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70A2E" w14:textId="4BD572DC" w:rsidR="005C473E" w:rsidRDefault="00232D4E" w:rsidP="00943867">
      <w:pPr>
        <w:pStyle w:val="af"/>
        <w:spacing w:after="0" w:line="240" w:lineRule="auto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 xml:space="preserve">3GPP TSG RAN WG1 </w:t>
      </w:r>
      <w:bookmarkStart w:id="0" w:name="_Hlk20852963"/>
      <w:r>
        <w:rPr>
          <w:rFonts w:cs="Arial"/>
          <w:bCs/>
          <w:sz w:val="22"/>
        </w:rPr>
        <w:t xml:space="preserve">Meeting </w:t>
      </w:r>
      <w:bookmarkEnd w:id="0"/>
      <w:r>
        <w:rPr>
          <w:rFonts w:cs="Arial"/>
          <w:bCs/>
          <w:sz w:val="22"/>
        </w:rPr>
        <w:t>#</w:t>
      </w:r>
      <w:r w:rsidR="00FF4BFA">
        <w:rPr>
          <w:rFonts w:cs="Arial"/>
          <w:bCs/>
          <w:sz w:val="22"/>
        </w:rPr>
        <w:t>100</w:t>
      </w:r>
      <w:r w:rsidR="00433B19">
        <w:rPr>
          <w:rFonts w:cs="Arial"/>
          <w:bCs/>
          <w:sz w:val="22"/>
        </w:rPr>
        <w:t xml:space="preserve">bis 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eastAsiaTheme="minorEastAsia" w:cs="Arial"/>
          <w:bCs/>
          <w:sz w:val="22"/>
          <w:lang w:eastAsia="zh-CN"/>
        </w:rPr>
        <w:tab/>
      </w:r>
      <w:r>
        <w:rPr>
          <w:rFonts w:eastAsiaTheme="minorEastAsia" w:cs="Arial"/>
          <w:bCs/>
          <w:sz w:val="22"/>
          <w:lang w:eastAsia="zh-CN"/>
        </w:rPr>
        <w:tab/>
      </w:r>
      <w:r>
        <w:rPr>
          <w:rFonts w:eastAsiaTheme="minorEastAsia" w:cs="Arial"/>
          <w:bCs/>
          <w:sz w:val="22"/>
          <w:lang w:eastAsia="zh-CN"/>
        </w:rPr>
        <w:tab/>
        <w:t xml:space="preserve">           </w:t>
      </w:r>
      <w:r w:rsidR="00974238">
        <w:rPr>
          <w:rFonts w:eastAsiaTheme="minorEastAsia" w:cs="Arial"/>
          <w:bCs/>
          <w:sz w:val="22"/>
          <w:lang w:eastAsia="zh-CN"/>
        </w:rPr>
        <w:t xml:space="preserve"> </w:t>
      </w:r>
      <w:r w:rsidR="00F84DE6" w:rsidRPr="00F84DE6">
        <w:rPr>
          <w:rFonts w:cs="Arial"/>
          <w:bCs/>
          <w:sz w:val="22"/>
        </w:rPr>
        <w:t>R1-2</w:t>
      </w:r>
      <w:r w:rsidR="006B1549">
        <w:rPr>
          <w:rFonts w:cs="Arial"/>
          <w:bCs/>
          <w:sz w:val="22"/>
        </w:rPr>
        <w:t>00</w:t>
      </w:r>
      <w:r w:rsidR="00433B19">
        <w:rPr>
          <w:rFonts w:cs="Arial"/>
          <w:bCs/>
          <w:sz w:val="22"/>
        </w:rPr>
        <w:t>1655</w:t>
      </w:r>
    </w:p>
    <w:p w14:paraId="00F984DE" w14:textId="637D4C6B" w:rsidR="00BD39B5" w:rsidRPr="00BD39B5" w:rsidRDefault="00BD39B5" w:rsidP="00BD39B5">
      <w:pPr>
        <w:rPr>
          <w:rFonts w:ascii="Arial" w:hAnsi="Arial" w:cs="Arial"/>
          <w:b/>
          <w:bCs/>
          <w:sz w:val="22"/>
          <w:szCs w:val="22"/>
          <w:lang w:eastAsia="ja-JP"/>
        </w:rPr>
      </w:pPr>
      <w:bookmarkStart w:id="1" w:name="OLE_LINK3"/>
      <w:bookmarkStart w:id="2" w:name="OLE_LINK4"/>
      <w:r w:rsidRPr="00BD39B5">
        <w:rPr>
          <w:rFonts w:ascii="Arial" w:hAnsi="Arial" w:cs="Arial"/>
          <w:b/>
          <w:bCs/>
          <w:sz w:val="22"/>
          <w:szCs w:val="22"/>
          <w:lang w:eastAsia="ja-JP"/>
        </w:rPr>
        <w:t xml:space="preserve">e-Meeting, </w:t>
      </w:r>
      <w:r w:rsidR="00433B19">
        <w:rPr>
          <w:rFonts w:ascii="Arial" w:hAnsi="Arial" w:cs="Arial"/>
          <w:b/>
          <w:bCs/>
          <w:sz w:val="22"/>
          <w:szCs w:val="22"/>
          <w:lang w:eastAsia="ja-JP"/>
        </w:rPr>
        <w:t>Apr</w:t>
      </w:r>
      <w:r w:rsidRPr="00BD39B5">
        <w:rPr>
          <w:rFonts w:ascii="Arial" w:hAnsi="Arial" w:cs="Arial"/>
          <w:b/>
          <w:bCs/>
          <w:sz w:val="22"/>
          <w:szCs w:val="22"/>
          <w:lang w:eastAsia="ja-JP"/>
        </w:rPr>
        <w:t xml:space="preserve"> 2</w:t>
      </w:r>
      <w:r w:rsidR="00433B19">
        <w:rPr>
          <w:rFonts w:ascii="Arial" w:hAnsi="Arial" w:cs="Arial"/>
          <w:b/>
          <w:bCs/>
          <w:sz w:val="22"/>
          <w:szCs w:val="22"/>
          <w:lang w:eastAsia="ja-JP"/>
        </w:rPr>
        <w:t>0</w:t>
      </w:r>
      <w:r w:rsidRPr="00BD39B5"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BD39B5"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 w:rsidR="00433B19">
        <w:rPr>
          <w:rFonts w:ascii="Arial" w:hAnsi="Arial" w:cs="Arial"/>
          <w:b/>
          <w:bCs/>
          <w:sz w:val="22"/>
          <w:szCs w:val="22"/>
          <w:lang w:eastAsia="ja-JP"/>
        </w:rPr>
        <w:t>Apr</w:t>
      </w:r>
      <w:r w:rsidRPr="00BD39B5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 w:rsidR="00433B19">
        <w:rPr>
          <w:rFonts w:ascii="Arial" w:hAnsi="Arial" w:cs="Arial"/>
          <w:b/>
          <w:bCs/>
          <w:sz w:val="22"/>
          <w:szCs w:val="22"/>
          <w:lang w:eastAsia="ja-JP"/>
        </w:rPr>
        <w:t>30</w:t>
      </w:r>
      <w:r w:rsidRPr="00BD39B5"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BD39B5">
        <w:rPr>
          <w:rFonts w:ascii="Arial" w:hAnsi="Arial" w:cs="Arial"/>
          <w:b/>
          <w:bCs/>
          <w:sz w:val="22"/>
          <w:szCs w:val="22"/>
          <w:lang w:eastAsia="ja-JP"/>
        </w:rPr>
        <w:t>, 2020</w:t>
      </w:r>
    </w:p>
    <w:bookmarkEnd w:id="1"/>
    <w:bookmarkEnd w:id="2"/>
    <w:p w14:paraId="705EA55F" w14:textId="77777777" w:rsidR="005C473E" w:rsidRDefault="005C473E" w:rsidP="00943867">
      <w:pPr>
        <w:pStyle w:val="af"/>
        <w:spacing w:after="0" w:line="240" w:lineRule="auto"/>
        <w:rPr>
          <w:rFonts w:cs="Arial"/>
        </w:rPr>
      </w:pPr>
    </w:p>
    <w:p w14:paraId="79FB0E17" w14:textId="77777777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ind w:left="1800" w:hanging="1800"/>
        <w:rPr>
          <w:rFonts w:eastAsia="宋体" w:cs="Arial"/>
          <w:sz w:val="2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Source:</w:t>
      </w:r>
      <w:r w:rsidRPr="00F473F0">
        <w:rPr>
          <w:rFonts w:cs="Arial"/>
          <w:sz w:val="22"/>
          <w:szCs w:val="32"/>
        </w:rPr>
        <w:tab/>
      </w:r>
      <w:r w:rsidRPr="00F473F0">
        <w:rPr>
          <w:rFonts w:eastAsia="宋体" w:cs="Arial"/>
          <w:sz w:val="22"/>
          <w:szCs w:val="32"/>
          <w:lang w:eastAsia="zh-CN"/>
        </w:rPr>
        <w:t>vivo</w:t>
      </w:r>
    </w:p>
    <w:p w14:paraId="2F588DCE" w14:textId="35736C7B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rPr>
          <w:rFonts w:eastAsia="宋体" w:cs="Arial"/>
          <w:sz w:val="2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Title:</w:t>
      </w:r>
      <w:r w:rsidRPr="00F473F0">
        <w:rPr>
          <w:rFonts w:cs="Arial"/>
          <w:sz w:val="22"/>
          <w:szCs w:val="32"/>
        </w:rPr>
        <w:tab/>
      </w:r>
      <w:r w:rsidR="00007A06">
        <w:rPr>
          <w:rFonts w:cs="Arial"/>
          <w:sz w:val="22"/>
          <w:szCs w:val="32"/>
        </w:rPr>
        <w:t>R</w:t>
      </w:r>
      <w:r w:rsidR="00007A06" w:rsidRPr="00007A06">
        <w:rPr>
          <w:rFonts w:cs="Arial"/>
          <w:sz w:val="22"/>
          <w:szCs w:val="32"/>
        </w:rPr>
        <w:t>emaining issues</w:t>
      </w:r>
      <w:r w:rsidR="00007A06">
        <w:rPr>
          <w:rFonts w:cs="Arial"/>
          <w:sz w:val="22"/>
          <w:szCs w:val="32"/>
        </w:rPr>
        <w:t xml:space="preserve"> on</w:t>
      </w:r>
      <w:r w:rsidRPr="00F473F0">
        <w:rPr>
          <w:rFonts w:cs="Arial"/>
          <w:sz w:val="22"/>
          <w:szCs w:val="32"/>
        </w:rPr>
        <w:t xml:space="preserve"> </w:t>
      </w:r>
      <w:r w:rsidR="00152147">
        <w:rPr>
          <w:rFonts w:cs="Arial"/>
          <w:sz w:val="22"/>
          <w:szCs w:val="32"/>
        </w:rPr>
        <w:t>enhanc</w:t>
      </w:r>
      <w:r w:rsidR="007D5512">
        <w:rPr>
          <w:rFonts w:cs="Arial"/>
          <w:sz w:val="22"/>
          <w:szCs w:val="32"/>
        </w:rPr>
        <w:t>emen</w:t>
      </w:r>
      <w:r w:rsidR="00152147">
        <w:rPr>
          <w:rFonts w:cs="Arial"/>
          <w:sz w:val="22"/>
          <w:szCs w:val="32"/>
        </w:rPr>
        <w:t>ts to configured grant</w:t>
      </w:r>
      <w:r w:rsidRPr="00F473F0">
        <w:rPr>
          <w:rFonts w:cs="Arial"/>
          <w:sz w:val="22"/>
          <w:szCs w:val="32"/>
        </w:rPr>
        <w:t xml:space="preserve"> </w:t>
      </w:r>
    </w:p>
    <w:p w14:paraId="7344DEA4" w14:textId="03681CC4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rPr>
          <w:rFonts w:eastAsia="宋体" w:cs="Arial"/>
          <w:sz w:val="2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Agenda Item:</w:t>
      </w:r>
      <w:r w:rsidRPr="00F473F0">
        <w:rPr>
          <w:rFonts w:cs="Arial"/>
          <w:sz w:val="22"/>
          <w:szCs w:val="32"/>
        </w:rPr>
        <w:tab/>
      </w:r>
      <w:r w:rsidR="00152147">
        <w:rPr>
          <w:rFonts w:eastAsia="宋体" w:cs="Arial"/>
          <w:sz w:val="22"/>
          <w:szCs w:val="32"/>
          <w:lang w:eastAsia="zh-CN"/>
        </w:rPr>
        <w:t>7.2.2.4</w:t>
      </w:r>
    </w:p>
    <w:p w14:paraId="341E2C5F" w14:textId="77777777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rPr>
          <w:rFonts w:eastAsia="宋体" w:cs="Arial"/>
          <w:sz w:val="3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Document for:</w:t>
      </w:r>
      <w:r w:rsidRPr="00F473F0">
        <w:rPr>
          <w:rFonts w:cs="Arial"/>
          <w:sz w:val="22"/>
          <w:szCs w:val="32"/>
        </w:rPr>
        <w:tab/>
        <w:t>Discussion</w:t>
      </w:r>
      <w:r w:rsidRPr="00F473F0">
        <w:rPr>
          <w:rFonts w:eastAsia="宋体" w:cs="Arial"/>
          <w:sz w:val="22"/>
          <w:szCs w:val="32"/>
          <w:lang w:eastAsia="zh-CN"/>
        </w:rPr>
        <w:t xml:space="preserve"> and Decision</w:t>
      </w:r>
    </w:p>
    <w:p w14:paraId="0498F67B" w14:textId="77777777" w:rsidR="005C473E" w:rsidRDefault="00232D4E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1BB9AD65" w14:textId="2E7C6234" w:rsidR="005C473E" w:rsidRPr="003255ED" w:rsidRDefault="00232D4E" w:rsidP="00387A70">
      <w:pPr>
        <w:pStyle w:val="a8"/>
        <w:spacing w:before="120"/>
        <w:rPr>
          <w:rFonts w:eastAsia="宋体"/>
          <w:szCs w:val="20"/>
          <w:lang w:val="en-GB" w:eastAsia="zh-CN"/>
        </w:rPr>
      </w:pPr>
      <w:bookmarkStart w:id="3" w:name="OLE_LINK14"/>
      <w:bookmarkStart w:id="4" w:name="OLE_LINK13"/>
      <w:r>
        <w:rPr>
          <w:rFonts w:ascii="Times New Roman" w:eastAsiaTheme="minorEastAsia" w:hAnsi="Times New Roman"/>
          <w:lang w:eastAsia="zh-CN"/>
        </w:rPr>
        <w:t>In this contribution, we provide our view</w:t>
      </w:r>
      <w:r w:rsidR="0000689B">
        <w:rPr>
          <w:rFonts w:ascii="Times New Roman" w:eastAsiaTheme="minorEastAsia" w:hAnsi="Times New Roman" w:hint="eastAsia"/>
          <w:lang w:eastAsia="zh-CN"/>
        </w:rPr>
        <w:t>s</w:t>
      </w:r>
      <w:r>
        <w:rPr>
          <w:rFonts w:ascii="Times New Roman" w:eastAsiaTheme="minorEastAsia" w:hAnsi="Times New Roman"/>
          <w:lang w:eastAsia="zh-CN"/>
        </w:rPr>
        <w:t xml:space="preserve"> on the </w:t>
      </w:r>
      <w:r w:rsidR="00007A06">
        <w:rPr>
          <w:rFonts w:ascii="Times New Roman" w:eastAsiaTheme="minorEastAsia" w:hAnsi="Times New Roman" w:hint="eastAsia"/>
          <w:lang w:eastAsia="zh-CN"/>
        </w:rPr>
        <w:t>re</w:t>
      </w:r>
      <w:r w:rsidR="00007A06">
        <w:rPr>
          <w:rFonts w:ascii="Times New Roman" w:eastAsiaTheme="minorEastAsia" w:hAnsi="Times New Roman"/>
          <w:lang w:eastAsia="zh-CN"/>
        </w:rPr>
        <w:t xml:space="preserve">maining issues </w:t>
      </w:r>
      <w:r w:rsidR="007D5512">
        <w:rPr>
          <w:rFonts w:ascii="Times New Roman" w:eastAsiaTheme="minorEastAsia" w:hAnsi="Times New Roman"/>
          <w:lang w:eastAsia="zh-CN"/>
        </w:rPr>
        <w:t>on enhancements to configured grant</w:t>
      </w:r>
      <w:r w:rsidR="00451E13">
        <w:rPr>
          <w:rFonts w:ascii="Times New Roman" w:eastAsiaTheme="minorEastAsia" w:hAnsi="Times New Roman"/>
          <w:lang w:eastAsia="zh-CN"/>
        </w:rPr>
        <w:t xml:space="preserve">, </w:t>
      </w:r>
      <w:r w:rsidR="00451E13" w:rsidRPr="00AA2509">
        <w:rPr>
          <w:rFonts w:eastAsia="宋体"/>
          <w:szCs w:val="20"/>
          <w:lang w:val="en-GB" w:eastAsia="zh-CN"/>
        </w:rPr>
        <w:t>including</w:t>
      </w:r>
      <w:r w:rsidR="003255ED">
        <w:rPr>
          <w:rFonts w:eastAsia="宋体"/>
          <w:szCs w:val="20"/>
          <w:lang w:val="en-GB" w:eastAsia="zh-CN"/>
        </w:rPr>
        <w:t xml:space="preserve"> some RRC parameter related issues and HARQ </w:t>
      </w:r>
      <w:r w:rsidR="00A40BA7">
        <w:rPr>
          <w:rFonts w:eastAsia="宋体"/>
          <w:szCs w:val="20"/>
          <w:lang w:val="en-GB" w:eastAsia="zh-CN"/>
        </w:rPr>
        <w:t>process</w:t>
      </w:r>
      <w:r w:rsidR="002B1539">
        <w:rPr>
          <w:rFonts w:eastAsia="宋体"/>
          <w:szCs w:val="20"/>
          <w:lang w:val="en-GB" w:eastAsia="zh-CN"/>
        </w:rPr>
        <w:t xml:space="preserve"> </w:t>
      </w:r>
      <w:r w:rsidR="009737CE">
        <w:rPr>
          <w:rFonts w:eastAsia="宋体"/>
          <w:szCs w:val="20"/>
          <w:lang w:val="en-GB" w:eastAsia="zh-CN"/>
        </w:rPr>
        <w:t>conflicts</w:t>
      </w:r>
      <w:r w:rsidR="003255ED">
        <w:rPr>
          <w:rFonts w:eastAsia="宋体"/>
          <w:szCs w:val="20"/>
          <w:lang w:val="en-GB" w:eastAsia="zh-CN"/>
        </w:rPr>
        <w:t xml:space="preserve"> between CG</w:t>
      </w:r>
      <w:r w:rsidR="002B1539">
        <w:rPr>
          <w:rFonts w:eastAsia="宋体"/>
          <w:szCs w:val="20"/>
          <w:lang w:val="en-GB" w:eastAsia="zh-CN"/>
        </w:rPr>
        <w:t xml:space="preserve"> </w:t>
      </w:r>
      <w:r w:rsidR="003255ED">
        <w:rPr>
          <w:rFonts w:eastAsia="宋体"/>
          <w:szCs w:val="20"/>
          <w:lang w:val="en-GB" w:eastAsia="zh-CN"/>
        </w:rPr>
        <w:t>(configured grant) PUSCH and DG</w:t>
      </w:r>
      <w:r w:rsidR="002B1539">
        <w:rPr>
          <w:rFonts w:eastAsia="宋体"/>
          <w:szCs w:val="20"/>
          <w:lang w:val="en-GB" w:eastAsia="zh-CN"/>
        </w:rPr>
        <w:t xml:space="preserve"> </w:t>
      </w:r>
      <w:r w:rsidR="003255ED">
        <w:rPr>
          <w:rFonts w:eastAsia="宋体"/>
          <w:szCs w:val="20"/>
          <w:lang w:val="en-GB" w:eastAsia="zh-CN"/>
        </w:rPr>
        <w:t>(dynamic grant) PUSCH</w:t>
      </w:r>
      <w:r w:rsidR="00A925C7">
        <w:rPr>
          <w:rFonts w:eastAsia="宋体"/>
          <w:szCs w:val="20"/>
          <w:lang w:val="en-GB" w:eastAsia="zh-CN"/>
        </w:rPr>
        <w:t>, and UCI multiplexing issues</w:t>
      </w:r>
      <w:r w:rsidR="002B1539">
        <w:rPr>
          <w:rFonts w:eastAsia="宋体"/>
          <w:szCs w:val="20"/>
          <w:lang w:val="en-GB" w:eastAsia="zh-CN"/>
        </w:rPr>
        <w:t>.</w:t>
      </w:r>
    </w:p>
    <w:p w14:paraId="04729F68" w14:textId="77777777" w:rsidR="005C473E" w:rsidRDefault="00232D4E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14:paraId="59ADBDD2" w14:textId="3A9378C4" w:rsidR="00B06B94" w:rsidRDefault="00A40BA7" w:rsidP="00B06B94">
      <w:pPr>
        <w:keepNext/>
        <w:keepLines/>
        <w:numPr>
          <w:ilvl w:val="1"/>
          <w:numId w:val="6"/>
        </w:numPr>
        <w:tabs>
          <w:tab w:val="clear" w:pos="567"/>
          <w:tab w:val="num" w:pos="538"/>
        </w:tabs>
        <w:overflowPunct w:val="0"/>
        <w:autoSpaceDE w:val="0"/>
        <w:autoSpaceDN w:val="0"/>
        <w:adjustRightInd w:val="0"/>
        <w:spacing w:before="180" w:after="180" w:line="240" w:lineRule="auto"/>
        <w:ind w:left="538" w:hanging="425"/>
        <w:jc w:val="both"/>
        <w:textAlignment w:val="baseline"/>
        <w:outlineLvl w:val="1"/>
        <w:rPr>
          <w:rFonts w:ascii="Arial" w:eastAsia="宋体" w:hAnsi="Arial"/>
          <w:sz w:val="32"/>
          <w:szCs w:val="20"/>
        </w:rPr>
      </w:pPr>
      <w:r>
        <w:rPr>
          <w:rFonts w:ascii="Arial" w:eastAsia="宋体" w:hAnsi="Arial"/>
          <w:sz w:val="32"/>
          <w:szCs w:val="20"/>
        </w:rPr>
        <w:t>RRC parameter related issues</w:t>
      </w:r>
    </w:p>
    <w:p w14:paraId="468CD131" w14:textId="633FA33B" w:rsidR="00A40BA7" w:rsidRPr="00193CFD" w:rsidRDefault="00A40BA7" w:rsidP="00A40BA7">
      <w:pPr>
        <w:pStyle w:val="afd"/>
        <w:numPr>
          <w:ilvl w:val="0"/>
          <w:numId w:val="37"/>
        </w:numPr>
        <w:ind w:firstLineChars="0"/>
        <w:rPr>
          <w:rFonts w:ascii="Times New Roman" w:hAnsi="Times New Roman" w:cs="Times New Roman"/>
          <w:sz w:val="20"/>
          <w:szCs w:val="20"/>
          <w:u w:val="single"/>
        </w:rPr>
      </w:pPr>
      <w:r w:rsidRPr="00193CFD">
        <w:rPr>
          <w:rFonts w:ascii="Times New Roman" w:hAnsi="Times New Roman" w:cs="Times New Roman"/>
          <w:sz w:val="20"/>
          <w:szCs w:val="20"/>
          <w:u w:val="single"/>
        </w:rPr>
        <w:t>CP extension values</w:t>
      </w:r>
    </w:p>
    <w:p w14:paraId="0C63A59F" w14:textId="3F1AB2E0" w:rsidR="00922BA7" w:rsidRDefault="00922BA7" w:rsidP="00922BA7">
      <w:pPr>
        <w:rPr>
          <w:rFonts w:eastAsiaTheme="minorEastAsia"/>
          <w:sz w:val="20"/>
          <w:lang w:eastAsia="zh-CN"/>
        </w:rPr>
      </w:pPr>
      <w:r w:rsidRPr="00DF582B">
        <w:rPr>
          <w:rFonts w:eastAsiaTheme="minorEastAsia"/>
          <w:sz w:val="20"/>
          <w:lang w:eastAsia="zh-CN"/>
        </w:rPr>
        <w:t xml:space="preserve">The following agreements </w:t>
      </w:r>
      <w:r w:rsidR="0000689B">
        <w:rPr>
          <w:rFonts w:eastAsiaTheme="minorEastAsia"/>
          <w:sz w:val="20"/>
          <w:lang w:eastAsia="zh-CN"/>
        </w:rPr>
        <w:t>were made</w:t>
      </w:r>
      <w:r w:rsidR="005D09E6" w:rsidRPr="00DF582B">
        <w:rPr>
          <w:rFonts w:eastAsiaTheme="minorEastAsia"/>
          <w:sz w:val="20"/>
          <w:lang w:eastAsia="zh-CN"/>
        </w:rPr>
        <w:t xml:space="preserve"> in RAN1 </w:t>
      </w:r>
      <w:r w:rsidRPr="00DF582B">
        <w:rPr>
          <w:rFonts w:eastAsiaTheme="minorEastAsia"/>
          <w:sz w:val="20"/>
          <w:lang w:eastAsia="zh-CN"/>
        </w:rPr>
        <w:t>#100-e meeting</w:t>
      </w:r>
      <w:r w:rsidR="00A37A37">
        <w:rPr>
          <w:rFonts w:eastAsiaTheme="minorEastAsia"/>
          <w:sz w:val="20"/>
          <w:lang w:eastAsia="zh-CN"/>
        </w:rPr>
        <w:t xml:space="preserve"> </w:t>
      </w:r>
      <w:r w:rsidR="000C2AD9">
        <w:rPr>
          <w:rFonts w:eastAsiaTheme="minorEastAsia"/>
          <w:sz w:val="20"/>
          <w:lang w:eastAsia="zh-CN"/>
        </w:rPr>
        <w:t>[1]</w:t>
      </w:r>
      <w:r w:rsidRPr="00DF582B">
        <w:rPr>
          <w:rFonts w:eastAsiaTheme="minorEastAsia"/>
          <w:sz w:val="20"/>
          <w:lang w:eastAsia="zh-CN"/>
        </w:rPr>
        <w:t xml:space="preserve"> and # 98bis meeting</w:t>
      </w:r>
      <w:r w:rsidR="00FB447E">
        <w:rPr>
          <w:rFonts w:eastAsiaTheme="minorEastAsia"/>
          <w:sz w:val="20"/>
          <w:lang w:eastAsia="zh-CN"/>
        </w:rPr>
        <w:t xml:space="preserve"> [2]</w:t>
      </w:r>
      <w:r w:rsidRPr="00DF582B">
        <w:rPr>
          <w:rFonts w:eastAsiaTheme="minorEastAsia"/>
          <w:sz w:val="20"/>
          <w:lang w:eastAsia="zh-CN"/>
        </w:rPr>
        <w:t>: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9063"/>
      </w:tblGrid>
      <w:tr w:rsidR="000C6BB5" w14:paraId="268E7F10" w14:textId="77777777" w:rsidTr="000C6BB5">
        <w:tc>
          <w:tcPr>
            <w:tcW w:w="9063" w:type="dxa"/>
            <w:shd w:val="clear" w:color="auto" w:fill="auto"/>
          </w:tcPr>
          <w:p w14:paraId="55AD574D" w14:textId="7E4D2133" w:rsidR="000C6BB5" w:rsidRPr="00151369" w:rsidRDefault="000C6BB5" w:rsidP="000C6BB5">
            <w:pPr>
              <w:rPr>
                <w:i/>
                <w:sz w:val="20"/>
                <w:lang w:eastAsia="x-none"/>
              </w:rPr>
            </w:pPr>
            <w:r w:rsidRPr="00151369">
              <w:rPr>
                <w:i/>
                <w:sz w:val="20"/>
                <w:highlight w:val="green"/>
                <w:lang w:eastAsia="x-none"/>
              </w:rPr>
              <w:t>Agreement</w:t>
            </w:r>
            <w:r w:rsidRPr="000C6BB5">
              <w:rPr>
                <w:i/>
                <w:sz w:val="20"/>
                <w:highlight w:val="green"/>
                <w:lang w:eastAsia="x-none"/>
              </w:rPr>
              <w:t xml:space="preserve"> </w:t>
            </w:r>
            <w:r w:rsidRPr="000C6BB5">
              <w:rPr>
                <w:rFonts w:eastAsiaTheme="minorEastAsia"/>
                <w:i/>
                <w:sz w:val="20"/>
                <w:highlight w:val="green"/>
                <w:lang w:eastAsia="zh-CN"/>
              </w:rPr>
              <w:t>#</w:t>
            </w:r>
            <w:r w:rsidRPr="000C6BB5">
              <w:rPr>
                <w:i/>
                <w:sz w:val="20"/>
                <w:highlight w:val="green"/>
                <w:lang w:eastAsia="x-none"/>
              </w:rPr>
              <w:t>98</w:t>
            </w:r>
            <w:r w:rsidRPr="000C6BB5">
              <w:rPr>
                <w:rFonts w:eastAsiaTheme="minorEastAsia"/>
                <w:i/>
                <w:sz w:val="20"/>
                <w:highlight w:val="green"/>
                <w:lang w:eastAsia="zh-CN"/>
              </w:rPr>
              <w:t>bis</w:t>
            </w:r>
            <w:r w:rsidRPr="000C6BB5">
              <w:rPr>
                <w:i/>
                <w:sz w:val="20"/>
                <w:highlight w:val="green"/>
                <w:lang w:eastAsia="x-none"/>
              </w:rPr>
              <w:t>:</w:t>
            </w:r>
          </w:p>
          <w:p w14:paraId="75FB1A9B" w14:textId="77777777" w:rsidR="000C6BB5" w:rsidRPr="00151369" w:rsidRDefault="000C6BB5" w:rsidP="000C6BB5">
            <w:pPr>
              <w:rPr>
                <w:i/>
                <w:sz w:val="20"/>
                <w:lang w:eastAsia="x-none"/>
              </w:rPr>
            </w:pPr>
            <w:r w:rsidRPr="00151369">
              <w:rPr>
                <w:i/>
                <w:sz w:val="20"/>
                <w:lang w:eastAsia="x-none"/>
              </w:rPr>
              <w:t xml:space="preserve">The starting time offset applied by a UE at the beginning of a transmitted burst with a CG resource at the start of the transmission burst, is RRC configured and defined as the length of a CP extension of the first symbol that is located before the configured resource </w:t>
            </w:r>
          </w:p>
          <w:p w14:paraId="64EBED52" w14:textId="77777777" w:rsidR="000C6BB5" w:rsidRPr="000C6BB5" w:rsidRDefault="000C6BB5" w:rsidP="000C6BB5">
            <w:pPr>
              <w:numPr>
                <w:ilvl w:val="0"/>
                <w:numId w:val="34"/>
              </w:numPr>
              <w:spacing w:line="240" w:lineRule="auto"/>
              <w:rPr>
                <w:rFonts w:eastAsiaTheme="minorEastAsia"/>
                <w:sz w:val="20"/>
                <w:lang w:eastAsia="zh-CN"/>
              </w:rPr>
            </w:pPr>
            <w:r w:rsidRPr="00151369">
              <w:rPr>
                <w:i/>
                <w:sz w:val="20"/>
                <w:lang w:eastAsia="x-none"/>
              </w:rPr>
              <w:t>Regardless of SCS, the CP extension is up to 72 micro seconds with a granularity of 9 micro seconds</w:t>
            </w:r>
          </w:p>
          <w:p w14:paraId="49FC5FFE" w14:textId="77777777" w:rsidR="000C6BB5" w:rsidRPr="00151369" w:rsidRDefault="000C6BB5" w:rsidP="000C6BB5">
            <w:pPr>
              <w:rPr>
                <w:i/>
                <w:sz w:val="20"/>
                <w:szCs w:val="20"/>
              </w:rPr>
            </w:pPr>
            <w:r w:rsidRPr="00151369">
              <w:rPr>
                <w:i/>
                <w:sz w:val="20"/>
                <w:szCs w:val="20"/>
                <w:highlight w:val="green"/>
              </w:rPr>
              <w:t xml:space="preserve">Agreement </w:t>
            </w:r>
            <w:r w:rsidRPr="001E302A">
              <w:rPr>
                <w:rFonts w:eastAsiaTheme="minorEastAsia"/>
                <w:i/>
                <w:sz w:val="20"/>
                <w:szCs w:val="20"/>
                <w:highlight w:val="green"/>
                <w:lang w:eastAsia="zh-CN"/>
              </w:rPr>
              <w:t>#</w:t>
            </w:r>
            <w:r w:rsidRPr="000C6BB5">
              <w:rPr>
                <w:i/>
                <w:sz w:val="20"/>
                <w:szCs w:val="20"/>
                <w:highlight w:val="green"/>
              </w:rPr>
              <w:t>100-</w:t>
            </w:r>
            <w:r w:rsidRPr="001E302A">
              <w:rPr>
                <w:rFonts w:eastAsiaTheme="minorEastAsia"/>
                <w:i/>
                <w:sz w:val="20"/>
                <w:szCs w:val="20"/>
                <w:highlight w:val="green"/>
                <w:lang w:eastAsia="zh-CN"/>
              </w:rPr>
              <w:t>e</w:t>
            </w:r>
            <w:r w:rsidRPr="00151369">
              <w:rPr>
                <w:i/>
                <w:sz w:val="20"/>
                <w:szCs w:val="20"/>
              </w:rPr>
              <w:t>:</w:t>
            </w:r>
          </w:p>
          <w:p w14:paraId="71FB811E" w14:textId="77777777" w:rsidR="000C6BB5" w:rsidRPr="00151369" w:rsidRDefault="000C6BB5" w:rsidP="000C6BB5">
            <w:pPr>
              <w:rPr>
                <w:i/>
                <w:sz w:val="20"/>
                <w:szCs w:val="20"/>
              </w:rPr>
            </w:pPr>
            <w:r w:rsidRPr="00151369">
              <w:rPr>
                <w:i/>
                <w:sz w:val="20"/>
                <w:szCs w:val="20"/>
              </w:rPr>
              <w:t>For values of CP extension 7 possible starting positions are introduced</w:t>
            </w:r>
          </w:p>
          <w:p w14:paraId="0D022693" w14:textId="4AF8C3B1" w:rsidR="000C6BB5" w:rsidRPr="00DB2D67" w:rsidRDefault="000C6BB5" w:rsidP="000C6BB5">
            <w:pPr>
              <w:pStyle w:val="afd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contextualSpacing/>
              <w:textAlignment w:val="baseline"/>
              <w:rPr>
                <w:rFonts w:ascii="Times New Roman" w:hAnsi="Times New Roman" w:cs="Times New Roman"/>
                <w:i/>
                <w:sz w:val="20"/>
              </w:rPr>
            </w:pPr>
            <w:r w:rsidRPr="00151369">
              <w:rPr>
                <w:rFonts w:ascii="Times New Roman" w:hAnsi="Times New Roman" w:cs="Times New Roman"/>
                <w:i/>
                <w:sz w:val="20"/>
              </w:rPr>
              <w:t xml:space="preserve">The indices to 7 possible starting positions will be specified </w:t>
            </w:r>
          </w:p>
        </w:tc>
      </w:tr>
    </w:tbl>
    <w:p w14:paraId="758CA058" w14:textId="77777777" w:rsidR="000C6BB5" w:rsidRPr="00DF582B" w:rsidRDefault="000C6BB5" w:rsidP="00922BA7">
      <w:pPr>
        <w:rPr>
          <w:rFonts w:eastAsiaTheme="minorEastAsia"/>
          <w:sz w:val="20"/>
          <w:lang w:eastAsia="zh-CN"/>
        </w:rPr>
      </w:pPr>
    </w:p>
    <w:p w14:paraId="313AB621" w14:textId="7018D898" w:rsidR="00292D0B" w:rsidRPr="00292D0B" w:rsidRDefault="00292D0B" w:rsidP="002A67A4">
      <w:pPr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For </w:t>
      </w:r>
      <w:proofErr w:type="gramStart"/>
      <w:r>
        <w:rPr>
          <w:rFonts w:eastAsiaTheme="minorEastAsia"/>
          <w:sz w:val="20"/>
          <w:lang w:eastAsia="zh-CN"/>
        </w:rPr>
        <w:t>t</w:t>
      </w:r>
      <w:r w:rsidRPr="00DF582B">
        <w:rPr>
          <w:rFonts w:eastAsiaTheme="minorEastAsia"/>
          <w:sz w:val="20"/>
          <w:lang w:eastAsia="zh-CN"/>
        </w:rPr>
        <w:t>he  value</w:t>
      </w:r>
      <w:r>
        <w:rPr>
          <w:rFonts w:eastAsiaTheme="minorEastAsia"/>
          <w:sz w:val="20"/>
          <w:lang w:eastAsia="zh-CN"/>
        </w:rPr>
        <w:t>s</w:t>
      </w:r>
      <w:proofErr w:type="gramEnd"/>
      <w:r w:rsidRPr="00DF582B">
        <w:rPr>
          <w:rFonts w:eastAsiaTheme="minorEastAsia"/>
          <w:sz w:val="20"/>
          <w:lang w:eastAsia="zh-CN"/>
        </w:rPr>
        <w:t xml:space="preserve"> of CP extension</w:t>
      </w:r>
      <w:r>
        <w:rPr>
          <w:rFonts w:eastAsiaTheme="minorEastAsia"/>
          <w:sz w:val="20"/>
          <w:lang w:eastAsia="zh-CN"/>
        </w:rPr>
        <w:t>,</w:t>
      </w:r>
      <w:r w:rsidRPr="00DF582B">
        <w:rPr>
          <w:rFonts w:eastAsiaTheme="minorEastAsia"/>
          <w:sz w:val="20"/>
          <w:lang w:eastAsia="zh-CN"/>
        </w:rPr>
        <w:t xml:space="preserve"> the start</w:t>
      </w:r>
      <w:r>
        <w:rPr>
          <w:rFonts w:eastAsiaTheme="minorEastAsia"/>
          <w:sz w:val="20"/>
          <w:lang w:eastAsia="zh-CN"/>
        </w:rPr>
        <w:t xml:space="preserve">ing positions of </w:t>
      </w:r>
      <w:r w:rsidRPr="00DF582B">
        <w:rPr>
          <w:rFonts w:eastAsiaTheme="minorEastAsia"/>
          <w:sz w:val="20"/>
          <w:lang w:eastAsia="zh-CN"/>
        </w:rPr>
        <w:t xml:space="preserve">{0, 11, 20, 29, 38, 47, 56} </w:t>
      </w:r>
      <w:r>
        <w:rPr>
          <w:rFonts w:eastAsiaTheme="minorEastAsia"/>
          <w:sz w:val="20"/>
          <w:lang w:eastAsia="zh-CN"/>
        </w:rPr>
        <w:t>are supported from</w:t>
      </w:r>
      <w:r w:rsidRPr="00DF582B">
        <w:rPr>
          <w:rFonts w:eastAsiaTheme="minorEastAsia"/>
          <w:sz w:val="20"/>
          <w:lang w:eastAsia="zh-CN"/>
        </w:rPr>
        <w:t xml:space="preserve"> the </w:t>
      </w:r>
      <w:r>
        <w:rPr>
          <w:rFonts w:eastAsiaTheme="minorEastAsia"/>
          <w:sz w:val="20"/>
          <w:lang w:eastAsia="zh-CN"/>
        </w:rPr>
        <w:t>first</w:t>
      </w:r>
      <w:r w:rsidRPr="00DF582B">
        <w:rPr>
          <w:rFonts w:eastAsiaTheme="minorEastAsia"/>
          <w:sz w:val="20"/>
          <w:lang w:eastAsia="zh-CN"/>
        </w:rPr>
        <w:t xml:space="preserve"> symbol </w:t>
      </w:r>
      <w:r w:rsidRPr="00DF582B">
        <w:rPr>
          <w:sz w:val="20"/>
          <w:lang w:eastAsia="x-none"/>
        </w:rPr>
        <w:t>that is located before the configured resource</w:t>
      </w:r>
      <w:r w:rsidRPr="00DF582B">
        <w:rPr>
          <w:rFonts w:eastAsiaTheme="minorEastAsia"/>
          <w:sz w:val="20"/>
          <w:lang w:eastAsia="zh-CN"/>
        </w:rPr>
        <w:t xml:space="preserve"> which </w:t>
      </w:r>
      <w:r>
        <w:rPr>
          <w:rFonts w:eastAsiaTheme="minorEastAsia"/>
          <w:sz w:val="20"/>
          <w:lang w:eastAsia="zh-CN"/>
        </w:rPr>
        <w:t>are</w:t>
      </w:r>
      <w:r w:rsidRPr="00DF582B">
        <w:rPr>
          <w:rFonts w:eastAsiaTheme="minorEastAsia"/>
          <w:sz w:val="20"/>
          <w:lang w:eastAsia="zh-CN"/>
        </w:rPr>
        <w:t xml:space="preserve"> inferred by the offset value</w:t>
      </w:r>
      <w:r>
        <w:rPr>
          <w:rFonts w:eastAsiaTheme="minorEastAsia"/>
          <w:sz w:val="20"/>
          <w:lang w:eastAsia="zh-CN"/>
        </w:rPr>
        <w:t>s</w:t>
      </w:r>
      <w:r w:rsidRPr="00DF582B">
        <w:rPr>
          <w:rFonts w:eastAsiaTheme="minorEastAsia"/>
          <w:sz w:val="20"/>
          <w:lang w:eastAsia="zh-CN"/>
        </w:rPr>
        <w:t xml:space="preserve"> in </w:t>
      </w:r>
      <w:proofErr w:type="spellStart"/>
      <w:r w:rsidRPr="00DF582B">
        <w:rPr>
          <w:rFonts w:eastAsiaTheme="minorEastAsia"/>
          <w:sz w:val="20"/>
          <w:lang w:eastAsia="zh-CN"/>
        </w:rPr>
        <w:t>FeLAA</w:t>
      </w:r>
      <w:proofErr w:type="spellEnd"/>
      <w:r w:rsidRPr="00DF582B">
        <w:rPr>
          <w:rFonts w:eastAsiaTheme="minorEastAsia"/>
          <w:sz w:val="20"/>
          <w:lang w:eastAsia="zh-CN"/>
        </w:rPr>
        <w:t>.</w:t>
      </w:r>
    </w:p>
    <w:p w14:paraId="2CF5A46A" w14:textId="403D3394" w:rsidR="004013D4" w:rsidRDefault="002B1539" w:rsidP="00A80AE4">
      <w:pPr>
        <w:pStyle w:val="a3"/>
        <w:jc w:val="both"/>
        <w:rPr>
          <w:rFonts w:eastAsiaTheme="minorEastAsia"/>
          <w:lang w:eastAsia="zh-CN"/>
        </w:rPr>
      </w:pPr>
      <w:bookmarkStart w:id="5" w:name="_Ref37431384"/>
      <w:r>
        <w:t xml:space="preserve">Proposal </w:t>
      </w:r>
      <w:fldSimple w:instr=" SEQ Proposal \* ARABIC ">
        <w:r w:rsidR="0048005D">
          <w:rPr>
            <w:noProof/>
          </w:rPr>
          <w:t>1</w:t>
        </w:r>
      </w:fldSimple>
      <w:r>
        <w:t xml:space="preserve">. </w:t>
      </w:r>
      <w:r>
        <w:rPr>
          <w:rFonts w:eastAsiaTheme="minorEastAsia"/>
          <w:lang w:eastAsia="zh-CN"/>
        </w:rPr>
        <w:t>T</w:t>
      </w:r>
      <w:r w:rsidR="004013D4">
        <w:rPr>
          <w:rFonts w:eastAsiaTheme="minorEastAsia"/>
          <w:lang w:eastAsia="zh-CN"/>
        </w:rPr>
        <w:t xml:space="preserve">he </w:t>
      </w:r>
      <w:r>
        <w:rPr>
          <w:rFonts w:eastAsiaTheme="minorEastAsia"/>
          <w:lang w:eastAsia="zh-CN"/>
        </w:rPr>
        <w:t>RRC parameters</w:t>
      </w:r>
      <w:r w:rsidR="00CA24F4">
        <w:rPr>
          <w:rFonts w:eastAsiaTheme="minorEastAsia"/>
          <w:lang w:eastAsia="zh-CN"/>
        </w:rPr>
        <w:t xml:space="preserve"> </w:t>
      </w:r>
      <w:r w:rsidR="00A80AE4">
        <w:rPr>
          <w:rFonts w:eastAsiaTheme="minorEastAsia"/>
          <w:lang w:eastAsia="zh-CN"/>
        </w:rPr>
        <w:t xml:space="preserve">which </w:t>
      </w:r>
      <w:r w:rsidR="00CA24F4">
        <w:rPr>
          <w:rFonts w:eastAsiaTheme="minorEastAsia"/>
          <w:lang w:eastAsia="zh-CN"/>
        </w:rPr>
        <w:t>indicate</w:t>
      </w:r>
      <w:r w:rsidR="00A80AE4" w:rsidRPr="00A80AE4">
        <w:rPr>
          <w:rFonts w:eastAsiaTheme="minorEastAsia"/>
          <w:lang w:eastAsia="zh-CN"/>
        </w:rPr>
        <w:t xml:space="preserve"> </w:t>
      </w:r>
      <w:r w:rsidR="00CA24F4">
        <w:rPr>
          <w:rFonts w:eastAsiaTheme="minorEastAsia"/>
          <w:lang w:eastAsia="zh-CN"/>
        </w:rPr>
        <w:t xml:space="preserve">the length </w:t>
      </w:r>
      <w:r w:rsidR="00A80AE4">
        <w:rPr>
          <w:rFonts w:eastAsiaTheme="minorEastAsia"/>
          <w:lang w:eastAsia="zh-CN"/>
        </w:rPr>
        <w:t xml:space="preserve">of a </w:t>
      </w:r>
      <w:r w:rsidR="00A80AE4">
        <w:rPr>
          <w:rFonts w:eastAsiaTheme="minorEastAsia"/>
          <w:lang w:eastAsia="zh-CN"/>
        </w:rPr>
        <w:t>CP extension</w:t>
      </w:r>
      <w:r w:rsidR="00CA24F4" w:rsidRPr="00DF582B">
        <w:rPr>
          <w:rFonts w:eastAsiaTheme="minorEastAsia"/>
          <w:lang w:eastAsia="zh-CN"/>
        </w:rPr>
        <w:t xml:space="preserve"> of the </w:t>
      </w:r>
      <w:r w:rsidR="00CA24F4">
        <w:rPr>
          <w:rFonts w:eastAsiaTheme="minorEastAsia"/>
          <w:lang w:eastAsia="zh-CN"/>
        </w:rPr>
        <w:t>first</w:t>
      </w:r>
      <w:r w:rsidR="00CA24F4" w:rsidRPr="00DF582B">
        <w:rPr>
          <w:rFonts w:eastAsiaTheme="minorEastAsia"/>
          <w:lang w:eastAsia="zh-CN"/>
        </w:rPr>
        <w:t xml:space="preserve"> symbol </w:t>
      </w:r>
      <w:r w:rsidR="00CA24F4" w:rsidRPr="00DF582B">
        <w:rPr>
          <w:lang w:eastAsia="x-none"/>
        </w:rPr>
        <w:t>that is located before the configured resource</w:t>
      </w:r>
      <w:r w:rsidR="004013D4">
        <w:rPr>
          <w:rFonts w:eastAsiaTheme="minorEastAsia"/>
          <w:lang w:eastAsia="zh-CN"/>
        </w:rPr>
        <w:t xml:space="preserve"> for NR-U configured grant are configured as following table:</w:t>
      </w:r>
      <w:bookmarkEnd w:id="5"/>
    </w:p>
    <w:tbl>
      <w:tblPr>
        <w:tblW w:w="8926" w:type="dxa"/>
        <w:tblLook w:val="04A0" w:firstRow="1" w:lastRow="0" w:firstColumn="1" w:lastColumn="0" w:noHBand="0" w:noVBand="1"/>
      </w:tblPr>
      <w:tblGrid>
        <w:gridCol w:w="3964"/>
        <w:gridCol w:w="4962"/>
      </w:tblGrid>
      <w:tr w:rsidR="009737CE" w:rsidRPr="009737CE" w14:paraId="7C35EA8F" w14:textId="746D87A9" w:rsidTr="00193CFD">
        <w:trPr>
          <w:trHeight w:val="7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2F5E" w14:textId="77777777" w:rsidR="009737CE" w:rsidRPr="0048005D" w:rsidRDefault="009737CE" w:rsidP="00193CFD">
            <w:pPr>
              <w:spacing w:after="0" w:line="240" w:lineRule="auto"/>
              <w:jc w:val="center"/>
              <w:rPr>
                <w:rFonts w:eastAsiaTheme="minorEastAsia"/>
                <w:i/>
                <w:sz w:val="20"/>
                <w:lang w:eastAsia="zh-CN"/>
              </w:rPr>
            </w:pPr>
            <w:r w:rsidRPr="0048005D">
              <w:rPr>
                <w:rFonts w:eastAsiaTheme="minorEastAsia"/>
                <w:i/>
                <w:sz w:val="20"/>
                <w:lang w:eastAsia="zh-CN"/>
              </w:rPr>
              <w:t>cg-StartingFullBW-InsideCOT-r16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02F0" w14:textId="77777777" w:rsidR="00193CFD" w:rsidRDefault="00193CFD" w:rsidP="00193CFD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zh-CN"/>
              </w:rPr>
            </w:pPr>
          </w:p>
          <w:p w14:paraId="28FA4A71" w14:textId="0F3CFA2B" w:rsidR="009737CE" w:rsidRPr="00193CFD" w:rsidRDefault="00545557" w:rsidP="00193CFD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zh-CN"/>
              </w:rPr>
            </w:pPr>
            <w:r w:rsidRPr="00DF582B">
              <w:rPr>
                <w:rFonts w:eastAsiaTheme="minorEastAsia"/>
                <w:sz w:val="20"/>
                <w:lang w:eastAsia="zh-CN"/>
              </w:rPr>
              <w:t>{0, 11, 20, 29, 38}</w:t>
            </w:r>
          </w:p>
        </w:tc>
      </w:tr>
      <w:tr w:rsidR="009737CE" w:rsidRPr="009737CE" w14:paraId="7A89E1B3" w14:textId="2506A832" w:rsidTr="00193CFD">
        <w:trPr>
          <w:trHeight w:val="561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FBE" w14:textId="77777777" w:rsidR="009737CE" w:rsidRPr="0048005D" w:rsidRDefault="009737CE" w:rsidP="00193CFD">
            <w:pPr>
              <w:spacing w:after="0" w:line="240" w:lineRule="auto"/>
              <w:jc w:val="center"/>
              <w:rPr>
                <w:rFonts w:eastAsiaTheme="minorEastAsia"/>
                <w:i/>
                <w:sz w:val="20"/>
                <w:lang w:eastAsia="zh-CN"/>
              </w:rPr>
            </w:pPr>
            <w:r w:rsidRPr="0048005D">
              <w:rPr>
                <w:rFonts w:eastAsiaTheme="minorEastAsia"/>
                <w:i/>
                <w:sz w:val="20"/>
                <w:lang w:eastAsia="zh-CN"/>
              </w:rPr>
              <w:t>cg-StartingFullBW-OutsideCOT-r16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4329" w14:textId="1C6C3440" w:rsidR="009737CE" w:rsidRPr="00193CFD" w:rsidRDefault="00545557" w:rsidP="00193CFD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zh-CN"/>
              </w:rPr>
            </w:pPr>
            <w:r w:rsidRPr="00DF582B">
              <w:rPr>
                <w:rFonts w:eastAsiaTheme="minorEastAsia"/>
                <w:sz w:val="20"/>
                <w:lang w:eastAsia="zh-CN"/>
              </w:rPr>
              <w:t>{0, 11, 20, 29, 38, 47, 56}</w:t>
            </w:r>
          </w:p>
        </w:tc>
      </w:tr>
      <w:tr w:rsidR="009737CE" w:rsidRPr="009737CE" w14:paraId="3F49FB1E" w14:textId="467029D3" w:rsidTr="00193CFD">
        <w:trPr>
          <w:trHeight w:val="5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7C87" w14:textId="77777777" w:rsidR="009737CE" w:rsidRPr="0048005D" w:rsidRDefault="009737CE" w:rsidP="00193CFD">
            <w:pPr>
              <w:spacing w:after="0" w:line="240" w:lineRule="auto"/>
              <w:jc w:val="center"/>
              <w:rPr>
                <w:rFonts w:eastAsiaTheme="minorEastAsia"/>
                <w:i/>
                <w:sz w:val="20"/>
                <w:lang w:eastAsia="zh-CN"/>
              </w:rPr>
            </w:pPr>
            <w:r w:rsidRPr="0048005D">
              <w:rPr>
                <w:rFonts w:eastAsiaTheme="minorEastAsia"/>
                <w:i/>
                <w:sz w:val="20"/>
                <w:lang w:eastAsia="zh-CN"/>
              </w:rPr>
              <w:t>cg-StartingPartialBW-InsideCOT-r16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6AC1" w14:textId="4BBB7752" w:rsidR="009737CE" w:rsidRPr="00193CFD" w:rsidRDefault="00545557" w:rsidP="00193CFD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zh-CN"/>
              </w:rPr>
            </w:pPr>
            <w:r w:rsidRPr="00DF582B">
              <w:rPr>
                <w:rFonts w:eastAsiaTheme="minorEastAsia"/>
                <w:sz w:val="20"/>
                <w:lang w:eastAsia="zh-CN"/>
              </w:rPr>
              <w:t>{0, 11, 20, 29, 38}</w:t>
            </w:r>
          </w:p>
        </w:tc>
      </w:tr>
      <w:tr w:rsidR="009737CE" w:rsidRPr="009737CE" w14:paraId="194CBF6D" w14:textId="4969458E" w:rsidTr="00193CFD">
        <w:trPr>
          <w:trHeight w:val="549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90F5" w14:textId="77777777" w:rsidR="009737CE" w:rsidRPr="0048005D" w:rsidRDefault="009737CE" w:rsidP="00193CFD">
            <w:pPr>
              <w:spacing w:after="0" w:line="240" w:lineRule="auto"/>
              <w:jc w:val="center"/>
              <w:rPr>
                <w:rFonts w:eastAsiaTheme="minorEastAsia"/>
                <w:i/>
                <w:sz w:val="20"/>
                <w:lang w:eastAsia="zh-CN"/>
              </w:rPr>
            </w:pPr>
            <w:r w:rsidRPr="0048005D">
              <w:rPr>
                <w:rFonts w:eastAsiaTheme="minorEastAsia"/>
                <w:i/>
                <w:sz w:val="20"/>
                <w:lang w:eastAsia="zh-CN"/>
              </w:rPr>
              <w:t>cg-StartingPartialBW-OutsideCOT-r16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3173" w14:textId="7E1D311F" w:rsidR="009737CE" w:rsidRPr="00193CFD" w:rsidRDefault="00545557" w:rsidP="00193CFD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zh-CN"/>
              </w:rPr>
            </w:pPr>
            <w:r w:rsidRPr="00DF582B">
              <w:rPr>
                <w:rFonts w:eastAsiaTheme="minorEastAsia"/>
                <w:sz w:val="20"/>
                <w:lang w:eastAsia="zh-CN"/>
              </w:rPr>
              <w:t>{0, 11, 20, 29, 38, 47, 56}</w:t>
            </w:r>
          </w:p>
        </w:tc>
      </w:tr>
    </w:tbl>
    <w:p w14:paraId="21492E8E" w14:textId="77777777" w:rsidR="009737CE" w:rsidRPr="00DF582B" w:rsidRDefault="009737CE" w:rsidP="00DF582B">
      <w:pPr>
        <w:rPr>
          <w:rFonts w:eastAsiaTheme="minorEastAsia"/>
          <w:sz w:val="20"/>
          <w:lang w:eastAsia="zh-CN"/>
        </w:rPr>
      </w:pPr>
    </w:p>
    <w:p w14:paraId="2E4D515C" w14:textId="18A97D12" w:rsidR="00A40BA7" w:rsidRDefault="002B1479" w:rsidP="00A40BA7">
      <w:pPr>
        <w:pStyle w:val="afd"/>
        <w:numPr>
          <w:ilvl w:val="0"/>
          <w:numId w:val="37"/>
        </w:numPr>
        <w:ind w:firstLineChars="0"/>
        <w:rPr>
          <w:rFonts w:ascii="Times New Roman" w:hAnsi="Times New Roman" w:cs="Times New Roman"/>
          <w:sz w:val="20"/>
          <w:szCs w:val="20"/>
          <w:u w:val="single"/>
        </w:rPr>
      </w:pPr>
      <w:r w:rsidRPr="009737CE">
        <w:rPr>
          <w:rFonts w:ascii="Times New Roman" w:hAnsi="Times New Roman" w:cs="Times New Roman"/>
          <w:sz w:val="20"/>
          <w:szCs w:val="20"/>
          <w:u w:val="single"/>
        </w:rPr>
        <w:t xml:space="preserve">COT sharing </w:t>
      </w:r>
      <w:r w:rsidR="009737CE" w:rsidRPr="009737CE">
        <w:rPr>
          <w:rFonts w:ascii="Times New Roman" w:hAnsi="Times New Roman" w:cs="Times New Roman"/>
          <w:sz w:val="20"/>
          <w:szCs w:val="20"/>
          <w:u w:val="single"/>
        </w:rPr>
        <w:t>r</w:t>
      </w:r>
      <w:r w:rsidR="009737CE">
        <w:rPr>
          <w:rFonts w:ascii="Times New Roman" w:hAnsi="Times New Roman" w:cs="Times New Roman"/>
          <w:sz w:val="20"/>
          <w:szCs w:val="20"/>
          <w:u w:val="single"/>
        </w:rPr>
        <w:t>e</w:t>
      </w:r>
      <w:r w:rsidR="009737CE" w:rsidRPr="009737CE">
        <w:rPr>
          <w:rFonts w:ascii="Times New Roman" w:hAnsi="Times New Roman" w:cs="Times New Roman"/>
          <w:sz w:val="20"/>
          <w:szCs w:val="20"/>
          <w:u w:val="single"/>
        </w:rPr>
        <w:t>l</w:t>
      </w:r>
      <w:r w:rsidR="009737CE">
        <w:rPr>
          <w:rFonts w:ascii="Times New Roman" w:hAnsi="Times New Roman" w:cs="Times New Roman"/>
          <w:sz w:val="20"/>
          <w:szCs w:val="20"/>
          <w:u w:val="single"/>
        </w:rPr>
        <w:t>a</w:t>
      </w:r>
      <w:r w:rsidR="009737CE" w:rsidRPr="009737CE">
        <w:rPr>
          <w:rFonts w:ascii="Times New Roman" w:hAnsi="Times New Roman" w:cs="Times New Roman"/>
          <w:sz w:val="20"/>
          <w:szCs w:val="20"/>
          <w:u w:val="single"/>
        </w:rPr>
        <w:t xml:space="preserve">ted </w:t>
      </w:r>
      <w:r w:rsidRPr="009737CE">
        <w:rPr>
          <w:rFonts w:ascii="Times New Roman" w:hAnsi="Times New Roman" w:cs="Times New Roman"/>
          <w:sz w:val="20"/>
          <w:szCs w:val="20"/>
          <w:u w:val="single"/>
        </w:rPr>
        <w:t>parameters</w:t>
      </w:r>
    </w:p>
    <w:p w14:paraId="392FD815" w14:textId="6A04069E" w:rsidR="009737CE" w:rsidRDefault="009737CE" w:rsidP="00193CFD">
      <w:pPr>
        <w:rPr>
          <w:rFonts w:eastAsiaTheme="minorEastAsia"/>
          <w:sz w:val="20"/>
          <w:lang w:eastAsia="zh-CN"/>
        </w:rPr>
      </w:pPr>
      <w:r w:rsidRPr="00193CFD">
        <w:rPr>
          <w:rFonts w:eastAsiaTheme="minorEastAsia"/>
          <w:sz w:val="20"/>
          <w:lang w:eastAsia="zh-CN"/>
        </w:rPr>
        <w:lastRenderedPageBreak/>
        <w:t xml:space="preserve">The following agreements </w:t>
      </w:r>
      <w:r w:rsidR="0000689B">
        <w:rPr>
          <w:rFonts w:eastAsiaTheme="minorEastAsia"/>
          <w:sz w:val="20"/>
          <w:lang w:eastAsia="zh-CN"/>
        </w:rPr>
        <w:t>were made</w:t>
      </w:r>
      <w:r w:rsidRPr="00193CFD">
        <w:rPr>
          <w:rFonts w:eastAsiaTheme="minorEastAsia"/>
          <w:sz w:val="20"/>
          <w:lang w:eastAsia="zh-CN"/>
        </w:rPr>
        <w:t xml:space="preserve"> in RAN</w:t>
      </w:r>
      <w:proofErr w:type="gramStart"/>
      <w:r w:rsidRPr="00193CFD">
        <w:rPr>
          <w:rFonts w:eastAsiaTheme="minorEastAsia"/>
          <w:sz w:val="20"/>
          <w:lang w:eastAsia="zh-CN"/>
        </w:rPr>
        <w:t>1</w:t>
      </w:r>
      <w:r w:rsidR="00B873C4">
        <w:rPr>
          <w:rFonts w:eastAsiaTheme="minorEastAsia"/>
          <w:sz w:val="20"/>
          <w:lang w:eastAsia="zh-CN"/>
        </w:rPr>
        <w:t xml:space="preserve"> </w:t>
      </w:r>
      <w:r w:rsidRPr="00193CFD">
        <w:rPr>
          <w:rFonts w:eastAsiaTheme="minorEastAsia"/>
          <w:sz w:val="20"/>
          <w:lang w:eastAsia="zh-CN"/>
        </w:rPr>
        <w:t xml:space="preserve"> </w:t>
      </w:r>
      <w:r w:rsidR="00B873C4" w:rsidRPr="00193CFD">
        <w:rPr>
          <w:rFonts w:eastAsiaTheme="minorEastAsia"/>
          <w:sz w:val="20"/>
          <w:lang w:eastAsia="zh-CN"/>
        </w:rPr>
        <w:t>#</w:t>
      </w:r>
      <w:proofErr w:type="gramEnd"/>
      <w:r w:rsidR="00B873C4" w:rsidRPr="00193CFD">
        <w:rPr>
          <w:rFonts w:eastAsiaTheme="minorEastAsia"/>
          <w:sz w:val="20"/>
          <w:lang w:eastAsia="zh-CN"/>
        </w:rPr>
        <w:t>98bis</w:t>
      </w:r>
      <w:r w:rsidR="00B873C4">
        <w:rPr>
          <w:rFonts w:eastAsiaTheme="minorEastAsia"/>
          <w:sz w:val="20"/>
          <w:lang w:eastAsia="zh-CN"/>
        </w:rPr>
        <w:t xml:space="preserve"> meeting [2] and </w:t>
      </w:r>
      <w:r w:rsidRPr="00193CFD">
        <w:rPr>
          <w:rFonts w:eastAsiaTheme="minorEastAsia"/>
          <w:sz w:val="20"/>
          <w:lang w:eastAsia="zh-CN"/>
        </w:rPr>
        <w:t>#99 meeting</w:t>
      </w:r>
      <w:r w:rsidR="00A37A37">
        <w:rPr>
          <w:rFonts w:eastAsiaTheme="minorEastAsia"/>
          <w:sz w:val="20"/>
          <w:lang w:eastAsia="zh-CN"/>
        </w:rPr>
        <w:t xml:space="preserve"> </w:t>
      </w:r>
      <w:r w:rsidR="000C2AD9">
        <w:rPr>
          <w:rFonts w:eastAsiaTheme="minorEastAsia"/>
          <w:sz w:val="20"/>
          <w:lang w:eastAsia="zh-CN"/>
        </w:rPr>
        <w:t>[3]</w:t>
      </w:r>
      <w:r w:rsidRPr="00193CFD">
        <w:rPr>
          <w:rFonts w:eastAsiaTheme="minorEastAsia"/>
          <w:sz w:val="20"/>
          <w:lang w:eastAsia="zh-CN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63"/>
      </w:tblGrid>
      <w:tr w:rsidR="00DB2D67" w14:paraId="750DC675" w14:textId="77777777" w:rsidTr="00DB2D67">
        <w:tc>
          <w:tcPr>
            <w:tcW w:w="9063" w:type="dxa"/>
          </w:tcPr>
          <w:p w14:paraId="669948AB" w14:textId="6BD12151" w:rsidR="00DB2D67" w:rsidRPr="00151369" w:rsidRDefault="00DB2D67" w:rsidP="00DB2D67">
            <w:pPr>
              <w:rPr>
                <w:i/>
                <w:sz w:val="20"/>
                <w:szCs w:val="20"/>
                <w:lang w:eastAsia="x-none"/>
              </w:rPr>
            </w:pPr>
            <w:r w:rsidRPr="00151369">
              <w:rPr>
                <w:i/>
                <w:sz w:val="20"/>
                <w:szCs w:val="20"/>
                <w:highlight w:val="green"/>
                <w:lang w:eastAsia="x-none"/>
              </w:rPr>
              <w:t>Agreem</w:t>
            </w:r>
            <w:r w:rsidRPr="00DB2D67">
              <w:rPr>
                <w:i/>
                <w:sz w:val="20"/>
                <w:szCs w:val="20"/>
                <w:highlight w:val="green"/>
                <w:lang w:eastAsia="x-none"/>
              </w:rPr>
              <w:t xml:space="preserve">ent </w:t>
            </w:r>
            <w:r w:rsidRPr="00DB2D67">
              <w:rPr>
                <w:rFonts w:eastAsiaTheme="minorEastAsia"/>
                <w:i/>
                <w:sz w:val="20"/>
                <w:szCs w:val="20"/>
                <w:highlight w:val="green"/>
                <w:lang w:eastAsia="zh-CN"/>
              </w:rPr>
              <w:t>#</w:t>
            </w:r>
            <w:r w:rsidRPr="00DB2D67">
              <w:rPr>
                <w:i/>
                <w:sz w:val="20"/>
                <w:szCs w:val="20"/>
                <w:highlight w:val="green"/>
                <w:lang w:eastAsia="x-none"/>
              </w:rPr>
              <w:t>98</w:t>
            </w:r>
            <w:r w:rsidRPr="00DB2D67">
              <w:rPr>
                <w:rFonts w:eastAsiaTheme="minorEastAsia"/>
                <w:i/>
                <w:sz w:val="20"/>
                <w:szCs w:val="20"/>
                <w:highlight w:val="green"/>
                <w:lang w:eastAsia="zh-CN"/>
              </w:rPr>
              <w:t>bis</w:t>
            </w:r>
            <w:r w:rsidRPr="00DB2D67">
              <w:rPr>
                <w:i/>
                <w:sz w:val="20"/>
                <w:szCs w:val="20"/>
                <w:highlight w:val="green"/>
                <w:lang w:eastAsia="x-none"/>
              </w:rPr>
              <w:t>:</w:t>
            </w:r>
          </w:p>
          <w:p w14:paraId="2185B36C" w14:textId="77777777" w:rsidR="00DB2D67" w:rsidRPr="00151369" w:rsidRDefault="00DB2D67" w:rsidP="00DB2D67">
            <w:pPr>
              <w:rPr>
                <w:i/>
                <w:sz w:val="20"/>
                <w:szCs w:val="20"/>
                <w:lang w:eastAsia="x-none"/>
              </w:rPr>
            </w:pPr>
            <w:r w:rsidRPr="00151369">
              <w:rPr>
                <w:i/>
                <w:sz w:val="20"/>
                <w:szCs w:val="20"/>
                <w:lang w:eastAsia="x-none"/>
              </w:rPr>
              <w:t xml:space="preserve">Sharing of a UE-initiated channel occupancy (either CG-PUSCH or scheduled UL) with </w:t>
            </w:r>
            <w:proofErr w:type="spellStart"/>
            <w:r w:rsidRPr="00151369">
              <w:rPr>
                <w:i/>
                <w:sz w:val="20"/>
                <w:szCs w:val="20"/>
                <w:lang w:eastAsia="x-none"/>
              </w:rPr>
              <w:t>gNB</w:t>
            </w:r>
            <w:proofErr w:type="spellEnd"/>
            <w:r w:rsidRPr="00151369">
              <w:rPr>
                <w:i/>
                <w:sz w:val="20"/>
                <w:szCs w:val="20"/>
                <w:lang w:eastAsia="x-none"/>
              </w:rPr>
              <w:t xml:space="preserve"> is supported, such that the </w:t>
            </w:r>
            <w:proofErr w:type="spellStart"/>
            <w:r w:rsidRPr="00151369">
              <w:rPr>
                <w:i/>
                <w:sz w:val="20"/>
                <w:szCs w:val="20"/>
                <w:lang w:eastAsia="x-none"/>
              </w:rPr>
              <w:t>gNB</w:t>
            </w:r>
            <w:proofErr w:type="spellEnd"/>
            <w:r w:rsidRPr="00151369">
              <w:rPr>
                <w:i/>
                <w:sz w:val="20"/>
                <w:szCs w:val="20"/>
                <w:lang w:eastAsia="x-none"/>
              </w:rPr>
              <w:t xml:space="preserve"> is allowed to transmit control/broadcast signals/channels for any UEs as long as the transmission contains transmissions for the UE that initiated the channel occupancy and/or DL signa</w:t>
            </w:r>
            <w:r>
              <w:rPr>
                <w:rFonts w:asciiTheme="minorEastAsia" w:eastAsiaTheme="minorEastAsia" w:hAnsiTheme="minorEastAsia" w:hint="eastAsia"/>
                <w:i/>
                <w:sz w:val="20"/>
                <w:szCs w:val="20"/>
                <w:lang w:eastAsia="zh-CN"/>
              </w:rPr>
              <w:t>l</w:t>
            </w:r>
            <w:r w:rsidRPr="00151369">
              <w:rPr>
                <w:i/>
                <w:sz w:val="20"/>
                <w:szCs w:val="20"/>
                <w:lang w:eastAsia="x-non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ls/channels (PDSCH, PDCCH, reference signals) meant for the UE that initiated the channel occupancy.</w:t>
            </w:r>
          </w:p>
          <w:p w14:paraId="2140EDE9" w14:textId="77777777" w:rsidR="00DB2D67" w:rsidRPr="00151369" w:rsidRDefault="00DB2D67" w:rsidP="00DB2D67">
            <w:pPr>
              <w:numPr>
                <w:ilvl w:val="0"/>
                <w:numId w:val="41"/>
              </w:numPr>
              <w:spacing w:after="0" w:line="240" w:lineRule="auto"/>
              <w:rPr>
                <w:i/>
                <w:sz w:val="20"/>
                <w:szCs w:val="20"/>
                <w:lang w:eastAsia="x-none"/>
              </w:rPr>
            </w:pPr>
            <w:r w:rsidRPr="00151369">
              <w:rPr>
                <w:i/>
                <w:sz w:val="20"/>
                <w:szCs w:val="20"/>
                <w:lang w:eastAsia="x-none"/>
              </w:rPr>
              <w:t xml:space="preserve">The ED threshold that the UE applies when initiating a channel occupancy to be shared with the </w:t>
            </w:r>
            <w:proofErr w:type="spellStart"/>
            <w:r w:rsidRPr="00151369">
              <w:rPr>
                <w:i/>
                <w:sz w:val="20"/>
                <w:szCs w:val="20"/>
                <w:lang w:eastAsia="x-none"/>
              </w:rPr>
              <w:t>gNB</w:t>
            </w:r>
            <w:proofErr w:type="spellEnd"/>
            <w:r w:rsidRPr="00151369">
              <w:rPr>
                <w:i/>
                <w:sz w:val="20"/>
                <w:szCs w:val="20"/>
                <w:lang w:eastAsia="x-none"/>
              </w:rPr>
              <w:t xml:space="preserve"> is configured by </w:t>
            </w:r>
            <w:proofErr w:type="spellStart"/>
            <w:r w:rsidRPr="00151369">
              <w:rPr>
                <w:i/>
                <w:sz w:val="20"/>
                <w:szCs w:val="20"/>
                <w:lang w:eastAsia="x-none"/>
              </w:rPr>
              <w:t>gNB</w:t>
            </w:r>
            <w:proofErr w:type="spellEnd"/>
            <w:r w:rsidRPr="00151369">
              <w:rPr>
                <w:i/>
                <w:sz w:val="20"/>
                <w:szCs w:val="20"/>
                <w:lang w:eastAsia="x-none"/>
              </w:rPr>
              <w:t xml:space="preserve"> (RRC signaling)</w:t>
            </w:r>
          </w:p>
          <w:p w14:paraId="52F3B58C" w14:textId="77777777" w:rsidR="00DB2D67" w:rsidRDefault="00DB2D67" w:rsidP="00DB2D67">
            <w:pPr>
              <w:pStyle w:val="afd"/>
              <w:numPr>
                <w:ilvl w:val="1"/>
                <w:numId w:val="41"/>
              </w:numPr>
              <w:spacing w:after="0" w:line="240" w:lineRule="auto"/>
              <w:ind w:firstLineChars="0"/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</w:pPr>
            <w:r w:rsidRPr="00151369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 xml:space="preserve">if ED threshold that the UE applies when initiating a channel occupancy to be shared with the </w:t>
            </w:r>
            <w:proofErr w:type="spellStart"/>
            <w:r w:rsidRPr="00151369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gNB</w:t>
            </w:r>
            <w:proofErr w:type="spellEnd"/>
            <w:r w:rsidRPr="00151369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 xml:space="preserve"> is not configured, the transmission of the </w:t>
            </w:r>
            <w:proofErr w:type="spellStart"/>
            <w:r w:rsidRPr="00151369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gNB</w:t>
            </w:r>
            <w:proofErr w:type="spellEnd"/>
            <w:r w:rsidRPr="00151369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 xml:space="preserve"> in UE initiated COT may include only control/broadcast signals/channels transmissions of up to 2/4/8 OFDM symbols in duration for 15/30/60 kHz SCS</w:t>
            </w:r>
          </w:p>
          <w:p w14:paraId="62955F12" w14:textId="77777777" w:rsidR="00DB2D67" w:rsidRDefault="00DB2D67" w:rsidP="00DB2D67">
            <w:pPr>
              <w:adjustRightInd w:val="0"/>
              <w:snapToGrid w:val="0"/>
              <w:spacing w:afterLines="50" w:after="120"/>
              <w:rPr>
                <w:i/>
                <w:sz w:val="20"/>
                <w:szCs w:val="20"/>
                <w:highlight w:val="green"/>
              </w:rPr>
            </w:pPr>
          </w:p>
          <w:p w14:paraId="7DAA4B99" w14:textId="3E0BB7C2" w:rsidR="00DB2D67" w:rsidRPr="00151369" w:rsidRDefault="00DB2D67" w:rsidP="00DB2D67">
            <w:pPr>
              <w:adjustRightInd w:val="0"/>
              <w:snapToGrid w:val="0"/>
              <w:spacing w:afterLines="50" w:after="120"/>
              <w:rPr>
                <w:i/>
                <w:sz w:val="20"/>
                <w:szCs w:val="20"/>
              </w:rPr>
            </w:pPr>
            <w:r w:rsidRPr="00151369">
              <w:rPr>
                <w:i/>
                <w:sz w:val="20"/>
                <w:szCs w:val="20"/>
                <w:highlight w:val="green"/>
              </w:rPr>
              <w:t>Agre</w:t>
            </w:r>
            <w:r w:rsidRPr="00DB2D67">
              <w:rPr>
                <w:i/>
                <w:sz w:val="20"/>
                <w:szCs w:val="20"/>
                <w:highlight w:val="green"/>
              </w:rPr>
              <w:t xml:space="preserve">ement </w:t>
            </w:r>
            <w:r w:rsidRPr="00DB2D67">
              <w:rPr>
                <w:rFonts w:eastAsiaTheme="minorEastAsia"/>
                <w:i/>
                <w:sz w:val="20"/>
                <w:szCs w:val="20"/>
                <w:highlight w:val="green"/>
                <w:lang w:eastAsia="zh-CN"/>
              </w:rPr>
              <w:t>#</w:t>
            </w:r>
            <w:r w:rsidRPr="00DB2D67">
              <w:rPr>
                <w:i/>
                <w:sz w:val="20"/>
                <w:szCs w:val="20"/>
                <w:highlight w:val="green"/>
              </w:rPr>
              <w:t>99:</w:t>
            </w:r>
          </w:p>
          <w:p w14:paraId="09233B2D" w14:textId="77777777" w:rsidR="00DB2D67" w:rsidRPr="00151369" w:rsidRDefault="00DB2D67" w:rsidP="00DB2D67">
            <w:pPr>
              <w:adjustRightInd w:val="0"/>
              <w:snapToGrid w:val="0"/>
              <w:spacing w:afterLines="50" w:after="120"/>
              <w:rPr>
                <w:i/>
                <w:sz w:val="20"/>
                <w:szCs w:val="20"/>
              </w:rPr>
            </w:pPr>
            <w:r w:rsidRPr="00151369">
              <w:rPr>
                <w:i/>
                <w:color w:val="000000"/>
                <w:sz w:val="20"/>
                <w:szCs w:val="20"/>
              </w:rPr>
              <w:t xml:space="preserve">When ED threshold is configured, UCI indication for purpose of COT sharing: </w:t>
            </w:r>
          </w:p>
          <w:p w14:paraId="27A1D3F0" w14:textId="77777777" w:rsidR="00DB2D67" w:rsidRPr="00151369" w:rsidRDefault="00DB2D67" w:rsidP="00DB2D67">
            <w:pPr>
              <w:numPr>
                <w:ilvl w:val="1"/>
                <w:numId w:val="40"/>
              </w:numPr>
              <w:spacing w:after="0" w:line="240" w:lineRule="auto"/>
              <w:rPr>
                <w:i/>
                <w:sz w:val="20"/>
                <w:szCs w:val="20"/>
                <w:lang w:eastAsia="x-none"/>
              </w:rPr>
            </w:pPr>
            <w:r w:rsidRPr="00151369">
              <w:rPr>
                <w:i/>
                <w:sz w:val="20"/>
                <w:szCs w:val="20"/>
                <w:lang w:eastAsia="x-none"/>
              </w:rPr>
              <w:t xml:space="preserve">UE provides a row index in </w:t>
            </w:r>
            <w:proofErr w:type="gramStart"/>
            <w:r w:rsidRPr="00151369">
              <w:rPr>
                <w:i/>
                <w:sz w:val="20"/>
                <w:szCs w:val="20"/>
                <w:lang w:eastAsia="x-none"/>
              </w:rPr>
              <w:t>a</w:t>
            </w:r>
            <w:proofErr w:type="gramEnd"/>
            <w:r w:rsidRPr="00151369">
              <w:rPr>
                <w:i/>
                <w:sz w:val="20"/>
                <w:szCs w:val="20"/>
                <w:lang w:eastAsia="x-none"/>
              </w:rPr>
              <w:t xml:space="preserve"> RRC configured table where D, O and CAPC are jointly encoded. </w:t>
            </w:r>
          </w:p>
          <w:p w14:paraId="064C6692" w14:textId="77777777" w:rsidR="00DB2D67" w:rsidRPr="00151369" w:rsidRDefault="00DB2D67" w:rsidP="00DB2D67">
            <w:pPr>
              <w:numPr>
                <w:ilvl w:val="2"/>
                <w:numId w:val="40"/>
              </w:numPr>
              <w:spacing w:after="0" w:line="240" w:lineRule="auto"/>
              <w:rPr>
                <w:i/>
                <w:sz w:val="20"/>
                <w:szCs w:val="20"/>
                <w:lang w:eastAsia="x-none"/>
              </w:rPr>
            </w:pPr>
            <w:r w:rsidRPr="00151369">
              <w:rPr>
                <w:i/>
                <w:sz w:val="20"/>
                <w:szCs w:val="20"/>
                <w:lang w:eastAsia="x-none"/>
              </w:rPr>
              <w:t xml:space="preserve">D: number of slots where DL transmissions can be assumed within UE initiated COT. </w:t>
            </w:r>
          </w:p>
          <w:p w14:paraId="3C07B459" w14:textId="77777777" w:rsidR="00DB2D67" w:rsidRPr="00151369" w:rsidRDefault="00DB2D67" w:rsidP="00DB2D67">
            <w:pPr>
              <w:numPr>
                <w:ilvl w:val="2"/>
                <w:numId w:val="40"/>
              </w:numPr>
              <w:spacing w:after="0" w:line="240" w:lineRule="auto"/>
              <w:rPr>
                <w:i/>
                <w:sz w:val="20"/>
                <w:szCs w:val="20"/>
                <w:lang w:eastAsia="x-none"/>
              </w:rPr>
            </w:pPr>
            <w:r w:rsidRPr="00151369">
              <w:rPr>
                <w:i/>
                <w:sz w:val="20"/>
                <w:szCs w:val="20"/>
                <w:lang w:eastAsia="x-none"/>
              </w:rPr>
              <w:t xml:space="preserve">O: DL offset indicates starting slot of DL transmission indicated in number of slots from the end of the slot where the indicated D&gt;0. </w:t>
            </w:r>
          </w:p>
          <w:p w14:paraId="0E9E94D9" w14:textId="77777777" w:rsidR="00DB2D67" w:rsidRPr="00151369" w:rsidRDefault="00DB2D67" w:rsidP="00DB2D67">
            <w:pPr>
              <w:numPr>
                <w:ilvl w:val="2"/>
                <w:numId w:val="40"/>
              </w:numPr>
              <w:spacing w:after="0" w:line="240" w:lineRule="auto"/>
              <w:rPr>
                <w:i/>
                <w:sz w:val="20"/>
                <w:szCs w:val="20"/>
                <w:lang w:eastAsia="x-none"/>
              </w:rPr>
            </w:pPr>
            <w:r w:rsidRPr="00151369">
              <w:rPr>
                <w:i/>
                <w:sz w:val="20"/>
                <w:szCs w:val="20"/>
                <w:lang w:eastAsia="x-none"/>
              </w:rPr>
              <w:t xml:space="preserve">one row indicates no COT sharing information. </w:t>
            </w:r>
          </w:p>
          <w:p w14:paraId="74C10C7D" w14:textId="77777777" w:rsidR="00DB2D67" w:rsidRPr="00151369" w:rsidRDefault="00DB2D67" w:rsidP="00DB2D67">
            <w:pPr>
              <w:rPr>
                <w:i/>
                <w:sz w:val="20"/>
                <w:szCs w:val="20"/>
                <w:lang w:eastAsia="x-none"/>
              </w:rPr>
            </w:pPr>
            <w:r w:rsidRPr="00151369">
              <w:rPr>
                <w:i/>
                <w:sz w:val="20"/>
                <w:szCs w:val="20"/>
                <w:lang w:eastAsia="x-none"/>
              </w:rPr>
              <w:t>When ED threshold is not configured,</w:t>
            </w:r>
          </w:p>
          <w:p w14:paraId="2D091870" w14:textId="77777777" w:rsidR="00DB2D67" w:rsidRPr="00151369" w:rsidRDefault="00DB2D67" w:rsidP="00DB2D67">
            <w:pPr>
              <w:pStyle w:val="Proposal"/>
              <w:numPr>
                <w:ilvl w:val="0"/>
                <w:numId w:val="39"/>
              </w:numPr>
              <w:tabs>
                <w:tab w:val="left" w:pos="420"/>
              </w:tabs>
              <w:overflowPunct/>
              <w:autoSpaceDE/>
              <w:autoSpaceDN/>
              <w:adjustRightInd/>
              <w:spacing w:beforeLines="0" w:before="0" w:line="252" w:lineRule="auto"/>
              <w:jc w:val="both"/>
              <w:textAlignment w:val="auto"/>
              <w:rPr>
                <w:b w:val="0"/>
                <w:bCs/>
                <w:i/>
                <w:lang w:eastAsia="x-none"/>
              </w:rPr>
            </w:pPr>
            <w:r w:rsidRPr="00151369">
              <w:rPr>
                <w:b w:val="0"/>
                <w:i/>
                <w:lang w:eastAsia="x-none"/>
              </w:rPr>
              <w:t>COT sharing indication: 1 bit indicating if slot/</w:t>
            </w:r>
            <w:proofErr w:type="gramStart"/>
            <w:r w:rsidRPr="00151369">
              <w:rPr>
                <w:b w:val="0"/>
                <w:i/>
                <w:lang w:eastAsia="x-none"/>
              </w:rPr>
              <w:t>symbol  </w:t>
            </w:r>
            <w:proofErr w:type="spellStart"/>
            <w:r w:rsidRPr="00151369">
              <w:rPr>
                <w:b w:val="0"/>
                <w:i/>
                <w:lang w:eastAsia="x-none"/>
              </w:rPr>
              <w:t>n</w:t>
            </w:r>
            <w:proofErr w:type="gramEnd"/>
            <w:r w:rsidRPr="00151369">
              <w:rPr>
                <w:b w:val="0"/>
                <w:i/>
                <w:lang w:eastAsia="x-none"/>
              </w:rPr>
              <w:t>+X</w:t>
            </w:r>
            <w:proofErr w:type="spellEnd"/>
            <w:r w:rsidRPr="00151369">
              <w:rPr>
                <w:b w:val="0"/>
                <w:i/>
                <w:lang w:eastAsia="x-none"/>
              </w:rPr>
              <w:t xml:space="preserve"> is an applicable slot for UL to DL sharing). X is configured by the </w:t>
            </w:r>
            <w:proofErr w:type="spellStart"/>
            <w:r w:rsidRPr="00151369">
              <w:rPr>
                <w:b w:val="0"/>
                <w:i/>
                <w:lang w:eastAsia="x-none"/>
              </w:rPr>
              <w:t>gNB</w:t>
            </w:r>
            <w:proofErr w:type="spellEnd"/>
            <w:r w:rsidRPr="00151369">
              <w:rPr>
                <w:b w:val="0"/>
                <w:i/>
                <w:lang w:eastAsia="x-none"/>
              </w:rPr>
              <w:t xml:space="preserve"> as part of RRC configuration.</w:t>
            </w:r>
          </w:p>
          <w:p w14:paraId="50FB526F" w14:textId="77777777" w:rsidR="00DB2D67" w:rsidRPr="00151369" w:rsidRDefault="00DB2D67" w:rsidP="00DB2D67">
            <w:pPr>
              <w:numPr>
                <w:ilvl w:val="1"/>
                <w:numId w:val="39"/>
              </w:numPr>
              <w:spacing w:after="0" w:line="240" w:lineRule="auto"/>
              <w:rPr>
                <w:i/>
                <w:sz w:val="20"/>
                <w:szCs w:val="20"/>
                <w:lang w:eastAsia="x-none"/>
              </w:rPr>
            </w:pPr>
            <w:r w:rsidRPr="00151369">
              <w:rPr>
                <w:i/>
                <w:sz w:val="20"/>
                <w:szCs w:val="20"/>
                <w:lang w:eastAsia="x-none"/>
              </w:rPr>
              <w:t xml:space="preserve">X is number of symbols from the end of the slot where the indication is enabled </w:t>
            </w:r>
          </w:p>
          <w:p w14:paraId="0D64F4BE" w14:textId="77777777" w:rsidR="00DB2D67" w:rsidRPr="00DB2D67" w:rsidRDefault="00DB2D67" w:rsidP="00193CFD">
            <w:pPr>
              <w:rPr>
                <w:rFonts w:eastAsiaTheme="minorEastAsia"/>
                <w:sz w:val="20"/>
                <w:lang w:eastAsia="zh-CN"/>
              </w:rPr>
            </w:pPr>
          </w:p>
        </w:tc>
      </w:tr>
    </w:tbl>
    <w:p w14:paraId="762CCCA2" w14:textId="77777777" w:rsidR="00DB2D67" w:rsidRPr="00193CFD" w:rsidRDefault="00DB2D67" w:rsidP="00193CFD">
      <w:pPr>
        <w:rPr>
          <w:rFonts w:eastAsiaTheme="minorEastAsia"/>
          <w:sz w:val="20"/>
          <w:lang w:eastAsia="zh-CN"/>
        </w:rPr>
      </w:pPr>
    </w:p>
    <w:p w14:paraId="3D5E7430" w14:textId="626FC132" w:rsidR="002B1539" w:rsidRPr="002B1539" w:rsidRDefault="002B1539" w:rsidP="002B1539">
      <w:pPr>
        <w:spacing w:before="240"/>
        <w:rPr>
          <w:sz w:val="21"/>
        </w:rPr>
      </w:pPr>
      <w:r w:rsidRPr="002B1539">
        <w:rPr>
          <w:rFonts w:eastAsiaTheme="minorEastAsia"/>
          <w:sz w:val="21"/>
        </w:rPr>
        <w:t>The related RRC parameters are listed in below table.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2900"/>
        <w:gridCol w:w="4041"/>
        <w:gridCol w:w="2126"/>
      </w:tblGrid>
      <w:tr w:rsidR="007C79CA" w:rsidRPr="007C79CA" w14:paraId="5FF32E42" w14:textId="6A521ACF" w:rsidTr="000C2AD9">
        <w:trPr>
          <w:trHeight w:val="778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F999" w14:textId="77777777" w:rsidR="007C79CA" w:rsidRPr="000C6BB5" w:rsidRDefault="007C79CA" w:rsidP="007C79CA">
            <w:pPr>
              <w:spacing w:after="0" w:line="240" w:lineRule="auto"/>
              <w:jc w:val="both"/>
              <w:rPr>
                <w:rFonts w:ascii="Arial" w:eastAsia="等线" w:hAnsi="Arial" w:cs="Arial"/>
                <w:i/>
                <w:sz w:val="16"/>
                <w:szCs w:val="16"/>
                <w:lang w:eastAsia="zh-CN"/>
              </w:rPr>
            </w:pPr>
            <w:r w:rsidRPr="000C6BB5">
              <w:rPr>
                <w:rFonts w:ascii="Arial" w:eastAsia="等线" w:hAnsi="Arial" w:cs="Arial"/>
                <w:i/>
                <w:sz w:val="16"/>
                <w:szCs w:val="16"/>
                <w:lang w:eastAsia="zh-CN"/>
              </w:rPr>
              <w:t>cg-COT-SharingList-r16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D766" w14:textId="77777777" w:rsidR="007C79CA" w:rsidRPr="007C79CA" w:rsidRDefault="007C79CA" w:rsidP="007C79CA">
            <w:pPr>
              <w:spacing w:after="0" w:line="240" w:lineRule="auto"/>
              <w:jc w:val="both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7C79CA">
              <w:rPr>
                <w:rFonts w:ascii="Arial" w:eastAsia="等线" w:hAnsi="Arial" w:cs="Arial"/>
                <w:sz w:val="16"/>
                <w:szCs w:val="16"/>
                <w:lang w:eastAsia="zh-CN"/>
              </w:rPr>
              <w:t>A table for COT sharing combinations.</w:t>
            </w:r>
          </w:p>
          <w:p w14:paraId="3CEF08C1" w14:textId="77777777" w:rsidR="007C79CA" w:rsidRDefault="007C79CA" w:rsidP="007C79CA">
            <w:pPr>
              <w:spacing w:after="0" w:line="240" w:lineRule="auto"/>
              <w:jc w:val="both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7C79CA">
              <w:rPr>
                <w:rFonts w:ascii="Arial" w:eastAsia="等线" w:hAnsi="Arial" w:cs="Arial"/>
                <w:sz w:val="16"/>
                <w:szCs w:val="16"/>
                <w:lang w:eastAsia="zh-CN"/>
              </w:rPr>
              <w:t>One combination indicates no sharing. FFS which one</w:t>
            </w:r>
            <w:r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</w:t>
            </w:r>
          </w:p>
          <w:p w14:paraId="3CF8E0F9" w14:textId="0A5A1547" w:rsidR="007C79CA" w:rsidRPr="007C79CA" w:rsidRDefault="007C79CA" w:rsidP="007C79CA">
            <w:pPr>
              <w:spacing w:after="0" w:line="240" w:lineRule="auto"/>
              <w:jc w:val="both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7C79CA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Applicable when </w:t>
            </w:r>
            <w:r w:rsidRPr="000C6BB5">
              <w:rPr>
                <w:rFonts w:ascii="Arial" w:eastAsia="等线" w:hAnsi="Arial" w:cs="Arial"/>
                <w:i/>
                <w:sz w:val="16"/>
                <w:szCs w:val="16"/>
                <w:lang w:eastAsia="zh-CN"/>
              </w:rPr>
              <w:t>ULtoDL-CO-SharingED-Threshold-r16</w:t>
            </w:r>
            <w:r w:rsidRPr="007C79CA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is configured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75E7" w14:textId="7E69AFC7" w:rsidR="007C79CA" w:rsidRPr="007C79CA" w:rsidRDefault="007C79CA" w:rsidP="007C79CA">
            <w:pPr>
              <w:spacing w:after="0" w:line="240" w:lineRule="auto"/>
              <w:jc w:val="both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等线" w:hAnsi="Arial" w:cs="Arial"/>
                <w:sz w:val="16"/>
                <w:szCs w:val="16"/>
              </w:rPr>
              <w:t>SEQUENCE (SIZE (</w:t>
            </w:r>
            <w:proofErr w:type="gramStart"/>
            <w:r>
              <w:rPr>
                <w:rFonts w:ascii="Arial" w:eastAsia="等线" w:hAnsi="Arial" w:cs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eastAsia="等线" w:hAnsi="Arial" w:cs="Arial"/>
                <w:sz w:val="16"/>
                <w:szCs w:val="16"/>
              </w:rPr>
              <w:t>[X])) OF c</w:t>
            </w:r>
            <w:r w:rsidRPr="0048005D">
              <w:rPr>
                <w:rFonts w:ascii="Arial" w:eastAsia="等线" w:hAnsi="Arial" w:cs="Arial"/>
                <w:i/>
                <w:sz w:val="16"/>
                <w:szCs w:val="16"/>
              </w:rPr>
              <w:t>g-COT-Sharing-r16</w:t>
            </w:r>
          </w:p>
        </w:tc>
      </w:tr>
      <w:tr w:rsidR="007C79CA" w:rsidRPr="007C79CA" w14:paraId="06028C57" w14:textId="0046FEAE" w:rsidTr="000C2AD9">
        <w:trPr>
          <w:trHeight w:val="1696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855A" w14:textId="77777777" w:rsidR="007C79CA" w:rsidRPr="000C6BB5" w:rsidRDefault="007C79CA" w:rsidP="007C79CA">
            <w:pPr>
              <w:spacing w:after="0" w:line="240" w:lineRule="auto"/>
              <w:jc w:val="both"/>
              <w:rPr>
                <w:rFonts w:ascii="Arial" w:eastAsia="等线" w:hAnsi="Arial" w:cs="Arial"/>
                <w:i/>
                <w:sz w:val="16"/>
                <w:szCs w:val="16"/>
                <w:lang w:eastAsia="zh-CN"/>
              </w:rPr>
            </w:pPr>
            <w:r w:rsidRPr="000C6BB5">
              <w:rPr>
                <w:rFonts w:ascii="Arial" w:eastAsia="等线" w:hAnsi="Arial" w:cs="Arial"/>
                <w:i/>
                <w:sz w:val="16"/>
                <w:szCs w:val="16"/>
                <w:lang w:eastAsia="zh-CN"/>
              </w:rPr>
              <w:t>cg-COT-Sharing-r16</w:t>
            </w:r>
          </w:p>
        </w:tc>
        <w:tc>
          <w:tcPr>
            <w:tcW w:w="4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D7CD" w14:textId="65613A14" w:rsidR="007C79CA" w:rsidRDefault="007C79CA" w:rsidP="007C79CA">
            <w:pPr>
              <w:spacing w:after="0" w:line="240" w:lineRule="auto"/>
              <w:jc w:val="both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  <w:p w14:paraId="5DFDF0CC" w14:textId="720BB2A6" w:rsidR="007C79CA" w:rsidRDefault="007C79CA" w:rsidP="007C79CA">
            <w:pPr>
              <w:jc w:val="both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  <w:p w14:paraId="5F2149E6" w14:textId="77777777" w:rsidR="007C79CA" w:rsidRPr="007C79CA" w:rsidRDefault="007C79CA" w:rsidP="007C79CA">
            <w:pPr>
              <w:jc w:val="both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7C79CA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Duration: number of slots where DL transmissions can be assumed within UE initiated COT. </w:t>
            </w:r>
          </w:p>
          <w:p w14:paraId="45D183C3" w14:textId="1B1CD918" w:rsidR="007C79CA" w:rsidRPr="007C79CA" w:rsidRDefault="007C79CA" w:rsidP="007C79CA">
            <w:pPr>
              <w:jc w:val="both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7C79CA">
              <w:rPr>
                <w:rFonts w:ascii="Arial" w:eastAsia="等线" w:hAnsi="Arial" w:cs="Arial"/>
                <w:sz w:val="16"/>
                <w:szCs w:val="16"/>
                <w:lang w:eastAsia="zh-CN"/>
              </w:rPr>
              <w:t>Offset: DL offset indicates starting slot of DL transmission indicated in number of slots from the end of the slot where the indicated D&gt;0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1215" w14:textId="3789517E" w:rsidR="007C79CA" w:rsidRPr="007C79CA" w:rsidRDefault="007C79CA" w:rsidP="007C79CA">
            <w:pPr>
              <w:spacing w:after="0" w:line="240" w:lineRule="auto"/>
              <w:jc w:val="both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等线" w:hAnsi="Arial" w:cs="Arial"/>
                <w:sz w:val="16"/>
                <w:szCs w:val="16"/>
              </w:rPr>
              <w:t>{duration, offset, CAPC-r16}</w:t>
            </w:r>
          </w:p>
        </w:tc>
      </w:tr>
      <w:tr w:rsidR="007C79CA" w:rsidRPr="007C79CA" w14:paraId="51F91621" w14:textId="5DB3844C" w:rsidTr="000C2AD9">
        <w:trPr>
          <w:trHeight w:val="1808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9363" w14:textId="77777777" w:rsidR="007C79CA" w:rsidRPr="000C6BB5" w:rsidRDefault="007C79CA" w:rsidP="007C79CA">
            <w:pPr>
              <w:spacing w:after="0" w:line="240" w:lineRule="auto"/>
              <w:jc w:val="both"/>
              <w:rPr>
                <w:rFonts w:ascii="Arial" w:eastAsia="等线" w:hAnsi="Arial" w:cs="Arial"/>
                <w:i/>
                <w:sz w:val="16"/>
                <w:szCs w:val="16"/>
                <w:lang w:eastAsia="zh-CN"/>
              </w:rPr>
            </w:pPr>
            <w:r w:rsidRPr="000C6BB5">
              <w:rPr>
                <w:rFonts w:ascii="Arial" w:eastAsia="等线" w:hAnsi="Arial" w:cs="Arial"/>
                <w:i/>
                <w:sz w:val="16"/>
                <w:szCs w:val="16"/>
                <w:lang w:eastAsia="zh-CN"/>
              </w:rPr>
              <w:t>cg-COT-SharingOffset-r16</w:t>
            </w:r>
          </w:p>
        </w:tc>
        <w:tc>
          <w:tcPr>
            <w:tcW w:w="4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277F" w14:textId="77777777" w:rsidR="007C79CA" w:rsidRPr="007C79CA" w:rsidRDefault="007C79CA" w:rsidP="007C79CA">
            <w:pPr>
              <w:jc w:val="both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7C79CA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Applicable when </w:t>
            </w:r>
            <w:r w:rsidRPr="000C6BB5">
              <w:rPr>
                <w:rFonts w:ascii="Arial" w:eastAsia="等线" w:hAnsi="Arial" w:cs="Arial"/>
                <w:i/>
                <w:sz w:val="16"/>
                <w:szCs w:val="16"/>
                <w:lang w:eastAsia="zh-CN"/>
              </w:rPr>
              <w:t>ULtoDL-CO-SharingED-Threshold-r16</w:t>
            </w:r>
            <w:r w:rsidRPr="007C79CA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is not configured.</w:t>
            </w:r>
          </w:p>
          <w:p w14:paraId="713BF033" w14:textId="77777777" w:rsidR="007C79CA" w:rsidRPr="007C79CA" w:rsidRDefault="007C79CA" w:rsidP="007C79CA">
            <w:pPr>
              <w:jc w:val="both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7C79CA">
              <w:rPr>
                <w:rFonts w:ascii="Arial" w:eastAsia="等线" w:hAnsi="Arial" w:cs="Arial"/>
                <w:sz w:val="16"/>
                <w:szCs w:val="16"/>
                <w:lang w:eastAsia="zh-CN"/>
              </w:rPr>
              <w:t>1 bit in CG-UCI will indicate the COT sharing is possible X symbols from the end of the slot where the indication is enabled.</w:t>
            </w:r>
          </w:p>
          <w:p w14:paraId="6D3A0DAB" w14:textId="65721653" w:rsidR="007C79CA" w:rsidRPr="007C79CA" w:rsidRDefault="007C79CA" w:rsidP="007C79CA">
            <w:pPr>
              <w:jc w:val="both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4993" w14:textId="2A080D57" w:rsidR="007C79CA" w:rsidRPr="007C79CA" w:rsidRDefault="007C79CA" w:rsidP="007C79CA">
            <w:pPr>
              <w:spacing w:after="0" w:line="240" w:lineRule="auto"/>
              <w:jc w:val="both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等线" w:hAnsi="Arial" w:cs="Arial"/>
                <w:sz w:val="16"/>
                <w:szCs w:val="16"/>
              </w:rPr>
              <w:t>INTEGER(1..[X])</w:t>
            </w:r>
          </w:p>
        </w:tc>
      </w:tr>
    </w:tbl>
    <w:p w14:paraId="6584103F" w14:textId="271127E8" w:rsidR="000C2AD9" w:rsidRPr="000C2AD9" w:rsidRDefault="000C2AD9" w:rsidP="00F2797E">
      <w:pPr>
        <w:jc w:val="both"/>
        <w:rPr>
          <w:rFonts w:eastAsiaTheme="minorEastAsia"/>
          <w:sz w:val="20"/>
          <w:szCs w:val="20"/>
          <w:lang w:eastAsia="zh-CN"/>
        </w:rPr>
      </w:pPr>
      <w:r w:rsidRPr="00F2797E">
        <w:rPr>
          <w:rFonts w:eastAsia="等线"/>
          <w:sz w:val="20"/>
          <w:szCs w:val="20"/>
          <w:lang w:eastAsia="zh-CN"/>
        </w:rPr>
        <w:t>The CG-UCI within different slots indicate</w:t>
      </w:r>
      <w:r w:rsidR="00CA24F4">
        <w:rPr>
          <w:rFonts w:eastAsia="等线"/>
          <w:sz w:val="20"/>
          <w:szCs w:val="20"/>
          <w:lang w:eastAsia="zh-CN"/>
        </w:rPr>
        <w:t>s</w:t>
      </w:r>
      <w:r w:rsidRPr="00F2797E">
        <w:rPr>
          <w:rFonts w:eastAsia="等线"/>
          <w:sz w:val="20"/>
          <w:szCs w:val="20"/>
          <w:lang w:eastAsia="zh-CN"/>
        </w:rPr>
        <w:t xml:space="preserve"> the COT sharing information indepen</w:t>
      </w:r>
      <w:r w:rsidR="00A37A37">
        <w:rPr>
          <w:rFonts w:eastAsia="等线"/>
          <w:sz w:val="20"/>
          <w:szCs w:val="20"/>
          <w:lang w:eastAsia="zh-CN"/>
        </w:rPr>
        <w:t>den</w:t>
      </w:r>
      <w:r w:rsidRPr="00F2797E">
        <w:rPr>
          <w:rFonts w:eastAsia="等线"/>
          <w:sz w:val="20"/>
          <w:szCs w:val="20"/>
          <w:lang w:eastAsia="zh-CN"/>
        </w:rPr>
        <w:t xml:space="preserve">tly. </w:t>
      </w:r>
      <w:r>
        <w:rPr>
          <w:rFonts w:eastAsia="等线"/>
          <w:sz w:val="20"/>
          <w:szCs w:val="20"/>
          <w:lang w:eastAsia="zh-CN"/>
        </w:rPr>
        <w:t>T</w:t>
      </w:r>
      <w:r w:rsidRPr="00F2797E">
        <w:rPr>
          <w:rFonts w:eastAsia="等线"/>
          <w:sz w:val="20"/>
          <w:szCs w:val="20"/>
          <w:lang w:eastAsia="zh-CN"/>
        </w:rPr>
        <w:t xml:space="preserve">he </w:t>
      </w:r>
      <w:r>
        <w:rPr>
          <w:rFonts w:eastAsia="等线"/>
          <w:sz w:val="20"/>
          <w:szCs w:val="20"/>
          <w:lang w:eastAsia="zh-CN"/>
        </w:rPr>
        <w:t xml:space="preserve">CG-UCI </w:t>
      </w:r>
      <w:r w:rsidRPr="00F2797E">
        <w:rPr>
          <w:rFonts w:eastAsia="等线"/>
          <w:sz w:val="20"/>
          <w:szCs w:val="20"/>
          <w:lang w:eastAsia="zh-CN"/>
        </w:rPr>
        <w:t xml:space="preserve">information in the </w:t>
      </w:r>
      <w:r w:rsidR="005636B4">
        <w:rPr>
          <w:rFonts w:eastAsia="等线"/>
          <w:sz w:val="20"/>
          <w:szCs w:val="20"/>
          <w:lang w:eastAsia="zh-CN"/>
        </w:rPr>
        <w:t>later</w:t>
      </w:r>
      <w:r w:rsidR="005636B4" w:rsidRPr="00F2797E">
        <w:rPr>
          <w:rFonts w:eastAsia="等线"/>
          <w:sz w:val="20"/>
          <w:szCs w:val="20"/>
          <w:lang w:eastAsia="zh-CN"/>
        </w:rPr>
        <w:t xml:space="preserve"> </w:t>
      </w:r>
      <w:r w:rsidR="003D1395">
        <w:rPr>
          <w:rFonts w:eastAsia="等线"/>
          <w:sz w:val="20"/>
          <w:szCs w:val="20"/>
          <w:lang w:eastAsia="zh-CN"/>
        </w:rPr>
        <w:t xml:space="preserve">PUSCH </w:t>
      </w:r>
      <w:r w:rsidRPr="00F2797E">
        <w:rPr>
          <w:rFonts w:eastAsia="等线"/>
          <w:sz w:val="20"/>
          <w:szCs w:val="20"/>
          <w:lang w:eastAsia="zh-CN"/>
        </w:rPr>
        <w:t xml:space="preserve">cannot override the information in the </w:t>
      </w:r>
      <w:r w:rsidR="005636B4">
        <w:rPr>
          <w:rFonts w:eastAsia="等线"/>
          <w:sz w:val="20"/>
          <w:szCs w:val="20"/>
          <w:lang w:eastAsia="zh-CN"/>
        </w:rPr>
        <w:t xml:space="preserve">earlier </w:t>
      </w:r>
      <w:r w:rsidR="003D1395">
        <w:rPr>
          <w:rFonts w:eastAsia="等线"/>
          <w:sz w:val="20"/>
          <w:szCs w:val="20"/>
          <w:lang w:eastAsia="zh-CN"/>
        </w:rPr>
        <w:t>ones</w:t>
      </w:r>
      <w:r w:rsidRPr="00F2797E">
        <w:rPr>
          <w:rFonts w:eastAsia="等线"/>
          <w:sz w:val="20"/>
          <w:szCs w:val="20"/>
          <w:lang w:eastAsia="zh-CN"/>
        </w:rPr>
        <w:t>.</w:t>
      </w:r>
    </w:p>
    <w:p w14:paraId="64039865" w14:textId="4F8656C5" w:rsidR="009737CE" w:rsidRDefault="00173CBA" w:rsidP="00F2797E">
      <w:pPr>
        <w:jc w:val="both"/>
        <w:rPr>
          <w:sz w:val="20"/>
          <w:szCs w:val="20"/>
          <w:lang w:eastAsia="ko-KR"/>
        </w:rPr>
      </w:pPr>
      <w:r w:rsidRPr="00F2797E">
        <w:rPr>
          <w:rFonts w:eastAsiaTheme="minorEastAsia"/>
          <w:sz w:val="20"/>
          <w:szCs w:val="20"/>
          <w:lang w:eastAsia="zh-CN"/>
        </w:rPr>
        <w:lastRenderedPageBreak/>
        <w:t xml:space="preserve">When </w:t>
      </w:r>
      <w:r w:rsidRPr="000C6BB5">
        <w:rPr>
          <w:rFonts w:eastAsia="等线"/>
          <w:i/>
          <w:sz w:val="20"/>
          <w:szCs w:val="20"/>
          <w:lang w:eastAsia="zh-CN"/>
        </w:rPr>
        <w:t>ULtoDL-CO-SharingED-Threshold-r16</w:t>
      </w:r>
      <w:r w:rsidRPr="00F2797E">
        <w:rPr>
          <w:rFonts w:eastAsia="等线"/>
          <w:sz w:val="20"/>
          <w:szCs w:val="20"/>
          <w:lang w:eastAsia="zh-CN"/>
        </w:rPr>
        <w:t xml:space="preserve"> is not configured</w:t>
      </w:r>
      <w:r>
        <w:rPr>
          <w:rFonts w:eastAsia="等线"/>
          <w:sz w:val="20"/>
          <w:szCs w:val="20"/>
          <w:lang w:eastAsia="zh-CN"/>
        </w:rPr>
        <w:t xml:space="preserve">, </w:t>
      </w:r>
      <w:r w:rsidR="000C2AD9">
        <w:rPr>
          <w:rFonts w:eastAsia="等线"/>
          <w:sz w:val="20"/>
          <w:szCs w:val="20"/>
          <w:lang w:eastAsia="zh-CN"/>
        </w:rPr>
        <w:t>the ‘COT sharing indication’</w:t>
      </w:r>
      <w:r w:rsidR="00CA24F4">
        <w:rPr>
          <w:rFonts w:eastAsia="等线"/>
          <w:sz w:val="20"/>
          <w:szCs w:val="20"/>
          <w:lang w:eastAsia="zh-CN"/>
        </w:rPr>
        <w:t xml:space="preserve"> bit</w:t>
      </w:r>
      <w:r w:rsidR="000C2AD9">
        <w:rPr>
          <w:rFonts w:eastAsia="等线"/>
          <w:sz w:val="20"/>
          <w:szCs w:val="20"/>
          <w:lang w:eastAsia="zh-CN"/>
        </w:rPr>
        <w:t xml:space="preserve"> is </w:t>
      </w:r>
      <w:r>
        <w:rPr>
          <w:rFonts w:eastAsia="等线"/>
          <w:sz w:val="20"/>
          <w:szCs w:val="20"/>
          <w:lang w:eastAsia="zh-CN"/>
        </w:rPr>
        <w:t>1 bit in CG-UCI</w:t>
      </w:r>
      <w:r w:rsidR="000C2AD9">
        <w:rPr>
          <w:rFonts w:eastAsia="等线"/>
          <w:sz w:val="20"/>
          <w:szCs w:val="20"/>
          <w:lang w:eastAsia="zh-CN"/>
        </w:rPr>
        <w:t>. When ‘COT sharing indication’</w:t>
      </w:r>
      <w:r w:rsidR="00A37A37">
        <w:rPr>
          <w:rFonts w:eastAsia="等线"/>
          <w:sz w:val="20"/>
          <w:szCs w:val="20"/>
          <w:lang w:eastAsia="zh-CN"/>
        </w:rPr>
        <w:t xml:space="preserve"> </w:t>
      </w:r>
      <w:r>
        <w:rPr>
          <w:rFonts w:eastAsia="等线"/>
          <w:sz w:val="20"/>
          <w:szCs w:val="20"/>
          <w:lang w:eastAsia="zh-CN"/>
        </w:rPr>
        <w:t>indicate</w:t>
      </w:r>
      <w:r w:rsidR="000C2AD9">
        <w:rPr>
          <w:rFonts w:eastAsia="等线"/>
          <w:sz w:val="20"/>
          <w:szCs w:val="20"/>
          <w:lang w:eastAsia="zh-CN"/>
        </w:rPr>
        <w:t>s</w:t>
      </w:r>
      <w:r>
        <w:rPr>
          <w:rFonts w:eastAsia="等线"/>
          <w:sz w:val="20"/>
          <w:szCs w:val="20"/>
          <w:lang w:eastAsia="zh-CN"/>
        </w:rPr>
        <w:t xml:space="preserve"> ‘1’</w:t>
      </w:r>
      <w:r w:rsidR="000C2AD9">
        <w:rPr>
          <w:rFonts w:eastAsia="等线"/>
          <w:sz w:val="20"/>
          <w:szCs w:val="20"/>
          <w:lang w:eastAsia="zh-CN"/>
        </w:rPr>
        <w:t>, it means</w:t>
      </w:r>
      <w:r>
        <w:rPr>
          <w:rFonts w:eastAsia="等线"/>
          <w:sz w:val="20"/>
          <w:szCs w:val="20"/>
          <w:lang w:eastAsia="zh-CN"/>
        </w:rPr>
        <w:t xml:space="preserve"> </w:t>
      </w:r>
      <w:r w:rsidR="003D1395">
        <w:rPr>
          <w:rFonts w:eastAsia="等线"/>
          <w:sz w:val="20"/>
          <w:szCs w:val="16"/>
          <w:lang w:eastAsia="zh-CN"/>
        </w:rPr>
        <w:t xml:space="preserve">the </w:t>
      </w:r>
      <w:r w:rsidR="00CA24F4">
        <w:rPr>
          <w:rFonts w:eastAsia="等线"/>
          <w:sz w:val="20"/>
          <w:szCs w:val="16"/>
          <w:lang w:eastAsia="zh-CN"/>
        </w:rPr>
        <w:t xml:space="preserve">UE initiated </w:t>
      </w:r>
      <w:r w:rsidR="003D1395">
        <w:rPr>
          <w:rFonts w:eastAsia="等线"/>
          <w:sz w:val="20"/>
          <w:szCs w:val="16"/>
          <w:lang w:eastAsia="zh-CN"/>
        </w:rPr>
        <w:t xml:space="preserve">COT can be shared to transmit </w:t>
      </w:r>
      <w:r w:rsidR="003D1395" w:rsidRPr="009737CE">
        <w:rPr>
          <w:sz w:val="20"/>
          <w:szCs w:val="20"/>
          <w:lang w:eastAsia="ko-KR"/>
        </w:rPr>
        <w:t>control/broadcast signals/channels transmissions of up to 2/4/8 OFDM symbols</w:t>
      </w:r>
      <w:r w:rsidR="003D1395" w:rsidRPr="003D1395">
        <w:rPr>
          <w:rFonts w:eastAsia="等线"/>
          <w:sz w:val="20"/>
          <w:szCs w:val="20"/>
          <w:lang w:eastAsia="zh-CN"/>
        </w:rPr>
        <w:t xml:space="preserve"> </w:t>
      </w:r>
      <w:r w:rsidR="00CA24F4" w:rsidRPr="000C6BB5">
        <w:rPr>
          <w:sz w:val="20"/>
          <w:szCs w:val="20"/>
          <w:lang w:eastAsia="ko-KR"/>
        </w:rPr>
        <w:t>in duration for 15/30/60 kHz SCS</w:t>
      </w:r>
      <w:r w:rsidR="00CA24F4">
        <w:rPr>
          <w:sz w:val="20"/>
          <w:szCs w:val="20"/>
          <w:lang w:eastAsia="ko-KR"/>
        </w:rPr>
        <w:t>, which starts</w:t>
      </w:r>
      <w:r w:rsidR="00CA24F4" w:rsidRPr="003D1395">
        <w:rPr>
          <w:rFonts w:eastAsia="等线"/>
          <w:sz w:val="20"/>
          <w:szCs w:val="20"/>
          <w:lang w:eastAsia="zh-CN"/>
        </w:rPr>
        <w:t xml:space="preserve"> </w:t>
      </w:r>
      <w:r w:rsidR="003D1395" w:rsidRPr="003D1395">
        <w:rPr>
          <w:rFonts w:eastAsia="等线"/>
          <w:sz w:val="20"/>
          <w:szCs w:val="20"/>
          <w:lang w:eastAsia="zh-CN"/>
        </w:rPr>
        <w:t>X symbols from the end of the slot where the indication is enabled.</w:t>
      </w:r>
      <w:r>
        <w:rPr>
          <w:rFonts w:eastAsia="等线"/>
          <w:sz w:val="20"/>
          <w:szCs w:val="20"/>
          <w:lang w:eastAsia="zh-CN"/>
        </w:rPr>
        <w:t xml:space="preserve"> </w:t>
      </w:r>
      <w:r w:rsidR="008802C9">
        <w:rPr>
          <w:rFonts w:eastAsia="等线"/>
          <w:sz w:val="20"/>
          <w:szCs w:val="20"/>
          <w:lang w:eastAsia="zh-CN"/>
        </w:rPr>
        <w:t xml:space="preserve">Where the offsets of </w:t>
      </w:r>
      <w:r>
        <w:rPr>
          <w:rFonts w:eastAsia="等线"/>
          <w:sz w:val="20"/>
          <w:szCs w:val="20"/>
          <w:lang w:eastAsia="zh-CN"/>
        </w:rPr>
        <w:t>X</w:t>
      </w:r>
      <w:r w:rsidR="00CB4503">
        <w:rPr>
          <w:rFonts w:eastAsia="等线"/>
          <w:sz w:val="20"/>
          <w:szCs w:val="20"/>
          <w:lang w:eastAsia="zh-CN"/>
        </w:rPr>
        <w:t xml:space="preserve"> symbols</w:t>
      </w:r>
      <w:r>
        <w:rPr>
          <w:rFonts w:eastAsia="等线"/>
          <w:sz w:val="20"/>
          <w:szCs w:val="20"/>
          <w:lang w:eastAsia="zh-CN"/>
        </w:rPr>
        <w:t xml:space="preserve"> is </w:t>
      </w:r>
      <w:r w:rsidR="003D1395">
        <w:rPr>
          <w:rFonts w:eastAsia="等线"/>
          <w:sz w:val="20"/>
          <w:szCs w:val="20"/>
          <w:lang w:eastAsia="zh-CN"/>
        </w:rPr>
        <w:t xml:space="preserve">configured </w:t>
      </w:r>
      <w:r>
        <w:rPr>
          <w:rFonts w:eastAsia="等线"/>
          <w:sz w:val="20"/>
          <w:szCs w:val="20"/>
          <w:lang w:eastAsia="zh-CN"/>
        </w:rPr>
        <w:t xml:space="preserve">by </w:t>
      </w:r>
      <w:r w:rsidRPr="000C6BB5">
        <w:rPr>
          <w:rFonts w:eastAsia="等线"/>
          <w:i/>
          <w:sz w:val="20"/>
          <w:szCs w:val="16"/>
          <w:lang w:eastAsia="zh-CN"/>
        </w:rPr>
        <w:t>cg-COT-SharingOffset-r</w:t>
      </w:r>
      <w:proofErr w:type="gramStart"/>
      <w:r w:rsidRPr="000C6BB5">
        <w:rPr>
          <w:rFonts w:eastAsia="等线"/>
          <w:i/>
          <w:sz w:val="20"/>
          <w:szCs w:val="16"/>
          <w:lang w:eastAsia="zh-CN"/>
        </w:rPr>
        <w:t>16</w:t>
      </w:r>
      <w:r w:rsidR="00CA24F4">
        <w:rPr>
          <w:rFonts w:eastAsia="等线"/>
          <w:sz w:val="20"/>
          <w:szCs w:val="16"/>
          <w:lang w:eastAsia="zh-CN"/>
        </w:rPr>
        <w:t>.</w:t>
      </w:r>
      <w:r w:rsidR="00CB4503">
        <w:rPr>
          <w:rFonts w:eastAsia="等线"/>
          <w:sz w:val="20"/>
          <w:szCs w:val="16"/>
          <w:lang w:eastAsia="zh-CN"/>
        </w:rPr>
        <w:t>.</w:t>
      </w:r>
      <w:proofErr w:type="gramEnd"/>
      <w:r w:rsidR="00CB4503">
        <w:rPr>
          <w:rFonts w:eastAsia="等线"/>
          <w:sz w:val="20"/>
          <w:szCs w:val="16"/>
          <w:lang w:eastAsia="zh-CN"/>
        </w:rPr>
        <w:t xml:space="preserve"> </w:t>
      </w:r>
      <w:r w:rsidR="003D1395">
        <w:rPr>
          <w:rFonts w:eastAsia="等线"/>
          <w:sz w:val="20"/>
          <w:szCs w:val="16"/>
          <w:lang w:eastAsia="zh-CN"/>
        </w:rPr>
        <w:t xml:space="preserve">When </w:t>
      </w:r>
      <w:r w:rsidR="00CB4503">
        <w:rPr>
          <w:rFonts w:eastAsia="等线"/>
          <w:sz w:val="20"/>
          <w:szCs w:val="16"/>
          <w:lang w:eastAsia="zh-CN"/>
        </w:rPr>
        <w:t xml:space="preserve">the </w:t>
      </w:r>
      <w:r w:rsidR="003D1395">
        <w:rPr>
          <w:rFonts w:eastAsia="等线"/>
          <w:sz w:val="20"/>
          <w:szCs w:val="16"/>
          <w:lang w:eastAsia="zh-CN"/>
        </w:rPr>
        <w:t xml:space="preserve">‘COT sharing indication’ </w:t>
      </w:r>
      <w:r w:rsidR="00CB4503">
        <w:rPr>
          <w:rFonts w:eastAsia="等线"/>
          <w:sz w:val="20"/>
          <w:szCs w:val="16"/>
          <w:lang w:eastAsia="zh-CN"/>
        </w:rPr>
        <w:t>indicates ‘0’, it means invalid indication. The value range of X can be</w:t>
      </w:r>
      <w:r w:rsidR="00CA24F4">
        <w:rPr>
          <w:rFonts w:eastAsia="等线"/>
          <w:sz w:val="20"/>
          <w:szCs w:val="16"/>
          <w:lang w:eastAsia="zh-CN"/>
        </w:rPr>
        <w:t xml:space="preserve"> </w:t>
      </w:r>
      <w:r w:rsidR="002E249C">
        <w:rPr>
          <w:rFonts w:eastAsia="等线"/>
          <w:sz w:val="20"/>
          <w:szCs w:val="16"/>
          <w:lang w:eastAsia="zh-CN"/>
        </w:rPr>
        <w:t xml:space="preserve">integer </w:t>
      </w:r>
      <w:r w:rsidR="00CA24F4">
        <w:rPr>
          <w:rFonts w:eastAsia="等线"/>
          <w:sz w:val="20"/>
          <w:szCs w:val="16"/>
          <w:lang w:eastAsia="zh-CN"/>
        </w:rPr>
        <w:t>multiple</w:t>
      </w:r>
      <w:r w:rsidR="00CB4503">
        <w:rPr>
          <w:rFonts w:eastAsia="等线"/>
          <w:sz w:val="20"/>
          <w:szCs w:val="16"/>
          <w:lang w:eastAsia="zh-CN"/>
        </w:rPr>
        <w:t xml:space="preserve"> of 14</w:t>
      </w:r>
      <w:r w:rsidR="002E249C">
        <w:rPr>
          <w:rFonts w:eastAsia="等线"/>
          <w:sz w:val="20"/>
          <w:szCs w:val="16"/>
          <w:lang w:eastAsia="zh-CN"/>
        </w:rPr>
        <w:t xml:space="preserve"> (which is equivalent to slot level offset)</w:t>
      </w:r>
      <w:r w:rsidR="00CB4503">
        <w:rPr>
          <w:rFonts w:eastAsia="等线"/>
          <w:sz w:val="20"/>
          <w:szCs w:val="16"/>
          <w:lang w:eastAsia="zh-CN"/>
        </w:rPr>
        <w:t xml:space="preserve"> or any </w:t>
      </w:r>
      <w:r w:rsidR="003D1395">
        <w:rPr>
          <w:rFonts w:eastAsia="等线"/>
          <w:sz w:val="20"/>
          <w:szCs w:val="16"/>
          <w:lang w:eastAsia="zh-CN"/>
        </w:rPr>
        <w:t xml:space="preserve">positive </w:t>
      </w:r>
      <w:r w:rsidR="00CB4503">
        <w:rPr>
          <w:rFonts w:eastAsia="等线"/>
          <w:sz w:val="20"/>
          <w:szCs w:val="16"/>
          <w:lang w:eastAsia="zh-CN"/>
        </w:rPr>
        <w:t>in</w:t>
      </w:r>
      <w:r w:rsidR="003D1395">
        <w:rPr>
          <w:rFonts w:eastAsia="等线"/>
          <w:sz w:val="20"/>
          <w:szCs w:val="16"/>
          <w:lang w:eastAsia="zh-CN"/>
        </w:rPr>
        <w:t>te</w:t>
      </w:r>
      <w:r w:rsidR="00CB4503">
        <w:rPr>
          <w:rFonts w:eastAsia="等线"/>
          <w:sz w:val="20"/>
          <w:szCs w:val="16"/>
          <w:lang w:eastAsia="zh-CN"/>
        </w:rPr>
        <w:t>ger</w:t>
      </w:r>
      <w:r w:rsidR="002E249C" w:rsidRPr="002E249C">
        <w:rPr>
          <w:rFonts w:eastAsia="等线"/>
          <w:sz w:val="20"/>
          <w:szCs w:val="16"/>
          <w:lang w:eastAsia="zh-CN"/>
        </w:rPr>
        <w:t xml:space="preserve"> </w:t>
      </w:r>
      <w:r w:rsidR="002E249C">
        <w:rPr>
          <w:rFonts w:eastAsia="等线"/>
          <w:sz w:val="20"/>
          <w:szCs w:val="16"/>
          <w:lang w:eastAsia="zh-CN"/>
        </w:rPr>
        <w:t>however granularity of 1 symbol seems unnecessary</w:t>
      </w:r>
      <w:r w:rsidR="003D1395">
        <w:rPr>
          <w:rFonts w:eastAsia="等线"/>
          <w:sz w:val="20"/>
          <w:szCs w:val="16"/>
          <w:lang w:eastAsia="zh-CN"/>
        </w:rPr>
        <w:t>, and the</w:t>
      </w:r>
      <w:r w:rsidR="00CB4503">
        <w:rPr>
          <w:rFonts w:eastAsia="等线"/>
          <w:sz w:val="20"/>
          <w:szCs w:val="16"/>
          <w:lang w:eastAsia="zh-CN"/>
        </w:rPr>
        <w:t xml:space="preserve"> maximum</w:t>
      </w:r>
      <w:r w:rsidR="00CA24F4">
        <w:rPr>
          <w:rFonts w:eastAsia="等线"/>
          <w:sz w:val="20"/>
          <w:szCs w:val="16"/>
          <w:lang w:eastAsia="zh-CN"/>
        </w:rPr>
        <w:t xml:space="preserve"> value of</w:t>
      </w:r>
      <w:r w:rsidR="00CB4503">
        <w:rPr>
          <w:rFonts w:eastAsia="等线"/>
          <w:sz w:val="20"/>
          <w:szCs w:val="16"/>
          <w:lang w:eastAsia="zh-CN"/>
        </w:rPr>
        <w:t xml:space="preserve"> </w:t>
      </w:r>
      <w:r w:rsidR="003D1395">
        <w:rPr>
          <w:rFonts w:eastAsia="等线"/>
          <w:sz w:val="20"/>
          <w:szCs w:val="16"/>
          <w:lang w:eastAsia="zh-CN"/>
        </w:rPr>
        <w:t>X is limited to</w:t>
      </w:r>
      <w:r w:rsidR="00CB4503">
        <w:rPr>
          <w:rFonts w:eastAsia="等线"/>
          <w:sz w:val="20"/>
          <w:szCs w:val="16"/>
          <w:lang w:eastAsia="zh-CN"/>
        </w:rPr>
        <w:t xml:space="preserve"> duration of MCOT. If the X is </w:t>
      </w:r>
      <w:r w:rsidR="002E249C">
        <w:rPr>
          <w:rFonts w:eastAsia="等线"/>
          <w:sz w:val="20"/>
          <w:szCs w:val="16"/>
          <w:lang w:eastAsia="zh-CN"/>
        </w:rPr>
        <w:t xml:space="preserve">integer </w:t>
      </w:r>
      <w:r w:rsidR="00CA24F4">
        <w:rPr>
          <w:rFonts w:eastAsia="等线"/>
          <w:sz w:val="20"/>
          <w:szCs w:val="16"/>
          <w:lang w:eastAsia="zh-CN"/>
        </w:rPr>
        <w:t xml:space="preserve">multiple </w:t>
      </w:r>
      <w:r w:rsidR="00CB4503">
        <w:rPr>
          <w:rFonts w:eastAsia="等线"/>
          <w:sz w:val="20"/>
          <w:szCs w:val="16"/>
          <w:lang w:eastAsia="zh-CN"/>
        </w:rPr>
        <w:t>of 14, the downlink COT sharing will always start from the slot boundary</w:t>
      </w:r>
      <w:r w:rsidR="002E249C">
        <w:rPr>
          <w:rFonts w:eastAsia="等线"/>
          <w:sz w:val="20"/>
          <w:szCs w:val="16"/>
          <w:lang w:eastAsia="zh-CN"/>
        </w:rPr>
        <w:t xml:space="preserve"> occupying first 2/4/8 </w:t>
      </w:r>
      <w:r w:rsidR="002E249C" w:rsidRPr="009737CE">
        <w:rPr>
          <w:sz w:val="20"/>
          <w:szCs w:val="20"/>
          <w:lang w:eastAsia="ko-KR"/>
        </w:rPr>
        <w:t>OFDM</w:t>
      </w:r>
      <w:r w:rsidR="002E249C">
        <w:rPr>
          <w:rFonts w:eastAsia="等线"/>
          <w:sz w:val="20"/>
          <w:szCs w:val="16"/>
          <w:lang w:eastAsia="zh-CN"/>
        </w:rPr>
        <w:t xml:space="preserve"> symbols for 15/30/60 kHz SCS</w:t>
      </w:r>
      <w:r w:rsidR="00CB4503">
        <w:rPr>
          <w:rFonts w:eastAsia="等线"/>
          <w:sz w:val="20"/>
          <w:szCs w:val="16"/>
          <w:lang w:eastAsia="zh-CN"/>
        </w:rPr>
        <w:t xml:space="preserve">. While </w:t>
      </w:r>
      <w:r w:rsidR="002E249C">
        <w:rPr>
          <w:rFonts w:eastAsia="等线"/>
          <w:sz w:val="20"/>
          <w:szCs w:val="16"/>
          <w:lang w:eastAsia="zh-CN"/>
        </w:rPr>
        <w:t xml:space="preserve">in the case of </w:t>
      </w:r>
      <w:r w:rsidR="00CB4503">
        <w:rPr>
          <w:rFonts w:eastAsia="等线"/>
          <w:sz w:val="20"/>
          <w:szCs w:val="16"/>
          <w:lang w:eastAsia="zh-CN"/>
        </w:rPr>
        <w:t xml:space="preserve">the X is </w:t>
      </w:r>
      <w:r w:rsidR="00CA24F4">
        <w:rPr>
          <w:rFonts w:eastAsia="等线"/>
          <w:sz w:val="20"/>
          <w:szCs w:val="16"/>
          <w:lang w:eastAsia="zh-CN"/>
        </w:rPr>
        <w:t xml:space="preserve">any </w:t>
      </w:r>
      <w:r w:rsidR="003D1395">
        <w:rPr>
          <w:rFonts w:eastAsia="等线"/>
          <w:sz w:val="20"/>
          <w:szCs w:val="16"/>
          <w:lang w:eastAsia="zh-CN"/>
        </w:rPr>
        <w:t>positive integer</w:t>
      </w:r>
      <w:r w:rsidR="00CB4503">
        <w:rPr>
          <w:rFonts w:eastAsia="等线"/>
          <w:sz w:val="20"/>
          <w:szCs w:val="16"/>
          <w:lang w:eastAsia="zh-CN"/>
        </w:rPr>
        <w:t xml:space="preserve">, the </w:t>
      </w:r>
      <w:r w:rsidR="00CB4503" w:rsidRPr="009737CE">
        <w:rPr>
          <w:sz w:val="20"/>
          <w:szCs w:val="20"/>
          <w:lang w:eastAsia="ko-KR"/>
        </w:rPr>
        <w:t xml:space="preserve">control/broadcast signals/channels transmissions </w:t>
      </w:r>
      <w:r w:rsidR="00CB4503">
        <w:rPr>
          <w:sz w:val="20"/>
          <w:szCs w:val="20"/>
          <w:lang w:eastAsia="ko-KR"/>
        </w:rPr>
        <w:t xml:space="preserve">can start from any symbol </w:t>
      </w:r>
      <w:r w:rsidR="003D1395">
        <w:rPr>
          <w:sz w:val="20"/>
          <w:szCs w:val="20"/>
          <w:lang w:eastAsia="ko-KR"/>
        </w:rPr>
        <w:t xml:space="preserve">within </w:t>
      </w:r>
      <w:r w:rsidR="00CB4503">
        <w:rPr>
          <w:sz w:val="20"/>
          <w:szCs w:val="20"/>
          <w:lang w:eastAsia="ko-KR"/>
        </w:rPr>
        <w:t>the slot.</w:t>
      </w:r>
    </w:p>
    <w:p w14:paraId="69DC7835" w14:textId="56004BF7" w:rsidR="00DF582B" w:rsidRDefault="00CB4503" w:rsidP="004013D4">
      <w:pPr>
        <w:jc w:val="both"/>
        <w:rPr>
          <w:rFonts w:eastAsia="等线"/>
          <w:sz w:val="20"/>
          <w:szCs w:val="20"/>
          <w:lang w:eastAsia="zh-CN"/>
        </w:rPr>
      </w:pPr>
      <w:r w:rsidRPr="00F2797E">
        <w:rPr>
          <w:rFonts w:eastAsiaTheme="minorEastAsia"/>
          <w:sz w:val="20"/>
          <w:szCs w:val="20"/>
          <w:lang w:eastAsia="zh-CN"/>
        </w:rPr>
        <w:t xml:space="preserve">When </w:t>
      </w:r>
      <w:r w:rsidRPr="000C6BB5">
        <w:rPr>
          <w:rFonts w:eastAsia="等线"/>
          <w:i/>
          <w:sz w:val="20"/>
          <w:szCs w:val="20"/>
          <w:lang w:eastAsia="zh-CN"/>
        </w:rPr>
        <w:t>ULtoDL-CO-SharingED-Threshold-r16</w:t>
      </w:r>
      <w:r w:rsidRPr="00F2797E">
        <w:rPr>
          <w:rFonts w:eastAsia="等线"/>
          <w:sz w:val="20"/>
          <w:szCs w:val="20"/>
          <w:lang w:eastAsia="zh-CN"/>
        </w:rPr>
        <w:t xml:space="preserve"> is configured,</w:t>
      </w:r>
      <w:r w:rsidR="00F2797E" w:rsidRPr="00F2797E">
        <w:rPr>
          <w:rFonts w:eastAsia="等线"/>
          <w:sz w:val="20"/>
          <w:szCs w:val="20"/>
          <w:lang w:eastAsia="zh-CN"/>
        </w:rPr>
        <w:t xml:space="preserve"> </w:t>
      </w:r>
      <w:r w:rsidR="00F2797E" w:rsidRPr="000C6BB5">
        <w:rPr>
          <w:rFonts w:eastAsia="等线"/>
          <w:i/>
          <w:sz w:val="20"/>
          <w:szCs w:val="20"/>
          <w:lang w:eastAsia="zh-CN"/>
        </w:rPr>
        <w:t>cg-COT-SharingList-r16</w:t>
      </w:r>
      <w:r w:rsidR="00F2797E" w:rsidRPr="00F2797E">
        <w:rPr>
          <w:rFonts w:eastAsia="等线"/>
          <w:sz w:val="20"/>
          <w:szCs w:val="20"/>
          <w:lang w:eastAsia="zh-CN"/>
        </w:rPr>
        <w:t xml:space="preserve"> </w:t>
      </w:r>
      <w:r w:rsidR="00B873C4">
        <w:rPr>
          <w:rFonts w:eastAsia="等线"/>
          <w:sz w:val="20"/>
          <w:szCs w:val="20"/>
          <w:lang w:eastAsia="zh-CN"/>
        </w:rPr>
        <w:t>provides</w:t>
      </w:r>
      <w:r w:rsidR="002E249C" w:rsidRPr="00F2797E">
        <w:rPr>
          <w:rFonts w:eastAsia="等线"/>
          <w:sz w:val="20"/>
          <w:szCs w:val="20"/>
          <w:lang w:eastAsia="zh-CN"/>
        </w:rPr>
        <w:t xml:space="preserve"> </w:t>
      </w:r>
      <w:r w:rsidR="00B873C4">
        <w:rPr>
          <w:rFonts w:eastAsia="等线"/>
          <w:sz w:val="20"/>
          <w:szCs w:val="20"/>
          <w:lang w:eastAsia="zh-CN"/>
        </w:rPr>
        <w:t xml:space="preserve">a set </w:t>
      </w:r>
      <w:r w:rsidR="002E249C">
        <w:rPr>
          <w:rFonts w:eastAsia="等线"/>
          <w:sz w:val="20"/>
          <w:szCs w:val="20"/>
          <w:lang w:eastAsia="zh-CN"/>
        </w:rPr>
        <w:t>of</w:t>
      </w:r>
      <w:r w:rsidR="002E249C" w:rsidRPr="00F2797E">
        <w:rPr>
          <w:rFonts w:eastAsia="等线"/>
          <w:sz w:val="20"/>
          <w:szCs w:val="20"/>
          <w:lang w:eastAsia="zh-CN"/>
        </w:rPr>
        <w:t xml:space="preserve"> </w:t>
      </w:r>
      <w:proofErr w:type="gramStart"/>
      <w:r w:rsidR="002E249C" w:rsidRPr="00F2797E">
        <w:rPr>
          <w:rFonts w:eastAsia="等线"/>
          <w:sz w:val="20"/>
          <w:szCs w:val="20"/>
          <w:lang w:eastAsia="zh-CN"/>
        </w:rPr>
        <w:t>COT</w:t>
      </w:r>
      <w:proofErr w:type="gramEnd"/>
      <w:r w:rsidR="002E249C" w:rsidRPr="00F2797E">
        <w:rPr>
          <w:rFonts w:eastAsia="等线"/>
          <w:sz w:val="20"/>
          <w:szCs w:val="20"/>
          <w:lang w:eastAsia="zh-CN"/>
        </w:rPr>
        <w:t xml:space="preserve"> sharing combinations</w:t>
      </w:r>
      <w:r w:rsidR="002E249C">
        <w:rPr>
          <w:rFonts w:eastAsia="等线"/>
          <w:sz w:val="20"/>
          <w:szCs w:val="20"/>
          <w:lang w:eastAsia="zh-CN"/>
        </w:rPr>
        <w:t xml:space="preserve"> with</w:t>
      </w:r>
      <w:r w:rsidR="002E249C" w:rsidRPr="00F2797E">
        <w:rPr>
          <w:rFonts w:eastAsia="等线"/>
          <w:sz w:val="20"/>
          <w:szCs w:val="20"/>
          <w:lang w:eastAsia="zh-CN"/>
        </w:rPr>
        <w:t xml:space="preserve"> </w:t>
      </w:r>
      <w:r w:rsidR="002E249C">
        <w:rPr>
          <w:rFonts w:eastAsia="等线"/>
          <w:sz w:val="20"/>
          <w:szCs w:val="20"/>
          <w:lang w:eastAsia="zh-CN"/>
        </w:rPr>
        <w:t>o</w:t>
      </w:r>
      <w:r w:rsidR="002E249C" w:rsidRPr="00F2797E">
        <w:rPr>
          <w:rFonts w:eastAsia="等线"/>
          <w:sz w:val="20"/>
          <w:szCs w:val="20"/>
          <w:lang w:eastAsia="zh-CN"/>
        </w:rPr>
        <w:t>ne combination indicat</w:t>
      </w:r>
      <w:r w:rsidR="002E249C">
        <w:rPr>
          <w:rFonts w:eastAsia="等线"/>
          <w:sz w:val="20"/>
          <w:szCs w:val="20"/>
          <w:lang w:eastAsia="zh-CN"/>
        </w:rPr>
        <w:t>ing</w:t>
      </w:r>
      <w:r w:rsidR="002E249C" w:rsidRPr="00F2797E">
        <w:rPr>
          <w:rFonts w:eastAsia="等线"/>
          <w:sz w:val="20"/>
          <w:szCs w:val="20"/>
          <w:lang w:eastAsia="zh-CN"/>
        </w:rPr>
        <w:t xml:space="preserve"> </w:t>
      </w:r>
      <w:r w:rsidR="002E249C">
        <w:rPr>
          <w:rFonts w:eastAsia="等线"/>
          <w:sz w:val="20"/>
          <w:szCs w:val="20"/>
          <w:lang w:eastAsia="zh-CN"/>
        </w:rPr>
        <w:t>“</w:t>
      </w:r>
      <w:r w:rsidR="002E249C" w:rsidRPr="00F2797E">
        <w:rPr>
          <w:rFonts w:eastAsia="等线"/>
          <w:sz w:val="20"/>
          <w:szCs w:val="20"/>
          <w:lang w:eastAsia="zh-CN"/>
        </w:rPr>
        <w:t>no sharing</w:t>
      </w:r>
      <w:r w:rsidR="002E249C">
        <w:rPr>
          <w:rFonts w:eastAsia="等线"/>
          <w:sz w:val="20"/>
          <w:szCs w:val="20"/>
          <w:lang w:eastAsia="zh-CN"/>
        </w:rPr>
        <w:t>”</w:t>
      </w:r>
      <w:r w:rsidR="00B873C4">
        <w:rPr>
          <w:rFonts w:eastAsia="等线"/>
          <w:sz w:val="20"/>
          <w:szCs w:val="20"/>
          <w:lang w:eastAsia="zh-CN"/>
        </w:rPr>
        <w:t>.</w:t>
      </w:r>
      <w:r w:rsidR="002E249C" w:rsidRPr="00F2797E">
        <w:rPr>
          <w:rFonts w:eastAsia="等线"/>
          <w:sz w:val="20"/>
          <w:szCs w:val="20"/>
          <w:lang w:eastAsia="zh-CN"/>
        </w:rPr>
        <w:t xml:space="preserve"> </w:t>
      </w:r>
      <w:r w:rsidR="00B873C4">
        <w:rPr>
          <w:rFonts w:eastAsia="等线"/>
          <w:sz w:val="20"/>
          <w:szCs w:val="20"/>
          <w:lang w:eastAsia="zh-CN"/>
        </w:rPr>
        <w:t>H</w:t>
      </w:r>
      <w:r w:rsidR="002E249C">
        <w:rPr>
          <w:rFonts w:eastAsia="等线"/>
          <w:sz w:val="20"/>
          <w:szCs w:val="20"/>
          <w:lang w:eastAsia="zh-CN"/>
        </w:rPr>
        <w:t>owever</w:t>
      </w:r>
      <w:r w:rsidR="00B873C4">
        <w:rPr>
          <w:rFonts w:eastAsia="等线"/>
          <w:sz w:val="20"/>
          <w:szCs w:val="20"/>
          <w:lang w:eastAsia="zh-CN"/>
        </w:rPr>
        <w:t>, the</w:t>
      </w:r>
      <w:r w:rsidR="002E249C">
        <w:rPr>
          <w:rFonts w:eastAsia="等线"/>
          <w:sz w:val="20"/>
          <w:szCs w:val="20"/>
          <w:lang w:eastAsia="zh-CN"/>
        </w:rPr>
        <w:t xml:space="preserve"> number of combinations is </w:t>
      </w:r>
      <w:r w:rsidR="00B873C4">
        <w:rPr>
          <w:rFonts w:eastAsia="等线"/>
          <w:sz w:val="20"/>
          <w:szCs w:val="20"/>
          <w:lang w:eastAsia="zh-CN"/>
        </w:rPr>
        <w:t xml:space="preserve">not </w:t>
      </w:r>
      <w:r w:rsidR="002E249C">
        <w:rPr>
          <w:rFonts w:eastAsia="等线"/>
          <w:sz w:val="20"/>
          <w:szCs w:val="20"/>
          <w:lang w:eastAsia="zh-CN"/>
        </w:rPr>
        <w:t xml:space="preserve">yet agreed in RAN1 which determines the payload </w:t>
      </w:r>
      <w:r w:rsidR="00B873C4">
        <w:rPr>
          <w:rFonts w:eastAsia="等线"/>
          <w:sz w:val="20"/>
          <w:szCs w:val="20"/>
          <w:lang w:eastAsia="zh-CN"/>
        </w:rPr>
        <w:t xml:space="preserve">size </w:t>
      </w:r>
      <w:r w:rsidR="002E249C">
        <w:rPr>
          <w:rFonts w:eastAsia="等线"/>
          <w:sz w:val="20"/>
          <w:szCs w:val="20"/>
          <w:lang w:eastAsia="zh-CN"/>
        </w:rPr>
        <w:t>in CG-UCI.</w:t>
      </w:r>
    </w:p>
    <w:p w14:paraId="12F6CD2E" w14:textId="1122727E" w:rsidR="004013D4" w:rsidRDefault="000C2AD9" w:rsidP="003D1395">
      <w:pPr>
        <w:pStyle w:val="a3"/>
        <w:jc w:val="both"/>
        <w:rPr>
          <w:rFonts w:eastAsia="等线"/>
          <w:lang w:eastAsia="zh-CN"/>
        </w:rPr>
      </w:pPr>
      <w:bookmarkStart w:id="6" w:name="_Ref37431388"/>
      <w:r>
        <w:t xml:space="preserve">Proposal </w:t>
      </w:r>
      <w:fldSimple w:instr=" SEQ Proposal \* ARABIC ">
        <w:r w:rsidR="0048005D">
          <w:rPr>
            <w:noProof/>
          </w:rPr>
          <w:t>2</w:t>
        </w:r>
      </w:fldSimple>
      <w:r>
        <w:t xml:space="preserve">. </w:t>
      </w:r>
      <w:r w:rsidR="004013D4" w:rsidRPr="004013D4">
        <w:rPr>
          <w:rFonts w:eastAsia="等线"/>
          <w:lang w:eastAsia="zh-CN"/>
        </w:rPr>
        <w:t xml:space="preserve">The CG-UCI indication </w:t>
      </w:r>
      <w:r w:rsidR="00651559">
        <w:rPr>
          <w:rFonts w:eastAsia="等线"/>
          <w:lang w:eastAsia="zh-CN"/>
        </w:rPr>
        <w:t>carried by different PUSCHs</w:t>
      </w:r>
      <w:r w:rsidR="004013D4" w:rsidRPr="004013D4">
        <w:rPr>
          <w:rFonts w:eastAsia="等线"/>
          <w:lang w:eastAsia="zh-CN"/>
        </w:rPr>
        <w:t xml:space="preserve"> indicate</w:t>
      </w:r>
      <w:r w:rsidR="003706C9">
        <w:rPr>
          <w:rFonts w:eastAsia="等线" w:hint="eastAsia"/>
          <w:lang w:eastAsia="zh-CN"/>
        </w:rPr>
        <w:t>s</w:t>
      </w:r>
      <w:r w:rsidR="004013D4" w:rsidRPr="004013D4">
        <w:rPr>
          <w:rFonts w:eastAsia="等线"/>
          <w:lang w:eastAsia="zh-CN"/>
        </w:rPr>
        <w:t xml:space="preserve"> the COT sharing information indepen</w:t>
      </w:r>
      <w:r w:rsidR="003D1395">
        <w:rPr>
          <w:rFonts w:eastAsia="等线"/>
          <w:lang w:eastAsia="zh-CN"/>
        </w:rPr>
        <w:t>den</w:t>
      </w:r>
      <w:r w:rsidR="004013D4" w:rsidRPr="004013D4">
        <w:rPr>
          <w:rFonts w:eastAsia="等线"/>
          <w:lang w:eastAsia="zh-CN"/>
        </w:rPr>
        <w:t>tly</w:t>
      </w:r>
      <w:r w:rsidR="00651559">
        <w:rPr>
          <w:rFonts w:eastAsia="等线"/>
          <w:lang w:eastAsia="zh-CN"/>
        </w:rPr>
        <w:t>, which means COT sharing information carried in</w:t>
      </w:r>
      <w:r w:rsidR="004013D4" w:rsidRPr="004013D4">
        <w:rPr>
          <w:rFonts w:eastAsia="等线"/>
          <w:lang w:eastAsia="zh-CN"/>
        </w:rPr>
        <w:t xml:space="preserve"> </w:t>
      </w:r>
      <w:r w:rsidR="005636B4">
        <w:rPr>
          <w:rFonts w:eastAsia="等线"/>
          <w:lang w:eastAsia="zh-CN"/>
        </w:rPr>
        <w:t xml:space="preserve">later </w:t>
      </w:r>
      <w:r w:rsidR="003D1395">
        <w:rPr>
          <w:rFonts w:eastAsia="等线"/>
          <w:lang w:eastAsia="zh-CN"/>
        </w:rPr>
        <w:t>PUSCH</w:t>
      </w:r>
      <w:r w:rsidR="004013D4" w:rsidRPr="004013D4">
        <w:rPr>
          <w:rFonts w:eastAsia="等线"/>
          <w:lang w:eastAsia="zh-CN"/>
        </w:rPr>
        <w:t xml:space="preserve"> </w:t>
      </w:r>
      <w:r w:rsidR="00651559">
        <w:rPr>
          <w:rFonts w:eastAsia="等线"/>
          <w:lang w:eastAsia="zh-CN"/>
        </w:rPr>
        <w:t>will not</w:t>
      </w:r>
      <w:r w:rsidR="00651559" w:rsidRPr="004013D4">
        <w:rPr>
          <w:rFonts w:eastAsia="等线"/>
          <w:lang w:eastAsia="zh-CN"/>
        </w:rPr>
        <w:t xml:space="preserve"> </w:t>
      </w:r>
      <w:r w:rsidR="004013D4" w:rsidRPr="004013D4">
        <w:rPr>
          <w:rFonts w:eastAsia="等线"/>
          <w:lang w:eastAsia="zh-CN"/>
        </w:rPr>
        <w:t xml:space="preserve">override the information in the </w:t>
      </w:r>
      <w:r w:rsidR="005636B4">
        <w:rPr>
          <w:rFonts w:eastAsia="等线"/>
          <w:lang w:eastAsia="zh-CN"/>
        </w:rPr>
        <w:t xml:space="preserve">earlier </w:t>
      </w:r>
      <w:r w:rsidR="003D1395">
        <w:rPr>
          <w:rFonts w:eastAsia="等线"/>
          <w:lang w:eastAsia="zh-CN"/>
        </w:rPr>
        <w:t>ones</w:t>
      </w:r>
      <w:r w:rsidR="004013D4" w:rsidRPr="004013D4">
        <w:rPr>
          <w:rFonts w:eastAsia="等线"/>
          <w:lang w:eastAsia="zh-CN"/>
        </w:rPr>
        <w:t>.</w:t>
      </w:r>
      <w:bookmarkEnd w:id="6"/>
    </w:p>
    <w:p w14:paraId="64D047E2" w14:textId="094AA48D" w:rsidR="0000689B" w:rsidRDefault="00A80AE4" w:rsidP="00A80AE4">
      <w:pPr>
        <w:pStyle w:val="a3"/>
        <w:rPr>
          <w:rFonts w:eastAsia="等线"/>
          <w:lang w:eastAsia="zh-CN"/>
        </w:rPr>
      </w:pPr>
      <w:bookmarkStart w:id="7" w:name="_Ref37431393"/>
      <w:r>
        <w:t xml:space="preserve">Proposal </w:t>
      </w:r>
      <w:fldSimple w:instr=" SEQ Proposal \* ARABIC ">
        <w:r w:rsidR="0048005D">
          <w:rPr>
            <w:noProof/>
          </w:rPr>
          <w:t>3</w:t>
        </w:r>
      </w:fldSimple>
      <w:r w:rsidR="0000689B">
        <w:rPr>
          <w:rFonts w:eastAsia="等线"/>
          <w:lang w:eastAsia="zh-CN"/>
        </w:rPr>
        <w:t>.</w:t>
      </w:r>
      <w:r w:rsidR="0000689B" w:rsidRPr="001E302A">
        <w:rPr>
          <w:rFonts w:eastAsia="等线"/>
          <w:lang w:eastAsia="zh-CN"/>
        </w:rPr>
        <w:t xml:space="preserve"> RAN1 to agree on </w:t>
      </w:r>
      <w:r w:rsidR="0000689B">
        <w:rPr>
          <w:rFonts w:eastAsia="等线"/>
          <w:lang w:eastAsia="zh-CN"/>
        </w:rPr>
        <w:t xml:space="preserve">value range of X for the case of </w:t>
      </w:r>
      <w:r w:rsidR="0000689B" w:rsidRPr="0048005D">
        <w:rPr>
          <w:rFonts w:eastAsia="等线"/>
          <w:i/>
          <w:lang w:eastAsia="zh-CN"/>
        </w:rPr>
        <w:t>ULtoDL-CO-SharingED-Threshold-r16</w:t>
      </w:r>
      <w:r w:rsidR="0000689B" w:rsidRPr="00F2797E">
        <w:rPr>
          <w:rFonts w:eastAsia="等线"/>
          <w:lang w:eastAsia="zh-CN"/>
        </w:rPr>
        <w:t xml:space="preserve"> is not configured</w:t>
      </w:r>
      <w:r w:rsidR="0000689B">
        <w:rPr>
          <w:rFonts w:eastAsia="等线"/>
          <w:lang w:eastAsia="zh-CN"/>
        </w:rPr>
        <w:t xml:space="preserve">, and number of combinations of D, O, CAPC for the case of </w:t>
      </w:r>
      <w:r w:rsidR="0000689B" w:rsidRPr="0048005D">
        <w:rPr>
          <w:rFonts w:eastAsia="等线"/>
          <w:i/>
          <w:lang w:eastAsia="zh-CN"/>
        </w:rPr>
        <w:t>ULtoDL-CO-SharingED-Threshold-r16</w:t>
      </w:r>
      <w:r w:rsidR="0000689B" w:rsidRPr="00F2797E">
        <w:rPr>
          <w:rFonts w:eastAsia="等线"/>
          <w:lang w:eastAsia="zh-CN"/>
        </w:rPr>
        <w:t xml:space="preserve"> is configured</w:t>
      </w:r>
      <w:bookmarkEnd w:id="7"/>
      <w:r w:rsidR="00471DEA">
        <w:rPr>
          <w:rFonts w:eastAsia="等线"/>
          <w:lang w:eastAsia="zh-CN"/>
        </w:rPr>
        <w:t>.</w:t>
      </w:r>
    </w:p>
    <w:p w14:paraId="0F977AAF" w14:textId="64D581A4" w:rsidR="00226B50" w:rsidRPr="003E15B2" w:rsidRDefault="00226B50" w:rsidP="00226B50">
      <w:pPr>
        <w:pStyle w:val="afd"/>
        <w:numPr>
          <w:ilvl w:val="0"/>
          <w:numId w:val="44"/>
        </w:numPr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3E15B2">
        <w:rPr>
          <w:rFonts w:ascii="Times New Roman" w:hAnsi="Times New Roman" w:cs="Times New Roman"/>
          <w:b/>
          <w:sz w:val="20"/>
          <w:szCs w:val="20"/>
        </w:rPr>
        <w:t xml:space="preserve">X is </w:t>
      </w:r>
      <w:r w:rsidRPr="003E15B2">
        <w:rPr>
          <w:rFonts w:ascii="Times New Roman" w:eastAsia="等线" w:hAnsi="Times New Roman" w:cs="Times New Roman"/>
          <w:b/>
          <w:sz w:val="20"/>
          <w:szCs w:val="20"/>
        </w:rPr>
        <w:t>integer multiple of 14</w:t>
      </w:r>
      <w:r w:rsidRPr="003E15B2">
        <w:rPr>
          <w:rFonts w:ascii="Times New Roman" w:eastAsia="等线" w:hAnsi="Times New Roman" w:cs="Times New Roman"/>
          <w:b/>
          <w:sz w:val="20"/>
          <w:szCs w:val="20"/>
        </w:rPr>
        <w:t xml:space="preserve"> or </w:t>
      </w:r>
      <w:r w:rsidRPr="003E15B2">
        <w:rPr>
          <w:rFonts w:ascii="Times New Roman" w:eastAsia="等线" w:hAnsi="Times New Roman" w:cs="Times New Roman"/>
          <w:b/>
          <w:sz w:val="20"/>
          <w:szCs w:val="20"/>
        </w:rPr>
        <w:t>any positive integer</w:t>
      </w:r>
      <w:r w:rsidRPr="003E15B2">
        <w:rPr>
          <w:rFonts w:ascii="Times New Roman" w:eastAsia="等线" w:hAnsi="Times New Roman" w:cs="Times New Roman"/>
          <w:b/>
          <w:sz w:val="20"/>
          <w:szCs w:val="20"/>
        </w:rPr>
        <w:t>.</w:t>
      </w:r>
    </w:p>
    <w:p w14:paraId="5F1D446E" w14:textId="7E6AB835" w:rsidR="00226B50" w:rsidRPr="003E15B2" w:rsidRDefault="003E15B2" w:rsidP="003E15B2">
      <w:pPr>
        <w:pStyle w:val="afd"/>
        <w:numPr>
          <w:ilvl w:val="0"/>
          <w:numId w:val="44"/>
        </w:numPr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3E15B2">
        <w:rPr>
          <w:rFonts w:ascii="Times New Roman" w:hAnsi="Times New Roman" w:cs="Times New Roman"/>
          <w:b/>
          <w:sz w:val="20"/>
          <w:szCs w:val="20"/>
        </w:rPr>
        <w:t>T</w:t>
      </w:r>
      <w:r w:rsidR="00226B50" w:rsidRPr="003E15B2">
        <w:rPr>
          <w:rFonts w:ascii="Times New Roman" w:hAnsi="Times New Roman" w:cs="Times New Roman"/>
          <w:b/>
          <w:sz w:val="20"/>
          <w:szCs w:val="20"/>
        </w:rPr>
        <w:t xml:space="preserve">he </w:t>
      </w:r>
      <w:r w:rsidRPr="003E15B2">
        <w:rPr>
          <w:rFonts w:ascii="Times New Roman" w:hAnsi="Times New Roman" w:cs="Times New Roman"/>
          <w:b/>
          <w:sz w:val="20"/>
          <w:szCs w:val="20"/>
        </w:rPr>
        <w:t xml:space="preserve">maximum </w:t>
      </w:r>
      <w:r w:rsidR="00226B50" w:rsidRPr="003E15B2">
        <w:rPr>
          <w:rFonts w:ascii="Times New Roman" w:hAnsi="Times New Roman" w:cs="Times New Roman"/>
          <w:b/>
          <w:sz w:val="20"/>
          <w:szCs w:val="20"/>
        </w:rPr>
        <w:t xml:space="preserve">value </w:t>
      </w:r>
      <w:proofErr w:type="gramStart"/>
      <w:r w:rsidR="00226B50" w:rsidRPr="003E15B2">
        <w:rPr>
          <w:rFonts w:ascii="Times New Roman" w:hAnsi="Times New Roman" w:cs="Times New Roman"/>
          <w:b/>
          <w:sz w:val="20"/>
          <w:szCs w:val="20"/>
        </w:rPr>
        <w:t xml:space="preserve">of </w:t>
      </w:r>
      <w:r w:rsidRPr="003E15B2">
        <w:rPr>
          <w:rFonts w:ascii="Times New Roman" w:hAnsi="Times New Roman" w:cs="Times New Roman"/>
          <w:b/>
          <w:sz w:val="20"/>
          <w:szCs w:val="20"/>
        </w:rPr>
        <w:t xml:space="preserve"> X</w:t>
      </w:r>
      <w:proofErr w:type="gramEnd"/>
      <w:r w:rsidRPr="003E15B2">
        <w:rPr>
          <w:rFonts w:ascii="Times New Roman" w:hAnsi="Times New Roman" w:cs="Times New Roman"/>
          <w:b/>
          <w:sz w:val="20"/>
          <w:szCs w:val="20"/>
        </w:rPr>
        <w:t xml:space="preserve">  and </w:t>
      </w:r>
      <w:r w:rsidR="00226B50" w:rsidRPr="003E15B2">
        <w:rPr>
          <w:rFonts w:ascii="Times New Roman" w:hAnsi="Times New Roman" w:cs="Times New Roman"/>
          <w:b/>
          <w:sz w:val="20"/>
          <w:szCs w:val="20"/>
        </w:rPr>
        <w:t xml:space="preserve">D </w:t>
      </w:r>
      <w:r w:rsidRPr="003E15B2">
        <w:rPr>
          <w:rFonts w:ascii="Times New Roman" w:hAnsi="Times New Roman" w:cs="Times New Roman"/>
          <w:b/>
          <w:sz w:val="20"/>
          <w:szCs w:val="20"/>
        </w:rPr>
        <w:t>as well as</w:t>
      </w:r>
      <w:r w:rsidR="00226B50" w:rsidRPr="003E15B2">
        <w:rPr>
          <w:rFonts w:ascii="Times New Roman" w:hAnsi="Times New Roman" w:cs="Times New Roman"/>
          <w:b/>
          <w:sz w:val="20"/>
          <w:szCs w:val="20"/>
        </w:rPr>
        <w:t xml:space="preserve"> O is limited</w:t>
      </w:r>
      <w:r w:rsidRPr="003E15B2">
        <w:rPr>
          <w:rFonts w:ascii="Times New Roman" w:hAnsi="Times New Roman" w:cs="Times New Roman"/>
          <w:b/>
          <w:sz w:val="20"/>
          <w:szCs w:val="20"/>
        </w:rPr>
        <w:t xml:space="preserve"> to</w:t>
      </w:r>
      <w:r w:rsidR="00226B50" w:rsidRPr="003E15B2">
        <w:rPr>
          <w:rFonts w:ascii="Times New Roman" w:hAnsi="Times New Roman" w:cs="Times New Roman"/>
          <w:b/>
          <w:sz w:val="20"/>
          <w:szCs w:val="20"/>
        </w:rPr>
        <w:t xml:space="preserve"> the duration of MCOT.</w:t>
      </w:r>
    </w:p>
    <w:p w14:paraId="1DC8ED5F" w14:textId="152FA266" w:rsidR="00A40BA7" w:rsidRDefault="00A40BA7" w:rsidP="00B06B94">
      <w:pPr>
        <w:keepNext/>
        <w:keepLines/>
        <w:numPr>
          <w:ilvl w:val="1"/>
          <w:numId w:val="6"/>
        </w:numPr>
        <w:tabs>
          <w:tab w:val="clear" w:pos="567"/>
          <w:tab w:val="num" w:pos="538"/>
        </w:tabs>
        <w:overflowPunct w:val="0"/>
        <w:autoSpaceDE w:val="0"/>
        <w:autoSpaceDN w:val="0"/>
        <w:adjustRightInd w:val="0"/>
        <w:spacing w:before="180" w:after="180" w:line="240" w:lineRule="auto"/>
        <w:ind w:left="538" w:hanging="425"/>
        <w:jc w:val="both"/>
        <w:textAlignment w:val="baseline"/>
        <w:outlineLvl w:val="1"/>
        <w:rPr>
          <w:rFonts w:ascii="Arial" w:eastAsia="宋体" w:hAnsi="Arial"/>
          <w:sz w:val="32"/>
          <w:szCs w:val="20"/>
        </w:rPr>
      </w:pPr>
      <w:r>
        <w:rPr>
          <w:rFonts w:ascii="Arial" w:eastAsia="宋体" w:hAnsi="Arial" w:hint="eastAsia"/>
          <w:sz w:val="32"/>
          <w:szCs w:val="20"/>
          <w:lang w:eastAsia="zh-CN"/>
        </w:rPr>
        <w:t>H</w:t>
      </w:r>
      <w:r>
        <w:rPr>
          <w:rFonts w:ascii="Arial" w:eastAsia="宋体" w:hAnsi="Arial"/>
          <w:sz w:val="32"/>
          <w:szCs w:val="20"/>
          <w:lang w:eastAsia="zh-CN"/>
        </w:rPr>
        <w:t>ARQ process conf</w:t>
      </w:r>
      <w:r w:rsidR="004013D4">
        <w:rPr>
          <w:rFonts w:ascii="Arial" w:eastAsia="宋体" w:hAnsi="Arial"/>
          <w:sz w:val="32"/>
          <w:szCs w:val="20"/>
          <w:lang w:eastAsia="zh-CN"/>
        </w:rPr>
        <w:t>l</w:t>
      </w:r>
      <w:r>
        <w:rPr>
          <w:rFonts w:ascii="Arial" w:eastAsia="宋体" w:hAnsi="Arial"/>
          <w:sz w:val="32"/>
          <w:szCs w:val="20"/>
          <w:lang w:eastAsia="zh-CN"/>
        </w:rPr>
        <w:t>icts between CG PUSCH and DG PUSCH</w:t>
      </w:r>
    </w:p>
    <w:p w14:paraId="46E2073A" w14:textId="25D541EF" w:rsidR="00A40BA7" w:rsidRDefault="004013D4" w:rsidP="003D1395">
      <w:pPr>
        <w:jc w:val="both"/>
        <w:rPr>
          <w:rFonts w:eastAsia="宋体"/>
          <w:sz w:val="20"/>
          <w:lang w:eastAsia="zh-CN"/>
        </w:rPr>
      </w:pPr>
      <w:r w:rsidRPr="00151369">
        <w:rPr>
          <w:rFonts w:eastAsia="宋体"/>
          <w:sz w:val="20"/>
          <w:lang w:eastAsia="zh-CN"/>
        </w:rPr>
        <w:t xml:space="preserve">The HARQ process conflicts between CG PUSCH and DG PUSCH are </w:t>
      </w:r>
      <w:r w:rsidR="00A37A37" w:rsidRPr="00151369">
        <w:rPr>
          <w:rFonts w:eastAsia="宋体"/>
          <w:sz w:val="20"/>
          <w:lang w:eastAsia="zh-CN"/>
        </w:rPr>
        <w:t>specified</w:t>
      </w:r>
      <w:r w:rsidRPr="00151369">
        <w:rPr>
          <w:rFonts w:eastAsia="宋体"/>
          <w:sz w:val="20"/>
          <w:lang w:eastAsia="zh-CN"/>
        </w:rPr>
        <w:t xml:space="preserve"> in TS 38.214, as following:</w:t>
      </w:r>
    </w:p>
    <w:p w14:paraId="05A1F624" w14:textId="3FA51D44" w:rsidR="00B839DB" w:rsidRPr="00151369" w:rsidRDefault="00B839DB" w:rsidP="003D1395">
      <w:pPr>
        <w:jc w:val="both"/>
        <w:rPr>
          <w:i/>
          <w:sz w:val="20"/>
        </w:rPr>
      </w:pPr>
      <w:r w:rsidRPr="00151369">
        <w:rPr>
          <w:i/>
          <w:sz w:val="20"/>
        </w:rPr>
        <w:t xml:space="preserve">A UE is not expected to be scheduled by a PDCCH ending in symbol </w:t>
      </w:r>
      <m:oMath>
        <m:r>
          <w:rPr>
            <w:rFonts w:ascii="Cambria Math" w:hAnsi="Cambria Math"/>
            <w:sz w:val="20"/>
          </w:rPr>
          <m:t>i</m:t>
        </m:r>
      </m:oMath>
      <w:r w:rsidRPr="00151369">
        <w:rPr>
          <w:i/>
          <w:sz w:val="20"/>
        </w:rPr>
        <w:t xml:space="preserve"> to transmit a PUSCH on a given serving cell for a given HARQ process, if there is a transmission occasion where the UE is allowed to transmit a PUSCH with configured grant according to [10, TS38.321] with the same HARQ process on the same serving cell starting in a symbol </w:t>
      </w:r>
      <m:oMath>
        <m:r>
          <w:rPr>
            <w:rFonts w:ascii="Cambria Math" w:hAnsi="Cambria Math"/>
            <w:sz w:val="20"/>
          </w:rPr>
          <m:t>j</m:t>
        </m:r>
      </m:oMath>
      <w:r w:rsidRPr="00151369">
        <w:rPr>
          <w:i/>
          <w:sz w:val="20"/>
        </w:rPr>
        <w:t xml:space="preserve"> after symbol </w:t>
      </w:r>
      <m:oMath>
        <m:r>
          <w:rPr>
            <w:rFonts w:ascii="Cambria Math" w:hAnsi="Cambria Math"/>
            <w:sz w:val="20"/>
          </w:rPr>
          <m:t>i</m:t>
        </m:r>
      </m:oMath>
      <w:r w:rsidRPr="00151369">
        <w:rPr>
          <w:i/>
          <w:sz w:val="20"/>
        </w:rPr>
        <w:t xml:space="preserve">, and if the gap between the end of PDCCH and the beginning of symbol </w:t>
      </w:r>
      <m:oMath>
        <m:r>
          <w:rPr>
            <w:rFonts w:ascii="Cambria Math" w:hAnsi="Cambria Math"/>
            <w:sz w:val="20"/>
          </w:rPr>
          <m:t>j</m:t>
        </m:r>
      </m:oMath>
      <w:r w:rsidRPr="00151369">
        <w:rPr>
          <w:i/>
          <w:sz w:val="20"/>
        </w:rPr>
        <w:t xml:space="preserve"> is less than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</m:oMath>
      <w:r w:rsidRPr="00151369">
        <w:rPr>
          <w:i/>
          <w:sz w:val="20"/>
        </w:rPr>
        <w:t xml:space="preserve"> symbols. The value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</m:oMath>
      <w:r w:rsidRPr="00151369">
        <w:rPr>
          <w:i/>
          <w:sz w:val="20"/>
        </w:rPr>
        <w:t xml:space="preserve"> in symbols is determined according to the UE processing capability defined in Clause 6.4, and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  <m:r>
          <w:rPr>
            <w:rFonts w:ascii="Cambria Math" w:hAnsi="Cambria Math"/>
            <w:sz w:val="20"/>
          </w:rPr>
          <m:t xml:space="preserve"> </m:t>
        </m:r>
      </m:oMath>
      <w:r w:rsidRPr="00151369">
        <w:rPr>
          <w:i/>
          <w:sz w:val="20"/>
        </w:rPr>
        <w:t>and the symbol duration are based on the minimum of the subcarrier spacing corresponding to the PUSCH with configured grant and the subcarrier spacing of the PDCCH scheduling the PUSCH.</w:t>
      </w:r>
    </w:p>
    <w:p w14:paraId="6000469E" w14:textId="2C4A7D02" w:rsidR="00B839DB" w:rsidRDefault="00B839DB" w:rsidP="003D1395">
      <w:pPr>
        <w:jc w:val="both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However, in NR-U, the </w:t>
      </w:r>
      <w:r w:rsidR="00590B4F">
        <w:rPr>
          <w:rFonts w:eastAsia="宋体"/>
          <w:sz w:val="20"/>
          <w:lang w:eastAsia="zh-CN"/>
        </w:rPr>
        <w:t>HARQ process id of configured grant</w:t>
      </w:r>
      <w:r w:rsidR="00A37A37">
        <w:rPr>
          <w:rFonts w:eastAsia="宋体"/>
          <w:sz w:val="20"/>
          <w:lang w:eastAsia="zh-CN"/>
        </w:rPr>
        <w:t xml:space="preserve"> PUSCH</w:t>
      </w:r>
      <w:r w:rsidR="00225971">
        <w:rPr>
          <w:rFonts w:eastAsia="宋体"/>
          <w:sz w:val="20"/>
          <w:lang w:eastAsia="zh-CN"/>
        </w:rPr>
        <w:t xml:space="preserve"> is selected by UE, which is not known by </w:t>
      </w:r>
      <w:proofErr w:type="spellStart"/>
      <w:r w:rsidR="00225971">
        <w:rPr>
          <w:rFonts w:eastAsia="宋体"/>
          <w:sz w:val="20"/>
          <w:lang w:eastAsia="zh-CN"/>
        </w:rPr>
        <w:t>gNB</w:t>
      </w:r>
      <w:proofErr w:type="spellEnd"/>
      <w:r w:rsidR="00225971">
        <w:rPr>
          <w:rFonts w:eastAsia="宋体"/>
          <w:sz w:val="20"/>
          <w:lang w:eastAsia="zh-CN"/>
        </w:rPr>
        <w:t xml:space="preserve"> before decod</w:t>
      </w:r>
      <w:r w:rsidR="00A37A37">
        <w:rPr>
          <w:rFonts w:eastAsia="宋体"/>
          <w:sz w:val="20"/>
          <w:lang w:eastAsia="zh-CN"/>
        </w:rPr>
        <w:t>ing</w:t>
      </w:r>
      <w:r w:rsidR="00225971">
        <w:rPr>
          <w:rFonts w:eastAsia="宋体"/>
          <w:sz w:val="20"/>
          <w:lang w:eastAsia="zh-CN"/>
        </w:rPr>
        <w:t xml:space="preserve"> the CG-UCI</w:t>
      </w:r>
      <w:r w:rsidR="00A37A37">
        <w:rPr>
          <w:rFonts w:eastAsia="宋体"/>
          <w:sz w:val="20"/>
          <w:lang w:eastAsia="zh-CN"/>
        </w:rPr>
        <w:t xml:space="preserve"> successfully</w:t>
      </w:r>
      <w:r w:rsidR="00225971">
        <w:rPr>
          <w:rFonts w:eastAsia="宋体"/>
          <w:sz w:val="20"/>
          <w:lang w:eastAsia="zh-CN"/>
        </w:rPr>
        <w:t xml:space="preserve">. </w:t>
      </w:r>
      <w:r w:rsidR="0000689B">
        <w:rPr>
          <w:rFonts w:eastAsia="宋体"/>
          <w:sz w:val="20"/>
          <w:lang w:eastAsia="zh-CN"/>
        </w:rPr>
        <w:t xml:space="preserve">Therefore, above description in the specification is only applicable for the system operating in licensed spectrum, which should be clarified in the spec. </w:t>
      </w:r>
    </w:p>
    <w:p w14:paraId="5C0EF26D" w14:textId="186ADEF8" w:rsidR="00225971" w:rsidRDefault="000C2AD9" w:rsidP="003D1395">
      <w:pPr>
        <w:pStyle w:val="a3"/>
        <w:jc w:val="both"/>
        <w:rPr>
          <w:rFonts w:eastAsia="宋体"/>
          <w:lang w:eastAsia="zh-CN"/>
        </w:rPr>
      </w:pPr>
      <w:bookmarkStart w:id="8" w:name="_Ref37431394"/>
      <w:r>
        <w:t xml:space="preserve">Proposal </w:t>
      </w:r>
      <w:fldSimple w:instr=" SEQ Proposal \* ARABIC ">
        <w:r w:rsidR="0048005D">
          <w:rPr>
            <w:noProof/>
          </w:rPr>
          <w:t>4</w:t>
        </w:r>
      </w:fldSimple>
      <w:r>
        <w:t xml:space="preserve">. </w:t>
      </w:r>
      <w:r w:rsidR="0000689B">
        <w:rPr>
          <w:rFonts w:eastAsia="宋体"/>
          <w:lang w:eastAsia="zh-CN"/>
        </w:rPr>
        <w:t xml:space="preserve">The specification description in 38214 section 6.1 for </w:t>
      </w:r>
      <w:r w:rsidR="0000689B" w:rsidRPr="001A6A03">
        <w:rPr>
          <w:rFonts w:eastAsia="宋体"/>
          <w:lang w:eastAsia="zh-CN"/>
        </w:rPr>
        <w:t>HARQ process conflicts between CG PUSCH and DG PUSCH</w:t>
      </w:r>
      <w:r w:rsidR="0000689B">
        <w:rPr>
          <w:rFonts w:eastAsia="宋体"/>
          <w:lang w:eastAsia="zh-CN"/>
        </w:rPr>
        <w:t xml:space="preserve"> is only applicable for operation in licensed spectrum.</w:t>
      </w:r>
      <w:bookmarkEnd w:id="8"/>
    </w:p>
    <w:p w14:paraId="03963A0F" w14:textId="77777777" w:rsidR="000C6BB5" w:rsidRDefault="000C6BB5" w:rsidP="000C6BB5">
      <w:pPr>
        <w:keepNext/>
        <w:keepLines/>
        <w:numPr>
          <w:ilvl w:val="1"/>
          <w:numId w:val="6"/>
        </w:numPr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outlineLvl w:val="1"/>
        <w:rPr>
          <w:rFonts w:ascii="Arial" w:eastAsia="宋体" w:hAnsi="Arial"/>
          <w:sz w:val="32"/>
          <w:szCs w:val="20"/>
        </w:rPr>
      </w:pPr>
      <w:r>
        <w:rPr>
          <w:rFonts w:ascii="Arial" w:eastAsia="宋体" w:hAnsi="Arial"/>
          <w:sz w:val="32"/>
          <w:szCs w:val="20"/>
        </w:rPr>
        <w:t>CG-</w:t>
      </w:r>
      <w:r w:rsidRPr="0036440C">
        <w:rPr>
          <w:rFonts w:ascii="Arial" w:eastAsia="宋体" w:hAnsi="Arial"/>
          <w:sz w:val="32"/>
          <w:szCs w:val="20"/>
        </w:rPr>
        <w:t xml:space="preserve">UCI </w:t>
      </w:r>
      <w:r>
        <w:rPr>
          <w:rFonts w:ascii="Arial" w:eastAsia="宋体" w:hAnsi="Arial"/>
          <w:sz w:val="32"/>
          <w:szCs w:val="20"/>
        </w:rPr>
        <w:t>multiplexing</w:t>
      </w:r>
    </w:p>
    <w:p w14:paraId="353E0E97" w14:textId="77777777" w:rsidR="000C6BB5" w:rsidRPr="00D37406" w:rsidRDefault="000C6BB5" w:rsidP="000C6BB5">
      <w:pPr>
        <w:rPr>
          <w:rFonts w:eastAsiaTheme="minorEastAsia"/>
          <w:sz w:val="20"/>
          <w:szCs w:val="20"/>
          <w:lang w:val="en-GB" w:eastAsia="zh-CN"/>
        </w:rPr>
      </w:pPr>
      <w:r>
        <w:rPr>
          <w:rFonts w:eastAsiaTheme="minorEastAsia"/>
          <w:sz w:val="20"/>
          <w:szCs w:val="20"/>
          <w:lang w:val="en-GB" w:eastAsia="zh-CN"/>
        </w:rPr>
        <w:t>F</w:t>
      </w:r>
      <w:r>
        <w:rPr>
          <w:rFonts w:eastAsiaTheme="minorEastAsia" w:hint="eastAsia"/>
          <w:sz w:val="20"/>
          <w:szCs w:val="20"/>
          <w:lang w:val="en-GB" w:eastAsia="zh-CN"/>
        </w:rPr>
        <w:t>or</w:t>
      </w:r>
      <w:r>
        <w:rPr>
          <w:rFonts w:eastAsiaTheme="minorEastAsia"/>
          <w:sz w:val="20"/>
          <w:szCs w:val="20"/>
          <w:lang w:val="en-GB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GB" w:eastAsia="zh-CN"/>
        </w:rPr>
        <w:t>C</w:t>
      </w:r>
      <w:r>
        <w:rPr>
          <w:rFonts w:eastAsiaTheme="minorEastAsia"/>
          <w:sz w:val="20"/>
          <w:szCs w:val="20"/>
          <w:lang w:val="en-GB" w:eastAsia="zh-CN"/>
        </w:rPr>
        <w:t>G-UCI multiplexing</w:t>
      </w:r>
      <w:r>
        <w:rPr>
          <w:rFonts w:eastAsiaTheme="minorEastAsia" w:hint="eastAsia"/>
          <w:sz w:val="20"/>
          <w:szCs w:val="20"/>
          <w:lang w:val="en-GB" w:eastAsia="zh-CN"/>
        </w:rPr>
        <w:t>,</w:t>
      </w:r>
      <w:r>
        <w:rPr>
          <w:rFonts w:eastAsiaTheme="minorEastAsia"/>
          <w:sz w:val="20"/>
          <w:szCs w:val="20"/>
          <w:lang w:val="en-GB" w:eastAsia="zh-CN"/>
        </w:rPr>
        <w:t xml:space="preserve"> some agreements have been achieved in previous RAN1 meetings.</w:t>
      </w:r>
    </w:p>
    <w:tbl>
      <w:tblPr>
        <w:tblStyle w:val="af6"/>
        <w:tblW w:w="0" w:type="auto"/>
        <w:tblInd w:w="-5" w:type="dxa"/>
        <w:tblLook w:val="04A0" w:firstRow="1" w:lastRow="0" w:firstColumn="1" w:lastColumn="0" w:noHBand="0" w:noVBand="1"/>
      </w:tblPr>
      <w:tblGrid>
        <w:gridCol w:w="9068"/>
      </w:tblGrid>
      <w:tr w:rsidR="000C6BB5" w14:paraId="2A5820EA" w14:textId="77777777" w:rsidTr="00DB2D67">
        <w:tc>
          <w:tcPr>
            <w:tcW w:w="9068" w:type="dxa"/>
          </w:tcPr>
          <w:p w14:paraId="28C29917" w14:textId="77777777" w:rsidR="000C6BB5" w:rsidRPr="00DB2D67" w:rsidRDefault="000C6BB5" w:rsidP="001E302A">
            <w:pPr>
              <w:adjustRightInd w:val="0"/>
              <w:snapToGrid w:val="0"/>
              <w:spacing w:afterLines="50" w:after="120"/>
              <w:rPr>
                <w:i/>
                <w:sz w:val="20"/>
                <w:szCs w:val="20"/>
              </w:rPr>
            </w:pPr>
            <w:r w:rsidRPr="00DB2D67">
              <w:rPr>
                <w:i/>
                <w:sz w:val="20"/>
                <w:szCs w:val="20"/>
                <w:highlight w:val="green"/>
              </w:rPr>
              <w:t>Agreement #98:</w:t>
            </w:r>
          </w:p>
          <w:p w14:paraId="4C77BFDA" w14:textId="570DB87A" w:rsidR="000C6BB5" w:rsidRPr="00DB2D67" w:rsidRDefault="000C6BB5" w:rsidP="00DB2D67">
            <w:pPr>
              <w:numPr>
                <w:ilvl w:val="0"/>
                <w:numId w:val="19"/>
              </w:numPr>
              <w:adjustRightInd w:val="0"/>
              <w:snapToGrid w:val="0"/>
              <w:spacing w:afterLines="50" w:after="120" w:line="240" w:lineRule="auto"/>
              <w:rPr>
                <w:i/>
                <w:szCs w:val="20"/>
              </w:rPr>
            </w:pPr>
            <w:r w:rsidRPr="00DB2D67">
              <w:rPr>
                <w:i/>
                <w:sz w:val="20"/>
                <w:szCs w:val="20"/>
              </w:rPr>
              <w:t>CG-UCI, CSI-part1, CSI-part 2 can be sent on CG-PUSCH at least when CG-UCI and HARQ-ACK feedback is not multiplexed on a CG-PUSCH.</w:t>
            </w:r>
          </w:p>
          <w:p w14:paraId="55C6F72E" w14:textId="77777777" w:rsidR="00DB2D67" w:rsidRPr="001E302A" w:rsidRDefault="00DB2D67" w:rsidP="00DB2D67">
            <w:pPr>
              <w:adjustRightInd w:val="0"/>
              <w:snapToGrid w:val="0"/>
              <w:spacing w:afterLines="50" w:after="120"/>
              <w:rPr>
                <w:i/>
                <w:sz w:val="20"/>
                <w:szCs w:val="20"/>
              </w:rPr>
            </w:pPr>
            <w:r w:rsidRPr="001E302A">
              <w:rPr>
                <w:i/>
                <w:sz w:val="20"/>
                <w:szCs w:val="20"/>
                <w:highlight w:val="green"/>
              </w:rPr>
              <w:t>Agreement #98bis:</w:t>
            </w:r>
          </w:p>
          <w:p w14:paraId="4D057E6B" w14:textId="77777777" w:rsidR="00DB2D67" w:rsidRPr="001E302A" w:rsidRDefault="00DB2D67" w:rsidP="00DB2D67">
            <w:pPr>
              <w:adjustRightInd w:val="0"/>
              <w:snapToGrid w:val="0"/>
              <w:spacing w:afterLines="50" w:after="120"/>
              <w:rPr>
                <w:i/>
                <w:sz w:val="20"/>
                <w:szCs w:val="20"/>
              </w:rPr>
            </w:pPr>
            <w:r w:rsidRPr="001E302A">
              <w:rPr>
                <w:i/>
                <w:sz w:val="20"/>
                <w:szCs w:val="20"/>
              </w:rPr>
              <w:t>To determine the number of REs used for CG-UCI, the mechanism of beta</w:t>
            </w:r>
            <w:r w:rsidRPr="001E302A">
              <w:rPr>
                <w:rFonts w:hint="eastAsia"/>
                <w:i/>
                <w:sz w:val="20"/>
                <w:szCs w:val="20"/>
              </w:rPr>
              <w:t>-</w:t>
            </w:r>
            <w:r w:rsidRPr="001E302A">
              <w:rPr>
                <w:i/>
                <w:sz w:val="20"/>
                <w:szCs w:val="20"/>
              </w:rPr>
              <w:t>offset in Rel-15 NR for HARQ-ACK on CG-PUSCH is reused.</w:t>
            </w:r>
          </w:p>
          <w:p w14:paraId="446AF1B1" w14:textId="46609120" w:rsidR="00DB2D67" w:rsidRPr="00DB2D67" w:rsidRDefault="00DB2D67" w:rsidP="00DB2D67">
            <w:pPr>
              <w:numPr>
                <w:ilvl w:val="0"/>
                <w:numId w:val="19"/>
              </w:numPr>
              <w:adjustRightInd w:val="0"/>
              <w:snapToGrid w:val="0"/>
              <w:spacing w:afterLines="50" w:after="120" w:line="240" w:lineRule="auto"/>
              <w:rPr>
                <w:i/>
                <w:sz w:val="20"/>
                <w:szCs w:val="20"/>
              </w:rPr>
            </w:pPr>
            <w:r w:rsidRPr="001E302A">
              <w:rPr>
                <w:i/>
                <w:sz w:val="20"/>
                <w:szCs w:val="20"/>
              </w:rPr>
              <w:lastRenderedPageBreak/>
              <w:t>A new RRC parameter to configure the beta-offset for CG-UCI is defined. FFS: Value range</w:t>
            </w:r>
          </w:p>
          <w:p w14:paraId="2907E663" w14:textId="77777777" w:rsidR="000C6BB5" w:rsidRPr="00DB2D67" w:rsidRDefault="000C6BB5" w:rsidP="001E302A">
            <w:pPr>
              <w:rPr>
                <w:i/>
                <w:sz w:val="20"/>
                <w:lang w:eastAsia="x-none"/>
              </w:rPr>
            </w:pPr>
            <w:r w:rsidRPr="00DB2D67">
              <w:rPr>
                <w:i/>
                <w:sz w:val="20"/>
                <w:highlight w:val="green"/>
                <w:lang w:eastAsia="x-none"/>
              </w:rPr>
              <w:t>Agreement #99:</w:t>
            </w:r>
          </w:p>
          <w:p w14:paraId="2F1E35CA" w14:textId="77777777" w:rsidR="000C6BB5" w:rsidRPr="00DB2D67" w:rsidRDefault="000C6BB5" w:rsidP="001E302A">
            <w:pPr>
              <w:rPr>
                <w:i/>
                <w:sz w:val="20"/>
                <w:lang w:eastAsia="x-none"/>
              </w:rPr>
            </w:pPr>
            <w:r w:rsidRPr="00DB2D67">
              <w:rPr>
                <w:i/>
                <w:sz w:val="20"/>
                <w:lang w:eastAsia="x-none"/>
              </w:rPr>
              <w:t>RRC configuration can be provided to the UE indicating whether to multiplex CG-UCI and HARQ-ACK</w:t>
            </w:r>
          </w:p>
          <w:p w14:paraId="35024759" w14:textId="77777777" w:rsidR="000C6BB5" w:rsidRPr="00DB2D67" w:rsidRDefault="000C6BB5" w:rsidP="00DB2D67">
            <w:pPr>
              <w:numPr>
                <w:ilvl w:val="0"/>
                <w:numId w:val="19"/>
              </w:numPr>
              <w:spacing w:after="0" w:line="240" w:lineRule="auto"/>
              <w:rPr>
                <w:i/>
                <w:sz w:val="20"/>
                <w:lang w:eastAsia="x-none"/>
              </w:rPr>
            </w:pPr>
            <w:r w:rsidRPr="00DB2D67">
              <w:rPr>
                <w:i/>
                <w:sz w:val="20"/>
                <w:lang w:eastAsia="x-none"/>
              </w:rPr>
              <w:t>When configured for such multiplexing: In the case of PUCCH overlapping with CG-PUSCH(s) within a PUCCH group, the CG-UCI and HARQ-ACK are jointly encoded (CG-UCI is treated as the same type as a HARQ-ACK)</w:t>
            </w:r>
          </w:p>
          <w:p w14:paraId="3377E751" w14:textId="77777777" w:rsidR="000C6BB5" w:rsidRPr="00DB2D67" w:rsidRDefault="000C6BB5" w:rsidP="00DB2D67">
            <w:pPr>
              <w:numPr>
                <w:ilvl w:val="0"/>
                <w:numId w:val="19"/>
              </w:numPr>
              <w:adjustRightInd w:val="0"/>
              <w:snapToGrid w:val="0"/>
              <w:spacing w:afterLines="50" w:after="120" w:line="240" w:lineRule="auto"/>
              <w:rPr>
                <w:i/>
                <w:szCs w:val="20"/>
              </w:rPr>
            </w:pPr>
            <w:r w:rsidRPr="00DB2D67">
              <w:rPr>
                <w:rFonts w:eastAsia="宋体"/>
                <w:i/>
                <w:sz w:val="20"/>
                <w:szCs w:val="20"/>
              </w:rPr>
              <w:t xml:space="preserve">When not configured for such multiplexing: </w:t>
            </w:r>
            <w:r w:rsidRPr="00DB2D67">
              <w:rPr>
                <w:i/>
                <w:sz w:val="20"/>
                <w:lang w:eastAsia="x-none"/>
              </w:rPr>
              <w:t>In the case of PUCCH overlapping with CG-PUSCH(s) within a PUCCH group</w:t>
            </w:r>
            <w:r w:rsidRPr="00DB2D67">
              <w:rPr>
                <w:rFonts w:eastAsia="宋体"/>
                <w:i/>
                <w:sz w:val="20"/>
                <w:szCs w:val="20"/>
              </w:rPr>
              <w:t xml:space="preserve"> and PUCCH carries</w:t>
            </w:r>
            <w:r w:rsidRPr="00DB2D67">
              <w:rPr>
                <w:rFonts w:eastAsia="宋体"/>
                <w:i/>
                <w:color w:val="000000"/>
                <w:sz w:val="20"/>
              </w:rPr>
              <w:t xml:space="preserve"> HARQ ACK feedback, configured grant PUSCH is skipped</w:t>
            </w:r>
          </w:p>
          <w:p w14:paraId="1ACB27DF" w14:textId="61F20BD9" w:rsidR="000C6BB5" w:rsidRPr="00DB2D67" w:rsidRDefault="000C6BB5" w:rsidP="000C6BB5">
            <w:pPr>
              <w:rPr>
                <w:i/>
                <w:sz w:val="20"/>
                <w:szCs w:val="20"/>
                <w:lang w:eastAsia="zh-CN"/>
              </w:rPr>
            </w:pPr>
            <w:r w:rsidRPr="00DB2D67">
              <w:rPr>
                <w:i/>
                <w:sz w:val="20"/>
                <w:szCs w:val="20"/>
                <w:highlight w:val="green"/>
              </w:rPr>
              <w:t xml:space="preserve">Agreement </w:t>
            </w:r>
            <w:r w:rsidRPr="00DB2D67">
              <w:rPr>
                <w:rFonts w:eastAsiaTheme="minorEastAsia"/>
                <w:i/>
                <w:sz w:val="20"/>
                <w:szCs w:val="20"/>
                <w:highlight w:val="green"/>
                <w:lang w:eastAsia="zh-CN"/>
              </w:rPr>
              <w:t>#</w:t>
            </w:r>
            <w:r w:rsidRPr="00DB2D67">
              <w:rPr>
                <w:i/>
                <w:sz w:val="20"/>
                <w:szCs w:val="20"/>
                <w:highlight w:val="green"/>
              </w:rPr>
              <w:t>100</w:t>
            </w:r>
            <w:r w:rsidRPr="00DB2D67">
              <w:rPr>
                <w:rFonts w:eastAsiaTheme="minorEastAsia"/>
                <w:i/>
                <w:sz w:val="20"/>
                <w:szCs w:val="20"/>
                <w:highlight w:val="green"/>
                <w:lang w:eastAsia="zh-CN"/>
              </w:rPr>
              <w:t>e</w:t>
            </w:r>
            <w:r w:rsidRPr="00DB2D67">
              <w:rPr>
                <w:i/>
                <w:sz w:val="20"/>
                <w:szCs w:val="20"/>
              </w:rPr>
              <w:t>:</w:t>
            </w:r>
          </w:p>
          <w:p w14:paraId="7EC56223" w14:textId="77777777" w:rsidR="000C6BB5" w:rsidRPr="00DB2D67" w:rsidRDefault="000C6BB5" w:rsidP="000C6BB5">
            <w:pPr>
              <w:rPr>
                <w:i/>
                <w:sz w:val="20"/>
                <w:szCs w:val="20"/>
              </w:rPr>
            </w:pPr>
            <w:r w:rsidRPr="00DB2D67">
              <w:rPr>
                <w:i/>
                <w:sz w:val="20"/>
                <w:szCs w:val="20"/>
              </w:rPr>
              <w:t>The set of Beta-offset values used for CG-UCI is the same as the set of Beta-offset values used for HARQ-ACK</w:t>
            </w:r>
          </w:p>
          <w:p w14:paraId="3F047DBA" w14:textId="290912F0" w:rsidR="000C6BB5" w:rsidRPr="000C6BB5" w:rsidRDefault="000C6BB5" w:rsidP="00DB2D67">
            <w:pPr>
              <w:pStyle w:val="afd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contextualSpacing/>
              <w:textAlignment w:val="baseline"/>
            </w:pPr>
            <w:r w:rsidRPr="00DB2D67">
              <w:rPr>
                <w:rFonts w:ascii="Times New Roman" w:hAnsi="Times New Roman" w:cs="Times New Roman"/>
                <w:i/>
                <w:sz w:val="20"/>
                <w:szCs w:val="20"/>
              </w:rPr>
              <w:t>When CG-UCI is jointly encoded with HARQ, use the Beta-offset values configured for HARQ-ACK</w:t>
            </w:r>
          </w:p>
        </w:tc>
      </w:tr>
    </w:tbl>
    <w:p w14:paraId="11F36A68" w14:textId="114E1564" w:rsidR="000C6BB5" w:rsidRPr="00A21080" w:rsidRDefault="000C6BB5" w:rsidP="000C6BB5">
      <w:pPr>
        <w:pStyle w:val="a8"/>
        <w:spacing w:before="120"/>
        <w:rPr>
          <w:rFonts w:ascii="Times New Roman" w:eastAsia="Times-Roman" w:hAnsi="Times New Roman"/>
          <w:szCs w:val="20"/>
          <w:lang w:eastAsia="zh-CN"/>
        </w:rPr>
      </w:pPr>
      <w:proofErr w:type="spellStart"/>
      <w:r w:rsidRPr="00DB4DA7">
        <w:rPr>
          <w:i/>
          <w:iCs/>
          <w:szCs w:val="20"/>
        </w:rPr>
        <w:lastRenderedPageBreak/>
        <w:t>semiPersistentOnPUSCH</w:t>
      </w:r>
      <w:proofErr w:type="spellEnd"/>
      <w:r w:rsidRPr="00DB4DA7">
        <w:rPr>
          <w:i/>
          <w:iCs/>
          <w:szCs w:val="20"/>
        </w:rPr>
        <w:t xml:space="preserve"> </w:t>
      </w:r>
      <w:r w:rsidRPr="00DB4DA7">
        <w:rPr>
          <w:iCs/>
          <w:szCs w:val="20"/>
        </w:rPr>
        <w:t xml:space="preserve">is </w:t>
      </w:r>
      <w:r>
        <w:rPr>
          <w:iCs/>
          <w:szCs w:val="20"/>
        </w:rPr>
        <w:t xml:space="preserve">used to configure the of PUSCH to transmit semi-persistent CSI reports. There is no CG-UCI on the </w:t>
      </w:r>
      <w:r w:rsidRPr="00102640">
        <w:rPr>
          <w:color w:val="000000" w:themeColor="text1"/>
        </w:rPr>
        <w:t>activated PUSCH transmission configured by</w:t>
      </w:r>
      <w:r w:rsidRPr="00102640">
        <w:rPr>
          <w:i/>
          <w:iCs/>
          <w:color w:val="000000" w:themeColor="text1"/>
        </w:rPr>
        <w:t xml:space="preserve"> </w:t>
      </w:r>
      <w:proofErr w:type="spellStart"/>
      <w:r w:rsidRPr="00102640">
        <w:rPr>
          <w:i/>
          <w:iCs/>
          <w:color w:val="000000" w:themeColor="text1"/>
        </w:rPr>
        <w:t>semiPersistentOnPUSCH</w:t>
      </w:r>
      <w:proofErr w:type="spellEnd"/>
      <w:r w:rsidRPr="00DF31F0">
        <w:rPr>
          <w:szCs w:val="20"/>
          <w:lang w:val="en-GB" w:eastAsia="ja-JP"/>
        </w:rPr>
        <w:t>.</w:t>
      </w:r>
      <w:r>
        <w:rPr>
          <w:szCs w:val="20"/>
          <w:lang w:val="en-GB" w:eastAsia="ja-JP"/>
        </w:rPr>
        <w:t xml:space="preserve"> That is, only </w:t>
      </w:r>
      <w:r w:rsidRPr="00B63EFC">
        <w:rPr>
          <w:lang w:eastAsia="zh-CN"/>
        </w:rPr>
        <w:t xml:space="preserve">a PUSCH </w:t>
      </w:r>
      <w:r w:rsidRPr="00B63EFC">
        <w:t xml:space="preserve">transmission that is configured by a </w:t>
      </w:r>
      <w:proofErr w:type="spellStart"/>
      <w:r w:rsidRPr="00B63EFC">
        <w:rPr>
          <w:i/>
          <w:iCs/>
        </w:rPr>
        <w:t>ConfiguredGrantConfig</w:t>
      </w:r>
      <w:proofErr w:type="spellEnd"/>
      <w:r w:rsidRPr="00A21080" w:rsidDel="00381A30">
        <w:rPr>
          <w:szCs w:val="20"/>
        </w:rPr>
        <w:t xml:space="preserve"> </w:t>
      </w:r>
      <w:r>
        <w:rPr>
          <w:szCs w:val="20"/>
        </w:rPr>
        <w:t>includes CG-UCI</w:t>
      </w:r>
      <w:r w:rsidRPr="00A21080">
        <w:rPr>
          <w:szCs w:val="20"/>
        </w:rPr>
        <w:t>.</w:t>
      </w:r>
      <w:r>
        <w:rPr>
          <w:szCs w:val="20"/>
        </w:rPr>
        <w:t xml:space="preserve"> </w:t>
      </w:r>
      <w:r>
        <w:rPr>
          <w:rFonts w:ascii="Times New Roman" w:eastAsia="Times-Roman" w:hAnsi="Times New Roman"/>
          <w:szCs w:val="20"/>
          <w:lang w:eastAsia="zh-CN"/>
        </w:rPr>
        <w:t>Thus, we propose:</w:t>
      </w:r>
    </w:p>
    <w:p w14:paraId="4245D081" w14:textId="71EF0523" w:rsidR="000C6BB5" w:rsidRPr="00354461" w:rsidRDefault="000C6BB5" w:rsidP="000C6BB5">
      <w:pPr>
        <w:pStyle w:val="a3"/>
      </w:pPr>
      <w:bookmarkStart w:id="9" w:name="_Ref32507803"/>
      <w:r w:rsidRPr="00354461">
        <w:t xml:space="preserve">Proposal </w:t>
      </w:r>
      <w:fldSimple w:instr=" SEQ Proposal \* ARABIC ">
        <w:r w:rsidR="0048005D">
          <w:rPr>
            <w:noProof/>
          </w:rPr>
          <w:t>5</w:t>
        </w:r>
      </w:fldSimple>
      <w:r w:rsidRPr="00354461">
        <w:rPr>
          <w:rFonts w:eastAsia="宋体"/>
          <w:iCs/>
          <w:lang w:eastAsia="zh-CN"/>
        </w:rPr>
        <w:t xml:space="preserve">. </w:t>
      </w:r>
      <w:r w:rsidRPr="00354461">
        <w:rPr>
          <w:rFonts w:eastAsiaTheme="minorEastAsia"/>
        </w:rPr>
        <w:t>Adopt t</w:t>
      </w:r>
      <w:r w:rsidRPr="00354461">
        <w:rPr>
          <w:rFonts w:eastAsia="宋体"/>
        </w:rPr>
        <w:t xml:space="preserve">he </w:t>
      </w:r>
      <w:r w:rsidRPr="00354461">
        <w:rPr>
          <w:rFonts w:eastAsiaTheme="minorEastAsia"/>
        </w:rPr>
        <w:t xml:space="preserve">following text proposals into TS 38.213 </w:t>
      </w:r>
      <w:r w:rsidRPr="00354461">
        <w:rPr>
          <w:rFonts w:eastAsiaTheme="minorEastAsia" w:hint="eastAsia"/>
          <w:lang w:eastAsia="zh-CN"/>
        </w:rPr>
        <w:t>t</w:t>
      </w:r>
      <w:r w:rsidRPr="00354461">
        <w:rPr>
          <w:rFonts w:eastAsiaTheme="minorEastAsia"/>
          <w:lang w:eastAsia="zh-CN"/>
        </w:rPr>
        <w:t>o delete the redundant sentences</w:t>
      </w:r>
      <w:r w:rsidRPr="00354461">
        <w:rPr>
          <w:rFonts w:eastAsiaTheme="minorEastAsia"/>
        </w:rPr>
        <w:t xml:space="preserve"> for CG-UCI multiplexing.</w:t>
      </w:r>
      <w:bookmarkEnd w:id="9"/>
    </w:p>
    <w:p w14:paraId="0B5CAB99" w14:textId="77777777" w:rsidR="000C6BB5" w:rsidRPr="00292B8A" w:rsidRDefault="000C6BB5" w:rsidP="000C6BB5">
      <w:pPr>
        <w:spacing w:before="120" w:after="120"/>
        <w:rPr>
          <w:b/>
          <w:szCs w:val="20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 Start of Draft </w:t>
      </w:r>
      <w:r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of 21</w:t>
      </w:r>
      <w:r>
        <w:rPr>
          <w:b/>
          <w:color w:val="FF0000"/>
          <w:szCs w:val="20"/>
          <w:lang w:eastAsia="zh-CN"/>
        </w:rPr>
        <w:t xml:space="preserve">3 </w:t>
      </w:r>
      <w:r w:rsidRPr="00292B8A">
        <w:rPr>
          <w:b/>
          <w:color w:val="FF0000"/>
          <w:szCs w:val="20"/>
          <w:lang w:eastAsia="zh-CN"/>
        </w:rPr>
        <w:t>-------------------------------------</w:t>
      </w:r>
    </w:p>
    <w:p w14:paraId="7D2FD20A" w14:textId="77777777" w:rsidR="000C6BB5" w:rsidRPr="00010BFC" w:rsidRDefault="000C6BB5" w:rsidP="000C6BB5">
      <w:bookmarkStart w:id="10" w:name="_Toc12021466"/>
      <w:bookmarkStart w:id="11" w:name="_Toc20311578"/>
      <w:r w:rsidRPr="00010BFC">
        <w:t>9</w:t>
      </w:r>
      <w:r w:rsidRPr="00010BFC">
        <w:tab/>
        <w:t>UE procedure for reporting control information</w:t>
      </w:r>
      <w:bookmarkEnd w:id="10"/>
      <w:bookmarkEnd w:id="11"/>
    </w:p>
    <w:p w14:paraId="2E99B216" w14:textId="77777777" w:rsidR="000C6BB5" w:rsidRDefault="000C6BB5" w:rsidP="000C6BB5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5951B18F" w14:textId="77777777" w:rsidR="000C6BB5" w:rsidRPr="00B63EFC" w:rsidRDefault="000C6BB5" w:rsidP="000C6BB5">
      <w:pPr>
        <w:rPr>
          <w:rFonts w:eastAsiaTheme="minorEastAsia"/>
          <w:sz w:val="20"/>
          <w:lang w:eastAsia="zh-CN"/>
        </w:rPr>
      </w:pPr>
      <w:bookmarkStart w:id="12" w:name="_Hlk37433199"/>
      <w:r w:rsidRPr="00B63EFC">
        <w:rPr>
          <w:sz w:val="20"/>
        </w:rPr>
        <w:t xml:space="preserve">If a UE </w:t>
      </w:r>
      <w:r w:rsidRPr="00B63EFC">
        <w:rPr>
          <w:sz w:val="20"/>
          <w:lang w:eastAsia="zh-CN"/>
        </w:rPr>
        <w:t xml:space="preserve">would multiplex HARQ-ACK information in a PUSCH </w:t>
      </w:r>
      <w:r w:rsidRPr="00B63EFC">
        <w:rPr>
          <w:sz w:val="20"/>
        </w:rPr>
        <w:t xml:space="preserve">transmission that is configured by a </w:t>
      </w:r>
      <w:proofErr w:type="spellStart"/>
      <w:r w:rsidRPr="00B63EFC">
        <w:rPr>
          <w:i/>
          <w:iCs/>
          <w:sz w:val="20"/>
        </w:rPr>
        <w:t>ConfiguredGrantConfig</w:t>
      </w:r>
      <w:proofErr w:type="spellEnd"/>
      <w:r w:rsidRPr="00B63EFC">
        <w:rPr>
          <w:iCs/>
          <w:sz w:val="20"/>
        </w:rPr>
        <w:t xml:space="preserve">, </w:t>
      </w:r>
      <w:r w:rsidRPr="0080659E">
        <w:rPr>
          <w:strike/>
          <w:color w:val="FF0000"/>
          <w:sz w:val="20"/>
        </w:rPr>
        <w:t>or in an activated PUSCH transmission configured by</w:t>
      </w:r>
      <w:r w:rsidRPr="0080659E">
        <w:rPr>
          <w:i/>
          <w:iCs/>
          <w:strike/>
          <w:color w:val="FF0000"/>
          <w:sz w:val="20"/>
        </w:rPr>
        <w:t xml:space="preserve"> </w:t>
      </w:r>
      <w:proofErr w:type="spellStart"/>
      <w:r w:rsidRPr="0080659E">
        <w:rPr>
          <w:i/>
          <w:iCs/>
          <w:strike/>
          <w:color w:val="FF0000"/>
          <w:sz w:val="20"/>
        </w:rPr>
        <w:t>semiPersistentOnPUSCH</w:t>
      </w:r>
      <w:proofErr w:type="spellEnd"/>
      <w:r w:rsidRPr="0080659E">
        <w:rPr>
          <w:iCs/>
          <w:strike/>
          <w:color w:val="FF0000"/>
          <w:sz w:val="20"/>
        </w:rPr>
        <w:t>,</w:t>
      </w:r>
      <w:r w:rsidRPr="00B63EFC">
        <w:rPr>
          <w:iCs/>
          <w:sz w:val="20"/>
        </w:rPr>
        <w:t xml:space="preserve"> </w:t>
      </w:r>
      <w:r w:rsidRPr="00B63EFC">
        <w:rPr>
          <w:sz w:val="20"/>
        </w:rPr>
        <w:t xml:space="preserve">and includes CG-UCI [5, TS 38.212], the UE multiplexes the HARQ-ACK information in the PUSCH transmission if the UE is provided </w:t>
      </w:r>
      <w:r w:rsidRPr="00B63EFC">
        <w:rPr>
          <w:i/>
          <w:sz w:val="20"/>
        </w:rPr>
        <w:t>cg-CG-UCI-Multiplexing</w:t>
      </w:r>
      <w:r w:rsidRPr="00B63EFC">
        <w:rPr>
          <w:sz w:val="20"/>
        </w:rPr>
        <w:t xml:space="preserve">; otherwise, the UE does not transmit the PUSCH and multiplexes the HARQ-ACK information in a PUCCH transmission or in another PUSCH transmission. </w:t>
      </w:r>
    </w:p>
    <w:bookmarkEnd w:id="12"/>
    <w:p w14:paraId="2E15A44D" w14:textId="77777777" w:rsidR="000C6BB5" w:rsidRDefault="000C6BB5" w:rsidP="000C6BB5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0F4CE04A" w14:textId="77777777" w:rsidR="000C6BB5" w:rsidRPr="00010BFC" w:rsidRDefault="000C6BB5" w:rsidP="000C6BB5">
      <w:r w:rsidRPr="00010BFC">
        <w:t>9.3</w:t>
      </w:r>
      <w:r w:rsidRPr="00010BFC">
        <w:tab/>
        <w:t>UCI reporting in physical uplink shared channel</w:t>
      </w:r>
    </w:p>
    <w:p w14:paraId="134520D9" w14:textId="77777777" w:rsidR="000C6BB5" w:rsidRDefault="000C6BB5" w:rsidP="000C6BB5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1D56D678" w14:textId="77777777" w:rsidR="00226B50" w:rsidRDefault="000C6BB5" w:rsidP="00226B50">
      <w:pPr>
        <w:spacing w:before="120" w:after="120"/>
      </w:pPr>
      <w:bookmarkStart w:id="13" w:name="_Hlk37433349"/>
      <w:r w:rsidRPr="00B63EFC">
        <w:rPr>
          <w:sz w:val="20"/>
          <w:szCs w:val="20"/>
        </w:rPr>
        <w:t xml:space="preserve">For a PUSCH transmission that is configured by a </w:t>
      </w:r>
      <w:proofErr w:type="spellStart"/>
      <w:r w:rsidRPr="00B63EFC">
        <w:rPr>
          <w:i/>
          <w:iCs/>
          <w:sz w:val="20"/>
          <w:szCs w:val="20"/>
        </w:rPr>
        <w:t>ConfiguredGrantConfig</w:t>
      </w:r>
      <w:proofErr w:type="spellEnd"/>
      <w:r w:rsidRPr="00B63EFC">
        <w:rPr>
          <w:iCs/>
          <w:sz w:val="20"/>
          <w:szCs w:val="20"/>
        </w:rPr>
        <w:t xml:space="preserve">, </w:t>
      </w:r>
      <w:r w:rsidRPr="0080659E">
        <w:rPr>
          <w:strike/>
          <w:color w:val="FF0000"/>
          <w:sz w:val="20"/>
          <w:szCs w:val="20"/>
        </w:rPr>
        <w:t>or for an activated PUSCH transmission that is configured by</w:t>
      </w:r>
      <w:r w:rsidRPr="0080659E">
        <w:rPr>
          <w:i/>
          <w:iCs/>
          <w:strike/>
          <w:color w:val="FF0000"/>
          <w:sz w:val="20"/>
          <w:szCs w:val="20"/>
        </w:rPr>
        <w:t xml:space="preserve"> </w:t>
      </w:r>
      <w:proofErr w:type="spellStart"/>
      <w:r w:rsidRPr="0080659E">
        <w:rPr>
          <w:i/>
          <w:iCs/>
          <w:strike/>
          <w:color w:val="FF0000"/>
          <w:sz w:val="20"/>
          <w:szCs w:val="20"/>
        </w:rPr>
        <w:t>semiPersistentOnPUSCH</w:t>
      </w:r>
      <w:proofErr w:type="spellEnd"/>
      <w:r w:rsidRPr="0080659E">
        <w:rPr>
          <w:strike/>
          <w:color w:val="FF0000"/>
          <w:sz w:val="20"/>
          <w:szCs w:val="20"/>
        </w:rPr>
        <w:t>,</w:t>
      </w:r>
      <w:r w:rsidRPr="00B63EFC">
        <w:rPr>
          <w:sz w:val="20"/>
          <w:szCs w:val="20"/>
        </w:rPr>
        <w:t xml:space="preserve"> and includes CG-UCI, the UE is provided by </w:t>
      </w:r>
      <w:r w:rsidRPr="00B63EFC">
        <w:rPr>
          <w:i/>
          <w:iCs/>
          <w:color w:val="000000"/>
          <w:sz w:val="20"/>
          <w:szCs w:val="20"/>
        </w:rPr>
        <w:t>betaOffsetCG-UCI-r16</w:t>
      </w:r>
      <w:r w:rsidRPr="00B63EFC">
        <w:rPr>
          <w:sz w:val="20"/>
          <w:szCs w:val="20"/>
        </w:rPr>
        <w:t xml:space="preserve"> a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m:rPr>
                <m:nor/>
              </m:rPr>
              <w:rPr>
                <w:sz w:val="20"/>
                <w:szCs w:val="20"/>
              </w:rPr>
              <m:t>offset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sz w:val="20"/>
                <w:szCs w:val="20"/>
              </w:rPr>
              <m:t>CG-UCI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</m:oMath>
      <w:r w:rsidRPr="00B63EFC">
        <w:rPr>
          <w:sz w:val="20"/>
          <w:szCs w:val="20"/>
        </w:rPr>
        <w:t xml:space="preserve"> value, from a set of values, with the mapping defined in Table 9.3-4. If the UE multiplexes HARQ-ACK information in the PUSCH transmission, as described i</w:t>
      </w:r>
      <w:r w:rsidRPr="00226B50">
        <w:rPr>
          <w:sz w:val="20"/>
          <w:szCs w:val="20"/>
        </w:rPr>
        <w:t xml:space="preserve">n Subclause 9.2.5, the UE jointly encodes the HARQ-ACK information and the CG-UCI [5, TS 38.212] </w:t>
      </w:r>
      <w:r w:rsidR="00226B50" w:rsidRPr="00226B50">
        <w:rPr>
          <w:sz w:val="20"/>
          <w:szCs w:val="20"/>
        </w:rPr>
        <w:t xml:space="preserve">and determines a number of resources for multiplexing the combined information in a PUSCH using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HARQ-ACK</m:t>
            </m:r>
          </m:sup>
        </m:sSubSup>
      </m:oMath>
      <w:r w:rsidR="00226B50">
        <w:t>.</w:t>
      </w:r>
      <w:bookmarkEnd w:id="13"/>
    </w:p>
    <w:p w14:paraId="391E32FF" w14:textId="2275D41B" w:rsidR="000C6BB5" w:rsidRPr="00B63EFC" w:rsidRDefault="000C6BB5" w:rsidP="00226B50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569725A5" w14:textId="6DD7C787" w:rsidR="000C6BB5" w:rsidRPr="00226B50" w:rsidRDefault="000C6BB5" w:rsidP="000C6BB5">
      <w:bookmarkStart w:id="14" w:name="_Toc12021487"/>
      <w:bookmarkStart w:id="15" w:name="_Toc20311599"/>
      <w:r w:rsidRPr="00226B50">
        <w:t>10.</w:t>
      </w:r>
      <w:r w:rsidR="00226B50" w:rsidRPr="00226B50">
        <w:t>5</w:t>
      </w:r>
      <w:r w:rsidRPr="00226B50">
        <w:tab/>
        <w:t xml:space="preserve">HARQ-ACK information for </w:t>
      </w:r>
      <w:bookmarkEnd w:id="14"/>
      <w:bookmarkEnd w:id="15"/>
      <w:r w:rsidRPr="00226B50">
        <w:t>PUSCH transmissions</w:t>
      </w:r>
    </w:p>
    <w:p w14:paraId="7F8C0FF1" w14:textId="77777777" w:rsidR="000C6BB5" w:rsidRPr="00B63EFC" w:rsidRDefault="000C6BB5" w:rsidP="000C6BB5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3B4C8B0F" w14:textId="77777777" w:rsidR="000C6BB5" w:rsidRPr="00B63EFC" w:rsidRDefault="000C6BB5" w:rsidP="000C6BB5">
      <w:pPr>
        <w:rPr>
          <w:iCs/>
          <w:sz w:val="20"/>
        </w:rPr>
      </w:pPr>
      <w:bookmarkStart w:id="16" w:name="_Hlk37433500"/>
      <w:r w:rsidRPr="00B63EFC">
        <w:rPr>
          <w:iCs/>
          <w:sz w:val="20"/>
        </w:rPr>
        <w:t xml:space="preserve">For a PUSCH transmission </w:t>
      </w:r>
      <w:r w:rsidRPr="00B63EFC">
        <w:rPr>
          <w:rFonts w:eastAsia="等线"/>
          <w:sz w:val="20"/>
          <w:lang w:eastAsia="zh-CN"/>
        </w:rPr>
        <w:t xml:space="preserve">configured by </w:t>
      </w:r>
      <w:proofErr w:type="spellStart"/>
      <w:r w:rsidRPr="00B63EFC">
        <w:rPr>
          <w:i/>
          <w:iCs/>
          <w:sz w:val="20"/>
        </w:rPr>
        <w:t>ConfiguredGrantConfig</w:t>
      </w:r>
      <w:proofErr w:type="spellEnd"/>
      <w:r w:rsidRPr="0080659E">
        <w:rPr>
          <w:strike/>
          <w:color w:val="FF0000"/>
          <w:sz w:val="20"/>
        </w:rPr>
        <w:t xml:space="preserve"> or for activated PUSCH transmissions configured by</w:t>
      </w:r>
      <w:r w:rsidRPr="0080659E">
        <w:rPr>
          <w:i/>
          <w:iCs/>
          <w:strike/>
          <w:color w:val="FF0000"/>
          <w:sz w:val="20"/>
        </w:rPr>
        <w:t xml:space="preserve"> </w:t>
      </w:r>
      <w:proofErr w:type="spellStart"/>
      <w:r w:rsidRPr="0080659E">
        <w:rPr>
          <w:i/>
          <w:iCs/>
          <w:strike/>
          <w:color w:val="FF0000"/>
          <w:sz w:val="20"/>
        </w:rPr>
        <w:t>semiPersistentOnPUSCH</w:t>
      </w:r>
      <w:proofErr w:type="spellEnd"/>
      <w:r w:rsidRPr="00B63EFC">
        <w:rPr>
          <w:iCs/>
          <w:sz w:val="20"/>
        </w:rPr>
        <w:t xml:space="preserve">, HARQ-ACK information for a transport block of a corresponding HARQ process number is valid if a first symbol of the PDCCH reception is after a last symbol of the PUSCH transmission, or of any repetition of the PUSCH transmission, by a number of symbols provided by </w:t>
      </w:r>
      <w:r w:rsidRPr="00B63EFC">
        <w:rPr>
          <w:i/>
          <w:iCs/>
          <w:sz w:val="20"/>
        </w:rPr>
        <w:t>cg-minDFIDelay-r16</w:t>
      </w:r>
      <w:r w:rsidRPr="00B63EFC">
        <w:rPr>
          <w:iCs/>
          <w:sz w:val="20"/>
        </w:rPr>
        <w:t>.</w:t>
      </w:r>
    </w:p>
    <w:bookmarkEnd w:id="16"/>
    <w:p w14:paraId="027F97B1" w14:textId="77777777" w:rsidR="000C6BB5" w:rsidRPr="001E58EE" w:rsidRDefault="000C6BB5" w:rsidP="000C6BB5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lastRenderedPageBreak/>
        <w:t>&lt;Unchanged parts omitted&gt;</w:t>
      </w:r>
    </w:p>
    <w:p w14:paraId="73EB2196" w14:textId="77777777" w:rsidR="000C6BB5" w:rsidRPr="00596F1F" w:rsidRDefault="000C6BB5" w:rsidP="000C6BB5">
      <w:pPr>
        <w:spacing w:before="120" w:after="120"/>
        <w:rPr>
          <w:b/>
          <w:color w:val="FF0000"/>
          <w:szCs w:val="20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---------------------------------------------- end of Draft </w:t>
      </w:r>
      <w:r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---------------------------------------------</w:t>
      </w:r>
    </w:p>
    <w:p w14:paraId="1E7471DB" w14:textId="30D13930" w:rsidR="000C6BB5" w:rsidRPr="00354461" w:rsidRDefault="000C6BB5" w:rsidP="000C6BB5">
      <w:pPr>
        <w:pStyle w:val="a8"/>
        <w:numPr>
          <w:ilvl w:val="1"/>
          <w:numId w:val="9"/>
        </w:numPr>
        <w:spacing w:before="120"/>
        <w:ind w:leftChars="10" w:left="444"/>
        <w:rPr>
          <w:rFonts w:ascii="Times New Roman" w:eastAsia="Times-Roman" w:hAnsi="Times New Roman"/>
          <w:szCs w:val="20"/>
          <w:u w:val="single"/>
          <w:lang w:eastAsia="zh-CN"/>
        </w:rPr>
      </w:pPr>
      <w:bookmarkStart w:id="17" w:name="_Hlk32431941"/>
      <w:r w:rsidRPr="00354461">
        <w:rPr>
          <w:rFonts w:ascii="Times New Roman" w:eastAsia="宋体" w:hAnsi="Times New Roman"/>
          <w:szCs w:val="20"/>
          <w:u w:val="single"/>
          <w:lang w:eastAsia="zh-CN"/>
        </w:rPr>
        <w:t>Beta offset determination for CG-UCI</w:t>
      </w:r>
      <w:r w:rsidRPr="00354461">
        <w:rPr>
          <w:rFonts w:ascii="Times New Roman" w:eastAsia="Times-Roman" w:hAnsi="Times New Roman"/>
          <w:szCs w:val="20"/>
          <w:u w:val="single"/>
          <w:lang w:eastAsia="zh-CN"/>
        </w:rPr>
        <w:t>:</w:t>
      </w:r>
    </w:p>
    <w:bookmarkEnd w:id="17"/>
    <w:p w14:paraId="4855115A" w14:textId="0CC1E1CA" w:rsidR="000E71D5" w:rsidRDefault="00A30231" w:rsidP="000E71D5">
      <w:pPr>
        <w:jc w:val="both"/>
        <w:rPr>
          <w:rFonts w:eastAsiaTheme="minorEastAsia"/>
          <w:sz w:val="20"/>
          <w:lang w:eastAsia="zh-CN"/>
        </w:rPr>
      </w:pPr>
      <w:r w:rsidRPr="00A30231">
        <w:rPr>
          <w:rFonts w:eastAsiaTheme="minorEastAsia"/>
          <w:sz w:val="20"/>
          <w:lang w:eastAsia="zh-CN"/>
        </w:rPr>
        <w:t>It has been agreed</w:t>
      </w:r>
      <w:r w:rsidR="000E71D5">
        <w:rPr>
          <w:rFonts w:eastAsiaTheme="minorEastAsia"/>
          <w:sz w:val="20"/>
          <w:lang w:eastAsia="zh-CN"/>
        </w:rPr>
        <w:t xml:space="preserve"> </w:t>
      </w:r>
      <w:r w:rsidR="000E71D5">
        <w:rPr>
          <w:rFonts w:eastAsiaTheme="minorEastAsia" w:hint="eastAsia"/>
          <w:sz w:val="20"/>
          <w:lang w:eastAsia="zh-CN"/>
        </w:rPr>
        <w:t>in</w:t>
      </w:r>
      <w:r w:rsidR="000E71D5">
        <w:rPr>
          <w:rFonts w:eastAsiaTheme="minorEastAsia"/>
          <w:sz w:val="20"/>
          <w:lang w:eastAsia="zh-CN"/>
        </w:rPr>
        <w:t xml:space="preserve"> RAN1#98</w:t>
      </w:r>
      <w:r w:rsidR="000E71D5">
        <w:rPr>
          <w:rFonts w:eastAsiaTheme="minorEastAsia" w:hint="eastAsia"/>
          <w:sz w:val="20"/>
          <w:lang w:eastAsia="zh-CN"/>
        </w:rPr>
        <w:t>bis</w:t>
      </w:r>
      <w:r w:rsidRPr="00A30231">
        <w:rPr>
          <w:rFonts w:eastAsiaTheme="minorEastAsia"/>
          <w:sz w:val="20"/>
          <w:lang w:eastAsia="zh-CN"/>
        </w:rPr>
        <w:t xml:space="preserve"> that </w:t>
      </w:r>
      <w:r w:rsidRPr="00A30231">
        <w:rPr>
          <w:sz w:val="20"/>
          <w:szCs w:val="20"/>
        </w:rPr>
        <w:t>to determine the number of REs used for CG-UCI, the mechanism of beta</w:t>
      </w:r>
      <w:r w:rsidRPr="00A30231">
        <w:rPr>
          <w:rFonts w:hint="eastAsia"/>
          <w:sz w:val="20"/>
          <w:szCs w:val="20"/>
        </w:rPr>
        <w:t>-</w:t>
      </w:r>
      <w:r w:rsidRPr="00A30231">
        <w:rPr>
          <w:sz w:val="20"/>
          <w:szCs w:val="20"/>
        </w:rPr>
        <w:t>offset in Rel-15 NR for HARQ-ACK on CG-PUSCH is reused.</w:t>
      </w:r>
      <w:r w:rsidRPr="00A30231">
        <w:rPr>
          <w:rFonts w:eastAsiaTheme="minorEastAsia"/>
          <w:sz w:val="20"/>
          <w:lang w:eastAsia="zh-CN"/>
        </w:rPr>
        <w:t xml:space="preserve"> </w:t>
      </w:r>
    </w:p>
    <w:p w14:paraId="15649014" w14:textId="5959B928" w:rsidR="00A30231" w:rsidRDefault="000E71D5" w:rsidP="000E71D5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</w:t>
      </w:r>
      <w:r w:rsidR="00A30231" w:rsidRPr="00A30231">
        <w:rPr>
          <w:rFonts w:eastAsiaTheme="minorEastAsia"/>
          <w:sz w:val="20"/>
          <w:lang w:eastAsia="zh-CN"/>
        </w:rPr>
        <w:t xml:space="preserve">n Rel-15 NR for HARQ-ACK on CG-PUSCH, the </w:t>
      </w:r>
      <w:r w:rsidRPr="00A30231">
        <w:rPr>
          <w:rFonts w:eastAsiaTheme="minorEastAsia"/>
          <w:sz w:val="20"/>
          <w:lang w:eastAsia="zh-CN"/>
        </w:rPr>
        <w:t>beta offset</w:t>
      </w:r>
      <w:r w:rsidR="00A30231" w:rsidRPr="00A30231">
        <w:rPr>
          <w:rFonts w:eastAsiaTheme="minorEastAsia"/>
          <w:sz w:val="20"/>
          <w:lang w:eastAsia="zh-CN"/>
        </w:rPr>
        <w:t xml:space="preserve"> can be </w:t>
      </w:r>
      <w:r w:rsidR="006572E4">
        <w:rPr>
          <w:rFonts w:eastAsiaTheme="minorEastAsia"/>
          <w:sz w:val="20"/>
          <w:lang w:eastAsia="zh-CN"/>
        </w:rPr>
        <w:t xml:space="preserve">RRC </w:t>
      </w:r>
      <w:r w:rsidR="00A30231" w:rsidRPr="00A30231">
        <w:rPr>
          <w:rFonts w:eastAsiaTheme="minorEastAsia"/>
          <w:sz w:val="20"/>
          <w:lang w:eastAsia="zh-CN"/>
        </w:rPr>
        <w:t xml:space="preserve">configured as semi-static or dynamic. When it is configured as dynamic, </w:t>
      </w:r>
      <w:r w:rsidR="00581FD5">
        <w:rPr>
          <w:rFonts w:eastAsiaTheme="minorEastAsia"/>
          <w:sz w:val="20"/>
          <w:lang w:eastAsia="zh-CN"/>
        </w:rPr>
        <w:t xml:space="preserve">at most </w:t>
      </w:r>
      <w:r w:rsidR="00A30231" w:rsidRPr="00A30231">
        <w:rPr>
          <w:rFonts w:eastAsiaTheme="minorEastAsia"/>
          <w:sz w:val="20"/>
          <w:lang w:eastAsia="zh-CN"/>
        </w:rPr>
        <w:t>4 values are configured by RRC, and one of them is indicated by the activation</w:t>
      </w:r>
      <w:r>
        <w:rPr>
          <w:rFonts w:eastAsiaTheme="minorEastAsia"/>
          <w:sz w:val="20"/>
          <w:lang w:eastAsia="zh-CN"/>
        </w:rPr>
        <w:t xml:space="preserve"> D</w:t>
      </w:r>
      <w:r w:rsidRPr="00581FD5">
        <w:rPr>
          <w:rFonts w:eastAsiaTheme="minorEastAsia"/>
          <w:sz w:val="20"/>
          <w:szCs w:val="20"/>
          <w:lang w:eastAsia="zh-CN"/>
        </w:rPr>
        <w:t>CI</w:t>
      </w:r>
      <w:r w:rsidR="00581FD5" w:rsidRPr="00581FD5">
        <w:rPr>
          <w:rFonts w:eastAsiaTheme="minorEastAsia"/>
          <w:sz w:val="20"/>
          <w:szCs w:val="20"/>
          <w:lang w:eastAsia="zh-CN"/>
        </w:rPr>
        <w:t xml:space="preserve"> or </w:t>
      </w:r>
      <w:r w:rsidR="00581FD5" w:rsidRPr="00A80AE4">
        <w:rPr>
          <w:sz w:val="20"/>
          <w:szCs w:val="20"/>
        </w:rPr>
        <w:t xml:space="preserve">determined from </w:t>
      </w:r>
      <w:r w:rsidR="00581FD5" w:rsidRPr="00581FD5">
        <w:rPr>
          <w:rFonts w:eastAsiaTheme="minorEastAsia"/>
          <w:sz w:val="20"/>
          <w:szCs w:val="20"/>
          <w:lang w:eastAsia="zh-CN"/>
        </w:rPr>
        <w:t xml:space="preserve">the first value </w:t>
      </w:r>
      <w:r w:rsidR="00581FD5" w:rsidRPr="00A80AE4">
        <w:rPr>
          <w:sz w:val="20"/>
          <w:szCs w:val="20"/>
        </w:rPr>
        <w:t xml:space="preserve">of </w:t>
      </w:r>
      <w:r w:rsidR="00581FD5" w:rsidRPr="00A80AE4">
        <w:rPr>
          <w:i/>
          <w:iCs/>
          <w:sz w:val="20"/>
          <w:szCs w:val="20"/>
        </w:rPr>
        <w:t>CG-UCI-</w:t>
      </w:r>
      <w:proofErr w:type="spellStart"/>
      <w:r w:rsidR="00581FD5" w:rsidRPr="00A80AE4">
        <w:rPr>
          <w:i/>
          <w:iCs/>
          <w:sz w:val="20"/>
          <w:szCs w:val="20"/>
        </w:rPr>
        <w:t>OnPUSCH</w:t>
      </w:r>
      <w:proofErr w:type="spellEnd"/>
      <w:r w:rsidR="00581FD5" w:rsidRPr="00A80AE4">
        <w:rPr>
          <w:i/>
          <w:iCs/>
          <w:sz w:val="20"/>
          <w:szCs w:val="20"/>
        </w:rPr>
        <w:t xml:space="preserve"> = 'dynamic'</w:t>
      </w:r>
      <w:r w:rsidR="00581FD5" w:rsidRPr="00A80AE4">
        <w:rPr>
          <w:sz w:val="20"/>
          <w:szCs w:val="20"/>
        </w:rPr>
        <w:t xml:space="preserve"> in case that the PUSCH is a configured grant Type 2 PUSCH activated by DCI format 0_</w:t>
      </w:r>
      <w:proofErr w:type="gramStart"/>
      <w:r w:rsidR="00581FD5" w:rsidRPr="00A80AE4">
        <w:rPr>
          <w:sz w:val="20"/>
          <w:szCs w:val="20"/>
        </w:rPr>
        <w:t>0</w:t>
      </w:r>
      <w:r w:rsidR="00581FD5" w:rsidRPr="00581FD5">
        <w:rPr>
          <w:rFonts w:eastAsiaTheme="minorEastAsia"/>
          <w:sz w:val="20"/>
          <w:szCs w:val="20"/>
          <w:lang w:eastAsia="zh-CN"/>
        </w:rPr>
        <w:t xml:space="preserve"> </w:t>
      </w:r>
      <w:r w:rsidR="00A30231" w:rsidRPr="00581FD5">
        <w:rPr>
          <w:rFonts w:eastAsiaTheme="minorEastAsia"/>
          <w:sz w:val="20"/>
          <w:szCs w:val="20"/>
          <w:lang w:eastAsia="zh-CN"/>
        </w:rPr>
        <w:t>.</w:t>
      </w:r>
      <w:proofErr w:type="gramEnd"/>
      <w:r w:rsidR="00A30231" w:rsidRPr="00581FD5">
        <w:rPr>
          <w:rFonts w:eastAsiaTheme="minorEastAsia"/>
          <w:sz w:val="20"/>
          <w:szCs w:val="20"/>
          <w:lang w:eastAsia="zh-CN"/>
        </w:rPr>
        <w:t xml:space="preserve"> </w:t>
      </w:r>
      <w:r w:rsidRPr="00A30231">
        <w:rPr>
          <w:rFonts w:eastAsiaTheme="minorEastAsia"/>
          <w:sz w:val="20"/>
          <w:lang w:eastAsia="zh-CN"/>
        </w:rPr>
        <w:t xml:space="preserve">However, </w:t>
      </w:r>
      <w:r>
        <w:rPr>
          <w:rFonts w:eastAsiaTheme="minorEastAsia" w:hint="eastAsia"/>
          <w:sz w:val="20"/>
          <w:lang w:eastAsia="zh-CN"/>
        </w:rPr>
        <w:t>per</w:t>
      </w:r>
      <w:r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the</w:t>
      </w:r>
      <w:r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latest</w:t>
      </w:r>
      <w:r>
        <w:rPr>
          <w:rFonts w:eastAsiaTheme="minorEastAsia"/>
          <w:sz w:val="20"/>
          <w:lang w:eastAsia="zh-CN"/>
        </w:rPr>
        <w:t xml:space="preserve"> </w:t>
      </w:r>
      <w:r w:rsidR="00354461">
        <w:rPr>
          <w:rFonts w:eastAsiaTheme="minorEastAsia"/>
          <w:sz w:val="20"/>
          <w:lang w:eastAsia="zh-CN"/>
        </w:rPr>
        <w:t>specification</w:t>
      </w:r>
      <w:r w:rsidRPr="00A30231">
        <w:rPr>
          <w:rFonts w:eastAsiaTheme="minorEastAsia"/>
          <w:sz w:val="20"/>
          <w:lang w:eastAsia="zh-CN"/>
        </w:rPr>
        <w:t xml:space="preserve">, beta offset for CG-UCI in CG-PUSCH can only be configured semi-statically. </w:t>
      </w:r>
      <w:r>
        <w:rPr>
          <w:rFonts w:eastAsiaTheme="minorEastAsia"/>
          <w:sz w:val="20"/>
          <w:lang w:eastAsia="zh-CN"/>
        </w:rPr>
        <w:t>T</w:t>
      </w:r>
      <w:r>
        <w:rPr>
          <w:rFonts w:eastAsiaTheme="minorEastAsia" w:hint="eastAsia"/>
          <w:sz w:val="20"/>
          <w:lang w:eastAsia="zh-CN"/>
        </w:rPr>
        <w:t>he</w:t>
      </w:r>
      <w:r>
        <w:rPr>
          <w:rFonts w:eastAsiaTheme="minorEastAsia"/>
          <w:sz w:val="20"/>
          <w:lang w:eastAsia="zh-CN"/>
        </w:rPr>
        <w:t xml:space="preserve"> motivation to support dynamic indication for </w:t>
      </w:r>
      <w:r w:rsidRPr="00A30231">
        <w:rPr>
          <w:rFonts w:eastAsiaTheme="minorEastAsia"/>
          <w:sz w:val="20"/>
          <w:lang w:eastAsia="zh-CN"/>
        </w:rPr>
        <w:t>beta offset</w:t>
      </w:r>
      <w:r>
        <w:rPr>
          <w:rFonts w:eastAsiaTheme="minorEastAsia"/>
          <w:sz w:val="20"/>
          <w:lang w:eastAsia="zh-CN"/>
        </w:rPr>
        <w:t xml:space="preserve"> is for the </w:t>
      </w:r>
      <w:proofErr w:type="spellStart"/>
      <w:r>
        <w:rPr>
          <w:rFonts w:eastAsiaTheme="minorEastAsia"/>
          <w:sz w:val="20"/>
          <w:lang w:eastAsia="zh-CN"/>
        </w:rPr>
        <w:t>flexibiltity</w:t>
      </w:r>
      <w:proofErr w:type="spellEnd"/>
      <w:r>
        <w:rPr>
          <w:rFonts w:eastAsiaTheme="minorEastAsia"/>
          <w:sz w:val="20"/>
          <w:lang w:eastAsia="zh-CN"/>
        </w:rPr>
        <w:t xml:space="preserve"> and th</w:t>
      </w:r>
      <w:r w:rsidR="00F7191C">
        <w:rPr>
          <w:rFonts w:eastAsiaTheme="minorEastAsia"/>
          <w:sz w:val="20"/>
          <w:lang w:eastAsia="zh-CN"/>
        </w:rPr>
        <w:t xml:space="preserve">is </w:t>
      </w:r>
      <w:proofErr w:type="spellStart"/>
      <w:r w:rsidR="00F7191C">
        <w:rPr>
          <w:rFonts w:eastAsiaTheme="minorEastAsia"/>
          <w:sz w:val="20"/>
          <w:lang w:eastAsia="zh-CN"/>
        </w:rPr>
        <w:t>flexibiltity</w:t>
      </w:r>
      <w:proofErr w:type="spellEnd"/>
      <w:r w:rsidR="00F7191C">
        <w:rPr>
          <w:rFonts w:eastAsiaTheme="minorEastAsia"/>
          <w:sz w:val="20"/>
          <w:lang w:eastAsia="zh-CN"/>
        </w:rPr>
        <w:t xml:space="preserve"> should also be supported for CG-UCI.</w:t>
      </w:r>
    </w:p>
    <w:p w14:paraId="06C9B7DB" w14:textId="4D17C0A3" w:rsidR="00F7191C" w:rsidRPr="000C6BB5" w:rsidRDefault="0048005D" w:rsidP="0048005D">
      <w:pPr>
        <w:pStyle w:val="a3"/>
        <w:rPr>
          <w:rFonts w:eastAsia="宋体"/>
          <w:lang w:eastAsia="zh-CN"/>
        </w:rPr>
      </w:pPr>
      <w:bookmarkStart w:id="18" w:name="_Ref37431571"/>
      <w:r>
        <w:t xml:space="preserve">Proposal </w:t>
      </w:r>
      <w:fldSimple w:instr=" SEQ Proposal \* ARABIC ">
        <w:r>
          <w:rPr>
            <w:noProof/>
          </w:rPr>
          <w:t>6</w:t>
        </w:r>
      </w:fldSimple>
      <w:r w:rsidR="00F7191C">
        <w:t xml:space="preserve">. </w:t>
      </w:r>
      <w:r w:rsidR="00F7191C">
        <w:rPr>
          <w:rFonts w:eastAsia="宋体"/>
          <w:lang w:eastAsia="zh-CN"/>
        </w:rPr>
        <w:t>Adopt the following TP for TS</w:t>
      </w:r>
      <w:r w:rsidR="005636B4">
        <w:rPr>
          <w:rFonts w:eastAsia="宋体"/>
          <w:lang w:eastAsia="zh-CN"/>
        </w:rPr>
        <w:t xml:space="preserve"> </w:t>
      </w:r>
      <w:r w:rsidR="00F7191C">
        <w:rPr>
          <w:rFonts w:eastAsia="宋体"/>
          <w:lang w:eastAsia="zh-CN"/>
        </w:rPr>
        <w:t xml:space="preserve">38.213 to </w:t>
      </w:r>
      <w:proofErr w:type="spellStart"/>
      <w:r w:rsidR="00F7191C">
        <w:rPr>
          <w:rFonts w:eastAsia="宋体"/>
          <w:lang w:eastAsia="zh-CN"/>
        </w:rPr>
        <w:t>capature</w:t>
      </w:r>
      <w:proofErr w:type="spellEnd"/>
      <w:r w:rsidR="00F7191C">
        <w:rPr>
          <w:rFonts w:eastAsia="宋体"/>
          <w:lang w:eastAsia="zh-CN"/>
        </w:rPr>
        <w:t xml:space="preserve"> the b</w:t>
      </w:r>
      <w:r w:rsidR="00F7191C" w:rsidRPr="00F7191C">
        <w:rPr>
          <w:rFonts w:eastAsia="宋体"/>
          <w:lang w:eastAsia="zh-CN"/>
        </w:rPr>
        <w:t>eta offset determination for CG-UCI</w:t>
      </w:r>
      <w:r w:rsidR="00F7191C">
        <w:rPr>
          <w:rFonts w:eastAsia="宋体"/>
          <w:lang w:eastAsia="zh-CN"/>
        </w:rPr>
        <w:t xml:space="preserve"> correctly.</w:t>
      </w:r>
      <w:bookmarkEnd w:id="18"/>
    </w:p>
    <w:p w14:paraId="37783E33" w14:textId="77777777" w:rsidR="008802C9" w:rsidRPr="00292B8A" w:rsidRDefault="008802C9" w:rsidP="008802C9">
      <w:pPr>
        <w:spacing w:before="120" w:after="120"/>
        <w:rPr>
          <w:b/>
          <w:szCs w:val="20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 Start of Draft </w:t>
      </w:r>
      <w:r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of 21</w:t>
      </w:r>
      <w:r>
        <w:rPr>
          <w:b/>
          <w:color w:val="FF0000"/>
          <w:szCs w:val="20"/>
          <w:lang w:eastAsia="zh-CN"/>
        </w:rPr>
        <w:t xml:space="preserve">3 </w:t>
      </w:r>
      <w:r w:rsidRPr="00292B8A">
        <w:rPr>
          <w:b/>
          <w:color w:val="FF0000"/>
          <w:szCs w:val="20"/>
          <w:lang w:eastAsia="zh-CN"/>
        </w:rPr>
        <w:t>-------------------------------------</w:t>
      </w:r>
    </w:p>
    <w:p w14:paraId="516019C2" w14:textId="77777777" w:rsidR="000E71D5" w:rsidRPr="00354461" w:rsidRDefault="000E71D5" w:rsidP="00354461">
      <w:bookmarkStart w:id="19" w:name="_Ref497053963"/>
      <w:bookmarkStart w:id="20" w:name="_Toc12021484"/>
      <w:bookmarkStart w:id="21" w:name="_Toc20311596"/>
      <w:bookmarkStart w:id="22" w:name="_Toc26719421"/>
      <w:bookmarkStart w:id="23" w:name="_Toc29894856"/>
      <w:bookmarkStart w:id="24" w:name="_Toc29899155"/>
      <w:bookmarkStart w:id="25" w:name="_Toc29899573"/>
      <w:bookmarkStart w:id="26" w:name="_Toc29917310"/>
      <w:bookmarkStart w:id="27" w:name="_Toc36498184"/>
      <w:r w:rsidRPr="00354461">
        <w:t>9.3</w:t>
      </w:r>
      <w:r w:rsidRPr="00354461">
        <w:rPr>
          <w:rFonts w:hint="eastAsia"/>
        </w:rPr>
        <w:tab/>
      </w:r>
      <w:r w:rsidRPr="00354461">
        <w:t>UCI reporting in physical uplink shared channel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8C71772" w14:textId="1281FB1C" w:rsidR="00A30231" w:rsidRPr="008802C9" w:rsidRDefault="000E71D5" w:rsidP="008802C9">
      <w:pPr>
        <w:jc w:val="both"/>
        <w:rPr>
          <w:sz w:val="20"/>
          <w:szCs w:val="20"/>
        </w:rPr>
      </w:pPr>
      <w:r w:rsidRPr="008802C9">
        <w:rPr>
          <w:sz w:val="20"/>
          <w:szCs w:val="20"/>
        </w:rPr>
        <w:t>Offset values are defined for a UE to determine a number of resources for multiplexing HARQ-ACK information and for multiplexing CSI</w:t>
      </w:r>
      <w:r w:rsidRPr="008802C9">
        <w:rPr>
          <w:sz w:val="20"/>
          <w:szCs w:val="20"/>
          <w:lang w:eastAsia="zh-CN"/>
        </w:rPr>
        <w:t xml:space="preserve"> reports</w:t>
      </w:r>
      <w:r w:rsidRPr="008802C9">
        <w:rPr>
          <w:sz w:val="20"/>
          <w:szCs w:val="20"/>
        </w:rPr>
        <w:t xml:space="preserve"> in a PUSCH. Offset values are also defined for multiplexing CG-UCI [5, TS 38.212] in a CG-PUSCH. The offset values are </w:t>
      </w:r>
      <w:proofErr w:type="spellStart"/>
      <w:r w:rsidRPr="008802C9">
        <w:rPr>
          <w:sz w:val="20"/>
          <w:szCs w:val="20"/>
        </w:rPr>
        <w:t>signalled</w:t>
      </w:r>
      <w:proofErr w:type="spellEnd"/>
      <w:r w:rsidRPr="008802C9">
        <w:rPr>
          <w:sz w:val="20"/>
          <w:szCs w:val="20"/>
        </w:rPr>
        <w:t xml:space="preserve"> to a UE either by a DCI format scheduling the PUSCH transmission or by higher layers.</w:t>
      </w:r>
    </w:p>
    <w:p w14:paraId="15F391A4" w14:textId="5932377A" w:rsidR="00F7191C" w:rsidRPr="008802C9" w:rsidRDefault="00F7191C" w:rsidP="008802C9">
      <w:pPr>
        <w:jc w:val="both"/>
        <w:rPr>
          <w:sz w:val="20"/>
          <w:szCs w:val="20"/>
        </w:rPr>
      </w:pPr>
      <w:r w:rsidRPr="008802C9">
        <w:rPr>
          <w:sz w:val="20"/>
          <w:szCs w:val="20"/>
        </w:rPr>
        <w:t xml:space="preserve">If a DCI format that does not include a </w:t>
      </w:r>
      <w:proofErr w:type="spellStart"/>
      <w:r w:rsidRPr="008802C9">
        <w:rPr>
          <w:sz w:val="20"/>
          <w:szCs w:val="20"/>
        </w:rPr>
        <w:t>beta_offset</w:t>
      </w:r>
      <w:proofErr w:type="spellEnd"/>
      <w:r w:rsidRPr="008802C9">
        <w:rPr>
          <w:sz w:val="20"/>
          <w:szCs w:val="20"/>
        </w:rPr>
        <w:t xml:space="preserve"> indicator field schedules the PUSCH transmission from the UE and the UE is provided </w:t>
      </w:r>
      <w:proofErr w:type="spellStart"/>
      <w:r w:rsidRPr="008802C9">
        <w:rPr>
          <w:i/>
          <w:sz w:val="20"/>
          <w:szCs w:val="20"/>
        </w:rPr>
        <w:t>betaOffsets</w:t>
      </w:r>
      <w:proofErr w:type="spellEnd"/>
      <w:r w:rsidRPr="008802C9">
        <w:rPr>
          <w:i/>
          <w:sz w:val="20"/>
          <w:szCs w:val="20"/>
          <w:lang w:eastAsia="zh-CN"/>
        </w:rPr>
        <w:t xml:space="preserve"> = '</w:t>
      </w:r>
      <w:proofErr w:type="spellStart"/>
      <w:r w:rsidRPr="008802C9">
        <w:rPr>
          <w:i/>
          <w:iCs/>
          <w:sz w:val="20"/>
          <w:szCs w:val="20"/>
        </w:rPr>
        <w:t>semiStatic</w:t>
      </w:r>
      <w:proofErr w:type="spellEnd"/>
      <w:r w:rsidRPr="008802C9">
        <w:rPr>
          <w:i/>
          <w:iCs/>
          <w:sz w:val="20"/>
          <w:szCs w:val="20"/>
        </w:rPr>
        <w:t>'</w:t>
      </w:r>
      <w:r w:rsidRPr="008802C9">
        <w:rPr>
          <w:sz w:val="20"/>
          <w:szCs w:val="20"/>
        </w:rPr>
        <w:t xml:space="preserve">, the UE applies the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04B50664" wp14:editId="2A65C1D2">
            <wp:extent cx="551180" cy="206375"/>
            <wp:effectExtent l="0" t="0" r="1270" b="317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>,</w:t>
      </w:r>
      <w:r w:rsidRPr="00354461">
        <w:rPr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  <m:sup>
            <m:r>
              <w:rPr>
                <w:rFonts w:ascii="Cambria Math" w:hAnsi="Cambria Math"/>
                <w:color w:val="FF0000"/>
                <w:sz w:val="20"/>
                <w:szCs w:val="20"/>
              </w:rPr>
              <m:t>CG-UCI</m:t>
            </m:r>
          </m:sup>
        </m:sSubSup>
      </m:oMath>
      <w:r w:rsidRPr="008802C9">
        <w:rPr>
          <w:rFonts w:eastAsiaTheme="minorEastAsia" w:hint="eastAsia"/>
          <w:color w:val="FF0000"/>
          <w:sz w:val="20"/>
          <w:szCs w:val="20"/>
          <w:u w:val="single"/>
          <w:lang w:eastAsia="zh-CN"/>
        </w:rPr>
        <w:t>,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2FC2CCF2" wp14:editId="58F777A6">
            <wp:extent cx="363220" cy="219075"/>
            <wp:effectExtent l="0" t="0" r="0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and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5F3D369B" wp14:editId="6E56592E">
            <wp:extent cx="363220" cy="219075"/>
            <wp:effectExtent l="0" t="0" r="0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values that are provided by </w:t>
      </w:r>
      <w:proofErr w:type="spellStart"/>
      <w:r w:rsidRPr="008802C9">
        <w:rPr>
          <w:i/>
          <w:sz w:val="20"/>
          <w:szCs w:val="20"/>
        </w:rPr>
        <w:t>betaOffsets</w:t>
      </w:r>
      <w:proofErr w:type="spellEnd"/>
      <w:r w:rsidRPr="008802C9">
        <w:rPr>
          <w:i/>
          <w:sz w:val="20"/>
          <w:szCs w:val="20"/>
          <w:lang w:eastAsia="zh-CN"/>
        </w:rPr>
        <w:t xml:space="preserve"> = </w:t>
      </w:r>
      <w:r w:rsidRPr="008802C9">
        <w:rPr>
          <w:i/>
          <w:iCs/>
          <w:sz w:val="20"/>
          <w:szCs w:val="20"/>
          <w:lang w:eastAsia="zh-CN"/>
        </w:rPr>
        <w:t>'</w:t>
      </w:r>
      <w:proofErr w:type="spellStart"/>
      <w:r w:rsidRPr="008802C9">
        <w:rPr>
          <w:i/>
          <w:iCs/>
          <w:sz w:val="20"/>
          <w:szCs w:val="20"/>
        </w:rPr>
        <w:t>semiStatic</w:t>
      </w:r>
      <w:proofErr w:type="spellEnd"/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</w:rPr>
        <w:t xml:space="preserve"> for the corresponding HARQ-ACK information, </w:t>
      </w:r>
      <w:r w:rsidRPr="00354461">
        <w:rPr>
          <w:color w:val="FF0000"/>
          <w:sz w:val="20"/>
          <w:szCs w:val="20"/>
        </w:rPr>
        <w:t xml:space="preserve">CG-UCI, </w:t>
      </w:r>
      <w:r w:rsidRPr="008802C9">
        <w:rPr>
          <w:sz w:val="20"/>
          <w:szCs w:val="20"/>
        </w:rPr>
        <w:t>Part 1 CSI reports and Part 2 CSI reports.</w:t>
      </w:r>
    </w:p>
    <w:p w14:paraId="3C26F09C" w14:textId="534AA2A2" w:rsidR="00F7191C" w:rsidRPr="008802C9" w:rsidRDefault="00F7191C" w:rsidP="008802C9">
      <w:pPr>
        <w:jc w:val="both"/>
        <w:rPr>
          <w:sz w:val="20"/>
          <w:szCs w:val="20"/>
        </w:rPr>
      </w:pPr>
      <w:r w:rsidRPr="008802C9">
        <w:rPr>
          <w:sz w:val="20"/>
          <w:szCs w:val="20"/>
          <w:lang w:eastAsia="zh-CN"/>
        </w:rPr>
        <w:t>If the PUSCH transmission is with a configured grant and the UE is provided</w:t>
      </w:r>
      <w:r w:rsidRPr="008802C9">
        <w:rPr>
          <w:rFonts w:hint="eastAsia"/>
          <w:i/>
          <w:iCs/>
          <w:sz w:val="20"/>
          <w:szCs w:val="20"/>
          <w:lang w:eastAsia="zh-CN"/>
        </w:rPr>
        <w:t xml:space="preserve"> C</w:t>
      </w:r>
      <w:r w:rsidRPr="008802C9">
        <w:rPr>
          <w:i/>
          <w:iCs/>
          <w:sz w:val="20"/>
          <w:szCs w:val="20"/>
        </w:rPr>
        <w:t>G-UCI-</w:t>
      </w:r>
      <w:proofErr w:type="spellStart"/>
      <w:r w:rsidRPr="008802C9">
        <w:rPr>
          <w:i/>
          <w:iCs/>
          <w:sz w:val="20"/>
          <w:szCs w:val="20"/>
        </w:rPr>
        <w:t>OnPUSCH</w:t>
      </w:r>
      <w:proofErr w:type="spellEnd"/>
      <w:r w:rsidRPr="008802C9">
        <w:rPr>
          <w:i/>
          <w:sz w:val="20"/>
          <w:szCs w:val="20"/>
          <w:lang w:eastAsia="zh-CN"/>
        </w:rPr>
        <w:t xml:space="preserve">= </w:t>
      </w:r>
      <w:r w:rsidRPr="008802C9">
        <w:rPr>
          <w:i/>
          <w:iCs/>
          <w:sz w:val="20"/>
          <w:szCs w:val="20"/>
          <w:lang w:eastAsia="zh-CN"/>
        </w:rPr>
        <w:t>'</w:t>
      </w:r>
      <w:proofErr w:type="spellStart"/>
      <w:r w:rsidRPr="008802C9">
        <w:rPr>
          <w:i/>
          <w:iCs/>
          <w:sz w:val="20"/>
          <w:szCs w:val="20"/>
        </w:rPr>
        <w:t>semiStatic</w:t>
      </w:r>
      <w:proofErr w:type="spellEnd"/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</w:rPr>
        <w:t xml:space="preserve">, the UE applies the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4A64B837" wp14:editId="680B8551">
            <wp:extent cx="551180" cy="206375"/>
            <wp:effectExtent l="0" t="0" r="1270" b="317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</w:t>
      </w:r>
      <w:r w:rsidRPr="00354461">
        <w:rPr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  <m:sup>
            <m:r>
              <w:rPr>
                <w:rFonts w:ascii="Cambria Math" w:hAnsi="Cambria Math"/>
                <w:color w:val="FF0000"/>
                <w:sz w:val="20"/>
                <w:szCs w:val="20"/>
              </w:rPr>
              <m:t>CG-UCI</m:t>
            </m:r>
          </m:sup>
        </m:sSubSup>
      </m:oMath>
      <w:r w:rsidRPr="00354461">
        <w:rPr>
          <w:rFonts w:eastAsiaTheme="minorEastAsia" w:hint="eastAsia"/>
          <w:color w:val="FF0000"/>
          <w:sz w:val="20"/>
          <w:szCs w:val="20"/>
          <w:lang w:eastAsia="zh-CN"/>
        </w:rPr>
        <w:t>,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14FC0301" wp14:editId="547206B1">
            <wp:extent cx="363220" cy="219075"/>
            <wp:effectExtent l="0" t="0" r="0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and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230BFBDB" wp14:editId="6A99569C">
            <wp:extent cx="363220" cy="219075"/>
            <wp:effectExtent l="0" t="0" r="0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values that are provided by</w:t>
      </w:r>
      <w:r w:rsidRPr="008802C9">
        <w:rPr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</w:rPr>
        <w:t>CG-UCI-</w:t>
      </w:r>
      <w:proofErr w:type="spellStart"/>
      <w:r w:rsidRPr="008802C9">
        <w:rPr>
          <w:i/>
          <w:iCs/>
          <w:sz w:val="20"/>
          <w:szCs w:val="20"/>
        </w:rPr>
        <w:t>OnPUSCH</w:t>
      </w:r>
      <w:proofErr w:type="spellEnd"/>
      <w:r w:rsidRPr="008802C9">
        <w:rPr>
          <w:i/>
          <w:iCs/>
          <w:sz w:val="20"/>
          <w:szCs w:val="20"/>
          <w:lang w:eastAsia="zh-CN"/>
        </w:rPr>
        <w:t xml:space="preserve"> </w:t>
      </w:r>
      <w:r w:rsidRPr="008802C9">
        <w:rPr>
          <w:i/>
          <w:sz w:val="20"/>
          <w:szCs w:val="20"/>
          <w:lang w:eastAsia="zh-CN"/>
        </w:rPr>
        <w:t xml:space="preserve">= </w:t>
      </w:r>
      <w:r w:rsidRPr="008802C9">
        <w:rPr>
          <w:i/>
          <w:iCs/>
          <w:sz w:val="20"/>
          <w:szCs w:val="20"/>
          <w:lang w:eastAsia="zh-CN"/>
        </w:rPr>
        <w:t>'</w:t>
      </w:r>
      <w:proofErr w:type="spellStart"/>
      <w:r w:rsidRPr="008802C9">
        <w:rPr>
          <w:i/>
          <w:iCs/>
          <w:sz w:val="20"/>
          <w:szCs w:val="20"/>
        </w:rPr>
        <w:t>semiStatic</w:t>
      </w:r>
      <w:proofErr w:type="spellEnd"/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  <w:lang w:eastAsia="zh-CN"/>
        </w:rPr>
        <w:t xml:space="preserve"> </w:t>
      </w:r>
      <w:r w:rsidRPr="008802C9">
        <w:rPr>
          <w:sz w:val="20"/>
          <w:szCs w:val="20"/>
        </w:rPr>
        <w:t xml:space="preserve">for the corresponding HARQ-ACK information, </w:t>
      </w:r>
      <w:r w:rsidRPr="00354461">
        <w:rPr>
          <w:color w:val="FF0000"/>
          <w:sz w:val="20"/>
          <w:szCs w:val="20"/>
        </w:rPr>
        <w:t>CG-UCI,</w:t>
      </w:r>
      <w:r w:rsidRPr="00CA6A3A">
        <w:rPr>
          <w:color w:val="FF0000"/>
          <w:sz w:val="20"/>
          <w:szCs w:val="20"/>
        </w:rPr>
        <w:t xml:space="preserve"> </w:t>
      </w:r>
      <w:r w:rsidRPr="008802C9">
        <w:rPr>
          <w:sz w:val="20"/>
          <w:szCs w:val="20"/>
        </w:rPr>
        <w:t>Part 1 CSI reports and Part 2 CSI reports.</w:t>
      </w:r>
    </w:p>
    <w:p w14:paraId="3CE954B5" w14:textId="6999E7DB" w:rsidR="00F7191C" w:rsidRPr="008802C9" w:rsidRDefault="00F7191C" w:rsidP="008802C9">
      <w:pPr>
        <w:jc w:val="both"/>
        <w:rPr>
          <w:sz w:val="20"/>
          <w:szCs w:val="20"/>
          <w:lang w:eastAsia="zh-CN"/>
        </w:rPr>
      </w:pPr>
      <w:r w:rsidRPr="008802C9">
        <w:rPr>
          <w:sz w:val="20"/>
          <w:szCs w:val="20"/>
          <w:lang w:eastAsia="zh-CN"/>
        </w:rPr>
        <w:t>If the PUSCH is scheduled by DCI format 0_0</w:t>
      </w:r>
      <w:r w:rsidRPr="008802C9">
        <w:rPr>
          <w:rFonts w:hint="eastAsia"/>
          <w:sz w:val="20"/>
          <w:szCs w:val="20"/>
          <w:lang w:eastAsia="zh-CN"/>
        </w:rPr>
        <w:t xml:space="preserve"> </w:t>
      </w:r>
      <w:r w:rsidRPr="008802C9">
        <w:rPr>
          <w:sz w:val="20"/>
          <w:szCs w:val="20"/>
        </w:rPr>
        <w:t>and the UE is provided</w:t>
      </w:r>
      <w:r w:rsidRPr="008802C9">
        <w:rPr>
          <w:sz w:val="20"/>
          <w:szCs w:val="20"/>
          <w:lang w:eastAsia="zh-CN"/>
        </w:rPr>
        <w:t xml:space="preserve"> </w:t>
      </w:r>
      <w:proofErr w:type="spellStart"/>
      <w:r w:rsidRPr="008802C9">
        <w:rPr>
          <w:i/>
          <w:sz w:val="20"/>
          <w:szCs w:val="20"/>
        </w:rPr>
        <w:t>betaOffsets</w:t>
      </w:r>
      <w:proofErr w:type="spellEnd"/>
      <w:r w:rsidRPr="008802C9">
        <w:rPr>
          <w:rFonts w:hint="eastAsia"/>
          <w:i/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  <w:lang w:eastAsia="zh-CN"/>
        </w:rPr>
        <w:t>= '</w:t>
      </w:r>
      <w:r w:rsidRPr="008802C9">
        <w:rPr>
          <w:i/>
          <w:iCs/>
          <w:sz w:val="20"/>
          <w:szCs w:val="20"/>
        </w:rPr>
        <w:t>dynamic</w:t>
      </w:r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</w:rPr>
        <w:t>, the UE applies the</w:t>
      </w:r>
      <w:r w:rsidRPr="008802C9">
        <w:rPr>
          <w:rFonts w:hint="eastAsia"/>
          <w:sz w:val="20"/>
          <w:szCs w:val="20"/>
          <w:lang w:eastAsia="zh-CN"/>
        </w:rPr>
        <w:t xml:space="preserve"> </w:t>
      </w:r>
      <w:r w:rsidRPr="008802C9">
        <w:rPr>
          <w:sz w:val="20"/>
          <w:szCs w:val="20"/>
          <w:lang w:eastAsia="zh-CN"/>
        </w:rPr>
        <w:t xml:space="preserve">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1DC9C6C5" wp14:editId="7DB62D04">
            <wp:extent cx="570230" cy="206375"/>
            <wp:effectExtent l="0" t="0" r="1270" b="317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</w:t>
      </w:r>
      <m:oMath>
        <m:sSubSup>
          <m:sSubSupP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  <m:sup>
            <m:r>
              <w:rPr>
                <w:rFonts w:ascii="Cambria Math" w:hAnsi="Cambria Math"/>
                <w:color w:val="FF0000"/>
                <w:sz w:val="20"/>
                <w:szCs w:val="20"/>
              </w:rPr>
              <m:t>CG-UCI</m:t>
            </m:r>
          </m:sup>
        </m:sSubSup>
      </m:oMath>
      <w:r w:rsidRPr="00354461">
        <w:rPr>
          <w:rFonts w:eastAsiaTheme="minorEastAsia" w:hint="eastAsia"/>
          <w:color w:val="FF0000"/>
          <w:sz w:val="20"/>
          <w:szCs w:val="20"/>
          <w:lang w:eastAsia="zh-CN"/>
        </w:rPr>
        <w:t>,</w:t>
      </w:r>
      <w:r w:rsidRPr="008802C9">
        <w:rPr>
          <w:sz w:val="20"/>
          <w:szCs w:val="20"/>
        </w:rPr>
        <w:t xml:space="preserve">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60DB2E9C" wp14:editId="537596FF">
            <wp:extent cx="313055" cy="206375"/>
            <wp:effectExtent l="0" t="0" r="0" b="317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and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5397F59B" wp14:editId="39653AFB">
            <wp:extent cx="332105" cy="206375"/>
            <wp:effectExtent l="0" t="0" r="0" b="317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rFonts w:hint="eastAsia"/>
          <w:sz w:val="20"/>
          <w:szCs w:val="20"/>
          <w:lang w:eastAsia="zh-CN"/>
        </w:rPr>
        <w:t xml:space="preserve"> values </w:t>
      </w:r>
      <w:r w:rsidRPr="008802C9">
        <w:rPr>
          <w:sz w:val="20"/>
          <w:szCs w:val="20"/>
        </w:rPr>
        <w:t xml:space="preserve">that are determined from the first value </w:t>
      </w:r>
      <w:proofErr w:type="gramStart"/>
      <w:r w:rsidRPr="008802C9">
        <w:rPr>
          <w:sz w:val="20"/>
          <w:szCs w:val="20"/>
        </w:rPr>
        <w:t>of </w:t>
      </w:r>
      <w:r w:rsidRPr="008802C9">
        <w:rPr>
          <w:rFonts w:hint="eastAsia"/>
          <w:sz w:val="20"/>
          <w:szCs w:val="20"/>
          <w:lang w:eastAsia="zh-CN"/>
        </w:rPr>
        <w:t xml:space="preserve"> </w:t>
      </w:r>
      <w:proofErr w:type="spellStart"/>
      <w:r w:rsidRPr="008802C9">
        <w:rPr>
          <w:i/>
          <w:iCs/>
          <w:sz w:val="20"/>
          <w:szCs w:val="20"/>
        </w:rPr>
        <w:t>b</w:t>
      </w:r>
      <w:r w:rsidRPr="008802C9">
        <w:rPr>
          <w:i/>
          <w:sz w:val="20"/>
          <w:szCs w:val="20"/>
        </w:rPr>
        <w:t>etaOffsets</w:t>
      </w:r>
      <w:proofErr w:type="spellEnd"/>
      <w:proofErr w:type="gramEnd"/>
      <w:r w:rsidRPr="008802C9">
        <w:rPr>
          <w:rFonts w:hint="eastAsia"/>
          <w:i/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  <w:lang w:eastAsia="zh-CN"/>
        </w:rPr>
        <w:t>= '</w:t>
      </w:r>
      <w:r w:rsidRPr="008802C9">
        <w:rPr>
          <w:i/>
          <w:iCs/>
          <w:sz w:val="20"/>
          <w:szCs w:val="20"/>
        </w:rPr>
        <w:t>dynamic</w:t>
      </w:r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  <w:lang w:eastAsia="zh-CN"/>
        </w:rPr>
        <w:t>.</w:t>
      </w:r>
    </w:p>
    <w:p w14:paraId="5E637AE5" w14:textId="5060B6B1" w:rsidR="00F7191C" w:rsidRPr="008802C9" w:rsidRDefault="00F7191C" w:rsidP="008802C9">
      <w:pPr>
        <w:jc w:val="both"/>
        <w:rPr>
          <w:sz w:val="20"/>
          <w:szCs w:val="20"/>
        </w:rPr>
      </w:pPr>
      <w:r w:rsidRPr="008802C9">
        <w:rPr>
          <w:sz w:val="20"/>
          <w:szCs w:val="20"/>
          <w:lang w:eastAsia="zh-CN"/>
        </w:rPr>
        <w:t>If the PUSCH is a configured grant Type 2 PUSCH activated by DCI format 0_0 and the UE is provided</w:t>
      </w:r>
      <w:r w:rsidRPr="008802C9">
        <w:rPr>
          <w:rFonts w:hint="eastAsia"/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</w:rPr>
        <w:t>CG-UCI-</w:t>
      </w:r>
      <w:proofErr w:type="spellStart"/>
      <w:r w:rsidRPr="008802C9">
        <w:rPr>
          <w:i/>
          <w:iCs/>
          <w:sz w:val="20"/>
          <w:szCs w:val="20"/>
        </w:rPr>
        <w:t>OnPUSCH</w:t>
      </w:r>
      <w:proofErr w:type="spellEnd"/>
      <w:r w:rsidRPr="008802C9">
        <w:rPr>
          <w:sz w:val="20"/>
          <w:szCs w:val="20"/>
          <w:lang w:eastAsia="zh-CN"/>
        </w:rPr>
        <w:t xml:space="preserve"> =</w:t>
      </w:r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i/>
          <w:iCs/>
          <w:sz w:val="20"/>
          <w:szCs w:val="20"/>
        </w:rPr>
        <w:t>dynamic</w:t>
      </w:r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rFonts w:hint="eastAsia"/>
          <w:sz w:val="20"/>
          <w:szCs w:val="20"/>
          <w:lang w:eastAsia="zh-CN"/>
        </w:rPr>
        <w:t xml:space="preserve">, </w:t>
      </w:r>
      <w:r w:rsidRPr="008802C9">
        <w:rPr>
          <w:sz w:val="20"/>
          <w:szCs w:val="20"/>
        </w:rPr>
        <w:t>the UE applies the</w:t>
      </w:r>
      <w:r w:rsidRPr="008802C9">
        <w:rPr>
          <w:sz w:val="20"/>
          <w:szCs w:val="20"/>
          <w:lang w:eastAsia="zh-CN"/>
        </w:rPr>
        <w:t xml:space="preserve">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07B61A79" wp14:editId="123C80EF">
            <wp:extent cx="570230" cy="206375"/>
            <wp:effectExtent l="0" t="0" r="1270" b="317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 </w:t>
      </w:r>
      <m:oMath>
        <m:sSubSup>
          <m:sSubSupP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  <m:sup>
            <m:r>
              <w:rPr>
                <w:rFonts w:ascii="Cambria Math" w:hAnsi="Cambria Math"/>
                <w:color w:val="FF0000"/>
                <w:sz w:val="20"/>
                <w:szCs w:val="20"/>
              </w:rPr>
              <m:t>CG-UCI</m:t>
            </m:r>
          </m:sup>
        </m:sSubSup>
      </m:oMath>
      <w:r w:rsidRPr="00354461">
        <w:rPr>
          <w:rFonts w:eastAsiaTheme="minorEastAsia" w:hint="eastAsia"/>
          <w:color w:val="FF0000"/>
          <w:sz w:val="20"/>
          <w:szCs w:val="20"/>
          <w:lang w:eastAsia="zh-CN"/>
        </w:rPr>
        <w:t>,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70223B4B" wp14:editId="02A76611">
            <wp:extent cx="313055" cy="206375"/>
            <wp:effectExtent l="0" t="0" r="0" b="317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and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6C4993F2" wp14:editId="5ED13D16">
            <wp:extent cx="332105" cy="206375"/>
            <wp:effectExtent l="0" t="0" r="0" b="317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rFonts w:hint="eastAsia"/>
          <w:sz w:val="20"/>
          <w:szCs w:val="20"/>
          <w:lang w:eastAsia="zh-CN"/>
        </w:rPr>
        <w:t xml:space="preserve"> values </w:t>
      </w:r>
      <w:r w:rsidRPr="008802C9">
        <w:rPr>
          <w:sz w:val="20"/>
          <w:szCs w:val="20"/>
        </w:rPr>
        <w:t>that are determined from the first value of</w:t>
      </w:r>
      <w:r w:rsidRPr="008802C9">
        <w:rPr>
          <w:rFonts w:hint="eastAsia"/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</w:rPr>
        <w:t>CG-UCI-</w:t>
      </w:r>
      <w:proofErr w:type="spellStart"/>
      <w:r w:rsidRPr="008802C9">
        <w:rPr>
          <w:i/>
          <w:iCs/>
          <w:sz w:val="20"/>
          <w:szCs w:val="20"/>
        </w:rPr>
        <w:t>OnPUSCH</w:t>
      </w:r>
      <w:proofErr w:type="spellEnd"/>
      <w:r w:rsidRPr="008802C9">
        <w:rPr>
          <w:rFonts w:hint="eastAsia"/>
          <w:i/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  <w:lang w:eastAsia="zh-CN"/>
        </w:rPr>
        <w:t>= '</w:t>
      </w:r>
      <w:r w:rsidRPr="008802C9">
        <w:rPr>
          <w:i/>
          <w:iCs/>
          <w:sz w:val="20"/>
          <w:szCs w:val="20"/>
        </w:rPr>
        <w:t>dynamic</w:t>
      </w:r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  <w:lang w:eastAsia="zh-CN"/>
        </w:rPr>
        <w:t>.</w:t>
      </w:r>
    </w:p>
    <w:p w14:paraId="296E868C" w14:textId="66FCEB5B" w:rsidR="00F7191C" w:rsidRDefault="00F7191C" w:rsidP="008802C9">
      <w:pPr>
        <w:jc w:val="both"/>
        <w:rPr>
          <w:sz w:val="20"/>
          <w:szCs w:val="20"/>
        </w:rPr>
      </w:pPr>
      <w:r w:rsidRPr="008802C9">
        <w:rPr>
          <w:sz w:val="20"/>
          <w:szCs w:val="20"/>
        </w:rPr>
        <w:t xml:space="preserve">HARQ-ACK information offsets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5DBD93BD" wp14:editId="4DA57BC6">
            <wp:extent cx="551180" cy="206375"/>
            <wp:effectExtent l="0" t="0" r="1270" b="317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are</w:t>
      </w:r>
      <w:r w:rsidRPr="008802C9">
        <w:rPr>
          <w:rFonts w:hint="eastAsia"/>
          <w:sz w:val="20"/>
          <w:szCs w:val="20"/>
        </w:rPr>
        <w:t xml:space="preserve"> configured to values according to Table </w:t>
      </w:r>
      <w:r w:rsidRPr="008802C9">
        <w:rPr>
          <w:sz w:val="20"/>
          <w:szCs w:val="20"/>
        </w:rPr>
        <w:t>9</w:t>
      </w:r>
      <w:r w:rsidRPr="008802C9">
        <w:rPr>
          <w:rFonts w:hint="eastAsia"/>
          <w:sz w:val="20"/>
          <w:szCs w:val="20"/>
        </w:rPr>
        <w:t>.</w:t>
      </w:r>
      <w:r w:rsidRPr="008802C9">
        <w:rPr>
          <w:sz w:val="20"/>
          <w:szCs w:val="20"/>
        </w:rPr>
        <w:t>3</w:t>
      </w:r>
      <w:r w:rsidRPr="008802C9">
        <w:rPr>
          <w:rFonts w:hint="eastAsia"/>
          <w:sz w:val="20"/>
          <w:szCs w:val="20"/>
        </w:rPr>
        <w:t>-1</w:t>
      </w:r>
      <w:r w:rsidRPr="008802C9">
        <w:rPr>
          <w:sz w:val="20"/>
          <w:szCs w:val="20"/>
        </w:rPr>
        <w:t>. T</w:t>
      </w:r>
      <w:r w:rsidRPr="008802C9">
        <w:rPr>
          <w:rFonts w:hint="eastAsia"/>
          <w:sz w:val="20"/>
          <w:szCs w:val="20"/>
        </w:rPr>
        <w:t xml:space="preserve">he </w:t>
      </w:r>
      <w:r w:rsidRPr="008802C9">
        <w:rPr>
          <w:i/>
          <w:sz w:val="20"/>
          <w:szCs w:val="20"/>
        </w:rPr>
        <w:t>betaOffsetACK-Index1</w:t>
      </w:r>
      <w:r w:rsidRPr="008802C9">
        <w:rPr>
          <w:sz w:val="20"/>
          <w:szCs w:val="20"/>
        </w:rPr>
        <w:t xml:space="preserve">, </w:t>
      </w:r>
      <w:r w:rsidRPr="008802C9">
        <w:rPr>
          <w:i/>
          <w:sz w:val="20"/>
          <w:szCs w:val="20"/>
        </w:rPr>
        <w:t>betaOffsetACK-Index2</w:t>
      </w:r>
      <w:r w:rsidRPr="008802C9">
        <w:rPr>
          <w:sz w:val="20"/>
          <w:szCs w:val="20"/>
        </w:rPr>
        <w:t xml:space="preserve">, and </w:t>
      </w:r>
      <w:r w:rsidRPr="008802C9">
        <w:rPr>
          <w:i/>
          <w:sz w:val="20"/>
          <w:szCs w:val="20"/>
        </w:rPr>
        <w:t>betaOffsetACK-Index3</w:t>
      </w:r>
      <w:r w:rsidRPr="008802C9">
        <w:rPr>
          <w:sz w:val="20"/>
          <w:szCs w:val="20"/>
        </w:rPr>
        <w:t xml:space="preserve"> respectively provide indexes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noProof/>
          <w:position w:val="-12"/>
          <w:sz w:val="20"/>
          <w:szCs w:val="20"/>
        </w:rPr>
        <w:drawing>
          <wp:inline distT="0" distB="0" distL="0" distR="0" wp14:anchorId="4CD997FF" wp14:editId="74395C1F">
            <wp:extent cx="551180" cy="238125"/>
            <wp:effectExtent l="0" t="0" r="127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</w:t>
      </w:r>
      <w:r w:rsidRPr="008802C9">
        <w:rPr>
          <w:noProof/>
          <w:position w:val="-12"/>
          <w:sz w:val="20"/>
          <w:szCs w:val="20"/>
        </w:rPr>
        <w:drawing>
          <wp:inline distT="0" distB="0" distL="0" distR="0" wp14:anchorId="52A8DF69" wp14:editId="0601D6FA">
            <wp:extent cx="551180" cy="238125"/>
            <wp:effectExtent l="0" t="0" r="1270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and </w:t>
      </w:r>
      <w:r w:rsidRPr="008802C9">
        <w:rPr>
          <w:noProof/>
          <w:position w:val="-12"/>
          <w:sz w:val="20"/>
          <w:szCs w:val="20"/>
        </w:rPr>
        <w:drawing>
          <wp:inline distT="0" distB="0" distL="0" distR="0" wp14:anchorId="338FADD1" wp14:editId="26C02D8E">
            <wp:extent cx="551180" cy="238125"/>
            <wp:effectExtent l="0" t="0" r="127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for the UE to use if the UE multiplexes up to 2 HARQ-ACK information bits, more than 2 and up to 11 HARQ-ACK information bits, and more than 11 bits in the PUSCH, respectively.</w:t>
      </w:r>
    </w:p>
    <w:p w14:paraId="0FDDF6A6" w14:textId="4A00105E" w:rsidR="00501AFF" w:rsidRPr="00CA6A3A" w:rsidRDefault="00501AFF" w:rsidP="008802C9">
      <w:pPr>
        <w:jc w:val="both"/>
        <w:rPr>
          <w:color w:val="FF0000"/>
          <w:sz w:val="20"/>
          <w:szCs w:val="20"/>
        </w:rPr>
      </w:pPr>
      <w:r w:rsidRPr="00CA6A3A">
        <w:rPr>
          <w:color w:val="FF0000"/>
          <w:sz w:val="20"/>
          <w:szCs w:val="20"/>
        </w:rPr>
        <w:t xml:space="preserve">CG-UCI offsets </w:t>
      </w:r>
      <m:oMath>
        <m:sSubSup>
          <m:sSubSupP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  <m:sup>
            <m:r>
              <w:rPr>
                <w:rFonts w:ascii="Cambria Math" w:hAnsi="Cambria Math"/>
                <w:color w:val="FF0000"/>
                <w:sz w:val="20"/>
                <w:szCs w:val="20"/>
              </w:rPr>
              <m:t>CG-UCI</m:t>
            </m:r>
          </m:sup>
        </m:sSubSup>
      </m:oMath>
      <w:r w:rsidRPr="00CA6A3A">
        <w:rPr>
          <w:color w:val="FF0000"/>
          <w:sz w:val="20"/>
          <w:szCs w:val="20"/>
        </w:rPr>
        <w:t xml:space="preserve"> are configured to values according to Table 9.3-1.</w:t>
      </w:r>
    </w:p>
    <w:p w14:paraId="102C7D28" w14:textId="05BBF98E" w:rsidR="00F7191C" w:rsidRPr="008802C9" w:rsidRDefault="00F7191C" w:rsidP="008802C9">
      <w:pPr>
        <w:jc w:val="both"/>
        <w:rPr>
          <w:rFonts w:eastAsia="宋体"/>
          <w:sz w:val="20"/>
          <w:szCs w:val="20"/>
          <w:lang w:eastAsia="zh-CN"/>
        </w:rPr>
      </w:pPr>
      <w:r w:rsidRPr="008802C9">
        <w:rPr>
          <w:sz w:val="20"/>
          <w:szCs w:val="20"/>
        </w:rPr>
        <w:t xml:space="preserve">Part 1 CSI report and Part 2 CSI report offsets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2A0BE945" wp14:editId="150BEE27">
            <wp:extent cx="363220" cy="21907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and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2600B457" wp14:editId="6C9C75E1">
            <wp:extent cx="363220" cy="21907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>, respectively, are</w:t>
      </w:r>
      <w:r w:rsidRPr="008802C9">
        <w:rPr>
          <w:rFonts w:hint="eastAsia"/>
          <w:sz w:val="20"/>
          <w:szCs w:val="20"/>
        </w:rPr>
        <w:t xml:space="preserve"> configured to values according to Table </w:t>
      </w:r>
      <w:r w:rsidRPr="008802C9">
        <w:rPr>
          <w:sz w:val="20"/>
          <w:szCs w:val="20"/>
        </w:rPr>
        <w:t>9</w:t>
      </w:r>
      <w:r w:rsidRPr="008802C9">
        <w:rPr>
          <w:rFonts w:hint="eastAsia"/>
          <w:sz w:val="20"/>
          <w:szCs w:val="20"/>
        </w:rPr>
        <w:t>.</w:t>
      </w:r>
      <w:r w:rsidRPr="008802C9">
        <w:rPr>
          <w:sz w:val="20"/>
          <w:szCs w:val="20"/>
        </w:rPr>
        <w:t>3</w:t>
      </w:r>
      <w:r w:rsidRPr="008802C9">
        <w:rPr>
          <w:rFonts w:hint="eastAsia"/>
          <w:sz w:val="20"/>
          <w:szCs w:val="20"/>
        </w:rPr>
        <w:t>-2</w:t>
      </w:r>
      <w:r w:rsidRPr="008802C9">
        <w:rPr>
          <w:sz w:val="20"/>
          <w:szCs w:val="20"/>
        </w:rPr>
        <w:t>.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sz w:val="20"/>
          <w:szCs w:val="20"/>
        </w:rPr>
        <w:t xml:space="preserve">The </w:t>
      </w:r>
      <w:r w:rsidRPr="008802C9">
        <w:rPr>
          <w:i/>
          <w:sz w:val="20"/>
          <w:szCs w:val="20"/>
        </w:rPr>
        <w:t xml:space="preserve">betaOffsetCSI-Part1-Index1 </w:t>
      </w:r>
      <w:r w:rsidRPr="008802C9">
        <w:rPr>
          <w:sz w:val="20"/>
          <w:szCs w:val="20"/>
        </w:rPr>
        <w:t xml:space="preserve">and </w:t>
      </w:r>
      <w:r w:rsidRPr="008802C9">
        <w:rPr>
          <w:i/>
          <w:sz w:val="20"/>
          <w:szCs w:val="20"/>
        </w:rPr>
        <w:t>betaOffsetCSI-Part2-Index1</w:t>
      </w:r>
      <w:r w:rsidRPr="008802C9">
        <w:rPr>
          <w:sz w:val="20"/>
          <w:szCs w:val="20"/>
        </w:rPr>
        <w:t xml:space="preserve"> respectively provide index</w:t>
      </w:r>
      <w:r w:rsidRPr="008802C9">
        <w:rPr>
          <w:rFonts w:hint="eastAsia"/>
          <w:sz w:val="20"/>
          <w:szCs w:val="20"/>
        </w:rPr>
        <w:t xml:space="preserve">es </w:t>
      </w:r>
      <w:r w:rsidRPr="008802C9">
        <w:rPr>
          <w:noProof/>
          <w:position w:val="-12"/>
          <w:sz w:val="20"/>
          <w:szCs w:val="20"/>
        </w:rPr>
        <w:drawing>
          <wp:inline distT="0" distB="0" distL="0" distR="0" wp14:anchorId="041330E5" wp14:editId="709041E4">
            <wp:extent cx="363220" cy="23812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sz w:val="20"/>
          <w:szCs w:val="20"/>
        </w:rPr>
        <w:t>and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noProof/>
          <w:position w:val="-12"/>
          <w:sz w:val="20"/>
          <w:szCs w:val="20"/>
        </w:rPr>
        <w:drawing>
          <wp:inline distT="0" distB="0" distL="0" distR="0" wp14:anchorId="6F477903" wp14:editId="33C09F15">
            <wp:extent cx="363220" cy="2381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for the UE to use if the UE multiplexes up to 11 bits for Part 1 CSI reports or Part 2 CSI reports in the PUSCH.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sz w:val="20"/>
          <w:szCs w:val="20"/>
        </w:rPr>
        <w:t xml:space="preserve">The </w:t>
      </w:r>
      <w:r w:rsidRPr="008802C9">
        <w:rPr>
          <w:i/>
          <w:sz w:val="20"/>
          <w:szCs w:val="20"/>
        </w:rPr>
        <w:t>betaOffsetCSI-Part1-Index2</w:t>
      </w:r>
      <w:r w:rsidRPr="008802C9">
        <w:rPr>
          <w:sz w:val="20"/>
          <w:szCs w:val="20"/>
        </w:rPr>
        <w:t xml:space="preserve"> and </w:t>
      </w:r>
      <w:r w:rsidRPr="008802C9">
        <w:rPr>
          <w:i/>
          <w:sz w:val="20"/>
          <w:szCs w:val="20"/>
        </w:rPr>
        <w:t>betaOffsetCSI-Part2-Index2</w:t>
      </w:r>
      <w:r w:rsidRPr="008802C9">
        <w:rPr>
          <w:sz w:val="20"/>
          <w:szCs w:val="20"/>
        </w:rPr>
        <w:t xml:space="preserve"> respectively provide index</w:t>
      </w:r>
      <w:r w:rsidRPr="008802C9">
        <w:rPr>
          <w:rFonts w:hint="eastAsia"/>
          <w:sz w:val="20"/>
          <w:szCs w:val="20"/>
        </w:rPr>
        <w:t xml:space="preserve">es </w:t>
      </w:r>
      <w:r w:rsidRPr="008802C9">
        <w:rPr>
          <w:noProof/>
          <w:position w:val="-12"/>
          <w:sz w:val="20"/>
          <w:szCs w:val="20"/>
        </w:rPr>
        <w:lastRenderedPageBreak/>
        <w:drawing>
          <wp:inline distT="0" distB="0" distL="0" distR="0" wp14:anchorId="23FA4E4B" wp14:editId="704FAE8C">
            <wp:extent cx="363220" cy="23812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rFonts w:hint="eastAsia"/>
          <w:sz w:val="20"/>
          <w:szCs w:val="20"/>
        </w:rPr>
        <w:t xml:space="preserve"> or </w:t>
      </w:r>
      <w:r w:rsidRPr="008802C9">
        <w:rPr>
          <w:noProof/>
          <w:position w:val="-12"/>
          <w:sz w:val="20"/>
          <w:szCs w:val="20"/>
        </w:rPr>
        <w:drawing>
          <wp:inline distT="0" distB="0" distL="0" distR="0" wp14:anchorId="549A63CB" wp14:editId="18A5061C">
            <wp:extent cx="332105" cy="23812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for the UE to use if the UE multiplexes more than 11 bits for Part 1 CSI reports or Part 2 CSI reports in the PUSCH.</w:t>
      </w:r>
    </w:p>
    <w:p w14:paraId="15CA2846" w14:textId="253D878C" w:rsidR="00F7191C" w:rsidRPr="008802C9" w:rsidRDefault="00F7191C" w:rsidP="008802C9">
      <w:pPr>
        <w:jc w:val="both"/>
        <w:rPr>
          <w:sz w:val="20"/>
          <w:szCs w:val="20"/>
        </w:rPr>
      </w:pPr>
      <w:r w:rsidRPr="008802C9">
        <w:rPr>
          <w:sz w:val="20"/>
          <w:szCs w:val="20"/>
        </w:rPr>
        <w:t xml:space="preserve">If a DCI format that includes a </w:t>
      </w:r>
      <w:proofErr w:type="spellStart"/>
      <w:r w:rsidRPr="008802C9">
        <w:rPr>
          <w:sz w:val="20"/>
          <w:szCs w:val="20"/>
        </w:rPr>
        <w:t>beta_offset</w:t>
      </w:r>
      <w:proofErr w:type="spellEnd"/>
      <w:r w:rsidRPr="008802C9">
        <w:rPr>
          <w:sz w:val="20"/>
          <w:szCs w:val="20"/>
        </w:rPr>
        <w:t xml:space="preserve"> indicator field with one bit or two bits, as configured by </w:t>
      </w:r>
      <w:proofErr w:type="spellStart"/>
      <w:r w:rsidRPr="008802C9">
        <w:rPr>
          <w:i/>
          <w:sz w:val="20"/>
          <w:szCs w:val="20"/>
        </w:rPr>
        <w:t>uci-OnPUSCH</w:t>
      </w:r>
      <w:proofErr w:type="spellEnd"/>
      <w:r w:rsidRPr="008802C9">
        <w:rPr>
          <w:sz w:val="20"/>
          <w:szCs w:val="20"/>
        </w:rPr>
        <w:t>, schedules the PUSCH transmission from the UE, the UE is provided by each of {</w:t>
      </w:r>
      <w:r w:rsidRPr="008802C9">
        <w:rPr>
          <w:i/>
          <w:sz w:val="20"/>
          <w:szCs w:val="20"/>
        </w:rPr>
        <w:t>betaOffsetACK-Index1</w:t>
      </w:r>
      <w:r w:rsidRPr="008802C9">
        <w:rPr>
          <w:sz w:val="20"/>
          <w:szCs w:val="20"/>
        </w:rPr>
        <w:t xml:space="preserve">, </w:t>
      </w:r>
      <w:r w:rsidRPr="008802C9">
        <w:rPr>
          <w:i/>
          <w:sz w:val="20"/>
          <w:szCs w:val="20"/>
        </w:rPr>
        <w:t>betaOffsetACK-Index2</w:t>
      </w:r>
      <w:r w:rsidRPr="008802C9">
        <w:rPr>
          <w:sz w:val="20"/>
          <w:szCs w:val="20"/>
        </w:rPr>
        <w:t xml:space="preserve">, </w:t>
      </w:r>
      <w:r w:rsidRPr="008802C9">
        <w:rPr>
          <w:i/>
          <w:sz w:val="20"/>
          <w:szCs w:val="20"/>
        </w:rPr>
        <w:t>betaOffsetACK-Index3</w:t>
      </w:r>
      <w:r w:rsidRPr="008802C9">
        <w:rPr>
          <w:sz w:val="20"/>
          <w:szCs w:val="20"/>
        </w:rPr>
        <w:t xml:space="preserve">} a set of two or four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41F346B3" wp14:editId="6010E59C">
            <wp:extent cx="563880" cy="238125"/>
            <wp:effectExtent l="0" t="0" r="762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indexes</w:t>
      </w:r>
      <w:r w:rsidRPr="008802C9">
        <w:rPr>
          <w:rFonts w:hint="eastAsia"/>
          <w:sz w:val="20"/>
          <w:szCs w:val="20"/>
        </w:rPr>
        <w:t xml:space="preserve">, </w:t>
      </w:r>
      <w:r w:rsidRPr="008802C9">
        <w:rPr>
          <w:sz w:val="20"/>
          <w:szCs w:val="20"/>
        </w:rPr>
        <w:t>by each of {</w:t>
      </w:r>
      <w:r w:rsidRPr="008802C9">
        <w:rPr>
          <w:i/>
          <w:sz w:val="20"/>
          <w:szCs w:val="20"/>
        </w:rPr>
        <w:t>betaOffsetCSI-Part1-Index1</w:t>
      </w:r>
      <w:r w:rsidRPr="008802C9">
        <w:rPr>
          <w:sz w:val="20"/>
          <w:szCs w:val="20"/>
        </w:rPr>
        <w:t xml:space="preserve">, </w:t>
      </w:r>
      <w:r w:rsidRPr="008802C9">
        <w:rPr>
          <w:i/>
          <w:sz w:val="20"/>
          <w:szCs w:val="20"/>
        </w:rPr>
        <w:t>betaOffsetCSI-Part1-Index2</w:t>
      </w:r>
      <w:r w:rsidRPr="008802C9">
        <w:rPr>
          <w:sz w:val="20"/>
          <w:szCs w:val="20"/>
        </w:rPr>
        <w:t xml:space="preserve">} a set of two or four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2CEC26B5" wp14:editId="3A67F07C">
            <wp:extent cx="332105" cy="2190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indexes, and by each of {</w:t>
      </w:r>
      <w:r w:rsidRPr="008802C9">
        <w:rPr>
          <w:i/>
          <w:sz w:val="20"/>
          <w:szCs w:val="20"/>
        </w:rPr>
        <w:t>betaOffsetCSI-Part2-Index1</w:t>
      </w:r>
      <w:r w:rsidRPr="008802C9">
        <w:rPr>
          <w:sz w:val="20"/>
          <w:szCs w:val="20"/>
        </w:rPr>
        <w:t xml:space="preserve">, </w:t>
      </w:r>
      <w:r w:rsidRPr="008802C9">
        <w:rPr>
          <w:i/>
          <w:sz w:val="20"/>
          <w:szCs w:val="20"/>
        </w:rPr>
        <w:t>betaOffsetCSI-Part2-Index2</w:t>
      </w:r>
      <w:r w:rsidRPr="008802C9">
        <w:rPr>
          <w:sz w:val="20"/>
          <w:szCs w:val="20"/>
        </w:rPr>
        <w:t>} a set of two or four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7A95B3E2" wp14:editId="60319D0E">
            <wp:extent cx="313055" cy="2381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indexes from</w:t>
      </w:r>
      <w:r w:rsidRPr="008802C9">
        <w:rPr>
          <w:rFonts w:hint="eastAsia"/>
          <w:sz w:val="20"/>
          <w:szCs w:val="20"/>
        </w:rPr>
        <w:t xml:space="preserve"> Table</w:t>
      </w:r>
      <w:r w:rsidRPr="008802C9">
        <w:rPr>
          <w:sz w:val="20"/>
          <w:szCs w:val="20"/>
        </w:rPr>
        <w:t>s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sz w:val="20"/>
          <w:szCs w:val="20"/>
        </w:rPr>
        <w:t>9.3</w:t>
      </w:r>
      <w:r w:rsidRPr="008802C9">
        <w:rPr>
          <w:rFonts w:hint="eastAsia"/>
          <w:sz w:val="20"/>
          <w:szCs w:val="20"/>
        </w:rPr>
        <w:t>-1</w:t>
      </w:r>
      <w:r w:rsidRPr="008802C9">
        <w:rPr>
          <w:sz w:val="20"/>
          <w:szCs w:val="20"/>
        </w:rPr>
        <w:t xml:space="preserve"> and 9.3-</w:t>
      </w:r>
      <w:r w:rsidRPr="008802C9">
        <w:rPr>
          <w:rFonts w:hint="eastAsia"/>
          <w:sz w:val="20"/>
          <w:szCs w:val="20"/>
        </w:rPr>
        <w:t>2</w:t>
      </w:r>
      <w:r w:rsidRPr="008802C9">
        <w:rPr>
          <w:sz w:val="20"/>
          <w:szCs w:val="20"/>
        </w:rPr>
        <w:t xml:space="preserve">, respectively, for multiplexing HARQ-ACK information, </w:t>
      </w:r>
      <w:r w:rsidRPr="00354461">
        <w:rPr>
          <w:color w:val="FF0000"/>
          <w:sz w:val="20"/>
          <w:szCs w:val="20"/>
        </w:rPr>
        <w:t>CG-UCI,</w:t>
      </w:r>
      <w:r w:rsidRPr="008802C9">
        <w:rPr>
          <w:sz w:val="20"/>
          <w:szCs w:val="20"/>
        </w:rPr>
        <w:t xml:space="preserve"> Part 1 CSI reports, and Part 2 CSI reports, respectively, in the PUSCH transmission. </w:t>
      </w:r>
      <w:r w:rsidR="00D96C6B" w:rsidRPr="00A80AE4">
        <w:rPr>
          <w:color w:val="FF0000"/>
          <w:sz w:val="20"/>
          <w:szCs w:val="20"/>
        </w:rPr>
        <w:t xml:space="preserve">If a DCI format that includes a </w:t>
      </w:r>
      <w:proofErr w:type="spellStart"/>
      <w:r w:rsidR="00D96C6B" w:rsidRPr="00A80AE4">
        <w:rPr>
          <w:color w:val="FF0000"/>
          <w:sz w:val="20"/>
          <w:szCs w:val="20"/>
        </w:rPr>
        <w:t>beta_offset</w:t>
      </w:r>
      <w:proofErr w:type="spellEnd"/>
      <w:r w:rsidR="00D96C6B" w:rsidRPr="00A80AE4">
        <w:rPr>
          <w:color w:val="FF0000"/>
          <w:sz w:val="20"/>
          <w:szCs w:val="20"/>
        </w:rPr>
        <w:t xml:space="preserve"> indicator field with two bits, as configured by </w:t>
      </w:r>
      <w:proofErr w:type="spellStart"/>
      <w:r w:rsidR="00D96C6B" w:rsidRPr="00A80AE4">
        <w:rPr>
          <w:i/>
          <w:color w:val="FF0000"/>
          <w:sz w:val="20"/>
          <w:szCs w:val="20"/>
        </w:rPr>
        <w:t>uci-OnPUSCH</w:t>
      </w:r>
      <w:proofErr w:type="spellEnd"/>
      <w:r w:rsidR="00D96C6B" w:rsidRPr="00A80AE4">
        <w:rPr>
          <w:color w:val="FF0000"/>
          <w:sz w:val="20"/>
          <w:szCs w:val="20"/>
        </w:rPr>
        <w:t xml:space="preserve">, schedules the PUSCH transmission from the UE, the UE is provided </w:t>
      </w:r>
      <w:r w:rsidR="00D96C6B" w:rsidRPr="00D96C6B">
        <w:rPr>
          <w:color w:val="FF0000"/>
          <w:sz w:val="20"/>
          <w:szCs w:val="20"/>
          <w:lang w:eastAsia="zh-CN"/>
        </w:rPr>
        <w:t>by</w:t>
      </w:r>
      <w:r w:rsidR="00D96C6B" w:rsidRPr="00D96C6B">
        <w:rPr>
          <w:color w:val="FF0000"/>
          <w:sz w:val="20"/>
          <w:szCs w:val="20"/>
        </w:rPr>
        <w:t xml:space="preserve"> </w:t>
      </w:r>
      <w:r w:rsidR="00D96C6B" w:rsidRPr="00D96C6B">
        <w:rPr>
          <w:color w:val="FF0000"/>
          <w:sz w:val="20"/>
          <w:szCs w:val="20"/>
          <w:lang w:eastAsia="zh-CN"/>
        </w:rPr>
        <w:t>each</w:t>
      </w:r>
      <w:r w:rsidR="00D96C6B" w:rsidRPr="00D96C6B">
        <w:rPr>
          <w:color w:val="FF0000"/>
          <w:sz w:val="20"/>
          <w:szCs w:val="20"/>
        </w:rPr>
        <w:t xml:space="preserve"> </w:t>
      </w:r>
      <w:r w:rsidR="00D96C6B" w:rsidRPr="00D96C6B">
        <w:rPr>
          <w:color w:val="FF0000"/>
          <w:sz w:val="20"/>
          <w:szCs w:val="20"/>
          <w:lang w:eastAsia="zh-CN"/>
        </w:rPr>
        <w:t>of</w:t>
      </w:r>
      <w:r w:rsidR="00D96C6B" w:rsidRPr="00D96C6B">
        <w:rPr>
          <w:color w:val="FF0000"/>
          <w:sz w:val="20"/>
          <w:szCs w:val="20"/>
        </w:rPr>
        <w:t xml:space="preserve"> </w:t>
      </w:r>
      <w:proofErr w:type="gramStart"/>
      <w:r w:rsidR="00D96C6B" w:rsidRPr="00D96C6B">
        <w:rPr>
          <w:color w:val="FF0000"/>
          <w:sz w:val="20"/>
          <w:szCs w:val="20"/>
          <w:lang w:eastAsia="zh-CN"/>
        </w:rPr>
        <w:t>{</w:t>
      </w:r>
      <w:r w:rsidR="00D96C6B" w:rsidRPr="00D96C6B">
        <w:rPr>
          <w:i/>
          <w:color w:val="FF0000"/>
          <w:sz w:val="20"/>
          <w:szCs w:val="20"/>
        </w:rPr>
        <w:t xml:space="preserve"> </w:t>
      </w:r>
      <w:r w:rsidR="00D96C6B" w:rsidRPr="00D96C6B">
        <w:rPr>
          <w:i/>
          <w:iCs/>
          <w:color w:val="FF0000"/>
          <w:sz w:val="20"/>
          <w:szCs w:val="20"/>
        </w:rPr>
        <w:t>betaOffsetCG</w:t>
      </w:r>
      <w:proofErr w:type="gramEnd"/>
      <w:r w:rsidR="00D96C6B" w:rsidRPr="00D96C6B">
        <w:rPr>
          <w:i/>
          <w:iCs/>
          <w:color w:val="FF0000"/>
          <w:sz w:val="20"/>
          <w:szCs w:val="20"/>
        </w:rPr>
        <w:t>-UCI-Index-r16</w:t>
      </w:r>
      <w:r w:rsidR="00D96C6B" w:rsidRPr="00D96C6B">
        <w:rPr>
          <w:color w:val="FF0000"/>
          <w:sz w:val="20"/>
          <w:szCs w:val="20"/>
          <w:lang w:eastAsia="zh-CN"/>
        </w:rPr>
        <w:t>}</w:t>
      </w:r>
      <w:r w:rsidR="00D96C6B" w:rsidRPr="00D96C6B">
        <w:rPr>
          <w:color w:val="FF0000"/>
          <w:sz w:val="20"/>
          <w:szCs w:val="20"/>
        </w:rPr>
        <w:t xml:space="preserve"> a set of four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/>
                <w:color w:val="FF0000"/>
                <w:sz w:val="20"/>
                <w:szCs w:val="20"/>
              </w:rPr>
              <m:t>I</m:t>
            </m:r>
          </m:e>
          <m:sub>
            <m:r>
              <m:rPr>
                <m:nor/>
              </m:rPr>
              <w:rPr>
                <w:rFonts w:ascii="Cambria Math"/>
                <w:color w:val="FF0000"/>
                <w:sz w:val="20"/>
                <w:szCs w:val="20"/>
              </w:rPr>
              <m:t>offset</m:t>
            </m: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color w:val="FF0000"/>
                <w:sz w:val="20"/>
                <w:szCs w:val="20"/>
              </w:rPr>
              <m:t>CG-UCI</m:t>
            </m: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up>
        </m:sSubSup>
      </m:oMath>
      <w:r w:rsidR="00D96C6B" w:rsidRPr="00D96C6B">
        <w:rPr>
          <w:color w:val="FF0000"/>
          <w:sz w:val="20"/>
          <w:szCs w:val="20"/>
        </w:rPr>
        <w:t xml:space="preserve"> indexes</w:t>
      </w:r>
      <w:r w:rsidR="00D96C6B">
        <w:rPr>
          <w:color w:val="FF0000"/>
          <w:sz w:val="20"/>
          <w:szCs w:val="20"/>
        </w:rPr>
        <w:t xml:space="preserve">. </w:t>
      </w:r>
      <w:r w:rsidRPr="008802C9">
        <w:rPr>
          <w:sz w:val="20"/>
          <w:szCs w:val="20"/>
        </w:rPr>
        <w:t xml:space="preserve">The </w:t>
      </w:r>
      <w:proofErr w:type="spellStart"/>
      <w:r w:rsidRPr="008802C9">
        <w:rPr>
          <w:sz w:val="20"/>
          <w:szCs w:val="20"/>
        </w:rPr>
        <w:t>beta_offset</w:t>
      </w:r>
      <w:proofErr w:type="spellEnd"/>
      <w:r w:rsidRPr="008802C9">
        <w:rPr>
          <w:sz w:val="20"/>
          <w:szCs w:val="20"/>
        </w:rPr>
        <w:t xml:space="preserve"> indicator field indicates a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5C22E5E7" wp14:editId="228D6642">
            <wp:extent cx="563880" cy="238125"/>
            <wp:effectExtent l="0" t="0" r="762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value,</w:t>
      </w:r>
      <w:r w:rsidRPr="008802C9">
        <w:rPr>
          <w:color w:val="FF0000"/>
          <w:sz w:val="20"/>
          <w:szCs w:val="20"/>
        </w:rPr>
        <w:t xml:space="preserve"> </w:t>
      </w:r>
      <w:r w:rsidRPr="00354461">
        <w:rPr>
          <w:rFonts w:hint="eastAsia"/>
          <w:color w:val="FF0000"/>
          <w:sz w:val="20"/>
          <w:szCs w:val="20"/>
          <w:lang w:eastAsia="zh-CN"/>
        </w:rPr>
        <w:t>a</w:t>
      </w:r>
      <w:r w:rsidRPr="00354461">
        <w:rPr>
          <w:color w:val="FF0000"/>
          <w:sz w:val="20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/>
                <w:color w:val="FF0000"/>
                <w:sz w:val="20"/>
                <w:szCs w:val="20"/>
              </w:rPr>
              <m:t>I</m:t>
            </m:r>
          </m:e>
          <m:sub>
            <m:r>
              <m:rPr>
                <m:nor/>
              </m:rPr>
              <w:rPr>
                <w:rFonts w:ascii="Cambria Math"/>
                <w:color w:val="FF0000"/>
                <w:sz w:val="20"/>
                <w:szCs w:val="20"/>
              </w:rPr>
              <m:t>offset</m:t>
            </m: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color w:val="FF0000"/>
                <w:sz w:val="20"/>
                <w:szCs w:val="20"/>
              </w:rPr>
              <m:t>CG-UCI</m:t>
            </m: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up>
        </m:sSubSup>
      </m:oMath>
      <w:r w:rsidRPr="00354461">
        <w:rPr>
          <w:rFonts w:hint="eastAsia"/>
          <w:color w:val="FF0000"/>
          <w:sz w:val="20"/>
          <w:szCs w:val="20"/>
          <w:lang w:eastAsia="zh-CN"/>
        </w:rPr>
        <w:t xml:space="preserve"> </w:t>
      </w:r>
      <w:r w:rsidRPr="00354461">
        <w:rPr>
          <w:color w:val="FF0000"/>
          <w:sz w:val="20"/>
          <w:szCs w:val="20"/>
          <w:lang w:eastAsia="zh-CN"/>
        </w:rPr>
        <w:t>value,</w:t>
      </w:r>
      <w:r w:rsidRPr="008802C9">
        <w:rPr>
          <w:sz w:val="20"/>
          <w:szCs w:val="20"/>
        </w:rPr>
        <w:t xml:space="preserve"> a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41DAB20C" wp14:editId="35DBCEBF">
            <wp:extent cx="332105" cy="2190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value and a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7DED5C1C" wp14:editId="615CB04B">
            <wp:extent cx="313055" cy="2381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value from the respective sets of values, with the mapping defined in Table 9.3-3 and in Table 9.3-3A. </w:t>
      </w:r>
    </w:p>
    <w:p w14:paraId="0777B683" w14:textId="058BE3F7" w:rsidR="00F7191C" w:rsidRDefault="00F7191C" w:rsidP="008802C9">
      <w:pPr>
        <w:jc w:val="both"/>
        <w:rPr>
          <w:sz w:val="20"/>
          <w:szCs w:val="20"/>
        </w:rPr>
      </w:pPr>
      <w:r w:rsidRPr="008802C9">
        <w:rPr>
          <w:sz w:val="20"/>
          <w:szCs w:val="20"/>
        </w:rPr>
        <w:t xml:space="preserve">For a PUSCH transmission that is configured by a </w:t>
      </w:r>
      <w:proofErr w:type="spellStart"/>
      <w:r w:rsidRPr="008802C9">
        <w:rPr>
          <w:i/>
          <w:iCs/>
          <w:sz w:val="20"/>
          <w:szCs w:val="20"/>
        </w:rPr>
        <w:t>ConfiguredGrantConfig</w:t>
      </w:r>
      <w:proofErr w:type="spellEnd"/>
      <w:r w:rsidRPr="008802C9">
        <w:rPr>
          <w:iCs/>
          <w:strike/>
          <w:color w:val="FF0000"/>
          <w:sz w:val="20"/>
          <w:szCs w:val="20"/>
        </w:rPr>
        <w:t xml:space="preserve">, </w:t>
      </w:r>
      <w:r w:rsidRPr="008802C9">
        <w:rPr>
          <w:strike/>
          <w:color w:val="FF0000"/>
          <w:sz w:val="20"/>
          <w:szCs w:val="20"/>
        </w:rPr>
        <w:t>or for an activated PUSCH transmission that is configured by</w:t>
      </w:r>
      <w:r w:rsidRPr="008802C9">
        <w:rPr>
          <w:i/>
          <w:iCs/>
          <w:strike/>
          <w:color w:val="FF0000"/>
          <w:sz w:val="20"/>
          <w:szCs w:val="20"/>
        </w:rPr>
        <w:t xml:space="preserve"> </w:t>
      </w:r>
      <w:proofErr w:type="spellStart"/>
      <w:r w:rsidRPr="008802C9">
        <w:rPr>
          <w:i/>
          <w:iCs/>
          <w:strike/>
          <w:color w:val="FF0000"/>
          <w:sz w:val="20"/>
          <w:szCs w:val="20"/>
        </w:rPr>
        <w:t>semiPersistentOnPUSCH</w:t>
      </w:r>
      <w:proofErr w:type="spellEnd"/>
      <w:r w:rsidRPr="008802C9">
        <w:rPr>
          <w:strike/>
          <w:color w:val="FF0000"/>
          <w:sz w:val="20"/>
          <w:szCs w:val="20"/>
        </w:rPr>
        <w:t>,</w:t>
      </w:r>
      <w:r w:rsidRPr="008802C9">
        <w:rPr>
          <w:sz w:val="20"/>
          <w:szCs w:val="20"/>
        </w:rPr>
        <w:t xml:space="preserve"> and includes CG-UCI, </w:t>
      </w:r>
      <w:r w:rsidRPr="008802C9">
        <w:rPr>
          <w:strike/>
          <w:color w:val="FF0000"/>
          <w:sz w:val="20"/>
          <w:szCs w:val="20"/>
        </w:rPr>
        <w:t xml:space="preserve">the UE is provided by </w:t>
      </w:r>
      <w:r w:rsidRPr="008802C9">
        <w:rPr>
          <w:i/>
          <w:iCs/>
          <w:strike/>
          <w:color w:val="FF0000"/>
          <w:sz w:val="20"/>
          <w:szCs w:val="20"/>
        </w:rPr>
        <w:t>betaOffsetCG-UCI-r16</w:t>
      </w:r>
      <w:r w:rsidRPr="008802C9">
        <w:rPr>
          <w:strike/>
          <w:color w:val="FF0000"/>
          <w:sz w:val="20"/>
          <w:szCs w:val="20"/>
        </w:rPr>
        <w:t xml:space="preserve"> a </w:t>
      </w:r>
      <m:oMath>
        <m:sSubSup>
          <m:sSubSupPr>
            <m:ctrlPr>
              <w:rPr>
                <w:rFonts w:ascii="Cambria Math" w:hAnsi="Cambria Math"/>
                <w:i/>
                <w:strike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/>
                <w:strike/>
                <w:color w:val="FF0000"/>
                <w:sz w:val="20"/>
                <w:szCs w:val="20"/>
              </w:rPr>
              <m:t>I</m:t>
            </m:r>
          </m:e>
          <m:sub>
            <m:r>
              <m:rPr>
                <m:nor/>
              </m:rPr>
              <w:rPr>
                <w:rFonts w:ascii="Cambria Math"/>
                <w:strike/>
                <w:color w:val="FF0000"/>
                <w:sz w:val="20"/>
                <w:szCs w:val="20"/>
              </w:rPr>
              <m:t>offset</m:t>
            </m:r>
            <m:ctrlPr>
              <w:rPr>
                <w:rFonts w:ascii="Cambria Math" w:hAnsi="Cambria Math"/>
                <w:strike/>
                <w:color w:val="FF0000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trike/>
                <w:color w:val="FF0000"/>
                <w:sz w:val="20"/>
                <w:szCs w:val="20"/>
              </w:rPr>
              <m:t>CG-UCI</m:t>
            </m:r>
            <m:ctrlPr>
              <w:rPr>
                <w:rFonts w:ascii="Cambria Math" w:hAnsi="Cambria Math"/>
                <w:strike/>
                <w:color w:val="FF0000"/>
                <w:sz w:val="20"/>
                <w:szCs w:val="20"/>
              </w:rPr>
            </m:ctrlPr>
          </m:sup>
        </m:sSubSup>
      </m:oMath>
      <w:r w:rsidRPr="008802C9">
        <w:rPr>
          <w:strike/>
          <w:color w:val="FF0000"/>
          <w:sz w:val="20"/>
          <w:szCs w:val="20"/>
        </w:rPr>
        <w:t xml:space="preserve"> value, from a set of values, with the mapping defined in Table 9.3-1. </w:t>
      </w:r>
      <w:proofErr w:type="spellStart"/>
      <w:r w:rsidRPr="008802C9">
        <w:rPr>
          <w:strike/>
          <w:color w:val="FF0000"/>
          <w:sz w:val="20"/>
          <w:szCs w:val="20"/>
        </w:rPr>
        <w:t>I</w:t>
      </w:r>
      <w:r w:rsidRPr="00A80AE4">
        <w:rPr>
          <w:color w:val="FF0000"/>
          <w:sz w:val="20"/>
          <w:szCs w:val="20"/>
        </w:rPr>
        <w:t>i</w:t>
      </w:r>
      <w:r w:rsidRPr="008802C9">
        <w:rPr>
          <w:sz w:val="20"/>
          <w:szCs w:val="20"/>
        </w:rPr>
        <w:t>f</w:t>
      </w:r>
      <w:proofErr w:type="spellEnd"/>
      <w:r w:rsidRPr="008802C9">
        <w:rPr>
          <w:sz w:val="20"/>
          <w:szCs w:val="20"/>
        </w:rPr>
        <w:t xml:space="preserve"> the UE multiplexes HARQ-ACK information in the PUSCH transmission, as described in Clause 9.2.5, the UE jointly encodes the HARQ-ACK information and the CG-UCI [5, TS 38.212] and determines a number of resources for multiplexing the combined information in a PUSCH using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HARQ-ACK</m:t>
            </m:r>
          </m:sup>
        </m:sSubSup>
      </m:oMath>
      <w:r w:rsidRPr="008802C9">
        <w:rPr>
          <w:sz w:val="20"/>
          <w:szCs w:val="20"/>
        </w:rPr>
        <w:t>.</w:t>
      </w:r>
    </w:p>
    <w:p w14:paraId="2E681B54" w14:textId="77777777" w:rsidR="00282BFE" w:rsidRPr="00B916EC" w:rsidRDefault="00282BFE" w:rsidP="00282BFE">
      <w:pPr>
        <w:pStyle w:val="TH"/>
      </w:pPr>
      <w:r w:rsidRPr="00B916EC">
        <w:t xml:space="preserve">Table 9.3-3: Mapping of </w:t>
      </w:r>
      <w:r>
        <w:t xml:space="preserve">four </w:t>
      </w:r>
      <w:proofErr w:type="spellStart"/>
      <w:r>
        <w:rPr>
          <w:rFonts w:cs="Arial"/>
        </w:rPr>
        <w:t>beta_</w:t>
      </w:r>
      <w:r w:rsidRPr="00B916EC">
        <w:rPr>
          <w:rFonts w:cs="Arial"/>
        </w:rPr>
        <w:t>offset</w:t>
      </w:r>
      <w:proofErr w:type="spellEnd"/>
      <w:r w:rsidRPr="00B916EC">
        <w:rPr>
          <w:rFonts w:cs="Arial"/>
        </w:rPr>
        <w:t xml:space="preserve"> indicator </w:t>
      </w:r>
      <w:r w:rsidRPr="00B916EC">
        <w:t>values to offset indexes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1"/>
        <w:gridCol w:w="6790"/>
      </w:tblGrid>
      <w:tr w:rsidR="00282BFE" w:rsidRPr="00B916EC" w14:paraId="52F5F836" w14:textId="77777777" w:rsidTr="001E302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AED2AF9" w14:textId="77777777" w:rsidR="00282BFE" w:rsidRPr="00B916EC" w:rsidRDefault="00282BFE" w:rsidP="001E302A">
            <w:pPr>
              <w:pStyle w:val="TAH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cs="Arial"/>
              </w:rPr>
              <w:t>beta_</w:t>
            </w:r>
            <w:r w:rsidRPr="00B916EC">
              <w:rPr>
                <w:rFonts w:cs="Arial"/>
              </w:rPr>
              <w:t>offset</w:t>
            </w:r>
            <w:proofErr w:type="spellEnd"/>
            <w:r w:rsidRPr="00B916EC">
              <w:rPr>
                <w:rFonts w:cs="Arial"/>
              </w:rPr>
              <w:t xml:space="preserve"> indicator</w:t>
            </w:r>
          </w:p>
        </w:tc>
        <w:tc>
          <w:tcPr>
            <w:tcW w:w="6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27967AE9" w14:textId="106BD142" w:rsidR="00282BFE" w:rsidRPr="00B916EC" w:rsidRDefault="00282BFE" w:rsidP="001E302A">
            <w:pPr>
              <w:pStyle w:val="TAH"/>
            </w:pPr>
            <w:r w:rsidRPr="00B916EC">
              <w:t>(</w:t>
            </w:r>
            <w:r>
              <w:rPr>
                <w:noProof/>
                <w:position w:val="-12"/>
              </w:rPr>
              <w:drawing>
                <wp:inline distT="0" distB="0" distL="0" distR="0" wp14:anchorId="31D6AEE0" wp14:editId="3657926F">
                  <wp:extent cx="548640" cy="238760"/>
                  <wp:effectExtent l="0" t="0" r="3810" b="889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or </w:t>
            </w:r>
            <w:r>
              <w:rPr>
                <w:noProof/>
                <w:position w:val="-12"/>
              </w:rPr>
              <w:drawing>
                <wp:inline distT="0" distB="0" distL="0" distR="0" wp14:anchorId="13FF95FA" wp14:editId="0A46A8F2">
                  <wp:extent cx="564515" cy="238760"/>
                  <wp:effectExtent l="0" t="0" r="6985" b="889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</w:t>
            </w:r>
            <w:proofErr w:type="spellStart"/>
            <w:r w:rsidRPr="00B916EC">
              <w:t>or</w:t>
            </w:r>
            <w:proofErr w:type="spellEnd"/>
            <w:r w:rsidRPr="00B916EC">
              <w:t xml:space="preserve"> </w:t>
            </w:r>
            <w:r>
              <w:rPr>
                <w:noProof/>
                <w:position w:val="-12"/>
              </w:rPr>
              <w:drawing>
                <wp:inline distT="0" distB="0" distL="0" distR="0" wp14:anchorId="4F29600D" wp14:editId="1B87B078">
                  <wp:extent cx="548640" cy="238760"/>
                  <wp:effectExtent l="0" t="0" r="3810" b="889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>), (</w:t>
            </w:r>
            <w:r>
              <w:rPr>
                <w:noProof/>
                <w:position w:val="-12"/>
              </w:rPr>
              <w:drawing>
                <wp:inline distT="0" distB="0" distL="0" distR="0" wp14:anchorId="0156B076" wp14:editId="2CC4D21B">
                  <wp:extent cx="365760" cy="238760"/>
                  <wp:effectExtent l="0" t="0" r="0" b="889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or </w:t>
            </w:r>
            <w:r>
              <w:rPr>
                <w:noProof/>
                <w:position w:val="-12"/>
              </w:rPr>
              <w:drawing>
                <wp:inline distT="0" distB="0" distL="0" distR="0" wp14:anchorId="75BC5B42" wp14:editId="1A8498E8">
                  <wp:extent cx="365760" cy="246380"/>
                  <wp:effectExtent l="0" t="0" r="0" b="127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>), (</w:t>
            </w:r>
            <w:r>
              <w:rPr>
                <w:noProof/>
                <w:position w:val="-12"/>
              </w:rPr>
              <w:drawing>
                <wp:inline distT="0" distB="0" distL="0" distR="0" wp14:anchorId="5605DC40" wp14:editId="3A7F50A5">
                  <wp:extent cx="365760" cy="238760"/>
                  <wp:effectExtent l="0" t="0" r="0" b="889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or </w:t>
            </w:r>
            <w:r>
              <w:rPr>
                <w:noProof/>
                <w:position w:val="-12"/>
              </w:rPr>
              <w:drawing>
                <wp:inline distT="0" distB="0" distL="0" distR="0" wp14:anchorId="39DF7092" wp14:editId="33C4D990">
                  <wp:extent cx="365760" cy="238760"/>
                  <wp:effectExtent l="0" t="0" r="0" b="889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>)</w:t>
            </w:r>
            <w:r>
              <w:t xml:space="preserve">, </w:t>
            </w:r>
            <w:r w:rsidRPr="00282BFE">
              <w:rPr>
                <w:rFonts w:ascii="Times New Roman" w:hAnsi="Times New Roman"/>
                <w:b w:val="0"/>
                <w:color w:val="FF0000"/>
                <w:sz w:val="20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 w:val="0"/>
                      <w:i/>
                      <w:color w:val="FF0000"/>
                      <w:sz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0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b w:val="0"/>
                      <w:color w:val="FF0000"/>
                      <w:sz w:val="20"/>
                    </w:rPr>
                    <m:t>offset</m:t>
                  </m:r>
                  <m:ctrlPr>
                    <w:rPr>
                      <w:rFonts w:ascii="Cambria Math" w:hAnsi="Cambria Math"/>
                      <w:b w:val="0"/>
                      <w:color w:val="FF0000"/>
                      <w:sz w:val="20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b w:val="0"/>
                      <w:color w:val="FF0000"/>
                      <w:sz w:val="20"/>
                    </w:rPr>
                    <m:t>CG-UCI</m:t>
                  </m:r>
                  <m:ctrlPr>
                    <w:rPr>
                      <w:rFonts w:ascii="Cambria Math" w:hAnsi="Cambria Math"/>
                      <w:b w:val="0"/>
                      <w:color w:val="FF0000"/>
                      <w:sz w:val="20"/>
                    </w:rPr>
                  </m:ctrlPr>
                </m:sup>
              </m:sSubSup>
            </m:oMath>
            <w:r w:rsidRPr="00282BFE">
              <w:rPr>
                <w:rFonts w:ascii="Times New Roman" w:hAnsi="Times New Roman"/>
                <w:b w:val="0"/>
                <w:color w:val="FF0000"/>
                <w:sz w:val="20"/>
              </w:rPr>
              <w:t>)</w:t>
            </w:r>
          </w:p>
        </w:tc>
      </w:tr>
      <w:tr w:rsidR="00282BFE" w:rsidRPr="00B916EC" w14:paraId="5A51FA1A" w14:textId="77777777" w:rsidTr="001E302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4018F7" w14:textId="77777777" w:rsidR="00282BFE" w:rsidRPr="00B916EC" w:rsidRDefault="00282BFE" w:rsidP="001E302A">
            <w:pPr>
              <w:pStyle w:val="TAC"/>
            </w:pPr>
            <w:r w:rsidRPr="00B916EC">
              <w:t>'00'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0AA468" w14:textId="77777777" w:rsidR="00282BFE" w:rsidRPr="00282BFE" w:rsidRDefault="00282BFE" w:rsidP="001E302A">
            <w:pPr>
              <w:pStyle w:val="TAL"/>
              <w:jc w:val="center"/>
              <w:rPr>
                <w:lang w:val="en-US"/>
              </w:rPr>
            </w:pPr>
            <w:r w:rsidRPr="00282BFE">
              <w:rPr>
                <w:lang w:val="en-US"/>
              </w:rPr>
              <w:t>1</w:t>
            </w:r>
            <w:r w:rsidRPr="00282BFE">
              <w:rPr>
                <w:vertAlign w:val="superscript"/>
                <w:lang w:val="en-US"/>
              </w:rPr>
              <w:t>st</w:t>
            </w:r>
            <w:r w:rsidRPr="00282BFE">
              <w:rPr>
                <w:lang w:val="en-US"/>
              </w:rPr>
              <w:t xml:space="preserve"> offset index provided by higher layers</w:t>
            </w:r>
          </w:p>
        </w:tc>
      </w:tr>
      <w:tr w:rsidR="00282BFE" w:rsidRPr="00B916EC" w14:paraId="79CCBBF3" w14:textId="77777777" w:rsidTr="001E302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F4ACDC" w14:textId="77777777" w:rsidR="00282BFE" w:rsidRPr="00B916EC" w:rsidRDefault="00282BFE" w:rsidP="001E302A">
            <w:pPr>
              <w:pStyle w:val="TAC"/>
            </w:pPr>
            <w:r w:rsidRPr="00B916EC">
              <w:t>'01'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83F99" w14:textId="77777777" w:rsidR="00282BFE" w:rsidRPr="00282BFE" w:rsidRDefault="00282BFE" w:rsidP="001E302A">
            <w:pPr>
              <w:pStyle w:val="TAL"/>
              <w:jc w:val="center"/>
              <w:rPr>
                <w:lang w:val="en-US"/>
              </w:rPr>
            </w:pPr>
            <w:r w:rsidRPr="00282BFE">
              <w:rPr>
                <w:lang w:val="en-US"/>
              </w:rPr>
              <w:t>2</w:t>
            </w:r>
            <w:r w:rsidRPr="00282BFE">
              <w:rPr>
                <w:vertAlign w:val="superscript"/>
                <w:lang w:val="en-US"/>
              </w:rPr>
              <w:t>nd</w:t>
            </w:r>
            <w:r w:rsidRPr="00282BFE">
              <w:rPr>
                <w:lang w:val="en-US"/>
              </w:rPr>
              <w:t xml:space="preserve"> offset index provided by higher layers</w:t>
            </w:r>
          </w:p>
        </w:tc>
      </w:tr>
      <w:tr w:rsidR="00282BFE" w:rsidRPr="00B916EC" w14:paraId="27163F29" w14:textId="77777777" w:rsidTr="001E302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5364A5" w14:textId="77777777" w:rsidR="00282BFE" w:rsidRPr="00B916EC" w:rsidRDefault="00282BFE" w:rsidP="001E302A">
            <w:pPr>
              <w:pStyle w:val="TAC"/>
            </w:pPr>
            <w:r w:rsidRPr="00B916EC">
              <w:t>'10'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48E217" w14:textId="77777777" w:rsidR="00282BFE" w:rsidRPr="00282BFE" w:rsidRDefault="00282BFE" w:rsidP="001E302A">
            <w:pPr>
              <w:pStyle w:val="TAL"/>
              <w:jc w:val="center"/>
              <w:rPr>
                <w:lang w:val="en-US"/>
              </w:rPr>
            </w:pPr>
            <w:r w:rsidRPr="00282BFE">
              <w:rPr>
                <w:lang w:val="en-US"/>
              </w:rPr>
              <w:t>3</w:t>
            </w:r>
            <w:r w:rsidRPr="00282BFE">
              <w:rPr>
                <w:vertAlign w:val="superscript"/>
                <w:lang w:val="en-US"/>
              </w:rPr>
              <w:t>rd</w:t>
            </w:r>
            <w:r w:rsidRPr="00282BFE">
              <w:rPr>
                <w:lang w:val="en-US"/>
              </w:rPr>
              <w:t xml:space="preserve"> offset index provided by higher layers</w:t>
            </w:r>
          </w:p>
        </w:tc>
      </w:tr>
      <w:tr w:rsidR="00282BFE" w:rsidRPr="00B916EC" w14:paraId="765B10EF" w14:textId="77777777" w:rsidTr="001E302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81C138" w14:textId="77777777" w:rsidR="00282BFE" w:rsidRPr="00B916EC" w:rsidRDefault="00282BFE" w:rsidP="001E302A">
            <w:pPr>
              <w:pStyle w:val="TAC"/>
            </w:pPr>
            <w:r w:rsidRPr="00B916EC">
              <w:t>'11'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DE3318" w14:textId="77777777" w:rsidR="00282BFE" w:rsidRPr="00282BFE" w:rsidRDefault="00282BFE" w:rsidP="001E302A">
            <w:pPr>
              <w:pStyle w:val="TAL"/>
              <w:jc w:val="center"/>
              <w:rPr>
                <w:lang w:val="en-US"/>
              </w:rPr>
            </w:pPr>
            <w:r w:rsidRPr="00282BFE">
              <w:rPr>
                <w:lang w:val="en-US"/>
              </w:rPr>
              <w:t>4</w:t>
            </w:r>
            <w:r w:rsidRPr="00282BFE">
              <w:rPr>
                <w:vertAlign w:val="superscript"/>
                <w:lang w:val="en-US"/>
              </w:rPr>
              <w:t>th</w:t>
            </w:r>
            <w:r w:rsidRPr="00282BFE">
              <w:rPr>
                <w:lang w:val="en-US"/>
              </w:rPr>
              <w:t xml:space="preserve"> offset index provided by higher layers</w:t>
            </w:r>
          </w:p>
        </w:tc>
      </w:tr>
    </w:tbl>
    <w:p w14:paraId="5CF48588" w14:textId="77777777" w:rsidR="008802C9" w:rsidRPr="00596F1F" w:rsidRDefault="008802C9" w:rsidP="008802C9">
      <w:pPr>
        <w:spacing w:before="120" w:after="120"/>
        <w:rPr>
          <w:b/>
          <w:color w:val="FF0000"/>
          <w:szCs w:val="20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---------------------------------------------- end of Draft </w:t>
      </w:r>
      <w:r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---------------------------------------------</w:t>
      </w:r>
    </w:p>
    <w:p w14:paraId="24C269BA" w14:textId="77777777" w:rsidR="00A30231" w:rsidRPr="00262E9C" w:rsidRDefault="00A30231" w:rsidP="000C6BB5">
      <w:pPr>
        <w:rPr>
          <w:rFonts w:eastAsia="宋体"/>
          <w:lang w:eastAsia="zh-CN"/>
        </w:rPr>
      </w:pPr>
    </w:p>
    <w:bookmarkEnd w:id="3"/>
    <w:bookmarkEnd w:id="4"/>
    <w:p w14:paraId="47239E9C" w14:textId="77777777" w:rsidR="005C473E" w:rsidRDefault="00232D4E" w:rsidP="00A80AE4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04F2354B" w14:textId="685101C4" w:rsidR="00200081" w:rsidRDefault="00232D4E">
      <w:pPr>
        <w:pStyle w:val="a8"/>
        <w:spacing w:before="12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In the contribution, we </w:t>
      </w:r>
      <w:r>
        <w:rPr>
          <w:rFonts w:eastAsiaTheme="minorEastAsia"/>
          <w:lang w:eastAsia="zh-CN"/>
        </w:rPr>
        <w:t xml:space="preserve">provide our views on </w:t>
      </w:r>
      <w:r w:rsidR="006E6A7D">
        <w:rPr>
          <w:rFonts w:eastAsiaTheme="minorEastAsia"/>
          <w:lang w:eastAsia="zh-CN"/>
        </w:rPr>
        <w:t>the enhancements to configured grant, and</w:t>
      </w:r>
      <w:r>
        <w:rPr>
          <w:rFonts w:eastAsiaTheme="minorEastAsia"/>
          <w:lang w:eastAsia="zh-CN"/>
        </w:rPr>
        <w:t xml:space="preserve"> </w:t>
      </w:r>
      <w:r w:rsidR="003D4A8F">
        <w:rPr>
          <w:rFonts w:eastAsiaTheme="minorEastAsia"/>
          <w:lang w:eastAsia="zh-CN"/>
        </w:rPr>
        <w:t>we propose that:</w:t>
      </w:r>
    </w:p>
    <w:p w14:paraId="364AFC5A" w14:textId="37ED4507" w:rsidR="0048005D" w:rsidRPr="00471DEA" w:rsidRDefault="0048005D">
      <w:pPr>
        <w:pStyle w:val="a8"/>
        <w:spacing w:before="120"/>
        <w:rPr>
          <w:rFonts w:ascii="Times New Roman" w:eastAsiaTheme="minorEastAsia" w:hAnsi="Times New Roman"/>
          <w:b/>
          <w:bCs/>
          <w:lang w:eastAsia="zh-CN"/>
        </w:rPr>
      </w:pPr>
      <w:r w:rsidRPr="00471DEA">
        <w:rPr>
          <w:rFonts w:ascii="Times New Roman" w:eastAsiaTheme="minorEastAsia" w:hAnsi="Times New Roman"/>
          <w:b/>
          <w:bCs/>
          <w:lang w:eastAsia="zh-CN"/>
        </w:rPr>
        <w:fldChar w:fldCharType="begin"/>
      </w:r>
      <w:r w:rsidRPr="00471DEA">
        <w:rPr>
          <w:rFonts w:ascii="Times New Roman" w:eastAsiaTheme="minorEastAsia" w:hAnsi="Times New Roman"/>
          <w:b/>
          <w:bCs/>
          <w:lang w:eastAsia="zh-CN"/>
        </w:rPr>
        <w:instrText xml:space="preserve"> REF _Ref37431384 \h </w:instrText>
      </w:r>
      <w:r w:rsidRPr="00471DEA">
        <w:rPr>
          <w:rFonts w:ascii="Times New Roman" w:eastAsiaTheme="minorEastAsia" w:hAnsi="Times New Roman"/>
          <w:b/>
          <w:bCs/>
          <w:lang w:eastAsia="zh-CN"/>
        </w:rPr>
      </w:r>
      <w:r w:rsidR="00471DEA" w:rsidRPr="00471DEA">
        <w:rPr>
          <w:rFonts w:ascii="Times New Roman" w:eastAsiaTheme="minorEastAsia" w:hAnsi="Times New Roman"/>
          <w:b/>
          <w:bCs/>
          <w:lang w:eastAsia="zh-CN"/>
        </w:rPr>
        <w:instrText xml:space="preserve"> \* MERGEFORMAT </w:instrText>
      </w:r>
      <w:r w:rsidRPr="00471DEA">
        <w:rPr>
          <w:rFonts w:ascii="Times New Roman" w:eastAsiaTheme="minorEastAsia" w:hAnsi="Times New Roman"/>
          <w:b/>
          <w:bCs/>
          <w:lang w:eastAsia="zh-CN"/>
        </w:rPr>
        <w:fldChar w:fldCharType="separate"/>
      </w:r>
      <w:r w:rsidRPr="00471DEA">
        <w:rPr>
          <w:rFonts w:ascii="Times New Roman" w:hAnsi="Times New Roman"/>
          <w:b/>
        </w:rPr>
        <w:t xml:space="preserve">Proposal </w:t>
      </w:r>
      <w:r w:rsidRPr="00471DEA">
        <w:rPr>
          <w:rFonts w:ascii="Times New Roman" w:hAnsi="Times New Roman"/>
          <w:b/>
          <w:noProof/>
        </w:rPr>
        <w:t>1</w:t>
      </w:r>
      <w:r w:rsidRPr="00471DEA">
        <w:rPr>
          <w:rFonts w:ascii="Times New Roman" w:hAnsi="Times New Roman"/>
          <w:b/>
        </w:rPr>
        <w:t xml:space="preserve">. </w:t>
      </w:r>
      <w:r w:rsidRPr="00471DEA">
        <w:rPr>
          <w:rFonts w:ascii="Times New Roman" w:eastAsiaTheme="minorEastAsia" w:hAnsi="Times New Roman"/>
          <w:b/>
          <w:lang w:eastAsia="zh-CN"/>
        </w:rPr>
        <w:t xml:space="preserve">The RRC parameters which indicate the length of a </w:t>
      </w:r>
      <w:r w:rsidRPr="00471DEA">
        <w:rPr>
          <w:rFonts w:ascii="Times New Roman" w:eastAsiaTheme="minorEastAsia" w:hAnsi="Times New Roman"/>
          <w:b/>
          <w:lang w:eastAsia="zh-CN"/>
        </w:rPr>
        <w:t>CP extension</w:t>
      </w:r>
      <w:r w:rsidRPr="00471DEA">
        <w:rPr>
          <w:rFonts w:ascii="Times New Roman" w:eastAsiaTheme="minorEastAsia" w:hAnsi="Times New Roman"/>
          <w:b/>
          <w:lang w:eastAsia="zh-CN"/>
        </w:rPr>
        <w:t xml:space="preserve"> of the first symbol </w:t>
      </w:r>
      <w:r w:rsidRPr="00471DEA">
        <w:rPr>
          <w:rFonts w:ascii="Times New Roman" w:hAnsi="Times New Roman"/>
          <w:b/>
          <w:lang w:eastAsia="x-none"/>
        </w:rPr>
        <w:t>that is located before the configured resource</w:t>
      </w:r>
      <w:r w:rsidRPr="00471DEA">
        <w:rPr>
          <w:rFonts w:ascii="Times New Roman" w:eastAsiaTheme="minorEastAsia" w:hAnsi="Times New Roman"/>
          <w:b/>
          <w:lang w:eastAsia="zh-CN"/>
        </w:rPr>
        <w:t xml:space="preserve"> for NR-U configured grant are configured as following table:</w:t>
      </w:r>
      <w:r w:rsidRPr="00471DEA">
        <w:rPr>
          <w:rFonts w:ascii="Times New Roman" w:eastAsiaTheme="minorEastAsia" w:hAnsi="Times New Roman"/>
          <w:b/>
          <w:bCs/>
          <w:lang w:eastAsia="zh-CN"/>
        </w:rPr>
        <w:fldChar w:fldCharType="end"/>
      </w:r>
    </w:p>
    <w:tbl>
      <w:tblPr>
        <w:tblW w:w="8926" w:type="dxa"/>
        <w:tblLook w:val="04A0" w:firstRow="1" w:lastRow="0" w:firstColumn="1" w:lastColumn="0" w:noHBand="0" w:noVBand="1"/>
      </w:tblPr>
      <w:tblGrid>
        <w:gridCol w:w="3964"/>
        <w:gridCol w:w="4962"/>
      </w:tblGrid>
      <w:tr w:rsidR="0048005D" w:rsidRPr="009737CE" w14:paraId="7662C332" w14:textId="77777777" w:rsidTr="00127E91">
        <w:trPr>
          <w:trHeight w:val="7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0E6B" w14:textId="77777777" w:rsidR="0048005D" w:rsidRPr="0048005D" w:rsidRDefault="0048005D" w:rsidP="00127E91">
            <w:pPr>
              <w:spacing w:after="0" w:line="240" w:lineRule="auto"/>
              <w:jc w:val="center"/>
              <w:rPr>
                <w:rFonts w:eastAsiaTheme="minorEastAsia"/>
                <w:i/>
                <w:sz w:val="20"/>
                <w:lang w:eastAsia="zh-CN"/>
              </w:rPr>
            </w:pPr>
            <w:r w:rsidRPr="0048005D">
              <w:rPr>
                <w:rFonts w:eastAsiaTheme="minorEastAsia"/>
                <w:i/>
                <w:sz w:val="20"/>
                <w:lang w:eastAsia="zh-CN"/>
              </w:rPr>
              <w:t>cg-StartingFullBW-InsideCOT-r16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0155" w14:textId="77777777" w:rsidR="0048005D" w:rsidRDefault="0048005D" w:rsidP="00127E91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zh-CN"/>
              </w:rPr>
            </w:pPr>
          </w:p>
          <w:p w14:paraId="5751C0EA" w14:textId="77777777" w:rsidR="0048005D" w:rsidRPr="00193CFD" w:rsidRDefault="0048005D" w:rsidP="00127E91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zh-CN"/>
              </w:rPr>
            </w:pPr>
            <w:r w:rsidRPr="00DF582B">
              <w:rPr>
                <w:rFonts w:eastAsiaTheme="minorEastAsia"/>
                <w:sz w:val="20"/>
                <w:lang w:eastAsia="zh-CN"/>
              </w:rPr>
              <w:t>{0, 11, 20, 29, 38}</w:t>
            </w:r>
          </w:p>
        </w:tc>
      </w:tr>
      <w:tr w:rsidR="0048005D" w:rsidRPr="009737CE" w14:paraId="6853CB9B" w14:textId="77777777" w:rsidTr="00127E91">
        <w:trPr>
          <w:trHeight w:val="561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74E79" w14:textId="77777777" w:rsidR="0048005D" w:rsidRPr="0048005D" w:rsidRDefault="0048005D" w:rsidP="00127E91">
            <w:pPr>
              <w:spacing w:after="0" w:line="240" w:lineRule="auto"/>
              <w:jc w:val="center"/>
              <w:rPr>
                <w:rFonts w:eastAsiaTheme="minorEastAsia"/>
                <w:i/>
                <w:sz w:val="20"/>
                <w:lang w:eastAsia="zh-CN"/>
              </w:rPr>
            </w:pPr>
            <w:r w:rsidRPr="0048005D">
              <w:rPr>
                <w:rFonts w:eastAsiaTheme="minorEastAsia"/>
                <w:i/>
                <w:sz w:val="20"/>
                <w:lang w:eastAsia="zh-CN"/>
              </w:rPr>
              <w:t>cg-StartingFullBW-OutsideCOT-r16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54CB" w14:textId="77777777" w:rsidR="0048005D" w:rsidRPr="00193CFD" w:rsidRDefault="0048005D" w:rsidP="00127E91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zh-CN"/>
              </w:rPr>
            </w:pPr>
            <w:r w:rsidRPr="00DF582B">
              <w:rPr>
                <w:rFonts w:eastAsiaTheme="minorEastAsia"/>
                <w:sz w:val="20"/>
                <w:lang w:eastAsia="zh-CN"/>
              </w:rPr>
              <w:t>{0, 11, 20, 29, 38, 47, 56}</w:t>
            </w:r>
          </w:p>
        </w:tc>
      </w:tr>
      <w:tr w:rsidR="0048005D" w:rsidRPr="009737CE" w14:paraId="5CFBD101" w14:textId="77777777" w:rsidTr="00127E91">
        <w:trPr>
          <w:trHeight w:val="55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EDAB" w14:textId="77777777" w:rsidR="0048005D" w:rsidRPr="0048005D" w:rsidRDefault="0048005D" w:rsidP="00127E91">
            <w:pPr>
              <w:spacing w:after="0" w:line="240" w:lineRule="auto"/>
              <w:jc w:val="center"/>
              <w:rPr>
                <w:rFonts w:eastAsiaTheme="minorEastAsia"/>
                <w:i/>
                <w:sz w:val="20"/>
                <w:lang w:eastAsia="zh-CN"/>
              </w:rPr>
            </w:pPr>
            <w:r w:rsidRPr="0048005D">
              <w:rPr>
                <w:rFonts w:eastAsiaTheme="minorEastAsia"/>
                <w:i/>
                <w:sz w:val="20"/>
                <w:lang w:eastAsia="zh-CN"/>
              </w:rPr>
              <w:t>cg-StartingPartialBW-InsideCOT-r16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BCB3" w14:textId="77777777" w:rsidR="0048005D" w:rsidRPr="00193CFD" w:rsidRDefault="0048005D" w:rsidP="00127E91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zh-CN"/>
              </w:rPr>
            </w:pPr>
            <w:r w:rsidRPr="00DF582B">
              <w:rPr>
                <w:rFonts w:eastAsiaTheme="minorEastAsia"/>
                <w:sz w:val="20"/>
                <w:lang w:eastAsia="zh-CN"/>
              </w:rPr>
              <w:t>{0, 11, 20, 29, 38}</w:t>
            </w:r>
          </w:p>
        </w:tc>
      </w:tr>
      <w:tr w:rsidR="0048005D" w:rsidRPr="009737CE" w14:paraId="2DE9DC11" w14:textId="77777777" w:rsidTr="00127E91">
        <w:trPr>
          <w:trHeight w:val="549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F31F" w14:textId="77777777" w:rsidR="0048005D" w:rsidRPr="0048005D" w:rsidRDefault="0048005D" w:rsidP="00127E91">
            <w:pPr>
              <w:spacing w:after="0" w:line="240" w:lineRule="auto"/>
              <w:jc w:val="center"/>
              <w:rPr>
                <w:rFonts w:eastAsiaTheme="minorEastAsia"/>
                <w:i/>
                <w:sz w:val="20"/>
                <w:lang w:eastAsia="zh-CN"/>
              </w:rPr>
            </w:pPr>
            <w:r w:rsidRPr="0048005D">
              <w:rPr>
                <w:rFonts w:eastAsiaTheme="minorEastAsia"/>
                <w:i/>
                <w:sz w:val="20"/>
                <w:lang w:eastAsia="zh-CN"/>
              </w:rPr>
              <w:lastRenderedPageBreak/>
              <w:t>cg-StartingPartialBW-OutsideCOT-r16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CB59" w14:textId="77777777" w:rsidR="0048005D" w:rsidRPr="00193CFD" w:rsidRDefault="0048005D" w:rsidP="00127E91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zh-CN"/>
              </w:rPr>
            </w:pPr>
            <w:r w:rsidRPr="00DF582B">
              <w:rPr>
                <w:rFonts w:eastAsiaTheme="minorEastAsia"/>
                <w:sz w:val="20"/>
                <w:lang w:eastAsia="zh-CN"/>
              </w:rPr>
              <w:t>{0, 11, 20, 29, 38, 47, 56}</w:t>
            </w:r>
          </w:p>
        </w:tc>
      </w:tr>
    </w:tbl>
    <w:p w14:paraId="53CFE6BF" w14:textId="77777777" w:rsidR="0048005D" w:rsidRDefault="0048005D">
      <w:pPr>
        <w:pStyle w:val="a8"/>
        <w:spacing w:before="120"/>
        <w:rPr>
          <w:rFonts w:eastAsiaTheme="minorEastAsia" w:hint="eastAsia"/>
          <w:b/>
          <w:bCs/>
          <w:lang w:eastAsia="zh-CN"/>
        </w:rPr>
      </w:pPr>
    </w:p>
    <w:p w14:paraId="5C06A317" w14:textId="4FAE628E" w:rsidR="0048005D" w:rsidRPr="00471DEA" w:rsidRDefault="0048005D">
      <w:pPr>
        <w:pStyle w:val="a8"/>
        <w:spacing w:before="120"/>
        <w:rPr>
          <w:rFonts w:ascii="Times New Roman" w:eastAsiaTheme="minorEastAsia" w:hAnsi="Times New Roman"/>
          <w:b/>
          <w:bCs/>
          <w:lang w:eastAsia="zh-CN"/>
        </w:rPr>
      </w:pPr>
      <w:r w:rsidRPr="00471DEA">
        <w:rPr>
          <w:rFonts w:ascii="Times New Roman" w:eastAsiaTheme="minorEastAsia" w:hAnsi="Times New Roman"/>
          <w:b/>
          <w:bCs/>
          <w:lang w:eastAsia="zh-CN"/>
        </w:rPr>
        <w:fldChar w:fldCharType="begin"/>
      </w:r>
      <w:r w:rsidRPr="00471DEA">
        <w:rPr>
          <w:rFonts w:ascii="Times New Roman" w:eastAsiaTheme="minorEastAsia" w:hAnsi="Times New Roman"/>
          <w:b/>
          <w:bCs/>
          <w:lang w:eastAsia="zh-CN"/>
        </w:rPr>
        <w:instrText xml:space="preserve"> REF _Ref37431388 \h </w:instrText>
      </w:r>
      <w:r w:rsidRPr="00471DEA">
        <w:rPr>
          <w:rFonts w:ascii="Times New Roman" w:eastAsiaTheme="minorEastAsia" w:hAnsi="Times New Roman"/>
          <w:b/>
          <w:bCs/>
          <w:lang w:eastAsia="zh-CN"/>
        </w:rPr>
      </w:r>
      <w:r w:rsidR="00471DEA" w:rsidRPr="00471DEA">
        <w:rPr>
          <w:rFonts w:ascii="Times New Roman" w:eastAsiaTheme="minorEastAsia" w:hAnsi="Times New Roman"/>
          <w:b/>
          <w:bCs/>
          <w:lang w:eastAsia="zh-CN"/>
        </w:rPr>
        <w:instrText xml:space="preserve"> \* MERGEFORMAT </w:instrText>
      </w:r>
      <w:r w:rsidRPr="00471DEA">
        <w:rPr>
          <w:rFonts w:ascii="Times New Roman" w:eastAsiaTheme="minorEastAsia" w:hAnsi="Times New Roman"/>
          <w:b/>
          <w:bCs/>
          <w:lang w:eastAsia="zh-CN"/>
        </w:rPr>
        <w:fldChar w:fldCharType="separate"/>
      </w:r>
      <w:r w:rsidRPr="00471DEA">
        <w:rPr>
          <w:rFonts w:ascii="Times New Roman" w:hAnsi="Times New Roman"/>
          <w:b/>
        </w:rPr>
        <w:t xml:space="preserve">Proposal </w:t>
      </w:r>
      <w:r w:rsidRPr="00471DEA">
        <w:rPr>
          <w:rFonts w:ascii="Times New Roman" w:hAnsi="Times New Roman"/>
          <w:b/>
          <w:noProof/>
        </w:rPr>
        <w:t>2</w:t>
      </w:r>
      <w:r w:rsidRPr="00471DEA">
        <w:rPr>
          <w:rFonts w:ascii="Times New Roman" w:hAnsi="Times New Roman"/>
          <w:b/>
        </w:rPr>
        <w:t xml:space="preserve">. </w:t>
      </w:r>
      <w:r w:rsidRPr="00471DEA">
        <w:rPr>
          <w:rFonts w:ascii="Times New Roman" w:eastAsia="等线" w:hAnsi="Times New Roman"/>
          <w:b/>
          <w:lang w:eastAsia="zh-CN"/>
        </w:rPr>
        <w:t>The CG-UCI indication carried by different PUSCHs indicates the COT sharing information independently, which means COT sharing information carried in later PUSCH will not override the information in the earlier ones.</w:t>
      </w:r>
      <w:r w:rsidRPr="00471DEA">
        <w:rPr>
          <w:rFonts w:ascii="Times New Roman" w:eastAsiaTheme="minorEastAsia" w:hAnsi="Times New Roman"/>
          <w:b/>
          <w:bCs/>
          <w:lang w:eastAsia="zh-CN"/>
        </w:rPr>
        <w:fldChar w:fldCharType="end"/>
      </w:r>
    </w:p>
    <w:p w14:paraId="1FC3A79D" w14:textId="067C8B1B" w:rsidR="0048005D" w:rsidRDefault="0048005D">
      <w:pPr>
        <w:pStyle w:val="a8"/>
        <w:spacing w:before="120"/>
        <w:rPr>
          <w:rFonts w:ascii="Times New Roman" w:eastAsiaTheme="minorEastAsia" w:hAnsi="Times New Roman"/>
          <w:b/>
          <w:bCs/>
          <w:lang w:eastAsia="zh-CN"/>
        </w:rPr>
      </w:pPr>
      <w:r w:rsidRPr="00471DEA">
        <w:rPr>
          <w:rFonts w:ascii="Times New Roman" w:eastAsiaTheme="minorEastAsia" w:hAnsi="Times New Roman"/>
          <w:b/>
          <w:bCs/>
          <w:lang w:eastAsia="zh-CN"/>
        </w:rPr>
        <w:fldChar w:fldCharType="begin"/>
      </w:r>
      <w:r w:rsidRPr="00471DEA">
        <w:rPr>
          <w:rFonts w:ascii="Times New Roman" w:eastAsiaTheme="minorEastAsia" w:hAnsi="Times New Roman"/>
          <w:b/>
          <w:bCs/>
          <w:lang w:eastAsia="zh-CN"/>
        </w:rPr>
        <w:instrText xml:space="preserve"> REF _Ref37431393 \h </w:instrText>
      </w:r>
      <w:r w:rsidRPr="00471DEA">
        <w:rPr>
          <w:rFonts w:ascii="Times New Roman" w:eastAsiaTheme="minorEastAsia" w:hAnsi="Times New Roman"/>
          <w:b/>
          <w:bCs/>
          <w:lang w:eastAsia="zh-CN"/>
        </w:rPr>
      </w:r>
      <w:r w:rsidR="00471DEA" w:rsidRPr="00471DEA">
        <w:rPr>
          <w:rFonts w:ascii="Times New Roman" w:eastAsiaTheme="minorEastAsia" w:hAnsi="Times New Roman"/>
          <w:b/>
          <w:bCs/>
          <w:lang w:eastAsia="zh-CN"/>
        </w:rPr>
        <w:instrText xml:space="preserve"> \* MERGEFORMAT </w:instrText>
      </w:r>
      <w:r w:rsidRPr="00471DEA">
        <w:rPr>
          <w:rFonts w:ascii="Times New Roman" w:eastAsiaTheme="minorEastAsia" w:hAnsi="Times New Roman"/>
          <w:b/>
          <w:bCs/>
          <w:lang w:eastAsia="zh-CN"/>
        </w:rPr>
        <w:fldChar w:fldCharType="separate"/>
      </w:r>
      <w:r w:rsidRPr="00471DEA">
        <w:rPr>
          <w:rFonts w:ascii="Times New Roman" w:hAnsi="Times New Roman"/>
          <w:b/>
        </w:rPr>
        <w:t xml:space="preserve">Proposal </w:t>
      </w:r>
      <w:r w:rsidRPr="00471DEA">
        <w:rPr>
          <w:rFonts w:ascii="Times New Roman" w:hAnsi="Times New Roman"/>
          <w:b/>
          <w:noProof/>
        </w:rPr>
        <w:t>3</w:t>
      </w:r>
      <w:r w:rsidRPr="00471DEA">
        <w:rPr>
          <w:rFonts w:ascii="Times New Roman" w:eastAsia="等线" w:hAnsi="Times New Roman"/>
          <w:b/>
          <w:lang w:eastAsia="zh-CN"/>
        </w:rPr>
        <w:t xml:space="preserve">. RAN1 to agree on value range of X for the case of </w:t>
      </w:r>
      <w:r w:rsidRPr="00471DEA">
        <w:rPr>
          <w:rFonts w:ascii="Times New Roman" w:eastAsia="等线" w:hAnsi="Times New Roman"/>
          <w:b/>
          <w:i/>
          <w:lang w:eastAsia="zh-CN"/>
        </w:rPr>
        <w:t>ULtoDL-CO-SharingED-Threshold-r16</w:t>
      </w:r>
      <w:r w:rsidRPr="00471DEA">
        <w:rPr>
          <w:rFonts w:ascii="Times New Roman" w:eastAsia="等线" w:hAnsi="Times New Roman"/>
          <w:b/>
          <w:lang w:eastAsia="zh-CN"/>
        </w:rPr>
        <w:t xml:space="preserve"> is not configured, and number of combinations of D, O, CAPC for the case of </w:t>
      </w:r>
      <w:r w:rsidRPr="00471DEA">
        <w:rPr>
          <w:rFonts w:ascii="Times New Roman" w:eastAsia="等线" w:hAnsi="Times New Roman"/>
          <w:b/>
          <w:i/>
          <w:lang w:eastAsia="zh-CN"/>
        </w:rPr>
        <w:t>ULtoDL-CO-SharingED-Threshold-r16</w:t>
      </w:r>
      <w:r w:rsidRPr="00471DEA">
        <w:rPr>
          <w:rFonts w:ascii="Times New Roman" w:eastAsia="等线" w:hAnsi="Times New Roman"/>
          <w:b/>
          <w:lang w:eastAsia="zh-CN"/>
        </w:rPr>
        <w:t xml:space="preserve"> is configured</w:t>
      </w:r>
      <w:r w:rsidRPr="00471DEA">
        <w:rPr>
          <w:rFonts w:ascii="Times New Roman" w:eastAsiaTheme="minorEastAsia" w:hAnsi="Times New Roman"/>
          <w:b/>
          <w:bCs/>
          <w:lang w:eastAsia="zh-CN"/>
        </w:rPr>
        <w:fldChar w:fldCharType="end"/>
      </w:r>
      <w:r w:rsidR="00471DEA">
        <w:rPr>
          <w:rFonts w:ascii="Times New Roman" w:eastAsiaTheme="minorEastAsia" w:hAnsi="Times New Roman"/>
          <w:b/>
          <w:bCs/>
          <w:lang w:eastAsia="zh-CN"/>
        </w:rPr>
        <w:t>.</w:t>
      </w:r>
      <w:bookmarkStart w:id="28" w:name="_GoBack"/>
    </w:p>
    <w:bookmarkEnd w:id="28"/>
    <w:p w14:paraId="2B682E45" w14:textId="77777777" w:rsidR="003E15B2" w:rsidRPr="003E15B2" w:rsidRDefault="003E15B2" w:rsidP="003E15B2">
      <w:pPr>
        <w:pStyle w:val="afd"/>
        <w:numPr>
          <w:ilvl w:val="0"/>
          <w:numId w:val="44"/>
        </w:numPr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3E15B2">
        <w:rPr>
          <w:rFonts w:ascii="Times New Roman" w:hAnsi="Times New Roman" w:cs="Times New Roman"/>
          <w:b/>
          <w:sz w:val="20"/>
          <w:szCs w:val="20"/>
        </w:rPr>
        <w:t xml:space="preserve">X is </w:t>
      </w:r>
      <w:r w:rsidRPr="003E15B2">
        <w:rPr>
          <w:rFonts w:ascii="Times New Roman" w:eastAsia="等线" w:hAnsi="Times New Roman" w:cs="Times New Roman"/>
          <w:b/>
          <w:sz w:val="20"/>
          <w:szCs w:val="20"/>
        </w:rPr>
        <w:t>integer multiple of 14 or any positive integer.</w:t>
      </w:r>
    </w:p>
    <w:p w14:paraId="72F13AC3" w14:textId="6C03CD77" w:rsidR="003E15B2" w:rsidRPr="003E15B2" w:rsidRDefault="003E15B2" w:rsidP="003E15B2">
      <w:pPr>
        <w:pStyle w:val="afd"/>
        <w:numPr>
          <w:ilvl w:val="0"/>
          <w:numId w:val="44"/>
        </w:numPr>
        <w:ind w:firstLineChars="0"/>
        <w:rPr>
          <w:rFonts w:ascii="Times New Roman" w:hAnsi="Times New Roman" w:cs="Times New Roman" w:hint="eastAsia"/>
          <w:b/>
          <w:sz w:val="20"/>
          <w:szCs w:val="20"/>
        </w:rPr>
      </w:pPr>
      <w:r w:rsidRPr="003E15B2">
        <w:rPr>
          <w:rFonts w:ascii="Times New Roman" w:hAnsi="Times New Roman" w:cs="Times New Roman"/>
          <w:b/>
          <w:sz w:val="20"/>
          <w:szCs w:val="20"/>
        </w:rPr>
        <w:t xml:space="preserve">The maximum value </w:t>
      </w:r>
      <w:proofErr w:type="gramStart"/>
      <w:r w:rsidRPr="003E15B2">
        <w:rPr>
          <w:rFonts w:ascii="Times New Roman" w:hAnsi="Times New Roman" w:cs="Times New Roman"/>
          <w:b/>
          <w:sz w:val="20"/>
          <w:szCs w:val="20"/>
        </w:rPr>
        <w:t>of  X</w:t>
      </w:r>
      <w:proofErr w:type="gramEnd"/>
      <w:r w:rsidRPr="003E15B2">
        <w:rPr>
          <w:rFonts w:ascii="Times New Roman" w:hAnsi="Times New Roman" w:cs="Times New Roman"/>
          <w:b/>
          <w:sz w:val="20"/>
          <w:szCs w:val="20"/>
        </w:rPr>
        <w:t xml:space="preserve">  and D as well as O is limited to the duration of MCOT.</w:t>
      </w:r>
    </w:p>
    <w:p w14:paraId="5771FA5C" w14:textId="75EA1C88" w:rsidR="0048005D" w:rsidRPr="00471DEA" w:rsidRDefault="0048005D">
      <w:pPr>
        <w:pStyle w:val="a8"/>
        <w:spacing w:before="120"/>
        <w:rPr>
          <w:rFonts w:ascii="Times New Roman" w:eastAsiaTheme="minorEastAsia" w:hAnsi="Times New Roman"/>
          <w:b/>
          <w:bCs/>
          <w:lang w:eastAsia="zh-CN"/>
        </w:rPr>
      </w:pPr>
      <w:r w:rsidRPr="00471DEA">
        <w:rPr>
          <w:rFonts w:ascii="Times New Roman" w:eastAsiaTheme="minorEastAsia" w:hAnsi="Times New Roman"/>
          <w:b/>
          <w:bCs/>
          <w:lang w:eastAsia="zh-CN"/>
        </w:rPr>
        <w:fldChar w:fldCharType="begin"/>
      </w:r>
      <w:r w:rsidRPr="00471DEA">
        <w:rPr>
          <w:rFonts w:ascii="Times New Roman" w:eastAsiaTheme="minorEastAsia" w:hAnsi="Times New Roman"/>
          <w:b/>
          <w:bCs/>
          <w:lang w:eastAsia="zh-CN"/>
        </w:rPr>
        <w:instrText xml:space="preserve"> REF _Ref37431394 \h </w:instrText>
      </w:r>
      <w:r w:rsidRPr="00471DEA">
        <w:rPr>
          <w:rFonts w:ascii="Times New Roman" w:eastAsiaTheme="minorEastAsia" w:hAnsi="Times New Roman"/>
          <w:b/>
          <w:bCs/>
          <w:lang w:eastAsia="zh-CN"/>
        </w:rPr>
      </w:r>
      <w:r w:rsidR="00471DEA" w:rsidRPr="00471DEA">
        <w:rPr>
          <w:rFonts w:ascii="Times New Roman" w:eastAsiaTheme="minorEastAsia" w:hAnsi="Times New Roman"/>
          <w:b/>
          <w:bCs/>
          <w:lang w:eastAsia="zh-CN"/>
        </w:rPr>
        <w:instrText xml:space="preserve"> \* MERGEFORMAT </w:instrText>
      </w:r>
      <w:r w:rsidRPr="00471DEA">
        <w:rPr>
          <w:rFonts w:ascii="Times New Roman" w:eastAsiaTheme="minorEastAsia" w:hAnsi="Times New Roman"/>
          <w:b/>
          <w:bCs/>
          <w:lang w:eastAsia="zh-CN"/>
        </w:rPr>
        <w:fldChar w:fldCharType="separate"/>
      </w:r>
      <w:r w:rsidRPr="00471DEA">
        <w:rPr>
          <w:rFonts w:ascii="Times New Roman" w:hAnsi="Times New Roman"/>
          <w:b/>
        </w:rPr>
        <w:t xml:space="preserve">Proposal </w:t>
      </w:r>
      <w:r w:rsidRPr="00471DEA">
        <w:rPr>
          <w:rFonts w:ascii="Times New Roman" w:hAnsi="Times New Roman"/>
          <w:b/>
          <w:noProof/>
        </w:rPr>
        <w:t>4</w:t>
      </w:r>
      <w:r w:rsidRPr="00471DEA">
        <w:rPr>
          <w:rFonts w:ascii="Times New Roman" w:hAnsi="Times New Roman"/>
          <w:b/>
        </w:rPr>
        <w:t xml:space="preserve">. </w:t>
      </w:r>
      <w:r w:rsidRPr="00471DEA">
        <w:rPr>
          <w:rFonts w:ascii="Times New Roman" w:eastAsia="宋体" w:hAnsi="Times New Roman"/>
          <w:b/>
          <w:lang w:eastAsia="zh-CN"/>
        </w:rPr>
        <w:t>The specification description in 38214 section 6.1 for HARQ process conflicts between CG PUSCH and DG PUSCH is only applicable for operation in licensed spectrum.</w:t>
      </w:r>
      <w:r w:rsidRPr="00471DEA">
        <w:rPr>
          <w:rFonts w:ascii="Times New Roman" w:eastAsiaTheme="minorEastAsia" w:hAnsi="Times New Roman"/>
          <w:b/>
          <w:bCs/>
          <w:lang w:eastAsia="zh-CN"/>
        </w:rPr>
        <w:fldChar w:fldCharType="end"/>
      </w:r>
    </w:p>
    <w:p w14:paraId="76D90B72" w14:textId="31557EC6" w:rsidR="00387A70" w:rsidRPr="00471DEA" w:rsidRDefault="0048005D">
      <w:pPr>
        <w:pStyle w:val="a8"/>
        <w:spacing w:before="120"/>
        <w:rPr>
          <w:rFonts w:ascii="Times New Roman" w:eastAsiaTheme="minorEastAsia" w:hAnsi="Times New Roman"/>
          <w:b/>
          <w:bCs/>
          <w:lang w:eastAsia="zh-CN"/>
        </w:rPr>
      </w:pPr>
      <w:r w:rsidRPr="00471DEA">
        <w:rPr>
          <w:rFonts w:ascii="Times New Roman" w:eastAsiaTheme="minorEastAsia" w:hAnsi="Times New Roman"/>
          <w:b/>
          <w:bCs/>
          <w:lang w:eastAsia="zh-CN"/>
        </w:rPr>
        <w:fldChar w:fldCharType="begin"/>
      </w:r>
      <w:r w:rsidRPr="00471DEA">
        <w:rPr>
          <w:rFonts w:ascii="Times New Roman" w:eastAsiaTheme="minorEastAsia" w:hAnsi="Times New Roman"/>
          <w:b/>
          <w:bCs/>
          <w:lang w:eastAsia="zh-CN"/>
        </w:rPr>
        <w:instrText xml:space="preserve"> REF _Ref32507803 \h </w:instrText>
      </w:r>
      <w:r w:rsidRPr="00471DEA">
        <w:rPr>
          <w:rFonts w:ascii="Times New Roman" w:eastAsiaTheme="minorEastAsia" w:hAnsi="Times New Roman"/>
          <w:b/>
          <w:bCs/>
          <w:lang w:eastAsia="zh-CN"/>
        </w:rPr>
      </w:r>
      <w:r w:rsidR="00471DEA" w:rsidRPr="00471DEA">
        <w:rPr>
          <w:rFonts w:ascii="Times New Roman" w:eastAsiaTheme="minorEastAsia" w:hAnsi="Times New Roman"/>
          <w:b/>
          <w:bCs/>
          <w:lang w:eastAsia="zh-CN"/>
        </w:rPr>
        <w:instrText xml:space="preserve"> \* MERGEFORMAT </w:instrText>
      </w:r>
      <w:r w:rsidRPr="00471DEA">
        <w:rPr>
          <w:rFonts w:ascii="Times New Roman" w:eastAsiaTheme="minorEastAsia" w:hAnsi="Times New Roman"/>
          <w:b/>
          <w:bCs/>
          <w:lang w:eastAsia="zh-CN"/>
        </w:rPr>
        <w:fldChar w:fldCharType="separate"/>
      </w:r>
      <w:r w:rsidRPr="00471DEA">
        <w:rPr>
          <w:rFonts w:ascii="Times New Roman" w:hAnsi="Times New Roman"/>
          <w:b/>
        </w:rPr>
        <w:t xml:space="preserve">Proposal </w:t>
      </w:r>
      <w:r w:rsidRPr="00471DEA">
        <w:rPr>
          <w:rFonts w:ascii="Times New Roman" w:hAnsi="Times New Roman"/>
          <w:b/>
          <w:noProof/>
        </w:rPr>
        <w:t>5</w:t>
      </w:r>
      <w:r w:rsidRPr="00471DEA">
        <w:rPr>
          <w:rFonts w:ascii="Times New Roman" w:eastAsia="宋体" w:hAnsi="Times New Roman"/>
          <w:b/>
          <w:iCs/>
          <w:lang w:eastAsia="zh-CN"/>
        </w:rPr>
        <w:t xml:space="preserve">. </w:t>
      </w:r>
      <w:r w:rsidRPr="00471DEA">
        <w:rPr>
          <w:rFonts w:ascii="Times New Roman" w:eastAsiaTheme="minorEastAsia" w:hAnsi="Times New Roman"/>
          <w:b/>
        </w:rPr>
        <w:t>Adopt t</w:t>
      </w:r>
      <w:r w:rsidRPr="00471DEA">
        <w:rPr>
          <w:rFonts w:ascii="Times New Roman" w:eastAsia="宋体" w:hAnsi="Times New Roman"/>
          <w:b/>
        </w:rPr>
        <w:t xml:space="preserve">he </w:t>
      </w:r>
      <w:r w:rsidRPr="00471DEA">
        <w:rPr>
          <w:rFonts w:ascii="Times New Roman" w:eastAsiaTheme="minorEastAsia" w:hAnsi="Times New Roman"/>
          <w:b/>
        </w:rPr>
        <w:t xml:space="preserve">following text proposals into TS 38.213 </w:t>
      </w:r>
      <w:r w:rsidRPr="00471DEA">
        <w:rPr>
          <w:rFonts w:ascii="Times New Roman" w:eastAsiaTheme="minorEastAsia" w:hAnsi="Times New Roman"/>
          <w:b/>
          <w:lang w:eastAsia="zh-CN"/>
        </w:rPr>
        <w:t>to delete the redundant sentences</w:t>
      </w:r>
      <w:r w:rsidRPr="00471DEA">
        <w:rPr>
          <w:rFonts w:ascii="Times New Roman" w:eastAsiaTheme="minorEastAsia" w:hAnsi="Times New Roman"/>
          <w:b/>
        </w:rPr>
        <w:t xml:space="preserve"> for CG-UCI multiplexing.</w:t>
      </w:r>
      <w:r w:rsidRPr="00471DEA">
        <w:rPr>
          <w:rFonts w:ascii="Times New Roman" w:eastAsiaTheme="minorEastAsia" w:hAnsi="Times New Roman"/>
          <w:b/>
          <w:bCs/>
          <w:lang w:eastAsia="zh-CN"/>
        </w:rPr>
        <w:fldChar w:fldCharType="end"/>
      </w:r>
    </w:p>
    <w:p w14:paraId="7AEF718B" w14:textId="77777777" w:rsidR="0048005D" w:rsidRPr="00292B8A" w:rsidRDefault="0048005D" w:rsidP="0048005D">
      <w:pPr>
        <w:spacing w:before="120" w:after="120"/>
        <w:rPr>
          <w:b/>
          <w:szCs w:val="20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 Start of Draft </w:t>
      </w:r>
      <w:r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of 21</w:t>
      </w:r>
      <w:r>
        <w:rPr>
          <w:b/>
          <w:color w:val="FF0000"/>
          <w:szCs w:val="20"/>
          <w:lang w:eastAsia="zh-CN"/>
        </w:rPr>
        <w:t xml:space="preserve">3 </w:t>
      </w:r>
      <w:r w:rsidRPr="00292B8A">
        <w:rPr>
          <w:b/>
          <w:color w:val="FF0000"/>
          <w:szCs w:val="20"/>
          <w:lang w:eastAsia="zh-CN"/>
        </w:rPr>
        <w:t>-------------------------------------</w:t>
      </w:r>
    </w:p>
    <w:p w14:paraId="4EE3EC6A" w14:textId="77777777" w:rsidR="0048005D" w:rsidRPr="00010BFC" w:rsidRDefault="0048005D" w:rsidP="0048005D">
      <w:r w:rsidRPr="00010BFC">
        <w:t>9</w:t>
      </w:r>
      <w:r w:rsidRPr="00010BFC">
        <w:tab/>
        <w:t>UE procedure for reporting control information</w:t>
      </w:r>
    </w:p>
    <w:p w14:paraId="18F18649" w14:textId="77777777" w:rsidR="0048005D" w:rsidRDefault="0048005D" w:rsidP="0048005D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04B967F4" w14:textId="77777777" w:rsidR="0048005D" w:rsidRPr="00B63EFC" w:rsidRDefault="0048005D" w:rsidP="0048005D">
      <w:pPr>
        <w:rPr>
          <w:rFonts w:eastAsiaTheme="minorEastAsia"/>
          <w:sz w:val="20"/>
          <w:lang w:eastAsia="zh-CN"/>
        </w:rPr>
      </w:pPr>
      <w:r w:rsidRPr="00B63EFC">
        <w:rPr>
          <w:sz w:val="20"/>
        </w:rPr>
        <w:t xml:space="preserve">If a UE </w:t>
      </w:r>
      <w:r w:rsidRPr="00B63EFC">
        <w:rPr>
          <w:sz w:val="20"/>
          <w:lang w:eastAsia="zh-CN"/>
        </w:rPr>
        <w:t xml:space="preserve">would multiplex HARQ-ACK information in a PUSCH </w:t>
      </w:r>
      <w:r w:rsidRPr="00B63EFC">
        <w:rPr>
          <w:sz w:val="20"/>
        </w:rPr>
        <w:t xml:space="preserve">transmission that is configured by a </w:t>
      </w:r>
      <w:proofErr w:type="spellStart"/>
      <w:r w:rsidRPr="00B63EFC">
        <w:rPr>
          <w:i/>
          <w:iCs/>
          <w:sz w:val="20"/>
        </w:rPr>
        <w:t>ConfiguredGrantConfig</w:t>
      </w:r>
      <w:proofErr w:type="spellEnd"/>
      <w:r w:rsidRPr="00B63EFC">
        <w:rPr>
          <w:iCs/>
          <w:sz w:val="20"/>
        </w:rPr>
        <w:t xml:space="preserve">, </w:t>
      </w:r>
      <w:r w:rsidRPr="0080659E">
        <w:rPr>
          <w:strike/>
          <w:color w:val="FF0000"/>
          <w:sz w:val="20"/>
        </w:rPr>
        <w:t>or in an activated PUSCH transmission configured by</w:t>
      </w:r>
      <w:r w:rsidRPr="0080659E">
        <w:rPr>
          <w:i/>
          <w:iCs/>
          <w:strike/>
          <w:color w:val="FF0000"/>
          <w:sz w:val="20"/>
        </w:rPr>
        <w:t xml:space="preserve"> </w:t>
      </w:r>
      <w:proofErr w:type="spellStart"/>
      <w:r w:rsidRPr="0080659E">
        <w:rPr>
          <w:i/>
          <w:iCs/>
          <w:strike/>
          <w:color w:val="FF0000"/>
          <w:sz w:val="20"/>
        </w:rPr>
        <w:t>semiPersistentOnPUSCH</w:t>
      </w:r>
      <w:proofErr w:type="spellEnd"/>
      <w:r w:rsidRPr="0080659E">
        <w:rPr>
          <w:iCs/>
          <w:strike/>
          <w:color w:val="FF0000"/>
          <w:sz w:val="20"/>
        </w:rPr>
        <w:t>,</w:t>
      </w:r>
      <w:r w:rsidRPr="00B63EFC">
        <w:rPr>
          <w:iCs/>
          <w:sz w:val="20"/>
        </w:rPr>
        <w:t xml:space="preserve"> </w:t>
      </w:r>
      <w:r w:rsidRPr="00B63EFC">
        <w:rPr>
          <w:sz w:val="20"/>
        </w:rPr>
        <w:t xml:space="preserve">and includes CG-UCI [5, TS 38.212], the UE multiplexes the HARQ-ACK information in the PUSCH transmission if the UE is provided </w:t>
      </w:r>
      <w:r w:rsidRPr="00B63EFC">
        <w:rPr>
          <w:i/>
          <w:sz w:val="20"/>
        </w:rPr>
        <w:t>cg-CG-UCI-Multiplexing</w:t>
      </w:r>
      <w:r w:rsidRPr="00B63EFC">
        <w:rPr>
          <w:sz w:val="20"/>
        </w:rPr>
        <w:t xml:space="preserve">; otherwise, the UE does not transmit the PUSCH and multiplexes the HARQ-ACK information in a PUCCH transmission or in another PUSCH transmission. </w:t>
      </w:r>
    </w:p>
    <w:p w14:paraId="57D5AF6A" w14:textId="77777777" w:rsidR="0048005D" w:rsidRDefault="0048005D" w:rsidP="0048005D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3BB7630E" w14:textId="77777777" w:rsidR="0048005D" w:rsidRPr="00010BFC" w:rsidRDefault="0048005D" w:rsidP="0048005D">
      <w:r w:rsidRPr="00010BFC">
        <w:t>9.3</w:t>
      </w:r>
      <w:r w:rsidRPr="00010BFC">
        <w:tab/>
        <w:t>UCI reporting in physical uplink shared channel</w:t>
      </w:r>
    </w:p>
    <w:p w14:paraId="055FD8FF" w14:textId="77777777" w:rsidR="0048005D" w:rsidRDefault="0048005D" w:rsidP="0048005D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491457FF" w14:textId="77777777" w:rsidR="0048005D" w:rsidRPr="00B63EFC" w:rsidRDefault="0048005D" w:rsidP="0048005D">
      <w:pPr>
        <w:spacing w:before="120" w:after="120"/>
        <w:rPr>
          <w:sz w:val="20"/>
          <w:szCs w:val="20"/>
        </w:rPr>
      </w:pPr>
      <w:r w:rsidRPr="00B63EFC">
        <w:rPr>
          <w:sz w:val="20"/>
          <w:szCs w:val="20"/>
        </w:rPr>
        <w:t xml:space="preserve">For a PUSCH transmission that is configured by a </w:t>
      </w:r>
      <w:proofErr w:type="spellStart"/>
      <w:r w:rsidRPr="00B63EFC">
        <w:rPr>
          <w:i/>
          <w:iCs/>
          <w:sz w:val="20"/>
          <w:szCs w:val="20"/>
        </w:rPr>
        <w:t>ConfiguredGrantConfig</w:t>
      </w:r>
      <w:proofErr w:type="spellEnd"/>
      <w:r w:rsidRPr="00B63EFC">
        <w:rPr>
          <w:iCs/>
          <w:sz w:val="20"/>
          <w:szCs w:val="20"/>
        </w:rPr>
        <w:t xml:space="preserve">, </w:t>
      </w:r>
      <w:r w:rsidRPr="0080659E">
        <w:rPr>
          <w:strike/>
          <w:color w:val="FF0000"/>
          <w:sz w:val="20"/>
          <w:szCs w:val="20"/>
        </w:rPr>
        <w:t>or for an activated PUSCH transmission that is configured by</w:t>
      </w:r>
      <w:r w:rsidRPr="0080659E">
        <w:rPr>
          <w:i/>
          <w:iCs/>
          <w:strike/>
          <w:color w:val="FF0000"/>
          <w:sz w:val="20"/>
          <w:szCs w:val="20"/>
        </w:rPr>
        <w:t xml:space="preserve"> </w:t>
      </w:r>
      <w:proofErr w:type="spellStart"/>
      <w:r w:rsidRPr="0080659E">
        <w:rPr>
          <w:i/>
          <w:iCs/>
          <w:strike/>
          <w:color w:val="FF0000"/>
          <w:sz w:val="20"/>
          <w:szCs w:val="20"/>
        </w:rPr>
        <w:t>semiPersistentOnPUSCH</w:t>
      </w:r>
      <w:proofErr w:type="spellEnd"/>
      <w:r w:rsidRPr="0080659E">
        <w:rPr>
          <w:strike/>
          <w:color w:val="FF0000"/>
          <w:sz w:val="20"/>
          <w:szCs w:val="20"/>
        </w:rPr>
        <w:t>,</w:t>
      </w:r>
      <w:r w:rsidRPr="00B63EFC">
        <w:rPr>
          <w:sz w:val="20"/>
          <w:szCs w:val="20"/>
        </w:rPr>
        <w:t xml:space="preserve"> and includes CG-UCI, the UE is provided by </w:t>
      </w:r>
      <w:r w:rsidRPr="00B63EFC">
        <w:rPr>
          <w:i/>
          <w:iCs/>
          <w:color w:val="000000"/>
          <w:sz w:val="20"/>
          <w:szCs w:val="20"/>
        </w:rPr>
        <w:t>betaOffsetCG-UCI-r16</w:t>
      </w:r>
      <w:r w:rsidRPr="00B63EFC">
        <w:rPr>
          <w:sz w:val="20"/>
          <w:szCs w:val="20"/>
        </w:rPr>
        <w:t xml:space="preserve"> a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m:rPr>
                <m:nor/>
              </m:rPr>
              <w:rPr>
                <w:sz w:val="20"/>
                <w:szCs w:val="20"/>
              </w:rPr>
              <m:t>offset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sz w:val="20"/>
                <w:szCs w:val="20"/>
              </w:rPr>
              <m:t>CG-UCI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</m:oMath>
      <w:r w:rsidRPr="00B63EFC">
        <w:rPr>
          <w:sz w:val="20"/>
          <w:szCs w:val="20"/>
        </w:rPr>
        <w:t xml:space="preserve"> value, from a set of values, with the mapping defined in Table 9.3-4. If the UE multiplexes HARQ-ACK information in the PUSCH transmission, as described in Subclause 9.2.5, the UE jointly encodes the HARQ-ACK information and the CG-UCI [5, TS 38.212] and determines a corresponding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m:rPr>
                <m:nor/>
              </m:rPr>
              <w:rPr>
                <w:sz w:val="20"/>
                <w:szCs w:val="20"/>
              </w:rPr>
              <m:t>offset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sz w:val="20"/>
                <w:szCs w:val="20"/>
              </w:rPr>
              <m:t>HARQ-ACK/CG-UCI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</m:oMath>
      <w:r w:rsidRPr="00B63EFC">
        <w:rPr>
          <w:sz w:val="20"/>
          <w:szCs w:val="20"/>
        </w:rPr>
        <w:t xml:space="preserve"> value as TBD.</w:t>
      </w:r>
    </w:p>
    <w:p w14:paraId="2C80B5AB" w14:textId="77777777" w:rsidR="0048005D" w:rsidRPr="00B63EFC" w:rsidRDefault="0048005D" w:rsidP="0048005D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60C62767" w14:textId="77777777" w:rsidR="0048005D" w:rsidRPr="00672E44" w:rsidRDefault="0048005D" w:rsidP="0048005D">
      <w:pPr>
        <w:rPr>
          <w:sz w:val="20"/>
        </w:rPr>
      </w:pPr>
      <w:r w:rsidRPr="00672E44">
        <w:rPr>
          <w:sz w:val="20"/>
        </w:rPr>
        <w:t>10.3</w:t>
      </w:r>
      <w:r w:rsidRPr="00672E44">
        <w:rPr>
          <w:sz w:val="20"/>
        </w:rPr>
        <w:tab/>
        <w:t>HARQ-ACK information for PUSCH transmissions</w:t>
      </w:r>
    </w:p>
    <w:p w14:paraId="2CE282CB" w14:textId="77777777" w:rsidR="0048005D" w:rsidRPr="00B63EFC" w:rsidRDefault="0048005D" w:rsidP="0048005D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08C08090" w14:textId="77777777" w:rsidR="0048005D" w:rsidRPr="00B63EFC" w:rsidRDefault="0048005D" w:rsidP="0048005D">
      <w:pPr>
        <w:rPr>
          <w:iCs/>
          <w:sz w:val="20"/>
        </w:rPr>
      </w:pPr>
      <w:r w:rsidRPr="00B63EFC">
        <w:rPr>
          <w:iCs/>
          <w:sz w:val="20"/>
        </w:rPr>
        <w:t xml:space="preserve">For a PUSCH transmission </w:t>
      </w:r>
      <w:r w:rsidRPr="00B63EFC">
        <w:rPr>
          <w:rFonts w:eastAsia="等线"/>
          <w:sz w:val="20"/>
          <w:lang w:eastAsia="zh-CN"/>
        </w:rPr>
        <w:t xml:space="preserve">configured by </w:t>
      </w:r>
      <w:proofErr w:type="spellStart"/>
      <w:r w:rsidRPr="00B63EFC">
        <w:rPr>
          <w:i/>
          <w:iCs/>
          <w:sz w:val="20"/>
        </w:rPr>
        <w:t>ConfiguredGrantConfig</w:t>
      </w:r>
      <w:proofErr w:type="spellEnd"/>
      <w:r w:rsidRPr="0080659E">
        <w:rPr>
          <w:strike/>
          <w:color w:val="FF0000"/>
          <w:sz w:val="20"/>
        </w:rPr>
        <w:t xml:space="preserve"> or for activated PUSCH transmissions configured by</w:t>
      </w:r>
      <w:r w:rsidRPr="0080659E">
        <w:rPr>
          <w:i/>
          <w:iCs/>
          <w:strike/>
          <w:color w:val="FF0000"/>
          <w:sz w:val="20"/>
        </w:rPr>
        <w:t xml:space="preserve"> </w:t>
      </w:r>
      <w:proofErr w:type="spellStart"/>
      <w:r w:rsidRPr="0080659E">
        <w:rPr>
          <w:i/>
          <w:iCs/>
          <w:strike/>
          <w:color w:val="FF0000"/>
          <w:sz w:val="20"/>
        </w:rPr>
        <w:t>semiPersistentOnPUSCH</w:t>
      </w:r>
      <w:proofErr w:type="spellEnd"/>
      <w:r w:rsidRPr="00B63EFC">
        <w:rPr>
          <w:iCs/>
          <w:sz w:val="20"/>
        </w:rPr>
        <w:t xml:space="preserve">, HARQ-ACK information for a transport block of a corresponding HARQ process number is valid if a first symbol of the PDCCH reception is after a last symbol of the PUSCH transmission, or of any repetition of the PUSCH transmission, by a number of symbols provided by </w:t>
      </w:r>
      <w:r w:rsidRPr="00B63EFC">
        <w:rPr>
          <w:i/>
          <w:iCs/>
          <w:sz w:val="20"/>
        </w:rPr>
        <w:t>cg-minDFIDelay-r16</w:t>
      </w:r>
      <w:r w:rsidRPr="00B63EFC">
        <w:rPr>
          <w:iCs/>
          <w:sz w:val="20"/>
        </w:rPr>
        <w:t>.</w:t>
      </w:r>
    </w:p>
    <w:p w14:paraId="5C10CD7B" w14:textId="77777777" w:rsidR="0048005D" w:rsidRPr="001E58EE" w:rsidRDefault="0048005D" w:rsidP="0048005D">
      <w:pPr>
        <w:spacing w:before="120" w:after="120"/>
        <w:jc w:val="center"/>
        <w:rPr>
          <w:b/>
          <w:noProof/>
          <w:color w:val="FF0000"/>
          <w:szCs w:val="20"/>
        </w:rPr>
      </w:pPr>
      <w:r w:rsidRPr="00292B8A">
        <w:rPr>
          <w:b/>
          <w:noProof/>
          <w:color w:val="FF0000"/>
          <w:szCs w:val="20"/>
        </w:rPr>
        <w:t>&lt;Unchanged parts omitted&gt;</w:t>
      </w:r>
    </w:p>
    <w:p w14:paraId="03309C79" w14:textId="7A61FEA9" w:rsidR="0048005D" w:rsidRDefault="0048005D" w:rsidP="0048005D">
      <w:pPr>
        <w:pStyle w:val="a8"/>
        <w:spacing w:before="120"/>
        <w:rPr>
          <w:b/>
          <w:color w:val="FF0000"/>
          <w:szCs w:val="20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---------------------------------------------- end of Draft </w:t>
      </w:r>
      <w:r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---------------------------------------------</w:t>
      </w:r>
      <w:r w:rsidR="00471DEA">
        <w:rPr>
          <w:b/>
          <w:color w:val="FF0000"/>
          <w:szCs w:val="20"/>
          <w:lang w:eastAsia="zh-CN"/>
        </w:rPr>
        <w:t>-----------------------</w:t>
      </w:r>
    </w:p>
    <w:p w14:paraId="19E5B6B7" w14:textId="247DE1E1" w:rsidR="0048005D" w:rsidRPr="00471DEA" w:rsidRDefault="0048005D" w:rsidP="0048005D">
      <w:pPr>
        <w:pStyle w:val="a8"/>
        <w:spacing w:before="120"/>
        <w:rPr>
          <w:rFonts w:ascii="Times New Roman" w:eastAsiaTheme="minorEastAsia" w:hAnsi="Times New Roman"/>
          <w:b/>
          <w:bCs/>
          <w:lang w:eastAsia="zh-CN"/>
        </w:rPr>
      </w:pPr>
      <w:r w:rsidRPr="00471DEA">
        <w:rPr>
          <w:rFonts w:ascii="Times New Roman" w:eastAsiaTheme="minorEastAsia" w:hAnsi="Times New Roman"/>
          <w:b/>
          <w:bCs/>
          <w:lang w:eastAsia="zh-CN"/>
        </w:rPr>
        <w:lastRenderedPageBreak/>
        <w:fldChar w:fldCharType="begin"/>
      </w:r>
      <w:r w:rsidRPr="00471DEA">
        <w:rPr>
          <w:rFonts w:ascii="Times New Roman" w:eastAsiaTheme="minorEastAsia" w:hAnsi="Times New Roman"/>
          <w:b/>
          <w:bCs/>
          <w:lang w:eastAsia="zh-CN"/>
        </w:rPr>
        <w:instrText xml:space="preserve"> REF _Ref37431571 \h </w:instrText>
      </w:r>
      <w:r w:rsidRPr="00471DEA">
        <w:rPr>
          <w:rFonts w:ascii="Times New Roman" w:eastAsiaTheme="minorEastAsia" w:hAnsi="Times New Roman"/>
          <w:b/>
          <w:bCs/>
          <w:lang w:eastAsia="zh-CN"/>
        </w:rPr>
      </w:r>
      <w:r w:rsidR="00471DEA" w:rsidRPr="00471DEA">
        <w:rPr>
          <w:rFonts w:ascii="Times New Roman" w:eastAsiaTheme="minorEastAsia" w:hAnsi="Times New Roman"/>
          <w:b/>
          <w:bCs/>
          <w:lang w:eastAsia="zh-CN"/>
        </w:rPr>
        <w:instrText xml:space="preserve"> \* MERGEFORMAT </w:instrText>
      </w:r>
      <w:r w:rsidRPr="00471DEA">
        <w:rPr>
          <w:rFonts w:ascii="Times New Roman" w:eastAsiaTheme="minorEastAsia" w:hAnsi="Times New Roman"/>
          <w:b/>
          <w:bCs/>
          <w:lang w:eastAsia="zh-CN"/>
        </w:rPr>
        <w:fldChar w:fldCharType="separate"/>
      </w:r>
      <w:r w:rsidRPr="00471DEA">
        <w:rPr>
          <w:rFonts w:ascii="Times New Roman" w:hAnsi="Times New Roman"/>
          <w:b/>
        </w:rPr>
        <w:t xml:space="preserve">Proposal </w:t>
      </w:r>
      <w:r w:rsidRPr="00471DEA">
        <w:rPr>
          <w:rFonts w:ascii="Times New Roman" w:hAnsi="Times New Roman"/>
          <w:b/>
          <w:noProof/>
        </w:rPr>
        <w:t>6</w:t>
      </w:r>
      <w:r w:rsidRPr="00471DEA">
        <w:rPr>
          <w:rFonts w:ascii="Times New Roman" w:hAnsi="Times New Roman"/>
          <w:b/>
        </w:rPr>
        <w:t xml:space="preserve">. </w:t>
      </w:r>
      <w:r w:rsidRPr="00471DEA">
        <w:rPr>
          <w:rFonts w:ascii="Times New Roman" w:eastAsia="宋体" w:hAnsi="Times New Roman"/>
          <w:b/>
          <w:lang w:eastAsia="zh-CN"/>
        </w:rPr>
        <w:t xml:space="preserve">Adopt the following TP for TS 38.213 to </w:t>
      </w:r>
      <w:proofErr w:type="spellStart"/>
      <w:r w:rsidRPr="00471DEA">
        <w:rPr>
          <w:rFonts w:ascii="Times New Roman" w:eastAsia="宋体" w:hAnsi="Times New Roman"/>
          <w:b/>
          <w:lang w:eastAsia="zh-CN"/>
        </w:rPr>
        <w:t>capature</w:t>
      </w:r>
      <w:proofErr w:type="spellEnd"/>
      <w:r w:rsidRPr="00471DEA">
        <w:rPr>
          <w:rFonts w:ascii="Times New Roman" w:eastAsia="宋体" w:hAnsi="Times New Roman"/>
          <w:b/>
          <w:lang w:eastAsia="zh-CN"/>
        </w:rPr>
        <w:t xml:space="preserve"> the beta offset determination for CG-UCI correctly.</w:t>
      </w:r>
      <w:r w:rsidRPr="00471DEA">
        <w:rPr>
          <w:rFonts w:ascii="Times New Roman" w:eastAsiaTheme="minorEastAsia" w:hAnsi="Times New Roman"/>
          <w:b/>
          <w:bCs/>
          <w:lang w:eastAsia="zh-CN"/>
        </w:rPr>
        <w:fldChar w:fldCharType="end"/>
      </w:r>
    </w:p>
    <w:p w14:paraId="079564CF" w14:textId="784D8051" w:rsidR="0048005D" w:rsidRPr="00292B8A" w:rsidRDefault="0048005D" w:rsidP="0048005D">
      <w:pPr>
        <w:spacing w:before="120" w:after="120"/>
        <w:rPr>
          <w:b/>
          <w:szCs w:val="20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 Start of Draft </w:t>
      </w:r>
      <w:r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of 21</w:t>
      </w:r>
      <w:r>
        <w:rPr>
          <w:b/>
          <w:color w:val="FF0000"/>
          <w:szCs w:val="20"/>
          <w:lang w:eastAsia="zh-CN"/>
        </w:rPr>
        <w:t xml:space="preserve">3 </w:t>
      </w:r>
      <w:r w:rsidRPr="00292B8A">
        <w:rPr>
          <w:b/>
          <w:color w:val="FF0000"/>
          <w:szCs w:val="20"/>
          <w:lang w:eastAsia="zh-CN"/>
        </w:rPr>
        <w:t>-------------------------------------</w:t>
      </w:r>
      <w:r w:rsidR="00471DEA">
        <w:rPr>
          <w:b/>
          <w:color w:val="FF0000"/>
          <w:szCs w:val="20"/>
          <w:lang w:eastAsia="zh-CN"/>
        </w:rPr>
        <w:t>-</w:t>
      </w:r>
    </w:p>
    <w:p w14:paraId="09491DD6" w14:textId="77777777" w:rsidR="0048005D" w:rsidRPr="00354461" w:rsidRDefault="0048005D" w:rsidP="0048005D">
      <w:r w:rsidRPr="00354461">
        <w:t>9.3</w:t>
      </w:r>
      <w:r w:rsidRPr="00354461">
        <w:rPr>
          <w:rFonts w:hint="eastAsia"/>
        </w:rPr>
        <w:tab/>
      </w:r>
      <w:r w:rsidRPr="00354461">
        <w:t>UCI reporting in physical uplink shared channel</w:t>
      </w:r>
    </w:p>
    <w:p w14:paraId="550A5CE7" w14:textId="77777777" w:rsidR="0048005D" w:rsidRPr="008802C9" w:rsidRDefault="0048005D" w:rsidP="0048005D">
      <w:pPr>
        <w:jc w:val="both"/>
        <w:rPr>
          <w:sz w:val="20"/>
          <w:szCs w:val="20"/>
        </w:rPr>
      </w:pPr>
      <w:r w:rsidRPr="008802C9">
        <w:rPr>
          <w:sz w:val="20"/>
          <w:szCs w:val="20"/>
        </w:rPr>
        <w:t>Offset values are defined for a UE to determine a number of resources for multiplexing HARQ-ACK information and for multiplexing CSI</w:t>
      </w:r>
      <w:r w:rsidRPr="008802C9">
        <w:rPr>
          <w:sz w:val="20"/>
          <w:szCs w:val="20"/>
          <w:lang w:eastAsia="zh-CN"/>
        </w:rPr>
        <w:t xml:space="preserve"> reports</w:t>
      </w:r>
      <w:r w:rsidRPr="008802C9">
        <w:rPr>
          <w:sz w:val="20"/>
          <w:szCs w:val="20"/>
        </w:rPr>
        <w:t xml:space="preserve"> in a PUSCH. Offset values are also defined for multiplexing CG-UCI [5, TS 38.212] in a CG-PUSCH. The offset values are </w:t>
      </w:r>
      <w:proofErr w:type="spellStart"/>
      <w:r w:rsidRPr="008802C9">
        <w:rPr>
          <w:sz w:val="20"/>
          <w:szCs w:val="20"/>
        </w:rPr>
        <w:t>signalled</w:t>
      </w:r>
      <w:proofErr w:type="spellEnd"/>
      <w:r w:rsidRPr="008802C9">
        <w:rPr>
          <w:sz w:val="20"/>
          <w:szCs w:val="20"/>
        </w:rPr>
        <w:t xml:space="preserve"> to a UE either by a DCI format scheduling the PUSCH transmission or by higher layers.</w:t>
      </w:r>
    </w:p>
    <w:p w14:paraId="099AF2AC" w14:textId="77777777" w:rsidR="0048005D" w:rsidRPr="008802C9" w:rsidRDefault="0048005D" w:rsidP="0048005D">
      <w:pPr>
        <w:jc w:val="both"/>
        <w:rPr>
          <w:sz w:val="20"/>
          <w:szCs w:val="20"/>
        </w:rPr>
      </w:pPr>
      <w:r w:rsidRPr="008802C9">
        <w:rPr>
          <w:sz w:val="20"/>
          <w:szCs w:val="20"/>
        </w:rPr>
        <w:t xml:space="preserve">If a DCI format that does not include a </w:t>
      </w:r>
      <w:proofErr w:type="spellStart"/>
      <w:r w:rsidRPr="008802C9">
        <w:rPr>
          <w:sz w:val="20"/>
          <w:szCs w:val="20"/>
        </w:rPr>
        <w:t>beta_offset</w:t>
      </w:r>
      <w:proofErr w:type="spellEnd"/>
      <w:r w:rsidRPr="008802C9">
        <w:rPr>
          <w:sz w:val="20"/>
          <w:szCs w:val="20"/>
        </w:rPr>
        <w:t xml:space="preserve"> indicator field schedules the PUSCH transmission from the UE and the UE is provided </w:t>
      </w:r>
      <w:proofErr w:type="spellStart"/>
      <w:r w:rsidRPr="008802C9">
        <w:rPr>
          <w:i/>
          <w:sz w:val="20"/>
          <w:szCs w:val="20"/>
        </w:rPr>
        <w:t>betaOffsets</w:t>
      </w:r>
      <w:proofErr w:type="spellEnd"/>
      <w:r w:rsidRPr="008802C9">
        <w:rPr>
          <w:i/>
          <w:sz w:val="20"/>
          <w:szCs w:val="20"/>
          <w:lang w:eastAsia="zh-CN"/>
        </w:rPr>
        <w:t xml:space="preserve"> = '</w:t>
      </w:r>
      <w:proofErr w:type="spellStart"/>
      <w:r w:rsidRPr="008802C9">
        <w:rPr>
          <w:i/>
          <w:iCs/>
          <w:sz w:val="20"/>
          <w:szCs w:val="20"/>
        </w:rPr>
        <w:t>semiStatic</w:t>
      </w:r>
      <w:proofErr w:type="spellEnd"/>
      <w:r w:rsidRPr="008802C9">
        <w:rPr>
          <w:i/>
          <w:iCs/>
          <w:sz w:val="20"/>
          <w:szCs w:val="20"/>
        </w:rPr>
        <w:t>'</w:t>
      </w:r>
      <w:r w:rsidRPr="008802C9">
        <w:rPr>
          <w:sz w:val="20"/>
          <w:szCs w:val="20"/>
        </w:rPr>
        <w:t xml:space="preserve">, the UE applies the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571E098A" wp14:editId="3660C76E">
            <wp:extent cx="551180" cy="206375"/>
            <wp:effectExtent l="0" t="0" r="1270" b="317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>,</w:t>
      </w:r>
      <w:r w:rsidRPr="00354461">
        <w:rPr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  <m:sup>
            <m:r>
              <w:rPr>
                <w:rFonts w:ascii="Cambria Math" w:hAnsi="Cambria Math"/>
                <w:color w:val="FF0000"/>
                <w:sz w:val="20"/>
                <w:szCs w:val="20"/>
              </w:rPr>
              <m:t>CG-UCI</m:t>
            </m:r>
          </m:sup>
        </m:sSubSup>
      </m:oMath>
      <w:r w:rsidRPr="008802C9">
        <w:rPr>
          <w:rFonts w:eastAsiaTheme="minorEastAsia" w:hint="eastAsia"/>
          <w:color w:val="FF0000"/>
          <w:sz w:val="20"/>
          <w:szCs w:val="20"/>
          <w:u w:val="single"/>
          <w:lang w:eastAsia="zh-CN"/>
        </w:rPr>
        <w:t>,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39CF87B3" wp14:editId="6995B577">
            <wp:extent cx="363220" cy="219075"/>
            <wp:effectExtent l="0" t="0" r="0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and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2F5F9576" wp14:editId="00F593AE">
            <wp:extent cx="363220" cy="219075"/>
            <wp:effectExtent l="0" t="0" r="0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values that are provided by </w:t>
      </w:r>
      <w:proofErr w:type="spellStart"/>
      <w:r w:rsidRPr="008802C9">
        <w:rPr>
          <w:i/>
          <w:sz w:val="20"/>
          <w:szCs w:val="20"/>
        </w:rPr>
        <w:t>betaOffsets</w:t>
      </w:r>
      <w:proofErr w:type="spellEnd"/>
      <w:r w:rsidRPr="008802C9">
        <w:rPr>
          <w:i/>
          <w:sz w:val="20"/>
          <w:szCs w:val="20"/>
          <w:lang w:eastAsia="zh-CN"/>
        </w:rPr>
        <w:t xml:space="preserve"> = </w:t>
      </w:r>
      <w:r w:rsidRPr="008802C9">
        <w:rPr>
          <w:i/>
          <w:iCs/>
          <w:sz w:val="20"/>
          <w:szCs w:val="20"/>
          <w:lang w:eastAsia="zh-CN"/>
        </w:rPr>
        <w:t>'</w:t>
      </w:r>
      <w:proofErr w:type="spellStart"/>
      <w:r w:rsidRPr="008802C9">
        <w:rPr>
          <w:i/>
          <w:iCs/>
          <w:sz w:val="20"/>
          <w:szCs w:val="20"/>
        </w:rPr>
        <w:t>semiStatic</w:t>
      </w:r>
      <w:proofErr w:type="spellEnd"/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</w:rPr>
        <w:t xml:space="preserve"> for the corresponding HARQ-ACK information, </w:t>
      </w:r>
      <w:r w:rsidRPr="00354461">
        <w:rPr>
          <w:color w:val="FF0000"/>
          <w:sz w:val="20"/>
          <w:szCs w:val="20"/>
        </w:rPr>
        <w:t xml:space="preserve">CG-UCI, </w:t>
      </w:r>
      <w:r w:rsidRPr="008802C9">
        <w:rPr>
          <w:sz w:val="20"/>
          <w:szCs w:val="20"/>
        </w:rPr>
        <w:t>Part 1 CSI reports and Part 2 CSI reports.</w:t>
      </w:r>
    </w:p>
    <w:p w14:paraId="185C616A" w14:textId="77777777" w:rsidR="0048005D" w:rsidRPr="008802C9" w:rsidRDefault="0048005D" w:rsidP="0048005D">
      <w:pPr>
        <w:jc w:val="both"/>
        <w:rPr>
          <w:sz w:val="20"/>
          <w:szCs w:val="20"/>
        </w:rPr>
      </w:pPr>
      <w:r w:rsidRPr="008802C9">
        <w:rPr>
          <w:sz w:val="20"/>
          <w:szCs w:val="20"/>
          <w:lang w:eastAsia="zh-CN"/>
        </w:rPr>
        <w:t>If the PUSCH transmission is with a configured grant and the UE is provided</w:t>
      </w:r>
      <w:r w:rsidRPr="008802C9">
        <w:rPr>
          <w:rFonts w:hint="eastAsia"/>
          <w:i/>
          <w:iCs/>
          <w:sz w:val="20"/>
          <w:szCs w:val="20"/>
          <w:lang w:eastAsia="zh-CN"/>
        </w:rPr>
        <w:t xml:space="preserve"> C</w:t>
      </w:r>
      <w:r w:rsidRPr="008802C9">
        <w:rPr>
          <w:i/>
          <w:iCs/>
          <w:sz w:val="20"/>
          <w:szCs w:val="20"/>
        </w:rPr>
        <w:t>G-UCI-</w:t>
      </w:r>
      <w:proofErr w:type="spellStart"/>
      <w:r w:rsidRPr="008802C9">
        <w:rPr>
          <w:i/>
          <w:iCs/>
          <w:sz w:val="20"/>
          <w:szCs w:val="20"/>
        </w:rPr>
        <w:t>OnPUSCH</w:t>
      </w:r>
      <w:proofErr w:type="spellEnd"/>
      <w:r w:rsidRPr="008802C9">
        <w:rPr>
          <w:i/>
          <w:sz w:val="20"/>
          <w:szCs w:val="20"/>
          <w:lang w:eastAsia="zh-CN"/>
        </w:rPr>
        <w:t xml:space="preserve">= </w:t>
      </w:r>
      <w:r w:rsidRPr="008802C9">
        <w:rPr>
          <w:i/>
          <w:iCs/>
          <w:sz w:val="20"/>
          <w:szCs w:val="20"/>
          <w:lang w:eastAsia="zh-CN"/>
        </w:rPr>
        <w:t>'</w:t>
      </w:r>
      <w:proofErr w:type="spellStart"/>
      <w:r w:rsidRPr="008802C9">
        <w:rPr>
          <w:i/>
          <w:iCs/>
          <w:sz w:val="20"/>
          <w:szCs w:val="20"/>
        </w:rPr>
        <w:t>semiStatic</w:t>
      </w:r>
      <w:proofErr w:type="spellEnd"/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</w:rPr>
        <w:t xml:space="preserve">, the UE applies the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682F3C72" wp14:editId="772ED121">
            <wp:extent cx="551180" cy="206375"/>
            <wp:effectExtent l="0" t="0" r="1270" b="317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</w:t>
      </w:r>
      <w:r w:rsidRPr="00354461">
        <w:rPr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  <m:sup>
            <m:r>
              <w:rPr>
                <w:rFonts w:ascii="Cambria Math" w:hAnsi="Cambria Math"/>
                <w:color w:val="FF0000"/>
                <w:sz w:val="20"/>
                <w:szCs w:val="20"/>
              </w:rPr>
              <m:t>CG-UCI</m:t>
            </m:r>
          </m:sup>
        </m:sSubSup>
      </m:oMath>
      <w:r w:rsidRPr="00354461">
        <w:rPr>
          <w:rFonts w:eastAsiaTheme="minorEastAsia" w:hint="eastAsia"/>
          <w:color w:val="FF0000"/>
          <w:sz w:val="20"/>
          <w:szCs w:val="20"/>
          <w:lang w:eastAsia="zh-CN"/>
        </w:rPr>
        <w:t>,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5A19E3FC" wp14:editId="2E4C2446">
            <wp:extent cx="363220" cy="219075"/>
            <wp:effectExtent l="0" t="0" r="0" b="952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and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3A185038" wp14:editId="51CA566D">
            <wp:extent cx="363220" cy="219075"/>
            <wp:effectExtent l="0" t="0" r="0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values that are provided by</w:t>
      </w:r>
      <w:r w:rsidRPr="008802C9">
        <w:rPr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</w:rPr>
        <w:t>CG-UCI-</w:t>
      </w:r>
      <w:proofErr w:type="spellStart"/>
      <w:r w:rsidRPr="008802C9">
        <w:rPr>
          <w:i/>
          <w:iCs/>
          <w:sz w:val="20"/>
          <w:szCs w:val="20"/>
        </w:rPr>
        <w:t>OnPUSCH</w:t>
      </w:r>
      <w:proofErr w:type="spellEnd"/>
      <w:r w:rsidRPr="008802C9">
        <w:rPr>
          <w:i/>
          <w:iCs/>
          <w:sz w:val="20"/>
          <w:szCs w:val="20"/>
          <w:lang w:eastAsia="zh-CN"/>
        </w:rPr>
        <w:t xml:space="preserve"> </w:t>
      </w:r>
      <w:r w:rsidRPr="008802C9">
        <w:rPr>
          <w:i/>
          <w:sz w:val="20"/>
          <w:szCs w:val="20"/>
          <w:lang w:eastAsia="zh-CN"/>
        </w:rPr>
        <w:t xml:space="preserve">= </w:t>
      </w:r>
      <w:r w:rsidRPr="008802C9">
        <w:rPr>
          <w:i/>
          <w:iCs/>
          <w:sz w:val="20"/>
          <w:szCs w:val="20"/>
          <w:lang w:eastAsia="zh-CN"/>
        </w:rPr>
        <w:t>'</w:t>
      </w:r>
      <w:proofErr w:type="spellStart"/>
      <w:r w:rsidRPr="008802C9">
        <w:rPr>
          <w:i/>
          <w:iCs/>
          <w:sz w:val="20"/>
          <w:szCs w:val="20"/>
        </w:rPr>
        <w:t>semiStatic</w:t>
      </w:r>
      <w:proofErr w:type="spellEnd"/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  <w:lang w:eastAsia="zh-CN"/>
        </w:rPr>
        <w:t xml:space="preserve"> </w:t>
      </w:r>
      <w:r w:rsidRPr="008802C9">
        <w:rPr>
          <w:sz w:val="20"/>
          <w:szCs w:val="20"/>
        </w:rPr>
        <w:t xml:space="preserve">for the corresponding HARQ-ACK information, </w:t>
      </w:r>
      <w:r w:rsidRPr="00354461">
        <w:rPr>
          <w:color w:val="FF0000"/>
          <w:sz w:val="20"/>
          <w:szCs w:val="20"/>
        </w:rPr>
        <w:t>CG-UCI,</w:t>
      </w:r>
      <w:r w:rsidRPr="00CA6A3A">
        <w:rPr>
          <w:color w:val="FF0000"/>
          <w:sz w:val="20"/>
          <w:szCs w:val="20"/>
        </w:rPr>
        <w:t xml:space="preserve"> </w:t>
      </w:r>
      <w:r w:rsidRPr="008802C9">
        <w:rPr>
          <w:sz w:val="20"/>
          <w:szCs w:val="20"/>
        </w:rPr>
        <w:t>Part 1 CSI reports and Part 2 CSI reports.</w:t>
      </w:r>
    </w:p>
    <w:p w14:paraId="2B11EA70" w14:textId="77777777" w:rsidR="0048005D" w:rsidRPr="008802C9" w:rsidRDefault="0048005D" w:rsidP="0048005D">
      <w:pPr>
        <w:jc w:val="both"/>
        <w:rPr>
          <w:sz w:val="20"/>
          <w:szCs w:val="20"/>
          <w:lang w:eastAsia="zh-CN"/>
        </w:rPr>
      </w:pPr>
      <w:r w:rsidRPr="008802C9">
        <w:rPr>
          <w:sz w:val="20"/>
          <w:szCs w:val="20"/>
          <w:lang w:eastAsia="zh-CN"/>
        </w:rPr>
        <w:t>If the PUSCH is scheduled by DCI format 0_0</w:t>
      </w:r>
      <w:r w:rsidRPr="008802C9">
        <w:rPr>
          <w:rFonts w:hint="eastAsia"/>
          <w:sz w:val="20"/>
          <w:szCs w:val="20"/>
          <w:lang w:eastAsia="zh-CN"/>
        </w:rPr>
        <w:t xml:space="preserve"> </w:t>
      </w:r>
      <w:r w:rsidRPr="008802C9">
        <w:rPr>
          <w:sz w:val="20"/>
          <w:szCs w:val="20"/>
        </w:rPr>
        <w:t>and the UE is provided</w:t>
      </w:r>
      <w:r w:rsidRPr="008802C9">
        <w:rPr>
          <w:sz w:val="20"/>
          <w:szCs w:val="20"/>
          <w:lang w:eastAsia="zh-CN"/>
        </w:rPr>
        <w:t xml:space="preserve"> </w:t>
      </w:r>
      <w:proofErr w:type="spellStart"/>
      <w:r w:rsidRPr="008802C9">
        <w:rPr>
          <w:i/>
          <w:sz w:val="20"/>
          <w:szCs w:val="20"/>
        </w:rPr>
        <w:t>betaOffsets</w:t>
      </w:r>
      <w:proofErr w:type="spellEnd"/>
      <w:r w:rsidRPr="008802C9">
        <w:rPr>
          <w:rFonts w:hint="eastAsia"/>
          <w:i/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  <w:lang w:eastAsia="zh-CN"/>
        </w:rPr>
        <w:t>= '</w:t>
      </w:r>
      <w:r w:rsidRPr="008802C9">
        <w:rPr>
          <w:i/>
          <w:iCs/>
          <w:sz w:val="20"/>
          <w:szCs w:val="20"/>
        </w:rPr>
        <w:t>dynamic</w:t>
      </w:r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</w:rPr>
        <w:t>, the UE applies the</w:t>
      </w:r>
      <w:r w:rsidRPr="008802C9">
        <w:rPr>
          <w:rFonts w:hint="eastAsia"/>
          <w:sz w:val="20"/>
          <w:szCs w:val="20"/>
          <w:lang w:eastAsia="zh-CN"/>
        </w:rPr>
        <w:t xml:space="preserve"> </w:t>
      </w:r>
      <w:r w:rsidRPr="008802C9">
        <w:rPr>
          <w:sz w:val="20"/>
          <w:szCs w:val="20"/>
          <w:lang w:eastAsia="zh-CN"/>
        </w:rPr>
        <w:t xml:space="preserve">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5A626485" wp14:editId="0BB722C1">
            <wp:extent cx="570230" cy="206375"/>
            <wp:effectExtent l="0" t="0" r="1270" b="317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</w:t>
      </w:r>
      <m:oMath>
        <m:sSubSup>
          <m:sSubSupP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  <m:sup>
            <m:r>
              <w:rPr>
                <w:rFonts w:ascii="Cambria Math" w:hAnsi="Cambria Math"/>
                <w:color w:val="FF0000"/>
                <w:sz w:val="20"/>
                <w:szCs w:val="20"/>
              </w:rPr>
              <m:t>CG-UCI</m:t>
            </m:r>
          </m:sup>
        </m:sSubSup>
      </m:oMath>
      <w:r w:rsidRPr="00354461">
        <w:rPr>
          <w:rFonts w:eastAsiaTheme="minorEastAsia" w:hint="eastAsia"/>
          <w:color w:val="FF0000"/>
          <w:sz w:val="20"/>
          <w:szCs w:val="20"/>
          <w:lang w:eastAsia="zh-CN"/>
        </w:rPr>
        <w:t>,</w:t>
      </w:r>
      <w:r w:rsidRPr="008802C9">
        <w:rPr>
          <w:sz w:val="20"/>
          <w:szCs w:val="20"/>
        </w:rPr>
        <w:t xml:space="preserve">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0BBCF0D3" wp14:editId="6A6F96A8">
            <wp:extent cx="313055" cy="206375"/>
            <wp:effectExtent l="0" t="0" r="0" b="317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and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55F39A39" wp14:editId="7D706BD2">
            <wp:extent cx="332105" cy="206375"/>
            <wp:effectExtent l="0" t="0" r="0" b="317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rFonts w:hint="eastAsia"/>
          <w:sz w:val="20"/>
          <w:szCs w:val="20"/>
          <w:lang w:eastAsia="zh-CN"/>
        </w:rPr>
        <w:t xml:space="preserve"> values </w:t>
      </w:r>
      <w:r w:rsidRPr="008802C9">
        <w:rPr>
          <w:sz w:val="20"/>
          <w:szCs w:val="20"/>
        </w:rPr>
        <w:t xml:space="preserve">that are determined from the first value </w:t>
      </w:r>
      <w:proofErr w:type="gramStart"/>
      <w:r w:rsidRPr="008802C9">
        <w:rPr>
          <w:sz w:val="20"/>
          <w:szCs w:val="20"/>
        </w:rPr>
        <w:t>of </w:t>
      </w:r>
      <w:r w:rsidRPr="008802C9">
        <w:rPr>
          <w:rFonts w:hint="eastAsia"/>
          <w:sz w:val="20"/>
          <w:szCs w:val="20"/>
          <w:lang w:eastAsia="zh-CN"/>
        </w:rPr>
        <w:t xml:space="preserve"> </w:t>
      </w:r>
      <w:proofErr w:type="spellStart"/>
      <w:r w:rsidRPr="008802C9">
        <w:rPr>
          <w:i/>
          <w:iCs/>
          <w:sz w:val="20"/>
          <w:szCs w:val="20"/>
        </w:rPr>
        <w:t>b</w:t>
      </w:r>
      <w:r w:rsidRPr="008802C9">
        <w:rPr>
          <w:i/>
          <w:sz w:val="20"/>
          <w:szCs w:val="20"/>
        </w:rPr>
        <w:t>etaOffsets</w:t>
      </w:r>
      <w:proofErr w:type="spellEnd"/>
      <w:proofErr w:type="gramEnd"/>
      <w:r w:rsidRPr="008802C9">
        <w:rPr>
          <w:rFonts w:hint="eastAsia"/>
          <w:i/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  <w:lang w:eastAsia="zh-CN"/>
        </w:rPr>
        <w:t>= '</w:t>
      </w:r>
      <w:r w:rsidRPr="008802C9">
        <w:rPr>
          <w:i/>
          <w:iCs/>
          <w:sz w:val="20"/>
          <w:szCs w:val="20"/>
        </w:rPr>
        <w:t>dynamic</w:t>
      </w:r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  <w:lang w:eastAsia="zh-CN"/>
        </w:rPr>
        <w:t>.</w:t>
      </w:r>
    </w:p>
    <w:p w14:paraId="695B96BD" w14:textId="77777777" w:rsidR="0048005D" w:rsidRPr="008802C9" w:rsidRDefault="0048005D" w:rsidP="0048005D">
      <w:pPr>
        <w:jc w:val="both"/>
        <w:rPr>
          <w:sz w:val="20"/>
          <w:szCs w:val="20"/>
        </w:rPr>
      </w:pPr>
      <w:r w:rsidRPr="008802C9">
        <w:rPr>
          <w:sz w:val="20"/>
          <w:szCs w:val="20"/>
          <w:lang w:eastAsia="zh-CN"/>
        </w:rPr>
        <w:t>If the PUSCH is a configured grant Type 2 PUSCH activated by DCI format 0_0 and the UE is provided</w:t>
      </w:r>
      <w:r w:rsidRPr="008802C9">
        <w:rPr>
          <w:rFonts w:hint="eastAsia"/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</w:rPr>
        <w:t>CG-UCI-</w:t>
      </w:r>
      <w:proofErr w:type="spellStart"/>
      <w:r w:rsidRPr="008802C9">
        <w:rPr>
          <w:i/>
          <w:iCs/>
          <w:sz w:val="20"/>
          <w:szCs w:val="20"/>
        </w:rPr>
        <w:t>OnPUSCH</w:t>
      </w:r>
      <w:proofErr w:type="spellEnd"/>
      <w:r w:rsidRPr="008802C9">
        <w:rPr>
          <w:sz w:val="20"/>
          <w:szCs w:val="20"/>
          <w:lang w:eastAsia="zh-CN"/>
        </w:rPr>
        <w:t xml:space="preserve"> =</w:t>
      </w:r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i/>
          <w:iCs/>
          <w:sz w:val="20"/>
          <w:szCs w:val="20"/>
        </w:rPr>
        <w:t>dynamic</w:t>
      </w:r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rFonts w:hint="eastAsia"/>
          <w:sz w:val="20"/>
          <w:szCs w:val="20"/>
          <w:lang w:eastAsia="zh-CN"/>
        </w:rPr>
        <w:t xml:space="preserve">, </w:t>
      </w:r>
      <w:r w:rsidRPr="008802C9">
        <w:rPr>
          <w:sz w:val="20"/>
          <w:szCs w:val="20"/>
        </w:rPr>
        <w:t>the UE applies the</w:t>
      </w:r>
      <w:r w:rsidRPr="008802C9">
        <w:rPr>
          <w:sz w:val="20"/>
          <w:szCs w:val="20"/>
          <w:lang w:eastAsia="zh-CN"/>
        </w:rPr>
        <w:t xml:space="preserve">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5CE565CD" wp14:editId="677F55E4">
            <wp:extent cx="570230" cy="206375"/>
            <wp:effectExtent l="0" t="0" r="1270" b="317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 </w:t>
      </w:r>
      <m:oMath>
        <m:sSubSup>
          <m:sSubSupP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  <m:sup>
            <m:r>
              <w:rPr>
                <w:rFonts w:ascii="Cambria Math" w:hAnsi="Cambria Math"/>
                <w:color w:val="FF0000"/>
                <w:sz w:val="20"/>
                <w:szCs w:val="20"/>
              </w:rPr>
              <m:t>CG-UCI</m:t>
            </m:r>
          </m:sup>
        </m:sSubSup>
      </m:oMath>
      <w:r w:rsidRPr="00354461">
        <w:rPr>
          <w:rFonts w:eastAsiaTheme="minorEastAsia" w:hint="eastAsia"/>
          <w:color w:val="FF0000"/>
          <w:sz w:val="20"/>
          <w:szCs w:val="20"/>
          <w:lang w:eastAsia="zh-CN"/>
        </w:rPr>
        <w:t>,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1B0F05AA" wp14:editId="2A590B93">
            <wp:extent cx="313055" cy="206375"/>
            <wp:effectExtent l="0" t="0" r="0" b="317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and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351DBE73" wp14:editId="51201685">
            <wp:extent cx="332105" cy="206375"/>
            <wp:effectExtent l="0" t="0" r="0" b="317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rFonts w:hint="eastAsia"/>
          <w:sz w:val="20"/>
          <w:szCs w:val="20"/>
          <w:lang w:eastAsia="zh-CN"/>
        </w:rPr>
        <w:t xml:space="preserve"> values </w:t>
      </w:r>
      <w:r w:rsidRPr="008802C9">
        <w:rPr>
          <w:sz w:val="20"/>
          <w:szCs w:val="20"/>
        </w:rPr>
        <w:t>that are determined from the first value of</w:t>
      </w:r>
      <w:r w:rsidRPr="008802C9">
        <w:rPr>
          <w:rFonts w:hint="eastAsia"/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</w:rPr>
        <w:t>CG-UCI-</w:t>
      </w:r>
      <w:proofErr w:type="spellStart"/>
      <w:r w:rsidRPr="008802C9">
        <w:rPr>
          <w:i/>
          <w:iCs/>
          <w:sz w:val="20"/>
          <w:szCs w:val="20"/>
        </w:rPr>
        <w:t>OnPUSCH</w:t>
      </w:r>
      <w:proofErr w:type="spellEnd"/>
      <w:r w:rsidRPr="008802C9">
        <w:rPr>
          <w:rFonts w:hint="eastAsia"/>
          <w:i/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  <w:lang w:eastAsia="zh-CN"/>
        </w:rPr>
        <w:t>= '</w:t>
      </w:r>
      <w:r w:rsidRPr="008802C9">
        <w:rPr>
          <w:i/>
          <w:iCs/>
          <w:sz w:val="20"/>
          <w:szCs w:val="20"/>
        </w:rPr>
        <w:t>dynamic</w:t>
      </w:r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  <w:lang w:eastAsia="zh-CN"/>
        </w:rPr>
        <w:t>.</w:t>
      </w:r>
    </w:p>
    <w:p w14:paraId="79B2B882" w14:textId="77777777" w:rsidR="0048005D" w:rsidRDefault="0048005D" w:rsidP="0048005D">
      <w:pPr>
        <w:jc w:val="both"/>
        <w:rPr>
          <w:sz w:val="20"/>
          <w:szCs w:val="20"/>
        </w:rPr>
      </w:pPr>
      <w:r w:rsidRPr="008802C9">
        <w:rPr>
          <w:sz w:val="20"/>
          <w:szCs w:val="20"/>
        </w:rPr>
        <w:t xml:space="preserve">HARQ-ACK information offsets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570CD6DD" wp14:editId="229BC15E">
            <wp:extent cx="551180" cy="206375"/>
            <wp:effectExtent l="0" t="0" r="1270" b="317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are</w:t>
      </w:r>
      <w:r w:rsidRPr="008802C9">
        <w:rPr>
          <w:rFonts w:hint="eastAsia"/>
          <w:sz w:val="20"/>
          <w:szCs w:val="20"/>
        </w:rPr>
        <w:t xml:space="preserve"> configured to values according to Table </w:t>
      </w:r>
      <w:r w:rsidRPr="008802C9">
        <w:rPr>
          <w:sz w:val="20"/>
          <w:szCs w:val="20"/>
        </w:rPr>
        <w:t>9</w:t>
      </w:r>
      <w:r w:rsidRPr="008802C9">
        <w:rPr>
          <w:rFonts w:hint="eastAsia"/>
          <w:sz w:val="20"/>
          <w:szCs w:val="20"/>
        </w:rPr>
        <w:t>.</w:t>
      </w:r>
      <w:r w:rsidRPr="008802C9">
        <w:rPr>
          <w:sz w:val="20"/>
          <w:szCs w:val="20"/>
        </w:rPr>
        <w:t>3</w:t>
      </w:r>
      <w:r w:rsidRPr="008802C9">
        <w:rPr>
          <w:rFonts w:hint="eastAsia"/>
          <w:sz w:val="20"/>
          <w:szCs w:val="20"/>
        </w:rPr>
        <w:t>-1</w:t>
      </w:r>
      <w:r w:rsidRPr="008802C9">
        <w:rPr>
          <w:sz w:val="20"/>
          <w:szCs w:val="20"/>
        </w:rPr>
        <w:t>. T</w:t>
      </w:r>
      <w:r w:rsidRPr="008802C9">
        <w:rPr>
          <w:rFonts w:hint="eastAsia"/>
          <w:sz w:val="20"/>
          <w:szCs w:val="20"/>
        </w:rPr>
        <w:t xml:space="preserve">he </w:t>
      </w:r>
      <w:r w:rsidRPr="008802C9">
        <w:rPr>
          <w:i/>
          <w:sz w:val="20"/>
          <w:szCs w:val="20"/>
        </w:rPr>
        <w:t>betaOffsetACK-Index1</w:t>
      </w:r>
      <w:r w:rsidRPr="008802C9">
        <w:rPr>
          <w:sz w:val="20"/>
          <w:szCs w:val="20"/>
        </w:rPr>
        <w:t xml:space="preserve">, </w:t>
      </w:r>
      <w:r w:rsidRPr="008802C9">
        <w:rPr>
          <w:i/>
          <w:sz w:val="20"/>
          <w:szCs w:val="20"/>
        </w:rPr>
        <w:t>betaOffsetACK-Index2</w:t>
      </w:r>
      <w:r w:rsidRPr="008802C9">
        <w:rPr>
          <w:sz w:val="20"/>
          <w:szCs w:val="20"/>
        </w:rPr>
        <w:t xml:space="preserve">, and </w:t>
      </w:r>
      <w:r w:rsidRPr="008802C9">
        <w:rPr>
          <w:i/>
          <w:sz w:val="20"/>
          <w:szCs w:val="20"/>
        </w:rPr>
        <w:t>betaOffsetACK-Index3</w:t>
      </w:r>
      <w:r w:rsidRPr="008802C9">
        <w:rPr>
          <w:sz w:val="20"/>
          <w:szCs w:val="20"/>
        </w:rPr>
        <w:t xml:space="preserve"> respectively provide indexes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noProof/>
          <w:position w:val="-12"/>
          <w:sz w:val="20"/>
          <w:szCs w:val="20"/>
        </w:rPr>
        <w:drawing>
          <wp:inline distT="0" distB="0" distL="0" distR="0" wp14:anchorId="4C55E7E6" wp14:editId="16AE379A">
            <wp:extent cx="551180" cy="238125"/>
            <wp:effectExtent l="0" t="0" r="1270" b="952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</w:t>
      </w:r>
      <w:r w:rsidRPr="008802C9">
        <w:rPr>
          <w:noProof/>
          <w:position w:val="-12"/>
          <w:sz w:val="20"/>
          <w:szCs w:val="20"/>
        </w:rPr>
        <w:drawing>
          <wp:inline distT="0" distB="0" distL="0" distR="0" wp14:anchorId="3497C8A4" wp14:editId="3DF9102C">
            <wp:extent cx="551180" cy="238125"/>
            <wp:effectExtent l="0" t="0" r="1270" b="952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and </w:t>
      </w:r>
      <w:r w:rsidRPr="008802C9">
        <w:rPr>
          <w:noProof/>
          <w:position w:val="-12"/>
          <w:sz w:val="20"/>
          <w:szCs w:val="20"/>
        </w:rPr>
        <w:drawing>
          <wp:inline distT="0" distB="0" distL="0" distR="0" wp14:anchorId="16EE4499" wp14:editId="4DCA688A">
            <wp:extent cx="551180" cy="238125"/>
            <wp:effectExtent l="0" t="0" r="1270" b="952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for the UE to use if the UE multiplexes up to 2 HARQ-ACK information bits, more than 2 and up to 11 HARQ-ACK information bits, and more than 11 bits in the PUSCH, respectively.</w:t>
      </w:r>
    </w:p>
    <w:p w14:paraId="585D49FD" w14:textId="77777777" w:rsidR="0048005D" w:rsidRPr="00CA6A3A" w:rsidRDefault="0048005D" w:rsidP="0048005D">
      <w:pPr>
        <w:jc w:val="both"/>
        <w:rPr>
          <w:color w:val="FF0000"/>
          <w:sz w:val="20"/>
          <w:szCs w:val="20"/>
        </w:rPr>
      </w:pPr>
      <w:r w:rsidRPr="00CA6A3A">
        <w:rPr>
          <w:color w:val="FF0000"/>
          <w:sz w:val="20"/>
          <w:szCs w:val="20"/>
        </w:rPr>
        <w:t xml:space="preserve">CG-UCI offsets </w:t>
      </w:r>
      <m:oMath>
        <m:sSubSup>
          <m:sSubSupP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  <m:sup>
            <m:r>
              <w:rPr>
                <w:rFonts w:ascii="Cambria Math" w:hAnsi="Cambria Math"/>
                <w:color w:val="FF0000"/>
                <w:sz w:val="20"/>
                <w:szCs w:val="20"/>
              </w:rPr>
              <m:t>CG-UCI</m:t>
            </m:r>
          </m:sup>
        </m:sSubSup>
      </m:oMath>
      <w:r w:rsidRPr="00CA6A3A">
        <w:rPr>
          <w:color w:val="FF0000"/>
          <w:sz w:val="20"/>
          <w:szCs w:val="20"/>
        </w:rPr>
        <w:t xml:space="preserve"> are configured to values according to Table 9.3-1.</w:t>
      </w:r>
    </w:p>
    <w:p w14:paraId="0DEC4502" w14:textId="77777777" w:rsidR="0048005D" w:rsidRPr="008802C9" w:rsidRDefault="0048005D" w:rsidP="0048005D">
      <w:pPr>
        <w:jc w:val="both"/>
        <w:rPr>
          <w:rFonts w:eastAsia="宋体"/>
          <w:sz w:val="20"/>
          <w:szCs w:val="20"/>
          <w:lang w:eastAsia="zh-CN"/>
        </w:rPr>
      </w:pPr>
      <w:r w:rsidRPr="008802C9">
        <w:rPr>
          <w:sz w:val="20"/>
          <w:szCs w:val="20"/>
        </w:rPr>
        <w:t xml:space="preserve">Part 1 CSI report and Part 2 CSI report offsets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6919507F" wp14:editId="0B31F43A">
            <wp:extent cx="363220" cy="219075"/>
            <wp:effectExtent l="0" t="0" r="0" b="952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and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1673119E" wp14:editId="577784E2">
            <wp:extent cx="363220" cy="219075"/>
            <wp:effectExtent l="0" t="0" r="0" b="952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>, respectively, are</w:t>
      </w:r>
      <w:r w:rsidRPr="008802C9">
        <w:rPr>
          <w:rFonts w:hint="eastAsia"/>
          <w:sz w:val="20"/>
          <w:szCs w:val="20"/>
        </w:rPr>
        <w:t xml:space="preserve"> configured to values according to Table </w:t>
      </w:r>
      <w:r w:rsidRPr="008802C9">
        <w:rPr>
          <w:sz w:val="20"/>
          <w:szCs w:val="20"/>
        </w:rPr>
        <w:t>9</w:t>
      </w:r>
      <w:r w:rsidRPr="008802C9">
        <w:rPr>
          <w:rFonts w:hint="eastAsia"/>
          <w:sz w:val="20"/>
          <w:szCs w:val="20"/>
        </w:rPr>
        <w:t>.</w:t>
      </w:r>
      <w:r w:rsidRPr="008802C9">
        <w:rPr>
          <w:sz w:val="20"/>
          <w:szCs w:val="20"/>
        </w:rPr>
        <w:t>3</w:t>
      </w:r>
      <w:r w:rsidRPr="008802C9">
        <w:rPr>
          <w:rFonts w:hint="eastAsia"/>
          <w:sz w:val="20"/>
          <w:szCs w:val="20"/>
        </w:rPr>
        <w:t>-2</w:t>
      </w:r>
      <w:r w:rsidRPr="008802C9">
        <w:rPr>
          <w:sz w:val="20"/>
          <w:szCs w:val="20"/>
        </w:rPr>
        <w:t>.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sz w:val="20"/>
          <w:szCs w:val="20"/>
        </w:rPr>
        <w:t xml:space="preserve">The </w:t>
      </w:r>
      <w:r w:rsidRPr="008802C9">
        <w:rPr>
          <w:i/>
          <w:sz w:val="20"/>
          <w:szCs w:val="20"/>
        </w:rPr>
        <w:t xml:space="preserve">betaOffsetCSI-Part1-Index1 </w:t>
      </w:r>
      <w:r w:rsidRPr="008802C9">
        <w:rPr>
          <w:sz w:val="20"/>
          <w:szCs w:val="20"/>
        </w:rPr>
        <w:t xml:space="preserve">and </w:t>
      </w:r>
      <w:r w:rsidRPr="008802C9">
        <w:rPr>
          <w:i/>
          <w:sz w:val="20"/>
          <w:szCs w:val="20"/>
        </w:rPr>
        <w:t>betaOffsetCSI-Part2-Index1</w:t>
      </w:r>
      <w:r w:rsidRPr="008802C9">
        <w:rPr>
          <w:sz w:val="20"/>
          <w:szCs w:val="20"/>
        </w:rPr>
        <w:t xml:space="preserve"> respectively provide index</w:t>
      </w:r>
      <w:r w:rsidRPr="008802C9">
        <w:rPr>
          <w:rFonts w:hint="eastAsia"/>
          <w:sz w:val="20"/>
          <w:szCs w:val="20"/>
        </w:rPr>
        <w:t xml:space="preserve">es </w:t>
      </w:r>
      <w:r w:rsidRPr="008802C9">
        <w:rPr>
          <w:noProof/>
          <w:position w:val="-12"/>
          <w:sz w:val="20"/>
          <w:szCs w:val="20"/>
        </w:rPr>
        <w:drawing>
          <wp:inline distT="0" distB="0" distL="0" distR="0" wp14:anchorId="1F31AB91" wp14:editId="4F8FAEDE">
            <wp:extent cx="363220" cy="238125"/>
            <wp:effectExtent l="0" t="0" r="0" b="952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sz w:val="20"/>
          <w:szCs w:val="20"/>
        </w:rPr>
        <w:t>and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noProof/>
          <w:position w:val="-12"/>
          <w:sz w:val="20"/>
          <w:szCs w:val="20"/>
        </w:rPr>
        <w:drawing>
          <wp:inline distT="0" distB="0" distL="0" distR="0" wp14:anchorId="563468A4" wp14:editId="339F4E4B">
            <wp:extent cx="363220" cy="238125"/>
            <wp:effectExtent l="0" t="0" r="0" b="952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for the UE to use if the UE multiplexes up to 11 bits for Part 1 CSI reports or Part 2 CSI reports in the PUSCH.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sz w:val="20"/>
          <w:szCs w:val="20"/>
        </w:rPr>
        <w:t xml:space="preserve">The </w:t>
      </w:r>
      <w:r w:rsidRPr="008802C9">
        <w:rPr>
          <w:i/>
          <w:sz w:val="20"/>
          <w:szCs w:val="20"/>
        </w:rPr>
        <w:t>betaOffsetCSI-Part1-Index2</w:t>
      </w:r>
      <w:r w:rsidRPr="008802C9">
        <w:rPr>
          <w:sz w:val="20"/>
          <w:szCs w:val="20"/>
        </w:rPr>
        <w:t xml:space="preserve"> and </w:t>
      </w:r>
      <w:r w:rsidRPr="008802C9">
        <w:rPr>
          <w:i/>
          <w:sz w:val="20"/>
          <w:szCs w:val="20"/>
        </w:rPr>
        <w:t>betaOffsetCSI-Part2-Index2</w:t>
      </w:r>
      <w:r w:rsidRPr="008802C9">
        <w:rPr>
          <w:sz w:val="20"/>
          <w:szCs w:val="20"/>
        </w:rPr>
        <w:t xml:space="preserve"> respectively provide index</w:t>
      </w:r>
      <w:r w:rsidRPr="008802C9">
        <w:rPr>
          <w:rFonts w:hint="eastAsia"/>
          <w:sz w:val="20"/>
          <w:szCs w:val="20"/>
        </w:rPr>
        <w:t xml:space="preserve">es </w:t>
      </w:r>
      <w:r w:rsidRPr="008802C9">
        <w:rPr>
          <w:noProof/>
          <w:position w:val="-12"/>
          <w:sz w:val="20"/>
          <w:szCs w:val="20"/>
        </w:rPr>
        <w:drawing>
          <wp:inline distT="0" distB="0" distL="0" distR="0" wp14:anchorId="018B709C" wp14:editId="5D6BD096">
            <wp:extent cx="363220" cy="238125"/>
            <wp:effectExtent l="0" t="0" r="0" b="952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rFonts w:hint="eastAsia"/>
          <w:sz w:val="20"/>
          <w:szCs w:val="20"/>
        </w:rPr>
        <w:t xml:space="preserve"> or </w:t>
      </w:r>
      <w:r w:rsidRPr="008802C9">
        <w:rPr>
          <w:noProof/>
          <w:position w:val="-12"/>
          <w:sz w:val="20"/>
          <w:szCs w:val="20"/>
        </w:rPr>
        <w:drawing>
          <wp:inline distT="0" distB="0" distL="0" distR="0" wp14:anchorId="0C2DE203" wp14:editId="57445206">
            <wp:extent cx="332105" cy="238125"/>
            <wp:effectExtent l="0" t="0" r="0" b="952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for the UE to use if the UE multiplexes more than 11 bits for Part 1 CSI reports or Part 2 CSI reports in the PUSCH.</w:t>
      </w:r>
    </w:p>
    <w:p w14:paraId="3C2005E4" w14:textId="77777777" w:rsidR="0048005D" w:rsidRPr="008802C9" w:rsidRDefault="0048005D" w:rsidP="0048005D">
      <w:pPr>
        <w:jc w:val="both"/>
        <w:rPr>
          <w:sz w:val="20"/>
          <w:szCs w:val="20"/>
        </w:rPr>
      </w:pPr>
      <w:r w:rsidRPr="008802C9">
        <w:rPr>
          <w:sz w:val="20"/>
          <w:szCs w:val="20"/>
        </w:rPr>
        <w:t xml:space="preserve">If a DCI format that includes a </w:t>
      </w:r>
      <w:proofErr w:type="spellStart"/>
      <w:r w:rsidRPr="008802C9">
        <w:rPr>
          <w:sz w:val="20"/>
          <w:szCs w:val="20"/>
        </w:rPr>
        <w:t>beta_offset</w:t>
      </w:r>
      <w:proofErr w:type="spellEnd"/>
      <w:r w:rsidRPr="008802C9">
        <w:rPr>
          <w:sz w:val="20"/>
          <w:szCs w:val="20"/>
        </w:rPr>
        <w:t xml:space="preserve"> indicator field with one bit or two bits, as configured by </w:t>
      </w:r>
      <w:proofErr w:type="spellStart"/>
      <w:r w:rsidRPr="008802C9">
        <w:rPr>
          <w:i/>
          <w:sz w:val="20"/>
          <w:szCs w:val="20"/>
        </w:rPr>
        <w:t>uci-OnPUSCH</w:t>
      </w:r>
      <w:proofErr w:type="spellEnd"/>
      <w:r w:rsidRPr="008802C9">
        <w:rPr>
          <w:sz w:val="20"/>
          <w:szCs w:val="20"/>
        </w:rPr>
        <w:t>, schedules the PUSCH transmission from the UE, the UE is provided by each of {</w:t>
      </w:r>
      <w:r w:rsidRPr="008802C9">
        <w:rPr>
          <w:i/>
          <w:sz w:val="20"/>
          <w:szCs w:val="20"/>
        </w:rPr>
        <w:t>betaOffsetACK-Index1</w:t>
      </w:r>
      <w:r w:rsidRPr="008802C9">
        <w:rPr>
          <w:sz w:val="20"/>
          <w:szCs w:val="20"/>
        </w:rPr>
        <w:t xml:space="preserve">, </w:t>
      </w:r>
      <w:r w:rsidRPr="008802C9">
        <w:rPr>
          <w:i/>
          <w:sz w:val="20"/>
          <w:szCs w:val="20"/>
        </w:rPr>
        <w:t>betaOffsetACK-Index2</w:t>
      </w:r>
      <w:r w:rsidRPr="008802C9">
        <w:rPr>
          <w:sz w:val="20"/>
          <w:szCs w:val="20"/>
        </w:rPr>
        <w:t xml:space="preserve">, </w:t>
      </w:r>
      <w:r w:rsidRPr="008802C9">
        <w:rPr>
          <w:i/>
          <w:sz w:val="20"/>
          <w:szCs w:val="20"/>
        </w:rPr>
        <w:t>betaOffsetACK-Index3</w:t>
      </w:r>
      <w:r w:rsidRPr="008802C9">
        <w:rPr>
          <w:sz w:val="20"/>
          <w:szCs w:val="20"/>
        </w:rPr>
        <w:t xml:space="preserve">} a set of two or four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730B8E36" wp14:editId="1D5BAC40">
            <wp:extent cx="563880" cy="238125"/>
            <wp:effectExtent l="0" t="0" r="7620" b="952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indexes</w:t>
      </w:r>
      <w:r w:rsidRPr="008802C9">
        <w:rPr>
          <w:rFonts w:hint="eastAsia"/>
          <w:sz w:val="20"/>
          <w:szCs w:val="20"/>
        </w:rPr>
        <w:t xml:space="preserve">, </w:t>
      </w:r>
      <w:r w:rsidRPr="008802C9">
        <w:rPr>
          <w:sz w:val="20"/>
          <w:szCs w:val="20"/>
        </w:rPr>
        <w:t>by each of {</w:t>
      </w:r>
      <w:r w:rsidRPr="008802C9">
        <w:rPr>
          <w:i/>
          <w:sz w:val="20"/>
          <w:szCs w:val="20"/>
        </w:rPr>
        <w:t>betaOffsetCSI-Part1-Index1</w:t>
      </w:r>
      <w:r w:rsidRPr="008802C9">
        <w:rPr>
          <w:sz w:val="20"/>
          <w:szCs w:val="20"/>
        </w:rPr>
        <w:t xml:space="preserve">, </w:t>
      </w:r>
      <w:r w:rsidRPr="008802C9">
        <w:rPr>
          <w:i/>
          <w:sz w:val="20"/>
          <w:szCs w:val="20"/>
        </w:rPr>
        <w:t>betaOffsetCSI-Part1-Index2</w:t>
      </w:r>
      <w:r w:rsidRPr="008802C9">
        <w:rPr>
          <w:sz w:val="20"/>
          <w:szCs w:val="20"/>
        </w:rPr>
        <w:t xml:space="preserve">} a set of two or four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60EBC5D3" wp14:editId="501120CB">
            <wp:extent cx="332105" cy="219075"/>
            <wp:effectExtent l="0" t="0" r="0" b="952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indexes, and by each of {</w:t>
      </w:r>
      <w:r w:rsidRPr="008802C9">
        <w:rPr>
          <w:i/>
          <w:sz w:val="20"/>
          <w:szCs w:val="20"/>
        </w:rPr>
        <w:t>betaOffsetCSI-Part2-Index1</w:t>
      </w:r>
      <w:r w:rsidRPr="008802C9">
        <w:rPr>
          <w:sz w:val="20"/>
          <w:szCs w:val="20"/>
        </w:rPr>
        <w:t xml:space="preserve">, </w:t>
      </w:r>
      <w:r w:rsidRPr="008802C9">
        <w:rPr>
          <w:i/>
          <w:sz w:val="20"/>
          <w:szCs w:val="20"/>
        </w:rPr>
        <w:t>betaOffsetCSI-Part2-Index2</w:t>
      </w:r>
      <w:r w:rsidRPr="008802C9">
        <w:rPr>
          <w:sz w:val="20"/>
          <w:szCs w:val="20"/>
        </w:rPr>
        <w:t>} a set of two or four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3C23F03A" wp14:editId="49C3AACD">
            <wp:extent cx="313055" cy="238125"/>
            <wp:effectExtent l="0" t="0" r="0" b="952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indexes from</w:t>
      </w:r>
      <w:r w:rsidRPr="008802C9">
        <w:rPr>
          <w:rFonts w:hint="eastAsia"/>
          <w:sz w:val="20"/>
          <w:szCs w:val="20"/>
        </w:rPr>
        <w:t xml:space="preserve"> Table</w:t>
      </w:r>
      <w:r w:rsidRPr="008802C9">
        <w:rPr>
          <w:sz w:val="20"/>
          <w:szCs w:val="20"/>
        </w:rPr>
        <w:t>s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sz w:val="20"/>
          <w:szCs w:val="20"/>
        </w:rPr>
        <w:t>9.3</w:t>
      </w:r>
      <w:r w:rsidRPr="008802C9">
        <w:rPr>
          <w:rFonts w:hint="eastAsia"/>
          <w:sz w:val="20"/>
          <w:szCs w:val="20"/>
        </w:rPr>
        <w:t>-1</w:t>
      </w:r>
      <w:r w:rsidRPr="008802C9">
        <w:rPr>
          <w:sz w:val="20"/>
          <w:szCs w:val="20"/>
        </w:rPr>
        <w:t xml:space="preserve"> and 9.3-</w:t>
      </w:r>
      <w:r w:rsidRPr="008802C9">
        <w:rPr>
          <w:rFonts w:hint="eastAsia"/>
          <w:sz w:val="20"/>
          <w:szCs w:val="20"/>
        </w:rPr>
        <w:t>2</w:t>
      </w:r>
      <w:r w:rsidRPr="008802C9">
        <w:rPr>
          <w:sz w:val="20"/>
          <w:szCs w:val="20"/>
        </w:rPr>
        <w:t xml:space="preserve">, respectively, for multiplexing HARQ-ACK information, </w:t>
      </w:r>
      <w:r w:rsidRPr="00354461">
        <w:rPr>
          <w:color w:val="FF0000"/>
          <w:sz w:val="20"/>
          <w:szCs w:val="20"/>
        </w:rPr>
        <w:t>CG-UCI,</w:t>
      </w:r>
      <w:r w:rsidRPr="008802C9">
        <w:rPr>
          <w:sz w:val="20"/>
          <w:szCs w:val="20"/>
        </w:rPr>
        <w:t xml:space="preserve"> Part 1 CSI reports, and Part 2 CSI reports, respectively, in the PUSCH transmission. </w:t>
      </w:r>
      <w:r w:rsidRPr="00A80AE4">
        <w:rPr>
          <w:color w:val="FF0000"/>
          <w:sz w:val="20"/>
          <w:szCs w:val="20"/>
        </w:rPr>
        <w:t xml:space="preserve">If a DCI format that includes a </w:t>
      </w:r>
      <w:proofErr w:type="spellStart"/>
      <w:r w:rsidRPr="00A80AE4">
        <w:rPr>
          <w:color w:val="FF0000"/>
          <w:sz w:val="20"/>
          <w:szCs w:val="20"/>
        </w:rPr>
        <w:t>beta_offset</w:t>
      </w:r>
      <w:proofErr w:type="spellEnd"/>
      <w:r w:rsidRPr="00A80AE4">
        <w:rPr>
          <w:color w:val="FF0000"/>
          <w:sz w:val="20"/>
          <w:szCs w:val="20"/>
        </w:rPr>
        <w:t xml:space="preserve"> indicator field with two bits, as configured by </w:t>
      </w:r>
      <w:proofErr w:type="spellStart"/>
      <w:r w:rsidRPr="00A80AE4">
        <w:rPr>
          <w:i/>
          <w:color w:val="FF0000"/>
          <w:sz w:val="20"/>
          <w:szCs w:val="20"/>
        </w:rPr>
        <w:t>uci-OnPUSCH</w:t>
      </w:r>
      <w:proofErr w:type="spellEnd"/>
      <w:r w:rsidRPr="00A80AE4">
        <w:rPr>
          <w:color w:val="FF0000"/>
          <w:sz w:val="20"/>
          <w:szCs w:val="20"/>
        </w:rPr>
        <w:t xml:space="preserve">, schedules the PUSCH transmission from the UE, the UE is provided </w:t>
      </w:r>
      <w:r w:rsidRPr="00D96C6B">
        <w:rPr>
          <w:color w:val="FF0000"/>
          <w:sz w:val="20"/>
          <w:szCs w:val="20"/>
          <w:lang w:eastAsia="zh-CN"/>
        </w:rPr>
        <w:t>by</w:t>
      </w:r>
      <w:r w:rsidRPr="00D96C6B">
        <w:rPr>
          <w:color w:val="FF0000"/>
          <w:sz w:val="20"/>
          <w:szCs w:val="20"/>
        </w:rPr>
        <w:t xml:space="preserve"> </w:t>
      </w:r>
      <w:r w:rsidRPr="00D96C6B">
        <w:rPr>
          <w:color w:val="FF0000"/>
          <w:sz w:val="20"/>
          <w:szCs w:val="20"/>
          <w:lang w:eastAsia="zh-CN"/>
        </w:rPr>
        <w:t>each</w:t>
      </w:r>
      <w:r w:rsidRPr="00D96C6B">
        <w:rPr>
          <w:color w:val="FF0000"/>
          <w:sz w:val="20"/>
          <w:szCs w:val="20"/>
        </w:rPr>
        <w:t xml:space="preserve"> </w:t>
      </w:r>
      <w:r w:rsidRPr="00D96C6B">
        <w:rPr>
          <w:color w:val="FF0000"/>
          <w:sz w:val="20"/>
          <w:szCs w:val="20"/>
          <w:lang w:eastAsia="zh-CN"/>
        </w:rPr>
        <w:t>of</w:t>
      </w:r>
      <w:r w:rsidRPr="00D96C6B">
        <w:rPr>
          <w:color w:val="FF0000"/>
          <w:sz w:val="20"/>
          <w:szCs w:val="20"/>
        </w:rPr>
        <w:t xml:space="preserve"> </w:t>
      </w:r>
      <w:proofErr w:type="gramStart"/>
      <w:r w:rsidRPr="00D96C6B">
        <w:rPr>
          <w:color w:val="FF0000"/>
          <w:sz w:val="20"/>
          <w:szCs w:val="20"/>
          <w:lang w:eastAsia="zh-CN"/>
        </w:rPr>
        <w:t>{</w:t>
      </w:r>
      <w:r w:rsidRPr="00D96C6B">
        <w:rPr>
          <w:i/>
          <w:color w:val="FF0000"/>
          <w:sz w:val="20"/>
          <w:szCs w:val="20"/>
        </w:rPr>
        <w:t xml:space="preserve"> </w:t>
      </w:r>
      <w:r w:rsidRPr="00D96C6B">
        <w:rPr>
          <w:i/>
          <w:iCs/>
          <w:color w:val="FF0000"/>
          <w:sz w:val="20"/>
          <w:szCs w:val="20"/>
        </w:rPr>
        <w:t>betaOffsetCG</w:t>
      </w:r>
      <w:proofErr w:type="gramEnd"/>
      <w:r w:rsidRPr="00D96C6B">
        <w:rPr>
          <w:i/>
          <w:iCs/>
          <w:color w:val="FF0000"/>
          <w:sz w:val="20"/>
          <w:szCs w:val="20"/>
        </w:rPr>
        <w:t>-UCI-Index-r16</w:t>
      </w:r>
      <w:r w:rsidRPr="00D96C6B">
        <w:rPr>
          <w:color w:val="FF0000"/>
          <w:sz w:val="20"/>
          <w:szCs w:val="20"/>
          <w:lang w:eastAsia="zh-CN"/>
        </w:rPr>
        <w:t>}</w:t>
      </w:r>
      <w:r w:rsidRPr="00D96C6B">
        <w:rPr>
          <w:color w:val="FF0000"/>
          <w:sz w:val="20"/>
          <w:szCs w:val="20"/>
        </w:rPr>
        <w:t xml:space="preserve"> a set of four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/>
                <w:color w:val="FF0000"/>
                <w:sz w:val="20"/>
                <w:szCs w:val="20"/>
              </w:rPr>
              <m:t>I</m:t>
            </m:r>
          </m:e>
          <m:sub>
            <m:r>
              <m:rPr>
                <m:nor/>
              </m:rPr>
              <w:rPr>
                <w:rFonts w:ascii="Cambria Math"/>
                <w:color w:val="FF0000"/>
                <w:sz w:val="20"/>
                <w:szCs w:val="20"/>
              </w:rPr>
              <m:t>offset</m:t>
            </m: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color w:val="FF0000"/>
                <w:sz w:val="20"/>
                <w:szCs w:val="20"/>
              </w:rPr>
              <m:t>CG-UCI</m:t>
            </m: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up>
        </m:sSubSup>
      </m:oMath>
      <w:r w:rsidRPr="00D96C6B">
        <w:rPr>
          <w:color w:val="FF0000"/>
          <w:sz w:val="20"/>
          <w:szCs w:val="20"/>
        </w:rPr>
        <w:t xml:space="preserve"> indexes</w:t>
      </w:r>
      <w:r>
        <w:rPr>
          <w:color w:val="FF0000"/>
          <w:sz w:val="20"/>
          <w:szCs w:val="20"/>
        </w:rPr>
        <w:t xml:space="preserve">. </w:t>
      </w:r>
      <w:r w:rsidRPr="008802C9">
        <w:rPr>
          <w:sz w:val="20"/>
          <w:szCs w:val="20"/>
        </w:rPr>
        <w:t xml:space="preserve">The </w:t>
      </w:r>
      <w:proofErr w:type="spellStart"/>
      <w:r w:rsidRPr="008802C9">
        <w:rPr>
          <w:sz w:val="20"/>
          <w:szCs w:val="20"/>
        </w:rPr>
        <w:t>beta_offset</w:t>
      </w:r>
      <w:proofErr w:type="spellEnd"/>
      <w:r w:rsidRPr="008802C9">
        <w:rPr>
          <w:sz w:val="20"/>
          <w:szCs w:val="20"/>
        </w:rPr>
        <w:t xml:space="preserve"> indicator field indicates a </w:t>
      </w:r>
      <w:r w:rsidRPr="008802C9">
        <w:rPr>
          <w:noProof/>
          <w:position w:val="-10"/>
          <w:sz w:val="20"/>
          <w:szCs w:val="20"/>
        </w:rPr>
        <w:lastRenderedPageBreak/>
        <w:drawing>
          <wp:inline distT="0" distB="0" distL="0" distR="0" wp14:anchorId="727C4A1E" wp14:editId="25346453">
            <wp:extent cx="563880" cy="238125"/>
            <wp:effectExtent l="0" t="0" r="7620" b="952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value,</w:t>
      </w:r>
      <w:r w:rsidRPr="008802C9">
        <w:rPr>
          <w:color w:val="FF0000"/>
          <w:sz w:val="20"/>
          <w:szCs w:val="20"/>
        </w:rPr>
        <w:t xml:space="preserve"> </w:t>
      </w:r>
      <w:r w:rsidRPr="00354461">
        <w:rPr>
          <w:rFonts w:hint="eastAsia"/>
          <w:color w:val="FF0000"/>
          <w:sz w:val="20"/>
          <w:szCs w:val="20"/>
          <w:lang w:eastAsia="zh-CN"/>
        </w:rPr>
        <w:t>a</w:t>
      </w:r>
      <w:r w:rsidRPr="00354461">
        <w:rPr>
          <w:color w:val="FF0000"/>
          <w:sz w:val="20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/>
                <w:color w:val="FF0000"/>
                <w:sz w:val="20"/>
                <w:szCs w:val="20"/>
              </w:rPr>
              <m:t>I</m:t>
            </m:r>
          </m:e>
          <m:sub>
            <m:r>
              <m:rPr>
                <m:nor/>
              </m:rPr>
              <w:rPr>
                <w:rFonts w:ascii="Cambria Math"/>
                <w:color w:val="FF0000"/>
                <w:sz w:val="20"/>
                <w:szCs w:val="20"/>
              </w:rPr>
              <m:t>offset</m:t>
            </m: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color w:val="FF0000"/>
                <w:sz w:val="20"/>
                <w:szCs w:val="20"/>
              </w:rPr>
              <m:t>CG-UCI</m:t>
            </m: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up>
        </m:sSubSup>
      </m:oMath>
      <w:r w:rsidRPr="00354461">
        <w:rPr>
          <w:rFonts w:hint="eastAsia"/>
          <w:color w:val="FF0000"/>
          <w:sz w:val="20"/>
          <w:szCs w:val="20"/>
          <w:lang w:eastAsia="zh-CN"/>
        </w:rPr>
        <w:t xml:space="preserve"> </w:t>
      </w:r>
      <w:r w:rsidRPr="00354461">
        <w:rPr>
          <w:color w:val="FF0000"/>
          <w:sz w:val="20"/>
          <w:szCs w:val="20"/>
          <w:lang w:eastAsia="zh-CN"/>
        </w:rPr>
        <w:t>value,</w:t>
      </w:r>
      <w:r w:rsidRPr="008802C9">
        <w:rPr>
          <w:sz w:val="20"/>
          <w:szCs w:val="20"/>
        </w:rPr>
        <w:t xml:space="preserve"> a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65F98EB4" wp14:editId="31E48554">
            <wp:extent cx="332105" cy="219075"/>
            <wp:effectExtent l="0" t="0" r="0" b="9525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value and a </w:t>
      </w:r>
      <w:r w:rsidRPr="008802C9">
        <w:rPr>
          <w:noProof/>
          <w:position w:val="-10"/>
          <w:sz w:val="20"/>
          <w:szCs w:val="20"/>
        </w:rPr>
        <w:drawing>
          <wp:inline distT="0" distB="0" distL="0" distR="0" wp14:anchorId="26DBBD9C" wp14:editId="5705D832">
            <wp:extent cx="313055" cy="238125"/>
            <wp:effectExtent l="0" t="0" r="0" b="9525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value from the respective sets of values, with the mapping defined in Table 9.3-3 and in Table 9.3-3A. </w:t>
      </w:r>
    </w:p>
    <w:p w14:paraId="338EBD17" w14:textId="77777777" w:rsidR="0048005D" w:rsidRDefault="0048005D" w:rsidP="0048005D">
      <w:pPr>
        <w:jc w:val="both"/>
        <w:rPr>
          <w:sz w:val="20"/>
          <w:szCs w:val="20"/>
        </w:rPr>
      </w:pPr>
      <w:r w:rsidRPr="008802C9">
        <w:rPr>
          <w:sz w:val="20"/>
          <w:szCs w:val="20"/>
        </w:rPr>
        <w:t xml:space="preserve">For a PUSCH transmission that is configured by a </w:t>
      </w:r>
      <w:proofErr w:type="spellStart"/>
      <w:r w:rsidRPr="008802C9">
        <w:rPr>
          <w:i/>
          <w:iCs/>
          <w:sz w:val="20"/>
          <w:szCs w:val="20"/>
        </w:rPr>
        <w:t>ConfiguredGrantConfig</w:t>
      </w:r>
      <w:proofErr w:type="spellEnd"/>
      <w:r w:rsidRPr="008802C9">
        <w:rPr>
          <w:iCs/>
          <w:strike/>
          <w:color w:val="FF0000"/>
          <w:sz w:val="20"/>
          <w:szCs w:val="20"/>
        </w:rPr>
        <w:t xml:space="preserve">, </w:t>
      </w:r>
      <w:r w:rsidRPr="008802C9">
        <w:rPr>
          <w:strike/>
          <w:color w:val="FF0000"/>
          <w:sz w:val="20"/>
          <w:szCs w:val="20"/>
        </w:rPr>
        <w:t>or for an activated PUSCH transmission that is configured by</w:t>
      </w:r>
      <w:r w:rsidRPr="008802C9">
        <w:rPr>
          <w:i/>
          <w:iCs/>
          <w:strike/>
          <w:color w:val="FF0000"/>
          <w:sz w:val="20"/>
          <w:szCs w:val="20"/>
        </w:rPr>
        <w:t xml:space="preserve"> </w:t>
      </w:r>
      <w:proofErr w:type="spellStart"/>
      <w:r w:rsidRPr="008802C9">
        <w:rPr>
          <w:i/>
          <w:iCs/>
          <w:strike/>
          <w:color w:val="FF0000"/>
          <w:sz w:val="20"/>
          <w:szCs w:val="20"/>
        </w:rPr>
        <w:t>semiPersistentOnPUSCH</w:t>
      </w:r>
      <w:proofErr w:type="spellEnd"/>
      <w:r w:rsidRPr="008802C9">
        <w:rPr>
          <w:strike/>
          <w:color w:val="FF0000"/>
          <w:sz w:val="20"/>
          <w:szCs w:val="20"/>
        </w:rPr>
        <w:t>,</w:t>
      </w:r>
      <w:r w:rsidRPr="008802C9">
        <w:rPr>
          <w:sz w:val="20"/>
          <w:szCs w:val="20"/>
        </w:rPr>
        <w:t xml:space="preserve"> and includes CG-UCI, </w:t>
      </w:r>
      <w:r w:rsidRPr="008802C9">
        <w:rPr>
          <w:strike/>
          <w:color w:val="FF0000"/>
          <w:sz w:val="20"/>
          <w:szCs w:val="20"/>
        </w:rPr>
        <w:t xml:space="preserve">the UE is provided by </w:t>
      </w:r>
      <w:r w:rsidRPr="008802C9">
        <w:rPr>
          <w:i/>
          <w:iCs/>
          <w:strike/>
          <w:color w:val="FF0000"/>
          <w:sz w:val="20"/>
          <w:szCs w:val="20"/>
        </w:rPr>
        <w:t>betaOffsetCG-UCI-r16</w:t>
      </w:r>
      <w:r w:rsidRPr="008802C9">
        <w:rPr>
          <w:strike/>
          <w:color w:val="FF0000"/>
          <w:sz w:val="20"/>
          <w:szCs w:val="20"/>
        </w:rPr>
        <w:t xml:space="preserve"> a </w:t>
      </w:r>
      <m:oMath>
        <m:sSubSup>
          <m:sSubSupPr>
            <m:ctrlPr>
              <w:rPr>
                <w:rFonts w:ascii="Cambria Math" w:hAnsi="Cambria Math"/>
                <w:i/>
                <w:strike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/>
                <w:strike/>
                <w:color w:val="FF0000"/>
                <w:sz w:val="20"/>
                <w:szCs w:val="20"/>
              </w:rPr>
              <m:t>I</m:t>
            </m:r>
          </m:e>
          <m:sub>
            <m:r>
              <m:rPr>
                <m:nor/>
              </m:rPr>
              <w:rPr>
                <w:rFonts w:ascii="Cambria Math"/>
                <w:strike/>
                <w:color w:val="FF0000"/>
                <w:sz w:val="20"/>
                <w:szCs w:val="20"/>
              </w:rPr>
              <m:t>offset</m:t>
            </m:r>
            <m:ctrlPr>
              <w:rPr>
                <w:rFonts w:ascii="Cambria Math" w:hAnsi="Cambria Math"/>
                <w:strike/>
                <w:color w:val="FF0000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trike/>
                <w:color w:val="FF0000"/>
                <w:sz w:val="20"/>
                <w:szCs w:val="20"/>
              </w:rPr>
              <m:t>CG-UCI</m:t>
            </m:r>
            <m:ctrlPr>
              <w:rPr>
                <w:rFonts w:ascii="Cambria Math" w:hAnsi="Cambria Math"/>
                <w:strike/>
                <w:color w:val="FF0000"/>
                <w:sz w:val="20"/>
                <w:szCs w:val="20"/>
              </w:rPr>
            </m:ctrlPr>
          </m:sup>
        </m:sSubSup>
      </m:oMath>
      <w:r w:rsidRPr="008802C9">
        <w:rPr>
          <w:strike/>
          <w:color w:val="FF0000"/>
          <w:sz w:val="20"/>
          <w:szCs w:val="20"/>
        </w:rPr>
        <w:t xml:space="preserve"> value, from a set of values, with the mapping defined in Table 9.3-1. </w:t>
      </w:r>
      <w:proofErr w:type="spellStart"/>
      <w:r w:rsidRPr="008802C9">
        <w:rPr>
          <w:strike/>
          <w:color w:val="FF0000"/>
          <w:sz w:val="20"/>
          <w:szCs w:val="20"/>
        </w:rPr>
        <w:t>I</w:t>
      </w:r>
      <w:r w:rsidRPr="00A80AE4">
        <w:rPr>
          <w:color w:val="FF0000"/>
          <w:sz w:val="20"/>
          <w:szCs w:val="20"/>
        </w:rPr>
        <w:t>i</w:t>
      </w:r>
      <w:r w:rsidRPr="008802C9">
        <w:rPr>
          <w:sz w:val="20"/>
          <w:szCs w:val="20"/>
        </w:rPr>
        <w:t>f</w:t>
      </w:r>
      <w:proofErr w:type="spellEnd"/>
      <w:r w:rsidRPr="008802C9">
        <w:rPr>
          <w:sz w:val="20"/>
          <w:szCs w:val="20"/>
        </w:rPr>
        <w:t xml:space="preserve"> the UE multiplexes HARQ-ACK information in the PUSCH transmission, as described in Clause 9.2.5, the UE jointly encodes the HARQ-ACK information and the CG-UCI [5, TS 38.212] and determines a number of resources for multiplexing the combined information in a PUSCH using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HARQ-ACK</m:t>
            </m:r>
          </m:sup>
        </m:sSubSup>
      </m:oMath>
      <w:r w:rsidRPr="008802C9">
        <w:rPr>
          <w:sz w:val="20"/>
          <w:szCs w:val="20"/>
        </w:rPr>
        <w:t>.</w:t>
      </w:r>
    </w:p>
    <w:p w14:paraId="05F8FD37" w14:textId="77777777" w:rsidR="0048005D" w:rsidRPr="00B916EC" w:rsidRDefault="0048005D" w:rsidP="0048005D">
      <w:pPr>
        <w:pStyle w:val="TH"/>
      </w:pPr>
      <w:r w:rsidRPr="00B916EC">
        <w:t xml:space="preserve">Table 9.3-3: Mapping of </w:t>
      </w:r>
      <w:r>
        <w:t xml:space="preserve">four </w:t>
      </w:r>
      <w:proofErr w:type="spellStart"/>
      <w:r>
        <w:rPr>
          <w:rFonts w:cs="Arial"/>
        </w:rPr>
        <w:t>beta_</w:t>
      </w:r>
      <w:r w:rsidRPr="00B916EC">
        <w:rPr>
          <w:rFonts w:cs="Arial"/>
        </w:rPr>
        <w:t>offset</w:t>
      </w:r>
      <w:proofErr w:type="spellEnd"/>
      <w:r w:rsidRPr="00B916EC">
        <w:rPr>
          <w:rFonts w:cs="Arial"/>
        </w:rPr>
        <w:t xml:space="preserve"> indicator </w:t>
      </w:r>
      <w:r w:rsidRPr="00B916EC">
        <w:t>values to offset indexes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1"/>
        <w:gridCol w:w="6790"/>
      </w:tblGrid>
      <w:tr w:rsidR="0048005D" w:rsidRPr="00B916EC" w14:paraId="44B49B46" w14:textId="77777777" w:rsidTr="00127E91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C16E300" w14:textId="77777777" w:rsidR="0048005D" w:rsidRPr="00B916EC" w:rsidRDefault="0048005D" w:rsidP="00127E91">
            <w:pPr>
              <w:pStyle w:val="TAH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cs="Arial"/>
              </w:rPr>
              <w:t>beta_</w:t>
            </w:r>
            <w:r w:rsidRPr="00B916EC">
              <w:rPr>
                <w:rFonts w:cs="Arial"/>
              </w:rPr>
              <w:t>offset</w:t>
            </w:r>
            <w:proofErr w:type="spellEnd"/>
            <w:r w:rsidRPr="00B916EC">
              <w:rPr>
                <w:rFonts w:cs="Arial"/>
              </w:rPr>
              <w:t xml:space="preserve"> indicator</w:t>
            </w:r>
          </w:p>
        </w:tc>
        <w:tc>
          <w:tcPr>
            <w:tcW w:w="6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50F3D6E" w14:textId="77777777" w:rsidR="0048005D" w:rsidRPr="00B916EC" w:rsidRDefault="0048005D" w:rsidP="00127E91">
            <w:pPr>
              <w:pStyle w:val="TAH"/>
            </w:pPr>
            <w:r w:rsidRPr="00B916EC">
              <w:t>(</w:t>
            </w:r>
            <w:r>
              <w:rPr>
                <w:noProof/>
                <w:position w:val="-12"/>
              </w:rPr>
              <w:drawing>
                <wp:inline distT="0" distB="0" distL="0" distR="0" wp14:anchorId="1643DDCB" wp14:editId="44A0703D">
                  <wp:extent cx="548640" cy="238760"/>
                  <wp:effectExtent l="0" t="0" r="3810" b="8890"/>
                  <wp:docPr id="64" name="图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or </w:t>
            </w:r>
            <w:r>
              <w:rPr>
                <w:noProof/>
                <w:position w:val="-12"/>
              </w:rPr>
              <w:drawing>
                <wp:inline distT="0" distB="0" distL="0" distR="0" wp14:anchorId="59FEB68A" wp14:editId="1BADB8EE">
                  <wp:extent cx="564515" cy="238760"/>
                  <wp:effectExtent l="0" t="0" r="6985" b="8890"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</w:t>
            </w:r>
            <w:proofErr w:type="spellStart"/>
            <w:r w:rsidRPr="00B916EC">
              <w:t>or</w:t>
            </w:r>
            <w:proofErr w:type="spellEnd"/>
            <w:r w:rsidRPr="00B916EC">
              <w:t xml:space="preserve"> </w:t>
            </w:r>
            <w:r>
              <w:rPr>
                <w:noProof/>
                <w:position w:val="-12"/>
              </w:rPr>
              <w:drawing>
                <wp:inline distT="0" distB="0" distL="0" distR="0" wp14:anchorId="729C5268" wp14:editId="721258B6">
                  <wp:extent cx="548640" cy="238760"/>
                  <wp:effectExtent l="0" t="0" r="3810" b="8890"/>
                  <wp:docPr id="66" name="图片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>), (</w:t>
            </w:r>
            <w:r>
              <w:rPr>
                <w:noProof/>
                <w:position w:val="-12"/>
              </w:rPr>
              <w:drawing>
                <wp:inline distT="0" distB="0" distL="0" distR="0" wp14:anchorId="44E244EA" wp14:editId="377A9628">
                  <wp:extent cx="365760" cy="238760"/>
                  <wp:effectExtent l="0" t="0" r="0" b="8890"/>
                  <wp:docPr id="67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or </w:t>
            </w:r>
            <w:r>
              <w:rPr>
                <w:noProof/>
                <w:position w:val="-12"/>
              </w:rPr>
              <w:drawing>
                <wp:inline distT="0" distB="0" distL="0" distR="0" wp14:anchorId="74DF4B81" wp14:editId="35607EF0">
                  <wp:extent cx="365760" cy="246380"/>
                  <wp:effectExtent l="0" t="0" r="0" b="1270"/>
                  <wp:docPr id="68" name="图片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>), (</w:t>
            </w:r>
            <w:r>
              <w:rPr>
                <w:noProof/>
                <w:position w:val="-12"/>
              </w:rPr>
              <w:drawing>
                <wp:inline distT="0" distB="0" distL="0" distR="0" wp14:anchorId="51F28664" wp14:editId="601A95EC">
                  <wp:extent cx="365760" cy="238760"/>
                  <wp:effectExtent l="0" t="0" r="0" b="8890"/>
                  <wp:docPr id="69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or </w:t>
            </w:r>
            <w:r>
              <w:rPr>
                <w:noProof/>
                <w:position w:val="-12"/>
              </w:rPr>
              <w:drawing>
                <wp:inline distT="0" distB="0" distL="0" distR="0" wp14:anchorId="76F678A4" wp14:editId="687F19B8">
                  <wp:extent cx="365760" cy="238760"/>
                  <wp:effectExtent l="0" t="0" r="0" b="8890"/>
                  <wp:docPr id="70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>)</w:t>
            </w:r>
            <w:r>
              <w:t xml:space="preserve">, </w:t>
            </w:r>
            <w:r w:rsidRPr="00282BFE">
              <w:rPr>
                <w:rFonts w:ascii="Times New Roman" w:hAnsi="Times New Roman"/>
                <w:b w:val="0"/>
                <w:color w:val="FF0000"/>
                <w:sz w:val="20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 w:val="0"/>
                      <w:i/>
                      <w:color w:val="FF0000"/>
                      <w:sz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0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b w:val="0"/>
                      <w:color w:val="FF0000"/>
                      <w:sz w:val="20"/>
                    </w:rPr>
                    <m:t>offset</m:t>
                  </m:r>
                  <m:ctrlPr>
                    <w:rPr>
                      <w:rFonts w:ascii="Cambria Math" w:hAnsi="Cambria Math"/>
                      <w:b w:val="0"/>
                      <w:color w:val="FF0000"/>
                      <w:sz w:val="20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b w:val="0"/>
                      <w:color w:val="FF0000"/>
                      <w:sz w:val="20"/>
                    </w:rPr>
                    <m:t>CG-UCI</m:t>
                  </m:r>
                  <m:ctrlPr>
                    <w:rPr>
                      <w:rFonts w:ascii="Cambria Math" w:hAnsi="Cambria Math"/>
                      <w:b w:val="0"/>
                      <w:color w:val="FF0000"/>
                      <w:sz w:val="20"/>
                    </w:rPr>
                  </m:ctrlPr>
                </m:sup>
              </m:sSubSup>
            </m:oMath>
            <w:r w:rsidRPr="00282BFE">
              <w:rPr>
                <w:rFonts w:ascii="Times New Roman" w:hAnsi="Times New Roman"/>
                <w:b w:val="0"/>
                <w:color w:val="FF0000"/>
                <w:sz w:val="20"/>
              </w:rPr>
              <w:t>)</w:t>
            </w:r>
          </w:p>
        </w:tc>
      </w:tr>
      <w:tr w:rsidR="0048005D" w:rsidRPr="00B916EC" w14:paraId="3501EAA8" w14:textId="77777777" w:rsidTr="00127E91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B59F00" w14:textId="77777777" w:rsidR="0048005D" w:rsidRPr="00B916EC" w:rsidRDefault="0048005D" w:rsidP="00127E91">
            <w:pPr>
              <w:pStyle w:val="TAC"/>
            </w:pPr>
            <w:r w:rsidRPr="00B916EC">
              <w:t>'00'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A1A348" w14:textId="77777777" w:rsidR="0048005D" w:rsidRPr="00282BFE" w:rsidRDefault="0048005D" w:rsidP="00127E91">
            <w:pPr>
              <w:pStyle w:val="TAL"/>
              <w:jc w:val="center"/>
              <w:rPr>
                <w:lang w:val="en-US"/>
              </w:rPr>
            </w:pPr>
            <w:r w:rsidRPr="00282BFE">
              <w:rPr>
                <w:lang w:val="en-US"/>
              </w:rPr>
              <w:t>1</w:t>
            </w:r>
            <w:r w:rsidRPr="00282BFE">
              <w:rPr>
                <w:vertAlign w:val="superscript"/>
                <w:lang w:val="en-US"/>
              </w:rPr>
              <w:t>st</w:t>
            </w:r>
            <w:r w:rsidRPr="00282BFE">
              <w:rPr>
                <w:lang w:val="en-US"/>
              </w:rPr>
              <w:t xml:space="preserve"> offset index provided by higher layers</w:t>
            </w:r>
          </w:p>
        </w:tc>
      </w:tr>
      <w:tr w:rsidR="0048005D" w:rsidRPr="00B916EC" w14:paraId="77C834F5" w14:textId="77777777" w:rsidTr="00127E91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93FF48" w14:textId="77777777" w:rsidR="0048005D" w:rsidRPr="00B916EC" w:rsidRDefault="0048005D" w:rsidP="00127E91">
            <w:pPr>
              <w:pStyle w:val="TAC"/>
            </w:pPr>
            <w:r w:rsidRPr="00B916EC">
              <w:t>'01'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5353D" w14:textId="77777777" w:rsidR="0048005D" w:rsidRPr="00282BFE" w:rsidRDefault="0048005D" w:rsidP="00127E91">
            <w:pPr>
              <w:pStyle w:val="TAL"/>
              <w:jc w:val="center"/>
              <w:rPr>
                <w:lang w:val="en-US"/>
              </w:rPr>
            </w:pPr>
            <w:r w:rsidRPr="00282BFE">
              <w:rPr>
                <w:lang w:val="en-US"/>
              </w:rPr>
              <w:t>2</w:t>
            </w:r>
            <w:r w:rsidRPr="00282BFE">
              <w:rPr>
                <w:vertAlign w:val="superscript"/>
                <w:lang w:val="en-US"/>
              </w:rPr>
              <w:t>nd</w:t>
            </w:r>
            <w:r w:rsidRPr="00282BFE">
              <w:rPr>
                <w:lang w:val="en-US"/>
              </w:rPr>
              <w:t xml:space="preserve"> offset index provided by higher layers</w:t>
            </w:r>
          </w:p>
        </w:tc>
      </w:tr>
      <w:tr w:rsidR="0048005D" w:rsidRPr="00B916EC" w14:paraId="515C7B6E" w14:textId="77777777" w:rsidTr="00127E91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A48600" w14:textId="77777777" w:rsidR="0048005D" w:rsidRPr="00B916EC" w:rsidRDefault="0048005D" w:rsidP="00127E91">
            <w:pPr>
              <w:pStyle w:val="TAC"/>
            </w:pPr>
            <w:r w:rsidRPr="00B916EC">
              <w:t>'10'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B59687" w14:textId="77777777" w:rsidR="0048005D" w:rsidRPr="00282BFE" w:rsidRDefault="0048005D" w:rsidP="00127E91">
            <w:pPr>
              <w:pStyle w:val="TAL"/>
              <w:jc w:val="center"/>
              <w:rPr>
                <w:lang w:val="en-US"/>
              </w:rPr>
            </w:pPr>
            <w:r w:rsidRPr="00282BFE">
              <w:rPr>
                <w:lang w:val="en-US"/>
              </w:rPr>
              <w:t>3</w:t>
            </w:r>
            <w:r w:rsidRPr="00282BFE">
              <w:rPr>
                <w:vertAlign w:val="superscript"/>
                <w:lang w:val="en-US"/>
              </w:rPr>
              <w:t>rd</w:t>
            </w:r>
            <w:r w:rsidRPr="00282BFE">
              <w:rPr>
                <w:lang w:val="en-US"/>
              </w:rPr>
              <w:t xml:space="preserve"> offset index provided by higher layers</w:t>
            </w:r>
          </w:p>
        </w:tc>
      </w:tr>
      <w:tr w:rsidR="0048005D" w:rsidRPr="00B916EC" w14:paraId="616C66C2" w14:textId="77777777" w:rsidTr="00127E91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F80240" w14:textId="77777777" w:rsidR="0048005D" w:rsidRPr="00B916EC" w:rsidRDefault="0048005D" w:rsidP="00127E91">
            <w:pPr>
              <w:pStyle w:val="TAC"/>
            </w:pPr>
            <w:r w:rsidRPr="00B916EC">
              <w:t>'11'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7B4E02" w14:textId="77777777" w:rsidR="0048005D" w:rsidRPr="00282BFE" w:rsidRDefault="0048005D" w:rsidP="00127E91">
            <w:pPr>
              <w:pStyle w:val="TAL"/>
              <w:jc w:val="center"/>
              <w:rPr>
                <w:lang w:val="en-US"/>
              </w:rPr>
            </w:pPr>
            <w:r w:rsidRPr="00282BFE">
              <w:rPr>
                <w:lang w:val="en-US"/>
              </w:rPr>
              <w:t>4</w:t>
            </w:r>
            <w:r w:rsidRPr="00282BFE">
              <w:rPr>
                <w:vertAlign w:val="superscript"/>
                <w:lang w:val="en-US"/>
              </w:rPr>
              <w:t>th</w:t>
            </w:r>
            <w:r w:rsidRPr="00282BFE">
              <w:rPr>
                <w:lang w:val="en-US"/>
              </w:rPr>
              <w:t xml:space="preserve"> offset index provided by higher layers</w:t>
            </w:r>
          </w:p>
        </w:tc>
      </w:tr>
    </w:tbl>
    <w:p w14:paraId="16AF1DFC" w14:textId="77777777" w:rsidR="0048005D" w:rsidRPr="00596F1F" w:rsidRDefault="0048005D" w:rsidP="0048005D">
      <w:pPr>
        <w:spacing w:before="120" w:after="120"/>
        <w:rPr>
          <w:b/>
          <w:color w:val="FF0000"/>
          <w:szCs w:val="20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---------------------------------------------- end of Draft </w:t>
      </w:r>
      <w:r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---------------------------------------------</w:t>
      </w:r>
    </w:p>
    <w:p w14:paraId="641B54E9" w14:textId="77777777" w:rsidR="0048005D" w:rsidRPr="00AF0AD0" w:rsidRDefault="0048005D" w:rsidP="0048005D">
      <w:pPr>
        <w:pStyle w:val="a8"/>
        <w:spacing w:before="120"/>
        <w:rPr>
          <w:rFonts w:eastAsiaTheme="minorEastAsia" w:hint="eastAsia"/>
          <w:b/>
          <w:bCs/>
          <w:lang w:eastAsia="zh-CN"/>
        </w:rPr>
      </w:pPr>
    </w:p>
    <w:p w14:paraId="795216F2" w14:textId="77777777" w:rsidR="005C473E" w:rsidRDefault="00232D4E" w:rsidP="00A80AE4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9" w:name="_Ref510367705"/>
      <w:bookmarkStart w:id="30" w:name="_Ref503565490"/>
      <w:bookmarkStart w:id="31" w:name="_Ref493791948"/>
      <w:bookmarkStart w:id="32" w:name="_Ref503565531"/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  <w:bookmarkStart w:id="33" w:name="_Ref510367818"/>
      <w:bookmarkStart w:id="34" w:name="_Ref521328302"/>
      <w:bookmarkEnd w:id="29"/>
    </w:p>
    <w:bookmarkEnd w:id="30"/>
    <w:bookmarkEnd w:id="31"/>
    <w:bookmarkEnd w:id="32"/>
    <w:bookmarkEnd w:id="33"/>
    <w:bookmarkEnd w:id="34"/>
    <w:p w14:paraId="3960C22E" w14:textId="53BAEBEA" w:rsidR="000C2AD9" w:rsidRDefault="0080353C" w:rsidP="000C2AD9">
      <w:pPr>
        <w:pStyle w:val="a8"/>
        <w:numPr>
          <w:ilvl w:val="0"/>
          <w:numId w:val="10"/>
        </w:numPr>
        <w:spacing w:before="120" w:after="0"/>
        <w:rPr>
          <w:rFonts w:eastAsia="宋体"/>
          <w:szCs w:val="20"/>
        </w:rPr>
      </w:pPr>
      <w:r w:rsidRPr="00A26C27">
        <w:rPr>
          <w:rFonts w:eastAsia="宋体"/>
          <w:szCs w:val="20"/>
        </w:rPr>
        <w:t>Chairman Notes, 3GPP TSG RAN WG1 #</w:t>
      </w:r>
      <w:r w:rsidR="000C2AD9">
        <w:rPr>
          <w:rFonts w:eastAsia="宋体"/>
          <w:szCs w:val="20"/>
        </w:rPr>
        <w:t>100</w:t>
      </w:r>
      <w:r w:rsidR="00CA24F4">
        <w:rPr>
          <w:rFonts w:eastAsia="宋体"/>
          <w:szCs w:val="20"/>
        </w:rPr>
        <w:t>-</w:t>
      </w:r>
      <w:r w:rsidR="000C2AD9">
        <w:rPr>
          <w:rFonts w:eastAsia="宋体"/>
          <w:szCs w:val="20"/>
        </w:rPr>
        <w:t>e</w:t>
      </w:r>
      <w:r w:rsidR="000C2AD9" w:rsidRPr="00A26C27">
        <w:rPr>
          <w:rFonts w:eastAsia="宋体"/>
          <w:szCs w:val="20"/>
        </w:rPr>
        <w:t xml:space="preserve"> </w:t>
      </w:r>
      <w:r w:rsidRPr="00A26C27">
        <w:rPr>
          <w:rFonts w:eastAsia="宋体"/>
          <w:szCs w:val="20"/>
        </w:rPr>
        <w:t>m</w:t>
      </w:r>
      <w:r w:rsidRPr="00A26C27">
        <w:rPr>
          <w:rFonts w:eastAsia="宋体"/>
          <w:szCs w:val="20"/>
          <w:lang w:eastAsia="zh-CN"/>
        </w:rPr>
        <w:t>eeting</w:t>
      </w:r>
    </w:p>
    <w:p w14:paraId="3A33DF5F" w14:textId="68872DE6" w:rsidR="000C2AD9" w:rsidRPr="000C2AD9" w:rsidRDefault="000C2AD9" w:rsidP="000C2AD9">
      <w:pPr>
        <w:pStyle w:val="a8"/>
        <w:numPr>
          <w:ilvl w:val="0"/>
          <w:numId w:val="10"/>
        </w:numPr>
        <w:spacing w:before="120" w:after="0"/>
        <w:rPr>
          <w:rFonts w:eastAsia="宋体"/>
          <w:szCs w:val="20"/>
        </w:rPr>
      </w:pPr>
      <w:r w:rsidRPr="00A26C27">
        <w:rPr>
          <w:rFonts w:eastAsia="宋体"/>
          <w:szCs w:val="20"/>
        </w:rPr>
        <w:t>Chairman Notes, 3GPP TSG RAN WG1 #9</w:t>
      </w:r>
      <w:r>
        <w:rPr>
          <w:rFonts w:eastAsia="宋体"/>
          <w:szCs w:val="20"/>
        </w:rPr>
        <w:t>8 bis</w:t>
      </w:r>
      <w:r w:rsidRPr="00A26C27">
        <w:rPr>
          <w:rFonts w:eastAsia="宋体"/>
          <w:szCs w:val="20"/>
        </w:rPr>
        <w:t xml:space="preserve"> m</w:t>
      </w:r>
      <w:r w:rsidRPr="00A26C27">
        <w:rPr>
          <w:rFonts w:eastAsia="宋体"/>
          <w:szCs w:val="20"/>
          <w:lang w:eastAsia="zh-CN"/>
        </w:rPr>
        <w:t>eeting</w:t>
      </w:r>
    </w:p>
    <w:p w14:paraId="197CA2B3" w14:textId="24F8C166" w:rsidR="0080353C" w:rsidRPr="000C2AD9" w:rsidRDefault="000C2AD9" w:rsidP="000C2AD9">
      <w:pPr>
        <w:pStyle w:val="a8"/>
        <w:numPr>
          <w:ilvl w:val="0"/>
          <w:numId w:val="10"/>
        </w:numPr>
        <w:spacing w:before="120" w:after="0"/>
        <w:rPr>
          <w:rFonts w:eastAsia="宋体"/>
          <w:szCs w:val="20"/>
        </w:rPr>
      </w:pPr>
      <w:r w:rsidRPr="00A26C27">
        <w:rPr>
          <w:rFonts w:eastAsia="宋体"/>
          <w:szCs w:val="20"/>
        </w:rPr>
        <w:t>Chairman Notes, 3GPP TSG RAN WG1 #9</w:t>
      </w:r>
      <w:r>
        <w:rPr>
          <w:rFonts w:eastAsia="宋体"/>
          <w:szCs w:val="20"/>
        </w:rPr>
        <w:t>9</w:t>
      </w:r>
      <w:r w:rsidRPr="00A26C27">
        <w:rPr>
          <w:rFonts w:eastAsia="宋体"/>
          <w:szCs w:val="20"/>
        </w:rPr>
        <w:t xml:space="preserve"> m</w:t>
      </w:r>
      <w:r w:rsidRPr="00A26C27">
        <w:rPr>
          <w:rFonts w:eastAsia="宋体"/>
          <w:szCs w:val="20"/>
          <w:lang w:eastAsia="zh-CN"/>
        </w:rPr>
        <w:t>eeting</w:t>
      </w:r>
    </w:p>
    <w:p w14:paraId="672F6AF0" w14:textId="77777777" w:rsidR="0080353C" w:rsidRDefault="0080353C" w:rsidP="0080353C">
      <w:pPr>
        <w:pStyle w:val="a8"/>
        <w:tabs>
          <w:tab w:val="left" w:pos="420"/>
        </w:tabs>
        <w:spacing w:before="120" w:after="0"/>
        <w:rPr>
          <w:rFonts w:eastAsia="宋体"/>
          <w:szCs w:val="20"/>
        </w:rPr>
      </w:pPr>
    </w:p>
    <w:p w14:paraId="2F1B81B5" w14:textId="77777777" w:rsidR="003B0125" w:rsidRPr="00124956" w:rsidRDefault="003B0125" w:rsidP="00124956">
      <w:pPr>
        <w:pStyle w:val="a8"/>
        <w:tabs>
          <w:tab w:val="left" w:pos="420"/>
        </w:tabs>
        <w:spacing w:before="120" w:after="0"/>
        <w:rPr>
          <w:rFonts w:eastAsia="宋体"/>
          <w:szCs w:val="20"/>
          <w:highlight w:val="yellow"/>
        </w:rPr>
      </w:pPr>
    </w:p>
    <w:sectPr w:rsidR="003B0125" w:rsidRPr="00124956" w:rsidSect="00C34B0D">
      <w:footerReference w:type="default" r:id="rId31"/>
      <w:pgSz w:w="11909" w:h="16834"/>
      <w:pgMar w:top="1418" w:right="1418" w:bottom="1418" w:left="141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C16DC" w14:textId="77777777" w:rsidR="00570782" w:rsidRDefault="00570782">
      <w:pPr>
        <w:spacing w:after="0" w:line="240" w:lineRule="auto"/>
      </w:pPr>
      <w:r>
        <w:separator/>
      </w:r>
    </w:p>
  </w:endnote>
  <w:endnote w:type="continuationSeparator" w:id="0">
    <w:p w14:paraId="20D0736D" w14:textId="77777777" w:rsidR="00570782" w:rsidRDefault="0057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1F9DB" w14:textId="6F1BAF88" w:rsidR="00B81557" w:rsidRDefault="00B81557">
    <w:pPr>
      <w:pStyle w:val="ad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C975BF">
      <w:rPr>
        <w:rStyle w:val="af9"/>
        <w:noProof/>
      </w:rPr>
      <w:t>3</w:t>
    </w:r>
    <w:r>
      <w:rPr>
        <w:rStyle w:val="af9"/>
      </w:rPr>
      <w:fldChar w:fldCharType="end"/>
    </w:r>
    <w:r>
      <w:rPr>
        <w:rStyle w:val="af9"/>
        <w:rFonts w:eastAsia="宋体" w:hint="eastAsia"/>
        <w:lang w:eastAsia="zh-CN"/>
      </w:rPr>
      <w:t>/</w:t>
    </w:r>
    <w:r>
      <w:rPr>
        <w:rStyle w:val="af9"/>
      </w:rPr>
      <w:fldChar w:fldCharType="begin"/>
    </w:r>
    <w:r>
      <w:rPr>
        <w:rStyle w:val="af9"/>
      </w:rPr>
      <w:instrText xml:space="preserve"> NUMPAGES </w:instrText>
    </w:r>
    <w:r>
      <w:rPr>
        <w:rStyle w:val="af9"/>
      </w:rPr>
      <w:fldChar w:fldCharType="separate"/>
    </w:r>
    <w:r w:rsidR="00C975BF">
      <w:rPr>
        <w:rStyle w:val="af9"/>
        <w:noProof/>
      </w:rPr>
      <w:t>3</w:t>
    </w:r>
    <w:r>
      <w:rPr>
        <w:rStyle w:val="af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27D0E" w14:textId="77777777" w:rsidR="00570782" w:rsidRDefault="00570782">
      <w:pPr>
        <w:spacing w:after="0" w:line="240" w:lineRule="auto"/>
      </w:pPr>
      <w:r>
        <w:separator/>
      </w:r>
    </w:p>
  </w:footnote>
  <w:footnote w:type="continuationSeparator" w:id="0">
    <w:p w14:paraId="2C0848B9" w14:textId="77777777" w:rsidR="00570782" w:rsidRDefault="005707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035B14"/>
    <w:multiLevelType w:val="hybridMultilevel"/>
    <w:tmpl w:val="A9F6E3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171EC"/>
    <w:multiLevelType w:val="hybridMultilevel"/>
    <w:tmpl w:val="3A04F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00B9C"/>
    <w:multiLevelType w:val="multilevel"/>
    <w:tmpl w:val="12200B9C"/>
    <w:lvl w:ilvl="0">
      <w:start w:val="1"/>
      <w:numFmt w:val="decimal"/>
      <w:pStyle w:val="30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5" w15:restartNumberingAfterBreak="0">
    <w:nsid w:val="14F7718C"/>
    <w:multiLevelType w:val="hybridMultilevel"/>
    <w:tmpl w:val="B9A2EB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8110F4"/>
    <w:multiLevelType w:val="multilevel"/>
    <w:tmpl w:val="168110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138E1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8" w15:restartNumberingAfterBreak="0">
    <w:nsid w:val="183B47E2"/>
    <w:multiLevelType w:val="hybridMultilevel"/>
    <w:tmpl w:val="72C6B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D16DF"/>
    <w:multiLevelType w:val="multilevel"/>
    <w:tmpl w:val="1BF877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D1CB6"/>
    <w:multiLevelType w:val="hybridMultilevel"/>
    <w:tmpl w:val="BFE07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CF74999"/>
    <w:multiLevelType w:val="hybridMultilevel"/>
    <w:tmpl w:val="797AB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795611"/>
    <w:multiLevelType w:val="hybridMultilevel"/>
    <w:tmpl w:val="E5F2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134BA"/>
    <w:multiLevelType w:val="hybridMultilevel"/>
    <w:tmpl w:val="F3E64640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8316C2"/>
    <w:multiLevelType w:val="hybridMultilevel"/>
    <w:tmpl w:val="D2186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6E46A2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721EB"/>
    <w:multiLevelType w:val="hybridMultilevel"/>
    <w:tmpl w:val="DD7A350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65544C"/>
    <w:multiLevelType w:val="hybridMultilevel"/>
    <w:tmpl w:val="AFA0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3012D"/>
    <w:multiLevelType w:val="hybridMultilevel"/>
    <w:tmpl w:val="7FFED5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6E6761E"/>
    <w:multiLevelType w:val="hybridMultilevel"/>
    <w:tmpl w:val="C716353E"/>
    <w:lvl w:ilvl="0" w:tplc="08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56F06E29"/>
    <w:multiLevelType w:val="hybridMultilevel"/>
    <w:tmpl w:val="F3AEE18E"/>
    <w:lvl w:ilvl="0" w:tplc="7F381576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4A048B"/>
    <w:multiLevelType w:val="multilevel"/>
    <w:tmpl w:val="F0628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C740AFD"/>
    <w:multiLevelType w:val="multilevel"/>
    <w:tmpl w:val="5C740A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multilevel"/>
    <w:tmpl w:val="5F191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D01A66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6" w15:restartNumberingAfterBreak="0">
    <w:nsid w:val="6710271E"/>
    <w:multiLevelType w:val="hybridMultilevel"/>
    <w:tmpl w:val="C6FC2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06E9F"/>
    <w:multiLevelType w:val="multilevel"/>
    <w:tmpl w:val="67306E9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553B47"/>
    <w:multiLevelType w:val="hybridMultilevel"/>
    <w:tmpl w:val="9F5ADDB2"/>
    <w:lvl w:ilvl="0" w:tplc="040B0001">
      <w:start w:val="1"/>
      <w:numFmt w:val="bullet"/>
      <w:lvlText w:val=""/>
      <w:lvlJc w:val="left"/>
      <w:pPr>
        <w:ind w:left="86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</w:abstractNum>
  <w:abstractNum w:abstractNumId="29" w15:restartNumberingAfterBreak="0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1" w15:restartNumberingAfterBreak="0">
    <w:nsid w:val="6EA50776"/>
    <w:multiLevelType w:val="hybridMultilevel"/>
    <w:tmpl w:val="EDE63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A20EAF"/>
    <w:multiLevelType w:val="hybridMultilevel"/>
    <w:tmpl w:val="ACA26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C04B54"/>
    <w:multiLevelType w:val="hybridMultilevel"/>
    <w:tmpl w:val="1480C7A8"/>
    <w:lvl w:ilvl="0" w:tplc="530EC99A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AA53D1"/>
    <w:multiLevelType w:val="hybridMultilevel"/>
    <w:tmpl w:val="3BCC8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6A0689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C41B6"/>
    <w:multiLevelType w:val="hybridMultilevel"/>
    <w:tmpl w:val="B0AA1B08"/>
    <w:lvl w:ilvl="0" w:tplc="534885A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5C5A70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41" w15:restartNumberingAfterBreak="0">
    <w:nsid w:val="7C5A6989"/>
    <w:multiLevelType w:val="hybridMultilevel"/>
    <w:tmpl w:val="D230F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40"/>
  </w:num>
  <w:num w:numId="3">
    <w:abstractNumId w:val="0"/>
  </w:num>
  <w:num w:numId="4">
    <w:abstractNumId w:val="39"/>
  </w:num>
  <w:num w:numId="5">
    <w:abstractNumId w:val="18"/>
  </w:num>
  <w:num w:numId="6">
    <w:abstractNumId w:val="30"/>
  </w:num>
  <w:num w:numId="7">
    <w:abstractNumId w:val="23"/>
  </w:num>
  <w:num w:numId="8">
    <w:abstractNumId w:val="6"/>
  </w:num>
  <w:num w:numId="9">
    <w:abstractNumId w:val="27"/>
  </w:num>
  <w:num w:numId="10">
    <w:abstractNumId w:val="42"/>
  </w:num>
  <w:num w:numId="11">
    <w:abstractNumId w:val="35"/>
  </w:num>
  <w:num w:numId="12">
    <w:abstractNumId w:val="17"/>
  </w:num>
  <w:num w:numId="13">
    <w:abstractNumId w:val="10"/>
  </w:num>
  <w:num w:numId="14">
    <w:abstractNumId w:val="15"/>
  </w:num>
  <w:num w:numId="15">
    <w:abstractNumId w:val="32"/>
  </w:num>
  <w:num w:numId="16">
    <w:abstractNumId w:val="29"/>
  </w:num>
  <w:num w:numId="17">
    <w:abstractNumId w:val="31"/>
  </w:num>
  <w:num w:numId="18">
    <w:abstractNumId w:val="5"/>
  </w:num>
  <w:num w:numId="19">
    <w:abstractNumId w:val="16"/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6"/>
  </w:num>
  <w:num w:numId="23">
    <w:abstractNumId w:val="28"/>
  </w:num>
  <w:num w:numId="24">
    <w:abstractNumId w:val="24"/>
  </w:num>
  <w:num w:numId="25">
    <w:abstractNumId w:val="34"/>
  </w:num>
  <w:num w:numId="26">
    <w:abstractNumId w:val="26"/>
  </w:num>
  <w:num w:numId="27">
    <w:abstractNumId w:val="7"/>
  </w:num>
  <w:num w:numId="28">
    <w:abstractNumId w:val="25"/>
  </w:num>
  <w:num w:numId="29">
    <w:abstractNumId w:val="20"/>
  </w:num>
  <w:num w:numId="30">
    <w:abstractNumId w:val="2"/>
  </w:num>
  <w:num w:numId="31">
    <w:abstractNumId w:val="21"/>
  </w:num>
  <w:num w:numId="32">
    <w:abstractNumId w:val="33"/>
  </w:num>
  <w:num w:numId="33">
    <w:abstractNumId w:val="11"/>
  </w:num>
  <w:num w:numId="34">
    <w:abstractNumId w:val="8"/>
  </w:num>
  <w:num w:numId="35">
    <w:abstractNumId w:val="36"/>
  </w:num>
  <w:num w:numId="36">
    <w:abstractNumId w:val="13"/>
  </w:num>
  <w:num w:numId="37">
    <w:abstractNumId w:val="19"/>
  </w:num>
  <w:num w:numId="38">
    <w:abstractNumId w:val="1"/>
  </w:num>
  <w:num w:numId="39">
    <w:abstractNumId w:val="3"/>
  </w:num>
  <w:num w:numId="40">
    <w:abstractNumId w:val="22"/>
  </w:num>
  <w:num w:numId="41">
    <w:abstractNumId w:val="12"/>
  </w:num>
  <w:num w:numId="42">
    <w:abstractNumId w:val="38"/>
  </w:num>
  <w:num w:numId="43">
    <w:abstractNumId w:val="41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DK1NDUxsjA2MDcwMDZU0lEKTi0uzszPAykwNa0FAEaqPP8tAAAA"/>
  </w:docVars>
  <w:rsids>
    <w:rsidRoot w:val="007B0733"/>
    <w:rsid w:val="00000510"/>
    <w:rsid w:val="00002408"/>
    <w:rsid w:val="0000279E"/>
    <w:rsid w:val="00002AD2"/>
    <w:rsid w:val="000031CC"/>
    <w:rsid w:val="00004DD6"/>
    <w:rsid w:val="000051DF"/>
    <w:rsid w:val="00005B9C"/>
    <w:rsid w:val="00006194"/>
    <w:rsid w:val="0000689B"/>
    <w:rsid w:val="0000714A"/>
    <w:rsid w:val="00007A06"/>
    <w:rsid w:val="000100CC"/>
    <w:rsid w:val="000115AC"/>
    <w:rsid w:val="00011D5C"/>
    <w:rsid w:val="000130CB"/>
    <w:rsid w:val="0001449A"/>
    <w:rsid w:val="00014788"/>
    <w:rsid w:val="00014CE6"/>
    <w:rsid w:val="0001681C"/>
    <w:rsid w:val="000175E0"/>
    <w:rsid w:val="00017714"/>
    <w:rsid w:val="00017F21"/>
    <w:rsid w:val="00022CB4"/>
    <w:rsid w:val="000231C1"/>
    <w:rsid w:val="00023D46"/>
    <w:rsid w:val="00023D95"/>
    <w:rsid w:val="00023E56"/>
    <w:rsid w:val="0002462D"/>
    <w:rsid w:val="00024A15"/>
    <w:rsid w:val="00024F12"/>
    <w:rsid w:val="000258BF"/>
    <w:rsid w:val="0002723B"/>
    <w:rsid w:val="000273FD"/>
    <w:rsid w:val="0002750C"/>
    <w:rsid w:val="00027601"/>
    <w:rsid w:val="0002764A"/>
    <w:rsid w:val="0002784B"/>
    <w:rsid w:val="00031FFF"/>
    <w:rsid w:val="000322AD"/>
    <w:rsid w:val="00032647"/>
    <w:rsid w:val="00032649"/>
    <w:rsid w:val="00032856"/>
    <w:rsid w:val="00033B21"/>
    <w:rsid w:val="00033C13"/>
    <w:rsid w:val="00034348"/>
    <w:rsid w:val="000347B4"/>
    <w:rsid w:val="00034919"/>
    <w:rsid w:val="00034A56"/>
    <w:rsid w:val="00035025"/>
    <w:rsid w:val="00037290"/>
    <w:rsid w:val="0003734D"/>
    <w:rsid w:val="000377D9"/>
    <w:rsid w:val="00037A10"/>
    <w:rsid w:val="00037E7A"/>
    <w:rsid w:val="000404DE"/>
    <w:rsid w:val="00041699"/>
    <w:rsid w:val="00041D81"/>
    <w:rsid w:val="00043512"/>
    <w:rsid w:val="0004507B"/>
    <w:rsid w:val="00045D5B"/>
    <w:rsid w:val="00046452"/>
    <w:rsid w:val="000471C5"/>
    <w:rsid w:val="00047624"/>
    <w:rsid w:val="00047AC6"/>
    <w:rsid w:val="000509BF"/>
    <w:rsid w:val="00050B08"/>
    <w:rsid w:val="0005100C"/>
    <w:rsid w:val="0005168C"/>
    <w:rsid w:val="00051C62"/>
    <w:rsid w:val="00052402"/>
    <w:rsid w:val="000528A1"/>
    <w:rsid w:val="000547C0"/>
    <w:rsid w:val="00055ACB"/>
    <w:rsid w:val="00055BDB"/>
    <w:rsid w:val="00055E30"/>
    <w:rsid w:val="00055FCB"/>
    <w:rsid w:val="0005728A"/>
    <w:rsid w:val="0005742B"/>
    <w:rsid w:val="00057CB6"/>
    <w:rsid w:val="00060E2B"/>
    <w:rsid w:val="00062D25"/>
    <w:rsid w:val="00062D5D"/>
    <w:rsid w:val="00062D7E"/>
    <w:rsid w:val="00062F8A"/>
    <w:rsid w:val="00063039"/>
    <w:rsid w:val="000636C4"/>
    <w:rsid w:val="000639DE"/>
    <w:rsid w:val="00063AA9"/>
    <w:rsid w:val="00063C9E"/>
    <w:rsid w:val="00064AAC"/>
    <w:rsid w:val="00065022"/>
    <w:rsid w:val="000661C8"/>
    <w:rsid w:val="000673DF"/>
    <w:rsid w:val="00067D1C"/>
    <w:rsid w:val="000700BD"/>
    <w:rsid w:val="000708BC"/>
    <w:rsid w:val="00072190"/>
    <w:rsid w:val="000722CE"/>
    <w:rsid w:val="00072B01"/>
    <w:rsid w:val="00073C75"/>
    <w:rsid w:val="00074060"/>
    <w:rsid w:val="0007655B"/>
    <w:rsid w:val="00076E96"/>
    <w:rsid w:val="0007708D"/>
    <w:rsid w:val="00077172"/>
    <w:rsid w:val="000773F6"/>
    <w:rsid w:val="00077564"/>
    <w:rsid w:val="00077A52"/>
    <w:rsid w:val="00077ABB"/>
    <w:rsid w:val="00077FBE"/>
    <w:rsid w:val="00080662"/>
    <w:rsid w:val="00080680"/>
    <w:rsid w:val="00080923"/>
    <w:rsid w:val="00081023"/>
    <w:rsid w:val="000816D7"/>
    <w:rsid w:val="00081FD2"/>
    <w:rsid w:val="00083128"/>
    <w:rsid w:val="00083597"/>
    <w:rsid w:val="00083608"/>
    <w:rsid w:val="00083A57"/>
    <w:rsid w:val="00083EA7"/>
    <w:rsid w:val="00084909"/>
    <w:rsid w:val="000855F8"/>
    <w:rsid w:val="0008589F"/>
    <w:rsid w:val="00085B0D"/>
    <w:rsid w:val="00086374"/>
    <w:rsid w:val="00086ACA"/>
    <w:rsid w:val="00087BA7"/>
    <w:rsid w:val="00087C43"/>
    <w:rsid w:val="00087F07"/>
    <w:rsid w:val="00091832"/>
    <w:rsid w:val="00091E9D"/>
    <w:rsid w:val="000920F2"/>
    <w:rsid w:val="00092449"/>
    <w:rsid w:val="00092D57"/>
    <w:rsid w:val="00093952"/>
    <w:rsid w:val="00093BBB"/>
    <w:rsid w:val="00093DF9"/>
    <w:rsid w:val="00094684"/>
    <w:rsid w:val="00094DEE"/>
    <w:rsid w:val="00095318"/>
    <w:rsid w:val="00095714"/>
    <w:rsid w:val="00095718"/>
    <w:rsid w:val="000958B4"/>
    <w:rsid w:val="00095AF0"/>
    <w:rsid w:val="00095BBB"/>
    <w:rsid w:val="000969C4"/>
    <w:rsid w:val="000969E5"/>
    <w:rsid w:val="00096AAC"/>
    <w:rsid w:val="00096DAC"/>
    <w:rsid w:val="00097CD4"/>
    <w:rsid w:val="00097D7C"/>
    <w:rsid w:val="000A0537"/>
    <w:rsid w:val="000A05CD"/>
    <w:rsid w:val="000A0692"/>
    <w:rsid w:val="000A0F57"/>
    <w:rsid w:val="000A171A"/>
    <w:rsid w:val="000A186F"/>
    <w:rsid w:val="000A18B2"/>
    <w:rsid w:val="000A3722"/>
    <w:rsid w:val="000A420E"/>
    <w:rsid w:val="000A4D42"/>
    <w:rsid w:val="000A5D9E"/>
    <w:rsid w:val="000A66F1"/>
    <w:rsid w:val="000A6CDD"/>
    <w:rsid w:val="000A72FB"/>
    <w:rsid w:val="000A7506"/>
    <w:rsid w:val="000B01B5"/>
    <w:rsid w:val="000B02FC"/>
    <w:rsid w:val="000B0B02"/>
    <w:rsid w:val="000B1412"/>
    <w:rsid w:val="000B1910"/>
    <w:rsid w:val="000B19EC"/>
    <w:rsid w:val="000B31CF"/>
    <w:rsid w:val="000B3979"/>
    <w:rsid w:val="000B3BAB"/>
    <w:rsid w:val="000B3E4E"/>
    <w:rsid w:val="000B52CD"/>
    <w:rsid w:val="000B5BB8"/>
    <w:rsid w:val="000B668C"/>
    <w:rsid w:val="000B6731"/>
    <w:rsid w:val="000B7296"/>
    <w:rsid w:val="000C0549"/>
    <w:rsid w:val="000C0EDB"/>
    <w:rsid w:val="000C1986"/>
    <w:rsid w:val="000C19F7"/>
    <w:rsid w:val="000C1C8B"/>
    <w:rsid w:val="000C1F52"/>
    <w:rsid w:val="000C2AD9"/>
    <w:rsid w:val="000C2C02"/>
    <w:rsid w:val="000C2D2C"/>
    <w:rsid w:val="000C2F2B"/>
    <w:rsid w:val="000C5938"/>
    <w:rsid w:val="000C605D"/>
    <w:rsid w:val="000C6084"/>
    <w:rsid w:val="000C66AA"/>
    <w:rsid w:val="000C69AC"/>
    <w:rsid w:val="000C6BB5"/>
    <w:rsid w:val="000C6C83"/>
    <w:rsid w:val="000C6F20"/>
    <w:rsid w:val="000C7339"/>
    <w:rsid w:val="000D065A"/>
    <w:rsid w:val="000D12F2"/>
    <w:rsid w:val="000D23E3"/>
    <w:rsid w:val="000D3B40"/>
    <w:rsid w:val="000D435D"/>
    <w:rsid w:val="000D44FE"/>
    <w:rsid w:val="000D4602"/>
    <w:rsid w:val="000D4631"/>
    <w:rsid w:val="000D49E9"/>
    <w:rsid w:val="000D515E"/>
    <w:rsid w:val="000D57AB"/>
    <w:rsid w:val="000D5A3E"/>
    <w:rsid w:val="000D5CAF"/>
    <w:rsid w:val="000D616D"/>
    <w:rsid w:val="000D6393"/>
    <w:rsid w:val="000D6F08"/>
    <w:rsid w:val="000D7313"/>
    <w:rsid w:val="000D7465"/>
    <w:rsid w:val="000D7927"/>
    <w:rsid w:val="000D7B1F"/>
    <w:rsid w:val="000D7F0F"/>
    <w:rsid w:val="000E0F44"/>
    <w:rsid w:val="000E22D3"/>
    <w:rsid w:val="000E25EE"/>
    <w:rsid w:val="000E2DCF"/>
    <w:rsid w:val="000E2EA4"/>
    <w:rsid w:val="000E373E"/>
    <w:rsid w:val="000E3782"/>
    <w:rsid w:val="000E3E99"/>
    <w:rsid w:val="000E5129"/>
    <w:rsid w:val="000E5722"/>
    <w:rsid w:val="000E5C66"/>
    <w:rsid w:val="000E5F19"/>
    <w:rsid w:val="000E5FCE"/>
    <w:rsid w:val="000E6C03"/>
    <w:rsid w:val="000E71D5"/>
    <w:rsid w:val="000E7848"/>
    <w:rsid w:val="000E7A2E"/>
    <w:rsid w:val="000F0638"/>
    <w:rsid w:val="000F0CDE"/>
    <w:rsid w:val="000F0DB3"/>
    <w:rsid w:val="000F0F65"/>
    <w:rsid w:val="000F209A"/>
    <w:rsid w:val="000F20E6"/>
    <w:rsid w:val="000F269E"/>
    <w:rsid w:val="000F2ECB"/>
    <w:rsid w:val="000F3D2F"/>
    <w:rsid w:val="000F3F90"/>
    <w:rsid w:val="000F4990"/>
    <w:rsid w:val="000F4C81"/>
    <w:rsid w:val="000F5307"/>
    <w:rsid w:val="000F5937"/>
    <w:rsid w:val="000F5C31"/>
    <w:rsid w:val="000F6AA1"/>
    <w:rsid w:val="000F6D45"/>
    <w:rsid w:val="000F701F"/>
    <w:rsid w:val="000F7587"/>
    <w:rsid w:val="000F7E9E"/>
    <w:rsid w:val="0010065D"/>
    <w:rsid w:val="00100712"/>
    <w:rsid w:val="001008B6"/>
    <w:rsid w:val="00100C2E"/>
    <w:rsid w:val="00100DC2"/>
    <w:rsid w:val="0010157C"/>
    <w:rsid w:val="001030FF"/>
    <w:rsid w:val="00103D3A"/>
    <w:rsid w:val="00104741"/>
    <w:rsid w:val="00104824"/>
    <w:rsid w:val="00105525"/>
    <w:rsid w:val="001058A8"/>
    <w:rsid w:val="0010634F"/>
    <w:rsid w:val="0010669A"/>
    <w:rsid w:val="00107CC3"/>
    <w:rsid w:val="00110216"/>
    <w:rsid w:val="001103E3"/>
    <w:rsid w:val="00110863"/>
    <w:rsid w:val="00110BDC"/>
    <w:rsid w:val="00110DC7"/>
    <w:rsid w:val="00110E71"/>
    <w:rsid w:val="0011112F"/>
    <w:rsid w:val="00111E45"/>
    <w:rsid w:val="00111E97"/>
    <w:rsid w:val="00112A9C"/>
    <w:rsid w:val="00112AB0"/>
    <w:rsid w:val="00112C61"/>
    <w:rsid w:val="00114348"/>
    <w:rsid w:val="0011627E"/>
    <w:rsid w:val="00116D53"/>
    <w:rsid w:val="00117B1B"/>
    <w:rsid w:val="00120832"/>
    <w:rsid w:val="00120F74"/>
    <w:rsid w:val="00122AE8"/>
    <w:rsid w:val="00122DC7"/>
    <w:rsid w:val="0012321B"/>
    <w:rsid w:val="00123C57"/>
    <w:rsid w:val="00123CDC"/>
    <w:rsid w:val="00123FA2"/>
    <w:rsid w:val="0012484D"/>
    <w:rsid w:val="00124956"/>
    <w:rsid w:val="001256FC"/>
    <w:rsid w:val="00125C77"/>
    <w:rsid w:val="0012738F"/>
    <w:rsid w:val="00127E57"/>
    <w:rsid w:val="00130593"/>
    <w:rsid w:val="00130748"/>
    <w:rsid w:val="00130B4A"/>
    <w:rsid w:val="001315B9"/>
    <w:rsid w:val="001316E0"/>
    <w:rsid w:val="001318E7"/>
    <w:rsid w:val="00131A4A"/>
    <w:rsid w:val="00131AE0"/>
    <w:rsid w:val="00131C07"/>
    <w:rsid w:val="0013281D"/>
    <w:rsid w:val="00132CD6"/>
    <w:rsid w:val="00133F2F"/>
    <w:rsid w:val="00134490"/>
    <w:rsid w:val="00134CE4"/>
    <w:rsid w:val="00134D51"/>
    <w:rsid w:val="0013518C"/>
    <w:rsid w:val="00136EFD"/>
    <w:rsid w:val="00137FEA"/>
    <w:rsid w:val="00140AEF"/>
    <w:rsid w:val="00140BBF"/>
    <w:rsid w:val="00141A22"/>
    <w:rsid w:val="00141CC8"/>
    <w:rsid w:val="0014204C"/>
    <w:rsid w:val="00142059"/>
    <w:rsid w:val="001428AB"/>
    <w:rsid w:val="00142AEC"/>
    <w:rsid w:val="00142D76"/>
    <w:rsid w:val="00144712"/>
    <w:rsid w:val="001451AB"/>
    <w:rsid w:val="001455E3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369"/>
    <w:rsid w:val="00151437"/>
    <w:rsid w:val="00151937"/>
    <w:rsid w:val="00152147"/>
    <w:rsid w:val="00152590"/>
    <w:rsid w:val="00152783"/>
    <w:rsid w:val="001530FD"/>
    <w:rsid w:val="0015335C"/>
    <w:rsid w:val="001537C6"/>
    <w:rsid w:val="00153850"/>
    <w:rsid w:val="001546A4"/>
    <w:rsid w:val="001551B8"/>
    <w:rsid w:val="00155245"/>
    <w:rsid w:val="00155E28"/>
    <w:rsid w:val="00156228"/>
    <w:rsid w:val="001565F5"/>
    <w:rsid w:val="0015719C"/>
    <w:rsid w:val="00157A74"/>
    <w:rsid w:val="001601E9"/>
    <w:rsid w:val="00160B53"/>
    <w:rsid w:val="0016180C"/>
    <w:rsid w:val="00161B07"/>
    <w:rsid w:val="00161C52"/>
    <w:rsid w:val="001651AF"/>
    <w:rsid w:val="00165ABE"/>
    <w:rsid w:val="00166572"/>
    <w:rsid w:val="00166DFC"/>
    <w:rsid w:val="0016724B"/>
    <w:rsid w:val="00167548"/>
    <w:rsid w:val="0017038C"/>
    <w:rsid w:val="00171099"/>
    <w:rsid w:val="00171298"/>
    <w:rsid w:val="001713E3"/>
    <w:rsid w:val="001722F6"/>
    <w:rsid w:val="0017270E"/>
    <w:rsid w:val="00172AB2"/>
    <w:rsid w:val="00173200"/>
    <w:rsid w:val="00173CBA"/>
    <w:rsid w:val="0017424D"/>
    <w:rsid w:val="00174729"/>
    <w:rsid w:val="0017578E"/>
    <w:rsid w:val="00175CFE"/>
    <w:rsid w:val="00176832"/>
    <w:rsid w:val="00180495"/>
    <w:rsid w:val="0018198A"/>
    <w:rsid w:val="00181C51"/>
    <w:rsid w:val="00181F2E"/>
    <w:rsid w:val="00181F31"/>
    <w:rsid w:val="0018217B"/>
    <w:rsid w:val="0018218C"/>
    <w:rsid w:val="00182C51"/>
    <w:rsid w:val="00182FAA"/>
    <w:rsid w:val="00184335"/>
    <w:rsid w:val="00184EF0"/>
    <w:rsid w:val="001856E9"/>
    <w:rsid w:val="00186ED6"/>
    <w:rsid w:val="0018750B"/>
    <w:rsid w:val="0018781F"/>
    <w:rsid w:val="00187C3E"/>
    <w:rsid w:val="00187F68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3CFD"/>
    <w:rsid w:val="001940BC"/>
    <w:rsid w:val="00194CCA"/>
    <w:rsid w:val="001956A9"/>
    <w:rsid w:val="00195826"/>
    <w:rsid w:val="00195A32"/>
    <w:rsid w:val="001961F2"/>
    <w:rsid w:val="001962B5"/>
    <w:rsid w:val="00196FE5"/>
    <w:rsid w:val="001976E3"/>
    <w:rsid w:val="00197D3E"/>
    <w:rsid w:val="00197FA4"/>
    <w:rsid w:val="00197FBC"/>
    <w:rsid w:val="001A03F5"/>
    <w:rsid w:val="001A0607"/>
    <w:rsid w:val="001A2215"/>
    <w:rsid w:val="001A2880"/>
    <w:rsid w:val="001A2E3D"/>
    <w:rsid w:val="001A3365"/>
    <w:rsid w:val="001A3475"/>
    <w:rsid w:val="001A3C4B"/>
    <w:rsid w:val="001A3ECE"/>
    <w:rsid w:val="001A4A22"/>
    <w:rsid w:val="001A4ABE"/>
    <w:rsid w:val="001A4B6E"/>
    <w:rsid w:val="001A4BE6"/>
    <w:rsid w:val="001A53C4"/>
    <w:rsid w:val="001A5EB4"/>
    <w:rsid w:val="001A62C2"/>
    <w:rsid w:val="001A6823"/>
    <w:rsid w:val="001A68BF"/>
    <w:rsid w:val="001A71A6"/>
    <w:rsid w:val="001B07B0"/>
    <w:rsid w:val="001B0E4A"/>
    <w:rsid w:val="001B11A4"/>
    <w:rsid w:val="001B283F"/>
    <w:rsid w:val="001B3712"/>
    <w:rsid w:val="001B37E4"/>
    <w:rsid w:val="001B3FA1"/>
    <w:rsid w:val="001B4ACA"/>
    <w:rsid w:val="001B5566"/>
    <w:rsid w:val="001B559B"/>
    <w:rsid w:val="001B5D6D"/>
    <w:rsid w:val="001B65AB"/>
    <w:rsid w:val="001B6B41"/>
    <w:rsid w:val="001B7B08"/>
    <w:rsid w:val="001C049D"/>
    <w:rsid w:val="001C05D9"/>
    <w:rsid w:val="001C1358"/>
    <w:rsid w:val="001C1508"/>
    <w:rsid w:val="001C2127"/>
    <w:rsid w:val="001C2392"/>
    <w:rsid w:val="001C2481"/>
    <w:rsid w:val="001C29E8"/>
    <w:rsid w:val="001C2B07"/>
    <w:rsid w:val="001C2EB9"/>
    <w:rsid w:val="001C352F"/>
    <w:rsid w:val="001C413B"/>
    <w:rsid w:val="001C4D12"/>
    <w:rsid w:val="001C5342"/>
    <w:rsid w:val="001C5354"/>
    <w:rsid w:val="001C5DE9"/>
    <w:rsid w:val="001C5E04"/>
    <w:rsid w:val="001C637D"/>
    <w:rsid w:val="001C65F8"/>
    <w:rsid w:val="001C6CD3"/>
    <w:rsid w:val="001C6F50"/>
    <w:rsid w:val="001C76A0"/>
    <w:rsid w:val="001C7D11"/>
    <w:rsid w:val="001D04C8"/>
    <w:rsid w:val="001D11E5"/>
    <w:rsid w:val="001D13C0"/>
    <w:rsid w:val="001D1E28"/>
    <w:rsid w:val="001D20C5"/>
    <w:rsid w:val="001D39E9"/>
    <w:rsid w:val="001D47DC"/>
    <w:rsid w:val="001D4CAE"/>
    <w:rsid w:val="001D4EF1"/>
    <w:rsid w:val="001D5888"/>
    <w:rsid w:val="001D5905"/>
    <w:rsid w:val="001D68AB"/>
    <w:rsid w:val="001D6B18"/>
    <w:rsid w:val="001D6C22"/>
    <w:rsid w:val="001D6DE0"/>
    <w:rsid w:val="001D724F"/>
    <w:rsid w:val="001D79F6"/>
    <w:rsid w:val="001D7A31"/>
    <w:rsid w:val="001E03D5"/>
    <w:rsid w:val="001E08E5"/>
    <w:rsid w:val="001E1122"/>
    <w:rsid w:val="001E19AD"/>
    <w:rsid w:val="001E1ABE"/>
    <w:rsid w:val="001E1CDD"/>
    <w:rsid w:val="001E2A32"/>
    <w:rsid w:val="001E35F3"/>
    <w:rsid w:val="001E39A8"/>
    <w:rsid w:val="001E3E02"/>
    <w:rsid w:val="001E3FF2"/>
    <w:rsid w:val="001E4044"/>
    <w:rsid w:val="001E40EA"/>
    <w:rsid w:val="001E4319"/>
    <w:rsid w:val="001E4EE5"/>
    <w:rsid w:val="001E4FC7"/>
    <w:rsid w:val="001E58EE"/>
    <w:rsid w:val="001E6183"/>
    <w:rsid w:val="001E6A17"/>
    <w:rsid w:val="001E6D77"/>
    <w:rsid w:val="001E71EF"/>
    <w:rsid w:val="001E74C3"/>
    <w:rsid w:val="001F0635"/>
    <w:rsid w:val="001F0877"/>
    <w:rsid w:val="001F0B80"/>
    <w:rsid w:val="001F20D7"/>
    <w:rsid w:val="001F2167"/>
    <w:rsid w:val="001F27B2"/>
    <w:rsid w:val="001F2F3E"/>
    <w:rsid w:val="001F4D62"/>
    <w:rsid w:val="001F5133"/>
    <w:rsid w:val="001F530B"/>
    <w:rsid w:val="001F56A8"/>
    <w:rsid w:val="001F584D"/>
    <w:rsid w:val="001F5AC9"/>
    <w:rsid w:val="001F6156"/>
    <w:rsid w:val="001F739B"/>
    <w:rsid w:val="001F74FB"/>
    <w:rsid w:val="001F7632"/>
    <w:rsid w:val="001F7A10"/>
    <w:rsid w:val="00200081"/>
    <w:rsid w:val="002000CE"/>
    <w:rsid w:val="00200330"/>
    <w:rsid w:val="00200E13"/>
    <w:rsid w:val="00201263"/>
    <w:rsid w:val="002016AF"/>
    <w:rsid w:val="00201A7A"/>
    <w:rsid w:val="00203CE9"/>
    <w:rsid w:val="0020436E"/>
    <w:rsid w:val="00204993"/>
    <w:rsid w:val="00204FA1"/>
    <w:rsid w:val="002050C8"/>
    <w:rsid w:val="00205120"/>
    <w:rsid w:val="00206A3C"/>
    <w:rsid w:val="00207141"/>
    <w:rsid w:val="00211138"/>
    <w:rsid w:val="002115E3"/>
    <w:rsid w:val="002119A3"/>
    <w:rsid w:val="00212319"/>
    <w:rsid w:val="0021248D"/>
    <w:rsid w:val="002129B0"/>
    <w:rsid w:val="00212A10"/>
    <w:rsid w:val="0021456C"/>
    <w:rsid w:val="00214AF1"/>
    <w:rsid w:val="00215054"/>
    <w:rsid w:val="00215368"/>
    <w:rsid w:val="00217161"/>
    <w:rsid w:val="00220ACB"/>
    <w:rsid w:val="00220E0C"/>
    <w:rsid w:val="00221649"/>
    <w:rsid w:val="00221976"/>
    <w:rsid w:val="0022292D"/>
    <w:rsid w:val="00222E3F"/>
    <w:rsid w:val="00223A9B"/>
    <w:rsid w:val="00223CE1"/>
    <w:rsid w:val="00223E7D"/>
    <w:rsid w:val="0022519E"/>
    <w:rsid w:val="0022538D"/>
    <w:rsid w:val="00225573"/>
    <w:rsid w:val="00225971"/>
    <w:rsid w:val="0022598D"/>
    <w:rsid w:val="00226B50"/>
    <w:rsid w:val="00226DC1"/>
    <w:rsid w:val="00230224"/>
    <w:rsid w:val="00230467"/>
    <w:rsid w:val="002310ED"/>
    <w:rsid w:val="00231845"/>
    <w:rsid w:val="002319FC"/>
    <w:rsid w:val="00231D1C"/>
    <w:rsid w:val="002321A9"/>
    <w:rsid w:val="00232351"/>
    <w:rsid w:val="00232D4E"/>
    <w:rsid w:val="002331F3"/>
    <w:rsid w:val="00234081"/>
    <w:rsid w:val="0023460C"/>
    <w:rsid w:val="0023564D"/>
    <w:rsid w:val="0023582C"/>
    <w:rsid w:val="00235B7E"/>
    <w:rsid w:val="00235D5B"/>
    <w:rsid w:val="00236E37"/>
    <w:rsid w:val="00237084"/>
    <w:rsid w:val="00240CBA"/>
    <w:rsid w:val="00241153"/>
    <w:rsid w:val="00241922"/>
    <w:rsid w:val="00242655"/>
    <w:rsid w:val="00243EAA"/>
    <w:rsid w:val="0024460D"/>
    <w:rsid w:val="00245835"/>
    <w:rsid w:val="002463A2"/>
    <w:rsid w:val="00246F62"/>
    <w:rsid w:val="00247106"/>
    <w:rsid w:val="002477F2"/>
    <w:rsid w:val="00247C1C"/>
    <w:rsid w:val="00250D1E"/>
    <w:rsid w:val="002530FC"/>
    <w:rsid w:val="00253487"/>
    <w:rsid w:val="002535F9"/>
    <w:rsid w:val="00253A5B"/>
    <w:rsid w:val="00253D9C"/>
    <w:rsid w:val="00254B0C"/>
    <w:rsid w:val="00254E07"/>
    <w:rsid w:val="00256282"/>
    <w:rsid w:val="00256514"/>
    <w:rsid w:val="002569E2"/>
    <w:rsid w:val="00257457"/>
    <w:rsid w:val="00257783"/>
    <w:rsid w:val="00257BC5"/>
    <w:rsid w:val="002609E8"/>
    <w:rsid w:val="00261278"/>
    <w:rsid w:val="00262E9C"/>
    <w:rsid w:val="0026304A"/>
    <w:rsid w:val="00263236"/>
    <w:rsid w:val="002637AB"/>
    <w:rsid w:val="002639B0"/>
    <w:rsid w:val="00264D9F"/>
    <w:rsid w:val="00265AB1"/>
    <w:rsid w:val="00265E6D"/>
    <w:rsid w:val="002661A3"/>
    <w:rsid w:val="002661BB"/>
    <w:rsid w:val="0026789A"/>
    <w:rsid w:val="00267C13"/>
    <w:rsid w:val="00270355"/>
    <w:rsid w:val="002706A5"/>
    <w:rsid w:val="00270A94"/>
    <w:rsid w:val="002711D9"/>
    <w:rsid w:val="00271C05"/>
    <w:rsid w:val="002726E6"/>
    <w:rsid w:val="00272B05"/>
    <w:rsid w:val="00272B4F"/>
    <w:rsid w:val="00272EE2"/>
    <w:rsid w:val="00273248"/>
    <w:rsid w:val="00273DE5"/>
    <w:rsid w:val="00273ECB"/>
    <w:rsid w:val="00274413"/>
    <w:rsid w:val="00274600"/>
    <w:rsid w:val="00274724"/>
    <w:rsid w:val="002749C8"/>
    <w:rsid w:val="00275784"/>
    <w:rsid w:val="002761A3"/>
    <w:rsid w:val="00276F5A"/>
    <w:rsid w:val="0027795E"/>
    <w:rsid w:val="00277EA7"/>
    <w:rsid w:val="00277F2C"/>
    <w:rsid w:val="0028118F"/>
    <w:rsid w:val="00281B1F"/>
    <w:rsid w:val="00281C7B"/>
    <w:rsid w:val="00281F85"/>
    <w:rsid w:val="002820D0"/>
    <w:rsid w:val="0028228E"/>
    <w:rsid w:val="00282BFE"/>
    <w:rsid w:val="00283831"/>
    <w:rsid w:val="00283AB3"/>
    <w:rsid w:val="00284106"/>
    <w:rsid w:val="00284B36"/>
    <w:rsid w:val="00285517"/>
    <w:rsid w:val="002858F8"/>
    <w:rsid w:val="00285FC8"/>
    <w:rsid w:val="0028655C"/>
    <w:rsid w:val="002865E8"/>
    <w:rsid w:val="00286968"/>
    <w:rsid w:val="00290590"/>
    <w:rsid w:val="002907CA"/>
    <w:rsid w:val="00291257"/>
    <w:rsid w:val="00291376"/>
    <w:rsid w:val="00291FC6"/>
    <w:rsid w:val="0029230B"/>
    <w:rsid w:val="00292D0B"/>
    <w:rsid w:val="00294516"/>
    <w:rsid w:val="002954C3"/>
    <w:rsid w:val="00295CAF"/>
    <w:rsid w:val="00296955"/>
    <w:rsid w:val="00296B1A"/>
    <w:rsid w:val="00296D86"/>
    <w:rsid w:val="00296FB5"/>
    <w:rsid w:val="002974E9"/>
    <w:rsid w:val="002A13BA"/>
    <w:rsid w:val="002A29D3"/>
    <w:rsid w:val="002A2A84"/>
    <w:rsid w:val="002A313D"/>
    <w:rsid w:val="002A3AB4"/>
    <w:rsid w:val="002A4039"/>
    <w:rsid w:val="002A487E"/>
    <w:rsid w:val="002A4B4F"/>
    <w:rsid w:val="002A4CBF"/>
    <w:rsid w:val="002A6322"/>
    <w:rsid w:val="002A67A4"/>
    <w:rsid w:val="002A7CBE"/>
    <w:rsid w:val="002A7EA8"/>
    <w:rsid w:val="002B0197"/>
    <w:rsid w:val="002B0AF1"/>
    <w:rsid w:val="002B106C"/>
    <w:rsid w:val="002B106F"/>
    <w:rsid w:val="002B1479"/>
    <w:rsid w:val="002B1539"/>
    <w:rsid w:val="002B17F3"/>
    <w:rsid w:val="002B277A"/>
    <w:rsid w:val="002B3134"/>
    <w:rsid w:val="002B34B3"/>
    <w:rsid w:val="002B3D4A"/>
    <w:rsid w:val="002B4981"/>
    <w:rsid w:val="002B4E57"/>
    <w:rsid w:val="002B5598"/>
    <w:rsid w:val="002B55C1"/>
    <w:rsid w:val="002B56E9"/>
    <w:rsid w:val="002B57CE"/>
    <w:rsid w:val="002B5F48"/>
    <w:rsid w:val="002B6617"/>
    <w:rsid w:val="002B6C4A"/>
    <w:rsid w:val="002B6D87"/>
    <w:rsid w:val="002B6F24"/>
    <w:rsid w:val="002C007D"/>
    <w:rsid w:val="002C0219"/>
    <w:rsid w:val="002C0304"/>
    <w:rsid w:val="002C04C8"/>
    <w:rsid w:val="002C0ED4"/>
    <w:rsid w:val="002C1E06"/>
    <w:rsid w:val="002C1E80"/>
    <w:rsid w:val="002C20C3"/>
    <w:rsid w:val="002C235A"/>
    <w:rsid w:val="002C263D"/>
    <w:rsid w:val="002C2AA8"/>
    <w:rsid w:val="002C3299"/>
    <w:rsid w:val="002C32EB"/>
    <w:rsid w:val="002C3C7D"/>
    <w:rsid w:val="002C3E24"/>
    <w:rsid w:val="002C455D"/>
    <w:rsid w:val="002C4923"/>
    <w:rsid w:val="002C5547"/>
    <w:rsid w:val="002C56FD"/>
    <w:rsid w:val="002C595A"/>
    <w:rsid w:val="002C5AD6"/>
    <w:rsid w:val="002C5D42"/>
    <w:rsid w:val="002C62BE"/>
    <w:rsid w:val="002C6DCD"/>
    <w:rsid w:val="002C763B"/>
    <w:rsid w:val="002C776E"/>
    <w:rsid w:val="002C7CE9"/>
    <w:rsid w:val="002D02D1"/>
    <w:rsid w:val="002D08FD"/>
    <w:rsid w:val="002D0CD2"/>
    <w:rsid w:val="002D0DEB"/>
    <w:rsid w:val="002D1686"/>
    <w:rsid w:val="002D22DD"/>
    <w:rsid w:val="002D2443"/>
    <w:rsid w:val="002D2C8C"/>
    <w:rsid w:val="002D2EB6"/>
    <w:rsid w:val="002D2EF5"/>
    <w:rsid w:val="002D3F3F"/>
    <w:rsid w:val="002D4B40"/>
    <w:rsid w:val="002D54F4"/>
    <w:rsid w:val="002D59A7"/>
    <w:rsid w:val="002D5B85"/>
    <w:rsid w:val="002D5ECC"/>
    <w:rsid w:val="002E05FE"/>
    <w:rsid w:val="002E09DB"/>
    <w:rsid w:val="002E1196"/>
    <w:rsid w:val="002E12CF"/>
    <w:rsid w:val="002E13E9"/>
    <w:rsid w:val="002E1D63"/>
    <w:rsid w:val="002E202D"/>
    <w:rsid w:val="002E249C"/>
    <w:rsid w:val="002E4858"/>
    <w:rsid w:val="002E5303"/>
    <w:rsid w:val="002E6141"/>
    <w:rsid w:val="002E6B0C"/>
    <w:rsid w:val="002E755D"/>
    <w:rsid w:val="002E7775"/>
    <w:rsid w:val="002E7C0F"/>
    <w:rsid w:val="002E7C5C"/>
    <w:rsid w:val="002E7FEA"/>
    <w:rsid w:val="002F0034"/>
    <w:rsid w:val="002F017F"/>
    <w:rsid w:val="002F035B"/>
    <w:rsid w:val="002F142D"/>
    <w:rsid w:val="002F17E0"/>
    <w:rsid w:val="002F1A77"/>
    <w:rsid w:val="002F2608"/>
    <w:rsid w:val="002F2924"/>
    <w:rsid w:val="002F2BAD"/>
    <w:rsid w:val="002F2E09"/>
    <w:rsid w:val="002F3046"/>
    <w:rsid w:val="002F3308"/>
    <w:rsid w:val="002F3380"/>
    <w:rsid w:val="002F3630"/>
    <w:rsid w:val="002F4FB0"/>
    <w:rsid w:val="002F5C39"/>
    <w:rsid w:val="002F6625"/>
    <w:rsid w:val="002F6925"/>
    <w:rsid w:val="0030084D"/>
    <w:rsid w:val="00300C31"/>
    <w:rsid w:val="00302383"/>
    <w:rsid w:val="0030260A"/>
    <w:rsid w:val="00302833"/>
    <w:rsid w:val="00303528"/>
    <w:rsid w:val="00303AED"/>
    <w:rsid w:val="003040FA"/>
    <w:rsid w:val="003048A7"/>
    <w:rsid w:val="0030544C"/>
    <w:rsid w:val="00305DFC"/>
    <w:rsid w:val="00305F37"/>
    <w:rsid w:val="00306647"/>
    <w:rsid w:val="0031009F"/>
    <w:rsid w:val="00311720"/>
    <w:rsid w:val="00311C7C"/>
    <w:rsid w:val="00312249"/>
    <w:rsid w:val="0031252B"/>
    <w:rsid w:val="0031342C"/>
    <w:rsid w:val="003141DE"/>
    <w:rsid w:val="003157EB"/>
    <w:rsid w:val="00316531"/>
    <w:rsid w:val="00316981"/>
    <w:rsid w:val="00316F13"/>
    <w:rsid w:val="00317265"/>
    <w:rsid w:val="0032029A"/>
    <w:rsid w:val="0032045D"/>
    <w:rsid w:val="00321581"/>
    <w:rsid w:val="003219E4"/>
    <w:rsid w:val="00321AC4"/>
    <w:rsid w:val="00321C1C"/>
    <w:rsid w:val="00322144"/>
    <w:rsid w:val="00322376"/>
    <w:rsid w:val="003227D4"/>
    <w:rsid w:val="003229F6"/>
    <w:rsid w:val="003239D1"/>
    <w:rsid w:val="00323A1D"/>
    <w:rsid w:val="00324036"/>
    <w:rsid w:val="00324299"/>
    <w:rsid w:val="003245C9"/>
    <w:rsid w:val="00324986"/>
    <w:rsid w:val="00324B82"/>
    <w:rsid w:val="00325209"/>
    <w:rsid w:val="003254FD"/>
    <w:rsid w:val="003255ED"/>
    <w:rsid w:val="00325875"/>
    <w:rsid w:val="00325AA3"/>
    <w:rsid w:val="00325EBC"/>
    <w:rsid w:val="003304CB"/>
    <w:rsid w:val="003307CA"/>
    <w:rsid w:val="00330E13"/>
    <w:rsid w:val="00331588"/>
    <w:rsid w:val="00331876"/>
    <w:rsid w:val="0033262E"/>
    <w:rsid w:val="0033267A"/>
    <w:rsid w:val="00332A08"/>
    <w:rsid w:val="003340D8"/>
    <w:rsid w:val="00334476"/>
    <w:rsid w:val="00334592"/>
    <w:rsid w:val="003349B4"/>
    <w:rsid w:val="00334DA1"/>
    <w:rsid w:val="00335A27"/>
    <w:rsid w:val="0033620D"/>
    <w:rsid w:val="003367CC"/>
    <w:rsid w:val="0034072F"/>
    <w:rsid w:val="00340D38"/>
    <w:rsid w:val="00340E0F"/>
    <w:rsid w:val="003413FD"/>
    <w:rsid w:val="003416B1"/>
    <w:rsid w:val="00342983"/>
    <w:rsid w:val="003434D2"/>
    <w:rsid w:val="003437D1"/>
    <w:rsid w:val="0034413A"/>
    <w:rsid w:val="00344E66"/>
    <w:rsid w:val="0034513E"/>
    <w:rsid w:val="0034563E"/>
    <w:rsid w:val="0034637F"/>
    <w:rsid w:val="00346524"/>
    <w:rsid w:val="00346F06"/>
    <w:rsid w:val="00347052"/>
    <w:rsid w:val="0034776A"/>
    <w:rsid w:val="00347C37"/>
    <w:rsid w:val="00347E9D"/>
    <w:rsid w:val="00350071"/>
    <w:rsid w:val="003504D1"/>
    <w:rsid w:val="003506AB"/>
    <w:rsid w:val="003508A4"/>
    <w:rsid w:val="00351183"/>
    <w:rsid w:val="00352A70"/>
    <w:rsid w:val="0035314C"/>
    <w:rsid w:val="003541FB"/>
    <w:rsid w:val="00354461"/>
    <w:rsid w:val="0035494A"/>
    <w:rsid w:val="003554FE"/>
    <w:rsid w:val="00355E16"/>
    <w:rsid w:val="00356170"/>
    <w:rsid w:val="00356453"/>
    <w:rsid w:val="003567C4"/>
    <w:rsid w:val="0035750A"/>
    <w:rsid w:val="003604F9"/>
    <w:rsid w:val="003606D3"/>
    <w:rsid w:val="003607BA"/>
    <w:rsid w:val="00360BA0"/>
    <w:rsid w:val="003619F4"/>
    <w:rsid w:val="00361DF2"/>
    <w:rsid w:val="00362837"/>
    <w:rsid w:val="003631EB"/>
    <w:rsid w:val="00363ABE"/>
    <w:rsid w:val="00364D92"/>
    <w:rsid w:val="0036633B"/>
    <w:rsid w:val="003667B5"/>
    <w:rsid w:val="0036761C"/>
    <w:rsid w:val="0036765F"/>
    <w:rsid w:val="003677A1"/>
    <w:rsid w:val="00367816"/>
    <w:rsid w:val="00367877"/>
    <w:rsid w:val="00370162"/>
    <w:rsid w:val="003706C9"/>
    <w:rsid w:val="0037173A"/>
    <w:rsid w:val="00373BE7"/>
    <w:rsid w:val="00373DF3"/>
    <w:rsid w:val="00375392"/>
    <w:rsid w:val="003753ED"/>
    <w:rsid w:val="003754C9"/>
    <w:rsid w:val="00375C41"/>
    <w:rsid w:val="003768EA"/>
    <w:rsid w:val="0038039C"/>
    <w:rsid w:val="00380779"/>
    <w:rsid w:val="0038094F"/>
    <w:rsid w:val="00380AC8"/>
    <w:rsid w:val="00381931"/>
    <w:rsid w:val="00381F8B"/>
    <w:rsid w:val="0038273E"/>
    <w:rsid w:val="003827C5"/>
    <w:rsid w:val="00382E63"/>
    <w:rsid w:val="00383354"/>
    <w:rsid w:val="00383379"/>
    <w:rsid w:val="00383C2D"/>
    <w:rsid w:val="003840A9"/>
    <w:rsid w:val="003847F9"/>
    <w:rsid w:val="00384D2B"/>
    <w:rsid w:val="003852AD"/>
    <w:rsid w:val="00385514"/>
    <w:rsid w:val="00386169"/>
    <w:rsid w:val="00386569"/>
    <w:rsid w:val="003866DE"/>
    <w:rsid w:val="00387686"/>
    <w:rsid w:val="00387A70"/>
    <w:rsid w:val="00391F19"/>
    <w:rsid w:val="00392EDF"/>
    <w:rsid w:val="00393D6D"/>
    <w:rsid w:val="003942BA"/>
    <w:rsid w:val="003943EC"/>
    <w:rsid w:val="00394812"/>
    <w:rsid w:val="00394B2B"/>
    <w:rsid w:val="00395CD3"/>
    <w:rsid w:val="0039756F"/>
    <w:rsid w:val="003978C3"/>
    <w:rsid w:val="00397BCC"/>
    <w:rsid w:val="00397E90"/>
    <w:rsid w:val="003A07B8"/>
    <w:rsid w:val="003A0C9D"/>
    <w:rsid w:val="003A232E"/>
    <w:rsid w:val="003A3099"/>
    <w:rsid w:val="003A39FB"/>
    <w:rsid w:val="003A5597"/>
    <w:rsid w:val="003A64A2"/>
    <w:rsid w:val="003A66A5"/>
    <w:rsid w:val="003A6752"/>
    <w:rsid w:val="003A7134"/>
    <w:rsid w:val="003A7A45"/>
    <w:rsid w:val="003B00EE"/>
    <w:rsid w:val="003B0125"/>
    <w:rsid w:val="003B07DD"/>
    <w:rsid w:val="003B2C54"/>
    <w:rsid w:val="003B3708"/>
    <w:rsid w:val="003B39F7"/>
    <w:rsid w:val="003B568E"/>
    <w:rsid w:val="003B580C"/>
    <w:rsid w:val="003B5CDE"/>
    <w:rsid w:val="003B643B"/>
    <w:rsid w:val="003B65FA"/>
    <w:rsid w:val="003B7172"/>
    <w:rsid w:val="003B71A4"/>
    <w:rsid w:val="003B7774"/>
    <w:rsid w:val="003B7786"/>
    <w:rsid w:val="003B7A72"/>
    <w:rsid w:val="003C0074"/>
    <w:rsid w:val="003C0255"/>
    <w:rsid w:val="003C0408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58C"/>
    <w:rsid w:val="003C6709"/>
    <w:rsid w:val="003C7F38"/>
    <w:rsid w:val="003D002A"/>
    <w:rsid w:val="003D1261"/>
    <w:rsid w:val="003D1395"/>
    <w:rsid w:val="003D1412"/>
    <w:rsid w:val="003D15CE"/>
    <w:rsid w:val="003D1853"/>
    <w:rsid w:val="003D2485"/>
    <w:rsid w:val="003D3518"/>
    <w:rsid w:val="003D3A81"/>
    <w:rsid w:val="003D3B30"/>
    <w:rsid w:val="003D3BD9"/>
    <w:rsid w:val="003D3D16"/>
    <w:rsid w:val="003D44CA"/>
    <w:rsid w:val="003D4A8F"/>
    <w:rsid w:val="003D4E78"/>
    <w:rsid w:val="003D519E"/>
    <w:rsid w:val="003D588F"/>
    <w:rsid w:val="003D58BB"/>
    <w:rsid w:val="003D6A64"/>
    <w:rsid w:val="003D76E5"/>
    <w:rsid w:val="003D7770"/>
    <w:rsid w:val="003D7EE3"/>
    <w:rsid w:val="003E0E24"/>
    <w:rsid w:val="003E10EF"/>
    <w:rsid w:val="003E1101"/>
    <w:rsid w:val="003E15B2"/>
    <w:rsid w:val="003E194C"/>
    <w:rsid w:val="003E19F7"/>
    <w:rsid w:val="003E2B89"/>
    <w:rsid w:val="003E2C05"/>
    <w:rsid w:val="003E3CF5"/>
    <w:rsid w:val="003E3D1B"/>
    <w:rsid w:val="003E3D90"/>
    <w:rsid w:val="003E4221"/>
    <w:rsid w:val="003E4447"/>
    <w:rsid w:val="003E4B61"/>
    <w:rsid w:val="003E5869"/>
    <w:rsid w:val="003E5952"/>
    <w:rsid w:val="003E5B0C"/>
    <w:rsid w:val="003E5BA8"/>
    <w:rsid w:val="003E5CEF"/>
    <w:rsid w:val="003E66C0"/>
    <w:rsid w:val="003E69BE"/>
    <w:rsid w:val="003E726B"/>
    <w:rsid w:val="003E7603"/>
    <w:rsid w:val="003E7C66"/>
    <w:rsid w:val="003F0A3E"/>
    <w:rsid w:val="003F0E7F"/>
    <w:rsid w:val="003F1A46"/>
    <w:rsid w:val="003F2634"/>
    <w:rsid w:val="003F3137"/>
    <w:rsid w:val="003F3492"/>
    <w:rsid w:val="003F3F42"/>
    <w:rsid w:val="003F4012"/>
    <w:rsid w:val="003F42F0"/>
    <w:rsid w:val="003F4CF2"/>
    <w:rsid w:val="003F4EE5"/>
    <w:rsid w:val="003F5451"/>
    <w:rsid w:val="003F5CD9"/>
    <w:rsid w:val="003F5E77"/>
    <w:rsid w:val="003F6368"/>
    <w:rsid w:val="003F6B07"/>
    <w:rsid w:val="003F6CF6"/>
    <w:rsid w:val="003F707C"/>
    <w:rsid w:val="003F7E25"/>
    <w:rsid w:val="004002DF"/>
    <w:rsid w:val="0040053C"/>
    <w:rsid w:val="00400B6B"/>
    <w:rsid w:val="00400D32"/>
    <w:rsid w:val="00401012"/>
    <w:rsid w:val="00401370"/>
    <w:rsid w:val="004013D4"/>
    <w:rsid w:val="00401FBE"/>
    <w:rsid w:val="0040206E"/>
    <w:rsid w:val="0040283B"/>
    <w:rsid w:val="00402E19"/>
    <w:rsid w:val="00402EFC"/>
    <w:rsid w:val="0040335F"/>
    <w:rsid w:val="00403648"/>
    <w:rsid w:val="00403F09"/>
    <w:rsid w:val="00404368"/>
    <w:rsid w:val="00404E71"/>
    <w:rsid w:val="004050AA"/>
    <w:rsid w:val="00405630"/>
    <w:rsid w:val="00406253"/>
    <w:rsid w:val="00407D19"/>
    <w:rsid w:val="00407F18"/>
    <w:rsid w:val="00411953"/>
    <w:rsid w:val="004127AD"/>
    <w:rsid w:val="00412E40"/>
    <w:rsid w:val="004139E7"/>
    <w:rsid w:val="00414711"/>
    <w:rsid w:val="004148DC"/>
    <w:rsid w:val="00414F54"/>
    <w:rsid w:val="00415184"/>
    <w:rsid w:val="004154D4"/>
    <w:rsid w:val="00415564"/>
    <w:rsid w:val="00415871"/>
    <w:rsid w:val="00415EED"/>
    <w:rsid w:val="00415F8D"/>
    <w:rsid w:val="00416779"/>
    <w:rsid w:val="004171FF"/>
    <w:rsid w:val="00417942"/>
    <w:rsid w:val="00420609"/>
    <w:rsid w:val="004209F3"/>
    <w:rsid w:val="00421266"/>
    <w:rsid w:val="0042184D"/>
    <w:rsid w:val="00421FBE"/>
    <w:rsid w:val="00422F47"/>
    <w:rsid w:val="00423300"/>
    <w:rsid w:val="00423CBE"/>
    <w:rsid w:val="00423DCA"/>
    <w:rsid w:val="004249E7"/>
    <w:rsid w:val="004250B4"/>
    <w:rsid w:val="004259EC"/>
    <w:rsid w:val="00425DC9"/>
    <w:rsid w:val="00425E89"/>
    <w:rsid w:val="00427312"/>
    <w:rsid w:val="0042779E"/>
    <w:rsid w:val="00430D80"/>
    <w:rsid w:val="004312D3"/>
    <w:rsid w:val="004317F4"/>
    <w:rsid w:val="00431839"/>
    <w:rsid w:val="00431E02"/>
    <w:rsid w:val="00431E2A"/>
    <w:rsid w:val="00432D6F"/>
    <w:rsid w:val="00432F77"/>
    <w:rsid w:val="00433090"/>
    <w:rsid w:val="004337F8"/>
    <w:rsid w:val="00433B19"/>
    <w:rsid w:val="00433DE4"/>
    <w:rsid w:val="00433FF5"/>
    <w:rsid w:val="00434B9F"/>
    <w:rsid w:val="00434C07"/>
    <w:rsid w:val="00434E4E"/>
    <w:rsid w:val="0043553A"/>
    <w:rsid w:val="00435575"/>
    <w:rsid w:val="00435A32"/>
    <w:rsid w:val="004366B4"/>
    <w:rsid w:val="0043726A"/>
    <w:rsid w:val="00437B94"/>
    <w:rsid w:val="004405B2"/>
    <w:rsid w:val="00440956"/>
    <w:rsid w:val="004409AC"/>
    <w:rsid w:val="00440C10"/>
    <w:rsid w:val="00440DA5"/>
    <w:rsid w:val="0044245A"/>
    <w:rsid w:val="004437EA"/>
    <w:rsid w:val="004441E2"/>
    <w:rsid w:val="00444BD2"/>
    <w:rsid w:val="0044509B"/>
    <w:rsid w:val="00446182"/>
    <w:rsid w:val="00446458"/>
    <w:rsid w:val="00446637"/>
    <w:rsid w:val="004474B6"/>
    <w:rsid w:val="00447775"/>
    <w:rsid w:val="0045013C"/>
    <w:rsid w:val="0045044C"/>
    <w:rsid w:val="004505BD"/>
    <w:rsid w:val="0045134F"/>
    <w:rsid w:val="00451993"/>
    <w:rsid w:val="00451E00"/>
    <w:rsid w:val="00451E13"/>
    <w:rsid w:val="004540DD"/>
    <w:rsid w:val="004547B4"/>
    <w:rsid w:val="00455C84"/>
    <w:rsid w:val="00456D2B"/>
    <w:rsid w:val="004572B0"/>
    <w:rsid w:val="00460061"/>
    <w:rsid w:val="0046021F"/>
    <w:rsid w:val="00461013"/>
    <w:rsid w:val="00461315"/>
    <w:rsid w:val="0046239D"/>
    <w:rsid w:val="00463DC4"/>
    <w:rsid w:val="00464182"/>
    <w:rsid w:val="004645CC"/>
    <w:rsid w:val="00464E08"/>
    <w:rsid w:val="00464FA7"/>
    <w:rsid w:val="0046553C"/>
    <w:rsid w:val="00466123"/>
    <w:rsid w:val="00466AD8"/>
    <w:rsid w:val="00466BDD"/>
    <w:rsid w:val="00467A3F"/>
    <w:rsid w:val="00467D2C"/>
    <w:rsid w:val="00470051"/>
    <w:rsid w:val="004701B9"/>
    <w:rsid w:val="004711D4"/>
    <w:rsid w:val="00471DEA"/>
    <w:rsid w:val="004720FB"/>
    <w:rsid w:val="0047221D"/>
    <w:rsid w:val="00472CC1"/>
    <w:rsid w:val="00472DFF"/>
    <w:rsid w:val="00474691"/>
    <w:rsid w:val="00474699"/>
    <w:rsid w:val="00474923"/>
    <w:rsid w:val="00474BCF"/>
    <w:rsid w:val="00474C79"/>
    <w:rsid w:val="00474E35"/>
    <w:rsid w:val="00475283"/>
    <w:rsid w:val="00475FEA"/>
    <w:rsid w:val="004769F2"/>
    <w:rsid w:val="0047789F"/>
    <w:rsid w:val="0048005D"/>
    <w:rsid w:val="00480DDD"/>
    <w:rsid w:val="00481A08"/>
    <w:rsid w:val="00481E41"/>
    <w:rsid w:val="00481FB9"/>
    <w:rsid w:val="004831CD"/>
    <w:rsid w:val="004836ED"/>
    <w:rsid w:val="00483C24"/>
    <w:rsid w:val="00484368"/>
    <w:rsid w:val="00486146"/>
    <w:rsid w:val="00486166"/>
    <w:rsid w:val="004862C1"/>
    <w:rsid w:val="00487AAD"/>
    <w:rsid w:val="00487F15"/>
    <w:rsid w:val="00490F6A"/>
    <w:rsid w:val="00491069"/>
    <w:rsid w:val="004931E7"/>
    <w:rsid w:val="0049327F"/>
    <w:rsid w:val="00493358"/>
    <w:rsid w:val="00494081"/>
    <w:rsid w:val="00495CA6"/>
    <w:rsid w:val="00495D4B"/>
    <w:rsid w:val="0049675E"/>
    <w:rsid w:val="00496850"/>
    <w:rsid w:val="004A0050"/>
    <w:rsid w:val="004A0A22"/>
    <w:rsid w:val="004A1558"/>
    <w:rsid w:val="004A178C"/>
    <w:rsid w:val="004A2C0E"/>
    <w:rsid w:val="004A3D7F"/>
    <w:rsid w:val="004A3F1C"/>
    <w:rsid w:val="004A4400"/>
    <w:rsid w:val="004A49D2"/>
    <w:rsid w:val="004A49EA"/>
    <w:rsid w:val="004A4DEA"/>
    <w:rsid w:val="004A5113"/>
    <w:rsid w:val="004A570C"/>
    <w:rsid w:val="004A6E10"/>
    <w:rsid w:val="004A743A"/>
    <w:rsid w:val="004A7B0D"/>
    <w:rsid w:val="004A7D38"/>
    <w:rsid w:val="004B0686"/>
    <w:rsid w:val="004B21FF"/>
    <w:rsid w:val="004B23F7"/>
    <w:rsid w:val="004B2F38"/>
    <w:rsid w:val="004B3174"/>
    <w:rsid w:val="004B32BB"/>
    <w:rsid w:val="004B3CBF"/>
    <w:rsid w:val="004B5014"/>
    <w:rsid w:val="004B57CC"/>
    <w:rsid w:val="004B5BC4"/>
    <w:rsid w:val="004B5E15"/>
    <w:rsid w:val="004B5E4E"/>
    <w:rsid w:val="004B6341"/>
    <w:rsid w:val="004B67F0"/>
    <w:rsid w:val="004B7C4E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6956"/>
    <w:rsid w:val="004C7A01"/>
    <w:rsid w:val="004C7A19"/>
    <w:rsid w:val="004D0070"/>
    <w:rsid w:val="004D020D"/>
    <w:rsid w:val="004D02A0"/>
    <w:rsid w:val="004D0881"/>
    <w:rsid w:val="004D0F38"/>
    <w:rsid w:val="004D1B94"/>
    <w:rsid w:val="004D2AD0"/>
    <w:rsid w:val="004D3572"/>
    <w:rsid w:val="004D529B"/>
    <w:rsid w:val="004D5E57"/>
    <w:rsid w:val="004D602D"/>
    <w:rsid w:val="004D6697"/>
    <w:rsid w:val="004D6A5B"/>
    <w:rsid w:val="004D6EFC"/>
    <w:rsid w:val="004D7B88"/>
    <w:rsid w:val="004E04A6"/>
    <w:rsid w:val="004E0C6A"/>
    <w:rsid w:val="004E0E9D"/>
    <w:rsid w:val="004E1116"/>
    <w:rsid w:val="004E1A5B"/>
    <w:rsid w:val="004E1F27"/>
    <w:rsid w:val="004E1F40"/>
    <w:rsid w:val="004E26A5"/>
    <w:rsid w:val="004E2F2F"/>
    <w:rsid w:val="004E3E32"/>
    <w:rsid w:val="004E462B"/>
    <w:rsid w:val="004E46C0"/>
    <w:rsid w:val="004E5830"/>
    <w:rsid w:val="004E6C49"/>
    <w:rsid w:val="004E6C71"/>
    <w:rsid w:val="004E6FDF"/>
    <w:rsid w:val="004E76FB"/>
    <w:rsid w:val="004E788A"/>
    <w:rsid w:val="004E7DD8"/>
    <w:rsid w:val="004F0328"/>
    <w:rsid w:val="004F0DE5"/>
    <w:rsid w:val="004F11D2"/>
    <w:rsid w:val="004F1298"/>
    <w:rsid w:val="004F34C3"/>
    <w:rsid w:val="004F43B7"/>
    <w:rsid w:val="004F5198"/>
    <w:rsid w:val="004F6A5F"/>
    <w:rsid w:val="004F6D7A"/>
    <w:rsid w:val="004F763A"/>
    <w:rsid w:val="004F7AC9"/>
    <w:rsid w:val="004F7F21"/>
    <w:rsid w:val="00500549"/>
    <w:rsid w:val="00500F1B"/>
    <w:rsid w:val="00501114"/>
    <w:rsid w:val="00501AFF"/>
    <w:rsid w:val="0050242A"/>
    <w:rsid w:val="00502B39"/>
    <w:rsid w:val="00503D10"/>
    <w:rsid w:val="0050425E"/>
    <w:rsid w:val="00504DFD"/>
    <w:rsid w:val="0050575B"/>
    <w:rsid w:val="00506000"/>
    <w:rsid w:val="00506022"/>
    <w:rsid w:val="005060A6"/>
    <w:rsid w:val="005060C2"/>
    <w:rsid w:val="00506AFE"/>
    <w:rsid w:val="005072D5"/>
    <w:rsid w:val="00507B39"/>
    <w:rsid w:val="00510403"/>
    <w:rsid w:val="0051151F"/>
    <w:rsid w:val="00511CB8"/>
    <w:rsid w:val="00513EAA"/>
    <w:rsid w:val="00513EE8"/>
    <w:rsid w:val="00513F21"/>
    <w:rsid w:val="00514BF4"/>
    <w:rsid w:val="00514D4F"/>
    <w:rsid w:val="00514D60"/>
    <w:rsid w:val="00515390"/>
    <w:rsid w:val="005156DA"/>
    <w:rsid w:val="00515C98"/>
    <w:rsid w:val="0051661B"/>
    <w:rsid w:val="005169A6"/>
    <w:rsid w:val="00516CF2"/>
    <w:rsid w:val="0051799E"/>
    <w:rsid w:val="00521E0F"/>
    <w:rsid w:val="005227F9"/>
    <w:rsid w:val="00522AAF"/>
    <w:rsid w:val="00523D2E"/>
    <w:rsid w:val="00524182"/>
    <w:rsid w:val="005245D8"/>
    <w:rsid w:val="00524861"/>
    <w:rsid w:val="00524961"/>
    <w:rsid w:val="00526A6C"/>
    <w:rsid w:val="00526D78"/>
    <w:rsid w:val="00526EAA"/>
    <w:rsid w:val="00527732"/>
    <w:rsid w:val="0053079F"/>
    <w:rsid w:val="00530849"/>
    <w:rsid w:val="0053085A"/>
    <w:rsid w:val="005318F9"/>
    <w:rsid w:val="00531BF4"/>
    <w:rsid w:val="00532BB1"/>
    <w:rsid w:val="00532D9F"/>
    <w:rsid w:val="00532E94"/>
    <w:rsid w:val="00533378"/>
    <w:rsid w:val="00533380"/>
    <w:rsid w:val="00533795"/>
    <w:rsid w:val="00533860"/>
    <w:rsid w:val="005345B5"/>
    <w:rsid w:val="00535A5E"/>
    <w:rsid w:val="00535F9D"/>
    <w:rsid w:val="005363B6"/>
    <w:rsid w:val="005364B8"/>
    <w:rsid w:val="00536965"/>
    <w:rsid w:val="00536E7C"/>
    <w:rsid w:val="0053738C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9AA"/>
    <w:rsid w:val="00543B1E"/>
    <w:rsid w:val="00543DB9"/>
    <w:rsid w:val="00543FE1"/>
    <w:rsid w:val="005444E9"/>
    <w:rsid w:val="00544B7D"/>
    <w:rsid w:val="00545557"/>
    <w:rsid w:val="00545582"/>
    <w:rsid w:val="005461DB"/>
    <w:rsid w:val="00546D61"/>
    <w:rsid w:val="00547B3A"/>
    <w:rsid w:val="00551185"/>
    <w:rsid w:val="00552B14"/>
    <w:rsid w:val="005543C7"/>
    <w:rsid w:val="00554840"/>
    <w:rsid w:val="00554A64"/>
    <w:rsid w:val="00554AE7"/>
    <w:rsid w:val="0055546D"/>
    <w:rsid w:val="005556E4"/>
    <w:rsid w:val="0055592F"/>
    <w:rsid w:val="00555A24"/>
    <w:rsid w:val="00555B04"/>
    <w:rsid w:val="00556B99"/>
    <w:rsid w:val="00561742"/>
    <w:rsid w:val="005628BC"/>
    <w:rsid w:val="00562AD2"/>
    <w:rsid w:val="00562DB5"/>
    <w:rsid w:val="005636B4"/>
    <w:rsid w:val="0056573E"/>
    <w:rsid w:val="00565DB9"/>
    <w:rsid w:val="00565FF9"/>
    <w:rsid w:val="00566AB9"/>
    <w:rsid w:val="00566E67"/>
    <w:rsid w:val="005679D2"/>
    <w:rsid w:val="00567A01"/>
    <w:rsid w:val="00567DF1"/>
    <w:rsid w:val="00570251"/>
    <w:rsid w:val="00570782"/>
    <w:rsid w:val="00570E63"/>
    <w:rsid w:val="005716A1"/>
    <w:rsid w:val="00571A42"/>
    <w:rsid w:val="00571ACE"/>
    <w:rsid w:val="00572A00"/>
    <w:rsid w:val="00572CE6"/>
    <w:rsid w:val="00573CD7"/>
    <w:rsid w:val="00574A5E"/>
    <w:rsid w:val="0057570D"/>
    <w:rsid w:val="00575836"/>
    <w:rsid w:val="00576540"/>
    <w:rsid w:val="00576DC6"/>
    <w:rsid w:val="005775ED"/>
    <w:rsid w:val="00577709"/>
    <w:rsid w:val="00577BB4"/>
    <w:rsid w:val="005802C5"/>
    <w:rsid w:val="00580E06"/>
    <w:rsid w:val="0058151D"/>
    <w:rsid w:val="00581A10"/>
    <w:rsid w:val="00581A9B"/>
    <w:rsid w:val="00581CA6"/>
    <w:rsid w:val="00581FD5"/>
    <w:rsid w:val="00582CAE"/>
    <w:rsid w:val="005838EB"/>
    <w:rsid w:val="0058481A"/>
    <w:rsid w:val="00584CB5"/>
    <w:rsid w:val="005850D5"/>
    <w:rsid w:val="00585407"/>
    <w:rsid w:val="005856CB"/>
    <w:rsid w:val="00585A59"/>
    <w:rsid w:val="00585A95"/>
    <w:rsid w:val="00585BA1"/>
    <w:rsid w:val="00586508"/>
    <w:rsid w:val="0058699B"/>
    <w:rsid w:val="00586FC5"/>
    <w:rsid w:val="005870CA"/>
    <w:rsid w:val="005879E2"/>
    <w:rsid w:val="005903DE"/>
    <w:rsid w:val="00590B4F"/>
    <w:rsid w:val="00591010"/>
    <w:rsid w:val="005910CF"/>
    <w:rsid w:val="0059198B"/>
    <w:rsid w:val="00591A4B"/>
    <w:rsid w:val="00593040"/>
    <w:rsid w:val="00593295"/>
    <w:rsid w:val="005932AA"/>
    <w:rsid w:val="0059339D"/>
    <w:rsid w:val="00593986"/>
    <w:rsid w:val="005939A6"/>
    <w:rsid w:val="00593FA1"/>
    <w:rsid w:val="00594EA9"/>
    <w:rsid w:val="00596F1F"/>
    <w:rsid w:val="00597EBD"/>
    <w:rsid w:val="005A020F"/>
    <w:rsid w:val="005A03CC"/>
    <w:rsid w:val="005A0433"/>
    <w:rsid w:val="005A04F8"/>
    <w:rsid w:val="005A09C8"/>
    <w:rsid w:val="005A17B9"/>
    <w:rsid w:val="005A17BE"/>
    <w:rsid w:val="005A1873"/>
    <w:rsid w:val="005A1A32"/>
    <w:rsid w:val="005A1B4C"/>
    <w:rsid w:val="005A20DA"/>
    <w:rsid w:val="005A2646"/>
    <w:rsid w:val="005A3513"/>
    <w:rsid w:val="005A424B"/>
    <w:rsid w:val="005A4865"/>
    <w:rsid w:val="005A4BD1"/>
    <w:rsid w:val="005A4C81"/>
    <w:rsid w:val="005A61AD"/>
    <w:rsid w:val="005A61B7"/>
    <w:rsid w:val="005A6BC6"/>
    <w:rsid w:val="005B0C35"/>
    <w:rsid w:val="005B0E0F"/>
    <w:rsid w:val="005B0E71"/>
    <w:rsid w:val="005B0E84"/>
    <w:rsid w:val="005B1873"/>
    <w:rsid w:val="005B48F0"/>
    <w:rsid w:val="005B5262"/>
    <w:rsid w:val="005B589F"/>
    <w:rsid w:val="005B5BCF"/>
    <w:rsid w:val="005B5C0B"/>
    <w:rsid w:val="005B5E9C"/>
    <w:rsid w:val="005B61A7"/>
    <w:rsid w:val="005B7089"/>
    <w:rsid w:val="005C09F4"/>
    <w:rsid w:val="005C0F28"/>
    <w:rsid w:val="005C1743"/>
    <w:rsid w:val="005C183D"/>
    <w:rsid w:val="005C2BFD"/>
    <w:rsid w:val="005C324E"/>
    <w:rsid w:val="005C387C"/>
    <w:rsid w:val="005C3B3F"/>
    <w:rsid w:val="005C4474"/>
    <w:rsid w:val="005C473E"/>
    <w:rsid w:val="005C4781"/>
    <w:rsid w:val="005C5219"/>
    <w:rsid w:val="005C5A45"/>
    <w:rsid w:val="005D02D7"/>
    <w:rsid w:val="005D0375"/>
    <w:rsid w:val="005D09E6"/>
    <w:rsid w:val="005D0E44"/>
    <w:rsid w:val="005D0ED1"/>
    <w:rsid w:val="005D0F4F"/>
    <w:rsid w:val="005D1B4E"/>
    <w:rsid w:val="005D25B3"/>
    <w:rsid w:val="005D25DE"/>
    <w:rsid w:val="005D37E3"/>
    <w:rsid w:val="005D389D"/>
    <w:rsid w:val="005D50AC"/>
    <w:rsid w:val="005D594B"/>
    <w:rsid w:val="005D6008"/>
    <w:rsid w:val="005D63F1"/>
    <w:rsid w:val="005D6A13"/>
    <w:rsid w:val="005D6E35"/>
    <w:rsid w:val="005D7780"/>
    <w:rsid w:val="005D7E83"/>
    <w:rsid w:val="005E142E"/>
    <w:rsid w:val="005E1E11"/>
    <w:rsid w:val="005E2AD2"/>
    <w:rsid w:val="005E2E44"/>
    <w:rsid w:val="005E31F1"/>
    <w:rsid w:val="005E33CC"/>
    <w:rsid w:val="005E4333"/>
    <w:rsid w:val="005E4572"/>
    <w:rsid w:val="005E5332"/>
    <w:rsid w:val="005E5CFD"/>
    <w:rsid w:val="005E6291"/>
    <w:rsid w:val="005E7CDE"/>
    <w:rsid w:val="005F0229"/>
    <w:rsid w:val="005F14B4"/>
    <w:rsid w:val="005F279F"/>
    <w:rsid w:val="005F292D"/>
    <w:rsid w:val="005F2EC0"/>
    <w:rsid w:val="005F3238"/>
    <w:rsid w:val="005F3780"/>
    <w:rsid w:val="005F3941"/>
    <w:rsid w:val="005F3FD5"/>
    <w:rsid w:val="005F44A0"/>
    <w:rsid w:val="005F4857"/>
    <w:rsid w:val="005F5D02"/>
    <w:rsid w:val="005F64E9"/>
    <w:rsid w:val="005F70CC"/>
    <w:rsid w:val="00600132"/>
    <w:rsid w:val="00600928"/>
    <w:rsid w:val="00600A53"/>
    <w:rsid w:val="006023BE"/>
    <w:rsid w:val="006026D9"/>
    <w:rsid w:val="00602920"/>
    <w:rsid w:val="0060304D"/>
    <w:rsid w:val="00603094"/>
    <w:rsid w:val="006032F5"/>
    <w:rsid w:val="00603893"/>
    <w:rsid w:val="006039F5"/>
    <w:rsid w:val="00603DCE"/>
    <w:rsid w:val="00604DB7"/>
    <w:rsid w:val="00604EAA"/>
    <w:rsid w:val="006054C9"/>
    <w:rsid w:val="006060E6"/>
    <w:rsid w:val="00606312"/>
    <w:rsid w:val="00607020"/>
    <w:rsid w:val="00607341"/>
    <w:rsid w:val="00607EE0"/>
    <w:rsid w:val="00611084"/>
    <w:rsid w:val="006136AC"/>
    <w:rsid w:val="00613930"/>
    <w:rsid w:val="00613B3F"/>
    <w:rsid w:val="00613CA6"/>
    <w:rsid w:val="00613D44"/>
    <w:rsid w:val="00613F9E"/>
    <w:rsid w:val="0061440B"/>
    <w:rsid w:val="00615129"/>
    <w:rsid w:val="00616117"/>
    <w:rsid w:val="00617B2E"/>
    <w:rsid w:val="00621FC6"/>
    <w:rsid w:val="00622B80"/>
    <w:rsid w:val="00622C42"/>
    <w:rsid w:val="0062349C"/>
    <w:rsid w:val="006234D2"/>
    <w:rsid w:val="006239E7"/>
    <w:rsid w:val="00624D94"/>
    <w:rsid w:val="006253D0"/>
    <w:rsid w:val="00625575"/>
    <w:rsid w:val="0062621D"/>
    <w:rsid w:val="00626694"/>
    <w:rsid w:val="0062737E"/>
    <w:rsid w:val="006277FE"/>
    <w:rsid w:val="006279C1"/>
    <w:rsid w:val="00627EF1"/>
    <w:rsid w:val="00630230"/>
    <w:rsid w:val="006319D2"/>
    <w:rsid w:val="006329BF"/>
    <w:rsid w:val="00635028"/>
    <w:rsid w:val="00635943"/>
    <w:rsid w:val="00636946"/>
    <w:rsid w:val="00636AFB"/>
    <w:rsid w:val="00637388"/>
    <w:rsid w:val="00637586"/>
    <w:rsid w:val="006379B2"/>
    <w:rsid w:val="00637C84"/>
    <w:rsid w:val="0064062F"/>
    <w:rsid w:val="0064065F"/>
    <w:rsid w:val="006410FE"/>
    <w:rsid w:val="0064310F"/>
    <w:rsid w:val="00644127"/>
    <w:rsid w:val="006444D5"/>
    <w:rsid w:val="006448D7"/>
    <w:rsid w:val="00644DE1"/>
    <w:rsid w:val="00645238"/>
    <w:rsid w:val="00645373"/>
    <w:rsid w:val="006454EA"/>
    <w:rsid w:val="00645540"/>
    <w:rsid w:val="00645635"/>
    <w:rsid w:val="00645850"/>
    <w:rsid w:val="00645FA0"/>
    <w:rsid w:val="00646D76"/>
    <w:rsid w:val="00647636"/>
    <w:rsid w:val="00651088"/>
    <w:rsid w:val="00651559"/>
    <w:rsid w:val="00651F7D"/>
    <w:rsid w:val="00652BE0"/>
    <w:rsid w:val="00652FAD"/>
    <w:rsid w:val="006532C7"/>
    <w:rsid w:val="00654111"/>
    <w:rsid w:val="00654F07"/>
    <w:rsid w:val="00655386"/>
    <w:rsid w:val="0065565C"/>
    <w:rsid w:val="00655715"/>
    <w:rsid w:val="006557AC"/>
    <w:rsid w:val="006562FF"/>
    <w:rsid w:val="006567AA"/>
    <w:rsid w:val="006567BC"/>
    <w:rsid w:val="006569F7"/>
    <w:rsid w:val="00656C46"/>
    <w:rsid w:val="00656DF9"/>
    <w:rsid w:val="00657187"/>
    <w:rsid w:val="006572E4"/>
    <w:rsid w:val="006575CC"/>
    <w:rsid w:val="006608BD"/>
    <w:rsid w:val="00661CAE"/>
    <w:rsid w:val="0066301A"/>
    <w:rsid w:val="0066376B"/>
    <w:rsid w:val="00663E69"/>
    <w:rsid w:val="0066535E"/>
    <w:rsid w:val="00665A9C"/>
    <w:rsid w:val="00665E47"/>
    <w:rsid w:val="00666B88"/>
    <w:rsid w:val="00666EA5"/>
    <w:rsid w:val="006670D7"/>
    <w:rsid w:val="006675FF"/>
    <w:rsid w:val="006701F7"/>
    <w:rsid w:val="0067041F"/>
    <w:rsid w:val="00673620"/>
    <w:rsid w:val="00673AF1"/>
    <w:rsid w:val="00673CD2"/>
    <w:rsid w:val="00675044"/>
    <w:rsid w:val="006759AF"/>
    <w:rsid w:val="00675EFE"/>
    <w:rsid w:val="0067625F"/>
    <w:rsid w:val="00676BF8"/>
    <w:rsid w:val="00676CA0"/>
    <w:rsid w:val="00677422"/>
    <w:rsid w:val="00677C4C"/>
    <w:rsid w:val="00680252"/>
    <w:rsid w:val="006807DD"/>
    <w:rsid w:val="00680843"/>
    <w:rsid w:val="006816DD"/>
    <w:rsid w:val="00681B18"/>
    <w:rsid w:val="00682785"/>
    <w:rsid w:val="00682D51"/>
    <w:rsid w:val="00683748"/>
    <w:rsid w:val="00683E6B"/>
    <w:rsid w:val="00683FBD"/>
    <w:rsid w:val="006842F6"/>
    <w:rsid w:val="006849A9"/>
    <w:rsid w:val="00684E5E"/>
    <w:rsid w:val="00684EE7"/>
    <w:rsid w:val="00685325"/>
    <w:rsid w:val="006855A7"/>
    <w:rsid w:val="00685884"/>
    <w:rsid w:val="00685B7B"/>
    <w:rsid w:val="00686118"/>
    <w:rsid w:val="0068613C"/>
    <w:rsid w:val="00686C40"/>
    <w:rsid w:val="006870F0"/>
    <w:rsid w:val="006877C3"/>
    <w:rsid w:val="0069099B"/>
    <w:rsid w:val="00690EAA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545"/>
    <w:rsid w:val="00694A4D"/>
    <w:rsid w:val="00694CC0"/>
    <w:rsid w:val="006954D1"/>
    <w:rsid w:val="00697535"/>
    <w:rsid w:val="00697C59"/>
    <w:rsid w:val="00697F7F"/>
    <w:rsid w:val="006A1445"/>
    <w:rsid w:val="006A260C"/>
    <w:rsid w:val="006A2E2B"/>
    <w:rsid w:val="006A2EF1"/>
    <w:rsid w:val="006A3075"/>
    <w:rsid w:val="006A325C"/>
    <w:rsid w:val="006A44D5"/>
    <w:rsid w:val="006A47C9"/>
    <w:rsid w:val="006A4852"/>
    <w:rsid w:val="006A4C3E"/>
    <w:rsid w:val="006A533F"/>
    <w:rsid w:val="006A5E45"/>
    <w:rsid w:val="006A6184"/>
    <w:rsid w:val="006A696D"/>
    <w:rsid w:val="006A6B01"/>
    <w:rsid w:val="006A6DEA"/>
    <w:rsid w:val="006A6DF0"/>
    <w:rsid w:val="006B09ED"/>
    <w:rsid w:val="006B1549"/>
    <w:rsid w:val="006B18BE"/>
    <w:rsid w:val="006B2628"/>
    <w:rsid w:val="006B2683"/>
    <w:rsid w:val="006B2928"/>
    <w:rsid w:val="006B3022"/>
    <w:rsid w:val="006B49CF"/>
    <w:rsid w:val="006B58B3"/>
    <w:rsid w:val="006B5BFC"/>
    <w:rsid w:val="006B627A"/>
    <w:rsid w:val="006B6C18"/>
    <w:rsid w:val="006C0DB6"/>
    <w:rsid w:val="006C151C"/>
    <w:rsid w:val="006C24F2"/>
    <w:rsid w:val="006C2CF1"/>
    <w:rsid w:val="006C3073"/>
    <w:rsid w:val="006C41C4"/>
    <w:rsid w:val="006C5B67"/>
    <w:rsid w:val="006C609C"/>
    <w:rsid w:val="006C6233"/>
    <w:rsid w:val="006C63AE"/>
    <w:rsid w:val="006C6A99"/>
    <w:rsid w:val="006C7617"/>
    <w:rsid w:val="006D02E3"/>
    <w:rsid w:val="006D0931"/>
    <w:rsid w:val="006D0D93"/>
    <w:rsid w:val="006D104F"/>
    <w:rsid w:val="006D1CFC"/>
    <w:rsid w:val="006D2509"/>
    <w:rsid w:val="006D41C5"/>
    <w:rsid w:val="006D45A8"/>
    <w:rsid w:val="006D4CCA"/>
    <w:rsid w:val="006D50A9"/>
    <w:rsid w:val="006D59A1"/>
    <w:rsid w:val="006D6095"/>
    <w:rsid w:val="006D6112"/>
    <w:rsid w:val="006D6ABC"/>
    <w:rsid w:val="006D6EAE"/>
    <w:rsid w:val="006D70F6"/>
    <w:rsid w:val="006D7314"/>
    <w:rsid w:val="006D764A"/>
    <w:rsid w:val="006D7A90"/>
    <w:rsid w:val="006D7ABA"/>
    <w:rsid w:val="006D7D46"/>
    <w:rsid w:val="006D7DAA"/>
    <w:rsid w:val="006E05D1"/>
    <w:rsid w:val="006E0DB2"/>
    <w:rsid w:val="006E1963"/>
    <w:rsid w:val="006E20AC"/>
    <w:rsid w:val="006E2A6B"/>
    <w:rsid w:val="006E2C93"/>
    <w:rsid w:val="006E2F7B"/>
    <w:rsid w:val="006E39A7"/>
    <w:rsid w:val="006E4D4E"/>
    <w:rsid w:val="006E57FD"/>
    <w:rsid w:val="006E5816"/>
    <w:rsid w:val="006E69EA"/>
    <w:rsid w:val="006E6A7D"/>
    <w:rsid w:val="006E6B67"/>
    <w:rsid w:val="006E6B7D"/>
    <w:rsid w:val="006E6C0A"/>
    <w:rsid w:val="006E7ABA"/>
    <w:rsid w:val="006F1D5A"/>
    <w:rsid w:val="006F1FC8"/>
    <w:rsid w:val="006F239D"/>
    <w:rsid w:val="006F3026"/>
    <w:rsid w:val="006F30E3"/>
    <w:rsid w:val="006F36C0"/>
    <w:rsid w:val="006F47BC"/>
    <w:rsid w:val="006F622C"/>
    <w:rsid w:val="007016BD"/>
    <w:rsid w:val="0070223D"/>
    <w:rsid w:val="007034FA"/>
    <w:rsid w:val="00703B2B"/>
    <w:rsid w:val="00703C95"/>
    <w:rsid w:val="00705315"/>
    <w:rsid w:val="007057D8"/>
    <w:rsid w:val="00705877"/>
    <w:rsid w:val="007065B4"/>
    <w:rsid w:val="00706C8A"/>
    <w:rsid w:val="00707BA0"/>
    <w:rsid w:val="007107AE"/>
    <w:rsid w:val="00710DC5"/>
    <w:rsid w:val="00710DD9"/>
    <w:rsid w:val="007113FD"/>
    <w:rsid w:val="00712B89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E2E"/>
    <w:rsid w:val="00721242"/>
    <w:rsid w:val="007215E9"/>
    <w:rsid w:val="00721AE0"/>
    <w:rsid w:val="00721C7A"/>
    <w:rsid w:val="00722180"/>
    <w:rsid w:val="00722401"/>
    <w:rsid w:val="007226CF"/>
    <w:rsid w:val="00722AEE"/>
    <w:rsid w:val="00722D64"/>
    <w:rsid w:val="0072366A"/>
    <w:rsid w:val="00723987"/>
    <w:rsid w:val="00723E40"/>
    <w:rsid w:val="0072441A"/>
    <w:rsid w:val="00725B9A"/>
    <w:rsid w:val="00726A48"/>
    <w:rsid w:val="00727347"/>
    <w:rsid w:val="00727598"/>
    <w:rsid w:val="007308B9"/>
    <w:rsid w:val="007308DD"/>
    <w:rsid w:val="00731114"/>
    <w:rsid w:val="00732BBF"/>
    <w:rsid w:val="007335C4"/>
    <w:rsid w:val="007336DA"/>
    <w:rsid w:val="007342E2"/>
    <w:rsid w:val="00734526"/>
    <w:rsid w:val="007353B5"/>
    <w:rsid w:val="007358C4"/>
    <w:rsid w:val="00735D34"/>
    <w:rsid w:val="007368F3"/>
    <w:rsid w:val="00736B7E"/>
    <w:rsid w:val="007405B9"/>
    <w:rsid w:val="00741D42"/>
    <w:rsid w:val="00742986"/>
    <w:rsid w:val="00742CA2"/>
    <w:rsid w:val="00743C01"/>
    <w:rsid w:val="00743CFC"/>
    <w:rsid w:val="0074491A"/>
    <w:rsid w:val="00744926"/>
    <w:rsid w:val="00744993"/>
    <w:rsid w:val="007467B7"/>
    <w:rsid w:val="00746973"/>
    <w:rsid w:val="00747AA2"/>
    <w:rsid w:val="00750337"/>
    <w:rsid w:val="00750473"/>
    <w:rsid w:val="00750952"/>
    <w:rsid w:val="00750BEC"/>
    <w:rsid w:val="007515A7"/>
    <w:rsid w:val="00751818"/>
    <w:rsid w:val="007519D2"/>
    <w:rsid w:val="00752E37"/>
    <w:rsid w:val="00753461"/>
    <w:rsid w:val="0075357E"/>
    <w:rsid w:val="0075364D"/>
    <w:rsid w:val="0075391D"/>
    <w:rsid w:val="00753FBB"/>
    <w:rsid w:val="00753FE3"/>
    <w:rsid w:val="00754001"/>
    <w:rsid w:val="00754BD4"/>
    <w:rsid w:val="00755826"/>
    <w:rsid w:val="0075647B"/>
    <w:rsid w:val="00756771"/>
    <w:rsid w:val="00756819"/>
    <w:rsid w:val="00756A18"/>
    <w:rsid w:val="00756BFA"/>
    <w:rsid w:val="00756D16"/>
    <w:rsid w:val="00757600"/>
    <w:rsid w:val="00757E45"/>
    <w:rsid w:val="007604CF"/>
    <w:rsid w:val="00760A36"/>
    <w:rsid w:val="00761442"/>
    <w:rsid w:val="00761FF0"/>
    <w:rsid w:val="00763141"/>
    <w:rsid w:val="0076347F"/>
    <w:rsid w:val="00763580"/>
    <w:rsid w:val="00764266"/>
    <w:rsid w:val="00764384"/>
    <w:rsid w:val="00764515"/>
    <w:rsid w:val="007646DC"/>
    <w:rsid w:val="00765531"/>
    <w:rsid w:val="007659AD"/>
    <w:rsid w:val="00766DE5"/>
    <w:rsid w:val="007677C0"/>
    <w:rsid w:val="00767DD0"/>
    <w:rsid w:val="00770B92"/>
    <w:rsid w:val="0077109C"/>
    <w:rsid w:val="007715D2"/>
    <w:rsid w:val="00771632"/>
    <w:rsid w:val="00771B94"/>
    <w:rsid w:val="007739FD"/>
    <w:rsid w:val="00773F65"/>
    <w:rsid w:val="00774216"/>
    <w:rsid w:val="00774892"/>
    <w:rsid w:val="00774B75"/>
    <w:rsid w:val="00774CDB"/>
    <w:rsid w:val="0077540B"/>
    <w:rsid w:val="00775EC5"/>
    <w:rsid w:val="0077721A"/>
    <w:rsid w:val="007773B5"/>
    <w:rsid w:val="00777758"/>
    <w:rsid w:val="00777B7A"/>
    <w:rsid w:val="007806AE"/>
    <w:rsid w:val="00781021"/>
    <w:rsid w:val="00781D3C"/>
    <w:rsid w:val="00782D0C"/>
    <w:rsid w:val="00782D9E"/>
    <w:rsid w:val="0078309E"/>
    <w:rsid w:val="00783192"/>
    <w:rsid w:val="00783A8F"/>
    <w:rsid w:val="00783B51"/>
    <w:rsid w:val="00783D3C"/>
    <w:rsid w:val="00783F2D"/>
    <w:rsid w:val="00784A2E"/>
    <w:rsid w:val="007850F2"/>
    <w:rsid w:val="007855F4"/>
    <w:rsid w:val="00787395"/>
    <w:rsid w:val="007878D2"/>
    <w:rsid w:val="00787DAB"/>
    <w:rsid w:val="00791143"/>
    <w:rsid w:val="00791251"/>
    <w:rsid w:val="00791493"/>
    <w:rsid w:val="00791855"/>
    <w:rsid w:val="007918D2"/>
    <w:rsid w:val="00791E9B"/>
    <w:rsid w:val="00791F8B"/>
    <w:rsid w:val="00792102"/>
    <w:rsid w:val="00793084"/>
    <w:rsid w:val="007938EB"/>
    <w:rsid w:val="00794090"/>
    <w:rsid w:val="00794553"/>
    <w:rsid w:val="00794F04"/>
    <w:rsid w:val="0079555C"/>
    <w:rsid w:val="00795598"/>
    <w:rsid w:val="00795931"/>
    <w:rsid w:val="0079694E"/>
    <w:rsid w:val="00797336"/>
    <w:rsid w:val="007A0240"/>
    <w:rsid w:val="007A0C2E"/>
    <w:rsid w:val="007A168B"/>
    <w:rsid w:val="007A1D01"/>
    <w:rsid w:val="007A1D49"/>
    <w:rsid w:val="007A2843"/>
    <w:rsid w:val="007A3126"/>
    <w:rsid w:val="007A3F35"/>
    <w:rsid w:val="007A42DE"/>
    <w:rsid w:val="007A4376"/>
    <w:rsid w:val="007A4B49"/>
    <w:rsid w:val="007A4B78"/>
    <w:rsid w:val="007A4F34"/>
    <w:rsid w:val="007A5510"/>
    <w:rsid w:val="007A65F9"/>
    <w:rsid w:val="007A7736"/>
    <w:rsid w:val="007B0665"/>
    <w:rsid w:val="007B0733"/>
    <w:rsid w:val="007B0FE7"/>
    <w:rsid w:val="007B10E8"/>
    <w:rsid w:val="007B18BA"/>
    <w:rsid w:val="007B22A5"/>
    <w:rsid w:val="007B3070"/>
    <w:rsid w:val="007B3740"/>
    <w:rsid w:val="007B4BB1"/>
    <w:rsid w:val="007B4D0E"/>
    <w:rsid w:val="007B511D"/>
    <w:rsid w:val="007B520B"/>
    <w:rsid w:val="007B5849"/>
    <w:rsid w:val="007C01FF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8AF"/>
    <w:rsid w:val="007C518F"/>
    <w:rsid w:val="007C53F9"/>
    <w:rsid w:val="007C561B"/>
    <w:rsid w:val="007C58C2"/>
    <w:rsid w:val="007C6012"/>
    <w:rsid w:val="007C67AF"/>
    <w:rsid w:val="007C78C1"/>
    <w:rsid w:val="007C79CA"/>
    <w:rsid w:val="007D04B1"/>
    <w:rsid w:val="007D0729"/>
    <w:rsid w:val="007D0C2E"/>
    <w:rsid w:val="007D1FBE"/>
    <w:rsid w:val="007D22CD"/>
    <w:rsid w:val="007D2956"/>
    <w:rsid w:val="007D334F"/>
    <w:rsid w:val="007D3759"/>
    <w:rsid w:val="007D3932"/>
    <w:rsid w:val="007D4091"/>
    <w:rsid w:val="007D48FD"/>
    <w:rsid w:val="007D49E4"/>
    <w:rsid w:val="007D5063"/>
    <w:rsid w:val="007D5512"/>
    <w:rsid w:val="007D634E"/>
    <w:rsid w:val="007D7219"/>
    <w:rsid w:val="007D7CE9"/>
    <w:rsid w:val="007D7F54"/>
    <w:rsid w:val="007E0812"/>
    <w:rsid w:val="007E17DE"/>
    <w:rsid w:val="007E196E"/>
    <w:rsid w:val="007E1FD9"/>
    <w:rsid w:val="007E2C0C"/>
    <w:rsid w:val="007E35BF"/>
    <w:rsid w:val="007E4044"/>
    <w:rsid w:val="007E4992"/>
    <w:rsid w:val="007E4C40"/>
    <w:rsid w:val="007E4C4D"/>
    <w:rsid w:val="007E4C51"/>
    <w:rsid w:val="007E4E8B"/>
    <w:rsid w:val="007E516D"/>
    <w:rsid w:val="007E5293"/>
    <w:rsid w:val="007E56F3"/>
    <w:rsid w:val="007E5780"/>
    <w:rsid w:val="007E59C7"/>
    <w:rsid w:val="007E7517"/>
    <w:rsid w:val="007E7E69"/>
    <w:rsid w:val="007F06B9"/>
    <w:rsid w:val="007F091B"/>
    <w:rsid w:val="007F0D6C"/>
    <w:rsid w:val="007F0F2B"/>
    <w:rsid w:val="007F1C1E"/>
    <w:rsid w:val="007F2614"/>
    <w:rsid w:val="007F269F"/>
    <w:rsid w:val="007F2CC0"/>
    <w:rsid w:val="007F3437"/>
    <w:rsid w:val="007F38E5"/>
    <w:rsid w:val="007F39EB"/>
    <w:rsid w:val="007F3C7E"/>
    <w:rsid w:val="007F464D"/>
    <w:rsid w:val="007F4C74"/>
    <w:rsid w:val="007F4E89"/>
    <w:rsid w:val="007F6CB8"/>
    <w:rsid w:val="007F6D12"/>
    <w:rsid w:val="007F73EB"/>
    <w:rsid w:val="0080039B"/>
    <w:rsid w:val="008011AC"/>
    <w:rsid w:val="00801297"/>
    <w:rsid w:val="008020F5"/>
    <w:rsid w:val="0080261D"/>
    <w:rsid w:val="00802B18"/>
    <w:rsid w:val="00802F9A"/>
    <w:rsid w:val="0080353C"/>
    <w:rsid w:val="00803CF2"/>
    <w:rsid w:val="00804B65"/>
    <w:rsid w:val="00805EB8"/>
    <w:rsid w:val="00806277"/>
    <w:rsid w:val="0080659E"/>
    <w:rsid w:val="0080688B"/>
    <w:rsid w:val="008069E1"/>
    <w:rsid w:val="00806DBB"/>
    <w:rsid w:val="008070FF"/>
    <w:rsid w:val="00807B9C"/>
    <w:rsid w:val="00807CA6"/>
    <w:rsid w:val="00810980"/>
    <w:rsid w:val="00810A2C"/>
    <w:rsid w:val="00810C04"/>
    <w:rsid w:val="008116CA"/>
    <w:rsid w:val="00812340"/>
    <w:rsid w:val="0081234B"/>
    <w:rsid w:val="00812733"/>
    <w:rsid w:val="00812CA5"/>
    <w:rsid w:val="0081308D"/>
    <w:rsid w:val="00813692"/>
    <w:rsid w:val="0081473D"/>
    <w:rsid w:val="00814959"/>
    <w:rsid w:val="00814E23"/>
    <w:rsid w:val="00815470"/>
    <w:rsid w:val="00815974"/>
    <w:rsid w:val="00815E0D"/>
    <w:rsid w:val="00816A8F"/>
    <w:rsid w:val="00817479"/>
    <w:rsid w:val="008207F5"/>
    <w:rsid w:val="008211F2"/>
    <w:rsid w:val="008212BE"/>
    <w:rsid w:val="00822200"/>
    <w:rsid w:val="00822743"/>
    <w:rsid w:val="00823187"/>
    <w:rsid w:val="0082461F"/>
    <w:rsid w:val="00825BD3"/>
    <w:rsid w:val="00825F55"/>
    <w:rsid w:val="0082686D"/>
    <w:rsid w:val="00826AA0"/>
    <w:rsid w:val="00830581"/>
    <w:rsid w:val="00831747"/>
    <w:rsid w:val="00831909"/>
    <w:rsid w:val="00831D08"/>
    <w:rsid w:val="008323EF"/>
    <w:rsid w:val="00832408"/>
    <w:rsid w:val="0083257D"/>
    <w:rsid w:val="00833E59"/>
    <w:rsid w:val="00833F0F"/>
    <w:rsid w:val="0083507F"/>
    <w:rsid w:val="008350D0"/>
    <w:rsid w:val="0083519F"/>
    <w:rsid w:val="00835653"/>
    <w:rsid w:val="0083592D"/>
    <w:rsid w:val="008359D4"/>
    <w:rsid w:val="0083664A"/>
    <w:rsid w:val="0084019B"/>
    <w:rsid w:val="0084145C"/>
    <w:rsid w:val="008416D2"/>
    <w:rsid w:val="008424A0"/>
    <w:rsid w:val="008427B7"/>
    <w:rsid w:val="00842DCF"/>
    <w:rsid w:val="00843A0F"/>
    <w:rsid w:val="00844A3D"/>
    <w:rsid w:val="00844D26"/>
    <w:rsid w:val="00844F36"/>
    <w:rsid w:val="00845037"/>
    <w:rsid w:val="008454C5"/>
    <w:rsid w:val="0084555C"/>
    <w:rsid w:val="0084595A"/>
    <w:rsid w:val="0084605A"/>
    <w:rsid w:val="00846501"/>
    <w:rsid w:val="0084690D"/>
    <w:rsid w:val="008469C3"/>
    <w:rsid w:val="008474B9"/>
    <w:rsid w:val="00847CF4"/>
    <w:rsid w:val="008500CF"/>
    <w:rsid w:val="008501C8"/>
    <w:rsid w:val="00850688"/>
    <w:rsid w:val="008513F6"/>
    <w:rsid w:val="00851B75"/>
    <w:rsid w:val="008521C4"/>
    <w:rsid w:val="0085225A"/>
    <w:rsid w:val="008524B3"/>
    <w:rsid w:val="00852B63"/>
    <w:rsid w:val="00853478"/>
    <w:rsid w:val="008539B6"/>
    <w:rsid w:val="00854CEA"/>
    <w:rsid w:val="00854FD7"/>
    <w:rsid w:val="0085508D"/>
    <w:rsid w:val="008550A6"/>
    <w:rsid w:val="00855534"/>
    <w:rsid w:val="00855B05"/>
    <w:rsid w:val="0085607A"/>
    <w:rsid w:val="00856488"/>
    <w:rsid w:val="0085683E"/>
    <w:rsid w:val="008573E8"/>
    <w:rsid w:val="00857517"/>
    <w:rsid w:val="00861DA1"/>
    <w:rsid w:val="00862114"/>
    <w:rsid w:val="0086218E"/>
    <w:rsid w:val="00862F22"/>
    <w:rsid w:val="008637F9"/>
    <w:rsid w:val="00863FDF"/>
    <w:rsid w:val="00864A87"/>
    <w:rsid w:val="00864D40"/>
    <w:rsid w:val="00865C21"/>
    <w:rsid w:val="0086642F"/>
    <w:rsid w:val="00866ACC"/>
    <w:rsid w:val="00867109"/>
    <w:rsid w:val="00867609"/>
    <w:rsid w:val="008676AD"/>
    <w:rsid w:val="00867A28"/>
    <w:rsid w:val="00867B12"/>
    <w:rsid w:val="0087085A"/>
    <w:rsid w:val="008709D3"/>
    <w:rsid w:val="00871491"/>
    <w:rsid w:val="00871791"/>
    <w:rsid w:val="00872D95"/>
    <w:rsid w:val="0087336D"/>
    <w:rsid w:val="00873485"/>
    <w:rsid w:val="00873F0F"/>
    <w:rsid w:val="00874CD6"/>
    <w:rsid w:val="00874E19"/>
    <w:rsid w:val="00875E39"/>
    <w:rsid w:val="0087664F"/>
    <w:rsid w:val="00877D07"/>
    <w:rsid w:val="00877DC8"/>
    <w:rsid w:val="00877EC4"/>
    <w:rsid w:val="008802C9"/>
    <w:rsid w:val="008803FD"/>
    <w:rsid w:val="00880447"/>
    <w:rsid w:val="00880567"/>
    <w:rsid w:val="00881A05"/>
    <w:rsid w:val="00882362"/>
    <w:rsid w:val="0088261D"/>
    <w:rsid w:val="0088316D"/>
    <w:rsid w:val="008831CC"/>
    <w:rsid w:val="008834AA"/>
    <w:rsid w:val="0088415B"/>
    <w:rsid w:val="00884FF4"/>
    <w:rsid w:val="00885062"/>
    <w:rsid w:val="008851D8"/>
    <w:rsid w:val="00885D38"/>
    <w:rsid w:val="00885D9F"/>
    <w:rsid w:val="008869F7"/>
    <w:rsid w:val="00886BBB"/>
    <w:rsid w:val="00886CC6"/>
    <w:rsid w:val="00886EDC"/>
    <w:rsid w:val="00887A44"/>
    <w:rsid w:val="00890E3A"/>
    <w:rsid w:val="00891619"/>
    <w:rsid w:val="00891BA5"/>
    <w:rsid w:val="00891EEE"/>
    <w:rsid w:val="008924DA"/>
    <w:rsid w:val="008927C9"/>
    <w:rsid w:val="00892986"/>
    <w:rsid w:val="00893154"/>
    <w:rsid w:val="0089373D"/>
    <w:rsid w:val="00893AEF"/>
    <w:rsid w:val="00895011"/>
    <w:rsid w:val="008955D2"/>
    <w:rsid w:val="00895712"/>
    <w:rsid w:val="00895C58"/>
    <w:rsid w:val="008960A4"/>
    <w:rsid w:val="008979E3"/>
    <w:rsid w:val="00897BB1"/>
    <w:rsid w:val="008A0FB1"/>
    <w:rsid w:val="008A134E"/>
    <w:rsid w:val="008A1519"/>
    <w:rsid w:val="008A30F9"/>
    <w:rsid w:val="008A3109"/>
    <w:rsid w:val="008A40D3"/>
    <w:rsid w:val="008A41A3"/>
    <w:rsid w:val="008A4244"/>
    <w:rsid w:val="008A436D"/>
    <w:rsid w:val="008A4B83"/>
    <w:rsid w:val="008A4CB9"/>
    <w:rsid w:val="008A4F11"/>
    <w:rsid w:val="008A5B0C"/>
    <w:rsid w:val="008A5F16"/>
    <w:rsid w:val="008A718A"/>
    <w:rsid w:val="008A7248"/>
    <w:rsid w:val="008A7A41"/>
    <w:rsid w:val="008B014D"/>
    <w:rsid w:val="008B02D6"/>
    <w:rsid w:val="008B0D50"/>
    <w:rsid w:val="008B13B8"/>
    <w:rsid w:val="008B196A"/>
    <w:rsid w:val="008B529A"/>
    <w:rsid w:val="008B5623"/>
    <w:rsid w:val="008B5E67"/>
    <w:rsid w:val="008B6BB7"/>
    <w:rsid w:val="008B6BBE"/>
    <w:rsid w:val="008B6D4A"/>
    <w:rsid w:val="008B75E4"/>
    <w:rsid w:val="008B78DA"/>
    <w:rsid w:val="008B7C38"/>
    <w:rsid w:val="008C0047"/>
    <w:rsid w:val="008C0A31"/>
    <w:rsid w:val="008C0C60"/>
    <w:rsid w:val="008C0F1D"/>
    <w:rsid w:val="008C1255"/>
    <w:rsid w:val="008C1B54"/>
    <w:rsid w:val="008C1BF1"/>
    <w:rsid w:val="008C1DFC"/>
    <w:rsid w:val="008C2448"/>
    <w:rsid w:val="008C2707"/>
    <w:rsid w:val="008C34A1"/>
    <w:rsid w:val="008C3726"/>
    <w:rsid w:val="008C39BA"/>
    <w:rsid w:val="008C4CFA"/>
    <w:rsid w:val="008C51D8"/>
    <w:rsid w:val="008C5B1B"/>
    <w:rsid w:val="008C5BBC"/>
    <w:rsid w:val="008C6131"/>
    <w:rsid w:val="008C6C26"/>
    <w:rsid w:val="008C7695"/>
    <w:rsid w:val="008D04FD"/>
    <w:rsid w:val="008D1693"/>
    <w:rsid w:val="008D1A83"/>
    <w:rsid w:val="008D365B"/>
    <w:rsid w:val="008D3837"/>
    <w:rsid w:val="008D3A9C"/>
    <w:rsid w:val="008D3BA1"/>
    <w:rsid w:val="008D45CC"/>
    <w:rsid w:val="008D4901"/>
    <w:rsid w:val="008D49AB"/>
    <w:rsid w:val="008D49B0"/>
    <w:rsid w:val="008D4E62"/>
    <w:rsid w:val="008D5145"/>
    <w:rsid w:val="008D532B"/>
    <w:rsid w:val="008D5C55"/>
    <w:rsid w:val="008D5DA7"/>
    <w:rsid w:val="008D5E4E"/>
    <w:rsid w:val="008D638A"/>
    <w:rsid w:val="008D63F7"/>
    <w:rsid w:val="008D6D15"/>
    <w:rsid w:val="008E09C8"/>
    <w:rsid w:val="008E0C81"/>
    <w:rsid w:val="008E193F"/>
    <w:rsid w:val="008E1FBB"/>
    <w:rsid w:val="008E21E1"/>
    <w:rsid w:val="008E31FF"/>
    <w:rsid w:val="008E4DA8"/>
    <w:rsid w:val="008E5505"/>
    <w:rsid w:val="008E58B0"/>
    <w:rsid w:val="008E5FDC"/>
    <w:rsid w:val="008E7639"/>
    <w:rsid w:val="008E7723"/>
    <w:rsid w:val="008E78C9"/>
    <w:rsid w:val="008F151C"/>
    <w:rsid w:val="008F1D70"/>
    <w:rsid w:val="008F377F"/>
    <w:rsid w:val="008F3E41"/>
    <w:rsid w:val="008F5426"/>
    <w:rsid w:val="008F5C4C"/>
    <w:rsid w:val="008F5CC5"/>
    <w:rsid w:val="008F5DD4"/>
    <w:rsid w:val="008F68D6"/>
    <w:rsid w:val="008F6B4B"/>
    <w:rsid w:val="008F72A8"/>
    <w:rsid w:val="008F7C01"/>
    <w:rsid w:val="00900123"/>
    <w:rsid w:val="00900E8B"/>
    <w:rsid w:val="00901DE2"/>
    <w:rsid w:val="00901E67"/>
    <w:rsid w:val="00901E70"/>
    <w:rsid w:val="00902326"/>
    <w:rsid w:val="00902476"/>
    <w:rsid w:val="0090273E"/>
    <w:rsid w:val="00902807"/>
    <w:rsid w:val="009031C0"/>
    <w:rsid w:val="009037F1"/>
    <w:rsid w:val="009049B1"/>
    <w:rsid w:val="009050C6"/>
    <w:rsid w:val="0090591E"/>
    <w:rsid w:val="00905A05"/>
    <w:rsid w:val="00905C27"/>
    <w:rsid w:val="0090679C"/>
    <w:rsid w:val="009077E0"/>
    <w:rsid w:val="00907BB6"/>
    <w:rsid w:val="00910542"/>
    <w:rsid w:val="00910706"/>
    <w:rsid w:val="00910D42"/>
    <w:rsid w:val="00912E62"/>
    <w:rsid w:val="00913034"/>
    <w:rsid w:val="009136EB"/>
    <w:rsid w:val="00913920"/>
    <w:rsid w:val="00915024"/>
    <w:rsid w:val="0091573D"/>
    <w:rsid w:val="00915B35"/>
    <w:rsid w:val="00915D31"/>
    <w:rsid w:val="00915D5C"/>
    <w:rsid w:val="00915DB9"/>
    <w:rsid w:val="00915E62"/>
    <w:rsid w:val="00915EE9"/>
    <w:rsid w:val="00915F83"/>
    <w:rsid w:val="00916B63"/>
    <w:rsid w:val="009170C8"/>
    <w:rsid w:val="00917809"/>
    <w:rsid w:val="00917B26"/>
    <w:rsid w:val="00917D55"/>
    <w:rsid w:val="00917D70"/>
    <w:rsid w:val="00920440"/>
    <w:rsid w:val="00920C25"/>
    <w:rsid w:val="00922180"/>
    <w:rsid w:val="00922BA7"/>
    <w:rsid w:val="009234EA"/>
    <w:rsid w:val="0092447F"/>
    <w:rsid w:val="00924973"/>
    <w:rsid w:val="00925352"/>
    <w:rsid w:val="009268CF"/>
    <w:rsid w:val="0092704D"/>
    <w:rsid w:val="0092710C"/>
    <w:rsid w:val="0092711D"/>
    <w:rsid w:val="0093083A"/>
    <w:rsid w:val="00930D41"/>
    <w:rsid w:val="00930F36"/>
    <w:rsid w:val="0093101B"/>
    <w:rsid w:val="009316EE"/>
    <w:rsid w:val="0093252C"/>
    <w:rsid w:val="00932AE8"/>
    <w:rsid w:val="009331D6"/>
    <w:rsid w:val="009337A1"/>
    <w:rsid w:val="00933B22"/>
    <w:rsid w:val="00933C7A"/>
    <w:rsid w:val="0093406E"/>
    <w:rsid w:val="0093598C"/>
    <w:rsid w:val="009373ED"/>
    <w:rsid w:val="0093759A"/>
    <w:rsid w:val="009405FF"/>
    <w:rsid w:val="009421B1"/>
    <w:rsid w:val="009426FC"/>
    <w:rsid w:val="00943167"/>
    <w:rsid w:val="00943187"/>
    <w:rsid w:val="00943646"/>
    <w:rsid w:val="00943867"/>
    <w:rsid w:val="00943DA4"/>
    <w:rsid w:val="00943F0F"/>
    <w:rsid w:val="009444B9"/>
    <w:rsid w:val="00944686"/>
    <w:rsid w:val="00945414"/>
    <w:rsid w:val="00945639"/>
    <w:rsid w:val="009465C7"/>
    <w:rsid w:val="009506AB"/>
    <w:rsid w:val="009506EC"/>
    <w:rsid w:val="00950B7A"/>
    <w:rsid w:val="00950D21"/>
    <w:rsid w:val="00951181"/>
    <w:rsid w:val="0095212D"/>
    <w:rsid w:val="009529DD"/>
    <w:rsid w:val="00952A28"/>
    <w:rsid w:val="00952B47"/>
    <w:rsid w:val="00953118"/>
    <w:rsid w:val="009541D1"/>
    <w:rsid w:val="009553CC"/>
    <w:rsid w:val="00955608"/>
    <w:rsid w:val="00955DBB"/>
    <w:rsid w:val="00956157"/>
    <w:rsid w:val="00956584"/>
    <w:rsid w:val="00957F15"/>
    <w:rsid w:val="00960493"/>
    <w:rsid w:val="009607CD"/>
    <w:rsid w:val="009618DB"/>
    <w:rsid w:val="009620A9"/>
    <w:rsid w:val="00962798"/>
    <w:rsid w:val="009628B3"/>
    <w:rsid w:val="00963B0C"/>
    <w:rsid w:val="00964382"/>
    <w:rsid w:val="00964E25"/>
    <w:rsid w:val="00965245"/>
    <w:rsid w:val="00966305"/>
    <w:rsid w:val="009670F9"/>
    <w:rsid w:val="0096782B"/>
    <w:rsid w:val="00967CAA"/>
    <w:rsid w:val="00967CCC"/>
    <w:rsid w:val="009711FF"/>
    <w:rsid w:val="009716A9"/>
    <w:rsid w:val="0097236F"/>
    <w:rsid w:val="00972872"/>
    <w:rsid w:val="00972AAB"/>
    <w:rsid w:val="00972C86"/>
    <w:rsid w:val="009730E1"/>
    <w:rsid w:val="00973738"/>
    <w:rsid w:val="009737CE"/>
    <w:rsid w:val="00974237"/>
    <w:rsid w:val="00974238"/>
    <w:rsid w:val="00974CC2"/>
    <w:rsid w:val="00974E91"/>
    <w:rsid w:val="009755FE"/>
    <w:rsid w:val="009768CC"/>
    <w:rsid w:val="009770A9"/>
    <w:rsid w:val="00980818"/>
    <w:rsid w:val="00982397"/>
    <w:rsid w:val="009824BF"/>
    <w:rsid w:val="00982BF2"/>
    <w:rsid w:val="00983CCF"/>
    <w:rsid w:val="00983FF3"/>
    <w:rsid w:val="00984426"/>
    <w:rsid w:val="009844FF"/>
    <w:rsid w:val="009847F4"/>
    <w:rsid w:val="009849D1"/>
    <w:rsid w:val="00984B34"/>
    <w:rsid w:val="00984CED"/>
    <w:rsid w:val="00984E78"/>
    <w:rsid w:val="009857B9"/>
    <w:rsid w:val="00986946"/>
    <w:rsid w:val="00986BD8"/>
    <w:rsid w:val="00986DB0"/>
    <w:rsid w:val="0098763F"/>
    <w:rsid w:val="00990107"/>
    <w:rsid w:val="00990841"/>
    <w:rsid w:val="009909E1"/>
    <w:rsid w:val="00991625"/>
    <w:rsid w:val="0099213A"/>
    <w:rsid w:val="00992B84"/>
    <w:rsid w:val="009942A5"/>
    <w:rsid w:val="0099438E"/>
    <w:rsid w:val="00994431"/>
    <w:rsid w:val="00994B46"/>
    <w:rsid w:val="00994EDC"/>
    <w:rsid w:val="00995353"/>
    <w:rsid w:val="009976E0"/>
    <w:rsid w:val="00997A21"/>
    <w:rsid w:val="009A0989"/>
    <w:rsid w:val="009A0DC3"/>
    <w:rsid w:val="009A103F"/>
    <w:rsid w:val="009A15D2"/>
    <w:rsid w:val="009A167A"/>
    <w:rsid w:val="009A1773"/>
    <w:rsid w:val="009A19ED"/>
    <w:rsid w:val="009A1E4D"/>
    <w:rsid w:val="009A2242"/>
    <w:rsid w:val="009A2589"/>
    <w:rsid w:val="009A2C47"/>
    <w:rsid w:val="009A2E3F"/>
    <w:rsid w:val="009A38BD"/>
    <w:rsid w:val="009A39A3"/>
    <w:rsid w:val="009A3CD4"/>
    <w:rsid w:val="009A4357"/>
    <w:rsid w:val="009A5710"/>
    <w:rsid w:val="009A5810"/>
    <w:rsid w:val="009A5814"/>
    <w:rsid w:val="009A59CF"/>
    <w:rsid w:val="009A5ECB"/>
    <w:rsid w:val="009A6AFD"/>
    <w:rsid w:val="009A7642"/>
    <w:rsid w:val="009B040B"/>
    <w:rsid w:val="009B0499"/>
    <w:rsid w:val="009B0A72"/>
    <w:rsid w:val="009B0B6F"/>
    <w:rsid w:val="009B0FF7"/>
    <w:rsid w:val="009B1515"/>
    <w:rsid w:val="009B1A85"/>
    <w:rsid w:val="009B1D34"/>
    <w:rsid w:val="009B1F1E"/>
    <w:rsid w:val="009B1F67"/>
    <w:rsid w:val="009B224B"/>
    <w:rsid w:val="009B229D"/>
    <w:rsid w:val="009B2AA6"/>
    <w:rsid w:val="009B33BD"/>
    <w:rsid w:val="009B46FF"/>
    <w:rsid w:val="009B4B85"/>
    <w:rsid w:val="009B4F5A"/>
    <w:rsid w:val="009B53E3"/>
    <w:rsid w:val="009B570F"/>
    <w:rsid w:val="009B5C14"/>
    <w:rsid w:val="009B61C5"/>
    <w:rsid w:val="009B75C2"/>
    <w:rsid w:val="009C0056"/>
    <w:rsid w:val="009C08FA"/>
    <w:rsid w:val="009C223E"/>
    <w:rsid w:val="009C2625"/>
    <w:rsid w:val="009C3C8A"/>
    <w:rsid w:val="009C4088"/>
    <w:rsid w:val="009C4C06"/>
    <w:rsid w:val="009C4E7C"/>
    <w:rsid w:val="009C5390"/>
    <w:rsid w:val="009C5458"/>
    <w:rsid w:val="009C74BB"/>
    <w:rsid w:val="009D0DC4"/>
    <w:rsid w:val="009D0F88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601B"/>
    <w:rsid w:val="009D740E"/>
    <w:rsid w:val="009D780A"/>
    <w:rsid w:val="009E03FF"/>
    <w:rsid w:val="009E067F"/>
    <w:rsid w:val="009E0AC6"/>
    <w:rsid w:val="009E0C0F"/>
    <w:rsid w:val="009E0F90"/>
    <w:rsid w:val="009E117D"/>
    <w:rsid w:val="009E1867"/>
    <w:rsid w:val="009E18FC"/>
    <w:rsid w:val="009E1CCC"/>
    <w:rsid w:val="009E296F"/>
    <w:rsid w:val="009E2B1F"/>
    <w:rsid w:val="009E3F70"/>
    <w:rsid w:val="009E4742"/>
    <w:rsid w:val="009E4DE6"/>
    <w:rsid w:val="009E555F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5F07"/>
    <w:rsid w:val="009F5F45"/>
    <w:rsid w:val="009F633A"/>
    <w:rsid w:val="009F6EF2"/>
    <w:rsid w:val="00A00029"/>
    <w:rsid w:val="00A00746"/>
    <w:rsid w:val="00A00B66"/>
    <w:rsid w:val="00A00D2E"/>
    <w:rsid w:val="00A010E9"/>
    <w:rsid w:val="00A01401"/>
    <w:rsid w:val="00A01DE2"/>
    <w:rsid w:val="00A026F5"/>
    <w:rsid w:val="00A02ADF"/>
    <w:rsid w:val="00A03246"/>
    <w:rsid w:val="00A04414"/>
    <w:rsid w:val="00A048ED"/>
    <w:rsid w:val="00A04D3A"/>
    <w:rsid w:val="00A05263"/>
    <w:rsid w:val="00A05993"/>
    <w:rsid w:val="00A0610F"/>
    <w:rsid w:val="00A07128"/>
    <w:rsid w:val="00A07EB1"/>
    <w:rsid w:val="00A106AA"/>
    <w:rsid w:val="00A10A95"/>
    <w:rsid w:val="00A11165"/>
    <w:rsid w:val="00A1197E"/>
    <w:rsid w:val="00A1296D"/>
    <w:rsid w:val="00A1303E"/>
    <w:rsid w:val="00A132F8"/>
    <w:rsid w:val="00A13339"/>
    <w:rsid w:val="00A1444F"/>
    <w:rsid w:val="00A14EB9"/>
    <w:rsid w:val="00A14EEA"/>
    <w:rsid w:val="00A15880"/>
    <w:rsid w:val="00A16D8C"/>
    <w:rsid w:val="00A17A3C"/>
    <w:rsid w:val="00A20D30"/>
    <w:rsid w:val="00A21080"/>
    <w:rsid w:val="00A2123F"/>
    <w:rsid w:val="00A2226B"/>
    <w:rsid w:val="00A22F08"/>
    <w:rsid w:val="00A2309C"/>
    <w:rsid w:val="00A23812"/>
    <w:rsid w:val="00A23BE7"/>
    <w:rsid w:val="00A24071"/>
    <w:rsid w:val="00A24A00"/>
    <w:rsid w:val="00A24BDC"/>
    <w:rsid w:val="00A24FAC"/>
    <w:rsid w:val="00A25A11"/>
    <w:rsid w:val="00A25E76"/>
    <w:rsid w:val="00A26361"/>
    <w:rsid w:val="00A26C27"/>
    <w:rsid w:val="00A2748C"/>
    <w:rsid w:val="00A27A21"/>
    <w:rsid w:val="00A27F49"/>
    <w:rsid w:val="00A30231"/>
    <w:rsid w:val="00A30299"/>
    <w:rsid w:val="00A30312"/>
    <w:rsid w:val="00A30403"/>
    <w:rsid w:val="00A30EF4"/>
    <w:rsid w:val="00A3100F"/>
    <w:rsid w:val="00A3104F"/>
    <w:rsid w:val="00A31230"/>
    <w:rsid w:val="00A31B78"/>
    <w:rsid w:val="00A32571"/>
    <w:rsid w:val="00A32897"/>
    <w:rsid w:val="00A32928"/>
    <w:rsid w:val="00A3343B"/>
    <w:rsid w:val="00A33A38"/>
    <w:rsid w:val="00A33B53"/>
    <w:rsid w:val="00A34B70"/>
    <w:rsid w:val="00A35CE5"/>
    <w:rsid w:val="00A3629D"/>
    <w:rsid w:val="00A367CB"/>
    <w:rsid w:val="00A37A37"/>
    <w:rsid w:val="00A37E3F"/>
    <w:rsid w:val="00A40BA7"/>
    <w:rsid w:val="00A40E55"/>
    <w:rsid w:val="00A42703"/>
    <w:rsid w:val="00A43451"/>
    <w:rsid w:val="00A43573"/>
    <w:rsid w:val="00A43BB7"/>
    <w:rsid w:val="00A45194"/>
    <w:rsid w:val="00A45684"/>
    <w:rsid w:val="00A45A32"/>
    <w:rsid w:val="00A45E65"/>
    <w:rsid w:val="00A45FF3"/>
    <w:rsid w:val="00A46ED7"/>
    <w:rsid w:val="00A4715C"/>
    <w:rsid w:val="00A478C2"/>
    <w:rsid w:val="00A501C6"/>
    <w:rsid w:val="00A516BD"/>
    <w:rsid w:val="00A5178E"/>
    <w:rsid w:val="00A51A92"/>
    <w:rsid w:val="00A5204B"/>
    <w:rsid w:val="00A525DF"/>
    <w:rsid w:val="00A527EA"/>
    <w:rsid w:val="00A52871"/>
    <w:rsid w:val="00A53330"/>
    <w:rsid w:val="00A534D0"/>
    <w:rsid w:val="00A54871"/>
    <w:rsid w:val="00A55150"/>
    <w:rsid w:val="00A55B40"/>
    <w:rsid w:val="00A55EB1"/>
    <w:rsid w:val="00A56CED"/>
    <w:rsid w:val="00A56D84"/>
    <w:rsid w:val="00A56DF2"/>
    <w:rsid w:val="00A57A46"/>
    <w:rsid w:val="00A60F0E"/>
    <w:rsid w:val="00A6146C"/>
    <w:rsid w:val="00A61E61"/>
    <w:rsid w:val="00A6221B"/>
    <w:rsid w:val="00A62234"/>
    <w:rsid w:val="00A62347"/>
    <w:rsid w:val="00A6297D"/>
    <w:rsid w:val="00A6347F"/>
    <w:rsid w:val="00A63F06"/>
    <w:rsid w:val="00A64B4D"/>
    <w:rsid w:val="00A65454"/>
    <w:rsid w:val="00A662FB"/>
    <w:rsid w:val="00A66C8B"/>
    <w:rsid w:val="00A66CFA"/>
    <w:rsid w:val="00A67203"/>
    <w:rsid w:val="00A6770C"/>
    <w:rsid w:val="00A67D3F"/>
    <w:rsid w:val="00A7036F"/>
    <w:rsid w:val="00A705D7"/>
    <w:rsid w:val="00A706AC"/>
    <w:rsid w:val="00A719BC"/>
    <w:rsid w:val="00A72325"/>
    <w:rsid w:val="00A72626"/>
    <w:rsid w:val="00A72D60"/>
    <w:rsid w:val="00A733F5"/>
    <w:rsid w:val="00A73ABE"/>
    <w:rsid w:val="00A74055"/>
    <w:rsid w:val="00A75561"/>
    <w:rsid w:val="00A75584"/>
    <w:rsid w:val="00A75EF4"/>
    <w:rsid w:val="00A76679"/>
    <w:rsid w:val="00A76E1D"/>
    <w:rsid w:val="00A76F71"/>
    <w:rsid w:val="00A7705B"/>
    <w:rsid w:val="00A779D7"/>
    <w:rsid w:val="00A77C07"/>
    <w:rsid w:val="00A77FFD"/>
    <w:rsid w:val="00A80345"/>
    <w:rsid w:val="00A8058B"/>
    <w:rsid w:val="00A80AE4"/>
    <w:rsid w:val="00A80B21"/>
    <w:rsid w:val="00A80FED"/>
    <w:rsid w:val="00A817D8"/>
    <w:rsid w:val="00A81FD1"/>
    <w:rsid w:val="00A82A50"/>
    <w:rsid w:val="00A82C0A"/>
    <w:rsid w:val="00A835BB"/>
    <w:rsid w:val="00A84162"/>
    <w:rsid w:val="00A8527D"/>
    <w:rsid w:val="00A860E1"/>
    <w:rsid w:val="00A877B7"/>
    <w:rsid w:val="00A87A76"/>
    <w:rsid w:val="00A87F21"/>
    <w:rsid w:val="00A90112"/>
    <w:rsid w:val="00A90682"/>
    <w:rsid w:val="00A91030"/>
    <w:rsid w:val="00A9119B"/>
    <w:rsid w:val="00A923C4"/>
    <w:rsid w:val="00A925C7"/>
    <w:rsid w:val="00A92BAB"/>
    <w:rsid w:val="00A92D2F"/>
    <w:rsid w:val="00A9306B"/>
    <w:rsid w:val="00A954A5"/>
    <w:rsid w:val="00A969BA"/>
    <w:rsid w:val="00A96A81"/>
    <w:rsid w:val="00A970EB"/>
    <w:rsid w:val="00A97737"/>
    <w:rsid w:val="00AA05E1"/>
    <w:rsid w:val="00AA0C9D"/>
    <w:rsid w:val="00AA1152"/>
    <w:rsid w:val="00AA1E98"/>
    <w:rsid w:val="00AA20FF"/>
    <w:rsid w:val="00AA2401"/>
    <w:rsid w:val="00AA2AE0"/>
    <w:rsid w:val="00AA2FF9"/>
    <w:rsid w:val="00AA30BB"/>
    <w:rsid w:val="00AA379E"/>
    <w:rsid w:val="00AA3E85"/>
    <w:rsid w:val="00AA4553"/>
    <w:rsid w:val="00AA4632"/>
    <w:rsid w:val="00AA473B"/>
    <w:rsid w:val="00AA4818"/>
    <w:rsid w:val="00AA4CF6"/>
    <w:rsid w:val="00AA4E59"/>
    <w:rsid w:val="00AA5A65"/>
    <w:rsid w:val="00AA5FD7"/>
    <w:rsid w:val="00AA6B83"/>
    <w:rsid w:val="00AA6FEC"/>
    <w:rsid w:val="00AA753F"/>
    <w:rsid w:val="00AA7EED"/>
    <w:rsid w:val="00AB06F3"/>
    <w:rsid w:val="00AB09A1"/>
    <w:rsid w:val="00AB144E"/>
    <w:rsid w:val="00AB24FB"/>
    <w:rsid w:val="00AB2841"/>
    <w:rsid w:val="00AB3DDA"/>
    <w:rsid w:val="00AB4A24"/>
    <w:rsid w:val="00AB5B89"/>
    <w:rsid w:val="00AB6030"/>
    <w:rsid w:val="00AB6363"/>
    <w:rsid w:val="00AB6A40"/>
    <w:rsid w:val="00AC0696"/>
    <w:rsid w:val="00AC0924"/>
    <w:rsid w:val="00AC11EB"/>
    <w:rsid w:val="00AC1ACF"/>
    <w:rsid w:val="00AC2346"/>
    <w:rsid w:val="00AC2415"/>
    <w:rsid w:val="00AC25AD"/>
    <w:rsid w:val="00AC26A9"/>
    <w:rsid w:val="00AC2A4C"/>
    <w:rsid w:val="00AC4AA7"/>
    <w:rsid w:val="00AC4B0C"/>
    <w:rsid w:val="00AC4EAA"/>
    <w:rsid w:val="00AC5040"/>
    <w:rsid w:val="00AC702E"/>
    <w:rsid w:val="00AC7BCC"/>
    <w:rsid w:val="00AD094E"/>
    <w:rsid w:val="00AD20E5"/>
    <w:rsid w:val="00AD2535"/>
    <w:rsid w:val="00AD4730"/>
    <w:rsid w:val="00AD4C08"/>
    <w:rsid w:val="00AD5296"/>
    <w:rsid w:val="00AD5320"/>
    <w:rsid w:val="00AD5FB8"/>
    <w:rsid w:val="00AD6157"/>
    <w:rsid w:val="00AD669A"/>
    <w:rsid w:val="00AD66B4"/>
    <w:rsid w:val="00AD7626"/>
    <w:rsid w:val="00AD7E17"/>
    <w:rsid w:val="00AE0DC7"/>
    <w:rsid w:val="00AE1611"/>
    <w:rsid w:val="00AE1DB3"/>
    <w:rsid w:val="00AE3F89"/>
    <w:rsid w:val="00AE41DA"/>
    <w:rsid w:val="00AE5848"/>
    <w:rsid w:val="00AE59C6"/>
    <w:rsid w:val="00AE5B49"/>
    <w:rsid w:val="00AE649B"/>
    <w:rsid w:val="00AE6D89"/>
    <w:rsid w:val="00AE70AC"/>
    <w:rsid w:val="00AF0AD0"/>
    <w:rsid w:val="00AF0BA2"/>
    <w:rsid w:val="00AF1FB8"/>
    <w:rsid w:val="00AF2C20"/>
    <w:rsid w:val="00AF31D3"/>
    <w:rsid w:val="00AF324E"/>
    <w:rsid w:val="00AF3648"/>
    <w:rsid w:val="00AF4ED1"/>
    <w:rsid w:val="00AF53ED"/>
    <w:rsid w:val="00AF5453"/>
    <w:rsid w:val="00AF597B"/>
    <w:rsid w:val="00AF59FF"/>
    <w:rsid w:val="00AF7418"/>
    <w:rsid w:val="00AF794D"/>
    <w:rsid w:val="00AF7C40"/>
    <w:rsid w:val="00B0081D"/>
    <w:rsid w:val="00B00837"/>
    <w:rsid w:val="00B00846"/>
    <w:rsid w:val="00B00FF7"/>
    <w:rsid w:val="00B015CC"/>
    <w:rsid w:val="00B0204A"/>
    <w:rsid w:val="00B02557"/>
    <w:rsid w:val="00B028CE"/>
    <w:rsid w:val="00B02AA5"/>
    <w:rsid w:val="00B03E6E"/>
    <w:rsid w:val="00B03F82"/>
    <w:rsid w:val="00B047DE"/>
    <w:rsid w:val="00B048E4"/>
    <w:rsid w:val="00B054DD"/>
    <w:rsid w:val="00B05D50"/>
    <w:rsid w:val="00B05DDF"/>
    <w:rsid w:val="00B064C9"/>
    <w:rsid w:val="00B064FC"/>
    <w:rsid w:val="00B06B94"/>
    <w:rsid w:val="00B07118"/>
    <w:rsid w:val="00B07E2C"/>
    <w:rsid w:val="00B1087F"/>
    <w:rsid w:val="00B11305"/>
    <w:rsid w:val="00B11FAA"/>
    <w:rsid w:val="00B1236F"/>
    <w:rsid w:val="00B123B6"/>
    <w:rsid w:val="00B12429"/>
    <w:rsid w:val="00B124B8"/>
    <w:rsid w:val="00B131CA"/>
    <w:rsid w:val="00B14001"/>
    <w:rsid w:val="00B14526"/>
    <w:rsid w:val="00B1466B"/>
    <w:rsid w:val="00B15618"/>
    <w:rsid w:val="00B15B5E"/>
    <w:rsid w:val="00B15F0E"/>
    <w:rsid w:val="00B1643D"/>
    <w:rsid w:val="00B16909"/>
    <w:rsid w:val="00B16F45"/>
    <w:rsid w:val="00B175BA"/>
    <w:rsid w:val="00B17CAB"/>
    <w:rsid w:val="00B20E1F"/>
    <w:rsid w:val="00B21BAB"/>
    <w:rsid w:val="00B221E4"/>
    <w:rsid w:val="00B2232C"/>
    <w:rsid w:val="00B2246C"/>
    <w:rsid w:val="00B22616"/>
    <w:rsid w:val="00B23D96"/>
    <w:rsid w:val="00B24652"/>
    <w:rsid w:val="00B2534B"/>
    <w:rsid w:val="00B26C97"/>
    <w:rsid w:val="00B26C9A"/>
    <w:rsid w:val="00B27E86"/>
    <w:rsid w:val="00B31952"/>
    <w:rsid w:val="00B31B8A"/>
    <w:rsid w:val="00B32014"/>
    <w:rsid w:val="00B32110"/>
    <w:rsid w:val="00B323B2"/>
    <w:rsid w:val="00B326FA"/>
    <w:rsid w:val="00B33714"/>
    <w:rsid w:val="00B33A81"/>
    <w:rsid w:val="00B34192"/>
    <w:rsid w:val="00B34D9E"/>
    <w:rsid w:val="00B34F66"/>
    <w:rsid w:val="00B34F8F"/>
    <w:rsid w:val="00B351AD"/>
    <w:rsid w:val="00B3531A"/>
    <w:rsid w:val="00B35410"/>
    <w:rsid w:val="00B35504"/>
    <w:rsid w:val="00B35776"/>
    <w:rsid w:val="00B35BC4"/>
    <w:rsid w:val="00B360B5"/>
    <w:rsid w:val="00B3651D"/>
    <w:rsid w:val="00B37320"/>
    <w:rsid w:val="00B37414"/>
    <w:rsid w:val="00B401C3"/>
    <w:rsid w:val="00B402DC"/>
    <w:rsid w:val="00B408AA"/>
    <w:rsid w:val="00B40DE1"/>
    <w:rsid w:val="00B40E97"/>
    <w:rsid w:val="00B41578"/>
    <w:rsid w:val="00B41D28"/>
    <w:rsid w:val="00B41F05"/>
    <w:rsid w:val="00B4205A"/>
    <w:rsid w:val="00B42242"/>
    <w:rsid w:val="00B42AA5"/>
    <w:rsid w:val="00B42B0C"/>
    <w:rsid w:val="00B437D6"/>
    <w:rsid w:val="00B4455E"/>
    <w:rsid w:val="00B447FA"/>
    <w:rsid w:val="00B45044"/>
    <w:rsid w:val="00B452E4"/>
    <w:rsid w:val="00B45C99"/>
    <w:rsid w:val="00B45E72"/>
    <w:rsid w:val="00B46F31"/>
    <w:rsid w:val="00B46F71"/>
    <w:rsid w:val="00B50828"/>
    <w:rsid w:val="00B50A78"/>
    <w:rsid w:val="00B50D5C"/>
    <w:rsid w:val="00B5159C"/>
    <w:rsid w:val="00B5316E"/>
    <w:rsid w:val="00B5346C"/>
    <w:rsid w:val="00B5550F"/>
    <w:rsid w:val="00B558FB"/>
    <w:rsid w:val="00B55E4F"/>
    <w:rsid w:val="00B56193"/>
    <w:rsid w:val="00B57043"/>
    <w:rsid w:val="00B60179"/>
    <w:rsid w:val="00B60271"/>
    <w:rsid w:val="00B6066C"/>
    <w:rsid w:val="00B60D11"/>
    <w:rsid w:val="00B61148"/>
    <w:rsid w:val="00B61944"/>
    <w:rsid w:val="00B621CF"/>
    <w:rsid w:val="00B625E1"/>
    <w:rsid w:val="00B62D4D"/>
    <w:rsid w:val="00B63403"/>
    <w:rsid w:val="00B63EFC"/>
    <w:rsid w:val="00B6425D"/>
    <w:rsid w:val="00B6433B"/>
    <w:rsid w:val="00B6474D"/>
    <w:rsid w:val="00B64C5C"/>
    <w:rsid w:val="00B65053"/>
    <w:rsid w:val="00B6515D"/>
    <w:rsid w:val="00B65A30"/>
    <w:rsid w:val="00B65D27"/>
    <w:rsid w:val="00B65D4C"/>
    <w:rsid w:val="00B67E2A"/>
    <w:rsid w:val="00B67ED4"/>
    <w:rsid w:val="00B67FA7"/>
    <w:rsid w:val="00B70043"/>
    <w:rsid w:val="00B70463"/>
    <w:rsid w:val="00B70875"/>
    <w:rsid w:val="00B70BB5"/>
    <w:rsid w:val="00B70D60"/>
    <w:rsid w:val="00B710ED"/>
    <w:rsid w:val="00B711E1"/>
    <w:rsid w:val="00B71474"/>
    <w:rsid w:val="00B715B1"/>
    <w:rsid w:val="00B7163B"/>
    <w:rsid w:val="00B71A3E"/>
    <w:rsid w:val="00B71BB9"/>
    <w:rsid w:val="00B72110"/>
    <w:rsid w:val="00B726A6"/>
    <w:rsid w:val="00B7282F"/>
    <w:rsid w:val="00B73346"/>
    <w:rsid w:val="00B74C66"/>
    <w:rsid w:val="00B7565D"/>
    <w:rsid w:val="00B76400"/>
    <w:rsid w:val="00B764F6"/>
    <w:rsid w:val="00B76532"/>
    <w:rsid w:val="00B77043"/>
    <w:rsid w:val="00B7799E"/>
    <w:rsid w:val="00B77B19"/>
    <w:rsid w:val="00B8035A"/>
    <w:rsid w:val="00B80695"/>
    <w:rsid w:val="00B80F9C"/>
    <w:rsid w:val="00B8152C"/>
    <w:rsid w:val="00B81557"/>
    <w:rsid w:val="00B81899"/>
    <w:rsid w:val="00B82074"/>
    <w:rsid w:val="00B8264B"/>
    <w:rsid w:val="00B82B6D"/>
    <w:rsid w:val="00B8336A"/>
    <w:rsid w:val="00B839DB"/>
    <w:rsid w:val="00B843E8"/>
    <w:rsid w:val="00B85310"/>
    <w:rsid w:val="00B85B2B"/>
    <w:rsid w:val="00B85CE5"/>
    <w:rsid w:val="00B85F81"/>
    <w:rsid w:val="00B860EA"/>
    <w:rsid w:val="00B86933"/>
    <w:rsid w:val="00B86B58"/>
    <w:rsid w:val="00B86E08"/>
    <w:rsid w:val="00B873B3"/>
    <w:rsid w:val="00B873C4"/>
    <w:rsid w:val="00B87898"/>
    <w:rsid w:val="00B87984"/>
    <w:rsid w:val="00B90127"/>
    <w:rsid w:val="00B90584"/>
    <w:rsid w:val="00B90749"/>
    <w:rsid w:val="00B90FDE"/>
    <w:rsid w:val="00B92690"/>
    <w:rsid w:val="00B9350E"/>
    <w:rsid w:val="00B93623"/>
    <w:rsid w:val="00B94AFA"/>
    <w:rsid w:val="00B950A1"/>
    <w:rsid w:val="00B9599C"/>
    <w:rsid w:val="00B95D17"/>
    <w:rsid w:val="00B95E81"/>
    <w:rsid w:val="00B9619A"/>
    <w:rsid w:val="00B9693B"/>
    <w:rsid w:val="00B96E39"/>
    <w:rsid w:val="00B971FF"/>
    <w:rsid w:val="00B97861"/>
    <w:rsid w:val="00B97EDA"/>
    <w:rsid w:val="00BA123E"/>
    <w:rsid w:val="00BA1EE5"/>
    <w:rsid w:val="00BA1F4F"/>
    <w:rsid w:val="00BA2C10"/>
    <w:rsid w:val="00BA313A"/>
    <w:rsid w:val="00BA332D"/>
    <w:rsid w:val="00BA3AD0"/>
    <w:rsid w:val="00BA4C14"/>
    <w:rsid w:val="00BA4C2B"/>
    <w:rsid w:val="00BA4D3C"/>
    <w:rsid w:val="00BA50F4"/>
    <w:rsid w:val="00BA5312"/>
    <w:rsid w:val="00BA62AF"/>
    <w:rsid w:val="00BA6A25"/>
    <w:rsid w:val="00BA73E2"/>
    <w:rsid w:val="00BA7702"/>
    <w:rsid w:val="00BA7726"/>
    <w:rsid w:val="00BA77B4"/>
    <w:rsid w:val="00BA78B1"/>
    <w:rsid w:val="00BB027F"/>
    <w:rsid w:val="00BB0C18"/>
    <w:rsid w:val="00BB0D88"/>
    <w:rsid w:val="00BB1E25"/>
    <w:rsid w:val="00BB39C4"/>
    <w:rsid w:val="00BB3F1A"/>
    <w:rsid w:val="00BB4139"/>
    <w:rsid w:val="00BB4DCD"/>
    <w:rsid w:val="00BB5268"/>
    <w:rsid w:val="00BB5E23"/>
    <w:rsid w:val="00BB5E36"/>
    <w:rsid w:val="00BB682E"/>
    <w:rsid w:val="00BB6FDD"/>
    <w:rsid w:val="00BB7BBF"/>
    <w:rsid w:val="00BB7CDA"/>
    <w:rsid w:val="00BB7CE7"/>
    <w:rsid w:val="00BC110B"/>
    <w:rsid w:val="00BC1B4E"/>
    <w:rsid w:val="00BC1CD7"/>
    <w:rsid w:val="00BC3589"/>
    <w:rsid w:val="00BC3720"/>
    <w:rsid w:val="00BC427D"/>
    <w:rsid w:val="00BC4C0E"/>
    <w:rsid w:val="00BC6D96"/>
    <w:rsid w:val="00BD08FD"/>
    <w:rsid w:val="00BD09B9"/>
    <w:rsid w:val="00BD0F4A"/>
    <w:rsid w:val="00BD125A"/>
    <w:rsid w:val="00BD15E1"/>
    <w:rsid w:val="00BD162C"/>
    <w:rsid w:val="00BD1D54"/>
    <w:rsid w:val="00BD2055"/>
    <w:rsid w:val="00BD25CB"/>
    <w:rsid w:val="00BD2AED"/>
    <w:rsid w:val="00BD3874"/>
    <w:rsid w:val="00BD39B5"/>
    <w:rsid w:val="00BD4017"/>
    <w:rsid w:val="00BD4CC6"/>
    <w:rsid w:val="00BD4CD3"/>
    <w:rsid w:val="00BD5044"/>
    <w:rsid w:val="00BD67C9"/>
    <w:rsid w:val="00BD6D10"/>
    <w:rsid w:val="00BD7894"/>
    <w:rsid w:val="00BD7D4D"/>
    <w:rsid w:val="00BD7F2D"/>
    <w:rsid w:val="00BE0713"/>
    <w:rsid w:val="00BE07CE"/>
    <w:rsid w:val="00BE0A85"/>
    <w:rsid w:val="00BE2BB9"/>
    <w:rsid w:val="00BE3256"/>
    <w:rsid w:val="00BE3E24"/>
    <w:rsid w:val="00BE42CD"/>
    <w:rsid w:val="00BE4372"/>
    <w:rsid w:val="00BE57A3"/>
    <w:rsid w:val="00BE5CD3"/>
    <w:rsid w:val="00BE636E"/>
    <w:rsid w:val="00BE6BA8"/>
    <w:rsid w:val="00BE6C60"/>
    <w:rsid w:val="00BE782D"/>
    <w:rsid w:val="00BE7A78"/>
    <w:rsid w:val="00BE7DD4"/>
    <w:rsid w:val="00BF0279"/>
    <w:rsid w:val="00BF1B77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5EA7"/>
    <w:rsid w:val="00BF5FE9"/>
    <w:rsid w:val="00BF6BFE"/>
    <w:rsid w:val="00BF791F"/>
    <w:rsid w:val="00C0027E"/>
    <w:rsid w:val="00C007CF"/>
    <w:rsid w:val="00C00B5E"/>
    <w:rsid w:val="00C00DBC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6A2"/>
    <w:rsid w:val="00C05C1D"/>
    <w:rsid w:val="00C061EE"/>
    <w:rsid w:val="00C06283"/>
    <w:rsid w:val="00C07031"/>
    <w:rsid w:val="00C070F3"/>
    <w:rsid w:val="00C07663"/>
    <w:rsid w:val="00C10256"/>
    <w:rsid w:val="00C105EC"/>
    <w:rsid w:val="00C10680"/>
    <w:rsid w:val="00C108FC"/>
    <w:rsid w:val="00C1109F"/>
    <w:rsid w:val="00C11F91"/>
    <w:rsid w:val="00C1465F"/>
    <w:rsid w:val="00C1526E"/>
    <w:rsid w:val="00C16AAF"/>
    <w:rsid w:val="00C17310"/>
    <w:rsid w:val="00C20866"/>
    <w:rsid w:val="00C20B95"/>
    <w:rsid w:val="00C20E04"/>
    <w:rsid w:val="00C21248"/>
    <w:rsid w:val="00C214C0"/>
    <w:rsid w:val="00C2150D"/>
    <w:rsid w:val="00C22A7F"/>
    <w:rsid w:val="00C22B84"/>
    <w:rsid w:val="00C232F5"/>
    <w:rsid w:val="00C23424"/>
    <w:rsid w:val="00C23E44"/>
    <w:rsid w:val="00C25204"/>
    <w:rsid w:val="00C2661C"/>
    <w:rsid w:val="00C27320"/>
    <w:rsid w:val="00C305C6"/>
    <w:rsid w:val="00C30DA3"/>
    <w:rsid w:val="00C31857"/>
    <w:rsid w:val="00C34060"/>
    <w:rsid w:val="00C34750"/>
    <w:rsid w:val="00C34B0D"/>
    <w:rsid w:val="00C34CF9"/>
    <w:rsid w:val="00C362D5"/>
    <w:rsid w:val="00C36627"/>
    <w:rsid w:val="00C36B4A"/>
    <w:rsid w:val="00C36FC4"/>
    <w:rsid w:val="00C371BF"/>
    <w:rsid w:val="00C37639"/>
    <w:rsid w:val="00C4153C"/>
    <w:rsid w:val="00C4265A"/>
    <w:rsid w:val="00C42B02"/>
    <w:rsid w:val="00C43025"/>
    <w:rsid w:val="00C430C6"/>
    <w:rsid w:val="00C435F3"/>
    <w:rsid w:val="00C43865"/>
    <w:rsid w:val="00C442EF"/>
    <w:rsid w:val="00C44546"/>
    <w:rsid w:val="00C449ED"/>
    <w:rsid w:val="00C455F6"/>
    <w:rsid w:val="00C46665"/>
    <w:rsid w:val="00C474A8"/>
    <w:rsid w:val="00C4794B"/>
    <w:rsid w:val="00C47ACE"/>
    <w:rsid w:val="00C47E2C"/>
    <w:rsid w:val="00C503FB"/>
    <w:rsid w:val="00C50761"/>
    <w:rsid w:val="00C50767"/>
    <w:rsid w:val="00C51406"/>
    <w:rsid w:val="00C51AE3"/>
    <w:rsid w:val="00C51E63"/>
    <w:rsid w:val="00C5334B"/>
    <w:rsid w:val="00C5351E"/>
    <w:rsid w:val="00C53905"/>
    <w:rsid w:val="00C545FE"/>
    <w:rsid w:val="00C54C8A"/>
    <w:rsid w:val="00C550FC"/>
    <w:rsid w:val="00C55419"/>
    <w:rsid w:val="00C55785"/>
    <w:rsid w:val="00C55FFA"/>
    <w:rsid w:val="00C566A5"/>
    <w:rsid w:val="00C601A8"/>
    <w:rsid w:val="00C60244"/>
    <w:rsid w:val="00C605FB"/>
    <w:rsid w:val="00C60F0D"/>
    <w:rsid w:val="00C611DD"/>
    <w:rsid w:val="00C612AC"/>
    <w:rsid w:val="00C616A6"/>
    <w:rsid w:val="00C6178E"/>
    <w:rsid w:val="00C619FF"/>
    <w:rsid w:val="00C624FD"/>
    <w:rsid w:val="00C64222"/>
    <w:rsid w:val="00C6602E"/>
    <w:rsid w:val="00C662F6"/>
    <w:rsid w:val="00C66965"/>
    <w:rsid w:val="00C6750B"/>
    <w:rsid w:val="00C67AA9"/>
    <w:rsid w:val="00C70CDA"/>
    <w:rsid w:val="00C71F56"/>
    <w:rsid w:val="00C72FA9"/>
    <w:rsid w:val="00C7482C"/>
    <w:rsid w:val="00C75345"/>
    <w:rsid w:val="00C76721"/>
    <w:rsid w:val="00C80440"/>
    <w:rsid w:val="00C804B6"/>
    <w:rsid w:val="00C80DB4"/>
    <w:rsid w:val="00C817C9"/>
    <w:rsid w:val="00C81E11"/>
    <w:rsid w:val="00C826D5"/>
    <w:rsid w:val="00C837F1"/>
    <w:rsid w:val="00C83D55"/>
    <w:rsid w:val="00C846C6"/>
    <w:rsid w:val="00C849EF"/>
    <w:rsid w:val="00C84C56"/>
    <w:rsid w:val="00C85632"/>
    <w:rsid w:val="00C8628E"/>
    <w:rsid w:val="00C8740E"/>
    <w:rsid w:val="00C901C2"/>
    <w:rsid w:val="00C9044E"/>
    <w:rsid w:val="00C90F26"/>
    <w:rsid w:val="00C91932"/>
    <w:rsid w:val="00C9230F"/>
    <w:rsid w:val="00C928B6"/>
    <w:rsid w:val="00C93127"/>
    <w:rsid w:val="00C93DBD"/>
    <w:rsid w:val="00C9420F"/>
    <w:rsid w:val="00C94C39"/>
    <w:rsid w:val="00C954DE"/>
    <w:rsid w:val="00C96302"/>
    <w:rsid w:val="00C96304"/>
    <w:rsid w:val="00C96E1A"/>
    <w:rsid w:val="00C975BF"/>
    <w:rsid w:val="00C97DD1"/>
    <w:rsid w:val="00CA0362"/>
    <w:rsid w:val="00CA03EE"/>
    <w:rsid w:val="00CA0D39"/>
    <w:rsid w:val="00CA0D53"/>
    <w:rsid w:val="00CA1380"/>
    <w:rsid w:val="00CA24F4"/>
    <w:rsid w:val="00CA2B47"/>
    <w:rsid w:val="00CA2E2D"/>
    <w:rsid w:val="00CA2E95"/>
    <w:rsid w:val="00CA4298"/>
    <w:rsid w:val="00CA430F"/>
    <w:rsid w:val="00CA45B7"/>
    <w:rsid w:val="00CA4610"/>
    <w:rsid w:val="00CA4B27"/>
    <w:rsid w:val="00CA4C3C"/>
    <w:rsid w:val="00CA4FD8"/>
    <w:rsid w:val="00CA59CB"/>
    <w:rsid w:val="00CA6500"/>
    <w:rsid w:val="00CA6A3A"/>
    <w:rsid w:val="00CA70DF"/>
    <w:rsid w:val="00CA7664"/>
    <w:rsid w:val="00CA7B10"/>
    <w:rsid w:val="00CB1A7F"/>
    <w:rsid w:val="00CB1F31"/>
    <w:rsid w:val="00CB2155"/>
    <w:rsid w:val="00CB3267"/>
    <w:rsid w:val="00CB33D5"/>
    <w:rsid w:val="00CB434C"/>
    <w:rsid w:val="00CB4503"/>
    <w:rsid w:val="00CB4C60"/>
    <w:rsid w:val="00CB619C"/>
    <w:rsid w:val="00CB692D"/>
    <w:rsid w:val="00CB6BDA"/>
    <w:rsid w:val="00CB6E1B"/>
    <w:rsid w:val="00CB7CE0"/>
    <w:rsid w:val="00CB7D68"/>
    <w:rsid w:val="00CC0026"/>
    <w:rsid w:val="00CC055C"/>
    <w:rsid w:val="00CC07D5"/>
    <w:rsid w:val="00CC0ACB"/>
    <w:rsid w:val="00CC0AE3"/>
    <w:rsid w:val="00CC1897"/>
    <w:rsid w:val="00CC1EEA"/>
    <w:rsid w:val="00CC2017"/>
    <w:rsid w:val="00CC20E7"/>
    <w:rsid w:val="00CC4016"/>
    <w:rsid w:val="00CC45D0"/>
    <w:rsid w:val="00CC4BCD"/>
    <w:rsid w:val="00CC50C2"/>
    <w:rsid w:val="00CC54E8"/>
    <w:rsid w:val="00CC71F0"/>
    <w:rsid w:val="00CC7228"/>
    <w:rsid w:val="00CC7247"/>
    <w:rsid w:val="00CC7F81"/>
    <w:rsid w:val="00CD0096"/>
    <w:rsid w:val="00CD00AE"/>
    <w:rsid w:val="00CD019F"/>
    <w:rsid w:val="00CD1952"/>
    <w:rsid w:val="00CD1E25"/>
    <w:rsid w:val="00CD213A"/>
    <w:rsid w:val="00CD24BC"/>
    <w:rsid w:val="00CD279F"/>
    <w:rsid w:val="00CD287D"/>
    <w:rsid w:val="00CD28E5"/>
    <w:rsid w:val="00CD2C2C"/>
    <w:rsid w:val="00CD3C4B"/>
    <w:rsid w:val="00CD3DCE"/>
    <w:rsid w:val="00CD6F1F"/>
    <w:rsid w:val="00CE007A"/>
    <w:rsid w:val="00CE0C78"/>
    <w:rsid w:val="00CE1118"/>
    <w:rsid w:val="00CE1AFD"/>
    <w:rsid w:val="00CE1B0C"/>
    <w:rsid w:val="00CE1E13"/>
    <w:rsid w:val="00CE27B1"/>
    <w:rsid w:val="00CE28A2"/>
    <w:rsid w:val="00CE326F"/>
    <w:rsid w:val="00CE37F6"/>
    <w:rsid w:val="00CE4822"/>
    <w:rsid w:val="00CE53EB"/>
    <w:rsid w:val="00CE57CB"/>
    <w:rsid w:val="00CE6152"/>
    <w:rsid w:val="00CE6559"/>
    <w:rsid w:val="00CE6701"/>
    <w:rsid w:val="00CE6ACD"/>
    <w:rsid w:val="00CE6DB6"/>
    <w:rsid w:val="00CE74B6"/>
    <w:rsid w:val="00CF05F5"/>
    <w:rsid w:val="00CF086A"/>
    <w:rsid w:val="00CF13D6"/>
    <w:rsid w:val="00CF1540"/>
    <w:rsid w:val="00CF1F46"/>
    <w:rsid w:val="00CF34AF"/>
    <w:rsid w:val="00CF404F"/>
    <w:rsid w:val="00CF442E"/>
    <w:rsid w:val="00CF4B81"/>
    <w:rsid w:val="00CF4C79"/>
    <w:rsid w:val="00CF57E9"/>
    <w:rsid w:val="00CF5C62"/>
    <w:rsid w:val="00CF5E87"/>
    <w:rsid w:val="00CF61DA"/>
    <w:rsid w:val="00CF6343"/>
    <w:rsid w:val="00CF71CF"/>
    <w:rsid w:val="00CF77BD"/>
    <w:rsid w:val="00CF790B"/>
    <w:rsid w:val="00CF7C1D"/>
    <w:rsid w:val="00D0001E"/>
    <w:rsid w:val="00D01CA3"/>
    <w:rsid w:val="00D01D17"/>
    <w:rsid w:val="00D01D80"/>
    <w:rsid w:val="00D0291E"/>
    <w:rsid w:val="00D029D9"/>
    <w:rsid w:val="00D037BA"/>
    <w:rsid w:val="00D03AEC"/>
    <w:rsid w:val="00D03AFE"/>
    <w:rsid w:val="00D04CBE"/>
    <w:rsid w:val="00D0526D"/>
    <w:rsid w:val="00D05647"/>
    <w:rsid w:val="00D05666"/>
    <w:rsid w:val="00D0587D"/>
    <w:rsid w:val="00D05E0D"/>
    <w:rsid w:val="00D0645A"/>
    <w:rsid w:val="00D069E4"/>
    <w:rsid w:val="00D06E01"/>
    <w:rsid w:val="00D07437"/>
    <w:rsid w:val="00D07876"/>
    <w:rsid w:val="00D11748"/>
    <w:rsid w:val="00D11BC6"/>
    <w:rsid w:val="00D1257F"/>
    <w:rsid w:val="00D1275C"/>
    <w:rsid w:val="00D12F1E"/>
    <w:rsid w:val="00D143A4"/>
    <w:rsid w:val="00D1453C"/>
    <w:rsid w:val="00D149EC"/>
    <w:rsid w:val="00D14FAE"/>
    <w:rsid w:val="00D14FC8"/>
    <w:rsid w:val="00D16325"/>
    <w:rsid w:val="00D1638E"/>
    <w:rsid w:val="00D1672B"/>
    <w:rsid w:val="00D1672E"/>
    <w:rsid w:val="00D16B58"/>
    <w:rsid w:val="00D16EA9"/>
    <w:rsid w:val="00D179DA"/>
    <w:rsid w:val="00D17D23"/>
    <w:rsid w:val="00D20EAF"/>
    <w:rsid w:val="00D21D52"/>
    <w:rsid w:val="00D21DF9"/>
    <w:rsid w:val="00D223F5"/>
    <w:rsid w:val="00D22780"/>
    <w:rsid w:val="00D22A05"/>
    <w:rsid w:val="00D22A43"/>
    <w:rsid w:val="00D2416A"/>
    <w:rsid w:val="00D25C02"/>
    <w:rsid w:val="00D263B4"/>
    <w:rsid w:val="00D27AB4"/>
    <w:rsid w:val="00D27D71"/>
    <w:rsid w:val="00D30BB8"/>
    <w:rsid w:val="00D316FC"/>
    <w:rsid w:val="00D31715"/>
    <w:rsid w:val="00D31780"/>
    <w:rsid w:val="00D31C71"/>
    <w:rsid w:val="00D32661"/>
    <w:rsid w:val="00D334C1"/>
    <w:rsid w:val="00D33D15"/>
    <w:rsid w:val="00D33F0F"/>
    <w:rsid w:val="00D34E15"/>
    <w:rsid w:val="00D357A1"/>
    <w:rsid w:val="00D357F7"/>
    <w:rsid w:val="00D360E3"/>
    <w:rsid w:val="00D36103"/>
    <w:rsid w:val="00D36C5C"/>
    <w:rsid w:val="00D36E02"/>
    <w:rsid w:val="00D36F43"/>
    <w:rsid w:val="00D37406"/>
    <w:rsid w:val="00D37D64"/>
    <w:rsid w:val="00D41EDB"/>
    <w:rsid w:val="00D42240"/>
    <w:rsid w:val="00D427B7"/>
    <w:rsid w:val="00D42B6F"/>
    <w:rsid w:val="00D431D9"/>
    <w:rsid w:val="00D44BFB"/>
    <w:rsid w:val="00D450C1"/>
    <w:rsid w:val="00D45A83"/>
    <w:rsid w:val="00D47412"/>
    <w:rsid w:val="00D4751D"/>
    <w:rsid w:val="00D47BCD"/>
    <w:rsid w:val="00D50AAC"/>
    <w:rsid w:val="00D50AEA"/>
    <w:rsid w:val="00D50BF9"/>
    <w:rsid w:val="00D50EEC"/>
    <w:rsid w:val="00D51BEE"/>
    <w:rsid w:val="00D5200C"/>
    <w:rsid w:val="00D52490"/>
    <w:rsid w:val="00D5398C"/>
    <w:rsid w:val="00D54265"/>
    <w:rsid w:val="00D54CA7"/>
    <w:rsid w:val="00D55484"/>
    <w:rsid w:val="00D55815"/>
    <w:rsid w:val="00D55B68"/>
    <w:rsid w:val="00D56160"/>
    <w:rsid w:val="00D568B9"/>
    <w:rsid w:val="00D569BA"/>
    <w:rsid w:val="00D56F07"/>
    <w:rsid w:val="00D5783D"/>
    <w:rsid w:val="00D57B78"/>
    <w:rsid w:val="00D6018E"/>
    <w:rsid w:val="00D6169E"/>
    <w:rsid w:val="00D61B6A"/>
    <w:rsid w:val="00D61BBC"/>
    <w:rsid w:val="00D61F91"/>
    <w:rsid w:val="00D61FAE"/>
    <w:rsid w:val="00D62ED5"/>
    <w:rsid w:val="00D63DA8"/>
    <w:rsid w:val="00D63E97"/>
    <w:rsid w:val="00D64057"/>
    <w:rsid w:val="00D64D26"/>
    <w:rsid w:val="00D65B36"/>
    <w:rsid w:val="00D660B6"/>
    <w:rsid w:val="00D66DC6"/>
    <w:rsid w:val="00D70176"/>
    <w:rsid w:val="00D70308"/>
    <w:rsid w:val="00D705F5"/>
    <w:rsid w:val="00D70916"/>
    <w:rsid w:val="00D72993"/>
    <w:rsid w:val="00D7311A"/>
    <w:rsid w:val="00D73525"/>
    <w:rsid w:val="00D738A5"/>
    <w:rsid w:val="00D73936"/>
    <w:rsid w:val="00D74023"/>
    <w:rsid w:val="00D74025"/>
    <w:rsid w:val="00D743D2"/>
    <w:rsid w:val="00D76043"/>
    <w:rsid w:val="00D7702B"/>
    <w:rsid w:val="00D77C94"/>
    <w:rsid w:val="00D80670"/>
    <w:rsid w:val="00D80986"/>
    <w:rsid w:val="00D827A5"/>
    <w:rsid w:val="00D829A3"/>
    <w:rsid w:val="00D836F1"/>
    <w:rsid w:val="00D839F3"/>
    <w:rsid w:val="00D83B5E"/>
    <w:rsid w:val="00D84E0F"/>
    <w:rsid w:val="00D84F56"/>
    <w:rsid w:val="00D84FA2"/>
    <w:rsid w:val="00D85767"/>
    <w:rsid w:val="00D8589F"/>
    <w:rsid w:val="00D858AC"/>
    <w:rsid w:val="00D85C2F"/>
    <w:rsid w:val="00D87258"/>
    <w:rsid w:val="00D873C7"/>
    <w:rsid w:val="00D87E9B"/>
    <w:rsid w:val="00D91173"/>
    <w:rsid w:val="00D9144F"/>
    <w:rsid w:val="00D918C1"/>
    <w:rsid w:val="00D91A37"/>
    <w:rsid w:val="00D91EC4"/>
    <w:rsid w:val="00D91FD0"/>
    <w:rsid w:val="00D92C13"/>
    <w:rsid w:val="00D93757"/>
    <w:rsid w:val="00D9382C"/>
    <w:rsid w:val="00D94178"/>
    <w:rsid w:val="00D9451B"/>
    <w:rsid w:val="00D94664"/>
    <w:rsid w:val="00D94E2B"/>
    <w:rsid w:val="00D94E65"/>
    <w:rsid w:val="00D9513B"/>
    <w:rsid w:val="00D95705"/>
    <w:rsid w:val="00D96C6B"/>
    <w:rsid w:val="00DA021C"/>
    <w:rsid w:val="00DA0E65"/>
    <w:rsid w:val="00DA14D9"/>
    <w:rsid w:val="00DA1753"/>
    <w:rsid w:val="00DA22DA"/>
    <w:rsid w:val="00DA246A"/>
    <w:rsid w:val="00DA2FC1"/>
    <w:rsid w:val="00DA3858"/>
    <w:rsid w:val="00DA3AD8"/>
    <w:rsid w:val="00DA3AF4"/>
    <w:rsid w:val="00DA3F29"/>
    <w:rsid w:val="00DA4EF0"/>
    <w:rsid w:val="00DA5609"/>
    <w:rsid w:val="00DA62A2"/>
    <w:rsid w:val="00DA6333"/>
    <w:rsid w:val="00DA66E4"/>
    <w:rsid w:val="00DA6736"/>
    <w:rsid w:val="00DA6758"/>
    <w:rsid w:val="00DA6C63"/>
    <w:rsid w:val="00DB050A"/>
    <w:rsid w:val="00DB10E3"/>
    <w:rsid w:val="00DB1AEC"/>
    <w:rsid w:val="00DB1E41"/>
    <w:rsid w:val="00DB2353"/>
    <w:rsid w:val="00DB2D67"/>
    <w:rsid w:val="00DB44E2"/>
    <w:rsid w:val="00DB4969"/>
    <w:rsid w:val="00DB4DA7"/>
    <w:rsid w:val="00DB58D8"/>
    <w:rsid w:val="00DB59FC"/>
    <w:rsid w:val="00DB5D29"/>
    <w:rsid w:val="00DB60C6"/>
    <w:rsid w:val="00DB612F"/>
    <w:rsid w:val="00DB61BC"/>
    <w:rsid w:val="00DB68D9"/>
    <w:rsid w:val="00DB6905"/>
    <w:rsid w:val="00DB6E99"/>
    <w:rsid w:val="00DB6F79"/>
    <w:rsid w:val="00DB7203"/>
    <w:rsid w:val="00DC0446"/>
    <w:rsid w:val="00DC0FC0"/>
    <w:rsid w:val="00DC1607"/>
    <w:rsid w:val="00DC2397"/>
    <w:rsid w:val="00DC24BC"/>
    <w:rsid w:val="00DC28A3"/>
    <w:rsid w:val="00DC292B"/>
    <w:rsid w:val="00DC2C11"/>
    <w:rsid w:val="00DC3A0C"/>
    <w:rsid w:val="00DC467F"/>
    <w:rsid w:val="00DC5788"/>
    <w:rsid w:val="00DC61E7"/>
    <w:rsid w:val="00DC66DB"/>
    <w:rsid w:val="00DC6EE2"/>
    <w:rsid w:val="00DC7400"/>
    <w:rsid w:val="00DC7D76"/>
    <w:rsid w:val="00DC7E43"/>
    <w:rsid w:val="00DC7F54"/>
    <w:rsid w:val="00DD0224"/>
    <w:rsid w:val="00DD06BF"/>
    <w:rsid w:val="00DD0879"/>
    <w:rsid w:val="00DD0A86"/>
    <w:rsid w:val="00DD0E0C"/>
    <w:rsid w:val="00DD1212"/>
    <w:rsid w:val="00DD22E8"/>
    <w:rsid w:val="00DD26FD"/>
    <w:rsid w:val="00DD317B"/>
    <w:rsid w:val="00DD3DE4"/>
    <w:rsid w:val="00DD452B"/>
    <w:rsid w:val="00DD5858"/>
    <w:rsid w:val="00DD5BE8"/>
    <w:rsid w:val="00DD5E74"/>
    <w:rsid w:val="00DD6553"/>
    <w:rsid w:val="00DD76F9"/>
    <w:rsid w:val="00DD7F64"/>
    <w:rsid w:val="00DE0798"/>
    <w:rsid w:val="00DE1F19"/>
    <w:rsid w:val="00DE282F"/>
    <w:rsid w:val="00DE315F"/>
    <w:rsid w:val="00DE34A3"/>
    <w:rsid w:val="00DE4475"/>
    <w:rsid w:val="00DE530B"/>
    <w:rsid w:val="00DF0550"/>
    <w:rsid w:val="00DF07CE"/>
    <w:rsid w:val="00DF10C3"/>
    <w:rsid w:val="00DF11D4"/>
    <w:rsid w:val="00DF136E"/>
    <w:rsid w:val="00DF1761"/>
    <w:rsid w:val="00DF1BCE"/>
    <w:rsid w:val="00DF232F"/>
    <w:rsid w:val="00DF2621"/>
    <w:rsid w:val="00DF2E68"/>
    <w:rsid w:val="00DF30D8"/>
    <w:rsid w:val="00DF315C"/>
    <w:rsid w:val="00DF33C6"/>
    <w:rsid w:val="00DF33EC"/>
    <w:rsid w:val="00DF3767"/>
    <w:rsid w:val="00DF3BAC"/>
    <w:rsid w:val="00DF3F98"/>
    <w:rsid w:val="00DF4359"/>
    <w:rsid w:val="00DF582B"/>
    <w:rsid w:val="00DF5B02"/>
    <w:rsid w:val="00DF671F"/>
    <w:rsid w:val="00DF69DF"/>
    <w:rsid w:val="00E00054"/>
    <w:rsid w:val="00E00127"/>
    <w:rsid w:val="00E00688"/>
    <w:rsid w:val="00E00B01"/>
    <w:rsid w:val="00E016DE"/>
    <w:rsid w:val="00E0273D"/>
    <w:rsid w:val="00E02CA0"/>
    <w:rsid w:val="00E02F78"/>
    <w:rsid w:val="00E03288"/>
    <w:rsid w:val="00E037F6"/>
    <w:rsid w:val="00E039DB"/>
    <w:rsid w:val="00E045AD"/>
    <w:rsid w:val="00E04D8D"/>
    <w:rsid w:val="00E04F59"/>
    <w:rsid w:val="00E0668A"/>
    <w:rsid w:val="00E07254"/>
    <w:rsid w:val="00E07C0C"/>
    <w:rsid w:val="00E07D1C"/>
    <w:rsid w:val="00E1046A"/>
    <w:rsid w:val="00E1078B"/>
    <w:rsid w:val="00E11F13"/>
    <w:rsid w:val="00E128AA"/>
    <w:rsid w:val="00E12A69"/>
    <w:rsid w:val="00E12D55"/>
    <w:rsid w:val="00E12F8B"/>
    <w:rsid w:val="00E1322B"/>
    <w:rsid w:val="00E1363A"/>
    <w:rsid w:val="00E136C9"/>
    <w:rsid w:val="00E1392A"/>
    <w:rsid w:val="00E16594"/>
    <w:rsid w:val="00E16672"/>
    <w:rsid w:val="00E16CA1"/>
    <w:rsid w:val="00E1724E"/>
    <w:rsid w:val="00E17286"/>
    <w:rsid w:val="00E207E6"/>
    <w:rsid w:val="00E20FC4"/>
    <w:rsid w:val="00E2105D"/>
    <w:rsid w:val="00E21269"/>
    <w:rsid w:val="00E21461"/>
    <w:rsid w:val="00E219E7"/>
    <w:rsid w:val="00E2224C"/>
    <w:rsid w:val="00E22C15"/>
    <w:rsid w:val="00E2381A"/>
    <w:rsid w:val="00E23CF0"/>
    <w:rsid w:val="00E2416A"/>
    <w:rsid w:val="00E245C0"/>
    <w:rsid w:val="00E245F7"/>
    <w:rsid w:val="00E250F9"/>
    <w:rsid w:val="00E25178"/>
    <w:rsid w:val="00E255E8"/>
    <w:rsid w:val="00E25879"/>
    <w:rsid w:val="00E25BAE"/>
    <w:rsid w:val="00E264E8"/>
    <w:rsid w:val="00E27CDE"/>
    <w:rsid w:val="00E27F5D"/>
    <w:rsid w:val="00E307A8"/>
    <w:rsid w:val="00E30A8A"/>
    <w:rsid w:val="00E31287"/>
    <w:rsid w:val="00E313A1"/>
    <w:rsid w:val="00E314B0"/>
    <w:rsid w:val="00E321E4"/>
    <w:rsid w:val="00E326F8"/>
    <w:rsid w:val="00E3288C"/>
    <w:rsid w:val="00E32BD7"/>
    <w:rsid w:val="00E32D13"/>
    <w:rsid w:val="00E32E6C"/>
    <w:rsid w:val="00E33D82"/>
    <w:rsid w:val="00E34836"/>
    <w:rsid w:val="00E34BE4"/>
    <w:rsid w:val="00E3586F"/>
    <w:rsid w:val="00E35971"/>
    <w:rsid w:val="00E36410"/>
    <w:rsid w:val="00E3667D"/>
    <w:rsid w:val="00E36C25"/>
    <w:rsid w:val="00E36E46"/>
    <w:rsid w:val="00E36FAA"/>
    <w:rsid w:val="00E37187"/>
    <w:rsid w:val="00E374F8"/>
    <w:rsid w:val="00E37B5F"/>
    <w:rsid w:val="00E40245"/>
    <w:rsid w:val="00E40405"/>
    <w:rsid w:val="00E40434"/>
    <w:rsid w:val="00E41450"/>
    <w:rsid w:val="00E42749"/>
    <w:rsid w:val="00E42804"/>
    <w:rsid w:val="00E43558"/>
    <w:rsid w:val="00E43CC5"/>
    <w:rsid w:val="00E44653"/>
    <w:rsid w:val="00E44936"/>
    <w:rsid w:val="00E44A5B"/>
    <w:rsid w:val="00E45B40"/>
    <w:rsid w:val="00E46707"/>
    <w:rsid w:val="00E46BFB"/>
    <w:rsid w:val="00E46F23"/>
    <w:rsid w:val="00E47055"/>
    <w:rsid w:val="00E47DD3"/>
    <w:rsid w:val="00E47F76"/>
    <w:rsid w:val="00E50477"/>
    <w:rsid w:val="00E50E30"/>
    <w:rsid w:val="00E52CB0"/>
    <w:rsid w:val="00E5322C"/>
    <w:rsid w:val="00E53455"/>
    <w:rsid w:val="00E5428F"/>
    <w:rsid w:val="00E54EC8"/>
    <w:rsid w:val="00E54F05"/>
    <w:rsid w:val="00E54F89"/>
    <w:rsid w:val="00E55112"/>
    <w:rsid w:val="00E5615E"/>
    <w:rsid w:val="00E563FC"/>
    <w:rsid w:val="00E56909"/>
    <w:rsid w:val="00E57DDB"/>
    <w:rsid w:val="00E60007"/>
    <w:rsid w:val="00E607F5"/>
    <w:rsid w:val="00E614B3"/>
    <w:rsid w:val="00E625F7"/>
    <w:rsid w:val="00E62D74"/>
    <w:rsid w:val="00E63D82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1D46"/>
    <w:rsid w:val="00E72B2B"/>
    <w:rsid w:val="00E72B6E"/>
    <w:rsid w:val="00E73181"/>
    <w:rsid w:val="00E7456F"/>
    <w:rsid w:val="00E75F57"/>
    <w:rsid w:val="00E76F7C"/>
    <w:rsid w:val="00E77928"/>
    <w:rsid w:val="00E77964"/>
    <w:rsid w:val="00E77E59"/>
    <w:rsid w:val="00E8065D"/>
    <w:rsid w:val="00E807E7"/>
    <w:rsid w:val="00E80BDA"/>
    <w:rsid w:val="00E81328"/>
    <w:rsid w:val="00E81797"/>
    <w:rsid w:val="00E82104"/>
    <w:rsid w:val="00E8265D"/>
    <w:rsid w:val="00E82795"/>
    <w:rsid w:val="00E828DC"/>
    <w:rsid w:val="00E82937"/>
    <w:rsid w:val="00E83B34"/>
    <w:rsid w:val="00E84369"/>
    <w:rsid w:val="00E84841"/>
    <w:rsid w:val="00E8488D"/>
    <w:rsid w:val="00E84B10"/>
    <w:rsid w:val="00E84BEE"/>
    <w:rsid w:val="00E8583E"/>
    <w:rsid w:val="00E8687A"/>
    <w:rsid w:val="00E86ABE"/>
    <w:rsid w:val="00E87312"/>
    <w:rsid w:val="00E90290"/>
    <w:rsid w:val="00E90601"/>
    <w:rsid w:val="00E90999"/>
    <w:rsid w:val="00E90CE6"/>
    <w:rsid w:val="00E912A6"/>
    <w:rsid w:val="00E91C7E"/>
    <w:rsid w:val="00E9257F"/>
    <w:rsid w:val="00E92C46"/>
    <w:rsid w:val="00E93AD8"/>
    <w:rsid w:val="00E95529"/>
    <w:rsid w:val="00E96498"/>
    <w:rsid w:val="00E96B18"/>
    <w:rsid w:val="00EA136B"/>
    <w:rsid w:val="00EA17DA"/>
    <w:rsid w:val="00EA2249"/>
    <w:rsid w:val="00EA28E5"/>
    <w:rsid w:val="00EA2A07"/>
    <w:rsid w:val="00EA2E4F"/>
    <w:rsid w:val="00EA30A6"/>
    <w:rsid w:val="00EA44ED"/>
    <w:rsid w:val="00EA5E8A"/>
    <w:rsid w:val="00EA686C"/>
    <w:rsid w:val="00EA7145"/>
    <w:rsid w:val="00EA71BD"/>
    <w:rsid w:val="00EA7500"/>
    <w:rsid w:val="00EA77E3"/>
    <w:rsid w:val="00EB0E75"/>
    <w:rsid w:val="00EB13B5"/>
    <w:rsid w:val="00EB1832"/>
    <w:rsid w:val="00EB1A45"/>
    <w:rsid w:val="00EB1DA4"/>
    <w:rsid w:val="00EB1EAA"/>
    <w:rsid w:val="00EB1EC2"/>
    <w:rsid w:val="00EB24F1"/>
    <w:rsid w:val="00EB35A6"/>
    <w:rsid w:val="00EB3931"/>
    <w:rsid w:val="00EB39EE"/>
    <w:rsid w:val="00EB3EB2"/>
    <w:rsid w:val="00EB4318"/>
    <w:rsid w:val="00EB52C4"/>
    <w:rsid w:val="00EB5744"/>
    <w:rsid w:val="00EB57C1"/>
    <w:rsid w:val="00EB585F"/>
    <w:rsid w:val="00EB625C"/>
    <w:rsid w:val="00EB6AE9"/>
    <w:rsid w:val="00EB6DD9"/>
    <w:rsid w:val="00EB7703"/>
    <w:rsid w:val="00EC0075"/>
    <w:rsid w:val="00EC03B7"/>
    <w:rsid w:val="00EC06F2"/>
    <w:rsid w:val="00EC076F"/>
    <w:rsid w:val="00EC129F"/>
    <w:rsid w:val="00EC2432"/>
    <w:rsid w:val="00EC25CD"/>
    <w:rsid w:val="00EC3676"/>
    <w:rsid w:val="00EC3E8B"/>
    <w:rsid w:val="00EC41B2"/>
    <w:rsid w:val="00EC4342"/>
    <w:rsid w:val="00EC4856"/>
    <w:rsid w:val="00EC4CBA"/>
    <w:rsid w:val="00EC50EA"/>
    <w:rsid w:val="00EC5EA1"/>
    <w:rsid w:val="00EC63BE"/>
    <w:rsid w:val="00EC63EC"/>
    <w:rsid w:val="00EC6706"/>
    <w:rsid w:val="00EC6936"/>
    <w:rsid w:val="00EC7212"/>
    <w:rsid w:val="00EC77F2"/>
    <w:rsid w:val="00ED0C42"/>
    <w:rsid w:val="00ED1367"/>
    <w:rsid w:val="00ED17CB"/>
    <w:rsid w:val="00ED21B0"/>
    <w:rsid w:val="00ED2776"/>
    <w:rsid w:val="00ED2DA6"/>
    <w:rsid w:val="00ED34B9"/>
    <w:rsid w:val="00ED3A30"/>
    <w:rsid w:val="00ED3CA3"/>
    <w:rsid w:val="00ED40A1"/>
    <w:rsid w:val="00ED44E1"/>
    <w:rsid w:val="00ED4D4E"/>
    <w:rsid w:val="00ED5421"/>
    <w:rsid w:val="00ED5CA3"/>
    <w:rsid w:val="00ED5F4D"/>
    <w:rsid w:val="00ED6C80"/>
    <w:rsid w:val="00ED6E03"/>
    <w:rsid w:val="00ED743D"/>
    <w:rsid w:val="00ED7468"/>
    <w:rsid w:val="00ED7572"/>
    <w:rsid w:val="00EE04B1"/>
    <w:rsid w:val="00EE1AAD"/>
    <w:rsid w:val="00EE23E3"/>
    <w:rsid w:val="00EE24C0"/>
    <w:rsid w:val="00EE2CCF"/>
    <w:rsid w:val="00EE3432"/>
    <w:rsid w:val="00EE34A4"/>
    <w:rsid w:val="00EE5405"/>
    <w:rsid w:val="00EE6816"/>
    <w:rsid w:val="00EE687F"/>
    <w:rsid w:val="00EE6F9A"/>
    <w:rsid w:val="00EE7A46"/>
    <w:rsid w:val="00EF04ED"/>
    <w:rsid w:val="00EF0D6F"/>
    <w:rsid w:val="00EF2FF4"/>
    <w:rsid w:val="00EF3196"/>
    <w:rsid w:val="00EF3D75"/>
    <w:rsid w:val="00EF43FD"/>
    <w:rsid w:val="00EF677E"/>
    <w:rsid w:val="00EF7DC8"/>
    <w:rsid w:val="00EF7E3F"/>
    <w:rsid w:val="00F0080E"/>
    <w:rsid w:val="00F0109D"/>
    <w:rsid w:val="00F010D8"/>
    <w:rsid w:val="00F01C3C"/>
    <w:rsid w:val="00F025F9"/>
    <w:rsid w:val="00F03435"/>
    <w:rsid w:val="00F038E5"/>
    <w:rsid w:val="00F03E30"/>
    <w:rsid w:val="00F0491E"/>
    <w:rsid w:val="00F05770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1780D"/>
    <w:rsid w:val="00F20395"/>
    <w:rsid w:val="00F209BF"/>
    <w:rsid w:val="00F20BFA"/>
    <w:rsid w:val="00F20EE9"/>
    <w:rsid w:val="00F211C3"/>
    <w:rsid w:val="00F21504"/>
    <w:rsid w:val="00F2192E"/>
    <w:rsid w:val="00F219AF"/>
    <w:rsid w:val="00F21C3D"/>
    <w:rsid w:val="00F21D0F"/>
    <w:rsid w:val="00F21E67"/>
    <w:rsid w:val="00F21E6C"/>
    <w:rsid w:val="00F22709"/>
    <w:rsid w:val="00F228C3"/>
    <w:rsid w:val="00F229E3"/>
    <w:rsid w:val="00F22A53"/>
    <w:rsid w:val="00F24DC6"/>
    <w:rsid w:val="00F251E8"/>
    <w:rsid w:val="00F26C79"/>
    <w:rsid w:val="00F2797E"/>
    <w:rsid w:val="00F279F8"/>
    <w:rsid w:val="00F307AA"/>
    <w:rsid w:val="00F30C4B"/>
    <w:rsid w:val="00F30CCA"/>
    <w:rsid w:val="00F314C7"/>
    <w:rsid w:val="00F31558"/>
    <w:rsid w:val="00F3180C"/>
    <w:rsid w:val="00F3180E"/>
    <w:rsid w:val="00F31C37"/>
    <w:rsid w:val="00F31EED"/>
    <w:rsid w:val="00F32943"/>
    <w:rsid w:val="00F32B58"/>
    <w:rsid w:val="00F3313C"/>
    <w:rsid w:val="00F339D1"/>
    <w:rsid w:val="00F3402B"/>
    <w:rsid w:val="00F34F2E"/>
    <w:rsid w:val="00F35A76"/>
    <w:rsid w:val="00F35C6E"/>
    <w:rsid w:val="00F36399"/>
    <w:rsid w:val="00F3665B"/>
    <w:rsid w:val="00F36B18"/>
    <w:rsid w:val="00F36E01"/>
    <w:rsid w:val="00F37020"/>
    <w:rsid w:val="00F37315"/>
    <w:rsid w:val="00F40384"/>
    <w:rsid w:val="00F4086F"/>
    <w:rsid w:val="00F41292"/>
    <w:rsid w:val="00F41756"/>
    <w:rsid w:val="00F41E2B"/>
    <w:rsid w:val="00F41FFE"/>
    <w:rsid w:val="00F423D9"/>
    <w:rsid w:val="00F427D2"/>
    <w:rsid w:val="00F42B98"/>
    <w:rsid w:val="00F44673"/>
    <w:rsid w:val="00F44D4F"/>
    <w:rsid w:val="00F45729"/>
    <w:rsid w:val="00F46594"/>
    <w:rsid w:val="00F46CBC"/>
    <w:rsid w:val="00F473F0"/>
    <w:rsid w:val="00F476D2"/>
    <w:rsid w:val="00F4789F"/>
    <w:rsid w:val="00F50DD0"/>
    <w:rsid w:val="00F510CE"/>
    <w:rsid w:val="00F519AF"/>
    <w:rsid w:val="00F51DD1"/>
    <w:rsid w:val="00F51DE9"/>
    <w:rsid w:val="00F525DF"/>
    <w:rsid w:val="00F536AC"/>
    <w:rsid w:val="00F53DEE"/>
    <w:rsid w:val="00F54ADF"/>
    <w:rsid w:val="00F54C8E"/>
    <w:rsid w:val="00F551CE"/>
    <w:rsid w:val="00F55B77"/>
    <w:rsid w:val="00F5609C"/>
    <w:rsid w:val="00F5631D"/>
    <w:rsid w:val="00F5750B"/>
    <w:rsid w:val="00F57F19"/>
    <w:rsid w:val="00F57FFD"/>
    <w:rsid w:val="00F60BDA"/>
    <w:rsid w:val="00F61235"/>
    <w:rsid w:val="00F61341"/>
    <w:rsid w:val="00F613EB"/>
    <w:rsid w:val="00F6177F"/>
    <w:rsid w:val="00F617B6"/>
    <w:rsid w:val="00F620A3"/>
    <w:rsid w:val="00F62CE0"/>
    <w:rsid w:val="00F62D06"/>
    <w:rsid w:val="00F63965"/>
    <w:rsid w:val="00F64DBE"/>
    <w:rsid w:val="00F65625"/>
    <w:rsid w:val="00F65CC9"/>
    <w:rsid w:val="00F6604A"/>
    <w:rsid w:val="00F66484"/>
    <w:rsid w:val="00F66AB6"/>
    <w:rsid w:val="00F67A2D"/>
    <w:rsid w:val="00F67D3C"/>
    <w:rsid w:val="00F70206"/>
    <w:rsid w:val="00F704B9"/>
    <w:rsid w:val="00F7164A"/>
    <w:rsid w:val="00F7191C"/>
    <w:rsid w:val="00F71971"/>
    <w:rsid w:val="00F719FA"/>
    <w:rsid w:val="00F71D00"/>
    <w:rsid w:val="00F72314"/>
    <w:rsid w:val="00F72E54"/>
    <w:rsid w:val="00F733AC"/>
    <w:rsid w:val="00F733C2"/>
    <w:rsid w:val="00F73BCD"/>
    <w:rsid w:val="00F7430C"/>
    <w:rsid w:val="00F74436"/>
    <w:rsid w:val="00F74880"/>
    <w:rsid w:val="00F74ADA"/>
    <w:rsid w:val="00F74B22"/>
    <w:rsid w:val="00F74EEC"/>
    <w:rsid w:val="00F75BF3"/>
    <w:rsid w:val="00F76272"/>
    <w:rsid w:val="00F76B20"/>
    <w:rsid w:val="00F80152"/>
    <w:rsid w:val="00F80B60"/>
    <w:rsid w:val="00F80FB7"/>
    <w:rsid w:val="00F81ABB"/>
    <w:rsid w:val="00F82E94"/>
    <w:rsid w:val="00F83A8E"/>
    <w:rsid w:val="00F84AF0"/>
    <w:rsid w:val="00F84D38"/>
    <w:rsid w:val="00F84DE6"/>
    <w:rsid w:val="00F852A9"/>
    <w:rsid w:val="00F87F7D"/>
    <w:rsid w:val="00F901D4"/>
    <w:rsid w:val="00F9054B"/>
    <w:rsid w:val="00F91BBD"/>
    <w:rsid w:val="00F91FBB"/>
    <w:rsid w:val="00F927FD"/>
    <w:rsid w:val="00F929D6"/>
    <w:rsid w:val="00F93E60"/>
    <w:rsid w:val="00F941ED"/>
    <w:rsid w:val="00F94545"/>
    <w:rsid w:val="00F94776"/>
    <w:rsid w:val="00F94C4D"/>
    <w:rsid w:val="00F9556A"/>
    <w:rsid w:val="00F955D5"/>
    <w:rsid w:val="00F95925"/>
    <w:rsid w:val="00F9684C"/>
    <w:rsid w:val="00F97727"/>
    <w:rsid w:val="00F97C92"/>
    <w:rsid w:val="00F97EE9"/>
    <w:rsid w:val="00FA0FC0"/>
    <w:rsid w:val="00FA12E1"/>
    <w:rsid w:val="00FA1FDC"/>
    <w:rsid w:val="00FA2E47"/>
    <w:rsid w:val="00FA2E85"/>
    <w:rsid w:val="00FA2F91"/>
    <w:rsid w:val="00FA335E"/>
    <w:rsid w:val="00FA3CBA"/>
    <w:rsid w:val="00FA3CFC"/>
    <w:rsid w:val="00FA3D50"/>
    <w:rsid w:val="00FA493C"/>
    <w:rsid w:val="00FA4A6C"/>
    <w:rsid w:val="00FA5306"/>
    <w:rsid w:val="00FA53E1"/>
    <w:rsid w:val="00FA56BB"/>
    <w:rsid w:val="00FA585D"/>
    <w:rsid w:val="00FA6FC1"/>
    <w:rsid w:val="00FA734D"/>
    <w:rsid w:val="00FA7BF8"/>
    <w:rsid w:val="00FA7D13"/>
    <w:rsid w:val="00FB0A03"/>
    <w:rsid w:val="00FB0AA9"/>
    <w:rsid w:val="00FB0AF4"/>
    <w:rsid w:val="00FB0FFE"/>
    <w:rsid w:val="00FB16BB"/>
    <w:rsid w:val="00FB194E"/>
    <w:rsid w:val="00FB1984"/>
    <w:rsid w:val="00FB2109"/>
    <w:rsid w:val="00FB2C70"/>
    <w:rsid w:val="00FB3223"/>
    <w:rsid w:val="00FB447E"/>
    <w:rsid w:val="00FB4538"/>
    <w:rsid w:val="00FB597A"/>
    <w:rsid w:val="00FB6114"/>
    <w:rsid w:val="00FB7148"/>
    <w:rsid w:val="00FC0545"/>
    <w:rsid w:val="00FC056D"/>
    <w:rsid w:val="00FC1999"/>
    <w:rsid w:val="00FC2D95"/>
    <w:rsid w:val="00FC37C2"/>
    <w:rsid w:val="00FC3B87"/>
    <w:rsid w:val="00FC3BE7"/>
    <w:rsid w:val="00FC4C32"/>
    <w:rsid w:val="00FC4CA7"/>
    <w:rsid w:val="00FC5AF1"/>
    <w:rsid w:val="00FC60FE"/>
    <w:rsid w:val="00FC6137"/>
    <w:rsid w:val="00FC63ED"/>
    <w:rsid w:val="00FC6702"/>
    <w:rsid w:val="00FC681A"/>
    <w:rsid w:val="00FC6AAE"/>
    <w:rsid w:val="00FC7D84"/>
    <w:rsid w:val="00FD0419"/>
    <w:rsid w:val="00FD07F8"/>
    <w:rsid w:val="00FD0DDA"/>
    <w:rsid w:val="00FD1394"/>
    <w:rsid w:val="00FD1C11"/>
    <w:rsid w:val="00FD1EE1"/>
    <w:rsid w:val="00FD30E9"/>
    <w:rsid w:val="00FD4103"/>
    <w:rsid w:val="00FD4240"/>
    <w:rsid w:val="00FD48F2"/>
    <w:rsid w:val="00FD49F3"/>
    <w:rsid w:val="00FD511E"/>
    <w:rsid w:val="00FD5721"/>
    <w:rsid w:val="00FD5F80"/>
    <w:rsid w:val="00FD6CCC"/>
    <w:rsid w:val="00FD7089"/>
    <w:rsid w:val="00FD74C6"/>
    <w:rsid w:val="00FD78D3"/>
    <w:rsid w:val="00FD7E67"/>
    <w:rsid w:val="00FE0417"/>
    <w:rsid w:val="00FE07FC"/>
    <w:rsid w:val="00FE08D3"/>
    <w:rsid w:val="00FE0C49"/>
    <w:rsid w:val="00FE0F39"/>
    <w:rsid w:val="00FE1329"/>
    <w:rsid w:val="00FE1331"/>
    <w:rsid w:val="00FE1C96"/>
    <w:rsid w:val="00FE2051"/>
    <w:rsid w:val="00FE22A5"/>
    <w:rsid w:val="00FE4224"/>
    <w:rsid w:val="00FE456C"/>
    <w:rsid w:val="00FE4B41"/>
    <w:rsid w:val="00FE547F"/>
    <w:rsid w:val="00FE54FD"/>
    <w:rsid w:val="00FE73AF"/>
    <w:rsid w:val="00FE7CC9"/>
    <w:rsid w:val="00FF0116"/>
    <w:rsid w:val="00FF0693"/>
    <w:rsid w:val="00FF0721"/>
    <w:rsid w:val="00FF19A4"/>
    <w:rsid w:val="00FF1A66"/>
    <w:rsid w:val="00FF2C5C"/>
    <w:rsid w:val="00FF2D66"/>
    <w:rsid w:val="00FF3625"/>
    <w:rsid w:val="00FF3E00"/>
    <w:rsid w:val="00FF4B90"/>
    <w:rsid w:val="00FF4BFA"/>
    <w:rsid w:val="00FF7363"/>
    <w:rsid w:val="01F97523"/>
    <w:rsid w:val="04EA11D8"/>
    <w:rsid w:val="063F01CD"/>
    <w:rsid w:val="07BF5209"/>
    <w:rsid w:val="09385C77"/>
    <w:rsid w:val="0A752433"/>
    <w:rsid w:val="0B736120"/>
    <w:rsid w:val="0F2B5828"/>
    <w:rsid w:val="0FF6104D"/>
    <w:rsid w:val="13360470"/>
    <w:rsid w:val="13437600"/>
    <w:rsid w:val="1C5468DB"/>
    <w:rsid w:val="2371169F"/>
    <w:rsid w:val="247A546E"/>
    <w:rsid w:val="28F76E12"/>
    <w:rsid w:val="432E49C5"/>
    <w:rsid w:val="4B174810"/>
    <w:rsid w:val="53182910"/>
    <w:rsid w:val="6EBD63ED"/>
    <w:rsid w:val="761362D2"/>
    <w:rsid w:val="7FE3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166052"/>
  <w15:docId w15:val="{D953D1DB-6ABC-4A47-94C8-9EB062096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pPr>
      <w:outlineLvl w:val="1"/>
    </w:pPr>
    <w:rPr>
      <w:iCs/>
      <w:szCs w:val="28"/>
    </w:rPr>
  </w:style>
  <w:style w:type="paragraph" w:styleId="30">
    <w:name w:val="heading 3"/>
    <w:basedOn w:val="2"/>
    <w:next w:val="a"/>
    <w:link w:val="31"/>
    <w:qFormat/>
    <w:pPr>
      <w:keepLines/>
      <w:numPr>
        <w:numId w:val="1"/>
      </w:numPr>
      <w:spacing w:before="120" w:after="180"/>
      <w:outlineLvl w:val="2"/>
    </w:pPr>
    <w:rPr>
      <w:rFonts w:ascii="Arial" w:hAnsi="Arial"/>
      <w:sz w:val="21"/>
      <w:szCs w:val="26"/>
    </w:rPr>
  </w:style>
  <w:style w:type="paragraph" w:styleId="4">
    <w:name w:val="heading 4"/>
    <w:basedOn w:val="30"/>
    <w:next w:val="a"/>
    <w:qFormat/>
    <w:pPr>
      <w:numPr>
        <w:ilvl w:val="3"/>
        <w:numId w:val="2"/>
      </w:numPr>
      <w:tabs>
        <w:tab w:val="clear" w:pos="425"/>
      </w:tabs>
      <w:spacing w:before="240" w:after="60"/>
      <w:outlineLvl w:val="3"/>
    </w:pPr>
    <w:rPr>
      <w:i/>
      <w:sz w:val="20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aliases w:val="cap,cap Char,Caption Char,Caption Char1 Char,cap Char Char1,Caption Char Char1 Char,cap Char2"/>
    <w:basedOn w:val="a"/>
    <w:next w:val="a"/>
    <w:link w:val="a4"/>
    <w:qFormat/>
    <w:pPr>
      <w:spacing w:before="120" w:after="120"/>
    </w:pPr>
    <w:rPr>
      <w:b/>
      <w:bCs/>
      <w:sz w:val="20"/>
      <w:szCs w:val="20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a7"/>
    <w:qFormat/>
    <w:rPr>
      <w:sz w:val="20"/>
      <w:szCs w:val="20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ascii="Times" w:hAnsi="Times"/>
      <w:sz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1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  <w:sz w:val="20"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6"/>
    <w:next w:val="a6"/>
    <w:semiHidden/>
    <w:qFormat/>
    <w:rPr>
      <w:b/>
      <w:bCs/>
    </w:rPr>
  </w:style>
  <w:style w:type="table" w:styleId="af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1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1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endnote reference"/>
    <w:qFormat/>
    <w:rPr>
      <w:vertAlign w:val="superscript"/>
    </w:rPr>
  </w:style>
  <w:style w:type="character" w:styleId="af9">
    <w:name w:val="page number"/>
    <w:basedOn w:val="a0"/>
    <w:qFormat/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qFormat/>
    <w:rPr>
      <w:sz w:val="16"/>
      <w:szCs w:val="16"/>
    </w:rPr>
  </w:style>
  <w:style w:type="character" w:styleId="afc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ascii="Arial" w:eastAsia="Times New Roman" w:hAnsi="Arial" w:cs="Arial"/>
      <w:b/>
      <w:bCs/>
      <w:sz w:val="21"/>
      <w:szCs w:val="26"/>
      <w:lang w:eastAsia="en-US"/>
    </w:rPr>
  </w:style>
  <w:style w:type="paragraph" w:customStyle="1" w:styleId="CharChar16">
    <w:name w:val="Char Char16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a9">
    <w:name w:val="正文文本 字符"/>
    <w:link w:val="a8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d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,列出段落"/>
    <w:basedOn w:val="a"/>
    <w:link w:val="afe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pPr>
      <w:jc w:val="both"/>
    </w:pPr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lang w:val="zh-CN" w:eastAsia="zh-CN"/>
    </w:rPr>
  </w:style>
  <w:style w:type="character" w:customStyle="1" w:styleId="a4">
    <w:name w:val="题注 字符"/>
    <w:aliases w:val="cap 字符,cap Char 字符,Caption Char 字符,Caption Char1 Char 字符,cap Char Char1 字符,Caption Char Char1 Char 字符,cap Char2 字符"/>
    <w:link w:val="a3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 w:cs="Times New Roman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 w:cs="Times New Roman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0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f">
    <w:name w:val="Placeholder Text"/>
    <w:basedOn w:val="a0"/>
    <w:uiPriority w:val="99"/>
    <w:semiHidden/>
    <w:qFormat/>
    <w:rPr>
      <w:color w:val="808080"/>
    </w:rPr>
  </w:style>
  <w:style w:type="character" w:customStyle="1" w:styleId="afe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link w:val="afd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7">
    <w:name w:val="批注文字 字符"/>
    <w:link w:val="a6"/>
    <w:qFormat/>
    <w:rPr>
      <w:rFonts w:eastAsia="Times New Roman"/>
      <w:lang w:eastAsia="en-US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qFormat/>
    <w:pPr>
      <w:numPr>
        <w:numId w:val="5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0">
    <w:name w:val="标题 2 字符"/>
    <w:basedOn w:val="a0"/>
    <w:link w:val="2"/>
    <w:qFormat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tran">
    <w:name w:val="tran"/>
    <w:basedOn w:val="a0"/>
    <w:qFormat/>
  </w:style>
  <w:style w:type="character" w:customStyle="1" w:styleId="apple-converted-space">
    <w:name w:val="apple-converted-space"/>
    <w:basedOn w:val="a0"/>
    <w:qFormat/>
  </w:style>
  <w:style w:type="paragraph" w:customStyle="1" w:styleId="LGTdoc">
    <w:name w:val="LGTdoc_본문"/>
    <w:basedOn w:val="a"/>
    <w:pPr>
      <w:adjustRightInd w:val="0"/>
      <w:snapToGrid w:val="0"/>
      <w:spacing w:afterLines="50" w:after="120" w:line="264" w:lineRule="auto"/>
    </w:pPr>
    <w:rPr>
      <w:sz w:val="22"/>
      <w:lang w:val="en-GB"/>
    </w:rPr>
  </w:style>
  <w:style w:type="paragraph" w:customStyle="1" w:styleId="00MainText">
    <w:name w:val="00 Main Text"/>
    <w:basedOn w:val="a"/>
    <w:qFormat/>
    <w:pPr>
      <w:spacing w:after="100" w:afterAutospacing="1" w:line="288" w:lineRule="auto"/>
      <w:ind w:firstLine="360"/>
      <w:jc w:val="both"/>
    </w:pPr>
    <w:rPr>
      <w:rFonts w:cs="Batang"/>
    </w:rPr>
  </w:style>
  <w:style w:type="paragraph" w:customStyle="1" w:styleId="22">
    <w:name w:val="修订2"/>
    <w:hidden/>
    <w:uiPriority w:val="99"/>
    <w:semiHidden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NOChar">
    <w:name w:val="NO Char"/>
    <w:link w:val="NO"/>
    <w:locked/>
    <w:rsid w:val="001C65F8"/>
    <w:rPr>
      <w:rFonts w:eastAsia="等线"/>
      <w:lang w:val="x-none" w:eastAsia="x-none"/>
    </w:rPr>
  </w:style>
  <w:style w:type="paragraph" w:customStyle="1" w:styleId="NO">
    <w:name w:val="NO"/>
    <w:basedOn w:val="a"/>
    <w:link w:val="NOChar"/>
    <w:rsid w:val="001C65F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Theme="minorHAnsi" w:eastAsia="等线" w:hAnsiTheme="minorHAnsi" w:cstheme="minorBidi"/>
      <w:sz w:val="20"/>
      <w:szCs w:val="20"/>
      <w:lang w:val="x-none" w:eastAsia="x-none"/>
    </w:rPr>
  </w:style>
  <w:style w:type="paragraph" w:styleId="aff0">
    <w:name w:val="Revision"/>
    <w:hidden/>
    <w:uiPriority w:val="99"/>
    <w:semiHidden/>
    <w:rsid w:val="000C6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3">
    <w:name w:val="列表段落2"/>
    <w:basedOn w:val="a"/>
    <w:rsid w:val="00F025F9"/>
    <w:pPr>
      <w:autoSpaceDE w:val="0"/>
      <w:spacing w:before="100" w:beforeAutospacing="1" w:line="252" w:lineRule="auto"/>
      <w:ind w:left="720"/>
      <w:contextualSpacing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B1Char1">
    <w:name w:val="B1 Char1"/>
    <w:qFormat/>
    <w:rsid w:val="00F733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733C2"/>
    <w:rPr>
      <w:rFonts w:ascii="Times New Roman" w:eastAsia="Times New Roman" w:hAnsi="Times New Roman" w:cs="Times New Roman"/>
      <w:lang w:val="en-GB" w:eastAsia="en-GB"/>
    </w:rPr>
  </w:style>
  <w:style w:type="paragraph" w:customStyle="1" w:styleId="RAN1bullet1">
    <w:name w:val="RAN1 bullet1"/>
    <w:basedOn w:val="a"/>
    <w:qFormat/>
    <w:rsid w:val="0084605A"/>
    <w:pPr>
      <w:numPr>
        <w:numId w:val="30"/>
      </w:numPr>
      <w:spacing w:after="0" w:line="240" w:lineRule="auto"/>
    </w:pPr>
    <w:rPr>
      <w:rFonts w:ascii="Times" w:eastAsia="Batang" w:hAnsi="Times"/>
      <w:sz w:val="20"/>
      <w:lang w:val="en-GB" w:eastAsia="x-none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rsid w:val="009337A1"/>
    <w:rPr>
      <w:lang w:val="en-GB" w:eastAsia="en-US" w:bidi="ar-SA"/>
    </w:rPr>
  </w:style>
  <w:style w:type="paragraph" w:customStyle="1" w:styleId="Proposal">
    <w:name w:val="Proposal"/>
    <w:basedOn w:val="a3"/>
    <w:link w:val="Proposal0"/>
    <w:qFormat/>
    <w:rsid w:val="009337A1"/>
    <w:pPr>
      <w:overflowPunct w:val="0"/>
      <w:autoSpaceDE w:val="0"/>
      <w:autoSpaceDN w:val="0"/>
      <w:adjustRightInd w:val="0"/>
      <w:spacing w:beforeLines="50" w:before="50" w:line="360" w:lineRule="auto"/>
      <w:textAlignment w:val="baseline"/>
    </w:pPr>
    <w:rPr>
      <w:bCs w:val="0"/>
      <w:lang w:val="en-GB"/>
    </w:rPr>
  </w:style>
  <w:style w:type="character" w:customStyle="1" w:styleId="Proposal0">
    <w:name w:val="Proposal 字符"/>
    <w:link w:val="Proposal"/>
    <w:rsid w:val="009337A1"/>
    <w:rPr>
      <w:rFonts w:ascii="Times New Roman" w:eastAsia="Times New Roman" w:hAnsi="Times New Roman" w:cs="Times New Roman"/>
      <w:b/>
      <w:lang w:val="en-GB" w:eastAsia="en-US"/>
    </w:rPr>
  </w:style>
  <w:style w:type="character" w:customStyle="1" w:styleId="Proposal1">
    <w:name w:val="Proposal (文字)"/>
    <w:locked/>
    <w:rsid w:val="00DF582B"/>
    <w:rPr>
      <w:rFonts w:ascii="Arial" w:eastAsia="宋体" w:hAnsi="Arial" w:cs="Times New Roman"/>
      <w:b/>
      <w:bCs/>
      <w:sz w:val="20"/>
      <w:szCs w:val="20"/>
      <w:lang w:val="en-GB"/>
    </w:rPr>
  </w:style>
  <w:style w:type="table" w:customStyle="1" w:styleId="12">
    <w:name w:val="网格型1"/>
    <w:basedOn w:val="a1"/>
    <w:next w:val="af6"/>
    <w:qFormat/>
    <w:rsid w:val="00A30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82BFE"/>
    <w:rPr>
      <w:rFonts w:ascii="Arial" w:eastAsia="Times New Roman" w:hAnsi="Arial" w:cs="Times New Roman"/>
      <w:sz w:val="18"/>
      <w:szCs w:val="24"/>
      <w:lang w:val="zh-CN"/>
    </w:rPr>
  </w:style>
  <w:style w:type="character" w:customStyle="1" w:styleId="TACChar">
    <w:name w:val="TAC Char"/>
    <w:link w:val="TAC"/>
    <w:qFormat/>
    <w:locked/>
    <w:rsid w:val="00282BFE"/>
    <w:rPr>
      <w:rFonts w:ascii="Arial" w:eastAsia="Times New Roman" w:hAnsi="Arial" w:cs="Times New Roman"/>
      <w:sz w:val="18"/>
      <w:lang w:val="en-GB" w:eastAsia="en-GB"/>
    </w:rPr>
  </w:style>
  <w:style w:type="character" w:customStyle="1" w:styleId="TAHCar">
    <w:name w:val="TAH Car"/>
    <w:link w:val="TAH"/>
    <w:qFormat/>
    <w:rsid w:val="00282BFE"/>
    <w:rPr>
      <w:rFonts w:ascii="Arial" w:eastAsia="Times New Roman" w:hAnsi="Arial" w:cs="Times New Roman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" Type="http://schemas.openxmlformats.org/officeDocument/2006/relationships/numbering" Target="numbering.xml"/><Relationship Id="rId21" Type="http://schemas.openxmlformats.org/officeDocument/2006/relationships/image" Target="media/image13.wmf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image" Target="media/image2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FA9973-CBE7-4EE2-9D83-BEEC0FE34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9</Pages>
  <Words>4189</Words>
  <Characters>23882</Characters>
  <Application>Microsoft Office Word</Application>
  <DocSecurity>0</DocSecurity>
  <Lines>199</Lines>
  <Paragraphs>56</Paragraphs>
  <ScaleCrop>false</ScaleCrop>
  <Company>vivo mobile communication co.</Company>
  <LinksUpToDate>false</LinksUpToDate>
  <CharactersWithSpaces>28015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jizichao@vivo.com</dc:creator>
  <cp:keywords/>
  <dc:description/>
  <cp:lastModifiedBy>李灿-5G研发</cp:lastModifiedBy>
  <cp:revision>4</cp:revision>
  <cp:lastPrinted>2008-12-09T03:19:00Z</cp:lastPrinted>
  <dcterms:created xsi:type="dcterms:W3CDTF">2020-04-10T07:39:00Z</dcterms:created>
  <dcterms:modified xsi:type="dcterms:W3CDTF">2020-04-10T11:37:00Z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2052-11.1.0.8894</vt:lpwstr>
  </property>
</Properties>
</file>