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936C8" w14:textId="497420EA" w:rsidR="00E32462" w:rsidRPr="00165840" w:rsidRDefault="00E32462" w:rsidP="00E32462">
      <w:pPr>
        <w:tabs>
          <w:tab w:val="center" w:pos="4536"/>
          <w:tab w:val="right" w:pos="9072"/>
        </w:tabs>
        <w:rPr>
          <w:rFonts w:eastAsia="宋体"/>
          <w:b/>
          <w:sz w:val="22"/>
          <w:lang w:eastAsia="zh-CN"/>
        </w:rPr>
      </w:pPr>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sidR="0068057F">
        <w:rPr>
          <w:rFonts w:eastAsia="宋体"/>
          <w:b/>
          <w:sz w:val="22"/>
          <w:lang w:eastAsia="zh-CN"/>
        </w:rPr>
        <w:t>R1-2000484</w:t>
      </w:r>
    </w:p>
    <w:p w14:paraId="6647810D" w14:textId="77777777" w:rsidR="00E32462" w:rsidRPr="00165840" w:rsidRDefault="00E32462" w:rsidP="00E32462">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14:paraId="49099185" w14:textId="77777777" w:rsidR="00F53204" w:rsidRPr="00E32462"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563E6594"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E16D9C">
        <w:rPr>
          <w:rFonts w:eastAsia="宋体" w:cs="Arial" w:hint="eastAsia"/>
          <w:sz w:val="22"/>
          <w:szCs w:val="22"/>
          <w:lang w:eastAsia="zh-CN"/>
        </w:rPr>
        <w:t>2.5</w:t>
      </w:r>
      <w:r w:rsidR="00397035">
        <w:rPr>
          <w:rFonts w:eastAsia="宋体" w:cs="Arial" w:hint="eastAsia"/>
          <w:sz w:val="22"/>
          <w:szCs w:val="22"/>
          <w:lang w:eastAsia="zh-CN"/>
        </w:rPr>
        <w:t>.6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0" w:name="Source"/>
      <w:bookmarkStart w:id="1" w:name="DocumentFor"/>
      <w:bookmarkEnd w:id="0"/>
      <w:bookmarkEnd w:id="1"/>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1A588694" w:rsidR="00F53204" w:rsidRDefault="00F53204" w:rsidP="00F53204">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1 9</w:t>
      </w:r>
      <w:r w:rsidR="00E16D9C">
        <w:rPr>
          <w:rFonts w:eastAsia="宋体" w:hint="eastAsia"/>
          <w:lang w:eastAsia="zh-CN"/>
        </w:rPr>
        <w:t>9</w:t>
      </w:r>
      <w:r w:rsidR="00413F82">
        <w:rPr>
          <w:rFonts w:eastAsia="宋体" w:hint="eastAsia"/>
          <w:lang w:eastAsia="zh-CN"/>
        </w:rPr>
        <w:t xml:space="preserve">, some agreements are achieved on configured grant </w:t>
      </w:r>
      <w:r w:rsidR="00437CCC">
        <w:rPr>
          <w:rFonts w:eastAsia="宋体"/>
          <w:lang w:eastAsia="zh-CN"/>
        </w:rPr>
        <w:t>transmission [</w:t>
      </w:r>
      <w:r w:rsidR="00CD42C3">
        <w:rPr>
          <w:rFonts w:eastAsia="宋体"/>
          <w:lang w:eastAsia="zh-CN"/>
        </w:rPr>
        <w:t>1]</w:t>
      </w:r>
      <w:r w:rsidR="00F108F0">
        <w:rPr>
          <w:rFonts w:eastAsia="宋体" w:hint="eastAsia"/>
          <w:lang w:eastAsia="zh-CN"/>
        </w:rPr>
        <w:t>:</w:t>
      </w:r>
    </w:p>
    <w:p w14:paraId="24AB5BC2" w14:textId="77777777" w:rsidR="00AB3717" w:rsidRDefault="00AB3717" w:rsidP="00AB3717">
      <w:pPr>
        <w:rPr>
          <w:b/>
          <w:bCs/>
          <w:szCs w:val="20"/>
        </w:rPr>
      </w:pPr>
      <w:r>
        <w:rPr>
          <w:szCs w:val="20"/>
          <w:highlight w:val="green"/>
        </w:rPr>
        <w:t>Agreements</w:t>
      </w:r>
      <w:r>
        <w:rPr>
          <w:b/>
          <w:bCs/>
          <w:szCs w:val="20"/>
        </w:rPr>
        <w:t>:</w:t>
      </w:r>
    </w:p>
    <w:p w14:paraId="5CEBF41F" w14:textId="77777777" w:rsidR="00AB3717" w:rsidRPr="00AB3717" w:rsidRDefault="00AB3717" w:rsidP="00AB3717">
      <w:pPr>
        <w:rPr>
          <w:szCs w:val="20"/>
        </w:rPr>
      </w:pPr>
      <w:r w:rsidRPr="00AB3717">
        <w:rPr>
          <w:szCs w:val="20"/>
        </w:rPr>
        <w:t>To align the bit width of each field of DCI format 0_2 with CS-RNTI with NDI=0 to C-RNTI:</w:t>
      </w:r>
    </w:p>
    <w:p w14:paraId="63013083" w14:textId="24D772E5" w:rsidR="00AB3717" w:rsidRPr="00AB3717" w:rsidRDefault="00AB3717" w:rsidP="00AB3717">
      <w:pPr>
        <w:pStyle w:val="af3"/>
        <w:numPr>
          <w:ilvl w:val="0"/>
          <w:numId w:val="42"/>
        </w:numPr>
        <w:overflowPunct w:val="0"/>
        <w:autoSpaceDE w:val="0"/>
        <w:autoSpaceDN w:val="0"/>
        <w:adjustRightInd w:val="0"/>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U</w:t>
      </w:r>
      <w:r w:rsidRPr="00AB3717">
        <w:rPr>
          <w:rFonts w:ascii="Times New Roman" w:hAnsi="Times New Roman" w:cs="Times New Roman"/>
          <w:sz w:val="20"/>
          <w:szCs w:val="20"/>
        </w:rPr>
        <w:t xml:space="preserve">se Rel.15 rule with additional exceptions for the DCI format 0_2, a UE does not expect that the bit width of a field in DCI format 0_2 with CRC scrambled by CS-RNTI is larger than corresponding bit width of same field in DCI format 0_2 with CRC scrambled by C-RNTI for the same serving cell. </w:t>
      </w:r>
    </w:p>
    <w:p w14:paraId="3FAEF6F8" w14:textId="77777777" w:rsidR="00AB3717" w:rsidRPr="00AB3717" w:rsidRDefault="00AB3717" w:rsidP="00AB3717">
      <w:pPr>
        <w:pStyle w:val="af3"/>
        <w:numPr>
          <w:ilvl w:val="1"/>
          <w:numId w:val="42"/>
        </w:numPr>
        <w:overflowPunct w:val="0"/>
        <w:autoSpaceDE w:val="0"/>
        <w:autoSpaceDN w:val="0"/>
        <w:adjustRightInd w:val="0"/>
        <w:spacing w:after="180"/>
        <w:ind w:firstLineChars="0"/>
        <w:contextualSpacing/>
        <w:rPr>
          <w:rFonts w:ascii="Times New Roman" w:hAnsi="Times New Roman" w:cs="Times New Roman"/>
          <w:sz w:val="20"/>
          <w:szCs w:val="20"/>
        </w:rPr>
      </w:pPr>
      <w:r w:rsidRPr="00AB3717">
        <w:rPr>
          <w:rFonts w:ascii="Times New Roman" w:hAnsi="Times New Roman" w:cs="Times New Roman"/>
          <w:sz w:val="20"/>
          <w:szCs w:val="20"/>
        </w:rPr>
        <w:t xml:space="preserve">FFS additional exceptions at least for the parameters not introduced for CG Type 2 (example: ResourceAllocationType1-granularity-ForDCIFormat0_2)  </w:t>
      </w:r>
    </w:p>
    <w:p w14:paraId="364558B8" w14:textId="77777777" w:rsidR="00AB3717" w:rsidRPr="00AB3717" w:rsidRDefault="00AB3717" w:rsidP="00AB3717">
      <w:pPr>
        <w:pStyle w:val="af3"/>
        <w:numPr>
          <w:ilvl w:val="1"/>
          <w:numId w:val="42"/>
        </w:numPr>
        <w:overflowPunct w:val="0"/>
        <w:autoSpaceDE w:val="0"/>
        <w:autoSpaceDN w:val="0"/>
        <w:adjustRightInd w:val="0"/>
        <w:spacing w:after="180"/>
        <w:ind w:firstLineChars="0"/>
        <w:contextualSpacing/>
        <w:rPr>
          <w:rFonts w:ascii="Times New Roman" w:hAnsi="Times New Roman" w:cs="Times New Roman"/>
          <w:sz w:val="20"/>
          <w:szCs w:val="20"/>
        </w:rPr>
      </w:pPr>
      <w:r w:rsidRPr="00AB3717">
        <w:rPr>
          <w:rFonts w:ascii="Times New Roman" w:hAnsi="Times New Roman" w:cs="Times New Roman"/>
          <w:sz w:val="20"/>
          <w:szCs w:val="20"/>
        </w:rPr>
        <w:t>No additional RRC impact is expected</w:t>
      </w:r>
    </w:p>
    <w:p w14:paraId="1D694F68" w14:textId="77777777" w:rsidR="00AB3717" w:rsidRPr="00AB3717" w:rsidRDefault="00AB3717" w:rsidP="00AB3717">
      <w:pPr>
        <w:rPr>
          <w:rFonts w:eastAsia="等线"/>
          <w:szCs w:val="20"/>
        </w:rPr>
      </w:pPr>
      <w:r w:rsidRPr="00AB3717">
        <w:rPr>
          <w:rFonts w:eastAsia="等线"/>
          <w:szCs w:val="20"/>
          <w:highlight w:val="green"/>
        </w:rPr>
        <w:t>Agreements</w:t>
      </w:r>
      <w:r w:rsidRPr="00AB3717">
        <w:rPr>
          <w:rFonts w:eastAsia="等线"/>
          <w:szCs w:val="20"/>
        </w:rPr>
        <w:t xml:space="preserve">: </w:t>
      </w:r>
    </w:p>
    <w:p w14:paraId="6C1803F9" w14:textId="77777777" w:rsidR="00AB3717" w:rsidRPr="00AB3717" w:rsidRDefault="00AB3717" w:rsidP="00AB3717">
      <w:pPr>
        <w:rPr>
          <w:rFonts w:eastAsia="等线"/>
          <w:szCs w:val="20"/>
        </w:rPr>
      </w:pPr>
      <w:r w:rsidRPr="00AB3717">
        <w:rPr>
          <w:rFonts w:eastAsia="等线"/>
          <w:szCs w:val="20"/>
        </w:rPr>
        <w:t>Confirm the RAN1#98b working assumption with exceptions as in Rel-15.</w:t>
      </w:r>
    </w:p>
    <w:p w14:paraId="3486710A" w14:textId="5418CA0B" w:rsidR="00AB3717" w:rsidRPr="00AB3717" w:rsidRDefault="00AB3717" w:rsidP="00AB3717">
      <w:pPr>
        <w:pStyle w:val="af3"/>
        <w:widowControl w:val="0"/>
        <w:numPr>
          <w:ilvl w:val="0"/>
          <w:numId w:val="41"/>
        </w:numPr>
        <w:overflowPunct w:val="0"/>
        <w:autoSpaceDE w:val="0"/>
        <w:autoSpaceDN w:val="0"/>
        <w:adjustRightInd w:val="0"/>
        <w:spacing w:after="180"/>
        <w:ind w:firstLineChars="0"/>
        <w:contextualSpacing/>
        <w:jc w:val="both"/>
        <w:rPr>
          <w:rFonts w:ascii="Times New Roman" w:hAnsi="Times New Roman" w:cs="Times New Roman"/>
          <w:sz w:val="20"/>
          <w:szCs w:val="20"/>
        </w:rPr>
      </w:pPr>
      <w:r w:rsidRPr="00AB3717">
        <w:rPr>
          <w:rFonts w:ascii="Times New Roman" w:hAnsi="Times New Roman" w:cs="Times New Roman"/>
          <w:sz w:val="20"/>
          <w:szCs w:val="20"/>
        </w:rPr>
        <w:t>Retransmission of the PUSCH scheduled by a new UL DCI format with CRC scrambled by CS-RNTI with NDI=1 shall follow the same higher layer configuration defined for dynamic PUSCH transmission associated with the new UL DCI format except for p</w:t>
      </w:r>
      <w:r w:rsidRPr="00AB3717">
        <w:rPr>
          <w:rFonts w:ascii="Times New Roman" w:hAnsi="Times New Roman" w:cs="Times New Roman"/>
          <w:i/>
          <w:sz w:val="20"/>
          <w:szCs w:val="20"/>
        </w:rPr>
        <w:t xml:space="preserve">0-NominalWithoutGrant, p0-PUSCH-Alpha, </w:t>
      </w:r>
      <w:proofErr w:type="spellStart"/>
      <w:r w:rsidRPr="00AB3717">
        <w:rPr>
          <w:rFonts w:ascii="Times New Roman" w:hAnsi="Times New Roman" w:cs="Times New Roman"/>
          <w:i/>
          <w:sz w:val="20"/>
          <w:szCs w:val="20"/>
        </w:rPr>
        <w:t>powerControlLoopToUse</w:t>
      </w:r>
      <w:proofErr w:type="spellEnd"/>
      <w:r w:rsidRPr="00AB3717">
        <w:rPr>
          <w:rFonts w:ascii="Times New Roman" w:hAnsi="Times New Roman" w:cs="Times New Roman"/>
          <w:i/>
          <w:sz w:val="20"/>
          <w:szCs w:val="20"/>
        </w:rPr>
        <w:t xml:space="preserve">, </w:t>
      </w:r>
      <w:proofErr w:type="spellStart"/>
      <w:r w:rsidRPr="00AB3717">
        <w:rPr>
          <w:rFonts w:ascii="Times New Roman" w:hAnsi="Times New Roman" w:cs="Times New Roman"/>
          <w:i/>
          <w:sz w:val="20"/>
          <w:szCs w:val="20"/>
        </w:rPr>
        <w:t>pathlossReferenceIndex</w:t>
      </w:r>
      <w:proofErr w:type="spellEnd"/>
      <w:r w:rsidRPr="00AB3717">
        <w:rPr>
          <w:rFonts w:ascii="Times New Roman" w:hAnsi="Times New Roman" w:cs="Times New Roman"/>
          <w:i/>
          <w:sz w:val="20"/>
          <w:szCs w:val="20"/>
        </w:rPr>
        <w:t>, [</w:t>
      </w:r>
      <w:proofErr w:type="spellStart"/>
      <w:r w:rsidRPr="00AB3717">
        <w:rPr>
          <w:rFonts w:ascii="Times New Roman" w:hAnsi="Times New Roman" w:cs="Times New Roman"/>
          <w:i/>
          <w:sz w:val="20"/>
          <w:szCs w:val="20"/>
        </w:rPr>
        <w:t>mcs</w:t>
      </w:r>
      <w:proofErr w:type="spellEnd"/>
      <w:r w:rsidRPr="00AB3717">
        <w:rPr>
          <w:rFonts w:ascii="Times New Roman" w:hAnsi="Times New Roman" w:cs="Times New Roman"/>
          <w:i/>
          <w:sz w:val="20"/>
          <w:szCs w:val="20"/>
        </w:rPr>
        <w:t>-Table], [</w:t>
      </w:r>
      <w:proofErr w:type="spellStart"/>
      <w:r w:rsidRPr="00AB3717">
        <w:rPr>
          <w:rFonts w:ascii="Times New Roman" w:hAnsi="Times New Roman" w:cs="Times New Roman"/>
          <w:i/>
          <w:sz w:val="20"/>
          <w:szCs w:val="20"/>
        </w:rPr>
        <w:t>mcs-TableTransformPrecoder</w:t>
      </w:r>
      <w:proofErr w:type="spellEnd"/>
      <w:r w:rsidRPr="00AB3717">
        <w:rPr>
          <w:rFonts w:ascii="Times New Roman" w:hAnsi="Times New Roman" w:cs="Times New Roman"/>
          <w:i/>
          <w:sz w:val="20"/>
          <w:szCs w:val="20"/>
        </w:rPr>
        <w:t>]</w:t>
      </w:r>
      <w:r w:rsidRPr="00AB3717">
        <w:rPr>
          <w:rFonts w:ascii="Times New Roman" w:hAnsi="Times New Roman" w:cs="Times New Roman"/>
          <w:sz w:val="20"/>
          <w:szCs w:val="20"/>
        </w:rPr>
        <w:t xml:space="preserve"> and [</w:t>
      </w:r>
      <w:proofErr w:type="spellStart"/>
      <w:r w:rsidRPr="00AB3717">
        <w:rPr>
          <w:rFonts w:ascii="Times New Roman" w:hAnsi="Times New Roman" w:cs="Times New Roman"/>
          <w:i/>
          <w:sz w:val="20"/>
          <w:szCs w:val="20"/>
        </w:rPr>
        <w:t>transformPrecoder</w:t>
      </w:r>
      <w:proofErr w:type="spellEnd"/>
      <w:r w:rsidRPr="00AB3717">
        <w:rPr>
          <w:rFonts w:ascii="Times New Roman" w:hAnsi="Times New Roman" w:cs="Times New Roman"/>
          <w:i/>
          <w:sz w:val="20"/>
          <w:szCs w:val="20"/>
        </w:rPr>
        <w:t>].</w:t>
      </w:r>
    </w:p>
    <w:p w14:paraId="70C6B23C" w14:textId="0A167272" w:rsidR="00CA7048" w:rsidRDefault="0061005C" w:rsidP="00CA7048">
      <w:pPr>
        <w:pStyle w:val="a0"/>
        <w:spacing w:beforeLines="50" w:before="120"/>
        <w:rPr>
          <w:rFonts w:eastAsia="宋体"/>
          <w:lang w:eastAsia="zh-CN"/>
        </w:rPr>
      </w:pPr>
      <w:r>
        <w:rPr>
          <w:rFonts w:eastAsia="宋体" w:hint="eastAsia"/>
          <w:lang w:eastAsia="zh-CN"/>
        </w:rPr>
        <w:t xml:space="preserve">In this contribution, we shall focus on </w:t>
      </w:r>
      <w:r w:rsidR="00920DC3">
        <w:rPr>
          <w:rFonts w:eastAsia="宋体"/>
          <w:lang w:eastAsia="zh-CN"/>
        </w:rPr>
        <w:t>rem</w:t>
      </w:r>
      <w:r w:rsidR="00C61030">
        <w:rPr>
          <w:rFonts w:eastAsia="宋体"/>
          <w:lang w:eastAsia="zh-CN"/>
        </w:rPr>
        <w:t>aining issue</w:t>
      </w:r>
      <w:r w:rsidR="00B07C44">
        <w:rPr>
          <w:rFonts w:eastAsia="宋体"/>
          <w:lang w:eastAsia="zh-CN"/>
        </w:rPr>
        <w:t>s</w:t>
      </w:r>
      <w:r w:rsidR="00C61030">
        <w:rPr>
          <w:rFonts w:eastAsia="宋体"/>
          <w:lang w:eastAsia="zh-CN"/>
        </w:rPr>
        <w:t xml:space="preserve"> </w:t>
      </w:r>
      <w:r w:rsidR="00F83C1F">
        <w:rPr>
          <w:rFonts w:eastAsia="宋体"/>
          <w:lang w:eastAsia="zh-CN"/>
        </w:rPr>
        <w:t xml:space="preserve">for </w:t>
      </w:r>
      <w:r w:rsidR="0037356C">
        <w:rPr>
          <w:rFonts w:eastAsiaTheme="minorEastAsia" w:hint="eastAsia"/>
          <w:bCs/>
          <w:lang w:eastAsia="zh-CN"/>
        </w:rPr>
        <w:t>configured grant transmission</w:t>
      </w:r>
      <w:r w:rsidR="009825CE">
        <w:rPr>
          <w:rFonts w:eastAsia="宋体" w:hint="eastAsia"/>
          <w:lang w:eastAsia="zh-CN"/>
        </w:rPr>
        <w:t>.</w:t>
      </w:r>
      <w:r w:rsidR="00413F82">
        <w:rPr>
          <w:rFonts w:eastAsia="宋体" w:hint="eastAsia"/>
          <w:lang w:eastAsia="zh-CN"/>
        </w:rPr>
        <w:t xml:space="preserve"> </w:t>
      </w:r>
    </w:p>
    <w:p w14:paraId="5C2F8D89" w14:textId="11B0A12F" w:rsidR="001E04C4" w:rsidRDefault="00E057B8" w:rsidP="00CA7048">
      <w:pPr>
        <w:pStyle w:val="1"/>
        <w:rPr>
          <w:rFonts w:ascii="Times New Roman" w:hAnsi="Times New Roman" w:cs="Times New Roman"/>
        </w:rPr>
      </w:pPr>
      <w:r>
        <w:rPr>
          <w:rFonts w:ascii="Times New Roman" w:hAnsi="Times New Roman" w:cs="Times New Roman" w:hint="eastAsia"/>
        </w:rPr>
        <w:t>Discussion</w:t>
      </w:r>
    </w:p>
    <w:p w14:paraId="3B5CDC5C" w14:textId="017A11F1" w:rsidR="00C61030" w:rsidRDefault="009744C2" w:rsidP="00C23BB3">
      <w:pPr>
        <w:pStyle w:val="3"/>
        <w:rPr>
          <w:rFonts w:eastAsiaTheme="minorEastAsia"/>
          <w:lang w:eastAsia="zh-CN"/>
        </w:rPr>
      </w:pPr>
      <w:r>
        <w:rPr>
          <w:rFonts w:eastAsiaTheme="minorEastAsia"/>
          <w:lang w:eastAsia="zh-CN"/>
        </w:rPr>
        <w:t>Configuration</w:t>
      </w:r>
      <w:r w:rsidR="00B07C44">
        <w:rPr>
          <w:rFonts w:eastAsiaTheme="minorEastAsia"/>
          <w:lang w:eastAsia="zh-CN"/>
        </w:rPr>
        <w:t>s</w:t>
      </w:r>
      <w:r>
        <w:rPr>
          <w:rFonts w:eastAsiaTheme="minorEastAsia"/>
          <w:lang w:eastAsia="zh-CN"/>
        </w:rPr>
        <w:t xml:space="preserve"> for m</w:t>
      </w:r>
      <w:r>
        <w:rPr>
          <w:rFonts w:eastAsiaTheme="minorEastAsia" w:hint="eastAsia"/>
          <w:lang w:eastAsia="zh-CN"/>
        </w:rPr>
        <w:t xml:space="preserve">ultiple </w:t>
      </w:r>
      <w:r>
        <w:rPr>
          <w:rFonts w:eastAsiaTheme="minorEastAsia"/>
          <w:lang w:eastAsia="zh-CN"/>
        </w:rPr>
        <w:t>configured grants</w:t>
      </w:r>
    </w:p>
    <w:p w14:paraId="5C876116" w14:textId="2FD38EB8" w:rsidR="009B0089" w:rsidRPr="00AA3AD8" w:rsidRDefault="00B07C44" w:rsidP="009744C2">
      <w:pPr>
        <w:rPr>
          <w:rFonts w:eastAsiaTheme="minorEastAsia"/>
          <w:iCs/>
          <w:color w:val="000000"/>
          <w:kern w:val="2"/>
          <w:szCs w:val="20"/>
          <w:lang w:eastAsia="zh-CN"/>
        </w:rPr>
      </w:pPr>
      <w:r>
        <w:rPr>
          <w:rFonts w:eastAsiaTheme="minorEastAsia" w:hint="eastAsia"/>
          <w:lang w:eastAsia="zh-CN"/>
        </w:rPr>
        <w:t xml:space="preserve">According to agreements in compact DCI, </w:t>
      </w:r>
      <w:r w:rsidRPr="00B7648A">
        <w:rPr>
          <w:iCs/>
          <w:color w:val="000000"/>
          <w:kern w:val="2"/>
          <w:szCs w:val="20"/>
          <w:lang w:eastAsia="zh-CN"/>
        </w:rPr>
        <w:t>the HARQ process number field in the new DCI format</w:t>
      </w:r>
      <w:r>
        <w:rPr>
          <w:iCs/>
          <w:color w:val="000000"/>
          <w:kern w:val="2"/>
          <w:szCs w:val="20"/>
          <w:lang w:eastAsia="zh-CN"/>
        </w:rPr>
        <w:t xml:space="preserve"> can be configured as 0/1/2/3/4 bits. However, </w:t>
      </w:r>
      <w:r w:rsidRPr="00B7648A">
        <w:rPr>
          <w:iCs/>
          <w:color w:val="000000"/>
          <w:kern w:val="2"/>
          <w:szCs w:val="20"/>
          <w:lang w:eastAsia="zh-CN"/>
        </w:rPr>
        <w:t>the HARQ process number field in DCI format</w:t>
      </w:r>
      <w:r>
        <w:rPr>
          <w:iCs/>
          <w:color w:val="000000"/>
          <w:kern w:val="2"/>
          <w:szCs w:val="20"/>
          <w:lang w:eastAsia="zh-CN"/>
        </w:rPr>
        <w:t xml:space="preserve"> 0_0 and DCI format 0_1</w:t>
      </w:r>
      <w:r w:rsidR="00C516F1">
        <w:rPr>
          <w:iCs/>
          <w:color w:val="000000"/>
          <w:kern w:val="2"/>
          <w:szCs w:val="20"/>
          <w:lang w:eastAsia="zh-CN"/>
        </w:rPr>
        <w:t xml:space="preserve"> is fixed as 4 bits. It means indication range for multiple configured grants is different for different DCI format. However, it is an open issue whether multiple configured grant configurations</w:t>
      </w:r>
      <w:r w:rsidR="00B76D75">
        <w:rPr>
          <w:iCs/>
          <w:color w:val="000000"/>
          <w:kern w:val="2"/>
          <w:szCs w:val="20"/>
          <w:lang w:eastAsia="zh-CN"/>
        </w:rPr>
        <w:t xml:space="preserve"> are shared by</w:t>
      </w:r>
      <w:r w:rsidR="00C516F1">
        <w:rPr>
          <w:iCs/>
          <w:color w:val="000000"/>
          <w:kern w:val="2"/>
          <w:szCs w:val="20"/>
          <w:lang w:eastAsia="zh-CN"/>
        </w:rPr>
        <w:t xml:space="preserve"> all DCI formats or independent for each DCI format.</w:t>
      </w:r>
    </w:p>
    <w:p w14:paraId="12FF458D" w14:textId="32375CD2" w:rsidR="00C516F1" w:rsidRPr="00CE46C0" w:rsidRDefault="00C516F1" w:rsidP="009744C2">
      <w:pPr>
        <w:rPr>
          <w:rFonts w:eastAsiaTheme="minorEastAsia"/>
          <w:iCs/>
          <w:color w:val="000000"/>
          <w:kern w:val="2"/>
          <w:szCs w:val="20"/>
          <w:lang w:eastAsia="zh-CN"/>
        </w:rPr>
      </w:pPr>
      <w:r w:rsidRPr="00CB1192">
        <w:rPr>
          <w:b/>
          <w:iCs/>
          <w:color w:val="000000"/>
          <w:kern w:val="2"/>
          <w:szCs w:val="20"/>
          <w:lang w:eastAsia="zh-CN"/>
        </w:rPr>
        <w:t>Solution1</w:t>
      </w:r>
      <w:r>
        <w:rPr>
          <w:iCs/>
          <w:color w:val="000000"/>
          <w:kern w:val="2"/>
          <w:szCs w:val="20"/>
          <w:lang w:eastAsia="zh-CN"/>
        </w:rPr>
        <w:t xml:space="preserve">: Multiple configured grant configurations are shared by all DCI formats. For example, </w:t>
      </w:r>
      <w:r w:rsidR="00AA3AD8">
        <w:rPr>
          <w:iCs/>
          <w:color w:val="000000"/>
          <w:kern w:val="2"/>
          <w:szCs w:val="20"/>
          <w:lang w:eastAsia="zh-CN"/>
        </w:rPr>
        <w:t xml:space="preserve">as </w:t>
      </w:r>
      <w:r w:rsidR="009B0089">
        <w:rPr>
          <w:iCs/>
          <w:color w:val="000000"/>
          <w:kern w:val="2"/>
          <w:szCs w:val="20"/>
          <w:lang w:eastAsia="zh-CN"/>
        </w:rPr>
        <w:t>shown in Figure 1</w:t>
      </w:r>
      <w:r w:rsidR="00CE46C0">
        <w:rPr>
          <w:iCs/>
          <w:color w:val="000000"/>
          <w:kern w:val="2"/>
          <w:szCs w:val="20"/>
          <w:lang w:eastAsia="zh-CN"/>
        </w:rPr>
        <w:t>(left)</w:t>
      </w:r>
      <w:r w:rsidR="009B0089">
        <w:rPr>
          <w:iCs/>
          <w:color w:val="000000"/>
          <w:kern w:val="2"/>
          <w:szCs w:val="20"/>
          <w:lang w:eastAsia="zh-CN"/>
        </w:rPr>
        <w:t xml:space="preserve">, </w:t>
      </w:r>
      <w:r>
        <w:rPr>
          <w:iCs/>
          <w:color w:val="000000"/>
          <w:kern w:val="2"/>
          <w:szCs w:val="20"/>
          <w:lang w:eastAsia="zh-CN"/>
        </w:rPr>
        <w:t>Configured grant 1-12 ar</w:t>
      </w:r>
      <w:r w:rsidR="009B0089">
        <w:rPr>
          <w:iCs/>
          <w:color w:val="000000"/>
          <w:kern w:val="2"/>
          <w:szCs w:val="20"/>
          <w:lang w:eastAsia="zh-CN"/>
        </w:rPr>
        <w:t xml:space="preserve">e configured by RRC.  </w:t>
      </w:r>
      <w:r w:rsidR="00AA3AD8">
        <w:rPr>
          <w:iCs/>
          <w:color w:val="000000"/>
          <w:kern w:val="2"/>
          <w:szCs w:val="20"/>
          <w:lang w:eastAsia="zh-CN"/>
        </w:rPr>
        <w:t>T</w:t>
      </w:r>
      <w:r w:rsidR="009B0089">
        <w:rPr>
          <w:iCs/>
          <w:color w:val="000000"/>
          <w:kern w:val="2"/>
          <w:szCs w:val="20"/>
          <w:lang w:eastAsia="zh-CN"/>
        </w:rPr>
        <w:t xml:space="preserve">he </w:t>
      </w:r>
      <w:r w:rsidR="00AA3AD8">
        <w:rPr>
          <w:iCs/>
          <w:color w:val="000000"/>
          <w:kern w:val="2"/>
          <w:szCs w:val="20"/>
          <w:lang w:eastAsia="zh-CN"/>
        </w:rPr>
        <w:t xml:space="preserve">whole </w:t>
      </w:r>
      <w:r w:rsidR="009B0089">
        <w:rPr>
          <w:iCs/>
          <w:color w:val="000000"/>
          <w:kern w:val="2"/>
          <w:szCs w:val="20"/>
          <w:lang w:eastAsia="zh-CN"/>
        </w:rPr>
        <w:t>configured grant 1-12</w:t>
      </w:r>
      <w:r w:rsidR="00FB65CB">
        <w:rPr>
          <w:iCs/>
          <w:color w:val="000000"/>
          <w:kern w:val="2"/>
          <w:szCs w:val="20"/>
          <w:lang w:eastAsia="zh-CN"/>
        </w:rPr>
        <w:t xml:space="preserve"> corresponds with DCI format 0_0/0_1</w:t>
      </w:r>
      <w:r w:rsidR="009B0089">
        <w:rPr>
          <w:iCs/>
          <w:color w:val="000000"/>
          <w:kern w:val="2"/>
          <w:szCs w:val="20"/>
          <w:lang w:eastAsia="zh-CN"/>
        </w:rPr>
        <w:t xml:space="preserve">. </w:t>
      </w:r>
      <w:r w:rsidR="00FB65CB">
        <w:rPr>
          <w:iCs/>
          <w:color w:val="000000"/>
          <w:kern w:val="2"/>
          <w:szCs w:val="20"/>
          <w:lang w:eastAsia="zh-CN"/>
        </w:rPr>
        <w:t>The configured grant 1-8 corresponds with DCI format 0_2</w:t>
      </w:r>
      <w:r w:rsidR="009B0089">
        <w:rPr>
          <w:iCs/>
          <w:color w:val="000000"/>
          <w:kern w:val="2"/>
          <w:szCs w:val="20"/>
          <w:lang w:eastAsia="zh-CN"/>
        </w:rPr>
        <w:t>.</w:t>
      </w:r>
    </w:p>
    <w:p w14:paraId="6E003A57" w14:textId="19E22254" w:rsidR="00CE46C0" w:rsidRPr="00CE46C0" w:rsidRDefault="00C516F1" w:rsidP="009744C2">
      <w:pPr>
        <w:rPr>
          <w:rFonts w:eastAsiaTheme="minorEastAsia"/>
          <w:iCs/>
          <w:color w:val="000000"/>
          <w:kern w:val="2"/>
          <w:szCs w:val="20"/>
          <w:lang w:eastAsia="zh-CN"/>
        </w:rPr>
      </w:pPr>
      <w:r w:rsidRPr="00CB1192">
        <w:rPr>
          <w:b/>
          <w:iCs/>
          <w:color w:val="000000"/>
          <w:kern w:val="2"/>
          <w:szCs w:val="20"/>
          <w:lang w:eastAsia="zh-CN"/>
        </w:rPr>
        <w:t>Solution2</w:t>
      </w:r>
      <w:r>
        <w:rPr>
          <w:iCs/>
          <w:color w:val="000000"/>
          <w:kern w:val="2"/>
          <w:szCs w:val="20"/>
          <w:lang w:eastAsia="zh-CN"/>
        </w:rPr>
        <w:t xml:space="preserve">: Each configured grant configuration set are configured for each DCI format and </w:t>
      </w:r>
      <w:r w:rsidR="00FB65CB">
        <w:rPr>
          <w:iCs/>
          <w:color w:val="000000"/>
          <w:kern w:val="2"/>
          <w:szCs w:val="20"/>
          <w:lang w:eastAsia="zh-CN"/>
        </w:rPr>
        <w:t>one or more</w:t>
      </w:r>
      <w:r>
        <w:rPr>
          <w:iCs/>
          <w:color w:val="000000"/>
          <w:kern w:val="2"/>
          <w:szCs w:val="20"/>
          <w:lang w:eastAsia="zh-CN"/>
        </w:rPr>
        <w:t xml:space="preserve"> configured grant</w:t>
      </w:r>
      <w:r w:rsidR="00FB65CB">
        <w:rPr>
          <w:iCs/>
          <w:color w:val="000000"/>
          <w:kern w:val="2"/>
          <w:szCs w:val="20"/>
          <w:lang w:eastAsia="zh-CN"/>
        </w:rPr>
        <w:t>s</w:t>
      </w:r>
      <w:r>
        <w:rPr>
          <w:iCs/>
          <w:color w:val="000000"/>
          <w:kern w:val="2"/>
          <w:szCs w:val="20"/>
          <w:lang w:eastAsia="zh-CN"/>
        </w:rPr>
        <w:t xml:space="preserve"> are configured in one configured grant configuration set.</w:t>
      </w:r>
      <w:r w:rsidR="00CE46C0" w:rsidRPr="00CE46C0">
        <w:rPr>
          <w:iCs/>
          <w:color w:val="000000"/>
          <w:kern w:val="2"/>
          <w:szCs w:val="20"/>
          <w:lang w:eastAsia="zh-CN"/>
        </w:rPr>
        <w:t xml:space="preserve"> </w:t>
      </w:r>
      <w:r w:rsidR="00CE46C0">
        <w:rPr>
          <w:iCs/>
          <w:color w:val="000000"/>
          <w:kern w:val="2"/>
          <w:szCs w:val="20"/>
          <w:lang w:eastAsia="zh-CN"/>
        </w:rPr>
        <w:t>For example, shown in Figure 1(right), two configured grant sets are configured by RRC, in which configured grants 1-12 in the first configured grant set are configured for DCI format 0_0</w:t>
      </w:r>
      <w:r w:rsidR="00FB65CB">
        <w:rPr>
          <w:iCs/>
          <w:color w:val="000000"/>
          <w:kern w:val="2"/>
          <w:szCs w:val="20"/>
          <w:lang w:eastAsia="zh-CN"/>
        </w:rPr>
        <w:t>/</w:t>
      </w:r>
      <w:r w:rsidR="00CE46C0">
        <w:rPr>
          <w:iCs/>
          <w:color w:val="000000"/>
          <w:kern w:val="2"/>
          <w:szCs w:val="20"/>
          <w:lang w:eastAsia="zh-CN"/>
        </w:rPr>
        <w:t xml:space="preserve"> 0_1 and configured grants 1-8 in the second configured grant set are configured for DCI format 0_2.</w:t>
      </w:r>
    </w:p>
    <w:p w14:paraId="276E90F1" w14:textId="088E4B22" w:rsidR="00B76D75" w:rsidRDefault="00CE46C0" w:rsidP="00C25C4E">
      <w:r>
        <w:lastRenderedPageBreak/>
        <w:t xml:space="preserve"> </w:t>
      </w:r>
      <w:r w:rsidR="00C25C4E">
        <w:t xml:space="preserve">             </w:t>
      </w:r>
      <w:r w:rsidR="00C25C4E">
        <w:object w:dxaOrig="25212" w:dyaOrig="9324" w14:anchorId="48AF2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5pt;height:167.3pt" o:ole="">
            <v:imagedata r:id="rId8" o:title=""/>
          </v:shape>
          <o:OLEObject Type="Embed" ProgID="Visio.Drawing.15" ShapeID="_x0000_i1025" DrawAspect="Content" ObjectID="_1643179517" r:id="rId9"/>
        </w:object>
      </w:r>
    </w:p>
    <w:p w14:paraId="453E36FE" w14:textId="256746DA" w:rsidR="00175C60" w:rsidRDefault="00175C60" w:rsidP="00175C60">
      <w:pPr>
        <w:ind w:firstLineChars="600" w:firstLine="1200"/>
      </w:pPr>
      <w:r>
        <w:t>(Left)                                                                             (Right)</w:t>
      </w:r>
    </w:p>
    <w:p w14:paraId="0EACC2E9" w14:textId="627BDF9B" w:rsidR="00175C60" w:rsidRDefault="00175C60" w:rsidP="00175C60">
      <w:pPr>
        <w:jc w:val="center"/>
      </w:pPr>
      <w:r>
        <w:t>Figure 1 Relationship between configured grant configuration and DCI format</w:t>
      </w:r>
    </w:p>
    <w:p w14:paraId="48DFEE17" w14:textId="5CD857B9" w:rsidR="00AA3AD8" w:rsidRDefault="00CB1192" w:rsidP="00CB1192">
      <w:r>
        <w:t xml:space="preserve">In term of RRC signaling, solution 1 may be better due to smaller RRC signaling overhead. In terms of DCI signaling, solution 1 may not be better due to larger DCI signaling overhead. </w:t>
      </w:r>
      <w:r w:rsidR="00AA3AD8">
        <w:t>If</w:t>
      </w:r>
      <w:r>
        <w:t xml:space="preserve"> configured grants related with DCI format 0_2 is distributed among the whole configured grants or in the latter part of the whole configured grants, </w:t>
      </w:r>
      <w:r w:rsidR="005C51A3">
        <w:t xml:space="preserve">the required bit number for configured grant indication is larger than the number of configured grant and </w:t>
      </w:r>
      <w:r>
        <w:t xml:space="preserve">there </w:t>
      </w:r>
      <w:r w:rsidR="005C51A3">
        <w:t>are</w:t>
      </w:r>
      <w:r>
        <w:t xml:space="preserve"> some invalid values in DCI format 0_2. </w:t>
      </w:r>
      <w:r w:rsidR="00AA3AD8">
        <w:t xml:space="preserve">However, if configured grants related </w:t>
      </w:r>
      <w:r w:rsidR="005C51A3">
        <w:t>with DCI format 0_2 is the beginning</w:t>
      </w:r>
      <w:r w:rsidR="00AA3AD8">
        <w:t xml:space="preserve"> part of the whole configured grants, then DCI signaling overhead is the same for solution 1 and solution 2. S</w:t>
      </w:r>
      <w:r w:rsidR="005C51A3">
        <w:t>o, Solution 1 is our preference from perspective of RRC and DCI overhead.</w:t>
      </w:r>
    </w:p>
    <w:p w14:paraId="0FBBAE8B" w14:textId="772BB984" w:rsidR="00FB65CB" w:rsidRPr="00FB65CB" w:rsidRDefault="00AA3AD8" w:rsidP="00AA3AD8">
      <w:r>
        <w:t>Similarly, configured</w:t>
      </w:r>
      <w:r>
        <w:rPr>
          <w:iCs/>
          <w:color w:val="000000"/>
          <w:kern w:val="2"/>
          <w:szCs w:val="20"/>
          <w:lang w:eastAsia="zh-CN"/>
        </w:rPr>
        <w:t xml:space="preserve"> grant state configuration are shared by all DCI formats</w:t>
      </w:r>
      <w:r>
        <w:rPr>
          <w:rFonts w:hint="eastAsia"/>
        </w:rPr>
        <w:t xml:space="preserve"> </w:t>
      </w:r>
      <w:r>
        <w:t xml:space="preserve">for </w:t>
      </w:r>
      <w:r>
        <w:rPr>
          <w:rFonts w:hint="eastAsia"/>
        </w:rPr>
        <w:t>c</w:t>
      </w:r>
      <w:r w:rsidRPr="00AA3AD8">
        <w:rPr>
          <w:rFonts w:hint="eastAsia"/>
        </w:rPr>
        <w:t xml:space="preserve">onfigured grant </w:t>
      </w:r>
      <w:r>
        <w:t>release.</w:t>
      </w:r>
    </w:p>
    <w:p w14:paraId="51BDB18F" w14:textId="0BC514D9" w:rsidR="00AA3AD8" w:rsidRPr="00FB65CB" w:rsidRDefault="00FB65CB" w:rsidP="00FB65CB">
      <w:pPr>
        <w:pStyle w:val="a0"/>
        <w:spacing w:beforeLines="50" w:before="120"/>
        <w:rPr>
          <w:rFonts w:eastAsia="宋体"/>
          <w:b/>
          <w:i/>
          <w:lang w:eastAsia="zh-CN"/>
        </w:rPr>
      </w:pPr>
      <w:r w:rsidRPr="00FB65CB">
        <w:rPr>
          <w:rFonts w:eastAsia="宋体" w:hint="eastAsia"/>
          <w:b/>
          <w:i/>
          <w:lang w:eastAsia="zh-CN"/>
        </w:rPr>
        <w:t>Proposal 1:</w:t>
      </w:r>
      <w:r w:rsidRPr="00FB65CB">
        <w:rPr>
          <w:rFonts w:eastAsia="宋体"/>
          <w:b/>
          <w:i/>
          <w:lang w:eastAsia="zh-CN"/>
        </w:rPr>
        <w:t xml:space="preserve"> Multiple configured grant</w:t>
      </w:r>
      <w:r w:rsidR="005C51A3">
        <w:rPr>
          <w:rFonts w:eastAsia="宋体"/>
          <w:b/>
          <w:i/>
          <w:lang w:eastAsia="zh-CN"/>
        </w:rPr>
        <w:t xml:space="preserve"> and multiple configured grant state</w:t>
      </w:r>
      <w:r w:rsidRPr="00FB65CB">
        <w:rPr>
          <w:rFonts w:eastAsia="宋体"/>
          <w:b/>
          <w:i/>
          <w:lang w:eastAsia="zh-CN"/>
        </w:rPr>
        <w:t xml:space="preserve"> configurations are shared by all DCI formats</w:t>
      </w:r>
      <w:r>
        <w:rPr>
          <w:rFonts w:eastAsia="宋体"/>
          <w:b/>
          <w:i/>
          <w:lang w:eastAsia="zh-CN"/>
        </w:rPr>
        <w:t>.</w:t>
      </w:r>
    </w:p>
    <w:p w14:paraId="39069DF5" w14:textId="30ABA5B3" w:rsidR="00C23BB3" w:rsidRDefault="00AB3717" w:rsidP="00CB1192">
      <w:pPr>
        <w:pStyle w:val="3"/>
        <w:rPr>
          <w:rFonts w:eastAsiaTheme="minorEastAsia"/>
          <w:lang w:eastAsia="zh-CN"/>
        </w:rPr>
      </w:pPr>
      <w:r>
        <w:rPr>
          <w:rFonts w:eastAsiaTheme="minorEastAsia"/>
          <w:lang w:eastAsia="zh-CN"/>
        </w:rPr>
        <w:t xml:space="preserve">Bit-width alignment for DCI </w:t>
      </w:r>
      <w:r w:rsidRPr="00EE4C9E">
        <w:rPr>
          <w:rFonts w:eastAsiaTheme="minorEastAsia"/>
          <w:lang w:eastAsia="zh-CN"/>
        </w:rPr>
        <w:t>with CRC scrambled by CS-RNTI and by C-RNTI</w:t>
      </w:r>
    </w:p>
    <w:p w14:paraId="5FE3E93F" w14:textId="4FCC1311" w:rsidR="00392F4A" w:rsidRDefault="00392F4A" w:rsidP="00392F4A">
      <w:pPr>
        <w:rPr>
          <w:szCs w:val="20"/>
        </w:rPr>
      </w:pPr>
      <w:r w:rsidRPr="00AB3717">
        <w:rPr>
          <w:szCs w:val="20"/>
        </w:rPr>
        <w:t xml:space="preserve">To align the bit width of each field of DCI format </w:t>
      </w:r>
      <w:r>
        <w:rPr>
          <w:szCs w:val="20"/>
        </w:rPr>
        <w:t>0_1/</w:t>
      </w:r>
      <w:r w:rsidRPr="00AB3717">
        <w:rPr>
          <w:szCs w:val="20"/>
        </w:rPr>
        <w:t>0_2 wi</w:t>
      </w:r>
      <w:r>
        <w:rPr>
          <w:szCs w:val="20"/>
        </w:rPr>
        <w:t>th</w:t>
      </w:r>
      <w:r w:rsidR="00712A4D">
        <w:rPr>
          <w:szCs w:val="20"/>
        </w:rPr>
        <w:t xml:space="preserve"> CS-RNTI with NDI=0 to C-RNTI, </w:t>
      </w:r>
      <w:r w:rsidRPr="00AB3717">
        <w:rPr>
          <w:szCs w:val="20"/>
        </w:rPr>
        <w:t xml:space="preserve">Rel.15 rule </w:t>
      </w:r>
      <w:r>
        <w:rPr>
          <w:szCs w:val="20"/>
        </w:rPr>
        <w:t>will be applied for most parameters. However, due to more than one DCI format could be used to activate configured grant, it is not clear whi</w:t>
      </w:r>
      <w:r w:rsidR="00E32462">
        <w:rPr>
          <w:szCs w:val="20"/>
        </w:rPr>
        <w:t>ch DCI format the Rel-15 rule refers to</w:t>
      </w:r>
      <w:r>
        <w:rPr>
          <w:szCs w:val="20"/>
        </w:rPr>
        <w:t>. To be specific, there are three understandings:</w:t>
      </w:r>
    </w:p>
    <w:p w14:paraId="2B7C7453" w14:textId="66770EB7" w:rsidR="00392F4A" w:rsidRDefault="00392F4A" w:rsidP="00392F4A">
      <w:pPr>
        <w:pStyle w:val="af3"/>
        <w:numPr>
          <w:ilvl w:val="0"/>
          <w:numId w:val="46"/>
        </w:numPr>
        <w:ind w:firstLineChars="0"/>
        <w:rPr>
          <w:rFonts w:ascii="Times New Roman" w:hAnsi="Times New Roman" w:cs="Times New Roman"/>
          <w:sz w:val="20"/>
          <w:szCs w:val="20"/>
        </w:rPr>
      </w:pPr>
      <w:r w:rsidRPr="00392F4A">
        <w:rPr>
          <w:rFonts w:ascii="Times New Roman" w:hAnsi="Times New Roman" w:cs="Times New Roman"/>
          <w:sz w:val="20"/>
          <w:szCs w:val="20"/>
        </w:rPr>
        <w:t>Option1: From specification perspective, one configured grant can be activated by any</w:t>
      </w:r>
      <w:r>
        <w:rPr>
          <w:rFonts w:ascii="Times New Roman" w:hAnsi="Times New Roman" w:cs="Times New Roman"/>
          <w:sz w:val="20"/>
          <w:szCs w:val="20"/>
        </w:rPr>
        <w:t xml:space="preserve"> of </w:t>
      </w:r>
      <w:r w:rsidRPr="00392F4A">
        <w:rPr>
          <w:rFonts w:ascii="Times New Roman" w:hAnsi="Times New Roman" w:cs="Times New Roman"/>
          <w:sz w:val="20"/>
          <w:szCs w:val="20"/>
        </w:rPr>
        <w:t xml:space="preserve">DCI format 0-0/0-1/0-2. So parameter configuration in </w:t>
      </w:r>
      <w:proofErr w:type="spellStart"/>
      <w:r w:rsidRPr="00392F4A">
        <w:rPr>
          <w:rFonts w:ascii="Times New Roman" w:hAnsi="Times New Roman" w:cs="Times New Roman"/>
          <w:i/>
          <w:sz w:val="20"/>
          <w:szCs w:val="20"/>
        </w:rPr>
        <w:t>ConfigureGrant-Config</w:t>
      </w:r>
      <w:proofErr w:type="spellEnd"/>
      <w:r w:rsidRPr="00392F4A">
        <w:rPr>
          <w:rFonts w:ascii="Times New Roman" w:hAnsi="Times New Roman" w:cs="Times New Roman"/>
          <w:sz w:val="20"/>
          <w:szCs w:val="20"/>
        </w:rPr>
        <w:t xml:space="preserve"> is restricted with the minimum parameter configuration among </w:t>
      </w:r>
      <w:r w:rsidR="007A14F6">
        <w:rPr>
          <w:rFonts w:ascii="Times New Roman" w:hAnsi="Times New Roman" w:cs="Times New Roman"/>
          <w:sz w:val="20"/>
          <w:szCs w:val="20"/>
        </w:rPr>
        <w:t>all DCI formats</w:t>
      </w:r>
      <w:r w:rsidR="00E32462">
        <w:rPr>
          <w:rFonts w:ascii="Times New Roman" w:hAnsi="Times New Roman" w:cs="Times New Roman"/>
          <w:sz w:val="20"/>
          <w:szCs w:val="20"/>
        </w:rPr>
        <w:t>, e.g. DCI format 0-0</w:t>
      </w:r>
      <w:r w:rsidR="007A14F6">
        <w:rPr>
          <w:rFonts w:ascii="Times New Roman" w:hAnsi="Times New Roman" w:cs="Times New Roman"/>
          <w:sz w:val="20"/>
          <w:szCs w:val="20"/>
        </w:rPr>
        <w:t>.</w:t>
      </w:r>
    </w:p>
    <w:p w14:paraId="2885537E" w14:textId="374927FC" w:rsidR="007A14F6" w:rsidRDefault="00392F4A" w:rsidP="00392F4A">
      <w:pPr>
        <w:pStyle w:val="af3"/>
        <w:numPr>
          <w:ilvl w:val="0"/>
          <w:numId w:val="46"/>
        </w:numPr>
        <w:ind w:firstLineChars="0"/>
        <w:rPr>
          <w:rFonts w:ascii="Times New Roman" w:hAnsi="Times New Roman" w:cs="Times New Roman"/>
          <w:sz w:val="20"/>
          <w:szCs w:val="20"/>
        </w:rPr>
      </w:pPr>
      <w:r w:rsidRPr="00B72CE3">
        <w:rPr>
          <w:rFonts w:ascii="Times New Roman" w:hAnsi="Times New Roman" w:cs="Times New Roman"/>
          <w:sz w:val="20"/>
          <w:szCs w:val="20"/>
        </w:rPr>
        <w:t>Option2: From implementation perspective, one configured grant is usually activated by limited DCI formats, e.g.</w:t>
      </w:r>
      <w:r w:rsidR="00E32462">
        <w:rPr>
          <w:rFonts w:ascii="Times New Roman" w:hAnsi="Times New Roman" w:cs="Times New Roman"/>
          <w:sz w:val="20"/>
          <w:szCs w:val="20"/>
        </w:rPr>
        <w:t xml:space="preserve"> </w:t>
      </w:r>
      <w:r w:rsidR="00D64AEF">
        <w:rPr>
          <w:rFonts w:ascii="Times New Roman" w:hAnsi="Times New Roman" w:cs="Times New Roman"/>
          <w:sz w:val="20"/>
          <w:szCs w:val="20"/>
        </w:rPr>
        <w:t>DCI format0-1 and DCI format 0-2</w:t>
      </w:r>
      <w:r w:rsidRPr="00B72CE3">
        <w:rPr>
          <w:rFonts w:ascii="Times New Roman" w:hAnsi="Times New Roman" w:cs="Times New Roman"/>
          <w:sz w:val="20"/>
          <w:szCs w:val="20"/>
        </w:rPr>
        <w:t xml:space="preserve">. </w:t>
      </w:r>
      <w:r w:rsidR="007A14F6" w:rsidRPr="00392F4A">
        <w:rPr>
          <w:rFonts w:ascii="Times New Roman" w:hAnsi="Times New Roman" w:cs="Times New Roman"/>
          <w:sz w:val="20"/>
          <w:szCs w:val="20"/>
        </w:rPr>
        <w:t xml:space="preserve">So parameter configuration in </w:t>
      </w:r>
      <w:proofErr w:type="spellStart"/>
      <w:r w:rsidR="007A14F6" w:rsidRPr="00392F4A">
        <w:rPr>
          <w:rFonts w:ascii="Times New Roman" w:hAnsi="Times New Roman" w:cs="Times New Roman"/>
          <w:i/>
          <w:sz w:val="20"/>
          <w:szCs w:val="20"/>
        </w:rPr>
        <w:t>ConfigureGrant-Config</w:t>
      </w:r>
      <w:proofErr w:type="spellEnd"/>
      <w:r w:rsidR="007A14F6" w:rsidRPr="00392F4A">
        <w:rPr>
          <w:rFonts w:ascii="Times New Roman" w:hAnsi="Times New Roman" w:cs="Times New Roman"/>
          <w:sz w:val="20"/>
          <w:szCs w:val="20"/>
        </w:rPr>
        <w:t xml:space="preserve"> is restricted with the minimum parameter configuration among </w:t>
      </w:r>
      <w:r w:rsidR="007A14F6">
        <w:rPr>
          <w:rFonts w:ascii="Times New Roman" w:hAnsi="Times New Roman" w:cs="Times New Roman"/>
          <w:sz w:val="20"/>
          <w:szCs w:val="20"/>
        </w:rPr>
        <w:t>DCI formats which may be used to activate configured grant</w:t>
      </w:r>
      <w:r w:rsidR="00D64AEF">
        <w:rPr>
          <w:rFonts w:ascii="Times New Roman" w:hAnsi="Times New Roman" w:cs="Times New Roman"/>
          <w:sz w:val="20"/>
          <w:szCs w:val="20"/>
        </w:rPr>
        <w:t>, e.g. DCI format 0-2</w:t>
      </w:r>
      <w:r w:rsidR="007A14F6">
        <w:rPr>
          <w:rFonts w:ascii="Times New Roman" w:hAnsi="Times New Roman" w:cs="Times New Roman"/>
          <w:sz w:val="20"/>
          <w:szCs w:val="20"/>
        </w:rPr>
        <w:t>.</w:t>
      </w:r>
    </w:p>
    <w:p w14:paraId="525CB467" w14:textId="4FA4E2BB" w:rsidR="00D64AEF" w:rsidRPr="00D64AEF" w:rsidRDefault="00D64AEF" w:rsidP="00392F4A">
      <w:pPr>
        <w:pStyle w:val="af3"/>
        <w:numPr>
          <w:ilvl w:val="0"/>
          <w:numId w:val="46"/>
        </w:numPr>
        <w:ind w:firstLineChars="0"/>
        <w:rPr>
          <w:rFonts w:ascii="Times New Roman" w:hAnsi="Times New Roman" w:cs="Times New Roman"/>
          <w:sz w:val="20"/>
          <w:szCs w:val="20"/>
        </w:rPr>
      </w:pPr>
      <w:r>
        <w:rPr>
          <w:rFonts w:ascii="Times New Roman" w:hAnsi="Times New Roman" w:cs="Times New Roman"/>
          <w:sz w:val="20"/>
          <w:szCs w:val="20"/>
        </w:rPr>
        <w:t>Option3:</w:t>
      </w:r>
      <w:r w:rsidRPr="00D64AEF">
        <w:rPr>
          <w:rFonts w:ascii="Times New Roman" w:hAnsi="Times New Roman" w:cs="Times New Roman"/>
          <w:sz w:val="20"/>
          <w:szCs w:val="20"/>
        </w:rPr>
        <w:t xml:space="preserve"> </w:t>
      </w:r>
      <w:r>
        <w:rPr>
          <w:rFonts w:ascii="Times New Roman" w:hAnsi="Times New Roman" w:cs="Times New Roman"/>
          <w:sz w:val="20"/>
          <w:szCs w:val="20"/>
        </w:rPr>
        <w:t>P</w:t>
      </w:r>
      <w:r w:rsidRPr="00392F4A">
        <w:rPr>
          <w:rFonts w:ascii="Times New Roman" w:hAnsi="Times New Roman" w:cs="Times New Roman"/>
          <w:sz w:val="20"/>
          <w:szCs w:val="20"/>
        </w:rPr>
        <w:t xml:space="preserve">arameter configuration in </w:t>
      </w:r>
      <w:proofErr w:type="spellStart"/>
      <w:r w:rsidRPr="00392F4A">
        <w:rPr>
          <w:rFonts w:ascii="Times New Roman" w:hAnsi="Times New Roman" w:cs="Times New Roman"/>
          <w:i/>
          <w:sz w:val="20"/>
          <w:szCs w:val="20"/>
        </w:rPr>
        <w:t>ConfigureGrant-Config</w:t>
      </w:r>
      <w:proofErr w:type="spellEnd"/>
      <w:r w:rsidR="00991F8E">
        <w:rPr>
          <w:rFonts w:ascii="Times New Roman" w:hAnsi="Times New Roman" w:cs="Times New Roman"/>
          <w:i/>
          <w:sz w:val="20"/>
          <w:szCs w:val="20"/>
        </w:rPr>
        <w:t xml:space="preserve"> </w:t>
      </w:r>
      <w:r w:rsidR="00991F8E" w:rsidRPr="00991F8E">
        <w:rPr>
          <w:rFonts w:ascii="Times New Roman" w:hAnsi="Times New Roman" w:cs="Times New Roman"/>
          <w:sz w:val="20"/>
          <w:szCs w:val="20"/>
        </w:rPr>
        <w:t>can be configured without restriction</w:t>
      </w:r>
      <w:r w:rsidR="00E32462">
        <w:rPr>
          <w:rFonts w:ascii="Times New Roman" w:hAnsi="Times New Roman" w:cs="Times New Roman"/>
          <w:sz w:val="20"/>
          <w:szCs w:val="20"/>
        </w:rPr>
        <w:t xml:space="preserve"> or restricted to one fixed DCI format, e.g. DCI format 0_1</w:t>
      </w:r>
      <w:r w:rsidR="00991F8E" w:rsidRPr="00991F8E">
        <w:rPr>
          <w:rFonts w:ascii="Times New Roman" w:hAnsi="Times New Roman" w:cs="Times New Roman"/>
          <w:sz w:val="20"/>
          <w:szCs w:val="20"/>
        </w:rPr>
        <w:t>.</w:t>
      </w:r>
      <w:r w:rsidR="0055437C" w:rsidRPr="0055437C">
        <w:rPr>
          <w:rFonts w:ascii="Times New Roman" w:hAnsi="Times New Roman" w:cs="Times New Roman"/>
          <w:sz w:val="20"/>
          <w:szCs w:val="20"/>
        </w:rPr>
        <w:t xml:space="preserve"> There are some fields, of which size determined by </w:t>
      </w:r>
      <w:proofErr w:type="spellStart"/>
      <w:r w:rsidR="0055437C" w:rsidRPr="0055437C">
        <w:rPr>
          <w:rFonts w:ascii="Times New Roman" w:hAnsi="Times New Roman" w:cs="Times New Roman"/>
          <w:i/>
          <w:sz w:val="20"/>
          <w:szCs w:val="20"/>
        </w:rPr>
        <w:t>ConfigureGrant-Config</w:t>
      </w:r>
      <w:proofErr w:type="spellEnd"/>
      <w:r w:rsidR="0055437C" w:rsidRPr="0055437C">
        <w:rPr>
          <w:rFonts w:ascii="Times New Roman" w:hAnsi="Times New Roman" w:cs="Times New Roman"/>
          <w:sz w:val="20"/>
          <w:szCs w:val="20"/>
        </w:rPr>
        <w:t xml:space="preserve"> is larger than that determined by </w:t>
      </w:r>
      <w:r w:rsidR="0055437C" w:rsidRPr="0055437C">
        <w:rPr>
          <w:rFonts w:ascii="Times New Roman" w:hAnsi="Times New Roman" w:cs="Times New Roman"/>
          <w:i/>
          <w:sz w:val="20"/>
          <w:szCs w:val="20"/>
        </w:rPr>
        <w:t>PUSCH-</w:t>
      </w:r>
      <w:proofErr w:type="spellStart"/>
      <w:r w:rsidR="0055437C" w:rsidRPr="0055437C">
        <w:rPr>
          <w:rFonts w:ascii="Times New Roman" w:hAnsi="Times New Roman" w:cs="Times New Roman"/>
          <w:i/>
          <w:sz w:val="20"/>
          <w:szCs w:val="20"/>
        </w:rPr>
        <w:t>Config</w:t>
      </w:r>
      <w:proofErr w:type="spellEnd"/>
      <w:r w:rsidR="0055437C" w:rsidRPr="0055437C">
        <w:rPr>
          <w:rFonts w:ascii="Times New Roman" w:hAnsi="Times New Roman" w:cs="Times New Roman"/>
          <w:sz w:val="20"/>
          <w:szCs w:val="20"/>
        </w:rPr>
        <w:t xml:space="preserve"> for DCI format 0_2.</w:t>
      </w:r>
      <w:r w:rsidR="00991F8E">
        <w:rPr>
          <w:rFonts w:ascii="Times New Roman" w:hAnsi="Times New Roman" w:cs="Times New Roman"/>
          <w:sz w:val="20"/>
          <w:szCs w:val="20"/>
        </w:rPr>
        <w:t xml:space="preserve"> For example, if </w:t>
      </w:r>
      <w:r w:rsidR="00991F8E" w:rsidRPr="00991F8E">
        <w:rPr>
          <w:rFonts w:ascii="Times New Roman" w:hAnsi="Times New Roman" w:cs="Times New Roman"/>
          <w:i/>
          <w:sz w:val="20"/>
          <w:szCs w:val="20"/>
        </w:rPr>
        <w:t>cg-DMRS-Configuration</w:t>
      </w:r>
      <w:r w:rsidR="00991F8E">
        <w:rPr>
          <w:rFonts w:ascii="Times New Roman" w:hAnsi="Times New Roman" w:cs="Times New Roman"/>
          <w:sz w:val="20"/>
          <w:szCs w:val="20"/>
        </w:rPr>
        <w:t xml:space="preserve"> is </w:t>
      </w:r>
      <w:r w:rsidR="00991F8E" w:rsidRPr="00991F8E">
        <w:rPr>
          <w:rFonts w:ascii="Times New Roman" w:hAnsi="Times New Roman" w:cs="Times New Roman"/>
          <w:sz w:val="20"/>
          <w:szCs w:val="20"/>
        </w:rPr>
        <w:t xml:space="preserve">configured to support multiple ports, </w:t>
      </w:r>
      <w:r w:rsidR="00991F8E">
        <w:rPr>
          <w:rFonts w:ascii="Times New Roman" w:hAnsi="Times New Roman" w:cs="Times New Roman"/>
          <w:sz w:val="20"/>
          <w:szCs w:val="20"/>
        </w:rPr>
        <w:t xml:space="preserve">multiple ports can be </w:t>
      </w:r>
      <w:r w:rsidR="00E32462">
        <w:rPr>
          <w:rFonts w:ascii="Times New Roman" w:hAnsi="Times New Roman" w:cs="Times New Roman"/>
          <w:sz w:val="20"/>
          <w:szCs w:val="20"/>
        </w:rPr>
        <w:t>supported by</w:t>
      </w:r>
      <w:r w:rsidR="00991F8E">
        <w:rPr>
          <w:rFonts w:ascii="Times New Roman" w:hAnsi="Times New Roman" w:cs="Times New Roman"/>
          <w:sz w:val="20"/>
          <w:szCs w:val="20"/>
        </w:rPr>
        <w:t xml:space="preserve"> DCI format 0-1 but </w:t>
      </w:r>
      <w:r w:rsidR="00E32462">
        <w:rPr>
          <w:rFonts w:ascii="Times New Roman" w:hAnsi="Times New Roman" w:cs="Times New Roman"/>
          <w:sz w:val="20"/>
          <w:szCs w:val="20"/>
        </w:rPr>
        <w:t>not supported by DCI format 0_2</w:t>
      </w:r>
      <w:r w:rsidR="0055437C">
        <w:rPr>
          <w:rFonts w:ascii="Times New Roman" w:hAnsi="Times New Roman" w:cs="Times New Roman"/>
          <w:sz w:val="20"/>
          <w:szCs w:val="20"/>
        </w:rPr>
        <w:t xml:space="preserve"> due to 0 bit antenna port field in DCI format 0_2. For DCI format 0_2, some enhancement in the following can be considered.</w:t>
      </w:r>
    </w:p>
    <w:p w14:paraId="03C764FF" w14:textId="0C508265" w:rsidR="00392F4A" w:rsidRDefault="00392F4A" w:rsidP="00991F8E">
      <w:pPr>
        <w:pStyle w:val="af3"/>
        <w:ind w:left="420" w:firstLineChars="0" w:firstLine="0"/>
        <w:rPr>
          <w:rFonts w:ascii="Times New Roman" w:hAnsi="Times New Roman" w:cs="Times New Roman"/>
          <w:sz w:val="20"/>
          <w:szCs w:val="20"/>
        </w:rPr>
      </w:pPr>
    </w:p>
    <w:p w14:paraId="07A70408" w14:textId="791849C2" w:rsidR="00991F8E" w:rsidRDefault="00991F8E" w:rsidP="00991F8E">
      <w:pPr>
        <w:rPr>
          <w:szCs w:val="20"/>
        </w:rPr>
      </w:pPr>
      <w:r>
        <w:rPr>
          <w:szCs w:val="20"/>
        </w:rPr>
        <w:t xml:space="preserve">Comparing with option1 and option 2, option 3 is more flexible and efficient. </w:t>
      </w:r>
    </w:p>
    <w:p w14:paraId="33D291C3" w14:textId="77777777" w:rsidR="00991F8E" w:rsidRDefault="00991F8E" w:rsidP="00991F8E">
      <w:pPr>
        <w:rPr>
          <w:szCs w:val="20"/>
        </w:rPr>
      </w:pPr>
    </w:p>
    <w:p w14:paraId="01A1B00B" w14:textId="49F73EED" w:rsidR="0055437C" w:rsidRPr="0055437C" w:rsidRDefault="00991F8E" w:rsidP="00991F8E">
      <w:pPr>
        <w:pStyle w:val="a0"/>
        <w:spacing w:beforeLines="50" w:before="120"/>
        <w:rPr>
          <w:rFonts w:eastAsia="宋体"/>
          <w:b/>
          <w:i/>
          <w:lang w:eastAsia="zh-CN"/>
        </w:rPr>
      </w:pPr>
      <w:r w:rsidRPr="00991F8E">
        <w:rPr>
          <w:rFonts w:eastAsia="宋体"/>
          <w:b/>
          <w:i/>
          <w:lang w:eastAsia="zh-CN"/>
        </w:rPr>
        <w:t xml:space="preserve">Proposal 2: </w:t>
      </w:r>
      <w:r w:rsidR="00E32462" w:rsidRPr="00E32462">
        <w:rPr>
          <w:rFonts w:eastAsia="宋体"/>
          <w:b/>
          <w:i/>
          <w:lang w:eastAsia="zh-CN"/>
        </w:rPr>
        <w:t xml:space="preserve">Parameter configuration in </w:t>
      </w:r>
      <w:proofErr w:type="spellStart"/>
      <w:r w:rsidR="00E32462" w:rsidRPr="00E32462">
        <w:rPr>
          <w:rFonts w:eastAsia="宋体"/>
          <w:b/>
          <w:i/>
          <w:lang w:eastAsia="zh-CN"/>
        </w:rPr>
        <w:t>ConfigureGrant-Config</w:t>
      </w:r>
      <w:proofErr w:type="spellEnd"/>
      <w:r w:rsidR="00E32462" w:rsidRPr="00991F8E">
        <w:rPr>
          <w:rFonts w:eastAsia="宋体"/>
          <w:b/>
          <w:i/>
          <w:lang w:eastAsia="zh-CN"/>
        </w:rPr>
        <w:t xml:space="preserve"> </w:t>
      </w:r>
      <w:r w:rsidR="00E32462">
        <w:rPr>
          <w:rFonts w:eastAsia="宋体"/>
          <w:b/>
          <w:i/>
          <w:lang w:eastAsia="zh-CN"/>
        </w:rPr>
        <w:t xml:space="preserve">is restricted </w:t>
      </w:r>
      <w:r w:rsidR="0055437C">
        <w:rPr>
          <w:rFonts w:eastAsia="宋体"/>
          <w:b/>
          <w:i/>
          <w:lang w:eastAsia="zh-CN"/>
        </w:rPr>
        <w:t xml:space="preserve">to </w:t>
      </w:r>
      <w:r w:rsidR="00E32462">
        <w:rPr>
          <w:rFonts w:eastAsia="宋体"/>
          <w:b/>
          <w:i/>
          <w:lang w:eastAsia="zh-CN"/>
        </w:rPr>
        <w:t>PUSCH-</w:t>
      </w:r>
      <w:proofErr w:type="spellStart"/>
      <w:r w:rsidR="00E32462">
        <w:rPr>
          <w:rFonts w:eastAsia="宋体"/>
          <w:b/>
          <w:i/>
          <w:lang w:eastAsia="zh-CN"/>
        </w:rPr>
        <w:t>Config</w:t>
      </w:r>
      <w:proofErr w:type="spellEnd"/>
      <w:r w:rsidR="00E32462">
        <w:rPr>
          <w:rFonts w:eastAsia="宋体"/>
          <w:b/>
          <w:i/>
          <w:lang w:eastAsia="zh-CN"/>
        </w:rPr>
        <w:t xml:space="preserve"> for DCI format </w:t>
      </w:r>
      <w:r w:rsidR="0055437C">
        <w:rPr>
          <w:rFonts w:eastAsia="宋体"/>
          <w:b/>
          <w:i/>
          <w:lang w:eastAsia="zh-CN"/>
        </w:rPr>
        <w:t xml:space="preserve">0_1. </w:t>
      </w:r>
    </w:p>
    <w:p w14:paraId="7B7F9A7C" w14:textId="77777777" w:rsidR="00392F4A" w:rsidRPr="00B91DE8" w:rsidRDefault="00392F4A" w:rsidP="00392F4A">
      <w:pPr>
        <w:rPr>
          <w:rFonts w:eastAsiaTheme="minorEastAsia"/>
          <w:lang w:eastAsia="zh-CN"/>
        </w:rPr>
      </w:pPr>
    </w:p>
    <w:p w14:paraId="0DFB18D1" w14:textId="6CB1C3FC" w:rsidR="00BF327D" w:rsidRDefault="00712A4D" w:rsidP="00BF327D">
      <w:pPr>
        <w:rPr>
          <w:szCs w:val="20"/>
        </w:rPr>
      </w:pPr>
      <w:r w:rsidRPr="00AB3717">
        <w:rPr>
          <w:szCs w:val="20"/>
        </w:rPr>
        <w:t xml:space="preserve">To align the bit width of each field of DCI format </w:t>
      </w:r>
      <w:r>
        <w:rPr>
          <w:szCs w:val="20"/>
        </w:rPr>
        <w:t>0_1/</w:t>
      </w:r>
      <w:r w:rsidRPr="00AB3717">
        <w:rPr>
          <w:szCs w:val="20"/>
        </w:rPr>
        <w:t>0_2 wi</w:t>
      </w:r>
      <w:r>
        <w:rPr>
          <w:szCs w:val="20"/>
        </w:rPr>
        <w:t>th CS-RNTI with NDI=0 to C-RNTI, U</w:t>
      </w:r>
      <w:r w:rsidRPr="00AB3717">
        <w:rPr>
          <w:szCs w:val="20"/>
        </w:rPr>
        <w:t xml:space="preserve">se Rel.15 rule </w:t>
      </w:r>
      <w:r>
        <w:rPr>
          <w:szCs w:val="20"/>
        </w:rPr>
        <w:t xml:space="preserve">and there are </w:t>
      </w:r>
      <w:r w:rsidR="00BF327D">
        <w:rPr>
          <w:szCs w:val="20"/>
        </w:rPr>
        <w:t>additional exceptions</w:t>
      </w:r>
      <w:r w:rsidR="00BF327D" w:rsidRPr="00BF327D">
        <w:rPr>
          <w:szCs w:val="20"/>
        </w:rPr>
        <w:t xml:space="preserve"> </w:t>
      </w:r>
      <w:r w:rsidR="00BF327D" w:rsidRPr="00AB3717">
        <w:rPr>
          <w:szCs w:val="20"/>
        </w:rPr>
        <w:t>for CG Type 2</w:t>
      </w:r>
      <w:r w:rsidR="00BF327D">
        <w:rPr>
          <w:szCs w:val="20"/>
        </w:rPr>
        <w:t xml:space="preserve">. </w:t>
      </w:r>
      <w:r w:rsidR="00DC78A6">
        <w:rPr>
          <w:szCs w:val="20"/>
        </w:rPr>
        <w:t xml:space="preserve">Table 1 shows </w:t>
      </w:r>
      <w:r w:rsidR="0055437C">
        <w:rPr>
          <w:szCs w:val="20"/>
        </w:rPr>
        <w:t xml:space="preserve">some </w:t>
      </w:r>
      <w:r w:rsidR="00DC78A6">
        <w:rPr>
          <w:szCs w:val="20"/>
        </w:rPr>
        <w:t xml:space="preserve">RRC parameters of </w:t>
      </w:r>
      <w:proofErr w:type="spellStart"/>
      <w:r w:rsidRPr="00712A4D">
        <w:rPr>
          <w:i/>
        </w:rPr>
        <w:t>ConfiguredGrantConfig</w:t>
      </w:r>
      <w:proofErr w:type="spellEnd"/>
      <w:r>
        <w:t xml:space="preserve"> and </w:t>
      </w:r>
      <w:r w:rsidRPr="00712A4D">
        <w:rPr>
          <w:i/>
        </w:rPr>
        <w:t>PUSCH-</w:t>
      </w:r>
      <w:proofErr w:type="spellStart"/>
      <w:r w:rsidRPr="00712A4D">
        <w:rPr>
          <w:i/>
        </w:rPr>
        <w:t>Config</w:t>
      </w:r>
      <w:proofErr w:type="spellEnd"/>
      <w:r>
        <w:t xml:space="preserve"> for DCI format0-1/0-2.</w:t>
      </w:r>
    </w:p>
    <w:p w14:paraId="5565655A" w14:textId="77777777" w:rsidR="005844C9" w:rsidRDefault="005844C9" w:rsidP="005A5DD1">
      <w:pPr>
        <w:rPr>
          <w:rFonts w:eastAsia="等线"/>
          <w:bCs/>
        </w:rPr>
      </w:pPr>
    </w:p>
    <w:p w14:paraId="21D46B3A" w14:textId="7AB894FA" w:rsidR="005844C9" w:rsidRDefault="00712A4D" w:rsidP="005844C9">
      <w:pPr>
        <w:spacing w:line="360" w:lineRule="auto"/>
        <w:ind w:firstLine="405"/>
        <w:jc w:val="center"/>
      </w:pPr>
      <w:r>
        <w:t>Table 1 RRC parameters of</w:t>
      </w:r>
      <w:r w:rsidR="005844C9">
        <w:rPr>
          <w:rFonts w:hint="eastAsia"/>
        </w:rPr>
        <w:t xml:space="preserve"> </w:t>
      </w:r>
      <w:proofErr w:type="spellStart"/>
      <w:r w:rsidRPr="00712A4D">
        <w:rPr>
          <w:i/>
        </w:rPr>
        <w:t>ConfiguredGrantConfig</w:t>
      </w:r>
      <w:proofErr w:type="spellEnd"/>
      <w:r>
        <w:t xml:space="preserve"> and </w:t>
      </w:r>
      <w:r w:rsidR="005844C9" w:rsidRPr="00712A4D">
        <w:rPr>
          <w:i/>
        </w:rPr>
        <w:t>PUSCH-</w:t>
      </w:r>
      <w:proofErr w:type="spellStart"/>
      <w:r w:rsidR="005844C9" w:rsidRPr="00712A4D">
        <w:rPr>
          <w:i/>
        </w:rPr>
        <w:t>Config</w:t>
      </w:r>
      <w:proofErr w:type="spellEnd"/>
      <w:r>
        <w:t xml:space="preserve"> for DCI format0-1/0-2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127"/>
        <w:gridCol w:w="2268"/>
        <w:gridCol w:w="2318"/>
      </w:tblGrid>
      <w:tr w:rsidR="005844C9" w:rsidRPr="00017844" w14:paraId="5372DCC9" w14:textId="77777777" w:rsidTr="00184CDF">
        <w:tc>
          <w:tcPr>
            <w:tcW w:w="1809" w:type="dxa"/>
            <w:shd w:val="clear" w:color="auto" w:fill="auto"/>
          </w:tcPr>
          <w:p w14:paraId="6D22451E" w14:textId="77777777" w:rsidR="005844C9" w:rsidRPr="0055437C" w:rsidRDefault="005844C9" w:rsidP="00184CDF">
            <w:pPr>
              <w:spacing w:line="360" w:lineRule="auto"/>
              <w:rPr>
                <w:rFonts w:eastAsia="楷体_GB2312"/>
                <w:i/>
                <w:szCs w:val="20"/>
              </w:rPr>
            </w:pPr>
            <w:proofErr w:type="spellStart"/>
            <w:r w:rsidRPr="0055437C">
              <w:rPr>
                <w:rFonts w:eastAsia="楷体_GB2312" w:hint="eastAsia"/>
                <w:i/>
                <w:szCs w:val="20"/>
              </w:rPr>
              <w:lastRenderedPageBreak/>
              <w:t>ConfiguredGrantConfig</w:t>
            </w:r>
            <w:proofErr w:type="spellEnd"/>
          </w:p>
        </w:tc>
        <w:tc>
          <w:tcPr>
            <w:tcW w:w="2127" w:type="dxa"/>
            <w:shd w:val="clear" w:color="auto" w:fill="auto"/>
          </w:tcPr>
          <w:p w14:paraId="56C280D0" w14:textId="77777777" w:rsidR="005844C9" w:rsidRPr="00E32462" w:rsidRDefault="005844C9" w:rsidP="00184CDF">
            <w:pPr>
              <w:spacing w:line="360" w:lineRule="auto"/>
              <w:rPr>
                <w:rFonts w:eastAsia="楷体_GB2312"/>
                <w:szCs w:val="20"/>
              </w:rPr>
            </w:pPr>
            <w:r w:rsidRPr="0055437C">
              <w:rPr>
                <w:rFonts w:eastAsia="楷体_GB2312" w:hint="eastAsia"/>
                <w:i/>
                <w:szCs w:val="20"/>
              </w:rPr>
              <w:t>PUSCH-</w:t>
            </w:r>
            <w:proofErr w:type="spellStart"/>
            <w:r w:rsidRPr="0055437C">
              <w:rPr>
                <w:rFonts w:eastAsia="楷体_GB2312" w:hint="eastAsia"/>
                <w:i/>
                <w:szCs w:val="20"/>
              </w:rPr>
              <w:t>Config</w:t>
            </w:r>
            <w:proofErr w:type="spellEnd"/>
            <w:r w:rsidRPr="0055437C">
              <w:rPr>
                <w:rFonts w:eastAsia="楷体_GB2312"/>
                <w:i/>
                <w:szCs w:val="20"/>
              </w:rPr>
              <w:t xml:space="preserve"> </w:t>
            </w:r>
            <w:r w:rsidRPr="00E32462">
              <w:rPr>
                <w:rFonts w:eastAsia="楷体_GB2312"/>
                <w:szCs w:val="20"/>
              </w:rPr>
              <w:t>for DCI format0-1</w:t>
            </w:r>
          </w:p>
        </w:tc>
        <w:tc>
          <w:tcPr>
            <w:tcW w:w="2268" w:type="dxa"/>
            <w:shd w:val="clear" w:color="auto" w:fill="auto"/>
          </w:tcPr>
          <w:p w14:paraId="7ED4A192" w14:textId="77777777" w:rsidR="005844C9" w:rsidRPr="00E32462" w:rsidRDefault="005844C9" w:rsidP="00184CDF">
            <w:pPr>
              <w:spacing w:line="360" w:lineRule="auto"/>
              <w:rPr>
                <w:rFonts w:eastAsia="楷体_GB2312"/>
                <w:szCs w:val="20"/>
              </w:rPr>
            </w:pPr>
            <w:r w:rsidRPr="0055437C">
              <w:rPr>
                <w:rFonts w:eastAsia="楷体_GB2312" w:hint="eastAsia"/>
                <w:i/>
                <w:szCs w:val="20"/>
              </w:rPr>
              <w:t>PUSCH-</w:t>
            </w:r>
            <w:proofErr w:type="spellStart"/>
            <w:r w:rsidRPr="0055437C">
              <w:rPr>
                <w:rFonts w:eastAsia="楷体_GB2312" w:hint="eastAsia"/>
                <w:i/>
                <w:szCs w:val="20"/>
              </w:rPr>
              <w:t>Config</w:t>
            </w:r>
            <w:proofErr w:type="spellEnd"/>
            <w:r w:rsidRPr="00E32462">
              <w:rPr>
                <w:rFonts w:eastAsia="楷体_GB2312"/>
                <w:szCs w:val="20"/>
              </w:rPr>
              <w:t xml:space="preserve"> for DCI format0-2</w:t>
            </w:r>
          </w:p>
        </w:tc>
        <w:tc>
          <w:tcPr>
            <w:tcW w:w="2318" w:type="dxa"/>
            <w:shd w:val="clear" w:color="auto" w:fill="auto"/>
          </w:tcPr>
          <w:p w14:paraId="3E476177" w14:textId="16383388" w:rsidR="005844C9" w:rsidRPr="00E32462" w:rsidRDefault="0055437C" w:rsidP="00184CDF">
            <w:pPr>
              <w:spacing w:line="360" w:lineRule="auto"/>
              <w:rPr>
                <w:rFonts w:eastAsia="楷体_GB2312"/>
                <w:szCs w:val="20"/>
              </w:rPr>
            </w:pPr>
            <w:r>
              <w:rPr>
                <w:rFonts w:eastAsia="楷体_GB2312"/>
                <w:szCs w:val="20"/>
              </w:rPr>
              <w:t xml:space="preserve">Related </w:t>
            </w:r>
            <w:r w:rsidR="005844C9" w:rsidRPr="00E32462">
              <w:rPr>
                <w:rFonts w:eastAsia="楷体_GB2312" w:hint="eastAsia"/>
                <w:szCs w:val="20"/>
              </w:rPr>
              <w:t>DCI field</w:t>
            </w:r>
          </w:p>
        </w:tc>
      </w:tr>
      <w:tr w:rsidR="005844C9" w:rsidRPr="00017844" w14:paraId="4722D2A5" w14:textId="77777777" w:rsidTr="00184CDF">
        <w:tc>
          <w:tcPr>
            <w:tcW w:w="1809" w:type="dxa"/>
            <w:shd w:val="clear" w:color="auto" w:fill="auto"/>
          </w:tcPr>
          <w:p w14:paraId="788CDA97" w14:textId="77777777" w:rsidR="005844C9" w:rsidRPr="00712A4D" w:rsidRDefault="005844C9" w:rsidP="00184CDF">
            <w:pPr>
              <w:spacing w:line="360" w:lineRule="auto"/>
              <w:rPr>
                <w:rFonts w:eastAsia="楷体_GB2312"/>
                <w:sz w:val="24"/>
              </w:rPr>
            </w:pPr>
            <w:proofErr w:type="spellStart"/>
            <w:r w:rsidRPr="00712A4D">
              <w:t>frequencyHopping</w:t>
            </w:r>
            <w:proofErr w:type="spellEnd"/>
          </w:p>
        </w:tc>
        <w:tc>
          <w:tcPr>
            <w:tcW w:w="2127" w:type="dxa"/>
            <w:shd w:val="clear" w:color="auto" w:fill="auto"/>
          </w:tcPr>
          <w:p w14:paraId="4EAACF50" w14:textId="77777777" w:rsidR="005844C9" w:rsidRPr="00017844" w:rsidRDefault="005844C9" w:rsidP="00184CDF">
            <w:pPr>
              <w:spacing w:line="360" w:lineRule="auto"/>
              <w:rPr>
                <w:rFonts w:eastAsia="楷体_GB2312"/>
                <w:i/>
                <w:sz w:val="24"/>
              </w:rPr>
            </w:pPr>
            <w:proofErr w:type="spellStart"/>
            <w:r w:rsidRPr="00017844">
              <w:rPr>
                <w:i/>
              </w:rPr>
              <w:t>frequencyHopping</w:t>
            </w:r>
            <w:proofErr w:type="spellEnd"/>
          </w:p>
        </w:tc>
        <w:tc>
          <w:tcPr>
            <w:tcW w:w="2268" w:type="dxa"/>
            <w:shd w:val="clear" w:color="auto" w:fill="auto"/>
          </w:tcPr>
          <w:p w14:paraId="09DFFEAA" w14:textId="77777777" w:rsidR="005844C9" w:rsidRPr="00054C57" w:rsidRDefault="005844C9" w:rsidP="00184CDF">
            <w:pPr>
              <w:spacing w:line="360" w:lineRule="auto"/>
              <w:rPr>
                <w:rFonts w:eastAsia="楷体_GB2312"/>
                <w:color w:val="000000" w:themeColor="text1"/>
                <w:sz w:val="24"/>
              </w:rPr>
            </w:pPr>
            <w:r w:rsidRPr="00054C57">
              <w:rPr>
                <w:i/>
                <w:color w:val="000000" w:themeColor="text1"/>
              </w:rPr>
              <w:t>frequencyHopping-ForDCIFormat0_2</w:t>
            </w:r>
          </w:p>
        </w:tc>
        <w:tc>
          <w:tcPr>
            <w:tcW w:w="2318" w:type="dxa"/>
            <w:shd w:val="clear" w:color="auto" w:fill="auto"/>
          </w:tcPr>
          <w:p w14:paraId="713987FC" w14:textId="77777777" w:rsidR="005844C9" w:rsidRPr="00017844" w:rsidRDefault="005844C9" w:rsidP="00184CDF">
            <w:pPr>
              <w:spacing w:line="360" w:lineRule="auto"/>
              <w:rPr>
                <w:rFonts w:eastAsia="楷体_GB2312"/>
                <w:sz w:val="24"/>
              </w:rPr>
            </w:pPr>
            <w:r w:rsidRPr="002625EB">
              <w:rPr>
                <w:rFonts w:hint="eastAsia"/>
              </w:rPr>
              <w:t>Frequency hopping flag</w:t>
            </w:r>
          </w:p>
        </w:tc>
      </w:tr>
      <w:tr w:rsidR="005844C9" w:rsidRPr="00017844" w14:paraId="189283F0" w14:textId="77777777" w:rsidTr="00184CDF">
        <w:tc>
          <w:tcPr>
            <w:tcW w:w="1809" w:type="dxa"/>
            <w:shd w:val="clear" w:color="auto" w:fill="auto"/>
          </w:tcPr>
          <w:p w14:paraId="1DF7E6C6" w14:textId="77777777" w:rsidR="005844C9" w:rsidRPr="00712A4D" w:rsidRDefault="005844C9" w:rsidP="00184CDF">
            <w:pPr>
              <w:spacing w:line="360" w:lineRule="auto"/>
              <w:rPr>
                <w:rFonts w:eastAsia="楷体_GB2312"/>
                <w:sz w:val="24"/>
              </w:rPr>
            </w:pPr>
            <w:r w:rsidRPr="00712A4D">
              <w:t>cg-DMRS-Configuration</w:t>
            </w:r>
          </w:p>
        </w:tc>
        <w:tc>
          <w:tcPr>
            <w:tcW w:w="2127" w:type="dxa"/>
            <w:shd w:val="clear" w:color="auto" w:fill="auto"/>
          </w:tcPr>
          <w:p w14:paraId="4A5D03CF" w14:textId="77777777" w:rsidR="005844C9" w:rsidRPr="00017844" w:rsidRDefault="005844C9" w:rsidP="00184CDF">
            <w:pPr>
              <w:spacing w:line="360" w:lineRule="auto"/>
              <w:rPr>
                <w:i/>
              </w:rPr>
            </w:pPr>
            <w:proofErr w:type="spellStart"/>
            <w:r w:rsidRPr="00017844">
              <w:rPr>
                <w:i/>
              </w:rPr>
              <w:t>dmrs-UplinkForPUSCH-MappingTypeA</w:t>
            </w:r>
            <w:proofErr w:type="spellEnd"/>
            <w:r w:rsidRPr="00017844">
              <w:rPr>
                <w:i/>
              </w:rPr>
              <w:t>;</w:t>
            </w:r>
          </w:p>
          <w:p w14:paraId="6D67F9C8" w14:textId="77777777" w:rsidR="005844C9" w:rsidRPr="00017844" w:rsidRDefault="005844C9" w:rsidP="00184CDF">
            <w:pPr>
              <w:spacing w:line="360" w:lineRule="auto"/>
              <w:rPr>
                <w:rFonts w:eastAsia="楷体_GB2312"/>
                <w:i/>
                <w:sz w:val="24"/>
              </w:rPr>
            </w:pPr>
            <w:proofErr w:type="spellStart"/>
            <w:r w:rsidRPr="00017844">
              <w:rPr>
                <w:i/>
              </w:rPr>
              <w:t>dmrs-UplinkForPUSCH-MappingTypeB</w:t>
            </w:r>
            <w:proofErr w:type="spellEnd"/>
          </w:p>
        </w:tc>
        <w:tc>
          <w:tcPr>
            <w:tcW w:w="2268" w:type="dxa"/>
            <w:shd w:val="clear" w:color="auto" w:fill="auto"/>
          </w:tcPr>
          <w:p w14:paraId="48E668D7" w14:textId="77777777" w:rsidR="005844C9" w:rsidRPr="00054C57" w:rsidRDefault="005844C9" w:rsidP="00184CDF">
            <w:pPr>
              <w:spacing w:line="360" w:lineRule="auto"/>
              <w:rPr>
                <w:rFonts w:eastAsia="楷体_GB2312"/>
                <w:color w:val="000000" w:themeColor="text1"/>
                <w:sz w:val="24"/>
              </w:rPr>
            </w:pPr>
            <w:r w:rsidRPr="00054C57">
              <w:rPr>
                <w:i/>
                <w:color w:val="000000" w:themeColor="text1"/>
              </w:rPr>
              <w:t>dmrs-UplinkForPUSCH-MappingTypeA-ForDCIFormat0_2</w:t>
            </w:r>
            <w:r w:rsidRPr="00054C57">
              <w:rPr>
                <w:color w:val="000000" w:themeColor="text1"/>
              </w:rPr>
              <w:t xml:space="preserve">; </w:t>
            </w:r>
            <w:r w:rsidRPr="00054C57">
              <w:rPr>
                <w:i/>
                <w:color w:val="000000" w:themeColor="text1"/>
              </w:rPr>
              <w:t>dmrs-UplinkForPUSCH-MappingTypeB-ForDCIFormat0_2</w:t>
            </w:r>
          </w:p>
        </w:tc>
        <w:tc>
          <w:tcPr>
            <w:tcW w:w="2318" w:type="dxa"/>
            <w:shd w:val="clear" w:color="auto" w:fill="auto"/>
          </w:tcPr>
          <w:p w14:paraId="4A50CB42" w14:textId="77777777" w:rsidR="005844C9" w:rsidRPr="00017844" w:rsidRDefault="005844C9" w:rsidP="00184CDF">
            <w:pPr>
              <w:spacing w:line="360" w:lineRule="auto"/>
              <w:rPr>
                <w:rFonts w:eastAsia="楷体_GB2312"/>
                <w:sz w:val="24"/>
              </w:rPr>
            </w:pPr>
            <w:r w:rsidRPr="002625EB">
              <w:rPr>
                <w:rFonts w:hint="eastAsia"/>
              </w:rPr>
              <w:t>Antenna ports</w:t>
            </w:r>
          </w:p>
        </w:tc>
      </w:tr>
      <w:tr w:rsidR="005844C9" w:rsidRPr="00017844" w14:paraId="75A3D29A" w14:textId="77777777" w:rsidTr="00184CDF">
        <w:tc>
          <w:tcPr>
            <w:tcW w:w="1809" w:type="dxa"/>
            <w:shd w:val="clear" w:color="auto" w:fill="auto"/>
          </w:tcPr>
          <w:p w14:paraId="47DC4350" w14:textId="77777777" w:rsidR="005844C9" w:rsidRPr="00712A4D" w:rsidRDefault="005844C9" w:rsidP="00184CDF">
            <w:pPr>
              <w:spacing w:line="360" w:lineRule="auto"/>
              <w:rPr>
                <w:rFonts w:eastAsia="楷体_GB2312"/>
                <w:sz w:val="24"/>
              </w:rPr>
            </w:pPr>
            <w:proofErr w:type="spellStart"/>
            <w:r w:rsidRPr="00712A4D">
              <w:t>mcs</w:t>
            </w:r>
            <w:proofErr w:type="spellEnd"/>
            <w:r w:rsidRPr="00712A4D">
              <w:t xml:space="preserve">-Table/ </w:t>
            </w:r>
            <w:proofErr w:type="spellStart"/>
            <w:r w:rsidRPr="00712A4D">
              <w:t>mcs-TableTransformPrecoder</w:t>
            </w:r>
            <w:proofErr w:type="spellEnd"/>
          </w:p>
        </w:tc>
        <w:tc>
          <w:tcPr>
            <w:tcW w:w="2127" w:type="dxa"/>
            <w:shd w:val="clear" w:color="auto" w:fill="auto"/>
          </w:tcPr>
          <w:p w14:paraId="680F2595" w14:textId="77777777" w:rsidR="005844C9" w:rsidRPr="00017844" w:rsidRDefault="005844C9" w:rsidP="00184CDF">
            <w:pPr>
              <w:spacing w:line="360" w:lineRule="auto"/>
              <w:rPr>
                <w:rFonts w:eastAsia="楷体_GB2312"/>
                <w:i/>
                <w:sz w:val="24"/>
              </w:rPr>
            </w:pPr>
            <w:proofErr w:type="spellStart"/>
            <w:r w:rsidRPr="00017844">
              <w:rPr>
                <w:i/>
              </w:rPr>
              <w:t>mcs</w:t>
            </w:r>
            <w:proofErr w:type="spellEnd"/>
            <w:r w:rsidRPr="00017844">
              <w:rPr>
                <w:i/>
              </w:rPr>
              <w:t xml:space="preserve">-Table/ </w:t>
            </w:r>
            <w:proofErr w:type="spellStart"/>
            <w:r w:rsidRPr="00017844">
              <w:rPr>
                <w:i/>
              </w:rPr>
              <w:t>mcs-TableTransformPrecoder</w:t>
            </w:r>
            <w:proofErr w:type="spellEnd"/>
          </w:p>
        </w:tc>
        <w:tc>
          <w:tcPr>
            <w:tcW w:w="2268" w:type="dxa"/>
            <w:shd w:val="clear" w:color="auto" w:fill="auto"/>
          </w:tcPr>
          <w:p w14:paraId="2821B6F2" w14:textId="77777777" w:rsidR="005844C9" w:rsidRPr="00017844" w:rsidRDefault="005844C9" w:rsidP="00184CDF">
            <w:pPr>
              <w:spacing w:line="360" w:lineRule="auto"/>
              <w:rPr>
                <w:rFonts w:eastAsia="楷体_GB2312"/>
                <w:sz w:val="24"/>
              </w:rPr>
            </w:pPr>
            <w:proofErr w:type="spellStart"/>
            <w:r w:rsidRPr="00017844">
              <w:rPr>
                <w:i/>
              </w:rPr>
              <w:t>mcs</w:t>
            </w:r>
            <w:proofErr w:type="spellEnd"/>
            <w:r w:rsidRPr="00017844">
              <w:rPr>
                <w:i/>
              </w:rPr>
              <w:t xml:space="preserve">-Table/ </w:t>
            </w:r>
            <w:proofErr w:type="spellStart"/>
            <w:r w:rsidRPr="00017844">
              <w:rPr>
                <w:i/>
              </w:rPr>
              <w:t>mcs-TableTransformPrecoder</w:t>
            </w:r>
            <w:proofErr w:type="spellEnd"/>
          </w:p>
        </w:tc>
        <w:tc>
          <w:tcPr>
            <w:tcW w:w="2318" w:type="dxa"/>
            <w:shd w:val="clear" w:color="auto" w:fill="auto"/>
          </w:tcPr>
          <w:p w14:paraId="30743862" w14:textId="77777777" w:rsidR="005844C9" w:rsidRPr="00017844" w:rsidRDefault="005844C9" w:rsidP="00184CDF">
            <w:pPr>
              <w:spacing w:line="360" w:lineRule="auto"/>
              <w:rPr>
                <w:rFonts w:eastAsia="楷体_GB2312"/>
                <w:sz w:val="24"/>
              </w:rPr>
            </w:pPr>
            <w:r w:rsidRPr="002625EB">
              <w:t>Modulation and coding scheme</w:t>
            </w:r>
          </w:p>
        </w:tc>
      </w:tr>
      <w:tr w:rsidR="005844C9" w:rsidRPr="00017844" w14:paraId="0C58E725" w14:textId="77777777" w:rsidTr="00184CDF">
        <w:tc>
          <w:tcPr>
            <w:tcW w:w="1809" w:type="dxa"/>
            <w:shd w:val="clear" w:color="auto" w:fill="auto"/>
          </w:tcPr>
          <w:p w14:paraId="28D35755" w14:textId="77777777" w:rsidR="005844C9" w:rsidRPr="00712A4D" w:rsidRDefault="005844C9" w:rsidP="00184CDF">
            <w:pPr>
              <w:spacing w:line="360" w:lineRule="auto"/>
              <w:rPr>
                <w:rFonts w:eastAsia="楷体_GB2312"/>
                <w:sz w:val="24"/>
              </w:rPr>
            </w:pPr>
            <w:proofErr w:type="spellStart"/>
            <w:r w:rsidRPr="00712A4D">
              <w:t>resourceAllocation</w:t>
            </w:r>
            <w:proofErr w:type="spellEnd"/>
          </w:p>
        </w:tc>
        <w:tc>
          <w:tcPr>
            <w:tcW w:w="2127" w:type="dxa"/>
            <w:shd w:val="clear" w:color="auto" w:fill="auto"/>
          </w:tcPr>
          <w:p w14:paraId="4ECA153F" w14:textId="77777777" w:rsidR="005844C9" w:rsidRPr="00017844" w:rsidRDefault="005844C9" w:rsidP="00184CDF">
            <w:pPr>
              <w:spacing w:line="360" w:lineRule="auto"/>
              <w:rPr>
                <w:rFonts w:eastAsia="楷体_GB2312"/>
                <w:i/>
                <w:sz w:val="24"/>
              </w:rPr>
            </w:pPr>
            <w:proofErr w:type="spellStart"/>
            <w:r w:rsidRPr="00017844">
              <w:rPr>
                <w:i/>
              </w:rPr>
              <w:t>resourceAllocation</w:t>
            </w:r>
            <w:proofErr w:type="spellEnd"/>
          </w:p>
        </w:tc>
        <w:tc>
          <w:tcPr>
            <w:tcW w:w="2268" w:type="dxa"/>
            <w:shd w:val="clear" w:color="auto" w:fill="auto"/>
          </w:tcPr>
          <w:p w14:paraId="6A9BF0F7" w14:textId="7B782505" w:rsidR="00054C57" w:rsidRDefault="00054C57" w:rsidP="00184CDF">
            <w:pPr>
              <w:spacing w:line="360" w:lineRule="auto"/>
              <w:rPr>
                <w:i/>
                <w:color w:val="00B0F0"/>
              </w:rPr>
            </w:pPr>
            <w:proofErr w:type="spellStart"/>
            <w:r w:rsidRPr="00017844">
              <w:rPr>
                <w:i/>
              </w:rPr>
              <w:t>resourceAllocation</w:t>
            </w:r>
            <w:proofErr w:type="spellEnd"/>
          </w:p>
          <w:p w14:paraId="399DE2A9" w14:textId="77777777" w:rsidR="005844C9" w:rsidRPr="00017844" w:rsidRDefault="005844C9" w:rsidP="00184CDF">
            <w:pPr>
              <w:spacing w:line="360" w:lineRule="auto"/>
              <w:rPr>
                <w:rFonts w:eastAsia="楷体_GB2312"/>
                <w:color w:val="00B0F0"/>
                <w:sz w:val="24"/>
              </w:rPr>
            </w:pPr>
            <w:r w:rsidRPr="00017844">
              <w:rPr>
                <w:i/>
                <w:color w:val="00B0F0"/>
              </w:rPr>
              <w:t>ResourceAllocationType1-granularity-ForDCIFormat0_2</w:t>
            </w:r>
          </w:p>
        </w:tc>
        <w:tc>
          <w:tcPr>
            <w:tcW w:w="2318" w:type="dxa"/>
            <w:shd w:val="clear" w:color="auto" w:fill="auto"/>
          </w:tcPr>
          <w:p w14:paraId="790D3FE3" w14:textId="77777777" w:rsidR="005844C9" w:rsidRPr="00017844" w:rsidRDefault="005844C9" w:rsidP="00184CDF">
            <w:pPr>
              <w:spacing w:line="360" w:lineRule="auto"/>
              <w:rPr>
                <w:rFonts w:eastAsia="楷体_GB2312"/>
                <w:sz w:val="24"/>
              </w:rPr>
            </w:pPr>
            <w:r w:rsidRPr="002625EB">
              <w:rPr>
                <w:rFonts w:hint="eastAsia"/>
              </w:rPr>
              <w:t>Frequency domain resource assignment</w:t>
            </w:r>
          </w:p>
        </w:tc>
      </w:tr>
      <w:tr w:rsidR="005844C9" w:rsidRPr="00017844" w14:paraId="7C3A2DF7" w14:textId="77777777" w:rsidTr="00184CDF">
        <w:tc>
          <w:tcPr>
            <w:tcW w:w="1809" w:type="dxa"/>
            <w:shd w:val="clear" w:color="auto" w:fill="auto"/>
          </w:tcPr>
          <w:p w14:paraId="49A83DB3" w14:textId="77777777" w:rsidR="005844C9" w:rsidRPr="00712A4D" w:rsidRDefault="005844C9" w:rsidP="00184CDF">
            <w:pPr>
              <w:spacing w:line="360" w:lineRule="auto"/>
              <w:rPr>
                <w:rFonts w:eastAsia="楷体_GB2312"/>
                <w:sz w:val="24"/>
              </w:rPr>
            </w:pPr>
            <w:proofErr w:type="spellStart"/>
            <w:r w:rsidRPr="00712A4D">
              <w:t>rbg</w:t>
            </w:r>
            <w:proofErr w:type="spellEnd"/>
            <w:r w:rsidRPr="00712A4D">
              <w:t>-Size</w:t>
            </w:r>
          </w:p>
        </w:tc>
        <w:tc>
          <w:tcPr>
            <w:tcW w:w="2127" w:type="dxa"/>
            <w:shd w:val="clear" w:color="auto" w:fill="auto"/>
          </w:tcPr>
          <w:p w14:paraId="5653CBE6" w14:textId="77777777" w:rsidR="005844C9" w:rsidRPr="00017844" w:rsidRDefault="005844C9" w:rsidP="00184CDF">
            <w:pPr>
              <w:spacing w:line="360" w:lineRule="auto"/>
              <w:rPr>
                <w:rFonts w:eastAsia="楷体_GB2312"/>
                <w:i/>
                <w:sz w:val="24"/>
              </w:rPr>
            </w:pPr>
            <w:proofErr w:type="spellStart"/>
            <w:r w:rsidRPr="00017844">
              <w:rPr>
                <w:i/>
              </w:rPr>
              <w:t>rbg</w:t>
            </w:r>
            <w:proofErr w:type="spellEnd"/>
            <w:r w:rsidRPr="00017844">
              <w:rPr>
                <w:i/>
              </w:rPr>
              <w:t>-Size</w:t>
            </w:r>
          </w:p>
        </w:tc>
        <w:tc>
          <w:tcPr>
            <w:tcW w:w="2268" w:type="dxa"/>
            <w:shd w:val="clear" w:color="auto" w:fill="auto"/>
          </w:tcPr>
          <w:p w14:paraId="67C22885" w14:textId="287490C0" w:rsidR="005844C9" w:rsidRPr="00437CCC" w:rsidRDefault="00054C57" w:rsidP="00184CDF">
            <w:pPr>
              <w:spacing w:line="360" w:lineRule="auto"/>
              <w:rPr>
                <w:i/>
                <w:color w:val="00B0F0"/>
              </w:rPr>
            </w:pPr>
            <w:proofErr w:type="spellStart"/>
            <w:r w:rsidRPr="00017844">
              <w:rPr>
                <w:i/>
              </w:rPr>
              <w:t>rbg</w:t>
            </w:r>
            <w:proofErr w:type="spellEnd"/>
            <w:r w:rsidRPr="00017844">
              <w:rPr>
                <w:i/>
              </w:rPr>
              <w:t>-Size</w:t>
            </w:r>
          </w:p>
        </w:tc>
        <w:tc>
          <w:tcPr>
            <w:tcW w:w="2318" w:type="dxa"/>
            <w:shd w:val="clear" w:color="auto" w:fill="auto"/>
          </w:tcPr>
          <w:p w14:paraId="1E995AB9" w14:textId="77777777" w:rsidR="005844C9" w:rsidRPr="00017844" w:rsidRDefault="005844C9" w:rsidP="00184CDF">
            <w:pPr>
              <w:spacing w:line="360" w:lineRule="auto"/>
              <w:rPr>
                <w:rFonts w:eastAsia="楷体_GB2312"/>
                <w:sz w:val="24"/>
              </w:rPr>
            </w:pPr>
            <w:r w:rsidRPr="002625EB">
              <w:rPr>
                <w:rFonts w:hint="eastAsia"/>
              </w:rPr>
              <w:t>Frequency domain resource assignment</w:t>
            </w:r>
          </w:p>
        </w:tc>
      </w:tr>
      <w:tr w:rsidR="005844C9" w:rsidRPr="00017844" w14:paraId="0FC09215" w14:textId="77777777" w:rsidTr="00184CDF">
        <w:tc>
          <w:tcPr>
            <w:tcW w:w="1809" w:type="dxa"/>
            <w:shd w:val="clear" w:color="auto" w:fill="auto"/>
          </w:tcPr>
          <w:p w14:paraId="5F0256DD" w14:textId="77777777" w:rsidR="005844C9" w:rsidRPr="00712A4D" w:rsidRDefault="005844C9" w:rsidP="00184CDF">
            <w:pPr>
              <w:spacing w:line="360" w:lineRule="auto"/>
            </w:pPr>
            <w:proofErr w:type="spellStart"/>
            <w:r w:rsidRPr="00712A4D">
              <w:t>uci-OnPUSCH</w:t>
            </w:r>
            <w:proofErr w:type="spellEnd"/>
          </w:p>
        </w:tc>
        <w:tc>
          <w:tcPr>
            <w:tcW w:w="2127" w:type="dxa"/>
            <w:shd w:val="clear" w:color="auto" w:fill="auto"/>
          </w:tcPr>
          <w:p w14:paraId="77CB391E" w14:textId="77777777" w:rsidR="005844C9" w:rsidRPr="00017844" w:rsidRDefault="005844C9" w:rsidP="00184CDF">
            <w:pPr>
              <w:spacing w:line="360" w:lineRule="auto"/>
              <w:rPr>
                <w:rFonts w:eastAsia="楷体_GB2312"/>
                <w:i/>
                <w:sz w:val="24"/>
              </w:rPr>
            </w:pPr>
            <w:proofErr w:type="spellStart"/>
            <w:r w:rsidRPr="00017844">
              <w:rPr>
                <w:i/>
              </w:rPr>
              <w:t>uci-OnPUSCH</w:t>
            </w:r>
            <w:proofErr w:type="spellEnd"/>
          </w:p>
        </w:tc>
        <w:tc>
          <w:tcPr>
            <w:tcW w:w="2268" w:type="dxa"/>
            <w:shd w:val="clear" w:color="auto" w:fill="auto"/>
          </w:tcPr>
          <w:p w14:paraId="4A5B3620" w14:textId="77777777" w:rsidR="005844C9" w:rsidRPr="00017844" w:rsidRDefault="005844C9" w:rsidP="00184CDF">
            <w:pPr>
              <w:spacing w:line="360" w:lineRule="auto"/>
              <w:rPr>
                <w:rFonts w:eastAsia="楷体_GB2312"/>
                <w:color w:val="00B0F0"/>
                <w:sz w:val="24"/>
              </w:rPr>
            </w:pPr>
            <w:r w:rsidRPr="00054C57">
              <w:rPr>
                <w:i/>
                <w:color w:val="000000" w:themeColor="text1"/>
              </w:rPr>
              <w:t>uci-OnPUSCH_ForDCIFormat0-2</w:t>
            </w:r>
          </w:p>
        </w:tc>
        <w:tc>
          <w:tcPr>
            <w:tcW w:w="2318" w:type="dxa"/>
            <w:shd w:val="clear" w:color="auto" w:fill="auto"/>
          </w:tcPr>
          <w:p w14:paraId="283837C7" w14:textId="77777777" w:rsidR="005844C9" w:rsidRPr="00017844" w:rsidRDefault="005844C9" w:rsidP="00184CDF">
            <w:pPr>
              <w:spacing w:line="360" w:lineRule="auto"/>
              <w:rPr>
                <w:rFonts w:eastAsia="楷体_GB2312"/>
                <w:sz w:val="24"/>
              </w:rPr>
            </w:pPr>
            <w:proofErr w:type="spellStart"/>
            <w:r w:rsidRPr="002625EB">
              <w:rPr>
                <w:rFonts w:hint="eastAsia"/>
              </w:rPr>
              <w:t>beta_offset</w:t>
            </w:r>
            <w:proofErr w:type="spellEnd"/>
            <w:r w:rsidRPr="002625EB">
              <w:rPr>
                <w:rFonts w:hint="eastAsia"/>
              </w:rPr>
              <w:t xml:space="preserve"> indicator</w:t>
            </w:r>
          </w:p>
        </w:tc>
      </w:tr>
      <w:tr w:rsidR="005844C9" w:rsidRPr="00017844" w14:paraId="305036C6" w14:textId="77777777" w:rsidTr="00184CDF">
        <w:tc>
          <w:tcPr>
            <w:tcW w:w="1809" w:type="dxa"/>
            <w:shd w:val="clear" w:color="auto" w:fill="auto"/>
          </w:tcPr>
          <w:p w14:paraId="69B0D95D" w14:textId="77777777" w:rsidR="005844C9" w:rsidRPr="00712A4D" w:rsidRDefault="005844C9" w:rsidP="00184CDF">
            <w:pPr>
              <w:spacing w:line="360" w:lineRule="auto"/>
            </w:pPr>
            <w:proofErr w:type="spellStart"/>
            <w:r w:rsidRPr="00712A4D">
              <w:t>powerControlLoopToUse</w:t>
            </w:r>
            <w:proofErr w:type="spellEnd"/>
          </w:p>
        </w:tc>
        <w:tc>
          <w:tcPr>
            <w:tcW w:w="2127" w:type="dxa"/>
            <w:shd w:val="clear" w:color="auto" w:fill="auto"/>
          </w:tcPr>
          <w:p w14:paraId="408FA54B" w14:textId="77777777" w:rsidR="005844C9" w:rsidRPr="00017844" w:rsidRDefault="005844C9" w:rsidP="00184CDF">
            <w:pPr>
              <w:spacing w:line="360" w:lineRule="auto"/>
              <w:rPr>
                <w:rFonts w:eastAsia="楷体_GB2312"/>
                <w:i/>
                <w:sz w:val="24"/>
              </w:rPr>
            </w:pPr>
            <w:proofErr w:type="spellStart"/>
            <w:r w:rsidRPr="00017844">
              <w:rPr>
                <w:i/>
              </w:rPr>
              <w:t>pusch-PowerControl</w:t>
            </w:r>
            <w:proofErr w:type="spellEnd"/>
          </w:p>
        </w:tc>
        <w:tc>
          <w:tcPr>
            <w:tcW w:w="2268" w:type="dxa"/>
            <w:shd w:val="clear" w:color="auto" w:fill="auto"/>
          </w:tcPr>
          <w:p w14:paraId="61C50649" w14:textId="77777777" w:rsidR="005844C9" w:rsidRPr="00017844" w:rsidRDefault="005844C9" w:rsidP="00184CDF">
            <w:pPr>
              <w:spacing w:line="360" w:lineRule="auto"/>
              <w:rPr>
                <w:rFonts w:eastAsia="楷体_GB2312"/>
                <w:sz w:val="24"/>
              </w:rPr>
            </w:pPr>
          </w:p>
        </w:tc>
        <w:tc>
          <w:tcPr>
            <w:tcW w:w="2318" w:type="dxa"/>
            <w:shd w:val="clear" w:color="auto" w:fill="auto"/>
          </w:tcPr>
          <w:p w14:paraId="5E8F08C4" w14:textId="20844F55" w:rsidR="005844C9" w:rsidRPr="00017844" w:rsidRDefault="00712A4D" w:rsidP="00184CDF">
            <w:pPr>
              <w:spacing w:line="360" w:lineRule="auto"/>
              <w:rPr>
                <w:rFonts w:eastAsia="楷体_GB2312"/>
                <w:sz w:val="24"/>
                <w:lang w:eastAsia="zh-CN"/>
              </w:rPr>
            </w:pPr>
            <w:r>
              <w:rPr>
                <w:rFonts w:eastAsia="楷体_GB2312" w:hint="eastAsia"/>
                <w:sz w:val="24"/>
                <w:lang w:eastAsia="zh-CN"/>
              </w:rPr>
              <w:t>w/o</w:t>
            </w:r>
          </w:p>
        </w:tc>
      </w:tr>
      <w:tr w:rsidR="005844C9" w:rsidRPr="00017844" w14:paraId="34206B0F" w14:textId="77777777" w:rsidTr="00184CDF">
        <w:tc>
          <w:tcPr>
            <w:tcW w:w="1809" w:type="dxa"/>
            <w:shd w:val="clear" w:color="auto" w:fill="auto"/>
          </w:tcPr>
          <w:p w14:paraId="10520F2B" w14:textId="77777777" w:rsidR="005844C9" w:rsidRPr="00712A4D" w:rsidRDefault="005844C9" w:rsidP="00184CDF">
            <w:pPr>
              <w:spacing w:line="360" w:lineRule="auto"/>
            </w:pPr>
            <w:r w:rsidRPr="00712A4D">
              <w:t>p0-PUSCH-Alpha</w:t>
            </w:r>
          </w:p>
        </w:tc>
        <w:tc>
          <w:tcPr>
            <w:tcW w:w="2127" w:type="dxa"/>
            <w:shd w:val="clear" w:color="auto" w:fill="auto"/>
          </w:tcPr>
          <w:p w14:paraId="371C91CE" w14:textId="77777777" w:rsidR="005844C9" w:rsidRPr="00017844" w:rsidRDefault="005844C9" w:rsidP="00184CDF">
            <w:pPr>
              <w:spacing w:line="360" w:lineRule="auto"/>
              <w:rPr>
                <w:rFonts w:eastAsia="楷体_GB2312"/>
                <w:i/>
                <w:sz w:val="24"/>
              </w:rPr>
            </w:pPr>
            <w:proofErr w:type="spellStart"/>
            <w:r w:rsidRPr="00017844">
              <w:rPr>
                <w:i/>
              </w:rPr>
              <w:t>pusch-PowerControl</w:t>
            </w:r>
            <w:proofErr w:type="spellEnd"/>
          </w:p>
        </w:tc>
        <w:tc>
          <w:tcPr>
            <w:tcW w:w="2268" w:type="dxa"/>
            <w:shd w:val="clear" w:color="auto" w:fill="auto"/>
          </w:tcPr>
          <w:p w14:paraId="5E12539E" w14:textId="77777777" w:rsidR="005844C9" w:rsidRPr="00017844" w:rsidRDefault="005844C9" w:rsidP="00184CDF">
            <w:pPr>
              <w:spacing w:line="360" w:lineRule="auto"/>
              <w:rPr>
                <w:rFonts w:eastAsia="楷体_GB2312"/>
                <w:sz w:val="24"/>
              </w:rPr>
            </w:pPr>
          </w:p>
        </w:tc>
        <w:tc>
          <w:tcPr>
            <w:tcW w:w="2318" w:type="dxa"/>
            <w:shd w:val="clear" w:color="auto" w:fill="auto"/>
          </w:tcPr>
          <w:p w14:paraId="001EAEB1" w14:textId="0EE432CB" w:rsidR="005844C9" w:rsidRPr="00017844" w:rsidRDefault="00712A4D" w:rsidP="00184CDF">
            <w:pPr>
              <w:spacing w:line="360" w:lineRule="auto"/>
              <w:rPr>
                <w:rFonts w:eastAsia="楷体_GB2312"/>
                <w:sz w:val="24"/>
                <w:lang w:eastAsia="zh-CN"/>
              </w:rPr>
            </w:pPr>
            <w:r>
              <w:rPr>
                <w:rFonts w:eastAsia="楷体_GB2312" w:hint="eastAsia"/>
                <w:sz w:val="24"/>
                <w:lang w:eastAsia="zh-CN"/>
              </w:rPr>
              <w:t>w/o</w:t>
            </w:r>
          </w:p>
        </w:tc>
      </w:tr>
      <w:tr w:rsidR="005844C9" w:rsidRPr="00017844" w14:paraId="72B8DFCB" w14:textId="77777777" w:rsidTr="00184CDF">
        <w:tc>
          <w:tcPr>
            <w:tcW w:w="1809" w:type="dxa"/>
            <w:shd w:val="clear" w:color="auto" w:fill="auto"/>
          </w:tcPr>
          <w:p w14:paraId="5AB7DF1D" w14:textId="77777777" w:rsidR="005844C9" w:rsidRPr="00712A4D" w:rsidRDefault="005844C9" w:rsidP="00184CDF">
            <w:pPr>
              <w:spacing w:line="360" w:lineRule="auto"/>
            </w:pPr>
            <w:proofErr w:type="spellStart"/>
            <w:r w:rsidRPr="00712A4D">
              <w:t>transformPrecoder</w:t>
            </w:r>
            <w:proofErr w:type="spellEnd"/>
          </w:p>
        </w:tc>
        <w:tc>
          <w:tcPr>
            <w:tcW w:w="2127" w:type="dxa"/>
            <w:shd w:val="clear" w:color="auto" w:fill="auto"/>
          </w:tcPr>
          <w:p w14:paraId="5AF73A65" w14:textId="77777777" w:rsidR="005844C9" w:rsidRPr="00017844" w:rsidRDefault="005844C9" w:rsidP="00184CDF">
            <w:pPr>
              <w:spacing w:line="360" w:lineRule="auto"/>
              <w:rPr>
                <w:rFonts w:eastAsia="楷体_GB2312"/>
                <w:i/>
                <w:sz w:val="24"/>
              </w:rPr>
            </w:pPr>
            <w:proofErr w:type="spellStart"/>
            <w:r w:rsidRPr="00017844">
              <w:rPr>
                <w:i/>
              </w:rPr>
              <w:t>transformPrecoder</w:t>
            </w:r>
            <w:proofErr w:type="spellEnd"/>
          </w:p>
        </w:tc>
        <w:tc>
          <w:tcPr>
            <w:tcW w:w="2268" w:type="dxa"/>
            <w:shd w:val="clear" w:color="auto" w:fill="auto"/>
          </w:tcPr>
          <w:p w14:paraId="59880CE1" w14:textId="77777777" w:rsidR="005844C9" w:rsidRPr="00017844" w:rsidRDefault="005844C9" w:rsidP="00184CDF">
            <w:pPr>
              <w:spacing w:line="360" w:lineRule="auto"/>
              <w:rPr>
                <w:i/>
              </w:rPr>
            </w:pPr>
            <w:proofErr w:type="spellStart"/>
            <w:r w:rsidRPr="00017844">
              <w:rPr>
                <w:i/>
              </w:rPr>
              <w:t>transformPrecoder</w:t>
            </w:r>
            <w:proofErr w:type="spellEnd"/>
            <w:r w:rsidRPr="00017844">
              <w:rPr>
                <w:i/>
              </w:rPr>
              <w:t>;</w:t>
            </w:r>
          </w:p>
          <w:p w14:paraId="53630BEC" w14:textId="77777777" w:rsidR="005844C9" w:rsidRPr="00017844" w:rsidRDefault="005844C9" w:rsidP="00184CDF">
            <w:pPr>
              <w:spacing w:line="360" w:lineRule="auto"/>
              <w:rPr>
                <w:rFonts w:eastAsia="楷体_GB2312"/>
                <w:color w:val="00B0F0"/>
                <w:sz w:val="24"/>
              </w:rPr>
            </w:pPr>
            <w:r w:rsidRPr="00017844">
              <w:rPr>
                <w:i/>
                <w:color w:val="00B0F0"/>
              </w:rPr>
              <w:t>DMRSsequenceinitialization-ForDCIFormat0_2</w:t>
            </w:r>
          </w:p>
        </w:tc>
        <w:tc>
          <w:tcPr>
            <w:tcW w:w="2318" w:type="dxa"/>
            <w:shd w:val="clear" w:color="auto" w:fill="auto"/>
          </w:tcPr>
          <w:p w14:paraId="19CD4410" w14:textId="77777777" w:rsidR="005844C9" w:rsidRPr="00017844" w:rsidRDefault="005844C9" w:rsidP="00184CDF">
            <w:pPr>
              <w:spacing w:line="360" w:lineRule="auto"/>
              <w:rPr>
                <w:rFonts w:eastAsia="楷体_GB2312"/>
                <w:sz w:val="24"/>
              </w:rPr>
            </w:pPr>
            <w:r w:rsidRPr="002625EB">
              <w:rPr>
                <w:rFonts w:hint="eastAsia"/>
              </w:rPr>
              <w:t>DMRS sequence initialization</w:t>
            </w:r>
          </w:p>
        </w:tc>
      </w:tr>
      <w:tr w:rsidR="005844C9" w:rsidRPr="00017844" w14:paraId="7977389A" w14:textId="77777777" w:rsidTr="00184CDF">
        <w:tc>
          <w:tcPr>
            <w:tcW w:w="1809" w:type="dxa"/>
            <w:shd w:val="clear" w:color="auto" w:fill="auto"/>
          </w:tcPr>
          <w:p w14:paraId="396E619D" w14:textId="77777777" w:rsidR="005844C9" w:rsidRPr="00712A4D" w:rsidRDefault="005844C9" w:rsidP="00184CDF">
            <w:pPr>
              <w:spacing w:line="360" w:lineRule="auto"/>
            </w:pPr>
            <w:proofErr w:type="spellStart"/>
            <w:r w:rsidRPr="00712A4D">
              <w:t>nrofHARQ</w:t>
            </w:r>
            <w:proofErr w:type="spellEnd"/>
            <w:r w:rsidRPr="00712A4D">
              <w:t>-Processes</w:t>
            </w:r>
          </w:p>
        </w:tc>
        <w:tc>
          <w:tcPr>
            <w:tcW w:w="2127" w:type="dxa"/>
            <w:shd w:val="clear" w:color="auto" w:fill="auto"/>
          </w:tcPr>
          <w:p w14:paraId="5AA3890B" w14:textId="77777777" w:rsidR="005844C9" w:rsidRPr="00017844" w:rsidRDefault="005844C9" w:rsidP="00184CDF">
            <w:pPr>
              <w:spacing w:line="360" w:lineRule="auto"/>
              <w:rPr>
                <w:rFonts w:eastAsia="楷体_GB2312"/>
                <w:i/>
                <w:sz w:val="24"/>
              </w:rPr>
            </w:pPr>
          </w:p>
        </w:tc>
        <w:tc>
          <w:tcPr>
            <w:tcW w:w="2268" w:type="dxa"/>
            <w:shd w:val="clear" w:color="auto" w:fill="auto"/>
          </w:tcPr>
          <w:p w14:paraId="4ECD5000" w14:textId="77777777" w:rsidR="005844C9" w:rsidRPr="00017844" w:rsidRDefault="005844C9" w:rsidP="00184CDF">
            <w:pPr>
              <w:spacing w:line="360" w:lineRule="auto"/>
              <w:rPr>
                <w:rFonts w:eastAsia="楷体_GB2312"/>
                <w:sz w:val="24"/>
              </w:rPr>
            </w:pPr>
          </w:p>
        </w:tc>
        <w:tc>
          <w:tcPr>
            <w:tcW w:w="2318" w:type="dxa"/>
            <w:shd w:val="clear" w:color="auto" w:fill="auto"/>
          </w:tcPr>
          <w:p w14:paraId="3582E425" w14:textId="637D5116" w:rsidR="005844C9" w:rsidRPr="00017844" w:rsidRDefault="00712A4D" w:rsidP="00184CDF">
            <w:pPr>
              <w:spacing w:line="360" w:lineRule="auto"/>
              <w:rPr>
                <w:rFonts w:eastAsia="楷体_GB2312"/>
                <w:sz w:val="24"/>
                <w:lang w:eastAsia="zh-CN"/>
              </w:rPr>
            </w:pPr>
            <w:r>
              <w:rPr>
                <w:rFonts w:eastAsia="楷体_GB2312" w:hint="eastAsia"/>
                <w:sz w:val="24"/>
                <w:lang w:eastAsia="zh-CN"/>
              </w:rPr>
              <w:t>w/o</w:t>
            </w:r>
          </w:p>
        </w:tc>
      </w:tr>
      <w:tr w:rsidR="005844C9" w:rsidRPr="00017844" w14:paraId="7BBA1C77" w14:textId="77777777" w:rsidTr="00184CDF">
        <w:tc>
          <w:tcPr>
            <w:tcW w:w="1809" w:type="dxa"/>
            <w:shd w:val="clear" w:color="auto" w:fill="auto"/>
          </w:tcPr>
          <w:p w14:paraId="6DC371FD" w14:textId="77777777" w:rsidR="005844C9" w:rsidRPr="00712A4D" w:rsidRDefault="005844C9" w:rsidP="00184CDF">
            <w:pPr>
              <w:spacing w:line="360" w:lineRule="auto"/>
            </w:pPr>
            <w:proofErr w:type="spellStart"/>
            <w:r w:rsidRPr="00712A4D">
              <w:t>repK</w:t>
            </w:r>
            <w:proofErr w:type="spellEnd"/>
          </w:p>
        </w:tc>
        <w:tc>
          <w:tcPr>
            <w:tcW w:w="2127" w:type="dxa"/>
            <w:shd w:val="clear" w:color="auto" w:fill="auto"/>
          </w:tcPr>
          <w:p w14:paraId="7DF8F576" w14:textId="77777777" w:rsidR="005844C9" w:rsidRPr="00017844" w:rsidRDefault="005844C9" w:rsidP="00184CDF">
            <w:pPr>
              <w:spacing w:line="360" w:lineRule="auto"/>
              <w:rPr>
                <w:rFonts w:eastAsia="楷体_GB2312"/>
                <w:i/>
                <w:sz w:val="24"/>
              </w:rPr>
            </w:pPr>
            <w:proofErr w:type="spellStart"/>
            <w:r w:rsidRPr="00017844">
              <w:rPr>
                <w:i/>
              </w:rPr>
              <w:t>pusch-AggregationFactor</w:t>
            </w:r>
            <w:proofErr w:type="spellEnd"/>
          </w:p>
        </w:tc>
        <w:tc>
          <w:tcPr>
            <w:tcW w:w="2268" w:type="dxa"/>
            <w:shd w:val="clear" w:color="auto" w:fill="auto"/>
          </w:tcPr>
          <w:p w14:paraId="52EDA820" w14:textId="77777777" w:rsidR="005844C9" w:rsidRPr="00017844" w:rsidRDefault="005844C9" w:rsidP="00184CDF">
            <w:pPr>
              <w:spacing w:line="360" w:lineRule="auto"/>
              <w:rPr>
                <w:rFonts w:eastAsia="楷体_GB2312"/>
                <w:sz w:val="24"/>
              </w:rPr>
            </w:pPr>
          </w:p>
        </w:tc>
        <w:tc>
          <w:tcPr>
            <w:tcW w:w="2318" w:type="dxa"/>
            <w:shd w:val="clear" w:color="auto" w:fill="auto"/>
          </w:tcPr>
          <w:p w14:paraId="0257C200" w14:textId="599CB3CC" w:rsidR="005844C9" w:rsidRPr="00017844" w:rsidRDefault="00712A4D" w:rsidP="00184CDF">
            <w:pPr>
              <w:spacing w:line="360" w:lineRule="auto"/>
              <w:rPr>
                <w:rFonts w:eastAsia="楷体_GB2312"/>
                <w:sz w:val="24"/>
                <w:lang w:eastAsia="zh-CN"/>
              </w:rPr>
            </w:pPr>
            <w:r>
              <w:rPr>
                <w:rFonts w:eastAsia="楷体_GB2312" w:hint="eastAsia"/>
                <w:sz w:val="24"/>
                <w:lang w:eastAsia="zh-CN"/>
              </w:rPr>
              <w:t>w/o</w:t>
            </w:r>
          </w:p>
        </w:tc>
      </w:tr>
      <w:tr w:rsidR="005844C9" w:rsidRPr="00017844" w14:paraId="46E08183" w14:textId="77777777" w:rsidTr="00184CDF">
        <w:tc>
          <w:tcPr>
            <w:tcW w:w="1809" w:type="dxa"/>
            <w:shd w:val="clear" w:color="auto" w:fill="auto"/>
          </w:tcPr>
          <w:p w14:paraId="2DE2F05A" w14:textId="77777777" w:rsidR="005844C9" w:rsidRPr="00712A4D" w:rsidRDefault="005844C9" w:rsidP="00184CDF">
            <w:pPr>
              <w:spacing w:line="360" w:lineRule="auto"/>
            </w:pPr>
            <w:proofErr w:type="spellStart"/>
            <w:r w:rsidRPr="00712A4D">
              <w:t>repK</w:t>
            </w:r>
            <w:proofErr w:type="spellEnd"/>
            <w:r w:rsidRPr="00712A4D">
              <w:t>-RV</w:t>
            </w:r>
          </w:p>
        </w:tc>
        <w:tc>
          <w:tcPr>
            <w:tcW w:w="2127" w:type="dxa"/>
            <w:shd w:val="clear" w:color="auto" w:fill="auto"/>
          </w:tcPr>
          <w:p w14:paraId="762B857B" w14:textId="77777777" w:rsidR="005844C9" w:rsidRPr="00017844" w:rsidRDefault="005844C9" w:rsidP="00184CDF">
            <w:pPr>
              <w:spacing w:line="360" w:lineRule="auto"/>
              <w:rPr>
                <w:rFonts w:eastAsia="楷体_GB2312"/>
                <w:sz w:val="24"/>
              </w:rPr>
            </w:pPr>
          </w:p>
        </w:tc>
        <w:tc>
          <w:tcPr>
            <w:tcW w:w="2268" w:type="dxa"/>
            <w:shd w:val="clear" w:color="auto" w:fill="auto"/>
          </w:tcPr>
          <w:p w14:paraId="7EACC940" w14:textId="77777777" w:rsidR="005844C9" w:rsidRPr="00017844" w:rsidRDefault="005844C9" w:rsidP="00184CDF">
            <w:pPr>
              <w:pStyle w:val="B1"/>
              <w:ind w:left="284" w:firstLine="0"/>
              <w:rPr>
                <w:color w:val="00B0F0"/>
              </w:rPr>
            </w:pPr>
            <w:r w:rsidRPr="00017844">
              <w:rPr>
                <w:i/>
                <w:color w:val="00B0F0"/>
              </w:rPr>
              <w:t>NumberofbitsforRV-ForDCIFormat0_2</w:t>
            </w:r>
          </w:p>
        </w:tc>
        <w:tc>
          <w:tcPr>
            <w:tcW w:w="2318" w:type="dxa"/>
            <w:shd w:val="clear" w:color="auto" w:fill="auto"/>
          </w:tcPr>
          <w:p w14:paraId="45B188F9" w14:textId="6BAA8E25" w:rsidR="005844C9" w:rsidRPr="00017844" w:rsidRDefault="00712A4D" w:rsidP="00184CDF">
            <w:pPr>
              <w:spacing w:line="360" w:lineRule="auto"/>
              <w:rPr>
                <w:rFonts w:eastAsia="楷体_GB2312"/>
                <w:sz w:val="24"/>
                <w:lang w:eastAsia="zh-CN"/>
              </w:rPr>
            </w:pPr>
            <w:r>
              <w:rPr>
                <w:rFonts w:eastAsia="楷体_GB2312" w:hint="eastAsia"/>
                <w:sz w:val="24"/>
                <w:lang w:eastAsia="zh-CN"/>
              </w:rPr>
              <w:t>w/o</w:t>
            </w:r>
          </w:p>
        </w:tc>
      </w:tr>
      <w:tr w:rsidR="005844C9" w:rsidRPr="00017844" w14:paraId="48E0AA65" w14:textId="77777777" w:rsidTr="00184CDF">
        <w:tc>
          <w:tcPr>
            <w:tcW w:w="1809" w:type="dxa"/>
            <w:shd w:val="clear" w:color="auto" w:fill="auto"/>
          </w:tcPr>
          <w:p w14:paraId="2DD55C40" w14:textId="77777777" w:rsidR="005844C9" w:rsidRPr="00712A4D" w:rsidRDefault="005844C9" w:rsidP="00184CDF">
            <w:pPr>
              <w:spacing w:line="360" w:lineRule="auto"/>
            </w:pPr>
            <w:r w:rsidRPr="00712A4D">
              <w:t>periodicity</w:t>
            </w:r>
          </w:p>
        </w:tc>
        <w:tc>
          <w:tcPr>
            <w:tcW w:w="2127" w:type="dxa"/>
            <w:shd w:val="clear" w:color="auto" w:fill="auto"/>
          </w:tcPr>
          <w:p w14:paraId="6D40DF09" w14:textId="77777777" w:rsidR="005844C9" w:rsidRPr="00017844" w:rsidRDefault="005844C9" w:rsidP="00184CDF">
            <w:pPr>
              <w:spacing w:line="360" w:lineRule="auto"/>
              <w:rPr>
                <w:rFonts w:eastAsia="楷体_GB2312"/>
                <w:sz w:val="24"/>
              </w:rPr>
            </w:pPr>
          </w:p>
        </w:tc>
        <w:tc>
          <w:tcPr>
            <w:tcW w:w="2268" w:type="dxa"/>
            <w:shd w:val="clear" w:color="auto" w:fill="auto"/>
          </w:tcPr>
          <w:p w14:paraId="6CB949AA" w14:textId="77777777" w:rsidR="005844C9" w:rsidRPr="00017844" w:rsidRDefault="005844C9" w:rsidP="00184CDF">
            <w:pPr>
              <w:spacing w:line="360" w:lineRule="auto"/>
              <w:rPr>
                <w:rFonts w:eastAsia="楷体_GB2312"/>
                <w:sz w:val="24"/>
              </w:rPr>
            </w:pPr>
          </w:p>
        </w:tc>
        <w:tc>
          <w:tcPr>
            <w:tcW w:w="2318" w:type="dxa"/>
            <w:shd w:val="clear" w:color="auto" w:fill="auto"/>
          </w:tcPr>
          <w:p w14:paraId="1B4BE018" w14:textId="091C1702" w:rsidR="005844C9" w:rsidRPr="00017844" w:rsidRDefault="00712A4D" w:rsidP="00184CDF">
            <w:pPr>
              <w:spacing w:line="360" w:lineRule="auto"/>
              <w:rPr>
                <w:rFonts w:eastAsia="楷体_GB2312"/>
                <w:sz w:val="24"/>
                <w:lang w:eastAsia="zh-CN"/>
              </w:rPr>
            </w:pPr>
            <w:r>
              <w:rPr>
                <w:rFonts w:eastAsia="楷体_GB2312" w:hint="eastAsia"/>
                <w:sz w:val="24"/>
                <w:lang w:eastAsia="zh-CN"/>
              </w:rPr>
              <w:t>w/o</w:t>
            </w:r>
          </w:p>
        </w:tc>
      </w:tr>
    </w:tbl>
    <w:p w14:paraId="2DEE1626" w14:textId="77777777" w:rsidR="005844C9" w:rsidRDefault="005844C9" w:rsidP="005A5DD1">
      <w:pPr>
        <w:rPr>
          <w:rFonts w:eastAsia="等线"/>
          <w:bCs/>
        </w:rPr>
      </w:pPr>
    </w:p>
    <w:p w14:paraId="1F2330DD" w14:textId="751912B8" w:rsidR="00712A4D" w:rsidRDefault="00712A4D" w:rsidP="005A5DD1">
      <w:pPr>
        <w:rPr>
          <w:rFonts w:eastAsia="等线"/>
          <w:bCs/>
          <w:lang w:eastAsia="zh-CN"/>
        </w:rPr>
      </w:pPr>
      <w:r>
        <w:rPr>
          <w:rFonts w:eastAsia="等线" w:hint="eastAsia"/>
          <w:bCs/>
          <w:lang w:eastAsia="zh-CN"/>
        </w:rPr>
        <w:t>Fr</w:t>
      </w:r>
      <w:r>
        <w:rPr>
          <w:rFonts w:eastAsia="等线"/>
          <w:bCs/>
          <w:lang w:eastAsia="zh-CN"/>
        </w:rPr>
        <w:t>om Table 1, we can see that some specific parameters for DCI format 0-2 make bit-width of DCI format 0-1 and 0-2 different. In the following, the specific parameters</w:t>
      </w:r>
      <w:r w:rsidR="00DC78A6">
        <w:rPr>
          <w:rFonts w:eastAsia="等线"/>
          <w:bCs/>
          <w:lang w:eastAsia="zh-CN"/>
        </w:rPr>
        <w:t xml:space="preserve"> are discussed whether to be additional exceptional</w:t>
      </w:r>
    </w:p>
    <w:p w14:paraId="1883A0CE" w14:textId="77777777" w:rsidR="00DC78A6" w:rsidRDefault="00DC78A6" w:rsidP="00DC78A6">
      <w:pPr>
        <w:pStyle w:val="af3"/>
        <w:widowControl w:val="0"/>
        <w:overflowPunct w:val="0"/>
        <w:autoSpaceDE w:val="0"/>
        <w:autoSpaceDN w:val="0"/>
        <w:adjustRightInd w:val="0"/>
        <w:spacing w:after="180"/>
        <w:ind w:left="720" w:firstLineChars="0" w:firstLine="0"/>
        <w:contextualSpacing/>
        <w:jc w:val="both"/>
        <w:rPr>
          <w:rFonts w:ascii="Times New Roman" w:hAnsi="Times New Roman" w:cs="Times New Roman"/>
          <w:sz w:val="20"/>
          <w:szCs w:val="20"/>
        </w:rPr>
      </w:pPr>
    </w:p>
    <w:p w14:paraId="388E964F" w14:textId="2D6B0072" w:rsidR="00AA6632" w:rsidRPr="00AA6632" w:rsidRDefault="00AA6632" w:rsidP="00AA6632">
      <w:pPr>
        <w:pStyle w:val="af3"/>
        <w:widowControl w:val="0"/>
        <w:numPr>
          <w:ilvl w:val="0"/>
          <w:numId w:val="41"/>
        </w:numPr>
        <w:overflowPunct w:val="0"/>
        <w:autoSpaceDE w:val="0"/>
        <w:autoSpaceDN w:val="0"/>
        <w:adjustRightInd w:val="0"/>
        <w:spacing w:after="180"/>
        <w:ind w:firstLineChars="0"/>
        <w:contextualSpacing/>
        <w:jc w:val="both"/>
        <w:rPr>
          <w:rFonts w:ascii="Times New Roman" w:hAnsi="Times New Roman" w:cs="Times New Roman"/>
          <w:sz w:val="20"/>
          <w:szCs w:val="20"/>
        </w:rPr>
      </w:pPr>
      <w:r w:rsidRPr="00AA6632">
        <w:rPr>
          <w:rFonts w:ascii="Times New Roman" w:hAnsi="Times New Roman" w:cs="Times New Roman" w:hint="eastAsia"/>
          <w:sz w:val="20"/>
          <w:szCs w:val="20"/>
        </w:rPr>
        <w:t>Antenna ports</w:t>
      </w:r>
      <w:r w:rsidRPr="00AA6632">
        <w:rPr>
          <w:rFonts w:ascii="Times New Roman" w:hAnsi="Times New Roman" w:cs="Times New Roman"/>
          <w:sz w:val="20"/>
          <w:szCs w:val="20"/>
        </w:rPr>
        <w:t xml:space="preserve"> </w:t>
      </w:r>
      <w:r>
        <w:rPr>
          <w:rFonts w:ascii="Times New Roman" w:hAnsi="Times New Roman" w:cs="Times New Roman"/>
          <w:sz w:val="20"/>
          <w:szCs w:val="20"/>
        </w:rPr>
        <w:t>related parameters</w:t>
      </w:r>
    </w:p>
    <w:p w14:paraId="110A8FEE" w14:textId="51292D1D" w:rsidR="00AE1E01" w:rsidRPr="00466885" w:rsidRDefault="00AE1E01" w:rsidP="00AE1E01">
      <w:pPr>
        <w:pStyle w:val="a0"/>
        <w:spacing w:beforeLines="50" w:before="120"/>
        <w:rPr>
          <w:rFonts w:eastAsia="宋体"/>
          <w:lang w:eastAsia="zh-CN"/>
        </w:rPr>
      </w:pPr>
      <w:r>
        <w:rPr>
          <w:rFonts w:eastAsia="宋体"/>
          <w:lang w:eastAsia="zh-CN"/>
        </w:rPr>
        <w:t>In</w:t>
      </w:r>
      <w:r w:rsidRPr="00466885">
        <w:rPr>
          <w:rFonts w:eastAsia="宋体"/>
          <w:lang w:eastAsia="zh-CN"/>
        </w:rPr>
        <w:t xml:space="preserve"> Rel-16, </w:t>
      </w:r>
      <w:r>
        <w:rPr>
          <w:rFonts w:eastAsia="宋体"/>
          <w:lang w:eastAsia="zh-CN"/>
        </w:rPr>
        <w:t xml:space="preserve">it </w:t>
      </w:r>
      <w:r w:rsidRPr="00466885">
        <w:rPr>
          <w:rFonts w:eastAsia="宋体"/>
          <w:lang w:eastAsia="zh-CN"/>
        </w:rPr>
        <w:t>multiple active configured grant configuration is supported. When multiple configured grants</w:t>
      </w:r>
      <w:r>
        <w:rPr>
          <w:rFonts w:eastAsia="宋体"/>
          <w:lang w:eastAsia="zh-CN"/>
        </w:rPr>
        <w:t xml:space="preserve"> are activated by DCI format 0_2 without antenna port field</w:t>
      </w:r>
      <w:r w:rsidRPr="00466885">
        <w:rPr>
          <w:rFonts w:eastAsia="宋体"/>
          <w:lang w:eastAsia="zh-CN"/>
        </w:rPr>
        <w:t xml:space="preserve">, then DMRS port 0 will be shared by multiple active configured grant. One use case of multiple active configured grant is to support low latency and ensure reliability </w:t>
      </w:r>
      <w:r w:rsidRPr="00466885">
        <w:rPr>
          <w:rFonts w:eastAsia="宋体"/>
          <w:lang w:eastAsia="zh-CN"/>
        </w:rPr>
        <w:lastRenderedPageBreak/>
        <w:t>for URLLC. In this scenario, multiple active configured grants are overlapped to improve system efficiency and DMRS port allocation will be aligned,</w:t>
      </w:r>
      <w:r>
        <w:rPr>
          <w:rFonts w:eastAsia="宋体"/>
          <w:lang w:eastAsia="zh-CN"/>
        </w:rPr>
        <w:t xml:space="preserve"> as shown in the Figure 2</w:t>
      </w:r>
      <w:r w:rsidRPr="00466885">
        <w:rPr>
          <w:rFonts w:eastAsia="宋体"/>
          <w:lang w:eastAsia="zh-CN"/>
        </w:rPr>
        <w:t>.</w:t>
      </w:r>
      <w:r>
        <w:rPr>
          <w:rFonts w:eastAsia="宋体"/>
          <w:lang w:eastAsia="zh-CN"/>
        </w:rPr>
        <w:t xml:space="preserve"> However, </w:t>
      </w:r>
      <w:proofErr w:type="spellStart"/>
      <w:r>
        <w:rPr>
          <w:rFonts w:eastAsia="宋体"/>
          <w:lang w:eastAsia="zh-CN"/>
        </w:rPr>
        <w:t>gNB</w:t>
      </w:r>
      <w:proofErr w:type="spellEnd"/>
      <w:r>
        <w:rPr>
          <w:rFonts w:eastAsia="宋体"/>
          <w:lang w:eastAsia="zh-CN"/>
        </w:rPr>
        <w:t xml:space="preserve"> cannot recognize which</w:t>
      </w:r>
      <w:r w:rsidR="00231E5F">
        <w:rPr>
          <w:rFonts w:eastAsia="宋体"/>
          <w:lang w:eastAsia="zh-CN"/>
        </w:rPr>
        <w:t xml:space="preserve"> configured grant received DMRS belongs to due to the same DMRS configuration among multiple configured grants.</w:t>
      </w:r>
    </w:p>
    <w:p w14:paraId="3D898796" w14:textId="77777777" w:rsidR="00AE1E01" w:rsidRDefault="00AE1E01" w:rsidP="00AE1E01">
      <w:pPr>
        <w:pStyle w:val="a0"/>
        <w:spacing w:beforeLines="50" w:before="120"/>
        <w:jc w:val="center"/>
        <w:rPr>
          <w:rFonts w:eastAsia="宋体"/>
          <w:lang w:eastAsia="zh-CN"/>
        </w:rPr>
      </w:pPr>
      <w:r w:rsidRPr="00466885">
        <w:rPr>
          <w:rFonts w:eastAsia="宋体"/>
          <w:noProof/>
          <w:lang w:eastAsia="zh-CN"/>
        </w:rPr>
        <w:drawing>
          <wp:inline distT="0" distB="0" distL="0" distR="0" wp14:anchorId="472FBB82" wp14:editId="0D394E09">
            <wp:extent cx="4073769" cy="2034662"/>
            <wp:effectExtent l="0" t="0" r="3175" b="3810"/>
            <wp:docPr id="1" name="图片 1" descr="C:\Users\Administrator\AppData\Roaming\Foxmail7\Temp-4508-20191103073134\Attach\image001(11-03-16-25-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Foxmail7\Temp-4508-20191103073134\Attach\image001(11-03-16-25-2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8735" cy="2037142"/>
                    </a:xfrm>
                    <a:prstGeom prst="rect">
                      <a:avLst/>
                    </a:prstGeom>
                    <a:noFill/>
                    <a:ln>
                      <a:noFill/>
                    </a:ln>
                  </pic:spPr>
                </pic:pic>
              </a:graphicData>
            </a:graphic>
          </wp:inline>
        </w:drawing>
      </w:r>
    </w:p>
    <w:p w14:paraId="6023598F" w14:textId="77777777" w:rsidR="00AE1E01" w:rsidRPr="00466885" w:rsidRDefault="00AE1E01" w:rsidP="00AE1E01">
      <w:pPr>
        <w:pStyle w:val="a0"/>
        <w:spacing w:beforeLines="50" w:before="120"/>
        <w:jc w:val="center"/>
        <w:rPr>
          <w:rFonts w:eastAsia="宋体"/>
          <w:lang w:eastAsia="zh-CN"/>
        </w:rPr>
      </w:pPr>
      <w:r>
        <w:rPr>
          <w:rFonts w:eastAsia="宋体" w:hint="eastAsia"/>
          <w:lang w:eastAsia="zh-CN"/>
        </w:rPr>
        <w:t>Figure 2 DMRS sharing among multiple configured grants</w:t>
      </w:r>
    </w:p>
    <w:p w14:paraId="436B1877" w14:textId="77777777" w:rsidR="001C5A4B" w:rsidRDefault="00231E5F" w:rsidP="00231E5F">
      <w:pPr>
        <w:pStyle w:val="a0"/>
        <w:spacing w:beforeLines="50" w:before="120"/>
        <w:rPr>
          <w:rFonts w:eastAsia="宋体"/>
          <w:lang w:eastAsia="zh-CN"/>
        </w:rPr>
      </w:pPr>
      <w:r w:rsidRPr="00231E5F">
        <w:rPr>
          <w:rFonts w:eastAsia="宋体" w:hint="eastAsia"/>
          <w:lang w:eastAsia="zh-CN"/>
        </w:rPr>
        <w:t xml:space="preserve">One solution is to configure different DMRS scrambling sequence. </w:t>
      </w:r>
      <w:r w:rsidRPr="00231E5F">
        <w:rPr>
          <w:rFonts w:eastAsia="宋体"/>
          <w:lang w:eastAsia="zh-CN"/>
        </w:rPr>
        <w:t>How</w:t>
      </w:r>
      <w:r w:rsidR="001C5A4B">
        <w:rPr>
          <w:rFonts w:eastAsia="宋体"/>
          <w:lang w:eastAsia="zh-CN"/>
        </w:rPr>
        <w:t xml:space="preserve">ever, </w:t>
      </w:r>
      <w:bookmarkStart w:id="2" w:name="14240179-6-4"/>
      <w:r w:rsidR="001C5A4B" w:rsidRPr="001C5A4B">
        <w:rPr>
          <w:rFonts w:eastAsia="宋体"/>
          <w:lang w:eastAsia="zh-CN"/>
        </w:rPr>
        <w:fldChar w:fldCharType="begin"/>
      </w:r>
      <w:r w:rsidR="001C5A4B" w:rsidRPr="001C5A4B">
        <w:rPr>
          <w:rFonts w:eastAsia="宋体"/>
          <w:lang w:eastAsia="zh-CN"/>
        </w:rPr>
        <w:instrText xml:space="preserve"> HYPERLINK "https://cn.bing.com/dict/search?q=Mutual&amp;FORM=BDVSP6&amp;mkt=zh-cn" </w:instrText>
      </w:r>
      <w:r w:rsidR="001C5A4B" w:rsidRPr="001C5A4B">
        <w:rPr>
          <w:rFonts w:eastAsia="宋体"/>
          <w:lang w:eastAsia="zh-CN"/>
        </w:rPr>
        <w:fldChar w:fldCharType="separate"/>
      </w:r>
      <w:r w:rsidR="001C5A4B" w:rsidRPr="001C5A4B">
        <w:rPr>
          <w:rFonts w:eastAsia="宋体"/>
          <w:lang w:eastAsia="zh-CN"/>
        </w:rPr>
        <w:t>Mutual</w:t>
      </w:r>
      <w:r w:rsidR="001C5A4B" w:rsidRPr="001C5A4B">
        <w:rPr>
          <w:rFonts w:eastAsia="宋体"/>
          <w:lang w:eastAsia="zh-CN"/>
        </w:rPr>
        <w:fldChar w:fldCharType="end"/>
      </w:r>
      <w:bookmarkEnd w:id="2"/>
      <w:r w:rsidR="001C5A4B" w:rsidRPr="001C5A4B">
        <w:rPr>
          <w:rFonts w:eastAsia="宋体"/>
          <w:lang w:eastAsia="zh-CN"/>
        </w:rPr>
        <w:t xml:space="preserve"> </w:t>
      </w:r>
      <w:bookmarkStart w:id="3" w:name="14240179-6-5"/>
      <w:r w:rsidR="001C5A4B" w:rsidRPr="001C5A4B">
        <w:rPr>
          <w:rFonts w:eastAsia="宋体"/>
          <w:lang w:eastAsia="zh-CN"/>
        </w:rPr>
        <w:fldChar w:fldCharType="begin"/>
      </w:r>
      <w:r w:rsidR="001C5A4B" w:rsidRPr="001C5A4B">
        <w:rPr>
          <w:rFonts w:eastAsia="宋体"/>
          <w:lang w:eastAsia="zh-CN"/>
        </w:rPr>
        <w:instrText xml:space="preserve"> HYPERLINK "https://cn.bing.com/dict/search?q=Correlation&amp;FORM=BDVSP6&amp;mkt=zh-cn" </w:instrText>
      </w:r>
      <w:r w:rsidR="001C5A4B" w:rsidRPr="001C5A4B">
        <w:rPr>
          <w:rFonts w:eastAsia="宋体"/>
          <w:lang w:eastAsia="zh-CN"/>
        </w:rPr>
        <w:fldChar w:fldCharType="separate"/>
      </w:r>
      <w:r w:rsidR="001C5A4B" w:rsidRPr="001C5A4B">
        <w:rPr>
          <w:rFonts w:eastAsia="宋体"/>
          <w:lang w:eastAsia="zh-CN"/>
        </w:rPr>
        <w:t>correlation</w:t>
      </w:r>
      <w:r w:rsidR="001C5A4B" w:rsidRPr="001C5A4B">
        <w:rPr>
          <w:rFonts w:eastAsia="宋体"/>
          <w:lang w:eastAsia="zh-CN"/>
        </w:rPr>
        <w:fldChar w:fldCharType="end"/>
      </w:r>
      <w:bookmarkEnd w:id="3"/>
      <w:r w:rsidR="001C5A4B" w:rsidRPr="001C5A4B">
        <w:rPr>
          <w:rFonts w:eastAsia="宋体"/>
          <w:lang w:eastAsia="zh-CN"/>
        </w:rPr>
        <w:t xml:space="preserve"> </w:t>
      </w:r>
      <w:bookmarkStart w:id="4" w:name="14240179-6-6"/>
      <w:r w:rsidR="001C5A4B" w:rsidRPr="001C5A4B">
        <w:rPr>
          <w:rFonts w:eastAsia="宋体"/>
          <w:lang w:eastAsia="zh-CN"/>
        </w:rPr>
        <w:fldChar w:fldCharType="begin"/>
      </w:r>
      <w:r w:rsidR="001C5A4B" w:rsidRPr="001C5A4B">
        <w:rPr>
          <w:rFonts w:eastAsia="宋体"/>
          <w:lang w:eastAsia="zh-CN"/>
        </w:rPr>
        <w:instrText xml:space="preserve"> HYPERLINK "https://cn.bing.com/dict/search?q=Coefficient&amp;FORM=BDVSP6&amp;mkt=zh-cn" </w:instrText>
      </w:r>
      <w:r w:rsidR="001C5A4B" w:rsidRPr="001C5A4B">
        <w:rPr>
          <w:rFonts w:eastAsia="宋体"/>
          <w:lang w:eastAsia="zh-CN"/>
        </w:rPr>
        <w:fldChar w:fldCharType="separate"/>
      </w:r>
      <w:r w:rsidR="001C5A4B" w:rsidRPr="001C5A4B">
        <w:rPr>
          <w:rFonts w:eastAsia="宋体"/>
          <w:lang w:eastAsia="zh-CN"/>
        </w:rPr>
        <w:t>coefficient</w:t>
      </w:r>
      <w:r w:rsidR="001C5A4B" w:rsidRPr="001C5A4B">
        <w:rPr>
          <w:rFonts w:eastAsia="宋体"/>
          <w:lang w:eastAsia="zh-CN"/>
        </w:rPr>
        <w:fldChar w:fldCharType="end"/>
      </w:r>
      <w:bookmarkEnd w:id="4"/>
      <w:r w:rsidR="001C5A4B">
        <w:rPr>
          <w:rFonts w:eastAsia="宋体"/>
          <w:lang w:eastAsia="zh-CN"/>
        </w:rPr>
        <w:t xml:space="preserve"> of</w:t>
      </w:r>
      <w:r w:rsidR="001C5A4B" w:rsidRPr="001C5A4B">
        <w:rPr>
          <w:rFonts w:eastAsia="宋体"/>
          <w:lang w:eastAsia="zh-CN"/>
        </w:rPr>
        <w:t xml:space="preserve"> </w:t>
      </w:r>
      <w:r w:rsidR="001C5A4B">
        <w:rPr>
          <w:rFonts w:eastAsia="宋体"/>
          <w:lang w:eastAsia="zh-CN"/>
        </w:rPr>
        <w:t>scrambling sequence is large than 0, so DMRS detection performance based on uncertain mutual correlation coefficient decreases. Moreover, it cannot support that multiple UEs share the same configured grant resource due to inter-sequence interference impacts UE detection and channel estimation.</w:t>
      </w:r>
    </w:p>
    <w:p w14:paraId="6E261473" w14:textId="2DAEDF4B" w:rsidR="0019610E" w:rsidRDefault="001C5A4B" w:rsidP="00231E5F">
      <w:pPr>
        <w:pStyle w:val="a0"/>
        <w:spacing w:beforeLines="50" w:before="120"/>
        <w:rPr>
          <w:rFonts w:eastAsia="宋体"/>
          <w:lang w:eastAsia="zh-CN"/>
        </w:rPr>
      </w:pPr>
      <w:r>
        <w:rPr>
          <w:rFonts w:eastAsia="宋体"/>
          <w:lang w:eastAsia="zh-CN"/>
        </w:rPr>
        <w:t xml:space="preserve">Another solution is to configure </w:t>
      </w:r>
      <w:r w:rsidR="00391008">
        <w:rPr>
          <w:rFonts w:eastAsia="宋体"/>
          <w:lang w:eastAsia="zh-CN"/>
        </w:rPr>
        <w:t xml:space="preserve">different DMRS port implicitly. For example, we could deduce DMRS port based on HARQ process ID offset, to be specific, DMRS port = </w:t>
      </w:r>
      <w:r w:rsidR="00391008" w:rsidRPr="0055437C">
        <w:rPr>
          <w:rFonts w:eastAsia="宋体"/>
          <w:lang w:eastAsia="zh-CN"/>
        </w:rPr>
        <w:t>Mod( HARQ process ID offset,</w:t>
      </w:r>
      <w:r w:rsidR="00391008">
        <w:rPr>
          <w:rFonts w:eastAsia="宋体"/>
          <w:lang w:eastAsia="zh-CN"/>
        </w:rPr>
        <w:t xml:space="preserve"> min(Configured grant number, maximum DMRS port)). HARQ process ID offset is configured grant sp</w:t>
      </w:r>
      <w:r w:rsidR="00E17C8E">
        <w:rPr>
          <w:rFonts w:eastAsia="宋体"/>
          <w:lang w:eastAsia="zh-CN"/>
        </w:rPr>
        <w:t>ecific</w:t>
      </w:r>
      <w:r w:rsidR="00B476A4">
        <w:rPr>
          <w:rFonts w:eastAsia="宋体"/>
          <w:lang w:eastAsia="zh-CN"/>
        </w:rPr>
        <w:t>, so DMRS port deduced from HARQ process ID coul</w:t>
      </w:r>
      <w:r w:rsidR="00A1540F">
        <w:rPr>
          <w:rFonts w:eastAsia="宋体"/>
          <w:lang w:eastAsia="zh-CN"/>
        </w:rPr>
        <w:t>d be configured grant specific too. Moreover, the value</w:t>
      </w:r>
      <w:r w:rsidR="0055437C">
        <w:rPr>
          <w:rFonts w:eastAsia="宋体"/>
          <w:lang w:eastAsia="zh-CN"/>
        </w:rPr>
        <w:t xml:space="preserve"> set</w:t>
      </w:r>
      <w:r w:rsidR="00A1540F">
        <w:rPr>
          <w:rFonts w:eastAsia="宋体"/>
          <w:lang w:eastAsia="zh-CN"/>
        </w:rPr>
        <w:t xml:space="preserve"> of HARQ process ID offset is {0, 1, 2…15}, which is also enough to support multiple UEs sharing the same configured grants.</w:t>
      </w:r>
    </w:p>
    <w:p w14:paraId="1BDB6F61" w14:textId="2578D085" w:rsidR="00645BE3" w:rsidRPr="00645BE3" w:rsidRDefault="00AA6632" w:rsidP="00645BE3">
      <w:pPr>
        <w:rPr>
          <w:rFonts w:eastAsiaTheme="minorEastAsia"/>
          <w:b/>
          <w:i/>
          <w:szCs w:val="20"/>
          <w:lang w:eastAsia="zh-CN"/>
        </w:rPr>
      </w:pPr>
      <w:r>
        <w:rPr>
          <w:rFonts w:eastAsiaTheme="minorEastAsia" w:hint="eastAsia"/>
          <w:b/>
          <w:i/>
          <w:szCs w:val="20"/>
          <w:lang w:eastAsia="zh-CN"/>
        </w:rPr>
        <w:t>Proposal 3</w:t>
      </w:r>
      <w:r w:rsidR="00645BE3" w:rsidRPr="00D5741E">
        <w:rPr>
          <w:rFonts w:eastAsiaTheme="minorEastAsia" w:hint="eastAsia"/>
          <w:b/>
          <w:i/>
          <w:szCs w:val="20"/>
          <w:lang w:eastAsia="zh-CN"/>
        </w:rPr>
        <w:t>:</w:t>
      </w:r>
      <w:r w:rsidR="00645BE3" w:rsidRPr="00645BE3">
        <w:rPr>
          <w:rFonts w:eastAsiaTheme="minorEastAsia" w:hint="eastAsia"/>
          <w:b/>
          <w:i/>
          <w:szCs w:val="20"/>
          <w:lang w:eastAsia="zh-CN"/>
        </w:rPr>
        <w:t xml:space="preserve"> </w:t>
      </w:r>
      <w:r w:rsidR="00645BE3" w:rsidRPr="00645BE3">
        <w:rPr>
          <w:rFonts w:eastAsiaTheme="minorEastAsia"/>
          <w:b/>
          <w:i/>
          <w:szCs w:val="20"/>
          <w:lang w:eastAsia="zh-CN"/>
        </w:rPr>
        <w:t xml:space="preserve">Orthogonal antenna port is necessary to support multiple configured grants and configured grant resource sharing among multiple UEs. And </w:t>
      </w:r>
      <w:r w:rsidR="00645BE3">
        <w:rPr>
          <w:rFonts w:eastAsiaTheme="minorEastAsia"/>
          <w:b/>
          <w:i/>
          <w:szCs w:val="20"/>
          <w:lang w:eastAsia="zh-CN"/>
        </w:rPr>
        <w:t>a</w:t>
      </w:r>
      <w:r w:rsidR="00645BE3" w:rsidRPr="00C14177">
        <w:rPr>
          <w:rFonts w:eastAsiaTheme="minorEastAsia"/>
          <w:b/>
          <w:i/>
          <w:szCs w:val="20"/>
          <w:lang w:eastAsia="zh-CN"/>
        </w:rPr>
        <w:t>ntenna</w:t>
      </w:r>
      <w:r w:rsidR="00645BE3">
        <w:rPr>
          <w:rFonts w:eastAsiaTheme="minorEastAsia"/>
          <w:b/>
          <w:i/>
          <w:szCs w:val="20"/>
          <w:lang w:eastAsia="zh-CN"/>
        </w:rPr>
        <w:t xml:space="preserve"> p</w:t>
      </w:r>
      <w:r w:rsidR="00645BE3" w:rsidRPr="00C14177">
        <w:rPr>
          <w:rFonts w:eastAsiaTheme="minorEastAsia"/>
          <w:b/>
          <w:i/>
          <w:szCs w:val="20"/>
          <w:lang w:eastAsia="zh-CN"/>
        </w:rPr>
        <w:t>ort</w:t>
      </w:r>
      <w:r w:rsidR="00645BE3" w:rsidRPr="00D5741E">
        <w:rPr>
          <w:rFonts w:eastAsiaTheme="minorEastAsia" w:hint="eastAsia"/>
          <w:b/>
          <w:i/>
          <w:szCs w:val="20"/>
          <w:lang w:eastAsia="zh-CN"/>
        </w:rPr>
        <w:t xml:space="preserve"> is </w:t>
      </w:r>
      <w:r w:rsidR="00645BE3">
        <w:rPr>
          <w:rFonts w:eastAsiaTheme="minorEastAsia" w:hint="eastAsia"/>
          <w:b/>
          <w:i/>
          <w:szCs w:val="20"/>
          <w:lang w:eastAsia="zh-CN"/>
        </w:rPr>
        <w:t xml:space="preserve">deduced from HARQ process ID offset in </w:t>
      </w:r>
      <w:proofErr w:type="spellStart"/>
      <w:r w:rsidR="00645BE3" w:rsidRPr="00D5741E">
        <w:rPr>
          <w:rFonts w:eastAsiaTheme="minorEastAsia" w:hint="eastAsia"/>
          <w:b/>
          <w:i/>
          <w:szCs w:val="20"/>
          <w:lang w:eastAsia="zh-CN"/>
        </w:rPr>
        <w:t>ConfiguredgrantConfig</w:t>
      </w:r>
      <w:proofErr w:type="spellEnd"/>
      <w:r w:rsidR="00645BE3" w:rsidRPr="00D5741E">
        <w:rPr>
          <w:rFonts w:eastAsiaTheme="minorEastAsia" w:hint="eastAsia"/>
          <w:b/>
          <w:i/>
          <w:szCs w:val="20"/>
          <w:lang w:eastAsia="zh-CN"/>
        </w:rPr>
        <w:t>.</w:t>
      </w:r>
    </w:p>
    <w:p w14:paraId="3B90D4F2" w14:textId="2C83E125" w:rsidR="00AA6632" w:rsidRDefault="002010F2" w:rsidP="00AA6632">
      <w:pPr>
        <w:pStyle w:val="af3"/>
        <w:widowControl w:val="0"/>
        <w:numPr>
          <w:ilvl w:val="0"/>
          <w:numId w:val="41"/>
        </w:numPr>
        <w:overflowPunct w:val="0"/>
        <w:autoSpaceDE w:val="0"/>
        <w:autoSpaceDN w:val="0"/>
        <w:adjustRightInd w:val="0"/>
        <w:spacing w:after="180"/>
        <w:ind w:firstLineChars="0"/>
        <w:contextualSpacing/>
        <w:jc w:val="both"/>
        <w:rPr>
          <w:rFonts w:ascii="Times New Roman" w:hAnsi="Times New Roman" w:cs="Times New Roman"/>
          <w:sz w:val="20"/>
          <w:szCs w:val="20"/>
        </w:rPr>
      </w:pPr>
      <w:r>
        <w:rPr>
          <w:rFonts w:ascii="Times New Roman" w:hAnsi="Times New Roman" w:cs="Times New Roman"/>
          <w:sz w:val="20"/>
          <w:szCs w:val="20"/>
        </w:rPr>
        <w:t>Specific RRC parameters for dynamic transmission</w:t>
      </w:r>
    </w:p>
    <w:p w14:paraId="79D646DC" w14:textId="0FD562C6" w:rsidR="002010F2" w:rsidRDefault="002010F2" w:rsidP="00BF327D">
      <w:pPr>
        <w:rPr>
          <w:rFonts w:eastAsia="宋体"/>
          <w:lang w:eastAsia="zh-CN"/>
        </w:rPr>
      </w:pPr>
      <w:r>
        <w:rPr>
          <w:rFonts w:eastAsia="宋体" w:hint="eastAsia"/>
          <w:lang w:eastAsia="zh-CN"/>
        </w:rPr>
        <w:t xml:space="preserve">There are some RRC parameters which is included in </w:t>
      </w:r>
      <w:r w:rsidRPr="002010F2">
        <w:rPr>
          <w:rFonts w:eastAsia="宋体" w:hint="eastAsia"/>
          <w:i/>
          <w:lang w:eastAsia="zh-CN"/>
        </w:rPr>
        <w:t>PUSCH</w:t>
      </w:r>
      <w:r w:rsidRPr="002010F2">
        <w:rPr>
          <w:rFonts w:eastAsia="宋体"/>
          <w:i/>
          <w:lang w:eastAsia="zh-CN"/>
        </w:rPr>
        <w:t>-</w:t>
      </w:r>
      <w:proofErr w:type="spellStart"/>
      <w:r w:rsidRPr="002010F2">
        <w:rPr>
          <w:rFonts w:eastAsia="宋体"/>
          <w:i/>
          <w:lang w:eastAsia="zh-CN"/>
        </w:rPr>
        <w:t>Config</w:t>
      </w:r>
      <w:proofErr w:type="spellEnd"/>
      <w:r>
        <w:rPr>
          <w:rFonts w:eastAsia="宋体"/>
          <w:lang w:eastAsia="zh-CN"/>
        </w:rPr>
        <w:t xml:space="preserve"> but not exists in </w:t>
      </w:r>
      <w:proofErr w:type="spellStart"/>
      <w:r w:rsidRPr="002010F2">
        <w:rPr>
          <w:rFonts w:eastAsia="宋体"/>
          <w:i/>
          <w:lang w:eastAsia="zh-CN"/>
        </w:rPr>
        <w:t>ConfiguredGrant-Config</w:t>
      </w:r>
      <w:proofErr w:type="spellEnd"/>
      <w:r>
        <w:rPr>
          <w:rFonts w:eastAsia="宋体"/>
          <w:i/>
          <w:lang w:eastAsia="zh-CN"/>
        </w:rPr>
        <w:t xml:space="preserve">. </w:t>
      </w:r>
      <w:r w:rsidRPr="002010F2">
        <w:rPr>
          <w:rFonts w:eastAsia="宋体"/>
          <w:lang w:eastAsia="zh-CN"/>
        </w:rPr>
        <w:t>For these RRC parameters, transmission scheme follows RRC parameter for dynamic transmission.</w:t>
      </w:r>
      <w:r>
        <w:rPr>
          <w:rFonts w:eastAsia="宋体"/>
          <w:lang w:eastAsia="zh-CN"/>
        </w:rPr>
        <w:t xml:space="preserve"> </w:t>
      </w:r>
    </w:p>
    <w:p w14:paraId="2D352EC2" w14:textId="36EF27C4" w:rsidR="005A5DD1" w:rsidRDefault="00A1540F" w:rsidP="00D3092F">
      <w:pPr>
        <w:pStyle w:val="af3"/>
        <w:numPr>
          <w:ilvl w:val="0"/>
          <w:numId w:val="42"/>
        </w:numPr>
        <w:ind w:firstLineChars="0"/>
        <w:rPr>
          <w:rFonts w:ascii="Times New Roman" w:hAnsi="Times New Roman" w:cs="Times New Roman"/>
          <w:sz w:val="20"/>
          <w:szCs w:val="20"/>
        </w:rPr>
      </w:pPr>
      <w:r w:rsidRPr="00D3092F">
        <w:rPr>
          <w:rFonts w:ascii="Times New Roman" w:hAnsi="Times New Roman" w:cs="Times New Roman"/>
          <w:i/>
          <w:sz w:val="20"/>
          <w:szCs w:val="20"/>
        </w:rPr>
        <w:t>ResourceAllocationType1-granularity-ForDCIFormat0_2</w:t>
      </w:r>
      <w:r w:rsidRPr="00D3092F">
        <w:rPr>
          <w:rFonts w:ascii="Times New Roman" w:hAnsi="Times New Roman" w:cs="Times New Roman"/>
          <w:sz w:val="20"/>
          <w:szCs w:val="20"/>
        </w:rPr>
        <w:t>, it does not exists in</w:t>
      </w:r>
      <w:r w:rsidRPr="00D3092F">
        <w:rPr>
          <w:rFonts w:ascii="Times New Roman" w:hAnsi="Times New Roman" w:cs="Times New Roman"/>
          <w:i/>
          <w:sz w:val="20"/>
          <w:szCs w:val="20"/>
        </w:rPr>
        <w:t xml:space="preserve"> </w:t>
      </w:r>
      <w:proofErr w:type="spellStart"/>
      <w:r w:rsidRPr="00D3092F">
        <w:rPr>
          <w:rFonts w:ascii="Times New Roman" w:hAnsi="Times New Roman" w:cs="Times New Roman"/>
          <w:i/>
          <w:sz w:val="20"/>
          <w:szCs w:val="20"/>
        </w:rPr>
        <w:t>ConfiguredGrantConfig</w:t>
      </w:r>
      <w:proofErr w:type="spellEnd"/>
      <w:r w:rsidRPr="00D3092F">
        <w:rPr>
          <w:rFonts w:ascii="Times New Roman" w:hAnsi="Times New Roman" w:cs="Times New Roman"/>
          <w:sz w:val="20"/>
          <w:szCs w:val="20"/>
        </w:rPr>
        <w:t>, it’s better to follow RRC parameter for dynamic transmission. On the one hand, aligning schedule granularity between dynamic grant and configured grant could avoid resource segment, on the other hand, keeping the same scheduling granularity could align the bit-width of DCI format 0-2 scrambled with CS-RNT and C-RNTI.</w:t>
      </w:r>
    </w:p>
    <w:p w14:paraId="2025DE9B" w14:textId="396F5135" w:rsidR="00D3092F" w:rsidRPr="00D3092F" w:rsidRDefault="00D3092F" w:rsidP="00D3092F">
      <w:pPr>
        <w:pStyle w:val="af3"/>
        <w:numPr>
          <w:ilvl w:val="0"/>
          <w:numId w:val="42"/>
        </w:numPr>
        <w:ind w:firstLineChars="0"/>
        <w:rPr>
          <w:rFonts w:ascii="Times New Roman" w:hAnsi="Times New Roman" w:cs="Times New Roman"/>
          <w:sz w:val="20"/>
          <w:szCs w:val="20"/>
        </w:rPr>
      </w:pPr>
      <w:r w:rsidRPr="00D3092F">
        <w:rPr>
          <w:rFonts w:ascii="Times New Roman" w:eastAsiaTheme="minorEastAsia" w:hAnsi="Times New Roman" w:cs="Times New Roman"/>
          <w:i/>
          <w:sz w:val="20"/>
          <w:szCs w:val="20"/>
        </w:rPr>
        <w:t>DMRSsequenceinitialization-ForDCIFormat0_2,</w:t>
      </w:r>
      <w:r>
        <w:rPr>
          <w:rFonts w:ascii="Times New Roman" w:eastAsiaTheme="minorEastAsia" w:hAnsi="Times New Roman" w:cs="Times New Roman"/>
          <w:i/>
          <w:sz w:val="20"/>
          <w:szCs w:val="20"/>
        </w:rPr>
        <w:t xml:space="preserve"> </w:t>
      </w:r>
      <w:r w:rsidRPr="00D3092F">
        <w:rPr>
          <w:rFonts w:ascii="Times New Roman" w:eastAsiaTheme="minorEastAsia" w:hAnsi="Times New Roman" w:cs="Times New Roman"/>
          <w:sz w:val="20"/>
          <w:szCs w:val="20"/>
        </w:rPr>
        <w:t>it</w:t>
      </w:r>
      <w:r>
        <w:rPr>
          <w:rFonts w:ascii="Times New Roman" w:eastAsiaTheme="minorEastAsia" w:hAnsi="Times New Roman" w:cs="Times New Roman"/>
          <w:sz w:val="20"/>
          <w:szCs w:val="20"/>
        </w:rPr>
        <w:t xml:space="preserve"> is used to reduce DCI overhead of DCI format 0_2. If there is restriction on DMRS sequence initialization field, e.g. 0bit, procedure for dynamic transmission is applied.</w:t>
      </w:r>
    </w:p>
    <w:p w14:paraId="7E8B32B2" w14:textId="6856139F" w:rsidR="00D3092F" w:rsidRPr="00D3092F" w:rsidRDefault="00D3092F" w:rsidP="00D3092F">
      <w:pPr>
        <w:pStyle w:val="af3"/>
        <w:numPr>
          <w:ilvl w:val="0"/>
          <w:numId w:val="42"/>
        </w:numPr>
        <w:ind w:firstLineChars="0"/>
        <w:rPr>
          <w:rFonts w:ascii="Times New Roman" w:eastAsiaTheme="minorEastAsia" w:hAnsi="Times New Roman" w:cs="Times New Roman"/>
          <w:i/>
          <w:sz w:val="20"/>
          <w:szCs w:val="20"/>
        </w:rPr>
      </w:pPr>
      <w:r w:rsidRPr="00D3092F">
        <w:rPr>
          <w:rFonts w:ascii="Times New Roman" w:eastAsiaTheme="minorEastAsia" w:hAnsi="Times New Roman" w:cs="Times New Roman"/>
          <w:i/>
          <w:sz w:val="20"/>
          <w:szCs w:val="20"/>
        </w:rPr>
        <w:t>NumberofbitsforRV-ForDCIFormat0_2</w:t>
      </w:r>
      <w:r>
        <w:rPr>
          <w:rFonts w:ascii="Times New Roman" w:eastAsiaTheme="minorEastAsia" w:hAnsi="Times New Roman" w:cs="Times New Roman"/>
          <w:i/>
          <w:sz w:val="20"/>
          <w:szCs w:val="20"/>
        </w:rPr>
        <w:t xml:space="preserve"> </w:t>
      </w:r>
      <w:r w:rsidRPr="00D3092F">
        <w:rPr>
          <w:rFonts w:ascii="Times New Roman" w:eastAsiaTheme="minorEastAsia" w:hAnsi="Times New Roman" w:cs="Times New Roman"/>
          <w:sz w:val="20"/>
          <w:szCs w:val="20"/>
        </w:rPr>
        <w:t xml:space="preserve">applies the same </w:t>
      </w:r>
      <w:r w:rsidR="00437CCC">
        <w:rPr>
          <w:rFonts w:ascii="Times New Roman" w:eastAsiaTheme="minorEastAsia" w:hAnsi="Times New Roman" w:cs="Times New Roman"/>
          <w:sz w:val="20"/>
          <w:szCs w:val="20"/>
        </w:rPr>
        <w:t>procedure as dynamic transmission</w:t>
      </w:r>
      <w:r w:rsidRPr="00D3092F">
        <w:rPr>
          <w:rFonts w:ascii="Times New Roman" w:eastAsiaTheme="minorEastAsia" w:hAnsi="Times New Roman" w:cs="Times New Roman"/>
          <w:sz w:val="20"/>
          <w:szCs w:val="20"/>
        </w:rPr>
        <w:t xml:space="preserve"> due to limited field size.</w:t>
      </w:r>
    </w:p>
    <w:p w14:paraId="7982FFC5" w14:textId="77777777" w:rsidR="00645BE3" w:rsidRDefault="00645BE3" w:rsidP="00BF327D"/>
    <w:p w14:paraId="79A07249" w14:textId="3B1C69BD" w:rsidR="002010F2" w:rsidRPr="002010F2" w:rsidRDefault="00645BE3" w:rsidP="002010F2">
      <w:pPr>
        <w:rPr>
          <w:i/>
        </w:rPr>
      </w:pPr>
      <w:r w:rsidRPr="002E4FDA">
        <w:rPr>
          <w:rFonts w:eastAsiaTheme="minorEastAsia" w:hint="eastAsia"/>
          <w:b/>
          <w:i/>
          <w:szCs w:val="20"/>
          <w:lang w:eastAsia="zh-CN"/>
        </w:rPr>
        <w:t>Proposal</w:t>
      </w:r>
      <w:r w:rsidR="00AA6632">
        <w:rPr>
          <w:rFonts w:eastAsiaTheme="minorEastAsia"/>
          <w:b/>
          <w:i/>
          <w:szCs w:val="20"/>
          <w:lang w:eastAsia="zh-CN"/>
        </w:rPr>
        <w:t xml:space="preserve"> 4</w:t>
      </w:r>
      <w:r w:rsidRPr="002E4FDA">
        <w:rPr>
          <w:rFonts w:eastAsiaTheme="minorEastAsia"/>
          <w:b/>
          <w:i/>
          <w:szCs w:val="20"/>
          <w:lang w:eastAsia="zh-CN"/>
        </w:rPr>
        <w:t xml:space="preserve">: </w:t>
      </w:r>
      <w:r>
        <w:rPr>
          <w:rFonts w:eastAsiaTheme="minorEastAsia"/>
          <w:b/>
          <w:i/>
          <w:szCs w:val="20"/>
          <w:lang w:eastAsia="zh-CN"/>
        </w:rPr>
        <w:t>Follow RRC parameters for dyn</w:t>
      </w:r>
      <w:r w:rsidRPr="00645BE3">
        <w:rPr>
          <w:rFonts w:eastAsiaTheme="minorEastAsia"/>
          <w:b/>
          <w:i/>
          <w:szCs w:val="20"/>
          <w:lang w:eastAsia="zh-CN"/>
        </w:rPr>
        <w:t>amic transmission if the parameter is not in</w:t>
      </w:r>
      <w:r w:rsidR="002010F2">
        <w:rPr>
          <w:rFonts w:eastAsiaTheme="minorEastAsia"/>
          <w:b/>
          <w:i/>
          <w:szCs w:val="20"/>
          <w:lang w:eastAsia="zh-CN"/>
        </w:rPr>
        <w:t xml:space="preserve">cluded in </w:t>
      </w:r>
      <w:proofErr w:type="spellStart"/>
      <w:r w:rsidR="002010F2">
        <w:rPr>
          <w:rFonts w:eastAsiaTheme="minorEastAsia"/>
          <w:b/>
          <w:i/>
          <w:szCs w:val="20"/>
          <w:lang w:eastAsia="zh-CN"/>
        </w:rPr>
        <w:t>ConfiguredGrantConfig</w:t>
      </w:r>
      <w:proofErr w:type="spellEnd"/>
      <w:r w:rsidR="002010F2">
        <w:rPr>
          <w:rFonts w:eastAsiaTheme="minorEastAsia"/>
          <w:b/>
          <w:i/>
          <w:szCs w:val="20"/>
          <w:lang w:eastAsia="zh-CN"/>
        </w:rPr>
        <w:t xml:space="preserve">, such as </w:t>
      </w:r>
      <w:r w:rsidR="002010F2" w:rsidRPr="002010F2">
        <w:rPr>
          <w:rFonts w:eastAsiaTheme="minorEastAsia"/>
          <w:b/>
          <w:i/>
          <w:szCs w:val="20"/>
          <w:lang w:eastAsia="zh-CN"/>
        </w:rPr>
        <w:t>ResourceAllocationType1-granularity-ForDCIFormat0_2, DMRSsequenceinitialization-ForDCIFormat0_2 and NumberofbitsforRV-ForDCIFormat0_2</w:t>
      </w:r>
      <w:r w:rsidR="009739E5">
        <w:rPr>
          <w:rFonts w:eastAsiaTheme="minorEastAsia"/>
          <w:b/>
          <w:i/>
          <w:szCs w:val="20"/>
          <w:lang w:eastAsia="zh-CN"/>
        </w:rPr>
        <w:t>.</w:t>
      </w:r>
    </w:p>
    <w:p w14:paraId="651CB267" w14:textId="227936DE" w:rsidR="00645BE3" w:rsidRPr="002010F2" w:rsidRDefault="00645BE3" w:rsidP="00BF327D">
      <w:pPr>
        <w:rPr>
          <w:rFonts w:eastAsiaTheme="minorEastAsia"/>
          <w:b/>
          <w:i/>
          <w:szCs w:val="20"/>
          <w:lang w:eastAsia="zh-CN"/>
        </w:rPr>
      </w:pPr>
    </w:p>
    <w:p w14:paraId="3164A0C2" w14:textId="77777777" w:rsidR="00AA6632" w:rsidRDefault="00AA6632" w:rsidP="00BE780A">
      <w:pPr>
        <w:pStyle w:val="af3"/>
        <w:widowControl w:val="0"/>
        <w:numPr>
          <w:ilvl w:val="0"/>
          <w:numId w:val="41"/>
        </w:numPr>
        <w:overflowPunct w:val="0"/>
        <w:autoSpaceDE w:val="0"/>
        <w:autoSpaceDN w:val="0"/>
        <w:adjustRightInd w:val="0"/>
        <w:spacing w:after="180"/>
        <w:ind w:firstLineChars="0"/>
        <w:contextualSpacing/>
        <w:jc w:val="both"/>
        <w:rPr>
          <w:rFonts w:ascii="Times New Roman" w:hAnsi="Times New Roman" w:cs="Times New Roman"/>
          <w:sz w:val="20"/>
          <w:szCs w:val="20"/>
        </w:rPr>
      </w:pPr>
      <w:r>
        <w:rPr>
          <w:rFonts w:ascii="Times New Roman" w:hAnsi="Times New Roman" w:cs="Times New Roman"/>
          <w:sz w:val="20"/>
          <w:szCs w:val="20"/>
        </w:rPr>
        <w:t>Others</w:t>
      </w:r>
    </w:p>
    <w:p w14:paraId="66526162" w14:textId="36CD044B" w:rsidR="00BE780A" w:rsidRPr="009739E5" w:rsidRDefault="00420A8F" w:rsidP="00AA6632">
      <w:pPr>
        <w:pStyle w:val="a0"/>
        <w:spacing w:beforeLines="50" w:before="120"/>
        <w:rPr>
          <w:rFonts w:eastAsia="宋体"/>
          <w:lang w:eastAsia="zh-CN"/>
        </w:rPr>
      </w:pPr>
      <w:r>
        <w:rPr>
          <w:rFonts w:eastAsia="宋体"/>
          <w:lang w:eastAsia="zh-CN"/>
        </w:rPr>
        <w:t>Remaining</w:t>
      </w:r>
      <w:r w:rsidR="00AA6632" w:rsidRPr="00AA6632">
        <w:rPr>
          <w:rFonts w:eastAsia="宋体"/>
          <w:lang w:eastAsia="zh-CN"/>
        </w:rPr>
        <w:t xml:space="preserve"> RRC parameters for DCI format 0-2</w:t>
      </w:r>
      <w:r w:rsidR="00AA6632">
        <w:rPr>
          <w:rFonts w:eastAsia="宋体"/>
          <w:lang w:eastAsia="zh-CN"/>
        </w:rPr>
        <w:t>, e.g.</w:t>
      </w:r>
      <w:r w:rsidR="00AA6632" w:rsidRPr="00AA6632">
        <w:rPr>
          <w:rFonts w:eastAsia="宋体"/>
          <w:lang w:eastAsia="zh-CN"/>
        </w:rPr>
        <w:t xml:space="preserve"> </w:t>
      </w:r>
      <w:r w:rsidR="00AA6632" w:rsidRPr="00AA6632">
        <w:rPr>
          <w:rFonts w:eastAsia="宋体"/>
          <w:i/>
          <w:color w:val="000000" w:themeColor="text1"/>
          <w:lang w:eastAsia="zh-CN"/>
        </w:rPr>
        <w:t xml:space="preserve">frequencyHopping-ForDCIFormat0_2, </w:t>
      </w:r>
      <w:r w:rsidR="00AA6632" w:rsidRPr="00AA6632">
        <w:rPr>
          <w:i/>
          <w:color w:val="000000" w:themeColor="text1"/>
        </w:rPr>
        <w:t>uci-OnPUSCH_ForDCIFormat0-2</w:t>
      </w:r>
      <w:r w:rsidR="00AA6632" w:rsidRPr="00AA6632">
        <w:rPr>
          <w:rFonts w:eastAsia="宋体"/>
          <w:i/>
          <w:color w:val="000000" w:themeColor="text1"/>
          <w:lang w:eastAsia="zh-CN"/>
        </w:rPr>
        <w:t>,</w:t>
      </w:r>
      <w:r w:rsidR="00AA6632">
        <w:rPr>
          <w:rFonts w:eastAsia="宋体"/>
          <w:lang w:eastAsia="zh-CN"/>
        </w:rPr>
        <w:t xml:space="preserve"> </w:t>
      </w:r>
      <w:r>
        <w:rPr>
          <w:rFonts w:eastAsia="宋体"/>
          <w:lang w:eastAsia="zh-CN"/>
        </w:rPr>
        <w:t xml:space="preserve">are introduced </w:t>
      </w:r>
      <w:r w:rsidR="00AA6632" w:rsidRPr="00AA6632">
        <w:rPr>
          <w:rFonts w:eastAsia="宋体"/>
          <w:lang w:eastAsia="zh-CN"/>
        </w:rPr>
        <w:t>to</w:t>
      </w:r>
      <w:r>
        <w:rPr>
          <w:rFonts w:eastAsia="宋体"/>
          <w:lang w:eastAsia="zh-CN"/>
        </w:rPr>
        <w:t xml:space="preserve"> reduce DCI size, however</w:t>
      </w:r>
      <w:r w:rsidR="00AA6632">
        <w:rPr>
          <w:rFonts w:eastAsia="宋体"/>
          <w:lang w:eastAsia="zh-CN"/>
        </w:rPr>
        <w:t xml:space="preserve"> parameter</w:t>
      </w:r>
      <w:r>
        <w:rPr>
          <w:rFonts w:eastAsia="宋体"/>
          <w:lang w:eastAsia="zh-CN"/>
        </w:rPr>
        <w:t>s with the same function</w:t>
      </w:r>
      <w:r w:rsidR="00AA6632">
        <w:rPr>
          <w:rFonts w:eastAsia="宋体"/>
          <w:lang w:eastAsia="zh-CN"/>
        </w:rPr>
        <w:t xml:space="preserve"> are also configured for DCI format 0-1. For these parameters, </w:t>
      </w:r>
      <w:r w:rsidR="00D3092F">
        <w:rPr>
          <w:rFonts w:eastAsia="宋体"/>
          <w:lang w:eastAsia="zh-CN"/>
        </w:rPr>
        <w:t xml:space="preserve">if </w:t>
      </w:r>
      <w:r w:rsidR="00AA6632">
        <w:rPr>
          <w:rFonts w:eastAsia="宋体"/>
          <w:lang w:eastAsia="zh-CN"/>
        </w:rPr>
        <w:t xml:space="preserve">Rel-15 rule </w:t>
      </w:r>
      <w:r w:rsidR="00D3092F">
        <w:rPr>
          <w:rFonts w:eastAsia="宋体"/>
          <w:lang w:eastAsia="zh-CN"/>
        </w:rPr>
        <w:t>is</w:t>
      </w:r>
      <w:r w:rsidR="00AA6632">
        <w:rPr>
          <w:rFonts w:eastAsia="宋体"/>
          <w:lang w:eastAsia="zh-CN"/>
        </w:rPr>
        <w:t xml:space="preserve"> </w:t>
      </w:r>
      <w:r w:rsidR="00C465B5">
        <w:rPr>
          <w:rFonts w:eastAsia="宋体"/>
          <w:lang w:eastAsia="zh-CN"/>
        </w:rPr>
        <w:t>applied,</w:t>
      </w:r>
      <w:r w:rsidR="00D3092F">
        <w:rPr>
          <w:rFonts w:eastAsia="宋体"/>
          <w:lang w:eastAsia="zh-CN"/>
        </w:rPr>
        <w:t xml:space="preserve"> then transmission efficiency will reduce </w:t>
      </w:r>
      <w:r w:rsidR="00C465B5">
        <w:rPr>
          <w:rFonts w:eastAsia="宋体"/>
          <w:lang w:eastAsia="zh-CN"/>
        </w:rPr>
        <w:t xml:space="preserve">significantly when DCI format 0_1 is used to activate CG transmission. So it is suggested that these parameter are restricted to DCI format 0_1.  </w:t>
      </w:r>
      <w:r w:rsidR="009739E5">
        <w:rPr>
          <w:rFonts w:eastAsia="宋体"/>
          <w:lang w:eastAsia="zh-CN"/>
        </w:rPr>
        <w:t>When</w:t>
      </w:r>
      <w:r w:rsidR="00C465B5">
        <w:rPr>
          <w:rFonts w:eastAsia="宋体"/>
          <w:lang w:eastAsia="zh-CN"/>
        </w:rPr>
        <w:t xml:space="preserve"> DCI format 0_2 activates CG transmission, follows </w:t>
      </w:r>
      <w:r w:rsidR="00C465B5" w:rsidRPr="00C465B5">
        <w:rPr>
          <w:rFonts w:eastAsia="宋体"/>
          <w:i/>
          <w:lang w:eastAsia="zh-CN"/>
        </w:rPr>
        <w:t>PUSCH-</w:t>
      </w:r>
      <w:proofErr w:type="spellStart"/>
      <w:r w:rsidR="00C465B5" w:rsidRPr="00C465B5">
        <w:rPr>
          <w:rFonts w:eastAsia="宋体"/>
          <w:i/>
          <w:lang w:eastAsia="zh-CN"/>
        </w:rPr>
        <w:t>Config</w:t>
      </w:r>
      <w:proofErr w:type="spellEnd"/>
      <w:r w:rsidR="009739E5">
        <w:rPr>
          <w:rFonts w:eastAsia="宋体"/>
          <w:i/>
          <w:lang w:eastAsia="zh-CN"/>
        </w:rPr>
        <w:t xml:space="preserve"> </w:t>
      </w:r>
      <w:r w:rsidR="009739E5" w:rsidRPr="009739E5">
        <w:rPr>
          <w:rFonts w:eastAsia="宋体"/>
          <w:lang w:eastAsia="zh-CN"/>
        </w:rPr>
        <w:t xml:space="preserve">for DCI format0_2.When </w:t>
      </w:r>
      <w:r w:rsidR="009739E5">
        <w:rPr>
          <w:rFonts w:eastAsia="宋体"/>
          <w:lang w:eastAsia="zh-CN"/>
        </w:rPr>
        <w:t xml:space="preserve">DCI format 0_1 activates CG transmission, follows </w:t>
      </w:r>
      <w:proofErr w:type="spellStart"/>
      <w:r w:rsidR="009739E5" w:rsidRPr="009739E5">
        <w:rPr>
          <w:rFonts w:eastAsiaTheme="minorEastAsia"/>
          <w:i/>
          <w:szCs w:val="20"/>
          <w:lang w:eastAsia="zh-CN"/>
        </w:rPr>
        <w:t>ConfiguredGrantConfig</w:t>
      </w:r>
      <w:proofErr w:type="spellEnd"/>
      <w:r w:rsidR="009739E5" w:rsidRPr="009739E5">
        <w:rPr>
          <w:rFonts w:eastAsiaTheme="minorEastAsia"/>
          <w:i/>
          <w:szCs w:val="20"/>
          <w:lang w:eastAsia="zh-CN"/>
        </w:rPr>
        <w:t>.</w:t>
      </w:r>
    </w:p>
    <w:p w14:paraId="6FFAF9EB" w14:textId="34DCF513" w:rsidR="009739E5" w:rsidRPr="009739E5" w:rsidRDefault="00AA6632" w:rsidP="009739E5">
      <w:pPr>
        <w:pStyle w:val="a0"/>
        <w:spacing w:beforeLines="50" w:before="120"/>
        <w:rPr>
          <w:rFonts w:eastAsia="宋体"/>
          <w:i/>
          <w:lang w:eastAsia="zh-CN"/>
        </w:rPr>
      </w:pPr>
      <w:r w:rsidRPr="009739E5">
        <w:rPr>
          <w:rFonts w:eastAsiaTheme="minorEastAsia" w:hint="eastAsia"/>
          <w:b/>
          <w:i/>
          <w:szCs w:val="20"/>
          <w:lang w:eastAsia="zh-CN"/>
        </w:rPr>
        <w:t>Proposal 5:</w:t>
      </w:r>
      <w:r w:rsidR="00950B8A" w:rsidRPr="009739E5">
        <w:rPr>
          <w:rFonts w:eastAsiaTheme="minorEastAsia"/>
          <w:b/>
          <w:i/>
          <w:szCs w:val="20"/>
          <w:lang w:eastAsia="zh-CN"/>
        </w:rPr>
        <w:t xml:space="preserve"> </w:t>
      </w:r>
      <w:r w:rsidR="009739E5" w:rsidRPr="009739E5">
        <w:rPr>
          <w:rFonts w:eastAsia="宋体"/>
          <w:b/>
          <w:i/>
          <w:lang w:eastAsia="zh-CN"/>
        </w:rPr>
        <w:t>Common parameter</w:t>
      </w:r>
      <w:r w:rsidR="007D3022">
        <w:rPr>
          <w:rFonts w:eastAsia="宋体"/>
          <w:b/>
          <w:i/>
          <w:lang w:eastAsia="zh-CN"/>
        </w:rPr>
        <w:t>s</w:t>
      </w:r>
      <w:bookmarkStart w:id="5" w:name="_GoBack"/>
      <w:bookmarkEnd w:id="5"/>
      <w:r w:rsidR="009739E5" w:rsidRPr="009739E5">
        <w:rPr>
          <w:rFonts w:eastAsia="宋体"/>
          <w:b/>
          <w:i/>
          <w:lang w:eastAsia="zh-CN"/>
        </w:rPr>
        <w:t xml:space="preserve"> but independent configuration for DCI format 0_1 and DCI format 0_2 are restricted to DCI format 0_1.  When DCI format 0_2 activates CG transmission, follows PUSCH-</w:t>
      </w:r>
      <w:proofErr w:type="spellStart"/>
      <w:r w:rsidR="009739E5" w:rsidRPr="009739E5">
        <w:rPr>
          <w:rFonts w:eastAsia="宋体"/>
          <w:b/>
          <w:i/>
          <w:lang w:eastAsia="zh-CN"/>
        </w:rPr>
        <w:t>Config</w:t>
      </w:r>
      <w:proofErr w:type="spellEnd"/>
      <w:r w:rsidR="009739E5" w:rsidRPr="009739E5">
        <w:rPr>
          <w:rFonts w:eastAsia="宋体"/>
          <w:b/>
          <w:i/>
          <w:lang w:eastAsia="zh-CN"/>
        </w:rPr>
        <w:t xml:space="preserve"> for DCI format0_2.When DCI format 0_1 activates CG transmission, follows </w:t>
      </w:r>
      <w:proofErr w:type="spellStart"/>
      <w:r w:rsidR="009739E5" w:rsidRPr="009739E5">
        <w:rPr>
          <w:rFonts w:eastAsiaTheme="minorEastAsia"/>
          <w:b/>
          <w:i/>
          <w:szCs w:val="20"/>
          <w:lang w:eastAsia="zh-CN"/>
        </w:rPr>
        <w:t>ConfiguredGrantConfig</w:t>
      </w:r>
      <w:proofErr w:type="spellEnd"/>
      <w:r w:rsidR="009739E5" w:rsidRPr="009739E5">
        <w:rPr>
          <w:rFonts w:eastAsiaTheme="minorEastAsia"/>
          <w:b/>
          <w:i/>
          <w:szCs w:val="20"/>
          <w:lang w:eastAsia="zh-CN"/>
        </w:rPr>
        <w:t>.</w:t>
      </w:r>
    </w:p>
    <w:p w14:paraId="332DF1E3" w14:textId="2DD8C499" w:rsidR="00AA6632" w:rsidRPr="009739E5" w:rsidRDefault="00AA6632" w:rsidP="00950B8A">
      <w:pPr>
        <w:rPr>
          <w:rFonts w:eastAsiaTheme="minorEastAsia"/>
          <w:b/>
          <w:i/>
          <w:szCs w:val="20"/>
          <w:lang w:eastAsia="zh-CN"/>
        </w:rPr>
      </w:pPr>
    </w:p>
    <w:p w14:paraId="7ACCEA4B" w14:textId="46B36785" w:rsidR="00AB3717" w:rsidRDefault="00EE4C9E" w:rsidP="00EE4C9E">
      <w:pPr>
        <w:pStyle w:val="3"/>
        <w:rPr>
          <w:rFonts w:eastAsiaTheme="minorEastAsia"/>
          <w:lang w:eastAsia="zh-CN"/>
        </w:rPr>
      </w:pPr>
      <w:r>
        <w:rPr>
          <w:rFonts w:eastAsiaTheme="minorEastAsia"/>
          <w:lang w:eastAsia="zh-CN"/>
        </w:rPr>
        <w:t>Open-loop power control for configured grant</w:t>
      </w:r>
    </w:p>
    <w:p w14:paraId="2B74EED8" w14:textId="2E7C370B" w:rsidR="00D972E8" w:rsidRPr="00CD42C3" w:rsidRDefault="00D972E8" w:rsidP="00D972E8">
      <w:pPr>
        <w:rPr>
          <w:rFonts w:eastAsiaTheme="minorEastAsia"/>
          <w:lang w:eastAsia="zh-CN"/>
        </w:rPr>
      </w:pPr>
      <w:r>
        <w:rPr>
          <w:rFonts w:eastAsiaTheme="minorEastAsia" w:hint="eastAsia"/>
          <w:lang w:eastAsia="zh-CN"/>
        </w:rPr>
        <w:t>Open-loop power control indicator is introduced in DCI f</w:t>
      </w:r>
      <w:r>
        <w:rPr>
          <w:rFonts w:eastAsiaTheme="minorEastAsia"/>
          <w:lang w:eastAsia="zh-CN"/>
        </w:rPr>
        <w:t xml:space="preserve">ormat 0-1/0-2 to support Rel-16 inter-UE multiplexing and </w:t>
      </w:r>
      <w:r w:rsidR="0011755E" w:rsidRPr="005843F1">
        <w:rPr>
          <w:bCs/>
          <w:i/>
          <w:iCs/>
          <w:szCs w:val="20"/>
          <w:lang w:eastAsia="zh-CN"/>
        </w:rPr>
        <w:t>P0-PUSCH-Set</w:t>
      </w:r>
      <w:r w:rsidR="0011755E">
        <w:rPr>
          <w:bCs/>
          <w:i/>
          <w:iCs/>
          <w:szCs w:val="20"/>
          <w:lang w:eastAsia="zh-CN"/>
        </w:rPr>
        <w:t xml:space="preserve"> </w:t>
      </w:r>
      <w:r w:rsidR="0011755E" w:rsidRPr="0011755E">
        <w:rPr>
          <w:rFonts w:eastAsiaTheme="minorEastAsia"/>
          <w:lang w:eastAsia="zh-CN"/>
        </w:rPr>
        <w:t>is</w:t>
      </w:r>
      <w:r w:rsidR="0011755E">
        <w:rPr>
          <w:rFonts w:eastAsiaTheme="minorEastAsia"/>
          <w:lang w:eastAsia="zh-CN"/>
        </w:rPr>
        <w:t xml:space="preserve"> introduced in </w:t>
      </w:r>
      <w:r w:rsidR="0011755E" w:rsidRPr="0011755E">
        <w:rPr>
          <w:rFonts w:eastAsiaTheme="minorEastAsia"/>
          <w:i/>
          <w:lang w:eastAsia="zh-CN"/>
        </w:rPr>
        <w:t>PUSCH-</w:t>
      </w:r>
      <w:proofErr w:type="spellStart"/>
      <w:r w:rsidR="0011755E" w:rsidRPr="0011755E">
        <w:rPr>
          <w:rFonts w:eastAsiaTheme="minorEastAsia"/>
          <w:i/>
          <w:lang w:eastAsia="zh-CN"/>
        </w:rPr>
        <w:t>Config</w:t>
      </w:r>
      <w:proofErr w:type="spellEnd"/>
      <w:r w:rsidR="00CD42C3">
        <w:rPr>
          <w:rFonts w:eastAsiaTheme="minorEastAsia"/>
          <w:i/>
          <w:lang w:eastAsia="zh-CN"/>
        </w:rPr>
        <w:t xml:space="preserve">. </w:t>
      </w:r>
      <w:r w:rsidR="00CD42C3">
        <w:rPr>
          <w:rFonts w:eastAsiaTheme="minorEastAsia"/>
          <w:lang w:eastAsia="zh-CN"/>
        </w:rPr>
        <w:t xml:space="preserve">However, </w:t>
      </w:r>
      <w:r w:rsidR="00CD42C3" w:rsidRPr="005843F1">
        <w:rPr>
          <w:bCs/>
          <w:i/>
          <w:iCs/>
          <w:szCs w:val="20"/>
          <w:lang w:eastAsia="zh-CN"/>
        </w:rPr>
        <w:t>P0-PUSCH-Set</w:t>
      </w:r>
      <w:r w:rsidR="00CD42C3">
        <w:rPr>
          <w:bCs/>
          <w:i/>
          <w:iCs/>
          <w:szCs w:val="20"/>
          <w:lang w:eastAsia="zh-CN"/>
        </w:rPr>
        <w:t xml:space="preserve"> </w:t>
      </w:r>
      <w:r w:rsidR="00CD42C3" w:rsidRPr="0011755E">
        <w:rPr>
          <w:rFonts w:eastAsiaTheme="minorEastAsia"/>
          <w:lang w:eastAsia="zh-CN"/>
        </w:rPr>
        <w:t>is</w:t>
      </w:r>
      <w:r w:rsidR="00CD42C3">
        <w:rPr>
          <w:rFonts w:eastAsiaTheme="minorEastAsia"/>
          <w:lang w:eastAsia="zh-CN"/>
        </w:rPr>
        <w:t xml:space="preserve"> not introduced in </w:t>
      </w:r>
      <w:proofErr w:type="spellStart"/>
      <w:r w:rsidR="00CD42C3" w:rsidRPr="00CD42C3">
        <w:rPr>
          <w:rFonts w:eastAsiaTheme="minorEastAsia"/>
          <w:i/>
          <w:lang w:eastAsia="zh-CN"/>
        </w:rPr>
        <w:t>ConfiguredGrant-Config</w:t>
      </w:r>
      <w:proofErr w:type="spellEnd"/>
      <w:r w:rsidR="00CD42C3" w:rsidRPr="00CD42C3">
        <w:rPr>
          <w:rFonts w:eastAsiaTheme="minorEastAsia"/>
          <w:lang w:eastAsia="zh-CN"/>
        </w:rPr>
        <w:t xml:space="preserve"> </w:t>
      </w:r>
      <w:r w:rsidR="00CD42C3">
        <w:rPr>
          <w:rFonts w:eastAsiaTheme="minorEastAsia"/>
          <w:lang w:eastAsia="zh-CN"/>
        </w:rPr>
        <w:t xml:space="preserve">and open-loop power control indicator does not work for CG PUSCH </w:t>
      </w:r>
      <w:r w:rsidR="00CD42C3" w:rsidRPr="00CD42C3">
        <w:rPr>
          <w:rFonts w:eastAsiaTheme="minorEastAsia"/>
          <w:lang w:eastAsia="zh-CN"/>
        </w:rPr>
        <w:t xml:space="preserve">according to the following </w:t>
      </w:r>
      <w:r w:rsidR="00CD42C3">
        <w:rPr>
          <w:rFonts w:eastAsiaTheme="minorEastAsia"/>
          <w:lang w:eastAsia="zh-CN"/>
        </w:rPr>
        <w:t>conclusion [2]</w:t>
      </w:r>
      <w:r w:rsidR="00CD42C3" w:rsidRPr="00CD42C3">
        <w:rPr>
          <w:rFonts w:eastAsiaTheme="minorEastAsia"/>
          <w:lang w:eastAsia="zh-CN"/>
        </w:rPr>
        <w:t>:</w:t>
      </w:r>
    </w:p>
    <w:p w14:paraId="5330380D" w14:textId="77777777" w:rsidR="00AB3717" w:rsidRPr="00EE4C9E" w:rsidRDefault="00AB3717" w:rsidP="00AB3717">
      <w:pPr>
        <w:rPr>
          <w:szCs w:val="20"/>
          <w:lang w:eastAsia="zh-CN"/>
        </w:rPr>
      </w:pPr>
      <w:r w:rsidRPr="00EE4C9E">
        <w:rPr>
          <w:szCs w:val="20"/>
          <w:u w:val="single"/>
          <w:lang w:eastAsia="zh-CN"/>
        </w:rPr>
        <w:t>Conclusion</w:t>
      </w:r>
      <w:r w:rsidRPr="00EE4C9E">
        <w:rPr>
          <w:szCs w:val="20"/>
          <w:lang w:eastAsia="zh-CN"/>
        </w:rPr>
        <w:t>:</w:t>
      </w:r>
    </w:p>
    <w:p w14:paraId="7BE32EF9" w14:textId="77777777" w:rsidR="00AB3717" w:rsidRPr="00EE4C9E" w:rsidRDefault="00AB3717" w:rsidP="00AB3717">
      <w:pPr>
        <w:pStyle w:val="af3"/>
        <w:numPr>
          <w:ilvl w:val="0"/>
          <w:numId w:val="43"/>
        </w:numPr>
        <w:overflowPunct w:val="0"/>
        <w:autoSpaceDE w:val="0"/>
        <w:autoSpaceDN w:val="0"/>
        <w:adjustRightInd w:val="0"/>
        <w:spacing w:after="180"/>
        <w:ind w:firstLineChars="0"/>
        <w:contextualSpacing/>
        <w:rPr>
          <w:rFonts w:ascii="Times New Roman" w:hAnsi="Times New Roman" w:cs="Times New Roman"/>
          <w:sz w:val="20"/>
          <w:szCs w:val="20"/>
        </w:rPr>
      </w:pPr>
      <w:r w:rsidRPr="00EE4C9E">
        <w:rPr>
          <w:rFonts w:ascii="Times New Roman" w:hAnsi="Times New Roman" w:cs="Times New Roman"/>
          <w:sz w:val="20"/>
          <w:szCs w:val="20"/>
        </w:rPr>
        <w:t>No enhancement for CG-PUSCH power control in Rel-16 for inter-UE multiplexing</w:t>
      </w:r>
    </w:p>
    <w:p w14:paraId="22452F31" w14:textId="48E5853D" w:rsidR="00AB3717" w:rsidRPr="00801DED" w:rsidRDefault="00801DED" w:rsidP="00CD42C3">
      <w:pPr>
        <w:rPr>
          <w:rFonts w:eastAsiaTheme="minorEastAsia"/>
          <w:lang w:eastAsia="zh-CN"/>
        </w:rPr>
      </w:pPr>
      <w:r>
        <w:rPr>
          <w:rFonts w:eastAsiaTheme="minorEastAsia" w:hint="eastAsia"/>
          <w:lang w:eastAsia="zh-CN"/>
        </w:rPr>
        <w:t>Then there is an open issue</w:t>
      </w:r>
      <w:r w:rsidR="00CD42C3" w:rsidRPr="00CD42C3">
        <w:rPr>
          <w:rFonts w:eastAsiaTheme="minorEastAsia" w:hint="eastAsia"/>
          <w:lang w:eastAsia="zh-CN"/>
        </w:rPr>
        <w:t xml:space="preserve"> whether open-loop power control</w:t>
      </w:r>
      <w:r w:rsidR="00CD42C3" w:rsidRPr="00CD42C3">
        <w:rPr>
          <w:rFonts w:eastAsiaTheme="minorEastAsia"/>
          <w:lang w:eastAsia="zh-CN"/>
        </w:rPr>
        <w:t xml:space="preserve"> is applied for retransmission for CG-PUSCH.</w:t>
      </w:r>
      <w:r w:rsidR="00CD42C3">
        <w:rPr>
          <w:rFonts w:eastAsiaTheme="minorEastAsia"/>
          <w:lang w:eastAsia="zh-CN"/>
        </w:rPr>
        <w:t xml:space="preserve"> Due to retransmission for CG-PUSCH i</w:t>
      </w:r>
      <w:r>
        <w:rPr>
          <w:rFonts w:eastAsiaTheme="minorEastAsia"/>
          <w:lang w:eastAsia="zh-CN"/>
        </w:rPr>
        <w:t xml:space="preserve">s scheduled in dynamic resource and inter-UE collision may occur in dynamic resource, open-loop power control should be applied for retransmission for CG-PUSCH. To reduce specification effort, we could reuse </w:t>
      </w:r>
      <w:r w:rsidRPr="005843F1">
        <w:rPr>
          <w:bCs/>
          <w:i/>
          <w:iCs/>
          <w:szCs w:val="20"/>
          <w:lang w:eastAsia="zh-CN"/>
        </w:rPr>
        <w:t>P0-PUSCH-Set</w:t>
      </w:r>
      <w:r>
        <w:rPr>
          <w:bCs/>
          <w:i/>
          <w:iCs/>
          <w:szCs w:val="20"/>
          <w:lang w:eastAsia="zh-CN"/>
        </w:rPr>
        <w:t xml:space="preserve"> </w:t>
      </w:r>
      <w:r w:rsidRPr="00801DED">
        <w:rPr>
          <w:bCs/>
          <w:iCs/>
          <w:szCs w:val="20"/>
          <w:lang w:eastAsia="zh-CN"/>
        </w:rPr>
        <w:t xml:space="preserve">in </w:t>
      </w:r>
      <w:r>
        <w:rPr>
          <w:rFonts w:eastAsiaTheme="minorEastAsia"/>
          <w:i/>
          <w:lang w:eastAsia="zh-CN"/>
        </w:rPr>
        <w:t>PUSCH-</w:t>
      </w:r>
      <w:proofErr w:type="spellStart"/>
      <w:r>
        <w:rPr>
          <w:rFonts w:eastAsiaTheme="minorEastAsia"/>
          <w:i/>
          <w:lang w:eastAsia="zh-CN"/>
        </w:rPr>
        <w:t>Config</w:t>
      </w:r>
      <w:proofErr w:type="spellEnd"/>
      <w:r w:rsidRPr="00801DED">
        <w:rPr>
          <w:rFonts w:eastAsiaTheme="minorEastAsia"/>
          <w:lang w:eastAsia="zh-CN"/>
        </w:rPr>
        <w:t xml:space="preserve"> for retransmission for CG-PUSCH.</w:t>
      </w:r>
    </w:p>
    <w:p w14:paraId="12CEA199" w14:textId="77777777" w:rsidR="002E4FDA" w:rsidRDefault="002E4FDA" w:rsidP="00CD42C3">
      <w:pPr>
        <w:rPr>
          <w:rFonts w:eastAsiaTheme="minorEastAsia"/>
          <w:lang w:eastAsia="zh-CN"/>
        </w:rPr>
      </w:pPr>
    </w:p>
    <w:p w14:paraId="0C8E4479" w14:textId="5906ECA7" w:rsidR="00801DED" w:rsidRPr="00CD42C3" w:rsidRDefault="00B56FDC" w:rsidP="00CD42C3">
      <w:pPr>
        <w:rPr>
          <w:rFonts w:eastAsiaTheme="minorEastAsia"/>
          <w:lang w:eastAsia="zh-CN"/>
        </w:rPr>
      </w:pPr>
      <w:r w:rsidRPr="002E4FDA">
        <w:rPr>
          <w:rFonts w:eastAsiaTheme="minorEastAsia" w:hint="eastAsia"/>
          <w:b/>
          <w:i/>
          <w:szCs w:val="20"/>
          <w:lang w:eastAsia="zh-CN"/>
        </w:rPr>
        <w:t>Proposal</w:t>
      </w:r>
      <w:r w:rsidR="00950B8A">
        <w:rPr>
          <w:rFonts w:eastAsiaTheme="minorEastAsia"/>
          <w:b/>
          <w:i/>
          <w:szCs w:val="20"/>
          <w:lang w:eastAsia="zh-CN"/>
        </w:rPr>
        <w:t xml:space="preserve"> 6</w:t>
      </w:r>
      <w:r w:rsidR="002E4FDA" w:rsidRPr="002E4FDA">
        <w:rPr>
          <w:rFonts w:eastAsiaTheme="minorEastAsia"/>
          <w:b/>
          <w:i/>
          <w:szCs w:val="20"/>
          <w:lang w:eastAsia="zh-CN"/>
        </w:rPr>
        <w:t>: Reuse P0-PUSCH-Set in PUSCH-</w:t>
      </w:r>
      <w:proofErr w:type="spellStart"/>
      <w:r w:rsidR="002E4FDA" w:rsidRPr="002E4FDA">
        <w:rPr>
          <w:rFonts w:eastAsiaTheme="minorEastAsia"/>
          <w:b/>
          <w:i/>
          <w:szCs w:val="20"/>
          <w:lang w:eastAsia="zh-CN"/>
        </w:rPr>
        <w:t>Config</w:t>
      </w:r>
      <w:proofErr w:type="spellEnd"/>
      <w:r w:rsidR="002E4FDA" w:rsidRPr="002E4FDA">
        <w:rPr>
          <w:rFonts w:eastAsiaTheme="minorEastAsia"/>
          <w:b/>
          <w:i/>
          <w:szCs w:val="20"/>
          <w:lang w:eastAsia="zh-CN"/>
        </w:rPr>
        <w:t xml:space="preserve"> for retransmission for CG-PUSCH</w:t>
      </w:r>
      <w:r w:rsidR="002E4FDA" w:rsidRPr="00801DED">
        <w:rPr>
          <w:rFonts w:eastAsiaTheme="minorEastAsia"/>
          <w:lang w:eastAsia="zh-CN"/>
        </w:rPr>
        <w:t>.</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4E38269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sidR="00EE4C9E">
        <w:rPr>
          <w:rFonts w:eastAsia="宋体" w:hint="eastAsia"/>
          <w:lang w:eastAsia="zh-CN"/>
        </w:rPr>
        <w:t>we show our views on</w:t>
      </w:r>
      <w:r w:rsidR="000568B8">
        <w:rPr>
          <w:rFonts w:eastAsia="宋体" w:hint="eastAsia"/>
          <w:lang w:eastAsia="zh-CN"/>
        </w:rPr>
        <w:t xml:space="preserve"> configured grants</w:t>
      </w:r>
      <w:r w:rsidR="00442B69">
        <w:rPr>
          <w:rFonts w:eastAsia="宋体" w:hint="eastAsia"/>
          <w:lang w:eastAsia="zh-CN"/>
        </w:rPr>
        <w:t xml:space="preserve"> </w:t>
      </w:r>
      <w:r>
        <w:rPr>
          <w:rFonts w:eastAsia="宋体" w:hint="eastAsia"/>
          <w:iCs/>
          <w:szCs w:val="20"/>
          <w:lang w:eastAsia="zh-CN"/>
        </w:rPr>
        <w:t>with following proposals:</w:t>
      </w:r>
    </w:p>
    <w:p w14:paraId="036CBD0D" w14:textId="77777777" w:rsidR="00645BE3" w:rsidRDefault="00645BE3" w:rsidP="00645BE3">
      <w:pPr>
        <w:pStyle w:val="a0"/>
        <w:spacing w:beforeLines="50" w:before="120"/>
        <w:rPr>
          <w:rFonts w:eastAsia="宋体"/>
          <w:b/>
          <w:i/>
          <w:lang w:eastAsia="zh-CN"/>
        </w:rPr>
      </w:pPr>
      <w:r w:rsidRPr="00FB65CB">
        <w:rPr>
          <w:rFonts w:eastAsia="宋体" w:hint="eastAsia"/>
          <w:b/>
          <w:i/>
          <w:lang w:eastAsia="zh-CN"/>
        </w:rPr>
        <w:t>Proposal 1:</w:t>
      </w:r>
      <w:r w:rsidRPr="00FB65CB">
        <w:rPr>
          <w:rFonts w:eastAsia="宋体"/>
          <w:b/>
          <w:i/>
          <w:lang w:eastAsia="zh-CN"/>
        </w:rPr>
        <w:t xml:space="preserve"> Multiple configured grant</w:t>
      </w:r>
      <w:r>
        <w:rPr>
          <w:rFonts w:eastAsia="宋体"/>
          <w:b/>
          <w:i/>
          <w:lang w:eastAsia="zh-CN"/>
        </w:rPr>
        <w:t xml:space="preserve"> and multiple configured grant state</w:t>
      </w:r>
      <w:r w:rsidRPr="00FB65CB">
        <w:rPr>
          <w:rFonts w:eastAsia="宋体"/>
          <w:b/>
          <w:i/>
          <w:lang w:eastAsia="zh-CN"/>
        </w:rPr>
        <w:t xml:space="preserve"> configurations are shared by all DCI formats</w:t>
      </w:r>
      <w:r>
        <w:rPr>
          <w:rFonts w:eastAsia="宋体"/>
          <w:b/>
          <w:i/>
          <w:lang w:eastAsia="zh-CN"/>
        </w:rPr>
        <w:t>.</w:t>
      </w:r>
    </w:p>
    <w:p w14:paraId="3B86BD64" w14:textId="77777777" w:rsidR="009739E5" w:rsidRPr="0055437C" w:rsidRDefault="009739E5" w:rsidP="009739E5">
      <w:pPr>
        <w:pStyle w:val="a0"/>
        <w:spacing w:beforeLines="50" w:before="120"/>
        <w:rPr>
          <w:rFonts w:eastAsia="宋体"/>
          <w:b/>
          <w:i/>
          <w:lang w:eastAsia="zh-CN"/>
        </w:rPr>
      </w:pPr>
      <w:r w:rsidRPr="00991F8E">
        <w:rPr>
          <w:rFonts w:eastAsia="宋体"/>
          <w:b/>
          <w:i/>
          <w:lang w:eastAsia="zh-CN"/>
        </w:rPr>
        <w:t xml:space="preserve">Proposal 2: </w:t>
      </w:r>
      <w:r w:rsidRPr="00E32462">
        <w:rPr>
          <w:rFonts w:eastAsia="宋体"/>
          <w:b/>
          <w:i/>
          <w:lang w:eastAsia="zh-CN"/>
        </w:rPr>
        <w:t xml:space="preserve">Parameter configuration in </w:t>
      </w:r>
      <w:proofErr w:type="spellStart"/>
      <w:r w:rsidRPr="00E32462">
        <w:rPr>
          <w:rFonts w:eastAsia="宋体"/>
          <w:b/>
          <w:i/>
          <w:lang w:eastAsia="zh-CN"/>
        </w:rPr>
        <w:t>ConfigureGrant-Config</w:t>
      </w:r>
      <w:proofErr w:type="spellEnd"/>
      <w:r w:rsidRPr="00991F8E">
        <w:rPr>
          <w:rFonts w:eastAsia="宋体"/>
          <w:b/>
          <w:i/>
          <w:lang w:eastAsia="zh-CN"/>
        </w:rPr>
        <w:t xml:space="preserve"> </w:t>
      </w:r>
      <w:r>
        <w:rPr>
          <w:rFonts w:eastAsia="宋体"/>
          <w:b/>
          <w:i/>
          <w:lang w:eastAsia="zh-CN"/>
        </w:rPr>
        <w:t>is restricted to PUSCH-</w:t>
      </w:r>
      <w:proofErr w:type="spellStart"/>
      <w:r>
        <w:rPr>
          <w:rFonts w:eastAsia="宋体"/>
          <w:b/>
          <w:i/>
          <w:lang w:eastAsia="zh-CN"/>
        </w:rPr>
        <w:t>Config</w:t>
      </w:r>
      <w:proofErr w:type="spellEnd"/>
      <w:r>
        <w:rPr>
          <w:rFonts w:eastAsia="宋体"/>
          <w:b/>
          <w:i/>
          <w:lang w:eastAsia="zh-CN"/>
        </w:rPr>
        <w:t xml:space="preserve"> for DCI format 0_1. </w:t>
      </w:r>
    </w:p>
    <w:p w14:paraId="5A91CDEE" w14:textId="6D16B745" w:rsidR="00645BE3" w:rsidRPr="00645BE3" w:rsidRDefault="00950B8A" w:rsidP="00645BE3">
      <w:pPr>
        <w:rPr>
          <w:rFonts w:eastAsiaTheme="minorEastAsia"/>
          <w:b/>
          <w:i/>
          <w:szCs w:val="20"/>
          <w:lang w:eastAsia="zh-CN"/>
        </w:rPr>
      </w:pPr>
      <w:r>
        <w:rPr>
          <w:rFonts w:eastAsiaTheme="minorEastAsia" w:hint="eastAsia"/>
          <w:b/>
          <w:i/>
          <w:szCs w:val="20"/>
          <w:lang w:eastAsia="zh-CN"/>
        </w:rPr>
        <w:t>Proposal 3</w:t>
      </w:r>
      <w:r w:rsidR="00645BE3" w:rsidRPr="00D5741E">
        <w:rPr>
          <w:rFonts w:eastAsiaTheme="minorEastAsia" w:hint="eastAsia"/>
          <w:b/>
          <w:i/>
          <w:szCs w:val="20"/>
          <w:lang w:eastAsia="zh-CN"/>
        </w:rPr>
        <w:t>:</w:t>
      </w:r>
      <w:r w:rsidR="00645BE3" w:rsidRPr="00645BE3">
        <w:rPr>
          <w:rFonts w:eastAsiaTheme="minorEastAsia" w:hint="eastAsia"/>
          <w:b/>
          <w:i/>
          <w:szCs w:val="20"/>
          <w:lang w:eastAsia="zh-CN"/>
        </w:rPr>
        <w:t xml:space="preserve"> </w:t>
      </w:r>
      <w:r w:rsidR="00645BE3" w:rsidRPr="00645BE3">
        <w:rPr>
          <w:rFonts w:eastAsiaTheme="minorEastAsia"/>
          <w:b/>
          <w:i/>
          <w:szCs w:val="20"/>
          <w:lang w:eastAsia="zh-CN"/>
        </w:rPr>
        <w:t xml:space="preserve">Orthogonal antenna port is necessary to support multiple configured grants and configured grant resource sharing among multiple UEs. And </w:t>
      </w:r>
      <w:r w:rsidR="00645BE3">
        <w:rPr>
          <w:rFonts w:eastAsiaTheme="minorEastAsia"/>
          <w:b/>
          <w:i/>
          <w:szCs w:val="20"/>
          <w:lang w:eastAsia="zh-CN"/>
        </w:rPr>
        <w:t>a</w:t>
      </w:r>
      <w:r w:rsidR="00645BE3" w:rsidRPr="00C14177">
        <w:rPr>
          <w:rFonts w:eastAsiaTheme="minorEastAsia"/>
          <w:b/>
          <w:i/>
          <w:szCs w:val="20"/>
          <w:lang w:eastAsia="zh-CN"/>
        </w:rPr>
        <w:t>ntenna</w:t>
      </w:r>
      <w:r w:rsidR="00645BE3">
        <w:rPr>
          <w:rFonts w:eastAsiaTheme="minorEastAsia"/>
          <w:b/>
          <w:i/>
          <w:szCs w:val="20"/>
          <w:lang w:eastAsia="zh-CN"/>
        </w:rPr>
        <w:t xml:space="preserve"> p</w:t>
      </w:r>
      <w:r w:rsidR="00645BE3" w:rsidRPr="00C14177">
        <w:rPr>
          <w:rFonts w:eastAsiaTheme="minorEastAsia"/>
          <w:b/>
          <w:i/>
          <w:szCs w:val="20"/>
          <w:lang w:eastAsia="zh-CN"/>
        </w:rPr>
        <w:t>ort</w:t>
      </w:r>
      <w:r w:rsidR="00645BE3" w:rsidRPr="00D5741E">
        <w:rPr>
          <w:rFonts w:eastAsiaTheme="minorEastAsia" w:hint="eastAsia"/>
          <w:b/>
          <w:i/>
          <w:szCs w:val="20"/>
          <w:lang w:eastAsia="zh-CN"/>
        </w:rPr>
        <w:t xml:space="preserve"> is </w:t>
      </w:r>
      <w:r w:rsidR="00645BE3">
        <w:rPr>
          <w:rFonts w:eastAsiaTheme="minorEastAsia" w:hint="eastAsia"/>
          <w:b/>
          <w:i/>
          <w:szCs w:val="20"/>
          <w:lang w:eastAsia="zh-CN"/>
        </w:rPr>
        <w:t xml:space="preserve">deduced from HARQ process ID offset in </w:t>
      </w:r>
      <w:proofErr w:type="spellStart"/>
      <w:r w:rsidR="00645BE3" w:rsidRPr="00D5741E">
        <w:rPr>
          <w:rFonts w:eastAsiaTheme="minorEastAsia" w:hint="eastAsia"/>
          <w:b/>
          <w:i/>
          <w:szCs w:val="20"/>
          <w:lang w:eastAsia="zh-CN"/>
        </w:rPr>
        <w:t>ConfiguredgrantConfig</w:t>
      </w:r>
      <w:proofErr w:type="spellEnd"/>
      <w:r w:rsidR="00645BE3" w:rsidRPr="00D5741E">
        <w:rPr>
          <w:rFonts w:eastAsiaTheme="minorEastAsia" w:hint="eastAsia"/>
          <w:b/>
          <w:i/>
          <w:szCs w:val="20"/>
          <w:lang w:eastAsia="zh-CN"/>
        </w:rPr>
        <w:t>.</w:t>
      </w:r>
    </w:p>
    <w:p w14:paraId="0C99A3E7" w14:textId="7C1C8491" w:rsidR="00950B8A" w:rsidRPr="009739E5" w:rsidRDefault="009739E5" w:rsidP="00645BE3">
      <w:pPr>
        <w:rPr>
          <w:i/>
        </w:rPr>
      </w:pPr>
      <w:r w:rsidRPr="002E4FDA">
        <w:rPr>
          <w:rFonts w:eastAsiaTheme="minorEastAsia" w:hint="eastAsia"/>
          <w:b/>
          <w:i/>
          <w:szCs w:val="20"/>
          <w:lang w:eastAsia="zh-CN"/>
        </w:rPr>
        <w:t>Proposal</w:t>
      </w:r>
      <w:r>
        <w:rPr>
          <w:rFonts w:eastAsiaTheme="minorEastAsia"/>
          <w:b/>
          <w:i/>
          <w:szCs w:val="20"/>
          <w:lang w:eastAsia="zh-CN"/>
        </w:rPr>
        <w:t xml:space="preserve"> 4</w:t>
      </w:r>
      <w:r w:rsidRPr="002E4FDA">
        <w:rPr>
          <w:rFonts w:eastAsiaTheme="minorEastAsia"/>
          <w:b/>
          <w:i/>
          <w:szCs w:val="20"/>
          <w:lang w:eastAsia="zh-CN"/>
        </w:rPr>
        <w:t xml:space="preserve">: </w:t>
      </w:r>
      <w:r>
        <w:rPr>
          <w:rFonts w:eastAsiaTheme="minorEastAsia"/>
          <w:b/>
          <w:i/>
          <w:szCs w:val="20"/>
          <w:lang w:eastAsia="zh-CN"/>
        </w:rPr>
        <w:t>Follow RRC parameters for dyn</w:t>
      </w:r>
      <w:r w:rsidRPr="00645BE3">
        <w:rPr>
          <w:rFonts w:eastAsiaTheme="minorEastAsia"/>
          <w:b/>
          <w:i/>
          <w:szCs w:val="20"/>
          <w:lang w:eastAsia="zh-CN"/>
        </w:rPr>
        <w:t>amic transmission if the parameter is not in</w:t>
      </w:r>
      <w:r>
        <w:rPr>
          <w:rFonts w:eastAsiaTheme="minorEastAsia"/>
          <w:b/>
          <w:i/>
          <w:szCs w:val="20"/>
          <w:lang w:eastAsia="zh-CN"/>
        </w:rPr>
        <w:t xml:space="preserve">cluded in </w:t>
      </w:r>
      <w:proofErr w:type="spellStart"/>
      <w:r>
        <w:rPr>
          <w:rFonts w:eastAsiaTheme="minorEastAsia"/>
          <w:b/>
          <w:i/>
          <w:szCs w:val="20"/>
          <w:lang w:eastAsia="zh-CN"/>
        </w:rPr>
        <w:t>ConfiguredGrantConfig</w:t>
      </w:r>
      <w:proofErr w:type="spellEnd"/>
      <w:r>
        <w:rPr>
          <w:rFonts w:eastAsiaTheme="minorEastAsia"/>
          <w:b/>
          <w:i/>
          <w:szCs w:val="20"/>
          <w:lang w:eastAsia="zh-CN"/>
        </w:rPr>
        <w:t xml:space="preserve">, such as </w:t>
      </w:r>
      <w:r w:rsidRPr="002010F2">
        <w:rPr>
          <w:rFonts w:eastAsiaTheme="minorEastAsia"/>
          <w:b/>
          <w:i/>
          <w:szCs w:val="20"/>
          <w:lang w:eastAsia="zh-CN"/>
        </w:rPr>
        <w:t>ResourceAllocationType1-granularity-ForDCIFormat0_2, DMRSsequenceinitialization-ForDCIFormat0_2 and NumberofbitsforRV-ForDCIFormat0_2</w:t>
      </w:r>
      <w:r>
        <w:rPr>
          <w:rFonts w:eastAsiaTheme="minorEastAsia"/>
          <w:b/>
          <w:i/>
          <w:szCs w:val="20"/>
          <w:lang w:eastAsia="zh-CN"/>
        </w:rPr>
        <w:t>.</w:t>
      </w:r>
    </w:p>
    <w:p w14:paraId="1987CD44" w14:textId="1B81B101" w:rsidR="00645BE3" w:rsidRPr="009739E5" w:rsidRDefault="009739E5" w:rsidP="009739E5">
      <w:pPr>
        <w:pStyle w:val="a0"/>
        <w:spacing w:beforeLines="50" w:before="120"/>
        <w:rPr>
          <w:rFonts w:eastAsia="宋体"/>
          <w:i/>
          <w:lang w:eastAsia="zh-CN"/>
        </w:rPr>
      </w:pPr>
      <w:r w:rsidRPr="009739E5">
        <w:rPr>
          <w:rFonts w:eastAsiaTheme="minorEastAsia" w:hint="eastAsia"/>
          <w:b/>
          <w:i/>
          <w:szCs w:val="20"/>
          <w:lang w:eastAsia="zh-CN"/>
        </w:rPr>
        <w:t>Proposal 5:</w:t>
      </w:r>
      <w:r w:rsidRPr="009739E5">
        <w:rPr>
          <w:rFonts w:eastAsiaTheme="minorEastAsia"/>
          <w:b/>
          <w:i/>
          <w:szCs w:val="20"/>
          <w:lang w:eastAsia="zh-CN"/>
        </w:rPr>
        <w:t xml:space="preserve"> </w:t>
      </w:r>
      <w:r w:rsidRPr="009739E5">
        <w:rPr>
          <w:rFonts w:eastAsia="宋体"/>
          <w:b/>
          <w:i/>
          <w:lang w:eastAsia="zh-CN"/>
        </w:rPr>
        <w:t>Common parameter but independent configuration for DCI format 0_1 and DCI format 0_2 are restricted to DCI format 0_1.  When DCI format 0_2 activates CG transmission, follows PUSCH-</w:t>
      </w:r>
      <w:proofErr w:type="spellStart"/>
      <w:r w:rsidRPr="009739E5">
        <w:rPr>
          <w:rFonts w:eastAsia="宋体"/>
          <w:b/>
          <w:i/>
          <w:lang w:eastAsia="zh-CN"/>
        </w:rPr>
        <w:t>Config</w:t>
      </w:r>
      <w:proofErr w:type="spellEnd"/>
      <w:r w:rsidRPr="009739E5">
        <w:rPr>
          <w:rFonts w:eastAsia="宋体"/>
          <w:b/>
          <w:i/>
          <w:lang w:eastAsia="zh-CN"/>
        </w:rPr>
        <w:t xml:space="preserve"> for DCI format0_2.When DCI format 0_1 activates CG transmission, follows </w:t>
      </w:r>
      <w:proofErr w:type="spellStart"/>
      <w:r w:rsidRPr="009739E5">
        <w:rPr>
          <w:rFonts w:eastAsiaTheme="minorEastAsia"/>
          <w:b/>
          <w:i/>
          <w:szCs w:val="20"/>
          <w:lang w:eastAsia="zh-CN"/>
        </w:rPr>
        <w:t>ConfiguredGrantConfig</w:t>
      </w:r>
      <w:proofErr w:type="spellEnd"/>
      <w:r w:rsidRPr="009739E5">
        <w:rPr>
          <w:rFonts w:eastAsiaTheme="minorEastAsia"/>
          <w:b/>
          <w:i/>
          <w:szCs w:val="20"/>
          <w:lang w:eastAsia="zh-CN"/>
        </w:rPr>
        <w:t>.</w:t>
      </w:r>
    </w:p>
    <w:p w14:paraId="49031E62" w14:textId="71F0E95A" w:rsidR="00645BE3" w:rsidRPr="00645BE3" w:rsidRDefault="00645BE3" w:rsidP="00645BE3">
      <w:pPr>
        <w:rPr>
          <w:rFonts w:eastAsiaTheme="minorEastAsia"/>
          <w:lang w:eastAsia="zh-CN"/>
        </w:rPr>
      </w:pPr>
      <w:r w:rsidRPr="002E4FDA">
        <w:rPr>
          <w:rFonts w:eastAsiaTheme="minorEastAsia" w:hint="eastAsia"/>
          <w:b/>
          <w:i/>
          <w:szCs w:val="20"/>
          <w:lang w:eastAsia="zh-CN"/>
        </w:rPr>
        <w:t>Proposal</w:t>
      </w:r>
      <w:r w:rsidR="00950B8A">
        <w:rPr>
          <w:rFonts w:eastAsiaTheme="minorEastAsia"/>
          <w:b/>
          <w:i/>
          <w:szCs w:val="20"/>
          <w:lang w:eastAsia="zh-CN"/>
        </w:rPr>
        <w:t xml:space="preserve"> 6</w:t>
      </w:r>
      <w:r w:rsidRPr="002E4FDA">
        <w:rPr>
          <w:rFonts w:eastAsiaTheme="minorEastAsia"/>
          <w:b/>
          <w:i/>
          <w:szCs w:val="20"/>
          <w:lang w:eastAsia="zh-CN"/>
        </w:rPr>
        <w:t>: Reuse P0-PUSCH-Set in PUSCH-</w:t>
      </w:r>
      <w:proofErr w:type="spellStart"/>
      <w:r w:rsidRPr="002E4FDA">
        <w:rPr>
          <w:rFonts w:eastAsiaTheme="minorEastAsia"/>
          <w:b/>
          <w:i/>
          <w:szCs w:val="20"/>
          <w:lang w:eastAsia="zh-CN"/>
        </w:rPr>
        <w:t>Config</w:t>
      </w:r>
      <w:proofErr w:type="spellEnd"/>
      <w:r w:rsidRPr="002E4FDA">
        <w:rPr>
          <w:rFonts w:eastAsiaTheme="minorEastAsia"/>
          <w:b/>
          <w:i/>
          <w:szCs w:val="20"/>
          <w:lang w:eastAsia="zh-CN"/>
        </w:rPr>
        <w:t xml:space="preserve"> for retransmission for CG-PUSCH</w:t>
      </w:r>
      <w:r w:rsidRPr="00801DED">
        <w:rPr>
          <w:rFonts w:eastAsiaTheme="minorEastAsia"/>
          <w:lang w:eastAsia="zh-CN"/>
        </w:rPr>
        <w:t>.</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p>
    <w:p w14:paraId="3253FDAE" w14:textId="634FDE77" w:rsidR="00FA09F4" w:rsidRDefault="00EA1DBF" w:rsidP="0037356C">
      <w:pPr>
        <w:numPr>
          <w:ilvl w:val="0"/>
          <w:numId w:val="5"/>
        </w:numPr>
        <w:spacing w:after="120"/>
        <w:ind w:hangingChars="210"/>
        <w:rPr>
          <w:rFonts w:eastAsia="宋体"/>
          <w:color w:val="000000"/>
          <w:lang w:eastAsia="zh-CN"/>
        </w:rPr>
      </w:pPr>
      <w:r>
        <w:rPr>
          <w:rFonts w:eastAsia="宋体" w:hint="eastAsia"/>
          <w:color w:val="000000"/>
          <w:lang w:eastAsia="zh-CN"/>
        </w:rPr>
        <w:t>RAN1 9</w:t>
      </w:r>
      <w:r w:rsidR="00AB3717">
        <w:rPr>
          <w:rFonts w:eastAsia="宋体" w:hint="eastAsia"/>
          <w:color w:val="000000"/>
          <w:lang w:eastAsia="zh-CN"/>
        </w:rPr>
        <w:t>9</w:t>
      </w:r>
      <w:r>
        <w:rPr>
          <w:rFonts w:eastAsia="宋体" w:hint="eastAsia"/>
          <w:color w:val="000000"/>
          <w:lang w:eastAsia="zh-CN"/>
        </w:rPr>
        <w:t xml:space="preserve"> Chairman notes</w:t>
      </w:r>
    </w:p>
    <w:p w14:paraId="68F29993" w14:textId="758B7A7E" w:rsidR="00CD42C3" w:rsidRPr="0037356C" w:rsidRDefault="00CD42C3" w:rsidP="0037356C">
      <w:pPr>
        <w:numPr>
          <w:ilvl w:val="0"/>
          <w:numId w:val="5"/>
        </w:numPr>
        <w:spacing w:after="120"/>
        <w:ind w:hangingChars="210"/>
        <w:rPr>
          <w:rFonts w:eastAsia="宋体"/>
          <w:color w:val="000000"/>
          <w:lang w:eastAsia="zh-CN"/>
        </w:rPr>
      </w:pPr>
      <w:r>
        <w:rPr>
          <w:rFonts w:eastAsia="宋体"/>
          <w:color w:val="000000"/>
          <w:lang w:eastAsia="zh-CN"/>
        </w:rPr>
        <w:t>RAN1 98bis Chairman notes</w:t>
      </w:r>
    </w:p>
    <w:sectPr w:rsidR="00CD42C3" w:rsidRPr="0037356C"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8572E" w14:textId="77777777" w:rsidR="00EA6F55" w:rsidRDefault="00EA6F55">
      <w:r>
        <w:separator/>
      </w:r>
    </w:p>
  </w:endnote>
  <w:endnote w:type="continuationSeparator" w:id="0">
    <w:p w14:paraId="4FC2E66A" w14:textId="77777777" w:rsidR="00EA6F55" w:rsidRDefault="00EA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BB5F4" w14:textId="77777777" w:rsidR="00EA6F55" w:rsidRDefault="00EA6F55">
      <w:r>
        <w:separator/>
      </w:r>
    </w:p>
  </w:footnote>
  <w:footnote w:type="continuationSeparator" w:id="0">
    <w:p w14:paraId="3886C475" w14:textId="77777777" w:rsidR="00EA6F55" w:rsidRDefault="00EA6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1789B"/>
    <w:multiLevelType w:val="hybridMultilevel"/>
    <w:tmpl w:val="668A1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16290"/>
    <w:multiLevelType w:val="hybridMultilevel"/>
    <w:tmpl w:val="DEF8532C"/>
    <w:lvl w:ilvl="0" w:tplc="2A80CF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AC7EF1"/>
    <w:multiLevelType w:val="hybridMultilevel"/>
    <w:tmpl w:val="55C4CE9A"/>
    <w:lvl w:ilvl="0" w:tplc="47DA0968">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34000C"/>
    <w:multiLevelType w:val="hybridMultilevel"/>
    <w:tmpl w:val="1600511C"/>
    <w:lvl w:ilvl="0" w:tplc="0CB03FF8">
      <w:numFmt w:val="bullet"/>
      <w:lvlText w:val="•"/>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A3744"/>
    <w:multiLevelType w:val="hybridMultilevel"/>
    <w:tmpl w:val="DD8E515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7C3629F"/>
    <w:multiLevelType w:val="hybridMultilevel"/>
    <w:tmpl w:val="5E624F80"/>
    <w:lvl w:ilvl="0" w:tplc="C61A86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06AB7"/>
    <w:multiLevelType w:val="hybridMultilevel"/>
    <w:tmpl w:val="7562B32A"/>
    <w:lvl w:ilvl="0" w:tplc="7C94D734">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5FB33C4"/>
    <w:multiLevelType w:val="hybridMultilevel"/>
    <w:tmpl w:val="2204386C"/>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CC198E"/>
    <w:multiLevelType w:val="hybridMultilevel"/>
    <w:tmpl w:val="79EA8BDA"/>
    <w:lvl w:ilvl="0" w:tplc="053C2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6" w15:restartNumberingAfterBreak="0">
    <w:nsid w:val="7D2E33F2"/>
    <w:multiLevelType w:val="hybridMultilevel"/>
    <w:tmpl w:val="EE1EBB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34"/>
  </w:num>
  <w:num w:numId="4">
    <w:abstractNumId w:val="25"/>
  </w:num>
  <w:num w:numId="5">
    <w:abstractNumId w:val="19"/>
  </w:num>
  <w:num w:numId="6">
    <w:abstractNumId w:val="0"/>
  </w:num>
  <w:num w:numId="7">
    <w:abstractNumId w:val="33"/>
  </w:num>
  <w:num w:numId="8">
    <w:abstractNumId w:val="11"/>
  </w:num>
  <w:num w:numId="9">
    <w:abstractNumId w:val="31"/>
  </w:num>
  <w:num w:numId="10">
    <w:abstractNumId w:val="26"/>
  </w:num>
  <w:num w:numId="11">
    <w:abstractNumId w:val="27"/>
  </w:num>
  <w:num w:numId="12">
    <w:abstractNumId w:val="21"/>
  </w:num>
  <w:num w:numId="13">
    <w:abstractNumId w:val="20"/>
  </w:num>
  <w:num w:numId="14">
    <w:abstractNumId w:val="32"/>
  </w:num>
  <w:num w:numId="15">
    <w:abstractNumId w:val="8"/>
  </w:num>
  <w:num w:numId="16">
    <w:abstractNumId w:val="35"/>
  </w:num>
  <w:num w:numId="17">
    <w:abstractNumId w:val="2"/>
  </w:num>
  <w:num w:numId="18">
    <w:abstractNumId w:val="30"/>
  </w:num>
  <w:num w:numId="19">
    <w:abstractNumId w:val="10"/>
  </w:num>
  <w:num w:numId="20">
    <w:abstractNumId w:val="3"/>
  </w:num>
  <w:num w:numId="21">
    <w:abstractNumId w:val="35"/>
  </w:num>
  <w:num w:numId="22">
    <w:abstractNumId w:val="5"/>
  </w:num>
  <w:num w:numId="23">
    <w:abstractNumId w:val="35"/>
  </w:num>
  <w:num w:numId="24">
    <w:abstractNumId w:val="35"/>
  </w:num>
  <w:num w:numId="25">
    <w:abstractNumId w:val="12"/>
  </w:num>
  <w:num w:numId="26">
    <w:abstractNumId w:val="18"/>
  </w:num>
  <w:num w:numId="27">
    <w:abstractNumId w:val="35"/>
  </w:num>
  <w:num w:numId="28">
    <w:abstractNumId w:val="1"/>
  </w:num>
  <w:num w:numId="29">
    <w:abstractNumId w:val="9"/>
  </w:num>
  <w:num w:numId="30">
    <w:abstractNumId w:val="6"/>
  </w:num>
  <w:num w:numId="31">
    <w:abstractNumId w:val="22"/>
  </w:num>
  <w:num w:numId="32">
    <w:abstractNumId w:val="35"/>
  </w:num>
  <w:num w:numId="33">
    <w:abstractNumId w:val="15"/>
  </w:num>
  <w:num w:numId="34">
    <w:abstractNumId w:val="24"/>
  </w:num>
  <w:num w:numId="35">
    <w:abstractNumId w:val="17"/>
  </w:num>
  <w:num w:numId="36">
    <w:abstractNumId w:val="16"/>
  </w:num>
  <w:num w:numId="37">
    <w:abstractNumId w:val="35"/>
  </w:num>
  <w:num w:numId="38">
    <w:abstractNumId w:val="23"/>
  </w:num>
  <w:num w:numId="39">
    <w:abstractNumId w:val="35"/>
  </w:num>
  <w:num w:numId="40">
    <w:abstractNumId w:val="35"/>
  </w:num>
  <w:num w:numId="41">
    <w:abstractNumId w:val="13"/>
  </w:num>
  <w:num w:numId="42">
    <w:abstractNumId w:val="36"/>
  </w:num>
  <w:num w:numId="43">
    <w:abstractNumId w:val="4"/>
  </w:num>
  <w:num w:numId="44">
    <w:abstractNumId w:val="29"/>
  </w:num>
  <w:num w:numId="45">
    <w:abstractNumId w:val="7"/>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AE"/>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BB0"/>
    <w:rsid w:val="00035EB5"/>
    <w:rsid w:val="00036D8B"/>
    <w:rsid w:val="000373E8"/>
    <w:rsid w:val="0003741A"/>
    <w:rsid w:val="00037611"/>
    <w:rsid w:val="0004081C"/>
    <w:rsid w:val="000408DA"/>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C57"/>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CD2"/>
    <w:rsid w:val="000660E0"/>
    <w:rsid w:val="00066139"/>
    <w:rsid w:val="00066209"/>
    <w:rsid w:val="0006626B"/>
    <w:rsid w:val="000664B6"/>
    <w:rsid w:val="00066676"/>
    <w:rsid w:val="00066ABC"/>
    <w:rsid w:val="00067309"/>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8B0"/>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398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3F57"/>
    <w:rsid w:val="00114047"/>
    <w:rsid w:val="00114A92"/>
    <w:rsid w:val="00114D52"/>
    <w:rsid w:val="00115245"/>
    <w:rsid w:val="00115B50"/>
    <w:rsid w:val="00115CDF"/>
    <w:rsid w:val="0011603B"/>
    <w:rsid w:val="00116A28"/>
    <w:rsid w:val="00116B62"/>
    <w:rsid w:val="00117016"/>
    <w:rsid w:val="00117338"/>
    <w:rsid w:val="0011755E"/>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B64"/>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4D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C60"/>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87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10E"/>
    <w:rsid w:val="00196582"/>
    <w:rsid w:val="00196738"/>
    <w:rsid w:val="00196D9C"/>
    <w:rsid w:val="00196FEF"/>
    <w:rsid w:val="001972D1"/>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1D"/>
    <w:rsid w:val="001C4BCD"/>
    <w:rsid w:val="001C4FFE"/>
    <w:rsid w:val="001C5A05"/>
    <w:rsid w:val="001C5A4B"/>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0A"/>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F2"/>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C8D"/>
    <w:rsid w:val="00205EA6"/>
    <w:rsid w:val="00206099"/>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1E5F"/>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453"/>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124"/>
    <w:rsid w:val="002D62AC"/>
    <w:rsid w:val="002D669B"/>
    <w:rsid w:val="002D6869"/>
    <w:rsid w:val="002D694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4FDA"/>
    <w:rsid w:val="002E5204"/>
    <w:rsid w:val="002E5878"/>
    <w:rsid w:val="002E594B"/>
    <w:rsid w:val="002E64A9"/>
    <w:rsid w:val="002E6670"/>
    <w:rsid w:val="002E66AF"/>
    <w:rsid w:val="002E6C39"/>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5F5F"/>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7E6"/>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09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2E4"/>
    <w:rsid w:val="0038682B"/>
    <w:rsid w:val="00386C37"/>
    <w:rsid w:val="003870EF"/>
    <w:rsid w:val="0038762F"/>
    <w:rsid w:val="00387C70"/>
    <w:rsid w:val="00387FE2"/>
    <w:rsid w:val="00390279"/>
    <w:rsid w:val="0039078F"/>
    <w:rsid w:val="00391008"/>
    <w:rsid w:val="00391174"/>
    <w:rsid w:val="00391699"/>
    <w:rsid w:val="00391BC8"/>
    <w:rsid w:val="00391BF9"/>
    <w:rsid w:val="0039218F"/>
    <w:rsid w:val="00392C41"/>
    <w:rsid w:val="00392F4A"/>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822"/>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A8F"/>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CCC"/>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885"/>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FD"/>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5D96"/>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7A3"/>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37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558"/>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E66"/>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4C9"/>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5DD1"/>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1A3"/>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5BE3"/>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57BF8"/>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57F"/>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12E"/>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A4D"/>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14F6"/>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022"/>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72"/>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E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05B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9B"/>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0DC3"/>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B8A"/>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9E5"/>
    <w:rsid w:val="00973BD3"/>
    <w:rsid w:val="009741C3"/>
    <w:rsid w:val="009744C2"/>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F8E"/>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AAE"/>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089"/>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36"/>
    <w:rsid w:val="009E5C98"/>
    <w:rsid w:val="009E5F3B"/>
    <w:rsid w:val="009E69AE"/>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1E0"/>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393"/>
    <w:rsid w:val="00A1540F"/>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B2"/>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AD8"/>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32"/>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717"/>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E0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C44"/>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017"/>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3B3"/>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98A"/>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6A4"/>
    <w:rsid w:val="00B477C2"/>
    <w:rsid w:val="00B47A74"/>
    <w:rsid w:val="00B47CC0"/>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6FDC"/>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2A"/>
    <w:rsid w:val="00B628CA"/>
    <w:rsid w:val="00B62F6C"/>
    <w:rsid w:val="00B63130"/>
    <w:rsid w:val="00B636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CE3"/>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D7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DE8"/>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46"/>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0A"/>
    <w:rsid w:val="00BE78E1"/>
    <w:rsid w:val="00BE7C02"/>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27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177"/>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C4E"/>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5B5"/>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6F1"/>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030"/>
    <w:rsid w:val="00C613EB"/>
    <w:rsid w:val="00C61724"/>
    <w:rsid w:val="00C61DAB"/>
    <w:rsid w:val="00C623ED"/>
    <w:rsid w:val="00C631A3"/>
    <w:rsid w:val="00C6336A"/>
    <w:rsid w:val="00C63412"/>
    <w:rsid w:val="00C63527"/>
    <w:rsid w:val="00C63686"/>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758"/>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97F9C"/>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048"/>
    <w:rsid w:val="00CA7BC8"/>
    <w:rsid w:val="00CA7C11"/>
    <w:rsid w:val="00CB01B0"/>
    <w:rsid w:val="00CB0267"/>
    <w:rsid w:val="00CB026E"/>
    <w:rsid w:val="00CB0302"/>
    <w:rsid w:val="00CB0654"/>
    <w:rsid w:val="00CB07BB"/>
    <w:rsid w:val="00CB0BD8"/>
    <w:rsid w:val="00CB0D03"/>
    <w:rsid w:val="00CB0DD6"/>
    <w:rsid w:val="00CB1192"/>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2C3"/>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6C0"/>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1F4"/>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AC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092F"/>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E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9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3C"/>
    <w:rsid w:val="00D9680F"/>
    <w:rsid w:val="00D96CF8"/>
    <w:rsid w:val="00D972E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B3D"/>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8A6"/>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72C"/>
    <w:rsid w:val="00E078DC"/>
    <w:rsid w:val="00E07CF7"/>
    <w:rsid w:val="00E1039D"/>
    <w:rsid w:val="00E1051A"/>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5F00"/>
    <w:rsid w:val="00E162A8"/>
    <w:rsid w:val="00E163DA"/>
    <w:rsid w:val="00E16A1E"/>
    <w:rsid w:val="00E16D9C"/>
    <w:rsid w:val="00E16E7B"/>
    <w:rsid w:val="00E170D2"/>
    <w:rsid w:val="00E17227"/>
    <w:rsid w:val="00E17814"/>
    <w:rsid w:val="00E178A4"/>
    <w:rsid w:val="00E178F9"/>
    <w:rsid w:val="00E17C8E"/>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462"/>
    <w:rsid w:val="00E32839"/>
    <w:rsid w:val="00E3289C"/>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2DE2"/>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55"/>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5D7"/>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9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CF"/>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223"/>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4D1"/>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C1F"/>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6E9"/>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5CB"/>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15:docId w15:val="{E81EB0F2-B4B8-4138-B94D-0BC9BF2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827408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662816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35929-3725-43D8-A0C3-C044DDA1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3</cp:revision>
  <cp:lastPrinted>2007-08-28T02:45:00Z</cp:lastPrinted>
  <dcterms:created xsi:type="dcterms:W3CDTF">2020-02-13T15:34:00Z</dcterms:created>
  <dcterms:modified xsi:type="dcterms:W3CDTF">2020-02-14T01:59:00Z</dcterms:modified>
</cp:coreProperties>
</file>