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8E3F25" w14:textId="71D0E880" w:rsidR="00177B88" w:rsidRPr="004965BF" w:rsidRDefault="00177B88" w:rsidP="00177B88">
      <w:pPr>
        <w:tabs>
          <w:tab w:val="center" w:pos="4536"/>
          <w:tab w:val="right" w:pos="9356"/>
          <w:tab w:val="right" w:pos="9639"/>
        </w:tabs>
        <w:spacing w:after="0"/>
        <w:rPr>
          <w:rFonts w:ascii="Arial" w:hAnsi="Arial" w:cs="Arial"/>
          <w:b/>
          <w:bCs/>
          <w:sz w:val="24"/>
          <w:lang w:val="en-GB"/>
        </w:rPr>
      </w:pPr>
      <w:r w:rsidRPr="004965BF">
        <w:rPr>
          <w:rFonts w:ascii="Arial" w:hAnsi="Arial" w:cs="Arial"/>
          <w:b/>
          <w:bCs/>
          <w:sz w:val="24"/>
          <w:lang w:val="en-GB"/>
        </w:rPr>
        <w:t xml:space="preserve">3GPP TSG RAN WG1 </w:t>
      </w:r>
      <w:r w:rsidR="0099439A">
        <w:rPr>
          <w:rFonts w:ascii="Arial" w:hAnsi="Arial" w:cs="Arial"/>
          <w:b/>
          <w:bCs/>
          <w:sz w:val="24"/>
          <w:lang w:val="en-GB"/>
        </w:rPr>
        <w:t xml:space="preserve">Ad-Hoc </w:t>
      </w:r>
      <w:bookmarkStart w:id="0" w:name="_GoBack"/>
      <w:bookmarkEnd w:id="0"/>
      <w:r w:rsidRPr="004965BF">
        <w:rPr>
          <w:rFonts w:ascii="Arial" w:hAnsi="Arial" w:cs="Arial"/>
          <w:b/>
          <w:bCs/>
          <w:sz w:val="24"/>
          <w:lang w:val="en-GB"/>
        </w:rPr>
        <w:t xml:space="preserve">Meeting </w:t>
      </w:r>
      <w:r w:rsidR="00154938" w:rsidRPr="004965BF">
        <w:rPr>
          <w:rFonts w:ascii="Arial" w:hAnsi="Arial" w:cs="Arial"/>
          <w:b/>
          <w:bCs/>
          <w:sz w:val="24"/>
          <w:lang w:val="en-GB"/>
        </w:rPr>
        <w:t>#</w:t>
      </w:r>
      <w:r w:rsidR="009E752D" w:rsidRPr="004965BF">
        <w:rPr>
          <w:rFonts w:ascii="Arial" w:hAnsi="Arial" w:cs="Arial"/>
          <w:b/>
          <w:bCs/>
          <w:sz w:val="24"/>
          <w:lang w:val="en-GB"/>
        </w:rPr>
        <w:t>1901</w:t>
      </w:r>
      <w:r w:rsidRPr="004965BF">
        <w:rPr>
          <w:rFonts w:ascii="Arial" w:hAnsi="Arial" w:cs="Arial"/>
          <w:b/>
          <w:bCs/>
          <w:sz w:val="24"/>
          <w:lang w:val="en-GB"/>
        </w:rPr>
        <w:t xml:space="preserve">          </w:t>
      </w:r>
      <w:r w:rsidR="00E106C5" w:rsidRPr="004965BF">
        <w:rPr>
          <w:rFonts w:ascii="Arial" w:hAnsi="Arial" w:cs="Arial"/>
          <w:b/>
          <w:bCs/>
          <w:sz w:val="24"/>
          <w:lang w:val="en-GB"/>
        </w:rPr>
        <w:tab/>
      </w:r>
      <w:r w:rsidR="008972D8" w:rsidRPr="004965BF">
        <w:rPr>
          <w:rFonts w:ascii="Arial" w:hAnsi="Arial" w:cs="Arial"/>
          <w:b/>
          <w:bCs/>
          <w:sz w:val="24"/>
          <w:lang w:val="en-GB"/>
        </w:rPr>
        <w:t>R1-</w:t>
      </w:r>
      <w:r w:rsidR="009E752D" w:rsidRPr="004965BF">
        <w:rPr>
          <w:rFonts w:ascii="Arial" w:hAnsi="Arial" w:cs="Arial"/>
          <w:b/>
          <w:bCs/>
          <w:sz w:val="24"/>
          <w:lang w:val="en-GB"/>
        </w:rPr>
        <w:t>19</w:t>
      </w:r>
      <w:r w:rsidR="007B07F6" w:rsidRPr="004965BF">
        <w:rPr>
          <w:rFonts w:ascii="Arial" w:hAnsi="Arial" w:cs="Arial"/>
          <w:b/>
          <w:bCs/>
          <w:sz w:val="24"/>
          <w:lang w:val="en-GB"/>
        </w:rPr>
        <w:t>01189</w:t>
      </w:r>
    </w:p>
    <w:p w14:paraId="241930FB" w14:textId="77777777" w:rsidR="00CA26CE" w:rsidRPr="00937220" w:rsidRDefault="009E752D" w:rsidP="00CA26CE">
      <w:pPr>
        <w:pStyle w:val="Header"/>
        <w:rPr>
          <w:rFonts w:eastAsia="MS Mincho" w:cs="Arial"/>
          <w:bCs/>
          <w:noProof w:val="0"/>
          <w:sz w:val="24"/>
          <w:lang w:val="en-GB" w:eastAsia="ja-JP"/>
        </w:rPr>
      </w:pPr>
      <w:r w:rsidRPr="00937220">
        <w:rPr>
          <w:rFonts w:eastAsia="MS Mincho" w:cs="Arial"/>
          <w:bCs/>
          <w:noProof w:val="0"/>
          <w:sz w:val="24"/>
          <w:lang w:val="en-GB" w:eastAsia="ja-JP"/>
        </w:rPr>
        <w:t>Ta</w:t>
      </w:r>
      <w:r w:rsidR="000A5355" w:rsidRPr="00937220">
        <w:rPr>
          <w:rFonts w:eastAsia="MS Mincho" w:cs="Arial"/>
          <w:bCs/>
          <w:noProof w:val="0"/>
          <w:sz w:val="24"/>
          <w:lang w:val="en-GB" w:eastAsia="ja-JP"/>
        </w:rPr>
        <w:t>i</w:t>
      </w:r>
      <w:r w:rsidRPr="00937220">
        <w:rPr>
          <w:rFonts w:eastAsia="MS Mincho" w:cs="Arial"/>
          <w:bCs/>
          <w:noProof w:val="0"/>
          <w:sz w:val="24"/>
          <w:lang w:val="en-GB" w:eastAsia="ja-JP"/>
        </w:rPr>
        <w:t>pei</w:t>
      </w:r>
      <w:r w:rsidR="005601AC" w:rsidRPr="00937220">
        <w:rPr>
          <w:rFonts w:eastAsia="MS Mincho" w:cs="Arial"/>
          <w:bCs/>
          <w:noProof w:val="0"/>
          <w:sz w:val="24"/>
          <w:lang w:val="en-GB" w:eastAsia="ja-JP"/>
        </w:rPr>
        <w:t>,</w:t>
      </w:r>
      <w:r w:rsidRPr="00937220">
        <w:rPr>
          <w:rFonts w:eastAsia="MS Mincho" w:cs="Arial"/>
          <w:bCs/>
          <w:noProof w:val="0"/>
          <w:sz w:val="24"/>
          <w:lang w:val="en-GB" w:eastAsia="ja-JP"/>
        </w:rPr>
        <w:t xml:space="preserve"> Taiwan</w:t>
      </w:r>
      <w:r w:rsidR="000775F2" w:rsidRPr="00937220">
        <w:rPr>
          <w:rFonts w:eastAsia="MS Mincho" w:cs="Arial"/>
          <w:bCs/>
          <w:noProof w:val="0"/>
          <w:sz w:val="24"/>
          <w:lang w:val="en-GB" w:eastAsia="ja-JP"/>
        </w:rPr>
        <w:t xml:space="preserve">, </w:t>
      </w:r>
      <w:r w:rsidRPr="00937220">
        <w:rPr>
          <w:rFonts w:eastAsia="MS Mincho" w:cs="Arial"/>
          <w:bCs/>
          <w:noProof w:val="0"/>
          <w:sz w:val="24"/>
          <w:lang w:val="en-GB" w:eastAsia="ja-JP"/>
        </w:rPr>
        <w:t>January 21st</w:t>
      </w:r>
      <w:r w:rsidR="003A7298" w:rsidRPr="00937220">
        <w:rPr>
          <w:rFonts w:eastAsia="MS Mincho" w:cs="Arial"/>
          <w:bCs/>
          <w:noProof w:val="0"/>
          <w:sz w:val="24"/>
          <w:lang w:val="en-GB" w:eastAsia="ja-JP"/>
        </w:rPr>
        <w:t xml:space="preserve"> </w:t>
      </w:r>
      <w:r w:rsidRPr="00937220">
        <w:rPr>
          <w:rFonts w:eastAsia="MS Mincho" w:cs="Arial"/>
          <w:bCs/>
          <w:noProof w:val="0"/>
          <w:sz w:val="24"/>
          <w:lang w:val="en-GB" w:eastAsia="ja-JP"/>
        </w:rPr>
        <w:t>– 25th, 2019</w:t>
      </w:r>
    </w:p>
    <w:p w14:paraId="7578CC0C" w14:textId="77777777" w:rsidR="005601AC" w:rsidRPr="00937220" w:rsidRDefault="005601AC" w:rsidP="00CA26CE">
      <w:pPr>
        <w:pStyle w:val="Header"/>
        <w:rPr>
          <w:rFonts w:ascii="Times New Roman" w:hAnsi="Times New Roman"/>
          <w:bCs/>
          <w:noProof w:val="0"/>
          <w:sz w:val="24"/>
          <w:lang w:val="en-GB" w:eastAsia="ja-JP"/>
        </w:rPr>
      </w:pPr>
    </w:p>
    <w:p w14:paraId="3638D169" w14:textId="77777777" w:rsidR="0034111C" w:rsidRPr="00937220" w:rsidRDefault="0034111C">
      <w:pPr>
        <w:pStyle w:val="CRCoverPage"/>
        <w:rPr>
          <w:rFonts w:cs="Arial"/>
          <w:b/>
          <w:bCs/>
          <w:sz w:val="24"/>
          <w:lang w:val="en-US" w:eastAsia="ja-JP"/>
        </w:rPr>
      </w:pPr>
      <w:r w:rsidRPr="00937220">
        <w:rPr>
          <w:rFonts w:cs="Arial"/>
          <w:b/>
          <w:bCs/>
          <w:sz w:val="24"/>
        </w:rPr>
        <w:t>Agenda item:</w:t>
      </w:r>
      <w:r w:rsidRPr="00937220">
        <w:rPr>
          <w:rFonts w:cs="Arial"/>
          <w:b/>
          <w:bCs/>
          <w:sz w:val="24"/>
        </w:rPr>
        <w:tab/>
      </w:r>
      <w:r w:rsidRPr="00937220">
        <w:rPr>
          <w:rFonts w:cs="Arial"/>
          <w:b/>
          <w:bCs/>
          <w:sz w:val="24"/>
        </w:rPr>
        <w:tab/>
      </w:r>
      <w:r w:rsidR="008972D8" w:rsidRPr="001D5EFC">
        <w:rPr>
          <w:rFonts w:cs="Arial"/>
          <w:b/>
          <w:bCs/>
          <w:sz w:val="24"/>
        </w:rPr>
        <w:t>7</w:t>
      </w:r>
      <w:r w:rsidR="004A466E" w:rsidRPr="001D5EFC">
        <w:rPr>
          <w:rFonts w:cs="Arial"/>
          <w:b/>
          <w:bCs/>
          <w:sz w:val="24"/>
        </w:rPr>
        <w:t>.</w:t>
      </w:r>
      <w:r w:rsidR="000775F2" w:rsidRPr="001D5EFC">
        <w:rPr>
          <w:rFonts w:cs="Arial"/>
          <w:b/>
          <w:bCs/>
          <w:sz w:val="24"/>
        </w:rPr>
        <w:t>2.9.2.2</w:t>
      </w:r>
    </w:p>
    <w:p w14:paraId="3CC67619" w14:textId="77777777" w:rsidR="00E128F2" w:rsidRPr="004965BF" w:rsidRDefault="0034111C" w:rsidP="00E128F2">
      <w:pPr>
        <w:tabs>
          <w:tab w:val="left" w:pos="1985"/>
        </w:tabs>
        <w:spacing w:after="120"/>
        <w:ind w:left="1985" w:hanging="1985"/>
        <w:rPr>
          <w:rFonts w:ascii="Arial" w:hAnsi="Arial" w:cs="Arial"/>
          <w:b/>
          <w:bCs/>
          <w:sz w:val="24"/>
          <w:lang w:val="en-GB"/>
        </w:rPr>
      </w:pPr>
      <w:r w:rsidRPr="004965BF">
        <w:rPr>
          <w:rFonts w:ascii="Arial" w:hAnsi="Arial" w:cs="Arial"/>
          <w:b/>
          <w:bCs/>
          <w:sz w:val="24"/>
          <w:lang w:val="en-GB"/>
        </w:rPr>
        <w:t>Source:</w:t>
      </w:r>
      <w:r w:rsidRPr="004965BF">
        <w:rPr>
          <w:rFonts w:ascii="Arial" w:hAnsi="Arial" w:cs="Arial"/>
          <w:b/>
          <w:bCs/>
          <w:sz w:val="24"/>
          <w:lang w:val="en-GB"/>
        </w:rPr>
        <w:tab/>
      </w:r>
      <w:r w:rsidR="00013455" w:rsidRPr="004965BF">
        <w:rPr>
          <w:rFonts w:ascii="Arial" w:hAnsi="Arial" w:cs="Arial"/>
          <w:b/>
          <w:bCs/>
          <w:sz w:val="24"/>
          <w:lang w:val="en-GB"/>
        </w:rPr>
        <w:t xml:space="preserve">Nokia, </w:t>
      </w:r>
      <w:r w:rsidR="003A7926" w:rsidRPr="004965BF">
        <w:rPr>
          <w:rFonts w:ascii="Arial" w:hAnsi="Arial" w:cs="Arial"/>
          <w:b/>
          <w:bCs/>
          <w:sz w:val="24"/>
          <w:lang w:val="en-GB"/>
        </w:rPr>
        <w:t>Nokia</w:t>
      </w:r>
      <w:r w:rsidR="00013455" w:rsidRPr="004965BF">
        <w:rPr>
          <w:rFonts w:ascii="Arial" w:hAnsi="Arial" w:cs="Arial"/>
          <w:b/>
          <w:bCs/>
          <w:sz w:val="24"/>
          <w:lang w:val="en-GB"/>
        </w:rPr>
        <w:t xml:space="preserve"> Shanghai Bell</w:t>
      </w:r>
    </w:p>
    <w:p w14:paraId="24AD6577" w14:textId="21BC9BA3" w:rsidR="0034111C" w:rsidRPr="004965BF" w:rsidRDefault="0034111C">
      <w:pPr>
        <w:ind w:left="1985" w:hanging="1985"/>
        <w:rPr>
          <w:rFonts w:ascii="Arial" w:hAnsi="Arial" w:cs="Arial"/>
          <w:b/>
          <w:bCs/>
          <w:sz w:val="24"/>
          <w:lang w:val="en-GB"/>
        </w:rPr>
      </w:pPr>
      <w:r w:rsidRPr="004965BF">
        <w:rPr>
          <w:rFonts w:ascii="Arial" w:hAnsi="Arial" w:cs="Arial"/>
          <w:b/>
          <w:bCs/>
          <w:sz w:val="24"/>
          <w:lang w:val="en-GB"/>
        </w:rPr>
        <w:t>Title:</w:t>
      </w:r>
      <w:r w:rsidRPr="004965BF">
        <w:rPr>
          <w:rFonts w:ascii="Arial" w:hAnsi="Arial" w:cs="Arial"/>
          <w:b/>
          <w:bCs/>
          <w:sz w:val="24"/>
          <w:lang w:val="en-GB"/>
        </w:rPr>
        <w:tab/>
      </w:r>
      <w:r w:rsidR="00F64FAA" w:rsidRPr="004965BF">
        <w:rPr>
          <w:rFonts w:ascii="Arial" w:hAnsi="Arial" w:cs="Arial"/>
          <w:b/>
          <w:bCs/>
          <w:sz w:val="24"/>
          <w:lang w:val="en-GB"/>
        </w:rPr>
        <w:t>On</w:t>
      </w:r>
      <w:r w:rsidR="00883837" w:rsidRPr="004965BF">
        <w:rPr>
          <w:rFonts w:ascii="Arial" w:hAnsi="Arial" w:cs="Arial"/>
          <w:b/>
          <w:bCs/>
          <w:sz w:val="24"/>
          <w:lang w:val="en-GB"/>
        </w:rPr>
        <w:t xml:space="preserve"> </w:t>
      </w:r>
      <w:r w:rsidR="00054D3C">
        <w:rPr>
          <w:rFonts w:ascii="Arial" w:hAnsi="Arial" w:cs="Arial"/>
          <w:b/>
          <w:bCs/>
          <w:sz w:val="24"/>
          <w:lang w:val="en-GB"/>
        </w:rPr>
        <w:t>p</w:t>
      </w:r>
      <w:r w:rsidR="00F64FAA" w:rsidRPr="004965BF">
        <w:rPr>
          <w:rFonts w:ascii="Arial" w:hAnsi="Arial" w:cs="Arial"/>
          <w:b/>
          <w:bCs/>
          <w:sz w:val="24"/>
          <w:lang w:val="en-GB"/>
        </w:rPr>
        <w:t xml:space="preserve">otential </w:t>
      </w:r>
      <w:r w:rsidR="00054D3C">
        <w:rPr>
          <w:rFonts w:ascii="Arial" w:hAnsi="Arial" w:cs="Arial"/>
          <w:b/>
          <w:bCs/>
          <w:sz w:val="24"/>
          <w:lang w:val="en-GB"/>
        </w:rPr>
        <w:t>p</w:t>
      </w:r>
      <w:r w:rsidR="00883837" w:rsidRPr="004965BF">
        <w:rPr>
          <w:rFonts w:ascii="Arial" w:hAnsi="Arial" w:cs="Arial"/>
          <w:b/>
          <w:bCs/>
          <w:sz w:val="24"/>
          <w:lang w:val="en-GB"/>
        </w:rPr>
        <w:t xml:space="preserve">ower </w:t>
      </w:r>
      <w:r w:rsidR="00054D3C">
        <w:rPr>
          <w:rFonts w:ascii="Arial" w:hAnsi="Arial" w:cs="Arial"/>
          <w:b/>
          <w:bCs/>
          <w:sz w:val="24"/>
          <w:lang w:val="en-GB"/>
        </w:rPr>
        <w:t>s</w:t>
      </w:r>
      <w:r w:rsidR="00883837" w:rsidRPr="004965BF">
        <w:rPr>
          <w:rFonts w:ascii="Arial" w:hAnsi="Arial" w:cs="Arial"/>
          <w:b/>
          <w:bCs/>
          <w:sz w:val="24"/>
          <w:lang w:val="en-GB"/>
        </w:rPr>
        <w:t xml:space="preserve">aving </w:t>
      </w:r>
      <w:r w:rsidR="00054D3C">
        <w:rPr>
          <w:rFonts w:ascii="Arial" w:hAnsi="Arial" w:cs="Arial"/>
          <w:b/>
          <w:bCs/>
          <w:sz w:val="24"/>
          <w:lang w:val="en-GB"/>
        </w:rPr>
        <w:t>t</w:t>
      </w:r>
      <w:r w:rsidR="00F64FAA" w:rsidRPr="004965BF">
        <w:rPr>
          <w:rFonts w:ascii="Arial" w:hAnsi="Arial" w:cs="Arial"/>
          <w:b/>
          <w:bCs/>
          <w:sz w:val="24"/>
          <w:lang w:val="en-GB"/>
        </w:rPr>
        <w:t xml:space="preserve">riggering </w:t>
      </w:r>
      <w:r w:rsidR="00054D3C">
        <w:rPr>
          <w:rFonts w:ascii="Arial" w:hAnsi="Arial" w:cs="Arial"/>
          <w:b/>
          <w:bCs/>
          <w:sz w:val="24"/>
          <w:lang w:val="en-GB"/>
        </w:rPr>
        <w:t>s</w:t>
      </w:r>
      <w:r w:rsidR="00883837" w:rsidRPr="004965BF">
        <w:rPr>
          <w:rFonts w:ascii="Arial" w:hAnsi="Arial" w:cs="Arial"/>
          <w:b/>
          <w:bCs/>
          <w:sz w:val="24"/>
          <w:lang w:val="en-GB"/>
        </w:rPr>
        <w:t>ignal</w:t>
      </w:r>
      <w:r w:rsidR="00F64FAA" w:rsidRPr="004965BF">
        <w:rPr>
          <w:rFonts w:ascii="Arial" w:hAnsi="Arial" w:cs="Arial"/>
          <w:b/>
          <w:bCs/>
          <w:sz w:val="24"/>
          <w:lang w:val="en-GB"/>
        </w:rPr>
        <w:t xml:space="preserve">s </w:t>
      </w:r>
    </w:p>
    <w:p w14:paraId="2B1A4B8A" w14:textId="77777777" w:rsidR="0034111C" w:rsidRPr="004965BF" w:rsidRDefault="0034111C">
      <w:pPr>
        <w:rPr>
          <w:rFonts w:ascii="Arial" w:hAnsi="Arial" w:cs="Arial"/>
          <w:b/>
          <w:bCs/>
          <w:sz w:val="24"/>
          <w:lang w:val="en-GB"/>
        </w:rPr>
      </w:pPr>
      <w:r w:rsidRPr="004965BF">
        <w:rPr>
          <w:rFonts w:ascii="Arial" w:hAnsi="Arial" w:cs="Arial"/>
          <w:b/>
          <w:bCs/>
          <w:sz w:val="24"/>
          <w:lang w:val="en-GB"/>
        </w:rPr>
        <w:t>Document for:</w:t>
      </w:r>
      <w:r w:rsidRPr="004965BF">
        <w:rPr>
          <w:rFonts w:ascii="Arial" w:hAnsi="Arial" w:cs="Arial"/>
          <w:b/>
          <w:bCs/>
          <w:sz w:val="24"/>
          <w:lang w:val="en-GB"/>
        </w:rPr>
        <w:tab/>
      </w:r>
      <w:r w:rsidRPr="004965BF">
        <w:rPr>
          <w:rFonts w:ascii="Arial" w:hAnsi="Arial" w:cs="Arial"/>
          <w:b/>
          <w:bCs/>
          <w:sz w:val="24"/>
          <w:lang w:val="en-GB"/>
        </w:rPr>
        <w:tab/>
        <w:t>Discussion and Decision</w:t>
      </w:r>
    </w:p>
    <w:p w14:paraId="2AD0C7A6" w14:textId="77777777" w:rsidR="0034111C" w:rsidRPr="00937220" w:rsidRDefault="0034111C">
      <w:pPr>
        <w:pStyle w:val="Heading1"/>
        <w:rPr>
          <w:rFonts w:cs="Arial"/>
        </w:rPr>
      </w:pPr>
      <w:r w:rsidRPr="00937220">
        <w:rPr>
          <w:rFonts w:cs="Arial"/>
        </w:rPr>
        <w:t>1</w:t>
      </w:r>
      <w:r w:rsidRPr="00937220">
        <w:rPr>
          <w:rFonts w:cs="Arial"/>
        </w:rPr>
        <w:tab/>
      </w:r>
      <w:r w:rsidR="00EE7FA7" w:rsidRPr="00937220">
        <w:rPr>
          <w:rFonts w:cs="Arial"/>
        </w:rPr>
        <w:t>Introduction</w:t>
      </w:r>
    </w:p>
    <w:p w14:paraId="2687EEF8" w14:textId="77777777" w:rsidR="009D2F58" w:rsidRPr="004965BF" w:rsidRDefault="009D2F58" w:rsidP="009D2F58">
      <w:pPr>
        <w:spacing w:before="100" w:beforeAutospacing="1" w:after="100" w:afterAutospacing="1"/>
        <w:jc w:val="both"/>
        <w:rPr>
          <w:rFonts w:ascii="Times New Roman" w:hAnsi="Times New Roman" w:cs="Times New Roman"/>
          <w:lang w:val="en-GB" w:eastAsia="en-GB"/>
        </w:rPr>
      </w:pPr>
      <w:bookmarkStart w:id="1" w:name="_Hlk490150966"/>
      <w:r w:rsidRPr="004965BF">
        <w:rPr>
          <w:rFonts w:ascii="Times New Roman" w:hAnsi="Times New Roman" w:cs="Times New Roman"/>
          <w:lang w:val="en-GB" w:eastAsia="en-GB"/>
        </w:rPr>
        <w:t xml:space="preserve">The following agreements related to </w:t>
      </w:r>
      <w:r w:rsidR="0006158A" w:rsidRPr="004965BF">
        <w:rPr>
          <w:rFonts w:ascii="Times New Roman" w:hAnsi="Times New Roman" w:cs="Times New Roman"/>
          <w:lang w:val="en-GB" w:eastAsia="en-GB"/>
        </w:rPr>
        <w:t>UE power saving have been made</w:t>
      </w:r>
      <w:r w:rsidRPr="004965BF">
        <w:rPr>
          <w:rFonts w:ascii="Times New Roman" w:hAnsi="Times New Roman" w:cs="Times New Roman"/>
          <w:lang w:val="en-GB" w:eastAsia="en-GB"/>
        </w:rPr>
        <w:t xml:space="preserve"> in</w:t>
      </w:r>
      <w:bookmarkStart w:id="2" w:name="_Hlk490165983"/>
      <w:r w:rsidR="00B22D37" w:rsidRPr="004965BF">
        <w:rPr>
          <w:rFonts w:ascii="Times New Roman" w:hAnsi="Times New Roman" w:cs="Times New Roman"/>
          <w:lang w:val="en-GB" w:eastAsia="en-GB"/>
        </w:rPr>
        <w:t xml:space="preserve"> RAN1#95</w:t>
      </w:r>
      <w:r w:rsidRPr="004965BF">
        <w:rPr>
          <w:rFonts w:ascii="Times New Roman" w:hAnsi="Times New Roman" w:cs="Times New Roman"/>
          <w:lang w:val="en-GB" w:eastAsia="en-GB"/>
        </w:rPr>
        <w:t xml:space="preserve"> [1]:</w:t>
      </w:r>
      <w:bookmarkEnd w:id="2"/>
    </w:p>
    <w:tbl>
      <w:tblPr>
        <w:tblStyle w:val="TableGrid"/>
        <w:tblW w:w="0" w:type="auto"/>
        <w:tblLook w:val="04A0" w:firstRow="1" w:lastRow="0" w:firstColumn="1" w:lastColumn="0" w:noHBand="0" w:noVBand="1"/>
      </w:tblPr>
      <w:tblGrid>
        <w:gridCol w:w="9629"/>
      </w:tblGrid>
      <w:tr w:rsidR="00C048F9" w:rsidRPr="00783674" w14:paraId="21F9A2B1" w14:textId="77777777" w:rsidTr="00C048F9">
        <w:tc>
          <w:tcPr>
            <w:tcW w:w="9629" w:type="dxa"/>
          </w:tcPr>
          <w:p w14:paraId="47E75465" w14:textId="77777777" w:rsidR="00C048F9" w:rsidRPr="00937220" w:rsidRDefault="00C048F9" w:rsidP="00C048F9">
            <w:pPr>
              <w:rPr>
                <w:rFonts w:ascii="Times New Roman" w:hAnsi="Times New Roman" w:cs="Times New Roman"/>
                <w:lang w:eastAsia="x-none"/>
              </w:rPr>
            </w:pPr>
            <w:r w:rsidRPr="00937220">
              <w:rPr>
                <w:rFonts w:ascii="Times New Roman" w:hAnsi="Times New Roman" w:cs="Times New Roman"/>
                <w:highlight w:val="green"/>
                <w:lang w:eastAsia="x-none"/>
              </w:rPr>
              <w:t>Agreements</w:t>
            </w:r>
            <w:r w:rsidRPr="00937220">
              <w:rPr>
                <w:rFonts w:ascii="Times New Roman" w:hAnsi="Times New Roman" w:cs="Times New Roman"/>
                <w:lang w:eastAsia="x-none"/>
              </w:rPr>
              <w:t>:</w:t>
            </w:r>
          </w:p>
          <w:p w14:paraId="109D784B" w14:textId="77777777" w:rsidR="00670697" w:rsidRPr="004965BF" w:rsidRDefault="00670697" w:rsidP="00670697">
            <w:pPr>
              <w:numPr>
                <w:ilvl w:val="0"/>
                <w:numId w:val="13"/>
              </w:numPr>
              <w:spacing w:after="0"/>
              <w:rPr>
                <w:rFonts w:ascii="Times New Roman" w:hAnsi="Times New Roman" w:cs="Times New Roman"/>
                <w:lang w:val="en-GB" w:eastAsia="x-none"/>
              </w:rPr>
            </w:pPr>
            <w:r w:rsidRPr="00937220">
              <w:rPr>
                <w:rFonts w:ascii="Times New Roman" w:hAnsi="Times New Roman" w:cs="Times New Roman"/>
                <w:lang w:val="en-GB" w:eastAsia="x-none"/>
              </w:rPr>
              <w:t>The power saving signal/channel for UE adaptation includes the following signals/channels for further study</w:t>
            </w:r>
          </w:p>
          <w:p w14:paraId="041C814F" w14:textId="77777777" w:rsidR="00C3729C" w:rsidRPr="004965BF" w:rsidRDefault="00D95E2C" w:rsidP="00670697">
            <w:pPr>
              <w:numPr>
                <w:ilvl w:val="0"/>
                <w:numId w:val="13"/>
              </w:numPr>
              <w:tabs>
                <w:tab w:val="num" w:pos="720"/>
              </w:tabs>
              <w:spacing w:after="0"/>
              <w:rPr>
                <w:rFonts w:ascii="Times New Roman" w:hAnsi="Times New Roman" w:cs="Times New Roman"/>
                <w:lang w:val="en-GB" w:eastAsia="x-none"/>
              </w:rPr>
            </w:pPr>
            <w:r w:rsidRPr="00937220">
              <w:rPr>
                <w:rFonts w:ascii="Times New Roman" w:hAnsi="Times New Roman" w:cs="Times New Roman"/>
                <w:lang w:val="en-GB" w:eastAsia="x-none"/>
              </w:rPr>
              <w:t>Existing signal/channel based power saving signal/channel</w:t>
            </w:r>
          </w:p>
          <w:p w14:paraId="54995FAE" w14:textId="77777777" w:rsidR="00C3729C" w:rsidRPr="00937220" w:rsidRDefault="00D95E2C" w:rsidP="00670697">
            <w:pPr>
              <w:numPr>
                <w:ilvl w:val="1"/>
                <w:numId w:val="13"/>
              </w:numPr>
              <w:spacing w:after="0"/>
              <w:rPr>
                <w:rFonts w:ascii="Times New Roman" w:hAnsi="Times New Roman" w:cs="Times New Roman"/>
                <w:lang w:eastAsia="x-none"/>
              </w:rPr>
            </w:pPr>
            <w:r w:rsidRPr="00937220">
              <w:rPr>
                <w:rFonts w:ascii="Times New Roman" w:hAnsi="Times New Roman" w:cs="Times New Roman"/>
                <w:lang w:val="en-GB" w:eastAsia="x-none"/>
              </w:rPr>
              <w:t>PDCCH channel</w:t>
            </w:r>
          </w:p>
          <w:p w14:paraId="1AF887F4" w14:textId="77777777" w:rsidR="00C3729C" w:rsidRPr="004965BF" w:rsidRDefault="00D95E2C" w:rsidP="00670697">
            <w:pPr>
              <w:numPr>
                <w:ilvl w:val="1"/>
                <w:numId w:val="13"/>
              </w:numPr>
              <w:spacing w:after="0"/>
              <w:rPr>
                <w:rFonts w:ascii="Times New Roman" w:hAnsi="Times New Roman" w:cs="Times New Roman"/>
                <w:lang w:val="en-GB" w:eastAsia="x-none"/>
              </w:rPr>
            </w:pPr>
            <w:r w:rsidRPr="00937220">
              <w:rPr>
                <w:rFonts w:ascii="Times New Roman" w:hAnsi="Times New Roman" w:cs="Times New Roman"/>
                <w:lang w:val="en-GB" w:eastAsia="x-none"/>
              </w:rPr>
              <w:t>TRS, CSI-RS type  RS, SSS-like and DMRS</w:t>
            </w:r>
          </w:p>
          <w:p w14:paraId="4B846B24" w14:textId="77777777" w:rsidR="00C3729C" w:rsidRPr="004965BF" w:rsidRDefault="00D95E2C" w:rsidP="00670697">
            <w:pPr>
              <w:numPr>
                <w:ilvl w:val="1"/>
                <w:numId w:val="13"/>
              </w:numPr>
              <w:spacing w:after="0"/>
              <w:rPr>
                <w:rFonts w:ascii="Times New Roman" w:hAnsi="Times New Roman" w:cs="Times New Roman"/>
                <w:lang w:val="en-GB" w:eastAsia="x-none"/>
              </w:rPr>
            </w:pPr>
            <w:r w:rsidRPr="00937220">
              <w:rPr>
                <w:rFonts w:ascii="Times New Roman" w:hAnsi="Times New Roman" w:cs="Times New Roman"/>
                <w:lang w:val="en-GB" w:eastAsia="x-none"/>
              </w:rPr>
              <w:t>PDSCH channel carried MAC CE and/or RRC signaling</w:t>
            </w:r>
          </w:p>
          <w:p w14:paraId="320F1334" w14:textId="77777777" w:rsidR="00C3729C" w:rsidRPr="004965BF" w:rsidRDefault="00D95E2C" w:rsidP="00670697">
            <w:pPr>
              <w:numPr>
                <w:ilvl w:val="0"/>
                <w:numId w:val="13"/>
              </w:numPr>
              <w:tabs>
                <w:tab w:val="num" w:pos="720"/>
              </w:tabs>
              <w:spacing w:after="0"/>
              <w:rPr>
                <w:rFonts w:ascii="Times New Roman" w:hAnsi="Times New Roman" w:cs="Times New Roman"/>
                <w:lang w:val="en-GB" w:eastAsia="x-none"/>
              </w:rPr>
            </w:pPr>
            <w:r w:rsidRPr="00937220">
              <w:rPr>
                <w:rFonts w:ascii="Times New Roman" w:hAnsi="Times New Roman" w:cs="Times New Roman"/>
                <w:lang w:val="en-GB" w:eastAsia="x-none"/>
              </w:rPr>
              <w:t xml:space="preserve">New power saving signal/channel – sequence based </w:t>
            </w:r>
          </w:p>
          <w:p w14:paraId="0760848A" w14:textId="77777777" w:rsidR="00670697" w:rsidRPr="004965BF" w:rsidRDefault="00670697" w:rsidP="00670697">
            <w:pPr>
              <w:spacing w:after="0"/>
              <w:ind w:left="720"/>
              <w:rPr>
                <w:rFonts w:ascii="Times New Roman" w:hAnsi="Times New Roman" w:cs="Times New Roman"/>
                <w:lang w:val="en-GB" w:eastAsia="x-none"/>
              </w:rPr>
            </w:pPr>
          </w:p>
          <w:p w14:paraId="1CC96306" w14:textId="77777777" w:rsidR="00670697" w:rsidRPr="004965BF" w:rsidRDefault="00670697" w:rsidP="00670697">
            <w:pPr>
              <w:numPr>
                <w:ilvl w:val="0"/>
                <w:numId w:val="13"/>
              </w:numPr>
              <w:spacing w:after="0"/>
              <w:rPr>
                <w:rFonts w:ascii="Times New Roman" w:hAnsi="Times New Roman" w:cs="Times New Roman"/>
                <w:lang w:val="en-GB" w:eastAsia="x-none"/>
              </w:rPr>
            </w:pPr>
            <w:r w:rsidRPr="00937220">
              <w:rPr>
                <w:rFonts w:ascii="Times New Roman" w:hAnsi="Times New Roman" w:cs="Times New Roman"/>
                <w:lang w:val="en-GB" w:eastAsia="x-none"/>
              </w:rPr>
              <w:t xml:space="preserve">The aspects of the power saving signal/channel used for the UE adaptation to the traffic used for further evaluation of power saving signal design in addition to its triggering to the power saving gain.  </w:t>
            </w:r>
          </w:p>
          <w:p w14:paraId="74E89C31" w14:textId="77777777" w:rsidR="00C3729C" w:rsidRPr="00937220" w:rsidRDefault="00D95E2C" w:rsidP="00670697">
            <w:pPr>
              <w:numPr>
                <w:ilvl w:val="1"/>
                <w:numId w:val="13"/>
              </w:numPr>
              <w:spacing w:after="0"/>
              <w:rPr>
                <w:rFonts w:ascii="Times New Roman" w:hAnsi="Times New Roman" w:cs="Times New Roman"/>
                <w:lang w:eastAsia="x-none"/>
              </w:rPr>
            </w:pPr>
            <w:r w:rsidRPr="00937220">
              <w:rPr>
                <w:rFonts w:ascii="Times New Roman" w:hAnsi="Times New Roman" w:cs="Times New Roman"/>
                <w:lang w:val="en-GB" w:eastAsia="x-none"/>
              </w:rPr>
              <w:t xml:space="preserve">Network resource overhead  </w:t>
            </w:r>
          </w:p>
          <w:p w14:paraId="1ABCFACA" w14:textId="77777777" w:rsidR="00C3729C" w:rsidRPr="004965BF" w:rsidRDefault="00D95E2C" w:rsidP="00670697">
            <w:pPr>
              <w:numPr>
                <w:ilvl w:val="1"/>
                <w:numId w:val="13"/>
              </w:numPr>
              <w:spacing w:after="0"/>
              <w:rPr>
                <w:rFonts w:ascii="Times New Roman" w:hAnsi="Times New Roman" w:cs="Times New Roman"/>
                <w:lang w:val="en-GB" w:eastAsia="x-none"/>
              </w:rPr>
            </w:pPr>
            <w:r w:rsidRPr="00937220">
              <w:rPr>
                <w:rFonts w:ascii="Times New Roman" w:hAnsi="Times New Roman" w:cs="Times New Roman"/>
                <w:lang w:val="en-GB" w:eastAsia="x-none"/>
              </w:rPr>
              <w:t>Resource and/or periodicity of power saving signal/channel</w:t>
            </w:r>
          </w:p>
          <w:p w14:paraId="5EEDDBF1" w14:textId="77777777" w:rsidR="00C3729C" w:rsidRPr="00937220" w:rsidRDefault="00D95E2C" w:rsidP="00670697">
            <w:pPr>
              <w:numPr>
                <w:ilvl w:val="1"/>
                <w:numId w:val="13"/>
              </w:numPr>
              <w:spacing w:after="0"/>
              <w:rPr>
                <w:rFonts w:ascii="Times New Roman" w:hAnsi="Times New Roman" w:cs="Times New Roman"/>
                <w:lang w:eastAsia="x-none"/>
              </w:rPr>
            </w:pPr>
            <w:r w:rsidRPr="00937220">
              <w:rPr>
                <w:rFonts w:ascii="Times New Roman" w:hAnsi="Times New Roman" w:cs="Times New Roman"/>
                <w:lang w:val="en-GB" w:eastAsia="x-none"/>
              </w:rPr>
              <w:t>Multiplexing capability</w:t>
            </w:r>
          </w:p>
          <w:p w14:paraId="661B8E1B" w14:textId="77777777" w:rsidR="00C3729C" w:rsidRPr="00937220" w:rsidRDefault="00D95E2C" w:rsidP="00670697">
            <w:pPr>
              <w:numPr>
                <w:ilvl w:val="1"/>
                <w:numId w:val="13"/>
              </w:numPr>
              <w:spacing w:after="0"/>
              <w:rPr>
                <w:rFonts w:ascii="Times New Roman" w:hAnsi="Times New Roman" w:cs="Times New Roman"/>
                <w:lang w:eastAsia="x-none"/>
              </w:rPr>
            </w:pPr>
            <w:r w:rsidRPr="00937220">
              <w:rPr>
                <w:rFonts w:ascii="Times New Roman" w:hAnsi="Times New Roman" w:cs="Times New Roman"/>
                <w:lang w:val="en-GB" w:eastAsia="x-none"/>
              </w:rPr>
              <w:t>Usage of resource</w:t>
            </w:r>
          </w:p>
          <w:p w14:paraId="4A278EAE" w14:textId="77777777" w:rsidR="00C3729C" w:rsidRPr="004965BF" w:rsidRDefault="00D95E2C" w:rsidP="00670697">
            <w:pPr>
              <w:numPr>
                <w:ilvl w:val="0"/>
                <w:numId w:val="13"/>
              </w:numPr>
              <w:tabs>
                <w:tab w:val="num" w:pos="720"/>
              </w:tabs>
              <w:spacing w:after="0"/>
              <w:rPr>
                <w:rFonts w:ascii="Times New Roman" w:hAnsi="Times New Roman" w:cs="Times New Roman"/>
                <w:lang w:val="en-GB" w:eastAsia="x-none"/>
              </w:rPr>
            </w:pPr>
            <w:r w:rsidRPr="00937220">
              <w:rPr>
                <w:rFonts w:ascii="Times New Roman" w:hAnsi="Times New Roman" w:cs="Times New Roman"/>
                <w:lang w:val="en-GB" w:eastAsia="x-none"/>
              </w:rPr>
              <w:t>Coexistence/multiplexing with existed signal/channel of Rel-15</w:t>
            </w:r>
          </w:p>
          <w:p w14:paraId="6A998020" w14:textId="77777777" w:rsidR="00C3729C" w:rsidRPr="004965BF" w:rsidRDefault="00D95E2C" w:rsidP="00670697">
            <w:pPr>
              <w:numPr>
                <w:ilvl w:val="0"/>
                <w:numId w:val="13"/>
              </w:numPr>
              <w:tabs>
                <w:tab w:val="num" w:pos="720"/>
              </w:tabs>
              <w:spacing w:after="0"/>
              <w:rPr>
                <w:rFonts w:ascii="Times New Roman" w:hAnsi="Times New Roman" w:cs="Times New Roman"/>
                <w:lang w:val="en-GB" w:eastAsia="x-none"/>
              </w:rPr>
            </w:pPr>
            <w:r w:rsidRPr="00937220">
              <w:rPr>
                <w:rFonts w:ascii="Times New Roman" w:hAnsi="Times New Roman" w:cs="Times New Roman"/>
                <w:lang w:val="en-GB" w:eastAsia="x-none"/>
              </w:rPr>
              <w:t>UE-specific, group-specific, cell-specific power saving signal/channel</w:t>
            </w:r>
          </w:p>
          <w:p w14:paraId="1DD54071" w14:textId="77777777" w:rsidR="00C3729C" w:rsidRPr="00937220" w:rsidRDefault="00D95E2C" w:rsidP="00670697">
            <w:pPr>
              <w:numPr>
                <w:ilvl w:val="0"/>
                <w:numId w:val="13"/>
              </w:numPr>
              <w:tabs>
                <w:tab w:val="num" w:pos="720"/>
              </w:tabs>
              <w:spacing w:after="0"/>
              <w:rPr>
                <w:rFonts w:ascii="Times New Roman" w:hAnsi="Times New Roman" w:cs="Times New Roman"/>
                <w:lang w:eastAsia="x-none"/>
              </w:rPr>
            </w:pPr>
            <w:r w:rsidRPr="00937220">
              <w:rPr>
                <w:rFonts w:ascii="Times New Roman" w:hAnsi="Times New Roman" w:cs="Times New Roman"/>
                <w:lang w:val="en-GB" w:eastAsia="x-none"/>
              </w:rPr>
              <w:t>Detection performance</w:t>
            </w:r>
          </w:p>
          <w:p w14:paraId="1915E959" w14:textId="77777777" w:rsidR="00C3729C" w:rsidRPr="00937220" w:rsidRDefault="00D95E2C" w:rsidP="00670697">
            <w:pPr>
              <w:numPr>
                <w:ilvl w:val="0"/>
                <w:numId w:val="13"/>
              </w:numPr>
              <w:tabs>
                <w:tab w:val="num" w:pos="720"/>
              </w:tabs>
              <w:spacing w:after="0"/>
              <w:rPr>
                <w:rFonts w:ascii="Times New Roman" w:hAnsi="Times New Roman" w:cs="Times New Roman"/>
                <w:lang w:eastAsia="x-none"/>
              </w:rPr>
            </w:pPr>
            <w:r w:rsidRPr="00937220">
              <w:rPr>
                <w:rFonts w:ascii="Times New Roman" w:hAnsi="Times New Roman" w:cs="Times New Roman"/>
                <w:lang w:val="en-GB" w:eastAsia="x-none"/>
              </w:rPr>
              <w:t>Complexity</w:t>
            </w:r>
          </w:p>
          <w:p w14:paraId="78A5BAF1" w14:textId="77777777" w:rsidR="00C3729C" w:rsidRPr="004965BF" w:rsidRDefault="00D95E2C" w:rsidP="00670697">
            <w:pPr>
              <w:numPr>
                <w:ilvl w:val="0"/>
                <w:numId w:val="13"/>
              </w:numPr>
              <w:tabs>
                <w:tab w:val="num" w:pos="720"/>
              </w:tabs>
              <w:spacing w:after="0"/>
              <w:rPr>
                <w:rFonts w:ascii="Times New Roman" w:hAnsi="Times New Roman" w:cs="Times New Roman"/>
                <w:lang w:val="en-GB" w:eastAsia="x-none"/>
              </w:rPr>
            </w:pPr>
            <w:r w:rsidRPr="00937220">
              <w:rPr>
                <w:rFonts w:ascii="Times New Roman" w:hAnsi="Times New Roman" w:cs="Times New Roman"/>
                <w:lang w:val="en-GB" w:eastAsia="x-none"/>
              </w:rPr>
              <w:t>Power consumption of the power saving signal/channel</w:t>
            </w:r>
          </w:p>
          <w:p w14:paraId="0901B7ED" w14:textId="77777777" w:rsidR="00C048F9" w:rsidRPr="004965BF" w:rsidRDefault="00C048F9" w:rsidP="009D2F58">
            <w:pPr>
              <w:spacing w:before="100" w:beforeAutospacing="1" w:after="100" w:afterAutospacing="1"/>
              <w:jc w:val="both"/>
              <w:rPr>
                <w:rFonts w:ascii="Times New Roman" w:hAnsi="Times New Roman" w:cs="Times New Roman"/>
                <w:lang w:val="en-GB" w:eastAsia="en-GB"/>
              </w:rPr>
            </w:pPr>
          </w:p>
        </w:tc>
      </w:tr>
    </w:tbl>
    <w:bookmarkEnd w:id="1"/>
    <w:p w14:paraId="00E31E7F" w14:textId="77777777" w:rsidR="004A466E" w:rsidRPr="004965BF" w:rsidRDefault="00A3073C" w:rsidP="004A466E">
      <w:pPr>
        <w:rPr>
          <w:rFonts w:ascii="Times New Roman" w:hAnsi="Times New Roman" w:cs="Times New Roman"/>
          <w:lang w:val="en-GB"/>
        </w:rPr>
      </w:pPr>
      <w:r w:rsidRPr="004965BF">
        <w:rPr>
          <w:rFonts w:ascii="Times New Roman" w:hAnsi="Times New Roman" w:cs="Times New Roman"/>
          <w:lang w:val="en-GB"/>
        </w:rPr>
        <w:t xml:space="preserve">In this contribution, the different aspects </w:t>
      </w:r>
      <w:r w:rsidR="00B35D6A" w:rsidRPr="004965BF">
        <w:rPr>
          <w:rFonts w:ascii="Times New Roman" w:hAnsi="Times New Roman" w:cs="Times New Roman"/>
          <w:lang w:val="en-GB"/>
        </w:rPr>
        <w:t xml:space="preserve">of </w:t>
      </w:r>
      <w:r w:rsidR="008E69D9" w:rsidRPr="004965BF">
        <w:rPr>
          <w:rFonts w:ascii="Times New Roman" w:hAnsi="Times New Roman" w:cs="Times New Roman"/>
          <w:lang w:val="en-GB"/>
        </w:rPr>
        <w:t xml:space="preserve">candidate </w:t>
      </w:r>
      <w:r w:rsidR="00B35D6A" w:rsidRPr="004965BF">
        <w:rPr>
          <w:rFonts w:ascii="Times New Roman" w:hAnsi="Times New Roman" w:cs="Times New Roman"/>
          <w:lang w:val="en-GB"/>
        </w:rPr>
        <w:t xml:space="preserve">triggering </w:t>
      </w:r>
      <w:r w:rsidR="008E69D9" w:rsidRPr="004965BF">
        <w:rPr>
          <w:rFonts w:ascii="Times New Roman" w:hAnsi="Times New Roman" w:cs="Times New Roman"/>
          <w:lang w:val="en-GB"/>
        </w:rPr>
        <w:t>signal</w:t>
      </w:r>
      <w:r w:rsidR="009B071C" w:rsidRPr="004965BF">
        <w:rPr>
          <w:rFonts w:ascii="Times New Roman" w:hAnsi="Times New Roman" w:cs="Times New Roman"/>
          <w:lang w:val="en-GB"/>
        </w:rPr>
        <w:t xml:space="preserve"> </w:t>
      </w:r>
      <w:r w:rsidRPr="004965BF">
        <w:rPr>
          <w:rFonts w:ascii="Times New Roman" w:hAnsi="Times New Roman" w:cs="Times New Roman"/>
          <w:lang w:val="en-GB"/>
        </w:rPr>
        <w:t>are discussed.</w:t>
      </w:r>
    </w:p>
    <w:p w14:paraId="24159879" w14:textId="77777777" w:rsidR="00062630" w:rsidRPr="00937220" w:rsidRDefault="00062630" w:rsidP="00062630">
      <w:pPr>
        <w:pStyle w:val="Heading1"/>
        <w:rPr>
          <w:rFonts w:cs="Arial"/>
          <w:color w:val="000000"/>
        </w:rPr>
      </w:pPr>
      <w:r w:rsidRPr="00937220">
        <w:rPr>
          <w:rFonts w:cs="Arial"/>
          <w:color w:val="000000"/>
        </w:rPr>
        <w:t>2</w:t>
      </w:r>
      <w:r w:rsidRPr="00937220">
        <w:rPr>
          <w:rFonts w:cs="Arial"/>
          <w:color w:val="000000"/>
        </w:rPr>
        <w:tab/>
      </w:r>
      <w:r w:rsidR="00D40ECE" w:rsidRPr="00937220">
        <w:rPr>
          <w:rFonts w:cs="Arial"/>
          <w:color w:val="000000"/>
        </w:rPr>
        <w:t>Discussion on</w:t>
      </w:r>
      <w:r w:rsidR="00F7421F" w:rsidRPr="00937220">
        <w:rPr>
          <w:rFonts w:cs="Arial"/>
          <w:color w:val="000000"/>
        </w:rPr>
        <w:t xml:space="preserve"> </w:t>
      </w:r>
      <w:r w:rsidR="008E69D9" w:rsidRPr="00937220">
        <w:rPr>
          <w:rFonts w:cs="Arial"/>
          <w:color w:val="000000"/>
        </w:rPr>
        <w:t xml:space="preserve">Potential </w:t>
      </w:r>
      <w:r w:rsidR="008A4D3B" w:rsidRPr="00937220">
        <w:rPr>
          <w:rFonts w:cs="Arial"/>
          <w:color w:val="000000"/>
        </w:rPr>
        <w:t xml:space="preserve">Power Saving </w:t>
      </w:r>
      <w:r w:rsidR="00F7421F" w:rsidRPr="00937220">
        <w:rPr>
          <w:rFonts w:cs="Arial"/>
          <w:color w:val="000000"/>
        </w:rPr>
        <w:t>Triggering</w:t>
      </w:r>
      <w:r w:rsidR="008E69D9" w:rsidRPr="00937220">
        <w:rPr>
          <w:rFonts w:cs="Arial"/>
          <w:color w:val="000000"/>
        </w:rPr>
        <w:t xml:space="preserve"> Signals</w:t>
      </w:r>
    </w:p>
    <w:p w14:paraId="6B87257C" w14:textId="19C21363" w:rsidR="001D3C85" w:rsidRPr="004965BF" w:rsidRDefault="00843E45" w:rsidP="001D3C85">
      <w:pPr>
        <w:rPr>
          <w:rFonts w:ascii="Times New Roman" w:hAnsi="Times New Roman" w:cs="Times New Roman"/>
          <w:lang w:val="en-GB" w:eastAsia="zh-CN"/>
        </w:rPr>
      </w:pPr>
      <w:r w:rsidRPr="004965BF">
        <w:rPr>
          <w:rFonts w:ascii="Times New Roman" w:hAnsi="Times New Roman" w:cs="Times New Roman"/>
          <w:lang w:val="en-GB" w:eastAsia="zh-CN"/>
        </w:rPr>
        <w:t xml:space="preserve">In this section, </w:t>
      </w:r>
      <w:r w:rsidR="004216C8" w:rsidRPr="004965BF">
        <w:rPr>
          <w:rFonts w:ascii="Times New Roman" w:hAnsi="Times New Roman" w:cs="Times New Roman"/>
          <w:lang w:val="en-GB" w:eastAsia="zh-CN"/>
        </w:rPr>
        <w:t>different</w:t>
      </w:r>
      <w:r w:rsidR="008A4D3B" w:rsidRPr="004965BF">
        <w:rPr>
          <w:rFonts w:ascii="Times New Roman" w:hAnsi="Times New Roman" w:cs="Times New Roman"/>
          <w:lang w:val="en-GB" w:eastAsia="zh-CN"/>
        </w:rPr>
        <w:t xml:space="preserve"> </w:t>
      </w:r>
      <w:r w:rsidR="008E69D9" w:rsidRPr="004965BF">
        <w:rPr>
          <w:rFonts w:ascii="Times New Roman" w:hAnsi="Times New Roman" w:cs="Times New Roman"/>
          <w:lang w:val="en-GB" w:eastAsia="zh-CN"/>
        </w:rPr>
        <w:t>UE power saving</w:t>
      </w:r>
      <w:r w:rsidR="00294566" w:rsidRPr="004965BF">
        <w:rPr>
          <w:rFonts w:ascii="Times New Roman" w:hAnsi="Times New Roman" w:cs="Times New Roman"/>
          <w:lang w:val="en-GB" w:eastAsia="zh-CN"/>
        </w:rPr>
        <w:t xml:space="preserve"> triggering signal</w:t>
      </w:r>
      <w:r w:rsidR="008E69D9" w:rsidRPr="004965BF">
        <w:rPr>
          <w:rFonts w:ascii="Times New Roman" w:hAnsi="Times New Roman" w:cs="Times New Roman"/>
          <w:lang w:val="en-GB" w:eastAsia="zh-CN"/>
        </w:rPr>
        <w:t xml:space="preserve"> candidates</w:t>
      </w:r>
      <w:r w:rsidR="00294566" w:rsidRPr="004965BF">
        <w:rPr>
          <w:rFonts w:ascii="Times New Roman" w:hAnsi="Times New Roman" w:cs="Times New Roman"/>
          <w:lang w:val="en-GB" w:eastAsia="zh-CN"/>
        </w:rPr>
        <w:t xml:space="preserve"> (i.e. signal or channel)</w:t>
      </w:r>
      <w:r w:rsidR="00FF285F" w:rsidRPr="004965BF">
        <w:rPr>
          <w:rFonts w:ascii="Times New Roman" w:hAnsi="Times New Roman" w:cs="Times New Roman"/>
          <w:lang w:val="en-GB" w:eastAsia="zh-CN"/>
        </w:rPr>
        <w:t xml:space="preserve"> </w:t>
      </w:r>
      <w:r w:rsidR="001523A0" w:rsidRPr="004965BF">
        <w:rPr>
          <w:rFonts w:ascii="Times New Roman" w:hAnsi="Times New Roman" w:cs="Times New Roman"/>
          <w:lang w:val="en-GB" w:eastAsia="zh-CN"/>
        </w:rPr>
        <w:t xml:space="preserve">for </w:t>
      </w:r>
      <w:r w:rsidR="004216C8" w:rsidRPr="004965BF">
        <w:rPr>
          <w:rFonts w:ascii="Times New Roman" w:hAnsi="Times New Roman" w:cs="Times New Roman"/>
          <w:lang w:val="en-GB" w:eastAsia="zh-CN"/>
        </w:rPr>
        <w:t>Rel-1</w:t>
      </w:r>
      <w:r w:rsidR="001523A0" w:rsidRPr="004965BF">
        <w:rPr>
          <w:rFonts w:ascii="Times New Roman" w:hAnsi="Times New Roman" w:cs="Times New Roman"/>
          <w:lang w:val="en-GB" w:eastAsia="zh-CN"/>
        </w:rPr>
        <w:t>6</w:t>
      </w:r>
      <w:r w:rsidR="004216C8" w:rsidRPr="004965BF">
        <w:rPr>
          <w:rFonts w:ascii="Times New Roman" w:hAnsi="Times New Roman" w:cs="Times New Roman"/>
          <w:lang w:val="en-GB" w:eastAsia="zh-CN"/>
        </w:rPr>
        <w:t xml:space="preserve"> NR are discussed. </w:t>
      </w:r>
    </w:p>
    <w:p w14:paraId="3AB5EEFC" w14:textId="77777777" w:rsidR="00340715" w:rsidRPr="004965BF" w:rsidRDefault="00340715" w:rsidP="00340715">
      <w:pPr>
        <w:jc w:val="both"/>
        <w:rPr>
          <w:rFonts w:ascii="Times New Roman" w:hAnsi="Times New Roman" w:cs="Times New Roman"/>
          <w:b/>
          <w:lang w:val="en-GB"/>
        </w:rPr>
      </w:pPr>
      <w:r w:rsidRPr="004965BF">
        <w:rPr>
          <w:rFonts w:ascii="Times New Roman" w:hAnsi="Times New Roman" w:cs="Times New Roman"/>
          <w:lang w:val="en-GB"/>
        </w:rPr>
        <w:t xml:space="preserve">To enable efficient integration of triggering signal into a system, it is highly important that a trigger signal or channel can be supported with minimal overhead. Overhead is not necessarily related only to the resource utilization, but how efficiently the trigger can be multiplexed with other, existing signals. This can actually be more important factor when considering the resulted overhead from system perspective, than the actual number </w:t>
      </w:r>
      <w:r w:rsidRPr="004965BF">
        <w:rPr>
          <w:rFonts w:ascii="Times New Roman" w:hAnsi="Times New Roman" w:cs="Times New Roman"/>
          <w:lang w:val="en-GB"/>
        </w:rPr>
        <w:lastRenderedPageBreak/>
        <w:t xml:space="preserve">of REs required by the signal. As also evident, that while the UE monitoring occasions for the trigger can be seen as periodic, the actual presence of the trigger (signal or channel) is dynamic. </w:t>
      </w:r>
    </w:p>
    <w:p w14:paraId="709E0F30" w14:textId="77777777" w:rsidR="00340715" w:rsidRPr="004965BF" w:rsidRDefault="00340715" w:rsidP="00340715">
      <w:pPr>
        <w:jc w:val="both"/>
        <w:rPr>
          <w:rFonts w:ascii="Times New Roman" w:hAnsi="Times New Roman" w:cs="Times New Roman"/>
          <w:b/>
          <w:lang w:val="en-GB"/>
        </w:rPr>
      </w:pPr>
      <w:r w:rsidRPr="004965BF">
        <w:rPr>
          <w:rFonts w:ascii="Times New Roman" w:hAnsi="Times New Roman" w:cs="Times New Roman"/>
          <w:b/>
          <w:lang w:val="en-GB"/>
        </w:rPr>
        <w:t xml:space="preserve">Observation 1: </w:t>
      </w:r>
      <w:r w:rsidRPr="00783674">
        <w:rPr>
          <w:rFonts w:ascii="Times New Roman" w:hAnsi="Times New Roman" w:cs="Times New Roman"/>
          <w:lang w:val="en-GB"/>
        </w:rPr>
        <w:t>It is highly important that trigger design for evaluations also accounts efficient multiplexed with existing channel and signal structures.</w:t>
      </w:r>
    </w:p>
    <w:p w14:paraId="7AB995E0" w14:textId="77777777" w:rsidR="00340715" w:rsidRPr="004965BF" w:rsidRDefault="00340715" w:rsidP="00340715">
      <w:pPr>
        <w:jc w:val="both"/>
        <w:rPr>
          <w:rFonts w:ascii="Times New Roman" w:hAnsi="Times New Roman" w:cs="Times New Roman"/>
          <w:lang w:val="en-GB" w:eastAsia="zh-CN"/>
        </w:rPr>
      </w:pPr>
      <w:r w:rsidRPr="004965BF">
        <w:rPr>
          <w:rFonts w:ascii="Times New Roman" w:hAnsi="Times New Roman" w:cs="Times New Roman"/>
          <w:lang w:val="en-GB" w:eastAsia="zh-CN"/>
        </w:rPr>
        <w:t xml:space="preserve">When considering the requirements for the trigger signal/channel, from Rel-16 specifications and implementations point of view, it would be beneficial that a triggering signalling could be based on existing Rel-15 based signals or channels. Furthermore, it would be useful if same signal/channel could be used as multi-purpose triggering signal in different use-cases.  </w:t>
      </w:r>
    </w:p>
    <w:p w14:paraId="3CB7B2E1" w14:textId="77777777" w:rsidR="00340715" w:rsidRPr="004965BF" w:rsidRDefault="00340715" w:rsidP="00340715">
      <w:pPr>
        <w:jc w:val="both"/>
        <w:rPr>
          <w:rFonts w:ascii="Times New Roman" w:hAnsi="Times New Roman" w:cs="Times New Roman"/>
          <w:b/>
          <w:lang w:val="en-GB" w:eastAsia="zh-CN"/>
        </w:rPr>
      </w:pPr>
      <w:r w:rsidRPr="004965BF">
        <w:rPr>
          <w:rFonts w:ascii="Times New Roman" w:hAnsi="Times New Roman" w:cs="Times New Roman"/>
          <w:b/>
          <w:lang w:val="en-GB"/>
        </w:rPr>
        <w:t xml:space="preserve">Observation 2: </w:t>
      </w:r>
      <w:r w:rsidRPr="00783674">
        <w:rPr>
          <w:rFonts w:ascii="Times New Roman" w:hAnsi="Times New Roman" w:cs="Times New Roman"/>
          <w:lang w:val="en-GB"/>
        </w:rPr>
        <w:t xml:space="preserve">It would be beneficial that </w:t>
      </w:r>
      <w:r w:rsidRPr="00783674">
        <w:rPr>
          <w:rFonts w:ascii="Times New Roman" w:hAnsi="Times New Roman" w:cs="Times New Roman"/>
          <w:lang w:val="en-GB" w:eastAsia="zh-CN"/>
        </w:rPr>
        <w:t>triggering signalling could be based on existing Rel-15 based signal or channel.</w:t>
      </w:r>
      <w:r w:rsidRPr="004965BF">
        <w:rPr>
          <w:rFonts w:ascii="Times New Roman" w:hAnsi="Times New Roman" w:cs="Times New Roman"/>
          <w:b/>
          <w:lang w:val="en-GB" w:eastAsia="zh-CN"/>
        </w:rPr>
        <w:t xml:space="preserve"> </w:t>
      </w:r>
    </w:p>
    <w:p w14:paraId="7E146268" w14:textId="77777777" w:rsidR="00AF697F" w:rsidRPr="00783674" w:rsidRDefault="00AF697F" w:rsidP="00AF697F">
      <w:pPr>
        <w:jc w:val="both"/>
        <w:rPr>
          <w:rFonts w:ascii="Times New Roman" w:hAnsi="Times New Roman" w:cs="Times New Roman"/>
          <w:b/>
          <w:lang w:val="en-GB" w:eastAsia="zh-CN"/>
        </w:rPr>
      </w:pPr>
      <w:r>
        <w:rPr>
          <w:rFonts w:ascii="Times New Roman" w:hAnsi="Times New Roman" w:cs="Times New Roman"/>
          <w:b/>
          <w:lang w:eastAsia="zh-CN"/>
        </w:rPr>
        <w:fldChar w:fldCharType="begin"/>
      </w:r>
      <w:r w:rsidRPr="00783674">
        <w:rPr>
          <w:rFonts w:ascii="Times New Roman" w:hAnsi="Times New Roman" w:cs="Times New Roman"/>
          <w:b/>
          <w:lang w:val="en-GB" w:eastAsia="zh-CN"/>
        </w:rPr>
        <w:instrText xml:space="preserve"> REF _Ref534985315 \h </w:instrText>
      </w:r>
      <w:r>
        <w:rPr>
          <w:rFonts w:ascii="Times New Roman" w:hAnsi="Times New Roman" w:cs="Times New Roman"/>
          <w:b/>
          <w:lang w:eastAsia="zh-CN"/>
        </w:rPr>
      </w:r>
      <w:r>
        <w:rPr>
          <w:rFonts w:ascii="Times New Roman" w:hAnsi="Times New Roman" w:cs="Times New Roman"/>
          <w:b/>
          <w:lang w:eastAsia="zh-CN"/>
        </w:rPr>
        <w:fldChar w:fldCharType="separate"/>
      </w:r>
      <w:r w:rsidRPr="00783674">
        <w:rPr>
          <w:lang w:val="en-GB"/>
        </w:rPr>
        <w:t xml:space="preserve">Table </w:t>
      </w:r>
      <w:r w:rsidRPr="00783674">
        <w:rPr>
          <w:noProof/>
          <w:lang w:val="en-GB"/>
        </w:rPr>
        <w:t>1</w:t>
      </w:r>
      <w:r>
        <w:rPr>
          <w:rFonts w:ascii="Times New Roman" w:hAnsi="Times New Roman" w:cs="Times New Roman"/>
          <w:b/>
          <w:lang w:eastAsia="zh-CN"/>
        </w:rPr>
        <w:fldChar w:fldCharType="end"/>
      </w:r>
      <w:r w:rsidRPr="00783674">
        <w:rPr>
          <w:rFonts w:ascii="Times New Roman" w:hAnsi="Times New Roman" w:cs="Times New Roman"/>
          <w:lang w:val="en-GB" w:eastAsia="zh-CN"/>
        </w:rPr>
        <w:t xml:space="preserve"> provides the summary of different parameter values related to Rel-15 based power saving signals.</w:t>
      </w:r>
    </w:p>
    <w:p w14:paraId="6F102664" w14:textId="77777777" w:rsidR="00AF697F" w:rsidRPr="00783674" w:rsidRDefault="00AF697F" w:rsidP="00AF697F">
      <w:pPr>
        <w:pStyle w:val="Caption"/>
        <w:rPr>
          <w:rFonts w:ascii="Times New Roman" w:hAnsi="Times New Roman" w:cs="Times New Roman"/>
          <w:b w:val="0"/>
          <w:lang w:val="en-GB" w:eastAsia="zh-CN"/>
        </w:rPr>
      </w:pPr>
      <w:r w:rsidRPr="00783674">
        <w:rPr>
          <w:lang w:val="en-GB"/>
        </w:rPr>
        <w:t xml:space="preserve">Table </w:t>
      </w:r>
      <w:r>
        <w:fldChar w:fldCharType="begin"/>
      </w:r>
      <w:r w:rsidRPr="00783674">
        <w:rPr>
          <w:lang w:val="en-GB"/>
        </w:rPr>
        <w:instrText xml:space="preserve"> SEQ Table \* ARABIC </w:instrText>
      </w:r>
      <w:r>
        <w:fldChar w:fldCharType="separate"/>
      </w:r>
      <w:r w:rsidRPr="00783674">
        <w:rPr>
          <w:noProof/>
          <w:lang w:val="en-GB"/>
        </w:rPr>
        <w:t>1</w:t>
      </w:r>
      <w:r>
        <w:fldChar w:fldCharType="end"/>
      </w:r>
      <w:r w:rsidRPr="00783674">
        <w:rPr>
          <w:lang w:val="en-GB"/>
        </w:rPr>
        <w:t xml:space="preserve"> summary of different parameter values related to Rel-15 based power saving signals.</w:t>
      </w:r>
    </w:p>
    <w:tbl>
      <w:tblPr>
        <w:tblStyle w:val="TableGrid"/>
        <w:tblW w:w="0" w:type="auto"/>
        <w:tblLook w:val="04A0" w:firstRow="1" w:lastRow="0" w:firstColumn="1" w:lastColumn="0" w:noHBand="0" w:noVBand="1"/>
      </w:tblPr>
      <w:tblGrid>
        <w:gridCol w:w="1696"/>
        <w:gridCol w:w="7230"/>
      </w:tblGrid>
      <w:tr w:rsidR="00AF697F" w14:paraId="4BD03B54" w14:textId="77777777" w:rsidTr="00466A05">
        <w:tc>
          <w:tcPr>
            <w:tcW w:w="1696" w:type="dxa"/>
          </w:tcPr>
          <w:p w14:paraId="599DB8D9" w14:textId="77777777" w:rsidR="00AF697F" w:rsidRPr="009A30AB" w:rsidRDefault="00AF697F" w:rsidP="00466A05">
            <w:pPr>
              <w:jc w:val="center"/>
              <w:rPr>
                <w:rFonts w:ascii="Times New Roman" w:hAnsi="Times New Roman" w:cs="Times New Roman"/>
                <w:b/>
                <w:sz w:val="18"/>
                <w:szCs w:val="18"/>
                <w:lang w:eastAsia="zh-CN"/>
              </w:rPr>
            </w:pPr>
            <w:r w:rsidRPr="009A30AB">
              <w:rPr>
                <w:rFonts w:ascii="Times New Roman" w:hAnsi="Times New Roman" w:cs="Times New Roman"/>
                <w:b/>
                <w:sz w:val="18"/>
                <w:szCs w:val="18"/>
                <w:lang w:eastAsia="zh-CN"/>
              </w:rPr>
              <w:t>Potential power saving signal</w:t>
            </w:r>
          </w:p>
        </w:tc>
        <w:tc>
          <w:tcPr>
            <w:tcW w:w="7230" w:type="dxa"/>
          </w:tcPr>
          <w:p w14:paraId="12C933AD" w14:textId="77777777" w:rsidR="00AF697F" w:rsidRPr="009A30AB" w:rsidRDefault="00AF697F" w:rsidP="00466A05">
            <w:pPr>
              <w:jc w:val="center"/>
              <w:rPr>
                <w:rFonts w:ascii="Times New Roman" w:hAnsi="Times New Roman" w:cs="Times New Roman"/>
                <w:b/>
                <w:sz w:val="18"/>
                <w:szCs w:val="18"/>
                <w:lang w:eastAsia="zh-CN"/>
              </w:rPr>
            </w:pPr>
            <w:r w:rsidRPr="009A30AB">
              <w:rPr>
                <w:rFonts w:ascii="Times New Roman" w:hAnsi="Times New Roman" w:cs="Times New Roman"/>
                <w:b/>
                <w:sz w:val="18"/>
                <w:szCs w:val="18"/>
                <w:lang w:eastAsia="zh-CN"/>
              </w:rPr>
              <w:t>Parameter values</w:t>
            </w:r>
          </w:p>
        </w:tc>
      </w:tr>
      <w:tr w:rsidR="00AF697F" w:rsidRPr="00783674" w14:paraId="2DF77E5C" w14:textId="77777777" w:rsidTr="00466A05">
        <w:trPr>
          <w:trHeight w:val="535"/>
        </w:trPr>
        <w:tc>
          <w:tcPr>
            <w:tcW w:w="1696" w:type="dxa"/>
          </w:tcPr>
          <w:p w14:paraId="0E80EA4C" w14:textId="77777777" w:rsidR="00AF697F" w:rsidRPr="009A30AB" w:rsidRDefault="00AF697F" w:rsidP="00466A05">
            <w:pPr>
              <w:jc w:val="both"/>
              <w:rPr>
                <w:rFonts w:ascii="Times New Roman" w:hAnsi="Times New Roman" w:cs="Times New Roman"/>
                <w:b/>
                <w:sz w:val="18"/>
                <w:szCs w:val="18"/>
                <w:lang w:eastAsia="zh-CN"/>
              </w:rPr>
            </w:pPr>
            <w:r w:rsidRPr="009A30AB">
              <w:rPr>
                <w:rFonts w:ascii="Times New Roman" w:hAnsi="Times New Roman" w:cs="Times New Roman"/>
                <w:b/>
                <w:sz w:val="18"/>
                <w:szCs w:val="18"/>
                <w:lang w:eastAsia="zh-CN"/>
              </w:rPr>
              <w:t>SSS</w:t>
            </w:r>
          </w:p>
        </w:tc>
        <w:tc>
          <w:tcPr>
            <w:tcW w:w="7230" w:type="dxa"/>
          </w:tcPr>
          <w:p w14:paraId="02A924DA" w14:textId="77777777" w:rsidR="00AF697F" w:rsidRPr="00783674" w:rsidRDefault="00AF697F" w:rsidP="00466A05">
            <w:pPr>
              <w:jc w:val="both"/>
              <w:rPr>
                <w:rFonts w:ascii="Times New Roman" w:hAnsi="Times New Roman" w:cs="Times New Roman"/>
                <w:b/>
                <w:sz w:val="18"/>
                <w:szCs w:val="18"/>
                <w:lang w:val="en-GB" w:eastAsia="zh-CN"/>
              </w:rPr>
            </w:pPr>
            <w:r w:rsidRPr="00783674">
              <w:rPr>
                <w:rFonts w:ascii="Times New Roman" w:hAnsi="Times New Roman" w:cs="Times New Roman"/>
                <w:sz w:val="18"/>
                <w:szCs w:val="18"/>
                <w:lang w:val="en-GB"/>
              </w:rPr>
              <w:t>Gold-sequence based on two m-sequences of length 127 Res, contiguous in frequency allocation, cell-specifically configured.</w:t>
            </w:r>
          </w:p>
        </w:tc>
      </w:tr>
      <w:tr w:rsidR="00AF697F" w:rsidRPr="00783674" w14:paraId="275030E4" w14:textId="77777777" w:rsidTr="00466A05">
        <w:trPr>
          <w:trHeight w:val="487"/>
        </w:trPr>
        <w:tc>
          <w:tcPr>
            <w:tcW w:w="1696" w:type="dxa"/>
          </w:tcPr>
          <w:p w14:paraId="0AB76DFD" w14:textId="77777777" w:rsidR="00AF697F" w:rsidRPr="009A30AB" w:rsidRDefault="00AF697F" w:rsidP="00466A05">
            <w:pPr>
              <w:jc w:val="both"/>
              <w:rPr>
                <w:rFonts w:ascii="Times New Roman" w:hAnsi="Times New Roman" w:cs="Times New Roman"/>
                <w:b/>
                <w:sz w:val="18"/>
                <w:szCs w:val="18"/>
                <w:lang w:eastAsia="zh-CN"/>
              </w:rPr>
            </w:pPr>
            <w:r w:rsidRPr="009A30AB">
              <w:rPr>
                <w:rFonts w:ascii="Times New Roman" w:hAnsi="Times New Roman" w:cs="Times New Roman"/>
                <w:b/>
                <w:sz w:val="18"/>
                <w:szCs w:val="18"/>
                <w:lang w:eastAsia="zh-CN"/>
              </w:rPr>
              <w:t>PDCCH DMRS</w:t>
            </w:r>
          </w:p>
        </w:tc>
        <w:tc>
          <w:tcPr>
            <w:tcW w:w="7230" w:type="dxa"/>
          </w:tcPr>
          <w:p w14:paraId="3A032FDE" w14:textId="77777777" w:rsidR="00AF697F" w:rsidRPr="00783674" w:rsidRDefault="00AF697F" w:rsidP="00466A05">
            <w:pPr>
              <w:jc w:val="both"/>
              <w:rPr>
                <w:rFonts w:ascii="Times New Roman" w:hAnsi="Times New Roman" w:cs="Times New Roman"/>
                <w:sz w:val="18"/>
                <w:szCs w:val="18"/>
                <w:lang w:val="en-GB"/>
              </w:rPr>
            </w:pPr>
            <w:r w:rsidRPr="00783674">
              <w:rPr>
                <w:rFonts w:ascii="Times New Roman" w:hAnsi="Times New Roman" w:cs="Times New Roman"/>
                <w:sz w:val="18"/>
                <w:szCs w:val="18"/>
                <w:lang w:val="en-GB"/>
              </w:rPr>
              <w:t>Pseudo random sequence, length of 18, 36,72 and 144 Res, user-specifically configured, 1or 2 symbols in time, every 3</w:t>
            </w:r>
            <w:r w:rsidRPr="00783674">
              <w:rPr>
                <w:rFonts w:ascii="Times New Roman" w:hAnsi="Times New Roman" w:cs="Times New Roman"/>
                <w:sz w:val="18"/>
                <w:szCs w:val="18"/>
                <w:vertAlign w:val="superscript"/>
                <w:lang w:val="en-GB"/>
              </w:rPr>
              <w:t>rd</w:t>
            </w:r>
            <w:r w:rsidRPr="00783674">
              <w:rPr>
                <w:rFonts w:ascii="Times New Roman" w:hAnsi="Times New Roman" w:cs="Times New Roman"/>
                <w:sz w:val="18"/>
                <w:szCs w:val="18"/>
                <w:lang w:val="en-GB"/>
              </w:rPr>
              <w:t xml:space="preserve"> RE in frequency allocation, multi-antenna transmission precoded</w:t>
            </w:r>
          </w:p>
        </w:tc>
      </w:tr>
      <w:tr w:rsidR="00AF697F" w:rsidRPr="00783674" w14:paraId="4D0C596B" w14:textId="77777777" w:rsidTr="00466A05">
        <w:trPr>
          <w:trHeight w:val="567"/>
        </w:trPr>
        <w:tc>
          <w:tcPr>
            <w:tcW w:w="1696" w:type="dxa"/>
          </w:tcPr>
          <w:p w14:paraId="4A705B1E" w14:textId="77777777" w:rsidR="00AF697F" w:rsidRPr="009A30AB" w:rsidRDefault="00AF697F" w:rsidP="00466A05">
            <w:pPr>
              <w:jc w:val="both"/>
              <w:rPr>
                <w:rFonts w:ascii="Times New Roman" w:hAnsi="Times New Roman" w:cs="Times New Roman"/>
                <w:b/>
                <w:sz w:val="18"/>
                <w:szCs w:val="18"/>
                <w:lang w:eastAsia="zh-CN"/>
              </w:rPr>
            </w:pPr>
            <w:r w:rsidRPr="009A30AB">
              <w:rPr>
                <w:rFonts w:ascii="Times New Roman" w:hAnsi="Times New Roman" w:cs="Times New Roman"/>
                <w:b/>
                <w:sz w:val="18"/>
                <w:szCs w:val="18"/>
                <w:lang w:eastAsia="zh-CN"/>
              </w:rPr>
              <w:t>TRS</w:t>
            </w:r>
          </w:p>
        </w:tc>
        <w:tc>
          <w:tcPr>
            <w:tcW w:w="7230" w:type="dxa"/>
          </w:tcPr>
          <w:p w14:paraId="536461E4" w14:textId="77777777" w:rsidR="00AF697F" w:rsidRPr="00783674" w:rsidRDefault="00AF697F" w:rsidP="00466A05">
            <w:pPr>
              <w:jc w:val="both"/>
              <w:rPr>
                <w:rFonts w:ascii="Times New Roman" w:hAnsi="Times New Roman" w:cs="Times New Roman"/>
                <w:sz w:val="18"/>
                <w:szCs w:val="18"/>
                <w:lang w:val="en-GB"/>
              </w:rPr>
            </w:pPr>
            <w:r w:rsidRPr="00783674">
              <w:rPr>
                <w:rFonts w:ascii="Times New Roman" w:hAnsi="Times New Roman" w:cs="Times New Roman"/>
                <w:sz w:val="18"/>
                <w:szCs w:val="18"/>
                <w:lang w:val="en-GB"/>
              </w:rPr>
              <w:t>Pseudo random sequence, length of 288 Res, user-specifically configured, 2 separated symbols assigned into slot being 4 symbols apart from each others.</w:t>
            </w:r>
          </w:p>
        </w:tc>
      </w:tr>
      <w:tr w:rsidR="00AF697F" w:rsidRPr="00783674" w14:paraId="24286C5E" w14:textId="77777777" w:rsidTr="00466A05">
        <w:trPr>
          <w:trHeight w:val="860"/>
        </w:trPr>
        <w:tc>
          <w:tcPr>
            <w:tcW w:w="1696" w:type="dxa"/>
          </w:tcPr>
          <w:p w14:paraId="6DCF45CB" w14:textId="77777777" w:rsidR="00AF697F" w:rsidRPr="009A30AB" w:rsidRDefault="00AF697F" w:rsidP="00466A05">
            <w:pPr>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PDCCH</w:t>
            </w:r>
          </w:p>
        </w:tc>
        <w:tc>
          <w:tcPr>
            <w:tcW w:w="7230" w:type="dxa"/>
          </w:tcPr>
          <w:p w14:paraId="43B57A7A" w14:textId="77777777" w:rsidR="00AF697F" w:rsidRPr="00783674" w:rsidRDefault="00AF697F" w:rsidP="00466A05">
            <w:pPr>
              <w:jc w:val="both"/>
              <w:rPr>
                <w:rFonts w:ascii="Times New Roman" w:hAnsi="Times New Roman" w:cs="Times New Roman"/>
                <w:sz w:val="18"/>
                <w:szCs w:val="18"/>
                <w:lang w:val="en-GB"/>
              </w:rPr>
            </w:pPr>
            <w:r w:rsidRPr="00783674">
              <w:rPr>
                <w:rFonts w:ascii="Times New Roman" w:hAnsi="Times New Roman" w:cs="Times New Roman"/>
                <w:sz w:val="18"/>
                <w:szCs w:val="18"/>
                <w:lang w:val="en-GB"/>
              </w:rPr>
              <w:t xml:space="preserve">Aggregation levels: 1,2,8 and 16, 1 or 2 symbols associated with the length of CORESET, Polar coded transmission, multi-antenna transmission precoded </w:t>
            </w:r>
          </w:p>
        </w:tc>
      </w:tr>
    </w:tbl>
    <w:p w14:paraId="3CC93255" w14:textId="77777777" w:rsidR="00054D3C" w:rsidRPr="004965BF" w:rsidRDefault="00054D3C" w:rsidP="00340715">
      <w:pPr>
        <w:jc w:val="both"/>
        <w:rPr>
          <w:rFonts w:ascii="Times New Roman" w:hAnsi="Times New Roman" w:cs="Times New Roman"/>
          <w:b/>
          <w:lang w:val="en-GB" w:eastAsia="zh-CN"/>
        </w:rPr>
      </w:pPr>
    </w:p>
    <w:bookmarkStart w:id="3" w:name="_Hlk528760979"/>
    <w:p w14:paraId="2E956FBD" w14:textId="2C7CD3A1" w:rsidR="00B55558" w:rsidRPr="004965BF" w:rsidRDefault="00054D3C" w:rsidP="00B55558">
      <w:pPr>
        <w:jc w:val="both"/>
        <w:rPr>
          <w:rFonts w:ascii="Times New Roman" w:hAnsi="Times New Roman" w:cs="Times New Roman"/>
          <w:lang w:val="en-GB"/>
        </w:rPr>
      </w:pPr>
      <w:r>
        <w:rPr>
          <w:rFonts w:ascii="Times New Roman" w:hAnsi="Times New Roman" w:cs="Times New Roman"/>
        </w:rPr>
        <w:fldChar w:fldCharType="begin"/>
      </w:r>
      <w:r w:rsidRPr="00783674">
        <w:rPr>
          <w:rFonts w:ascii="Times New Roman" w:hAnsi="Times New Roman" w:cs="Times New Roman"/>
          <w:lang w:val="en-GB"/>
        </w:rPr>
        <w:instrText xml:space="preserve"> REF _Ref534904313 \h </w:instrText>
      </w:r>
      <w:r>
        <w:rPr>
          <w:rFonts w:ascii="Times New Roman" w:hAnsi="Times New Roman" w:cs="Times New Roman"/>
        </w:rPr>
      </w:r>
      <w:r>
        <w:rPr>
          <w:rFonts w:ascii="Times New Roman" w:hAnsi="Times New Roman" w:cs="Times New Roman"/>
        </w:rPr>
        <w:fldChar w:fldCharType="separate"/>
      </w:r>
      <w:r w:rsidRPr="004965BF">
        <w:rPr>
          <w:rFonts w:ascii="Times New Roman" w:hAnsi="Times New Roman" w:cs="Times New Roman"/>
          <w:lang w:val="en-GB"/>
        </w:rPr>
        <w:t xml:space="preserve">Table </w:t>
      </w:r>
      <w:r w:rsidRPr="004965BF">
        <w:rPr>
          <w:rFonts w:ascii="Times New Roman" w:hAnsi="Times New Roman" w:cs="Times New Roman"/>
          <w:noProof/>
          <w:lang w:val="en-GB"/>
        </w:rPr>
        <w:t>2</w:t>
      </w:r>
      <w:r>
        <w:rPr>
          <w:rFonts w:ascii="Times New Roman" w:hAnsi="Times New Roman" w:cs="Times New Roman"/>
        </w:rPr>
        <w:fldChar w:fldCharType="end"/>
      </w:r>
      <w:r w:rsidRPr="00783674">
        <w:rPr>
          <w:rFonts w:ascii="Times New Roman" w:hAnsi="Times New Roman" w:cs="Times New Roman"/>
          <w:lang w:val="en-GB"/>
        </w:rPr>
        <w:t xml:space="preserve"> </w:t>
      </w:r>
      <w:r w:rsidR="001D0982" w:rsidRPr="004965BF">
        <w:rPr>
          <w:rFonts w:ascii="Times New Roman" w:hAnsi="Times New Roman" w:cs="Times New Roman"/>
          <w:lang w:val="en-GB"/>
        </w:rPr>
        <w:t>shows the summary of different power saving triggering signal candidates</w:t>
      </w:r>
      <w:r w:rsidR="002919B9" w:rsidRPr="004965BF">
        <w:rPr>
          <w:rFonts w:ascii="Times New Roman" w:hAnsi="Times New Roman" w:cs="Times New Roman"/>
          <w:lang w:val="en-GB"/>
        </w:rPr>
        <w:t xml:space="preserve">, i.e. PDCCH, TRS, DMRS of PDCCH, SSS and DCI </w:t>
      </w:r>
      <w:r w:rsidR="00FF61F6" w:rsidRPr="004965BF">
        <w:rPr>
          <w:rFonts w:ascii="Times New Roman" w:hAnsi="Times New Roman" w:cs="Times New Roman"/>
          <w:lang w:val="en-GB"/>
        </w:rPr>
        <w:t>based sequence</w:t>
      </w:r>
      <w:r w:rsidR="00FC4AA5">
        <w:rPr>
          <w:rFonts w:ascii="Times New Roman" w:hAnsi="Times New Roman" w:cs="Times New Roman"/>
          <w:lang w:val="en-GB"/>
        </w:rPr>
        <w:t xml:space="preserve"> (e.g. as in </w:t>
      </w:r>
      <w:r w:rsidR="002919B9" w:rsidRPr="004965BF">
        <w:rPr>
          <w:rFonts w:ascii="Times New Roman" w:hAnsi="Times New Roman" w:cs="Times New Roman"/>
          <w:lang w:val="en-GB"/>
        </w:rPr>
        <w:t>[2]</w:t>
      </w:r>
      <w:r w:rsidR="00FC4AA5">
        <w:rPr>
          <w:rFonts w:ascii="Times New Roman" w:hAnsi="Times New Roman" w:cs="Times New Roman"/>
          <w:lang w:val="en-GB"/>
        </w:rPr>
        <w:t>)</w:t>
      </w:r>
      <w:r w:rsidR="002919B9" w:rsidRPr="004965BF">
        <w:rPr>
          <w:rFonts w:ascii="Times New Roman" w:hAnsi="Times New Roman" w:cs="Times New Roman"/>
          <w:lang w:val="en-GB"/>
        </w:rPr>
        <w:t>,</w:t>
      </w:r>
      <w:r w:rsidR="001D0982" w:rsidRPr="004965BF">
        <w:rPr>
          <w:rFonts w:ascii="Times New Roman" w:hAnsi="Times New Roman" w:cs="Times New Roman"/>
          <w:lang w:val="en-GB"/>
        </w:rPr>
        <w:t xml:space="preserve"> discussed in RAN1-95 meeting. </w:t>
      </w:r>
      <w:r w:rsidR="00A94827" w:rsidRPr="004965BF">
        <w:rPr>
          <w:rFonts w:ascii="Times New Roman" w:hAnsi="Times New Roman" w:cs="Times New Roman"/>
          <w:lang w:val="en-GB"/>
        </w:rPr>
        <w:t xml:space="preserve">In general, </w:t>
      </w:r>
      <w:r w:rsidR="00407ECA" w:rsidRPr="004965BF">
        <w:rPr>
          <w:rFonts w:ascii="Times New Roman" w:hAnsi="Times New Roman" w:cs="Times New Roman"/>
          <w:lang w:val="en-GB"/>
        </w:rPr>
        <w:t>by using</w:t>
      </w:r>
      <w:r w:rsidR="00A94827" w:rsidRPr="004965BF">
        <w:rPr>
          <w:rFonts w:ascii="Times New Roman" w:hAnsi="Times New Roman" w:cs="Times New Roman"/>
          <w:lang w:val="en-GB"/>
        </w:rPr>
        <w:t xml:space="preserve"> </w:t>
      </w:r>
      <w:r w:rsidR="00407ECA" w:rsidRPr="004965BF">
        <w:rPr>
          <w:rFonts w:ascii="Times New Roman" w:hAnsi="Times New Roman" w:cs="Times New Roman"/>
          <w:lang w:val="en-GB"/>
        </w:rPr>
        <w:t xml:space="preserve">any </w:t>
      </w:r>
      <w:r w:rsidR="00A94827" w:rsidRPr="004965BF">
        <w:rPr>
          <w:rFonts w:ascii="Times New Roman" w:hAnsi="Times New Roman" w:cs="Times New Roman"/>
          <w:lang w:val="en-GB"/>
        </w:rPr>
        <w:t>time domain sequence detection</w:t>
      </w:r>
      <w:r w:rsidR="00407ECA" w:rsidRPr="004965BF">
        <w:rPr>
          <w:rFonts w:ascii="Times New Roman" w:hAnsi="Times New Roman" w:cs="Times New Roman"/>
          <w:lang w:val="en-GB"/>
        </w:rPr>
        <w:t xml:space="preserve"> method in </w:t>
      </w:r>
      <w:r w:rsidR="00A94827" w:rsidRPr="004965BF">
        <w:rPr>
          <w:rFonts w:ascii="Times New Roman" w:hAnsi="Times New Roman" w:cs="Times New Roman"/>
          <w:lang w:val="en-GB"/>
        </w:rPr>
        <w:t>OFDM based system</w:t>
      </w:r>
      <w:r w:rsidR="00407ECA" w:rsidRPr="004965BF">
        <w:rPr>
          <w:rFonts w:ascii="Times New Roman" w:hAnsi="Times New Roman" w:cs="Times New Roman"/>
          <w:lang w:val="en-GB"/>
        </w:rPr>
        <w:t>, the</w:t>
      </w:r>
      <w:r w:rsidR="00FC4AA5">
        <w:rPr>
          <w:rFonts w:ascii="Times New Roman" w:hAnsi="Times New Roman" w:cs="Times New Roman"/>
          <w:lang w:val="en-GB"/>
        </w:rPr>
        <w:t>re</w:t>
      </w:r>
      <w:r w:rsidR="00407ECA" w:rsidRPr="004965BF">
        <w:rPr>
          <w:rFonts w:ascii="Times New Roman" w:hAnsi="Times New Roman" w:cs="Times New Roman"/>
          <w:lang w:val="en-GB"/>
        </w:rPr>
        <w:t xml:space="preserve"> </w:t>
      </w:r>
      <w:r w:rsidR="00FC4AA5">
        <w:rPr>
          <w:rFonts w:ascii="Times New Roman" w:hAnsi="Times New Roman" w:cs="Times New Roman"/>
          <w:lang w:val="en-GB"/>
        </w:rPr>
        <w:t>are restrictions in</w:t>
      </w:r>
      <w:r w:rsidR="00407ECA" w:rsidRPr="004965BF">
        <w:rPr>
          <w:rFonts w:ascii="Times New Roman" w:hAnsi="Times New Roman" w:cs="Times New Roman"/>
          <w:lang w:val="en-GB"/>
        </w:rPr>
        <w:t xml:space="preserve"> multiplexing of other signals/channels into same OFDM symbol. Regarding to the </w:t>
      </w:r>
      <w:r w:rsidR="000A2BB3" w:rsidRPr="004965BF">
        <w:rPr>
          <w:rFonts w:ascii="Times New Roman" w:hAnsi="Times New Roman" w:cs="Times New Roman"/>
          <w:lang w:val="en-GB"/>
        </w:rPr>
        <w:t xml:space="preserve">time domain detection of </w:t>
      </w:r>
      <w:r w:rsidR="00FC4AA5">
        <w:rPr>
          <w:rFonts w:ascii="Times New Roman" w:hAnsi="Times New Roman" w:cs="Times New Roman"/>
          <w:lang w:val="en-GB"/>
        </w:rPr>
        <w:t xml:space="preserve">sequence based signals, e.g. as </w:t>
      </w:r>
      <w:r w:rsidR="000A2BB3" w:rsidRPr="004965BF">
        <w:rPr>
          <w:rFonts w:ascii="Times New Roman" w:hAnsi="Times New Roman" w:cs="Times New Roman"/>
          <w:lang w:val="en-GB"/>
        </w:rPr>
        <w:t>DCI payload</w:t>
      </w:r>
      <w:r w:rsidR="0024687E" w:rsidRPr="004965BF">
        <w:rPr>
          <w:rFonts w:ascii="Times New Roman" w:hAnsi="Times New Roman" w:cs="Times New Roman"/>
          <w:lang w:val="en-GB"/>
        </w:rPr>
        <w:t xml:space="preserve"> + DMRS as single</w:t>
      </w:r>
      <w:r w:rsidR="000A2BB3" w:rsidRPr="004965BF">
        <w:rPr>
          <w:rFonts w:ascii="Times New Roman" w:hAnsi="Times New Roman" w:cs="Times New Roman"/>
          <w:lang w:val="en-GB"/>
        </w:rPr>
        <w:t xml:space="preserve"> </w:t>
      </w:r>
      <w:r w:rsidR="00407ECA" w:rsidRPr="004965BF">
        <w:rPr>
          <w:rFonts w:ascii="Times New Roman" w:hAnsi="Times New Roman" w:cs="Times New Roman"/>
          <w:lang w:val="en-GB"/>
        </w:rPr>
        <w:t xml:space="preserve">time domain </w:t>
      </w:r>
      <w:r w:rsidR="000A2BB3" w:rsidRPr="004965BF">
        <w:rPr>
          <w:rFonts w:ascii="Times New Roman" w:hAnsi="Times New Roman" w:cs="Times New Roman"/>
          <w:lang w:val="en-GB"/>
        </w:rPr>
        <w:t>sequence</w:t>
      </w:r>
      <w:r w:rsidR="00B55558" w:rsidRPr="004965BF">
        <w:rPr>
          <w:rFonts w:ascii="Times New Roman" w:hAnsi="Times New Roman" w:cs="Times New Roman"/>
          <w:lang w:val="en-GB"/>
        </w:rPr>
        <w:t xml:space="preserve"> </w:t>
      </w:r>
      <w:r w:rsidR="000A2BB3" w:rsidRPr="004965BF">
        <w:rPr>
          <w:rFonts w:ascii="Times New Roman" w:hAnsi="Times New Roman" w:cs="Times New Roman"/>
          <w:lang w:val="en-GB"/>
        </w:rPr>
        <w:t>, flexible multiplexing of different search spaces candidates associated with control channel elements (CCE)s in frequency per aggregation level of PDCCH is severely restricted. In other words, single time-domain sequence is fixed to a certain CCE and search space and aggregation combination in frequency.</w:t>
      </w:r>
      <w:r w:rsidR="00B55558" w:rsidRPr="004965BF">
        <w:rPr>
          <w:rFonts w:ascii="Times New Roman" w:hAnsi="Times New Roman" w:cs="Times New Roman"/>
          <w:lang w:val="en-GB"/>
        </w:rPr>
        <w:t xml:space="preserve"> If CCEs are allocated differently in frequency and amount of them differs with respect to original one, another time-domain sequence is generated</w:t>
      </w:r>
      <w:r w:rsidR="000A2BB3" w:rsidRPr="004965BF">
        <w:rPr>
          <w:rFonts w:ascii="Times New Roman" w:hAnsi="Times New Roman" w:cs="Times New Roman"/>
          <w:lang w:val="en-GB"/>
        </w:rPr>
        <w:t xml:space="preserve"> </w:t>
      </w:r>
      <w:r w:rsidR="00B55558" w:rsidRPr="004965BF">
        <w:rPr>
          <w:rFonts w:ascii="Times New Roman" w:hAnsi="Times New Roman" w:cs="Times New Roman"/>
          <w:lang w:val="en-GB"/>
        </w:rPr>
        <w:t xml:space="preserve">being not compatible with original one. Furthermore, </w:t>
      </w:r>
      <w:r w:rsidR="00FC4AA5">
        <w:rPr>
          <w:rFonts w:ascii="Times New Roman" w:hAnsi="Times New Roman" w:cs="Times New Roman"/>
          <w:lang w:val="en-GB"/>
        </w:rPr>
        <w:t xml:space="preserve">to enable time domain detector operation, </w:t>
      </w:r>
      <w:r w:rsidR="00EA3AE3" w:rsidRPr="004965BF">
        <w:rPr>
          <w:rFonts w:ascii="Times New Roman" w:hAnsi="Times New Roman" w:cs="Times New Roman"/>
          <w:lang w:val="en-GB"/>
        </w:rPr>
        <w:t xml:space="preserve"> </w:t>
      </w:r>
      <w:r w:rsidR="00B52178" w:rsidRPr="004965BF">
        <w:rPr>
          <w:rFonts w:ascii="Times New Roman" w:hAnsi="Times New Roman" w:cs="Times New Roman"/>
          <w:lang w:val="en-GB"/>
        </w:rPr>
        <w:t>guard bands in frequency around sequence</w:t>
      </w:r>
      <w:r w:rsidR="00EA3AE3" w:rsidRPr="004965BF">
        <w:rPr>
          <w:rFonts w:ascii="Times New Roman" w:hAnsi="Times New Roman" w:cs="Times New Roman"/>
          <w:lang w:val="en-GB"/>
        </w:rPr>
        <w:t xml:space="preserve"> </w:t>
      </w:r>
      <w:r w:rsidR="00B52178" w:rsidRPr="004965BF">
        <w:rPr>
          <w:rFonts w:ascii="Times New Roman" w:hAnsi="Times New Roman" w:cs="Times New Roman"/>
          <w:lang w:val="en-GB"/>
        </w:rPr>
        <w:t>are needed</w:t>
      </w:r>
      <w:r w:rsidR="00EA3AE3" w:rsidRPr="004965BF">
        <w:rPr>
          <w:rFonts w:ascii="Times New Roman" w:hAnsi="Times New Roman" w:cs="Times New Roman"/>
          <w:lang w:val="en-GB"/>
        </w:rPr>
        <w:t xml:space="preserve"> </w:t>
      </w:r>
      <w:r w:rsidR="00B52178" w:rsidRPr="004965BF">
        <w:rPr>
          <w:rFonts w:ascii="Times New Roman" w:hAnsi="Times New Roman" w:cs="Times New Roman"/>
          <w:lang w:val="en-GB"/>
        </w:rPr>
        <w:t xml:space="preserve">in transmission </w:t>
      </w:r>
      <w:r w:rsidR="00EA3AE3" w:rsidRPr="004965BF">
        <w:rPr>
          <w:rFonts w:ascii="Times New Roman" w:hAnsi="Times New Roman" w:cs="Times New Roman"/>
          <w:lang w:val="en-GB"/>
        </w:rPr>
        <w:t>to</w:t>
      </w:r>
      <w:r w:rsidR="00B52178" w:rsidRPr="004965BF">
        <w:rPr>
          <w:rFonts w:ascii="Times New Roman" w:hAnsi="Times New Roman" w:cs="Times New Roman"/>
          <w:lang w:val="en-GB"/>
        </w:rPr>
        <w:t xml:space="preserve"> enable filtering out transmitted sequence from received signal. </w:t>
      </w:r>
    </w:p>
    <w:p w14:paraId="35EC6653" w14:textId="4BCF8707" w:rsidR="00107C75" w:rsidRPr="004965BF" w:rsidRDefault="00107C75" w:rsidP="00107C75">
      <w:pPr>
        <w:jc w:val="both"/>
        <w:rPr>
          <w:rFonts w:ascii="Times New Roman" w:hAnsi="Times New Roman" w:cs="Times New Roman"/>
          <w:b/>
          <w:lang w:val="en-GB" w:eastAsia="zh-CN"/>
        </w:rPr>
      </w:pPr>
      <w:r w:rsidRPr="004965BF">
        <w:rPr>
          <w:rFonts w:ascii="Times New Roman" w:hAnsi="Times New Roman" w:cs="Times New Roman"/>
          <w:b/>
          <w:lang w:val="en-GB"/>
        </w:rPr>
        <w:t xml:space="preserve">Observation 3: </w:t>
      </w:r>
      <w:r w:rsidRPr="00783674">
        <w:rPr>
          <w:rFonts w:ascii="Times New Roman" w:hAnsi="Times New Roman" w:cs="Times New Roman"/>
          <w:lang w:val="en-GB"/>
        </w:rPr>
        <w:t xml:space="preserve">Multiplexing of different Rel-15 channels/reference signals/signals into same OFDM symbol with </w:t>
      </w:r>
      <w:r w:rsidR="00FC4AA5" w:rsidRPr="00783674">
        <w:rPr>
          <w:rFonts w:ascii="Times New Roman" w:hAnsi="Times New Roman" w:cs="Times New Roman"/>
          <w:lang w:val="en-GB"/>
        </w:rPr>
        <w:t xml:space="preserve">in flexible manner time domain sequence detection schemes maybe </w:t>
      </w:r>
      <w:r w:rsidRPr="00783674">
        <w:rPr>
          <w:rFonts w:ascii="Times New Roman" w:hAnsi="Times New Roman" w:cs="Times New Roman"/>
          <w:lang w:val="en-GB"/>
        </w:rPr>
        <w:t>challenging.</w:t>
      </w:r>
    </w:p>
    <w:p w14:paraId="491E4EA0" w14:textId="06584B23" w:rsidR="00107C75" w:rsidRPr="004965BF" w:rsidRDefault="00F77BCC" w:rsidP="001D0982">
      <w:pPr>
        <w:jc w:val="both"/>
        <w:rPr>
          <w:rFonts w:ascii="Times New Roman" w:hAnsi="Times New Roman" w:cs="Times New Roman"/>
          <w:lang w:val="en-GB"/>
        </w:rPr>
      </w:pPr>
      <w:r w:rsidRPr="004965BF">
        <w:rPr>
          <w:rFonts w:ascii="Times New Roman" w:hAnsi="Times New Roman" w:cs="Times New Roman"/>
          <w:lang w:val="en-GB"/>
        </w:rPr>
        <w:t xml:space="preserve">Similar to [2], Rel-15 SSS based approach enables UE to use </w:t>
      </w:r>
      <w:r w:rsidR="00A015F4" w:rsidRPr="004965BF">
        <w:rPr>
          <w:rFonts w:ascii="Times New Roman" w:hAnsi="Times New Roman" w:cs="Times New Roman"/>
          <w:lang w:val="en-GB"/>
        </w:rPr>
        <w:t xml:space="preserve">a </w:t>
      </w:r>
      <w:r w:rsidRPr="004965BF">
        <w:rPr>
          <w:rFonts w:ascii="Times New Roman" w:hAnsi="Times New Roman" w:cs="Times New Roman"/>
          <w:lang w:val="en-GB"/>
        </w:rPr>
        <w:t xml:space="preserve">simple correlator receiver to detect sequence. However, </w:t>
      </w:r>
      <w:r w:rsidR="00DF4F79" w:rsidRPr="004965BF">
        <w:rPr>
          <w:rFonts w:ascii="Times New Roman" w:hAnsi="Times New Roman" w:cs="Times New Roman"/>
          <w:lang w:val="en-GB"/>
        </w:rPr>
        <w:t xml:space="preserve">the </w:t>
      </w:r>
      <w:r w:rsidRPr="004965BF">
        <w:rPr>
          <w:rFonts w:ascii="Times New Roman" w:hAnsi="Times New Roman" w:cs="Times New Roman"/>
          <w:lang w:val="en-GB"/>
        </w:rPr>
        <w:t xml:space="preserve">existing Rel-15 SSS sequence </w:t>
      </w:r>
      <w:r w:rsidR="00812C5F">
        <w:rPr>
          <w:rFonts w:ascii="Times New Roman" w:hAnsi="Times New Roman" w:cs="Times New Roman"/>
          <w:lang w:val="en-GB"/>
        </w:rPr>
        <w:t xml:space="preserve">design has id space to cover the </w:t>
      </w:r>
      <w:r w:rsidRPr="004965BF">
        <w:rPr>
          <w:rFonts w:ascii="Times New Roman" w:hAnsi="Times New Roman" w:cs="Times New Roman"/>
          <w:lang w:val="en-GB"/>
        </w:rPr>
        <w:t>cell-specific configur</w:t>
      </w:r>
      <w:r w:rsidR="00812C5F">
        <w:rPr>
          <w:rFonts w:ascii="Times New Roman" w:hAnsi="Times New Roman" w:cs="Times New Roman"/>
          <w:lang w:val="en-GB"/>
        </w:rPr>
        <w:t>ation, which may not be directly suited for</w:t>
      </w:r>
      <w:r w:rsidR="00266996" w:rsidRPr="004965BF">
        <w:rPr>
          <w:rFonts w:ascii="Times New Roman" w:hAnsi="Times New Roman" w:cs="Times New Roman"/>
          <w:lang w:val="en-GB"/>
        </w:rPr>
        <w:t xml:space="preserve"> using it </w:t>
      </w:r>
      <w:r w:rsidR="00DF4F79" w:rsidRPr="004965BF">
        <w:rPr>
          <w:rFonts w:ascii="Times New Roman" w:hAnsi="Times New Roman" w:cs="Times New Roman"/>
          <w:lang w:val="en-GB"/>
        </w:rPr>
        <w:t xml:space="preserve">as </w:t>
      </w:r>
      <w:r w:rsidR="00266996" w:rsidRPr="004965BF">
        <w:rPr>
          <w:rFonts w:ascii="Times New Roman" w:hAnsi="Times New Roman" w:cs="Times New Roman"/>
          <w:lang w:val="en-GB"/>
        </w:rPr>
        <w:t xml:space="preserve">user-specific </w:t>
      </w:r>
      <w:r w:rsidR="00DF4F79" w:rsidRPr="004965BF">
        <w:rPr>
          <w:rFonts w:ascii="Times New Roman" w:hAnsi="Times New Roman" w:cs="Times New Roman"/>
          <w:lang w:val="en-GB"/>
        </w:rPr>
        <w:t>wake-up signal.</w:t>
      </w:r>
      <w:r w:rsidRPr="004965BF">
        <w:rPr>
          <w:rFonts w:ascii="Times New Roman" w:hAnsi="Times New Roman" w:cs="Times New Roman"/>
          <w:lang w:val="en-GB"/>
        </w:rPr>
        <w:t xml:space="preserve"> To </w:t>
      </w:r>
      <w:r w:rsidR="00812C5F">
        <w:rPr>
          <w:rFonts w:ascii="Times New Roman" w:hAnsi="Times New Roman" w:cs="Times New Roman"/>
          <w:lang w:val="en-GB"/>
        </w:rPr>
        <w:t>accommodate the</w:t>
      </w:r>
      <w:r w:rsidR="003541D4" w:rsidRPr="004965BF">
        <w:rPr>
          <w:rFonts w:ascii="Times New Roman" w:hAnsi="Times New Roman" w:cs="Times New Roman"/>
          <w:lang w:val="en-GB"/>
        </w:rPr>
        <w:t xml:space="preserve"> signal </w:t>
      </w:r>
      <w:r w:rsidR="00812C5F">
        <w:rPr>
          <w:rFonts w:ascii="Times New Roman" w:hAnsi="Times New Roman" w:cs="Times New Roman"/>
          <w:lang w:val="en-GB"/>
        </w:rPr>
        <w:t xml:space="preserve">id </w:t>
      </w:r>
      <w:r w:rsidR="003541D4" w:rsidRPr="004965BF">
        <w:rPr>
          <w:rFonts w:ascii="Times New Roman" w:hAnsi="Times New Roman" w:cs="Times New Roman"/>
          <w:lang w:val="en-GB"/>
        </w:rPr>
        <w:t xml:space="preserve">space </w:t>
      </w:r>
      <w:r w:rsidR="00266996" w:rsidRPr="004965BF">
        <w:rPr>
          <w:rFonts w:ascii="Times New Roman" w:hAnsi="Times New Roman" w:cs="Times New Roman"/>
          <w:lang w:val="en-GB"/>
        </w:rPr>
        <w:t xml:space="preserve"> and enable user-specific usage</w:t>
      </w:r>
      <w:r w:rsidRPr="004965BF">
        <w:rPr>
          <w:rFonts w:ascii="Times New Roman" w:hAnsi="Times New Roman" w:cs="Times New Roman"/>
          <w:lang w:val="en-GB"/>
        </w:rPr>
        <w:t xml:space="preserve">, </w:t>
      </w:r>
      <w:r w:rsidR="00C7071A" w:rsidRPr="004965BF">
        <w:rPr>
          <w:rFonts w:ascii="Times New Roman" w:hAnsi="Times New Roman" w:cs="Times New Roman"/>
          <w:lang w:val="en-GB"/>
        </w:rPr>
        <w:t xml:space="preserve">a </w:t>
      </w:r>
      <w:r w:rsidRPr="004965BF">
        <w:rPr>
          <w:rFonts w:ascii="Times New Roman" w:hAnsi="Times New Roman" w:cs="Times New Roman"/>
          <w:lang w:val="en-GB"/>
        </w:rPr>
        <w:t>new sequence design for Rel-16 is required.</w:t>
      </w:r>
    </w:p>
    <w:p w14:paraId="2ABB2D1D" w14:textId="30043D5C" w:rsidR="00107C75" w:rsidRPr="004965BF" w:rsidRDefault="00107C75" w:rsidP="00107C75">
      <w:pPr>
        <w:jc w:val="both"/>
        <w:rPr>
          <w:rFonts w:ascii="Times New Roman" w:hAnsi="Times New Roman" w:cs="Times New Roman"/>
          <w:b/>
          <w:lang w:val="en-GB" w:eastAsia="zh-CN"/>
        </w:rPr>
      </w:pPr>
    </w:p>
    <w:p w14:paraId="69BE74F8" w14:textId="61F5636A" w:rsidR="0073558C" w:rsidRPr="004965BF" w:rsidRDefault="00C7071A" w:rsidP="001D0982">
      <w:pPr>
        <w:jc w:val="both"/>
        <w:rPr>
          <w:rFonts w:ascii="Times New Roman" w:hAnsi="Times New Roman" w:cs="Times New Roman"/>
          <w:lang w:val="en-GB"/>
        </w:rPr>
      </w:pPr>
      <w:r w:rsidRPr="004965BF">
        <w:rPr>
          <w:rFonts w:ascii="Times New Roman" w:hAnsi="Times New Roman" w:cs="Times New Roman"/>
          <w:lang w:val="en-GB"/>
        </w:rPr>
        <w:lastRenderedPageBreak/>
        <w:t xml:space="preserve">From </w:t>
      </w:r>
      <w:r w:rsidR="00AE45F0" w:rsidRPr="004965BF">
        <w:rPr>
          <w:rFonts w:ascii="Times New Roman" w:hAnsi="Times New Roman" w:cs="Times New Roman"/>
          <w:lang w:val="en-GB"/>
        </w:rPr>
        <w:t xml:space="preserve">the </w:t>
      </w:r>
      <w:r w:rsidR="00CB3760">
        <w:rPr>
          <w:rFonts w:ascii="Times New Roman" w:hAnsi="Times New Roman" w:cs="Times New Roman"/>
          <w:lang w:val="en-GB"/>
        </w:rPr>
        <w:t>system</w:t>
      </w:r>
      <w:r w:rsidRPr="004965BF">
        <w:rPr>
          <w:rFonts w:ascii="Times New Roman" w:hAnsi="Times New Roman" w:cs="Times New Roman"/>
          <w:lang w:val="en-GB"/>
        </w:rPr>
        <w:t xml:space="preserve"> point of view,</w:t>
      </w:r>
      <w:r w:rsidR="00F77BCC" w:rsidRPr="004965BF">
        <w:rPr>
          <w:rFonts w:ascii="Times New Roman" w:hAnsi="Times New Roman" w:cs="Times New Roman"/>
          <w:lang w:val="en-GB"/>
        </w:rPr>
        <w:t xml:space="preserve"> </w:t>
      </w:r>
      <w:r w:rsidR="00A015F4" w:rsidRPr="004965BF">
        <w:rPr>
          <w:rFonts w:ascii="Times New Roman" w:hAnsi="Times New Roman" w:cs="Times New Roman"/>
          <w:lang w:val="en-GB"/>
        </w:rPr>
        <w:t>DMRS of PDCCH</w:t>
      </w:r>
      <w:r w:rsidRPr="004965BF">
        <w:rPr>
          <w:rFonts w:ascii="Times New Roman" w:hAnsi="Times New Roman" w:cs="Times New Roman"/>
          <w:lang w:val="en-GB"/>
        </w:rPr>
        <w:t xml:space="preserve"> provides support for efficient multiplexing with existing Rel-15 </w:t>
      </w:r>
      <w:r w:rsidR="00CB3760">
        <w:rPr>
          <w:rFonts w:ascii="Times New Roman" w:hAnsi="Times New Roman" w:cs="Times New Roman"/>
          <w:lang w:val="en-GB"/>
        </w:rPr>
        <w:t>CORESET</w:t>
      </w:r>
      <w:r w:rsidR="00A8289A" w:rsidRPr="004965BF">
        <w:rPr>
          <w:rFonts w:ascii="Times New Roman" w:hAnsi="Times New Roman" w:cs="Times New Roman"/>
          <w:lang w:val="en-GB"/>
        </w:rPr>
        <w:t xml:space="preserve">. From the perspective of UE, </w:t>
      </w:r>
      <w:r w:rsidR="002B2E20" w:rsidRPr="004965BF">
        <w:rPr>
          <w:rFonts w:ascii="Times New Roman" w:hAnsi="Times New Roman" w:cs="Times New Roman"/>
          <w:lang w:val="en-GB"/>
        </w:rPr>
        <w:t xml:space="preserve">the </w:t>
      </w:r>
      <w:r w:rsidR="00A8289A" w:rsidRPr="004965BF">
        <w:rPr>
          <w:rFonts w:ascii="Times New Roman" w:hAnsi="Times New Roman" w:cs="Times New Roman"/>
          <w:lang w:val="en-GB"/>
        </w:rPr>
        <w:t>detection complexity scales with the aggregation of different CCEs per search space as well as the blind detection of resources over different search space candidates</w:t>
      </w:r>
      <w:r w:rsidR="002B2E20" w:rsidRPr="004965BF">
        <w:rPr>
          <w:rFonts w:ascii="Times New Roman" w:hAnsi="Times New Roman" w:cs="Times New Roman"/>
          <w:lang w:val="en-GB"/>
        </w:rPr>
        <w:t>.</w:t>
      </w:r>
    </w:p>
    <w:p w14:paraId="4A9A3A37" w14:textId="2D2241BE" w:rsidR="00107C75" w:rsidRPr="004965BF" w:rsidRDefault="00952242" w:rsidP="001D0982">
      <w:pPr>
        <w:jc w:val="both"/>
        <w:rPr>
          <w:rFonts w:ascii="Times New Roman" w:hAnsi="Times New Roman" w:cs="Times New Roman"/>
          <w:lang w:val="en-GB"/>
        </w:rPr>
      </w:pPr>
      <w:r w:rsidRPr="004965BF">
        <w:rPr>
          <w:rFonts w:ascii="Times New Roman" w:hAnsi="Times New Roman" w:cs="Times New Roman"/>
          <w:b/>
          <w:lang w:val="en-GB"/>
        </w:rPr>
        <w:t xml:space="preserve">Observation </w:t>
      </w:r>
      <w:r w:rsidR="00812C5F">
        <w:rPr>
          <w:rFonts w:ascii="Times New Roman" w:hAnsi="Times New Roman" w:cs="Times New Roman"/>
          <w:b/>
          <w:lang w:val="en-GB"/>
        </w:rPr>
        <w:t>4</w:t>
      </w:r>
      <w:r w:rsidR="0073558C" w:rsidRPr="004965BF">
        <w:rPr>
          <w:rFonts w:ascii="Times New Roman" w:hAnsi="Times New Roman" w:cs="Times New Roman"/>
          <w:b/>
          <w:lang w:val="en-GB"/>
        </w:rPr>
        <w:t xml:space="preserve">: </w:t>
      </w:r>
      <w:r w:rsidR="0073558C" w:rsidRPr="00783674">
        <w:rPr>
          <w:rFonts w:ascii="Times New Roman" w:hAnsi="Times New Roman" w:cs="Times New Roman"/>
          <w:lang w:val="en-GB"/>
        </w:rPr>
        <w:t xml:space="preserve">DMRS of PDCCH provides support for efficient multiplexing with existing Rel-15 </w:t>
      </w:r>
      <w:r w:rsidR="00CB3760">
        <w:rPr>
          <w:rFonts w:ascii="Times New Roman" w:hAnsi="Times New Roman" w:cs="Times New Roman"/>
          <w:lang w:val="en-GB"/>
        </w:rPr>
        <w:t>CORESET</w:t>
      </w:r>
      <w:r w:rsidR="0073558C" w:rsidRPr="00783674">
        <w:rPr>
          <w:rFonts w:ascii="Times New Roman" w:hAnsi="Times New Roman" w:cs="Times New Roman"/>
          <w:lang w:val="en-GB"/>
        </w:rPr>
        <w:t>.</w:t>
      </w:r>
    </w:p>
    <w:p w14:paraId="19B82DF1" w14:textId="50BDEB4E" w:rsidR="00CD14A5" w:rsidRPr="004965BF" w:rsidRDefault="007F17F1" w:rsidP="001D0982">
      <w:pPr>
        <w:jc w:val="both"/>
        <w:rPr>
          <w:rFonts w:ascii="Times New Roman" w:hAnsi="Times New Roman" w:cs="Times New Roman"/>
          <w:lang w:val="en-GB"/>
        </w:rPr>
      </w:pPr>
      <w:r w:rsidRPr="004965BF">
        <w:rPr>
          <w:rFonts w:ascii="Times New Roman" w:hAnsi="Times New Roman" w:cs="Times New Roman"/>
          <w:lang w:val="en-GB"/>
        </w:rPr>
        <w:t xml:space="preserve">TRS provides support </w:t>
      </w:r>
      <w:r w:rsidR="00404D3B">
        <w:rPr>
          <w:rFonts w:ascii="Times New Roman" w:hAnsi="Times New Roman" w:cs="Times New Roman"/>
          <w:lang w:val="en-GB"/>
        </w:rPr>
        <w:t xml:space="preserve">of </w:t>
      </w:r>
      <w:r w:rsidRPr="004965BF">
        <w:rPr>
          <w:rFonts w:ascii="Times New Roman" w:hAnsi="Times New Roman" w:cs="Times New Roman"/>
          <w:lang w:val="en-GB"/>
        </w:rPr>
        <w:t xml:space="preserve"> multiplexing with existing Rel-15 channels/signals/reference signals. However, due to </w:t>
      </w:r>
      <w:r w:rsidR="00BE2689" w:rsidRPr="004965BF">
        <w:rPr>
          <w:rFonts w:ascii="Times New Roman" w:hAnsi="Times New Roman" w:cs="Times New Roman"/>
          <w:lang w:val="en-GB"/>
        </w:rPr>
        <w:t xml:space="preserve">the </w:t>
      </w:r>
      <w:r w:rsidRPr="004965BF">
        <w:rPr>
          <w:rFonts w:ascii="Times New Roman" w:hAnsi="Times New Roman" w:cs="Times New Roman"/>
          <w:lang w:val="en-GB"/>
        </w:rPr>
        <w:t>necessity of assigning at least two different OFDM symbols for TRS, scheduling restrictions are imposed with beam based operations.</w:t>
      </w:r>
      <w:r w:rsidR="00107C75" w:rsidRPr="004965BF">
        <w:rPr>
          <w:rFonts w:ascii="Times New Roman" w:hAnsi="Times New Roman" w:cs="Times New Roman"/>
          <w:lang w:val="en-GB"/>
        </w:rPr>
        <w:t xml:space="preserve"> Furthermore, RS overhead is increased when using just as a wake-up signal.</w:t>
      </w:r>
      <w:r w:rsidRPr="004965BF">
        <w:rPr>
          <w:rFonts w:ascii="Times New Roman" w:hAnsi="Times New Roman" w:cs="Times New Roman"/>
          <w:lang w:val="en-GB"/>
        </w:rPr>
        <w:t xml:space="preserve"> </w:t>
      </w:r>
    </w:p>
    <w:p w14:paraId="49C747D9" w14:textId="20F8FC82" w:rsidR="00CD14A5" w:rsidRPr="004965BF" w:rsidRDefault="00CD14A5" w:rsidP="00CD14A5">
      <w:pPr>
        <w:jc w:val="both"/>
        <w:rPr>
          <w:rFonts w:ascii="Times New Roman" w:hAnsi="Times New Roman" w:cs="Times New Roman"/>
          <w:lang w:val="en-GB"/>
        </w:rPr>
      </w:pPr>
      <w:r w:rsidRPr="004965BF">
        <w:rPr>
          <w:rFonts w:ascii="Times New Roman" w:hAnsi="Times New Roman" w:cs="Times New Roman"/>
          <w:b/>
          <w:lang w:val="en-GB"/>
        </w:rPr>
        <w:t xml:space="preserve">Observation </w:t>
      </w:r>
      <w:r w:rsidR="00812C5F">
        <w:rPr>
          <w:rFonts w:ascii="Times New Roman" w:hAnsi="Times New Roman" w:cs="Times New Roman"/>
          <w:b/>
          <w:lang w:val="en-GB"/>
        </w:rPr>
        <w:t>5</w:t>
      </w:r>
      <w:r w:rsidRPr="004965BF">
        <w:rPr>
          <w:rFonts w:ascii="Times New Roman" w:hAnsi="Times New Roman" w:cs="Times New Roman"/>
          <w:b/>
          <w:lang w:val="en-GB"/>
        </w:rPr>
        <w:t xml:space="preserve">: </w:t>
      </w:r>
      <w:r w:rsidRPr="00783674">
        <w:rPr>
          <w:rFonts w:ascii="Times New Roman" w:hAnsi="Times New Roman" w:cs="Times New Roman"/>
          <w:lang w:val="en-GB"/>
        </w:rPr>
        <w:t>For beam based operation, TRS introduces scheduling restrictions at least for two OFDM symbols.</w:t>
      </w:r>
    </w:p>
    <w:p w14:paraId="7D1C2CBD" w14:textId="096DD946" w:rsidR="00F77BCC" w:rsidRPr="004965BF" w:rsidRDefault="00BE2689" w:rsidP="001D0982">
      <w:pPr>
        <w:jc w:val="both"/>
        <w:rPr>
          <w:rFonts w:ascii="Times New Roman" w:hAnsi="Times New Roman" w:cs="Times New Roman"/>
          <w:lang w:val="en-GB"/>
        </w:rPr>
      </w:pPr>
      <w:r w:rsidRPr="004965BF">
        <w:rPr>
          <w:rFonts w:ascii="Times New Roman" w:hAnsi="Times New Roman" w:cs="Times New Roman"/>
          <w:lang w:val="en-GB"/>
        </w:rPr>
        <w:t xml:space="preserve">Regarding to the usage of PDCCH as wake-up signal, it  </w:t>
      </w:r>
      <w:r w:rsidR="006C5470" w:rsidRPr="004965BF">
        <w:rPr>
          <w:rFonts w:ascii="Times New Roman" w:hAnsi="Times New Roman" w:cs="Times New Roman"/>
          <w:lang w:val="en-GB"/>
        </w:rPr>
        <w:t>support</w:t>
      </w:r>
      <w:r w:rsidR="00CB3760">
        <w:rPr>
          <w:rFonts w:ascii="Times New Roman" w:hAnsi="Times New Roman" w:cs="Times New Roman"/>
          <w:lang w:val="en-GB"/>
        </w:rPr>
        <w:t>s</w:t>
      </w:r>
      <w:r w:rsidR="006C5470" w:rsidRPr="004965BF">
        <w:rPr>
          <w:rFonts w:ascii="Times New Roman" w:hAnsi="Times New Roman" w:cs="Times New Roman"/>
          <w:lang w:val="en-GB"/>
        </w:rPr>
        <w:t xml:space="preserve"> </w:t>
      </w:r>
      <w:r w:rsidR="00CB3760">
        <w:rPr>
          <w:rFonts w:ascii="Times New Roman" w:hAnsi="Times New Roman" w:cs="Times New Roman"/>
          <w:lang w:val="en-GB"/>
        </w:rPr>
        <w:t>dynamic</w:t>
      </w:r>
      <w:r w:rsidR="006C5470" w:rsidRPr="004965BF">
        <w:rPr>
          <w:rFonts w:ascii="Times New Roman" w:hAnsi="Times New Roman" w:cs="Times New Roman"/>
          <w:lang w:val="en-GB"/>
        </w:rPr>
        <w:t xml:space="preserve"> multiplexing with existing Rel-15 channels/signals/reference signals. </w:t>
      </w:r>
      <w:r w:rsidR="00CB3760">
        <w:rPr>
          <w:rFonts w:ascii="Times New Roman" w:hAnsi="Times New Roman" w:cs="Times New Roman"/>
          <w:lang w:val="en-GB"/>
        </w:rPr>
        <w:t>U</w:t>
      </w:r>
      <w:r w:rsidR="00CD14A5" w:rsidRPr="004965BF">
        <w:rPr>
          <w:rFonts w:ascii="Times New Roman" w:hAnsi="Times New Roman" w:cs="Times New Roman"/>
          <w:lang w:val="en-GB"/>
        </w:rPr>
        <w:t xml:space="preserve">ser/group of user specific control </w:t>
      </w:r>
      <w:r w:rsidR="006C5470" w:rsidRPr="004965BF">
        <w:rPr>
          <w:rFonts w:ascii="Times New Roman" w:hAnsi="Times New Roman" w:cs="Times New Roman"/>
          <w:lang w:val="en-GB"/>
        </w:rPr>
        <w:t>channel with different content c</w:t>
      </w:r>
      <w:r w:rsidR="00CB3760">
        <w:rPr>
          <w:rFonts w:ascii="Times New Roman" w:hAnsi="Times New Roman" w:cs="Times New Roman"/>
          <w:lang w:val="en-GB"/>
        </w:rPr>
        <w:t>ould</w:t>
      </w:r>
      <w:r w:rsidR="006C5470" w:rsidRPr="004965BF">
        <w:rPr>
          <w:rFonts w:ascii="Times New Roman" w:hAnsi="Times New Roman" w:cs="Times New Roman"/>
          <w:lang w:val="en-GB"/>
        </w:rPr>
        <w:t xml:space="preserve"> provide support for multiple triggering options</w:t>
      </w:r>
      <w:r w:rsidR="00CD14A5" w:rsidRPr="004965BF">
        <w:rPr>
          <w:rFonts w:ascii="Times New Roman" w:hAnsi="Times New Roman" w:cs="Times New Roman"/>
          <w:lang w:val="en-GB"/>
        </w:rPr>
        <w:t xml:space="preserve"> for UE/group of UEs power saving</w:t>
      </w:r>
      <w:r w:rsidR="006C5470" w:rsidRPr="004965BF">
        <w:rPr>
          <w:rFonts w:ascii="Times New Roman" w:hAnsi="Times New Roman" w:cs="Times New Roman"/>
          <w:lang w:val="en-GB"/>
        </w:rPr>
        <w:t xml:space="preserve"> with</w:t>
      </w:r>
      <w:r w:rsidR="00CD14A5" w:rsidRPr="004965BF">
        <w:rPr>
          <w:rFonts w:ascii="Times New Roman" w:hAnsi="Times New Roman" w:cs="Times New Roman"/>
          <w:lang w:val="en-GB"/>
        </w:rPr>
        <w:t xml:space="preserve"> minimal</w:t>
      </w:r>
      <w:r w:rsidR="006C5470" w:rsidRPr="004965BF">
        <w:rPr>
          <w:rFonts w:ascii="Times New Roman" w:hAnsi="Times New Roman" w:cs="Times New Roman"/>
          <w:lang w:val="en-GB"/>
        </w:rPr>
        <w:t xml:space="preserve"> specification efforts</w:t>
      </w:r>
      <w:r w:rsidR="00B46953" w:rsidRPr="004965BF">
        <w:rPr>
          <w:rFonts w:ascii="Times New Roman" w:hAnsi="Times New Roman" w:cs="Times New Roman"/>
          <w:lang w:val="en-GB"/>
        </w:rPr>
        <w:t xml:space="preserve"> for Rel-16</w:t>
      </w:r>
      <w:r w:rsidR="006C5470" w:rsidRPr="004965BF">
        <w:rPr>
          <w:rFonts w:ascii="Times New Roman" w:hAnsi="Times New Roman" w:cs="Times New Roman"/>
          <w:lang w:val="en-GB"/>
        </w:rPr>
        <w:t>.</w:t>
      </w:r>
      <w:r w:rsidR="00C55E79" w:rsidRPr="004965BF">
        <w:rPr>
          <w:rFonts w:ascii="Times New Roman" w:hAnsi="Times New Roman" w:cs="Times New Roman"/>
          <w:lang w:val="en-GB"/>
        </w:rPr>
        <w:t xml:space="preserve"> </w:t>
      </w:r>
      <w:r w:rsidR="002B1A14" w:rsidRPr="004965BF">
        <w:rPr>
          <w:rFonts w:ascii="Times New Roman" w:hAnsi="Times New Roman" w:cs="Times New Roman"/>
          <w:lang w:val="en-GB"/>
        </w:rPr>
        <w:t>However, the decoding complexity of PDCCH can be a problem</w:t>
      </w:r>
      <w:r w:rsidR="006A00F0" w:rsidRPr="004965BF">
        <w:rPr>
          <w:rFonts w:ascii="Times New Roman" w:hAnsi="Times New Roman" w:cs="Times New Roman"/>
          <w:lang w:val="en-GB"/>
        </w:rPr>
        <w:t xml:space="preserve"> as follows:</w:t>
      </w:r>
      <w:r w:rsidR="002B1A14" w:rsidRPr="004965BF">
        <w:rPr>
          <w:rFonts w:ascii="Times New Roman" w:hAnsi="Times New Roman" w:cs="Times New Roman"/>
          <w:lang w:val="en-GB"/>
        </w:rPr>
        <w:t xml:space="preserve"> </w:t>
      </w:r>
      <w:r w:rsidR="006A00F0" w:rsidRPr="004965BF">
        <w:rPr>
          <w:rFonts w:ascii="Times New Roman" w:hAnsi="Times New Roman" w:cs="Times New Roman"/>
          <w:lang w:val="en-GB"/>
        </w:rPr>
        <w:t>FFT computation, channel estimation for different CCE candidate sets and aggregation levels, blind decoding of different search space candidates, decoding of polar coding.</w:t>
      </w:r>
    </w:p>
    <w:p w14:paraId="3CED57DB" w14:textId="563517AA" w:rsidR="001D0982" w:rsidRPr="004965BF" w:rsidRDefault="000738E0" w:rsidP="001D0982">
      <w:pPr>
        <w:jc w:val="both"/>
        <w:rPr>
          <w:rFonts w:ascii="Times New Roman" w:hAnsi="Times New Roman" w:cs="Times New Roman"/>
          <w:lang w:val="en-GB"/>
        </w:rPr>
      </w:pPr>
      <w:r w:rsidRPr="004965BF">
        <w:rPr>
          <w:rFonts w:ascii="Times New Roman" w:hAnsi="Times New Roman" w:cs="Times New Roman"/>
          <w:b/>
          <w:lang w:val="en-GB"/>
        </w:rPr>
        <w:t>Observation</w:t>
      </w:r>
      <w:r w:rsidR="008903B5" w:rsidRPr="004965BF">
        <w:rPr>
          <w:rFonts w:ascii="Times New Roman" w:hAnsi="Times New Roman" w:cs="Times New Roman"/>
          <w:b/>
          <w:lang w:val="en-GB"/>
        </w:rPr>
        <w:t xml:space="preserve"> </w:t>
      </w:r>
      <w:r w:rsidR="00812C5F">
        <w:rPr>
          <w:rFonts w:ascii="Times New Roman" w:hAnsi="Times New Roman" w:cs="Times New Roman"/>
          <w:b/>
          <w:lang w:val="en-GB"/>
        </w:rPr>
        <w:t>6</w:t>
      </w:r>
      <w:r w:rsidRPr="004965BF">
        <w:rPr>
          <w:rFonts w:ascii="Times New Roman" w:hAnsi="Times New Roman" w:cs="Times New Roman"/>
          <w:b/>
          <w:lang w:val="en-GB"/>
        </w:rPr>
        <w:t>:</w:t>
      </w:r>
      <w:r w:rsidR="002B06E8" w:rsidRPr="004965BF">
        <w:rPr>
          <w:rFonts w:ascii="Times New Roman" w:hAnsi="Times New Roman" w:cs="Times New Roman"/>
          <w:b/>
          <w:lang w:val="en-GB"/>
        </w:rPr>
        <w:t xml:space="preserve"> </w:t>
      </w:r>
      <w:r w:rsidR="0010226F" w:rsidRPr="00783674">
        <w:rPr>
          <w:rFonts w:ascii="Times New Roman" w:hAnsi="Times New Roman" w:cs="Times New Roman"/>
          <w:lang w:val="en-GB"/>
        </w:rPr>
        <w:t>PDCCH enables efficient support for multiplexing with existing Rel-15 channels/signals/reference signals. Furthermore, support for multiple triggering options for UE/group of UEs power saving with minimal specification efforts for Rel-16 can be provided.</w:t>
      </w:r>
      <w:r w:rsidR="0010226F" w:rsidRPr="004965BF">
        <w:rPr>
          <w:rFonts w:ascii="Times New Roman" w:hAnsi="Times New Roman" w:cs="Times New Roman"/>
          <w:lang w:val="en-GB"/>
        </w:rPr>
        <w:t xml:space="preserve"> </w:t>
      </w:r>
      <w:r w:rsidR="00942733" w:rsidRPr="004965BF">
        <w:rPr>
          <w:rFonts w:ascii="Times New Roman" w:hAnsi="Times New Roman" w:cs="Times New Roman"/>
          <w:lang w:val="en-GB"/>
        </w:rPr>
        <w:t xml:space="preserve"> </w:t>
      </w:r>
      <w:r w:rsidR="00F015D3" w:rsidRPr="004965BF">
        <w:rPr>
          <w:rFonts w:ascii="Times New Roman" w:hAnsi="Times New Roman" w:cs="Times New Roman"/>
          <w:lang w:val="en-GB"/>
        </w:rPr>
        <w:t xml:space="preserve"> </w:t>
      </w:r>
      <w:r w:rsidR="00346329" w:rsidRPr="004965BF">
        <w:rPr>
          <w:rFonts w:ascii="Times New Roman" w:hAnsi="Times New Roman" w:cs="Times New Roman"/>
          <w:lang w:val="en-GB"/>
        </w:rPr>
        <w:t xml:space="preserve">  </w:t>
      </w:r>
      <w:r w:rsidR="00F337AC" w:rsidRPr="004965BF">
        <w:rPr>
          <w:rFonts w:ascii="Times New Roman" w:hAnsi="Times New Roman" w:cs="Times New Roman"/>
          <w:lang w:val="en-GB"/>
        </w:rPr>
        <w:t xml:space="preserve"> </w:t>
      </w:r>
      <w:r w:rsidR="002919B9" w:rsidRPr="004965BF">
        <w:rPr>
          <w:rFonts w:ascii="Times New Roman" w:hAnsi="Times New Roman" w:cs="Times New Roman"/>
          <w:lang w:val="en-GB"/>
        </w:rPr>
        <w:t xml:space="preserve"> </w:t>
      </w:r>
      <w:r w:rsidR="001D0982" w:rsidRPr="004965BF">
        <w:rPr>
          <w:rFonts w:ascii="Times New Roman" w:hAnsi="Times New Roman" w:cs="Times New Roman"/>
          <w:lang w:val="en-GB"/>
        </w:rPr>
        <w:t xml:space="preserve"> </w:t>
      </w:r>
    </w:p>
    <w:p w14:paraId="78503682" w14:textId="4DD9A84D" w:rsidR="00C15C01" w:rsidRPr="00783674" w:rsidRDefault="00C15C01" w:rsidP="00783674">
      <w:pPr>
        <w:pStyle w:val="Caption"/>
        <w:keepNext/>
        <w:keepLines/>
        <w:rPr>
          <w:rFonts w:ascii="Times New Roman" w:hAnsi="Times New Roman" w:cs="Times New Roman"/>
          <w:b w:val="0"/>
          <w:lang w:val="en-GB" w:eastAsia="zh-CN"/>
        </w:rPr>
      </w:pPr>
      <w:bookmarkStart w:id="4" w:name="_Ref534904313"/>
      <w:r w:rsidRPr="004965BF">
        <w:rPr>
          <w:rFonts w:ascii="Times New Roman" w:hAnsi="Times New Roman" w:cs="Times New Roman"/>
          <w:lang w:val="en-GB"/>
        </w:rPr>
        <w:lastRenderedPageBreak/>
        <w:t xml:space="preserve">Table </w:t>
      </w:r>
      <w:r w:rsidR="00226812" w:rsidRPr="00937220">
        <w:rPr>
          <w:rFonts w:ascii="Times New Roman" w:hAnsi="Times New Roman" w:cs="Times New Roman"/>
        </w:rPr>
        <w:fldChar w:fldCharType="begin"/>
      </w:r>
      <w:r w:rsidR="00226812" w:rsidRPr="004965BF">
        <w:rPr>
          <w:rFonts w:ascii="Times New Roman" w:hAnsi="Times New Roman" w:cs="Times New Roman"/>
          <w:lang w:val="en-GB"/>
        </w:rPr>
        <w:instrText xml:space="preserve"> SEQ Table \* ARABIC </w:instrText>
      </w:r>
      <w:r w:rsidR="00226812" w:rsidRPr="00937220">
        <w:rPr>
          <w:rFonts w:ascii="Times New Roman" w:hAnsi="Times New Roman" w:cs="Times New Roman"/>
        </w:rPr>
        <w:fldChar w:fldCharType="separate"/>
      </w:r>
      <w:r w:rsidR="00894011" w:rsidRPr="004965BF">
        <w:rPr>
          <w:rFonts w:ascii="Times New Roman" w:hAnsi="Times New Roman" w:cs="Times New Roman"/>
          <w:noProof/>
          <w:lang w:val="en-GB"/>
        </w:rPr>
        <w:t>2</w:t>
      </w:r>
      <w:r w:rsidR="00226812" w:rsidRPr="00937220">
        <w:rPr>
          <w:rFonts w:ascii="Times New Roman" w:hAnsi="Times New Roman" w:cs="Times New Roman"/>
          <w:noProof/>
        </w:rPr>
        <w:fldChar w:fldCharType="end"/>
      </w:r>
      <w:bookmarkEnd w:id="4"/>
      <w:r w:rsidRPr="004965BF">
        <w:rPr>
          <w:rFonts w:ascii="Times New Roman" w:hAnsi="Times New Roman" w:cs="Times New Roman"/>
          <w:lang w:val="en-GB"/>
        </w:rPr>
        <w:t xml:space="preserve"> </w:t>
      </w:r>
      <w:r w:rsidRPr="00783674">
        <w:rPr>
          <w:rFonts w:ascii="Times New Roman" w:hAnsi="Times New Roman" w:cs="Times New Roman"/>
          <w:b w:val="0"/>
          <w:lang w:val="en-GB"/>
        </w:rPr>
        <w:t>Summary of different power</w:t>
      </w:r>
      <w:r w:rsidR="0069112B" w:rsidRPr="00783674">
        <w:rPr>
          <w:rFonts w:ascii="Times New Roman" w:hAnsi="Times New Roman" w:cs="Times New Roman"/>
          <w:b w:val="0"/>
          <w:lang w:val="en-GB"/>
        </w:rPr>
        <w:t xml:space="preserve"> saving </w:t>
      </w:r>
      <w:r w:rsidRPr="00783674">
        <w:rPr>
          <w:rFonts w:ascii="Times New Roman" w:hAnsi="Times New Roman" w:cs="Times New Roman"/>
          <w:b w:val="0"/>
          <w:lang w:val="en-GB"/>
        </w:rPr>
        <w:t>triggering signal</w:t>
      </w:r>
      <w:r w:rsidR="009B39BF" w:rsidRPr="00783674">
        <w:rPr>
          <w:rFonts w:ascii="Times New Roman" w:hAnsi="Times New Roman" w:cs="Times New Roman"/>
          <w:b w:val="0"/>
          <w:lang w:val="en-GB"/>
        </w:rPr>
        <w:t xml:space="preserve"> candidates</w:t>
      </w:r>
      <w:r w:rsidR="0069112B" w:rsidRPr="00783674">
        <w:rPr>
          <w:rFonts w:ascii="Times New Roman" w:hAnsi="Times New Roman" w:cs="Times New Roman"/>
          <w:b w:val="0"/>
          <w:lang w:val="en-GB"/>
        </w:rPr>
        <w:t xml:space="preserve"> in RAN1-95</w:t>
      </w:r>
      <w:r w:rsidRPr="00783674">
        <w:rPr>
          <w:rFonts w:ascii="Times New Roman" w:hAnsi="Times New Roman" w:cs="Times New Roman"/>
          <w:b w:val="0"/>
          <w:lang w:val="en-GB"/>
        </w:rPr>
        <w:t>.</w:t>
      </w:r>
    </w:p>
    <w:tbl>
      <w:tblPr>
        <w:tblStyle w:val="TableGrid"/>
        <w:tblW w:w="9908" w:type="dxa"/>
        <w:tblLayout w:type="fixed"/>
        <w:tblLook w:val="04A0" w:firstRow="1" w:lastRow="0" w:firstColumn="1" w:lastColumn="0" w:noHBand="0" w:noVBand="1"/>
      </w:tblPr>
      <w:tblGrid>
        <w:gridCol w:w="694"/>
        <w:gridCol w:w="1843"/>
        <w:gridCol w:w="1701"/>
        <w:gridCol w:w="1701"/>
        <w:gridCol w:w="1559"/>
        <w:gridCol w:w="2410"/>
      </w:tblGrid>
      <w:tr w:rsidR="00EE705D" w:rsidRPr="00937220" w14:paraId="154B4B87" w14:textId="77777777" w:rsidTr="006C0A49">
        <w:trPr>
          <w:trHeight w:val="353"/>
        </w:trPr>
        <w:tc>
          <w:tcPr>
            <w:tcW w:w="694" w:type="dxa"/>
            <w:vMerge w:val="restart"/>
            <w:tcBorders>
              <w:top w:val="single" w:sz="12" w:space="0" w:color="auto"/>
              <w:left w:val="single" w:sz="12" w:space="0" w:color="auto"/>
              <w:right w:val="single" w:sz="8" w:space="0" w:color="auto"/>
            </w:tcBorders>
          </w:tcPr>
          <w:p w14:paraId="38482425" w14:textId="77777777" w:rsidR="00EE705D" w:rsidRPr="004965BF" w:rsidRDefault="00EE705D" w:rsidP="00783674">
            <w:pPr>
              <w:keepNext/>
              <w:keepLines/>
              <w:rPr>
                <w:rFonts w:ascii="Times New Roman" w:hAnsi="Times New Roman" w:cs="Times New Roman"/>
                <w:b/>
                <w:sz w:val="18"/>
                <w:szCs w:val="18"/>
                <w:lang w:val="en-GB"/>
              </w:rPr>
            </w:pPr>
          </w:p>
        </w:tc>
        <w:tc>
          <w:tcPr>
            <w:tcW w:w="1843" w:type="dxa"/>
            <w:tcBorders>
              <w:top w:val="single" w:sz="12" w:space="0" w:color="auto"/>
              <w:left w:val="single" w:sz="12" w:space="0" w:color="auto"/>
              <w:bottom w:val="double" w:sz="4" w:space="0" w:color="auto"/>
              <w:right w:val="single" w:sz="8" w:space="0" w:color="auto"/>
            </w:tcBorders>
          </w:tcPr>
          <w:p w14:paraId="429F704A" w14:textId="77777777" w:rsidR="00EE705D" w:rsidRPr="00937220" w:rsidRDefault="00EE705D" w:rsidP="00783674">
            <w:pPr>
              <w:keepNext/>
              <w:keepLines/>
              <w:jc w:val="center"/>
              <w:rPr>
                <w:rFonts w:ascii="Times New Roman" w:hAnsi="Times New Roman" w:cs="Times New Roman"/>
                <w:b/>
                <w:sz w:val="18"/>
                <w:szCs w:val="18"/>
              </w:rPr>
            </w:pPr>
            <w:r w:rsidRPr="00937220">
              <w:rPr>
                <w:rFonts w:ascii="Times New Roman" w:hAnsi="Times New Roman" w:cs="Times New Roman"/>
                <w:b/>
                <w:sz w:val="18"/>
                <w:szCs w:val="18"/>
              </w:rPr>
              <w:t>Channel based</w:t>
            </w:r>
          </w:p>
        </w:tc>
        <w:tc>
          <w:tcPr>
            <w:tcW w:w="7371" w:type="dxa"/>
            <w:gridSpan w:val="4"/>
            <w:tcBorders>
              <w:top w:val="single" w:sz="12" w:space="0" w:color="auto"/>
              <w:left w:val="single" w:sz="12" w:space="0" w:color="auto"/>
              <w:bottom w:val="double" w:sz="4" w:space="0" w:color="auto"/>
              <w:right w:val="single" w:sz="8" w:space="0" w:color="auto"/>
            </w:tcBorders>
          </w:tcPr>
          <w:p w14:paraId="79A3A058" w14:textId="77777777" w:rsidR="00EE705D" w:rsidRPr="00937220" w:rsidRDefault="00EE705D" w:rsidP="00783674">
            <w:pPr>
              <w:keepNext/>
              <w:keepLines/>
              <w:jc w:val="center"/>
              <w:rPr>
                <w:rFonts w:ascii="Times New Roman" w:hAnsi="Times New Roman" w:cs="Times New Roman"/>
                <w:b/>
                <w:sz w:val="18"/>
                <w:szCs w:val="18"/>
              </w:rPr>
            </w:pPr>
            <w:r w:rsidRPr="00937220">
              <w:rPr>
                <w:rFonts w:ascii="Times New Roman" w:hAnsi="Times New Roman" w:cs="Times New Roman"/>
                <w:b/>
                <w:sz w:val="18"/>
                <w:szCs w:val="18"/>
              </w:rPr>
              <w:t>Sequence based</w:t>
            </w:r>
          </w:p>
        </w:tc>
      </w:tr>
      <w:tr w:rsidR="00EE705D" w:rsidRPr="00937220" w14:paraId="462713CF" w14:textId="77777777" w:rsidTr="006C0A49">
        <w:trPr>
          <w:trHeight w:val="642"/>
        </w:trPr>
        <w:tc>
          <w:tcPr>
            <w:tcW w:w="694" w:type="dxa"/>
            <w:vMerge/>
            <w:tcBorders>
              <w:left w:val="single" w:sz="12" w:space="0" w:color="auto"/>
              <w:bottom w:val="double" w:sz="4" w:space="0" w:color="auto"/>
              <w:right w:val="single" w:sz="8" w:space="0" w:color="auto"/>
            </w:tcBorders>
          </w:tcPr>
          <w:p w14:paraId="049D41C1" w14:textId="77777777" w:rsidR="00EE705D" w:rsidRPr="00937220" w:rsidRDefault="00EE705D" w:rsidP="00783674">
            <w:pPr>
              <w:keepNext/>
              <w:keepLines/>
              <w:rPr>
                <w:rFonts w:ascii="Times New Roman" w:hAnsi="Times New Roman" w:cs="Times New Roman"/>
                <w:b/>
                <w:sz w:val="18"/>
                <w:szCs w:val="18"/>
              </w:rPr>
            </w:pPr>
          </w:p>
        </w:tc>
        <w:tc>
          <w:tcPr>
            <w:tcW w:w="1843" w:type="dxa"/>
            <w:tcBorders>
              <w:top w:val="single" w:sz="12" w:space="0" w:color="auto"/>
              <w:left w:val="single" w:sz="12" w:space="0" w:color="auto"/>
              <w:bottom w:val="double" w:sz="4" w:space="0" w:color="auto"/>
              <w:right w:val="single" w:sz="8" w:space="0" w:color="auto"/>
            </w:tcBorders>
            <w:vAlign w:val="center"/>
          </w:tcPr>
          <w:p w14:paraId="1FF03613" w14:textId="77777777" w:rsidR="00EE705D" w:rsidRPr="00937220" w:rsidRDefault="00EE705D" w:rsidP="00783674">
            <w:pPr>
              <w:keepNext/>
              <w:keepLines/>
              <w:jc w:val="center"/>
              <w:rPr>
                <w:rFonts w:ascii="Times New Roman" w:hAnsi="Times New Roman" w:cs="Times New Roman"/>
                <w:b/>
                <w:sz w:val="18"/>
                <w:szCs w:val="18"/>
              </w:rPr>
            </w:pPr>
            <w:r w:rsidRPr="00937220">
              <w:rPr>
                <w:rFonts w:ascii="Times New Roman" w:hAnsi="Times New Roman" w:cs="Times New Roman"/>
                <w:b/>
                <w:sz w:val="18"/>
                <w:szCs w:val="18"/>
              </w:rPr>
              <w:t>PDCCH (Rel-15)</w:t>
            </w:r>
          </w:p>
        </w:tc>
        <w:tc>
          <w:tcPr>
            <w:tcW w:w="1701" w:type="dxa"/>
            <w:tcBorders>
              <w:top w:val="single" w:sz="12" w:space="0" w:color="auto"/>
              <w:left w:val="single" w:sz="8" w:space="0" w:color="auto"/>
              <w:bottom w:val="double" w:sz="4" w:space="0" w:color="auto"/>
              <w:right w:val="single" w:sz="8" w:space="0" w:color="auto"/>
            </w:tcBorders>
            <w:vAlign w:val="center"/>
          </w:tcPr>
          <w:p w14:paraId="5D5729C7" w14:textId="77777777" w:rsidR="00EE705D" w:rsidRPr="004965BF" w:rsidRDefault="00EE705D" w:rsidP="00783674">
            <w:pPr>
              <w:keepNext/>
              <w:keepLines/>
              <w:jc w:val="center"/>
              <w:rPr>
                <w:rFonts w:ascii="Times New Roman" w:hAnsi="Times New Roman" w:cs="Times New Roman"/>
                <w:b/>
                <w:sz w:val="18"/>
                <w:szCs w:val="18"/>
                <w:lang w:val="en-GB"/>
              </w:rPr>
            </w:pPr>
            <w:r w:rsidRPr="004965BF">
              <w:rPr>
                <w:rFonts w:ascii="Times New Roman" w:hAnsi="Times New Roman" w:cs="Times New Roman"/>
                <w:b/>
                <w:sz w:val="18"/>
                <w:szCs w:val="18"/>
                <w:lang w:val="en-GB"/>
              </w:rPr>
              <w:t>TRS (NZP-CSI-RS, Rel-15)</w:t>
            </w:r>
          </w:p>
        </w:tc>
        <w:tc>
          <w:tcPr>
            <w:tcW w:w="1701" w:type="dxa"/>
            <w:tcBorders>
              <w:top w:val="single" w:sz="12" w:space="0" w:color="auto"/>
              <w:left w:val="single" w:sz="8" w:space="0" w:color="auto"/>
              <w:bottom w:val="double" w:sz="4" w:space="0" w:color="auto"/>
              <w:right w:val="single" w:sz="8" w:space="0" w:color="auto"/>
            </w:tcBorders>
            <w:vAlign w:val="center"/>
          </w:tcPr>
          <w:p w14:paraId="73EA9DF1" w14:textId="77777777" w:rsidR="00EE705D" w:rsidRPr="00937220" w:rsidRDefault="00EE705D" w:rsidP="00783674">
            <w:pPr>
              <w:keepNext/>
              <w:keepLines/>
              <w:jc w:val="center"/>
              <w:rPr>
                <w:rFonts w:ascii="Times New Roman" w:hAnsi="Times New Roman" w:cs="Times New Roman"/>
                <w:b/>
                <w:sz w:val="18"/>
                <w:szCs w:val="18"/>
              </w:rPr>
            </w:pPr>
            <w:r w:rsidRPr="00937220">
              <w:rPr>
                <w:rFonts w:ascii="Times New Roman" w:hAnsi="Times New Roman" w:cs="Times New Roman"/>
                <w:b/>
                <w:sz w:val="18"/>
                <w:szCs w:val="18"/>
              </w:rPr>
              <w:t>DMRS of PDCCH (Rel-15)</w:t>
            </w:r>
          </w:p>
        </w:tc>
        <w:tc>
          <w:tcPr>
            <w:tcW w:w="1559" w:type="dxa"/>
            <w:tcBorders>
              <w:top w:val="single" w:sz="12" w:space="0" w:color="auto"/>
              <w:left w:val="single" w:sz="8" w:space="0" w:color="auto"/>
              <w:bottom w:val="double" w:sz="4" w:space="0" w:color="auto"/>
              <w:right w:val="single" w:sz="8" w:space="0" w:color="auto"/>
            </w:tcBorders>
            <w:vAlign w:val="center"/>
          </w:tcPr>
          <w:p w14:paraId="0ABA20EA" w14:textId="77777777" w:rsidR="00EE705D" w:rsidRPr="00937220" w:rsidRDefault="00EE705D" w:rsidP="00783674">
            <w:pPr>
              <w:keepNext/>
              <w:keepLines/>
              <w:jc w:val="center"/>
              <w:rPr>
                <w:rFonts w:ascii="Times New Roman" w:hAnsi="Times New Roman" w:cs="Times New Roman"/>
                <w:b/>
                <w:sz w:val="18"/>
                <w:szCs w:val="18"/>
              </w:rPr>
            </w:pPr>
            <w:r w:rsidRPr="00937220">
              <w:rPr>
                <w:rFonts w:ascii="Times New Roman" w:hAnsi="Times New Roman" w:cs="Times New Roman"/>
                <w:b/>
                <w:sz w:val="18"/>
                <w:szCs w:val="18"/>
              </w:rPr>
              <w:t>SSS (Rel-15)</w:t>
            </w:r>
          </w:p>
        </w:tc>
        <w:tc>
          <w:tcPr>
            <w:tcW w:w="2410" w:type="dxa"/>
            <w:tcBorders>
              <w:top w:val="single" w:sz="12" w:space="0" w:color="auto"/>
              <w:left w:val="single" w:sz="8" w:space="0" w:color="auto"/>
              <w:bottom w:val="double" w:sz="4" w:space="0" w:color="auto"/>
              <w:right w:val="single" w:sz="8" w:space="0" w:color="auto"/>
            </w:tcBorders>
            <w:vAlign w:val="center"/>
          </w:tcPr>
          <w:p w14:paraId="218D55F3" w14:textId="1C398450" w:rsidR="00EE705D" w:rsidRPr="00937220" w:rsidRDefault="00EE705D" w:rsidP="00783674">
            <w:pPr>
              <w:keepNext/>
              <w:keepLines/>
              <w:jc w:val="center"/>
              <w:rPr>
                <w:rFonts w:ascii="Times New Roman" w:hAnsi="Times New Roman" w:cs="Times New Roman"/>
                <w:b/>
                <w:sz w:val="18"/>
                <w:szCs w:val="18"/>
              </w:rPr>
            </w:pPr>
            <w:r w:rsidRPr="00937220">
              <w:rPr>
                <w:rFonts w:ascii="Times New Roman" w:hAnsi="Times New Roman" w:cs="Times New Roman"/>
                <w:b/>
                <w:sz w:val="18"/>
                <w:szCs w:val="18"/>
              </w:rPr>
              <w:t xml:space="preserve">DCI </w:t>
            </w:r>
            <w:r w:rsidR="00E470DD">
              <w:rPr>
                <w:rFonts w:ascii="Times New Roman" w:hAnsi="Times New Roman" w:cs="Times New Roman"/>
                <w:b/>
                <w:sz w:val="18"/>
                <w:szCs w:val="18"/>
              </w:rPr>
              <w:t xml:space="preserve">+ DMRS </w:t>
            </w:r>
            <w:r w:rsidRPr="00937220">
              <w:rPr>
                <w:rFonts w:ascii="Times New Roman" w:hAnsi="Times New Roman" w:cs="Times New Roman"/>
                <w:b/>
                <w:sz w:val="18"/>
                <w:szCs w:val="18"/>
              </w:rPr>
              <w:t xml:space="preserve">based Sequence </w:t>
            </w:r>
          </w:p>
        </w:tc>
      </w:tr>
      <w:tr w:rsidR="00EE705D" w:rsidRPr="00783674" w14:paraId="55AE179D" w14:textId="77777777" w:rsidTr="006C0A49">
        <w:tc>
          <w:tcPr>
            <w:tcW w:w="694" w:type="dxa"/>
            <w:tcBorders>
              <w:top w:val="double" w:sz="4" w:space="0" w:color="auto"/>
              <w:left w:val="single" w:sz="12" w:space="0" w:color="auto"/>
            </w:tcBorders>
          </w:tcPr>
          <w:p w14:paraId="642FBF71" w14:textId="77777777" w:rsidR="00EE705D" w:rsidRPr="00937220" w:rsidRDefault="00EE705D" w:rsidP="00783674">
            <w:pPr>
              <w:keepNext/>
              <w:keepLines/>
              <w:rPr>
                <w:rFonts w:ascii="Times New Roman" w:hAnsi="Times New Roman" w:cs="Times New Roman"/>
                <w:b/>
                <w:sz w:val="18"/>
                <w:szCs w:val="18"/>
              </w:rPr>
            </w:pPr>
            <w:r w:rsidRPr="00937220">
              <w:rPr>
                <w:rFonts w:ascii="Times New Roman" w:hAnsi="Times New Roman" w:cs="Times New Roman"/>
                <w:b/>
                <w:sz w:val="18"/>
                <w:szCs w:val="18"/>
              </w:rPr>
              <w:t>Pros</w:t>
            </w:r>
          </w:p>
        </w:tc>
        <w:tc>
          <w:tcPr>
            <w:tcW w:w="1843" w:type="dxa"/>
            <w:tcBorders>
              <w:top w:val="double" w:sz="4" w:space="0" w:color="auto"/>
              <w:left w:val="single" w:sz="12" w:space="0" w:color="auto"/>
              <w:right w:val="single" w:sz="12" w:space="0" w:color="auto"/>
            </w:tcBorders>
          </w:tcPr>
          <w:p w14:paraId="16D04AB0" w14:textId="77777777" w:rsidR="00870610" w:rsidRPr="004965BF" w:rsidRDefault="00EE705D" w:rsidP="00783674">
            <w:pPr>
              <w:keepNext/>
              <w:keepLines/>
              <w:rPr>
                <w:rFonts w:ascii="Times New Roman" w:hAnsi="Times New Roman" w:cs="Times New Roman"/>
                <w:sz w:val="18"/>
                <w:szCs w:val="18"/>
                <w:lang w:val="en-GB"/>
              </w:rPr>
            </w:pPr>
            <w:r w:rsidRPr="004965BF">
              <w:rPr>
                <w:rFonts w:ascii="Times New Roman" w:hAnsi="Times New Roman" w:cs="Times New Roman"/>
                <w:sz w:val="18"/>
                <w:szCs w:val="18"/>
                <w:lang w:val="en-GB"/>
              </w:rPr>
              <w:t xml:space="preserve">Support </w:t>
            </w:r>
            <w:r w:rsidR="00096109" w:rsidRPr="004965BF">
              <w:rPr>
                <w:rFonts w:ascii="Times New Roman" w:hAnsi="Times New Roman" w:cs="Times New Roman"/>
                <w:sz w:val="18"/>
                <w:szCs w:val="18"/>
                <w:lang w:val="en-GB"/>
              </w:rPr>
              <w:t xml:space="preserve">for </w:t>
            </w:r>
            <w:r w:rsidRPr="004965BF">
              <w:rPr>
                <w:rFonts w:ascii="Times New Roman" w:hAnsi="Times New Roman" w:cs="Times New Roman"/>
                <w:sz w:val="18"/>
                <w:szCs w:val="18"/>
                <w:lang w:val="en-GB"/>
              </w:rPr>
              <w:t>efficient multiplexing with existing Rel-15 signals and channels</w:t>
            </w:r>
            <w:r w:rsidR="006C5470" w:rsidRPr="004965BF">
              <w:rPr>
                <w:rFonts w:ascii="Times New Roman" w:hAnsi="Times New Roman" w:cs="Times New Roman"/>
                <w:sz w:val="18"/>
                <w:szCs w:val="18"/>
                <w:lang w:val="en-GB"/>
              </w:rPr>
              <w:t xml:space="preserve">. </w:t>
            </w:r>
          </w:p>
          <w:p w14:paraId="3898504C" w14:textId="77777777" w:rsidR="00E470DD" w:rsidRDefault="00870610" w:rsidP="00783674">
            <w:pPr>
              <w:keepNext/>
              <w:keepLines/>
              <w:rPr>
                <w:rFonts w:ascii="Times New Roman" w:hAnsi="Times New Roman" w:cs="Times New Roman"/>
                <w:sz w:val="18"/>
                <w:szCs w:val="18"/>
                <w:lang w:val="en-GB"/>
              </w:rPr>
            </w:pPr>
            <w:r w:rsidRPr="004965BF">
              <w:rPr>
                <w:rFonts w:ascii="Times New Roman" w:hAnsi="Times New Roman" w:cs="Times New Roman"/>
                <w:sz w:val="18"/>
                <w:szCs w:val="18"/>
                <w:lang w:val="en-GB"/>
              </w:rPr>
              <w:t>S</w:t>
            </w:r>
            <w:r w:rsidR="006C5470" w:rsidRPr="004965BF">
              <w:rPr>
                <w:rFonts w:ascii="Times New Roman" w:hAnsi="Times New Roman" w:cs="Times New Roman"/>
                <w:sz w:val="18"/>
                <w:szCs w:val="18"/>
                <w:lang w:val="en-GB"/>
              </w:rPr>
              <w:t>upport for multiple</w:t>
            </w:r>
            <w:r w:rsidRPr="004965BF">
              <w:rPr>
                <w:rFonts w:ascii="Times New Roman" w:hAnsi="Times New Roman" w:cs="Times New Roman"/>
                <w:sz w:val="18"/>
                <w:szCs w:val="18"/>
                <w:lang w:val="en-GB"/>
              </w:rPr>
              <w:t xml:space="preserve"> UE power saving</w:t>
            </w:r>
            <w:r w:rsidR="006C5470" w:rsidRPr="004965BF">
              <w:rPr>
                <w:rFonts w:ascii="Times New Roman" w:hAnsi="Times New Roman" w:cs="Times New Roman"/>
                <w:sz w:val="18"/>
                <w:szCs w:val="18"/>
                <w:lang w:val="en-GB"/>
              </w:rPr>
              <w:t xml:space="preserve"> triggering options</w:t>
            </w:r>
            <w:r w:rsidRPr="004965BF">
              <w:rPr>
                <w:rFonts w:ascii="Times New Roman" w:hAnsi="Times New Roman" w:cs="Times New Roman"/>
                <w:sz w:val="18"/>
                <w:szCs w:val="18"/>
                <w:lang w:val="en-GB"/>
              </w:rPr>
              <w:t xml:space="preserve"> with minimal</w:t>
            </w:r>
            <w:r w:rsidR="006C5470" w:rsidRPr="004965BF">
              <w:rPr>
                <w:rFonts w:ascii="Times New Roman" w:hAnsi="Times New Roman" w:cs="Times New Roman"/>
                <w:sz w:val="18"/>
                <w:szCs w:val="18"/>
                <w:lang w:val="en-GB"/>
              </w:rPr>
              <w:t xml:space="preserve"> specification efforts. </w:t>
            </w:r>
          </w:p>
          <w:p w14:paraId="4FCE0659" w14:textId="321A801E" w:rsidR="00EE705D" w:rsidRPr="004965BF" w:rsidRDefault="00E470DD" w:rsidP="00783674">
            <w:pPr>
              <w:keepNext/>
              <w:keepLines/>
              <w:rPr>
                <w:rFonts w:ascii="Times New Roman" w:hAnsi="Times New Roman" w:cs="Times New Roman"/>
                <w:sz w:val="18"/>
                <w:szCs w:val="18"/>
                <w:lang w:val="en-GB"/>
              </w:rPr>
            </w:pPr>
            <w:r w:rsidRPr="00E470DD">
              <w:rPr>
                <w:rFonts w:ascii="Times New Roman" w:hAnsi="Times New Roman" w:cs="Times New Roman"/>
                <w:sz w:val="18"/>
                <w:szCs w:val="18"/>
                <w:lang w:val="en-GB"/>
              </w:rPr>
              <w:t xml:space="preserve">For multi-antenna transmission, precoding provides additional detection reliability gain in term of diversity.   </w:t>
            </w:r>
            <w:r w:rsidR="009B39BF" w:rsidRPr="004965BF">
              <w:rPr>
                <w:rFonts w:ascii="Times New Roman" w:hAnsi="Times New Roman" w:cs="Times New Roman"/>
                <w:sz w:val="18"/>
                <w:szCs w:val="18"/>
                <w:lang w:val="en-GB"/>
              </w:rPr>
              <w:t xml:space="preserve"> </w:t>
            </w:r>
          </w:p>
        </w:tc>
        <w:tc>
          <w:tcPr>
            <w:tcW w:w="1701" w:type="dxa"/>
            <w:tcBorders>
              <w:top w:val="double" w:sz="4" w:space="0" w:color="auto"/>
              <w:left w:val="single" w:sz="12" w:space="0" w:color="auto"/>
            </w:tcBorders>
          </w:tcPr>
          <w:p w14:paraId="2DD657F4" w14:textId="3DB1D930" w:rsidR="00EE705D" w:rsidRPr="004965BF" w:rsidRDefault="00F32BF8" w:rsidP="00783674">
            <w:pPr>
              <w:keepNext/>
              <w:keepLines/>
              <w:rPr>
                <w:rFonts w:ascii="Times New Roman" w:hAnsi="Times New Roman" w:cs="Times New Roman"/>
                <w:sz w:val="18"/>
                <w:szCs w:val="18"/>
                <w:lang w:val="en-GB"/>
              </w:rPr>
            </w:pPr>
            <w:r w:rsidRPr="004965BF">
              <w:rPr>
                <w:rFonts w:ascii="Times New Roman" w:hAnsi="Times New Roman" w:cs="Times New Roman"/>
                <w:sz w:val="18"/>
                <w:szCs w:val="18"/>
                <w:lang w:val="en-GB"/>
              </w:rPr>
              <w:t>Suppor</w:t>
            </w:r>
            <w:r w:rsidR="002C3C10" w:rsidRPr="004965BF">
              <w:rPr>
                <w:rFonts w:ascii="Times New Roman" w:hAnsi="Times New Roman" w:cs="Times New Roman"/>
                <w:sz w:val="18"/>
                <w:szCs w:val="18"/>
                <w:lang w:val="en-GB"/>
              </w:rPr>
              <w:t>t</w:t>
            </w:r>
            <w:r w:rsidR="00096109" w:rsidRPr="004965BF">
              <w:rPr>
                <w:rFonts w:ascii="Times New Roman" w:hAnsi="Times New Roman" w:cs="Times New Roman"/>
                <w:sz w:val="18"/>
                <w:szCs w:val="18"/>
                <w:lang w:val="en-GB"/>
              </w:rPr>
              <w:t xml:space="preserve"> for </w:t>
            </w:r>
            <w:r w:rsidRPr="004965BF">
              <w:rPr>
                <w:rFonts w:ascii="Times New Roman" w:hAnsi="Times New Roman" w:cs="Times New Roman"/>
                <w:sz w:val="18"/>
                <w:szCs w:val="18"/>
                <w:lang w:val="en-GB"/>
              </w:rPr>
              <w:t>multiplexing with existing Rel-15 signals and channels</w:t>
            </w:r>
          </w:p>
        </w:tc>
        <w:tc>
          <w:tcPr>
            <w:tcW w:w="1701" w:type="dxa"/>
            <w:tcBorders>
              <w:top w:val="double" w:sz="4" w:space="0" w:color="auto"/>
            </w:tcBorders>
          </w:tcPr>
          <w:p w14:paraId="12F8FA65" w14:textId="0F8B0096" w:rsidR="00713D8F" w:rsidRPr="004965BF" w:rsidRDefault="00F32BF8" w:rsidP="00783674">
            <w:pPr>
              <w:keepNext/>
              <w:keepLines/>
              <w:rPr>
                <w:rFonts w:ascii="Times New Roman" w:hAnsi="Times New Roman" w:cs="Times New Roman"/>
                <w:sz w:val="18"/>
                <w:szCs w:val="18"/>
                <w:lang w:val="en-GB"/>
              </w:rPr>
            </w:pPr>
            <w:r w:rsidRPr="004965BF">
              <w:rPr>
                <w:rFonts w:ascii="Times New Roman" w:hAnsi="Times New Roman" w:cs="Times New Roman"/>
                <w:sz w:val="18"/>
                <w:szCs w:val="18"/>
                <w:lang w:val="en-GB"/>
              </w:rPr>
              <w:t xml:space="preserve">Support </w:t>
            </w:r>
            <w:r w:rsidR="00577117" w:rsidRPr="004965BF">
              <w:rPr>
                <w:rFonts w:ascii="Times New Roman" w:hAnsi="Times New Roman" w:cs="Times New Roman"/>
                <w:sz w:val="18"/>
                <w:szCs w:val="18"/>
                <w:lang w:val="en-GB"/>
              </w:rPr>
              <w:t xml:space="preserve">for </w:t>
            </w:r>
            <w:r w:rsidRPr="004965BF">
              <w:rPr>
                <w:rFonts w:ascii="Times New Roman" w:hAnsi="Times New Roman" w:cs="Times New Roman"/>
                <w:sz w:val="18"/>
                <w:szCs w:val="18"/>
                <w:lang w:val="en-GB"/>
              </w:rPr>
              <w:t>multiplexing with</w:t>
            </w:r>
            <w:r w:rsidR="00CB3760">
              <w:rPr>
                <w:rFonts w:ascii="Times New Roman" w:hAnsi="Times New Roman" w:cs="Times New Roman"/>
                <w:sz w:val="18"/>
                <w:szCs w:val="18"/>
                <w:lang w:val="en-GB"/>
              </w:rPr>
              <w:t>in</w:t>
            </w:r>
            <w:r w:rsidRPr="004965BF">
              <w:rPr>
                <w:rFonts w:ascii="Times New Roman" w:hAnsi="Times New Roman" w:cs="Times New Roman"/>
                <w:sz w:val="18"/>
                <w:szCs w:val="18"/>
                <w:lang w:val="en-GB"/>
              </w:rPr>
              <w:t xml:space="preserve"> Rel-15 </w:t>
            </w:r>
            <w:r w:rsidR="00CB3760">
              <w:rPr>
                <w:rFonts w:ascii="Times New Roman" w:hAnsi="Times New Roman" w:cs="Times New Roman"/>
                <w:sz w:val="18"/>
                <w:szCs w:val="18"/>
                <w:lang w:val="en-GB"/>
              </w:rPr>
              <w:t>CORESET</w:t>
            </w:r>
            <w:r w:rsidRPr="004965BF">
              <w:rPr>
                <w:rFonts w:ascii="Times New Roman" w:hAnsi="Times New Roman" w:cs="Times New Roman"/>
                <w:sz w:val="18"/>
                <w:szCs w:val="18"/>
                <w:lang w:val="en-GB"/>
              </w:rPr>
              <w:t xml:space="preserve">. </w:t>
            </w:r>
          </w:p>
          <w:p w14:paraId="149BA2A1" w14:textId="62A23815" w:rsidR="00EE705D" w:rsidRDefault="00E470DD" w:rsidP="00783674">
            <w:pPr>
              <w:keepNext/>
              <w:keepLines/>
              <w:rPr>
                <w:rFonts w:ascii="Times New Roman" w:hAnsi="Times New Roman" w:cs="Times New Roman"/>
                <w:sz w:val="18"/>
                <w:szCs w:val="18"/>
                <w:lang w:val="en-GB"/>
              </w:rPr>
            </w:pPr>
            <w:r w:rsidRPr="00E470DD">
              <w:rPr>
                <w:rFonts w:ascii="Times New Roman" w:hAnsi="Times New Roman" w:cs="Times New Roman"/>
                <w:sz w:val="18"/>
                <w:szCs w:val="18"/>
                <w:lang w:val="en-GB"/>
              </w:rPr>
              <w:t>For multi-antenna transmission</w:t>
            </w:r>
            <w:r>
              <w:rPr>
                <w:rFonts w:ascii="Times New Roman" w:hAnsi="Times New Roman" w:cs="Times New Roman"/>
                <w:sz w:val="18"/>
                <w:szCs w:val="18"/>
                <w:lang w:val="en-GB"/>
              </w:rPr>
              <w:t>,</w:t>
            </w:r>
            <w:r w:rsidRPr="004965BF">
              <w:rPr>
                <w:rFonts w:ascii="Times New Roman" w:hAnsi="Times New Roman" w:cs="Times New Roman"/>
                <w:sz w:val="18"/>
                <w:szCs w:val="18"/>
                <w:lang w:val="en-GB"/>
              </w:rPr>
              <w:t xml:space="preserve"> </w:t>
            </w:r>
            <w:r>
              <w:rPr>
                <w:rFonts w:ascii="Times New Roman" w:hAnsi="Times New Roman" w:cs="Times New Roman"/>
                <w:sz w:val="18"/>
                <w:szCs w:val="18"/>
                <w:lang w:val="en-GB"/>
              </w:rPr>
              <w:t>p</w:t>
            </w:r>
            <w:r w:rsidR="00F32BF8" w:rsidRPr="004965BF">
              <w:rPr>
                <w:rFonts w:ascii="Times New Roman" w:hAnsi="Times New Roman" w:cs="Times New Roman"/>
                <w:sz w:val="18"/>
                <w:szCs w:val="18"/>
                <w:lang w:val="en-GB"/>
              </w:rPr>
              <w:t>recoding</w:t>
            </w:r>
            <w:r w:rsidR="00816188" w:rsidRPr="004965BF">
              <w:rPr>
                <w:rFonts w:ascii="Times New Roman" w:hAnsi="Times New Roman" w:cs="Times New Roman"/>
                <w:sz w:val="18"/>
                <w:szCs w:val="18"/>
                <w:lang w:val="en-GB"/>
              </w:rPr>
              <w:t xml:space="preserve"> may provide additional detection reliability gain in term of diversity</w:t>
            </w:r>
            <w:r w:rsidR="00A015F4" w:rsidRPr="004965BF">
              <w:rPr>
                <w:rFonts w:ascii="Times New Roman" w:hAnsi="Times New Roman" w:cs="Times New Roman"/>
                <w:sz w:val="18"/>
                <w:szCs w:val="18"/>
                <w:lang w:val="en-GB"/>
              </w:rPr>
              <w:t>.</w:t>
            </w:r>
          </w:p>
          <w:p w14:paraId="74AAA47E" w14:textId="02F88F3C" w:rsidR="00E470DD" w:rsidRPr="004965BF" w:rsidRDefault="00E470DD" w:rsidP="00783674">
            <w:pPr>
              <w:keepNext/>
              <w:keepLines/>
              <w:rPr>
                <w:rFonts w:ascii="Times New Roman" w:hAnsi="Times New Roman" w:cs="Times New Roman"/>
                <w:sz w:val="18"/>
                <w:szCs w:val="18"/>
                <w:lang w:val="en-GB"/>
              </w:rPr>
            </w:pPr>
          </w:p>
        </w:tc>
        <w:tc>
          <w:tcPr>
            <w:tcW w:w="1559" w:type="dxa"/>
            <w:tcBorders>
              <w:top w:val="double" w:sz="4" w:space="0" w:color="auto"/>
            </w:tcBorders>
          </w:tcPr>
          <w:p w14:paraId="517571A1" w14:textId="77777777" w:rsidR="00EE705D" w:rsidRPr="00937220" w:rsidRDefault="00EE705D" w:rsidP="00783674">
            <w:pPr>
              <w:keepNext/>
              <w:keepLines/>
              <w:rPr>
                <w:rFonts w:ascii="Times New Roman" w:hAnsi="Times New Roman" w:cs="Times New Roman"/>
                <w:sz w:val="18"/>
                <w:szCs w:val="18"/>
              </w:rPr>
            </w:pPr>
            <w:r w:rsidRPr="00937220">
              <w:rPr>
                <w:rFonts w:ascii="Times New Roman" w:hAnsi="Times New Roman" w:cs="Times New Roman"/>
                <w:sz w:val="18"/>
                <w:szCs w:val="18"/>
              </w:rPr>
              <w:t>Simple correlator receiver</w:t>
            </w:r>
          </w:p>
        </w:tc>
        <w:tc>
          <w:tcPr>
            <w:tcW w:w="2410" w:type="dxa"/>
            <w:tcBorders>
              <w:top w:val="double" w:sz="4" w:space="0" w:color="auto"/>
            </w:tcBorders>
          </w:tcPr>
          <w:p w14:paraId="21951112" w14:textId="77777777" w:rsidR="009620ED" w:rsidRPr="004965BF" w:rsidRDefault="00EE705D" w:rsidP="00783674">
            <w:pPr>
              <w:keepNext/>
              <w:keepLines/>
              <w:rPr>
                <w:rFonts w:ascii="Times New Roman" w:hAnsi="Times New Roman" w:cs="Times New Roman"/>
                <w:sz w:val="18"/>
                <w:szCs w:val="18"/>
                <w:lang w:val="en-GB"/>
              </w:rPr>
            </w:pPr>
            <w:r w:rsidRPr="004965BF">
              <w:rPr>
                <w:rFonts w:ascii="Times New Roman" w:hAnsi="Times New Roman" w:cs="Times New Roman"/>
                <w:sz w:val="18"/>
                <w:szCs w:val="18"/>
                <w:lang w:val="en-GB"/>
              </w:rPr>
              <w:t>Simple time domain correlator receiver</w:t>
            </w:r>
            <w:r w:rsidR="00AA34C8" w:rsidRPr="004965BF">
              <w:rPr>
                <w:rFonts w:ascii="Times New Roman" w:hAnsi="Times New Roman" w:cs="Times New Roman"/>
                <w:sz w:val="18"/>
                <w:szCs w:val="18"/>
                <w:lang w:val="en-GB"/>
              </w:rPr>
              <w:t>, no need for blind decoding</w:t>
            </w:r>
            <w:r w:rsidR="00816188" w:rsidRPr="004965BF">
              <w:rPr>
                <w:rFonts w:ascii="Times New Roman" w:hAnsi="Times New Roman" w:cs="Times New Roman"/>
                <w:sz w:val="18"/>
                <w:szCs w:val="18"/>
                <w:lang w:val="en-GB"/>
              </w:rPr>
              <w:t xml:space="preserve"> and channel decoding</w:t>
            </w:r>
          </w:p>
          <w:p w14:paraId="6EBCA25F" w14:textId="77777777" w:rsidR="00EE705D" w:rsidRPr="004965BF" w:rsidRDefault="006C0A49" w:rsidP="00783674">
            <w:pPr>
              <w:keepNext/>
              <w:keepLines/>
              <w:rPr>
                <w:rFonts w:ascii="Times New Roman" w:hAnsi="Times New Roman" w:cs="Times New Roman"/>
                <w:sz w:val="18"/>
                <w:szCs w:val="18"/>
                <w:lang w:val="en-GB"/>
              </w:rPr>
            </w:pPr>
            <w:r w:rsidRPr="004965BF">
              <w:rPr>
                <w:rFonts w:ascii="Times New Roman" w:hAnsi="Times New Roman" w:cs="Times New Roman"/>
                <w:sz w:val="18"/>
                <w:szCs w:val="18"/>
                <w:lang w:val="en-GB"/>
              </w:rPr>
              <w:t>Larger e</w:t>
            </w:r>
            <w:r w:rsidR="009620ED" w:rsidRPr="004965BF">
              <w:rPr>
                <w:rFonts w:ascii="Times New Roman" w:hAnsi="Times New Roman" w:cs="Times New Roman"/>
                <w:sz w:val="18"/>
                <w:szCs w:val="18"/>
                <w:lang w:val="en-GB"/>
              </w:rPr>
              <w:t>ffective sequence length</w:t>
            </w:r>
            <w:r w:rsidRPr="004965BF">
              <w:rPr>
                <w:rFonts w:ascii="Times New Roman" w:hAnsi="Times New Roman" w:cs="Times New Roman"/>
                <w:sz w:val="18"/>
                <w:szCs w:val="18"/>
                <w:lang w:val="en-GB"/>
              </w:rPr>
              <w:t xml:space="preserve"> compared with other sequence based schemes</w:t>
            </w:r>
            <w:r w:rsidR="007D7DE4" w:rsidRPr="004965BF">
              <w:rPr>
                <w:rFonts w:ascii="Times New Roman" w:hAnsi="Times New Roman" w:cs="Times New Roman"/>
                <w:sz w:val="18"/>
                <w:szCs w:val="18"/>
                <w:lang w:val="en-GB"/>
              </w:rPr>
              <w:t>.</w:t>
            </w:r>
            <w:r w:rsidR="009620ED" w:rsidRPr="004965BF">
              <w:rPr>
                <w:rFonts w:ascii="Times New Roman" w:hAnsi="Times New Roman" w:cs="Times New Roman"/>
                <w:sz w:val="18"/>
                <w:szCs w:val="18"/>
                <w:lang w:val="en-GB"/>
              </w:rPr>
              <w:t xml:space="preserve"> </w:t>
            </w:r>
            <w:r w:rsidR="00EE705D" w:rsidRPr="004965BF">
              <w:rPr>
                <w:rFonts w:ascii="Times New Roman" w:hAnsi="Times New Roman" w:cs="Times New Roman"/>
                <w:sz w:val="18"/>
                <w:szCs w:val="18"/>
                <w:lang w:val="en-GB"/>
              </w:rPr>
              <w:t xml:space="preserve"> </w:t>
            </w:r>
          </w:p>
        </w:tc>
      </w:tr>
      <w:tr w:rsidR="00EE705D" w:rsidRPr="00783674" w14:paraId="6A638F88" w14:textId="77777777" w:rsidTr="006C0A49">
        <w:tc>
          <w:tcPr>
            <w:tcW w:w="694" w:type="dxa"/>
            <w:tcBorders>
              <w:left w:val="single" w:sz="12" w:space="0" w:color="auto"/>
            </w:tcBorders>
          </w:tcPr>
          <w:p w14:paraId="12CCBAAE" w14:textId="77777777" w:rsidR="00EE705D" w:rsidRPr="00937220" w:rsidRDefault="00EE705D" w:rsidP="00783674">
            <w:pPr>
              <w:keepNext/>
              <w:keepLines/>
              <w:rPr>
                <w:rFonts w:ascii="Times New Roman" w:hAnsi="Times New Roman" w:cs="Times New Roman"/>
                <w:b/>
                <w:sz w:val="18"/>
                <w:szCs w:val="18"/>
              </w:rPr>
            </w:pPr>
            <w:r w:rsidRPr="00937220">
              <w:rPr>
                <w:rFonts w:ascii="Times New Roman" w:hAnsi="Times New Roman" w:cs="Times New Roman"/>
                <w:b/>
                <w:sz w:val="18"/>
                <w:szCs w:val="18"/>
              </w:rPr>
              <w:t>Cons</w:t>
            </w:r>
          </w:p>
        </w:tc>
        <w:tc>
          <w:tcPr>
            <w:tcW w:w="1843" w:type="dxa"/>
            <w:tcBorders>
              <w:left w:val="single" w:sz="12" w:space="0" w:color="auto"/>
              <w:right w:val="single" w:sz="12" w:space="0" w:color="auto"/>
            </w:tcBorders>
          </w:tcPr>
          <w:p w14:paraId="5322541D" w14:textId="77777777" w:rsidR="00EE705D" w:rsidRPr="004965BF" w:rsidRDefault="00EE705D" w:rsidP="00783674">
            <w:pPr>
              <w:keepNext/>
              <w:keepLines/>
              <w:rPr>
                <w:rFonts w:ascii="Times New Roman" w:hAnsi="Times New Roman" w:cs="Times New Roman"/>
                <w:sz w:val="18"/>
                <w:szCs w:val="18"/>
                <w:lang w:val="en-GB"/>
              </w:rPr>
            </w:pPr>
            <w:r w:rsidRPr="004965BF">
              <w:rPr>
                <w:rFonts w:ascii="Times New Roman" w:hAnsi="Times New Roman" w:cs="Times New Roman"/>
                <w:sz w:val="18"/>
                <w:szCs w:val="18"/>
                <w:lang w:val="en-GB"/>
              </w:rPr>
              <w:t xml:space="preserve">Decoding complexity covering; </w:t>
            </w:r>
            <w:r w:rsidR="00937642" w:rsidRPr="004965BF">
              <w:rPr>
                <w:rFonts w:ascii="Times New Roman" w:hAnsi="Times New Roman" w:cs="Times New Roman"/>
                <w:sz w:val="18"/>
                <w:szCs w:val="18"/>
                <w:lang w:val="en-GB"/>
              </w:rPr>
              <w:t>FFT computation,</w:t>
            </w:r>
            <w:r w:rsidR="00B92B8F" w:rsidRPr="004965BF">
              <w:rPr>
                <w:rFonts w:ascii="Times New Roman" w:hAnsi="Times New Roman" w:cs="Times New Roman"/>
                <w:sz w:val="18"/>
                <w:szCs w:val="18"/>
                <w:lang w:val="en-GB"/>
              </w:rPr>
              <w:t xml:space="preserve"> </w:t>
            </w:r>
            <w:r w:rsidRPr="004965BF">
              <w:rPr>
                <w:rFonts w:ascii="Times New Roman" w:hAnsi="Times New Roman" w:cs="Times New Roman"/>
                <w:sz w:val="18"/>
                <w:szCs w:val="18"/>
                <w:lang w:val="en-GB"/>
              </w:rPr>
              <w:t>channel estimation</w:t>
            </w:r>
            <w:r w:rsidR="000D0A7B" w:rsidRPr="004965BF">
              <w:rPr>
                <w:rFonts w:ascii="Times New Roman" w:hAnsi="Times New Roman" w:cs="Times New Roman"/>
                <w:sz w:val="18"/>
                <w:szCs w:val="18"/>
                <w:lang w:val="en-GB"/>
              </w:rPr>
              <w:t xml:space="preserve"> for different CCE candidate sets and aggregation levels</w:t>
            </w:r>
            <w:r w:rsidRPr="004965BF">
              <w:rPr>
                <w:rFonts w:ascii="Times New Roman" w:hAnsi="Times New Roman" w:cs="Times New Roman"/>
                <w:sz w:val="18"/>
                <w:szCs w:val="18"/>
                <w:lang w:val="en-GB"/>
              </w:rPr>
              <w:t xml:space="preserve">, </w:t>
            </w:r>
            <w:r w:rsidR="000D0A7B" w:rsidRPr="004965BF">
              <w:rPr>
                <w:rFonts w:ascii="Times New Roman" w:hAnsi="Times New Roman" w:cs="Times New Roman"/>
                <w:sz w:val="18"/>
                <w:szCs w:val="18"/>
                <w:lang w:val="en-GB"/>
              </w:rPr>
              <w:t>b</w:t>
            </w:r>
            <w:r w:rsidRPr="004965BF">
              <w:rPr>
                <w:rFonts w:ascii="Times New Roman" w:hAnsi="Times New Roman" w:cs="Times New Roman"/>
                <w:sz w:val="18"/>
                <w:szCs w:val="18"/>
                <w:lang w:val="en-GB"/>
              </w:rPr>
              <w:t>lind d</w:t>
            </w:r>
            <w:r w:rsidR="000D0A7B" w:rsidRPr="004965BF">
              <w:rPr>
                <w:rFonts w:ascii="Times New Roman" w:hAnsi="Times New Roman" w:cs="Times New Roman"/>
                <w:sz w:val="18"/>
                <w:szCs w:val="18"/>
                <w:lang w:val="en-GB"/>
              </w:rPr>
              <w:t>ecoding of different search</w:t>
            </w:r>
            <w:r w:rsidR="00B92B8F" w:rsidRPr="004965BF">
              <w:rPr>
                <w:rFonts w:ascii="Times New Roman" w:hAnsi="Times New Roman" w:cs="Times New Roman"/>
                <w:sz w:val="18"/>
                <w:szCs w:val="18"/>
                <w:lang w:val="en-GB"/>
              </w:rPr>
              <w:t xml:space="preserve"> space</w:t>
            </w:r>
            <w:r w:rsidR="000D0A7B" w:rsidRPr="004965BF">
              <w:rPr>
                <w:rFonts w:ascii="Times New Roman" w:hAnsi="Times New Roman" w:cs="Times New Roman"/>
                <w:sz w:val="18"/>
                <w:szCs w:val="18"/>
                <w:lang w:val="en-GB"/>
              </w:rPr>
              <w:t xml:space="preserve"> candidates</w:t>
            </w:r>
            <w:r w:rsidRPr="004965BF">
              <w:rPr>
                <w:rFonts w:ascii="Times New Roman" w:hAnsi="Times New Roman" w:cs="Times New Roman"/>
                <w:sz w:val="18"/>
                <w:szCs w:val="18"/>
                <w:lang w:val="en-GB"/>
              </w:rPr>
              <w:t xml:space="preserve">, </w:t>
            </w:r>
            <w:r w:rsidR="000D0A7B" w:rsidRPr="004965BF">
              <w:rPr>
                <w:rFonts w:ascii="Times New Roman" w:hAnsi="Times New Roman" w:cs="Times New Roman"/>
                <w:sz w:val="18"/>
                <w:szCs w:val="18"/>
                <w:lang w:val="en-GB"/>
              </w:rPr>
              <w:t xml:space="preserve">decoding of </w:t>
            </w:r>
            <w:r w:rsidRPr="004965BF">
              <w:rPr>
                <w:rFonts w:ascii="Times New Roman" w:hAnsi="Times New Roman" w:cs="Times New Roman"/>
                <w:sz w:val="18"/>
                <w:szCs w:val="18"/>
                <w:lang w:val="en-GB"/>
              </w:rPr>
              <w:t>polar</w:t>
            </w:r>
            <w:r w:rsidR="000D0A7B" w:rsidRPr="004965BF">
              <w:rPr>
                <w:rFonts w:ascii="Times New Roman" w:hAnsi="Times New Roman" w:cs="Times New Roman"/>
                <w:sz w:val="18"/>
                <w:szCs w:val="18"/>
                <w:lang w:val="en-GB"/>
              </w:rPr>
              <w:t xml:space="preserve"> coding</w:t>
            </w:r>
            <w:r w:rsidR="008B216A" w:rsidRPr="004965BF">
              <w:rPr>
                <w:rFonts w:ascii="Times New Roman" w:hAnsi="Times New Roman" w:cs="Times New Roman"/>
                <w:sz w:val="18"/>
                <w:szCs w:val="18"/>
                <w:lang w:val="en-GB"/>
              </w:rPr>
              <w:t>.</w:t>
            </w:r>
            <w:r w:rsidRPr="004965BF">
              <w:rPr>
                <w:rFonts w:ascii="Times New Roman" w:hAnsi="Times New Roman" w:cs="Times New Roman"/>
                <w:sz w:val="18"/>
                <w:szCs w:val="18"/>
                <w:lang w:val="en-GB"/>
              </w:rPr>
              <w:t xml:space="preserve"> </w:t>
            </w:r>
          </w:p>
        </w:tc>
        <w:tc>
          <w:tcPr>
            <w:tcW w:w="1701" w:type="dxa"/>
            <w:tcBorders>
              <w:left w:val="single" w:sz="12" w:space="0" w:color="auto"/>
            </w:tcBorders>
          </w:tcPr>
          <w:p w14:paraId="6701D17F" w14:textId="77777777" w:rsidR="00713D8F" w:rsidRPr="004965BF" w:rsidRDefault="007F17F1" w:rsidP="00783674">
            <w:pPr>
              <w:keepNext/>
              <w:keepLines/>
              <w:rPr>
                <w:rFonts w:ascii="Times New Roman" w:hAnsi="Times New Roman" w:cs="Times New Roman"/>
                <w:sz w:val="18"/>
                <w:szCs w:val="18"/>
                <w:lang w:val="en-GB"/>
              </w:rPr>
            </w:pPr>
            <w:r w:rsidRPr="004965BF">
              <w:rPr>
                <w:rFonts w:ascii="Times New Roman" w:hAnsi="Times New Roman" w:cs="Times New Roman"/>
                <w:sz w:val="18"/>
                <w:szCs w:val="18"/>
                <w:lang w:val="en-GB"/>
              </w:rPr>
              <w:t>S</w:t>
            </w:r>
            <w:r w:rsidR="00577117" w:rsidRPr="004965BF">
              <w:rPr>
                <w:rFonts w:ascii="Times New Roman" w:hAnsi="Times New Roman" w:cs="Times New Roman"/>
                <w:sz w:val="18"/>
                <w:szCs w:val="18"/>
                <w:lang w:val="en-GB"/>
              </w:rPr>
              <w:t xml:space="preserve">cheduling restrictions </w:t>
            </w:r>
            <w:r w:rsidR="009A492A" w:rsidRPr="004965BF">
              <w:rPr>
                <w:rFonts w:ascii="Times New Roman" w:hAnsi="Times New Roman" w:cs="Times New Roman"/>
                <w:sz w:val="18"/>
                <w:szCs w:val="18"/>
                <w:lang w:val="en-GB"/>
              </w:rPr>
              <w:t xml:space="preserve">are </w:t>
            </w:r>
            <w:r w:rsidR="00577117" w:rsidRPr="004965BF">
              <w:rPr>
                <w:rFonts w:ascii="Times New Roman" w:hAnsi="Times New Roman" w:cs="Times New Roman"/>
                <w:sz w:val="18"/>
                <w:szCs w:val="18"/>
                <w:lang w:val="en-GB"/>
              </w:rPr>
              <w:t>imposed</w:t>
            </w:r>
            <w:r w:rsidR="009A492A" w:rsidRPr="004965BF">
              <w:rPr>
                <w:rFonts w:ascii="Times New Roman" w:hAnsi="Times New Roman" w:cs="Times New Roman"/>
                <w:sz w:val="18"/>
                <w:szCs w:val="18"/>
                <w:lang w:val="en-GB"/>
              </w:rPr>
              <w:t xml:space="preserve"> </w:t>
            </w:r>
            <w:r w:rsidRPr="004965BF">
              <w:rPr>
                <w:rFonts w:ascii="Times New Roman" w:hAnsi="Times New Roman" w:cs="Times New Roman"/>
                <w:sz w:val="18"/>
                <w:szCs w:val="18"/>
                <w:lang w:val="en-GB"/>
              </w:rPr>
              <w:t xml:space="preserve">at least for two different OFDM symbols </w:t>
            </w:r>
            <w:r w:rsidR="00B92B8F" w:rsidRPr="004965BF">
              <w:rPr>
                <w:rFonts w:ascii="Times New Roman" w:hAnsi="Times New Roman" w:cs="Times New Roman"/>
                <w:sz w:val="18"/>
                <w:szCs w:val="18"/>
                <w:lang w:val="en-GB"/>
              </w:rPr>
              <w:t>with beam based operations.</w:t>
            </w:r>
            <w:r w:rsidR="00D627C1" w:rsidRPr="004965BF">
              <w:rPr>
                <w:rFonts w:ascii="Times New Roman" w:hAnsi="Times New Roman" w:cs="Times New Roman"/>
                <w:sz w:val="18"/>
                <w:szCs w:val="18"/>
                <w:lang w:val="en-GB"/>
              </w:rPr>
              <w:t xml:space="preserve"> </w:t>
            </w:r>
          </w:p>
          <w:p w14:paraId="4BCEE3BB" w14:textId="77777777" w:rsidR="00726A81" w:rsidRPr="004965BF" w:rsidRDefault="00107C75" w:rsidP="00783674">
            <w:pPr>
              <w:keepNext/>
              <w:keepLines/>
              <w:rPr>
                <w:rFonts w:ascii="Times New Roman" w:hAnsi="Times New Roman" w:cs="Times New Roman"/>
                <w:sz w:val="18"/>
                <w:szCs w:val="18"/>
                <w:lang w:val="en-GB"/>
              </w:rPr>
            </w:pPr>
            <w:r w:rsidRPr="004965BF">
              <w:rPr>
                <w:rFonts w:ascii="Times New Roman" w:hAnsi="Times New Roman" w:cs="Times New Roman"/>
                <w:sz w:val="18"/>
                <w:szCs w:val="18"/>
                <w:lang w:val="en-GB"/>
              </w:rPr>
              <w:t>RS o</w:t>
            </w:r>
            <w:r w:rsidR="00D627C1" w:rsidRPr="004965BF">
              <w:rPr>
                <w:rFonts w:ascii="Times New Roman" w:hAnsi="Times New Roman" w:cs="Times New Roman"/>
                <w:sz w:val="18"/>
                <w:szCs w:val="18"/>
                <w:lang w:val="en-GB"/>
              </w:rPr>
              <w:t>verhead increases</w:t>
            </w:r>
            <w:r w:rsidRPr="004965BF">
              <w:rPr>
                <w:rFonts w:ascii="Times New Roman" w:hAnsi="Times New Roman" w:cs="Times New Roman"/>
                <w:sz w:val="18"/>
                <w:szCs w:val="18"/>
                <w:lang w:val="en-GB"/>
              </w:rPr>
              <w:t xml:space="preserve"> when using it as wake-up signal.</w:t>
            </w:r>
            <w:r w:rsidR="00D627C1" w:rsidRPr="004965BF">
              <w:rPr>
                <w:rFonts w:ascii="Times New Roman" w:hAnsi="Times New Roman" w:cs="Times New Roman"/>
                <w:sz w:val="18"/>
                <w:szCs w:val="18"/>
                <w:lang w:val="en-GB"/>
              </w:rPr>
              <w:t xml:space="preserve"> </w:t>
            </w:r>
            <w:r w:rsidR="00B92B8F" w:rsidRPr="004965BF">
              <w:rPr>
                <w:rFonts w:ascii="Times New Roman" w:hAnsi="Times New Roman" w:cs="Times New Roman"/>
                <w:sz w:val="18"/>
                <w:szCs w:val="18"/>
                <w:lang w:val="en-GB"/>
              </w:rPr>
              <w:t xml:space="preserve"> </w:t>
            </w:r>
          </w:p>
        </w:tc>
        <w:tc>
          <w:tcPr>
            <w:tcW w:w="1701" w:type="dxa"/>
          </w:tcPr>
          <w:p w14:paraId="5B035AAB" w14:textId="77777777" w:rsidR="00EE705D" w:rsidRPr="004965BF" w:rsidRDefault="00485BDF" w:rsidP="00783674">
            <w:pPr>
              <w:keepNext/>
              <w:keepLines/>
              <w:rPr>
                <w:rFonts w:ascii="Times New Roman" w:hAnsi="Times New Roman" w:cs="Times New Roman"/>
                <w:sz w:val="18"/>
                <w:szCs w:val="18"/>
                <w:lang w:val="en-GB"/>
              </w:rPr>
            </w:pPr>
            <w:r w:rsidRPr="004965BF">
              <w:rPr>
                <w:rFonts w:ascii="Times New Roman" w:hAnsi="Times New Roman" w:cs="Times New Roman"/>
                <w:sz w:val="18"/>
                <w:szCs w:val="18"/>
                <w:lang w:val="en-GB"/>
              </w:rPr>
              <w:t xml:space="preserve">Detection complexity: </w:t>
            </w:r>
            <w:r w:rsidR="00577117" w:rsidRPr="004965BF">
              <w:rPr>
                <w:rFonts w:ascii="Times New Roman" w:hAnsi="Times New Roman" w:cs="Times New Roman"/>
                <w:sz w:val="18"/>
                <w:szCs w:val="18"/>
                <w:lang w:val="en-GB"/>
              </w:rPr>
              <w:t>When increasing the number of search space set candidates and aggregation levels, the computational complexity</w:t>
            </w:r>
            <w:r w:rsidR="00832899" w:rsidRPr="004965BF">
              <w:rPr>
                <w:rFonts w:ascii="Times New Roman" w:hAnsi="Times New Roman" w:cs="Times New Roman"/>
                <w:sz w:val="18"/>
                <w:szCs w:val="18"/>
                <w:lang w:val="en-GB"/>
              </w:rPr>
              <w:t xml:space="preserve"> of sequence detection</w:t>
            </w:r>
            <w:r w:rsidR="00577117" w:rsidRPr="004965BF">
              <w:rPr>
                <w:rFonts w:ascii="Times New Roman" w:hAnsi="Times New Roman" w:cs="Times New Roman"/>
                <w:sz w:val="18"/>
                <w:szCs w:val="18"/>
                <w:lang w:val="en-GB"/>
              </w:rPr>
              <w:t xml:space="preserve"> increases </w:t>
            </w:r>
          </w:p>
        </w:tc>
        <w:tc>
          <w:tcPr>
            <w:tcW w:w="1559" w:type="dxa"/>
          </w:tcPr>
          <w:p w14:paraId="448B5EA6" w14:textId="6A09523A" w:rsidR="00EE705D" w:rsidRPr="004965BF" w:rsidRDefault="00713D8F" w:rsidP="00783674">
            <w:pPr>
              <w:keepNext/>
              <w:keepLines/>
              <w:rPr>
                <w:rFonts w:ascii="Times New Roman" w:hAnsi="Times New Roman" w:cs="Times New Roman"/>
                <w:sz w:val="18"/>
                <w:szCs w:val="18"/>
                <w:lang w:val="en-GB"/>
              </w:rPr>
            </w:pPr>
            <w:r w:rsidRPr="004965BF">
              <w:rPr>
                <w:rFonts w:ascii="Times New Roman" w:hAnsi="Times New Roman" w:cs="Times New Roman"/>
                <w:sz w:val="18"/>
                <w:szCs w:val="18"/>
                <w:lang w:val="en-GB"/>
              </w:rPr>
              <w:t xml:space="preserve">Requires </w:t>
            </w:r>
            <w:r w:rsidR="00EE705D" w:rsidRPr="004965BF">
              <w:rPr>
                <w:rFonts w:ascii="Times New Roman" w:hAnsi="Times New Roman" w:cs="Times New Roman"/>
                <w:sz w:val="18"/>
                <w:szCs w:val="18"/>
                <w:lang w:val="en-GB"/>
              </w:rPr>
              <w:t>new s</w:t>
            </w:r>
            <w:r w:rsidR="00726A81" w:rsidRPr="004965BF">
              <w:rPr>
                <w:rFonts w:ascii="Times New Roman" w:hAnsi="Times New Roman" w:cs="Times New Roman"/>
                <w:sz w:val="18"/>
                <w:szCs w:val="18"/>
                <w:lang w:val="en-GB"/>
              </w:rPr>
              <w:t>equence</w:t>
            </w:r>
            <w:r w:rsidR="00EE705D" w:rsidRPr="004965BF">
              <w:rPr>
                <w:rFonts w:ascii="Times New Roman" w:hAnsi="Times New Roman" w:cs="Times New Roman"/>
                <w:sz w:val="18"/>
                <w:szCs w:val="18"/>
                <w:lang w:val="en-GB"/>
              </w:rPr>
              <w:t xml:space="preserve"> design</w:t>
            </w:r>
            <w:r w:rsidR="00F4455C" w:rsidRPr="004965BF">
              <w:rPr>
                <w:rFonts w:ascii="Times New Roman" w:hAnsi="Times New Roman" w:cs="Times New Roman"/>
                <w:sz w:val="18"/>
                <w:szCs w:val="18"/>
                <w:lang w:val="en-GB"/>
              </w:rPr>
              <w:t xml:space="preserve"> </w:t>
            </w:r>
            <w:r w:rsidR="00071C7D" w:rsidRPr="004965BF">
              <w:rPr>
                <w:rFonts w:ascii="Times New Roman" w:hAnsi="Times New Roman" w:cs="Times New Roman"/>
                <w:sz w:val="18"/>
                <w:szCs w:val="18"/>
                <w:lang w:val="en-GB"/>
              </w:rPr>
              <w:t>in Rel-16</w:t>
            </w:r>
            <w:r w:rsidRPr="004965BF">
              <w:rPr>
                <w:rFonts w:ascii="Times New Roman" w:hAnsi="Times New Roman" w:cs="Times New Roman"/>
                <w:sz w:val="18"/>
                <w:szCs w:val="18"/>
                <w:lang w:val="en-GB"/>
              </w:rPr>
              <w:t>.</w:t>
            </w:r>
          </w:p>
        </w:tc>
        <w:tc>
          <w:tcPr>
            <w:tcW w:w="2410" w:type="dxa"/>
          </w:tcPr>
          <w:p w14:paraId="31BAE803" w14:textId="77777777" w:rsidR="00EE705D" w:rsidRPr="004965BF" w:rsidRDefault="009062E6" w:rsidP="00783674">
            <w:pPr>
              <w:keepNext/>
              <w:keepLines/>
              <w:rPr>
                <w:rFonts w:ascii="Times New Roman" w:hAnsi="Times New Roman" w:cs="Times New Roman"/>
                <w:sz w:val="18"/>
                <w:szCs w:val="18"/>
                <w:lang w:val="en-GB"/>
              </w:rPr>
            </w:pPr>
            <w:r w:rsidRPr="004965BF">
              <w:rPr>
                <w:rFonts w:ascii="Times New Roman" w:hAnsi="Times New Roman" w:cs="Times New Roman"/>
                <w:sz w:val="18"/>
                <w:szCs w:val="18"/>
                <w:lang w:val="en-GB"/>
              </w:rPr>
              <w:t xml:space="preserve">Time domain detection of </w:t>
            </w:r>
            <w:r w:rsidR="00A51737" w:rsidRPr="004965BF">
              <w:rPr>
                <w:rFonts w:ascii="Times New Roman" w:hAnsi="Times New Roman" w:cs="Times New Roman"/>
                <w:sz w:val="18"/>
                <w:szCs w:val="18"/>
                <w:lang w:val="en-GB"/>
              </w:rPr>
              <w:t xml:space="preserve">DCI payload </w:t>
            </w:r>
            <w:r w:rsidR="0024687E" w:rsidRPr="004965BF">
              <w:rPr>
                <w:rFonts w:ascii="Times New Roman" w:hAnsi="Times New Roman" w:cs="Times New Roman"/>
                <w:sz w:val="18"/>
                <w:szCs w:val="18"/>
                <w:lang w:val="en-GB"/>
              </w:rPr>
              <w:t xml:space="preserve">+ DMRS </w:t>
            </w:r>
            <w:r w:rsidR="00A51737" w:rsidRPr="004965BF">
              <w:rPr>
                <w:rFonts w:ascii="Times New Roman" w:hAnsi="Times New Roman" w:cs="Times New Roman"/>
                <w:sz w:val="18"/>
                <w:szCs w:val="18"/>
                <w:lang w:val="en-GB"/>
              </w:rPr>
              <w:t>sequence restricts flexible</w:t>
            </w:r>
            <w:r w:rsidR="006C0A49" w:rsidRPr="004965BF">
              <w:rPr>
                <w:rFonts w:ascii="Times New Roman" w:hAnsi="Times New Roman" w:cs="Times New Roman"/>
                <w:sz w:val="18"/>
                <w:szCs w:val="18"/>
                <w:lang w:val="en-GB"/>
              </w:rPr>
              <w:t xml:space="preserve"> multiplexing of Rel-15 channels/signals/</w:t>
            </w:r>
            <w:r w:rsidR="0004009F" w:rsidRPr="004965BF">
              <w:rPr>
                <w:rFonts w:ascii="Times New Roman" w:hAnsi="Times New Roman" w:cs="Times New Roman"/>
                <w:sz w:val="18"/>
                <w:szCs w:val="18"/>
                <w:lang w:val="en-GB"/>
              </w:rPr>
              <w:t>reference signals</w:t>
            </w:r>
            <w:r w:rsidR="006C0A49" w:rsidRPr="004965BF">
              <w:rPr>
                <w:rFonts w:ascii="Times New Roman" w:hAnsi="Times New Roman" w:cs="Times New Roman"/>
                <w:sz w:val="18"/>
                <w:szCs w:val="18"/>
                <w:lang w:val="en-GB"/>
              </w:rPr>
              <w:t xml:space="preserve"> into same OFDM symbol</w:t>
            </w:r>
            <w:r w:rsidR="0004009F" w:rsidRPr="004965BF">
              <w:rPr>
                <w:rFonts w:ascii="Times New Roman" w:hAnsi="Times New Roman" w:cs="Times New Roman"/>
                <w:sz w:val="18"/>
                <w:szCs w:val="18"/>
                <w:lang w:val="en-GB"/>
              </w:rPr>
              <w:t>.</w:t>
            </w:r>
            <w:r w:rsidR="006C0A49" w:rsidRPr="004965BF">
              <w:rPr>
                <w:rFonts w:ascii="Times New Roman" w:hAnsi="Times New Roman" w:cs="Times New Roman"/>
                <w:sz w:val="18"/>
                <w:szCs w:val="18"/>
                <w:lang w:val="en-GB"/>
              </w:rPr>
              <w:t xml:space="preserve"> </w:t>
            </w:r>
          </w:p>
        </w:tc>
      </w:tr>
    </w:tbl>
    <w:p w14:paraId="08864973" w14:textId="77777777" w:rsidR="00894011" w:rsidRPr="004965BF" w:rsidRDefault="00894011" w:rsidP="00C15C01">
      <w:pPr>
        <w:jc w:val="both"/>
        <w:rPr>
          <w:rFonts w:ascii="Times New Roman" w:hAnsi="Times New Roman" w:cs="Times New Roman"/>
          <w:b/>
          <w:lang w:val="en-GB"/>
        </w:rPr>
      </w:pPr>
    </w:p>
    <w:p w14:paraId="22BC699E" w14:textId="02A46732" w:rsidR="002B06E8" w:rsidRPr="004965BF" w:rsidRDefault="002B06E8" w:rsidP="00C15C01">
      <w:pPr>
        <w:jc w:val="both"/>
        <w:rPr>
          <w:rFonts w:ascii="Times New Roman" w:hAnsi="Times New Roman" w:cs="Times New Roman"/>
          <w:b/>
          <w:lang w:val="en-GB"/>
        </w:rPr>
      </w:pPr>
      <w:r w:rsidRPr="004965BF">
        <w:rPr>
          <w:rFonts w:ascii="Times New Roman" w:hAnsi="Times New Roman" w:cs="Times New Roman"/>
          <w:b/>
          <w:lang w:val="en-GB"/>
        </w:rPr>
        <w:t>Proposal 1:</w:t>
      </w:r>
      <w:r w:rsidR="00054138" w:rsidRPr="004965BF">
        <w:rPr>
          <w:rFonts w:ascii="Times New Roman" w:hAnsi="Times New Roman" w:cs="Times New Roman"/>
          <w:b/>
          <w:lang w:val="en-GB"/>
        </w:rPr>
        <w:t xml:space="preserve"> </w:t>
      </w:r>
      <w:r w:rsidR="006D1869" w:rsidRPr="00783674">
        <w:rPr>
          <w:rFonts w:ascii="Times New Roman" w:hAnsi="Times New Roman" w:cs="Times New Roman"/>
          <w:lang w:val="en-GB"/>
        </w:rPr>
        <w:t>Priori</w:t>
      </w:r>
      <w:r w:rsidR="00C24169">
        <w:rPr>
          <w:rFonts w:ascii="Times New Roman" w:hAnsi="Times New Roman" w:cs="Times New Roman"/>
          <w:lang w:val="en-GB"/>
        </w:rPr>
        <w:t>ti</w:t>
      </w:r>
      <w:r w:rsidR="006D1869" w:rsidRPr="00783674">
        <w:rPr>
          <w:rFonts w:ascii="Times New Roman" w:hAnsi="Times New Roman" w:cs="Times New Roman"/>
          <w:lang w:val="en-GB"/>
        </w:rPr>
        <w:t xml:space="preserve">ze </w:t>
      </w:r>
      <w:r w:rsidR="0002520B" w:rsidRPr="00783674">
        <w:rPr>
          <w:rFonts w:ascii="Times New Roman" w:hAnsi="Times New Roman" w:cs="Times New Roman"/>
          <w:lang w:val="en-GB"/>
        </w:rPr>
        <w:t xml:space="preserve">Rel-15 </w:t>
      </w:r>
      <w:r w:rsidR="00054138" w:rsidRPr="00783674">
        <w:rPr>
          <w:rFonts w:ascii="Times New Roman" w:hAnsi="Times New Roman" w:cs="Times New Roman"/>
          <w:lang w:val="en-GB"/>
        </w:rPr>
        <w:t xml:space="preserve">PDCCH as </w:t>
      </w:r>
      <w:r w:rsidR="00DD6D42" w:rsidRPr="00783674">
        <w:rPr>
          <w:rFonts w:ascii="Times New Roman" w:hAnsi="Times New Roman" w:cs="Times New Roman"/>
          <w:lang w:val="en-GB"/>
        </w:rPr>
        <w:t>multi-triggering power saving signal</w:t>
      </w:r>
      <w:r w:rsidR="00527818" w:rsidRPr="00783674">
        <w:rPr>
          <w:rFonts w:ascii="Times New Roman" w:hAnsi="Times New Roman" w:cs="Times New Roman"/>
          <w:lang w:val="en-GB"/>
        </w:rPr>
        <w:t xml:space="preserve"> for Rel-16.</w:t>
      </w:r>
      <w:r w:rsidR="00054138" w:rsidRPr="004965BF">
        <w:rPr>
          <w:rFonts w:ascii="Times New Roman" w:hAnsi="Times New Roman" w:cs="Times New Roman"/>
          <w:b/>
          <w:lang w:val="en-GB"/>
        </w:rPr>
        <w:t xml:space="preserve">  </w:t>
      </w:r>
    </w:p>
    <w:p w14:paraId="312C85A7" w14:textId="77777777" w:rsidR="007B676A" w:rsidRPr="00937220" w:rsidRDefault="002B06E8" w:rsidP="002B06E8">
      <w:pPr>
        <w:pStyle w:val="Heading1"/>
        <w:rPr>
          <w:rFonts w:ascii="Times New Roman" w:hAnsi="Times New Roman"/>
        </w:rPr>
      </w:pPr>
      <w:r w:rsidRPr="00937220">
        <w:rPr>
          <w:rFonts w:ascii="Times New Roman" w:hAnsi="Times New Roman"/>
        </w:rPr>
        <w:t>3</w:t>
      </w:r>
      <w:r w:rsidR="007B676A" w:rsidRPr="00937220">
        <w:rPr>
          <w:rFonts w:ascii="Times New Roman" w:hAnsi="Times New Roman"/>
        </w:rPr>
        <w:t xml:space="preserve"> </w:t>
      </w:r>
      <w:r w:rsidR="00E566EA" w:rsidRPr="00937220">
        <w:rPr>
          <w:rFonts w:ascii="Times New Roman" w:hAnsi="Times New Roman"/>
        </w:rPr>
        <w:t xml:space="preserve"> </w:t>
      </w:r>
      <w:r w:rsidR="00E566EA" w:rsidRPr="00937220">
        <w:rPr>
          <w:rFonts w:cs="Arial"/>
        </w:rPr>
        <w:t>Detection Performance of</w:t>
      </w:r>
      <w:r w:rsidR="006A368D" w:rsidRPr="00937220">
        <w:rPr>
          <w:rFonts w:cs="Arial"/>
        </w:rPr>
        <w:t xml:space="preserve"> </w:t>
      </w:r>
      <w:r w:rsidR="00D11644" w:rsidRPr="00937220">
        <w:rPr>
          <w:rFonts w:cs="Arial"/>
        </w:rPr>
        <w:t xml:space="preserve">Potential </w:t>
      </w:r>
      <w:r w:rsidR="006A368D" w:rsidRPr="00937220">
        <w:rPr>
          <w:rFonts w:cs="Arial"/>
        </w:rPr>
        <w:t>Signals and Channels</w:t>
      </w:r>
    </w:p>
    <w:p w14:paraId="14101470" w14:textId="3D7F2A24" w:rsidR="00DD6D42" w:rsidRPr="00937220" w:rsidRDefault="002B06E8" w:rsidP="00682D62">
      <w:pPr>
        <w:jc w:val="both"/>
        <w:rPr>
          <w:rFonts w:ascii="Times New Roman" w:hAnsi="Times New Roman" w:cs="Times New Roman"/>
          <w:lang w:val="en-GB"/>
        </w:rPr>
      </w:pPr>
      <w:r w:rsidRPr="00937220">
        <w:rPr>
          <w:rFonts w:ascii="Times New Roman" w:hAnsi="Times New Roman" w:cs="Times New Roman"/>
          <w:lang w:val="en-GB"/>
        </w:rPr>
        <w:t>In this section</w:t>
      </w:r>
      <w:r w:rsidR="00DD6D42" w:rsidRPr="00937220">
        <w:rPr>
          <w:rFonts w:ascii="Times New Roman" w:hAnsi="Times New Roman" w:cs="Times New Roman"/>
          <w:lang w:val="en-GB"/>
        </w:rPr>
        <w:t xml:space="preserve"> detection</w:t>
      </w:r>
      <w:r w:rsidR="00EE2997" w:rsidRPr="00937220">
        <w:rPr>
          <w:rFonts w:ascii="Times New Roman" w:hAnsi="Times New Roman" w:cs="Times New Roman"/>
          <w:lang w:val="en-GB"/>
        </w:rPr>
        <w:t>,</w:t>
      </w:r>
      <w:r w:rsidR="00DD6D42" w:rsidRPr="00937220">
        <w:rPr>
          <w:rFonts w:ascii="Times New Roman" w:hAnsi="Times New Roman" w:cs="Times New Roman"/>
          <w:lang w:val="en-GB"/>
        </w:rPr>
        <w:t xml:space="preserve"> </w:t>
      </w:r>
      <w:r w:rsidR="00EE2997" w:rsidRPr="00937220">
        <w:rPr>
          <w:rFonts w:ascii="Times New Roman" w:hAnsi="Times New Roman" w:cs="Times New Roman"/>
          <w:lang w:val="en-GB"/>
        </w:rPr>
        <w:t xml:space="preserve">the </w:t>
      </w:r>
      <w:r w:rsidR="001752F9" w:rsidRPr="00937220">
        <w:rPr>
          <w:rFonts w:ascii="Times New Roman" w:hAnsi="Times New Roman" w:cs="Times New Roman"/>
          <w:lang w:val="en-GB"/>
        </w:rPr>
        <w:t xml:space="preserve">comparison of </w:t>
      </w:r>
      <w:r w:rsidR="00682D62" w:rsidRPr="00937220">
        <w:rPr>
          <w:rFonts w:ascii="Times New Roman" w:hAnsi="Times New Roman" w:cs="Times New Roman"/>
          <w:lang w:val="en-GB"/>
        </w:rPr>
        <w:t xml:space="preserve">detection </w:t>
      </w:r>
      <w:r w:rsidR="00DD6D42" w:rsidRPr="00937220">
        <w:rPr>
          <w:rFonts w:ascii="Times New Roman" w:hAnsi="Times New Roman" w:cs="Times New Roman"/>
          <w:lang w:val="en-GB"/>
        </w:rPr>
        <w:t>performance</w:t>
      </w:r>
      <w:r w:rsidR="00EE2997" w:rsidRPr="00937220">
        <w:rPr>
          <w:rFonts w:ascii="Times New Roman" w:hAnsi="Times New Roman" w:cs="Times New Roman"/>
          <w:lang w:val="en-GB"/>
        </w:rPr>
        <w:t xml:space="preserve"> </w:t>
      </w:r>
      <w:r w:rsidR="001752F9" w:rsidRPr="00937220">
        <w:rPr>
          <w:rFonts w:ascii="Times New Roman" w:hAnsi="Times New Roman" w:cs="Times New Roman"/>
          <w:lang w:val="en-GB"/>
        </w:rPr>
        <w:t xml:space="preserve">related to </w:t>
      </w:r>
      <w:r w:rsidR="00DD6D42" w:rsidRPr="00937220">
        <w:rPr>
          <w:rFonts w:ascii="Times New Roman" w:hAnsi="Times New Roman" w:cs="Times New Roman"/>
          <w:lang w:val="en-GB"/>
        </w:rPr>
        <w:t>different power saving signal candidates</w:t>
      </w:r>
      <w:r w:rsidR="00682D62" w:rsidRPr="00937220">
        <w:rPr>
          <w:rFonts w:ascii="Times New Roman" w:hAnsi="Times New Roman" w:cs="Times New Roman"/>
          <w:lang w:val="en-GB"/>
        </w:rPr>
        <w:t>, discussed in previous section,</w:t>
      </w:r>
      <w:r w:rsidR="00EE2997" w:rsidRPr="00937220">
        <w:rPr>
          <w:rFonts w:ascii="Times New Roman" w:hAnsi="Times New Roman" w:cs="Times New Roman"/>
          <w:lang w:val="en-GB"/>
        </w:rPr>
        <w:t xml:space="preserve"> </w:t>
      </w:r>
      <w:r w:rsidR="001752F9" w:rsidRPr="00937220">
        <w:rPr>
          <w:rFonts w:ascii="Times New Roman" w:hAnsi="Times New Roman" w:cs="Times New Roman"/>
          <w:lang w:val="en-GB"/>
        </w:rPr>
        <w:t>is made</w:t>
      </w:r>
      <w:r w:rsidR="00DD6D42" w:rsidRPr="00937220">
        <w:rPr>
          <w:rFonts w:ascii="Times New Roman" w:hAnsi="Times New Roman" w:cs="Times New Roman"/>
          <w:lang w:val="en-GB"/>
        </w:rPr>
        <w:t>.</w:t>
      </w:r>
      <w:r w:rsidR="00682D62" w:rsidRPr="00937220">
        <w:rPr>
          <w:rFonts w:ascii="Times New Roman" w:hAnsi="Times New Roman" w:cs="Times New Roman"/>
          <w:lang w:val="en-GB"/>
        </w:rPr>
        <w:t xml:space="preserve"> More specifically, the probability of detection, i.e. hit-rate, miss-detection rate and false alarm detection performance is </w:t>
      </w:r>
      <w:r w:rsidR="001752F9" w:rsidRPr="00937220">
        <w:rPr>
          <w:rFonts w:ascii="Times New Roman" w:hAnsi="Times New Roman" w:cs="Times New Roman"/>
          <w:lang w:val="en-GB"/>
        </w:rPr>
        <w:t>evaluated with link-level simulations</w:t>
      </w:r>
      <w:r w:rsidR="00682D62" w:rsidRPr="00937220">
        <w:rPr>
          <w:rFonts w:ascii="Times New Roman" w:hAnsi="Times New Roman" w:cs="Times New Roman"/>
          <w:lang w:val="en-GB"/>
        </w:rPr>
        <w:t xml:space="preserve"> in TDL-A 30ns channel with 15KHz sub-carrier-spacing </w:t>
      </w:r>
      <w:r w:rsidR="00BA5110" w:rsidRPr="00937220">
        <w:rPr>
          <w:rFonts w:ascii="Times New Roman" w:hAnsi="Times New Roman" w:cs="Times New Roman"/>
          <w:lang w:val="en-GB"/>
        </w:rPr>
        <w:t xml:space="preserve">and carrier central frequency </w:t>
      </w:r>
      <w:r w:rsidR="00682D62" w:rsidRPr="00937220">
        <w:rPr>
          <w:rFonts w:ascii="Times New Roman" w:hAnsi="Times New Roman" w:cs="Times New Roman"/>
          <w:lang w:val="en-GB"/>
        </w:rPr>
        <w:t>4GHz. Further details of link-level simulation parameters can be found in</w:t>
      </w:r>
      <w:r w:rsidR="00E470DD">
        <w:rPr>
          <w:rFonts w:ascii="Times New Roman" w:hAnsi="Times New Roman" w:cs="Times New Roman"/>
          <w:lang w:val="en-GB"/>
        </w:rPr>
        <w:t xml:space="preserve"> </w:t>
      </w:r>
      <w:r w:rsidR="00E470DD">
        <w:rPr>
          <w:rFonts w:ascii="Times New Roman" w:hAnsi="Times New Roman" w:cs="Times New Roman"/>
          <w:lang w:val="en-GB"/>
        </w:rPr>
        <w:fldChar w:fldCharType="begin"/>
      </w:r>
      <w:r w:rsidR="00E470DD">
        <w:rPr>
          <w:rFonts w:ascii="Times New Roman" w:hAnsi="Times New Roman" w:cs="Times New Roman"/>
          <w:lang w:val="en-GB"/>
        </w:rPr>
        <w:instrText xml:space="preserve"> REF _Ref534935307 \h </w:instrText>
      </w:r>
      <w:r w:rsidR="00E470DD">
        <w:rPr>
          <w:rFonts w:ascii="Times New Roman" w:hAnsi="Times New Roman" w:cs="Times New Roman"/>
          <w:lang w:val="en-GB"/>
        </w:rPr>
      </w:r>
      <w:r w:rsidR="00E470DD">
        <w:rPr>
          <w:rFonts w:ascii="Times New Roman" w:hAnsi="Times New Roman" w:cs="Times New Roman"/>
          <w:lang w:val="en-GB"/>
        </w:rPr>
        <w:fldChar w:fldCharType="separate"/>
      </w:r>
      <w:r w:rsidR="00E470DD" w:rsidRPr="004965BF">
        <w:rPr>
          <w:rFonts w:ascii="Times New Roman" w:hAnsi="Times New Roman" w:cs="Times New Roman"/>
          <w:lang w:val="en-GB"/>
        </w:rPr>
        <w:t xml:space="preserve">Table </w:t>
      </w:r>
      <w:r w:rsidR="00E470DD" w:rsidRPr="004965BF">
        <w:rPr>
          <w:rFonts w:ascii="Times New Roman" w:hAnsi="Times New Roman" w:cs="Times New Roman"/>
          <w:noProof/>
          <w:lang w:val="en-GB"/>
        </w:rPr>
        <w:t>3</w:t>
      </w:r>
      <w:r w:rsidR="00E470DD">
        <w:rPr>
          <w:rFonts w:ascii="Times New Roman" w:hAnsi="Times New Roman" w:cs="Times New Roman"/>
          <w:lang w:val="en-GB"/>
        </w:rPr>
        <w:fldChar w:fldCharType="end"/>
      </w:r>
      <w:r w:rsidR="00682D62" w:rsidRPr="00937220">
        <w:rPr>
          <w:rFonts w:ascii="Times New Roman" w:hAnsi="Times New Roman" w:cs="Times New Roman"/>
          <w:lang w:val="en-GB"/>
        </w:rPr>
        <w:t xml:space="preserve">. </w:t>
      </w:r>
      <w:r w:rsidR="0068439A">
        <w:rPr>
          <w:rFonts w:ascii="Times New Roman" w:hAnsi="Times New Roman" w:cs="Times New Roman"/>
          <w:lang w:val="en-GB"/>
        </w:rPr>
        <w:t>For other signals/channels than PDCCH DCI+DMRS, frequency domain detector is assumed, while PDCCH DCI+DMRS uses time domain detector.</w:t>
      </w:r>
    </w:p>
    <w:p w14:paraId="47ECCC14" w14:textId="2F501C40" w:rsidR="00577117" w:rsidRPr="00937220" w:rsidRDefault="007D7834" w:rsidP="00D72D70">
      <w:pPr>
        <w:jc w:val="both"/>
        <w:rPr>
          <w:rFonts w:ascii="Times New Roman" w:hAnsi="Times New Roman" w:cs="Times New Roman"/>
          <w:lang w:val="en-GB"/>
        </w:rPr>
      </w:pPr>
      <w:r w:rsidRPr="00937220">
        <w:rPr>
          <w:rFonts w:ascii="Times New Roman" w:hAnsi="Times New Roman" w:cs="Times New Roman"/>
          <w:lang w:val="en-GB"/>
        </w:rPr>
        <w:fldChar w:fldCharType="begin"/>
      </w:r>
      <w:r w:rsidRPr="00937220">
        <w:rPr>
          <w:rFonts w:ascii="Times New Roman" w:hAnsi="Times New Roman" w:cs="Times New Roman"/>
          <w:lang w:val="en-GB"/>
        </w:rPr>
        <w:instrText xml:space="preserve"> REF _Ref534934489 \h </w:instrText>
      </w:r>
      <w:r w:rsidR="000A2BB3" w:rsidRPr="00937220">
        <w:rPr>
          <w:rFonts w:ascii="Times New Roman" w:hAnsi="Times New Roman" w:cs="Times New Roman"/>
          <w:lang w:val="en-GB"/>
        </w:rPr>
        <w:instrText xml:space="preserve"> \* MERGEFORMAT </w:instrText>
      </w:r>
      <w:r w:rsidRPr="00937220">
        <w:rPr>
          <w:rFonts w:ascii="Times New Roman" w:hAnsi="Times New Roman" w:cs="Times New Roman"/>
          <w:lang w:val="en-GB"/>
        </w:rPr>
      </w:r>
      <w:r w:rsidRPr="00937220">
        <w:rPr>
          <w:rFonts w:ascii="Times New Roman" w:hAnsi="Times New Roman" w:cs="Times New Roman"/>
          <w:lang w:val="en-GB"/>
        </w:rPr>
        <w:fldChar w:fldCharType="separate"/>
      </w:r>
      <w:r w:rsidRPr="004965BF">
        <w:rPr>
          <w:rFonts w:ascii="Times New Roman" w:hAnsi="Times New Roman" w:cs="Times New Roman"/>
          <w:lang w:val="en-GB"/>
        </w:rPr>
        <w:t xml:space="preserve">Figure </w:t>
      </w:r>
      <w:r w:rsidRPr="004965BF">
        <w:rPr>
          <w:rFonts w:ascii="Times New Roman" w:hAnsi="Times New Roman" w:cs="Times New Roman"/>
          <w:noProof/>
          <w:lang w:val="en-GB"/>
        </w:rPr>
        <w:t>1</w:t>
      </w:r>
      <w:r w:rsidRPr="00937220">
        <w:rPr>
          <w:rFonts w:ascii="Times New Roman" w:hAnsi="Times New Roman" w:cs="Times New Roman"/>
          <w:lang w:val="en-GB"/>
        </w:rPr>
        <w:fldChar w:fldCharType="end"/>
      </w:r>
      <w:r w:rsidR="00682D62" w:rsidRPr="00937220">
        <w:rPr>
          <w:rFonts w:ascii="Times New Roman" w:hAnsi="Times New Roman" w:cs="Times New Roman"/>
          <w:lang w:val="en-GB"/>
        </w:rPr>
        <w:t xml:space="preserve"> shows the</w:t>
      </w:r>
      <w:r w:rsidR="00BA5110" w:rsidRPr="00937220">
        <w:rPr>
          <w:rFonts w:ascii="Times New Roman" w:hAnsi="Times New Roman" w:cs="Times New Roman"/>
          <w:lang w:val="en-GB"/>
        </w:rPr>
        <w:t xml:space="preserve"> </w:t>
      </w:r>
      <w:r w:rsidR="00BC4A61" w:rsidRPr="00937220">
        <w:rPr>
          <w:rFonts w:ascii="Times New Roman" w:hAnsi="Times New Roman" w:cs="Times New Roman"/>
          <w:lang w:val="en-GB"/>
        </w:rPr>
        <w:t xml:space="preserve">performance </w:t>
      </w:r>
      <w:r w:rsidR="00BA5110" w:rsidRPr="00937220">
        <w:rPr>
          <w:rFonts w:ascii="Times New Roman" w:hAnsi="Times New Roman" w:cs="Times New Roman"/>
          <w:lang w:val="en-GB"/>
        </w:rPr>
        <w:t xml:space="preserve">comparison of </w:t>
      </w:r>
      <w:r w:rsidR="00D72D70" w:rsidRPr="00937220">
        <w:rPr>
          <w:rFonts w:ascii="Times New Roman" w:hAnsi="Times New Roman" w:cs="Times New Roman"/>
          <w:lang w:val="en-GB"/>
        </w:rPr>
        <w:t>different power saving signal candidates</w:t>
      </w:r>
      <w:r w:rsidR="00BA5110" w:rsidRPr="00937220">
        <w:rPr>
          <w:rFonts w:ascii="Times New Roman" w:hAnsi="Times New Roman" w:cs="Times New Roman"/>
          <w:lang w:val="en-GB"/>
        </w:rPr>
        <w:t xml:space="preserve"> with probability of detection metric</w:t>
      </w:r>
      <w:r w:rsidR="00D72D70" w:rsidRPr="00937220">
        <w:rPr>
          <w:rFonts w:ascii="Times New Roman" w:hAnsi="Times New Roman" w:cs="Times New Roman"/>
          <w:lang w:val="en-GB"/>
        </w:rPr>
        <w:t>. As can be seen,</w:t>
      </w:r>
      <w:r w:rsidR="007A5D24" w:rsidRPr="00937220">
        <w:rPr>
          <w:rFonts w:ascii="Times New Roman" w:hAnsi="Times New Roman" w:cs="Times New Roman"/>
          <w:lang w:val="en-GB"/>
        </w:rPr>
        <w:t xml:space="preserve"> at low SNR values</w:t>
      </w:r>
      <w:r w:rsidR="00516ABF" w:rsidRPr="00937220">
        <w:rPr>
          <w:rFonts w:ascii="Times New Roman" w:hAnsi="Times New Roman" w:cs="Times New Roman"/>
          <w:lang w:val="en-GB"/>
        </w:rPr>
        <w:t xml:space="preserve"> the time domain detection of</w:t>
      </w:r>
      <w:r w:rsidR="00D72D70" w:rsidRPr="00937220">
        <w:rPr>
          <w:rFonts w:ascii="Times New Roman" w:hAnsi="Times New Roman" w:cs="Times New Roman"/>
          <w:lang w:val="en-GB"/>
        </w:rPr>
        <w:t xml:space="preserve"> PDCCH DCI</w:t>
      </w:r>
      <w:r w:rsidR="00BA5110" w:rsidRPr="00937220">
        <w:rPr>
          <w:rFonts w:ascii="Times New Roman" w:hAnsi="Times New Roman" w:cs="Times New Roman"/>
          <w:lang w:val="en-GB"/>
        </w:rPr>
        <w:t xml:space="preserve"> + DRMS</w:t>
      </w:r>
      <w:r w:rsidR="00D72D70" w:rsidRPr="00937220">
        <w:rPr>
          <w:rFonts w:ascii="Times New Roman" w:hAnsi="Times New Roman" w:cs="Times New Roman"/>
          <w:lang w:val="en-GB"/>
        </w:rPr>
        <w:t xml:space="preserve"> Seq. w/ 24 PRBs</w:t>
      </w:r>
      <w:r w:rsidR="00BA5110" w:rsidRPr="00937220">
        <w:rPr>
          <w:rFonts w:ascii="Times New Roman" w:hAnsi="Times New Roman" w:cs="Times New Roman"/>
          <w:lang w:val="en-GB"/>
        </w:rPr>
        <w:t xml:space="preserve"> outperforms </w:t>
      </w:r>
      <w:r w:rsidR="00D72D70" w:rsidRPr="00937220">
        <w:rPr>
          <w:rFonts w:ascii="Times New Roman" w:hAnsi="Times New Roman" w:cs="Times New Roman"/>
          <w:lang w:val="en-GB"/>
        </w:rPr>
        <w:t>other candidates.</w:t>
      </w:r>
      <w:r w:rsidR="00BA5110" w:rsidRPr="00937220">
        <w:rPr>
          <w:rFonts w:ascii="Times New Roman" w:hAnsi="Times New Roman" w:cs="Times New Roman"/>
          <w:lang w:val="en-GB"/>
        </w:rPr>
        <w:t xml:space="preserve"> The reason for this is that effective sequence length for </w:t>
      </w:r>
      <w:r w:rsidR="00516ABF" w:rsidRPr="00937220">
        <w:rPr>
          <w:rFonts w:ascii="Times New Roman" w:hAnsi="Times New Roman" w:cs="Times New Roman"/>
          <w:lang w:val="en-GB"/>
        </w:rPr>
        <w:t xml:space="preserve">the sequence </w:t>
      </w:r>
      <w:r w:rsidR="00BA5110" w:rsidRPr="00937220">
        <w:rPr>
          <w:rFonts w:ascii="Times New Roman" w:hAnsi="Times New Roman" w:cs="Times New Roman"/>
          <w:lang w:val="en-GB"/>
        </w:rPr>
        <w:t xml:space="preserve">detection is longer </w:t>
      </w:r>
      <w:r w:rsidR="00CB3760">
        <w:rPr>
          <w:rFonts w:ascii="Times New Roman" w:hAnsi="Times New Roman" w:cs="Times New Roman"/>
          <w:lang w:val="en-GB"/>
        </w:rPr>
        <w:t>than in</w:t>
      </w:r>
      <w:r w:rsidR="00BA5110" w:rsidRPr="00937220">
        <w:rPr>
          <w:rFonts w:ascii="Times New Roman" w:hAnsi="Times New Roman" w:cs="Times New Roman"/>
          <w:lang w:val="en-GB"/>
        </w:rPr>
        <w:t xml:space="preserve"> other </w:t>
      </w:r>
      <w:r w:rsidR="00645ED7" w:rsidRPr="00937220">
        <w:rPr>
          <w:rFonts w:ascii="Times New Roman" w:hAnsi="Times New Roman" w:cs="Times New Roman"/>
          <w:lang w:val="en-GB"/>
        </w:rPr>
        <w:t>sequence-based</w:t>
      </w:r>
      <w:r w:rsidR="00ED1DB3" w:rsidRPr="00937220">
        <w:rPr>
          <w:rFonts w:ascii="Times New Roman" w:hAnsi="Times New Roman" w:cs="Times New Roman"/>
          <w:lang w:val="en-GB"/>
        </w:rPr>
        <w:t xml:space="preserve"> </w:t>
      </w:r>
      <w:r w:rsidR="00BA5110" w:rsidRPr="00937220">
        <w:rPr>
          <w:rFonts w:ascii="Times New Roman" w:hAnsi="Times New Roman" w:cs="Times New Roman"/>
          <w:lang w:val="en-GB"/>
        </w:rPr>
        <w:t>schemes.</w:t>
      </w:r>
      <w:r w:rsidR="00ED1DB3" w:rsidRPr="00937220">
        <w:rPr>
          <w:rFonts w:ascii="Times New Roman" w:hAnsi="Times New Roman" w:cs="Times New Roman"/>
          <w:lang w:val="en-GB"/>
        </w:rPr>
        <w:t xml:space="preserve"> Furthermore, </w:t>
      </w:r>
      <w:r w:rsidR="00D73A26" w:rsidRPr="00937220">
        <w:rPr>
          <w:rFonts w:ascii="Times New Roman" w:hAnsi="Times New Roman" w:cs="Times New Roman"/>
          <w:lang w:val="en-GB"/>
        </w:rPr>
        <w:t>a time domain detection of long sequence</w:t>
      </w:r>
      <w:r w:rsidR="00ED1DB3" w:rsidRPr="00937220">
        <w:rPr>
          <w:rFonts w:ascii="Times New Roman" w:hAnsi="Times New Roman" w:cs="Times New Roman"/>
          <w:lang w:val="en-GB"/>
        </w:rPr>
        <w:t xml:space="preserve"> outperform</w:t>
      </w:r>
      <w:r w:rsidR="00825AF9" w:rsidRPr="00937220">
        <w:rPr>
          <w:rFonts w:ascii="Times New Roman" w:hAnsi="Times New Roman" w:cs="Times New Roman"/>
          <w:lang w:val="en-GB"/>
        </w:rPr>
        <w:t>s</w:t>
      </w:r>
      <w:r w:rsidR="00ED1DB3" w:rsidRPr="00937220">
        <w:rPr>
          <w:rFonts w:ascii="Times New Roman" w:hAnsi="Times New Roman" w:cs="Times New Roman"/>
          <w:lang w:val="en-GB"/>
        </w:rPr>
        <w:t xml:space="preserve"> slightly even </w:t>
      </w:r>
      <w:r w:rsidR="00D73A26" w:rsidRPr="00937220">
        <w:rPr>
          <w:rFonts w:ascii="Times New Roman" w:hAnsi="Times New Roman" w:cs="Times New Roman"/>
          <w:lang w:val="en-GB"/>
        </w:rPr>
        <w:t>Rel-15</w:t>
      </w:r>
      <w:r w:rsidR="00ED1DB3" w:rsidRPr="00937220">
        <w:rPr>
          <w:rFonts w:ascii="Times New Roman" w:hAnsi="Times New Roman" w:cs="Times New Roman"/>
          <w:lang w:val="en-GB"/>
        </w:rPr>
        <w:t xml:space="preserve"> PDCCH</w:t>
      </w:r>
      <w:r w:rsidR="00C36490" w:rsidRPr="00937220">
        <w:rPr>
          <w:rFonts w:ascii="Times New Roman" w:hAnsi="Times New Roman" w:cs="Times New Roman"/>
          <w:lang w:val="en-GB"/>
        </w:rPr>
        <w:t xml:space="preserve"> transmission with </w:t>
      </w:r>
      <w:r w:rsidR="00C827BB" w:rsidRPr="00937220">
        <w:rPr>
          <w:rFonts w:ascii="Times New Roman" w:hAnsi="Times New Roman" w:cs="Times New Roman"/>
          <w:lang w:val="en-GB"/>
        </w:rPr>
        <w:t xml:space="preserve">the </w:t>
      </w:r>
      <w:r w:rsidR="00C36490" w:rsidRPr="00937220">
        <w:rPr>
          <w:rFonts w:ascii="Times New Roman" w:hAnsi="Times New Roman" w:cs="Times New Roman"/>
          <w:lang w:val="en-GB"/>
        </w:rPr>
        <w:t>aggregation level of 16</w:t>
      </w:r>
      <w:r w:rsidR="00ED1DB3" w:rsidRPr="00937220">
        <w:rPr>
          <w:rFonts w:ascii="Times New Roman" w:hAnsi="Times New Roman" w:cs="Times New Roman"/>
          <w:lang w:val="en-GB"/>
        </w:rPr>
        <w:t>.</w:t>
      </w:r>
      <w:r w:rsidR="00DD4454" w:rsidRPr="00937220">
        <w:rPr>
          <w:rFonts w:ascii="Times New Roman" w:hAnsi="Times New Roman" w:cs="Times New Roman"/>
          <w:lang w:val="en-GB"/>
        </w:rPr>
        <w:t xml:space="preserve"> When SNR increases,</w:t>
      </w:r>
      <w:r w:rsidR="00ED1DB3" w:rsidRPr="00937220">
        <w:rPr>
          <w:rFonts w:ascii="Times New Roman" w:hAnsi="Times New Roman" w:cs="Times New Roman"/>
          <w:lang w:val="en-GB"/>
        </w:rPr>
        <w:t xml:space="preserve"> </w:t>
      </w:r>
      <w:r w:rsidR="00C36490" w:rsidRPr="00937220">
        <w:rPr>
          <w:rFonts w:ascii="Times New Roman" w:hAnsi="Times New Roman" w:cs="Times New Roman"/>
          <w:lang w:val="en-GB"/>
        </w:rPr>
        <w:t>regular</w:t>
      </w:r>
      <w:r w:rsidR="00016749" w:rsidRPr="00937220">
        <w:rPr>
          <w:rFonts w:ascii="Times New Roman" w:hAnsi="Times New Roman" w:cs="Times New Roman"/>
          <w:lang w:val="en-GB"/>
        </w:rPr>
        <w:t xml:space="preserve"> </w:t>
      </w:r>
      <w:r w:rsidR="00D73A26" w:rsidRPr="00937220">
        <w:rPr>
          <w:rFonts w:ascii="Times New Roman" w:hAnsi="Times New Roman" w:cs="Times New Roman"/>
          <w:lang w:val="en-GB"/>
        </w:rPr>
        <w:t xml:space="preserve">PDCCH </w:t>
      </w:r>
      <w:r w:rsidR="00016749" w:rsidRPr="00937220">
        <w:rPr>
          <w:rFonts w:ascii="Times New Roman" w:hAnsi="Times New Roman" w:cs="Times New Roman"/>
          <w:lang w:val="en-GB"/>
        </w:rPr>
        <w:t xml:space="preserve">transmission </w:t>
      </w:r>
      <w:r w:rsidR="00D73A26" w:rsidRPr="00937220">
        <w:rPr>
          <w:rFonts w:ascii="Times New Roman" w:hAnsi="Times New Roman" w:cs="Times New Roman"/>
          <w:lang w:val="en-GB"/>
        </w:rPr>
        <w:t>outperforms other candidates.</w:t>
      </w:r>
      <w:r w:rsidR="00E470DD">
        <w:rPr>
          <w:rFonts w:ascii="Times New Roman" w:hAnsi="Times New Roman" w:cs="Times New Roman"/>
          <w:lang w:val="en-GB"/>
        </w:rPr>
        <w:t xml:space="preserve"> It is worth noting that in practise there effective coverage is limited by PDCCH.</w:t>
      </w:r>
      <w:r w:rsidR="00D73A26" w:rsidRPr="00937220">
        <w:rPr>
          <w:rFonts w:ascii="Times New Roman" w:hAnsi="Times New Roman" w:cs="Times New Roman"/>
          <w:lang w:val="en-GB"/>
        </w:rPr>
        <w:t xml:space="preserve">  </w:t>
      </w:r>
      <w:r w:rsidR="00317CB1" w:rsidRPr="00937220">
        <w:rPr>
          <w:rFonts w:ascii="Times New Roman" w:hAnsi="Times New Roman" w:cs="Times New Roman"/>
          <w:lang w:val="en-GB"/>
        </w:rPr>
        <w:t xml:space="preserve">    </w:t>
      </w:r>
      <w:r w:rsidR="00D72D70" w:rsidRPr="00937220">
        <w:rPr>
          <w:rFonts w:ascii="Times New Roman" w:hAnsi="Times New Roman" w:cs="Times New Roman"/>
          <w:lang w:val="en-GB"/>
        </w:rPr>
        <w:t xml:space="preserve">   </w:t>
      </w:r>
      <w:r w:rsidR="00682D62" w:rsidRPr="00937220">
        <w:rPr>
          <w:rFonts w:ascii="Times New Roman" w:hAnsi="Times New Roman" w:cs="Times New Roman"/>
          <w:lang w:val="en-GB"/>
        </w:rPr>
        <w:t xml:space="preserve"> </w:t>
      </w:r>
    </w:p>
    <w:bookmarkEnd w:id="3"/>
    <w:p w14:paraId="625DE85D" w14:textId="77777777" w:rsidR="004B04A9" w:rsidRPr="00937220" w:rsidRDefault="00EA3AE3" w:rsidP="00EA3AE3">
      <w:pPr>
        <w:ind w:left="1420"/>
        <w:rPr>
          <w:rFonts w:ascii="Times New Roman" w:hAnsi="Times New Roman" w:cs="Times New Roman"/>
        </w:rPr>
      </w:pPr>
      <w:r w:rsidRPr="00937220">
        <w:rPr>
          <w:rFonts w:ascii="Times New Roman" w:hAnsi="Times New Roman" w:cs="Times New Roman"/>
          <w:noProof/>
        </w:rPr>
        <w:lastRenderedPageBreak/>
        <w:drawing>
          <wp:inline distT="0" distB="0" distL="0" distR="0" wp14:anchorId="29D72260" wp14:editId="3D4E93F1">
            <wp:extent cx="3583507" cy="19472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3774" cy="1958299"/>
                    </a:xfrm>
                    <a:prstGeom prst="rect">
                      <a:avLst/>
                    </a:prstGeom>
                    <a:noFill/>
                    <a:ln>
                      <a:noFill/>
                    </a:ln>
                  </pic:spPr>
                </pic:pic>
              </a:graphicData>
            </a:graphic>
          </wp:inline>
        </w:drawing>
      </w:r>
    </w:p>
    <w:p w14:paraId="47A83477" w14:textId="77777777" w:rsidR="00FC74AD" w:rsidRPr="00937220" w:rsidRDefault="00083EA9" w:rsidP="009B02D4">
      <w:pPr>
        <w:pStyle w:val="Caption"/>
        <w:ind w:left="284"/>
        <w:rPr>
          <w:rFonts w:ascii="Times New Roman" w:hAnsi="Times New Roman" w:cs="Times New Roman"/>
          <w:lang w:val="en-GB"/>
        </w:rPr>
      </w:pPr>
      <w:bookmarkStart w:id="5" w:name="_Ref534934489"/>
      <w:r w:rsidRPr="004965BF">
        <w:rPr>
          <w:rFonts w:ascii="Times New Roman" w:hAnsi="Times New Roman" w:cs="Times New Roman"/>
          <w:lang w:val="en-GB"/>
        </w:rPr>
        <w:t xml:space="preserve">Figure </w:t>
      </w:r>
      <w:r w:rsidR="00226812" w:rsidRPr="00937220">
        <w:rPr>
          <w:rFonts w:ascii="Times New Roman" w:hAnsi="Times New Roman" w:cs="Times New Roman"/>
        </w:rPr>
        <w:fldChar w:fldCharType="begin"/>
      </w:r>
      <w:r w:rsidR="00226812" w:rsidRPr="004965BF">
        <w:rPr>
          <w:rFonts w:ascii="Times New Roman" w:hAnsi="Times New Roman" w:cs="Times New Roman"/>
          <w:lang w:val="en-GB"/>
        </w:rPr>
        <w:instrText xml:space="preserve"> SEQ Figure \* ARABIC </w:instrText>
      </w:r>
      <w:r w:rsidR="00226812" w:rsidRPr="00937220">
        <w:rPr>
          <w:rFonts w:ascii="Times New Roman" w:hAnsi="Times New Roman" w:cs="Times New Roman"/>
        </w:rPr>
        <w:fldChar w:fldCharType="separate"/>
      </w:r>
      <w:r w:rsidR="00937220" w:rsidRPr="004965BF">
        <w:rPr>
          <w:rFonts w:ascii="Times New Roman" w:hAnsi="Times New Roman" w:cs="Times New Roman"/>
          <w:noProof/>
          <w:lang w:val="en-GB"/>
        </w:rPr>
        <w:t>1</w:t>
      </w:r>
      <w:r w:rsidR="00226812" w:rsidRPr="00937220">
        <w:rPr>
          <w:rFonts w:ascii="Times New Roman" w:hAnsi="Times New Roman" w:cs="Times New Roman"/>
          <w:noProof/>
        </w:rPr>
        <w:fldChar w:fldCharType="end"/>
      </w:r>
      <w:bookmarkEnd w:id="5"/>
      <w:r w:rsidR="00577117" w:rsidRPr="004965BF">
        <w:rPr>
          <w:rFonts w:ascii="Times New Roman" w:hAnsi="Times New Roman" w:cs="Times New Roman"/>
          <w:lang w:val="en-GB"/>
        </w:rPr>
        <w:t xml:space="preserve">. </w:t>
      </w:r>
      <w:r w:rsidR="00BC4A61" w:rsidRPr="00783674">
        <w:rPr>
          <w:rFonts w:ascii="Times New Roman" w:hAnsi="Times New Roman" w:cs="Times New Roman"/>
          <w:b w:val="0"/>
          <w:lang w:val="en-GB"/>
        </w:rPr>
        <w:t>Performance c</w:t>
      </w:r>
      <w:r w:rsidR="00F93DB8" w:rsidRPr="00783674">
        <w:rPr>
          <w:rFonts w:ascii="Times New Roman" w:hAnsi="Times New Roman" w:cs="Times New Roman"/>
          <w:b w:val="0"/>
          <w:lang w:val="en-GB"/>
        </w:rPr>
        <w:t>omparison of different power saving signal candidates with probability of detection metric</w:t>
      </w:r>
      <w:r w:rsidR="00BD6CD5" w:rsidRPr="00783674">
        <w:rPr>
          <w:rFonts w:ascii="Times New Roman" w:hAnsi="Times New Roman" w:cs="Times New Roman"/>
          <w:b w:val="0"/>
          <w:lang w:val="en-GB"/>
        </w:rPr>
        <w:t>.</w:t>
      </w:r>
    </w:p>
    <w:p w14:paraId="1AF19CAA" w14:textId="19E4126D" w:rsidR="00083EA9" w:rsidRPr="00937220" w:rsidRDefault="00C60D83" w:rsidP="002C4B8B">
      <w:pPr>
        <w:jc w:val="both"/>
        <w:rPr>
          <w:rFonts w:ascii="Times New Roman" w:hAnsi="Times New Roman" w:cs="Times New Roman"/>
          <w:b/>
          <w:lang w:val="en-GB"/>
        </w:rPr>
      </w:pPr>
      <w:r w:rsidRPr="004965BF">
        <w:rPr>
          <w:rFonts w:ascii="Times New Roman" w:hAnsi="Times New Roman" w:cs="Times New Roman"/>
          <w:b/>
          <w:lang w:val="en-GB"/>
        </w:rPr>
        <w:t xml:space="preserve">Observation </w:t>
      </w:r>
      <w:r w:rsidR="00BD729B">
        <w:rPr>
          <w:rFonts w:ascii="Times New Roman" w:hAnsi="Times New Roman" w:cs="Times New Roman"/>
          <w:b/>
          <w:lang w:val="en-GB"/>
        </w:rPr>
        <w:t>7</w:t>
      </w:r>
      <w:r w:rsidRPr="004965BF">
        <w:rPr>
          <w:rFonts w:ascii="Times New Roman" w:hAnsi="Times New Roman" w:cs="Times New Roman"/>
          <w:b/>
          <w:lang w:val="en-GB"/>
        </w:rPr>
        <w:t xml:space="preserve">: </w:t>
      </w:r>
      <w:r w:rsidR="00310C91" w:rsidRPr="00783674">
        <w:rPr>
          <w:rFonts w:ascii="Times New Roman" w:hAnsi="Times New Roman" w:cs="Times New Roman"/>
          <w:lang w:val="en-GB"/>
        </w:rPr>
        <w:t xml:space="preserve">When the probability of detection performance </w:t>
      </w:r>
      <w:r w:rsidR="00561747" w:rsidRPr="00783674">
        <w:rPr>
          <w:rFonts w:ascii="Times New Roman" w:hAnsi="Times New Roman" w:cs="Times New Roman"/>
          <w:lang w:val="en-GB"/>
        </w:rPr>
        <w:t xml:space="preserve">is </w:t>
      </w:r>
      <w:r w:rsidR="00310C91" w:rsidRPr="00783674">
        <w:rPr>
          <w:rFonts w:ascii="Times New Roman" w:hAnsi="Times New Roman" w:cs="Times New Roman"/>
          <w:lang w:val="en-GB"/>
        </w:rPr>
        <w:t>considered, the t</w:t>
      </w:r>
      <w:r w:rsidR="00516ABF" w:rsidRPr="00783674">
        <w:rPr>
          <w:rFonts w:ascii="Times New Roman" w:hAnsi="Times New Roman" w:cs="Times New Roman"/>
          <w:lang w:val="en-GB"/>
        </w:rPr>
        <w:t xml:space="preserve">ime domain detection of </w:t>
      </w:r>
      <w:r w:rsidR="00825AF9" w:rsidRPr="00783674">
        <w:rPr>
          <w:rFonts w:ascii="Times New Roman" w:hAnsi="Times New Roman" w:cs="Times New Roman"/>
          <w:lang w:val="en-GB"/>
        </w:rPr>
        <w:t>DCI+DMRS sequence</w:t>
      </w:r>
      <w:r w:rsidR="00310C91" w:rsidRPr="00783674">
        <w:rPr>
          <w:rFonts w:ascii="Times New Roman" w:hAnsi="Times New Roman" w:cs="Times New Roman"/>
          <w:lang w:val="en-GB"/>
        </w:rPr>
        <w:t xml:space="preserve"> outperform</w:t>
      </w:r>
      <w:r w:rsidR="003A1D20" w:rsidRPr="00783674">
        <w:rPr>
          <w:rFonts w:ascii="Times New Roman" w:hAnsi="Times New Roman" w:cs="Times New Roman"/>
          <w:lang w:val="en-GB"/>
        </w:rPr>
        <w:t>s</w:t>
      </w:r>
      <w:r w:rsidR="00310C91" w:rsidRPr="00783674">
        <w:rPr>
          <w:rFonts w:ascii="Times New Roman" w:hAnsi="Times New Roman" w:cs="Times New Roman"/>
          <w:lang w:val="en-GB"/>
        </w:rPr>
        <w:t xml:space="preserve"> </w:t>
      </w:r>
      <w:r w:rsidR="00825AF9" w:rsidRPr="00783674">
        <w:rPr>
          <w:rFonts w:ascii="Times New Roman" w:hAnsi="Times New Roman" w:cs="Times New Roman"/>
          <w:lang w:val="en-GB"/>
        </w:rPr>
        <w:t>other candidates at low SNR values.</w:t>
      </w:r>
      <w:r w:rsidR="00DD4454" w:rsidRPr="00783674">
        <w:rPr>
          <w:rFonts w:ascii="Times New Roman" w:hAnsi="Times New Roman" w:cs="Times New Roman"/>
          <w:lang w:val="en-GB"/>
        </w:rPr>
        <w:t xml:space="preserve"> </w:t>
      </w:r>
      <w:r w:rsidR="002C4B8B" w:rsidRPr="00783674">
        <w:rPr>
          <w:rFonts w:ascii="Times New Roman" w:hAnsi="Times New Roman" w:cs="Times New Roman"/>
          <w:lang w:val="en-GB"/>
        </w:rPr>
        <w:t>By increasing SNR operation point</w:t>
      </w:r>
      <w:r w:rsidR="00C36490" w:rsidRPr="00783674">
        <w:rPr>
          <w:rFonts w:ascii="Times New Roman" w:hAnsi="Times New Roman" w:cs="Times New Roman"/>
          <w:lang w:val="en-GB"/>
        </w:rPr>
        <w:t>, regular PDCCH transmission outperforms other candidates.</w:t>
      </w:r>
    </w:p>
    <w:p w14:paraId="4213DAA8" w14:textId="77777777" w:rsidR="00DD4454" w:rsidRPr="00937220" w:rsidRDefault="00086DD9" w:rsidP="00C60D83">
      <w:pPr>
        <w:rPr>
          <w:rFonts w:ascii="Times New Roman" w:hAnsi="Times New Roman" w:cs="Times New Roman"/>
          <w:lang w:val="en-GB"/>
        </w:rPr>
      </w:pPr>
      <w:r w:rsidRPr="00937220">
        <w:rPr>
          <w:rFonts w:ascii="Times New Roman" w:hAnsi="Times New Roman" w:cs="Times New Roman"/>
          <w:lang w:val="en-GB"/>
        </w:rPr>
        <w:fldChar w:fldCharType="begin"/>
      </w:r>
      <w:r w:rsidRPr="00937220">
        <w:rPr>
          <w:rFonts w:ascii="Times New Roman" w:hAnsi="Times New Roman" w:cs="Times New Roman"/>
          <w:lang w:val="en-GB"/>
        </w:rPr>
        <w:instrText xml:space="preserve"> REF _Ref534976201 \h </w:instrText>
      </w:r>
      <w:r w:rsidR="00937220">
        <w:rPr>
          <w:rFonts w:ascii="Times New Roman" w:hAnsi="Times New Roman" w:cs="Times New Roman"/>
          <w:lang w:val="en-GB"/>
        </w:rPr>
        <w:instrText xml:space="preserve"> \* MERGEFORMAT </w:instrText>
      </w:r>
      <w:r w:rsidRPr="00937220">
        <w:rPr>
          <w:rFonts w:ascii="Times New Roman" w:hAnsi="Times New Roman" w:cs="Times New Roman"/>
          <w:lang w:val="en-GB"/>
        </w:rPr>
      </w:r>
      <w:r w:rsidRPr="00937220">
        <w:rPr>
          <w:rFonts w:ascii="Times New Roman" w:hAnsi="Times New Roman" w:cs="Times New Roman"/>
          <w:lang w:val="en-GB"/>
        </w:rPr>
        <w:fldChar w:fldCharType="separate"/>
      </w:r>
      <w:r w:rsidRPr="004965BF">
        <w:rPr>
          <w:rFonts w:ascii="Times New Roman" w:hAnsi="Times New Roman" w:cs="Times New Roman"/>
          <w:lang w:val="en-GB"/>
        </w:rPr>
        <w:t xml:space="preserve">Figure </w:t>
      </w:r>
      <w:r w:rsidRPr="004965BF">
        <w:rPr>
          <w:rFonts w:ascii="Times New Roman" w:hAnsi="Times New Roman" w:cs="Times New Roman"/>
          <w:noProof/>
          <w:lang w:val="en-GB"/>
        </w:rPr>
        <w:t>2</w:t>
      </w:r>
      <w:r w:rsidRPr="00937220">
        <w:rPr>
          <w:rFonts w:ascii="Times New Roman" w:hAnsi="Times New Roman" w:cs="Times New Roman"/>
          <w:lang w:val="en-GB"/>
        </w:rPr>
        <w:fldChar w:fldCharType="end"/>
      </w:r>
      <w:r w:rsidRPr="00937220">
        <w:rPr>
          <w:rFonts w:ascii="Times New Roman" w:hAnsi="Times New Roman" w:cs="Times New Roman"/>
          <w:lang w:val="en-GB"/>
        </w:rPr>
        <w:t xml:space="preserve"> shows the performance comparison of candidate scheme with probability of miss-detection.</w:t>
      </w:r>
      <w:r w:rsidR="007170B8" w:rsidRPr="00937220">
        <w:rPr>
          <w:rFonts w:ascii="Times New Roman" w:hAnsi="Times New Roman" w:cs="Times New Roman"/>
          <w:lang w:val="en-GB"/>
        </w:rPr>
        <w:t xml:space="preserve"> As shown, </w:t>
      </w:r>
      <w:r w:rsidR="00FF15BB" w:rsidRPr="00937220">
        <w:rPr>
          <w:rFonts w:ascii="Times New Roman" w:hAnsi="Times New Roman" w:cs="Times New Roman"/>
          <w:lang w:val="en-GB"/>
        </w:rPr>
        <w:t>again the time domain detection of DCI+DMRS sequence and Rel-15 PDCCH</w:t>
      </w:r>
      <w:r w:rsidR="00DD4454" w:rsidRPr="00937220">
        <w:rPr>
          <w:rFonts w:ascii="Times New Roman" w:hAnsi="Times New Roman" w:cs="Times New Roman"/>
          <w:lang w:val="en-GB"/>
        </w:rPr>
        <w:t xml:space="preserve"> outperform other schemes. </w:t>
      </w:r>
    </w:p>
    <w:p w14:paraId="0EB84204" w14:textId="77777777" w:rsidR="00086DD9" w:rsidRPr="00937220" w:rsidRDefault="00FF15BB" w:rsidP="00C60D83">
      <w:pPr>
        <w:rPr>
          <w:rFonts w:ascii="Times New Roman" w:hAnsi="Times New Roman" w:cs="Times New Roman"/>
          <w:lang w:val="en-GB"/>
        </w:rPr>
      </w:pPr>
      <w:r w:rsidRPr="00937220">
        <w:rPr>
          <w:rFonts w:ascii="Times New Roman" w:hAnsi="Times New Roman" w:cs="Times New Roman"/>
          <w:lang w:val="en-GB"/>
        </w:rPr>
        <w:t xml:space="preserve">    </w:t>
      </w:r>
    </w:p>
    <w:p w14:paraId="4DC944E8" w14:textId="77777777" w:rsidR="00083EA9" w:rsidRPr="00937220" w:rsidRDefault="004B200F" w:rsidP="004B200F">
      <w:pPr>
        <w:ind w:left="1136"/>
        <w:rPr>
          <w:rFonts w:ascii="Times New Roman" w:hAnsi="Times New Roman" w:cs="Times New Roman"/>
        </w:rPr>
      </w:pPr>
      <w:r w:rsidRPr="00937220">
        <w:rPr>
          <w:rFonts w:ascii="Times New Roman" w:hAnsi="Times New Roman" w:cs="Times New Roman"/>
          <w:noProof/>
        </w:rPr>
        <w:drawing>
          <wp:inline distT="0" distB="0" distL="0" distR="0" wp14:anchorId="0A8E60F1" wp14:editId="1329AF9B">
            <wp:extent cx="3900451" cy="21195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09459" cy="2124410"/>
                    </a:xfrm>
                    <a:prstGeom prst="rect">
                      <a:avLst/>
                    </a:prstGeom>
                    <a:noFill/>
                    <a:ln>
                      <a:noFill/>
                    </a:ln>
                  </pic:spPr>
                </pic:pic>
              </a:graphicData>
            </a:graphic>
          </wp:inline>
        </w:drawing>
      </w:r>
    </w:p>
    <w:p w14:paraId="3D654DA0" w14:textId="77777777" w:rsidR="00083EA9" w:rsidRPr="004965BF" w:rsidRDefault="00083EA9" w:rsidP="009B02D4">
      <w:pPr>
        <w:pStyle w:val="Caption"/>
        <w:ind w:left="284"/>
        <w:rPr>
          <w:rFonts w:ascii="Times New Roman" w:hAnsi="Times New Roman" w:cs="Times New Roman"/>
          <w:lang w:val="en-GB"/>
        </w:rPr>
      </w:pPr>
      <w:bookmarkStart w:id="6" w:name="_Ref534976201"/>
      <w:r w:rsidRPr="004965BF">
        <w:rPr>
          <w:rFonts w:ascii="Times New Roman" w:hAnsi="Times New Roman" w:cs="Times New Roman"/>
          <w:lang w:val="en-GB"/>
        </w:rPr>
        <w:t xml:space="preserve">Figure </w:t>
      </w:r>
      <w:r w:rsidR="00226812" w:rsidRPr="00937220">
        <w:rPr>
          <w:rFonts w:ascii="Times New Roman" w:hAnsi="Times New Roman" w:cs="Times New Roman"/>
        </w:rPr>
        <w:fldChar w:fldCharType="begin"/>
      </w:r>
      <w:r w:rsidR="00226812" w:rsidRPr="004965BF">
        <w:rPr>
          <w:rFonts w:ascii="Times New Roman" w:hAnsi="Times New Roman" w:cs="Times New Roman"/>
          <w:lang w:val="en-GB"/>
        </w:rPr>
        <w:instrText xml:space="preserve"> SEQ Figure \* ARABIC </w:instrText>
      </w:r>
      <w:r w:rsidR="00226812" w:rsidRPr="00937220">
        <w:rPr>
          <w:rFonts w:ascii="Times New Roman" w:hAnsi="Times New Roman" w:cs="Times New Roman"/>
        </w:rPr>
        <w:fldChar w:fldCharType="separate"/>
      </w:r>
      <w:r w:rsidR="00937220" w:rsidRPr="004965BF">
        <w:rPr>
          <w:rFonts w:ascii="Times New Roman" w:hAnsi="Times New Roman" w:cs="Times New Roman"/>
          <w:noProof/>
          <w:lang w:val="en-GB"/>
        </w:rPr>
        <w:t>2</w:t>
      </w:r>
      <w:r w:rsidR="00226812" w:rsidRPr="00937220">
        <w:rPr>
          <w:rFonts w:ascii="Times New Roman" w:hAnsi="Times New Roman" w:cs="Times New Roman"/>
          <w:noProof/>
        </w:rPr>
        <w:fldChar w:fldCharType="end"/>
      </w:r>
      <w:bookmarkEnd w:id="6"/>
      <w:r w:rsidR="002334AB" w:rsidRPr="004965BF">
        <w:rPr>
          <w:rFonts w:ascii="Times New Roman" w:hAnsi="Times New Roman" w:cs="Times New Roman"/>
          <w:lang w:val="en-GB"/>
        </w:rPr>
        <w:t xml:space="preserve"> </w:t>
      </w:r>
      <w:r w:rsidR="00BC4A61" w:rsidRPr="00783674">
        <w:rPr>
          <w:rFonts w:ascii="Times New Roman" w:hAnsi="Times New Roman" w:cs="Times New Roman"/>
          <w:b w:val="0"/>
          <w:lang w:val="en-GB"/>
        </w:rPr>
        <w:t>Performance c</w:t>
      </w:r>
      <w:r w:rsidR="002334AB" w:rsidRPr="00783674">
        <w:rPr>
          <w:rFonts w:ascii="Times New Roman" w:hAnsi="Times New Roman" w:cs="Times New Roman"/>
          <w:b w:val="0"/>
          <w:lang w:val="en-GB"/>
        </w:rPr>
        <w:t>omparison of different power saving signal candidates with probability of miss-detection</w:t>
      </w:r>
      <w:r w:rsidR="002232C3" w:rsidRPr="00783674">
        <w:rPr>
          <w:rFonts w:ascii="Times New Roman" w:hAnsi="Times New Roman" w:cs="Times New Roman"/>
          <w:b w:val="0"/>
          <w:lang w:val="en-GB"/>
        </w:rPr>
        <w:t xml:space="preserve"> metric</w:t>
      </w:r>
      <w:r w:rsidR="002334AB" w:rsidRPr="00783674">
        <w:rPr>
          <w:rFonts w:ascii="Times New Roman" w:hAnsi="Times New Roman" w:cs="Times New Roman"/>
          <w:b w:val="0"/>
          <w:lang w:val="en-GB"/>
        </w:rPr>
        <w:t>.</w:t>
      </w:r>
      <w:r w:rsidR="002334AB" w:rsidRPr="004965BF">
        <w:rPr>
          <w:rFonts w:ascii="Times New Roman" w:hAnsi="Times New Roman" w:cs="Times New Roman"/>
          <w:lang w:val="en-GB"/>
        </w:rPr>
        <w:t xml:space="preserve"> </w:t>
      </w:r>
    </w:p>
    <w:p w14:paraId="725FC8B1" w14:textId="77777777" w:rsidR="009A593C" w:rsidRPr="004965BF" w:rsidRDefault="009A593C" w:rsidP="004B2041">
      <w:pPr>
        <w:rPr>
          <w:rFonts w:ascii="Times New Roman" w:hAnsi="Times New Roman" w:cs="Times New Roman"/>
          <w:lang w:val="en-GB"/>
        </w:rPr>
      </w:pPr>
    </w:p>
    <w:p w14:paraId="5FA318C6" w14:textId="5DA39E76" w:rsidR="00AF5B8E" w:rsidRPr="004965BF" w:rsidRDefault="00AF5B8E" w:rsidP="00B01CB6">
      <w:pPr>
        <w:jc w:val="both"/>
        <w:rPr>
          <w:rFonts w:ascii="Times New Roman" w:hAnsi="Times New Roman" w:cs="Times New Roman"/>
          <w:lang w:val="en-GB"/>
        </w:rPr>
      </w:pPr>
      <w:r>
        <w:rPr>
          <w:rFonts w:ascii="Times New Roman" w:hAnsi="Times New Roman" w:cs="Times New Roman"/>
        </w:rPr>
        <w:fldChar w:fldCharType="begin"/>
      </w:r>
      <w:r w:rsidRPr="004965BF">
        <w:rPr>
          <w:rFonts w:ascii="Times New Roman" w:hAnsi="Times New Roman" w:cs="Times New Roman"/>
          <w:lang w:val="en-GB"/>
        </w:rPr>
        <w:instrText xml:space="preserve"> REF _Ref534980856 \h </w:instrText>
      </w:r>
      <w:r>
        <w:rPr>
          <w:rFonts w:ascii="Times New Roman" w:hAnsi="Times New Roman" w:cs="Times New Roman"/>
        </w:rPr>
      </w:r>
      <w:r>
        <w:rPr>
          <w:rFonts w:ascii="Times New Roman" w:hAnsi="Times New Roman" w:cs="Times New Roman"/>
        </w:rPr>
        <w:fldChar w:fldCharType="separate"/>
      </w:r>
      <w:r w:rsidRPr="004965BF">
        <w:rPr>
          <w:rFonts w:ascii="Times New Roman" w:hAnsi="Times New Roman" w:cs="Times New Roman"/>
          <w:lang w:val="en-GB"/>
        </w:rPr>
        <w:t xml:space="preserve">Figure </w:t>
      </w:r>
      <w:r w:rsidRPr="004965BF">
        <w:rPr>
          <w:rFonts w:ascii="Times New Roman" w:hAnsi="Times New Roman" w:cs="Times New Roman"/>
          <w:noProof/>
          <w:lang w:val="en-GB"/>
        </w:rPr>
        <w:t>3</w:t>
      </w:r>
      <w:r>
        <w:rPr>
          <w:rFonts w:ascii="Times New Roman" w:hAnsi="Times New Roman" w:cs="Times New Roman"/>
        </w:rPr>
        <w:fldChar w:fldCharType="end"/>
      </w:r>
      <w:r w:rsidRPr="004965BF">
        <w:rPr>
          <w:rFonts w:ascii="Times New Roman" w:hAnsi="Times New Roman" w:cs="Times New Roman"/>
          <w:lang w:val="en-GB"/>
        </w:rPr>
        <w:t xml:space="preserve"> shows </w:t>
      </w:r>
      <w:r w:rsidR="00724E99" w:rsidRPr="004965BF">
        <w:rPr>
          <w:rFonts w:ascii="Times New Roman" w:hAnsi="Times New Roman" w:cs="Times New Roman"/>
          <w:lang w:val="en-GB"/>
        </w:rPr>
        <w:t xml:space="preserve">the </w:t>
      </w:r>
      <w:r w:rsidRPr="004965BF">
        <w:rPr>
          <w:rFonts w:ascii="Times New Roman" w:hAnsi="Times New Roman" w:cs="Times New Roman"/>
          <w:lang w:val="en-GB"/>
        </w:rPr>
        <w:t>performance comparison of different power saving signal candidates with false-alarm metric.</w:t>
      </w:r>
      <w:r w:rsidR="00E80A9C" w:rsidRPr="004965BF">
        <w:rPr>
          <w:rFonts w:ascii="Times New Roman" w:hAnsi="Times New Roman" w:cs="Times New Roman"/>
          <w:lang w:val="en-GB"/>
        </w:rPr>
        <w:t xml:space="preserve"> Since </w:t>
      </w:r>
      <w:r w:rsidR="00FB3BDC" w:rsidRPr="004965BF">
        <w:rPr>
          <w:rFonts w:ascii="Times New Roman" w:hAnsi="Times New Roman" w:cs="Times New Roman"/>
          <w:lang w:val="en-GB"/>
        </w:rPr>
        <w:t xml:space="preserve">False-alarm rate of </w:t>
      </w:r>
      <w:r w:rsidR="00E80A9C" w:rsidRPr="004965BF">
        <w:rPr>
          <w:rFonts w:ascii="Times New Roman" w:hAnsi="Times New Roman" w:cs="Times New Roman"/>
          <w:lang w:val="en-GB"/>
        </w:rPr>
        <w:t xml:space="preserve">regular PDCCH, TRS, </w:t>
      </w:r>
      <w:r w:rsidR="00FB3BDC" w:rsidRPr="004965BF">
        <w:rPr>
          <w:rFonts w:ascii="Times New Roman" w:hAnsi="Times New Roman" w:cs="Times New Roman"/>
          <w:lang w:val="en-GB"/>
        </w:rPr>
        <w:t>PDCCH+DMRS w/ 96PRB</w:t>
      </w:r>
      <w:r w:rsidR="007B07F6" w:rsidRPr="004965BF">
        <w:rPr>
          <w:rFonts w:ascii="Times New Roman" w:hAnsi="Times New Roman" w:cs="Times New Roman"/>
          <w:lang w:val="en-GB"/>
        </w:rPr>
        <w:t xml:space="preserve"> </w:t>
      </w:r>
      <w:r w:rsidR="0068439A">
        <w:rPr>
          <w:rFonts w:ascii="Times New Roman" w:hAnsi="Times New Roman" w:cs="Times New Roman"/>
          <w:lang w:val="en-GB"/>
        </w:rPr>
        <w:t>fall</w:t>
      </w:r>
      <w:r w:rsidR="007B07F6" w:rsidRPr="004965BF">
        <w:rPr>
          <w:rFonts w:ascii="Times New Roman" w:hAnsi="Times New Roman" w:cs="Times New Roman"/>
          <w:lang w:val="en-GB"/>
        </w:rPr>
        <w:t xml:space="preserve"> below </w:t>
      </w:r>
      <w:r w:rsidR="00B01CB6" w:rsidRPr="004965BF">
        <w:rPr>
          <w:rFonts w:ascii="Times New Roman" w:hAnsi="Times New Roman" w:cs="Times New Roman"/>
          <w:lang w:val="en-GB"/>
        </w:rPr>
        <w:t xml:space="preserve">the </w:t>
      </w:r>
      <w:r w:rsidR="007B07F6" w:rsidRPr="004965BF">
        <w:rPr>
          <w:rFonts w:ascii="Times New Roman" w:hAnsi="Times New Roman" w:cs="Times New Roman"/>
          <w:lang w:val="en-GB"/>
        </w:rPr>
        <w:t>threshold of 10</w:t>
      </w:r>
      <w:r w:rsidR="007B07F6" w:rsidRPr="004965BF">
        <w:rPr>
          <w:rFonts w:ascii="Times New Roman" w:hAnsi="Times New Roman" w:cs="Times New Roman"/>
          <w:vertAlign w:val="superscript"/>
          <w:lang w:val="en-GB"/>
        </w:rPr>
        <w:t>-4</w:t>
      </w:r>
      <w:r w:rsidR="007B07F6" w:rsidRPr="004965BF">
        <w:rPr>
          <w:rFonts w:ascii="Times New Roman" w:hAnsi="Times New Roman" w:cs="Times New Roman"/>
          <w:lang w:val="en-GB"/>
        </w:rPr>
        <w:t xml:space="preserve"> performance, </w:t>
      </w:r>
      <w:r w:rsidR="00B01CB6" w:rsidRPr="004965BF">
        <w:rPr>
          <w:rFonts w:ascii="Times New Roman" w:hAnsi="Times New Roman" w:cs="Times New Roman"/>
          <w:lang w:val="en-GB"/>
        </w:rPr>
        <w:t xml:space="preserve">the false-alarm results of </w:t>
      </w:r>
      <w:r w:rsidR="007B07F6" w:rsidRPr="004965BF">
        <w:rPr>
          <w:rFonts w:ascii="Times New Roman" w:hAnsi="Times New Roman" w:cs="Times New Roman"/>
          <w:lang w:val="en-GB"/>
        </w:rPr>
        <w:t>aforementioned candidates are not shown.</w:t>
      </w:r>
      <w:r w:rsidR="00132200" w:rsidRPr="004965BF">
        <w:rPr>
          <w:rFonts w:ascii="Times New Roman" w:hAnsi="Times New Roman" w:cs="Times New Roman"/>
          <w:lang w:val="en-GB"/>
        </w:rPr>
        <w:t xml:space="preserve">  </w:t>
      </w:r>
      <w:r w:rsidR="00E80A9C" w:rsidRPr="004965BF">
        <w:rPr>
          <w:rFonts w:ascii="Times New Roman" w:hAnsi="Times New Roman" w:cs="Times New Roman"/>
          <w:lang w:val="en-GB"/>
        </w:rPr>
        <w:t xml:space="preserve"> </w:t>
      </w:r>
      <w:r w:rsidR="002C4B8B" w:rsidRPr="004965BF">
        <w:rPr>
          <w:rFonts w:ascii="Times New Roman" w:hAnsi="Times New Roman" w:cs="Times New Roman"/>
          <w:lang w:val="en-GB"/>
        </w:rPr>
        <w:t xml:space="preserve">  </w:t>
      </w:r>
    </w:p>
    <w:p w14:paraId="0EFA421E" w14:textId="77777777" w:rsidR="00937220" w:rsidRPr="00937220" w:rsidRDefault="009B02D4" w:rsidP="009B02D4">
      <w:pPr>
        <w:pStyle w:val="Caption"/>
        <w:ind w:left="852"/>
        <w:rPr>
          <w:rFonts w:ascii="Times New Roman" w:hAnsi="Times New Roman" w:cs="Times New Roman"/>
        </w:rPr>
      </w:pPr>
      <w:r w:rsidRPr="009B02D4">
        <w:rPr>
          <w:rFonts w:ascii="Times New Roman" w:hAnsi="Times New Roman" w:cs="Times New Roman"/>
          <w:noProof/>
        </w:rPr>
        <w:lastRenderedPageBreak/>
        <w:drawing>
          <wp:inline distT="0" distB="0" distL="0" distR="0" wp14:anchorId="41428DAC" wp14:editId="3141DA73">
            <wp:extent cx="4182144" cy="227258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00321" cy="2282464"/>
                    </a:xfrm>
                    <a:prstGeom prst="rect">
                      <a:avLst/>
                    </a:prstGeom>
                    <a:noFill/>
                    <a:ln>
                      <a:noFill/>
                    </a:ln>
                  </pic:spPr>
                </pic:pic>
              </a:graphicData>
            </a:graphic>
          </wp:inline>
        </w:drawing>
      </w:r>
    </w:p>
    <w:p w14:paraId="31C738BD" w14:textId="77777777" w:rsidR="00C827BB" w:rsidRPr="00783674" w:rsidRDefault="00937220" w:rsidP="009B02D4">
      <w:pPr>
        <w:pStyle w:val="Caption"/>
        <w:ind w:left="284"/>
        <w:rPr>
          <w:rFonts w:ascii="Times New Roman" w:hAnsi="Times New Roman" w:cs="Times New Roman"/>
          <w:b w:val="0"/>
          <w:lang w:val="en-GB"/>
        </w:rPr>
      </w:pPr>
      <w:bookmarkStart w:id="7" w:name="_Ref534980856"/>
      <w:r w:rsidRPr="004965BF">
        <w:rPr>
          <w:rFonts w:ascii="Times New Roman" w:hAnsi="Times New Roman" w:cs="Times New Roman"/>
          <w:lang w:val="en-GB"/>
        </w:rPr>
        <w:t xml:space="preserve">Figure </w:t>
      </w:r>
      <w:r w:rsidRPr="00937220">
        <w:rPr>
          <w:rFonts w:ascii="Times New Roman" w:hAnsi="Times New Roman" w:cs="Times New Roman"/>
        </w:rPr>
        <w:fldChar w:fldCharType="begin"/>
      </w:r>
      <w:r w:rsidRPr="004965BF">
        <w:rPr>
          <w:rFonts w:ascii="Times New Roman" w:hAnsi="Times New Roman" w:cs="Times New Roman"/>
          <w:lang w:val="en-GB"/>
        </w:rPr>
        <w:instrText xml:space="preserve"> SEQ Figure \* ARABIC </w:instrText>
      </w:r>
      <w:r w:rsidRPr="00937220">
        <w:rPr>
          <w:rFonts w:ascii="Times New Roman" w:hAnsi="Times New Roman" w:cs="Times New Roman"/>
        </w:rPr>
        <w:fldChar w:fldCharType="separate"/>
      </w:r>
      <w:r w:rsidRPr="004965BF">
        <w:rPr>
          <w:rFonts w:ascii="Times New Roman" w:hAnsi="Times New Roman" w:cs="Times New Roman"/>
          <w:noProof/>
          <w:lang w:val="en-GB"/>
        </w:rPr>
        <w:t>3</w:t>
      </w:r>
      <w:r w:rsidRPr="00937220">
        <w:rPr>
          <w:rFonts w:ascii="Times New Roman" w:hAnsi="Times New Roman" w:cs="Times New Roman"/>
        </w:rPr>
        <w:fldChar w:fldCharType="end"/>
      </w:r>
      <w:bookmarkEnd w:id="7"/>
      <w:r w:rsidR="002232C3" w:rsidRPr="004965BF">
        <w:rPr>
          <w:rFonts w:ascii="Times New Roman" w:hAnsi="Times New Roman" w:cs="Times New Roman"/>
          <w:lang w:val="en-GB"/>
        </w:rPr>
        <w:t xml:space="preserve"> </w:t>
      </w:r>
      <w:r w:rsidR="002232C3" w:rsidRPr="00783674">
        <w:rPr>
          <w:rFonts w:ascii="Times New Roman" w:hAnsi="Times New Roman" w:cs="Times New Roman"/>
          <w:b w:val="0"/>
          <w:lang w:val="en-GB"/>
        </w:rPr>
        <w:t>Performance comparison of different power saving signal candidates with false-alarm metric.</w:t>
      </w:r>
    </w:p>
    <w:p w14:paraId="42D87B35" w14:textId="77777777" w:rsidR="00FB3BDC" w:rsidRPr="004965BF" w:rsidRDefault="00FB3BDC" w:rsidP="00FB3BDC">
      <w:pPr>
        <w:jc w:val="both"/>
        <w:rPr>
          <w:rFonts w:ascii="Times New Roman" w:hAnsi="Times New Roman" w:cs="Times New Roman"/>
          <w:b/>
          <w:lang w:val="en-GB"/>
        </w:rPr>
      </w:pPr>
    </w:p>
    <w:p w14:paraId="1D0BCAEF" w14:textId="77777777" w:rsidR="00682D62" w:rsidRPr="004965BF" w:rsidRDefault="00682D62" w:rsidP="00236432">
      <w:pPr>
        <w:pStyle w:val="Caption"/>
        <w:rPr>
          <w:rFonts w:ascii="Times New Roman" w:hAnsi="Times New Roman" w:cs="Times New Roman"/>
          <w:lang w:val="en-GB"/>
        </w:rPr>
      </w:pPr>
    </w:p>
    <w:p w14:paraId="6874F8F4" w14:textId="77777777" w:rsidR="00BD542A" w:rsidRPr="004965BF" w:rsidRDefault="00BD542A" w:rsidP="00BD542A">
      <w:pPr>
        <w:rPr>
          <w:lang w:val="en-GB"/>
        </w:rPr>
      </w:pPr>
    </w:p>
    <w:p w14:paraId="6A7FA971" w14:textId="77777777" w:rsidR="00BD542A" w:rsidRPr="004965BF" w:rsidRDefault="00BD542A" w:rsidP="00BD542A">
      <w:pPr>
        <w:rPr>
          <w:lang w:val="en-GB"/>
        </w:rPr>
      </w:pPr>
    </w:p>
    <w:p w14:paraId="3E94371B" w14:textId="77777777" w:rsidR="00BD542A" w:rsidRPr="004965BF" w:rsidRDefault="00BD542A" w:rsidP="00BD542A">
      <w:pPr>
        <w:rPr>
          <w:lang w:val="en-GB"/>
        </w:rPr>
      </w:pPr>
    </w:p>
    <w:p w14:paraId="5712E598" w14:textId="77777777" w:rsidR="00B52165" w:rsidRPr="004965BF" w:rsidRDefault="00236432" w:rsidP="00783674">
      <w:pPr>
        <w:pStyle w:val="Caption"/>
        <w:keepNext/>
        <w:rPr>
          <w:rFonts w:ascii="Times New Roman" w:hAnsi="Times New Roman" w:cs="Times New Roman"/>
          <w:lang w:val="en-GB"/>
        </w:rPr>
      </w:pPr>
      <w:bookmarkStart w:id="8" w:name="_Ref534935307"/>
      <w:r w:rsidRPr="004965BF">
        <w:rPr>
          <w:rFonts w:ascii="Times New Roman" w:hAnsi="Times New Roman" w:cs="Times New Roman"/>
          <w:lang w:val="en-GB"/>
        </w:rPr>
        <w:t xml:space="preserve">Table </w:t>
      </w:r>
      <w:r w:rsidR="00226812" w:rsidRPr="00937220">
        <w:rPr>
          <w:rFonts w:ascii="Times New Roman" w:hAnsi="Times New Roman" w:cs="Times New Roman"/>
        </w:rPr>
        <w:fldChar w:fldCharType="begin"/>
      </w:r>
      <w:r w:rsidR="00226812" w:rsidRPr="004965BF">
        <w:rPr>
          <w:rFonts w:ascii="Times New Roman" w:hAnsi="Times New Roman" w:cs="Times New Roman"/>
          <w:lang w:val="en-GB"/>
        </w:rPr>
        <w:instrText xml:space="preserve"> SEQ Table \* ARABIC </w:instrText>
      </w:r>
      <w:r w:rsidR="00226812" w:rsidRPr="00937220">
        <w:rPr>
          <w:rFonts w:ascii="Times New Roman" w:hAnsi="Times New Roman" w:cs="Times New Roman"/>
        </w:rPr>
        <w:fldChar w:fldCharType="separate"/>
      </w:r>
      <w:r w:rsidR="00894011" w:rsidRPr="004965BF">
        <w:rPr>
          <w:rFonts w:ascii="Times New Roman" w:hAnsi="Times New Roman" w:cs="Times New Roman"/>
          <w:noProof/>
          <w:lang w:val="en-GB"/>
        </w:rPr>
        <w:t>3</w:t>
      </w:r>
      <w:r w:rsidR="00226812" w:rsidRPr="00937220">
        <w:rPr>
          <w:rFonts w:ascii="Times New Roman" w:hAnsi="Times New Roman" w:cs="Times New Roman"/>
          <w:noProof/>
        </w:rPr>
        <w:fldChar w:fldCharType="end"/>
      </w:r>
      <w:bookmarkEnd w:id="8"/>
      <w:r w:rsidR="00682D62" w:rsidRPr="004965BF">
        <w:rPr>
          <w:rFonts w:ascii="Times New Roman" w:hAnsi="Times New Roman" w:cs="Times New Roman"/>
          <w:lang w:val="en-GB"/>
        </w:rPr>
        <w:t xml:space="preserve"> </w:t>
      </w:r>
      <w:r w:rsidR="00682D62" w:rsidRPr="00783674">
        <w:rPr>
          <w:rFonts w:ascii="Times New Roman" w:hAnsi="Times New Roman" w:cs="Times New Roman"/>
          <w:b w:val="0"/>
          <w:lang w:val="en-GB"/>
        </w:rPr>
        <w:t>Link-level simulation parameters for detection performance evaluation.</w:t>
      </w:r>
    </w:p>
    <w:p w14:paraId="0AFEC972" w14:textId="77777777" w:rsidR="00236432" w:rsidRPr="00937220" w:rsidRDefault="00BD542A" w:rsidP="00682D62">
      <w:pPr>
        <w:ind w:left="568"/>
        <w:rPr>
          <w:rFonts w:ascii="Times New Roman" w:hAnsi="Times New Roman" w:cs="Times New Roman"/>
          <w:b/>
        </w:rPr>
      </w:pPr>
      <w:r>
        <w:rPr>
          <w:rFonts w:ascii="Times New Roman" w:hAnsi="Times New Roman" w:cs="Times New Roman"/>
          <w:b/>
          <w:noProof/>
        </w:rPr>
        <w:drawing>
          <wp:inline distT="0" distB="0" distL="0" distR="0" wp14:anchorId="466634E2" wp14:editId="5A07AA67">
            <wp:extent cx="3883937" cy="1661912"/>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26107" cy="1679956"/>
                    </a:xfrm>
                    <a:prstGeom prst="rect">
                      <a:avLst/>
                    </a:prstGeom>
                    <a:noFill/>
                  </pic:spPr>
                </pic:pic>
              </a:graphicData>
            </a:graphic>
          </wp:inline>
        </w:drawing>
      </w:r>
    </w:p>
    <w:p w14:paraId="6B82C9FE" w14:textId="77777777" w:rsidR="0034111C" w:rsidRPr="00937220" w:rsidRDefault="001D7EA6">
      <w:pPr>
        <w:pStyle w:val="Heading1"/>
        <w:rPr>
          <w:rFonts w:ascii="Times New Roman" w:hAnsi="Times New Roman"/>
          <w:color w:val="000000"/>
        </w:rPr>
      </w:pPr>
      <w:r w:rsidRPr="00937220">
        <w:rPr>
          <w:rFonts w:ascii="Times New Roman" w:hAnsi="Times New Roman"/>
          <w:color w:val="000000"/>
        </w:rPr>
        <w:t>3</w:t>
      </w:r>
      <w:r w:rsidR="0034111C" w:rsidRPr="00937220">
        <w:rPr>
          <w:rFonts w:ascii="Times New Roman" w:hAnsi="Times New Roman"/>
          <w:color w:val="000000"/>
        </w:rPr>
        <w:tab/>
      </w:r>
      <w:r w:rsidR="00EE7FA7" w:rsidRPr="00937220">
        <w:rPr>
          <w:rFonts w:ascii="Times New Roman" w:hAnsi="Times New Roman"/>
          <w:color w:val="000000"/>
        </w:rPr>
        <w:t>Conclusion</w:t>
      </w:r>
      <w:r w:rsidR="00DB39D4" w:rsidRPr="00937220">
        <w:rPr>
          <w:rFonts w:ascii="Times New Roman" w:hAnsi="Times New Roman"/>
          <w:color w:val="000000"/>
        </w:rPr>
        <w:t>s</w:t>
      </w:r>
    </w:p>
    <w:p w14:paraId="138BFC3A" w14:textId="288CC75A" w:rsidR="00731B79" w:rsidRPr="004965BF" w:rsidRDefault="00213A8E" w:rsidP="006060C2">
      <w:pPr>
        <w:spacing w:after="120"/>
        <w:jc w:val="both"/>
        <w:rPr>
          <w:rFonts w:ascii="Times New Roman" w:hAnsi="Times New Roman" w:cs="Times New Roman"/>
          <w:bCs/>
          <w:lang w:val="en-GB"/>
        </w:rPr>
      </w:pPr>
      <w:r w:rsidRPr="004965BF">
        <w:rPr>
          <w:rFonts w:ascii="Times New Roman" w:hAnsi="Times New Roman" w:cs="Times New Roman"/>
          <w:bCs/>
          <w:lang w:val="en-GB"/>
        </w:rPr>
        <w:t xml:space="preserve">In this contribution, different </w:t>
      </w:r>
      <w:r w:rsidR="00022B36" w:rsidRPr="004965BF">
        <w:rPr>
          <w:rFonts w:ascii="Times New Roman" w:hAnsi="Times New Roman" w:cs="Times New Roman"/>
          <w:bCs/>
          <w:lang w:val="en-GB"/>
        </w:rPr>
        <w:t xml:space="preserve">power saving </w:t>
      </w:r>
      <w:r w:rsidRPr="004965BF">
        <w:rPr>
          <w:rFonts w:ascii="Times New Roman" w:hAnsi="Times New Roman" w:cs="Times New Roman"/>
          <w:bCs/>
          <w:lang w:val="en-GB"/>
        </w:rPr>
        <w:t xml:space="preserve">triggering </w:t>
      </w:r>
      <w:r w:rsidR="00022B36" w:rsidRPr="004965BF">
        <w:rPr>
          <w:rFonts w:ascii="Times New Roman" w:hAnsi="Times New Roman" w:cs="Times New Roman"/>
          <w:bCs/>
          <w:lang w:val="en-GB"/>
        </w:rPr>
        <w:t xml:space="preserve">signals for Rel-16 </w:t>
      </w:r>
      <w:r w:rsidRPr="004965BF">
        <w:rPr>
          <w:rFonts w:ascii="Times New Roman" w:hAnsi="Times New Roman" w:cs="Times New Roman"/>
          <w:bCs/>
          <w:lang w:val="en-GB"/>
        </w:rPr>
        <w:t>have been</w:t>
      </w:r>
      <w:r w:rsidR="00CB7929" w:rsidRPr="004965BF">
        <w:rPr>
          <w:rFonts w:ascii="Times New Roman" w:hAnsi="Times New Roman" w:cs="Times New Roman"/>
          <w:bCs/>
          <w:lang w:val="en-GB"/>
        </w:rPr>
        <w:t xml:space="preserve"> considered.</w:t>
      </w:r>
      <w:r w:rsidR="00DF42EA" w:rsidRPr="004965BF">
        <w:rPr>
          <w:rFonts w:ascii="Times New Roman" w:hAnsi="Times New Roman" w:cs="Times New Roman"/>
          <w:bCs/>
          <w:lang w:val="en-GB"/>
        </w:rPr>
        <w:t xml:space="preserve"> </w:t>
      </w:r>
      <w:r w:rsidR="00342AD2" w:rsidRPr="004965BF">
        <w:rPr>
          <w:rFonts w:ascii="Times New Roman" w:hAnsi="Times New Roman" w:cs="Times New Roman"/>
          <w:bCs/>
          <w:lang w:val="en-GB"/>
        </w:rPr>
        <w:t xml:space="preserve">Based on the discussion, the following </w:t>
      </w:r>
      <w:r w:rsidR="00192699" w:rsidRPr="004965BF">
        <w:rPr>
          <w:rFonts w:ascii="Times New Roman" w:hAnsi="Times New Roman" w:cs="Times New Roman"/>
          <w:bCs/>
          <w:lang w:val="en-GB"/>
        </w:rPr>
        <w:t>observations</w:t>
      </w:r>
      <w:r w:rsidR="00CB7929" w:rsidRPr="004965BF">
        <w:rPr>
          <w:rFonts w:ascii="Times New Roman" w:hAnsi="Times New Roman" w:cs="Times New Roman"/>
          <w:bCs/>
          <w:lang w:val="en-GB"/>
        </w:rPr>
        <w:t xml:space="preserve"> </w:t>
      </w:r>
      <w:r w:rsidR="00DF42EA" w:rsidRPr="004965BF">
        <w:rPr>
          <w:rFonts w:ascii="Times New Roman" w:hAnsi="Times New Roman" w:cs="Times New Roman"/>
          <w:bCs/>
          <w:lang w:val="en-GB"/>
        </w:rPr>
        <w:t xml:space="preserve">and proposals </w:t>
      </w:r>
      <w:r w:rsidR="00CB7929" w:rsidRPr="004965BF">
        <w:rPr>
          <w:rFonts w:ascii="Times New Roman" w:hAnsi="Times New Roman" w:cs="Times New Roman"/>
          <w:bCs/>
          <w:lang w:val="en-GB"/>
        </w:rPr>
        <w:t>have been made</w:t>
      </w:r>
      <w:r w:rsidR="003A17CD" w:rsidRPr="004965BF">
        <w:rPr>
          <w:rFonts w:ascii="Times New Roman" w:hAnsi="Times New Roman" w:cs="Times New Roman"/>
          <w:bCs/>
          <w:lang w:val="en-GB"/>
        </w:rPr>
        <w:t xml:space="preserve"> in relation to </w:t>
      </w:r>
      <w:r w:rsidR="00022B36" w:rsidRPr="004965BF">
        <w:rPr>
          <w:rFonts w:ascii="Times New Roman" w:hAnsi="Times New Roman" w:cs="Times New Roman"/>
          <w:bCs/>
          <w:lang w:val="en-GB"/>
        </w:rPr>
        <w:t>power saving triggering signals in Sections 2</w:t>
      </w:r>
      <w:r w:rsidR="00192699" w:rsidRPr="004965BF">
        <w:rPr>
          <w:rFonts w:ascii="Times New Roman" w:hAnsi="Times New Roman" w:cs="Times New Roman"/>
          <w:bCs/>
          <w:lang w:val="en-GB"/>
        </w:rPr>
        <w:t>:</w:t>
      </w:r>
    </w:p>
    <w:p w14:paraId="5685085B" w14:textId="77777777" w:rsidR="00A93824" w:rsidRPr="004965BF" w:rsidRDefault="00A93824" w:rsidP="00A93824">
      <w:pPr>
        <w:jc w:val="both"/>
        <w:rPr>
          <w:rFonts w:ascii="Times New Roman" w:hAnsi="Times New Roman" w:cs="Times New Roman"/>
          <w:b/>
          <w:lang w:val="en-GB"/>
        </w:rPr>
      </w:pPr>
      <w:r w:rsidRPr="004965BF">
        <w:rPr>
          <w:rFonts w:ascii="Times New Roman" w:hAnsi="Times New Roman" w:cs="Times New Roman"/>
          <w:b/>
          <w:lang w:val="en-GB"/>
        </w:rPr>
        <w:t xml:space="preserve">Observation 1: </w:t>
      </w:r>
      <w:r w:rsidRPr="00466A05">
        <w:rPr>
          <w:rFonts w:ascii="Times New Roman" w:hAnsi="Times New Roman" w:cs="Times New Roman"/>
          <w:lang w:val="en-GB"/>
        </w:rPr>
        <w:t>It is highly important that trigger design for evaluations also accounts efficient multiplexed with existing channel and signal structures.</w:t>
      </w:r>
    </w:p>
    <w:p w14:paraId="03E16B92" w14:textId="77777777" w:rsidR="00A93824" w:rsidRPr="004965BF" w:rsidRDefault="00A93824" w:rsidP="00A93824">
      <w:pPr>
        <w:jc w:val="both"/>
        <w:rPr>
          <w:rFonts w:ascii="Times New Roman" w:hAnsi="Times New Roman" w:cs="Times New Roman"/>
          <w:b/>
          <w:lang w:val="en-GB" w:eastAsia="zh-CN"/>
        </w:rPr>
      </w:pPr>
      <w:r w:rsidRPr="004965BF">
        <w:rPr>
          <w:rFonts w:ascii="Times New Roman" w:hAnsi="Times New Roman" w:cs="Times New Roman"/>
          <w:b/>
          <w:lang w:val="en-GB"/>
        </w:rPr>
        <w:t xml:space="preserve">Observation 2: </w:t>
      </w:r>
      <w:r w:rsidRPr="00466A05">
        <w:rPr>
          <w:rFonts w:ascii="Times New Roman" w:hAnsi="Times New Roman" w:cs="Times New Roman"/>
          <w:lang w:val="en-GB"/>
        </w:rPr>
        <w:t xml:space="preserve">It would be beneficial that </w:t>
      </w:r>
      <w:r w:rsidRPr="00466A05">
        <w:rPr>
          <w:rFonts w:ascii="Times New Roman" w:hAnsi="Times New Roman" w:cs="Times New Roman"/>
          <w:lang w:val="en-GB" w:eastAsia="zh-CN"/>
        </w:rPr>
        <w:t>triggering signalling could be based on existing Rel-15 based signal or channel.</w:t>
      </w:r>
      <w:r w:rsidRPr="004965BF">
        <w:rPr>
          <w:rFonts w:ascii="Times New Roman" w:hAnsi="Times New Roman" w:cs="Times New Roman"/>
          <w:b/>
          <w:lang w:val="en-GB" w:eastAsia="zh-CN"/>
        </w:rPr>
        <w:t xml:space="preserve"> </w:t>
      </w:r>
    </w:p>
    <w:p w14:paraId="3540462B" w14:textId="77777777" w:rsidR="00A93824" w:rsidRPr="004965BF" w:rsidRDefault="00A93824" w:rsidP="00A93824">
      <w:pPr>
        <w:jc w:val="both"/>
        <w:rPr>
          <w:rFonts w:ascii="Times New Roman" w:hAnsi="Times New Roman" w:cs="Times New Roman"/>
          <w:b/>
          <w:lang w:val="en-GB" w:eastAsia="zh-CN"/>
        </w:rPr>
      </w:pPr>
      <w:r w:rsidRPr="004965BF">
        <w:rPr>
          <w:rFonts w:ascii="Times New Roman" w:hAnsi="Times New Roman" w:cs="Times New Roman"/>
          <w:b/>
          <w:lang w:val="en-GB"/>
        </w:rPr>
        <w:t xml:space="preserve">Observation 3: </w:t>
      </w:r>
      <w:r w:rsidRPr="00466A05">
        <w:rPr>
          <w:rFonts w:ascii="Times New Roman" w:hAnsi="Times New Roman" w:cs="Times New Roman"/>
          <w:lang w:val="en-GB"/>
        </w:rPr>
        <w:t>Multiplexing of different Rel-15 channels/reference signals/signals into same OFDM symbol with in flexible manner time domain sequence detection schemes maybe challenging.</w:t>
      </w:r>
    </w:p>
    <w:p w14:paraId="7C5806B9" w14:textId="2242D1BC" w:rsidR="005D1BDE" w:rsidRDefault="00A93824" w:rsidP="006060C2">
      <w:pPr>
        <w:spacing w:after="120"/>
        <w:jc w:val="both"/>
        <w:rPr>
          <w:rFonts w:ascii="Times New Roman" w:hAnsi="Times New Roman" w:cs="Times New Roman"/>
          <w:lang w:val="en-GB"/>
        </w:rPr>
      </w:pPr>
      <w:r w:rsidRPr="004965BF">
        <w:rPr>
          <w:rFonts w:ascii="Times New Roman" w:hAnsi="Times New Roman" w:cs="Times New Roman"/>
          <w:b/>
          <w:lang w:val="en-GB"/>
        </w:rPr>
        <w:t xml:space="preserve">Observation </w:t>
      </w:r>
      <w:r>
        <w:rPr>
          <w:rFonts w:ascii="Times New Roman" w:hAnsi="Times New Roman" w:cs="Times New Roman"/>
          <w:b/>
          <w:lang w:val="en-GB"/>
        </w:rPr>
        <w:t>4</w:t>
      </w:r>
      <w:r w:rsidRPr="004965BF">
        <w:rPr>
          <w:rFonts w:ascii="Times New Roman" w:hAnsi="Times New Roman" w:cs="Times New Roman"/>
          <w:b/>
          <w:lang w:val="en-GB"/>
        </w:rPr>
        <w:t xml:space="preserve">: </w:t>
      </w:r>
      <w:r w:rsidRPr="00466A05">
        <w:rPr>
          <w:rFonts w:ascii="Times New Roman" w:hAnsi="Times New Roman" w:cs="Times New Roman"/>
          <w:lang w:val="en-GB"/>
        </w:rPr>
        <w:t xml:space="preserve">DMRS of PDCCH provides support for efficient multiplexing with existing Rel-15 </w:t>
      </w:r>
      <w:r>
        <w:rPr>
          <w:rFonts w:ascii="Times New Roman" w:hAnsi="Times New Roman" w:cs="Times New Roman"/>
          <w:lang w:val="en-GB"/>
        </w:rPr>
        <w:t>CORESET.</w:t>
      </w:r>
    </w:p>
    <w:p w14:paraId="39EF711C" w14:textId="77777777" w:rsidR="00A93824" w:rsidRPr="004965BF" w:rsidRDefault="00A93824" w:rsidP="00A93824">
      <w:pPr>
        <w:jc w:val="both"/>
        <w:rPr>
          <w:rFonts w:ascii="Times New Roman" w:hAnsi="Times New Roman" w:cs="Times New Roman"/>
          <w:lang w:val="en-GB"/>
        </w:rPr>
      </w:pPr>
      <w:r w:rsidRPr="004965BF">
        <w:rPr>
          <w:rFonts w:ascii="Times New Roman" w:hAnsi="Times New Roman" w:cs="Times New Roman"/>
          <w:b/>
          <w:lang w:val="en-GB"/>
        </w:rPr>
        <w:lastRenderedPageBreak/>
        <w:t xml:space="preserve">Observation </w:t>
      </w:r>
      <w:r>
        <w:rPr>
          <w:rFonts w:ascii="Times New Roman" w:hAnsi="Times New Roman" w:cs="Times New Roman"/>
          <w:b/>
          <w:lang w:val="en-GB"/>
        </w:rPr>
        <w:t>5</w:t>
      </w:r>
      <w:r w:rsidRPr="004965BF">
        <w:rPr>
          <w:rFonts w:ascii="Times New Roman" w:hAnsi="Times New Roman" w:cs="Times New Roman"/>
          <w:b/>
          <w:lang w:val="en-GB"/>
        </w:rPr>
        <w:t xml:space="preserve">: </w:t>
      </w:r>
      <w:r w:rsidRPr="00466A05">
        <w:rPr>
          <w:rFonts w:ascii="Times New Roman" w:hAnsi="Times New Roman" w:cs="Times New Roman"/>
          <w:lang w:val="en-GB"/>
        </w:rPr>
        <w:t>For beam based operation, TRS introduces scheduling restrictions at least for two OFDM symbols.</w:t>
      </w:r>
    </w:p>
    <w:p w14:paraId="430FB9D0" w14:textId="09C476B3" w:rsidR="00A93824" w:rsidRPr="004965BF" w:rsidRDefault="00A93824" w:rsidP="00A93824">
      <w:pPr>
        <w:jc w:val="both"/>
        <w:rPr>
          <w:rFonts w:ascii="Times New Roman" w:hAnsi="Times New Roman" w:cs="Times New Roman"/>
          <w:lang w:val="en-GB"/>
        </w:rPr>
      </w:pPr>
      <w:r w:rsidRPr="004965BF">
        <w:rPr>
          <w:rFonts w:ascii="Times New Roman" w:hAnsi="Times New Roman" w:cs="Times New Roman"/>
          <w:b/>
          <w:lang w:val="en-GB"/>
        </w:rPr>
        <w:t>Observation</w:t>
      </w:r>
      <w:r w:rsidR="00662A4F">
        <w:rPr>
          <w:rFonts w:ascii="Times New Roman" w:hAnsi="Times New Roman" w:cs="Times New Roman"/>
          <w:b/>
          <w:lang w:val="en-GB"/>
        </w:rPr>
        <w:t xml:space="preserve"> </w:t>
      </w:r>
      <w:r>
        <w:rPr>
          <w:rFonts w:ascii="Times New Roman" w:hAnsi="Times New Roman" w:cs="Times New Roman"/>
          <w:b/>
          <w:lang w:val="en-GB"/>
        </w:rPr>
        <w:t>6</w:t>
      </w:r>
      <w:r w:rsidRPr="004965BF">
        <w:rPr>
          <w:rFonts w:ascii="Times New Roman" w:hAnsi="Times New Roman" w:cs="Times New Roman"/>
          <w:b/>
          <w:lang w:val="en-GB"/>
        </w:rPr>
        <w:t xml:space="preserve">: </w:t>
      </w:r>
      <w:r w:rsidRPr="00466A05">
        <w:rPr>
          <w:rFonts w:ascii="Times New Roman" w:hAnsi="Times New Roman" w:cs="Times New Roman"/>
          <w:lang w:val="en-GB"/>
        </w:rPr>
        <w:t>PDCCH enables efficient support for multiplexing with existing Rel-15 channels/signals/reference signals. Furthermore, support for multiple triggering options for UE/group of UEs power saving with minimal specification efforts for Rel-16 can be provided.</w:t>
      </w:r>
      <w:r w:rsidRPr="004965BF">
        <w:rPr>
          <w:rFonts w:ascii="Times New Roman" w:hAnsi="Times New Roman" w:cs="Times New Roman"/>
          <w:lang w:val="en-GB"/>
        </w:rPr>
        <w:t xml:space="preserve">        </w:t>
      </w:r>
    </w:p>
    <w:p w14:paraId="3AD1D123" w14:textId="0737ADF4" w:rsidR="006D1869" w:rsidRPr="004965BF" w:rsidRDefault="006D1869" w:rsidP="006D1869">
      <w:pPr>
        <w:jc w:val="both"/>
        <w:rPr>
          <w:rFonts w:ascii="Times New Roman" w:hAnsi="Times New Roman" w:cs="Times New Roman"/>
          <w:b/>
          <w:lang w:val="en-GB"/>
        </w:rPr>
      </w:pPr>
      <w:r w:rsidRPr="004965BF">
        <w:rPr>
          <w:rFonts w:ascii="Times New Roman" w:hAnsi="Times New Roman" w:cs="Times New Roman"/>
          <w:b/>
          <w:lang w:val="en-GB"/>
        </w:rPr>
        <w:t xml:space="preserve">Proposal 1: </w:t>
      </w:r>
      <w:r w:rsidRPr="00783674">
        <w:rPr>
          <w:rFonts w:ascii="Times New Roman" w:hAnsi="Times New Roman" w:cs="Times New Roman"/>
          <w:lang w:val="en-GB"/>
        </w:rPr>
        <w:t>Priori</w:t>
      </w:r>
      <w:r w:rsidR="00BD729B">
        <w:rPr>
          <w:rFonts w:ascii="Times New Roman" w:hAnsi="Times New Roman" w:cs="Times New Roman"/>
          <w:lang w:val="en-GB"/>
        </w:rPr>
        <w:t>ti</w:t>
      </w:r>
      <w:r w:rsidRPr="00783674">
        <w:rPr>
          <w:rFonts w:ascii="Times New Roman" w:hAnsi="Times New Roman" w:cs="Times New Roman"/>
          <w:lang w:val="en-GB"/>
        </w:rPr>
        <w:t>ze Rel-15 PDCCH as multi-triggering power saving signal for Rel-16.</w:t>
      </w:r>
      <w:r w:rsidRPr="004965BF">
        <w:rPr>
          <w:rFonts w:ascii="Times New Roman" w:hAnsi="Times New Roman" w:cs="Times New Roman"/>
          <w:b/>
          <w:lang w:val="en-GB"/>
        </w:rPr>
        <w:t xml:space="preserve">  </w:t>
      </w:r>
    </w:p>
    <w:p w14:paraId="7874EBCA" w14:textId="572CA3B5" w:rsidR="00A93824" w:rsidRDefault="00BD729B" w:rsidP="006060C2">
      <w:pPr>
        <w:spacing w:after="120"/>
        <w:jc w:val="both"/>
        <w:rPr>
          <w:rFonts w:ascii="Times New Roman" w:hAnsi="Times New Roman" w:cs="Times New Roman"/>
          <w:bCs/>
          <w:lang w:val="en-GB"/>
        </w:rPr>
      </w:pPr>
      <w:r>
        <w:rPr>
          <w:rFonts w:ascii="Times New Roman" w:hAnsi="Times New Roman" w:cs="Times New Roman"/>
          <w:bCs/>
          <w:lang w:val="en-GB"/>
        </w:rPr>
        <w:t>In section 3 we presented initial results comparing the different potential signals and channels and make the following observation:</w:t>
      </w:r>
    </w:p>
    <w:p w14:paraId="45B893BA" w14:textId="588686A8" w:rsidR="00BD729B" w:rsidRPr="00937220" w:rsidRDefault="00BD729B" w:rsidP="00BD729B">
      <w:pPr>
        <w:jc w:val="both"/>
        <w:rPr>
          <w:rFonts w:ascii="Times New Roman" w:hAnsi="Times New Roman" w:cs="Times New Roman"/>
          <w:b/>
          <w:lang w:val="en-GB"/>
        </w:rPr>
      </w:pPr>
      <w:r w:rsidRPr="004965BF">
        <w:rPr>
          <w:rFonts w:ascii="Times New Roman" w:hAnsi="Times New Roman" w:cs="Times New Roman"/>
          <w:b/>
          <w:lang w:val="en-GB"/>
        </w:rPr>
        <w:t xml:space="preserve">Observation </w:t>
      </w:r>
      <w:r>
        <w:rPr>
          <w:rFonts w:ascii="Times New Roman" w:hAnsi="Times New Roman" w:cs="Times New Roman"/>
          <w:b/>
          <w:lang w:val="en-GB"/>
        </w:rPr>
        <w:t>7</w:t>
      </w:r>
      <w:r w:rsidRPr="004965BF">
        <w:rPr>
          <w:rFonts w:ascii="Times New Roman" w:hAnsi="Times New Roman" w:cs="Times New Roman"/>
          <w:b/>
          <w:lang w:val="en-GB"/>
        </w:rPr>
        <w:t xml:space="preserve">: </w:t>
      </w:r>
      <w:r w:rsidRPr="0089522E">
        <w:rPr>
          <w:rFonts w:ascii="Times New Roman" w:hAnsi="Times New Roman" w:cs="Times New Roman"/>
          <w:lang w:val="en-GB"/>
        </w:rPr>
        <w:t>When the probability of detection performance is considered, the time domain detection of DCI+DMRS sequence outperforms other candidates at low SNR values. By increasing SNR operation point, regular PDCCH transmission outperforms other candidates.</w:t>
      </w:r>
    </w:p>
    <w:p w14:paraId="66914160" w14:textId="77777777" w:rsidR="00BD729B" w:rsidRPr="004965BF" w:rsidRDefault="00BD729B" w:rsidP="006060C2">
      <w:pPr>
        <w:spacing w:after="120"/>
        <w:jc w:val="both"/>
        <w:rPr>
          <w:rFonts w:ascii="Times New Roman" w:hAnsi="Times New Roman" w:cs="Times New Roman"/>
          <w:bCs/>
          <w:lang w:val="en-GB"/>
        </w:rPr>
      </w:pPr>
    </w:p>
    <w:p w14:paraId="5806D640" w14:textId="77777777" w:rsidR="00CE254A" w:rsidRPr="00783674" w:rsidRDefault="00CE254A" w:rsidP="00CB7929">
      <w:pPr>
        <w:pStyle w:val="ListParagraph"/>
        <w:ind w:left="0"/>
        <w:jc w:val="both"/>
        <w:rPr>
          <w:rFonts w:ascii="Times New Roman" w:hAnsi="Times New Roman" w:cs="Times New Roman"/>
          <w:b/>
          <w:sz w:val="20"/>
          <w:szCs w:val="20"/>
          <w:lang w:val="en-GB"/>
        </w:rPr>
      </w:pPr>
    </w:p>
    <w:p w14:paraId="19563696" w14:textId="77777777" w:rsidR="0034111C" w:rsidRPr="00937220" w:rsidRDefault="0034111C" w:rsidP="007825F0">
      <w:pPr>
        <w:pStyle w:val="Heading1"/>
        <w:rPr>
          <w:rFonts w:ascii="Times New Roman" w:hAnsi="Times New Roman"/>
        </w:rPr>
      </w:pPr>
      <w:r w:rsidRPr="00937220">
        <w:rPr>
          <w:rFonts w:ascii="Times New Roman" w:hAnsi="Times New Roman"/>
        </w:rPr>
        <w:t>References</w:t>
      </w:r>
      <w:r w:rsidR="00A2459D" w:rsidRPr="00937220">
        <w:rPr>
          <w:rFonts w:ascii="Times New Roman" w:hAnsi="Times New Roman"/>
        </w:rPr>
        <w:t xml:space="preserve"> </w:t>
      </w:r>
    </w:p>
    <w:p w14:paraId="1B78CA19" w14:textId="77777777" w:rsidR="00B727FD" w:rsidRPr="004965BF" w:rsidRDefault="00B727FD" w:rsidP="00782625">
      <w:pPr>
        <w:numPr>
          <w:ilvl w:val="0"/>
          <w:numId w:val="1"/>
        </w:numPr>
        <w:rPr>
          <w:rFonts w:ascii="Times New Roman" w:hAnsi="Times New Roman" w:cs="Times New Roman"/>
          <w:lang w:val="en-GB"/>
        </w:rPr>
      </w:pPr>
      <w:bookmarkStart w:id="9" w:name="_Ref525733817"/>
      <w:r w:rsidRPr="004965BF">
        <w:rPr>
          <w:rFonts w:ascii="Times New Roman" w:hAnsi="Times New Roman" w:cs="Times New Roman"/>
          <w:lang w:val="en-GB"/>
        </w:rPr>
        <w:t xml:space="preserve">RAN1 Chairman’s Notes”, 3GPP TSG RAN WG1 </w:t>
      </w:r>
      <w:bookmarkStart w:id="10" w:name="_Hlk490150935"/>
      <w:r w:rsidR="00A27599" w:rsidRPr="004965BF">
        <w:rPr>
          <w:rFonts w:ascii="Times New Roman" w:hAnsi="Times New Roman" w:cs="Times New Roman"/>
          <w:lang w:val="en-GB"/>
        </w:rPr>
        <w:t>Meeting #95</w:t>
      </w:r>
      <w:r w:rsidRPr="004965BF">
        <w:rPr>
          <w:rFonts w:ascii="Times New Roman" w:hAnsi="Times New Roman" w:cs="Times New Roman"/>
          <w:lang w:val="en-GB"/>
        </w:rPr>
        <w:t xml:space="preserve">, </w:t>
      </w:r>
      <w:r w:rsidR="00A27599" w:rsidRPr="004965BF">
        <w:rPr>
          <w:rFonts w:ascii="Times New Roman" w:hAnsi="Times New Roman" w:cs="Times New Roman"/>
          <w:lang w:val="en-GB"/>
        </w:rPr>
        <w:t>Spokane</w:t>
      </w:r>
      <w:r w:rsidRPr="004965BF">
        <w:rPr>
          <w:rFonts w:ascii="Times New Roman" w:hAnsi="Times New Roman" w:cs="Times New Roman"/>
          <w:lang w:val="en-GB"/>
        </w:rPr>
        <w:t xml:space="preserve">, </w:t>
      </w:r>
      <w:r w:rsidR="00A27599" w:rsidRPr="004965BF">
        <w:rPr>
          <w:rFonts w:ascii="Times New Roman" w:hAnsi="Times New Roman" w:cs="Times New Roman"/>
          <w:lang w:val="en-GB"/>
        </w:rPr>
        <w:t>USA</w:t>
      </w:r>
      <w:r w:rsidRPr="004965BF">
        <w:rPr>
          <w:rFonts w:ascii="Times New Roman" w:hAnsi="Times New Roman" w:cs="Times New Roman"/>
          <w:lang w:val="en-GB"/>
        </w:rPr>
        <w:t xml:space="preserve">, </w:t>
      </w:r>
      <w:r w:rsidR="00A27599" w:rsidRPr="004965BF">
        <w:rPr>
          <w:rFonts w:ascii="Times New Roman" w:hAnsi="Times New Roman" w:cs="Times New Roman"/>
          <w:lang w:val="en-GB"/>
        </w:rPr>
        <w:t>November</w:t>
      </w:r>
      <w:r w:rsidRPr="004965BF">
        <w:rPr>
          <w:rFonts w:ascii="Times New Roman" w:hAnsi="Times New Roman" w:cs="Times New Roman"/>
          <w:lang w:val="en-GB"/>
        </w:rPr>
        <w:t xml:space="preserve"> 201</w:t>
      </w:r>
      <w:bookmarkEnd w:id="10"/>
      <w:r w:rsidRPr="004965BF">
        <w:rPr>
          <w:rFonts w:ascii="Times New Roman" w:hAnsi="Times New Roman" w:cs="Times New Roman"/>
          <w:lang w:val="en-GB"/>
        </w:rPr>
        <w:t>8</w:t>
      </w:r>
    </w:p>
    <w:p w14:paraId="03EDDE01" w14:textId="77777777" w:rsidR="002357C9" w:rsidRPr="004965BF" w:rsidRDefault="002357C9" w:rsidP="002357C9">
      <w:pPr>
        <w:numPr>
          <w:ilvl w:val="0"/>
          <w:numId w:val="1"/>
        </w:numPr>
        <w:rPr>
          <w:rFonts w:ascii="Times New Roman" w:hAnsi="Times New Roman" w:cs="Times New Roman"/>
          <w:lang w:val="en-GB"/>
        </w:rPr>
      </w:pPr>
      <w:bookmarkStart w:id="11" w:name="_Ref525734282"/>
      <w:bookmarkEnd w:id="9"/>
      <w:r w:rsidRPr="004965BF">
        <w:rPr>
          <w:rFonts w:ascii="Times New Roman" w:hAnsi="Times New Roman" w:cs="Times New Roman"/>
          <w:lang w:val="en-GB"/>
        </w:rPr>
        <w:t>R1-1813186, “Detection Performance and Correlation Analysis of PDCCH-based wakeup signal”, Ericsson</w:t>
      </w:r>
    </w:p>
    <w:bookmarkEnd w:id="11"/>
    <w:p w14:paraId="576A7353" w14:textId="77777777" w:rsidR="00B77E0B" w:rsidRPr="004965BF" w:rsidRDefault="00B77E0B" w:rsidP="00B727FD">
      <w:pPr>
        <w:rPr>
          <w:rFonts w:ascii="Times New Roman" w:hAnsi="Times New Roman" w:cs="Times New Roman"/>
          <w:lang w:val="en-GB"/>
        </w:rPr>
      </w:pPr>
    </w:p>
    <w:sectPr w:rsidR="00B77E0B" w:rsidRPr="004965BF" w:rsidSect="00243CD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10B27" w14:textId="77777777" w:rsidR="00EC11FF" w:rsidRDefault="00EC11FF">
      <w:r>
        <w:separator/>
      </w:r>
    </w:p>
  </w:endnote>
  <w:endnote w:type="continuationSeparator" w:id="0">
    <w:p w14:paraId="7417C7A5" w14:textId="77777777" w:rsidR="00EC11FF" w:rsidRDefault="00EC11FF">
      <w:r>
        <w:continuationSeparator/>
      </w:r>
    </w:p>
  </w:endnote>
  <w:endnote w:type="continuationNotice" w:id="1">
    <w:p w14:paraId="3E3E56AB" w14:textId="77777777" w:rsidR="00EC11FF" w:rsidRDefault="00EC11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97CC5" w14:textId="77777777" w:rsidR="00EC11FF" w:rsidRDefault="00EC11FF">
      <w:r>
        <w:separator/>
      </w:r>
    </w:p>
  </w:footnote>
  <w:footnote w:type="continuationSeparator" w:id="0">
    <w:p w14:paraId="01099D7A" w14:textId="77777777" w:rsidR="00EC11FF" w:rsidRDefault="00EC11FF">
      <w:r>
        <w:continuationSeparator/>
      </w:r>
    </w:p>
  </w:footnote>
  <w:footnote w:type="continuationNotice" w:id="1">
    <w:p w14:paraId="1BC4D08B" w14:textId="77777777" w:rsidR="00EC11FF" w:rsidRDefault="00EC11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BC4797"/>
    <w:multiLevelType w:val="hybridMultilevel"/>
    <w:tmpl w:val="5C103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F94D50"/>
    <w:multiLevelType w:val="hybridMultilevel"/>
    <w:tmpl w:val="722EE7FA"/>
    <w:lvl w:ilvl="0" w:tplc="E70AF6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7E3416"/>
    <w:multiLevelType w:val="hybridMultilevel"/>
    <w:tmpl w:val="BE682AF8"/>
    <w:lvl w:ilvl="0" w:tplc="E514F308">
      <w:start w:val="1"/>
      <w:numFmt w:val="bullet"/>
      <w:lvlText w:val="•"/>
      <w:lvlJc w:val="left"/>
      <w:pPr>
        <w:tabs>
          <w:tab w:val="num" w:pos="720"/>
        </w:tabs>
        <w:ind w:left="720" w:hanging="360"/>
      </w:pPr>
      <w:rPr>
        <w:rFonts w:ascii="Arial" w:hAnsi="Arial" w:hint="default"/>
      </w:rPr>
    </w:lvl>
    <w:lvl w:ilvl="1" w:tplc="02AE1340">
      <w:start w:val="178"/>
      <w:numFmt w:val="bullet"/>
      <w:lvlText w:val="•"/>
      <w:lvlJc w:val="left"/>
      <w:pPr>
        <w:tabs>
          <w:tab w:val="num" w:pos="1440"/>
        </w:tabs>
        <w:ind w:left="1440" w:hanging="360"/>
      </w:pPr>
      <w:rPr>
        <w:rFonts w:ascii="Arial" w:hAnsi="Arial" w:hint="default"/>
      </w:rPr>
    </w:lvl>
    <w:lvl w:ilvl="2" w:tplc="C93A418A">
      <w:start w:val="178"/>
      <w:numFmt w:val="bullet"/>
      <w:lvlText w:val="•"/>
      <w:lvlJc w:val="left"/>
      <w:pPr>
        <w:tabs>
          <w:tab w:val="num" w:pos="2160"/>
        </w:tabs>
        <w:ind w:left="2160" w:hanging="360"/>
      </w:pPr>
      <w:rPr>
        <w:rFonts w:ascii="Arial" w:hAnsi="Arial" w:hint="default"/>
      </w:rPr>
    </w:lvl>
    <w:lvl w:ilvl="3" w:tplc="A7D04E64" w:tentative="1">
      <w:start w:val="1"/>
      <w:numFmt w:val="bullet"/>
      <w:lvlText w:val="•"/>
      <w:lvlJc w:val="left"/>
      <w:pPr>
        <w:tabs>
          <w:tab w:val="num" w:pos="2880"/>
        </w:tabs>
        <w:ind w:left="2880" w:hanging="360"/>
      </w:pPr>
      <w:rPr>
        <w:rFonts w:ascii="Arial" w:hAnsi="Arial" w:hint="default"/>
      </w:rPr>
    </w:lvl>
    <w:lvl w:ilvl="4" w:tplc="D88CF696" w:tentative="1">
      <w:start w:val="1"/>
      <w:numFmt w:val="bullet"/>
      <w:lvlText w:val="•"/>
      <w:lvlJc w:val="left"/>
      <w:pPr>
        <w:tabs>
          <w:tab w:val="num" w:pos="3600"/>
        </w:tabs>
        <w:ind w:left="3600" w:hanging="360"/>
      </w:pPr>
      <w:rPr>
        <w:rFonts w:ascii="Arial" w:hAnsi="Arial" w:hint="default"/>
      </w:rPr>
    </w:lvl>
    <w:lvl w:ilvl="5" w:tplc="7ABAD63A" w:tentative="1">
      <w:start w:val="1"/>
      <w:numFmt w:val="bullet"/>
      <w:lvlText w:val="•"/>
      <w:lvlJc w:val="left"/>
      <w:pPr>
        <w:tabs>
          <w:tab w:val="num" w:pos="4320"/>
        </w:tabs>
        <w:ind w:left="4320" w:hanging="360"/>
      </w:pPr>
      <w:rPr>
        <w:rFonts w:ascii="Arial" w:hAnsi="Arial" w:hint="default"/>
      </w:rPr>
    </w:lvl>
    <w:lvl w:ilvl="6" w:tplc="E84AF830" w:tentative="1">
      <w:start w:val="1"/>
      <w:numFmt w:val="bullet"/>
      <w:lvlText w:val="•"/>
      <w:lvlJc w:val="left"/>
      <w:pPr>
        <w:tabs>
          <w:tab w:val="num" w:pos="5040"/>
        </w:tabs>
        <w:ind w:left="5040" w:hanging="360"/>
      </w:pPr>
      <w:rPr>
        <w:rFonts w:ascii="Arial" w:hAnsi="Arial" w:hint="default"/>
      </w:rPr>
    </w:lvl>
    <w:lvl w:ilvl="7" w:tplc="044AE29A" w:tentative="1">
      <w:start w:val="1"/>
      <w:numFmt w:val="bullet"/>
      <w:lvlText w:val="•"/>
      <w:lvlJc w:val="left"/>
      <w:pPr>
        <w:tabs>
          <w:tab w:val="num" w:pos="5760"/>
        </w:tabs>
        <w:ind w:left="5760" w:hanging="360"/>
      </w:pPr>
      <w:rPr>
        <w:rFonts w:ascii="Arial" w:hAnsi="Arial" w:hint="default"/>
      </w:rPr>
    </w:lvl>
    <w:lvl w:ilvl="8" w:tplc="E9DE77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8B568B"/>
    <w:multiLevelType w:val="hybridMultilevel"/>
    <w:tmpl w:val="C0EA6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DB45A6"/>
    <w:multiLevelType w:val="hybridMultilevel"/>
    <w:tmpl w:val="7E32DB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3C1070"/>
    <w:multiLevelType w:val="hybridMultilevel"/>
    <w:tmpl w:val="BA946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372F98"/>
    <w:multiLevelType w:val="hybridMultilevel"/>
    <w:tmpl w:val="ED6620D6"/>
    <w:lvl w:ilvl="0" w:tplc="04090001">
      <w:start w:val="1"/>
      <w:numFmt w:val="bullet"/>
      <w:lvlText w:val=""/>
      <w:lvlJc w:val="left"/>
      <w:pPr>
        <w:ind w:left="720" w:hanging="360"/>
      </w:pPr>
      <w:rPr>
        <w:rFonts w:ascii="Symbol" w:hAnsi="Symbol" w:hint="default"/>
      </w:rPr>
    </w:lvl>
    <w:lvl w:ilvl="1" w:tplc="3BB4F01A">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E980C82"/>
    <w:multiLevelType w:val="hybridMultilevel"/>
    <w:tmpl w:val="E81AB28C"/>
    <w:lvl w:ilvl="0" w:tplc="04090001">
      <w:start w:val="1"/>
      <w:numFmt w:val="bullet"/>
      <w:lvlText w:val=""/>
      <w:lvlJc w:val="left"/>
      <w:pPr>
        <w:ind w:left="885" w:hanging="360"/>
      </w:pPr>
      <w:rPr>
        <w:rFonts w:ascii="Symbol" w:hAnsi="Symbol" w:hint="default"/>
      </w:rPr>
    </w:lvl>
    <w:lvl w:ilvl="1" w:tplc="04090003">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9" w15:restartNumberingAfterBreak="0">
    <w:nsid w:val="400C55AE"/>
    <w:multiLevelType w:val="hybridMultilevel"/>
    <w:tmpl w:val="6B225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6B1BCC"/>
    <w:multiLevelType w:val="hybridMultilevel"/>
    <w:tmpl w:val="328EC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03390D"/>
    <w:multiLevelType w:val="hybridMultilevel"/>
    <w:tmpl w:val="DD0A7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CD59FC"/>
    <w:multiLevelType w:val="hybridMultilevel"/>
    <w:tmpl w:val="A30A5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47672C"/>
    <w:multiLevelType w:val="hybridMultilevel"/>
    <w:tmpl w:val="908CDBEE"/>
    <w:lvl w:ilvl="0" w:tplc="B3007534">
      <w:start w:val="1"/>
      <w:numFmt w:val="bullet"/>
      <w:lvlText w:val="•"/>
      <w:lvlJc w:val="left"/>
      <w:pPr>
        <w:tabs>
          <w:tab w:val="num" w:pos="720"/>
        </w:tabs>
        <w:ind w:left="720" w:hanging="360"/>
      </w:pPr>
      <w:rPr>
        <w:rFonts w:ascii="Arial" w:hAnsi="Arial" w:hint="default"/>
      </w:rPr>
    </w:lvl>
    <w:lvl w:ilvl="1" w:tplc="C016BC58">
      <w:start w:val="178"/>
      <w:numFmt w:val="bullet"/>
      <w:lvlText w:val="•"/>
      <w:lvlJc w:val="left"/>
      <w:pPr>
        <w:tabs>
          <w:tab w:val="num" w:pos="1440"/>
        </w:tabs>
        <w:ind w:left="1440" w:hanging="360"/>
      </w:pPr>
      <w:rPr>
        <w:rFonts w:ascii="Arial" w:hAnsi="Arial" w:hint="default"/>
      </w:rPr>
    </w:lvl>
    <w:lvl w:ilvl="2" w:tplc="00DA2B64">
      <w:start w:val="178"/>
      <w:numFmt w:val="bullet"/>
      <w:lvlText w:val="•"/>
      <w:lvlJc w:val="left"/>
      <w:pPr>
        <w:tabs>
          <w:tab w:val="num" w:pos="2160"/>
        </w:tabs>
        <w:ind w:left="2160" w:hanging="360"/>
      </w:pPr>
      <w:rPr>
        <w:rFonts w:ascii="Arial" w:hAnsi="Arial" w:hint="default"/>
      </w:rPr>
    </w:lvl>
    <w:lvl w:ilvl="3" w:tplc="2872FEEA" w:tentative="1">
      <w:start w:val="1"/>
      <w:numFmt w:val="bullet"/>
      <w:lvlText w:val="•"/>
      <w:lvlJc w:val="left"/>
      <w:pPr>
        <w:tabs>
          <w:tab w:val="num" w:pos="2880"/>
        </w:tabs>
        <w:ind w:left="2880" w:hanging="360"/>
      </w:pPr>
      <w:rPr>
        <w:rFonts w:ascii="Arial" w:hAnsi="Arial" w:hint="default"/>
      </w:rPr>
    </w:lvl>
    <w:lvl w:ilvl="4" w:tplc="FA16CC84" w:tentative="1">
      <w:start w:val="1"/>
      <w:numFmt w:val="bullet"/>
      <w:lvlText w:val="•"/>
      <w:lvlJc w:val="left"/>
      <w:pPr>
        <w:tabs>
          <w:tab w:val="num" w:pos="3600"/>
        </w:tabs>
        <w:ind w:left="3600" w:hanging="360"/>
      </w:pPr>
      <w:rPr>
        <w:rFonts w:ascii="Arial" w:hAnsi="Arial" w:hint="default"/>
      </w:rPr>
    </w:lvl>
    <w:lvl w:ilvl="5" w:tplc="9B26944A" w:tentative="1">
      <w:start w:val="1"/>
      <w:numFmt w:val="bullet"/>
      <w:lvlText w:val="•"/>
      <w:lvlJc w:val="left"/>
      <w:pPr>
        <w:tabs>
          <w:tab w:val="num" w:pos="4320"/>
        </w:tabs>
        <w:ind w:left="4320" w:hanging="360"/>
      </w:pPr>
      <w:rPr>
        <w:rFonts w:ascii="Arial" w:hAnsi="Arial" w:hint="default"/>
      </w:rPr>
    </w:lvl>
    <w:lvl w:ilvl="6" w:tplc="440AA498" w:tentative="1">
      <w:start w:val="1"/>
      <w:numFmt w:val="bullet"/>
      <w:lvlText w:val="•"/>
      <w:lvlJc w:val="left"/>
      <w:pPr>
        <w:tabs>
          <w:tab w:val="num" w:pos="5040"/>
        </w:tabs>
        <w:ind w:left="5040" w:hanging="360"/>
      </w:pPr>
      <w:rPr>
        <w:rFonts w:ascii="Arial" w:hAnsi="Arial" w:hint="default"/>
      </w:rPr>
    </w:lvl>
    <w:lvl w:ilvl="7" w:tplc="EA405C66" w:tentative="1">
      <w:start w:val="1"/>
      <w:numFmt w:val="bullet"/>
      <w:lvlText w:val="•"/>
      <w:lvlJc w:val="left"/>
      <w:pPr>
        <w:tabs>
          <w:tab w:val="num" w:pos="5760"/>
        </w:tabs>
        <w:ind w:left="5760" w:hanging="360"/>
      </w:pPr>
      <w:rPr>
        <w:rFonts w:ascii="Arial" w:hAnsi="Arial" w:hint="default"/>
      </w:rPr>
    </w:lvl>
    <w:lvl w:ilvl="8" w:tplc="0C8CA9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E3B779E"/>
    <w:multiLevelType w:val="hybridMultilevel"/>
    <w:tmpl w:val="915CE7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E4B5839"/>
    <w:multiLevelType w:val="hybridMultilevel"/>
    <w:tmpl w:val="BB229F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7C1CE6"/>
    <w:multiLevelType w:val="hybridMultilevel"/>
    <w:tmpl w:val="A09A9DC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31B7CC0"/>
    <w:multiLevelType w:val="hybridMultilevel"/>
    <w:tmpl w:val="6ABC3AB8"/>
    <w:lvl w:ilvl="0" w:tplc="0976408A">
      <w:start w:val="1"/>
      <w:numFmt w:val="bullet"/>
      <w:lvlText w:val=""/>
      <w:lvlJc w:val="left"/>
      <w:pPr>
        <w:tabs>
          <w:tab w:val="num" w:pos="720"/>
        </w:tabs>
        <w:ind w:left="720" w:hanging="360"/>
      </w:pPr>
      <w:rPr>
        <w:rFonts w:ascii="Symbol" w:hAnsi="Symbol" w:hint="default"/>
      </w:rPr>
    </w:lvl>
    <w:lvl w:ilvl="1" w:tplc="433A65B0">
      <w:start w:val="181"/>
      <w:numFmt w:val="bullet"/>
      <w:lvlText w:val="o"/>
      <w:lvlJc w:val="left"/>
      <w:pPr>
        <w:tabs>
          <w:tab w:val="num" w:pos="1440"/>
        </w:tabs>
        <w:ind w:left="1440" w:hanging="360"/>
      </w:pPr>
      <w:rPr>
        <w:rFonts w:ascii="Courier New" w:hAnsi="Courier New" w:hint="default"/>
      </w:rPr>
    </w:lvl>
    <w:lvl w:ilvl="2" w:tplc="ACB890FA" w:tentative="1">
      <w:start w:val="1"/>
      <w:numFmt w:val="bullet"/>
      <w:lvlText w:val=""/>
      <w:lvlJc w:val="left"/>
      <w:pPr>
        <w:tabs>
          <w:tab w:val="num" w:pos="2160"/>
        </w:tabs>
        <w:ind w:left="2160" w:hanging="360"/>
      </w:pPr>
      <w:rPr>
        <w:rFonts w:ascii="Symbol" w:hAnsi="Symbol" w:hint="default"/>
      </w:rPr>
    </w:lvl>
    <w:lvl w:ilvl="3" w:tplc="6C080322" w:tentative="1">
      <w:start w:val="1"/>
      <w:numFmt w:val="bullet"/>
      <w:lvlText w:val=""/>
      <w:lvlJc w:val="left"/>
      <w:pPr>
        <w:tabs>
          <w:tab w:val="num" w:pos="2880"/>
        </w:tabs>
        <w:ind w:left="2880" w:hanging="360"/>
      </w:pPr>
      <w:rPr>
        <w:rFonts w:ascii="Symbol" w:hAnsi="Symbol" w:hint="default"/>
      </w:rPr>
    </w:lvl>
    <w:lvl w:ilvl="4" w:tplc="8CF64A2E" w:tentative="1">
      <w:start w:val="1"/>
      <w:numFmt w:val="bullet"/>
      <w:lvlText w:val=""/>
      <w:lvlJc w:val="left"/>
      <w:pPr>
        <w:tabs>
          <w:tab w:val="num" w:pos="3600"/>
        </w:tabs>
        <w:ind w:left="3600" w:hanging="360"/>
      </w:pPr>
      <w:rPr>
        <w:rFonts w:ascii="Symbol" w:hAnsi="Symbol" w:hint="default"/>
      </w:rPr>
    </w:lvl>
    <w:lvl w:ilvl="5" w:tplc="5058D5B8" w:tentative="1">
      <w:start w:val="1"/>
      <w:numFmt w:val="bullet"/>
      <w:lvlText w:val=""/>
      <w:lvlJc w:val="left"/>
      <w:pPr>
        <w:tabs>
          <w:tab w:val="num" w:pos="4320"/>
        </w:tabs>
        <w:ind w:left="4320" w:hanging="360"/>
      </w:pPr>
      <w:rPr>
        <w:rFonts w:ascii="Symbol" w:hAnsi="Symbol" w:hint="default"/>
      </w:rPr>
    </w:lvl>
    <w:lvl w:ilvl="6" w:tplc="A628FC10" w:tentative="1">
      <w:start w:val="1"/>
      <w:numFmt w:val="bullet"/>
      <w:lvlText w:val=""/>
      <w:lvlJc w:val="left"/>
      <w:pPr>
        <w:tabs>
          <w:tab w:val="num" w:pos="5040"/>
        </w:tabs>
        <w:ind w:left="5040" w:hanging="360"/>
      </w:pPr>
      <w:rPr>
        <w:rFonts w:ascii="Symbol" w:hAnsi="Symbol" w:hint="default"/>
      </w:rPr>
    </w:lvl>
    <w:lvl w:ilvl="7" w:tplc="9D6E33D0" w:tentative="1">
      <w:start w:val="1"/>
      <w:numFmt w:val="bullet"/>
      <w:lvlText w:val=""/>
      <w:lvlJc w:val="left"/>
      <w:pPr>
        <w:tabs>
          <w:tab w:val="num" w:pos="5760"/>
        </w:tabs>
        <w:ind w:left="5760" w:hanging="360"/>
      </w:pPr>
      <w:rPr>
        <w:rFonts w:ascii="Symbol" w:hAnsi="Symbol" w:hint="default"/>
      </w:rPr>
    </w:lvl>
    <w:lvl w:ilvl="8" w:tplc="29DE929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7F40287"/>
    <w:multiLevelType w:val="hybridMultilevel"/>
    <w:tmpl w:val="C038AA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06E1DCA"/>
    <w:multiLevelType w:val="hybridMultilevel"/>
    <w:tmpl w:val="FB86FF78"/>
    <w:lvl w:ilvl="0" w:tplc="2CFA00CA">
      <w:start w:val="1"/>
      <w:numFmt w:val="bullet"/>
      <w:lvlText w:val=""/>
      <w:lvlJc w:val="left"/>
      <w:pPr>
        <w:tabs>
          <w:tab w:val="num" w:pos="720"/>
        </w:tabs>
        <w:ind w:left="720" w:hanging="360"/>
      </w:pPr>
      <w:rPr>
        <w:rFonts w:ascii="Symbol" w:hAnsi="Symbol" w:hint="default"/>
      </w:rPr>
    </w:lvl>
    <w:lvl w:ilvl="1" w:tplc="862E0A3E">
      <w:start w:val="246"/>
      <w:numFmt w:val="bullet"/>
      <w:lvlText w:val="o"/>
      <w:lvlJc w:val="left"/>
      <w:pPr>
        <w:tabs>
          <w:tab w:val="num" w:pos="1440"/>
        </w:tabs>
        <w:ind w:left="1440" w:hanging="360"/>
      </w:pPr>
      <w:rPr>
        <w:rFonts w:ascii="Courier New" w:hAnsi="Courier New" w:hint="default"/>
      </w:rPr>
    </w:lvl>
    <w:lvl w:ilvl="2" w:tplc="52D40828" w:tentative="1">
      <w:start w:val="1"/>
      <w:numFmt w:val="bullet"/>
      <w:lvlText w:val=""/>
      <w:lvlJc w:val="left"/>
      <w:pPr>
        <w:tabs>
          <w:tab w:val="num" w:pos="2160"/>
        </w:tabs>
        <w:ind w:left="2160" w:hanging="360"/>
      </w:pPr>
      <w:rPr>
        <w:rFonts w:ascii="Symbol" w:hAnsi="Symbol" w:hint="default"/>
      </w:rPr>
    </w:lvl>
    <w:lvl w:ilvl="3" w:tplc="5CF8FE08" w:tentative="1">
      <w:start w:val="1"/>
      <w:numFmt w:val="bullet"/>
      <w:lvlText w:val=""/>
      <w:lvlJc w:val="left"/>
      <w:pPr>
        <w:tabs>
          <w:tab w:val="num" w:pos="2880"/>
        </w:tabs>
        <w:ind w:left="2880" w:hanging="360"/>
      </w:pPr>
      <w:rPr>
        <w:rFonts w:ascii="Symbol" w:hAnsi="Symbol" w:hint="default"/>
      </w:rPr>
    </w:lvl>
    <w:lvl w:ilvl="4" w:tplc="38BCD85A" w:tentative="1">
      <w:start w:val="1"/>
      <w:numFmt w:val="bullet"/>
      <w:lvlText w:val=""/>
      <w:lvlJc w:val="left"/>
      <w:pPr>
        <w:tabs>
          <w:tab w:val="num" w:pos="3600"/>
        </w:tabs>
        <w:ind w:left="3600" w:hanging="360"/>
      </w:pPr>
      <w:rPr>
        <w:rFonts w:ascii="Symbol" w:hAnsi="Symbol" w:hint="default"/>
      </w:rPr>
    </w:lvl>
    <w:lvl w:ilvl="5" w:tplc="76FC1F38" w:tentative="1">
      <w:start w:val="1"/>
      <w:numFmt w:val="bullet"/>
      <w:lvlText w:val=""/>
      <w:lvlJc w:val="left"/>
      <w:pPr>
        <w:tabs>
          <w:tab w:val="num" w:pos="4320"/>
        </w:tabs>
        <w:ind w:left="4320" w:hanging="360"/>
      </w:pPr>
      <w:rPr>
        <w:rFonts w:ascii="Symbol" w:hAnsi="Symbol" w:hint="default"/>
      </w:rPr>
    </w:lvl>
    <w:lvl w:ilvl="6" w:tplc="EE7A5ECA" w:tentative="1">
      <w:start w:val="1"/>
      <w:numFmt w:val="bullet"/>
      <w:lvlText w:val=""/>
      <w:lvlJc w:val="left"/>
      <w:pPr>
        <w:tabs>
          <w:tab w:val="num" w:pos="5040"/>
        </w:tabs>
        <w:ind w:left="5040" w:hanging="360"/>
      </w:pPr>
      <w:rPr>
        <w:rFonts w:ascii="Symbol" w:hAnsi="Symbol" w:hint="default"/>
      </w:rPr>
    </w:lvl>
    <w:lvl w:ilvl="7" w:tplc="FBA23E66" w:tentative="1">
      <w:start w:val="1"/>
      <w:numFmt w:val="bullet"/>
      <w:lvlText w:val=""/>
      <w:lvlJc w:val="left"/>
      <w:pPr>
        <w:tabs>
          <w:tab w:val="num" w:pos="5760"/>
        </w:tabs>
        <w:ind w:left="5760" w:hanging="360"/>
      </w:pPr>
      <w:rPr>
        <w:rFonts w:ascii="Symbol" w:hAnsi="Symbol" w:hint="default"/>
      </w:rPr>
    </w:lvl>
    <w:lvl w:ilvl="8" w:tplc="1CD4346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D2C6E75"/>
    <w:multiLevelType w:val="hybridMultilevel"/>
    <w:tmpl w:val="81CC0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9C4946"/>
    <w:multiLevelType w:val="hybridMultilevel"/>
    <w:tmpl w:val="68DC43F0"/>
    <w:lvl w:ilvl="0" w:tplc="A2064084">
      <w:start w:val="1"/>
      <w:numFmt w:val="bullet"/>
      <w:lvlText w:val=""/>
      <w:lvlJc w:val="left"/>
      <w:pPr>
        <w:tabs>
          <w:tab w:val="num" w:pos="720"/>
        </w:tabs>
        <w:ind w:left="720" w:hanging="360"/>
      </w:pPr>
      <w:rPr>
        <w:rFonts w:ascii="Symbol" w:hAnsi="Symbol" w:hint="default"/>
      </w:rPr>
    </w:lvl>
    <w:lvl w:ilvl="1" w:tplc="556ED0C6">
      <w:start w:val="181"/>
      <w:numFmt w:val="bullet"/>
      <w:lvlText w:val="o"/>
      <w:lvlJc w:val="left"/>
      <w:pPr>
        <w:tabs>
          <w:tab w:val="num" w:pos="1440"/>
        </w:tabs>
        <w:ind w:left="1440" w:hanging="360"/>
      </w:pPr>
      <w:rPr>
        <w:rFonts w:ascii="Courier New" w:hAnsi="Courier New" w:hint="default"/>
      </w:rPr>
    </w:lvl>
    <w:lvl w:ilvl="2" w:tplc="D57EF4A4" w:tentative="1">
      <w:start w:val="1"/>
      <w:numFmt w:val="bullet"/>
      <w:lvlText w:val=""/>
      <w:lvlJc w:val="left"/>
      <w:pPr>
        <w:tabs>
          <w:tab w:val="num" w:pos="2160"/>
        </w:tabs>
        <w:ind w:left="2160" w:hanging="360"/>
      </w:pPr>
      <w:rPr>
        <w:rFonts w:ascii="Symbol" w:hAnsi="Symbol" w:hint="default"/>
      </w:rPr>
    </w:lvl>
    <w:lvl w:ilvl="3" w:tplc="C8608C24" w:tentative="1">
      <w:start w:val="1"/>
      <w:numFmt w:val="bullet"/>
      <w:lvlText w:val=""/>
      <w:lvlJc w:val="left"/>
      <w:pPr>
        <w:tabs>
          <w:tab w:val="num" w:pos="2880"/>
        </w:tabs>
        <w:ind w:left="2880" w:hanging="360"/>
      </w:pPr>
      <w:rPr>
        <w:rFonts w:ascii="Symbol" w:hAnsi="Symbol" w:hint="default"/>
      </w:rPr>
    </w:lvl>
    <w:lvl w:ilvl="4" w:tplc="A4A4AD66" w:tentative="1">
      <w:start w:val="1"/>
      <w:numFmt w:val="bullet"/>
      <w:lvlText w:val=""/>
      <w:lvlJc w:val="left"/>
      <w:pPr>
        <w:tabs>
          <w:tab w:val="num" w:pos="3600"/>
        </w:tabs>
        <w:ind w:left="3600" w:hanging="360"/>
      </w:pPr>
      <w:rPr>
        <w:rFonts w:ascii="Symbol" w:hAnsi="Symbol" w:hint="default"/>
      </w:rPr>
    </w:lvl>
    <w:lvl w:ilvl="5" w:tplc="AEAA616A" w:tentative="1">
      <w:start w:val="1"/>
      <w:numFmt w:val="bullet"/>
      <w:lvlText w:val=""/>
      <w:lvlJc w:val="left"/>
      <w:pPr>
        <w:tabs>
          <w:tab w:val="num" w:pos="4320"/>
        </w:tabs>
        <w:ind w:left="4320" w:hanging="360"/>
      </w:pPr>
      <w:rPr>
        <w:rFonts w:ascii="Symbol" w:hAnsi="Symbol" w:hint="default"/>
      </w:rPr>
    </w:lvl>
    <w:lvl w:ilvl="6" w:tplc="7CE84894" w:tentative="1">
      <w:start w:val="1"/>
      <w:numFmt w:val="bullet"/>
      <w:lvlText w:val=""/>
      <w:lvlJc w:val="left"/>
      <w:pPr>
        <w:tabs>
          <w:tab w:val="num" w:pos="5040"/>
        </w:tabs>
        <w:ind w:left="5040" w:hanging="360"/>
      </w:pPr>
      <w:rPr>
        <w:rFonts w:ascii="Symbol" w:hAnsi="Symbol" w:hint="default"/>
      </w:rPr>
    </w:lvl>
    <w:lvl w:ilvl="7" w:tplc="C4CEB9FC" w:tentative="1">
      <w:start w:val="1"/>
      <w:numFmt w:val="bullet"/>
      <w:lvlText w:val=""/>
      <w:lvlJc w:val="left"/>
      <w:pPr>
        <w:tabs>
          <w:tab w:val="num" w:pos="5760"/>
        </w:tabs>
        <w:ind w:left="5760" w:hanging="360"/>
      </w:pPr>
      <w:rPr>
        <w:rFonts w:ascii="Symbol" w:hAnsi="Symbol" w:hint="default"/>
      </w:rPr>
    </w:lvl>
    <w:lvl w:ilvl="8" w:tplc="862CB4F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EA3787E"/>
    <w:multiLevelType w:val="hybridMultilevel"/>
    <w:tmpl w:val="38E054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EC0602C"/>
    <w:multiLevelType w:val="hybridMultilevel"/>
    <w:tmpl w:val="A05A0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8"/>
  </w:num>
  <w:num w:numId="3">
    <w:abstractNumId w:val="8"/>
  </w:num>
  <w:num w:numId="4">
    <w:abstractNumId w:val="14"/>
  </w:num>
  <w:num w:numId="5">
    <w:abstractNumId w:val="13"/>
  </w:num>
  <w:num w:numId="6">
    <w:abstractNumId w:val="16"/>
  </w:num>
  <w:num w:numId="7">
    <w:abstractNumId w:val="2"/>
  </w:num>
  <w:num w:numId="8">
    <w:abstractNumId w:val="9"/>
  </w:num>
  <w:num w:numId="9">
    <w:abstractNumId w:val="1"/>
  </w:num>
  <w:num w:numId="10">
    <w:abstractNumId w:val="3"/>
  </w:num>
  <w:num w:numId="11">
    <w:abstractNumId w:val="5"/>
  </w:num>
  <w:num w:numId="12">
    <w:abstractNumId w:val="17"/>
  </w:num>
  <w:num w:numId="13">
    <w:abstractNumId w:val="6"/>
  </w:num>
  <w:num w:numId="14">
    <w:abstractNumId w:val="22"/>
  </w:num>
  <w:num w:numId="15">
    <w:abstractNumId w:val="15"/>
  </w:num>
  <w:num w:numId="16">
    <w:abstractNumId w:val="11"/>
  </w:num>
  <w:num w:numId="17">
    <w:abstractNumId w:val="25"/>
  </w:num>
  <w:num w:numId="18">
    <w:abstractNumId w:val="0"/>
  </w:num>
  <w:num w:numId="19">
    <w:abstractNumId w:val="21"/>
  </w:num>
  <w:num w:numId="20">
    <w:abstractNumId w:val="19"/>
  </w:num>
  <w:num w:numId="21">
    <w:abstractNumId w:val="23"/>
  </w:num>
  <w:num w:numId="22">
    <w:abstractNumId w:val="20"/>
  </w:num>
  <w:num w:numId="23">
    <w:abstractNumId w:val="24"/>
  </w:num>
  <w:num w:numId="24">
    <w:abstractNumId w:val="4"/>
  </w:num>
  <w:num w:numId="25">
    <w:abstractNumId w:val="12"/>
  </w:num>
  <w:num w:numId="2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2CF"/>
    <w:rsid w:val="0000159F"/>
    <w:rsid w:val="00001FA9"/>
    <w:rsid w:val="000021F9"/>
    <w:rsid w:val="00004053"/>
    <w:rsid w:val="00004AC8"/>
    <w:rsid w:val="00004D77"/>
    <w:rsid w:val="000052C7"/>
    <w:rsid w:val="000052D0"/>
    <w:rsid w:val="000055B1"/>
    <w:rsid w:val="00005BDE"/>
    <w:rsid w:val="00006055"/>
    <w:rsid w:val="00006306"/>
    <w:rsid w:val="00006AD4"/>
    <w:rsid w:val="000074C4"/>
    <w:rsid w:val="000079A6"/>
    <w:rsid w:val="0001144A"/>
    <w:rsid w:val="00011BB2"/>
    <w:rsid w:val="00011EF2"/>
    <w:rsid w:val="00012505"/>
    <w:rsid w:val="00012C4F"/>
    <w:rsid w:val="00012DD9"/>
    <w:rsid w:val="000131D1"/>
    <w:rsid w:val="00013455"/>
    <w:rsid w:val="000134E3"/>
    <w:rsid w:val="00013632"/>
    <w:rsid w:val="000137FC"/>
    <w:rsid w:val="00013F5E"/>
    <w:rsid w:val="0001403F"/>
    <w:rsid w:val="00014091"/>
    <w:rsid w:val="0001411B"/>
    <w:rsid w:val="000146BD"/>
    <w:rsid w:val="0001487F"/>
    <w:rsid w:val="00014F35"/>
    <w:rsid w:val="00015F98"/>
    <w:rsid w:val="000166AC"/>
    <w:rsid w:val="00016749"/>
    <w:rsid w:val="00017B7F"/>
    <w:rsid w:val="00017EDA"/>
    <w:rsid w:val="000212FD"/>
    <w:rsid w:val="000215BE"/>
    <w:rsid w:val="00021662"/>
    <w:rsid w:val="00021E54"/>
    <w:rsid w:val="00022009"/>
    <w:rsid w:val="00022B36"/>
    <w:rsid w:val="0002305A"/>
    <w:rsid w:val="00023742"/>
    <w:rsid w:val="00024396"/>
    <w:rsid w:val="00024AEF"/>
    <w:rsid w:val="0002520B"/>
    <w:rsid w:val="00025DD2"/>
    <w:rsid w:val="00026C65"/>
    <w:rsid w:val="00027755"/>
    <w:rsid w:val="000277A9"/>
    <w:rsid w:val="00030048"/>
    <w:rsid w:val="00030213"/>
    <w:rsid w:val="0003072D"/>
    <w:rsid w:val="000314CD"/>
    <w:rsid w:val="00032D37"/>
    <w:rsid w:val="00033544"/>
    <w:rsid w:val="0003479E"/>
    <w:rsid w:val="0003484F"/>
    <w:rsid w:val="00035691"/>
    <w:rsid w:val="00035AE0"/>
    <w:rsid w:val="0003780E"/>
    <w:rsid w:val="0004009F"/>
    <w:rsid w:val="000408AB"/>
    <w:rsid w:val="00040D8D"/>
    <w:rsid w:val="0004132D"/>
    <w:rsid w:val="00041358"/>
    <w:rsid w:val="000420D3"/>
    <w:rsid w:val="000425C9"/>
    <w:rsid w:val="00042628"/>
    <w:rsid w:val="00042C1B"/>
    <w:rsid w:val="00044CFA"/>
    <w:rsid w:val="000459C7"/>
    <w:rsid w:val="00046630"/>
    <w:rsid w:val="00046C80"/>
    <w:rsid w:val="00046DD1"/>
    <w:rsid w:val="000479CE"/>
    <w:rsid w:val="00047FFA"/>
    <w:rsid w:val="00050112"/>
    <w:rsid w:val="00050466"/>
    <w:rsid w:val="000505CC"/>
    <w:rsid w:val="000511F9"/>
    <w:rsid w:val="0005151E"/>
    <w:rsid w:val="0005230E"/>
    <w:rsid w:val="00052784"/>
    <w:rsid w:val="00052850"/>
    <w:rsid w:val="000528A2"/>
    <w:rsid w:val="00052BBA"/>
    <w:rsid w:val="000532D2"/>
    <w:rsid w:val="00053F2D"/>
    <w:rsid w:val="00054138"/>
    <w:rsid w:val="00054D3C"/>
    <w:rsid w:val="00054D9D"/>
    <w:rsid w:val="00055676"/>
    <w:rsid w:val="0005604A"/>
    <w:rsid w:val="00056544"/>
    <w:rsid w:val="00060269"/>
    <w:rsid w:val="00060777"/>
    <w:rsid w:val="00060CB5"/>
    <w:rsid w:val="00060D8E"/>
    <w:rsid w:val="0006158A"/>
    <w:rsid w:val="00061F84"/>
    <w:rsid w:val="00062159"/>
    <w:rsid w:val="00062630"/>
    <w:rsid w:val="0006281A"/>
    <w:rsid w:val="000631B7"/>
    <w:rsid w:val="00063D9E"/>
    <w:rsid w:val="000643E5"/>
    <w:rsid w:val="00064AD3"/>
    <w:rsid w:val="00064AD9"/>
    <w:rsid w:val="00065088"/>
    <w:rsid w:val="000652D3"/>
    <w:rsid w:val="000654A0"/>
    <w:rsid w:val="000659CA"/>
    <w:rsid w:val="0006693E"/>
    <w:rsid w:val="00066EE0"/>
    <w:rsid w:val="00067D46"/>
    <w:rsid w:val="000702EC"/>
    <w:rsid w:val="00070646"/>
    <w:rsid w:val="000707CA"/>
    <w:rsid w:val="000707FF"/>
    <w:rsid w:val="000718F7"/>
    <w:rsid w:val="00071C7D"/>
    <w:rsid w:val="0007208A"/>
    <w:rsid w:val="00072BBA"/>
    <w:rsid w:val="00072FF5"/>
    <w:rsid w:val="000738E0"/>
    <w:rsid w:val="000748D3"/>
    <w:rsid w:val="00075727"/>
    <w:rsid w:val="00075FDA"/>
    <w:rsid w:val="0007633F"/>
    <w:rsid w:val="00076346"/>
    <w:rsid w:val="00076386"/>
    <w:rsid w:val="00076D82"/>
    <w:rsid w:val="000775F2"/>
    <w:rsid w:val="00077655"/>
    <w:rsid w:val="00080284"/>
    <w:rsid w:val="00081EC2"/>
    <w:rsid w:val="000823FE"/>
    <w:rsid w:val="000825E2"/>
    <w:rsid w:val="00082B41"/>
    <w:rsid w:val="00083800"/>
    <w:rsid w:val="00083B32"/>
    <w:rsid w:val="00083EA9"/>
    <w:rsid w:val="00084681"/>
    <w:rsid w:val="00084A65"/>
    <w:rsid w:val="00084B61"/>
    <w:rsid w:val="00085090"/>
    <w:rsid w:val="00086572"/>
    <w:rsid w:val="00086DD9"/>
    <w:rsid w:val="00091076"/>
    <w:rsid w:val="00091A92"/>
    <w:rsid w:val="00092298"/>
    <w:rsid w:val="00093C49"/>
    <w:rsid w:val="00094225"/>
    <w:rsid w:val="00095A80"/>
    <w:rsid w:val="00096109"/>
    <w:rsid w:val="0009615A"/>
    <w:rsid w:val="00096928"/>
    <w:rsid w:val="00096F3F"/>
    <w:rsid w:val="000973C8"/>
    <w:rsid w:val="000973E1"/>
    <w:rsid w:val="000A04A4"/>
    <w:rsid w:val="000A1402"/>
    <w:rsid w:val="000A20BA"/>
    <w:rsid w:val="000A262C"/>
    <w:rsid w:val="000A2BB3"/>
    <w:rsid w:val="000A36C4"/>
    <w:rsid w:val="000A38C0"/>
    <w:rsid w:val="000A3C8D"/>
    <w:rsid w:val="000A40EA"/>
    <w:rsid w:val="000A40EC"/>
    <w:rsid w:val="000A4B7A"/>
    <w:rsid w:val="000A4FFD"/>
    <w:rsid w:val="000A5355"/>
    <w:rsid w:val="000A54EE"/>
    <w:rsid w:val="000A6A23"/>
    <w:rsid w:val="000A6FE6"/>
    <w:rsid w:val="000A744B"/>
    <w:rsid w:val="000A7B38"/>
    <w:rsid w:val="000A7BC5"/>
    <w:rsid w:val="000B0687"/>
    <w:rsid w:val="000B0C45"/>
    <w:rsid w:val="000B0E07"/>
    <w:rsid w:val="000B1684"/>
    <w:rsid w:val="000B16DB"/>
    <w:rsid w:val="000B1C5E"/>
    <w:rsid w:val="000B2282"/>
    <w:rsid w:val="000B2A11"/>
    <w:rsid w:val="000B2A5B"/>
    <w:rsid w:val="000B36F4"/>
    <w:rsid w:val="000B3B91"/>
    <w:rsid w:val="000B3DFB"/>
    <w:rsid w:val="000B5AC9"/>
    <w:rsid w:val="000B5B7E"/>
    <w:rsid w:val="000B5F0A"/>
    <w:rsid w:val="000B7043"/>
    <w:rsid w:val="000B7D1F"/>
    <w:rsid w:val="000B7D62"/>
    <w:rsid w:val="000C01C4"/>
    <w:rsid w:val="000C1D59"/>
    <w:rsid w:val="000C3048"/>
    <w:rsid w:val="000C3281"/>
    <w:rsid w:val="000C347C"/>
    <w:rsid w:val="000C4AEB"/>
    <w:rsid w:val="000C501D"/>
    <w:rsid w:val="000C74BA"/>
    <w:rsid w:val="000C7531"/>
    <w:rsid w:val="000C7C3F"/>
    <w:rsid w:val="000D0A7B"/>
    <w:rsid w:val="000D0BD6"/>
    <w:rsid w:val="000D0C16"/>
    <w:rsid w:val="000D0C61"/>
    <w:rsid w:val="000D27AD"/>
    <w:rsid w:val="000D29D1"/>
    <w:rsid w:val="000D2B0A"/>
    <w:rsid w:val="000D3063"/>
    <w:rsid w:val="000D3286"/>
    <w:rsid w:val="000D344D"/>
    <w:rsid w:val="000D36CE"/>
    <w:rsid w:val="000D4043"/>
    <w:rsid w:val="000D40E7"/>
    <w:rsid w:val="000D584F"/>
    <w:rsid w:val="000D5E16"/>
    <w:rsid w:val="000D6DCC"/>
    <w:rsid w:val="000D794A"/>
    <w:rsid w:val="000E0304"/>
    <w:rsid w:val="000E071E"/>
    <w:rsid w:val="000E0AB8"/>
    <w:rsid w:val="000E27AA"/>
    <w:rsid w:val="000E337A"/>
    <w:rsid w:val="000E3456"/>
    <w:rsid w:val="000E3B9B"/>
    <w:rsid w:val="000E404E"/>
    <w:rsid w:val="000E42A2"/>
    <w:rsid w:val="000E4350"/>
    <w:rsid w:val="000E4408"/>
    <w:rsid w:val="000E5715"/>
    <w:rsid w:val="000E5716"/>
    <w:rsid w:val="000E6FAE"/>
    <w:rsid w:val="000E75EA"/>
    <w:rsid w:val="000E7A79"/>
    <w:rsid w:val="000F0E97"/>
    <w:rsid w:val="000F15B2"/>
    <w:rsid w:val="000F18F1"/>
    <w:rsid w:val="000F19DE"/>
    <w:rsid w:val="000F2E1F"/>
    <w:rsid w:val="000F37B0"/>
    <w:rsid w:val="000F4389"/>
    <w:rsid w:val="000F43D8"/>
    <w:rsid w:val="000F4595"/>
    <w:rsid w:val="000F45EC"/>
    <w:rsid w:val="000F46C5"/>
    <w:rsid w:val="000F4CB2"/>
    <w:rsid w:val="000F568D"/>
    <w:rsid w:val="000F61DE"/>
    <w:rsid w:val="000F6351"/>
    <w:rsid w:val="000F67CF"/>
    <w:rsid w:val="000F67F6"/>
    <w:rsid w:val="00100081"/>
    <w:rsid w:val="00101532"/>
    <w:rsid w:val="00101C4F"/>
    <w:rsid w:val="0010226F"/>
    <w:rsid w:val="00102C9F"/>
    <w:rsid w:val="001036C8"/>
    <w:rsid w:val="001068D2"/>
    <w:rsid w:val="00106B07"/>
    <w:rsid w:val="00107C75"/>
    <w:rsid w:val="0011037D"/>
    <w:rsid w:val="001103BD"/>
    <w:rsid w:val="001104BC"/>
    <w:rsid w:val="001111AC"/>
    <w:rsid w:val="00111208"/>
    <w:rsid w:val="00111808"/>
    <w:rsid w:val="0011339F"/>
    <w:rsid w:val="00114E96"/>
    <w:rsid w:val="00115223"/>
    <w:rsid w:val="00115303"/>
    <w:rsid w:val="00115502"/>
    <w:rsid w:val="00115828"/>
    <w:rsid w:val="0011644A"/>
    <w:rsid w:val="00116848"/>
    <w:rsid w:val="00116AF4"/>
    <w:rsid w:val="00117332"/>
    <w:rsid w:val="001201ED"/>
    <w:rsid w:val="001204DD"/>
    <w:rsid w:val="00121D83"/>
    <w:rsid w:val="00122839"/>
    <w:rsid w:val="001237AC"/>
    <w:rsid w:val="00123FC0"/>
    <w:rsid w:val="00124665"/>
    <w:rsid w:val="00124DAF"/>
    <w:rsid w:val="00124E12"/>
    <w:rsid w:val="0012545F"/>
    <w:rsid w:val="00126545"/>
    <w:rsid w:val="001266F6"/>
    <w:rsid w:val="0012673D"/>
    <w:rsid w:val="001269B8"/>
    <w:rsid w:val="00127099"/>
    <w:rsid w:val="001273FB"/>
    <w:rsid w:val="00130F9A"/>
    <w:rsid w:val="00131467"/>
    <w:rsid w:val="00132200"/>
    <w:rsid w:val="00132B71"/>
    <w:rsid w:val="00133710"/>
    <w:rsid w:val="0013427A"/>
    <w:rsid w:val="00134EDA"/>
    <w:rsid w:val="001362C2"/>
    <w:rsid w:val="001364DB"/>
    <w:rsid w:val="0013673C"/>
    <w:rsid w:val="00136955"/>
    <w:rsid w:val="00136C55"/>
    <w:rsid w:val="00136E19"/>
    <w:rsid w:val="001371B2"/>
    <w:rsid w:val="00137873"/>
    <w:rsid w:val="00137D78"/>
    <w:rsid w:val="001409A0"/>
    <w:rsid w:val="00141125"/>
    <w:rsid w:val="00141F08"/>
    <w:rsid w:val="00141FF2"/>
    <w:rsid w:val="0014287A"/>
    <w:rsid w:val="00142DE2"/>
    <w:rsid w:val="00143565"/>
    <w:rsid w:val="00144C87"/>
    <w:rsid w:val="001467B1"/>
    <w:rsid w:val="00146D61"/>
    <w:rsid w:val="00150175"/>
    <w:rsid w:val="001502C8"/>
    <w:rsid w:val="0015130F"/>
    <w:rsid w:val="00151892"/>
    <w:rsid w:val="00151983"/>
    <w:rsid w:val="001523A0"/>
    <w:rsid w:val="00153A82"/>
    <w:rsid w:val="001540E4"/>
    <w:rsid w:val="001542BD"/>
    <w:rsid w:val="00154938"/>
    <w:rsid w:val="00155464"/>
    <w:rsid w:val="00155BFD"/>
    <w:rsid w:val="00156528"/>
    <w:rsid w:val="00157390"/>
    <w:rsid w:val="00160998"/>
    <w:rsid w:val="00160B69"/>
    <w:rsid w:val="00160CD6"/>
    <w:rsid w:val="0016316A"/>
    <w:rsid w:val="001639D8"/>
    <w:rsid w:val="00164171"/>
    <w:rsid w:val="00164A8B"/>
    <w:rsid w:val="00164DC9"/>
    <w:rsid w:val="00164E58"/>
    <w:rsid w:val="00165033"/>
    <w:rsid w:val="00165B18"/>
    <w:rsid w:val="001670EA"/>
    <w:rsid w:val="001674A0"/>
    <w:rsid w:val="001676D5"/>
    <w:rsid w:val="00170A50"/>
    <w:rsid w:val="0017157A"/>
    <w:rsid w:val="00171F0C"/>
    <w:rsid w:val="00172942"/>
    <w:rsid w:val="001747BC"/>
    <w:rsid w:val="00174FFD"/>
    <w:rsid w:val="001752F9"/>
    <w:rsid w:val="001759CA"/>
    <w:rsid w:val="00176401"/>
    <w:rsid w:val="00176E51"/>
    <w:rsid w:val="0017726A"/>
    <w:rsid w:val="00177B88"/>
    <w:rsid w:val="00177DD3"/>
    <w:rsid w:val="00180047"/>
    <w:rsid w:val="00180278"/>
    <w:rsid w:val="001818A7"/>
    <w:rsid w:val="00182725"/>
    <w:rsid w:val="001829C8"/>
    <w:rsid w:val="00182B7A"/>
    <w:rsid w:val="00182CA0"/>
    <w:rsid w:val="00182D0B"/>
    <w:rsid w:val="00183FB0"/>
    <w:rsid w:val="00184098"/>
    <w:rsid w:val="00185422"/>
    <w:rsid w:val="001857CF"/>
    <w:rsid w:val="00185D38"/>
    <w:rsid w:val="00185D8A"/>
    <w:rsid w:val="00186904"/>
    <w:rsid w:val="00186B0A"/>
    <w:rsid w:val="00187D9B"/>
    <w:rsid w:val="001905BD"/>
    <w:rsid w:val="001925BD"/>
    <w:rsid w:val="00192604"/>
    <w:rsid w:val="00192699"/>
    <w:rsid w:val="0019272C"/>
    <w:rsid w:val="00192DAA"/>
    <w:rsid w:val="00192FE6"/>
    <w:rsid w:val="00193451"/>
    <w:rsid w:val="00193986"/>
    <w:rsid w:val="00193A16"/>
    <w:rsid w:val="00193B08"/>
    <w:rsid w:val="0019412A"/>
    <w:rsid w:val="0019435C"/>
    <w:rsid w:val="00194570"/>
    <w:rsid w:val="00194E67"/>
    <w:rsid w:val="00196BF4"/>
    <w:rsid w:val="00196C68"/>
    <w:rsid w:val="00196EE1"/>
    <w:rsid w:val="001972DA"/>
    <w:rsid w:val="001976AA"/>
    <w:rsid w:val="001A02F6"/>
    <w:rsid w:val="001A07F1"/>
    <w:rsid w:val="001A15C6"/>
    <w:rsid w:val="001A43E8"/>
    <w:rsid w:val="001A4B02"/>
    <w:rsid w:val="001A4FEA"/>
    <w:rsid w:val="001A5885"/>
    <w:rsid w:val="001A5A79"/>
    <w:rsid w:val="001A5E19"/>
    <w:rsid w:val="001A60F7"/>
    <w:rsid w:val="001B01FA"/>
    <w:rsid w:val="001B0832"/>
    <w:rsid w:val="001B0972"/>
    <w:rsid w:val="001B10F3"/>
    <w:rsid w:val="001B18A7"/>
    <w:rsid w:val="001B1D02"/>
    <w:rsid w:val="001B1D4B"/>
    <w:rsid w:val="001B25D9"/>
    <w:rsid w:val="001B2762"/>
    <w:rsid w:val="001B29CA"/>
    <w:rsid w:val="001B3356"/>
    <w:rsid w:val="001B36FC"/>
    <w:rsid w:val="001B4039"/>
    <w:rsid w:val="001B41ED"/>
    <w:rsid w:val="001B42A4"/>
    <w:rsid w:val="001B4607"/>
    <w:rsid w:val="001B49BB"/>
    <w:rsid w:val="001B4EF7"/>
    <w:rsid w:val="001B4F86"/>
    <w:rsid w:val="001B5749"/>
    <w:rsid w:val="001B69CA"/>
    <w:rsid w:val="001B7E0C"/>
    <w:rsid w:val="001C000F"/>
    <w:rsid w:val="001C0674"/>
    <w:rsid w:val="001C11E5"/>
    <w:rsid w:val="001C18A9"/>
    <w:rsid w:val="001C226F"/>
    <w:rsid w:val="001C4130"/>
    <w:rsid w:val="001C52F3"/>
    <w:rsid w:val="001C66AC"/>
    <w:rsid w:val="001C6754"/>
    <w:rsid w:val="001C77F0"/>
    <w:rsid w:val="001C7A39"/>
    <w:rsid w:val="001C7B5C"/>
    <w:rsid w:val="001D0982"/>
    <w:rsid w:val="001D18A8"/>
    <w:rsid w:val="001D1B8A"/>
    <w:rsid w:val="001D1FAF"/>
    <w:rsid w:val="001D2304"/>
    <w:rsid w:val="001D2B7D"/>
    <w:rsid w:val="001D3464"/>
    <w:rsid w:val="001D3C85"/>
    <w:rsid w:val="001D407B"/>
    <w:rsid w:val="001D4540"/>
    <w:rsid w:val="001D46A0"/>
    <w:rsid w:val="001D4E22"/>
    <w:rsid w:val="001D591D"/>
    <w:rsid w:val="001D5EFC"/>
    <w:rsid w:val="001D5FB0"/>
    <w:rsid w:val="001D7C50"/>
    <w:rsid w:val="001D7CA4"/>
    <w:rsid w:val="001D7E58"/>
    <w:rsid w:val="001D7EA6"/>
    <w:rsid w:val="001E1791"/>
    <w:rsid w:val="001E1C91"/>
    <w:rsid w:val="001E30A0"/>
    <w:rsid w:val="001E3F75"/>
    <w:rsid w:val="001E4BB9"/>
    <w:rsid w:val="001E4D4F"/>
    <w:rsid w:val="001E5112"/>
    <w:rsid w:val="001E56B4"/>
    <w:rsid w:val="001E57CF"/>
    <w:rsid w:val="001E5981"/>
    <w:rsid w:val="001E5F46"/>
    <w:rsid w:val="001E74BA"/>
    <w:rsid w:val="001E7B9F"/>
    <w:rsid w:val="001F01FB"/>
    <w:rsid w:val="001F0658"/>
    <w:rsid w:val="001F0E92"/>
    <w:rsid w:val="001F1306"/>
    <w:rsid w:val="001F1987"/>
    <w:rsid w:val="001F23BD"/>
    <w:rsid w:val="001F34DA"/>
    <w:rsid w:val="001F3EA8"/>
    <w:rsid w:val="001F4DAC"/>
    <w:rsid w:val="001F5019"/>
    <w:rsid w:val="001F53CA"/>
    <w:rsid w:val="001F64AF"/>
    <w:rsid w:val="001F650F"/>
    <w:rsid w:val="001F67AA"/>
    <w:rsid w:val="001F6BCE"/>
    <w:rsid w:val="001F7599"/>
    <w:rsid w:val="00201D86"/>
    <w:rsid w:val="00201E99"/>
    <w:rsid w:val="0020282A"/>
    <w:rsid w:val="00204B3A"/>
    <w:rsid w:val="00204C58"/>
    <w:rsid w:val="00204E26"/>
    <w:rsid w:val="0020535A"/>
    <w:rsid w:val="00205F67"/>
    <w:rsid w:val="002063BC"/>
    <w:rsid w:val="002064B0"/>
    <w:rsid w:val="00206955"/>
    <w:rsid w:val="00206E3E"/>
    <w:rsid w:val="00210309"/>
    <w:rsid w:val="0021186C"/>
    <w:rsid w:val="00212FB8"/>
    <w:rsid w:val="00213429"/>
    <w:rsid w:val="00213709"/>
    <w:rsid w:val="00213A8E"/>
    <w:rsid w:val="00213D0D"/>
    <w:rsid w:val="002149AF"/>
    <w:rsid w:val="00214A86"/>
    <w:rsid w:val="00215664"/>
    <w:rsid w:val="00215AAA"/>
    <w:rsid w:val="0021616F"/>
    <w:rsid w:val="0021683C"/>
    <w:rsid w:val="0022170C"/>
    <w:rsid w:val="00221985"/>
    <w:rsid w:val="00221EC5"/>
    <w:rsid w:val="002226E4"/>
    <w:rsid w:val="00222A7A"/>
    <w:rsid w:val="002232C3"/>
    <w:rsid w:val="00224624"/>
    <w:rsid w:val="00224A2C"/>
    <w:rsid w:val="0022513F"/>
    <w:rsid w:val="002256D9"/>
    <w:rsid w:val="00225FFF"/>
    <w:rsid w:val="00226812"/>
    <w:rsid w:val="0022687C"/>
    <w:rsid w:val="002269C0"/>
    <w:rsid w:val="00227BDA"/>
    <w:rsid w:val="002306F8"/>
    <w:rsid w:val="00230A0F"/>
    <w:rsid w:val="002312F4"/>
    <w:rsid w:val="002313A2"/>
    <w:rsid w:val="00231FC7"/>
    <w:rsid w:val="00232930"/>
    <w:rsid w:val="00232A95"/>
    <w:rsid w:val="00232BDA"/>
    <w:rsid w:val="00232DD9"/>
    <w:rsid w:val="00233403"/>
    <w:rsid w:val="00233440"/>
    <w:rsid w:val="002334AB"/>
    <w:rsid w:val="00233D0E"/>
    <w:rsid w:val="002357C9"/>
    <w:rsid w:val="00236013"/>
    <w:rsid w:val="00236432"/>
    <w:rsid w:val="00236450"/>
    <w:rsid w:val="002364CD"/>
    <w:rsid w:val="002371DE"/>
    <w:rsid w:val="0023765A"/>
    <w:rsid w:val="00237921"/>
    <w:rsid w:val="00240AEF"/>
    <w:rsid w:val="00241311"/>
    <w:rsid w:val="002418D6"/>
    <w:rsid w:val="00242009"/>
    <w:rsid w:val="00242229"/>
    <w:rsid w:val="00242E22"/>
    <w:rsid w:val="0024336B"/>
    <w:rsid w:val="00243CA2"/>
    <w:rsid w:val="00243CD0"/>
    <w:rsid w:val="0024424F"/>
    <w:rsid w:val="00244D28"/>
    <w:rsid w:val="00245720"/>
    <w:rsid w:val="00245A6F"/>
    <w:rsid w:val="00245FD5"/>
    <w:rsid w:val="002465E4"/>
    <w:rsid w:val="0024687E"/>
    <w:rsid w:val="00246C0C"/>
    <w:rsid w:val="002477DF"/>
    <w:rsid w:val="00250726"/>
    <w:rsid w:val="0025074A"/>
    <w:rsid w:val="002511BF"/>
    <w:rsid w:val="00251AD6"/>
    <w:rsid w:val="00252BBC"/>
    <w:rsid w:val="00252C17"/>
    <w:rsid w:val="0025307F"/>
    <w:rsid w:val="002533B5"/>
    <w:rsid w:val="002551BD"/>
    <w:rsid w:val="00255577"/>
    <w:rsid w:val="002564B2"/>
    <w:rsid w:val="002568D0"/>
    <w:rsid w:val="0025755A"/>
    <w:rsid w:val="00257FFB"/>
    <w:rsid w:val="0026198E"/>
    <w:rsid w:val="00262661"/>
    <w:rsid w:val="0026302E"/>
    <w:rsid w:val="002632DF"/>
    <w:rsid w:val="0026400A"/>
    <w:rsid w:val="002640BA"/>
    <w:rsid w:val="00264499"/>
    <w:rsid w:val="00264CF2"/>
    <w:rsid w:val="00265DC0"/>
    <w:rsid w:val="00265F2A"/>
    <w:rsid w:val="00266462"/>
    <w:rsid w:val="00266996"/>
    <w:rsid w:val="00267587"/>
    <w:rsid w:val="00270822"/>
    <w:rsid w:val="00271589"/>
    <w:rsid w:val="00273177"/>
    <w:rsid w:val="00274CB8"/>
    <w:rsid w:val="00275074"/>
    <w:rsid w:val="002763E9"/>
    <w:rsid w:val="00276736"/>
    <w:rsid w:val="00276DEF"/>
    <w:rsid w:val="00280566"/>
    <w:rsid w:val="00282E9A"/>
    <w:rsid w:val="00284C41"/>
    <w:rsid w:val="00284C7E"/>
    <w:rsid w:val="00284E32"/>
    <w:rsid w:val="002851EB"/>
    <w:rsid w:val="00285510"/>
    <w:rsid w:val="00285DE2"/>
    <w:rsid w:val="0028610A"/>
    <w:rsid w:val="0028616D"/>
    <w:rsid w:val="002865E2"/>
    <w:rsid w:val="00286965"/>
    <w:rsid w:val="002869D5"/>
    <w:rsid w:val="00286A43"/>
    <w:rsid w:val="002872E8"/>
    <w:rsid w:val="00287C88"/>
    <w:rsid w:val="00290CDD"/>
    <w:rsid w:val="0029136E"/>
    <w:rsid w:val="002919B9"/>
    <w:rsid w:val="00292399"/>
    <w:rsid w:val="002935DC"/>
    <w:rsid w:val="00294078"/>
    <w:rsid w:val="00294445"/>
    <w:rsid w:val="00294566"/>
    <w:rsid w:val="00294B4D"/>
    <w:rsid w:val="00294E53"/>
    <w:rsid w:val="002958EB"/>
    <w:rsid w:val="002960D5"/>
    <w:rsid w:val="00296371"/>
    <w:rsid w:val="0029687F"/>
    <w:rsid w:val="00297CA3"/>
    <w:rsid w:val="002A1062"/>
    <w:rsid w:val="002A119B"/>
    <w:rsid w:val="002A15E2"/>
    <w:rsid w:val="002A179A"/>
    <w:rsid w:val="002A2012"/>
    <w:rsid w:val="002A2413"/>
    <w:rsid w:val="002A29E2"/>
    <w:rsid w:val="002A2F5E"/>
    <w:rsid w:val="002A32AC"/>
    <w:rsid w:val="002A352A"/>
    <w:rsid w:val="002A3999"/>
    <w:rsid w:val="002A607D"/>
    <w:rsid w:val="002A766D"/>
    <w:rsid w:val="002A7D9C"/>
    <w:rsid w:val="002B06E8"/>
    <w:rsid w:val="002B0B67"/>
    <w:rsid w:val="002B132E"/>
    <w:rsid w:val="002B1A14"/>
    <w:rsid w:val="002B2813"/>
    <w:rsid w:val="002B2D29"/>
    <w:rsid w:val="002B2E20"/>
    <w:rsid w:val="002B3CCA"/>
    <w:rsid w:val="002B4233"/>
    <w:rsid w:val="002B5DA0"/>
    <w:rsid w:val="002B6D48"/>
    <w:rsid w:val="002B77FE"/>
    <w:rsid w:val="002C054B"/>
    <w:rsid w:val="002C0C4B"/>
    <w:rsid w:val="002C109A"/>
    <w:rsid w:val="002C1EEA"/>
    <w:rsid w:val="002C2926"/>
    <w:rsid w:val="002C33E6"/>
    <w:rsid w:val="002C3C10"/>
    <w:rsid w:val="002C3D52"/>
    <w:rsid w:val="002C47AD"/>
    <w:rsid w:val="002C4B8B"/>
    <w:rsid w:val="002C6034"/>
    <w:rsid w:val="002C635B"/>
    <w:rsid w:val="002C74A5"/>
    <w:rsid w:val="002C7CFF"/>
    <w:rsid w:val="002C7E35"/>
    <w:rsid w:val="002D0BC6"/>
    <w:rsid w:val="002D11F7"/>
    <w:rsid w:val="002D12F6"/>
    <w:rsid w:val="002D1540"/>
    <w:rsid w:val="002D17C5"/>
    <w:rsid w:val="002D28E8"/>
    <w:rsid w:val="002D3169"/>
    <w:rsid w:val="002D365F"/>
    <w:rsid w:val="002D406E"/>
    <w:rsid w:val="002D427D"/>
    <w:rsid w:val="002D4AD3"/>
    <w:rsid w:val="002D56A4"/>
    <w:rsid w:val="002D5F06"/>
    <w:rsid w:val="002D7C13"/>
    <w:rsid w:val="002D7C86"/>
    <w:rsid w:val="002E0692"/>
    <w:rsid w:val="002E0783"/>
    <w:rsid w:val="002E12D5"/>
    <w:rsid w:val="002E1D74"/>
    <w:rsid w:val="002E1E14"/>
    <w:rsid w:val="002E2943"/>
    <w:rsid w:val="002E2CF1"/>
    <w:rsid w:val="002E3242"/>
    <w:rsid w:val="002E34AF"/>
    <w:rsid w:val="002E3DD5"/>
    <w:rsid w:val="002E4874"/>
    <w:rsid w:val="002E4AAC"/>
    <w:rsid w:val="002E53DE"/>
    <w:rsid w:val="002E563B"/>
    <w:rsid w:val="002E5682"/>
    <w:rsid w:val="002E62D2"/>
    <w:rsid w:val="002E74AF"/>
    <w:rsid w:val="002E758C"/>
    <w:rsid w:val="002E7CAC"/>
    <w:rsid w:val="002F1038"/>
    <w:rsid w:val="002F1B80"/>
    <w:rsid w:val="002F22FF"/>
    <w:rsid w:val="002F2D8F"/>
    <w:rsid w:val="002F3BCF"/>
    <w:rsid w:val="002F3D8F"/>
    <w:rsid w:val="002F4501"/>
    <w:rsid w:val="002F4DA6"/>
    <w:rsid w:val="002F695B"/>
    <w:rsid w:val="002F72DA"/>
    <w:rsid w:val="002F76B1"/>
    <w:rsid w:val="002F7CC8"/>
    <w:rsid w:val="002F7D66"/>
    <w:rsid w:val="002F7DBE"/>
    <w:rsid w:val="003002C4"/>
    <w:rsid w:val="0030090B"/>
    <w:rsid w:val="00300CDD"/>
    <w:rsid w:val="00302AE8"/>
    <w:rsid w:val="00302BB1"/>
    <w:rsid w:val="00302D6A"/>
    <w:rsid w:val="003039A1"/>
    <w:rsid w:val="00304210"/>
    <w:rsid w:val="003048D7"/>
    <w:rsid w:val="00304A1B"/>
    <w:rsid w:val="00304AD2"/>
    <w:rsid w:val="00304AF0"/>
    <w:rsid w:val="003062E6"/>
    <w:rsid w:val="003068B6"/>
    <w:rsid w:val="003071F6"/>
    <w:rsid w:val="00307A18"/>
    <w:rsid w:val="00307FE0"/>
    <w:rsid w:val="0031094B"/>
    <w:rsid w:val="00310BF6"/>
    <w:rsid w:val="00310C91"/>
    <w:rsid w:val="00311C08"/>
    <w:rsid w:val="00312567"/>
    <w:rsid w:val="00312ECE"/>
    <w:rsid w:val="00312F4C"/>
    <w:rsid w:val="003133FA"/>
    <w:rsid w:val="0031393C"/>
    <w:rsid w:val="00313CB0"/>
    <w:rsid w:val="00313F96"/>
    <w:rsid w:val="00314D77"/>
    <w:rsid w:val="003150CE"/>
    <w:rsid w:val="003157C9"/>
    <w:rsid w:val="00315AAB"/>
    <w:rsid w:val="00316166"/>
    <w:rsid w:val="0031668A"/>
    <w:rsid w:val="00317192"/>
    <w:rsid w:val="0031734F"/>
    <w:rsid w:val="003175E1"/>
    <w:rsid w:val="00317CB1"/>
    <w:rsid w:val="00320299"/>
    <w:rsid w:val="0032079F"/>
    <w:rsid w:val="00321154"/>
    <w:rsid w:val="003211B0"/>
    <w:rsid w:val="00321924"/>
    <w:rsid w:val="00321EDA"/>
    <w:rsid w:val="0032235B"/>
    <w:rsid w:val="003224AA"/>
    <w:rsid w:val="003224E7"/>
    <w:rsid w:val="00322CA0"/>
    <w:rsid w:val="00324296"/>
    <w:rsid w:val="003243BC"/>
    <w:rsid w:val="00325D7A"/>
    <w:rsid w:val="00326145"/>
    <w:rsid w:val="00326270"/>
    <w:rsid w:val="003267C5"/>
    <w:rsid w:val="00327163"/>
    <w:rsid w:val="00327305"/>
    <w:rsid w:val="00327531"/>
    <w:rsid w:val="00330187"/>
    <w:rsid w:val="0033083E"/>
    <w:rsid w:val="00330D47"/>
    <w:rsid w:val="00331291"/>
    <w:rsid w:val="003317F2"/>
    <w:rsid w:val="00331C77"/>
    <w:rsid w:val="00331DB6"/>
    <w:rsid w:val="00331F96"/>
    <w:rsid w:val="00332B55"/>
    <w:rsid w:val="003352FD"/>
    <w:rsid w:val="00335EA8"/>
    <w:rsid w:val="003363DD"/>
    <w:rsid w:val="00336D4D"/>
    <w:rsid w:val="00340361"/>
    <w:rsid w:val="00340715"/>
    <w:rsid w:val="00340795"/>
    <w:rsid w:val="0034111C"/>
    <w:rsid w:val="003413C5"/>
    <w:rsid w:val="00341E60"/>
    <w:rsid w:val="0034217F"/>
    <w:rsid w:val="00342AD2"/>
    <w:rsid w:val="00343954"/>
    <w:rsid w:val="003447B8"/>
    <w:rsid w:val="00345405"/>
    <w:rsid w:val="00345DDD"/>
    <w:rsid w:val="00346329"/>
    <w:rsid w:val="00346FED"/>
    <w:rsid w:val="0035007F"/>
    <w:rsid w:val="00351E01"/>
    <w:rsid w:val="0035274C"/>
    <w:rsid w:val="003529DF"/>
    <w:rsid w:val="00352D21"/>
    <w:rsid w:val="003541D4"/>
    <w:rsid w:val="0035443D"/>
    <w:rsid w:val="00354493"/>
    <w:rsid w:val="00354FEE"/>
    <w:rsid w:val="00356275"/>
    <w:rsid w:val="003569B7"/>
    <w:rsid w:val="00356B54"/>
    <w:rsid w:val="00356C0B"/>
    <w:rsid w:val="00357B9C"/>
    <w:rsid w:val="00361412"/>
    <w:rsid w:val="003615CA"/>
    <w:rsid w:val="00363346"/>
    <w:rsid w:val="003642A6"/>
    <w:rsid w:val="0036459E"/>
    <w:rsid w:val="00364853"/>
    <w:rsid w:val="003656B9"/>
    <w:rsid w:val="00365EA3"/>
    <w:rsid w:val="0036676F"/>
    <w:rsid w:val="00367337"/>
    <w:rsid w:val="00367367"/>
    <w:rsid w:val="00367F30"/>
    <w:rsid w:val="00367FD8"/>
    <w:rsid w:val="003709A3"/>
    <w:rsid w:val="00370B63"/>
    <w:rsid w:val="00370FCC"/>
    <w:rsid w:val="00371012"/>
    <w:rsid w:val="003711AF"/>
    <w:rsid w:val="00371364"/>
    <w:rsid w:val="00371A16"/>
    <w:rsid w:val="00371AA0"/>
    <w:rsid w:val="003733E5"/>
    <w:rsid w:val="00374848"/>
    <w:rsid w:val="00374A9F"/>
    <w:rsid w:val="003757B7"/>
    <w:rsid w:val="00375A6B"/>
    <w:rsid w:val="00375D09"/>
    <w:rsid w:val="0037739D"/>
    <w:rsid w:val="0037751C"/>
    <w:rsid w:val="003775CB"/>
    <w:rsid w:val="00377E69"/>
    <w:rsid w:val="003800F4"/>
    <w:rsid w:val="0038083B"/>
    <w:rsid w:val="00380909"/>
    <w:rsid w:val="0038099D"/>
    <w:rsid w:val="00380F3F"/>
    <w:rsid w:val="00381476"/>
    <w:rsid w:val="00382232"/>
    <w:rsid w:val="003823F1"/>
    <w:rsid w:val="00382444"/>
    <w:rsid w:val="0038290F"/>
    <w:rsid w:val="00382F1A"/>
    <w:rsid w:val="00383282"/>
    <w:rsid w:val="00383290"/>
    <w:rsid w:val="00383658"/>
    <w:rsid w:val="0038412E"/>
    <w:rsid w:val="00385162"/>
    <w:rsid w:val="0038532F"/>
    <w:rsid w:val="00386053"/>
    <w:rsid w:val="00386EBD"/>
    <w:rsid w:val="00386FA6"/>
    <w:rsid w:val="0038771D"/>
    <w:rsid w:val="00390E51"/>
    <w:rsid w:val="00391847"/>
    <w:rsid w:val="0039287E"/>
    <w:rsid w:val="00393507"/>
    <w:rsid w:val="00393E44"/>
    <w:rsid w:val="00393F80"/>
    <w:rsid w:val="00394270"/>
    <w:rsid w:val="00397AB6"/>
    <w:rsid w:val="00397ACA"/>
    <w:rsid w:val="00397BC5"/>
    <w:rsid w:val="003A0E7D"/>
    <w:rsid w:val="003A10C3"/>
    <w:rsid w:val="003A17CD"/>
    <w:rsid w:val="003A1D20"/>
    <w:rsid w:val="003A1F9D"/>
    <w:rsid w:val="003A23D2"/>
    <w:rsid w:val="003A4686"/>
    <w:rsid w:val="003A47D1"/>
    <w:rsid w:val="003A4864"/>
    <w:rsid w:val="003A534E"/>
    <w:rsid w:val="003A597F"/>
    <w:rsid w:val="003A6F7D"/>
    <w:rsid w:val="003A71A8"/>
    <w:rsid w:val="003A7298"/>
    <w:rsid w:val="003A7926"/>
    <w:rsid w:val="003B00CA"/>
    <w:rsid w:val="003B030B"/>
    <w:rsid w:val="003B0432"/>
    <w:rsid w:val="003B0821"/>
    <w:rsid w:val="003B0BE9"/>
    <w:rsid w:val="003B0DAF"/>
    <w:rsid w:val="003B19F8"/>
    <w:rsid w:val="003B2E9B"/>
    <w:rsid w:val="003B2F8D"/>
    <w:rsid w:val="003B37E4"/>
    <w:rsid w:val="003B4FAA"/>
    <w:rsid w:val="003B539F"/>
    <w:rsid w:val="003B547A"/>
    <w:rsid w:val="003B5F2F"/>
    <w:rsid w:val="003B68C8"/>
    <w:rsid w:val="003B6CB0"/>
    <w:rsid w:val="003B6F2F"/>
    <w:rsid w:val="003B75B9"/>
    <w:rsid w:val="003C0DA2"/>
    <w:rsid w:val="003C0DBA"/>
    <w:rsid w:val="003C105A"/>
    <w:rsid w:val="003C15BA"/>
    <w:rsid w:val="003C1A18"/>
    <w:rsid w:val="003C3261"/>
    <w:rsid w:val="003C4157"/>
    <w:rsid w:val="003C5C41"/>
    <w:rsid w:val="003C65E8"/>
    <w:rsid w:val="003C7461"/>
    <w:rsid w:val="003D0788"/>
    <w:rsid w:val="003D132A"/>
    <w:rsid w:val="003D1517"/>
    <w:rsid w:val="003D194A"/>
    <w:rsid w:val="003D1E3E"/>
    <w:rsid w:val="003D285A"/>
    <w:rsid w:val="003D2938"/>
    <w:rsid w:val="003D2C75"/>
    <w:rsid w:val="003D3C27"/>
    <w:rsid w:val="003D3FBA"/>
    <w:rsid w:val="003D402B"/>
    <w:rsid w:val="003D4444"/>
    <w:rsid w:val="003D62DA"/>
    <w:rsid w:val="003D764F"/>
    <w:rsid w:val="003D7D81"/>
    <w:rsid w:val="003E0667"/>
    <w:rsid w:val="003E09F6"/>
    <w:rsid w:val="003E0A7B"/>
    <w:rsid w:val="003E0BCE"/>
    <w:rsid w:val="003E0F7A"/>
    <w:rsid w:val="003E1189"/>
    <w:rsid w:val="003E13E0"/>
    <w:rsid w:val="003E1660"/>
    <w:rsid w:val="003E1CD1"/>
    <w:rsid w:val="003E2A2D"/>
    <w:rsid w:val="003E2BCD"/>
    <w:rsid w:val="003E2EEE"/>
    <w:rsid w:val="003E436C"/>
    <w:rsid w:val="003E46C7"/>
    <w:rsid w:val="003E4FCF"/>
    <w:rsid w:val="003E521F"/>
    <w:rsid w:val="003E60F8"/>
    <w:rsid w:val="003E64A9"/>
    <w:rsid w:val="003E7002"/>
    <w:rsid w:val="003E7905"/>
    <w:rsid w:val="003F0336"/>
    <w:rsid w:val="003F0E34"/>
    <w:rsid w:val="003F2147"/>
    <w:rsid w:val="003F23C5"/>
    <w:rsid w:val="003F33B9"/>
    <w:rsid w:val="003F361F"/>
    <w:rsid w:val="003F4488"/>
    <w:rsid w:val="003F5547"/>
    <w:rsid w:val="003F5636"/>
    <w:rsid w:val="003F5C40"/>
    <w:rsid w:val="003F65B8"/>
    <w:rsid w:val="003F6E12"/>
    <w:rsid w:val="003F75ED"/>
    <w:rsid w:val="003F79F1"/>
    <w:rsid w:val="003F7A26"/>
    <w:rsid w:val="004002B7"/>
    <w:rsid w:val="004007A5"/>
    <w:rsid w:val="00400811"/>
    <w:rsid w:val="00400F31"/>
    <w:rsid w:val="004012AE"/>
    <w:rsid w:val="00402295"/>
    <w:rsid w:val="004032E9"/>
    <w:rsid w:val="00403AD5"/>
    <w:rsid w:val="00403CFE"/>
    <w:rsid w:val="00404D3B"/>
    <w:rsid w:val="00406B4D"/>
    <w:rsid w:val="00407D50"/>
    <w:rsid w:val="00407ECA"/>
    <w:rsid w:val="00411FC3"/>
    <w:rsid w:val="0041443C"/>
    <w:rsid w:val="00414980"/>
    <w:rsid w:val="00414FF3"/>
    <w:rsid w:val="004153CB"/>
    <w:rsid w:val="004154F7"/>
    <w:rsid w:val="00416D44"/>
    <w:rsid w:val="0041755F"/>
    <w:rsid w:val="004176FF"/>
    <w:rsid w:val="00417A21"/>
    <w:rsid w:val="00420D32"/>
    <w:rsid w:val="004216C8"/>
    <w:rsid w:val="00421A27"/>
    <w:rsid w:val="00421D0A"/>
    <w:rsid w:val="00421F42"/>
    <w:rsid w:val="004221AD"/>
    <w:rsid w:val="004229D8"/>
    <w:rsid w:val="004241C5"/>
    <w:rsid w:val="00424890"/>
    <w:rsid w:val="00424FA7"/>
    <w:rsid w:val="00426A87"/>
    <w:rsid w:val="00427905"/>
    <w:rsid w:val="0043083C"/>
    <w:rsid w:val="004309D8"/>
    <w:rsid w:val="004313D1"/>
    <w:rsid w:val="00431FD5"/>
    <w:rsid w:val="00432110"/>
    <w:rsid w:val="00433EBE"/>
    <w:rsid w:val="00434406"/>
    <w:rsid w:val="00436A27"/>
    <w:rsid w:val="004374D6"/>
    <w:rsid w:val="0043751F"/>
    <w:rsid w:val="004403A5"/>
    <w:rsid w:val="00440A2D"/>
    <w:rsid w:val="00440FED"/>
    <w:rsid w:val="00441194"/>
    <w:rsid w:val="00441B0A"/>
    <w:rsid w:val="00441B92"/>
    <w:rsid w:val="00442607"/>
    <w:rsid w:val="0044474B"/>
    <w:rsid w:val="00445D5B"/>
    <w:rsid w:val="00445FF7"/>
    <w:rsid w:val="00446500"/>
    <w:rsid w:val="004501CE"/>
    <w:rsid w:val="0045256F"/>
    <w:rsid w:val="00452889"/>
    <w:rsid w:val="00453341"/>
    <w:rsid w:val="004542CF"/>
    <w:rsid w:val="004545C6"/>
    <w:rsid w:val="00454DCA"/>
    <w:rsid w:val="00455B17"/>
    <w:rsid w:val="00455FE9"/>
    <w:rsid w:val="004561C0"/>
    <w:rsid w:val="00456544"/>
    <w:rsid w:val="00456649"/>
    <w:rsid w:val="00456748"/>
    <w:rsid w:val="004567B7"/>
    <w:rsid w:val="00456856"/>
    <w:rsid w:val="00456BBD"/>
    <w:rsid w:val="00457436"/>
    <w:rsid w:val="00457810"/>
    <w:rsid w:val="00460839"/>
    <w:rsid w:val="00460D10"/>
    <w:rsid w:val="00461210"/>
    <w:rsid w:val="00461A88"/>
    <w:rsid w:val="00462341"/>
    <w:rsid w:val="00462490"/>
    <w:rsid w:val="00462A0A"/>
    <w:rsid w:val="0046353F"/>
    <w:rsid w:val="00463F47"/>
    <w:rsid w:val="00463F76"/>
    <w:rsid w:val="00464043"/>
    <w:rsid w:val="00464A6B"/>
    <w:rsid w:val="00464F84"/>
    <w:rsid w:val="00465299"/>
    <w:rsid w:val="00466A0F"/>
    <w:rsid w:val="0046795B"/>
    <w:rsid w:val="00470551"/>
    <w:rsid w:val="004708C0"/>
    <w:rsid w:val="004715CB"/>
    <w:rsid w:val="00471863"/>
    <w:rsid w:val="00471ABE"/>
    <w:rsid w:val="00471B55"/>
    <w:rsid w:val="00472183"/>
    <w:rsid w:val="00472233"/>
    <w:rsid w:val="00472D3F"/>
    <w:rsid w:val="00473353"/>
    <w:rsid w:val="00473850"/>
    <w:rsid w:val="00473A14"/>
    <w:rsid w:val="00474CA8"/>
    <w:rsid w:val="00474E43"/>
    <w:rsid w:val="00475A4A"/>
    <w:rsid w:val="00476B2A"/>
    <w:rsid w:val="0048076D"/>
    <w:rsid w:val="00480AC0"/>
    <w:rsid w:val="00481A3B"/>
    <w:rsid w:val="00481C24"/>
    <w:rsid w:val="00481D90"/>
    <w:rsid w:val="00481E96"/>
    <w:rsid w:val="00482CD4"/>
    <w:rsid w:val="00483261"/>
    <w:rsid w:val="00484021"/>
    <w:rsid w:val="0048467F"/>
    <w:rsid w:val="00485480"/>
    <w:rsid w:val="00485843"/>
    <w:rsid w:val="00485B23"/>
    <w:rsid w:val="00485BDF"/>
    <w:rsid w:val="0048630D"/>
    <w:rsid w:val="004874E4"/>
    <w:rsid w:val="0049070D"/>
    <w:rsid w:val="00490FB8"/>
    <w:rsid w:val="004914A9"/>
    <w:rsid w:val="00491BE4"/>
    <w:rsid w:val="00491DB2"/>
    <w:rsid w:val="00492877"/>
    <w:rsid w:val="00493B29"/>
    <w:rsid w:val="00495461"/>
    <w:rsid w:val="004965BF"/>
    <w:rsid w:val="00496DC2"/>
    <w:rsid w:val="00496E75"/>
    <w:rsid w:val="004972CA"/>
    <w:rsid w:val="004A014C"/>
    <w:rsid w:val="004A0AA8"/>
    <w:rsid w:val="004A0EC9"/>
    <w:rsid w:val="004A1F88"/>
    <w:rsid w:val="004A1FE4"/>
    <w:rsid w:val="004A2CA9"/>
    <w:rsid w:val="004A2CEB"/>
    <w:rsid w:val="004A30C2"/>
    <w:rsid w:val="004A33EF"/>
    <w:rsid w:val="004A34C9"/>
    <w:rsid w:val="004A3CB5"/>
    <w:rsid w:val="004A441B"/>
    <w:rsid w:val="004A466E"/>
    <w:rsid w:val="004A537D"/>
    <w:rsid w:val="004A565D"/>
    <w:rsid w:val="004A5703"/>
    <w:rsid w:val="004A594B"/>
    <w:rsid w:val="004A5B89"/>
    <w:rsid w:val="004A64F6"/>
    <w:rsid w:val="004A67F0"/>
    <w:rsid w:val="004A71C3"/>
    <w:rsid w:val="004A74D2"/>
    <w:rsid w:val="004A7769"/>
    <w:rsid w:val="004B04A9"/>
    <w:rsid w:val="004B1E54"/>
    <w:rsid w:val="004B200F"/>
    <w:rsid w:val="004B2041"/>
    <w:rsid w:val="004B217F"/>
    <w:rsid w:val="004B23AD"/>
    <w:rsid w:val="004B24E5"/>
    <w:rsid w:val="004B2965"/>
    <w:rsid w:val="004B4224"/>
    <w:rsid w:val="004B4647"/>
    <w:rsid w:val="004B5E52"/>
    <w:rsid w:val="004B6F61"/>
    <w:rsid w:val="004B7455"/>
    <w:rsid w:val="004B74FF"/>
    <w:rsid w:val="004B787C"/>
    <w:rsid w:val="004B7CE4"/>
    <w:rsid w:val="004B7D1D"/>
    <w:rsid w:val="004C0401"/>
    <w:rsid w:val="004C0C49"/>
    <w:rsid w:val="004C183D"/>
    <w:rsid w:val="004C2516"/>
    <w:rsid w:val="004C2669"/>
    <w:rsid w:val="004C3AE2"/>
    <w:rsid w:val="004C3EC7"/>
    <w:rsid w:val="004C3EEE"/>
    <w:rsid w:val="004C483D"/>
    <w:rsid w:val="004C4EF9"/>
    <w:rsid w:val="004C6C7D"/>
    <w:rsid w:val="004C795A"/>
    <w:rsid w:val="004C799C"/>
    <w:rsid w:val="004C7F93"/>
    <w:rsid w:val="004D19B6"/>
    <w:rsid w:val="004D26B8"/>
    <w:rsid w:val="004D27BE"/>
    <w:rsid w:val="004D38C2"/>
    <w:rsid w:val="004D4FBD"/>
    <w:rsid w:val="004D4FC0"/>
    <w:rsid w:val="004D5FC5"/>
    <w:rsid w:val="004D77C5"/>
    <w:rsid w:val="004D7DA8"/>
    <w:rsid w:val="004E145A"/>
    <w:rsid w:val="004E1752"/>
    <w:rsid w:val="004E1DEC"/>
    <w:rsid w:val="004E2892"/>
    <w:rsid w:val="004E2C03"/>
    <w:rsid w:val="004E362B"/>
    <w:rsid w:val="004E3681"/>
    <w:rsid w:val="004E371D"/>
    <w:rsid w:val="004E3D74"/>
    <w:rsid w:val="004E4EDA"/>
    <w:rsid w:val="004E4FF2"/>
    <w:rsid w:val="004E5AD0"/>
    <w:rsid w:val="004E6BAA"/>
    <w:rsid w:val="004E7058"/>
    <w:rsid w:val="004E708D"/>
    <w:rsid w:val="004E7525"/>
    <w:rsid w:val="004E784B"/>
    <w:rsid w:val="004E7EB0"/>
    <w:rsid w:val="004E7ED0"/>
    <w:rsid w:val="004F0224"/>
    <w:rsid w:val="004F0DB4"/>
    <w:rsid w:val="004F0E04"/>
    <w:rsid w:val="004F1EBC"/>
    <w:rsid w:val="004F20E8"/>
    <w:rsid w:val="004F2C50"/>
    <w:rsid w:val="004F2DDD"/>
    <w:rsid w:val="004F3076"/>
    <w:rsid w:val="004F3B71"/>
    <w:rsid w:val="004F5154"/>
    <w:rsid w:val="004F5835"/>
    <w:rsid w:val="004F5C9E"/>
    <w:rsid w:val="004F661C"/>
    <w:rsid w:val="004F6D99"/>
    <w:rsid w:val="00500572"/>
    <w:rsid w:val="005011F8"/>
    <w:rsid w:val="0050129E"/>
    <w:rsid w:val="005012FA"/>
    <w:rsid w:val="00501304"/>
    <w:rsid w:val="00501425"/>
    <w:rsid w:val="00501DD9"/>
    <w:rsid w:val="005036BE"/>
    <w:rsid w:val="00504311"/>
    <w:rsid w:val="0050485C"/>
    <w:rsid w:val="00504AC6"/>
    <w:rsid w:val="00505731"/>
    <w:rsid w:val="00505A7E"/>
    <w:rsid w:val="00505BA2"/>
    <w:rsid w:val="00506514"/>
    <w:rsid w:val="00506A52"/>
    <w:rsid w:val="00507718"/>
    <w:rsid w:val="00510C5E"/>
    <w:rsid w:val="00511079"/>
    <w:rsid w:val="005117E0"/>
    <w:rsid w:val="00511CDF"/>
    <w:rsid w:val="00512829"/>
    <w:rsid w:val="00512D82"/>
    <w:rsid w:val="0051309F"/>
    <w:rsid w:val="00513510"/>
    <w:rsid w:val="00513839"/>
    <w:rsid w:val="00513B29"/>
    <w:rsid w:val="00513DEF"/>
    <w:rsid w:val="00513E8B"/>
    <w:rsid w:val="0051423C"/>
    <w:rsid w:val="00514598"/>
    <w:rsid w:val="00514C91"/>
    <w:rsid w:val="00514CA9"/>
    <w:rsid w:val="005153CE"/>
    <w:rsid w:val="0051601E"/>
    <w:rsid w:val="00516241"/>
    <w:rsid w:val="00516ABF"/>
    <w:rsid w:val="00516FD9"/>
    <w:rsid w:val="0051705B"/>
    <w:rsid w:val="0051791D"/>
    <w:rsid w:val="00520D6D"/>
    <w:rsid w:val="00521EC1"/>
    <w:rsid w:val="00522EFC"/>
    <w:rsid w:val="00522F9D"/>
    <w:rsid w:val="00523E2E"/>
    <w:rsid w:val="00523E75"/>
    <w:rsid w:val="005243E0"/>
    <w:rsid w:val="00524454"/>
    <w:rsid w:val="005256F3"/>
    <w:rsid w:val="005265A3"/>
    <w:rsid w:val="00526783"/>
    <w:rsid w:val="0052721C"/>
    <w:rsid w:val="00527818"/>
    <w:rsid w:val="005278FB"/>
    <w:rsid w:val="00527BDD"/>
    <w:rsid w:val="00527C99"/>
    <w:rsid w:val="00527FB1"/>
    <w:rsid w:val="0053016C"/>
    <w:rsid w:val="00530C26"/>
    <w:rsid w:val="00530EF5"/>
    <w:rsid w:val="005314C5"/>
    <w:rsid w:val="0053160F"/>
    <w:rsid w:val="0053162F"/>
    <w:rsid w:val="00531777"/>
    <w:rsid w:val="00531C5E"/>
    <w:rsid w:val="0053281C"/>
    <w:rsid w:val="00532D02"/>
    <w:rsid w:val="00533848"/>
    <w:rsid w:val="005340C9"/>
    <w:rsid w:val="00534EE8"/>
    <w:rsid w:val="00535F84"/>
    <w:rsid w:val="0053662A"/>
    <w:rsid w:val="005375FE"/>
    <w:rsid w:val="00540B5A"/>
    <w:rsid w:val="00541381"/>
    <w:rsid w:val="005420DE"/>
    <w:rsid w:val="00542249"/>
    <w:rsid w:val="005424FC"/>
    <w:rsid w:val="005431F5"/>
    <w:rsid w:val="00543707"/>
    <w:rsid w:val="00543EBB"/>
    <w:rsid w:val="00544213"/>
    <w:rsid w:val="0054535C"/>
    <w:rsid w:val="005453F3"/>
    <w:rsid w:val="00545549"/>
    <w:rsid w:val="00546312"/>
    <w:rsid w:val="005467DC"/>
    <w:rsid w:val="005469F5"/>
    <w:rsid w:val="0054761A"/>
    <w:rsid w:val="00551309"/>
    <w:rsid w:val="005518ED"/>
    <w:rsid w:val="00551950"/>
    <w:rsid w:val="00552093"/>
    <w:rsid w:val="00553515"/>
    <w:rsid w:val="0055470F"/>
    <w:rsid w:val="00554E4B"/>
    <w:rsid w:val="00555F67"/>
    <w:rsid w:val="00556605"/>
    <w:rsid w:val="00556CC5"/>
    <w:rsid w:val="005601AC"/>
    <w:rsid w:val="005606A4"/>
    <w:rsid w:val="00560792"/>
    <w:rsid w:val="005607B8"/>
    <w:rsid w:val="00560CF5"/>
    <w:rsid w:val="00561747"/>
    <w:rsid w:val="005621F6"/>
    <w:rsid w:val="00562330"/>
    <w:rsid w:val="0056272D"/>
    <w:rsid w:val="00562BAB"/>
    <w:rsid w:val="0056308E"/>
    <w:rsid w:val="005638C1"/>
    <w:rsid w:val="0056415C"/>
    <w:rsid w:val="005649BF"/>
    <w:rsid w:val="005650ED"/>
    <w:rsid w:val="00565869"/>
    <w:rsid w:val="00565E24"/>
    <w:rsid w:val="00567415"/>
    <w:rsid w:val="00567610"/>
    <w:rsid w:val="00570D83"/>
    <w:rsid w:val="00570D9F"/>
    <w:rsid w:val="00571CA8"/>
    <w:rsid w:val="005734C0"/>
    <w:rsid w:val="00574BA6"/>
    <w:rsid w:val="00574E77"/>
    <w:rsid w:val="00576DCF"/>
    <w:rsid w:val="00577117"/>
    <w:rsid w:val="005800C4"/>
    <w:rsid w:val="00580793"/>
    <w:rsid w:val="00580FBB"/>
    <w:rsid w:val="00581470"/>
    <w:rsid w:val="00581893"/>
    <w:rsid w:val="00582087"/>
    <w:rsid w:val="005820A1"/>
    <w:rsid w:val="005831DD"/>
    <w:rsid w:val="0058416A"/>
    <w:rsid w:val="00584320"/>
    <w:rsid w:val="005852BE"/>
    <w:rsid w:val="00585484"/>
    <w:rsid w:val="00587229"/>
    <w:rsid w:val="00587503"/>
    <w:rsid w:val="005877C3"/>
    <w:rsid w:val="005879FD"/>
    <w:rsid w:val="00587E6A"/>
    <w:rsid w:val="00587F7F"/>
    <w:rsid w:val="005907D2"/>
    <w:rsid w:val="00590DD7"/>
    <w:rsid w:val="00590E8D"/>
    <w:rsid w:val="00591511"/>
    <w:rsid w:val="0059331A"/>
    <w:rsid w:val="00593970"/>
    <w:rsid w:val="005949E8"/>
    <w:rsid w:val="00595BEB"/>
    <w:rsid w:val="005966FB"/>
    <w:rsid w:val="00596BBA"/>
    <w:rsid w:val="005972F8"/>
    <w:rsid w:val="0059740C"/>
    <w:rsid w:val="005975C4"/>
    <w:rsid w:val="00597C83"/>
    <w:rsid w:val="00597ED8"/>
    <w:rsid w:val="005A26BB"/>
    <w:rsid w:val="005A2D6D"/>
    <w:rsid w:val="005A34D5"/>
    <w:rsid w:val="005A3E84"/>
    <w:rsid w:val="005A475F"/>
    <w:rsid w:val="005A4904"/>
    <w:rsid w:val="005A4959"/>
    <w:rsid w:val="005A4C0B"/>
    <w:rsid w:val="005A515A"/>
    <w:rsid w:val="005A56F9"/>
    <w:rsid w:val="005A6120"/>
    <w:rsid w:val="005A6BC4"/>
    <w:rsid w:val="005A704D"/>
    <w:rsid w:val="005B058C"/>
    <w:rsid w:val="005B1573"/>
    <w:rsid w:val="005B1FF6"/>
    <w:rsid w:val="005B2E23"/>
    <w:rsid w:val="005B303B"/>
    <w:rsid w:val="005B3C6D"/>
    <w:rsid w:val="005B4045"/>
    <w:rsid w:val="005B49A7"/>
    <w:rsid w:val="005B4E7C"/>
    <w:rsid w:val="005B5EF8"/>
    <w:rsid w:val="005B5F63"/>
    <w:rsid w:val="005B609E"/>
    <w:rsid w:val="005B6879"/>
    <w:rsid w:val="005B6DF6"/>
    <w:rsid w:val="005B6EA6"/>
    <w:rsid w:val="005B780E"/>
    <w:rsid w:val="005B7B7D"/>
    <w:rsid w:val="005C1948"/>
    <w:rsid w:val="005C19A5"/>
    <w:rsid w:val="005C1E84"/>
    <w:rsid w:val="005C2027"/>
    <w:rsid w:val="005C263C"/>
    <w:rsid w:val="005C2679"/>
    <w:rsid w:val="005C2734"/>
    <w:rsid w:val="005C41D4"/>
    <w:rsid w:val="005C49A8"/>
    <w:rsid w:val="005C6281"/>
    <w:rsid w:val="005C67C2"/>
    <w:rsid w:val="005C6FAD"/>
    <w:rsid w:val="005D0079"/>
    <w:rsid w:val="005D059A"/>
    <w:rsid w:val="005D07AE"/>
    <w:rsid w:val="005D07C5"/>
    <w:rsid w:val="005D1BDE"/>
    <w:rsid w:val="005D1FF8"/>
    <w:rsid w:val="005D4213"/>
    <w:rsid w:val="005D4302"/>
    <w:rsid w:val="005D4A1D"/>
    <w:rsid w:val="005D5A20"/>
    <w:rsid w:val="005D612D"/>
    <w:rsid w:val="005D6711"/>
    <w:rsid w:val="005D6F3E"/>
    <w:rsid w:val="005D786C"/>
    <w:rsid w:val="005E00E5"/>
    <w:rsid w:val="005E0134"/>
    <w:rsid w:val="005E049F"/>
    <w:rsid w:val="005E1588"/>
    <w:rsid w:val="005E1B19"/>
    <w:rsid w:val="005E3073"/>
    <w:rsid w:val="005E316A"/>
    <w:rsid w:val="005E5DA1"/>
    <w:rsid w:val="005E5E1A"/>
    <w:rsid w:val="005E6C16"/>
    <w:rsid w:val="005E746D"/>
    <w:rsid w:val="005E75D8"/>
    <w:rsid w:val="005E7AD8"/>
    <w:rsid w:val="005E7CCD"/>
    <w:rsid w:val="005F0108"/>
    <w:rsid w:val="005F0C62"/>
    <w:rsid w:val="005F0ECC"/>
    <w:rsid w:val="005F1789"/>
    <w:rsid w:val="005F21A5"/>
    <w:rsid w:val="005F2470"/>
    <w:rsid w:val="005F28C6"/>
    <w:rsid w:val="005F2D43"/>
    <w:rsid w:val="005F3F16"/>
    <w:rsid w:val="005F46BE"/>
    <w:rsid w:val="005F52CC"/>
    <w:rsid w:val="005F5E6F"/>
    <w:rsid w:val="005F643B"/>
    <w:rsid w:val="005F6BD4"/>
    <w:rsid w:val="005F77B0"/>
    <w:rsid w:val="005F7985"/>
    <w:rsid w:val="0060004D"/>
    <w:rsid w:val="00600CEB"/>
    <w:rsid w:val="00601623"/>
    <w:rsid w:val="00601E8F"/>
    <w:rsid w:val="00602A84"/>
    <w:rsid w:val="00602AA1"/>
    <w:rsid w:val="00603131"/>
    <w:rsid w:val="00603286"/>
    <w:rsid w:val="00604367"/>
    <w:rsid w:val="006044BE"/>
    <w:rsid w:val="0060475F"/>
    <w:rsid w:val="006060C2"/>
    <w:rsid w:val="006068FA"/>
    <w:rsid w:val="00606A26"/>
    <w:rsid w:val="00606AC6"/>
    <w:rsid w:val="00606CC0"/>
    <w:rsid w:val="00607D81"/>
    <w:rsid w:val="00610044"/>
    <w:rsid w:val="00610747"/>
    <w:rsid w:val="00610E03"/>
    <w:rsid w:val="00610EC7"/>
    <w:rsid w:val="00611243"/>
    <w:rsid w:val="00611398"/>
    <w:rsid w:val="0061176E"/>
    <w:rsid w:val="00612316"/>
    <w:rsid w:val="00612A14"/>
    <w:rsid w:val="0061375E"/>
    <w:rsid w:val="0061417F"/>
    <w:rsid w:val="00614570"/>
    <w:rsid w:val="00614CD1"/>
    <w:rsid w:val="00614F20"/>
    <w:rsid w:val="0061567B"/>
    <w:rsid w:val="006162AA"/>
    <w:rsid w:val="00616921"/>
    <w:rsid w:val="0062018C"/>
    <w:rsid w:val="00620EBE"/>
    <w:rsid w:val="0062152A"/>
    <w:rsid w:val="006215EB"/>
    <w:rsid w:val="00621893"/>
    <w:rsid w:val="006219BE"/>
    <w:rsid w:val="00621F11"/>
    <w:rsid w:val="00623583"/>
    <w:rsid w:val="0062462F"/>
    <w:rsid w:val="00624AB3"/>
    <w:rsid w:val="00624BA1"/>
    <w:rsid w:val="006252B7"/>
    <w:rsid w:val="006257E9"/>
    <w:rsid w:val="00625813"/>
    <w:rsid w:val="00626523"/>
    <w:rsid w:val="0062661B"/>
    <w:rsid w:val="006269DA"/>
    <w:rsid w:val="00626D80"/>
    <w:rsid w:val="00626FA8"/>
    <w:rsid w:val="00627717"/>
    <w:rsid w:val="00630118"/>
    <w:rsid w:val="00630872"/>
    <w:rsid w:val="006310AE"/>
    <w:rsid w:val="00631762"/>
    <w:rsid w:val="00631906"/>
    <w:rsid w:val="00631B46"/>
    <w:rsid w:val="00631BC8"/>
    <w:rsid w:val="00632196"/>
    <w:rsid w:val="00632FD1"/>
    <w:rsid w:val="00633BF2"/>
    <w:rsid w:val="00633F67"/>
    <w:rsid w:val="006345C3"/>
    <w:rsid w:val="00634689"/>
    <w:rsid w:val="00634844"/>
    <w:rsid w:val="006362F9"/>
    <w:rsid w:val="006369A9"/>
    <w:rsid w:val="006373CD"/>
    <w:rsid w:val="0063747D"/>
    <w:rsid w:val="00637CAA"/>
    <w:rsid w:val="0064003F"/>
    <w:rsid w:val="006414D1"/>
    <w:rsid w:val="0064165D"/>
    <w:rsid w:val="006429EF"/>
    <w:rsid w:val="006433BD"/>
    <w:rsid w:val="00643784"/>
    <w:rsid w:val="00644186"/>
    <w:rsid w:val="00644856"/>
    <w:rsid w:val="00644A21"/>
    <w:rsid w:val="00645732"/>
    <w:rsid w:val="00645C9F"/>
    <w:rsid w:val="00645ED7"/>
    <w:rsid w:val="00646305"/>
    <w:rsid w:val="006463D6"/>
    <w:rsid w:val="00646A6C"/>
    <w:rsid w:val="00646F20"/>
    <w:rsid w:val="006475E6"/>
    <w:rsid w:val="00647FC7"/>
    <w:rsid w:val="006508B9"/>
    <w:rsid w:val="00650CA1"/>
    <w:rsid w:val="00650D37"/>
    <w:rsid w:val="00651854"/>
    <w:rsid w:val="0065195B"/>
    <w:rsid w:val="00651BD2"/>
    <w:rsid w:val="006524C5"/>
    <w:rsid w:val="006539E0"/>
    <w:rsid w:val="006539E8"/>
    <w:rsid w:val="00654526"/>
    <w:rsid w:val="006563F3"/>
    <w:rsid w:val="006564B8"/>
    <w:rsid w:val="006565D8"/>
    <w:rsid w:val="00656B96"/>
    <w:rsid w:val="00656CF4"/>
    <w:rsid w:val="0065736B"/>
    <w:rsid w:val="00657AE5"/>
    <w:rsid w:val="00657F31"/>
    <w:rsid w:val="006619B0"/>
    <w:rsid w:val="00661B9B"/>
    <w:rsid w:val="00662012"/>
    <w:rsid w:val="00662543"/>
    <w:rsid w:val="006626D0"/>
    <w:rsid w:val="00662A4F"/>
    <w:rsid w:val="00664E8C"/>
    <w:rsid w:val="00665138"/>
    <w:rsid w:val="0066528A"/>
    <w:rsid w:val="00665F7C"/>
    <w:rsid w:val="0066699A"/>
    <w:rsid w:val="00666DFC"/>
    <w:rsid w:val="00666EBB"/>
    <w:rsid w:val="00666F7A"/>
    <w:rsid w:val="0066723C"/>
    <w:rsid w:val="00667385"/>
    <w:rsid w:val="0066779E"/>
    <w:rsid w:val="00670697"/>
    <w:rsid w:val="0067269D"/>
    <w:rsid w:val="00672988"/>
    <w:rsid w:val="00672AEA"/>
    <w:rsid w:val="00672C64"/>
    <w:rsid w:val="00673E0A"/>
    <w:rsid w:val="00674E6A"/>
    <w:rsid w:val="00675266"/>
    <w:rsid w:val="00675988"/>
    <w:rsid w:val="0067661A"/>
    <w:rsid w:val="00676A64"/>
    <w:rsid w:val="00677925"/>
    <w:rsid w:val="00680E69"/>
    <w:rsid w:val="00680F46"/>
    <w:rsid w:val="0068135F"/>
    <w:rsid w:val="00681FDC"/>
    <w:rsid w:val="00682337"/>
    <w:rsid w:val="0068251F"/>
    <w:rsid w:val="006825EA"/>
    <w:rsid w:val="006829E8"/>
    <w:rsid w:val="00682A0C"/>
    <w:rsid w:val="00682B4A"/>
    <w:rsid w:val="00682B53"/>
    <w:rsid w:val="00682D62"/>
    <w:rsid w:val="00682F27"/>
    <w:rsid w:val="0068439A"/>
    <w:rsid w:val="006878F8"/>
    <w:rsid w:val="006879BA"/>
    <w:rsid w:val="0069011A"/>
    <w:rsid w:val="00690966"/>
    <w:rsid w:val="00690E2E"/>
    <w:rsid w:val="006910ED"/>
    <w:rsid w:val="0069112B"/>
    <w:rsid w:val="006915D7"/>
    <w:rsid w:val="00692814"/>
    <w:rsid w:val="00692F1B"/>
    <w:rsid w:val="0069320E"/>
    <w:rsid w:val="006932E7"/>
    <w:rsid w:val="00693347"/>
    <w:rsid w:val="0069334C"/>
    <w:rsid w:val="0069361D"/>
    <w:rsid w:val="00696D63"/>
    <w:rsid w:val="0069729C"/>
    <w:rsid w:val="006976AB"/>
    <w:rsid w:val="0069790D"/>
    <w:rsid w:val="006A00F0"/>
    <w:rsid w:val="006A032F"/>
    <w:rsid w:val="006A11D9"/>
    <w:rsid w:val="006A1A70"/>
    <w:rsid w:val="006A368D"/>
    <w:rsid w:val="006A41AE"/>
    <w:rsid w:val="006A4856"/>
    <w:rsid w:val="006A564B"/>
    <w:rsid w:val="006A5CBF"/>
    <w:rsid w:val="006A6A01"/>
    <w:rsid w:val="006A7C10"/>
    <w:rsid w:val="006B0386"/>
    <w:rsid w:val="006B08CF"/>
    <w:rsid w:val="006B0A49"/>
    <w:rsid w:val="006B0B90"/>
    <w:rsid w:val="006B1545"/>
    <w:rsid w:val="006B2DA7"/>
    <w:rsid w:val="006B2F4D"/>
    <w:rsid w:val="006B3682"/>
    <w:rsid w:val="006B4642"/>
    <w:rsid w:val="006B48CB"/>
    <w:rsid w:val="006B4FE8"/>
    <w:rsid w:val="006B5108"/>
    <w:rsid w:val="006B715C"/>
    <w:rsid w:val="006B77DB"/>
    <w:rsid w:val="006B7CE0"/>
    <w:rsid w:val="006C03E1"/>
    <w:rsid w:val="006C08C5"/>
    <w:rsid w:val="006C0A49"/>
    <w:rsid w:val="006C1445"/>
    <w:rsid w:val="006C2E8F"/>
    <w:rsid w:val="006C3959"/>
    <w:rsid w:val="006C49BD"/>
    <w:rsid w:val="006C4FC1"/>
    <w:rsid w:val="006C51A5"/>
    <w:rsid w:val="006C529D"/>
    <w:rsid w:val="006C5470"/>
    <w:rsid w:val="006C5670"/>
    <w:rsid w:val="006C58B2"/>
    <w:rsid w:val="006C6CA7"/>
    <w:rsid w:val="006C7B01"/>
    <w:rsid w:val="006C7CC9"/>
    <w:rsid w:val="006C7CFC"/>
    <w:rsid w:val="006D0E64"/>
    <w:rsid w:val="006D0E6B"/>
    <w:rsid w:val="006D1073"/>
    <w:rsid w:val="006D1869"/>
    <w:rsid w:val="006D2146"/>
    <w:rsid w:val="006D2739"/>
    <w:rsid w:val="006D2F52"/>
    <w:rsid w:val="006D4488"/>
    <w:rsid w:val="006D632E"/>
    <w:rsid w:val="006E04F5"/>
    <w:rsid w:val="006E094A"/>
    <w:rsid w:val="006E12B1"/>
    <w:rsid w:val="006E13D1"/>
    <w:rsid w:val="006E1A08"/>
    <w:rsid w:val="006E283E"/>
    <w:rsid w:val="006E2A4B"/>
    <w:rsid w:val="006E3001"/>
    <w:rsid w:val="006E3EFF"/>
    <w:rsid w:val="006E441C"/>
    <w:rsid w:val="006E4D0C"/>
    <w:rsid w:val="006E4D1B"/>
    <w:rsid w:val="006E5396"/>
    <w:rsid w:val="006E5B78"/>
    <w:rsid w:val="006E6BA3"/>
    <w:rsid w:val="006F01EB"/>
    <w:rsid w:val="006F0708"/>
    <w:rsid w:val="006F1116"/>
    <w:rsid w:val="006F2190"/>
    <w:rsid w:val="006F2C42"/>
    <w:rsid w:val="006F3196"/>
    <w:rsid w:val="006F3C54"/>
    <w:rsid w:val="006F5E64"/>
    <w:rsid w:val="006F60DE"/>
    <w:rsid w:val="006F6BD2"/>
    <w:rsid w:val="006F729D"/>
    <w:rsid w:val="006F7914"/>
    <w:rsid w:val="006F7E46"/>
    <w:rsid w:val="00700AB4"/>
    <w:rsid w:val="00700FCA"/>
    <w:rsid w:val="00701645"/>
    <w:rsid w:val="00702D5A"/>
    <w:rsid w:val="00702EF7"/>
    <w:rsid w:val="00703989"/>
    <w:rsid w:val="00703BDF"/>
    <w:rsid w:val="007040EC"/>
    <w:rsid w:val="007042E9"/>
    <w:rsid w:val="00704D75"/>
    <w:rsid w:val="0070687A"/>
    <w:rsid w:val="00706B98"/>
    <w:rsid w:val="007078F2"/>
    <w:rsid w:val="00707D55"/>
    <w:rsid w:val="00710393"/>
    <w:rsid w:val="00710AC8"/>
    <w:rsid w:val="0071118B"/>
    <w:rsid w:val="00711E13"/>
    <w:rsid w:val="00712EDA"/>
    <w:rsid w:val="007136D0"/>
    <w:rsid w:val="00713D8F"/>
    <w:rsid w:val="007155A9"/>
    <w:rsid w:val="0071572A"/>
    <w:rsid w:val="007158E1"/>
    <w:rsid w:val="00715AE9"/>
    <w:rsid w:val="00715CA0"/>
    <w:rsid w:val="00716035"/>
    <w:rsid w:val="0071705B"/>
    <w:rsid w:val="007170B8"/>
    <w:rsid w:val="00720505"/>
    <w:rsid w:val="007219A0"/>
    <w:rsid w:val="007219A8"/>
    <w:rsid w:val="007219AC"/>
    <w:rsid w:val="00722432"/>
    <w:rsid w:val="00723295"/>
    <w:rsid w:val="007236A3"/>
    <w:rsid w:val="0072399D"/>
    <w:rsid w:val="007239B6"/>
    <w:rsid w:val="0072490A"/>
    <w:rsid w:val="00724E99"/>
    <w:rsid w:val="0072517D"/>
    <w:rsid w:val="0072558B"/>
    <w:rsid w:val="007262D2"/>
    <w:rsid w:val="00726878"/>
    <w:rsid w:val="00726A81"/>
    <w:rsid w:val="00727E8F"/>
    <w:rsid w:val="0073124A"/>
    <w:rsid w:val="00731B79"/>
    <w:rsid w:val="00731EFA"/>
    <w:rsid w:val="00733893"/>
    <w:rsid w:val="00733CD5"/>
    <w:rsid w:val="00733FE5"/>
    <w:rsid w:val="00734094"/>
    <w:rsid w:val="00734A05"/>
    <w:rsid w:val="0073558C"/>
    <w:rsid w:val="00735C6F"/>
    <w:rsid w:val="007379A1"/>
    <w:rsid w:val="007408D5"/>
    <w:rsid w:val="007417AB"/>
    <w:rsid w:val="00742B44"/>
    <w:rsid w:val="007440FE"/>
    <w:rsid w:val="007445D4"/>
    <w:rsid w:val="0074566B"/>
    <w:rsid w:val="00745A5C"/>
    <w:rsid w:val="00745E50"/>
    <w:rsid w:val="0074655A"/>
    <w:rsid w:val="00746690"/>
    <w:rsid w:val="007469B7"/>
    <w:rsid w:val="00746C78"/>
    <w:rsid w:val="00746E87"/>
    <w:rsid w:val="00747F28"/>
    <w:rsid w:val="007503A3"/>
    <w:rsid w:val="007505C2"/>
    <w:rsid w:val="007512C8"/>
    <w:rsid w:val="007519B4"/>
    <w:rsid w:val="00751B94"/>
    <w:rsid w:val="007536D6"/>
    <w:rsid w:val="00753BB5"/>
    <w:rsid w:val="00756507"/>
    <w:rsid w:val="00756832"/>
    <w:rsid w:val="00756B09"/>
    <w:rsid w:val="007616DA"/>
    <w:rsid w:val="00761C1B"/>
    <w:rsid w:val="007626D0"/>
    <w:rsid w:val="007628F5"/>
    <w:rsid w:val="00762F73"/>
    <w:rsid w:val="00763635"/>
    <w:rsid w:val="007651CA"/>
    <w:rsid w:val="00766BA9"/>
    <w:rsid w:val="00767519"/>
    <w:rsid w:val="00767804"/>
    <w:rsid w:val="00767EE3"/>
    <w:rsid w:val="007704E1"/>
    <w:rsid w:val="00771C38"/>
    <w:rsid w:val="00772569"/>
    <w:rsid w:val="007725AF"/>
    <w:rsid w:val="00772E8C"/>
    <w:rsid w:val="007736D3"/>
    <w:rsid w:val="00773B54"/>
    <w:rsid w:val="00774418"/>
    <w:rsid w:val="007744D1"/>
    <w:rsid w:val="007748CD"/>
    <w:rsid w:val="00774D04"/>
    <w:rsid w:val="0077500F"/>
    <w:rsid w:val="0077548E"/>
    <w:rsid w:val="00776E3E"/>
    <w:rsid w:val="00777315"/>
    <w:rsid w:val="00777387"/>
    <w:rsid w:val="007779BD"/>
    <w:rsid w:val="007802E4"/>
    <w:rsid w:val="00780919"/>
    <w:rsid w:val="007823F7"/>
    <w:rsid w:val="007825F0"/>
    <w:rsid w:val="00782625"/>
    <w:rsid w:val="007826C8"/>
    <w:rsid w:val="00782972"/>
    <w:rsid w:val="00783674"/>
    <w:rsid w:val="00783ACA"/>
    <w:rsid w:val="00784190"/>
    <w:rsid w:val="0078457B"/>
    <w:rsid w:val="00784756"/>
    <w:rsid w:val="0078539D"/>
    <w:rsid w:val="007853AC"/>
    <w:rsid w:val="007856C1"/>
    <w:rsid w:val="00786ED1"/>
    <w:rsid w:val="00787051"/>
    <w:rsid w:val="00787D90"/>
    <w:rsid w:val="0079018D"/>
    <w:rsid w:val="00791798"/>
    <w:rsid w:val="007917EF"/>
    <w:rsid w:val="00791A00"/>
    <w:rsid w:val="00791DBA"/>
    <w:rsid w:val="00792CEE"/>
    <w:rsid w:val="007943E2"/>
    <w:rsid w:val="00794E92"/>
    <w:rsid w:val="0079589C"/>
    <w:rsid w:val="00795F60"/>
    <w:rsid w:val="0079656A"/>
    <w:rsid w:val="00796D86"/>
    <w:rsid w:val="00796F15"/>
    <w:rsid w:val="00797EAF"/>
    <w:rsid w:val="007A0799"/>
    <w:rsid w:val="007A138F"/>
    <w:rsid w:val="007A1640"/>
    <w:rsid w:val="007A164C"/>
    <w:rsid w:val="007A3723"/>
    <w:rsid w:val="007A3878"/>
    <w:rsid w:val="007A39DF"/>
    <w:rsid w:val="007A3A7F"/>
    <w:rsid w:val="007A43ED"/>
    <w:rsid w:val="007A4997"/>
    <w:rsid w:val="007A4A14"/>
    <w:rsid w:val="007A4BDD"/>
    <w:rsid w:val="007A5D24"/>
    <w:rsid w:val="007A6881"/>
    <w:rsid w:val="007A72EE"/>
    <w:rsid w:val="007A7FC5"/>
    <w:rsid w:val="007A7FDB"/>
    <w:rsid w:val="007B0397"/>
    <w:rsid w:val="007B07F6"/>
    <w:rsid w:val="007B2767"/>
    <w:rsid w:val="007B33D7"/>
    <w:rsid w:val="007B3502"/>
    <w:rsid w:val="007B44ED"/>
    <w:rsid w:val="007B491A"/>
    <w:rsid w:val="007B5370"/>
    <w:rsid w:val="007B6123"/>
    <w:rsid w:val="007B61F5"/>
    <w:rsid w:val="007B63FA"/>
    <w:rsid w:val="007B676A"/>
    <w:rsid w:val="007B72DD"/>
    <w:rsid w:val="007B7496"/>
    <w:rsid w:val="007B7AF5"/>
    <w:rsid w:val="007B7D52"/>
    <w:rsid w:val="007C0262"/>
    <w:rsid w:val="007C0802"/>
    <w:rsid w:val="007C12BE"/>
    <w:rsid w:val="007C1AC3"/>
    <w:rsid w:val="007C1D44"/>
    <w:rsid w:val="007C2739"/>
    <w:rsid w:val="007C2CC3"/>
    <w:rsid w:val="007C4B0F"/>
    <w:rsid w:val="007C4DAD"/>
    <w:rsid w:val="007C501D"/>
    <w:rsid w:val="007C5830"/>
    <w:rsid w:val="007C5C55"/>
    <w:rsid w:val="007C5DB8"/>
    <w:rsid w:val="007C5F2E"/>
    <w:rsid w:val="007C6CA2"/>
    <w:rsid w:val="007D05B2"/>
    <w:rsid w:val="007D0C44"/>
    <w:rsid w:val="007D17B8"/>
    <w:rsid w:val="007D1972"/>
    <w:rsid w:val="007D1F33"/>
    <w:rsid w:val="007D2146"/>
    <w:rsid w:val="007D24BF"/>
    <w:rsid w:val="007D2BBA"/>
    <w:rsid w:val="007D2BC6"/>
    <w:rsid w:val="007D3307"/>
    <w:rsid w:val="007D432A"/>
    <w:rsid w:val="007D4E21"/>
    <w:rsid w:val="007D5410"/>
    <w:rsid w:val="007D5A74"/>
    <w:rsid w:val="007D5A88"/>
    <w:rsid w:val="007D5B47"/>
    <w:rsid w:val="007D5E27"/>
    <w:rsid w:val="007D6F64"/>
    <w:rsid w:val="007D7834"/>
    <w:rsid w:val="007D79D5"/>
    <w:rsid w:val="007D7DE4"/>
    <w:rsid w:val="007D7F11"/>
    <w:rsid w:val="007E12FD"/>
    <w:rsid w:val="007E1419"/>
    <w:rsid w:val="007E163B"/>
    <w:rsid w:val="007E1A84"/>
    <w:rsid w:val="007E25AB"/>
    <w:rsid w:val="007E2C70"/>
    <w:rsid w:val="007E36FB"/>
    <w:rsid w:val="007E45BC"/>
    <w:rsid w:val="007E5744"/>
    <w:rsid w:val="007E5A9A"/>
    <w:rsid w:val="007E5AC2"/>
    <w:rsid w:val="007E79C5"/>
    <w:rsid w:val="007F0036"/>
    <w:rsid w:val="007F143A"/>
    <w:rsid w:val="007F17F1"/>
    <w:rsid w:val="007F2050"/>
    <w:rsid w:val="007F2845"/>
    <w:rsid w:val="007F2CC8"/>
    <w:rsid w:val="007F3B1B"/>
    <w:rsid w:val="007F43BC"/>
    <w:rsid w:val="007F4740"/>
    <w:rsid w:val="007F48BC"/>
    <w:rsid w:val="007F5CEB"/>
    <w:rsid w:val="007F5F31"/>
    <w:rsid w:val="007F6202"/>
    <w:rsid w:val="007F7418"/>
    <w:rsid w:val="007F7E1D"/>
    <w:rsid w:val="008006C6"/>
    <w:rsid w:val="00800C52"/>
    <w:rsid w:val="00800FE1"/>
    <w:rsid w:val="0080153E"/>
    <w:rsid w:val="00801BED"/>
    <w:rsid w:val="0080255D"/>
    <w:rsid w:val="00802BFB"/>
    <w:rsid w:val="00803830"/>
    <w:rsid w:val="00805533"/>
    <w:rsid w:val="00805ACD"/>
    <w:rsid w:val="0080742D"/>
    <w:rsid w:val="008100AC"/>
    <w:rsid w:val="008109C8"/>
    <w:rsid w:val="008114D3"/>
    <w:rsid w:val="0081151E"/>
    <w:rsid w:val="00811B6D"/>
    <w:rsid w:val="00812346"/>
    <w:rsid w:val="00812498"/>
    <w:rsid w:val="0081263E"/>
    <w:rsid w:val="008127E6"/>
    <w:rsid w:val="00812C5F"/>
    <w:rsid w:val="0081336E"/>
    <w:rsid w:val="0081351D"/>
    <w:rsid w:val="00813928"/>
    <w:rsid w:val="008147E3"/>
    <w:rsid w:val="00816188"/>
    <w:rsid w:val="00817FA1"/>
    <w:rsid w:val="008202CD"/>
    <w:rsid w:val="008209D3"/>
    <w:rsid w:val="00820DC7"/>
    <w:rsid w:val="00820FFB"/>
    <w:rsid w:val="00821698"/>
    <w:rsid w:val="008221FE"/>
    <w:rsid w:val="00822B6B"/>
    <w:rsid w:val="00822BF5"/>
    <w:rsid w:val="00824894"/>
    <w:rsid w:val="00825366"/>
    <w:rsid w:val="00825AF9"/>
    <w:rsid w:val="00826B9C"/>
    <w:rsid w:val="00826C7B"/>
    <w:rsid w:val="00826DD9"/>
    <w:rsid w:val="00826E01"/>
    <w:rsid w:val="008277A8"/>
    <w:rsid w:val="008278B6"/>
    <w:rsid w:val="00827E61"/>
    <w:rsid w:val="00827FFC"/>
    <w:rsid w:val="008307ED"/>
    <w:rsid w:val="0083154A"/>
    <w:rsid w:val="00831AD1"/>
    <w:rsid w:val="00832899"/>
    <w:rsid w:val="00832918"/>
    <w:rsid w:val="00832B2E"/>
    <w:rsid w:val="00833065"/>
    <w:rsid w:val="0083350F"/>
    <w:rsid w:val="00834358"/>
    <w:rsid w:val="008346BD"/>
    <w:rsid w:val="0083645A"/>
    <w:rsid w:val="00836B7A"/>
    <w:rsid w:val="008409AA"/>
    <w:rsid w:val="00840FB8"/>
    <w:rsid w:val="00841C6E"/>
    <w:rsid w:val="0084318F"/>
    <w:rsid w:val="0084353E"/>
    <w:rsid w:val="00843A7A"/>
    <w:rsid w:val="00843E45"/>
    <w:rsid w:val="0084407F"/>
    <w:rsid w:val="008447F5"/>
    <w:rsid w:val="008450CD"/>
    <w:rsid w:val="008456C2"/>
    <w:rsid w:val="00845E69"/>
    <w:rsid w:val="00846292"/>
    <w:rsid w:val="0084788E"/>
    <w:rsid w:val="00850115"/>
    <w:rsid w:val="00850413"/>
    <w:rsid w:val="008506E1"/>
    <w:rsid w:val="008515EE"/>
    <w:rsid w:val="008528D3"/>
    <w:rsid w:val="008543BB"/>
    <w:rsid w:val="00854553"/>
    <w:rsid w:val="00855B86"/>
    <w:rsid w:val="008565F1"/>
    <w:rsid w:val="00857353"/>
    <w:rsid w:val="0086042D"/>
    <w:rsid w:val="00860874"/>
    <w:rsid w:val="008617D0"/>
    <w:rsid w:val="00861987"/>
    <w:rsid w:val="00862008"/>
    <w:rsid w:val="00862720"/>
    <w:rsid w:val="008628C8"/>
    <w:rsid w:val="00862B2A"/>
    <w:rsid w:val="0086302D"/>
    <w:rsid w:val="008630B9"/>
    <w:rsid w:val="00863428"/>
    <w:rsid w:val="00863F37"/>
    <w:rsid w:val="0086406B"/>
    <w:rsid w:val="00864C8C"/>
    <w:rsid w:val="00866400"/>
    <w:rsid w:val="00867651"/>
    <w:rsid w:val="008704A9"/>
    <w:rsid w:val="00870610"/>
    <w:rsid w:val="00870615"/>
    <w:rsid w:val="00870D04"/>
    <w:rsid w:val="0087121B"/>
    <w:rsid w:val="008714B6"/>
    <w:rsid w:val="0087238A"/>
    <w:rsid w:val="00872B55"/>
    <w:rsid w:val="008743F3"/>
    <w:rsid w:val="0087444A"/>
    <w:rsid w:val="00874AB7"/>
    <w:rsid w:val="00875139"/>
    <w:rsid w:val="00875410"/>
    <w:rsid w:val="00880202"/>
    <w:rsid w:val="008808BE"/>
    <w:rsid w:val="00880A5C"/>
    <w:rsid w:val="00880EDF"/>
    <w:rsid w:val="00881455"/>
    <w:rsid w:val="008816FE"/>
    <w:rsid w:val="00881D4F"/>
    <w:rsid w:val="00881F9E"/>
    <w:rsid w:val="00882273"/>
    <w:rsid w:val="008826CD"/>
    <w:rsid w:val="00882DE6"/>
    <w:rsid w:val="00883837"/>
    <w:rsid w:val="00883D4D"/>
    <w:rsid w:val="00884009"/>
    <w:rsid w:val="00884B59"/>
    <w:rsid w:val="008850BA"/>
    <w:rsid w:val="008851B4"/>
    <w:rsid w:val="0088583D"/>
    <w:rsid w:val="00885876"/>
    <w:rsid w:val="008859B5"/>
    <w:rsid w:val="00886185"/>
    <w:rsid w:val="008861D9"/>
    <w:rsid w:val="0088638C"/>
    <w:rsid w:val="00886EDF"/>
    <w:rsid w:val="0088762E"/>
    <w:rsid w:val="008877E0"/>
    <w:rsid w:val="008903B5"/>
    <w:rsid w:val="008908E5"/>
    <w:rsid w:val="00891216"/>
    <w:rsid w:val="00894011"/>
    <w:rsid w:val="0089409F"/>
    <w:rsid w:val="00894974"/>
    <w:rsid w:val="008949EC"/>
    <w:rsid w:val="00894FDC"/>
    <w:rsid w:val="00895234"/>
    <w:rsid w:val="008954F1"/>
    <w:rsid w:val="00895E09"/>
    <w:rsid w:val="008972D8"/>
    <w:rsid w:val="008A1582"/>
    <w:rsid w:val="008A16F9"/>
    <w:rsid w:val="008A1D3E"/>
    <w:rsid w:val="008A28C0"/>
    <w:rsid w:val="008A2B55"/>
    <w:rsid w:val="008A314A"/>
    <w:rsid w:val="008A4ABC"/>
    <w:rsid w:val="008A4B16"/>
    <w:rsid w:val="008A4D3B"/>
    <w:rsid w:val="008A4D63"/>
    <w:rsid w:val="008A62EE"/>
    <w:rsid w:val="008A6695"/>
    <w:rsid w:val="008A6D62"/>
    <w:rsid w:val="008A6DD3"/>
    <w:rsid w:val="008A74C0"/>
    <w:rsid w:val="008B01CA"/>
    <w:rsid w:val="008B0474"/>
    <w:rsid w:val="008B0A9C"/>
    <w:rsid w:val="008B0FF8"/>
    <w:rsid w:val="008B13E9"/>
    <w:rsid w:val="008B216A"/>
    <w:rsid w:val="008B26E4"/>
    <w:rsid w:val="008B3013"/>
    <w:rsid w:val="008B3B51"/>
    <w:rsid w:val="008B4057"/>
    <w:rsid w:val="008B4145"/>
    <w:rsid w:val="008B4CAC"/>
    <w:rsid w:val="008B5290"/>
    <w:rsid w:val="008B5810"/>
    <w:rsid w:val="008B78DE"/>
    <w:rsid w:val="008C12D3"/>
    <w:rsid w:val="008C2CFD"/>
    <w:rsid w:val="008C36D9"/>
    <w:rsid w:val="008C440F"/>
    <w:rsid w:val="008C57D6"/>
    <w:rsid w:val="008C603A"/>
    <w:rsid w:val="008C6F77"/>
    <w:rsid w:val="008C71C8"/>
    <w:rsid w:val="008D0F85"/>
    <w:rsid w:val="008D128F"/>
    <w:rsid w:val="008D167D"/>
    <w:rsid w:val="008D261F"/>
    <w:rsid w:val="008D2DE1"/>
    <w:rsid w:val="008D3A26"/>
    <w:rsid w:val="008D4023"/>
    <w:rsid w:val="008D492A"/>
    <w:rsid w:val="008D4B58"/>
    <w:rsid w:val="008D4B8A"/>
    <w:rsid w:val="008D6541"/>
    <w:rsid w:val="008D65D2"/>
    <w:rsid w:val="008D6F29"/>
    <w:rsid w:val="008D78BA"/>
    <w:rsid w:val="008D7D7B"/>
    <w:rsid w:val="008E008E"/>
    <w:rsid w:val="008E0F52"/>
    <w:rsid w:val="008E12B3"/>
    <w:rsid w:val="008E133A"/>
    <w:rsid w:val="008E1A4B"/>
    <w:rsid w:val="008E2316"/>
    <w:rsid w:val="008E34BE"/>
    <w:rsid w:val="008E42F4"/>
    <w:rsid w:val="008E5307"/>
    <w:rsid w:val="008E5657"/>
    <w:rsid w:val="008E5E51"/>
    <w:rsid w:val="008E656A"/>
    <w:rsid w:val="008E69D9"/>
    <w:rsid w:val="008E721F"/>
    <w:rsid w:val="008E7D63"/>
    <w:rsid w:val="008F00DB"/>
    <w:rsid w:val="008F0EDA"/>
    <w:rsid w:val="008F110E"/>
    <w:rsid w:val="008F1264"/>
    <w:rsid w:val="008F2179"/>
    <w:rsid w:val="008F4254"/>
    <w:rsid w:val="008F47C6"/>
    <w:rsid w:val="008F4AD2"/>
    <w:rsid w:val="008F4CF7"/>
    <w:rsid w:val="008F4EDF"/>
    <w:rsid w:val="008F5948"/>
    <w:rsid w:val="008F5B4E"/>
    <w:rsid w:val="008F6904"/>
    <w:rsid w:val="00900093"/>
    <w:rsid w:val="009006A2"/>
    <w:rsid w:val="0090084D"/>
    <w:rsid w:val="0090102B"/>
    <w:rsid w:val="009011F0"/>
    <w:rsid w:val="00901448"/>
    <w:rsid w:val="009026AD"/>
    <w:rsid w:val="009036BC"/>
    <w:rsid w:val="00903AFB"/>
    <w:rsid w:val="00904D81"/>
    <w:rsid w:val="00904E55"/>
    <w:rsid w:val="00905C47"/>
    <w:rsid w:val="009062E6"/>
    <w:rsid w:val="00906379"/>
    <w:rsid w:val="0090638B"/>
    <w:rsid w:val="00906393"/>
    <w:rsid w:val="00907086"/>
    <w:rsid w:val="00907ADF"/>
    <w:rsid w:val="009101EA"/>
    <w:rsid w:val="009106FC"/>
    <w:rsid w:val="0091090F"/>
    <w:rsid w:val="009118BB"/>
    <w:rsid w:val="0091191F"/>
    <w:rsid w:val="00911F22"/>
    <w:rsid w:val="00912A2F"/>
    <w:rsid w:val="009148F3"/>
    <w:rsid w:val="00915B81"/>
    <w:rsid w:val="00915D6B"/>
    <w:rsid w:val="009160DF"/>
    <w:rsid w:val="009162C7"/>
    <w:rsid w:val="00916345"/>
    <w:rsid w:val="00916EC2"/>
    <w:rsid w:val="00917028"/>
    <w:rsid w:val="009172D0"/>
    <w:rsid w:val="009178BD"/>
    <w:rsid w:val="009212F6"/>
    <w:rsid w:val="009213BD"/>
    <w:rsid w:val="00922A6C"/>
    <w:rsid w:val="00922DC3"/>
    <w:rsid w:val="00923AFA"/>
    <w:rsid w:val="00924627"/>
    <w:rsid w:val="009250A8"/>
    <w:rsid w:val="00925BE6"/>
    <w:rsid w:val="00926F61"/>
    <w:rsid w:val="00930066"/>
    <w:rsid w:val="0093123D"/>
    <w:rsid w:val="00933040"/>
    <w:rsid w:val="009330E9"/>
    <w:rsid w:val="0093356E"/>
    <w:rsid w:val="00933B95"/>
    <w:rsid w:val="00935B49"/>
    <w:rsid w:val="00935D15"/>
    <w:rsid w:val="00937220"/>
    <w:rsid w:val="00937288"/>
    <w:rsid w:val="00937642"/>
    <w:rsid w:val="00940A40"/>
    <w:rsid w:val="009411FB"/>
    <w:rsid w:val="009414A9"/>
    <w:rsid w:val="00941A2D"/>
    <w:rsid w:val="00941B71"/>
    <w:rsid w:val="00941F73"/>
    <w:rsid w:val="009421AD"/>
    <w:rsid w:val="0094221C"/>
    <w:rsid w:val="00942733"/>
    <w:rsid w:val="00942B92"/>
    <w:rsid w:val="0094409C"/>
    <w:rsid w:val="00944159"/>
    <w:rsid w:val="009444D9"/>
    <w:rsid w:val="009447FC"/>
    <w:rsid w:val="009449B2"/>
    <w:rsid w:val="00944A82"/>
    <w:rsid w:val="00946259"/>
    <w:rsid w:val="0094637D"/>
    <w:rsid w:val="00946972"/>
    <w:rsid w:val="00946C4D"/>
    <w:rsid w:val="009471B7"/>
    <w:rsid w:val="009501E3"/>
    <w:rsid w:val="009502A9"/>
    <w:rsid w:val="00951A60"/>
    <w:rsid w:val="00952242"/>
    <w:rsid w:val="009525B5"/>
    <w:rsid w:val="0095285B"/>
    <w:rsid w:val="00953115"/>
    <w:rsid w:val="00953E10"/>
    <w:rsid w:val="00953FE9"/>
    <w:rsid w:val="0095481C"/>
    <w:rsid w:val="009566B3"/>
    <w:rsid w:val="009567E6"/>
    <w:rsid w:val="00957076"/>
    <w:rsid w:val="00957132"/>
    <w:rsid w:val="009576FD"/>
    <w:rsid w:val="009578EB"/>
    <w:rsid w:val="009578FF"/>
    <w:rsid w:val="00960446"/>
    <w:rsid w:val="009610ED"/>
    <w:rsid w:val="00961DDB"/>
    <w:rsid w:val="009620ED"/>
    <w:rsid w:val="00962AF9"/>
    <w:rsid w:val="00962E6F"/>
    <w:rsid w:val="009633BB"/>
    <w:rsid w:val="0096353B"/>
    <w:rsid w:val="009644CF"/>
    <w:rsid w:val="0096485F"/>
    <w:rsid w:val="0096538E"/>
    <w:rsid w:val="00966B46"/>
    <w:rsid w:val="00966BD0"/>
    <w:rsid w:val="0096726D"/>
    <w:rsid w:val="00967354"/>
    <w:rsid w:val="00970B0D"/>
    <w:rsid w:val="00971592"/>
    <w:rsid w:val="00971869"/>
    <w:rsid w:val="00971DDF"/>
    <w:rsid w:val="009731D6"/>
    <w:rsid w:val="00974746"/>
    <w:rsid w:val="00975119"/>
    <w:rsid w:val="00976A11"/>
    <w:rsid w:val="00976E32"/>
    <w:rsid w:val="00976F04"/>
    <w:rsid w:val="009777F4"/>
    <w:rsid w:val="00977AD8"/>
    <w:rsid w:val="00980A10"/>
    <w:rsid w:val="00980E90"/>
    <w:rsid w:val="00981130"/>
    <w:rsid w:val="00983038"/>
    <w:rsid w:val="00983B74"/>
    <w:rsid w:val="00983D46"/>
    <w:rsid w:val="00983DCA"/>
    <w:rsid w:val="00985EF7"/>
    <w:rsid w:val="00986396"/>
    <w:rsid w:val="00986973"/>
    <w:rsid w:val="00986CF9"/>
    <w:rsid w:val="00987416"/>
    <w:rsid w:val="0098763E"/>
    <w:rsid w:val="009907E2"/>
    <w:rsid w:val="00990894"/>
    <w:rsid w:val="00990C0E"/>
    <w:rsid w:val="00990D75"/>
    <w:rsid w:val="00991093"/>
    <w:rsid w:val="0099163B"/>
    <w:rsid w:val="00992343"/>
    <w:rsid w:val="009927DB"/>
    <w:rsid w:val="00992958"/>
    <w:rsid w:val="0099439A"/>
    <w:rsid w:val="009948DC"/>
    <w:rsid w:val="00996306"/>
    <w:rsid w:val="00996744"/>
    <w:rsid w:val="0099674B"/>
    <w:rsid w:val="009967DA"/>
    <w:rsid w:val="0099680A"/>
    <w:rsid w:val="0099705B"/>
    <w:rsid w:val="00997093"/>
    <w:rsid w:val="00997CF4"/>
    <w:rsid w:val="009A1169"/>
    <w:rsid w:val="009A1A10"/>
    <w:rsid w:val="009A1AAC"/>
    <w:rsid w:val="009A2D7E"/>
    <w:rsid w:val="009A3789"/>
    <w:rsid w:val="009A4860"/>
    <w:rsid w:val="009A492A"/>
    <w:rsid w:val="009A593C"/>
    <w:rsid w:val="009A6919"/>
    <w:rsid w:val="009A69D1"/>
    <w:rsid w:val="009A6AC7"/>
    <w:rsid w:val="009A6CC2"/>
    <w:rsid w:val="009A7831"/>
    <w:rsid w:val="009A7AAA"/>
    <w:rsid w:val="009B02D4"/>
    <w:rsid w:val="009B0408"/>
    <w:rsid w:val="009B071C"/>
    <w:rsid w:val="009B0843"/>
    <w:rsid w:val="009B086E"/>
    <w:rsid w:val="009B1E47"/>
    <w:rsid w:val="009B20D0"/>
    <w:rsid w:val="009B21EC"/>
    <w:rsid w:val="009B2ABF"/>
    <w:rsid w:val="009B2CED"/>
    <w:rsid w:val="009B345D"/>
    <w:rsid w:val="009B39BF"/>
    <w:rsid w:val="009B5049"/>
    <w:rsid w:val="009B5A4D"/>
    <w:rsid w:val="009B7321"/>
    <w:rsid w:val="009B7A72"/>
    <w:rsid w:val="009B7BB8"/>
    <w:rsid w:val="009C0623"/>
    <w:rsid w:val="009C0722"/>
    <w:rsid w:val="009C085A"/>
    <w:rsid w:val="009C126A"/>
    <w:rsid w:val="009C1548"/>
    <w:rsid w:val="009C1CCB"/>
    <w:rsid w:val="009C1D4C"/>
    <w:rsid w:val="009C2DD2"/>
    <w:rsid w:val="009C441F"/>
    <w:rsid w:val="009C4A07"/>
    <w:rsid w:val="009C4B8E"/>
    <w:rsid w:val="009C51D5"/>
    <w:rsid w:val="009C543C"/>
    <w:rsid w:val="009C553F"/>
    <w:rsid w:val="009C5914"/>
    <w:rsid w:val="009C599A"/>
    <w:rsid w:val="009C650E"/>
    <w:rsid w:val="009C6E1E"/>
    <w:rsid w:val="009C70DB"/>
    <w:rsid w:val="009C7585"/>
    <w:rsid w:val="009D0E75"/>
    <w:rsid w:val="009D159E"/>
    <w:rsid w:val="009D19BC"/>
    <w:rsid w:val="009D1EDE"/>
    <w:rsid w:val="009D2348"/>
    <w:rsid w:val="009D2A05"/>
    <w:rsid w:val="009D2F0C"/>
    <w:rsid w:val="009D2F58"/>
    <w:rsid w:val="009D3578"/>
    <w:rsid w:val="009D39A9"/>
    <w:rsid w:val="009D3A5F"/>
    <w:rsid w:val="009D3EF3"/>
    <w:rsid w:val="009D4D6E"/>
    <w:rsid w:val="009D5193"/>
    <w:rsid w:val="009D5C32"/>
    <w:rsid w:val="009D6472"/>
    <w:rsid w:val="009D7736"/>
    <w:rsid w:val="009D79F4"/>
    <w:rsid w:val="009E00CB"/>
    <w:rsid w:val="009E0FF9"/>
    <w:rsid w:val="009E2B4C"/>
    <w:rsid w:val="009E3CD1"/>
    <w:rsid w:val="009E5AF5"/>
    <w:rsid w:val="009E5EA5"/>
    <w:rsid w:val="009E5EB5"/>
    <w:rsid w:val="009E74F0"/>
    <w:rsid w:val="009E752D"/>
    <w:rsid w:val="009F0768"/>
    <w:rsid w:val="009F27B8"/>
    <w:rsid w:val="009F3321"/>
    <w:rsid w:val="009F6492"/>
    <w:rsid w:val="009F6C78"/>
    <w:rsid w:val="009F7867"/>
    <w:rsid w:val="009F7D66"/>
    <w:rsid w:val="009F7FBB"/>
    <w:rsid w:val="00A00BD2"/>
    <w:rsid w:val="00A00E56"/>
    <w:rsid w:val="00A012DF"/>
    <w:rsid w:val="00A015F4"/>
    <w:rsid w:val="00A01C99"/>
    <w:rsid w:val="00A027F3"/>
    <w:rsid w:val="00A02FAD"/>
    <w:rsid w:val="00A03978"/>
    <w:rsid w:val="00A05DF3"/>
    <w:rsid w:val="00A05F1A"/>
    <w:rsid w:val="00A065F1"/>
    <w:rsid w:val="00A0670C"/>
    <w:rsid w:val="00A076A6"/>
    <w:rsid w:val="00A07E08"/>
    <w:rsid w:val="00A10523"/>
    <w:rsid w:val="00A11301"/>
    <w:rsid w:val="00A12798"/>
    <w:rsid w:val="00A13A66"/>
    <w:rsid w:val="00A153BE"/>
    <w:rsid w:val="00A15DEE"/>
    <w:rsid w:val="00A167B5"/>
    <w:rsid w:val="00A168A6"/>
    <w:rsid w:val="00A16DBE"/>
    <w:rsid w:val="00A17B89"/>
    <w:rsid w:val="00A17C4F"/>
    <w:rsid w:val="00A20653"/>
    <w:rsid w:val="00A20A39"/>
    <w:rsid w:val="00A21013"/>
    <w:rsid w:val="00A21861"/>
    <w:rsid w:val="00A2190A"/>
    <w:rsid w:val="00A22681"/>
    <w:rsid w:val="00A238BD"/>
    <w:rsid w:val="00A23BF6"/>
    <w:rsid w:val="00A23DA4"/>
    <w:rsid w:val="00A240A6"/>
    <w:rsid w:val="00A243E4"/>
    <w:rsid w:val="00A2459D"/>
    <w:rsid w:val="00A24637"/>
    <w:rsid w:val="00A24E23"/>
    <w:rsid w:val="00A24FE8"/>
    <w:rsid w:val="00A25125"/>
    <w:rsid w:val="00A25F05"/>
    <w:rsid w:val="00A25F21"/>
    <w:rsid w:val="00A27599"/>
    <w:rsid w:val="00A27D70"/>
    <w:rsid w:val="00A3073C"/>
    <w:rsid w:val="00A311AE"/>
    <w:rsid w:val="00A312A6"/>
    <w:rsid w:val="00A3130E"/>
    <w:rsid w:val="00A324CF"/>
    <w:rsid w:val="00A325AF"/>
    <w:rsid w:val="00A32E8B"/>
    <w:rsid w:val="00A32ED6"/>
    <w:rsid w:val="00A3370E"/>
    <w:rsid w:val="00A3392C"/>
    <w:rsid w:val="00A341D0"/>
    <w:rsid w:val="00A3423C"/>
    <w:rsid w:val="00A344A5"/>
    <w:rsid w:val="00A34659"/>
    <w:rsid w:val="00A346C3"/>
    <w:rsid w:val="00A346DA"/>
    <w:rsid w:val="00A36C20"/>
    <w:rsid w:val="00A37B39"/>
    <w:rsid w:val="00A413D5"/>
    <w:rsid w:val="00A42D07"/>
    <w:rsid w:val="00A450C0"/>
    <w:rsid w:val="00A45468"/>
    <w:rsid w:val="00A455F8"/>
    <w:rsid w:val="00A46022"/>
    <w:rsid w:val="00A4791B"/>
    <w:rsid w:val="00A47E55"/>
    <w:rsid w:val="00A50A48"/>
    <w:rsid w:val="00A51242"/>
    <w:rsid w:val="00A513CA"/>
    <w:rsid w:val="00A51522"/>
    <w:rsid w:val="00A51573"/>
    <w:rsid w:val="00A51737"/>
    <w:rsid w:val="00A51A5E"/>
    <w:rsid w:val="00A52818"/>
    <w:rsid w:val="00A52895"/>
    <w:rsid w:val="00A529BA"/>
    <w:rsid w:val="00A53742"/>
    <w:rsid w:val="00A53DA0"/>
    <w:rsid w:val="00A56B48"/>
    <w:rsid w:val="00A56C28"/>
    <w:rsid w:val="00A570E7"/>
    <w:rsid w:val="00A5765D"/>
    <w:rsid w:val="00A57E01"/>
    <w:rsid w:val="00A607CB"/>
    <w:rsid w:val="00A62D3C"/>
    <w:rsid w:val="00A6351F"/>
    <w:rsid w:val="00A645BB"/>
    <w:rsid w:val="00A64C1E"/>
    <w:rsid w:val="00A65A70"/>
    <w:rsid w:val="00A66F36"/>
    <w:rsid w:val="00A676D9"/>
    <w:rsid w:val="00A67EFC"/>
    <w:rsid w:val="00A7031E"/>
    <w:rsid w:val="00A71140"/>
    <w:rsid w:val="00A71DC7"/>
    <w:rsid w:val="00A72B7B"/>
    <w:rsid w:val="00A730E5"/>
    <w:rsid w:val="00A73790"/>
    <w:rsid w:val="00A73A44"/>
    <w:rsid w:val="00A73BB1"/>
    <w:rsid w:val="00A73CC1"/>
    <w:rsid w:val="00A74692"/>
    <w:rsid w:val="00A75135"/>
    <w:rsid w:val="00A75318"/>
    <w:rsid w:val="00A75681"/>
    <w:rsid w:val="00A75726"/>
    <w:rsid w:val="00A7618B"/>
    <w:rsid w:val="00A7640B"/>
    <w:rsid w:val="00A7778B"/>
    <w:rsid w:val="00A803BC"/>
    <w:rsid w:val="00A80969"/>
    <w:rsid w:val="00A81311"/>
    <w:rsid w:val="00A814E9"/>
    <w:rsid w:val="00A8289A"/>
    <w:rsid w:val="00A82F38"/>
    <w:rsid w:val="00A84805"/>
    <w:rsid w:val="00A85255"/>
    <w:rsid w:val="00A858C5"/>
    <w:rsid w:val="00A8661F"/>
    <w:rsid w:val="00A86EA7"/>
    <w:rsid w:val="00A87007"/>
    <w:rsid w:val="00A87BD2"/>
    <w:rsid w:val="00A90026"/>
    <w:rsid w:val="00A90707"/>
    <w:rsid w:val="00A91244"/>
    <w:rsid w:val="00A91778"/>
    <w:rsid w:val="00A91AA1"/>
    <w:rsid w:val="00A91D3B"/>
    <w:rsid w:val="00A92776"/>
    <w:rsid w:val="00A9298D"/>
    <w:rsid w:val="00A93181"/>
    <w:rsid w:val="00A93824"/>
    <w:rsid w:val="00A938E6"/>
    <w:rsid w:val="00A93CCF"/>
    <w:rsid w:val="00A94827"/>
    <w:rsid w:val="00A94A1E"/>
    <w:rsid w:val="00A950AD"/>
    <w:rsid w:val="00A95BD5"/>
    <w:rsid w:val="00A95C2B"/>
    <w:rsid w:val="00A96F78"/>
    <w:rsid w:val="00A979F8"/>
    <w:rsid w:val="00AA100E"/>
    <w:rsid w:val="00AA1087"/>
    <w:rsid w:val="00AA25A9"/>
    <w:rsid w:val="00AA26D9"/>
    <w:rsid w:val="00AA34C8"/>
    <w:rsid w:val="00AA3DEA"/>
    <w:rsid w:val="00AA51AD"/>
    <w:rsid w:val="00AA51D3"/>
    <w:rsid w:val="00AA591E"/>
    <w:rsid w:val="00AA5F38"/>
    <w:rsid w:val="00AA65C9"/>
    <w:rsid w:val="00AA7CAB"/>
    <w:rsid w:val="00AA7E8F"/>
    <w:rsid w:val="00AA7EF3"/>
    <w:rsid w:val="00AB0A32"/>
    <w:rsid w:val="00AB0E56"/>
    <w:rsid w:val="00AB3A15"/>
    <w:rsid w:val="00AB4ECC"/>
    <w:rsid w:val="00AB6601"/>
    <w:rsid w:val="00AB674E"/>
    <w:rsid w:val="00AB6D79"/>
    <w:rsid w:val="00AB7806"/>
    <w:rsid w:val="00AB7876"/>
    <w:rsid w:val="00AC02C1"/>
    <w:rsid w:val="00AC0AB6"/>
    <w:rsid w:val="00AC10AD"/>
    <w:rsid w:val="00AC15B2"/>
    <w:rsid w:val="00AC1E55"/>
    <w:rsid w:val="00AC23D5"/>
    <w:rsid w:val="00AC276B"/>
    <w:rsid w:val="00AC3B5B"/>
    <w:rsid w:val="00AC3BA2"/>
    <w:rsid w:val="00AC429F"/>
    <w:rsid w:val="00AC60B4"/>
    <w:rsid w:val="00AC716E"/>
    <w:rsid w:val="00AD002B"/>
    <w:rsid w:val="00AD00C5"/>
    <w:rsid w:val="00AD02E4"/>
    <w:rsid w:val="00AD12BB"/>
    <w:rsid w:val="00AD165F"/>
    <w:rsid w:val="00AD2794"/>
    <w:rsid w:val="00AD2B9F"/>
    <w:rsid w:val="00AD2BD0"/>
    <w:rsid w:val="00AD2DC5"/>
    <w:rsid w:val="00AD3084"/>
    <w:rsid w:val="00AD318C"/>
    <w:rsid w:val="00AD3455"/>
    <w:rsid w:val="00AD3AD7"/>
    <w:rsid w:val="00AD3CAD"/>
    <w:rsid w:val="00AD69FF"/>
    <w:rsid w:val="00AD6A33"/>
    <w:rsid w:val="00AD702B"/>
    <w:rsid w:val="00AD72E6"/>
    <w:rsid w:val="00AD7B49"/>
    <w:rsid w:val="00AD7C95"/>
    <w:rsid w:val="00AE0960"/>
    <w:rsid w:val="00AE3DE1"/>
    <w:rsid w:val="00AE44AC"/>
    <w:rsid w:val="00AE45F0"/>
    <w:rsid w:val="00AE57FC"/>
    <w:rsid w:val="00AE60C3"/>
    <w:rsid w:val="00AE63B3"/>
    <w:rsid w:val="00AE6C83"/>
    <w:rsid w:val="00AE6E76"/>
    <w:rsid w:val="00AE6F68"/>
    <w:rsid w:val="00AE7527"/>
    <w:rsid w:val="00AE7BBE"/>
    <w:rsid w:val="00AF02E5"/>
    <w:rsid w:val="00AF0543"/>
    <w:rsid w:val="00AF101E"/>
    <w:rsid w:val="00AF145D"/>
    <w:rsid w:val="00AF259C"/>
    <w:rsid w:val="00AF2D54"/>
    <w:rsid w:val="00AF3458"/>
    <w:rsid w:val="00AF39C2"/>
    <w:rsid w:val="00AF3F7B"/>
    <w:rsid w:val="00AF4145"/>
    <w:rsid w:val="00AF42B4"/>
    <w:rsid w:val="00AF47A4"/>
    <w:rsid w:val="00AF4B8A"/>
    <w:rsid w:val="00AF4F1B"/>
    <w:rsid w:val="00AF4FCA"/>
    <w:rsid w:val="00AF5B8E"/>
    <w:rsid w:val="00AF5EC6"/>
    <w:rsid w:val="00AF6752"/>
    <w:rsid w:val="00AF697F"/>
    <w:rsid w:val="00AF6E8A"/>
    <w:rsid w:val="00AF7213"/>
    <w:rsid w:val="00AF7D92"/>
    <w:rsid w:val="00B00240"/>
    <w:rsid w:val="00B00C28"/>
    <w:rsid w:val="00B011CC"/>
    <w:rsid w:val="00B01CB6"/>
    <w:rsid w:val="00B022D6"/>
    <w:rsid w:val="00B02A2D"/>
    <w:rsid w:val="00B03575"/>
    <w:rsid w:val="00B04048"/>
    <w:rsid w:val="00B04F3D"/>
    <w:rsid w:val="00B051E0"/>
    <w:rsid w:val="00B05702"/>
    <w:rsid w:val="00B06DD9"/>
    <w:rsid w:val="00B07CD6"/>
    <w:rsid w:val="00B07E52"/>
    <w:rsid w:val="00B10010"/>
    <w:rsid w:val="00B11775"/>
    <w:rsid w:val="00B11B28"/>
    <w:rsid w:val="00B12632"/>
    <w:rsid w:val="00B12660"/>
    <w:rsid w:val="00B12F5F"/>
    <w:rsid w:val="00B1302D"/>
    <w:rsid w:val="00B149A6"/>
    <w:rsid w:val="00B14A05"/>
    <w:rsid w:val="00B1513F"/>
    <w:rsid w:val="00B15B31"/>
    <w:rsid w:val="00B15B89"/>
    <w:rsid w:val="00B17107"/>
    <w:rsid w:val="00B17193"/>
    <w:rsid w:val="00B173EE"/>
    <w:rsid w:val="00B1746F"/>
    <w:rsid w:val="00B17823"/>
    <w:rsid w:val="00B17BA3"/>
    <w:rsid w:val="00B17EA8"/>
    <w:rsid w:val="00B200B4"/>
    <w:rsid w:val="00B20725"/>
    <w:rsid w:val="00B20B94"/>
    <w:rsid w:val="00B22D37"/>
    <w:rsid w:val="00B22E90"/>
    <w:rsid w:val="00B23972"/>
    <w:rsid w:val="00B24745"/>
    <w:rsid w:val="00B2506B"/>
    <w:rsid w:val="00B2628E"/>
    <w:rsid w:val="00B26611"/>
    <w:rsid w:val="00B266B0"/>
    <w:rsid w:val="00B27921"/>
    <w:rsid w:val="00B27BB1"/>
    <w:rsid w:val="00B3000E"/>
    <w:rsid w:val="00B306D7"/>
    <w:rsid w:val="00B326A8"/>
    <w:rsid w:val="00B329EB"/>
    <w:rsid w:val="00B32DCC"/>
    <w:rsid w:val="00B33398"/>
    <w:rsid w:val="00B33508"/>
    <w:rsid w:val="00B3377E"/>
    <w:rsid w:val="00B34244"/>
    <w:rsid w:val="00B35274"/>
    <w:rsid w:val="00B35786"/>
    <w:rsid w:val="00B35C63"/>
    <w:rsid w:val="00B35D6A"/>
    <w:rsid w:val="00B35DA4"/>
    <w:rsid w:val="00B3682A"/>
    <w:rsid w:val="00B37425"/>
    <w:rsid w:val="00B37A23"/>
    <w:rsid w:val="00B4025B"/>
    <w:rsid w:val="00B40A96"/>
    <w:rsid w:val="00B4184B"/>
    <w:rsid w:val="00B422A7"/>
    <w:rsid w:val="00B4265E"/>
    <w:rsid w:val="00B42A32"/>
    <w:rsid w:val="00B42FA6"/>
    <w:rsid w:val="00B431AE"/>
    <w:rsid w:val="00B4399E"/>
    <w:rsid w:val="00B43A16"/>
    <w:rsid w:val="00B44666"/>
    <w:rsid w:val="00B45A31"/>
    <w:rsid w:val="00B45C10"/>
    <w:rsid w:val="00B45CE1"/>
    <w:rsid w:val="00B46953"/>
    <w:rsid w:val="00B46A75"/>
    <w:rsid w:val="00B4706D"/>
    <w:rsid w:val="00B47E86"/>
    <w:rsid w:val="00B500CD"/>
    <w:rsid w:val="00B50F26"/>
    <w:rsid w:val="00B51B01"/>
    <w:rsid w:val="00B51BB0"/>
    <w:rsid w:val="00B52165"/>
    <w:rsid w:val="00B52178"/>
    <w:rsid w:val="00B5239C"/>
    <w:rsid w:val="00B53893"/>
    <w:rsid w:val="00B53B36"/>
    <w:rsid w:val="00B548C2"/>
    <w:rsid w:val="00B55428"/>
    <w:rsid w:val="00B55558"/>
    <w:rsid w:val="00B55A31"/>
    <w:rsid w:val="00B55E5C"/>
    <w:rsid w:val="00B564D5"/>
    <w:rsid w:val="00B56AF9"/>
    <w:rsid w:val="00B570BF"/>
    <w:rsid w:val="00B57A3E"/>
    <w:rsid w:val="00B60CDC"/>
    <w:rsid w:val="00B61188"/>
    <w:rsid w:val="00B6150C"/>
    <w:rsid w:val="00B61DA0"/>
    <w:rsid w:val="00B62047"/>
    <w:rsid w:val="00B63337"/>
    <w:rsid w:val="00B63505"/>
    <w:rsid w:val="00B6369F"/>
    <w:rsid w:val="00B639D7"/>
    <w:rsid w:val="00B64982"/>
    <w:rsid w:val="00B64AA7"/>
    <w:rsid w:val="00B64E10"/>
    <w:rsid w:val="00B66594"/>
    <w:rsid w:val="00B67805"/>
    <w:rsid w:val="00B67939"/>
    <w:rsid w:val="00B70A76"/>
    <w:rsid w:val="00B70B20"/>
    <w:rsid w:val="00B7177C"/>
    <w:rsid w:val="00B71D0F"/>
    <w:rsid w:val="00B721CD"/>
    <w:rsid w:val="00B7267A"/>
    <w:rsid w:val="00B726FF"/>
    <w:rsid w:val="00B727FD"/>
    <w:rsid w:val="00B7291A"/>
    <w:rsid w:val="00B72A91"/>
    <w:rsid w:val="00B72AA4"/>
    <w:rsid w:val="00B73B5F"/>
    <w:rsid w:val="00B73C26"/>
    <w:rsid w:val="00B74214"/>
    <w:rsid w:val="00B745FB"/>
    <w:rsid w:val="00B74D2B"/>
    <w:rsid w:val="00B752FA"/>
    <w:rsid w:val="00B75454"/>
    <w:rsid w:val="00B75603"/>
    <w:rsid w:val="00B76BCD"/>
    <w:rsid w:val="00B76EE9"/>
    <w:rsid w:val="00B77880"/>
    <w:rsid w:val="00B77D39"/>
    <w:rsid w:val="00B77E0B"/>
    <w:rsid w:val="00B80D90"/>
    <w:rsid w:val="00B80E77"/>
    <w:rsid w:val="00B81B48"/>
    <w:rsid w:val="00B82613"/>
    <w:rsid w:val="00B828B5"/>
    <w:rsid w:val="00B84D4E"/>
    <w:rsid w:val="00B84E9C"/>
    <w:rsid w:val="00B85522"/>
    <w:rsid w:val="00B8559D"/>
    <w:rsid w:val="00B85C42"/>
    <w:rsid w:val="00B86855"/>
    <w:rsid w:val="00B869DF"/>
    <w:rsid w:val="00B90853"/>
    <w:rsid w:val="00B90E2A"/>
    <w:rsid w:val="00B90F2A"/>
    <w:rsid w:val="00B91342"/>
    <w:rsid w:val="00B9198D"/>
    <w:rsid w:val="00B92578"/>
    <w:rsid w:val="00B92B8F"/>
    <w:rsid w:val="00B93008"/>
    <w:rsid w:val="00B94025"/>
    <w:rsid w:val="00B9406D"/>
    <w:rsid w:val="00B942A8"/>
    <w:rsid w:val="00B94BA7"/>
    <w:rsid w:val="00B94BAF"/>
    <w:rsid w:val="00B94BE9"/>
    <w:rsid w:val="00B94D50"/>
    <w:rsid w:val="00B94E0E"/>
    <w:rsid w:val="00B97CA3"/>
    <w:rsid w:val="00BA0B66"/>
    <w:rsid w:val="00BA0F61"/>
    <w:rsid w:val="00BA2B35"/>
    <w:rsid w:val="00BA2B80"/>
    <w:rsid w:val="00BA2F15"/>
    <w:rsid w:val="00BA3D7B"/>
    <w:rsid w:val="00BA50D7"/>
    <w:rsid w:val="00BA5110"/>
    <w:rsid w:val="00BA5B8B"/>
    <w:rsid w:val="00BA6F37"/>
    <w:rsid w:val="00BA76A9"/>
    <w:rsid w:val="00BB02B1"/>
    <w:rsid w:val="00BB34E1"/>
    <w:rsid w:val="00BB3DA6"/>
    <w:rsid w:val="00BB3E2B"/>
    <w:rsid w:val="00BB5043"/>
    <w:rsid w:val="00BB5623"/>
    <w:rsid w:val="00BB5793"/>
    <w:rsid w:val="00BB58CF"/>
    <w:rsid w:val="00BB5D1C"/>
    <w:rsid w:val="00BB61A8"/>
    <w:rsid w:val="00BB6552"/>
    <w:rsid w:val="00BB6ADD"/>
    <w:rsid w:val="00BB6B9B"/>
    <w:rsid w:val="00BB754F"/>
    <w:rsid w:val="00BB7E5A"/>
    <w:rsid w:val="00BC07A1"/>
    <w:rsid w:val="00BC07D4"/>
    <w:rsid w:val="00BC08FF"/>
    <w:rsid w:val="00BC0A5D"/>
    <w:rsid w:val="00BC0BE3"/>
    <w:rsid w:val="00BC1AD9"/>
    <w:rsid w:val="00BC32E7"/>
    <w:rsid w:val="00BC348E"/>
    <w:rsid w:val="00BC3B88"/>
    <w:rsid w:val="00BC49E3"/>
    <w:rsid w:val="00BC4A61"/>
    <w:rsid w:val="00BC55AA"/>
    <w:rsid w:val="00BC58B9"/>
    <w:rsid w:val="00BC70FB"/>
    <w:rsid w:val="00BC7B10"/>
    <w:rsid w:val="00BC7CC9"/>
    <w:rsid w:val="00BD23D2"/>
    <w:rsid w:val="00BD3E68"/>
    <w:rsid w:val="00BD542A"/>
    <w:rsid w:val="00BD598A"/>
    <w:rsid w:val="00BD6CD5"/>
    <w:rsid w:val="00BD729B"/>
    <w:rsid w:val="00BD75B4"/>
    <w:rsid w:val="00BD7BFE"/>
    <w:rsid w:val="00BD7D14"/>
    <w:rsid w:val="00BE02B4"/>
    <w:rsid w:val="00BE052F"/>
    <w:rsid w:val="00BE0A4E"/>
    <w:rsid w:val="00BE1553"/>
    <w:rsid w:val="00BE19DC"/>
    <w:rsid w:val="00BE21AE"/>
    <w:rsid w:val="00BE23CB"/>
    <w:rsid w:val="00BE2689"/>
    <w:rsid w:val="00BE4EC9"/>
    <w:rsid w:val="00BE56B1"/>
    <w:rsid w:val="00BE631E"/>
    <w:rsid w:val="00BE70C8"/>
    <w:rsid w:val="00BE71F7"/>
    <w:rsid w:val="00BF0CCF"/>
    <w:rsid w:val="00BF0FC5"/>
    <w:rsid w:val="00BF10BC"/>
    <w:rsid w:val="00BF1CBF"/>
    <w:rsid w:val="00BF21AC"/>
    <w:rsid w:val="00BF2E53"/>
    <w:rsid w:val="00BF3133"/>
    <w:rsid w:val="00BF3669"/>
    <w:rsid w:val="00BF3C0D"/>
    <w:rsid w:val="00BF4CFB"/>
    <w:rsid w:val="00BF4F58"/>
    <w:rsid w:val="00BF56AE"/>
    <w:rsid w:val="00BF64DB"/>
    <w:rsid w:val="00BF711C"/>
    <w:rsid w:val="00BF7C74"/>
    <w:rsid w:val="00BF7FE8"/>
    <w:rsid w:val="00C00EBB"/>
    <w:rsid w:val="00C00ED8"/>
    <w:rsid w:val="00C012C6"/>
    <w:rsid w:val="00C01A44"/>
    <w:rsid w:val="00C03309"/>
    <w:rsid w:val="00C03452"/>
    <w:rsid w:val="00C03D64"/>
    <w:rsid w:val="00C048F9"/>
    <w:rsid w:val="00C0535F"/>
    <w:rsid w:val="00C0567E"/>
    <w:rsid w:val="00C05C19"/>
    <w:rsid w:val="00C065A6"/>
    <w:rsid w:val="00C067D5"/>
    <w:rsid w:val="00C06F87"/>
    <w:rsid w:val="00C072FE"/>
    <w:rsid w:val="00C07B15"/>
    <w:rsid w:val="00C12E39"/>
    <w:rsid w:val="00C13DA5"/>
    <w:rsid w:val="00C14164"/>
    <w:rsid w:val="00C14B2C"/>
    <w:rsid w:val="00C15C01"/>
    <w:rsid w:val="00C15D8E"/>
    <w:rsid w:val="00C17012"/>
    <w:rsid w:val="00C178FB"/>
    <w:rsid w:val="00C17AFB"/>
    <w:rsid w:val="00C209D8"/>
    <w:rsid w:val="00C220C8"/>
    <w:rsid w:val="00C22132"/>
    <w:rsid w:val="00C22213"/>
    <w:rsid w:val="00C22B28"/>
    <w:rsid w:val="00C22B5A"/>
    <w:rsid w:val="00C23E6D"/>
    <w:rsid w:val="00C24169"/>
    <w:rsid w:val="00C2428C"/>
    <w:rsid w:val="00C247BF"/>
    <w:rsid w:val="00C257B7"/>
    <w:rsid w:val="00C27265"/>
    <w:rsid w:val="00C272E8"/>
    <w:rsid w:val="00C27D06"/>
    <w:rsid w:val="00C311EC"/>
    <w:rsid w:val="00C3238D"/>
    <w:rsid w:val="00C3288D"/>
    <w:rsid w:val="00C33359"/>
    <w:rsid w:val="00C33C36"/>
    <w:rsid w:val="00C3469E"/>
    <w:rsid w:val="00C348D6"/>
    <w:rsid w:val="00C36490"/>
    <w:rsid w:val="00C365E7"/>
    <w:rsid w:val="00C36E34"/>
    <w:rsid w:val="00C3729C"/>
    <w:rsid w:val="00C404EE"/>
    <w:rsid w:val="00C40D2D"/>
    <w:rsid w:val="00C40FC3"/>
    <w:rsid w:val="00C4171B"/>
    <w:rsid w:val="00C41A18"/>
    <w:rsid w:val="00C42627"/>
    <w:rsid w:val="00C42689"/>
    <w:rsid w:val="00C42988"/>
    <w:rsid w:val="00C42BD4"/>
    <w:rsid w:val="00C43547"/>
    <w:rsid w:val="00C43FF0"/>
    <w:rsid w:val="00C44641"/>
    <w:rsid w:val="00C44775"/>
    <w:rsid w:val="00C448F9"/>
    <w:rsid w:val="00C45DFD"/>
    <w:rsid w:val="00C45EF5"/>
    <w:rsid w:val="00C46B7E"/>
    <w:rsid w:val="00C46C65"/>
    <w:rsid w:val="00C50680"/>
    <w:rsid w:val="00C50A4E"/>
    <w:rsid w:val="00C50B71"/>
    <w:rsid w:val="00C51210"/>
    <w:rsid w:val="00C51C3B"/>
    <w:rsid w:val="00C520B1"/>
    <w:rsid w:val="00C522D6"/>
    <w:rsid w:val="00C52834"/>
    <w:rsid w:val="00C5306D"/>
    <w:rsid w:val="00C53805"/>
    <w:rsid w:val="00C53812"/>
    <w:rsid w:val="00C538AD"/>
    <w:rsid w:val="00C54020"/>
    <w:rsid w:val="00C5406F"/>
    <w:rsid w:val="00C542FB"/>
    <w:rsid w:val="00C545C5"/>
    <w:rsid w:val="00C54E5C"/>
    <w:rsid w:val="00C55566"/>
    <w:rsid w:val="00C559E6"/>
    <w:rsid w:val="00C55B1D"/>
    <w:rsid w:val="00C55E79"/>
    <w:rsid w:val="00C563C8"/>
    <w:rsid w:val="00C5661A"/>
    <w:rsid w:val="00C568FE"/>
    <w:rsid w:val="00C573E9"/>
    <w:rsid w:val="00C5749F"/>
    <w:rsid w:val="00C57D18"/>
    <w:rsid w:val="00C6038F"/>
    <w:rsid w:val="00C60D83"/>
    <w:rsid w:val="00C61498"/>
    <w:rsid w:val="00C6179A"/>
    <w:rsid w:val="00C61D4B"/>
    <w:rsid w:val="00C61EC3"/>
    <w:rsid w:val="00C6225E"/>
    <w:rsid w:val="00C62B0A"/>
    <w:rsid w:val="00C63F08"/>
    <w:rsid w:val="00C65062"/>
    <w:rsid w:val="00C6528C"/>
    <w:rsid w:val="00C661E8"/>
    <w:rsid w:val="00C6648F"/>
    <w:rsid w:val="00C66D27"/>
    <w:rsid w:val="00C66E69"/>
    <w:rsid w:val="00C70084"/>
    <w:rsid w:val="00C7071A"/>
    <w:rsid w:val="00C71CE9"/>
    <w:rsid w:val="00C71E8D"/>
    <w:rsid w:val="00C7235B"/>
    <w:rsid w:val="00C72E18"/>
    <w:rsid w:val="00C731AD"/>
    <w:rsid w:val="00C73379"/>
    <w:rsid w:val="00C7380B"/>
    <w:rsid w:val="00C74421"/>
    <w:rsid w:val="00C7542D"/>
    <w:rsid w:val="00C75F2F"/>
    <w:rsid w:val="00C75FEE"/>
    <w:rsid w:val="00C76F1D"/>
    <w:rsid w:val="00C77999"/>
    <w:rsid w:val="00C77D26"/>
    <w:rsid w:val="00C80BDF"/>
    <w:rsid w:val="00C815C8"/>
    <w:rsid w:val="00C827BB"/>
    <w:rsid w:val="00C83563"/>
    <w:rsid w:val="00C847BF"/>
    <w:rsid w:val="00C84D39"/>
    <w:rsid w:val="00C85277"/>
    <w:rsid w:val="00C85556"/>
    <w:rsid w:val="00C85D76"/>
    <w:rsid w:val="00C85F7D"/>
    <w:rsid w:val="00C864D4"/>
    <w:rsid w:val="00C873AC"/>
    <w:rsid w:val="00C87B19"/>
    <w:rsid w:val="00C92490"/>
    <w:rsid w:val="00C92B22"/>
    <w:rsid w:val="00C92C1E"/>
    <w:rsid w:val="00C9309E"/>
    <w:rsid w:val="00C93462"/>
    <w:rsid w:val="00C936BC"/>
    <w:rsid w:val="00C93E9F"/>
    <w:rsid w:val="00C94048"/>
    <w:rsid w:val="00C94162"/>
    <w:rsid w:val="00C94384"/>
    <w:rsid w:val="00C94A30"/>
    <w:rsid w:val="00C94A34"/>
    <w:rsid w:val="00C94C2B"/>
    <w:rsid w:val="00C94EAA"/>
    <w:rsid w:val="00C96F79"/>
    <w:rsid w:val="00C973A7"/>
    <w:rsid w:val="00C97CF9"/>
    <w:rsid w:val="00CA0200"/>
    <w:rsid w:val="00CA0642"/>
    <w:rsid w:val="00CA097D"/>
    <w:rsid w:val="00CA13F7"/>
    <w:rsid w:val="00CA17DD"/>
    <w:rsid w:val="00CA1863"/>
    <w:rsid w:val="00CA1896"/>
    <w:rsid w:val="00CA192A"/>
    <w:rsid w:val="00CA26CE"/>
    <w:rsid w:val="00CA2E20"/>
    <w:rsid w:val="00CA391D"/>
    <w:rsid w:val="00CA3ACD"/>
    <w:rsid w:val="00CA47EC"/>
    <w:rsid w:val="00CA4F8B"/>
    <w:rsid w:val="00CA5726"/>
    <w:rsid w:val="00CA64D5"/>
    <w:rsid w:val="00CA6C81"/>
    <w:rsid w:val="00CA6EFD"/>
    <w:rsid w:val="00CB09DA"/>
    <w:rsid w:val="00CB0BD9"/>
    <w:rsid w:val="00CB1CAC"/>
    <w:rsid w:val="00CB1D0B"/>
    <w:rsid w:val="00CB1D87"/>
    <w:rsid w:val="00CB1DD3"/>
    <w:rsid w:val="00CB1DE8"/>
    <w:rsid w:val="00CB1E3B"/>
    <w:rsid w:val="00CB1F1D"/>
    <w:rsid w:val="00CB3760"/>
    <w:rsid w:val="00CB4212"/>
    <w:rsid w:val="00CB4C59"/>
    <w:rsid w:val="00CB600D"/>
    <w:rsid w:val="00CB71F8"/>
    <w:rsid w:val="00CB7929"/>
    <w:rsid w:val="00CB7942"/>
    <w:rsid w:val="00CC0201"/>
    <w:rsid w:val="00CC0CCB"/>
    <w:rsid w:val="00CC1A02"/>
    <w:rsid w:val="00CC1B3E"/>
    <w:rsid w:val="00CC26DB"/>
    <w:rsid w:val="00CC300C"/>
    <w:rsid w:val="00CC33D0"/>
    <w:rsid w:val="00CC35AE"/>
    <w:rsid w:val="00CC3837"/>
    <w:rsid w:val="00CC3DAA"/>
    <w:rsid w:val="00CC43B0"/>
    <w:rsid w:val="00CC49C7"/>
    <w:rsid w:val="00CC4B65"/>
    <w:rsid w:val="00CC4C2C"/>
    <w:rsid w:val="00CC5057"/>
    <w:rsid w:val="00CC587F"/>
    <w:rsid w:val="00CC6144"/>
    <w:rsid w:val="00CC6AA0"/>
    <w:rsid w:val="00CC79E9"/>
    <w:rsid w:val="00CD0126"/>
    <w:rsid w:val="00CD078F"/>
    <w:rsid w:val="00CD0A64"/>
    <w:rsid w:val="00CD121E"/>
    <w:rsid w:val="00CD14A5"/>
    <w:rsid w:val="00CD1922"/>
    <w:rsid w:val="00CD249C"/>
    <w:rsid w:val="00CD27A8"/>
    <w:rsid w:val="00CD28F0"/>
    <w:rsid w:val="00CD30D1"/>
    <w:rsid w:val="00CD31C4"/>
    <w:rsid w:val="00CD3ED8"/>
    <w:rsid w:val="00CD6190"/>
    <w:rsid w:val="00CD736C"/>
    <w:rsid w:val="00CD761D"/>
    <w:rsid w:val="00CD76B5"/>
    <w:rsid w:val="00CE0D82"/>
    <w:rsid w:val="00CE10E0"/>
    <w:rsid w:val="00CE15D2"/>
    <w:rsid w:val="00CE1757"/>
    <w:rsid w:val="00CE2346"/>
    <w:rsid w:val="00CE254A"/>
    <w:rsid w:val="00CE2B02"/>
    <w:rsid w:val="00CE37F1"/>
    <w:rsid w:val="00CE3B50"/>
    <w:rsid w:val="00CE4F2D"/>
    <w:rsid w:val="00CE6F0F"/>
    <w:rsid w:val="00CE7112"/>
    <w:rsid w:val="00CE7C7C"/>
    <w:rsid w:val="00CF002F"/>
    <w:rsid w:val="00CF0246"/>
    <w:rsid w:val="00CF0780"/>
    <w:rsid w:val="00CF0C02"/>
    <w:rsid w:val="00CF13BF"/>
    <w:rsid w:val="00CF167F"/>
    <w:rsid w:val="00CF1899"/>
    <w:rsid w:val="00CF1E0F"/>
    <w:rsid w:val="00CF2483"/>
    <w:rsid w:val="00CF24E2"/>
    <w:rsid w:val="00CF321D"/>
    <w:rsid w:val="00CF393D"/>
    <w:rsid w:val="00CF4ABD"/>
    <w:rsid w:val="00CF4B18"/>
    <w:rsid w:val="00CF5348"/>
    <w:rsid w:val="00CF5A53"/>
    <w:rsid w:val="00CF5D28"/>
    <w:rsid w:val="00CF67CA"/>
    <w:rsid w:val="00CF6942"/>
    <w:rsid w:val="00CF6F1E"/>
    <w:rsid w:val="00CF7420"/>
    <w:rsid w:val="00D001F9"/>
    <w:rsid w:val="00D0036E"/>
    <w:rsid w:val="00D00BB7"/>
    <w:rsid w:val="00D01EAD"/>
    <w:rsid w:val="00D02A18"/>
    <w:rsid w:val="00D02C62"/>
    <w:rsid w:val="00D035B9"/>
    <w:rsid w:val="00D03662"/>
    <w:rsid w:val="00D038FA"/>
    <w:rsid w:val="00D044CC"/>
    <w:rsid w:val="00D060FF"/>
    <w:rsid w:val="00D064E8"/>
    <w:rsid w:val="00D06572"/>
    <w:rsid w:val="00D065CD"/>
    <w:rsid w:val="00D068CA"/>
    <w:rsid w:val="00D072E0"/>
    <w:rsid w:val="00D07D93"/>
    <w:rsid w:val="00D11644"/>
    <w:rsid w:val="00D11FA6"/>
    <w:rsid w:val="00D12325"/>
    <w:rsid w:val="00D14487"/>
    <w:rsid w:val="00D146DF"/>
    <w:rsid w:val="00D14DBB"/>
    <w:rsid w:val="00D15089"/>
    <w:rsid w:val="00D1582D"/>
    <w:rsid w:val="00D15D88"/>
    <w:rsid w:val="00D15E7E"/>
    <w:rsid w:val="00D162EF"/>
    <w:rsid w:val="00D16FC0"/>
    <w:rsid w:val="00D17523"/>
    <w:rsid w:val="00D20016"/>
    <w:rsid w:val="00D207A7"/>
    <w:rsid w:val="00D20AF2"/>
    <w:rsid w:val="00D20CD6"/>
    <w:rsid w:val="00D20E00"/>
    <w:rsid w:val="00D2150F"/>
    <w:rsid w:val="00D21771"/>
    <w:rsid w:val="00D21DBE"/>
    <w:rsid w:val="00D2279F"/>
    <w:rsid w:val="00D22A9D"/>
    <w:rsid w:val="00D22AF1"/>
    <w:rsid w:val="00D22E93"/>
    <w:rsid w:val="00D242DA"/>
    <w:rsid w:val="00D244B8"/>
    <w:rsid w:val="00D25BD5"/>
    <w:rsid w:val="00D25C3E"/>
    <w:rsid w:val="00D26448"/>
    <w:rsid w:val="00D264CE"/>
    <w:rsid w:val="00D26670"/>
    <w:rsid w:val="00D26DF1"/>
    <w:rsid w:val="00D27137"/>
    <w:rsid w:val="00D272AC"/>
    <w:rsid w:val="00D27B8B"/>
    <w:rsid w:val="00D30D19"/>
    <w:rsid w:val="00D311A5"/>
    <w:rsid w:val="00D31B6E"/>
    <w:rsid w:val="00D3232B"/>
    <w:rsid w:val="00D3239F"/>
    <w:rsid w:val="00D324A4"/>
    <w:rsid w:val="00D3250C"/>
    <w:rsid w:val="00D328F6"/>
    <w:rsid w:val="00D3462C"/>
    <w:rsid w:val="00D35198"/>
    <w:rsid w:val="00D3584B"/>
    <w:rsid w:val="00D4038C"/>
    <w:rsid w:val="00D409C3"/>
    <w:rsid w:val="00D40ECE"/>
    <w:rsid w:val="00D40F97"/>
    <w:rsid w:val="00D41004"/>
    <w:rsid w:val="00D4191F"/>
    <w:rsid w:val="00D420B2"/>
    <w:rsid w:val="00D42240"/>
    <w:rsid w:val="00D42576"/>
    <w:rsid w:val="00D427C3"/>
    <w:rsid w:val="00D42AD0"/>
    <w:rsid w:val="00D42EB8"/>
    <w:rsid w:val="00D44932"/>
    <w:rsid w:val="00D44D66"/>
    <w:rsid w:val="00D46111"/>
    <w:rsid w:val="00D46FB1"/>
    <w:rsid w:val="00D47C16"/>
    <w:rsid w:val="00D502AF"/>
    <w:rsid w:val="00D50764"/>
    <w:rsid w:val="00D5076D"/>
    <w:rsid w:val="00D50C12"/>
    <w:rsid w:val="00D518FF"/>
    <w:rsid w:val="00D51A77"/>
    <w:rsid w:val="00D526B5"/>
    <w:rsid w:val="00D526FA"/>
    <w:rsid w:val="00D53649"/>
    <w:rsid w:val="00D53830"/>
    <w:rsid w:val="00D54466"/>
    <w:rsid w:val="00D54FB3"/>
    <w:rsid w:val="00D55889"/>
    <w:rsid w:val="00D56B5F"/>
    <w:rsid w:val="00D57A3F"/>
    <w:rsid w:val="00D57AF0"/>
    <w:rsid w:val="00D61531"/>
    <w:rsid w:val="00D61D30"/>
    <w:rsid w:val="00D627C1"/>
    <w:rsid w:val="00D62A86"/>
    <w:rsid w:val="00D62ECD"/>
    <w:rsid w:val="00D631E8"/>
    <w:rsid w:val="00D6327B"/>
    <w:rsid w:val="00D6334B"/>
    <w:rsid w:val="00D64426"/>
    <w:rsid w:val="00D645A3"/>
    <w:rsid w:val="00D64971"/>
    <w:rsid w:val="00D65138"/>
    <w:rsid w:val="00D65D78"/>
    <w:rsid w:val="00D66727"/>
    <w:rsid w:val="00D669D7"/>
    <w:rsid w:val="00D67BC5"/>
    <w:rsid w:val="00D7021B"/>
    <w:rsid w:val="00D70B5B"/>
    <w:rsid w:val="00D70D33"/>
    <w:rsid w:val="00D7112C"/>
    <w:rsid w:val="00D72D70"/>
    <w:rsid w:val="00D73077"/>
    <w:rsid w:val="00D731BE"/>
    <w:rsid w:val="00D736A2"/>
    <w:rsid w:val="00D73A26"/>
    <w:rsid w:val="00D73C57"/>
    <w:rsid w:val="00D742FF"/>
    <w:rsid w:val="00D74A2F"/>
    <w:rsid w:val="00D75198"/>
    <w:rsid w:val="00D75544"/>
    <w:rsid w:val="00D758B3"/>
    <w:rsid w:val="00D75E39"/>
    <w:rsid w:val="00D763D9"/>
    <w:rsid w:val="00D7643F"/>
    <w:rsid w:val="00D766A1"/>
    <w:rsid w:val="00D76ADC"/>
    <w:rsid w:val="00D77413"/>
    <w:rsid w:val="00D7787C"/>
    <w:rsid w:val="00D77BA7"/>
    <w:rsid w:val="00D809EC"/>
    <w:rsid w:val="00D81F10"/>
    <w:rsid w:val="00D8201E"/>
    <w:rsid w:val="00D822EC"/>
    <w:rsid w:val="00D829E4"/>
    <w:rsid w:val="00D8303C"/>
    <w:rsid w:val="00D83D28"/>
    <w:rsid w:val="00D84A57"/>
    <w:rsid w:val="00D84C3B"/>
    <w:rsid w:val="00D864F8"/>
    <w:rsid w:val="00D86B00"/>
    <w:rsid w:val="00D874DF"/>
    <w:rsid w:val="00D878FA"/>
    <w:rsid w:val="00D87A12"/>
    <w:rsid w:val="00D91B9A"/>
    <w:rsid w:val="00D930E1"/>
    <w:rsid w:val="00D9371D"/>
    <w:rsid w:val="00D93C92"/>
    <w:rsid w:val="00D9415C"/>
    <w:rsid w:val="00D942CC"/>
    <w:rsid w:val="00D94ADE"/>
    <w:rsid w:val="00D94D87"/>
    <w:rsid w:val="00D95E2C"/>
    <w:rsid w:val="00D962DC"/>
    <w:rsid w:val="00D97BB5"/>
    <w:rsid w:val="00D97D70"/>
    <w:rsid w:val="00DA0C12"/>
    <w:rsid w:val="00DA180C"/>
    <w:rsid w:val="00DA1EF7"/>
    <w:rsid w:val="00DA2786"/>
    <w:rsid w:val="00DA2DF8"/>
    <w:rsid w:val="00DA3E7B"/>
    <w:rsid w:val="00DA42DC"/>
    <w:rsid w:val="00DA451D"/>
    <w:rsid w:val="00DA53A6"/>
    <w:rsid w:val="00DA56DB"/>
    <w:rsid w:val="00DA6452"/>
    <w:rsid w:val="00DA6C81"/>
    <w:rsid w:val="00DA6FE9"/>
    <w:rsid w:val="00DA7925"/>
    <w:rsid w:val="00DA7DED"/>
    <w:rsid w:val="00DB026F"/>
    <w:rsid w:val="00DB050F"/>
    <w:rsid w:val="00DB0AB8"/>
    <w:rsid w:val="00DB0D2A"/>
    <w:rsid w:val="00DB11CD"/>
    <w:rsid w:val="00DB1DAB"/>
    <w:rsid w:val="00DB39D4"/>
    <w:rsid w:val="00DB3A47"/>
    <w:rsid w:val="00DB46DC"/>
    <w:rsid w:val="00DB4E06"/>
    <w:rsid w:val="00DB5636"/>
    <w:rsid w:val="00DB6A80"/>
    <w:rsid w:val="00DB6C06"/>
    <w:rsid w:val="00DB7B06"/>
    <w:rsid w:val="00DC2CCF"/>
    <w:rsid w:val="00DC2E59"/>
    <w:rsid w:val="00DC3A9D"/>
    <w:rsid w:val="00DC3FF5"/>
    <w:rsid w:val="00DC484A"/>
    <w:rsid w:val="00DC6B17"/>
    <w:rsid w:val="00DC6C1E"/>
    <w:rsid w:val="00DC708C"/>
    <w:rsid w:val="00DC73B1"/>
    <w:rsid w:val="00DC7951"/>
    <w:rsid w:val="00DD0F95"/>
    <w:rsid w:val="00DD1C4B"/>
    <w:rsid w:val="00DD1F7B"/>
    <w:rsid w:val="00DD229E"/>
    <w:rsid w:val="00DD3029"/>
    <w:rsid w:val="00DD30CD"/>
    <w:rsid w:val="00DD3E21"/>
    <w:rsid w:val="00DD4194"/>
    <w:rsid w:val="00DD4454"/>
    <w:rsid w:val="00DD4690"/>
    <w:rsid w:val="00DD49DB"/>
    <w:rsid w:val="00DD55E0"/>
    <w:rsid w:val="00DD5E12"/>
    <w:rsid w:val="00DD6D42"/>
    <w:rsid w:val="00DE0C66"/>
    <w:rsid w:val="00DE16E9"/>
    <w:rsid w:val="00DE1904"/>
    <w:rsid w:val="00DE2989"/>
    <w:rsid w:val="00DE2EE3"/>
    <w:rsid w:val="00DE3DBB"/>
    <w:rsid w:val="00DE4222"/>
    <w:rsid w:val="00DE43A2"/>
    <w:rsid w:val="00DE4A74"/>
    <w:rsid w:val="00DE4B05"/>
    <w:rsid w:val="00DE541C"/>
    <w:rsid w:val="00DE737B"/>
    <w:rsid w:val="00DE7840"/>
    <w:rsid w:val="00DF0587"/>
    <w:rsid w:val="00DF05DD"/>
    <w:rsid w:val="00DF100B"/>
    <w:rsid w:val="00DF2019"/>
    <w:rsid w:val="00DF23CA"/>
    <w:rsid w:val="00DF26EA"/>
    <w:rsid w:val="00DF2929"/>
    <w:rsid w:val="00DF3B76"/>
    <w:rsid w:val="00DF42EA"/>
    <w:rsid w:val="00DF4359"/>
    <w:rsid w:val="00DF4C1A"/>
    <w:rsid w:val="00DF4F79"/>
    <w:rsid w:val="00DF5D5E"/>
    <w:rsid w:val="00DF6A50"/>
    <w:rsid w:val="00DF6BE2"/>
    <w:rsid w:val="00DF739C"/>
    <w:rsid w:val="00DF7751"/>
    <w:rsid w:val="00E01682"/>
    <w:rsid w:val="00E020E1"/>
    <w:rsid w:val="00E025E2"/>
    <w:rsid w:val="00E031BB"/>
    <w:rsid w:val="00E0424A"/>
    <w:rsid w:val="00E0520E"/>
    <w:rsid w:val="00E0576C"/>
    <w:rsid w:val="00E057E9"/>
    <w:rsid w:val="00E0626B"/>
    <w:rsid w:val="00E068BC"/>
    <w:rsid w:val="00E06B58"/>
    <w:rsid w:val="00E073F0"/>
    <w:rsid w:val="00E106C5"/>
    <w:rsid w:val="00E106F1"/>
    <w:rsid w:val="00E10761"/>
    <w:rsid w:val="00E108E4"/>
    <w:rsid w:val="00E10C9B"/>
    <w:rsid w:val="00E119CF"/>
    <w:rsid w:val="00E11D7A"/>
    <w:rsid w:val="00E11EEB"/>
    <w:rsid w:val="00E128F2"/>
    <w:rsid w:val="00E12EE2"/>
    <w:rsid w:val="00E134AF"/>
    <w:rsid w:val="00E13883"/>
    <w:rsid w:val="00E13EE4"/>
    <w:rsid w:val="00E14798"/>
    <w:rsid w:val="00E15E74"/>
    <w:rsid w:val="00E16463"/>
    <w:rsid w:val="00E16800"/>
    <w:rsid w:val="00E218A8"/>
    <w:rsid w:val="00E230E0"/>
    <w:rsid w:val="00E239D1"/>
    <w:rsid w:val="00E25941"/>
    <w:rsid w:val="00E26727"/>
    <w:rsid w:val="00E26970"/>
    <w:rsid w:val="00E27791"/>
    <w:rsid w:val="00E30F2D"/>
    <w:rsid w:val="00E319DB"/>
    <w:rsid w:val="00E31AFC"/>
    <w:rsid w:val="00E32159"/>
    <w:rsid w:val="00E331BF"/>
    <w:rsid w:val="00E3409E"/>
    <w:rsid w:val="00E34F76"/>
    <w:rsid w:val="00E36577"/>
    <w:rsid w:val="00E37BE5"/>
    <w:rsid w:val="00E41A27"/>
    <w:rsid w:val="00E41BCB"/>
    <w:rsid w:val="00E41E2F"/>
    <w:rsid w:val="00E41FC6"/>
    <w:rsid w:val="00E42910"/>
    <w:rsid w:val="00E430C7"/>
    <w:rsid w:val="00E44679"/>
    <w:rsid w:val="00E455B5"/>
    <w:rsid w:val="00E4608B"/>
    <w:rsid w:val="00E464EC"/>
    <w:rsid w:val="00E46D2C"/>
    <w:rsid w:val="00E46FF0"/>
    <w:rsid w:val="00E470DD"/>
    <w:rsid w:val="00E47FA7"/>
    <w:rsid w:val="00E501D3"/>
    <w:rsid w:val="00E50F0D"/>
    <w:rsid w:val="00E51474"/>
    <w:rsid w:val="00E53A01"/>
    <w:rsid w:val="00E54CFE"/>
    <w:rsid w:val="00E55853"/>
    <w:rsid w:val="00E564C4"/>
    <w:rsid w:val="00E566EA"/>
    <w:rsid w:val="00E567C9"/>
    <w:rsid w:val="00E56B4A"/>
    <w:rsid w:val="00E57448"/>
    <w:rsid w:val="00E604C4"/>
    <w:rsid w:val="00E60809"/>
    <w:rsid w:val="00E611AE"/>
    <w:rsid w:val="00E61300"/>
    <w:rsid w:val="00E614F2"/>
    <w:rsid w:val="00E631BE"/>
    <w:rsid w:val="00E635B9"/>
    <w:rsid w:val="00E65D15"/>
    <w:rsid w:val="00E66C49"/>
    <w:rsid w:val="00E670A0"/>
    <w:rsid w:val="00E67EE5"/>
    <w:rsid w:val="00E7013A"/>
    <w:rsid w:val="00E70577"/>
    <w:rsid w:val="00E72C1F"/>
    <w:rsid w:val="00E74104"/>
    <w:rsid w:val="00E7412F"/>
    <w:rsid w:val="00E7473C"/>
    <w:rsid w:val="00E74BF4"/>
    <w:rsid w:val="00E74F5D"/>
    <w:rsid w:val="00E75F3A"/>
    <w:rsid w:val="00E76034"/>
    <w:rsid w:val="00E77406"/>
    <w:rsid w:val="00E80440"/>
    <w:rsid w:val="00E80515"/>
    <w:rsid w:val="00E80A9C"/>
    <w:rsid w:val="00E817E0"/>
    <w:rsid w:val="00E819FB"/>
    <w:rsid w:val="00E821A8"/>
    <w:rsid w:val="00E82AE8"/>
    <w:rsid w:val="00E82EE4"/>
    <w:rsid w:val="00E831E7"/>
    <w:rsid w:val="00E843B5"/>
    <w:rsid w:val="00E84A3B"/>
    <w:rsid w:val="00E85307"/>
    <w:rsid w:val="00E86B90"/>
    <w:rsid w:val="00E907E4"/>
    <w:rsid w:val="00E90A24"/>
    <w:rsid w:val="00E90C34"/>
    <w:rsid w:val="00E911CD"/>
    <w:rsid w:val="00E9148F"/>
    <w:rsid w:val="00E919AC"/>
    <w:rsid w:val="00E91F71"/>
    <w:rsid w:val="00E921E1"/>
    <w:rsid w:val="00E928DA"/>
    <w:rsid w:val="00E9355E"/>
    <w:rsid w:val="00E93687"/>
    <w:rsid w:val="00E946A6"/>
    <w:rsid w:val="00E947E4"/>
    <w:rsid w:val="00E94C9F"/>
    <w:rsid w:val="00E96A29"/>
    <w:rsid w:val="00E96B28"/>
    <w:rsid w:val="00E96FE6"/>
    <w:rsid w:val="00EA06A2"/>
    <w:rsid w:val="00EA0A5C"/>
    <w:rsid w:val="00EA0AD2"/>
    <w:rsid w:val="00EA0CF0"/>
    <w:rsid w:val="00EA1D43"/>
    <w:rsid w:val="00EA27F9"/>
    <w:rsid w:val="00EA29B4"/>
    <w:rsid w:val="00EA3AE3"/>
    <w:rsid w:val="00EA3C56"/>
    <w:rsid w:val="00EA4EC9"/>
    <w:rsid w:val="00EA527E"/>
    <w:rsid w:val="00EA54D5"/>
    <w:rsid w:val="00EA5E0F"/>
    <w:rsid w:val="00EA6103"/>
    <w:rsid w:val="00EA6FE4"/>
    <w:rsid w:val="00EA7723"/>
    <w:rsid w:val="00EA7F4C"/>
    <w:rsid w:val="00EB096E"/>
    <w:rsid w:val="00EB0AA8"/>
    <w:rsid w:val="00EB14E6"/>
    <w:rsid w:val="00EB1D47"/>
    <w:rsid w:val="00EB2146"/>
    <w:rsid w:val="00EB2317"/>
    <w:rsid w:val="00EB2429"/>
    <w:rsid w:val="00EB279B"/>
    <w:rsid w:val="00EB2ABB"/>
    <w:rsid w:val="00EB30B0"/>
    <w:rsid w:val="00EB4238"/>
    <w:rsid w:val="00EB43FD"/>
    <w:rsid w:val="00EB4B89"/>
    <w:rsid w:val="00EB55CA"/>
    <w:rsid w:val="00EB584C"/>
    <w:rsid w:val="00EB5907"/>
    <w:rsid w:val="00EB5D88"/>
    <w:rsid w:val="00EB6666"/>
    <w:rsid w:val="00EB7307"/>
    <w:rsid w:val="00EB7708"/>
    <w:rsid w:val="00EC0148"/>
    <w:rsid w:val="00EC11FF"/>
    <w:rsid w:val="00EC14B0"/>
    <w:rsid w:val="00EC1588"/>
    <w:rsid w:val="00EC204E"/>
    <w:rsid w:val="00EC249E"/>
    <w:rsid w:val="00EC2966"/>
    <w:rsid w:val="00EC2CFF"/>
    <w:rsid w:val="00EC2E7F"/>
    <w:rsid w:val="00EC32B6"/>
    <w:rsid w:val="00EC35E2"/>
    <w:rsid w:val="00EC3852"/>
    <w:rsid w:val="00EC531D"/>
    <w:rsid w:val="00EC5F2F"/>
    <w:rsid w:val="00EC651E"/>
    <w:rsid w:val="00EC692E"/>
    <w:rsid w:val="00EC6A17"/>
    <w:rsid w:val="00EC745E"/>
    <w:rsid w:val="00EC7EAF"/>
    <w:rsid w:val="00ED0670"/>
    <w:rsid w:val="00ED0DD5"/>
    <w:rsid w:val="00ED1759"/>
    <w:rsid w:val="00ED1DB3"/>
    <w:rsid w:val="00ED27C3"/>
    <w:rsid w:val="00ED2B21"/>
    <w:rsid w:val="00ED33AE"/>
    <w:rsid w:val="00ED3775"/>
    <w:rsid w:val="00ED3EDE"/>
    <w:rsid w:val="00ED4A6D"/>
    <w:rsid w:val="00ED5692"/>
    <w:rsid w:val="00ED6D4A"/>
    <w:rsid w:val="00ED715A"/>
    <w:rsid w:val="00ED738C"/>
    <w:rsid w:val="00ED7918"/>
    <w:rsid w:val="00ED7FD3"/>
    <w:rsid w:val="00EE03BB"/>
    <w:rsid w:val="00EE0B83"/>
    <w:rsid w:val="00EE0EF2"/>
    <w:rsid w:val="00EE16F6"/>
    <w:rsid w:val="00EE2997"/>
    <w:rsid w:val="00EE3663"/>
    <w:rsid w:val="00EE3779"/>
    <w:rsid w:val="00EE3A49"/>
    <w:rsid w:val="00EE41C4"/>
    <w:rsid w:val="00EE4A40"/>
    <w:rsid w:val="00EE5F15"/>
    <w:rsid w:val="00EE6D0C"/>
    <w:rsid w:val="00EE705D"/>
    <w:rsid w:val="00EE76A9"/>
    <w:rsid w:val="00EE799E"/>
    <w:rsid w:val="00EE7B5A"/>
    <w:rsid w:val="00EE7C7E"/>
    <w:rsid w:val="00EE7CA8"/>
    <w:rsid w:val="00EE7D3B"/>
    <w:rsid w:val="00EE7E7E"/>
    <w:rsid w:val="00EE7FA7"/>
    <w:rsid w:val="00EF1093"/>
    <w:rsid w:val="00EF1FCB"/>
    <w:rsid w:val="00EF205F"/>
    <w:rsid w:val="00EF20C6"/>
    <w:rsid w:val="00EF21C3"/>
    <w:rsid w:val="00EF2928"/>
    <w:rsid w:val="00EF2E6B"/>
    <w:rsid w:val="00EF33E2"/>
    <w:rsid w:val="00EF4074"/>
    <w:rsid w:val="00EF44F4"/>
    <w:rsid w:val="00EF7F31"/>
    <w:rsid w:val="00F0030E"/>
    <w:rsid w:val="00F0031C"/>
    <w:rsid w:val="00F00CD1"/>
    <w:rsid w:val="00F015D3"/>
    <w:rsid w:val="00F01E6B"/>
    <w:rsid w:val="00F0241C"/>
    <w:rsid w:val="00F02F73"/>
    <w:rsid w:val="00F0391E"/>
    <w:rsid w:val="00F03F92"/>
    <w:rsid w:val="00F05759"/>
    <w:rsid w:val="00F07758"/>
    <w:rsid w:val="00F10CB9"/>
    <w:rsid w:val="00F110D5"/>
    <w:rsid w:val="00F12351"/>
    <w:rsid w:val="00F130C0"/>
    <w:rsid w:val="00F1420E"/>
    <w:rsid w:val="00F143A1"/>
    <w:rsid w:val="00F149D1"/>
    <w:rsid w:val="00F16739"/>
    <w:rsid w:val="00F16DE2"/>
    <w:rsid w:val="00F16FBF"/>
    <w:rsid w:val="00F17C5F"/>
    <w:rsid w:val="00F2052B"/>
    <w:rsid w:val="00F210C7"/>
    <w:rsid w:val="00F213FF"/>
    <w:rsid w:val="00F215BB"/>
    <w:rsid w:val="00F2260F"/>
    <w:rsid w:val="00F2379B"/>
    <w:rsid w:val="00F24216"/>
    <w:rsid w:val="00F242AD"/>
    <w:rsid w:val="00F247F2"/>
    <w:rsid w:val="00F252A8"/>
    <w:rsid w:val="00F2608D"/>
    <w:rsid w:val="00F265F7"/>
    <w:rsid w:val="00F27F60"/>
    <w:rsid w:val="00F27FA6"/>
    <w:rsid w:val="00F30A6D"/>
    <w:rsid w:val="00F3292E"/>
    <w:rsid w:val="00F32BF8"/>
    <w:rsid w:val="00F32C1D"/>
    <w:rsid w:val="00F337AC"/>
    <w:rsid w:val="00F33DC8"/>
    <w:rsid w:val="00F34444"/>
    <w:rsid w:val="00F360A6"/>
    <w:rsid w:val="00F4065A"/>
    <w:rsid w:val="00F407E2"/>
    <w:rsid w:val="00F40F19"/>
    <w:rsid w:val="00F4106D"/>
    <w:rsid w:val="00F4211E"/>
    <w:rsid w:val="00F4275C"/>
    <w:rsid w:val="00F4289C"/>
    <w:rsid w:val="00F4297D"/>
    <w:rsid w:val="00F4354C"/>
    <w:rsid w:val="00F4455C"/>
    <w:rsid w:val="00F45693"/>
    <w:rsid w:val="00F45A86"/>
    <w:rsid w:val="00F47570"/>
    <w:rsid w:val="00F47692"/>
    <w:rsid w:val="00F47983"/>
    <w:rsid w:val="00F47F66"/>
    <w:rsid w:val="00F5038C"/>
    <w:rsid w:val="00F514ED"/>
    <w:rsid w:val="00F5170F"/>
    <w:rsid w:val="00F52339"/>
    <w:rsid w:val="00F5277A"/>
    <w:rsid w:val="00F52876"/>
    <w:rsid w:val="00F532E8"/>
    <w:rsid w:val="00F537FF"/>
    <w:rsid w:val="00F54C88"/>
    <w:rsid w:val="00F560FE"/>
    <w:rsid w:val="00F56CAD"/>
    <w:rsid w:val="00F56EF6"/>
    <w:rsid w:val="00F57DBC"/>
    <w:rsid w:val="00F600C5"/>
    <w:rsid w:val="00F605B6"/>
    <w:rsid w:val="00F6111C"/>
    <w:rsid w:val="00F613EC"/>
    <w:rsid w:val="00F614C0"/>
    <w:rsid w:val="00F61647"/>
    <w:rsid w:val="00F6184E"/>
    <w:rsid w:val="00F6193E"/>
    <w:rsid w:val="00F61F5F"/>
    <w:rsid w:val="00F62783"/>
    <w:rsid w:val="00F6280F"/>
    <w:rsid w:val="00F63061"/>
    <w:rsid w:val="00F63896"/>
    <w:rsid w:val="00F645C2"/>
    <w:rsid w:val="00F649D0"/>
    <w:rsid w:val="00F64BEC"/>
    <w:rsid w:val="00F64FAA"/>
    <w:rsid w:val="00F657CF"/>
    <w:rsid w:val="00F65A08"/>
    <w:rsid w:val="00F65AEC"/>
    <w:rsid w:val="00F66A00"/>
    <w:rsid w:val="00F71331"/>
    <w:rsid w:val="00F713A3"/>
    <w:rsid w:val="00F71A8F"/>
    <w:rsid w:val="00F7421F"/>
    <w:rsid w:val="00F75330"/>
    <w:rsid w:val="00F75622"/>
    <w:rsid w:val="00F766EA"/>
    <w:rsid w:val="00F767C1"/>
    <w:rsid w:val="00F76BD9"/>
    <w:rsid w:val="00F77BCC"/>
    <w:rsid w:val="00F80318"/>
    <w:rsid w:val="00F80703"/>
    <w:rsid w:val="00F80948"/>
    <w:rsid w:val="00F80A7F"/>
    <w:rsid w:val="00F81387"/>
    <w:rsid w:val="00F81835"/>
    <w:rsid w:val="00F81E3D"/>
    <w:rsid w:val="00F822E3"/>
    <w:rsid w:val="00F825B5"/>
    <w:rsid w:val="00F82866"/>
    <w:rsid w:val="00F83221"/>
    <w:rsid w:val="00F83E6B"/>
    <w:rsid w:val="00F84421"/>
    <w:rsid w:val="00F8449B"/>
    <w:rsid w:val="00F84BB8"/>
    <w:rsid w:val="00F84CDE"/>
    <w:rsid w:val="00F84D15"/>
    <w:rsid w:val="00F85691"/>
    <w:rsid w:val="00F856D6"/>
    <w:rsid w:val="00F85D4D"/>
    <w:rsid w:val="00F868BB"/>
    <w:rsid w:val="00F87032"/>
    <w:rsid w:val="00F87094"/>
    <w:rsid w:val="00F875DA"/>
    <w:rsid w:val="00F87AB3"/>
    <w:rsid w:val="00F90A8E"/>
    <w:rsid w:val="00F913DC"/>
    <w:rsid w:val="00F91DDA"/>
    <w:rsid w:val="00F920AA"/>
    <w:rsid w:val="00F924AE"/>
    <w:rsid w:val="00F9397A"/>
    <w:rsid w:val="00F93A37"/>
    <w:rsid w:val="00F93DB8"/>
    <w:rsid w:val="00F94182"/>
    <w:rsid w:val="00F944D9"/>
    <w:rsid w:val="00F94DB3"/>
    <w:rsid w:val="00F95D97"/>
    <w:rsid w:val="00F95F11"/>
    <w:rsid w:val="00F9606C"/>
    <w:rsid w:val="00F96500"/>
    <w:rsid w:val="00FA3230"/>
    <w:rsid w:val="00FA3CFA"/>
    <w:rsid w:val="00FA3F80"/>
    <w:rsid w:val="00FA413A"/>
    <w:rsid w:val="00FA4144"/>
    <w:rsid w:val="00FA4278"/>
    <w:rsid w:val="00FA4DDF"/>
    <w:rsid w:val="00FA52EC"/>
    <w:rsid w:val="00FA68DC"/>
    <w:rsid w:val="00FA6E7F"/>
    <w:rsid w:val="00FA6EF4"/>
    <w:rsid w:val="00FA7114"/>
    <w:rsid w:val="00FA793C"/>
    <w:rsid w:val="00FB06A8"/>
    <w:rsid w:val="00FB0826"/>
    <w:rsid w:val="00FB1459"/>
    <w:rsid w:val="00FB2379"/>
    <w:rsid w:val="00FB2E01"/>
    <w:rsid w:val="00FB2FFF"/>
    <w:rsid w:val="00FB37ED"/>
    <w:rsid w:val="00FB3BDC"/>
    <w:rsid w:val="00FB3F6F"/>
    <w:rsid w:val="00FB4407"/>
    <w:rsid w:val="00FB4B8A"/>
    <w:rsid w:val="00FB5152"/>
    <w:rsid w:val="00FB680E"/>
    <w:rsid w:val="00FB6AB2"/>
    <w:rsid w:val="00FC0065"/>
    <w:rsid w:val="00FC0696"/>
    <w:rsid w:val="00FC15E7"/>
    <w:rsid w:val="00FC2406"/>
    <w:rsid w:val="00FC3AEE"/>
    <w:rsid w:val="00FC4AA5"/>
    <w:rsid w:val="00FC6238"/>
    <w:rsid w:val="00FC74AD"/>
    <w:rsid w:val="00FC78AD"/>
    <w:rsid w:val="00FC7BF0"/>
    <w:rsid w:val="00FD0D70"/>
    <w:rsid w:val="00FD1D37"/>
    <w:rsid w:val="00FD33FC"/>
    <w:rsid w:val="00FD3730"/>
    <w:rsid w:val="00FD37E0"/>
    <w:rsid w:val="00FD3ADE"/>
    <w:rsid w:val="00FD3B08"/>
    <w:rsid w:val="00FD4806"/>
    <w:rsid w:val="00FD4BA4"/>
    <w:rsid w:val="00FD5196"/>
    <w:rsid w:val="00FD534E"/>
    <w:rsid w:val="00FD56C7"/>
    <w:rsid w:val="00FD584D"/>
    <w:rsid w:val="00FD5B23"/>
    <w:rsid w:val="00FD5CBB"/>
    <w:rsid w:val="00FD6B74"/>
    <w:rsid w:val="00FD70AE"/>
    <w:rsid w:val="00FD7356"/>
    <w:rsid w:val="00FD7564"/>
    <w:rsid w:val="00FD7D4C"/>
    <w:rsid w:val="00FE002E"/>
    <w:rsid w:val="00FE04B0"/>
    <w:rsid w:val="00FE2398"/>
    <w:rsid w:val="00FE4D4B"/>
    <w:rsid w:val="00FE515A"/>
    <w:rsid w:val="00FE5624"/>
    <w:rsid w:val="00FE5D2C"/>
    <w:rsid w:val="00FE5FBF"/>
    <w:rsid w:val="00FE6C25"/>
    <w:rsid w:val="00FE785E"/>
    <w:rsid w:val="00FE797D"/>
    <w:rsid w:val="00FF033A"/>
    <w:rsid w:val="00FF035A"/>
    <w:rsid w:val="00FF0964"/>
    <w:rsid w:val="00FF13DD"/>
    <w:rsid w:val="00FF15BB"/>
    <w:rsid w:val="00FF16F2"/>
    <w:rsid w:val="00FF1D24"/>
    <w:rsid w:val="00FF285F"/>
    <w:rsid w:val="00FF2B42"/>
    <w:rsid w:val="00FF3B7F"/>
    <w:rsid w:val="00FF3FCA"/>
    <w:rsid w:val="00FF61F6"/>
    <w:rsid w:val="00FF66DD"/>
    <w:rsid w:val="00FF6822"/>
    <w:rsid w:val="00FF6839"/>
    <w:rsid w:val="00FF73D0"/>
    <w:rsid w:val="00FF7C0E"/>
    <w:rsid w:val="21911DF9"/>
    <w:rsid w:val="24DF78D8"/>
    <w:rsid w:val="48C58D10"/>
    <w:rsid w:val="72688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AC43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4D3C"/>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054D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4D3C"/>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character" w:customStyle="1" w:styleId="THChar">
    <w:name w:val="TH Char"/>
    <w:link w:val="TH"/>
    <w:rsid w:val="00386FA6"/>
    <w:rPr>
      <w:rFonts w:ascii="Arial" w:hAnsi="Arial"/>
      <w:b/>
      <w:lang w:val="en-GB"/>
    </w:rPr>
  </w:style>
  <w:style w:type="character" w:customStyle="1" w:styleId="TFChar">
    <w:name w:val="TF Char"/>
    <w:link w:val="TF"/>
    <w:rsid w:val="00386FA6"/>
    <w:rPr>
      <w:rFonts w:ascii="Arial" w:hAnsi="Arial"/>
      <w:b/>
      <w:lang w:val="en-GB"/>
    </w:rPr>
  </w:style>
  <w:style w:type="paragraph" w:customStyle="1" w:styleId="paragraph">
    <w:name w:val="paragraph"/>
    <w:basedOn w:val="Normal"/>
    <w:rsid w:val="00F4297D"/>
    <w:pPr>
      <w:spacing w:after="0"/>
    </w:pPr>
    <w:rPr>
      <w:rFonts w:eastAsia="Times New Roman"/>
      <w:sz w:val="24"/>
      <w:szCs w:val="24"/>
    </w:rPr>
  </w:style>
  <w:style w:type="character" w:customStyle="1" w:styleId="spellingerror">
    <w:name w:val="spellingerror"/>
    <w:basedOn w:val="DefaultParagraphFont"/>
    <w:rsid w:val="00F4297D"/>
  </w:style>
  <w:style w:type="character" w:customStyle="1" w:styleId="normaltextrun1">
    <w:name w:val="normaltextrun1"/>
    <w:basedOn w:val="DefaultParagraphFont"/>
    <w:rsid w:val="00F4297D"/>
  </w:style>
  <w:style w:type="character" w:customStyle="1" w:styleId="eop">
    <w:name w:val="eop"/>
    <w:basedOn w:val="DefaultParagraphFont"/>
    <w:rsid w:val="00F429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12413325">
      <w:bodyDiv w:val="1"/>
      <w:marLeft w:val="0"/>
      <w:marRight w:val="0"/>
      <w:marTop w:val="0"/>
      <w:marBottom w:val="0"/>
      <w:divBdr>
        <w:top w:val="none" w:sz="0" w:space="0" w:color="auto"/>
        <w:left w:val="none" w:sz="0" w:space="0" w:color="auto"/>
        <w:bottom w:val="none" w:sz="0" w:space="0" w:color="auto"/>
        <w:right w:val="none" w:sz="0" w:space="0" w:color="auto"/>
      </w:divBdr>
      <w:divsChild>
        <w:div w:id="325018741">
          <w:marLeft w:val="0"/>
          <w:marRight w:val="0"/>
          <w:marTop w:val="0"/>
          <w:marBottom w:val="0"/>
          <w:divBdr>
            <w:top w:val="none" w:sz="0" w:space="0" w:color="auto"/>
            <w:left w:val="none" w:sz="0" w:space="0" w:color="auto"/>
            <w:bottom w:val="none" w:sz="0" w:space="0" w:color="auto"/>
            <w:right w:val="none" w:sz="0" w:space="0" w:color="auto"/>
          </w:divBdr>
          <w:divsChild>
            <w:div w:id="495147455">
              <w:marLeft w:val="0"/>
              <w:marRight w:val="0"/>
              <w:marTop w:val="0"/>
              <w:marBottom w:val="0"/>
              <w:divBdr>
                <w:top w:val="none" w:sz="0" w:space="0" w:color="auto"/>
                <w:left w:val="none" w:sz="0" w:space="0" w:color="auto"/>
                <w:bottom w:val="none" w:sz="0" w:space="0" w:color="auto"/>
                <w:right w:val="none" w:sz="0" w:space="0" w:color="auto"/>
              </w:divBdr>
              <w:divsChild>
                <w:div w:id="878280607">
                  <w:marLeft w:val="0"/>
                  <w:marRight w:val="0"/>
                  <w:marTop w:val="0"/>
                  <w:marBottom w:val="0"/>
                  <w:divBdr>
                    <w:top w:val="none" w:sz="0" w:space="0" w:color="auto"/>
                    <w:left w:val="none" w:sz="0" w:space="0" w:color="auto"/>
                    <w:bottom w:val="none" w:sz="0" w:space="0" w:color="auto"/>
                    <w:right w:val="none" w:sz="0" w:space="0" w:color="auto"/>
                  </w:divBdr>
                  <w:divsChild>
                    <w:div w:id="624504416">
                      <w:marLeft w:val="0"/>
                      <w:marRight w:val="0"/>
                      <w:marTop w:val="0"/>
                      <w:marBottom w:val="0"/>
                      <w:divBdr>
                        <w:top w:val="none" w:sz="0" w:space="0" w:color="auto"/>
                        <w:left w:val="none" w:sz="0" w:space="0" w:color="auto"/>
                        <w:bottom w:val="none" w:sz="0" w:space="0" w:color="auto"/>
                        <w:right w:val="none" w:sz="0" w:space="0" w:color="auto"/>
                      </w:divBdr>
                      <w:divsChild>
                        <w:div w:id="368459638">
                          <w:marLeft w:val="0"/>
                          <w:marRight w:val="0"/>
                          <w:marTop w:val="0"/>
                          <w:marBottom w:val="0"/>
                          <w:divBdr>
                            <w:top w:val="none" w:sz="0" w:space="0" w:color="auto"/>
                            <w:left w:val="none" w:sz="0" w:space="0" w:color="auto"/>
                            <w:bottom w:val="none" w:sz="0" w:space="0" w:color="auto"/>
                            <w:right w:val="none" w:sz="0" w:space="0" w:color="auto"/>
                          </w:divBdr>
                          <w:divsChild>
                            <w:div w:id="2000574357">
                              <w:marLeft w:val="0"/>
                              <w:marRight w:val="0"/>
                              <w:marTop w:val="0"/>
                              <w:marBottom w:val="0"/>
                              <w:divBdr>
                                <w:top w:val="none" w:sz="0" w:space="0" w:color="auto"/>
                                <w:left w:val="none" w:sz="0" w:space="0" w:color="auto"/>
                                <w:bottom w:val="none" w:sz="0" w:space="0" w:color="auto"/>
                                <w:right w:val="none" w:sz="0" w:space="0" w:color="auto"/>
                              </w:divBdr>
                              <w:divsChild>
                                <w:div w:id="1759519806">
                                  <w:marLeft w:val="0"/>
                                  <w:marRight w:val="0"/>
                                  <w:marTop w:val="0"/>
                                  <w:marBottom w:val="0"/>
                                  <w:divBdr>
                                    <w:top w:val="none" w:sz="0" w:space="0" w:color="auto"/>
                                    <w:left w:val="none" w:sz="0" w:space="0" w:color="auto"/>
                                    <w:bottom w:val="none" w:sz="0" w:space="0" w:color="auto"/>
                                    <w:right w:val="none" w:sz="0" w:space="0" w:color="auto"/>
                                  </w:divBdr>
                                  <w:divsChild>
                                    <w:div w:id="380179880">
                                      <w:marLeft w:val="0"/>
                                      <w:marRight w:val="0"/>
                                      <w:marTop w:val="0"/>
                                      <w:marBottom w:val="0"/>
                                      <w:divBdr>
                                        <w:top w:val="none" w:sz="0" w:space="0" w:color="auto"/>
                                        <w:left w:val="none" w:sz="0" w:space="0" w:color="auto"/>
                                        <w:bottom w:val="none" w:sz="0" w:space="0" w:color="auto"/>
                                        <w:right w:val="none" w:sz="0" w:space="0" w:color="auto"/>
                                      </w:divBdr>
                                      <w:divsChild>
                                        <w:div w:id="1491753694">
                                          <w:marLeft w:val="0"/>
                                          <w:marRight w:val="0"/>
                                          <w:marTop w:val="0"/>
                                          <w:marBottom w:val="0"/>
                                          <w:divBdr>
                                            <w:top w:val="none" w:sz="0" w:space="0" w:color="auto"/>
                                            <w:left w:val="none" w:sz="0" w:space="0" w:color="auto"/>
                                            <w:bottom w:val="none" w:sz="0" w:space="0" w:color="auto"/>
                                            <w:right w:val="none" w:sz="0" w:space="0" w:color="auto"/>
                                          </w:divBdr>
                                          <w:divsChild>
                                            <w:div w:id="1986814224">
                                              <w:marLeft w:val="0"/>
                                              <w:marRight w:val="0"/>
                                              <w:marTop w:val="0"/>
                                              <w:marBottom w:val="0"/>
                                              <w:divBdr>
                                                <w:top w:val="none" w:sz="0" w:space="0" w:color="auto"/>
                                                <w:left w:val="none" w:sz="0" w:space="0" w:color="auto"/>
                                                <w:bottom w:val="none" w:sz="0" w:space="0" w:color="auto"/>
                                                <w:right w:val="none" w:sz="0" w:space="0" w:color="auto"/>
                                              </w:divBdr>
                                              <w:divsChild>
                                                <w:div w:id="1336227603">
                                                  <w:marLeft w:val="0"/>
                                                  <w:marRight w:val="0"/>
                                                  <w:marTop w:val="0"/>
                                                  <w:marBottom w:val="0"/>
                                                  <w:divBdr>
                                                    <w:top w:val="none" w:sz="0" w:space="0" w:color="auto"/>
                                                    <w:left w:val="none" w:sz="0" w:space="0" w:color="auto"/>
                                                    <w:bottom w:val="none" w:sz="0" w:space="0" w:color="auto"/>
                                                    <w:right w:val="none" w:sz="0" w:space="0" w:color="auto"/>
                                                  </w:divBdr>
                                                  <w:divsChild>
                                                    <w:div w:id="2114783001">
                                                      <w:marLeft w:val="0"/>
                                                      <w:marRight w:val="0"/>
                                                      <w:marTop w:val="0"/>
                                                      <w:marBottom w:val="0"/>
                                                      <w:divBdr>
                                                        <w:top w:val="single" w:sz="6" w:space="0" w:color="ABABAB"/>
                                                        <w:left w:val="single" w:sz="6" w:space="0" w:color="ABABAB"/>
                                                        <w:bottom w:val="none" w:sz="0" w:space="0" w:color="auto"/>
                                                        <w:right w:val="single" w:sz="6" w:space="0" w:color="ABABAB"/>
                                                      </w:divBdr>
                                                      <w:divsChild>
                                                        <w:div w:id="1997830916">
                                                          <w:marLeft w:val="0"/>
                                                          <w:marRight w:val="0"/>
                                                          <w:marTop w:val="0"/>
                                                          <w:marBottom w:val="0"/>
                                                          <w:divBdr>
                                                            <w:top w:val="none" w:sz="0" w:space="0" w:color="auto"/>
                                                            <w:left w:val="none" w:sz="0" w:space="0" w:color="auto"/>
                                                            <w:bottom w:val="none" w:sz="0" w:space="0" w:color="auto"/>
                                                            <w:right w:val="none" w:sz="0" w:space="0" w:color="auto"/>
                                                          </w:divBdr>
                                                          <w:divsChild>
                                                            <w:div w:id="1749301225">
                                                              <w:marLeft w:val="0"/>
                                                              <w:marRight w:val="0"/>
                                                              <w:marTop w:val="0"/>
                                                              <w:marBottom w:val="0"/>
                                                              <w:divBdr>
                                                                <w:top w:val="none" w:sz="0" w:space="0" w:color="auto"/>
                                                                <w:left w:val="none" w:sz="0" w:space="0" w:color="auto"/>
                                                                <w:bottom w:val="none" w:sz="0" w:space="0" w:color="auto"/>
                                                                <w:right w:val="none" w:sz="0" w:space="0" w:color="auto"/>
                                                              </w:divBdr>
                                                              <w:divsChild>
                                                                <w:div w:id="1196498869">
                                                                  <w:marLeft w:val="0"/>
                                                                  <w:marRight w:val="0"/>
                                                                  <w:marTop w:val="0"/>
                                                                  <w:marBottom w:val="0"/>
                                                                  <w:divBdr>
                                                                    <w:top w:val="none" w:sz="0" w:space="0" w:color="auto"/>
                                                                    <w:left w:val="none" w:sz="0" w:space="0" w:color="auto"/>
                                                                    <w:bottom w:val="none" w:sz="0" w:space="0" w:color="auto"/>
                                                                    <w:right w:val="none" w:sz="0" w:space="0" w:color="auto"/>
                                                                  </w:divBdr>
                                                                  <w:divsChild>
                                                                    <w:div w:id="1344241037">
                                                                      <w:marLeft w:val="0"/>
                                                                      <w:marRight w:val="0"/>
                                                                      <w:marTop w:val="0"/>
                                                                      <w:marBottom w:val="0"/>
                                                                      <w:divBdr>
                                                                        <w:top w:val="none" w:sz="0" w:space="0" w:color="auto"/>
                                                                        <w:left w:val="none" w:sz="0" w:space="0" w:color="auto"/>
                                                                        <w:bottom w:val="none" w:sz="0" w:space="0" w:color="auto"/>
                                                                        <w:right w:val="none" w:sz="0" w:space="0" w:color="auto"/>
                                                                      </w:divBdr>
                                                                      <w:divsChild>
                                                                        <w:div w:id="98062410">
                                                                          <w:marLeft w:val="0"/>
                                                                          <w:marRight w:val="0"/>
                                                                          <w:marTop w:val="0"/>
                                                                          <w:marBottom w:val="0"/>
                                                                          <w:divBdr>
                                                                            <w:top w:val="none" w:sz="0" w:space="0" w:color="auto"/>
                                                                            <w:left w:val="none" w:sz="0" w:space="0" w:color="auto"/>
                                                                            <w:bottom w:val="none" w:sz="0" w:space="0" w:color="auto"/>
                                                                            <w:right w:val="none" w:sz="0" w:space="0" w:color="auto"/>
                                                                          </w:divBdr>
                                                                          <w:divsChild>
                                                                            <w:div w:id="630937680">
                                                                              <w:marLeft w:val="0"/>
                                                                              <w:marRight w:val="0"/>
                                                                              <w:marTop w:val="0"/>
                                                                              <w:marBottom w:val="0"/>
                                                                              <w:divBdr>
                                                                                <w:top w:val="none" w:sz="0" w:space="0" w:color="auto"/>
                                                                                <w:left w:val="none" w:sz="0" w:space="0" w:color="auto"/>
                                                                                <w:bottom w:val="none" w:sz="0" w:space="0" w:color="auto"/>
                                                                                <w:right w:val="none" w:sz="0" w:space="0" w:color="auto"/>
                                                                              </w:divBdr>
                                                                              <w:divsChild>
                                                                                <w:div w:id="626132430">
                                                                                  <w:marLeft w:val="0"/>
                                                                                  <w:marRight w:val="0"/>
                                                                                  <w:marTop w:val="0"/>
                                                                                  <w:marBottom w:val="0"/>
                                                                                  <w:divBdr>
                                                                                    <w:top w:val="none" w:sz="0" w:space="0" w:color="auto"/>
                                                                                    <w:left w:val="none" w:sz="0" w:space="0" w:color="auto"/>
                                                                                    <w:bottom w:val="none" w:sz="0" w:space="0" w:color="auto"/>
                                                                                    <w:right w:val="none" w:sz="0" w:space="0" w:color="auto"/>
                                                                                  </w:divBdr>
                                                                                </w:div>
                                                                                <w:div w:id="114727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8897027">
      <w:bodyDiv w:val="1"/>
      <w:marLeft w:val="0"/>
      <w:marRight w:val="0"/>
      <w:marTop w:val="0"/>
      <w:marBottom w:val="0"/>
      <w:divBdr>
        <w:top w:val="none" w:sz="0" w:space="0" w:color="auto"/>
        <w:left w:val="none" w:sz="0" w:space="0" w:color="auto"/>
        <w:bottom w:val="none" w:sz="0" w:space="0" w:color="auto"/>
        <w:right w:val="none" w:sz="0" w:space="0" w:color="auto"/>
      </w:divBdr>
      <w:divsChild>
        <w:div w:id="1169835554">
          <w:marLeft w:val="547"/>
          <w:marRight w:val="0"/>
          <w:marTop w:val="0"/>
          <w:marBottom w:val="160"/>
          <w:divBdr>
            <w:top w:val="none" w:sz="0" w:space="0" w:color="auto"/>
            <w:left w:val="none" w:sz="0" w:space="0" w:color="auto"/>
            <w:bottom w:val="none" w:sz="0" w:space="0" w:color="auto"/>
            <w:right w:val="none" w:sz="0" w:space="0" w:color="auto"/>
          </w:divBdr>
        </w:div>
        <w:div w:id="699742750">
          <w:marLeft w:val="547"/>
          <w:marRight w:val="0"/>
          <w:marTop w:val="0"/>
          <w:marBottom w:val="160"/>
          <w:divBdr>
            <w:top w:val="none" w:sz="0" w:space="0" w:color="auto"/>
            <w:left w:val="none" w:sz="0" w:space="0" w:color="auto"/>
            <w:bottom w:val="none" w:sz="0" w:space="0" w:color="auto"/>
            <w:right w:val="none" w:sz="0" w:space="0" w:color="auto"/>
          </w:divBdr>
        </w:div>
        <w:div w:id="954293287">
          <w:marLeft w:val="1022"/>
          <w:marRight w:val="0"/>
          <w:marTop w:val="0"/>
          <w:marBottom w:val="160"/>
          <w:divBdr>
            <w:top w:val="none" w:sz="0" w:space="0" w:color="auto"/>
            <w:left w:val="none" w:sz="0" w:space="0" w:color="auto"/>
            <w:bottom w:val="none" w:sz="0" w:space="0" w:color="auto"/>
            <w:right w:val="none" w:sz="0" w:space="0" w:color="auto"/>
          </w:divBdr>
        </w:div>
        <w:div w:id="46419482">
          <w:marLeft w:val="547"/>
          <w:marRight w:val="0"/>
          <w:marTop w:val="0"/>
          <w:marBottom w:val="160"/>
          <w:divBdr>
            <w:top w:val="none" w:sz="0" w:space="0" w:color="auto"/>
            <w:left w:val="none" w:sz="0" w:space="0" w:color="auto"/>
            <w:bottom w:val="none" w:sz="0" w:space="0" w:color="auto"/>
            <w:right w:val="none" w:sz="0" w:space="0" w:color="auto"/>
          </w:divBdr>
        </w:div>
        <w:div w:id="146240198">
          <w:marLeft w:val="547"/>
          <w:marRight w:val="0"/>
          <w:marTop w:val="0"/>
          <w:marBottom w:val="160"/>
          <w:divBdr>
            <w:top w:val="none" w:sz="0" w:space="0" w:color="auto"/>
            <w:left w:val="none" w:sz="0" w:space="0" w:color="auto"/>
            <w:bottom w:val="none" w:sz="0" w:space="0" w:color="auto"/>
            <w:right w:val="none" w:sz="0" w:space="0" w:color="auto"/>
          </w:divBdr>
        </w:div>
        <w:div w:id="1476874169">
          <w:marLeft w:val="1022"/>
          <w:marRight w:val="0"/>
          <w:marTop w:val="0"/>
          <w:marBottom w:val="160"/>
          <w:divBdr>
            <w:top w:val="none" w:sz="0" w:space="0" w:color="auto"/>
            <w:left w:val="none" w:sz="0" w:space="0" w:color="auto"/>
            <w:bottom w:val="none" w:sz="0" w:space="0" w:color="auto"/>
            <w:right w:val="none" w:sz="0" w:space="0" w:color="auto"/>
          </w:divBdr>
        </w:div>
        <w:div w:id="1989549627">
          <w:marLeft w:val="1022"/>
          <w:marRight w:val="0"/>
          <w:marTop w:val="0"/>
          <w:marBottom w:val="160"/>
          <w:divBdr>
            <w:top w:val="none" w:sz="0" w:space="0" w:color="auto"/>
            <w:left w:val="none" w:sz="0" w:space="0" w:color="auto"/>
            <w:bottom w:val="none" w:sz="0" w:space="0" w:color="auto"/>
            <w:right w:val="none" w:sz="0" w:space="0" w:color="auto"/>
          </w:divBdr>
        </w:div>
        <w:div w:id="204607251">
          <w:marLeft w:val="547"/>
          <w:marRight w:val="0"/>
          <w:marTop w:val="0"/>
          <w:marBottom w:val="160"/>
          <w:divBdr>
            <w:top w:val="none" w:sz="0" w:space="0" w:color="auto"/>
            <w:left w:val="none" w:sz="0" w:space="0" w:color="auto"/>
            <w:bottom w:val="none" w:sz="0" w:space="0" w:color="auto"/>
            <w:right w:val="none" w:sz="0" w:space="0" w:color="auto"/>
          </w:divBdr>
        </w:div>
        <w:div w:id="1382439260">
          <w:marLeft w:val="1022"/>
          <w:marRight w:val="0"/>
          <w:marTop w:val="0"/>
          <w:marBottom w:val="160"/>
          <w:divBdr>
            <w:top w:val="none" w:sz="0" w:space="0" w:color="auto"/>
            <w:left w:val="none" w:sz="0" w:space="0" w:color="auto"/>
            <w:bottom w:val="none" w:sz="0" w:space="0" w:color="auto"/>
            <w:right w:val="none" w:sz="0" w:space="0" w:color="auto"/>
          </w:divBdr>
        </w:div>
        <w:div w:id="1720324042">
          <w:marLeft w:val="1512"/>
          <w:marRight w:val="0"/>
          <w:marTop w:val="0"/>
          <w:marBottom w:val="160"/>
          <w:divBdr>
            <w:top w:val="none" w:sz="0" w:space="0" w:color="auto"/>
            <w:left w:val="none" w:sz="0" w:space="0" w:color="auto"/>
            <w:bottom w:val="none" w:sz="0" w:space="0" w:color="auto"/>
            <w:right w:val="none" w:sz="0" w:space="0" w:color="auto"/>
          </w:divBdr>
        </w:div>
        <w:div w:id="1593081029">
          <w:marLeft w:val="1022"/>
          <w:marRight w:val="0"/>
          <w:marTop w:val="0"/>
          <w:marBottom w:val="160"/>
          <w:divBdr>
            <w:top w:val="none" w:sz="0" w:space="0" w:color="auto"/>
            <w:left w:val="none" w:sz="0" w:space="0" w:color="auto"/>
            <w:bottom w:val="none" w:sz="0" w:space="0" w:color="auto"/>
            <w:right w:val="none" w:sz="0" w:space="0" w:color="auto"/>
          </w:divBdr>
        </w:div>
        <w:div w:id="773554092">
          <w:marLeft w:val="1022"/>
          <w:marRight w:val="0"/>
          <w:marTop w:val="0"/>
          <w:marBottom w:val="160"/>
          <w:divBdr>
            <w:top w:val="none" w:sz="0" w:space="0" w:color="auto"/>
            <w:left w:val="none" w:sz="0" w:space="0" w:color="auto"/>
            <w:bottom w:val="none" w:sz="0" w:space="0" w:color="auto"/>
            <w:right w:val="none" w:sz="0" w:space="0" w:color="auto"/>
          </w:divBdr>
        </w:div>
      </w:divsChild>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58091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3624427">
      <w:bodyDiv w:val="1"/>
      <w:marLeft w:val="0"/>
      <w:marRight w:val="0"/>
      <w:marTop w:val="0"/>
      <w:marBottom w:val="0"/>
      <w:divBdr>
        <w:top w:val="none" w:sz="0" w:space="0" w:color="auto"/>
        <w:left w:val="none" w:sz="0" w:space="0" w:color="auto"/>
        <w:bottom w:val="none" w:sz="0" w:space="0" w:color="auto"/>
        <w:right w:val="none" w:sz="0" w:space="0" w:color="auto"/>
      </w:divBdr>
      <w:divsChild>
        <w:div w:id="68118008">
          <w:marLeft w:val="547"/>
          <w:marRight w:val="0"/>
          <w:marTop w:val="0"/>
          <w:marBottom w:val="0"/>
          <w:divBdr>
            <w:top w:val="none" w:sz="0" w:space="0" w:color="auto"/>
            <w:left w:val="none" w:sz="0" w:space="0" w:color="auto"/>
            <w:bottom w:val="none" w:sz="0" w:space="0" w:color="auto"/>
            <w:right w:val="none" w:sz="0" w:space="0" w:color="auto"/>
          </w:divBdr>
        </w:div>
        <w:div w:id="99570285">
          <w:marLeft w:val="547"/>
          <w:marRight w:val="0"/>
          <w:marTop w:val="0"/>
          <w:marBottom w:val="0"/>
          <w:divBdr>
            <w:top w:val="none" w:sz="0" w:space="0" w:color="auto"/>
            <w:left w:val="none" w:sz="0" w:space="0" w:color="auto"/>
            <w:bottom w:val="none" w:sz="0" w:space="0" w:color="auto"/>
            <w:right w:val="none" w:sz="0" w:space="0" w:color="auto"/>
          </w:divBdr>
        </w:div>
        <w:div w:id="586154940">
          <w:marLeft w:val="547"/>
          <w:marRight w:val="0"/>
          <w:marTop w:val="0"/>
          <w:marBottom w:val="0"/>
          <w:divBdr>
            <w:top w:val="none" w:sz="0" w:space="0" w:color="auto"/>
            <w:left w:val="none" w:sz="0" w:space="0" w:color="auto"/>
            <w:bottom w:val="none" w:sz="0" w:space="0" w:color="auto"/>
            <w:right w:val="none" w:sz="0" w:space="0" w:color="auto"/>
          </w:divBdr>
        </w:div>
        <w:div w:id="1220357207">
          <w:marLeft w:val="1166"/>
          <w:marRight w:val="0"/>
          <w:marTop w:val="0"/>
          <w:marBottom w:val="0"/>
          <w:divBdr>
            <w:top w:val="none" w:sz="0" w:space="0" w:color="auto"/>
            <w:left w:val="none" w:sz="0" w:space="0" w:color="auto"/>
            <w:bottom w:val="none" w:sz="0" w:space="0" w:color="auto"/>
            <w:right w:val="none" w:sz="0" w:space="0" w:color="auto"/>
          </w:divBdr>
        </w:div>
        <w:div w:id="1319462846">
          <w:marLeft w:val="1166"/>
          <w:marRight w:val="0"/>
          <w:marTop w:val="0"/>
          <w:marBottom w:val="0"/>
          <w:divBdr>
            <w:top w:val="none" w:sz="0" w:space="0" w:color="auto"/>
            <w:left w:val="none" w:sz="0" w:space="0" w:color="auto"/>
            <w:bottom w:val="none" w:sz="0" w:space="0" w:color="auto"/>
            <w:right w:val="none" w:sz="0" w:space="0" w:color="auto"/>
          </w:divBdr>
        </w:div>
        <w:div w:id="1439984022">
          <w:marLeft w:val="547"/>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28972483">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0298911">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79718601">
      <w:bodyDiv w:val="1"/>
      <w:marLeft w:val="0"/>
      <w:marRight w:val="0"/>
      <w:marTop w:val="0"/>
      <w:marBottom w:val="0"/>
      <w:divBdr>
        <w:top w:val="none" w:sz="0" w:space="0" w:color="auto"/>
        <w:left w:val="none" w:sz="0" w:space="0" w:color="auto"/>
        <w:bottom w:val="none" w:sz="0" w:space="0" w:color="auto"/>
        <w:right w:val="none" w:sz="0" w:space="0" w:color="auto"/>
      </w:divBdr>
      <w:divsChild>
        <w:div w:id="911358292">
          <w:marLeft w:val="547"/>
          <w:marRight w:val="0"/>
          <w:marTop w:val="0"/>
          <w:marBottom w:val="0"/>
          <w:divBdr>
            <w:top w:val="none" w:sz="0" w:space="0" w:color="auto"/>
            <w:left w:val="none" w:sz="0" w:space="0" w:color="auto"/>
            <w:bottom w:val="none" w:sz="0" w:space="0" w:color="auto"/>
            <w:right w:val="none" w:sz="0" w:space="0" w:color="auto"/>
          </w:divBdr>
        </w:div>
        <w:div w:id="1693536045">
          <w:marLeft w:val="1166"/>
          <w:marRight w:val="0"/>
          <w:marTop w:val="0"/>
          <w:marBottom w:val="0"/>
          <w:divBdr>
            <w:top w:val="none" w:sz="0" w:space="0" w:color="auto"/>
            <w:left w:val="none" w:sz="0" w:space="0" w:color="auto"/>
            <w:bottom w:val="none" w:sz="0" w:space="0" w:color="auto"/>
            <w:right w:val="none" w:sz="0" w:space="0" w:color="auto"/>
          </w:divBdr>
        </w:div>
        <w:div w:id="1279410320">
          <w:marLeft w:val="1166"/>
          <w:marRight w:val="0"/>
          <w:marTop w:val="0"/>
          <w:marBottom w:val="0"/>
          <w:divBdr>
            <w:top w:val="none" w:sz="0" w:space="0" w:color="auto"/>
            <w:left w:val="none" w:sz="0" w:space="0" w:color="auto"/>
            <w:bottom w:val="none" w:sz="0" w:space="0" w:color="auto"/>
            <w:right w:val="none" w:sz="0" w:space="0" w:color="auto"/>
          </w:divBdr>
        </w:div>
        <w:div w:id="853035939">
          <w:marLeft w:val="1166"/>
          <w:marRight w:val="0"/>
          <w:marTop w:val="0"/>
          <w:marBottom w:val="0"/>
          <w:divBdr>
            <w:top w:val="none" w:sz="0" w:space="0" w:color="auto"/>
            <w:left w:val="none" w:sz="0" w:space="0" w:color="auto"/>
            <w:bottom w:val="none" w:sz="0" w:space="0" w:color="auto"/>
            <w:right w:val="none" w:sz="0" w:space="0" w:color="auto"/>
          </w:divBdr>
        </w:div>
        <w:div w:id="1734504736">
          <w:marLeft w:val="547"/>
          <w:marRight w:val="0"/>
          <w:marTop w:val="0"/>
          <w:marBottom w:val="0"/>
          <w:divBdr>
            <w:top w:val="none" w:sz="0" w:space="0" w:color="auto"/>
            <w:left w:val="none" w:sz="0" w:space="0" w:color="auto"/>
            <w:bottom w:val="none" w:sz="0" w:space="0" w:color="auto"/>
            <w:right w:val="none" w:sz="0" w:space="0" w:color="auto"/>
          </w:divBdr>
        </w:div>
        <w:div w:id="1359740936">
          <w:marLeft w:val="547"/>
          <w:marRight w:val="0"/>
          <w:marTop w:val="0"/>
          <w:marBottom w:val="0"/>
          <w:divBdr>
            <w:top w:val="none" w:sz="0" w:space="0" w:color="auto"/>
            <w:left w:val="none" w:sz="0" w:space="0" w:color="auto"/>
            <w:bottom w:val="none" w:sz="0" w:space="0" w:color="auto"/>
            <w:right w:val="none" w:sz="0" w:space="0" w:color="auto"/>
          </w:divBdr>
        </w:div>
        <w:div w:id="985745919">
          <w:marLeft w:val="1166"/>
          <w:marRight w:val="0"/>
          <w:marTop w:val="0"/>
          <w:marBottom w:val="0"/>
          <w:divBdr>
            <w:top w:val="none" w:sz="0" w:space="0" w:color="auto"/>
            <w:left w:val="none" w:sz="0" w:space="0" w:color="auto"/>
            <w:bottom w:val="none" w:sz="0" w:space="0" w:color="auto"/>
            <w:right w:val="none" w:sz="0" w:space="0" w:color="auto"/>
          </w:divBdr>
        </w:div>
        <w:div w:id="35590848">
          <w:marLeft w:val="1166"/>
          <w:marRight w:val="0"/>
          <w:marTop w:val="0"/>
          <w:marBottom w:val="0"/>
          <w:divBdr>
            <w:top w:val="none" w:sz="0" w:space="0" w:color="auto"/>
            <w:left w:val="none" w:sz="0" w:space="0" w:color="auto"/>
            <w:bottom w:val="none" w:sz="0" w:space="0" w:color="auto"/>
            <w:right w:val="none" w:sz="0" w:space="0" w:color="auto"/>
          </w:divBdr>
        </w:div>
        <w:div w:id="2002077594">
          <w:marLeft w:val="1166"/>
          <w:marRight w:val="0"/>
          <w:marTop w:val="0"/>
          <w:marBottom w:val="0"/>
          <w:divBdr>
            <w:top w:val="none" w:sz="0" w:space="0" w:color="auto"/>
            <w:left w:val="none" w:sz="0" w:space="0" w:color="auto"/>
            <w:bottom w:val="none" w:sz="0" w:space="0" w:color="auto"/>
            <w:right w:val="none" w:sz="0" w:space="0" w:color="auto"/>
          </w:divBdr>
        </w:div>
        <w:div w:id="417408071">
          <w:marLeft w:val="547"/>
          <w:marRight w:val="0"/>
          <w:marTop w:val="0"/>
          <w:marBottom w:val="0"/>
          <w:divBdr>
            <w:top w:val="none" w:sz="0" w:space="0" w:color="auto"/>
            <w:left w:val="none" w:sz="0" w:space="0" w:color="auto"/>
            <w:bottom w:val="none" w:sz="0" w:space="0" w:color="auto"/>
            <w:right w:val="none" w:sz="0" w:space="0" w:color="auto"/>
          </w:divBdr>
        </w:div>
        <w:div w:id="1957516875">
          <w:marLeft w:val="547"/>
          <w:marRight w:val="0"/>
          <w:marTop w:val="0"/>
          <w:marBottom w:val="0"/>
          <w:divBdr>
            <w:top w:val="none" w:sz="0" w:space="0" w:color="auto"/>
            <w:left w:val="none" w:sz="0" w:space="0" w:color="auto"/>
            <w:bottom w:val="none" w:sz="0" w:space="0" w:color="auto"/>
            <w:right w:val="none" w:sz="0" w:space="0" w:color="auto"/>
          </w:divBdr>
        </w:div>
        <w:div w:id="1202747485">
          <w:marLeft w:val="547"/>
          <w:marRight w:val="0"/>
          <w:marTop w:val="0"/>
          <w:marBottom w:val="0"/>
          <w:divBdr>
            <w:top w:val="none" w:sz="0" w:space="0" w:color="auto"/>
            <w:left w:val="none" w:sz="0" w:space="0" w:color="auto"/>
            <w:bottom w:val="none" w:sz="0" w:space="0" w:color="auto"/>
            <w:right w:val="none" w:sz="0" w:space="0" w:color="auto"/>
          </w:divBdr>
        </w:div>
        <w:div w:id="356003283">
          <w:marLeft w:val="547"/>
          <w:marRight w:val="0"/>
          <w:marTop w:val="0"/>
          <w:marBottom w:val="0"/>
          <w:divBdr>
            <w:top w:val="none" w:sz="0" w:space="0" w:color="auto"/>
            <w:left w:val="none" w:sz="0" w:space="0" w:color="auto"/>
            <w:bottom w:val="none" w:sz="0" w:space="0" w:color="auto"/>
            <w:right w:val="none" w:sz="0" w:space="0" w:color="auto"/>
          </w:divBdr>
        </w:div>
        <w:div w:id="1464468883">
          <w:marLeft w:val="547"/>
          <w:marRight w:val="0"/>
          <w:marTop w:val="0"/>
          <w:marBottom w:val="0"/>
          <w:divBdr>
            <w:top w:val="none" w:sz="0" w:space="0" w:color="auto"/>
            <w:left w:val="none" w:sz="0" w:space="0" w:color="auto"/>
            <w:bottom w:val="none" w:sz="0" w:space="0" w:color="auto"/>
            <w:right w:val="none" w:sz="0" w:space="0" w:color="auto"/>
          </w:divBdr>
        </w:div>
      </w:divsChild>
    </w:div>
    <w:div w:id="1813593649">
      <w:bodyDiv w:val="1"/>
      <w:marLeft w:val="0"/>
      <w:marRight w:val="0"/>
      <w:marTop w:val="0"/>
      <w:marBottom w:val="0"/>
      <w:divBdr>
        <w:top w:val="none" w:sz="0" w:space="0" w:color="auto"/>
        <w:left w:val="none" w:sz="0" w:space="0" w:color="auto"/>
        <w:bottom w:val="none" w:sz="0" w:space="0" w:color="auto"/>
        <w:right w:val="none" w:sz="0" w:space="0" w:color="auto"/>
      </w:divBdr>
      <w:divsChild>
        <w:div w:id="724984741">
          <w:marLeft w:val="547"/>
          <w:marRight w:val="0"/>
          <w:marTop w:val="0"/>
          <w:marBottom w:val="160"/>
          <w:divBdr>
            <w:top w:val="none" w:sz="0" w:space="0" w:color="auto"/>
            <w:left w:val="none" w:sz="0" w:space="0" w:color="auto"/>
            <w:bottom w:val="none" w:sz="0" w:space="0" w:color="auto"/>
            <w:right w:val="none" w:sz="0" w:space="0" w:color="auto"/>
          </w:divBdr>
        </w:div>
        <w:div w:id="1120565804">
          <w:marLeft w:val="1022"/>
          <w:marRight w:val="0"/>
          <w:marTop w:val="0"/>
          <w:marBottom w:val="160"/>
          <w:divBdr>
            <w:top w:val="none" w:sz="0" w:space="0" w:color="auto"/>
            <w:left w:val="none" w:sz="0" w:space="0" w:color="auto"/>
            <w:bottom w:val="none" w:sz="0" w:space="0" w:color="auto"/>
            <w:right w:val="none" w:sz="0" w:space="0" w:color="auto"/>
          </w:divBdr>
        </w:div>
        <w:div w:id="934241693">
          <w:marLeft w:val="1022"/>
          <w:marRight w:val="0"/>
          <w:marTop w:val="0"/>
          <w:marBottom w:val="160"/>
          <w:divBdr>
            <w:top w:val="none" w:sz="0" w:space="0" w:color="auto"/>
            <w:left w:val="none" w:sz="0" w:space="0" w:color="auto"/>
            <w:bottom w:val="none" w:sz="0" w:space="0" w:color="auto"/>
            <w:right w:val="none" w:sz="0" w:space="0" w:color="auto"/>
          </w:divBdr>
        </w:div>
        <w:div w:id="480732132">
          <w:marLeft w:val="547"/>
          <w:marRight w:val="0"/>
          <w:marTop w:val="0"/>
          <w:marBottom w:val="160"/>
          <w:divBdr>
            <w:top w:val="none" w:sz="0" w:space="0" w:color="auto"/>
            <w:left w:val="none" w:sz="0" w:space="0" w:color="auto"/>
            <w:bottom w:val="none" w:sz="0" w:space="0" w:color="auto"/>
            <w:right w:val="none" w:sz="0" w:space="0" w:color="auto"/>
          </w:divBdr>
        </w:div>
        <w:div w:id="42102451">
          <w:marLeft w:val="1022"/>
          <w:marRight w:val="0"/>
          <w:marTop w:val="0"/>
          <w:marBottom w:val="160"/>
          <w:divBdr>
            <w:top w:val="none" w:sz="0" w:space="0" w:color="auto"/>
            <w:left w:val="none" w:sz="0" w:space="0" w:color="auto"/>
            <w:bottom w:val="none" w:sz="0" w:space="0" w:color="auto"/>
            <w:right w:val="none" w:sz="0" w:space="0" w:color="auto"/>
          </w:divBdr>
        </w:div>
        <w:div w:id="396249716">
          <w:marLeft w:val="1512"/>
          <w:marRight w:val="0"/>
          <w:marTop w:val="0"/>
          <w:marBottom w:val="160"/>
          <w:divBdr>
            <w:top w:val="none" w:sz="0" w:space="0" w:color="auto"/>
            <w:left w:val="none" w:sz="0" w:space="0" w:color="auto"/>
            <w:bottom w:val="none" w:sz="0" w:space="0" w:color="auto"/>
            <w:right w:val="none" w:sz="0" w:space="0" w:color="auto"/>
          </w:divBdr>
        </w:div>
        <w:div w:id="1511605281">
          <w:marLeft w:val="1022"/>
          <w:marRight w:val="0"/>
          <w:marTop w:val="0"/>
          <w:marBottom w:val="160"/>
          <w:divBdr>
            <w:top w:val="none" w:sz="0" w:space="0" w:color="auto"/>
            <w:left w:val="none" w:sz="0" w:space="0" w:color="auto"/>
            <w:bottom w:val="none" w:sz="0" w:space="0" w:color="auto"/>
            <w:right w:val="none" w:sz="0" w:space="0" w:color="auto"/>
          </w:divBdr>
        </w:div>
        <w:div w:id="2020423393">
          <w:marLeft w:val="1022"/>
          <w:marRight w:val="0"/>
          <w:marTop w:val="0"/>
          <w:marBottom w:val="16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06321800">
      <w:bodyDiv w:val="1"/>
      <w:marLeft w:val="0"/>
      <w:marRight w:val="0"/>
      <w:marTop w:val="0"/>
      <w:marBottom w:val="0"/>
      <w:divBdr>
        <w:top w:val="none" w:sz="0" w:space="0" w:color="auto"/>
        <w:left w:val="none" w:sz="0" w:space="0" w:color="auto"/>
        <w:bottom w:val="none" w:sz="0" w:space="0" w:color="auto"/>
        <w:right w:val="none" w:sz="0" w:space="0" w:color="auto"/>
      </w:divBdr>
      <w:divsChild>
        <w:div w:id="431902935">
          <w:marLeft w:val="547"/>
          <w:marRight w:val="0"/>
          <w:marTop w:val="0"/>
          <w:marBottom w:val="0"/>
          <w:divBdr>
            <w:top w:val="none" w:sz="0" w:space="0" w:color="auto"/>
            <w:left w:val="none" w:sz="0" w:space="0" w:color="auto"/>
            <w:bottom w:val="none" w:sz="0" w:space="0" w:color="auto"/>
            <w:right w:val="none" w:sz="0" w:space="0" w:color="auto"/>
          </w:divBdr>
        </w:div>
        <w:div w:id="621618011">
          <w:marLeft w:val="1166"/>
          <w:marRight w:val="0"/>
          <w:marTop w:val="0"/>
          <w:marBottom w:val="0"/>
          <w:divBdr>
            <w:top w:val="none" w:sz="0" w:space="0" w:color="auto"/>
            <w:left w:val="none" w:sz="0" w:space="0" w:color="auto"/>
            <w:bottom w:val="none" w:sz="0" w:space="0" w:color="auto"/>
            <w:right w:val="none" w:sz="0" w:space="0" w:color="auto"/>
          </w:divBdr>
        </w:div>
        <w:div w:id="949162180">
          <w:marLeft w:val="1166"/>
          <w:marRight w:val="0"/>
          <w:marTop w:val="0"/>
          <w:marBottom w:val="0"/>
          <w:divBdr>
            <w:top w:val="none" w:sz="0" w:space="0" w:color="auto"/>
            <w:left w:val="none" w:sz="0" w:space="0" w:color="auto"/>
            <w:bottom w:val="none" w:sz="0" w:space="0" w:color="auto"/>
            <w:right w:val="none" w:sz="0" w:space="0" w:color="auto"/>
          </w:divBdr>
        </w:div>
        <w:div w:id="1961691268">
          <w:marLeft w:val="1166"/>
          <w:marRight w:val="0"/>
          <w:marTop w:val="0"/>
          <w:marBottom w:val="0"/>
          <w:divBdr>
            <w:top w:val="none" w:sz="0" w:space="0" w:color="auto"/>
            <w:left w:val="none" w:sz="0" w:space="0" w:color="auto"/>
            <w:bottom w:val="none" w:sz="0" w:space="0" w:color="auto"/>
            <w:right w:val="none" w:sz="0" w:space="0" w:color="auto"/>
          </w:divBdr>
        </w:div>
        <w:div w:id="480122130">
          <w:marLeft w:val="547"/>
          <w:marRight w:val="0"/>
          <w:marTop w:val="0"/>
          <w:marBottom w:val="0"/>
          <w:divBdr>
            <w:top w:val="none" w:sz="0" w:space="0" w:color="auto"/>
            <w:left w:val="none" w:sz="0" w:space="0" w:color="auto"/>
            <w:bottom w:val="none" w:sz="0" w:space="0" w:color="auto"/>
            <w:right w:val="none" w:sz="0" w:space="0" w:color="auto"/>
          </w:divBdr>
        </w:div>
        <w:div w:id="123740109">
          <w:marLeft w:val="547"/>
          <w:marRight w:val="0"/>
          <w:marTop w:val="0"/>
          <w:marBottom w:val="0"/>
          <w:divBdr>
            <w:top w:val="none" w:sz="0" w:space="0" w:color="auto"/>
            <w:left w:val="none" w:sz="0" w:space="0" w:color="auto"/>
            <w:bottom w:val="none" w:sz="0" w:space="0" w:color="auto"/>
            <w:right w:val="none" w:sz="0" w:space="0" w:color="auto"/>
          </w:divBdr>
        </w:div>
        <w:div w:id="2121289711">
          <w:marLeft w:val="1166"/>
          <w:marRight w:val="0"/>
          <w:marTop w:val="0"/>
          <w:marBottom w:val="0"/>
          <w:divBdr>
            <w:top w:val="none" w:sz="0" w:space="0" w:color="auto"/>
            <w:left w:val="none" w:sz="0" w:space="0" w:color="auto"/>
            <w:bottom w:val="none" w:sz="0" w:space="0" w:color="auto"/>
            <w:right w:val="none" w:sz="0" w:space="0" w:color="auto"/>
          </w:divBdr>
        </w:div>
        <w:div w:id="91781413">
          <w:marLeft w:val="1166"/>
          <w:marRight w:val="0"/>
          <w:marTop w:val="0"/>
          <w:marBottom w:val="0"/>
          <w:divBdr>
            <w:top w:val="none" w:sz="0" w:space="0" w:color="auto"/>
            <w:left w:val="none" w:sz="0" w:space="0" w:color="auto"/>
            <w:bottom w:val="none" w:sz="0" w:space="0" w:color="auto"/>
            <w:right w:val="none" w:sz="0" w:space="0" w:color="auto"/>
          </w:divBdr>
        </w:div>
        <w:div w:id="437649784">
          <w:marLeft w:val="1166"/>
          <w:marRight w:val="0"/>
          <w:marTop w:val="0"/>
          <w:marBottom w:val="0"/>
          <w:divBdr>
            <w:top w:val="none" w:sz="0" w:space="0" w:color="auto"/>
            <w:left w:val="none" w:sz="0" w:space="0" w:color="auto"/>
            <w:bottom w:val="none" w:sz="0" w:space="0" w:color="auto"/>
            <w:right w:val="none" w:sz="0" w:space="0" w:color="auto"/>
          </w:divBdr>
        </w:div>
        <w:div w:id="976955598">
          <w:marLeft w:val="547"/>
          <w:marRight w:val="0"/>
          <w:marTop w:val="0"/>
          <w:marBottom w:val="0"/>
          <w:divBdr>
            <w:top w:val="none" w:sz="0" w:space="0" w:color="auto"/>
            <w:left w:val="none" w:sz="0" w:space="0" w:color="auto"/>
            <w:bottom w:val="none" w:sz="0" w:space="0" w:color="auto"/>
            <w:right w:val="none" w:sz="0" w:space="0" w:color="auto"/>
          </w:divBdr>
        </w:div>
        <w:div w:id="1333530848">
          <w:marLeft w:val="547"/>
          <w:marRight w:val="0"/>
          <w:marTop w:val="0"/>
          <w:marBottom w:val="0"/>
          <w:divBdr>
            <w:top w:val="none" w:sz="0" w:space="0" w:color="auto"/>
            <w:left w:val="none" w:sz="0" w:space="0" w:color="auto"/>
            <w:bottom w:val="none" w:sz="0" w:space="0" w:color="auto"/>
            <w:right w:val="none" w:sz="0" w:space="0" w:color="auto"/>
          </w:divBdr>
        </w:div>
        <w:div w:id="345795085">
          <w:marLeft w:val="547"/>
          <w:marRight w:val="0"/>
          <w:marTop w:val="0"/>
          <w:marBottom w:val="0"/>
          <w:divBdr>
            <w:top w:val="none" w:sz="0" w:space="0" w:color="auto"/>
            <w:left w:val="none" w:sz="0" w:space="0" w:color="auto"/>
            <w:bottom w:val="none" w:sz="0" w:space="0" w:color="auto"/>
            <w:right w:val="none" w:sz="0" w:space="0" w:color="auto"/>
          </w:divBdr>
        </w:div>
        <w:div w:id="505823077">
          <w:marLeft w:val="547"/>
          <w:marRight w:val="0"/>
          <w:marTop w:val="0"/>
          <w:marBottom w:val="0"/>
          <w:divBdr>
            <w:top w:val="none" w:sz="0" w:space="0" w:color="auto"/>
            <w:left w:val="none" w:sz="0" w:space="0" w:color="auto"/>
            <w:bottom w:val="none" w:sz="0" w:space="0" w:color="auto"/>
            <w:right w:val="none" w:sz="0" w:space="0" w:color="auto"/>
          </w:divBdr>
        </w:div>
        <w:div w:id="1628778496">
          <w:marLeft w:val="547"/>
          <w:marRight w:val="0"/>
          <w:marTop w:val="0"/>
          <w:marBottom w:val="0"/>
          <w:divBdr>
            <w:top w:val="none" w:sz="0" w:space="0" w:color="auto"/>
            <w:left w:val="none" w:sz="0" w:space="0" w:color="auto"/>
            <w:bottom w:val="none" w:sz="0" w:space="0" w:color="auto"/>
            <w:right w:val="none" w:sz="0" w:space="0" w:color="auto"/>
          </w:divBdr>
        </w:div>
      </w:divsChild>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5E639-BD31-41F0-9BF3-09766FAD0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1874</Words>
  <Characters>11862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2019-01-11T15:36:00Z</dcterms:created>
  <dcterms:modified xsi:type="dcterms:W3CDTF">2019-01-11T15:37:00Z</dcterms:modified>
</cp:coreProperties>
</file>