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3C4136" w14:textId="68441B57" w:rsidR="000D620A" w:rsidRPr="00EE76A9" w:rsidRDefault="000D620A" w:rsidP="000D620A">
      <w:pPr>
        <w:pStyle w:val="Header"/>
        <w:tabs>
          <w:tab w:val="right" w:pos="9639"/>
        </w:tabs>
        <w:rPr>
          <w:bCs/>
          <w:i/>
          <w:noProof w:val="0"/>
          <w:sz w:val="32"/>
          <w:lang w:val="en-GB" w:eastAsia="zh-CN"/>
        </w:rPr>
      </w:pPr>
      <w:bookmarkStart w:id="0" w:name="OLE_LINK5"/>
      <w:bookmarkStart w:id="1" w:name="OLE_LINK6"/>
      <w:bookmarkStart w:id="2" w:name="_GoBack"/>
      <w:bookmarkEnd w:id="2"/>
      <w:r w:rsidRPr="008C1FE3">
        <w:rPr>
          <w:bCs/>
          <w:noProof w:val="0"/>
          <w:sz w:val="24"/>
          <w:lang w:val="en-GB"/>
        </w:rPr>
        <w:t>3GPP T</w:t>
      </w:r>
      <w:bookmarkStart w:id="3" w:name="_Ref452454252"/>
      <w:bookmarkEnd w:id="3"/>
      <w:r w:rsidRPr="008C1FE3">
        <w:rPr>
          <w:bCs/>
          <w:noProof w:val="0"/>
          <w:sz w:val="24"/>
          <w:lang w:val="en-GB"/>
        </w:rPr>
        <w:t xml:space="preserve">SG-RAN </w:t>
      </w:r>
      <w:r w:rsidRPr="008C1FE3">
        <w:rPr>
          <w:noProof w:val="0"/>
          <w:sz w:val="24"/>
          <w:lang w:val="en-GB"/>
        </w:rPr>
        <w:t>WG1</w:t>
      </w:r>
      <w:r w:rsidR="0001009B">
        <w:rPr>
          <w:noProof w:val="0"/>
          <w:sz w:val="24"/>
          <w:lang w:val="en-GB"/>
        </w:rPr>
        <w:t xml:space="preserve"> NR </w:t>
      </w:r>
      <w:r w:rsidR="0044233D">
        <w:rPr>
          <w:noProof w:val="0"/>
          <w:sz w:val="24"/>
          <w:lang w:val="en-GB"/>
        </w:rPr>
        <w:t>AH</w:t>
      </w:r>
      <w:r w:rsidR="0001009B">
        <w:rPr>
          <w:noProof w:val="0"/>
          <w:sz w:val="24"/>
          <w:lang w:val="en-GB"/>
        </w:rPr>
        <w:t xml:space="preserve"> meeting</w:t>
      </w:r>
      <w:r w:rsidRPr="008C1FE3">
        <w:rPr>
          <w:bCs/>
          <w:noProof w:val="0"/>
          <w:sz w:val="24"/>
          <w:lang w:val="en-GB"/>
        </w:rPr>
        <w:tab/>
      </w:r>
      <w:r w:rsidRPr="000C6964">
        <w:rPr>
          <w:rFonts w:hint="eastAsia"/>
          <w:bCs/>
          <w:noProof w:val="0"/>
          <w:sz w:val="24"/>
          <w:lang w:val="en-GB" w:eastAsia="ja-JP"/>
        </w:rPr>
        <w:t>R</w:t>
      </w:r>
      <w:r w:rsidRPr="000C6964">
        <w:rPr>
          <w:bCs/>
          <w:noProof w:val="0"/>
          <w:sz w:val="24"/>
          <w:lang w:val="en-GB" w:eastAsia="ja-JP"/>
        </w:rPr>
        <w:t>1</w:t>
      </w:r>
      <w:r w:rsidRPr="0017698E">
        <w:rPr>
          <w:rFonts w:hint="eastAsia"/>
          <w:bCs/>
          <w:noProof w:val="0"/>
          <w:sz w:val="24"/>
          <w:lang w:val="en-GB" w:eastAsia="ja-JP"/>
        </w:rPr>
        <w:t>-</w:t>
      </w:r>
      <w:r w:rsidR="0017698E" w:rsidRPr="0017698E">
        <w:rPr>
          <w:bCs/>
          <w:noProof w:val="0"/>
          <w:sz w:val="24"/>
          <w:lang w:val="en-GB" w:eastAsia="zh-CN"/>
        </w:rPr>
        <w:t>1701065</w:t>
      </w:r>
    </w:p>
    <w:p w14:paraId="559E963F" w14:textId="48656D85" w:rsidR="000D620A" w:rsidRPr="00461210" w:rsidRDefault="0044233D" w:rsidP="000D620A">
      <w:pPr>
        <w:pStyle w:val="Header"/>
        <w:tabs>
          <w:tab w:val="right" w:pos="9639"/>
        </w:tabs>
        <w:rPr>
          <w:bCs/>
          <w:noProof w:val="0"/>
          <w:sz w:val="24"/>
          <w:lang w:val="en-GB"/>
        </w:rPr>
      </w:pPr>
      <w:r>
        <w:rPr>
          <w:noProof w:val="0"/>
          <w:sz w:val="24"/>
          <w:lang w:val="en-GB"/>
        </w:rPr>
        <w:t>Spokane</w:t>
      </w:r>
      <w:r w:rsidR="000D620A">
        <w:rPr>
          <w:noProof w:val="0"/>
          <w:sz w:val="24"/>
          <w:lang w:val="en-GB"/>
        </w:rPr>
        <w:t xml:space="preserve">, U.S.A., </w:t>
      </w:r>
      <w:r>
        <w:rPr>
          <w:noProof w:val="0"/>
          <w:sz w:val="24"/>
          <w:lang w:val="en-GB"/>
        </w:rPr>
        <w:t>January</w:t>
      </w:r>
      <w:r>
        <w:rPr>
          <w:bCs/>
          <w:sz w:val="24"/>
          <w:lang w:eastAsia="zh-CN"/>
        </w:rPr>
        <w:t xml:space="preserve"> </w:t>
      </w:r>
      <w:r w:rsidR="000D620A">
        <w:rPr>
          <w:bCs/>
          <w:sz w:val="24"/>
          <w:lang w:eastAsia="zh-CN"/>
        </w:rPr>
        <w:t>1</w:t>
      </w:r>
      <w:r>
        <w:rPr>
          <w:bCs/>
          <w:sz w:val="24"/>
          <w:lang w:eastAsia="zh-CN"/>
        </w:rPr>
        <w:t>6</w:t>
      </w:r>
      <w:r w:rsidR="0001009B" w:rsidRPr="0017698E">
        <w:rPr>
          <w:bCs/>
          <w:sz w:val="24"/>
          <w:vertAlign w:val="superscript"/>
          <w:lang w:eastAsia="zh-CN"/>
        </w:rPr>
        <w:t>th</w:t>
      </w:r>
      <w:r w:rsidR="000D620A">
        <w:rPr>
          <w:bCs/>
          <w:sz w:val="24"/>
          <w:lang w:eastAsia="zh-CN"/>
        </w:rPr>
        <w:t>-</w:t>
      </w:r>
      <w:r>
        <w:rPr>
          <w:bCs/>
          <w:sz w:val="24"/>
          <w:lang w:eastAsia="zh-CN"/>
        </w:rPr>
        <w:t>20</w:t>
      </w:r>
      <w:r w:rsidR="0017698E" w:rsidRPr="0017698E">
        <w:rPr>
          <w:bCs/>
          <w:sz w:val="24"/>
          <w:vertAlign w:val="superscript"/>
          <w:lang w:eastAsia="zh-CN"/>
        </w:rPr>
        <w:t>th</w:t>
      </w:r>
      <w:r w:rsidR="000D620A">
        <w:rPr>
          <w:bCs/>
          <w:sz w:val="24"/>
          <w:lang w:eastAsia="zh-CN"/>
        </w:rPr>
        <w:t xml:space="preserve">, </w:t>
      </w:r>
      <w:r w:rsidR="000D620A" w:rsidRPr="00235B77">
        <w:rPr>
          <w:bCs/>
          <w:sz w:val="24"/>
          <w:lang w:eastAsia="zh-CN"/>
        </w:rPr>
        <w:t>201</w:t>
      </w:r>
      <w:r>
        <w:rPr>
          <w:bCs/>
          <w:sz w:val="24"/>
          <w:lang w:eastAsia="zh-CN"/>
        </w:rPr>
        <w:t>7</w:t>
      </w:r>
    </w:p>
    <w:bookmarkEnd w:id="0"/>
    <w:bookmarkEnd w:id="1"/>
    <w:p w14:paraId="3FF6E2BA" w14:textId="77777777" w:rsidR="000D620A" w:rsidRPr="007B7496" w:rsidRDefault="000D620A" w:rsidP="000D620A">
      <w:pPr>
        <w:pStyle w:val="Header"/>
        <w:rPr>
          <w:bCs/>
          <w:noProof w:val="0"/>
          <w:sz w:val="24"/>
          <w:lang w:val="en-GB" w:eastAsia="ja-JP"/>
        </w:rPr>
      </w:pPr>
    </w:p>
    <w:p w14:paraId="7D64CC5D" w14:textId="4C7BD892"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17698E">
        <w:rPr>
          <w:rFonts w:cs="Arial"/>
          <w:b/>
          <w:bCs/>
          <w:sz w:val="24"/>
        </w:rPr>
        <w:t>5.1.1</w:t>
      </w:r>
      <w:r w:rsidR="00B45FDF">
        <w:rPr>
          <w:rFonts w:cs="Arial"/>
          <w:b/>
          <w:bCs/>
          <w:sz w:val="24"/>
        </w:rPr>
        <w:t>.</w:t>
      </w:r>
      <w:r w:rsidR="00423333">
        <w:rPr>
          <w:rFonts w:cs="Arial"/>
          <w:b/>
          <w:bCs/>
          <w:sz w:val="24"/>
        </w:rPr>
        <w:t>6</w:t>
      </w:r>
    </w:p>
    <w:p w14:paraId="1F0100FA" w14:textId="77777777" w:rsidR="000D620A" w:rsidRPr="00F174DB" w:rsidRDefault="000D620A" w:rsidP="000D620A">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4" w:name="OLE_LINK1"/>
      <w:bookmarkStart w:id="5" w:name="OLE_LINK2"/>
      <w:r w:rsidRPr="00F174DB">
        <w:rPr>
          <w:rFonts w:ascii="Arial" w:hAnsi="Arial" w:cs="Arial"/>
          <w:b/>
          <w:bCs/>
          <w:sz w:val="24"/>
        </w:rPr>
        <w:t>N</w:t>
      </w:r>
      <w:r>
        <w:rPr>
          <w:rFonts w:ascii="Arial" w:hAnsi="Arial" w:cs="Arial"/>
          <w:b/>
          <w:bCs/>
          <w:sz w:val="24"/>
        </w:rPr>
        <w:t>okia</w:t>
      </w:r>
      <w:bookmarkEnd w:id="4"/>
      <w:bookmarkEnd w:id="5"/>
      <w:r>
        <w:rPr>
          <w:rFonts w:ascii="Arial" w:hAnsi="Arial" w:cs="Arial"/>
          <w:b/>
          <w:bCs/>
          <w:sz w:val="24"/>
        </w:rPr>
        <w:t xml:space="preserve">, Alcatel-Lucent Shanghai Bell </w:t>
      </w:r>
    </w:p>
    <w:p w14:paraId="048F2D99" w14:textId="413FB7F3" w:rsidR="000D620A" w:rsidRPr="00F174DB" w:rsidRDefault="000D620A" w:rsidP="000D620A">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B45FDF">
        <w:rPr>
          <w:rFonts w:ascii="Arial" w:hAnsi="Arial" w:cs="Arial"/>
          <w:b/>
          <w:bCs/>
          <w:sz w:val="24"/>
        </w:rPr>
        <w:t xml:space="preserve">On </w:t>
      </w:r>
      <w:proofErr w:type="spellStart"/>
      <w:r w:rsidR="00B45FDF">
        <w:rPr>
          <w:rFonts w:ascii="Arial" w:hAnsi="Arial" w:cs="Arial"/>
          <w:b/>
          <w:bCs/>
          <w:sz w:val="24"/>
        </w:rPr>
        <w:t>gNB</w:t>
      </w:r>
      <w:proofErr w:type="spellEnd"/>
      <w:r w:rsidR="00B45FDF">
        <w:rPr>
          <w:rFonts w:ascii="Arial" w:hAnsi="Arial" w:cs="Arial"/>
          <w:b/>
          <w:bCs/>
          <w:sz w:val="24"/>
        </w:rPr>
        <w:t xml:space="preserve"> Energy Consumption</w:t>
      </w:r>
    </w:p>
    <w:p w14:paraId="03D4F198" w14:textId="77777777" w:rsidR="0034111C" w:rsidRPr="0016316A" w:rsidRDefault="000D620A" w:rsidP="000D620A">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B4511BD" w14:textId="77777777" w:rsidR="0034111C" w:rsidRPr="0016316A" w:rsidRDefault="0034111C">
      <w:pPr>
        <w:pStyle w:val="Heading1"/>
      </w:pPr>
      <w:r w:rsidRPr="0016316A">
        <w:t>1</w:t>
      </w:r>
      <w:r w:rsidRPr="0016316A">
        <w:tab/>
      </w:r>
      <w:r w:rsidR="00EE7FA7" w:rsidRPr="0016316A">
        <w:t>Introduction</w:t>
      </w:r>
    </w:p>
    <w:p w14:paraId="43C63802" w14:textId="77777777" w:rsidR="00462AC1" w:rsidRDefault="00217BBA" w:rsidP="00E13EE4">
      <w:pPr>
        <w:spacing w:after="120"/>
        <w:jc w:val="both"/>
        <w:rPr>
          <w:bCs/>
        </w:rPr>
      </w:pPr>
      <w:r w:rsidRPr="0016316A">
        <w:rPr>
          <w:bCs/>
        </w:rPr>
        <w:t xml:space="preserve">An objective of </w:t>
      </w:r>
      <w:r>
        <w:rPr>
          <w:bCs/>
        </w:rPr>
        <w:t>the 5G study item [1] is to identify and develop technology components needed for new radio (NR) systems being able to use any spectrum band ranging at least up to 100 GHz. The goal is to achieve a single technical framework addressing all usage scenarios, requirements and deployment scenarios defined in TR38.913 [2].</w:t>
      </w:r>
    </w:p>
    <w:p w14:paraId="265F6EFB" w14:textId="4480B321" w:rsidR="00462AC1" w:rsidRDefault="00FB6448" w:rsidP="00E13EE4">
      <w:pPr>
        <w:spacing w:after="120"/>
        <w:jc w:val="both"/>
        <w:rPr>
          <w:bCs/>
        </w:rPr>
      </w:pPr>
      <w:r>
        <w:rPr>
          <w:bCs/>
        </w:rPr>
        <w:t xml:space="preserve">This contribution discusses about </w:t>
      </w:r>
      <w:r w:rsidR="00D42879">
        <w:rPr>
          <w:bCs/>
        </w:rPr>
        <w:t xml:space="preserve">SS burst set periodicity and </w:t>
      </w:r>
      <w:proofErr w:type="spellStart"/>
      <w:r w:rsidR="00BA56DC">
        <w:rPr>
          <w:bCs/>
        </w:rPr>
        <w:t>gNB</w:t>
      </w:r>
      <w:proofErr w:type="spellEnd"/>
      <w:r w:rsidR="00BA56DC">
        <w:rPr>
          <w:bCs/>
        </w:rPr>
        <w:t xml:space="preserve"> energy consumption</w:t>
      </w:r>
      <w:r w:rsidR="007B576C">
        <w:rPr>
          <w:bCs/>
        </w:rPr>
        <w:t>.</w:t>
      </w:r>
      <w:r w:rsidR="00BF664A">
        <w:rPr>
          <w:bCs/>
        </w:rPr>
        <w:t xml:space="preserve"> Related agreements</w:t>
      </w:r>
      <w:r w:rsidR="00A634E3">
        <w:rPr>
          <w:bCs/>
        </w:rPr>
        <w:t xml:space="preserve"> </w:t>
      </w:r>
      <w:r w:rsidR="00BF664A">
        <w:rPr>
          <w:bCs/>
        </w:rPr>
        <w:t>in RAN1#</w:t>
      </w:r>
      <w:r w:rsidR="007B576C">
        <w:rPr>
          <w:bCs/>
        </w:rPr>
        <w:t xml:space="preserve">87 </w:t>
      </w:r>
      <w:r w:rsidR="00BF664A">
        <w:rPr>
          <w:bCs/>
        </w:rPr>
        <w:t xml:space="preserve">were the following </w:t>
      </w:r>
      <w:r w:rsidR="00462AC1">
        <w:rPr>
          <w:bCs/>
        </w:rPr>
        <w:t>[3]:</w:t>
      </w:r>
    </w:p>
    <w:tbl>
      <w:tblPr>
        <w:tblStyle w:val="TableGrid"/>
        <w:tblW w:w="0" w:type="auto"/>
        <w:tblLook w:val="04A0" w:firstRow="1" w:lastRow="0" w:firstColumn="1" w:lastColumn="0" w:noHBand="0" w:noVBand="1"/>
      </w:tblPr>
      <w:tblGrid>
        <w:gridCol w:w="9629"/>
      </w:tblGrid>
      <w:tr w:rsidR="00BF664A" w14:paraId="4560F659" w14:textId="77777777" w:rsidTr="00BF664A">
        <w:tc>
          <w:tcPr>
            <w:tcW w:w="9629" w:type="dxa"/>
          </w:tcPr>
          <w:p w14:paraId="172D6F0A" w14:textId="77777777" w:rsidR="00D42879" w:rsidRPr="00D42879" w:rsidRDefault="00D42879" w:rsidP="00D42879">
            <w:pPr>
              <w:spacing w:after="0"/>
              <w:rPr>
                <w:rFonts w:ascii="Times" w:eastAsia="MS Mincho" w:hAnsi="Times"/>
                <w:szCs w:val="24"/>
                <w:lang w:eastAsia="ja-JP"/>
              </w:rPr>
            </w:pPr>
            <w:r w:rsidRPr="00D42879">
              <w:rPr>
                <w:rFonts w:ascii="Times" w:eastAsia="MS Mincho" w:hAnsi="Times" w:hint="eastAsia"/>
                <w:szCs w:val="24"/>
                <w:highlight w:val="green"/>
                <w:lang w:eastAsia="ja-JP"/>
              </w:rPr>
              <w:t>Agreements:</w:t>
            </w:r>
          </w:p>
          <w:p w14:paraId="45098DD4" w14:textId="77777777" w:rsidR="00D42879" w:rsidRPr="00D42879" w:rsidRDefault="00D42879" w:rsidP="00D42879">
            <w:pPr>
              <w:numPr>
                <w:ilvl w:val="0"/>
                <w:numId w:val="44"/>
              </w:numPr>
              <w:spacing w:after="0"/>
              <w:contextualSpacing/>
              <w:rPr>
                <w:rFonts w:eastAsia="MS Mincho"/>
                <w:lang w:eastAsia="ja-JP"/>
              </w:rPr>
            </w:pPr>
            <w:r w:rsidRPr="00D42879">
              <w:rPr>
                <w:rFonts w:eastAsia="MS Mincho"/>
                <w:lang w:eastAsia="ja-JP"/>
              </w:rPr>
              <w:t>From UE perspective, SS burst set transmission is periodic</w:t>
            </w:r>
          </w:p>
          <w:p w14:paraId="1A92C487" w14:textId="77777777" w:rsidR="00D42879" w:rsidRPr="00D42879" w:rsidRDefault="00D42879" w:rsidP="00D42879">
            <w:pPr>
              <w:numPr>
                <w:ilvl w:val="1"/>
                <w:numId w:val="44"/>
              </w:numPr>
              <w:spacing w:after="0"/>
              <w:contextualSpacing/>
              <w:rPr>
                <w:rFonts w:eastAsia="MS Mincho"/>
                <w:lang w:eastAsia="ja-JP"/>
              </w:rPr>
            </w:pPr>
            <w:r w:rsidRPr="00D42879">
              <w:rPr>
                <w:rFonts w:eastAsia="MS Mincho"/>
                <w:lang w:eastAsia="ja-JP"/>
              </w:rPr>
              <w:t>At least for initial cell selection, UE may assume a default periodicity of SS burst set transmission for a given carrier frequency</w:t>
            </w:r>
          </w:p>
          <w:p w14:paraId="0B8A1F9A" w14:textId="77777777" w:rsidR="00D42879" w:rsidRPr="00D42879" w:rsidRDefault="00D42879" w:rsidP="00D42879">
            <w:pPr>
              <w:numPr>
                <w:ilvl w:val="2"/>
                <w:numId w:val="44"/>
              </w:numPr>
              <w:spacing w:after="0"/>
              <w:contextualSpacing/>
              <w:rPr>
                <w:rFonts w:eastAsia="MS Mincho"/>
                <w:lang w:eastAsia="ja-JP"/>
              </w:rPr>
            </w:pPr>
            <w:r w:rsidRPr="00D42879">
              <w:rPr>
                <w:rFonts w:eastAsia="MS Mincho"/>
                <w:lang w:eastAsia="ja-JP"/>
              </w:rPr>
              <w:t>Exact value of default periodicity of SS burst set transmission for a given carrier frequency needs to be studied</w:t>
            </w:r>
          </w:p>
          <w:p w14:paraId="4CEAFF08" w14:textId="77777777" w:rsidR="00D42879" w:rsidRPr="00D42879" w:rsidRDefault="00D42879" w:rsidP="00D42879">
            <w:pPr>
              <w:numPr>
                <w:ilvl w:val="1"/>
                <w:numId w:val="44"/>
              </w:numPr>
              <w:spacing w:after="0"/>
              <w:contextualSpacing/>
              <w:rPr>
                <w:rFonts w:eastAsia="MS Mincho"/>
                <w:lang w:eastAsia="ja-JP"/>
              </w:rPr>
            </w:pPr>
            <w:r w:rsidRPr="00D42879">
              <w:rPr>
                <w:rFonts w:eastAsia="MS Mincho"/>
                <w:lang w:eastAsia="ja-JP"/>
              </w:rPr>
              <w:t xml:space="preserve">FFS: UE in CONNECTED </w:t>
            </w:r>
            <w:r w:rsidRPr="00D42879">
              <w:rPr>
                <w:rFonts w:eastAsia="MS Mincho" w:hint="eastAsia"/>
                <w:lang w:eastAsia="ja-JP"/>
              </w:rPr>
              <w:t xml:space="preserve">or IDLE </w:t>
            </w:r>
            <w:r w:rsidRPr="00D42879">
              <w:rPr>
                <w:rFonts w:eastAsia="MS Mincho"/>
                <w:lang w:eastAsia="ja-JP"/>
              </w:rPr>
              <w:t>mode may be provided with updated information regarding the SS burst set periodicity of serving cell and/or neighbor cells by the network</w:t>
            </w:r>
          </w:p>
          <w:p w14:paraId="6E46B690" w14:textId="77777777" w:rsidR="00D42879" w:rsidRPr="00D42879" w:rsidRDefault="00D42879" w:rsidP="00D42879">
            <w:pPr>
              <w:numPr>
                <w:ilvl w:val="2"/>
                <w:numId w:val="44"/>
              </w:numPr>
              <w:spacing w:after="0"/>
              <w:contextualSpacing/>
              <w:rPr>
                <w:rFonts w:eastAsia="MS Mincho"/>
                <w:lang w:eastAsia="ja-JP"/>
              </w:rPr>
            </w:pPr>
            <w:r w:rsidRPr="00D42879">
              <w:rPr>
                <w:rFonts w:eastAsia="MS Mincho"/>
                <w:lang w:eastAsia="ja-JP"/>
              </w:rPr>
              <w:t>FFS: Validity duration of information</w:t>
            </w:r>
          </w:p>
          <w:p w14:paraId="29D6984B" w14:textId="77777777" w:rsidR="00D42879" w:rsidRPr="00D42879" w:rsidRDefault="00D42879" w:rsidP="00D42879">
            <w:pPr>
              <w:numPr>
                <w:ilvl w:val="2"/>
                <w:numId w:val="44"/>
              </w:numPr>
              <w:spacing w:after="0"/>
              <w:contextualSpacing/>
              <w:rPr>
                <w:rFonts w:eastAsia="MS Mincho"/>
                <w:lang w:eastAsia="ja-JP"/>
              </w:rPr>
            </w:pPr>
            <w:r w:rsidRPr="00D42879">
              <w:rPr>
                <w:rFonts w:eastAsia="MS Mincho"/>
                <w:lang w:eastAsia="ja-JP"/>
              </w:rPr>
              <w:t>Note: Updated periodicity may be shorter or longer than default periodicity</w:t>
            </w:r>
            <w:r w:rsidRPr="00D42879">
              <w:rPr>
                <w:rFonts w:eastAsia="MS Mincho" w:hint="eastAsia"/>
                <w:lang w:eastAsia="ja-JP"/>
              </w:rPr>
              <w:t xml:space="preserve"> assumed by UE</w:t>
            </w:r>
          </w:p>
          <w:p w14:paraId="289D30F7" w14:textId="77777777" w:rsidR="00D42879" w:rsidRPr="00D42879" w:rsidRDefault="00D42879" w:rsidP="00D42879">
            <w:pPr>
              <w:numPr>
                <w:ilvl w:val="2"/>
                <w:numId w:val="44"/>
              </w:numPr>
              <w:spacing w:after="0"/>
              <w:contextualSpacing/>
              <w:rPr>
                <w:rFonts w:eastAsia="MS Mincho"/>
                <w:lang w:eastAsia="ja-JP"/>
              </w:rPr>
            </w:pPr>
            <w:r w:rsidRPr="00D42879">
              <w:rPr>
                <w:rFonts w:eastAsia="MS Mincho"/>
                <w:lang w:eastAsia="ja-JP"/>
              </w:rPr>
              <w:t>FFS: Note: This does not imply SS-burst set needs to be always on with the updated periodicity</w:t>
            </w:r>
          </w:p>
          <w:p w14:paraId="316C44A7" w14:textId="77777777" w:rsidR="00D42879" w:rsidRPr="00D42879" w:rsidRDefault="00D42879" w:rsidP="00D42879">
            <w:pPr>
              <w:numPr>
                <w:ilvl w:val="2"/>
                <w:numId w:val="44"/>
              </w:numPr>
              <w:spacing w:after="0"/>
              <w:contextualSpacing/>
              <w:rPr>
                <w:rFonts w:eastAsia="MS Mincho"/>
                <w:lang w:eastAsia="ja-JP"/>
              </w:rPr>
            </w:pPr>
            <w:r w:rsidRPr="00D42879">
              <w:rPr>
                <w:rFonts w:eastAsia="MS Mincho"/>
                <w:lang w:eastAsia="ja-JP"/>
              </w:rPr>
              <w:t>FFS: SS burst periodicity assumed by UE if information of neighbor cells is not available</w:t>
            </w:r>
          </w:p>
          <w:p w14:paraId="21929B1A" w14:textId="77777777" w:rsidR="00D42879" w:rsidRPr="00D42879" w:rsidRDefault="00D42879" w:rsidP="00D42879">
            <w:pPr>
              <w:numPr>
                <w:ilvl w:val="2"/>
                <w:numId w:val="44"/>
              </w:numPr>
              <w:spacing w:after="0"/>
              <w:contextualSpacing/>
              <w:rPr>
                <w:rFonts w:eastAsia="MS Mincho"/>
                <w:lang w:eastAsia="ja-JP"/>
              </w:rPr>
            </w:pPr>
            <w:r w:rsidRPr="00D42879">
              <w:rPr>
                <w:rFonts w:eastAsia="MS Mincho"/>
                <w:lang w:eastAsia="ja-JP"/>
              </w:rPr>
              <w:t>FFS: Consider idle mode operation performance</w:t>
            </w:r>
          </w:p>
          <w:p w14:paraId="10550585" w14:textId="77777777" w:rsidR="00D42879" w:rsidRDefault="00D42879" w:rsidP="00D42879">
            <w:pPr>
              <w:numPr>
                <w:ilvl w:val="2"/>
                <w:numId w:val="44"/>
              </w:numPr>
              <w:spacing w:after="0"/>
              <w:contextualSpacing/>
              <w:rPr>
                <w:rFonts w:eastAsia="MS Mincho"/>
                <w:lang w:eastAsia="ja-JP"/>
              </w:rPr>
            </w:pPr>
            <w:r w:rsidRPr="00D42879">
              <w:rPr>
                <w:rFonts w:eastAsia="MS Mincho" w:hint="eastAsia"/>
                <w:lang w:eastAsia="ja-JP"/>
              </w:rPr>
              <w:t>Note: Companies can also consider to support functionality related to LTE DRS and LTE IDLE mode</w:t>
            </w:r>
          </w:p>
          <w:p w14:paraId="0C453B09" w14:textId="45D6265A" w:rsidR="00D42879" w:rsidRDefault="00D42879" w:rsidP="00AE39C2">
            <w:pPr>
              <w:numPr>
                <w:ilvl w:val="1"/>
                <w:numId w:val="44"/>
              </w:numPr>
              <w:spacing w:after="0"/>
              <w:contextualSpacing/>
              <w:rPr>
                <w:rFonts w:eastAsia="MS Mincho"/>
                <w:lang w:eastAsia="ja-JP"/>
              </w:rPr>
            </w:pPr>
            <w:r>
              <w:rPr>
                <w:rFonts w:eastAsia="MS Mincho"/>
                <w:lang w:eastAsia="ja-JP"/>
              </w:rPr>
              <w:t xml:space="preserve">Companies are </w:t>
            </w:r>
            <w:r w:rsidRPr="00E7323C">
              <w:rPr>
                <w:rFonts w:ascii="Times" w:eastAsia="MS Mincho" w:hAnsi="Times"/>
                <w:szCs w:val="24"/>
              </w:rPr>
              <w:t>encouraged to investigate the tradeoff between network flexibility/power consumption and UE complexity/power consumptio</w:t>
            </w:r>
            <w:r>
              <w:rPr>
                <w:rFonts w:ascii="Times" w:eastAsia="MS Mincho" w:hAnsi="Times"/>
                <w:szCs w:val="24"/>
              </w:rPr>
              <w:t>n</w:t>
            </w:r>
          </w:p>
          <w:p w14:paraId="69B0F983" w14:textId="77777777" w:rsidR="00BF664A" w:rsidRPr="00A0147A" w:rsidRDefault="00BF664A" w:rsidP="00AE39C2">
            <w:pPr>
              <w:rPr>
                <w:bCs/>
              </w:rPr>
            </w:pPr>
          </w:p>
        </w:tc>
      </w:tr>
    </w:tbl>
    <w:p w14:paraId="703F369A" w14:textId="77777777" w:rsidR="007519A6" w:rsidRDefault="004B733F" w:rsidP="00E13EE4">
      <w:pPr>
        <w:spacing w:after="120"/>
        <w:jc w:val="both"/>
        <w:rPr>
          <w:bCs/>
        </w:rPr>
      </w:pPr>
      <w:r>
        <w:rPr>
          <w:bCs/>
        </w:rPr>
        <w:t xml:space="preserve"> </w:t>
      </w:r>
      <w:r w:rsidR="007519A6">
        <w:rPr>
          <w:bCs/>
        </w:rPr>
        <w:t xml:space="preserve"> </w:t>
      </w:r>
    </w:p>
    <w:p w14:paraId="441E9DC4" w14:textId="7830F54C" w:rsidR="00EB13A9" w:rsidRDefault="008D4B8A" w:rsidP="00A0147A">
      <w:pPr>
        <w:pStyle w:val="Heading1"/>
        <w:rPr>
          <w:color w:val="000000"/>
        </w:rPr>
      </w:pPr>
      <w:r>
        <w:rPr>
          <w:color w:val="000000"/>
        </w:rPr>
        <w:t>2</w:t>
      </w:r>
      <w:r w:rsidR="004B23AD" w:rsidRPr="00A51522">
        <w:rPr>
          <w:color w:val="000000"/>
        </w:rPr>
        <w:tab/>
      </w:r>
      <w:r w:rsidR="00D42879">
        <w:rPr>
          <w:color w:val="000000"/>
        </w:rPr>
        <w:t>Discussion</w:t>
      </w:r>
    </w:p>
    <w:p w14:paraId="0801961B" w14:textId="4AEED1BA" w:rsidR="00BE605F" w:rsidRDefault="00BE605F" w:rsidP="00AE39C2">
      <w:r w:rsidRPr="00BE605F">
        <w:t>In order to further discuss in the future possible power consumption impacts from different solution, it seems as a reasonable first step to agree on some common power consumption models</w:t>
      </w:r>
      <w:r>
        <w:t>. In early days of LTE specification work a simplified UE power consumption was used [5] which we proposed used also in NR as starting point.</w:t>
      </w:r>
    </w:p>
    <w:p w14:paraId="7B341245" w14:textId="7F936AE7" w:rsidR="00BE605F" w:rsidRDefault="00BE605F" w:rsidP="00BE605F">
      <w:pPr>
        <w:spacing w:before="120" w:after="120"/>
        <w:jc w:val="both"/>
      </w:pPr>
      <w:proofErr w:type="gramStart"/>
      <w:r>
        <w:lastRenderedPageBreak/>
        <w:t>Additionally</w:t>
      </w:r>
      <w:proofErr w:type="gramEnd"/>
      <w:r>
        <w:t xml:space="preserve"> a model would be needed for </w:t>
      </w:r>
      <w:proofErr w:type="spellStart"/>
      <w:r>
        <w:t>eNB</w:t>
      </w:r>
      <w:proofErr w:type="spellEnd"/>
      <w:r>
        <w:t xml:space="preserve"> side.</w:t>
      </w:r>
      <w:r w:rsidRPr="00BE605F">
        <w:t xml:space="preserve"> </w:t>
      </w:r>
      <w:r>
        <w:t xml:space="preserve">The TR lists a number of details regarding the network energy efficiency. For RAN1 work we likely only need to consider the radio part of the network. The TR also list some </w:t>
      </w:r>
      <w:r w:rsidRPr="005877C8">
        <w:t xml:space="preserve">assumptions </w:t>
      </w:r>
      <w:r>
        <w:t>that should be</w:t>
      </w:r>
      <w:r w:rsidRPr="005877C8">
        <w:t xml:space="preserve"> considered as starting point for the discussion in RAN WGs</w:t>
      </w:r>
      <w:r>
        <w:t>:</w:t>
      </w:r>
    </w:p>
    <w:p w14:paraId="17ADCB3E" w14:textId="77777777" w:rsidR="00BE605F" w:rsidRPr="000425DE" w:rsidRDefault="00BE605F" w:rsidP="00BE605F">
      <w:pPr>
        <w:numPr>
          <w:ilvl w:val="0"/>
          <w:numId w:val="52"/>
        </w:numPr>
        <w:rPr>
          <w:bCs/>
          <w:iCs/>
          <w:lang w:eastAsia="zh-CN"/>
        </w:rPr>
      </w:pPr>
      <w:r w:rsidRPr="000425DE">
        <w:rPr>
          <w:bCs/>
          <w:iCs/>
          <w:lang w:eastAsia="zh-CN"/>
        </w:rPr>
        <w:t>The IMEC model can be used as a starting point with possible enhancements or adjustment depending on considerations brought to RAN WGs. Similar other models are not precluded (Further discussion in RAN WGs needed). Other alternative models can be considered in RAN1 if needed.</w:t>
      </w:r>
    </w:p>
    <w:p w14:paraId="015ACBD7" w14:textId="77777777" w:rsidR="00BE605F" w:rsidRPr="000425DE" w:rsidRDefault="00BE605F" w:rsidP="00BE605F">
      <w:pPr>
        <w:numPr>
          <w:ilvl w:val="0"/>
          <w:numId w:val="52"/>
        </w:numPr>
        <w:rPr>
          <w:bCs/>
          <w:iCs/>
          <w:lang w:eastAsia="zh-CN"/>
        </w:rPr>
      </w:pPr>
      <w:r w:rsidRPr="000425DE">
        <w:rPr>
          <w:bCs/>
          <w:iCs/>
          <w:lang w:eastAsia="zh-CN"/>
        </w:rPr>
        <w:t>Energy Efficiency Quantitative KPI should be evaluated by means of system level simulations at least in 2 deployment scenarios: one coverage limited environment (</w:t>
      </w:r>
      <w:proofErr w:type="gramStart"/>
      <w:r w:rsidRPr="000425DE">
        <w:rPr>
          <w:bCs/>
          <w:iCs/>
          <w:lang w:eastAsia="zh-CN"/>
        </w:rPr>
        <w:t>ex :</w:t>
      </w:r>
      <w:proofErr w:type="gramEnd"/>
      <w:r w:rsidRPr="000425DE">
        <w:rPr>
          <w:bCs/>
          <w:iCs/>
          <w:lang w:eastAsia="zh-CN"/>
        </w:rPr>
        <w:t xml:space="preserve"> Rural) AND one capacity limited environment (ex : Urban).</w:t>
      </w:r>
    </w:p>
    <w:p w14:paraId="134AA112" w14:textId="77777777" w:rsidR="00BE605F" w:rsidRPr="000425DE" w:rsidRDefault="00BE605F" w:rsidP="00BE605F">
      <w:pPr>
        <w:numPr>
          <w:ilvl w:val="0"/>
          <w:numId w:val="52"/>
        </w:numPr>
        <w:rPr>
          <w:bCs/>
          <w:iCs/>
          <w:lang w:eastAsia="zh-CN"/>
        </w:rPr>
      </w:pPr>
      <w:r w:rsidRPr="000425DE">
        <w:rPr>
          <w:bCs/>
          <w:iCs/>
          <w:lang w:eastAsia="zh-CN"/>
        </w:rPr>
        <w:t xml:space="preserve">Evaluation should not be for peak hour but based on a </w:t>
      </w:r>
      <w:proofErr w:type="gramStart"/>
      <w:r w:rsidRPr="000425DE">
        <w:rPr>
          <w:bCs/>
          <w:iCs/>
          <w:lang w:eastAsia="zh-CN"/>
        </w:rPr>
        <w:t>24 hour</w:t>
      </w:r>
      <w:proofErr w:type="gramEnd"/>
      <w:r w:rsidRPr="000425DE">
        <w:rPr>
          <w:bCs/>
          <w:iCs/>
          <w:lang w:eastAsia="zh-CN"/>
        </w:rPr>
        <w:t xml:space="preserve"> daily traffic profile. We recommend that at least 3 load levels should be evaluated</w:t>
      </w:r>
    </w:p>
    <w:p w14:paraId="3D31B03F" w14:textId="7068A5AD" w:rsidR="00BE605F" w:rsidRPr="00AE39C2" w:rsidRDefault="00BE605F" w:rsidP="00AE39C2"/>
    <w:p w14:paraId="610B6BEF" w14:textId="718EE4BB" w:rsidR="00D42879" w:rsidRDefault="00D42879" w:rsidP="00AE39C2">
      <w:pPr>
        <w:pStyle w:val="Heading2"/>
      </w:pPr>
      <w:r>
        <w:t>2.1</w:t>
      </w:r>
      <w:r>
        <w:tab/>
        <w:t xml:space="preserve">Network energy consumption </w:t>
      </w:r>
      <w:r w:rsidR="0073456B">
        <w:t>modelling</w:t>
      </w:r>
    </w:p>
    <w:p w14:paraId="0DD355F7" w14:textId="312CE46C" w:rsidR="00791B7F" w:rsidRDefault="00D42879" w:rsidP="00AE39C2">
      <w:pPr>
        <w:rPr>
          <w:color w:val="000000"/>
        </w:rPr>
      </w:pPr>
      <w:r>
        <w:t xml:space="preserve">Base station power consumption modelling is based on ref [4] which defines four different sleep modes as shown in </w:t>
      </w:r>
      <w:r w:rsidR="000B587C">
        <w:fldChar w:fldCharType="begin"/>
      </w:r>
      <w:r w:rsidR="000B587C">
        <w:instrText xml:space="preserve"> REF _Ref471194503 \h </w:instrText>
      </w:r>
      <w:r w:rsidR="000B587C">
        <w:fldChar w:fldCharType="separate"/>
      </w:r>
      <w:r w:rsidR="00D24364">
        <w:t xml:space="preserve">Figure </w:t>
      </w:r>
      <w:r w:rsidR="00D24364">
        <w:rPr>
          <w:noProof/>
        </w:rPr>
        <w:t>1</w:t>
      </w:r>
      <w:r w:rsidR="000B587C">
        <w:fldChar w:fldCharType="end"/>
      </w:r>
      <w:r w:rsidR="000B587C">
        <w:t xml:space="preserve">. </w:t>
      </w:r>
    </w:p>
    <w:p w14:paraId="36165B38" w14:textId="4D86C6D9" w:rsidR="00791B7F" w:rsidRDefault="00D42879" w:rsidP="00AE39C2">
      <w:pPr>
        <w:jc w:val="center"/>
        <w:rPr>
          <w:color w:val="000000"/>
        </w:rPr>
      </w:pPr>
      <w:r w:rsidRPr="00D42879">
        <w:rPr>
          <w:noProof/>
          <w:color w:val="000000"/>
          <w:lang w:val="fi-FI" w:eastAsia="fi-FI"/>
        </w:rPr>
        <w:drawing>
          <wp:inline distT="0" distB="0" distL="0" distR="0" wp14:anchorId="46873FEF" wp14:editId="4DAC8A24">
            <wp:extent cx="3691115" cy="2236299"/>
            <wp:effectExtent l="0" t="0" r="5080" b="0"/>
            <wp:docPr id="6" name="Content Placeholder 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pic:cNvPicPr>
                      <a:picLocks noGrp="1" noChangeAspect="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691115" cy="2236299"/>
                    </a:xfrm>
                    <a:prstGeom prst="rect">
                      <a:avLst/>
                    </a:prstGeom>
                    <a:noFill/>
                    <a:ln w="9525">
                      <a:noFill/>
                      <a:miter lim="800000"/>
                      <a:headEnd/>
                      <a:tailEnd/>
                    </a:ln>
                  </pic:spPr>
                </pic:pic>
              </a:graphicData>
            </a:graphic>
          </wp:inline>
        </w:drawing>
      </w:r>
    </w:p>
    <w:p w14:paraId="39F191F6" w14:textId="3E8FEF73" w:rsidR="00D42879" w:rsidRDefault="00D42879" w:rsidP="00AE39C2">
      <w:pPr>
        <w:pStyle w:val="Caption"/>
        <w:jc w:val="center"/>
      </w:pPr>
      <w:bookmarkStart w:id="6" w:name="_Ref471194503"/>
      <w:r>
        <w:t xml:space="preserve">Figure </w:t>
      </w:r>
      <w:fldSimple w:instr=" SEQ Figure \* ARABIC ">
        <w:r w:rsidR="00D24364">
          <w:rPr>
            <w:noProof/>
          </w:rPr>
          <w:t>1</w:t>
        </w:r>
      </w:fldSimple>
      <w:bookmarkEnd w:id="6"/>
      <w:r>
        <w:t xml:space="preserve"> Sleep modes 1 to 4 and corresponding </w:t>
      </w:r>
      <w:r w:rsidR="00CA5530">
        <w:t xml:space="preserve">deactivation </w:t>
      </w:r>
      <w:r>
        <w:t>time periods.</w:t>
      </w:r>
      <w:r w:rsidR="00423333">
        <w:t xml:space="preserve"> [4]</w:t>
      </w:r>
    </w:p>
    <w:p w14:paraId="7B9F2CA5" w14:textId="77777777" w:rsidR="000B587C" w:rsidRDefault="000B587C" w:rsidP="00AE39C2"/>
    <w:p w14:paraId="1BBDB3CC" w14:textId="6D3B1154" w:rsidR="000B587C" w:rsidRDefault="000B587C" w:rsidP="00AE39C2">
      <w:r>
        <w:fldChar w:fldCharType="begin"/>
      </w:r>
      <w:r>
        <w:instrText xml:space="preserve"> REF _Ref471194953 \h </w:instrText>
      </w:r>
      <w:r>
        <w:fldChar w:fldCharType="separate"/>
      </w:r>
      <w:r w:rsidR="00D24364">
        <w:t xml:space="preserve">Figure </w:t>
      </w:r>
      <w:r w:rsidR="00D24364">
        <w:rPr>
          <w:noProof/>
        </w:rPr>
        <w:t>2</w:t>
      </w:r>
      <w:r>
        <w:fldChar w:fldCharType="end"/>
      </w:r>
      <w:r>
        <w:t xml:space="preserve"> illustrates the base station power consumption for different configurations and sleep modes according to [4] that are basis for the analysis. </w:t>
      </w:r>
    </w:p>
    <w:p w14:paraId="2480BC4A" w14:textId="07E16763" w:rsidR="000B587C" w:rsidRDefault="000B587C" w:rsidP="00AE39C2">
      <w:pPr>
        <w:jc w:val="center"/>
      </w:pPr>
      <w:r w:rsidRPr="000B587C">
        <w:rPr>
          <w:noProof/>
          <w:lang w:val="fi-FI" w:eastAsia="fi-FI"/>
        </w:rPr>
        <w:drawing>
          <wp:inline distT="0" distB="0" distL="0" distR="0" wp14:anchorId="6D47F99C" wp14:editId="48D890ED">
            <wp:extent cx="3354670" cy="1528539"/>
            <wp:effectExtent l="0" t="0" r="0"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3375024" cy="1537813"/>
                    </a:xfrm>
                    <a:prstGeom prst="rect">
                      <a:avLst/>
                    </a:prstGeom>
                  </pic:spPr>
                </pic:pic>
              </a:graphicData>
            </a:graphic>
          </wp:inline>
        </w:drawing>
      </w:r>
    </w:p>
    <w:p w14:paraId="2B6D0042" w14:textId="1BDE618B" w:rsidR="000B587C" w:rsidRDefault="000B587C" w:rsidP="00AE39C2">
      <w:pPr>
        <w:pStyle w:val="Caption"/>
        <w:jc w:val="center"/>
      </w:pPr>
      <w:bookmarkStart w:id="7" w:name="_Ref471194953"/>
      <w:r>
        <w:t xml:space="preserve">Figure </w:t>
      </w:r>
      <w:fldSimple w:instr=" SEQ Figure \* ARABIC ">
        <w:r w:rsidR="00D24364">
          <w:rPr>
            <w:noProof/>
          </w:rPr>
          <w:t>2</w:t>
        </w:r>
      </w:fldSimple>
      <w:bookmarkEnd w:id="7"/>
      <w:r>
        <w:t xml:space="preserve"> Base station power consumption for different configurations and sleep modes according to [4].</w:t>
      </w:r>
    </w:p>
    <w:p w14:paraId="728D5FE9" w14:textId="3F20BDEF" w:rsidR="00454FD1" w:rsidRPr="0042410D" w:rsidRDefault="00454FD1" w:rsidP="00454FD1">
      <w:r w:rsidRPr="0042410D">
        <w:lastRenderedPageBreak/>
        <w:t xml:space="preserve">The power model </w:t>
      </w:r>
      <w:r>
        <w:t xml:space="preserve">implemented in the simulator </w:t>
      </w:r>
      <w:r w:rsidRPr="0042410D">
        <w:t xml:space="preserve">controls the power consumption and functionality of the </w:t>
      </w:r>
      <w:proofErr w:type="spellStart"/>
      <w:r>
        <w:t>gNB</w:t>
      </w:r>
      <w:proofErr w:type="spellEnd"/>
      <w:r w:rsidRPr="0042410D">
        <w:t>.</w:t>
      </w:r>
      <w:r>
        <w:t xml:space="preserve"> </w:t>
      </w:r>
      <w:r w:rsidRPr="0042410D">
        <w:t xml:space="preserve">The </w:t>
      </w:r>
      <w:proofErr w:type="spellStart"/>
      <w:r>
        <w:t>gNB</w:t>
      </w:r>
      <w:proofErr w:type="spellEnd"/>
      <w:r w:rsidRPr="0042410D">
        <w:t xml:space="preserve"> can be in several modes</w:t>
      </w:r>
      <w:r w:rsidR="008D28AB">
        <w:t xml:space="preserve"> (see </w:t>
      </w:r>
      <w:r w:rsidR="008D28AB">
        <w:fldChar w:fldCharType="begin"/>
      </w:r>
      <w:r w:rsidR="008D28AB">
        <w:instrText xml:space="preserve"> REF _Ref471203388 \h </w:instrText>
      </w:r>
      <w:r w:rsidR="008D28AB">
        <w:fldChar w:fldCharType="separate"/>
      </w:r>
      <w:r w:rsidR="00D24364">
        <w:t xml:space="preserve">Figure </w:t>
      </w:r>
      <w:r w:rsidR="00D24364">
        <w:rPr>
          <w:noProof/>
        </w:rPr>
        <w:t>3</w:t>
      </w:r>
      <w:r w:rsidR="008D28AB">
        <w:fldChar w:fldCharType="end"/>
      </w:r>
      <w:r w:rsidR="008D28AB">
        <w:t>)</w:t>
      </w:r>
      <w:r w:rsidRPr="0042410D">
        <w:t>:</w:t>
      </w:r>
    </w:p>
    <w:p w14:paraId="34A550DA" w14:textId="16ABC709" w:rsidR="00454FD1" w:rsidRPr="00AE39C2" w:rsidRDefault="00454FD1" w:rsidP="00454FD1">
      <w:pPr>
        <w:pStyle w:val="ListParagraph"/>
        <w:numPr>
          <w:ilvl w:val="0"/>
          <w:numId w:val="50"/>
        </w:numPr>
        <w:spacing w:after="160"/>
        <w:rPr>
          <w:sz w:val="20"/>
          <w:szCs w:val="20"/>
          <w:lang w:val="en-GB"/>
        </w:rPr>
      </w:pPr>
      <w:r w:rsidRPr="00AE39C2">
        <w:rPr>
          <w:sz w:val="20"/>
          <w:szCs w:val="20"/>
          <w:lang w:val="en-GB"/>
        </w:rPr>
        <w:t xml:space="preserve">active/SM1: normal operation, </w:t>
      </w:r>
      <w:proofErr w:type="spellStart"/>
      <w:r w:rsidRPr="00AE39C2">
        <w:rPr>
          <w:sz w:val="20"/>
          <w:szCs w:val="20"/>
          <w:lang w:val="en-GB"/>
        </w:rPr>
        <w:t>gNB</w:t>
      </w:r>
      <w:proofErr w:type="spellEnd"/>
      <w:r>
        <w:rPr>
          <w:sz w:val="20"/>
          <w:szCs w:val="20"/>
          <w:lang w:val="en-GB"/>
        </w:rPr>
        <w:t xml:space="preserve"> is</w:t>
      </w:r>
      <w:r w:rsidRPr="00AE39C2">
        <w:rPr>
          <w:sz w:val="20"/>
          <w:szCs w:val="20"/>
          <w:lang w:val="en-GB"/>
        </w:rPr>
        <w:t xml:space="preserve"> fully operational, transmits or receives user data, is idle (no traffic) or </w:t>
      </w:r>
      <w:r>
        <w:rPr>
          <w:sz w:val="20"/>
          <w:szCs w:val="20"/>
          <w:lang w:val="en-GB"/>
        </w:rPr>
        <w:t xml:space="preserve">it </w:t>
      </w:r>
      <w:r w:rsidRPr="00AE39C2">
        <w:rPr>
          <w:sz w:val="20"/>
          <w:szCs w:val="20"/>
          <w:lang w:val="en-GB"/>
        </w:rPr>
        <w:t xml:space="preserve">is in </w:t>
      </w:r>
      <w:r>
        <w:rPr>
          <w:sz w:val="20"/>
          <w:szCs w:val="20"/>
          <w:lang w:val="en-GB"/>
        </w:rPr>
        <w:t xml:space="preserve">symbol-level sleep </w:t>
      </w:r>
      <w:r w:rsidRPr="00AE39C2">
        <w:rPr>
          <w:sz w:val="20"/>
          <w:szCs w:val="20"/>
          <w:lang w:val="en-GB"/>
        </w:rPr>
        <w:t>mode (sleep mode 1</w:t>
      </w:r>
      <w:r>
        <w:rPr>
          <w:sz w:val="20"/>
          <w:szCs w:val="20"/>
          <w:lang w:val="en-GB"/>
        </w:rPr>
        <w:t>, µDTX</w:t>
      </w:r>
      <w:r w:rsidRPr="00AE39C2">
        <w:rPr>
          <w:sz w:val="20"/>
          <w:szCs w:val="20"/>
          <w:lang w:val="en-GB"/>
        </w:rPr>
        <w:t>)</w:t>
      </w:r>
      <w:r w:rsidR="002A451E">
        <w:rPr>
          <w:sz w:val="20"/>
          <w:szCs w:val="20"/>
          <w:lang w:val="en-GB"/>
        </w:rPr>
        <w:t xml:space="preserve">. The activation/deactivation time for SM1 was neglected in the simulations since it is not expected to have any significant impact on the results. </w:t>
      </w:r>
    </w:p>
    <w:p w14:paraId="451B98A2" w14:textId="5D533F79" w:rsidR="00454FD1" w:rsidRPr="00AE39C2" w:rsidRDefault="00454FD1" w:rsidP="00454FD1">
      <w:pPr>
        <w:pStyle w:val="ListParagraph"/>
        <w:numPr>
          <w:ilvl w:val="0"/>
          <w:numId w:val="50"/>
        </w:numPr>
        <w:spacing w:after="160"/>
        <w:rPr>
          <w:sz w:val="20"/>
          <w:szCs w:val="20"/>
          <w:lang w:val="en-GB"/>
        </w:rPr>
      </w:pPr>
      <w:r w:rsidRPr="00AE39C2">
        <w:rPr>
          <w:sz w:val="20"/>
          <w:szCs w:val="20"/>
          <w:lang w:val="en-GB"/>
        </w:rPr>
        <w:t xml:space="preserve">sleep mode </w:t>
      </w:r>
      <w:r w:rsidR="00834A0F">
        <w:rPr>
          <w:sz w:val="20"/>
          <w:szCs w:val="20"/>
          <w:lang w:val="en-GB"/>
        </w:rPr>
        <w:t>SM</w:t>
      </w:r>
      <w:r w:rsidRPr="00AE39C2">
        <w:rPr>
          <w:sz w:val="20"/>
          <w:szCs w:val="20"/>
          <w:lang w:val="en-GB"/>
        </w:rPr>
        <w:t xml:space="preserve">2 – </w:t>
      </w:r>
      <w:r w:rsidR="00834A0F">
        <w:rPr>
          <w:sz w:val="20"/>
          <w:szCs w:val="20"/>
          <w:lang w:val="en-GB"/>
        </w:rPr>
        <w:t>SM</w:t>
      </w:r>
      <w:r w:rsidRPr="00AE39C2">
        <w:rPr>
          <w:sz w:val="20"/>
          <w:szCs w:val="20"/>
          <w:lang w:val="en-GB"/>
        </w:rPr>
        <w:t xml:space="preserve">4: power saving mode, </w:t>
      </w:r>
      <w:proofErr w:type="spellStart"/>
      <w:r w:rsidRPr="00AE39C2">
        <w:rPr>
          <w:sz w:val="20"/>
          <w:szCs w:val="20"/>
          <w:lang w:val="en-GB"/>
        </w:rPr>
        <w:t>gNB</w:t>
      </w:r>
      <w:proofErr w:type="spellEnd"/>
      <w:r w:rsidRPr="00AE39C2">
        <w:rPr>
          <w:sz w:val="20"/>
          <w:szCs w:val="20"/>
          <w:lang w:val="en-GB"/>
        </w:rPr>
        <w:t xml:space="preserve"> doesn't transmit or receive anything but reacts to incoming DL user traffic by waking up. In these sleep modes </w:t>
      </w:r>
      <w:proofErr w:type="spellStart"/>
      <w:r w:rsidRPr="00AE39C2">
        <w:rPr>
          <w:sz w:val="20"/>
          <w:szCs w:val="20"/>
          <w:lang w:val="en-GB"/>
        </w:rPr>
        <w:t>gNB</w:t>
      </w:r>
      <w:proofErr w:type="spellEnd"/>
      <w:r w:rsidRPr="00AE39C2">
        <w:rPr>
          <w:sz w:val="20"/>
          <w:szCs w:val="20"/>
          <w:lang w:val="en-GB"/>
        </w:rPr>
        <w:t xml:space="preserve"> also periodically wakes up to transmit </w:t>
      </w:r>
      <w:r>
        <w:rPr>
          <w:sz w:val="20"/>
          <w:szCs w:val="20"/>
          <w:lang w:val="en-GB"/>
        </w:rPr>
        <w:t>S</w:t>
      </w:r>
      <w:r w:rsidRPr="00AE39C2">
        <w:rPr>
          <w:sz w:val="20"/>
          <w:szCs w:val="20"/>
          <w:lang w:val="en-GB"/>
        </w:rPr>
        <w:t xml:space="preserve">S </w:t>
      </w:r>
      <w:r>
        <w:rPr>
          <w:sz w:val="20"/>
          <w:szCs w:val="20"/>
          <w:lang w:val="en-GB"/>
        </w:rPr>
        <w:t xml:space="preserve">burst </w:t>
      </w:r>
      <w:r w:rsidRPr="00AE39C2">
        <w:rPr>
          <w:sz w:val="20"/>
          <w:szCs w:val="20"/>
          <w:lang w:val="en-GB"/>
        </w:rPr>
        <w:t>and listen on RACH, then it goes back to sleep.</w:t>
      </w:r>
    </w:p>
    <w:p w14:paraId="7D1230D7" w14:textId="5DB6FE57" w:rsidR="002D2C12" w:rsidRDefault="002D2C12" w:rsidP="00AE39C2">
      <w:r>
        <w:t xml:space="preserve">Note that during the presented simulations sleep mode </w:t>
      </w:r>
      <w:r w:rsidR="00834A0F">
        <w:t>SM</w:t>
      </w:r>
      <w:r>
        <w:t>4 was not used.</w:t>
      </w:r>
    </w:p>
    <w:p w14:paraId="687365A5" w14:textId="204D6E76" w:rsidR="00CA5530" w:rsidRDefault="00454FD1" w:rsidP="00AE39C2">
      <w:r w:rsidRPr="0042410D">
        <w:t xml:space="preserve">Each mode is characterized by certain power consumption, deactivation time needed to </w:t>
      </w:r>
      <w:r w:rsidR="00834A0F">
        <w:t xml:space="preserve">change from one sleep mode state to another – e.g. </w:t>
      </w:r>
      <w:r w:rsidRPr="0042410D">
        <w:t>go from the previous (more active) mode</w:t>
      </w:r>
      <w:r w:rsidR="00834A0F">
        <w:t xml:space="preserve"> to next</w:t>
      </w:r>
      <w:r w:rsidRPr="0042410D">
        <w:t xml:space="preserve">, activation time (wake up time) from </w:t>
      </w:r>
      <w:r w:rsidR="00834A0F">
        <w:t>current</w:t>
      </w:r>
      <w:r w:rsidRPr="0042410D">
        <w:t xml:space="preserve"> mode to more active mode and idle time threshold, which controls when the </w:t>
      </w:r>
      <w:proofErr w:type="spellStart"/>
      <w:r>
        <w:t>gNB</w:t>
      </w:r>
      <w:proofErr w:type="spellEnd"/>
      <w:r w:rsidRPr="0042410D">
        <w:t xml:space="preserve"> </w:t>
      </w:r>
      <w:r w:rsidR="00834A0F">
        <w:t>changes</w:t>
      </w:r>
      <w:r w:rsidRPr="0042410D">
        <w:t xml:space="preserve"> the sleep mode </w:t>
      </w:r>
      <w:r w:rsidR="00834A0F">
        <w:t xml:space="preserve">state </w:t>
      </w:r>
      <w:r w:rsidRPr="0042410D">
        <w:t>after being idle. These are all parameters.</w:t>
      </w:r>
    </w:p>
    <w:p w14:paraId="6FB4849E" w14:textId="71811413" w:rsidR="008D28AB" w:rsidRDefault="009E555C" w:rsidP="00AE39C2">
      <w:pPr>
        <w:keepNext/>
        <w:jc w:val="center"/>
      </w:pPr>
      <w:r>
        <w:rPr>
          <w:noProof/>
          <w:lang w:val="fi-FI" w:eastAsia="fi-FI"/>
        </w:rPr>
        <w:drawing>
          <wp:inline distT="0" distB="0" distL="0" distR="0" wp14:anchorId="18B10275" wp14:editId="2A33F3F8">
            <wp:extent cx="4267835" cy="16402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67835" cy="1640205"/>
                    </a:xfrm>
                    <a:prstGeom prst="rect">
                      <a:avLst/>
                    </a:prstGeom>
                    <a:noFill/>
                  </pic:spPr>
                </pic:pic>
              </a:graphicData>
            </a:graphic>
          </wp:inline>
        </w:drawing>
      </w:r>
    </w:p>
    <w:p w14:paraId="47446169" w14:textId="1C321C93" w:rsidR="008D28AB" w:rsidRDefault="008D28AB" w:rsidP="00AE39C2">
      <w:pPr>
        <w:pStyle w:val="Caption"/>
        <w:jc w:val="center"/>
      </w:pPr>
      <w:bookmarkStart w:id="8" w:name="_Ref471203388"/>
      <w:r>
        <w:t xml:space="preserve">Figure </w:t>
      </w:r>
      <w:fldSimple w:instr=" SEQ Figure \* ARABIC ">
        <w:r w:rsidR="00D24364">
          <w:rPr>
            <w:noProof/>
          </w:rPr>
          <w:t>3</w:t>
        </w:r>
      </w:fldSimple>
      <w:bookmarkEnd w:id="8"/>
      <w:r>
        <w:t xml:space="preserve"> Sleep mode transitions modelled in the simulator.</w:t>
      </w:r>
    </w:p>
    <w:p w14:paraId="3166AF02" w14:textId="609A4674" w:rsidR="008D28AB" w:rsidRPr="0042410D" w:rsidRDefault="008D28AB" w:rsidP="008D28AB">
      <w:r w:rsidRPr="0042410D">
        <w:t xml:space="preserve">Each simulated </w:t>
      </w:r>
      <w:proofErr w:type="spellStart"/>
      <w:r>
        <w:t>gNB</w:t>
      </w:r>
      <w:proofErr w:type="spellEnd"/>
      <w:r w:rsidRPr="0042410D">
        <w:t xml:space="preserve"> starts in active mode. The power consumption in active mode depends linearly on the actual RF load in each symbol. Besides user traffic transmission or </w:t>
      </w:r>
      <w:proofErr w:type="gramStart"/>
      <w:r w:rsidRPr="0042410D">
        <w:t>reception</w:t>
      </w:r>
      <w:proofErr w:type="gramEnd"/>
      <w:r w:rsidRPr="0042410D">
        <w:t xml:space="preserve"> the simulator simulates also </w:t>
      </w:r>
      <w:r>
        <w:t>synchronization</w:t>
      </w:r>
      <w:r w:rsidRPr="0042410D">
        <w:t xml:space="preserve"> signal transmission. If there is no user traffic but </w:t>
      </w:r>
      <w:r>
        <w:t xml:space="preserve">SS </w:t>
      </w:r>
      <w:r w:rsidRPr="0042410D">
        <w:t xml:space="preserve">needs to be transmitted in some resource elements, the </w:t>
      </w:r>
      <w:proofErr w:type="spellStart"/>
      <w:r>
        <w:t>gNB</w:t>
      </w:r>
      <w:proofErr w:type="spellEnd"/>
      <w:r w:rsidRPr="0042410D">
        <w:t xml:space="preserve"> is not fully idle and consumes power proportional to the number of </w:t>
      </w:r>
      <w:r>
        <w:t>resource elements</w:t>
      </w:r>
      <w:r w:rsidRPr="0042410D">
        <w:t xml:space="preserve"> used to carry the </w:t>
      </w:r>
      <w:r>
        <w:t>synchronization signal</w:t>
      </w:r>
      <w:r w:rsidRPr="0042410D">
        <w:t>.</w:t>
      </w:r>
      <w:r>
        <w:t xml:space="preserve"> </w:t>
      </w:r>
      <w:r w:rsidRPr="0042410D">
        <w:t xml:space="preserve">If there is no traffic and no </w:t>
      </w:r>
      <w:r>
        <w:t>SS burst</w:t>
      </w:r>
      <w:r w:rsidRPr="0042410D">
        <w:t xml:space="preserve">, the </w:t>
      </w:r>
      <w:proofErr w:type="spellStart"/>
      <w:r>
        <w:t>gNB</w:t>
      </w:r>
      <w:proofErr w:type="spellEnd"/>
      <w:r w:rsidRPr="0042410D">
        <w:t xml:space="preserve"> is fully idle in that symb</w:t>
      </w:r>
      <w:r>
        <w:t xml:space="preserve">ol and switches immediately to </w:t>
      </w:r>
      <w:r w:rsidRPr="0042410D">
        <w:t>sleep mode 1 and consumes SM1 power.</w:t>
      </w:r>
    </w:p>
    <w:p w14:paraId="1386EE8F" w14:textId="5BB7E5AE" w:rsidR="00435313" w:rsidRDefault="008D28AB" w:rsidP="00AE39C2">
      <w:r w:rsidRPr="0042410D">
        <w:t xml:space="preserve">When the </w:t>
      </w:r>
      <w:proofErr w:type="spellStart"/>
      <w:r>
        <w:t>gNB</w:t>
      </w:r>
      <w:proofErr w:type="spellEnd"/>
      <w:r w:rsidRPr="0042410D">
        <w:t xml:space="preserve"> has been idle for some time, it goes to SM2 (sleep mode 2). The transition from active mode to SM2 takes certain time (deactivation time), during which the </w:t>
      </w:r>
      <w:proofErr w:type="spellStart"/>
      <w:r>
        <w:t>gNB</w:t>
      </w:r>
      <w:r w:rsidRPr="0042410D">
        <w:t>'s</w:t>
      </w:r>
      <w:proofErr w:type="spellEnd"/>
      <w:r w:rsidRPr="0042410D">
        <w:t xml:space="preserve"> power consumption is assumed to be the same as in SM1 mode (completely idle using µDTX). After the deactivation time elapses, the power consumption switches to SM2 level, i.e. there is no power interpolati</w:t>
      </w:r>
      <w:r w:rsidR="004E79CF">
        <w:t>on during the deactivation time (s</w:t>
      </w:r>
      <w:r w:rsidR="00435313">
        <w:t>ee</w:t>
      </w:r>
      <w:r w:rsidR="004E79CF">
        <w:t xml:space="preserve"> also</w:t>
      </w:r>
      <w:r w:rsidR="00435313">
        <w:t xml:space="preserve"> </w:t>
      </w:r>
      <w:r w:rsidR="00435313">
        <w:fldChar w:fldCharType="begin"/>
      </w:r>
      <w:r w:rsidR="00435313">
        <w:instrText xml:space="preserve"> REF _Ref471203841 \h </w:instrText>
      </w:r>
      <w:r w:rsidR="00435313">
        <w:fldChar w:fldCharType="separate"/>
      </w:r>
      <w:r w:rsidR="00D24364">
        <w:t xml:space="preserve">Figure </w:t>
      </w:r>
      <w:r w:rsidR="00D24364">
        <w:rPr>
          <w:noProof/>
        </w:rPr>
        <w:t>4</w:t>
      </w:r>
      <w:r w:rsidR="00435313">
        <w:fldChar w:fldCharType="end"/>
      </w:r>
      <w:r w:rsidR="004E79CF">
        <w:t>).</w:t>
      </w:r>
    </w:p>
    <w:p w14:paraId="09BF1F9D" w14:textId="1B60F0C2" w:rsidR="008D28AB" w:rsidRPr="0042410D" w:rsidRDefault="008D28AB" w:rsidP="008D28AB">
      <w:r w:rsidRPr="0042410D">
        <w:t xml:space="preserve">While in a sleep mode, the </w:t>
      </w:r>
      <w:proofErr w:type="spellStart"/>
      <w:r>
        <w:t>gNB</w:t>
      </w:r>
      <w:proofErr w:type="spellEnd"/>
      <w:r w:rsidRPr="0042410D">
        <w:t xml:space="preserve"> wakes up periodically to transmit </w:t>
      </w:r>
      <w:r>
        <w:t>SS burst</w:t>
      </w:r>
      <w:r w:rsidRPr="0042410D">
        <w:t xml:space="preserve"> and listen on RACH. If there is no access attempt on RACH</w:t>
      </w:r>
      <w:r w:rsidR="002A451E">
        <w:t xml:space="preserve"> (due to new traffic arrival)</w:t>
      </w:r>
      <w:r w:rsidRPr="0042410D">
        <w:t xml:space="preserve">, it goes back to sleep. When the </w:t>
      </w:r>
      <w:proofErr w:type="spellStart"/>
      <w:r>
        <w:t>gNB</w:t>
      </w:r>
      <w:proofErr w:type="spellEnd"/>
      <w:r w:rsidRPr="0042410D">
        <w:t xml:space="preserve"> remains idle, it gradually goes to a deeper sleep mode, unless the deactivation/activation times are so long that the </w:t>
      </w:r>
      <w:proofErr w:type="spellStart"/>
      <w:r>
        <w:t>gNB</w:t>
      </w:r>
      <w:proofErr w:type="spellEnd"/>
      <w:r w:rsidRPr="0042410D">
        <w:t xml:space="preserve"> wouldn't be able to deactivate and wake up again in time for the next </w:t>
      </w:r>
      <w:r>
        <w:t>SS burst</w:t>
      </w:r>
      <w:r w:rsidRPr="0042410D">
        <w:t xml:space="preserve"> transmission occasion. </w:t>
      </w:r>
      <w:proofErr w:type="gramStart"/>
      <w:r w:rsidRPr="0042410D">
        <w:t>Thus</w:t>
      </w:r>
      <w:proofErr w:type="gramEnd"/>
      <w:r w:rsidRPr="0042410D">
        <w:t xml:space="preserve"> the </w:t>
      </w:r>
      <w:r>
        <w:t>SS burst</w:t>
      </w:r>
      <w:r w:rsidRPr="0042410D">
        <w:t xml:space="preserve"> transmission period limits the deepest sleep mode the </w:t>
      </w:r>
      <w:proofErr w:type="spellStart"/>
      <w:r>
        <w:t>gNB</w:t>
      </w:r>
      <w:proofErr w:type="spellEnd"/>
      <w:r w:rsidR="00435313">
        <w:t xml:space="preserve"> is able to enter (</w:t>
      </w:r>
      <w:r w:rsidR="00435313">
        <w:fldChar w:fldCharType="begin"/>
      </w:r>
      <w:r w:rsidR="00435313">
        <w:instrText xml:space="preserve"> REF _Ref471203841 \h </w:instrText>
      </w:r>
      <w:r w:rsidR="00435313">
        <w:fldChar w:fldCharType="separate"/>
      </w:r>
      <w:r w:rsidR="00D24364">
        <w:t xml:space="preserve">Figure </w:t>
      </w:r>
      <w:r w:rsidR="00D24364">
        <w:rPr>
          <w:noProof/>
        </w:rPr>
        <w:t>4</w:t>
      </w:r>
      <w:r w:rsidR="00435313">
        <w:fldChar w:fldCharType="end"/>
      </w:r>
      <w:r w:rsidR="00991855">
        <w:t xml:space="preserve"> and </w:t>
      </w:r>
      <w:r w:rsidR="00991855">
        <w:fldChar w:fldCharType="begin"/>
      </w:r>
      <w:r w:rsidR="00991855">
        <w:instrText xml:space="preserve"> REF _Ref471194953 \h </w:instrText>
      </w:r>
      <w:r w:rsidR="00991855">
        <w:fldChar w:fldCharType="separate"/>
      </w:r>
      <w:r w:rsidR="00D24364">
        <w:t xml:space="preserve">Figure </w:t>
      </w:r>
      <w:r w:rsidR="00D24364">
        <w:rPr>
          <w:noProof/>
        </w:rPr>
        <w:t>2</w:t>
      </w:r>
      <w:r w:rsidR="00991855">
        <w:fldChar w:fldCharType="end"/>
      </w:r>
      <w:r w:rsidR="00435313">
        <w:t>).</w:t>
      </w:r>
    </w:p>
    <w:p w14:paraId="042C824F" w14:textId="4EEB26F1" w:rsidR="008D28AB" w:rsidRPr="0042410D" w:rsidRDefault="008D28AB" w:rsidP="008D28AB">
      <w:r w:rsidRPr="0042410D">
        <w:t xml:space="preserve">During </w:t>
      </w:r>
      <w:proofErr w:type="gramStart"/>
      <w:r w:rsidRPr="0042410D">
        <w:t>activation</w:t>
      </w:r>
      <w:proofErr w:type="gramEnd"/>
      <w:r w:rsidRPr="0042410D">
        <w:t xml:space="preserve"> the </w:t>
      </w:r>
      <w:proofErr w:type="spellStart"/>
      <w:r>
        <w:t>gNB</w:t>
      </w:r>
      <w:proofErr w:type="spellEnd"/>
      <w:r w:rsidRPr="0042410D">
        <w:t xml:space="preserve"> goes up through all more active sleep modes than the current until active mode is reached and its power consumption is always at the level of the current sleep mode it is in.</w:t>
      </w:r>
    </w:p>
    <w:p w14:paraId="0B8AB98E" w14:textId="6F4D02CD" w:rsidR="008D28AB" w:rsidRPr="0017698E" w:rsidRDefault="00DA74DB" w:rsidP="00AE39C2">
      <w:pPr>
        <w:jc w:val="center"/>
        <w:rPr>
          <w:lang w:val="fi-FI"/>
        </w:rPr>
      </w:pPr>
      <w:r w:rsidRPr="00DA74DB">
        <w:rPr>
          <w:noProof/>
          <w:lang w:val="fi-FI" w:eastAsia="fi-FI"/>
        </w:rPr>
        <w:lastRenderedPageBreak/>
        <w:drawing>
          <wp:inline distT="0" distB="0" distL="0" distR="0" wp14:anchorId="73A1EC92" wp14:editId="3BE10D2F">
            <wp:extent cx="3971925" cy="2162175"/>
            <wp:effectExtent l="0" t="0" r="9525" b="9525"/>
            <wp:docPr id="1" name="Picture 1" descr="C:\Users\lahdekor\AppData\Local\Microsoft\Windows\Temporary Internet Files\Content.Outlook\I67KK0J4\3GPP_EE_SpokaneJan2017_example_v3 (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ahdekor\AppData\Local\Microsoft\Windows\Temporary Internet Files\Content.Outlook\I67KK0J4\3GPP_EE_SpokaneJan2017_example_v3 (00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71925" cy="2162175"/>
                    </a:xfrm>
                    <a:prstGeom prst="rect">
                      <a:avLst/>
                    </a:prstGeom>
                    <a:noFill/>
                    <a:ln>
                      <a:noFill/>
                    </a:ln>
                  </pic:spPr>
                </pic:pic>
              </a:graphicData>
            </a:graphic>
          </wp:inline>
        </w:drawing>
      </w:r>
    </w:p>
    <w:p w14:paraId="412E135E" w14:textId="330709CF" w:rsidR="00435313" w:rsidRPr="0042410D" w:rsidRDefault="00435313" w:rsidP="00435313">
      <w:pPr>
        <w:pStyle w:val="Caption"/>
        <w:jc w:val="center"/>
      </w:pPr>
      <w:bookmarkStart w:id="9" w:name="_Ref471203841"/>
      <w:r>
        <w:t xml:space="preserve">Figure </w:t>
      </w:r>
      <w:fldSimple w:instr=" SEQ Figure \* ARABIC ">
        <w:r w:rsidR="00D24364">
          <w:rPr>
            <w:noProof/>
          </w:rPr>
          <w:t>4</w:t>
        </w:r>
      </w:fldSimple>
      <w:bookmarkEnd w:id="9"/>
      <w:r>
        <w:t xml:space="preserve"> </w:t>
      </w:r>
      <w:r w:rsidRPr="004629AD">
        <w:t xml:space="preserve">Modelling of </w:t>
      </w:r>
      <w:r>
        <w:t>wake up for periodic synch/RS and subsequent deactivation.</w:t>
      </w:r>
    </w:p>
    <w:p w14:paraId="3C3B11FE" w14:textId="77777777" w:rsidR="00435313" w:rsidRDefault="00435313" w:rsidP="00AE39C2">
      <w:pPr>
        <w:jc w:val="center"/>
      </w:pPr>
    </w:p>
    <w:p w14:paraId="125BD39A" w14:textId="16FF2ECD" w:rsidR="00CC04C4" w:rsidRDefault="00435313" w:rsidP="00AE39C2">
      <w:r>
        <w:fldChar w:fldCharType="begin"/>
      </w:r>
      <w:r>
        <w:instrText xml:space="preserve"> REF _Ref471203841 \h </w:instrText>
      </w:r>
      <w:r>
        <w:fldChar w:fldCharType="separate"/>
      </w:r>
      <w:r w:rsidR="00D24364">
        <w:t xml:space="preserve">Figure </w:t>
      </w:r>
      <w:r w:rsidR="00D24364">
        <w:rPr>
          <w:noProof/>
        </w:rPr>
        <w:t>4</w:t>
      </w:r>
      <w:r>
        <w:fldChar w:fldCharType="end"/>
      </w:r>
      <w:r w:rsidR="00593FD8">
        <w:fldChar w:fldCharType="begin"/>
      </w:r>
      <w:r w:rsidR="00593FD8">
        <w:instrText xml:space="preserve"> REF _Ref471195877 \h </w:instrText>
      </w:r>
      <w:r w:rsidR="00593FD8">
        <w:fldChar w:fldCharType="end"/>
      </w:r>
      <w:r w:rsidR="00593FD8">
        <w:t xml:space="preserve"> </w:t>
      </w:r>
      <w:r w:rsidR="004E79CF">
        <w:t xml:space="preserve">shows an example of </w:t>
      </w:r>
      <w:proofErr w:type="spellStart"/>
      <w:r w:rsidR="004E79CF">
        <w:t>gNB</w:t>
      </w:r>
      <w:proofErr w:type="spellEnd"/>
      <w:r w:rsidR="004E79CF">
        <w:t xml:space="preserve"> side modelling where active data transfer is followed by the sleeping period utilizing different sleeping modes (SMs) and where the sleep period is interrupted with periodic downlink SS burst transmission.</w:t>
      </w:r>
    </w:p>
    <w:p w14:paraId="407788A9" w14:textId="362E91A1" w:rsidR="00CC04C4" w:rsidRDefault="00CC04C4" w:rsidP="00AE39C2">
      <w:pPr>
        <w:jc w:val="center"/>
      </w:pPr>
    </w:p>
    <w:p w14:paraId="2E4D79A7" w14:textId="760474A7" w:rsidR="00593FD8" w:rsidRDefault="00593FD8" w:rsidP="00AE39C2">
      <w:pPr>
        <w:pStyle w:val="Heading2"/>
      </w:pPr>
      <w:r>
        <w:t>2.</w:t>
      </w:r>
      <w:r w:rsidR="00BD09EE">
        <w:t>2</w:t>
      </w:r>
      <w:r w:rsidR="00BD09EE">
        <w:tab/>
      </w:r>
      <w:r>
        <w:t>Simulation setup</w:t>
      </w:r>
    </w:p>
    <w:p w14:paraId="2F5CCF98" w14:textId="24EAE528" w:rsidR="00593FD8" w:rsidRDefault="00593FD8" w:rsidP="00AE39C2">
      <w:r>
        <w:t xml:space="preserve">The system simulations assume 21 macro base stations with 20 MHz bandwidth, 2 GHz carrier frequency, FDD, 500 m ISD with wrap-around,1 </w:t>
      </w:r>
      <w:proofErr w:type="spellStart"/>
      <w:r>
        <w:t>ms</w:t>
      </w:r>
      <w:proofErr w:type="spellEnd"/>
      <w:r>
        <w:t xml:space="preserve"> TTI (15 kHz SCS) and 30 km/h UE velocity. FTP</w:t>
      </w:r>
      <w:r w:rsidR="00F91815">
        <w:t>1</w:t>
      </w:r>
      <w:r>
        <w:t xml:space="preserve"> traffic</w:t>
      </w:r>
      <w:r w:rsidR="00F91815">
        <w:t xml:space="preserve"> (one data packet equals to one dropped UE)</w:t>
      </w:r>
      <w:r>
        <w:t xml:space="preserve">. The simulation time corresponds to 5 min. As we are interested in </w:t>
      </w:r>
      <w:proofErr w:type="spellStart"/>
      <w:r>
        <w:t>gNB</w:t>
      </w:r>
      <w:proofErr w:type="spellEnd"/>
      <w:r>
        <w:t xml:space="preserve"> energy consumption as a function of SS burst set periodicity we </w:t>
      </w:r>
      <w:r w:rsidR="00BD09EE">
        <w:t xml:space="preserve">use the following SS burst set periodicities: 5, 20, 40 and 100 </w:t>
      </w:r>
      <w:proofErr w:type="spellStart"/>
      <w:r w:rsidR="00BD09EE">
        <w:t>ms.</w:t>
      </w:r>
      <w:proofErr w:type="spellEnd"/>
      <w:r w:rsidR="00423333">
        <w:t xml:space="preserve"> It is good to note that this evaluation is assuming only limited beam sweep operation where the SS burst length is limited </w:t>
      </w:r>
      <w:r w:rsidR="00423333" w:rsidRPr="0017698E">
        <w:t>1ms</w:t>
      </w:r>
      <w:r w:rsidR="00423333">
        <w:t xml:space="preserve"> and only </w:t>
      </w:r>
      <w:proofErr w:type="spellStart"/>
      <w:r w:rsidR="00423333">
        <w:t>sigle</w:t>
      </w:r>
      <w:proofErr w:type="spellEnd"/>
      <w:r w:rsidR="00423333">
        <w:t xml:space="preserve"> SS burst is present in the SS burst set.</w:t>
      </w:r>
      <w:r w:rsidR="00D0439D">
        <w:t xml:space="preserve"> The network </w:t>
      </w:r>
      <w:r w:rsidR="00CA16AD">
        <w:t>average resource utilization</w:t>
      </w:r>
      <w:r w:rsidR="00D0439D">
        <w:t xml:space="preserve"> was selected to be on the range 0%-40%, which is fruitful from </w:t>
      </w:r>
      <w:proofErr w:type="spellStart"/>
      <w:r w:rsidR="00D0439D">
        <w:t>gNB</w:t>
      </w:r>
      <w:proofErr w:type="spellEnd"/>
      <w:r w:rsidR="00D0439D">
        <w:t xml:space="preserve"> energy saving point of view.</w:t>
      </w:r>
      <w:r w:rsidR="00CA16AD">
        <w:t xml:space="preserve"> </w:t>
      </w:r>
      <w:r w:rsidR="00A0548A">
        <w:t>The observed average PRB utilization in LTE networks in 2015 over 24/7 is only 5-25% even in the highest loaded networks, the median being as low as ~2.5%.</w:t>
      </w:r>
      <w:r w:rsidR="00CC598C">
        <w:t xml:space="preserve"> </w:t>
      </w:r>
    </w:p>
    <w:p w14:paraId="754F22EC" w14:textId="7ACDE95E" w:rsidR="005D1913" w:rsidRDefault="005D1913" w:rsidP="00AE39C2">
      <w:r>
        <w:t>In the first set of results, we fix the traffic burst size to 500 kB (FTP1</w:t>
      </w:r>
      <w:r w:rsidR="00CC598C">
        <w:t xml:space="preserve"> with uniform UE distribution</w:t>
      </w:r>
      <w:r>
        <w:t xml:space="preserve">) and vary the SS burst periodicity and network load. The target of the first set of results is to track the </w:t>
      </w:r>
      <w:r w:rsidR="005D1999">
        <w:t xml:space="preserve">energy consumption while introducing more </w:t>
      </w:r>
      <w:r w:rsidR="006A2CCB">
        <w:t xml:space="preserve">synchronization </w:t>
      </w:r>
      <w:proofErr w:type="spellStart"/>
      <w:r w:rsidR="006A2CCB">
        <w:t>signalling</w:t>
      </w:r>
      <w:proofErr w:type="spellEnd"/>
      <w:r w:rsidR="005D1999">
        <w:t xml:space="preserve"> in the network</w:t>
      </w:r>
      <w:r w:rsidR="006A2CCB">
        <w:t xml:space="preserve"> for more frequent possibilities for network access and UE measurements</w:t>
      </w:r>
      <w:r w:rsidR="005D1999">
        <w:t>.</w:t>
      </w:r>
      <w:r>
        <w:t xml:space="preserve"> In the second set of results, we fix the network load (~10%) and vary the data burst sizes (500 kB, 5000 kB) and SS burst periodicities (as above) to see the impact of data burst size on the energy consumption.</w:t>
      </w:r>
    </w:p>
    <w:p w14:paraId="2B8E1C55" w14:textId="51EE8D49" w:rsidR="009E09C6" w:rsidRDefault="009E09C6" w:rsidP="00AE39C2">
      <w:r>
        <w:t xml:space="preserve">We </w:t>
      </w:r>
      <w:r w:rsidR="00C1712C">
        <w:t>assume fixed (200ms)</w:t>
      </w:r>
      <w:r w:rsidR="007E6CAD">
        <w:t xml:space="preserve"> call setup time with all SS burst periodicities</w:t>
      </w:r>
      <w:r w:rsidR="00C1712C">
        <w:t>, which implies that with longer SS periodicity UE has less measurement samples (for example, with 40ms periodicity UE had 5 samples).</w:t>
      </w:r>
    </w:p>
    <w:p w14:paraId="2D9F1916" w14:textId="0FC2E90A" w:rsidR="00BD09EE" w:rsidRDefault="00BD09EE" w:rsidP="00AE39C2">
      <w:pPr>
        <w:pStyle w:val="Heading2"/>
      </w:pPr>
      <w:r>
        <w:t>2.3</w:t>
      </w:r>
      <w:r>
        <w:tab/>
        <w:t>Simulation Results</w:t>
      </w:r>
    </w:p>
    <w:p w14:paraId="7A970C61" w14:textId="486BB8ED" w:rsidR="00BD09EE" w:rsidRDefault="00FD6697" w:rsidP="00AE39C2">
      <w:r>
        <w:t xml:space="preserve">As a </w:t>
      </w:r>
      <w:r w:rsidR="0057216B">
        <w:t xml:space="preserve">reference </w:t>
      </w:r>
      <w:proofErr w:type="gramStart"/>
      <w:r>
        <w:t>baseline</w:t>
      </w:r>
      <w:proofErr w:type="gramEnd"/>
      <w:r>
        <w:t xml:space="preserve"> we consider a configuration where all sleeping possibilities are disabled and </w:t>
      </w:r>
      <w:proofErr w:type="spellStart"/>
      <w:r>
        <w:t>gNB</w:t>
      </w:r>
      <w:proofErr w:type="spellEnd"/>
      <w:r>
        <w:t xml:space="preserve"> is active all the time. </w:t>
      </w:r>
      <w:r w:rsidR="00AF3827">
        <w:fldChar w:fldCharType="begin"/>
      </w:r>
      <w:r w:rsidR="00AF3827">
        <w:instrText xml:space="preserve"> REF _Ref471197759 \h </w:instrText>
      </w:r>
      <w:r w:rsidR="00AF3827">
        <w:fldChar w:fldCharType="separate"/>
      </w:r>
      <w:r w:rsidR="00D24364">
        <w:t xml:space="preserve">Figure </w:t>
      </w:r>
      <w:r w:rsidR="00D24364">
        <w:rPr>
          <w:noProof/>
        </w:rPr>
        <w:t>5</w:t>
      </w:r>
      <w:r w:rsidR="00AF3827">
        <w:fldChar w:fldCharType="end"/>
      </w:r>
      <w:r w:rsidR="00AF3827">
        <w:t xml:space="preserve"> </w:t>
      </w:r>
      <w:r w:rsidR="00C814F8">
        <w:t xml:space="preserve">show the results from the first simulated set. </w:t>
      </w:r>
      <w:r w:rsidR="00CC1AEA">
        <w:t xml:space="preserve">It can be observed </w:t>
      </w:r>
      <w:r w:rsidR="00C814F8">
        <w:t xml:space="preserve">from </w:t>
      </w:r>
      <w:r w:rsidR="00FB1EB8">
        <w:t>the results</w:t>
      </w:r>
      <w:r w:rsidR="00C814F8">
        <w:t xml:space="preserve"> </w:t>
      </w:r>
      <w:r w:rsidR="00D3780B">
        <w:t xml:space="preserve">that </w:t>
      </w:r>
      <w:r w:rsidR="0057216B">
        <w:t xml:space="preserve">with current modelling and related assumptions </w:t>
      </w:r>
      <w:r w:rsidR="009815D2">
        <w:t xml:space="preserve">energy saving gains reach </w:t>
      </w:r>
      <w:r w:rsidR="00F37F0C">
        <w:t xml:space="preserve">starts to </w:t>
      </w:r>
      <w:r w:rsidR="009815D2">
        <w:t>saturat</w:t>
      </w:r>
      <w:r w:rsidR="00F37F0C">
        <w:t>e</w:t>
      </w:r>
      <w:r w:rsidR="009815D2">
        <w:t xml:space="preserve"> at 40 </w:t>
      </w:r>
      <w:proofErr w:type="spellStart"/>
      <w:r w:rsidR="009815D2">
        <w:t>ms</w:t>
      </w:r>
      <w:proofErr w:type="spellEnd"/>
      <w:r w:rsidR="009815D2">
        <w:t xml:space="preserve"> SS burst periodicity</w:t>
      </w:r>
      <w:r w:rsidR="00D3780B">
        <w:t xml:space="preserve">. In other </w:t>
      </w:r>
      <w:proofErr w:type="gramStart"/>
      <w:r w:rsidR="00D3780B">
        <w:t>words</w:t>
      </w:r>
      <w:proofErr w:type="gramEnd"/>
      <w:r w:rsidR="0057216B">
        <w:t xml:space="preserve"> with current model</w:t>
      </w:r>
      <w:r w:rsidR="00D21714">
        <w:t>ling and assumptions</w:t>
      </w:r>
      <w:r w:rsidR="0057216B">
        <w:t>,</w:t>
      </w:r>
      <w:r w:rsidR="00D3780B">
        <w:t xml:space="preserve"> it </w:t>
      </w:r>
      <w:r w:rsidR="00392944">
        <w:t xml:space="preserve">would appear </w:t>
      </w:r>
      <w:r w:rsidR="00D3780B">
        <w:t xml:space="preserve">that </w:t>
      </w:r>
      <w:r w:rsidR="00D21714">
        <w:t xml:space="preserve">with </w:t>
      </w:r>
      <w:r w:rsidR="00D3780B">
        <w:t>SS burst set period</w:t>
      </w:r>
      <w:r w:rsidR="009815D2">
        <w:t>s</w:t>
      </w:r>
      <w:r w:rsidR="00D3780B">
        <w:t xml:space="preserve"> </w:t>
      </w:r>
      <w:r w:rsidR="0057216B">
        <w:t>in the range of</w:t>
      </w:r>
      <w:r w:rsidR="00D3780B">
        <w:t xml:space="preserve"> </w:t>
      </w:r>
      <w:r w:rsidR="00392944">
        <w:t>4</w:t>
      </w:r>
      <w:r w:rsidR="00D3780B">
        <w:t>0-</w:t>
      </w:r>
      <w:r w:rsidR="0057216B">
        <w:t>10</w:t>
      </w:r>
      <w:r w:rsidR="00D3780B">
        <w:t xml:space="preserve">0 </w:t>
      </w:r>
      <w:proofErr w:type="spellStart"/>
      <w:r w:rsidR="00D3780B">
        <w:t>ms</w:t>
      </w:r>
      <w:proofErr w:type="spellEnd"/>
      <w:r w:rsidR="00D3780B">
        <w:t xml:space="preserve"> </w:t>
      </w:r>
      <w:r w:rsidR="00D21714">
        <w:t xml:space="preserve">it would be possible to </w:t>
      </w:r>
      <w:r w:rsidR="0057216B">
        <w:t xml:space="preserve">reach the </w:t>
      </w:r>
      <w:r w:rsidR="00392944">
        <w:t>full potential</w:t>
      </w:r>
      <w:r w:rsidR="00D3780B">
        <w:t xml:space="preserve"> energy saving perspective. </w:t>
      </w:r>
      <w:r w:rsidR="00B37901">
        <w:t xml:space="preserve"> </w:t>
      </w:r>
    </w:p>
    <w:p w14:paraId="690BD057" w14:textId="77777777" w:rsidR="00B2167B" w:rsidRDefault="00B2167B" w:rsidP="00B2167B">
      <w:pPr>
        <w:rPr>
          <w:b/>
          <w:i/>
        </w:rPr>
      </w:pPr>
      <w:r w:rsidRPr="009815D2">
        <w:rPr>
          <w:b/>
          <w:i/>
        </w:rPr>
        <w:lastRenderedPageBreak/>
        <w:t>Observation</w:t>
      </w:r>
      <w:r>
        <w:rPr>
          <w:b/>
          <w:i/>
        </w:rPr>
        <w:t xml:space="preserve"> 1</w:t>
      </w:r>
      <w:r w:rsidRPr="009815D2">
        <w:rPr>
          <w:b/>
          <w:i/>
        </w:rPr>
        <w:t xml:space="preserve">: </w:t>
      </w:r>
      <w:r>
        <w:rPr>
          <w:b/>
          <w:i/>
        </w:rPr>
        <w:t>With the used assumptions and modelling energy saving gains start to saturate already at 40-100</w:t>
      </w:r>
      <w:r w:rsidRPr="009815D2">
        <w:rPr>
          <w:b/>
          <w:i/>
        </w:rPr>
        <w:t xml:space="preserve"> </w:t>
      </w:r>
      <w:proofErr w:type="spellStart"/>
      <w:r w:rsidRPr="009815D2">
        <w:rPr>
          <w:b/>
          <w:i/>
        </w:rPr>
        <w:t>ms</w:t>
      </w:r>
      <w:proofErr w:type="spellEnd"/>
      <w:r w:rsidRPr="009815D2">
        <w:rPr>
          <w:b/>
          <w:i/>
        </w:rPr>
        <w:t xml:space="preserve"> </w:t>
      </w:r>
      <w:proofErr w:type="spellStart"/>
      <w:r>
        <w:rPr>
          <w:b/>
          <w:i/>
        </w:rPr>
        <w:t>gNB</w:t>
      </w:r>
      <w:proofErr w:type="spellEnd"/>
      <w:r>
        <w:rPr>
          <w:b/>
          <w:i/>
        </w:rPr>
        <w:t xml:space="preserve"> DTX/DRX periods</w:t>
      </w:r>
    </w:p>
    <w:p w14:paraId="5520DEAF" w14:textId="77777777" w:rsidR="00B2167B" w:rsidRPr="0017698E" w:rsidRDefault="00B2167B" w:rsidP="00AE39C2"/>
    <w:p w14:paraId="4D24D1F0" w14:textId="77777777" w:rsidR="00AF3827" w:rsidRDefault="00AF3827" w:rsidP="00AE39C2"/>
    <w:p w14:paraId="5BF7ED8A" w14:textId="213B65EF" w:rsidR="00FD6697" w:rsidRDefault="00392944" w:rsidP="00AE39C2">
      <w:pPr>
        <w:jc w:val="center"/>
      </w:pPr>
      <w:r>
        <w:rPr>
          <w:noProof/>
          <w:lang w:val="fi-FI" w:eastAsia="fi-FI"/>
        </w:rPr>
        <w:drawing>
          <wp:inline distT="0" distB="0" distL="0" distR="0" wp14:anchorId="58F0D6EA" wp14:editId="5E48097B">
            <wp:extent cx="6120765" cy="337756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3377565"/>
                    </a:xfrm>
                    <a:prstGeom prst="rect">
                      <a:avLst/>
                    </a:prstGeom>
                    <a:noFill/>
                  </pic:spPr>
                </pic:pic>
              </a:graphicData>
            </a:graphic>
          </wp:inline>
        </w:drawing>
      </w:r>
    </w:p>
    <w:p w14:paraId="01921399" w14:textId="3D9B0776" w:rsidR="00AF3827" w:rsidRDefault="00AF3827" w:rsidP="00AE39C2">
      <w:pPr>
        <w:pStyle w:val="Caption"/>
      </w:pPr>
      <w:bookmarkStart w:id="10" w:name="_Ref471197759"/>
      <w:r>
        <w:t xml:space="preserve">Figure </w:t>
      </w:r>
      <w:fldSimple w:instr=" SEQ Figure \* ARABIC ">
        <w:r w:rsidR="00D24364">
          <w:rPr>
            <w:noProof/>
          </w:rPr>
          <w:t>5</w:t>
        </w:r>
      </w:fldSimple>
      <w:bookmarkEnd w:id="10"/>
      <w:r>
        <w:t xml:space="preserve"> </w:t>
      </w:r>
      <w:proofErr w:type="spellStart"/>
      <w:r>
        <w:t>gNB</w:t>
      </w:r>
      <w:proofErr w:type="spellEnd"/>
      <w:r>
        <w:t xml:space="preserve"> energy consumption comparison against the baseline</w:t>
      </w:r>
      <w:r w:rsidR="005D1999">
        <w:t xml:space="preserve"> (varying load and SS burst periodicity)</w:t>
      </w:r>
      <w:r>
        <w:t xml:space="preserve">. </w:t>
      </w:r>
    </w:p>
    <w:p w14:paraId="53D966EE" w14:textId="77777777" w:rsidR="00F53CF5" w:rsidRPr="00AE39C2" w:rsidRDefault="00F53CF5" w:rsidP="00AE39C2">
      <w:pPr>
        <w:pStyle w:val="Caption"/>
        <w:rPr>
          <w:noProof/>
          <w:lang w:eastAsia="fi-FI"/>
        </w:rPr>
      </w:pPr>
    </w:p>
    <w:p w14:paraId="4D2F0C69" w14:textId="06FC6206" w:rsidR="00B2167B" w:rsidRDefault="00B2167B" w:rsidP="00B2167B">
      <w:proofErr w:type="gramStart"/>
      <w:r>
        <w:t>The another</w:t>
      </w:r>
      <w:proofErr w:type="gramEnd"/>
      <w:r>
        <w:t xml:space="preserve"> simulated set of results is shown in Figures 6 for visualizing the impacts of different data burst sizes on the </w:t>
      </w:r>
      <w:proofErr w:type="spellStart"/>
      <w:r>
        <w:t>gNB</w:t>
      </w:r>
      <w:proofErr w:type="spellEnd"/>
      <w:r>
        <w:t xml:space="preserve"> energy saving gains. The results indicate significant energy saving gains in both simulated data burst sizes (500 kB, 5000 kB). With the larger data burst size (5000 kB) the energy saving are slightly higher since less data bursts (dropped UEs) are required to reach the same network load, which increases the possibility to use sleeping at </w:t>
      </w:r>
      <w:proofErr w:type="spellStart"/>
      <w:r>
        <w:t>gNB</w:t>
      </w:r>
      <w:proofErr w:type="spellEnd"/>
      <w:r>
        <w:t xml:space="preserve"> thereby increasing also the energy saving gains. </w:t>
      </w:r>
    </w:p>
    <w:p w14:paraId="20FC0431" w14:textId="77777777" w:rsidR="00B2167B" w:rsidRDefault="00B2167B" w:rsidP="00B2167B">
      <w:r>
        <w:t xml:space="preserve">As a summary, it can be observed from the simulations that significant </w:t>
      </w:r>
      <w:proofErr w:type="spellStart"/>
      <w:r>
        <w:t>gNB</w:t>
      </w:r>
      <w:proofErr w:type="spellEnd"/>
      <w:r>
        <w:t xml:space="preserve"> energy saving opportunities can be realized by introducing </w:t>
      </w:r>
      <w:proofErr w:type="spellStart"/>
      <w:r>
        <w:t>gNB</w:t>
      </w:r>
      <w:proofErr w:type="spellEnd"/>
      <w:r>
        <w:t xml:space="preserve"> DTX. </w:t>
      </w:r>
    </w:p>
    <w:p w14:paraId="225FB853" w14:textId="77777777" w:rsidR="00B2167B" w:rsidRPr="0017698E" w:rsidRDefault="00B2167B" w:rsidP="00AE39C2"/>
    <w:p w14:paraId="1ABB6DE6" w14:textId="53F17503" w:rsidR="009815D2" w:rsidRDefault="003E5B9C" w:rsidP="00AE39C2">
      <w:pPr>
        <w:rPr>
          <w:b/>
          <w:i/>
        </w:rPr>
      </w:pPr>
      <w:r w:rsidRPr="003E5B9C">
        <w:lastRenderedPageBreak/>
        <w:t xml:space="preserve"> </w:t>
      </w:r>
      <w:r>
        <w:rPr>
          <w:noProof/>
          <w:lang w:val="fi-FI" w:eastAsia="fi-FI"/>
        </w:rPr>
        <w:drawing>
          <wp:inline distT="0" distB="0" distL="0" distR="0" wp14:anchorId="292F963B" wp14:editId="6383B996">
            <wp:extent cx="6011894" cy="2794000"/>
            <wp:effectExtent l="0" t="0" r="8255"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33754" cy="2804159"/>
                    </a:xfrm>
                    <a:prstGeom prst="rect">
                      <a:avLst/>
                    </a:prstGeom>
                    <a:noFill/>
                  </pic:spPr>
                </pic:pic>
              </a:graphicData>
            </a:graphic>
          </wp:inline>
        </w:drawing>
      </w:r>
    </w:p>
    <w:p w14:paraId="2F1C8B93" w14:textId="3FE4BA63" w:rsidR="009815D2" w:rsidRDefault="005D1999" w:rsidP="00AE39C2">
      <w:pPr>
        <w:pStyle w:val="Caption"/>
      </w:pPr>
      <w:r>
        <w:t xml:space="preserve">Figure </w:t>
      </w:r>
      <w:r w:rsidR="00423333">
        <w:t>6</w:t>
      </w:r>
      <w:r>
        <w:t xml:space="preserve"> </w:t>
      </w:r>
      <w:proofErr w:type="spellStart"/>
      <w:r>
        <w:t>gNB</w:t>
      </w:r>
      <w:proofErr w:type="spellEnd"/>
      <w:r>
        <w:t xml:space="preserve"> energy consumption comparison against the baseline (varying data burst size and SS burst periodicity)</w:t>
      </w:r>
    </w:p>
    <w:p w14:paraId="66C34E87" w14:textId="6901FB21" w:rsidR="00582F6F" w:rsidRPr="0017698E" w:rsidRDefault="001E5961" w:rsidP="00AE39C2">
      <w:pPr>
        <w:rPr>
          <w:b/>
          <w:i/>
        </w:rPr>
      </w:pPr>
      <w:r w:rsidRPr="0017698E">
        <w:rPr>
          <w:b/>
          <w:i/>
        </w:rPr>
        <w:t xml:space="preserve">Observation 2: </w:t>
      </w:r>
      <w:r>
        <w:rPr>
          <w:b/>
          <w:i/>
        </w:rPr>
        <w:t>S</w:t>
      </w:r>
      <w:r w:rsidRPr="0017698E">
        <w:rPr>
          <w:b/>
          <w:i/>
        </w:rPr>
        <w:t xml:space="preserve">ignificant </w:t>
      </w:r>
      <w:proofErr w:type="spellStart"/>
      <w:r w:rsidRPr="0017698E">
        <w:rPr>
          <w:b/>
          <w:i/>
        </w:rPr>
        <w:t>gNB</w:t>
      </w:r>
      <w:proofErr w:type="spellEnd"/>
      <w:r w:rsidRPr="0017698E">
        <w:rPr>
          <w:b/>
          <w:i/>
        </w:rPr>
        <w:t xml:space="preserve"> energy saving opportunities can be realized by introducing </w:t>
      </w:r>
      <w:proofErr w:type="spellStart"/>
      <w:r w:rsidRPr="0017698E">
        <w:rPr>
          <w:b/>
          <w:i/>
        </w:rPr>
        <w:t>gNB</w:t>
      </w:r>
      <w:proofErr w:type="spellEnd"/>
      <w:r w:rsidRPr="0017698E">
        <w:rPr>
          <w:b/>
          <w:i/>
        </w:rPr>
        <w:t xml:space="preserve"> DTX.</w:t>
      </w:r>
    </w:p>
    <w:p w14:paraId="19396728" w14:textId="6E02CE5F" w:rsidR="00620244" w:rsidRPr="00791B7F" w:rsidRDefault="00200FDA">
      <w:pPr>
        <w:pStyle w:val="Heading1"/>
      </w:pPr>
      <w:r>
        <w:t>3</w:t>
      </w:r>
      <w:r w:rsidR="0034111C" w:rsidRPr="00791B7F">
        <w:tab/>
      </w:r>
      <w:r w:rsidR="00EE7FA7" w:rsidRPr="00791B7F">
        <w:t>Conclusion</w:t>
      </w:r>
      <w:r w:rsidR="00DB39D4" w:rsidRPr="00791B7F">
        <w:t>s</w:t>
      </w:r>
      <w:r w:rsidR="00620244" w:rsidRPr="00791B7F">
        <w:rPr>
          <w:b/>
          <w:bCs/>
          <w:lang w:val="en-US"/>
        </w:rPr>
        <w:t xml:space="preserve"> </w:t>
      </w:r>
    </w:p>
    <w:p w14:paraId="0FDA6179" w14:textId="3BD27980" w:rsidR="00582F6F" w:rsidRDefault="00C162A2" w:rsidP="005341FD">
      <w:r>
        <w:t xml:space="preserve">In this </w:t>
      </w:r>
      <w:proofErr w:type="gramStart"/>
      <w:r>
        <w:t>contribution</w:t>
      </w:r>
      <w:proofErr w:type="gramEnd"/>
      <w:r>
        <w:t xml:space="preserve"> </w:t>
      </w:r>
      <w:r w:rsidR="00D42879">
        <w:t xml:space="preserve">we discussed about SS burst set periodicity and </w:t>
      </w:r>
      <w:proofErr w:type="spellStart"/>
      <w:r w:rsidR="00D42879">
        <w:t>gNB</w:t>
      </w:r>
      <w:proofErr w:type="spellEnd"/>
      <w:r w:rsidR="00D42879">
        <w:t xml:space="preserve"> energy consumption</w:t>
      </w:r>
      <w:r w:rsidR="00582F6F">
        <w:t xml:space="preserve">. Based on discussion and analysis we make the following observations: </w:t>
      </w:r>
    </w:p>
    <w:p w14:paraId="49E0F90D" w14:textId="504EFCBE" w:rsidR="00423333" w:rsidRDefault="00423333" w:rsidP="00423333">
      <w:pPr>
        <w:rPr>
          <w:b/>
          <w:i/>
        </w:rPr>
      </w:pPr>
      <w:r w:rsidRPr="009815D2">
        <w:rPr>
          <w:b/>
          <w:i/>
        </w:rPr>
        <w:t>Observation</w:t>
      </w:r>
      <w:r>
        <w:rPr>
          <w:b/>
          <w:i/>
        </w:rPr>
        <w:t xml:space="preserve"> 1</w:t>
      </w:r>
      <w:r w:rsidRPr="009815D2">
        <w:rPr>
          <w:b/>
          <w:i/>
        </w:rPr>
        <w:t xml:space="preserve">: </w:t>
      </w:r>
      <w:r>
        <w:rPr>
          <w:b/>
          <w:i/>
        </w:rPr>
        <w:t>With the used assumptions and modelling energy saving gains start to saturate at 40</w:t>
      </w:r>
      <w:r w:rsidR="00D21714">
        <w:rPr>
          <w:b/>
          <w:i/>
        </w:rPr>
        <w:t>-100</w:t>
      </w:r>
      <w:r w:rsidRPr="009815D2">
        <w:rPr>
          <w:b/>
          <w:i/>
        </w:rPr>
        <w:t xml:space="preserve"> </w:t>
      </w:r>
      <w:proofErr w:type="spellStart"/>
      <w:r w:rsidRPr="009815D2">
        <w:rPr>
          <w:b/>
          <w:i/>
        </w:rPr>
        <w:t>ms</w:t>
      </w:r>
      <w:proofErr w:type="spellEnd"/>
      <w:r w:rsidRPr="009815D2">
        <w:rPr>
          <w:b/>
          <w:i/>
        </w:rPr>
        <w:t xml:space="preserve"> </w:t>
      </w:r>
      <w:proofErr w:type="spellStart"/>
      <w:r>
        <w:rPr>
          <w:b/>
          <w:i/>
        </w:rPr>
        <w:t>gNB</w:t>
      </w:r>
      <w:proofErr w:type="spellEnd"/>
      <w:r>
        <w:rPr>
          <w:b/>
          <w:i/>
        </w:rPr>
        <w:t xml:space="preserve"> DTX/DRX periods</w:t>
      </w:r>
      <w:r w:rsidR="001E5961">
        <w:rPr>
          <w:b/>
          <w:i/>
        </w:rPr>
        <w:t>.</w:t>
      </w:r>
    </w:p>
    <w:p w14:paraId="57975FF2" w14:textId="2752D706" w:rsidR="001E5961" w:rsidRPr="0017698E" w:rsidRDefault="001E5961" w:rsidP="00423333">
      <w:pPr>
        <w:rPr>
          <w:b/>
          <w:i/>
        </w:rPr>
      </w:pPr>
      <w:r w:rsidRPr="0017698E">
        <w:rPr>
          <w:b/>
          <w:i/>
        </w:rPr>
        <w:t xml:space="preserve">Observation 2: </w:t>
      </w:r>
      <w:r>
        <w:rPr>
          <w:b/>
          <w:i/>
        </w:rPr>
        <w:t>S</w:t>
      </w:r>
      <w:r w:rsidRPr="0017698E">
        <w:rPr>
          <w:b/>
          <w:i/>
        </w:rPr>
        <w:t xml:space="preserve">ignificant </w:t>
      </w:r>
      <w:proofErr w:type="spellStart"/>
      <w:r w:rsidRPr="0017698E">
        <w:rPr>
          <w:b/>
          <w:i/>
        </w:rPr>
        <w:t>gNB</w:t>
      </w:r>
      <w:proofErr w:type="spellEnd"/>
      <w:r w:rsidRPr="0017698E">
        <w:rPr>
          <w:b/>
          <w:i/>
        </w:rPr>
        <w:t xml:space="preserve"> energy saving opportunities can be realized by introducing </w:t>
      </w:r>
      <w:proofErr w:type="spellStart"/>
      <w:r w:rsidRPr="0017698E">
        <w:rPr>
          <w:b/>
          <w:i/>
        </w:rPr>
        <w:t>gNB</w:t>
      </w:r>
      <w:proofErr w:type="spellEnd"/>
      <w:r w:rsidRPr="0017698E">
        <w:rPr>
          <w:b/>
          <w:i/>
        </w:rPr>
        <w:t xml:space="preserve"> DTX.</w:t>
      </w:r>
    </w:p>
    <w:p w14:paraId="560856D3" w14:textId="351E3B33" w:rsidR="006B2B51" w:rsidRDefault="00423333" w:rsidP="006B2B51">
      <w:pPr>
        <w:rPr>
          <w:b/>
          <w:i/>
        </w:rPr>
      </w:pPr>
      <w:r>
        <w:t xml:space="preserve">Based on these we recommend that NR would enable the support of </w:t>
      </w:r>
      <w:proofErr w:type="spellStart"/>
      <w:r>
        <w:t>gNB</w:t>
      </w:r>
      <w:proofErr w:type="spellEnd"/>
      <w:r>
        <w:t xml:space="preserve"> energy saving opportunities, for example th</w:t>
      </w:r>
      <w:r w:rsidR="001E5961">
        <w:t>r</w:t>
      </w:r>
      <w:r>
        <w:t>ough configurable SS burst set periodicity.</w:t>
      </w:r>
    </w:p>
    <w:p w14:paraId="169B613E" w14:textId="78ABDC69" w:rsidR="00791B7F" w:rsidRPr="001E5961" w:rsidRDefault="001E5961" w:rsidP="00791B7F">
      <w:pPr>
        <w:rPr>
          <w:b/>
          <w:i/>
        </w:rPr>
      </w:pPr>
      <w:r w:rsidRPr="001E5961">
        <w:rPr>
          <w:b/>
          <w:i/>
        </w:rPr>
        <w:t xml:space="preserve">Proposal: </w:t>
      </w:r>
      <w:r w:rsidRPr="0017698E">
        <w:rPr>
          <w:b/>
          <w:i/>
        </w:rPr>
        <w:t xml:space="preserve">Enable the support of </w:t>
      </w:r>
      <w:proofErr w:type="spellStart"/>
      <w:r w:rsidRPr="0017698E">
        <w:rPr>
          <w:b/>
          <w:i/>
        </w:rPr>
        <w:t>gNB</w:t>
      </w:r>
      <w:proofErr w:type="spellEnd"/>
      <w:r w:rsidRPr="0017698E">
        <w:rPr>
          <w:b/>
          <w:i/>
        </w:rPr>
        <w:t xml:space="preserve"> energy saving opportunities e.g. through configurable SS burst set periodicity. </w:t>
      </w:r>
    </w:p>
    <w:p w14:paraId="051D9C20" w14:textId="77777777" w:rsidR="00187703" w:rsidRPr="00187703" w:rsidRDefault="00187703" w:rsidP="00C162A2">
      <w:pPr>
        <w:rPr>
          <w:b/>
        </w:rPr>
      </w:pPr>
    </w:p>
    <w:p w14:paraId="42A46F2A" w14:textId="77777777" w:rsidR="0034111C" w:rsidRPr="00A51522" w:rsidRDefault="0034111C">
      <w:pPr>
        <w:pStyle w:val="Heading1"/>
      </w:pPr>
      <w:r w:rsidRPr="00A51522">
        <w:t>References</w:t>
      </w:r>
      <w:r w:rsidR="00A2459D" w:rsidRPr="00A51522">
        <w:t xml:space="preserve"> </w:t>
      </w:r>
    </w:p>
    <w:p w14:paraId="39496FA1" w14:textId="77777777" w:rsidR="006F1D85" w:rsidRPr="00013455" w:rsidRDefault="006F1D85" w:rsidP="006F1D85">
      <w:pPr>
        <w:numPr>
          <w:ilvl w:val="0"/>
          <w:numId w:val="1"/>
        </w:numPr>
        <w:rPr>
          <w:sz w:val="18"/>
        </w:rPr>
      </w:pPr>
      <w:r w:rsidRPr="00013455">
        <w:rPr>
          <w:sz w:val="18"/>
          <w:lang w:eastAsia="zh-CN"/>
        </w:rPr>
        <w:t>RP-160671, “</w:t>
      </w:r>
      <w:r w:rsidRPr="00013455">
        <w:rPr>
          <w:i/>
          <w:sz w:val="18"/>
          <w:lang w:eastAsia="zh-CN"/>
        </w:rPr>
        <w:t>Study on New Radio Access Technology</w:t>
      </w:r>
      <w:r w:rsidRPr="00013455">
        <w:rPr>
          <w:sz w:val="18"/>
          <w:lang w:eastAsia="zh-CN"/>
        </w:rPr>
        <w:t>”, NTT DoCoMo</w:t>
      </w:r>
    </w:p>
    <w:p w14:paraId="514C575E" w14:textId="77777777" w:rsidR="00796F15" w:rsidRDefault="006F1D85" w:rsidP="006F1D8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78C08FDB" w14:textId="77777777" w:rsidR="00AF7495" w:rsidRDefault="00462AC1" w:rsidP="005E542D">
      <w:pPr>
        <w:numPr>
          <w:ilvl w:val="0"/>
          <w:numId w:val="1"/>
        </w:numPr>
        <w:rPr>
          <w:sz w:val="18"/>
        </w:rPr>
      </w:pPr>
      <w:r>
        <w:rPr>
          <w:sz w:val="18"/>
        </w:rPr>
        <w:t>RAN1#</w:t>
      </w:r>
      <w:r w:rsidR="008A0B1F">
        <w:rPr>
          <w:sz w:val="18"/>
        </w:rPr>
        <w:t xml:space="preserve">87 </w:t>
      </w:r>
      <w:r>
        <w:rPr>
          <w:sz w:val="18"/>
        </w:rPr>
        <w:t>Chairman Notes</w:t>
      </w:r>
    </w:p>
    <w:p w14:paraId="1210603A" w14:textId="5F415E60" w:rsidR="008A7BA8" w:rsidRPr="0017698E" w:rsidRDefault="00D42879" w:rsidP="00D42879">
      <w:pPr>
        <w:numPr>
          <w:ilvl w:val="0"/>
          <w:numId w:val="1"/>
        </w:numPr>
        <w:rPr>
          <w:sz w:val="18"/>
        </w:rPr>
      </w:pPr>
      <w:r w:rsidRPr="0017698E">
        <w:rPr>
          <w:sz w:val="18"/>
        </w:rPr>
        <w:t xml:space="preserve">B. </w:t>
      </w:r>
      <w:proofErr w:type="spellStart"/>
      <w:r w:rsidRPr="0017698E">
        <w:rPr>
          <w:sz w:val="18"/>
        </w:rPr>
        <w:t>Debaillie</w:t>
      </w:r>
      <w:proofErr w:type="spellEnd"/>
      <w:r w:rsidRPr="0017698E">
        <w:rPr>
          <w:sz w:val="18"/>
        </w:rPr>
        <w:t xml:space="preserve">, C. </w:t>
      </w:r>
      <w:proofErr w:type="spellStart"/>
      <w:r w:rsidRPr="0017698E">
        <w:rPr>
          <w:sz w:val="18"/>
        </w:rPr>
        <w:t>Desset</w:t>
      </w:r>
      <w:proofErr w:type="spellEnd"/>
      <w:r w:rsidRPr="0017698E">
        <w:rPr>
          <w:sz w:val="18"/>
        </w:rPr>
        <w:t xml:space="preserve"> and F. </w:t>
      </w:r>
      <w:proofErr w:type="spellStart"/>
      <w:r w:rsidRPr="0017698E">
        <w:rPr>
          <w:sz w:val="18"/>
        </w:rPr>
        <w:t>Louagie</w:t>
      </w:r>
      <w:proofErr w:type="spellEnd"/>
      <w:r w:rsidRPr="0017698E">
        <w:rPr>
          <w:sz w:val="18"/>
        </w:rPr>
        <w:t xml:space="preserve">, "A Flexible and Future-Proof Power Model for Cellular Base Stations," 2015 IEEE 81st Vehicular Technology Conference (VTC Spring), Glasgow, 2015, pp. 1-7. </w:t>
      </w:r>
    </w:p>
    <w:p w14:paraId="613C23B1" w14:textId="5FBF86C1" w:rsidR="00BE605F" w:rsidRPr="0017698E" w:rsidRDefault="00BE605F" w:rsidP="00D42879">
      <w:pPr>
        <w:numPr>
          <w:ilvl w:val="0"/>
          <w:numId w:val="1"/>
        </w:numPr>
        <w:rPr>
          <w:sz w:val="18"/>
        </w:rPr>
      </w:pPr>
      <w:r w:rsidRPr="0017698E">
        <w:rPr>
          <w:bCs/>
          <w:sz w:val="18"/>
        </w:rPr>
        <w:t>R4-1609329, Power consumption discussion, Nokia, Alcatel-Lucent Shanghai Bell</w:t>
      </w:r>
    </w:p>
    <w:p w14:paraId="7C597C55" w14:textId="3D7CBE56" w:rsidR="008A7BA8" w:rsidRDefault="008A7BA8" w:rsidP="007766A3">
      <w:pPr>
        <w:pStyle w:val="Heading1"/>
        <w:ind w:left="0" w:firstLine="0"/>
      </w:pPr>
      <w:r w:rsidRPr="00B7764A">
        <w:lastRenderedPageBreak/>
        <w:t>Appendix A</w:t>
      </w:r>
      <w:r>
        <w:t xml:space="preserve"> Simulation parameters</w:t>
      </w:r>
    </w:p>
    <w:p w14:paraId="75DAC2C6" w14:textId="77777777" w:rsidR="00DD6149" w:rsidRPr="00DD6149" w:rsidRDefault="00DD6149" w:rsidP="00AE39C2"/>
    <w:tbl>
      <w:tblPr>
        <w:tblStyle w:val="TableGrid"/>
        <w:tblW w:w="9067" w:type="dxa"/>
        <w:tblLook w:val="04A0" w:firstRow="1" w:lastRow="0" w:firstColumn="1" w:lastColumn="0" w:noHBand="0" w:noVBand="1"/>
      </w:tblPr>
      <w:tblGrid>
        <w:gridCol w:w="2972"/>
        <w:gridCol w:w="6095"/>
      </w:tblGrid>
      <w:tr w:rsidR="008A7BA8" w14:paraId="685EB85B" w14:textId="77777777" w:rsidTr="00E0358F">
        <w:tc>
          <w:tcPr>
            <w:tcW w:w="2972" w:type="dxa"/>
            <w:shd w:val="clear" w:color="auto" w:fill="E7E6E6" w:themeFill="background2"/>
          </w:tcPr>
          <w:p w14:paraId="5C68240C" w14:textId="69CE7DB0" w:rsidR="008A7BA8" w:rsidRPr="00AE39C2" w:rsidRDefault="00AF3827" w:rsidP="00E0358F">
            <w:pPr>
              <w:pStyle w:val="00BodyText"/>
              <w:tabs>
                <w:tab w:val="left" w:pos="1716"/>
              </w:tabs>
              <w:spacing w:after="0"/>
              <w:rPr>
                <w:b/>
                <w:lang w:val="en-GB"/>
              </w:rPr>
            </w:pPr>
            <w:r>
              <w:rPr>
                <w:b/>
                <w:lang w:val="en-GB"/>
              </w:rPr>
              <w:t>Parameter</w:t>
            </w:r>
          </w:p>
        </w:tc>
        <w:tc>
          <w:tcPr>
            <w:tcW w:w="6095" w:type="dxa"/>
            <w:shd w:val="clear" w:color="auto" w:fill="E7E6E6" w:themeFill="background2"/>
          </w:tcPr>
          <w:p w14:paraId="223BBA17" w14:textId="31B8A999" w:rsidR="008A7BA8" w:rsidRPr="00AE39C2" w:rsidRDefault="00AF3827" w:rsidP="00E0358F">
            <w:pPr>
              <w:pStyle w:val="00BodyText"/>
              <w:tabs>
                <w:tab w:val="left" w:pos="1670"/>
                <w:tab w:val="right" w:pos="6730"/>
              </w:tabs>
              <w:spacing w:after="0"/>
              <w:rPr>
                <w:b/>
                <w:lang w:val="en-GB"/>
              </w:rPr>
            </w:pPr>
            <w:r>
              <w:rPr>
                <w:b/>
                <w:lang w:val="en-GB"/>
              </w:rPr>
              <w:t>Value</w:t>
            </w:r>
          </w:p>
        </w:tc>
      </w:tr>
      <w:tr w:rsidR="008A7BA8" w14:paraId="774A6C2D" w14:textId="77777777" w:rsidTr="00E0358F">
        <w:tc>
          <w:tcPr>
            <w:tcW w:w="2972" w:type="dxa"/>
          </w:tcPr>
          <w:p w14:paraId="14D35726" w14:textId="144F1233" w:rsidR="008A7BA8" w:rsidRPr="008A7BA8" w:rsidRDefault="00E55A6D" w:rsidP="00E0358F">
            <w:pPr>
              <w:pStyle w:val="00BodyText"/>
              <w:tabs>
                <w:tab w:val="left" w:pos="2327"/>
              </w:tabs>
              <w:spacing w:after="0"/>
              <w:rPr>
                <w:lang w:val="en-GB"/>
              </w:rPr>
            </w:pPr>
            <w:r>
              <w:rPr>
                <w:lang w:val="en-GB"/>
              </w:rPr>
              <w:t>Simulation bandwidth</w:t>
            </w:r>
          </w:p>
        </w:tc>
        <w:tc>
          <w:tcPr>
            <w:tcW w:w="6095" w:type="dxa"/>
          </w:tcPr>
          <w:p w14:paraId="0AC3095A" w14:textId="3879EA2C" w:rsidR="008A7BA8" w:rsidRPr="007766A3" w:rsidRDefault="00E55A6D" w:rsidP="00E0358F">
            <w:pPr>
              <w:pStyle w:val="00BodyText"/>
              <w:tabs>
                <w:tab w:val="left" w:pos="2327"/>
              </w:tabs>
              <w:spacing w:after="0"/>
              <w:rPr>
                <w:lang w:val="en-GB"/>
              </w:rPr>
            </w:pPr>
            <w:r>
              <w:rPr>
                <w:lang w:val="en-GB"/>
              </w:rPr>
              <w:t>20 MHz</w:t>
            </w:r>
          </w:p>
        </w:tc>
      </w:tr>
      <w:tr w:rsidR="008A7BA8" w14:paraId="6DB00CF1" w14:textId="77777777" w:rsidTr="00E0358F">
        <w:tc>
          <w:tcPr>
            <w:tcW w:w="2972" w:type="dxa"/>
          </w:tcPr>
          <w:p w14:paraId="7D24FA2C" w14:textId="381963F0" w:rsidR="008A7BA8" w:rsidRPr="008A7BA8" w:rsidRDefault="00E55A6D" w:rsidP="00E0358F">
            <w:pPr>
              <w:pStyle w:val="00BodyText"/>
              <w:tabs>
                <w:tab w:val="left" w:pos="2327"/>
              </w:tabs>
              <w:spacing w:after="0"/>
              <w:rPr>
                <w:lang w:val="en-GB"/>
              </w:rPr>
            </w:pPr>
            <w:r>
              <w:rPr>
                <w:lang w:val="en-GB"/>
              </w:rPr>
              <w:t>Duplexing mode</w:t>
            </w:r>
          </w:p>
        </w:tc>
        <w:tc>
          <w:tcPr>
            <w:tcW w:w="6095" w:type="dxa"/>
          </w:tcPr>
          <w:p w14:paraId="0E9E65B2" w14:textId="411BD2BE" w:rsidR="008A7BA8" w:rsidRPr="00585204" w:rsidRDefault="00E55A6D" w:rsidP="00E0358F">
            <w:pPr>
              <w:pStyle w:val="00BodyText"/>
              <w:tabs>
                <w:tab w:val="left" w:pos="2327"/>
              </w:tabs>
              <w:spacing w:after="0"/>
              <w:rPr>
                <w:lang w:val="en-GB"/>
              </w:rPr>
            </w:pPr>
            <w:r>
              <w:rPr>
                <w:lang w:val="en-GB"/>
              </w:rPr>
              <w:t>FDD</w:t>
            </w:r>
          </w:p>
        </w:tc>
      </w:tr>
      <w:tr w:rsidR="008A7BA8" w14:paraId="2001E5B1" w14:textId="77777777" w:rsidTr="00E0358F">
        <w:tc>
          <w:tcPr>
            <w:tcW w:w="2972" w:type="dxa"/>
          </w:tcPr>
          <w:p w14:paraId="15ED6AFF" w14:textId="637093B8" w:rsidR="008A7BA8" w:rsidRPr="008A7BA8" w:rsidRDefault="00E55A6D" w:rsidP="00E0358F">
            <w:pPr>
              <w:pStyle w:val="00BodyText"/>
              <w:tabs>
                <w:tab w:val="left" w:pos="2327"/>
              </w:tabs>
              <w:spacing w:after="0"/>
              <w:rPr>
                <w:lang w:val="en-GB"/>
              </w:rPr>
            </w:pPr>
            <w:r>
              <w:rPr>
                <w:lang w:val="en-GB"/>
              </w:rPr>
              <w:t>Network topology</w:t>
            </w:r>
          </w:p>
        </w:tc>
        <w:tc>
          <w:tcPr>
            <w:tcW w:w="6095" w:type="dxa"/>
          </w:tcPr>
          <w:p w14:paraId="502E6C69" w14:textId="596368BB" w:rsidR="008A7BA8" w:rsidRPr="008A7BA8" w:rsidRDefault="00E55A6D" w:rsidP="00E0358F">
            <w:pPr>
              <w:pStyle w:val="00BodyText"/>
              <w:tabs>
                <w:tab w:val="left" w:pos="2327"/>
              </w:tabs>
              <w:spacing w:after="0"/>
              <w:rPr>
                <w:lang w:val="en-GB"/>
              </w:rPr>
            </w:pPr>
            <w:r>
              <w:rPr>
                <w:lang w:val="en-GB"/>
              </w:rPr>
              <w:t>21 cell hexagonal macro scenario with wrap-around</w:t>
            </w:r>
          </w:p>
        </w:tc>
      </w:tr>
      <w:tr w:rsidR="008A7BA8" w14:paraId="285D9ADA" w14:textId="77777777" w:rsidTr="00E0358F">
        <w:tc>
          <w:tcPr>
            <w:tcW w:w="2972" w:type="dxa"/>
          </w:tcPr>
          <w:p w14:paraId="03D58036" w14:textId="37DD86FA" w:rsidR="008A7BA8" w:rsidRPr="008A7BA8" w:rsidRDefault="00E55A6D" w:rsidP="00E0358F">
            <w:pPr>
              <w:pStyle w:val="00BodyText"/>
              <w:tabs>
                <w:tab w:val="left" w:pos="2327"/>
              </w:tabs>
              <w:spacing w:after="0"/>
              <w:rPr>
                <w:lang w:val="en-GB"/>
              </w:rPr>
            </w:pPr>
            <w:r>
              <w:rPr>
                <w:lang w:val="en-GB"/>
              </w:rPr>
              <w:t>Inter-site distance</w:t>
            </w:r>
          </w:p>
        </w:tc>
        <w:tc>
          <w:tcPr>
            <w:tcW w:w="6095" w:type="dxa"/>
          </w:tcPr>
          <w:p w14:paraId="30A440FB" w14:textId="489000E8" w:rsidR="008A7BA8" w:rsidRPr="00585204" w:rsidRDefault="00E55A6D" w:rsidP="00E0358F">
            <w:pPr>
              <w:pStyle w:val="00BodyText"/>
              <w:tabs>
                <w:tab w:val="left" w:pos="2327"/>
              </w:tabs>
              <w:spacing w:after="0"/>
              <w:rPr>
                <w:lang w:val="en-GB"/>
              </w:rPr>
            </w:pPr>
            <w:r>
              <w:rPr>
                <w:lang w:val="en-GB"/>
              </w:rPr>
              <w:t>500 m</w:t>
            </w:r>
          </w:p>
        </w:tc>
      </w:tr>
      <w:tr w:rsidR="008A7BA8" w14:paraId="20DAB27B" w14:textId="77777777" w:rsidTr="00E0358F">
        <w:tc>
          <w:tcPr>
            <w:tcW w:w="2972" w:type="dxa"/>
          </w:tcPr>
          <w:p w14:paraId="2A0A637B" w14:textId="577FA72F" w:rsidR="008A7BA8" w:rsidRPr="008A7BA8" w:rsidRDefault="00E55A6D" w:rsidP="00E0358F">
            <w:pPr>
              <w:pStyle w:val="00BodyText"/>
              <w:tabs>
                <w:tab w:val="left" w:pos="2327"/>
              </w:tabs>
              <w:spacing w:after="0"/>
              <w:rPr>
                <w:lang w:val="en-GB"/>
              </w:rPr>
            </w:pPr>
            <w:r>
              <w:rPr>
                <w:lang w:val="en-GB"/>
              </w:rPr>
              <w:t>Carrier frequency</w:t>
            </w:r>
          </w:p>
        </w:tc>
        <w:tc>
          <w:tcPr>
            <w:tcW w:w="6095" w:type="dxa"/>
          </w:tcPr>
          <w:p w14:paraId="6B9727B1" w14:textId="573DAD49" w:rsidR="008A7BA8" w:rsidRPr="00585204" w:rsidRDefault="00E55A6D" w:rsidP="00E0358F">
            <w:pPr>
              <w:pStyle w:val="00BodyText"/>
              <w:tabs>
                <w:tab w:val="left" w:pos="2327"/>
              </w:tabs>
              <w:spacing w:after="0"/>
              <w:rPr>
                <w:lang w:val="en-GB"/>
              </w:rPr>
            </w:pPr>
            <w:r>
              <w:rPr>
                <w:lang w:val="en-GB"/>
              </w:rPr>
              <w:t>2 GHz</w:t>
            </w:r>
          </w:p>
        </w:tc>
      </w:tr>
      <w:tr w:rsidR="008A7BA8" w14:paraId="59528DC1" w14:textId="77777777" w:rsidTr="00E0358F">
        <w:tc>
          <w:tcPr>
            <w:tcW w:w="2972" w:type="dxa"/>
          </w:tcPr>
          <w:p w14:paraId="00FDD1DC" w14:textId="742DA2FB" w:rsidR="008A7BA8" w:rsidRPr="008A7BA8" w:rsidRDefault="00703D77" w:rsidP="00E0358F">
            <w:pPr>
              <w:pStyle w:val="00BodyText"/>
              <w:tabs>
                <w:tab w:val="left" w:pos="2327"/>
              </w:tabs>
              <w:spacing w:after="0"/>
              <w:rPr>
                <w:lang w:val="en-GB"/>
              </w:rPr>
            </w:pPr>
            <w:proofErr w:type="spellStart"/>
            <w:r>
              <w:rPr>
                <w:lang w:val="en-GB"/>
              </w:rPr>
              <w:t>gNB</w:t>
            </w:r>
            <w:proofErr w:type="spellEnd"/>
            <w:r>
              <w:rPr>
                <w:lang w:val="en-GB"/>
              </w:rPr>
              <w:t xml:space="preserve"> energy consumption model</w:t>
            </w:r>
          </w:p>
        </w:tc>
        <w:tc>
          <w:tcPr>
            <w:tcW w:w="6095" w:type="dxa"/>
          </w:tcPr>
          <w:p w14:paraId="246888BD" w14:textId="15D272BE" w:rsidR="008A7BA8" w:rsidRPr="00585204" w:rsidRDefault="003B15D3" w:rsidP="00E0358F">
            <w:pPr>
              <w:pStyle w:val="00BodyText"/>
              <w:tabs>
                <w:tab w:val="left" w:pos="2327"/>
              </w:tabs>
              <w:spacing w:after="0"/>
              <w:rPr>
                <w:lang w:val="en-GB"/>
              </w:rPr>
            </w:pPr>
            <w:r>
              <w:rPr>
                <w:lang w:val="en-GB"/>
              </w:rPr>
              <w:t>Defined in</w:t>
            </w:r>
            <w:r w:rsidR="00703D77">
              <w:rPr>
                <w:lang w:val="en-GB"/>
              </w:rPr>
              <w:t xml:space="preserve"> [4]</w:t>
            </w:r>
          </w:p>
        </w:tc>
      </w:tr>
      <w:tr w:rsidR="008A7BA8" w:rsidRPr="00B7764A" w14:paraId="74B0FE21" w14:textId="77777777" w:rsidTr="00E0358F">
        <w:tc>
          <w:tcPr>
            <w:tcW w:w="2972" w:type="dxa"/>
          </w:tcPr>
          <w:p w14:paraId="4F151B50" w14:textId="4588AABB" w:rsidR="008A7BA8" w:rsidRPr="008A7BA8" w:rsidRDefault="006D5C94" w:rsidP="00E0358F">
            <w:pPr>
              <w:pStyle w:val="00BodyText"/>
              <w:tabs>
                <w:tab w:val="left" w:pos="2327"/>
              </w:tabs>
              <w:spacing w:after="0"/>
              <w:rPr>
                <w:lang w:val="en-GB"/>
              </w:rPr>
            </w:pPr>
            <w:r>
              <w:rPr>
                <w:lang w:val="en-GB"/>
              </w:rPr>
              <w:t>Traffic model</w:t>
            </w:r>
          </w:p>
        </w:tc>
        <w:tc>
          <w:tcPr>
            <w:tcW w:w="6095" w:type="dxa"/>
          </w:tcPr>
          <w:p w14:paraId="77C5A752" w14:textId="270A9B41" w:rsidR="008A7BA8" w:rsidRPr="007766A3" w:rsidRDefault="006D5C94" w:rsidP="00E0358F">
            <w:pPr>
              <w:pStyle w:val="00BodyText"/>
              <w:tabs>
                <w:tab w:val="left" w:pos="2327"/>
              </w:tabs>
              <w:spacing w:after="0"/>
              <w:rPr>
                <w:lang w:val="en-GB"/>
              </w:rPr>
            </w:pPr>
            <w:r>
              <w:rPr>
                <w:lang w:val="en-GB"/>
              </w:rPr>
              <w:t>FTP1</w:t>
            </w:r>
          </w:p>
        </w:tc>
      </w:tr>
    </w:tbl>
    <w:p w14:paraId="19485632" w14:textId="77777777" w:rsidR="008A7BA8" w:rsidRPr="008A7BA8" w:rsidRDefault="008A7BA8" w:rsidP="00AE39C2">
      <w:pPr>
        <w:rPr>
          <w:sz w:val="18"/>
          <w:highlight w:val="yellow"/>
        </w:rPr>
      </w:pPr>
    </w:p>
    <w:sectPr w:rsidR="008A7BA8" w:rsidRPr="008A7BA8" w:rsidSect="000131D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F4BAB6" w14:textId="77777777" w:rsidR="008C44FF" w:rsidRDefault="008C44FF">
      <w:r>
        <w:separator/>
      </w:r>
    </w:p>
  </w:endnote>
  <w:endnote w:type="continuationSeparator" w:id="0">
    <w:p w14:paraId="1315904E" w14:textId="77777777" w:rsidR="008C44FF" w:rsidRDefault="008C4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D09D8E" w14:textId="77777777" w:rsidR="005D529A" w:rsidRDefault="005D52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0B4F8" w14:textId="77777777" w:rsidR="005D529A" w:rsidRDefault="005D52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503A" w14:textId="77777777" w:rsidR="005D529A" w:rsidRDefault="005D52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DAB1BD" w14:textId="77777777" w:rsidR="008C44FF" w:rsidRDefault="008C44FF">
      <w:r>
        <w:separator/>
      </w:r>
    </w:p>
  </w:footnote>
  <w:footnote w:type="continuationSeparator" w:id="0">
    <w:p w14:paraId="19DC4B37" w14:textId="77777777" w:rsidR="008C44FF" w:rsidRDefault="008C4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C9A27" w14:textId="77777777" w:rsidR="005D529A" w:rsidRDefault="005D52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84B258" w14:textId="77777777" w:rsidR="005D529A" w:rsidRDefault="005D52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46790" w14:textId="77777777" w:rsidR="005D529A" w:rsidRDefault="005D52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86E55"/>
    <w:multiLevelType w:val="hybridMultilevel"/>
    <w:tmpl w:val="19285E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AF6C50"/>
    <w:multiLevelType w:val="hybridMultilevel"/>
    <w:tmpl w:val="8102C172"/>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80971"/>
    <w:multiLevelType w:val="hybridMultilevel"/>
    <w:tmpl w:val="B63CD1E2"/>
    <w:lvl w:ilvl="0" w:tplc="04090011">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360608"/>
    <w:multiLevelType w:val="hybridMultilevel"/>
    <w:tmpl w:val="B1AED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764B5"/>
    <w:multiLevelType w:val="hybridMultilevel"/>
    <w:tmpl w:val="2CB6C44C"/>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CDDC2BAC">
      <w:start w:val="3"/>
      <w:numFmt w:val="bullet"/>
      <w:lvlText w:val="-"/>
      <w:lvlJc w:val="left"/>
      <w:pPr>
        <w:ind w:left="3600" w:hanging="360"/>
      </w:pPr>
      <w:rPr>
        <w:rFonts w:ascii="Times New Roman" w:eastAsia="SimSun" w:hAnsi="Times New Roman" w:cs="Times New Roman"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6"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35220B"/>
    <w:multiLevelType w:val="hybridMultilevel"/>
    <w:tmpl w:val="9050D43E"/>
    <w:lvl w:ilvl="0" w:tplc="040B0001">
      <w:start w:val="1"/>
      <w:numFmt w:val="bullet"/>
      <w:lvlText w:val=""/>
      <w:lvlJc w:val="left"/>
      <w:pPr>
        <w:ind w:left="1008" w:hanging="360"/>
      </w:pPr>
      <w:rPr>
        <w:rFonts w:ascii="Symbol" w:hAnsi="Symbol" w:hint="default"/>
      </w:rPr>
    </w:lvl>
    <w:lvl w:ilvl="1" w:tplc="040B0003" w:tentative="1">
      <w:start w:val="1"/>
      <w:numFmt w:val="bullet"/>
      <w:lvlText w:val="o"/>
      <w:lvlJc w:val="left"/>
      <w:pPr>
        <w:ind w:left="1728" w:hanging="360"/>
      </w:pPr>
      <w:rPr>
        <w:rFonts w:ascii="Courier New" w:hAnsi="Courier New" w:cs="Courier New" w:hint="default"/>
      </w:rPr>
    </w:lvl>
    <w:lvl w:ilvl="2" w:tplc="040B0005" w:tentative="1">
      <w:start w:val="1"/>
      <w:numFmt w:val="bullet"/>
      <w:lvlText w:val=""/>
      <w:lvlJc w:val="left"/>
      <w:pPr>
        <w:ind w:left="2448" w:hanging="360"/>
      </w:pPr>
      <w:rPr>
        <w:rFonts w:ascii="Wingdings" w:hAnsi="Wingdings" w:hint="default"/>
      </w:rPr>
    </w:lvl>
    <w:lvl w:ilvl="3" w:tplc="040B0001" w:tentative="1">
      <w:start w:val="1"/>
      <w:numFmt w:val="bullet"/>
      <w:lvlText w:val=""/>
      <w:lvlJc w:val="left"/>
      <w:pPr>
        <w:ind w:left="3168" w:hanging="360"/>
      </w:pPr>
      <w:rPr>
        <w:rFonts w:ascii="Symbol" w:hAnsi="Symbol" w:hint="default"/>
      </w:rPr>
    </w:lvl>
    <w:lvl w:ilvl="4" w:tplc="040B0003" w:tentative="1">
      <w:start w:val="1"/>
      <w:numFmt w:val="bullet"/>
      <w:lvlText w:val="o"/>
      <w:lvlJc w:val="left"/>
      <w:pPr>
        <w:ind w:left="3888" w:hanging="360"/>
      </w:pPr>
      <w:rPr>
        <w:rFonts w:ascii="Courier New" w:hAnsi="Courier New" w:cs="Courier New" w:hint="default"/>
      </w:rPr>
    </w:lvl>
    <w:lvl w:ilvl="5" w:tplc="040B0005" w:tentative="1">
      <w:start w:val="1"/>
      <w:numFmt w:val="bullet"/>
      <w:lvlText w:val=""/>
      <w:lvlJc w:val="left"/>
      <w:pPr>
        <w:ind w:left="4608" w:hanging="360"/>
      </w:pPr>
      <w:rPr>
        <w:rFonts w:ascii="Wingdings" w:hAnsi="Wingdings" w:hint="default"/>
      </w:rPr>
    </w:lvl>
    <w:lvl w:ilvl="6" w:tplc="040B0001" w:tentative="1">
      <w:start w:val="1"/>
      <w:numFmt w:val="bullet"/>
      <w:lvlText w:val=""/>
      <w:lvlJc w:val="left"/>
      <w:pPr>
        <w:ind w:left="5328" w:hanging="360"/>
      </w:pPr>
      <w:rPr>
        <w:rFonts w:ascii="Symbol" w:hAnsi="Symbol" w:hint="default"/>
      </w:rPr>
    </w:lvl>
    <w:lvl w:ilvl="7" w:tplc="040B0003" w:tentative="1">
      <w:start w:val="1"/>
      <w:numFmt w:val="bullet"/>
      <w:lvlText w:val="o"/>
      <w:lvlJc w:val="left"/>
      <w:pPr>
        <w:ind w:left="6048" w:hanging="360"/>
      </w:pPr>
      <w:rPr>
        <w:rFonts w:ascii="Courier New" w:hAnsi="Courier New" w:cs="Courier New" w:hint="default"/>
      </w:rPr>
    </w:lvl>
    <w:lvl w:ilvl="8" w:tplc="040B0005" w:tentative="1">
      <w:start w:val="1"/>
      <w:numFmt w:val="bullet"/>
      <w:lvlText w:val=""/>
      <w:lvlJc w:val="left"/>
      <w:pPr>
        <w:ind w:left="6768" w:hanging="360"/>
      </w:pPr>
      <w:rPr>
        <w:rFonts w:ascii="Wingdings" w:hAnsi="Wingdings" w:hint="default"/>
      </w:rPr>
    </w:lvl>
  </w:abstractNum>
  <w:abstractNum w:abstractNumId="9" w15:restartNumberingAfterBreak="0">
    <w:nsid w:val="11423482"/>
    <w:multiLevelType w:val="hybridMultilevel"/>
    <w:tmpl w:val="B63CD1E2"/>
    <w:lvl w:ilvl="0" w:tplc="04090011">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A503B2"/>
    <w:multiLevelType w:val="hybridMultilevel"/>
    <w:tmpl w:val="EC9E1A30"/>
    <w:lvl w:ilvl="0" w:tplc="23AA7388">
      <w:start w:val="1"/>
      <w:numFmt w:val="bullet"/>
      <w:lvlText w:val="•"/>
      <w:lvlJc w:val="left"/>
      <w:pPr>
        <w:tabs>
          <w:tab w:val="num" w:pos="720"/>
        </w:tabs>
        <w:ind w:left="720" w:hanging="360"/>
      </w:pPr>
      <w:rPr>
        <w:rFonts w:ascii="Arial" w:hAnsi="Arial" w:hint="default"/>
      </w:rPr>
    </w:lvl>
    <w:lvl w:ilvl="1" w:tplc="9E801614">
      <w:start w:val="59"/>
      <w:numFmt w:val="bullet"/>
      <w:lvlText w:val="-"/>
      <w:lvlJc w:val="left"/>
      <w:pPr>
        <w:tabs>
          <w:tab w:val="num" w:pos="1440"/>
        </w:tabs>
        <w:ind w:left="1440" w:hanging="360"/>
      </w:pPr>
      <w:rPr>
        <w:rFonts w:ascii="Lucida Grande" w:hAnsi="Lucida Grande" w:hint="default"/>
      </w:rPr>
    </w:lvl>
    <w:lvl w:ilvl="2" w:tplc="6FC4119C">
      <w:start w:val="1"/>
      <w:numFmt w:val="bullet"/>
      <w:lvlText w:val="•"/>
      <w:lvlJc w:val="left"/>
      <w:pPr>
        <w:tabs>
          <w:tab w:val="num" w:pos="2160"/>
        </w:tabs>
        <w:ind w:left="2160" w:hanging="360"/>
      </w:pPr>
      <w:rPr>
        <w:rFonts w:ascii="Arial" w:hAnsi="Arial" w:hint="default"/>
      </w:rPr>
    </w:lvl>
    <w:lvl w:ilvl="3" w:tplc="D8027CE2">
      <w:start w:val="1"/>
      <w:numFmt w:val="bullet"/>
      <w:lvlText w:val="•"/>
      <w:lvlJc w:val="left"/>
      <w:pPr>
        <w:tabs>
          <w:tab w:val="num" w:pos="2880"/>
        </w:tabs>
        <w:ind w:left="2880" w:hanging="360"/>
      </w:pPr>
      <w:rPr>
        <w:rFonts w:ascii="Arial" w:hAnsi="Arial" w:hint="default"/>
      </w:rPr>
    </w:lvl>
    <w:lvl w:ilvl="4" w:tplc="887A4636" w:tentative="1">
      <w:start w:val="1"/>
      <w:numFmt w:val="bullet"/>
      <w:lvlText w:val="•"/>
      <w:lvlJc w:val="left"/>
      <w:pPr>
        <w:tabs>
          <w:tab w:val="num" w:pos="3600"/>
        </w:tabs>
        <w:ind w:left="3600" w:hanging="360"/>
      </w:pPr>
      <w:rPr>
        <w:rFonts w:ascii="Arial" w:hAnsi="Arial" w:hint="default"/>
      </w:rPr>
    </w:lvl>
    <w:lvl w:ilvl="5" w:tplc="0FFED916" w:tentative="1">
      <w:start w:val="1"/>
      <w:numFmt w:val="bullet"/>
      <w:lvlText w:val="•"/>
      <w:lvlJc w:val="left"/>
      <w:pPr>
        <w:tabs>
          <w:tab w:val="num" w:pos="4320"/>
        </w:tabs>
        <w:ind w:left="4320" w:hanging="360"/>
      </w:pPr>
      <w:rPr>
        <w:rFonts w:ascii="Arial" w:hAnsi="Arial" w:hint="default"/>
      </w:rPr>
    </w:lvl>
    <w:lvl w:ilvl="6" w:tplc="E416C940" w:tentative="1">
      <w:start w:val="1"/>
      <w:numFmt w:val="bullet"/>
      <w:lvlText w:val="•"/>
      <w:lvlJc w:val="left"/>
      <w:pPr>
        <w:tabs>
          <w:tab w:val="num" w:pos="5040"/>
        </w:tabs>
        <w:ind w:left="5040" w:hanging="360"/>
      </w:pPr>
      <w:rPr>
        <w:rFonts w:ascii="Arial" w:hAnsi="Arial" w:hint="default"/>
      </w:rPr>
    </w:lvl>
    <w:lvl w:ilvl="7" w:tplc="1DEE7C20" w:tentative="1">
      <w:start w:val="1"/>
      <w:numFmt w:val="bullet"/>
      <w:lvlText w:val="•"/>
      <w:lvlJc w:val="left"/>
      <w:pPr>
        <w:tabs>
          <w:tab w:val="num" w:pos="5760"/>
        </w:tabs>
        <w:ind w:left="5760" w:hanging="360"/>
      </w:pPr>
      <w:rPr>
        <w:rFonts w:ascii="Arial" w:hAnsi="Arial" w:hint="default"/>
      </w:rPr>
    </w:lvl>
    <w:lvl w:ilvl="8" w:tplc="540A6EC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12"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CA3FBF"/>
    <w:multiLevelType w:val="hybridMultilevel"/>
    <w:tmpl w:val="998872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75121"/>
    <w:multiLevelType w:val="hybridMultilevel"/>
    <w:tmpl w:val="5B74D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700DE9"/>
    <w:multiLevelType w:val="hybridMultilevel"/>
    <w:tmpl w:val="7F2AEF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23578B9"/>
    <w:multiLevelType w:val="hybridMultilevel"/>
    <w:tmpl w:val="56B83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C10CE3"/>
    <w:multiLevelType w:val="hybridMultilevel"/>
    <w:tmpl w:val="0AFA96E8"/>
    <w:lvl w:ilvl="0" w:tplc="DFB850B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23"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2180511"/>
    <w:multiLevelType w:val="hybridMultilevel"/>
    <w:tmpl w:val="AD342B46"/>
    <w:lvl w:ilvl="0" w:tplc="85D01742">
      <w:start w:val="1"/>
      <w:numFmt w:val="bullet"/>
      <w:lvlText w:val="-"/>
      <w:lvlJc w:val="left"/>
      <w:pPr>
        <w:ind w:left="720" w:hanging="360"/>
      </w:pPr>
      <w:rPr>
        <w:rFonts w:ascii="Times New Roman" w:eastAsia="SimSu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1549A2"/>
    <w:multiLevelType w:val="hybridMultilevel"/>
    <w:tmpl w:val="ADEE0420"/>
    <w:lvl w:ilvl="0" w:tplc="2C8699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5E4ABA"/>
    <w:multiLevelType w:val="hybridMultilevel"/>
    <w:tmpl w:val="19285E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7B431F4"/>
    <w:multiLevelType w:val="hybridMultilevel"/>
    <w:tmpl w:val="3416AE7C"/>
    <w:lvl w:ilvl="0" w:tplc="52920452">
      <w:start w:val="1"/>
      <w:numFmt w:val="bullet"/>
      <w:lvlText w:val="•"/>
      <w:lvlJc w:val="left"/>
      <w:pPr>
        <w:tabs>
          <w:tab w:val="num" w:pos="720"/>
        </w:tabs>
        <w:ind w:left="720" w:hanging="360"/>
      </w:pPr>
      <w:rPr>
        <w:rFonts w:ascii="Arial" w:hAnsi="Arial" w:hint="default"/>
      </w:rPr>
    </w:lvl>
    <w:lvl w:ilvl="1" w:tplc="36E2D4A2">
      <w:start w:val="28"/>
      <w:numFmt w:val="bullet"/>
      <w:lvlText w:val="-"/>
      <w:lvlJc w:val="left"/>
      <w:pPr>
        <w:tabs>
          <w:tab w:val="num" w:pos="1440"/>
        </w:tabs>
        <w:ind w:left="1440" w:hanging="360"/>
      </w:pPr>
      <w:rPr>
        <w:rFonts w:ascii="Lucida Grande" w:hAnsi="Lucida Grande" w:hint="default"/>
      </w:rPr>
    </w:lvl>
    <w:lvl w:ilvl="2" w:tplc="F81E57E8" w:tentative="1">
      <w:start w:val="1"/>
      <w:numFmt w:val="bullet"/>
      <w:lvlText w:val="•"/>
      <w:lvlJc w:val="left"/>
      <w:pPr>
        <w:tabs>
          <w:tab w:val="num" w:pos="2160"/>
        </w:tabs>
        <w:ind w:left="2160" w:hanging="360"/>
      </w:pPr>
      <w:rPr>
        <w:rFonts w:ascii="Arial" w:hAnsi="Arial" w:hint="default"/>
      </w:rPr>
    </w:lvl>
    <w:lvl w:ilvl="3" w:tplc="B2A6042C" w:tentative="1">
      <w:start w:val="1"/>
      <w:numFmt w:val="bullet"/>
      <w:lvlText w:val="•"/>
      <w:lvlJc w:val="left"/>
      <w:pPr>
        <w:tabs>
          <w:tab w:val="num" w:pos="2880"/>
        </w:tabs>
        <w:ind w:left="2880" w:hanging="360"/>
      </w:pPr>
      <w:rPr>
        <w:rFonts w:ascii="Arial" w:hAnsi="Arial" w:hint="default"/>
      </w:rPr>
    </w:lvl>
    <w:lvl w:ilvl="4" w:tplc="6934786A" w:tentative="1">
      <w:start w:val="1"/>
      <w:numFmt w:val="bullet"/>
      <w:lvlText w:val="•"/>
      <w:lvlJc w:val="left"/>
      <w:pPr>
        <w:tabs>
          <w:tab w:val="num" w:pos="3600"/>
        </w:tabs>
        <w:ind w:left="3600" w:hanging="360"/>
      </w:pPr>
      <w:rPr>
        <w:rFonts w:ascii="Arial" w:hAnsi="Arial" w:hint="default"/>
      </w:rPr>
    </w:lvl>
    <w:lvl w:ilvl="5" w:tplc="1FDC89EA" w:tentative="1">
      <w:start w:val="1"/>
      <w:numFmt w:val="bullet"/>
      <w:lvlText w:val="•"/>
      <w:lvlJc w:val="left"/>
      <w:pPr>
        <w:tabs>
          <w:tab w:val="num" w:pos="4320"/>
        </w:tabs>
        <w:ind w:left="4320" w:hanging="360"/>
      </w:pPr>
      <w:rPr>
        <w:rFonts w:ascii="Arial" w:hAnsi="Arial" w:hint="default"/>
      </w:rPr>
    </w:lvl>
    <w:lvl w:ilvl="6" w:tplc="592C7818" w:tentative="1">
      <w:start w:val="1"/>
      <w:numFmt w:val="bullet"/>
      <w:lvlText w:val="•"/>
      <w:lvlJc w:val="left"/>
      <w:pPr>
        <w:tabs>
          <w:tab w:val="num" w:pos="5040"/>
        </w:tabs>
        <w:ind w:left="5040" w:hanging="360"/>
      </w:pPr>
      <w:rPr>
        <w:rFonts w:ascii="Arial" w:hAnsi="Arial" w:hint="default"/>
      </w:rPr>
    </w:lvl>
    <w:lvl w:ilvl="7" w:tplc="CEF8B9C0" w:tentative="1">
      <w:start w:val="1"/>
      <w:numFmt w:val="bullet"/>
      <w:lvlText w:val="•"/>
      <w:lvlJc w:val="left"/>
      <w:pPr>
        <w:tabs>
          <w:tab w:val="num" w:pos="5760"/>
        </w:tabs>
        <w:ind w:left="5760" w:hanging="360"/>
      </w:pPr>
      <w:rPr>
        <w:rFonts w:ascii="Arial" w:hAnsi="Arial" w:hint="default"/>
      </w:rPr>
    </w:lvl>
    <w:lvl w:ilvl="8" w:tplc="803E2A3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46BF4F29"/>
    <w:multiLevelType w:val="hybridMultilevel"/>
    <w:tmpl w:val="4F909A26"/>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C20C09"/>
    <w:multiLevelType w:val="hybridMultilevel"/>
    <w:tmpl w:val="A63CCCEC"/>
    <w:lvl w:ilvl="0" w:tplc="0C743AEC">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5F5F35"/>
    <w:multiLevelType w:val="hybridMultilevel"/>
    <w:tmpl w:val="9D1817B8"/>
    <w:lvl w:ilvl="0" w:tplc="2C86996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F1706F"/>
    <w:multiLevelType w:val="hybridMultilevel"/>
    <w:tmpl w:val="2CB6C44C"/>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CDDC2BAC">
      <w:start w:val="3"/>
      <w:numFmt w:val="bullet"/>
      <w:lvlText w:val="-"/>
      <w:lvlJc w:val="left"/>
      <w:pPr>
        <w:ind w:left="3600" w:hanging="360"/>
      </w:pPr>
      <w:rPr>
        <w:rFonts w:ascii="Times New Roman" w:eastAsia="SimSun" w:hAnsi="Times New Roman" w:cs="Times New Roman"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B8305ED"/>
    <w:multiLevelType w:val="hybridMultilevel"/>
    <w:tmpl w:val="2FAC5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BBB6924"/>
    <w:multiLevelType w:val="hybridMultilevel"/>
    <w:tmpl w:val="7DA6EB76"/>
    <w:lvl w:ilvl="0" w:tplc="BF46911A">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43563D"/>
    <w:multiLevelType w:val="hybridMultilevel"/>
    <w:tmpl w:val="42984C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2F864A1"/>
    <w:multiLevelType w:val="hybridMultilevel"/>
    <w:tmpl w:val="A36251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CB292F"/>
    <w:multiLevelType w:val="hybridMultilevel"/>
    <w:tmpl w:val="57E68416"/>
    <w:lvl w:ilvl="0" w:tplc="F5F08596">
      <w:start w:val="2"/>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B8035A7"/>
    <w:multiLevelType w:val="hybridMultilevel"/>
    <w:tmpl w:val="181073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753AA9F4">
      <w:start w:val="3"/>
      <w:numFmt w:val="bullet"/>
      <w:lvlText w:val="-"/>
      <w:lvlJc w:val="left"/>
      <w:pPr>
        <w:ind w:left="2880" w:hanging="360"/>
      </w:pPr>
      <w:rPr>
        <w:rFonts w:ascii="Times New Roman" w:eastAsia="SimSun" w:hAnsi="Times New Roman" w:cs="Times New Roman" w:hint="default"/>
        <w:sz w:val="20"/>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BFE2231"/>
    <w:multiLevelType w:val="hybridMultilevel"/>
    <w:tmpl w:val="7F2AEF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CAC1C03"/>
    <w:multiLevelType w:val="hybridMultilevel"/>
    <w:tmpl w:val="19285E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22"/>
  </w:num>
  <w:num w:numId="3">
    <w:abstractNumId w:val="13"/>
  </w:num>
  <w:num w:numId="4">
    <w:abstractNumId w:val="46"/>
  </w:num>
  <w:num w:numId="5">
    <w:abstractNumId w:val="43"/>
  </w:num>
  <w:num w:numId="6">
    <w:abstractNumId w:val="36"/>
  </w:num>
  <w:num w:numId="7">
    <w:abstractNumId w:val="11"/>
    <w:lvlOverride w:ilvl="0">
      <w:startOverride w:val="1"/>
    </w:lvlOverride>
  </w:num>
  <w:num w:numId="8">
    <w:abstractNumId w:val="12"/>
  </w:num>
  <w:num w:numId="9">
    <w:abstractNumId w:val="32"/>
  </w:num>
  <w:num w:numId="10">
    <w:abstractNumId w:val="23"/>
  </w:num>
  <w:num w:numId="11">
    <w:abstractNumId w:val="29"/>
  </w:num>
  <w:num w:numId="12">
    <w:abstractNumId w:val="6"/>
  </w:num>
  <w:num w:numId="13">
    <w:abstractNumId w:val="42"/>
  </w:num>
  <w:num w:numId="14">
    <w:abstractNumId w:val="27"/>
  </w:num>
  <w:num w:numId="15">
    <w:abstractNumId w:val="15"/>
  </w:num>
  <w:num w:numId="16">
    <w:abstractNumId w:val="21"/>
  </w:num>
  <w:num w:numId="17">
    <w:abstractNumId w:val="41"/>
  </w:num>
  <w:num w:numId="18">
    <w:abstractNumId w:val="40"/>
  </w:num>
  <w:num w:numId="19">
    <w:abstractNumId w:val="5"/>
  </w:num>
  <w:num w:numId="20">
    <w:abstractNumId w:val="10"/>
  </w:num>
  <w:num w:numId="21">
    <w:abstractNumId w:val="14"/>
  </w:num>
  <w:num w:numId="22">
    <w:abstractNumId w:val="1"/>
  </w:num>
  <w:num w:numId="23">
    <w:abstractNumId w:val="31"/>
  </w:num>
  <w:num w:numId="24">
    <w:abstractNumId w:val="25"/>
  </w:num>
  <w:num w:numId="25">
    <w:abstractNumId w:val="39"/>
  </w:num>
  <w:num w:numId="26">
    <w:abstractNumId w:val="47"/>
  </w:num>
  <w:num w:numId="27">
    <w:abstractNumId w:val="35"/>
  </w:num>
  <w:num w:numId="28">
    <w:abstractNumId w:val="17"/>
  </w:num>
  <w:num w:numId="29">
    <w:abstractNumId w:val="33"/>
  </w:num>
  <w:num w:numId="30">
    <w:abstractNumId w:val="2"/>
  </w:num>
  <w:num w:numId="31">
    <w:abstractNumId w:val="9"/>
  </w:num>
  <w:num w:numId="32">
    <w:abstractNumId w:val="26"/>
  </w:num>
  <w:num w:numId="33">
    <w:abstractNumId w:val="0"/>
  </w:num>
  <w:num w:numId="34">
    <w:abstractNumId w:val="51"/>
  </w:num>
  <w:num w:numId="35">
    <w:abstractNumId w:val="24"/>
  </w:num>
  <w:num w:numId="36">
    <w:abstractNumId w:val="16"/>
  </w:num>
  <w:num w:numId="37">
    <w:abstractNumId w:val="48"/>
  </w:num>
  <w:num w:numId="38">
    <w:abstractNumId w:val="50"/>
  </w:num>
  <w:num w:numId="39">
    <w:abstractNumId w:val="7"/>
  </w:num>
  <w:num w:numId="40">
    <w:abstractNumId w:val="18"/>
  </w:num>
  <w:num w:numId="41">
    <w:abstractNumId w:val="49"/>
  </w:num>
  <w:num w:numId="42">
    <w:abstractNumId w:val="34"/>
  </w:num>
  <w:num w:numId="43">
    <w:abstractNumId w:val="44"/>
  </w:num>
  <w:num w:numId="44">
    <w:abstractNumId w:val="37"/>
  </w:num>
  <w:num w:numId="45">
    <w:abstractNumId w:val="4"/>
  </w:num>
  <w:num w:numId="46">
    <w:abstractNumId w:val="3"/>
  </w:num>
  <w:num w:numId="47">
    <w:abstractNumId w:val="45"/>
  </w:num>
  <w:num w:numId="48">
    <w:abstractNumId w:val="20"/>
  </w:num>
  <w:num w:numId="49">
    <w:abstractNumId w:val="30"/>
  </w:num>
  <w:num w:numId="50">
    <w:abstractNumId w:val="19"/>
  </w:num>
  <w:num w:numId="51">
    <w:abstractNumId w:val="8"/>
  </w:num>
  <w:num w:numId="52">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oNotDisplayPageBoundaries/>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009B"/>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2C6B"/>
    <w:rsid w:val="00023742"/>
    <w:rsid w:val="00024AEF"/>
    <w:rsid w:val="00026C65"/>
    <w:rsid w:val="00027755"/>
    <w:rsid w:val="000277A5"/>
    <w:rsid w:val="00030048"/>
    <w:rsid w:val="0003072D"/>
    <w:rsid w:val="000314CD"/>
    <w:rsid w:val="00033544"/>
    <w:rsid w:val="0003479E"/>
    <w:rsid w:val="00034DC4"/>
    <w:rsid w:val="00035691"/>
    <w:rsid w:val="00037D95"/>
    <w:rsid w:val="0004132D"/>
    <w:rsid w:val="00044CFA"/>
    <w:rsid w:val="000459C7"/>
    <w:rsid w:val="00046630"/>
    <w:rsid w:val="0004692E"/>
    <w:rsid w:val="00046C80"/>
    <w:rsid w:val="00050112"/>
    <w:rsid w:val="00050466"/>
    <w:rsid w:val="000505CC"/>
    <w:rsid w:val="000511F9"/>
    <w:rsid w:val="00051E01"/>
    <w:rsid w:val="0005230E"/>
    <w:rsid w:val="00052850"/>
    <w:rsid w:val="000528A2"/>
    <w:rsid w:val="00052BBA"/>
    <w:rsid w:val="00054D9D"/>
    <w:rsid w:val="00055676"/>
    <w:rsid w:val="00055FE1"/>
    <w:rsid w:val="00056544"/>
    <w:rsid w:val="00060D8E"/>
    <w:rsid w:val="00063D9E"/>
    <w:rsid w:val="00064AD3"/>
    <w:rsid w:val="00065088"/>
    <w:rsid w:val="000652D3"/>
    <w:rsid w:val="000654A0"/>
    <w:rsid w:val="00066932"/>
    <w:rsid w:val="000707CA"/>
    <w:rsid w:val="0007208A"/>
    <w:rsid w:val="000726D0"/>
    <w:rsid w:val="00072BBA"/>
    <w:rsid w:val="00072FF5"/>
    <w:rsid w:val="00075912"/>
    <w:rsid w:val="00075E30"/>
    <w:rsid w:val="00075FDA"/>
    <w:rsid w:val="00076386"/>
    <w:rsid w:val="00076D82"/>
    <w:rsid w:val="00081EC2"/>
    <w:rsid w:val="00083800"/>
    <w:rsid w:val="00084A65"/>
    <w:rsid w:val="00085745"/>
    <w:rsid w:val="00087E78"/>
    <w:rsid w:val="00091A92"/>
    <w:rsid w:val="00093C49"/>
    <w:rsid w:val="00095A80"/>
    <w:rsid w:val="000973E1"/>
    <w:rsid w:val="000A1402"/>
    <w:rsid w:val="000A20BA"/>
    <w:rsid w:val="000A262C"/>
    <w:rsid w:val="000A3C8D"/>
    <w:rsid w:val="000A40EC"/>
    <w:rsid w:val="000A54EE"/>
    <w:rsid w:val="000A6A23"/>
    <w:rsid w:val="000A7BC5"/>
    <w:rsid w:val="000B16DB"/>
    <w:rsid w:val="000B1C5E"/>
    <w:rsid w:val="000B2282"/>
    <w:rsid w:val="000B2A11"/>
    <w:rsid w:val="000B2A5B"/>
    <w:rsid w:val="000B3851"/>
    <w:rsid w:val="000B3B91"/>
    <w:rsid w:val="000B587C"/>
    <w:rsid w:val="000B5AC9"/>
    <w:rsid w:val="000B5F0A"/>
    <w:rsid w:val="000C501D"/>
    <w:rsid w:val="000C74BA"/>
    <w:rsid w:val="000C7531"/>
    <w:rsid w:val="000C7C3F"/>
    <w:rsid w:val="000D0BD6"/>
    <w:rsid w:val="000D0C61"/>
    <w:rsid w:val="000D1BD3"/>
    <w:rsid w:val="000D27AD"/>
    <w:rsid w:val="000D29D1"/>
    <w:rsid w:val="000D2B0A"/>
    <w:rsid w:val="000D3286"/>
    <w:rsid w:val="000D344D"/>
    <w:rsid w:val="000D40E7"/>
    <w:rsid w:val="000D584F"/>
    <w:rsid w:val="000D620A"/>
    <w:rsid w:val="000E071E"/>
    <w:rsid w:val="000E225A"/>
    <w:rsid w:val="000E27AA"/>
    <w:rsid w:val="000E337A"/>
    <w:rsid w:val="000E3A35"/>
    <w:rsid w:val="000E4350"/>
    <w:rsid w:val="000E4408"/>
    <w:rsid w:val="000E537F"/>
    <w:rsid w:val="000E5716"/>
    <w:rsid w:val="000E7A79"/>
    <w:rsid w:val="000F0510"/>
    <w:rsid w:val="000F15B2"/>
    <w:rsid w:val="000F19DE"/>
    <w:rsid w:val="000F2E1F"/>
    <w:rsid w:val="000F37B0"/>
    <w:rsid w:val="000F4595"/>
    <w:rsid w:val="000F4CB2"/>
    <w:rsid w:val="000F50DC"/>
    <w:rsid w:val="000F568D"/>
    <w:rsid w:val="000F709D"/>
    <w:rsid w:val="00101C4F"/>
    <w:rsid w:val="00102C9F"/>
    <w:rsid w:val="001039C7"/>
    <w:rsid w:val="001068D2"/>
    <w:rsid w:val="001103BD"/>
    <w:rsid w:val="00111208"/>
    <w:rsid w:val="00111808"/>
    <w:rsid w:val="0011339F"/>
    <w:rsid w:val="00114E96"/>
    <w:rsid w:val="00117332"/>
    <w:rsid w:val="001204DD"/>
    <w:rsid w:val="00120576"/>
    <w:rsid w:val="00122839"/>
    <w:rsid w:val="001237AC"/>
    <w:rsid w:val="00124C29"/>
    <w:rsid w:val="00124E12"/>
    <w:rsid w:val="0012673D"/>
    <w:rsid w:val="001269B8"/>
    <w:rsid w:val="00127099"/>
    <w:rsid w:val="00132B71"/>
    <w:rsid w:val="0013427A"/>
    <w:rsid w:val="001362C2"/>
    <w:rsid w:val="00136955"/>
    <w:rsid w:val="00136E19"/>
    <w:rsid w:val="001371B2"/>
    <w:rsid w:val="0013798C"/>
    <w:rsid w:val="00137D78"/>
    <w:rsid w:val="001409A0"/>
    <w:rsid w:val="00141E76"/>
    <w:rsid w:val="00141F08"/>
    <w:rsid w:val="00141FF2"/>
    <w:rsid w:val="0014287A"/>
    <w:rsid w:val="00142DE2"/>
    <w:rsid w:val="00144C87"/>
    <w:rsid w:val="001467B1"/>
    <w:rsid w:val="00150175"/>
    <w:rsid w:val="001502C8"/>
    <w:rsid w:val="0015130F"/>
    <w:rsid w:val="00151616"/>
    <w:rsid w:val="00155BFD"/>
    <w:rsid w:val="00157390"/>
    <w:rsid w:val="001601B2"/>
    <w:rsid w:val="00160998"/>
    <w:rsid w:val="00160CD6"/>
    <w:rsid w:val="001630BC"/>
    <w:rsid w:val="0016316A"/>
    <w:rsid w:val="00164171"/>
    <w:rsid w:val="00164E58"/>
    <w:rsid w:val="00165033"/>
    <w:rsid w:val="001670EA"/>
    <w:rsid w:val="001674A0"/>
    <w:rsid w:val="00170A50"/>
    <w:rsid w:val="00171BFB"/>
    <w:rsid w:val="00174FFD"/>
    <w:rsid w:val="001759CA"/>
    <w:rsid w:val="00175AF0"/>
    <w:rsid w:val="0017698E"/>
    <w:rsid w:val="0017726A"/>
    <w:rsid w:val="00177DD3"/>
    <w:rsid w:val="00180278"/>
    <w:rsid w:val="001818A7"/>
    <w:rsid w:val="00182725"/>
    <w:rsid w:val="001829C8"/>
    <w:rsid w:val="00186904"/>
    <w:rsid w:val="00186A42"/>
    <w:rsid w:val="00186B0A"/>
    <w:rsid w:val="00187703"/>
    <w:rsid w:val="001905BD"/>
    <w:rsid w:val="00192FE6"/>
    <w:rsid w:val="00193228"/>
    <w:rsid w:val="00193986"/>
    <w:rsid w:val="00193B08"/>
    <w:rsid w:val="00194570"/>
    <w:rsid w:val="00196BF4"/>
    <w:rsid w:val="001972DA"/>
    <w:rsid w:val="001976AA"/>
    <w:rsid w:val="001977DC"/>
    <w:rsid w:val="001A02F6"/>
    <w:rsid w:val="001A15C6"/>
    <w:rsid w:val="001A28A1"/>
    <w:rsid w:val="001A5E19"/>
    <w:rsid w:val="001A7E7F"/>
    <w:rsid w:val="001B01FA"/>
    <w:rsid w:val="001B0832"/>
    <w:rsid w:val="001B18A7"/>
    <w:rsid w:val="001B2762"/>
    <w:rsid w:val="001B36FC"/>
    <w:rsid w:val="001B41ED"/>
    <w:rsid w:val="001B4607"/>
    <w:rsid w:val="001B7E0C"/>
    <w:rsid w:val="001C0674"/>
    <w:rsid w:val="001C226F"/>
    <w:rsid w:val="001C3949"/>
    <w:rsid w:val="001C66AC"/>
    <w:rsid w:val="001C6754"/>
    <w:rsid w:val="001C77F0"/>
    <w:rsid w:val="001D46A0"/>
    <w:rsid w:val="001D7CA4"/>
    <w:rsid w:val="001D7E58"/>
    <w:rsid w:val="001E4D4F"/>
    <w:rsid w:val="001E570F"/>
    <w:rsid w:val="001E57CF"/>
    <w:rsid w:val="001E5961"/>
    <w:rsid w:val="001E5981"/>
    <w:rsid w:val="001E74BA"/>
    <w:rsid w:val="001E7B9F"/>
    <w:rsid w:val="001F01FB"/>
    <w:rsid w:val="001F0658"/>
    <w:rsid w:val="001F0E92"/>
    <w:rsid w:val="001F1987"/>
    <w:rsid w:val="001F23BD"/>
    <w:rsid w:val="001F34DA"/>
    <w:rsid w:val="001F4DAC"/>
    <w:rsid w:val="001F5019"/>
    <w:rsid w:val="001F67AA"/>
    <w:rsid w:val="001F70E9"/>
    <w:rsid w:val="001F7599"/>
    <w:rsid w:val="00200FDA"/>
    <w:rsid w:val="00204B3A"/>
    <w:rsid w:val="0020535A"/>
    <w:rsid w:val="00205AE1"/>
    <w:rsid w:val="00206955"/>
    <w:rsid w:val="00210309"/>
    <w:rsid w:val="00212FB8"/>
    <w:rsid w:val="00213709"/>
    <w:rsid w:val="002149AF"/>
    <w:rsid w:val="00214A86"/>
    <w:rsid w:val="00215AAA"/>
    <w:rsid w:val="00216033"/>
    <w:rsid w:val="0021683C"/>
    <w:rsid w:val="00217BBA"/>
    <w:rsid w:val="00221985"/>
    <w:rsid w:val="00221EC5"/>
    <w:rsid w:val="00222A7A"/>
    <w:rsid w:val="00224A2C"/>
    <w:rsid w:val="00225262"/>
    <w:rsid w:val="002255D5"/>
    <w:rsid w:val="002256D9"/>
    <w:rsid w:val="0022687C"/>
    <w:rsid w:val="002306F8"/>
    <w:rsid w:val="002312F4"/>
    <w:rsid w:val="002313A2"/>
    <w:rsid w:val="00231C55"/>
    <w:rsid w:val="00231FC7"/>
    <w:rsid w:val="00232930"/>
    <w:rsid w:val="00232A95"/>
    <w:rsid w:val="00232DD9"/>
    <w:rsid w:val="00233403"/>
    <w:rsid w:val="00233440"/>
    <w:rsid w:val="00233D0E"/>
    <w:rsid w:val="00236450"/>
    <w:rsid w:val="0023765A"/>
    <w:rsid w:val="00237921"/>
    <w:rsid w:val="0024045F"/>
    <w:rsid w:val="00241311"/>
    <w:rsid w:val="00242E22"/>
    <w:rsid w:val="0024336B"/>
    <w:rsid w:val="0024424F"/>
    <w:rsid w:val="00244D28"/>
    <w:rsid w:val="00245720"/>
    <w:rsid w:val="00245FD5"/>
    <w:rsid w:val="002466A0"/>
    <w:rsid w:val="002477DF"/>
    <w:rsid w:val="00251AD6"/>
    <w:rsid w:val="00252C17"/>
    <w:rsid w:val="00252EF5"/>
    <w:rsid w:val="0025307F"/>
    <w:rsid w:val="00254D82"/>
    <w:rsid w:val="002551BD"/>
    <w:rsid w:val="002568D0"/>
    <w:rsid w:val="00262661"/>
    <w:rsid w:val="002632DF"/>
    <w:rsid w:val="002640BA"/>
    <w:rsid w:val="00264CF2"/>
    <w:rsid w:val="00265C8C"/>
    <w:rsid w:val="00267587"/>
    <w:rsid w:val="00271589"/>
    <w:rsid w:val="00273177"/>
    <w:rsid w:val="00275074"/>
    <w:rsid w:val="002763E9"/>
    <w:rsid w:val="00276736"/>
    <w:rsid w:val="00284E32"/>
    <w:rsid w:val="002851EB"/>
    <w:rsid w:val="00285510"/>
    <w:rsid w:val="00285DE2"/>
    <w:rsid w:val="0028616D"/>
    <w:rsid w:val="00286965"/>
    <w:rsid w:val="0029136E"/>
    <w:rsid w:val="00292399"/>
    <w:rsid w:val="00294445"/>
    <w:rsid w:val="00294B4D"/>
    <w:rsid w:val="002960D5"/>
    <w:rsid w:val="00296846"/>
    <w:rsid w:val="002968C5"/>
    <w:rsid w:val="002A006B"/>
    <w:rsid w:val="002A1062"/>
    <w:rsid w:val="002A2012"/>
    <w:rsid w:val="002A2413"/>
    <w:rsid w:val="002A2F5E"/>
    <w:rsid w:val="002A352A"/>
    <w:rsid w:val="002A451E"/>
    <w:rsid w:val="002A607D"/>
    <w:rsid w:val="002B08C7"/>
    <w:rsid w:val="002B132E"/>
    <w:rsid w:val="002B2813"/>
    <w:rsid w:val="002B2D29"/>
    <w:rsid w:val="002C0C4B"/>
    <w:rsid w:val="002C1EEA"/>
    <w:rsid w:val="002C51DC"/>
    <w:rsid w:val="002C6034"/>
    <w:rsid w:val="002C635B"/>
    <w:rsid w:val="002C70F3"/>
    <w:rsid w:val="002C7CFF"/>
    <w:rsid w:val="002D0BC6"/>
    <w:rsid w:val="002D17C5"/>
    <w:rsid w:val="002D217B"/>
    <w:rsid w:val="002D2C12"/>
    <w:rsid w:val="002D365F"/>
    <w:rsid w:val="002D7C86"/>
    <w:rsid w:val="002E03B7"/>
    <w:rsid w:val="002E0692"/>
    <w:rsid w:val="002E1D74"/>
    <w:rsid w:val="002E21B8"/>
    <w:rsid w:val="002E2943"/>
    <w:rsid w:val="002E2CF1"/>
    <w:rsid w:val="002E2EE7"/>
    <w:rsid w:val="002E34AF"/>
    <w:rsid w:val="002E4AAC"/>
    <w:rsid w:val="002E53DE"/>
    <w:rsid w:val="002E563B"/>
    <w:rsid w:val="002E62D2"/>
    <w:rsid w:val="002E74AF"/>
    <w:rsid w:val="002E758C"/>
    <w:rsid w:val="002E7E18"/>
    <w:rsid w:val="002F1038"/>
    <w:rsid w:val="002F22FF"/>
    <w:rsid w:val="002F2D8F"/>
    <w:rsid w:val="002F695B"/>
    <w:rsid w:val="002F72DA"/>
    <w:rsid w:val="002F76B1"/>
    <w:rsid w:val="002F7D66"/>
    <w:rsid w:val="002F7DBE"/>
    <w:rsid w:val="0030090B"/>
    <w:rsid w:val="00302AE8"/>
    <w:rsid w:val="00302BB1"/>
    <w:rsid w:val="0030335D"/>
    <w:rsid w:val="00304210"/>
    <w:rsid w:val="003048D7"/>
    <w:rsid w:val="00304A1B"/>
    <w:rsid w:val="00304AD2"/>
    <w:rsid w:val="00305822"/>
    <w:rsid w:val="003062E6"/>
    <w:rsid w:val="003068B6"/>
    <w:rsid w:val="003071F6"/>
    <w:rsid w:val="003072FB"/>
    <w:rsid w:val="00311C08"/>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3954"/>
    <w:rsid w:val="00345405"/>
    <w:rsid w:val="00345DDD"/>
    <w:rsid w:val="00346FED"/>
    <w:rsid w:val="00351E01"/>
    <w:rsid w:val="00352D21"/>
    <w:rsid w:val="0035443D"/>
    <w:rsid w:val="00354FEE"/>
    <w:rsid w:val="00356C0B"/>
    <w:rsid w:val="00356F8B"/>
    <w:rsid w:val="00357B9C"/>
    <w:rsid w:val="00361412"/>
    <w:rsid w:val="003615CA"/>
    <w:rsid w:val="003642A6"/>
    <w:rsid w:val="00365C23"/>
    <w:rsid w:val="00367337"/>
    <w:rsid w:val="00367367"/>
    <w:rsid w:val="00367FD8"/>
    <w:rsid w:val="00370B63"/>
    <w:rsid w:val="00370FCC"/>
    <w:rsid w:val="003711AF"/>
    <w:rsid w:val="003747E1"/>
    <w:rsid w:val="00374848"/>
    <w:rsid w:val="00375BEE"/>
    <w:rsid w:val="00375D09"/>
    <w:rsid w:val="0037739D"/>
    <w:rsid w:val="0037751C"/>
    <w:rsid w:val="00380F3F"/>
    <w:rsid w:val="00382232"/>
    <w:rsid w:val="00382F1A"/>
    <w:rsid w:val="00383282"/>
    <w:rsid w:val="00383658"/>
    <w:rsid w:val="0038412E"/>
    <w:rsid w:val="00386053"/>
    <w:rsid w:val="0038771D"/>
    <w:rsid w:val="00387967"/>
    <w:rsid w:val="00392944"/>
    <w:rsid w:val="00393E44"/>
    <w:rsid w:val="00397AB6"/>
    <w:rsid w:val="00397ACA"/>
    <w:rsid w:val="003A0C64"/>
    <w:rsid w:val="003A10C3"/>
    <w:rsid w:val="003A44CF"/>
    <w:rsid w:val="003A597F"/>
    <w:rsid w:val="003A71A8"/>
    <w:rsid w:val="003B00CA"/>
    <w:rsid w:val="003B030B"/>
    <w:rsid w:val="003B0432"/>
    <w:rsid w:val="003B0821"/>
    <w:rsid w:val="003B0BE9"/>
    <w:rsid w:val="003B0ED5"/>
    <w:rsid w:val="003B15D3"/>
    <w:rsid w:val="003B2E9B"/>
    <w:rsid w:val="003B2F8D"/>
    <w:rsid w:val="003B48F5"/>
    <w:rsid w:val="003B4FAA"/>
    <w:rsid w:val="003B547A"/>
    <w:rsid w:val="003B75B9"/>
    <w:rsid w:val="003C0DA2"/>
    <w:rsid w:val="003C1A18"/>
    <w:rsid w:val="003C5C41"/>
    <w:rsid w:val="003C7461"/>
    <w:rsid w:val="003D0788"/>
    <w:rsid w:val="003D0A29"/>
    <w:rsid w:val="003D132A"/>
    <w:rsid w:val="003D1517"/>
    <w:rsid w:val="003D2938"/>
    <w:rsid w:val="003D3B73"/>
    <w:rsid w:val="003D3FBA"/>
    <w:rsid w:val="003D402B"/>
    <w:rsid w:val="003D52B5"/>
    <w:rsid w:val="003D764F"/>
    <w:rsid w:val="003E0667"/>
    <w:rsid w:val="003E0BCE"/>
    <w:rsid w:val="003E13E0"/>
    <w:rsid w:val="003E1660"/>
    <w:rsid w:val="003E1CD1"/>
    <w:rsid w:val="003E2A2D"/>
    <w:rsid w:val="003E31CC"/>
    <w:rsid w:val="003E5B9C"/>
    <w:rsid w:val="003E64A9"/>
    <w:rsid w:val="003E7905"/>
    <w:rsid w:val="003F0336"/>
    <w:rsid w:val="003F5547"/>
    <w:rsid w:val="003F5C40"/>
    <w:rsid w:val="003F6E12"/>
    <w:rsid w:val="003F75ED"/>
    <w:rsid w:val="004002B7"/>
    <w:rsid w:val="00400F31"/>
    <w:rsid w:val="00405241"/>
    <w:rsid w:val="00406B4D"/>
    <w:rsid w:val="00413A15"/>
    <w:rsid w:val="0041443C"/>
    <w:rsid w:val="004154F7"/>
    <w:rsid w:val="00416D44"/>
    <w:rsid w:val="004176FF"/>
    <w:rsid w:val="004214AF"/>
    <w:rsid w:val="00421A27"/>
    <w:rsid w:val="00423333"/>
    <w:rsid w:val="004241C5"/>
    <w:rsid w:val="00424B29"/>
    <w:rsid w:val="00424FA7"/>
    <w:rsid w:val="00426A87"/>
    <w:rsid w:val="004309D8"/>
    <w:rsid w:val="004313D1"/>
    <w:rsid w:val="00432072"/>
    <w:rsid w:val="00432110"/>
    <w:rsid w:val="00433EBE"/>
    <w:rsid w:val="00434406"/>
    <w:rsid w:val="00435313"/>
    <w:rsid w:val="0044041B"/>
    <w:rsid w:val="00440FED"/>
    <w:rsid w:val="00441B92"/>
    <w:rsid w:val="0044233D"/>
    <w:rsid w:val="00443E7C"/>
    <w:rsid w:val="0044474B"/>
    <w:rsid w:val="00445FF7"/>
    <w:rsid w:val="00447DAF"/>
    <w:rsid w:val="00453341"/>
    <w:rsid w:val="004545C6"/>
    <w:rsid w:val="00454DCA"/>
    <w:rsid w:val="00454FD1"/>
    <w:rsid w:val="00456544"/>
    <w:rsid w:val="00456649"/>
    <w:rsid w:val="004567B7"/>
    <w:rsid w:val="00456856"/>
    <w:rsid w:val="00461210"/>
    <w:rsid w:val="00461CF7"/>
    <w:rsid w:val="00462490"/>
    <w:rsid w:val="00462AC1"/>
    <w:rsid w:val="00465299"/>
    <w:rsid w:val="00466A0F"/>
    <w:rsid w:val="0046795B"/>
    <w:rsid w:val="004708C0"/>
    <w:rsid w:val="00471296"/>
    <w:rsid w:val="00471863"/>
    <w:rsid w:val="00473A14"/>
    <w:rsid w:val="004748F4"/>
    <w:rsid w:val="00474CA8"/>
    <w:rsid w:val="00474E43"/>
    <w:rsid w:val="00475CC2"/>
    <w:rsid w:val="00481922"/>
    <w:rsid w:val="00481D90"/>
    <w:rsid w:val="00482419"/>
    <w:rsid w:val="00482CD4"/>
    <w:rsid w:val="00483261"/>
    <w:rsid w:val="00485B23"/>
    <w:rsid w:val="004874E4"/>
    <w:rsid w:val="0049070D"/>
    <w:rsid w:val="00491BE4"/>
    <w:rsid w:val="00491DB2"/>
    <w:rsid w:val="00492877"/>
    <w:rsid w:val="00495E53"/>
    <w:rsid w:val="00496DC2"/>
    <w:rsid w:val="00496E75"/>
    <w:rsid w:val="004A014C"/>
    <w:rsid w:val="004A0AA8"/>
    <w:rsid w:val="004A1F3E"/>
    <w:rsid w:val="004A1FE4"/>
    <w:rsid w:val="004A22EB"/>
    <w:rsid w:val="004A2CA9"/>
    <w:rsid w:val="004A3CB5"/>
    <w:rsid w:val="004A3CEC"/>
    <w:rsid w:val="004A537D"/>
    <w:rsid w:val="004A59EC"/>
    <w:rsid w:val="004A67F0"/>
    <w:rsid w:val="004A71C3"/>
    <w:rsid w:val="004A7769"/>
    <w:rsid w:val="004B23AD"/>
    <w:rsid w:val="004B2965"/>
    <w:rsid w:val="004B308D"/>
    <w:rsid w:val="004B3824"/>
    <w:rsid w:val="004B4224"/>
    <w:rsid w:val="004B4647"/>
    <w:rsid w:val="004B733F"/>
    <w:rsid w:val="004B7455"/>
    <w:rsid w:val="004B74FF"/>
    <w:rsid w:val="004B7CE4"/>
    <w:rsid w:val="004C0401"/>
    <w:rsid w:val="004C0C49"/>
    <w:rsid w:val="004C0F2B"/>
    <w:rsid w:val="004C183D"/>
    <w:rsid w:val="004C3063"/>
    <w:rsid w:val="004C3EEE"/>
    <w:rsid w:val="004C483D"/>
    <w:rsid w:val="004C795A"/>
    <w:rsid w:val="004C7F93"/>
    <w:rsid w:val="004D26B8"/>
    <w:rsid w:val="004D38C2"/>
    <w:rsid w:val="004D4FBD"/>
    <w:rsid w:val="004D4FC0"/>
    <w:rsid w:val="004D7DA8"/>
    <w:rsid w:val="004E2892"/>
    <w:rsid w:val="004E362B"/>
    <w:rsid w:val="004E3681"/>
    <w:rsid w:val="004E3D74"/>
    <w:rsid w:val="004E784B"/>
    <w:rsid w:val="004E79CF"/>
    <w:rsid w:val="004F0224"/>
    <w:rsid w:val="004F0A45"/>
    <w:rsid w:val="004F0DB4"/>
    <w:rsid w:val="004F0E04"/>
    <w:rsid w:val="004F1EBC"/>
    <w:rsid w:val="004F20E8"/>
    <w:rsid w:val="004F3B71"/>
    <w:rsid w:val="004F5154"/>
    <w:rsid w:val="004F5835"/>
    <w:rsid w:val="004F661C"/>
    <w:rsid w:val="004F6D99"/>
    <w:rsid w:val="004F7BCE"/>
    <w:rsid w:val="00500572"/>
    <w:rsid w:val="00501304"/>
    <w:rsid w:val="00501425"/>
    <w:rsid w:val="00501A98"/>
    <w:rsid w:val="00502691"/>
    <w:rsid w:val="00504311"/>
    <w:rsid w:val="0050485C"/>
    <w:rsid w:val="00504AC6"/>
    <w:rsid w:val="00511079"/>
    <w:rsid w:val="00512829"/>
    <w:rsid w:val="00513839"/>
    <w:rsid w:val="0051423C"/>
    <w:rsid w:val="00514C91"/>
    <w:rsid w:val="005153CE"/>
    <w:rsid w:val="00516241"/>
    <w:rsid w:val="00516FD9"/>
    <w:rsid w:val="00517118"/>
    <w:rsid w:val="0051791D"/>
    <w:rsid w:val="005202DC"/>
    <w:rsid w:val="00523E75"/>
    <w:rsid w:val="005243E0"/>
    <w:rsid w:val="00524975"/>
    <w:rsid w:val="005256F3"/>
    <w:rsid w:val="00525E5E"/>
    <w:rsid w:val="005265A3"/>
    <w:rsid w:val="00526783"/>
    <w:rsid w:val="00527FB1"/>
    <w:rsid w:val="0053162F"/>
    <w:rsid w:val="00531777"/>
    <w:rsid w:val="0053281C"/>
    <w:rsid w:val="005340C9"/>
    <w:rsid w:val="005341FD"/>
    <w:rsid w:val="005375FE"/>
    <w:rsid w:val="005420DE"/>
    <w:rsid w:val="00542249"/>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415C"/>
    <w:rsid w:val="005649BF"/>
    <w:rsid w:val="005650ED"/>
    <w:rsid w:val="00565869"/>
    <w:rsid w:val="00567415"/>
    <w:rsid w:val="00567610"/>
    <w:rsid w:val="00570D9F"/>
    <w:rsid w:val="00571CA8"/>
    <w:rsid w:val="0057216B"/>
    <w:rsid w:val="005741DA"/>
    <w:rsid w:val="00575A14"/>
    <w:rsid w:val="00575FCF"/>
    <w:rsid w:val="00580793"/>
    <w:rsid w:val="00581470"/>
    <w:rsid w:val="00582087"/>
    <w:rsid w:val="00582F6F"/>
    <w:rsid w:val="005831DD"/>
    <w:rsid w:val="00584320"/>
    <w:rsid w:val="00585204"/>
    <w:rsid w:val="00585484"/>
    <w:rsid w:val="00587229"/>
    <w:rsid w:val="00587503"/>
    <w:rsid w:val="00587F7F"/>
    <w:rsid w:val="00590E8D"/>
    <w:rsid w:val="00590F50"/>
    <w:rsid w:val="00591511"/>
    <w:rsid w:val="0059307B"/>
    <w:rsid w:val="0059331A"/>
    <w:rsid w:val="00593FD8"/>
    <w:rsid w:val="00594B20"/>
    <w:rsid w:val="00596BBA"/>
    <w:rsid w:val="005975C4"/>
    <w:rsid w:val="00597ED8"/>
    <w:rsid w:val="005A34D5"/>
    <w:rsid w:val="005A4904"/>
    <w:rsid w:val="005A515A"/>
    <w:rsid w:val="005A704D"/>
    <w:rsid w:val="005A74EB"/>
    <w:rsid w:val="005B3C6D"/>
    <w:rsid w:val="005B4045"/>
    <w:rsid w:val="005B609E"/>
    <w:rsid w:val="005B6DF6"/>
    <w:rsid w:val="005B7423"/>
    <w:rsid w:val="005B7B7D"/>
    <w:rsid w:val="005C1948"/>
    <w:rsid w:val="005C263C"/>
    <w:rsid w:val="005C2679"/>
    <w:rsid w:val="005C5D67"/>
    <w:rsid w:val="005C76CF"/>
    <w:rsid w:val="005D059A"/>
    <w:rsid w:val="005D07C5"/>
    <w:rsid w:val="005D1913"/>
    <w:rsid w:val="005D1999"/>
    <w:rsid w:val="005D3D6B"/>
    <w:rsid w:val="005D4302"/>
    <w:rsid w:val="005D529A"/>
    <w:rsid w:val="005D5A20"/>
    <w:rsid w:val="005D786C"/>
    <w:rsid w:val="005E00E5"/>
    <w:rsid w:val="005E049F"/>
    <w:rsid w:val="005E3073"/>
    <w:rsid w:val="005E316A"/>
    <w:rsid w:val="005E542D"/>
    <w:rsid w:val="005E5735"/>
    <w:rsid w:val="005F0108"/>
    <w:rsid w:val="005F0ECC"/>
    <w:rsid w:val="005F21A5"/>
    <w:rsid w:val="005F2470"/>
    <w:rsid w:val="005F28C6"/>
    <w:rsid w:val="005F3F16"/>
    <w:rsid w:val="005F52CC"/>
    <w:rsid w:val="005F53AA"/>
    <w:rsid w:val="005F560E"/>
    <w:rsid w:val="005F5E6F"/>
    <w:rsid w:val="005F6BD4"/>
    <w:rsid w:val="005F7985"/>
    <w:rsid w:val="00600CEB"/>
    <w:rsid w:val="00602AA1"/>
    <w:rsid w:val="0060326B"/>
    <w:rsid w:val="00604367"/>
    <w:rsid w:val="006044BE"/>
    <w:rsid w:val="0060475F"/>
    <w:rsid w:val="0060479D"/>
    <w:rsid w:val="00606A26"/>
    <w:rsid w:val="00607D81"/>
    <w:rsid w:val="00610747"/>
    <w:rsid w:val="0061176E"/>
    <w:rsid w:val="00614CD1"/>
    <w:rsid w:val="0061567B"/>
    <w:rsid w:val="00620244"/>
    <w:rsid w:val="0062152A"/>
    <w:rsid w:val="00623583"/>
    <w:rsid w:val="0062462F"/>
    <w:rsid w:val="00624BA1"/>
    <w:rsid w:val="00625CA2"/>
    <w:rsid w:val="0062661B"/>
    <w:rsid w:val="00630118"/>
    <w:rsid w:val="006310AE"/>
    <w:rsid w:val="00632196"/>
    <w:rsid w:val="00633BF2"/>
    <w:rsid w:val="00633F67"/>
    <w:rsid w:val="006345C3"/>
    <w:rsid w:val="006362F9"/>
    <w:rsid w:val="006373CD"/>
    <w:rsid w:val="00637B6B"/>
    <w:rsid w:val="0064165D"/>
    <w:rsid w:val="006433BD"/>
    <w:rsid w:val="00643784"/>
    <w:rsid w:val="00644186"/>
    <w:rsid w:val="00644A21"/>
    <w:rsid w:val="00645C9F"/>
    <w:rsid w:val="00646A6C"/>
    <w:rsid w:val="006508B9"/>
    <w:rsid w:val="00650CA1"/>
    <w:rsid w:val="0065153F"/>
    <w:rsid w:val="00651854"/>
    <w:rsid w:val="006539E8"/>
    <w:rsid w:val="00654986"/>
    <w:rsid w:val="006565D8"/>
    <w:rsid w:val="00656B96"/>
    <w:rsid w:val="0065736B"/>
    <w:rsid w:val="00657AE5"/>
    <w:rsid w:val="006619B0"/>
    <w:rsid w:val="00662012"/>
    <w:rsid w:val="00662543"/>
    <w:rsid w:val="006626D0"/>
    <w:rsid w:val="006638C0"/>
    <w:rsid w:val="00664E8C"/>
    <w:rsid w:val="00665D6F"/>
    <w:rsid w:val="00665F7C"/>
    <w:rsid w:val="006666EE"/>
    <w:rsid w:val="00666926"/>
    <w:rsid w:val="0066699A"/>
    <w:rsid w:val="00666DFC"/>
    <w:rsid w:val="00666EBB"/>
    <w:rsid w:val="0066779E"/>
    <w:rsid w:val="0067269D"/>
    <w:rsid w:val="00672988"/>
    <w:rsid w:val="00672C64"/>
    <w:rsid w:val="00674E6A"/>
    <w:rsid w:val="00676A64"/>
    <w:rsid w:val="00677925"/>
    <w:rsid w:val="00680F46"/>
    <w:rsid w:val="00681FDC"/>
    <w:rsid w:val="00682B53"/>
    <w:rsid w:val="00682F27"/>
    <w:rsid w:val="006830CD"/>
    <w:rsid w:val="006832D3"/>
    <w:rsid w:val="00690E2E"/>
    <w:rsid w:val="00692814"/>
    <w:rsid w:val="006932E7"/>
    <w:rsid w:val="00693347"/>
    <w:rsid w:val="0069334C"/>
    <w:rsid w:val="00696D63"/>
    <w:rsid w:val="006A032F"/>
    <w:rsid w:val="006A2CCB"/>
    <w:rsid w:val="006A41AE"/>
    <w:rsid w:val="006A4856"/>
    <w:rsid w:val="006A564B"/>
    <w:rsid w:val="006B1545"/>
    <w:rsid w:val="006B2B51"/>
    <w:rsid w:val="006B2DA7"/>
    <w:rsid w:val="006B2F4D"/>
    <w:rsid w:val="006B3682"/>
    <w:rsid w:val="006B48CB"/>
    <w:rsid w:val="006C1445"/>
    <w:rsid w:val="006C4FC1"/>
    <w:rsid w:val="006C51A5"/>
    <w:rsid w:val="006C529D"/>
    <w:rsid w:val="006C758B"/>
    <w:rsid w:val="006C7E0F"/>
    <w:rsid w:val="006D0E6B"/>
    <w:rsid w:val="006D1DE9"/>
    <w:rsid w:val="006D2146"/>
    <w:rsid w:val="006D4493"/>
    <w:rsid w:val="006D4BF3"/>
    <w:rsid w:val="006D5C94"/>
    <w:rsid w:val="006D632E"/>
    <w:rsid w:val="006E094A"/>
    <w:rsid w:val="006E12B1"/>
    <w:rsid w:val="006E13D1"/>
    <w:rsid w:val="006E4D0C"/>
    <w:rsid w:val="006E4D1B"/>
    <w:rsid w:val="006E5B78"/>
    <w:rsid w:val="006E6BA3"/>
    <w:rsid w:val="006F1116"/>
    <w:rsid w:val="006F1D85"/>
    <w:rsid w:val="006F3196"/>
    <w:rsid w:val="006F3C54"/>
    <w:rsid w:val="006F43F3"/>
    <w:rsid w:val="006F5E64"/>
    <w:rsid w:val="006F60DE"/>
    <w:rsid w:val="006F7914"/>
    <w:rsid w:val="006F7E46"/>
    <w:rsid w:val="00700AB4"/>
    <w:rsid w:val="00700FCA"/>
    <w:rsid w:val="00701389"/>
    <w:rsid w:val="00701604"/>
    <w:rsid w:val="00701645"/>
    <w:rsid w:val="00701ED5"/>
    <w:rsid w:val="00702D5A"/>
    <w:rsid w:val="00702EF7"/>
    <w:rsid w:val="007033F5"/>
    <w:rsid w:val="00703495"/>
    <w:rsid w:val="00703989"/>
    <w:rsid w:val="00703D77"/>
    <w:rsid w:val="007042E9"/>
    <w:rsid w:val="00706707"/>
    <w:rsid w:val="007077B0"/>
    <w:rsid w:val="00710A42"/>
    <w:rsid w:val="0071118B"/>
    <w:rsid w:val="00711E13"/>
    <w:rsid w:val="00712EDA"/>
    <w:rsid w:val="007136D0"/>
    <w:rsid w:val="007155A9"/>
    <w:rsid w:val="007158E1"/>
    <w:rsid w:val="0071705B"/>
    <w:rsid w:val="00720505"/>
    <w:rsid w:val="00722CE3"/>
    <w:rsid w:val="007236A3"/>
    <w:rsid w:val="007239B6"/>
    <w:rsid w:val="0072490A"/>
    <w:rsid w:val="0072517D"/>
    <w:rsid w:val="00726878"/>
    <w:rsid w:val="0073124A"/>
    <w:rsid w:val="00731B79"/>
    <w:rsid w:val="00733893"/>
    <w:rsid w:val="007339A9"/>
    <w:rsid w:val="0073456B"/>
    <w:rsid w:val="00734A05"/>
    <w:rsid w:val="00735C6F"/>
    <w:rsid w:val="0073771B"/>
    <w:rsid w:val="00742B44"/>
    <w:rsid w:val="00751272"/>
    <w:rsid w:val="007519A6"/>
    <w:rsid w:val="00753BB5"/>
    <w:rsid w:val="00756832"/>
    <w:rsid w:val="007626D0"/>
    <w:rsid w:val="007651CA"/>
    <w:rsid w:val="00767519"/>
    <w:rsid w:val="007704E1"/>
    <w:rsid w:val="00770555"/>
    <w:rsid w:val="00770652"/>
    <w:rsid w:val="00772569"/>
    <w:rsid w:val="00772E8C"/>
    <w:rsid w:val="007736D3"/>
    <w:rsid w:val="0077500F"/>
    <w:rsid w:val="0077548E"/>
    <w:rsid w:val="00775E20"/>
    <w:rsid w:val="007766A3"/>
    <w:rsid w:val="00777315"/>
    <w:rsid w:val="00780919"/>
    <w:rsid w:val="007815C8"/>
    <w:rsid w:val="007816C9"/>
    <w:rsid w:val="007826C8"/>
    <w:rsid w:val="00784190"/>
    <w:rsid w:val="0078457B"/>
    <w:rsid w:val="00784756"/>
    <w:rsid w:val="0078539D"/>
    <w:rsid w:val="007856C1"/>
    <w:rsid w:val="00787051"/>
    <w:rsid w:val="0079018D"/>
    <w:rsid w:val="0079101E"/>
    <w:rsid w:val="00791A00"/>
    <w:rsid w:val="00791B7F"/>
    <w:rsid w:val="00792CEE"/>
    <w:rsid w:val="00794016"/>
    <w:rsid w:val="00796F15"/>
    <w:rsid w:val="007A0A91"/>
    <w:rsid w:val="007A138F"/>
    <w:rsid w:val="007A1640"/>
    <w:rsid w:val="007A39DF"/>
    <w:rsid w:val="007A3D28"/>
    <w:rsid w:val="007A43ED"/>
    <w:rsid w:val="007A4BDD"/>
    <w:rsid w:val="007A72EE"/>
    <w:rsid w:val="007B0397"/>
    <w:rsid w:val="007B2478"/>
    <w:rsid w:val="007B3502"/>
    <w:rsid w:val="007B44ED"/>
    <w:rsid w:val="007B491A"/>
    <w:rsid w:val="007B5370"/>
    <w:rsid w:val="007B576C"/>
    <w:rsid w:val="007B579D"/>
    <w:rsid w:val="007B61F5"/>
    <w:rsid w:val="007B63FA"/>
    <w:rsid w:val="007B6944"/>
    <w:rsid w:val="007B7496"/>
    <w:rsid w:val="007C0802"/>
    <w:rsid w:val="007C12BE"/>
    <w:rsid w:val="007C250A"/>
    <w:rsid w:val="007C2739"/>
    <w:rsid w:val="007C2744"/>
    <w:rsid w:val="007C4B0F"/>
    <w:rsid w:val="007C4DAD"/>
    <w:rsid w:val="007C5830"/>
    <w:rsid w:val="007C5DB8"/>
    <w:rsid w:val="007C6CA2"/>
    <w:rsid w:val="007D05B2"/>
    <w:rsid w:val="007D0C44"/>
    <w:rsid w:val="007D1972"/>
    <w:rsid w:val="007D1F33"/>
    <w:rsid w:val="007D3307"/>
    <w:rsid w:val="007D5E27"/>
    <w:rsid w:val="007D6F64"/>
    <w:rsid w:val="007E06F2"/>
    <w:rsid w:val="007E25AB"/>
    <w:rsid w:val="007E6CAD"/>
    <w:rsid w:val="007E79C5"/>
    <w:rsid w:val="007F0674"/>
    <w:rsid w:val="007F2845"/>
    <w:rsid w:val="007F3951"/>
    <w:rsid w:val="007F43BC"/>
    <w:rsid w:val="007F4740"/>
    <w:rsid w:val="007F5151"/>
    <w:rsid w:val="008006C6"/>
    <w:rsid w:val="00800C52"/>
    <w:rsid w:val="0080153E"/>
    <w:rsid w:val="008041C8"/>
    <w:rsid w:val="0080742D"/>
    <w:rsid w:val="0081151E"/>
    <w:rsid w:val="00812498"/>
    <w:rsid w:val="008127E6"/>
    <w:rsid w:val="0081336E"/>
    <w:rsid w:val="00813928"/>
    <w:rsid w:val="00820DC7"/>
    <w:rsid w:val="00821698"/>
    <w:rsid w:val="008221FE"/>
    <w:rsid w:val="00822BF5"/>
    <w:rsid w:val="00824894"/>
    <w:rsid w:val="00824BB3"/>
    <w:rsid w:val="00825366"/>
    <w:rsid w:val="00826192"/>
    <w:rsid w:val="00826C7B"/>
    <w:rsid w:val="00826DD9"/>
    <w:rsid w:val="00826E01"/>
    <w:rsid w:val="008277A8"/>
    <w:rsid w:val="008278B6"/>
    <w:rsid w:val="008307ED"/>
    <w:rsid w:val="0083350F"/>
    <w:rsid w:val="00833687"/>
    <w:rsid w:val="00834358"/>
    <w:rsid w:val="008346BD"/>
    <w:rsid w:val="00834A0F"/>
    <w:rsid w:val="00836B7A"/>
    <w:rsid w:val="008409AA"/>
    <w:rsid w:val="00840FB8"/>
    <w:rsid w:val="00843A7A"/>
    <w:rsid w:val="008447F5"/>
    <w:rsid w:val="00846292"/>
    <w:rsid w:val="00847821"/>
    <w:rsid w:val="008506E1"/>
    <w:rsid w:val="008515EE"/>
    <w:rsid w:val="008528D3"/>
    <w:rsid w:val="00854553"/>
    <w:rsid w:val="00855B86"/>
    <w:rsid w:val="00860874"/>
    <w:rsid w:val="00862008"/>
    <w:rsid w:val="00862720"/>
    <w:rsid w:val="008628C8"/>
    <w:rsid w:val="00862B2A"/>
    <w:rsid w:val="008630B9"/>
    <w:rsid w:val="008634DB"/>
    <w:rsid w:val="00863F37"/>
    <w:rsid w:val="0086406B"/>
    <w:rsid w:val="00864C8C"/>
    <w:rsid w:val="00867651"/>
    <w:rsid w:val="008743F3"/>
    <w:rsid w:val="0087444A"/>
    <w:rsid w:val="00874747"/>
    <w:rsid w:val="00875139"/>
    <w:rsid w:val="00875410"/>
    <w:rsid w:val="00880EDF"/>
    <w:rsid w:val="00882DE6"/>
    <w:rsid w:val="00883D4D"/>
    <w:rsid w:val="00884B59"/>
    <w:rsid w:val="008850BA"/>
    <w:rsid w:val="00885876"/>
    <w:rsid w:val="00886185"/>
    <w:rsid w:val="008861D9"/>
    <w:rsid w:val="0088638C"/>
    <w:rsid w:val="008908E5"/>
    <w:rsid w:val="00891216"/>
    <w:rsid w:val="00894FDC"/>
    <w:rsid w:val="008A0B1F"/>
    <w:rsid w:val="008A16F9"/>
    <w:rsid w:val="008A1D3E"/>
    <w:rsid w:val="008A4B16"/>
    <w:rsid w:val="008A4D63"/>
    <w:rsid w:val="008A5371"/>
    <w:rsid w:val="008A6D62"/>
    <w:rsid w:val="008A7BA8"/>
    <w:rsid w:val="008B13E9"/>
    <w:rsid w:val="008B3B51"/>
    <w:rsid w:val="008B4057"/>
    <w:rsid w:val="008B4145"/>
    <w:rsid w:val="008B5290"/>
    <w:rsid w:val="008B5915"/>
    <w:rsid w:val="008C2CFD"/>
    <w:rsid w:val="008C44FF"/>
    <w:rsid w:val="008C603A"/>
    <w:rsid w:val="008C71C8"/>
    <w:rsid w:val="008D167D"/>
    <w:rsid w:val="008D28AB"/>
    <w:rsid w:val="008D3641"/>
    <w:rsid w:val="008D4B58"/>
    <w:rsid w:val="008D4B8A"/>
    <w:rsid w:val="008D6541"/>
    <w:rsid w:val="008D7D7B"/>
    <w:rsid w:val="008E0F52"/>
    <w:rsid w:val="008E2316"/>
    <w:rsid w:val="008E34BE"/>
    <w:rsid w:val="008E42F4"/>
    <w:rsid w:val="008E5657"/>
    <w:rsid w:val="008E5E51"/>
    <w:rsid w:val="008F00DB"/>
    <w:rsid w:val="008F1264"/>
    <w:rsid w:val="008F47C6"/>
    <w:rsid w:val="008F688A"/>
    <w:rsid w:val="009006A2"/>
    <w:rsid w:val="0090102B"/>
    <w:rsid w:val="00901448"/>
    <w:rsid w:val="009036BC"/>
    <w:rsid w:val="009040DC"/>
    <w:rsid w:val="00905C47"/>
    <w:rsid w:val="00906379"/>
    <w:rsid w:val="009101EA"/>
    <w:rsid w:val="009106FC"/>
    <w:rsid w:val="0091070F"/>
    <w:rsid w:val="009118BB"/>
    <w:rsid w:val="0091191F"/>
    <w:rsid w:val="00915B81"/>
    <w:rsid w:val="00915D6B"/>
    <w:rsid w:val="00915FED"/>
    <w:rsid w:val="009160DF"/>
    <w:rsid w:val="009162C7"/>
    <w:rsid w:val="00916EC2"/>
    <w:rsid w:val="009213BD"/>
    <w:rsid w:val="009228FD"/>
    <w:rsid w:val="00924627"/>
    <w:rsid w:val="009250A8"/>
    <w:rsid w:val="0092511B"/>
    <w:rsid w:val="00925BE6"/>
    <w:rsid w:val="00926F61"/>
    <w:rsid w:val="0093123D"/>
    <w:rsid w:val="00933040"/>
    <w:rsid w:val="009330E9"/>
    <w:rsid w:val="00935D15"/>
    <w:rsid w:val="009411FB"/>
    <w:rsid w:val="009414A9"/>
    <w:rsid w:val="00941B71"/>
    <w:rsid w:val="009421AD"/>
    <w:rsid w:val="0094221C"/>
    <w:rsid w:val="0094409C"/>
    <w:rsid w:val="00944159"/>
    <w:rsid w:val="009449B2"/>
    <w:rsid w:val="00944A82"/>
    <w:rsid w:val="00946C4D"/>
    <w:rsid w:val="0095285B"/>
    <w:rsid w:val="00953FE9"/>
    <w:rsid w:val="0095481C"/>
    <w:rsid w:val="00954D53"/>
    <w:rsid w:val="009567E6"/>
    <w:rsid w:val="00957076"/>
    <w:rsid w:val="00957132"/>
    <w:rsid w:val="009576FD"/>
    <w:rsid w:val="009578EB"/>
    <w:rsid w:val="009578FF"/>
    <w:rsid w:val="00960446"/>
    <w:rsid w:val="009610ED"/>
    <w:rsid w:val="009612EB"/>
    <w:rsid w:val="009633BB"/>
    <w:rsid w:val="0096485F"/>
    <w:rsid w:val="00967354"/>
    <w:rsid w:val="00970A04"/>
    <w:rsid w:val="00971592"/>
    <w:rsid w:val="00971DDF"/>
    <w:rsid w:val="009731D6"/>
    <w:rsid w:val="00974746"/>
    <w:rsid w:val="00975119"/>
    <w:rsid w:val="00976F04"/>
    <w:rsid w:val="009777F4"/>
    <w:rsid w:val="00977AD8"/>
    <w:rsid w:val="00980A10"/>
    <w:rsid w:val="00981130"/>
    <w:rsid w:val="009815D2"/>
    <w:rsid w:val="00981ACE"/>
    <w:rsid w:val="00981EBC"/>
    <w:rsid w:val="00983D46"/>
    <w:rsid w:val="00983DCA"/>
    <w:rsid w:val="00985EF7"/>
    <w:rsid w:val="009866AD"/>
    <w:rsid w:val="00986CF9"/>
    <w:rsid w:val="00990C0E"/>
    <w:rsid w:val="00990D75"/>
    <w:rsid w:val="00991093"/>
    <w:rsid w:val="0099163B"/>
    <w:rsid w:val="00991855"/>
    <w:rsid w:val="00992343"/>
    <w:rsid w:val="00996306"/>
    <w:rsid w:val="00996744"/>
    <w:rsid w:val="00997CF4"/>
    <w:rsid w:val="00997F9F"/>
    <w:rsid w:val="009A08FB"/>
    <w:rsid w:val="009A1169"/>
    <w:rsid w:val="009A3789"/>
    <w:rsid w:val="009A4414"/>
    <w:rsid w:val="009A6919"/>
    <w:rsid w:val="009A6AC7"/>
    <w:rsid w:val="009B0408"/>
    <w:rsid w:val="009B0843"/>
    <w:rsid w:val="009B0A4A"/>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2F19"/>
    <w:rsid w:val="009D3578"/>
    <w:rsid w:val="009D3A5F"/>
    <w:rsid w:val="009D5193"/>
    <w:rsid w:val="009D5C32"/>
    <w:rsid w:val="009D6472"/>
    <w:rsid w:val="009D79F4"/>
    <w:rsid w:val="009E09C6"/>
    <w:rsid w:val="009E3CD1"/>
    <w:rsid w:val="009E555C"/>
    <w:rsid w:val="009E5AF5"/>
    <w:rsid w:val="009E5EB5"/>
    <w:rsid w:val="009E6237"/>
    <w:rsid w:val="009E74F0"/>
    <w:rsid w:val="009F0768"/>
    <w:rsid w:val="009F436A"/>
    <w:rsid w:val="009F7867"/>
    <w:rsid w:val="009F7D66"/>
    <w:rsid w:val="00A00BD2"/>
    <w:rsid w:val="00A00E56"/>
    <w:rsid w:val="00A0147A"/>
    <w:rsid w:val="00A027F3"/>
    <w:rsid w:val="00A03487"/>
    <w:rsid w:val="00A03978"/>
    <w:rsid w:val="00A0548A"/>
    <w:rsid w:val="00A07E08"/>
    <w:rsid w:val="00A11883"/>
    <w:rsid w:val="00A12798"/>
    <w:rsid w:val="00A153BE"/>
    <w:rsid w:val="00A15DEE"/>
    <w:rsid w:val="00A167B5"/>
    <w:rsid w:val="00A16DBE"/>
    <w:rsid w:val="00A17C4F"/>
    <w:rsid w:val="00A204CE"/>
    <w:rsid w:val="00A20653"/>
    <w:rsid w:val="00A20A39"/>
    <w:rsid w:val="00A238BD"/>
    <w:rsid w:val="00A243E4"/>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791B"/>
    <w:rsid w:val="00A50A48"/>
    <w:rsid w:val="00A50F2A"/>
    <w:rsid w:val="00A51242"/>
    <w:rsid w:val="00A51522"/>
    <w:rsid w:val="00A51573"/>
    <w:rsid w:val="00A51A5E"/>
    <w:rsid w:val="00A51B3E"/>
    <w:rsid w:val="00A52895"/>
    <w:rsid w:val="00A53DA0"/>
    <w:rsid w:val="00A5765D"/>
    <w:rsid w:val="00A607CB"/>
    <w:rsid w:val="00A61949"/>
    <w:rsid w:val="00A63367"/>
    <w:rsid w:val="00A634E3"/>
    <w:rsid w:val="00A6351F"/>
    <w:rsid w:val="00A65A70"/>
    <w:rsid w:val="00A66F36"/>
    <w:rsid w:val="00A67349"/>
    <w:rsid w:val="00A676D9"/>
    <w:rsid w:val="00A67EFC"/>
    <w:rsid w:val="00A7031E"/>
    <w:rsid w:val="00A71140"/>
    <w:rsid w:val="00A74692"/>
    <w:rsid w:val="00A7618B"/>
    <w:rsid w:val="00A7640B"/>
    <w:rsid w:val="00A7778B"/>
    <w:rsid w:val="00A803BC"/>
    <w:rsid w:val="00A80969"/>
    <w:rsid w:val="00A85F7D"/>
    <w:rsid w:val="00A86EA7"/>
    <w:rsid w:val="00A91244"/>
    <w:rsid w:val="00A92776"/>
    <w:rsid w:val="00A93181"/>
    <w:rsid w:val="00A938E6"/>
    <w:rsid w:val="00A93CCF"/>
    <w:rsid w:val="00A95BD5"/>
    <w:rsid w:val="00A95BDE"/>
    <w:rsid w:val="00A96F78"/>
    <w:rsid w:val="00AA1087"/>
    <w:rsid w:val="00AA25A9"/>
    <w:rsid w:val="00AA26D9"/>
    <w:rsid w:val="00AA51AD"/>
    <w:rsid w:val="00AA591E"/>
    <w:rsid w:val="00AA65C9"/>
    <w:rsid w:val="00AB0A32"/>
    <w:rsid w:val="00AB0E56"/>
    <w:rsid w:val="00AB19D4"/>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8F1"/>
    <w:rsid w:val="00AD7C95"/>
    <w:rsid w:val="00AE30FC"/>
    <w:rsid w:val="00AE39C2"/>
    <w:rsid w:val="00AE3DE1"/>
    <w:rsid w:val="00AF2D54"/>
    <w:rsid w:val="00AF3458"/>
    <w:rsid w:val="00AF3827"/>
    <w:rsid w:val="00AF3F7B"/>
    <w:rsid w:val="00AF4199"/>
    <w:rsid w:val="00AF42B4"/>
    <w:rsid w:val="00AF4B8A"/>
    <w:rsid w:val="00AF4F1B"/>
    <w:rsid w:val="00AF5EC6"/>
    <w:rsid w:val="00AF62C0"/>
    <w:rsid w:val="00AF6E8A"/>
    <w:rsid w:val="00AF7213"/>
    <w:rsid w:val="00AF7495"/>
    <w:rsid w:val="00AF7D92"/>
    <w:rsid w:val="00B00B25"/>
    <w:rsid w:val="00B011CC"/>
    <w:rsid w:val="00B04048"/>
    <w:rsid w:val="00B04F3D"/>
    <w:rsid w:val="00B05702"/>
    <w:rsid w:val="00B06726"/>
    <w:rsid w:val="00B06DD9"/>
    <w:rsid w:val="00B07CD6"/>
    <w:rsid w:val="00B07E52"/>
    <w:rsid w:val="00B10010"/>
    <w:rsid w:val="00B1053C"/>
    <w:rsid w:val="00B11775"/>
    <w:rsid w:val="00B1302D"/>
    <w:rsid w:val="00B1513F"/>
    <w:rsid w:val="00B15B89"/>
    <w:rsid w:val="00B1746F"/>
    <w:rsid w:val="00B20725"/>
    <w:rsid w:val="00B2167B"/>
    <w:rsid w:val="00B22550"/>
    <w:rsid w:val="00B26203"/>
    <w:rsid w:val="00B2628E"/>
    <w:rsid w:val="00B266B0"/>
    <w:rsid w:val="00B27921"/>
    <w:rsid w:val="00B3000E"/>
    <w:rsid w:val="00B326A8"/>
    <w:rsid w:val="00B329EB"/>
    <w:rsid w:val="00B33508"/>
    <w:rsid w:val="00B3377E"/>
    <w:rsid w:val="00B35DA4"/>
    <w:rsid w:val="00B37901"/>
    <w:rsid w:val="00B37E59"/>
    <w:rsid w:val="00B40A96"/>
    <w:rsid w:val="00B422A7"/>
    <w:rsid w:val="00B42A32"/>
    <w:rsid w:val="00B42B38"/>
    <w:rsid w:val="00B42FA6"/>
    <w:rsid w:val="00B43347"/>
    <w:rsid w:val="00B4399E"/>
    <w:rsid w:val="00B43A16"/>
    <w:rsid w:val="00B44B02"/>
    <w:rsid w:val="00B45CE1"/>
    <w:rsid w:val="00B45FDF"/>
    <w:rsid w:val="00B46A75"/>
    <w:rsid w:val="00B500CD"/>
    <w:rsid w:val="00B52277"/>
    <w:rsid w:val="00B5239C"/>
    <w:rsid w:val="00B53039"/>
    <w:rsid w:val="00B53893"/>
    <w:rsid w:val="00B548C2"/>
    <w:rsid w:val="00B55428"/>
    <w:rsid w:val="00B570BF"/>
    <w:rsid w:val="00B62127"/>
    <w:rsid w:val="00B63337"/>
    <w:rsid w:val="00B6369F"/>
    <w:rsid w:val="00B639D7"/>
    <w:rsid w:val="00B65F50"/>
    <w:rsid w:val="00B67805"/>
    <w:rsid w:val="00B67C99"/>
    <w:rsid w:val="00B71E6B"/>
    <w:rsid w:val="00B721CD"/>
    <w:rsid w:val="00B7267A"/>
    <w:rsid w:val="00B726FF"/>
    <w:rsid w:val="00B72AA4"/>
    <w:rsid w:val="00B73446"/>
    <w:rsid w:val="00B74398"/>
    <w:rsid w:val="00B74C8F"/>
    <w:rsid w:val="00B75454"/>
    <w:rsid w:val="00B76BCD"/>
    <w:rsid w:val="00B76EE9"/>
    <w:rsid w:val="00B77880"/>
    <w:rsid w:val="00B80D90"/>
    <w:rsid w:val="00B80FC2"/>
    <w:rsid w:val="00B82613"/>
    <w:rsid w:val="00B828B5"/>
    <w:rsid w:val="00B84E9C"/>
    <w:rsid w:val="00B85522"/>
    <w:rsid w:val="00B856D3"/>
    <w:rsid w:val="00B90E2A"/>
    <w:rsid w:val="00B90F2A"/>
    <w:rsid w:val="00B90F3D"/>
    <w:rsid w:val="00B9198D"/>
    <w:rsid w:val="00B93008"/>
    <w:rsid w:val="00B9406D"/>
    <w:rsid w:val="00B94814"/>
    <w:rsid w:val="00B94BA7"/>
    <w:rsid w:val="00B94E0E"/>
    <w:rsid w:val="00B97CA3"/>
    <w:rsid w:val="00BA56DC"/>
    <w:rsid w:val="00BA5FC5"/>
    <w:rsid w:val="00BA76A9"/>
    <w:rsid w:val="00BB3E2B"/>
    <w:rsid w:val="00BB5D1C"/>
    <w:rsid w:val="00BB6552"/>
    <w:rsid w:val="00BB6B9B"/>
    <w:rsid w:val="00BB73AE"/>
    <w:rsid w:val="00BB754F"/>
    <w:rsid w:val="00BC07D4"/>
    <w:rsid w:val="00BC0A5D"/>
    <w:rsid w:val="00BC0BE3"/>
    <w:rsid w:val="00BC1AD9"/>
    <w:rsid w:val="00BC32E7"/>
    <w:rsid w:val="00BC58B9"/>
    <w:rsid w:val="00BD09EE"/>
    <w:rsid w:val="00BD1521"/>
    <w:rsid w:val="00BD3E68"/>
    <w:rsid w:val="00BD5215"/>
    <w:rsid w:val="00BD598A"/>
    <w:rsid w:val="00BD75B4"/>
    <w:rsid w:val="00BD7BA0"/>
    <w:rsid w:val="00BD7D14"/>
    <w:rsid w:val="00BE02B4"/>
    <w:rsid w:val="00BE3C2B"/>
    <w:rsid w:val="00BE4EC9"/>
    <w:rsid w:val="00BE6030"/>
    <w:rsid w:val="00BE605F"/>
    <w:rsid w:val="00BE631E"/>
    <w:rsid w:val="00BF0CCF"/>
    <w:rsid w:val="00BF0FC5"/>
    <w:rsid w:val="00BF10BC"/>
    <w:rsid w:val="00BF21AC"/>
    <w:rsid w:val="00BF2E53"/>
    <w:rsid w:val="00BF3669"/>
    <w:rsid w:val="00BF3C0D"/>
    <w:rsid w:val="00BF55D0"/>
    <w:rsid w:val="00BF664A"/>
    <w:rsid w:val="00C03309"/>
    <w:rsid w:val="00C072FE"/>
    <w:rsid w:val="00C12E39"/>
    <w:rsid w:val="00C14164"/>
    <w:rsid w:val="00C15D8E"/>
    <w:rsid w:val="00C162A2"/>
    <w:rsid w:val="00C1677E"/>
    <w:rsid w:val="00C17012"/>
    <w:rsid w:val="00C1712C"/>
    <w:rsid w:val="00C178FB"/>
    <w:rsid w:val="00C243D0"/>
    <w:rsid w:val="00C257B7"/>
    <w:rsid w:val="00C272E8"/>
    <w:rsid w:val="00C33359"/>
    <w:rsid w:val="00C348D6"/>
    <w:rsid w:val="00C35D77"/>
    <w:rsid w:val="00C365E7"/>
    <w:rsid w:val="00C36E34"/>
    <w:rsid w:val="00C37971"/>
    <w:rsid w:val="00C404EE"/>
    <w:rsid w:val="00C4171B"/>
    <w:rsid w:val="00C42689"/>
    <w:rsid w:val="00C42988"/>
    <w:rsid w:val="00C42BD4"/>
    <w:rsid w:val="00C43FF0"/>
    <w:rsid w:val="00C44641"/>
    <w:rsid w:val="00C45EF5"/>
    <w:rsid w:val="00C46B7E"/>
    <w:rsid w:val="00C50A4E"/>
    <w:rsid w:val="00C520B1"/>
    <w:rsid w:val="00C522D6"/>
    <w:rsid w:val="00C54020"/>
    <w:rsid w:val="00C5406F"/>
    <w:rsid w:val="00C545C5"/>
    <w:rsid w:val="00C61D4B"/>
    <w:rsid w:val="00C62B0A"/>
    <w:rsid w:val="00C63F08"/>
    <w:rsid w:val="00C64BD7"/>
    <w:rsid w:val="00C6528C"/>
    <w:rsid w:val="00C661E8"/>
    <w:rsid w:val="00C70084"/>
    <w:rsid w:val="00C7235B"/>
    <w:rsid w:val="00C72E18"/>
    <w:rsid w:val="00C731AD"/>
    <w:rsid w:val="00C7380B"/>
    <w:rsid w:val="00C74421"/>
    <w:rsid w:val="00C75F2F"/>
    <w:rsid w:val="00C75FEE"/>
    <w:rsid w:val="00C764CE"/>
    <w:rsid w:val="00C76F1D"/>
    <w:rsid w:val="00C77D26"/>
    <w:rsid w:val="00C802E4"/>
    <w:rsid w:val="00C814F8"/>
    <w:rsid w:val="00C84D39"/>
    <w:rsid w:val="00C85217"/>
    <w:rsid w:val="00C85277"/>
    <w:rsid w:val="00C85D76"/>
    <w:rsid w:val="00C873AC"/>
    <w:rsid w:val="00C87640"/>
    <w:rsid w:val="00C93462"/>
    <w:rsid w:val="00C9393F"/>
    <w:rsid w:val="00C94384"/>
    <w:rsid w:val="00C94A34"/>
    <w:rsid w:val="00C94C2B"/>
    <w:rsid w:val="00C96F79"/>
    <w:rsid w:val="00C97CF9"/>
    <w:rsid w:val="00CA16AD"/>
    <w:rsid w:val="00CA17DD"/>
    <w:rsid w:val="00CA1863"/>
    <w:rsid w:val="00CA26CE"/>
    <w:rsid w:val="00CA391D"/>
    <w:rsid w:val="00CA3ACD"/>
    <w:rsid w:val="00CA4F8B"/>
    <w:rsid w:val="00CA5530"/>
    <w:rsid w:val="00CA58F1"/>
    <w:rsid w:val="00CB09DA"/>
    <w:rsid w:val="00CB0BD9"/>
    <w:rsid w:val="00CB1CAC"/>
    <w:rsid w:val="00CB1DE8"/>
    <w:rsid w:val="00CB1E3B"/>
    <w:rsid w:val="00CB1F1D"/>
    <w:rsid w:val="00CB71F8"/>
    <w:rsid w:val="00CC04C4"/>
    <w:rsid w:val="00CC1AEA"/>
    <w:rsid w:val="00CC26DB"/>
    <w:rsid w:val="00CC300C"/>
    <w:rsid w:val="00CC3DAA"/>
    <w:rsid w:val="00CC4C2C"/>
    <w:rsid w:val="00CC5057"/>
    <w:rsid w:val="00CC598C"/>
    <w:rsid w:val="00CD078F"/>
    <w:rsid w:val="00CD121E"/>
    <w:rsid w:val="00CD28F0"/>
    <w:rsid w:val="00CD3567"/>
    <w:rsid w:val="00CD3ED8"/>
    <w:rsid w:val="00CD708B"/>
    <w:rsid w:val="00CD761D"/>
    <w:rsid w:val="00CD76B5"/>
    <w:rsid w:val="00CE2346"/>
    <w:rsid w:val="00CE3942"/>
    <w:rsid w:val="00CE6F0F"/>
    <w:rsid w:val="00CF002F"/>
    <w:rsid w:val="00CF0246"/>
    <w:rsid w:val="00CF2483"/>
    <w:rsid w:val="00CF24E2"/>
    <w:rsid w:val="00CF28BD"/>
    <w:rsid w:val="00CF3476"/>
    <w:rsid w:val="00CF427D"/>
    <w:rsid w:val="00CF4ABD"/>
    <w:rsid w:val="00CF5A53"/>
    <w:rsid w:val="00CF5D28"/>
    <w:rsid w:val="00CF6F1E"/>
    <w:rsid w:val="00D001F9"/>
    <w:rsid w:val="00D0036E"/>
    <w:rsid w:val="00D00BB7"/>
    <w:rsid w:val="00D01EAD"/>
    <w:rsid w:val="00D035B9"/>
    <w:rsid w:val="00D0439D"/>
    <w:rsid w:val="00D060FF"/>
    <w:rsid w:val="00D064E8"/>
    <w:rsid w:val="00D06572"/>
    <w:rsid w:val="00D065CD"/>
    <w:rsid w:val="00D12325"/>
    <w:rsid w:val="00D14487"/>
    <w:rsid w:val="00D15E7E"/>
    <w:rsid w:val="00D20016"/>
    <w:rsid w:val="00D207A7"/>
    <w:rsid w:val="00D21714"/>
    <w:rsid w:val="00D2279F"/>
    <w:rsid w:val="00D22AF1"/>
    <w:rsid w:val="00D22E93"/>
    <w:rsid w:val="00D242DA"/>
    <w:rsid w:val="00D24364"/>
    <w:rsid w:val="00D26448"/>
    <w:rsid w:val="00D264CE"/>
    <w:rsid w:val="00D26670"/>
    <w:rsid w:val="00D27A8B"/>
    <w:rsid w:val="00D27B8B"/>
    <w:rsid w:val="00D31B6E"/>
    <w:rsid w:val="00D3232B"/>
    <w:rsid w:val="00D3239F"/>
    <w:rsid w:val="00D324A4"/>
    <w:rsid w:val="00D3250C"/>
    <w:rsid w:val="00D328F6"/>
    <w:rsid w:val="00D33BC0"/>
    <w:rsid w:val="00D3462C"/>
    <w:rsid w:val="00D35198"/>
    <w:rsid w:val="00D3584B"/>
    <w:rsid w:val="00D3780B"/>
    <w:rsid w:val="00D40513"/>
    <w:rsid w:val="00D42240"/>
    <w:rsid w:val="00D427C3"/>
    <w:rsid w:val="00D42879"/>
    <w:rsid w:val="00D42EB8"/>
    <w:rsid w:val="00D44932"/>
    <w:rsid w:val="00D46111"/>
    <w:rsid w:val="00D47C16"/>
    <w:rsid w:val="00D502AF"/>
    <w:rsid w:val="00D50764"/>
    <w:rsid w:val="00D50C12"/>
    <w:rsid w:val="00D51A77"/>
    <w:rsid w:val="00D51CAF"/>
    <w:rsid w:val="00D528D9"/>
    <w:rsid w:val="00D53830"/>
    <w:rsid w:val="00D54E08"/>
    <w:rsid w:val="00D55889"/>
    <w:rsid w:val="00D56B5F"/>
    <w:rsid w:val="00D57AF0"/>
    <w:rsid w:val="00D62ECD"/>
    <w:rsid w:val="00D64426"/>
    <w:rsid w:val="00D664DB"/>
    <w:rsid w:val="00D67BC5"/>
    <w:rsid w:val="00D7021B"/>
    <w:rsid w:val="00D70D33"/>
    <w:rsid w:val="00D73077"/>
    <w:rsid w:val="00D73C57"/>
    <w:rsid w:val="00D742FF"/>
    <w:rsid w:val="00D7549A"/>
    <w:rsid w:val="00D758B3"/>
    <w:rsid w:val="00D76202"/>
    <w:rsid w:val="00D76ADC"/>
    <w:rsid w:val="00D77413"/>
    <w:rsid w:val="00D81F10"/>
    <w:rsid w:val="00D84A57"/>
    <w:rsid w:val="00D874DF"/>
    <w:rsid w:val="00D87A12"/>
    <w:rsid w:val="00D91791"/>
    <w:rsid w:val="00D930E1"/>
    <w:rsid w:val="00D9415C"/>
    <w:rsid w:val="00D942CC"/>
    <w:rsid w:val="00D94D87"/>
    <w:rsid w:val="00D962DC"/>
    <w:rsid w:val="00DA0232"/>
    <w:rsid w:val="00DA180C"/>
    <w:rsid w:val="00DA451D"/>
    <w:rsid w:val="00DA56DB"/>
    <w:rsid w:val="00DA6452"/>
    <w:rsid w:val="00DA6ADA"/>
    <w:rsid w:val="00DA6FE9"/>
    <w:rsid w:val="00DA74DB"/>
    <w:rsid w:val="00DA7925"/>
    <w:rsid w:val="00DB0AB8"/>
    <w:rsid w:val="00DB0D2A"/>
    <w:rsid w:val="00DB11CD"/>
    <w:rsid w:val="00DB1AAC"/>
    <w:rsid w:val="00DB1DAB"/>
    <w:rsid w:val="00DB39D4"/>
    <w:rsid w:val="00DB3A47"/>
    <w:rsid w:val="00DB46B0"/>
    <w:rsid w:val="00DB4E06"/>
    <w:rsid w:val="00DB6A80"/>
    <w:rsid w:val="00DB6C06"/>
    <w:rsid w:val="00DB7B06"/>
    <w:rsid w:val="00DC3A9D"/>
    <w:rsid w:val="00DC4AD7"/>
    <w:rsid w:val="00DC6C1E"/>
    <w:rsid w:val="00DC7951"/>
    <w:rsid w:val="00DD1C4B"/>
    <w:rsid w:val="00DD1F7B"/>
    <w:rsid w:val="00DD229E"/>
    <w:rsid w:val="00DD249D"/>
    <w:rsid w:val="00DD3029"/>
    <w:rsid w:val="00DD5296"/>
    <w:rsid w:val="00DD55E0"/>
    <w:rsid w:val="00DD6149"/>
    <w:rsid w:val="00DE1904"/>
    <w:rsid w:val="00DE3DBB"/>
    <w:rsid w:val="00DE43A2"/>
    <w:rsid w:val="00DE4847"/>
    <w:rsid w:val="00DE4A74"/>
    <w:rsid w:val="00DE541C"/>
    <w:rsid w:val="00DE6440"/>
    <w:rsid w:val="00DE737B"/>
    <w:rsid w:val="00DF0E9D"/>
    <w:rsid w:val="00DF100B"/>
    <w:rsid w:val="00DF4359"/>
    <w:rsid w:val="00E0358F"/>
    <w:rsid w:val="00E0576C"/>
    <w:rsid w:val="00E068BC"/>
    <w:rsid w:val="00E073F0"/>
    <w:rsid w:val="00E10761"/>
    <w:rsid w:val="00E11D7A"/>
    <w:rsid w:val="00E11EEB"/>
    <w:rsid w:val="00E128F2"/>
    <w:rsid w:val="00E1314B"/>
    <w:rsid w:val="00E13EE4"/>
    <w:rsid w:val="00E16463"/>
    <w:rsid w:val="00E2397A"/>
    <w:rsid w:val="00E239D1"/>
    <w:rsid w:val="00E24916"/>
    <w:rsid w:val="00E26727"/>
    <w:rsid w:val="00E26970"/>
    <w:rsid w:val="00E27791"/>
    <w:rsid w:val="00E319DB"/>
    <w:rsid w:val="00E31AFC"/>
    <w:rsid w:val="00E3409E"/>
    <w:rsid w:val="00E34F76"/>
    <w:rsid w:val="00E37248"/>
    <w:rsid w:val="00E37BE5"/>
    <w:rsid w:val="00E41A27"/>
    <w:rsid w:val="00E4608B"/>
    <w:rsid w:val="00E4722F"/>
    <w:rsid w:val="00E501D3"/>
    <w:rsid w:val="00E53A01"/>
    <w:rsid w:val="00E54D95"/>
    <w:rsid w:val="00E55A6D"/>
    <w:rsid w:val="00E564C4"/>
    <w:rsid w:val="00E567C9"/>
    <w:rsid w:val="00E604C4"/>
    <w:rsid w:val="00E60809"/>
    <w:rsid w:val="00E61283"/>
    <w:rsid w:val="00E61300"/>
    <w:rsid w:val="00E61A3B"/>
    <w:rsid w:val="00E635B9"/>
    <w:rsid w:val="00E65D15"/>
    <w:rsid w:val="00E67EE5"/>
    <w:rsid w:val="00E7013A"/>
    <w:rsid w:val="00E74F5D"/>
    <w:rsid w:val="00E76034"/>
    <w:rsid w:val="00E80440"/>
    <w:rsid w:val="00E817E0"/>
    <w:rsid w:val="00E82EE4"/>
    <w:rsid w:val="00E831E7"/>
    <w:rsid w:val="00E843B5"/>
    <w:rsid w:val="00E84A3B"/>
    <w:rsid w:val="00E85307"/>
    <w:rsid w:val="00E907E4"/>
    <w:rsid w:val="00E90A24"/>
    <w:rsid w:val="00E90C34"/>
    <w:rsid w:val="00E919AC"/>
    <w:rsid w:val="00E93CBA"/>
    <w:rsid w:val="00E946A6"/>
    <w:rsid w:val="00E947E4"/>
    <w:rsid w:val="00E94EAD"/>
    <w:rsid w:val="00E961AE"/>
    <w:rsid w:val="00E96A29"/>
    <w:rsid w:val="00E96B28"/>
    <w:rsid w:val="00E96FE6"/>
    <w:rsid w:val="00EA1D43"/>
    <w:rsid w:val="00EA4EC9"/>
    <w:rsid w:val="00EA53AB"/>
    <w:rsid w:val="00EA5E0F"/>
    <w:rsid w:val="00EA6D12"/>
    <w:rsid w:val="00EA6FE4"/>
    <w:rsid w:val="00EA7F4C"/>
    <w:rsid w:val="00EB13A9"/>
    <w:rsid w:val="00EB1A97"/>
    <w:rsid w:val="00EB1D47"/>
    <w:rsid w:val="00EB2146"/>
    <w:rsid w:val="00EB2317"/>
    <w:rsid w:val="00EB279B"/>
    <w:rsid w:val="00EB2ABB"/>
    <w:rsid w:val="00EB584C"/>
    <w:rsid w:val="00EB5D88"/>
    <w:rsid w:val="00EB7307"/>
    <w:rsid w:val="00EC14B0"/>
    <w:rsid w:val="00EC204E"/>
    <w:rsid w:val="00EC249E"/>
    <w:rsid w:val="00EC2CFF"/>
    <w:rsid w:val="00EC5F2F"/>
    <w:rsid w:val="00EC651E"/>
    <w:rsid w:val="00EC692E"/>
    <w:rsid w:val="00EC745E"/>
    <w:rsid w:val="00EC7EAF"/>
    <w:rsid w:val="00ED1DE1"/>
    <w:rsid w:val="00ED27C3"/>
    <w:rsid w:val="00ED33AE"/>
    <w:rsid w:val="00ED3775"/>
    <w:rsid w:val="00ED4A6D"/>
    <w:rsid w:val="00ED6D4A"/>
    <w:rsid w:val="00ED738C"/>
    <w:rsid w:val="00ED7918"/>
    <w:rsid w:val="00ED7C87"/>
    <w:rsid w:val="00ED7FD3"/>
    <w:rsid w:val="00EE3663"/>
    <w:rsid w:val="00EE41C4"/>
    <w:rsid w:val="00EE76A9"/>
    <w:rsid w:val="00EE799E"/>
    <w:rsid w:val="00EE7CA8"/>
    <w:rsid w:val="00EE7FA7"/>
    <w:rsid w:val="00EF1093"/>
    <w:rsid w:val="00EF15B1"/>
    <w:rsid w:val="00EF1FCB"/>
    <w:rsid w:val="00EF21C3"/>
    <w:rsid w:val="00EF2E6B"/>
    <w:rsid w:val="00EF329B"/>
    <w:rsid w:val="00EF40F3"/>
    <w:rsid w:val="00EF54E0"/>
    <w:rsid w:val="00F0030E"/>
    <w:rsid w:val="00F00CD1"/>
    <w:rsid w:val="00F01D26"/>
    <w:rsid w:val="00F01E6B"/>
    <w:rsid w:val="00F0241C"/>
    <w:rsid w:val="00F05759"/>
    <w:rsid w:val="00F05937"/>
    <w:rsid w:val="00F06C2D"/>
    <w:rsid w:val="00F10CB9"/>
    <w:rsid w:val="00F110D5"/>
    <w:rsid w:val="00F12351"/>
    <w:rsid w:val="00F166A6"/>
    <w:rsid w:val="00F16739"/>
    <w:rsid w:val="00F16DE2"/>
    <w:rsid w:val="00F2052B"/>
    <w:rsid w:val="00F2260F"/>
    <w:rsid w:val="00F2378A"/>
    <w:rsid w:val="00F242AD"/>
    <w:rsid w:val="00F247F2"/>
    <w:rsid w:val="00F252A8"/>
    <w:rsid w:val="00F265F7"/>
    <w:rsid w:val="00F26DDC"/>
    <w:rsid w:val="00F27FA6"/>
    <w:rsid w:val="00F33524"/>
    <w:rsid w:val="00F33DC8"/>
    <w:rsid w:val="00F34444"/>
    <w:rsid w:val="00F37F0C"/>
    <w:rsid w:val="00F4065A"/>
    <w:rsid w:val="00F4275C"/>
    <w:rsid w:val="00F43855"/>
    <w:rsid w:val="00F4512D"/>
    <w:rsid w:val="00F45693"/>
    <w:rsid w:val="00F502EB"/>
    <w:rsid w:val="00F52339"/>
    <w:rsid w:val="00F5277A"/>
    <w:rsid w:val="00F532E8"/>
    <w:rsid w:val="00F537FF"/>
    <w:rsid w:val="00F53CF5"/>
    <w:rsid w:val="00F560FE"/>
    <w:rsid w:val="00F6111C"/>
    <w:rsid w:val="00F614C0"/>
    <w:rsid w:val="00F61647"/>
    <w:rsid w:val="00F657CF"/>
    <w:rsid w:val="00F66A00"/>
    <w:rsid w:val="00F67F00"/>
    <w:rsid w:val="00F713A3"/>
    <w:rsid w:val="00F718BD"/>
    <w:rsid w:val="00F71A8F"/>
    <w:rsid w:val="00F73BBD"/>
    <w:rsid w:val="00F75330"/>
    <w:rsid w:val="00F76BD9"/>
    <w:rsid w:val="00F80318"/>
    <w:rsid w:val="00F80703"/>
    <w:rsid w:val="00F80948"/>
    <w:rsid w:val="00F81387"/>
    <w:rsid w:val="00F822E3"/>
    <w:rsid w:val="00F82866"/>
    <w:rsid w:val="00F84421"/>
    <w:rsid w:val="00F8449B"/>
    <w:rsid w:val="00F85691"/>
    <w:rsid w:val="00F87032"/>
    <w:rsid w:val="00F87094"/>
    <w:rsid w:val="00F87482"/>
    <w:rsid w:val="00F87AB3"/>
    <w:rsid w:val="00F90994"/>
    <w:rsid w:val="00F913DC"/>
    <w:rsid w:val="00F91815"/>
    <w:rsid w:val="00F91DDA"/>
    <w:rsid w:val="00F9397A"/>
    <w:rsid w:val="00F93A37"/>
    <w:rsid w:val="00F94182"/>
    <w:rsid w:val="00F944D9"/>
    <w:rsid w:val="00F94DB3"/>
    <w:rsid w:val="00F96500"/>
    <w:rsid w:val="00FA413A"/>
    <w:rsid w:val="00FA4144"/>
    <w:rsid w:val="00FA4DDF"/>
    <w:rsid w:val="00FA6E7F"/>
    <w:rsid w:val="00FA7114"/>
    <w:rsid w:val="00FB1EB8"/>
    <w:rsid w:val="00FB2379"/>
    <w:rsid w:val="00FB4B8A"/>
    <w:rsid w:val="00FB5152"/>
    <w:rsid w:val="00FB6448"/>
    <w:rsid w:val="00FB680E"/>
    <w:rsid w:val="00FC0065"/>
    <w:rsid w:val="00FC1EBE"/>
    <w:rsid w:val="00FC3AEE"/>
    <w:rsid w:val="00FC4CD1"/>
    <w:rsid w:val="00FC6238"/>
    <w:rsid w:val="00FD01DA"/>
    <w:rsid w:val="00FD1C4A"/>
    <w:rsid w:val="00FD312F"/>
    <w:rsid w:val="00FD33FC"/>
    <w:rsid w:val="00FD3730"/>
    <w:rsid w:val="00FD3ADE"/>
    <w:rsid w:val="00FD3B08"/>
    <w:rsid w:val="00FD4806"/>
    <w:rsid w:val="00FD534E"/>
    <w:rsid w:val="00FD56C7"/>
    <w:rsid w:val="00FD5841"/>
    <w:rsid w:val="00FD5CBB"/>
    <w:rsid w:val="00FD6697"/>
    <w:rsid w:val="00FD6B74"/>
    <w:rsid w:val="00FE002E"/>
    <w:rsid w:val="00FE2398"/>
    <w:rsid w:val="00FE515A"/>
    <w:rsid w:val="00FE5624"/>
    <w:rsid w:val="00FE5D2C"/>
    <w:rsid w:val="00FE5FBF"/>
    <w:rsid w:val="00FE6C25"/>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2B5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70652"/>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77065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0652"/>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paragraph" w:customStyle="1" w:styleId="IEEEParagraph">
    <w:name w:val="IEEE Paragraph"/>
    <w:basedOn w:val="Normal"/>
    <w:link w:val="IEEEParagraphChar"/>
    <w:rsid w:val="005341FD"/>
    <w:pPr>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5341FD"/>
    <w:rPr>
      <w:rFonts w:ascii="Arial" w:hAnsi="Arial" w:cs="Arial"/>
      <w:color w:val="0000FF"/>
      <w:kern w:val="2"/>
      <w:szCs w:val="24"/>
      <w:lang w:val="en-A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86979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0365256">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7808994">
      <w:bodyDiv w:val="1"/>
      <w:marLeft w:val="0"/>
      <w:marRight w:val="0"/>
      <w:marTop w:val="0"/>
      <w:marBottom w:val="0"/>
      <w:divBdr>
        <w:top w:val="none" w:sz="0" w:space="0" w:color="auto"/>
        <w:left w:val="none" w:sz="0" w:space="0" w:color="auto"/>
        <w:bottom w:val="none" w:sz="0" w:space="0" w:color="auto"/>
        <w:right w:val="none" w:sz="0" w:space="0" w:color="auto"/>
      </w:divBdr>
      <w:divsChild>
        <w:div w:id="695812589">
          <w:marLeft w:val="360"/>
          <w:marRight w:val="0"/>
          <w:marTop w:val="0"/>
          <w:marBottom w:val="120"/>
          <w:divBdr>
            <w:top w:val="none" w:sz="0" w:space="0" w:color="auto"/>
            <w:left w:val="none" w:sz="0" w:space="0" w:color="auto"/>
            <w:bottom w:val="none" w:sz="0" w:space="0" w:color="auto"/>
            <w:right w:val="none" w:sz="0" w:space="0" w:color="auto"/>
          </w:divBdr>
        </w:div>
        <w:div w:id="935752717">
          <w:marLeft w:val="720"/>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AB4C5F-9C26-4390-96F6-472A612DB976}">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3C873CA0-6B05-40FC-9882-AB5924635F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832C57-9B7C-4D3F-9206-4D21B1D421EE}">
  <ds:schemaRefs>
    <ds:schemaRef ds:uri="http://schemas.microsoft.com/sharepoint/v3/contenttype/forms"/>
  </ds:schemaRefs>
</ds:datastoreItem>
</file>

<file path=customXml/itemProps4.xml><?xml version="1.0" encoding="utf-8"?>
<ds:datastoreItem xmlns:ds="http://schemas.openxmlformats.org/officeDocument/2006/customXml" ds:itemID="{4B731894-EF9F-4DDD-AE0E-8393C28C4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1336</Words>
  <Characters>10827</Characters>
  <Application>Microsoft Office Word</Application>
  <DocSecurity>0</DocSecurity>
  <Lines>90</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2017-01-09T13:21:00Z</dcterms:created>
  <dcterms:modified xsi:type="dcterms:W3CDTF">2017-01-09T16:37:00Z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