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850E5" w14:textId="155B51B8" w:rsidR="00B20BF6" w:rsidRPr="006E473F" w:rsidRDefault="00B20BF6" w:rsidP="00B20BF6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326FA8">
        <w:rPr>
          <w:b/>
          <w:sz w:val="24"/>
          <w:szCs w:val="24"/>
        </w:rPr>
        <w:t>3GPP TSG RAN WG1 Meeting #8</w:t>
      </w:r>
      <w:r>
        <w:rPr>
          <w:rFonts w:hint="eastAsia"/>
          <w:b/>
          <w:sz w:val="24"/>
          <w:szCs w:val="24"/>
          <w:lang w:eastAsia="ko-KR"/>
        </w:rPr>
        <w:t xml:space="preserve">7 </w:t>
      </w:r>
      <w:r w:rsidRPr="00855B15">
        <w:rPr>
          <w:rFonts w:hint="eastAsia"/>
          <w:b/>
          <w:sz w:val="24"/>
          <w:szCs w:val="24"/>
          <w:lang w:eastAsia="ko-KR"/>
        </w:rPr>
        <w:tab/>
      </w:r>
      <w:r w:rsidRPr="00855B15">
        <w:rPr>
          <w:rFonts w:hint="eastAsia"/>
          <w:b/>
          <w:i/>
          <w:sz w:val="24"/>
          <w:szCs w:val="24"/>
          <w:lang w:eastAsia="ko-KR"/>
        </w:rPr>
        <w:t>R1-</w:t>
      </w:r>
      <w:r w:rsidR="007F18F8" w:rsidRPr="00855B15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7F18F8">
        <w:rPr>
          <w:rFonts w:hint="eastAsia"/>
          <w:b/>
          <w:i/>
          <w:noProof/>
          <w:sz w:val="24"/>
          <w:szCs w:val="24"/>
          <w:lang w:eastAsia="ko-KR"/>
        </w:rPr>
        <w:t>700923</w:t>
      </w:r>
    </w:p>
    <w:bookmarkEnd w:id="0"/>
    <w:bookmarkEnd w:id="1"/>
    <w:p w14:paraId="06B450C3" w14:textId="77777777" w:rsidR="00B20BF6" w:rsidRPr="006E473F" w:rsidRDefault="00B20BF6" w:rsidP="00B20BF6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Spokane</w:t>
      </w:r>
      <w:r w:rsidRPr="0046368E">
        <w:rPr>
          <w:b/>
          <w:noProof/>
          <w:sz w:val="24"/>
          <w:szCs w:val="24"/>
          <w:lang w:eastAsia="ko-KR"/>
        </w:rPr>
        <w:t>, USA 1</w:t>
      </w:r>
      <w:r>
        <w:rPr>
          <w:rFonts w:hint="eastAsia"/>
          <w:b/>
          <w:noProof/>
          <w:sz w:val="24"/>
          <w:szCs w:val="24"/>
          <w:lang w:eastAsia="ko-KR"/>
        </w:rPr>
        <w:t>6</w:t>
      </w:r>
      <w:r w:rsidRPr="0046368E">
        <w:rPr>
          <w:b/>
          <w:noProof/>
          <w:sz w:val="24"/>
          <w:szCs w:val="24"/>
          <w:lang w:eastAsia="ko-KR"/>
        </w:rPr>
        <w:t xml:space="preserve">th - </w:t>
      </w:r>
      <w:r>
        <w:rPr>
          <w:rFonts w:hint="eastAsia"/>
          <w:b/>
          <w:noProof/>
          <w:sz w:val="24"/>
          <w:szCs w:val="24"/>
          <w:lang w:eastAsia="ko-KR"/>
        </w:rPr>
        <w:t>20</w:t>
      </w:r>
      <w:r w:rsidRPr="0046368E">
        <w:rPr>
          <w:b/>
          <w:noProof/>
          <w:sz w:val="24"/>
          <w:szCs w:val="24"/>
          <w:lang w:eastAsia="ko-KR"/>
        </w:rPr>
        <w:t xml:space="preserve">th </w:t>
      </w:r>
      <w:r>
        <w:rPr>
          <w:rFonts w:hint="eastAsia"/>
          <w:b/>
          <w:noProof/>
          <w:sz w:val="24"/>
          <w:szCs w:val="24"/>
          <w:lang w:eastAsia="ko-KR"/>
        </w:rPr>
        <w:t>January</w:t>
      </w:r>
      <w:r w:rsidRPr="0046368E">
        <w:rPr>
          <w:b/>
          <w:noProof/>
          <w:sz w:val="24"/>
          <w:szCs w:val="24"/>
          <w:lang w:eastAsia="ko-KR"/>
        </w:rPr>
        <w:t xml:space="preserve"> 201</w:t>
      </w:r>
      <w:r>
        <w:rPr>
          <w:rFonts w:hint="eastAsia"/>
          <w:b/>
          <w:noProof/>
          <w:sz w:val="24"/>
          <w:szCs w:val="24"/>
          <w:lang w:eastAsia="ko-KR"/>
        </w:rPr>
        <w:t>7</w:t>
      </w:r>
    </w:p>
    <w:p w14:paraId="4E8B0E13" w14:textId="77777777" w:rsidR="00B20BF6" w:rsidRPr="002B2C55" w:rsidRDefault="00B20BF6" w:rsidP="00B20BF6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 w:hint="eastAsia"/>
          <w:sz w:val="24"/>
          <w:lang w:eastAsia="ko-KR"/>
        </w:rPr>
        <w:t>5.1.2.2</w:t>
      </w:r>
    </w:p>
    <w:p w14:paraId="47A7C272" w14:textId="77777777" w:rsidR="00B20BF6" w:rsidRPr="002B2C55" w:rsidRDefault="00B20BF6" w:rsidP="00B20BF6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09DB7D90" w14:textId="58B260C3" w:rsidR="00B20BF6" w:rsidRPr="00792993" w:rsidRDefault="00B20BF6" w:rsidP="00B20BF6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Pr="007158CC">
        <w:rPr>
          <w:rFonts w:ascii="Arial" w:hAnsi="Arial"/>
          <w:sz w:val="24"/>
          <w:lang w:eastAsia="ko-KR"/>
        </w:rPr>
        <w:t xml:space="preserve">Discussion on </w:t>
      </w:r>
      <w:r>
        <w:rPr>
          <w:rFonts w:ascii="Arial" w:hAnsi="Arial" w:hint="eastAsia"/>
          <w:sz w:val="24"/>
          <w:lang w:eastAsia="ko-KR"/>
        </w:rPr>
        <w:t>UE initiated Beam Switching</w:t>
      </w:r>
    </w:p>
    <w:p w14:paraId="446CB13D" w14:textId="77777777" w:rsidR="00B20BF6" w:rsidRDefault="00B20BF6" w:rsidP="00B20BF6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6CC92C75" w14:textId="77777777" w:rsidR="0072162A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4103142A" w14:textId="77777777" w:rsidR="00F06B93" w:rsidRPr="00F06B93" w:rsidRDefault="00F06B93" w:rsidP="00F06B93">
      <w:pPr>
        <w:rPr>
          <w:lang w:eastAsia="ko-KR"/>
        </w:rPr>
      </w:pPr>
    </w:p>
    <w:p w14:paraId="5268B172" w14:textId="77777777" w:rsidR="003B118C" w:rsidRDefault="003B118C" w:rsidP="003B118C">
      <w:pPr>
        <w:jc w:val="both"/>
        <w:rPr>
          <w:lang w:eastAsia="ko-KR"/>
        </w:rPr>
      </w:pPr>
      <w:r w:rsidRPr="00293626">
        <w:rPr>
          <w:rFonts w:hint="eastAsia"/>
          <w:lang w:eastAsia="ko-KR"/>
        </w:rPr>
        <w:t>During RAN1#86</w:t>
      </w:r>
      <w:r>
        <w:rPr>
          <w:rFonts w:hint="eastAsia"/>
          <w:lang w:eastAsia="ko-KR"/>
        </w:rPr>
        <w:t>bis</w:t>
      </w:r>
      <w:r w:rsidRPr="00293626">
        <w:rPr>
          <w:rFonts w:hint="eastAsia"/>
          <w:lang w:eastAsia="ko-KR"/>
        </w:rPr>
        <w:t xml:space="preserve">, RAN1 </w:t>
      </w:r>
      <w:r>
        <w:rPr>
          <w:rFonts w:hint="eastAsia"/>
          <w:lang w:eastAsia="ko-KR"/>
        </w:rPr>
        <w:t>discussed and agreed t</w:t>
      </w:r>
      <w:bookmarkStart w:id="4" w:name="_GoBack"/>
      <w:bookmarkEnd w:id="4"/>
      <w:r>
        <w:rPr>
          <w:rFonts w:hint="eastAsia"/>
          <w:lang w:eastAsia="ko-KR"/>
        </w:rPr>
        <w:t>o study the</w:t>
      </w:r>
      <w:r w:rsidRPr="0029362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beam recovery</w:t>
      </w:r>
      <w:r w:rsidRPr="00293626">
        <w:rPr>
          <w:rFonts w:hint="eastAsia"/>
          <w:lang w:eastAsia="ko-KR"/>
        </w:rPr>
        <w:t xml:space="preserve"> procedure </w:t>
      </w:r>
      <w:r>
        <w:rPr>
          <w:rFonts w:hint="eastAsia"/>
          <w:lang w:eastAsia="ko-KR"/>
        </w:rPr>
        <w:t xml:space="preserve">as in </w:t>
      </w:r>
      <w:r w:rsidRPr="00293626">
        <w:rPr>
          <w:rFonts w:hint="eastAsia"/>
          <w:lang w:eastAsia="ko-KR"/>
        </w:rPr>
        <w:t>[</w:t>
      </w:r>
      <w:r>
        <w:rPr>
          <w:rFonts w:hint="eastAsia"/>
          <w:lang w:eastAsia="ko-KR"/>
        </w:rPr>
        <w:t>1</w:t>
      </w:r>
      <w:r w:rsidRPr="00293626">
        <w:rPr>
          <w:rFonts w:hint="eastAsia"/>
          <w:lang w:eastAsia="ko-KR"/>
        </w:rPr>
        <w:t>].</w:t>
      </w:r>
    </w:p>
    <w:p w14:paraId="4ACB0372" w14:textId="77777777" w:rsidR="003B118C" w:rsidRPr="00950BE4" w:rsidRDefault="003B118C" w:rsidP="003B118C">
      <w:pPr>
        <w:rPr>
          <w:rFonts w:eastAsia="MS Mincho"/>
          <w:b/>
          <w:highlight w:val="yellow"/>
          <w:u w:val="single"/>
          <w:lang w:val="en-US" w:eastAsia="ja-JP"/>
        </w:rPr>
      </w:pPr>
      <w:r w:rsidRPr="00950BE4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192A73FA" w14:textId="77777777" w:rsidR="003B118C" w:rsidRDefault="003B118C" w:rsidP="003B118C">
      <w:pPr>
        <w:numPr>
          <w:ilvl w:val="0"/>
          <w:numId w:val="3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NR supports</w:t>
      </w:r>
      <w:r w:rsidRPr="000A1110">
        <w:rPr>
          <w:rFonts w:eastAsia="MS Mincho"/>
          <w:lang w:val="en-US" w:eastAsia="ja-JP"/>
        </w:rPr>
        <w:t xml:space="preserve"> </w:t>
      </w:r>
      <w:r>
        <w:rPr>
          <w:rFonts w:eastAsia="MS Mincho" w:hint="eastAsia"/>
          <w:lang w:val="en-US" w:eastAsia="ja-JP"/>
        </w:rPr>
        <w:t xml:space="preserve">mechanism(s) in the case of </w:t>
      </w:r>
      <w:r w:rsidRPr="00883F9D">
        <w:rPr>
          <w:rFonts w:eastAsia="MS Mincho" w:hint="eastAsia"/>
          <w:lang w:val="en-US" w:eastAsia="ja-JP"/>
        </w:rPr>
        <w:t>link failure and/or blockage</w:t>
      </w:r>
      <w:r w:rsidRPr="000A1110">
        <w:rPr>
          <w:rFonts w:eastAsia="MS Mincho"/>
          <w:lang w:val="en-US" w:eastAsia="ja-JP"/>
        </w:rPr>
        <w:t xml:space="preserve"> for NR</w:t>
      </w:r>
    </w:p>
    <w:p w14:paraId="58CAF41C" w14:textId="77777777" w:rsidR="003B118C" w:rsidRDefault="003B118C" w:rsidP="003B118C">
      <w:pPr>
        <w:numPr>
          <w:ilvl w:val="1"/>
          <w:numId w:val="3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Whether to use new procedure is FFS</w:t>
      </w:r>
    </w:p>
    <w:p w14:paraId="15302A7A" w14:textId="77777777" w:rsidR="003B118C" w:rsidRPr="000A1110" w:rsidRDefault="003B118C" w:rsidP="003B118C">
      <w:pPr>
        <w:numPr>
          <w:ilvl w:val="0"/>
          <w:numId w:val="30"/>
        </w:numPr>
        <w:spacing w:after="0"/>
        <w:rPr>
          <w:rFonts w:eastAsia="MS Mincho"/>
          <w:lang w:val="en-US" w:eastAsia="ja-JP"/>
        </w:rPr>
      </w:pPr>
      <w:r w:rsidRPr="000A1110">
        <w:rPr>
          <w:rFonts w:eastAsia="MS Mincho"/>
          <w:lang w:val="en-US" w:eastAsia="ja-JP"/>
        </w:rPr>
        <w:t>Study at least the following aspects:</w:t>
      </w:r>
    </w:p>
    <w:p w14:paraId="15B855D6" w14:textId="77777777" w:rsidR="003B118C" w:rsidRPr="003B118C" w:rsidRDefault="003B118C" w:rsidP="003B118C">
      <w:pPr>
        <w:numPr>
          <w:ilvl w:val="1"/>
          <w:numId w:val="30"/>
        </w:numPr>
        <w:spacing w:after="0"/>
        <w:rPr>
          <w:rFonts w:eastAsia="MS Mincho"/>
          <w:lang w:val="en-US" w:eastAsia="ja-JP"/>
        </w:rPr>
      </w:pPr>
      <w:r w:rsidRPr="000A1110">
        <w:rPr>
          <w:rFonts w:eastAsia="MS Mincho"/>
          <w:lang w:val="en-US" w:eastAsia="ja-JP"/>
        </w:rPr>
        <w:t xml:space="preserve">Whether or not an </w:t>
      </w:r>
      <w:r>
        <w:rPr>
          <w:rFonts w:eastAsia="MS Mincho" w:hint="eastAsia"/>
          <w:lang w:val="en-US" w:eastAsia="ja-JP"/>
        </w:rPr>
        <w:t xml:space="preserve">DL or </w:t>
      </w:r>
      <w:r w:rsidRPr="000A1110">
        <w:rPr>
          <w:rFonts w:eastAsia="MS Mincho"/>
          <w:lang w:val="en-US" w:eastAsia="ja-JP"/>
        </w:rPr>
        <w:t xml:space="preserve">UL </w:t>
      </w:r>
      <w:r>
        <w:rPr>
          <w:rFonts w:eastAsia="MS Mincho" w:hint="eastAsia"/>
          <w:lang w:val="en-US" w:eastAsia="ja-JP"/>
        </w:rPr>
        <w:t>signal transmission for this mechanism</w:t>
      </w:r>
      <w:r w:rsidRPr="000A1110">
        <w:rPr>
          <w:rFonts w:eastAsia="MS Mincho"/>
          <w:lang w:val="en-US" w:eastAsia="ja-JP"/>
        </w:rPr>
        <w:t xml:space="preserve"> is needed</w:t>
      </w:r>
    </w:p>
    <w:p w14:paraId="647AAF69" w14:textId="77777777" w:rsidR="003B118C" w:rsidRPr="000A1110" w:rsidRDefault="003B118C" w:rsidP="003B118C">
      <w:pPr>
        <w:numPr>
          <w:ilvl w:val="2"/>
          <w:numId w:val="30"/>
        </w:numPr>
        <w:tabs>
          <w:tab w:val="num" w:pos="2160"/>
        </w:tabs>
        <w:spacing w:after="0"/>
        <w:rPr>
          <w:rFonts w:eastAsia="MS Mincho"/>
          <w:lang w:val="en-US" w:eastAsia="ja-JP"/>
        </w:rPr>
      </w:pPr>
      <w:r w:rsidRPr="000A1110">
        <w:rPr>
          <w:rFonts w:eastAsia="MS Mincho"/>
          <w:lang w:val="en-US" w:eastAsia="ja-JP"/>
        </w:rPr>
        <w:t xml:space="preserve">E.g., RACH preamble sequence, </w:t>
      </w:r>
      <w:r>
        <w:rPr>
          <w:rFonts w:eastAsia="MS Mincho" w:hint="eastAsia"/>
          <w:lang w:val="en-US" w:eastAsia="ja-JP"/>
        </w:rPr>
        <w:t>DL/</w:t>
      </w:r>
      <w:r w:rsidRPr="000A1110">
        <w:rPr>
          <w:rFonts w:eastAsia="MS Mincho"/>
          <w:lang w:val="en-US" w:eastAsia="ja-JP"/>
        </w:rPr>
        <w:t xml:space="preserve">UL reference signal, </w:t>
      </w:r>
      <w:r>
        <w:rPr>
          <w:rFonts w:eastAsia="MS Mincho" w:hint="eastAsia"/>
          <w:lang w:val="en-US" w:eastAsia="ja-JP"/>
        </w:rPr>
        <w:t xml:space="preserve">control channel, </w:t>
      </w:r>
      <w:r w:rsidRPr="000A1110">
        <w:rPr>
          <w:rFonts w:eastAsia="MS Mincho"/>
          <w:lang w:val="en-US" w:eastAsia="ja-JP"/>
        </w:rPr>
        <w:t>etc.</w:t>
      </w:r>
    </w:p>
    <w:p w14:paraId="3F9FEA86" w14:textId="77777777" w:rsidR="003B118C" w:rsidRPr="000A1110" w:rsidRDefault="003B118C" w:rsidP="003B118C">
      <w:pPr>
        <w:numPr>
          <w:ilvl w:val="1"/>
          <w:numId w:val="30"/>
        </w:numPr>
        <w:spacing w:after="0"/>
        <w:rPr>
          <w:rFonts w:eastAsia="MS Mincho"/>
          <w:lang w:val="en-US" w:eastAsia="ja-JP"/>
        </w:rPr>
      </w:pPr>
      <w:r w:rsidRPr="000A1110">
        <w:rPr>
          <w:rFonts w:eastAsia="MS Mincho"/>
          <w:lang w:val="en-US" w:eastAsia="ja-JP"/>
        </w:rPr>
        <w:t xml:space="preserve">If needed, resource allocation </w:t>
      </w:r>
      <w:r>
        <w:rPr>
          <w:rFonts w:eastAsia="MS Mincho"/>
          <w:lang w:val="en-US" w:eastAsia="ja-JP"/>
        </w:rPr>
        <w:t xml:space="preserve">for </w:t>
      </w:r>
      <w:r>
        <w:rPr>
          <w:rFonts w:eastAsia="MS Mincho" w:hint="eastAsia"/>
          <w:lang w:val="en-US" w:eastAsia="ja-JP"/>
        </w:rPr>
        <w:t>this mechanisms</w:t>
      </w:r>
    </w:p>
    <w:p w14:paraId="7309B801" w14:textId="77777777" w:rsidR="003B118C" w:rsidRPr="000A1110" w:rsidRDefault="003B118C" w:rsidP="003B118C">
      <w:pPr>
        <w:numPr>
          <w:ilvl w:val="2"/>
          <w:numId w:val="30"/>
        </w:numPr>
        <w:tabs>
          <w:tab w:val="num" w:pos="2160"/>
        </w:tabs>
        <w:spacing w:after="0"/>
        <w:rPr>
          <w:rFonts w:eastAsia="MS Mincho"/>
          <w:lang w:val="en-US" w:eastAsia="ja-JP"/>
        </w:rPr>
      </w:pPr>
      <w:r w:rsidRPr="000A1110">
        <w:rPr>
          <w:rFonts w:eastAsia="MS Mincho"/>
          <w:lang w:val="en-US" w:eastAsia="ja-JP"/>
        </w:rPr>
        <w:t xml:space="preserve">E.g., RACH resource corresponding </w:t>
      </w:r>
      <w:r>
        <w:rPr>
          <w:rFonts w:eastAsia="MS Mincho" w:hint="eastAsia"/>
          <w:lang w:val="en-US" w:eastAsia="ja-JP"/>
        </w:rPr>
        <w:t>mechanism</w:t>
      </w:r>
      <w:r w:rsidRPr="000A1110">
        <w:rPr>
          <w:rFonts w:eastAsia="MS Mincho"/>
          <w:lang w:val="en-US" w:eastAsia="ja-JP"/>
        </w:rPr>
        <w:t>, etc.</w:t>
      </w:r>
    </w:p>
    <w:p w14:paraId="31FDE264" w14:textId="77777777" w:rsidR="003B118C" w:rsidRDefault="003B118C" w:rsidP="003B118C">
      <w:pPr>
        <w:spacing w:after="0"/>
        <w:rPr>
          <w:rFonts w:eastAsiaTheme="minorEastAsia"/>
          <w:lang w:eastAsia="ko-KR"/>
        </w:rPr>
      </w:pPr>
    </w:p>
    <w:p w14:paraId="23B29584" w14:textId="02750AB6" w:rsidR="00B5379E" w:rsidRDefault="00B5379E" w:rsidP="00B5379E">
      <w:pPr>
        <w:jc w:val="both"/>
        <w:rPr>
          <w:lang w:eastAsia="ko-KR"/>
        </w:rPr>
      </w:pPr>
      <w:r w:rsidRPr="00293626">
        <w:rPr>
          <w:rFonts w:hint="eastAsia"/>
          <w:lang w:eastAsia="ko-KR"/>
        </w:rPr>
        <w:t>During RAN1#8</w:t>
      </w:r>
      <w:r>
        <w:rPr>
          <w:rFonts w:hint="eastAsia"/>
          <w:lang w:eastAsia="ko-KR"/>
        </w:rPr>
        <w:t>7</w:t>
      </w:r>
      <w:r w:rsidRPr="00293626">
        <w:rPr>
          <w:rFonts w:hint="eastAsia"/>
          <w:lang w:eastAsia="ko-KR"/>
        </w:rPr>
        <w:t xml:space="preserve">, RAN1 </w:t>
      </w:r>
      <w:r>
        <w:rPr>
          <w:rFonts w:hint="eastAsia"/>
          <w:lang w:eastAsia="ko-KR"/>
        </w:rPr>
        <w:t>discussed and agreed to study the</w:t>
      </w:r>
      <w:r w:rsidRPr="0029362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beam recovery</w:t>
      </w:r>
      <w:r w:rsidRPr="00293626">
        <w:rPr>
          <w:rFonts w:hint="eastAsia"/>
          <w:lang w:eastAsia="ko-KR"/>
        </w:rPr>
        <w:t xml:space="preserve"> procedure </w:t>
      </w:r>
      <w:r>
        <w:rPr>
          <w:rFonts w:hint="eastAsia"/>
          <w:lang w:eastAsia="ko-KR"/>
        </w:rPr>
        <w:t xml:space="preserve">as in </w:t>
      </w:r>
      <w:r w:rsidRPr="00293626">
        <w:rPr>
          <w:rFonts w:hint="eastAsia"/>
          <w:lang w:eastAsia="ko-KR"/>
        </w:rPr>
        <w:t>[</w:t>
      </w:r>
      <w:r>
        <w:rPr>
          <w:rFonts w:hint="eastAsia"/>
          <w:lang w:eastAsia="ko-KR"/>
        </w:rPr>
        <w:t>2</w:t>
      </w:r>
      <w:r w:rsidRPr="00293626">
        <w:rPr>
          <w:rFonts w:hint="eastAsia"/>
          <w:lang w:eastAsia="ko-KR"/>
        </w:rPr>
        <w:t>].</w:t>
      </w:r>
    </w:p>
    <w:p w14:paraId="398F75F0" w14:textId="77777777" w:rsidR="00B5379E" w:rsidRPr="00D01521" w:rsidRDefault="00B5379E" w:rsidP="00B5379E">
      <w:r w:rsidRPr="00D01521">
        <w:rPr>
          <w:highlight w:val="green"/>
          <w:lang w:val="en-US"/>
        </w:rPr>
        <w:t>Agreements</w:t>
      </w:r>
      <w:r w:rsidRPr="00D01521">
        <w:rPr>
          <w:lang w:val="en-US"/>
        </w:rPr>
        <w:t>:</w:t>
      </w:r>
    </w:p>
    <w:p w14:paraId="4FAC4823" w14:textId="77777777" w:rsidR="00B5379E" w:rsidRPr="00322554" w:rsidRDefault="00B5379E" w:rsidP="00B5379E">
      <w:pPr>
        <w:pStyle w:val="a4"/>
        <w:numPr>
          <w:ilvl w:val="0"/>
          <w:numId w:val="33"/>
        </w:numPr>
        <w:overflowPunct w:val="0"/>
        <w:autoSpaceDE w:val="0"/>
        <w:autoSpaceDN w:val="0"/>
        <w:adjustRightInd w:val="0"/>
        <w:ind w:leftChars="0" w:firstLine="400"/>
        <w:contextualSpacing/>
        <w:textAlignment w:val="baseline"/>
        <w:rPr>
          <w:rFonts w:eastAsia="MS Mincho"/>
          <w:iCs/>
          <w:lang w:val="en-US"/>
        </w:rPr>
      </w:pPr>
      <w:r w:rsidRPr="00322554">
        <w:rPr>
          <w:rFonts w:eastAsia="MS Mincho"/>
          <w:iCs/>
          <w:lang w:val="en-US"/>
        </w:rPr>
        <w:t xml:space="preserve">NR should study the necessity of event-driven UE initiated UL transmission, e.g., in the event of beam quality degradation </w:t>
      </w:r>
    </w:p>
    <w:p w14:paraId="1F58394A" w14:textId="77777777" w:rsidR="00B5379E" w:rsidRPr="00322554" w:rsidRDefault="00B5379E" w:rsidP="00B5379E">
      <w:pPr>
        <w:pStyle w:val="a4"/>
        <w:numPr>
          <w:ilvl w:val="1"/>
          <w:numId w:val="33"/>
        </w:numPr>
        <w:overflowPunct w:val="0"/>
        <w:autoSpaceDE w:val="0"/>
        <w:autoSpaceDN w:val="0"/>
        <w:adjustRightInd w:val="0"/>
        <w:ind w:leftChars="0" w:firstLine="400"/>
        <w:contextualSpacing/>
        <w:textAlignment w:val="baseline"/>
        <w:rPr>
          <w:rFonts w:eastAsia="MS Mincho"/>
          <w:iCs/>
          <w:lang w:val="en-US"/>
        </w:rPr>
      </w:pPr>
      <w:r w:rsidRPr="00322554">
        <w:rPr>
          <w:rFonts w:eastAsia="MS Mincho"/>
          <w:iCs/>
          <w:lang w:val="en-US"/>
        </w:rPr>
        <w:t>E.g. due to UE mobility/rotation, blockage, and/or link failure, etc.</w:t>
      </w:r>
    </w:p>
    <w:p w14:paraId="169A85CE" w14:textId="77777777" w:rsidR="00B5379E" w:rsidRPr="00322554" w:rsidRDefault="00B5379E" w:rsidP="00B5379E">
      <w:pPr>
        <w:pStyle w:val="a4"/>
        <w:numPr>
          <w:ilvl w:val="1"/>
          <w:numId w:val="33"/>
        </w:numPr>
        <w:overflowPunct w:val="0"/>
        <w:autoSpaceDE w:val="0"/>
        <w:autoSpaceDN w:val="0"/>
        <w:adjustRightInd w:val="0"/>
        <w:ind w:leftChars="0" w:firstLine="400"/>
        <w:contextualSpacing/>
        <w:textAlignment w:val="baseline"/>
        <w:rPr>
          <w:rFonts w:eastAsia="MS Mincho"/>
          <w:iCs/>
          <w:lang w:val="en-US"/>
        </w:rPr>
      </w:pPr>
      <w:r w:rsidRPr="00322554">
        <w:rPr>
          <w:rFonts w:eastAsia="MS Mincho"/>
          <w:iCs/>
          <w:lang w:val="en-US"/>
        </w:rPr>
        <w:t>FFS: details of event(s) of beam quality degradation</w:t>
      </w:r>
    </w:p>
    <w:p w14:paraId="36EFAC52" w14:textId="77777777" w:rsidR="00B5379E" w:rsidRPr="00B5379E" w:rsidRDefault="00B5379E" w:rsidP="004C1EBE">
      <w:pPr>
        <w:jc w:val="both"/>
        <w:rPr>
          <w:lang w:val="en-US" w:eastAsia="ko-KR"/>
        </w:rPr>
      </w:pPr>
    </w:p>
    <w:p w14:paraId="07397790" w14:textId="3ED46A16" w:rsidR="004C1EBE" w:rsidRDefault="004C1EBE" w:rsidP="004C1EBE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contribution, we discuss a UE-initiated beam switching to support beam recovery from </w:t>
      </w:r>
      <w:r w:rsidR="00817E83">
        <w:rPr>
          <w:rFonts w:hint="eastAsia"/>
          <w:lang w:eastAsia="ko-KR"/>
        </w:rPr>
        <w:t xml:space="preserve">beam misalignment or </w:t>
      </w:r>
      <w:r>
        <w:rPr>
          <w:rFonts w:hint="eastAsia"/>
          <w:lang w:eastAsia="ko-KR"/>
        </w:rPr>
        <w:t xml:space="preserve">beam blockage. </w:t>
      </w:r>
    </w:p>
    <w:p w14:paraId="7E511256" w14:textId="77777777" w:rsidR="004C1EBE" w:rsidRPr="00B5379E" w:rsidRDefault="004C1EBE" w:rsidP="003B118C">
      <w:pPr>
        <w:spacing w:after="0"/>
        <w:rPr>
          <w:rFonts w:eastAsiaTheme="minorEastAsia"/>
          <w:lang w:val="en-US" w:eastAsia="ko-KR"/>
        </w:rPr>
      </w:pPr>
    </w:p>
    <w:p w14:paraId="1D357E41" w14:textId="513A75F0" w:rsidR="00521E14" w:rsidRDefault="00DB17E6" w:rsidP="007C1783">
      <w:pPr>
        <w:pStyle w:val="1"/>
      </w:pPr>
      <w:r>
        <w:rPr>
          <w:rFonts w:hint="eastAsia"/>
        </w:rPr>
        <w:t>UE initiated beam switching mechanism</w:t>
      </w:r>
    </w:p>
    <w:p w14:paraId="42E77567" w14:textId="77777777" w:rsidR="004C1EBE" w:rsidRPr="004C1EBE" w:rsidRDefault="004C1EBE" w:rsidP="004C1EBE">
      <w:pPr>
        <w:rPr>
          <w:lang w:eastAsia="ko-KR"/>
        </w:rPr>
      </w:pPr>
    </w:p>
    <w:p w14:paraId="00101D53" w14:textId="44C8BABD" w:rsidR="004C1EBE" w:rsidRDefault="004C1EBE" w:rsidP="004C1EBE">
      <w:pPr>
        <w:jc w:val="both"/>
        <w:rPr>
          <w:lang w:eastAsia="ko-KR"/>
        </w:rPr>
      </w:pPr>
      <w:r>
        <w:rPr>
          <w:rFonts w:hint="eastAsia"/>
        </w:rPr>
        <w:t xml:space="preserve">In </w:t>
      </w:r>
      <w:r>
        <w:t>millimetre</w:t>
      </w:r>
      <w:r>
        <w:rPr>
          <w:rFonts w:hint="eastAsia"/>
        </w:rPr>
        <w:t xml:space="preserve"> wave systems, </w:t>
      </w:r>
      <w:r>
        <w:rPr>
          <w:rFonts w:hint="eastAsia"/>
          <w:lang w:eastAsia="ko-KR"/>
        </w:rPr>
        <w:t xml:space="preserve">a beam misalignment between TRP(s) and UE may happen due to sudden channel fluctuations, unexpected obstacle interruptions, UE rotation and so on. In this case, </w:t>
      </w:r>
      <w:r w:rsidR="005271F4">
        <w:rPr>
          <w:lang w:eastAsia="ko-KR"/>
        </w:rPr>
        <w:t>the</w:t>
      </w:r>
      <w:r>
        <w:rPr>
          <w:rFonts w:hint="eastAsia"/>
          <w:lang w:eastAsia="ko-KR"/>
        </w:rPr>
        <w:t xml:space="preserve"> UE cannot decode any DL signals and/or TRP(s) cannot decode any UL signals due to the beam misalignment between TRP(s) and UE. </w:t>
      </w:r>
    </w:p>
    <w:p w14:paraId="4DD905F9" w14:textId="3A647CB2" w:rsidR="00B5379E" w:rsidRDefault="005271F4" w:rsidP="00B5379E">
      <w:pPr>
        <w:jc w:val="both"/>
        <w:rPr>
          <w:lang w:eastAsia="ko-KR"/>
        </w:rPr>
      </w:pPr>
      <w:r>
        <w:rPr>
          <w:lang w:eastAsia="ko-KR"/>
        </w:rPr>
        <w:t>A</w:t>
      </w:r>
      <w:r w:rsidR="00B5379E">
        <w:rPr>
          <w:rFonts w:hint="eastAsia"/>
          <w:lang w:eastAsia="ko-KR"/>
        </w:rPr>
        <w:t xml:space="preserve"> beam recovery procedure </w:t>
      </w:r>
      <w:r>
        <w:rPr>
          <w:lang w:eastAsia="ko-KR"/>
        </w:rPr>
        <w:t>should</w:t>
      </w:r>
      <w:r>
        <w:rPr>
          <w:rFonts w:hint="eastAsia"/>
          <w:lang w:eastAsia="ko-KR"/>
        </w:rPr>
        <w:t xml:space="preserve"> </w:t>
      </w:r>
      <w:r w:rsidR="00B5379E">
        <w:rPr>
          <w:rFonts w:hint="eastAsia"/>
          <w:lang w:eastAsia="ko-KR"/>
        </w:rPr>
        <w:t>be triggered by UE because UE ha</w:t>
      </w:r>
      <w:r>
        <w:rPr>
          <w:lang w:eastAsia="ko-KR"/>
        </w:rPr>
        <w:t>s</w:t>
      </w:r>
      <w:r w:rsidR="00B5379E">
        <w:rPr>
          <w:rFonts w:hint="eastAsia"/>
          <w:lang w:eastAsia="ko-KR"/>
        </w:rPr>
        <w:t xml:space="preserve"> the most recent beam measurement result. Thus, </w:t>
      </w:r>
      <w:r>
        <w:rPr>
          <w:lang w:eastAsia="ko-KR"/>
        </w:rPr>
        <w:t>a suitable way</w:t>
      </w:r>
      <w:r w:rsidR="00B5379E">
        <w:rPr>
          <w:rFonts w:hint="eastAsia"/>
          <w:lang w:eastAsia="ko-KR"/>
        </w:rPr>
        <w:t xml:space="preserve"> to recover beam</w:t>
      </w:r>
      <w:r>
        <w:rPr>
          <w:lang w:eastAsia="ko-KR"/>
        </w:rPr>
        <w:t xml:space="preserve"> alignment</w:t>
      </w:r>
      <w:r w:rsidR="00B5379E">
        <w:rPr>
          <w:rFonts w:hint="eastAsia"/>
          <w:lang w:eastAsia="ko-KR"/>
        </w:rPr>
        <w:t xml:space="preserve"> is a UE-initiated beam </w:t>
      </w:r>
      <w:r>
        <w:rPr>
          <w:lang w:eastAsia="ko-KR"/>
        </w:rPr>
        <w:t>recovery</w:t>
      </w:r>
      <w:r>
        <w:rPr>
          <w:rFonts w:hint="eastAsia"/>
          <w:lang w:eastAsia="ko-KR"/>
        </w:rPr>
        <w:t xml:space="preserve"> </w:t>
      </w:r>
      <w:r w:rsidR="00B5379E">
        <w:rPr>
          <w:rFonts w:hint="eastAsia"/>
          <w:lang w:eastAsia="ko-KR"/>
        </w:rPr>
        <w:t xml:space="preserve">mechanism, which is discussed in [3]. </w:t>
      </w:r>
    </w:p>
    <w:p w14:paraId="448FD810" w14:textId="77777777" w:rsidR="004C1EBE" w:rsidRPr="00B5379E" w:rsidRDefault="004C1EBE" w:rsidP="00BE2BF8">
      <w:pPr>
        <w:pStyle w:val="maintext"/>
        <w:ind w:firstLineChars="0" w:firstLine="0"/>
      </w:pPr>
    </w:p>
    <w:p w14:paraId="379BF8E5" w14:textId="3C107CD9" w:rsidR="0029363C" w:rsidRDefault="0029363C" w:rsidP="00BE2BF8">
      <w:pPr>
        <w:pStyle w:val="maintext"/>
        <w:ind w:firstLineChars="0" w:firstLine="0"/>
      </w:pPr>
      <w:r>
        <w:rPr>
          <w:rFonts w:hint="eastAsia"/>
        </w:rPr>
        <w:t xml:space="preserve">Overall </w:t>
      </w:r>
      <w:r w:rsidR="00DB17E6">
        <w:rPr>
          <w:rFonts w:hint="eastAsia"/>
        </w:rPr>
        <w:t xml:space="preserve">UE initiated beam </w:t>
      </w:r>
      <w:r w:rsidR="005271F4">
        <w:t>recovery</w:t>
      </w:r>
      <w:r w:rsidR="005271F4">
        <w:rPr>
          <w:rFonts w:hint="eastAsia"/>
        </w:rPr>
        <w:t xml:space="preserve"> </w:t>
      </w:r>
      <w:r>
        <w:rPr>
          <w:rFonts w:hint="eastAsia"/>
        </w:rPr>
        <w:t xml:space="preserve">can be performed </w:t>
      </w:r>
      <w:r w:rsidR="005271F4">
        <w:t xml:space="preserve">with </w:t>
      </w:r>
      <w:r>
        <w:rPr>
          <w:rFonts w:hint="eastAsia"/>
        </w:rPr>
        <w:t>the following step</w:t>
      </w:r>
      <w:r w:rsidR="003F0F33">
        <w:rPr>
          <w:rFonts w:hint="eastAsia"/>
        </w:rPr>
        <w:t>s</w:t>
      </w:r>
      <w:r>
        <w:rPr>
          <w:rFonts w:hint="eastAsia"/>
        </w:rPr>
        <w:t xml:space="preserve">: </w:t>
      </w:r>
    </w:p>
    <w:p w14:paraId="70295664" w14:textId="5F9275E9" w:rsidR="0029363C" w:rsidRDefault="003F0F33" w:rsidP="0029363C">
      <w:pPr>
        <w:pStyle w:val="maintext"/>
        <w:numPr>
          <w:ilvl w:val="0"/>
          <w:numId w:val="31"/>
        </w:numPr>
        <w:ind w:firstLineChars="0"/>
      </w:pPr>
      <w:r>
        <w:rPr>
          <w:rFonts w:hint="eastAsia"/>
        </w:rPr>
        <w:t xml:space="preserve">UE detects </w:t>
      </w:r>
      <w:r w:rsidR="0029363C">
        <w:t>beam misalignment</w:t>
      </w:r>
    </w:p>
    <w:p w14:paraId="0CBE11E3" w14:textId="08215586" w:rsidR="00DB17E6" w:rsidRDefault="0029363C" w:rsidP="0029363C">
      <w:pPr>
        <w:pStyle w:val="maintext"/>
        <w:numPr>
          <w:ilvl w:val="0"/>
          <w:numId w:val="31"/>
        </w:numPr>
        <w:ind w:firstLineChars="0"/>
      </w:pPr>
      <w:r>
        <w:t>UE trigger</w:t>
      </w:r>
      <w:r w:rsidR="000E5B1F">
        <w:rPr>
          <w:rFonts w:hint="eastAsia"/>
        </w:rPr>
        <w:t>s</w:t>
      </w:r>
      <w:r>
        <w:t xml:space="preserve"> beam </w:t>
      </w:r>
      <w:r w:rsidR="00DB17E6">
        <w:rPr>
          <w:rFonts w:hint="eastAsia"/>
        </w:rPr>
        <w:t>switching</w:t>
      </w:r>
      <w:r>
        <w:t xml:space="preserve"> </w:t>
      </w:r>
      <w:r w:rsidR="005271F4">
        <w:t>by</w:t>
      </w:r>
      <w:r w:rsidR="005271F4">
        <w:rPr>
          <w:rFonts w:hint="eastAsia"/>
        </w:rPr>
        <w:t xml:space="preserve"> </w:t>
      </w:r>
      <w:r>
        <w:rPr>
          <w:rFonts w:hint="eastAsia"/>
        </w:rPr>
        <w:t xml:space="preserve">transmitting </w:t>
      </w:r>
      <w:r w:rsidR="00B871BD">
        <w:rPr>
          <w:rFonts w:hint="eastAsia"/>
        </w:rPr>
        <w:t xml:space="preserve">a </w:t>
      </w:r>
      <w:r w:rsidR="00F55D41">
        <w:rPr>
          <w:rFonts w:hint="eastAsia"/>
        </w:rPr>
        <w:t>UL recovery</w:t>
      </w:r>
      <w:r w:rsidR="00DB17E6">
        <w:rPr>
          <w:rFonts w:hint="eastAsia"/>
        </w:rPr>
        <w:t xml:space="preserve"> signal </w:t>
      </w:r>
      <w:r w:rsidR="00B5379E">
        <w:rPr>
          <w:rFonts w:hint="eastAsia"/>
        </w:rPr>
        <w:t>(e.g. RACH</w:t>
      </w:r>
      <w:r w:rsidR="000B315F">
        <w:rPr>
          <w:rFonts w:hint="eastAsia"/>
        </w:rPr>
        <w:t xml:space="preserve"> etc.) </w:t>
      </w:r>
      <w:r w:rsidR="00DB17E6">
        <w:rPr>
          <w:rFonts w:hint="eastAsia"/>
        </w:rPr>
        <w:t>using</w:t>
      </w:r>
      <w:r w:rsidR="00B5379E">
        <w:rPr>
          <w:rFonts w:hint="eastAsia"/>
        </w:rPr>
        <w:t xml:space="preserve"> </w:t>
      </w:r>
      <w:r w:rsidR="005271F4">
        <w:t xml:space="preserve">an </w:t>
      </w:r>
      <w:r w:rsidR="00B5379E">
        <w:rPr>
          <w:rFonts w:hint="eastAsia"/>
        </w:rPr>
        <w:t xml:space="preserve">alternative UE </w:t>
      </w:r>
      <w:proofErr w:type="spellStart"/>
      <w:r w:rsidR="00B5379E">
        <w:rPr>
          <w:rFonts w:hint="eastAsia"/>
        </w:rPr>
        <w:t>Tx</w:t>
      </w:r>
      <w:proofErr w:type="spellEnd"/>
      <w:r w:rsidR="00B5379E">
        <w:rPr>
          <w:rFonts w:hint="eastAsia"/>
        </w:rPr>
        <w:t xml:space="preserve"> beam</w:t>
      </w:r>
    </w:p>
    <w:p w14:paraId="252688E5" w14:textId="4241C042" w:rsidR="00B871BD" w:rsidRDefault="00B871BD" w:rsidP="00B871BD">
      <w:pPr>
        <w:pStyle w:val="maintext"/>
        <w:numPr>
          <w:ilvl w:val="0"/>
          <w:numId w:val="31"/>
        </w:numPr>
        <w:ind w:firstLineChars="0"/>
      </w:pPr>
      <w:r>
        <w:rPr>
          <w:rFonts w:hint="eastAsia"/>
        </w:rPr>
        <w:t>TRP receive</w:t>
      </w:r>
      <w:r w:rsidR="000E5B1F">
        <w:rPr>
          <w:rFonts w:hint="eastAsia"/>
        </w:rPr>
        <w:t>s</w:t>
      </w:r>
      <w:r>
        <w:rPr>
          <w:rFonts w:hint="eastAsia"/>
        </w:rPr>
        <w:t xml:space="preserve"> the</w:t>
      </w:r>
      <w:r w:rsidRPr="00B871BD">
        <w:rPr>
          <w:rFonts w:hint="eastAsia"/>
        </w:rPr>
        <w:t xml:space="preserve"> </w:t>
      </w:r>
      <w:r>
        <w:rPr>
          <w:rFonts w:hint="eastAsia"/>
        </w:rPr>
        <w:t xml:space="preserve">UL </w:t>
      </w:r>
      <w:r w:rsidR="000E5B1F">
        <w:rPr>
          <w:rFonts w:hint="eastAsia"/>
        </w:rPr>
        <w:t xml:space="preserve">recovery </w:t>
      </w:r>
      <w:r>
        <w:rPr>
          <w:rFonts w:hint="eastAsia"/>
        </w:rPr>
        <w:t>signal using</w:t>
      </w:r>
      <w:r w:rsidR="000E5B1F">
        <w:rPr>
          <w:rFonts w:hint="eastAsia"/>
        </w:rPr>
        <w:t xml:space="preserve"> TRP Rx beam sweeping</w:t>
      </w:r>
      <w:r>
        <w:rPr>
          <w:rFonts w:hint="eastAsia"/>
        </w:rPr>
        <w:t xml:space="preserve"> </w:t>
      </w:r>
    </w:p>
    <w:p w14:paraId="21565A00" w14:textId="3D86CA78" w:rsidR="00701F01" w:rsidRPr="00701F01" w:rsidRDefault="00701F01" w:rsidP="00701F01">
      <w:pPr>
        <w:pStyle w:val="maintext"/>
        <w:ind w:firstLineChars="0" w:firstLine="0"/>
        <w:rPr>
          <w:bCs/>
          <w:lang w:val="en-US"/>
        </w:rPr>
      </w:pPr>
      <w:r>
        <w:rPr>
          <w:rFonts w:hint="eastAsia"/>
        </w:rPr>
        <w:lastRenderedPageBreak/>
        <w:t xml:space="preserve">In Step 1, detecting a beam misalignment can be </w:t>
      </w:r>
      <w:r>
        <w:t>interpreted</w:t>
      </w:r>
      <w:r>
        <w:rPr>
          <w:rFonts w:hint="eastAsia"/>
        </w:rPr>
        <w:t xml:space="preserve"> to </w:t>
      </w:r>
      <w:r w:rsidR="005271F4">
        <w:t xml:space="preserve">be </w:t>
      </w:r>
      <w:r>
        <w:rPr>
          <w:rFonts w:hint="eastAsia"/>
        </w:rPr>
        <w:t xml:space="preserve">the triggering condition to start </w:t>
      </w:r>
      <w:r w:rsidR="000B315F">
        <w:rPr>
          <w:rFonts w:hint="eastAsia"/>
        </w:rPr>
        <w:t xml:space="preserve">UE initiated beam </w:t>
      </w:r>
      <w:r w:rsidR="005271F4">
        <w:t>recovery</w:t>
      </w:r>
      <w:r>
        <w:rPr>
          <w:rFonts w:hint="eastAsia"/>
        </w:rPr>
        <w:t>.</w:t>
      </w:r>
      <w:r w:rsidR="000E5B1F">
        <w:rPr>
          <w:rFonts w:hint="eastAsia"/>
        </w:rPr>
        <w:t xml:space="preserve"> </w:t>
      </w:r>
      <w:r>
        <w:rPr>
          <w:rFonts w:hint="eastAsia"/>
          <w:bCs/>
          <w:lang w:val="en-US"/>
        </w:rPr>
        <w:t xml:space="preserve">In the multi-beam systems, </w:t>
      </w:r>
      <w:r w:rsidR="005271F4">
        <w:rPr>
          <w:bCs/>
          <w:lang w:val="en-US"/>
        </w:rPr>
        <w:t>Radio Link Failure (</w:t>
      </w:r>
      <w:r>
        <w:rPr>
          <w:rFonts w:hint="eastAsia"/>
          <w:bCs/>
          <w:lang w:val="en-US"/>
        </w:rPr>
        <w:t>RLF</w:t>
      </w:r>
      <w:r w:rsidR="005271F4">
        <w:rPr>
          <w:bCs/>
          <w:lang w:val="en-US"/>
        </w:rPr>
        <w:t>)</w:t>
      </w:r>
      <w:r>
        <w:rPr>
          <w:rFonts w:hint="eastAsia"/>
          <w:bCs/>
          <w:lang w:val="en-US"/>
        </w:rPr>
        <w:t xml:space="preserve"> may also be triggered when UE detects a beam misalignment. Regarding </w:t>
      </w:r>
      <w:r w:rsidR="000B315F">
        <w:rPr>
          <w:rFonts w:hint="eastAsia"/>
          <w:bCs/>
          <w:lang w:val="en-US"/>
        </w:rPr>
        <w:t xml:space="preserve">UE initiated beam switching for </w:t>
      </w:r>
      <w:r>
        <w:rPr>
          <w:rFonts w:hint="eastAsia"/>
          <w:bCs/>
          <w:lang w:val="en-US"/>
        </w:rPr>
        <w:t xml:space="preserve">beam recovery and RLF, RAN2 should define the condition to trigger </w:t>
      </w:r>
      <w:r w:rsidR="000B315F">
        <w:rPr>
          <w:rFonts w:hint="eastAsia"/>
          <w:bCs/>
          <w:lang w:val="en-US"/>
        </w:rPr>
        <w:t xml:space="preserve">UE initiated </w:t>
      </w:r>
      <w:r>
        <w:rPr>
          <w:rFonts w:hint="eastAsia"/>
          <w:bCs/>
          <w:lang w:val="en-US"/>
        </w:rPr>
        <w:t xml:space="preserve">beam </w:t>
      </w:r>
      <w:r w:rsidR="000B315F">
        <w:rPr>
          <w:rFonts w:hint="eastAsia"/>
          <w:bCs/>
          <w:lang w:val="en-US"/>
        </w:rPr>
        <w:t>switching</w:t>
      </w:r>
      <w:r>
        <w:rPr>
          <w:rFonts w:hint="eastAsia"/>
          <w:bCs/>
          <w:lang w:val="en-US"/>
        </w:rPr>
        <w:t xml:space="preserve"> and/or RLF. </w:t>
      </w:r>
      <w:r>
        <w:rPr>
          <w:rFonts w:hint="eastAsia"/>
        </w:rPr>
        <w:t>The</w:t>
      </w:r>
      <w:r w:rsidR="000B315F">
        <w:rPr>
          <w:rFonts w:hint="eastAsia"/>
        </w:rPr>
        <w:t>se</w:t>
      </w:r>
      <w:r>
        <w:rPr>
          <w:rFonts w:hint="eastAsia"/>
        </w:rPr>
        <w:t xml:space="preserve"> triggering condition</w:t>
      </w:r>
      <w:r w:rsidR="000B315F">
        <w:rPr>
          <w:rFonts w:hint="eastAsia"/>
        </w:rPr>
        <w:t>s</w:t>
      </w:r>
      <w:r>
        <w:rPr>
          <w:rFonts w:hint="eastAsia"/>
        </w:rPr>
        <w:t xml:space="preserve"> are discussed in our </w:t>
      </w:r>
      <w:r w:rsidR="005271F4">
        <w:t>past</w:t>
      </w:r>
      <w:r w:rsidR="005271F4">
        <w:rPr>
          <w:rFonts w:hint="eastAsia"/>
        </w:rPr>
        <w:t xml:space="preserve"> </w:t>
      </w:r>
      <w:r>
        <w:rPr>
          <w:rFonts w:hint="eastAsia"/>
        </w:rPr>
        <w:t>contribution [</w:t>
      </w:r>
      <w:r w:rsidR="000E5B1F">
        <w:rPr>
          <w:rFonts w:hint="eastAsia"/>
        </w:rPr>
        <w:t>3</w:t>
      </w:r>
      <w:r>
        <w:rPr>
          <w:rFonts w:hint="eastAsia"/>
        </w:rPr>
        <w:t>].</w:t>
      </w:r>
    </w:p>
    <w:p w14:paraId="3156662D" w14:textId="77777777" w:rsidR="000B315F" w:rsidRDefault="000B315F" w:rsidP="00BE2BF8">
      <w:pPr>
        <w:pStyle w:val="maintext"/>
        <w:ind w:firstLineChars="0" w:firstLine="0"/>
        <w:rPr>
          <w:lang w:val="en-US"/>
        </w:rPr>
      </w:pPr>
    </w:p>
    <w:p w14:paraId="60BD7579" w14:textId="21A48839" w:rsidR="000E5B1F" w:rsidRDefault="00701F01" w:rsidP="00F55D41">
      <w:pPr>
        <w:pStyle w:val="maintext"/>
        <w:ind w:firstLineChars="0" w:firstLine="0"/>
        <w:rPr>
          <w:rFonts w:eastAsiaTheme="minorEastAsia"/>
          <w:lang w:val="en-US"/>
        </w:rPr>
      </w:pPr>
      <w:r>
        <w:rPr>
          <w:rFonts w:hint="eastAsia"/>
          <w:lang w:val="en-US"/>
        </w:rPr>
        <w:t xml:space="preserve">In Step 2, as captured in the agreement, we can consider </w:t>
      </w:r>
      <w:r w:rsidRPr="000A1110">
        <w:rPr>
          <w:rFonts w:eastAsia="MS Mincho"/>
          <w:lang w:val="en-US" w:eastAsia="ja-JP"/>
        </w:rPr>
        <w:t>RACH preamble sequence, UL reference signal</w:t>
      </w:r>
      <w:r>
        <w:rPr>
          <w:rFonts w:eastAsiaTheme="minorEastAsia" w:hint="eastAsia"/>
          <w:lang w:val="en-US"/>
        </w:rPr>
        <w:t xml:space="preserve"> and so on</w:t>
      </w:r>
      <w:r w:rsidR="00FF2C6D">
        <w:rPr>
          <w:rFonts w:eastAsiaTheme="minorEastAsia"/>
          <w:lang w:val="en-US"/>
        </w:rPr>
        <w:t xml:space="preserve"> for the UL recovery signal</w:t>
      </w:r>
      <w:r>
        <w:rPr>
          <w:rFonts w:eastAsiaTheme="minorEastAsia" w:hint="eastAsia"/>
          <w:lang w:val="en-US"/>
        </w:rPr>
        <w:t xml:space="preserve">. </w:t>
      </w:r>
      <w:r w:rsidR="000B315F">
        <w:rPr>
          <w:rFonts w:eastAsiaTheme="minorEastAsia" w:hint="eastAsia"/>
          <w:lang w:val="en-US"/>
        </w:rPr>
        <w:t xml:space="preserve">To support UE initiated beam </w:t>
      </w:r>
      <w:r w:rsidR="00FF2C6D">
        <w:rPr>
          <w:rFonts w:eastAsiaTheme="minorEastAsia"/>
          <w:lang w:val="en-US"/>
        </w:rPr>
        <w:t>recovery</w:t>
      </w:r>
      <w:r w:rsidR="000B315F">
        <w:rPr>
          <w:rFonts w:eastAsiaTheme="minorEastAsia" w:hint="eastAsia"/>
          <w:lang w:val="en-US"/>
        </w:rPr>
        <w:t>,</w:t>
      </w:r>
      <w:r w:rsidR="000E5B1F">
        <w:rPr>
          <w:rFonts w:eastAsiaTheme="minorEastAsia" w:hint="eastAsia"/>
          <w:lang w:val="en-US"/>
        </w:rPr>
        <w:t xml:space="preserve"> NW should provide </w:t>
      </w:r>
      <w:r w:rsidR="000B315F">
        <w:rPr>
          <w:rFonts w:eastAsiaTheme="minorEastAsia" w:hint="eastAsia"/>
          <w:lang w:val="en-US"/>
        </w:rPr>
        <w:t>a cell</w:t>
      </w:r>
      <w:r w:rsidR="00FF2C6D">
        <w:rPr>
          <w:rFonts w:eastAsiaTheme="minorEastAsia"/>
          <w:lang w:val="en-US"/>
        </w:rPr>
        <w:t>-</w:t>
      </w:r>
      <w:r w:rsidR="000B315F">
        <w:rPr>
          <w:rFonts w:eastAsiaTheme="minorEastAsia" w:hint="eastAsia"/>
          <w:lang w:val="en-US"/>
        </w:rPr>
        <w:t>specific</w:t>
      </w:r>
      <w:r w:rsidR="00FF2C6D">
        <w:rPr>
          <w:rFonts w:eastAsiaTheme="minorEastAsia"/>
          <w:lang w:val="en-US"/>
        </w:rPr>
        <w:t>ally</w:t>
      </w:r>
      <w:r w:rsidR="000B315F">
        <w:rPr>
          <w:rFonts w:eastAsiaTheme="minorEastAsia" w:hint="eastAsia"/>
          <w:lang w:val="en-US"/>
        </w:rPr>
        <w:t xml:space="preserve"> configured </w:t>
      </w:r>
      <w:r w:rsidR="000E5B1F">
        <w:rPr>
          <w:rFonts w:eastAsiaTheme="minorEastAsia" w:hint="eastAsia"/>
          <w:lang w:val="en-US"/>
        </w:rPr>
        <w:t xml:space="preserve">UL </w:t>
      </w:r>
      <w:r w:rsidR="000B315F">
        <w:rPr>
          <w:rFonts w:eastAsiaTheme="minorEastAsia" w:hint="eastAsia"/>
          <w:lang w:val="en-US"/>
        </w:rPr>
        <w:t xml:space="preserve">resource </w:t>
      </w:r>
      <w:r w:rsidR="000E5B1F">
        <w:rPr>
          <w:rFonts w:eastAsiaTheme="minorEastAsia"/>
          <w:lang w:val="en-US"/>
        </w:rPr>
        <w:t>and</w:t>
      </w:r>
      <w:r w:rsidR="000E5B1F">
        <w:rPr>
          <w:rFonts w:eastAsiaTheme="minorEastAsia" w:hint="eastAsia"/>
          <w:lang w:val="en-US"/>
        </w:rPr>
        <w:t xml:space="preserve"> its resource should be mapped to a specific TRP Rx beam to support TRP Rx beam sweeping, which </w:t>
      </w:r>
      <w:r w:rsidR="00FF2C6D">
        <w:rPr>
          <w:rFonts w:eastAsiaTheme="minorEastAsia"/>
          <w:lang w:val="en-US"/>
        </w:rPr>
        <w:t>allows the</w:t>
      </w:r>
      <w:r w:rsidR="00FF2C6D">
        <w:rPr>
          <w:rFonts w:eastAsiaTheme="minorEastAsia" w:hint="eastAsia"/>
          <w:lang w:val="en-US"/>
        </w:rPr>
        <w:t xml:space="preserve"> </w:t>
      </w:r>
      <w:r w:rsidR="000E5B1F">
        <w:rPr>
          <w:rFonts w:eastAsiaTheme="minorEastAsia" w:hint="eastAsia"/>
          <w:lang w:val="en-US"/>
        </w:rPr>
        <w:t xml:space="preserve">TRP </w:t>
      </w:r>
      <w:r w:rsidR="00FF2C6D">
        <w:rPr>
          <w:rFonts w:eastAsiaTheme="minorEastAsia"/>
          <w:lang w:val="en-US"/>
        </w:rPr>
        <w:t xml:space="preserve">to </w:t>
      </w:r>
      <w:r w:rsidR="000E5B1F">
        <w:rPr>
          <w:rFonts w:eastAsiaTheme="minorEastAsia" w:hint="eastAsia"/>
          <w:lang w:val="en-US"/>
        </w:rPr>
        <w:t xml:space="preserve">have </w:t>
      </w:r>
      <w:r w:rsidR="00FF2C6D">
        <w:rPr>
          <w:rFonts w:eastAsiaTheme="minorEastAsia"/>
          <w:lang w:val="en-US"/>
        </w:rPr>
        <w:t xml:space="preserve">a </w:t>
      </w:r>
      <w:r w:rsidR="000E5B1F">
        <w:rPr>
          <w:rFonts w:eastAsiaTheme="minorEastAsia"/>
          <w:lang w:val="en-US"/>
        </w:rPr>
        <w:t xml:space="preserve">suitable TRP Rx beam paired with </w:t>
      </w:r>
      <w:r w:rsidR="000E5B1F">
        <w:rPr>
          <w:rFonts w:eastAsiaTheme="minorEastAsia" w:hint="eastAsia"/>
          <w:lang w:val="en-US"/>
        </w:rPr>
        <w:t xml:space="preserve">the </w:t>
      </w:r>
      <w:r w:rsidR="000E5B1F">
        <w:rPr>
          <w:rFonts w:eastAsiaTheme="minorEastAsia"/>
          <w:lang w:val="en-US"/>
        </w:rPr>
        <w:t xml:space="preserve">UE </w:t>
      </w:r>
      <w:proofErr w:type="spellStart"/>
      <w:r w:rsidR="000E5B1F">
        <w:rPr>
          <w:rFonts w:eastAsiaTheme="minorEastAsia"/>
          <w:lang w:val="en-US"/>
        </w:rPr>
        <w:t>Tx</w:t>
      </w:r>
      <w:proofErr w:type="spellEnd"/>
      <w:r w:rsidR="000E5B1F">
        <w:rPr>
          <w:rFonts w:eastAsiaTheme="minorEastAsia"/>
          <w:lang w:val="en-US"/>
        </w:rPr>
        <w:t xml:space="preserve"> b</w:t>
      </w:r>
      <w:r w:rsidR="000E5B1F">
        <w:rPr>
          <w:rFonts w:eastAsiaTheme="minorEastAsia" w:hint="eastAsia"/>
          <w:lang w:val="en-US"/>
        </w:rPr>
        <w:t>e</w:t>
      </w:r>
      <w:r w:rsidR="000E5B1F">
        <w:rPr>
          <w:rFonts w:eastAsiaTheme="minorEastAsia"/>
          <w:lang w:val="en-US"/>
        </w:rPr>
        <w:t>am</w:t>
      </w:r>
      <w:r w:rsidR="000E5B1F">
        <w:rPr>
          <w:rFonts w:eastAsiaTheme="minorEastAsia" w:hint="eastAsia"/>
          <w:lang w:val="en-US"/>
        </w:rPr>
        <w:t>.</w:t>
      </w:r>
    </w:p>
    <w:p w14:paraId="52252697" w14:textId="77777777" w:rsidR="000E5B1F" w:rsidRDefault="000E5B1F" w:rsidP="00F55D41">
      <w:pPr>
        <w:pStyle w:val="maintext"/>
        <w:ind w:firstLineChars="0" w:firstLine="0"/>
        <w:rPr>
          <w:rFonts w:eastAsiaTheme="minorEastAsia"/>
          <w:lang w:val="en-US"/>
        </w:rPr>
      </w:pPr>
    </w:p>
    <w:p w14:paraId="05250982" w14:textId="1EBA375E" w:rsidR="00F55D41" w:rsidRDefault="00F55D41" w:rsidP="00F55D41">
      <w:pPr>
        <w:pStyle w:val="maintext"/>
        <w:ind w:firstLineChars="0" w:firstLine="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For example, if a specific time/frequency resources to </w:t>
      </w:r>
      <w:r>
        <w:rPr>
          <w:rFonts w:eastAsiaTheme="minorEastAsia"/>
          <w:lang w:val="en-US"/>
        </w:rPr>
        <w:t>receive</w:t>
      </w:r>
      <w:r>
        <w:rPr>
          <w:rFonts w:eastAsiaTheme="minorEastAsia" w:hint="eastAsia"/>
          <w:lang w:val="en-US"/>
        </w:rPr>
        <w:t xml:space="preserve"> the UL recovery signal is mapped to TRP Rx beams such as random access resources considered in </w:t>
      </w:r>
      <w:r w:rsidR="00FF2C6D">
        <w:rPr>
          <w:rFonts w:eastAsiaTheme="minorEastAsia"/>
          <w:lang w:val="en-US"/>
        </w:rPr>
        <w:t xml:space="preserve">the </w:t>
      </w:r>
      <w:r>
        <w:rPr>
          <w:rFonts w:eastAsiaTheme="minorEastAsia" w:hint="eastAsia"/>
          <w:lang w:val="en-US"/>
        </w:rPr>
        <w:t xml:space="preserve">current NR systems, UE directly selects the specific resource to transmit the recovery signal using the alternative UE </w:t>
      </w:r>
      <w:proofErr w:type="spellStart"/>
      <w:proofErr w:type="gramStart"/>
      <w:r>
        <w:rPr>
          <w:rFonts w:eastAsiaTheme="minorEastAsia" w:hint="eastAsia"/>
          <w:lang w:val="en-US"/>
        </w:rPr>
        <w:t>Tx</w:t>
      </w:r>
      <w:proofErr w:type="spellEnd"/>
      <w:proofErr w:type="gramEnd"/>
      <w:r>
        <w:rPr>
          <w:rFonts w:eastAsiaTheme="minorEastAsia" w:hint="eastAsia"/>
          <w:lang w:val="en-US"/>
        </w:rPr>
        <w:t xml:space="preserve"> beam. From </w:t>
      </w:r>
      <w:r w:rsidR="00FF2C6D">
        <w:rPr>
          <w:rFonts w:eastAsiaTheme="minorEastAsia"/>
          <w:lang w:val="en-US"/>
        </w:rPr>
        <w:t xml:space="preserve">the </w:t>
      </w:r>
      <w:r>
        <w:rPr>
          <w:rFonts w:eastAsiaTheme="minorEastAsia" w:hint="eastAsia"/>
          <w:lang w:val="en-US"/>
        </w:rPr>
        <w:t xml:space="preserve">TRP perspective, it can receive the recovery signal using the TRP RX beam mapped to the selected resource. </w:t>
      </w:r>
    </w:p>
    <w:p w14:paraId="2E63F4A2" w14:textId="77777777" w:rsidR="00F55D41" w:rsidRDefault="00F55D41" w:rsidP="00F55D41">
      <w:pPr>
        <w:pStyle w:val="maintext"/>
        <w:ind w:firstLineChars="0" w:firstLine="0"/>
        <w:rPr>
          <w:rFonts w:eastAsiaTheme="minorEastAsia"/>
          <w:lang w:val="en-US"/>
        </w:rPr>
      </w:pPr>
    </w:p>
    <w:p w14:paraId="73A86DAB" w14:textId="77777777" w:rsidR="00F55D41" w:rsidRDefault="00F55D41" w:rsidP="00F55D41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1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</w:p>
    <w:p w14:paraId="54D8D53F" w14:textId="76F1BB14" w:rsidR="00FE7FC7" w:rsidRPr="00FE7FC7" w:rsidRDefault="003C7C6B" w:rsidP="00F55D41">
      <w:pPr>
        <w:numPr>
          <w:ilvl w:val="0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/>
          <w:lang w:val="en-US" w:eastAsia="ko-KR"/>
        </w:rPr>
        <w:t xml:space="preserve">NR should support </w:t>
      </w:r>
      <w:r w:rsidR="00F55D41">
        <w:rPr>
          <w:rFonts w:eastAsiaTheme="minorEastAsia" w:hint="eastAsia"/>
          <w:lang w:val="en-US" w:eastAsia="ko-KR"/>
        </w:rPr>
        <w:t xml:space="preserve">UE initiated beam </w:t>
      </w:r>
      <w:r w:rsidR="00FF2C6D">
        <w:rPr>
          <w:rFonts w:eastAsiaTheme="minorEastAsia"/>
          <w:lang w:val="en-US" w:eastAsia="ko-KR"/>
        </w:rPr>
        <w:t>recovery</w:t>
      </w:r>
      <w:r w:rsidR="00FF2C6D">
        <w:rPr>
          <w:rFonts w:eastAsiaTheme="minorEastAsia" w:hint="eastAsia"/>
          <w:lang w:val="en-US" w:eastAsia="ko-KR"/>
        </w:rPr>
        <w:t xml:space="preserve"> </w:t>
      </w:r>
      <w:r w:rsidR="00FE7FC7">
        <w:rPr>
          <w:rFonts w:eastAsiaTheme="minorEastAsia" w:hint="eastAsia"/>
          <w:lang w:val="en-US" w:eastAsia="ko-KR"/>
        </w:rPr>
        <w:t>functionality</w:t>
      </w:r>
      <w:r>
        <w:rPr>
          <w:rFonts w:eastAsiaTheme="minorEastAsia"/>
          <w:lang w:val="en-US" w:eastAsia="ko-KR"/>
        </w:rPr>
        <w:t xml:space="preserve"> and consider the following aspects:</w:t>
      </w:r>
      <w:r w:rsidR="00F55D41">
        <w:rPr>
          <w:rFonts w:eastAsiaTheme="minorEastAsia" w:hint="eastAsia"/>
          <w:lang w:val="en-US" w:eastAsia="ko-KR"/>
        </w:rPr>
        <w:t xml:space="preserve"> </w:t>
      </w:r>
    </w:p>
    <w:p w14:paraId="6E4BE5C8" w14:textId="32A2E062" w:rsidR="003C7C6B" w:rsidRPr="006E3324" w:rsidRDefault="00FF2C6D" w:rsidP="00FE7FC7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proofErr w:type="spellStart"/>
      <w:r>
        <w:rPr>
          <w:rFonts w:eastAsia="MS Mincho"/>
          <w:lang w:val="en-US" w:eastAsia="ja-JP"/>
        </w:rPr>
        <w:t>gNB</w:t>
      </w:r>
      <w:proofErr w:type="spellEnd"/>
      <w:r w:rsidR="003C7C6B">
        <w:rPr>
          <w:rFonts w:eastAsia="MS Mincho"/>
          <w:lang w:val="en-US" w:eastAsia="ja-JP"/>
        </w:rPr>
        <w:t xml:space="preserve"> configures a triggering condition </w:t>
      </w:r>
    </w:p>
    <w:p w14:paraId="499AFDB8" w14:textId="2D86DBA8" w:rsidR="00FE7FC7" w:rsidRPr="00FE7FC7" w:rsidRDefault="003C7C6B" w:rsidP="00FE7FC7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/>
          <w:lang w:val="en-US" w:eastAsia="ko-KR"/>
        </w:rPr>
        <w:t xml:space="preserve">A random access preamble </w:t>
      </w:r>
      <w:r w:rsidR="00F12D35">
        <w:rPr>
          <w:rFonts w:eastAsiaTheme="minorEastAsia" w:hint="eastAsia"/>
          <w:lang w:val="en-US" w:eastAsia="ko-KR"/>
        </w:rPr>
        <w:t xml:space="preserve">can be used </w:t>
      </w:r>
      <w:r w:rsidR="00FF2C6D">
        <w:rPr>
          <w:rFonts w:eastAsiaTheme="minorEastAsia"/>
          <w:lang w:val="en-US" w:eastAsia="ko-KR"/>
        </w:rPr>
        <w:t>as</w:t>
      </w:r>
      <w:r w:rsidR="00FF2C6D">
        <w:rPr>
          <w:rFonts w:eastAsiaTheme="minorEastAsia" w:hint="eastAsia"/>
          <w:lang w:val="en-US" w:eastAsia="ko-KR"/>
        </w:rPr>
        <w:t xml:space="preserve"> </w:t>
      </w:r>
      <w:r w:rsidR="00F12D35">
        <w:rPr>
          <w:rFonts w:eastAsiaTheme="minorEastAsia" w:hint="eastAsia"/>
          <w:lang w:val="en-US" w:eastAsia="ko-KR"/>
        </w:rPr>
        <w:t xml:space="preserve">a </w:t>
      </w:r>
      <w:r>
        <w:rPr>
          <w:rFonts w:eastAsiaTheme="minorEastAsia"/>
          <w:lang w:val="en-US" w:eastAsia="ko-KR"/>
        </w:rPr>
        <w:t>UL recovery signal.</w:t>
      </w:r>
      <w:r w:rsidR="00FE7FC7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The </w:t>
      </w:r>
      <w:r w:rsidR="00FE7FC7">
        <w:rPr>
          <w:rFonts w:eastAsiaTheme="minorEastAsia" w:hint="eastAsia"/>
          <w:lang w:val="en-US" w:eastAsia="ko-KR"/>
        </w:rPr>
        <w:t xml:space="preserve">UE detects beam </w:t>
      </w:r>
      <w:r w:rsidR="00FE7FC7">
        <w:rPr>
          <w:rFonts w:eastAsiaTheme="minorEastAsia"/>
          <w:lang w:val="en-US" w:eastAsia="ko-KR"/>
        </w:rPr>
        <w:t>misalignment</w:t>
      </w:r>
      <w:r w:rsidR="00FE7FC7">
        <w:rPr>
          <w:rFonts w:eastAsiaTheme="minorEastAsia" w:hint="eastAsia"/>
          <w:lang w:val="en-US" w:eastAsia="ko-KR"/>
        </w:rPr>
        <w:t xml:space="preserve"> and transmit</w:t>
      </w:r>
      <w:r w:rsidR="00080258">
        <w:rPr>
          <w:rFonts w:eastAsiaTheme="minorEastAsia" w:hint="eastAsia"/>
          <w:lang w:val="en-US" w:eastAsia="ko-KR"/>
        </w:rPr>
        <w:t>s</w:t>
      </w:r>
      <w:r w:rsidR="00FE7FC7">
        <w:rPr>
          <w:rFonts w:eastAsiaTheme="minorEastAsia" w:hint="eastAsia"/>
          <w:lang w:val="en-US" w:eastAsia="ko-KR"/>
        </w:rPr>
        <w:t xml:space="preserve"> a UL recovery signal</w:t>
      </w:r>
      <w:r w:rsidR="00080258">
        <w:rPr>
          <w:rFonts w:eastAsiaTheme="minorEastAsia" w:hint="eastAsia"/>
          <w:lang w:val="en-US" w:eastAsia="ko-KR"/>
        </w:rPr>
        <w:t xml:space="preserve"> on random access resource</w:t>
      </w:r>
      <w:r>
        <w:rPr>
          <w:rFonts w:eastAsiaTheme="minorEastAsia"/>
          <w:lang w:val="en-US" w:eastAsia="ko-KR"/>
        </w:rPr>
        <w:t xml:space="preserve"> to trigger the beam switching</w:t>
      </w:r>
      <w:r w:rsidR="00FE7FC7">
        <w:rPr>
          <w:rFonts w:eastAsiaTheme="minorEastAsia" w:hint="eastAsia"/>
          <w:lang w:val="en-US" w:eastAsia="ko-KR"/>
        </w:rPr>
        <w:t xml:space="preserve">. </w:t>
      </w:r>
    </w:p>
    <w:p w14:paraId="199E25EF" w14:textId="29A57D85" w:rsidR="00FE7FC7" w:rsidRPr="00FE7FC7" w:rsidRDefault="00FE7FC7" w:rsidP="00FE7FC7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 xml:space="preserve">Other </w:t>
      </w:r>
      <w:r w:rsidRPr="000A1110">
        <w:rPr>
          <w:rFonts w:eastAsia="MS Mincho"/>
          <w:lang w:val="en-US" w:eastAsia="ja-JP"/>
        </w:rPr>
        <w:t>UL reference signal</w:t>
      </w:r>
      <w:r>
        <w:rPr>
          <w:rFonts w:eastAsiaTheme="minorEastAsia" w:hint="eastAsia"/>
          <w:lang w:val="en-US" w:eastAsia="ko-KR"/>
        </w:rPr>
        <w:t>s and cell</w:t>
      </w:r>
      <w:r w:rsidR="003C7C6B">
        <w:rPr>
          <w:rFonts w:eastAsiaTheme="minorEastAsia"/>
          <w:lang w:val="en-US" w:eastAsia="ko-KR"/>
        </w:rPr>
        <w:t>-</w:t>
      </w:r>
      <w:r>
        <w:rPr>
          <w:rFonts w:eastAsiaTheme="minorEastAsia" w:hint="eastAsia"/>
          <w:lang w:val="en-US" w:eastAsia="ko-KR"/>
        </w:rPr>
        <w:t>specific</w:t>
      </w:r>
      <w:r w:rsidR="003C7C6B">
        <w:rPr>
          <w:rFonts w:eastAsiaTheme="minorEastAsia"/>
          <w:lang w:val="en-US" w:eastAsia="ko-KR"/>
        </w:rPr>
        <w:t>ally</w:t>
      </w:r>
      <w:r>
        <w:rPr>
          <w:rFonts w:eastAsiaTheme="minorEastAsia" w:hint="eastAsia"/>
          <w:lang w:val="en-US" w:eastAsia="ko-KR"/>
        </w:rPr>
        <w:t xml:space="preserve"> configured UL resource </w:t>
      </w:r>
      <w:r w:rsidR="003C7C6B">
        <w:rPr>
          <w:rFonts w:eastAsiaTheme="minorEastAsia"/>
          <w:lang w:val="en-US" w:eastAsia="ko-KR"/>
        </w:rPr>
        <w:t>can also be considered</w:t>
      </w:r>
      <w:r>
        <w:rPr>
          <w:rFonts w:eastAsiaTheme="minorEastAsia" w:hint="eastAsia"/>
          <w:lang w:val="en-US" w:eastAsia="ko-KR"/>
        </w:rPr>
        <w:t xml:space="preserve"> to provide UE initiated beam </w:t>
      </w:r>
      <w:r w:rsidR="00AD4D81">
        <w:rPr>
          <w:rFonts w:eastAsiaTheme="minorEastAsia"/>
          <w:lang w:val="en-US" w:eastAsia="ko-KR"/>
        </w:rPr>
        <w:t>recovery</w:t>
      </w:r>
      <w:r w:rsidR="00AD4D81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functionality.</w:t>
      </w:r>
    </w:p>
    <w:p w14:paraId="62A36EE0" w14:textId="5A044918" w:rsidR="00FE7FC7" w:rsidRPr="00FE7FC7" w:rsidRDefault="00FE7FC7" w:rsidP="00FE7FC7">
      <w:p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 xml:space="preserve"> </w:t>
      </w:r>
    </w:p>
    <w:p w14:paraId="75F2C8AC" w14:textId="68D26B65" w:rsidR="001173EB" w:rsidRDefault="00872A3E" w:rsidP="001173EB">
      <w:pPr>
        <w:pStyle w:val="1"/>
      </w:pPr>
      <w:r>
        <w:t>Conclusions</w:t>
      </w:r>
    </w:p>
    <w:p w14:paraId="1BFC1620" w14:textId="77777777" w:rsidR="00967DFC" w:rsidRDefault="00967DFC" w:rsidP="004033FB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642F775A" w14:textId="23334FE5" w:rsidR="004033FB" w:rsidRDefault="004033FB" w:rsidP="004033FB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The proposals in this contribution are summarized below:</w:t>
      </w:r>
    </w:p>
    <w:p w14:paraId="09999681" w14:textId="77777777" w:rsidR="004033FB" w:rsidRPr="004033FB" w:rsidRDefault="004033FB" w:rsidP="004033FB">
      <w:pPr>
        <w:pStyle w:val="2222"/>
        <w:spacing w:after="120" w:line="288" w:lineRule="auto"/>
        <w:ind w:firstLineChars="0" w:firstLine="0"/>
        <w:rPr>
          <w:lang w:eastAsia="ko-KR"/>
        </w:rPr>
      </w:pPr>
    </w:p>
    <w:p w14:paraId="31DBC75E" w14:textId="77777777" w:rsidR="006E3324" w:rsidRDefault="006E3324" w:rsidP="006E3324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1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</w:p>
    <w:p w14:paraId="577C1F6A" w14:textId="4CCD27B7" w:rsidR="006E3324" w:rsidRPr="00FE7FC7" w:rsidRDefault="006E3324" w:rsidP="006E3324">
      <w:pPr>
        <w:numPr>
          <w:ilvl w:val="0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/>
          <w:lang w:val="en-US" w:eastAsia="ko-KR"/>
        </w:rPr>
        <w:t xml:space="preserve">NR should support </w:t>
      </w:r>
      <w:r>
        <w:rPr>
          <w:rFonts w:eastAsiaTheme="minorEastAsia" w:hint="eastAsia"/>
          <w:lang w:val="en-US" w:eastAsia="ko-KR"/>
        </w:rPr>
        <w:t xml:space="preserve">UE initiated beam </w:t>
      </w:r>
      <w:r w:rsidR="00AD4D81">
        <w:rPr>
          <w:rFonts w:eastAsiaTheme="minorEastAsia"/>
          <w:lang w:val="en-US" w:eastAsia="ko-KR"/>
        </w:rPr>
        <w:t>recovery</w:t>
      </w:r>
      <w:r w:rsidR="00AD4D81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functionality</w:t>
      </w:r>
      <w:r>
        <w:rPr>
          <w:rFonts w:eastAsiaTheme="minorEastAsia"/>
          <w:lang w:val="en-US" w:eastAsia="ko-KR"/>
        </w:rPr>
        <w:t xml:space="preserve"> and consider the following aspects:</w:t>
      </w:r>
      <w:r>
        <w:rPr>
          <w:rFonts w:eastAsiaTheme="minorEastAsia" w:hint="eastAsia"/>
          <w:lang w:val="en-US" w:eastAsia="ko-KR"/>
        </w:rPr>
        <w:t xml:space="preserve"> </w:t>
      </w:r>
    </w:p>
    <w:p w14:paraId="4FCDFD2C" w14:textId="75796D7F" w:rsidR="006E3324" w:rsidRPr="006E3324" w:rsidRDefault="00AD4D81" w:rsidP="006E3324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proofErr w:type="spellStart"/>
      <w:r>
        <w:rPr>
          <w:rFonts w:eastAsia="MS Mincho"/>
          <w:lang w:val="en-US" w:eastAsia="ja-JP"/>
        </w:rPr>
        <w:t>gNB</w:t>
      </w:r>
      <w:proofErr w:type="spellEnd"/>
      <w:r>
        <w:rPr>
          <w:rFonts w:eastAsia="MS Mincho"/>
          <w:lang w:val="en-US" w:eastAsia="ja-JP"/>
        </w:rPr>
        <w:t xml:space="preserve"> </w:t>
      </w:r>
      <w:r w:rsidR="006E3324">
        <w:rPr>
          <w:rFonts w:eastAsia="MS Mincho"/>
          <w:lang w:val="en-US" w:eastAsia="ja-JP"/>
        </w:rPr>
        <w:t xml:space="preserve">configures a triggering condition </w:t>
      </w:r>
    </w:p>
    <w:p w14:paraId="2C766EC1" w14:textId="4E6A8F0E" w:rsidR="006E3324" w:rsidRPr="00FE7FC7" w:rsidRDefault="006E3324" w:rsidP="006E3324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/>
          <w:lang w:val="en-US" w:eastAsia="ko-KR"/>
        </w:rPr>
        <w:t xml:space="preserve">A random access preamble </w:t>
      </w:r>
      <w:r>
        <w:rPr>
          <w:rFonts w:eastAsiaTheme="minorEastAsia" w:hint="eastAsia"/>
          <w:lang w:val="en-US" w:eastAsia="ko-KR"/>
        </w:rPr>
        <w:t xml:space="preserve">can be used </w:t>
      </w:r>
      <w:r w:rsidR="00AD4D81">
        <w:rPr>
          <w:rFonts w:eastAsiaTheme="minorEastAsia"/>
          <w:lang w:val="en-US" w:eastAsia="ko-KR"/>
        </w:rPr>
        <w:t>as</w:t>
      </w:r>
      <w:r w:rsidR="00AD4D81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a </w:t>
      </w:r>
      <w:r>
        <w:rPr>
          <w:rFonts w:eastAsiaTheme="minorEastAsia"/>
          <w:lang w:val="en-US" w:eastAsia="ko-KR"/>
        </w:rPr>
        <w:t>UL recovery signal.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/>
          <w:lang w:val="en-US" w:eastAsia="ko-KR"/>
        </w:rPr>
        <w:t xml:space="preserve">The </w:t>
      </w:r>
      <w:r>
        <w:rPr>
          <w:rFonts w:eastAsiaTheme="minorEastAsia" w:hint="eastAsia"/>
          <w:lang w:val="en-US" w:eastAsia="ko-KR"/>
        </w:rPr>
        <w:t xml:space="preserve">UE detects beam </w:t>
      </w:r>
      <w:r>
        <w:rPr>
          <w:rFonts w:eastAsiaTheme="minorEastAsia"/>
          <w:lang w:val="en-US" w:eastAsia="ko-KR"/>
        </w:rPr>
        <w:t>misalignment</w:t>
      </w:r>
      <w:r>
        <w:rPr>
          <w:rFonts w:eastAsiaTheme="minorEastAsia" w:hint="eastAsia"/>
          <w:lang w:val="en-US" w:eastAsia="ko-KR"/>
        </w:rPr>
        <w:t xml:space="preserve"> and transmits a UL recovery signal on random access resource</w:t>
      </w:r>
      <w:r>
        <w:rPr>
          <w:rFonts w:eastAsiaTheme="minorEastAsia"/>
          <w:lang w:val="en-US" w:eastAsia="ko-KR"/>
        </w:rPr>
        <w:t xml:space="preserve"> to trigger the beam switching</w:t>
      </w:r>
      <w:r>
        <w:rPr>
          <w:rFonts w:eastAsiaTheme="minorEastAsia" w:hint="eastAsia"/>
          <w:lang w:val="en-US" w:eastAsia="ko-KR"/>
        </w:rPr>
        <w:t xml:space="preserve">. </w:t>
      </w:r>
    </w:p>
    <w:p w14:paraId="5683BFEC" w14:textId="68FEF7E8" w:rsidR="006E3324" w:rsidRPr="00FE7FC7" w:rsidRDefault="006E3324" w:rsidP="006E3324">
      <w:pPr>
        <w:numPr>
          <w:ilvl w:val="1"/>
          <w:numId w:val="32"/>
        </w:numPr>
        <w:spacing w:after="0"/>
        <w:rPr>
          <w:rFonts w:eastAsia="MS Mincho"/>
          <w:lang w:val="en-US" w:eastAsia="ja-JP"/>
        </w:rPr>
      </w:pPr>
      <w:r>
        <w:rPr>
          <w:rFonts w:eastAsiaTheme="minorEastAsia" w:hint="eastAsia"/>
          <w:lang w:val="en-US" w:eastAsia="ko-KR"/>
        </w:rPr>
        <w:t xml:space="preserve">Other </w:t>
      </w:r>
      <w:r w:rsidRPr="000A1110">
        <w:rPr>
          <w:rFonts w:eastAsia="MS Mincho"/>
          <w:lang w:val="en-US" w:eastAsia="ja-JP"/>
        </w:rPr>
        <w:t>UL reference signal</w:t>
      </w:r>
      <w:r>
        <w:rPr>
          <w:rFonts w:eastAsiaTheme="minorEastAsia" w:hint="eastAsia"/>
          <w:lang w:val="en-US" w:eastAsia="ko-KR"/>
        </w:rPr>
        <w:t>s and cell</w:t>
      </w:r>
      <w:r>
        <w:rPr>
          <w:rFonts w:eastAsiaTheme="minorEastAsia"/>
          <w:lang w:val="en-US" w:eastAsia="ko-KR"/>
        </w:rPr>
        <w:t>-</w:t>
      </w:r>
      <w:r>
        <w:rPr>
          <w:rFonts w:eastAsiaTheme="minorEastAsia" w:hint="eastAsia"/>
          <w:lang w:val="en-US" w:eastAsia="ko-KR"/>
        </w:rPr>
        <w:t>specific</w:t>
      </w:r>
      <w:r>
        <w:rPr>
          <w:rFonts w:eastAsiaTheme="minorEastAsia"/>
          <w:lang w:val="en-US" w:eastAsia="ko-KR"/>
        </w:rPr>
        <w:t>ally</w:t>
      </w:r>
      <w:r>
        <w:rPr>
          <w:rFonts w:eastAsiaTheme="minorEastAsia" w:hint="eastAsia"/>
          <w:lang w:val="en-US" w:eastAsia="ko-KR"/>
        </w:rPr>
        <w:t xml:space="preserve"> configured UL resource </w:t>
      </w:r>
      <w:r>
        <w:rPr>
          <w:rFonts w:eastAsiaTheme="minorEastAsia"/>
          <w:lang w:val="en-US" w:eastAsia="ko-KR"/>
        </w:rPr>
        <w:t>can also be considered</w:t>
      </w:r>
      <w:r>
        <w:rPr>
          <w:rFonts w:eastAsiaTheme="minorEastAsia" w:hint="eastAsia"/>
          <w:lang w:val="en-US" w:eastAsia="ko-KR"/>
        </w:rPr>
        <w:t xml:space="preserve"> to provide UE initiated beam </w:t>
      </w:r>
      <w:r w:rsidR="00AD4D81">
        <w:rPr>
          <w:rFonts w:eastAsiaTheme="minorEastAsia"/>
          <w:lang w:val="en-US" w:eastAsia="ko-KR"/>
        </w:rPr>
        <w:t>recovery</w:t>
      </w:r>
      <w:r w:rsidR="00AD4D81">
        <w:rPr>
          <w:rFonts w:eastAsiaTheme="minorEastAsia" w:hint="eastAsia"/>
          <w:lang w:val="en-US" w:eastAsia="ko-KR"/>
        </w:rPr>
        <w:t xml:space="preserve"> </w:t>
      </w:r>
      <w:r>
        <w:rPr>
          <w:rFonts w:eastAsiaTheme="minorEastAsia" w:hint="eastAsia"/>
          <w:lang w:val="en-US" w:eastAsia="ko-KR"/>
        </w:rPr>
        <w:t>functionality.</w:t>
      </w:r>
    </w:p>
    <w:p w14:paraId="5F260F7E" w14:textId="77777777" w:rsidR="00A008FF" w:rsidRPr="000A64E8" w:rsidRDefault="00A008FF" w:rsidP="00A008FF">
      <w:pPr>
        <w:pStyle w:val="maintext"/>
        <w:ind w:firstLineChars="0" w:firstLine="0"/>
        <w:rPr>
          <w:lang w:val="en-US"/>
        </w:rPr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D4DE708" w14:textId="77777777" w:rsidR="00683B38" w:rsidRDefault="00C617AC" w:rsidP="00683B38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58523997"/>
      <w:r w:rsidRPr="00C617AC">
        <w:rPr>
          <w:bCs/>
        </w:rPr>
        <w:t>R</w:t>
      </w:r>
      <w:r w:rsidRPr="00C617AC">
        <w:rPr>
          <w:rFonts w:hint="eastAsia"/>
          <w:bCs/>
          <w:lang w:eastAsia="ko-KR"/>
        </w:rPr>
        <w:t>1</w:t>
      </w:r>
      <w:r w:rsidRPr="00C617AC">
        <w:rPr>
          <w:bCs/>
        </w:rPr>
        <w:t>-</w:t>
      </w:r>
      <w:r w:rsidRPr="00C617AC">
        <w:rPr>
          <w:rFonts w:hint="eastAsia"/>
          <w:bCs/>
          <w:lang w:eastAsia="ko-KR"/>
        </w:rPr>
        <w:t>16</w:t>
      </w:r>
      <w:r w:rsidR="003B118C">
        <w:rPr>
          <w:rFonts w:hint="eastAsia"/>
          <w:bCs/>
          <w:lang w:eastAsia="ko-KR"/>
        </w:rPr>
        <w:t>10964</w:t>
      </w:r>
      <w:r w:rsidRPr="00C617AC">
        <w:rPr>
          <w:rFonts w:hint="eastAsia"/>
          <w:bCs/>
          <w:lang w:eastAsia="ko-KR"/>
        </w:rPr>
        <w:t xml:space="preserve">, </w:t>
      </w:r>
      <w:r w:rsidR="003B118C" w:rsidRPr="007B566A">
        <w:rPr>
          <w:rFonts w:eastAsia="MS Mincho"/>
          <w:lang w:eastAsia="ja-JP"/>
        </w:rPr>
        <w:t>WF on Beam recovery</w:t>
      </w:r>
      <w:r w:rsidRPr="00C617AC">
        <w:rPr>
          <w:rFonts w:hint="eastAsia"/>
          <w:bCs/>
          <w:lang w:eastAsia="ko-KR"/>
        </w:rPr>
        <w:t xml:space="preserve">, </w:t>
      </w:r>
      <w:r w:rsidR="003B118C" w:rsidRPr="007B566A">
        <w:rPr>
          <w:rFonts w:eastAsia="MS Mincho"/>
          <w:lang w:val="en-US" w:eastAsia="ja-JP"/>
        </w:rPr>
        <w:t>Samsung, Qualcomm, Intel, KT,</w:t>
      </w:r>
      <w:r w:rsidR="003B118C" w:rsidRPr="007B566A">
        <w:rPr>
          <w:rFonts w:eastAsia="MS Mincho" w:hint="eastAsia"/>
          <w:lang w:val="en-US" w:eastAsia="ja-JP"/>
        </w:rPr>
        <w:t xml:space="preserve"> </w:t>
      </w:r>
      <w:r w:rsidR="003B118C" w:rsidRPr="007B566A">
        <w:rPr>
          <w:rFonts w:eastAsia="MS Mincho"/>
          <w:lang w:val="en-US" w:eastAsia="ja-JP"/>
        </w:rPr>
        <w:t>LGE, Ericsson</w:t>
      </w:r>
      <w:r w:rsidR="003B118C">
        <w:rPr>
          <w:rFonts w:eastAsiaTheme="minorEastAsia" w:hint="eastAsia"/>
          <w:lang w:val="en-US" w:eastAsia="ko-KR"/>
        </w:rPr>
        <w:t xml:space="preserve">, </w:t>
      </w:r>
      <w:r w:rsidR="003B118C" w:rsidRPr="002458CD">
        <w:rPr>
          <w:rFonts w:eastAsia="MS Mincho" w:hint="eastAsia"/>
          <w:lang w:val="en-US" w:eastAsia="ja-JP"/>
        </w:rPr>
        <w:t>Nokia</w:t>
      </w:r>
    </w:p>
    <w:bookmarkEnd w:id="5"/>
    <w:p w14:paraId="4D705E38" w14:textId="77777777" w:rsidR="00B5379E" w:rsidRDefault="00B5379E" w:rsidP="00B5379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>3GPP, RAN1#8</w:t>
      </w:r>
      <w:r>
        <w:rPr>
          <w:rFonts w:hint="eastAsia"/>
          <w:lang w:eastAsia="ko-KR"/>
        </w:rPr>
        <w:t>7</w:t>
      </w:r>
      <w:r>
        <w:t>, Chairman’s Notes</w:t>
      </w:r>
    </w:p>
    <w:p w14:paraId="4CEB1DFB" w14:textId="7EEF819D" w:rsidR="00883F9D" w:rsidRPr="00B5379E" w:rsidRDefault="00B5379E" w:rsidP="00B5379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B5379E">
        <w:rPr>
          <w:lang w:eastAsia="ko-KR"/>
        </w:rPr>
        <w:t>R1-1612514</w:t>
      </w:r>
      <w:r>
        <w:rPr>
          <w:rFonts w:hint="eastAsia"/>
          <w:lang w:eastAsia="ko-KR"/>
        </w:rPr>
        <w:t xml:space="preserve">, </w:t>
      </w:r>
      <w:r w:rsidRPr="00B5379E">
        <w:rPr>
          <w:lang w:eastAsia="ko-KR"/>
        </w:rPr>
        <w:t>Discussions on beam recovery mechanism</w:t>
      </w:r>
      <w:r>
        <w:rPr>
          <w:rFonts w:hint="eastAsia"/>
          <w:lang w:eastAsia="ko-KR"/>
        </w:rPr>
        <w:t>, Samsung</w:t>
      </w:r>
    </w:p>
    <w:sectPr w:rsidR="00883F9D" w:rsidRPr="00B5379E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1D7FD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628C0" w14:textId="77777777" w:rsidR="00253B1C" w:rsidRDefault="00253B1C">
      <w:r>
        <w:separator/>
      </w:r>
    </w:p>
  </w:endnote>
  <w:endnote w:type="continuationSeparator" w:id="0">
    <w:p w14:paraId="5B04A741" w14:textId="77777777" w:rsidR="00253B1C" w:rsidRDefault="0025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F4A64" w14:textId="77777777" w:rsidR="00253B1C" w:rsidRDefault="00253B1C">
      <w:r>
        <w:separator/>
      </w:r>
    </w:p>
  </w:footnote>
  <w:footnote w:type="continuationSeparator" w:id="0">
    <w:p w14:paraId="01180380" w14:textId="77777777" w:rsidR="00253B1C" w:rsidRDefault="00253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F649C"/>
    <w:multiLevelType w:val="hybridMultilevel"/>
    <w:tmpl w:val="BD781FC0"/>
    <w:lvl w:ilvl="0" w:tplc="C2443C4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2794F30"/>
    <w:multiLevelType w:val="hybridMultilevel"/>
    <w:tmpl w:val="47ACF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>
    <w:nsid w:val="20D71212"/>
    <w:multiLevelType w:val="hybridMultilevel"/>
    <w:tmpl w:val="B82AC9FA"/>
    <w:lvl w:ilvl="0" w:tplc="7F705C6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32726FEB"/>
    <w:multiLevelType w:val="hybridMultilevel"/>
    <w:tmpl w:val="CBA8A28A"/>
    <w:lvl w:ilvl="0" w:tplc="F8D240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1C11D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D0D0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F853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78D3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2B3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70B6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6C4B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36FA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>
    <w:nsid w:val="396D5AC0"/>
    <w:multiLevelType w:val="hybridMultilevel"/>
    <w:tmpl w:val="A732BC76"/>
    <w:lvl w:ilvl="0" w:tplc="A33266D6">
      <w:start w:val="3"/>
      <w:numFmt w:val="decimal"/>
      <w:lvlText w:val="%1."/>
      <w:lvlJc w:val="left"/>
      <w:pPr>
        <w:ind w:left="115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9" w:hanging="400"/>
      </w:pPr>
    </w:lvl>
    <w:lvl w:ilvl="2" w:tplc="0409001B" w:tentative="1">
      <w:start w:val="1"/>
      <w:numFmt w:val="lowerRoman"/>
      <w:lvlText w:val="%3."/>
      <w:lvlJc w:val="right"/>
      <w:pPr>
        <w:ind w:left="1999" w:hanging="400"/>
      </w:pPr>
    </w:lvl>
    <w:lvl w:ilvl="3" w:tplc="0409000F" w:tentative="1">
      <w:start w:val="1"/>
      <w:numFmt w:val="decimal"/>
      <w:lvlText w:val="%4."/>
      <w:lvlJc w:val="left"/>
      <w:pPr>
        <w:ind w:left="2399" w:hanging="400"/>
      </w:pPr>
    </w:lvl>
    <w:lvl w:ilvl="4" w:tplc="04090019" w:tentative="1">
      <w:start w:val="1"/>
      <w:numFmt w:val="upperLetter"/>
      <w:lvlText w:val="%5."/>
      <w:lvlJc w:val="left"/>
      <w:pPr>
        <w:ind w:left="2799" w:hanging="400"/>
      </w:pPr>
    </w:lvl>
    <w:lvl w:ilvl="5" w:tplc="0409001B" w:tentative="1">
      <w:start w:val="1"/>
      <w:numFmt w:val="lowerRoman"/>
      <w:lvlText w:val="%6."/>
      <w:lvlJc w:val="right"/>
      <w:pPr>
        <w:ind w:left="3199" w:hanging="400"/>
      </w:pPr>
    </w:lvl>
    <w:lvl w:ilvl="6" w:tplc="0409000F" w:tentative="1">
      <w:start w:val="1"/>
      <w:numFmt w:val="decimal"/>
      <w:lvlText w:val="%7."/>
      <w:lvlJc w:val="left"/>
      <w:pPr>
        <w:ind w:left="3599" w:hanging="400"/>
      </w:pPr>
    </w:lvl>
    <w:lvl w:ilvl="7" w:tplc="04090019" w:tentative="1">
      <w:start w:val="1"/>
      <w:numFmt w:val="upperLetter"/>
      <w:lvlText w:val="%8."/>
      <w:lvlJc w:val="left"/>
      <w:pPr>
        <w:ind w:left="3999" w:hanging="400"/>
      </w:pPr>
    </w:lvl>
    <w:lvl w:ilvl="8" w:tplc="0409001B" w:tentative="1">
      <w:start w:val="1"/>
      <w:numFmt w:val="lowerRoman"/>
      <w:lvlText w:val="%9."/>
      <w:lvlJc w:val="right"/>
      <w:pPr>
        <w:ind w:left="4399" w:hanging="400"/>
      </w:pPr>
    </w:lvl>
  </w:abstractNum>
  <w:abstractNum w:abstractNumId="16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2">
    <w:nsid w:val="569C5BA5"/>
    <w:multiLevelType w:val="hybridMultilevel"/>
    <w:tmpl w:val="212A9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66D135C7"/>
    <w:multiLevelType w:val="hybridMultilevel"/>
    <w:tmpl w:val="41BA0B66"/>
    <w:lvl w:ilvl="0" w:tplc="9050EEA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B676E7A"/>
    <w:multiLevelType w:val="hybridMultilevel"/>
    <w:tmpl w:val="906CE7F0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MS Mincho" w:hAnsi="Times New Roman" w:cs="Times New Roman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23"/>
  </w:num>
  <w:num w:numId="4">
    <w:abstractNumId w:val="30"/>
  </w:num>
  <w:num w:numId="5">
    <w:abstractNumId w:val="1"/>
  </w:num>
  <w:num w:numId="6">
    <w:abstractNumId w:val="25"/>
  </w:num>
  <w:num w:numId="7">
    <w:abstractNumId w:val="14"/>
  </w:num>
  <w:num w:numId="8">
    <w:abstractNumId w:val="27"/>
  </w:num>
  <w:num w:numId="9">
    <w:abstractNumId w:val="21"/>
  </w:num>
  <w:num w:numId="10">
    <w:abstractNumId w:val="11"/>
  </w:num>
  <w:num w:numId="11">
    <w:abstractNumId w:val="24"/>
  </w:num>
  <w:num w:numId="12">
    <w:abstractNumId w:val="0"/>
  </w:num>
  <w:num w:numId="13">
    <w:abstractNumId w:val="7"/>
  </w:num>
  <w:num w:numId="14">
    <w:abstractNumId w:val="2"/>
  </w:num>
  <w:num w:numId="15">
    <w:abstractNumId w:val="9"/>
  </w:num>
  <w:num w:numId="16">
    <w:abstractNumId w:val="18"/>
  </w:num>
  <w:num w:numId="17">
    <w:abstractNumId w:val="20"/>
  </w:num>
  <w:num w:numId="18">
    <w:abstractNumId w:val="10"/>
  </w:num>
  <w:num w:numId="19">
    <w:abstractNumId w:val="5"/>
  </w:num>
  <w:num w:numId="20">
    <w:abstractNumId w:val="32"/>
  </w:num>
  <w:num w:numId="21">
    <w:abstractNumId w:val="19"/>
  </w:num>
  <w:num w:numId="22">
    <w:abstractNumId w:val="29"/>
  </w:num>
  <w:num w:numId="23">
    <w:abstractNumId w:val="15"/>
  </w:num>
  <w:num w:numId="24">
    <w:abstractNumId w:val="3"/>
  </w:num>
  <w:num w:numId="25">
    <w:abstractNumId w:val="13"/>
  </w:num>
  <w:num w:numId="26">
    <w:abstractNumId w:val="22"/>
  </w:num>
  <w:num w:numId="27">
    <w:abstractNumId w:val="17"/>
  </w:num>
  <w:num w:numId="28">
    <w:abstractNumId w:val="8"/>
  </w:num>
  <w:num w:numId="29">
    <w:abstractNumId w:val="16"/>
  </w:num>
  <w:num w:numId="30">
    <w:abstractNumId w:val="28"/>
  </w:num>
  <w:num w:numId="31">
    <w:abstractNumId w:val="26"/>
  </w:num>
  <w:num w:numId="32">
    <w:abstractNumId w:val="31"/>
  </w:num>
  <w:num w:numId="33">
    <w:abstractNumId w:val="4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on Loong Ng">
    <w15:presenceInfo w15:providerId="AD" w15:userId="S-1-5-21-1113485638-12673345-929701000-2799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5036"/>
    <w:rsid w:val="00030EA8"/>
    <w:rsid w:val="00032854"/>
    <w:rsid w:val="0003365A"/>
    <w:rsid w:val="000375ED"/>
    <w:rsid w:val="00037821"/>
    <w:rsid w:val="0004152C"/>
    <w:rsid w:val="00045082"/>
    <w:rsid w:val="00045FC9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2D7"/>
    <w:rsid w:val="00065630"/>
    <w:rsid w:val="00070D23"/>
    <w:rsid w:val="0007119C"/>
    <w:rsid w:val="00072453"/>
    <w:rsid w:val="00073C42"/>
    <w:rsid w:val="000755B5"/>
    <w:rsid w:val="000766A3"/>
    <w:rsid w:val="00076FF5"/>
    <w:rsid w:val="000775AB"/>
    <w:rsid w:val="00080258"/>
    <w:rsid w:val="000822E6"/>
    <w:rsid w:val="00083457"/>
    <w:rsid w:val="00083DE3"/>
    <w:rsid w:val="0008447D"/>
    <w:rsid w:val="00084F48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F97"/>
    <w:rsid w:val="00094B22"/>
    <w:rsid w:val="0009739B"/>
    <w:rsid w:val="000A1D31"/>
    <w:rsid w:val="000A26F4"/>
    <w:rsid w:val="000A5315"/>
    <w:rsid w:val="000A591F"/>
    <w:rsid w:val="000A6336"/>
    <w:rsid w:val="000A64E8"/>
    <w:rsid w:val="000A77A6"/>
    <w:rsid w:val="000B0AFE"/>
    <w:rsid w:val="000B0B99"/>
    <w:rsid w:val="000B25B1"/>
    <w:rsid w:val="000B2B68"/>
    <w:rsid w:val="000B315F"/>
    <w:rsid w:val="000B4FD7"/>
    <w:rsid w:val="000C074E"/>
    <w:rsid w:val="000C14C1"/>
    <w:rsid w:val="000C2DAC"/>
    <w:rsid w:val="000C3A4B"/>
    <w:rsid w:val="000C650F"/>
    <w:rsid w:val="000C6BCF"/>
    <w:rsid w:val="000D00DD"/>
    <w:rsid w:val="000D01DE"/>
    <w:rsid w:val="000D1026"/>
    <w:rsid w:val="000D19F4"/>
    <w:rsid w:val="000D25AC"/>
    <w:rsid w:val="000D2CE9"/>
    <w:rsid w:val="000D4806"/>
    <w:rsid w:val="000D5200"/>
    <w:rsid w:val="000D758A"/>
    <w:rsid w:val="000D77B5"/>
    <w:rsid w:val="000D7C3F"/>
    <w:rsid w:val="000E185B"/>
    <w:rsid w:val="000E1E06"/>
    <w:rsid w:val="000E2201"/>
    <w:rsid w:val="000E48A4"/>
    <w:rsid w:val="000E512F"/>
    <w:rsid w:val="000E5B1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3A9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CD5"/>
    <w:rsid w:val="00171E74"/>
    <w:rsid w:val="0017221F"/>
    <w:rsid w:val="00172663"/>
    <w:rsid w:val="00172818"/>
    <w:rsid w:val="0017540B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BA4"/>
    <w:rsid w:val="001A089E"/>
    <w:rsid w:val="001A1108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620C"/>
    <w:rsid w:val="001B7B86"/>
    <w:rsid w:val="001C06AA"/>
    <w:rsid w:val="001C0A71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35F9"/>
    <w:rsid w:val="001D4091"/>
    <w:rsid w:val="001D51D6"/>
    <w:rsid w:val="001D524E"/>
    <w:rsid w:val="001D607B"/>
    <w:rsid w:val="001D61B8"/>
    <w:rsid w:val="001D63C0"/>
    <w:rsid w:val="001D6B51"/>
    <w:rsid w:val="001D7211"/>
    <w:rsid w:val="001E01A3"/>
    <w:rsid w:val="001E083E"/>
    <w:rsid w:val="001E1ADC"/>
    <w:rsid w:val="001E2551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639E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06338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3B1C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63C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B3414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3006CA"/>
    <w:rsid w:val="0030167B"/>
    <w:rsid w:val="003022E4"/>
    <w:rsid w:val="0030336D"/>
    <w:rsid w:val="00303FBB"/>
    <w:rsid w:val="003052A7"/>
    <w:rsid w:val="0030530A"/>
    <w:rsid w:val="003064E1"/>
    <w:rsid w:val="003065FD"/>
    <w:rsid w:val="00306923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4F69"/>
    <w:rsid w:val="003250F2"/>
    <w:rsid w:val="003264AA"/>
    <w:rsid w:val="003273E7"/>
    <w:rsid w:val="0032775A"/>
    <w:rsid w:val="0033129D"/>
    <w:rsid w:val="00332309"/>
    <w:rsid w:val="003324E2"/>
    <w:rsid w:val="003341BA"/>
    <w:rsid w:val="00334262"/>
    <w:rsid w:val="0033527C"/>
    <w:rsid w:val="0033544D"/>
    <w:rsid w:val="00336575"/>
    <w:rsid w:val="00337211"/>
    <w:rsid w:val="00337623"/>
    <w:rsid w:val="0034437D"/>
    <w:rsid w:val="00345DEA"/>
    <w:rsid w:val="003476A1"/>
    <w:rsid w:val="003502B7"/>
    <w:rsid w:val="003514CD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FC2"/>
    <w:rsid w:val="0037239C"/>
    <w:rsid w:val="003738D9"/>
    <w:rsid w:val="003739C4"/>
    <w:rsid w:val="00373FE3"/>
    <w:rsid w:val="00377BC8"/>
    <w:rsid w:val="00377D5D"/>
    <w:rsid w:val="00380384"/>
    <w:rsid w:val="0038169D"/>
    <w:rsid w:val="00381784"/>
    <w:rsid w:val="003818F6"/>
    <w:rsid w:val="0038352B"/>
    <w:rsid w:val="0038584A"/>
    <w:rsid w:val="0038607C"/>
    <w:rsid w:val="00386555"/>
    <w:rsid w:val="00386709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37C8"/>
    <w:rsid w:val="003A4806"/>
    <w:rsid w:val="003A5945"/>
    <w:rsid w:val="003A69C3"/>
    <w:rsid w:val="003A730C"/>
    <w:rsid w:val="003B0AC6"/>
    <w:rsid w:val="003B118C"/>
    <w:rsid w:val="003B33FB"/>
    <w:rsid w:val="003B770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C6B"/>
    <w:rsid w:val="003D1649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0F33"/>
    <w:rsid w:val="003F1546"/>
    <w:rsid w:val="003F1A3F"/>
    <w:rsid w:val="003F3471"/>
    <w:rsid w:val="003F48AA"/>
    <w:rsid w:val="003F4981"/>
    <w:rsid w:val="003F4D6D"/>
    <w:rsid w:val="003F4E14"/>
    <w:rsid w:val="003F540A"/>
    <w:rsid w:val="003F5AE7"/>
    <w:rsid w:val="003F680E"/>
    <w:rsid w:val="003F7398"/>
    <w:rsid w:val="00401F93"/>
    <w:rsid w:val="0040329D"/>
    <w:rsid w:val="004033FB"/>
    <w:rsid w:val="004042A3"/>
    <w:rsid w:val="00404B4A"/>
    <w:rsid w:val="00405213"/>
    <w:rsid w:val="0040633D"/>
    <w:rsid w:val="00407DBD"/>
    <w:rsid w:val="004107E6"/>
    <w:rsid w:val="00420853"/>
    <w:rsid w:val="00421E04"/>
    <w:rsid w:val="004239D8"/>
    <w:rsid w:val="004240D5"/>
    <w:rsid w:val="00424A72"/>
    <w:rsid w:val="00424D6E"/>
    <w:rsid w:val="004254DF"/>
    <w:rsid w:val="00425F22"/>
    <w:rsid w:val="0042601A"/>
    <w:rsid w:val="00427387"/>
    <w:rsid w:val="004300DC"/>
    <w:rsid w:val="00430452"/>
    <w:rsid w:val="0043075F"/>
    <w:rsid w:val="00430840"/>
    <w:rsid w:val="0043161D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E7A"/>
    <w:rsid w:val="004568FB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7E2"/>
    <w:rsid w:val="004800A8"/>
    <w:rsid w:val="0048015F"/>
    <w:rsid w:val="00481A36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1BD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1EBE"/>
    <w:rsid w:val="004C2115"/>
    <w:rsid w:val="004C4315"/>
    <w:rsid w:val="004C48A5"/>
    <w:rsid w:val="004C4EFD"/>
    <w:rsid w:val="004C5D06"/>
    <w:rsid w:val="004C657C"/>
    <w:rsid w:val="004C6FE6"/>
    <w:rsid w:val="004C75BA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35AA"/>
    <w:rsid w:val="00503993"/>
    <w:rsid w:val="00503F9D"/>
    <w:rsid w:val="00505670"/>
    <w:rsid w:val="00507091"/>
    <w:rsid w:val="005074C4"/>
    <w:rsid w:val="005079CC"/>
    <w:rsid w:val="005109A0"/>
    <w:rsid w:val="005122B3"/>
    <w:rsid w:val="005136A9"/>
    <w:rsid w:val="00514016"/>
    <w:rsid w:val="00514BFF"/>
    <w:rsid w:val="00514ED9"/>
    <w:rsid w:val="00515B5F"/>
    <w:rsid w:val="00515DAE"/>
    <w:rsid w:val="0051746B"/>
    <w:rsid w:val="00520036"/>
    <w:rsid w:val="0052084C"/>
    <w:rsid w:val="00521E14"/>
    <w:rsid w:val="0052348B"/>
    <w:rsid w:val="00524A8C"/>
    <w:rsid w:val="00526A64"/>
    <w:rsid w:val="00526BC4"/>
    <w:rsid w:val="00526FD1"/>
    <w:rsid w:val="005271F4"/>
    <w:rsid w:val="00527339"/>
    <w:rsid w:val="00527FA8"/>
    <w:rsid w:val="0053054C"/>
    <w:rsid w:val="0053211B"/>
    <w:rsid w:val="00533D37"/>
    <w:rsid w:val="00534DF6"/>
    <w:rsid w:val="00535E8C"/>
    <w:rsid w:val="00536C0F"/>
    <w:rsid w:val="00537F42"/>
    <w:rsid w:val="00540BAC"/>
    <w:rsid w:val="00541207"/>
    <w:rsid w:val="00542041"/>
    <w:rsid w:val="005434F9"/>
    <w:rsid w:val="0054367D"/>
    <w:rsid w:val="0054620D"/>
    <w:rsid w:val="00550410"/>
    <w:rsid w:val="0055167A"/>
    <w:rsid w:val="00553AF5"/>
    <w:rsid w:val="00555F2F"/>
    <w:rsid w:val="00556FA8"/>
    <w:rsid w:val="00557E68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1CA"/>
    <w:rsid w:val="0059029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AE4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17F"/>
    <w:rsid w:val="005B2ADD"/>
    <w:rsid w:val="005B2AE8"/>
    <w:rsid w:val="005B334E"/>
    <w:rsid w:val="005B33D7"/>
    <w:rsid w:val="005B3F28"/>
    <w:rsid w:val="005B41B3"/>
    <w:rsid w:val="005B5915"/>
    <w:rsid w:val="005B5C71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5A31"/>
    <w:rsid w:val="005D7BC7"/>
    <w:rsid w:val="005D7C40"/>
    <w:rsid w:val="005E2034"/>
    <w:rsid w:val="005E52D7"/>
    <w:rsid w:val="005E5807"/>
    <w:rsid w:val="005E58B6"/>
    <w:rsid w:val="005E6ECB"/>
    <w:rsid w:val="005F1FBE"/>
    <w:rsid w:val="005F4E6B"/>
    <w:rsid w:val="005F514C"/>
    <w:rsid w:val="005F5BAD"/>
    <w:rsid w:val="005F7A03"/>
    <w:rsid w:val="005F7EE3"/>
    <w:rsid w:val="00600C24"/>
    <w:rsid w:val="00600CDE"/>
    <w:rsid w:val="00601EA9"/>
    <w:rsid w:val="0060297E"/>
    <w:rsid w:val="00603253"/>
    <w:rsid w:val="0060460B"/>
    <w:rsid w:val="00604642"/>
    <w:rsid w:val="00605580"/>
    <w:rsid w:val="00605798"/>
    <w:rsid w:val="00607327"/>
    <w:rsid w:val="006078B5"/>
    <w:rsid w:val="006132B1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1B9"/>
    <w:rsid w:val="00640858"/>
    <w:rsid w:val="00642A83"/>
    <w:rsid w:val="00643083"/>
    <w:rsid w:val="00643330"/>
    <w:rsid w:val="00644730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3B38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50A"/>
    <w:rsid w:val="006B5538"/>
    <w:rsid w:val="006B5A69"/>
    <w:rsid w:val="006B6EFB"/>
    <w:rsid w:val="006B7556"/>
    <w:rsid w:val="006C02D8"/>
    <w:rsid w:val="006C0965"/>
    <w:rsid w:val="006C292A"/>
    <w:rsid w:val="006C2CEB"/>
    <w:rsid w:val="006C4258"/>
    <w:rsid w:val="006C4640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324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F01"/>
    <w:rsid w:val="007020AF"/>
    <w:rsid w:val="0070274F"/>
    <w:rsid w:val="007051BA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050"/>
    <w:rsid w:val="007321FF"/>
    <w:rsid w:val="00732EEB"/>
    <w:rsid w:val="00735463"/>
    <w:rsid w:val="00737C83"/>
    <w:rsid w:val="00737F4D"/>
    <w:rsid w:val="00741338"/>
    <w:rsid w:val="00741B82"/>
    <w:rsid w:val="00746D48"/>
    <w:rsid w:val="007476B9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1A76"/>
    <w:rsid w:val="007625EC"/>
    <w:rsid w:val="007658A6"/>
    <w:rsid w:val="00765B4B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43C4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4EF0"/>
    <w:rsid w:val="007B6146"/>
    <w:rsid w:val="007C1783"/>
    <w:rsid w:val="007C1FEB"/>
    <w:rsid w:val="007C25EB"/>
    <w:rsid w:val="007C5842"/>
    <w:rsid w:val="007C6231"/>
    <w:rsid w:val="007C7056"/>
    <w:rsid w:val="007C7CD0"/>
    <w:rsid w:val="007D0224"/>
    <w:rsid w:val="007D3572"/>
    <w:rsid w:val="007D3B92"/>
    <w:rsid w:val="007D43F8"/>
    <w:rsid w:val="007D7A62"/>
    <w:rsid w:val="007E1D9C"/>
    <w:rsid w:val="007E42C7"/>
    <w:rsid w:val="007E57D0"/>
    <w:rsid w:val="007E63F4"/>
    <w:rsid w:val="007E7FB0"/>
    <w:rsid w:val="007F18F8"/>
    <w:rsid w:val="007F19A4"/>
    <w:rsid w:val="007F400E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17E83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CA"/>
    <w:rsid w:val="00853292"/>
    <w:rsid w:val="00855EBE"/>
    <w:rsid w:val="00860184"/>
    <w:rsid w:val="00860ECC"/>
    <w:rsid w:val="008619FC"/>
    <w:rsid w:val="00861ED9"/>
    <w:rsid w:val="0086401C"/>
    <w:rsid w:val="008640F9"/>
    <w:rsid w:val="00864E80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3F9D"/>
    <w:rsid w:val="00884784"/>
    <w:rsid w:val="00884FE0"/>
    <w:rsid w:val="00885322"/>
    <w:rsid w:val="00886268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58A4"/>
    <w:rsid w:val="008A60FF"/>
    <w:rsid w:val="008A6641"/>
    <w:rsid w:val="008A7736"/>
    <w:rsid w:val="008B2920"/>
    <w:rsid w:val="008B494B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34C1"/>
    <w:rsid w:val="008E686B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12F8"/>
    <w:rsid w:val="00911CDE"/>
    <w:rsid w:val="0091365E"/>
    <w:rsid w:val="009170D7"/>
    <w:rsid w:val="00917BD8"/>
    <w:rsid w:val="0092003A"/>
    <w:rsid w:val="00921C98"/>
    <w:rsid w:val="0092441A"/>
    <w:rsid w:val="0092530C"/>
    <w:rsid w:val="00925AA2"/>
    <w:rsid w:val="00926FCC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203B"/>
    <w:rsid w:val="0096225A"/>
    <w:rsid w:val="009623EE"/>
    <w:rsid w:val="0096389B"/>
    <w:rsid w:val="00964FE6"/>
    <w:rsid w:val="00967D6D"/>
    <w:rsid w:val="00967DFC"/>
    <w:rsid w:val="00972D70"/>
    <w:rsid w:val="00975CC7"/>
    <w:rsid w:val="00976F41"/>
    <w:rsid w:val="00977E64"/>
    <w:rsid w:val="00980278"/>
    <w:rsid w:val="00980425"/>
    <w:rsid w:val="0098068D"/>
    <w:rsid w:val="009824CA"/>
    <w:rsid w:val="00982A13"/>
    <w:rsid w:val="009836D0"/>
    <w:rsid w:val="00983E39"/>
    <w:rsid w:val="00984BCE"/>
    <w:rsid w:val="0098598C"/>
    <w:rsid w:val="00985B18"/>
    <w:rsid w:val="00986810"/>
    <w:rsid w:val="00986838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58F2"/>
    <w:rsid w:val="00996D1C"/>
    <w:rsid w:val="00997049"/>
    <w:rsid w:val="009A067C"/>
    <w:rsid w:val="009A20C6"/>
    <w:rsid w:val="009A2406"/>
    <w:rsid w:val="009A4121"/>
    <w:rsid w:val="009A546A"/>
    <w:rsid w:val="009A58DD"/>
    <w:rsid w:val="009A6183"/>
    <w:rsid w:val="009B245D"/>
    <w:rsid w:val="009B37A5"/>
    <w:rsid w:val="009B40B4"/>
    <w:rsid w:val="009B4837"/>
    <w:rsid w:val="009B78C4"/>
    <w:rsid w:val="009B7F8D"/>
    <w:rsid w:val="009C09A4"/>
    <w:rsid w:val="009C1094"/>
    <w:rsid w:val="009C2DD9"/>
    <w:rsid w:val="009C3A0D"/>
    <w:rsid w:val="009C43E2"/>
    <w:rsid w:val="009C614B"/>
    <w:rsid w:val="009C6307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7E45"/>
    <w:rsid w:val="009E2872"/>
    <w:rsid w:val="009E3CD0"/>
    <w:rsid w:val="009E4132"/>
    <w:rsid w:val="009E4A14"/>
    <w:rsid w:val="009F0D5B"/>
    <w:rsid w:val="009F1A2B"/>
    <w:rsid w:val="009F307D"/>
    <w:rsid w:val="009F34AE"/>
    <w:rsid w:val="009F36A9"/>
    <w:rsid w:val="009F451D"/>
    <w:rsid w:val="009F5246"/>
    <w:rsid w:val="009F5B4F"/>
    <w:rsid w:val="009F7A14"/>
    <w:rsid w:val="00A008FF"/>
    <w:rsid w:val="00A02D0F"/>
    <w:rsid w:val="00A0774C"/>
    <w:rsid w:val="00A109F3"/>
    <w:rsid w:val="00A11BF8"/>
    <w:rsid w:val="00A12A90"/>
    <w:rsid w:val="00A13C62"/>
    <w:rsid w:val="00A148B1"/>
    <w:rsid w:val="00A16523"/>
    <w:rsid w:val="00A17773"/>
    <w:rsid w:val="00A207CA"/>
    <w:rsid w:val="00A20E82"/>
    <w:rsid w:val="00A21216"/>
    <w:rsid w:val="00A232AC"/>
    <w:rsid w:val="00A252F2"/>
    <w:rsid w:val="00A259F2"/>
    <w:rsid w:val="00A26BD0"/>
    <w:rsid w:val="00A2781F"/>
    <w:rsid w:val="00A31043"/>
    <w:rsid w:val="00A3150F"/>
    <w:rsid w:val="00A31E66"/>
    <w:rsid w:val="00A32085"/>
    <w:rsid w:val="00A328DA"/>
    <w:rsid w:val="00A33E4A"/>
    <w:rsid w:val="00A368E9"/>
    <w:rsid w:val="00A36C02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0055"/>
    <w:rsid w:val="00A51FC5"/>
    <w:rsid w:val="00A52B24"/>
    <w:rsid w:val="00A5697C"/>
    <w:rsid w:val="00A60EBA"/>
    <w:rsid w:val="00A61895"/>
    <w:rsid w:val="00A6241F"/>
    <w:rsid w:val="00A63D53"/>
    <w:rsid w:val="00A64FBD"/>
    <w:rsid w:val="00A6611E"/>
    <w:rsid w:val="00A67623"/>
    <w:rsid w:val="00A70256"/>
    <w:rsid w:val="00A70D7D"/>
    <w:rsid w:val="00A7142C"/>
    <w:rsid w:val="00A72042"/>
    <w:rsid w:val="00A72270"/>
    <w:rsid w:val="00A724CC"/>
    <w:rsid w:val="00A725D8"/>
    <w:rsid w:val="00A728C7"/>
    <w:rsid w:val="00A7299D"/>
    <w:rsid w:val="00A73098"/>
    <w:rsid w:val="00A734CC"/>
    <w:rsid w:val="00A741C2"/>
    <w:rsid w:val="00A7437D"/>
    <w:rsid w:val="00A74895"/>
    <w:rsid w:val="00A76463"/>
    <w:rsid w:val="00A8190E"/>
    <w:rsid w:val="00A81B80"/>
    <w:rsid w:val="00A81B88"/>
    <w:rsid w:val="00A83127"/>
    <w:rsid w:val="00A83669"/>
    <w:rsid w:val="00A846F3"/>
    <w:rsid w:val="00A84E99"/>
    <w:rsid w:val="00A84EA9"/>
    <w:rsid w:val="00A85F48"/>
    <w:rsid w:val="00A86177"/>
    <w:rsid w:val="00A930E9"/>
    <w:rsid w:val="00A93FC2"/>
    <w:rsid w:val="00A94025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5C6E"/>
    <w:rsid w:val="00AA6847"/>
    <w:rsid w:val="00AA729C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359"/>
    <w:rsid w:val="00AC5F5B"/>
    <w:rsid w:val="00AC7214"/>
    <w:rsid w:val="00AC76CF"/>
    <w:rsid w:val="00AD058B"/>
    <w:rsid w:val="00AD0FDB"/>
    <w:rsid w:val="00AD3DB5"/>
    <w:rsid w:val="00AD4D81"/>
    <w:rsid w:val="00AD568E"/>
    <w:rsid w:val="00AD5F6E"/>
    <w:rsid w:val="00AD5F7B"/>
    <w:rsid w:val="00AD6148"/>
    <w:rsid w:val="00AD6CA7"/>
    <w:rsid w:val="00AD7755"/>
    <w:rsid w:val="00AE0192"/>
    <w:rsid w:val="00AE14F1"/>
    <w:rsid w:val="00AE18B3"/>
    <w:rsid w:val="00AE2AC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347"/>
    <w:rsid w:val="00AF1F04"/>
    <w:rsid w:val="00AF337A"/>
    <w:rsid w:val="00AF3E30"/>
    <w:rsid w:val="00AF5631"/>
    <w:rsid w:val="00AF6A9A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A98"/>
    <w:rsid w:val="00B14D91"/>
    <w:rsid w:val="00B17653"/>
    <w:rsid w:val="00B202C2"/>
    <w:rsid w:val="00B202F1"/>
    <w:rsid w:val="00B205A5"/>
    <w:rsid w:val="00B2075D"/>
    <w:rsid w:val="00B20BF6"/>
    <w:rsid w:val="00B2265E"/>
    <w:rsid w:val="00B2681C"/>
    <w:rsid w:val="00B273DD"/>
    <w:rsid w:val="00B32591"/>
    <w:rsid w:val="00B325F5"/>
    <w:rsid w:val="00B32D75"/>
    <w:rsid w:val="00B33290"/>
    <w:rsid w:val="00B3361F"/>
    <w:rsid w:val="00B339CD"/>
    <w:rsid w:val="00B342AC"/>
    <w:rsid w:val="00B410F3"/>
    <w:rsid w:val="00B42710"/>
    <w:rsid w:val="00B434D0"/>
    <w:rsid w:val="00B4397A"/>
    <w:rsid w:val="00B45D92"/>
    <w:rsid w:val="00B51895"/>
    <w:rsid w:val="00B5326D"/>
    <w:rsid w:val="00B53455"/>
    <w:rsid w:val="00B5379E"/>
    <w:rsid w:val="00B53B8E"/>
    <w:rsid w:val="00B60301"/>
    <w:rsid w:val="00B608DB"/>
    <w:rsid w:val="00B60F97"/>
    <w:rsid w:val="00B60FD5"/>
    <w:rsid w:val="00B61D56"/>
    <w:rsid w:val="00B6315E"/>
    <w:rsid w:val="00B64138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1538"/>
    <w:rsid w:val="00B836ED"/>
    <w:rsid w:val="00B848C9"/>
    <w:rsid w:val="00B85D36"/>
    <w:rsid w:val="00B871BD"/>
    <w:rsid w:val="00B93E09"/>
    <w:rsid w:val="00B93EE0"/>
    <w:rsid w:val="00B96BFE"/>
    <w:rsid w:val="00BA0940"/>
    <w:rsid w:val="00BA267A"/>
    <w:rsid w:val="00BA3A0E"/>
    <w:rsid w:val="00BA3D0B"/>
    <w:rsid w:val="00BA47EB"/>
    <w:rsid w:val="00BA5A0C"/>
    <w:rsid w:val="00BA7EA3"/>
    <w:rsid w:val="00BB0244"/>
    <w:rsid w:val="00BB1354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D123B"/>
    <w:rsid w:val="00BD215F"/>
    <w:rsid w:val="00BD279E"/>
    <w:rsid w:val="00BD33B2"/>
    <w:rsid w:val="00BD4462"/>
    <w:rsid w:val="00BD488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69F"/>
    <w:rsid w:val="00C049F6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93D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45C71"/>
    <w:rsid w:val="00C46731"/>
    <w:rsid w:val="00C47FA6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17AC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2BF4"/>
    <w:rsid w:val="00C83756"/>
    <w:rsid w:val="00C852E7"/>
    <w:rsid w:val="00C8628A"/>
    <w:rsid w:val="00C865CD"/>
    <w:rsid w:val="00C865E0"/>
    <w:rsid w:val="00C87497"/>
    <w:rsid w:val="00C877FD"/>
    <w:rsid w:val="00C87E29"/>
    <w:rsid w:val="00C913D2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07F7"/>
    <w:rsid w:val="00CB1F70"/>
    <w:rsid w:val="00CB2501"/>
    <w:rsid w:val="00CB25C5"/>
    <w:rsid w:val="00CB2C08"/>
    <w:rsid w:val="00CB3FA8"/>
    <w:rsid w:val="00CB414B"/>
    <w:rsid w:val="00CB5156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1AE4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10D"/>
    <w:rsid w:val="00D4171F"/>
    <w:rsid w:val="00D4560D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6792D"/>
    <w:rsid w:val="00D701A1"/>
    <w:rsid w:val="00D71842"/>
    <w:rsid w:val="00D72E1A"/>
    <w:rsid w:val="00D74071"/>
    <w:rsid w:val="00D74EF6"/>
    <w:rsid w:val="00D8023F"/>
    <w:rsid w:val="00D81D2A"/>
    <w:rsid w:val="00D82B0E"/>
    <w:rsid w:val="00D84E2B"/>
    <w:rsid w:val="00D87747"/>
    <w:rsid w:val="00D87CA4"/>
    <w:rsid w:val="00D90384"/>
    <w:rsid w:val="00D90C34"/>
    <w:rsid w:val="00D92349"/>
    <w:rsid w:val="00D93BE3"/>
    <w:rsid w:val="00D94390"/>
    <w:rsid w:val="00D945AF"/>
    <w:rsid w:val="00D9542E"/>
    <w:rsid w:val="00D957EA"/>
    <w:rsid w:val="00D958E3"/>
    <w:rsid w:val="00DA19A1"/>
    <w:rsid w:val="00DA218A"/>
    <w:rsid w:val="00DA3F0D"/>
    <w:rsid w:val="00DA5683"/>
    <w:rsid w:val="00DA711A"/>
    <w:rsid w:val="00DB11AA"/>
    <w:rsid w:val="00DB11F4"/>
    <w:rsid w:val="00DB14D9"/>
    <w:rsid w:val="00DB17E6"/>
    <w:rsid w:val="00DB18A3"/>
    <w:rsid w:val="00DB20BE"/>
    <w:rsid w:val="00DB3288"/>
    <w:rsid w:val="00DB6BDC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587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21BD"/>
    <w:rsid w:val="00DE31AD"/>
    <w:rsid w:val="00DE4C55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384C"/>
    <w:rsid w:val="00E34E86"/>
    <w:rsid w:val="00E35478"/>
    <w:rsid w:val="00E359CA"/>
    <w:rsid w:val="00E3673D"/>
    <w:rsid w:val="00E41835"/>
    <w:rsid w:val="00E42776"/>
    <w:rsid w:val="00E44412"/>
    <w:rsid w:val="00E4454D"/>
    <w:rsid w:val="00E44CFF"/>
    <w:rsid w:val="00E45DD4"/>
    <w:rsid w:val="00E45E67"/>
    <w:rsid w:val="00E46774"/>
    <w:rsid w:val="00E468B7"/>
    <w:rsid w:val="00E46FF2"/>
    <w:rsid w:val="00E50821"/>
    <w:rsid w:val="00E50C33"/>
    <w:rsid w:val="00E51C07"/>
    <w:rsid w:val="00E5332E"/>
    <w:rsid w:val="00E53541"/>
    <w:rsid w:val="00E53C61"/>
    <w:rsid w:val="00E53E59"/>
    <w:rsid w:val="00E53E98"/>
    <w:rsid w:val="00E541F4"/>
    <w:rsid w:val="00E54ADA"/>
    <w:rsid w:val="00E550A8"/>
    <w:rsid w:val="00E550FA"/>
    <w:rsid w:val="00E556BF"/>
    <w:rsid w:val="00E55EFF"/>
    <w:rsid w:val="00E57139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0E3"/>
    <w:rsid w:val="00E70DE5"/>
    <w:rsid w:val="00E71E31"/>
    <w:rsid w:val="00E725B1"/>
    <w:rsid w:val="00E73012"/>
    <w:rsid w:val="00E74BB6"/>
    <w:rsid w:val="00E76B97"/>
    <w:rsid w:val="00E777F8"/>
    <w:rsid w:val="00E8158A"/>
    <w:rsid w:val="00E81B5B"/>
    <w:rsid w:val="00E84296"/>
    <w:rsid w:val="00E84B03"/>
    <w:rsid w:val="00E8631B"/>
    <w:rsid w:val="00E87A93"/>
    <w:rsid w:val="00E87B10"/>
    <w:rsid w:val="00E90013"/>
    <w:rsid w:val="00E902AB"/>
    <w:rsid w:val="00E90C53"/>
    <w:rsid w:val="00E90F78"/>
    <w:rsid w:val="00E91A36"/>
    <w:rsid w:val="00E91DF8"/>
    <w:rsid w:val="00E92A40"/>
    <w:rsid w:val="00E9308B"/>
    <w:rsid w:val="00E93471"/>
    <w:rsid w:val="00E94041"/>
    <w:rsid w:val="00E9557B"/>
    <w:rsid w:val="00E958B5"/>
    <w:rsid w:val="00E95A75"/>
    <w:rsid w:val="00E95EBC"/>
    <w:rsid w:val="00EA0256"/>
    <w:rsid w:val="00EA043C"/>
    <w:rsid w:val="00EA1043"/>
    <w:rsid w:val="00EA1194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04"/>
    <w:rsid w:val="00EA6820"/>
    <w:rsid w:val="00EA6C38"/>
    <w:rsid w:val="00EA76B8"/>
    <w:rsid w:val="00EA773E"/>
    <w:rsid w:val="00EA7A98"/>
    <w:rsid w:val="00EB16EB"/>
    <w:rsid w:val="00EB1C3E"/>
    <w:rsid w:val="00EB1E5B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32C5"/>
    <w:rsid w:val="00ED5319"/>
    <w:rsid w:val="00ED7973"/>
    <w:rsid w:val="00EE082D"/>
    <w:rsid w:val="00EE08C5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1E8"/>
    <w:rsid w:val="00F06541"/>
    <w:rsid w:val="00F06B93"/>
    <w:rsid w:val="00F070D6"/>
    <w:rsid w:val="00F07F4E"/>
    <w:rsid w:val="00F10635"/>
    <w:rsid w:val="00F11730"/>
    <w:rsid w:val="00F12AD3"/>
    <w:rsid w:val="00F12D35"/>
    <w:rsid w:val="00F133E1"/>
    <w:rsid w:val="00F14251"/>
    <w:rsid w:val="00F1444B"/>
    <w:rsid w:val="00F14691"/>
    <w:rsid w:val="00F15D19"/>
    <w:rsid w:val="00F16046"/>
    <w:rsid w:val="00F173FD"/>
    <w:rsid w:val="00F2058B"/>
    <w:rsid w:val="00F205FC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0A13"/>
    <w:rsid w:val="00F45E58"/>
    <w:rsid w:val="00F46173"/>
    <w:rsid w:val="00F47ABE"/>
    <w:rsid w:val="00F50EF1"/>
    <w:rsid w:val="00F526EF"/>
    <w:rsid w:val="00F538EE"/>
    <w:rsid w:val="00F55D4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217D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1A89"/>
    <w:rsid w:val="00F92913"/>
    <w:rsid w:val="00F92B60"/>
    <w:rsid w:val="00F9397F"/>
    <w:rsid w:val="00F93CBA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4A2E"/>
    <w:rsid w:val="00FA5E4E"/>
    <w:rsid w:val="00FA73F2"/>
    <w:rsid w:val="00FA7C6D"/>
    <w:rsid w:val="00FB03EA"/>
    <w:rsid w:val="00FB0BD1"/>
    <w:rsid w:val="00FB1962"/>
    <w:rsid w:val="00FB1DF8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A3A"/>
    <w:rsid w:val="00FC2BA3"/>
    <w:rsid w:val="00FC6C75"/>
    <w:rsid w:val="00FC71D7"/>
    <w:rsid w:val="00FC79E0"/>
    <w:rsid w:val="00FD0D5B"/>
    <w:rsid w:val="00FD1045"/>
    <w:rsid w:val="00FD1195"/>
    <w:rsid w:val="00FD194D"/>
    <w:rsid w:val="00FD1B16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4044"/>
    <w:rsid w:val="00FE4546"/>
    <w:rsid w:val="00FE5C15"/>
    <w:rsid w:val="00FE7FC7"/>
    <w:rsid w:val="00FF1FA5"/>
    <w:rsid w:val="00FF29BA"/>
    <w:rsid w:val="00FF2B38"/>
    <w:rsid w:val="00FF2C6D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F061E8"/>
    <w:rPr>
      <w:color w:val="808080"/>
    </w:rPr>
  </w:style>
  <w:style w:type="character" w:customStyle="1" w:styleId="Char0">
    <w:name w:val="목록 단락 Char"/>
    <w:link w:val="a4"/>
    <w:uiPriority w:val="34"/>
    <w:locked/>
    <w:rsid w:val="00C617A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65B4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765B4B"/>
    <w:rPr>
      <w:rFonts w:ascii="Arial" w:eastAsia="MS Mincho" w:hAnsi="Arial"/>
      <w:szCs w:val="24"/>
      <w:lang w:val="x-none" w:eastAsia="x-none"/>
    </w:rPr>
  </w:style>
  <w:style w:type="character" w:styleId="af1">
    <w:name w:val="Hyperlink"/>
    <w:uiPriority w:val="99"/>
    <w:rsid w:val="003B11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F061E8"/>
    <w:rPr>
      <w:color w:val="808080"/>
    </w:rPr>
  </w:style>
  <w:style w:type="character" w:customStyle="1" w:styleId="Char0">
    <w:name w:val="목록 단락 Char"/>
    <w:link w:val="a4"/>
    <w:uiPriority w:val="34"/>
    <w:locked/>
    <w:rsid w:val="00C617AC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65B4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765B4B"/>
    <w:rPr>
      <w:rFonts w:ascii="Arial" w:eastAsia="MS Mincho" w:hAnsi="Arial"/>
      <w:szCs w:val="24"/>
      <w:lang w:val="x-none" w:eastAsia="x-none"/>
    </w:rPr>
  </w:style>
  <w:style w:type="character" w:styleId="af1">
    <w:name w:val="Hyperlink"/>
    <w:uiPriority w:val="99"/>
    <w:rsid w:val="003B11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2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FF73B-D391-41B3-BD44-723869112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손혁민/Advanced Communications Lab(DMC연)/E5(책임)/삼성전자</cp:lastModifiedBy>
  <cp:revision>5</cp:revision>
  <cp:lastPrinted>2012-03-15T10:36:00Z</cp:lastPrinted>
  <dcterms:created xsi:type="dcterms:W3CDTF">2017-01-09T20:08:00Z</dcterms:created>
  <dcterms:modified xsi:type="dcterms:W3CDTF">2017-01-09T23:30:00Z</dcterms:modified>
</cp:coreProperties>
</file>