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24D2" w:rsidRPr="00110232" w:rsidRDefault="00DD2C6C" w:rsidP="002624D2">
      <w:pPr>
        <w:tabs>
          <w:tab w:val="right" w:pos="9216"/>
        </w:tabs>
        <w:spacing w:after="0"/>
        <w:jc w:val="left"/>
        <w:rPr>
          <w:b/>
          <w:lang w:eastAsia="zh-CN"/>
        </w:rPr>
      </w:pPr>
      <w:r>
        <w:rPr>
          <w:b/>
          <w:noProof/>
        </w:rPr>
        <w:pict>
          <v:shape id="DtsShapeName" o:spid="_x0000_s1026"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margin-left:0;margin-top:-136.8pt;width:.05pt;height:.05pt;z-index:25166028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r w:rsidR="002624D2" w:rsidRPr="00110232">
        <w:rPr>
          <w:b/>
        </w:rPr>
        <w:t>3GPP TSG RAN WG1</w:t>
      </w:r>
      <w:r w:rsidR="003B676A">
        <w:rPr>
          <w:rFonts w:hint="eastAsia"/>
          <w:b/>
          <w:lang w:eastAsia="zh-CN"/>
        </w:rPr>
        <w:t xml:space="preserve"> NR</w:t>
      </w:r>
      <w:r w:rsidR="00244540">
        <w:rPr>
          <w:rFonts w:hint="eastAsia"/>
          <w:b/>
          <w:lang w:eastAsia="zh-CN"/>
        </w:rPr>
        <w:t xml:space="preserve"> Ad-Hoc</w:t>
      </w:r>
      <w:r w:rsidR="002624D2" w:rsidRPr="00110232">
        <w:rPr>
          <w:b/>
        </w:rPr>
        <w:t xml:space="preserve"> Meeting</w:t>
      </w:r>
      <w:r w:rsidR="00490C06">
        <w:rPr>
          <w:rFonts w:hint="eastAsia"/>
          <w:b/>
          <w:lang w:eastAsia="zh-CN"/>
        </w:rPr>
        <w:t xml:space="preserve"> </w:t>
      </w:r>
      <w:r w:rsidR="002624D2" w:rsidRPr="00110232">
        <w:rPr>
          <w:b/>
          <w:lang w:eastAsia="zh-CN"/>
        </w:rPr>
        <w:tab/>
      </w:r>
      <w:r w:rsidR="002624D2" w:rsidRPr="006D7937">
        <w:rPr>
          <w:b/>
        </w:rPr>
        <w:t>R1-1</w:t>
      </w:r>
      <w:r w:rsidR="00E6130E">
        <w:rPr>
          <w:rFonts w:hint="eastAsia"/>
          <w:b/>
          <w:lang w:eastAsia="zh-CN"/>
        </w:rPr>
        <w:t>700012</w:t>
      </w:r>
    </w:p>
    <w:p w:rsidR="009C0564" w:rsidRPr="00CF195E" w:rsidRDefault="00490C06" w:rsidP="00CF195E">
      <w:pPr>
        <w:jc w:val="left"/>
        <w:rPr>
          <w:b/>
          <w:kern w:val="2"/>
          <w:lang w:eastAsia="zh-CN"/>
        </w:rPr>
      </w:pPr>
      <w:r w:rsidRPr="00490C06">
        <w:rPr>
          <w:b/>
          <w:lang w:eastAsia="zh-CN"/>
        </w:rPr>
        <w:t>Spokane, USA, 16th - 20th January 2017</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414A94">
        <w:rPr>
          <w:rFonts w:hint="eastAsia"/>
          <w:b/>
          <w:kern w:val="2"/>
          <w:lang w:eastAsia="zh-CN"/>
        </w:rPr>
        <w:t>5</w:t>
      </w:r>
      <w:r w:rsidR="000958E5">
        <w:rPr>
          <w:b/>
          <w:kern w:val="2"/>
          <w:lang w:eastAsia="zh-CN"/>
        </w:rPr>
        <w:t>.</w:t>
      </w:r>
      <w:r w:rsidR="00414A94">
        <w:rPr>
          <w:rFonts w:hint="eastAsia"/>
          <w:b/>
          <w:kern w:val="2"/>
          <w:lang w:eastAsia="zh-CN"/>
        </w:rPr>
        <w:t>1</w:t>
      </w:r>
      <w:r w:rsidR="000958E5">
        <w:rPr>
          <w:rFonts w:hint="eastAsia"/>
          <w:b/>
          <w:kern w:val="2"/>
          <w:lang w:eastAsia="zh-CN"/>
        </w:rPr>
        <w:t>.</w:t>
      </w:r>
      <w:r w:rsidR="00414A94">
        <w:rPr>
          <w:rFonts w:hint="eastAsia"/>
          <w:b/>
          <w:kern w:val="2"/>
          <w:lang w:eastAsia="zh-CN"/>
        </w:rPr>
        <w:t>3</w:t>
      </w:r>
      <w:r w:rsidR="00B361D4">
        <w:rPr>
          <w:rFonts w:hint="eastAsia"/>
          <w:b/>
          <w:kern w:val="2"/>
          <w:lang w:eastAsia="zh-CN"/>
        </w:rPr>
        <w:t>.</w:t>
      </w:r>
      <w:r w:rsidR="00414A94">
        <w:rPr>
          <w:rFonts w:hint="eastAsia"/>
          <w:b/>
          <w:kern w:val="2"/>
          <w:lang w:eastAsia="zh-CN"/>
        </w:rPr>
        <w:t>1</w:t>
      </w:r>
      <w:bookmarkStart w:id="0" w:name="_GoBack"/>
      <w:bookmarkEnd w:id="0"/>
    </w:p>
    <w:p w:rsidR="00BC1C3C" w:rsidRPr="000637B3" w:rsidRDefault="00305FF9" w:rsidP="00CF195E">
      <w:pPr>
        <w:spacing w:after="60"/>
        <w:ind w:left="1555" w:hanging="1555"/>
        <w:jc w:val="left"/>
        <w:rPr>
          <w:b/>
          <w:kern w:val="2"/>
          <w:lang w:eastAsia="zh-CN"/>
        </w:rPr>
      </w:pPr>
      <w:r w:rsidRPr="00CF195E">
        <w:rPr>
          <w:b/>
          <w:kern w:val="2"/>
          <w:lang w:eastAsia="zh-CN"/>
        </w:rPr>
        <w:t>Source</w:t>
      </w:r>
      <w:r w:rsidRPr="000637B3">
        <w:rPr>
          <w:b/>
          <w:kern w:val="2"/>
          <w:lang w:eastAsia="zh-CN"/>
        </w:rPr>
        <w:t>:</w:t>
      </w:r>
      <w:r w:rsidRPr="000637B3">
        <w:rPr>
          <w:b/>
          <w:kern w:val="2"/>
          <w:lang w:eastAsia="zh-CN"/>
        </w:rPr>
        <w:tab/>
      </w:r>
      <w:r w:rsidR="009C0564" w:rsidRPr="000637B3">
        <w:rPr>
          <w:b/>
          <w:kern w:val="2"/>
          <w:lang w:eastAsia="zh-CN"/>
        </w:rPr>
        <w:t>Huawei</w:t>
      </w:r>
      <w:r w:rsidR="000958E5" w:rsidRPr="000637B3">
        <w:rPr>
          <w:rFonts w:hint="eastAsia"/>
          <w:b/>
          <w:kern w:val="2"/>
          <w:lang w:eastAsia="zh-CN"/>
        </w:rPr>
        <w:t>, HiSilicon</w:t>
      </w:r>
    </w:p>
    <w:p w:rsidR="0026538C" w:rsidRPr="00CF195E" w:rsidRDefault="009C0564" w:rsidP="00CF195E">
      <w:pPr>
        <w:spacing w:after="60"/>
        <w:ind w:left="1555" w:hanging="1555"/>
        <w:jc w:val="left"/>
        <w:rPr>
          <w:b/>
          <w:kern w:val="2"/>
          <w:lang w:eastAsia="zh-CN"/>
        </w:rPr>
      </w:pPr>
      <w:r w:rsidRPr="000637B3">
        <w:rPr>
          <w:b/>
          <w:kern w:val="2"/>
          <w:lang w:eastAsia="zh-CN"/>
        </w:rPr>
        <w:t>Title:</w:t>
      </w:r>
      <w:r w:rsidRPr="000637B3">
        <w:rPr>
          <w:b/>
          <w:kern w:val="2"/>
          <w:lang w:eastAsia="zh-CN"/>
        </w:rPr>
        <w:tab/>
      </w:r>
      <w:r w:rsidR="00F4531B">
        <w:rPr>
          <w:rFonts w:hint="eastAsia"/>
          <w:b/>
          <w:kern w:val="2"/>
          <w:lang w:eastAsia="zh-CN"/>
        </w:rPr>
        <w:t>Two-stage downlink control structure</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Default="009C0564">
      <w:pPr>
        <w:pStyle w:val="Heading1"/>
        <w:rPr>
          <w:lang w:eastAsia="zh-CN"/>
        </w:rPr>
      </w:pPr>
      <w:bookmarkStart w:id="1" w:name="_Ref124589705"/>
      <w:bookmarkStart w:id="2" w:name="_Ref129681862"/>
      <w:r w:rsidRPr="00CF195E">
        <w:t>Introduction</w:t>
      </w:r>
      <w:bookmarkEnd w:id="1"/>
      <w:bookmarkEnd w:id="2"/>
    </w:p>
    <w:p w:rsidR="00B526E0" w:rsidRPr="00E21519" w:rsidRDefault="009F4712" w:rsidP="00946D2B">
      <w:pPr>
        <w:spacing w:after="0"/>
        <w:rPr>
          <w:lang w:eastAsia="zh-CN"/>
        </w:rPr>
      </w:pPr>
      <w:bookmarkStart w:id="3" w:name="_Ref129681832"/>
      <w:r w:rsidRPr="008E35B3">
        <w:rPr>
          <w:lang w:eastAsia="zh-CN"/>
        </w:rPr>
        <w:t xml:space="preserve">In the </w:t>
      </w:r>
      <w:r w:rsidR="0069568B">
        <w:rPr>
          <w:rFonts w:hint="eastAsia"/>
          <w:lang w:eastAsia="zh-CN"/>
        </w:rPr>
        <w:t>RAN1#8</w:t>
      </w:r>
      <w:r w:rsidR="00884E79">
        <w:rPr>
          <w:rFonts w:hint="eastAsia"/>
          <w:lang w:eastAsia="zh-CN"/>
        </w:rPr>
        <w:t>7</w:t>
      </w:r>
      <w:r w:rsidR="0069568B">
        <w:rPr>
          <w:rFonts w:hint="eastAsia"/>
          <w:lang w:eastAsia="zh-CN"/>
        </w:rPr>
        <w:t xml:space="preserve"> meeting</w:t>
      </w:r>
      <w:r w:rsidR="00B05438">
        <w:rPr>
          <w:lang w:eastAsia="zh-CN"/>
        </w:rPr>
        <w:t xml:space="preserve">, downlink </w:t>
      </w:r>
      <w:r w:rsidR="00B05438">
        <w:rPr>
          <w:rFonts w:hint="eastAsia"/>
          <w:lang w:eastAsia="zh-CN"/>
        </w:rPr>
        <w:t xml:space="preserve">control channel design </w:t>
      </w:r>
      <w:r w:rsidR="00CE4353">
        <w:rPr>
          <w:rFonts w:hint="eastAsia"/>
          <w:lang w:eastAsia="zh-CN"/>
        </w:rPr>
        <w:t xml:space="preserve">was discussed </w:t>
      </w:r>
      <w:r w:rsidR="0011504D">
        <w:rPr>
          <w:rFonts w:hint="eastAsia"/>
          <w:lang w:eastAsia="zh-CN"/>
        </w:rPr>
        <w:t>for NR</w:t>
      </w:r>
      <w:r w:rsidR="008A4724">
        <w:rPr>
          <w:rFonts w:hint="eastAsia"/>
          <w:lang w:eastAsia="zh-CN"/>
        </w:rPr>
        <w:t xml:space="preserve"> </w:t>
      </w:r>
      <w:r w:rsidR="00DD2C6C">
        <w:rPr>
          <w:lang w:eastAsia="zh-CN"/>
        </w:rPr>
        <w:fldChar w:fldCharType="begin"/>
      </w:r>
      <w:r w:rsidR="003E4D65">
        <w:rPr>
          <w:lang w:eastAsia="zh-CN"/>
        </w:rPr>
        <w:instrText xml:space="preserve"> </w:instrText>
      </w:r>
      <w:r w:rsidR="003E4D65">
        <w:rPr>
          <w:rFonts w:hint="eastAsia"/>
          <w:lang w:eastAsia="zh-CN"/>
        </w:rPr>
        <w:instrText>REF _Ref465848557 \n \h</w:instrText>
      </w:r>
      <w:r w:rsidR="003E4D65">
        <w:rPr>
          <w:lang w:eastAsia="zh-CN"/>
        </w:rPr>
        <w:instrText xml:space="preserve"> </w:instrText>
      </w:r>
      <w:r w:rsidR="00DD2C6C">
        <w:rPr>
          <w:lang w:eastAsia="zh-CN"/>
        </w:rPr>
      </w:r>
      <w:r w:rsidR="00DD2C6C">
        <w:rPr>
          <w:lang w:eastAsia="zh-CN"/>
        </w:rPr>
        <w:fldChar w:fldCharType="separate"/>
      </w:r>
      <w:r w:rsidR="00F70F71">
        <w:rPr>
          <w:lang w:eastAsia="zh-CN"/>
        </w:rPr>
        <w:t>[1]</w:t>
      </w:r>
      <w:r w:rsidR="00DD2C6C">
        <w:rPr>
          <w:lang w:eastAsia="zh-CN"/>
        </w:rPr>
        <w:fldChar w:fldCharType="end"/>
      </w:r>
      <w:r w:rsidR="00335BB0">
        <w:rPr>
          <w:rFonts w:hint="eastAsia"/>
          <w:lang w:eastAsia="zh-CN"/>
        </w:rPr>
        <w:t xml:space="preserve">. </w:t>
      </w:r>
      <w:r w:rsidR="00252522">
        <w:rPr>
          <w:rFonts w:hint="eastAsia"/>
          <w:lang w:eastAsia="zh-CN"/>
        </w:rPr>
        <w:t xml:space="preserve">Particularly, </w:t>
      </w:r>
      <w:r w:rsidR="00056B0E">
        <w:rPr>
          <w:rFonts w:hint="eastAsia"/>
          <w:lang w:eastAsia="zh-CN"/>
        </w:rPr>
        <w:t xml:space="preserve">two-stage downlink control structure </w:t>
      </w:r>
      <w:r w:rsidR="000D0841">
        <w:rPr>
          <w:rFonts w:hint="eastAsia"/>
          <w:lang w:eastAsia="zh-CN"/>
        </w:rPr>
        <w:t xml:space="preserve">provides </w:t>
      </w:r>
      <w:r w:rsidR="002F43BA">
        <w:rPr>
          <w:lang w:eastAsia="zh-CN"/>
        </w:rPr>
        <w:t>many benefits</w:t>
      </w:r>
      <w:r w:rsidR="002F43BA">
        <w:rPr>
          <w:rFonts w:hint="eastAsia"/>
          <w:lang w:eastAsia="zh-CN"/>
        </w:rPr>
        <w:t xml:space="preserve"> as </w:t>
      </w:r>
      <w:r w:rsidR="002F43BA">
        <w:rPr>
          <w:lang w:eastAsia="zh-CN"/>
        </w:rPr>
        <w:t>summarized</w:t>
      </w:r>
      <w:r w:rsidR="002F43BA">
        <w:rPr>
          <w:rFonts w:hint="eastAsia"/>
          <w:lang w:eastAsia="zh-CN"/>
        </w:rPr>
        <w:t xml:space="preserve"> in </w:t>
      </w:r>
      <w:r w:rsidR="00DD2C6C">
        <w:rPr>
          <w:lang w:eastAsia="zh-CN"/>
        </w:rPr>
        <w:fldChar w:fldCharType="begin"/>
      </w:r>
      <w:r w:rsidR="002F43BA">
        <w:rPr>
          <w:lang w:eastAsia="zh-CN"/>
        </w:rPr>
        <w:instrText xml:space="preserve"> </w:instrText>
      </w:r>
      <w:r w:rsidR="002F43BA">
        <w:rPr>
          <w:rFonts w:hint="eastAsia"/>
          <w:lang w:eastAsia="zh-CN"/>
        </w:rPr>
        <w:instrText>REF _Ref465848557 \r \h</w:instrText>
      </w:r>
      <w:r w:rsidR="002F43BA">
        <w:rPr>
          <w:lang w:eastAsia="zh-CN"/>
        </w:rPr>
        <w:instrText xml:space="preserve"> </w:instrText>
      </w:r>
      <w:r w:rsidR="00DD2C6C">
        <w:rPr>
          <w:lang w:eastAsia="zh-CN"/>
        </w:rPr>
      </w:r>
      <w:r w:rsidR="00DD2C6C">
        <w:rPr>
          <w:lang w:eastAsia="zh-CN"/>
        </w:rPr>
        <w:fldChar w:fldCharType="separate"/>
      </w:r>
      <w:r w:rsidR="002F43BA">
        <w:rPr>
          <w:lang w:eastAsia="zh-CN"/>
        </w:rPr>
        <w:t>[1]</w:t>
      </w:r>
      <w:r w:rsidR="00DD2C6C">
        <w:rPr>
          <w:lang w:eastAsia="zh-CN"/>
        </w:rPr>
        <w:fldChar w:fldCharType="end"/>
      </w:r>
      <w:r w:rsidR="00555C4E">
        <w:rPr>
          <w:rFonts w:hint="eastAsia"/>
          <w:lang w:eastAsia="zh-CN"/>
        </w:rPr>
        <w:t xml:space="preserve">. </w:t>
      </w:r>
      <w:r w:rsidR="00B526E0">
        <w:rPr>
          <w:rFonts w:hint="eastAsia"/>
          <w:lang w:eastAsia="zh-CN"/>
        </w:rPr>
        <w:t xml:space="preserve">In this contribution, </w:t>
      </w:r>
      <w:r w:rsidR="009D48D9">
        <w:rPr>
          <w:rFonts w:hint="eastAsia"/>
          <w:lang w:eastAsia="zh-CN"/>
        </w:rPr>
        <w:t>the benefit</w:t>
      </w:r>
      <w:r w:rsidR="002F43BA">
        <w:rPr>
          <w:rFonts w:hint="eastAsia"/>
          <w:lang w:eastAsia="zh-CN"/>
        </w:rPr>
        <w:t>s</w:t>
      </w:r>
      <w:r w:rsidR="009D48D9">
        <w:rPr>
          <w:rFonts w:hint="eastAsia"/>
          <w:lang w:eastAsia="zh-CN"/>
        </w:rPr>
        <w:t xml:space="preserve"> of two-stage downlink control structure </w:t>
      </w:r>
      <w:r w:rsidR="00490C06">
        <w:rPr>
          <w:lang w:eastAsia="zh-CN"/>
        </w:rPr>
        <w:t>including</w:t>
      </w:r>
      <w:r w:rsidR="00490C06">
        <w:rPr>
          <w:rFonts w:hint="eastAsia"/>
          <w:lang w:eastAsia="zh-CN"/>
        </w:rPr>
        <w:t xml:space="preserve"> blind detection reduction, control resource offloading, forward compatibility </w:t>
      </w:r>
      <w:r w:rsidR="009D48D9">
        <w:rPr>
          <w:rFonts w:hint="eastAsia"/>
          <w:lang w:eastAsia="zh-CN"/>
        </w:rPr>
        <w:t>and</w:t>
      </w:r>
      <w:r w:rsidR="00490C06">
        <w:rPr>
          <w:rFonts w:hint="eastAsia"/>
          <w:lang w:eastAsia="zh-CN"/>
        </w:rPr>
        <w:t xml:space="preserve"> scheduling gain are analyzed, the corresponding design of two-stage downlink control structure is briefly</w:t>
      </w:r>
      <w:r w:rsidR="009D48D9">
        <w:rPr>
          <w:rFonts w:hint="eastAsia"/>
          <w:lang w:eastAsia="zh-CN"/>
        </w:rPr>
        <w:t xml:space="preserve"> discussed. </w:t>
      </w:r>
    </w:p>
    <w:p w:rsidR="007210D1" w:rsidRPr="007210D1" w:rsidRDefault="00B74DD1" w:rsidP="007210D1">
      <w:pPr>
        <w:pStyle w:val="Heading1"/>
        <w:rPr>
          <w:lang w:eastAsia="zh-CN"/>
        </w:rPr>
      </w:pPr>
      <w:r>
        <w:rPr>
          <w:rFonts w:hint="eastAsia"/>
          <w:lang w:eastAsia="zh-CN"/>
        </w:rPr>
        <w:t>Benefit</w:t>
      </w:r>
      <w:r w:rsidR="002F43BA">
        <w:rPr>
          <w:rFonts w:hint="eastAsia"/>
          <w:lang w:eastAsia="zh-CN"/>
        </w:rPr>
        <w:t>s</w:t>
      </w:r>
      <w:r>
        <w:rPr>
          <w:rFonts w:hint="eastAsia"/>
          <w:lang w:eastAsia="zh-CN"/>
        </w:rPr>
        <w:t xml:space="preserve"> of two-</w:t>
      </w:r>
      <w:r w:rsidR="00C756F1">
        <w:rPr>
          <w:rFonts w:hint="eastAsia"/>
          <w:lang w:eastAsia="zh-CN"/>
        </w:rPr>
        <w:t>stage</w:t>
      </w:r>
      <w:r>
        <w:rPr>
          <w:rFonts w:hint="eastAsia"/>
          <w:lang w:eastAsia="zh-CN"/>
        </w:rPr>
        <w:t xml:space="preserve"> downlink control structure</w:t>
      </w:r>
    </w:p>
    <w:p w:rsidR="006E0038" w:rsidRPr="006E0038" w:rsidRDefault="006E0038" w:rsidP="005F0C1A">
      <w:pPr>
        <w:spacing w:after="0"/>
        <w:rPr>
          <w:bCs/>
          <w:lang w:val="en-GB" w:eastAsia="zh-CN"/>
        </w:rPr>
      </w:pPr>
      <w:r>
        <w:rPr>
          <w:rFonts w:hint="eastAsia"/>
          <w:kern w:val="2"/>
          <w:lang w:val="en-GB" w:eastAsia="zh-CN"/>
        </w:rPr>
        <w:t xml:space="preserve">According to </w:t>
      </w:r>
      <w:r w:rsidR="00DD2C6C">
        <w:rPr>
          <w:lang w:eastAsia="zh-CN"/>
        </w:rPr>
        <w:fldChar w:fldCharType="begin"/>
      </w:r>
      <w:r w:rsidR="006D6FE8">
        <w:rPr>
          <w:lang w:eastAsia="zh-CN"/>
        </w:rPr>
        <w:instrText xml:space="preserve"> </w:instrText>
      </w:r>
      <w:r w:rsidR="006D6FE8">
        <w:rPr>
          <w:rFonts w:hint="eastAsia"/>
          <w:lang w:eastAsia="zh-CN"/>
        </w:rPr>
        <w:instrText>REF _Ref465848557 \n \h</w:instrText>
      </w:r>
      <w:r w:rsidR="006D6FE8">
        <w:rPr>
          <w:lang w:eastAsia="zh-CN"/>
        </w:rPr>
        <w:instrText xml:space="preserve"> </w:instrText>
      </w:r>
      <w:r w:rsidR="00DD2C6C">
        <w:rPr>
          <w:lang w:eastAsia="zh-CN"/>
        </w:rPr>
      </w:r>
      <w:r w:rsidR="00DD2C6C">
        <w:rPr>
          <w:lang w:eastAsia="zh-CN"/>
        </w:rPr>
        <w:fldChar w:fldCharType="separate"/>
      </w:r>
      <w:r w:rsidR="006D6FE8">
        <w:rPr>
          <w:lang w:eastAsia="zh-CN"/>
        </w:rPr>
        <w:t>[1]</w:t>
      </w:r>
      <w:r w:rsidR="00DD2C6C">
        <w:rPr>
          <w:lang w:eastAsia="zh-CN"/>
        </w:rPr>
        <w:fldChar w:fldCharType="end"/>
      </w:r>
      <w:r>
        <w:rPr>
          <w:rFonts w:hint="eastAsia"/>
          <w:kern w:val="2"/>
          <w:lang w:val="en-GB" w:eastAsia="zh-CN"/>
        </w:rPr>
        <w:t>,</w:t>
      </w:r>
      <w:r w:rsidR="00304437">
        <w:rPr>
          <w:rFonts w:hint="eastAsia"/>
          <w:kern w:val="2"/>
          <w:lang w:val="en-GB" w:eastAsia="zh-CN"/>
        </w:rPr>
        <w:t xml:space="preserve"> </w:t>
      </w:r>
      <w:r w:rsidR="004B70EB">
        <w:rPr>
          <w:rFonts w:hint="eastAsia"/>
          <w:kern w:val="2"/>
          <w:lang w:val="en-GB" w:eastAsia="zh-CN"/>
        </w:rPr>
        <w:t>several benefit</w:t>
      </w:r>
      <w:r w:rsidR="003F0336">
        <w:rPr>
          <w:rFonts w:hint="eastAsia"/>
          <w:kern w:val="2"/>
          <w:lang w:val="en-GB" w:eastAsia="zh-CN"/>
        </w:rPr>
        <w:t>s</w:t>
      </w:r>
      <w:r w:rsidR="004B70EB">
        <w:rPr>
          <w:rFonts w:hint="eastAsia"/>
          <w:kern w:val="2"/>
          <w:lang w:val="en-GB" w:eastAsia="zh-CN"/>
        </w:rPr>
        <w:t xml:space="preserve"> are recognized as follows</w:t>
      </w:r>
      <w:r>
        <w:rPr>
          <w:rFonts w:hint="eastAsia"/>
          <w:kern w:val="2"/>
          <w:lang w:val="en-GB" w:eastAsia="zh-CN"/>
        </w:rPr>
        <w:t>:</w:t>
      </w:r>
      <w:r w:rsidR="006909D4">
        <w:rPr>
          <w:rFonts w:hint="eastAsia"/>
          <w:kern w:val="2"/>
          <w:lang w:val="en-GB" w:eastAsia="zh-CN"/>
        </w:rPr>
        <w:t xml:space="preserve"> </w:t>
      </w:r>
    </w:p>
    <w:p w:rsidR="007C183A" w:rsidRPr="002557B1" w:rsidRDefault="008F49A5" w:rsidP="00CC7623">
      <w:pPr>
        <w:numPr>
          <w:ilvl w:val="0"/>
          <w:numId w:val="4"/>
        </w:numPr>
        <w:overflowPunct w:val="0"/>
        <w:snapToGrid/>
        <w:spacing w:beforeLines="50" w:afterLines="50"/>
        <w:ind w:left="357" w:right="-96" w:hanging="357"/>
        <w:jc w:val="left"/>
        <w:textAlignment w:val="baseline"/>
        <w:rPr>
          <w:rFonts w:eastAsia="MS Mincho"/>
          <w:b/>
        </w:rPr>
      </w:pPr>
      <w:r>
        <w:rPr>
          <w:rFonts w:hint="eastAsia"/>
          <w:b/>
          <w:lang w:eastAsia="zh-CN"/>
        </w:rPr>
        <w:t>Blind detection reduction</w:t>
      </w:r>
    </w:p>
    <w:p w:rsidR="00C85E22" w:rsidRDefault="00A8410C" w:rsidP="00CC7623">
      <w:pPr>
        <w:spacing w:beforeLines="50" w:after="0"/>
        <w:rPr>
          <w:lang w:eastAsia="zh-CN"/>
        </w:rPr>
      </w:pPr>
      <w:r>
        <w:rPr>
          <w:rFonts w:hint="eastAsia"/>
          <w:lang w:eastAsia="zh-CN"/>
        </w:rPr>
        <w:t>It is</w:t>
      </w:r>
      <w:r>
        <w:t xml:space="preserve"> desirable to support dynamic adaptation between different transmission schemes</w:t>
      </w:r>
      <w:r>
        <w:rPr>
          <w:rFonts w:hint="eastAsia"/>
          <w:lang w:eastAsia="zh-CN"/>
        </w:rPr>
        <w:t xml:space="preserve"> </w:t>
      </w:r>
      <w:r w:rsidR="008C2E34">
        <w:rPr>
          <w:rFonts w:hint="eastAsia"/>
          <w:lang w:eastAsia="zh-CN"/>
        </w:rPr>
        <w:t>in NR</w:t>
      </w:r>
      <w:r w:rsidR="00EF228E">
        <w:rPr>
          <w:rFonts w:hint="eastAsia"/>
          <w:lang w:eastAsia="zh-CN"/>
        </w:rPr>
        <w:t xml:space="preserve"> </w:t>
      </w:r>
      <w:r w:rsidR="00DD2C6C">
        <w:rPr>
          <w:lang w:eastAsia="zh-CN"/>
        </w:rPr>
        <w:fldChar w:fldCharType="begin"/>
      </w:r>
      <w:r w:rsidR="00EF228E">
        <w:rPr>
          <w:lang w:eastAsia="zh-CN"/>
        </w:rPr>
        <w:instrText xml:space="preserve"> </w:instrText>
      </w:r>
      <w:r w:rsidR="00EF228E">
        <w:rPr>
          <w:rFonts w:hint="eastAsia"/>
          <w:lang w:eastAsia="zh-CN"/>
        </w:rPr>
        <w:instrText>REF _Ref471477265 \r \h</w:instrText>
      </w:r>
      <w:r w:rsidR="00EF228E">
        <w:rPr>
          <w:lang w:eastAsia="zh-CN"/>
        </w:rPr>
        <w:instrText xml:space="preserve"> </w:instrText>
      </w:r>
      <w:r w:rsidR="00DD2C6C">
        <w:rPr>
          <w:lang w:eastAsia="zh-CN"/>
        </w:rPr>
      </w:r>
      <w:r w:rsidR="00DD2C6C">
        <w:rPr>
          <w:lang w:eastAsia="zh-CN"/>
        </w:rPr>
        <w:fldChar w:fldCharType="separate"/>
      </w:r>
      <w:r w:rsidR="00EF228E">
        <w:rPr>
          <w:lang w:eastAsia="zh-CN"/>
        </w:rPr>
        <w:t>[2</w:t>
      </w:r>
      <w:proofErr w:type="gramStart"/>
      <w:r w:rsidR="00EF228E">
        <w:rPr>
          <w:lang w:eastAsia="zh-CN"/>
        </w:rPr>
        <w:t>]</w:t>
      </w:r>
      <w:proofErr w:type="gramEnd"/>
      <w:r w:rsidR="00DD2C6C">
        <w:rPr>
          <w:lang w:eastAsia="zh-CN"/>
        </w:rPr>
        <w:fldChar w:fldCharType="end"/>
      </w:r>
      <w:r w:rsidR="00DD2C6C">
        <w:rPr>
          <w:lang w:eastAsia="zh-CN"/>
        </w:rPr>
        <w:fldChar w:fldCharType="begin"/>
      </w:r>
      <w:r w:rsidR="00EF228E">
        <w:rPr>
          <w:lang w:eastAsia="zh-CN"/>
        </w:rPr>
        <w:instrText xml:space="preserve"> REF _Ref471477269 \r \h </w:instrText>
      </w:r>
      <w:r w:rsidR="00DD2C6C">
        <w:rPr>
          <w:lang w:eastAsia="zh-CN"/>
        </w:rPr>
      </w:r>
      <w:r w:rsidR="00DD2C6C">
        <w:rPr>
          <w:lang w:eastAsia="zh-CN"/>
        </w:rPr>
        <w:fldChar w:fldCharType="separate"/>
      </w:r>
      <w:r w:rsidR="00EF228E">
        <w:rPr>
          <w:lang w:eastAsia="zh-CN"/>
        </w:rPr>
        <w:t>[3]</w:t>
      </w:r>
      <w:r w:rsidR="00DD2C6C">
        <w:rPr>
          <w:lang w:eastAsia="zh-CN"/>
        </w:rPr>
        <w:fldChar w:fldCharType="end"/>
      </w:r>
      <w:r>
        <w:rPr>
          <w:rFonts w:hint="eastAsia"/>
          <w:lang w:eastAsia="zh-CN"/>
        </w:rPr>
        <w:t>.</w:t>
      </w:r>
      <w:r w:rsidR="00751B25">
        <w:rPr>
          <w:rFonts w:hint="eastAsia"/>
          <w:lang w:eastAsia="zh-CN"/>
        </w:rPr>
        <w:t xml:space="preserve"> </w:t>
      </w:r>
      <w:r w:rsidR="00BB1586">
        <w:rPr>
          <w:lang w:eastAsia="zh-CN"/>
        </w:rPr>
        <w:t>I</w:t>
      </w:r>
      <w:r w:rsidR="00BB1586">
        <w:rPr>
          <w:rFonts w:hint="eastAsia"/>
          <w:lang w:eastAsia="zh-CN"/>
        </w:rPr>
        <w:t xml:space="preserve">n terms of </w:t>
      </w:r>
      <w:r w:rsidR="00880B68">
        <w:rPr>
          <w:rFonts w:hint="eastAsia"/>
          <w:lang w:eastAsia="zh-CN"/>
        </w:rPr>
        <w:t xml:space="preserve">transmission </w:t>
      </w:r>
      <w:r w:rsidR="00377295">
        <w:rPr>
          <w:rFonts w:hint="eastAsia"/>
          <w:lang w:eastAsia="zh-CN"/>
        </w:rPr>
        <w:t>scheme</w:t>
      </w:r>
      <w:r w:rsidR="008C2E34">
        <w:rPr>
          <w:rFonts w:hint="eastAsia"/>
          <w:lang w:eastAsia="zh-CN"/>
        </w:rPr>
        <w:t>s</w:t>
      </w:r>
      <w:r w:rsidR="00D21337">
        <w:rPr>
          <w:rFonts w:hint="eastAsia"/>
          <w:lang w:eastAsia="zh-CN"/>
        </w:rPr>
        <w:t xml:space="preserve">, </w:t>
      </w:r>
      <w:r w:rsidR="00BB1586">
        <w:rPr>
          <w:rFonts w:hint="eastAsia"/>
          <w:lang w:eastAsia="zh-CN"/>
        </w:rPr>
        <w:t xml:space="preserve">at least one transmission parameter set was agreed to be indicated by physical layer (e.g. NR PDCCH channel) </w:t>
      </w:r>
      <w:r w:rsidR="00DD2C6C">
        <w:rPr>
          <w:lang w:eastAsia="zh-CN"/>
        </w:rPr>
        <w:fldChar w:fldCharType="begin"/>
      </w:r>
      <w:r w:rsidR="00BB1586">
        <w:rPr>
          <w:lang w:eastAsia="zh-CN"/>
        </w:rPr>
        <w:instrText xml:space="preserve"> </w:instrText>
      </w:r>
      <w:r w:rsidR="00BB1586">
        <w:rPr>
          <w:rFonts w:hint="eastAsia"/>
          <w:lang w:eastAsia="zh-CN"/>
        </w:rPr>
        <w:instrText>REF _Ref471320824 \r \h</w:instrText>
      </w:r>
      <w:r w:rsidR="00BB1586">
        <w:rPr>
          <w:lang w:eastAsia="zh-CN"/>
        </w:rPr>
        <w:instrText xml:space="preserve"> </w:instrText>
      </w:r>
      <w:r w:rsidR="00DD2C6C">
        <w:rPr>
          <w:lang w:eastAsia="zh-CN"/>
        </w:rPr>
      </w:r>
      <w:r w:rsidR="00DD2C6C">
        <w:rPr>
          <w:lang w:eastAsia="zh-CN"/>
        </w:rPr>
        <w:fldChar w:fldCharType="separate"/>
      </w:r>
      <w:r w:rsidR="001A37EB">
        <w:rPr>
          <w:lang w:eastAsia="zh-CN"/>
        </w:rPr>
        <w:t>[4]</w:t>
      </w:r>
      <w:r w:rsidR="00DD2C6C">
        <w:rPr>
          <w:lang w:eastAsia="zh-CN"/>
        </w:rPr>
        <w:fldChar w:fldCharType="end"/>
      </w:r>
      <w:r w:rsidR="00CC7623">
        <w:rPr>
          <w:lang w:eastAsia="zh-CN"/>
        </w:rPr>
        <w:t>. The</w:t>
      </w:r>
      <w:r w:rsidR="003106E6">
        <w:rPr>
          <w:rFonts w:hint="eastAsia"/>
          <w:lang w:eastAsia="zh-CN"/>
        </w:rPr>
        <w:t xml:space="preserve"> </w:t>
      </w:r>
      <w:r w:rsidR="00D62C94">
        <w:rPr>
          <w:rFonts w:hint="eastAsia"/>
          <w:lang w:eastAsia="zh-CN"/>
        </w:rPr>
        <w:t>number of DCI formats will increase</w:t>
      </w:r>
      <w:r w:rsidR="003F7077">
        <w:rPr>
          <w:rFonts w:hint="eastAsia"/>
          <w:lang w:eastAsia="zh-CN"/>
        </w:rPr>
        <w:t xml:space="preserve"> compared to LTE</w:t>
      </w:r>
      <w:r w:rsidR="004472EB">
        <w:rPr>
          <w:rFonts w:hint="eastAsia"/>
          <w:lang w:eastAsia="zh-CN"/>
        </w:rPr>
        <w:t xml:space="preserve">, </w:t>
      </w:r>
      <w:r w:rsidR="005A6E83">
        <w:rPr>
          <w:lang w:eastAsia="zh-CN"/>
        </w:rPr>
        <w:t>and</w:t>
      </w:r>
      <w:r w:rsidR="00DF4121">
        <w:rPr>
          <w:rFonts w:hint="eastAsia"/>
          <w:lang w:eastAsia="zh-CN"/>
        </w:rPr>
        <w:t xml:space="preserve">, in turn, </w:t>
      </w:r>
      <w:r w:rsidR="00475FE1">
        <w:rPr>
          <w:rFonts w:hint="eastAsia"/>
          <w:lang w:eastAsia="zh-CN"/>
        </w:rPr>
        <w:t>the</w:t>
      </w:r>
      <w:r w:rsidR="00471A2E">
        <w:rPr>
          <w:rFonts w:hint="eastAsia"/>
          <w:lang w:eastAsia="zh-CN"/>
        </w:rPr>
        <w:t xml:space="preserve"> number of</w:t>
      </w:r>
      <w:r w:rsidR="00475FE1">
        <w:rPr>
          <w:rFonts w:hint="eastAsia"/>
          <w:lang w:eastAsia="zh-CN"/>
        </w:rPr>
        <w:t xml:space="preserve"> </w:t>
      </w:r>
      <w:r w:rsidR="0069585F">
        <w:rPr>
          <w:rFonts w:hint="eastAsia"/>
          <w:lang w:eastAsia="zh-CN"/>
        </w:rPr>
        <w:t>blind detection</w:t>
      </w:r>
      <w:r w:rsidR="00471A2E">
        <w:rPr>
          <w:rFonts w:hint="eastAsia"/>
          <w:lang w:eastAsia="zh-CN"/>
        </w:rPr>
        <w:t xml:space="preserve">s </w:t>
      </w:r>
      <w:r w:rsidR="00AC7101">
        <w:rPr>
          <w:rFonts w:hint="eastAsia"/>
          <w:lang w:eastAsia="zh-CN"/>
        </w:rPr>
        <w:t>will increase due to lots of DCI format</w:t>
      </w:r>
      <w:r w:rsidR="00D12C91">
        <w:rPr>
          <w:rFonts w:hint="eastAsia"/>
          <w:lang w:eastAsia="zh-CN"/>
        </w:rPr>
        <w:t>s</w:t>
      </w:r>
      <w:r w:rsidR="00AC7101">
        <w:rPr>
          <w:rFonts w:hint="eastAsia"/>
          <w:lang w:eastAsia="zh-CN"/>
        </w:rPr>
        <w:t>.</w:t>
      </w:r>
      <w:r w:rsidR="009C0C36">
        <w:rPr>
          <w:rFonts w:hint="eastAsia"/>
          <w:lang w:eastAsia="zh-CN"/>
        </w:rPr>
        <w:t xml:space="preserve"> </w:t>
      </w:r>
      <w:r w:rsidR="008C52DB">
        <w:rPr>
          <w:lang w:eastAsia="zh-CN"/>
        </w:rPr>
        <w:t>F</w:t>
      </w:r>
      <w:r w:rsidR="008C52DB">
        <w:rPr>
          <w:rFonts w:hint="eastAsia"/>
          <w:lang w:eastAsia="zh-CN"/>
        </w:rPr>
        <w:t xml:space="preserve">urthermore, as designed in LTE, the number of bits for resource </w:t>
      </w:r>
      <w:r w:rsidR="008C52DB">
        <w:rPr>
          <w:lang w:eastAsia="zh-CN"/>
        </w:rPr>
        <w:t>allocation</w:t>
      </w:r>
      <w:r w:rsidR="008C52DB">
        <w:rPr>
          <w:rFonts w:hint="eastAsia"/>
          <w:lang w:eastAsia="zh-CN"/>
        </w:rPr>
        <w:t xml:space="preserve"> field in DCI </w:t>
      </w:r>
      <w:r w:rsidR="00231029">
        <w:rPr>
          <w:rFonts w:hint="eastAsia"/>
          <w:lang w:eastAsia="zh-CN"/>
        </w:rPr>
        <w:t xml:space="preserve">is </w:t>
      </w:r>
      <w:r w:rsidR="008C52DB">
        <w:rPr>
          <w:rFonts w:hint="eastAsia"/>
          <w:lang w:eastAsia="zh-CN"/>
        </w:rPr>
        <w:t xml:space="preserve">different </w:t>
      </w:r>
      <w:r w:rsidR="00F36736">
        <w:rPr>
          <w:rFonts w:hint="eastAsia"/>
          <w:lang w:eastAsia="zh-CN"/>
        </w:rPr>
        <w:t xml:space="preserve">when </w:t>
      </w:r>
      <w:r w:rsidR="008C52DB">
        <w:rPr>
          <w:rFonts w:hint="eastAsia"/>
          <w:lang w:eastAsia="zh-CN"/>
        </w:rPr>
        <w:t>system bandwidth</w:t>
      </w:r>
      <w:r w:rsidR="00F36736">
        <w:rPr>
          <w:rFonts w:hint="eastAsia"/>
          <w:lang w:eastAsia="zh-CN"/>
        </w:rPr>
        <w:t xml:space="preserve"> is changed</w:t>
      </w:r>
      <w:r w:rsidR="008C52DB">
        <w:rPr>
          <w:rFonts w:hint="eastAsia"/>
          <w:lang w:eastAsia="zh-CN"/>
        </w:rPr>
        <w:t xml:space="preserve">, thus the DCI payload size </w:t>
      </w:r>
      <w:r w:rsidR="0054643E">
        <w:rPr>
          <w:rFonts w:hint="eastAsia"/>
          <w:lang w:eastAsia="zh-CN"/>
        </w:rPr>
        <w:t xml:space="preserve">is </w:t>
      </w:r>
      <w:r w:rsidR="008C52DB">
        <w:rPr>
          <w:rFonts w:hint="eastAsia"/>
          <w:lang w:eastAsia="zh-CN"/>
        </w:rPr>
        <w:t>different</w:t>
      </w:r>
      <w:r w:rsidR="009D3340">
        <w:rPr>
          <w:rFonts w:hint="eastAsia"/>
          <w:lang w:eastAsia="zh-CN"/>
        </w:rPr>
        <w:t>.</w:t>
      </w:r>
      <w:r w:rsidR="008D5960">
        <w:rPr>
          <w:rFonts w:hint="eastAsia"/>
          <w:lang w:eastAsia="zh-CN"/>
        </w:rPr>
        <w:t xml:space="preserve"> </w:t>
      </w:r>
      <w:r w:rsidR="003D2943">
        <w:rPr>
          <w:rFonts w:hint="eastAsia"/>
          <w:lang w:eastAsia="zh-CN"/>
        </w:rPr>
        <w:t xml:space="preserve"> Accordingly,</w:t>
      </w:r>
      <w:r w:rsidR="008D5960">
        <w:rPr>
          <w:rFonts w:hint="eastAsia"/>
          <w:lang w:eastAsia="zh-CN"/>
        </w:rPr>
        <w:t xml:space="preserve"> the number of blind </w:t>
      </w:r>
      <w:r w:rsidR="008D5960">
        <w:rPr>
          <w:lang w:eastAsia="zh-CN"/>
        </w:rPr>
        <w:t>detections</w:t>
      </w:r>
      <w:r w:rsidR="008D5960">
        <w:rPr>
          <w:rFonts w:hint="eastAsia"/>
          <w:lang w:eastAsia="zh-CN"/>
        </w:rPr>
        <w:t xml:space="preserve"> will</w:t>
      </w:r>
      <w:r w:rsidR="0085488F">
        <w:rPr>
          <w:rFonts w:hint="eastAsia"/>
          <w:lang w:eastAsia="zh-CN"/>
        </w:rPr>
        <w:t xml:space="preserve"> further</w:t>
      </w:r>
      <w:r w:rsidR="008D5960">
        <w:rPr>
          <w:rFonts w:hint="eastAsia"/>
          <w:lang w:eastAsia="zh-CN"/>
        </w:rPr>
        <w:t xml:space="preserve"> increase</w:t>
      </w:r>
      <w:r w:rsidR="008C52DB">
        <w:rPr>
          <w:rFonts w:hint="eastAsia"/>
          <w:lang w:eastAsia="zh-CN"/>
        </w:rPr>
        <w:t xml:space="preserve"> if </w:t>
      </w:r>
      <w:r w:rsidR="00C359C1">
        <w:rPr>
          <w:rFonts w:hint="eastAsia"/>
          <w:lang w:eastAsia="zh-CN"/>
        </w:rPr>
        <w:t xml:space="preserve">it is </w:t>
      </w:r>
      <w:r w:rsidR="008C52DB">
        <w:rPr>
          <w:rFonts w:hint="eastAsia"/>
          <w:lang w:eastAsia="zh-CN"/>
        </w:rPr>
        <w:t>assum</w:t>
      </w:r>
      <w:r w:rsidR="00C359C1">
        <w:rPr>
          <w:rFonts w:hint="eastAsia"/>
          <w:lang w:eastAsia="zh-CN"/>
        </w:rPr>
        <w:t>ed</w:t>
      </w:r>
      <w:r w:rsidR="008C52DB">
        <w:rPr>
          <w:rFonts w:hint="eastAsia"/>
          <w:lang w:eastAsia="zh-CN"/>
        </w:rPr>
        <w:t xml:space="preserve"> that a</w:t>
      </w:r>
      <w:r w:rsidR="00EF228E">
        <w:rPr>
          <w:rFonts w:hint="eastAsia"/>
          <w:lang w:eastAsia="zh-CN"/>
        </w:rPr>
        <w:t xml:space="preserve"> data transmission for a</w:t>
      </w:r>
      <w:r w:rsidR="008C52DB">
        <w:rPr>
          <w:rFonts w:hint="eastAsia"/>
          <w:lang w:eastAsia="zh-CN"/>
        </w:rPr>
        <w:t xml:space="preserve"> UE</w:t>
      </w:r>
      <w:r w:rsidR="007D71CA">
        <w:rPr>
          <w:rFonts w:hint="eastAsia"/>
          <w:lang w:eastAsia="zh-CN"/>
        </w:rPr>
        <w:t xml:space="preserve"> is </w:t>
      </w:r>
      <w:r w:rsidR="008C52DB">
        <w:rPr>
          <w:rFonts w:hint="eastAsia"/>
          <w:lang w:eastAsia="zh-CN"/>
        </w:rPr>
        <w:t xml:space="preserve">dynamically scheduled between a first RF bandwidth and a second RF </w:t>
      </w:r>
      <w:r w:rsidR="008D5960">
        <w:rPr>
          <w:lang w:eastAsia="zh-CN"/>
        </w:rPr>
        <w:t>bandwidth</w:t>
      </w:r>
      <w:r w:rsidR="008D5960">
        <w:rPr>
          <w:rFonts w:hint="eastAsia"/>
          <w:lang w:eastAsia="zh-CN"/>
        </w:rPr>
        <w:t xml:space="preserve">. </w:t>
      </w:r>
      <w:r w:rsidR="003F7077">
        <w:rPr>
          <w:lang w:eastAsia="zh-CN"/>
        </w:rPr>
        <w:t>I</w:t>
      </w:r>
      <w:r w:rsidR="003F7077">
        <w:rPr>
          <w:rFonts w:hint="eastAsia"/>
          <w:lang w:eastAsia="zh-CN"/>
        </w:rPr>
        <w:t>f only single-stage DL control (e.g. PDCCH in LTE) is supported in NR</w:t>
      </w:r>
      <w:r w:rsidR="00B525BA">
        <w:rPr>
          <w:rFonts w:hint="eastAsia"/>
          <w:lang w:eastAsia="zh-CN"/>
        </w:rPr>
        <w:t>, the</w:t>
      </w:r>
      <w:r w:rsidR="00264A4C">
        <w:rPr>
          <w:rFonts w:hint="eastAsia"/>
          <w:lang w:eastAsia="zh-CN"/>
        </w:rPr>
        <w:t xml:space="preserve"> </w:t>
      </w:r>
      <w:r w:rsidR="007D522B">
        <w:rPr>
          <w:rFonts w:hint="eastAsia"/>
          <w:lang w:eastAsia="zh-CN"/>
        </w:rPr>
        <w:t>number</w:t>
      </w:r>
      <w:r w:rsidR="00264A4C">
        <w:rPr>
          <w:rFonts w:hint="eastAsia"/>
          <w:lang w:eastAsia="zh-CN"/>
        </w:rPr>
        <w:t xml:space="preserve"> of</w:t>
      </w:r>
      <w:r w:rsidR="00B525BA">
        <w:rPr>
          <w:rFonts w:hint="eastAsia"/>
          <w:lang w:eastAsia="zh-CN"/>
        </w:rPr>
        <w:t xml:space="preserve"> blind detection</w:t>
      </w:r>
      <w:r w:rsidR="007D522B">
        <w:rPr>
          <w:rFonts w:hint="eastAsia"/>
          <w:lang w:eastAsia="zh-CN"/>
        </w:rPr>
        <w:t>s</w:t>
      </w:r>
      <w:r w:rsidR="00B525BA">
        <w:rPr>
          <w:rFonts w:hint="eastAsia"/>
          <w:lang w:eastAsia="zh-CN"/>
        </w:rPr>
        <w:t xml:space="preserve"> </w:t>
      </w:r>
      <w:r w:rsidR="00036984">
        <w:rPr>
          <w:rFonts w:hint="eastAsia"/>
          <w:lang w:eastAsia="zh-CN"/>
        </w:rPr>
        <w:t>will be hard to</w:t>
      </w:r>
      <w:r w:rsidR="00B22606">
        <w:rPr>
          <w:rFonts w:hint="eastAsia"/>
          <w:lang w:eastAsia="zh-CN"/>
        </w:rPr>
        <w:t xml:space="preserve"> </w:t>
      </w:r>
      <w:r w:rsidR="007D522B">
        <w:rPr>
          <w:rFonts w:hint="eastAsia"/>
          <w:lang w:eastAsia="zh-CN"/>
        </w:rPr>
        <w:t>reduce</w:t>
      </w:r>
      <w:r w:rsidR="000B038D">
        <w:rPr>
          <w:rFonts w:hint="eastAsia"/>
          <w:lang w:eastAsia="zh-CN"/>
        </w:rPr>
        <w:t xml:space="preserve"> </w:t>
      </w:r>
      <w:r w:rsidR="000C3BD4">
        <w:rPr>
          <w:rFonts w:hint="eastAsia"/>
          <w:lang w:eastAsia="zh-CN"/>
        </w:rPr>
        <w:t>as analyzed in</w:t>
      </w:r>
      <w:r w:rsidR="00402D8B">
        <w:rPr>
          <w:rFonts w:hint="eastAsia"/>
          <w:lang w:eastAsia="zh-CN"/>
        </w:rPr>
        <w:t xml:space="preserve"> </w:t>
      </w:r>
      <w:r w:rsidR="00DD2C6C">
        <w:rPr>
          <w:lang w:eastAsia="zh-CN"/>
        </w:rPr>
        <w:fldChar w:fldCharType="begin"/>
      </w:r>
      <w:r w:rsidR="005F2C2B">
        <w:rPr>
          <w:lang w:eastAsia="zh-CN"/>
        </w:rPr>
        <w:instrText xml:space="preserve"> </w:instrText>
      </w:r>
      <w:r w:rsidR="005F2C2B">
        <w:rPr>
          <w:rFonts w:hint="eastAsia"/>
          <w:lang w:eastAsia="zh-CN"/>
        </w:rPr>
        <w:instrText>REF _Ref471479824 \r \h</w:instrText>
      </w:r>
      <w:r w:rsidR="005F2C2B">
        <w:rPr>
          <w:lang w:eastAsia="zh-CN"/>
        </w:rPr>
        <w:instrText xml:space="preserve"> </w:instrText>
      </w:r>
      <w:r w:rsidR="00DD2C6C">
        <w:rPr>
          <w:lang w:eastAsia="zh-CN"/>
        </w:rPr>
      </w:r>
      <w:r w:rsidR="00DD2C6C">
        <w:rPr>
          <w:lang w:eastAsia="zh-CN"/>
        </w:rPr>
        <w:fldChar w:fldCharType="separate"/>
      </w:r>
      <w:r w:rsidR="005F2C2B">
        <w:rPr>
          <w:lang w:eastAsia="zh-CN"/>
        </w:rPr>
        <w:t>[5]</w:t>
      </w:r>
      <w:r w:rsidR="00DD2C6C">
        <w:rPr>
          <w:lang w:eastAsia="zh-CN"/>
        </w:rPr>
        <w:fldChar w:fldCharType="end"/>
      </w:r>
      <w:r w:rsidR="00EC492B">
        <w:rPr>
          <w:rFonts w:hint="eastAsia"/>
          <w:lang w:eastAsia="zh-CN"/>
        </w:rPr>
        <w:t>.</w:t>
      </w:r>
      <w:r w:rsidR="00CC7623">
        <w:rPr>
          <w:lang w:eastAsia="zh-CN"/>
        </w:rPr>
        <w:t xml:space="preserve"> </w:t>
      </w:r>
      <w:r w:rsidR="00EC492B">
        <w:rPr>
          <w:rFonts w:hint="eastAsia"/>
          <w:lang w:eastAsia="zh-CN"/>
        </w:rPr>
        <w:t>I</w:t>
      </w:r>
      <w:r w:rsidR="00276F51">
        <w:rPr>
          <w:rFonts w:hint="eastAsia"/>
          <w:lang w:eastAsia="zh-CN"/>
        </w:rPr>
        <w:t>t</w:t>
      </w:r>
      <w:r w:rsidR="003F7077">
        <w:rPr>
          <w:rFonts w:hint="eastAsia"/>
          <w:lang w:eastAsia="zh-CN"/>
        </w:rPr>
        <w:t xml:space="preserve"> can</w:t>
      </w:r>
      <w:r w:rsidR="00276F51">
        <w:rPr>
          <w:rFonts w:hint="eastAsia"/>
          <w:lang w:eastAsia="zh-CN"/>
        </w:rPr>
        <w:t xml:space="preserve"> be</w:t>
      </w:r>
      <w:r w:rsidR="003F7077">
        <w:rPr>
          <w:rFonts w:hint="eastAsia"/>
          <w:lang w:eastAsia="zh-CN"/>
        </w:rPr>
        <w:t xml:space="preserve"> </w:t>
      </w:r>
      <w:r w:rsidR="003F7077">
        <w:rPr>
          <w:lang w:eastAsia="zh-CN"/>
        </w:rPr>
        <w:t>imagine</w:t>
      </w:r>
      <w:r w:rsidR="00276F51">
        <w:rPr>
          <w:rFonts w:hint="eastAsia"/>
          <w:lang w:eastAsia="zh-CN"/>
        </w:rPr>
        <w:t>d</w:t>
      </w:r>
      <w:r w:rsidR="003F7077">
        <w:rPr>
          <w:rFonts w:hint="eastAsia"/>
          <w:lang w:eastAsia="zh-CN"/>
        </w:rPr>
        <w:t xml:space="preserve"> that the design of DCI formats will be </w:t>
      </w:r>
      <w:r w:rsidR="003F7077">
        <w:rPr>
          <w:lang w:eastAsia="zh-CN"/>
        </w:rPr>
        <w:t>challeng</w:t>
      </w:r>
      <w:r w:rsidR="003F7077">
        <w:rPr>
          <w:rFonts w:hint="eastAsia"/>
          <w:lang w:eastAsia="zh-CN"/>
        </w:rPr>
        <w:t>ing, the</w:t>
      </w:r>
      <w:r w:rsidR="00982F1E">
        <w:rPr>
          <w:rFonts w:hint="eastAsia"/>
          <w:lang w:eastAsia="zh-CN"/>
        </w:rPr>
        <w:t xml:space="preserve"> increased</w:t>
      </w:r>
      <w:r w:rsidR="003F7077">
        <w:rPr>
          <w:rFonts w:hint="eastAsia"/>
          <w:lang w:eastAsia="zh-CN"/>
        </w:rPr>
        <w:t xml:space="preserve"> number of blind detections will introduce too much complexity, power consumption and extra decoding latency for a UE</w:t>
      </w:r>
      <w:r w:rsidR="00EF228E">
        <w:rPr>
          <w:rFonts w:hint="eastAsia"/>
          <w:lang w:eastAsia="zh-CN"/>
        </w:rPr>
        <w:t>.</w:t>
      </w:r>
    </w:p>
    <w:p w:rsidR="00C85E22" w:rsidRDefault="00706055" w:rsidP="00CC7623">
      <w:pPr>
        <w:spacing w:beforeLines="50" w:after="0"/>
        <w:rPr>
          <w:lang w:eastAsia="zh-CN"/>
        </w:rPr>
      </w:pPr>
      <w:r w:rsidRPr="00706055">
        <w:rPr>
          <w:lang w:eastAsia="zh-CN"/>
        </w:rPr>
        <w:t>Instead of</w:t>
      </w:r>
      <w:r w:rsidRPr="00706055">
        <w:rPr>
          <w:rFonts w:hint="eastAsia"/>
          <w:lang w:eastAsia="zh-CN"/>
        </w:rPr>
        <w:t xml:space="preserve"> </w:t>
      </w:r>
      <w:r>
        <w:rPr>
          <w:rFonts w:hint="eastAsia"/>
          <w:lang w:eastAsia="zh-CN"/>
        </w:rPr>
        <w:t>single-stage DCI, t</w:t>
      </w:r>
      <w:r w:rsidR="003045A6">
        <w:rPr>
          <w:rFonts w:hint="eastAsia"/>
          <w:lang w:eastAsia="zh-CN"/>
        </w:rPr>
        <w:t xml:space="preserve">wo-stage </w:t>
      </w:r>
      <w:r>
        <w:rPr>
          <w:rFonts w:hint="eastAsia"/>
          <w:lang w:eastAsia="zh-CN"/>
        </w:rPr>
        <w:t>DCI</w:t>
      </w:r>
      <w:r w:rsidR="000A3994">
        <w:rPr>
          <w:rFonts w:hint="eastAsia"/>
          <w:lang w:eastAsia="zh-CN"/>
        </w:rPr>
        <w:t xml:space="preserve"> </w:t>
      </w:r>
      <w:r w:rsidR="00D17ED3">
        <w:rPr>
          <w:rFonts w:hint="eastAsia"/>
          <w:lang w:eastAsia="zh-CN"/>
        </w:rPr>
        <w:t xml:space="preserve">will facilitate the reduction </w:t>
      </w:r>
      <w:r w:rsidR="000B0B39">
        <w:rPr>
          <w:rFonts w:hint="eastAsia"/>
          <w:lang w:eastAsia="zh-CN"/>
        </w:rPr>
        <w:t xml:space="preserve">of blind detections as mentioned in </w:t>
      </w:r>
      <w:r w:rsidR="00DD2C6C">
        <w:rPr>
          <w:lang w:eastAsia="zh-CN"/>
        </w:rPr>
        <w:fldChar w:fldCharType="begin"/>
      </w:r>
      <w:r w:rsidR="00C30799">
        <w:rPr>
          <w:lang w:eastAsia="zh-CN"/>
        </w:rPr>
        <w:instrText xml:space="preserve"> </w:instrText>
      </w:r>
      <w:r w:rsidR="00C30799">
        <w:rPr>
          <w:rFonts w:hint="eastAsia"/>
          <w:lang w:eastAsia="zh-CN"/>
        </w:rPr>
        <w:instrText>REF _Ref465848557 \n \h</w:instrText>
      </w:r>
      <w:r w:rsidR="00C30799">
        <w:rPr>
          <w:lang w:eastAsia="zh-CN"/>
        </w:rPr>
        <w:instrText xml:space="preserve"> </w:instrText>
      </w:r>
      <w:r w:rsidR="00DD2C6C">
        <w:rPr>
          <w:lang w:eastAsia="zh-CN"/>
        </w:rPr>
      </w:r>
      <w:r w:rsidR="00DD2C6C">
        <w:rPr>
          <w:lang w:eastAsia="zh-CN"/>
        </w:rPr>
        <w:fldChar w:fldCharType="separate"/>
      </w:r>
      <w:r w:rsidR="00325FB8">
        <w:rPr>
          <w:lang w:eastAsia="zh-CN"/>
        </w:rPr>
        <w:t>[1</w:t>
      </w:r>
      <w:proofErr w:type="gramStart"/>
      <w:r w:rsidR="00325FB8">
        <w:rPr>
          <w:lang w:eastAsia="zh-CN"/>
        </w:rPr>
        <w:t>]</w:t>
      </w:r>
      <w:proofErr w:type="gramEnd"/>
      <w:r w:rsidR="00DD2C6C">
        <w:rPr>
          <w:lang w:eastAsia="zh-CN"/>
        </w:rPr>
        <w:fldChar w:fldCharType="end"/>
      </w:r>
      <w:r w:rsidR="00DD2C6C">
        <w:rPr>
          <w:lang w:eastAsia="zh-CN"/>
        </w:rPr>
        <w:fldChar w:fldCharType="begin"/>
      </w:r>
      <w:r w:rsidR="000306B8">
        <w:rPr>
          <w:lang w:eastAsia="zh-CN"/>
        </w:rPr>
        <w:instrText xml:space="preserve"> REF _Ref471318881 \n \h </w:instrText>
      </w:r>
      <w:r w:rsidR="00DD2C6C">
        <w:rPr>
          <w:lang w:eastAsia="zh-CN"/>
        </w:rPr>
      </w:r>
      <w:r w:rsidR="00DD2C6C">
        <w:rPr>
          <w:lang w:eastAsia="zh-CN"/>
        </w:rPr>
        <w:fldChar w:fldCharType="separate"/>
      </w:r>
      <w:r w:rsidR="005F2C2B">
        <w:rPr>
          <w:lang w:eastAsia="zh-CN"/>
        </w:rPr>
        <w:t>[6]</w:t>
      </w:r>
      <w:r w:rsidR="00DD2C6C">
        <w:rPr>
          <w:lang w:eastAsia="zh-CN"/>
        </w:rPr>
        <w:fldChar w:fldCharType="end"/>
      </w:r>
      <w:r w:rsidR="00DD2C6C">
        <w:rPr>
          <w:lang w:eastAsia="zh-CN"/>
        </w:rPr>
        <w:fldChar w:fldCharType="begin"/>
      </w:r>
      <w:r w:rsidR="000306B8">
        <w:rPr>
          <w:lang w:eastAsia="zh-CN"/>
        </w:rPr>
        <w:instrText xml:space="preserve"> REF _Ref471318883 \n \h </w:instrText>
      </w:r>
      <w:r w:rsidR="00DD2C6C">
        <w:rPr>
          <w:lang w:eastAsia="zh-CN"/>
        </w:rPr>
      </w:r>
      <w:r w:rsidR="00DD2C6C">
        <w:rPr>
          <w:lang w:eastAsia="zh-CN"/>
        </w:rPr>
        <w:fldChar w:fldCharType="separate"/>
      </w:r>
      <w:r w:rsidR="005F2C2B">
        <w:rPr>
          <w:lang w:eastAsia="zh-CN"/>
        </w:rPr>
        <w:t>[7]</w:t>
      </w:r>
      <w:r w:rsidR="00DD2C6C">
        <w:rPr>
          <w:lang w:eastAsia="zh-CN"/>
        </w:rPr>
        <w:fldChar w:fldCharType="end"/>
      </w:r>
      <w:r w:rsidR="00DD2C6C">
        <w:rPr>
          <w:lang w:eastAsia="zh-CN"/>
        </w:rPr>
        <w:fldChar w:fldCharType="begin"/>
      </w:r>
      <w:r w:rsidR="000306B8">
        <w:rPr>
          <w:lang w:eastAsia="zh-CN"/>
        </w:rPr>
        <w:instrText xml:space="preserve"> REF _Ref471318884 \n \h </w:instrText>
      </w:r>
      <w:r w:rsidR="00DD2C6C">
        <w:rPr>
          <w:lang w:eastAsia="zh-CN"/>
        </w:rPr>
      </w:r>
      <w:r w:rsidR="00DD2C6C">
        <w:rPr>
          <w:lang w:eastAsia="zh-CN"/>
        </w:rPr>
        <w:fldChar w:fldCharType="separate"/>
      </w:r>
      <w:r w:rsidR="007D522B">
        <w:rPr>
          <w:lang w:eastAsia="zh-CN"/>
        </w:rPr>
        <w:t>[8]</w:t>
      </w:r>
      <w:r w:rsidR="00DD2C6C">
        <w:rPr>
          <w:lang w:eastAsia="zh-CN"/>
        </w:rPr>
        <w:fldChar w:fldCharType="end"/>
      </w:r>
      <w:r w:rsidR="00DD2C6C">
        <w:rPr>
          <w:lang w:eastAsia="zh-CN"/>
        </w:rPr>
        <w:fldChar w:fldCharType="begin"/>
      </w:r>
      <w:r w:rsidR="000306B8">
        <w:rPr>
          <w:lang w:eastAsia="zh-CN"/>
        </w:rPr>
        <w:instrText xml:space="preserve"> REF _Ref471302829 \n \h </w:instrText>
      </w:r>
      <w:r w:rsidR="00DD2C6C">
        <w:rPr>
          <w:lang w:eastAsia="zh-CN"/>
        </w:rPr>
      </w:r>
      <w:r w:rsidR="00DD2C6C">
        <w:rPr>
          <w:lang w:eastAsia="zh-CN"/>
        </w:rPr>
        <w:fldChar w:fldCharType="separate"/>
      </w:r>
      <w:r w:rsidR="005F2C2B">
        <w:rPr>
          <w:lang w:eastAsia="zh-CN"/>
        </w:rPr>
        <w:t>[9]</w:t>
      </w:r>
      <w:r w:rsidR="00DD2C6C">
        <w:rPr>
          <w:lang w:eastAsia="zh-CN"/>
        </w:rPr>
        <w:fldChar w:fldCharType="end"/>
      </w:r>
      <w:r w:rsidR="00C86AB7">
        <w:rPr>
          <w:rFonts w:hint="eastAsia"/>
          <w:lang w:eastAsia="zh-CN"/>
        </w:rPr>
        <w:t>.</w:t>
      </w:r>
      <w:r w:rsidR="00B70432">
        <w:rPr>
          <w:rFonts w:hint="eastAsia"/>
          <w:lang w:eastAsia="zh-CN"/>
        </w:rPr>
        <w:t xml:space="preserve"> </w:t>
      </w:r>
      <w:r w:rsidR="00FB735D">
        <w:rPr>
          <w:rFonts w:hint="eastAsia"/>
          <w:lang w:eastAsia="zh-CN"/>
        </w:rPr>
        <w:t xml:space="preserve">The </w:t>
      </w:r>
      <w:r w:rsidR="00402C6C">
        <w:rPr>
          <w:rFonts w:hint="eastAsia"/>
          <w:lang w:eastAsia="zh-CN"/>
        </w:rPr>
        <w:t xml:space="preserve">first-step DCI </w:t>
      </w:r>
      <w:r>
        <w:rPr>
          <w:rFonts w:hint="eastAsia"/>
          <w:lang w:eastAsia="zh-CN"/>
        </w:rPr>
        <w:t xml:space="preserve">can be designed </w:t>
      </w:r>
      <w:r w:rsidR="00402C6C">
        <w:rPr>
          <w:rFonts w:hint="eastAsia"/>
          <w:lang w:eastAsia="zh-CN"/>
        </w:rPr>
        <w:t xml:space="preserve">with </w:t>
      </w:r>
      <w:r>
        <w:rPr>
          <w:rFonts w:hint="eastAsia"/>
          <w:lang w:eastAsia="zh-CN"/>
        </w:rPr>
        <w:t xml:space="preserve">a </w:t>
      </w:r>
      <w:r w:rsidR="00402C6C">
        <w:rPr>
          <w:rFonts w:hint="eastAsia"/>
          <w:lang w:eastAsia="zh-CN"/>
        </w:rPr>
        <w:t>fixed payload size</w:t>
      </w:r>
      <w:r>
        <w:rPr>
          <w:rFonts w:hint="eastAsia"/>
          <w:lang w:eastAsia="zh-CN"/>
        </w:rPr>
        <w:t xml:space="preserve"> and</w:t>
      </w:r>
      <w:r w:rsidR="00402C6C">
        <w:rPr>
          <w:rFonts w:hint="eastAsia"/>
          <w:lang w:eastAsia="zh-CN"/>
        </w:rPr>
        <w:t xml:space="preserve"> will be </w:t>
      </w:r>
      <w:r>
        <w:rPr>
          <w:rFonts w:hint="eastAsia"/>
          <w:lang w:eastAsia="zh-CN"/>
        </w:rPr>
        <w:t>used</w:t>
      </w:r>
      <w:r w:rsidR="00402C6C">
        <w:rPr>
          <w:rFonts w:hint="eastAsia"/>
          <w:lang w:eastAsia="zh-CN"/>
        </w:rPr>
        <w:t xml:space="preserve"> </w:t>
      </w:r>
      <w:r w:rsidR="0093123C">
        <w:rPr>
          <w:rFonts w:hint="eastAsia"/>
          <w:lang w:eastAsia="zh-CN"/>
        </w:rPr>
        <w:t xml:space="preserve">to indicate </w:t>
      </w:r>
      <w:r w:rsidR="00D26121">
        <w:rPr>
          <w:rFonts w:hint="eastAsia"/>
          <w:lang w:eastAsia="zh-CN"/>
        </w:rPr>
        <w:t>the payload size of the second-step DCI.</w:t>
      </w:r>
      <w:r w:rsidR="008D5960">
        <w:rPr>
          <w:rFonts w:hint="eastAsia"/>
          <w:lang w:eastAsia="zh-CN"/>
        </w:rPr>
        <w:t xml:space="preserve"> Accordingly, t</w:t>
      </w:r>
      <w:r w:rsidR="002D2C60">
        <w:rPr>
          <w:rFonts w:hint="eastAsia"/>
          <w:lang w:eastAsia="zh-CN"/>
        </w:rPr>
        <w:t>he</w:t>
      </w:r>
      <w:r w:rsidR="008D5960">
        <w:rPr>
          <w:rFonts w:hint="eastAsia"/>
          <w:lang w:eastAsia="zh-CN"/>
        </w:rPr>
        <w:t xml:space="preserve"> number of blind detections for the first-step will be reduced due to the fixed payload size and the number of blind detections for the</w:t>
      </w:r>
      <w:r w:rsidR="002D2C60">
        <w:rPr>
          <w:rFonts w:hint="eastAsia"/>
          <w:lang w:eastAsia="zh-CN"/>
        </w:rPr>
        <w:t xml:space="preserve"> second-step DCI </w:t>
      </w:r>
      <w:r w:rsidR="008D5960">
        <w:rPr>
          <w:rFonts w:hint="eastAsia"/>
          <w:lang w:eastAsia="zh-CN"/>
        </w:rPr>
        <w:t xml:space="preserve">is </w:t>
      </w:r>
      <w:r w:rsidR="008D5960" w:rsidRPr="008D5960">
        <w:rPr>
          <w:lang w:eastAsia="zh-CN"/>
        </w:rPr>
        <w:t>dramatically</w:t>
      </w:r>
      <w:r w:rsidR="008D5960">
        <w:rPr>
          <w:rFonts w:hint="eastAsia"/>
          <w:lang w:eastAsia="zh-CN"/>
        </w:rPr>
        <w:t xml:space="preserve"> reduced due to p</w:t>
      </w:r>
      <w:r w:rsidR="008D5960" w:rsidRPr="008D5960">
        <w:rPr>
          <w:lang w:eastAsia="zh-CN"/>
        </w:rPr>
        <w:t>re</w:t>
      </w:r>
      <w:r w:rsidR="008D5960">
        <w:rPr>
          <w:rFonts w:hint="eastAsia"/>
          <w:lang w:eastAsia="zh-CN"/>
        </w:rPr>
        <w:t>-</w:t>
      </w:r>
      <w:r w:rsidR="008D5960" w:rsidRPr="008D5960">
        <w:rPr>
          <w:lang w:eastAsia="zh-CN"/>
        </w:rPr>
        <w:t>known information</w:t>
      </w:r>
      <w:r w:rsidR="008D5960">
        <w:rPr>
          <w:rFonts w:hint="eastAsia"/>
          <w:lang w:eastAsia="zh-CN"/>
        </w:rPr>
        <w:t xml:space="preserve"> indicated by the first-step DCI</w:t>
      </w:r>
      <w:r w:rsidR="005A6E83">
        <w:rPr>
          <w:lang w:eastAsia="zh-CN"/>
        </w:rPr>
        <w:t>. It is possible</w:t>
      </w:r>
      <w:r w:rsidR="008D5960">
        <w:rPr>
          <w:rFonts w:hint="eastAsia"/>
          <w:lang w:eastAsia="zh-CN"/>
        </w:rPr>
        <w:t xml:space="preserve"> even </w:t>
      </w:r>
      <w:r w:rsidR="005A6E83">
        <w:rPr>
          <w:lang w:eastAsia="zh-CN"/>
        </w:rPr>
        <w:t xml:space="preserve">that </w:t>
      </w:r>
      <w:r>
        <w:rPr>
          <w:rFonts w:hint="eastAsia"/>
          <w:lang w:eastAsia="zh-CN"/>
        </w:rPr>
        <w:t xml:space="preserve">the </w:t>
      </w:r>
      <w:r w:rsidR="008D5960">
        <w:rPr>
          <w:rFonts w:hint="eastAsia"/>
          <w:lang w:eastAsia="zh-CN"/>
        </w:rPr>
        <w:t>blind detection</w:t>
      </w:r>
      <w:r>
        <w:rPr>
          <w:rFonts w:hint="eastAsia"/>
          <w:lang w:eastAsia="zh-CN"/>
        </w:rPr>
        <w:t xml:space="preserve"> can be totally </w:t>
      </w:r>
      <w:r>
        <w:rPr>
          <w:lang w:eastAsia="zh-CN"/>
        </w:rPr>
        <w:t>avoided</w:t>
      </w:r>
      <w:r>
        <w:rPr>
          <w:rFonts w:hint="eastAsia"/>
          <w:lang w:eastAsia="zh-CN"/>
        </w:rPr>
        <w:t xml:space="preserve"> for the second-step DCI</w:t>
      </w:r>
      <w:r w:rsidR="008D5960">
        <w:rPr>
          <w:rFonts w:hint="eastAsia"/>
          <w:lang w:eastAsia="zh-CN"/>
        </w:rPr>
        <w:t>.</w:t>
      </w:r>
    </w:p>
    <w:p w:rsidR="00C85E22" w:rsidRDefault="00531D92" w:rsidP="00CC7623">
      <w:pPr>
        <w:numPr>
          <w:ilvl w:val="0"/>
          <w:numId w:val="4"/>
        </w:numPr>
        <w:overflowPunct w:val="0"/>
        <w:snapToGrid/>
        <w:spacing w:beforeLines="50" w:afterLines="50"/>
        <w:ind w:left="357" w:right="-96" w:hanging="357"/>
        <w:jc w:val="left"/>
        <w:textAlignment w:val="baseline"/>
        <w:rPr>
          <w:rFonts w:eastAsia="MS Mincho"/>
          <w:b/>
        </w:rPr>
      </w:pPr>
      <w:r>
        <w:rPr>
          <w:rFonts w:hint="eastAsia"/>
          <w:b/>
          <w:lang w:eastAsia="zh-CN"/>
        </w:rPr>
        <w:t>Control</w:t>
      </w:r>
      <w:r w:rsidR="00F53F53">
        <w:rPr>
          <w:rFonts w:hint="eastAsia"/>
          <w:b/>
          <w:lang w:eastAsia="zh-CN"/>
        </w:rPr>
        <w:t xml:space="preserve"> </w:t>
      </w:r>
      <w:r w:rsidR="00946505">
        <w:rPr>
          <w:rFonts w:hint="eastAsia"/>
          <w:b/>
          <w:lang w:eastAsia="zh-CN"/>
        </w:rPr>
        <w:t>resource</w:t>
      </w:r>
      <w:r w:rsidR="008811E5">
        <w:rPr>
          <w:rFonts w:hint="eastAsia"/>
          <w:b/>
          <w:lang w:eastAsia="zh-CN"/>
        </w:rPr>
        <w:t xml:space="preserve"> offloading</w:t>
      </w:r>
    </w:p>
    <w:p w:rsidR="00934AB3" w:rsidRDefault="00934AB3" w:rsidP="00934AB3">
      <w:pPr>
        <w:spacing w:afterLines="50"/>
        <w:rPr>
          <w:lang w:eastAsia="zh-CN"/>
        </w:rPr>
      </w:pPr>
      <w:r>
        <w:rPr>
          <w:rFonts w:hint="eastAsia"/>
          <w:lang w:eastAsia="zh-CN"/>
        </w:rPr>
        <w:t>In the very early meeting of RAN1#84bis</w:t>
      </w:r>
      <w:r w:rsidR="006568E7">
        <w:rPr>
          <w:rFonts w:hint="eastAsia"/>
          <w:lang w:eastAsia="zh-CN"/>
        </w:rPr>
        <w:t xml:space="preserve"> for NR</w:t>
      </w:r>
      <w:r>
        <w:rPr>
          <w:rFonts w:hint="eastAsia"/>
          <w:lang w:eastAsia="zh-CN"/>
        </w:rPr>
        <w:t xml:space="preserve">, maximizing the amount of time and frequency resource that can be flexibly utilized and minimizing </w:t>
      </w:r>
      <w:r>
        <w:rPr>
          <w:lang w:eastAsia="zh-CN"/>
        </w:rPr>
        <w:t>transmission</w:t>
      </w:r>
      <w:r>
        <w:rPr>
          <w:rFonts w:hint="eastAsia"/>
          <w:lang w:eastAsia="zh-CN"/>
        </w:rPr>
        <w:t xml:space="preserve"> of always-on signals were agreed for the support of forward compatibility </w:t>
      </w:r>
      <w:r w:rsidR="00DD2C6C">
        <w:rPr>
          <w:lang w:eastAsia="zh-CN"/>
        </w:rPr>
        <w:fldChar w:fldCharType="begin"/>
      </w:r>
      <w:r>
        <w:rPr>
          <w:lang w:eastAsia="zh-CN"/>
        </w:rPr>
        <w:instrText xml:space="preserve"> </w:instrText>
      </w:r>
      <w:r>
        <w:rPr>
          <w:rFonts w:hint="eastAsia"/>
          <w:lang w:eastAsia="zh-CN"/>
        </w:rPr>
        <w:instrText>REF _Ref471323479 \r \h</w:instrText>
      </w:r>
      <w:r>
        <w:rPr>
          <w:lang w:eastAsia="zh-CN"/>
        </w:rPr>
        <w:instrText xml:space="preserve"> </w:instrText>
      </w:r>
      <w:r w:rsidR="00DD2C6C">
        <w:rPr>
          <w:lang w:eastAsia="zh-CN"/>
        </w:rPr>
      </w:r>
      <w:r w:rsidR="00DD2C6C">
        <w:rPr>
          <w:lang w:eastAsia="zh-CN"/>
        </w:rPr>
        <w:fldChar w:fldCharType="separate"/>
      </w:r>
      <w:r w:rsidR="00573DB7">
        <w:rPr>
          <w:lang w:eastAsia="zh-CN"/>
        </w:rPr>
        <w:t>[10]</w:t>
      </w:r>
      <w:r w:rsidR="00DD2C6C">
        <w:rPr>
          <w:lang w:eastAsia="zh-CN"/>
        </w:rPr>
        <w:fldChar w:fldCharType="end"/>
      </w:r>
      <w:r>
        <w:rPr>
          <w:rFonts w:hint="eastAsia"/>
          <w:lang w:eastAsia="zh-CN"/>
        </w:rPr>
        <w:t xml:space="preserve">, which also requires </w:t>
      </w:r>
      <w:r w:rsidR="006568E7">
        <w:rPr>
          <w:rFonts w:hint="eastAsia"/>
          <w:lang w:eastAsia="zh-CN"/>
        </w:rPr>
        <w:t>minimum reserved</w:t>
      </w:r>
      <w:r>
        <w:rPr>
          <w:rFonts w:hint="eastAsia"/>
          <w:lang w:eastAsia="zh-CN"/>
        </w:rPr>
        <w:t xml:space="preserve"> </w:t>
      </w:r>
      <w:r w:rsidR="006568E7">
        <w:rPr>
          <w:rFonts w:hint="eastAsia"/>
          <w:lang w:eastAsia="zh-CN"/>
        </w:rPr>
        <w:t>resource</w:t>
      </w:r>
      <w:r>
        <w:rPr>
          <w:rFonts w:hint="eastAsia"/>
          <w:lang w:eastAsia="zh-CN"/>
        </w:rPr>
        <w:t xml:space="preserve"> for control channel</w:t>
      </w:r>
      <w:r w:rsidR="006568E7">
        <w:rPr>
          <w:rFonts w:hint="eastAsia"/>
          <w:lang w:eastAsia="zh-CN"/>
        </w:rPr>
        <w:t xml:space="preserve"> especially for the single-stage DCI which is transmitted </w:t>
      </w:r>
      <w:r w:rsidR="006568E7" w:rsidRPr="006568E7">
        <w:rPr>
          <w:rFonts w:hint="eastAsia"/>
          <w:lang w:eastAsia="zh-CN"/>
        </w:rPr>
        <w:t xml:space="preserve">at the </w:t>
      </w:r>
      <w:r w:rsidR="006568E7" w:rsidRPr="006568E7">
        <w:rPr>
          <w:lang w:eastAsia="zh-CN"/>
        </w:rPr>
        <w:t>beginning</w:t>
      </w:r>
      <w:r w:rsidR="006568E7" w:rsidRPr="006568E7">
        <w:rPr>
          <w:rFonts w:hint="eastAsia"/>
          <w:lang w:eastAsia="zh-CN"/>
        </w:rPr>
        <w:t xml:space="preserve"> (e.g. the first one or a few symbols) of a slot</w:t>
      </w:r>
      <w:r w:rsidR="006568E7">
        <w:rPr>
          <w:rFonts w:hint="eastAsia"/>
          <w:lang w:eastAsia="zh-CN"/>
        </w:rPr>
        <w:t xml:space="preserve">. </w:t>
      </w:r>
      <w:r w:rsidR="0045118D">
        <w:rPr>
          <w:rFonts w:hint="eastAsia"/>
          <w:lang w:eastAsia="zh-CN"/>
        </w:rPr>
        <w:t>On the other hand</w:t>
      </w:r>
      <w:r w:rsidR="006568E7">
        <w:rPr>
          <w:rFonts w:hint="eastAsia"/>
          <w:lang w:eastAsia="zh-CN"/>
        </w:rPr>
        <w:t>,</w:t>
      </w:r>
      <w:r w:rsidR="0045118D">
        <w:rPr>
          <w:rFonts w:hint="eastAsia"/>
          <w:lang w:eastAsia="zh-CN"/>
        </w:rPr>
        <w:t xml:space="preserve"> the control capacity should be considered which can </w:t>
      </w:r>
      <w:r w:rsidR="0045118D">
        <w:rPr>
          <w:lang w:eastAsia="zh-CN"/>
        </w:rPr>
        <w:t>balance</w:t>
      </w:r>
      <w:r w:rsidR="0045118D">
        <w:rPr>
          <w:rFonts w:hint="eastAsia"/>
          <w:lang w:eastAsia="zh-CN"/>
        </w:rPr>
        <w:t xml:space="preserve"> the system resource between control and data </w:t>
      </w:r>
      <w:r w:rsidR="002924DF">
        <w:rPr>
          <w:rFonts w:hint="eastAsia"/>
          <w:lang w:eastAsia="zh-CN"/>
        </w:rPr>
        <w:t>to</w:t>
      </w:r>
      <w:r w:rsidR="0045118D">
        <w:rPr>
          <w:rFonts w:hint="eastAsia"/>
          <w:lang w:eastAsia="zh-CN"/>
        </w:rPr>
        <w:t xml:space="preserve"> </w:t>
      </w:r>
      <w:r w:rsidR="0045118D">
        <w:rPr>
          <w:lang w:eastAsia="zh-CN"/>
        </w:rPr>
        <w:t>maximize</w:t>
      </w:r>
      <w:r w:rsidR="0045118D">
        <w:rPr>
          <w:rFonts w:hint="eastAsia"/>
          <w:lang w:eastAsia="zh-CN"/>
        </w:rPr>
        <w:t xml:space="preserve"> the system throughput and data rate.</w:t>
      </w:r>
      <w:r w:rsidR="006568E7">
        <w:rPr>
          <w:rFonts w:hint="eastAsia"/>
          <w:lang w:eastAsia="zh-CN"/>
        </w:rPr>
        <w:t xml:space="preserve"> </w:t>
      </w:r>
      <w:r w:rsidR="0045118D">
        <w:rPr>
          <w:rFonts w:hint="eastAsia"/>
          <w:lang w:eastAsia="zh-CN"/>
        </w:rPr>
        <w:t>A</w:t>
      </w:r>
      <w:r w:rsidR="006568E7">
        <w:rPr>
          <w:rFonts w:hint="eastAsia"/>
          <w:lang w:eastAsia="zh-CN"/>
        </w:rPr>
        <w:t>s</w:t>
      </w:r>
      <w:r w:rsidR="0045118D" w:rsidRPr="0045118D">
        <w:rPr>
          <w:rFonts w:hint="eastAsia"/>
          <w:lang w:eastAsia="zh-CN"/>
        </w:rPr>
        <w:t xml:space="preserve"> </w:t>
      </w:r>
      <w:r w:rsidR="0045118D">
        <w:rPr>
          <w:rFonts w:hint="eastAsia"/>
          <w:lang w:eastAsia="zh-CN"/>
        </w:rPr>
        <w:t>ePDCCH</w:t>
      </w:r>
      <w:r w:rsidR="006568E7">
        <w:rPr>
          <w:rFonts w:hint="eastAsia"/>
          <w:lang w:eastAsia="zh-CN"/>
        </w:rPr>
        <w:t xml:space="preserve"> introduced in LTE Rel-11, one </w:t>
      </w:r>
      <w:r w:rsidR="0045118D">
        <w:rPr>
          <w:rFonts w:hint="eastAsia"/>
          <w:lang w:eastAsia="zh-CN"/>
        </w:rPr>
        <w:t xml:space="preserve">key </w:t>
      </w:r>
      <w:r w:rsidR="006568E7">
        <w:rPr>
          <w:rFonts w:hint="eastAsia"/>
          <w:lang w:eastAsia="zh-CN"/>
        </w:rPr>
        <w:t>motivation is to extend</w:t>
      </w:r>
      <w:r w:rsidR="006568E7" w:rsidRPr="006568E7">
        <w:rPr>
          <w:lang w:eastAsia="zh-CN"/>
        </w:rPr>
        <w:t xml:space="preserve"> </w:t>
      </w:r>
      <w:r w:rsidR="006568E7">
        <w:rPr>
          <w:rFonts w:hint="eastAsia"/>
          <w:lang w:eastAsia="zh-CN"/>
        </w:rPr>
        <w:t xml:space="preserve">PDCCH </w:t>
      </w:r>
      <w:r w:rsidR="006568E7" w:rsidRPr="006568E7">
        <w:rPr>
          <w:lang w:eastAsia="zh-CN"/>
        </w:rPr>
        <w:t>capacity</w:t>
      </w:r>
      <w:r w:rsidR="006568E7">
        <w:rPr>
          <w:rFonts w:hint="eastAsia"/>
          <w:lang w:eastAsia="zh-CN"/>
        </w:rPr>
        <w:t xml:space="preserve"> and ePDCCH </w:t>
      </w:r>
      <w:r w:rsidR="006568E7">
        <w:rPr>
          <w:lang w:eastAsia="zh-CN"/>
        </w:rPr>
        <w:t>is</w:t>
      </w:r>
      <w:r w:rsidR="0045118D">
        <w:rPr>
          <w:rFonts w:hint="eastAsia"/>
          <w:lang w:eastAsia="zh-CN"/>
        </w:rPr>
        <w:t xml:space="preserve"> designed to be</w:t>
      </w:r>
      <w:r w:rsidR="006568E7">
        <w:rPr>
          <w:lang w:eastAsia="zh-CN"/>
        </w:rPr>
        <w:t xml:space="preserve"> located in PDSCH region and FDM</w:t>
      </w:r>
      <w:r w:rsidR="0045118D">
        <w:rPr>
          <w:rFonts w:hint="eastAsia"/>
          <w:lang w:eastAsia="zh-CN"/>
        </w:rPr>
        <w:t>-</w:t>
      </w:r>
      <w:r w:rsidR="006568E7">
        <w:rPr>
          <w:lang w:eastAsia="zh-CN"/>
        </w:rPr>
        <w:t>multiple</w:t>
      </w:r>
      <w:r w:rsidR="0045118D">
        <w:rPr>
          <w:rFonts w:hint="eastAsia"/>
          <w:lang w:eastAsia="zh-CN"/>
        </w:rPr>
        <w:t xml:space="preserve">xed with PDSCH. </w:t>
      </w:r>
      <w:r w:rsidR="0045118D">
        <w:rPr>
          <w:lang w:eastAsia="zh-CN"/>
        </w:rPr>
        <w:t>I</w:t>
      </w:r>
      <w:r w:rsidR="0045118D">
        <w:rPr>
          <w:rFonts w:hint="eastAsia"/>
          <w:lang w:eastAsia="zh-CN"/>
        </w:rPr>
        <w:t xml:space="preserve">n NR, control channel capacity is also a </w:t>
      </w:r>
      <w:r w:rsidR="0045118D" w:rsidRPr="0045118D">
        <w:rPr>
          <w:lang w:eastAsia="zh-CN"/>
        </w:rPr>
        <w:t>significant</w:t>
      </w:r>
      <w:r w:rsidR="0045118D">
        <w:rPr>
          <w:rFonts w:hint="eastAsia"/>
          <w:lang w:eastAsia="zh-CN"/>
        </w:rPr>
        <w:t xml:space="preserve"> issue and should be addressed at the </w:t>
      </w:r>
      <w:r w:rsidR="0045118D">
        <w:rPr>
          <w:lang w:eastAsia="zh-CN"/>
        </w:rPr>
        <w:t>beginning</w:t>
      </w:r>
      <w:r w:rsidR="0045118D">
        <w:rPr>
          <w:rFonts w:hint="eastAsia"/>
          <w:lang w:eastAsia="zh-CN"/>
        </w:rPr>
        <w:t xml:space="preserve"> of downlink control design.</w:t>
      </w:r>
    </w:p>
    <w:p w:rsidR="00F90571" w:rsidRDefault="00886147" w:rsidP="00CC7623">
      <w:pPr>
        <w:spacing w:beforeLines="50" w:after="0"/>
        <w:rPr>
          <w:lang w:eastAsia="zh-CN"/>
        </w:rPr>
      </w:pPr>
      <w:r>
        <w:rPr>
          <w:rFonts w:hint="eastAsia"/>
          <w:lang w:eastAsia="zh-CN"/>
        </w:rPr>
        <w:t>T</w:t>
      </w:r>
      <w:r w:rsidR="00763E3A">
        <w:rPr>
          <w:rFonts w:hint="eastAsia"/>
          <w:lang w:eastAsia="zh-CN"/>
        </w:rPr>
        <w:t>here is</w:t>
      </w:r>
      <w:r w:rsidR="007D522B">
        <w:rPr>
          <w:rFonts w:hint="eastAsia"/>
          <w:lang w:eastAsia="zh-CN"/>
        </w:rPr>
        <w:t xml:space="preserve"> </w:t>
      </w:r>
      <w:r w:rsidR="00A9089C">
        <w:rPr>
          <w:rFonts w:hint="eastAsia"/>
          <w:lang w:eastAsia="zh-CN"/>
        </w:rPr>
        <w:t>little opportunity</w:t>
      </w:r>
      <w:r w:rsidR="00763E3A">
        <w:rPr>
          <w:rFonts w:hint="eastAsia"/>
          <w:lang w:eastAsia="zh-CN"/>
        </w:rPr>
        <w:t xml:space="preserve"> for single-stage DL control channel to avoid the congestion within the</w:t>
      </w:r>
      <w:r w:rsidR="00F214D7">
        <w:rPr>
          <w:rFonts w:hint="eastAsia"/>
          <w:lang w:eastAsia="zh-CN"/>
        </w:rPr>
        <w:t xml:space="preserve"> minimum</w:t>
      </w:r>
      <w:r w:rsidR="00763E3A">
        <w:rPr>
          <w:rFonts w:hint="eastAsia"/>
          <w:lang w:eastAsia="zh-CN"/>
        </w:rPr>
        <w:t xml:space="preserve"> reserved/configured resources at the </w:t>
      </w:r>
      <w:r w:rsidR="00763E3A">
        <w:rPr>
          <w:lang w:eastAsia="zh-CN"/>
        </w:rPr>
        <w:t>beginning</w:t>
      </w:r>
      <w:r w:rsidR="00763E3A">
        <w:rPr>
          <w:rFonts w:hint="eastAsia"/>
          <w:lang w:eastAsia="zh-CN"/>
        </w:rPr>
        <w:t xml:space="preserve"> of a slot. Then, limited capacity of the single-stage DL control channel will degrade the system performance. </w:t>
      </w:r>
      <w:r w:rsidR="00763E3A">
        <w:rPr>
          <w:lang w:eastAsia="zh-CN"/>
        </w:rPr>
        <w:t>H</w:t>
      </w:r>
      <w:r w:rsidR="00763E3A">
        <w:rPr>
          <w:rFonts w:hint="eastAsia"/>
          <w:lang w:eastAsia="zh-CN"/>
        </w:rPr>
        <w:t>owever, f</w:t>
      </w:r>
      <w:r w:rsidR="00E119ED">
        <w:rPr>
          <w:rFonts w:hint="eastAsia"/>
          <w:lang w:eastAsia="zh-CN"/>
        </w:rPr>
        <w:t>or two-stage DL control channel</w:t>
      </w:r>
      <w:r w:rsidR="00F156EE">
        <w:rPr>
          <w:rFonts w:hint="eastAsia"/>
          <w:lang w:eastAsia="zh-CN"/>
        </w:rPr>
        <w:t xml:space="preserve">, </w:t>
      </w:r>
      <w:r w:rsidR="0032177C">
        <w:rPr>
          <w:rFonts w:hint="eastAsia"/>
          <w:lang w:eastAsia="zh-CN"/>
        </w:rPr>
        <w:t>minimum</w:t>
      </w:r>
      <w:r w:rsidR="00372AFA">
        <w:rPr>
          <w:rFonts w:hint="eastAsia"/>
          <w:lang w:eastAsia="zh-CN"/>
        </w:rPr>
        <w:t xml:space="preserve"> </w:t>
      </w:r>
      <w:r w:rsidR="0032177C">
        <w:rPr>
          <w:rFonts w:hint="eastAsia"/>
          <w:lang w:eastAsia="zh-CN"/>
        </w:rPr>
        <w:t xml:space="preserve">control information </w:t>
      </w:r>
      <w:r w:rsidR="0045118D">
        <w:rPr>
          <w:rFonts w:hint="eastAsia"/>
          <w:lang w:eastAsia="zh-CN"/>
        </w:rPr>
        <w:t xml:space="preserve">in the first-step DCI </w:t>
      </w:r>
      <w:r w:rsidR="006F0D5D">
        <w:rPr>
          <w:rFonts w:hint="eastAsia"/>
          <w:lang w:eastAsia="zh-CN"/>
        </w:rPr>
        <w:t xml:space="preserve">will be </w:t>
      </w:r>
      <w:r w:rsidR="00FD74FD">
        <w:rPr>
          <w:rFonts w:hint="eastAsia"/>
          <w:lang w:eastAsia="zh-CN"/>
        </w:rPr>
        <w:t>received</w:t>
      </w:r>
      <w:r w:rsidR="005C61D8">
        <w:rPr>
          <w:rFonts w:hint="eastAsia"/>
          <w:lang w:eastAsia="zh-CN"/>
        </w:rPr>
        <w:t xml:space="preserve"> </w:t>
      </w:r>
      <w:r w:rsidR="006F0D5D">
        <w:rPr>
          <w:rFonts w:hint="eastAsia"/>
          <w:lang w:eastAsia="zh-CN"/>
        </w:rPr>
        <w:t xml:space="preserve">at the </w:t>
      </w:r>
      <w:r w:rsidR="00763E3A">
        <w:rPr>
          <w:lang w:eastAsia="zh-CN"/>
        </w:rPr>
        <w:t>minimized</w:t>
      </w:r>
      <w:r w:rsidR="00763E3A">
        <w:rPr>
          <w:rFonts w:hint="eastAsia"/>
          <w:lang w:eastAsia="zh-CN"/>
        </w:rPr>
        <w:t xml:space="preserve"> </w:t>
      </w:r>
      <w:r w:rsidR="00F63F8D">
        <w:rPr>
          <w:rFonts w:hint="eastAsia"/>
          <w:lang w:eastAsia="zh-CN"/>
        </w:rPr>
        <w:t xml:space="preserve">reserved resources </w:t>
      </w:r>
      <w:r w:rsidR="00FC227F">
        <w:rPr>
          <w:rFonts w:hint="eastAsia"/>
          <w:lang w:eastAsia="zh-CN"/>
        </w:rPr>
        <w:t xml:space="preserve">for </w:t>
      </w:r>
      <w:r w:rsidR="00AD0AB8">
        <w:rPr>
          <w:rFonts w:hint="eastAsia"/>
          <w:lang w:eastAsia="zh-CN"/>
        </w:rPr>
        <w:lastRenderedPageBreak/>
        <w:t xml:space="preserve">control channel </w:t>
      </w:r>
      <w:r w:rsidR="0045118D">
        <w:rPr>
          <w:rFonts w:hint="eastAsia"/>
          <w:lang w:eastAsia="zh-CN"/>
        </w:rPr>
        <w:t>(e.g. 1 or 2 symbols</w:t>
      </w:r>
      <w:r w:rsidR="00D71735">
        <w:rPr>
          <w:rFonts w:hint="eastAsia"/>
          <w:lang w:eastAsia="zh-CN"/>
        </w:rPr>
        <w:t xml:space="preserve"> at the beginning of a slot)</w:t>
      </w:r>
      <w:r w:rsidR="008B7AFB">
        <w:rPr>
          <w:rFonts w:hint="eastAsia"/>
          <w:lang w:eastAsia="zh-CN"/>
        </w:rPr>
        <w:t xml:space="preserve"> </w:t>
      </w:r>
      <w:r w:rsidR="00DD2C6C">
        <w:rPr>
          <w:lang w:eastAsia="zh-CN"/>
        </w:rPr>
        <w:fldChar w:fldCharType="begin"/>
      </w:r>
      <w:r w:rsidR="008B7AFB">
        <w:rPr>
          <w:lang w:eastAsia="zh-CN"/>
        </w:rPr>
        <w:instrText xml:space="preserve"> </w:instrText>
      </w:r>
      <w:r w:rsidR="008B7AFB">
        <w:rPr>
          <w:rFonts w:hint="eastAsia"/>
          <w:lang w:eastAsia="zh-CN"/>
        </w:rPr>
        <w:instrText>REF _Ref465848557 \n \h</w:instrText>
      </w:r>
      <w:r w:rsidR="008B7AFB">
        <w:rPr>
          <w:lang w:eastAsia="zh-CN"/>
        </w:rPr>
        <w:instrText xml:space="preserve"> </w:instrText>
      </w:r>
      <w:r w:rsidR="00DD2C6C">
        <w:rPr>
          <w:lang w:eastAsia="zh-CN"/>
        </w:rPr>
      </w:r>
      <w:r w:rsidR="00DD2C6C">
        <w:rPr>
          <w:lang w:eastAsia="zh-CN"/>
        </w:rPr>
        <w:fldChar w:fldCharType="separate"/>
      </w:r>
      <w:r w:rsidR="007D4A91">
        <w:rPr>
          <w:lang w:eastAsia="zh-CN"/>
        </w:rPr>
        <w:t>[1]</w:t>
      </w:r>
      <w:r w:rsidR="00DD2C6C">
        <w:rPr>
          <w:lang w:eastAsia="zh-CN"/>
        </w:rPr>
        <w:fldChar w:fldCharType="end"/>
      </w:r>
      <w:r w:rsidR="00DD2C6C">
        <w:rPr>
          <w:lang w:eastAsia="zh-CN"/>
        </w:rPr>
        <w:fldChar w:fldCharType="begin"/>
      </w:r>
      <w:r w:rsidR="00E22BB1">
        <w:rPr>
          <w:lang w:eastAsia="zh-CN"/>
        </w:rPr>
        <w:instrText xml:space="preserve"> REF _Ref471329787 \r \h </w:instrText>
      </w:r>
      <w:r w:rsidR="00DD2C6C">
        <w:rPr>
          <w:lang w:eastAsia="zh-CN"/>
        </w:rPr>
      </w:r>
      <w:r w:rsidR="00DD2C6C">
        <w:rPr>
          <w:lang w:eastAsia="zh-CN"/>
        </w:rPr>
        <w:fldChar w:fldCharType="separate"/>
      </w:r>
      <w:r w:rsidR="007D522B">
        <w:rPr>
          <w:lang w:eastAsia="zh-CN"/>
        </w:rPr>
        <w:t>[11]</w:t>
      </w:r>
      <w:r w:rsidR="00DD2C6C">
        <w:rPr>
          <w:lang w:eastAsia="zh-CN"/>
        </w:rPr>
        <w:fldChar w:fldCharType="end"/>
      </w:r>
      <w:r w:rsidR="00863C1A">
        <w:rPr>
          <w:rFonts w:hint="eastAsia"/>
          <w:lang w:eastAsia="zh-CN"/>
        </w:rPr>
        <w:t xml:space="preserve">. </w:t>
      </w:r>
      <w:r w:rsidR="006F7656">
        <w:rPr>
          <w:rFonts w:hint="eastAsia"/>
          <w:lang w:eastAsia="zh-CN"/>
        </w:rPr>
        <w:t>Other</w:t>
      </w:r>
      <w:r w:rsidR="005A6A36">
        <w:rPr>
          <w:rFonts w:hint="eastAsia"/>
          <w:lang w:eastAsia="zh-CN"/>
        </w:rPr>
        <w:t xml:space="preserve"> </w:t>
      </w:r>
      <w:r w:rsidR="006F7656">
        <w:rPr>
          <w:rFonts w:hint="eastAsia"/>
          <w:lang w:eastAsia="zh-CN"/>
        </w:rPr>
        <w:t>control information</w:t>
      </w:r>
      <w:r w:rsidR="0045118D">
        <w:rPr>
          <w:rFonts w:hint="eastAsia"/>
          <w:lang w:eastAsia="zh-CN"/>
        </w:rPr>
        <w:t xml:space="preserve"> in the second-step DCI</w:t>
      </w:r>
      <w:r w:rsidR="00875AAE">
        <w:rPr>
          <w:rFonts w:hint="eastAsia"/>
          <w:lang w:eastAsia="zh-CN"/>
        </w:rPr>
        <w:t xml:space="preserve"> </w:t>
      </w:r>
      <w:r w:rsidR="004D37DA">
        <w:rPr>
          <w:rFonts w:hint="eastAsia"/>
          <w:lang w:eastAsia="zh-CN"/>
        </w:rPr>
        <w:t>will be</w:t>
      </w:r>
      <w:r w:rsidR="00FE44B5">
        <w:rPr>
          <w:rFonts w:hint="eastAsia"/>
          <w:lang w:eastAsia="zh-CN"/>
        </w:rPr>
        <w:t xml:space="preserve"> </w:t>
      </w:r>
      <w:r w:rsidR="008E54A3">
        <w:rPr>
          <w:rFonts w:hint="eastAsia"/>
          <w:lang w:eastAsia="zh-CN"/>
        </w:rPr>
        <w:t>received</w:t>
      </w:r>
      <w:r w:rsidR="00FE44B5">
        <w:rPr>
          <w:rFonts w:hint="eastAsia"/>
          <w:lang w:eastAsia="zh-CN"/>
        </w:rPr>
        <w:t xml:space="preserve"> </w:t>
      </w:r>
      <w:r w:rsidR="000A388B">
        <w:rPr>
          <w:rFonts w:hint="eastAsia"/>
          <w:lang w:eastAsia="zh-CN"/>
        </w:rPr>
        <w:t xml:space="preserve">within the data region, </w:t>
      </w:r>
      <w:r w:rsidR="00763E3A" w:rsidRPr="00763E3A">
        <w:rPr>
          <w:lang w:eastAsia="zh-CN"/>
        </w:rPr>
        <w:t>so long as</w:t>
      </w:r>
      <w:r w:rsidR="00763E3A">
        <w:rPr>
          <w:rFonts w:hint="eastAsia"/>
          <w:lang w:eastAsia="zh-CN"/>
        </w:rPr>
        <w:t xml:space="preserve"> the time-frequency resource is </w:t>
      </w:r>
      <w:r w:rsidR="00763E3A">
        <w:rPr>
          <w:lang w:eastAsia="zh-CN"/>
        </w:rPr>
        <w:t>available</w:t>
      </w:r>
      <w:r w:rsidR="00763E3A">
        <w:rPr>
          <w:rFonts w:hint="eastAsia"/>
          <w:lang w:eastAsia="zh-CN"/>
        </w:rPr>
        <w:t xml:space="preserve"> for data transmission, the second-step DCI could be embedded in the data region and the capacity of the second-step DCI is not an issue at all. </w:t>
      </w:r>
      <w:r w:rsidR="00763E3A">
        <w:rPr>
          <w:lang w:eastAsia="zh-CN"/>
        </w:rPr>
        <w:t>T</w:t>
      </w:r>
      <w:r w:rsidR="00763E3A">
        <w:rPr>
          <w:rFonts w:hint="eastAsia"/>
          <w:lang w:eastAsia="zh-CN"/>
        </w:rPr>
        <w:t xml:space="preserve">he control resource can be </w:t>
      </w:r>
      <w:r w:rsidR="00763E3A">
        <w:rPr>
          <w:lang w:eastAsia="zh-CN"/>
        </w:rPr>
        <w:t>flexibly</w:t>
      </w:r>
      <w:r w:rsidR="00763E3A">
        <w:rPr>
          <w:rFonts w:hint="eastAsia"/>
          <w:lang w:eastAsia="zh-CN"/>
        </w:rPr>
        <w:t xml:space="preserve"> offloaded to the data region.</w:t>
      </w:r>
    </w:p>
    <w:p w:rsidR="00C85E22" w:rsidRDefault="00E2157A" w:rsidP="00CC7623">
      <w:pPr>
        <w:numPr>
          <w:ilvl w:val="0"/>
          <w:numId w:val="4"/>
        </w:numPr>
        <w:overflowPunct w:val="0"/>
        <w:snapToGrid/>
        <w:spacing w:beforeLines="50" w:afterLines="50"/>
        <w:ind w:left="357" w:right="-96" w:hanging="357"/>
        <w:jc w:val="left"/>
        <w:textAlignment w:val="baseline"/>
        <w:rPr>
          <w:rFonts w:eastAsia="MS Mincho"/>
          <w:b/>
        </w:rPr>
      </w:pPr>
      <w:r>
        <w:rPr>
          <w:rFonts w:hint="eastAsia"/>
          <w:b/>
          <w:lang w:eastAsia="zh-CN"/>
        </w:rPr>
        <w:t>Forward compatibility</w:t>
      </w:r>
    </w:p>
    <w:p w:rsidR="00C85E22" w:rsidRDefault="0070652E" w:rsidP="00CC7623">
      <w:pPr>
        <w:spacing w:beforeLines="50" w:after="0"/>
        <w:rPr>
          <w:lang w:eastAsia="zh-CN"/>
        </w:rPr>
      </w:pPr>
      <w:r>
        <w:rPr>
          <w:rFonts w:hint="eastAsia"/>
          <w:lang w:eastAsia="zh-CN"/>
        </w:rPr>
        <w:t xml:space="preserve">The forward </w:t>
      </w:r>
      <w:r>
        <w:rPr>
          <w:lang w:eastAsia="zh-CN"/>
        </w:rPr>
        <w:t>compatibility</w:t>
      </w:r>
      <w:r>
        <w:rPr>
          <w:rFonts w:hint="eastAsia"/>
          <w:lang w:eastAsia="zh-CN"/>
        </w:rPr>
        <w:t xml:space="preserve"> is emphasized as a key requirement for NR. </w:t>
      </w:r>
      <w:r>
        <w:rPr>
          <w:lang w:eastAsia="zh-CN"/>
        </w:rPr>
        <w:t>T</w:t>
      </w:r>
      <w:r>
        <w:rPr>
          <w:rFonts w:hint="eastAsia"/>
          <w:lang w:eastAsia="zh-CN"/>
        </w:rPr>
        <w:t xml:space="preserve">he basic framework of NR including frame structure and numerology should be inherently forward compatible, at the same time, the downlink control channel design (e.g. DCI formats) should also support forward compatibility. </w:t>
      </w:r>
    </w:p>
    <w:p w:rsidR="00C85E22" w:rsidRDefault="00196B2F" w:rsidP="00CC7623">
      <w:pPr>
        <w:spacing w:beforeLines="50" w:after="0"/>
        <w:rPr>
          <w:lang w:eastAsia="zh-CN"/>
        </w:rPr>
      </w:pPr>
      <w:r>
        <w:rPr>
          <w:rFonts w:hint="eastAsia"/>
          <w:lang w:eastAsia="zh-CN"/>
        </w:rPr>
        <w:t xml:space="preserve">Recall </w:t>
      </w:r>
      <w:r w:rsidR="008A0425">
        <w:rPr>
          <w:rFonts w:hint="eastAsia"/>
          <w:lang w:eastAsia="zh-CN"/>
        </w:rPr>
        <w:t xml:space="preserve">new features </w:t>
      </w:r>
      <w:r w:rsidR="008A0425">
        <w:rPr>
          <w:lang w:eastAsia="zh-CN"/>
        </w:rPr>
        <w:t>introduc</w:t>
      </w:r>
      <w:r w:rsidR="008A0425">
        <w:rPr>
          <w:rFonts w:hint="eastAsia"/>
          <w:lang w:eastAsia="zh-CN"/>
        </w:rPr>
        <w:t>ed from Rel-9 to Rel-14 in LTE</w:t>
      </w:r>
      <w:r w:rsidR="00B21B58">
        <w:rPr>
          <w:rFonts w:hint="eastAsia"/>
          <w:lang w:eastAsia="zh-CN"/>
        </w:rPr>
        <w:t xml:space="preserve">, </w:t>
      </w:r>
      <w:r w:rsidR="007D522B">
        <w:rPr>
          <w:rFonts w:hint="eastAsia"/>
          <w:lang w:eastAsia="zh-CN"/>
        </w:rPr>
        <w:t>several</w:t>
      </w:r>
      <w:r w:rsidR="00662757">
        <w:rPr>
          <w:rFonts w:hint="eastAsia"/>
          <w:lang w:eastAsia="zh-CN"/>
        </w:rPr>
        <w:t xml:space="preserve"> </w:t>
      </w:r>
      <w:r w:rsidR="00B21B58">
        <w:rPr>
          <w:rFonts w:hint="eastAsia"/>
          <w:lang w:eastAsia="zh-CN"/>
        </w:rPr>
        <w:t>DCI payload sizes and formats were</w:t>
      </w:r>
      <w:r w:rsidR="00621EDF">
        <w:rPr>
          <w:rFonts w:hint="eastAsia"/>
          <w:lang w:eastAsia="zh-CN"/>
        </w:rPr>
        <w:t xml:space="preserve"> </w:t>
      </w:r>
      <w:r w:rsidR="007418BE">
        <w:rPr>
          <w:rFonts w:hint="eastAsia"/>
          <w:lang w:eastAsia="zh-CN"/>
        </w:rPr>
        <w:t>introduced</w:t>
      </w:r>
      <w:r w:rsidR="007D522B">
        <w:rPr>
          <w:rFonts w:hint="eastAsia"/>
          <w:lang w:eastAsia="zh-CN"/>
        </w:rPr>
        <w:t xml:space="preserve"> or redesigned</w:t>
      </w:r>
      <w:r w:rsidR="00B21B58">
        <w:rPr>
          <w:rFonts w:hint="eastAsia"/>
          <w:lang w:eastAsia="zh-CN"/>
        </w:rPr>
        <w:t>.</w:t>
      </w:r>
      <w:r w:rsidR="00D142E9">
        <w:rPr>
          <w:rFonts w:hint="eastAsia"/>
          <w:lang w:eastAsia="zh-CN"/>
        </w:rPr>
        <w:t xml:space="preserve"> </w:t>
      </w:r>
      <w:r w:rsidR="00B21B58">
        <w:rPr>
          <w:lang w:eastAsia="zh-CN"/>
        </w:rPr>
        <w:t>I</w:t>
      </w:r>
      <w:r w:rsidR="00B21B58">
        <w:rPr>
          <w:rFonts w:hint="eastAsia"/>
          <w:lang w:eastAsia="zh-CN"/>
        </w:rPr>
        <w:t xml:space="preserve">n order to keep the same number of blind detections as Rel-8 for a single </w:t>
      </w:r>
      <w:r w:rsidR="00B21B58">
        <w:rPr>
          <w:lang w:eastAsia="zh-CN"/>
        </w:rPr>
        <w:t>carrier</w:t>
      </w:r>
      <w:r w:rsidR="00B21B58">
        <w:rPr>
          <w:rFonts w:hint="eastAsia"/>
          <w:lang w:eastAsia="zh-CN"/>
        </w:rPr>
        <w:t xml:space="preserve"> operation, some DCI formats</w:t>
      </w:r>
      <w:r w:rsidR="00D142E9">
        <w:rPr>
          <w:rFonts w:hint="eastAsia"/>
          <w:lang w:eastAsia="zh-CN"/>
        </w:rPr>
        <w:t xml:space="preserve"> for new </w:t>
      </w:r>
      <w:r w:rsidR="00D142E9">
        <w:rPr>
          <w:lang w:eastAsia="zh-CN"/>
        </w:rPr>
        <w:t>transmission</w:t>
      </w:r>
      <w:r w:rsidR="00D142E9">
        <w:rPr>
          <w:rFonts w:hint="eastAsia"/>
          <w:lang w:eastAsia="zh-CN"/>
        </w:rPr>
        <w:t xml:space="preserve"> schemes</w:t>
      </w:r>
      <w:r w:rsidR="00B21B58">
        <w:rPr>
          <w:rFonts w:hint="eastAsia"/>
          <w:lang w:eastAsia="zh-CN"/>
        </w:rPr>
        <w:t xml:space="preserve"> </w:t>
      </w:r>
      <w:r w:rsidR="00D142E9">
        <w:rPr>
          <w:rFonts w:hint="eastAsia"/>
          <w:lang w:eastAsia="zh-CN"/>
        </w:rPr>
        <w:t>can only be</w:t>
      </w:r>
      <w:r w:rsidR="00B21B58">
        <w:rPr>
          <w:rFonts w:hint="eastAsia"/>
          <w:lang w:eastAsia="zh-CN"/>
        </w:rPr>
        <w:t xml:space="preserve"> enabled with </w:t>
      </w:r>
      <w:r w:rsidR="00D142E9">
        <w:rPr>
          <w:rFonts w:hint="eastAsia"/>
          <w:lang w:eastAsia="zh-CN"/>
        </w:rPr>
        <w:t xml:space="preserve">the </w:t>
      </w:r>
      <w:r w:rsidR="0072685C">
        <w:rPr>
          <w:rFonts w:hint="eastAsia"/>
          <w:lang w:eastAsia="zh-CN"/>
        </w:rPr>
        <w:t xml:space="preserve">configuration </w:t>
      </w:r>
      <w:r w:rsidR="00D142E9">
        <w:rPr>
          <w:rFonts w:hint="eastAsia"/>
          <w:lang w:eastAsia="zh-CN"/>
        </w:rPr>
        <w:t xml:space="preserve">of </w:t>
      </w:r>
      <w:r w:rsidR="00B21B58">
        <w:rPr>
          <w:rFonts w:hint="eastAsia"/>
          <w:lang w:eastAsia="zh-CN"/>
        </w:rPr>
        <w:t xml:space="preserve">new </w:t>
      </w:r>
      <w:r w:rsidR="00B21B58">
        <w:rPr>
          <w:lang w:eastAsia="zh-CN"/>
        </w:rPr>
        <w:t>transmission</w:t>
      </w:r>
      <w:r w:rsidR="00B21B58">
        <w:rPr>
          <w:rFonts w:hint="eastAsia"/>
          <w:lang w:eastAsia="zh-CN"/>
        </w:rPr>
        <w:t xml:space="preserve"> mode by using semi-static RRC </w:t>
      </w:r>
      <w:r w:rsidR="00B21B58">
        <w:rPr>
          <w:lang w:eastAsia="zh-CN"/>
        </w:rPr>
        <w:t>signaling</w:t>
      </w:r>
      <w:r w:rsidR="00D142E9">
        <w:rPr>
          <w:rFonts w:hint="eastAsia"/>
          <w:lang w:eastAsia="zh-CN"/>
        </w:rPr>
        <w:t xml:space="preserve">. </w:t>
      </w:r>
      <w:r w:rsidR="00D142E9">
        <w:rPr>
          <w:lang w:eastAsia="zh-CN"/>
        </w:rPr>
        <w:t>I</w:t>
      </w:r>
      <w:r w:rsidR="00D142E9">
        <w:rPr>
          <w:rFonts w:hint="eastAsia"/>
          <w:lang w:eastAsia="zh-CN"/>
        </w:rPr>
        <w:t xml:space="preserve">n addition, </w:t>
      </w:r>
      <w:r w:rsidR="009E5187">
        <w:rPr>
          <w:rFonts w:hint="eastAsia"/>
          <w:lang w:eastAsia="zh-CN"/>
        </w:rPr>
        <w:t xml:space="preserve">only the </w:t>
      </w:r>
      <w:r w:rsidR="004A142D">
        <w:rPr>
          <w:rFonts w:hint="eastAsia"/>
          <w:lang w:eastAsia="zh-CN"/>
        </w:rPr>
        <w:t xml:space="preserve">latest released </w:t>
      </w:r>
      <w:r w:rsidR="00D142E9">
        <w:rPr>
          <w:lang w:eastAsia="zh-CN"/>
        </w:rPr>
        <w:t>UEs support</w:t>
      </w:r>
      <w:r w:rsidR="00D142E9">
        <w:rPr>
          <w:rFonts w:hint="eastAsia"/>
          <w:lang w:eastAsia="zh-CN"/>
        </w:rPr>
        <w:t xml:space="preserve"> </w:t>
      </w:r>
      <w:r w:rsidR="0081710A">
        <w:rPr>
          <w:rFonts w:hint="eastAsia"/>
          <w:lang w:eastAsia="zh-CN"/>
        </w:rPr>
        <w:t>new features</w:t>
      </w:r>
      <w:r w:rsidR="00D142E9">
        <w:rPr>
          <w:rFonts w:hint="eastAsia"/>
          <w:lang w:eastAsia="zh-CN"/>
        </w:rPr>
        <w:t>.</w:t>
      </w:r>
      <w:r w:rsidR="0070652E">
        <w:rPr>
          <w:rFonts w:hint="eastAsia"/>
          <w:lang w:eastAsia="zh-CN"/>
        </w:rPr>
        <w:t xml:space="preserve"> </w:t>
      </w:r>
      <w:r w:rsidR="0070652E">
        <w:rPr>
          <w:lang w:eastAsia="zh-CN"/>
        </w:rPr>
        <w:t>H</w:t>
      </w:r>
      <w:r w:rsidR="0070652E">
        <w:rPr>
          <w:rFonts w:hint="eastAsia"/>
          <w:lang w:eastAsia="zh-CN"/>
        </w:rPr>
        <w:t xml:space="preserve">owever, from a system </w:t>
      </w:r>
      <w:r w:rsidR="0070652E">
        <w:rPr>
          <w:lang w:eastAsia="zh-CN"/>
        </w:rPr>
        <w:t>perspective</w:t>
      </w:r>
      <w:r w:rsidR="0070652E">
        <w:rPr>
          <w:rFonts w:hint="eastAsia"/>
          <w:lang w:eastAsia="zh-CN"/>
        </w:rPr>
        <w:t>,</w:t>
      </w:r>
      <w:r w:rsidR="00D142E9">
        <w:rPr>
          <w:rFonts w:hint="eastAsia"/>
          <w:lang w:eastAsia="zh-CN"/>
        </w:rPr>
        <w:t xml:space="preserve"> </w:t>
      </w:r>
      <w:r w:rsidR="0070652E">
        <w:rPr>
          <w:rFonts w:hint="eastAsia"/>
          <w:lang w:eastAsia="zh-CN"/>
        </w:rPr>
        <w:t>b</w:t>
      </w:r>
      <w:r w:rsidR="00D142E9">
        <w:rPr>
          <w:rFonts w:hint="eastAsia"/>
          <w:lang w:eastAsia="zh-CN"/>
        </w:rPr>
        <w:t>ased on these limitations,</w:t>
      </w:r>
      <w:r w:rsidR="0070652E">
        <w:rPr>
          <w:rFonts w:hint="eastAsia"/>
          <w:lang w:eastAsia="zh-CN"/>
        </w:rPr>
        <w:t xml:space="preserve"> the system performance will be limited and even new feature cannot be applied.</w:t>
      </w:r>
      <w:r w:rsidR="00D142E9">
        <w:rPr>
          <w:rFonts w:hint="eastAsia"/>
          <w:lang w:eastAsia="zh-CN"/>
        </w:rPr>
        <w:t xml:space="preserve"> </w:t>
      </w:r>
      <w:r w:rsidR="0070652E">
        <w:rPr>
          <w:rFonts w:hint="eastAsia"/>
          <w:lang w:eastAsia="zh-CN"/>
        </w:rPr>
        <w:t>O</w:t>
      </w:r>
      <w:r w:rsidR="0072685C">
        <w:rPr>
          <w:rFonts w:hint="eastAsia"/>
          <w:lang w:eastAsia="zh-CN"/>
        </w:rPr>
        <w:t xml:space="preserve">ne example from LTE is that </w:t>
      </w:r>
      <w:r w:rsidR="00D142E9">
        <w:rPr>
          <w:rFonts w:hint="eastAsia"/>
          <w:lang w:eastAsia="zh-CN"/>
        </w:rPr>
        <w:t>TM9</w:t>
      </w:r>
      <w:r w:rsidR="00B21B58">
        <w:rPr>
          <w:rFonts w:hint="eastAsia"/>
          <w:lang w:eastAsia="zh-CN"/>
        </w:rPr>
        <w:t xml:space="preserve"> </w:t>
      </w:r>
      <w:r w:rsidR="0072685C">
        <w:rPr>
          <w:rFonts w:hint="eastAsia"/>
          <w:lang w:eastAsia="zh-CN"/>
        </w:rPr>
        <w:t xml:space="preserve">is not broadly </w:t>
      </w:r>
      <w:r w:rsidR="0072685C">
        <w:rPr>
          <w:lang w:eastAsia="zh-CN"/>
        </w:rPr>
        <w:t>implemented in</w:t>
      </w:r>
      <w:r w:rsidR="0072685C">
        <w:rPr>
          <w:rFonts w:hint="eastAsia"/>
          <w:lang w:eastAsia="zh-CN"/>
        </w:rPr>
        <w:t xml:space="preserve"> the LTE </w:t>
      </w:r>
      <w:r w:rsidR="0072685C">
        <w:rPr>
          <w:lang w:eastAsia="zh-CN"/>
        </w:rPr>
        <w:t>commercial</w:t>
      </w:r>
      <w:r w:rsidR="0072685C">
        <w:rPr>
          <w:rFonts w:hint="eastAsia"/>
          <w:lang w:eastAsia="zh-CN"/>
        </w:rPr>
        <w:t xml:space="preserve"> deployments</w:t>
      </w:r>
      <w:r w:rsidR="009B7372">
        <w:rPr>
          <w:rFonts w:hint="eastAsia"/>
          <w:lang w:eastAsia="zh-CN"/>
        </w:rPr>
        <w:t xml:space="preserve"> </w:t>
      </w:r>
      <w:r w:rsidR="009B7372">
        <w:rPr>
          <w:lang w:eastAsia="zh-CN"/>
        </w:rPr>
        <w:t>because</w:t>
      </w:r>
      <w:r w:rsidR="009B7372">
        <w:rPr>
          <w:rFonts w:hint="eastAsia"/>
          <w:lang w:eastAsia="zh-CN"/>
        </w:rPr>
        <w:t xml:space="preserve"> the network should consider lots of Rel-8/9 legacy UEs distributed in the network</w:t>
      </w:r>
      <w:r w:rsidR="0072685C">
        <w:rPr>
          <w:rFonts w:hint="eastAsia"/>
          <w:lang w:eastAsia="zh-CN"/>
        </w:rPr>
        <w:t xml:space="preserve">. </w:t>
      </w:r>
    </w:p>
    <w:p w:rsidR="00C85E22" w:rsidRDefault="009B7372" w:rsidP="00CC7623">
      <w:pPr>
        <w:spacing w:beforeLines="50" w:after="0"/>
        <w:rPr>
          <w:lang w:eastAsia="zh-CN"/>
        </w:rPr>
      </w:pPr>
      <w:r>
        <w:rPr>
          <w:rFonts w:hint="eastAsia"/>
          <w:lang w:eastAsia="zh-CN"/>
        </w:rPr>
        <w:t>I</w:t>
      </w:r>
      <w:r w:rsidR="004D603C">
        <w:rPr>
          <w:rFonts w:hint="eastAsia"/>
          <w:lang w:eastAsia="zh-CN"/>
        </w:rPr>
        <w:t xml:space="preserve">n </w:t>
      </w:r>
      <w:r>
        <w:rPr>
          <w:rFonts w:hint="eastAsia"/>
          <w:lang w:eastAsia="zh-CN"/>
        </w:rPr>
        <w:t xml:space="preserve">terms </w:t>
      </w:r>
      <w:r w:rsidR="004D603C">
        <w:rPr>
          <w:rFonts w:hint="eastAsia"/>
          <w:lang w:eastAsia="zh-CN"/>
        </w:rPr>
        <w:t>of</w:t>
      </w:r>
      <w:r>
        <w:rPr>
          <w:rFonts w:hint="eastAsia"/>
          <w:lang w:eastAsia="zh-CN"/>
        </w:rPr>
        <w:t xml:space="preserve"> DCI design for</w:t>
      </w:r>
      <w:r w:rsidR="00446534">
        <w:rPr>
          <w:rFonts w:hint="eastAsia"/>
          <w:lang w:eastAsia="zh-CN"/>
        </w:rPr>
        <w:t xml:space="preserve"> forward compatibility</w:t>
      </w:r>
      <w:r w:rsidR="00970F28">
        <w:rPr>
          <w:rFonts w:hint="eastAsia"/>
          <w:lang w:eastAsia="zh-CN"/>
        </w:rPr>
        <w:t xml:space="preserve">, </w:t>
      </w:r>
      <w:r>
        <w:rPr>
          <w:rFonts w:hint="eastAsia"/>
          <w:lang w:eastAsia="zh-CN"/>
        </w:rPr>
        <w:t xml:space="preserve">it is expected that </w:t>
      </w:r>
      <w:r w:rsidR="00BE70B6">
        <w:rPr>
          <w:rFonts w:hint="eastAsia"/>
          <w:lang w:eastAsia="zh-CN"/>
        </w:rPr>
        <w:t>the</w:t>
      </w:r>
      <w:r w:rsidR="00E042F0">
        <w:rPr>
          <w:rFonts w:hint="eastAsia"/>
          <w:lang w:eastAsia="zh-CN"/>
        </w:rPr>
        <w:t xml:space="preserve"> number of</w:t>
      </w:r>
      <w:r w:rsidR="00BE70B6">
        <w:rPr>
          <w:rFonts w:hint="eastAsia"/>
          <w:lang w:eastAsia="zh-CN"/>
        </w:rPr>
        <w:t xml:space="preserve"> </w:t>
      </w:r>
      <w:r w:rsidR="00B65FBC">
        <w:rPr>
          <w:rFonts w:hint="eastAsia"/>
          <w:lang w:eastAsia="zh-CN"/>
        </w:rPr>
        <w:t>payload size</w:t>
      </w:r>
      <w:r w:rsidR="00661834">
        <w:rPr>
          <w:rFonts w:hint="eastAsia"/>
          <w:lang w:eastAsia="zh-CN"/>
        </w:rPr>
        <w:t>s</w:t>
      </w:r>
      <w:r>
        <w:rPr>
          <w:rFonts w:hint="eastAsia"/>
          <w:lang w:eastAsia="zh-CN"/>
        </w:rPr>
        <w:t xml:space="preserve"> and DCI formats can </w:t>
      </w:r>
      <w:r>
        <w:rPr>
          <w:lang w:eastAsia="zh-CN"/>
        </w:rPr>
        <w:t>flexibly</w:t>
      </w:r>
      <w:r>
        <w:rPr>
          <w:rFonts w:hint="eastAsia"/>
          <w:lang w:eastAsia="zh-CN"/>
        </w:rPr>
        <w:t xml:space="preserve"> </w:t>
      </w:r>
      <w:r w:rsidR="00DE5384">
        <w:rPr>
          <w:rFonts w:hint="eastAsia"/>
          <w:lang w:eastAsia="zh-CN"/>
        </w:rPr>
        <w:t xml:space="preserve">changed </w:t>
      </w:r>
      <w:r w:rsidR="00D27BFF">
        <w:rPr>
          <w:rFonts w:hint="eastAsia"/>
          <w:lang w:eastAsia="zh-CN"/>
        </w:rPr>
        <w:t xml:space="preserve">to support </w:t>
      </w:r>
      <w:r w:rsidR="00D27BFF">
        <w:rPr>
          <w:lang w:eastAsia="zh-CN"/>
        </w:rPr>
        <w:t>additional</w:t>
      </w:r>
      <w:r>
        <w:rPr>
          <w:rFonts w:hint="eastAsia"/>
          <w:lang w:eastAsia="zh-CN"/>
        </w:rPr>
        <w:t xml:space="preserve"> or new</w:t>
      </w:r>
      <w:r w:rsidR="00D27BFF">
        <w:rPr>
          <w:rFonts w:hint="eastAsia"/>
          <w:lang w:eastAsia="zh-CN"/>
        </w:rPr>
        <w:t xml:space="preserve"> </w:t>
      </w:r>
      <w:r w:rsidR="00253D12">
        <w:rPr>
          <w:rFonts w:hint="eastAsia"/>
          <w:lang w:eastAsia="zh-CN"/>
        </w:rPr>
        <w:t xml:space="preserve">features. </w:t>
      </w:r>
      <w:r w:rsidR="005A1A46">
        <w:rPr>
          <w:rFonts w:hint="eastAsia"/>
          <w:lang w:eastAsia="zh-CN"/>
        </w:rPr>
        <w:t xml:space="preserve">In </w:t>
      </w:r>
      <w:r w:rsidR="005669FD">
        <w:rPr>
          <w:rFonts w:hint="eastAsia"/>
          <w:lang w:eastAsia="zh-CN"/>
        </w:rPr>
        <w:t>this case, t</w:t>
      </w:r>
      <w:r>
        <w:rPr>
          <w:rFonts w:hint="eastAsia"/>
          <w:lang w:eastAsia="zh-CN"/>
        </w:rPr>
        <w:t>he DCI management is</w:t>
      </w:r>
      <w:r w:rsidR="00C7046A">
        <w:rPr>
          <w:rFonts w:hint="eastAsia"/>
          <w:lang w:eastAsia="zh-CN"/>
        </w:rPr>
        <w:t xml:space="preserve"> necessary</w:t>
      </w:r>
      <w:r w:rsidR="005F2865">
        <w:rPr>
          <w:rFonts w:hint="eastAsia"/>
          <w:lang w:eastAsia="zh-CN"/>
        </w:rPr>
        <w:t>.</w:t>
      </w:r>
      <w:r w:rsidR="00A32D67">
        <w:rPr>
          <w:rFonts w:hint="eastAsia"/>
          <w:lang w:eastAsia="zh-CN"/>
        </w:rPr>
        <w:t xml:space="preserve"> </w:t>
      </w:r>
      <w:r>
        <w:rPr>
          <w:lang w:eastAsia="zh-CN"/>
        </w:rPr>
        <w:t>O</w:t>
      </w:r>
      <w:r>
        <w:rPr>
          <w:rFonts w:hint="eastAsia"/>
          <w:lang w:eastAsia="zh-CN"/>
        </w:rPr>
        <w:t>ne example is o</w:t>
      </w:r>
      <w:r w:rsidR="00312D9E">
        <w:rPr>
          <w:lang w:eastAsia="zh-CN"/>
        </w:rPr>
        <w:t>n</w:t>
      </w:r>
      <w:r w:rsidR="00312D9E">
        <w:rPr>
          <w:rFonts w:hint="eastAsia"/>
          <w:lang w:eastAsia="zh-CN"/>
        </w:rPr>
        <w:t xml:space="preserve">ly </w:t>
      </w:r>
      <w:r w:rsidR="00C92738">
        <w:rPr>
          <w:rFonts w:hint="eastAsia"/>
          <w:lang w:eastAsia="zh-CN"/>
        </w:rPr>
        <w:t xml:space="preserve">a </w:t>
      </w:r>
      <w:r w:rsidR="00C92738">
        <w:rPr>
          <w:lang w:eastAsia="zh-CN"/>
        </w:rPr>
        <w:t>common</w:t>
      </w:r>
      <w:r w:rsidR="00C92738">
        <w:rPr>
          <w:rFonts w:hint="eastAsia"/>
          <w:lang w:eastAsia="zh-CN"/>
        </w:rPr>
        <w:t xml:space="preserve"> part of DCI will </w:t>
      </w:r>
      <w:r w:rsidR="00361191">
        <w:rPr>
          <w:rFonts w:hint="eastAsia"/>
          <w:lang w:eastAsia="zh-CN"/>
        </w:rPr>
        <w:t>be contained within first-step DCI</w:t>
      </w:r>
      <w:r w:rsidR="00A24F4D">
        <w:rPr>
          <w:rFonts w:hint="eastAsia"/>
          <w:lang w:eastAsia="zh-CN"/>
        </w:rPr>
        <w:t xml:space="preserve">, </w:t>
      </w:r>
      <w:r w:rsidR="007057EB">
        <w:rPr>
          <w:rFonts w:hint="eastAsia"/>
          <w:lang w:eastAsia="zh-CN"/>
        </w:rPr>
        <w:t xml:space="preserve">the </w:t>
      </w:r>
      <w:r w:rsidR="007057EB">
        <w:rPr>
          <w:lang w:eastAsia="zh-CN"/>
        </w:rPr>
        <w:t>additional</w:t>
      </w:r>
      <w:r w:rsidR="007057EB">
        <w:rPr>
          <w:rFonts w:hint="eastAsia"/>
          <w:lang w:eastAsia="zh-CN"/>
        </w:rPr>
        <w:t xml:space="preserve"> DCI</w:t>
      </w:r>
      <w:r>
        <w:rPr>
          <w:rFonts w:hint="eastAsia"/>
          <w:lang w:eastAsia="zh-CN"/>
        </w:rPr>
        <w:t xml:space="preserve"> with </w:t>
      </w:r>
      <w:r>
        <w:rPr>
          <w:lang w:eastAsia="zh-CN"/>
        </w:rPr>
        <w:t>flexible</w:t>
      </w:r>
      <w:r>
        <w:rPr>
          <w:rFonts w:hint="eastAsia"/>
          <w:lang w:eastAsia="zh-CN"/>
        </w:rPr>
        <w:t xml:space="preserve"> payload size</w:t>
      </w:r>
      <w:r w:rsidR="007057EB">
        <w:rPr>
          <w:rFonts w:hint="eastAsia"/>
          <w:lang w:eastAsia="zh-CN"/>
        </w:rPr>
        <w:t xml:space="preserve"> </w:t>
      </w:r>
      <w:r>
        <w:rPr>
          <w:rFonts w:hint="eastAsia"/>
          <w:lang w:eastAsia="zh-CN"/>
        </w:rPr>
        <w:t>can be designed</w:t>
      </w:r>
      <w:r w:rsidR="007057EB">
        <w:rPr>
          <w:rFonts w:hint="eastAsia"/>
          <w:lang w:eastAsia="zh-CN"/>
        </w:rPr>
        <w:t xml:space="preserve"> </w:t>
      </w:r>
      <w:r>
        <w:rPr>
          <w:rFonts w:hint="eastAsia"/>
          <w:lang w:eastAsia="zh-CN"/>
        </w:rPr>
        <w:t>or extended</w:t>
      </w:r>
      <w:r w:rsidR="00E428AE">
        <w:rPr>
          <w:rFonts w:hint="eastAsia"/>
          <w:lang w:eastAsia="zh-CN"/>
        </w:rPr>
        <w:t xml:space="preserve"> in the second-step DCI</w:t>
      </w:r>
      <w:r>
        <w:rPr>
          <w:rFonts w:hint="eastAsia"/>
          <w:lang w:eastAsia="zh-CN"/>
        </w:rPr>
        <w:t xml:space="preserve"> with the first-step DCI indication</w:t>
      </w:r>
      <w:r w:rsidR="007057EB">
        <w:rPr>
          <w:rFonts w:hint="eastAsia"/>
          <w:lang w:eastAsia="zh-CN"/>
        </w:rPr>
        <w:t xml:space="preserve">. </w:t>
      </w:r>
      <w:r w:rsidR="00A71EBA">
        <w:rPr>
          <w:rFonts w:hint="eastAsia"/>
          <w:lang w:eastAsia="zh-CN"/>
        </w:rPr>
        <w:t>T</w:t>
      </w:r>
      <w:r w:rsidR="00073768">
        <w:rPr>
          <w:rFonts w:hint="eastAsia"/>
          <w:lang w:eastAsia="zh-CN"/>
        </w:rPr>
        <w:t xml:space="preserve">he impact </w:t>
      </w:r>
      <w:r w:rsidR="00F07E0D">
        <w:rPr>
          <w:rFonts w:hint="eastAsia"/>
          <w:lang w:eastAsia="zh-CN"/>
        </w:rPr>
        <w:t>on the blind detection can be minimized</w:t>
      </w:r>
      <w:r w:rsidR="009D2C91">
        <w:rPr>
          <w:rFonts w:hint="eastAsia"/>
          <w:lang w:eastAsia="zh-CN"/>
        </w:rPr>
        <w:t xml:space="preserve"> </w:t>
      </w:r>
      <w:r w:rsidR="00DD2C6C">
        <w:rPr>
          <w:lang w:eastAsia="zh-CN"/>
        </w:rPr>
        <w:fldChar w:fldCharType="begin"/>
      </w:r>
      <w:r w:rsidR="00BD222F">
        <w:rPr>
          <w:lang w:eastAsia="zh-CN"/>
        </w:rPr>
        <w:instrText xml:space="preserve"> </w:instrText>
      </w:r>
      <w:r w:rsidR="00BD222F">
        <w:rPr>
          <w:rFonts w:hint="eastAsia"/>
          <w:lang w:eastAsia="zh-CN"/>
        </w:rPr>
        <w:instrText>REF _Ref465848557 \n \h</w:instrText>
      </w:r>
      <w:r w:rsidR="00BD222F">
        <w:rPr>
          <w:lang w:eastAsia="zh-CN"/>
        </w:rPr>
        <w:instrText xml:space="preserve"> </w:instrText>
      </w:r>
      <w:r w:rsidR="00DD2C6C">
        <w:rPr>
          <w:lang w:eastAsia="zh-CN"/>
        </w:rPr>
      </w:r>
      <w:r w:rsidR="00DD2C6C">
        <w:rPr>
          <w:lang w:eastAsia="zh-CN"/>
        </w:rPr>
        <w:fldChar w:fldCharType="separate"/>
      </w:r>
      <w:r w:rsidR="007D4A91">
        <w:rPr>
          <w:lang w:eastAsia="zh-CN"/>
        </w:rPr>
        <w:t>[1</w:t>
      </w:r>
      <w:proofErr w:type="gramStart"/>
      <w:r w:rsidR="007D4A91">
        <w:rPr>
          <w:lang w:eastAsia="zh-CN"/>
        </w:rPr>
        <w:t>]</w:t>
      </w:r>
      <w:proofErr w:type="gramEnd"/>
      <w:r w:rsidR="00DD2C6C">
        <w:rPr>
          <w:lang w:eastAsia="zh-CN"/>
        </w:rPr>
        <w:fldChar w:fldCharType="end"/>
      </w:r>
      <w:r w:rsidR="00DD2C6C">
        <w:rPr>
          <w:lang w:eastAsia="zh-CN"/>
        </w:rPr>
        <w:fldChar w:fldCharType="begin"/>
      </w:r>
      <w:r w:rsidR="000306B8">
        <w:rPr>
          <w:lang w:eastAsia="zh-CN"/>
        </w:rPr>
        <w:instrText xml:space="preserve"> REF _Ref471302829 \n \h </w:instrText>
      </w:r>
      <w:r w:rsidR="00DD2C6C">
        <w:rPr>
          <w:lang w:eastAsia="zh-CN"/>
        </w:rPr>
      </w:r>
      <w:r w:rsidR="00DD2C6C">
        <w:rPr>
          <w:lang w:eastAsia="zh-CN"/>
        </w:rPr>
        <w:fldChar w:fldCharType="separate"/>
      </w:r>
      <w:r w:rsidR="00573DB7">
        <w:rPr>
          <w:lang w:eastAsia="zh-CN"/>
        </w:rPr>
        <w:t>[9]</w:t>
      </w:r>
      <w:r w:rsidR="00DD2C6C">
        <w:rPr>
          <w:lang w:eastAsia="zh-CN"/>
        </w:rPr>
        <w:fldChar w:fldCharType="end"/>
      </w:r>
      <w:r w:rsidR="008779CB">
        <w:rPr>
          <w:rFonts w:hint="eastAsia"/>
          <w:lang w:eastAsia="zh-CN"/>
        </w:rPr>
        <w:t>.</w:t>
      </w:r>
    </w:p>
    <w:p w:rsidR="00C85E22" w:rsidRDefault="00E6705A" w:rsidP="00CC7623">
      <w:pPr>
        <w:numPr>
          <w:ilvl w:val="0"/>
          <w:numId w:val="4"/>
        </w:numPr>
        <w:overflowPunct w:val="0"/>
        <w:snapToGrid/>
        <w:spacing w:beforeLines="50" w:afterLines="50"/>
        <w:ind w:left="357" w:right="-96" w:hanging="357"/>
        <w:jc w:val="left"/>
        <w:textAlignment w:val="baseline"/>
        <w:rPr>
          <w:rFonts w:eastAsia="MS Mincho"/>
          <w:b/>
        </w:rPr>
      </w:pPr>
      <w:r>
        <w:rPr>
          <w:rFonts w:hint="eastAsia"/>
          <w:b/>
          <w:lang w:eastAsia="zh-CN"/>
        </w:rPr>
        <w:t xml:space="preserve">Exploit </w:t>
      </w:r>
      <w:r w:rsidR="00487FD0">
        <w:rPr>
          <w:rFonts w:hint="eastAsia"/>
          <w:b/>
          <w:lang w:eastAsia="zh-CN"/>
        </w:rPr>
        <w:t xml:space="preserve">channel state information </w:t>
      </w:r>
    </w:p>
    <w:p w:rsidR="00C85E22" w:rsidRDefault="009B7372" w:rsidP="00CC7623">
      <w:pPr>
        <w:spacing w:beforeLines="50" w:after="0"/>
        <w:rPr>
          <w:lang w:eastAsia="zh-CN"/>
        </w:rPr>
      </w:pPr>
      <w:r>
        <w:rPr>
          <w:rFonts w:hint="eastAsia"/>
          <w:lang w:eastAsia="zh-CN"/>
        </w:rPr>
        <w:t xml:space="preserve">At least for data scheduling, </w:t>
      </w:r>
      <w:r w:rsidR="00485A70">
        <w:rPr>
          <w:rFonts w:hint="eastAsia"/>
          <w:lang w:eastAsia="zh-CN"/>
        </w:rPr>
        <w:t xml:space="preserve">gNB can obtain </w:t>
      </w:r>
      <w:r w:rsidR="00C87D00">
        <w:rPr>
          <w:rFonts w:hint="eastAsia"/>
          <w:lang w:eastAsia="zh-CN"/>
        </w:rPr>
        <w:t>channel state information</w:t>
      </w:r>
      <w:r w:rsidR="00384A32">
        <w:rPr>
          <w:rFonts w:hint="eastAsia"/>
          <w:lang w:eastAsia="zh-CN"/>
        </w:rPr>
        <w:t xml:space="preserve"> (CSI)</w:t>
      </w:r>
      <w:r w:rsidR="00C87D00">
        <w:rPr>
          <w:rFonts w:hint="eastAsia"/>
          <w:lang w:eastAsia="zh-CN"/>
        </w:rPr>
        <w:t xml:space="preserve"> </w:t>
      </w:r>
      <w:r w:rsidR="000E7669">
        <w:rPr>
          <w:rFonts w:hint="eastAsia"/>
          <w:lang w:eastAsia="zh-CN"/>
        </w:rPr>
        <w:t>from UE</w:t>
      </w:r>
      <w:r>
        <w:rPr>
          <w:rFonts w:hint="eastAsia"/>
          <w:lang w:eastAsia="zh-CN"/>
        </w:rPr>
        <w:t xml:space="preserve">s and the link </w:t>
      </w:r>
      <w:r>
        <w:rPr>
          <w:lang w:eastAsia="zh-CN"/>
        </w:rPr>
        <w:t>adaptation</w:t>
      </w:r>
      <w:r>
        <w:rPr>
          <w:rFonts w:hint="eastAsia"/>
          <w:lang w:eastAsia="zh-CN"/>
        </w:rPr>
        <w:t xml:space="preserve"> gain can be achieved based on CSI feedback. </w:t>
      </w:r>
      <w:r w:rsidR="005F3414">
        <w:rPr>
          <w:rFonts w:hint="eastAsia"/>
          <w:lang w:eastAsia="zh-CN"/>
        </w:rPr>
        <w:t>T</w:t>
      </w:r>
      <w:r w:rsidR="00340F48">
        <w:rPr>
          <w:rFonts w:hint="eastAsia"/>
          <w:lang w:eastAsia="zh-CN"/>
        </w:rPr>
        <w:t xml:space="preserve">he </w:t>
      </w:r>
      <w:r w:rsidR="007E10F8">
        <w:rPr>
          <w:rFonts w:hint="eastAsia"/>
          <w:lang w:eastAsia="zh-CN"/>
        </w:rPr>
        <w:t>control channel</w:t>
      </w:r>
      <w:r w:rsidR="005F3414">
        <w:rPr>
          <w:rFonts w:hint="eastAsia"/>
          <w:lang w:eastAsia="zh-CN"/>
        </w:rPr>
        <w:t xml:space="preserve"> transmission</w:t>
      </w:r>
      <w:r w:rsidR="007E10F8">
        <w:rPr>
          <w:rFonts w:hint="eastAsia"/>
          <w:lang w:eastAsia="zh-CN"/>
        </w:rPr>
        <w:t xml:space="preserve"> </w:t>
      </w:r>
      <w:r w:rsidR="0077266D">
        <w:rPr>
          <w:rFonts w:hint="eastAsia"/>
          <w:lang w:eastAsia="zh-CN"/>
        </w:rPr>
        <w:t>can</w:t>
      </w:r>
      <w:r w:rsidR="005F3414">
        <w:rPr>
          <w:rFonts w:hint="eastAsia"/>
          <w:lang w:eastAsia="zh-CN"/>
        </w:rPr>
        <w:t xml:space="preserve"> also</w:t>
      </w:r>
      <w:r w:rsidR="0077266D">
        <w:rPr>
          <w:rFonts w:hint="eastAsia"/>
          <w:lang w:eastAsia="zh-CN"/>
        </w:rPr>
        <w:t xml:space="preserve"> </w:t>
      </w:r>
      <w:r w:rsidR="00BA240D">
        <w:rPr>
          <w:rFonts w:hint="eastAsia"/>
          <w:lang w:eastAsia="zh-CN"/>
        </w:rPr>
        <w:t>use</w:t>
      </w:r>
      <w:r w:rsidR="005F3414">
        <w:rPr>
          <w:rFonts w:hint="eastAsia"/>
          <w:lang w:eastAsia="zh-CN"/>
        </w:rPr>
        <w:t xml:space="preserve"> the same </w:t>
      </w:r>
      <w:r w:rsidR="005F3414" w:rsidRPr="005F3414">
        <w:rPr>
          <w:lang w:eastAsia="zh-CN"/>
        </w:rPr>
        <w:t>mechanism</w:t>
      </w:r>
      <w:r w:rsidR="005F3414">
        <w:rPr>
          <w:rFonts w:hint="eastAsia"/>
          <w:lang w:eastAsia="zh-CN"/>
        </w:rPr>
        <w:t xml:space="preserve"> for link </w:t>
      </w:r>
      <w:r w:rsidR="005F3414">
        <w:rPr>
          <w:lang w:eastAsia="zh-CN"/>
        </w:rPr>
        <w:t>adaptation</w:t>
      </w:r>
      <w:r w:rsidR="005F3414">
        <w:rPr>
          <w:rFonts w:hint="eastAsia"/>
          <w:lang w:eastAsia="zh-CN"/>
        </w:rPr>
        <w:t xml:space="preserve"> gain, but for the single-stage downlink control, </w:t>
      </w:r>
      <w:r w:rsidR="00185F26">
        <w:rPr>
          <w:rFonts w:hint="eastAsia"/>
          <w:lang w:eastAsia="zh-CN"/>
        </w:rPr>
        <w:t>additional</w:t>
      </w:r>
      <w:r w:rsidR="00FE65C7">
        <w:rPr>
          <w:rFonts w:hint="eastAsia"/>
          <w:lang w:eastAsia="zh-CN"/>
        </w:rPr>
        <w:t xml:space="preserve"> blind decoding </w:t>
      </w:r>
      <w:r w:rsidR="00FE65C7">
        <w:rPr>
          <w:lang w:eastAsia="zh-CN"/>
        </w:rPr>
        <w:t>on the</w:t>
      </w:r>
      <w:r w:rsidR="00FE65C7">
        <w:rPr>
          <w:rFonts w:hint="eastAsia"/>
          <w:lang w:eastAsia="zh-CN"/>
        </w:rPr>
        <w:t xml:space="preserve"> control channel to decide the </w:t>
      </w:r>
      <w:r w:rsidR="002A7345">
        <w:rPr>
          <w:rFonts w:hint="eastAsia"/>
          <w:lang w:eastAsia="zh-CN"/>
        </w:rPr>
        <w:t xml:space="preserve">transmission </w:t>
      </w:r>
      <w:r w:rsidR="00FE65C7">
        <w:rPr>
          <w:rFonts w:hint="eastAsia"/>
          <w:lang w:eastAsia="zh-CN"/>
        </w:rPr>
        <w:t>parameters</w:t>
      </w:r>
      <w:r w:rsidR="007D522B">
        <w:rPr>
          <w:rFonts w:hint="eastAsia"/>
          <w:lang w:eastAsia="zh-CN"/>
        </w:rPr>
        <w:t xml:space="preserve"> (e.g. modulation order)</w:t>
      </w:r>
      <w:r w:rsidR="00FE65C7">
        <w:rPr>
          <w:rFonts w:hint="eastAsia"/>
          <w:lang w:eastAsia="zh-CN"/>
        </w:rPr>
        <w:t xml:space="preserve"> </w:t>
      </w:r>
      <w:r w:rsidR="002A7345">
        <w:rPr>
          <w:rFonts w:hint="eastAsia"/>
          <w:lang w:eastAsia="zh-CN"/>
        </w:rPr>
        <w:t>will</w:t>
      </w:r>
      <w:r w:rsidR="007D522B">
        <w:rPr>
          <w:rFonts w:hint="eastAsia"/>
          <w:lang w:eastAsia="zh-CN"/>
        </w:rPr>
        <w:t xml:space="preserve"> increase complexity and potentially</w:t>
      </w:r>
      <w:r w:rsidR="002A7345">
        <w:rPr>
          <w:rFonts w:hint="eastAsia"/>
          <w:lang w:eastAsia="zh-CN"/>
        </w:rPr>
        <w:t xml:space="preserve"> degrade the performance</w:t>
      </w:r>
      <w:r w:rsidR="007D522B">
        <w:rPr>
          <w:rFonts w:hint="eastAsia"/>
          <w:lang w:eastAsia="zh-CN"/>
        </w:rPr>
        <w:t xml:space="preserve"> as mentioned in </w:t>
      </w:r>
      <w:r w:rsidR="00DD2C6C">
        <w:rPr>
          <w:lang w:eastAsia="zh-CN"/>
        </w:rPr>
        <w:fldChar w:fldCharType="begin"/>
      </w:r>
      <w:r w:rsidR="007D522B">
        <w:rPr>
          <w:lang w:eastAsia="zh-CN"/>
        </w:rPr>
        <w:instrText xml:space="preserve"> </w:instrText>
      </w:r>
      <w:r w:rsidR="007D522B">
        <w:rPr>
          <w:rFonts w:hint="eastAsia"/>
          <w:lang w:eastAsia="zh-CN"/>
        </w:rPr>
        <w:instrText>REF _Ref471318940 \r \h</w:instrText>
      </w:r>
      <w:r w:rsidR="007D522B">
        <w:rPr>
          <w:lang w:eastAsia="zh-CN"/>
        </w:rPr>
        <w:instrText xml:space="preserve"> </w:instrText>
      </w:r>
      <w:r w:rsidR="00DD2C6C">
        <w:rPr>
          <w:lang w:eastAsia="zh-CN"/>
        </w:rPr>
      </w:r>
      <w:r w:rsidR="00DD2C6C">
        <w:rPr>
          <w:lang w:eastAsia="zh-CN"/>
        </w:rPr>
        <w:fldChar w:fldCharType="separate"/>
      </w:r>
      <w:r w:rsidR="007D522B">
        <w:rPr>
          <w:lang w:eastAsia="zh-CN"/>
        </w:rPr>
        <w:t>[12]</w:t>
      </w:r>
      <w:r w:rsidR="00DD2C6C">
        <w:rPr>
          <w:lang w:eastAsia="zh-CN"/>
        </w:rPr>
        <w:fldChar w:fldCharType="end"/>
      </w:r>
      <w:r w:rsidR="00700019">
        <w:rPr>
          <w:rFonts w:hint="eastAsia"/>
          <w:lang w:eastAsia="zh-CN"/>
        </w:rPr>
        <w:t xml:space="preserve">, </w:t>
      </w:r>
      <w:r w:rsidR="00700019">
        <w:rPr>
          <w:lang w:eastAsia="zh-CN"/>
        </w:rPr>
        <w:t>moreover</w:t>
      </w:r>
      <w:r w:rsidR="00700019">
        <w:rPr>
          <w:rFonts w:hint="eastAsia"/>
          <w:lang w:eastAsia="zh-CN"/>
        </w:rPr>
        <w:t xml:space="preserve">, </w:t>
      </w:r>
      <w:r w:rsidR="005F3414">
        <w:rPr>
          <w:rFonts w:hint="eastAsia"/>
          <w:lang w:eastAsia="zh-CN"/>
        </w:rPr>
        <w:t xml:space="preserve">separate CSI from data </w:t>
      </w:r>
      <w:r w:rsidR="005F3414">
        <w:rPr>
          <w:lang w:eastAsia="zh-CN"/>
        </w:rPr>
        <w:t>scheduling</w:t>
      </w:r>
      <w:r w:rsidR="005F3414">
        <w:rPr>
          <w:rFonts w:hint="eastAsia"/>
          <w:lang w:eastAsia="zh-CN"/>
        </w:rPr>
        <w:t xml:space="preserve"> is needed which will increase CSI feedback overhead and the gain will be degraded. </w:t>
      </w:r>
      <w:r w:rsidR="005F3414">
        <w:rPr>
          <w:lang w:eastAsia="zh-CN"/>
        </w:rPr>
        <w:t>H</w:t>
      </w:r>
      <w:r w:rsidR="005F3414">
        <w:rPr>
          <w:rFonts w:hint="eastAsia"/>
          <w:lang w:eastAsia="zh-CN"/>
        </w:rPr>
        <w:t>owever, the</w:t>
      </w:r>
      <w:r w:rsidR="00A77FF4">
        <w:rPr>
          <w:rFonts w:hint="eastAsia"/>
          <w:lang w:eastAsia="zh-CN"/>
        </w:rPr>
        <w:t xml:space="preserve"> two-stage DL control channel</w:t>
      </w:r>
      <w:r w:rsidR="005F3414">
        <w:rPr>
          <w:rFonts w:hint="eastAsia"/>
          <w:lang w:eastAsia="zh-CN"/>
        </w:rPr>
        <w:t xml:space="preserve"> </w:t>
      </w:r>
      <w:r w:rsidR="005F3414">
        <w:rPr>
          <w:lang w:eastAsia="zh-CN"/>
        </w:rPr>
        <w:t>especially</w:t>
      </w:r>
      <w:r w:rsidR="005F3414">
        <w:rPr>
          <w:rFonts w:hint="eastAsia"/>
          <w:lang w:eastAsia="zh-CN"/>
        </w:rPr>
        <w:t xml:space="preserve"> that</w:t>
      </w:r>
      <w:r w:rsidR="00A77FF4">
        <w:rPr>
          <w:rFonts w:hint="eastAsia"/>
          <w:lang w:eastAsia="zh-CN"/>
        </w:rPr>
        <w:t xml:space="preserve"> t</w:t>
      </w:r>
      <w:r w:rsidR="00312458">
        <w:rPr>
          <w:rFonts w:hint="eastAsia"/>
          <w:lang w:eastAsia="zh-CN"/>
        </w:rPr>
        <w:t xml:space="preserve">he second-step DL control channel </w:t>
      </w:r>
      <w:r w:rsidR="008A1302">
        <w:rPr>
          <w:rFonts w:hint="eastAsia"/>
          <w:lang w:eastAsia="zh-CN"/>
        </w:rPr>
        <w:t>is located at the data region</w:t>
      </w:r>
      <w:r w:rsidR="005F3414">
        <w:rPr>
          <w:rFonts w:hint="eastAsia"/>
          <w:lang w:eastAsia="zh-CN"/>
        </w:rPr>
        <w:t xml:space="preserve"> is quite </w:t>
      </w:r>
      <w:r w:rsidR="005F3414">
        <w:rPr>
          <w:lang w:eastAsia="zh-CN"/>
        </w:rPr>
        <w:t>straightforward</w:t>
      </w:r>
      <w:r w:rsidR="005F3414">
        <w:rPr>
          <w:rFonts w:hint="eastAsia"/>
          <w:lang w:eastAsia="zh-CN"/>
        </w:rPr>
        <w:t xml:space="preserve"> to reuse CSI feedback for data </w:t>
      </w:r>
      <w:r w:rsidR="005F3414">
        <w:rPr>
          <w:lang w:eastAsia="zh-CN"/>
        </w:rPr>
        <w:t>scheduling</w:t>
      </w:r>
      <w:r w:rsidR="005F3414">
        <w:rPr>
          <w:rFonts w:hint="eastAsia"/>
          <w:lang w:eastAsia="zh-CN"/>
        </w:rPr>
        <w:t xml:space="preserve">. </w:t>
      </w:r>
      <w:r w:rsidR="005F3414">
        <w:rPr>
          <w:lang w:eastAsia="zh-CN"/>
        </w:rPr>
        <w:t>I</w:t>
      </w:r>
      <w:r w:rsidR="005F3414">
        <w:rPr>
          <w:rFonts w:hint="eastAsia"/>
          <w:lang w:eastAsia="zh-CN"/>
        </w:rPr>
        <w:t xml:space="preserve">n this case, the link adaptation gain can be achieved for the second-step DCI </w:t>
      </w:r>
      <w:r w:rsidR="005F3414">
        <w:rPr>
          <w:lang w:eastAsia="zh-CN"/>
        </w:rPr>
        <w:t>transmission</w:t>
      </w:r>
      <w:r w:rsidR="005F3414">
        <w:rPr>
          <w:rFonts w:hint="eastAsia"/>
          <w:lang w:eastAsia="zh-CN"/>
        </w:rPr>
        <w:t xml:space="preserve">. </w:t>
      </w:r>
      <w:r w:rsidR="005F3414">
        <w:rPr>
          <w:lang w:eastAsia="zh-CN"/>
        </w:rPr>
        <w:t>Furthermore</w:t>
      </w:r>
      <w:r w:rsidR="005F3414">
        <w:rPr>
          <w:rFonts w:hint="eastAsia"/>
          <w:lang w:eastAsia="zh-CN"/>
        </w:rPr>
        <w:t xml:space="preserve">, </w:t>
      </w:r>
      <w:r w:rsidR="007C5E8B">
        <w:rPr>
          <w:rFonts w:hint="eastAsia"/>
          <w:lang w:eastAsia="zh-CN"/>
        </w:rPr>
        <w:t>t</w:t>
      </w:r>
      <w:r w:rsidR="00A5211D">
        <w:rPr>
          <w:rFonts w:hint="eastAsia"/>
          <w:lang w:eastAsia="zh-CN"/>
        </w:rPr>
        <w:t>he aggregation level</w:t>
      </w:r>
      <w:r w:rsidR="00FB7283">
        <w:rPr>
          <w:rFonts w:hint="eastAsia"/>
          <w:lang w:eastAsia="zh-CN"/>
        </w:rPr>
        <w:t xml:space="preserve"> or</w:t>
      </w:r>
      <w:r w:rsidR="00A5211D">
        <w:rPr>
          <w:rFonts w:hint="eastAsia"/>
          <w:lang w:eastAsia="zh-CN"/>
        </w:rPr>
        <w:t xml:space="preserve"> </w:t>
      </w:r>
      <w:r w:rsidR="00FB7283">
        <w:rPr>
          <w:rFonts w:hint="eastAsia"/>
          <w:lang w:eastAsia="zh-CN"/>
        </w:rPr>
        <w:t xml:space="preserve">modulation order </w:t>
      </w:r>
      <w:r w:rsidR="001A1E26">
        <w:rPr>
          <w:rFonts w:hint="eastAsia"/>
          <w:lang w:eastAsia="zh-CN"/>
        </w:rPr>
        <w:t>can</w:t>
      </w:r>
      <w:r w:rsidR="005F3414">
        <w:rPr>
          <w:rFonts w:hint="eastAsia"/>
          <w:lang w:eastAsia="zh-CN"/>
        </w:rPr>
        <w:t xml:space="preserve"> also</w:t>
      </w:r>
      <w:r w:rsidR="001A1E26">
        <w:rPr>
          <w:rFonts w:hint="eastAsia"/>
          <w:lang w:eastAsia="zh-CN"/>
        </w:rPr>
        <w:t xml:space="preserve"> be </w:t>
      </w:r>
      <w:r w:rsidR="00265D08">
        <w:rPr>
          <w:rFonts w:hint="eastAsia"/>
          <w:lang w:eastAsia="zh-CN"/>
        </w:rPr>
        <w:t xml:space="preserve">adjusted according to </w:t>
      </w:r>
      <w:r w:rsidR="00966230">
        <w:rPr>
          <w:rFonts w:hint="eastAsia"/>
          <w:lang w:eastAsia="zh-CN"/>
        </w:rPr>
        <w:t xml:space="preserve">the </w:t>
      </w:r>
      <w:r w:rsidR="002F3132">
        <w:rPr>
          <w:rFonts w:hint="eastAsia"/>
          <w:lang w:eastAsia="zh-CN"/>
        </w:rPr>
        <w:t>CSI</w:t>
      </w:r>
      <w:r w:rsidR="000306B8">
        <w:rPr>
          <w:rFonts w:hint="eastAsia"/>
          <w:lang w:eastAsia="zh-CN"/>
        </w:rPr>
        <w:t xml:space="preserve"> </w:t>
      </w:r>
      <w:r w:rsidR="00DD2C6C">
        <w:rPr>
          <w:lang w:eastAsia="zh-CN"/>
        </w:rPr>
        <w:fldChar w:fldCharType="begin"/>
      </w:r>
      <w:r w:rsidR="00DB5F52">
        <w:rPr>
          <w:lang w:eastAsia="zh-CN"/>
        </w:rPr>
        <w:instrText xml:space="preserve"> </w:instrText>
      </w:r>
      <w:r w:rsidR="00DB5F52">
        <w:rPr>
          <w:rFonts w:hint="eastAsia"/>
          <w:lang w:eastAsia="zh-CN"/>
        </w:rPr>
        <w:instrText>REF _Ref471318940 \n \h</w:instrText>
      </w:r>
      <w:r w:rsidR="00DB5F52">
        <w:rPr>
          <w:lang w:eastAsia="zh-CN"/>
        </w:rPr>
        <w:instrText xml:space="preserve"> </w:instrText>
      </w:r>
      <w:r w:rsidR="00DD2C6C">
        <w:rPr>
          <w:lang w:eastAsia="zh-CN"/>
        </w:rPr>
      </w:r>
      <w:r w:rsidR="00DD2C6C">
        <w:rPr>
          <w:lang w:eastAsia="zh-CN"/>
        </w:rPr>
        <w:fldChar w:fldCharType="separate"/>
      </w:r>
      <w:r w:rsidR="00573DB7">
        <w:rPr>
          <w:lang w:eastAsia="zh-CN"/>
        </w:rPr>
        <w:t>[12]</w:t>
      </w:r>
      <w:r w:rsidR="00DD2C6C">
        <w:rPr>
          <w:lang w:eastAsia="zh-CN"/>
        </w:rPr>
        <w:fldChar w:fldCharType="end"/>
      </w:r>
      <w:r w:rsidR="005F3414">
        <w:rPr>
          <w:rFonts w:hint="eastAsia"/>
          <w:lang w:eastAsia="zh-CN"/>
        </w:rPr>
        <w:t xml:space="preserve"> and note that relatively higher modulation order can be used for the second-step DL control channel to further reduce the control overhead.</w:t>
      </w:r>
      <w:r w:rsidR="007377B6">
        <w:rPr>
          <w:rFonts w:hint="eastAsia"/>
          <w:lang w:eastAsia="zh-CN"/>
        </w:rPr>
        <w:t xml:space="preserve"> </w:t>
      </w:r>
      <w:r w:rsidR="00BB3EB3">
        <w:rPr>
          <w:rFonts w:hint="eastAsia"/>
          <w:lang w:eastAsia="zh-CN"/>
        </w:rPr>
        <w:t xml:space="preserve">Moreover, </w:t>
      </w:r>
      <w:r w:rsidR="00566C25">
        <w:rPr>
          <w:rFonts w:hint="eastAsia"/>
          <w:lang w:eastAsia="zh-CN"/>
        </w:rPr>
        <w:t>it does not increase the number of blind detections since</w:t>
      </w:r>
      <w:r w:rsidR="00765EEA">
        <w:rPr>
          <w:rFonts w:hint="eastAsia"/>
          <w:lang w:eastAsia="zh-CN"/>
        </w:rPr>
        <w:t xml:space="preserve"> the</w:t>
      </w:r>
      <w:r w:rsidR="00566C25">
        <w:rPr>
          <w:rFonts w:hint="eastAsia"/>
          <w:lang w:eastAsia="zh-CN"/>
        </w:rPr>
        <w:t xml:space="preserve"> </w:t>
      </w:r>
      <w:r w:rsidR="0073346D">
        <w:rPr>
          <w:rFonts w:hint="eastAsia"/>
          <w:lang w:eastAsia="zh-CN"/>
        </w:rPr>
        <w:t>resource</w:t>
      </w:r>
      <w:r w:rsidR="00242149">
        <w:rPr>
          <w:rFonts w:hint="eastAsia"/>
          <w:lang w:eastAsia="zh-CN"/>
        </w:rPr>
        <w:t xml:space="preserve"> and</w:t>
      </w:r>
      <w:r w:rsidR="0073346D">
        <w:rPr>
          <w:rFonts w:hint="eastAsia"/>
          <w:lang w:eastAsia="zh-CN"/>
        </w:rPr>
        <w:t xml:space="preserve"> modulation order can be indicated by the first-step DL control channel. </w:t>
      </w:r>
    </w:p>
    <w:p w:rsidR="00C85E22" w:rsidRDefault="00A05C51" w:rsidP="00CC7623">
      <w:pPr>
        <w:spacing w:beforeLines="50" w:after="0"/>
        <w:rPr>
          <w:i/>
          <w:kern w:val="2"/>
          <w:lang w:val="en-GB" w:eastAsia="zh-CN"/>
        </w:rPr>
      </w:pPr>
      <w:r>
        <w:rPr>
          <w:rFonts w:hint="eastAsia"/>
          <w:b/>
          <w:i/>
          <w:kern w:val="2"/>
          <w:lang w:eastAsia="zh-CN"/>
        </w:rPr>
        <w:t>Conclusion</w:t>
      </w:r>
      <w:r w:rsidR="00547A83">
        <w:rPr>
          <w:rFonts w:hint="eastAsia"/>
          <w:b/>
          <w:i/>
          <w:kern w:val="2"/>
          <w:lang w:eastAsia="zh-CN"/>
        </w:rPr>
        <w:t xml:space="preserve"> 1</w:t>
      </w:r>
      <w:r w:rsidR="00547A83">
        <w:rPr>
          <w:rFonts w:hint="eastAsia"/>
          <w:kern w:val="2"/>
          <w:lang w:val="en-GB" w:eastAsia="zh-CN"/>
        </w:rPr>
        <w:t>:</w:t>
      </w:r>
      <w:r w:rsidR="005F3414">
        <w:rPr>
          <w:rFonts w:hint="eastAsia"/>
          <w:i/>
          <w:kern w:val="2"/>
          <w:lang w:val="en-GB" w:eastAsia="zh-CN"/>
        </w:rPr>
        <w:t xml:space="preserve"> T</w:t>
      </w:r>
      <w:r w:rsidR="005F3414" w:rsidRPr="005F3414">
        <w:rPr>
          <w:rFonts w:hint="eastAsia"/>
          <w:i/>
          <w:kern w:val="2"/>
          <w:lang w:val="en-GB" w:eastAsia="zh-CN"/>
        </w:rPr>
        <w:t xml:space="preserve">wo-stage downlink control structure </w:t>
      </w:r>
      <w:r w:rsidR="005F3414">
        <w:rPr>
          <w:rFonts w:hint="eastAsia"/>
          <w:i/>
          <w:kern w:val="2"/>
          <w:lang w:val="en-GB" w:eastAsia="zh-CN"/>
        </w:rPr>
        <w:t>has benefits over single-stage d</w:t>
      </w:r>
      <w:r w:rsidR="005F3414" w:rsidRPr="005F3414">
        <w:rPr>
          <w:rFonts w:hint="eastAsia"/>
          <w:i/>
          <w:kern w:val="2"/>
          <w:lang w:val="en-GB" w:eastAsia="zh-CN"/>
        </w:rPr>
        <w:t>ownlink control channel</w:t>
      </w:r>
      <w:r w:rsidR="005F3414">
        <w:rPr>
          <w:rFonts w:hint="eastAsia"/>
          <w:i/>
          <w:kern w:val="2"/>
          <w:lang w:val="en-GB" w:eastAsia="zh-CN"/>
        </w:rPr>
        <w:t xml:space="preserve"> </w:t>
      </w:r>
      <w:r w:rsidR="008B3846">
        <w:rPr>
          <w:rFonts w:hint="eastAsia"/>
          <w:i/>
          <w:kern w:val="2"/>
          <w:lang w:val="en-GB" w:eastAsia="zh-CN"/>
        </w:rPr>
        <w:t xml:space="preserve">at least for </w:t>
      </w:r>
      <w:r w:rsidR="0081188C">
        <w:rPr>
          <w:rFonts w:hint="eastAsia"/>
          <w:i/>
          <w:kern w:val="2"/>
          <w:lang w:val="en-GB" w:eastAsia="zh-CN"/>
        </w:rPr>
        <w:t>b</w:t>
      </w:r>
      <w:r w:rsidR="005F3414" w:rsidRPr="0081188C">
        <w:rPr>
          <w:rFonts w:hint="eastAsia"/>
          <w:i/>
          <w:kern w:val="2"/>
          <w:lang w:val="en-GB" w:eastAsia="zh-CN"/>
        </w:rPr>
        <w:t xml:space="preserve">lind detection reduction, </w:t>
      </w:r>
      <w:r w:rsidR="008B3846">
        <w:rPr>
          <w:rFonts w:hint="eastAsia"/>
          <w:i/>
          <w:kern w:val="2"/>
          <w:lang w:val="en-GB" w:eastAsia="zh-CN"/>
        </w:rPr>
        <w:t>c</w:t>
      </w:r>
      <w:r w:rsidR="005F3414" w:rsidRPr="0081188C">
        <w:rPr>
          <w:rFonts w:hint="eastAsia"/>
          <w:i/>
          <w:kern w:val="2"/>
          <w:lang w:val="en-GB" w:eastAsia="zh-CN"/>
        </w:rPr>
        <w:t xml:space="preserve">ontrol resource </w:t>
      </w:r>
      <w:r w:rsidR="00541056">
        <w:rPr>
          <w:rFonts w:hint="eastAsia"/>
          <w:i/>
          <w:kern w:val="2"/>
          <w:lang w:val="en-GB" w:eastAsia="zh-CN"/>
        </w:rPr>
        <w:t>overhead minimization</w:t>
      </w:r>
      <w:r w:rsidR="005F3414" w:rsidRPr="0081188C">
        <w:rPr>
          <w:rFonts w:hint="eastAsia"/>
          <w:i/>
          <w:kern w:val="2"/>
          <w:lang w:val="en-GB" w:eastAsia="zh-CN"/>
        </w:rPr>
        <w:t xml:space="preserve">, </w:t>
      </w:r>
      <w:r w:rsidR="0081188C" w:rsidRPr="0081188C">
        <w:rPr>
          <w:rFonts w:hint="eastAsia"/>
          <w:i/>
          <w:kern w:val="2"/>
          <w:lang w:val="en-GB" w:eastAsia="zh-CN"/>
        </w:rPr>
        <w:t>DCI design for f</w:t>
      </w:r>
      <w:r w:rsidR="005F3414" w:rsidRPr="0081188C">
        <w:rPr>
          <w:rFonts w:hint="eastAsia"/>
          <w:i/>
          <w:kern w:val="2"/>
          <w:lang w:val="en-GB" w:eastAsia="zh-CN"/>
        </w:rPr>
        <w:t>orward compatibility</w:t>
      </w:r>
      <w:r w:rsidR="008B3846">
        <w:rPr>
          <w:rFonts w:hint="eastAsia"/>
          <w:i/>
          <w:kern w:val="2"/>
          <w:lang w:val="en-GB" w:eastAsia="zh-CN"/>
        </w:rPr>
        <w:t xml:space="preserve">, link adaptation and </w:t>
      </w:r>
      <w:r w:rsidR="008B3846">
        <w:rPr>
          <w:i/>
          <w:kern w:val="2"/>
          <w:lang w:val="en-GB" w:eastAsia="zh-CN"/>
        </w:rPr>
        <w:t>scheduling</w:t>
      </w:r>
      <w:r w:rsidR="008B3846">
        <w:rPr>
          <w:rFonts w:hint="eastAsia"/>
          <w:i/>
          <w:kern w:val="2"/>
          <w:lang w:val="en-GB" w:eastAsia="zh-CN"/>
        </w:rPr>
        <w:t xml:space="preserve"> gain.</w:t>
      </w:r>
    </w:p>
    <w:p w:rsidR="008B3846" w:rsidRDefault="00FC4695" w:rsidP="008A4724">
      <w:pPr>
        <w:autoSpaceDE/>
        <w:autoSpaceDN/>
        <w:adjustRightInd/>
        <w:snapToGrid/>
        <w:spacing w:before="50" w:after="0"/>
        <w:rPr>
          <w:i/>
          <w:kern w:val="2"/>
          <w:lang w:eastAsia="zh-CN"/>
        </w:rPr>
      </w:pPr>
      <w:r w:rsidRPr="002F43BA">
        <w:rPr>
          <w:rFonts w:hint="eastAsia"/>
          <w:b/>
          <w:i/>
          <w:kern w:val="2"/>
          <w:lang w:eastAsia="zh-CN"/>
        </w:rPr>
        <w:t xml:space="preserve">Proposal </w:t>
      </w:r>
      <w:r w:rsidR="005F3414">
        <w:rPr>
          <w:rFonts w:hint="eastAsia"/>
          <w:b/>
          <w:i/>
          <w:kern w:val="2"/>
          <w:lang w:eastAsia="zh-CN"/>
        </w:rPr>
        <w:t>1</w:t>
      </w:r>
      <w:r>
        <w:rPr>
          <w:rFonts w:hint="eastAsia"/>
          <w:i/>
          <w:kern w:val="2"/>
          <w:lang w:eastAsia="zh-CN"/>
        </w:rPr>
        <w:t xml:space="preserve">: </w:t>
      </w:r>
      <w:r w:rsidR="008B3846">
        <w:rPr>
          <w:rFonts w:hint="eastAsia"/>
          <w:i/>
          <w:kern w:val="2"/>
          <w:lang w:eastAsia="zh-CN"/>
        </w:rPr>
        <w:t>Support two-stage DCI:</w:t>
      </w:r>
    </w:p>
    <w:p w:rsidR="008B3846" w:rsidRPr="008B3846" w:rsidRDefault="00FC4695" w:rsidP="0077451F">
      <w:pPr>
        <w:numPr>
          <w:ilvl w:val="0"/>
          <w:numId w:val="3"/>
        </w:numPr>
        <w:autoSpaceDE/>
        <w:autoSpaceDN/>
        <w:adjustRightInd/>
        <w:snapToGrid/>
        <w:spacing w:after="0"/>
        <w:ind w:left="1208" w:hanging="357"/>
        <w:rPr>
          <w:i/>
          <w:kern w:val="2"/>
          <w:u w:val="single"/>
        </w:rPr>
      </w:pPr>
      <w:r>
        <w:rPr>
          <w:rFonts w:hint="eastAsia"/>
          <w:i/>
          <w:kern w:val="2"/>
          <w:lang w:eastAsia="zh-CN"/>
        </w:rPr>
        <w:t>The first-step DCI has one payload size</w:t>
      </w:r>
      <w:r w:rsidR="00541056">
        <w:rPr>
          <w:rFonts w:hint="eastAsia"/>
          <w:i/>
          <w:kern w:val="2"/>
          <w:lang w:eastAsia="zh-CN"/>
        </w:rPr>
        <w:t>, and requires blind detections by the UE</w:t>
      </w:r>
      <w:r w:rsidR="008B3846">
        <w:rPr>
          <w:rFonts w:hint="eastAsia"/>
          <w:i/>
          <w:kern w:val="2"/>
          <w:lang w:eastAsia="zh-CN"/>
        </w:rPr>
        <w:t>.</w:t>
      </w:r>
    </w:p>
    <w:p w:rsidR="00FC4695" w:rsidRPr="008B3846" w:rsidRDefault="008B3846" w:rsidP="0077451F">
      <w:pPr>
        <w:numPr>
          <w:ilvl w:val="0"/>
          <w:numId w:val="3"/>
        </w:numPr>
        <w:autoSpaceDE/>
        <w:autoSpaceDN/>
        <w:adjustRightInd/>
        <w:snapToGrid/>
        <w:spacing w:after="0"/>
        <w:ind w:left="1208" w:hanging="357"/>
        <w:rPr>
          <w:i/>
        </w:rPr>
      </w:pPr>
      <w:r w:rsidRPr="008B3846">
        <w:rPr>
          <w:rFonts w:hint="eastAsia"/>
          <w:i/>
          <w:kern w:val="2"/>
          <w:lang w:eastAsia="zh-CN"/>
        </w:rPr>
        <w:t>T</w:t>
      </w:r>
      <w:r w:rsidR="00FC4695" w:rsidRPr="008B3846">
        <w:rPr>
          <w:rFonts w:hint="eastAsia"/>
          <w:i/>
          <w:kern w:val="2"/>
          <w:lang w:eastAsia="zh-CN"/>
        </w:rPr>
        <w:t xml:space="preserve">he second-step DCI can support flexible payload sizes </w:t>
      </w:r>
      <w:r w:rsidRPr="008B3846">
        <w:rPr>
          <w:rFonts w:hint="eastAsia"/>
          <w:i/>
          <w:kern w:val="2"/>
          <w:lang w:eastAsia="zh-CN"/>
        </w:rPr>
        <w:t>but the detailed payload size of the second-step</w:t>
      </w:r>
      <w:r w:rsidR="00FC4695" w:rsidRPr="008B3846">
        <w:rPr>
          <w:rFonts w:hint="eastAsia"/>
          <w:i/>
          <w:kern w:val="2"/>
          <w:lang w:eastAsia="zh-CN"/>
        </w:rPr>
        <w:t xml:space="preserve"> can</w:t>
      </w:r>
      <w:r w:rsidRPr="008B3846">
        <w:rPr>
          <w:rFonts w:hint="eastAsia"/>
          <w:i/>
          <w:kern w:val="2"/>
          <w:lang w:eastAsia="zh-CN"/>
        </w:rPr>
        <w:t xml:space="preserve"> </w:t>
      </w:r>
      <w:r w:rsidRPr="008B3846">
        <w:rPr>
          <w:i/>
          <w:kern w:val="2"/>
          <w:lang w:eastAsia="zh-CN"/>
        </w:rPr>
        <w:t>dynamically</w:t>
      </w:r>
      <w:r w:rsidR="00FC4695" w:rsidRPr="008B3846">
        <w:rPr>
          <w:rFonts w:hint="eastAsia"/>
          <w:i/>
          <w:kern w:val="2"/>
          <w:lang w:eastAsia="zh-CN"/>
        </w:rPr>
        <w:t xml:space="preserve"> be indicated in the first-step DCI. </w:t>
      </w:r>
      <w:r w:rsidR="00541056">
        <w:rPr>
          <w:rFonts w:hint="eastAsia"/>
          <w:i/>
          <w:kern w:val="2"/>
          <w:lang w:eastAsia="zh-CN"/>
        </w:rPr>
        <w:t>The second-step DCI does not require blind detection by the UE.</w:t>
      </w:r>
    </w:p>
    <w:p w:rsidR="00DD2C6C" w:rsidRDefault="005F50F2" w:rsidP="00CC7623">
      <w:pPr>
        <w:pStyle w:val="Heading1"/>
        <w:spacing w:beforeLines="100"/>
        <w:ind w:left="431" w:hanging="431"/>
        <w:rPr>
          <w:lang w:eastAsia="zh-CN"/>
        </w:rPr>
      </w:pPr>
      <w:r>
        <w:rPr>
          <w:rFonts w:hint="eastAsia"/>
          <w:lang w:eastAsia="zh-CN"/>
        </w:rPr>
        <w:t>T</w:t>
      </w:r>
      <w:r w:rsidR="007A02FD">
        <w:rPr>
          <w:rFonts w:hint="eastAsia"/>
          <w:lang w:eastAsia="zh-CN"/>
        </w:rPr>
        <w:t>wo-stage</w:t>
      </w:r>
      <w:r w:rsidR="00807D70">
        <w:rPr>
          <w:rFonts w:hint="eastAsia"/>
          <w:lang w:eastAsia="zh-CN"/>
        </w:rPr>
        <w:t xml:space="preserve"> DL</w:t>
      </w:r>
      <w:r w:rsidR="007F132A">
        <w:rPr>
          <w:rFonts w:hint="eastAsia"/>
          <w:lang w:eastAsia="zh-CN"/>
        </w:rPr>
        <w:t xml:space="preserve"> control channel</w:t>
      </w:r>
      <w:r w:rsidR="00E41735">
        <w:rPr>
          <w:rFonts w:hint="eastAsia"/>
          <w:lang w:eastAsia="zh-CN"/>
        </w:rPr>
        <w:t xml:space="preserve"> structure</w:t>
      </w:r>
    </w:p>
    <w:p w:rsidR="004923B2" w:rsidRDefault="00F400F4" w:rsidP="009F6495">
      <w:pPr>
        <w:overflowPunct w:val="0"/>
        <w:snapToGrid/>
        <w:spacing w:afterLines="50"/>
        <w:ind w:right="-96"/>
        <w:textAlignment w:val="baseline"/>
        <w:rPr>
          <w:lang w:eastAsia="zh-CN"/>
        </w:rPr>
      </w:pPr>
      <w:r>
        <w:rPr>
          <w:rFonts w:hint="eastAsia"/>
          <w:lang w:eastAsia="zh-CN"/>
        </w:rPr>
        <w:t>A</w:t>
      </w:r>
      <w:r w:rsidR="00390B89">
        <w:rPr>
          <w:rFonts w:hint="eastAsia"/>
          <w:lang w:eastAsia="zh-CN"/>
        </w:rPr>
        <w:t xml:space="preserve"> two-stage DL</w:t>
      </w:r>
      <w:r w:rsidR="00833D46">
        <w:rPr>
          <w:rFonts w:hint="eastAsia"/>
          <w:lang w:eastAsia="zh-CN"/>
        </w:rPr>
        <w:t xml:space="preserve"> </w:t>
      </w:r>
      <w:r w:rsidR="00F81F3C">
        <w:rPr>
          <w:rFonts w:hint="eastAsia"/>
          <w:lang w:eastAsia="zh-CN"/>
        </w:rPr>
        <w:t>control channel</w:t>
      </w:r>
      <w:r w:rsidR="008B3846">
        <w:rPr>
          <w:rFonts w:hint="eastAsia"/>
          <w:lang w:eastAsia="zh-CN"/>
        </w:rPr>
        <w:t xml:space="preserve"> as one example is</w:t>
      </w:r>
      <w:r w:rsidR="00F81F3C">
        <w:rPr>
          <w:rFonts w:hint="eastAsia"/>
          <w:lang w:eastAsia="zh-CN"/>
        </w:rPr>
        <w:t xml:space="preserve"> shown in </w:t>
      </w:r>
      <w:r w:rsidR="00DD2C6C">
        <w:rPr>
          <w:lang w:eastAsia="zh-CN"/>
        </w:rPr>
        <w:fldChar w:fldCharType="begin"/>
      </w:r>
      <w:r w:rsidR="007C3231">
        <w:rPr>
          <w:lang w:eastAsia="zh-CN"/>
        </w:rPr>
        <w:instrText xml:space="preserve"> </w:instrText>
      </w:r>
      <w:r w:rsidR="007C3231">
        <w:rPr>
          <w:rFonts w:hint="eastAsia"/>
          <w:lang w:eastAsia="zh-CN"/>
        </w:rPr>
        <w:instrText>REF _Ref465848481 \h</w:instrText>
      </w:r>
      <w:r w:rsidR="007C3231">
        <w:rPr>
          <w:lang w:eastAsia="zh-CN"/>
        </w:rPr>
        <w:instrText xml:space="preserve"> </w:instrText>
      </w:r>
      <w:r w:rsidR="00DD2C6C">
        <w:rPr>
          <w:lang w:eastAsia="zh-CN"/>
        </w:rPr>
      </w:r>
      <w:r w:rsidR="00DD2C6C">
        <w:rPr>
          <w:lang w:eastAsia="zh-CN"/>
        </w:rPr>
        <w:fldChar w:fldCharType="separate"/>
      </w:r>
      <w:r w:rsidR="00F70F71" w:rsidRPr="00D1013D">
        <w:t>Fig.</w:t>
      </w:r>
      <w:r w:rsidR="00F70F71">
        <w:rPr>
          <w:rFonts w:hint="eastAsia"/>
          <w:lang w:eastAsia="zh-CN"/>
        </w:rPr>
        <w:t xml:space="preserve"> </w:t>
      </w:r>
      <w:r w:rsidR="00F70F71">
        <w:rPr>
          <w:noProof/>
          <w:lang w:eastAsia="zh-CN"/>
        </w:rPr>
        <w:t>1</w:t>
      </w:r>
      <w:r w:rsidR="00DD2C6C">
        <w:rPr>
          <w:lang w:eastAsia="zh-CN"/>
        </w:rPr>
        <w:fldChar w:fldCharType="end"/>
      </w:r>
      <w:r w:rsidR="0068670C">
        <w:rPr>
          <w:rFonts w:hint="eastAsia"/>
          <w:lang w:eastAsia="zh-CN"/>
        </w:rPr>
        <w:t>. A</w:t>
      </w:r>
      <w:r w:rsidR="00CA5859">
        <w:rPr>
          <w:rFonts w:hint="eastAsia"/>
          <w:lang w:eastAsia="zh-CN"/>
        </w:rPr>
        <w:t xml:space="preserve"> first</w:t>
      </w:r>
      <w:r w:rsidR="00FB258A">
        <w:rPr>
          <w:rFonts w:hint="eastAsia"/>
          <w:lang w:eastAsia="zh-CN"/>
        </w:rPr>
        <w:t>-</w:t>
      </w:r>
      <w:r w:rsidR="002C13CD">
        <w:rPr>
          <w:rFonts w:hint="eastAsia"/>
          <w:lang w:eastAsia="zh-CN"/>
        </w:rPr>
        <w:t>step</w:t>
      </w:r>
      <w:r w:rsidR="00CA5859">
        <w:rPr>
          <w:rFonts w:hint="eastAsia"/>
          <w:lang w:eastAsia="zh-CN"/>
        </w:rPr>
        <w:t xml:space="preserve"> DL control channel located at the front (e.g. the first</w:t>
      </w:r>
      <w:r w:rsidR="008B3846">
        <w:rPr>
          <w:rFonts w:hint="eastAsia"/>
          <w:lang w:eastAsia="zh-CN"/>
        </w:rPr>
        <w:t xml:space="preserve"> one or a few</w:t>
      </w:r>
      <w:r w:rsidR="00CA5859">
        <w:rPr>
          <w:rFonts w:hint="eastAsia"/>
          <w:lang w:eastAsia="zh-CN"/>
        </w:rPr>
        <w:t xml:space="preserve"> symbol</w:t>
      </w:r>
      <w:r w:rsidR="008B3846">
        <w:rPr>
          <w:rFonts w:hint="eastAsia"/>
          <w:lang w:eastAsia="zh-CN"/>
        </w:rPr>
        <w:t>s</w:t>
      </w:r>
      <w:r w:rsidR="00CA5859">
        <w:rPr>
          <w:rFonts w:hint="eastAsia"/>
          <w:lang w:eastAsia="zh-CN"/>
        </w:rPr>
        <w:t xml:space="preserve">) of a </w:t>
      </w:r>
      <w:r w:rsidR="00107FFE">
        <w:rPr>
          <w:rFonts w:hint="eastAsia"/>
          <w:lang w:eastAsia="zh-CN"/>
        </w:rPr>
        <w:t>slot</w:t>
      </w:r>
      <w:r w:rsidR="002E6189">
        <w:rPr>
          <w:rFonts w:hint="eastAsia"/>
          <w:lang w:eastAsia="zh-CN"/>
        </w:rPr>
        <w:t xml:space="preserve"> </w:t>
      </w:r>
      <w:r w:rsidR="008B3846">
        <w:rPr>
          <w:rFonts w:hint="eastAsia"/>
          <w:lang w:eastAsia="zh-CN"/>
        </w:rPr>
        <w:t>is</w:t>
      </w:r>
      <w:r w:rsidR="002E6189">
        <w:rPr>
          <w:rFonts w:hint="eastAsia"/>
          <w:lang w:eastAsia="zh-CN"/>
        </w:rPr>
        <w:t xml:space="preserve"> supported </w:t>
      </w:r>
      <w:r w:rsidR="00C1648D">
        <w:rPr>
          <w:rFonts w:hint="eastAsia"/>
          <w:lang w:eastAsia="zh-CN"/>
        </w:rPr>
        <w:t>in</w:t>
      </w:r>
      <w:r w:rsidR="002E6189">
        <w:rPr>
          <w:rFonts w:hint="eastAsia"/>
          <w:lang w:eastAsia="zh-CN"/>
        </w:rPr>
        <w:t xml:space="preserve"> a DL</w:t>
      </w:r>
      <w:r w:rsidR="008B3846">
        <w:rPr>
          <w:rFonts w:hint="eastAsia"/>
          <w:lang w:eastAsia="zh-CN"/>
        </w:rPr>
        <w:t xml:space="preserve"> only</w:t>
      </w:r>
      <w:r w:rsidR="002E6189">
        <w:rPr>
          <w:rFonts w:hint="eastAsia"/>
          <w:lang w:eastAsia="zh-CN"/>
        </w:rPr>
        <w:t xml:space="preserve"> </w:t>
      </w:r>
      <w:r w:rsidR="00BA6205">
        <w:rPr>
          <w:rFonts w:hint="eastAsia"/>
          <w:lang w:eastAsia="zh-CN"/>
        </w:rPr>
        <w:t>slot</w:t>
      </w:r>
      <w:r w:rsidR="002E6189">
        <w:rPr>
          <w:rFonts w:hint="eastAsia"/>
          <w:lang w:eastAsia="zh-CN"/>
        </w:rPr>
        <w:t xml:space="preserve">, a DL-dominant </w:t>
      </w:r>
      <w:r w:rsidR="00BA6205">
        <w:rPr>
          <w:rFonts w:hint="eastAsia"/>
          <w:lang w:eastAsia="zh-CN"/>
        </w:rPr>
        <w:t xml:space="preserve">slot </w:t>
      </w:r>
      <w:r w:rsidR="002E6189">
        <w:rPr>
          <w:rFonts w:hint="eastAsia"/>
          <w:lang w:eastAsia="zh-CN"/>
        </w:rPr>
        <w:t xml:space="preserve">and a UL-dominant </w:t>
      </w:r>
      <w:r w:rsidR="00BA6205">
        <w:rPr>
          <w:rFonts w:hint="eastAsia"/>
          <w:lang w:eastAsia="zh-CN"/>
        </w:rPr>
        <w:t>slot</w:t>
      </w:r>
      <w:r w:rsidR="00876DCC">
        <w:rPr>
          <w:rFonts w:hint="eastAsia"/>
          <w:lang w:eastAsia="zh-CN"/>
        </w:rPr>
        <w:t xml:space="preserve">. </w:t>
      </w:r>
      <w:r w:rsidR="008844AA">
        <w:rPr>
          <w:rFonts w:hint="eastAsia"/>
          <w:lang w:eastAsia="zh-CN"/>
        </w:rPr>
        <w:t>The</w:t>
      </w:r>
      <w:r w:rsidR="006071A5">
        <w:rPr>
          <w:rFonts w:hint="eastAsia"/>
          <w:lang w:eastAsia="zh-CN"/>
        </w:rPr>
        <w:t xml:space="preserve"> </w:t>
      </w:r>
      <w:r w:rsidR="00DA6366">
        <w:rPr>
          <w:rFonts w:hint="eastAsia"/>
          <w:lang w:eastAsia="zh-CN"/>
        </w:rPr>
        <w:t>first-step</w:t>
      </w:r>
      <w:r w:rsidR="006F508A">
        <w:rPr>
          <w:rFonts w:hint="eastAsia"/>
          <w:lang w:eastAsia="zh-CN"/>
        </w:rPr>
        <w:t xml:space="preserve"> </w:t>
      </w:r>
      <w:r w:rsidR="00C15F6A">
        <w:rPr>
          <w:rFonts w:hint="eastAsia"/>
          <w:lang w:eastAsia="zh-CN"/>
        </w:rPr>
        <w:t>control channel</w:t>
      </w:r>
      <w:r w:rsidR="006F508A">
        <w:rPr>
          <w:rFonts w:hint="eastAsia"/>
          <w:lang w:eastAsia="zh-CN"/>
        </w:rPr>
        <w:t xml:space="preserve"> </w:t>
      </w:r>
      <w:r w:rsidR="008B3846">
        <w:rPr>
          <w:rFonts w:hint="eastAsia"/>
          <w:lang w:eastAsia="zh-CN"/>
        </w:rPr>
        <w:t>can</w:t>
      </w:r>
      <w:r w:rsidR="006F508A">
        <w:rPr>
          <w:rFonts w:hint="eastAsia"/>
          <w:lang w:eastAsia="zh-CN"/>
        </w:rPr>
        <w:t xml:space="preserve"> use</w:t>
      </w:r>
      <w:r w:rsidR="003109FC">
        <w:rPr>
          <w:rFonts w:hint="eastAsia"/>
          <w:lang w:eastAsia="zh-CN"/>
        </w:rPr>
        <w:t xml:space="preserve"> t</w:t>
      </w:r>
      <w:r w:rsidR="002C13CD">
        <w:rPr>
          <w:rFonts w:hint="eastAsia"/>
          <w:lang w:eastAsia="zh-CN"/>
        </w:rPr>
        <w:t>he same or different</w:t>
      </w:r>
      <w:r w:rsidR="008844AA">
        <w:rPr>
          <w:rFonts w:hint="eastAsia"/>
          <w:lang w:eastAsia="zh-CN"/>
        </w:rPr>
        <w:t xml:space="preserve"> control</w:t>
      </w:r>
      <w:r w:rsidR="002C13CD">
        <w:rPr>
          <w:rFonts w:hint="eastAsia"/>
          <w:lang w:eastAsia="zh-CN"/>
        </w:rPr>
        <w:t xml:space="preserve"> resource set </w:t>
      </w:r>
      <w:r w:rsidR="002C13CD" w:rsidRPr="002C13CD">
        <w:rPr>
          <w:lang w:eastAsia="zh-CN"/>
        </w:rPr>
        <w:t xml:space="preserve">which is used for single-stage </w:t>
      </w:r>
      <w:r w:rsidR="00FB5854">
        <w:rPr>
          <w:rFonts w:hint="eastAsia"/>
          <w:lang w:eastAsia="zh-CN"/>
        </w:rPr>
        <w:t>DL control channel</w:t>
      </w:r>
      <w:r w:rsidR="00C1648D">
        <w:rPr>
          <w:rFonts w:hint="eastAsia"/>
          <w:lang w:eastAsia="zh-CN"/>
        </w:rPr>
        <w:t xml:space="preserve">. </w:t>
      </w:r>
    </w:p>
    <w:p w:rsidR="006134D9" w:rsidRDefault="009F6495" w:rsidP="00676DA6">
      <w:pPr>
        <w:overflowPunct w:val="0"/>
        <w:snapToGrid/>
        <w:spacing w:afterLines="50"/>
        <w:ind w:right="-96"/>
        <w:textAlignment w:val="baseline"/>
        <w:rPr>
          <w:lang w:eastAsia="zh-CN"/>
        </w:rPr>
      </w:pPr>
      <w:r>
        <w:rPr>
          <w:rFonts w:hint="eastAsia"/>
          <w:lang w:eastAsia="zh-CN"/>
        </w:rPr>
        <w:lastRenderedPageBreak/>
        <w:t>T</w:t>
      </w:r>
      <w:r w:rsidR="00B95755">
        <w:rPr>
          <w:rFonts w:hint="eastAsia"/>
          <w:lang w:eastAsia="zh-CN"/>
        </w:rPr>
        <w:t>he second</w:t>
      </w:r>
      <w:r w:rsidR="00635C7A">
        <w:rPr>
          <w:rFonts w:hint="eastAsia"/>
          <w:lang w:eastAsia="zh-CN"/>
        </w:rPr>
        <w:t>-step</w:t>
      </w:r>
      <w:r w:rsidR="00B95755">
        <w:rPr>
          <w:rFonts w:hint="eastAsia"/>
          <w:lang w:eastAsia="zh-CN"/>
        </w:rPr>
        <w:t xml:space="preserve"> control </w:t>
      </w:r>
      <w:r w:rsidR="00B95755">
        <w:rPr>
          <w:lang w:eastAsia="zh-CN"/>
        </w:rPr>
        <w:t>channel</w:t>
      </w:r>
      <w:r w:rsidR="00B95755">
        <w:rPr>
          <w:rFonts w:hint="eastAsia"/>
          <w:lang w:eastAsia="zh-CN"/>
        </w:rPr>
        <w:t xml:space="preserve"> can be embedded in the data region in DL-dominant </w:t>
      </w:r>
      <w:r w:rsidR="003B1E29">
        <w:rPr>
          <w:rFonts w:hint="eastAsia"/>
          <w:lang w:eastAsia="zh-CN"/>
        </w:rPr>
        <w:t xml:space="preserve">slot </w:t>
      </w:r>
      <w:r w:rsidR="00B95755">
        <w:rPr>
          <w:rFonts w:hint="eastAsia"/>
          <w:lang w:eastAsia="zh-CN"/>
        </w:rPr>
        <w:t>or DL</w:t>
      </w:r>
      <w:r w:rsidR="008B3846">
        <w:rPr>
          <w:rFonts w:hint="eastAsia"/>
          <w:lang w:eastAsia="zh-CN"/>
        </w:rPr>
        <w:t xml:space="preserve"> only</w:t>
      </w:r>
      <w:r w:rsidR="00B95755">
        <w:rPr>
          <w:rFonts w:hint="eastAsia"/>
          <w:lang w:eastAsia="zh-CN"/>
        </w:rPr>
        <w:t xml:space="preserve"> </w:t>
      </w:r>
      <w:r w:rsidR="003B1E29">
        <w:rPr>
          <w:rFonts w:hint="eastAsia"/>
          <w:lang w:eastAsia="zh-CN"/>
        </w:rPr>
        <w:t>slot</w:t>
      </w:r>
      <w:r w:rsidR="00B95755">
        <w:rPr>
          <w:rFonts w:hint="eastAsia"/>
          <w:lang w:eastAsia="zh-CN"/>
        </w:rPr>
        <w:t xml:space="preserve">. </w:t>
      </w:r>
      <w:r w:rsidR="00213750">
        <w:rPr>
          <w:lang w:eastAsia="zh-CN"/>
        </w:rPr>
        <w:t>T</w:t>
      </w:r>
      <w:r w:rsidR="00213750">
        <w:rPr>
          <w:rFonts w:hint="eastAsia"/>
          <w:lang w:eastAsia="zh-CN"/>
        </w:rPr>
        <w:t>he resources for</w:t>
      </w:r>
      <w:r w:rsidR="00992A84">
        <w:rPr>
          <w:rFonts w:hint="eastAsia"/>
          <w:lang w:eastAsia="zh-CN"/>
        </w:rPr>
        <w:t xml:space="preserve"> </w:t>
      </w:r>
      <w:r w:rsidR="00992A84">
        <w:rPr>
          <w:lang w:eastAsia="zh-CN"/>
        </w:rPr>
        <w:t>second</w:t>
      </w:r>
      <w:r w:rsidR="00992A84">
        <w:rPr>
          <w:rFonts w:hint="eastAsia"/>
          <w:lang w:eastAsia="zh-CN"/>
        </w:rPr>
        <w:t>-step DL control channel and at least part of time-frequency resour</w:t>
      </w:r>
      <w:r w:rsidR="00D634CF">
        <w:rPr>
          <w:rFonts w:hint="eastAsia"/>
          <w:lang w:eastAsia="zh-CN"/>
        </w:rPr>
        <w:t>c</w:t>
      </w:r>
      <w:r w:rsidR="00992A84">
        <w:rPr>
          <w:rFonts w:hint="eastAsia"/>
          <w:lang w:eastAsia="zh-CN"/>
        </w:rPr>
        <w:t>es for data can be indicated by the first</w:t>
      </w:r>
      <w:r w:rsidR="00EC2B75">
        <w:rPr>
          <w:rFonts w:hint="eastAsia"/>
          <w:lang w:eastAsia="zh-CN"/>
        </w:rPr>
        <w:t>-</w:t>
      </w:r>
      <w:r w:rsidR="00992A84">
        <w:rPr>
          <w:rFonts w:hint="eastAsia"/>
          <w:lang w:eastAsia="zh-CN"/>
        </w:rPr>
        <w:t xml:space="preserve">step </w:t>
      </w:r>
      <w:r w:rsidR="004C15A0">
        <w:rPr>
          <w:rFonts w:hint="eastAsia"/>
          <w:lang w:eastAsia="zh-CN"/>
        </w:rPr>
        <w:t>DL control channel</w:t>
      </w:r>
      <w:r w:rsidR="00F75867">
        <w:rPr>
          <w:rFonts w:hint="eastAsia"/>
          <w:lang w:eastAsia="zh-CN"/>
        </w:rPr>
        <w:t>.</w:t>
      </w:r>
      <w:r w:rsidR="00397803">
        <w:rPr>
          <w:rFonts w:hint="eastAsia"/>
          <w:lang w:eastAsia="zh-CN"/>
        </w:rPr>
        <w:t xml:space="preserve"> In this case, the resources for second-step DL control</w:t>
      </w:r>
      <w:r w:rsidR="00C96C9D">
        <w:rPr>
          <w:rFonts w:hint="eastAsia"/>
          <w:lang w:eastAsia="zh-CN"/>
        </w:rPr>
        <w:t xml:space="preserve"> </w:t>
      </w:r>
      <w:r w:rsidR="005E2555">
        <w:rPr>
          <w:rFonts w:hint="eastAsia"/>
          <w:lang w:eastAsia="zh-CN"/>
        </w:rPr>
        <w:t xml:space="preserve">channel </w:t>
      </w:r>
      <w:r w:rsidR="00FF0BC7">
        <w:rPr>
          <w:rFonts w:hint="eastAsia"/>
          <w:lang w:eastAsia="zh-CN"/>
        </w:rPr>
        <w:t xml:space="preserve">can </w:t>
      </w:r>
      <w:r w:rsidR="00DA4277">
        <w:rPr>
          <w:rFonts w:hint="eastAsia"/>
          <w:lang w:eastAsia="zh-CN"/>
        </w:rPr>
        <w:t xml:space="preserve">be scheduled </w:t>
      </w:r>
      <w:r w:rsidR="00E774DD">
        <w:rPr>
          <w:rFonts w:hint="eastAsia"/>
          <w:lang w:eastAsia="zh-CN"/>
        </w:rPr>
        <w:t xml:space="preserve">according to </w:t>
      </w:r>
      <w:r w:rsidR="008B1EE4">
        <w:rPr>
          <w:rFonts w:hint="eastAsia"/>
          <w:lang w:eastAsia="zh-CN"/>
        </w:rPr>
        <w:t>the channel state information</w:t>
      </w:r>
      <w:r w:rsidR="008B3846">
        <w:rPr>
          <w:rFonts w:hint="eastAsia"/>
          <w:lang w:eastAsia="zh-CN"/>
        </w:rPr>
        <w:t xml:space="preserve"> (CSI)</w:t>
      </w:r>
      <w:r w:rsidR="003E07AC">
        <w:rPr>
          <w:rFonts w:hint="eastAsia"/>
          <w:lang w:eastAsia="zh-CN"/>
        </w:rPr>
        <w:t xml:space="preserve">. </w:t>
      </w:r>
      <w:r w:rsidR="00112742">
        <w:rPr>
          <w:rFonts w:hint="eastAsia"/>
          <w:lang w:eastAsia="zh-CN"/>
        </w:rPr>
        <w:t xml:space="preserve">Scheduling gain can be obtained </w:t>
      </w:r>
      <w:r w:rsidR="00D3538A">
        <w:rPr>
          <w:rFonts w:hint="eastAsia"/>
          <w:lang w:eastAsia="zh-CN"/>
        </w:rPr>
        <w:t>at the second-step DL control channel.</w:t>
      </w:r>
      <w:r>
        <w:rPr>
          <w:rFonts w:hint="eastAsia"/>
          <w:lang w:eastAsia="zh-CN"/>
        </w:rPr>
        <w:t xml:space="preserve"> </w:t>
      </w:r>
    </w:p>
    <w:p w:rsidR="00676DA6" w:rsidRDefault="00676DA6" w:rsidP="006134D9">
      <w:pPr>
        <w:keepNext/>
        <w:overflowPunct w:val="0"/>
        <w:snapToGrid/>
        <w:spacing w:after="0"/>
        <w:ind w:right="-96"/>
        <w:jc w:val="center"/>
        <w:textAlignment w:val="baseline"/>
        <w:rPr>
          <w:lang w:eastAsia="zh-CN"/>
        </w:rPr>
      </w:pPr>
      <w:r w:rsidRPr="00676DA6">
        <w:rPr>
          <w:rFonts w:hint="eastAsia"/>
          <w:noProof/>
        </w:rPr>
        <w:drawing>
          <wp:inline distT="0" distB="0" distL="0" distR="0">
            <wp:extent cx="1363345" cy="159321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1363345" cy="1593215"/>
                    </a:xfrm>
                    <a:prstGeom prst="rect">
                      <a:avLst/>
                    </a:prstGeom>
                    <a:noFill/>
                    <a:ln w="9525">
                      <a:noFill/>
                      <a:miter lim="800000"/>
                      <a:headEnd/>
                      <a:tailEnd/>
                    </a:ln>
                  </pic:spPr>
                </pic:pic>
              </a:graphicData>
            </a:graphic>
          </wp:inline>
        </w:drawing>
      </w:r>
    </w:p>
    <w:p w:rsidR="00F816F2" w:rsidRDefault="00594252" w:rsidP="00E507FE">
      <w:pPr>
        <w:pStyle w:val="Caption"/>
        <w:rPr>
          <w:kern w:val="2"/>
          <w:lang w:eastAsia="zh-CN"/>
        </w:rPr>
      </w:pPr>
      <w:bookmarkStart w:id="4" w:name="_Ref450663430"/>
      <w:bookmarkStart w:id="5" w:name="_Ref465848481"/>
      <w:proofErr w:type="gramStart"/>
      <w:r w:rsidRPr="00D1013D">
        <w:t>Fig.</w:t>
      </w:r>
      <w:proofErr w:type="gramEnd"/>
      <w:r>
        <w:rPr>
          <w:rFonts w:hint="eastAsia"/>
          <w:lang w:eastAsia="zh-CN"/>
        </w:rPr>
        <w:t xml:space="preserve"> </w:t>
      </w:r>
      <w:bookmarkEnd w:id="4"/>
      <w:r w:rsidR="00DD2C6C">
        <w:rPr>
          <w:lang w:eastAsia="zh-CN"/>
        </w:rPr>
        <w:fldChar w:fldCharType="begin"/>
      </w:r>
      <w:r w:rsidR="006134D9">
        <w:rPr>
          <w:lang w:eastAsia="zh-CN"/>
        </w:rPr>
        <w:instrText xml:space="preserve"> </w:instrText>
      </w:r>
      <w:r w:rsidR="006134D9">
        <w:rPr>
          <w:rFonts w:hint="eastAsia"/>
          <w:lang w:eastAsia="zh-CN"/>
        </w:rPr>
        <w:instrText xml:space="preserve">SEQ </w:instrText>
      </w:r>
      <w:r w:rsidR="006134D9">
        <w:rPr>
          <w:rFonts w:hint="eastAsia"/>
          <w:lang w:eastAsia="zh-CN"/>
        </w:rPr>
        <w:instrText>图表</w:instrText>
      </w:r>
      <w:r w:rsidR="006134D9">
        <w:rPr>
          <w:rFonts w:hint="eastAsia"/>
          <w:lang w:eastAsia="zh-CN"/>
        </w:rPr>
        <w:instrText xml:space="preserve"> \* ARABIC</w:instrText>
      </w:r>
      <w:r w:rsidR="006134D9">
        <w:rPr>
          <w:lang w:eastAsia="zh-CN"/>
        </w:rPr>
        <w:instrText xml:space="preserve"> </w:instrText>
      </w:r>
      <w:r w:rsidR="00DD2C6C">
        <w:rPr>
          <w:lang w:eastAsia="zh-CN"/>
        </w:rPr>
        <w:fldChar w:fldCharType="separate"/>
      </w:r>
      <w:r w:rsidR="00F70F71">
        <w:rPr>
          <w:noProof/>
          <w:lang w:eastAsia="zh-CN"/>
        </w:rPr>
        <w:t>1</w:t>
      </w:r>
      <w:r w:rsidR="00DD2C6C">
        <w:rPr>
          <w:lang w:eastAsia="zh-CN"/>
        </w:rPr>
        <w:fldChar w:fldCharType="end"/>
      </w:r>
      <w:bookmarkEnd w:id="5"/>
      <w:r>
        <w:rPr>
          <w:rFonts w:hint="eastAsia"/>
          <w:lang w:eastAsia="zh-CN"/>
        </w:rPr>
        <w:t xml:space="preserve"> An example of </w:t>
      </w:r>
      <w:r w:rsidR="008B3846">
        <w:rPr>
          <w:rFonts w:hint="eastAsia"/>
          <w:lang w:eastAsia="zh-CN"/>
        </w:rPr>
        <w:t>two-stage downlink</w:t>
      </w:r>
      <w:r w:rsidR="00AD0A44">
        <w:rPr>
          <w:rFonts w:hint="eastAsia"/>
          <w:lang w:eastAsia="zh-CN"/>
        </w:rPr>
        <w:t xml:space="preserve"> control channel</w:t>
      </w:r>
      <w:r>
        <w:rPr>
          <w:rFonts w:hint="eastAsia"/>
          <w:lang w:eastAsia="zh-CN"/>
        </w:rPr>
        <w:t>.</w:t>
      </w:r>
    </w:p>
    <w:p w:rsidR="00D05523" w:rsidRDefault="00C755E3" w:rsidP="00A05C51">
      <w:pPr>
        <w:overflowPunct w:val="0"/>
        <w:snapToGrid/>
        <w:spacing w:after="0"/>
        <w:ind w:right="-96"/>
        <w:textAlignment w:val="baseline"/>
        <w:rPr>
          <w:i/>
          <w:kern w:val="2"/>
          <w:lang w:eastAsia="zh-CN"/>
        </w:rPr>
      </w:pPr>
      <w:r w:rsidRPr="00E454AE">
        <w:rPr>
          <w:rFonts w:hint="eastAsia"/>
          <w:b/>
          <w:i/>
          <w:kern w:val="2"/>
          <w:lang w:eastAsia="zh-CN"/>
        </w:rPr>
        <w:t xml:space="preserve">Proposal </w:t>
      </w:r>
      <w:r w:rsidR="00A05C51">
        <w:rPr>
          <w:rFonts w:hint="eastAsia"/>
          <w:b/>
          <w:i/>
          <w:kern w:val="2"/>
          <w:lang w:eastAsia="zh-CN"/>
        </w:rPr>
        <w:t>2</w:t>
      </w:r>
      <w:r w:rsidRPr="00E454AE">
        <w:rPr>
          <w:rFonts w:hint="eastAsia"/>
          <w:b/>
          <w:i/>
          <w:kern w:val="2"/>
          <w:lang w:eastAsia="zh-CN"/>
        </w:rPr>
        <w:t>:</w:t>
      </w:r>
      <w:r w:rsidR="00A05C51">
        <w:rPr>
          <w:rFonts w:hint="eastAsia"/>
          <w:b/>
          <w:i/>
          <w:kern w:val="2"/>
          <w:lang w:eastAsia="zh-CN"/>
        </w:rPr>
        <w:t xml:space="preserve"> </w:t>
      </w:r>
      <w:r w:rsidR="00541056">
        <w:rPr>
          <w:rFonts w:hint="eastAsia"/>
          <w:i/>
          <w:kern w:val="2"/>
          <w:lang w:eastAsia="zh-CN"/>
        </w:rPr>
        <w:t>The</w:t>
      </w:r>
      <w:r w:rsidR="00541056" w:rsidRPr="00A05C51">
        <w:rPr>
          <w:rFonts w:hint="eastAsia"/>
          <w:i/>
          <w:kern w:val="2"/>
          <w:lang w:eastAsia="zh-CN"/>
        </w:rPr>
        <w:t xml:space="preserve"> </w:t>
      </w:r>
      <w:r w:rsidR="00A05C51" w:rsidRPr="00A05C51">
        <w:rPr>
          <w:rFonts w:hint="eastAsia"/>
          <w:i/>
          <w:kern w:val="2"/>
          <w:lang w:eastAsia="zh-CN"/>
        </w:rPr>
        <w:t>t</w:t>
      </w:r>
      <w:r w:rsidR="00257DEA">
        <w:rPr>
          <w:rFonts w:hint="eastAsia"/>
          <w:i/>
          <w:kern w:val="2"/>
          <w:lang w:eastAsia="zh-CN"/>
        </w:rPr>
        <w:t>wo-stage DL cont</w:t>
      </w:r>
      <w:r w:rsidR="00B46490">
        <w:rPr>
          <w:rFonts w:hint="eastAsia"/>
          <w:i/>
          <w:kern w:val="2"/>
          <w:lang w:eastAsia="zh-CN"/>
        </w:rPr>
        <w:t>rol</w:t>
      </w:r>
      <w:r w:rsidR="00D05523">
        <w:rPr>
          <w:rFonts w:hint="eastAsia"/>
          <w:i/>
          <w:kern w:val="2"/>
          <w:lang w:eastAsia="zh-CN"/>
        </w:rPr>
        <w:t xml:space="preserve"> channel</w:t>
      </w:r>
      <w:r w:rsidR="00A05C51">
        <w:rPr>
          <w:rFonts w:hint="eastAsia"/>
          <w:i/>
          <w:kern w:val="2"/>
          <w:lang w:eastAsia="zh-CN"/>
        </w:rPr>
        <w:t xml:space="preserve"> </w:t>
      </w:r>
      <w:r w:rsidR="00541056">
        <w:rPr>
          <w:rFonts w:hint="eastAsia"/>
          <w:i/>
          <w:kern w:val="2"/>
          <w:lang w:eastAsia="zh-CN"/>
        </w:rPr>
        <w:t xml:space="preserve">has the following </w:t>
      </w:r>
      <w:r w:rsidR="00A05C51">
        <w:rPr>
          <w:rFonts w:hint="eastAsia"/>
          <w:i/>
          <w:kern w:val="2"/>
          <w:lang w:eastAsia="zh-CN"/>
        </w:rPr>
        <w:t>structure</w:t>
      </w:r>
      <w:r w:rsidR="0039452D">
        <w:rPr>
          <w:rFonts w:hint="eastAsia"/>
          <w:i/>
          <w:kern w:val="2"/>
          <w:lang w:eastAsia="zh-CN"/>
        </w:rPr>
        <w:t>:</w:t>
      </w:r>
      <w:r w:rsidR="00D05523">
        <w:rPr>
          <w:rFonts w:hint="eastAsia"/>
          <w:i/>
          <w:kern w:val="2"/>
          <w:lang w:eastAsia="zh-CN"/>
        </w:rPr>
        <w:t xml:space="preserve"> </w:t>
      </w:r>
    </w:p>
    <w:p w:rsidR="00CE10B9" w:rsidRPr="00CE10B9" w:rsidRDefault="00BF41EA" w:rsidP="0077451F">
      <w:pPr>
        <w:numPr>
          <w:ilvl w:val="0"/>
          <w:numId w:val="3"/>
        </w:numPr>
        <w:autoSpaceDE/>
        <w:autoSpaceDN/>
        <w:adjustRightInd/>
        <w:snapToGrid/>
        <w:spacing w:after="0"/>
        <w:rPr>
          <w:i/>
          <w:kern w:val="2"/>
          <w:u w:val="single"/>
          <w:lang w:eastAsia="zh-CN"/>
        </w:rPr>
      </w:pPr>
      <w:r w:rsidRPr="00C63FDE">
        <w:rPr>
          <w:rFonts w:hint="eastAsia"/>
          <w:i/>
          <w:kern w:val="2"/>
          <w:lang w:eastAsia="zh-CN"/>
        </w:rPr>
        <w:t xml:space="preserve">A </w:t>
      </w:r>
      <w:r w:rsidRPr="002970D8">
        <w:rPr>
          <w:rFonts w:hint="eastAsia"/>
          <w:i/>
          <w:kern w:val="2"/>
          <w:lang w:eastAsia="zh-CN"/>
        </w:rPr>
        <w:t>first</w:t>
      </w:r>
      <w:r w:rsidR="00EC707E">
        <w:rPr>
          <w:rFonts w:hint="eastAsia"/>
          <w:i/>
          <w:kern w:val="2"/>
          <w:lang w:eastAsia="zh-CN"/>
        </w:rPr>
        <w:t>-step</w:t>
      </w:r>
      <w:r>
        <w:rPr>
          <w:rFonts w:hint="eastAsia"/>
          <w:i/>
          <w:kern w:val="2"/>
          <w:lang w:eastAsia="zh-CN"/>
        </w:rPr>
        <w:t xml:space="preserve"> </w:t>
      </w:r>
      <w:r w:rsidRPr="002970D8">
        <w:rPr>
          <w:rFonts w:hint="eastAsia"/>
          <w:i/>
          <w:kern w:val="2"/>
          <w:lang w:eastAsia="zh-CN"/>
        </w:rPr>
        <w:t xml:space="preserve">DL control channel located at the </w:t>
      </w:r>
      <w:r w:rsidRPr="002970D8">
        <w:rPr>
          <w:i/>
          <w:kern w:val="2"/>
          <w:lang w:eastAsia="zh-CN"/>
        </w:rPr>
        <w:t>beginning</w:t>
      </w:r>
      <w:r w:rsidRPr="002970D8">
        <w:rPr>
          <w:rFonts w:hint="eastAsia"/>
          <w:i/>
          <w:kern w:val="2"/>
          <w:lang w:eastAsia="zh-CN"/>
        </w:rPr>
        <w:t xml:space="preserve"> (e.g. the first</w:t>
      </w:r>
      <w:r w:rsidR="00A05C51">
        <w:rPr>
          <w:rFonts w:hint="eastAsia"/>
          <w:i/>
          <w:kern w:val="2"/>
          <w:lang w:eastAsia="zh-CN"/>
        </w:rPr>
        <w:t xml:space="preserve"> one or a few</w:t>
      </w:r>
      <w:r w:rsidRPr="002970D8">
        <w:rPr>
          <w:rFonts w:hint="eastAsia"/>
          <w:i/>
          <w:kern w:val="2"/>
          <w:lang w:eastAsia="zh-CN"/>
        </w:rPr>
        <w:t xml:space="preserve"> symbol</w:t>
      </w:r>
      <w:r w:rsidR="00A05C51">
        <w:rPr>
          <w:rFonts w:hint="eastAsia"/>
          <w:i/>
          <w:kern w:val="2"/>
          <w:lang w:eastAsia="zh-CN"/>
        </w:rPr>
        <w:t>s</w:t>
      </w:r>
      <w:r w:rsidRPr="002970D8">
        <w:rPr>
          <w:rFonts w:hint="eastAsia"/>
          <w:i/>
          <w:kern w:val="2"/>
          <w:lang w:eastAsia="zh-CN"/>
        </w:rPr>
        <w:t xml:space="preserve">) of a </w:t>
      </w:r>
      <w:r w:rsidR="00B5138B" w:rsidRPr="002970D8">
        <w:rPr>
          <w:rFonts w:hint="eastAsia"/>
          <w:i/>
          <w:kern w:val="2"/>
          <w:lang w:eastAsia="zh-CN"/>
        </w:rPr>
        <w:t>s</w:t>
      </w:r>
      <w:r w:rsidR="00B5138B">
        <w:rPr>
          <w:rFonts w:hint="eastAsia"/>
          <w:i/>
          <w:kern w:val="2"/>
          <w:lang w:eastAsia="zh-CN"/>
        </w:rPr>
        <w:t>lot</w:t>
      </w:r>
      <w:r>
        <w:rPr>
          <w:rFonts w:hint="eastAsia"/>
          <w:i/>
          <w:kern w:val="2"/>
          <w:lang w:eastAsia="zh-CN"/>
        </w:rPr>
        <w:t xml:space="preserve">, which can </w:t>
      </w:r>
      <w:r w:rsidR="006761E6" w:rsidRPr="002F43BA">
        <w:rPr>
          <w:i/>
          <w:kern w:val="2"/>
          <w:lang w:eastAsia="zh-CN"/>
        </w:rPr>
        <w:t xml:space="preserve">use the same or different  control resource set(s) </w:t>
      </w:r>
      <w:r w:rsidR="006761E6">
        <w:rPr>
          <w:rFonts w:hint="eastAsia"/>
          <w:i/>
          <w:kern w:val="2"/>
          <w:lang w:eastAsia="zh-CN"/>
        </w:rPr>
        <w:t>configured</w:t>
      </w:r>
      <w:r w:rsidR="006761E6" w:rsidRPr="002F43BA">
        <w:rPr>
          <w:i/>
          <w:kern w:val="2"/>
          <w:lang w:eastAsia="zh-CN"/>
        </w:rPr>
        <w:t xml:space="preserve"> for single-stage DCI</w:t>
      </w:r>
    </w:p>
    <w:p w:rsidR="00550950" w:rsidRPr="00CE10B9" w:rsidRDefault="006761E6" w:rsidP="0077451F">
      <w:pPr>
        <w:numPr>
          <w:ilvl w:val="0"/>
          <w:numId w:val="3"/>
        </w:numPr>
        <w:autoSpaceDE/>
        <w:autoSpaceDN/>
        <w:adjustRightInd/>
        <w:snapToGrid/>
        <w:spacing w:after="0"/>
        <w:rPr>
          <w:i/>
          <w:kern w:val="2"/>
          <w:u w:val="single"/>
          <w:lang w:eastAsia="zh-CN"/>
        </w:rPr>
      </w:pPr>
      <w:r w:rsidRPr="00CE10B9">
        <w:rPr>
          <w:rFonts w:hint="eastAsia"/>
          <w:i/>
          <w:kern w:val="2"/>
          <w:lang w:eastAsia="zh-CN"/>
        </w:rPr>
        <w:t>A</w:t>
      </w:r>
      <w:r w:rsidRPr="00CE10B9">
        <w:rPr>
          <w:i/>
          <w:kern w:val="2"/>
          <w:lang w:eastAsia="zh-CN"/>
        </w:rPr>
        <w:t xml:space="preserve"> second</w:t>
      </w:r>
      <w:r w:rsidRPr="00CE10B9">
        <w:rPr>
          <w:rFonts w:hint="eastAsia"/>
          <w:i/>
          <w:kern w:val="2"/>
          <w:lang w:eastAsia="zh-CN"/>
        </w:rPr>
        <w:t>-</w:t>
      </w:r>
      <w:r w:rsidRPr="00CE10B9">
        <w:rPr>
          <w:i/>
          <w:kern w:val="2"/>
          <w:lang w:eastAsia="zh-CN"/>
        </w:rPr>
        <w:t>step</w:t>
      </w:r>
      <w:r w:rsidRPr="00CE10B9">
        <w:rPr>
          <w:rFonts w:hint="eastAsia"/>
          <w:i/>
          <w:kern w:val="2"/>
          <w:lang w:eastAsia="zh-CN"/>
        </w:rPr>
        <w:t xml:space="preserve"> DL control channel scheduled in</w:t>
      </w:r>
      <w:r w:rsidR="00BF41EA" w:rsidRPr="00CE10B9">
        <w:rPr>
          <w:rFonts w:hint="eastAsia"/>
          <w:i/>
          <w:kern w:val="2"/>
          <w:lang w:eastAsia="zh-CN"/>
        </w:rPr>
        <w:t xml:space="preserve"> the </w:t>
      </w:r>
      <w:r w:rsidRPr="00CE10B9">
        <w:rPr>
          <w:rFonts w:hint="eastAsia"/>
          <w:i/>
          <w:kern w:val="2"/>
          <w:lang w:eastAsia="zh-CN"/>
        </w:rPr>
        <w:t xml:space="preserve">PDSCH region where the </w:t>
      </w:r>
      <w:r w:rsidR="00BF41EA" w:rsidRPr="00CE10B9">
        <w:rPr>
          <w:rFonts w:hint="eastAsia"/>
          <w:i/>
          <w:kern w:val="2"/>
          <w:lang w:eastAsia="zh-CN"/>
        </w:rPr>
        <w:t xml:space="preserve">resource </w:t>
      </w:r>
      <w:r w:rsidRPr="00CE10B9">
        <w:rPr>
          <w:rFonts w:hint="eastAsia"/>
          <w:i/>
          <w:kern w:val="2"/>
          <w:lang w:eastAsia="zh-CN"/>
        </w:rPr>
        <w:t>of PDSCH region is indicated in the first-step DL</w:t>
      </w:r>
      <w:r w:rsidR="00BF41EA" w:rsidRPr="00CE10B9">
        <w:rPr>
          <w:rFonts w:hint="eastAsia"/>
          <w:i/>
          <w:kern w:val="2"/>
          <w:lang w:eastAsia="zh-CN"/>
        </w:rPr>
        <w:t xml:space="preserve"> control channel</w:t>
      </w:r>
    </w:p>
    <w:p w:rsidR="002B1CA1" w:rsidRPr="002B1CA1" w:rsidRDefault="00C86532" w:rsidP="007D0531">
      <w:pPr>
        <w:pStyle w:val="Heading1"/>
        <w:spacing w:beforeLines="50" w:afterLines="50"/>
        <w:ind w:left="431" w:hanging="431"/>
        <w:rPr>
          <w:lang w:eastAsia="zh-CN"/>
        </w:rPr>
      </w:pPr>
      <w:r>
        <w:rPr>
          <w:rFonts w:hint="eastAsia"/>
          <w:lang w:eastAsia="zh-CN"/>
        </w:rPr>
        <w:t>Conclusions</w:t>
      </w:r>
    </w:p>
    <w:p w:rsidR="00A753D7" w:rsidRDefault="008673E4" w:rsidP="00C345A2">
      <w:pPr>
        <w:spacing w:afterLines="50"/>
        <w:rPr>
          <w:lang w:eastAsia="zh-CN"/>
        </w:rPr>
      </w:pPr>
      <w:r>
        <w:rPr>
          <w:rFonts w:hint="eastAsia"/>
          <w:lang w:eastAsia="zh-CN"/>
        </w:rPr>
        <w:t xml:space="preserve">The contribution firstly discusses the </w:t>
      </w:r>
      <w:r w:rsidR="00A05C51">
        <w:rPr>
          <w:rFonts w:hint="eastAsia"/>
          <w:lang w:eastAsia="zh-CN"/>
        </w:rPr>
        <w:t>benefits of</w:t>
      </w:r>
      <w:r>
        <w:rPr>
          <w:rFonts w:hint="eastAsia"/>
          <w:lang w:eastAsia="zh-CN"/>
        </w:rPr>
        <w:t xml:space="preserve"> </w:t>
      </w:r>
      <w:r w:rsidR="00A05C51">
        <w:rPr>
          <w:rFonts w:hint="eastAsia"/>
          <w:lang w:eastAsia="zh-CN"/>
        </w:rPr>
        <w:t xml:space="preserve">two-stage </w:t>
      </w:r>
      <w:r>
        <w:rPr>
          <w:rFonts w:hint="eastAsia"/>
          <w:lang w:eastAsia="zh-CN"/>
        </w:rPr>
        <w:t xml:space="preserve">control channel design, and then </w:t>
      </w:r>
      <w:r w:rsidR="00A05C51">
        <w:rPr>
          <w:rFonts w:hint="eastAsia"/>
          <w:lang w:eastAsia="zh-CN"/>
        </w:rPr>
        <w:t xml:space="preserve">provides one example for two-stage </w:t>
      </w:r>
      <w:r>
        <w:rPr>
          <w:rFonts w:hint="eastAsia"/>
          <w:lang w:eastAsia="zh-CN"/>
        </w:rPr>
        <w:t xml:space="preserve">downlink control channel </w:t>
      </w:r>
      <w:r w:rsidR="00C67E9F">
        <w:rPr>
          <w:rFonts w:hint="eastAsia"/>
          <w:lang w:eastAsia="zh-CN"/>
        </w:rPr>
        <w:t>structure</w:t>
      </w:r>
      <w:r w:rsidR="00A05C51">
        <w:rPr>
          <w:rFonts w:hint="eastAsia"/>
          <w:lang w:eastAsia="zh-CN"/>
        </w:rPr>
        <w:t xml:space="preserve"> for NR</w:t>
      </w:r>
      <w:r w:rsidR="00C67E9F">
        <w:rPr>
          <w:rFonts w:hint="eastAsia"/>
          <w:lang w:eastAsia="zh-CN"/>
        </w:rPr>
        <w:t>.</w:t>
      </w:r>
      <w:r>
        <w:rPr>
          <w:rFonts w:hint="eastAsia"/>
          <w:lang w:eastAsia="zh-CN"/>
        </w:rPr>
        <w:t xml:space="preserve"> </w:t>
      </w:r>
      <w:r w:rsidR="00A753D7">
        <w:rPr>
          <w:rFonts w:hint="eastAsia"/>
          <w:lang w:eastAsia="zh-CN"/>
        </w:rPr>
        <w:t xml:space="preserve">Based on the discussion, we </w:t>
      </w:r>
      <w:r w:rsidR="00A05C51">
        <w:rPr>
          <w:rFonts w:hint="eastAsia"/>
          <w:lang w:eastAsia="zh-CN"/>
        </w:rPr>
        <w:t xml:space="preserve">can conclude </w:t>
      </w:r>
      <w:r w:rsidR="00A753D7">
        <w:rPr>
          <w:rFonts w:hint="eastAsia"/>
          <w:lang w:eastAsia="zh-CN"/>
        </w:rPr>
        <w:t>the following proposals:</w:t>
      </w:r>
    </w:p>
    <w:p w:rsidR="00C85E22" w:rsidRDefault="00E22BB1" w:rsidP="00CC7623">
      <w:pPr>
        <w:spacing w:beforeLines="50" w:after="0"/>
        <w:rPr>
          <w:i/>
          <w:kern w:val="2"/>
          <w:lang w:val="en-GB" w:eastAsia="zh-CN"/>
        </w:rPr>
      </w:pPr>
      <w:bookmarkStart w:id="6" w:name="_Ref124589665"/>
      <w:bookmarkStart w:id="7" w:name="_Ref71620620"/>
      <w:bookmarkStart w:id="8" w:name="_Ref124671424"/>
      <w:r>
        <w:rPr>
          <w:rFonts w:hint="eastAsia"/>
          <w:b/>
          <w:i/>
          <w:kern w:val="2"/>
          <w:lang w:eastAsia="zh-CN"/>
        </w:rPr>
        <w:t>Conclusion 1</w:t>
      </w:r>
      <w:r>
        <w:rPr>
          <w:rFonts w:hint="eastAsia"/>
          <w:kern w:val="2"/>
          <w:lang w:val="en-GB" w:eastAsia="zh-CN"/>
        </w:rPr>
        <w:t>:</w:t>
      </w:r>
      <w:r>
        <w:rPr>
          <w:rFonts w:hint="eastAsia"/>
          <w:i/>
          <w:kern w:val="2"/>
          <w:lang w:val="en-GB" w:eastAsia="zh-CN"/>
        </w:rPr>
        <w:t xml:space="preserve"> T</w:t>
      </w:r>
      <w:r w:rsidRPr="005F3414">
        <w:rPr>
          <w:rFonts w:hint="eastAsia"/>
          <w:i/>
          <w:kern w:val="2"/>
          <w:lang w:val="en-GB" w:eastAsia="zh-CN"/>
        </w:rPr>
        <w:t xml:space="preserve">wo-stage downlink control structure </w:t>
      </w:r>
      <w:r>
        <w:rPr>
          <w:rFonts w:hint="eastAsia"/>
          <w:i/>
          <w:kern w:val="2"/>
          <w:lang w:val="en-GB" w:eastAsia="zh-CN"/>
        </w:rPr>
        <w:t>has benefits over single-stage d</w:t>
      </w:r>
      <w:r w:rsidRPr="005F3414">
        <w:rPr>
          <w:rFonts w:hint="eastAsia"/>
          <w:i/>
          <w:kern w:val="2"/>
          <w:lang w:val="en-GB" w:eastAsia="zh-CN"/>
        </w:rPr>
        <w:t>ownlink control channel</w:t>
      </w:r>
      <w:r>
        <w:rPr>
          <w:rFonts w:hint="eastAsia"/>
          <w:i/>
          <w:kern w:val="2"/>
          <w:lang w:val="en-GB" w:eastAsia="zh-CN"/>
        </w:rPr>
        <w:t xml:space="preserve"> at least for b</w:t>
      </w:r>
      <w:r w:rsidRPr="0081188C">
        <w:rPr>
          <w:rFonts w:hint="eastAsia"/>
          <w:i/>
          <w:kern w:val="2"/>
          <w:lang w:val="en-GB" w:eastAsia="zh-CN"/>
        </w:rPr>
        <w:t xml:space="preserve">lind detection reduction, </w:t>
      </w:r>
      <w:r>
        <w:rPr>
          <w:rFonts w:hint="eastAsia"/>
          <w:i/>
          <w:kern w:val="2"/>
          <w:lang w:val="en-GB" w:eastAsia="zh-CN"/>
        </w:rPr>
        <w:t>c</w:t>
      </w:r>
      <w:r w:rsidRPr="0081188C">
        <w:rPr>
          <w:rFonts w:hint="eastAsia"/>
          <w:i/>
          <w:kern w:val="2"/>
          <w:lang w:val="en-GB" w:eastAsia="zh-CN"/>
        </w:rPr>
        <w:t xml:space="preserve">ontrol resource </w:t>
      </w:r>
      <w:r w:rsidR="000641CC">
        <w:rPr>
          <w:i/>
          <w:kern w:val="2"/>
          <w:lang w:val="en-GB" w:eastAsia="zh-CN"/>
        </w:rPr>
        <w:t>overhead minimization</w:t>
      </w:r>
      <w:r w:rsidRPr="0081188C">
        <w:rPr>
          <w:rFonts w:hint="eastAsia"/>
          <w:i/>
          <w:kern w:val="2"/>
          <w:lang w:val="en-GB" w:eastAsia="zh-CN"/>
        </w:rPr>
        <w:t>, DCI design for forward compatibility</w:t>
      </w:r>
      <w:r>
        <w:rPr>
          <w:rFonts w:hint="eastAsia"/>
          <w:i/>
          <w:kern w:val="2"/>
          <w:lang w:val="en-GB" w:eastAsia="zh-CN"/>
        </w:rPr>
        <w:t xml:space="preserve">, link adaptation and </w:t>
      </w:r>
      <w:r>
        <w:rPr>
          <w:i/>
          <w:kern w:val="2"/>
          <w:lang w:val="en-GB" w:eastAsia="zh-CN"/>
        </w:rPr>
        <w:t>scheduling</w:t>
      </w:r>
      <w:r>
        <w:rPr>
          <w:rFonts w:hint="eastAsia"/>
          <w:i/>
          <w:kern w:val="2"/>
          <w:lang w:val="en-GB" w:eastAsia="zh-CN"/>
        </w:rPr>
        <w:t xml:space="preserve"> gain.</w:t>
      </w:r>
    </w:p>
    <w:p w:rsidR="00E22BB1" w:rsidRDefault="00E22BB1" w:rsidP="00E22BB1">
      <w:pPr>
        <w:autoSpaceDE/>
        <w:autoSpaceDN/>
        <w:adjustRightInd/>
        <w:snapToGrid/>
        <w:spacing w:before="50" w:after="0"/>
        <w:rPr>
          <w:i/>
          <w:kern w:val="2"/>
          <w:lang w:eastAsia="zh-CN"/>
        </w:rPr>
      </w:pPr>
      <w:r w:rsidRPr="002F43BA">
        <w:rPr>
          <w:rFonts w:hint="eastAsia"/>
          <w:b/>
          <w:i/>
          <w:kern w:val="2"/>
          <w:lang w:eastAsia="zh-CN"/>
        </w:rPr>
        <w:t xml:space="preserve">Proposal </w:t>
      </w:r>
      <w:r>
        <w:rPr>
          <w:rFonts w:hint="eastAsia"/>
          <w:b/>
          <w:i/>
          <w:kern w:val="2"/>
          <w:lang w:eastAsia="zh-CN"/>
        </w:rPr>
        <w:t>1</w:t>
      </w:r>
      <w:r>
        <w:rPr>
          <w:rFonts w:hint="eastAsia"/>
          <w:i/>
          <w:kern w:val="2"/>
          <w:lang w:eastAsia="zh-CN"/>
        </w:rPr>
        <w:t>: Support two-stage DCI:</w:t>
      </w:r>
    </w:p>
    <w:p w:rsidR="00E22BB1" w:rsidRPr="008B3846" w:rsidRDefault="00E22BB1" w:rsidP="0077451F">
      <w:pPr>
        <w:numPr>
          <w:ilvl w:val="0"/>
          <w:numId w:val="3"/>
        </w:numPr>
        <w:autoSpaceDE/>
        <w:autoSpaceDN/>
        <w:adjustRightInd/>
        <w:snapToGrid/>
        <w:spacing w:after="0"/>
        <w:ind w:left="1208" w:hanging="357"/>
        <w:rPr>
          <w:i/>
          <w:kern w:val="2"/>
          <w:u w:val="single"/>
        </w:rPr>
      </w:pPr>
      <w:r>
        <w:rPr>
          <w:rFonts w:hint="eastAsia"/>
          <w:i/>
          <w:kern w:val="2"/>
          <w:lang w:eastAsia="zh-CN"/>
        </w:rPr>
        <w:t>The first-step DCI has one payload size</w:t>
      </w:r>
      <w:r w:rsidR="000641CC">
        <w:rPr>
          <w:i/>
          <w:kern w:val="2"/>
          <w:lang w:eastAsia="zh-CN"/>
        </w:rPr>
        <w:t>, and requires blind detection</w:t>
      </w:r>
      <w:r w:rsidR="00541056">
        <w:rPr>
          <w:rFonts w:hint="eastAsia"/>
          <w:i/>
          <w:kern w:val="2"/>
          <w:lang w:eastAsia="zh-CN"/>
        </w:rPr>
        <w:t>s</w:t>
      </w:r>
      <w:r w:rsidR="000641CC">
        <w:rPr>
          <w:i/>
          <w:kern w:val="2"/>
          <w:lang w:eastAsia="zh-CN"/>
        </w:rPr>
        <w:t xml:space="preserve"> by the UE</w:t>
      </w:r>
    </w:p>
    <w:p w:rsidR="00E22BB1" w:rsidRPr="008B3846" w:rsidRDefault="00E22BB1" w:rsidP="0077451F">
      <w:pPr>
        <w:numPr>
          <w:ilvl w:val="0"/>
          <w:numId w:val="3"/>
        </w:numPr>
        <w:autoSpaceDE/>
        <w:autoSpaceDN/>
        <w:adjustRightInd/>
        <w:snapToGrid/>
        <w:spacing w:after="0"/>
        <w:ind w:left="1208" w:hanging="357"/>
        <w:rPr>
          <w:i/>
        </w:rPr>
      </w:pPr>
      <w:r w:rsidRPr="008B3846">
        <w:rPr>
          <w:rFonts w:hint="eastAsia"/>
          <w:i/>
          <w:kern w:val="2"/>
          <w:lang w:eastAsia="zh-CN"/>
        </w:rPr>
        <w:t xml:space="preserve">The second-step DCI can support flexible payload sizes but the detailed payload size of the second-step can </w:t>
      </w:r>
      <w:r w:rsidRPr="008B3846">
        <w:rPr>
          <w:i/>
          <w:kern w:val="2"/>
          <w:lang w:eastAsia="zh-CN"/>
        </w:rPr>
        <w:t>dynamically</w:t>
      </w:r>
      <w:r w:rsidRPr="008B3846">
        <w:rPr>
          <w:rFonts w:hint="eastAsia"/>
          <w:i/>
          <w:kern w:val="2"/>
          <w:lang w:eastAsia="zh-CN"/>
        </w:rPr>
        <w:t xml:space="preserve"> be indicated in the first-step DCI. </w:t>
      </w:r>
      <w:r w:rsidR="000641CC">
        <w:rPr>
          <w:i/>
          <w:kern w:val="2"/>
          <w:lang w:eastAsia="zh-CN"/>
        </w:rPr>
        <w:t>The second-step DCI does not require blind detection by the UE.</w:t>
      </w:r>
    </w:p>
    <w:p w:rsidR="00E22BB1" w:rsidRDefault="00E22BB1" w:rsidP="00E22BB1">
      <w:pPr>
        <w:overflowPunct w:val="0"/>
        <w:snapToGrid/>
        <w:spacing w:after="0"/>
        <w:ind w:right="-96"/>
        <w:textAlignment w:val="baseline"/>
        <w:rPr>
          <w:i/>
          <w:kern w:val="2"/>
          <w:lang w:eastAsia="zh-CN"/>
        </w:rPr>
      </w:pPr>
      <w:r w:rsidRPr="00E454AE">
        <w:rPr>
          <w:rFonts w:hint="eastAsia"/>
          <w:b/>
          <w:i/>
          <w:kern w:val="2"/>
          <w:lang w:eastAsia="zh-CN"/>
        </w:rPr>
        <w:t xml:space="preserve">Proposal </w:t>
      </w:r>
      <w:r>
        <w:rPr>
          <w:rFonts w:hint="eastAsia"/>
          <w:b/>
          <w:i/>
          <w:kern w:val="2"/>
          <w:lang w:eastAsia="zh-CN"/>
        </w:rPr>
        <w:t>2</w:t>
      </w:r>
      <w:r w:rsidRPr="00E454AE">
        <w:rPr>
          <w:rFonts w:hint="eastAsia"/>
          <w:b/>
          <w:i/>
          <w:kern w:val="2"/>
          <w:lang w:eastAsia="zh-CN"/>
        </w:rPr>
        <w:t>:</w:t>
      </w:r>
      <w:r>
        <w:rPr>
          <w:rFonts w:hint="eastAsia"/>
          <w:b/>
          <w:i/>
          <w:kern w:val="2"/>
          <w:lang w:eastAsia="zh-CN"/>
        </w:rPr>
        <w:t xml:space="preserve"> </w:t>
      </w:r>
      <w:r w:rsidR="000641CC">
        <w:rPr>
          <w:i/>
          <w:kern w:val="2"/>
          <w:lang w:eastAsia="zh-CN"/>
        </w:rPr>
        <w:t>The</w:t>
      </w:r>
      <w:r w:rsidR="000641CC" w:rsidRPr="00A05C51">
        <w:rPr>
          <w:rFonts w:hint="eastAsia"/>
          <w:i/>
          <w:kern w:val="2"/>
          <w:lang w:eastAsia="zh-CN"/>
        </w:rPr>
        <w:t xml:space="preserve"> </w:t>
      </w:r>
      <w:r w:rsidRPr="00A05C51">
        <w:rPr>
          <w:rFonts w:hint="eastAsia"/>
          <w:i/>
          <w:kern w:val="2"/>
          <w:lang w:eastAsia="zh-CN"/>
        </w:rPr>
        <w:t>t</w:t>
      </w:r>
      <w:r>
        <w:rPr>
          <w:rFonts w:hint="eastAsia"/>
          <w:i/>
          <w:kern w:val="2"/>
          <w:lang w:eastAsia="zh-CN"/>
        </w:rPr>
        <w:t xml:space="preserve">wo-stage DL control channel </w:t>
      </w:r>
      <w:r w:rsidR="000641CC">
        <w:rPr>
          <w:i/>
          <w:kern w:val="2"/>
          <w:lang w:eastAsia="zh-CN"/>
        </w:rPr>
        <w:t xml:space="preserve">has the following </w:t>
      </w:r>
      <w:r>
        <w:rPr>
          <w:rFonts w:hint="eastAsia"/>
          <w:i/>
          <w:kern w:val="2"/>
          <w:lang w:eastAsia="zh-CN"/>
        </w:rPr>
        <w:t xml:space="preserve">structure: </w:t>
      </w:r>
    </w:p>
    <w:p w:rsidR="00E22BB1" w:rsidRPr="00CE10B9" w:rsidRDefault="00E22BB1" w:rsidP="0077451F">
      <w:pPr>
        <w:numPr>
          <w:ilvl w:val="0"/>
          <w:numId w:val="3"/>
        </w:numPr>
        <w:autoSpaceDE/>
        <w:autoSpaceDN/>
        <w:adjustRightInd/>
        <w:snapToGrid/>
        <w:spacing w:after="0"/>
        <w:rPr>
          <w:i/>
          <w:kern w:val="2"/>
          <w:u w:val="single"/>
          <w:lang w:eastAsia="zh-CN"/>
        </w:rPr>
      </w:pPr>
      <w:r w:rsidRPr="00C63FDE">
        <w:rPr>
          <w:rFonts w:hint="eastAsia"/>
          <w:i/>
          <w:kern w:val="2"/>
          <w:lang w:eastAsia="zh-CN"/>
        </w:rPr>
        <w:t xml:space="preserve">A </w:t>
      </w:r>
      <w:r w:rsidRPr="002970D8">
        <w:rPr>
          <w:rFonts w:hint="eastAsia"/>
          <w:i/>
          <w:kern w:val="2"/>
          <w:lang w:eastAsia="zh-CN"/>
        </w:rPr>
        <w:t>first</w:t>
      </w:r>
      <w:r>
        <w:rPr>
          <w:rFonts w:hint="eastAsia"/>
          <w:i/>
          <w:kern w:val="2"/>
          <w:lang w:eastAsia="zh-CN"/>
        </w:rPr>
        <w:t xml:space="preserve">-step </w:t>
      </w:r>
      <w:r w:rsidRPr="002970D8">
        <w:rPr>
          <w:rFonts w:hint="eastAsia"/>
          <w:i/>
          <w:kern w:val="2"/>
          <w:lang w:eastAsia="zh-CN"/>
        </w:rPr>
        <w:t xml:space="preserve">DL control channel located at the </w:t>
      </w:r>
      <w:r w:rsidRPr="002970D8">
        <w:rPr>
          <w:i/>
          <w:kern w:val="2"/>
          <w:lang w:eastAsia="zh-CN"/>
        </w:rPr>
        <w:t>beginning</w:t>
      </w:r>
      <w:r w:rsidRPr="002970D8">
        <w:rPr>
          <w:rFonts w:hint="eastAsia"/>
          <w:i/>
          <w:kern w:val="2"/>
          <w:lang w:eastAsia="zh-CN"/>
        </w:rPr>
        <w:t xml:space="preserve"> (e.g. the first</w:t>
      </w:r>
      <w:r>
        <w:rPr>
          <w:rFonts w:hint="eastAsia"/>
          <w:i/>
          <w:kern w:val="2"/>
          <w:lang w:eastAsia="zh-CN"/>
        </w:rPr>
        <w:t xml:space="preserve"> one or a few</w:t>
      </w:r>
      <w:r w:rsidRPr="002970D8">
        <w:rPr>
          <w:rFonts w:hint="eastAsia"/>
          <w:i/>
          <w:kern w:val="2"/>
          <w:lang w:eastAsia="zh-CN"/>
        </w:rPr>
        <w:t xml:space="preserve"> symbol</w:t>
      </w:r>
      <w:r>
        <w:rPr>
          <w:rFonts w:hint="eastAsia"/>
          <w:i/>
          <w:kern w:val="2"/>
          <w:lang w:eastAsia="zh-CN"/>
        </w:rPr>
        <w:t>s</w:t>
      </w:r>
      <w:r w:rsidRPr="002970D8">
        <w:rPr>
          <w:rFonts w:hint="eastAsia"/>
          <w:i/>
          <w:kern w:val="2"/>
          <w:lang w:eastAsia="zh-CN"/>
        </w:rPr>
        <w:t>) of a s</w:t>
      </w:r>
      <w:r>
        <w:rPr>
          <w:rFonts w:hint="eastAsia"/>
          <w:i/>
          <w:kern w:val="2"/>
          <w:lang w:eastAsia="zh-CN"/>
        </w:rPr>
        <w:t xml:space="preserve">lot, which can </w:t>
      </w:r>
      <w:r w:rsidRPr="002F43BA">
        <w:rPr>
          <w:i/>
          <w:kern w:val="2"/>
          <w:lang w:eastAsia="zh-CN"/>
        </w:rPr>
        <w:t xml:space="preserve">use the same or different control resource set(s) </w:t>
      </w:r>
      <w:r>
        <w:rPr>
          <w:rFonts w:hint="eastAsia"/>
          <w:i/>
          <w:kern w:val="2"/>
          <w:lang w:eastAsia="zh-CN"/>
        </w:rPr>
        <w:t>configured</w:t>
      </w:r>
      <w:r w:rsidRPr="002F43BA">
        <w:rPr>
          <w:i/>
          <w:kern w:val="2"/>
          <w:lang w:eastAsia="zh-CN"/>
        </w:rPr>
        <w:t xml:space="preserve"> for single-stage DCI</w:t>
      </w:r>
      <w:r>
        <w:rPr>
          <w:rFonts w:hint="eastAsia"/>
          <w:i/>
          <w:kern w:val="2"/>
          <w:lang w:eastAsia="zh-CN"/>
        </w:rPr>
        <w:t>.</w:t>
      </w:r>
    </w:p>
    <w:p w:rsidR="00E22BB1" w:rsidRPr="00E22BB1" w:rsidRDefault="00E22BB1" w:rsidP="0077451F">
      <w:pPr>
        <w:numPr>
          <w:ilvl w:val="0"/>
          <w:numId w:val="3"/>
        </w:numPr>
        <w:autoSpaceDE/>
        <w:autoSpaceDN/>
        <w:adjustRightInd/>
        <w:snapToGrid/>
        <w:spacing w:after="0"/>
        <w:rPr>
          <w:i/>
          <w:kern w:val="2"/>
          <w:u w:val="single"/>
          <w:lang w:eastAsia="zh-CN"/>
        </w:rPr>
      </w:pPr>
      <w:r w:rsidRPr="00CE10B9">
        <w:rPr>
          <w:rFonts w:hint="eastAsia"/>
          <w:i/>
          <w:kern w:val="2"/>
          <w:lang w:eastAsia="zh-CN"/>
        </w:rPr>
        <w:t>A</w:t>
      </w:r>
      <w:r w:rsidRPr="00CE10B9">
        <w:rPr>
          <w:i/>
          <w:kern w:val="2"/>
          <w:lang w:eastAsia="zh-CN"/>
        </w:rPr>
        <w:t xml:space="preserve"> second</w:t>
      </w:r>
      <w:r w:rsidRPr="00CE10B9">
        <w:rPr>
          <w:rFonts w:hint="eastAsia"/>
          <w:i/>
          <w:kern w:val="2"/>
          <w:lang w:eastAsia="zh-CN"/>
        </w:rPr>
        <w:t>-</w:t>
      </w:r>
      <w:r w:rsidRPr="00CE10B9">
        <w:rPr>
          <w:i/>
          <w:kern w:val="2"/>
          <w:lang w:eastAsia="zh-CN"/>
        </w:rPr>
        <w:t>step</w:t>
      </w:r>
      <w:r w:rsidRPr="00CE10B9">
        <w:rPr>
          <w:rFonts w:hint="eastAsia"/>
          <w:i/>
          <w:kern w:val="2"/>
          <w:lang w:eastAsia="zh-CN"/>
        </w:rPr>
        <w:t xml:space="preserve"> DL control channel scheduled in the PDSCH region where the resource of PDSCH region is indicated in the first-step DL control channel</w:t>
      </w:r>
      <w:r>
        <w:rPr>
          <w:rFonts w:hint="eastAsia"/>
          <w:i/>
          <w:kern w:val="2"/>
          <w:lang w:eastAsia="zh-CN"/>
        </w:rPr>
        <w:t>.</w:t>
      </w:r>
    </w:p>
    <w:p w:rsidR="00E22BB1" w:rsidRPr="00CE10B9" w:rsidRDefault="00E22BB1" w:rsidP="00E22BB1">
      <w:pPr>
        <w:autoSpaceDE/>
        <w:autoSpaceDN/>
        <w:adjustRightInd/>
        <w:snapToGrid/>
        <w:spacing w:after="0"/>
        <w:ind w:left="1207"/>
        <w:rPr>
          <w:i/>
          <w:kern w:val="2"/>
          <w:u w:val="single"/>
          <w:lang w:eastAsia="zh-CN"/>
        </w:rPr>
      </w:pPr>
    </w:p>
    <w:p w:rsidR="001D780E" w:rsidRPr="00CF195E" w:rsidRDefault="001D780E" w:rsidP="004C5C35">
      <w:pPr>
        <w:pStyle w:val="Heading1"/>
        <w:numPr>
          <w:ilvl w:val="0"/>
          <w:numId w:val="0"/>
        </w:numPr>
        <w:spacing w:beforeLines="50" w:after="0"/>
        <w:ind w:left="431" w:hanging="431"/>
      </w:pPr>
      <w:r w:rsidRPr="00CF195E">
        <w:t>References</w:t>
      </w:r>
    </w:p>
    <w:p w:rsidR="001A3ED7" w:rsidRDefault="001A3ED7" w:rsidP="004F5057">
      <w:pPr>
        <w:pStyle w:val="References"/>
        <w:tabs>
          <w:tab w:val="clear" w:pos="360"/>
        </w:tabs>
        <w:spacing w:after="0"/>
        <w:ind w:left="431" w:hanging="431"/>
        <w:rPr>
          <w:sz w:val="21"/>
          <w:szCs w:val="20"/>
          <w:lang w:eastAsia="zh-CN"/>
        </w:rPr>
      </w:pPr>
      <w:bookmarkStart w:id="9" w:name="_Ref465848557"/>
      <w:bookmarkStart w:id="10" w:name="_Ref447101924"/>
      <w:bookmarkEnd w:id="3"/>
      <w:bookmarkEnd w:id="6"/>
      <w:bookmarkEnd w:id="7"/>
      <w:bookmarkEnd w:id="8"/>
      <w:r w:rsidRPr="00114226">
        <w:rPr>
          <w:sz w:val="21"/>
          <w:szCs w:val="20"/>
          <w:lang w:eastAsia="zh-CN"/>
        </w:rPr>
        <w:t>R1-</w:t>
      </w:r>
      <w:r w:rsidR="00C5394C" w:rsidRPr="00114226">
        <w:rPr>
          <w:sz w:val="21"/>
          <w:szCs w:val="20"/>
          <w:lang w:eastAsia="zh-CN"/>
        </w:rPr>
        <w:t>16</w:t>
      </w:r>
      <w:r w:rsidR="003A0563" w:rsidRPr="00114226">
        <w:rPr>
          <w:rFonts w:hint="eastAsia"/>
          <w:sz w:val="21"/>
          <w:szCs w:val="20"/>
          <w:lang w:eastAsia="zh-CN"/>
        </w:rPr>
        <w:t>11656</w:t>
      </w:r>
      <w:r w:rsidRPr="00114226">
        <w:rPr>
          <w:sz w:val="21"/>
          <w:szCs w:val="20"/>
          <w:lang w:eastAsia="zh-CN"/>
        </w:rPr>
        <w:t>, “</w:t>
      </w:r>
      <w:r w:rsidR="00172757" w:rsidRPr="00114226">
        <w:rPr>
          <w:rFonts w:eastAsia="MS Mincho"/>
          <w:sz w:val="21"/>
          <w:lang w:eastAsia="ja-JP"/>
        </w:rPr>
        <w:t>Summary of email discussion [86b-23] on DL control channel design</w:t>
      </w:r>
      <w:r w:rsidRPr="00114226">
        <w:rPr>
          <w:sz w:val="21"/>
          <w:szCs w:val="20"/>
          <w:lang w:eastAsia="zh-CN"/>
        </w:rPr>
        <w:t>”, Hua</w:t>
      </w:r>
      <w:r w:rsidRPr="00114226">
        <w:rPr>
          <w:rFonts w:hint="eastAsia"/>
          <w:sz w:val="21"/>
          <w:szCs w:val="20"/>
          <w:lang w:eastAsia="zh-CN"/>
        </w:rPr>
        <w:t>wei</w:t>
      </w:r>
      <w:r w:rsidRPr="00114226">
        <w:rPr>
          <w:sz w:val="21"/>
          <w:szCs w:val="20"/>
          <w:lang w:eastAsia="zh-CN"/>
        </w:rPr>
        <w:t xml:space="preserve">, </w:t>
      </w:r>
      <w:r w:rsidRPr="00114226">
        <w:rPr>
          <w:rFonts w:hint="eastAsia"/>
          <w:sz w:val="21"/>
          <w:szCs w:val="20"/>
          <w:lang w:eastAsia="zh-CN"/>
        </w:rPr>
        <w:t>HiSilicon</w:t>
      </w:r>
      <w:r w:rsidRPr="00114226">
        <w:rPr>
          <w:sz w:val="21"/>
          <w:szCs w:val="20"/>
          <w:lang w:eastAsia="zh-CN"/>
        </w:rPr>
        <w:t xml:space="preserve">, </w:t>
      </w:r>
      <w:r w:rsidR="007B500C" w:rsidRPr="00114226">
        <w:rPr>
          <w:kern w:val="2"/>
          <w:sz w:val="21"/>
          <w:lang w:eastAsia="zh-CN"/>
        </w:rPr>
        <w:t>Reno, USA, November 14</w:t>
      </w:r>
      <w:r w:rsidR="008F4116" w:rsidRPr="00114226">
        <w:rPr>
          <w:rFonts w:hint="eastAsia"/>
          <w:kern w:val="2"/>
          <w:sz w:val="21"/>
          <w:lang w:eastAsia="zh-CN"/>
        </w:rPr>
        <w:t>-</w:t>
      </w:r>
      <w:r w:rsidR="007B500C" w:rsidRPr="00114226">
        <w:rPr>
          <w:kern w:val="2"/>
          <w:sz w:val="21"/>
          <w:lang w:eastAsia="zh-CN"/>
        </w:rPr>
        <w:t>18, 2016</w:t>
      </w:r>
      <w:r w:rsidRPr="00114226">
        <w:rPr>
          <w:sz w:val="21"/>
          <w:szCs w:val="20"/>
          <w:lang w:eastAsia="zh-CN"/>
        </w:rPr>
        <w:t>.</w:t>
      </w:r>
      <w:bookmarkEnd w:id="9"/>
    </w:p>
    <w:p w:rsidR="008C2E34" w:rsidRPr="008C2E34" w:rsidRDefault="008B1E41" w:rsidP="004F5057">
      <w:pPr>
        <w:pStyle w:val="References"/>
        <w:tabs>
          <w:tab w:val="clear" w:pos="360"/>
        </w:tabs>
        <w:spacing w:after="0"/>
        <w:ind w:left="431" w:hanging="431"/>
        <w:rPr>
          <w:rFonts w:eastAsia="MS Mincho"/>
          <w:sz w:val="21"/>
          <w:lang w:eastAsia="ja-JP"/>
        </w:rPr>
      </w:pPr>
      <w:bookmarkStart w:id="11" w:name="_Ref471477265"/>
      <w:r w:rsidRPr="008B1E41">
        <w:rPr>
          <w:rFonts w:eastAsia="MS Mincho"/>
          <w:sz w:val="21"/>
          <w:lang w:eastAsia="ja-JP"/>
        </w:rPr>
        <w:t>R1-1611234 "DMRS-based transmission schemes for DL MIMO", Huawei HiSilicon, Reno, USA 14-18, Nov. 2016.</w:t>
      </w:r>
      <w:bookmarkEnd w:id="11"/>
    </w:p>
    <w:p w:rsidR="008C2E34" w:rsidRPr="008C2E34" w:rsidRDefault="008B1E41" w:rsidP="004F5057">
      <w:pPr>
        <w:pStyle w:val="References"/>
        <w:tabs>
          <w:tab w:val="clear" w:pos="360"/>
        </w:tabs>
        <w:spacing w:after="0"/>
        <w:ind w:left="431" w:hanging="431"/>
        <w:rPr>
          <w:rFonts w:eastAsia="MS Mincho"/>
          <w:sz w:val="21"/>
          <w:lang w:eastAsia="ja-JP"/>
        </w:rPr>
      </w:pPr>
      <w:bookmarkStart w:id="12" w:name="_Ref471477269"/>
      <w:r w:rsidRPr="008B1E41">
        <w:rPr>
          <w:rFonts w:eastAsia="MS Mincho"/>
          <w:sz w:val="21"/>
          <w:lang w:eastAsia="ja-JP"/>
        </w:rPr>
        <w:t>R1-1612164 "Discussion on NR MIMO transmission mode", Intel Corporation, Reno, USA 14-18, Nov. 2016.</w:t>
      </w:r>
      <w:bookmarkEnd w:id="12"/>
    </w:p>
    <w:p w:rsidR="00BB1586" w:rsidRDefault="00BB1586" w:rsidP="00BB1586">
      <w:pPr>
        <w:pStyle w:val="References"/>
        <w:tabs>
          <w:tab w:val="clear" w:pos="360"/>
        </w:tabs>
        <w:spacing w:after="0"/>
        <w:ind w:left="431" w:hanging="431"/>
        <w:rPr>
          <w:sz w:val="21"/>
          <w:szCs w:val="20"/>
          <w:lang w:eastAsia="zh-CN"/>
        </w:rPr>
      </w:pPr>
      <w:bookmarkStart w:id="13" w:name="_Ref471320824"/>
      <w:r w:rsidRPr="00114226">
        <w:rPr>
          <w:sz w:val="21"/>
          <w:szCs w:val="20"/>
          <w:lang w:eastAsia="zh-CN"/>
        </w:rPr>
        <w:t>3GPP, “</w:t>
      </w:r>
      <w:r w:rsidRPr="00114226">
        <w:rPr>
          <w:rFonts w:hint="eastAsia"/>
          <w:sz w:val="21"/>
          <w:szCs w:val="20"/>
          <w:lang w:eastAsia="zh-CN"/>
        </w:rPr>
        <w:t>Draft</w:t>
      </w:r>
      <w:r w:rsidRPr="00114226">
        <w:rPr>
          <w:sz w:val="21"/>
          <w:szCs w:val="20"/>
          <w:lang w:eastAsia="zh-CN"/>
        </w:rPr>
        <w:t xml:space="preserve"> </w:t>
      </w:r>
      <w:r w:rsidRPr="00114226">
        <w:rPr>
          <w:rFonts w:hint="eastAsia"/>
          <w:sz w:val="21"/>
          <w:szCs w:val="20"/>
          <w:lang w:eastAsia="zh-CN"/>
        </w:rPr>
        <w:t>Minutes r</w:t>
      </w:r>
      <w:r w:rsidRPr="00114226">
        <w:rPr>
          <w:sz w:val="21"/>
          <w:szCs w:val="20"/>
          <w:lang w:eastAsia="zh-CN"/>
        </w:rPr>
        <w:t>eport of</w:t>
      </w:r>
      <w:r w:rsidRPr="00114226">
        <w:rPr>
          <w:rFonts w:hint="eastAsia"/>
          <w:sz w:val="21"/>
          <w:szCs w:val="20"/>
          <w:lang w:eastAsia="zh-CN"/>
        </w:rPr>
        <w:t xml:space="preserve"> 3GPP </w:t>
      </w:r>
      <w:r w:rsidRPr="00114226">
        <w:rPr>
          <w:sz w:val="21"/>
          <w:szCs w:val="20"/>
          <w:lang w:eastAsia="zh-CN"/>
        </w:rPr>
        <w:t>TSG RAN WG1 #</w:t>
      </w:r>
      <w:r w:rsidRPr="00114226">
        <w:rPr>
          <w:rFonts w:hint="eastAsia"/>
          <w:sz w:val="21"/>
          <w:szCs w:val="20"/>
          <w:lang w:eastAsia="zh-CN"/>
        </w:rPr>
        <w:t>8</w:t>
      </w:r>
      <w:r>
        <w:rPr>
          <w:rFonts w:hint="eastAsia"/>
          <w:sz w:val="21"/>
          <w:szCs w:val="20"/>
          <w:lang w:eastAsia="zh-CN"/>
        </w:rPr>
        <w:t>7</w:t>
      </w:r>
      <w:r w:rsidRPr="00114226">
        <w:rPr>
          <w:rFonts w:hint="eastAsia"/>
          <w:sz w:val="21"/>
          <w:szCs w:val="20"/>
          <w:lang w:eastAsia="zh-CN"/>
        </w:rPr>
        <w:t xml:space="preserve"> v</w:t>
      </w:r>
      <w:smartTag w:uri="urn:schemas-microsoft-com:office:smarttags" w:element="chsdate">
        <w:smartTagPr>
          <w:attr w:name="IsROCDate" w:val="False"/>
          <w:attr w:name="IsLunarDate" w:val="False"/>
          <w:attr w:name="Day" w:val="30"/>
          <w:attr w:name="Month" w:val="12"/>
          <w:attr w:name="Year" w:val="1899"/>
        </w:smartTagPr>
        <w:r w:rsidRPr="00114226">
          <w:rPr>
            <w:rFonts w:hint="eastAsia"/>
            <w:sz w:val="21"/>
            <w:szCs w:val="20"/>
            <w:lang w:eastAsia="zh-CN"/>
          </w:rPr>
          <w:t>0.</w:t>
        </w:r>
        <w:smartTag w:uri="urn:schemas-microsoft-com:office:smarttags" w:element="chmetcnv">
          <w:smartTagPr>
            <w:attr w:name="TCSC" w:val="0"/>
            <w:attr w:name="NumberType" w:val="1"/>
            <w:attr w:name="Negative" w:val="False"/>
            <w:attr w:name="HasSpace" w:val="False"/>
            <w:attr w:name="SourceValue" w:val="1"/>
            <w:attr w:name="UnitName" w:val="”"/>
          </w:smartTagPr>
          <w:r w:rsidRPr="00114226">
            <w:rPr>
              <w:rFonts w:hint="eastAsia"/>
              <w:sz w:val="21"/>
              <w:szCs w:val="20"/>
              <w:lang w:eastAsia="zh-CN"/>
            </w:rPr>
            <w:t>1.0</w:t>
          </w:r>
        </w:smartTag>
      </w:smartTag>
      <w:r w:rsidRPr="00114226">
        <w:rPr>
          <w:sz w:val="21"/>
          <w:szCs w:val="20"/>
          <w:lang w:eastAsia="zh-CN"/>
        </w:rPr>
        <w:t xml:space="preserve">”, </w:t>
      </w:r>
      <w:r w:rsidRPr="00114226">
        <w:rPr>
          <w:kern w:val="2"/>
          <w:sz w:val="21"/>
          <w:lang w:eastAsia="zh-CN"/>
        </w:rPr>
        <w:t>Reno, USA, November 14</w:t>
      </w:r>
      <w:r w:rsidRPr="00114226">
        <w:rPr>
          <w:rFonts w:hint="eastAsia"/>
          <w:kern w:val="2"/>
          <w:sz w:val="21"/>
          <w:lang w:eastAsia="zh-CN"/>
        </w:rPr>
        <w:t>-</w:t>
      </w:r>
      <w:r w:rsidRPr="00114226">
        <w:rPr>
          <w:kern w:val="2"/>
          <w:sz w:val="21"/>
          <w:lang w:eastAsia="zh-CN"/>
        </w:rPr>
        <w:t>18, 2016</w:t>
      </w:r>
      <w:r w:rsidRPr="00114226">
        <w:rPr>
          <w:sz w:val="21"/>
          <w:szCs w:val="20"/>
          <w:lang w:eastAsia="zh-CN"/>
        </w:rPr>
        <w:t>.</w:t>
      </w:r>
      <w:bookmarkEnd w:id="13"/>
    </w:p>
    <w:p w:rsidR="001A37EB" w:rsidRPr="001A37EB" w:rsidRDefault="001A37EB" w:rsidP="00BB1586">
      <w:pPr>
        <w:pStyle w:val="References"/>
        <w:tabs>
          <w:tab w:val="clear" w:pos="360"/>
        </w:tabs>
        <w:spacing w:after="0"/>
        <w:ind w:left="431" w:hanging="431"/>
        <w:rPr>
          <w:sz w:val="21"/>
          <w:szCs w:val="20"/>
          <w:lang w:eastAsia="zh-CN"/>
        </w:rPr>
      </w:pPr>
      <w:bookmarkStart w:id="14" w:name="_Ref471479824"/>
      <w:r w:rsidRPr="001A37EB">
        <w:rPr>
          <w:rFonts w:hint="eastAsia"/>
          <w:sz w:val="21"/>
          <w:szCs w:val="20"/>
          <w:lang w:eastAsia="zh-CN"/>
        </w:rPr>
        <w:t xml:space="preserve">R1-1700078, </w:t>
      </w:r>
      <w:r w:rsidRPr="001A37EB">
        <w:rPr>
          <w:sz w:val="21"/>
          <w:szCs w:val="20"/>
          <w:lang w:eastAsia="zh-CN"/>
        </w:rPr>
        <w:t>“</w:t>
      </w:r>
      <w:r w:rsidRPr="001A37EB">
        <w:rPr>
          <w:rFonts w:hint="eastAsia"/>
          <w:sz w:val="21"/>
          <w:szCs w:val="20"/>
          <w:lang w:eastAsia="zh-CN"/>
        </w:rPr>
        <w:t>DCI monitoring occasions and blind detections</w:t>
      </w:r>
      <w:r w:rsidRPr="001A37EB">
        <w:rPr>
          <w:sz w:val="21"/>
          <w:szCs w:val="20"/>
          <w:lang w:eastAsia="zh-CN"/>
        </w:rPr>
        <w:t>”</w:t>
      </w:r>
      <w:r w:rsidRPr="001A37EB">
        <w:rPr>
          <w:rFonts w:hint="eastAsia"/>
          <w:sz w:val="21"/>
          <w:szCs w:val="20"/>
          <w:lang w:eastAsia="zh-CN"/>
        </w:rPr>
        <w:t xml:space="preserve">, Huawei, HiSilicon, Spokane, USA, January 16-18, </w:t>
      </w:r>
      <w:r w:rsidR="008B1E41">
        <w:rPr>
          <w:sz w:val="21"/>
          <w:szCs w:val="20"/>
          <w:lang w:eastAsia="zh-CN"/>
        </w:rPr>
        <w:t>2017.</w:t>
      </w:r>
      <w:bookmarkEnd w:id="14"/>
    </w:p>
    <w:p w:rsidR="00E91EC3" w:rsidRDefault="006142A5" w:rsidP="004F5057">
      <w:pPr>
        <w:pStyle w:val="References"/>
        <w:tabs>
          <w:tab w:val="clear" w:pos="360"/>
        </w:tabs>
        <w:spacing w:after="0"/>
        <w:ind w:left="431" w:hanging="431"/>
        <w:rPr>
          <w:sz w:val="21"/>
          <w:szCs w:val="20"/>
          <w:lang w:eastAsia="zh-CN"/>
        </w:rPr>
      </w:pPr>
      <w:bookmarkStart w:id="15" w:name="_Ref471318881"/>
      <w:bookmarkStart w:id="16" w:name="_Ref471292009"/>
      <w:bookmarkStart w:id="17" w:name="_Ref465848547"/>
      <w:r>
        <w:rPr>
          <w:rFonts w:hint="eastAsia"/>
          <w:sz w:val="21"/>
          <w:szCs w:val="20"/>
          <w:lang w:eastAsia="zh-CN"/>
        </w:rPr>
        <w:lastRenderedPageBreak/>
        <w:t xml:space="preserve">R1-1612909, </w:t>
      </w:r>
      <w:r>
        <w:rPr>
          <w:sz w:val="21"/>
          <w:szCs w:val="20"/>
          <w:lang w:eastAsia="zh-CN"/>
        </w:rPr>
        <w:t>“</w:t>
      </w:r>
      <w:r>
        <w:rPr>
          <w:rFonts w:hint="eastAsia"/>
          <w:sz w:val="21"/>
          <w:szCs w:val="20"/>
          <w:lang w:eastAsia="zh-CN"/>
        </w:rPr>
        <w:t>On blind detection of downlink control channels</w:t>
      </w:r>
      <w:r>
        <w:rPr>
          <w:sz w:val="21"/>
          <w:szCs w:val="20"/>
          <w:lang w:eastAsia="zh-CN"/>
        </w:rPr>
        <w:t>”</w:t>
      </w:r>
      <w:r>
        <w:rPr>
          <w:rFonts w:hint="eastAsia"/>
          <w:sz w:val="21"/>
          <w:szCs w:val="20"/>
          <w:lang w:eastAsia="zh-CN"/>
        </w:rPr>
        <w:t>, Ericsson, Reno, USA, November 14-18, 2016.</w:t>
      </w:r>
      <w:bookmarkEnd w:id="15"/>
    </w:p>
    <w:p w:rsidR="00B51BEC" w:rsidRDefault="00B51BEC" w:rsidP="004F5057">
      <w:pPr>
        <w:pStyle w:val="References"/>
        <w:tabs>
          <w:tab w:val="clear" w:pos="360"/>
        </w:tabs>
        <w:spacing w:after="0"/>
        <w:ind w:left="431" w:hanging="431"/>
        <w:rPr>
          <w:sz w:val="21"/>
          <w:szCs w:val="20"/>
          <w:lang w:eastAsia="zh-CN"/>
        </w:rPr>
      </w:pPr>
      <w:bookmarkStart w:id="18" w:name="_Ref471318883"/>
      <w:r>
        <w:rPr>
          <w:rFonts w:hint="eastAsia"/>
          <w:sz w:val="21"/>
          <w:szCs w:val="20"/>
          <w:lang w:eastAsia="zh-CN"/>
        </w:rPr>
        <w:t xml:space="preserve">R1-1611839, </w:t>
      </w:r>
      <w:r>
        <w:rPr>
          <w:sz w:val="21"/>
          <w:szCs w:val="20"/>
          <w:lang w:eastAsia="zh-CN"/>
        </w:rPr>
        <w:t>“</w:t>
      </w:r>
      <w:r>
        <w:rPr>
          <w:rFonts w:hint="eastAsia"/>
          <w:sz w:val="21"/>
          <w:szCs w:val="20"/>
          <w:lang w:eastAsia="zh-CN"/>
        </w:rPr>
        <w:t>On DCI design in NR</w:t>
      </w:r>
      <w:r>
        <w:rPr>
          <w:sz w:val="21"/>
          <w:szCs w:val="20"/>
          <w:lang w:eastAsia="zh-CN"/>
        </w:rPr>
        <w:t>”</w:t>
      </w:r>
      <w:r>
        <w:rPr>
          <w:rFonts w:hint="eastAsia"/>
          <w:sz w:val="21"/>
          <w:szCs w:val="20"/>
          <w:lang w:eastAsia="zh-CN"/>
        </w:rPr>
        <w:t>, LG Electronics, Reno, USA, November 14-18, 2016.</w:t>
      </w:r>
      <w:bookmarkEnd w:id="18"/>
    </w:p>
    <w:p w:rsidR="00371B42" w:rsidRDefault="00122E69" w:rsidP="004F5057">
      <w:pPr>
        <w:pStyle w:val="References"/>
        <w:tabs>
          <w:tab w:val="clear" w:pos="360"/>
        </w:tabs>
        <w:spacing w:after="0"/>
        <w:ind w:left="431" w:hanging="431"/>
        <w:rPr>
          <w:sz w:val="21"/>
          <w:szCs w:val="20"/>
          <w:lang w:eastAsia="zh-CN"/>
        </w:rPr>
      </w:pPr>
      <w:bookmarkStart w:id="19" w:name="_Ref471318884"/>
      <w:r>
        <w:rPr>
          <w:rFonts w:hint="eastAsia"/>
          <w:sz w:val="21"/>
          <w:szCs w:val="20"/>
          <w:lang w:eastAsia="zh-CN"/>
        </w:rPr>
        <w:t xml:space="preserve">R1-1613012, </w:t>
      </w:r>
      <w:r>
        <w:rPr>
          <w:sz w:val="21"/>
          <w:szCs w:val="20"/>
          <w:lang w:eastAsia="zh-CN"/>
        </w:rPr>
        <w:t>“</w:t>
      </w:r>
      <w:r>
        <w:rPr>
          <w:rFonts w:hint="eastAsia"/>
          <w:sz w:val="21"/>
          <w:szCs w:val="20"/>
          <w:lang w:eastAsia="zh-CN"/>
        </w:rPr>
        <w:t>Discussion on DL MIMO Transmission in NR</w:t>
      </w:r>
      <w:r>
        <w:rPr>
          <w:sz w:val="21"/>
          <w:szCs w:val="20"/>
          <w:lang w:eastAsia="zh-CN"/>
        </w:rPr>
        <w:t>”</w:t>
      </w:r>
      <w:r>
        <w:rPr>
          <w:rFonts w:hint="eastAsia"/>
          <w:sz w:val="21"/>
          <w:szCs w:val="20"/>
          <w:lang w:eastAsia="zh-CN"/>
        </w:rPr>
        <w:t>, Convida Wireless, Reno, USA, November 14-18, 2016</w:t>
      </w:r>
      <w:r w:rsidR="004F2E68">
        <w:rPr>
          <w:rFonts w:hint="eastAsia"/>
          <w:sz w:val="21"/>
          <w:szCs w:val="20"/>
          <w:lang w:eastAsia="zh-CN"/>
        </w:rPr>
        <w:t>.</w:t>
      </w:r>
      <w:bookmarkEnd w:id="16"/>
      <w:bookmarkEnd w:id="19"/>
    </w:p>
    <w:p w:rsidR="006F38AA" w:rsidRDefault="006F38AA" w:rsidP="004F5057">
      <w:pPr>
        <w:pStyle w:val="References"/>
        <w:tabs>
          <w:tab w:val="clear" w:pos="360"/>
        </w:tabs>
        <w:spacing w:after="0"/>
        <w:ind w:left="431" w:hanging="431"/>
        <w:rPr>
          <w:sz w:val="21"/>
          <w:szCs w:val="20"/>
          <w:lang w:eastAsia="zh-CN"/>
        </w:rPr>
      </w:pPr>
      <w:bookmarkStart w:id="20" w:name="_Ref471302829"/>
      <w:r>
        <w:rPr>
          <w:rFonts w:hint="eastAsia"/>
          <w:sz w:val="21"/>
          <w:szCs w:val="20"/>
          <w:lang w:eastAsia="zh-CN"/>
        </w:rPr>
        <w:t xml:space="preserve">R1-1612121, </w:t>
      </w:r>
      <w:r>
        <w:rPr>
          <w:sz w:val="21"/>
          <w:szCs w:val="20"/>
          <w:lang w:eastAsia="zh-CN"/>
        </w:rPr>
        <w:t>“</w:t>
      </w:r>
      <w:r>
        <w:rPr>
          <w:rFonts w:hint="eastAsia"/>
          <w:sz w:val="21"/>
          <w:szCs w:val="20"/>
          <w:lang w:eastAsia="zh-CN"/>
        </w:rPr>
        <w:t>On 2-stage Downlink Control Information for NR</w:t>
      </w:r>
      <w:r>
        <w:rPr>
          <w:sz w:val="21"/>
          <w:szCs w:val="20"/>
          <w:lang w:eastAsia="zh-CN"/>
        </w:rPr>
        <w:t>”</w:t>
      </w:r>
      <w:r>
        <w:rPr>
          <w:rFonts w:hint="eastAsia"/>
          <w:sz w:val="21"/>
          <w:szCs w:val="20"/>
          <w:lang w:eastAsia="zh-CN"/>
        </w:rPr>
        <w:t xml:space="preserve">, MediaTek Inc. </w:t>
      </w:r>
      <w:r w:rsidR="002668D1">
        <w:rPr>
          <w:rFonts w:hint="eastAsia"/>
          <w:sz w:val="21"/>
          <w:szCs w:val="20"/>
          <w:lang w:eastAsia="zh-CN"/>
        </w:rPr>
        <w:t>Reno, USA, November 14-18, 2016.</w:t>
      </w:r>
      <w:bookmarkEnd w:id="20"/>
    </w:p>
    <w:p w:rsidR="00DD2C6C" w:rsidRDefault="00934AB3" w:rsidP="00CC7623">
      <w:pPr>
        <w:pStyle w:val="References"/>
        <w:tabs>
          <w:tab w:val="clear" w:pos="360"/>
        </w:tabs>
        <w:spacing w:afterLines="30"/>
        <w:ind w:left="431" w:hanging="431"/>
        <w:rPr>
          <w:szCs w:val="20"/>
          <w:lang w:eastAsia="zh-CN"/>
        </w:rPr>
      </w:pPr>
      <w:bookmarkStart w:id="21" w:name="_Ref471323479"/>
      <w:bookmarkStart w:id="22" w:name="_Ref471304150"/>
      <w:r w:rsidRPr="00255817">
        <w:rPr>
          <w:szCs w:val="20"/>
          <w:lang w:eastAsia="zh-CN"/>
        </w:rPr>
        <w:t>3GPP, “</w:t>
      </w:r>
      <w:r w:rsidRPr="00255817">
        <w:rPr>
          <w:rFonts w:hint="eastAsia"/>
          <w:szCs w:val="20"/>
          <w:lang w:eastAsia="zh-CN"/>
        </w:rPr>
        <w:t>Draft</w:t>
      </w:r>
      <w:r w:rsidRPr="00255817">
        <w:rPr>
          <w:szCs w:val="20"/>
          <w:lang w:eastAsia="zh-CN"/>
        </w:rPr>
        <w:t xml:space="preserve"> </w:t>
      </w:r>
      <w:r w:rsidRPr="00255817">
        <w:rPr>
          <w:rFonts w:hint="eastAsia"/>
          <w:szCs w:val="20"/>
          <w:lang w:eastAsia="zh-CN"/>
        </w:rPr>
        <w:t>Minutes r</w:t>
      </w:r>
      <w:r w:rsidRPr="00255817">
        <w:rPr>
          <w:szCs w:val="20"/>
          <w:lang w:eastAsia="zh-CN"/>
        </w:rPr>
        <w:t>eport of</w:t>
      </w:r>
      <w:r w:rsidRPr="00255817">
        <w:rPr>
          <w:rFonts w:hint="eastAsia"/>
          <w:szCs w:val="20"/>
          <w:lang w:eastAsia="zh-CN"/>
        </w:rPr>
        <w:t xml:space="preserve"> 3GPP </w:t>
      </w:r>
      <w:r w:rsidRPr="00255817">
        <w:rPr>
          <w:szCs w:val="20"/>
          <w:lang w:eastAsia="zh-CN"/>
        </w:rPr>
        <w:t>TSG RAN WG1 #</w:t>
      </w:r>
      <w:r w:rsidRPr="00255817">
        <w:rPr>
          <w:rFonts w:hint="eastAsia"/>
          <w:szCs w:val="20"/>
          <w:lang w:eastAsia="zh-CN"/>
        </w:rPr>
        <w:t>84bis v</w:t>
      </w:r>
      <w:smartTag w:uri="urn:schemas-microsoft-com:office:smarttags" w:element="chsdate">
        <w:smartTagPr>
          <w:attr w:name="IsROCDate" w:val="False"/>
          <w:attr w:name="IsLunarDate" w:val="False"/>
          <w:attr w:name="Day" w:val="30"/>
          <w:attr w:name="Month" w:val="12"/>
          <w:attr w:name="Year" w:val="1899"/>
        </w:smartTagPr>
        <w:r w:rsidRPr="00255817">
          <w:rPr>
            <w:rFonts w:hint="eastAsia"/>
            <w:szCs w:val="20"/>
            <w:lang w:eastAsia="zh-CN"/>
          </w:rPr>
          <w:t>0.</w:t>
        </w:r>
        <w:smartTag w:uri="urn:schemas-microsoft-com:office:smarttags" w:element="chmetcnv">
          <w:smartTagPr>
            <w:attr w:name="TCSC" w:val="0"/>
            <w:attr w:name="NumberType" w:val="1"/>
            <w:attr w:name="Negative" w:val="False"/>
            <w:attr w:name="HasSpace" w:val="False"/>
            <w:attr w:name="SourceValue" w:val="1"/>
            <w:attr w:name="UnitName" w:val="”"/>
          </w:smartTagPr>
          <w:r w:rsidRPr="00255817">
            <w:rPr>
              <w:rFonts w:hint="eastAsia"/>
              <w:szCs w:val="20"/>
              <w:lang w:eastAsia="zh-CN"/>
            </w:rPr>
            <w:t>1.0</w:t>
          </w:r>
        </w:smartTag>
      </w:smartTag>
      <w:r w:rsidRPr="00255817">
        <w:rPr>
          <w:szCs w:val="20"/>
          <w:lang w:eastAsia="zh-CN"/>
        </w:rPr>
        <w:t xml:space="preserve">”, </w:t>
      </w:r>
      <w:r w:rsidRPr="00255817">
        <w:rPr>
          <w:rFonts w:hint="eastAsia"/>
          <w:szCs w:val="20"/>
          <w:lang w:eastAsia="zh-CN"/>
        </w:rPr>
        <w:t>Busan</w:t>
      </w:r>
      <w:r w:rsidRPr="00255817">
        <w:rPr>
          <w:szCs w:val="20"/>
          <w:lang w:eastAsia="zh-CN"/>
        </w:rPr>
        <w:t xml:space="preserve">, </w:t>
      </w:r>
      <w:r w:rsidRPr="00255817">
        <w:rPr>
          <w:rFonts w:hint="eastAsia"/>
          <w:szCs w:val="20"/>
          <w:lang w:eastAsia="zh-CN"/>
        </w:rPr>
        <w:t>Korea</w:t>
      </w:r>
      <w:r w:rsidRPr="00255817">
        <w:rPr>
          <w:szCs w:val="20"/>
          <w:lang w:eastAsia="zh-CN"/>
        </w:rPr>
        <w:t>,</w:t>
      </w:r>
      <w:r w:rsidRPr="00255817">
        <w:rPr>
          <w:rFonts w:hint="eastAsia"/>
          <w:szCs w:val="20"/>
          <w:lang w:eastAsia="zh-CN"/>
        </w:rPr>
        <w:t xml:space="preserve"> April</w:t>
      </w:r>
      <w:r w:rsidRPr="00255817">
        <w:rPr>
          <w:szCs w:val="20"/>
          <w:lang w:eastAsia="zh-CN"/>
        </w:rPr>
        <w:t xml:space="preserve"> </w:t>
      </w:r>
      <w:r w:rsidRPr="00255817">
        <w:rPr>
          <w:rFonts w:hint="eastAsia"/>
          <w:szCs w:val="20"/>
          <w:lang w:eastAsia="zh-CN"/>
        </w:rPr>
        <w:t>11</w:t>
      </w:r>
      <w:r w:rsidRPr="00255817">
        <w:rPr>
          <w:szCs w:val="20"/>
          <w:lang w:eastAsia="zh-CN"/>
        </w:rPr>
        <w:t>-</w:t>
      </w:r>
      <w:r w:rsidRPr="00255817">
        <w:rPr>
          <w:rFonts w:hint="eastAsia"/>
          <w:szCs w:val="20"/>
          <w:lang w:eastAsia="zh-CN"/>
        </w:rPr>
        <w:t>15</w:t>
      </w:r>
      <w:r w:rsidRPr="00255817">
        <w:rPr>
          <w:szCs w:val="20"/>
          <w:lang w:eastAsia="zh-CN"/>
        </w:rPr>
        <w:t>,</w:t>
      </w:r>
      <w:r w:rsidRPr="00255817">
        <w:rPr>
          <w:rFonts w:hint="eastAsia"/>
          <w:szCs w:val="20"/>
          <w:lang w:eastAsia="zh-CN"/>
        </w:rPr>
        <w:t xml:space="preserve"> </w:t>
      </w:r>
      <w:r w:rsidRPr="00255817">
        <w:rPr>
          <w:szCs w:val="20"/>
          <w:lang w:eastAsia="zh-CN"/>
        </w:rPr>
        <w:t>201</w:t>
      </w:r>
      <w:r w:rsidRPr="00255817">
        <w:rPr>
          <w:rFonts w:hint="eastAsia"/>
          <w:szCs w:val="20"/>
          <w:lang w:eastAsia="zh-CN"/>
        </w:rPr>
        <w:t>6</w:t>
      </w:r>
      <w:r w:rsidRPr="00255817">
        <w:rPr>
          <w:szCs w:val="20"/>
          <w:lang w:eastAsia="zh-CN"/>
        </w:rPr>
        <w:t>.</w:t>
      </w:r>
      <w:bookmarkEnd w:id="21"/>
    </w:p>
    <w:p w:rsidR="00496020" w:rsidRDefault="00C5432D" w:rsidP="004F5057">
      <w:pPr>
        <w:pStyle w:val="References"/>
        <w:tabs>
          <w:tab w:val="clear" w:pos="360"/>
        </w:tabs>
        <w:spacing w:after="0"/>
        <w:ind w:left="431" w:hanging="431"/>
        <w:rPr>
          <w:sz w:val="21"/>
          <w:szCs w:val="20"/>
          <w:lang w:eastAsia="zh-CN"/>
        </w:rPr>
      </w:pPr>
      <w:bookmarkStart w:id="23" w:name="_Ref471329787"/>
      <w:r>
        <w:rPr>
          <w:rFonts w:hint="eastAsia"/>
          <w:sz w:val="21"/>
          <w:szCs w:val="20"/>
          <w:lang w:eastAsia="zh-CN"/>
        </w:rPr>
        <w:t xml:space="preserve">R1-1612063, </w:t>
      </w:r>
      <w:r>
        <w:rPr>
          <w:sz w:val="21"/>
          <w:szCs w:val="20"/>
          <w:lang w:eastAsia="zh-CN"/>
        </w:rPr>
        <w:t>“</w:t>
      </w:r>
      <w:r>
        <w:rPr>
          <w:rFonts w:hint="eastAsia"/>
          <w:sz w:val="21"/>
          <w:szCs w:val="20"/>
          <w:lang w:eastAsia="zh-CN"/>
        </w:rPr>
        <w:t>Single-part/Multi-part PDCCH</w:t>
      </w:r>
      <w:r>
        <w:rPr>
          <w:sz w:val="21"/>
          <w:szCs w:val="20"/>
          <w:lang w:eastAsia="zh-CN"/>
        </w:rPr>
        <w:t>”</w:t>
      </w:r>
      <w:r>
        <w:rPr>
          <w:rFonts w:hint="eastAsia"/>
          <w:sz w:val="21"/>
          <w:szCs w:val="20"/>
          <w:lang w:eastAsia="zh-CN"/>
        </w:rPr>
        <w:t>, Qualcomm Incorporated, Reno, USA, November 14-18, 2016.</w:t>
      </w:r>
      <w:bookmarkEnd w:id="22"/>
      <w:bookmarkEnd w:id="23"/>
    </w:p>
    <w:p w:rsidR="004C1F9F" w:rsidRDefault="004C1F9F" w:rsidP="004F5057">
      <w:pPr>
        <w:pStyle w:val="References"/>
        <w:tabs>
          <w:tab w:val="clear" w:pos="360"/>
        </w:tabs>
        <w:spacing w:after="0"/>
        <w:ind w:left="431" w:hanging="431"/>
        <w:rPr>
          <w:sz w:val="21"/>
          <w:szCs w:val="20"/>
          <w:lang w:eastAsia="zh-CN"/>
        </w:rPr>
      </w:pPr>
      <w:bookmarkStart w:id="24" w:name="_Ref471318940"/>
      <w:r>
        <w:rPr>
          <w:rFonts w:hint="eastAsia"/>
          <w:sz w:val="21"/>
          <w:szCs w:val="20"/>
          <w:lang w:eastAsia="zh-CN"/>
        </w:rPr>
        <w:t xml:space="preserve">R1-1612371, </w:t>
      </w:r>
      <w:r>
        <w:rPr>
          <w:sz w:val="21"/>
          <w:szCs w:val="20"/>
          <w:lang w:eastAsia="zh-CN"/>
        </w:rPr>
        <w:t>“</w:t>
      </w:r>
      <w:r>
        <w:rPr>
          <w:rFonts w:hint="eastAsia"/>
          <w:sz w:val="21"/>
          <w:szCs w:val="20"/>
          <w:lang w:eastAsia="zh-CN"/>
        </w:rPr>
        <w:t>Two Stage Control Channel Design for NR and its Benefits</w:t>
      </w:r>
      <w:r>
        <w:rPr>
          <w:sz w:val="21"/>
          <w:szCs w:val="20"/>
          <w:lang w:eastAsia="zh-CN"/>
        </w:rPr>
        <w:t>”</w:t>
      </w:r>
      <w:r>
        <w:rPr>
          <w:rFonts w:hint="eastAsia"/>
          <w:sz w:val="21"/>
          <w:szCs w:val="20"/>
          <w:lang w:eastAsia="zh-CN"/>
        </w:rPr>
        <w:t>, AT&amp;T, Reno, USA, November 14-18, 2016.</w:t>
      </w:r>
      <w:bookmarkEnd w:id="10"/>
      <w:bookmarkEnd w:id="17"/>
      <w:bookmarkEnd w:id="24"/>
    </w:p>
    <w:sectPr w:rsidR="004C1F9F"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7835" w:rsidRDefault="008D7835">
      <w:r>
        <w:separator/>
      </w:r>
    </w:p>
  </w:endnote>
  <w:endnote w:type="continuationSeparator" w:id="0">
    <w:p w:rsidR="008D7835" w:rsidRDefault="008D783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7835" w:rsidRDefault="008D7835">
      <w:r>
        <w:separator/>
      </w:r>
    </w:p>
  </w:footnote>
  <w:footnote w:type="continuationSeparator" w:id="0">
    <w:p w:rsidR="008D7835" w:rsidRDefault="008D783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396"/>
        </w:tabs>
        <w:ind w:left="539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39E962FC"/>
    <w:multiLevelType w:val="hybridMultilevel"/>
    <w:tmpl w:val="585AD146"/>
    <w:lvl w:ilvl="0" w:tplc="01B01E00">
      <w:start w:val="1"/>
      <w:numFmt w:val="bullet"/>
      <w:lvlText w:val="•"/>
      <w:lvlJc w:val="left"/>
      <w:pPr>
        <w:tabs>
          <w:tab w:val="num" w:pos="360"/>
        </w:tabs>
        <w:ind w:left="360" w:hanging="360"/>
      </w:pPr>
      <w:rPr>
        <w:rFonts w:ascii="Times New Roman" w:hAnsi="Times New Roman"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nsid w:val="7C701F65"/>
    <w:multiLevelType w:val="hybridMultilevel"/>
    <w:tmpl w:val="E9C0FA70"/>
    <w:lvl w:ilvl="0" w:tplc="61DE0BA0">
      <w:start w:val="7"/>
      <w:numFmt w:val="bullet"/>
      <w:lvlText w:val="-"/>
      <w:lvlJc w:val="left"/>
      <w:pPr>
        <w:tabs>
          <w:tab w:val="num" w:pos="1207"/>
        </w:tabs>
        <w:ind w:left="1207" w:hanging="360"/>
      </w:pPr>
      <w:rPr>
        <w:rFonts w:ascii="Times" w:eastAsia="Batang" w:hAnsi="Times" w:cs="Times New Roman" w:hint="default"/>
      </w:rPr>
    </w:lvl>
    <w:lvl w:ilvl="1" w:tplc="08090003">
      <w:start w:val="1"/>
      <w:numFmt w:val="bullet"/>
      <w:lvlText w:val="o"/>
      <w:lvlJc w:val="left"/>
      <w:pPr>
        <w:tabs>
          <w:tab w:val="num" w:pos="1927"/>
        </w:tabs>
        <w:ind w:left="1927" w:hanging="360"/>
      </w:pPr>
      <w:rPr>
        <w:rFonts w:ascii="Courier New" w:hAnsi="Courier New" w:hint="default"/>
      </w:rPr>
    </w:lvl>
    <w:lvl w:ilvl="2" w:tplc="08090005">
      <w:start w:val="1"/>
      <w:numFmt w:val="bullet"/>
      <w:lvlText w:val=""/>
      <w:lvlJc w:val="left"/>
      <w:pPr>
        <w:tabs>
          <w:tab w:val="num" w:pos="2647"/>
        </w:tabs>
        <w:ind w:left="2647" w:hanging="360"/>
      </w:pPr>
      <w:rPr>
        <w:rFonts w:ascii="Wingdings" w:hAnsi="Wingdings" w:hint="default"/>
      </w:rPr>
    </w:lvl>
    <w:lvl w:ilvl="3" w:tplc="08090001">
      <w:start w:val="1"/>
      <w:numFmt w:val="bullet"/>
      <w:lvlText w:val=""/>
      <w:lvlJc w:val="left"/>
      <w:pPr>
        <w:tabs>
          <w:tab w:val="num" w:pos="3367"/>
        </w:tabs>
        <w:ind w:left="3367" w:hanging="360"/>
      </w:pPr>
      <w:rPr>
        <w:rFonts w:ascii="Symbol" w:hAnsi="Symbol" w:hint="default"/>
      </w:rPr>
    </w:lvl>
    <w:lvl w:ilvl="4" w:tplc="08090003" w:tentative="1">
      <w:start w:val="1"/>
      <w:numFmt w:val="bullet"/>
      <w:lvlText w:val="o"/>
      <w:lvlJc w:val="left"/>
      <w:pPr>
        <w:tabs>
          <w:tab w:val="num" w:pos="4087"/>
        </w:tabs>
        <w:ind w:left="4087" w:hanging="360"/>
      </w:pPr>
      <w:rPr>
        <w:rFonts w:ascii="Courier New" w:hAnsi="Courier New" w:hint="default"/>
      </w:rPr>
    </w:lvl>
    <w:lvl w:ilvl="5" w:tplc="08090005" w:tentative="1">
      <w:start w:val="1"/>
      <w:numFmt w:val="bullet"/>
      <w:lvlText w:val=""/>
      <w:lvlJc w:val="left"/>
      <w:pPr>
        <w:tabs>
          <w:tab w:val="num" w:pos="4807"/>
        </w:tabs>
        <w:ind w:left="4807" w:hanging="360"/>
      </w:pPr>
      <w:rPr>
        <w:rFonts w:ascii="Wingdings" w:hAnsi="Wingdings" w:hint="default"/>
      </w:rPr>
    </w:lvl>
    <w:lvl w:ilvl="6" w:tplc="08090001" w:tentative="1">
      <w:start w:val="1"/>
      <w:numFmt w:val="bullet"/>
      <w:lvlText w:val=""/>
      <w:lvlJc w:val="left"/>
      <w:pPr>
        <w:tabs>
          <w:tab w:val="num" w:pos="5527"/>
        </w:tabs>
        <w:ind w:left="5527" w:hanging="360"/>
      </w:pPr>
      <w:rPr>
        <w:rFonts w:ascii="Symbol" w:hAnsi="Symbol" w:hint="default"/>
      </w:rPr>
    </w:lvl>
    <w:lvl w:ilvl="7" w:tplc="08090003" w:tentative="1">
      <w:start w:val="1"/>
      <w:numFmt w:val="bullet"/>
      <w:lvlText w:val="o"/>
      <w:lvlJc w:val="left"/>
      <w:pPr>
        <w:tabs>
          <w:tab w:val="num" w:pos="6247"/>
        </w:tabs>
        <w:ind w:left="6247" w:hanging="360"/>
      </w:pPr>
      <w:rPr>
        <w:rFonts w:ascii="Courier New" w:hAnsi="Courier New" w:hint="default"/>
      </w:rPr>
    </w:lvl>
    <w:lvl w:ilvl="8" w:tplc="08090005" w:tentative="1">
      <w:start w:val="1"/>
      <w:numFmt w:val="bullet"/>
      <w:lvlText w:val=""/>
      <w:lvlJc w:val="left"/>
      <w:pPr>
        <w:tabs>
          <w:tab w:val="num" w:pos="6967"/>
        </w:tabs>
        <w:ind w:left="6967" w:hanging="360"/>
      </w:pPr>
      <w:rPr>
        <w:rFonts w:ascii="Wingdings" w:hAnsi="Wingdings" w:hint="default"/>
      </w:rPr>
    </w:lvl>
  </w:abstractNum>
  <w:num w:numId="1">
    <w:abstractNumId w:val="2"/>
  </w:num>
  <w:num w:numId="2">
    <w:abstractNumId w:val="0"/>
  </w:num>
  <w:num w:numId="3">
    <w:abstractNumId w:val="3"/>
  </w:num>
  <w:num w:numId="4">
    <w:abstractNumId w:val="1"/>
  </w:num>
  <w:num w:numId="5">
    <w:abstractNumId w:val="2"/>
  </w:num>
  <w:num w:numId="6">
    <w:abstractNumId w:val="2"/>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3554"/>
  </w:hdrShapeDefaults>
  <w:footnotePr>
    <w:footnote w:id="-1"/>
    <w:footnote w:id="0"/>
  </w:footnotePr>
  <w:endnotePr>
    <w:endnote w:id="-1"/>
    <w:endnote w:id="0"/>
  </w:endnotePr>
  <w:compat>
    <w:useFELayout/>
  </w:compat>
  <w:rsids>
    <w:rsidRoot w:val="00CF5263"/>
    <w:rsid w:val="00000653"/>
    <w:rsid w:val="000009F9"/>
    <w:rsid w:val="00000D04"/>
    <w:rsid w:val="00000DB2"/>
    <w:rsid w:val="00001261"/>
    <w:rsid w:val="000020F6"/>
    <w:rsid w:val="0000223B"/>
    <w:rsid w:val="000023D0"/>
    <w:rsid w:val="00002620"/>
    <w:rsid w:val="00002720"/>
    <w:rsid w:val="00002893"/>
    <w:rsid w:val="000033A3"/>
    <w:rsid w:val="00003475"/>
    <w:rsid w:val="00003605"/>
    <w:rsid w:val="00003C56"/>
    <w:rsid w:val="00003EC2"/>
    <w:rsid w:val="000040A9"/>
    <w:rsid w:val="00004517"/>
    <w:rsid w:val="0000458E"/>
    <w:rsid w:val="00004865"/>
    <w:rsid w:val="00004E70"/>
    <w:rsid w:val="00005A86"/>
    <w:rsid w:val="0000631D"/>
    <w:rsid w:val="00006C48"/>
    <w:rsid w:val="00006D0F"/>
    <w:rsid w:val="00007280"/>
    <w:rsid w:val="000072B6"/>
    <w:rsid w:val="00007813"/>
    <w:rsid w:val="00010025"/>
    <w:rsid w:val="00010770"/>
    <w:rsid w:val="000109E6"/>
    <w:rsid w:val="000110A5"/>
    <w:rsid w:val="000111A5"/>
    <w:rsid w:val="00011233"/>
    <w:rsid w:val="00011E22"/>
    <w:rsid w:val="00011F67"/>
    <w:rsid w:val="00012862"/>
    <w:rsid w:val="000128E6"/>
    <w:rsid w:val="00012990"/>
    <w:rsid w:val="00012ACA"/>
    <w:rsid w:val="00013657"/>
    <w:rsid w:val="00013F13"/>
    <w:rsid w:val="00014481"/>
    <w:rsid w:val="00015EFB"/>
    <w:rsid w:val="000165CC"/>
    <w:rsid w:val="000165E2"/>
    <w:rsid w:val="000166EF"/>
    <w:rsid w:val="00016932"/>
    <w:rsid w:val="00017014"/>
    <w:rsid w:val="000172BE"/>
    <w:rsid w:val="00017D56"/>
    <w:rsid w:val="00017D8A"/>
    <w:rsid w:val="000200A9"/>
    <w:rsid w:val="00020295"/>
    <w:rsid w:val="00020BB5"/>
    <w:rsid w:val="00021683"/>
    <w:rsid w:val="00021857"/>
    <w:rsid w:val="00021CE1"/>
    <w:rsid w:val="00021F82"/>
    <w:rsid w:val="00022506"/>
    <w:rsid w:val="00023388"/>
    <w:rsid w:val="00023425"/>
    <w:rsid w:val="000234C4"/>
    <w:rsid w:val="00023786"/>
    <w:rsid w:val="00023895"/>
    <w:rsid w:val="00023AF2"/>
    <w:rsid w:val="00023C93"/>
    <w:rsid w:val="000241BE"/>
    <w:rsid w:val="000242F2"/>
    <w:rsid w:val="0002447D"/>
    <w:rsid w:val="00024709"/>
    <w:rsid w:val="0002476D"/>
    <w:rsid w:val="000247C3"/>
    <w:rsid w:val="000249D8"/>
    <w:rsid w:val="0002597C"/>
    <w:rsid w:val="00025984"/>
    <w:rsid w:val="000263C2"/>
    <w:rsid w:val="00026D4B"/>
    <w:rsid w:val="00026F38"/>
    <w:rsid w:val="000272DE"/>
    <w:rsid w:val="000275C6"/>
    <w:rsid w:val="00027AD6"/>
    <w:rsid w:val="00027C28"/>
    <w:rsid w:val="00027C2C"/>
    <w:rsid w:val="0003024C"/>
    <w:rsid w:val="00030640"/>
    <w:rsid w:val="000306B8"/>
    <w:rsid w:val="00030BE2"/>
    <w:rsid w:val="00030C8D"/>
    <w:rsid w:val="0003164C"/>
    <w:rsid w:val="00031ADB"/>
    <w:rsid w:val="00032056"/>
    <w:rsid w:val="00032121"/>
    <w:rsid w:val="000328CA"/>
    <w:rsid w:val="00032E40"/>
    <w:rsid w:val="000334A1"/>
    <w:rsid w:val="0003376B"/>
    <w:rsid w:val="000337A4"/>
    <w:rsid w:val="00033B0D"/>
    <w:rsid w:val="00033BCC"/>
    <w:rsid w:val="00033D29"/>
    <w:rsid w:val="000340ED"/>
    <w:rsid w:val="00034157"/>
    <w:rsid w:val="00034676"/>
    <w:rsid w:val="000346E6"/>
    <w:rsid w:val="000352B3"/>
    <w:rsid w:val="000352D3"/>
    <w:rsid w:val="00035497"/>
    <w:rsid w:val="00035B0B"/>
    <w:rsid w:val="000361CA"/>
    <w:rsid w:val="00036246"/>
    <w:rsid w:val="00036984"/>
    <w:rsid w:val="00036AA1"/>
    <w:rsid w:val="00036C0A"/>
    <w:rsid w:val="00037305"/>
    <w:rsid w:val="00037C03"/>
    <w:rsid w:val="00037F57"/>
    <w:rsid w:val="0004023E"/>
    <w:rsid w:val="0004024B"/>
    <w:rsid w:val="00040A49"/>
    <w:rsid w:val="00040B61"/>
    <w:rsid w:val="00040F78"/>
    <w:rsid w:val="00041436"/>
    <w:rsid w:val="00041B8E"/>
    <w:rsid w:val="00041BE6"/>
    <w:rsid w:val="00041C57"/>
    <w:rsid w:val="00041C83"/>
    <w:rsid w:val="00041DFA"/>
    <w:rsid w:val="000423F1"/>
    <w:rsid w:val="0004321A"/>
    <w:rsid w:val="000434B7"/>
    <w:rsid w:val="000435E4"/>
    <w:rsid w:val="0004367B"/>
    <w:rsid w:val="000436B2"/>
    <w:rsid w:val="0004393A"/>
    <w:rsid w:val="00043C84"/>
    <w:rsid w:val="00043FD5"/>
    <w:rsid w:val="0004442A"/>
    <w:rsid w:val="00044613"/>
    <w:rsid w:val="00045100"/>
    <w:rsid w:val="00045434"/>
    <w:rsid w:val="00045E96"/>
    <w:rsid w:val="000460DA"/>
    <w:rsid w:val="00046796"/>
    <w:rsid w:val="000467FD"/>
    <w:rsid w:val="00046AAF"/>
    <w:rsid w:val="00046F62"/>
    <w:rsid w:val="0004704B"/>
    <w:rsid w:val="000471BF"/>
    <w:rsid w:val="00047225"/>
    <w:rsid w:val="00047E60"/>
    <w:rsid w:val="0005067E"/>
    <w:rsid w:val="00050F6C"/>
    <w:rsid w:val="000516A1"/>
    <w:rsid w:val="00051BF0"/>
    <w:rsid w:val="00051BF7"/>
    <w:rsid w:val="0005201C"/>
    <w:rsid w:val="0005206D"/>
    <w:rsid w:val="00052698"/>
    <w:rsid w:val="000529DC"/>
    <w:rsid w:val="00052AD2"/>
    <w:rsid w:val="000530DF"/>
    <w:rsid w:val="000532F9"/>
    <w:rsid w:val="00053378"/>
    <w:rsid w:val="00053B37"/>
    <w:rsid w:val="00053B71"/>
    <w:rsid w:val="00053D07"/>
    <w:rsid w:val="00053D54"/>
    <w:rsid w:val="00053DBB"/>
    <w:rsid w:val="00054192"/>
    <w:rsid w:val="00054E0C"/>
    <w:rsid w:val="0005541D"/>
    <w:rsid w:val="00055E47"/>
    <w:rsid w:val="00055F93"/>
    <w:rsid w:val="000565C8"/>
    <w:rsid w:val="00056B0E"/>
    <w:rsid w:val="00056CDD"/>
    <w:rsid w:val="00056FC6"/>
    <w:rsid w:val="00057DC8"/>
    <w:rsid w:val="0006037C"/>
    <w:rsid w:val="00060819"/>
    <w:rsid w:val="00060D62"/>
    <w:rsid w:val="000612E1"/>
    <w:rsid w:val="000614FE"/>
    <w:rsid w:val="00061F5E"/>
    <w:rsid w:val="00062DFF"/>
    <w:rsid w:val="00062E5B"/>
    <w:rsid w:val="0006307D"/>
    <w:rsid w:val="000637B3"/>
    <w:rsid w:val="000641CC"/>
    <w:rsid w:val="00064234"/>
    <w:rsid w:val="000646DD"/>
    <w:rsid w:val="00064A89"/>
    <w:rsid w:val="00065046"/>
    <w:rsid w:val="0006520D"/>
    <w:rsid w:val="0006559D"/>
    <w:rsid w:val="00065D0A"/>
    <w:rsid w:val="00065D38"/>
    <w:rsid w:val="00065F4A"/>
    <w:rsid w:val="000660B8"/>
    <w:rsid w:val="00066D5B"/>
    <w:rsid w:val="0006713F"/>
    <w:rsid w:val="000679D9"/>
    <w:rsid w:val="00067B0A"/>
    <w:rsid w:val="00067DD1"/>
    <w:rsid w:val="00070447"/>
    <w:rsid w:val="000706E7"/>
    <w:rsid w:val="00070B87"/>
    <w:rsid w:val="00070D2A"/>
    <w:rsid w:val="00070EF8"/>
    <w:rsid w:val="00071192"/>
    <w:rsid w:val="0007136D"/>
    <w:rsid w:val="000713A7"/>
    <w:rsid w:val="00071ADF"/>
    <w:rsid w:val="00071CEB"/>
    <w:rsid w:val="000729C1"/>
    <w:rsid w:val="00072A80"/>
    <w:rsid w:val="000731A0"/>
    <w:rsid w:val="000736C1"/>
    <w:rsid w:val="00073768"/>
    <w:rsid w:val="00073797"/>
    <w:rsid w:val="00073B07"/>
    <w:rsid w:val="00073DEC"/>
    <w:rsid w:val="000745AA"/>
    <w:rsid w:val="000745C4"/>
    <w:rsid w:val="000749E4"/>
    <w:rsid w:val="00074E86"/>
    <w:rsid w:val="00076097"/>
    <w:rsid w:val="0007634F"/>
    <w:rsid w:val="000763D4"/>
    <w:rsid w:val="00076541"/>
    <w:rsid w:val="0007664C"/>
    <w:rsid w:val="000772F4"/>
    <w:rsid w:val="000774A9"/>
    <w:rsid w:val="000776EB"/>
    <w:rsid w:val="000809C8"/>
    <w:rsid w:val="000809E8"/>
    <w:rsid w:val="00080F34"/>
    <w:rsid w:val="00080F85"/>
    <w:rsid w:val="0008177B"/>
    <w:rsid w:val="000819CF"/>
    <w:rsid w:val="00081AD1"/>
    <w:rsid w:val="00081C37"/>
    <w:rsid w:val="00081D3A"/>
    <w:rsid w:val="000823B0"/>
    <w:rsid w:val="00082972"/>
    <w:rsid w:val="00082B3C"/>
    <w:rsid w:val="00082CEC"/>
    <w:rsid w:val="0008335B"/>
    <w:rsid w:val="00083379"/>
    <w:rsid w:val="00083587"/>
    <w:rsid w:val="000837A9"/>
    <w:rsid w:val="00083838"/>
    <w:rsid w:val="00083A58"/>
    <w:rsid w:val="00083B6A"/>
    <w:rsid w:val="00083D5C"/>
    <w:rsid w:val="0008456D"/>
    <w:rsid w:val="00084CEA"/>
    <w:rsid w:val="00084D31"/>
    <w:rsid w:val="000856A4"/>
    <w:rsid w:val="00085E04"/>
    <w:rsid w:val="00086055"/>
    <w:rsid w:val="00086800"/>
    <w:rsid w:val="0008685A"/>
    <w:rsid w:val="0008762C"/>
    <w:rsid w:val="00087913"/>
    <w:rsid w:val="00087C00"/>
    <w:rsid w:val="00087E91"/>
    <w:rsid w:val="00090268"/>
    <w:rsid w:val="000902DC"/>
    <w:rsid w:val="000904DA"/>
    <w:rsid w:val="00090CB6"/>
    <w:rsid w:val="000911AE"/>
    <w:rsid w:val="0009158A"/>
    <w:rsid w:val="00091AAC"/>
    <w:rsid w:val="0009288F"/>
    <w:rsid w:val="00092CD8"/>
    <w:rsid w:val="00093697"/>
    <w:rsid w:val="00093C72"/>
    <w:rsid w:val="00093D42"/>
    <w:rsid w:val="00093DD0"/>
    <w:rsid w:val="00094333"/>
    <w:rsid w:val="000949BD"/>
    <w:rsid w:val="00094A16"/>
    <w:rsid w:val="00094ABC"/>
    <w:rsid w:val="00094ADA"/>
    <w:rsid w:val="00094DE6"/>
    <w:rsid w:val="000954D6"/>
    <w:rsid w:val="000958E5"/>
    <w:rsid w:val="00095A8F"/>
    <w:rsid w:val="00095FCD"/>
    <w:rsid w:val="0009603B"/>
    <w:rsid w:val="00096356"/>
    <w:rsid w:val="000966A0"/>
    <w:rsid w:val="00096F1F"/>
    <w:rsid w:val="00096F95"/>
    <w:rsid w:val="00096FF8"/>
    <w:rsid w:val="00097591"/>
    <w:rsid w:val="00097C06"/>
    <w:rsid w:val="00097C99"/>
    <w:rsid w:val="00097E00"/>
    <w:rsid w:val="000A00D7"/>
    <w:rsid w:val="000A03D1"/>
    <w:rsid w:val="000A05F8"/>
    <w:rsid w:val="000A06E9"/>
    <w:rsid w:val="000A0A94"/>
    <w:rsid w:val="000A0F14"/>
    <w:rsid w:val="000A1084"/>
    <w:rsid w:val="000A12F9"/>
    <w:rsid w:val="000A1441"/>
    <w:rsid w:val="000A1481"/>
    <w:rsid w:val="000A18A7"/>
    <w:rsid w:val="000A1A06"/>
    <w:rsid w:val="000A1B60"/>
    <w:rsid w:val="000A21B4"/>
    <w:rsid w:val="000A2BE3"/>
    <w:rsid w:val="000A2CC7"/>
    <w:rsid w:val="000A2ED6"/>
    <w:rsid w:val="000A388B"/>
    <w:rsid w:val="000A3994"/>
    <w:rsid w:val="000A3AC9"/>
    <w:rsid w:val="000A3C29"/>
    <w:rsid w:val="000A3D3A"/>
    <w:rsid w:val="000A3D8A"/>
    <w:rsid w:val="000A401D"/>
    <w:rsid w:val="000A4205"/>
    <w:rsid w:val="000A44F0"/>
    <w:rsid w:val="000A4912"/>
    <w:rsid w:val="000A493C"/>
    <w:rsid w:val="000A4A19"/>
    <w:rsid w:val="000A57A1"/>
    <w:rsid w:val="000A5BB5"/>
    <w:rsid w:val="000A6337"/>
    <w:rsid w:val="000A6351"/>
    <w:rsid w:val="000A63D6"/>
    <w:rsid w:val="000A6674"/>
    <w:rsid w:val="000A6DC1"/>
    <w:rsid w:val="000A7156"/>
    <w:rsid w:val="000A7363"/>
    <w:rsid w:val="000A768F"/>
    <w:rsid w:val="000A7B38"/>
    <w:rsid w:val="000A7F91"/>
    <w:rsid w:val="000B0343"/>
    <w:rsid w:val="000B038D"/>
    <w:rsid w:val="000B03CC"/>
    <w:rsid w:val="000B071E"/>
    <w:rsid w:val="000B0B39"/>
    <w:rsid w:val="000B0C9E"/>
    <w:rsid w:val="000B1B16"/>
    <w:rsid w:val="000B205E"/>
    <w:rsid w:val="000B27EE"/>
    <w:rsid w:val="000B2985"/>
    <w:rsid w:val="000B2987"/>
    <w:rsid w:val="000B2B69"/>
    <w:rsid w:val="000B2C88"/>
    <w:rsid w:val="000B2F54"/>
    <w:rsid w:val="000B30E1"/>
    <w:rsid w:val="000B3342"/>
    <w:rsid w:val="000B3F69"/>
    <w:rsid w:val="000B4787"/>
    <w:rsid w:val="000B49CC"/>
    <w:rsid w:val="000B49F7"/>
    <w:rsid w:val="000B5154"/>
    <w:rsid w:val="000B51FA"/>
    <w:rsid w:val="000B5741"/>
    <w:rsid w:val="000B5905"/>
    <w:rsid w:val="000B5975"/>
    <w:rsid w:val="000B5BA2"/>
    <w:rsid w:val="000B6069"/>
    <w:rsid w:val="000B64B7"/>
    <w:rsid w:val="000B6E2C"/>
    <w:rsid w:val="000B7210"/>
    <w:rsid w:val="000B7402"/>
    <w:rsid w:val="000B74AA"/>
    <w:rsid w:val="000B76C5"/>
    <w:rsid w:val="000B7A10"/>
    <w:rsid w:val="000B7D85"/>
    <w:rsid w:val="000C045D"/>
    <w:rsid w:val="000C04A0"/>
    <w:rsid w:val="000C087F"/>
    <w:rsid w:val="000C0A35"/>
    <w:rsid w:val="000C115D"/>
    <w:rsid w:val="000C12D7"/>
    <w:rsid w:val="000C1345"/>
    <w:rsid w:val="000C14DD"/>
    <w:rsid w:val="000C1535"/>
    <w:rsid w:val="000C1804"/>
    <w:rsid w:val="000C24B0"/>
    <w:rsid w:val="000C252B"/>
    <w:rsid w:val="000C2E95"/>
    <w:rsid w:val="000C2F8E"/>
    <w:rsid w:val="000C2FBD"/>
    <w:rsid w:val="000C34FC"/>
    <w:rsid w:val="000C3B0C"/>
    <w:rsid w:val="000C3BD4"/>
    <w:rsid w:val="000C3D26"/>
    <w:rsid w:val="000C422D"/>
    <w:rsid w:val="000C4532"/>
    <w:rsid w:val="000C499D"/>
    <w:rsid w:val="000C4A99"/>
    <w:rsid w:val="000C4C73"/>
    <w:rsid w:val="000C4E6C"/>
    <w:rsid w:val="000C5F91"/>
    <w:rsid w:val="000C6017"/>
    <w:rsid w:val="000C6025"/>
    <w:rsid w:val="000C60A4"/>
    <w:rsid w:val="000C618D"/>
    <w:rsid w:val="000C66A4"/>
    <w:rsid w:val="000C6746"/>
    <w:rsid w:val="000C679B"/>
    <w:rsid w:val="000C6851"/>
    <w:rsid w:val="000C69F3"/>
    <w:rsid w:val="000C7532"/>
    <w:rsid w:val="000C7A96"/>
    <w:rsid w:val="000D01E8"/>
    <w:rsid w:val="000D0565"/>
    <w:rsid w:val="000D0699"/>
    <w:rsid w:val="000D0841"/>
    <w:rsid w:val="000D0975"/>
    <w:rsid w:val="000D0E4E"/>
    <w:rsid w:val="000D113C"/>
    <w:rsid w:val="000D12D1"/>
    <w:rsid w:val="000D12E8"/>
    <w:rsid w:val="000D133E"/>
    <w:rsid w:val="000D159A"/>
    <w:rsid w:val="000D1796"/>
    <w:rsid w:val="000D188D"/>
    <w:rsid w:val="000D1C62"/>
    <w:rsid w:val="000D22CC"/>
    <w:rsid w:val="000D2338"/>
    <w:rsid w:val="000D3143"/>
    <w:rsid w:val="000D36AE"/>
    <w:rsid w:val="000D3834"/>
    <w:rsid w:val="000D38A1"/>
    <w:rsid w:val="000D3B18"/>
    <w:rsid w:val="000D3D2F"/>
    <w:rsid w:val="000D3F0F"/>
    <w:rsid w:val="000D4185"/>
    <w:rsid w:val="000D4343"/>
    <w:rsid w:val="000D4636"/>
    <w:rsid w:val="000D480C"/>
    <w:rsid w:val="000D48E6"/>
    <w:rsid w:val="000D4C4E"/>
    <w:rsid w:val="000D5077"/>
    <w:rsid w:val="000D50B1"/>
    <w:rsid w:val="000D5362"/>
    <w:rsid w:val="000D57F8"/>
    <w:rsid w:val="000D5851"/>
    <w:rsid w:val="000D5AA5"/>
    <w:rsid w:val="000D5C60"/>
    <w:rsid w:val="000D6125"/>
    <w:rsid w:val="000D6485"/>
    <w:rsid w:val="000D6A3C"/>
    <w:rsid w:val="000D71E2"/>
    <w:rsid w:val="000D7380"/>
    <w:rsid w:val="000D73A5"/>
    <w:rsid w:val="000D7AA0"/>
    <w:rsid w:val="000E0290"/>
    <w:rsid w:val="000E06CA"/>
    <w:rsid w:val="000E07D3"/>
    <w:rsid w:val="000E07D6"/>
    <w:rsid w:val="000E0C3A"/>
    <w:rsid w:val="000E1380"/>
    <w:rsid w:val="000E14A2"/>
    <w:rsid w:val="000E17F1"/>
    <w:rsid w:val="000E18DF"/>
    <w:rsid w:val="000E1B88"/>
    <w:rsid w:val="000E1EEA"/>
    <w:rsid w:val="000E2080"/>
    <w:rsid w:val="000E233A"/>
    <w:rsid w:val="000E2519"/>
    <w:rsid w:val="000E28E6"/>
    <w:rsid w:val="000E2B08"/>
    <w:rsid w:val="000E2BDB"/>
    <w:rsid w:val="000E3AEA"/>
    <w:rsid w:val="000E3C8F"/>
    <w:rsid w:val="000E42C3"/>
    <w:rsid w:val="000E515D"/>
    <w:rsid w:val="000E57D4"/>
    <w:rsid w:val="000E59A0"/>
    <w:rsid w:val="000E683B"/>
    <w:rsid w:val="000E6EFD"/>
    <w:rsid w:val="000E6F23"/>
    <w:rsid w:val="000E7128"/>
    <w:rsid w:val="000E7374"/>
    <w:rsid w:val="000E7669"/>
    <w:rsid w:val="000E7855"/>
    <w:rsid w:val="000E7A84"/>
    <w:rsid w:val="000F0383"/>
    <w:rsid w:val="000F0708"/>
    <w:rsid w:val="000F07D5"/>
    <w:rsid w:val="000F0DAE"/>
    <w:rsid w:val="000F1009"/>
    <w:rsid w:val="000F15BC"/>
    <w:rsid w:val="000F180A"/>
    <w:rsid w:val="000F1C92"/>
    <w:rsid w:val="000F1CC2"/>
    <w:rsid w:val="000F28FF"/>
    <w:rsid w:val="000F2B3F"/>
    <w:rsid w:val="000F2DDD"/>
    <w:rsid w:val="000F2EEE"/>
    <w:rsid w:val="000F3016"/>
    <w:rsid w:val="000F3557"/>
    <w:rsid w:val="000F3697"/>
    <w:rsid w:val="000F3EDA"/>
    <w:rsid w:val="000F3F4F"/>
    <w:rsid w:val="000F3F71"/>
    <w:rsid w:val="000F430F"/>
    <w:rsid w:val="000F44F6"/>
    <w:rsid w:val="000F473B"/>
    <w:rsid w:val="000F4DD0"/>
    <w:rsid w:val="000F4DEB"/>
    <w:rsid w:val="000F513F"/>
    <w:rsid w:val="000F5668"/>
    <w:rsid w:val="000F5B5A"/>
    <w:rsid w:val="000F6111"/>
    <w:rsid w:val="000F6378"/>
    <w:rsid w:val="000F6615"/>
    <w:rsid w:val="000F6638"/>
    <w:rsid w:val="000F6C04"/>
    <w:rsid w:val="000F7288"/>
    <w:rsid w:val="000F774A"/>
    <w:rsid w:val="000F7F58"/>
    <w:rsid w:val="000F7F9F"/>
    <w:rsid w:val="00100128"/>
    <w:rsid w:val="001002BB"/>
    <w:rsid w:val="0010052A"/>
    <w:rsid w:val="00100FF3"/>
    <w:rsid w:val="00102470"/>
    <w:rsid w:val="00102550"/>
    <w:rsid w:val="001026CA"/>
    <w:rsid w:val="0010276C"/>
    <w:rsid w:val="00102E97"/>
    <w:rsid w:val="001033C3"/>
    <w:rsid w:val="001043C2"/>
    <w:rsid w:val="001043E1"/>
    <w:rsid w:val="0010453F"/>
    <w:rsid w:val="00104D37"/>
    <w:rsid w:val="0010505A"/>
    <w:rsid w:val="001054F3"/>
    <w:rsid w:val="001054F7"/>
    <w:rsid w:val="00105CC7"/>
    <w:rsid w:val="0010608B"/>
    <w:rsid w:val="0010686B"/>
    <w:rsid w:val="00106F81"/>
    <w:rsid w:val="001075D3"/>
    <w:rsid w:val="00107779"/>
    <w:rsid w:val="001078C2"/>
    <w:rsid w:val="00107E1C"/>
    <w:rsid w:val="00107FFE"/>
    <w:rsid w:val="00110243"/>
    <w:rsid w:val="00110297"/>
    <w:rsid w:val="00110395"/>
    <w:rsid w:val="001108AF"/>
    <w:rsid w:val="00111034"/>
    <w:rsid w:val="001111C7"/>
    <w:rsid w:val="00111284"/>
    <w:rsid w:val="001112C4"/>
    <w:rsid w:val="00111444"/>
    <w:rsid w:val="00111723"/>
    <w:rsid w:val="00112098"/>
    <w:rsid w:val="00112742"/>
    <w:rsid w:val="001129B5"/>
    <w:rsid w:val="00112A64"/>
    <w:rsid w:val="00113174"/>
    <w:rsid w:val="0011342D"/>
    <w:rsid w:val="001141E3"/>
    <w:rsid w:val="00114226"/>
    <w:rsid w:val="001142E1"/>
    <w:rsid w:val="001144CD"/>
    <w:rsid w:val="001144DF"/>
    <w:rsid w:val="00114CE8"/>
    <w:rsid w:val="0011504D"/>
    <w:rsid w:val="001152CC"/>
    <w:rsid w:val="0011557B"/>
    <w:rsid w:val="00115ACA"/>
    <w:rsid w:val="00115C67"/>
    <w:rsid w:val="001160C7"/>
    <w:rsid w:val="00116FF2"/>
    <w:rsid w:val="001173B1"/>
    <w:rsid w:val="00117B2B"/>
    <w:rsid w:val="00117C17"/>
    <w:rsid w:val="00117C85"/>
    <w:rsid w:val="00117CE7"/>
    <w:rsid w:val="00120366"/>
    <w:rsid w:val="00120B13"/>
    <w:rsid w:val="00120D3D"/>
    <w:rsid w:val="00120F06"/>
    <w:rsid w:val="001212E3"/>
    <w:rsid w:val="00121609"/>
    <w:rsid w:val="00121D57"/>
    <w:rsid w:val="00122322"/>
    <w:rsid w:val="00122353"/>
    <w:rsid w:val="0012235E"/>
    <w:rsid w:val="0012272E"/>
    <w:rsid w:val="001229FD"/>
    <w:rsid w:val="00122E69"/>
    <w:rsid w:val="00122FCB"/>
    <w:rsid w:val="0012379A"/>
    <w:rsid w:val="00123E94"/>
    <w:rsid w:val="00124232"/>
    <w:rsid w:val="0012434B"/>
    <w:rsid w:val="00124D84"/>
    <w:rsid w:val="001250DD"/>
    <w:rsid w:val="001252D4"/>
    <w:rsid w:val="00125733"/>
    <w:rsid w:val="001258C4"/>
    <w:rsid w:val="00125CE5"/>
    <w:rsid w:val="00125D0A"/>
    <w:rsid w:val="001263AA"/>
    <w:rsid w:val="00130272"/>
    <w:rsid w:val="0013051E"/>
    <w:rsid w:val="00130779"/>
    <w:rsid w:val="001307A1"/>
    <w:rsid w:val="001309C4"/>
    <w:rsid w:val="00130D30"/>
    <w:rsid w:val="00130F84"/>
    <w:rsid w:val="0013133F"/>
    <w:rsid w:val="00131501"/>
    <w:rsid w:val="001317BE"/>
    <w:rsid w:val="00131F86"/>
    <w:rsid w:val="00132073"/>
    <w:rsid w:val="001321D3"/>
    <w:rsid w:val="001326B8"/>
    <w:rsid w:val="00132937"/>
    <w:rsid w:val="0013346F"/>
    <w:rsid w:val="00133599"/>
    <w:rsid w:val="00133BF7"/>
    <w:rsid w:val="00133E7B"/>
    <w:rsid w:val="00134063"/>
    <w:rsid w:val="001342C3"/>
    <w:rsid w:val="001344BA"/>
    <w:rsid w:val="00134849"/>
    <w:rsid w:val="00134B88"/>
    <w:rsid w:val="00134E95"/>
    <w:rsid w:val="001364EE"/>
    <w:rsid w:val="00136687"/>
    <w:rsid w:val="00136723"/>
    <w:rsid w:val="00136A23"/>
    <w:rsid w:val="00136B99"/>
    <w:rsid w:val="00136D44"/>
    <w:rsid w:val="00137833"/>
    <w:rsid w:val="0013794A"/>
    <w:rsid w:val="0014063E"/>
    <w:rsid w:val="0014087D"/>
    <w:rsid w:val="00140ABA"/>
    <w:rsid w:val="00140E5E"/>
    <w:rsid w:val="00140F74"/>
    <w:rsid w:val="00141191"/>
    <w:rsid w:val="001411A2"/>
    <w:rsid w:val="001411F6"/>
    <w:rsid w:val="001412FC"/>
    <w:rsid w:val="0014159C"/>
    <w:rsid w:val="00141ADE"/>
    <w:rsid w:val="001420F6"/>
    <w:rsid w:val="00142665"/>
    <w:rsid w:val="00142D6B"/>
    <w:rsid w:val="0014384A"/>
    <w:rsid w:val="00143CCE"/>
    <w:rsid w:val="0014450F"/>
    <w:rsid w:val="001445BE"/>
    <w:rsid w:val="00144911"/>
    <w:rsid w:val="001449D3"/>
    <w:rsid w:val="00144C7B"/>
    <w:rsid w:val="00144D8F"/>
    <w:rsid w:val="00144DF6"/>
    <w:rsid w:val="00145121"/>
    <w:rsid w:val="00145177"/>
    <w:rsid w:val="00145744"/>
    <w:rsid w:val="00145C74"/>
    <w:rsid w:val="001462CE"/>
    <w:rsid w:val="001462E9"/>
    <w:rsid w:val="00146D62"/>
    <w:rsid w:val="00146E32"/>
    <w:rsid w:val="00147790"/>
    <w:rsid w:val="00147968"/>
    <w:rsid w:val="00147C22"/>
    <w:rsid w:val="0015021B"/>
    <w:rsid w:val="0015064D"/>
    <w:rsid w:val="0015089C"/>
    <w:rsid w:val="00150ED9"/>
    <w:rsid w:val="00151619"/>
    <w:rsid w:val="001516E0"/>
    <w:rsid w:val="00151DD7"/>
    <w:rsid w:val="0015230B"/>
    <w:rsid w:val="00152835"/>
    <w:rsid w:val="00152C07"/>
    <w:rsid w:val="00153560"/>
    <w:rsid w:val="00153ED6"/>
    <w:rsid w:val="00154205"/>
    <w:rsid w:val="00154393"/>
    <w:rsid w:val="00154902"/>
    <w:rsid w:val="00154B46"/>
    <w:rsid w:val="00154E17"/>
    <w:rsid w:val="001559FA"/>
    <w:rsid w:val="00155FF1"/>
    <w:rsid w:val="00156374"/>
    <w:rsid w:val="0015707C"/>
    <w:rsid w:val="0015764A"/>
    <w:rsid w:val="001577D8"/>
    <w:rsid w:val="001579CC"/>
    <w:rsid w:val="00157DFF"/>
    <w:rsid w:val="00157FC3"/>
    <w:rsid w:val="001601E0"/>
    <w:rsid w:val="00160554"/>
    <w:rsid w:val="00160739"/>
    <w:rsid w:val="00160B48"/>
    <w:rsid w:val="00160C82"/>
    <w:rsid w:val="00160D39"/>
    <w:rsid w:val="001611F4"/>
    <w:rsid w:val="001624B8"/>
    <w:rsid w:val="00162585"/>
    <w:rsid w:val="0016271E"/>
    <w:rsid w:val="00162D7A"/>
    <w:rsid w:val="001630CF"/>
    <w:rsid w:val="001634C5"/>
    <w:rsid w:val="00163550"/>
    <w:rsid w:val="00163A39"/>
    <w:rsid w:val="00163C31"/>
    <w:rsid w:val="00163C71"/>
    <w:rsid w:val="0016438B"/>
    <w:rsid w:val="00164DAB"/>
    <w:rsid w:val="00165BBB"/>
    <w:rsid w:val="00165C1E"/>
    <w:rsid w:val="00165C2D"/>
    <w:rsid w:val="00166062"/>
    <w:rsid w:val="0016613F"/>
    <w:rsid w:val="00166215"/>
    <w:rsid w:val="00166456"/>
    <w:rsid w:val="001664AE"/>
    <w:rsid w:val="00166591"/>
    <w:rsid w:val="001671F0"/>
    <w:rsid w:val="001678F0"/>
    <w:rsid w:val="00167FC1"/>
    <w:rsid w:val="0017063B"/>
    <w:rsid w:val="00170A14"/>
    <w:rsid w:val="00171143"/>
    <w:rsid w:val="00172030"/>
    <w:rsid w:val="001726D7"/>
    <w:rsid w:val="00172757"/>
    <w:rsid w:val="00172864"/>
    <w:rsid w:val="00172B82"/>
    <w:rsid w:val="00172EFA"/>
    <w:rsid w:val="00172F66"/>
    <w:rsid w:val="00173034"/>
    <w:rsid w:val="0017313E"/>
    <w:rsid w:val="00173250"/>
    <w:rsid w:val="00173608"/>
    <w:rsid w:val="00173D77"/>
    <w:rsid w:val="00173EAD"/>
    <w:rsid w:val="001745EC"/>
    <w:rsid w:val="001746F7"/>
    <w:rsid w:val="001747B7"/>
    <w:rsid w:val="00175159"/>
    <w:rsid w:val="00175323"/>
    <w:rsid w:val="001756C1"/>
    <w:rsid w:val="00175C30"/>
    <w:rsid w:val="00175D1C"/>
    <w:rsid w:val="00175E37"/>
    <w:rsid w:val="0017631C"/>
    <w:rsid w:val="00176943"/>
    <w:rsid w:val="00176E02"/>
    <w:rsid w:val="00177069"/>
    <w:rsid w:val="001771E5"/>
    <w:rsid w:val="001771EB"/>
    <w:rsid w:val="00177B8B"/>
    <w:rsid w:val="00177FC1"/>
    <w:rsid w:val="00180903"/>
    <w:rsid w:val="00180A09"/>
    <w:rsid w:val="001815A2"/>
    <w:rsid w:val="00181AF3"/>
    <w:rsid w:val="00181D7F"/>
    <w:rsid w:val="00181EB7"/>
    <w:rsid w:val="00181FC1"/>
    <w:rsid w:val="0018240A"/>
    <w:rsid w:val="00182752"/>
    <w:rsid w:val="0018288F"/>
    <w:rsid w:val="00182991"/>
    <w:rsid w:val="00182C45"/>
    <w:rsid w:val="00182E32"/>
    <w:rsid w:val="00182F8F"/>
    <w:rsid w:val="00183034"/>
    <w:rsid w:val="001830F7"/>
    <w:rsid w:val="001832D2"/>
    <w:rsid w:val="001837F7"/>
    <w:rsid w:val="001838F8"/>
    <w:rsid w:val="00183E2E"/>
    <w:rsid w:val="00183EDD"/>
    <w:rsid w:val="00183EE6"/>
    <w:rsid w:val="001840D3"/>
    <w:rsid w:val="0018452F"/>
    <w:rsid w:val="001848CF"/>
    <w:rsid w:val="00184A4F"/>
    <w:rsid w:val="00184B2C"/>
    <w:rsid w:val="0018588A"/>
    <w:rsid w:val="001859FF"/>
    <w:rsid w:val="00185A1A"/>
    <w:rsid w:val="00185F26"/>
    <w:rsid w:val="00186B7A"/>
    <w:rsid w:val="00186D77"/>
    <w:rsid w:val="0018706A"/>
    <w:rsid w:val="00187252"/>
    <w:rsid w:val="00190527"/>
    <w:rsid w:val="00190A52"/>
    <w:rsid w:val="00190AD4"/>
    <w:rsid w:val="0019109D"/>
    <w:rsid w:val="001914B3"/>
    <w:rsid w:val="00191C91"/>
    <w:rsid w:val="001926EA"/>
    <w:rsid w:val="00192DD9"/>
    <w:rsid w:val="00192DEE"/>
    <w:rsid w:val="0019380F"/>
    <w:rsid w:val="00193D48"/>
    <w:rsid w:val="00193FE6"/>
    <w:rsid w:val="00194339"/>
    <w:rsid w:val="00194848"/>
    <w:rsid w:val="001949AA"/>
    <w:rsid w:val="00195883"/>
    <w:rsid w:val="001958EA"/>
    <w:rsid w:val="00195CA2"/>
    <w:rsid w:val="00195E0E"/>
    <w:rsid w:val="001966AB"/>
    <w:rsid w:val="00196A46"/>
    <w:rsid w:val="00196A86"/>
    <w:rsid w:val="00196B2F"/>
    <w:rsid w:val="00196E52"/>
    <w:rsid w:val="001978FD"/>
    <w:rsid w:val="00197EF4"/>
    <w:rsid w:val="001A0776"/>
    <w:rsid w:val="001A0D58"/>
    <w:rsid w:val="001A11C0"/>
    <w:rsid w:val="001A180D"/>
    <w:rsid w:val="001A1BAC"/>
    <w:rsid w:val="001A1D5B"/>
    <w:rsid w:val="001A1E26"/>
    <w:rsid w:val="001A23CE"/>
    <w:rsid w:val="001A291A"/>
    <w:rsid w:val="001A29BC"/>
    <w:rsid w:val="001A2C89"/>
    <w:rsid w:val="001A2CF4"/>
    <w:rsid w:val="001A34CF"/>
    <w:rsid w:val="001A35C1"/>
    <w:rsid w:val="001A37EB"/>
    <w:rsid w:val="001A390A"/>
    <w:rsid w:val="001A3ED7"/>
    <w:rsid w:val="001A401E"/>
    <w:rsid w:val="001A47D8"/>
    <w:rsid w:val="001A4A36"/>
    <w:rsid w:val="001A507C"/>
    <w:rsid w:val="001A54ED"/>
    <w:rsid w:val="001A56B3"/>
    <w:rsid w:val="001A5F03"/>
    <w:rsid w:val="001A673E"/>
    <w:rsid w:val="001A6D03"/>
    <w:rsid w:val="001A7763"/>
    <w:rsid w:val="001A7B4A"/>
    <w:rsid w:val="001A7D3D"/>
    <w:rsid w:val="001B00C6"/>
    <w:rsid w:val="001B0DCF"/>
    <w:rsid w:val="001B0E32"/>
    <w:rsid w:val="001B1630"/>
    <w:rsid w:val="001B1826"/>
    <w:rsid w:val="001B2358"/>
    <w:rsid w:val="001B24F5"/>
    <w:rsid w:val="001B2F7D"/>
    <w:rsid w:val="001B3852"/>
    <w:rsid w:val="001B3964"/>
    <w:rsid w:val="001B420C"/>
    <w:rsid w:val="001B4452"/>
    <w:rsid w:val="001B45E3"/>
    <w:rsid w:val="001B466C"/>
    <w:rsid w:val="001B4A82"/>
    <w:rsid w:val="001B4F34"/>
    <w:rsid w:val="001B52EC"/>
    <w:rsid w:val="001B554A"/>
    <w:rsid w:val="001B5BE1"/>
    <w:rsid w:val="001B6564"/>
    <w:rsid w:val="001B686D"/>
    <w:rsid w:val="001B691A"/>
    <w:rsid w:val="001B699A"/>
    <w:rsid w:val="001B6A13"/>
    <w:rsid w:val="001B7134"/>
    <w:rsid w:val="001B79E4"/>
    <w:rsid w:val="001B7D59"/>
    <w:rsid w:val="001C0024"/>
    <w:rsid w:val="001C02D8"/>
    <w:rsid w:val="001C04E3"/>
    <w:rsid w:val="001C0A31"/>
    <w:rsid w:val="001C177B"/>
    <w:rsid w:val="001C2378"/>
    <w:rsid w:val="001C3167"/>
    <w:rsid w:val="001C3354"/>
    <w:rsid w:val="001C3C77"/>
    <w:rsid w:val="001C3EE9"/>
    <w:rsid w:val="001C3F34"/>
    <w:rsid w:val="001C3FA4"/>
    <w:rsid w:val="001C4026"/>
    <w:rsid w:val="001C40F9"/>
    <w:rsid w:val="001C458B"/>
    <w:rsid w:val="001C49C0"/>
    <w:rsid w:val="001C4FF2"/>
    <w:rsid w:val="001C5C60"/>
    <w:rsid w:val="001C5D4F"/>
    <w:rsid w:val="001C64C0"/>
    <w:rsid w:val="001C6626"/>
    <w:rsid w:val="001C6794"/>
    <w:rsid w:val="001C69DA"/>
    <w:rsid w:val="001C6F06"/>
    <w:rsid w:val="001C7029"/>
    <w:rsid w:val="001C7119"/>
    <w:rsid w:val="001C725B"/>
    <w:rsid w:val="001D03DF"/>
    <w:rsid w:val="001D07BC"/>
    <w:rsid w:val="001D10DE"/>
    <w:rsid w:val="001D1580"/>
    <w:rsid w:val="001D2360"/>
    <w:rsid w:val="001D3109"/>
    <w:rsid w:val="001D332E"/>
    <w:rsid w:val="001D3B80"/>
    <w:rsid w:val="001D3F68"/>
    <w:rsid w:val="001D429B"/>
    <w:rsid w:val="001D487A"/>
    <w:rsid w:val="001D48B2"/>
    <w:rsid w:val="001D5033"/>
    <w:rsid w:val="001D516F"/>
    <w:rsid w:val="001D56F3"/>
    <w:rsid w:val="001D5817"/>
    <w:rsid w:val="001D5918"/>
    <w:rsid w:val="001D5B93"/>
    <w:rsid w:val="001D5C88"/>
    <w:rsid w:val="001D6567"/>
    <w:rsid w:val="001D66E7"/>
    <w:rsid w:val="001D695C"/>
    <w:rsid w:val="001D6FD9"/>
    <w:rsid w:val="001D7320"/>
    <w:rsid w:val="001D73F7"/>
    <w:rsid w:val="001D780E"/>
    <w:rsid w:val="001D7EE8"/>
    <w:rsid w:val="001E01A0"/>
    <w:rsid w:val="001E05C3"/>
    <w:rsid w:val="001E0AD3"/>
    <w:rsid w:val="001E132A"/>
    <w:rsid w:val="001E1BEE"/>
    <w:rsid w:val="001E2230"/>
    <w:rsid w:val="001E2696"/>
    <w:rsid w:val="001E3608"/>
    <w:rsid w:val="001E36CB"/>
    <w:rsid w:val="001E36E4"/>
    <w:rsid w:val="001E379D"/>
    <w:rsid w:val="001E3A3C"/>
    <w:rsid w:val="001E414A"/>
    <w:rsid w:val="001E45F6"/>
    <w:rsid w:val="001E551D"/>
    <w:rsid w:val="001E59B7"/>
    <w:rsid w:val="001E5C23"/>
    <w:rsid w:val="001E5D54"/>
    <w:rsid w:val="001E629B"/>
    <w:rsid w:val="001E6EA8"/>
    <w:rsid w:val="001E7504"/>
    <w:rsid w:val="001E76DF"/>
    <w:rsid w:val="001E7A6D"/>
    <w:rsid w:val="001F08C1"/>
    <w:rsid w:val="001F1017"/>
    <w:rsid w:val="001F1297"/>
    <w:rsid w:val="001F1308"/>
    <w:rsid w:val="001F1525"/>
    <w:rsid w:val="001F1544"/>
    <w:rsid w:val="001F1E87"/>
    <w:rsid w:val="001F1EB6"/>
    <w:rsid w:val="001F1FE3"/>
    <w:rsid w:val="001F2038"/>
    <w:rsid w:val="001F2E23"/>
    <w:rsid w:val="001F30A8"/>
    <w:rsid w:val="001F313D"/>
    <w:rsid w:val="001F341F"/>
    <w:rsid w:val="001F384A"/>
    <w:rsid w:val="001F3871"/>
    <w:rsid w:val="001F3911"/>
    <w:rsid w:val="001F3DE3"/>
    <w:rsid w:val="001F3F1A"/>
    <w:rsid w:val="001F443E"/>
    <w:rsid w:val="001F4670"/>
    <w:rsid w:val="001F4CBD"/>
    <w:rsid w:val="001F4D29"/>
    <w:rsid w:val="001F516B"/>
    <w:rsid w:val="001F5545"/>
    <w:rsid w:val="001F5777"/>
    <w:rsid w:val="001F5794"/>
    <w:rsid w:val="001F57C6"/>
    <w:rsid w:val="001F5874"/>
    <w:rsid w:val="001F5937"/>
    <w:rsid w:val="001F59E3"/>
    <w:rsid w:val="001F59ED"/>
    <w:rsid w:val="001F5C64"/>
    <w:rsid w:val="001F5D93"/>
    <w:rsid w:val="001F6E09"/>
    <w:rsid w:val="001F6FD9"/>
    <w:rsid w:val="001F7121"/>
    <w:rsid w:val="001F7AD3"/>
    <w:rsid w:val="001F7CCA"/>
    <w:rsid w:val="0020055E"/>
    <w:rsid w:val="002006C1"/>
    <w:rsid w:val="0020073E"/>
    <w:rsid w:val="002007EC"/>
    <w:rsid w:val="00200D2C"/>
    <w:rsid w:val="0020123A"/>
    <w:rsid w:val="0020127A"/>
    <w:rsid w:val="002019D8"/>
    <w:rsid w:val="00201EC7"/>
    <w:rsid w:val="0020248E"/>
    <w:rsid w:val="00202642"/>
    <w:rsid w:val="00202D8B"/>
    <w:rsid w:val="00203207"/>
    <w:rsid w:val="0020349A"/>
    <w:rsid w:val="002034B4"/>
    <w:rsid w:val="002036E0"/>
    <w:rsid w:val="00204032"/>
    <w:rsid w:val="0020446E"/>
    <w:rsid w:val="00204472"/>
    <w:rsid w:val="00204BAD"/>
    <w:rsid w:val="00204D60"/>
    <w:rsid w:val="00205291"/>
    <w:rsid w:val="00205627"/>
    <w:rsid w:val="002056D0"/>
    <w:rsid w:val="00205E18"/>
    <w:rsid w:val="00206424"/>
    <w:rsid w:val="00206EA6"/>
    <w:rsid w:val="00206F60"/>
    <w:rsid w:val="00206FDB"/>
    <w:rsid w:val="00207C9E"/>
    <w:rsid w:val="00210860"/>
    <w:rsid w:val="00210861"/>
    <w:rsid w:val="002109A3"/>
    <w:rsid w:val="00210B6A"/>
    <w:rsid w:val="00210F5A"/>
    <w:rsid w:val="00210F88"/>
    <w:rsid w:val="00211B39"/>
    <w:rsid w:val="00212137"/>
    <w:rsid w:val="0021277F"/>
    <w:rsid w:val="00212CB6"/>
    <w:rsid w:val="00212E37"/>
    <w:rsid w:val="00213750"/>
    <w:rsid w:val="0021396F"/>
    <w:rsid w:val="00213BCB"/>
    <w:rsid w:val="002140FF"/>
    <w:rsid w:val="00214274"/>
    <w:rsid w:val="00215150"/>
    <w:rsid w:val="00215BF4"/>
    <w:rsid w:val="002164A0"/>
    <w:rsid w:val="00216B2D"/>
    <w:rsid w:val="00216EF9"/>
    <w:rsid w:val="00217006"/>
    <w:rsid w:val="002178C8"/>
    <w:rsid w:val="00217D1A"/>
    <w:rsid w:val="00220894"/>
    <w:rsid w:val="00220966"/>
    <w:rsid w:val="00220A15"/>
    <w:rsid w:val="00221340"/>
    <w:rsid w:val="00221DEC"/>
    <w:rsid w:val="0022394A"/>
    <w:rsid w:val="00224755"/>
    <w:rsid w:val="00224952"/>
    <w:rsid w:val="00224CC1"/>
    <w:rsid w:val="00224DD2"/>
    <w:rsid w:val="00224E72"/>
    <w:rsid w:val="0022532D"/>
    <w:rsid w:val="002253D1"/>
    <w:rsid w:val="0022555E"/>
    <w:rsid w:val="00225A6A"/>
    <w:rsid w:val="00225AC7"/>
    <w:rsid w:val="00225ACC"/>
    <w:rsid w:val="00225C91"/>
    <w:rsid w:val="00225F8C"/>
    <w:rsid w:val="00225FF4"/>
    <w:rsid w:val="00226769"/>
    <w:rsid w:val="00226A3B"/>
    <w:rsid w:val="00226DFB"/>
    <w:rsid w:val="0022708B"/>
    <w:rsid w:val="00227133"/>
    <w:rsid w:val="002273E9"/>
    <w:rsid w:val="00227534"/>
    <w:rsid w:val="00230088"/>
    <w:rsid w:val="0023047C"/>
    <w:rsid w:val="002308B3"/>
    <w:rsid w:val="00230BD7"/>
    <w:rsid w:val="00230C77"/>
    <w:rsid w:val="00230F6B"/>
    <w:rsid w:val="00231029"/>
    <w:rsid w:val="00231C25"/>
    <w:rsid w:val="00231C6F"/>
    <w:rsid w:val="00231DAD"/>
    <w:rsid w:val="00231FDA"/>
    <w:rsid w:val="0023271B"/>
    <w:rsid w:val="002327FF"/>
    <w:rsid w:val="00232901"/>
    <w:rsid w:val="00232A90"/>
    <w:rsid w:val="00232AD0"/>
    <w:rsid w:val="00233284"/>
    <w:rsid w:val="002339BA"/>
    <w:rsid w:val="00234151"/>
    <w:rsid w:val="00234EEC"/>
    <w:rsid w:val="00234F4C"/>
    <w:rsid w:val="00234F8C"/>
    <w:rsid w:val="00235542"/>
    <w:rsid w:val="00235651"/>
    <w:rsid w:val="002357F6"/>
    <w:rsid w:val="00235991"/>
    <w:rsid w:val="00235D9F"/>
    <w:rsid w:val="00235DB6"/>
    <w:rsid w:val="00236540"/>
    <w:rsid w:val="002366B2"/>
    <w:rsid w:val="002369B0"/>
    <w:rsid w:val="00236AD8"/>
    <w:rsid w:val="00236AEF"/>
    <w:rsid w:val="00237BB4"/>
    <w:rsid w:val="00237E08"/>
    <w:rsid w:val="00237FCD"/>
    <w:rsid w:val="002401F5"/>
    <w:rsid w:val="00240277"/>
    <w:rsid w:val="00240806"/>
    <w:rsid w:val="00240E44"/>
    <w:rsid w:val="00240E54"/>
    <w:rsid w:val="0024135D"/>
    <w:rsid w:val="0024202E"/>
    <w:rsid w:val="00242149"/>
    <w:rsid w:val="00242DF0"/>
    <w:rsid w:val="00244540"/>
    <w:rsid w:val="00244CD7"/>
    <w:rsid w:val="002451C5"/>
    <w:rsid w:val="00245AF5"/>
    <w:rsid w:val="00245F1F"/>
    <w:rsid w:val="00246199"/>
    <w:rsid w:val="0024642C"/>
    <w:rsid w:val="0024663B"/>
    <w:rsid w:val="002466B6"/>
    <w:rsid w:val="00246BA1"/>
    <w:rsid w:val="00247103"/>
    <w:rsid w:val="00250023"/>
    <w:rsid w:val="00250067"/>
    <w:rsid w:val="00250EFA"/>
    <w:rsid w:val="00250F31"/>
    <w:rsid w:val="00250FD5"/>
    <w:rsid w:val="00251002"/>
    <w:rsid w:val="002510E7"/>
    <w:rsid w:val="002515C1"/>
    <w:rsid w:val="002516DE"/>
    <w:rsid w:val="00251F81"/>
    <w:rsid w:val="00252267"/>
    <w:rsid w:val="00252522"/>
    <w:rsid w:val="00252751"/>
    <w:rsid w:val="00252BE0"/>
    <w:rsid w:val="00252D68"/>
    <w:rsid w:val="00252DF0"/>
    <w:rsid w:val="00252EB2"/>
    <w:rsid w:val="00253588"/>
    <w:rsid w:val="002537E7"/>
    <w:rsid w:val="00253D12"/>
    <w:rsid w:val="002546F4"/>
    <w:rsid w:val="00254775"/>
    <w:rsid w:val="00254945"/>
    <w:rsid w:val="00254C13"/>
    <w:rsid w:val="002551D0"/>
    <w:rsid w:val="00255374"/>
    <w:rsid w:val="00255385"/>
    <w:rsid w:val="002554B0"/>
    <w:rsid w:val="002557B1"/>
    <w:rsid w:val="0025599C"/>
    <w:rsid w:val="002559D2"/>
    <w:rsid w:val="00255F2B"/>
    <w:rsid w:val="00256761"/>
    <w:rsid w:val="00256858"/>
    <w:rsid w:val="002573EE"/>
    <w:rsid w:val="00257BF4"/>
    <w:rsid w:val="00257D91"/>
    <w:rsid w:val="00257DEA"/>
    <w:rsid w:val="00260003"/>
    <w:rsid w:val="00260267"/>
    <w:rsid w:val="0026035D"/>
    <w:rsid w:val="002603AE"/>
    <w:rsid w:val="002606D6"/>
    <w:rsid w:val="00260816"/>
    <w:rsid w:val="00260A6B"/>
    <w:rsid w:val="00260A94"/>
    <w:rsid w:val="00260BDA"/>
    <w:rsid w:val="002614E7"/>
    <w:rsid w:val="00261607"/>
    <w:rsid w:val="00261BA3"/>
    <w:rsid w:val="00261C98"/>
    <w:rsid w:val="0026248E"/>
    <w:rsid w:val="002624D2"/>
    <w:rsid w:val="00262914"/>
    <w:rsid w:val="00262B74"/>
    <w:rsid w:val="00262E0B"/>
    <w:rsid w:val="002637EF"/>
    <w:rsid w:val="002638C6"/>
    <w:rsid w:val="002642C9"/>
    <w:rsid w:val="0026446B"/>
    <w:rsid w:val="002647BF"/>
    <w:rsid w:val="002647D5"/>
    <w:rsid w:val="00264A4C"/>
    <w:rsid w:val="00264DAB"/>
    <w:rsid w:val="00265032"/>
    <w:rsid w:val="002651FB"/>
    <w:rsid w:val="0026538C"/>
    <w:rsid w:val="00265781"/>
    <w:rsid w:val="00265D08"/>
    <w:rsid w:val="002663C5"/>
    <w:rsid w:val="002663C7"/>
    <w:rsid w:val="0026685F"/>
    <w:rsid w:val="002668D1"/>
    <w:rsid w:val="002669B4"/>
    <w:rsid w:val="00266B13"/>
    <w:rsid w:val="00266B40"/>
    <w:rsid w:val="00266BBB"/>
    <w:rsid w:val="00267587"/>
    <w:rsid w:val="00267D4E"/>
    <w:rsid w:val="00267D5E"/>
    <w:rsid w:val="00267D7C"/>
    <w:rsid w:val="00267E5E"/>
    <w:rsid w:val="00267EA7"/>
    <w:rsid w:val="002700F3"/>
    <w:rsid w:val="002703AB"/>
    <w:rsid w:val="002703B8"/>
    <w:rsid w:val="00270728"/>
    <w:rsid w:val="00270D42"/>
    <w:rsid w:val="0027106E"/>
    <w:rsid w:val="002710E8"/>
    <w:rsid w:val="00271264"/>
    <w:rsid w:val="0027195D"/>
    <w:rsid w:val="002723F3"/>
    <w:rsid w:val="00272B03"/>
    <w:rsid w:val="00272B26"/>
    <w:rsid w:val="002733C2"/>
    <w:rsid w:val="002733E2"/>
    <w:rsid w:val="00273BD2"/>
    <w:rsid w:val="0027406A"/>
    <w:rsid w:val="002750B1"/>
    <w:rsid w:val="002766CD"/>
    <w:rsid w:val="00276A35"/>
    <w:rsid w:val="00276B1E"/>
    <w:rsid w:val="00276F51"/>
    <w:rsid w:val="0027705F"/>
    <w:rsid w:val="002774F9"/>
    <w:rsid w:val="00277835"/>
    <w:rsid w:val="00280785"/>
    <w:rsid w:val="00280AB1"/>
    <w:rsid w:val="00280FB7"/>
    <w:rsid w:val="0028123E"/>
    <w:rsid w:val="002815D5"/>
    <w:rsid w:val="002817B4"/>
    <w:rsid w:val="00281F7D"/>
    <w:rsid w:val="00282167"/>
    <w:rsid w:val="00282568"/>
    <w:rsid w:val="002825BA"/>
    <w:rsid w:val="00282CB7"/>
    <w:rsid w:val="00283279"/>
    <w:rsid w:val="002837E3"/>
    <w:rsid w:val="002837FE"/>
    <w:rsid w:val="00283941"/>
    <w:rsid w:val="00283EBC"/>
    <w:rsid w:val="0028422D"/>
    <w:rsid w:val="00284BAE"/>
    <w:rsid w:val="00285976"/>
    <w:rsid w:val="00285981"/>
    <w:rsid w:val="002859AF"/>
    <w:rsid w:val="002859F7"/>
    <w:rsid w:val="00286213"/>
    <w:rsid w:val="0028627E"/>
    <w:rsid w:val="0028649B"/>
    <w:rsid w:val="0028693F"/>
    <w:rsid w:val="00286AE7"/>
    <w:rsid w:val="00287243"/>
    <w:rsid w:val="0028727F"/>
    <w:rsid w:val="002872DF"/>
    <w:rsid w:val="002873C5"/>
    <w:rsid w:val="00287764"/>
    <w:rsid w:val="00287B2E"/>
    <w:rsid w:val="00290647"/>
    <w:rsid w:val="00290E58"/>
    <w:rsid w:val="00291385"/>
    <w:rsid w:val="00291422"/>
    <w:rsid w:val="00291442"/>
    <w:rsid w:val="0029150E"/>
    <w:rsid w:val="002919DF"/>
    <w:rsid w:val="00291E42"/>
    <w:rsid w:val="00291EE5"/>
    <w:rsid w:val="0029237F"/>
    <w:rsid w:val="002924DF"/>
    <w:rsid w:val="00292715"/>
    <w:rsid w:val="002930EA"/>
    <w:rsid w:val="00293CF5"/>
    <w:rsid w:val="00293E57"/>
    <w:rsid w:val="002947D1"/>
    <w:rsid w:val="002948DF"/>
    <w:rsid w:val="00294D90"/>
    <w:rsid w:val="00295AAB"/>
    <w:rsid w:val="00295CBE"/>
    <w:rsid w:val="00296803"/>
    <w:rsid w:val="0029697E"/>
    <w:rsid w:val="00296A8E"/>
    <w:rsid w:val="00296E07"/>
    <w:rsid w:val="002973F1"/>
    <w:rsid w:val="00297FD9"/>
    <w:rsid w:val="002A10E3"/>
    <w:rsid w:val="002A1334"/>
    <w:rsid w:val="002A17FF"/>
    <w:rsid w:val="002A1DAC"/>
    <w:rsid w:val="002A1E92"/>
    <w:rsid w:val="002A204D"/>
    <w:rsid w:val="002A215E"/>
    <w:rsid w:val="002A2616"/>
    <w:rsid w:val="002A2630"/>
    <w:rsid w:val="002A26E1"/>
    <w:rsid w:val="002A2D28"/>
    <w:rsid w:val="002A2D2D"/>
    <w:rsid w:val="002A3134"/>
    <w:rsid w:val="002A3559"/>
    <w:rsid w:val="002A368A"/>
    <w:rsid w:val="002A4065"/>
    <w:rsid w:val="002A4887"/>
    <w:rsid w:val="002A495D"/>
    <w:rsid w:val="002A4D31"/>
    <w:rsid w:val="002A556C"/>
    <w:rsid w:val="002A59A6"/>
    <w:rsid w:val="002A59F0"/>
    <w:rsid w:val="002A6366"/>
    <w:rsid w:val="002A6432"/>
    <w:rsid w:val="002A662C"/>
    <w:rsid w:val="002A6715"/>
    <w:rsid w:val="002A681B"/>
    <w:rsid w:val="002A6BFA"/>
    <w:rsid w:val="002A6D52"/>
    <w:rsid w:val="002A6F25"/>
    <w:rsid w:val="002A6FC8"/>
    <w:rsid w:val="002A6FD3"/>
    <w:rsid w:val="002A7345"/>
    <w:rsid w:val="002A79A4"/>
    <w:rsid w:val="002A7B8C"/>
    <w:rsid w:val="002B08E4"/>
    <w:rsid w:val="002B08E9"/>
    <w:rsid w:val="002B0943"/>
    <w:rsid w:val="002B0A7D"/>
    <w:rsid w:val="002B1507"/>
    <w:rsid w:val="002B1A69"/>
    <w:rsid w:val="002B1CA1"/>
    <w:rsid w:val="002B2723"/>
    <w:rsid w:val="002B27DD"/>
    <w:rsid w:val="002B303A"/>
    <w:rsid w:val="002B32A0"/>
    <w:rsid w:val="002B3755"/>
    <w:rsid w:val="002B37B1"/>
    <w:rsid w:val="002B3988"/>
    <w:rsid w:val="002B3F5A"/>
    <w:rsid w:val="002B426B"/>
    <w:rsid w:val="002B42C5"/>
    <w:rsid w:val="002B43C7"/>
    <w:rsid w:val="002B4C78"/>
    <w:rsid w:val="002B538E"/>
    <w:rsid w:val="002B57D5"/>
    <w:rsid w:val="002B5D33"/>
    <w:rsid w:val="002B5DCA"/>
    <w:rsid w:val="002B5DE4"/>
    <w:rsid w:val="002B6964"/>
    <w:rsid w:val="002B6BDC"/>
    <w:rsid w:val="002B7174"/>
    <w:rsid w:val="002B75B0"/>
    <w:rsid w:val="002B7925"/>
    <w:rsid w:val="002B7BE9"/>
    <w:rsid w:val="002B7EAF"/>
    <w:rsid w:val="002C05F4"/>
    <w:rsid w:val="002C099C"/>
    <w:rsid w:val="002C0B74"/>
    <w:rsid w:val="002C0C8B"/>
    <w:rsid w:val="002C0CBB"/>
    <w:rsid w:val="002C1201"/>
    <w:rsid w:val="002C1226"/>
    <w:rsid w:val="002C13CD"/>
    <w:rsid w:val="002C1460"/>
    <w:rsid w:val="002C1885"/>
    <w:rsid w:val="002C1E25"/>
    <w:rsid w:val="002C20F2"/>
    <w:rsid w:val="002C22D1"/>
    <w:rsid w:val="002C2508"/>
    <w:rsid w:val="002C2820"/>
    <w:rsid w:val="002C2CB3"/>
    <w:rsid w:val="002C2DC7"/>
    <w:rsid w:val="002C2F5D"/>
    <w:rsid w:val="002C38B2"/>
    <w:rsid w:val="002C3B01"/>
    <w:rsid w:val="002C3F9C"/>
    <w:rsid w:val="002C4831"/>
    <w:rsid w:val="002C4A8B"/>
    <w:rsid w:val="002C4CCD"/>
    <w:rsid w:val="002C5AFA"/>
    <w:rsid w:val="002C641A"/>
    <w:rsid w:val="002C65BC"/>
    <w:rsid w:val="002C65F4"/>
    <w:rsid w:val="002C6BCC"/>
    <w:rsid w:val="002C6EB6"/>
    <w:rsid w:val="002C6FC7"/>
    <w:rsid w:val="002C7421"/>
    <w:rsid w:val="002C7496"/>
    <w:rsid w:val="002C7EDA"/>
    <w:rsid w:val="002D01CD"/>
    <w:rsid w:val="002D0435"/>
    <w:rsid w:val="002D0439"/>
    <w:rsid w:val="002D0B5B"/>
    <w:rsid w:val="002D11B7"/>
    <w:rsid w:val="002D1920"/>
    <w:rsid w:val="002D1BF0"/>
    <w:rsid w:val="002D1D52"/>
    <w:rsid w:val="002D220C"/>
    <w:rsid w:val="002D2644"/>
    <w:rsid w:val="002D2C60"/>
    <w:rsid w:val="002D2E20"/>
    <w:rsid w:val="002D3255"/>
    <w:rsid w:val="002D3A50"/>
    <w:rsid w:val="002D3BBC"/>
    <w:rsid w:val="002D3C62"/>
    <w:rsid w:val="002D438A"/>
    <w:rsid w:val="002D4958"/>
    <w:rsid w:val="002D4A5B"/>
    <w:rsid w:val="002D5261"/>
    <w:rsid w:val="002D5275"/>
    <w:rsid w:val="002D5378"/>
    <w:rsid w:val="002D5738"/>
    <w:rsid w:val="002D5E53"/>
    <w:rsid w:val="002D61CE"/>
    <w:rsid w:val="002D68FA"/>
    <w:rsid w:val="002D7420"/>
    <w:rsid w:val="002D78BA"/>
    <w:rsid w:val="002E024E"/>
    <w:rsid w:val="002E0319"/>
    <w:rsid w:val="002E03E2"/>
    <w:rsid w:val="002E0997"/>
    <w:rsid w:val="002E0AFC"/>
    <w:rsid w:val="002E0EA0"/>
    <w:rsid w:val="002E10DA"/>
    <w:rsid w:val="002E11CE"/>
    <w:rsid w:val="002E179B"/>
    <w:rsid w:val="002E1C9E"/>
    <w:rsid w:val="002E257A"/>
    <w:rsid w:val="002E257B"/>
    <w:rsid w:val="002E3015"/>
    <w:rsid w:val="002E3661"/>
    <w:rsid w:val="002E386E"/>
    <w:rsid w:val="002E3C65"/>
    <w:rsid w:val="002E3F5B"/>
    <w:rsid w:val="002E418D"/>
    <w:rsid w:val="002E4362"/>
    <w:rsid w:val="002E4C0F"/>
    <w:rsid w:val="002E4C19"/>
    <w:rsid w:val="002E4C86"/>
    <w:rsid w:val="002E4EE1"/>
    <w:rsid w:val="002E57B6"/>
    <w:rsid w:val="002E5AB3"/>
    <w:rsid w:val="002E5BC5"/>
    <w:rsid w:val="002E6189"/>
    <w:rsid w:val="002E63D9"/>
    <w:rsid w:val="002E640E"/>
    <w:rsid w:val="002E65C2"/>
    <w:rsid w:val="002E6EC9"/>
    <w:rsid w:val="002E75F8"/>
    <w:rsid w:val="002E7669"/>
    <w:rsid w:val="002E76B6"/>
    <w:rsid w:val="002E7869"/>
    <w:rsid w:val="002E7C9A"/>
    <w:rsid w:val="002F05A7"/>
    <w:rsid w:val="002F0C28"/>
    <w:rsid w:val="002F104B"/>
    <w:rsid w:val="002F12F4"/>
    <w:rsid w:val="002F171E"/>
    <w:rsid w:val="002F179F"/>
    <w:rsid w:val="002F3132"/>
    <w:rsid w:val="002F3781"/>
    <w:rsid w:val="002F3920"/>
    <w:rsid w:val="002F3CDE"/>
    <w:rsid w:val="002F401C"/>
    <w:rsid w:val="002F43BA"/>
    <w:rsid w:val="002F45B8"/>
    <w:rsid w:val="002F4A8C"/>
    <w:rsid w:val="002F4C30"/>
    <w:rsid w:val="002F4DD1"/>
    <w:rsid w:val="002F5B5B"/>
    <w:rsid w:val="002F5DD6"/>
    <w:rsid w:val="002F5EEE"/>
    <w:rsid w:val="002F5FEA"/>
    <w:rsid w:val="002F63E7"/>
    <w:rsid w:val="002F6BC0"/>
    <w:rsid w:val="002F7ABC"/>
    <w:rsid w:val="002F7BE3"/>
    <w:rsid w:val="002F7D56"/>
    <w:rsid w:val="002F7E6A"/>
    <w:rsid w:val="002F7EC7"/>
    <w:rsid w:val="00300165"/>
    <w:rsid w:val="003010CF"/>
    <w:rsid w:val="00301385"/>
    <w:rsid w:val="003017F3"/>
    <w:rsid w:val="00301878"/>
    <w:rsid w:val="00301BA4"/>
    <w:rsid w:val="00301D24"/>
    <w:rsid w:val="00302AAB"/>
    <w:rsid w:val="00302AC5"/>
    <w:rsid w:val="003033DA"/>
    <w:rsid w:val="0030343E"/>
    <w:rsid w:val="00303440"/>
    <w:rsid w:val="0030344A"/>
    <w:rsid w:val="00303B41"/>
    <w:rsid w:val="00303C89"/>
    <w:rsid w:val="00303CD9"/>
    <w:rsid w:val="00304437"/>
    <w:rsid w:val="003045A6"/>
    <w:rsid w:val="0030468E"/>
    <w:rsid w:val="00304C1B"/>
    <w:rsid w:val="00304D9B"/>
    <w:rsid w:val="00304DD4"/>
    <w:rsid w:val="00304DE8"/>
    <w:rsid w:val="00305157"/>
    <w:rsid w:val="003052C6"/>
    <w:rsid w:val="00305C6A"/>
    <w:rsid w:val="00305FF9"/>
    <w:rsid w:val="00306153"/>
    <w:rsid w:val="00306DED"/>
    <w:rsid w:val="00306E6B"/>
    <w:rsid w:val="00306E98"/>
    <w:rsid w:val="003100C8"/>
    <w:rsid w:val="003100E5"/>
    <w:rsid w:val="003106E6"/>
    <w:rsid w:val="003109FC"/>
    <w:rsid w:val="00310F5A"/>
    <w:rsid w:val="00310FF9"/>
    <w:rsid w:val="00311161"/>
    <w:rsid w:val="003118A9"/>
    <w:rsid w:val="00311F88"/>
    <w:rsid w:val="00312400"/>
    <w:rsid w:val="00312458"/>
    <w:rsid w:val="00312739"/>
    <w:rsid w:val="0031281B"/>
    <w:rsid w:val="00312D10"/>
    <w:rsid w:val="00312D9E"/>
    <w:rsid w:val="00313138"/>
    <w:rsid w:val="00313293"/>
    <w:rsid w:val="003136D7"/>
    <w:rsid w:val="003139FA"/>
    <w:rsid w:val="003142EB"/>
    <w:rsid w:val="003145E1"/>
    <w:rsid w:val="003147B2"/>
    <w:rsid w:val="003157C5"/>
    <w:rsid w:val="00315960"/>
    <w:rsid w:val="00316DE5"/>
    <w:rsid w:val="003170BE"/>
    <w:rsid w:val="003174FC"/>
    <w:rsid w:val="003178DA"/>
    <w:rsid w:val="00317943"/>
    <w:rsid w:val="00317AFC"/>
    <w:rsid w:val="00317DB8"/>
    <w:rsid w:val="00320354"/>
    <w:rsid w:val="00320618"/>
    <w:rsid w:val="00320E36"/>
    <w:rsid w:val="0032100B"/>
    <w:rsid w:val="003212AF"/>
    <w:rsid w:val="00321599"/>
    <w:rsid w:val="0032177C"/>
    <w:rsid w:val="00321BA1"/>
    <w:rsid w:val="00321BD7"/>
    <w:rsid w:val="0032216B"/>
    <w:rsid w:val="00322277"/>
    <w:rsid w:val="0032260F"/>
    <w:rsid w:val="00322662"/>
    <w:rsid w:val="0032273D"/>
    <w:rsid w:val="003228DA"/>
    <w:rsid w:val="003232FD"/>
    <w:rsid w:val="00323D6B"/>
    <w:rsid w:val="00323EB6"/>
    <w:rsid w:val="00324058"/>
    <w:rsid w:val="00324D3B"/>
    <w:rsid w:val="00324D8C"/>
    <w:rsid w:val="003259F7"/>
    <w:rsid w:val="00325F22"/>
    <w:rsid w:val="00325FB8"/>
    <w:rsid w:val="003266A8"/>
    <w:rsid w:val="0032672F"/>
    <w:rsid w:val="003268BD"/>
    <w:rsid w:val="00326957"/>
    <w:rsid w:val="00326AE2"/>
    <w:rsid w:val="0032703E"/>
    <w:rsid w:val="00327072"/>
    <w:rsid w:val="003272B4"/>
    <w:rsid w:val="003272DD"/>
    <w:rsid w:val="00327342"/>
    <w:rsid w:val="00327414"/>
    <w:rsid w:val="003277BF"/>
    <w:rsid w:val="00327AE4"/>
    <w:rsid w:val="003305E6"/>
    <w:rsid w:val="003307E9"/>
    <w:rsid w:val="00331290"/>
    <w:rsid w:val="00331426"/>
    <w:rsid w:val="0033171D"/>
    <w:rsid w:val="00331B09"/>
    <w:rsid w:val="00331D24"/>
    <w:rsid w:val="00331FC3"/>
    <w:rsid w:val="00332672"/>
    <w:rsid w:val="0033280D"/>
    <w:rsid w:val="00332843"/>
    <w:rsid w:val="003331CF"/>
    <w:rsid w:val="0033338A"/>
    <w:rsid w:val="0033350B"/>
    <w:rsid w:val="003336B3"/>
    <w:rsid w:val="00333FB8"/>
    <w:rsid w:val="00334308"/>
    <w:rsid w:val="003343C5"/>
    <w:rsid w:val="00334FBE"/>
    <w:rsid w:val="0033557C"/>
    <w:rsid w:val="003357B5"/>
    <w:rsid w:val="0033591E"/>
    <w:rsid w:val="00335B75"/>
    <w:rsid w:val="00335B7F"/>
    <w:rsid w:val="00335BB0"/>
    <w:rsid w:val="00335D8C"/>
    <w:rsid w:val="00336026"/>
    <w:rsid w:val="00336072"/>
    <w:rsid w:val="003363A1"/>
    <w:rsid w:val="00336DB2"/>
    <w:rsid w:val="00337630"/>
    <w:rsid w:val="0033791B"/>
    <w:rsid w:val="00337BE1"/>
    <w:rsid w:val="00340F48"/>
    <w:rsid w:val="003414CF"/>
    <w:rsid w:val="0034161D"/>
    <w:rsid w:val="00341B09"/>
    <w:rsid w:val="00341C21"/>
    <w:rsid w:val="0034226D"/>
    <w:rsid w:val="003425D8"/>
    <w:rsid w:val="0034265C"/>
    <w:rsid w:val="00342972"/>
    <w:rsid w:val="00342A16"/>
    <w:rsid w:val="00342FDD"/>
    <w:rsid w:val="00343B7D"/>
    <w:rsid w:val="00343C61"/>
    <w:rsid w:val="0034429B"/>
    <w:rsid w:val="003442D8"/>
    <w:rsid w:val="00344331"/>
    <w:rsid w:val="0034471B"/>
    <w:rsid w:val="00344866"/>
    <w:rsid w:val="00344AB6"/>
    <w:rsid w:val="003457A4"/>
    <w:rsid w:val="0034638C"/>
    <w:rsid w:val="00346BE7"/>
    <w:rsid w:val="00346D07"/>
    <w:rsid w:val="00346D0E"/>
    <w:rsid w:val="00346F7F"/>
    <w:rsid w:val="00347516"/>
    <w:rsid w:val="00347740"/>
    <w:rsid w:val="00347769"/>
    <w:rsid w:val="00347CCB"/>
    <w:rsid w:val="00347E81"/>
    <w:rsid w:val="00347E94"/>
    <w:rsid w:val="00350108"/>
    <w:rsid w:val="003502AD"/>
    <w:rsid w:val="0035054A"/>
    <w:rsid w:val="00350762"/>
    <w:rsid w:val="003507C4"/>
    <w:rsid w:val="003508FE"/>
    <w:rsid w:val="00351003"/>
    <w:rsid w:val="00351297"/>
    <w:rsid w:val="003512D2"/>
    <w:rsid w:val="00351368"/>
    <w:rsid w:val="003519A1"/>
    <w:rsid w:val="003520E7"/>
    <w:rsid w:val="00352480"/>
    <w:rsid w:val="00352945"/>
    <w:rsid w:val="00352979"/>
    <w:rsid w:val="00352CD9"/>
    <w:rsid w:val="00352E51"/>
    <w:rsid w:val="00352EC4"/>
    <w:rsid w:val="003530D2"/>
    <w:rsid w:val="0035331A"/>
    <w:rsid w:val="003534E1"/>
    <w:rsid w:val="003542A4"/>
    <w:rsid w:val="003548D8"/>
    <w:rsid w:val="00354B14"/>
    <w:rsid w:val="00354BA9"/>
    <w:rsid w:val="00355403"/>
    <w:rsid w:val="003554CA"/>
    <w:rsid w:val="00355A61"/>
    <w:rsid w:val="003561EA"/>
    <w:rsid w:val="003563FD"/>
    <w:rsid w:val="003566F9"/>
    <w:rsid w:val="00356F1C"/>
    <w:rsid w:val="003575E6"/>
    <w:rsid w:val="00357829"/>
    <w:rsid w:val="00357874"/>
    <w:rsid w:val="003578F9"/>
    <w:rsid w:val="00357DF9"/>
    <w:rsid w:val="00357EFB"/>
    <w:rsid w:val="00360232"/>
    <w:rsid w:val="003602E0"/>
    <w:rsid w:val="00360557"/>
    <w:rsid w:val="00360CB5"/>
    <w:rsid w:val="00360D01"/>
    <w:rsid w:val="00360E93"/>
    <w:rsid w:val="00361191"/>
    <w:rsid w:val="00361A8A"/>
    <w:rsid w:val="00361F35"/>
    <w:rsid w:val="003621ED"/>
    <w:rsid w:val="00362368"/>
    <w:rsid w:val="00362569"/>
    <w:rsid w:val="00362B8B"/>
    <w:rsid w:val="003636CD"/>
    <w:rsid w:val="00363BBC"/>
    <w:rsid w:val="00363D15"/>
    <w:rsid w:val="00363FB5"/>
    <w:rsid w:val="003642AF"/>
    <w:rsid w:val="0036487C"/>
    <w:rsid w:val="003648F5"/>
    <w:rsid w:val="00364A42"/>
    <w:rsid w:val="00365411"/>
    <w:rsid w:val="003658E2"/>
    <w:rsid w:val="00365FA2"/>
    <w:rsid w:val="0036660D"/>
    <w:rsid w:val="0036679F"/>
    <w:rsid w:val="003668DF"/>
    <w:rsid w:val="00366C69"/>
    <w:rsid w:val="00367441"/>
    <w:rsid w:val="003677E4"/>
    <w:rsid w:val="00367B1D"/>
    <w:rsid w:val="00367CFC"/>
    <w:rsid w:val="00370ADA"/>
    <w:rsid w:val="00370E4F"/>
    <w:rsid w:val="00371079"/>
    <w:rsid w:val="00371215"/>
    <w:rsid w:val="003712E3"/>
    <w:rsid w:val="00371577"/>
    <w:rsid w:val="00371B42"/>
    <w:rsid w:val="00372AFA"/>
    <w:rsid w:val="00372F0D"/>
    <w:rsid w:val="00373192"/>
    <w:rsid w:val="00373A23"/>
    <w:rsid w:val="00373DC7"/>
    <w:rsid w:val="00373F03"/>
    <w:rsid w:val="00374059"/>
    <w:rsid w:val="0037417E"/>
    <w:rsid w:val="00374B08"/>
    <w:rsid w:val="00374D3C"/>
    <w:rsid w:val="0037535B"/>
    <w:rsid w:val="0037552D"/>
    <w:rsid w:val="003756D5"/>
    <w:rsid w:val="003756DB"/>
    <w:rsid w:val="00375910"/>
    <w:rsid w:val="00375C33"/>
    <w:rsid w:val="00375F5D"/>
    <w:rsid w:val="00375FD3"/>
    <w:rsid w:val="003763B2"/>
    <w:rsid w:val="00377030"/>
    <w:rsid w:val="003770BB"/>
    <w:rsid w:val="00377295"/>
    <w:rsid w:val="0037771A"/>
    <w:rsid w:val="00377ED7"/>
    <w:rsid w:val="003802DC"/>
    <w:rsid w:val="00380AAB"/>
    <w:rsid w:val="00380E4E"/>
    <w:rsid w:val="00380FBF"/>
    <w:rsid w:val="003811BE"/>
    <w:rsid w:val="003812A4"/>
    <w:rsid w:val="00381D3B"/>
    <w:rsid w:val="0038218C"/>
    <w:rsid w:val="003824DB"/>
    <w:rsid w:val="00382A43"/>
    <w:rsid w:val="00382D60"/>
    <w:rsid w:val="00382F29"/>
    <w:rsid w:val="0038305F"/>
    <w:rsid w:val="003834AB"/>
    <w:rsid w:val="003834FA"/>
    <w:rsid w:val="00383C8D"/>
    <w:rsid w:val="003849FA"/>
    <w:rsid w:val="00384A05"/>
    <w:rsid w:val="00384A32"/>
    <w:rsid w:val="003852FB"/>
    <w:rsid w:val="00385429"/>
    <w:rsid w:val="003856E0"/>
    <w:rsid w:val="003856EE"/>
    <w:rsid w:val="00385B05"/>
    <w:rsid w:val="00385C18"/>
    <w:rsid w:val="0038636D"/>
    <w:rsid w:val="00386382"/>
    <w:rsid w:val="00386538"/>
    <w:rsid w:val="003865EF"/>
    <w:rsid w:val="00386BA9"/>
    <w:rsid w:val="00387708"/>
    <w:rsid w:val="00387B04"/>
    <w:rsid w:val="00387DE3"/>
    <w:rsid w:val="00390017"/>
    <w:rsid w:val="003901A3"/>
    <w:rsid w:val="0039072F"/>
    <w:rsid w:val="003909EB"/>
    <w:rsid w:val="00390B89"/>
    <w:rsid w:val="00390CBA"/>
    <w:rsid w:val="00390DD3"/>
    <w:rsid w:val="00390E4E"/>
    <w:rsid w:val="00391A17"/>
    <w:rsid w:val="00391A18"/>
    <w:rsid w:val="00392897"/>
    <w:rsid w:val="003932E0"/>
    <w:rsid w:val="003938E1"/>
    <w:rsid w:val="00393B7E"/>
    <w:rsid w:val="00393F93"/>
    <w:rsid w:val="003940CE"/>
    <w:rsid w:val="00394400"/>
    <w:rsid w:val="0039452D"/>
    <w:rsid w:val="00394B92"/>
    <w:rsid w:val="00394D93"/>
    <w:rsid w:val="00395202"/>
    <w:rsid w:val="00395669"/>
    <w:rsid w:val="0039672B"/>
    <w:rsid w:val="00396D1B"/>
    <w:rsid w:val="00397229"/>
    <w:rsid w:val="00397803"/>
    <w:rsid w:val="00397C1D"/>
    <w:rsid w:val="003A01A8"/>
    <w:rsid w:val="003A0563"/>
    <w:rsid w:val="003A13F1"/>
    <w:rsid w:val="003A1526"/>
    <w:rsid w:val="003A180F"/>
    <w:rsid w:val="003A18DD"/>
    <w:rsid w:val="003A1E4F"/>
    <w:rsid w:val="003A20C8"/>
    <w:rsid w:val="003A2433"/>
    <w:rsid w:val="003A2668"/>
    <w:rsid w:val="003A27EF"/>
    <w:rsid w:val="003A2BCC"/>
    <w:rsid w:val="003A2C29"/>
    <w:rsid w:val="003A2EC3"/>
    <w:rsid w:val="003A31BA"/>
    <w:rsid w:val="003A32E4"/>
    <w:rsid w:val="003A36F2"/>
    <w:rsid w:val="003A396D"/>
    <w:rsid w:val="003A3D39"/>
    <w:rsid w:val="003A3E1E"/>
    <w:rsid w:val="003A3EC7"/>
    <w:rsid w:val="003A40B4"/>
    <w:rsid w:val="003A436C"/>
    <w:rsid w:val="003A46DD"/>
    <w:rsid w:val="003A58B9"/>
    <w:rsid w:val="003A623B"/>
    <w:rsid w:val="003A632F"/>
    <w:rsid w:val="003A6365"/>
    <w:rsid w:val="003A65F4"/>
    <w:rsid w:val="003A6EB4"/>
    <w:rsid w:val="003A7617"/>
    <w:rsid w:val="003A7834"/>
    <w:rsid w:val="003A7C68"/>
    <w:rsid w:val="003A7CEF"/>
    <w:rsid w:val="003B032D"/>
    <w:rsid w:val="003B0419"/>
    <w:rsid w:val="003B0687"/>
    <w:rsid w:val="003B0B5B"/>
    <w:rsid w:val="003B0CF8"/>
    <w:rsid w:val="003B0E79"/>
    <w:rsid w:val="003B129D"/>
    <w:rsid w:val="003B13A9"/>
    <w:rsid w:val="003B13CB"/>
    <w:rsid w:val="003B1CE1"/>
    <w:rsid w:val="003B1E29"/>
    <w:rsid w:val="003B1E4B"/>
    <w:rsid w:val="003B3126"/>
    <w:rsid w:val="003B3290"/>
    <w:rsid w:val="003B3575"/>
    <w:rsid w:val="003B3922"/>
    <w:rsid w:val="003B3BF9"/>
    <w:rsid w:val="003B42F8"/>
    <w:rsid w:val="003B477C"/>
    <w:rsid w:val="003B4896"/>
    <w:rsid w:val="003B4C15"/>
    <w:rsid w:val="003B50BC"/>
    <w:rsid w:val="003B5D97"/>
    <w:rsid w:val="003B63A4"/>
    <w:rsid w:val="003B63E3"/>
    <w:rsid w:val="003B676A"/>
    <w:rsid w:val="003B68FE"/>
    <w:rsid w:val="003B6A72"/>
    <w:rsid w:val="003B6D7D"/>
    <w:rsid w:val="003B75E0"/>
    <w:rsid w:val="003B7742"/>
    <w:rsid w:val="003B7D7E"/>
    <w:rsid w:val="003C02FE"/>
    <w:rsid w:val="003C03DC"/>
    <w:rsid w:val="003C1012"/>
    <w:rsid w:val="003C11C9"/>
    <w:rsid w:val="003C11F1"/>
    <w:rsid w:val="003C1229"/>
    <w:rsid w:val="003C1BB1"/>
    <w:rsid w:val="003C1FC2"/>
    <w:rsid w:val="003C1FD4"/>
    <w:rsid w:val="003C213D"/>
    <w:rsid w:val="003C25AD"/>
    <w:rsid w:val="003C273E"/>
    <w:rsid w:val="003C28F5"/>
    <w:rsid w:val="003C2D21"/>
    <w:rsid w:val="003C2D45"/>
    <w:rsid w:val="003C335D"/>
    <w:rsid w:val="003C39F4"/>
    <w:rsid w:val="003C3F17"/>
    <w:rsid w:val="003C457D"/>
    <w:rsid w:val="003C5492"/>
    <w:rsid w:val="003C5E6B"/>
    <w:rsid w:val="003C611C"/>
    <w:rsid w:val="003C6393"/>
    <w:rsid w:val="003C66D3"/>
    <w:rsid w:val="003C6DF2"/>
    <w:rsid w:val="003C71B5"/>
    <w:rsid w:val="003C7AD7"/>
    <w:rsid w:val="003D0CF2"/>
    <w:rsid w:val="003D0FC3"/>
    <w:rsid w:val="003D148A"/>
    <w:rsid w:val="003D1DFC"/>
    <w:rsid w:val="003D2299"/>
    <w:rsid w:val="003D2695"/>
    <w:rsid w:val="003D2943"/>
    <w:rsid w:val="003D2B99"/>
    <w:rsid w:val="003D2C1D"/>
    <w:rsid w:val="003D2C34"/>
    <w:rsid w:val="003D35A1"/>
    <w:rsid w:val="003D3DDD"/>
    <w:rsid w:val="003D43C1"/>
    <w:rsid w:val="003D4692"/>
    <w:rsid w:val="003D4B65"/>
    <w:rsid w:val="003D4EC6"/>
    <w:rsid w:val="003D5073"/>
    <w:rsid w:val="003D50A1"/>
    <w:rsid w:val="003D51F2"/>
    <w:rsid w:val="003D54D3"/>
    <w:rsid w:val="003D58BB"/>
    <w:rsid w:val="003D5BB1"/>
    <w:rsid w:val="003D5CBF"/>
    <w:rsid w:val="003D66D2"/>
    <w:rsid w:val="003D6941"/>
    <w:rsid w:val="003D7E63"/>
    <w:rsid w:val="003E03FF"/>
    <w:rsid w:val="003E07AC"/>
    <w:rsid w:val="003E07AE"/>
    <w:rsid w:val="003E0BCC"/>
    <w:rsid w:val="003E0FFD"/>
    <w:rsid w:val="003E1130"/>
    <w:rsid w:val="003E1223"/>
    <w:rsid w:val="003E14FC"/>
    <w:rsid w:val="003E26DC"/>
    <w:rsid w:val="003E286E"/>
    <w:rsid w:val="003E2976"/>
    <w:rsid w:val="003E3143"/>
    <w:rsid w:val="003E3207"/>
    <w:rsid w:val="003E4858"/>
    <w:rsid w:val="003E493D"/>
    <w:rsid w:val="003E4D65"/>
    <w:rsid w:val="003E4E0F"/>
    <w:rsid w:val="003E4EA8"/>
    <w:rsid w:val="003E55D2"/>
    <w:rsid w:val="003E5687"/>
    <w:rsid w:val="003E5AB5"/>
    <w:rsid w:val="003E6247"/>
    <w:rsid w:val="003E62A5"/>
    <w:rsid w:val="003E6316"/>
    <w:rsid w:val="003E646C"/>
    <w:rsid w:val="003E64A9"/>
    <w:rsid w:val="003E6884"/>
    <w:rsid w:val="003E6AC5"/>
    <w:rsid w:val="003E6D43"/>
    <w:rsid w:val="003E74C8"/>
    <w:rsid w:val="003E77B8"/>
    <w:rsid w:val="003F0096"/>
    <w:rsid w:val="003F0336"/>
    <w:rsid w:val="003F049F"/>
    <w:rsid w:val="003F0727"/>
    <w:rsid w:val="003F0850"/>
    <w:rsid w:val="003F0D12"/>
    <w:rsid w:val="003F1254"/>
    <w:rsid w:val="003F160C"/>
    <w:rsid w:val="003F29F7"/>
    <w:rsid w:val="003F2B2C"/>
    <w:rsid w:val="003F2EC8"/>
    <w:rsid w:val="003F324F"/>
    <w:rsid w:val="003F33BC"/>
    <w:rsid w:val="003F3604"/>
    <w:rsid w:val="003F395B"/>
    <w:rsid w:val="003F3D4E"/>
    <w:rsid w:val="003F3F98"/>
    <w:rsid w:val="003F477E"/>
    <w:rsid w:val="003F4886"/>
    <w:rsid w:val="003F4D70"/>
    <w:rsid w:val="003F5181"/>
    <w:rsid w:val="003F536C"/>
    <w:rsid w:val="003F5919"/>
    <w:rsid w:val="003F5974"/>
    <w:rsid w:val="003F5C93"/>
    <w:rsid w:val="003F6933"/>
    <w:rsid w:val="003F6AE4"/>
    <w:rsid w:val="003F6CD2"/>
    <w:rsid w:val="003F7077"/>
    <w:rsid w:val="003F788D"/>
    <w:rsid w:val="003F79F9"/>
    <w:rsid w:val="003F7AFF"/>
    <w:rsid w:val="004011D8"/>
    <w:rsid w:val="00401258"/>
    <w:rsid w:val="0040126E"/>
    <w:rsid w:val="00401510"/>
    <w:rsid w:val="00401BEA"/>
    <w:rsid w:val="00401C6C"/>
    <w:rsid w:val="00401CED"/>
    <w:rsid w:val="00402086"/>
    <w:rsid w:val="004020D4"/>
    <w:rsid w:val="004021B6"/>
    <w:rsid w:val="00402448"/>
    <w:rsid w:val="00402C32"/>
    <w:rsid w:val="00402C6C"/>
    <w:rsid w:val="00402D8B"/>
    <w:rsid w:val="004047C4"/>
    <w:rsid w:val="00404C31"/>
    <w:rsid w:val="00405258"/>
    <w:rsid w:val="0040570B"/>
    <w:rsid w:val="00405EDB"/>
    <w:rsid w:val="00405F80"/>
    <w:rsid w:val="00405FB1"/>
    <w:rsid w:val="00405FD2"/>
    <w:rsid w:val="00406460"/>
    <w:rsid w:val="00406A10"/>
    <w:rsid w:val="00406B50"/>
    <w:rsid w:val="00410164"/>
    <w:rsid w:val="0041048E"/>
    <w:rsid w:val="004105B7"/>
    <w:rsid w:val="0041061B"/>
    <w:rsid w:val="00410EC3"/>
    <w:rsid w:val="004110EC"/>
    <w:rsid w:val="00411468"/>
    <w:rsid w:val="004121A0"/>
    <w:rsid w:val="00412377"/>
    <w:rsid w:val="00412461"/>
    <w:rsid w:val="00412546"/>
    <w:rsid w:val="0041262B"/>
    <w:rsid w:val="004129A2"/>
    <w:rsid w:val="00412D03"/>
    <w:rsid w:val="00413053"/>
    <w:rsid w:val="0041319C"/>
    <w:rsid w:val="004137B6"/>
    <w:rsid w:val="00413A54"/>
    <w:rsid w:val="00413B48"/>
    <w:rsid w:val="00413BB5"/>
    <w:rsid w:val="00413C10"/>
    <w:rsid w:val="00413C28"/>
    <w:rsid w:val="00413CD9"/>
    <w:rsid w:val="00413F9A"/>
    <w:rsid w:val="0041404D"/>
    <w:rsid w:val="004140CA"/>
    <w:rsid w:val="00414467"/>
    <w:rsid w:val="00414A94"/>
    <w:rsid w:val="00414C65"/>
    <w:rsid w:val="0041511F"/>
    <w:rsid w:val="00415621"/>
    <w:rsid w:val="00415D76"/>
    <w:rsid w:val="00416404"/>
    <w:rsid w:val="00416665"/>
    <w:rsid w:val="00416A67"/>
    <w:rsid w:val="00416ACB"/>
    <w:rsid w:val="004170B2"/>
    <w:rsid w:val="0041732F"/>
    <w:rsid w:val="004174AC"/>
    <w:rsid w:val="00417A51"/>
    <w:rsid w:val="004202DD"/>
    <w:rsid w:val="00420BB3"/>
    <w:rsid w:val="00421847"/>
    <w:rsid w:val="004219DA"/>
    <w:rsid w:val="00421D84"/>
    <w:rsid w:val="00421D91"/>
    <w:rsid w:val="00421DCF"/>
    <w:rsid w:val="00422049"/>
    <w:rsid w:val="00422108"/>
    <w:rsid w:val="00422341"/>
    <w:rsid w:val="004231EB"/>
    <w:rsid w:val="0042330A"/>
    <w:rsid w:val="00423641"/>
    <w:rsid w:val="00423A44"/>
    <w:rsid w:val="00423F0A"/>
    <w:rsid w:val="004241B5"/>
    <w:rsid w:val="004244A3"/>
    <w:rsid w:val="00425064"/>
    <w:rsid w:val="00426266"/>
    <w:rsid w:val="004262FA"/>
    <w:rsid w:val="004267A9"/>
    <w:rsid w:val="00426913"/>
    <w:rsid w:val="00426AF8"/>
    <w:rsid w:val="004272C2"/>
    <w:rsid w:val="004273ED"/>
    <w:rsid w:val="00427726"/>
    <w:rsid w:val="00427BA1"/>
    <w:rsid w:val="004303E2"/>
    <w:rsid w:val="00430A2D"/>
    <w:rsid w:val="00430B82"/>
    <w:rsid w:val="00430E95"/>
    <w:rsid w:val="004310A5"/>
    <w:rsid w:val="00431505"/>
    <w:rsid w:val="004318A3"/>
    <w:rsid w:val="00431AF0"/>
    <w:rsid w:val="0043213A"/>
    <w:rsid w:val="00432E9B"/>
    <w:rsid w:val="004330F4"/>
    <w:rsid w:val="00433590"/>
    <w:rsid w:val="0043393D"/>
    <w:rsid w:val="0043396F"/>
    <w:rsid w:val="00433AE4"/>
    <w:rsid w:val="004341F1"/>
    <w:rsid w:val="004344C7"/>
    <w:rsid w:val="0043491A"/>
    <w:rsid w:val="004351F8"/>
    <w:rsid w:val="00435274"/>
    <w:rsid w:val="004352AD"/>
    <w:rsid w:val="0043545D"/>
    <w:rsid w:val="004357D8"/>
    <w:rsid w:val="00435FE2"/>
    <w:rsid w:val="004360D2"/>
    <w:rsid w:val="004366E3"/>
    <w:rsid w:val="00436AF6"/>
    <w:rsid w:val="00436CF1"/>
    <w:rsid w:val="00436E2F"/>
    <w:rsid w:val="00436EAB"/>
    <w:rsid w:val="004370DF"/>
    <w:rsid w:val="004371D3"/>
    <w:rsid w:val="004401F2"/>
    <w:rsid w:val="00440C7E"/>
    <w:rsid w:val="00441600"/>
    <w:rsid w:val="004417A1"/>
    <w:rsid w:val="0044228C"/>
    <w:rsid w:val="0044268D"/>
    <w:rsid w:val="00442843"/>
    <w:rsid w:val="004428E6"/>
    <w:rsid w:val="0044554B"/>
    <w:rsid w:val="004459AD"/>
    <w:rsid w:val="00445B3C"/>
    <w:rsid w:val="00445B5A"/>
    <w:rsid w:val="00445C93"/>
    <w:rsid w:val="004461D9"/>
    <w:rsid w:val="00446534"/>
    <w:rsid w:val="00446AC6"/>
    <w:rsid w:val="00446EBC"/>
    <w:rsid w:val="004472EB"/>
    <w:rsid w:val="0044759B"/>
    <w:rsid w:val="004478F3"/>
    <w:rsid w:val="00447946"/>
    <w:rsid w:val="00447F54"/>
    <w:rsid w:val="00450222"/>
    <w:rsid w:val="00450592"/>
    <w:rsid w:val="00450B7E"/>
    <w:rsid w:val="0045118D"/>
    <w:rsid w:val="0045136B"/>
    <w:rsid w:val="00451C7E"/>
    <w:rsid w:val="004525B6"/>
    <w:rsid w:val="00452751"/>
    <w:rsid w:val="0045296D"/>
    <w:rsid w:val="00452DF9"/>
    <w:rsid w:val="00452E40"/>
    <w:rsid w:val="004531CF"/>
    <w:rsid w:val="00453599"/>
    <w:rsid w:val="00453621"/>
    <w:rsid w:val="00453BB6"/>
    <w:rsid w:val="00453CAA"/>
    <w:rsid w:val="00453D9B"/>
    <w:rsid w:val="004540F9"/>
    <w:rsid w:val="00454113"/>
    <w:rsid w:val="00455113"/>
    <w:rsid w:val="00455766"/>
    <w:rsid w:val="004557CD"/>
    <w:rsid w:val="00455E3D"/>
    <w:rsid w:val="00456421"/>
    <w:rsid w:val="00456C6D"/>
    <w:rsid w:val="00456DAB"/>
    <w:rsid w:val="00456E4F"/>
    <w:rsid w:val="004571E6"/>
    <w:rsid w:val="00457C91"/>
    <w:rsid w:val="004600B5"/>
    <w:rsid w:val="00460513"/>
    <w:rsid w:val="004609EB"/>
    <w:rsid w:val="00460CC3"/>
    <w:rsid w:val="00460E86"/>
    <w:rsid w:val="00460EA6"/>
    <w:rsid w:val="00460FF6"/>
    <w:rsid w:val="004618AE"/>
    <w:rsid w:val="00461CA7"/>
    <w:rsid w:val="00461DD4"/>
    <w:rsid w:val="00461E4D"/>
    <w:rsid w:val="00461FC9"/>
    <w:rsid w:val="0046216B"/>
    <w:rsid w:val="00462A43"/>
    <w:rsid w:val="00463C83"/>
    <w:rsid w:val="00464567"/>
    <w:rsid w:val="004646B4"/>
    <w:rsid w:val="004646F6"/>
    <w:rsid w:val="00464A88"/>
    <w:rsid w:val="004651A0"/>
    <w:rsid w:val="0046609B"/>
    <w:rsid w:val="004662DA"/>
    <w:rsid w:val="00466532"/>
    <w:rsid w:val="004666BA"/>
    <w:rsid w:val="004667CC"/>
    <w:rsid w:val="00466B08"/>
    <w:rsid w:val="00466D4E"/>
    <w:rsid w:val="00466D78"/>
    <w:rsid w:val="00466D7D"/>
    <w:rsid w:val="00467179"/>
    <w:rsid w:val="00467198"/>
    <w:rsid w:val="00467488"/>
    <w:rsid w:val="00467C25"/>
    <w:rsid w:val="004706F0"/>
    <w:rsid w:val="0047083E"/>
    <w:rsid w:val="004709E5"/>
    <w:rsid w:val="00470C59"/>
    <w:rsid w:val="00470EB5"/>
    <w:rsid w:val="00471068"/>
    <w:rsid w:val="00471154"/>
    <w:rsid w:val="004713F0"/>
    <w:rsid w:val="0047189A"/>
    <w:rsid w:val="00471A2E"/>
    <w:rsid w:val="0047280E"/>
    <w:rsid w:val="0047286B"/>
    <w:rsid w:val="00472B53"/>
    <w:rsid w:val="00472E27"/>
    <w:rsid w:val="0047375A"/>
    <w:rsid w:val="004740F9"/>
    <w:rsid w:val="00474220"/>
    <w:rsid w:val="0047508A"/>
    <w:rsid w:val="004752A1"/>
    <w:rsid w:val="004752D3"/>
    <w:rsid w:val="004754E1"/>
    <w:rsid w:val="00475CE0"/>
    <w:rsid w:val="00475FE1"/>
    <w:rsid w:val="00476827"/>
    <w:rsid w:val="0047688C"/>
    <w:rsid w:val="00476B8A"/>
    <w:rsid w:val="00476BD4"/>
    <w:rsid w:val="00477945"/>
    <w:rsid w:val="00477C35"/>
    <w:rsid w:val="0048062C"/>
    <w:rsid w:val="00480988"/>
    <w:rsid w:val="00480E05"/>
    <w:rsid w:val="004813EE"/>
    <w:rsid w:val="0048189C"/>
    <w:rsid w:val="004819B8"/>
    <w:rsid w:val="0048254F"/>
    <w:rsid w:val="00482BBE"/>
    <w:rsid w:val="00482D74"/>
    <w:rsid w:val="004832F5"/>
    <w:rsid w:val="004835B7"/>
    <w:rsid w:val="0048362F"/>
    <w:rsid w:val="004837EC"/>
    <w:rsid w:val="00483A12"/>
    <w:rsid w:val="004845FE"/>
    <w:rsid w:val="00484A77"/>
    <w:rsid w:val="00484B5B"/>
    <w:rsid w:val="00484C99"/>
    <w:rsid w:val="0048540F"/>
    <w:rsid w:val="00485970"/>
    <w:rsid w:val="00485A70"/>
    <w:rsid w:val="00485C0D"/>
    <w:rsid w:val="00485F2F"/>
    <w:rsid w:val="00486477"/>
    <w:rsid w:val="00486575"/>
    <w:rsid w:val="004865B8"/>
    <w:rsid w:val="00486648"/>
    <w:rsid w:val="0048669C"/>
    <w:rsid w:val="004866D0"/>
    <w:rsid w:val="00487A98"/>
    <w:rsid w:val="00487C6C"/>
    <w:rsid w:val="00487FD0"/>
    <w:rsid w:val="00490497"/>
    <w:rsid w:val="00490926"/>
    <w:rsid w:val="00490C06"/>
    <w:rsid w:val="00491076"/>
    <w:rsid w:val="004912E5"/>
    <w:rsid w:val="004923B2"/>
    <w:rsid w:val="00492677"/>
    <w:rsid w:val="00492678"/>
    <w:rsid w:val="004928A0"/>
    <w:rsid w:val="0049295C"/>
    <w:rsid w:val="00492D1F"/>
    <w:rsid w:val="0049327C"/>
    <w:rsid w:val="0049330D"/>
    <w:rsid w:val="004935B0"/>
    <w:rsid w:val="0049366C"/>
    <w:rsid w:val="004937B0"/>
    <w:rsid w:val="00493E8E"/>
    <w:rsid w:val="00493ED0"/>
    <w:rsid w:val="00494242"/>
    <w:rsid w:val="004942CF"/>
    <w:rsid w:val="00494D19"/>
    <w:rsid w:val="00494E8E"/>
    <w:rsid w:val="004955BC"/>
    <w:rsid w:val="00495D3D"/>
    <w:rsid w:val="00495D63"/>
    <w:rsid w:val="00496020"/>
    <w:rsid w:val="0049648F"/>
    <w:rsid w:val="004964BF"/>
    <w:rsid w:val="00496606"/>
    <w:rsid w:val="00496F05"/>
    <w:rsid w:val="00497359"/>
    <w:rsid w:val="00497370"/>
    <w:rsid w:val="00497415"/>
    <w:rsid w:val="004A02D3"/>
    <w:rsid w:val="004A05AD"/>
    <w:rsid w:val="004A0685"/>
    <w:rsid w:val="004A08F1"/>
    <w:rsid w:val="004A08F2"/>
    <w:rsid w:val="004A09DF"/>
    <w:rsid w:val="004A0F39"/>
    <w:rsid w:val="004A1211"/>
    <w:rsid w:val="004A142D"/>
    <w:rsid w:val="004A1A0B"/>
    <w:rsid w:val="004A1B19"/>
    <w:rsid w:val="004A1C19"/>
    <w:rsid w:val="004A251F"/>
    <w:rsid w:val="004A312C"/>
    <w:rsid w:val="004A3BF1"/>
    <w:rsid w:val="004A3E0A"/>
    <w:rsid w:val="004A3E42"/>
    <w:rsid w:val="004A3EA4"/>
    <w:rsid w:val="004A444C"/>
    <w:rsid w:val="004A4715"/>
    <w:rsid w:val="004A5046"/>
    <w:rsid w:val="004A533B"/>
    <w:rsid w:val="004A565E"/>
    <w:rsid w:val="004A5935"/>
    <w:rsid w:val="004A5A63"/>
    <w:rsid w:val="004A5B8E"/>
    <w:rsid w:val="004A5DF3"/>
    <w:rsid w:val="004A5E51"/>
    <w:rsid w:val="004A6134"/>
    <w:rsid w:val="004A6850"/>
    <w:rsid w:val="004A68DB"/>
    <w:rsid w:val="004A7092"/>
    <w:rsid w:val="004A76F9"/>
    <w:rsid w:val="004A7E66"/>
    <w:rsid w:val="004A7FA7"/>
    <w:rsid w:val="004B021D"/>
    <w:rsid w:val="004B0626"/>
    <w:rsid w:val="004B0C02"/>
    <w:rsid w:val="004B0FC3"/>
    <w:rsid w:val="004B1B1C"/>
    <w:rsid w:val="004B2383"/>
    <w:rsid w:val="004B3150"/>
    <w:rsid w:val="004B327A"/>
    <w:rsid w:val="004B356B"/>
    <w:rsid w:val="004B3624"/>
    <w:rsid w:val="004B3884"/>
    <w:rsid w:val="004B47E1"/>
    <w:rsid w:val="004B49E6"/>
    <w:rsid w:val="004B4A3B"/>
    <w:rsid w:val="004B4D69"/>
    <w:rsid w:val="004B51FF"/>
    <w:rsid w:val="004B5898"/>
    <w:rsid w:val="004B59D5"/>
    <w:rsid w:val="004B5C4C"/>
    <w:rsid w:val="004B678B"/>
    <w:rsid w:val="004B6BEB"/>
    <w:rsid w:val="004B70EB"/>
    <w:rsid w:val="004B7583"/>
    <w:rsid w:val="004B78B0"/>
    <w:rsid w:val="004B7F98"/>
    <w:rsid w:val="004C009B"/>
    <w:rsid w:val="004C01A8"/>
    <w:rsid w:val="004C0F0C"/>
    <w:rsid w:val="004C115E"/>
    <w:rsid w:val="004C1373"/>
    <w:rsid w:val="004C13A2"/>
    <w:rsid w:val="004C15A0"/>
    <w:rsid w:val="004C1840"/>
    <w:rsid w:val="004C1F9F"/>
    <w:rsid w:val="004C2085"/>
    <w:rsid w:val="004C214E"/>
    <w:rsid w:val="004C2251"/>
    <w:rsid w:val="004C2367"/>
    <w:rsid w:val="004C2384"/>
    <w:rsid w:val="004C24C9"/>
    <w:rsid w:val="004C2647"/>
    <w:rsid w:val="004C2A89"/>
    <w:rsid w:val="004C2D55"/>
    <w:rsid w:val="004C2DF1"/>
    <w:rsid w:val="004C31B6"/>
    <w:rsid w:val="004C32F7"/>
    <w:rsid w:val="004C36D4"/>
    <w:rsid w:val="004C3EAC"/>
    <w:rsid w:val="004C4B08"/>
    <w:rsid w:val="004C5319"/>
    <w:rsid w:val="004C5570"/>
    <w:rsid w:val="004C5C35"/>
    <w:rsid w:val="004C621F"/>
    <w:rsid w:val="004C6642"/>
    <w:rsid w:val="004C6739"/>
    <w:rsid w:val="004C7221"/>
    <w:rsid w:val="004C759A"/>
    <w:rsid w:val="004C7948"/>
    <w:rsid w:val="004C7BB8"/>
    <w:rsid w:val="004C7C60"/>
    <w:rsid w:val="004D0B1A"/>
    <w:rsid w:val="004D0DFE"/>
    <w:rsid w:val="004D1D6B"/>
    <w:rsid w:val="004D1D91"/>
    <w:rsid w:val="004D22C3"/>
    <w:rsid w:val="004D2E0E"/>
    <w:rsid w:val="004D357A"/>
    <w:rsid w:val="004D37DA"/>
    <w:rsid w:val="004D3BBA"/>
    <w:rsid w:val="004D3FCF"/>
    <w:rsid w:val="004D4050"/>
    <w:rsid w:val="004D4C40"/>
    <w:rsid w:val="004D4EF2"/>
    <w:rsid w:val="004D5147"/>
    <w:rsid w:val="004D52A4"/>
    <w:rsid w:val="004D531E"/>
    <w:rsid w:val="004D5434"/>
    <w:rsid w:val="004D5FB1"/>
    <w:rsid w:val="004D603C"/>
    <w:rsid w:val="004D625D"/>
    <w:rsid w:val="004D638D"/>
    <w:rsid w:val="004D68DB"/>
    <w:rsid w:val="004D6E0C"/>
    <w:rsid w:val="004D6F4D"/>
    <w:rsid w:val="004D6F95"/>
    <w:rsid w:val="004D72FE"/>
    <w:rsid w:val="004D7E91"/>
    <w:rsid w:val="004E003A"/>
    <w:rsid w:val="004E05BC"/>
    <w:rsid w:val="004E05CF"/>
    <w:rsid w:val="004E0768"/>
    <w:rsid w:val="004E0ADD"/>
    <w:rsid w:val="004E1422"/>
    <w:rsid w:val="004E181F"/>
    <w:rsid w:val="004E1A31"/>
    <w:rsid w:val="004E2AC2"/>
    <w:rsid w:val="004E2DE0"/>
    <w:rsid w:val="004E2E81"/>
    <w:rsid w:val="004E2F95"/>
    <w:rsid w:val="004E2FD0"/>
    <w:rsid w:val="004E3A84"/>
    <w:rsid w:val="004E3D56"/>
    <w:rsid w:val="004E4060"/>
    <w:rsid w:val="004E409A"/>
    <w:rsid w:val="004E42EB"/>
    <w:rsid w:val="004E465B"/>
    <w:rsid w:val="004E49C8"/>
    <w:rsid w:val="004E4C5C"/>
    <w:rsid w:val="004E515F"/>
    <w:rsid w:val="004E54DE"/>
    <w:rsid w:val="004E56D3"/>
    <w:rsid w:val="004E64ED"/>
    <w:rsid w:val="004E729E"/>
    <w:rsid w:val="004F051F"/>
    <w:rsid w:val="004F06AC"/>
    <w:rsid w:val="004F0786"/>
    <w:rsid w:val="004F0E34"/>
    <w:rsid w:val="004F0FB9"/>
    <w:rsid w:val="004F2640"/>
    <w:rsid w:val="004F28CA"/>
    <w:rsid w:val="004F29B9"/>
    <w:rsid w:val="004F2B30"/>
    <w:rsid w:val="004F2CBB"/>
    <w:rsid w:val="004F2E68"/>
    <w:rsid w:val="004F2F7E"/>
    <w:rsid w:val="004F31B8"/>
    <w:rsid w:val="004F32B5"/>
    <w:rsid w:val="004F379D"/>
    <w:rsid w:val="004F3C24"/>
    <w:rsid w:val="004F3F46"/>
    <w:rsid w:val="004F3FE2"/>
    <w:rsid w:val="004F407E"/>
    <w:rsid w:val="004F4675"/>
    <w:rsid w:val="004F4B90"/>
    <w:rsid w:val="004F4BE7"/>
    <w:rsid w:val="004F5057"/>
    <w:rsid w:val="004F5086"/>
    <w:rsid w:val="004F5479"/>
    <w:rsid w:val="004F61A9"/>
    <w:rsid w:val="004F70D6"/>
    <w:rsid w:val="004F7528"/>
    <w:rsid w:val="004F785D"/>
    <w:rsid w:val="004F7BCA"/>
    <w:rsid w:val="004F7D89"/>
    <w:rsid w:val="00500BC0"/>
    <w:rsid w:val="005015A6"/>
    <w:rsid w:val="00501981"/>
    <w:rsid w:val="00501A85"/>
    <w:rsid w:val="00501BB3"/>
    <w:rsid w:val="005021DD"/>
    <w:rsid w:val="005026CA"/>
    <w:rsid w:val="00502956"/>
    <w:rsid w:val="00502B72"/>
    <w:rsid w:val="005034B8"/>
    <w:rsid w:val="00503CF0"/>
    <w:rsid w:val="00503CFF"/>
    <w:rsid w:val="00503F2B"/>
    <w:rsid w:val="00504010"/>
    <w:rsid w:val="00504222"/>
    <w:rsid w:val="00504489"/>
    <w:rsid w:val="00504A85"/>
    <w:rsid w:val="00504AB1"/>
    <w:rsid w:val="00504BC1"/>
    <w:rsid w:val="00504C3B"/>
    <w:rsid w:val="00504DB8"/>
    <w:rsid w:val="00505134"/>
    <w:rsid w:val="005052CE"/>
    <w:rsid w:val="0050536F"/>
    <w:rsid w:val="00505477"/>
    <w:rsid w:val="005054C5"/>
    <w:rsid w:val="00505A5D"/>
    <w:rsid w:val="00505C04"/>
    <w:rsid w:val="00505CCC"/>
    <w:rsid w:val="00506E16"/>
    <w:rsid w:val="00507D59"/>
    <w:rsid w:val="005107AB"/>
    <w:rsid w:val="00510816"/>
    <w:rsid w:val="00510A93"/>
    <w:rsid w:val="00510D7D"/>
    <w:rsid w:val="005113A8"/>
    <w:rsid w:val="0051159E"/>
    <w:rsid w:val="00511981"/>
    <w:rsid w:val="00511E35"/>
    <w:rsid w:val="00511F15"/>
    <w:rsid w:val="00511F4C"/>
    <w:rsid w:val="0051318C"/>
    <w:rsid w:val="005132D3"/>
    <w:rsid w:val="00513E28"/>
    <w:rsid w:val="005142CD"/>
    <w:rsid w:val="005143C9"/>
    <w:rsid w:val="00514DD2"/>
    <w:rsid w:val="00514E69"/>
    <w:rsid w:val="00514E7E"/>
    <w:rsid w:val="005150EE"/>
    <w:rsid w:val="005157A9"/>
    <w:rsid w:val="00515C21"/>
    <w:rsid w:val="00515CF2"/>
    <w:rsid w:val="00515F1D"/>
    <w:rsid w:val="0051642C"/>
    <w:rsid w:val="005168A2"/>
    <w:rsid w:val="00516B12"/>
    <w:rsid w:val="005172E7"/>
    <w:rsid w:val="005173A7"/>
    <w:rsid w:val="00517620"/>
    <w:rsid w:val="005177E1"/>
    <w:rsid w:val="00517C48"/>
    <w:rsid w:val="00520476"/>
    <w:rsid w:val="00520869"/>
    <w:rsid w:val="0052086C"/>
    <w:rsid w:val="00520C0A"/>
    <w:rsid w:val="00520D75"/>
    <w:rsid w:val="00520E73"/>
    <w:rsid w:val="005210F7"/>
    <w:rsid w:val="005210FB"/>
    <w:rsid w:val="005217D8"/>
    <w:rsid w:val="005218B6"/>
    <w:rsid w:val="00522589"/>
    <w:rsid w:val="00522855"/>
    <w:rsid w:val="00523AAF"/>
    <w:rsid w:val="00523C63"/>
    <w:rsid w:val="00524545"/>
    <w:rsid w:val="005250ED"/>
    <w:rsid w:val="005254D5"/>
    <w:rsid w:val="005255BF"/>
    <w:rsid w:val="005257DE"/>
    <w:rsid w:val="00525883"/>
    <w:rsid w:val="00525E18"/>
    <w:rsid w:val="005260A8"/>
    <w:rsid w:val="00527200"/>
    <w:rsid w:val="00527294"/>
    <w:rsid w:val="005279FA"/>
    <w:rsid w:val="00527AEB"/>
    <w:rsid w:val="00527B51"/>
    <w:rsid w:val="00530157"/>
    <w:rsid w:val="005301CE"/>
    <w:rsid w:val="00530296"/>
    <w:rsid w:val="00530820"/>
    <w:rsid w:val="00530ABC"/>
    <w:rsid w:val="00531B4D"/>
    <w:rsid w:val="00531D92"/>
    <w:rsid w:val="00531E50"/>
    <w:rsid w:val="00531E5C"/>
    <w:rsid w:val="00531EBE"/>
    <w:rsid w:val="00531EF3"/>
    <w:rsid w:val="0053202A"/>
    <w:rsid w:val="00532329"/>
    <w:rsid w:val="00532710"/>
    <w:rsid w:val="005329A0"/>
    <w:rsid w:val="00532BB7"/>
    <w:rsid w:val="00532D1D"/>
    <w:rsid w:val="00532F8B"/>
    <w:rsid w:val="00533410"/>
    <w:rsid w:val="005335A1"/>
    <w:rsid w:val="00533737"/>
    <w:rsid w:val="00534413"/>
    <w:rsid w:val="00534677"/>
    <w:rsid w:val="00534B59"/>
    <w:rsid w:val="0053505F"/>
    <w:rsid w:val="00535871"/>
    <w:rsid w:val="00535B79"/>
    <w:rsid w:val="00535D17"/>
    <w:rsid w:val="00535D2D"/>
    <w:rsid w:val="00535D7C"/>
    <w:rsid w:val="005363F1"/>
    <w:rsid w:val="00536579"/>
    <w:rsid w:val="0053665F"/>
    <w:rsid w:val="00536C1E"/>
    <w:rsid w:val="0053774B"/>
    <w:rsid w:val="005406FA"/>
    <w:rsid w:val="00540745"/>
    <w:rsid w:val="005407F5"/>
    <w:rsid w:val="005408E7"/>
    <w:rsid w:val="00541056"/>
    <w:rsid w:val="00541945"/>
    <w:rsid w:val="00542207"/>
    <w:rsid w:val="00542765"/>
    <w:rsid w:val="005430F2"/>
    <w:rsid w:val="005431C1"/>
    <w:rsid w:val="0054343A"/>
    <w:rsid w:val="00543842"/>
    <w:rsid w:val="00543974"/>
    <w:rsid w:val="00543EBF"/>
    <w:rsid w:val="00544750"/>
    <w:rsid w:val="00544ABA"/>
    <w:rsid w:val="005456FD"/>
    <w:rsid w:val="0054593A"/>
    <w:rsid w:val="00545EAF"/>
    <w:rsid w:val="0054608F"/>
    <w:rsid w:val="0054643E"/>
    <w:rsid w:val="005467FB"/>
    <w:rsid w:val="00546867"/>
    <w:rsid w:val="005469CF"/>
    <w:rsid w:val="00546AE9"/>
    <w:rsid w:val="00546D5F"/>
    <w:rsid w:val="00546E8A"/>
    <w:rsid w:val="005477A6"/>
    <w:rsid w:val="00547989"/>
    <w:rsid w:val="00547A83"/>
    <w:rsid w:val="00550950"/>
    <w:rsid w:val="00550A09"/>
    <w:rsid w:val="00550C37"/>
    <w:rsid w:val="005512EF"/>
    <w:rsid w:val="00551320"/>
    <w:rsid w:val="00551632"/>
    <w:rsid w:val="005518A4"/>
    <w:rsid w:val="00551965"/>
    <w:rsid w:val="005524A9"/>
    <w:rsid w:val="00552768"/>
    <w:rsid w:val="00552935"/>
    <w:rsid w:val="00552D75"/>
    <w:rsid w:val="00553039"/>
    <w:rsid w:val="00553127"/>
    <w:rsid w:val="0055344D"/>
    <w:rsid w:val="005537D5"/>
    <w:rsid w:val="005538BE"/>
    <w:rsid w:val="005538EF"/>
    <w:rsid w:val="00553C04"/>
    <w:rsid w:val="00554BE7"/>
    <w:rsid w:val="00554BEE"/>
    <w:rsid w:val="00554EBB"/>
    <w:rsid w:val="005557C1"/>
    <w:rsid w:val="00555809"/>
    <w:rsid w:val="00555C4E"/>
    <w:rsid w:val="005561E7"/>
    <w:rsid w:val="005566DA"/>
    <w:rsid w:val="00556BAD"/>
    <w:rsid w:val="00556D68"/>
    <w:rsid w:val="00556F0B"/>
    <w:rsid w:val="00557173"/>
    <w:rsid w:val="00557487"/>
    <w:rsid w:val="005576A1"/>
    <w:rsid w:val="005578A5"/>
    <w:rsid w:val="00557A64"/>
    <w:rsid w:val="00557AD9"/>
    <w:rsid w:val="00557BC0"/>
    <w:rsid w:val="005602F1"/>
    <w:rsid w:val="005605C0"/>
    <w:rsid w:val="00560B8C"/>
    <w:rsid w:val="00560B99"/>
    <w:rsid w:val="00560D23"/>
    <w:rsid w:val="0056121D"/>
    <w:rsid w:val="0056124F"/>
    <w:rsid w:val="00561456"/>
    <w:rsid w:val="005615D8"/>
    <w:rsid w:val="00561780"/>
    <w:rsid w:val="005618AC"/>
    <w:rsid w:val="005619F4"/>
    <w:rsid w:val="00561BEF"/>
    <w:rsid w:val="0056240B"/>
    <w:rsid w:val="00562427"/>
    <w:rsid w:val="005625D6"/>
    <w:rsid w:val="0056268A"/>
    <w:rsid w:val="005626D6"/>
    <w:rsid w:val="00562B50"/>
    <w:rsid w:val="00562C4F"/>
    <w:rsid w:val="00562CFF"/>
    <w:rsid w:val="005638D4"/>
    <w:rsid w:val="00563BE4"/>
    <w:rsid w:val="0056402F"/>
    <w:rsid w:val="00564A6E"/>
    <w:rsid w:val="00564E2A"/>
    <w:rsid w:val="005656ED"/>
    <w:rsid w:val="00565B5F"/>
    <w:rsid w:val="00565C71"/>
    <w:rsid w:val="00566244"/>
    <w:rsid w:val="005663CB"/>
    <w:rsid w:val="005664F0"/>
    <w:rsid w:val="00566544"/>
    <w:rsid w:val="00566608"/>
    <w:rsid w:val="005669FD"/>
    <w:rsid w:val="00566B32"/>
    <w:rsid w:val="00566C25"/>
    <w:rsid w:val="00566C83"/>
    <w:rsid w:val="00567076"/>
    <w:rsid w:val="00567546"/>
    <w:rsid w:val="0056768D"/>
    <w:rsid w:val="00567D1B"/>
    <w:rsid w:val="005700FE"/>
    <w:rsid w:val="0057064C"/>
    <w:rsid w:val="005707D2"/>
    <w:rsid w:val="00570DC2"/>
    <w:rsid w:val="00570E24"/>
    <w:rsid w:val="00570F78"/>
    <w:rsid w:val="005710E7"/>
    <w:rsid w:val="005721C1"/>
    <w:rsid w:val="00572760"/>
    <w:rsid w:val="005731E0"/>
    <w:rsid w:val="00573227"/>
    <w:rsid w:val="00573DB7"/>
    <w:rsid w:val="005743DE"/>
    <w:rsid w:val="005748EB"/>
    <w:rsid w:val="005748F9"/>
    <w:rsid w:val="005749ED"/>
    <w:rsid w:val="00574EC5"/>
    <w:rsid w:val="00574EF6"/>
    <w:rsid w:val="00574F3F"/>
    <w:rsid w:val="0057562C"/>
    <w:rsid w:val="0057596D"/>
    <w:rsid w:val="005759F6"/>
    <w:rsid w:val="00575E3E"/>
    <w:rsid w:val="00575E4D"/>
    <w:rsid w:val="00575FDA"/>
    <w:rsid w:val="005765D6"/>
    <w:rsid w:val="005765F5"/>
    <w:rsid w:val="00576D6C"/>
    <w:rsid w:val="00577A2E"/>
    <w:rsid w:val="00577A6B"/>
    <w:rsid w:val="00577CB8"/>
    <w:rsid w:val="00580280"/>
    <w:rsid w:val="00580DFB"/>
    <w:rsid w:val="00580E48"/>
    <w:rsid w:val="00580E54"/>
    <w:rsid w:val="00580F0A"/>
    <w:rsid w:val="00581082"/>
    <w:rsid w:val="00581246"/>
    <w:rsid w:val="005816AD"/>
    <w:rsid w:val="00581980"/>
    <w:rsid w:val="00582177"/>
    <w:rsid w:val="005829F4"/>
    <w:rsid w:val="00582BD4"/>
    <w:rsid w:val="00582C3A"/>
    <w:rsid w:val="00582E04"/>
    <w:rsid w:val="00582E1A"/>
    <w:rsid w:val="00583147"/>
    <w:rsid w:val="005832D7"/>
    <w:rsid w:val="0058331C"/>
    <w:rsid w:val="005834D2"/>
    <w:rsid w:val="00583AE5"/>
    <w:rsid w:val="005840C8"/>
    <w:rsid w:val="00584416"/>
    <w:rsid w:val="00584B39"/>
    <w:rsid w:val="00585028"/>
    <w:rsid w:val="005854D1"/>
    <w:rsid w:val="005859EC"/>
    <w:rsid w:val="00585F5B"/>
    <w:rsid w:val="00586064"/>
    <w:rsid w:val="0058620A"/>
    <w:rsid w:val="00586530"/>
    <w:rsid w:val="0058674A"/>
    <w:rsid w:val="0058680B"/>
    <w:rsid w:val="00586B4C"/>
    <w:rsid w:val="00586D43"/>
    <w:rsid w:val="00586EAB"/>
    <w:rsid w:val="00586FB2"/>
    <w:rsid w:val="005873D7"/>
    <w:rsid w:val="00587857"/>
    <w:rsid w:val="00587FC0"/>
    <w:rsid w:val="005906AD"/>
    <w:rsid w:val="005909DE"/>
    <w:rsid w:val="00590CDB"/>
    <w:rsid w:val="00590DA6"/>
    <w:rsid w:val="0059159B"/>
    <w:rsid w:val="00591C7D"/>
    <w:rsid w:val="00591D17"/>
    <w:rsid w:val="00591EE9"/>
    <w:rsid w:val="0059246F"/>
    <w:rsid w:val="00592B03"/>
    <w:rsid w:val="00593977"/>
    <w:rsid w:val="00593AB9"/>
    <w:rsid w:val="00593B3C"/>
    <w:rsid w:val="00593B75"/>
    <w:rsid w:val="00594252"/>
    <w:rsid w:val="00594986"/>
    <w:rsid w:val="005949B4"/>
    <w:rsid w:val="00594ABB"/>
    <w:rsid w:val="00594B02"/>
    <w:rsid w:val="00594C86"/>
    <w:rsid w:val="00594D1C"/>
    <w:rsid w:val="00594E36"/>
    <w:rsid w:val="00594E4D"/>
    <w:rsid w:val="00594F0A"/>
    <w:rsid w:val="00595192"/>
    <w:rsid w:val="0059525E"/>
    <w:rsid w:val="005952AA"/>
    <w:rsid w:val="00595708"/>
    <w:rsid w:val="00595887"/>
    <w:rsid w:val="005959F1"/>
    <w:rsid w:val="00595A40"/>
    <w:rsid w:val="00595D69"/>
    <w:rsid w:val="005961F7"/>
    <w:rsid w:val="00596297"/>
    <w:rsid w:val="00596947"/>
    <w:rsid w:val="00596B9C"/>
    <w:rsid w:val="00596C8D"/>
    <w:rsid w:val="00597783"/>
    <w:rsid w:val="0059781B"/>
    <w:rsid w:val="005A054D"/>
    <w:rsid w:val="005A0A46"/>
    <w:rsid w:val="005A10B9"/>
    <w:rsid w:val="005A11EA"/>
    <w:rsid w:val="005A11EF"/>
    <w:rsid w:val="005A123A"/>
    <w:rsid w:val="005A1353"/>
    <w:rsid w:val="005A1491"/>
    <w:rsid w:val="005A1793"/>
    <w:rsid w:val="005A1A46"/>
    <w:rsid w:val="005A1EA3"/>
    <w:rsid w:val="005A2523"/>
    <w:rsid w:val="005A2603"/>
    <w:rsid w:val="005A269F"/>
    <w:rsid w:val="005A2DD0"/>
    <w:rsid w:val="005A2E5B"/>
    <w:rsid w:val="005A305E"/>
    <w:rsid w:val="005A30BB"/>
    <w:rsid w:val="005A3887"/>
    <w:rsid w:val="005A3D65"/>
    <w:rsid w:val="005A3EE0"/>
    <w:rsid w:val="005A5473"/>
    <w:rsid w:val="005A5524"/>
    <w:rsid w:val="005A56E6"/>
    <w:rsid w:val="005A5E50"/>
    <w:rsid w:val="005A5FB2"/>
    <w:rsid w:val="005A6544"/>
    <w:rsid w:val="005A6A36"/>
    <w:rsid w:val="005A6E83"/>
    <w:rsid w:val="005A6F4A"/>
    <w:rsid w:val="005A71D2"/>
    <w:rsid w:val="005A7B9F"/>
    <w:rsid w:val="005B0313"/>
    <w:rsid w:val="005B0542"/>
    <w:rsid w:val="005B0A76"/>
    <w:rsid w:val="005B100E"/>
    <w:rsid w:val="005B16A7"/>
    <w:rsid w:val="005B1CD6"/>
    <w:rsid w:val="005B2222"/>
    <w:rsid w:val="005B2225"/>
    <w:rsid w:val="005B2799"/>
    <w:rsid w:val="005B2B77"/>
    <w:rsid w:val="005B3D4A"/>
    <w:rsid w:val="005B3EE1"/>
    <w:rsid w:val="005B40B8"/>
    <w:rsid w:val="005B41CF"/>
    <w:rsid w:val="005B4864"/>
    <w:rsid w:val="005B4D87"/>
    <w:rsid w:val="005B519B"/>
    <w:rsid w:val="005B562B"/>
    <w:rsid w:val="005B59DA"/>
    <w:rsid w:val="005B5AA0"/>
    <w:rsid w:val="005B5B02"/>
    <w:rsid w:val="005B5F98"/>
    <w:rsid w:val="005B631D"/>
    <w:rsid w:val="005B6BD1"/>
    <w:rsid w:val="005B74F9"/>
    <w:rsid w:val="005B7ACB"/>
    <w:rsid w:val="005B7DD1"/>
    <w:rsid w:val="005C00A0"/>
    <w:rsid w:val="005C02B4"/>
    <w:rsid w:val="005C0574"/>
    <w:rsid w:val="005C0613"/>
    <w:rsid w:val="005C1434"/>
    <w:rsid w:val="005C1548"/>
    <w:rsid w:val="005C1635"/>
    <w:rsid w:val="005C17E5"/>
    <w:rsid w:val="005C1AFB"/>
    <w:rsid w:val="005C1EF3"/>
    <w:rsid w:val="005C24D4"/>
    <w:rsid w:val="005C28FA"/>
    <w:rsid w:val="005C2F10"/>
    <w:rsid w:val="005C312C"/>
    <w:rsid w:val="005C3CD4"/>
    <w:rsid w:val="005C3F1D"/>
    <w:rsid w:val="005C40F4"/>
    <w:rsid w:val="005C4392"/>
    <w:rsid w:val="005C43BE"/>
    <w:rsid w:val="005C44F3"/>
    <w:rsid w:val="005C541F"/>
    <w:rsid w:val="005C5848"/>
    <w:rsid w:val="005C5A2E"/>
    <w:rsid w:val="005C60B4"/>
    <w:rsid w:val="005C6161"/>
    <w:rsid w:val="005C61D8"/>
    <w:rsid w:val="005C6ECF"/>
    <w:rsid w:val="005C7028"/>
    <w:rsid w:val="005C712D"/>
    <w:rsid w:val="005C72EC"/>
    <w:rsid w:val="005C7C75"/>
    <w:rsid w:val="005C7E4C"/>
    <w:rsid w:val="005D092B"/>
    <w:rsid w:val="005D0E4F"/>
    <w:rsid w:val="005D0E62"/>
    <w:rsid w:val="005D1600"/>
    <w:rsid w:val="005D1BE7"/>
    <w:rsid w:val="005D1E32"/>
    <w:rsid w:val="005D206B"/>
    <w:rsid w:val="005D2083"/>
    <w:rsid w:val="005D22B7"/>
    <w:rsid w:val="005D239C"/>
    <w:rsid w:val="005D24CD"/>
    <w:rsid w:val="005D2BDE"/>
    <w:rsid w:val="005D2FE4"/>
    <w:rsid w:val="005D33AA"/>
    <w:rsid w:val="005D3D76"/>
    <w:rsid w:val="005D3F56"/>
    <w:rsid w:val="005D4578"/>
    <w:rsid w:val="005D4BE5"/>
    <w:rsid w:val="005D4EFA"/>
    <w:rsid w:val="005D5454"/>
    <w:rsid w:val="005D55BA"/>
    <w:rsid w:val="005D59FE"/>
    <w:rsid w:val="005D5ADB"/>
    <w:rsid w:val="005D5FF7"/>
    <w:rsid w:val="005D648A"/>
    <w:rsid w:val="005D6720"/>
    <w:rsid w:val="005D68DA"/>
    <w:rsid w:val="005D6BDC"/>
    <w:rsid w:val="005D72D8"/>
    <w:rsid w:val="005D743F"/>
    <w:rsid w:val="005D77ED"/>
    <w:rsid w:val="005D7810"/>
    <w:rsid w:val="005D7E0D"/>
    <w:rsid w:val="005E0C88"/>
    <w:rsid w:val="005E0D69"/>
    <w:rsid w:val="005E1626"/>
    <w:rsid w:val="005E234A"/>
    <w:rsid w:val="005E2555"/>
    <w:rsid w:val="005E25C9"/>
    <w:rsid w:val="005E307C"/>
    <w:rsid w:val="005E311C"/>
    <w:rsid w:val="005E35CC"/>
    <w:rsid w:val="005E36AE"/>
    <w:rsid w:val="005E371E"/>
    <w:rsid w:val="005E3804"/>
    <w:rsid w:val="005E399B"/>
    <w:rsid w:val="005E41B1"/>
    <w:rsid w:val="005E42BA"/>
    <w:rsid w:val="005E42D5"/>
    <w:rsid w:val="005E446E"/>
    <w:rsid w:val="005E45FE"/>
    <w:rsid w:val="005E4D02"/>
    <w:rsid w:val="005E53F9"/>
    <w:rsid w:val="005E57AD"/>
    <w:rsid w:val="005E58F3"/>
    <w:rsid w:val="005E5991"/>
    <w:rsid w:val="005E5DC4"/>
    <w:rsid w:val="005E6C98"/>
    <w:rsid w:val="005E70A8"/>
    <w:rsid w:val="005E75A4"/>
    <w:rsid w:val="005E7626"/>
    <w:rsid w:val="005E775D"/>
    <w:rsid w:val="005E7FFD"/>
    <w:rsid w:val="005F02EF"/>
    <w:rsid w:val="005F0A43"/>
    <w:rsid w:val="005F0BF6"/>
    <w:rsid w:val="005F0C1A"/>
    <w:rsid w:val="005F1CD6"/>
    <w:rsid w:val="005F1EAE"/>
    <w:rsid w:val="005F2186"/>
    <w:rsid w:val="005F2635"/>
    <w:rsid w:val="005F27BF"/>
    <w:rsid w:val="005F27C2"/>
    <w:rsid w:val="005F2865"/>
    <w:rsid w:val="005F2C28"/>
    <w:rsid w:val="005F2C2B"/>
    <w:rsid w:val="005F330A"/>
    <w:rsid w:val="005F3414"/>
    <w:rsid w:val="005F36B6"/>
    <w:rsid w:val="005F37B8"/>
    <w:rsid w:val="005F3F92"/>
    <w:rsid w:val="005F4171"/>
    <w:rsid w:val="005F46D6"/>
    <w:rsid w:val="005F4CA7"/>
    <w:rsid w:val="005F4DD6"/>
    <w:rsid w:val="005F4EC0"/>
    <w:rsid w:val="005F50D8"/>
    <w:rsid w:val="005F50F2"/>
    <w:rsid w:val="005F53A1"/>
    <w:rsid w:val="005F570E"/>
    <w:rsid w:val="005F5810"/>
    <w:rsid w:val="005F59F1"/>
    <w:rsid w:val="005F5DE5"/>
    <w:rsid w:val="005F696F"/>
    <w:rsid w:val="005F6B77"/>
    <w:rsid w:val="005F7487"/>
    <w:rsid w:val="005F769D"/>
    <w:rsid w:val="005F7E33"/>
    <w:rsid w:val="006002C7"/>
    <w:rsid w:val="00600344"/>
    <w:rsid w:val="006004F0"/>
    <w:rsid w:val="00600E9D"/>
    <w:rsid w:val="00600F95"/>
    <w:rsid w:val="00601055"/>
    <w:rsid w:val="00601839"/>
    <w:rsid w:val="00601EA5"/>
    <w:rsid w:val="00602297"/>
    <w:rsid w:val="00602759"/>
    <w:rsid w:val="0060277A"/>
    <w:rsid w:val="00602812"/>
    <w:rsid w:val="00602826"/>
    <w:rsid w:val="00602B7C"/>
    <w:rsid w:val="00602BCC"/>
    <w:rsid w:val="00602C95"/>
    <w:rsid w:val="006031A8"/>
    <w:rsid w:val="00603312"/>
    <w:rsid w:val="0060358A"/>
    <w:rsid w:val="00603BB3"/>
    <w:rsid w:val="00604A2D"/>
    <w:rsid w:val="00604DC7"/>
    <w:rsid w:val="00604E47"/>
    <w:rsid w:val="00604EA3"/>
    <w:rsid w:val="00605441"/>
    <w:rsid w:val="0060576D"/>
    <w:rsid w:val="00606605"/>
    <w:rsid w:val="00606970"/>
    <w:rsid w:val="00606A20"/>
    <w:rsid w:val="00606A69"/>
    <w:rsid w:val="00606E3D"/>
    <w:rsid w:val="006071A5"/>
    <w:rsid w:val="006072C6"/>
    <w:rsid w:val="00607A2E"/>
    <w:rsid w:val="00610702"/>
    <w:rsid w:val="00610CE4"/>
    <w:rsid w:val="00611019"/>
    <w:rsid w:val="0061160B"/>
    <w:rsid w:val="00611FBB"/>
    <w:rsid w:val="00611FFC"/>
    <w:rsid w:val="00612470"/>
    <w:rsid w:val="006129B4"/>
    <w:rsid w:val="006130F7"/>
    <w:rsid w:val="006134D9"/>
    <w:rsid w:val="00613798"/>
    <w:rsid w:val="00613AF8"/>
    <w:rsid w:val="00613CD2"/>
    <w:rsid w:val="00613D8E"/>
    <w:rsid w:val="00613E61"/>
    <w:rsid w:val="00613ED0"/>
    <w:rsid w:val="006140D8"/>
    <w:rsid w:val="00614246"/>
    <w:rsid w:val="006142A5"/>
    <w:rsid w:val="006142E0"/>
    <w:rsid w:val="0061492C"/>
    <w:rsid w:val="00615023"/>
    <w:rsid w:val="00615890"/>
    <w:rsid w:val="00615FF3"/>
    <w:rsid w:val="00616112"/>
    <w:rsid w:val="00616426"/>
    <w:rsid w:val="006166A9"/>
    <w:rsid w:val="00616D1C"/>
    <w:rsid w:val="00616E60"/>
    <w:rsid w:val="00616E71"/>
    <w:rsid w:val="00616FB8"/>
    <w:rsid w:val="006170BF"/>
    <w:rsid w:val="006201C5"/>
    <w:rsid w:val="006205CA"/>
    <w:rsid w:val="00620A32"/>
    <w:rsid w:val="00620D29"/>
    <w:rsid w:val="00621EDF"/>
    <w:rsid w:val="00621F53"/>
    <w:rsid w:val="0062212C"/>
    <w:rsid w:val="00622506"/>
    <w:rsid w:val="006225ED"/>
    <w:rsid w:val="00622D5D"/>
    <w:rsid w:val="00622E2A"/>
    <w:rsid w:val="00622EA1"/>
    <w:rsid w:val="00622FB7"/>
    <w:rsid w:val="00623089"/>
    <w:rsid w:val="0062308E"/>
    <w:rsid w:val="00623225"/>
    <w:rsid w:val="006234C4"/>
    <w:rsid w:val="006234C8"/>
    <w:rsid w:val="006244C9"/>
    <w:rsid w:val="006245F6"/>
    <w:rsid w:val="0062475D"/>
    <w:rsid w:val="0062495F"/>
    <w:rsid w:val="00624D68"/>
    <w:rsid w:val="00624F3E"/>
    <w:rsid w:val="0062660B"/>
    <w:rsid w:val="006267B8"/>
    <w:rsid w:val="00626AD1"/>
    <w:rsid w:val="006270EC"/>
    <w:rsid w:val="00627868"/>
    <w:rsid w:val="00627C67"/>
    <w:rsid w:val="00627CBB"/>
    <w:rsid w:val="00627F1F"/>
    <w:rsid w:val="006304BC"/>
    <w:rsid w:val="00630A12"/>
    <w:rsid w:val="00630DCE"/>
    <w:rsid w:val="00631063"/>
    <w:rsid w:val="0063120A"/>
    <w:rsid w:val="0063150B"/>
    <w:rsid w:val="00631585"/>
    <w:rsid w:val="006322C4"/>
    <w:rsid w:val="00632BE0"/>
    <w:rsid w:val="00634ACF"/>
    <w:rsid w:val="00634B57"/>
    <w:rsid w:val="00634EF2"/>
    <w:rsid w:val="00635035"/>
    <w:rsid w:val="0063580D"/>
    <w:rsid w:val="00635C7A"/>
    <w:rsid w:val="00635CAE"/>
    <w:rsid w:val="00635D9C"/>
    <w:rsid w:val="006360CA"/>
    <w:rsid w:val="00636328"/>
    <w:rsid w:val="006365F2"/>
    <w:rsid w:val="00636650"/>
    <w:rsid w:val="00636799"/>
    <w:rsid w:val="006369AA"/>
    <w:rsid w:val="00637240"/>
    <w:rsid w:val="0063724B"/>
    <w:rsid w:val="006372C8"/>
    <w:rsid w:val="006374B3"/>
    <w:rsid w:val="00637797"/>
    <w:rsid w:val="0064000A"/>
    <w:rsid w:val="006401A8"/>
    <w:rsid w:val="0064093B"/>
    <w:rsid w:val="00641824"/>
    <w:rsid w:val="00641DCC"/>
    <w:rsid w:val="00641E63"/>
    <w:rsid w:val="00641F83"/>
    <w:rsid w:val="00642347"/>
    <w:rsid w:val="0064272A"/>
    <w:rsid w:val="00642F29"/>
    <w:rsid w:val="00642F3C"/>
    <w:rsid w:val="006431FF"/>
    <w:rsid w:val="00643606"/>
    <w:rsid w:val="00643660"/>
    <w:rsid w:val="00643717"/>
    <w:rsid w:val="0064375D"/>
    <w:rsid w:val="006441AA"/>
    <w:rsid w:val="00644400"/>
    <w:rsid w:val="00644AAB"/>
    <w:rsid w:val="00645285"/>
    <w:rsid w:val="00645494"/>
    <w:rsid w:val="006454B5"/>
    <w:rsid w:val="006456C6"/>
    <w:rsid w:val="00645F7D"/>
    <w:rsid w:val="006465DD"/>
    <w:rsid w:val="00646731"/>
    <w:rsid w:val="00646B76"/>
    <w:rsid w:val="006473F4"/>
    <w:rsid w:val="00647571"/>
    <w:rsid w:val="0064783F"/>
    <w:rsid w:val="00647C5C"/>
    <w:rsid w:val="00647C83"/>
    <w:rsid w:val="00647EA2"/>
    <w:rsid w:val="00647FE3"/>
    <w:rsid w:val="00650139"/>
    <w:rsid w:val="00650720"/>
    <w:rsid w:val="006509DE"/>
    <w:rsid w:val="00650B1E"/>
    <w:rsid w:val="00650FDD"/>
    <w:rsid w:val="00651B53"/>
    <w:rsid w:val="00652756"/>
    <w:rsid w:val="00652A54"/>
    <w:rsid w:val="00652AA6"/>
    <w:rsid w:val="00652AD8"/>
    <w:rsid w:val="00652B79"/>
    <w:rsid w:val="00652D18"/>
    <w:rsid w:val="00652D33"/>
    <w:rsid w:val="00652FD0"/>
    <w:rsid w:val="006533C3"/>
    <w:rsid w:val="00654068"/>
    <w:rsid w:val="006540F6"/>
    <w:rsid w:val="00654B38"/>
    <w:rsid w:val="00654B83"/>
    <w:rsid w:val="00655061"/>
    <w:rsid w:val="0065510C"/>
    <w:rsid w:val="006556EF"/>
    <w:rsid w:val="00655B63"/>
    <w:rsid w:val="00656748"/>
    <w:rsid w:val="006568E7"/>
    <w:rsid w:val="00656EA5"/>
    <w:rsid w:val="00656F53"/>
    <w:rsid w:val="00657151"/>
    <w:rsid w:val="006571F6"/>
    <w:rsid w:val="00657B79"/>
    <w:rsid w:val="00657E61"/>
    <w:rsid w:val="00657F91"/>
    <w:rsid w:val="00660D07"/>
    <w:rsid w:val="00661793"/>
    <w:rsid w:val="00661834"/>
    <w:rsid w:val="006618CC"/>
    <w:rsid w:val="00661BAA"/>
    <w:rsid w:val="00662111"/>
    <w:rsid w:val="00662118"/>
    <w:rsid w:val="00662226"/>
    <w:rsid w:val="00662757"/>
    <w:rsid w:val="00662B9F"/>
    <w:rsid w:val="00663180"/>
    <w:rsid w:val="006638AD"/>
    <w:rsid w:val="00663EA3"/>
    <w:rsid w:val="00664232"/>
    <w:rsid w:val="006642B5"/>
    <w:rsid w:val="00664378"/>
    <w:rsid w:val="00664460"/>
    <w:rsid w:val="00665455"/>
    <w:rsid w:val="00665AF3"/>
    <w:rsid w:val="00665C2F"/>
    <w:rsid w:val="00666BCC"/>
    <w:rsid w:val="0066732C"/>
    <w:rsid w:val="006679F5"/>
    <w:rsid w:val="00667B77"/>
    <w:rsid w:val="00667C7A"/>
    <w:rsid w:val="00670083"/>
    <w:rsid w:val="006709F4"/>
    <w:rsid w:val="00670D5C"/>
    <w:rsid w:val="00671245"/>
    <w:rsid w:val="0067131C"/>
    <w:rsid w:val="006716DA"/>
    <w:rsid w:val="0067178B"/>
    <w:rsid w:val="006719D4"/>
    <w:rsid w:val="00671C0A"/>
    <w:rsid w:val="00671F57"/>
    <w:rsid w:val="006728ED"/>
    <w:rsid w:val="00672AB8"/>
    <w:rsid w:val="0067302A"/>
    <w:rsid w:val="006732B1"/>
    <w:rsid w:val="006732EE"/>
    <w:rsid w:val="00673961"/>
    <w:rsid w:val="00673A3C"/>
    <w:rsid w:val="0067407B"/>
    <w:rsid w:val="00674280"/>
    <w:rsid w:val="0067446F"/>
    <w:rsid w:val="00674558"/>
    <w:rsid w:val="006745A4"/>
    <w:rsid w:val="006746A4"/>
    <w:rsid w:val="00675084"/>
    <w:rsid w:val="00675558"/>
    <w:rsid w:val="00675611"/>
    <w:rsid w:val="00675A60"/>
    <w:rsid w:val="00676188"/>
    <w:rsid w:val="006761E6"/>
    <w:rsid w:val="006762A5"/>
    <w:rsid w:val="0067697E"/>
    <w:rsid w:val="00676CCF"/>
    <w:rsid w:val="00676DA6"/>
    <w:rsid w:val="00676EE8"/>
    <w:rsid w:val="00677443"/>
    <w:rsid w:val="0067758C"/>
    <w:rsid w:val="0067769A"/>
    <w:rsid w:val="0067799C"/>
    <w:rsid w:val="006806A3"/>
    <w:rsid w:val="006806A6"/>
    <w:rsid w:val="00680C44"/>
    <w:rsid w:val="00681211"/>
    <w:rsid w:val="00681444"/>
    <w:rsid w:val="00681810"/>
    <w:rsid w:val="00681B36"/>
    <w:rsid w:val="00681C85"/>
    <w:rsid w:val="00682E14"/>
    <w:rsid w:val="00683931"/>
    <w:rsid w:val="00683BDF"/>
    <w:rsid w:val="0068436C"/>
    <w:rsid w:val="00684AD1"/>
    <w:rsid w:val="00684C04"/>
    <w:rsid w:val="00684E6E"/>
    <w:rsid w:val="006853F6"/>
    <w:rsid w:val="0068545E"/>
    <w:rsid w:val="0068579B"/>
    <w:rsid w:val="0068592E"/>
    <w:rsid w:val="0068596F"/>
    <w:rsid w:val="00685CC7"/>
    <w:rsid w:val="00685FD4"/>
    <w:rsid w:val="00686177"/>
    <w:rsid w:val="00686327"/>
    <w:rsid w:val="00686612"/>
    <w:rsid w:val="0068661E"/>
    <w:rsid w:val="0068670C"/>
    <w:rsid w:val="00686876"/>
    <w:rsid w:val="00687301"/>
    <w:rsid w:val="00687FAF"/>
    <w:rsid w:val="0069029A"/>
    <w:rsid w:val="00690363"/>
    <w:rsid w:val="006905DC"/>
    <w:rsid w:val="006907EF"/>
    <w:rsid w:val="006909D4"/>
    <w:rsid w:val="00690A49"/>
    <w:rsid w:val="00690BB6"/>
    <w:rsid w:val="00690BCD"/>
    <w:rsid w:val="00690CF3"/>
    <w:rsid w:val="006914A8"/>
    <w:rsid w:val="006914C6"/>
    <w:rsid w:val="00691873"/>
    <w:rsid w:val="00691B30"/>
    <w:rsid w:val="00691D72"/>
    <w:rsid w:val="00691EF9"/>
    <w:rsid w:val="00692803"/>
    <w:rsid w:val="00692E1A"/>
    <w:rsid w:val="006936F5"/>
    <w:rsid w:val="00693BF1"/>
    <w:rsid w:val="00693E1F"/>
    <w:rsid w:val="00693ECB"/>
    <w:rsid w:val="00693F9D"/>
    <w:rsid w:val="0069427E"/>
    <w:rsid w:val="00694723"/>
    <w:rsid w:val="00694763"/>
    <w:rsid w:val="00694797"/>
    <w:rsid w:val="00694AB6"/>
    <w:rsid w:val="00694DA7"/>
    <w:rsid w:val="00695412"/>
    <w:rsid w:val="0069568B"/>
    <w:rsid w:val="0069585F"/>
    <w:rsid w:val="00695887"/>
    <w:rsid w:val="00696B17"/>
    <w:rsid w:val="00697445"/>
    <w:rsid w:val="00697733"/>
    <w:rsid w:val="00697C4D"/>
    <w:rsid w:val="00697F6C"/>
    <w:rsid w:val="006A07A9"/>
    <w:rsid w:val="006A08C6"/>
    <w:rsid w:val="006A0A53"/>
    <w:rsid w:val="006A0CDB"/>
    <w:rsid w:val="006A10AC"/>
    <w:rsid w:val="006A1CA9"/>
    <w:rsid w:val="006A2492"/>
    <w:rsid w:val="006A24ED"/>
    <w:rsid w:val="006A254E"/>
    <w:rsid w:val="006A2C30"/>
    <w:rsid w:val="006A301C"/>
    <w:rsid w:val="006A3088"/>
    <w:rsid w:val="006A3133"/>
    <w:rsid w:val="006A3161"/>
    <w:rsid w:val="006A31A0"/>
    <w:rsid w:val="006A32CA"/>
    <w:rsid w:val="006A3332"/>
    <w:rsid w:val="006A3758"/>
    <w:rsid w:val="006A3E2B"/>
    <w:rsid w:val="006A4226"/>
    <w:rsid w:val="006A4386"/>
    <w:rsid w:val="006A57FC"/>
    <w:rsid w:val="006A5B62"/>
    <w:rsid w:val="006A5B90"/>
    <w:rsid w:val="006A5F10"/>
    <w:rsid w:val="006A64D8"/>
    <w:rsid w:val="006A6E17"/>
    <w:rsid w:val="006A701B"/>
    <w:rsid w:val="006A7B4A"/>
    <w:rsid w:val="006B070C"/>
    <w:rsid w:val="006B0B12"/>
    <w:rsid w:val="006B0E9B"/>
    <w:rsid w:val="006B120D"/>
    <w:rsid w:val="006B14C0"/>
    <w:rsid w:val="006B17E7"/>
    <w:rsid w:val="006B19E8"/>
    <w:rsid w:val="006B1A8A"/>
    <w:rsid w:val="006B1E64"/>
    <w:rsid w:val="006B1FD5"/>
    <w:rsid w:val="006B23E6"/>
    <w:rsid w:val="006B241C"/>
    <w:rsid w:val="006B2486"/>
    <w:rsid w:val="006B2951"/>
    <w:rsid w:val="006B2FAD"/>
    <w:rsid w:val="006B35A4"/>
    <w:rsid w:val="006B362F"/>
    <w:rsid w:val="006B4100"/>
    <w:rsid w:val="006B4260"/>
    <w:rsid w:val="006B4A94"/>
    <w:rsid w:val="006B4D6D"/>
    <w:rsid w:val="006B50D8"/>
    <w:rsid w:val="006B555A"/>
    <w:rsid w:val="006B58EE"/>
    <w:rsid w:val="006B5FB9"/>
    <w:rsid w:val="006B6007"/>
    <w:rsid w:val="006B600A"/>
    <w:rsid w:val="006B6635"/>
    <w:rsid w:val="006B7162"/>
    <w:rsid w:val="006B71F0"/>
    <w:rsid w:val="006B7D22"/>
    <w:rsid w:val="006B7D2C"/>
    <w:rsid w:val="006B7D79"/>
    <w:rsid w:val="006B7F40"/>
    <w:rsid w:val="006C0186"/>
    <w:rsid w:val="006C1019"/>
    <w:rsid w:val="006C1381"/>
    <w:rsid w:val="006C21A4"/>
    <w:rsid w:val="006C2528"/>
    <w:rsid w:val="006C2BB5"/>
    <w:rsid w:val="006C2BEE"/>
    <w:rsid w:val="006C2C45"/>
    <w:rsid w:val="006C3AD8"/>
    <w:rsid w:val="006C4516"/>
    <w:rsid w:val="006C455E"/>
    <w:rsid w:val="006C4800"/>
    <w:rsid w:val="006C4D04"/>
    <w:rsid w:val="006C5958"/>
    <w:rsid w:val="006C5B4F"/>
    <w:rsid w:val="006C609C"/>
    <w:rsid w:val="006C643C"/>
    <w:rsid w:val="006C659C"/>
    <w:rsid w:val="006C6E3A"/>
    <w:rsid w:val="006C6FD7"/>
    <w:rsid w:val="006C7E3A"/>
    <w:rsid w:val="006D00DB"/>
    <w:rsid w:val="006D0361"/>
    <w:rsid w:val="006D0426"/>
    <w:rsid w:val="006D08FD"/>
    <w:rsid w:val="006D12E9"/>
    <w:rsid w:val="006D16B0"/>
    <w:rsid w:val="006D191D"/>
    <w:rsid w:val="006D1B35"/>
    <w:rsid w:val="006D2182"/>
    <w:rsid w:val="006D2444"/>
    <w:rsid w:val="006D254B"/>
    <w:rsid w:val="006D289B"/>
    <w:rsid w:val="006D28F3"/>
    <w:rsid w:val="006D2FBD"/>
    <w:rsid w:val="006D31F2"/>
    <w:rsid w:val="006D3533"/>
    <w:rsid w:val="006D3BE1"/>
    <w:rsid w:val="006D3EBC"/>
    <w:rsid w:val="006D4152"/>
    <w:rsid w:val="006D4227"/>
    <w:rsid w:val="006D4286"/>
    <w:rsid w:val="006D46E3"/>
    <w:rsid w:val="006D47DA"/>
    <w:rsid w:val="006D489B"/>
    <w:rsid w:val="006D48FC"/>
    <w:rsid w:val="006D5206"/>
    <w:rsid w:val="006D52EE"/>
    <w:rsid w:val="006D54BB"/>
    <w:rsid w:val="006D5945"/>
    <w:rsid w:val="006D62BC"/>
    <w:rsid w:val="006D63E0"/>
    <w:rsid w:val="006D6450"/>
    <w:rsid w:val="006D6939"/>
    <w:rsid w:val="006D6DA4"/>
    <w:rsid w:val="006D6E14"/>
    <w:rsid w:val="006D6EE0"/>
    <w:rsid w:val="006D6FE8"/>
    <w:rsid w:val="006D711A"/>
    <w:rsid w:val="006D7819"/>
    <w:rsid w:val="006D7A2F"/>
    <w:rsid w:val="006D7B92"/>
    <w:rsid w:val="006D7EB0"/>
    <w:rsid w:val="006E0038"/>
    <w:rsid w:val="006E0138"/>
    <w:rsid w:val="006E0A04"/>
    <w:rsid w:val="006E0B8C"/>
    <w:rsid w:val="006E0BB0"/>
    <w:rsid w:val="006E12C3"/>
    <w:rsid w:val="006E13F4"/>
    <w:rsid w:val="006E1EDD"/>
    <w:rsid w:val="006E2318"/>
    <w:rsid w:val="006E2529"/>
    <w:rsid w:val="006E2A06"/>
    <w:rsid w:val="006E3056"/>
    <w:rsid w:val="006E3251"/>
    <w:rsid w:val="006E3902"/>
    <w:rsid w:val="006E40BB"/>
    <w:rsid w:val="006E40EB"/>
    <w:rsid w:val="006E419D"/>
    <w:rsid w:val="006E4238"/>
    <w:rsid w:val="006E42AA"/>
    <w:rsid w:val="006E45C2"/>
    <w:rsid w:val="006E45F3"/>
    <w:rsid w:val="006E4628"/>
    <w:rsid w:val="006E465F"/>
    <w:rsid w:val="006E485B"/>
    <w:rsid w:val="006E4A2F"/>
    <w:rsid w:val="006E4AB7"/>
    <w:rsid w:val="006E4ED4"/>
    <w:rsid w:val="006E4F88"/>
    <w:rsid w:val="006E5237"/>
    <w:rsid w:val="006E556F"/>
    <w:rsid w:val="006E5CD9"/>
    <w:rsid w:val="006E5E19"/>
    <w:rsid w:val="006E61C3"/>
    <w:rsid w:val="006E6210"/>
    <w:rsid w:val="006E6BA0"/>
    <w:rsid w:val="006E725B"/>
    <w:rsid w:val="006E72F9"/>
    <w:rsid w:val="006E77A5"/>
    <w:rsid w:val="006E799D"/>
    <w:rsid w:val="006F0593"/>
    <w:rsid w:val="006F0D5D"/>
    <w:rsid w:val="006F1064"/>
    <w:rsid w:val="006F1687"/>
    <w:rsid w:val="006F19FF"/>
    <w:rsid w:val="006F1CB7"/>
    <w:rsid w:val="006F1EB7"/>
    <w:rsid w:val="006F2B5C"/>
    <w:rsid w:val="006F2C1B"/>
    <w:rsid w:val="006F37C7"/>
    <w:rsid w:val="006F37EA"/>
    <w:rsid w:val="006F38AA"/>
    <w:rsid w:val="006F3A55"/>
    <w:rsid w:val="006F3DA7"/>
    <w:rsid w:val="006F3EBE"/>
    <w:rsid w:val="006F4027"/>
    <w:rsid w:val="006F4217"/>
    <w:rsid w:val="006F4343"/>
    <w:rsid w:val="006F508A"/>
    <w:rsid w:val="006F52E5"/>
    <w:rsid w:val="006F5BD8"/>
    <w:rsid w:val="006F5BF2"/>
    <w:rsid w:val="006F5CB8"/>
    <w:rsid w:val="006F6052"/>
    <w:rsid w:val="006F6066"/>
    <w:rsid w:val="006F6459"/>
    <w:rsid w:val="006F6850"/>
    <w:rsid w:val="006F6964"/>
    <w:rsid w:val="006F707E"/>
    <w:rsid w:val="006F7107"/>
    <w:rsid w:val="006F7656"/>
    <w:rsid w:val="00700019"/>
    <w:rsid w:val="007001DC"/>
    <w:rsid w:val="0070029C"/>
    <w:rsid w:val="0070079C"/>
    <w:rsid w:val="00700DF8"/>
    <w:rsid w:val="00701761"/>
    <w:rsid w:val="00701B41"/>
    <w:rsid w:val="00702536"/>
    <w:rsid w:val="007025CB"/>
    <w:rsid w:val="00702C0B"/>
    <w:rsid w:val="00702C1B"/>
    <w:rsid w:val="007034AA"/>
    <w:rsid w:val="00703C9D"/>
    <w:rsid w:val="0070485D"/>
    <w:rsid w:val="0070490C"/>
    <w:rsid w:val="00704AA6"/>
    <w:rsid w:val="00704DAD"/>
    <w:rsid w:val="007057EB"/>
    <w:rsid w:val="00705C38"/>
    <w:rsid w:val="00705F81"/>
    <w:rsid w:val="00706055"/>
    <w:rsid w:val="00706406"/>
    <w:rsid w:val="0070640F"/>
    <w:rsid w:val="00706465"/>
    <w:rsid w:val="0070652E"/>
    <w:rsid w:val="0070695A"/>
    <w:rsid w:val="0070717F"/>
    <w:rsid w:val="00707231"/>
    <w:rsid w:val="0070782D"/>
    <w:rsid w:val="007078C2"/>
    <w:rsid w:val="00710752"/>
    <w:rsid w:val="007108B3"/>
    <w:rsid w:val="007109C2"/>
    <w:rsid w:val="00710E59"/>
    <w:rsid w:val="0071124D"/>
    <w:rsid w:val="00711340"/>
    <w:rsid w:val="00711872"/>
    <w:rsid w:val="00711DD3"/>
    <w:rsid w:val="007120EF"/>
    <w:rsid w:val="00712508"/>
    <w:rsid w:val="00712B56"/>
    <w:rsid w:val="00712C42"/>
    <w:rsid w:val="00712C59"/>
    <w:rsid w:val="007134F1"/>
    <w:rsid w:val="0071359D"/>
    <w:rsid w:val="00713A8F"/>
    <w:rsid w:val="00713DC0"/>
    <w:rsid w:val="00713DE4"/>
    <w:rsid w:val="00713F8B"/>
    <w:rsid w:val="007143C2"/>
    <w:rsid w:val="0071495A"/>
    <w:rsid w:val="00714C47"/>
    <w:rsid w:val="00714CBE"/>
    <w:rsid w:val="00715864"/>
    <w:rsid w:val="00715B60"/>
    <w:rsid w:val="00715BCE"/>
    <w:rsid w:val="00715C89"/>
    <w:rsid w:val="00716462"/>
    <w:rsid w:val="00716A02"/>
    <w:rsid w:val="00716C72"/>
    <w:rsid w:val="00716F8C"/>
    <w:rsid w:val="0071745E"/>
    <w:rsid w:val="00717BCC"/>
    <w:rsid w:val="00717E5C"/>
    <w:rsid w:val="007203C2"/>
    <w:rsid w:val="0072070A"/>
    <w:rsid w:val="00720F98"/>
    <w:rsid w:val="00721084"/>
    <w:rsid w:val="007210D1"/>
    <w:rsid w:val="00721262"/>
    <w:rsid w:val="00721387"/>
    <w:rsid w:val="00721486"/>
    <w:rsid w:val="00721D9B"/>
    <w:rsid w:val="00721DC7"/>
    <w:rsid w:val="00721F6D"/>
    <w:rsid w:val="00722121"/>
    <w:rsid w:val="007224B9"/>
    <w:rsid w:val="00722EC0"/>
    <w:rsid w:val="00722F94"/>
    <w:rsid w:val="0072358D"/>
    <w:rsid w:val="00723AA7"/>
    <w:rsid w:val="00723E67"/>
    <w:rsid w:val="0072432E"/>
    <w:rsid w:val="00724A2A"/>
    <w:rsid w:val="00724BB5"/>
    <w:rsid w:val="0072578F"/>
    <w:rsid w:val="007259EB"/>
    <w:rsid w:val="00726036"/>
    <w:rsid w:val="0072619A"/>
    <w:rsid w:val="00726279"/>
    <w:rsid w:val="007262F3"/>
    <w:rsid w:val="007265C3"/>
    <w:rsid w:val="0072685C"/>
    <w:rsid w:val="00726867"/>
    <w:rsid w:val="00726A8D"/>
    <w:rsid w:val="00726A9B"/>
    <w:rsid w:val="00726B94"/>
    <w:rsid w:val="00726E4D"/>
    <w:rsid w:val="007272CD"/>
    <w:rsid w:val="00727530"/>
    <w:rsid w:val="00727AE8"/>
    <w:rsid w:val="00727CDB"/>
    <w:rsid w:val="007302FA"/>
    <w:rsid w:val="0073082C"/>
    <w:rsid w:val="00730C09"/>
    <w:rsid w:val="00730F4E"/>
    <w:rsid w:val="0073121A"/>
    <w:rsid w:val="00731CBB"/>
    <w:rsid w:val="00731E7C"/>
    <w:rsid w:val="00731E97"/>
    <w:rsid w:val="007325F3"/>
    <w:rsid w:val="00732744"/>
    <w:rsid w:val="007329EF"/>
    <w:rsid w:val="00733269"/>
    <w:rsid w:val="0073327A"/>
    <w:rsid w:val="0073346D"/>
    <w:rsid w:val="00733704"/>
    <w:rsid w:val="007340E9"/>
    <w:rsid w:val="00734351"/>
    <w:rsid w:val="007346D0"/>
    <w:rsid w:val="00734760"/>
    <w:rsid w:val="00734998"/>
    <w:rsid w:val="00734B62"/>
    <w:rsid w:val="00734EBE"/>
    <w:rsid w:val="00735357"/>
    <w:rsid w:val="00735538"/>
    <w:rsid w:val="007357F2"/>
    <w:rsid w:val="0073584F"/>
    <w:rsid w:val="00735D28"/>
    <w:rsid w:val="00735E6B"/>
    <w:rsid w:val="007366A4"/>
    <w:rsid w:val="00736DD8"/>
    <w:rsid w:val="007377B6"/>
    <w:rsid w:val="0074076A"/>
    <w:rsid w:val="00740B34"/>
    <w:rsid w:val="00740BD8"/>
    <w:rsid w:val="00740CA5"/>
    <w:rsid w:val="00740FCE"/>
    <w:rsid w:val="007411AA"/>
    <w:rsid w:val="007418BE"/>
    <w:rsid w:val="00741AF4"/>
    <w:rsid w:val="00741DCC"/>
    <w:rsid w:val="0074203A"/>
    <w:rsid w:val="00742115"/>
    <w:rsid w:val="007423C3"/>
    <w:rsid w:val="007425F3"/>
    <w:rsid w:val="007427B5"/>
    <w:rsid w:val="00742865"/>
    <w:rsid w:val="0074296C"/>
    <w:rsid w:val="00742C6A"/>
    <w:rsid w:val="00742C83"/>
    <w:rsid w:val="0074300F"/>
    <w:rsid w:val="00743360"/>
    <w:rsid w:val="007435CF"/>
    <w:rsid w:val="0074360F"/>
    <w:rsid w:val="00743E6C"/>
    <w:rsid w:val="00744997"/>
    <w:rsid w:val="007449C4"/>
    <w:rsid w:val="00744A64"/>
    <w:rsid w:val="00744C8E"/>
    <w:rsid w:val="00744CCF"/>
    <w:rsid w:val="00744D47"/>
    <w:rsid w:val="00744EA0"/>
    <w:rsid w:val="00745474"/>
    <w:rsid w:val="00745708"/>
    <w:rsid w:val="0074581D"/>
    <w:rsid w:val="00745ABA"/>
    <w:rsid w:val="00745C43"/>
    <w:rsid w:val="00745C8E"/>
    <w:rsid w:val="0074638D"/>
    <w:rsid w:val="00746484"/>
    <w:rsid w:val="007467B4"/>
    <w:rsid w:val="00746F6F"/>
    <w:rsid w:val="0074704F"/>
    <w:rsid w:val="0074744B"/>
    <w:rsid w:val="00747F48"/>
    <w:rsid w:val="00747F4C"/>
    <w:rsid w:val="00750372"/>
    <w:rsid w:val="00750705"/>
    <w:rsid w:val="00750C9E"/>
    <w:rsid w:val="00751091"/>
    <w:rsid w:val="00751B25"/>
    <w:rsid w:val="00751B83"/>
    <w:rsid w:val="007520B2"/>
    <w:rsid w:val="0075267A"/>
    <w:rsid w:val="0075273E"/>
    <w:rsid w:val="007530F4"/>
    <w:rsid w:val="007534E2"/>
    <w:rsid w:val="007539CC"/>
    <w:rsid w:val="00753D6F"/>
    <w:rsid w:val="00754359"/>
    <w:rsid w:val="00754411"/>
    <w:rsid w:val="007544F0"/>
    <w:rsid w:val="00754A62"/>
    <w:rsid w:val="00754BD9"/>
    <w:rsid w:val="00754DA1"/>
    <w:rsid w:val="00754E7A"/>
    <w:rsid w:val="007550F4"/>
    <w:rsid w:val="0075540C"/>
    <w:rsid w:val="0075545F"/>
    <w:rsid w:val="00755878"/>
    <w:rsid w:val="0075596C"/>
    <w:rsid w:val="00755A73"/>
    <w:rsid w:val="00755AA5"/>
    <w:rsid w:val="00755AFD"/>
    <w:rsid w:val="00755DB1"/>
    <w:rsid w:val="0075613C"/>
    <w:rsid w:val="00756631"/>
    <w:rsid w:val="00756DE5"/>
    <w:rsid w:val="007570F6"/>
    <w:rsid w:val="0075730B"/>
    <w:rsid w:val="0075745A"/>
    <w:rsid w:val="007574FC"/>
    <w:rsid w:val="00757B74"/>
    <w:rsid w:val="00757FC8"/>
    <w:rsid w:val="007604DC"/>
    <w:rsid w:val="007604EA"/>
    <w:rsid w:val="007607C3"/>
    <w:rsid w:val="00760975"/>
    <w:rsid w:val="00760C48"/>
    <w:rsid w:val="00761079"/>
    <w:rsid w:val="007610FB"/>
    <w:rsid w:val="00761600"/>
    <w:rsid w:val="00761636"/>
    <w:rsid w:val="007618D4"/>
    <w:rsid w:val="0076196B"/>
    <w:rsid w:val="00761EDA"/>
    <w:rsid w:val="00761FDA"/>
    <w:rsid w:val="00761FE5"/>
    <w:rsid w:val="007621FF"/>
    <w:rsid w:val="007634E3"/>
    <w:rsid w:val="00763E3A"/>
    <w:rsid w:val="00764194"/>
    <w:rsid w:val="00764B85"/>
    <w:rsid w:val="0076532F"/>
    <w:rsid w:val="00765ED3"/>
    <w:rsid w:val="00765EEA"/>
    <w:rsid w:val="00765F66"/>
    <w:rsid w:val="0076671C"/>
    <w:rsid w:val="0076681D"/>
    <w:rsid w:val="00766A65"/>
    <w:rsid w:val="007671F5"/>
    <w:rsid w:val="007672E0"/>
    <w:rsid w:val="0076747A"/>
    <w:rsid w:val="00767642"/>
    <w:rsid w:val="007676B8"/>
    <w:rsid w:val="00767B27"/>
    <w:rsid w:val="00770553"/>
    <w:rsid w:val="0077175C"/>
    <w:rsid w:val="00771870"/>
    <w:rsid w:val="00771BF9"/>
    <w:rsid w:val="00771DEC"/>
    <w:rsid w:val="0077266D"/>
    <w:rsid w:val="00772D84"/>
    <w:rsid w:val="00772E6F"/>
    <w:rsid w:val="00772F8A"/>
    <w:rsid w:val="00773631"/>
    <w:rsid w:val="00773740"/>
    <w:rsid w:val="007739C6"/>
    <w:rsid w:val="0077451F"/>
    <w:rsid w:val="00774889"/>
    <w:rsid w:val="00774AC7"/>
    <w:rsid w:val="00774D8F"/>
    <w:rsid w:val="00774FF5"/>
    <w:rsid w:val="007750B3"/>
    <w:rsid w:val="00775518"/>
    <w:rsid w:val="00775807"/>
    <w:rsid w:val="00775E5A"/>
    <w:rsid w:val="00775F76"/>
    <w:rsid w:val="00776AEA"/>
    <w:rsid w:val="00776DEC"/>
    <w:rsid w:val="00776EA3"/>
    <w:rsid w:val="00776F23"/>
    <w:rsid w:val="00777647"/>
    <w:rsid w:val="00777661"/>
    <w:rsid w:val="00777B27"/>
    <w:rsid w:val="00777BA0"/>
    <w:rsid w:val="00777FA9"/>
    <w:rsid w:val="007801CE"/>
    <w:rsid w:val="007803BD"/>
    <w:rsid w:val="00780635"/>
    <w:rsid w:val="00780EC9"/>
    <w:rsid w:val="007811DC"/>
    <w:rsid w:val="00781F80"/>
    <w:rsid w:val="00781FF9"/>
    <w:rsid w:val="0078207F"/>
    <w:rsid w:val="007820FA"/>
    <w:rsid w:val="0078244B"/>
    <w:rsid w:val="007826FA"/>
    <w:rsid w:val="0078285F"/>
    <w:rsid w:val="007830FF"/>
    <w:rsid w:val="00783207"/>
    <w:rsid w:val="007835B4"/>
    <w:rsid w:val="00783E00"/>
    <w:rsid w:val="00783E1D"/>
    <w:rsid w:val="00783EDC"/>
    <w:rsid w:val="007842B5"/>
    <w:rsid w:val="0078483B"/>
    <w:rsid w:val="00784D99"/>
    <w:rsid w:val="00784EED"/>
    <w:rsid w:val="007854C8"/>
    <w:rsid w:val="007858D8"/>
    <w:rsid w:val="00785900"/>
    <w:rsid w:val="00785AC3"/>
    <w:rsid w:val="00785BAE"/>
    <w:rsid w:val="00785C92"/>
    <w:rsid w:val="00785CB1"/>
    <w:rsid w:val="0078608F"/>
    <w:rsid w:val="00786958"/>
    <w:rsid w:val="00786E71"/>
    <w:rsid w:val="007873C8"/>
    <w:rsid w:val="00787A88"/>
    <w:rsid w:val="00790FB9"/>
    <w:rsid w:val="0079107F"/>
    <w:rsid w:val="0079162F"/>
    <w:rsid w:val="00791AD3"/>
    <w:rsid w:val="00791E94"/>
    <w:rsid w:val="00792C4D"/>
    <w:rsid w:val="00792EF3"/>
    <w:rsid w:val="00793283"/>
    <w:rsid w:val="00793AE2"/>
    <w:rsid w:val="00794527"/>
    <w:rsid w:val="007948CE"/>
    <w:rsid w:val="00794924"/>
    <w:rsid w:val="00794C44"/>
    <w:rsid w:val="00794CD8"/>
    <w:rsid w:val="007952BB"/>
    <w:rsid w:val="0079542B"/>
    <w:rsid w:val="007954D9"/>
    <w:rsid w:val="00795775"/>
    <w:rsid w:val="00795845"/>
    <w:rsid w:val="00795BF8"/>
    <w:rsid w:val="00795EB4"/>
    <w:rsid w:val="00796098"/>
    <w:rsid w:val="00796A8C"/>
    <w:rsid w:val="00796CBA"/>
    <w:rsid w:val="00796F9D"/>
    <w:rsid w:val="00797DB6"/>
    <w:rsid w:val="00797F1E"/>
    <w:rsid w:val="00797F2B"/>
    <w:rsid w:val="007A02FD"/>
    <w:rsid w:val="007A0BC2"/>
    <w:rsid w:val="007A1525"/>
    <w:rsid w:val="007A18D5"/>
    <w:rsid w:val="007A1F44"/>
    <w:rsid w:val="007A23FF"/>
    <w:rsid w:val="007A251D"/>
    <w:rsid w:val="007A2769"/>
    <w:rsid w:val="007A286F"/>
    <w:rsid w:val="007A293F"/>
    <w:rsid w:val="007A295B"/>
    <w:rsid w:val="007A2F02"/>
    <w:rsid w:val="007A3424"/>
    <w:rsid w:val="007A35EF"/>
    <w:rsid w:val="007A3CEA"/>
    <w:rsid w:val="007A43A2"/>
    <w:rsid w:val="007A45D9"/>
    <w:rsid w:val="007A4B3E"/>
    <w:rsid w:val="007A4B8C"/>
    <w:rsid w:val="007A4C31"/>
    <w:rsid w:val="007A4D04"/>
    <w:rsid w:val="007A5D8E"/>
    <w:rsid w:val="007A663F"/>
    <w:rsid w:val="007A68FA"/>
    <w:rsid w:val="007A6F49"/>
    <w:rsid w:val="007A7477"/>
    <w:rsid w:val="007A7A81"/>
    <w:rsid w:val="007A7A96"/>
    <w:rsid w:val="007B03AF"/>
    <w:rsid w:val="007B0627"/>
    <w:rsid w:val="007B0808"/>
    <w:rsid w:val="007B1543"/>
    <w:rsid w:val="007B1AB6"/>
    <w:rsid w:val="007B1AC0"/>
    <w:rsid w:val="007B262D"/>
    <w:rsid w:val="007B270A"/>
    <w:rsid w:val="007B2CF4"/>
    <w:rsid w:val="007B2D3B"/>
    <w:rsid w:val="007B2F3C"/>
    <w:rsid w:val="007B3646"/>
    <w:rsid w:val="007B3989"/>
    <w:rsid w:val="007B3A5B"/>
    <w:rsid w:val="007B3A8F"/>
    <w:rsid w:val="007B4588"/>
    <w:rsid w:val="007B4842"/>
    <w:rsid w:val="007B4AB0"/>
    <w:rsid w:val="007B4D92"/>
    <w:rsid w:val="007B500C"/>
    <w:rsid w:val="007B528C"/>
    <w:rsid w:val="007B52CD"/>
    <w:rsid w:val="007B59FE"/>
    <w:rsid w:val="007B5F3A"/>
    <w:rsid w:val="007B6036"/>
    <w:rsid w:val="007B6FD2"/>
    <w:rsid w:val="007B70EB"/>
    <w:rsid w:val="007B769A"/>
    <w:rsid w:val="007B7A6C"/>
    <w:rsid w:val="007B7DC1"/>
    <w:rsid w:val="007B7EDB"/>
    <w:rsid w:val="007B7FB8"/>
    <w:rsid w:val="007B7FC3"/>
    <w:rsid w:val="007C0F39"/>
    <w:rsid w:val="007C183A"/>
    <w:rsid w:val="007C19AD"/>
    <w:rsid w:val="007C1C9C"/>
    <w:rsid w:val="007C1FDA"/>
    <w:rsid w:val="007C2231"/>
    <w:rsid w:val="007C25E3"/>
    <w:rsid w:val="007C29D2"/>
    <w:rsid w:val="007C2DF5"/>
    <w:rsid w:val="007C31BD"/>
    <w:rsid w:val="007C3231"/>
    <w:rsid w:val="007C3598"/>
    <w:rsid w:val="007C3A1F"/>
    <w:rsid w:val="007C3B08"/>
    <w:rsid w:val="007C3EB9"/>
    <w:rsid w:val="007C3FA8"/>
    <w:rsid w:val="007C42DF"/>
    <w:rsid w:val="007C58C8"/>
    <w:rsid w:val="007C5E8B"/>
    <w:rsid w:val="007C6073"/>
    <w:rsid w:val="007C68DA"/>
    <w:rsid w:val="007D044D"/>
    <w:rsid w:val="007D0531"/>
    <w:rsid w:val="007D0606"/>
    <w:rsid w:val="007D1094"/>
    <w:rsid w:val="007D1478"/>
    <w:rsid w:val="007D1918"/>
    <w:rsid w:val="007D1A0B"/>
    <w:rsid w:val="007D229A"/>
    <w:rsid w:val="007D23B1"/>
    <w:rsid w:val="007D273F"/>
    <w:rsid w:val="007D2A8F"/>
    <w:rsid w:val="007D2D7C"/>
    <w:rsid w:val="007D2E09"/>
    <w:rsid w:val="007D2F44"/>
    <w:rsid w:val="007D2F4D"/>
    <w:rsid w:val="007D356D"/>
    <w:rsid w:val="007D38A6"/>
    <w:rsid w:val="007D3E10"/>
    <w:rsid w:val="007D40B8"/>
    <w:rsid w:val="007D4178"/>
    <w:rsid w:val="007D480A"/>
    <w:rsid w:val="007D4A09"/>
    <w:rsid w:val="007D4A91"/>
    <w:rsid w:val="007D4B27"/>
    <w:rsid w:val="007D4D33"/>
    <w:rsid w:val="007D522B"/>
    <w:rsid w:val="007D52BE"/>
    <w:rsid w:val="007D5D4D"/>
    <w:rsid w:val="007D7175"/>
    <w:rsid w:val="007D71CA"/>
    <w:rsid w:val="007D74B5"/>
    <w:rsid w:val="007D7A8D"/>
    <w:rsid w:val="007D7B7E"/>
    <w:rsid w:val="007E0833"/>
    <w:rsid w:val="007E091F"/>
    <w:rsid w:val="007E0B02"/>
    <w:rsid w:val="007E0D7C"/>
    <w:rsid w:val="007E0EA9"/>
    <w:rsid w:val="007E10F8"/>
    <w:rsid w:val="007E1369"/>
    <w:rsid w:val="007E1A1B"/>
    <w:rsid w:val="007E1A88"/>
    <w:rsid w:val="007E1BC9"/>
    <w:rsid w:val="007E1D76"/>
    <w:rsid w:val="007E1D8D"/>
    <w:rsid w:val="007E248F"/>
    <w:rsid w:val="007E2530"/>
    <w:rsid w:val="007E2C5B"/>
    <w:rsid w:val="007E2D83"/>
    <w:rsid w:val="007E3071"/>
    <w:rsid w:val="007E3593"/>
    <w:rsid w:val="007E3AB4"/>
    <w:rsid w:val="007E3AD6"/>
    <w:rsid w:val="007E4397"/>
    <w:rsid w:val="007E48CF"/>
    <w:rsid w:val="007E4C88"/>
    <w:rsid w:val="007E4D7D"/>
    <w:rsid w:val="007E585E"/>
    <w:rsid w:val="007E5BAC"/>
    <w:rsid w:val="007E6058"/>
    <w:rsid w:val="007E64DF"/>
    <w:rsid w:val="007E64EC"/>
    <w:rsid w:val="007E66B8"/>
    <w:rsid w:val="007E7DDF"/>
    <w:rsid w:val="007F00A1"/>
    <w:rsid w:val="007F0B94"/>
    <w:rsid w:val="007F0BD1"/>
    <w:rsid w:val="007F0DF8"/>
    <w:rsid w:val="007F0E44"/>
    <w:rsid w:val="007F1173"/>
    <w:rsid w:val="007F11C8"/>
    <w:rsid w:val="007F132A"/>
    <w:rsid w:val="007F1627"/>
    <w:rsid w:val="007F195E"/>
    <w:rsid w:val="007F1CFB"/>
    <w:rsid w:val="007F220B"/>
    <w:rsid w:val="007F27A2"/>
    <w:rsid w:val="007F27DD"/>
    <w:rsid w:val="007F2ACF"/>
    <w:rsid w:val="007F2B02"/>
    <w:rsid w:val="007F2EC4"/>
    <w:rsid w:val="007F344E"/>
    <w:rsid w:val="007F34BB"/>
    <w:rsid w:val="007F3A2E"/>
    <w:rsid w:val="007F3B54"/>
    <w:rsid w:val="007F3CD0"/>
    <w:rsid w:val="007F4133"/>
    <w:rsid w:val="007F419F"/>
    <w:rsid w:val="007F4936"/>
    <w:rsid w:val="007F50F5"/>
    <w:rsid w:val="007F558E"/>
    <w:rsid w:val="007F559F"/>
    <w:rsid w:val="007F6025"/>
    <w:rsid w:val="007F6676"/>
    <w:rsid w:val="007F6880"/>
    <w:rsid w:val="007F6E2D"/>
    <w:rsid w:val="007F76B4"/>
    <w:rsid w:val="008001B4"/>
    <w:rsid w:val="00800769"/>
    <w:rsid w:val="00800A90"/>
    <w:rsid w:val="00800BAC"/>
    <w:rsid w:val="00800CA3"/>
    <w:rsid w:val="00800ED2"/>
    <w:rsid w:val="00802729"/>
    <w:rsid w:val="00802E74"/>
    <w:rsid w:val="0080361D"/>
    <w:rsid w:val="00803B89"/>
    <w:rsid w:val="00803C30"/>
    <w:rsid w:val="00803E68"/>
    <w:rsid w:val="00804977"/>
    <w:rsid w:val="00804985"/>
    <w:rsid w:val="00804B92"/>
    <w:rsid w:val="00804E21"/>
    <w:rsid w:val="00805092"/>
    <w:rsid w:val="008058F5"/>
    <w:rsid w:val="00805D7A"/>
    <w:rsid w:val="00806464"/>
    <w:rsid w:val="00806AAF"/>
    <w:rsid w:val="00806FDF"/>
    <w:rsid w:val="008070AC"/>
    <w:rsid w:val="008072A1"/>
    <w:rsid w:val="008075EA"/>
    <w:rsid w:val="008078CC"/>
    <w:rsid w:val="00807C0C"/>
    <w:rsid w:val="00807D70"/>
    <w:rsid w:val="00807ED3"/>
    <w:rsid w:val="00807F01"/>
    <w:rsid w:val="00807F14"/>
    <w:rsid w:val="008101FD"/>
    <w:rsid w:val="00810C12"/>
    <w:rsid w:val="00810C41"/>
    <w:rsid w:val="00810D8D"/>
    <w:rsid w:val="00810FE0"/>
    <w:rsid w:val="008112F2"/>
    <w:rsid w:val="00811835"/>
    <w:rsid w:val="0081188C"/>
    <w:rsid w:val="00813010"/>
    <w:rsid w:val="008130B9"/>
    <w:rsid w:val="00813371"/>
    <w:rsid w:val="008133B5"/>
    <w:rsid w:val="0081376B"/>
    <w:rsid w:val="00813B3B"/>
    <w:rsid w:val="00813C73"/>
    <w:rsid w:val="00814316"/>
    <w:rsid w:val="00814BBC"/>
    <w:rsid w:val="00814E0C"/>
    <w:rsid w:val="00814EC4"/>
    <w:rsid w:val="008150C8"/>
    <w:rsid w:val="008157F6"/>
    <w:rsid w:val="0081581D"/>
    <w:rsid w:val="00815B84"/>
    <w:rsid w:val="008167C8"/>
    <w:rsid w:val="0081710A"/>
    <w:rsid w:val="00817154"/>
    <w:rsid w:val="00817259"/>
    <w:rsid w:val="008172BE"/>
    <w:rsid w:val="00817B71"/>
    <w:rsid w:val="00820244"/>
    <w:rsid w:val="0082039B"/>
    <w:rsid w:val="008207DA"/>
    <w:rsid w:val="00820911"/>
    <w:rsid w:val="00820C88"/>
    <w:rsid w:val="00821472"/>
    <w:rsid w:val="00821724"/>
    <w:rsid w:val="00821B9C"/>
    <w:rsid w:val="00821BDF"/>
    <w:rsid w:val="00821E0E"/>
    <w:rsid w:val="00821EA2"/>
    <w:rsid w:val="008221B3"/>
    <w:rsid w:val="008223A6"/>
    <w:rsid w:val="0082248E"/>
    <w:rsid w:val="00822727"/>
    <w:rsid w:val="00822A73"/>
    <w:rsid w:val="00822D3A"/>
    <w:rsid w:val="00822D76"/>
    <w:rsid w:val="00822DE3"/>
    <w:rsid w:val="008230D1"/>
    <w:rsid w:val="008236EE"/>
    <w:rsid w:val="00824158"/>
    <w:rsid w:val="008243CE"/>
    <w:rsid w:val="0082496F"/>
    <w:rsid w:val="00824FDF"/>
    <w:rsid w:val="00825125"/>
    <w:rsid w:val="00825393"/>
    <w:rsid w:val="008257CC"/>
    <w:rsid w:val="00825D90"/>
    <w:rsid w:val="00825E0A"/>
    <w:rsid w:val="0082683D"/>
    <w:rsid w:val="00826DE7"/>
    <w:rsid w:val="00826EA8"/>
    <w:rsid w:val="0082748A"/>
    <w:rsid w:val="008274BF"/>
    <w:rsid w:val="008275BA"/>
    <w:rsid w:val="008277FC"/>
    <w:rsid w:val="008279CF"/>
    <w:rsid w:val="00827D02"/>
    <w:rsid w:val="00830245"/>
    <w:rsid w:val="008304B8"/>
    <w:rsid w:val="008306B9"/>
    <w:rsid w:val="00830806"/>
    <w:rsid w:val="00830DC3"/>
    <w:rsid w:val="00831555"/>
    <w:rsid w:val="008316D6"/>
    <w:rsid w:val="008316EE"/>
    <w:rsid w:val="00831726"/>
    <w:rsid w:val="0083179B"/>
    <w:rsid w:val="008318E8"/>
    <w:rsid w:val="00831995"/>
    <w:rsid w:val="00831F52"/>
    <w:rsid w:val="00831FAC"/>
    <w:rsid w:val="00832154"/>
    <w:rsid w:val="00832169"/>
    <w:rsid w:val="00832F5C"/>
    <w:rsid w:val="00833965"/>
    <w:rsid w:val="00833D46"/>
    <w:rsid w:val="00833FF9"/>
    <w:rsid w:val="0083436C"/>
    <w:rsid w:val="008344D1"/>
    <w:rsid w:val="00834A67"/>
    <w:rsid w:val="008352E8"/>
    <w:rsid w:val="008355DF"/>
    <w:rsid w:val="008357E7"/>
    <w:rsid w:val="008359E0"/>
    <w:rsid w:val="008359F5"/>
    <w:rsid w:val="00836080"/>
    <w:rsid w:val="0083629A"/>
    <w:rsid w:val="0083635D"/>
    <w:rsid w:val="00836E9F"/>
    <w:rsid w:val="00837171"/>
    <w:rsid w:val="008375CC"/>
    <w:rsid w:val="008376F6"/>
    <w:rsid w:val="00837BCA"/>
    <w:rsid w:val="00837D5B"/>
    <w:rsid w:val="00837FAE"/>
    <w:rsid w:val="008400C0"/>
    <w:rsid w:val="00840607"/>
    <w:rsid w:val="008419A3"/>
    <w:rsid w:val="00841CD2"/>
    <w:rsid w:val="00842371"/>
    <w:rsid w:val="00842B77"/>
    <w:rsid w:val="00842D5C"/>
    <w:rsid w:val="00843069"/>
    <w:rsid w:val="0084309F"/>
    <w:rsid w:val="0084371F"/>
    <w:rsid w:val="008439F7"/>
    <w:rsid w:val="00843B57"/>
    <w:rsid w:val="00844479"/>
    <w:rsid w:val="00844770"/>
    <w:rsid w:val="008448D2"/>
    <w:rsid w:val="00844E0F"/>
    <w:rsid w:val="00845484"/>
    <w:rsid w:val="00845C12"/>
    <w:rsid w:val="00845EFE"/>
    <w:rsid w:val="00846295"/>
    <w:rsid w:val="008469D9"/>
    <w:rsid w:val="00846DC0"/>
    <w:rsid w:val="008474A7"/>
    <w:rsid w:val="008476EA"/>
    <w:rsid w:val="008477E5"/>
    <w:rsid w:val="0084782F"/>
    <w:rsid w:val="00847A9E"/>
    <w:rsid w:val="00847AD3"/>
    <w:rsid w:val="008506B6"/>
    <w:rsid w:val="00850AE0"/>
    <w:rsid w:val="00851131"/>
    <w:rsid w:val="00851D99"/>
    <w:rsid w:val="008522E4"/>
    <w:rsid w:val="008524D2"/>
    <w:rsid w:val="008527E0"/>
    <w:rsid w:val="008528B7"/>
    <w:rsid w:val="00852A26"/>
    <w:rsid w:val="00852E19"/>
    <w:rsid w:val="00853AE8"/>
    <w:rsid w:val="00853B8E"/>
    <w:rsid w:val="0085462D"/>
    <w:rsid w:val="00854726"/>
    <w:rsid w:val="0085478A"/>
    <w:rsid w:val="0085488F"/>
    <w:rsid w:val="008551CF"/>
    <w:rsid w:val="00855838"/>
    <w:rsid w:val="00856833"/>
    <w:rsid w:val="00856840"/>
    <w:rsid w:val="00856842"/>
    <w:rsid w:val="00856E33"/>
    <w:rsid w:val="008578B0"/>
    <w:rsid w:val="008578D2"/>
    <w:rsid w:val="00857C7C"/>
    <w:rsid w:val="008603A5"/>
    <w:rsid w:val="0086070F"/>
    <w:rsid w:val="008607E7"/>
    <w:rsid w:val="0086087C"/>
    <w:rsid w:val="008609EF"/>
    <w:rsid w:val="00860D8E"/>
    <w:rsid w:val="00861C53"/>
    <w:rsid w:val="0086221F"/>
    <w:rsid w:val="0086275E"/>
    <w:rsid w:val="0086298A"/>
    <w:rsid w:val="0086331E"/>
    <w:rsid w:val="00863C1A"/>
    <w:rsid w:val="00863FF0"/>
    <w:rsid w:val="00864440"/>
    <w:rsid w:val="008648C0"/>
    <w:rsid w:val="00864ABF"/>
    <w:rsid w:val="00864D2F"/>
    <w:rsid w:val="00864D76"/>
    <w:rsid w:val="008650FC"/>
    <w:rsid w:val="00866063"/>
    <w:rsid w:val="00866161"/>
    <w:rsid w:val="008661B0"/>
    <w:rsid w:val="00866EB3"/>
    <w:rsid w:val="00866F55"/>
    <w:rsid w:val="0086701A"/>
    <w:rsid w:val="008673E4"/>
    <w:rsid w:val="00867BD2"/>
    <w:rsid w:val="00867E66"/>
    <w:rsid w:val="00870AFE"/>
    <w:rsid w:val="00871048"/>
    <w:rsid w:val="008712FD"/>
    <w:rsid w:val="00871544"/>
    <w:rsid w:val="008716A1"/>
    <w:rsid w:val="008719CB"/>
    <w:rsid w:val="00871BD1"/>
    <w:rsid w:val="0087202B"/>
    <w:rsid w:val="00872087"/>
    <w:rsid w:val="00872522"/>
    <w:rsid w:val="00872D3F"/>
    <w:rsid w:val="00872FC7"/>
    <w:rsid w:val="008733D8"/>
    <w:rsid w:val="008733E4"/>
    <w:rsid w:val="00873700"/>
    <w:rsid w:val="00873BF7"/>
    <w:rsid w:val="00873D8C"/>
    <w:rsid w:val="00873F15"/>
    <w:rsid w:val="00874096"/>
    <w:rsid w:val="008740BB"/>
    <w:rsid w:val="008740C4"/>
    <w:rsid w:val="00874192"/>
    <w:rsid w:val="0087484B"/>
    <w:rsid w:val="008749DA"/>
    <w:rsid w:val="00874A5A"/>
    <w:rsid w:val="00874AE8"/>
    <w:rsid w:val="00874E90"/>
    <w:rsid w:val="0087528D"/>
    <w:rsid w:val="008756A4"/>
    <w:rsid w:val="008758E4"/>
    <w:rsid w:val="00875AAE"/>
    <w:rsid w:val="00875F73"/>
    <w:rsid w:val="0087622F"/>
    <w:rsid w:val="008764B9"/>
    <w:rsid w:val="00876868"/>
    <w:rsid w:val="00876BF0"/>
    <w:rsid w:val="00876DCC"/>
    <w:rsid w:val="008775FF"/>
    <w:rsid w:val="008779CB"/>
    <w:rsid w:val="00880B68"/>
    <w:rsid w:val="00880BEA"/>
    <w:rsid w:val="00880F30"/>
    <w:rsid w:val="00880F58"/>
    <w:rsid w:val="008811E5"/>
    <w:rsid w:val="00881836"/>
    <w:rsid w:val="008826A7"/>
    <w:rsid w:val="00882F2E"/>
    <w:rsid w:val="0088325E"/>
    <w:rsid w:val="008833E8"/>
    <w:rsid w:val="00883915"/>
    <w:rsid w:val="00884319"/>
    <w:rsid w:val="008844AA"/>
    <w:rsid w:val="00884526"/>
    <w:rsid w:val="008845EE"/>
    <w:rsid w:val="00884796"/>
    <w:rsid w:val="00884CAE"/>
    <w:rsid w:val="00884E14"/>
    <w:rsid w:val="00884E79"/>
    <w:rsid w:val="00884F58"/>
    <w:rsid w:val="00885D92"/>
    <w:rsid w:val="00886147"/>
    <w:rsid w:val="0088691F"/>
    <w:rsid w:val="00886B2E"/>
    <w:rsid w:val="00887B48"/>
    <w:rsid w:val="008903F1"/>
    <w:rsid w:val="00891501"/>
    <w:rsid w:val="0089154B"/>
    <w:rsid w:val="0089176E"/>
    <w:rsid w:val="008917E0"/>
    <w:rsid w:val="008919B4"/>
    <w:rsid w:val="00892202"/>
    <w:rsid w:val="00892365"/>
    <w:rsid w:val="00892445"/>
    <w:rsid w:val="00892595"/>
    <w:rsid w:val="00892BE5"/>
    <w:rsid w:val="00893011"/>
    <w:rsid w:val="00893254"/>
    <w:rsid w:val="0089387C"/>
    <w:rsid w:val="0089444E"/>
    <w:rsid w:val="008946BC"/>
    <w:rsid w:val="008949DF"/>
    <w:rsid w:val="00894B8F"/>
    <w:rsid w:val="008951DB"/>
    <w:rsid w:val="00895337"/>
    <w:rsid w:val="00895530"/>
    <w:rsid w:val="00896C81"/>
    <w:rsid w:val="00896D83"/>
    <w:rsid w:val="00896DE0"/>
    <w:rsid w:val="00897184"/>
    <w:rsid w:val="0089789C"/>
    <w:rsid w:val="008A02C4"/>
    <w:rsid w:val="008A0425"/>
    <w:rsid w:val="008A0812"/>
    <w:rsid w:val="008A0AB2"/>
    <w:rsid w:val="008A0CFC"/>
    <w:rsid w:val="008A0DB7"/>
    <w:rsid w:val="008A1046"/>
    <w:rsid w:val="008A12FE"/>
    <w:rsid w:val="008A1302"/>
    <w:rsid w:val="008A1308"/>
    <w:rsid w:val="008A1A7C"/>
    <w:rsid w:val="008A246B"/>
    <w:rsid w:val="008A27FB"/>
    <w:rsid w:val="008A28B6"/>
    <w:rsid w:val="008A2BB1"/>
    <w:rsid w:val="008A2BBC"/>
    <w:rsid w:val="008A2C67"/>
    <w:rsid w:val="008A3321"/>
    <w:rsid w:val="008A3466"/>
    <w:rsid w:val="008A3596"/>
    <w:rsid w:val="008A389F"/>
    <w:rsid w:val="008A3CF5"/>
    <w:rsid w:val="008A3D02"/>
    <w:rsid w:val="008A431B"/>
    <w:rsid w:val="008A43D9"/>
    <w:rsid w:val="008A4724"/>
    <w:rsid w:val="008A4B12"/>
    <w:rsid w:val="008A5186"/>
    <w:rsid w:val="008A5641"/>
    <w:rsid w:val="008A5703"/>
    <w:rsid w:val="008A5940"/>
    <w:rsid w:val="008A617C"/>
    <w:rsid w:val="008A69A1"/>
    <w:rsid w:val="008A6F03"/>
    <w:rsid w:val="008A73B2"/>
    <w:rsid w:val="008A73EE"/>
    <w:rsid w:val="008A7DC4"/>
    <w:rsid w:val="008B043F"/>
    <w:rsid w:val="008B0808"/>
    <w:rsid w:val="008B0A35"/>
    <w:rsid w:val="008B0AEC"/>
    <w:rsid w:val="008B0C50"/>
    <w:rsid w:val="008B10D9"/>
    <w:rsid w:val="008B1817"/>
    <w:rsid w:val="008B1D32"/>
    <w:rsid w:val="008B1E41"/>
    <w:rsid w:val="008B1E53"/>
    <w:rsid w:val="008B1E5B"/>
    <w:rsid w:val="008B1EE4"/>
    <w:rsid w:val="008B25A4"/>
    <w:rsid w:val="008B25AD"/>
    <w:rsid w:val="008B30EA"/>
    <w:rsid w:val="008B3846"/>
    <w:rsid w:val="008B389D"/>
    <w:rsid w:val="008B3C04"/>
    <w:rsid w:val="008B3C5C"/>
    <w:rsid w:val="008B4627"/>
    <w:rsid w:val="008B4D2C"/>
    <w:rsid w:val="008B5299"/>
    <w:rsid w:val="008B57AA"/>
    <w:rsid w:val="008B5A5F"/>
    <w:rsid w:val="008B5AB0"/>
    <w:rsid w:val="008B601D"/>
    <w:rsid w:val="008B6054"/>
    <w:rsid w:val="008B6FA8"/>
    <w:rsid w:val="008B72EB"/>
    <w:rsid w:val="008B7AFB"/>
    <w:rsid w:val="008B7B08"/>
    <w:rsid w:val="008B7EB9"/>
    <w:rsid w:val="008C0C87"/>
    <w:rsid w:val="008C0F0E"/>
    <w:rsid w:val="008C1120"/>
    <w:rsid w:val="008C13F0"/>
    <w:rsid w:val="008C1776"/>
    <w:rsid w:val="008C19EC"/>
    <w:rsid w:val="008C1F26"/>
    <w:rsid w:val="008C20AF"/>
    <w:rsid w:val="008C24EC"/>
    <w:rsid w:val="008C28B6"/>
    <w:rsid w:val="008C2A3A"/>
    <w:rsid w:val="008C2E34"/>
    <w:rsid w:val="008C37C7"/>
    <w:rsid w:val="008C3955"/>
    <w:rsid w:val="008C3E91"/>
    <w:rsid w:val="008C40F8"/>
    <w:rsid w:val="008C446E"/>
    <w:rsid w:val="008C4C7E"/>
    <w:rsid w:val="008C4F10"/>
    <w:rsid w:val="008C4F4A"/>
    <w:rsid w:val="008C5265"/>
    <w:rsid w:val="008C52DB"/>
    <w:rsid w:val="008C53B0"/>
    <w:rsid w:val="008C54EF"/>
    <w:rsid w:val="008C5C46"/>
    <w:rsid w:val="008C605B"/>
    <w:rsid w:val="008C612D"/>
    <w:rsid w:val="008C6184"/>
    <w:rsid w:val="008C6769"/>
    <w:rsid w:val="008C68DF"/>
    <w:rsid w:val="008C6F94"/>
    <w:rsid w:val="008C7049"/>
    <w:rsid w:val="008C74FB"/>
    <w:rsid w:val="008C785E"/>
    <w:rsid w:val="008C78D8"/>
    <w:rsid w:val="008C7BC7"/>
    <w:rsid w:val="008C7C03"/>
    <w:rsid w:val="008D0212"/>
    <w:rsid w:val="008D0949"/>
    <w:rsid w:val="008D0979"/>
    <w:rsid w:val="008D0AFB"/>
    <w:rsid w:val="008D1511"/>
    <w:rsid w:val="008D16EB"/>
    <w:rsid w:val="008D1941"/>
    <w:rsid w:val="008D1A61"/>
    <w:rsid w:val="008D1C4C"/>
    <w:rsid w:val="008D22CC"/>
    <w:rsid w:val="008D23A8"/>
    <w:rsid w:val="008D2C35"/>
    <w:rsid w:val="008D32DF"/>
    <w:rsid w:val="008D35E9"/>
    <w:rsid w:val="008D3959"/>
    <w:rsid w:val="008D3966"/>
    <w:rsid w:val="008D4352"/>
    <w:rsid w:val="008D4490"/>
    <w:rsid w:val="008D46F2"/>
    <w:rsid w:val="008D53A7"/>
    <w:rsid w:val="008D56D2"/>
    <w:rsid w:val="008D5960"/>
    <w:rsid w:val="008D5BCC"/>
    <w:rsid w:val="008D5F9A"/>
    <w:rsid w:val="008D6006"/>
    <w:rsid w:val="008D60BC"/>
    <w:rsid w:val="008D656B"/>
    <w:rsid w:val="008D66ED"/>
    <w:rsid w:val="008D685A"/>
    <w:rsid w:val="008D6C7E"/>
    <w:rsid w:val="008D6D7B"/>
    <w:rsid w:val="008D6FCA"/>
    <w:rsid w:val="008D7835"/>
    <w:rsid w:val="008D7C09"/>
    <w:rsid w:val="008D7EB7"/>
    <w:rsid w:val="008E01C4"/>
    <w:rsid w:val="008E0201"/>
    <w:rsid w:val="008E04D6"/>
    <w:rsid w:val="008E08C0"/>
    <w:rsid w:val="008E0D1A"/>
    <w:rsid w:val="008E0D44"/>
    <w:rsid w:val="008E0EB8"/>
    <w:rsid w:val="008E0F96"/>
    <w:rsid w:val="008E10A6"/>
    <w:rsid w:val="008E1271"/>
    <w:rsid w:val="008E17D8"/>
    <w:rsid w:val="008E2251"/>
    <w:rsid w:val="008E24B3"/>
    <w:rsid w:val="008E24CA"/>
    <w:rsid w:val="008E25DD"/>
    <w:rsid w:val="008E2F6E"/>
    <w:rsid w:val="008E2FB8"/>
    <w:rsid w:val="008E2FE3"/>
    <w:rsid w:val="008E38AD"/>
    <w:rsid w:val="008E39EF"/>
    <w:rsid w:val="008E3A6D"/>
    <w:rsid w:val="008E3AA9"/>
    <w:rsid w:val="008E3E56"/>
    <w:rsid w:val="008E3EEC"/>
    <w:rsid w:val="008E44F2"/>
    <w:rsid w:val="008E4E19"/>
    <w:rsid w:val="008E5343"/>
    <w:rsid w:val="008E5411"/>
    <w:rsid w:val="008E54A3"/>
    <w:rsid w:val="008E5512"/>
    <w:rsid w:val="008E5BA0"/>
    <w:rsid w:val="008E5BF2"/>
    <w:rsid w:val="008E5C81"/>
    <w:rsid w:val="008E617C"/>
    <w:rsid w:val="008E6741"/>
    <w:rsid w:val="008E72DC"/>
    <w:rsid w:val="008F0539"/>
    <w:rsid w:val="008F0A38"/>
    <w:rsid w:val="008F0F84"/>
    <w:rsid w:val="008F1014"/>
    <w:rsid w:val="008F11C9"/>
    <w:rsid w:val="008F12F4"/>
    <w:rsid w:val="008F1523"/>
    <w:rsid w:val="008F179D"/>
    <w:rsid w:val="008F1BE8"/>
    <w:rsid w:val="008F23D8"/>
    <w:rsid w:val="008F264B"/>
    <w:rsid w:val="008F268E"/>
    <w:rsid w:val="008F2FD5"/>
    <w:rsid w:val="008F3163"/>
    <w:rsid w:val="008F326A"/>
    <w:rsid w:val="008F328D"/>
    <w:rsid w:val="008F33F7"/>
    <w:rsid w:val="008F37B7"/>
    <w:rsid w:val="008F37E5"/>
    <w:rsid w:val="008F3AF9"/>
    <w:rsid w:val="008F4116"/>
    <w:rsid w:val="008F45E7"/>
    <w:rsid w:val="008F48C2"/>
    <w:rsid w:val="008F49A5"/>
    <w:rsid w:val="008F4C16"/>
    <w:rsid w:val="008F5373"/>
    <w:rsid w:val="008F545F"/>
    <w:rsid w:val="008F5840"/>
    <w:rsid w:val="008F5926"/>
    <w:rsid w:val="008F5EEF"/>
    <w:rsid w:val="008F66FE"/>
    <w:rsid w:val="008F6721"/>
    <w:rsid w:val="008F6DE1"/>
    <w:rsid w:val="008F7292"/>
    <w:rsid w:val="008F72CC"/>
    <w:rsid w:val="008F72CD"/>
    <w:rsid w:val="008F72EC"/>
    <w:rsid w:val="008F74D3"/>
    <w:rsid w:val="00900849"/>
    <w:rsid w:val="009014FF"/>
    <w:rsid w:val="00901B1A"/>
    <w:rsid w:val="0090216A"/>
    <w:rsid w:val="009024B6"/>
    <w:rsid w:val="00902654"/>
    <w:rsid w:val="0090288B"/>
    <w:rsid w:val="00902F3F"/>
    <w:rsid w:val="00903188"/>
    <w:rsid w:val="00903802"/>
    <w:rsid w:val="00903915"/>
    <w:rsid w:val="00903A9F"/>
    <w:rsid w:val="0090534B"/>
    <w:rsid w:val="009057FC"/>
    <w:rsid w:val="00905976"/>
    <w:rsid w:val="00905E27"/>
    <w:rsid w:val="00905E3C"/>
    <w:rsid w:val="009066B4"/>
    <w:rsid w:val="0090696D"/>
    <w:rsid w:val="00906CD6"/>
    <w:rsid w:val="00906D3D"/>
    <w:rsid w:val="00906E4D"/>
    <w:rsid w:val="00906F31"/>
    <w:rsid w:val="009078B3"/>
    <w:rsid w:val="00907A77"/>
    <w:rsid w:val="00907E00"/>
    <w:rsid w:val="0091003D"/>
    <w:rsid w:val="009104D5"/>
    <w:rsid w:val="009106FE"/>
    <w:rsid w:val="0091088D"/>
    <w:rsid w:val="009108BD"/>
    <w:rsid w:val="00910BA5"/>
    <w:rsid w:val="00910ED5"/>
    <w:rsid w:val="00910FC9"/>
    <w:rsid w:val="0091104F"/>
    <w:rsid w:val="0091160A"/>
    <w:rsid w:val="00911811"/>
    <w:rsid w:val="009122AF"/>
    <w:rsid w:val="0091291A"/>
    <w:rsid w:val="00912AA4"/>
    <w:rsid w:val="00912C4D"/>
    <w:rsid w:val="00912D27"/>
    <w:rsid w:val="00912EEA"/>
    <w:rsid w:val="00913612"/>
    <w:rsid w:val="0091366A"/>
    <w:rsid w:val="00913824"/>
    <w:rsid w:val="00913AD1"/>
    <w:rsid w:val="00913D10"/>
    <w:rsid w:val="00914024"/>
    <w:rsid w:val="009144BD"/>
    <w:rsid w:val="009145B2"/>
    <w:rsid w:val="00914DD1"/>
    <w:rsid w:val="00914F02"/>
    <w:rsid w:val="009152C7"/>
    <w:rsid w:val="00915757"/>
    <w:rsid w:val="009159B3"/>
    <w:rsid w:val="00916074"/>
    <w:rsid w:val="00916181"/>
    <w:rsid w:val="009163B0"/>
    <w:rsid w:val="009164E2"/>
    <w:rsid w:val="009176BE"/>
    <w:rsid w:val="0091794D"/>
    <w:rsid w:val="00920474"/>
    <w:rsid w:val="009204C5"/>
    <w:rsid w:val="0092058A"/>
    <w:rsid w:val="00920591"/>
    <w:rsid w:val="00920FC1"/>
    <w:rsid w:val="00920FD4"/>
    <w:rsid w:val="009210D2"/>
    <w:rsid w:val="00921119"/>
    <w:rsid w:val="0092180D"/>
    <w:rsid w:val="009218E6"/>
    <w:rsid w:val="00922447"/>
    <w:rsid w:val="009232C9"/>
    <w:rsid w:val="00923608"/>
    <w:rsid w:val="0092385C"/>
    <w:rsid w:val="009238E5"/>
    <w:rsid w:val="00923961"/>
    <w:rsid w:val="00923F12"/>
    <w:rsid w:val="00924562"/>
    <w:rsid w:val="00924CD0"/>
    <w:rsid w:val="00924E3E"/>
    <w:rsid w:val="00924FF8"/>
    <w:rsid w:val="00925397"/>
    <w:rsid w:val="00925659"/>
    <w:rsid w:val="009258AD"/>
    <w:rsid w:val="00925BA8"/>
    <w:rsid w:val="00925E7E"/>
    <w:rsid w:val="00926057"/>
    <w:rsid w:val="009265DE"/>
    <w:rsid w:val="00926CC4"/>
    <w:rsid w:val="00926DA7"/>
    <w:rsid w:val="00927202"/>
    <w:rsid w:val="0092750F"/>
    <w:rsid w:val="00927915"/>
    <w:rsid w:val="00927BBA"/>
    <w:rsid w:val="00927F58"/>
    <w:rsid w:val="00927F8B"/>
    <w:rsid w:val="00927FDB"/>
    <w:rsid w:val="0093094D"/>
    <w:rsid w:val="0093123C"/>
    <w:rsid w:val="009315ED"/>
    <w:rsid w:val="00931843"/>
    <w:rsid w:val="00931879"/>
    <w:rsid w:val="00931DBE"/>
    <w:rsid w:val="0093281D"/>
    <w:rsid w:val="009328C7"/>
    <w:rsid w:val="009331B2"/>
    <w:rsid w:val="00933303"/>
    <w:rsid w:val="009336EC"/>
    <w:rsid w:val="00933F56"/>
    <w:rsid w:val="00934162"/>
    <w:rsid w:val="009341ED"/>
    <w:rsid w:val="00934283"/>
    <w:rsid w:val="009349FF"/>
    <w:rsid w:val="00934AB3"/>
    <w:rsid w:val="00934B6E"/>
    <w:rsid w:val="00934C13"/>
    <w:rsid w:val="00934F2F"/>
    <w:rsid w:val="00935228"/>
    <w:rsid w:val="009355A2"/>
    <w:rsid w:val="00935A4E"/>
    <w:rsid w:val="00935F02"/>
    <w:rsid w:val="00935F9E"/>
    <w:rsid w:val="00936A2D"/>
    <w:rsid w:val="00936D98"/>
    <w:rsid w:val="00936F60"/>
    <w:rsid w:val="009377D8"/>
    <w:rsid w:val="00937DF0"/>
    <w:rsid w:val="00937FC0"/>
    <w:rsid w:val="00940A90"/>
    <w:rsid w:val="00940BAA"/>
    <w:rsid w:val="009414A7"/>
    <w:rsid w:val="00942083"/>
    <w:rsid w:val="00942500"/>
    <w:rsid w:val="009427B5"/>
    <w:rsid w:val="00942C80"/>
    <w:rsid w:val="00942F9E"/>
    <w:rsid w:val="00943197"/>
    <w:rsid w:val="009435EB"/>
    <w:rsid w:val="009435F2"/>
    <w:rsid w:val="00944116"/>
    <w:rsid w:val="0094507D"/>
    <w:rsid w:val="00945180"/>
    <w:rsid w:val="0094528E"/>
    <w:rsid w:val="009454E6"/>
    <w:rsid w:val="0094590C"/>
    <w:rsid w:val="00946355"/>
    <w:rsid w:val="009463AE"/>
    <w:rsid w:val="00946505"/>
    <w:rsid w:val="0094674A"/>
    <w:rsid w:val="0094688C"/>
    <w:rsid w:val="009468B7"/>
    <w:rsid w:val="00946C5A"/>
    <w:rsid w:val="00946D2B"/>
    <w:rsid w:val="0094724E"/>
    <w:rsid w:val="00947415"/>
    <w:rsid w:val="00947821"/>
    <w:rsid w:val="00947973"/>
    <w:rsid w:val="00947B74"/>
    <w:rsid w:val="00947BE6"/>
    <w:rsid w:val="00947F29"/>
    <w:rsid w:val="0095048D"/>
    <w:rsid w:val="00950783"/>
    <w:rsid w:val="00951390"/>
    <w:rsid w:val="00951484"/>
    <w:rsid w:val="00951ADB"/>
    <w:rsid w:val="00951BC2"/>
    <w:rsid w:val="00952694"/>
    <w:rsid w:val="009530BE"/>
    <w:rsid w:val="0095315C"/>
    <w:rsid w:val="00953586"/>
    <w:rsid w:val="00953626"/>
    <w:rsid w:val="0095380C"/>
    <w:rsid w:val="00953A8D"/>
    <w:rsid w:val="0095416A"/>
    <w:rsid w:val="00954353"/>
    <w:rsid w:val="009543FF"/>
    <w:rsid w:val="00954469"/>
    <w:rsid w:val="00954BC9"/>
    <w:rsid w:val="00954DE6"/>
    <w:rsid w:val="009550A2"/>
    <w:rsid w:val="00955149"/>
    <w:rsid w:val="0095546A"/>
    <w:rsid w:val="00955768"/>
    <w:rsid w:val="00955C0A"/>
    <w:rsid w:val="00955C4F"/>
    <w:rsid w:val="00955F92"/>
    <w:rsid w:val="0095657D"/>
    <w:rsid w:val="00956AA7"/>
    <w:rsid w:val="00957AF0"/>
    <w:rsid w:val="00957FD8"/>
    <w:rsid w:val="00960018"/>
    <w:rsid w:val="009601DE"/>
    <w:rsid w:val="00960590"/>
    <w:rsid w:val="00960F1E"/>
    <w:rsid w:val="00961067"/>
    <w:rsid w:val="00961328"/>
    <w:rsid w:val="00961D3F"/>
    <w:rsid w:val="009628A1"/>
    <w:rsid w:val="00962CE3"/>
    <w:rsid w:val="0096313C"/>
    <w:rsid w:val="00963385"/>
    <w:rsid w:val="00963AB0"/>
    <w:rsid w:val="0096438F"/>
    <w:rsid w:val="00964B10"/>
    <w:rsid w:val="00964B9B"/>
    <w:rsid w:val="00964D3F"/>
    <w:rsid w:val="0096543B"/>
    <w:rsid w:val="009657F1"/>
    <w:rsid w:val="00965AF4"/>
    <w:rsid w:val="009661F9"/>
    <w:rsid w:val="00966230"/>
    <w:rsid w:val="0096625D"/>
    <w:rsid w:val="00966C81"/>
    <w:rsid w:val="00966FC1"/>
    <w:rsid w:val="00967370"/>
    <w:rsid w:val="0096777C"/>
    <w:rsid w:val="00967C98"/>
    <w:rsid w:val="00970331"/>
    <w:rsid w:val="00970711"/>
    <w:rsid w:val="009708BE"/>
    <w:rsid w:val="009709F8"/>
    <w:rsid w:val="00970B7A"/>
    <w:rsid w:val="00970F28"/>
    <w:rsid w:val="0097105F"/>
    <w:rsid w:val="00971A14"/>
    <w:rsid w:val="00971AD0"/>
    <w:rsid w:val="00972767"/>
    <w:rsid w:val="0097287A"/>
    <w:rsid w:val="00972929"/>
    <w:rsid w:val="00972C56"/>
    <w:rsid w:val="00972F91"/>
    <w:rsid w:val="00973729"/>
    <w:rsid w:val="00973827"/>
    <w:rsid w:val="0097389C"/>
    <w:rsid w:val="00973C81"/>
    <w:rsid w:val="009742D3"/>
    <w:rsid w:val="009742F1"/>
    <w:rsid w:val="00974A9B"/>
    <w:rsid w:val="00975D27"/>
    <w:rsid w:val="00976C7B"/>
    <w:rsid w:val="00976C92"/>
    <w:rsid w:val="009771CB"/>
    <w:rsid w:val="00977BA7"/>
    <w:rsid w:val="009800D0"/>
    <w:rsid w:val="009801A1"/>
    <w:rsid w:val="009802CB"/>
    <w:rsid w:val="00980E11"/>
    <w:rsid w:val="00980E6C"/>
    <w:rsid w:val="00980EE6"/>
    <w:rsid w:val="009810E1"/>
    <w:rsid w:val="0098144B"/>
    <w:rsid w:val="009818AB"/>
    <w:rsid w:val="0098194F"/>
    <w:rsid w:val="00981BA8"/>
    <w:rsid w:val="0098206F"/>
    <w:rsid w:val="009826C8"/>
    <w:rsid w:val="00982814"/>
    <w:rsid w:val="00982F1E"/>
    <w:rsid w:val="00983169"/>
    <w:rsid w:val="009834E3"/>
    <w:rsid w:val="00983603"/>
    <w:rsid w:val="009836E4"/>
    <w:rsid w:val="00983AD8"/>
    <w:rsid w:val="0098412F"/>
    <w:rsid w:val="0098426C"/>
    <w:rsid w:val="00984ADA"/>
    <w:rsid w:val="00985C8D"/>
    <w:rsid w:val="00985D54"/>
    <w:rsid w:val="00985EB9"/>
    <w:rsid w:val="00985F28"/>
    <w:rsid w:val="0098607A"/>
    <w:rsid w:val="00986149"/>
    <w:rsid w:val="00986176"/>
    <w:rsid w:val="00986A78"/>
    <w:rsid w:val="00986C5C"/>
    <w:rsid w:val="00986C66"/>
    <w:rsid w:val="00986E30"/>
    <w:rsid w:val="00986E7F"/>
    <w:rsid w:val="00986F7A"/>
    <w:rsid w:val="00987536"/>
    <w:rsid w:val="00987C7A"/>
    <w:rsid w:val="00990111"/>
    <w:rsid w:val="00990A6C"/>
    <w:rsid w:val="00990BD5"/>
    <w:rsid w:val="00990DBC"/>
    <w:rsid w:val="0099196F"/>
    <w:rsid w:val="009919DA"/>
    <w:rsid w:val="00991B59"/>
    <w:rsid w:val="0099262A"/>
    <w:rsid w:val="00992A84"/>
    <w:rsid w:val="00992B98"/>
    <w:rsid w:val="00992EEE"/>
    <w:rsid w:val="0099359F"/>
    <w:rsid w:val="009936D6"/>
    <w:rsid w:val="00993BDF"/>
    <w:rsid w:val="00993D04"/>
    <w:rsid w:val="009941D4"/>
    <w:rsid w:val="00994871"/>
    <w:rsid w:val="00994E08"/>
    <w:rsid w:val="009951F9"/>
    <w:rsid w:val="00995B47"/>
    <w:rsid w:val="00995C95"/>
    <w:rsid w:val="00995D11"/>
    <w:rsid w:val="00995E85"/>
    <w:rsid w:val="00995F3D"/>
    <w:rsid w:val="00996468"/>
    <w:rsid w:val="00996876"/>
    <w:rsid w:val="00996FFA"/>
    <w:rsid w:val="0099709B"/>
    <w:rsid w:val="0099725B"/>
    <w:rsid w:val="009973F1"/>
    <w:rsid w:val="009973F3"/>
    <w:rsid w:val="00997CD4"/>
    <w:rsid w:val="00997E21"/>
    <w:rsid w:val="009A010D"/>
    <w:rsid w:val="009A011B"/>
    <w:rsid w:val="009A0573"/>
    <w:rsid w:val="009A0AE9"/>
    <w:rsid w:val="009A0C6F"/>
    <w:rsid w:val="009A14EF"/>
    <w:rsid w:val="009A1B50"/>
    <w:rsid w:val="009A1DD8"/>
    <w:rsid w:val="009A2DF9"/>
    <w:rsid w:val="009A2F2B"/>
    <w:rsid w:val="009A34EB"/>
    <w:rsid w:val="009A3A86"/>
    <w:rsid w:val="009A3F6E"/>
    <w:rsid w:val="009A4869"/>
    <w:rsid w:val="009A4AB3"/>
    <w:rsid w:val="009A57D3"/>
    <w:rsid w:val="009A5BD0"/>
    <w:rsid w:val="009A5FD5"/>
    <w:rsid w:val="009A694A"/>
    <w:rsid w:val="009A6A6B"/>
    <w:rsid w:val="009A6D79"/>
    <w:rsid w:val="009A6E2A"/>
    <w:rsid w:val="009A6E7B"/>
    <w:rsid w:val="009A73A3"/>
    <w:rsid w:val="009A7922"/>
    <w:rsid w:val="009B140D"/>
    <w:rsid w:val="009B15E4"/>
    <w:rsid w:val="009B1788"/>
    <w:rsid w:val="009B1C3E"/>
    <w:rsid w:val="009B1EF9"/>
    <w:rsid w:val="009B2471"/>
    <w:rsid w:val="009B2560"/>
    <w:rsid w:val="009B26AC"/>
    <w:rsid w:val="009B2DD1"/>
    <w:rsid w:val="009B2F43"/>
    <w:rsid w:val="009B37E2"/>
    <w:rsid w:val="009B3CFE"/>
    <w:rsid w:val="009B3D1A"/>
    <w:rsid w:val="009B3F28"/>
    <w:rsid w:val="009B3F2C"/>
    <w:rsid w:val="009B4076"/>
    <w:rsid w:val="009B4519"/>
    <w:rsid w:val="009B4655"/>
    <w:rsid w:val="009B468F"/>
    <w:rsid w:val="009B4ADB"/>
    <w:rsid w:val="009B4F21"/>
    <w:rsid w:val="009B506B"/>
    <w:rsid w:val="009B50B6"/>
    <w:rsid w:val="009B5748"/>
    <w:rsid w:val="009B57EF"/>
    <w:rsid w:val="009B5B85"/>
    <w:rsid w:val="009B5EE6"/>
    <w:rsid w:val="009B6860"/>
    <w:rsid w:val="009B6BF9"/>
    <w:rsid w:val="009B7204"/>
    <w:rsid w:val="009B7372"/>
    <w:rsid w:val="009B766B"/>
    <w:rsid w:val="009B7804"/>
    <w:rsid w:val="009C0074"/>
    <w:rsid w:val="009C0564"/>
    <w:rsid w:val="009C0C36"/>
    <w:rsid w:val="009C0DFD"/>
    <w:rsid w:val="009C0F9C"/>
    <w:rsid w:val="009C18F9"/>
    <w:rsid w:val="009C1A1F"/>
    <w:rsid w:val="009C1C9E"/>
    <w:rsid w:val="009C1F65"/>
    <w:rsid w:val="009C230E"/>
    <w:rsid w:val="009C2685"/>
    <w:rsid w:val="009C271C"/>
    <w:rsid w:val="009C2FD0"/>
    <w:rsid w:val="009C3659"/>
    <w:rsid w:val="009C39BC"/>
    <w:rsid w:val="009C4BC2"/>
    <w:rsid w:val="009C4D22"/>
    <w:rsid w:val="009C5343"/>
    <w:rsid w:val="009C542C"/>
    <w:rsid w:val="009C5656"/>
    <w:rsid w:val="009C5E3F"/>
    <w:rsid w:val="009C679B"/>
    <w:rsid w:val="009C68D0"/>
    <w:rsid w:val="009C6994"/>
    <w:rsid w:val="009C6C36"/>
    <w:rsid w:val="009C716D"/>
    <w:rsid w:val="009C7320"/>
    <w:rsid w:val="009C759D"/>
    <w:rsid w:val="009C762B"/>
    <w:rsid w:val="009C78CF"/>
    <w:rsid w:val="009C7EF4"/>
    <w:rsid w:val="009C7F1A"/>
    <w:rsid w:val="009D0392"/>
    <w:rsid w:val="009D0729"/>
    <w:rsid w:val="009D07C6"/>
    <w:rsid w:val="009D0EC5"/>
    <w:rsid w:val="009D0F43"/>
    <w:rsid w:val="009D0F66"/>
    <w:rsid w:val="009D1173"/>
    <w:rsid w:val="009D1183"/>
    <w:rsid w:val="009D19BD"/>
    <w:rsid w:val="009D1A06"/>
    <w:rsid w:val="009D1BA4"/>
    <w:rsid w:val="009D22E4"/>
    <w:rsid w:val="009D22F7"/>
    <w:rsid w:val="009D2643"/>
    <w:rsid w:val="009D28AB"/>
    <w:rsid w:val="009D2C91"/>
    <w:rsid w:val="009D2CAA"/>
    <w:rsid w:val="009D2F6E"/>
    <w:rsid w:val="009D3021"/>
    <w:rsid w:val="009D319C"/>
    <w:rsid w:val="009D3340"/>
    <w:rsid w:val="009D3646"/>
    <w:rsid w:val="009D43F8"/>
    <w:rsid w:val="009D48D9"/>
    <w:rsid w:val="009D4AC3"/>
    <w:rsid w:val="009D502B"/>
    <w:rsid w:val="009D540C"/>
    <w:rsid w:val="009D5BAB"/>
    <w:rsid w:val="009D6313"/>
    <w:rsid w:val="009D671B"/>
    <w:rsid w:val="009D6A0A"/>
    <w:rsid w:val="009D720A"/>
    <w:rsid w:val="009D7B36"/>
    <w:rsid w:val="009E058F"/>
    <w:rsid w:val="009E0A9E"/>
    <w:rsid w:val="009E19A2"/>
    <w:rsid w:val="009E19E5"/>
    <w:rsid w:val="009E1CA7"/>
    <w:rsid w:val="009E2172"/>
    <w:rsid w:val="009E259D"/>
    <w:rsid w:val="009E261B"/>
    <w:rsid w:val="009E2BAA"/>
    <w:rsid w:val="009E39B7"/>
    <w:rsid w:val="009E3AFD"/>
    <w:rsid w:val="009E3CDD"/>
    <w:rsid w:val="009E3E7D"/>
    <w:rsid w:val="009E4182"/>
    <w:rsid w:val="009E435E"/>
    <w:rsid w:val="009E4549"/>
    <w:rsid w:val="009E477F"/>
    <w:rsid w:val="009E4B16"/>
    <w:rsid w:val="009E4CE3"/>
    <w:rsid w:val="009E5187"/>
    <w:rsid w:val="009E581C"/>
    <w:rsid w:val="009E5B9D"/>
    <w:rsid w:val="009E5C60"/>
    <w:rsid w:val="009E5C95"/>
    <w:rsid w:val="009E6066"/>
    <w:rsid w:val="009E646B"/>
    <w:rsid w:val="009E64DB"/>
    <w:rsid w:val="009E6794"/>
    <w:rsid w:val="009E6A2A"/>
    <w:rsid w:val="009E7189"/>
    <w:rsid w:val="009E74AE"/>
    <w:rsid w:val="009E7E46"/>
    <w:rsid w:val="009E7FC1"/>
    <w:rsid w:val="009F01E1"/>
    <w:rsid w:val="009F08AE"/>
    <w:rsid w:val="009F09AB"/>
    <w:rsid w:val="009F0B4D"/>
    <w:rsid w:val="009F1096"/>
    <w:rsid w:val="009F12AA"/>
    <w:rsid w:val="009F150E"/>
    <w:rsid w:val="009F159B"/>
    <w:rsid w:val="009F1E08"/>
    <w:rsid w:val="009F1FA8"/>
    <w:rsid w:val="009F2533"/>
    <w:rsid w:val="009F2650"/>
    <w:rsid w:val="009F27AD"/>
    <w:rsid w:val="009F2C0B"/>
    <w:rsid w:val="009F31C8"/>
    <w:rsid w:val="009F3D04"/>
    <w:rsid w:val="009F3FB5"/>
    <w:rsid w:val="009F451B"/>
    <w:rsid w:val="009F45DC"/>
    <w:rsid w:val="009F4712"/>
    <w:rsid w:val="009F4B90"/>
    <w:rsid w:val="009F4C78"/>
    <w:rsid w:val="009F4FB5"/>
    <w:rsid w:val="009F5081"/>
    <w:rsid w:val="009F521F"/>
    <w:rsid w:val="009F52C1"/>
    <w:rsid w:val="009F553C"/>
    <w:rsid w:val="009F59F8"/>
    <w:rsid w:val="009F5B68"/>
    <w:rsid w:val="009F6495"/>
    <w:rsid w:val="009F6517"/>
    <w:rsid w:val="009F67DA"/>
    <w:rsid w:val="009F77D4"/>
    <w:rsid w:val="009F7834"/>
    <w:rsid w:val="009F7EBA"/>
    <w:rsid w:val="00A003C8"/>
    <w:rsid w:val="00A005B0"/>
    <w:rsid w:val="00A011DF"/>
    <w:rsid w:val="00A0140E"/>
    <w:rsid w:val="00A01C22"/>
    <w:rsid w:val="00A01CDB"/>
    <w:rsid w:val="00A01EBF"/>
    <w:rsid w:val="00A01F17"/>
    <w:rsid w:val="00A022A5"/>
    <w:rsid w:val="00A02676"/>
    <w:rsid w:val="00A02BA4"/>
    <w:rsid w:val="00A034B0"/>
    <w:rsid w:val="00A036AD"/>
    <w:rsid w:val="00A03A22"/>
    <w:rsid w:val="00A03A5C"/>
    <w:rsid w:val="00A03CB8"/>
    <w:rsid w:val="00A03D78"/>
    <w:rsid w:val="00A03E1D"/>
    <w:rsid w:val="00A04634"/>
    <w:rsid w:val="00A04FEA"/>
    <w:rsid w:val="00A052AB"/>
    <w:rsid w:val="00A05781"/>
    <w:rsid w:val="00A05C51"/>
    <w:rsid w:val="00A06119"/>
    <w:rsid w:val="00A06510"/>
    <w:rsid w:val="00A06A72"/>
    <w:rsid w:val="00A0700A"/>
    <w:rsid w:val="00A0785C"/>
    <w:rsid w:val="00A078C8"/>
    <w:rsid w:val="00A07A48"/>
    <w:rsid w:val="00A07D71"/>
    <w:rsid w:val="00A07E83"/>
    <w:rsid w:val="00A1005B"/>
    <w:rsid w:val="00A1015C"/>
    <w:rsid w:val="00A1029B"/>
    <w:rsid w:val="00A10512"/>
    <w:rsid w:val="00A1052A"/>
    <w:rsid w:val="00A10534"/>
    <w:rsid w:val="00A108EE"/>
    <w:rsid w:val="00A10AC7"/>
    <w:rsid w:val="00A10BB8"/>
    <w:rsid w:val="00A10D0D"/>
    <w:rsid w:val="00A11139"/>
    <w:rsid w:val="00A113BB"/>
    <w:rsid w:val="00A114A1"/>
    <w:rsid w:val="00A11A16"/>
    <w:rsid w:val="00A11DB7"/>
    <w:rsid w:val="00A11ED8"/>
    <w:rsid w:val="00A1200D"/>
    <w:rsid w:val="00A1219D"/>
    <w:rsid w:val="00A12592"/>
    <w:rsid w:val="00A127C8"/>
    <w:rsid w:val="00A137A5"/>
    <w:rsid w:val="00A137E4"/>
    <w:rsid w:val="00A13BCC"/>
    <w:rsid w:val="00A13E3B"/>
    <w:rsid w:val="00A13F9D"/>
    <w:rsid w:val="00A144E9"/>
    <w:rsid w:val="00A14813"/>
    <w:rsid w:val="00A1493A"/>
    <w:rsid w:val="00A14F16"/>
    <w:rsid w:val="00A1566A"/>
    <w:rsid w:val="00A165BF"/>
    <w:rsid w:val="00A1668D"/>
    <w:rsid w:val="00A16878"/>
    <w:rsid w:val="00A16915"/>
    <w:rsid w:val="00A16BD4"/>
    <w:rsid w:val="00A1709A"/>
    <w:rsid w:val="00A171B5"/>
    <w:rsid w:val="00A172E8"/>
    <w:rsid w:val="00A179FF"/>
    <w:rsid w:val="00A17CEC"/>
    <w:rsid w:val="00A20251"/>
    <w:rsid w:val="00A205B5"/>
    <w:rsid w:val="00A21312"/>
    <w:rsid w:val="00A21A36"/>
    <w:rsid w:val="00A21BD3"/>
    <w:rsid w:val="00A220FF"/>
    <w:rsid w:val="00A22984"/>
    <w:rsid w:val="00A229D1"/>
    <w:rsid w:val="00A22C82"/>
    <w:rsid w:val="00A234AE"/>
    <w:rsid w:val="00A23913"/>
    <w:rsid w:val="00A2393A"/>
    <w:rsid w:val="00A239A3"/>
    <w:rsid w:val="00A23DBB"/>
    <w:rsid w:val="00A24589"/>
    <w:rsid w:val="00A24615"/>
    <w:rsid w:val="00A247AD"/>
    <w:rsid w:val="00A24F4D"/>
    <w:rsid w:val="00A25294"/>
    <w:rsid w:val="00A25333"/>
    <w:rsid w:val="00A254EE"/>
    <w:rsid w:val="00A256A0"/>
    <w:rsid w:val="00A25BE7"/>
    <w:rsid w:val="00A26168"/>
    <w:rsid w:val="00A2621C"/>
    <w:rsid w:val="00A27008"/>
    <w:rsid w:val="00A27192"/>
    <w:rsid w:val="00A273CF"/>
    <w:rsid w:val="00A277EC"/>
    <w:rsid w:val="00A279DE"/>
    <w:rsid w:val="00A27BC2"/>
    <w:rsid w:val="00A27CDF"/>
    <w:rsid w:val="00A27EAD"/>
    <w:rsid w:val="00A303D9"/>
    <w:rsid w:val="00A307D0"/>
    <w:rsid w:val="00A309C6"/>
    <w:rsid w:val="00A30D13"/>
    <w:rsid w:val="00A314F9"/>
    <w:rsid w:val="00A319D0"/>
    <w:rsid w:val="00A31A06"/>
    <w:rsid w:val="00A31BB9"/>
    <w:rsid w:val="00A31CF9"/>
    <w:rsid w:val="00A32316"/>
    <w:rsid w:val="00A32BD1"/>
    <w:rsid w:val="00A32D67"/>
    <w:rsid w:val="00A33172"/>
    <w:rsid w:val="00A332ED"/>
    <w:rsid w:val="00A33D24"/>
    <w:rsid w:val="00A3432B"/>
    <w:rsid w:val="00A346BA"/>
    <w:rsid w:val="00A34795"/>
    <w:rsid w:val="00A34C67"/>
    <w:rsid w:val="00A34D62"/>
    <w:rsid w:val="00A3541F"/>
    <w:rsid w:val="00A3543A"/>
    <w:rsid w:val="00A3562B"/>
    <w:rsid w:val="00A3611D"/>
    <w:rsid w:val="00A3626D"/>
    <w:rsid w:val="00A36339"/>
    <w:rsid w:val="00A363D5"/>
    <w:rsid w:val="00A366E4"/>
    <w:rsid w:val="00A3743A"/>
    <w:rsid w:val="00A41786"/>
    <w:rsid w:val="00A41B1A"/>
    <w:rsid w:val="00A41E33"/>
    <w:rsid w:val="00A43341"/>
    <w:rsid w:val="00A433B0"/>
    <w:rsid w:val="00A4376F"/>
    <w:rsid w:val="00A44823"/>
    <w:rsid w:val="00A44860"/>
    <w:rsid w:val="00A45025"/>
    <w:rsid w:val="00A4549F"/>
    <w:rsid w:val="00A456AC"/>
    <w:rsid w:val="00A45B9B"/>
    <w:rsid w:val="00A45DA7"/>
    <w:rsid w:val="00A46167"/>
    <w:rsid w:val="00A462FE"/>
    <w:rsid w:val="00A463DD"/>
    <w:rsid w:val="00A465CC"/>
    <w:rsid w:val="00A46B2A"/>
    <w:rsid w:val="00A46C8E"/>
    <w:rsid w:val="00A47D09"/>
    <w:rsid w:val="00A501C9"/>
    <w:rsid w:val="00A50506"/>
    <w:rsid w:val="00A5067E"/>
    <w:rsid w:val="00A50B53"/>
    <w:rsid w:val="00A5102B"/>
    <w:rsid w:val="00A51841"/>
    <w:rsid w:val="00A51B54"/>
    <w:rsid w:val="00A51D53"/>
    <w:rsid w:val="00A51FE4"/>
    <w:rsid w:val="00A5211D"/>
    <w:rsid w:val="00A52367"/>
    <w:rsid w:val="00A526D5"/>
    <w:rsid w:val="00A52E84"/>
    <w:rsid w:val="00A53D47"/>
    <w:rsid w:val="00A53F55"/>
    <w:rsid w:val="00A540B7"/>
    <w:rsid w:val="00A5417B"/>
    <w:rsid w:val="00A54599"/>
    <w:rsid w:val="00A54B82"/>
    <w:rsid w:val="00A54FDA"/>
    <w:rsid w:val="00A557E9"/>
    <w:rsid w:val="00A56118"/>
    <w:rsid w:val="00A566AB"/>
    <w:rsid w:val="00A569D4"/>
    <w:rsid w:val="00A56B6A"/>
    <w:rsid w:val="00A56D78"/>
    <w:rsid w:val="00A577DC"/>
    <w:rsid w:val="00A57D31"/>
    <w:rsid w:val="00A57F1A"/>
    <w:rsid w:val="00A6002C"/>
    <w:rsid w:val="00A60163"/>
    <w:rsid w:val="00A6038D"/>
    <w:rsid w:val="00A604A5"/>
    <w:rsid w:val="00A60CF0"/>
    <w:rsid w:val="00A60FE3"/>
    <w:rsid w:val="00A613A0"/>
    <w:rsid w:val="00A61429"/>
    <w:rsid w:val="00A61514"/>
    <w:rsid w:val="00A61645"/>
    <w:rsid w:val="00A61F7E"/>
    <w:rsid w:val="00A62080"/>
    <w:rsid w:val="00A621CC"/>
    <w:rsid w:val="00A630A2"/>
    <w:rsid w:val="00A632B8"/>
    <w:rsid w:val="00A637B2"/>
    <w:rsid w:val="00A63BF3"/>
    <w:rsid w:val="00A63CC6"/>
    <w:rsid w:val="00A63E17"/>
    <w:rsid w:val="00A6447E"/>
    <w:rsid w:val="00A64819"/>
    <w:rsid w:val="00A64942"/>
    <w:rsid w:val="00A6502D"/>
    <w:rsid w:val="00A65589"/>
    <w:rsid w:val="00A65911"/>
    <w:rsid w:val="00A65B84"/>
    <w:rsid w:val="00A65C67"/>
    <w:rsid w:val="00A6643C"/>
    <w:rsid w:val="00A66520"/>
    <w:rsid w:val="00A671A3"/>
    <w:rsid w:val="00A6737E"/>
    <w:rsid w:val="00A67544"/>
    <w:rsid w:val="00A67748"/>
    <w:rsid w:val="00A67A98"/>
    <w:rsid w:val="00A70052"/>
    <w:rsid w:val="00A700BB"/>
    <w:rsid w:val="00A70311"/>
    <w:rsid w:val="00A7075B"/>
    <w:rsid w:val="00A7079A"/>
    <w:rsid w:val="00A71CE6"/>
    <w:rsid w:val="00A71D23"/>
    <w:rsid w:val="00A71E78"/>
    <w:rsid w:val="00A71EBA"/>
    <w:rsid w:val="00A71F67"/>
    <w:rsid w:val="00A72301"/>
    <w:rsid w:val="00A72329"/>
    <w:rsid w:val="00A729DD"/>
    <w:rsid w:val="00A72F85"/>
    <w:rsid w:val="00A7333A"/>
    <w:rsid w:val="00A733DE"/>
    <w:rsid w:val="00A73425"/>
    <w:rsid w:val="00A735CF"/>
    <w:rsid w:val="00A73D0D"/>
    <w:rsid w:val="00A7471F"/>
    <w:rsid w:val="00A74A92"/>
    <w:rsid w:val="00A75091"/>
    <w:rsid w:val="00A753D7"/>
    <w:rsid w:val="00A75CC1"/>
    <w:rsid w:val="00A75E88"/>
    <w:rsid w:val="00A7608C"/>
    <w:rsid w:val="00A7613E"/>
    <w:rsid w:val="00A76BDB"/>
    <w:rsid w:val="00A76CEE"/>
    <w:rsid w:val="00A772D1"/>
    <w:rsid w:val="00A77FF4"/>
    <w:rsid w:val="00A8028E"/>
    <w:rsid w:val="00A80410"/>
    <w:rsid w:val="00A80568"/>
    <w:rsid w:val="00A8056E"/>
    <w:rsid w:val="00A80949"/>
    <w:rsid w:val="00A81059"/>
    <w:rsid w:val="00A81291"/>
    <w:rsid w:val="00A81579"/>
    <w:rsid w:val="00A81D4A"/>
    <w:rsid w:val="00A81E90"/>
    <w:rsid w:val="00A82D58"/>
    <w:rsid w:val="00A82E2F"/>
    <w:rsid w:val="00A834AA"/>
    <w:rsid w:val="00A83547"/>
    <w:rsid w:val="00A8399D"/>
    <w:rsid w:val="00A83A69"/>
    <w:rsid w:val="00A83E3D"/>
    <w:rsid w:val="00A8410C"/>
    <w:rsid w:val="00A8443A"/>
    <w:rsid w:val="00A846CA"/>
    <w:rsid w:val="00A8479C"/>
    <w:rsid w:val="00A84985"/>
    <w:rsid w:val="00A849DE"/>
    <w:rsid w:val="00A84DA0"/>
    <w:rsid w:val="00A85059"/>
    <w:rsid w:val="00A85443"/>
    <w:rsid w:val="00A8557B"/>
    <w:rsid w:val="00A85A05"/>
    <w:rsid w:val="00A85D66"/>
    <w:rsid w:val="00A86D63"/>
    <w:rsid w:val="00A87797"/>
    <w:rsid w:val="00A9089C"/>
    <w:rsid w:val="00A909F0"/>
    <w:rsid w:val="00A90E72"/>
    <w:rsid w:val="00A911A5"/>
    <w:rsid w:val="00A922A2"/>
    <w:rsid w:val="00A929F6"/>
    <w:rsid w:val="00A92D6D"/>
    <w:rsid w:val="00A92E13"/>
    <w:rsid w:val="00A93176"/>
    <w:rsid w:val="00A9327B"/>
    <w:rsid w:val="00A93915"/>
    <w:rsid w:val="00A93B69"/>
    <w:rsid w:val="00A93CB3"/>
    <w:rsid w:val="00A94103"/>
    <w:rsid w:val="00A9463F"/>
    <w:rsid w:val="00A947CA"/>
    <w:rsid w:val="00A95709"/>
    <w:rsid w:val="00A95E14"/>
    <w:rsid w:val="00A963C7"/>
    <w:rsid w:val="00A96425"/>
    <w:rsid w:val="00A96778"/>
    <w:rsid w:val="00A96E6B"/>
    <w:rsid w:val="00A96FEF"/>
    <w:rsid w:val="00A97155"/>
    <w:rsid w:val="00A9763C"/>
    <w:rsid w:val="00A97862"/>
    <w:rsid w:val="00A97F96"/>
    <w:rsid w:val="00AA01D5"/>
    <w:rsid w:val="00AA0327"/>
    <w:rsid w:val="00AA0741"/>
    <w:rsid w:val="00AA0DCD"/>
    <w:rsid w:val="00AA1014"/>
    <w:rsid w:val="00AA10F1"/>
    <w:rsid w:val="00AA1626"/>
    <w:rsid w:val="00AA188F"/>
    <w:rsid w:val="00AA1C25"/>
    <w:rsid w:val="00AA1D0C"/>
    <w:rsid w:val="00AA2250"/>
    <w:rsid w:val="00AA2C8D"/>
    <w:rsid w:val="00AA31FE"/>
    <w:rsid w:val="00AA3401"/>
    <w:rsid w:val="00AA38E8"/>
    <w:rsid w:val="00AA3DB7"/>
    <w:rsid w:val="00AA4884"/>
    <w:rsid w:val="00AA4BD2"/>
    <w:rsid w:val="00AA4E20"/>
    <w:rsid w:val="00AA51F5"/>
    <w:rsid w:val="00AA5B40"/>
    <w:rsid w:val="00AA5E3B"/>
    <w:rsid w:val="00AA5FE9"/>
    <w:rsid w:val="00AA6131"/>
    <w:rsid w:val="00AA6360"/>
    <w:rsid w:val="00AA63C0"/>
    <w:rsid w:val="00AA649B"/>
    <w:rsid w:val="00AA6524"/>
    <w:rsid w:val="00AA6893"/>
    <w:rsid w:val="00AA68B4"/>
    <w:rsid w:val="00AA70F0"/>
    <w:rsid w:val="00AA7241"/>
    <w:rsid w:val="00AA761C"/>
    <w:rsid w:val="00AA780F"/>
    <w:rsid w:val="00AA7860"/>
    <w:rsid w:val="00AA7D63"/>
    <w:rsid w:val="00AB052E"/>
    <w:rsid w:val="00AB0543"/>
    <w:rsid w:val="00AB08D8"/>
    <w:rsid w:val="00AB0AC9"/>
    <w:rsid w:val="00AB147C"/>
    <w:rsid w:val="00AB1673"/>
    <w:rsid w:val="00AB1781"/>
    <w:rsid w:val="00AB185A"/>
    <w:rsid w:val="00AB1BA7"/>
    <w:rsid w:val="00AB1D1C"/>
    <w:rsid w:val="00AB1E04"/>
    <w:rsid w:val="00AB1F98"/>
    <w:rsid w:val="00AB29CF"/>
    <w:rsid w:val="00AB2DE5"/>
    <w:rsid w:val="00AB2E2C"/>
    <w:rsid w:val="00AB3113"/>
    <w:rsid w:val="00AB348A"/>
    <w:rsid w:val="00AB3B13"/>
    <w:rsid w:val="00AB3F38"/>
    <w:rsid w:val="00AB3FF9"/>
    <w:rsid w:val="00AB4048"/>
    <w:rsid w:val="00AB41B6"/>
    <w:rsid w:val="00AB43EC"/>
    <w:rsid w:val="00AB4490"/>
    <w:rsid w:val="00AB4BF4"/>
    <w:rsid w:val="00AB4C62"/>
    <w:rsid w:val="00AB57FB"/>
    <w:rsid w:val="00AB5ADF"/>
    <w:rsid w:val="00AB5BEE"/>
    <w:rsid w:val="00AB5E57"/>
    <w:rsid w:val="00AB5F9A"/>
    <w:rsid w:val="00AB67A8"/>
    <w:rsid w:val="00AB6891"/>
    <w:rsid w:val="00AB6BE4"/>
    <w:rsid w:val="00AB6CB4"/>
    <w:rsid w:val="00AB725F"/>
    <w:rsid w:val="00AB77F8"/>
    <w:rsid w:val="00AB7FDF"/>
    <w:rsid w:val="00AB7FF9"/>
    <w:rsid w:val="00AC0705"/>
    <w:rsid w:val="00AC0EB7"/>
    <w:rsid w:val="00AC109B"/>
    <w:rsid w:val="00AC110B"/>
    <w:rsid w:val="00AC1185"/>
    <w:rsid w:val="00AC253A"/>
    <w:rsid w:val="00AC2873"/>
    <w:rsid w:val="00AC37B4"/>
    <w:rsid w:val="00AC380E"/>
    <w:rsid w:val="00AC385D"/>
    <w:rsid w:val="00AC3F18"/>
    <w:rsid w:val="00AC4161"/>
    <w:rsid w:val="00AC4616"/>
    <w:rsid w:val="00AC49F8"/>
    <w:rsid w:val="00AC4E94"/>
    <w:rsid w:val="00AC51BD"/>
    <w:rsid w:val="00AC51C4"/>
    <w:rsid w:val="00AC5A03"/>
    <w:rsid w:val="00AC5C45"/>
    <w:rsid w:val="00AC63A3"/>
    <w:rsid w:val="00AC692F"/>
    <w:rsid w:val="00AC6A31"/>
    <w:rsid w:val="00AC6DD1"/>
    <w:rsid w:val="00AC7101"/>
    <w:rsid w:val="00AC72FB"/>
    <w:rsid w:val="00AC74DA"/>
    <w:rsid w:val="00AC7A2B"/>
    <w:rsid w:val="00AC7C25"/>
    <w:rsid w:val="00AC7C53"/>
    <w:rsid w:val="00AD023B"/>
    <w:rsid w:val="00AD0A44"/>
    <w:rsid w:val="00AD0A51"/>
    <w:rsid w:val="00AD0AB8"/>
    <w:rsid w:val="00AD0B37"/>
    <w:rsid w:val="00AD0EF9"/>
    <w:rsid w:val="00AD11F7"/>
    <w:rsid w:val="00AD13DB"/>
    <w:rsid w:val="00AD1A8C"/>
    <w:rsid w:val="00AD1DB7"/>
    <w:rsid w:val="00AD1DD6"/>
    <w:rsid w:val="00AD1E7A"/>
    <w:rsid w:val="00AD242D"/>
    <w:rsid w:val="00AD2752"/>
    <w:rsid w:val="00AD2852"/>
    <w:rsid w:val="00AD2BAB"/>
    <w:rsid w:val="00AD2CB1"/>
    <w:rsid w:val="00AD2EC1"/>
    <w:rsid w:val="00AD2F70"/>
    <w:rsid w:val="00AD30F9"/>
    <w:rsid w:val="00AD35F7"/>
    <w:rsid w:val="00AD368B"/>
    <w:rsid w:val="00AD38D4"/>
    <w:rsid w:val="00AD3976"/>
    <w:rsid w:val="00AD3C41"/>
    <w:rsid w:val="00AD3DC7"/>
    <w:rsid w:val="00AD4836"/>
    <w:rsid w:val="00AD48E6"/>
    <w:rsid w:val="00AD4D2A"/>
    <w:rsid w:val="00AD4D63"/>
    <w:rsid w:val="00AD542F"/>
    <w:rsid w:val="00AD568F"/>
    <w:rsid w:val="00AD5A1B"/>
    <w:rsid w:val="00AD71C3"/>
    <w:rsid w:val="00AD7305"/>
    <w:rsid w:val="00AD74F8"/>
    <w:rsid w:val="00AD7837"/>
    <w:rsid w:val="00AD7905"/>
    <w:rsid w:val="00AD7DFF"/>
    <w:rsid w:val="00AD7E64"/>
    <w:rsid w:val="00AD7EEB"/>
    <w:rsid w:val="00AE0165"/>
    <w:rsid w:val="00AE0778"/>
    <w:rsid w:val="00AE09DF"/>
    <w:rsid w:val="00AE0AC9"/>
    <w:rsid w:val="00AE0C56"/>
    <w:rsid w:val="00AE149E"/>
    <w:rsid w:val="00AE1837"/>
    <w:rsid w:val="00AE207F"/>
    <w:rsid w:val="00AE21CD"/>
    <w:rsid w:val="00AE22F2"/>
    <w:rsid w:val="00AE25EB"/>
    <w:rsid w:val="00AE29FC"/>
    <w:rsid w:val="00AE2F3F"/>
    <w:rsid w:val="00AE320C"/>
    <w:rsid w:val="00AE3B4E"/>
    <w:rsid w:val="00AE3EAB"/>
    <w:rsid w:val="00AE40F1"/>
    <w:rsid w:val="00AE42B9"/>
    <w:rsid w:val="00AE4B9C"/>
    <w:rsid w:val="00AE4D4A"/>
    <w:rsid w:val="00AE59EC"/>
    <w:rsid w:val="00AE5B6C"/>
    <w:rsid w:val="00AE5CA6"/>
    <w:rsid w:val="00AE5EDA"/>
    <w:rsid w:val="00AE5F47"/>
    <w:rsid w:val="00AE61E2"/>
    <w:rsid w:val="00AE657D"/>
    <w:rsid w:val="00AE67B3"/>
    <w:rsid w:val="00AE6DFD"/>
    <w:rsid w:val="00AE7022"/>
    <w:rsid w:val="00AE7278"/>
    <w:rsid w:val="00AE754B"/>
    <w:rsid w:val="00AE7864"/>
    <w:rsid w:val="00AE7949"/>
    <w:rsid w:val="00AF0665"/>
    <w:rsid w:val="00AF09A3"/>
    <w:rsid w:val="00AF09C5"/>
    <w:rsid w:val="00AF0E12"/>
    <w:rsid w:val="00AF0F1A"/>
    <w:rsid w:val="00AF1821"/>
    <w:rsid w:val="00AF1B89"/>
    <w:rsid w:val="00AF25D5"/>
    <w:rsid w:val="00AF272F"/>
    <w:rsid w:val="00AF279F"/>
    <w:rsid w:val="00AF2DCC"/>
    <w:rsid w:val="00AF354B"/>
    <w:rsid w:val="00AF3942"/>
    <w:rsid w:val="00AF3B47"/>
    <w:rsid w:val="00AF3CFC"/>
    <w:rsid w:val="00AF3DBB"/>
    <w:rsid w:val="00AF4283"/>
    <w:rsid w:val="00AF4290"/>
    <w:rsid w:val="00AF4864"/>
    <w:rsid w:val="00AF4A0B"/>
    <w:rsid w:val="00AF4C97"/>
    <w:rsid w:val="00AF5194"/>
    <w:rsid w:val="00AF53EF"/>
    <w:rsid w:val="00AF5844"/>
    <w:rsid w:val="00AF5908"/>
    <w:rsid w:val="00AF5A60"/>
    <w:rsid w:val="00AF5AD0"/>
    <w:rsid w:val="00AF5C45"/>
    <w:rsid w:val="00AF6030"/>
    <w:rsid w:val="00AF6031"/>
    <w:rsid w:val="00AF6623"/>
    <w:rsid w:val="00AF667D"/>
    <w:rsid w:val="00AF716D"/>
    <w:rsid w:val="00AF73C3"/>
    <w:rsid w:val="00AF75A4"/>
    <w:rsid w:val="00AF76AB"/>
    <w:rsid w:val="00AF795C"/>
    <w:rsid w:val="00AF7BBC"/>
    <w:rsid w:val="00B00752"/>
    <w:rsid w:val="00B007A2"/>
    <w:rsid w:val="00B008D0"/>
    <w:rsid w:val="00B00EE8"/>
    <w:rsid w:val="00B015CD"/>
    <w:rsid w:val="00B01A88"/>
    <w:rsid w:val="00B0250F"/>
    <w:rsid w:val="00B026C1"/>
    <w:rsid w:val="00B029EC"/>
    <w:rsid w:val="00B02B9C"/>
    <w:rsid w:val="00B02FF6"/>
    <w:rsid w:val="00B0353B"/>
    <w:rsid w:val="00B03723"/>
    <w:rsid w:val="00B03888"/>
    <w:rsid w:val="00B040B2"/>
    <w:rsid w:val="00B047CD"/>
    <w:rsid w:val="00B04DAB"/>
    <w:rsid w:val="00B05438"/>
    <w:rsid w:val="00B05469"/>
    <w:rsid w:val="00B0588D"/>
    <w:rsid w:val="00B05A82"/>
    <w:rsid w:val="00B05B97"/>
    <w:rsid w:val="00B0617F"/>
    <w:rsid w:val="00B06325"/>
    <w:rsid w:val="00B0653D"/>
    <w:rsid w:val="00B0694A"/>
    <w:rsid w:val="00B06B28"/>
    <w:rsid w:val="00B07BF7"/>
    <w:rsid w:val="00B1035B"/>
    <w:rsid w:val="00B10451"/>
    <w:rsid w:val="00B10558"/>
    <w:rsid w:val="00B1080A"/>
    <w:rsid w:val="00B10820"/>
    <w:rsid w:val="00B110C3"/>
    <w:rsid w:val="00B11478"/>
    <w:rsid w:val="00B12CAB"/>
    <w:rsid w:val="00B1319C"/>
    <w:rsid w:val="00B13B3D"/>
    <w:rsid w:val="00B13FDE"/>
    <w:rsid w:val="00B146FF"/>
    <w:rsid w:val="00B14838"/>
    <w:rsid w:val="00B1522F"/>
    <w:rsid w:val="00B15672"/>
    <w:rsid w:val="00B156A9"/>
    <w:rsid w:val="00B15AE4"/>
    <w:rsid w:val="00B15D92"/>
    <w:rsid w:val="00B15E7B"/>
    <w:rsid w:val="00B15F83"/>
    <w:rsid w:val="00B160FF"/>
    <w:rsid w:val="00B16322"/>
    <w:rsid w:val="00B16348"/>
    <w:rsid w:val="00B1662E"/>
    <w:rsid w:val="00B166B4"/>
    <w:rsid w:val="00B16A6F"/>
    <w:rsid w:val="00B1750F"/>
    <w:rsid w:val="00B17CFB"/>
    <w:rsid w:val="00B20152"/>
    <w:rsid w:val="00B2018B"/>
    <w:rsid w:val="00B208F8"/>
    <w:rsid w:val="00B20AE2"/>
    <w:rsid w:val="00B2129C"/>
    <w:rsid w:val="00B215D9"/>
    <w:rsid w:val="00B21A72"/>
    <w:rsid w:val="00B21B58"/>
    <w:rsid w:val="00B220B9"/>
    <w:rsid w:val="00B22606"/>
    <w:rsid w:val="00B228A9"/>
    <w:rsid w:val="00B22C0D"/>
    <w:rsid w:val="00B22ED3"/>
    <w:rsid w:val="00B230B9"/>
    <w:rsid w:val="00B23657"/>
    <w:rsid w:val="00B2373E"/>
    <w:rsid w:val="00B23AF4"/>
    <w:rsid w:val="00B23C15"/>
    <w:rsid w:val="00B241F7"/>
    <w:rsid w:val="00B244C3"/>
    <w:rsid w:val="00B2470E"/>
    <w:rsid w:val="00B247B8"/>
    <w:rsid w:val="00B24EDB"/>
    <w:rsid w:val="00B24F1F"/>
    <w:rsid w:val="00B24F80"/>
    <w:rsid w:val="00B25716"/>
    <w:rsid w:val="00B25762"/>
    <w:rsid w:val="00B25A2E"/>
    <w:rsid w:val="00B25B40"/>
    <w:rsid w:val="00B25FDE"/>
    <w:rsid w:val="00B26AB0"/>
    <w:rsid w:val="00B26AC1"/>
    <w:rsid w:val="00B26AD2"/>
    <w:rsid w:val="00B26CA2"/>
    <w:rsid w:val="00B2716E"/>
    <w:rsid w:val="00B27364"/>
    <w:rsid w:val="00B27540"/>
    <w:rsid w:val="00B27862"/>
    <w:rsid w:val="00B3043D"/>
    <w:rsid w:val="00B3067A"/>
    <w:rsid w:val="00B30827"/>
    <w:rsid w:val="00B30B4E"/>
    <w:rsid w:val="00B31246"/>
    <w:rsid w:val="00B3160D"/>
    <w:rsid w:val="00B31ECE"/>
    <w:rsid w:val="00B31F12"/>
    <w:rsid w:val="00B32120"/>
    <w:rsid w:val="00B32478"/>
    <w:rsid w:val="00B326FF"/>
    <w:rsid w:val="00B327B3"/>
    <w:rsid w:val="00B32D1D"/>
    <w:rsid w:val="00B32DD1"/>
    <w:rsid w:val="00B33A98"/>
    <w:rsid w:val="00B340AA"/>
    <w:rsid w:val="00B34837"/>
    <w:rsid w:val="00B34A9F"/>
    <w:rsid w:val="00B34B80"/>
    <w:rsid w:val="00B35A04"/>
    <w:rsid w:val="00B35CDA"/>
    <w:rsid w:val="00B361D4"/>
    <w:rsid w:val="00B3652D"/>
    <w:rsid w:val="00B367D5"/>
    <w:rsid w:val="00B36920"/>
    <w:rsid w:val="00B36C2B"/>
    <w:rsid w:val="00B37D97"/>
    <w:rsid w:val="00B407A6"/>
    <w:rsid w:val="00B40A92"/>
    <w:rsid w:val="00B40BFC"/>
    <w:rsid w:val="00B40D06"/>
    <w:rsid w:val="00B41007"/>
    <w:rsid w:val="00B411BD"/>
    <w:rsid w:val="00B41559"/>
    <w:rsid w:val="00B418E8"/>
    <w:rsid w:val="00B41EE2"/>
    <w:rsid w:val="00B41F19"/>
    <w:rsid w:val="00B42285"/>
    <w:rsid w:val="00B42471"/>
    <w:rsid w:val="00B4274B"/>
    <w:rsid w:val="00B429A1"/>
    <w:rsid w:val="00B42E09"/>
    <w:rsid w:val="00B43200"/>
    <w:rsid w:val="00B435B1"/>
    <w:rsid w:val="00B4367F"/>
    <w:rsid w:val="00B438BA"/>
    <w:rsid w:val="00B438CA"/>
    <w:rsid w:val="00B43972"/>
    <w:rsid w:val="00B43A13"/>
    <w:rsid w:val="00B43D09"/>
    <w:rsid w:val="00B4460A"/>
    <w:rsid w:val="00B446D4"/>
    <w:rsid w:val="00B44F99"/>
    <w:rsid w:val="00B455CE"/>
    <w:rsid w:val="00B45707"/>
    <w:rsid w:val="00B457AA"/>
    <w:rsid w:val="00B45876"/>
    <w:rsid w:val="00B45B8D"/>
    <w:rsid w:val="00B45CC0"/>
    <w:rsid w:val="00B45FA9"/>
    <w:rsid w:val="00B46089"/>
    <w:rsid w:val="00B46490"/>
    <w:rsid w:val="00B46680"/>
    <w:rsid w:val="00B47F82"/>
    <w:rsid w:val="00B503FB"/>
    <w:rsid w:val="00B50BF6"/>
    <w:rsid w:val="00B5138B"/>
    <w:rsid w:val="00B513A0"/>
    <w:rsid w:val="00B513DF"/>
    <w:rsid w:val="00B51542"/>
    <w:rsid w:val="00B51BEC"/>
    <w:rsid w:val="00B51D1D"/>
    <w:rsid w:val="00B525BA"/>
    <w:rsid w:val="00B526E0"/>
    <w:rsid w:val="00B530A6"/>
    <w:rsid w:val="00B5310E"/>
    <w:rsid w:val="00B532E2"/>
    <w:rsid w:val="00B536CA"/>
    <w:rsid w:val="00B54ACC"/>
    <w:rsid w:val="00B54C2F"/>
    <w:rsid w:val="00B54DCB"/>
    <w:rsid w:val="00B55084"/>
    <w:rsid w:val="00B55AC2"/>
    <w:rsid w:val="00B55D82"/>
    <w:rsid w:val="00B560C9"/>
    <w:rsid w:val="00B56185"/>
    <w:rsid w:val="00B56533"/>
    <w:rsid w:val="00B56CFC"/>
    <w:rsid w:val="00B570CF"/>
    <w:rsid w:val="00B57321"/>
    <w:rsid w:val="00B57559"/>
    <w:rsid w:val="00B576EB"/>
    <w:rsid w:val="00B57777"/>
    <w:rsid w:val="00B57A17"/>
    <w:rsid w:val="00B61A65"/>
    <w:rsid w:val="00B61BE2"/>
    <w:rsid w:val="00B6266F"/>
    <w:rsid w:val="00B62A01"/>
    <w:rsid w:val="00B62E0B"/>
    <w:rsid w:val="00B62E0F"/>
    <w:rsid w:val="00B62FB9"/>
    <w:rsid w:val="00B630E4"/>
    <w:rsid w:val="00B630F5"/>
    <w:rsid w:val="00B63896"/>
    <w:rsid w:val="00B63A10"/>
    <w:rsid w:val="00B63C32"/>
    <w:rsid w:val="00B63C5D"/>
    <w:rsid w:val="00B64434"/>
    <w:rsid w:val="00B64966"/>
    <w:rsid w:val="00B6590D"/>
    <w:rsid w:val="00B65C47"/>
    <w:rsid w:val="00B65FBC"/>
    <w:rsid w:val="00B664D2"/>
    <w:rsid w:val="00B668C0"/>
    <w:rsid w:val="00B66ECF"/>
    <w:rsid w:val="00B66EE2"/>
    <w:rsid w:val="00B6708B"/>
    <w:rsid w:val="00B6781C"/>
    <w:rsid w:val="00B678A7"/>
    <w:rsid w:val="00B67B25"/>
    <w:rsid w:val="00B67C64"/>
    <w:rsid w:val="00B67D55"/>
    <w:rsid w:val="00B67E54"/>
    <w:rsid w:val="00B702EC"/>
    <w:rsid w:val="00B70432"/>
    <w:rsid w:val="00B711CE"/>
    <w:rsid w:val="00B712BC"/>
    <w:rsid w:val="00B71DC8"/>
    <w:rsid w:val="00B7237C"/>
    <w:rsid w:val="00B723FB"/>
    <w:rsid w:val="00B7262E"/>
    <w:rsid w:val="00B72A5F"/>
    <w:rsid w:val="00B72CDE"/>
    <w:rsid w:val="00B731D9"/>
    <w:rsid w:val="00B731DD"/>
    <w:rsid w:val="00B73C87"/>
    <w:rsid w:val="00B73D01"/>
    <w:rsid w:val="00B73E38"/>
    <w:rsid w:val="00B7442B"/>
    <w:rsid w:val="00B746C6"/>
    <w:rsid w:val="00B74DD1"/>
    <w:rsid w:val="00B75A67"/>
    <w:rsid w:val="00B76025"/>
    <w:rsid w:val="00B7604C"/>
    <w:rsid w:val="00B7635D"/>
    <w:rsid w:val="00B7652C"/>
    <w:rsid w:val="00B766BF"/>
    <w:rsid w:val="00B76AE8"/>
    <w:rsid w:val="00B76E93"/>
    <w:rsid w:val="00B76FA6"/>
    <w:rsid w:val="00B77093"/>
    <w:rsid w:val="00B7750F"/>
    <w:rsid w:val="00B775B0"/>
    <w:rsid w:val="00B77845"/>
    <w:rsid w:val="00B8045C"/>
    <w:rsid w:val="00B8062D"/>
    <w:rsid w:val="00B80633"/>
    <w:rsid w:val="00B80789"/>
    <w:rsid w:val="00B80910"/>
    <w:rsid w:val="00B80AC3"/>
    <w:rsid w:val="00B80E4B"/>
    <w:rsid w:val="00B8128B"/>
    <w:rsid w:val="00B818AE"/>
    <w:rsid w:val="00B818F4"/>
    <w:rsid w:val="00B819C0"/>
    <w:rsid w:val="00B81BC9"/>
    <w:rsid w:val="00B81BD5"/>
    <w:rsid w:val="00B81F94"/>
    <w:rsid w:val="00B8205E"/>
    <w:rsid w:val="00B820CB"/>
    <w:rsid w:val="00B8222F"/>
    <w:rsid w:val="00B82615"/>
    <w:rsid w:val="00B82DC3"/>
    <w:rsid w:val="00B83444"/>
    <w:rsid w:val="00B83508"/>
    <w:rsid w:val="00B83547"/>
    <w:rsid w:val="00B836ED"/>
    <w:rsid w:val="00B83AE1"/>
    <w:rsid w:val="00B8413B"/>
    <w:rsid w:val="00B84265"/>
    <w:rsid w:val="00B84A10"/>
    <w:rsid w:val="00B84A80"/>
    <w:rsid w:val="00B853BE"/>
    <w:rsid w:val="00B8552B"/>
    <w:rsid w:val="00B86476"/>
    <w:rsid w:val="00B865CF"/>
    <w:rsid w:val="00B86A3D"/>
    <w:rsid w:val="00B875C7"/>
    <w:rsid w:val="00B87CBF"/>
    <w:rsid w:val="00B9005A"/>
    <w:rsid w:val="00B90150"/>
    <w:rsid w:val="00B901B0"/>
    <w:rsid w:val="00B90384"/>
    <w:rsid w:val="00B90529"/>
    <w:rsid w:val="00B90B27"/>
    <w:rsid w:val="00B90D10"/>
    <w:rsid w:val="00B90FE5"/>
    <w:rsid w:val="00B9104A"/>
    <w:rsid w:val="00B914BE"/>
    <w:rsid w:val="00B919AD"/>
    <w:rsid w:val="00B91A2B"/>
    <w:rsid w:val="00B91DFA"/>
    <w:rsid w:val="00B92642"/>
    <w:rsid w:val="00B92ADF"/>
    <w:rsid w:val="00B92FC6"/>
    <w:rsid w:val="00B930E2"/>
    <w:rsid w:val="00B93204"/>
    <w:rsid w:val="00B933CF"/>
    <w:rsid w:val="00B93767"/>
    <w:rsid w:val="00B93822"/>
    <w:rsid w:val="00B93973"/>
    <w:rsid w:val="00B94601"/>
    <w:rsid w:val="00B94637"/>
    <w:rsid w:val="00B94A44"/>
    <w:rsid w:val="00B94E17"/>
    <w:rsid w:val="00B94E57"/>
    <w:rsid w:val="00B9552E"/>
    <w:rsid w:val="00B95755"/>
    <w:rsid w:val="00B957B4"/>
    <w:rsid w:val="00B957FE"/>
    <w:rsid w:val="00B95A2C"/>
    <w:rsid w:val="00B95F02"/>
    <w:rsid w:val="00B96453"/>
    <w:rsid w:val="00B96A16"/>
    <w:rsid w:val="00B96BEF"/>
    <w:rsid w:val="00B96D07"/>
    <w:rsid w:val="00B96E9E"/>
    <w:rsid w:val="00B96FC0"/>
    <w:rsid w:val="00B97260"/>
    <w:rsid w:val="00B9777A"/>
    <w:rsid w:val="00B97799"/>
    <w:rsid w:val="00B97A69"/>
    <w:rsid w:val="00BA00B4"/>
    <w:rsid w:val="00BA0632"/>
    <w:rsid w:val="00BA0AAA"/>
    <w:rsid w:val="00BA0DFB"/>
    <w:rsid w:val="00BA0E97"/>
    <w:rsid w:val="00BA16A2"/>
    <w:rsid w:val="00BA1C44"/>
    <w:rsid w:val="00BA224D"/>
    <w:rsid w:val="00BA240D"/>
    <w:rsid w:val="00BA26AB"/>
    <w:rsid w:val="00BA276A"/>
    <w:rsid w:val="00BA2B56"/>
    <w:rsid w:val="00BA2C21"/>
    <w:rsid w:val="00BA2FB6"/>
    <w:rsid w:val="00BA2FEF"/>
    <w:rsid w:val="00BA3487"/>
    <w:rsid w:val="00BA3657"/>
    <w:rsid w:val="00BA36E7"/>
    <w:rsid w:val="00BA4A01"/>
    <w:rsid w:val="00BA4BC7"/>
    <w:rsid w:val="00BA56B0"/>
    <w:rsid w:val="00BA5B20"/>
    <w:rsid w:val="00BA5CDD"/>
    <w:rsid w:val="00BA6205"/>
    <w:rsid w:val="00BA690F"/>
    <w:rsid w:val="00BA6A91"/>
    <w:rsid w:val="00BA7AD1"/>
    <w:rsid w:val="00BA7D3E"/>
    <w:rsid w:val="00BA7DFD"/>
    <w:rsid w:val="00BB0376"/>
    <w:rsid w:val="00BB046E"/>
    <w:rsid w:val="00BB0533"/>
    <w:rsid w:val="00BB0622"/>
    <w:rsid w:val="00BB07DB"/>
    <w:rsid w:val="00BB0D78"/>
    <w:rsid w:val="00BB0DDE"/>
    <w:rsid w:val="00BB0E24"/>
    <w:rsid w:val="00BB114A"/>
    <w:rsid w:val="00BB1548"/>
    <w:rsid w:val="00BB1586"/>
    <w:rsid w:val="00BB189B"/>
    <w:rsid w:val="00BB1CE7"/>
    <w:rsid w:val="00BB232F"/>
    <w:rsid w:val="00BB24DD"/>
    <w:rsid w:val="00BB2881"/>
    <w:rsid w:val="00BB2A10"/>
    <w:rsid w:val="00BB2FD3"/>
    <w:rsid w:val="00BB2FDF"/>
    <w:rsid w:val="00BB2FFF"/>
    <w:rsid w:val="00BB39F3"/>
    <w:rsid w:val="00BB3BE5"/>
    <w:rsid w:val="00BB3EB3"/>
    <w:rsid w:val="00BB4611"/>
    <w:rsid w:val="00BB472E"/>
    <w:rsid w:val="00BB4A03"/>
    <w:rsid w:val="00BB4A2A"/>
    <w:rsid w:val="00BB4ED7"/>
    <w:rsid w:val="00BB52F7"/>
    <w:rsid w:val="00BB557E"/>
    <w:rsid w:val="00BB5FCB"/>
    <w:rsid w:val="00BB604B"/>
    <w:rsid w:val="00BB613C"/>
    <w:rsid w:val="00BB6D67"/>
    <w:rsid w:val="00BB704B"/>
    <w:rsid w:val="00BB7281"/>
    <w:rsid w:val="00BB7503"/>
    <w:rsid w:val="00BB7D42"/>
    <w:rsid w:val="00BC00EC"/>
    <w:rsid w:val="00BC0357"/>
    <w:rsid w:val="00BC0664"/>
    <w:rsid w:val="00BC0820"/>
    <w:rsid w:val="00BC08C5"/>
    <w:rsid w:val="00BC0CBD"/>
    <w:rsid w:val="00BC0DC3"/>
    <w:rsid w:val="00BC0E00"/>
    <w:rsid w:val="00BC11DA"/>
    <w:rsid w:val="00BC12FB"/>
    <w:rsid w:val="00BC1B11"/>
    <w:rsid w:val="00BC1C3C"/>
    <w:rsid w:val="00BC2DCF"/>
    <w:rsid w:val="00BC307F"/>
    <w:rsid w:val="00BC3159"/>
    <w:rsid w:val="00BC319D"/>
    <w:rsid w:val="00BC31CE"/>
    <w:rsid w:val="00BC3257"/>
    <w:rsid w:val="00BC3900"/>
    <w:rsid w:val="00BC39DB"/>
    <w:rsid w:val="00BC3A32"/>
    <w:rsid w:val="00BC3B07"/>
    <w:rsid w:val="00BC3BBD"/>
    <w:rsid w:val="00BC456E"/>
    <w:rsid w:val="00BC46EF"/>
    <w:rsid w:val="00BC4B2D"/>
    <w:rsid w:val="00BC4B2E"/>
    <w:rsid w:val="00BC54A2"/>
    <w:rsid w:val="00BC57BC"/>
    <w:rsid w:val="00BC5CDC"/>
    <w:rsid w:val="00BC6780"/>
    <w:rsid w:val="00BC69E1"/>
    <w:rsid w:val="00BC6BBB"/>
    <w:rsid w:val="00BC6E83"/>
    <w:rsid w:val="00BC6FD6"/>
    <w:rsid w:val="00BC70BF"/>
    <w:rsid w:val="00BC77C8"/>
    <w:rsid w:val="00BC79E2"/>
    <w:rsid w:val="00BC7DEB"/>
    <w:rsid w:val="00BD008E"/>
    <w:rsid w:val="00BD02D9"/>
    <w:rsid w:val="00BD0E77"/>
    <w:rsid w:val="00BD0F3A"/>
    <w:rsid w:val="00BD1288"/>
    <w:rsid w:val="00BD1984"/>
    <w:rsid w:val="00BD1D7A"/>
    <w:rsid w:val="00BD2171"/>
    <w:rsid w:val="00BD222F"/>
    <w:rsid w:val="00BD238A"/>
    <w:rsid w:val="00BD2DDA"/>
    <w:rsid w:val="00BD2F3B"/>
    <w:rsid w:val="00BD300C"/>
    <w:rsid w:val="00BD3247"/>
    <w:rsid w:val="00BD325A"/>
    <w:rsid w:val="00BD3372"/>
    <w:rsid w:val="00BD39C3"/>
    <w:rsid w:val="00BD3C0D"/>
    <w:rsid w:val="00BD3E37"/>
    <w:rsid w:val="00BD488B"/>
    <w:rsid w:val="00BD4D6E"/>
    <w:rsid w:val="00BD50AA"/>
    <w:rsid w:val="00BD5135"/>
    <w:rsid w:val="00BD5734"/>
    <w:rsid w:val="00BD57D9"/>
    <w:rsid w:val="00BD6923"/>
    <w:rsid w:val="00BD6BB6"/>
    <w:rsid w:val="00BD6BDE"/>
    <w:rsid w:val="00BD6E88"/>
    <w:rsid w:val="00BD70C5"/>
    <w:rsid w:val="00BD7291"/>
    <w:rsid w:val="00BD78F1"/>
    <w:rsid w:val="00BD7C04"/>
    <w:rsid w:val="00BD7EA3"/>
    <w:rsid w:val="00BD7FE2"/>
    <w:rsid w:val="00BE0047"/>
    <w:rsid w:val="00BE058A"/>
    <w:rsid w:val="00BE05A7"/>
    <w:rsid w:val="00BE0B19"/>
    <w:rsid w:val="00BE0BC1"/>
    <w:rsid w:val="00BE0BEC"/>
    <w:rsid w:val="00BE0DD8"/>
    <w:rsid w:val="00BE1007"/>
    <w:rsid w:val="00BE15DC"/>
    <w:rsid w:val="00BE1711"/>
    <w:rsid w:val="00BE1D82"/>
    <w:rsid w:val="00BE1DB1"/>
    <w:rsid w:val="00BE1EE4"/>
    <w:rsid w:val="00BE1F8B"/>
    <w:rsid w:val="00BE2495"/>
    <w:rsid w:val="00BE2AE8"/>
    <w:rsid w:val="00BE2B4F"/>
    <w:rsid w:val="00BE2F39"/>
    <w:rsid w:val="00BE332D"/>
    <w:rsid w:val="00BE36E8"/>
    <w:rsid w:val="00BE3B38"/>
    <w:rsid w:val="00BE3BFD"/>
    <w:rsid w:val="00BE3CAC"/>
    <w:rsid w:val="00BE3CF1"/>
    <w:rsid w:val="00BE4B20"/>
    <w:rsid w:val="00BE4DDC"/>
    <w:rsid w:val="00BE5FC4"/>
    <w:rsid w:val="00BE69FD"/>
    <w:rsid w:val="00BE6C98"/>
    <w:rsid w:val="00BE70B6"/>
    <w:rsid w:val="00BE7AB2"/>
    <w:rsid w:val="00BE7C4D"/>
    <w:rsid w:val="00BE7F6A"/>
    <w:rsid w:val="00BE7FA2"/>
    <w:rsid w:val="00BF0133"/>
    <w:rsid w:val="00BF0274"/>
    <w:rsid w:val="00BF0426"/>
    <w:rsid w:val="00BF0536"/>
    <w:rsid w:val="00BF08A6"/>
    <w:rsid w:val="00BF08C4"/>
    <w:rsid w:val="00BF09C6"/>
    <w:rsid w:val="00BF0BAF"/>
    <w:rsid w:val="00BF0CDF"/>
    <w:rsid w:val="00BF0F42"/>
    <w:rsid w:val="00BF1129"/>
    <w:rsid w:val="00BF1341"/>
    <w:rsid w:val="00BF14DA"/>
    <w:rsid w:val="00BF1756"/>
    <w:rsid w:val="00BF19CE"/>
    <w:rsid w:val="00BF2AFD"/>
    <w:rsid w:val="00BF2B6F"/>
    <w:rsid w:val="00BF2C19"/>
    <w:rsid w:val="00BF351A"/>
    <w:rsid w:val="00BF3580"/>
    <w:rsid w:val="00BF38B9"/>
    <w:rsid w:val="00BF3914"/>
    <w:rsid w:val="00BF41EA"/>
    <w:rsid w:val="00BF49B1"/>
    <w:rsid w:val="00BF5552"/>
    <w:rsid w:val="00BF6CC5"/>
    <w:rsid w:val="00BF73F2"/>
    <w:rsid w:val="00BF758F"/>
    <w:rsid w:val="00C00195"/>
    <w:rsid w:val="00C00681"/>
    <w:rsid w:val="00C00939"/>
    <w:rsid w:val="00C00BB5"/>
    <w:rsid w:val="00C0118C"/>
    <w:rsid w:val="00C01671"/>
    <w:rsid w:val="00C01CEF"/>
    <w:rsid w:val="00C02419"/>
    <w:rsid w:val="00C02766"/>
    <w:rsid w:val="00C02DBC"/>
    <w:rsid w:val="00C03CBA"/>
    <w:rsid w:val="00C03EE8"/>
    <w:rsid w:val="00C05840"/>
    <w:rsid w:val="00C05AAD"/>
    <w:rsid w:val="00C05BEC"/>
    <w:rsid w:val="00C0609C"/>
    <w:rsid w:val="00C06791"/>
    <w:rsid w:val="00C067A0"/>
    <w:rsid w:val="00C068F5"/>
    <w:rsid w:val="00C06E7D"/>
    <w:rsid w:val="00C070AC"/>
    <w:rsid w:val="00C071A3"/>
    <w:rsid w:val="00C075DC"/>
    <w:rsid w:val="00C07627"/>
    <w:rsid w:val="00C07CE9"/>
    <w:rsid w:val="00C10955"/>
    <w:rsid w:val="00C1112B"/>
    <w:rsid w:val="00C11395"/>
    <w:rsid w:val="00C11A88"/>
    <w:rsid w:val="00C12012"/>
    <w:rsid w:val="00C121D5"/>
    <w:rsid w:val="00C12874"/>
    <w:rsid w:val="00C129EE"/>
    <w:rsid w:val="00C12BC1"/>
    <w:rsid w:val="00C1371C"/>
    <w:rsid w:val="00C13BDA"/>
    <w:rsid w:val="00C13FFD"/>
    <w:rsid w:val="00C14394"/>
    <w:rsid w:val="00C14632"/>
    <w:rsid w:val="00C14AA9"/>
    <w:rsid w:val="00C14D0E"/>
    <w:rsid w:val="00C14FA7"/>
    <w:rsid w:val="00C14FCA"/>
    <w:rsid w:val="00C15AF9"/>
    <w:rsid w:val="00C15F6A"/>
    <w:rsid w:val="00C16303"/>
    <w:rsid w:val="00C1648D"/>
    <w:rsid w:val="00C16750"/>
    <w:rsid w:val="00C16C30"/>
    <w:rsid w:val="00C1792B"/>
    <w:rsid w:val="00C17CCE"/>
    <w:rsid w:val="00C206AB"/>
    <w:rsid w:val="00C207DE"/>
    <w:rsid w:val="00C2089E"/>
    <w:rsid w:val="00C20950"/>
    <w:rsid w:val="00C20A00"/>
    <w:rsid w:val="00C20EC7"/>
    <w:rsid w:val="00C20F3C"/>
    <w:rsid w:val="00C211FA"/>
    <w:rsid w:val="00C21625"/>
    <w:rsid w:val="00C21673"/>
    <w:rsid w:val="00C21C7A"/>
    <w:rsid w:val="00C220EA"/>
    <w:rsid w:val="00C2237E"/>
    <w:rsid w:val="00C23130"/>
    <w:rsid w:val="00C23DC2"/>
    <w:rsid w:val="00C23DD3"/>
    <w:rsid w:val="00C23F48"/>
    <w:rsid w:val="00C24146"/>
    <w:rsid w:val="00C24A6E"/>
    <w:rsid w:val="00C24B54"/>
    <w:rsid w:val="00C24BED"/>
    <w:rsid w:val="00C24D83"/>
    <w:rsid w:val="00C25151"/>
    <w:rsid w:val="00C255A5"/>
    <w:rsid w:val="00C255D9"/>
    <w:rsid w:val="00C25628"/>
    <w:rsid w:val="00C2584B"/>
    <w:rsid w:val="00C25904"/>
    <w:rsid w:val="00C25942"/>
    <w:rsid w:val="00C25DD9"/>
    <w:rsid w:val="00C25ECF"/>
    <w:rsid w:val="00C26157"/>
    <w:rsid w:val="00C2630F"/>
    <w:rsid w:val="00C2663F"/>
    <w:rsid w:val="00C26721"/>
    <w:rsid w:val="00C26917"/>
    <w:rsid w:val="00C26AD0"/>
    <w:rsid w:val="00C26AE3"/>
    <w:rsid w:val="00C26DB8"/>
    <w:rsid w:val="00C26E14"/>
    <w:rsid w:val="00C2728D"/>
    <w:rsid w:val="00C274E0"/>
    <w:rsid w:val="00C27574"/>
    <w:rsid w:val="00C27E7B"/>
    <w:rsid w:val="00C301AB"/>
    <w:rsid w:val="00C3020A"/>
    <w:rsid w:val="00C30485"/>
    <w:rsid w:val="00C30648"/>
    <w:rsid w:val="00C3078F"/>
    <w:rsid w:val="00C30799"/>
    <w:rsid w:val="00C30D90"/>
    <w:rsid w:val="00C30E0D"/>
    <w:rsid w:val="00C31451"/>
    <w:rsid w:val="00C3162A"/>
    <w:rsid w:val="00C317AA"/>
    <w:rsid w:val="00C3182C"/>
    <w:rsid w:val="00C3192E"/>
    <w:rsid w:val="00C32491"/>
    <w:rsid w:val="00C33F2C"/>
    <w:rsid w:val="00C3400F"/>
    <w:rsid w:val="00C345A2"/>
    <w:rsid w:val="00C3489D"/>
    <w:rsid w:val="00C3498F"/>
    <w:rsid w:val="00C34B64"/>
    <w:rsid w:val="00C34BAD"/>
    <w:rsid w:val="00C34C36"/>
    <w:rsid w:val="00C34EEA"/>
    <w:rsid w:val="00C35028"/>
    <w:rsid w:val="00C3526D"/>
    <w:rsid w:val="00C352B3"/>
    <w:rsid w:val="00C359C1"/>
    <w:rsid w:val="00C3654C"/>
    <w:rsid w:val="00C36BF5"/>
    <w:rsid w:val="00C36DBC"/>
    <w:rsid w:val="00C376BA"/>
    <w:rsid w:val="00C40373"/>
    <w:rsid w:val="00C4082D"/>
    <w:rsid w:val="00C40AE6"/>
    <w:rsid w:val="00C41118"/>
    <w:rsid w:val="00C411AF"/>
    <w:rsid w:val="00C4138D"/>
    <w:rsid w:val="00C41E3A"/>
    <w:rsid w:val="00C41ED3"/>
    <w:rsid w:val="00C4232A"/>
    <w:rsid w:val="00C42369"/>
    <w:rsid w:val="00C4251F"/>
    <w:rsid w:val="00C4304C"/>
    <w:rsid w:val="00C43315"/>
    <w:rsid w:val="00C4353E"/>
    <w:rsid w:val="00C43D86"/>
    <w:rsid w:val="00C44884"/>
    <w:rsid w:val="00C44F53"/>
    <w:rsid w:val="00C451BA"/>
    <w:rsid w:val="00C452F5"/>
    <w:rsid w:val="00C4554F"/>
    <w:rsid w:val="00C4593B"/>
    <w:rsid w:val="00C46555"/>
    <w:rsid w:val="00C46651"/>
    <w:rsid w:val="00C468C0"/>
    <w:rsid w:val="00C46B15"/>
    <w:rsid w:val="00C46F7D"/>
    <w:rsid w:val="00C47262"/>
    <w:rsid w:val="00C473D0"/>
    <w:rsid w:val="00C479B5"/>
    <w:rsid w:val="00C47DBC"/>
    <w:rsid w:val="00C50242"/>
    <w:rsid w:val="00C5034D"/>
    <w:rsid w:val="00C5050E"/>
    <w:rsid w:val="00C50568"/>
    <w:rsid w:val="00C507F3"/>
    <w:rsid w:val="00C50B37"/>
    <w:rsid w:val="00C50E40"/>
    <w:rsid w:val="00C50E99"/>
    <w:rsid w:val="00C51564"/>
    <w:rsid w:val="00C51922"/>
    <w:rsid w:val="00C519AE"/>
    <w:rsid w:val="00C524E1"/>
    <w:rsid w:val="00C5264A"/>
    <w:rsid w:val="00C52744"/>
    <w:rsid w:val="00C53441"/>
    <w:rsid w:val="00C5394C"/>
    <w:rsid w:val="00C539CA"/>
    <w:rsid w:val="00C53EB3"/>
    <w:rsid w:val="00C53F2E"/>
    <w:rsid w:val="00C542D4"/>
    <w:rsid w:val="00C5432D"/>
    <w:rsid w:val="00C546AC"/>
    <w:rsid w:val="00C54D71"/>
    <w:rsid w:val="00C55220"/>
    <w:rsid w:val="00C558D8"/>
    <w:rsid w:val="00C559CB"/>
    <w:rsid w:val="00C55B85"/>
    <w:rsid w:val="00C55E22"/>
    <w:rsid w:val="00C55E3D"/>
    <w:rsid w:val="00C55F1D"/>
    <w:rsid w:val="00C563F5"/>
    <w:rsid w:val="00C5661C"/>
    <w:rsid w:val="00C56C61"/>
    <w:rsid w:val="00C56E04"/>
    <w:rsid w:val="00C570F7"/>
    <w:rsid w:val="00C571AC"/>
    <w:rsid w:val="00C575CD"/>
    <w:rsid w:val="00C5775C"/>
    <w:rsid w:val="00C57D1A"/>
    <w:rsid w:val="00C57D22"/>
    <w:rsid w:val="00C60228"/>
    <w:rsid w:val="00C60481"/>
    <w:rsid w:val="00C6074B"/>
    <w:rsid w:val="00C61A51"/>
    <w:rsid w:val="00C61B4F"/>
    <w:rsid w:val="00C61F51"/>
    <w:rsid w:val="00C621B6"/>
    <w:rsid w:val="00C62538"/>
    <w:rsid w:val="00C62CD5"/>
    <w:rsid w:val="00C62E4E"/>
    <w:rsid w:val="00C636E6"/>
    <w:rsid w:val="00C639D6"/>
    <w:rsid w:val="00C63BC6"/>
    <w:rsid w:val="00C63F8E"/>
    <w:rsid w:val="00C63FDE"/>
    <w:rsid w:val="00C647FB"/>
    <w:rsid w:val="00C649BF"/>
    <w:rsid w:val="00C64E82"/>
    <w:rsid w:val="00C654E0"/>
    <w:rsid w:val="00C65652"/>
    <w:rsid w:val="00C65971"/>
    <w:rsid w:val="00C65A6D"/>
    <w:rsid w:val="00C66156"/>
    <w:rsid w:val="00C66E1A"/>
    <w:rsid w:val="00C66FD2"/>
    <w:rsid w:val="00C6741F"/>
    <w:rsid w:val="00C67631"/>
    <w:rsid w:val="00C67925"/>
    <w:rsid w:val="00C67E9F"/>
    <w:rsid w:val="00C67EAB"/>
    <w:rsid w:val="00C7046A"/>
    <w:rsid w:val="00C70DFF"/>
    <w:rsid w:val="00C7160E"/>
    <w:rsid w:val="00C729DE"/>
    <w:rsid w:val="00C7345B"/>
    <w:rsid w:val="00C73DCF"/>
    <w:rsid w:val="00C742A3"/>
    <w:rsid w:val="00C74AB6"/>
    <w:rsid w:val="00C74F7B"/>
    <w:rsid w:val="00C75136"/>
    <w:rsid w:val="00C75201"/>
    <w:rsid w:val="00C75292"/>
    <w:rsid w:val="00C755E3"/>
    <w:rsid w:val="00C756F1"/>
    <w:rsid w:val="00C75A6B"/>
    <w:rsid w:val="00C75A97"/>
    <w:rsid w:val="00C75BF0"/>
    <w:rsid w:val="00C7611D"/>
    <w:rsid w:val="00C763B6"/>
    <w:rsid w:val="00C7644F"/>
    <w:rsid w:val="00C764B1"/>
    <w:rsid w:val="00C768F6"/>
    <w:rsid w:val="00C76983"/>
    <w:rsid w:val="00C7726E"/>
    <w:rsid w:val="00C773F6"/>
    <w:rsid w:val="00C80073"/>
    <w:rsid w:val="00C800E3"/>
    <w:rsid w:val="00C809F7"/>
    <w:rsid w:val="00C80DC9"/>
    <w:rsid w:val="00C80DEA"/>
    <w:rsid w:val="00C80E02"/>
    <w:rsid w:val="00C81134"/>
    <w:rsid w:val="00C81A8C"/>
    <w:rsid w:val="00C81AC0"/>
    <w:rsid w:val="00C82265"/>
    <w:rsid w:val="00C826D8"/>
    <w:rsid w:val="00C82743"/>
    <w:rsid w:val="00C8275D"/>
    <w:rsid w:val="00C832DC"/>
    <w:rsid w:val="00C8334A"/>
    <w:rsid w:val="00C8377F"/>
    <w:rsid w:val="00C839F6"/>
    <w:rsid w:val="00C839F8"/>
    <w:rsid w:val="00C840EA"/>
    <w:rsid w:val="00C843B4"/>
    <w:rsid w:val="00C84778"/>
    <w:rsid w:val="00C84D09"/>
    <w:rsid w:val="00C84FA9"/>
    <w:rsid w:val="00C85194"/>
    <w:rsid w:val="00C854A8"/>
    <w:rsid w:val="00C85987"/>
    <w:rsid w:val="00C85E22"/>
    <w:rsid w:val="00C85F8C"/>
    <w:rsid w:val="00C8646D"/>
    <w:rsid w:val="00C86532"/>
    <w:rsid w:val="00C86AB7"/>
    <w:rsid w:val="00C877BB"/>
    <w:rsid w:val="00C87D00"/>
    <w:rsid w:val="00C90259"/>
    <w:rsid w:val="00C90730"/>
    <w:rsid w:val="00C90C6B"/>
    <w:rsid w:val="00C90DBD"/>
    <w:rsid w:val="00C91DE3"/>
    <w:rsid w:val="00C91F1A"/>
    <w:rsid w:val="00C92738"/>
    <w:rsid w:val="00C92C7F"/>
    <w:rsid w:val="00C9369D"/>
    <w:rsid w:val="00C944FA"/>
    <w:rsid w:val="00C94834"/>
    <w:rsid w:val="00C94A96"/>
    <w:rsid w:val="00C94E82"/>
    <w:rsid w:val="00C953E5"/>
    <w:rsid w:val="00C95854"/>
    <w:rsid w:val="00C95EFF"/>
    <w:rsid w:val="00C96C9D"/>
    <w:rsid w:val="00C96E6F"/>
    <w:rsid w:val="00C97236"/>
    <w:rsid w:val="00C97511"/>
    <w:rsid w:val="00C9764B"/>
    <w:rsid w:val="00C97872"/>
    <w:rsid w:val="00CA0532"/>
    <w:rsid w:val="00CA1183"/>
    <w:rsid w:val="00CA12B6"/>
    <w:rsid w:val="00CA172B"/>
    <w:rsid w:val="00CA2241"/>
    <w:rsid w:val="00CA26F2"/>
    <w:rsid w:val="00CA2AD3"/>
    <w:rsid w:val="00CA2BE3"/>
    <w:rsid w:val="00CA39A5"/>
    <w:rsid w:val="00CA39D8"/>
    <w:rsid w:val="00CA3CDD"/>
    <w:rsid w:val="00CA4014"/>
    <w:rsid w:val="00CA403B"/>
    <w:rsid w:val="00CA46DB"/>
    <w:rsid w:val="00CA4813"/>
    <w:rsid w:val="00CA498B"/>
    <w:rsid w:val="00CA4CD7"/>
    <w:rsid w:val="00CA4F36"/>
    <w:rsid w:val="00CA505A"/>
    <w:rsid w:val="00CA51DC"/>
    <w:rsid w:val="00CA5859"/>
    <w:rsid w:val="00CA587A"/>
    <w:rsid w:val="00CA58B8"/>
    <w:rsid w:val="00CA59DD"/>
    <w:rsid w:val="00CA5C17"/>
    <w:rsid w:val="00CA66A4"/>
    <w:rsid w:val="00CA731F"/>
    <w:rsid w:val="00CA76B5"/>
    <w:rsid w:val="00CA7CD8"/>
    <w:rsid w:val="00CB008E"/>
    <w:rsid w:val="00CB0101"/>
    <w:rsid w:val="00CB01FA"/>
    <w:rsid w:val="00CB03CC"/>
    <w:rsid w:val="00CB0427"/>
    <w:rsid w:val="00CB0737"/>
    <w:rsid w:val="00CB097A"/>
    <w:rsid w:val="00CB0CCA"/>
    <w:rsid w:val="00CB0CDA"/>
    <w:rsid w:val="00CB0E4A"/>
    <w:rsid w:val="00CB15F7"/>
    <w:rsid w:val="00CB17C9"/>
    <w:rsid w:val="00CB2161"/>
    <w:rsid w:val="00CB2627"/>
    <w:rsid w:val="00CB26EC"/>
    <w:rsid w:val="00CB2CB2"/>
    <w:rsid w:val="00CB2D2A"/>
    <w:rsid w:val="00CB32B7"/>
    <w:rsid w:val="00CB3375"/>
    <w:rsid w:val="00CB3397"/>
    <w:rsid w:val="00CB420E"/>
    <w:rsid w:val="00CB4961"/>
    <w:rsid w:val="00CB49DA"/>
    <w:rsid w:val="00CB4FAB"/>
    <w:rsid w:val="00CB50D8"/>
    <w:rsid w:val="00CB5B1E"/>
    <w:rsid w:val="00CB5F3C"/>
    <w:rsid w:val="00CB6013"/>
    <w:rsid w:val="00CB6E80"/>
    <w:rsid w:val="00CB747A"/>
    <w:rsid w:val="00CB787A"/>
    <w:rsid w:val="00CB7927"/>
    <w:rsid w:val="00CB7A0E"/>
    <w:rsid w:val="00CC077B"/>
    <w:rsid w:val="00CC0945"/>
    <w:rsid w:val="00CC0C4A"/>
    <w:rsid w:val="00CC17F0"/>
    <w:rsid w:val="00CC1853"/>
    <w:rsid w:val="00CC1F71"/>
    <w:rsid w:val="00CC1FAE"/>
    <w:rsid w:val="00CC228B"/>
    <w:rsid w:val="00CC35E3"/>
    <w:rsid w:val="00CC3757"/>
    <w:rsid w:val="00CC3872"/>
    <w:rsid w:val="00CC397E"/>
    <w:rsid w:val="00CC3A23"/>
    <w:rsid w:val="00CC4A73"/>
    <w:rsid w:val="00CC528C"/>
    <w:rsid w:val="00CC53F4"/>
    <w:rsid w:val="00CC5404"/>
    <w:rsid w:val="00CC5F44"/>
    <w:rsid w:val="00CC6973"/>
    <w:rsid w:val="00CC737C"/>
    <w:rsid w:val="00CC74CE"/>
    <w:rsid w:val="00CC75C2"/>
    <w:rsid w:val="00CC7623"/>
    <w:rsid w:val="00CC7B35"/>
    <w:rsid w:val="00CC7D4C"/>
    <w:rsid w:val="00CD012A"/>
    <w:rsid w:val="00CD0561"/>
    <w:rsid w:val="00CD087D"/>
    <w:rsid w:val="00CD0B3C"/>
    <w:rsid w:val="00CD0F5D"/>
    <w:rsid w:val="00CD1C0B"/>
    <w:rsid w:val="00CD239A"/>
    <w:rsid w:val="00CD277A"/>
    <w:rsid w:val="00CD2C64"/>
    <w:rsid w:val="00CD2DA5"/>
    <w:rsid w:val="00CD364D"/>
    <w:rsid w:val="00CD4502"/>
    <w:rsid w:val="00CD478B"/>
    <w:rsid w:val="00CD4C0A"/>
    <w:rsid w:val="00CD4D98"/>
    <w:rsid w:val="00CD5289"/>
    <w:rsid w:val="00CD5512"/>
    <w:rsid w:val="00CD6178"/>
    <w:rsid w:val="00CD6256"/>
    <w:rsid w:val="00CD6A05"/>
    <w:rsid w:val="00CD6E3D"/>
    <w:rsid w:val="00CD71AB"/>
    <w:rsid w:val="00CD73A7"/>
    <w:rsid w:val="00CD7973"/>
    <w:rsid w:val="00CD7C3E"/>
    <w:rsid w:val="00CE0109"/>
    <w:rsid w:val="00CE014B"/>
    <w:rsid w:val="00CE01B1"/>
    <w:rsid w:val="00CE040F"/>
    <w:rsid w:val="00CE05B1"/>
    <w:rsid w:val="00CE0CC2"/>
    <w:rsid w:val="00CE0DA5"/>
    <w:rsid w:val="00CE10B9"/>
    <w:rsid w:val="00CE1FC5"/>
    <w:rsid w:val="00CE26B1"/>
    <w:rsid w:val="00CE37DA"/>
    <w:rsid w:val="00CE4353"/>
    <w:rsid w:val="00CE4466"/>
    <w:rsid w:val="00CE4670"/>
    <w:rsid w:val="00CE46E5"/>
    <w:rsid w:val="00CE485A"/>
    <w:rsid w:val="00CE496A"/>
    <w:rsid w:val="00CE5092"/>
    <w:rsid w:val="00CE5279"/>
    <w:rsid w:val="00CE5A78"/>
    <w:rsid w:val="00CE5D2A"/>
    <w:rsid w:val="00CE6432"/>
    <w:rsid w:val="00CE652C"/>
    <w:rsid w:val="00CE670C"/>
    <w:rsid w:val="00CE738C"/>
    <w:rsid w:val="00CE78AE"/>
    <w:rsid w:val="00CE795E"/>
    <w:rsid w:val="00CE7E62"/>
    <w:rsid w:val="00CF0530"/>
    <w:rsid w:val="00CF123B"/>
    <w:rsid w:val="00CF195E"/>
    <w:rsid w:val="00CF19DA"/>
    <w:rsid w:val="00CF1C7F"/>
    <w:rsid w:val="00CF1CC0"/>
    <w:rsid w:val="00CF233A"/>
    <w:rsid w:val="00CF24F8"/>
    <w:rsid w:val="00CF2653"/>
    <w:rsid w:val="00CF2A96"/>
    <w:rsid w:val="00CF2D4F"/>
    <w:rsid w:val="00CF3694"/>
    <w:rsid w:val="00CF4247"/>
    <w:rsid w:val="00CF4BE0"/>
    <w:rsid w:val="00CF5263"/>
    <w:rsid w:val="00CF5B1B"/>
    <w:rsid w:val="00CF5BA2"/>
    <w:rsid w:val="00CF60B5"/>
    <w:rsid w:val="00CF6C40"/>
    <w:rsid w:val="00CF6D21"/>
    <w:rsid w:val="00CF6ED3"/>
    <w:rsid w:val="00CF731F"/>
    <w:rsid w:val="00CF7CC4"/>
    <w:rsid w:val="00CF7DA6"/>
    <w:rsid w:val="00D004FA"/>
    <w:rsid w:val="00D005C2"/>
    <w:rsid w:val="00D008BD"/>
    <w:rsid w:val="00D01646"/>
    <w:rsid w:val="00D01757"/>
    <w:rsid w:val="00D01790"/>
    <w:rsid w:val="00D017C3"/>
    <w:rsid w:val="00D01B21"/>
    <w:rsid w:val="00D01E2F"/>
    <w:rsid w:val="00D02766"/>
    <w:rsid w:val="00D03102"/>
    <w:rsid w:val="00D0310C"/>
    <w:rsid w:val="00D03306"/>
    <w:rsid w:val="00D03727"/>
    <w:rsid w:val="00D0378A"/>
    <w:rsid w:val="00D046AA"/>
    <w:rsid w:val="00D0490E"/>
    <w:rsid w:val="00D049E6"/>
    <w:rsid w:val="00D04A1A"/>
    <w:rsid w:val="00D05132"/>
    <w:rsid w:val="00D05523"/>
    <w:rsid w:val="00D05CE9"/>
    <w:rsid w:val="00D05EA9"/>
    <w:rsid w:val="00D06235"/>
    <w:rsid w:val="00D0626D"/>
    <w:rsid w:val="00D06BD8"/>
    <w:rsid w:val="00D071F8"/>
    <w:rsid w:val="00D07252"/>
    <w:rsid w:val="00D074F4"/>
    <w:rsid w:val="00D0769F"/>
    <w:rsid w:val="00D07A8D"/>
    <w:rsid w:val="00D07CE1"/>
    <w:rsid w:val="00D100BA"/>
    <w:rsid w:val="00D1026A"/>
    <w:rsid w:val="00D10474"/>
    <w:rsid w:val="00D107CF"/>
    <w:rsid w:val="00D11320"/>
    <w:rsid w:val="00D1132A"/>
    <w:rsid w:val="00D11935"/>
    <w:rsid w:val="00D11B0B"/>
    <w:rsid w:val="00D11E50"/>
    <w:rsid w:val="00D11E7D"/>
    <w:rsid w:val="00D12293"/>
    <w:rsid w:val="00D122BE"/>
    <w:rsid w:val="00D122F4"/>
    <w:rsid w:val="00D12492"/>
    <w:rsid w:val="00D12A7D"/>
    <w:rsid w:val="00D12AA5"/>
    <w:rsid w:val="00D12C91"/>
    <w:rsid w:val="00D12D90"/>
    <w:rsid w:val="00D1345D"/>
    <w:rsid w:val="00D136BC"/>
    <w:rsid w:val="00D14236"/>
    <w:rsid w:val="00D1425F"/>
    <w:rsid w:val="00D142E9"/>
    <w:rsid w:val="00D14348"/>
    <w:rsid w:val="00D14553"/>
    <w:rsid w:val="00D1497A"/>
    <w:rsid w:val="00D14DB1"/>
    <w:rsid w:val="00D15C04"/>
    <w:rsid w:val="00D15F43"/>
    <w:rsid w:val="00D1606B"/>
    <w:rsid w:val="00D1624C"/>
    <w:rsid w:val="00D1646E"/>
    <w:rsid w:val="00D164D0"/>
    <w:rsid w:val="00D16C08"/>
    <w:rsid w:val="00D16E87"/>
    <w:rsid w:val="00D17072"/>
    <w:rsid w:val="00D1770B"/>
    <w:rsid w:val="00D17875"/>
    <w:rsid w:val="00D17ED3"/>
    <w:rsid w:val="00D20146"/>
    <w:rsid w:val="00D20226"/>
    <w:rsid w:val="00D2030D"/>
    <w:rsid w:val="00D205FB"/>
    <w:rsid w:val="00D20B8B"/>
    <w:rsid w:val="00D21014"/>
    <w:rsid w:val="00D21337"/>
    <w:rsid w:val="00D21560"/>
    <w:rsid w:val="00D2162C"/>
    <w:rsid w:val="00D2186E"/>
    <w:rsid w:val="00D21954"/>
    <w:rsid w:val="00D21A3C"/>
    <w:rsid w:val="00D223DC"/>
    <w:rsid w:val="00D22425"/>
    <w:rsid w:val="00D22B45"/>
    <w:rsid w:val="00D22DB1"/>
    <w:rsid w:val="00D23336"/>
    <w:rsid w:val="00D233F1"/>
    <w:rsid w:val="00D239C9"/>
    <w:rsid w:val="00D23C13"/>
    <w:rsid w:val="00D23CAE"/>
    <w:rsid w:val="00D24117"/>
    <w:rsid w:val="00D24174"/>
    <w:rsid w:val="00D24755"/>
    <w:rsid w:val="00D2476B"/>
    <w:rsid w:val="00D252D7"/>
    <w:rsid w:val="00D254DE"/>
    <w:rsid w:val="00D25505"/>
    <w:rsid w:val="00D25576"/>
    <w:rsid w:val="00D256F8"/>
    <w:rsid w:val="00D257C4"/>
    <w:rsid w:val="00D25D4D"/>
    <w:rsid w:val="00D25D78"/>
    <w:rsid w:val="00D25FAE"/>
    <w:rsid w:val="00D26121"/>
    <w:rsid w:val="00D2685C"/>
    <w:rsid w:val="00D26A3B"/>
    <w:rsid w:val="00D2721F"/>
    <w:rsid w:val="00D273EC"/>
    <w:rsid w:val="00D27895"/>
    <w:rsid w:val="00D27934"/>
    <w:rsid w:val="00D27AEC"/>
    <w:rsid w:val="00D27BFF"/>
    <w:rsid w:val="00D27DB9"/>
    <w:rsid w:val="00D27FF3"/>
    <w:rsid w:val="00D302FD"/>
    <w:rsid w:val="00D3038A"/>
    <w:rsid w:val="00D3098D"/>
    <w:rsid w:val="00D3160F"/>
    <w:rsid w:val="00D31908"/>
    <w:rsid w:val="00D31A02"/>
    <w:rsid w:val="00D3260C"/>
    <w:rsid w:val="00D32916"/>
    <w:rsid w:val="00D32E89"/>
    <w:rsid w:val="00D33107"/>
    <w:rsid w:val="00D3323C"/>
    <w:rsid w:val="00D33456"/>
    <w:rsid w:val="00D3396F"/>
    <w:rsid w:val="00D33C2D"/>
    <w:rsid w:val="00D33D4D"/>
    <w:rsid w:val="00D33DA6"/>
    <w:rsid w:val="00D3488E"/>
    <w:rsid w:val="00D34A0B"/>
    <w:rsid w:val="00D34CBB"/>
    <w:rsid w:val="00D35031"/>
    <w:rsid w:val="00D35121"/>
    <w:rsid w:val="00D3538A"/>
    <w:rsid w:val="00D3599C"/>
    <w:rsid w:val="00D36234"/>
    <w:rsid w:val="00D36371"/>
    <w:rsid w:val="00D364FE"/>
    <w:rsid w:val="00D36690"/>
    <w:rsid w:val="00D37A08"/>
    <w:rsid w:val="00D37CE4"/>
    <w:rsid w:val="00D40A7B"/>
    <w:rsid w:val="00D40B97"/>
    <w:rsid w:val="00D40C42"/>
    <w:rsid w:val="00D414DB"/>
    <w:rsid w:val="00D4171C"/>
    <w:rsid w:val="00D437D8"/>
    <w:rsid w:val="00D43B58"/>
    <w:rsid w:val="00D441CB"/>
    <w:rsid w:val="00D443F8"/>
    <w:rsid w:val="00D44702"/>
    <w:rsid w:val="00D448B0"/>
    <w:rsid w:val="00D44994"/>
    <w:rsid w:val="00D45B8F"/>
    <w:rsid w:val="00D45DF3"/>
    <w:rsid w:val="00D46174"/>
    <w:rsid w:val="00D469CA"/>
    <w:rsid w:val="00D46A04"/>
    <w:rsid w:val="00D46BE3"/>
    <w:rsid w:val="00D47A63"/>
    <w:rsid w:val="00D47D55"/>
    <w:rsid w:val="00D47DD0"/>
    <w:rsid w:val="00D47E00"/>
    <w:rsid w:val="00D50183"/>
    <w:rsid w:val="00D502FE"/>
    <w:rsid w:val="00D5083E"/>
    <w:rsid w:val="00D516BD"/>
    <w:rsid w:val="00D5178F"/>
    <w:rsid w:val="00D51B16"/>
    <w:rsid w:val="00D51BAF"/>
    <w:rsid w:val="00D51BB4"/>
    <w:rsid w:val="00D51D12"/>
    <w:rsid w:val="00D51D5A"/>
    <w:rsid w:val="00D52031"/>
    <w:rsid w:val="00D523A6"/>
    <w:rsid w:val="00D52C0D"/>
    <w:rsid w:val="00D5362B"/>
    <w:rsid w:val="00D53690"/>
    <w:rsid w:val="00D54A54"/>
    <w:rsid w:val="00D54B1A"/>
    <w:rsid w:val="00D55072"/>
    <w:rsid w:val="00D5516C"/>
    <w:rsid w:val="00D551B5"/>
    <w:rsid w:val="00D5532A"/>
    <w:rsid w:val="00D555B0"/>
    <w:rsid w:val="00D56DB2"/>
    <w:rsid w:val="00D56DCD"/>
    <w:rsid w:val="00D57005"/>
    <w:rsid w:val="00D57302"/>
    <w:rsid w:val="00D5739B"/>
    <w:rsid w:val="00D5747F"/>
    <w:rsid w:val="00D57495"/>
    <w:rsid w:val="00D574FA"/>
    <w:rsid w:val="00D6046B"/>
    <w:rsid w:val="00D60526"/>
    <w:rsid w:val="00D60AF3"/>
    <w:rsid w:val="00D60C8D"/>
    <w:rsid w:val="00D61374"/>
    <w:rsid w:val="00D6168A"/>
    <w:rsid w:val="00D616A5"/>
    <w:rsid w:val="00D61F85"/>
    <w:rsid w:val="00D61FF0"/>
    <w:rsid w:val="00D6211D"/>
    <w:rsid w:val="00D6239B"/>
    <w:rsid w:val="00D62844"/>
    <w:rsid w:val="00D62C94"/>
    <w:rsid w:val="00D62C97"/>
    <w:rsid w:val="00D634CF"/>
    <w:rsid w:val="00D63517"/>
    <w:rsid w:val="00D63B75"/>
    <w:rsid w:val="00D641DC"/>
    <w:rsid w:val="00D6448D"/>
    <w:rsid w:val="00D6500E"/>
    <w:rsid w:val="00D65029"/>
    <w:rsid w:val="00D65364"/>
    <w:rsid w:val="00D6542D"/>
    <w:rsid w:val="00D655EA"/>
    <w:rsid w:val="00D658A3"/>
    <w:rsid w:val="00D659B1"/>
    <w:rsid w:val="00D65AC3"/>
    <w:rsid w:val="00D65E53"/>
    <w:rsid w:val="00D66AFE"/>
    <w:rsid w:val="00D66B76"/>
    <w:rsid w:val="00D66E18"/>
    <w:rsid w:val="00D6734D"/>
    <w:rsid w:val="00D679CF"/>
    <w:rsid w:val="00D679D3"/>
    <w:rsid w:val="00D67A58"/>
    <w:rsid w:val="00D67CE5"/>
    <w:rsid w:val="00D70306"/>
    <w:rsid w:val="00D708CC"/>
    <w:rsid w:val="00D70AA1"/>
    <w:rsid w:val="00D70DCB"/>
    <w:rsid w:val="00D715D9"/>
    <w:rsid w:val="00D71735"/>
    <w:rsid w:val="00D7188E"/>
    <w:rsid w:val="00D71DD9"/>
    <w:rsid w:val="00D72357"/>
    <w:rsid w:val="00D72AF7"/>
    <w:rsid w:val="00D7356F"/>
    <w:rsid w:val="00D73587"/>
    <w:rsid w:val="00D7367C"/>
    <w:rsid w:val="00D737B1"/>
    <w:rsid w:val="00D73C19"/>
    <w:rsid w:val="00D73DD6"/>
    <w:rsid w:val="00D73EBB"/>
    <w:rsid w:val="00D73FBA"/>
    <w:rsid w:val="00D7427B"/>
    <w:rsid w:val="00D747C2"/>
    <w:rsid w:val="00D74E43"/>
    <w:rsid w:val="00D751FB"/>
    <w:rsid w:val="00D75265"/>
    <w:rsid w:val="00D7543E"/>
    <w:rsid w:val="00D754D6"/>
    <w:rsid w:val="00D75602"/>
    <w:rsid w:val="00D758EF"/>
    <w:rsid w:val="00D75A0C"/>
    <w:rsid w:val="00D75C1E"/>
    <w:rsid w:val="00D75E9C"/>
    <w:rsid w:val="00D761AA"/>
    <w:rsid w:val="00D76643"/>
    <w:rsid w:val="00D76FAE"/>
    <w:rsid w:val="00D777D7"/>
    <w:rsid w:val="00D77835"/>
    <w:rsid w:val="00D77FC9"/>
    <w:rsid w:val="00D809F3"/>
    <w:rsid w:val="00D80AB8"/>
    <w:rsid w:val="00D80D77"/>
    <w:rsid w:val="00D80E49"/>
    <w:rsid w:val="00D81792"/>
    <w:rsid w:val="00D819B1"/>
    <w:rsid w:val="00D81AAE"/>
    <w:rsid w:val="00D82494"/>
    <w:rsid w:val="00D82712"/>
    <w:rsid w:val="00D82B3D"/>
    <w:rsid w:val="00D82EB2"/>
    <w:rsid w:val="00D83748"/>
    <w:rsid w:val="00D83AE9"/>
    <w:rsid w:val="00D84353"/>
    <w:rsid w:val="00D84365"/>
    <w:rsid w:val="00D843FA"/>
    <w:rsid w:val="00D8453E"/>
    <w:rsid w:val="00D84879"/>
    <w:rsid w:val="00D851E8"/>
    <w:rsid w:val="00D854E7"/>
    <w:rsid w:val="00D8552A"/>
    <w:rsid w:val="00D8564D"/>
    <w:rsid w:val="00D857B8"/>
    <w:rsid w:val="00D85953"/>
    <w:rsid w:val="00D85B9F"/>
    <w:rsid w:val="00D866A8"/>
    <w:rsid w:val="00D869A0"/>
    <w:rsid w:val="00D86A71"/>
    <w:rsid w:val="00D8713E"/>
    <w:rsid w:val="00D87175"/>
    <w:rsid w:val="00D87ABF"/>
    <w:rsid w:val="00D87F57"/>
    <w:rsid w:val="00D9020F"/>
    <w:rsid w:val="00D90578"/>
    <w:rsid w:val="00D90CD3"/>
    <w:rsid w:val="00D90DD9"/>
    <w:rsid w:val="00D91180"/>
    <w:rsid w:val="00D91561"/>
    <w:rsid w:val="00D919C2"/>
    <w:rsid w:val="00D919E6"/>
    <w:rsid w:val="00D91BE1"/>
    <w:rsid w:val="00D91E05"/>
    <w:rsid w:val="00D92044"/>
    <w:rsid w:val="00D927BC"/>
    <w:rsid w:val="00D92C29"/>
    <w:rsid w:val="00D92F39"/>
    <w:rsid w:val="00D93243"/>
    <w:rsid w:val="00D936E2"/>
    <w:rsid w:val="00D93AB5"/>
    <w:rsid w:val="00D93BA2"/>
    <w:rsid w:val="00D9451C"/>
    <w:rsid w:val="00D95012"/>
    <w:rsid w:val="00D95104"/>
    <w:rsid w:val="00D95600"/>
    <w:rsid w:val="00D95713"/>
    <w:rsid w:val="00D95C0D"/>
    <w:rsid w:val="00D95CC0"/>
    <w:rsid w:val="00D9683C"/>
    <w:rsid w:val="00D96EC0"/>
    <w:rsid w:val="00D96FFE"/>
    <w:rsid w:val="00D9782D"/>
    <w:rsid w:val="00D97884"/>
    <w:rsid w:val="00DA02B0"/>
    <w:rsid w:val="00DA032C"/>
    <w:rsid w:val="00DA075A"/>
    <w:rsid w:val="00DA0996"/>
    <w:rsid w:val="00DA0A7F"/>
    <w:rsid w:val="00DA0A83"/>
    <w:rsid w:val="00DA0E0E"/>
    <w:rsid w:val="00DA121D"/>
    <w:rsid w:val="00DA16E8"/>
    <w:rsid w:val="00DA18FA"/>
    <w:rsid w:val="00DA1BB9"/>
    <w:rsid w:val="00DA1C31"/>
    <w:rsid w:val="00DA1DCF"/>
    <w:rsid w:val="00DA20BC"/>
    <w:rsid w:val="00DA243B"/>
    <w:rsid w:val="00DA26AD"/>
    <w:rsid w:val="00DA2978"/>
    <w:rsid w:val="00DA2ED7"/>
    <w:rsid w:val="00DA32E4"/>
    <w:rsid w:val="00DA330C"/>
    <w:rsid w:val="00DA3E7A"/>
    <w:rsid w:val="00DA41E5"/>
    <w:rsid w:val="00DA4277"/>
    <w:rsid w:val="00DA430C"/>
    <w:rsid w:val="00DA4993"/>
    <w:rsid w:val="00DA57FB"/>
    <w:rsid w:val="00DA5DB5"/>
    <w:rsid w:val="00DA60AB"/>
    <w:rsid w:val="00DA60EE"/>
    <w:rsid w:val="00DA615D"/>
    <w:rsid w:val="00DA6366"/>
    <w:rsid w:val="00DA650A"/>
    <w:rsid w:val="00DA6598"/>
    <w:rsid w:val="00DA6650"/>
    <w:rsid w:val="00DA68A9"/>
    <w:rsid w:val="00DA696F"/>
    <w:rsid w:val="00DA6C0F"/>
    <w:rsid w:val="00DA702F"/>
    <w:rsid w:val="00DA72E8"/>
    <w:rsid w:val="00DA76DC"/>
    <w:rsid w:val="00DA7BFC"/>
    <w:rsid w:val="00DA7CB8"/>
    <w:rsid w:val="00DA7F8A"/>
    <w:rsid w:val="00DA7FC4"/>
    <w:rsid w:val="00DB0176"/>
    <w:rsid w:val="00DB0404"/>
    <w:rsid w:val="00DB053A"/>
    <w:rsid w:val="00DB0779"/>
    <w:rsid w:val="00DB09C6"/>
    <w:rsid w:val="00DB102F"/>
    <w:rsid w:val="00DB11F8"/>
    <w:rsid w:val="00DB18F8"/>
    <w:rsid w:val="00DB18FB"/>
    <w:rsid w:val="00DB19A1"/>
    <w:rsid w:val="00DB1F2A"/>
    <w:rsid w:val="00DB2024"/>
    <w:rsid w:val="00DB20DD"/>
    <w:rsid w:val="00DB2676"/>
    <w:rsid w:val="00DB281F"/>
    <w:rsid w:val="00DB296A"/>
    <w:rsid w:val="00DB297F"/>
    <w:rsid w:val="00DB2D09"/>
    <w:rsid w:val="00DB3153"/>
    <w:rsid w:val="00DB317A"/>
    <w:rsid w:val="00DB3194"/>
    <w:rsid w:val="00DB321B"/>
    <w:rsid w:val="00DB329F"/>
    <w:rsid w:val="00DB3643"/>
    <w:rsid w:val="00DB3648"/>
    <w:rsid w:val="00DB3726"/>
    <w:rsid w:val="00DB3AA8"/>
    <w:rsid w:val="00DB3B82"/>
    <w:rsid w:val="00DB435C"/>
    <w:rsid w:val="00DB485D"/>
    <w:rsid w:val="00DB5819"/>
    <w:rsid w:val="00DB5B05"/>
    <w:rsid w:val="00DB5F52"/>
    <w:rsid w:val="00DB65D3"/>
    <w:rsid w:val="00DB6849"/>
    <w:rsid w:val="00DB74F6"/>
    <w:rsid w:val="00DC0619"/>
    <w:rsid w:val="00DC0E93"/>
    <w:rsid w:val="00DC1327"/>
    <w:rsid w:val="00DC1347"/>
    <w:rsid w:val="00DC1350"/>
    <w:rsid w:val="00DC217C"/>
    <w:rsid w:val="00DC24C9"/>
    <w:rsid w:val="00DC268A"/>
    <w:rsid w:val="00DC2942"/>
    <w:rsid w:val="00DC2CFF"/>
    <w:rsid w:val="00DC3237"/>
    <w:rsid w:val="00DC33A1"/>
    <w:rsid w:val="00DC417F"/>
    <w:rsid w:val="00DC41A4"/>
    <w:rsid w:val="00DC4289"/>
    <w:rsid w:val="00DC4326"/>
    <w:rsid w:val="00DC4415"/>
    <w:rsid w:val="00DC48C0"/>
    <w:rsid w:val="00DC4A12"/>
    <w:rsid w:val="00DC4CE0"/>
    <w:rsid w:val="00DC503A"/>
    <w:rsid w:val="00DC516D"/>
    <w:rsid w:val="00DC5672"/>
    <w:rsid w:val="00DC5F9F"/>
    <w:rsid w:val="00DC60A2"/>
    <w:rsid w:val="00DC6600"/>
    <w:rsid w:val="00DC67BD"/>
    <w:rsid w:val="00DC6924"/>
    <w:rsid w:val="00DC6E45"/>
    <w:rsid w:val="00DC71F2"/>
    <w:rsid w:val="00DC748F"/>
    <w:rsid w:val="00DC7666"/>
    <w:rsid w:val="00DC7780"/>
    <w:rsid w:val="00DC789C"/>
    <w:rsid w:val="00DD0E6A"/>
    <w:rsid w:val="00DD11AB"/>
    <w:rsid w:val="00DD1254"/>
    <w:rsid w:val="00DD2025"/>
    <w:rsid w:val="00DD225F"/>
    <w:rsid w:val="00DD2291"/>
    <w:rsid w:val="00DD22EA"/>
    <w:rsid w:val="00DD23A0"/>
    <w:rsid w:val="00DD2C6C"/>
    <w:rsid w:val="00DD2F26"/>
    <w:rsid w:val="00DD38D8"/>
    <w:rsid w:val="00DD391D"/>
    <w:rsid w:val="00DD3EF5"/>
    <w:rsid w:val="00DD4B65"/>
    <w:rsid w:val="00DD53FA"/>
    <w:rsid w:val="00DD570B"/>
    <w:rsid w:val="00DD5F42"/>
    <w:rsid w:val="00DD5FDB"/>
    <w:rsid w:val="00DD617B"/>
    <w:rsid w:val="00DD625B"/>
    <w:rsid w:val="00DD63B1"/>
    <w:rsid w:val="00DD6593"/>
    <w:rsid w:val="00DD67EC"/>
    <w:rsid w:val="00DD6AF3"/>
    <w:rsid w:val="00DD704D"/>
    <w:rsid w:val="00DE031D"/>
    <w:rsid w:val="00DE069F"/>
    <w:rsid w:val="00DE0E59"/>
    <w:rsid w:val="00DE0F6C"/>
    <w:rsid w:val="00DE168E"/>
    <w:rsid w:val="00DE1951"/>
    <w:rsid w:val="00DE1D68"/>
    <w:rsid w:val="00DE2099"/>
    <w:rsid w:val="00DE219B"/>
    <w:rsid w:val="00DE2C9E"/>
    <w:rsid w:val="00DE2CC4"/>
    <w:rsid w:val="00DE2CFF"/>
    <w:rsid w:val="00DE3288"/>
    <w:rsid w:val="00DE439B"/>
    <w:rsid w:val="00DE493E"/>
    <w:rsid w:val="00DE502B"/>
    <w:rsid w:val="00DE51F5"/>
    <w:rsid w:val="00DE52E3"/>
    <w:rsid w:val="00DE5384"/>
    <w:rsid w:val="00DE55DD"/>
    <w:rsid w:val="00DE59D4"/>
    <w:rsid w:val="00DE5A79"/>
    <w:rsid w:val="00DE5B62"/>
    <w:rsid w:val="00DE6147"/>
    <w:rsid w:val="00DE655B"/>
    <w:rsid w:val="00DE6EEC"/>
    <w:rsid w:val="00DE7C00"/>
    <w:rsid w:val="00DF013B"/>
    <w:rsid w:val="00DF01C5"/>
    <w:rsid w:val="00DF02A1"/>
    <w:rsid w:val="00DF03E9"/>
    <w:rsid w:val="00DF03ED"/>
    <w:rsid w:val="00DF04EE"/>
    <w:rsid w:val="00DF069A"/>
    <w:rsid w:val="00DF0BF4"/>
    <w:rsid w:val="00DF179D"/>
    <w:rsid w:val="00DF1D85"/>
    <w:rsid w:val="00DF1E9C"/>
    <w:rsid w:val="00DF23FB"/>
    <w:rsid w:val="00DF2DD4"/>
    <w:rsid w:val="00DF355C"/>
    <w:rsid w:val="00DF38FB"/>
    <w:rsid w:val="00DF3AB2"/>
    <w:rsid w:val="00DF3C73"/>
    <w:rsid w:val="00DF3CF0"/>
    <w:rsid w:val="00DF4072"/>
    <w:rsid w:val="00DF4121"/>
    <w:rsid w:val="00DF4572"/>
    <w:rsid w:val="00DF45F6"/>
    <w:rsid w:val="00DF4658"/>
    <w:rsid w:val="00DF4740"/>
    <w:rsid w:val="00DF4A9F"/>
    <w:rsid w:val="00DF4BE0"/>
    <w:rsid w:val="00DF52DC"/>
    <w:rsid w:val="00DF53DE"/>
    <w:rsid w:val="00DF5560"/>
    <w:rsid w:val="00DF5610"/>
    <w:rsid w:val="00DF570F"/>
    <w:rsid w:val="00DF5F61"/>
    <w:rsid w:val="00DF5FBC"/>
    <w:rsid w:val="00DF62C4"/>
    <w:rsid w:val="00DF6C13"/>
    <w:rsid w:val="00DF6C8B"/>
    <w:rsid w:val="00DF6F17"/>
    <w:rsid w:val="00DF72B7"/>
    <w:rsid w:val="00DF7375"/>
    <w:rsid w:val="00DF78FA"/>
    <w:rsid w:val="00DF7DC2"/>
    <w:rsid w:val="00E002F1"/>
    <w:rsid w:val="00E0082C"/>
    <w:rsid w:val="00E00979"/>
    <w:rsid w:val="00E00ACD"/>
    <w:rsid w:val="00E00AEE"/>
    <w:rsid w:val="00E012BC"/>
    <w:rsid w:val="00E01A4A"/>
    <w:rsid w:val="00E01DAA"/>
    <w:rsid w:val="00E023E5"/>
    <w:rsid w:val="00E02432"/>
    <w:rsid w:val="00E04022"/>
    <w:rsid w:val="00E042F0"/>
    <w:rsid w:val="00E04303"/>
    <w:rsid w:val="00E04598"/>
    <w:rsid w:val="00E04A86"/>
    <w:rsid w:val="00E053F1"/>
    <w:rsid w:val="00E05421"/>
    <w:rsid w:val="00E05503"/>
    <w:rsid w:val="00E0565B"/>
    <w:rsid w:val="00E0575F"/>
    <w:rsid w:val="00E05777"/>
    <w:rsid w:val="00E0658E"/>
    <w:rsid w:val="00E06A33"/>
    <w:rsid w:val="00E06E1C"/>
    <w:rsid w:val="00E06F25"/>
    <w:rsid w:val="00E0728F"/>
    <w:rsid w:val="00E0755C"/>
    <w:rsid w:val="00E07656"/>
    <w:rsid w:val="00E07B18"/>
    <w:rsid w:val="00E07D7A"/>
    <w:rsid w:val="00E1013F"/>
    <w:rsid w:val="00E10FC0"/>
    <w:rsid w:val="00E11680"/>
    <w:rsid w:val="00E119ED"/>
    <w:rsid w:val="00E120DA"/>
    <w:rsid w:val="00E12241"/>
    <w:rsid w:val="00E122AE"/>
    <w:rsid w:val="00E128D6"/>
    <w:rsid w:val="00E12FD8"/>
    <w:rsid w:val="00E13180"/>
    <w:rsid w:val="00E13257"/>
    <w:rsid w:val="00E14044"/>
    <w:rsid w:val="00E14635"/>
    <w:rsid w:val="00E14A2C"/>
    <w:rsid w:val="00E14A7E"/>
    <w:rsid w:val="00E14CEC"/>
    <w:rsid w:val="00E151E1"/>
    <w:rsid w:val="00E15D4C"/>
    <w:rsid w:val="00E16BE9"/>
    <w:rsid w:val="00E17497"/>
    <w:rsid w:val="00E17619"/>
    <w:rsid w:val="00E17805"/>
    <w:rsid w:val="00E20126"/>
    <w:rsid w:val="00E20F79"/>
    <w:rsid w:val="00E21278"/>
    <w:rsid w:val="00E214F6"/>
    <w:rsid w:val="00E21519"/>
    <w:rsid w:val="00E2157A"/>
    <w:rsid w:val="00E215F2"/>
    <w:rsid w:val="00E216C8"/>
    <w:rsid w:val="00E226DF"/>
    <w:rsid w:val="00E22BB1"/>
    <w:rsid w:val="00E22CCD"/>
    <w:rsid w:val="00E22DE7"/>
    <w:rsid w:val="00E238D2"/>
    <w:rsid w:val="00E239AC"/>
    <w:rsid w:val="00E23A11"/>
    <w:rsid w:val="00E23FB7"/>
    <w:rsid w:val="00E240CC"/>
    <w:rsid w:val="00E2453F"/>
    <w:rsid w:val="00E24A27"/>
    <w:rsid w:val="00E250D0"/>
    <w:rsid w:val="00E254C3"/>
    <w:rsid w:val="00E2592C"/>
    <w:rsid w:val="00E25A01"/>
    <w:rsid w:val="00E25EC1"/>
    <w:rsid w:val="00E25F6A"/>
    <w:rsid w:val="00E25F89"/>
    <w:rsid w:val="00E26014"/>
    <w:rsid w:val="00E26467"/>
    <w:rsid w:val="00E26DFE"/>
    <w:rsid w:val="00E276EF"/>
    <w:rsid w:val="00E277A5"/>
    <w:rsid w:val="00E278D8"/>
    <w:rsid w:val="00E27D70"/>
    <w:rsid w:val="00E3018E"/>
    <w:rsid w:val="00E301FB"/>
    <w:rsid w:val="00E307BB"/>
    <w:rsid w:val="00E31E0E"/>
    <w:rsid w:val="00E323DD"/>
    <w:rsid w:val="00E32D62"/>
    <w:rsid w:val="00E32F7C"/>
    <w:rsid w:val="00E335A2"/>
    <w:rsid w:val="00E3375A"/>
    <w:rsid w:val="00E339DC"/>
    <w:rsid w:val="00E33E15"/>
    <w:rsid w:val="00E341A5"/>
    <w:rsid w:val="00E34AAA"/>
    <w:rsid w:val="00E34E2C"/>
    <w:rsid w:val="00E35671"/>
    <w:rsid w:val="00E356BE"/>
    <w:rsid w:val="00E358EC"/>
    <w:rsid w:val="00E361B8"/>
    <w:rsid w:val="00E3668F"/>
    <w:rsid w:val="00E367C1"/>
    <w:rsid w:val="00E36A1B"/>
    <w:rsid w:val="00E36D16"/>
    <w:rsid w:val="00E4023A"/>
    <w:rsid w:val="00E40773"/>
    <w:rsid w:val="00E4153B"/>
    <w:rsid w:val="00E41735"/>
    <w:rsid w:val="00E41B0D"/>
    <w:rsid w:val="00E42745"/>
    <w:rsid w:val="00E4279F"/>
    <w:rsid w:val="00E428AE"/>
    <w:rsid w:val="00E429ED"/>
    <w:rsid w:val="00E43096"/>
    <w:rsid w:val="00E43413"/>
    <w:rsid w:val="00E436CA"/>
    <w:rsid w:val="00E43F37"/>
    <w:rsid w:val="00E44EF3"/>
    <w:rsid w:val="00E450ED"/>
    <w:rsid w:val="00E454AE"/>
    <w:rsid w:val="00E45E53"/>
    <w:rsid w:val="00E462D3"/>
    <w:rsid w:val="00E46428"/>
    <w:rsid w:val="00E46958"/>
    <w:rsid w:val="00E46D39"/>
    <w:rsid w:val="00E46EDF"/>
    <w:rsid w:val="00E46F23"/>
    <w:rsid w:val="00E47156"/>
    <w:rsid w:val="00E4791B"/>
    <w:rsid w:val="00E4798E"/>
    <w:rsid w:val="00E47E31"/>
    <w:rsid w:val="00E5001F"/>
    <w:rsid w:val="00E50073"/>
    <w:rsid w:val="00E502D9"/>
    <w:rsid w:val="00E503E5"/>
    <w:rsid w:val="00E507FE"/>
    <w:rsid w:val="00E50AC6"/>
    <w:rsid w:val="00E5179F"/>
    <w:rsid w:val="00E5185D"/>
    <w:rsid w:val="00E51CC9"/>
    <w:rsid w:val="00E51DD5"/>
    <w:rsid w:val="00E51DDD"/>
    <w:rsid w:val="00E51F3A"/>
    <w:rsid w:val="00E51FDD"/>
    <w:rsid w:val="00E52435"/>
    <w:rsid w:val="00E53122"/>
    <w:rsid w:val="00E5315E"/>
    <w:rsid w:val="00E53164"/>
    <w:rsid w:val="00E5351B"/>
    <w:rsid w:val="00E5398B"/>
    <w:rsid w:val="00E539A3"/>
    <w:rsid w:val="00E53A1A"/>
    <w:rsid w:val="00E53ACA"/>
    <w:rsid w:val="00E53FA9"/>
    <w:rsid w:val="00E5414C"/>
    <w:rsid w:val="00E547B3"/>
    <w:rsid w:val="00E54D33"/>
    <w:rsid w:val="00E5654C"/>
    <w:rsid w:val="00E56785"/>
    <w:rsid w:val="00E56CE6"/>
    <w:rsid w:val="00E56DDE"/>
    <w:rsid w:val="00E5733D"/>
    <w:rsid w:val="00E57568"/>
    <w:rsid w:val="00E57F9D"/>
    <w:rsid w:val="00E600DF"/>
    <w:rsid w:val="00E60E3C"/>
    <w:rsid w:val="00E6130E"/>
    <w:rsid w:val="00E61CC0"/>
    <w:rsid w:val="00E61F8B"/>
    <w:rsid w:val="00E6277B"/>
    <w:rsid w:val="00E64424"/>
    <w:rsid w:val="00E64C99"/>
    <w:rsid w:val="00E64CD3"/>
    <w:rsid w:val="00E64DFD"/>
    <w:rsid w:val="00E65028"/>
    <w:rsid w:val="00E6536C"/>
    <w:rsid w:val="00E65AF4"/>
    <w:rsid w:val="00E65D5C"/>
    <w:rsid w:val="00E6705A"/>
    <w:rsid w:val="00E671C9"/>
    <w:rsid w:val="00E6742B"/>
    <w:rsid w:val="00E6743F"/>
    <w:rsid w:val="00E6758E"/>
    <w:rsid w:val="00E67E23"/>
    <w:rsid w:val="00E70016"/>
    <w:rsid w:val="00E7004D"/>
    <w:rsid w:val="00E70BC7"/>
    <w:rsid w:val="00E70FBC"/>
    <w:rsid w:val="00E714A9"/>
    <w:rsid w:val="00E71DB4"/>
    <w:rsid w:val="00E71E10"/>
    <w:rsid w:val="00E71EC7"/>
    <w:rsid w:val="00E72402"/>
    <w:rsid w:val="00E72596"/>
    <w:rsid w:val="00E72990"/>
    <w:rsid w:val="00E72BB3"/>
    <w:rsid w:val="00E72C01"/>
    <w:rsid w:val="00E7347D"/>
    <w:rsid w:val="00E73C99"/>
    <w:rsid w:val="00E73D0C"/>
    <w:rsid w:val="00E73DA1"/>
    <w:rsid w:val="00E74047"/>
    <w:rsid w:val="00E741AC"/>
    <w:rsid w:val="00E7424C"/>
    <w:rsid w:val="00E74E13"/>
    <w:rsid w:val="00E75174"/>
    <w:rsid w:val="00E757FD"/>
    <w:rsid w:val="00E75EBA"/>
    <w:rsid w:val="00E75FE7"/>
    <w:rsid w:val="00E7615E"/>
    <w:rsid w:val="00E762EA"/>
    <w:rsid w:val="00E763B4"/>
    <w:rsid w:val="00E764E4"/>
    <w:rsid w:val="00E7676A"/>
    <w:rsid w:val="00E769D9"/>
    <w:rsid w:val="00E770C7"/>
    <w:rsid w:val="00E774DD"/>
    <w:rsid w:val="00E7759D"/>
    <w:rsid w:val="00E77848"/>
    <w:rsid w:val="00E77984"/>
    <w:rsid w:val="00E77C75"/>
    <w:rsid w:val="00E77F16"/>
    <w:rsid w:val="00E80514"/>
    <w:rsid w:val="00E80985"/>
    <w:rsid w:val="00E80DC6"/>
    <w:rsid w:val="00E80E5B"/>
    <w:rsid w:val="00E81035"/>
    <w:rsid w:val="00E816C5"/>
    <w:rsid w:val="00E81751"/>
    <w:rsid w:val="00E81CE0"/>
    <w:rsid w:val="00E81E7C"/>
    <w:rsid w:val="00E8224D"/>
    <w:rsid w:val="00E822E7"/>
    <w:rsid w:val="00E82B2C"/>
    <w:rsid w:val="00E82F36"/>
    <w:rsid w:val="00E834F6"/>
    <w:rsid w:val="00E840AB"/>
    <w:rsid w:val="00E84BBB"/>
    <w:rsid w:val="00E84FB1"/>
    <w:rsid w:val="00E8519F"/>
    <w:rsid w:val="00E85314"/>
    <w:rsid w:val="00E85A24"/>
    <w:rsid w:val="00E85CC3"/>
    <w:rsid w:val="00E8644A"/>
    <w:rsid w:val="00E86631"/>
    <w:rsid w:val="00E86BA3"/>
    <w:rsid w:val="00E8770E"/>
    <w:rsid w:val="00E87F7D"/>
    <w:rsid w:val="00E90279"/>
    <w:rsid w:val="00E90635"/>
    <w:rsid w:val="00E9073B"/>
    <w:rsid w:val="00E9079C"/>
    <w:rsid w:val="00E909A1"/>
    <w:rsid w:val="00E90AAF"/>
    <w:rsid w:val="00E90BFF"/>
    <w:rsid w:val="00E910ED"/>
    <w:rsid w:val="00E918F1"/>
    <w:rsid w:val="00E91EC3"/>
    <w:rsid w:val="00E91ECC"/>
    <w:rsid w:val="00E91F04"/>
    <w:rsid w:val="00E91F35"/>
    <w:rsid w:val="00E922F1"/>
    <w:rsid w:val="00E936BE"/>
    <w:rsid w:val="00E9441D"/>
    <w:rsid w:val="00E94575"/>
    <w:rsid w:val="00E9493C"/>
    <w:rsid w:val="00E957E9"/>
    <w:rsid w:val="00E95BA6"/>
    <w:rsid w:val="00E95D48"/>
    <w:rsid w:val="00E96718"/>
    <w:rsid w:val="00E96735"/>
    <w:rsid w:val="00E970C2"/>
    <w:rsid w:val="00E97648"/>
    <w:rsid w:val="00E976B2"/>
    <w:rsid w:val="00EA0B03"/>
    <w:rsid w:val="00EA0E4A"/>
    <w:rsid w:val="00EA1A54"/>
    <w:rsid w:val="00EA1D41"/>
    <w:rsid w:val="00EA1F2E"/>
    <w:rsid w:val="00EA1F3F"/>
    <w:rsid w:val="00EA2057"/>
    <w:rsid w:val="00EA2226"/>
    <w:rsid w:val="00EA26FC"/>
    <w:rsid w:val="00EA2D1F"/>
    <w:rsid w:val="00EA32E4"/>
    <w:rsid w:val="00EA3478"/>
    <w:rsid w:val="00EA3B5A"/>
    <w:rsid w:val="00EA410E"/>
    <w:rsid w:val="00EA4FD1"/>
    <w:rsid w:val="00EA53C2"/>
    <w:rsid w:val="00EA5695"/>
    <w:rsid w:val="00EA5B0A"/>
    <w:rsid w:val="00EA5B12"/>
    <w:rsid w:val="00EA5D0A"/>
    <w:rsid w:val="00EA5D71"/>
    <w:rsid w:val="00EA5E5D"/>
    <w:rsid w:val="00EA628C"/>
    <w:rsid w:val="00EA65AD"/>
    <w:rsid w:val="00EA719C"/>
    <w:rsid w:val="00EA77CF"/>
    <w:rsid w:val="00EA780C"/>
    <w:rsid w:val="00EA7ADA"/>
    <w:rsid w:val="00EA7FCF"/>
    <w:rsid w:val="00EB07C4"/>
    <w:rsid w:val="00EB0CA3"/>
    <w:rsid w:val="00EB104F"/>
    <w:rsid w:val="00EB197B"/>
    <w:rsid w:val="00EB1B27"/>
    <w:rsid w:val="00EB1DA8"/>
    <w:rsid w:val="00EB1EE4"/>
    <w:rsid w:val="00EB1FA5"/>
    <w:rsid w:val="00EB2199"/>
    <w:rsid w:val="00EB2495"/>
    <w:rsid w:val="00EB2589"/>
    <w:rsid w:val="00EB2851"/>
    <w:rsid w:val="00EB35FF"/>
    <w:rsid w:val="00EB39F1"/>
    <w:rsid w:val="00EB3B2B"/>
    <w:rsid w:val="00EB3F31"/>
    <w:rsid w:val="00EB4CFF"/>
    <w:rsid w:val="00EB5063"/>
    <w:rsid w:val="00EB5476"/>
    <w:rsid w:val="00EB561D"/>
    <w:rsid w:val="00EB5795"/>
    <w:rsid w:val="00EB5E0F"/>
    <w:rsid w:val="00EB5E4D"/>
    <w:rsid w:val="00EB6BD2"/>
    <w:rsid w:val="00EB70B0"/>
    <w:rsid w:val="00EB7463"/>
    <w:rsid w:val="00EB750C"/>
    <w:rsid w:val="00EB75F6"/>
    <w:rsid w:val="00EB7633"/>
    <w:rsid w:val="00EB7736"/>
    <w:rsid w:val="00EB7D8E"/>
    <w:rsid w:val="00EC0845"/>
    <w:rsid w:val="00EC101D"/>
    <w:rsid w:val="00EC222F"/>
    <w:rsid w:val="00EC2AA7"/>
    <w:rsid w:val="00EC2B75"/>
    <w:rsid w:val="00EC2E2D"/>
    <w:rsid w:val="00EC30EE"/>
    <w:rsid w:val="00EC313F"/>
    <w:rsid w:val="00EC345C"/>
    <w:rsid w:val="00EC3841"/>
    <w:rsid w:val="00EC3E1B"/>
    <w:rsid w:val="00EC4140"/>
    <w:rsid w:val="00EC43C4"/>
    <w:rsid w:val="00EC457D"/>
    <w:rsid w:val="00EC462B"/>
    <w:rsid w:val="00EC4723"/>
    <w:rsid w:val="00EC492B"/>
    <w:rsid w:val="00EC4B02"/>
    <w:rsid w:val="00EC56E0"/>
    <w:rsid w:val="00EC587C"/>
    <w:rsid w:val="00EC58F1"/>
    <w:rsid w:val="00EC5952"/>
    <w:rsid w:val="00EC5F68"/>
    <w:rsid w:val="00EC6057"/>
    <w:rsid w:val="00EC607A"/>
    <w:rsid w:val="00EC6499"/>
    <w:rsid w:val="00EC667E"/>
    <w:rsid w:val="00EC6847"/>
    <w:rsid w:val="00EC707E"/>
    <w:rsid w:val="00EC7757"/>
    <w:rsid w:val="00EC77A0"/>
    <w:rsid w:val="00EC7D49"/>
    <w:rsid w:val="00EC7DB6"/>
    <w:rsid w:val="00ED02C4"/>
    <w:rsid w:val="00ED0526"/>
    <w:rsid w:val="00ED0592"/>
    <w:rsid w:val="00ED08B0"/>
    <w:rsid w:val="00ED0BBF"/>
    <w:rsid w:val="00ED162F"/>
    <w:rsid w:val="00ED2287"/>
    <w:rsid w:val="00ED2E52"/>
    <w:rsid w:val="00ED2EF7"/>
    <w:rsid w:val="00ED3024"/>
    <w:rsid w:val="00ED3982"/>
    <w:rsid w:val="00ED3E3F"/>
    <w:rsid w:val="00ED46D4"/>
    <w:rsid w:val="00ED4940"/>
    <w:rsid w:val="00ED4D81"/>
    <w:rsid w:val="00ED5A78"/>
    <w:rsid w:val="00ED5FE4"/>
    <w:rsid w:val="00ED67FB"/>
    <w:rsid w:val="00ED6E68"/>
    <w:rsid w:val="00ED7187"/>
    <w:rsid w:val="00ED71C5"/>
    <w:rsid w:val="00ED7841"/>
    <w:rsid w:val="00ED7934"/>
    <w:rsid w:val="00EE16FA"/>
    <w:rsid w:val="00EE1A19"/>
    <w:rsid w:val="00EE2043"/>
    <w:rsid w:val="00EE2690"/>
    <w:rsid w:val="00EE2E7B"/>
    <w:rsid w:val="00EE30AD"/>
    <w:rsid w:val="00EE3B0B"/>
    <w:rsid w:val="00EE3C42"/>
    <w:rsid w:val="00EE3D4F"/>
    <w:rsid w:val="00EE3DBD"/>
    <w:rsid w:val="00EE44AD"/>
    <w:rsid w:val="00EE50ED"/>
    <w:rsid w:val="00EE534D"/>
    <w:rsid w:val="00EE543D"/>
    <w:rsid w:val="00EE5539"/>
    <w:rsid w:val="00EE5560"/>
    <w:rsid w:val="00EE602D"/>
    <w:rsid w:val="00EE6320"/>
    <w:rsid w:val="00EE66A5"/>
    <w:rsid w:val="00EE691E"/>
    <w:rsid w:val="00EE6F1E"/>
    <w:rsid w:val="00EE7870"/>
    <w:rsid w:val="00EF01D0"/>
    <w:rsid w:val="00EF0348"/>
    <w:rsid w:val="00EF078D"/>
    <w:rsid w:val="00EF0AF5"/>
    <w:rsid w:val="00EF1289"/>
    <w:rsid w:val="00EF16E3"/>
    <w:rsid w:val="00EF1F9C"/>
    <w:rsid w:val="00EF20DC"/>
    <w:rsid w:val="00EF228E"/>
    <w:rsid w:val="00EF2826"/>
    <w:rsid w:val="00EF34C0"/>
    <w:rsid w:val="00EF3599"/>
    <w:rsid w:val="00EF39CE"/>
    <w:rsid w:val="00EF4366"/>
    <w:rsid w:val="00EF4856"/>
    <w:rsid w:val="00EF4BDD"/>
    <w:rsid w:val="00EF4C6C"/>
    <w:rsid w:val="00EF4CD6"/>
    <w:rsid w:val="00EF54E4"/>
    <w:rsid w:val="00EF55A0"/>
    <w:rsid w:val="00EF564F"/>
    <w:rsid w:val="00EF580A"/>
    <w:rsid w:val="00EF5C34"/>
    <w:rsid w:val="00EF63D1"/>
    <w:rsid w:val="00EF6513"/>
    <w:rsid w:val="00EF6683"/>
    <w:rsid w:val="00EF674B"/>
    <w:rsid w:val="00EF7002"/>
    <w:rsid w:val="00EF7499"/>
    <w:rsid w:val="00EF769B"/>
    <w:rsid w:val="00F0063F"/>
    <w:rsid w:val="00F00650"/>
    <w:rsid w:val="00F007B0"/>
    <w:rsid w:val="00F012BD"/>
    <w:rsid w:val="00F015F4"/>
    <w:rsid w:val="00F01970"/>
    <w:rsid w:val="00F0253F"/>
    <w:rsid w:val="00F027BA"/>
    <w:rsid w:val="00F02944"/>
    <w:rsid w:val="00F02A29"/>
    <w:rsid w:val="00F03A12"/>
    <w:rsid w:val="00F03E79"/>
    <w:rsid w:val="00F047AF"/>
    <w:rsid w:val="00F05741"/>
    <w:rsid w:val="00F05D7A"/>
    <w:rsid w:val="00F0628D"/>
    <w:rsid w:val="00F064F4"/>
    <w:rsid w:val="00F06651"/>
    <w:rsid w:val="00F06C34"/>
    <w:rsid w:val="00F070EA"/>
    <w:rsid w:val="00F071AD"/>
    <w:rsid w:val="00F072C9"/>
    <w:rsid w:val="00F073B7"/>
    <w:rsid w:val="00F0749E"/>
    <w:rsid w:val="00F07C75"/>
    <w:rsid w:val="00F07DE6"/>
    <w:rsid w:val="00F07E0D"/>
    <w:rsid w:val="00F10444"/>
    <w:rsid w:val="00F1056C"/>
    <w:rsid w:val="00F107F1"/>
    <w:rsid w:val="00F10FC1"/>
    <w:rsid w:val="00F11005"/>
    <w:rsid w:val="00F112FD"/>
    <w:rsid w:val="00F11E41"/>
    <w:rsid w:val="00F12575"/>
    <w:rsid w:val="00F12839"/>
    <w:rsid w:val="00F12BEB"/>
    <w:rsid w:val="00F132B5"/>
    <w:rsid w:val="00F133A1"/>
    <w:rsid w:val="00F13DCF"/>
    <w:rsid w:val="00F13ECD"/>
    <w:rsid w:val="00F142BF"/>
    <w:rsid w:val="00F143EC"/>
    <w:rsid w:val="00F14859"/>
    <w:rsid w:val="00F15378"/>
    <w:rsid w:val="00F15426"/>
    <w:rsid w:val="00F1546F"/>
    <w:rsid w:val="00F1559A"/>
    <w:rsid w:val="00F155CE"/>
    <w:rsid w:val="00F156EE"/>
    <w:rsid w:val="00F15831"/>
    <w:rsid w:val="00F15857"/>
    <w:rsid w:val="00F15F95"/>
    <w:rsid w:val="00F16295"/>
    <w:rsid w:val="00F16AEA"/>
    <w:rsid w:val="00F17638"/>
    <w:rsid w:val="00F176D4"/>
    <w:rsid w:val="00F1795D"/>
    <w:rsid w:val="00F17E1D"/>
    <w:rsid w:val="00F17EAE"/>
    <w:rsid w:val="00F2000D"/>
    <w:rsid w:val="00F2025F"/>
    <w:rsid w:val="00F205FA"/>
    <w:rsid w:val="00F2061B"/>
    <w:rsid w:val="00F214D7"/>
    <w:rsid w:val="00F218D4"/>
    <w:rsid w:val="00F21A81"/>
    <w:rsid w:val="00F21B31"/>
    <w:rsid w:val="00F21F82"/>
    <w:rsid w:val="00F222EC"/>
    <w:rsid w:val="00F224A9"/>
    <w:rsid w:val="00F2250A"/>
    <w:rsid w:val="00F227AA"/>
    <w:rsid w:val="00F23066"/>
    <w:rsid w:val="00F233C2"/>
    <w:rsid w:val="00F2440E"/>
    <w:rsid w:val="00F24788"/>
    <w:rsid w:val="00F24E78"/>
    <w:rsid w:val="00F255C5"/>
    <w:rsid w:val="00F25648"/>
    <w:rsid w:val="00F2574B"/>
    <w:rsid w:val="00F263C9"/>
    <w:rsid w:val="00F2640F"/>
    <w:rsid w:val="00F266A5"/>
    <w:rsid w:val="00F270E1"/>
    <w:rsid w:val="00F274CB"/>
    <w:rsid w:val="00F27C34"/>
    <w:rsid w:val="00F27C52"/>
    <w:rsid w:val="00F27E46"/>
    <w:rsid w:val="00F301C2"/>
    <w:rsid w:val="00F302E1"/>
    <w:rsid w:val="00F3145A"/>
    <w:rsid w:val="00F31758"/>
    <w:rsid w:val="00F31B22"/>
    <w:rsid w:val="00F31B49"/>
    <w:rsid w:val="00F32F56"/>
    <w:rsid w:val="00F33817"/>
    <w:rsid w:val="00F33D4F"/>
    <w:rsid w:val="00F33D61"/>
    <w:rsid w:val="00F33D80"/>
    <w:rsid w:val="00F33F76"/>
    <w:rsid w:val="00F340BE"/>
    <w:rsid w:val="00F3419E"/>
    <w:rsid w:val="00F3428A"/>
    <w:rsid w:val="00F34CD6"/>
    <w:rsid w:val="00F3542D"/>
    <w:rsid w:val="00F35873"/>
    <w:rsid w:val="00F35920"/>
    <w:rsid w:val="00F35CE8"/>
    <w:rsid w:val="00F35E1E"/>
    <w:rsid w:val="00F35F40"/>
    <w:rsid w:val="00F363BF"/>
    <w:rsid w:val="00F364C0"/>
    <w:rsid w:val="00F366A5"/>
    <w:rsid w:val="00F36736"/>
    <w:rsid w:val="00F36C5F"/>
    <w:rsid w:val="00F36FB8"/>
    <w:rsid w:val="00F371E7"/>
    <w:rsid w:val="00F37259"/>
    <w:rsid w:val="00F379C9"/>
    <w:rsid w:val="00F37A85"/>
    <w:rsid w:val="00F37D51"/>
    <w:rsid w:val="00F400C2"/>
    <w:rsid w:val="00F400F4"/>
    <w:rsid w:val="00F403EE"/>
    <w:rsid w:val="00F405A4"/>
    <w:rsid w:val="00F40B2E"/>
    <w:rsid w:val="00F4112F"/>
    <w:rsid w:val="00F41650"/>
    <w:rsid w:val="00F4183C"/>
    <w:rsid w:val="00F41F05"/>
    <w:rsid w:val="00F421A2"/>
    <w:rsid w:val="00F4271E"/>
    <w:rsid w:val="00F42A20"/>
    <w:rsid w:val="00F433BD"/>
    <w:rsid w:val="00F433CF"/>
    <w:rsid w:val="00F434B7"/>
    <w:rsid w:val="00F43ACA"/>
    <w:rsid w:val="00F44607"/>
    <w:rsid w:val="00F44612"/>
    <w:rsid w:val="00F4485C"/>
    <w:rsid w:val="00F44EC5"/>
    <w:rsid w:val="00F4531B"/>
    <w:rsid w:val="00F454A0"/>
    <w:rsid w:val="00F45825"/>
    <w:rsid w:val="00F45AF9"/>
    <w:rsid w:val="00F464FA"/>
    <w:rsid w:val="00F466DF"/>
    <w:rsid w:val="00F46CCE"/>
    <w:rsid w:val="00F47498"/>
    <w:rsid w:val="00F47B6E"/>
    <w:rsid w:val="00F47E31"/>
    <w:rsid w:val="00F50F91"/>
    <w:rsid w:val="00F512B2"/>
    <w:rsid w:val="00F512D4"/>
    <w:rsid w:val="00F514E0"/>
    <w:rsid w:val="00F517A0"/>
    <w:rsid w:val="00F51923"/>
    <w:rsid w:val="00F51C88"/>
    <w:rsid w:val="00F51EB2"/>
    <w:rsid w:val="00F51F90"/>
    <w:rsid w:val="00F5283D"/>
    <w:rsid w:val="00F52ABA"/>
    <w:rsid w:val="00F52BC7"/>
    <w:rsid w:val="00F52CB4"/>
    <w:rsid w:val="00F53995"/>
    <w:rsid w:val="00F53BF4"/>
    <w:rsid w:val="00F53F53"/>
    <w:rsid w:val="00F54266"/>
    <w:rsid w:val="00F55043"/>
    <w:rsid w:val="00F5544E"/>
    <w:rsid w:val="00F554C6"/>
    <w:rsid w:val="00F560D4"/>
    <w:rsid w:val="00F56450"/>
    <w:rsid w:val="00F56B10"/>
    <w:rsid w:val="00F56C91"/>
    <w:rsid w:val="00F56DCF"/>
    <w:rsid w:val="00F57034"/>
    <w:rsid w:val="00F570BD"/>
    <w:rsid w:val="00F57ECB"/>
    <w:rsid w:val="00F60301"/>
    <w:rsid w:val="00F60BE9"/>
    <w:rsid w:val="00F60C8B"/>
    <w:rsid w:val="00F61524"/>
    <w:rsid w:val="00F61EC8"/>
    <w:rsid w:val="00F61F67"/>
    <w:rsid w:val="00F61FD8"/>
    <w:rsid w:val="00F62009"/>
    <w:rsid w:val="00F6225D"/>
    <w:rsid w:val="00F628E5"/>
    <w:rsid w:val="00F62C69"/>
    <w:rsid w:val="00F62DBF"/>
    <w:rsid w:val="00F6359E"/>
    <w:rsid w:val="00F635D6"/>
    <w:rsid w:val="00F63A94"/>
    <w:rsid w:val="00F63B98"/>
    <w:rsid w:val="00F63F8D"/>
    <w:rsid w:val="00F641FC"/>
    <w:rsid w:val="00F647F7"/>
    <w:rsid w:val="00F65274"/>
    <w:rsid w:val="00F656B2"/>
    <w:rsid w:val="00F6583C"/>
    <w:rsid w:val="00F6589A"/>
    <w:rsid w:val="00F65C28"/>
    <w:rsid w:val="00F65E80"/>
    <w:rsid w:val="00F6652F"/>
    <w:rsid w:val="00F66AED"/>
    <w:rsid w:val="00F66F2F"/>
    <w:rsid w:val="00F6740E"/>
    <w:rsid w:val="00F6783E"/>
    <w:rsid w:val="00F67A0A"/>
    <w:rsid w:val="00F67CF5"/>
    <w:rsid w:val="00F67E9B"/>
    <w:rsid w:val="00F703AA"/>
    <w:rsid w:val="00F70567"/>
    <w:rsid w:val="00F706F3"/>
    <w:rsid w:val="00F709CD"/>
    <w:rsid w:val="00F70DBE"/>
    <w:rsid w:val="00F70F71"/>
    <w:rsid w:val="00F71124"/>
    <w:rsid w:val="00F71229"/>
    <w:rsid w:val="00F71330"/>
    <w:rsid w:val="00F7168D"/>
    <w:rsid w:val="00F71888"/>
    <w:rsid w:val="00F719CD"/>
    <w:rsid w:val="00F71BB8"/>
    <w:rsid w:val="00F71CAF"/>
    <w:rsid w:val="00F72584"/>
    <w:rsid w:val="00F7290D"/>
    <w:rsid w:val="00F729AC"/>
    <w:rsid w:val="00F72C15"/>
    <w:rsid w:val="00F7302F"/>
    <w:rsid w:val="00F732EC"/>
    <w:rsid w:val="00F7382D"/>
    <w:rsid w:val="00F73D08"/>
    <w:rsid w:val="00F75177"/>
    <w:rsid w:val="00F75513"/>
    <w:rsid w:val="00F75867"/>
    <w:rsid w:val="00F7586B"/>
    <w:rsid w:val="00F75F2F"/>
    <w:rsid w:val="00F75FDB"/>
    <w:rsid w:val="00F762FD"/>
    <w:rsid w:val="00F76445"/>
    <w:rsid w:val="00F76963"/>
    <w:rsid w:val="00F7699E"/>
    <w:rsid w:val="00F769D5"/>
    <w:rsid w:val="00F76B1C"/>
    <w:rsid w:val="00F76D79"/>
    <w:rsid w:val="00F76ECC"/>
    <w:rsid w:val="00F76F25"/>
    <w:rsid w:val="00F7708D"/>
    <w:rsid w:val="00F80399"/>
    <w:rsid w:val="00F812C8"/>
    <w:rsid w:val="00F8132D"/>
    <w:rsid w:val="00F81462"/>
    <w:rsid w:val="00F8153C"/>
    <w:rsid w:val="00F8157A"/>
    <w:rsid w:val="00F816D7"/>
    <w:rsid w:val="00F816F2"/>
    <w:rsid w:val="00F818AE"/>
    <w:rsid w:val="00F81A19"/>
    <w:rsid w:val="00F81B40"/>
    <w:rsid w:val="00F81F3C"/>
    <w:rsid w:val="00F820C4"/>
    <w:rsid w:val="00F8221B"/>
    <w:rsid w:val="00F82588"/>
    <w:rsid w:val="00F82E18"/>
    <w:rsid w:val="00F82E4B"/>
    <w:rsid w:val="00F833B0"/>
    <w:rsid w:val="00F83636"/>
    <w:rsid w:val="00F8380B"/>
    <w:rsid w:val="00F83829"/>
    <w:rsid w:val="00F838C8"/>
    <w:rsid w:val="00F84069"/>
    <w:rsid w:val="00F843D7"/>
    <w:rsid w:val="00F844D2"/>
    <w:rsid w:val="00F84840"/>
    <w:rsid w:val="00F84D84"/>
    <w:rsid w:val="00F851FC"/>
    <w:rsid w:val="00F85536"/>
    <w:rsid w:val="00F8614C"/>
    <w:rsid w:val="00F8657A"/>
    <w:rsid w:val="00F8679A"/>
    <w:rsid w:val="00F867CC"/>
    <w:rsid w:val="00F86DC9"/>
    <w:rsid w:val="00F87117"/>
    <w:rsid w:val="00F8736C"/>
    <w:rsid w:val="00F87380"/>
    <w:rsid w:val="00F87A5B"/>
    <w:rsid w:val="00F9030E"/>
    <w:rsid w:val="00F90571"/>
    <w:rsid w:val="00F906E0"/>
    <w:rsid w:val="00F90ADB"/>
    <w:rsid w:val="00F90E78"/>
    <w:rsid w:val="00F91023"/>
    <w:rsid w:val="00F91209"/>
    <w:rsid w:val="00F913C3"/>
    <w:rsid w:val="00F91492"/>
    <w:rsid w:val="00F9221F"/>
    <w:rsid w:val="00F927C9"/>
    <w:rsid w:val="00F92CB1"/>
    <w:rsid w:val="00F92CF7"/>
    <w:rsid w:val="00F92F17"/>
    <w:rsid w:val="00F931C7"/>
    <w:rsid w:val="00F9341B"/>
    <w:rsid w:val="00F93559"/>
    <w:rsid w:val="00F93BAB"/>
    <w:rsid w:val="00F93D72"/>
    <w:rsid w:val="00F93E65"/>
    <w:rsid w:val="00F93FB9"/>
    <w:rsid w:val="00F94070"/>
    <w:rsid w:val="00F945AF"/>
    <w:rsid w:val="00F94727"/>
    <w:rsid w:val="00F94813"/>
    <w:rsid w:val="00F94A9F"/>
    <w:rsid w:val="00F950B5"/>
    <w:rsid w:val="00F9513F"/>
    <w:rsid w:val="00F951F1"/>
    <w:rsid w:val="00F95410"/>
    <w:rsid w:val="00F96093"/>
    <w:rsid w:val="00F96138"/>
    <w:rsid w:val="00F96E30"/>
    <w:rsid w:val="00F973C1"/>
    <w:rsid w:val="00F97908"/>
    <w:rsid w:val="00F97B43"/>
    <w:rsid w:val="00FA009D"/>
    <w:rsid w:val="00FA07F8"/>
    <w:rsid w:val="00FA0A58"/>
    <w:rsid w:val="00FA0C47"/>
    <w:rsid w:val="00FA0D16"/>
    <w:rsid w:val="00FA105C"/>
    <w:rsid w:val="00FA1475"/>
    <w:rsid w:val="00FA148A"/>
    <w:rsid w:val="00FA1955"/>
    <w:rsid w:val="00FA1B22"/>
    <w:rsid w:val="00FA2609"/>
    <w:rsid w:val="00FA274E"/>
    <w:rsid w:val="00FA27C8"/>
    <w:rsid w:val="00FA2D28"/>
    <w:rsid w:val="00FA3017"/>
    <w:rsid w:val="00FA34F3"/>
    <w:rsid w:val="00FA38D5"/>
    <w:rsid w:val="00FA3B14"/>
    <w:rsid w:val="00FA3B76"/>
    <w:rsid w:val="00FA3B82"/>
    <w:rsid w:val="00FA43F4"/>
    <w:rsid w:val="00FA4553"/>
    <w:rsid w:val="00FA4694"/>
    <w:rsid w:val="00FA4957"/>
    <w:rsid w:val="00FA4B7D"/>
    <w:rsid w:val="00FA4C36"/>
    <w:rsid w:val="00FA4D66"/>
    <w:rsid w:val="00FA4E05"/>
    <w:rsid w:val="00FA4E6E"/>
    <w:rsid w:val="00FA5106"/>
    <w:rsid w:val="00FA58E3"/>
    <w:rsid w:val="00FA5A4E"/>
    <w:rsid w:val="00FA5BED"/>
    <w:rsid w:val="00FA7A03"/>
    <w:rsid w:val="00FB0082"/>
    <w:rsid w:val="00FB012C"/>
    <w:rsid w:val="00FB0243"/>
    <w:rsid w:val="00FB04C6"/>
    <w:rsid w:val="00FB093C"/>
    <w:rsid w:val="00FB0B1F"/>
    <w:rsid w:val="00FB1527"/>
    <w:rsid w:val="00FB1AE2"/>
    <w:rsid w:val="00FB1B73"/>
    <w:rsid w:val="00FB1C3B"/>
    <w:rsid w:val="00FB1C58"/>
    <w:rsid w:val="00FB23E9"/>
    <w:rsid w:val="00FB2537"/>
    <w:rsid w:val="00FB258A"/>
    <w:rsid w:val="00FB26DE"/>
    <w:rsid w:val="00FB2CEF"/>
    <w:rsid w:val="00FB33DC"/>
    <w:rsid w:val="00FB35FD"/>
    <w:rsid w:val="00FB3AD0"/>
    <w:rsid w:val="00FB3F85"/>
    <w:rsid w:val="00FB4173"/>
    <w:rsid w:val="00FB4338"/>
    <w:rsid w:val="00FB439E"/>
    <w:rsid w:val="00FB477E"/>
    <w:rsid w:val="00FB4C9C"/>
    <w:rsid w:val="00FB55FC"/>
    <w:rsid w:val="00FB5854"/>
    <w:rsid w:val="00FB5CD7"/>
    <w:rsid w:val="00FB5E95"/>
    <w:rsid w:val="00FB6165"/>
    <w:rsid w:val="00FB62F8"/>
    <w:rsid w:val="00FB6B4D"/>
    <w:rsid w:val="00FB6E75"/>
    <w:rsid w:val="00FB7283"/>
    <w:rsid w:val="00FB735D"/>
    <w:rsid w:val="00FB76A7"/>
    <w:rsid w:val="00FB7E54"/>
    <w:rsid w:val="00FC0059"/>
    <w:rsid w:val="00FC00E1"/>
    <w:rsid w:val="00FC0150"/>
    <w:rsid w:val="00FC03AB"/>
    <w:rsid w:val="00FC065B"/>
    <w:rsid w:val="00FC077F"/>
    <w:rsid w:val="00FC07F5"/>
    <w:rsid w:val="00FC0DC1"/>
    <w:rsid w:val="00FC1149"/>
    <w:rsid w:val="00FC13BA"/>
    <w:rsid w:val="00FC1BD2"/>
    <w:rsid w:val="00FC1DA5"/>
    <w:rsid w:val="00FC2033"/>
    <w:rsid w:val="00FC227F"/>
    <w:rsid w:val="00FC2C60"/>
    <w:rsid w:val="00FC2CDF"/>
    <w:rsid w:val="00FC34AD"/>
    <w:rsid w:val="00FC397F"/>
    <w:rsid w:val="00FC3DFD"/>
    <w:rsid w:val="00FC3E7B"/>
    <w:rsid w:val="00FC3E82"/>
    <w:rsid w:val="00FC4695"/>
    <w:rsid w:val="00FC4729"/>
    <w:rsid w:val="00FC47EB"/>
    <w:rsid w:val="00FC4A8C"/>
    <w:rsid w:val="00FC4C84"/>
    <w:rsid w:val="00FC53DB"/>
    <w:rsid w:val="00FC5927"/>
    <w:rsid w:val="00FC5FC2"/>
    <w:rsid w:val="00FC6177"/>
    <w:rsid w:val="00FC63D1"/>
    <w:rsid w:val="00FC6E47"/>
    <w:rsid w:val="00FC6EB4"/>
    <w:rsid w:val="00FC7528"/>
    <w:rsid w:val="00FC7967"/>
    <w:rsid w:val="00FC7D1F"/>
    <w:rsid w:val="00FD0179"/>
    <w:rsid w:val="00FD0572"/>
    <w:rsid w:val="00FD06DC"/>
    <w:rsid w:val="00FD0BCE"/>
    <w:rsid w:val="00FD0E79"/>
    <w:rsid w:val="00FD1052"/>
    <w:rsid w:val="00FD1677"/>
    <w:rsid w:val="00FD1A97"/>
    <w:rsid w:val="00FD2048"/>
    <w:rsid w:val="00FD2BF2"/>
    <w:rsid w:val="00FD2D7B"/>
    <w:rsid w:val="00FD30A8"/>
    <w:rsid w:val="00FD3222"/>
    <w:rsid w:val="00FD37C7"/>
    <w:rsid w:val="00FD37F6"/>
    <w:rsid w:val="00FD3878"/>
    <w:rsid w:val="00FD3921"/>
    <w:rsid w:val="00FD3DD7"/>
    <w:rsid w:val="00FD4589"/>
    <w:rsid w:val="00FD46B2"/>
    <w:rsid w:val="00FD473E"/>
    <w:rsid w:val="00FD48F1"/>
    <w:rsid w:val="00FD4C4B"/>
    <w:rsid w:val="00FD535C"/>
    <w:rsid w:val="00FD56ED"/>
    <w:rsid w:val="00FD576A"/>
    <w:rsid w:val="00FD5F51"/>
    <w:rsid w:val="00FD5F57"/>
    <w:rsid w:val="00FD738A"/>
    <w:rsid w:val="00FD73C7"/>
    <w:rsid w:val="00FD74FD"/>
    <w:rsid w:val="00FD750E"/>
    <w:rsid w:val="00FD76A9"/>
    <w:rsid w:val="00FD7865"/>
    <w:rsid w:val="00FD79D9"/>
    <w:rsid w:val="00FD7A78"/>
    <w:rsid w:val="00FD7BD3"/>
    <w:rsid w:val="00FD7D38"/>
    <w:rsid w:val="00FD7DF9"/>
    <w:rsid w:val="00FE0131"/>
    <w:rsid w:val="00FE0217"/>
    <w:rsid w:val="00FE02D8"/>
    <w:rsid w:val="00FE06D9"/>
    <w:rsid w:val="00FE0715"/>
    <w:rsid w:val="00FE0B51"/>
    <w:rsid w:val="00FE0B78"/>
    <w:rsid w:val="00FE0E98"/>
    <w:rsid w:val="00FE0ED4"/>
    <w:rsid w:val="00FE10FA"/>
    <w:rsid w:val="00FE1B34"/>
    <w:rsid w:val="00FE1EAB"/>
    <w:rsid w:val="00FE2C4B"/>
    <w:rsid w:val="00FE2E27"/>
    <w:rsid w:val="00FE3241"/>
    <w:rsid w:val="00FE3465"/>
    <w:rsid w:val="00FE3A97"/>
    <w:rsid w:val="00FE3B94"/>
    <w:rsid w:val="00FE3CD7"/>
    <w:rsid w:val="00FE44B5"/>
    <w:rsid w:val="00FE470E"/>
    <w:rsid w:val="00FE5717"/>
    <w:rsid w:val="00FE5ACC"/>
    <w:rsid w:val="00FE65C7"/>
    <w:rsid w:val="00FE67CF"/>
    <w:rsid w:val="00FE6D20"/>
    <w:rsid w:val="00FE6FB9"/>
    <w:rsid w:val="00FE743B"/>
    <w:rsid w:val="00FE7549"/>
    <w:rsid w:val="00FE7BCC"/>
    <w:rsid w:val="00FF047A"/>
    <w:rsid w:val="00FF0611"/>
    <w:rsid w:val="00FF0667"/>
    <w:rsid w:val="00FF09E8"/>
    <w:rsid w:val="00FF0BC7"/>
    <w:rsid w:val="00FF0F6F"/>
    <w:rsid w:val="00FF126D"/>
    <w:rsid w:val="00FF2310"/>
    <w:rsid w:val="00FF2510"/>
    <w:rsid w:val="00FF2586"/>
    <w:rsid w:val="00FF2CCE"/>
    <w:rsid w:val="00FF2CEA"/>
    <w:rsid w:val="00FF2D0D"/>
    <w:rsid w:val="00FF2E73"/>
    <w:rsid w:val="00FF31BA"/>
    <w:rsid w:val="00FF31F5"/>
    <w:rsid w:val="00FF3461"/>
    <w:rsid w:val="00FF364D"/>
    <w:rsid w:val="00FF4376"/>
    <w:rsid w:val="00FF442D"/>
    <w:rsid w:val="00FF4AE2"/>
    <w:rsid w:val="00FF4C25"/>
    <w:rsid w:val="00FF4CC0"/>
    <w:rsid w:val="00FF4F6B"/>
    <w:rsid w:val="00FF50A8"/>
    <w:rsid w:val="00FF52B5"/>
    <w:rsid w:val="00FF56B5"/>
    <w:rsid w:val="00FF571E"/>
    <w:rsid w:val="00FF6806"/>
    <w:rsid w:val="00FF6BB4"/>
    <w:rsid w:val="00FF6BD1"/>
    <w:rsid w:val="00FF6CB4"/>
    <w:rsid w:val="00FF6CC0"/>
    <w:rsid w:val="00FF6F3E"/>
    <w:rsid w:val="00FF7512"/>
    <w:rsid w:val="00FF7563"/>
    <w:rsid w:val="00FF75F2"/>
    <w:rsid w:val="00FF7C94"/>
    <w:rsid w:val="00FF7D3D"/>
    <w:rsid w:val="00FF7F0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0664"/>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F46CCE"/>
    <w:pPr>
      <w:keepNext/>
      <w:numPr>
        <w:numId w:val="2"/>
      </w:numPr>
      <w:spacing w:before="120"/>
      <w:outlineLvl w:val="0"/>
    </w:pPr>
    <w:rPr>
      <w:b/>
      <w:bCs/>
      <w:sz w:val="28"/>
      <w:szCs w:val="28"/>
    </w:rPr>
  </w:style>
  <w:style w:type="paragraph" w:styleId="Heading2">
    <w:name w:val="heading 2"/>
    <w:basedOn w:val="Normal"/>
    <w:next w:val="Normal"/>
    <w:qFormat/>
    <w:rsid w:val="00F46CCE"/>
    <w:pPr>
      <w:keepNext/>
      <w:numPr>
        <w:ilvl w:val="1"/>
        <w:numId w:val="2"/>
      </w:numPr>
      <w:spacing w:before="120"/>
      <w:outlineLvl w:val="1"/>
    </w:pPr>
    <w:rPr>
      <w:b/>
      <w:bCs/>
      <w:sz w:val="24"/>
    </w:rPr>
  </w:style>
  <w:style w:type="paragraph" w:styleId="Heading3">
    <w:name w:val="heading 3"/>
    <w:basedOn w:val="Normal"/>
    <w:next w:val="Normal"/>
    <w:qFormat/>
    <w:rsid w:val="00F46CCE"/>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F46CCE"/>
    <w:pPr>
      <w:keepNext/>
      <w:numPr>
        <w:ilvl w:val="3"/>
        <w:numId w:val="2"/>
      </w:numPr>
      <w:spacing w:before="120"/>
      <w:outlineLvl w:val="3"/>
    </w:pPr>
    <w:rPr>
      <w:b/>
      <w:bCs/>
      <w:szCs w:val="28"/>
    </w:rPr>
  </w:style>
  <w:style w:type="paragraph" w:styleId="Heading5">
    <w:name w:val="heading 5"/>
    <w:aliases w:val="h5,Heading5"/>
    <w:basedOn w:val="Normal"/>
    <w:next w:val="Normal"/>
    <w:qFormat/>
    <w:rsid w:val="00F46CCE"/>
    <w:pPr>
      <w:keepNext/>
      <w:numPr>
        <w:ilvl w:val="4"/>
        <w:numId w:val="2"/>
      </w:numPr>
      <w:spacing w:before="120"/>
      <w:outlineLvl w:val="4"/>
    </w:pPr>
    <w:rPr>
      <w:b/>
      <w:bCs/>
      <w:i/>
      <w:iCs/>
      <w:szCs w:val="26"/>
    </w:rPr>
  </w:style>
  <w:style w:type="paragraph" w:styleId="Heading6">
    <w:name w:val="heading 6"/>
    <w:basedOn w:val="Normal"/>
    <w:next w:val="Normal"/>
    <w:qFormat/>
    <w:rsid w:val="00F46CCE"/>
    <w:pPr>
      <w:numPr>
        <w:ilvl w:val="5"/>
        <w:numId w:val="2"/>
      </w:numPr>
      <w:spacing w:before="240" w:after="60"/>
      <w:outlineLvl w:val="5"/>
    </w:pPr>
    <w:rPr>
      <w:b/>
      <w:bCs/>
    </w:rPr>
  </w:style>
  <w:style w:type="paragraph" w:styleId="Heading7">
    <w:name w:val="heading 7"/>
    <w:basedOn w:val="Normal"/>
    <w:next w:val="Normal"/>
    <w:qFormat/>
    <w:rsid w:val="00F46CCE"/>
    <w:pPr>
      <w:numPr>
        <w:ilvl w:val="6"/>
        <w:numId w:val="2"/>
      </w:numPr>
      <w:spacing w:before="240" w:after="60"/>
      <w:outlineLvl w:val="6"/>
    </w:pPr>
    <w:rPr>
      <w:sz w:val="24"/>
      <w:szCs w:val="24"/>
    </w:rPr>
  </w:style>
  <w:style w:type="paragraph" w:styleId="Heading8">
    <w:name w:val="heading 8"/>
    <w:basedOn w:val="Normal"/>
    <w:next w:val="Normal"/>
    <w:qFormat/>
    <w:rsid w:val="00F46CCE"/>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F46CCE"/>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F46CCE"/>
    <w:rPr>
      <w:sz w:val="20"/>
      <w:szCs w:val="20"/>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basedOn w:val="DefaultParagraphFont"/>
    <w:link w:val="BodyText"/>
    <w:rsid w:val="00CF195E"/>
  </w:style>
  <w:style w:type="character" w:styleId="Hyperlink">
    <w:name w:val="Hyperlink"/>
    <w:basedOn w:val="DefaultParagraphFont"/>
    <w:rsid w:val="00F46CCE"/>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F46CCE"/>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rsid w:val="00F46CCE"/>
    <w:pPr>
      <w:autoSpaceDE/>
      <w:autoSpaceDN/>
      <w:adjustRightInd/>
      <w:spacing w:after="180"/>
      <w:ind w:left="568" w:hanging="284"/>
      <w:jc w:val="left"/>
    </w:pPr>
    <w:rPr>
      <w:sz w:val="20"/>
      <w:szCs w:val="20"/>
      <w:lang w:val="en-GB"/>
    </w:rPr>
  </w:style>
  <w:style w:type="paragraph" w:styleId="List">
    <w:name w:val="List"/>
    <w:basedOn w:val="Normal"/>
    <w:rsid w:val="00F46CCE"/>
    <w:pPr>
      <w:ind w:left="360" w:hanging="360"/>
    </w:pPr>
  </w:style>
  <w:style w:type="paragraph" w:styleId="BodyText2">
    <w:name w:val="Body Text 2"/>
    <w:basedOn w:val="Normal"/>
    <w:rsid w:val="00F46CCE"/>
    <w:pPr>
      <w:spacing w:after="0"/>
      <w:jc w:val="left"/>
    </w:pPr>
    <w:rPr>
      <w:szCs w:val="20"/>
    </w:rPr>
  </w:style>
  <w:style w:type="paragraph" w:styleId="BalloonText">
    <w:name w:val="Balloon Text"/>
    <w:basedOn w:val="Normal"/>
    <w:semiHidden/>
    <w:rsid w:val="00F46CCE"/>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F46CCE"/>
    <w:rPr>
      <w:color w:val="800080"/>
      <w:u w:val="single"/>
    </w:rPr>
  </w:style>
  <w:style w:type="paragraph" w:styleId="FootnoteText">
    <w:name w:val="footnote text"/>
    <w:basedOn w:val="Normal"/>
    <w:semiHidden/>
    <w:rsid w:val="00F46CCE"/>
    <w:rPr>
      <w:sz w:val="20"/>
      <w:szCs w:val="20"/>
    </w:rPr>
  </w:style>
  <w:style w:type="character" w:styleId="FootnoteReference">
    <w:name w:val="footnote reference"/>
    <w:basedOn w:val="DefaultParagraphFont"/>
    <w:semiHidden/>
    <w:rsid w:val="00F46CCE"/>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character" w:styleId="CommentReference">
    <w:name w:val="annotation reference"/>
    <w:basedOn w:val="DefaultParagraphFont"/>
    <w:rsid w:val="00522855"/>
    <w:rPr>
      <w:sz w:val="21"/>
      <w:szCs w:val="21"/>
    </w:rPr>
  </w:style>
  <w:style w:type="paragraph" w:styleId="CommentText">
    <w:name w:val="annotation text"/>
    <w:basedOn w:val="Normal"/>
    <w:link w:val="CommentTextChar"/>
    <w:rsid w:val="00522855"/>
    <w:pPr>
      <w:jc w:val="left"/>
    </w:pPr>
  </w:style>
  <w:style w:type="character" w:customStyle="1" w:styleId="CommentTextChar">
    <w:name w:val="Comment Text Char"/>
    <w:basedOn w:val="DefaultParagraphFont"/>
    <w:link w:val="CommentText"/>
    <w:rsid w:val="00522855"/>
    <w:rPr>
      <w:sz w:val="22"/>
      <w:szCs w:val="22"/>
      <w:lang w:eastAsia="en-US"/>
    </w:rPr>
  </w:style>
  <w:style w:type="paragraph" w:styleId="CommentSubject">
    <w:name w:val="annotation subject"/>
    <w:basedOn w:val="CommentText"/>
    <w:next w:val="CommentText"/>
    <w:link w:val="CommentSubjectChar"/>
    <w:rsid w:val="00522855"/>
    <w:rPr>
      <w:b/>
      <w:bCs/>
    </w:rPr>
  </w:style>
  <w:style w:type="character" w:customStyle="1" w:styleId="CommentSubjectChar">
    <w:name w:val="Comment Subject Char"/>
    <w:basedOn w:val="CommentTextChar"/>
    <w:link w:val="CommentSubject"/>
    <w:rsid w:val="00522855"/>
    <w:rPr>
      <w:b/>
      <w:bCs/>
      <w:sz w:val="22"/>
      <w:szCs w:val="22"/>
      <w:lang w:eastAsia="en-US"/>
    </w:rPr>
  </w:style>
  <w:style w:type="paragraph" w:styleId="DocumentMap">
    <w:name w:val="Document Map"/>
    <w:basedOn w:val="Normal"/>
    <w:link w:val="DocumentMapChar"/>
    <w:rsid w:val="00DF4072"/>
    <w:rPr>
      <w:rFonts w:ascii="SimSun"/>
      <w:sz w:val="18"/>
      <w:szCs w:val="18"/>
    </w:rPr>
  </w:style>
  <w:style w:type="character" w:customStyle="1" w:styleId="DocumentMapChar">
    <w:name w:val="Document Map Char"/>
    <w:basedOn w:val="DefaultParagraphFont"/>
    <w:link w:val="DocumentMap"/>
    <w:rsid w:val="00DF4072"/>
    <w:rPr>
      <w:rFonts w:ascii="SimSun"/>
      <w:sz w:val="18"/>
      <w:szCs w:val="18"/>
      <w:lang w:eastAsia="en-US"/>
    </w:rPr>
  </w:style>
  <w:style w:type="paragraph" w:styleId="ListParagraph">
    <w:name w:val="List Paragraph"/>
    <w:basedOn w:val="Normal"/>
    <w:link w:val="ListParagraphChar"/>
    <w:uiPriority w:val="34"/>
    <w:qFormat/>
    <w:rsid w:val="00C14FCA"/>
    <w:pPr>
      <w:autoSpaceDE/>
      <w:autoSpaceDN/>
      <w:adjustRightInd/>
      <w:snapToGrid/>
      <w:spacing w:after="0"/>
      <w:ind w:firstLineChars="200" w:firstLine="420"/>
      <w:jc w:val="left"/>
    </w:pPr>
    <w:rPr>
      <w:rFonts w:ascii="SimSun" w:hAnsi="SimSun"/>
      <w:sz w:val="24"/>
      <w:szCs w:val="24"/>
    </w:rPr>
  </w:style>
  <w:style w:type="character" w:customStyle="1" w:styleId="im-content1">
    <w:name w:val="im-content1"/>
    <w:basedOn w:val="DefaultParagraphFont"/>
    <w:rsid w:val="00F7382D"/>
    <w:rPr>
      <w:vanish w:val="0"/>
      <w:webHidden w:val="0"/>
      <w:color w:val="333333"/>
      <w:specVanish w:val="0"/>
    </w:rPr>
  </w:style>
  <w:style w:type="character" w:customStyle="1" w:styleId="ListParagraphChar">
    <w:name w:val="List Paragraph Char"/>
    <w:link w:val="ListParagraph"/>
    <w:uiPriority w:val="34"/>
    <w:locked/>
    <w:rsid w:val="009F4712"/>
    <w:rPr>
      <w:rFonts w:ascii="SimSun" w:hAnsi="SimSun" w:cs="SimSun"/>
      <w:sz w:val="24"/>
      <w:szCs w:val="24"/>
    </w:rPr>
  </w:style>
  <w:style w:type="paragraph" w:styleId="Revision">
    <w:name w:val="Revision"/>
    <w:hidden/>
    <w:uiPriority w:val="99"/>
    <w:semiHidden/>
    <w:rsid w:val="00235D9F"/>
    <w:rPr>
      <w:sz w:val="22"/>
      <w:szCs w:val="22"/>
      <w:lang w:eastAsia="en-US"/>
    </w:rPr>
  </w:style>
</w:styles>
</file>

<file path=word/webSettings.xml><?xml version="1.0" encoding="utf-8"?>
<w:webSettings xmlns:r="http://schemas.openxmlformats.org/officeDocument/2006/relationships" xmlns:w="http://schemas.openxmlformats.org/wordprocessingml/2006/main">
  <w:divs>
    <w:div w:id="178466994">
      <w:bodyDiv w:val="1"/>
      <w:marLeft w:val="0"/>
      <w:marRight w:val="0"/>
      <w:marTop w:val="0"/>
      <w:marBottom w:val="0"/>
      <w:divBdr>
        <w:top w:val="none" w:sz="0" w:space="0" w:color="auto"/>
        <w:left w:val="none" w:sz="0" w:space="0" w:color="auto"/>
        <w:bottom w:val="none" w:sz="0" w:space="0" w:color="auto"/>
        <w:right w:val="none" w:sz="0" w:space="0" w:color="auto"/>
      </w:divBdr>
      <w:divsChild>
        <w:div w:id="350646626">
          <w:marLeft w:val="1166"/>
          <w:marRight w:val="0"/>
          <w:marTop w:val="96"/>
          <w:marBottom w:val="0"/>
          <w:divBdr>
            <w:top w:val="none" w:sz="0" w:space="0" w:color="auto"/>
            <w:left w:val="none" w:sz="0" w:space="0" w:color="auto"/>
            <w:bottom w:val="none" w:sz="0" w:space="0" w:color="auto"/>
            <w:right w:val="none" w:sz="0" w:space="0" w:color="auto"/>
          </w:divBdr>
        </w:div>
        <w:div w:id="382096350">
          <w:marLeft w:val="1166"/>
          <w:marRight w:val="0"/>
          <w:marTop w:val="96"/>
          <w:marBottom w:val="0"/>
          <w:divBdr>
            <w:top w:val="none" w:sz="0" w:space="0" w:color="auto"/>
            <w:left w:val="none" w:sz="0" w:space="0" w:color="auto"/>
            <w:bottom w:val="none" w:sz="0" w:space="0" w:color="auto"/>
            <w:right w:val="none" w:sz="0" w:space="0" w:color="auto"/>
          </w:divBdr>
        </w:div>
        <w:div w:id="718673780">
          <w:marLeft w:val="1166"/>
          <w:marRight w:val="0"/>
          <w:marTop w:val="96"/>
          <w:marBottom w:val="0"/>
          <w:divBdr>
            <w:top w:val="none" w:sz="0" w:space="0" w:color="auto"/>
            <w:left w:val="none" w:sz="0" w:space="0" w:color="auto"/>
            <w:bottom w:val="none" w:sz="0" w:space="0" w:color="auto"/>
            <w:right w:val="none" w:sz="0" w:space="0" w:color="auto"/>
          </w:divBdr>
        </w:div>
        <w:div w:id="1555197493">
          <w:marLeft w:val="1166"/>
          <w:marRight w:val="0"/>
          <w:marTop w:val="96"/>
          <w:marBottom w:val="0"/>
          <w:divBdr>
            <w:top w:val="none" w:sz="0" w:space="0" w:color="auto"/>
            <w:left w:val="none" w:sz="0" w:space="0" w:color="auto"/>
            <w:bottom w:val="none" w:sz="0" w:space="0" w:color="auto"/>
            <w:right w:val="none" w:sz="0" w:space="0" w:color="auto"/>
          </w:divBdr>
        </w:div>
        <w:div w:id="1591962958">
          <w:marLeft w:val="1800"/>
          <w:marRight w:val="0"/>
          <w:marTop w:val="86"/>
          <w:marBottom w:val="0"/>
          <w:divBdr>
            <w:top w:val="none" w:sz="0" w:space="0" w:color="auto"/>
            <w:left w:val="none" w:sz="0" w:space="0" w:color="auto"/>
            <w:bottom w:val="none" w:sz="0" w:space="0" w:color="auto"/>
            <w:right w:val="none" w:sz="0" w:space="0" w:color="auto"/>
          </w:divBdr>
        </w:div>
        <w:div w:id="1600217052">
          <w:marLeft w:val="1800"/>
          <w:marRight w:val="0"/>
          <w:marTop w:val="86"/>
          <w:marBottom w:val="0"/>
          <w:divBdr>
            <w:top w:val="none" w:sz="0" w:space="0" w:color="auto"/>
            <w:left w:val="none" w:sz="0" w:space="0" w:color="auto"/>
            <w:bottom w:val="none" w:sz="0" w:space="0" w:color="auto"/>
            <w:right w:val="none" w:sz="0" w:space="0" w:color="auto"/>
          </w:divBdr>
        </w:div>
        <w:div w:id="1707018811">
          <w:marLeft w:val="547"/>
          <w:marRight w:val="0"/>
          <w:marTop w:val="115"/>
          <w:marBottom w:val="0"/>
          <w:divBdr>
            <w:top w:val="none" w:sz="0" w:space="0" w:color="auto"/>
            <w:left w:val="none" w:sz="0" w:space="0" w:color="auto"/>
            <w:bottom w:val="none" w:sz="0" w:space="0" w:color="auto"/>
            <w:right w:val="none" w:sz="0" w:space="0" w:color="auto"/>
          </w:divBdr>
        </w:div>
        <w:div w:id="1922641702">
          <w:marLeft w:val="1800"/>
          <w:marRight w:val="0"/>
          <w:marTop w:val="86"/>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384758">
      <w:bodyDiv w:val="1"/>
      <w:marLeft w:val="0"/>
      <w:marRight w:val="0"/>
      <w:marTop w:val="0"/>
      <w:marBottom w:val="0"/>
      <w:divBdr>
        <w:top w:val="none" w:sz="0" w:space="0" w:color="auto"/>
        <w:left w:val="none" w:sz="0" w:space="0" w:color="auto"/>
        <w:bottom w:val="none" w:sz="0" w:space="0" w:color="auto"/>
        <w:right w:val="none" w:sz="0" w:space="0" w:color="auto"/>
      </w:divBdr>
      <w:divsChild>
        <w:div w:id="914557680">
          <w:marLeft w:val="1166"/>
          <w:marRight w:val="0"/>
          <w:marTop w:val="77"/>
          <w:marBottom w:val="0"/>
          <w:divBdr>
            <w:top w:val="none" w:sz="0" w:space="0" w:color="auto"/>
            <w:left w:val="none" w:sz="0" w:space="0" w:color="auto"/>
            <w:bottom w:val="none" w:sz="0" w:space="0" w:color="auto"/>
            <w:right w:val="none" w:sz="0" w:space="0" w:color="auto"/>
          </w:divBdr>
        </w:div>
        <w:div w:id="1446072557">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5178662">
      <w:bodyDiv w:val="1"/>
      <w:marLeft w:val="0"/>
      <w:marRight w:val="0"/>
      <w:marTop w:val="0"/>
      <w:marBottom w:val="0"/>
      <w:divBdr>
        <w:top w:val="none" w:sz="0" w:space="0" w:color="auto"/>
        <w:left w:val="none" w:sz="0" w:space="0" w:color="auto"/>
        <w:bottom w:val="none" w:sz="0" w:space="0" w:color="auto"/>
        <w:right w:val="none" w:sz="0" w:space="0" w:color="auto"/>
      </w:divBdr>
      <w:divsChild>
        <w:div w:id="65106015">
          <w:marLeft w:val="547"/>
          <w:marRight w:val="0"/>
          <w:marTop w:val="86"/>
          <w:marBottom w:val="0"/>
          <w:divBdr>
            <w:top w:val="none" w:sz="0" w:space="0" w:color="auto"/>
            <w:left w:val="none" w:sz="0" w:space="0" w:color="auto"/>
            <w:bottom w:val="none" w:sz="0" w:space="0" w:color="auto"/>
            <w:right w:val="none" w:sz="0" w:space="0" w:color="auto"/>
          </w:divBdr>
        </w:div>
        <w:div w:id="168298018">
          <w:marLeft w:val="547"/>
          <w:marRight w:val="0"/>
          <w:marTop w:val="86"/>
          <w:marBottom w:val="0"/>
          <w:divBdr>
            <w:top w:val="none" w:sz="0" w:space="0" w:color="auto"/>
            <w:left w:val="none" w:sz="0" w:space="0" w:color="auto"/>
            <w:bottom w:val="none" w:sz="0" w:space="0" w:color="auto"/>
            <w:right w:val="none" w:sz="0" w:space="0" w:color="auto"/>
          </w:divBdr>
        </w:div>
        <w:div w:id="174001683">
          <w:marLeft w:val="1800"/>
          <w:marRight w:val="0"/>
          <w:marTop w:val="67"/>
          <w:marBottom w:val="0"/>
          <w:divBdr>
            <w:top w:val="none" w:sz="0" w:space="0" w:color="auto"/>
            <w:left w:val="none" w:sz="0" w:space="0" w:color="auto"/>
            <w:bottom w:val="none" w:sz="0" w:space="0" w:color="auto"/>
            <w:right w:val="none" w:sz="0" w:space="0" w:color="auto"/>
          </w:divBdr>
        </w:div>
        <w:div w:id="222181988">
          <w:marLeft w:val="547"/>
          <w:marRight w:val="0"/>
          <w:marTop w:val="86"/>
          <w:marBottom w:val="0"/>
          <w:divBdr>
            <w:top w:val="none" w:sz="0" w:space="0" w:color="auto"/>
            <w:left w:val="none" w:sz="0" w:space="0" w:color="auto"/>
            <w:bottom w:val="none" w:sz="0" w:space="0" w:color="auto"/>
            <w:right w:val="none" w:sz="0" w:space="0" w:color="auto"/>
          </w:divBdr>
        </w:div>
        <w:div w:id="467286043">
          <w:marLeft w:val="1166"/>
          <w:marRight w:val="0"/>
          <w:marTop w:val="77"/>
          <w:marBottom w:val="0"/>
          <w:divBdr>
            <w:top w:val="none" w:sz="0" w:space="0" w:color="auto"/>
            <w:left w:val="none" w:sz="0" w:space="0" w:color="auto"/>
            <w:bottom w:val="none" w:sz="0" w:space="0" w:color="auto"/>
            <w:right w:val="none" w:sz="0" w:space="0" w:color="auto"/>
          </w:divBdr>
        </w:div>
        <w:div w:id="475683839">
          <w:marLeft w:val="1800"/>
          <w:marRight w:val="0"/>
          <w:marTop w:val="67"/>
          <w:marBottom w:val="0"/>
          <w:divBdr>
            <w:top w:val="none" w:sz="0" w:space="0" w:color="auto"/>
            <w:left w:val="none" w:sz="0" w:space="0" w:color="auto"/>
            <w:bottom w:val="none" w:sz="0" w:space="0" w:color="auto"/>
            <w:right w:val="none" w:sz="0" w:space="0" w:color="auto"/>
          </w:divBdr>
        </w:div>
        <w:div w:id="741100894">
          <w:marLeft w:val="1166"/>
          <w:marRight w:val="0"/>
          <w:marTop w:val="77"/>
          <w:marBottom w:val="0"/>
          <w:divBdr>
            <w:top w:val="none" w:sz="0" w:space="0" w:color="auto"/>
            <w:left w:val="none" w:sz="0" w:space="0" w:color="auto"/>
            <w:bottom w:val="none" w:sz="0" w:space="0" w:color="auto"/>
            <w:right w:val="none" w:sz="0" w:space="0" w:color="auto"/>
          </w:divBdr>
        </w:div>
        <w:div w:id="1012951621">
          <w:marLeft w:val="1800"/>
          <w:marRight w:val="0"/>
          <w:marTop w:val="67"/>
          <w:marBottom w:val="0"/>
          <w:divBdr>
            <w:top w:val="none" w:sz="0" w:space="0" w:color="auto"/>
            <w:left w:val="none" w:sz="0" w:space="0" w:color="auto"/>
            <w:bottom w:val="none" w:sz="0" w:space="0" w:color="auto"/>
            <w:right w:val="none" w:sz="0" w:space="0" w:color="auto"/>
          </w:divBdr>
        </w:div>
        <w:div w:id="1055396502">
          <w:marLeft w:val="1166"/>
          <w:marRight w:val="0"/>
          <w:marTop w:val="77"/>
          <w:marBottom w:val="0"/>
          <w:divBdr>
            <w:top w:val="none" w:sz="0" w:space="0" w:color="auto"/>
            <w:left w:val="none" w:sz="0" w:space="0" w:color="auto"/>
            <w:bottom w:val="none" w:sz="0" w:space="0" w:color="auto"/>
            <w:right w:val="none" w:sz="0" w:space="0" w:color="auto"/>
          </w:divBdr>
        </w:div>
        <w:div w:id="1082987490">
          <w:marLeft w:val="1166"/>
          <w:marRight w:val="0"/>
          <w:marTop w:val="77"/>
          <w:marBottom w:val="0"/>
          <w:divBdr>
            <w:top w:val="none" w:sz="0" w:space="0" w:color="auto"/>
            <w:left w:val="none" w:sz="0" w:space="0" w:color="auto"/>
            <w:bottom w:val="none" w:sz="0" w:space="0" w:color="auto"/>
            <w:right w:val="none" w:sz="0" w:space="0" w:color="auto"/>
          </w:divBdr>
        </w:div>
        <w:div w:id="1482036464">
          <w:marLeft w:val="1800"/>
          <w:marRight w:val="0"/>
          <w:marTop w:val="67"/>
          <w:marBottom w:val="0"/>
          <w:divBdr>
            <w:top w:val="none" w:sz="0" w:space="0" w:color="auto"/>
            <w:left w:val="none" w:sz="0" w:space="0" w:color="auto"/>
            <w:bottom w:val="none" w:sz="0" w:space="0" w:color="auto"/>
            <w:right w:val="none" w:sz="0" w:space="0" w:color="auto"/>
          </w:divBdr>
        </w:div>
        <w:div w:id="1707018996">
          <w:marLeft w:val="1800"/>
          <w:marRight w:val="0"/>
          <w:marTop w:val="67"/>
          <w:marBottom w:val="0"/>
          <w:divBdr>
            <w:top w:val="none" w:sz="0" w:space="0" w:color="auto"/>
            <w:left w:val="none" w:sz="0" w:space="0" w:color="auto"/>
            <w:bottom w:val="none" w:sz="0" w:space="0" w:color="auto"/>
            <w:right w:val="none" w:sz="0" w:space="0" w:color="auto"/>
          </w:divBdr>
        </w:div>
        <w:div w:id="1737587890">
          <w:marLeft w:val="2520"/>
          <w:marRight w:val="0"/>
          <w:marTop w:val="58"/>
          <w:marBottom w:val="0"/>
          <w:divBdr>
            <w:top w:val="none" w:sz="0" w:space="0" w:color="auto"/>
            <w:left w:val="none" w:sz="0" w:space="0" w:color="auto"/>
            <w:bottom w:val="none" w:sz="0" w:space="0" w:color="auto"/>
            <w:right w:val="none" w:sz="0" w:space="0" w:color="auto"/>
          </w:divBdr>
        </w:div>
        <w:div w:id="1791892487">
          <w:marLeft w:val="2520"/>
          <w:marRight w:val="0"/>
          <w:marTop w:val="58"/>
          <w:marBottom w:val="0"/>
          <w:divBdr>
            <w:top w:val="none" w:sz="0" w:space="0" w:color="auto"/>
            <w:left w:val="none" w:sz="0" w:space="0" w:color="auto"/>
            <w:bottom w:val="none" w:sz="0" w:space="0" w:color="auto"/>
            <w:right w:val="none" w:sz="0" w:space="0" w:color="auto"/>
          </w:divBdr>
        </w:div>
        <w:div w:id="1886284510">
          <w:marLeft w:val="2520"/>
          <w:marRight w:val="0"/>
          <w:marTop w:val="58"/>
          <w:marBottom w:val="0"/>
          <w:divBdr>
            <w:top w:val="none" w:sz="0" w:space="0" w:color="auto"/>
            <w:left w:val="none" w:sz="0" w:space="0" w:color="auto"/>
            <w:bottom w:val="none" w:sz="0" w:space="0" w:color="auto"/>
            <w:right w:val="none" w:sz="0" w:space="0" w:color="auto"/>
          </w:divBdr>
        </w:div>
        <w:div w:id="1976176351">
          <w:marLeft w:val="1800"/>
          <w:marRight w:val="0"/>
          <w:marTop w:val="67"/>
          <w:marBottom w:val="0"/>
          <w:divBdr>
            <w:top w:val="none" w:sz="0" w:space="0" w:color="auto"/>
            <w:left w:val="none" w:sz="0" w:space="0" w:color="auto"/>
            <w:bottom w:val="none" w:sz="0" w:space="0" w:color="auto"/>
            <w:right w:val="none" w:sz="0" w:space="0" w:color="auto"/>
          </w:divBdr>
        </w:div>
        <w:div w:id="2010908088">
          <w:marLeft w:val="1800"/>
          <w:marRight w:val="0"/>
          <w:marTop w:val="67"/>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1263">
      <w:bodyDiv w:val="1"/>
      <w:marLeft w:val="0"/>
      <w:marRight w:val="0"/>
      <w:marTop w:val="0"/>
      <w:marBottom w:val="0"/>
      <w:divBdr>
        <w:top w:val="none" w:sz="0" w:space="0" w:color="auto"/>
        <w:left w:val="none" w:sz="0" w:space="0" w:color="auto"/>
        <w:bottom w:val="none" w:sz="0" w:space="0" w:color="auto"/>
        <w:right w:val="none" w:sz="0" w:space="0" w:color="auto"/>
      </w:divBdr>
      <w:divsChild>
        <w:div w:id="660279275">
          <w:marLeft w:val="547"/>
          <w:marRight w:val="0"/>
          <w:marTop w:val="80"/>
          <w:marBottom w:val="0"/>
          <w:divBdr>
            <w:top w:val="none" w:sz="0" w:space="0" w:color="auto"/>
            <w:left w:val="none" w:sz="0" w:space="0" w:color="auto"/>
            <w:bottom w:val="none" w:sz="0" w:space="0" w:color="auto"/>
            <w:right w:val="none" w:sz="0" w:space="0" w:color="auto"/>
          </w:divBdr>
        </w:div>
        <w:div w:id="1052391001">
          <w:marLeft w:val="547"/>
          <w:marRight w:val="0"/>
          <w:marTop w:val="80"/>
          <w:marBottom w:val="0"/>
          <w:divBdr>
            <w:top w:val="none" w:sz="0" w:space="0" w:color="auto"/>
            <w:left w:val="none" w:sz="0" w:space="0" w:color="auto"/>
            <w:bottom w:val="none" w:sz="0" w:space="0" w:color="auto"/>
            <w:right w:val="none" w:sz="0" w:space="0" w:color="auto"/>
          </w:divBdr>
        </w:div>
        <w:div w:id="2036536949">
          <w:marLeft w:val="547"/>
          <w:marRight w:val="0"/>
          <w:marTop w:val="80"/>
          <w:marBottom w:val="0"/>
          <w:divBdr>
            <w:top w:val="none" w:sz="0" w:space="0" w:color="auto"/>
            <w:left w:val="none" w:sz="0" w:space="0" w:color="auto"/>
            <w:bottom w:val="none" w:sz="0" w:space="0" w:color="auto"/>
            <w:right w:val="none" w:sz="0" w:space="0" w:color="auto"/>
          </w:divBdr>
        </w:div>
      </w:divsChild>
    </w:div>
    <w:div w:id="850224736">
      <w:bodyDiv w:val="1"/>
      <w:marLeft w:val="0"/>
      <w:marRight w:val="0"/>
      <w:marTop w:val="0"/>
      <w:marBottom w:val="0"/>
      <w:divBdr>
        <w:top w:val="none" w:sz="0" w:space="0" w:color="auto"/>
        <w:left w:val="none" w:sz="0" w:space="0" w:color="auto"/>
        <w:bottom w:val="none" w:sz="0" w:space="0" w:color="auto"/>
        <w:right w:val="none" w:sz="0" w:space="0" w:color="auto"/>
      </w:divBdr>
      <w:divsChild>
        <w:div w:id="270095037">
          <w:marLeft w:val="2606"/>
          <w:marRight w:val="0"/>
          <w:marTop w:val="0"/>
          <w:marBottom w:val="0"/>
          <w:divBdr>
            <w:top w:val="none" w:sz="0" w:space="0" w:color="auto"/>
            <w:left w:val="none" w:sz="0" w:space="0" w:color="auto"/>
            <w:bottom w:val="none" w:sz="0" w:space="0" w:color="auto"/>
            <w:right w:val="none" w:sz="0" w:space="0" w:color="auto"/>
          </w:divBdr>
        </w:div>
        <w:div w:id="481966665">
          <w:marLeft w:val="188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9300777">
      <w:bodyDiv w:val="1"/>
      <w:marLeft w:val="0"/>
      <w:marRight w:val="0"/>
      <w:marTop w:val="0"/>
      <w:marBottom w:val="0"/>
      <w:divBdr>
        <w:top w:val="none" w:sz="0" w:space="0" w:color="auto"/>
        <w:left w:val="none" w:sz="0" w:space="0" w:color="auto"/>
        <w:bottom w:val="none" w:sz="0" w:space="0" w:color="auto"/>
        <w:right w:val="none" w:sz="0" w:space="0" w:color="auto"/>
      </w:divBdr>
      <w:divsChild>
        <w:div w:id="360321879">
          <w:marLeft w:val="1886"/>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52729669">
      <w:bodyDiv w:val="1"/>
      <w:marLeft w:val="0"/>
      <w:marRight w:val="0"/>
      <w:marTop w:val="0"/>
      <w:marBottom w:val="0"/>
      <w:divBdr>
        <w:top w:val="none" w:sz="0" w:space="0" w:color="auto"/>
        <w:left w:val="none" w:sz="0" w:space="0" w:color="auto"/>
        <w:bottom w:val="none" w:sz="0" w:space="0" w:color="auto"/>
        <w:right w:val="none" w:sz="0" w:space="0" w:color="auto"/>
      </w:divBdr>
      <w:divsChild>
        <w:div w:id="1310010968">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452465-EB73-46DD-A2C9-A78383DB5901}">
  <ds:schemaRefs>
    <ds:schemaRef ds:uri="http://schemas.openxmlformats.org/officeDocument/2006/bibliography"/>
  </ds:schemaRefs>
</ds:datastoreItem>
</file>

<file path=customXml/itemProps2.xml><?xml version="1.0" encoding="utf-8"?>
<ds:datastoreItem xmlns:ds="http://schemas.openxmlformats.org/officeDocument/2006/customXml" ds:itemID="{7CD64E79-32CD-49C7-B7C7-E955258647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4</Pages>
  <Words>1840</Words>
  <Characters>10490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12306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5</cp:revision>
  <cp:lastPrinted>2016-12-21T12:19:00Z</cp:lastPrinted>
  <dcterms:created xsi:type="dcterms:W3CDTF">2017-01-06T07:48:00Z</dcterms:created>
  <dcterms:modified xsi:type="dcterms:W3CDTF">2017-01-06T20:52:00Z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(3)eX3tMqkMfC5HebHEUAKPkK1q9yT++6yYNhxzr+8e5aDM+2m4+oYxQoeL4xszy8fX4ZdUslyI
VbMlecPxbFmZY5nkhYLec1H5VHZcJQeN4sfigmhn7Ov2xvVtOul83QiqSkB62EVYZJFtFbDm
m1TkUqOuE8XVXBP3YLjBmgPBQCak6Qv+N/Y4jAhEmLXVBokqm7sisPQ3Q79Pg9aZAQn4/zD6
fXAvxJsdzXFNWEUUDY</vt:lpwstr>
  </property>
  <property fmtid="{D5CDD505-2E9C-101B-9397-08002B2CF9AE}" pid="13" name="_2015_ms_pID_725343_00">
    <vt:lpwstr>_2015_ms_pID_725343</vt:lpwstr>
  </property>
  <property fmtid="{D5CDD505-2E9C-101B-9397-08002B2CF9AE}" pid="14" name="_2015_ms_pID_7253431">
    <vt:lpwstr>wJSKHQd1F8HJdg0nncTYD/IBDGdqNLDHyt/XGcmCPLEzcK1n5rzH6h
Hvtz18Q0CTsC4oetUUyW7bAOK1OqvF3Dnz6Pya2YZG+KdjOEithC30gEID2YbCKzMf/blYdH
N4qxTnkGQ6dhgHfQJaQRNQtA49R/qNf1qLgC82rXMsQ2mB1xxXJ/0Zcw7xFDJaNAypPujoLx
MtnT7BwBX8E9KtrcWoS4A6vDggBT0lnhv3Zd</vt:lpwstr>
  </property>
  <property fmtid="{D5CDD505-2E9C-101B-9397-08002B2CF9AE}" pid="15" name="_2015_ms_pID_7253431_00">
    <vt:lpwstr>_2015_ms_pID_7253431</vt:lpwstr>
  </property>
  <property fmtid="{D5CDD505-2E9C-101B-9397-08002B2CF9AE}" pid="16" name="_2015_ms_pID_7253432">
    <vt:lpwstr>5iZoxMh0yUYC0pUUsbjWNcUO3mH6QpPwIkae
NS3MHqZl</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1483735068</vt:lpwstr>
  </property>
</Properties>
</file>