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8C" w:rsidRDefault="00C8488C" w:rsidP="00154A34">
      <w:pPr>
        <w:rPr>
          <w:highlight w:val="yellow"/>
        </w:rPr>
      </w:pPr>
    </w:p>
    <w:p w:rsidR="002617F9" w:rsidRPr="004F7D4C" w:rsidRDefault="002617F9" w:rsidP="002617F9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3GPP TSG RAN WG1 Meeting </w:t>
      </w:r>
      <w:r w:rsidR="004201D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Ad-hoc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R1-15</w:t>
      </w:r>
      <w:r w:rsidR="0032790A">
        <w:rPr>
          <w:rFonts w:ascii="Arial" w:eastAsia="Times New Roman" w:hAnsi="Arial" w:cs="Arial"/>
          <w:b/>
          <w:bCs/>
          <w:noProof/>
          <w:szCs w:val="18"/>
          <w:lang w:eastAsia="zh-CN"/>
        </w:rPr>
        <w:t>1181</w:t>
      </w:r>
      <w:bookmarkStart w:id="2" w:name="_GoBack"/>
      <w:bookmarkEnd w:id="2"/>
    </w:p>
    <w:p w:rsidR="002617F9" w:rsidRPr="00A81A0C" w:rsidRDefault="004201D3" w:rsidP="002617F9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Paris</w:t>
      </w:r>
      <w:r w:rsidR="002617F9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France</w:t>
      </w:r>
      <w:r w:rsidR="002617F9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24</w:t>
      </w:r>
      <w:r w:rsidR="002617F9"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="002617F9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–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26</w:t>
      </w:r>
      <w:r w:rsidR="002617F9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st</w:t>
      </w:r>
      <w:r w:rsidR="002617F9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March</w:t>
      </w:r>
      <w:r w:rsidR="002617F9" w:rsidRPr="004F7D4C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</w:t>
      </w:r>
      <w:r w:rsidR="002617F9"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</w:p>
    <w:p w:rsidR="002617F9" w:rsidRDefault="002617F9" w:rsidP="002617F9">
      <w:pPr>
        <w:pStyle w:val="TdocHeader2"/>
        <w:rPr>
          <w:sz w:val="20"/>
          <w:lang w:val="en-US"/>
        </w:rPr>
      </w:pPr>
    </w:p>
    <w:p w:rsidR="002617F9" w:rsidRPr="008979AC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C60EA1">
        <w:rPr>
          <w:sz w:val="20"/>
          <w:lang w:val="en-US"/>
        </w:rPr>
        <w:t xml:space="preserve">Table </w:t>
      </w:r>
      <w:r w:rsidR="007109E3">
        <w:rPr>
          <w:sz w:val="20"/>
          <w:lang w:val="en-US"/>
        </w:rPr>
        <w:t>T</w:t>
      </w:r>
      <w:r>
        <w:rPr>
          <w:sz w:val="20"/>
          <w:lang w:val="en-US"/>
        </w:rPr>
        <w:t>emplate</w:t>
      </w:r>
      <w:r w:rsidR="00C60EA1">
        <w:rPr>
          <w:sz w:val="20"/>
          <w:lang w:val="en-US"/>
        </w:rPr>
        <w:t>s</w:t>
      </w:r>
      <w:r>
        <w:rPr>
          <w:sz w:val="20"/>
          <w:lang w:val="en-US"/>
        </w:rPr>
        <w:t xml:space="preserve"> for </w:t>
      </w:r>
      <w:r w:rsidR="00A73424">
        <w:rPr>
          <w:sz w:val="20"/>
          <w:lang w:val="en-US"/>
        </w:rPr>
        <w:t>Further</w:t>
      </w:r>
      <w:r>
        <w:rPr>
          <w:sz w:val="20"/>
          <w:lang w:val="en-US"/>
        </w:rPr>
        <w:t xml:space="preserve"> </w:t>
      </w:r>
      <w:r w:rsidR="007109E3">
        <w:rPr>
          <w:sz w:val="20"/>
          <w:lang w:val="en-US"/>
        </w:rPr>
        <w:t>C</w:t>
      </w:r>
      <w:r>
        <w:rPr>
          <w:sz w:val="20"/>
          <w:lang w:val="en-US"/>
        </w:rPr>
        <w:t xml:space="preserve">oexistence </w:t>
      </w:r>
      <w:r w:rsidR="007109E3">
        <w:rPr>
          <w:sz w:val="20"/>
          <w:lang w:val="en-US"/>
        </w:rPr>
        <w:t>E</w:t>
      </w:r>
      <w:r>
        <w:rPr>
          <w:sz w:val="20"/>
          <w:lang w:val="en-US"/>
        </w:rPr>
        <w:t xml:space="preserve">valuation </w:t>
      </w:r>
      <w:r w:rsidR="007109E3">
        <w:rPr>
          <w:sz w:val="20"/>
          <w:lang w:val="en-US"/>
        </w:rPr>
        <w:t>R</w:t>
      </w:r>
      <w:r>
        <w:rPr>
          <w:sz w:val="20"/>
          <w:lang w:val="en-US"/>
        </w:rPr>
        <w:t>esults</w:t>
      </w:r>
    </w:p>
    <w:p w:rsidR="002617F9" w:rsidRPr="002D72B0" w:rsidRDefault="002617F9" w:rsidP="002617F9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73424">
        <w:rPr>
          <w:sz w:val="20"/>
          <w:lang w:val="en-US"/>
        </w:rPr>
        <w:t>2.1</w:t>
      </w:r>
    </w:p>
    <w:p w:rsidR="002617F9" w:rsidRPr="0027658D" w:rsidRDefault="002617F9" w:rsidP="002617F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2617F9" w:rsidRDefault="002617F9" w:rsidP="002617F9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737A47" w:rsidRDefault="00D03013" w:rsidP="00737A47">
      <w:pPr>
        <w:rPr>
          <w:rFonts w:ascii="Times New Roman" w:eastAsia="MS Mincho" w:hAnsi="Times New Roman" w:cs="Times New Roman"/>
          <w:b/>
          <w:u w:val="single"/>
          <w:lang w:eastAsia="ja-JP"/>
        </w:rPr>
      </w:pPr>
      <w:r>
        <w:rPr>
          <w:rFonts w:ascii="Times New Roman" w:hAnsi="Times New Roman" w:cs="Times New Roman"/>
        </w:rPr>
        <w:t xml:space="preserve">The </w:t>
      </w:r>
      <w:r w:rsidR="00AF1596">
        <w:rPr>
          <w:rFonts w:ascii="Times New Roman" w:hAnsi="Times New Roman" w:cs="Times New Roman"/>
        </w:rPr>
        <w:t xml:space="preserve">table templates in the next section are provided to capture the initial coexistence evaluation results for the </w:t>
      </w:r>
      <w:r w:rsidR="004201D3">
        <w:rPr>
          <w:rFonts w:ascii="Times New Roman" w:hAnsi="Times New Roman" w:cs="Times New Roman"/>
        </w:rPr>
        <w:t>UL+</w:t>
      </w:r>
      <w:r w:rsidR="00AF1596">
        <w:rPr>
          <w:rFonts w:ascii="Times New Roman" w:hAnsi="Times New Roman" w:cs="Times New Roman"/>
        </w:rPr>
        <w:t xml:space="preserve">DL </w:t>
      </w:r>
      <w:r w:rsidR="007109E3">
        <w:rPr>
          <w:rFonts w:ascii="Times New Roman" w:hAnsi="Times New Roman" w:cs="Times New Roman"/>
        </w:rPr>
        <w:t>Wi-Fi and DL-only LAA and Wi-Fi coexistence</w:t>
      </w:r>
      <w:r w:rsidR="00B01109">
        <w:rPr>
          <w:rFonts w:ascii="Times New Roman" w:hAnsi="Times New Roman" w:cs="Times New Roman"/>
        </w:rPr>
        <w:t xml:space="preserve"> evaluation </w:t>
      </w:r>
      <w:r w:rsidR="00AF1596">
        <w:rPr>
          <w:rFonts w:ascii="Times New Roman" w:hAnsi="Times New Roman" w:cs="Times New Roman"/>
        </w:rPr>
        <w:t>case</w:t>
      </w:r>
      <w:r w:rsidR="007109E3">
        <w:rPr>
          <w:rFonts w:ascii="Times New Roman" w:hAnsi="Times New Roman" w:cs="Times New Roman"/>
        </w:rPr>
        <w:t xml:space="preserve"> as well as </w:t>
      </w:r>
      <w:r w:rsidR="00A73424">
        <w:rPr>
          <w:rFonts w:ascii="Times New Roman" w:hAnsi="Times New Roman" w:cs="Times New Roman"/>
        </w:rPr>
        <w:t xml:space="preserve">the UL+DL </w:t>
      </w:r>
      <w:r w:rsidR="007109E3">
        <w:rPr>
          <w:rFonts w:ascii="Times New Roman" w:hAnsi="Times New Roman" w:cs="Times New Roman"/>
        </w:rPr>
        <w:t>LAA coexistence evaluation case</w:t>
      </w:r>
      <w:r w:rsidR="00AF1596">
        <w:rPr>
          <w:rFonts w:ascii="Times New Roman" w:hAnsi="Times New Roman" w:cs="Times New Roman"/>
        </w:rPr>
        <w:t>.</w:t>
      </w:r>
    </w:p>
    <w:p w:rsidR="00D03013" w:rsidRDefault="008625E3" w:rsidP="0032790A">
      <w:pPr>
        <w:pStyle w:val="Heading1"/>
      </w:pPr>
      <w:r>
        <w:t xml:space="preserve">Table </w:t>
      </w:r>
      <w:r w:rsidR="00A73424">
        <w:t>T</w:t>
      </w:r>
      <w:r>
        <w:t>emplates</w:t>
      </w:r>
      <w:bookmarkStart w:id="5" w:name="_Ref411270110"/>
      <w:r w:rsidR="005E6163">
        <w:t xml:space="preserve"> to </w:t>
      </w:r>
      <w:r w:rsidR="00A73424">
        <w:t>C</w:t>
      </w:r>
      <w:r w:rsidR="005E6163">
        <w:t xml:space="preserve">apture </w:t>
      </w:r>
      <w:r w:rsidR="00A73424">
        <w:t>E</w:t>
      </w:r>
      <w:r w:rsidR="005E6163">
        <w:t xml:space="preserve">valuations </w:t>
      </w:r>
      <w:r w:rsidR="00A73424">
        <w:t>R</w:t>
      </w:r>
      <w:r w:rsidR="005E6163">
        <w:t>esults</w:t>
      </w:r>
    </w:p>
    <w:p w:rsidR="0051585E" w:rsidRPr="0029551F" w:rsidRDefault="009E0064" w:rsidP="002955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 xml:space="preserve">Some clarifications are given below to facilitate using the tables </w:t>
      </w:r>
      <w:r w:rsidR="00820300">
        <w:rPr>
          <w:rFonts w:ascii="Times New Roman" w:hAnsi="Times New Roman" w:cs="Times New Roman"/>
          <w:lang w:val="en-GB" w:eastAsia="zh-CN"/>
        </w:rPr>
        <w:t>for</w:t>
      </w:r>
      <w:r>
        <w:rPr>
          <w:rFonts w:ascii="Times New Roman" w:hAnsi="Times New Roman" w:cs="Times New Roman"/>
          <w:lang w:val="en-GB" w:eastAsia="zh-CN"/>
        </w:rPr>
        <w:t xml:space="preserve"> providing the corresponding results:</w:t>
      </w:r>
      <w:r w:rsidR="00EA39E1">
        <w:rPr>
          <w:rFonts w:ascii="Times New Roman" w:hAnsi="Times New Roman" w:cs="Times New Roman"/>
          <w:lang w:val="en-GB" w:eastAsia="zh-CN"/>
        </w:rPr>
        <w:t xml:space="preserve"> </w:t>
      </w:r>
    </w:p>
    <w:p w:rsidR="00FF635E" w:rsidRPr="0029551F" w:rsidRDefault="00FF635E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Times New Roman" w:hAnsi="Times New Roman" w:cs="Times New Roman"/>
          <w:lang w:val="en-GB" w:eastAsia="zh-CN"/>
        </w:rPr>
        <w:t>Step 1 and step 2 in Wi-Fi and LAA coexistence evaluations are described in section 8.1 in TR</w:t>
      </w:r>
      <w:r w:rsidR="00BE172F">
        <w:rPr>
          <w:rFonts w:ascii="Times New Roman" w:hAnsi="Times New Roman" w:cs="Times New Roman"/>
          <w:lang w:val="en-GB" w:eastAsia="zh-CN"/>
        </w:rPr>
        <w:t xml:space="preserve"> 36.889</w:t>
      </w:r>
      <w:r w:rsidRPr="0029551F">
        <w:rPr>
          <w:rFonts w:ascii="Times New Roman" w:hAnsi="Times New Roman" w:cs="Times New Roman"/>
          <w:lang w:val="en-GB" w:eastAsia="zh-CN"/>
        </w:rPr>
        <w:t>.</w:t>
      </w:r>
    </w:p>
    <w:p w:rsidR="00B81033" w:rsidRDefault="00B81033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LAA operator 1 and LAA operator 2 refer to the two operators in LAA and LAA coexistence case.</w:t>
      </w:r>
    </w:p>
    <w:p w:rsidR="00B81033" w:rsidRPr="00A73424" w:rsidRDefault="00B81033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U</w:t>
      </w:r>
      <w:r w:rsidR="00DA5E19">
        <w:rPr>
          <w:rFonts w:ascii="Times New Roman" w:hAnsi="Times New Roman" w:cs="Times New Roman"/>
          <w:lang w:val="en-GB" w:eastAsia="zh-CN"/>
        </w:rPr>
        <w:t>PT and delay CDF are in</w:t>
      </w:r>
      <w:r w:rsidR="005D0AAA">
        <w:rPr>
          <w:rFonts w:ascii="Times New Roman" w:hAnsi="Times New Roman" w:cs="Times New Roman"/>
          <w:lang w:val="en-GB" w:eastAsia="zh-CN"/>
        </w:rPr>
        <w:t>t</w:t>
      </w:r>
      <w:r w:rsidR="00DA5E19">
        <w:rPr>
          <w:rFonts w:ascii="Times New Roman" w:hAnsi="Times New Roman" w:cs="Times New Roman"/>
          <w:lang w:val="en-GB" w:eastAsia="zh-CN"/>
        </w:rPr>
        <w:t>en</w:t>
      </w:r>
      <w:r w:rsidR="005D0AAA">
        <w:rPr>
          <w:rFonts w:ascii="Times New Roman" w:hAnsi="Times New Roman" w:cs="Times New Roman"/>
          <w:lang w:val="en-GB" w:eastAsia="zh-CN"/>
        </w:rPr>
        <w:t>d</w:t>
      </w:r>
      <w:r w:rsidR="00DA5E19">
        <w:rPr>
          <w:rFonts w:ascii="Times New Roman" w:hAnsi="Times New Roman" w:cs="Times New Roman"/>
          <w:lang w:val="en-GB" w:eastAsia="zh-CN"/>
        </w:rPr>
        <w:t>ed for the FTP traffic.</w:t>
      </w:r>
    </w:p>
    <w:p w:rsidR="00BA2348" w:rsidRPr="00A73424" w:rsidRDefault="00BA2348" w:rsidP="00BA234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Cambria Math" w:hAnsi="Cambria Math" w:cs="Cambria Math"/>
        </w:rPr>
        <w:t>𝜆</w:t>
      </w:r>
      <w:r w:rsidRPr="0029551F">
        <w:rPr>
          <w:rFonts w:ascii="Times New Roman" w:hAnsi="Times New Roman" w:cs="Times New Roman"/>
          <w:lang w:val="en-GB" w:eastAsia="zh-CN"/>
        </w:rPr>
        <w:t xml:space="preserve"> denotes the traffic arrival rate</w:t>
      </w:r>
      <w:r w:rsidRPr="0029551F">
        <w:rPr>
          <w:rFonts w:ascii="Times New Roman" w:hAnsi="Times New Roman" w:cs="Times New Roman"/>
        </w:rPr>
        <w:t>.</w:t>
      </w:r>
    </w:p>
    <w:p w:rsidR="00D03013" w:rsidRPr="00A73424" w:rsidRDefault="00DA5E19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 w:eastAsia="zh-CN"/>
        </w:rPr>
        <w:t>VoIP outage percentage refer</w:t>
      </w:r>
      <w:r w:rsidR="005D0AAA">
        <w:rPr>
          <w:rFonts w:ascii="Times New Roman" w:hAnsi="Times New Roman" w:cs="Times New Roman"/>
          <w:lang w:val="en-GB" w:eastAsia="zh-CN"/>
        </w:rPr>
        <w:t>s</w:t>
      </w:r>
      <w:r>
        <w:rPr>
          <w:rFonts w:ascii="Times New Roman" w:hAnsi="Times New Roman" w:cs="Times New Roman"/>
          <w:lang w:val="en-GB" w:eastAsia="zh-CN"/>
        </w:rPr>
        <w:t xml:space="preserve"> to the percentage of the VoIP users with</w:t>
      </w:r>
      <w:r w:rsidR="00D03013">
        <w:rPr>
          <w:rFonts w:ascii="Times New Roman" w:hAnsi="Times New Roman" w:cs="Times New Roman"/>
          <w:lang w:val="en-GB" w:eastAsia="zh-CN"/>
        </w:rPr>
        <w:t xml:space="preserve"> </w:t>
      </w:r>
      <w:r>
        <w:rPr>
          <w:rFonts w:ascii="Times New Roman" w:hAnsi="Times New Roman" w:cs="Times New Roman"/>
          <w:lang w:val="en-GB" w:eastAsia="zh-CN"/>
        </w:rPr>
        <w:t>98%-</w:t>
      </w:r>
      <w:proofErr w:type="spellStart"/>
      <w:r>
        <w:rPr>
          <w:rFonts w:ascii="Times New Roman" w:hAnsi="Times New Roman" w:cs="Times New Roman"/>
          <w:lang w:val="en-GB" w:eastAsia="zh-CN"/>
        </w:rPr>
        <w:t>ile</w:t>
      </w:r>
      <w:proofErr w:type="spellEnd"/>
      <w:r>
        <w:rPr>
          <w:rFonts w:ascii="Times New Roman" w:hAnsi="Times New Roman" w:cs="Times New Roman"/>
          <w:lang w:val="en-GB" w:eastAsia="zh-CN"/>
        </w:rPr>
        <w:t xml:space="preserve"> latency</w:t>
      </w:r>
      <w:r w:rsidR="00820300">
        <w:rPr>
          <w:rFonts w:ascii="Times New Roman" w:hAnsi="Times New Roman" w:cs="Times New Roman"/>
          <w:lang w:val="en-GB" w:eastAsia="zh-CN"/>
        </w:rPr>
        <w:t xml:space="preserve"> </w:t>
      </w:r>
      <w:r w:rsidR="00D03013">
        <w:rPr>
          <w:rFonts w:ascii="Times New Roman" w:hAnsi="Times New Roman" w:cs="Times New Roman"/>
          <w:lang w:val="en-GB" w:eastAsia="zh-CN"/>
        </w:rPr>
        <w:t>greater than</w:t>
      </w:r>
      <w:r>
        <w:rPr>
          <w:rFonts w:ascii="Times New Roman" w:hAnsi="Times New Roman" w:cs="Times New Roman"/>
          <w:lang w:val="en-GB" w:eastAsia="zh-CN"/>
        </w:rPr>
        <w:t xml:space="preserve"> 50ms. </w:t>
      </w:r>
    </w:p>
    <w:p w:rsidR="00BA2348" w:rsidRPr="00A73424" w:rsidRDefault="00BA2348" w:rsidP="00A73424">
      <w:pPr>
        <w:spacing w:after="0" w:line="240" w:lineRule="auto"/>
        <w:ind w:left="720"/>
        <w:rPr>
          <w:rFonts w:ascii="Times New Roman" w:eastAsia="MS Mincho" w:hAnsi="Times New Roman" w:cs="Times New Roman"/>
          <w:lang w:eastAsia="ja-JP"/>
        </w:rPr>
      </w:pPr>
      <w:r w:rsidRPr="00A73424">
        <w:rPr>
          <w:rFonts w:ascii="Times New Roman" w:eastAsia="MS Mincho" w:hAnsi="Times New Roman" w:cs="Times New Roman"/>
          <w:lang w:eastAsia="ja-JP"/>
        </w:rPr>
        <w:t>In the case of both DL and UL traffic, 98%ile latency is measured independently for DL and UL</w:t>
      </w:r>
      <w:r>
        <w:rPr>
          <w:rFonts w:ascii="Times New Roman" w:eastAsia="MS Mincho" w:hAnsi="Times New Roman" w:cs="Times New Roman"/>
          <w:lang w:eastAsia="ja-JP"/>
        </w:rPr>
        <w:t xml:space="preserve"> and three following metrics are reported:</w:t>
      </w:r>
    </w:p>
    <w:p w:rsidR="00BA2348" w:rsidRPr="00BA2348" w:rsidRDefault="00BA2348" w:rsidP="00A73424">
      <w:pPr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VoIP outage(DL): </w:t>
      </w:r>
      <w:r w:rsidRPr="00BA2348">
        <w:rPr>
          <w:rFonts w:ascii="Times New Roman" w:eastAsia="MS Mincho" w:hAnsi="Times New Roman" w:cs="Times New Roman"/>
          <w:lang w:eastAsia="ja-JP"/>
        </w:rPr>
        <w:t xml:space="preserve">The percentage of outage VoIP users for DL </w:t>
      </w:r>
    </w:p>
    <w:p w:rsidR="00BA2348" w:rsidRPr="00A73424" w:rsidRDefault="00BA2348" w:rsidP="00BA2348">
      <w:pPr>
        <w:numPr>
          <w:ilvl w:val="2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A73424">
        <w:rPr>
          <w:rFonts w:ascii="Times New Roman" w:eastAsia="MS Mincho" w:hAnsi="Times New Roman" w:cs="Times New Roman"/>
          <w:lang w:eastAsia="ja-JP"/>
        </w:rPr>
        <w:t xml:space="preserve">If 98%ile latency of DL is greater than 50ms, the </w:t>
      </w:r>
      <w:r>
        <w:rPr>
          <w:rFonts w:ascii="Times New Roman" w:eastAsia="MS Mincho" w:hAnsi="Times New Roman" w:cs="Times New Roman"/>
          <w:lang w:eastAsia="ja-JP"/>
        </w:rPr>
        <w:t xml:space="preserve">VoIP </w:t>
      </w:r>
      <w:r w:rsidRPr="00A73424">
        <w:rPr>
          <w:rFonts w:ascii="Times New Roman" w:eastAsia="MS Mincho" w:hAnsi="Times New Roman" w:cs="Times New Roman"/>
          <w:lang w:eastAsia="ja-JP"/>
        </w:rPr>
        <w:t xml:space="preserve">user is declared to be in outage for DL. </w:t>
      </w:r>
    </w:p>
    <w:p w:rsidR="00BA2348" w:rsidRDefault="00BA2348" w:rsidP="00A73424">
      <w:pPr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VoIP outage (UL): </w:t>
      </w:r>
      <w:r w:rsidRPr="00585EF7">
        <w:rPr>
          <w:rFonts w:ascii="Times New Roman" w:eastAsia="MS Mincho" w:hAnsi="Times New Roman" w:cs="Times New Roman"/>
          <w:lang w:eastAsia="ja-JP"/>
        </w:rPr>
        <w:t>The percentage of outage VoIP users for UL</w:t>
      </w:r>
    </w:p>
    <w:p w:rsidR="00BA2348" w:rsidRPr="00A73424" w:rsidRDefault="00BA2348" w:rsidP="00BA2348">
      <w:pPr>
        <w:numPr>
          <w:ilvl w:val="2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A73424">
        <w:rPr>
          <w:rFonts w:ascii="Times New Roman" w:eastAsia="MS Mincho" w:hAnsi="Times New Roman" w:cs="Times New Roman"/>
          <w:lang w:eastAsia="ja-JP"/>
        </w:rPr>
        <w:t xml:space="preserve">If 98%ile latency of UL is greater than 50ms, the </w:t>
      </w:r>
      <w:r>
        <w:rPr>
          <w:rFonts w:ascii="Times New Roman" w:eastAsia="MS Mincho" w:hAnsi="Times New Roman" w:cs="Times New Roman"/>
          <w:lang w:eastAsia="ja-JP"/>
        </w:rPr>
        <w:t xml:space="preserve">VoIP </w:t>
      </w:r>
      <w:r w:rsidRPr="00A73424">
        <w:rPr>
          <w:rFonts w:ascii="Times New Roman" w:eastAsia="MS Mincho" w:hAnsi="Times New Roman" w:cs="Times New Roman"/>
          <w:lang w:eastAsia="ja-JP"/>
        </w:rPr>
        <w:t>user is declared to be in outage for UL.</w:t>
      </w:r>
    </w:p>
    <w:p w:rsidR="00BA2348" w:rsidRDefault="00BA2348" w:rsidP="00A73424">
      <w:pPr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VoIP outage: </w:t>
      </w:r>
      <w:r w:rsidRPr="00585EF7">
        <w:rPr>
          <w:rFonts w:ascii="Times New Roman" w:eastAsia="MS Mincho" w:hAnsi="Times New Roman" w:cs="Times New Roman"/>
          <w:lang w:eastAsia="ja-JP"/>
        </w:rPr>
        <w:t>The percentage of outage VoIP users</w:t>
      </w:r>
    </w:p>
    <w:p w:rsidR="00BA2348" w:rsidRPr="00A73424" w:rsidRDefault="00BA2348" w:rsidP="00BA2348">
      <w:pPr>
        <w:numPr>
          <w:ilvl w:val="2"/>
          <w:numId w:val="16"/>
        </w:num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A73424">
        <w:rPr>
          <w:rFonts w:ascii="Times New Roman" w:eastAsia="MS Mincho" w:hAnsi="Times New Roman" w:cs="Times New Roman"/>
          <w:lang w:eastAsia="ja-JP"/>
        </w:rPr>
        <w:t xml:space="preserve">If </w:t>
      </w:r>
      <w:proofErr w:type="gramStart"/>
      <w:r w:rsidRPr="00A73424">
        <w:rPr>
          <w:rFonts w:ascii="Times New Roman" w:eastAsia="MS Mincho" w:hAnsi="Times New Roman" w:cs="Times New Roman"/>
          <w:lang w:eastAsia="ja-JP"/>
        </w:rPr>
        <w:t>max(</w:t>
      </w:r>
      <w:proofErr w:type="gramEnd"/>
      <w:r w:rsidRPr="00A73424">
        <w:rPr>
          <w:rFonts w:ascii="Times New Roman" w:eastAsia="MS Mincho" w:hAnsi="Times New Roman" w:cs="Times New Roman"/>
          <w:lang w:eastAsia="ja-JP"/>
        </w:rPr>
        <w:t xml:space="preserve">98%ile latency of DL, 98%ile latency of UL) is greater than 50ms, the </w:t>
      </w:r>
      <w:r>
        <w:rPr>
          <w:rFonts w:ascii="Times New Roman" w:eastAsia="MS Mincho" w:hAnsi="Times New Roman" w:cs="Times New Roman"/>
          <w:lang w:eastAsia="ja-JP"/>
        </w:rPr>
        <w:t xml:space="preserve">VoIP </w:t>
      </w:r>
      <w:r w:rsidRPr="00A73424">
        <w:rPr>
          <w:rFonts w:ascii="Times New Roman" w:eastAsia="MS Mincho" w:hAnsi="Times New Roman" w:cs="Times New Roman"/>
          <w:lang w:eastAsia="ja-JP"/>
        </w:rPr>
        <w:t xml:space="preserve">user is declared to be in outage. </w:t>
      </w:r>
    </w:p>
    <w:p w:rsidR="00BA2348" w:rsidRPr="0029551F" w:rsidRDefault="00BA2348" w:rsidP="00A73424">
      <w:pPr>
        <w:pStyle w:val="ListParagraph"/>
        <w:rPr>
          <w:rFonts w:ascii="Times New Roman" w:hAnsi="Times New Roman" w:cs="Times New Roman"/>
        </w:rPr>
      </w:pPr>
    </w:p>
    <w:p w:rsidR="00314F84" w:rsidRPr="0029551F" w:rsidRDefault="00FF635E" w:rsidP="0029551F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 w:rsidRPr="0029551F">
        <w:rPr>
          <w:rFonts w:ascii="Cambria Math" w:hAnsi="Cambria Math" w:cs="Cambria Math"/>
          <w:lang w:val="en-GB"/>
        </w:rPr>
        <w:t>𝜌</w:t>
      </w:r>
      <w:r w:rsidRPr="0029551F">
        <w:rPr>
          <w:rFonts w:ascii="Times New Roman" w:hAnsi="Times New Roman" w:cs="Times New Roman"/>
          <w:lang w:val="en-GB"/>
        </w:rPr>
        <w:t xml:space="preserve"> denotes the ratio between the mean served cell throughput to the mean offered cell throughput for a given traffic arrival rate as the following:</w:t>
      </w:r>
    </w:p>
    <w:p w:rsidR="00E5731D" w:rsidRPr="005451C3" w:rsidRDefault="00E5731D" w:rsidP="0029551F">
      <w:pPr>
        <w:rPr>
          <w:rFonts w:ascii="Times New Roman" w:eastAsiaTheme="minorEastAsia" w:hAnsi="Times New Roman" w:cs="Times New Roman"/>
          <w:lang w:val="en-GB" w:eastAsia="zh-CN"/>
        </w:rPr>
      </w:pPr>
      <m:oMathPara>
        <m:oMath>
          <m:r>
            <w:rPr>
              <w:rFonts w:ascii="Cambria Math" w:hAnsi="Cambria Math" w:cs="Times New Roman"/>
              <w:lang w:val="en-GB" w:eastAsia="zh-CN"/>
            </w:rPr>
            <m:t>ρ</m:t>
          </m:r>
          <m:r>
            <m:rPr>
              <m:sty m:val="p"/>
            </m:rPr>
            <w:rPr>
              <w:rFonts w:ascii="Cambria Math" w:hAnsi="Cambria Math" w:cs="Times New Roman"/>
              <w:lang w:val="en-GB"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GB" w:eastAsia="zh-CN"/>
                </w:rPr>
              </m:ctrlPr>
            </m:fPr>
            <m:num>
              <m:r>
                <w:rPr>
                  <w:rFonts w:ascii="Cambria Math" w:hAnsi="Cambria Math" w:cs="Times New Roman"/>
                  <w:lang w:val="en-GB" w:eastAsia="zh-CN"/>
                </w:rPr>
                <m:t>Mean served cell throughput</m:t>
              </m:r>
            </m:num>
            <m:den>
              <m:r>
                <w:rPr>
                  <w:rFonts w:ascii="Cambria Math" w:hAnsi="Cambria Math" w:cs="Times New Roman"/>
                  <w:lang w:val="en-GB" w:eastAsia="zh-CN"/>
                </w:rPr>
                <m:t>Mean offered cell throughput</m:t>
              </m:r>
            </m:den>
          </m:f>
        </m:oMath>
      </m:oMathPara>
    </w:p>
    <w:p w:rsidR="005451C3" w:rsidRDefault="005451C3" w:rsidP="00A73424">
      <w:pPr>
        <w:ind w:left="720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The following </w:t>
      </w:r>
      <w:r w:rsidRPr="0029551F">
        <w:rPr>
          <w:rFonts w:ascii="Cambria Math" w:hAnsi="Cambria Math" w:cs="Cambria Math"/>
          <w:lang w:val="en-GB"/>
        </w:rPr>
        <w:t>𝜌</w:t>
      </w:r>
      <w:r>
        <w:rPr>
          <w:rFonts w:ascii="Cambria Math" w:hAnsi="Cambria Math" w:cs="Cambria Math"/>
          <w:lang w:val="en-GB"/>
        </w:rPr>
        <w:t xml:space="preserve"> is reported independently for the UL and DL traffic as the following: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:rsidR="005451C3" w:rsidRDefault="0032790A" w:rsidP="00A73424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lang w:val="en-GB" w:eastAsia="zh-CN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lang w:val="en-GB" w:eastAsia="zh-CN"/>
              </w:rPr>
              <m:t>ρ</m:t>
            </m:r>
          </m:e>
          <m:sub>
            <m:r>
              <w:rPr>
                <w:rFonts w:ascii="Cambria Math" w:hAnsi="Cambria Math" w:cs="Times New Roman"/>
                <w:lang w:val="en-GB" w:eastAsia="zh-CN"/>
              </w:rPr>
              <m:t>DL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en-GB" w:eastAsia="zh-CN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 w:cs="Times New Roman"/>
                <w:lang w:val="en-GB" w:eastAsia="zh-CN"/>
              </w:rPr>
              <m:t>Mean DL served cell throughput</m:t>
            </m:r>
          </m:num>
          <m:den>
            <m:r>
              <w:rPr>
                <w:rFonts w:ascii="Cambria Math" w:hAnsi="Cambria Math" w:cs="Times New Roman"/>
                <w:lang w:val="en-GB" w:eastAsia="zh-CN"/>
              </w:rPr>
              <m:t>Mean DL offered cell throughpu</m:t>
            </m:r>
            <m:r>
              <w:rPr>
                <w:rFonts w:ascii="Cambria Math" w:hAnsi="Cambria Math" w:cs="Times New Roman"/>
                <w:lang w:val="en-GB" w:eastAsia="zh-CN"/>
              </w:rPr>
              <m:t>t</m:t>
            </m:r>
          </m:den>
        </m:f>
      </m:oMath>
    </w:p>
    <w:p w:rsidR="00310011" w:rsidRDefault="00310011" w:rsidP="00A73424">
      <w:pPr>
        <w:pStyle w:val="ListParagraph"/>
        <w:ind w:left="1440"/>
        <w:rPr>
          <w:rFonts w:ascii="Times New Roman" w:eastAsiaTheme="minorEastAsia" w:hAnsi="Times New Roman" w:cs="Times New Roman"/>
          <w:lang w:val="en-GB" w:eastAsia="zh-CN"/>
        </w:rPr>
      </w:pPr>
    </w:p>
    <w:p w:rsidR="005451C3" w:rsidRPr="00A73424" w:rsidRDefault="0032790A" w:rsidP="00A73424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lang w:val="en-GB" w:eastAsia="zh-CN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lang w:val="en-GB" w:eastAsia="zh-CN"/>
              </w:rPr>
              <m:t>ρ</m:t>
            </m:r>
          </m:e>
          <m:sub>
            <m:r>
              <w:rPr>
                <w:rFonts w:ascii="Cambria Math" w:hAnsi="Cambria Math" w:cs="Times New Roman"/>
                <w:lang w:val="en-GB" w:eastAsia="zh-CN"/>
              </w:rPr>
              <m:t>UL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en-GB" w:eastAsia="zh-CN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 w:cs="Times New Roman"/>
                <w:lang w:val="en-GB" w:eastAsia="zh-CN"/>
              </w:rPr>
              <m:t>Mean UL served cell throughput</m:t>
            </m:r>
          </m:num>
          <m:den>
            <m:r>
              <w:rPr>
                <w:rFonts w:ascii="Cambria Math" w:hAnsi="Cambria Math" w:cs="Times New Roman"/>
                <w:lang w:val="en-GB" w:eastAsia="zh-CN"/>
              </w:rPr>
              <m:t>Mean UL offered cell throughput</m:t>
            </m:r>
          </m:den>
        </m:f>
      </m:oMath>
    </w:p>
    <w:p w:rsidR="004201D3" w:rsidRPr="0029551F" w:rsidRDefault="004201D3" w:rsidP="0029551F">
      <w:pPr>
        <w:rPr>
          <w:rFonts w:ascii="Times New Roman" w:eastAsiaTheme="minorEastAsia" w:hAnsi="Times New Roman" w:cs="Times New Roman"/>
        </w:rPr>
      </w:pPr>
    </w:p>
    <w:p w:rsidR="00FF635E" w:rsidRDefault="00FF635E" w:rsidP="00FF635E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 w:eastAsia="zh-CN"/>
        </w:rPr>
      </w:pPr>
      <w:r w:rsidRPr="0029551F">
        <w:rPr>
          <w:rFonts w:ascii="Times New Roman" w:hAnsi="Times New Roman" w:cs="Times New Roman"/>
          <w:lang w:val="en-GB"/>
        </w:rPr>
        <w:t>BO denotes the mean buffer occupancy</w:t>
      </w:r>
      <w:r w:rsidR="005451C3">
        <w:rPr>
          <w:rFonts w:ascii="Times New Roman" w:hAnsi="Times New Roman" w:cs="Times New Roman"/>
          <w:lang w:val="en-GB"/>
        </w:rPr>
        <w:t xml:space="preserve"> for UL+DL case:</w:t>
      </w:r>
    </w:p>
    <w:p w:rsidR="001A448D" w:rsidRDefault="001A448D" w:rsidP="001A448D">
      <w:pPr>
        <w:pStyle w:val="B3"/>
        <w:numPr>
          <w:ilvl w:val="1"/>
          <w:numId w:val="17"/>
        </w:numPr>
      </w:pPr>
      <w:r>
        <w:t>BO:</w:t>
      </w:r>
    </w:p>
    <w:p w:rsidR="001A448D" w:rsidRPr="00707BB3" w:rsidRDefault="001A448D" w:rsidP="001A448D">
      <w:pPr>
        <w:pStyle w:val="B3"/>
        <w:numPr>
          <w:ilvl w:val="2"/>
          <w:numId w:val="17"/>
        </w:numPr>
      </w:pPr>
      <w:r>
        <w:t>B</w:t>
      </w:r>
      <w:r w:rsidRPr="00707BB3">
        <w:t>uffer occupancy of the i-</w:t>
      </w:r>
      <w:proofErr w:type="spellStart"/>
      <w:r w:rsidRPr="00707BB3">
        <w:t>th</w:t>
      </w:r>
      <w:proofErr w:type="spellEnd"/>
      <w:r w:rsidRPr="00707BB3">
        <w:t xml:space="preserve"> small cell (Wi-Fi &amp; LAA) = sum of the period of time during which at least one of the i-</w:t>
      </w:r>
      <w:proofErr w:type="spellStart"/>
      <w:r w:rsidRPr="00707BB3">
        <w:t>th</w:t>
      </w:r>
      <w:proofErr w:type="spellEnd"/>
      <w:r w:rsidRPr="00707BB3">
        <w:t xml:space="preserve"> small cell and UEs (belonging to the i-</w:t>
      </w:r>
      <w:proofErr w:type="spellStart"/>
      <w:r w:rsidRPr="00707BB3">
        <w:t>th</w:t>
      </w:r>
      <w:proofErr w:type="spellEnd"/>
      <w:r w:rsidRPr="00707BB3">
        <w:t xml:space="preserve"> small cell) has data to transmit including retransmissions (i.e., its queue is not empty) / total simulation time</w:t>
      </w:r>
    </w:p>
    <w:p w:rsidR="001A448D" w:rsidRDefault="001A448D" w:rsidP="001A448D">
      <w:pPr>
        <w:pStyle w:val="B3"/>
        <w:numPr>
          <w:ilvl w:val="2"/>
          <w:numId w:val="17"/>
        </w:numPr>
      </w:pPr>
      <w:r w:rsidRPr="00707BB3">
        <w:t>Average buffer occupancy: buffer occupancy averaged over the all small cells of the same operator</w:t>
      </w:r>
    </w:p>
    <w:p w:rsidR="001A448D" w:rsidRPr="00707BB3" w:rsidRDefault="001A448D" w:rsidP="00A73424">
      <w:pPr>
        <w:pStyle w:val="B3"/>
        <w:ind w:left="1440" w:firstLine="0"/>
      </w:pPr>
    </w:p>
    <w:p w:rsidR="005451C3" w:rsidRDefault="005451C3" w:rsidP="00A73424">
      <w:pPr>
        <w:pStyle w:val="ListParagraph"/>
        <w:ind w:left="1440"/>
        <w:rPr>
          <w:rFonts w:ascii="Times New Roman" w:hAnsi="Times New Roman" w:cs="Times New Roman"/>
          <w:lang w:val="en-GB" w:eastAsia="zh-CN"/>
        </w:rPr>
      </w:pPr>
    </w:p>
    <w:p w:rsidR="00014CA2" w:rsidRDefault="00055C2E" w:rsidP="00381E9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/>
        </w:rPr>
        <w:t xml:space="preserve">“Additional comments” is a place holder where companies </w:t>
      </w:r>
      <w:r w:rsidR="003E5512">
        <w:rPr>
          <w:rFonts w:ascii="Times New Roman" w:hAnsi="Times New Roman" w:cs="Times New Roman"/>
          <w:lang w:val="en-GB"/>
        </w:rPr>
        <w:t>can</w:t>
      </w:r>
      <w:r w:rsidR="00A919C7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provide </w:t>
      </w:r>
      <w:r w:rsidR="003E5512">
        <w:rPr>
          <w:rFonts w:ascii="Times New Roman" w:hAnsi="Times New Roman" w:cs="Times New Roman"/>
          <w:lang w:val="en-GB"/>
        </w:rPr>
        <w:t xml:space="preserve">important </w:t>
      </w:r>
      <w:r>
        <w:rPr>
          <w:rFonts w:ascii="Times New Roman" w:hAnsi="Times New Roman" w:cs="Times New Roman"/>
          <w:lang w:val="en-GB"/>
        </w:rPr>
        <w:t>information</w:t>
      </w:r>
      <w:r w:rsidR="00A919C7">
        <w:rPr>
          <w:rFonts w:ascii="Times New Roman" w:hAnsi="Times New Roman" w:cs="Times New Roman"/>
          <w:lang w:val="en-GB"/>
        </w:rPr>
        <w:t xml:space="preserve"> regarding</w:t>
      </w:r>
      <w:r w:rsidR="00014CA2" w:rsidRPr="0029551F">
        <w:rPr>
          <w:rFonts w:ascii="Times New Roman" w:hAnsi="Times New Roman" w:cs="Times New Roman"/>
          <w:lang w:val="en-GB"/>
        </w:rPr>
        <w:t xml:space="preserve"> optional assumptions </w:t>
      </w:r>
      <w:r w:rsidR="00A919C7">
        <w:rPr>
          <w:rFonts w:ascii="Times New Roman" w:hAnsi="Times New Roman" w:cs="Times New Roman"/>
          <w:lang w:val="en-GB"/>
        </w:rPr>
        <w:t xml:space="preserve">that have been used </w:t>
      </w:r>
      <w:r w:rsidR="00014CA2" w:rsidRPr="0029551F">
        <w:rPr>
          <w:rFonts w:ascii="Times New Roman" w:hAnsi="Times New Roman" w:cs="Times New Roman"/>
          <w:lang w:val="en-GB"/>
        </w:rPr>
        <w:t xml:space="preserve">or </w:t>
      </w:r>
      <w:r w:rsidR="00A919C7">
        <w:rPr>
          <w:rFonts w:ascii="Times New Roman" w:hAnsi="Times New Roman" w:cs="Times New Roman"/>
          <w:lang w:val="en-GB"/>
        </w:rPr>
        <w:t xml:space="preserve">assumptions </w:t>
      </w:r>
      <w:r w:rsidR="00014CA2" w:rsidRPr="0029551F">
        <w:rPr>
          <w:rFonts w:ascii="Times New Roman" w:hAnsi="Times New Roman" w:cs="Times New Roman"/>
          <w:lang w:val="en-GB"/>
        </w:rPr>
        <w:t>different</w:t>
      </w:r>
      <w:r w:rsidR="00A919C7">
        <w:rPr>
          <w:rFonts w:ascii="Times New Roman" w:hAnsi="Times New Roman" w:cs="Times New Roman"/>
          <w:lang w:val="en-GB"/>
        </w:rPr>
        <w:t xml:space="preserve"> from </w:t>
      </w:r>
      <w:r w:rsidR="00014CA2">
        <w:rPr>
          <w:rFonts w:ascii="Times New Roman" w:hAnsi="Times New Roman" w:cs="Times New Roman"/>
          <w:lang w:val="en-GB"/>
        </w:rPr>
        <w:t xml:space="preserve">the </w:t>
      </w:r>
      <w:r w:rsidR="00014CA2" w:rsidRPr="0029551F">
        <w:rPr>
          <w:rFonts w:ascii="Times New Roman" w:hAnsi="Times New Roman" w:cs="Times New Roman"/>
          <w:lang w:val="en-GB"/>
        </w:rPr>
        <w:t xml:space="preserve">baseline assumptions </w:t>
      </w:r>
      <w:r w:rsidR="00A919C7">
        <w:rPr>
          <w:rFonts w:ascii="Times New Roman" w:hAnsi="Times New Roman" w:cs="Times New Roman"/>
          <w:lang w:val="en-GB"/>
        </w:rPr>
        <w:t xml:space="preserve">that </w:t>
      </w:r>
      <w:r w:rsidR="00014CA2" w:rsidRPr="0029551F">
        <w:rPr>
          <w:rFonts w:ascii="Times New Roman" w:hAnsi="Times New Roman" w:cs="Times New Roman"/>
          <w:lang w:val="en-GB"/>
        </w:rPr>
        <w:t xml:space="preserve">are assumed as well as </w:t>
      </w:r>
      <w:r w:rsidR="00A919C7">
        <w:rPr>
          <w:rFonts w:ascii="Times New Roman" w:hAnsi="Times New Roman" w:cs="Times New Roman"/>
          <w:lang w:val="en-GB"/>
        </w:rPr>
        <w:t xml:space="preserve">provide </w:t>
      </w:r>
      <w:r w:rsidR="00014CA2" w:rsidRPr="0029551F">
        <w:rPr>
          <w:rFonts w:ascii="Times New Roman" w:hAnsi="Times New Roman" w:cs="Times New Roman"/>
          <w:lang w:val="en-GB"/>
        </w:rPr>
        <w:t xml:space="preserve">brief </w:t>
      </w:r>
      <w:r w:rsidR="00014CA2" w:rsidRPr="00381E99">
        <w:rPr>
          <w:rFonts w:ascii="Times New Roman" w:hAnsi="Times New Roman" w:cs="Times New Roman"/>
          <w:lang w:val="en-GB"/>
        </w:rPr>
        <w:t>descriptions of the LBT schemes</w:t>
      </w:r>
      <w:r w:rsidR="00014CA2">
        <w:rPr>
          <w:rFonts w:ascii="Times New Roman" w:hAnsi="Times New Roman" w:cs="Times New Roman"/>
          <w:lang w:val="en-GB"/>
        </w:rPr>
        <w:t xml:space="preserve">. </w:t>
      </w:r>
    </w:p>
    <w:p w:rsidR="00A73424" w:rsidRDefault="005E6163" w:rsidP="0029551F">
      <w:pPr>
        <w:rPr>
          <w:rFonts w:ascii="Times New Roman" w:hAnsi="Times New Roman" w:cs="Times New Roman"/>
          <w:lang w:val="en-GB" w:eastAsia="zh-CN"/>
        </w:rPr>
      </w:pPr>
      <w:r w:rsidRPr="0029551F">
        <w:rPr>
          <w:rFonts w:ascii="Times New Roman" w:hAnsi="Times New Roman" w:cs="Times New Roman"/>
          <w:lang w:val="en-GB" w:eastAsia="zh-CN"/>
        </w:rPr>
        <w:t>The</w:t>
      </w:r>
      <w:r w:rsidR="00A73424">
        <w:rPr>
          <w:rFonts w:ascii="Times New Roman" w:hAnsi="Times New Roman" w:cs="Times New Roman"/>
          <w:lang w:val="en-GB" w:eastAsia="zh-CN"/>
        </w:rPr>
        <w:t xml:space="preserve"> following table templates that can be used for reporting the coexistence evaluation results:</w:t>
      </w:r>
    </w:p>
    <w:p w:rsidR="00A73424" w:rsidRPr="0032790A" w:rsidRDefault="00A73424" w:rsidP="0032790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18"/>
          <w:szCs w:val="18"/>
        </w:rPr>
      </w:pP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begin"/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instrText xml:space="preserve"> REF _Ref415100693 \h  \* MERGEFORMAT </w:instrTex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separate"/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Table </w:t>
      </w:r>
      <w:r w:rsidRPr="0032790A">
        <w:rPr>
          <w:rFonts w:ascii="Times New Roman" w:hAnsi="Times New Roman" w:cs="Times New Roman"/>
          <w:b/>
          <w:bCs/>
          <w:noProof/>
          <w:sz w:val="18"/>
          <w:szCs w:val="18"/>
        </w:rPr>
        <w:t>1</w:t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: </w:t>
      </w:r>
      <w:r w:rsidRPr="0032790A">
        <w:rPr>
          <w:rFonts w:ascii="Times New Roman" w:hAnsi="Times New Roman" w:cs="Times New Roman"/>
          <w:b/>
          <w:sz w:val="18"/>
          <w:szCs w:val="18"/>
        </w:rPr>
        <w:t>Coexistence</w:t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 evaluation Results for UL+DL Wi-Fi with DL-only LAA and Wi-Fi with FTP traffic</w: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end"/>
      </w:r>
    </w:p>
    <w:p w:rsidR="00A73424" w:rsidRPr="0032790A" w:rsidRDefault="00A73424" w:rsidP="0032790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18"/>
          <w:szCs w:val="18"/>
        </w:rPr>
      </w:pP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begin"/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instrText xml:space="preserve"> REF _Ref415100701 \h  \* MERGEFORMAT </w:instrTex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separate"/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Table </w:t>
      </w:r>
      <w:r w:rsidRPr="0032790A">
        <w:rPr>
          <w:rFonts w:ascii="Times New Roman" w:hAnsi="Times New Roman" w:cs="Times New Roman"/>
          <w:b/>
          <w:bCs/>
          <w:noProof/>
          <w:sz w:val="18"/>
          <w:szCs w:val="18"/>
        </w:rPr>
        <w:t>2</w:t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>: Coexistence evaluation Results for UL+DL Wi-Fi with DL-only LAA and Wi-Fi with Mixed traffic</w: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end"/>
      </w:r>
    </w:p>
    <w:p w:rsidR="00A73424" w:rsidRPr="0032790A" w:rsidRDefault="00A73424" w:rsidP="0032790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18"/>
          <w:szCs w:val="18"/>
        </w:rPr>
      </w:pP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begin"/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instrText xml:space="preserve"> REF _Ref415100705 \h  \* MERGEFORMAT </w:instrTex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separate"/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Table </w:t>
      </w:r>
      <w:r w:rsidRPr="0032790A">
        <w:rPr>
          <w:rFonts w:ascii="Times New Roman" w:hAnsi="Times New Roman" w:cs="Times New Roman"/>
          <w:b/>
          <w:bCs/>
          <w:noProof/>
          <w:sz w:val="18"/>
          <w:szCs w:val="18"/>
        </w:rPr>
        <w:t>3</w:t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: Coexistence evaluation Results for UL+DL </w:t>
      </w:r>
      <w:r w:rsidRPr="0032790A">
        <w:rPr>
          <w:rFonts w:ascii="Times New Roman" w:hAnsi="Times New Roman" w:cs="Times New Roman"/>
          <w:b/>
          <w:iCs/>
          <w:sz w:val="18"/>
          <w:szCs w:val="18"/>
        </w:rPr>
        <w:t>Wi-Fi and LAA coexistence case with FTP traffic</w: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end"/>
      </w:r>
    </w:p>
    <w:p w:rsidR="00D03013" w:rsidRPr="0032790A" w:rsidRDefault="00A73424" w:rsidP="0032790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18"/>
          <w:szCs w:val="18"/>
        </w:rPr>
      </w:pP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begin"/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instrText xml:space="preserve"> REF _Ref415100710 \h  \* MERGEFORMAT </w:instrTex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separate"/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Table </w:t>
      </w:r>
      <w:r w:rsidRPr="0032790A">
        <w:rPr>
          <w:rFonts w:ascii="Times New Roman" w:hAnsi="Times New Roman" w:cs="Times New Roman"/>
          <w:b/>
          <w:bCs/>
          <w:noProof/>
          <w:sz w:val="18"/>
          <w:szCs w:val="18"/>
        </w:rPr>
        <w:t>4</w:t>
      </w:r>
      <w:r w:rsidRPr="0032790A">
        <w:rPr>
          <w:rFonts w:ascii="Times New Roman" w:hAnsi="Times New Roman" w:cs="Times New Roman"/>
          <w:b/>
          <w:bCs/>
          <w:sz w:val="18"/>
          <w:szCs w:val="18"/>
        </w:rPr>
        <w:t xml:space="preserve">: Coexistence evaluation Results for UL+DL </w:t>
      </w:r>
      <w:r w:rsidRPr="0032790A">
        <w:rPr>
          <w:rFonts w:ascii="Times New Roman" w:hAnsi="Times New Roman" w:cs="Times New Roman"/>
          <w:b/>
          <w:iCs/>
          <w:sz w:val="18"/>
          <w:szCs w:val="18"/>
        </w:rPr>
        <w:t>Wi-Fi and LAA coexistence case with FTP traffic</w:t>
      </w:r>
      <w:r w:rsidRPr="0032790A">
        <w:rPr>
          <w:rFonts w:ascii="Times New Roman" w:hAnsi="Times New Roman" w:cs="Times New Roman"/>
          <w:b/>
          <w:sz w:val="18"/>
          <w:szCs w:val="18"/>
          <w:lang w:val="en-GB" w:eastAsia="zh-CN"/>
        </w:rPr>
        <w:fldChar w:fldCharType="end"/>
      </w:r>
    </w:p>
    <w:p w:rsidR="000C7702" w:rsidRPr="00A73424" w:rsidRDefault="000C7702" w:rsidP="000C7702">
      <w:pPr>
        <w:rPr>
          <w:rFonts w:ascii="Times New Roman" w:hAnsi="Times New Roman" w:cs="Times New Roman"/>
        </w:rPr>
      </w:pPr>
    </w:p>
    <w:p w:rsidR="000C7702" w:rsidRPr="00A73424" w:rsidRDefault="000C7702" w:rsidP="00A73424">
      <w:pPr>
        <w:pStyle w:val="Caption"/>
        <w:keepNext/>
        <w:rPr>
          <w:rFonts w:ascii="Times New Roman" w:hAnsi="Times New Roman" w:cs="Times New Roman"/>
        </w:rPr>
      </w:pPr>
      <w:bookmarkStart w:id="6" w:name="_Ref415100693"/>
      <w:r w:rsidRPr="00A73424">
        <w:rPr>
          <w:rFonts w:ascii="Times New Roman" w:hAnsi="Times New Roman" w:cs="Times New Roman"/>
        </w:rPr>
        <w:t xml:space="preserve">Table </w:t>
      </w:r>
      <w:r w:rsidRPr="00A73424">
        <w:rPr>
          <w:rFonts w:ascii="Times New Roman" w:hAnsi="Times New Roman" w:cs="Times New Roman"/>
        </w:rPr>
        <w:fldChar w:fldCharType="begin"/>
      </w:r>
      <w:r w:rsidRPr="00A73424">
        <w:rPr>
          <w:rFonts w:ascii="Times New Roman" w:hAnsi="Times New Roman" w:cs="Times New Roman"/>
        </w:rPr>
        <w:instrText xml:space="preserve"> SEQ Table \* ARABIC </w:instrText>
      </w:r>
      <w:r w:rsidRPr="00A73424">
        <w:rPr>
          <w:rFonts w:ascii="Times New Roman" w:hAnsi="Times New Roman" w:cs="Times New Roman"/>
        </w:rPr>
        <w:fldChar w:fldCharType="separate"/>
      </w:r>
      <w:r w:rsidRPr="00A73424">
        <w:rPr>
          <w:rFonts w:ascii="Times New Roman" w:hAnsi="Times New Roman" w:cs="Times New Roman"/>
          <w:noProof/>
        </w:rPr>
        <w:t>1</w:t>
      </w:r>
      <w:r w:rsidRPr="00A73424">
        <w:rPr>
          <w:rFonts w:ascii="Times New Roman" w:hAnsi="Times New Roman" w:cs="Times New Roman"/>
        </w:rPr>
        <w:fldChar w:fldCharType="end"/>
      </w:r>
      <w:r w:rsidRPr="00A73424">
        <w:rPr>
          <w:rFonts w:ascii="Times New Roman" w:hAnsi="Times New Roman" w:cs="Times New Roman"/>
        </w:rPr>
        <w:t xml:space="preserve">: </w:t>
      </w:r>
      <w:r w:rsidRPr="00E070E0">
        <w:rPr>
          <w:rFonts w:ascii="Times New Roman" w:hAnsi="Times New Roman" w:cs="Times New Roman"/>
        </w:rPr>
        <w:t>Coexistence</w:t>
      </w:r>
      <w:r w:rsidRPr="00A73424">
        <w:rPr>
          <w:rFonts w:ascii="Times New Roman" w:hAnsi="Times New Roman" w:cs="Times New Roman"/>
        </w:rPr>
        <w:t xml:space="preserve"> evaluation Results for UL+DL Wi-Fi with DL-only LAA and Wi-Fi with FTP traffic</w:t>
      </w:r>
      <w:bookmarkEnd w:id="6"/>
    </w:p>
    <w:tbl>
      <w:tblPr>
        <w:tblStyle w:val="TableGrid"/>
        <w:tblW w:w="1006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695"/>
        <w:gridCol w:w="628"/>
        <w:gridCol w:w="662"/>
        <w:gridCol w:w="709"/>
        <w:gridCol w:w="823"/>
        <w:gridCol w:w="736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0C7702" w:rsidRPr="008564CE" w:rsidTr="00A73424">
        <w:trPr>
          <w:trHeight w:val="616"/>
        </w:trPr>
        <w:tc>
          <w:tcPr>
            <w:tcW w:w="1323" w:type="dxa"/>
            <w:gridSpan w:val="2"/>
            <w:vMerge w:val="restart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930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Low load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in Step 1: </w:t>
            </w:r>
            <w:r w:rsidRPr="0029551F">
              <w:rPr>
                <w:rFonts w:eastAsia="MS Mincho"/>
                <w:sz w:val="16"/>
                <w:lang w:eastAsia="ja-JP"/>
              </w:rPr>
              <w:t>10%~25%</w:t>
            </w:r>
          </w:p>
        </w:tc>
        <w:tc>
          <w:tcPr>
            <w:tcW w:w="2835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Medium load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range for Wi-Fi Opt. B in Step 1</w:t>
            </w:r>
            <w:r w:rsidRPr="0029551F">
              <w:rPr>
                <w:sz w:val="16"/>
                <w:szCs w:val="20"/>
              </w:rPr>
              <w:t xml:space="preserve">: </w:t>
            </w:r>
            <w:r w:rsidRPr="0029551F">
              <w:rPr>
                <w:rFonts w:eastAsia="MS Mincho"/>
                <w:sz w:val="16"/>
                <w:lang w:eastAsia="ja-JP"/>
              </w:rPr>
              <w:t>35%~50%</w:t>
            </w:r>
          </w:p>
        </w:tc>
        <w:tc>
          <w:tcPr>
            <w:tcW w:w="2977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High load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BO </w:t>
            </w:r>
            <w:r>
              <w:rPr>
                <w:sz w:val="16"/>
                <w:szCs w:val="20"/>
              </w:rPr>
              <w:t xml:space="preserve">range for 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 in Step 1: above</w:t>
            </w:r>
            <w:r w:rsidRPr="0029551F">
              <w:rPr>
                <w:sz w:val="16"/>
                <w:szCs w:val="20"/>
              </w:rPr>
              <w:t xml:space="preserve"> 55%</w:t>
            </w:r>
          </w:p>
        </w:tc>
      </w:tr>
      <w:tr w:rsidR="005860B7" w:rsidRPr="008564CE" w:rsidTr="0032790A">
        <w:trPr>
          <w:trHeight w:val="869"/>
        </w:trPr>
        <w:tc>
          <w:tcPr>
            <w:tcW w:w="1323" w:type="dxa"/>
            <w:gridSpan w:val="2"/>
            <w:vMerge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662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823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736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8" w:type="dxa"/>
          </w:tcPr>
          <w:p w:rsidR="000C7702" w:rsidRPr="00405C9C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405C9C">
              <w:rPr>
                <w:sz w:val="16"/>
                <w:szCs w:val="20"/>
              </w:rPr>
              <w:t xml:space="preserve">Wi-Fi </w:t>
            </w:r>
            <w:proofErr w:type="spellStart"/>
            <w:r w:rsidRPr="00405C9C">
              <w:rPr>
                <w:sz w:val="16"/>
                <w:szCs w:val="20"/>
              </w:rPr>
              <w:t>Opt.A</w:t>
            </w:r>
            <w:proofErr w:type="spellEnd"/>
            <w:r w:rsidRPr="00405C9C">
              <w:rPr>
                <w:sz w:val="16"/>
                <w:szCs w:val="20"/>
              </w:rPr>
              <w:t xml:space="preserve"> 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8" w:type="dxa"/>
          </w:tcPr>
          <w:p w:rsidR="000C7702" w:rsidRPr="00405C9C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405C9C">
              <w:rPr>
                <w:sz w:val="16"/>
                <w:szCs w:val="20"/>
              </w:rPr>
              <w:t xml:space="preserve">Wi-Fi </w:t>
            </w:r>
            <w:proofErr w:type="spellStart"/>
            <w:r w:rsidRPr="00405C9C">
              <w:rPr>
                <w:sz w:val="16"/>
                <w:szCs w:val="20"/>
              </w:rPr>
              <w:t>Opt.A</w:t>
            </w:r>
            <w:proofErr w:type="spellEnd"/>
            <w:r w:rsidRPr="00405C9C">
              <w:rPr>
                <w:sz w:val="16"/>
                <w:szCs w:val="20"/>
              </w:rPr>
              <w:t xml:space="preserve"> 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09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851" w:type="dxa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</w:tr>
      <w:tr w:rsidR="005860B7" w:rsidRPr="008564CE" w:rsidTr="0032790A">
        <w:trPr>
          <w:trHeight w:val="336"/>
        </w:trPr>
        <w:tc>
          <w:tcPr>
            <w:tcW w:w="695" w:type="dxa"/>
            <w:vMerge w:val="restart"/>
          </w:tcPr>
          <w:p w:rsidR="000C7702" w:rsidRPr="00585EF7" w:rsidRDefault="000C7702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585EF7">
              <w:rPr>
                <w:b/>
                <w:sz w:val="16"/>
              </w:rPr>
              <w:t>DL</w:t>
            </w:r>
            <w:r>
              <w:rPr>
                <w:b/>
                <w:sz w:val="16"/>
              </w:rPr>
              <w:t>: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2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62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62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62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62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 w:val="restart"/>
          </w:tcPr>
          <w:p w:rsidR="000C7702" w:rsidRPr="00585EF7" w:rsidRDefault="000C7702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585EF7">
              <w:rPr>
                <w:b/>
                <w:sz w:val="16"/>
              </w:rPr>
              <w:t>DL</w:t>
            </w:r>
            <w:r>
              <w:rPr>
                <w:b/>
                <w:sz w:val="16"/>
              </w:rPr>
              <w:t>: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 w:val="restart"/>
          </w:tcPr>
          <w:p w:rsidR="000C7702" w:rsidRPr="00585EF7" w:rsidRDefault="000C7702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</w:t>
            </w:r>
            <w:r w:rsidRPr="00585EF7">
              <w:rPr>
                <w:b/>
                <w:sz w:val="16"/>
              </w:rPr>
              <w:t>L</w:t>
            </w:r>
            <w:r>
              <w:rPr>
                <w:b/>
                <w:sz w:val="16"/>
              </w:rPr>
              <w:t>: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lastRenderedPageBreak/>
              <w:t>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 w:val="restart"/>
          </w:tcPr>
          <w:p w:rsidR="000C7702" w:rsidRPr="00585EF7" w:rsidRDefault="000C7702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U</w:t>
            </w:r>
            <w:r w:rsidRPr="00585EF7">
              <w:rPr>
                <w:b/>
                <w:sz w:val="16"/>
              </w:rPr>
              <w:t>L</w:t>
            </w:r>
            <w:r>
              <w:rPr>
                <w:b/>
                <w:sz w:val="16"/>
              </w:rPr>
              <w:t>:</w:t>
            </w:r>
          </w:p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695" w:type="dxa"/>
            <w:vMerge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28" w:type="dxa"/>
          </w:tcPr>
          <w:p w:rsidR="000C7702" w:rsidRPr="00640547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62" w:type="dxa"/>
            <w:vAlign w:val="bottom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1323" w:type="dxa"/>
            <w:gridSpan w:val="2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662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381E99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8564CE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1323" w:type="dxa"/>
            <w:gridSpan w:val="2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662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5860B7" w:rsidRPr="008564CE" w:rsidTr="0032790A">
        <w:trPr>
          <w:trHeight w:val="177"/>
        </w:trPr>
        <w:tc>
          <w:tcPr>
            <w:tcW w:w="1323" w:type="dxa"/>
            <w:gridSpan w:val="2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662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23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36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8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09" w:type="dxa"/>
            <w:vAlign w:val="bottom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51" w:type="dxa"/>
            <w:vAlign w:val="bottom"/>
          </w:tcPr>
          <w:p w:rsidR="000C7702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0C7702" w:rsidRPr="008564CE" w:rsidTr="00A73424">
        <w:trPr>
          <w:trHeight w:val="177"/>
        </w:trPr>
        <w:tc>
          <w:tcPr>
            <w:tcW w:w="1323" w:type="dxa"/>
            <w:gridSpan w:val="2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930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835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977" w:type="dxa"/>
            <w:gridSpan w:val="4"/>
          </w:tcPr>
          <w:p w:rsidR="000C7702" w:rsidRPr="0029551F" w:rsidRDefault="000C7702" w:rsidP="000C7702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E070E0" w:rsidRPr="008564CE" w:rsidTr="00A73424">
        <w:trPr>
          <w:trHeight w:val="177"/>
        </w:trPr>
        <w:tc>
          <w:tcPr>
            <w:tcW w:w="10065" w:type="dxa"/>
            <w:gridSpan w:val="14"/>
          </w:tcPr>
          <w:p w:rsidR="00E070E0" w:rsidRPr="00A73424" w:rsidRDefault="00E070E0" w:rsidP="00A73424">
            <w:pPr>
              <w:pStyle w:val="ListParagraph"/>
              <w:ind w:left="0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Company/</w:t>
            </w:r>
            <w:proofErr w:type="spellStart"/>
            <w:r w:rsidRPr="00A73424">
              <w:rPr>
                <w:b/>
                <w:sz w:val="16"/>
              </w:rPr>
              <w:t>tdoc</w:t>
            </w:r>
            <w:proofErr w:type="spellEnd"/>
            <w:r w:rsidRPr="00A73424">
              <w:rPr>
                <w:b/>
                <w:sz w:val="16"/>
              </w:rPr>
              <w:t>:</w:t>
            </w:r>
          </w:p>
          <w:p w:rsidR="00E070E0" w:rsidRDefault="00E070E0" w:rsidP="00A73424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LBT category:</w:t>
            </w:r>
          </w:p>
          <w:p w:rsidR="00E070E0" w:rsidRPr="0029551F" w:rsidRDefault="00E070E0" w:rsidP="00A73424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Additional information:</w:t>
            </w:r>
          </w:p>
        </w:tc>
      </w:tr>
    </w:tbl>
    <w:p w:rsidR="000C7702" w:rsidRDefault="000C7702" w:rsidP="000C7702"/>
    <w:p w:rsidR="000C7702" w:rsidRDefault="000C7702" w:rsidP="000C7702"/>
    <w:p w:rsidR="000C7702" w:rsidRPr="00A73424" w:rsidRDefault="000C7702" w:rsidP="00A73424">
      <w:pPr>
        <w:pStyle w:val="Caption"/>
        <w:keepNext/>
        <w:rPr>
          <w:rFonts w:ascii="Times New Roman" w:hAnsi="Times New Roman" w:cs="Times New Roman"/>
        </w:rPr>
      </w:pPr>
      <w:bookmarkStart w:id="7" w:name="_Ref415100701"/>
      <w:r w:rsidRPr="00A73424">
        <w:rPr>
          <w:rFonts w:ascii="Times New Roman" w:hAnsi="Times New Roman" w:cs="Times New Roman"/>
        </w:rPr>
        <w:t xml:space="preserve">Table </w:t>
      </w:r>
      <w:r w:rsidRPr="00A73424">
        <w:rPr>
          <w:rFonts w:ascii="Times New Roman" w:hAnsi="Times New Roman" w:cs="Times New Roman"/>
        </w:rPr>
        <w:fldChar w:fldCharType="begin"/>
      </w:r>
      <w:r w:rsidRPr="00A73424">
        <w:rPr>
          <w:rFonts w:ascii="Times New Roman" w:hAnsi="Times New Roman" w:cs="Times New Roman"/>
        </w:rPr>
        <w:instrText xml:space="preserve"> SEQ Table \* ARABIC </w:instrText>
      </w:r>
      <w:r w:rsidRPr="00A73424">
        <w:rPr>
          <w:rFonts w:ascii="Times New Roman" w:hAnsi="Times New Roman" w:cs="Times New Roman"/>
        </w:rPr>
        <w:fldChar w:fldCharType="separate"/>
      </w:r>
      <w:r w:rsidRPr="00A73424">
        <w:rPr>
          <w:rFonts w:ascii="Times New Roman" w:hAnsi="Times New Roman" w:cs="Times New Roman"/>
          <w:noProof/>
        </w:rPr>
        <w:t>2</w:t>
      </w:r>
      <w:r w:rsidRPr="00A73424">
        <w:rPr>
          <w:rFonts w:ascii="Times New Roman" w:hAnsi="Times New Roman" w:cs="Times New Roman"/>
        </w:rPr>
        <w:fldChar w:fldCharType="end"/>
      </w:r>
      <w:r w:rsidRPr="00A73424">
        <w:rPr>
          <w:rFonts w:ascii="Times New Roman" w:hAnsi="Times New Roman" w:cs="Times New Roman"/>
        </w:rPr>
        <w:t>: Coexistence evaluation Results for UL+DL Wi-Fi with DL-only LAA and Wi-Fi with Mixed traffic</w:t>
      </w:r>
      <w:bookmarkEnd w:id="7"/>
    </w:p>
    <w:tbl>
      <w:tblPr>
        <w:tblStyle w:val="TableGrid"/>
        <w:tblW w:w="103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16"/>
        <w:gridCol w:w="729"/>
        <w:gridCol w:w="728"/>
        <w:gridCol w:w="729"/>
        <w:gridCol w:w="875"/>
        <w:gridCol w:w="728"/>
        <w:gridCol w:w="729"/>
        <w:gridCol w:w="729"/>
        <w:gridCol w:w="729"/>
        <w:gridCol w:w="728"/>
        <w:gridCol w:w="729"/>
        <w:gridCol w:w="729"/>
        <w:gridCol w:w="874"/>
      </w:tblGrid>
      <w:tr w:rsidR="00150EBC" w:rsidRPr="00640547" w:rsidTr="00A73424">
        <w:trPr>
          <w:trHeight w:val="534"/>
        </w:trPr>
        <w:tc>
          <w:tcPr>
            <w:tcW w:w="1316" w:type="dxa"/>
            <w:vMerge w:val="restart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3061" w:type="dxa"/>
            <w:gridSpan w:val="4"/>
          </w:tcPr>
          <w:p w:rsidR="00150EBC" w:rsidRPr="0029551F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Low load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in Step 1: </w:t>
            </w:r>
            <w:r w:rsidRPr="0029551F">
              <w:rPr>
                <w:rFonts w:eastAsia="MS Mincho"/>
                <w:sz w:val="16"/>
                <w:lang w:eastAsia="ja-JP"/>
              </w:rPr>
              <w:t>10%~25%</w:t>
            </w:r>
          </w:p>
        </w:tc>
        <w:tc>
          <w:tcPr>
            <w:tcW w:w="2915" w:type="dxa"/>
            <w:gridSpan w:val="4"/>
          </w:tcPr>
          <w:p w:rsidR="00150EBC" w:rsidRPr="0029551F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Medium load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range for Wi-Fi Opt. B in Step 1</w:t>
            </w:r>
            <w:r w:rsidRPr="0029551F">
              <w:rPr>
                <w:sz w:val="16"/>
                <w:szCs w:val="20"/>
              </w:rPr>
              <w:t xml:space="preserve">: </w:t>
            </w:r>
            <w:r w:rsidRPr="0029551F">
              <w:rPr>
                <w:rFonts w:eastAsia="MS Mincho"/>
                <w:sz w:val="16"/>
                <w:lang w:eastAsia="ja-JP"/>
              </w:rPr>
              <w:t>35%~50%</w:t>
            </w:r>
          </w:p>
        </w:tc>
        <w:tc>
          <w:tcPr>
            <w:tcW w:w="3060" w:type="dxa"/>
            <w:gridSpan w:val="4"/>
          </w:tcPr>
          <w:p w:rsidR="00150EBC" w:rsidRPr="0029551F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High load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</w:rPr>
              <w:t xml:space="preserve">BO </w:t>
            </w:r>
            <w:r>
              <w:rPr>
                <w:sz w:val="16"/>
                <w:szCs w:val="20"/>
              </w:rPr>
              <w:t xml:space="preserve">range for 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 in Step 1: above</w:t>
            </w:r>
            <w:r w:rsidRPr="0029551F">
              <w:rPr>
                <w:sz w:val="16"/>
                <w:szCs w:val="20"/>
              </w:rPr>
              <w:t xml:space="preserve"> 55%</w:t>
            </w:r>
          </w:p>
        </w:tc>
      </w:tr>
      <w:tr w:rsidR="00150EBC" w:rsidRPr="00640547" w:rsidTr="00A73424">
        <w:trPr>
          <w:trHeight w:val="753"/>
        </w:trPr>
        <w:tc>
          <w:tcPr>
            <w:tcW w:w="1316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8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875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28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9" w:type="dxa"/>
          </w:tcPr>
          <w:p w:rsidR="00150EBC" w:rsidRPr="0095768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95768C">
              <w:rPr>
                <w:sz w:val="16"/>
                <w:szCs w:val="20"/>
              </w:rPr>
              <w:t xml:space="preserve">Wi-Fi </w:t>
            </w:r>
            <w:proofErr w:type="spellStart"/>
            <w:r w:rsidRPr="0095768C">
              <w:rPr>
                <w:sz w:val="16"/>
                <w:szCs w:val="20"/>
              </w:rPr>
              <w:t>Opt.A</w:t>
            </w:r>
            <w:proofErr w:type="spellEnd"/>
            <w:r w:rsidRPr="0095768C">
              <w:rPr>
                <w:sz w:val="16"/>
                <w:szCs w:val="20"/>
              </w:rPr>
              <w:t xml:space="preserve"> 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728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 xml:space="preserve">Wi-Fi </w:t>
            </w:r>
            <w:proofErr w:type="spellStart"/>
            <w:r>
              <w:rPr>
                <w:sz w:val="16"/>
                <w:szCs w:val="20"/>
              </w:rPr>
              <w:t>Opt.B</w:t>
            </w:r>
            <w:proofErr w:type="spellEnd"/>
            <w:r>
              <w:rPr>
                <w:sz w:val="16"/>
                <w:szCs w:val="20"/>
              </w:rPr>
              <w:t xml:space="preserve"> </w:t>
            </w: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9" w:type="dxa"/>
          </w:tcPr>
          <w:p w:rsidR="00150EBC" w:rsidRPr="0095768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95768C">
              <w:rPr>
                <w:sz w:val="16"/>
                <w:szCs w:val="20"/>
              </w:rPr>
              <w:t xml:space="preserve">Wi-Fi </w:t>
            </w:r>
            <w:proofErr w:type="spellStart"/>
            <w:r w:rsidRPr="0095768C">
              <w:rPr>
                <w:sz w:val="16"/>
                <w:szCs w:val="20"/>
              </w:rPr>
              <w:t>Opt.A</w:t>
            </w:r>
            <w:proofErr w:type="spellEnd"/>
            <w:r w:rsidRPr="0095768C">
              <w:rPr>
                <w:sz w:val="16"/>
                <w:szCs w:val="20"/>
              </w:rPr>
              <w:t xml:space="preserve"> 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Wi-Fi </w:t>
            </w:r>
            <w:r>
              <w:rPr>
                <w:sz w:val="16"/>
                <w:szCs w:val="20"/>
              </w:rPr>
              <w:t xml:space="preserve">Opt. B </w:t>
            </w:r>
            <w:r w:rsidRPr="0029551F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>
              <w:rPr>
                <w:sz w:val="16"/>
                <w:szCs w:val="20"/>
              </w:rPr>
              <w:t>Opt.A</w:t>
            </w:r>
            <w:proofErr w:type="spellEnd"/>
          </w:p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</w:tr>
    </w:tbl>
    <w:tbl>
      <w:tblPr>
        <w:tblW w:w="103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7"/>
        <w:gridCol w:w="729"/>
        <w:gridCol w:w="728"/>
        <w:gridCol w:w="729"/>
        <w:gridCol w:w="875"/>
        <w:gridCol w:w="728"/>
        <w:gridCol w:w="729"/>
        <w:gridCol w:w="729"/>
        <w:gridCol w:w="729"/>
        <w:gridCol w:w="728"/>
        <w:gridCol w:w="729"/>
        <w:gridCol w:w="729"/>
        <w:gridCol w:w="874"/>
      </w:tblGrid>
      <w:tr w:rsidR="00150EBC" w:rsidRPr="00640547" w:rsidTr="00A73424">
        <w:trPr>
          <w:trHeight w:val="292"/>
        </w:trPr>
        <w:tc>
          <w:tcPr>
            <w:tcW w:w="709" w:type="dxa"/>
            <w:vMerge w:val="restart"/>
          </w:tcPr>
          <w:p w:rsidR="00150EBC" w:rsidRPr="00585EF7" w:rsidRDefault="00150EBC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585EF7">
              <w:rPr>
                <w:b/>
                <w:sz w:val="16"/>
              </w:rPr>
              <w:t>DL: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50EBC" w:rsidRPr="00640547" w:rsidTr="00A73424">
        <w:trPr>
          <w:trHeight w:val="154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50EBC" w:rsidRPr="00640547" w:rsidTr="00A73424">
        <w:trPr>
          <w:trHeight w:val="154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50EBC" w:rsidRPr="00640547" w:rsidTr="00A73424">
        <w:trPr>
          <w:trHeight w:val="54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tbl>
      <w:tblPr>
        <w:tblStyle w:val="TableGrid"/>
        <w:tblW w:w="103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607"/>
        <w:gridCol w:w="729"/>
        <w:gridCol w:w="728"/>
        <w:gridCol w:w="729"/>
        <w:gridCol w:w="875"/>
        <w:gridCol w:w="728"/>
        <w:gridCol w:w="729"/>
        <w:gridCol w:w="729"/>
        <w:gridCol w:w="729"/>
        <w:gridCol w:w="728"/>
        <w:gridCol w:w="729"/>
        <w:gridCol w:w="729"/>
        <w:gridCol w:w="874"/>
      </w:tblGrid>
      <w:tr w:rsidR="008663BE" w:rsidRPr="00640547" w:rsidTr="008663BE">
        <w:trPr>
          <w:trHeight w:val="195"/>
        </w:trPr>
        <w:tc>
          <w:tcPr>
            <w:tcW w:w="709" w:type="dxa"/>
            <w:vMerge w:val="restart"/>
          </w:tcPr>
          <w:p w:rsidR="008663BE" w:rsidRPr="00585EF7" w:rsidRDefault="008663BE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</w:t>
            </w:r>
            <w:r w:rsidRPr="00585EF7">
              <w:rPr>
                <w:b/>
                <w:sz w:val="16"/>
              </w:rPr>
              <w:t>L:</w:t>
            </w:r>
          </w:p>
          <w:p w:rsidR="008663BE" w:rsidRPr="00640547" w:rsidRDefault="008663BE" w:rsidP="008663BE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8663BE" w:rsidRPr="00640547" w:rsidRDefault="008663BE" w:rsidP="00E070E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07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8663BE" w:rsidRPr="00640547" w:rsidTr="008663BE">
        <w:trPr>
          <w:trHeight w:val="195"/>
        </w:trPr>
        <w:tc>
          <w:tcPr>
            <w:tcW w:w="709" w:type="dxa"/>
            <w:vMerge/>
          </w:tcPr>
          <w:p w:rsidR="008663BE" w:rsidRPr="00585EF7" w:rsidRDefault="008663BE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</w:p>
        </w:tc>
        <w:tc>
          <w:tcPr>
            <w:tcW w:w="607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8663BE" w:rsidRPr="00640547" w:rsidTr="008663BE">
        <w:trPr>
          <w:trHeight w:val="195"/>
        </w:trPr>
        <w:tc>
          <w:tcPr>
            <w:tcW w:w="709" w:type="dxa"/>
            <w:vMerge/>
          </w:tcPr>
          <w:p w:rsidR="008663BE" w:rsidRPr="00585EF7" w:rsidRDefault="008663BE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</w:p>
        </w:tc>
        <w:tc>
          <w:tcPr>
            <w:tcW w:w="607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8663BE" w:rsidRPr="00640547" w:rsidTr="008663BE">
        <w:trPr>
          <w:trHeight w:val="195"/>
        </w:trPr>
        <w:tc>
          <w:tcPr>
            <w:tcW w:w="709" w:type="dxa"/>
            <w:vMerge/>
          </w:tcPr>
          <w:p w:rsidR="008663BE" w:rsidRPr="00585EF7" w:rsidRDefault="008663BE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</w:p>
        </w:tc>
        <w:tc>
          <w:tcPr>
            <w:tcW w:w="607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  <w:vAlign w:val="bottom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tbl>
      <w:tblPr>
        <w:tblW w:w="103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7"/>
        <w:gridCol w:w="729"/>
        <w:gridCol w:w="728"/>
        <w:gridCol w:w="729"/>
        <w:gridCol w:w="875"/>
        <w:gridCol w:w="728"/>
        <w:gridCol w:w="729"/>
        <w:gridCol w:w="729"/>
        <w:gridCol w:w="729"/>
        <w:gridCol w:w="728"/>
        <w:gridCol w:w="729"/>
        <w:gridCol w:w="729"/>
        <w:gridCol w:w="874"/>
      </w:tblGrid>
      <w:tr w:rsidR="008663BE" w:rsidRPr="00640547" w:rsidTr="00A73424">
        <w:trPr>
          <w:trHeight w:val="222"/>
        </w:trPr>
        <w:tc>
          <w:tcPr>
            <w:tcW w:w="709" w:type="dxa"/>
            <w:vMerge w:val="restart"/>
          </w:tcPr>
          <w:p w:rsidR="00150EBC" w:rsidRPr="00585EF7" w:rsidRDefault="00150EBC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585EF7">
              <w:rPr>
                <w:b/>
                <w:sz w:val="16"/>
              </w:rPr>
              <w:t>UL: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211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130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A73424">
        <w:trPr>
          <w:trHeight w:val="56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277"/>
        </w:trPr>
        <w:tc>
          <w:tcPr>
            <w:tcW w:w="709" w:type="dxa"/>
            <w:vMerge w:val="restart"/>
          </w:tcPr>
          <w:p w:rsidR="00150EBC" w:rsidRPr="00585EF7" w:rsidRDefault="00150EBC" w:rsidP="005860B7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585EF7">
              <w:rPr>
                <w:b/>
                <w:sz w:val="16"/>
              </w:rPr>
              <w:t>UL: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282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257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8663BE">
        <w:trPr>
          <w:trHeight w:val="232"/>
        </w:trPr>
        <w:tc>
          <w:tcPr>
            <w:tcW w:w="709" w:type="dxa"/>
            <w:vMerge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07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</w:tbl>
    <w:tbl>
      <w:tblPr>
        <w:tblStyle w:val="TableGrid"/>
        <w:tblW w:w="103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16"/>
        <w:gridCol w:w="729"/>
        <w:gridCol w:w="728"/>
        <w:gridCol w:w="729"/>
        <w:gridCol w:w="875"/>
        <w:gridCol w:w="728"/>
        <w:gridCol w:w="729"/>
        <w:gridCol w:w="729"/>
        <w:gridCol w:w="729"/>
        <w:gridCol w:w="728"/>
        <w:gridCol w:w="729"/>
        <w:gridCol w:w="729"/>
        <w:gridCol w:w="874"/>
      </w:tblGrid>
      <w:tr w:rsidR="00150EBC" w:rsidRPr="00640547" w:rsidTr="00A73424">
        <w:trPr>
          <w:trHeight w:val="122"/>
        </w:trPr>
        <w:tc>
          <w:tcPr>
            <w:tcW w:w="1316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150EBC" w:rsidRPr="00640547" w:rsidTr="00A73424">
        <w:trPr>
          <w:trHeight w:val="154"/>
        </w:trPr>
        <w:tc>
          <w:tcPr>
            <w:tcW w:w="1316" w:type="dxa"/>
          </w:tcPr>
          <w:p w:rsidR="008663BE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</w:t>
            </w:r>
          </w:p>
          <w:p w:rsidR="00150EBC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(DL)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150EBC" w:rsidRPr="00640547" w:rsidTr="00A73424">
        <w:trPr>
          <w:trHeight w:val="102"/>
        </w:trPr>
        <w:tc>
          <w:tcPr>
            <w:tcW w:w="1316" w:type="dxa"/>
          </w:tcPr>
          <w:p w:rsidR="008663BE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</w:t>
            </w:r>
          </w:p>
          <w:p w:rsidR="00150EBC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(UL)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150EBC" w:rsidRPr="00640547" w:rsidTr="00A73424">
        <w:trPr>
          <w:trHeight w:val="151"/>
        </w:trPr>
        <w:tc>
          <w:tcPr>
            <w:tcW w:w="1316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  <w:vAlign w:val="bottom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8663BE" w:rsidRPr="00640547" w:rsidTr="00A73424">
        <w:trPr>
          <w:trHeight w:val="154"/>
        </w:trPr>
        <w:tc>
          <w:tcPr>
            <w:tcW w:w="1316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</w:tcPr>
          <w:p w:rsidR="00150EBC" w:rsidRPr="00640547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8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729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150EBC" w:rsidRDefault="00150EBC" w:rsidP="005860B7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8663BE" w:rsidRPr="00640547" w:rsidTr="00A73424">
        <w:trPr>
          <w:trHeight w:val="154"/>
        </w:trPr>
        <w:tc>
          <w:tcPr>
            <w:tcW w:w="1316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729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5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Pr="00640547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8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29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74" w:type="dxa"/>
          </w:tcPr>
          <w:p w:rsidR="008663BE" w:rsidRDefault="008663BE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E070E0" w:rsidRPr="00640547" w:rsidTr="005860B7">
        <w:trPr>
          <w:trHeight w:val="154"/>
        </w:trPr>
        <w:tc>
          <w:tcPr>
            <w:tcW w:w="1316" w:type="dxa"/>
          </w:tcPr>
          <w:p w:rsidR="00E070E0" w:rsidRDefault="00E070E0" w:rsidP="005860B7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lastRenderedPageBreak/>
              <w:t>𝜆</w:t>
            </w:r>
          </w:p>
        </w:tc>
        <w:tc>
          <w:tcPr>
            <w:tcW w:w="3061" w:type="dxa"/>
            <w:gridSpan w:val="4"/>
          </w:tcPr>
          <w:p w:rsidR="00E070E0" w:rsidRDefault="00E070E0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915" w:type="dxa"/>
            <w:gridSpan w:val="4"/>
          </w:tcPr>
          <w:p w:rsidR="00E070E0" w:rsidRDefault="00E070E0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3060" w:type="dxa"/>
            <w:gridSpan w:val="4"/>
          </w:tcPr>
          <w:p w:rsidR="00E070E0" w:rsidRDefault="00E070E0" w:rsidP="005860B7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E070E0" w:rsidRPr="00640547" w:rsidTr="005860B7">
        <w:trPr>
          <w:trHeight w:val="154"/>
        </w:trPr>
        <w:tc>
          <w:tcPr>
            <w:tcW w:w="10352" w:type="dxa"/>
            <w:gridSpan w:val="13"/>
          </w:tcPr>
          <w:p w:rsidR="00E070E0" w:rsidRPr="00A73424" w:rsidRDefault="00E070E0" w:rsidP="00E070E0">
            <w:pPr>
              <w:pStyle w:val="ListParagraph"/>
              <w:ind w:left="0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Company/</w:t>
            </w:r>
            <w:proofErr w:type="spellStart"/>
            <w:r w:rsidRPr="00A73424">
              <w:rPr>
                <w:b/>
                <w:sz w:val="16"/>
              </w:rPr>
              <w:t>tdoc</w:t>
            </w:r>
            <w:proofErr w:type="spellEnd"/>
            <w:r w:rsidRPr="00A73424">
              <w:rPr>
                <w:b/>
                <w:sz w:val="16"/>
              </w:rPr>
              <w:t>:</w:t>
            </w:r>
          </w:p>
          <w:p w:rsidR="00E070E0" w:rsidRDefault="00E070E0" w:rsidP="00E070E0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LBT category:</w:t>
            </w:r>
          </w:p>
          <w:p w:rsidR="00E070E0" w:rsidRDefault="00E070E0" w:rsidP="00A73424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Additional information:</w:t>
            </w:r>
          </w:p>
        </w:tc>
      </w:tr>
    </w:tbl>
    <w:p w:rsidR="00150EBC" w:rsidRDefault="00150EBC" w:rsidP="00A73424">
      <w:pPr>
        <w:pStyle w:val="Caption"/>
        <w:keepNext/>
        <w:jc w:val="center"/>
        <w:rPr>
          <w:rFonts w:ascii="Times New Roman" w:hAnsi="Times New Roman" w:cs="Times New Roman"/>
        </w:rPr>
      </w:pPr>
    </w:p>
    <w:p w:rsidR="000C7702" w:rsidRPr="00A73424" w:rsidRDefault="000C7702" w:rsidP="00A73424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8" w:name="_Ref415100705"/>
      <w:r w:rsidRPr="00A73424">
        <w:rPr>
          <w:rFonts w:ascii="Times New Roman" w:hAnsi="Times New Roman" w:cs="Times New Roman"/>
        </w:rPr>
        <w:t xml:space="preserve">Table </w:t>
      </w:r>
      <w:r w:rsidRPr="00A73424">
        <w:rPr>
          <w:rFonts w:ascii="Times New Roman" w:hAnsi="Times New Roman" w:cs="Times New Roman"/>
        </w:rPr>
        <w:fldChar w:fldCharType="begin"/>
      </w:r>
      <w:r w:rsidRPr="00A73424">
        <w:rPr>
          <w:rFonts w:ascii="Times New Roman" w:hAnsi="Times New Roman" w:cs="Times New Roman"/>
        </w:rPr>
        <w:instrText xml:space="preserve"> SEQ Table \* ARABIC </w:instrText>
      </w:r>
      <w:r w:rsidRPr="00A73424">
        <w:rPr>
          <w:rFonts w:ascii="Times New Roman" w:hAnsi="Times New Roman" w:cs="Times New Roman"/>
        </w:rPr>
        <w:fldChar w:fldCharType="separate"/>
      </w:r>
      <w:r w:rsidRPr="00A73424">
        <w:rPr>
          <w:rFonts w:ascii="Times New Roman" w:hAnsi="Times New Roman" w:cs="Times New Roman"/>
          <w:noProof/>
        </w:rPr>
        <w:t>3</w:t>
      </w:r>
      <w:r w:rsidRPr="00A73424">
        <w:rPr>
          <w:rFonts w:ascii="Times New Roman" w:hAnsi="Times New Roman" w:cs="Times New Roman"/>
        </w:rPr>
        <w:fldChar w:fldCharType="end"/>
      </w:r>
      <w:r w:rsidRPr="00A73424">
        <w:rPr>
          <w:rFonts w:ascii="Times New Roman" w:hAnsi="Times New Roman" w:cs="Times New Roman"/>
        </w:rPr>
        <w:t xml:space="preserve">: Coexistence evaluation Results for UL+DL </w:t>
      </w:r>
      <w:r w:rsidRPr="00E070E0">
        <w:rPr>
          <w:rFonts w:ascii="Times New Roman" w:hAnsi="Times New Roman" w:cs="Times New Roman"/>
          <w:iCs/>
        </w:rPr>
        <w:t>Wi-Fi and LAA coexistence case with FTP traffic</w:t>
      </w:r>
      <w:bookmarkEnd w:id="8"/>
    </w:p>
    <w:bookmarkEnd w:id="5"/>
    <w:tbl>
      <w:tblPr>
        <w:tblStyle w:val="TableGrid"/>
        <w:tblW w:w="899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567"/>
        <w:gridCol w:w="759"/>
        <w:gridCol w:w="685"/>
        <w:gridCol w:w="680"/>
        <w:gridCol w:w="681"/>
        <w:gridCol w:w="682"/>
        <w:gridCol w:w="681"/>
        <w:gridCol w:w="680"/>
        <w:gridCol w:w="682"/>
        <w:gridCol w:w="681"/>
        <w:gridCol w:w="681"/>
        <w:gridCol w:w="681"/>
      </w:tblGrid>
      <w:tr w:rsidR="008564CE" w:rsidRPr="008564CE" w:rsidTr="00A73424">
        <w:trPr>
          <w:trHeight w:val="487"/>
        </w:trPr>
        <w:tc>
          <w:tcPr>
            <w:tcW w:w="850" w:type="dxa"/>
            <w:vMerge w:val="restart"/>
          </w:tcPr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</w:p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  <w:proofErr w:type="spellStart"/>
            <w:r w:rsidRPr="0029551F">
              <w:rPr>
                <w:sz w:val="16"/>
                <w:szCs w:val="20"/>
              </w:rPr>
              <w:t>Tdoc</w:t>
            </w:r>
            <w:proofErr w:type="spellEnd"/>
            <w:r w:rsidRPr="0029551F">
              <w:rPr>
                <w:sz w:val="16"/>
                <w:szCs w:val="20"/>
              </w:rPr>
              <w:t xml:space="preserve"> /</w:t>
            </w:r>
          </w:p>
          <w:p w:rsidR="00F76338" w:rsidRPr="0029551F" w:rsidRDefault="000C76E7">
            <w:pPr>
              <w:pStyle w:val="ListParagraph"/>
              <w:ind w:left="0"/>
              <w:jc w:val="center"/>
              <w:rPr>
                <w:sz w:val="16"/>
              </w:rPr>
            </w:pPr>
            <w:r w:rsidRPr="00381E99">
              <w:rPr>
                <w:sz w:val="16"/>
                <w:szCs w:val="20"/>
              </w:rPr>
              <w:t>Company</w:t>
            </w:r>
          </w:p>
        </w:tc>
        <w:tc>
          <w:tcPr>
            <w:tcW w:w="567" w:type="dxa"/>
            <w:vMerge w:val="restart"/>
          </w:tcPr>
          <w:p w:rsidR="00F76338" w:rsidRPr="0029551F" w:rsidRDefault="00F76338">
            <w:pPr>
              <w:jc w:val="center"/>
              <w:rPr>
                <w:sz w:val="16"/>
                <w:szCs w:val="20"/>
              </w:rPr>
            </w:pPr>
          </w:p>
          <w:p w:rsidR="00F76338" w:rsidRPr="0029551F" w:rsidRDefault="0020222A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="00F76338" w:rsidRPr="0029551F">
              <w:rPr>
                <w:sz w:val="16"/>
                <w:szCs w:val="20"/>
              </w:rPr>
              <w:t>LBT cat.</w:t>
            </w:r>
          </w:p>
        </w:tc>
        <w:tc>
          <w:tcPr>
            <w:tcW w:w="1444" w:type="dxa"/>
            <w:gridSpan w:val="2"/>
            <w:vMerge w:val="restart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F76338" w:rsidRPr="0029551F" w:rsidRDefault="008564CE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043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Low load</w:t>
            </w:r>
          </w:p>
          <w:p w:rsidR="00F76338" w:rsidRPr="0029551F" w:rsidRDefault="0020222A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in Step 1: </w:t>
            </w:r>
            <w:r w:rsidR="00F76338"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2043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Medium load</w:t>
            </w:r>
          </w:p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BO</w:t>
            </w:r>
            <w:r w:rsidR="0020222A">
              <w:rPr>
                <w:sz w:val="16"/>
                <w:szCs w:val="20"/>
              </w:rPr>
              <w:t xml:space="preserve"> range for Wi-Fi in Step 1</w:t>
            </w:r>
            <w:r w:rsidRPr="0029551F">
              <w:rPr>
                <w:sz w:val="16"/>
                <w:szCs w:val="20"/>
              </w:rPr>
              <w:t xml:space="preserve">: </w:t>
            </w:r>
            <w:r w:rsidRPr="0029551F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2043" w:type="dxa"/>
            <w:gridSpan w:val="3"/>
          </w:tcPr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29551F">
              <w:rPr>
                <w:sz w:val="16"/>
                <w:szCs w:val="20"/>
                <w:u w:val="single"/>
              </w:rPr>
              <w:t>High load</w:t>
            </w:r>
          </w:p>
          <w:p w:rsidR="00F76338" w:rsidRPr="0029551F" w:rsidRDefault="00F76338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 xml:space="preserve">BO </w:t>
            </w:r>
            <w:r w:rsidR="0020222A">
              <w:rPr>
                <w:sz w:val="16"/>
                <w:szCs w:val="20"/>
              </w:rPr>
              <w:t>range for Wi-Fi in Step 1: above</w:t>
            </w:r>
            <w:r w:rsidRPr="0029551F">
              <w:rPr>
                <w:sz w:val="16"/>
                <w:szCs w:val="20"/>
              </w:rPr>
              <w:t xml:space="preserve"> 55%</w:t>
            </w:r>
          </w:p>
        </w:tc>
      </w:tr>
      <w:tr w:rsidR="008564CE" w:rsidRPr="008564CE" w:rsidTr="00A73424">
        <w:trPr>
          <w:trHeight w:val="687"/>
        </w:trPr>
        <w:tc>
          <w:tcPr>
            <w:tcW w:w="850" w:type="dxa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44" w:type="dxa"/>
            <w:gridSpan w:val="2"/>
            <w:vMerge/>
          </w:tcPr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680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1</w:t>
            </w:r>
          </w:p>
        </w:tc>
        <w:tc>
          <w:tcPr>
            <w:tcW w:w="681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29551F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29551F">
              <w:rPr>
                <w:sz w:val="16"/>
                <w:szCs w:val="20"/>
              </w:rPr>
              <w:t>step 2</w:t>
            </w:r>
          </w:p>
        </w:tc>
        <w:tc>
          <w:tcPr>
            <w:tcW w:w="682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381E99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29551F">
              <w:rPr>
                <w:sz w:val="16"/>
                <w:szCs w:val="20"/>
              </w:rPr>
              <w:t>tep 2</w:t>
            </w:r>
          </w:p>
        </w:tc>
        <w:tc>
          <w:tcPr>
            <w:tcW w:w="681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680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682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681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681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681" w:type="dxa"/>
          </w:tcPr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8564CE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8564CE" w:rsidRPr="0029551F" w:rsidRDefault="008564CE" w:rsidP="0029551F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</w:tr>
      <w:tr w:rsidR="009E0064" w:rsidRPr="008564CE" w:rsidTr="00A73424">
        <w:trPr>
          <w:trHeight w:val="266"/>
        </w:trPr>
        <w:tc>
          <w:tcPr>
            <w:tcW w:w="850" w:type="dxa"/>
            <w:vMerge w:val="restart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 w:val="restart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 w:val="restart"/>
          </w:tcPr>
          <w:p w:rsidR="009E0064" w:rsidRPr="00A73424" w:rsidRDefault="004201D3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DL</w:t>
            </w:r>
            <w:r w:rsidR="00DF2B51">
              <w:rPr>
                <w:b/>
                <w:sz w:val="16"/>
              </w:rPr>
              <w:t>:</w:t>
            </w:r>
          </w:p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9E0064" w:rsidRPr="0029551F" w:rsidRDefault="00096120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="009E0064"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85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29551F" w:rsidRDefault="009E0064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 w:val="restart"/>
          </w:tcPr>
          <w:p w:rsidR="009E0064" w:rsidRPr="00A73424" w:rsidRDefault="004201D3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DL</w:t>
            </w:r>
            <w:r w:rsidR="00DF2B51">
              <w:rPr>
                <w:b/>
                <w:sz w:val="16"/>
              </w:rPr>
              <w:t>:</w:t>
            </w:r>
          </w:p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9E0064" w:rsidRPr="00381E99" w:rsidRDefault="0009612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85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0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0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0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9E0064" w:rsidRPr="008564CE" w:rsidTr="00A73424">
        <w:trPr>
          <w:trHeight w:val="140"/>
        </w:trPr>
        <w:tc>
          <w:tcPr>
            <w:tcW w:w="850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9E0064" w:rsidRPr="00640547" w:rsidRDefault="009E0064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0" w:type="dxa"/>
          </w:tcPr>
          <w:p w:rsidR="009E0064" w:rsidRPr="00381E99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9E0064" w:rsidRPr="008564CE" w:rsidRDefault="009E0064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 w:val="restart"/>
          </w:tcPr>
          <w:p w:rsidR="004201D3" w:rsidRPr="00585EF7" w:rsidRDefault="004201D3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</w:t>
            </w:r>
            <w:r w:rsidRPr="00585EF7">
              <w:rPr>
                <w:b/>
                <w:sz w:val="16"/>
              </w:rPr>
              <w:t>L</w:t>
            </w:r>
            <w:r w:rsidR="00DF2B51">
              <w:rPr>
                <w:b/>
                <w:sz w:val="16"/>
              </w:rPr>
              <w:t>:</w:t>
            </w:r>
          </w:p>
          <w:p w:rsidR="004201D3" w:rsidRPr="00640547" w:rsidRDefault="004201D3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 w:val="restart"/>
          </w:tcPr>
          <w:p w:rsidR="004201D3" w:rsidRPr="00585EF7" w:rsidRDefault="004201D3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U</w:t>
            </w:r>
            <w:r w:rsidRPr="00585EF7">
              <w:rPr>
                <w:b/>
                <w:sz w:val="16"/>
              </w:rPr>
              <w:t>L</w:t>
            </w:r>
            <w:r w:rsidR="00DF2B51">
              <w:rPr>
                <w:b/>
                <w:sz w:val="16"/>
              </w:rPr>
              <w:t>:</w:t>
            </w:r>
          </w:p>
          <w:p w:rsidR="004201D3" w:rsidRPr="00640547" w:rsidRDefault="004201D3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759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4201D3" w:rsidRPr="00640547" w:rsidRDefault="004201D3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A73424">
        <w:trPr>
          <w:trHeight w:val="140"/>
        </w:trPr>
        <w:tc>
          <w:tcPr>
            <w:tcW w:w="850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44" w:type="dxa"/>
            <w:gridSpan w:val="2"/>
          </w:tcPr>
          <w:p w:rsidR="004201D3" w:rsidRDefault="004201D3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A73424"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680" w:type="dxa"/>
          </w:tcPr>
          <w:p w:rsidR="004201D3" w:rsidRPr="00381E99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8564CE" w:rsidRDefault="004201D3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A73424">
        <w:trPr>
          <w:trHeight w:val="140"/>
        </w:trPr>
        <w:tc>
          <w:tcPr>
            <w:tcW w:w="850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44" w:type="dxa"/>
            <w:gridSpan w:val="2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A73424"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680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4201D3">
        <w:trPr>
          <w:trHeight w:val="140"/>
        </w:trPr>
        <w:tc>
          <w:tcPr>
            <w:tcW w:w="850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44" w:type="dxa"/>
            <w:gridSpan w:val="2"/>
          </w:tcPr>
          <w:p w:rsidR="004201D3" w:rsidRDefault="00DF2B51" w:rsidP="0029551F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680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0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4201D3" w:rsidRPr="008564CE" w:rsidTr="00A73424">
        <w:trPr>
          <w:trHeight w:val="140"/>
        </w:trPr>
        <w:tc>
          <w:tcPr>
            <w:tcW w:w="850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67" w:type="dxa"/>
            <w:vMerge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444" w:type="dxa"/>
            <w:gridSpan w:val="2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043" w:type="dxa"/>
            <w:gridSpan w:val="3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043" w:type="dxa"/>
            <w:gridSpan w:val="3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043" w:type="dxa"/>
            <w:gridSpan w:val="3"/>
          </w:tcPr>
          <w:p w:rsidR="004201D3" w:rsidRPr="0029551F" w:rsidRDefault="004201D3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DF2B51" w:rsidRPr="008564CE" w:rsidTr="000C7702">
        <w:trPr>
          <w:trHeight w:val="140"/>
        </w:trPr>
        <w:tc>
          <w:tcPr>
            <w:tcW w:w="850" w:type="dxa"/>
            <w:vMerge/>
          </w:tcPr>
          <w:p w:rsidR="00DF2B51" w:rsidRPr="0029551F" w:rsidRDefault="00DF2B51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140" w:type="dxa"/>
            <w:gridSpan w:val="12"/>
          </w:tcPr>
          <w:p w:rsidR="00DF2B51" w:rsidRDefault="00DF2B51" w:rsidP="00A73424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Additional c</w:t>
            </w:r>
            <w:r w:rsidRPr="00640547">
              <w:rPr>
                <w:sz w:val="16"/>
              </w:rPr>
              <w:t>omment</w:t>
            </w:r>
            <w:r>
              <w:rPr>
                <w:sz w:val="16"/>
              </w:rPr>
              <w:t>s:</w:t>
            </w:r>
            <w:r w:rsidR="00135FC1">
              <w:rPr>
                <w:sz w:val="16"/>
              </w:rPr>
              <w:t xml:space="preserve"> </w:t>
            </w:r>
          </w:p>
          <w:p w:rsidR="00DF2B51" w:rsidRPr="0029551F" w:rsidRDefault="00DF2B51" w:rsidP="0029551F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p w:rsidR="00123D89" w:rsidRPr="00A73424" w:rsidRDefault="00123D89" w:rsidP="00A73424">
      <w:pPr>
        <w:pStyle w:val="Caption"/>
        <w:keepNext/>
        <w:rPr>
          <w:rFonts w:ascii="Times New Roman" w:hAnsi="Times New Roman" w:cs="Times New Roman"/>
          <w:sz w:val="24"/>
        </w:rPr>
      </w:pPr>
    </w:p>
    <w:p w:rsidR="000C7702" w:rsidRPr="00A73424" w:rsidRDefault="000C7702" w:rsidP="00A73424">
      <w:pPr>
        <w:pStyle w:val="Caption"/>
        <w:keepNext/>
        <w:rPr>
          <w:rFonts w:ascii="Times New Roman" w:hAnsi="Times New Roman" w:cs="Times New Roman"/>
        </w:rPr>
      </w:pPr>
      <w:bookmarkStart w:id="9" w:name="_Ref415100710"/>
      <w:r w:rsidRPr="00A73424">
        <w:rPr>
          <w:rFonts w:ascii="Times New Roman" w:hAnsi="Times New Roman" w:cs="Times New Roman"/>
        </w:rPr>
        <w:t xml:space="preserve">Table </w:t>
      </w:r>
      <w:r w:rsidRPr="00A73424">
        <w:rPr>
          <w:rFonts w:ascii="Times New Roman" w:hAnsi="Times New Roman" w:cs="Times New Roman"/>
        </w:rPr>
        <w:fldChar w:fldCharType="begin"/>
      </w:r>
      <w:r w:rsidRPr="00A73424">
        <w:rPr>
          <w:rFonts w:ascii="Times New Roman" w:hAnsi="Times New Roman" w:cs="Times New Roman"/>
        </w:rPr>
        <w:instrText xml:space="preserve"> SEQ Table \* ARABIC </w:instrText>
      </w:r>
      <w:r w:rsidRPr="00A73424">
        <w:rPr>
          <w:rFonts w:ascii="Times New Roman" w:hAnsi="Times New Roman" w:cs="Times New Roman"/>
        </w:rPr>
        <w:fldChar w:fldCharType="separate"/>
      </w:r>
      <w:r w:rsidRPr="00A73424">
        <w:rPr>
          <w:rFonts w:ascii="Times New Roman" w:hAnsi="Times New Roman" w:cs="Times New Roman"/>
          <w:noProof/>
        </w:rPr>
        <w:t>4</w:t>
      </w:r>
      <w:r w:rsidRPr="00A73424">
        <w:rPr>
          <w:rFonts w:ascii="Times New Roman" w:hAnsi="Times New Roman" w:cs="Times New Roman"/>
        </w:rPr>
        <w:fldChar w:fldCharType="end"/>
      </w:r>
      <w:r w:rsidRPr="00A73424">
        <w:rPr>
          <w:rFonts w:ascii="Times New Roman" w:hAnsi="Times New Roman" w:cs="Times New Roman"/>
        </w:rPr>
        <w:t xml:space="preserve">: Coexistence evaluation Results for UL+DL </w:t>
      </w:r>
      <w:r w:rsidRPr="00E070E0">
        <w:rPr>
          <w:rFonts w:ascii="Times New Roman" w:hAnsi="Times New Roman" w:cs="Times New Roman"/>
          <w:iCs/>
        </w:rPr>
        <w:t>Wi-Fi and LAA coexistence case with FTP traffic</w:t>
      </w:r>
      <w:bookmarkEnd w:id="9"/>
      <w:r w:rsidRPr="00A7342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00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54"/>
        <w:gridCol w:w="546"/>
        <w:gridCol w:w="679"/>
        <w:gridCol w:w="685"/>
        <w:gridCol w:w="681"/>
        <w:gridCol w:w="682"/>
        <w:gridCol w:w="683"/>
        <w:gridCol w:w="682"/>
        <w:gridCol w:w="681"/>
        <w:gridCol w:w="683"/>
        <w:gridCol w:w="682"/>
        <w:gridCol w:w="682"/>
        <w:gridCol w:w="682"/>
      </w:tblGrid>
      <w:tr w:rsidR="00123D89" w:rsidRPr="00640547" w:rsidTr="00A73424">
        <w:trPr>
          <w:trHeight w:val="527"/>
        </w:trPr>
        <w:tc>
          <w:tcPr>
            <w:tcW w:w="954" w:type="dxa"/>
            <w:vMerge w:val="restart"/>
          </w:tcPr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</w:p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  <w:proofErr w:type="spellStart"/>
            <w:r w:rsidRPr="00640547">
              <w:rPr>
                <w:sz w:val="16"/>
                <w:szCs w:val="20"/>
              </w:rPr>
              <w:t>Tdoc</w:t>
            </w:r>
            <w:proofErr w:type="spellEnd"/>
            <w:r w:rsidRPr="00640547">
              <w:rPr>
                <w:sz w:val="16"/>
                <w:szCs w:val="20"/>
              </w:rPr>
              <w:t xml:space="preserve"> /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Company</w:t>
            </w:r>
          </w:p>
        </w:tc>
        <w:tc>
          <w:tcPr>
            <w:tcW w:w="546" w:type="dxa"/>
            <w:vMerge w:val="restart"/>
          </w:tcPr>
          <w:p w:rsidR="00123D89" w:rsidRPr="00640547" w:rsidRDefault="00123D89">
            <w:pPr>
              <w:jc w:val="center"/>
              <w:rPr>
                <w:sz w:val="16"/>
                <w:szCs w:val="20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 xml:space="preserve">LAA </w:t>
            </w:r>
            <w:r w:rsidRPr="00640547">
              <w:rPr>
                <w:sz w:val="16"/>
                <w:szCs w:val="20"/>
              </w:rPr>
              <w:t>LBT cat.</w:t>
            </w:r>
          </w:p>
        </w:tc>
        <w:tc>
          <w:tcPr>
            <w:tcW w:w="1364" w:type="dxa"/>
            <w:gridSpan w:val="2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Reported parameters</w:t>
            </w:r>
          </w:p>
        </w:tc>
        <w:tc>
          <w:tcPr>
            <w:tcW w:w="204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Low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BO range for Wi-Fi in Step 1: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10%~25%</w:t>
            </w:r>
          </w:p>
        </w:tc>
        <w:tc>
          <w:tcPr>
            <w:tcW w:w="204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Medium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BO</w:t>
            </w:r>
            <w:r>
              <w:rPr>
                <w:sz w:val="16"/>
                <w:szCs w:val="20"/>
              </w:rPr>
              <w:t xml:space="preserve"> range for Wi-Fi in Step 1</w:t>
            </w:r>
            <w:r w:rsidRPr="00640547">
              <w:rPr>
                <w:sz w:val="16"/>
                <w:szCs w:val="20"/>
              </w:rPr>
              <w:t xml:space="preserve">: </w:t>
            </w:r>
            <w:r w:rsidRPr="00640547">
              <w:rPr>
                <w:rFonts w:ascii="Times New Roman" w:eastAsia="MS Mincho" w:hAnsi="Times New Roman" w:cs="Times New Roman"/>
                <w:sz w:val="16"/>
                <w:lang w:eastAsia="ja-JP"/>
              </w:rPr>
              <w:t>35%~50%</w:t>
            </w:r>
          </w:p>
        </w:tc>
        <w:tc>
          <w:tcPr>
            <w:tcW w:w="2046" w:type="dxa"/>
            <w:gridSpan w:val="3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  <w:u w:val="single"/>
              </w:rPr>
            </w:pPr>
            <w:r w:rsidRPr="00640547">
              <w:rPr>
                <w:sz w:val="16"/>
                <w:szCs w:val="20"/>
                <w:u w:val="single"/>
              </w:rPr>
              <w:t>High load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 xml:space="preserve">BO </w:t>
            </w:r>
            <w:r>
              <w:rPr>
                <w:sz w:val="16"/>
                <w:szCs w:val="20"/>
              </w:rPr>
              <w:t>range for Wi-Fi in Step 1: above</w:t>
            </w:r>
            <w:r w:rsidRPr="00640547">
              <w:rPr>
                <w:sz w:val="16"/>
                <w:szCs w:val="20"/>
              </w:rPr>
              <w:t xml:space="preserve"> 55%</w:t>
            </w:r>
          </w:p>
        </w:tc>
      </w:tr>
      <w:tr w:rsidR="00123D89" w:rsidRPr="00640547" w:rsidTr="00A73424">
        <w:trPr>
          <w:trHeight w:val="743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</w:p>
        </w:tc>
        <w:tc>
          <w:tcPr>
            <w:tcW w:w="681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682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683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682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681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683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  <w:tc>
          <w:tcPr>
            <w:tcW w:w="682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1</w:t>
            </w:r>
          </w:p>
        </w:tc>
        <w:tc>
          <w:tcPr>
            <w:tcW w:w="682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Wi-Fi 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  <w:szCs w:val="20"/>
              </w:rPr>
              <w:t>step 2</w:t>
            </w:r>
          </w:p>
        </w:tc>
        <w:tc>
          <w:tcPr>
            <w:tcW w:w="682" w:type="dxa"/>
          </w:tcPr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LAA</w:t>
            </w:r>
          </w:p>
          <w:p w:rsidR="00123D89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 w:rsidRPr="00640547">
              <w:rPr>
                <w:sz w:val="16"/>
                <w:szCs w:val="20"/>
              </w:rPr>
              <w:t>in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s</w:t>
            </w:r>
            <w:r w:rsidRPr="00640547">
              <w:rPr>
                <w:sz w:val="16"/>
                <w:szCs w:val="20"/>
              </w:rPr>
              <w:t>tep 2</w:t>
            </w:r>
          </w:p>
        </w:tc>
      </w:tr>
      <w:tr w:rsidR="00123D89" w:rsidRPr="00640547" w:rsidTr="00A73424">
        <w:trPr>
          <w:trHeight w:val="288"/>
        </w:trPr>
        <w:tc>
          <w:tcPr>
            <w:tcW w:w="954" w:type="dxa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 w:val="restart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 w:val="restart"/>
          </w:tcPr>
          <w:p w:rsidR="00123D89" w:rsidRPr="00A73424" w:rsidRDefault="003D5CF0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DL: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 w:val="restart"/>
          </w:tcPr>
          <w:p w:rsidR="00123D89" w:rsidRPr="00A73424" w:rsidRDefault="003D5CF0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DL: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CDF</w:t>
            </w:r>
          </w:p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123D89" w:rsidRPr="00640547" w:rsidTr="00A73424">
        <w:trPr>
          <w:trHeight w:val="152"/>
        </w:trPr>
        <w:tc>
          <w:tcPr>
            <w:tcW w:w="954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123D89" w:rsidRPr="00640547" w:rsidRDefault="00123D89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 w:val="restart"/>
          </w:tcPr>
          <w:p w:rsidR="003D5CF0" w:rsidRPr="00A73424" w:rsidRDefault="003D5CF0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UL:</w:t>
            </w:r>
          </w:p>
          <w:p w:rsidR="003D5CF0" w:rsidRPr="00640547" w:rsidRDefault="003D5CF0" w:rsidP="000C7702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UPT CDF</w:t>
            </w:r>
          </w:p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</w:t>
            </w:r>
            <w:r w:rsidRPr="00640547">
              <w:rPr>
                <w:sz w:val="16"/>
              </w:rPr>
              <w:t>Mbps</w:t>
            </w:r>
            <w:r>
              <w:rPr>
                <w:sz w:val="16"/>
              </w:rPr>
              <w:t>]</w:t>
            </w: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 w:val="restart"/>
          </w:tcPr>
          <w:p w:rsidR="003D5CF0" w:rsidRPr="00A73424" w:rsidRDefault="003D5CF0" w:rsidP="000C7702">
            <w:pPr>
              <w:pStyle w:val="ListParagraph"/>
              <w:ind w:left="0"/>
              <w:jc w:val="center"/>
              <w:rPr>
                <w:b/>
                <w:sz w:val="16"/>
              </w:rPr>
            </w:pPr>
            <w:r w:rsidRPr="00A73424">
              <w:rPr>
                <w:b/>
                <w:sz w:val="16"/>
              </w:rPr>
              <w:t>UL:</w:t>
            </w:r>
          </w:p>
          <w:p w:rsidR="003D5CF0" w:rsidRPr="00640547" w:rsidRDefault="003D5CF0" w:rsidP="000C7702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Delay</w:t>
            </w:r>
            <w:r w:rsidRPr="00640547">
              <w:rPr>
                <w:sz w:val="16"/>
              </w:rPr>
              <w:t xml:space="preserve"> </w:t>
            </w:r>
            <w:r w:rsidRPr="00640547">
              <w:rPr>
                <w:sz w:val="16"/>
              </w:rPr>
              <w:lastRenderedPageBreak/>
              <w:t>CDF</w:t>
            </w:r>
          </w:p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[s]</w:t>
            </w: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lastRenderedPageBreak/>
              <w:t>5%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50%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95%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79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5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sz w:val="16"/>
              </w:rPr>
              <w:t>Mean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3D5CF0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3D5CF0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outage(DL)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3D5CF0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VoIP outage(UL)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>
              <w:rPr>
                <w:sz w:val="16"/>
              </w:rPr>
              <w:t>N/A</w:t>
            </w: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3D5CF0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3D5CF0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 w:rsidRPr="00585EF7"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Default="001A448D">
            <w:pPr>
              <w:pStyle w:val="ListParagraph"/>
              <w:ind w:left="0"/>
              <w:jc w:val="center"/>
              <w:rPr>
                <w:rFonts w:ascii="Cambria Math" w:hAnsi="Cambria Math"/>
                <w:sz w:val="16"/>
              </w:rPr>
            </w:pPr>
            <w:r>
              <w:rPr>
                <w:sz w:val="16"/>
              </w:rPr>
              <w:t>BO</w:t>
            </w: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1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3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682" w:type="dxa"/>
          </w:tcPr>
          <w:p w:rsidR="003D5CF0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546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1364" w:type="dxa"/>
            <w:gridSpan w:val="2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  <w:r w:rsidRPr="00640547"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046" w:type="dxa"/>
            <w:gridSpan w:val="3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046" w:type="dxa"/>
            <w:gridSpan w:val="3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2046" w:type="dxa"/>
            <w:gridSpan w:val="3"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  <w:tr w:rsidR="003D5CF0" w:rsidRPr="00640547" w:rsidTr="00A73424">
        <w:trPr>
          <w:trHeight w:val="152"/>
        </w:trPr>
        <w:tc>
          <w:tcPr>
            <w:tcW w:w="954" w:type="dxa"/>
            <w:vMerge/>
          </w:tcPr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  <w:tc>
          <w:tcPr>
            <w:tcW w:w="8048" w:type="dxa"/>
            <w:gridSpan w:val="12"/>
          </w:tcPr>
          <w:p w:rsidR="003D5CF0" w:rsidRDefault="003D5CF0" w:rsidP="00A73424">
            <w:pPr>
              <w:pStyle w:val="ListParagraph"/>
              <w:ind w:left="0"/>
              <w:rPr>
                <w:sz w:val="16"/>
              </w:rPr>
            </w:pPr>
            <w:r>
              <w:rPr>
                <w:sz w:val="16"/>
              </w:rPr>
              <w:t>Additional c</w:t>
            </w:r>
            <w:r w:rsidRPr="00640547">
              <w:rPr>
                <w:sz w:val="16"/>
              </w:rPr>
              <w:t>omment</w:t>
            </w:r>
            <w:r>
              <w:rPr>
                <w:sz w:val="16"/>
              </w:rPr>
              <w:t xml:space="preserve">s: </w:t>
            </w:r>
          </w:p>
          <w:p w:rsidR="003D5CF0" w:rsidRPr="00640547" w:rsidRDefault="003D5CF0">
            <w:pPr>
              <w:pStyle w:val="ListParagraph"/>
              <w:ind w:left="0"/>
              <w:jc w:val="center"/>
              <w:rPr>
                <w:sz w:val="16"/>
              </w:rPr>
            </w:pPr>
          </w:p>
        </w:tc>
      </w:tr>
    </w:tbl>
    <w:p w:rsidR="00123D89" w:rsidRDefault="00123D89" w:rsidP="0029551F">
      <w:pPr>
        <w:pStyle w:val="ListParagraph"/>
        <w:ind w:left="0"/>
        <w:jc w:val="center"/>
      </w:pPr>
    </w:p>
    <w:p w:rsidR="000C7702" w:rsidRDefault="000C7702" w:rsidP="0029551F"/>
    <w:p w:rsidR="00A21248" w:rsidRPr="005E6163" w:rsidRDefault="00A21248" w:rsidP="000C7702">
      <w:pPr>
        <w:rPr>
          <w:lang w:val="en-GB" w:eastAsia="zh-CN"/>
        </w:rPr>
      </w:pPr>
    </w:p>
    <w:sectPr w:rsidR="00A21248" w:rsidRPr="005E61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9A4404"/>
    <w:multiLevelType w:val="hybridMultilevel"/>
    <w:tmpl w:val="03D2FF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6627C1"/>
    <w:multiLevelType w:val="hybridMultilevel"/>
    <w:tmpl w:val="C154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51ABE"/>
    <w:multiLevelType w:val="hybridMultilevel"/>
    <w:tmpl w:val="1352B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0C31BE"/>
    <w:multiLevelType w:val="hybridMultilevel"/>
    <w:tmpl w:val="04DE1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267B66"/>
    <w:multiLevelType w:val="hybridMultilevel"/>
    <w:tmpl w:val="7E783FE6"/>
    <w:lvl w:ilvl="0" w:tplc="E0C8D4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C8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40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00C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3D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AAB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85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B61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66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FE2AB2"/>
    <w:multiLevelType w:val="hybridMultilevel"/>
    <w:tmpl w:val="477A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087C82"/>
    <w:multiLevelType w:val="hybridMultilevel"/>
    <w:tmpl w:val="AD588DB6"/>
    <w:lvl w:ilvl="0" w:tplc="07384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AC00">
      <w:start w:val="35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8C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25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A5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2B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DCF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C2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4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DD1C08"/>
    <w:multiLevelType w:val="hybridMultilevel"/>
    <w:tmpl w:val="04E06CCA"/>
    <w:lvl w:ilvl="0" w:tplc="16D0A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61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EE4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E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8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23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2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64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A96ACC"/>
    <w:multiLevelType w:val="hybridMultilevel"/>
    <w:tmpl w:val="AFE0C7AA"/>
    <w:lvl w:ilvl="0" w:tplc="76DE8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68EA8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E5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2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2C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0A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00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E7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C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5A5B43"/>
    <w:multiLevelType w:val="hybridMultilevel"/>
    <w:tmpl w:val="CE30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90349"/>
    <w:multiLevelType w:val="hybridMultilevel"/>
    <w:tmpl w:val="67E8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7F1757"/>
    <w:multiLevelType w:val="hybridMultilevel"/>
    <w:tmpl w:val="40D489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777286"/>
    <w:multiLevelType w:val="hybridMultilevel"/>
    <w:tmpl w:val="C30C1D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576505A"/>
    <w:multiLevelType w:val="hybridMultilevel"/>
    <w:tmpl w:val="BDB0BF36"/>
    <w:lvl w:ilvl="0" w:tplc="F8DE1D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AE9606">
      <w:start w:val="2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C2D8CC">
      <w:start w:val="23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964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C44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88C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2C6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18D8D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320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6A40A5B"/>
    <w:multiLevelType w:val="hybridMultilevel"/>
    <w:tmpl w:val="F1120A6E"/>
    <w:lvl w:ilvl="0" w:tplc="79CE64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0DB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EFE70">
      <w:start w:val="36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EF166">
      <w:start w:val="36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A04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CB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C7B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43C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E42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A1F1099"/>
    <w:multiLevelType w:val="hybridMultilevel"/>
    <w:tmpl w:val="0342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205D1"/>
    <w:multiLevelType w:val="hybridMultilevel"/>
    <w:tmpl w:val="922AF6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A865D3A"/>
    <w:multiLevelType w:val="hybridMultilevel"/>
    <w:tmpl w:val="646AC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0A45BF"/>
    <w:multiLevelType w:val="hybridMultilevel"/>
    <w:tmpl w:val="0CA6927A"/>
    <w:lvl w:ilvl="0" w:tplc="D60C4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24500">
      <w:start w:val="24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9ED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9A9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AB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61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2A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E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1B6556"/>
    <w:multiLevelType w:val="hybridMultilevel"/>
    <w:tmpl w:val="CBD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477D8D"/>
    <w:multiLevelType w:val="hybridMultilevel"/>
    <w:tmpl w:val="A3D6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0"/>
  </w:num>
  <w:num w:numId="5">
    <w:abstractNumId w:val="15"/>
  </w:num>
  <w:num w:numId="6">
    <w:abstractNumId w:val="9"/>
  </w:num>
  <w:num w:numId="7">
    <w:abstractNumId w:val="4"/>
  </w:num>
  <w:num w:numId="8">
    <w:abstractNumId w:val="7"/>
  </w:num>
  <w:num w:numId="9">
    <w:abstractNumId w:val="14"/>
  </w:num>
  <w:num w:numId="10">
    <w:abstractNumId w:val="22"/>
  </w:num>
  <w:num w:numId="11">
    <w:abstractNumId w:val="11"/>
  </w:num>
  <w:num w:numId="12">
    <w:abstractNumId w:val="8"/>
  </w:num>
  <w:num w:numId="13">
    <w:abstractNumId w:val="10"/>
  </w:num>
  <w:num w:numId="14">
    <w:abstractNumId w:val="20"/>
  </w:num>
  <w:num w:numId="15">
    <w:abstractNumId w:val="18"/>
  </w:num>
  <w:num w:numId="16">
    <w:abstractNumId w:val="12"/>
  </w:num>
  <w:num w:numId="17">
    <w:abstractNumId w:val="19"/>
  </w:num>
  <w:num w:numId="18">
    <w:abstractNumId w:val="21"/>
  </w:num>
  <w:num w:numId="19">
    <w:abstractNumId w:val="1"/>
  </w:num>
  <w:num w:numId="20">
    <w:abstractNumId w:val="13"/>
  </w:num>
  <w:num w:numId="21">
    <w:abstractNumId w:val="6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CF"/>
    <w:rsid w:val="00014CA2"/>
    <w:rsid w:val="00055C2E"/>
    <w:rsid w:val="0008687B"/>
    <w:rsid w:val="00096120"/>
    <w:rsid w:val="000C76E7"/>
    <w:rsid w:val="000C7702"/>
    <w:rsid w:val="000E6B25"/>
    <w:rsid w:val="000F1739"/>
    <w:rsid w:val="001141ED"/>
    <w:rsid w:val="00123D89"/>
    <w:rsid w:val="00135FC1"/>
    <w:rsid w:val="00150EBC"/>
    <w:rsid w:val="00154A34"/>
    <w:rsid w:val="001825F8"/>
    <w:rsid w:val="001967FE"/>
    <w:rsid w:val="001A448D"/>
    <w:rsid w:val="001A7C42"/>
    <w:rsid w:val="001D017C"/>
    <w:rsid w:val="001D7482"/>
    <w:rsid w:val="0020222A"/>
    <w:rsid w:val="002446B1"/>
    <w:rsid w:val="002617F9"/>
    <w:rsid w:val="00270DA3"/>
    <w:rsid w:val="002856A0"/>
    <w:rsid w:val="0029551F"/>
    <w:rsid w:val="00310011"/>
    <w:rsid w:val="00314F84"/>
    <w:rsid w:val="0032790A"/>
    <w:rsid w:val="00381E99"/>
    <w:rsid w:val="003B3808"/>
    <w:rsid w:val="003C046C"/>
    <w:rsid w:val="003D5CF0"/>
    <w:rsid w:val="003E5512"/>
    <w:rsid w:val="0041682E"/>
    <w:rsid w:val="004201D3"/>
    <w:rsid w:val="00422EF4"/>
    <w:rsid w:val="00474DEE"/>
    <w:rsid w:val="00482D57"/>
    <w:rsid w:val="004A08BB"/>
    <w:rsid w:val="004A4AD7"/>
    <w:rsid w:val="005104CB"/>
    <w:rsid w:val="0051585E"/>
    <w:rsid w:val="00517DAC"/>
    <w:rsid w:val="00521D03"/>
    <w:rsid w:val="005451C3"/>
    <w:rsid w:val="005641D5"/>
    <w:rsid w:val="005661CF"/>
    <w:rsid w:val="005860B7"/>
    <w:rsid w:val="005D0AAA"/>
    <w:rsid w:val="005E6163"/>
    <w:rsid w:val="0061032C"/>
    <w:rsid w:val="00630899"/>
    <w:rsid w:val="00686113"/>
    <w:rsid w:val="006971AE"/>
    <w:rsid w:val="006B5406"/>
    <w:rsid w:val="006E0485"/>
    <w:rsid w:val="007109E3"/>
    <w:rsid w:val="00737A47"/>
    <w:rsid w:val="00764919"/>
    <w:rsid w:val="007D30A6"/>
    <w:rsid w:val="00820300"/>
    <w:rsid w:val="008564CE"/>
    <w:rsid w:val="008625E3"/>
    <w:rsid w:val="0086400B"/>
    <w:rsid w:val="008663BE"/>
    <w:rsid w:val="00886DAD"/>
    <w:rsid w:val="00887214"/>
    <w:rsid w:val="008B5F45"/>
    <w:rsid w:val="008C0287"/>
    <w:rsid w:val="008D1D66"/>
    <w:rsid w:val="008D4E4D"/>
    <w:rsid w:val="008F2E05"/>
    <w:rsid w:val="0091320F"/>
    <w:rsid w:val="009373A9"/>
    <w:rsid w:val="00964BD5"/>
    <w:rsid w:val="0098390F"/>
    <w:rsid w:val="009862FE"/>
    <w:rsid w:val="009E0064"/>
    <w:rsid w:val="009E4B09"/>
    <w:rsid w:val="00A073BA"/>
    <w:rsid w:val="00A16CFF"/>
    <w:rsid w:val="00A21248"/>
    <w:rsid w:val="00A44856"/>
    <w:rsid w:val="00A65C17"/>
    <w:rsid w:val="00A73424"/>
    <w:rsid w:val="00A909EB"/>
    <w:rsid w:val="00A919C7"/>
    <w:rsid w:val="00AB0146"/>
    <w:rsid w:val="00AD2B7D"/>
    <w:rsid w:val="00AD684D"/>
    <w:rsid w:val="00AF1596"/>
    <w:rsid w:val="00B01109"/>
    <w:rsid w:val="00B07B4E"/>
    <w:rsid w:val="00B52ACC"/>
    <w:rsid w:val="00B81033"/>
    <w:rsid w:val="00BA2348"/>
    <w:rsid w:val="00BA48CF"/>
    <w:rsid w:val="00BB0A70"/>
    <w:rsid w:val="00BD285E"/>
    <w:rsid w:val="00BE172F"/>
    <w:rsid w:val="00C60EA1"/>
    <w:rsid w:val="00C62ACB"/>
    <w:rsid w:val="00C8488C"/>
    <w:rsid w:val="00CC6608"/>
    <w:rsid w:val="00CD1FCC"/>
    <w:rsid w:val="00D03013"/>
    <w:rsid w:val="00D13D1A"/>
    <w:rsid w:val="00D147CC"/>
    <w:rsid w:val="00D5324A"/>
    <w:rsid w:val="00D67960"/>
    <w:rsid w:val="00D91040"/>
    <w:rsid w:val="00DA2975"/>
    <w:rsid w:val="00DA5A9C"/>
    <w:rsid w:val="00DA5E19"/>
    <w:rsid w:val="00DC3978"/>
    <w:rsid w:val="00DD26A2"/>
    <w:rsid w:val="00DE3A5F"/>
    <w:rsid w:val="00DF2B51"/>
    <w:rsid w:val="00E070E0"/>
    <w:rsid w:val="00E5731D"/>
    <w:rsid w:val="00E60B43"/>
    <w:rsid w:val="00E9312A"/>
    <w:rsid w:val="00E97672"/>
    <w:rsid w:val="00EA39E1"/>
    <w:rsid w:val="00EA4A6E"/>
    <w:rsid w:val="00F060D9"/>
    <w:rsid w:val="00F603DE"/>
    <w:rsid w:val="00F67F52"/>
    <w:rsid w:val="00F76338"/>
    <w:rsid w:val="00F93DC6"/>
    <w:rsid w:val="00FB6267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2">
    <w:name w:val="B2"/>
    <w:basedOn w:val="List2"/>
    <w:link w:val="B2Char"/>
    <w:rsid w:val="00310011"/>
    <w:pPr>
      <w:spacing w:after="180" w:line="240" w:lineRule="auto"/>
      <w:ind w:left="851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310011"/>
    <w:pPr>
      <w:spacing w:after="180" w:line="240" w:lineRule="auto"/>
      <w:ind w:left="1135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rsid w:val="00310011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31001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10011"/>
    <w:pPr>
      <w:ind w:left="849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A2348"/>
    <w:pPr>
      <w:tabs>
        <w:tab w:val="center" w:pos="4536"/>
        <w:tab w:val="right" w:pos="9072"/>
      </w:tabs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2348"/>
    <w:rPr>
      <w:rFonts w:ascii="Times" w:eastAsia="Batang" w:hAnsi="Times" w:cs="Times New Roman"/>
      <w:sz w:val="20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2617F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2617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617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2617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617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617F9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617F9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617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17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679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10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4A34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2617F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2617F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2617F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17F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617F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617F9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617F9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2617F9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2617F9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617F9"/>
    <w:rPr>
      <w:rFonts w:ascii="Times" w:eastAsia="Batang" w:hAnsi="Times" w:cs="Times New Roman"/>
      <w:sz w:val="20"/>
      <w:szCs w:val="20"/>
    </w:rPr>
  </w:style>
  <w:style w:type="paragraph" w:customStyle="1" w:styleId="Default">
    <w:name w:val="Default"/>
    <w:rsid w:val="00D03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2">
    <w:name w:val="B2"/>
    <w:basedOn w:val="List2"/>
    <w:link w:val="B2Char"/>
    <w:rsid w:val="00310011"/>
    <w:pPr>
      <w:spacing w:after="180" w:line="240" w:lineRule="auto"/>
      <w:ind w:left="851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310011"/>
    <w:pPr>
      <w:spacing w:after="180" w:line="240" w:lineRule="auto"/>
      <w:ind w:left="1135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rsid w:val="00310011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31001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10011"/>
    <w:pPr>
      <w:ind w:left="849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A2348"/>
    <w:pPr>
      <w:tabs>
        <w:tab w:val="center" w:pos="4536"/>
        <w:tab w:val="right" w:pos="9072"/>
      </w:tabs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2348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586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8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5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6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405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7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0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1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9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6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84F0F-12F9-4E1E-8689-47D24B71D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Havish Koorapaty</dc:creator>
  <cp:lastModifiedBy>Sorour Falahati</cp:lastModifiedBy>
  <cp:revision>3</cp:revision>
  <dcterms:created xsi:type="dcterms:W3CDTF">2015-03-26T01:39:00Z</dcterms:created>
  <dcterms:modified xsi:type="dcterms:W3CDTF">2015-03-26T07:48:00Z</dcterms:modified>
</cp:coreProperties>
</file>