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646550"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#99</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bookmarkStart w:id="0" w:name="_GoBack"/>
      <w:bookmarkEnd w:id="0"/>
      <w:r w:rsidR="00D05887" w:rsidRPr="00D05887">
        <w:rPr>
          <w:rFonts w:ascii="Arial" w:hAnsi="Arial" w:cs="Arial"/>
          <w:b/>
          <w:bCs/>
        </w:rPr>
        <w:t>R1-1913029</w:t>
      </w:r>
    </w:p>
    <w:p w:rsidR="00F9550E" w:rsidRPr="0098771C" w:rsidRDefault="00646550" w:rsidP="00F9550E">
      <w:pPr>
        <w:rPr>
          <w:rFonts w:ascii="Arial" w:hAnsi="Arial" w:cs="Arial"/>
          <w:b/>
          <w:bCs/>
        </w:rPr>
      </w:pPr>
      <w:r w:rsidRPr="0098771C">
        <w:rPr>
          <w:rFonts w:ascii="Arial" w:hAnsi="Arial" w:cs="Arial" w:hint="eastAsia"/>
          <w:b/>
          <w:bCs/>
        </w:rPr>
        <w:t>Reno</w:t>
      </w:r>
      <w:r w:rsidR="00F9550E" w:rsidRPr="0098771C">
        <w:rPr>
          <w:rFonts w:ascii="Arial" w:hAnsi="Arial" w:cs="Arial"/>
          <w:b/>
          <w:bCs/>
        </w:rPr>
        <w:t xml:space="preserve">, </w:t>
      </w:r>
      <w:r w:rsidR="0098771C">
        <w:rPr>
          <w:rFonts w:ascii="Arial" w:hAnsi="Arial" w:cs="Arial" w:hint="eastAsia"/>
          <w:b/>
          <w:bCs/>
        </w:rPr>
        <w:t>US</w:t>
      </w:r>
      <w:r w:rsidRPr="0098771C">
        <w:rPr>
          <w:rFonts w:ascii="Arial" w:hAnsi="Arial" w:cs="Arial"/>
          <w:b/>
          <w:bCs/>
        </w:rPr>
        <w:t xml:space="preserve">, </w:t>
      </w:r>
      <w:r w:rsidRPr="0098771C">
        <w:rPr>
          <w:rFonts w:ascii="Arial" w:hAnsi="Arial" w:cs="Arial" w:hint="eastAsia"/>
          <w:b/>
          <w:bCs/>
        </w:rPr>
        <w:t>Nov</w:t>
      </w:r>
      <w:r w:rsidR="00F9550E" w:rsidRPr="0098771C">
        <w:rPr>
          <w:rFonts w:ascii="Arial" w:hAnsi="Arial" w:cs="Arial"/>
          <w:b/>
          <w:bCs/>
        </w:rPr>
        <w:t xml:space="preserve"> </w:t>
      </w:r>
      <w:r w:rsidRPr="0098771C">
        <w:rPr>
          <w:rFonts w:ascii="Arial" w:hAnsi="Arial" w:cs="Arial"/>
          <w:b/>
          <w:bCs/>
        </w:rPr>
        <w:t>18</w:t>
      </w:r>
      <w:r w:rsidR="00F9550E" w:rsidRPr="0098771C">
        <w:rPr>
          <w:rFonts w:ascii="Arial" w:hAnsi="Arial" w:cs="Arial"/>
          <w:b/>
          <w:bCs/>
        </w:rPr>
        <w:t xml:space="preserve">th – </w:t>
      </w:r>
      <w:r w:rsidRPr="0098771C">
        <w:rPr>
          <w:rFonts w:ascii="Arial" w:hAnsi="Arial" w:cs="Arial"/>
          <w:b/>
          <w:bCs/>
        </w:rPr>
        <w:t>22</w:t>
      </w:r>
      <w:r w:rsidR="00F9550E" w:rsidRPr="0098771C">
        <w:rPr>
          <w:rFonts w:ascii="Arial" w:hAnsi="Arial" w:cs="Arial"/>
          <w:b/>
          <w:bCs/>
        </w:rPr>
        <w:t>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8266E0" w:rsidRPr="008266E0">
        <w:rPr>
          <w:b/>
          <w:sz w:val="22"/>
          <w:szCs w:val="22"/>
        </w:rPr>
        <w:t>Considerations on the resource allocation for NR sidelink Mode2</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A40895">
        <w:rPr>
          <w:b/>
          <w:sz w:val="22"/>
          <w:szCs w:val="22"/>
          <w:lang w:val="en-US" w:eastAsia="zh-CN"/>
        </w:rPr>
        <w:t>4</w:t>
      </w:r>
      <w:r w:rsidR="00CA3B28">
        <w:rPr>
          <w:rFonts w:hint="eastAsia"/>
          <w:b/>
          <w:sz w:val="22"/>
          <w:szCs w:val="22"/>
          <w:lang w:val="en-US" w:eastAsia="zh-CN"/>
        </w:rPr>
        <w:t>.</w:t>
      </w:r>
      <w:r w:rsidR="008266E0">
        <w:rPr>
          <w:b/>
          <w:sz w:val="22"/>
          <w:szCs w:val="22"/>
          <w:lang w:val="en-US" w:eastAsia="zh-CN"/>
        </w:rPr>
        <w:t>2.2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B73A28" w:rsidRPr="00A22CC6" w:rsidRDefault="00CB50AD" w:rsidP="00A22CC6">
      <w:pPr>
        <w:pStyle w:val="1"/>
      </w:pPr>
      <w:r w:rsidRPr="00F46A0B">
        <w:t>Introduction</w:t>
      </w:r>
    </w:p>
    <w:p w:rsidR="00E214E1" w:rsidRPr="007339E3" w:rsidRDefault="00A22CC6" w:rsidP="007339E3">
      <w:pPr>
        <w:spacing w:after="0"/>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w:t>
      </w:r>
      <w:r w:rsidR="00852E4F">
        <w:rPr>
          <w:rFonts w:eastAsiaTheme="minorEastAsia"/>
          <w:szCs w:val="24"/>
          <w:lang w:eastAsia="zh-CN"/>
        </w:rPr>
        <w:t xml:space="preserve">resource allocation </w:t>
      </w:r>
      <w:r>
        <w:rPr>
          <w:rFonts w:eastAsiaTheme="minorEastAsia"/>
          <w:szCs w:val="24"/>
          <w:lang w:eastAsia="zh-CN"/>
        </w:rPr>
        <w:t xml:space="preserve">NR sidelink </w:t>
      </w:r>
      <w:r w:rsidR="00852E4F">
        <w:rPr>
          <w:rFonts w:eastAsiaTheme="minorEastAsia"/>
          <w:szCs w:val="24"/>
          <w:lang w:eastAsia="zh-CN"/>
        </w:rPr>
        <w:t>Mode2</w:t>
      </w:r>
      <w:r>
        <w:rPr>
          <w:rFonts w:eastAsiaTheme="minorEastAsia"/>
          <w:szCs w:val="24"/>
          <w:lang w:eastAsia="zh-CN"/>
        </w:rPr>
        <w:t xml:space="preserve">, </w:t>
      </w:r>
      <w:r w:rsidR="00915CF7">
        <w:rPr>
          <w:rFonts w:eastAsiaTheme="minorEastAsia"/>
          <w:szCs w:val="24"/>
          <w:lang w:eastAsia="zh-CN"/>
        </w:rPr>
        <w:t>i</w:t>
      </w:r>
      <w:r w:rsidR="00402FF3">
        <w:rPr>
          <w:rFonts w:eastAsiaTheme="minorEastAsia"/>
          <w:szCs w:val="24"/>
          <w:lang w:eastAsia="zh-CN"/>
        </w:rPr>
        <w:t>ssue</w:t>
      </w:r>
      <w:r w:rsidR="00915CF7">
        <w:rPr>
          <w:rFonts w:eastAsiaTheme="minorEastAsia"/>
          <w:szCs w:val="24"/>
          <w:lang w:eastAsia="zh-CN"/>
        </w:rPr>
        <w:t>s needing to discuss include</w:t>
      </w:r>
      <w:r w:rsidR="00007EE4">
        <w:rPr>
          <w:rFonts w:eastAsiaTheme="minorEastAsia"/>
          <w:szCs w:val="24"/>
          <w:lang w:eastAsia="zh-CN"/>
        </w:rPr>
        <w:t xml:space="preserve"> channel sen</w:t>
      </w:r>
      <w:r w:rsidR="007339E3">
        <w:rPr>
          <w:rFonts w:eastAsiaTheme="minorEastAsia"/>
          <w:szCs w:val="24"/>
          <w:lang w:eastAsia="zh-CN"/>
        </w:rPr>
        <w:t>s</w:t>
      </w:r>
      <w:r w:rsidR="00007EE4">
        <w:rPr>
          <w:rFonts w:eastAsiaTheme="minorEastAsia"/>
          <w:szCs w:val="24"/>
          <w:lang w:eastAsia="zh-CN"/>
        </w:rPr>
        <w:t xml:space="preserve">ing, </w:t>
      </w:r>
      <w:r w:rsidR="00DC0CF0">
        <w:rPr>
          <w:rFonts w:eastAsiaTheme="minorEastAsia"/>
          <w:szCs w:val="24"/>
          <w:lang w:eastAsia="zh-CN"/>
        </w:rPr>
        <w:t xml:space="preserve">resource selection </w:t>
      </w:r>
      <w:r w:rsidR="007339E3">
        <w:rPr>
          <w:rFonts w:eastAsiaTheme="minorEastAsia"/>
          <w:szCs w:val="24"/>
          <w:lang w:eastAsia="zh-CN"/>
        </w:rPr>
        <w:t>procedure, and resource reservation indication</w:t>
      </w:r>
      <w:r w:rsidR="0009134A">
        <w:rPr>
          <w:rFonts w:eastAsiaTheme="minorEastAsia"/>
          <w:szCs w:val="24"/>
          <w:lang w:eastAsia="zh-CN"/>
        </w:rPr>
        <w:t xml:space="preserve">. </w:t>
      </w:r>
      <w:r w:rsidR="009A3963">
        <w:rPr>
          <w:rFonts w:eastAsiaTheme="minorEastAsia"/>
          <w:szCs w:val="24"/>
          <w:lang w:eastAsia="zh-CN"/>
        </w:rPr>
        <w:t>Many agreements have been reached i</w:t>
      </w:r>
      <w:r w:rsidR="00F9550E">
        <w:rPr>
          <w:rFonts w:eastAsiaTheme="minorEastAsia"/>
          <w:szCs w:val="24"/>
          <w:lang w:eastAsia="zh-CN"/>
        </w:rPr>
        <w:t>n last meeting</w:t>
      </w:r>
      <w:r w:rsidR="009A3963">
        <w:rPr>
          <w:rFonts w:eastAsiaTheme="minorEastAsia"/>
          <w:szCs w:val="24"/>
          <w:lang w:eastAsia="zh-CN"/>
        </w:rPr>
        <w:t xml:space="preserve">, </w:t>
      </w:r>
      <w:r w:rsidR="00E214E1">
        <w:rPr>
          <w:rFonts w:eastAsiaTheme="minorEastAsia"/>
          <w:szCs w:val="24"/>
          <w:lang w:eastAsia="zh-CN"/>
        </w:rPr>
        <w:t>which include:</w:t>
      </w:r>
      <w:r w:rsidR="00E214E1" w:rsidRPr="007339E3">
        <w:rPr>
          <w:rFonts w:eastAsiaTheme="minorEastAsia"/>
          <w:szCs w:val="24"/>
          <w:lang w:eastAsia="zh-CN"/>
        </w:rPr>
        <w:t xml:space="preserve"> </w:t>
      </w:r>
    </w:p>
    <w:tbl>
      <w:tblPr>
        <w:tblStyle w:val="a7"/>
        <w:tblW w:w="0" w:type="auto"/>
        <w:tblLook w:val="04A0" w:firstRow="1" w:lastRow="0" w:firstColumn="1" w:lastColumn="0" w:noHBand="0" w:noVBand="1"/>
      </w:tblPr>
      <w:tblGrid>
        <w:gridCol w:w="10253"/>
      </w:tblGrid>
      <w:tr w:rsidR="0030034C" w:rsidTr="0030034C">
        <w:tc>
          <w:tcPr>
            <w:tcW w:w="10253" w:type="dxa"/>
          </w:tcPr>
          <w:p w:rsidR="00646550" w:rsidRPr="00646550" w:rsidRDefault="00646550" w:rsidP="00646550">
            <w:pPr>
              <w:rPr>
                <w:b/>
                <w:bCs/>
                <w:sz w:val="21"/>
                <w:lang w:eastAsia="x-none"/>
              </w:rPr>
            </w:pPr>
            <w:r w:rsidRPr="00646550">
              <w:rPr>
                <w:sz w:val="21"/>
                <w:highlight w:val="green"/>
                <w:lang w:eastAsia="x-none"/>
              </w:rPr>
              <w:t>Agreements</w:t>
            </w:r>
            <w:r w:rsidRPr="00646550">
              <w:rPr>
                <w:b/>
                <w:bCs/>
                <w:sz w:val="21"/>
                <w:lang w:eastAsia="x-none"/>
              </w:rPr>
              <w:t>:</w:t>
            </w:r>
          </w:p>
          <w:p w:rsidR="00646550" w:rsidRPr="00646550" w:rsidRDefault="00646550" w:rsidP="00646550">
            <w:pPr>
              <w:pStyle w:val="a5"/>
              <w:numPr>
                <w:ilvl w:val="0"/>
                <w:numId w:val="35"/>
              </w:numPr>
              <w:spacing w:after="0"/>
              <w:ind w:firstLineChars="0"/>
              <w:rPr>
                <w:sz w:val="21"/>
                <w:lang w:val="en-US"/>
              </w:rPr>
            </w:pPr>
            <w:r w:rsidRPr="00646550">
              <w:rPr>
                <w:sz w:val="21"/>
                <w:lang w:val="en-US"/>
              </w:rPr>
              <w:t>Maximum number of HARQ (re-)transmissions is (pre-)configured per priority per CBR range per transmission resource pool</w:t>
            </w:r>
            <w:r w:rsidRPr="00646550">
              <w:rPr>
                <w:sz w:val="21"/>
                <w:lang w:val="en-US"/>
              </w:rPr>
              <w:tab/>
            </w:r>
          </w:p>
          <w:p w:rsidR="00646550" w:rsidRPr="00646550" w:rsidRDefault="00646550" w:rsidP="00646550">
            <w:pPr>
              <w:pStyle w:val="a5"/>
              <w:numPr>
                <w:ilvl w:val="1"/>
                <w:numId w:val="35"/>
              </w:numPr>
              <w:spacing w:after="0"/>
              <w:ind w:firstLineChars="0"/>
              <w:rPr>
                <w:sz w:val="21"/>
                <w:lang w:val="en-US"/>
              </w:rPr>
            </w:pPr>
            <w:r w:rsidRPr="00646550">
              <w:rPr>
                <w:sz w:val="21"/>
                <w:lang w:val="en-US"/>
              </w:rPr>
              <w:t>The priority is the one signaled in SCI</w:t>
            </w:r>
          </w:p>
          <w:p w:rsidR="00646550" w:rsidRPr="00646550" w:rsidRDefault="00646550" w:rsidP="00646550">
            <w:pPr>
              <w:pStyle w:val="a5"/>
              <w:numPr>
                <w:ilvl w:val="1"/>
                <w:numId w:val="35"/>
              </w:numPr>
              <w:spacing w:after="0"/>
              <w:ind w:firstLineChars="0"/>
              <w:rPr>
                <w:sz w:val="21"/>
                <w:lang w:val="en-US"/>
              </w:rPr>
            </w:pPr>
            <w:r w:rsidRPr="00646550">
              <w:rPr>
                <w:sz w:val="21"/>
                <w:lang w:val="en-US"/>
              </w:rPr>
              <w:t>This includes both blind and feedback-based HARQ (re)-transmission</w:t>
            </w:r>
          </w:p>
          <w:p w:rsidR="00646550" w:rsidRPr="00646550" w:rsidRDefault="00646550" w:rsidP="00646550">
            <w:pPr>
              <w:pStyle w:val="a5"/>
              <w:numPr>
                <w:ilvl w:val="0"/>
                <w:numId w:val="35"/>
              </w:numPr>
              <w:spacing w:after="0"/>
              <w:ind w:firstLineChars="0"/>
              <w:rPr>
                <w:sz w:val="21"/>
                <w:lang w:val="en-US"/>
              </w:rPr>
            </w:pPr>
            <w:r w:rsidRPr="00646550">
              <w:rPr>
                <w:sz w:val="21"/>
                <w:lang w:val="en-US"/>
              </w:rPr>
              <w:t>The value range is any value from 1 to 32</w:t>
            </w:r>
          </w:p>
          <w:p w:rsidR="00646550" w:rsidRPr="00646550" w:rsidRDefault="00646550" w:rsidP="00646550">
            <w:pPr>
              <w:pStyle w:val="a5"/>
              <w:numPr>
                <w:ilvl w:val="1"/>
                <w:numId w:val="35"/>
              </w:numPr>
              <w:spacing w:after="0"/>
              <w:ind w:firstLineChars="0"/>
              <w:rPr>
                <w:sz w:val="21"/>
                <w:lang w:val="en-US"/>
              </w:rPr>
            </w:pPr>
            <w:r w:rsidRPr="00646550">
              <w:rPr>
                <w:sz w:val="21"/>
                <w:lang w:val="en-US"/>
              </w:rPr>
              <w:t>If the HARQ (re)transmissions for a TB can have a mixed blind and feedback-based approached (FFS whether or not to support this case), the counter applies to the combined total</w:t>
            </w:r>
          </w:p>
          <w:p w:rsidR="00646550" w:rsidRPr="00646550" w:rsidRDefault="00646550" w:rsidP="00646550">
            <w:pPr>
              <w:rPr>
                <w:sz w:val="21"/>
                <w:lang w:val="en-US" w:eastAsia="x-none"/>
              </w:rPr>
            </w:pPr>
            <w:r w:rsidRPr="00646550">
              <w:rPr>
                <w:sz w:val="21"/>
                <w:highlight w:val="green"/>
                <w:lang w:val="en-US" w:eastAsia="x-none"/>
              </w:rPr>
              <w:t>Agreements</w:t>
            </w:r>
            <w:r w:rsidRPr="00646550">
              <w:rPr>
                <w:sz w:val="21"/>
                <w:lang w:val="en-US" w:eastAsia="x-none"/>
              </w:rPr>
              <w:t>:</w:t>
            </w:r>
          </w:p>
          <w:p w:rsidR="00646550" w:rsidRPr="00646550" w:rsidRDefault="00646550" w:rsidP="00646550">
            <w:pPr>
              <w:pStyle w:val="a5"/>
              <w:numPr>
                <w:ilvl w:val="0"/>
                <w:numId w:val="40"/>
              </w:numPr>
              <w:spacing w:after="0"/>
              <w:ind w:firstLineChars="0"/>
              <w:jc w:val="both"/>
              <w:rPr>
                <w:sz w:val="21"/>
              </w:rPr>
            </w:pPr>
            <w:r w:rsidRPr="00646550">
              <w:rPr>
                <w:sz w:val="21"/>
              </w:rPr>
              <w:t>Resource (re-)selection procedure supports re-evaluation of Step 1 and Step 2 before transmission of SCI with reservation</w:t>
            </w:r>
          </w:p>
          <w:p w:rsidR="00646550" w:rsidRPr="00646550" w:rsidRDefault="00646550" w:rsidP="00646550">
            <w:pPr>
              <w:pStyle w:val="a5"/>
              <w:numPr>
                <w:ilvl w:val="1"/>
                <w:numId w:val="40"/>
              </w:numPr>
              <w:spacing w:after="0"/>
              <w:ind w:firstLineChars="0"/>
              <w:jc w:val="both"/>
              <w:rPr>
                <w:sz w:val="21"/>
              </w:rPr>
            </w:pPr>
            <w:r w:rsidRPr="00646550">
              <w:rPr>
                <w:sz w:val="21"/>
              </w:rPr>
              <w:t xml:space="preserve">The re-evaluation of the (re-)selection procedure for a resource reservation signalled in a moment ‘m’ </w:t>
            </w:r>
            <w:r w:rsidRPr="00646550">
              <w:rPr>
                <w:color w:val="000000" w:themeColor="text1"/>
                <w:sz w:val="21"/>
                <w:u w:val="single"/>
              </w:rPr>
              <w:t>is not required to</w:t>
            </w:r>
            <w:r w:rsidRPr="00646550">
              <w:rPr>
                <w:sz w:val="21"/>
              </w:rPr>
              <w:t xml:space="preserve"> be triggered at moment &gt; ‘m – T3’ (i.e. resource reselection processing time needs to be ensured)</w:t>
            </w:r>
          </w:p>
          <w:p w:rsidR="00646550" w:rsidRPr="00646550" w:rsidRDefault="00646550" w:rsidP="00646550">
            <w:pPr>
              <w:pStyle w:val="a5"/>
              <w:numPr>
                <w:ilvl w:val="1"/>
                <w:numId w:val="40"/>
              </w:numPr>
              <w:spacing w:after="0"/>
              <w:ind w:firstLineChars="0"/>
              <w:jc w:val="both"/>
              <w:rPr>
                <w:sz w:val="21"/>
              </w:rPr>
            </w:pPr>
            <w:r w:rsidRPr="00646550">
              <w:rPr>
                <w:sz w:val="21"/>
              </w:rPr>
              <w:t>FFS condition to change resource(s) from previous iteration to resource(s) from current iteration</w:t>
            </w:r>
          </w:p>
          <w:p w:rsidR="00646550" w:rsidRPr="00646550" w:rsidRDefault="00646550" w:rsidP="00646550">
            <w:pPr>
              <w:pStyle w:val="a5"/>
              <w:numPr>
                <w:ilvl w:val="1"/>
                <w:numId w:val="40"/>
              </w:numPr>
              <w:spacing w:after="0"/>
              <w:ind w:firstLineChars="0"/>
              <w:jc w:val="both"/>
              <w:rPr>
                <w:sz w:val="21"/>
              </w:rPr>
            </w:pPr>
            <w:r w:rsidRPr="00646550">
              <w:rPr>
                <w:sz w:val="21"/>
              </w:rPr>
              <w:t>FFS relationship of T1 and T3, if any</w:t>
            </w:r>
          </w:p>
          <w:p w:rsidR="00646550" w:rsidRPr="00646550" w:rsidRDefault="00646550" w:rsidP="00646550">
            <w:pPr>
              <w:pStyle w:val="a5"/>
              <w:numPr>
                <w:ilvl w:val="1"/>
                <w:numId w:val="40"/>
              </w:numPr>
              <w:spacing w:after="0"/>
              <w:ind w:firstLineChars="0"/>
              <w:jc w:val="both"/>
              <w:rPr>
                <w:sz w:val="21"/>
              </w:rPr>
            </w:pPr>
            <w:r w:rsidRPr="00646550">
              <w:rPr>
                <w:sz w:val="21"/>
              </w:rPr>
              <w:t>FFS whether to handle it differently for blind and feedback-based retransmission resources</w:t>
            </w:r>
          </w:p>
          <w:p w:rsidR="00646550" w:rsidRPr="00646550" w:rsidRDefault="00646550" w:rsidP="00646550">
            <w:pPr>
              <w:pStyle w:val="a5"/>
              <w:ind w:firstLine="440"/>
              <w:jc w:val="both"/>
              <w:rPr>
                <w:sz w:val="22"/>
                <w:szCs w:val="28"/>
              </w:rPr>
            </w:pPr>
          </w:p>
          <w:p w:rsidR="00646550" w:rsidRPr="00646550" w:rsidRDefault="00646550" w:rsidP="00646550">
            <w:pPr>
              <w:rPr>
                <w:sz w:val="21"/>
              </w:rPr>
            </w:pPr>
            <w:r w:rsidRPr="00646550">
              <w:rPr>
                <w:sz w:val="21"/>
                <w:highlight w:val="green"/>
              </w:rPr>
              <w:t>Agreements</w:t>
            </w:r>
            <w:r w:rsidRPr="00646550">
              <w:rPr>
                <w:sz w:val="21"/>
              </w:rPr>
              <w:t>:</w:t>
            </w:r>
          </w:p>
          <w:p w:rsidR="00646550" w:rsidRPr="00646550" w:rsidRDefault="00646550" w:rsidP="00646550">
            <w:pPr>
              <w:pStyle w:val="a5"/>
              <w:numPr>
                <w:ilvl w:val="0"/>
                <w:numId w:val="41"/>
              </w:numPr>
              <w:spacing w:after="0"/>
              <w:ind w:firstLineChars="0"/>
              <w:jc w:val="both"/>
              <w:rPr>
                <w:sz w:val="21"/>
                <w:lang w:val="en-US"/>
              </w:rPr>
            </w:pPr>
            <w:r w:rsidRPr="00646550">
              <w:rPr>
                <w:iCs/>
                <w:sz w:val="21"/>
              </w:rPr>
              <w:t>In Step 1, initial L1 SL-RSRP threshold for each combination of p</w:t>
            </w:r>
            <w:r w:rsidRPr="00646550">
              <w:rPr>
                <w:iCs/>
                <w:sz w:val="21"/>
                <w:vertAlign w:val="subscript"/>
              </w:rPr>
              <w:t>i</w:t>
            </w:r>
            <w:r w:rsidRPr="00646550">
              <w:rPr>
                <w:iCs/>
                <w:sz w:val="21"/>
              </w:rPr>
              <w:t xml:space="preserve"> and p</w:t>
            </w:r>
            <w:r w:rsidRPr="00646550">
              <w:rPr>
                <w:iCs/>
                <w:sz w:val="21"/>
                <w:vertAlign w:val="subscript"/>
              </w:rPr>
              <w:t>j</w:t>
            </w:r>
            <w:r w:rsidRPr="00646550">
              <w:rPr>
                <w:iCs/>
                <w:sz w:val="21"/>
              </w:rPr>
              <w:t xml:space="preserve"> is (pre-)configured, where p</w:t>
            </w:r>
            <w:r w:rsidRPr="00646550">
              <w:rPr>
                <w:iCs/>
                <w:sz w:val="21"/>
                <w:vertAlign w:val="subscript"/>
              </w:rPr>
              <w:t>i</w:t>
            </w:r>
            <w:r w:rsidRPr="00646550">
              <w:rPr>
                <w:iCs/>
                <w:sz w:val="21"/>
              </w:rPr>
              <w:t xml:space="preserve"> - priority indication associated with the resource indicated in SCI and p</w:t>
            </w:r>
            <w:r w:rsidRPr="00646550">
              <w:rPr>
                <w:iCs/>
                <w:sz w:val="21"/>
                <w:vertAlign w:val="subscript"/>
              </w:rPr>
              <w:t>j</w:t>
            </w:r>
            <w:r w:rsidRPr="00646550">
              <w:rPr>
                <w:iCs/>
                <w:sz w:val="21"/>
              </w:rPr>
              <w:t xml:space="preserve"> - priority of the transmission in the UE selecting resources</w:t>
            </w:r>
          </w:p>
          <w:p w:rsidR="00646550" w:rsidRPr="00646550" w:rsidRDefault="00646550" w:rsidP="00646550">
            <w:pPr>
              <w:rPr>
                <w:sz w:val="21"/>
                <w:lang w:val="en-US"/>
              </w:rPr>
            </w:pPr>
          </w:p>
          <w:p w:rsidR="00646550" w:rsidRPr="00646550" w:rsidRDefault="00646550" w:rsidP="00646550">
            <w:pPr>
              <w:rPr>
                <w:sz w:val="21"/>
                <w:lang w:eastAsia="x-none"/>
              </w:rPr>
            </w:pPr>
            <w:r w:rsidRPr="00646550">
              <w:rPr>
                <w:sz w:val="21"/>
                <w:highlight w:val="green"/>
                <w:lang w:eastAsia="x-none"/>
              </w:rPr>
              <w:t>Agreements</w:t>
            </w:r>
            <w:r w:rsidRPr="00646550">
              <w:rPr>
                <w:sz w:val="21"/>
                <w:lang w:eastAsia="x-none"/>
              </w:rPr>
              <w:t>:</w:t>
            </w:r>
          </w:p>
          <w:p w:rsidR="00646550" w:rsidRPr="00646550" w:rsidRDefault="00646550" w:rsidP="00646550">
            <w:pPr>
              <w:pStyle w:val="a5"/>
              <w:numPr>
                <w:ilvl w:val="0"/>
                <w:numId w:val="41"/>
              </w:numPr>
              <w:spacing w:after="0"/>
              <w:ind w:firstLineChars="0"/>
              <w:rPr>
                <w:sz w:val="21"/>
                <w:lang w:val="en-US"/>
              </w:rPr>
            </w:pPr>
            <w:r w:rsidRPr="00646550">
              <w:rPr>
                <w:sz w:val="21"/>
                <w:lang w:val="en-US"/>
              </w:rPr>
              <w:t>In Step 1, when the ratio of identified candidate resources to the total number of resources in a resource selection window</w:t>
            </w:r>
            <w:r w:rsidRPr="00646550">
              <w:rPr>
                <w:sz w:val="21"/>
                <w:u w:val="single"/>
                <w:lang w:val="en-US"/>
              </w:rPr>
              <w:t>,</w:t>
            </w:r>
            <w:r w:rsidRPr="00646550">
              <w:rPr>
                <w:sz w:val="21"/>
                <w:lang w:val="en-US"/>
              </w:rPr>
              <w:t xml:space="preserve"> is less than X%, all configured thresholds are increased by Y dB and the resource identification procedure is repeated</w:t>
            </w:r>
          </w:p>
          <w:p w:rsidR="00646550" w:rsidRPr="00646550" w:rsidRDefault="00646550" w:rsidP="00646550">
            <w:pPr>
              <w:pStyle w:val="a5"/>
              <w:numPr>
                <w:ilvl w:val="1"/>
                <w:numId w:val="41"/>
              </w:numPr>
              <w:spacing w:after="0"/>
              <w:ind w:firstLineChars="0"/>
              <w:rPr>
                <w:sz w:val="21"/>
                <w:lang w:val="en-US"/>
              </w:rPr>
            </w:pPr>
            <w:r w:rsidRPr="00646550">
              <w:rPr>
                <w:sz w:val="21"/>
                <w:lang w:val="en-US"/>
              </w:rPr>
              <w:t xml:space="preserve">FFS value(s)/configurability of X </w:t>
            </w:r>
          </w:p>
          <w:p w:rsidR="00646550" w:rsidRPr="00646550" w:rsidRDefault="00646550" w:rsidP="00646550">
            <w:pPr>
              <w:pStyle w:val="a5"/>
              <w:numPr>
                <w:ilvl w:val="2"/>
                <w:numId w:val="41"/>
              </w:numPr>
              <w:spacing w:after="0"/>
              <w:ind w:firstLineChars="0"/>
              <w:rPr>
                <w:sz w:val="21"/>
                <w:lang w:val="en-US"/>
              </w:rPr>
            </w:pPr>
            <w:r w:rsidRPr="00646550">
              <w:rPr>
                <w:sz w:val="21"/>
                <w:lang w:val="en-US"/>
              </w:rPr>
              <w:t>At least one value of X=20</w:t>
            </w:r>
          </w:p>
          <w:p w:rsidR="00646550" w:rsidRPr="00646550" w:rsidRDefault="00646550" w:rsidP="00646550">
            <w:pPr>
              <w:pStyle w:val="a5"/>
              <w:numPr>
                <w:ilvl w:val="1"/>
                <w:numId w:val="41"/>
              </w:numPr>
              <w:spacing w:after="0"/>
              <w:ind w:firstLineChars="0"/>
              <w:rPr>
                <w:sz w:val="21"/>
                <w:lang w:val="en-US"/>
              </w:rPr>
            </w:pPr>
            <w:r w:rsidRPr="00646550">
              <w:rPr>
                <w:sz w:val="21"/>
                <w:lang w:val="en-US"/>
              </w:rPr>
              <w:t>Y=3</w:t>
            </w:r>
          </w:p>
          <w:p w:rsidR="00646550" w:rsidRPr="00646550" w:rsidRDefault="00646550" w:rsidP="00646550">
            <w:pPr>
              <w:pStyle w:val="a5"/>
              <w:numPr>
                <w:ilvl w:val="0"/>
                <w:numId w:val="41"/>
              </w:numPr>
              <w:spacing w:after="0"/>
              <w:ind w:firstLineChars="0"/>
              <w:rPr>
                <w:sz w:val="21"/>
                <w:lang w:val="en-US"/>
              </w:rPr>
            </w:pPr>
            <w:r w:rsidRPr="00646550">
              <w:rPr>
                <w:sz w:val="21"/>
                <w:lang w:val="en-US"/>
              </w:rPr>
              <w:t>FFS other conditions to stop RSRP threshold increment, if any</w:t>
            </w:r>
          </w:p>
          <w:p w:rsidR="00646550" w:rsidRPr="00646550" w:rsidRDefault="00646550" w:rsidP="00646550">
            <w:pPr>
              <w:rPr>
                <w:sz w:val="21"/>
                <w:lang w:val="en-US" w:eastAsia="x-none"/>
              </w:rPr>
            </w:pPr>
          </w:p>
          <w:p w:rsidR="00646550" w:rsidRPr="00646550" w:rsidRDefault="00646550" w:rsidP="00646550">
            <w:pPr>
              <w:rPr>
                <w:b/>
                <w:bCs/>
                <w:sz w:val="21"/>
                <w:lang w:val="en-US" w:eastAsia="x-none"/>
              </w:rPr>
            </w:pPr>
            <w:r w:rsidRPr="00646550">
              <w:rPr>
                <w:sz w:val="21"/>
                <w:highlight w:val="green"/>
                <w:lang w:val="en-US" w:eastAsia="x-none"/>
              </w:rPr>
              <w:t>Agreements</w:t>
            </w:r>
            <w:r w:rsidRPr="00646550">
              <w:rPr>
                <w:b/>
                <w:bCs/>
                <w:sz w:val="21"/>
                <w:lang w:val="en-US" w:eastAsia="x-none"/>
              </w:rPr>
              <w:t>:</w:t>
            </w:r>
          </w:p>
          <w:p w:rsidR="00646550" w:rsidRPr="00646550" w:rsidRDefault="00646550" w:rsidP="00646550">
            <w:pPr>
              <w:pStyle w:val="a5"/>
              <w:numPr>
                <w:ilvl w:val="0"/>
                <w:numId w:val="35"/>
              </w:numPr>
              <w:spacing w:after="0"/>
              <w:ind w:firstLineChars="0"/>
              <w:rPr>
                <w:sz w:val="21"/>
                <w:lang w:val="en-US"/>
              </w:rPr>
            </w:pPr>
            <w:r w:rsidRPr="00646550">
              <w:rPr>
                <w:sz w:val="21"/>
              </w:rPr>
              <w:t>Support a resource pre-emption mechanism for Mode-2</w:t>
            </w:r>
          </w:p>
          <w:p w:rsidR="00646550" w:rsidRPr="00646550" w:rsidRDefault="00646550" w:rsidP="00646550">
            <w:pPr>
              <w:pStyle w:val="a5"/>
              <w:numPr>
                <w:ilvl w:val="1"/>
                <w:numId w:val="35"/>
              </w:numPr>
              <w:spacing w:after="0"/>
              <w:ind w:firstLineChars="0"/>
              <w:rPr>
                <w:sz w:val="21"/>
              </w:rPr>
            </w:pPr>
            <w:r w:rsidRPr="00646550">
              <w:rPr>
                <w:sz w:val="21"/>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rsidR="00646550" w:rsidRPr="00646550" w:rsidRDefault="00646550" w:rsidP="00646550">
            <w:pPr>
              <w:pStyle w:val="a5"/>
              <w:numPr>
                <w:ilvl w:val="2"/>
                <w:numId w:val="35"/>
              </w:numPr>
              <w:spacing w:after="0"/>
              <w:ind w:firstLineChars="0"/>
              <w:rPr>
                <w:sz w:val="21"/>
              </w:rPr>
            </w:pPr>
            <w:r w:rsidRPr="00646550">
              <w:rPr>
                <w:sz w:val="21"/>
              </w:rPr>
              <w:t>Only the overlapped resource(s) is/are reselected</w:t>
            </w:r>
          </w:p>
          <w:p w:rsidR="00646550" w:rsidRPr="00646550" w:rsidRDefault="00646550" w:rsidP="00646550">
            <w:pPr>
              <w:pStyle w:val="a5"/>
              <w:numPr>
                <w:ilvl w:val="2"/>
                <w:numId w:val="35"/>
              </w:numPr>
              <w:spacing w:after="0"/>
              <w:ind w:firstLineChars="0"/>
              <w:rPr>
                <w:sz w:val="21"/>
              </w:rPr>
            </w:pPr>
            <w:r w:rsidRPr="00646550">
              <w:rPr>
                <w:sz w:val="21"/>
              </w:rPr>
              <w:t>FFS</w:t>
            </w:r>
          </w:p>
          <w:p w:rsidR="00646550" w:rsidRPr="00646550" w:rsidRDefault="00646550" w:rsidP="00646550">
            <w:pPr>
              <w:pStyle w:val="a5"/>
              <w:numPr>
                <w:ilvl w:val="3"/>
                <w:numId w:val="35"/>
              </w:numPr>
              <w:spacing w:after="0"/>
              <w:ind w:firstLineChars="0"/>
              <w:rPr>
                <w:sz w:val="21"/>
              </w:rPr>
            </w:pPr>
            <w:r w:rsidRPr="00646550">
              <w:rPr>
                <w:sz w:val="21"/>
              </w:rPr>
              <w:lastRenderedPageBreak/>
              <w:t>the timeline for reselection</w:t>
            </w:r>
          </w:p>
          <w:p w:rsidR="00646550" w:rsidRPr="00646550" w:rsidRDefault="00646550" w:rsidP="00646550">
            <w:pPr>
              <w:pStyle w:val="a5"/>
              <w:numPr>
                <w:ilvl w:val="3"/>
                <w:numId w:val="35"/>
              </w:numPr>
              <w:spacing w:after="0"/>
              <w:ind w:firstLineChars="0"/>
              <w:rPr>
                <w:sz w:val="21"/>
              </w:rPr>
            </w:pPr>
            <w:r w:rsidRPr="00646550">
              <w:rPr>
                <w:sz w:val="21"/>
              </w:rPr>
              <w:t>other details</w:t>
            </w:r>
          </w:p>
          <w:p w:rsidR="00646550" w:rsidRPr="00646550" w:rsidRDefault="00646550" w:rsidP="00646550">
            <w:pPr>
              <w:pStyle w:val="a5"/>
              <w:numPr>
                <w:ilvl w:val="2"/>
                <w:numId w:val="35"/>
              </w:numPr>
              <w:spacing w:after="0"/>
              <w:ind w:firstLineChars="0"/>
              <w:rPr>
                <w:sz w:val="21"/>
              </w:rPr>
            </w:pPr>
            <w:r w:rsidRPr="00646550">
              <w:rPr>
                <w:sz w:val="21"/>
              </w:rPr>
              <w:t>FFS whether or not to support other potential UE behaviour (e.g, power boosting/reduction)</w:t>
            </w:r>
          </w:p>
          <w:p w:rsidR="00646550" w:rsidRPr="00646550" w:rsidRDefault="00646550" w:rsidP="00646550">
            <w:pPr>
              <w:pStyle w:val="a5"/>
              <w:numPr>
                <w:ilvl w:val="1"/>
                <w:numId w:val="35"/>
              </w:numPr>
              <w:spacing w:after="0"/>
              <w:ind w:firstLineChars="0"/>
              <w:jc w:val="both"/>
              <w:rPr>
                <w:sz w:val="21"/>
              </w:rPr>
            </w:pPr>
            <w:r w:rsidRPr="00646550">
              <w:rPr>
                <w:sz w:val="21"/>
              </w:rPr>
              <w:t>This mechanism can be enabled or disabled, per resource pool</w:t>
            </w:r>
          </w:p>
          <w:p w:rsidR="00F9550E" w:rsidRPr="00646550" w:rsidRDefault="00646550" w:rsidP="00646550">
            <w:pPr>
              <w:pStyle w:val="a5"/>
              <w:numPr>
                <w:ilvl w:val="2"/>
                <w:numId w:val="35"/>
              </w:numPr>
              <w:spacing w:after="0"/>
              <w:ind w:firstLineChars="0"/>
              <w:jc w:val="both"/>
              <w:rPr>
                <w:sz w:val="21"/>
              </w:rPr>
            </w:pPr>
            <w:r w:rsidRPr="00646550">
              <w:rPr>
                <w:sz w:val="21"/>
              </w:rPr>
              <w:t>FFS details</w:t>
            </w:r>
          </w:p>
          <w:p w:rsidR="007339E3" w:rsidRPr="00F9550E" w:rsidRDefault="007339E3" w:rsidP="007339E3">
            <w:pPr>
              <w:spacing w:after="0"/>
              <w:jc w:val="both"/>
              <w:rPr>
                <w:rFonts w:eastAsiaTheme="minorEastAsia"/>
                <w:szCs w:val="24"/>
                <w:lang w:eastAsia="zh-CN"/>
              </w:rPr>
            </w:pPr>
          </w:p>
        </w:tc>
      </w:tr>
    </w:tbl>
    <w:p w:rsidR="0030034C" w:rsidRPr="0030034C" w:rsidRDefault="0030034C" w:rsidP="0030034C">
      <w:pPr>
        <w:spacing w:after="0"/>
        <w:jc w:val="both"/>
        <w:rPr>
          <w:rFonts w:eastAsiaTheme="minorEastAsia"/>
          <w:szCs w:val="24"/>
          <w:lang w:eastAsia="zh-CN"/>
        </w:rPr>
      </w:pPr>
    </w:p>
    <w:p w:rsidR="009B4748" w:rsidRPr="00EE0EFA" w:rsidRDefault="009D7592" w:rsidP="00E214E1">
      <w:pPr>
        <w:spacing w:after="0"/>
        <w:jc w:val="both"/>
        <w:rPr>
          <w:rFonts w:eastAsiaTheme="minorEastAsia"/>
          <w:szCs w:val="24"/>
          <w:lang w:eastAsia="zh-CN"/>
        </w:rPr>
      </w:pPr>
      <w:r>
        <w:rPr>
          <w:rFonts w:eastAsiaTheme="minorEastAsia"/>
          <w:szCs w:val="24"/>
          <w:lang w:eastAsia="zh-CN"/>
        </w:rPr>
        <w:t xml:space="preserve">In this contribution, </w:t>
      </w:r>
      <w:r w:rsidR="0030034C" w:rsidRPr="0030034C">
        <w:rPr>
          <w:rFonts w:eastAsiaTheme="minorEastAsia"/>
          <w:szCs w:val="24"/>
          <w:lang w:eastAsia="zh-CN"/>
        </w:rPr>
        <w:t xml:space="preserve">we will introduce our considerations on the issues about resource allocation of NR sidelink Mode2. </w:t>
      </w:r>
      <w:r w:rsidR="00971329">
        <w:rPr>
          <w:rFonts w:eastAsiaTheme="minorEastAsia"/>
          <w:szCs w:val="24"/>
          <w:lang w:eastAsia="zh-CN"/>
        </w:rPr>
        <w:t xml:space="preserve">Observations and proposals are provided according to the </w:t>
      </w:r>
      <w:r w:rsidR="00CA4A28">
        <w:rPr>
          <w:rFonts w:eastAsiaTheme="minorEastAsia"/>
          <w:szCs w:val="24"/>
          <w:lang w:eastAsia="zh-CN"/>
        </w:rPr>
        <w:t>discussions</w:t>
      </w:r>
      <w:r w:rsidR="00971329">
        <w:rPr>
          <w:rFonts w:eastAsiaTheme="minorEastAsia"/>
          <w:szCs w:val="24"/>
          <w:lang w:eastAsia="zh-CN"/>
        </w:rPr>
        <w:t>.</w:t>
      </w:r>
    </w:p>
    <w:p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p w:rsidR="00110F95" w:rsidRDefault="00110F95" w:rsidP="00110F95">
      <w:pPr>
        <w:pStyle w:val="2"/>
      </w:pPr>
      <w:r>
        <w:rPr>
          <w:rFonts w:hint="eastAsia"/>
        </w:rPr>
        <w:t>Channel</w:t>
      </w:r>
      <w:r>
        <w:t xml:space="preserve"> </w:t>
      </w:r>
      <w:r>
        <w:rPr>
          <w:rFonts w:hint="eastAsia"/>
        </w:rPr>
        <w:t>Sensing</w:t>
      </w:r>
    </w:p>
    <w:p w:rsidR="00110F95" w:rsidRDefault="0047518C" w:rsidP="00AD0866">
      <w:pPr>
        <w:jc w:val="both"/>
        <w:rPr>
          <w:lang w:eastAsia="zh-CN"/>
        </w:rPr>
      </w:pPr>
      <w:r>
        <w:rPr>
          <w:lang w:eastAsia="zh-CN"/>
        </w:rPr>
        <w:t xml:space="preserve">According to the </w:t>
      </w:r>
      <w:r w:rsidR="00766E62">
        <w:rPr>
          <w:lang w:eastAsia="zh-CN"/>
        </w:rPr>
        <w:t xml:space="preserve">reached agreements and email discussions, a transmitter UE would continue the channel sensing process until the ‘m-T3’, where ‘m’ is </w:t>
      </w:r>
      <w:r w:rsidR="00B4252E">
        <w:rPr>
          <w:lang w:eastAsia="zh-CN"/>
        </w:rPr>
        <w:t>the moment to signal the resource reservation</w:t>
      </w:r>
      <w:r w:rsidR="00A12E9A">
        <w:rPr>
          <w:lang w:eastAsia="zh-CN"/>
        </w:rPr>
        <w:t xml:space="preserve"> and is selected at the moment of resource selection or re-evaluation trigger ‘n’ </w:t>
      </w:r>
      <w:r w:rsidR="00B4252E">
        <w:rPr>
          <w:lang w:eastAsia="zh-CN"/>
        </w:rPr>
        <w:t xml:space="preserve">. </w:t>
      </w:r>
      <w:r w:rsidR="00077EE5">
        <w:rPr>
          <w:lang w:eastAsia="zh-CN"/>
        </w:rPr>
        <w:t>D</w:t>
      </w:r>
      <w:r w:rsidR="00AF581B">
        <w:rPr>
          <w:lang w:eastAsia="zh-CN"/>
        </w:rPr>
        <w:t>uring the channel sensing from ‘n’ to ‘m-T3’</w:t>
      </w:r>
      <w:r w:rsidR="00C74CA9">
        <w:rPr>
          <w:lang w:eastAsia="zh-CN"/>
        </w:rPr>
        <w:t xml:space="preserve">, how to determine the moment of </w:t>
      </w:r>
      <w:r w:rsidR="00DB49C5">
        <w:rPr>
          <w:lang w:eastAsia="zh-CN"/>
        </w:rPr>
        <w:t>resource re-evaluation trigger</w:t>
      </w:r>
      <w:r w:rsidR="00933123">
        <w:rPr>
          <w:lang w:eastAsia="zh-CN"/>
        </w:rPr>
        <w:t xml:space="preserve"> is an issue to be solved.</w:t>
      </w:r>
      <w:r w:rsidR="00933123">
        <w:rPr>
          <w:rFonts w:hint="eastAsia"/>
          <w:lang w:eastAsia="zh-CN"/>
        </w:rPr>
        <w:t xml:space="preserve"> </w:t>
      </w:r>
      <w:r w:rsidR="00933123">
        <w:rPr>
          <w:lang w:eastAsia="zh-CN"/>
        </w:rPr>
        <w:t>Generally, if the transmitter UE notices that the resources it is going to reserve are occupied by another UE in advance and the interference measured on the associated resources is higher</w:t>
      </w:r>
      <w:r w:rsidR="00551738">
        <w:rPr>
          <w:lang w:eastAsia="zh-CN"/>
        </w:rPr>
        <w:t xml:space="preserve"> than a given threshold, a transmitter UE might need to trigger the </w:t>
      </w:r>
      <w:r w:rsidR="00077EE5">
        <w:rPr>
          <w:lang w:eastAsia="zh-CN"/>
        </w:rPr>
        <w:t xml:space="preserve">resource </w:t>
      </w:r>
      <w:r w:rsidR="00551738">
        <w:rPr>
          <w:lang w:eastAsia="zh-CN"/>
        </w:rPr>
        <w:t xml:space="preserve">re-evaluation. </w:t>
      </w:r>
      <w:r w:rsidR="00077EE5">
        <w:rPr>
          <w:lang w:eastAsia="zh-CN"/>
        </w:rPr>
        <w:t xml:space="preserve">However, frequent resource re-evaluation </w:t>
      </w:r>
      <w:r w:rsidR="00237146">
        <w:rPr>
          <w:lang w:eastAsia="zh-CN"/>
        </w:rPr>
        <w:t xml:space="preserve">would bring high device consumption and </w:t>
      </w:r>
      <w:r w:rsidR="00280D77">
        <w:rPr>
          <w:lang w:eastAsia="zh-CN"/>
        </w:rPr>
        <w:t xml:space="preserve">the resource </w:t>
      </w:r>
      <w:r w:rsidR="00350018">
        <w:rPr>
          <w:lang w:eastAsia="zh-CN"/>
        </w:rPr>
        <w:t xml:space="preserve">selected through re-evaluation might soon be reserved by another UE and trigger re-evaluation again. In order to solve such problem, we can use </w:t>
      </w:r>
      <w:r w:rsidR="00912210">
        <w:rPr>
          <w:lang w:eastAsia="zh-CN"/>
        </w:rPr>
        <w:t xml:space="preserve">one of </w:t>
      </w:r>
      <w:r w:rsidR="00350018">
        <w:rPr>
          <w:lang w:eastAsia="zh-CN"/>
        </w:rPr>
        <w:t xml:space="preserve">the following alternatives to determine the moment of </w:t>
      </w:r>
      <w:r w:rsidR="00A31485">
        <w:rPr>
          <w:lang w:eastAsia="zh-CN"/>
        </w:rPr>
        <w:t xml:space="preserve">resource </w:t>
      </w:r>
      <w:r w:rsidR="00350018">
        <w:rPr>
          <w:lang w:eastAsia="zh-CN"/>
        </w:rPr>
        <w:t>re-evaluation</w:t>
      </w:r>
      <w:r w:rsidR="00A31485">
        <w:rPr>
          <w:lang w:eastAsia="zh-CN"/>
        </w:rPr>
        <w:t xml:space="preserve"> trigger</w:t>
      </w:r>
      <w:r w:rsidR="00350018">
        <w:rPr>
          <w:lang w:eastAsia="zh-CN"/>
        </w:rPr>
        <w:t>.</w:t>
      </w:r>
    </w:p>
    <w:p w:rsidR="00350018" w:rsidRDefault="00350018" w:rsidP="00EE62FC">
      <w:pPr>
        <w:pStyle w:val="a5"/>
        <w:numPr>
          <w:ilvl w:val="0"/>
          <w:numId w:val="42"/>
        </w:numPr>
        <w:ind w:firstLineChars="0"/>
        <w:jc w:val="both"/>
        <w:rPr>
          <w:lang w:eastAsia="zh-CN"/>
        </w:rPr>
      </w:pPr>
      <w:r w:rsidRPr="00AD0866">
        <w:rPr>
          <w:b/>
          <w:lang w:eastAsia="zh-CN"/>
        </w:rPr>
        <w:t>Alt 1</w:t>
      </w:r>
      <w:r>
        <w:rPr>
          <w:lang w:eastAsia="zh-CN"/>
        </w:rPr>
        <w:t xml:space="preserve">: </w:t>
      </w:r>
      <w:r w:rsidR="009374DA">
        <w:rPr>
          <w:lang w:eastAsia="zh-CN"/>
        </w:rPr>
        <w:t xml:space="preserve">Trigger resource re-evaluation </w:t>
      </w:r>
      <w:r w:rsidR="00867BA0">
        <w:rPr>
          <w:lang w:eastAsia="zh-CN"/>
        </w:rPr>
        <w:t xml:space="preserve">at moment ‘m-T3’ if </w:t>
      </w:r>
      <w:r w:rsidR="004D1272">
        <w:rPr>
          <w:lang w:eastAsia="zh-CN"/>
        </w:rPr>
        <w:t xml:space="preserve">a transmitter UE measures that the resource  of which the reservation is to be signalled at ‘m’ shall be re-selected. As shown in Fig.1, we can see that </w:t>
      </w:r>
      <w:r w:rsidR="00E47EF5">
        <w:rPr>
          <w:lang w:eastAsia="zh-CN"/>
        </w:rPr>
        <w:t>the transmitter needs to trigger</w:t>
      </w:r>
      <w:r w:rsidR="004E08E3">
        <w:rPr>
          <w:lang w:eastAsia="zh-CN"/>
        </w:rPr>
        <w:t xml:space="preserve"> </w:t>
      </w:r>
      <w:r w:rsidR="00E47EF5">
        <w:rPr>
          <w:lang w:eastAsia="zh-CN"/>
        </w:rPr>
        <w:t xml:space="preserve">resource re-revaluation </w:t>
      </w:r>
      <w:r w:rsidR="004E08E3">
        <w:rPr>
          <w:lang w:eastAsia="zh-CN"/>
        </w:rPr>
        <w:t xml:space="preserve">ONE time </w:t>
      </w:r>
      <w:r w:rsidR="00E47EF5">
        <w:rPr>
          <w:lang w:eastAsia="zh-CN"/>
        </w:rPr>
        <w:t xml:space="preserve">at most, no matter detecting how many times of SCIs announcing overlapped resources with those to be signalled at ‘m’ . </w:t>
      </w:r>
      <w:r w:rsidR="00DD7797">
        <w:rPr>
          <w:rFonts w:hint="eastAsia"/>
          <w:lang w:eastAsia="zh-CN"/>
        </w:rPr>
        <w:t>However</w:t>
      </w:r>
      <w:r w:rsidR="00DD7797">
        <w:rPr>
          <w:rFonts w:hint="eastAsia"/>
          <w:lang w:eastAsia="zh-CN"/>
        </w:rPr>
        <w:t>，</w:t>
      </w:r>
      <w:r w:rsidR="00DD7797">
        <w:rPr>
          <w:lang w:eastAsia="zh-CN"/>
        </w:rPr>
        <w:t xml:space="preserve">with </w:t>
      </w:r>
      <w:r w:rsidR="00DD7797">
        <w:rPr>
          <w:rFonts w:hint="eastAsia"/>
          <w:lang w:eastAsia="zh-CN"/>
        </w:rPr>
        <w:t>Alt</w:t>
      </w:r>
      <w:r w:rsidR="00DD7797">
        <w:rPr>
          <w:lang w:eastAsia="zh-CN"/>
        </w:rPr>
        <w:t>1</w:t>
      </w:r>
      <w:r w:rsidR="00DD7797">
        <w:rPr>
          <w:rFonts w:hint="eastAsia"/>
          <w:lang w:eastAsia="zh-CN"/>
        </w:rPr>
        <w:t>,</w:t>
      </w:r>
      <w:r w:rsidR="00DD7797">
        <w:rPr>
          <w:lang w:eastAsia="zh-CN"/>
        </w:rPr>
        <w:t xml:space="preserve"> the signal of resource reservation triggered at ‘m-T3’ will not precede ‘m’.  </w:t>
      </w:r>
    </w:p>
    <w:p w:rsidR="004D1272" w:rsidRDefault="00C54082" w:rsidP="004D1272">
      <w:pPr>
        <w:pStyle w:val="a5"/>
        <w:keepNext/>
        <w:ind w:left="420" w:firstLineChars="0" w:firstLine="0"/>
        <w:jc w:val="center"/>
      </w:pPr>
      <w:r w:rsidRPr="00C54082">
        <w:rPr>
          <w:noProof/>
          <w:lang w:val="en-US" w:eastAsia="zh-CN"/>
        </w:rPr>
        <w:drawing>
          <wp:inline distT="0" distB="0" distL="0" distR="0">
            <wp:extent cx="5459105" cy="225353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6088" cy="2256419"/>
                    </a:xfrm>
                    <a:prstGeom prst="rect">
                      <a:avLst/>
                    </a:prstGeom>
                    <a:noFill/>
                    <a:ln>
                      <a:noFill/>
                    </a:ln>
                  </pic:spPr>
                </pic:pic>
              </a:graphicData>
            </a:graphic>
          </wp:inline>
        </w:drawing>
      </w:r>
    </w:p>
    <w:p w:rsidR="00AE55E2" w:rsidRDefault="004D1272" w:rsidP="004D1272">
      <w:pPr>
        <w:pStyle w:val="ae"/>
        <w:jc w:val="center"/>
        <w:rPr>
          <w:lang w:eastAsia="zh-CN"/>
        </w:rPr>
      </w:pPr>
      <w:r>
        <w:t xml:space="preserve">Fig. </w:t>
      </w:r>
      <w:r>
        <w:fldChar w:fldCharType="begin"/>
      </w:r>
      <w:r>
        <w:instrText xml:space="preserve"> SEQ Fig. \* ARABIC </w:instrText>
      </w:r>
      <w:r>
        <w:fldChar w:fldCharType="separate"/>
      </w:r>
      <w:r w:rsidR="007A429F">
        <w:rPr>
          <w:noProof/>
        </w:rPr>
        <w:t>1</w:t>
      </w:r>
      <w:r>
        <w:fldChar w:fldCharType="end"/>
      </w:r>
    </w:p>
    <w:p w:rsidR="00BB7965" w:rsidRDefault="00BB7965" w:rsidP="00110F95">
      <w:pPr>
        <w:rPr>
          <w:lang w:eastAsia="zh-CN"/>
        </w:rPr>
      </w:pPr>
    </w:p>
    <w:p w:rsidR="00350018" w:rsidRDefault="00350018" w:rsidP="00EE62FC">
      <w:pPr>
        <w:pStyle w:val="a5"/>
        <w:numPr>
          <w:ilvl w:val="0"/>
          <w:numId w:val="42"/>
        </w:numPr>
        <w:ind w:firstLineChars="0"/>
        <w:jc w:val="both"/>
        <w:rPr>
          <w:lang w:eastAsia="zh-CN"/>
        </w:rPr>
      </w:pPr>
      <w:r w:rsidRPr="00DD0A00">
        <w:rPr>
          <w:b/>
          <w:lang w:eastAsia="zh-CN"/>
        </w:rPr>
        <w:t>Alt 2</w:t>
      </w:r>
      <w:r>
        <w:rPr>
          <w:lang w:eastAsia="zh-CN"/>
        </w:rPr>
        <w:t>:</w:t>
      </w:r>
      <w:r w:rsidR="00DD0A00">
        <w:rPr>
          <w:lang w:eastAsia="zh-CN"/>
        </w:rPr>
        <w:t xml:space="preserve"> Trigger resource re-evaluation at most ONE </w:t>
      </w:r>
      <w:r w:rsidR="00DD0A00">
        <w:rPr>
          <w:rFonts w:hint="eastAsia"/>
          <w:lang w:eastAsia="zh-CN"/>
        </w:rPr>
        <w:t>time</w:t>
      </w:r>
      <w:r w:rsidR="00DD0A00">
        <w:rPr>
          <w:lang w:eastAsia="zh-CN"/>
        </w:rPr>
        <w:t xml:space="preserve"> in a window [0,W]</w:t>
      </w:r>
      <w:r w:rsidR="00912210">
        <w:rPr>
          <w:lang w:eastAsia="zh-CN"/>
        </w:rPr>
        <w:t>, where the value of W is (pre) configured</w:t>
      </w:r>
      <w:r w:rsidR="00DD0A00">
        <w:rPr>
          <w:lang w:eastAsia="zh-CN"/>
        </w:rPr>
        <w:t xml:space="preserve">. </w:t>
      </w:r>
      <w:r w:rsidR="0087690D">
        <w:rPr>
          <w:lang w:eastAsia="zh-CN"/>
        </w:rPr>
        <w:t xml:space="preserve">For example, as shown </w:t>
      </w:r>
      <w:r w:rsidR="0025077A">
        <w:rPr>
          <w:lang w:eastAsia="zh-CN"/>
        </w:rPr>
        <w:t>in Fig.2, i</w:t>
      </w:r>
      <w:r w:rsidR="00636B52">
        <w:rPr>
          <w:lang w:eastAsia="zh-CN"/>
        </w:rPr>
        <w:t>f a transmitter UE measures that the resource of which the reservation is to be signalled at ‘m’ shall be re-selected</w:t>
      </w:r>
      <w:r w:rsidR="00023755">
        <w:rPr>
          <w:lang w:eastAsia="zh-CN"/>
        </w:rPr>
        <w:t xml:space="preserve"> during the channel sensing [n, min{n+W,m-T3}], </w:t>
      </w:r>
      <w:r w:rsidR="00DB6FFE">
        <w:rPr>
          <w:lang w:eastAsia="zh-CN"/>
        </w:rPr>
        <w:t xml:space="preserve">it triggers resource re-evaluation at moment min{n+W,m-T3}. The transmitter UE repeats the procedure till signalling out the resource reservation. </w:t>
      </w:r>
      <w:r w:rsidR="004E08E3">
        <w:rPr>
          <w:lang w:eastAsia="zh-CN"/>
        </w:rPr>
        <w:t xml:space="preserve">It might trigger resource re-revaluation multiple times before signalling out the resource reservation with Alt2. However, the moment of resource reservation signal associated to the re-revaluation trigger is more flexible and can be before or after ‘m’, compared to Alt1. </w:t>
      </w:r>
    </w:p>
    <w:p w:rsidR="004E08E3" w:rsidRDefault="006E22EE" w:rsidP="004E08E3">
      <w:pPr>
        <w:pStyle w:val="a5"/>
        <w:keepNext/>
        <w:ind w:left="420" w:firstLineChars="0" w:firstLine="0"/>
      </w:pPr>
      <w:r w:rsidRPr="006E22EE">
        <w:rPr>
          <w:noProof/>
          <w:lang w:val="en-US" w:eastAsia="zh-CN"/>
        </w:rPr>
        <w:lastRenderedPageBreak/>
        <w:drawing>
          <wp:inline distT="0" distB="0" distL="0" distR="0">
            <wp:extent cx="5744238" cy="240200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5528" cy="2406727"/>
                    </a:xfrm>
                    <a:prstGeom prst="rect">
                      <a:avLst/>
                    </a:prstGeom>
                    <a:noFill/>
                    <a:ln>
                      <a:noFill/>
                    </a:ln>
                  </pic:spPr>
                </pic:pic>
              </a:graphicData>
            </a:graphic>
          </wp:inline>
        </w:drawing>
      </w:r>
    </w:p>
    <w:p w:rsidR="00C54082" w:rsidRDefault="004E08E3" w:rsidP="004E08E3">
      <w:pPr>
        <w:pStyle w:val="ae"/>
        <w:jc w:val="center"/>
        <w:rPr>
          <w:lang w:eastAsia="zh-CN"/>
        </w:rPr>
      </w:pPr>
      <w:r>
        <w:t xml:space="preserve">Fig. </w:t>
      </w:r>
      <w:r>
        <w:fldChar w:fldCharType="begin"/>
      </w:r>
      <w:r>
        <w:instrText xml:space="preserve"> SEQ Fig. \* ARABIC </w:instrText>
      </w:r>
      <w:r>
        <w:fldChar w:fldCharType="separate"/>
      </w:r>
      <w:r w:rsidR="007A429F">
        <w:rPr>
          <w:noProof/>
        </w:rPr>
        <w:t>2</w:t>
      </w:r>
      <w:r>
        <w:fldChar w:fldCharType="end"/>
      </w:r>
    </w:p>
    <w:p w:rsidR="003E76D0" w:rsidRDefault="003E76D0" w:rsidP="003E76D0">
      <w:pPr>
        <w:pStyle w:val="a5"/>
        <w:ind w:left="420" w:firstLineChars="0" w:firstLine="0"/>
        <w:jc w:val="center"/>
        <w:rPr>
          <w:lang w:eastAsia="zh-CN"/>
        </w:rPr>
      </w:pPr>
    </w:p>
    <w:p w:rsidR="00F22B0C" w:rsidRPr="00A31485" w:rsidRDefault="00F22B0C" w:rsidP="00110F95">
      <w:pPr>
        <w:rPr>
          <w:i/>
          <w:lang w:eastAsia="zh-CN"/>
        </w:rPr>
      </w:pPr>
      <w:r w:rsidRPr="00A31485">
        <w:rPr>
          <w:rFonts w:hint="eastAsia"/>
          <w:b/>
          <w:i/>
          <w:lang w:eastAsia="zh-CN"/>
        </w:rPr>
        <w:t>O</w:t>
      </w:r>
      <w:r w:rsidRPr="00A31485">
        <w:rPr>
          <w:b/>
          <w:i/>
          <w:lang w:eastAsia="zh-CN"/>
        </w:rPr>
        <w:t>bservation1:</w:t>
      </w:r>
      <w:r w:rsidR="00EE62FC" w:rsidRPr="00A31485">
        <w:rPr>
          <w:i/>
          <w:lang w:eastAsia="zh-CN"/>
        </w:rPr>
        <w:t xml:space="preserve"> </w:t>
      </w:r>
      <w:r w:rsidR="00DB49C5" w:rsidRPr="00A31485">
        <w:rPr>
          <w:i/>
          <w:lang w:eastAsia="zh-CN"/>
        </w:rPr>
        <w:t>During the channel sensing from ‘n’ to ‘m-T3’, a solution is necessary for determining the moment of resource re-evaluation trigger</w:t>
      </w:r>
      <w:r w:rsidR="00A31485" w:rsidRPr="00A31485">
        <w:rPr>
          <w:i/>
          <w:lang w:eastAsia="zh-CN"/>
        </w:rPr>
        <w:t>, and avoiding frequent and un-necessary resource re-evaluation triggers.</w:t>
      </w:r>
    </w:p>
    <w:p w:rsidR="00912210" w:rsidRPr="00FF34D9" w:rsidRDefault="00F22B0C" w:rsidP="00110F95">
      <w:pPr>
        <w:rPr>
          <w:i/>
          <w:lang w:eastAsia="zh-CN"/>
        </w:rPr>
      </w:pPr>
      <w:r w:rsidRPr="00FF34D9">
        <w:rPr>
          <w:b/>
          <w:i/>
          <w:lang w:eastAsia="zh-CN"/>
        </w:rPr>
        <w:t>Proporal1</w:t>
      </w:r>
      <w:r w:rsidRPr="00FF34D9">
        <w:rPr>
          <w:i/>
          <w:lang w:eastAsia="zh-CN"/>
        </w:rPr>
        <w:t xml:space="preserve">: </w:t>
      </w:r>
      <w:r w:rsidR="000744EF" w:rsidRPr="00FF34D9">
        <w:rPr>
          <w:i/>
          <w:lang w:eastAsia="zh-CN"/>
        </w:rPr>
        <w:t xml:space="preserve">It is suggested to </w:t>
      </w:r>
      <w:r w:rsidR="00912210" w:rsidRPr="00FF34D9">
        <w:rPr>
          <w:i/>
          <w:lang w:eastAsia="zh-CN"/>
        </w:rPr>
        <w:t>use one of the following alternatives to determine the moment of resource re-evaluation trigger.</w:t>
      </w:r>
    </w:p>
    <w:p w:rsidR="00912210" w:rsidRPr="00FF34D9" w:rsidRDefault="00912210" w:rsidP="00FF34D9">
      <w:pPr>
        <w:pStyle w:val="a5"/>
        <w:numPr>
          <w:ilvl w:val="0"/>
          <w:numId w:val="43"/>
        </w:numPr>
        <w:ind w:firstLineChars="0"/>
        <w:rPr>
          <w:i/>
          <w:lang w:eastAsia="zh-CN"/>
        </w:rPr>
      </w:pPr>
      <w:r w:rsidRPr="00FF34D9">
        <w:rPr>
          <w:b/>
          <w:i/>
          <w:lang w:eastAsia="zh-CN"/>
        </w:rPr>
        <w:t>Alt 1</w:t>
      </w:r>
      <w:r w:rsidRPr="00FF34D9">
        <w:rPr>
          <w:i/>
          <w:lang w:eastAsia="zh-CN"/>
        </w:rPr>
        <w:t>: Trigger resource re-evaluation at moment ‘m-T3’ if a transmitter UE measures that the resource of which the reservation is to be signalled at ‘m’ shall be re-selected.</w:t>
      </w:r>
    </w:p>
    <w:p w:rsidR="00F22B0C" w:rsidRPr="00FF34D9" w:rsidRDefault="00912210" w:rsidP="00FF34D9">
      <w:pPr>
        <w:pStyle w:val="a5"/>
        <w:numPr>
          <w:ilvl w:val="0"/>
          <w:numId w:val="43"/>
        </w:numPr>
        <w:ind w:firstLineChars="0"/>
        <w:rPr>
          <w:i/>
          <w:lang w:eastAsia="zh-CN"/>
        </w:rPr>
      </w:pPr>
      <w:r w:rsidRPr="00FF34D9">
        <w:rPr>
          <w:b/>
          <w:i/>
          <w:lang w:eastAsia="zh-CN"/>
        </w:rPr>
        <w:t>Alt 2</w:t>
      </w:r>
      <w:r w:rsidRPr="00FF34D9">
        <w:rPr>
          <w:i/>
          <w:lang w:eastAsia="zh-CN"/>
        </w:rPr>
        <w:t xml:space="preserve">: Trigger resource re-evaluation at most ONE </w:t>
      </w:r>
      <w:r w:rsidRPr="00FF34D9">
        <w:rPr>
          <w:rFonts w:hint="eastAsia"/>
          <w:i/>
          <w:lang w:eastAsia="zh-CN"/>
        </w:rPr>
        <w:t>time</w:t>
      </w:r>
      <w:r w:rsidRPr="00FF34D9">
        <w:rPr>
          <w:i/>
          <w:lang w:eastAsia="zh-CN"/>
        </w:rPr>
        <w:t xml:space="preserve"> in a window [0,W], where the value of W is (pre) configured.</w:t>
      </w:r>
    </w:p>
    <w:p w:rsidR="00FF34D9" w:rsidRDefault="00FF34D9" w:rsidP="00110F95">
      <w:pPr>
        <w:rPr>
          <w:lang w:eastAsia="zh-CN"/>
        </w:rPr>
      </w:pPr>
    </w:p>
    <w:p w:rsidR="00762AF3" w:rsidRPr="00110F95" w:rsidRDefault="00762AF3" w:rsidP="00110F95">
      <w:pPr>
        <w:rPr>
          <w:lang w:eastAsia="zh-CN"/>
        </w:rPr>
      </w:pPr>
      <w:r>
        <w:rPr>
          <w:lang w:eastAsia="zh-CN"/>
        </w:rPr>
        <w:t>I</w:t>
      </w:r>
      <w:r w:rsidR="00FF34D9">
        <w:rPr>
          <w:lang w:eastAsia="zh-CN"/>
        </w:rPr>
        <w:t xml:space="preserve">n addition, </w:t>
      </w:r>
      <w:r w:rsidR="00C453F3">
        <w:rPr>
          <w:lang w:eastAsia="zh-CN"/>
        </w:rPr>
        <w:t xml:space="preserve">we can apply condition like not </w:t>
      </w:r>
      <w:r w:rsidR="008759F1">
        <w:rPr>
          <w:lang w:eastAsia="zh-CN"/>
        </w:rPr>
        <w:t>triggering resource re-evaluation if the effective transmission times for a same TB is no less than a given threshold to</w:t>
      </w:r>
      <w:r w:rsidR="008759F1" w:rsidRPr="008759F1">
        <w:rPr>
          <w:lang w:eastAsia="zh-CN"/>
        </w:rPr>
        <w:t xml:space="preserve"> avoid frequent and un-necessary resource re-evaluation triggers.</w:t>
      </w:r>
      <w:r w:rsidR="008759F1">
        <w:rPr>
          <w:lang w:eastAsia="zh-CN"/>
        </w:rPr>
        <w:t xml:space="preserve"> For the HARQ based resource reservation, the </w:t>
      </w:r>
      <w:r w:rsidR="005A0405">
        <w:rPr>
          <w:lang w:eastAsia="zh-CN"/>
        </w:rPr>
        <w:t xml:space="preserve">resource reserved for re-transmission can be re-evaluated after receiving NACK if the requirement of processing time can be met.   </w:t>
      </w:r>
      <w:r>
        <w:rPr>
          <w:lang w:eastAsia="zh-CN"/>
        </w:rPr>
        <w:t xml:space="preserve"> </w:t>
      </w:r>
    </w:p>
    <w:p w:rsidR="00110F95" w:rsidRDefault="00110F95" w:rsidP="00110F95">
      <w:pPr>
        <w:rPr>
          <w:lang w:eastAsia="zh-CN"/>
        </w:rPr>
      </w:pPr>
    </w:p>
    <w:p w:rsidR="007C08D4" w:rsidRDefault="007C08D4" w:rsidP="00110F95">
      <w:pPr>
        <w:rPr>
          <w:b/>
          <w:i/>
          <w:lang w:eastAsia="zh-CN"/>
        </w:rPr>
      </w:pPr>
      <w:r w:rsidRPr="00A31485">
        <w:rPr>
          <w:rFonts w:hint="eastAsia"/>
          <w:b/>
          <w:i/>
          <w:lang w:eastAsia="zh-CN"/>
        </w:rPr>
        <w:t>O</w:t>
      </w:r>
      <w:r w:rsidRPr="00A31485">
        <w:rPr>
          <w:b/>
          <w:i/>
          <w:lang w:eastAsia="zh-CN"/>
        </w:rPr>
        <w:t>b</w:t>
      </w:r>
      <w:r>
        <w:rPr>
          <w:b/>
          <w:i/>
          <w:lang w:eastAsia="zh-CN"/>
        </w:rPr>
        <w:t>servation2</w:t>
      </w:r>
      <w:r w:rsidRPr="00A31485">
        <w:rPr>
          <w:b/>
          <w:i/>
          <w:lang w:eastAsia="zh-CN"/>
        </w:rPr>
        <w:t>:</w:t>
      </w:r>
      <w:r w:rsidR="0064785A">
        <w:rPr>
          <w:b/>
          <w:i/>
          <w:lang w:eastAsia="zh-CN"/>
        </w:rPr>
        <w:t xml:space="preserve"> </w:t>
      </w:r>
      <w:r w:rsidR="00B232C2">
        <w:rPr>
          <w:i/>
          <w:lang w:eastAsia="zh-CN"/>
        </w:rPr>
        <w:t>C</w:t>
      </w:r>
      <w:r w:rsidR="00B232C2" w:rsidRPr="00B232C2">
        <w:rPr>
          <w:i/>
          <w:lang w:eastAsia="zh-CN"/>
        </w:rPr>
        <w:t>ondition</w:t>
      </w:r>
      <w:r w:rsidR="00B232C2">
        <w:rPr>
          <w:i/>
          <w:lang w:eastAsia="zh-CN"/>
        </w:rPr>
        <w:t>s</w:t>
      </w:r>
      <w:r w:rsidR="00B232C2" w:rsidRPr="00B232C2">
        <w:rPr>
          <w:i/>
          <w:lang w:eastAsia="zh-CN"/>
        </w:rPr>
        <w:t xml:space="preserve"> like not triggering resource re-evaluation if the effective transmission times for a same TB is no less than a given threshold</w:t>
      </w:r>
      <w:r w:rsidR="00B232C2">
        <w:rPr>
          <w:i/>
          <w:lang w:eastAsia="zh-CN"/>
        </w:rPr>
        <w:t xml:space="preserve"> can be applied to </w:t>
      </w:r>
      <w:r w:rsidR="00B232C2" w:rsidRPr="00B232C2">
        <w:rPr>
          <w:i/>
          <w:lang w:eastAsia="zh-CN"/>
        </w:rPr>
        <w:t>avoid frequent and un-necessary resource re-evaluation triggers</w:t>
      </w:r>
    </w:p>
    <w:p w:rsidR="007C08D4" w:rsidRDefault="007C08D4" w:rsidP="00110F95">
      <w:pPr>
        <w:rPr>
          <w:i/>
          <w:lang w:eastAsia="zh-CN"/>
        </w:rPr>
      </w:pPr>
      <w:r w:rsidRPr="00FF34D9">
        <w:rPr>
          <w:b/>
          <w:i/>
          <w:lang w:eastAsia="zh-CN"/>
        </w:rPr>
        <w:t>Proporal</w:t>
      </w:r>
      <w:r>
        <w:rPr>
          <w:b/>
          <w:i/>
          <w:lang w:eastAsia="zh-CN"/>
        </w:rPr>
        <w:t xml:space="preserve">2: </w:t>
      </w:r>
      <w:r w:rsidR="00EB7682" w:rsidRPr="00EB7682">
        <w:rPr>
          <w:i/>
          <w:lang w:eastAsia="zh-CN"/>
        </w:rPr>
        <w:t xml:space="preserve">FFS the </w:t>
      </w:r>
      <w:r w:rsidR="00EB7682">
        <w:rPr>
          <w:i/>
          <w:lang w:eastAsia="zh-CN"/>
        </w:rPr>
        <w:t xml:space="preserve">details of </w:t>
      </w:r>
      <w:r w:rsidR="00EB7682" w:rsidRPr="00EB7682">
        <w:rPr>
          <w:i/>
          <w:lang w:eastAsia="zh-CN"/>
        </w:rPr>
        <w:t>con</w:t>
      </w:r>
      <w:r w:rsidR="00EB7682">
        <w:rPr>
          <w:i/>
          <w:lang w:eastAsia="zh-CN"/>
        </w:rPr>
        <w:t xml:space="preserve">ditions to trigger resource re-evaluation.  </w:t>
      </w:r>
    </w:p>
    <w:p w:rsidR="00B232C2" w:rsidRPr="00110F95" w:rsidRDefault="00B232C2" w:rsidP="00110F95">
      <w:pPr>
        <w:rPr>
          <w:lang w:eastAsia="zh-CN"/>
        </w:rPr>
      </w:pPr>
    </w:p>
    <w:p w:rsidR="006A1D8D" w:rsidRDefault="0019291F" w:rsidP="006A1D8D">
      <w:pPr>
        <w:pStyle w:val="2"/>
      </w:pPr>
      <w:r>
        <w:t xml:space="preserve">Pre-emption </w:t>
      </w:r>
    </w:p>
    <w:p w:rsidR="00462263" w:rsidRPr="00462263" w:rsidRDefault="00462263" w:rsidP="00115EDF">
      <w:pPr>
        <w:jc w:val="both"/>
        <w:rPr>
          <w:b/>
          <w:lang w:eastAsia="zh-CN"/>
        </w:rPr>
      </w:pPr>
      <w:r>
        <w:rPr>
          <w:lang w:eastAsia="zh-CN"/>
        </w:rPr>
        <w:t xml:space="preserve">In last meeting, we agree that </w:t>
      </w:r>
      <w:r w:rsidR="00E27BA0">
        <w:rPr>
          <w:lang w:eastAsia="zh-CN"/>
        </w:rPr>
        <w:t xml:space="preserve">the pre-emption is allowed </w:t>
      </w:r>
      <w:r w:rsidR="0070023D">
        <w:rPr>
          <w:lang w:eastAsia="zh-CN"/>
        </w:rPr>
        <w:t xml:space="preserve">between any two UEs with different transmission priorities. A UE shall re-select the resources overlapped by a different UE with higher priority and the measured SL-RSRP associated to the overlapped resources is higher than a given threshold. </w:t>
      </w:r>
      <w:r w:rsidR="00991EEF">
        <w:rPr>
          <w:lang w:eastAsia="zh-CN"/>
        </w:rPr>
        <w:t xml:space="preserve">However, in our observation </w:t>
      </w:r>
      <w:r w:rsidR="00E05D83">
        <w:rPr>
          <w:lang w:eastAsia="zh-CN"/>
        </w:rPr>
        <w:t>there is no need to restrict the pre-emption mechanism to be applied to two differe</w:t>
      </w:r>
      <w:r w:rsidR="00101C1D">
        <w:rPr>
          <w:lang w:eastAsia="zh-CN"/>
        </w:rPr>
        <w:t xml:space="preserve">nt transmitter UEs. For a transmitter UE, it can use </w:t>
      </w:r>
      <w:r w:rsidR="00482405">
        <w:rPr>
          <w:lang w:eastAsia="zh-CN"/>
        </w:rPr>
        <w:t>its</w:t>
      </w:r>
      <w:r w:rsidR="00101C1D">
        <w:rPr>
          <w:lang w:eastAsia="zh-CN"/>
        </w:rPr>
        <w:t xml:space="preserve"> reserved resource for data transmission with a higher priority and re-select the resource for the data transmission being pre-empted. </w:t>
      </w:r>
      <w:r w:rsidR="00706345">
        <w:rPr>
          <w:lang w:eastAsia="zh-CN"/>
        </w:rPr>
        <w:t xml:space="preserve">No matter the pre-emption </w:t>
      </w:r>
      <w:r w:rsidR="00706345">
        <w:rPr>
          <w:lang w:eastAsia="zh-CN"/>
        </w:rPr>
        <w:lastRenderedPageBreak/>
        <w:t>happens intra a same UE or inter two different UEs, there would be no differences at the receiver UE of the pre-empted sidelink. The only difference is</w:t>
      </w:r>
      <w:r w:rsidR="00C06FE7">
        <w:rPr>
          <w:lang w:eastAsia="zh-CN"/>
        </w:rPr>
        <w:t xml:space="preserve"> that</w:t>
      </w:r>
      <w:r w:rsidR="00706345">
        <w:rPr>
          <w:lang w:eastAsia="zh-CN"/>
        </w:rPr>
        <w:t xml:space="preserve"> </w:t>
      </w:r>
      <w:r w:rsidR="00C06FE7">
        <w:rPr>
          <w:lang w:eastAsia="zh-CN"/>
        </w:rPr>
        <w:t xml:space="preserve">the transmitter UE trigger the pre-emption procedure </w:t>
      </w:r>
      <w:r w:rsidR="0016733A">
        <w:rPr>
          <w:lang w:eastAsia="zh-CN"/>
        </w:rPr>
        <w:t xml:space="preserve">according to the SCI from another UE or its own requirement of data transmission with higher priority. </w:t>
      </w:r>
      <w:r w:rsidR="00482405">
        <w:rPr>
          <w:lang w:eastAsia="zh-CN"/>
        </w:rPr>
        <w:t xml:space="preserve">Therefore, we suggest that intra-transmitter pre-emption mechanism is also supported, as shown in Fig.3.  </w:t>
      </w:r>
    </w:p>
    <w:p w:rsidR="00482405" w:rsidRDefault="00EE12C3" w:rsidP="00482405">
      <w:pPr>
        <w:jc w:val="center"/>
      </w:pPr>
      <w:r>
        <w:rPr>
          <w:lang w:eastAsia="zh-CN"/>
        </w:rPr>
        <w:t>.</w:t>
      </w:r>
      <w:r w:rsidR="00A64489" w:rsidRPr="00814D90">
        <w:rPr>
          <w:rFonts w:hint="eastAsia"/>
          <w:noProof/>
          <w:lang w:val="en-US" w:eastAsia="zh-CN"/>
        </w:rPr>
        <w:drawing>
          <wp:inline distT="0" distB="0" distL="0" distR="0" wp14:anchorId="54D6D9E2" wp14:editId="51718A05">
            <wp:extent cx="3866910" cy="2262906"/>
            <wp:effectExtent l="19050" t="19050" r="19685" b="234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0412" cy="2270807"/>
                    </a:xfrm>
                    <a:prstGeom prst="rect">
                      <a:avLst/>
                    </a:prstGeom>
                    <a:noFill/>
                    <a:ln w="6350">
                      <a:solidFill>
                        <a:schemeClr val="tx1">
                          <a:lumMod val="65000"/>
                          <a:lumOff val="35000"/>
                        </a:schemeClr>
                      </a:solidFill>
                    </a:ln>
                  </pic:spPr>
                </pic:pic>
              </a:graphicData>
            </a:graphic>
          </wp:inline>
        </w:drawing>
      </w:r>
    </w:p>
    <w:p w:rsidR="002910E5" w:rsidRDefault="00482405" w:rsidP="00482405">
      <w:pPr>
        <w:pStyle w:val="ae"/>
        <w:jc w:val="center"/>
      </w:pPr>
      <w:r>
        <w:t xml:space="preserve">Fig. </w:t>
      </w:r>
      <w:r>
        <w:fldChar w:fldCharType="begin"/>
      </w:r>
      <w:r>
        <w:instrText xml:space="preserve"> SEQ Fig. \* ARABIC </w:instrText>
      </w:r>
      <w:r>
        <w:fldChar w:fldCharType="separate"/>
      </w:r>
      <w:r w:rsidR="007A429F">
        <w:rPr>
          <w:noProof/>
        </w:rPr>
        <w:t>3</w:t>
      </w:r>
      <w:r>
        <w:fldChar w:fldCharType="end"/>
      </w:r>
      <w:r w:rsidRPr="00482405">
        <w:rPr>
          <w:lang w:eastAsia="zh-CN"/>
        </w:rPr>
        <w:t xml:space="preserve"> </w:t>
      </w:r>
      <w:r>
        <w:rPr>
          <w:lang w:eastAsia="zh-CN"/>
        </w:rPr>
        <w:t xml:space="preserve"> An illustration of i</w:t>
      </w:r>
      <w:r>
        <w:rPr>
          <w:rFonts w:hint="eastAsia"/>
          <w:lang w:eastAsia="zh-CN"/>
        </w:rPr>
        <w:t>ntra-</w:t>
      </w:r>
      <w:r>
        <w:rPr>
          <w:lang w:eastAsia="zh-CN"/>
        </w:rPr>
        <w:t>transmitter</w:t>
      </w:r>
      <w:r>
        <w:rPr>
          <w:rFonts w:hint="eastAsia"/>
          <w:lang w:eastAsia="zh-CN"/>
        </w:rPr>
        <w:t xml:space="preserve"> pre-emption</w:t>
      </w:r>
    </w:p>
    <w:p w:rsidR="00A64489" w:rsidRPr="00482405" w:rsidRDefault="008A04E4" w:rsidP="00A64489">
      <w:pPr>
        <w:rPr>
          <w:b/>
          <w:bCs/>
          <w:i/>
          <w:iCs/>
          <w:lang w:eastAsia="zh-CN"/>
        </w:rPr>
      </w:pPr>
      <w:r w:rsidRPr="00482405">
        <w:rPr>
          <w:rFonts w:hint="eastAsia"/>
          <w:b/>
          <w:i/>
          <w:iCs/>
          <w:lang w:eastAsia="zh-CN"/>
        </w:rPr>
        <w:t>O</w:t>
      </w:r>
      <w:r w:rsidRPr="00482405">
        <w:rPr>
          <w:b/>
          <w:i/>
          <w:iCs/>
          <w:lang w:eastAsia="zh-CN"/>
        </w:rPr>
        <w:t>bservation2</w:t>
      </w:r>
      <w:r w:rsidR="00482405">
        <w:rPr>
          <w:b/>
          <w:bCs/>
          <w:i/>
          <w:iCs/>
          <w:lang w:eastAsia="zh-CN"/>
        </w:rPr>
        <w:t>:</w:t>
      </w:r>
      <w:r w:rsidRPr="00482405">
        <w:rPr>
          <w:b/>
          <w:bCs/>
          <w:i/>
          <w:iCs/>
          <w:lang w:eastAsia="zh-CN"/>
        </w:rPr>
        <w:t xml:space="preserve"> </w:t>
      </w:r>
      <w:r w:rsidR="006B2900" w:rsidRPr="006B2900">
        <w:rPr>
          <w:i/>
          <w:lang w:eastAsia="zh-CN"/>
        </w:rPr>
        <w:t>There is no need to restrict the pre-emption mechanism to be applied to two different transmitter UEs</w:t>
      </w:r>
      <w:r w:rsidR="006B2900">
        <w:rPr>
          <w:i/>
          <w:lang w:eastAsia="zh-CN"/>
        </w:rPr>
        <w:t xml:space="preserve">. </w:t>
      </w:r>
    </w:p>
    <w:p w:rsidR="00CC6980" w:rsidRPr="006B2900" w:rsidRDefault="00115EDF" w:rsidP="00CC6980">
      <w:pPr>
        <w:rPr>
          <w:i/>
          <w:iCs/>
          <w:lang w:eastAsia="zh-CN"/>
        </w:rPr>
      </w:pPr>
      <w:r w:rsidRPr="00AD6FBD">
        <w:rPr>
          <w:b/>
          <w:bCs/>
          <w:i/>
          <w:iCs/>
          <w:lang w:eastAsia="zh-CN"/>
        </w:rPr>
        <w:t>Proposal</w:t>
      </w:r>
      <w:r w:rsidR="008A04E4">
        <w:rPr>
          <w:b/>
          <w:bCs/>
          <w:i/>
          <w:iCs/>
          <w:lang w:eastAsia="zh-CN"/>
        </w:rPr>
        <w:t>2</w:t>
      </w:r>
      <w:r w:rsidRPr="00AD6FBD">
        <w:rPr>
          <w:b/>
          <w:bCs/>
          <w:i/>
          <w:iCs/>
          <w:lang w:eastAsia="zh-CN"/>
        </w:rPr>
        <w:t>:</w:t>
      </w:r>
      <w:r w:rsidR="006C7FC7" w:rsidRPr="00AD6FBD">
        <w:rPr>
          <w:i/>
          <w:iCs/>
          <w:lang w:eastAsia="zh-CN"/>
        </w:rPr>
        <w:t xml:space="preserve"> </w:t>
      </w:r>
      <w:r w:rsidR="006B2900" w:rsidRPr="006B2900">
        <w:rPr>
          <w:i/>
          <w:iCs/>
          <w:lang w:eastAsia="zh-CN"/>
        </w:rPr>
        <w:t xml:space="preserve">Support </w:t>
      </w:r>
      <w:r w:rsidR="006B2900" w:rsidRPr="006B2900">
        <w:rPr>
          <w:i/>
          <w:lang w:eastAsia="zh-CN"/>
        </w:rPr>
        <w:t>intra-transmitter pre-emption mechanism</w:t>
      </w:r>
      <w:r w:rsidR="00AD6FBD" w:rsidRPr="006B2900">
        <w:rPr>
          <w:i/>
          <w:iCs/>
          <w:lang w:eastAsia="zh-CN"/>
        </w:rPr>
        <w:t>.</w:t>
      </w:r>
      <w:bookmarkEnd w:id="1"/>
    </w:p>
    <w:p w:rsidR="00AF581B" w:rsidRDefault="00AF581B" w:rsidP="00AF581B">
      <w:pPr>
        <w:pStyle w:val="2"/>
      </w:pPr>
      <w:r>
        <w:t>PSCCH for Mode2</w:t>
      </w:r>
    </w:p>
    <w:p w:rsidR="00AF581B" w:rsidRDefault="00AF581B" w:rsidP="00AF581B">
      <w:pPr>
        <w:jc w:val="both"/>
        <w:rPr>
          <w:lang w:eastAsia="zh-CN"/>
        </w:rPr>
      </w:pPr>
      <w:r>
        <w:rPr>
          <w:lang w:eastAsia="zh-CN"/>
        </w:rPr>
        <w:t>According to the discussions and reached agreements, there are multiple purposes for one PSCCH, which include:</w:t>
      </w:r>
    </w:p>
    <w:p w:rsidR="00AF581B" w:rsidRDefault="00AF581B" w:rsidP="00AF581B">
      <w:pPr>
        <w:pStyle w:val="a5"/>
        <w:numPr>
          <w:ilvl w:val="0"/>
          <w:numId w:val="34"/>
        </w:numPr>
        <w:ind w:firstLineChars="0"/>
        <w:jc w:val="both"/>
        <w:rPr>
          <w:lang w:eastAsia="zh-CN"/>
        </w:rPr>
      </w:pPr>
      <w:r>
        <w:rPr>
          <w:lang w:eastAsia="zh-CN"/>
        </w:rPr>
        <w:t>One PSCCH is associated with one PSSCH;</w:t>
      </w:r>
    </w:p>
    <w:p w:rsidR="00AF581B" w:rsidRDefault="00AF581B" w:rsidP="00AF581B">
      <w:pPr>
        <w:pStyle w:val="a5"/>
        <w:numPr>
          <w:ilvl w:val="0"/>
          <w:numId w:val="34"/>
        </w:numPr>
        <w:ind w:firstLineChars="0"/>
        <w:jc w:val="both"/>
        <w:rPr>
          <w:lang w:eastAsia="zh-CN"/>
        </w:rPr>
      </w:pPr>
      <w:r>
        <w:rPr>
          <w:rFonts w:hint="eastAsia"/>
          <w:lang w:eastAsia="zh-CN"/>
        </w:rPr>
        <w:t>O</w:t>
      </w:r>
      <w:r>
        <w:rPr>
          <w:lang w:eastAsia="zh-CN"/>
        </w:rPr>
        <w:t>ne PSCCH is associated with more than one PSSCHes to transmit different TBs;</w:t>
      </w:r>
    </w:p>
    <w:p w:rsidR="00AF581B" w:rsidRPr="00EB50AB" w:rsidRDefault="00AF581B" w:rsidP="00AF581B">
      <w:pPr>
        <w:pStyle w:val="a5"/>
        <w:numPr>
          <w:ilvl w:val="0"/>
          <w:numId w:val="34"/>
        </w:numPr>
        <w:ind w:firstLineChars="0"/>
        <w:jc w:val="both"/>
        <w:rPr>
          <w:lang w:eastAsia="zh-CN"/>
        </w:rPr>
      </w:pPr>
      <w:r>
        <w:rPr>
          <w:lang w:eastAsia="zh-CN"/>
        </w:rPr>
        <w:t xml:space="preserve">One PSCCH is associated with more than one PSSCHes to transmit one TB, and the resource reservation can be HARQ feedback based or not. </w:t>
      </w:r>
    </w:p>
    <w:p w:rsidR="00AF581B" w:rsidRDefault="00AF581B" w:rsidP="00AF581B">
      <w:pPr>
        <w:jc w:val="both"/>
        <w:rPr>
          <w:lang w:eastAsia="zh-CN"/>
        </w:rPr>
      </w:pPr>
      <w:r>
        <w:rPr>
          <w:rFonts w:hint="eastAsia"/>
          <w:lang w:eastAsia="zh-CN"/>
        </w:rPr>
        <w:t>It</w:t>
      </w:r>
      <w:r>
        <w:rPr>
          <w:lang w:eastAsia="zh-CN"/>
        </w:rPr>
        <w:t xml:space="preserve"> certainly increases the SCI content size and the complexity of SCI content determination. It is a challenge to design one SCI format to fulfil the requirements of above multiple purposes. In our observation, indicating the PSSCH resource by using the time-frequency resource pattern (TFRP) is a good solution with low signalling cost and high configuration flexibili</w:t>
      </w:r>
      <w:r w:rsidR="007A429F">
        <w:rPr>
          <w:lang w:eastAsia="zh-CN"/>
        </w:rPr>
        <w:t>ty. For example, as shown in Fig. 4</w:t>
      </w:r>
      <w:r>
        <w:rPr>
          <w:lang w:eastAsia="zh-CN"/>
        </w:rPr>
        <w:t xml:space="preserve">, UE1 is configured with the TFRP for one TB transmission. UE2 is configured with the TFRP for one TB transmission with one repetition or for two TBs transmissions. UE3 is configured with TFRP for one TB transmission and reserves a HARQ feedback based resource, assuming that there is a PSFCH configured in slot2. For TFRP, each grant can be configured for other TB’s retransmission or a new transmission. Therefore, through TFRP, we can simply include the pattern ID in the SCI to indicate different types of PSSCH resource reservation with low signalling cost. </w:t>
      </w:r>
    </w:p>
    <w:p w:rsidR="00AF581B" w:rsidRPr="00991C9A" w:rsidRDefault="00AF581B" w:rsidP="00AF581B">
      <w:pPr>
        <w:jc w:val="both"/>
        <w:rPr>
          <w:i/>
          <w:iCs/>
          <w:lang w:eastAsia="zh-CN"/>
        </w:rPr>
      </w:pPr>
      <w:r w:rsidRPr="00991C9A">
        <w:rPr>
          <w:rFonts w:hint="eastAsia"/>
          <w:b/>
          <w:bCs/>
          <w:i/>
          <w:iCs/>
          <w:lang w:eastAsia="zh-CN"/>
        </w:rPr>
        <w:t>O</w:t>
      </w:r>
      <w:r w:rsidRPr="00991C9A">
        <w:rPr>
          <w:b/>
          <w:bCs/>
          <w:i/>
          <w:iCs/>
          <w:lang w:eastAsia="zh-CN"/>
        </w:rPr>
        <w:t>bservation</w:t>
      </w:r>
      <w:r w:rsidR="008A04E4">
        <w:rPr>
          <w:b/>
          <w:bCs/>
          <w:i/>
          <w:iCs/>
          <w:lang w:eastAsia="zh-CN"/>
        </w:rPr>
        <w:t>3</w:t>
      </w:r>
      <w:r w:rsidRPr="00991C9A">
        <w:rPr>
          <w:b/>
          <w:bCs/>
          <w:i/>
          <w:iCs/>
          <w:lang w:eastAsia="zh-CN"/>
        </w:rPr>
        <w:t xml:space="preserve">: </w:t>
      </w:r>
      <w:r w:rsidRPr="00991C9A">
        <w:rPr>
          <w:i/>
          <w:iCs/>
          <w:lang w:eastAsia="zh-CN"/>
        </w:rPr>
        <w:t>Time-frequency resource pattern (TFRP) is a good solution to support multiple types of PSSCH resource indication, with low signalling cost and high configuration flexibility</w:t>
      </w:r>
    </w:p>
    <w:p w:rsidR="00AF581B" w:rsidRPr="00991C9A" w:rsidRDefault="00AF581B" w:rsidP="00AF581B">
      <w:pPr>
        <w:jc w:val="both"/>
        <w:rPr>
          <w:i/>
          <w:iCs/>
          <w:lang w:eastAsia="zh-CN"/>
        </w:rPr>
      </w:pPr>
      <w:r w:rsidRPr="00991C9A">
        <w:rPr>
          <w:rFonts w:hint="eastAsia"/>
          <w:b/>
          <w:bCs/>
          <w:i/>
          <w:iCs/>
          <w:lang w:eastAsia="zh-CN"/>
        </w:rPr>
        <w:t>P</w:t>
      </w:r>
      <w:r w:rsidRPr="00991C9A">
        <w:rPr>
          <w:b/>
          <w:bCs/>
          <w:i/>
          <w:iCs/>
          <w:lang w:eastAsia="zh-CN"/>
        </w:rPr>
        <w:t>roposal</w:t>
      </w:r>
      <w:r w:rsidR="008A04E4">
        <w:rPr>
          <w:b/>
          <w:bCs/>
          <w:i/>
          <w:iCs/>
          <w:lang w:eastAsia="zh-CN"/>
        </w:rPr>
        <w:t>3</w:t>
      </w:r>
      <w:r w:rsidRPr="00991C9A">
        <w:rPr>
          <w:b/>
          <w:bCs/>
          <w:i/>
          <w:iCs/>
          <w:lang w:eastAsia="zh-CN"/>
        </w:rPr>
        <w:t>:</w:t>
      </w:r>
      <w:r w:rsidRPr="00991C9A">
        <w:rPr>
          <w:i/>
          <w:iCs/>
          <w:lang w:eastAsia="zh-CN"/>
        </w:rPr>
        <w:t xml:space="preserve"> Support TFPR to indicate the PSSCH resource reservation and FFS the pattern configuration. </w:t>
      </w:r>
    </w:p>
    <w:p w:rsidR="00AF581B" w:rsidRDefault="00AF581B" w:rsidP="00AF581B">
      <w:pPr>
        <w:jc w:val="both"/>
        <w:rPr>
          <w:lang w:eastAsia="zh-CN"/>
        </w:rPr>
      </w:pPr>
    </w:p>
    <w:p w:rsidR="007A429F" w:rsidRDefault="00AF581B" w:rsidP="007A429F">
      <w:pPr>
        <w:keepNext/>
        <w:jc w:val="center"/>
      </w:pPr>
      <w:r>
        <w:object w:dxaOrig="12331"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11" o:title=""/>
          </v:shape>
          <o:OLEObject Type="Embed" ProgID="Visio.Drawing.15" ShapeID="_x0000_i1025" DrawAspect="Content" ObjectID="_1634743340" r:id="rId12"/>
        </w:object>
      </w:r>
    </w:p>
    <w:p w:rsidR="00AF581B" w:rsidRDefault="007A429F" w:rsidP="007A429F">
      <w:pPr>
        <w:pStyle w:val="ae"/>
        <w:jc w:val="center"/>
      </w:pPr>
      <w:r>
        <w:t xml:space="preserve">Fig. </w:t>
      </w:r>
      <w:r>
        <w:fldChar w:fldCharType="begin"/>
      </w:r>
      <w:r>
        <w:instrText xml:space="preserve"> SEQ Fig. \* ARABIC </w:instrText>
      </w:r>
      <w:r>
        <w:fldChar w:fldCharType="separate"/>
      </w:r>
      <w:r>
        <w:rPr>
          <w:noProof/>
        </w:rPr>
        <w:t>4</w:t>
      </w:r>
      <w:r>
        <w:fldChar w:fldCharType="end"/>
      </w:r>
      <w:r w:rsidRPr="007A429F">
        <w:t xml:space="preserve"> </w:t>
      </w:r>
      <w:r>
        <w:t xml:space="preserve">A illustration of TFRP to indicate </w:t>
      </w:r>
      <w:r>
        <w:rPr>
          <w:lang w:eastAsia="zh-CN"/>
        </w:rPr>
        <w:t>different types of PSSCH resource reservation.</w:t>
      </w:r>
    </w:p>
    <w:p w:rsidR="00CB50AD" w:rsidRDefault="00CB50AD" w:rsidP="00F46A0B">
      <w:pPr>
        <w:pStyle w:val="1"/>
        <w:rPr>
          <w:lang w:eastAsia="zh-CN"/>
        </w:rPr>
      </w:pPr>
      <w:r w:rsidRPr="001B2AB4">
        <w:rPr>
          <w:rFonts w:hint="eastAsia"/>
          <w:lang w:eastAsia="zh-CN"/>
        </w:rPr>
        <w:t>Conclusion</w:t>
      </w:r>
      <w:r w:rsidR="00F74EC7">
        <w:rPr>
          <w:lang w:eastAsia="zh-CN"/>
        </w:rPr>
        <w:t>s</w:t>
      </w:r>
    </w:p>
    <w:p w:rsidR="0004080F" w:rsidRDefault="00A5525D" w:rsidP="00A5525D">
      <w:pPr>
        <w:spacing w:after="0"/>
        <w:jc w:val="both"/>
        <w:rPr>
          <w:rFonts w:eastAsiaTheme="minorEastAsia"/>
          <w:szCs w:val="24"/>
          <w:lang w:eastAsia="zh-CN"/>
        </w:rPr>
      </w:pPr>
      <w:r>
        <w:rPr>
          <w:rFonts w:eastAsiaTheme="minorEastAsia"/>
          <w:szCs w:val="24"/>
          <w:lang w:eastAsia="zh-CN"/>
        </w:rPr>
        <w:t>In this contribution, we will introduce our considerations on the issues about</w:t>
      </w:r>
      <w:r w:rsidR="00E23E8B">
        <w:rPr>
          <w:rFonts w:eastAsiaTheme="minorEastAsia"/>
          <w:szCs w:val="24"/>
          <w:lang w:eastAsia="zh-CN"/>
        </w:rPr>
        <w:t xml:space="preserve"> resource allocation of NR sidelink Mode2</w:t>
      </w:r>
      <w:r>
        <w:rPr>
          <w:rFonts w:eastAsiaTheme="minorEastAsia"/>
          <w:szCs w:val="24"/>
          <w:lang w:eastAsia="zh-CN"/>
        </w:rPr>
        <w:t xml:space="preserve">. </w:t>
      </w:r>
      <w:r w:rsidR="00616120">
        <w:rPr>
          <w:rFonts w:eastAsiaTheme="minorEastAsia"/>
          <w:szCs w:val="24"/>
          <w:lang w:eastAsia="zh-CN"/>
        </w:rPr>
        <w:t>According to the discussions, o</w:t>
      </w:r>
      <w:r>
        <w:rPr>
          <w:rFonts w:eastAsiaTheme="minorEastAsia"/>
          <w:szCs w:val="24"/>
          <w:lang w:eastAsia="zh-CN"/>
        </w:rPr>
        <w:t xml:space="preserve">bservations and proposals </w:t>
      </w:r>
      <w:r w:rsidR="00616120">
        <w:rPr>
          <w:rFonts w:eastAsiaTheme="minorEastAsia"/>
          <w:szCs w:val="24"/>
          <w:lang w:eastAsia="zh-CN"/>
        </w:rPr>
        <w:t>include:</w:t>
      </w:r>
    </w:p>
    <w:p w:rsidR="0030034C" w:rsidRDefault="0030034C" w:rsidP="00A5525D">
      <w:pPr>
        <w:spacing w:after="0"/>
        <w:jc w:val="both"/>
        <w:rPr>
          <w:rFonts w:eastAsiaTheme="minorEastAsia"/>
          <w:szCs w:val="24"/>
          <w:lang w:eastAsia="zh-CN"/>
        </w:rPr>
      </w:pPr>
    </w:p>
    <w:p w:rsidR="007531C1" w:rsidRPr="00A31485" w:rsidRDefault="007531C1" w:rsidP="007531C1">
      <w:pPr>
        <w:rPr>
          <w:i/>
          <w:lang w:eastAsia="zh-CN"/>
        </w:rPr>
      </w:pPr>
      <w:r w:rsidRPr="00A31485">
        <w:rPr>
          <w:rFonts w:hint="eastAsia"/>
          <w:b/>
          <w:i/>
          <w:lang w:eastAsia="zh-CN"/>
        </w:rPr>
        <w:t>O</w:t>
      </w:r>
      <w:r w:rsidRPr="00A31485">
        <w:rPr>
          <w:b/>
          <w:i/>
          <w:lang w:eastAsia="zh-CN"/>
        </w:rPr>
        <w:t>bservation1:</w:t>
      </w:r>
      <w:r w:rsidRPr="00A31485">
        <w:rPr>
          <w:i/>
          <w:lang w:eastAsia="zh-CN"/>
        </w:rPr>
        <w:t xml:space="preserve"> During the channel sensing from ‘n’ to ‘m-T3’, a solution is necessary for determining the moment of resource re-evaluation trigger, and avoiding frequent and un-necessary resource re-evaluation triggers.</w:t>
      </w:r>
    </w:p>
    <w:p w:rsidR="007531C1" w:rsidRPr="00FF34D9" w:rsidRDefault="007531C1" w:rsidP="007531C1">
      <w:pPr>
        <w:rPr>
          <w:i/>
          <w:lang w:eastAsia="zh-CN"/>
        </w:rPr>
      </w:pPr>
      <w:r w:rsidRPr="00FF34D9">
        <w:rPr>
          <w:b/>
          <w:i/>
          <w:lang w:eastAsia="zh-CN"/>
        </w:rPr>
        <w:t>Proporal1</w:t>
      </w:r>
      <w:r w:rsidRPr="00FF34D9">
        <w:rPr>
          <w:i/>
          <w:lang w:eastAsia="zh-CN"/>
        </w:rPr>
        <w:t>: It is suggested to use one of the following alternatives to determine the moment of resource re-evaluation trigger.</w:t>
      </w:r>
    </w:p>
    <w:p w:rsidR="007531C1" w:rsidRPr="00FF34D9" w:rsidRDefault="007531C1" w:rsidP="007531C1">
      <w:pPr>
        <w:pStyle w:val="a5"/>
        <w:numPr>
          <w:ilvl w:val="0"/>
          <w:numId w:val="43"/>
        </w:numPr>
        <w:ind w:firstLineChars="0"/>
        <w:rPr>
          <w:i/>
          <w:lang w:eastAsia="zh-CN"/>
        </w:rPr>
      </w:pPr>
      <w:r w:rsidRPr="00FF34D9">
        <w:rPr>
          <w:b/>
          <w:i/>
          <w:lang w:eastAsia="zh-CN"/>
        </w:rPr>
        <w:t>Alt 1</w:t>
      </w:r>
      <w:r w:rsidRPr="00FF34D9">
        <w:rPr>
          <w:i/>
          <w:lang w:eastAsia="zh-CN"/>
        </w:rPr>
        <w:t>: Trigger resource re-evaluation at moment ‘m-T3’ if a transmitter UE measures that the resource  of which the reservation is to be signalled at ‘m’ shall be re-selected.</w:t>
      </w:r>
    </w:p>
    <w:p w:rsidR="007531C1" w:rsidRPr="00FF34D9" w:rsidRDefault="007531C1" w:rsidP="007531C1">
      <w:pPr>
        <w:pStyle w:val="a5"/>
        <w:numPr>
          <w:ilvl w:val="0"/>
          <w:numId w:val="43"/>
        </w:numPr>
        <w:ind w:firstLineChars="0"/>
        <w:rPr>
          <w:i/>
          <w:lang w:eastAsia="zh-CN"/>
        </w:rPr>
      </w:pPr>
      <w:r w:rsidRPr="00FF34D9">
        <w:rPr>
          <w:b/>
          <w:i/>
          <w:lang w:eastAsia="zh-CN"/>
        </w:rPr>
        <w:t>Alt 2</w:t>
      </w:r>
      <w:r w:rsidRPr="00FF34D9">
        <w:rPr>
          <w:i/>
          <w:lang w:eastAsia="zh-CN"/>
        </w:rPr>
        <w:t xml:space="preserve">: Trigger resource re-evaluation at most ONE </w:t>
      </w:r>
      <w:r w:rsidRPr="00FF34D9">
        <w:rPr>
          <w:rFonts w:hint="eastAsia"/>
          <w:i/>
          <w:lang w:eastAsia="zh-CN"/>
        </w:rPr>
        <w:t>time</w:t>
      </w:r>
      <w:r w:rsidRPr="00FF34D9">
        <w:rPr>
          <w:i/>
          <w:lang w:eastAsia="zh-CN"/>
        </w:rPr>
        <w:t xml:space="preserve"> in a window [0,W], where the value of W is (pre) configured.</w:t>
      </w:r>
    </w:p>
    <w:p w:rsidR="00737186" w:rsidRPr="007531C1" w:rsidRDefault="00737186" w:rsidP="00737186">
      <w:pPr>
        <w:spacing w:after="0"/>
        <w:jc w:val="both"/>
        <w:rPr>
          <w:i/>
          <w:iCs/>
          <w:lang w:eastAsia="zh-CN"/>
        </w:rPr>
      </w:pPr>
    </w:p>
    <w:p w:rsidR="007531C1" w:rsidRPr="00482405" w:rsidRDefault="007531C1" w:rsidP="007531C1">
      <w:pPr>
        <w:rPr>
          <w:b/>
          <w:bCs/>
          <w:i/>
          <w:iCs/>
          <w:lang w:eastAsia="zh-CN"/>
        </w:rPr>
      </w:pPr>
      <w:r w:rsidRPr="00482405">
        <w:rPr>
          <w:rFonts w:hint="eastAsia"/>
          <w:b/>
          <w:i/>
          <w:iCs/>
          <w:lang w:eastAsia="zh-CN"/>
        </w:rPr>
        <w:t>O</w:t>
      </w:r>
      <w:r w:rsidRPr="00482405">
        <w:rPr>
          <w:b/>
          <w:i/>
          <w:iCs/>
          <w:lang w:eastAsia="zh-CN"/>
        </w:rPr>
        <w:t>bservation2</w:t>
      </w:r>
      <w:r>
        <w:rPr>
          <w:b/>
          <w:bCs/>
          <w:i/>
          <w:iCs/>
          <w:lang w:eastAsia="zh-CN"/>
        </w:rPr>
        <w:t>:</w:t>
      </w:r>
      <w:r w:rsidRPr="00482405">
        <w:rPr>
          <w:b/>
          <w:bCs/>
          <w:i/>
          <w:iCs/>
          <w:lang w:eastAsia="zh-CN"/>
        </w:rPr>
        <w:t xml:space="preserve"> </w:t>
      </w:r>
      <w:r w:rsidRPr="006B2900">
        <w:rPr>
          <w:i/>
          <w:lang w:eastAsia="zh-CN"/>
        </w:rPr>
        <w:t>There is no need to restrict the pre-emption mechanism to be applied to two different transmitter UEs</w:t>
      </w:r>
      <w:r>
        <w:rPr>
          <w:i/>
          <w:lang w:eastAsia="zh-CN"/>
        </w:rPr>
        <w:t xml:space="preserve">. </w:t>
      </w:r>
    </w:p>
    <w:p w:rsidR="007531C1" w:rsidRPr="006B2900" w:rsidRDefault="007531C1" w:rsidP="007531C1">
      <w:pPr>
        <w:rPr>
          <w:i/>
          <w:iCs/>
          <w:lang w:eastAsia="zh-CN"/>
        </w:rPr>
      </w:pPr>
      <w:r w:rsidRPr="00AD6FBD">
        <w:rPr>
          <w:b/>
          <w:bCs/>
          <w:i/>
          <w:iCs/>
          <w:lang w:eastAsia="zh-CN"/>
        </w:rPr>
        <w:t>Proposal</w:t>
      </w:r>
      <w:r>
        <w:rPr>
          <w:b/>
          <w:bCs/>
          <w:i/>
          <w:iCs/>
          <w:lang w:eastAsia="zh-CN"/>
        </w:rPr>
        <w:t>2</w:t>
      </w:r>
      <w:r w:rsidRPr="00AD6FBD">
        <w:rPr>
          <w:b/>
          <w:bCs/>
          <w:i/>
          <w:iCs/>
          <w:lang w:eastAsia="zh-CN"/>
        </w:rPr>
        <w:t>:</w:t>
      </w:r>
      <w:r w:rsidRPr="00AD6FBD">
        <w:rPr>
          <w:i/>
          <w:iCs/>
          <w:lang w:eastAsia="zh-CN"/>
        </w:rPr>
        <w:t xml:space="preserve"> </w:t>
      </w:r>
      <w:r w:rsidRPr="006B2900">
        <w:rPr>
          <w:i/>
          <w:iCs/>
          <w:lang w:eastAsia="zh-CN"/>
        </w:rPr>
        <w:t xml:space="preserve">Support </w:t>
      </w:r>
      <w:r w:rsidRPr="006B2900">
        <w:rPr>
          <w:i/>
          <w:lang w:eastAsia="zh-CN"/>
        </w:rPr>
        <w:t>intra-transmitter pre-emption mechanism</w:t>
      </w:r>
      <w:r w:rsidRPr="006B2900">
        <w:rPr>
          <w:i/>
          <w:iCs/>
          <w:lang w:eastAsia="zh-CN"/>
        </w:rPr>
        <w:t>.</w:t>
      </w:r>
    </w:p>
    <w:p w:rsidR="00737186" w:rsidRPr="007531C1" w:rsidRDefault="00737186" w:rsidP="00737186">
      <w:pPr>
        <w:spacing w:after="0"/>
        <w:jc w:val="both"/>
        <w:rPr>
          <w:rFonts w:eastAsiaTheme="minorEastAsia"/>
          <w:szCs w:val="24"/>
          <w:lang w:eastAsia="zh-CN"/>
        </w:rPr>
      </w:pPr>
    </w:p>
    <w:p w:rsidR="007531C1" w:rsidRPr="00991C9A" w:rsidRDefault="007531C1" w:rsidP="007531C1">
      <w:pPr>
        <w:jc w:val="both"/>
        <w:rPr>
          <w:i/>
          <w:iCs/>
          <w:lang w:eastAsia="zh-CN"/>
        </w:rPr>
      </w:pPr>
      <w:r w:rsidRPr="00991C9A">
        <w:rPr>
          <w:rFonts w:hint="eastAsia"/>
          <w:b/>
          <w:bCs/>
          <w:i/>
          <w:iCs/>
          <w:lang w:eastAsia="zh-CN"/>
        </w:rPr>
        <w:t>O</w:t>
      </w:r>
      <w:r w:rsidRPr="00991C9A">
        <w:rPr>
          <w:b/>
          <w:bCs/>
          <w:i/>
          <w:iCs/>
          <w:lang w:eastAsia="zh-CN"/>
        </w:rPr>
        <w:t>bservation</w:t>
      </w:r>
      <w:r>
        <w:rPr>
          <w:b/>
          <w:bCs/>
          <w:i/>
          <w:iCs/>
          <w:lang w:eastAsia="zh-CN"/>
        </w:rPr>
        <w:t>3</w:t>
      </w:r>
      <w:r w:rsidRPr="00991C9A">
        <w:rPr>
          <w:b/>
          <w:bCs/>
          <w:i/>
          <w:iCs/>
          <w:lang w:eastAsia="zh-CN"/>
        </w:rPr>
        <w:t xml:space="preserve">: </w:t>
      </w:r>
      <w:r w:rsidRPr="00991C9A">
        <w:rPr>
          <w:i/>
          <w:iCs/>
          <w:lang w:eastAsia="zh-CN"/>
        </w:rPr>
        <w:t>Time-frequency resource pattern (TFRP) is a good solution to support multiple types of PSSCH resource indication, with low signalling cost and high configuration flexibility</w:t>
      </w:r>
    </w:p>
    <w:p w:rsidR="007531C1" w:rsidRPr="00991C9A" w:rsidRDefault="007531C1" w:rsidP="007531C1">
      <w:pPr>
        <w:jc w:val="both"/>
        <w:rPr>
          <w:i/>
          <w:iCs/>
          <w:lang w:eastAsia="zh-CN"/>
        </w:rPr>
      </w:pPr>
      <w:r w:rsidRPr="00991C9A">
        <w:rPr>
          <w:rFonts w:hint="eastAsia"/>
          <w:b/>
          <w:bCs/>
          <w:i/>
          <w:iCs/>
          <w:lang w:eastAsia="zh-CN"/>
        </w:rPr>
        <w:t>P</w:t>
      </w:r>
      <w:r w:rsidRPr="00991C9A">
        <w:rPr>
          <w:b/>
          <w:bCs/>
          <w:i/>
          <w:iCs/>
          <w:lang w:eastAsia="zh-CN"/>
        </w:rPr>
        <w:t>roposal</w:t>
      </w:r>
      <w:r>
        <w:rPr>
          <w:b/>
          <w:bCs/>
          <w:i/>
          <w:iCs/>
          <w:lang w:eastAsia="zh-CN"/>
        </w:rPr>
        <w:t>3</w:t>
      </w:r>
      <w:r w:rsidRPr="00991C9A">
        <w:rPr>
          <w:b/>
          <w:bCs/>
          <w:i/>
          <w:iCs/>
          <w:lang w:eastAsia="zh-CN"/>
        </w:rPr>
        <w:t>:</w:t>
      </w:r>
      <w:r w:rsidRPr="00991C9A">
        <w:rPr>
          <w:i/>
          <w:iCs/>
          <w:lang w:eastAsia="zh-CN"/>
        </w:rPr>
        <w:t xml:space="preserve"> Support TFPR to indicate the PSSCH resource reservation and FFS the pattern configuration. </w:t>
      </w:r>
    </w:p>
    <w:p w:rsidR="004F7E07" w:rsidRPr="007531C1" w:rsidRDefault="004F7E07" w:rsidP="00F30F86">
      <w:pPr>
        <w:jc w:val="both"/>
        <w:rPr>
          <w:i/>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2"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2"/>
    </w:p>
    <w:p w:rsidR="009D16A5" w:rsidRDefault="00E0592A" w:rsidP="006B63F4">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May</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7B2CAE" w:rsidRDefault="007B2CAE" w:rsidP="007B2CAE">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7B2CAE" w:rsidRDefault="007B2CAE" w:rsidP="007B2CAE">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 xml:space="preserve">R1-1909349, </w:t>
      </w:r>
      <w:r w:rsidRPr="007B2CAE">
        <w:rPr>
          <w:rFonts w:eastAsia="宋体"/>
          <w:sz w:val="20"/>
          <w:szCs w:val="20"/>
          <w:lang w:eastAsia="zh-CN"/>
        </w:rPr>
        <w:t>Considerations on the resource allocation for NR sidelink Mode2</w:t>
      </w:r>
      <w:r w:rsidR="00D6100D">
        <w:rPr>
          <w:rFonts w:eastAsia="宋体" w:hint="eastAsia"/>
          <w:sz w:val="20"/>
          <w:szCs w:val="20"/>
          <w:lang w:eastAsia="zh-CN"/>
        </w:rPr>
        <w:t>,</w:t>
      </w:r>
      <w:r w:rsidR="00D6100D">
        <w:rPr>
          <w:rFonts w:eastAsia="宋体"/>
          <w:sz w:val="20"/>
          <w:szCs w:val="20"/>
          <w:lang w:eastAsia="zh-CN"/>
        </w:rPr>
        <w:t xml:space="preserve"> </w:t>
      </w:r>
      <w:r>
        <w:rPr>
          <w:rFonts w:eastAsia="宋体"/>
          <w:sz w:val="20"/>
          <w:szCs w:val="20"/>
          <w:lang w:eastAsia="zh-CN"/>
        </w:rPr>
        <w:t xml:space="preserve">CAICT, </w:t>
      </w:r>
      <w:r>
        <w:rPr>
          <w:rFonts w:eastAsia="宋体" w:hint="eastAsia"/>
          <w:sz w:val="20"/>
          <w:szCs w:val="20"/>
          <w:lang w:eastAsia="zh-CN"/>
        </w:rPr>
        <w:t>Aug</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0A4A69" w:rsidRPr="007B2CAE" w:rsidRDefault="00D6100D" w:rsidP="00D6100D">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 xml:space="preserve">R1-1911323 , </w:t>
      </w:r>
      <w:r w:rsidRPr="00D6100D">
        <w:rPr>
          <w:rFonts w:eastAsia="宋体"/>
          <w:sz w:val="20"/>
          <w:szCs w:val="20"/>
          <w:lang w:eastAsia="zh-CN"/>
        </w:rPr>
        <w:t>Considerations on the resource a</w:t>
      </w:r>
      <w:r>
        <w:rPr>
          <w:rFonts w:eastAsia="宋体"/>
          <w:sz w:val="20"/>
          <w:szCs w:val="20"/>
          <w:lang w:eastAsia="zh-CN"/>
        </w:rPr>
        <w:t>llocation for NR sidelink Mode2</w:t>
      </w:r>
      <w:r>
        <w:rPr>
          <w:rFonts w:eastAsia="宋体" w:hint="eastAsia"/>
          <w:sz w:val="20"/>
          <w:szCs w:val="20"/>
          <w:lang w:eastAsia="zh-CN"/>
        </w:rPr>
        <w:t>,</w:t>
      </w:r>
      <w:r>
        <w:rPr>
          <w:rFonts w:eastAsia="宋体"/>
          <w:sz w:val="20"/>
          <w:szCs w:val="20"/>
          <w:lang w:eastAsia="zh-CN"/>
        </w:rPr>
        <w:t xml:space="preserve"> </w:t>
      </w:r>
      <w:r w:rsidRPr="00D6100D">
        <w:rPr>
          <w:rFonts w:eastAsia="宋体"/>
          <w:sz w:val="20"/>
          <w:szCs w:val="20"/>
          <w:lang w:eastAsia="zh-CN"/>
        </w:rPr>
        <w:t>CAICT</w:t>
      </w:r>
      <w:r>
        <w:rPr>
          <w:rFonts w:eastAsia="宋体"/>
          <w:sz w:val="20"/>
          <w:szCs w:val="20"/>
          <w:lang w:eastAsia="zh-CN"/>
        </w:rPr>
        <w:t>, Oct. 2109</w:t>
      </w:r>
    </w:p>
    <w:sectPr w:rsidR="000A4A69" w:rsidRPr="007B2CAE"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642" w:rsidRDefault="00B72642" w:rsidP="00B32FB0">
      <w:pPr>
        <w:spacing w:after="0"/>
      </w:pPr>
      <w:r>
        <w:separator/>
      </w:r>
    </w:p>
  </w:endnote>
  <w:endnote w:type="continuationSeparator" w:id="0">
    <w:p w:rsidR="00B72642" w:rsidRDefault="00B72642"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642" w:rsidRDefault="00B72642" w:rsidP="00B32FB0">
      <w:pPr>
        <w:spacing w:after="0"/>
      </w:pPr>
      <w:r>
        <w:separator/>
      </w:r>
    </w:p>
  </w:footnote>
  <w:footnote w:type="continuationSeparator" w:id="0">
    <w:p w:rsidR="00B72642" w:rsidRDefault="00B72642"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712A"/>
    <w:multiLevelType w:val="hybridMultilevel"/>
    <w:tmpl w:val="D82460A2"/>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FB602D"/>
    <w:multiLevelType w:val="hybridMultilevel"/>
    <w:tmpl w:val="1E04C02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07E4C"/>
    <w:multiLevelType w:val="hybridMultilevel"/>
    <w:tmpl w:val="21B465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5B6867B3"/>
    <w:multiLevelType w:val="hybridMultilevel"/>
    <w:tmpl w:val="CB342EFE"/>
    <w:lvl w:ilvl="0" w:tplc="F4E24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9625BE"/>
    <w:multiLevelType w:val="hybridMultilevel"/>
    <w:tmpl w:val="1BE48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F2080"/>
    <w:multiLevelType w:val="hybridMultilevel"/>
    <w:tmpl w:val="94C0EFCA"/>
    <w:lvl w:ilvl="0" w:tplc="44002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07C95"/>
    <w:multiLevelType w:val="hybridMultilevel"/>
    <w:tmpl w:val="5BC043A6"/>
    <w:lvl w:ilvl="0" w:tplc="FBF8ECBE">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9C53EF6"/>
    <w:multiLevelType w:val="hybridMultilevel"/>
    <w:tmpl w:val="4756014E"/>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8"/>
  </w:num>
  <w:num w:numId="3">
    <w:abstractNumId w:val="16"/>
  </w:num>
  <w:num w:numId="4">
    <w:abstractNumId w:val="5"/>
  </w:num>
  <w:num w:numId="5">
    <w:abstractNumId w:val="31"/>
  </w:num>
  <w:num w:numId="6">
    <w:abstractNumId w:val="10"/>
  </w:num>
  <w:num w:numId="7">
    <w:abstractNumId w:val="27"/>
  </w:num>
  <w:num w:numId="8">
    <w:abstractNumId w:val="11"/>
  </w:num>
  <w:num w:numId="9">
    <w:abstractNumId w:val="26"/>
  </w:num>
  <w:num w:numId="10">
    <w:abstractNumId w:val="23"/>
  </w:num>
  <w:num w:numId="11">
    <w:abstractNumId w:val="14"/>
  </w:num>
  <w:num w:numId="12">
    <w:abstractNumId w:val="13"/>
  </w:num>
  <w:num w:numId="13">
    <w:abstractNumId w:val="41"/>
  </w:num>
  <w:num w:numId="14">
    <w:abstractNumId w:val="7"/>
  </w:num>
  <w:num w:numId="15">
    <w:abstractNumId w:val="0"/>
  </w:num>
  <w:num w:numId="16">
    <w:abstractNumId w:val="2"/>
  </w:num>
  <w:num w:numId="17">
    <w:abstractNumId w:val="21"/>
  </w:num>
  <w:num w:numId="18">
    <w:abstractNumId w:val="3"/>
  </w:num>
  <w:num w:numId="19">
    <w:abstractNumId w:val="17"/>
  </w:num>
  <w:num w:numId="20">
    <w:abstractNumId w:val="12"/>
  </w:num>
  <w:num w:numId="21">
    <w:abstractNumId w:val="39"/>
  </w:num>
  <w:num w:numId="22">
    <w:abstractNumId w:val="9"/>
  </w:num>
  <w:num w:numId="23">
    <w:abstractNumId w:val="4"/>
  </w:num>
  <w:num w:numId="24">
    <w:abstractNumId w:val="18"/>
  </w:num>
  <w:num w:numId="25">
    <w:abstractNumId w:val="33"/>
  </w:num>
  <w:num w:numId="26">
    <w:abstractNumId w:val="34"/>
  </w:num>
  <w:num w:numId="27">
    <w:abstractNumId w:val="20"/>
  </w:num>
  <w:num w:numId="28">
    <w:abstractNumId w:val="19"/>
  </w:num>
  <w:num w:numId="29">
    <w:abstractNumId w:val="40"/>
  </w:num>
  <w:num w:numId="30">
    <w:abstractNumId w:val="30"/>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8"/>
  </w:num>
  <w:num w:numId="34">
    <w:abstractNumId w:val="22"/>
  </w:num>
  <w:num w:numId="35">
    <w:abstractNumId w:val="29"/>
  </w:num>
  <w:num w:numId="36">
    <w:abstractNumId w:val="25"/>
  </w:num>
  <w:num w:numId="37">
    <w:abstractNumId w:val="6"/>
  </w:num>
  <w:num w:numId="38">
    <w:abstractNumId w:val="8"/>
  </w:num>
  <w:num w:numId="39">
    <w:abstractNumId w:val="24"/>
  </w:num>
  <w:num w:numId="40">
    <w:abstractNumId w:val="15"/>
  </w:num>
  <w:num w:numId="41">
    <w:abstractNumId w:val="32"/>
  </w:num>
  <w:num w:numId="42">
    <w:abstractNumId w:val="1"/>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B3E"/>
    <w:rsid w:val="00003026"/>
    <w:rsid w:val="00004BBB"/>
    <w:rsid w:val="00007EE4"/>
    <w:rsid w:val="00010FE2"/>
    <w:rsid w:val="00012082"/>
    <w:rsid w:val="0001254A"/>
    <w:rsid w:val="00015718"/>
    <w:rsid w:val="00016438"/>
    <w:rsid w:val="0001668C"/>
    <w:rsid w:val="00017539"/>
    <w:rsid w:val="00020E0D"/>
    <w:rsid w:val="00023755"/>
    <w:rsid w:val="00025C72"/>
    <w:rsid w:val="0002707E"/>
    <w:rsid w:val="0004080F"/>
    <w:rsid w:val="0004198E"/>
    <w:rsid w:val="00041BE4"/>
    <w:rsid w:val="00042311"/>
    <w:rsid w:val="000461D1"/>
    <w:rsid w:val="0004637A"/>
    <w:rsid w:val="000521B7"/>
    <w:rsid w:val="00052A43"/>
    <w:rsid w:val="00052DFD"/>
    <w:rsid w:val="00053352"/>
    <w:rsid w:val="00053BB6"/>
    <w:rsid w:val="00054E66"/>
    <w:rsid w:val="00055D96"/>
    <w:rsid w:val="00062CB9"/>
    <w:rsid w:val="00064AA5"/>
    <w:rsid w:val="00065A0A"/>
    <w:rsid w:val="000671C0"/>
    <w:rsid w:val="00070088"/>
    <w:rsid w:val="000744EF"/>
    <w:rsid w:val="000753DF"/>
    <w:rsid w:val="000767CE"/>
    <w:rsid w:val="00077EE5"/>
    <w:rsid w:val="000829E3"/>
    <w:rsid w:val="00084625"/>
    <w:rsid w:val="000846C8"/>
    <w:rsid w:val="00087481"/>
    <w:rsid w:val="00087F82"/>
    <w:rsid w:val="00087FDC"/>
    <w:rsid w:val="0009134A"/>
    <w:rsid w:val="00094F8B"/>
    <w:rsid w:val="00095271"/>
    <w:rsid w:val="000964B7"/>
    <w:rsid w:val="000A3F0E"/>
    <w:rsid w:val="000A4A69"/>
    <w:rsid w:val="000A5CDF"/>
    <w:rsid w:val="000B0A18"/>
    <w:rsid w:val="000B2811"/>
    <w:rsid w:val="000B2A99"/>
    <w:rsid w:val="000B4E4E"/>
    <w:rsid w:val="000B4FFB"/>
    <w:rsid w:val="000C0267"/>
    <w:rsid w:val="000C4602"/>
    <w:rsid w:val="000C59D3"/>
    <w:rsid w:val="000D25C5"/>
    <w:rsid w:val="000E029E"/>
    <w:rsid w:val="000E0C74"/>
    <w:rsid w:val="000E1D4E"/>
    <w:rsid w:val="000E3F19"/>
    <w:rsid w:val="000E7B73"/>
    <w:rsid w:val="000F4429"/>
    <w:rsid w:val="00101C1D"/>
    <w:rsid w:val="0010466C"/>
    <w:rsid w:val="00107568"/>
    <w:rsid w:val="00110D51"/>
    <w:rsid w:val="00110F95"/>
    <w:rsid w:val="00115EDF"/>
    <w:rsid w:val="00117A60"/>
    <w:rsid w:val="001237D2"/>
    <w:rsid w:val="00132AC1"/>
    <w:rsid w:val="00134683"/>
    <w:rsid w:val="00134CE6"/>
    <w:rsid w:val="00142E51"/>
    <w:rsid w:val="001460CD"/>
    <w:rsid w:val="00153372"/>
    <w:rsid w:val="001654B5"/>
    <w:rsid w:val="0016733A"/>
    <w:rsid w:val="001707C1"/>
    <w:rsid w:val="00171929"/>
    <w:rsid w:val="00172588"/>
    <w:rsid w:val="00177293"/>
    <w:rsid w:val="001819D4"/>
    <w:rsid w:val="0018422A"/>
    <w:rsid w:val="00186AF0"/>
    <w:rsid w:val="0018795E"/>
    <w:rsid w:val="001906D9"/>
    <w:rsid w:val="0019291F"/>
    <w:rsid w:val="00193A47"/>
    <w:rsid w:val="00195AE2"/>
    <w:rsid w:val="001A30DE"/>
    <w:rsid w:val="001A4C09"/>
    <w:rsid w:val="001A7F2F"/>
    <w:rsid w:val="001B0381"/>
    <w:rsid w:val="001B0383"/>
    <w:rsid w:val="001B49EB"/>
    <w:rsid w:val="001B6FED"/>
    <w:rsid w:val="001C25A0"/>
    <w:rsid w:val="001C4511"/>
    <w:rsid w:val="001D19E7"/>
    <w:rsid w:val="001D3A3B"/>
    <w:rsid w:val="001D467C"/>
    <w:rsid w:val="001D4734"/>
    <w:rsid w:val="001E1672"/>
    <w:rsid w:val="001E2A1D"/>
    <w:rsid w:val="001E2E3F"/>
    <w:rsid w:val="001E2FAF"/>
    <w:rsid w:val="001E3EDB"/>
    <w:rsid w:val="001E4110"/>
    <w:rsid w:val="001F1E7E"/>
    <w:rsid w:val="00201813"/>
    <w:rsid w:val="00202724"/>
    <w:rsid w:val="00206A4B"/>
    <w:rsid w:val="00212546"/>
    <w:rsid w:val="00212579"/>
    <w:rsid w:val="0021285F"/>
    <w:rsid w:val="00212B25"/>
    <w:rsid w:val="002157CE"/>
    <w:rsid w:val="00220892"/>
    <w:rsid w:val="00222245"/>
    <w:rsid w:val="002240AA"/>
    <w:rsid w:val="00226090"/>
    <w:rsid w:val="00233649"/>
    <w:rsid w:val="002354ED"/>
    <w:rsid w:val="00237146"/>
    <w:rsid w:val="00244F41"/>
    <w:rsid w:val="0025077A"/>
    <w:rsid w:val="00254AF5"/>
    <w:rsid w:val="0025555F"/>
    <w:rsid w:val="002561E8"/>
    <w:rsid w:val="0025718F"/>
    <w:rsid w:val="0025782D"/>
    <w:rsid w:val="00265C23"/>
    <w:rsid w:val="00270F22"/>
    <w:rsid w:val="00272ECD"/>
    <w:rsid w:val="00276D65"/>
    <w:rsid w:val="002774A0"/>
    <w:rsid w:val="00280D77"/>
    <w:rsid w:val="002816DD"/>
    <w:rsid w:val="00281957"/>
    <w:rsid w:val="00283927"/>
    <w:rsid w:val="00286997"/>
    <w:rsid w:val="002910E5"/>
    <w:rsid w:val="0029207C"/>
    <w:rsid w:val="002A0190"/>
    <w:rsid w:val="002A1213"/>
    <w:rsid w:val="002A601E"/>
    <w:rsid w:val="002A6643"/>
    <w:rsid w:val="002A778C"/>
    <w:rsid w:val="002B41F2"/>
    <w:rsid w:val="002B4F4B"/>
    <w:rsid w:val="002B5519"/>
    <w:rsid w:val="002C16CC"/>
    <w:rsid w:val="002C3250"/>
    <w:rsid w:val="002C4593"/>
    <w:rsid w:val="002D1F78"/>
    <w:rsid w:val="002D2EDF"/>
    <w:rsid w:val="002D77A1"/>
    <w:rsid w:val="002E04F3"/>
    <w:rsid w:val="002E1ED1"/>
    <w:rsid w:val="002E1EF0"/>
    <w:rsid w:val="002E39BA"/>
    <w:rsid w:val="002E6F68"/>
    <w:rsid w:val="002F4242"/>
    <w:rsid w:val="002F7F24"/>
    <w:rsid w:val="0030034C"/>
    <w:rsid w:val="00300D8B"/>
    <w:rsid w:val="00312BDC"/>
    <w:rsid w:val="00314B47"/>
    <w:rsid w:val="00320562"/>
    <w:rsid w:val="003233A2"/>
    <w:rsid w:val="00327400"/>
    <w:rsid w:val="00327B92"/>
    <w:rsid w:val="00333B83"/>
    <w:rsid w:val="003341C7"/>
    <w:rsid w:val="00334EDB"/>
    <w:rsid w:val="00337778"/>
    <w:rsid w:val="00345D4C"/>
    <w:rsid w:val="00350018"/>
    <w:rsid w:val="00353403"/>
    <w:rsid w:val="00353824"/>
    <w:rsid w:val="003566BD"/>
    <w:rsid w:val="003665B4"/>
    <w:rsid w:val="00366778"/>
    <w:rsid w:val="00370B12"/>
    <w:rsid w:val="0037115F"/>
    <w:rsid w:val="003740C5"/>
    <w:rsid w:val="003759B5"/>
    <w:rsid w:val="00380DFE"/>
    <w:rsid w:val="00380F3F"/>
    <w:rsid w:val="003836CD"/>
    <w:rsid w:val="00383DD7"/>
    <w:rsid w:val="00386EA7"/>
    <w:rsid w:val="0039119D"/>
    <w:rsid w:val="00391279"/>
    <w:rsid w:val="00391C18"/>
    <w:rsid w:val="003936E7"/>
    <w:rsid w:val="00397CB4"/>
    <w:rsid w:val="003A1798"/>
    <w:rsid w:val="003A1C63"/>
    <w:rsid w:val="003A6E79"/>
    <w:rsid w:val="003A7962"/>
    <w:rsid w:val="003B397A"/>
    <w:rsid w:val="003B70A7"/>
    <w:rsid w:val="003C1060"/>
    <w:rsid w:val="003C3252"/>
    <w:rsid w:val="003C3307"/>
    <w:rsid w:val="003C35D2"/>
    <w:rsid w:val="003C44D7"/>
    <w:rsid w:val="003C451A"/>
    <w:rsid w:val="003C6841"/>
    <w:rsid w:val="003C76FE"/>
    <w:rsid w:val="003D1E4A"/>
    <w:rsid w:val="003D269E"/>
    <w:rsid w:val="003D4DE4"/>
    <w:rsid w:val="003D586C"/>
    <w:rsid w:val="003E177D"/>
    <w:rsid w:val="003E2A5D"/>
    <w:rsid w:val="003E2D2F"/>
    <w:rsid w:val="003E76D0"/>
    <w:rsid w:val="003E7CE1"/>
    <w:rsid w:val="003F0BA6"/>
    <w:rsid w:val="003F1C7A"/>
    <w:rsid w:val="003F2878"/>
    <w:rsid w:val="003F4DD7"/>
    <w:rsid w:val="00402171"/>
    <w:rsid w:val="00402FF3"/>
    <w:rsid w:val="00403176"/>
    <w:rsid w:val="0040420A"/>
    <w:rsid w:val="00407754"/>
    <w:rsid w:val="00414600"/>
    <w:rsid w:val="00420A87"/>
    <w:rsid w:val="00423796"/>
    <w:rsid w:val="00424C84"/>
    <w:rsid w:val="00434442"/>
    <w:rsid w:val="00437403"/>
    <w:rsid w:val="00437AD0"/>
    <w:rsid w:val="00441046"/>
    <w:rsid w:val="00442397"/>
    <w:rsid w:val="00442E83"/>
    <w:rsid w:val="0044726F"/>
    <w:rsid w:val="00450096"/>
    <w:rsid w:val="00450EE1"/>
    <w:rsid w:val="00456D32"/>
    <w:rsid w:val="00462263"/>
    <w:rsid w:val="0046640B"/>
    <w:rsid w:val="0047518C"/>
    <w:rsid w:val="00480C31"/>
    <w:rsid w:val="00482405"/>
    <w:rsid w:val="0048434B"/>
    <w:rsid w:val="004868DD"/>
    <w:rsid w:val="00486F03"/>
    <w:rsid w:val="004935AB"/>
    <w:rsid w:val="00494518"/>
    <w:rsid w:val="00494C90"/>
    <w:rsid w:val="00495C66"/>
    <w:rsid w:val="00496AF6"/>
    <w:rsid w:val="00497E97"/>
    <w:rsid w:val="004A3763"/>
    <w:rsid w:val="004A7291"/>
    <w:rsid w:val="004B1B51"/>
    <w:rsid w:val="004B2055"/>
    <w:rsid w:val="004B2CF3"/>
    <w:rsid w:val="004B44EF"/>
    <w:rsid w:val="004B54A2"/>
    <w:rsid w:val="004B64B0"/>
    <w:rsid w:val="004C2B81"/>
    <w:rsid w:val="004C49BB"/>
    <w:rsid w:val="004D1272"/>
    <w:rsid w:val="004D2ECA"/>
    <w:rsid w:val="004D635E"/>
    <w:rsid w:val="004D770A"/>
    <w:rsid w:val="004E08E3"/>
    <w:rsid w:val="004E28D8"/>
    <w:rsid w:val="004E3C77"/>
    <w:rsid w:val="004E6144"/>
    <w:rsid w:val="004E6158"/>
    <w:rsid w:val="004E68E9"/>
    <w:rsid w:val="004F5766"/>
    <w:rsid w:val="004F7E07"/>
    <w:rsid w:val="00500E0C"/>
    <w:rsid w:val="005013BD"/>
    <w:rsid w:val="005077D0"/>
    <w:rsid w:val="00510D74"/>
    <w:rsid w:val="005123FF"/>
    <w:rsid w:val="00512DBC"/>
    <w:rsid w:val="00513B95"/>
    <w:rsid w:val="00516809"/>
    <w:rsid w:val="00525794"/>
    <w:rsid w:val="00525ED1"/>
    <w:rsid w:val="00542164"/>
    <w:rsid w:val="00543BF1"/>
    <w:rsid w:val="00543EF0"/>
    <w:rsid w:val="00550211"/>
    <w:rsid w:val="00551738"/>
    <w:rsid w:val="00552EC7"/>
    <w:rsid w:val="005547A4"/>
    <w:rsid w:val="00560C74"/>
    <w:rsid w:val="005613BD"/>
    <w:rsid w:val="00561612"/>
    <w:rsid w:val="00561641"/>
    <w:rsid w:val="005642B8"/>
    <w:rsid w:val="005701DD"/>
    <w:rsid w:val="005702EC"/>
    <w:rsid w:val="005733A0"/>
    <w:rsid w:val="00574B4D"/>
    <w:rsid w:val="005776DA"/>
    <w:rsid w:val="005818CB"/>
    <w:rsid w:val="00583A69"/>
    <w:rsid w:val="00583B6A"/>
    <w:rsid w:val="00585454"/>
    <w:rsid w:val="00587421"/>
    <w:rsid w:val="005902AE"/>
    <w:rsid w:val="00590D0A"/>
    <w:rsid w:val="00590DE3"/>
    <w:rsid w:val="00593854"/>
    <w:rsid w:val="00594A34"/>
    <w:rsid w:val="00594D6C"/>
    <w:rsid w:val="00597973"/>
    <w:rsid w:val="005A0405"/>
    <w:rsid w:val="005A3F33"/>
    <w:rsid w:val="005A4621"/>
    <w:rsid w:val="005A5F66"/>
    <w:rsid w:val="005A723F"/>
    <w:rsid w:val="005B2A7F"/>
    <w:rsid w:val="005B36BF"/>
    <w:rsid w:val="005B4021"/>
    <w:rsid w:val="005C06FB"/>
    <w:rsid w:val="005C1AAF"/>
    <w:rsid w:val="005C1E72"/>
    <w:rsid w:val="005C38BB"/>
    <w:rsid w:val="005C56A8"/>
    <w:rsid w:val="005C5A19"/>
    <w:rsid w:val="005D6570"/>
    <w:rsid w:val="005E2236"/>
    <w:rsid w:val="005E6719"/>
    <w:rsid w:val="005F3C7D"/>
    <w:rsid w:val="005F48DC"/>
    <w:rsid w:val="005F729E"/>
    <w:rsid w:val="0060027B"/>
    <w:rsid w:val="00604561"/>
    <w:rsid w:val="006126D5"/>
    <w:rsid w:val="00612F8D"/>
    <w:rsid w:val="006137C4"/>
    <w:rsid w:val="00616120"/>
    <w:rsid w:val="006200B7"/>
    <w:rsid w:val="0062096B"/>
    <w:rsid w:val="00621239"/>
    <w:rsid w:val="00621779"/>
    <w:rsid w:val="006223A0"/>
    <w:rsid w:val="00622B19"/>
    <w:rsid w:val="00624558"/>
    <w:rsid w:val="0062551D"/>
    <w:rsid w:val="00626D5B"/>
    <w:rsid w:val="00632CEF"/>
    <w:rsid w:val="00636191"/>
    <w:rsid w:val="00636B52"/>
    <w:rsid w:val="00636E9E"/>
    <w:rsid w:val="00643737"/>
    <w:rsid w:val="0064596E"/>
    <w:rsid w:val="00646550"/>
    <w:rsid w:val="0064785A"/>
    <w:rsid w:val="00650ABF"/>
    <w:rsid w:val="00655C20"/>
    <w:rsid w:val="00657130"/>
    <w:rsid w:val="00662E52"/>
    <w:rsid w:val="00670673"/>
    <w:rsid w:val="006728B3"/>
    <w:rsid w:val="00676F8C"/>
    <w:rsid w:val="00677484"/>
    <w:rsid w:val="0067790D"/>
    <w:rsid w:val="00682B78"/>
    <w:rsid w:val="00687718"/>
    <w:rsid w:val="00687EC3"/>
    <w:rsid w:val="00691B2E"/>
    <w:rsid w:val="00695F9F"/>
    <w:rsid w:val="006A1D8D"/>
    <w:rsid w:val="006A2D63"/>
    <w:rsid w:val="006A505D"/>
    <w:rsid w:val="006A7304"/>
    <w:rsid w:val="006B2900"/>
    <w:rsid w:val="006B2CB9"/>
    <w:rsid w:val="006B34F5"/>
    <w:rsid w:val="006B3B36"/>
    <w:rsid w:val="006B4B0F"/>
    <w:rsid w:val="006B63F4"/>
    <w:rsid w:val="006C7FC7"/>
    <w:rsid w:val="006D21FF"/>
    <w:rsid w:val="006D35F3"/>
    <w:rsid w:val="006D5A72"/>
    <w:rsid w:val="006D717A"/>
    <w:rsid w:val="006E22EE"/>
    <w:rsid w:val="006F057C"/>
    <w:rsid w:val="006F22C5"/>
    <w:rsid w:val="006F499E"/>
    <w:rsid w:val="006F5505"/>
    <w:rsid w:val="006F5864"/>
    <w:rsid w:val="0070023D"/>
    <w:rsid w:val="00700353"/>
    <w:rsid w:val="00700906"/>
    <w:rsid w:val="00705B8A"/>
    <w:rsid w:val="00706345"/>
    <w:rsid w:val="00710061"/>
    <w:rsid w:val="00713B27"/>
    <w:rsid w:val="0071763A"/>
    <w:rsid w:val="0071778A"/>
    <w:rsid w:val="00721858"/>
    <w:rsid w:val="0072230B"/>
    <w:rsid w:val="00723B06"/>
    <w:rsid w:val="00727F49"/>
    <w:rsid w:val="007323E7"/>
    <w:rsid w:val="007339E3"/>
    <w:rsid w:val="0073578C"/>
    <w:rsid w:val="00737186"/>
    <w:rsid w:val="0074081F"/>
    <w:rsid w:val="00740BE3"/>
    <w:rsid w:val="00743256"/>
    <w:rsid w:val="00744C51"/>
    <w:rsid w:val="00745911"/>
    <w:rsid w:val="007531C1"/>
    <w:rsid w:val="007551F0"/>
    <w:rsid w:val="0075526A"/>
    <w:rsid w:val="00761B1A"/>
    <w:rsid w:val="00762AF3"/>
    <w:rsid w:val="007638BE"/>
    <w:rsid w:val="00763F0C"/>
    <w:rsid w:val="00764BC9"/>
    <w:rsid w:val="00766B1C"/>
    <w:rsid w:val="00766E62"/>
    <w:rsid w:val="007720F9"/>
    <w:rsid w:val="00782C65"/>
    <w:rsid w:val="007854CF"/>
    <w:rsid w:val="00785B3F"/>
    <w:rsid w:val="007868FB"/>
    <w:rsid w:val="007947D7"/>
    <w:rsid w:val="00796673"/>
    <w:rsid w:val="00796A4A"/>
    <w:rsid w:val="007A34B3"/>
    <w:rsid w:val="007A413E"/>
    <w:rsid w:val="007A429F"/>
    <w:rsid w:val="007A4439"/>
    <w:rsid w:val="007A59F0"/>
    <w:rsid w:val="007A5F13"/>
    <w:rsid w:val="007A6427"/>
    <w:rsid w:val="007A7908"/>
    <w:rsid w:val="007B1534"/>
    <w:rsid w:val="007B2CAE"/>
    <w:rsid w:val="007B3F61"/>
    <w:rsid w:val="007B497A"/>
    <w:rsid w:val="007C08D4"/>
    <w:rsid w:val="007C2FA7"/>
    <w:rsid w:val="007C30FA"/>
    <w:rsid w:val="007C60E0"/>
    <w:rsid w:val="007C7F14"/>
    <w:rsid w:val="007D24D3"/>
    <w:rsid w:val="007D29BA"/>
    <w:rsid w:val="007D2B34"/>
    <w:rsid w:val="007D4E5D"/>
    <w:rsid w:val="007E1C1D"/>
    <w:rsid w:val="007E2BA0"/>
    <w:rsid w:val="007E3971"/>
    <w:rsid w:val="007E3F72"/>
    <w:rsid w:val="007E5427"/>
    <w:rsid w:val="007E6391"/>
    <w:rsid w:val="007E748D"/>
    <w:rsid w:val="007E7ABA"/>
    <w:rsid w:val="007F7546"/>
    <w:rsid w:val="007F7BC5"/>
    <w:rsid w:val="007F7F84"/>
    <w:rsid w:val="00800DF1"/>
    <w:rsid w:val="00801690"/>
    <w:rsid w:val="0080174B"/>
    <w:rsid w:val="0080495D"/>
    <w:rsid w:val="00805E49"/>
    <w:rsid w:val="00807C20"/>
    <w:rsid w:val="00811132"/>
    <w:rsid w:val="008145D3"/>
    <w:rsid w:val="00814D90"/>
    <w:rsid w:val="008174A5"/>
    <w:rsid w:val="008208E4"/>
    <w:rsid w:val="00823D81"/>
    <w:rsid w:val="008266E0"/>
    <w:rsid w:val="00832F6F"/>
    <w:rsid w:val="008345AD"/>
    <w:rsid w:val="008360BD"/>
    <w:rsid w:val="0083692B"/>
    <w:rsid w:val="00852E4F"/>
    <w:rsid w:val="00854B9B"/>
    <w:rsid w:val="00854D11"/>
    <w:rsid w:val="008571C1"/>
    <w:rsid w:val="0086458E"/>
    <w:rsid w:val="0086640D"/>
    <w:rsid w:val="008664AB"/>
    <w:rsid w:val="00867BA0"/>
    <w:rsid w:val="00870AC1"/>
    <w:rsid w:val="0087360D"/>
    <w:rsid w:val="00874301"/>
    <w:rsid w:val="00874D97"/>
    <w:rsid w:val="008759F1"/>
    <w:rsid w:val="008759F9"/>
    <w:rsid w:val="00875D29"/>
    <w:rsid w:val="0087690D"/>
    <w:rsid w:val="00882718"/>
    <w:rsid w:val="008835D2"/>
    <w:rsid w:val="008847E3"/>
    <w:rsid w:val="00887686"/>
    <w:rsid w:val="008905C5"/>
    <w:rsid w:val="00893105"/>
    <w:rsid w:val="008935BC"/>
    <w:rsid w:val="00896ECF"/>
    <w:rsid w:val="008A04E4"/>
    <w:rsid w:val="008A3C71"/>
    <w:rsid w:val="008A3E94"/>
    <w:rsid w:val="008A4D77"/>
    <w:rsid w:val="008A6605"/>
    <w:rsid w:val="008B1616"/>
    <w:rsid w:val="008B1991"/>
    <w:rsid w:val="008B21B8"/>
    <w:rsid w:val="008B49F4"/>
    <w:rsid w:val="008B7CD7"/>
    <w:rsid w:val="008C0234"/>
    <w:rsid w:val="008C17D0"/>
    <w:rsid w:val="008C391E"/>
    <w:rsid w:val="008C39F6"/>
    <w:rsid w:val="008C45D4"/>
    <w:rsid w:val="008C795D"/>
    <w:rsid w:val="008D0E5B"/>
    <w:rsid w:val="008D20F0"/>
    <w:rsid w:val="008D4FCB"/>
    <w:rsid w:val="008D5609"/>
    <w:rsid w:val="008D6452"/>
    <w:rsid w:val="008E3636"/>
    <w:rsid w:val="008E3F64"/>
    <w:rsid w:val="008E5D48"/>
    <w:rsid w:val="008F042C"/>
    <w:rsid w:val="008F275D"/>
    <w:rsid w:val="008F5D37"/>
    <w:rsid w:val="008F7C91"/>
    <w:rsid w:val="00901AC5"/>
    <w:rsid w:val="00901F95"/>
    <w:rsid w:val="00912210"/>
    <w:rsid w:val="009142E9"/>
    <w:rsid w:val="00915CF7"/>
    <w:rsid w:val="00915F34"/>
    <w:rsid w:val="00916411"/>
    <w:rsid w:val="00920C30"/>
    <w:rsid w:val="00922405"/>
    <w:rsid w:val="00924060"/>
    <w:rsid w:val="0093161F"/>
    <w:rsid w:val="00931FEE"/>
    <w:rsid w:val="00933123"/>
    <w:rsid w:val="009365A1"/>
    <w:rsid w:val="009374DA"/>
    <w:rsid w:val="0094043F"/>
    <w:rsid w:val="00942C73"/>
    <w:rsid w:val="009469FE"/>
    <w:rsid w:val="00947519"/>
    <w:rsid w:val="0094781D"/>
    <w:rsid w:val="00950386"/>
    <w:rsid w:val="009507C9"/>
    <w:rsid w:val="009507D4"/>
    <w:rsid w:val="00950B32"/>
    <w:rsid w:val="00952BDE"/>
    <w:rsid w:val="00955575"/>
    <w:rsid w:val="009603AD"/>
    <w:rsid w:val="00960E8C"/>
    <w:rsid w:val="00964062"/>
    <w:rsid w:val="00964C79"/>
    <w:rsid w:val="00967E85"/>
    <w:rsid w:val="00971329"/>
    <w:rsid w:val="009732A4"/>
    <w:rsid w:val="00974640"/>
    <w:rsid w:val="00975424"/>
    <w:rsid w:val="009774C3"/>
    <w:rsid w:val="00977A0F"/>
    <w:rsid w:val="009828D9"/>
    <w:rsid w:val="009860B4"/>
    <w:rsid w:val="00986CE1"/>
    <w:rsid w:val="00986E58"/>
    <w:rsid w:val="0098771C"/>
    <w:rsid w:val="009904C0"/>
    <w:rsid w:val="0099181E"/>
    <w:rsid w:val="00991C9A"/>
    <w:rsid w:val="00991EEF"/>
    <w:rsid w:val="009947CB"/>
    <w:rsid w:val="009A3554"/>
    <w:rsid w:val="009A3963"/>
    <w:rsid w:val="009A44D9"/>
    <w:rsid w:val="009A6AF4"/>
    <w:rsid w:val="009A717A"/>
    <w:rsid w:val="009B21B6"/>
    <w:rsid w:val="009B2A12"/>
    <w:rsid w:val="009B37BC"/>
    <w:rsid w:val="009B4748"/>
    <w:rsid w:val="009B5848"/>
    <w:rsid w:val="009B7EF9"/>
    <w:rsid w:val="009C1B5D"/>
    <w:rsid w:val="009C76CB"/>
    <w:rsid w:val="009D16A5"/>
    <w:rsid w:val="009D3254"/>
    <w:rsid w:val="009D45AB"/>
    <w:rsid w:val="009D6ED0"/>
    <w:rsid w:val="009D72B7"/>
    <w:rsid w:val="009D7592"/>
    <w:rsid w:val="009E68A1"/>
    <w:rsid w:val="00A01680"/>
    <w:rsid w:val="00A02E6C"/>
    <w:rsid w:val="00A04D30"/>
    <w:rsid w:val="00A05F3F"/>
    <w:rsid w:val="00A12E9A"/>
    <w:rsid w:val="00A22B8C"/>
    <w:rsid w:val="00A22CC6"/>
    <w:rsid w:val="00A2399E"/>
    <w:rsid w:val="00A30784"/>
    <w:rsid w:val="00A31485"/>
    <w:rsid w:val="00A32536"/>
    <w:rsid w:val="00A32691"/>
    <w:rsid w:val="00A3312D"/>
    <w:rsid w:val="00A3385A"/>
    <w:rsid w:val="00A33BC5"/>
    <w:rsid w:val="00A3447E"/>
    <w:rsid w:val="00A40895"/>
    <w:rsid w:val="00A41C4A"/>
    <w:rsid w:val="00A45A28"/>
    <w:rsid w:val="00A46C04"/>
    <w:rsid w:val="00A46D11"/>
    <w:rsid w:val="00A504FD"/>
    <w:rsid w:val="00A50A30"/>
    <w:rsid w:val="00A52B7B"/>
    <w:rsid w:val="00A54DD4"/>
    <w:rsid w:val="00A5525D"/>
    <w:rsid w:val="00A57CD5"/>
    <w:rsid w:val="00A6177F"/>
    <w:rsid w:val="00A62164"/>
    <w:rsid w:val="00A64489"/>
    <w:rsid w:val="00A6685E"/>
    <w:rsid w:val="00A733C5"/>
    <w:rsid w:val="00A73A43"/>
    <w:rsid w:val="00A76678"/>
    <w:rsid w:val="00A779BC"/>
    <w:rsid w:val="00A80845"/>
    <w:rsid w:val="00A84BA4"/>
    <w:rsid w:val="00A916DD"/>
    <w:rsid w:val="00A94E3D"/>
    <w:rsid w:val="00AA0055"/>
    <w:rsid w:val="00AA0E57"/>
    <w:rsid w:val="00AB15A0"/>
    <w:rsid w:val="00AB1B77"/>
    <w:rsid w:val="00AB4D28"/>
    <w:rsid w:val="00AB5ABF"/>
    <w:rsid w:val="00AB7D8A"/>
    <w:rsid w:val="00AC15E8"/>
    <w:rsid w:val="00AC19AA"/>
    <w:rsid w:val="00AC43AE"/>
    <w:rsid w:val="00AD030D"/>
    <w:rsid w:val="00AD0866"/>
    <w:rsid w:val="00AD24AE"/>
    <w:rsid w:val="00AD2C18"/>
    <w:rsid w:val="00AD6A2B"/>
    <w:rsid w:val="00AD6FBD"/>
    <w:rsid w:val="00AE054A"/>
    <w:rsid w:val="00AE133C"/>
    <w:rsid w:val="00AE55E2"/>
    <w:rsid w:val="00AF10EA"/>
    <w:rsid w:val="00AF417B"/>
    <w:rsid w:val="00AF5716"/>
    <w:rsid w:val="00AF581B"/>
    <w:rsid w:val="00AF5883"/>
    <w:rsid w:val="00B117A7"/>
    <w:rsid w:val="00B17F17"/>
    <w:rsid w:val="00B2065B"/>
    <w:rsid w:val="00B20F39"/>
    <w:rsid w:val="00B22865"/>
    <w:rsid w:val="00B232C2"/>
    <w:rsid w:val="00B243C1"/>
    <w:rsid w:val="00B251A0"/>
    <w:rsid w:val="00B26563"/>
    <w:rsid w:val="00B32C0D"/>
    <w:rsid w:val="00B32FB0"/>
    <w:rsid w:val="00B40954"/>
    <w:rsid w:val="00B415F6"/>
    <w:rsid w:val="00B4252E"/>
    <w:rsid w:val="00B42538"/>
    <w:rsid w:val="00B428AF"/>
    <w:rsid w:val="00B440A5"/>
    <w:rsid w:val="00B515D5"/>
    <w:rsid w:val="00B53374"/>
    <w:rsid w:val="00B60811"/>
    <w:rsid w:val="00B61C64"/>
    <w:rsid w:val="00B64F41"/>
    <w:rsid w:val="00B65535"/>
    <w:rsid w:val="00B65624"/>
    <w:rsid w:val="00B66F27"/>
    <w:rsid w:val="00B72642"/>
    <w:rsid w:val="00B73A28"/>
    <w:rsid w:val="00B77529"/>
    <w:rsid w:val="00B81037"/>
    <w:rsid w:val="00B82D19"/>
    <w:rsid w:val="00B837C2"/>
    <w:rsid w:val="00B848F7"/>
    <w:rsid w:val="00B852F7"/>
    <w:rsid w:val="00B86DDA"/>
    <w:rsid w:val="00B8772D"/>
    <w:rsid w:val="00B90C99"/>
    <w:rsid w:val="00BA0B06"/>
    <w:rsid w:val="00BA4F25"/>
    <w:rsid w:val="00BA5950"/>
    <w:rsid w:val="00BB7965"/>
    <w:rsid w:val="00BB7EC5"/>
    <w:rsid w:val="00BC1C50"/>
    <w:rsid w:val="00BC27F5"/>
    <w:rsid w:val="00BC7850"/>
    <w:rsid w:val="00BD3D7C"/>
    <w:rsid w:val="00BD54E2"/>
    <w:rsid w:val="00BD5C68"/>
    <w:rsid w:val="00BE00C4"/>
    <w:rsid w:val="00BE26BD"/>
    <w:rsid w:val="00BE3191"/>
    <w:rsid w:val="00BE325B"/>
    <w:rsid w:val="00BE4378"/>
    <w:rsid w:val="00BE7F1B"/>
    <w:rsid w:val="00BF14E7"/>
    <w:rsid w:val="00BF4627"/>
    <w:rsid w:val="00C00A66"/>
    <w:rsid w:val="00C02A3A"/>
    <w:rsid w:val="00C03396"/>
    <w:rsid w:val="00C06AAD"/>
    <w:rsid w:val="00C06FE7"/>
    <w:rsid w:val="00C07C69"/>
    <w:rsid w:val="00C125C9"/>
    <w:rsid w:val="00C13563"/>
    <w:rsid w:val="00C137D7"/>
    <w:rsid w:val="00C13DD8"/>
    <w:rsid w:val="00C146C1"/>
    <w:rsid w:val="00C15F34"/>
    <w:rsid w:val="00C17431"/>
    <w:rsid w:val="00C17C8B"/>
    <w:rsid w:val="00C202E9"/>
    <w:rsid w:val="00C2064A"/>
    <w:rsid w:val="00C22613"/>
    <w:rsid w:val="00C34A91"/>
    <w:rsid w:val="00C36BAC"/>
    <w:rsid w:val="00C427BA"/>
    <w:rsid w:val="00C430B5"/>
    <w:rsid w:val="00C43986"/>
    <w:rsid w:val="00C4457F"/>
    <w:rsid w:val="00C44B71"/>
    <w:rsid w:val="00C453F3"/>
    <w:rsid w:val="00C455D0"/>
    <w:rsid w:val="00C4628D"/>
    <w:rsid w:val="00C54082"/>
    <w:rsid w:val="00C54742"/>
    <w:rsid w:val="00C55DA3"/>
    <w:rsid w:val="00C61B58"/>
    <w:rsid w:val="00C62117"/>
    <w:rsid w:val="00C62DB9"/>
    <w:rsid w:val="00C63618"/>
    <w:rsid w:val="00C66427"/>
    <w:rsid w:val="00C70A3B"/>
    <w:rsid w:val="00C74CA9"/>
    <w:rsid w:val="00C80832"/>
    <w:rsid w:val="00C82F40"/>
    <w:rsid w:val="00C82FC3"/>
    <w:rsid w:val="00C851EB"/>
    <w:rsid w:val="00C8609F"/>
    <w:rsid w:val="00C864E9"/>
    <w:rsid w:val="00C86630"/>
    <w:rsid w:val="00C914B3"/>
    <w:rsid w:val="00C97EE0"/>
    <w:rsid w:val="00CA15B8"/>
    <w:rsid w:val="00CA3B28"/>
    <w:rsid w:val="00CA3EAA"/>
    <w:rsid w:val="00CA4A28"/>
    <w:rsid w:val="00CA616D"/>
    <w:rsid w:val="00CB50AD"/>
    <w:rsid w:val="00CB5E03"/>
    <w:rsid w:val="00CB7921"/>
    <w:rsid w:val="00CC0C39"/>
    <w:rsid w:val="00CC199F"/>
    <w:rsid w:val="00CC19A9"/>
    <w:rsid w:val="00CC1BB5"/>
    <w:rsid w:val="00CC5A94"/>
    <w:rsid w:val="00CC6980"/>
    <w:rsid w:val="00CD1C82"/>
    <w:rsid w:val="00CD7238"/>
    <w:rsid w:val="00CE25AC"/>
    <w:rsid w:val="00CE7991"/>
    <w:rsid w:val="00CF00F7"/>
    <w:rsid w:val="00CF0188"/>
    <w:rsid w:val="00CF0B62"/>
    <w:rsid w:val="00CF4AF5"/>
    <w:rsid w:val="00D00B44"/>
    <w:rsid w:val="00D0168D"/>
    <w:rsid w:val="00D0336E"/>
    <w:rsid w:val="00D03ECF"/>
    <w:rsid w:val="00D05887"/>
    <w:rsid w:val="00D070F2"/>
    <w:rsid w:val="00D07396"/>
    <w:rsid w:val="00D120AA"/>
    <w:rsid w:val="00D15B94"/>
    <w:rsid w:val="00D168E7"/>
    <w:rsid w:val="00D30041"/>
    <w:rsid w:val="00D31F34"/>
    <w:rsid w:val="00D35CC2"/>
    <w:rsid w:val="00D40726"/>
    <w:rsid w:val="00D438CB"/>
    <w:rsid w:val="00D46199"/>
    <w:rsid w:val="00D519A4"/>
    <w:rsid w:val="00D5484E"/>
    <w:rsid w:val="00D54EB8"/>
    <w:rsid w:val="00D553B4"/>
    <w:rsid w:val="00D5549A"/>
    <w:rsid w:val="00D6100D"/>
    <w:rsid w:val="00D6505F"/>
    <w:rsid w:val="00D65FA7"/>
    <w:rsid w:val="00D668D3"/>
    <w:rsid w:val="00D705E5"/>
    <w:rsid w:val="00D806AA"/>
    <w:rsid w:val="00D84F95"/>
    <w:rsid w:val="00D85283"/>
    <w:rsid w:val="00D86342"/>
    <w:rsid w:val="00D8688D"/>
    <w:rsid w:val="00D869FA"/>
    <w:rsid w:val="00D8704E"/>
    <w:rsid w:val="00D92461"/>
    <w:rsid w:val="00DA1B45"/>
    <w:rsid w:val="00DA6B75"/>
    <w:rsid w:val="00DB0F4A"/>
    <w:rsid w:val="00DB38E6"/>
    <w:rsid w:val="00DB443C"/>
    <w:rsid w:val="00DB49C5"/>
    <w:rsid w:val="00DB6BD8"/>
    <w:rsid w:val="00DB6FFE"/>
    <w:rsid w:val="00DB7968"/>
    <w:rsid w:val="00DB7BCA"/>
    <w:rsid w:val="00DC0CF0"/>
    <w:rsid w:val="00DC2E56"/>
    <w:rsid w:val="00DC3AAB"/>
    <w:rsid w:val="00DD0230"/>
    <w:rsid w:val="00DD0A00"/>
    <w:rsid w:val="00DD14DF"/>
    <w:rsid w:val="00DD2355"/>
    <w:rsid w:val="00DD3324"/>
    <w:rsid w:val="00DD4FEA"/>
    <w:rsid w:val="00DD7797"/>
    <w:rsid w:val="00DE1782"/>
    <w:rsid w:val="00DE525B"/>
    <w:rsid w:val="00DF12AD"/>
    <w:rsid w:val="00DF2292"/>
    <w:rsid w:val="00E008D9"/>
    <w:rsid w:val="00E0592A"/>
    <w:rsid w:val="00E05D83"/>
    <w:rsid w:val="00E07A82"/>
    <w:rsid w:val="00E10B7B"/>
    <w:rsid w:val="00E12560"/>
    <w:rsid w:val="00E128DE"/>
    <w:rsid w:val="00E13078"/>
    <w:rsid w:val="00E13CE0"/>
    <w:rsid w:val="00E153FC"/>
    <w:rsid w:val="00E1546D"/>
    <w:rsid w:val="00E16F41"/>
    <w:rsid w:val="00E2006A"/>
    <w:rsid w:val="00E20963"/>
    <w:rsid w:val="00E214E1"/>
    <w:rsid w:val="00E221D8"/>
    <w:rsid w:val="00E225C6"/>
    <w:rsid w:val="00E23E8B"/>
    <w:rsid w:val="00E24D56"/>
    <w:rsid w:val="00E260F0"/>
    <w:rsid w:val="00E26F51"/>
    <w:rsid w:val="00E27AB4"/>
    <w:rsid w:val="00E27BA0"/>
    <w:rsid w:val="00E378ED"/>
    <w:rsid w:val="00E3791F"/>
    <w:rsid w:val="00E379E7"/>
    <w:rsid w:val="00E40C17"/>
    <w:rsid w:val="00E4365F"/>
    <w:rsid w:val="00E4587F"/>
    <w:rsid w:val="00E4691A"/>
    <w:rsid w:val="00E46A6A"/>
    <w:rsid w:val="00E47EF5"/>
    <w:rsid w:val="00E52717"/>
    <w:rsid w:val="00E548B6"/>
    <w:rsid w:val="00E54D85"/>
    <w:rsid w:val="00E55859"/>
    <w:rsid w:val="00E55C71"/>
    <w:rsid w:val="00E5673F"/>
    <w:rsid w:val="00E656DB"/>
    <w:rsid w:val="00E661AA"/>
    <w:rsid w:val="00E67A43"/>
    <w:rsid w:val="00E70BA5"/>
    <w:rsid w:val="00E713D2"/>
    <w:rsid w:val="00E72B65"/>
    <w:rsid w:val="00E73C9D"/>
    <w:rsid w:val="00E73CFF"/>
    <w:rsid w:val="00E75381"/>
    <w:rsid w:val="00E84493"/>
    <w:rsid w:val="00E87FF5"/>
    <w:rsid w:val="00E923EC"/>
    <w:rsid w:val="00EA2C61"/>
    <w:rsid w:val="00EA3290"/>
    <w:rsid w:val="00EA3756"/>
    <w:rsid w:val="00EA72B5"/>
    <w:rsid w:val="00EB0266"/>
    <w:rsid w:val="00EB4FC4"/>
    <w:rsid w:val="00EB50AB"/>
    <w:rsid w:val="00EB7682"/>
    <w:rsid w:val="00EB7D45"/>
    <w:rsid w:val="00EC0F51"/>
    <w:rsid w:val="00EC32AA"/>
    <w:rsid w:val="00EC4E91"/>
    <w:rsid w:val="00EC6F80"/>
    <w:rsid w:val="00ED1A56"/>
    <w:rsid w:val="00ED408A"/>
    <w:rsid w:val="00ED4C2E"/>
    <w:rsid w:val="00ED4DCE"/>
    <w:rsid w:val="00ED5823"/>
    <w:rsid w:val="00ED675C"/>
    <w:rsid w:val="00EE07F9"/>
    <w:rsid w:val="00EE088D"/>
    <w:rsid w:val="00EE0EFA"/>
    <w:rsid w:val="00EE12C3"/>
    <w:rsid w:val="00EE275C"/>
    <w:rsid w:val="00EE4947"/>
    <w:rsid w:val="00EE62FC"/>
    <w:rsid w:val="00EF2B1B"/>
    <w:rsid w:val="00EF4716"/>
    <w:rsid w:val="00EF50B2"/>
    <w:rsid w:val="00EF61AB"/>
    <w:rsid w:val="00EF7480"/>
    <w:rsid w:val="00EF77F7"/>
    <w:rsid w:val="00EF7F70"/>
    <w:rsid w:val="00F04EFC"/>
    <w:rsid w:val="00F051D8"/>
    <w:rsid w:val="00F153EB"/>
    <w:rsid w:val="00F22B0C"/>
    <w:rsid w:val="00F23BE0"/>
    <w:rsid w:val="00F26E0B"/>
    <w:rsid w:val="00F30A87"/>
    <w:rsid w:val="00F30F86"/>
    <w:rsid w:val="00F312C3"/>
    <w:rsid w:val="00F34BDD"/>
    <w:rsid w:val="00F35311"/>
    <w:rsid w:val="00F35D6B"/>
    <w:rsid w:val="00F36AEF"/>
    <w:rsid w:val="00F37168"/>
    <w:rsid w:val="00F40FF5"/>
    <w:rsid w:val="00F440C2"/>
    <w:rsid w:val="00F441A9"/>
    <w:rsid w:val="00F448CC"/>
    <w:rsid w:val="00F46520"/>
    <w:rsid w:val="00F46A0B"/>
    <w:rsid w:val="00F47EB1"/>
    <w:rsid w:val="00F5791B"/>
    <w:rsid w:val="00F63488"/>
    <w:rsid w:val="00F63C31"/>
    <w:rsid w:val="00F64794"/>
    <w:rsid w:val="00F70C1E"/>
    <w:rsid w:val="00F71E5F"/>
    <w:rsid w:val="00F72551"/>
    <w:rsid w:val="00F74EC7"/>
    <w:rsid w:val="00F75449"/>
    <w:rsid w:val="00F75F3A"/>
    <w:rsid w:val="00F77081"/>
    <w:rsid w:val="00F8163C"/>
    <w:rsid w:val="00F83FB2"/>
    <w:rsid w:val="00F85747"/>
    <w:rsid w:val="00F900AB"/>
    <w:rsid w:val="00F9550E"/>
    <w:rsid w:val="00F96711"/>
    <w:rsid w:val="00FA0752"/>
    <w:rsid w:val="00FA0D5D"/>
    <w:rsid w:val="00FA176A"/>
    <w:rsid w:val="00FB27E9"/>
    <w:rsid w:val="00FB5ACB"/>
    <w:rsid w:val="00FB6257"/>
    <w:rsid w:val="00FC2B8A"/>
    <w:rsid w:val="00FC7158"/>
    <w:rsid w:val="00FC789D"/>
    <w:rsid w:val="00FD404C"/>
    <w:rsid w:val="00FD5286"/>
    <w:rsid w:val="00FE2B8B"/>
    <w:rsid w:val="00FE4E54"/>
    <w:rsid w:val="00FF0679"/>
    <w:rsid w:val="00FF34D9"/>
    <w:rsid w:val="00FF5C39"/>
    <w:rsid w:val="00FF6ACA"/>
    <w:rsid w:val="00FF6ED7"/>
    <w:rsid w:val="00FF7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8350A"/>
  <w15:chartTrackingRefBased/>
  <w15:docId w15:val="{F9362E7F-67FD-4D64-AFE6-C9852D43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link w:val="LGTdocChar"/>
    <w:qFormat/>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customStyle="1" w:styleId="LGTdocChar">
    <w:name w:val="LGTdoc_본문 Char"/>
    <w:link w:val="LGTdoc"/>
    <w:qFormat/>
    <w:rsid w:val="00BA0B06"/>
    <w:rPr>
      <w:rFonts w:ascii="Times New Roman" w:eastAsia="Batang" w:hAnsi="Times New Roman" w:cs="Times New Roman"/>
      <w:sz w:val="22"/>
      <w:szCs w:val="24"/>
      <w:lang w:val="en-GB" w:eastAsia="ko-KR"/>
    </w:rPr>
  </w:style>
  <w:style w:type="paragraph" w:customStyle="1" w:styleId="3GPPAgreements">
    <w:name w:val="3GPP Agreements"/>
    <w:basedOn w:val="a"/>
    <w:link w:val="3GPPAgreementsChar"/>
    <w:qFormat/>
    <w:rsid w:val="001D4734"/>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D4734"/>
    <w:rPr>
      <w:rFonts w:ascii="Times New Roman" w:eastAsia="宋体" w:hAnsi="Times New Roman" w:cs="Times New Roman"/>
      <w:kern w:val="0"/>
      <w:sz w:val="22"/>
      <w:szCs w:val="20"/>
    </w:rPr>
  </w:style>
  <w:style w:type="paragraph" w:customStyle="1" w:styleId="3GPPText">
    <w:name w:val="3GPP Text"/>
    <w:basedOn w:val="a"/>
    <w:link w:val="3GPPTextChar"/>
    <w:qFormat/>
    <w:rsid w:val="007339E3"/>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7339E3"/>
    <w:rPr>
      <w:rFonts w:ascii="Times New Roman" w:eastAsia="宋体" w:hAnsi="Times New Roman" w:cs="Times New Roman"/>
      <w:kern w:val="0"/>
      <w:sz w:val="22"/>
      <w:szCs w:val="20"/>
      <w:lang w:eastAsia="en-US"/>
    </w:rPr>
  </w:style>
  <w:style w:type="character" w:styleId="af">
    <w:name w:val="Hyperlink"/>
    <w:uiPriority w:val="99"/>
    <w:rsid w:val="00646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E69B4-B594-4DDC-BE30-D88023ED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Pages>
  <Words>1702</Words>
  <Characters>9702</Characters>
  <Application>Microsoft Office Word</Application>
  <DocSecurity>0</DocSecurity>
  <Lines>80</Lines>
  <Paragraphs>22</Paragraphs>
  <ScaleCrop>false</ScaleCrop>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117</cp:revision>
  <dcterms:created xsi:type="dcterms:W3CDTF">2019-10-02T21:37:00Z</dcterms:created>
  <dcterms:modified xsi:type="dcterms:W3CDTF">2019-11-08T10:36:00Z</dcterms:modified>
</cp:coreProperties>
</file>