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9B65F" w14:textId="7F2584EE" w:rsidR="000018FE" w:rsidRPr="000018FE" w:rsidRDefault="000018FE" w:rsidP="000018FE">
      <w:pPr>
        <w:pStyle w:val="Header"/>
        <w:rPr>
          <w:bCs/>
          <w:sz w:val="24"/>
          <w:szCs w:val="24"/>
          <w:lang w:val="en-GB"/>
        </w:rPr>
      </w:pPr>
      <w:r w:rsidRPr="000018FE">
        <w:rPr>
          <w:bCs/>
          <w:sz w:val="24"/>
          <w:szCs w:val="24"/>
          <w:lang w:val="en-GB"/>
        </w:rPr>
        <w:t>3GPP TSG RAN WG1 #99</w:t>
      </w:r>
      <w:r w:rsidRPr="000018FE">
        <w:rPr>
          <w:bCs/>
          <w:sz w:val="24"/>
          <w:szCs w:val="24"/>
          <w:lang w:val="en-GB"/>
        </w:rPr>
        <w:tab/>
      </w:r>
      <w:r w:rsidRPr="000018FE">
        <w:rPr>
          <w:bCs/>
          <w:sz w:val="24"/>
          <w:szCs w:val="24"/>
          <w:lang w:val="en-GB"/>
        </w:rPr>
        <w:tab/>
      </w:r>
      <w:r w:rsidRPr="000018FE">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sidRPr="000018FE">
        <w:rPr>
          <w:bCs/>
          <w:sz w:val="24"/>
          <w:szCs w:val="24"/>
          <w:lang w:val="en-GB"/>
        </w:rPr>
        <w:t>R1-19</w:t>
      </w:r>
      <w:r w:rsidR="00FC3D5F">
        <w:rPr>
          <w:bCs/>
          <w:sz w:val="24"/>
          <w:szCs w:val="24"/>
          <w:lang w:val="en-GB"/>
        </w:rPr>
        <w:t>12720</w:t>
      </w:r>
    </w:p>
    <w:p w14:paraId="467618A1" w14:textId="77777777" w:rsidR="000018FE" w:rsidRDefault="000018FE" w:rsidP="000018FE">
      <w:pPr>
        <w:pStyle w:val="Header"/>
        <w:rPr>
          <w:bCs/>
          <w:sz w:val="24"/>
          <w:szCs w:val="24"/>
          <w:lang w:val="en-GB"/>
        </w:rPr>
      </w:pPr>
      <w:r w:rsidRPr="000018FE">
        <w:rPr>
          <w:bCs/>
          <w:sz w:val="24"/>
          <w:szCs w:val="24"/>
          <w:lang w:val="en-GB"/>
        </w:rPr>
        <w:t>Reno, USA, November 18th – 22nd, 2019</w:t>
      </w:r>
    </w:p>
    <w:p w14:paraId="1E247547" w14:textId="77777777" w:rsidR="000018FE" w:rsidRPr="0016316A" w:rsidRDefault="000018FE" w:rsidP="000018F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891008" w:rsidRDefault="0034111C" w:rsidP="00E128F2">
      <w:pPr>
        <w:tabs>
          <w:tab w:val="left" w:pos="1985"/>
        </w:tabs>
        <w:spacing w:after="120"/>
        <w:ind w:left="1985" w:hanging="1985"/>
        <w:rPr>
          <w:rFonts w:ascii="Arial" w:hAnsi="Arial" w:cs="Arial"/>
          <w:b/>
          <w:sz w:val="24"/>
          <w:szCs w:val="24"/>
          <w:lang w:val="en-GB"/>
        </w:rPr>
      </w:pPr>
      <w:r w:rsidRPr="00891008">
        <w:rPr>
          <w:rFonts w:ascii="Arial" w:hAnsi="Arial" w:cs="Arial"/>
          <w:b/>
          <w:sz w:val="24"/>
          <w:szCs w:val="24"/>
          <w:lang w:val="en-GB"/>
        </w:rPr>
        <w:t>Source:</w:t>
      </w:r>
      <w:r w:rsidRPr="00891008">
        <w:rPr>
          <w:rFonts w:ascii="Arial" w:hAnsi="Arial" w:cs="Arial"/>
          <w:b/>
          <w:sz w:val="24"/>
          <w:lang w:val="en-GB"/>
        </w:rPr>
        <w:tab/>
      </w:r>
      <w:r w:rsidR="00013455" w:rsidRPr="00891008">
        <w:rPr>
          <w:rFonts w:ascii="Arial" w:hAnsi="Arial" w:cs="Arial"/>
          <w:b/>
          <w:sz w:val="24"/>
          <w:szCs w:val="24"/>
          <w:lang w:val="en-GB"/>
        </w:rPr>
        <w:t xml:space="preserve">Nokia, </w:t>
      </w:r>
      <w:r w:rsidR="003A7926" w:rsidRPr="00891008">
        <w:rPr>
          <w:rFonts w:ascii="Arial" w:hAnsi="Arial" w:cs="Arial"/>
          <w:b/>
          <w:sz w:val="24"/>
          <w:szCs w:val="24"/>
          <w:lang w:val="en-GB"/>
        </w:rPr>
        <w:t>Nokia</w:t>
      </w:r>
      <w:r w:rsidR="00013455" w:rsidRPr="00891008">
        <w:rPr>
          <w:rFonts w:ascii="Arial" w:hAnsi="Arial" w:cs="Arial"/>
          <w:b/>
          <w:sz w:val="24"/>
          <w:szCs w:val="24"/>
          <w:lang w:val="en-GB"/>
        </w:rPr>
        <w:t xml:space="preserve"> Shanghai Bell</w:t>
      </w:r>
    </w:p>
    <w:p w14:paraId="2DA7C155" w14:textId="77777777" w:rsidR="0034111C" w:rsidRPr="00891008" w:rsidRDefault="0034111C">
      <w:pPr>
        <w:ind w:left="1985" w:hanging="1985"/>
        <w:rPr>
          <w:rFonts w:ascii="Arial" w:hAnsi="Arial" w:cs="Arial"/>
          <w:b/>
          <w:sz w:val="24"/>
          <w:szCs w:val="24"/>
          <w:lang w:val="en-GB"/>
        </w:rPr>
      </w:pPr>
      <w:r w:rsidRPr="00891008">
        <w:rPr>
          <w:rFonts w:ascii="Arial" w:hAnsi="Arial" w:cs="Arial"/>
          <w:b/>
          <w:sz w:val="24"/>
          <w:szCs w:val="24"/>
          <w:lang w:val="en-GB"/>
        </w:rPr>
        <w:t>Title:</w:t>
      </w:r>
      <w:r w:rsidRPr="00891008">
        <w:rPr>
          <w:rFonts w:ascii="Arial" w:hAnsi="Arial" w:cs="Arial"/>
          <w:b/>
          <w:sz w:val="24"/>
          <w:lang w:val="en-GB"/>
        </w:rPr>
        <w:tab/>
      </w:r>
      <w:r w:rsidR="003F7244" w:rsidRPr="00891008">
        <w:rPr>
          <w:rFonts w:ascii="Arial" w:hAnsi="Arial" w:cs="Arial"/>
          <w:b/>
          <w:sz w:val="24"/>
          <w:szCs w:val="24"/>
          <w:lang w:val="en-GB"/>
        </w:rPr>
        <w:t>Enhancements on Multi-beam Operation</w:t>
      </w:r>
    </w:p>
    <w:p w14:paraId="17B096F3" w14:textId="77777777" w:rsidR="0034111C" w:rsidRPr="00891008" w:rsidRDefault="0034111C">
      <w:pPr>
        <w:rPr>
          <w:rFonts w:ascii="Arial" w:hAnsi="Arial" w:cs="Arial"/>
          <w:b/>
          <w:sz w:val="24"/>
          <w:szCs w:val="24"/>
          <w:lang w:val="en-GB"/>
        </w:rPr>
      </w:pPr>
      <w:r w:rsidRPr="00891008">
        <w:rPr>
          <w:rFonts w:ascii="Arial" w:hAnsi="Arial" w:cs="Arial"/>
          <w:b/>
          <w:sz w:val="24"/>
          <w:szCs w:val="24"/>
          <w:lang w:val="en-GB"/>
        </w:rPr>
        <w:t>Document for:</w:t>
      </w:r>
      <w:r w:rsidRPr="00891008">
        <w:rPr>
          <w:rFonts w:ascii="Arial" w:hAnsi="Arial" w:cs="Arial"/>
          <w:b/>
          <w:sz w:val="24"/>
          <w:lang w:val="en-GB"/>
        </w:rPr>
        <w:tab/>
      </w:r>
      <w:r w:rsidRPr="00891008">
        <w:rPr>
          <w:rFonts w:ascii="Arial" w:hAnsi="Arial" w:cs="Arial"/>
          <w:b/>
          <w:sz w:val="24"/>
          <w:lang w:val="en-GB"/>
        </w:rPr>
        <w:tab/>
      </w:r>
      <w:r w:rsidRPr="00891008">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51D6D6C3" w:rsidR="004A466E" w:rsidRPr="00380396" w:rsidRDefault="00CF5F9B" w:rsidP="004A466E">
      <w:pPr>
        <w:rPr>
          <w:rFonts w:ascii="Times New Roman" w:hAnsi="Times New Roman" w:cs="Times New Roman"/>
          <w:lang w:val="en-GB"/>
        </w:rPr>
      </w:pPr>
      <w:r w:rsidRPr="00380396">
        <w:rPr>
          <w:rFonts w:ascii="Times New Roman" w:hAnsi="Times New Roman" w:cs="Times New Roman"/>
          <w:lang w:val="en-GB"/>
        </w:rPr>
        <w:t xml:space="preserve">Enhancements on Multi-beam operation </w:t>
      </w:r>
      <w:r w:rsidR="00C7724F" w:rsidRPr="00380396">
        <w:rPr>
          <w:rFonts w:ascii="Times New Roman" w:hAnsi="Times New Roman" w:cs="Times New Roman"/>
          <w:lang w:val="en-GB"/>
        </w:rPr>
        <w:t>were approved to be studied and specified as part of the MIMO Enhancements WID</w:t>
      </w:r>
      <w:r w:rsidR="00EE1BBA" w:rsidRPr="00380396">
        <w:rPr>
          <w:rFonts w:ascii="Times New Roman" w:hAnsi="Times New Roman" w:cs="Times New Roman"/>
          <w:lang w:val="en-GB"/>
        </w:rPr>
        <w:t xml:space="preserve"> in RAN#80 </w:t>
      </w:r>
      <w:r w:rsidR="00EE1BBA" w:rsidRPr="00380396">
        <w:rPr>
          <w:rFonts w:ascii="Times New Roman" w:hAnsi="Times New Roman" w:cs="Times New Roman"/>
        </w:rPr>
        <w:fldChar w:fldCharType="begin"/>
      </w:r>
      <w:r w:rsidR="00EE1BBA" w:rsidRPr="00380396">
        <w:rPr>
          <w:rFonts w:ascii="Times New Roman" w:hAnsi="Times New Roman" w:cs="Times New Roman"/>
          <w:lang w:val="en-GB"/>
        </w:rPr>
        <w:instrText xml:space="preserve"> REF _Ref525556233 \r \h </w:instrText>
      </w:r>
      <w:r w:rsidR="00BA25F5">
        <w:rPr>
          <w:rFonts w:ascii="Times New Roman" w:hAnsi="Times New Roman" w:cs="Times New Roman"/>
        </w:rPr>
        <w:instrText xml:space="preserve"> \* MERGEFORMAT </w:instrText>
      </w:r>
      <w:r w:rsidR="00EE1BBA" w:rsidRPr="00380396">
        <w:rPr>
          <w:rFonts w:ascii="Times New Roman" w:hAnsi="Times New Roman" w:cs="Times New Roman"/>
        </w:rPr>
      </w:r>
      <w:r w:rsidR="00EE1BBA" w:rsidRPr="00380396">
        <w:rPr>
          <w:rFonts w:ascii="Times New Roman" w:hAnsi="Times New Roman" w:cs="Times New Roman"/>
        </w:rPr>
        <w:fldChar w:fldCharType="separate"/>
      </w:r>
      <w:r w:rsidR="00800CBF">
        <w:rPr>
          <w:rFonts w:ascii="Times New Roman" w:hAnsi="Times New Roman" w:cs="Times New Roman"/>
          <w:lang w:val="en-GB"/>
        </w:rPr>
        <w:t>[1]</w:t>
      </w:r>
      <w:r w:rsidR="00EE1BBA" w:rsidRPr="00380396">
        <w:rPr>
          <w:rFonts w:ascii="Times New Roman" w:hAnsi="Times New Roman" w:cs="Times New Roman"/>
        </w:rPr>
        <w:fldChar w:fldCharType="end"/>
      </w:r>
      <w:r w:rsidR="00EE1BBA" w:rsidRPr="00380396">
        <w:rPr>
          <w:rFonts w:ascii="Times New Roman" w:hAnsi="Times New Roman" w:cs="Times New Roman"/>
          <w:lang w:val="en-GB"/>
        </w:rPr>
        <w:t xml:space="preserve"> and revised slightly in RAN#81 </w:t>
      </w:r>
      <w:r w:rsidR="00EE1BBA" w:rsidRPr="00380396">
        <w:rPr>
          <w:rFonts w:ascii="Times New Roman" w:hAnsi="Times New Roman" w:cs="Times New Roman"/>
        </w:rPr>
        <w:fldChar w:fldCharType="begin"/>
      </w:r>
      <w:r w:rsidR="00EE1BBA" w:rsidRPr="00380396">
        <w:rPr>
          <w:rFonts w:ascii="Times New Roman" w:hAnsi="Times New Roman" w:cs="Times New Roman"/>
          <w:lang w:val="en-GB"/>
        </w:rPr>
        <w:instrText xml:space="preserve"> REF _Ref525556260 \r \h </w:instrText>
      </w:r>
      <w:r w:rsidR="00BA25F5">
        <w:rPr>
          <w:rFonts w:ascii="Times New Roman" w:hAnsi="Times New Roman" w:cs="Times New Roman"/>
        </w:rPr>
        <w:instrText xml:space="preserve"> \* MERGEFORMAT </w:instrText>
      </w:r>
      <w:r w:rsidR="00EE1BBA" w:rsidRPr="00380396">
        <w:rPr>
          <w:rFonts w:ascii="Times New Roman" w:hAnsi="Times New Roman" w:cs="Times New Roman"/>
        </w:rPr>
      </w:r>
      <w:r w:rsidR="00EE1BBA" w:rsidRPr="00380396">
        <w:rPr>
          <w:rFonts w:ascii="Times New Roman" w:hAnsi="Times New Roman" w:cs="Times New Roman"/>
        </w:rPr>
        <w:fldChar w:fldCharType="separate"/>
      </w:r>
      <w:r w:rsidR="00800CBF">
        <w:rPr>
          <w:rFonts w:ascii="Times New Roman" w:hAnsi="Times New Roman" w:cs="Times New Roman"/>
          <w:lang w:val="en-GB"/>
        </w:rPr>
        <w:t>[2]</w:t>
      </w:r>
      <w:r w:rsidR="00EE1BBA" w:rsidRPr="00380396">
        <w:rPr>
          <w:rFonts w:ascii="Times New Roman" w:hAnsi="Times New Roman" w:cs="Times New Roman"/>
        </w:rPr>
        <w:fldChar w:fldCharType="end"/>
      </w:r>
      <w:r w:rsidR="00EE1BBA" w:rsidRPr="00380396">
        <w:rPr>
          <w:rFonts w:ascii="Times New Roman" w:hAnsi="Times New Roman" w:cs="Times New Roman"/>
          <w:lang w:val="en-GB"/>
        </w:rPr>
        <w:t xml:space="preserve">. The objectives for the multi-beam operation are stated as follows </w:t>
      </w:r>
      <w:r w:rsidR="00EE1BBA" w:rsidRPr="00380396">
        <w:rPr>
          <w:rFonts w:ascii="Times New Roman" w:hAnsi="Times New Roman" w:cs="Times New Roman"/>
        </w:rPr>
        <w:fldChar w:fldCharType="begin"/>
      </w:r>
      <w:r w:rsidR="00EE1BBA" w:rsidRPr="00380396">
        <w:rPr>
          <w:rFonts w:ascii="Times New Roman" w:hAnsi="Times New Roman" w:cs="Times New Roman"/>
          <w:lang w:val="en-GB"/>
        </w:rPr>
        <w:instrText xml:space="preserve"> REF _Ref525556233 \r \h </w:instrText>
      </w:r>
      <w:r w:rsidR="00BA25F5">
        <w:rPr>
          <w:rFonts w:ascii="Times New Roman" w:hAnsi="Times New Roman" w:cs="Times New Roman"/>
        </w:rPr>
        <w:instrText xml:space="preserve"> \* MERGEFORMAT </w:instrText>
      </w:r>
      <w:r w:rsidR="00EE1BBA" w:rsidRPr="00380396">
        <w:rPr>
          <w:rFonts w:ascii="Times New Roman" w:hAnsi="Times New Roman" w:cs="Times New Roman"/>
        </w:rPr>
      </w:r>
      <w:r w:rsidR="00EE1BBA" w:rsidRPr="00380396">
        <w:rPr>
          <w:rFonts w:ascii="Times New Roman" w:hAnsi="Times New Roman" w:cs="Times New Roman"/>
        </w:rPr>
        <w:fldChar w:fldCharType="separate"/>
      </w:r>
      <w:r w:rsidR="00800CBF">
        <w:rPr>
          <w:rFonts w:ascii="Times New Roman" w:hAnsi="Times New Roman" w:cs="Times New Roman"/>
          <w:lang w:val="en-GB"/>
        </w:rPr>
        <w:t>[1]</w:t>
      </w:r>
      <w:r w:rsidR="00EE1BBA" w:rsidRPr="00380396">
        <w:rPr>
          <w:rFonts w:ascii="Times New Roman" w:hAnsi="Times New Roman" w:cs="Times New Roman"/>
        </w:rPr>
        <w:fldChar w:fldCharType="end"/>
      </w:r>
      <w:r w:rsidR="00EE1BBA" w:rsidRPr="00380396">
        <w:rPr>
          <w:rFonts w:ascii="Times New Roman" w:hAnsi="Times New Roman" w:cs="Times New Roman"/>
        </w:rPr>
        <w:fldChar w:fldCharType="begin"/>
      </w:r>
      <w:r w:rsidR="00EE1BBA" w:rsidRPr="00380396">
        <w:rPr>
          <w:rFonts w:ascii="Times New Roman" w:hAnsi="Times New Roman" w:cs="Times New Roman"/>
          <w:lang w:val="en-GB"/>
        </w:rPr>
        <w:instrText xml:space="preserve"> REF _Ref525556260 \r \h </w:instrText>
      </w:r>
      <w:r w:rsidR="00BA25F5">
        <w:rPr>
          <w:rFonts w:ascii="Times New Roman" w:hAnsi="Times New Roman" w:cs="Times New Roman"/>
        </w:rPr>
        <w:instrText xml:space="preserve"> \* MERGEFORMAT </w:instrText>
      </w:r>
      <w:r w:rsidR="00EE1BBA" w:rsidRPr="00380396">
        <w:rPr>
          <w:rFonts w:ascii="Times New Roman" w:hAnsi="Times New Roman" w:cs="Times New Roman"/>
        </w:rPr>
      </w:r>
      <w:r w:rsidR="00EE1BBA" w:rsidRPr="00380396">
        <w:rPr>
          <w:rFonts w:ascii="Times New Roman" w:hAnsi="Times New Roman" w:cs="Times New Roman"/>
        </w:rPr>
        <w:fldChar w:fldCharType="separate"/>
      </w:r>
      <w:r w:rsidR="00800CBF">
        <w:rPr>
          <w:rFonts w:ascii="Times New Roman" w:hAnsi="Times New Roman" w:cs="Times New Roman"/>
          <w:lang w:val="en-GB"/>
        </w:rPr>
        <w:t>[2]</w:t>
      </w:r>
      <w:r w:rsidR="00EE1BBA" w:rsidRPr="00380396">
        <w:rPr>
          <w:rFonts w:ascii="Times New Roman" w:hAnsi="Times New Roman" w:cs="Times New Roman"/>
        </w:rPr>
        <w:fldChar w:fldCharType="end"/>
      </w:r>
      <w:r w:rsidR="00EE1BBA" w:rsidRPr="00380396">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pPr>
            <w:r w:rsidRPr="00891008">
              <w:rPr>
                <w:lang w:val="en-GB"/>
              </w:rPr>
              <w:t xml:space="preserve">The work item aims to specify the enhancements identified for NR MIMO. </w:t>
            </w:r>
            <w:r w:rsidRPr="00245A43">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891008" w:rsidRDefault="00245A43" w:rsidP="004A6B31">
            <w:pPr>
              <w:numPr>
                <w:ilvl w:val="0"/>
                <w:numId w:val="3"/>
              </w:numPr>
              <w:snapToGrid w:val="0"/>
              <w:spacing w:after="120"/>
              <w:ind w:right="-99"/>
              <w:rPr>
                <w:color w:val="000000" w:themeColor="text1"/>
                <w:lang w:val="en-GB"/>
              </w:rPr>
            </w:pPr>
            <w:r w:rsidRPr="00891008">
              <w:rPr>
                <w:color w:val="000000" w:themeColor="text1"/>
                <w:lang w:val="en-GB"/>
              </w:rPr>
              <w:t>Extend specification support in the following areas [RAN1]</w:t>
            </w:r>
          </w:p>
          <w:p w14:paraId="70DE2A1A" w14:textId="77777777" w:rsidR="00245A43" w:rsidRPr="00245A43" w:rsidRDefault="00245A43" w:rsidP="00245A43">
            <w:pPr>
              <w:snapToGrid w:val="0"/>
              <w:spacing w:after="120"/>
              <w:ind w:left="760" w:right="-99"/>
            </w:pPr>
            <w:r w:rsidRPr="00891008">
              <w:rPr>
                <w:rFonts w:eastAsia="Malgun Gothic"/>
                <w:lang w:val="en-GB"/>
              </w:rPr>
              <w:t xml:space="preserve"> </w:t>
            </w:r>
            <w:r>
              <w:rPr>
                <w:rFonts w:eastAsia="Malgun Gothic"/>
              </w:rPr>
              <w:t>…</w:t>
            </w:r>
          </w:p>
          <w:p w14:paraId="78453DC2" w14:textId="77777777" w:rsidR="00245A43" w:rsidRPr="00891008" w:rsidRDefault="00245A43" w:rsidP="004A6B31">
            <w:pPr>
              <w:numPr>
                <w:ilvl w:val="1"/>
                <w:numId w:val="3"/>
              </w:numPr>
              <w:snapToGrid w:val="0"/>
              <w:spacing w:after="120"/>
              <w:ind w:right="-99"/>
              <w:rPr>
                <w:lang w:val="en-GB"/>
              </w:rPr>
            </w:pPr>
            <w:r w:rsidRPr="00891008">
              <w:rPr>
                <w:lang w:val="en-GB"/>
              </w:rPr>
              <w:t xml:space="preserve">Enhancements on multi-beam operation, primarily targeting </w:t>
            </w:r>
            <w:r w:rsidRPr="00891008">
              <w:rPr>
                <w:rFonts w:eastAsia="Malgun Gothic" w:hint="eastAsia"/>
                <w:lang w:val="en-GB"/>
              </w:rPr>
              <w:t>FR2</w:t>
            </w:r>
            <w:r w:rsidRPr="00891008">
              <w:rPr>
                <w:lang w:val="en-GB"/>
              </w:rPr>
              <w:t xml:space="preserve"> operation:</w:t>
            </w:r>
          </w:p>
          <w:p w14:paraId="135F311E" w14:textId="77777777" w:rsidR="00245A43" w:rsidRPr="00891008" w:rsidRDefault="00245A43" w:rsidP="004A6B31">
            <w:pPr>
              <w:numPr>
                <w:ilvl w:val="2"/>
                <w:numId w:val="3"/>
              </w:numPr>
              <w:snapToGrid w:val="0"/>
              <w:spacing w:after="120"/>
              <w:ind w:right="-99"/>
              <w:rPr>
                <w:lang w:val="en-GB"/>
              </w:rPr>
            </w:pPr>
            <w:r w:rsidRPr="00891008">
              <w:rPr>
                <w:rFonts w:eastAsia="Malgun Gothic" w:hint="eastAsia"/>
                <w:lang w:val="en-GB"/>
              </w:rPr>
              <w:t>P</w:t>
            </w:r>
            <w:r w:rsidRPr="00891008">
              <w:rPr>
                <w:rFonts w:hint="eastAsia"/>
                <w:lang w:val="en-GB"/>
              </w:rPr>
              <w:t xml:space="preserve">erform study </w:t>
            </w:r>
            <w:r w:rsidRPr="00891008">
              <w:rPr>
                <w:lang w:val="en-GB"/>
              </w:rPr>
              <w:t>and, if needed, specify enhance</w:t>
            </w:r>
            <w:r w:rsidRPr="00891008">
              <w:rPr>
                <w:rFonts w:eastAsia="Malgun Gothic" w:hint="eastAsia"/>
                <w:lang w:val="en-GB"/>
              </w:rPr>
              <w:t>ment(s)</w:t>
            </w:r>
            <w:r w:rsidRPr="00891008">
              <w:rPr>
                <w:lang w:val="en-GB"/>
              </w:rPr>
              <w:t xml:space="preserve"> </w:t>
            </w:r>
            <w:r w:rsidRPr="00891008">
              <w:rPr>
                <w:rFonts w:eastAsia="Malgun Gothic" w:hint="eastAsia"/>
                <w:lang w:val="en-GB"/>
              </w:rPr>
              <w:t xml:space="preserve">on UL and/or DL transmit </w:t>
            </w:r>
            <w:r w:rsidRPr="00891008">
              <w:rPr>
                <w:lang w:val="en-GB"/>
              </w:rPr>
              <w:t xml:space="preserve">beam </w:t>
            </w:r>
            <w:r w:rsidRPr="00891008">
              <w:rPr>
                <w:rFonts w:eastAsia="Malgun Gothic" w:hint="eastAsia"/>
                <w:lang w:val="en-GB"/>
              </w:rPr>
              <w:t xml:space="preserve">selection specified in Rel-15 to </w:t>
            </w:r>
            <w:r w:rsidRPr="00891008">
              <w:rPr>
                <w:rFonts w:eastAsia="Malgun Gothic"/>
                <w:lang w:val="en-GB"/>
              </w:rPr>
              <w:t>reduce</w:t>
            </w:r>
            <w:r w:rsidRPr="00891008">
              <w:rPr>
                <w:rFonts w:eastAsia="Malgun Gothic" w:hint="eastAsia"/>
                <w:lang w:val="en-GB"/>
              </w:rPr>
              <w:t xml:space="preserve"> latency and overhead </w:t>
            </w:r>
          </w:p>
          <w:p w14:paraId="45EC0644" w14:textId="77777777" w:rsidR="00245A43" w:rsidRPr="00891008" w:rsidRDefault="00245A43" w:rsidP="004A6B31">
            <w:pPr>
              <w:numPr>
                <w:ilvl w:val="2"/>
                <w:numId w:val="3"/>
              </w:numPr>
              <w:snapToGrid w:val="0"/>
              <w:spacing w:after="120"/>
              <w:ind w:right="-99"/>
              <w:rPr>
                <w:lang w:val="en-GB"/>
              </w:rPr>
            </w:pPr>
            <w:r w:rsidRPr="00891008">
              <w:rPr>
                <w:rFonts w:eastAsia="Malgun Gothic" w:hint="eastAsia"/>
                <w:lang w:val="en-GB"/>
              </w:rPr>
              <w:t>S</w:t>
            </w:r>
            <w:r w:rsidRPr="00891008">
              <w:rPr>
                <w:lang w:val="en-GB"/>
              </w:rPr>
              <w:t xml:space="preserve">pecify </w:t>
            </w:r>
            <w:r w:rsidRPr="00891008">
              <w:rPr>
                <w:rFonts w:eastAsia="Malgun Gothic" w:hint="eastAsia"/>
                <w:lang w:val="en-GB"/>
              </w:rPr>
              <w:t xml:space="preserve">UL transmit </w:t>
            </w:r>
            <w:r w:rsidRPr="00891008">
              <w:rPr>
                <w:lang w:val="en-GB"/>
              </w:rPr>
              <w:t xml:space="preserve">beam </w:t>
            </w:r>
            <w:r w:rsidRPr="00891008">
              <w:rPr>
                <w:rFonts w:eastAsia="Malgun Gothic" w:hint="eastAsia"/>
                <w:lang w:val="en-GB"/>
              </w:rPr>
              <w:t xml:space="preserve">selection for multi-panel operation </w:t>
            </w:r>
            <w:r w:rsidRPr="00891008">
              <w:rPr>
                <w:rFonts w:eastAsia="Malgun Gothic"/>
                <w:lang w:val="en-GB"/>
              </w:rPr>
              <w:t>that</w:t>
            </w:r>
            <w:r w:rsidRPr="00891008">
              <w:rPr>
                <w:rFonts w:eastAsia="Malgun Gothic" w:hint="eastAsia"/>
                <w:lang w:val="en-GB"/>
              </w:rPr>
              <w:t xml:space="preserve"> facilitates panel-specific beam selection</w:t>
            </w:r>
          </w:p>
          <w:p w14:paraId="0AB94BA7" w14:textId="77777777" w:rsidR="00245A43" w:rsidRPr="00891008" w:rsidRDefault="00245A43" w:rsidP="004A6B31">
            <w:pPr>
              <w:numPr>
                <w:ilvl w:val="2"/>
                <w:numId w:val="3"/>
              </w:numPr>
              <w:snapToGrid w:val="0"/>
              <w:spacing w:after="120"/>
              <w:ind w:right="-99"/>
              <w:rPr>
                <w:lang w:val="en-GB"/>
              </w:rPr>
            </w:pPr>
            <w:r w:rsidRPr="00891008">
              <w:rPr>
                <w:rFonts w:hint="eastAsia"/>
                <w:lang w:val="en-GB"/>
              </w:rPr>
              <w:t>Specify a beam failure recovery for SCell based on the beam failure recovery specified in Rel-15</w:t>
            </w:r>
          </w:p>
          <w:p w14:paraId="0197FD32" w14:textId="77777777" w:rsidR="00245A43" w:rsidRPr="00891008" w:rsidRDefault="00245A43" w:rsidP="004A6B31">
            <w:pPr>
              <w:numPr>
                <w:ilvl w:val="2"/>
                <w:numId w:val="3"/>
              </w:numPr>
              <w:snapToGrid w:val="0"/>
              <w:spacing w:after="120"/>
              <w:ind w:right="-99"/>
              <w:rPr>
                <w:lang w:val="en-GB"/>
              </w:rPr>
            </w:pPr>
            <w:r w:rsidRPr="00891008">
              <w:rPr>
                <w:rFonts w:eastAsia="Malgun Gothic" w:hint="eastAsia"/>
                <w:lang w:val="en-GB"/>
              </w:rPr>
              <w:t>Specify measurement and reporting of either L1-RSRQ or L1-SINR</w:t>
            </w:r>
          </w:p>
          <w:p w14:paraId="3ED90B21" w14:textId="77777777" w:rsidR="001B107D" w:rsidRDefault="00245A43" w:rsidP="00245A43">
            <w:r w:rsidRPr="00891008">
              <w:rPr>
                <w:rFonts w:eastAsia="Malgun Gothic"/>
                <w:lang w:val="en-GB"/>
              </w:rPr>
              <w:t xml:space="preserve">        </w:t>
            </w:r>
            <w:r>
              <w:rPr>
                <w:rFonts w:eastAsia="Malgun Gothic"/>
              </w:rPr>
              <w:t>…</w:t>
            </w:r>
          </w:p>
        </w:tc>
      </w:tr>
    </w:tbl>
    <w:p w14:paraId="6061F7BC" w14:textId="77777777" w:rsidR="00EE1BBA" w:rsidRDefault="00EE1BBA" w:rsidP="004A466E"/>
    <w:p w14:paraId="2969D30C" w14:textId="77777777" w:rsidR="00FB4FF4" w:rsidRPr="00380396" w:rsidRDefault="00FB4FF4" w:rsidP="004A466E">
      <w:pPr>
        <w:rPr>
          <w:rFonts w:ascii="Times New Roman" w:hAnsi="Times New Roman" w:cs="Times New Roman"/>
          <w:lang w:val="en-GB"/>
        </w:rPr>
      </w:pPr>
      <w:r w:rsidRPr="00380396">
        <w:rPr>
          <w:rFonts w:ascii="Times New Roman" w:hAnsi="Times New Roman" w:cs="Times New Roman"/>
          <w:lang w:val="en-GB"/>
        </w:rPr>
        <w:t>In this contribution we discuss about</w:t>
      </w:r>
      <w:r w:rsidR="004B350D" w:rsidRPr="00380396">
        <w:rPr>
          <w:rFonts w:ascii="Times New Roman" w:hAnsi="Times New Roman" w:cs="Times New Roman"/>
          <w:lang w:val="en-GB"/>
        </w:rPr>
        <w:t>:</w:t>
      </w:r>
    </w:p>
    <w:p w14:paraId="2A4F5760" w14:textId="77777777" w:rsidR="00CB4523" w:rsidRPr="00380396" w:rsidRDefault="00CB4523" w:rsidP="00CB4523">
      <w:pPr>
        <w:pStyle w:val="ListParagraph"/>
        <w:numPr>
          <w:ilvl w:val="0"/>
          <w:numId w:val="5"/>
        </w:numPr>
        <w:rPr>
          <w:rFonts w:ascii="Times New Roman" w:hAnsi="Times New Roman" w:cs="Times New Roman"/>
          <w:sz w:val="22"/>
          <w:szCs w:val="22"/>
          <w:lang w:val="en-GB"/>
        </w:rPr>
      </w:pPr>
      <w:r w:rsidRPr="00380396">
        <w:rPr>
          <w:rFonts w:ascii="Times New Roman" w:hAnsi="Times New Roman" w:cs="Times New Roman"/>
          <w:sz w:val="22"/>
          <w:szCs w:val="22"/>
          <w:lang w:val="en-GB"/>
        </w:rPr>
        <w:t>Enhancements on beam selection to reduce latency and overhead</w:t>
      </w:r>
    </w:p>
    <w:p w14:paraId="1E5BED0C" w14:textId="77F2EC43" w:rsidR="004B350D" w:rsidRPr="00380396" w:rsidRDefault="00FC4B28" w:rsidP="4BA2711E">
      <w:pPr>
        <w:pStyle w:val="ListParagraph"/>
        <w:numPr>
          <w:ilvl w:val="0"/>
          <w:numId w:val="5"/>
        </w:numPr>
        <w:rPr>
          <w:rFonts w:ascii="Times New Roman" w:hAnsi="Times New Roman" w:cs="Times New Roman"/>
          <w:sz w:val="22"/>
          <w:szCs w:val="22"/>
        </w:rPr>
      </w:pPr>
      <w:r w:rsidRPr="00380396">
        <w:rPr>
          <w:rFonts w:ascii="Times New Roman" w:hAnsi="Times New Roman" w:cs="Times New Roman"/>
          <w:sz w:val="22"/>
          <w:szCs w:val="22"/>
        </w:rPr>
        <w:t>Beam Failure Recovery for SCell</w:t>
      </w:r>
    </w:p>
    <w:p w14:paraId="42BCDDD5" w14:textId="4277B652" w:rsidR="001C54E6" w:rsidRPr="00380396" w:rsidRDefault="00D44275" w:rsidP="4BA2711E">
      <w:pPr>
        <w:pStyle w:val="ListParagraph"/>
        <w:numPr>
          <w:ilvl w:val="0"/>
          <w:numId w:val="5"/>
        </w:numPr>
        <w:rPr>
          <w:rFonts w:ascii="Times New Roman" w:hAnsi="Times New Roman" w:cs="Times New Roman"/>
          <w:sz w:val="22"/>
          <w:szCs w:val="22"/>
        </w:rPr>
      </w:pPr>
      <w:r w:rsidRPr="00380396">
        <w:rPr>
          <w:rFonts w:ascii="Times New Roman" w:hAnsi="Times New Roman" w:cs="Times New Roman"/>
          <w:sz w:val="22"/>
          <w:szCs w:val="22"/>
        </w:rPr>
        <w:t>L1-SINR</w:t>
      </w:r>
    </w:p>
    <w:p w14:paraId="47A1B994" w14:textId="5461B324"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32A8E515" w14:textId="77777777" w:rsidR="00CB4523" w:rsidRDefault="00CB4523" w:rsidP="00CB4523">
      <w:pPr>
        <w:pStyle w:val="Heading2"/>
      </w:pPr>
      <w:r>
        <w:t>2.1</w:t>
      </w:r>
      <w:r>
        <w:tab/>
        <w:t>Enhancements on beam selection to reduce latency and overhead</w:t>
      </w:r>
    </w:p>
    <w:p w14:paraId="1D3565CE" w14:textId="6BAD890F" w:rsidR="00CB4523" w:rsidRDefault="00CB4523" w:rsidP="00CB4523">
      <w:pPr>
        <w:pStyle w:val="Heading3"/>
        <w:rPr>
          <w:lang w:val="en-US"/>
        </w:rPr>
      </w:pPr>
      <w:r>
        <w:rPr>
          <w:lang w:val="en-US"/>
        </w:rPr>
        <w:t>2.1.</w:t>
      </w:r>
      <w:r w:rsidR="009959B0">
        <w:rPr>
          <w:lang w:val="en-US"/>
        </w:rPr>
        <w:t>1</w:t>
      </w:r>
      <w:r>
        <w:rPr>
          <w:lang w:val="en-US"/>
        </w:rPr>
        <w:tab/>
      </w:r>
      <w:r w:rsidR="00D26E99">
        <w:rPr>
          <w:lang w:val="en-US"/>
        </w:rPr>
        <w:t>Default spatial relation for the dedicated-PUCCH/SRS</w:t>
      </w:r>
    </w:p>
    <w:p w14:paraId="4D48DCCE" w14:textId="7B700399" w:rsidR="007426AC" w:rsidRPr="00380396" w:rsidRDefault="00DF34CC" w:rsidP="00CB4523">
      <w:pPr>
        <w:rPr>
          <w:rFonts w:ascii="Times New Roman" w:hAnsi="Times New Roman" w:cs="Times New Roman"/>
          <w:lang w:val="en-GB"/>
        </w:rPr>
      </w:pPr>
      <w:r w:rsidRPr="00380396">
        <w:rPr>
          <w:rFonts w:ascii="Times New Roman" w:hAnsi="Times New Roman" w:cs="Times New Roman"/>
          <w:lang w:val="en-GB"/>
        </w:rPr>
        <w:t>Regarding defining default spatial relation for the dedicated-PUCCH/SRS t</w:t>
      </w:r>
      <w:r w:rsidR="00B33A96" w:rsidRPr="00380396">
        <w:rPr>
          <w:rFonts w:ascii="Times New Roman" w:hAnsi="Times New Roman" w:cs="Times New Roman"/>
          <w:lang w:val="en-GB"/>
        </w:rPr>
        <w:t>he following agreement</w:t>
      </w:r>
      <w:r w:rsidR="009959B0" w:rsidRPr="00380396">
        <w:rPr>
          <w:rFonts w:ascii="Times New Roman" w:hAnsi="Times New Roman" w:cs="Times New Roman"/>
          <w:lang w:val="en-GB"/>
        </w:rPr>
        <w:t>s</w:t>
      </w:r>
      <w:r w:rsidR="00B33A96" w:rsidRPr="00380396">
        <w:rPr>
          <w:rFonts w:ascii="Times New Roman" w:hAnsi="Times New Roman" w:cs="Times New Roman"/>
          <w:lang w:val="en-GB"/>
        </w:rPr>
        <w:t xml:space="preserve"> </w:t>
      </w:r>
      <w:r w:rsidR="009959B0" w:rsidRPr="00380396">
        <w:rPr>
          <w:rFonts w:ascii="Times New Roman" w:hAnsi="Times New Roman" w:cs="Times New Roman"/>
          <w:lang w:val="en-GB"/>
        </w:rPr>
        <w:t xml:space="preserve">and working assumption were </w:t>
      </w:r>
      <w:r w:rsidR="00B33A96" w:rsidRPr="00380396">
        <w:rPr>
          <w:rFonts w:ascii="Times New Roman" w:hAnsi="Times New Roman" w:cs="Times New Roman"/>
          <w:lang w:val="en-GB"/>
        </w:rPr>
        <w:t>made in RAN1#98</w:t>
      </w:r>
      <w:r w:rsidR="009959B0" w:rsidRPr="00380396">
        <w:rPr>
          <w:rFonts w:ascii="Times New Roman" w:hAnsi="Times New Roman" w:cs="Times New Roman"/>
          <w:lang w:val="en-GB"/>
        </w:rPr>
        <w:t xml:space="preserve"> and RAN1#98bis, respectively</w:t>
      </w:r>
      <w:r w:rsidR="00B33A96" w:rsidRPr="00380396">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B33A96" w:rsidRPr="00395180" w14:paraId="14EB7217" w14:textId="77777777" w:rsidTr="00B33A96">
        <w:tc>
          <w:tcPr>
            <w:tcW w:w="9629" w:type="dxa"/>
          </w:tcPr>
          <w:p w14:paraId="0DF27C16" w14:textId="734D4205" w:rsidR="009959B0" w:rsidRPr="005841E3" w:rsidRDefault="009959B0" w:rsidP="00B33A96">
            <w:pPr>
              <w:adjustRightInd w:val="0"/>
              <w:snapToGrid w:val="0"/>
              <w:spacing w:after="0" w:line="240" w:lineRule="auto"/>
              <w:contextualSpacing/>
              <w:rPr>
                <w:rFonts w:ascii="Times New Roman" w:eastAsia="Batang" w:hAnsi="Times New Roman" w:cs="Times New Roman"/>
                <w:szCs w:val="20"/>
                <w:lang w:val="en-GB"/>
              </w:rPr>
            </w:pPr>
            <w:r w:rsidRPr="005841E3">
              <w:rPr>
                <w:rFonts w:ascii="Times New Roman" w:eastAsia="Batang" w:hAnsi="Times New Roman" w:cs="Times New Roman"/>
                <w:szCs w:val="20"/>
                <w:lang w:val="en-GB"/>
              </w:rPr>
              <w:lastRenderedPageBreak/>
              <w:t>R</w:t>
            </w:r>
            <w:r>
              <w:rPr>
                <w:rFonts w:ascii="Times New Roman" w:eastAsia="Batang" w:hAnsi="Times New Roman" w:cs="Times New Roman"/>
                <w:szCs w:val="20"/>
                <w:lang w:val="en-GB"/>
              </w:rPr>
              <w:t>AN1#98:</w:t>
            </w:r>
          </w:p>
          <w:p w14:paraId="3F0BFC97" w14:textId="77777777" w:rsidR="00B33A96" w:rsidRPr="00891008" w:rsidRDefault="00B33A96" w:rsidP="00B33A96">
            <w:pPr>
              <w:adjustRightInd w:val="0"/>
              <w:snapToGrid w:val="0"/>
              <w:spacing w:after="0" w:line="240" w:lineRule="auto"/>
              <w:contextualSpacing/>
              <w:rPr>
                <w:rFonts w:ascii="Times New Roman" w:eastAsia="Batang" w:hAnsi="Times New Roman" w:cs="Times New Roman"/>
                <w:b/>
                <w:szCs w:val="20"/>
                <w:highlight w:val="green"/>
                <w:lang w:val="en-GB"/>
              </w:rPr>
            </w:pPr>
            <w:r w:rsidRPr="00891008">
              <w:rPr>
                <w:rFonts w:ascii="Times New Roman" w:eastAsia="Batang" w:hAnsi="Times New Roman" w:cs="Times New Roman"/>
                <w:b/>
                <w:szCs w:val="20"/>
                <w:highlight w:val="green"/>
                <w:lang w:val="en-GB"/>
              </w:rPr>
              <w:t xml:space="preserve">Agreement </w:t>
            </w:r>
          </w:p>
          <w:p w14:paraId="49E60A24" w14:textId="77777777" w:rsidR="00B33A96" w:rsidRPr="00891008" w:rsidRDefault="00B33A96" w:rsidP="00B33A96">
            <w:pPr>
              <w:adjustRightInd w:val="0"/>
              <w:snapToGrid w:val="0"/>
              <w:spacing w:after="0" w:line="240" w:lineRule="auto"/>
              <w:contextualSpacing/>
              <w:rPr>
                <w:rFonts w:ascii="Times New Roman" w:eastAsia="Batang" w:hAnsi="Times New Roman" w:cs="Times New Roman"/>
                <w:bCs/>
                <w:szCs w:val="20"/>
                <w:lang w:val="en-GB"/>
              </w:rPr>
            </w:pPr>
            <w:r w:rsidRPr="00891008">
              <w:rPr>
                <w:rFonts w:ascii="Times New Roman" w:eastAsia="Batang" w:hAnsi="Times New Roman" w:cs="Times New Roman"/>
                <w:bCs/>
                <w:szCs w:val="20"/>
                <w:lang w:val="en-GB"/>
              </w:rPr>
              <w:t>At least for UEs supporting beam correspondence, if spatial relation info for dedicated-PUCCH/SRS, except for SRS with usage = '</w:t>
            </w:r>
            <w:proofErr w:type="spellStart"/>
            <w:r w:rsidRPr="00891008">
              <w:rPr>
                <w:rFonts w:ascii="Times New Roman" w:eastAsia="Batang" w:hAnsi="Times New Roman" w:cs="Times New Roman"/>
                <w:bCs/>
                <w:szCs w:val="20"/>
                <w:lang w:val="en-GB"/>
              </w:rPr>
              <w:t>BeamManagement</w:t>
            </w:r>
            <w:proofErr w:type="spellEnd"/>
            <w:r w:rsidRPr="00891008">
              <w:rPr>
                <w:rFonts w:ascii="Times New Roman" w:eastAsia="Batang" w:hAnsi="Times New Roman" w:cs="Times New Roman"/>
                <w:bCs/>
                <w:szCs w:val="20"/>
                <w:lang w:val="en-GB"/>
              </w:rPr>
              <w:t>', is not configured in FR2, the applied default spatial relation for the dedicated-PUCCH/SRS is down-selected from the followings in RAN1#98bis</w:t>
            </w:r>
          </w:p>
          <w:p w14:paraId="191FE664" w14:textId="77777777" w:rsidR="00B33A96" w:rsidRPr="00891008"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lang w:val="en-GB"/>
              </w:rPr>
            </w:pPr>
            <w:r w:rsidRPr="00891008">
              <w:rPr>
                <w:rFonts w:ascii="Times New Roman" w:eastAsia="Batang" w:hAnsi="Times New Roman" w:cs="Times New Roman"/>
                <w:bCs/>
                <w:szCs w:val="20"/>
                <w:lang w:val="en-GB"/>
              </w:rPr>
              <w:t>Alt.1: default TCI state or QCL assumption of PDSCH (e.g. the most recent slot and the lowest CORESET ID)</w:t>
            </w:r>
          </w:p>
          <w:p w14:paraId="77D63F99" w14:textId="77777777" w:rsidR="00B33A96" w:rsidRPr="00891008"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lang w:val="en-GB"/>
              </w:rPr>
            </w:pPr>
            <w:r w:rsidRPr="00891008">
              <w:rPr>
                <w:rFonts w:ascii="Times New Roman" w:eastAsia="Batang" w:hAnsi="Times New Roman" w:cs="Times New Roman"/>
                <w:bCs/>
                <w:szCs w:val="20"/>
                <w:lang w:val="en-GB"/>
              </w:rPr>
              <w:t>Alt.2: one of an active TCI state of CORESET</w:t>
            </w:r>
          </w:p>
          <w:p w14:paraId="7152D667" w14:textId="77777777" w:rsidR="00B33A96" w:rsidRPr="00891008" w:rsidRDefault="00B33A96" w:rsidP="00B33A96">
            <w:pPr>
              <w:numPr>
                <w:ilvl w:val="1"/>
                <w:numId w:val="3"/>
              </w:numPr>
              <w:adjustRightInd w:val="0"/>
              <w:snapToGrid w:val="0"/>
              <w:spacing w:after="0" w:line="240" w:lineRule="auto"/>
              <w:contextualSpacing/>
              <w:rPr>
                <w:rFonts w:ascii="Times New Roman" w:eastAsia="Batang" w:hAnsi="Times New Roman" w:cs="Times New Roman"/>
                <w:bCs/>
                <w:szCs w:val="20"/>
                <w:lang w:val="en-GB"/>
              </w:rPr>
            </w:pPr>
            <w:r w:rsidRPr="00891008">
              <w:rPr>
                <w:rFonts w:ascii="Times New Roman" w:eastAsia="Batang" w:hAnsi="Times New Roman" w:cs="Times New Roman"/>
                <w:bCs/>
                <w:szCs w:val="20"/>
                <w:lang w:val="en-GB"/>
              </w:rPr>
              <w:t>FFS: details of which TCI state</w:t>
            </w:r>
          </w:p>
          <w:p w14:paraId="11F81725" w14:textId="77777777" w:rsidR="00B33A96" w:rsidRPr="00891008"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lang w:val="en-GB"/>
              </w:rPr>
            </w:pPr>
            <w:r w:rsidRPr="00891008">
              <w:rPr>
                <w:rFonts w:ascii="Times New Roman" w:eastAsia="Batang" w:hAnsi="Times New Roman" w:cs="Times New Roman"/>
                <w:bCs/>
                <w:szCs w:val="20"/>
                <w:lang w:val="en-GB"/>
              </w:rPr>
              <w:t xml:space="preserve">Alt.3: </w:t>
            </w:r>
            <w:bookmarkStart w:id="0" w:name="_Hlk18420709"/>
            <w:r w:rsidRPr="00891008">
              <w:rPr>
                <w:rFonts w:ascii="Times New Roman" w:eastAsia="Batang" w:hAnsi="Times New Roman" w:cs="Times New Roman"/>
                <w:bCs/>
                <w:szCs w:val="20"/>
                <w:lang w:val="en-GB"/>
              </w:rPr>
              <w:t>TCI state of scheduling PDCCH for A-SRS/PUCCH, and default TCI state or QCL assumption of PDSCH for other than A-SRS/PUCCH</w:t>
            </w:r>
          </w:p>
          <w:bookmarkEnd w:id="0"/>
          <w:p w14:paraId="759CA54E" w14:textId="77777777" w:rsidR="00B33A96" w:rsidRPr="00B33A9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B33A96">
              <w:rPr>
                <w:rFonts w:ascii="Times New Roman" w:eastAsia="Batang" w:hAnsi="Times New Roman" w:cs="Times New Roman"/>
                <w:bCs/>
                <w:szCs w:val="20"/>
              </w:rPr>
              <w:t>Alt.4: CORESET#0 QCL assumption</w:t>
            </w:r>
          </w:p>
          <w:p w14:paraId="157E8A63" w14:textId="77777777" w:rsidR="00B33A96" w:rsidRPr="00B33A9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B33A96">
              <w:rPr>
                <w:rFonts w:ascii="Times New Roman" w:eastAsia="Batang" w:hAnsi="Times New Roman" w:cs="Times New Roman"/>
                <w:bCs/>
                <w:szCs w:val="20"/>
              </w:rPr>
              <w:t>Alt.5: pathloss reference RS</w:t>
            </w:r>
          </w:p>
          <w:p w14:paraId="328FC4EB" w14:textId="77777777" w:rsidR="00B33A96" w:rsidRPr="00891008" w:rsidRDefault="00B33A96" w:rsidP="00B33A96">
            <w:pPr>
              <w:numPr>
                <w:ilvl w:val="1"/>
                <w:numId w:val="3"/>
              </w:numPr>
              <w:adjustRightInd w:val="0"/>
              <w:snapToGrid w:val="0"/>
              <w:spacing w:after="0" w:line="240" w:lineRule="auto"/>
              <w:contextualSpacing/>
              <w:rPr>
                <w:rFonts w:ascii="Times New Roman" w:eastAsia="Batang" w:hAnsi="Times New Roman" w:cs="Times New Roman"/>
                <w:bCs/>
                <w:szCs w:val="20"/>
                <w:lang w:val="en-GB"/>
              </w:rPr>
            </w:pPr>
            <w:r w:rsidRPr="00891008">
              <w:rPr>
                <w:rFonts w:ascii="Times New Roman" w:eastAsia="Batang" w:hAnsi="Times New Roman" w:cs="Times New Roman"/>
                <w:bCs/>
                <w:szCs w:val="20"/>
                <w:lang w:val="en-GB"/>
              </w:rPr>
              <w:t>FFS: details of which pathloss reference RS</w:t>
            </w:r>
          </w:p>
          <w:p w14:paraId="23E86210" w14:textId="77777777" w:rsidR="009959B0" w:rsidRPr="009959B0" w:rsidRDefault="00B33A96" w:rsidP="009959B0">
            <w:pPr>
              <w:numPr>
                <w:ilvl w:val="0"/>
                <w:numId w:val="3"/>
              </w:numPr>
              <w:adjustRightInd w:val="0"/>
              <w:snapToGrid w:val="0"/>
              <w:spacing w:after="0" w:line="240" w:lineRule="auto"/>
              <w:contextualSpacing/>
              <w:rPr>
                <w:lang w:val="en-GB"/>
              </w:rPr>
            </w:pPr>
            <w:r w:rsidRPr="00891008">
              <w:rPr>
                <w:rFonts w:ascii="Times New Roman" w:eastAsia="Batang" w:hAnsi="Times New Roman" w:cs="Times New Roman"/>
                <w:bCs/>
                <w:szCs w:val="20"/>
                <w:lang w:val="en-GB"/>
              </w:rPr>
              <w:t>FFS: whether to apply the above for UEs not supporting beam correspondence</w:t>
            </w:r>
          </w:p>
          <w:p w14:paraId="2F1A6C7A" w14:textId="77777777" w:rsidR="009959B0" w:rsidRDefault="009959B0" w:rsidP="00274A3A">
            <w:pPr>
              <w:adjustRightInd w:val="0"/>
              <w:snapToGrid w:val="0"/>
              <w:spacing w:after="0" w:line="240" w:lineRule="auto"/>
              <w:contextualSpacing/>
              <w:rPr>
                <w:lang w:val="en-GB"/>
              </w:rPr>
            </w:pPr>
          </w:p>
          <w:p w14:paraId="0DB22F5D" w14:textId="77777777" w:rsidR="009959B0" w:rsidRDefault="009959B0" w:rsidP="00274A3A">
            <w:pPr>
              <w:adjustRightInd w:val="0"/>
              <w:snapToGrid w:val="0"/>
              <w:spacing w:after="0" w:line="240" w:lineRule="auto"/>
              <w:contextualSpacing/>
              <w:rPr>
                <w:rFonts w:ascii="Times New Roman" w:eastAsia="Batang" w:hAnsi="Times New Roman" w:cs="Times New Roman"/>
                <w:szCs w:val="20"/>
                <w:lang w:val="en-GB"/>
              </w:rPr>
            </w:pPr>
            <w:r w:rsidRPr="00D64917">
              <w:rPr>
                <w:rFonts w:ascii="Times New Roman" w:eastAsia="Batang" w:hAnsi="Times New Roman" w:cs="Times New Roman"/>
                <w:szCs w:val="20"/>
                <w:lang w:val="en-GB"/>
              </w:rPr>
              <w:t>R</w:t>
            </w:r>
            <w:r>
              <w:rPr>
                <w:rFonts w:ascii="Times New Roman" w:eastAsia="Batang" w:hAnsi="Times New Roman" w:cs="Times New Roman"/>
                <w:szCs w:val="20"/>
                <w:lang w:val="en-GB"/>
              </w:rPr>
              <w:t>AN1#98bis:</w:t>
            </w:r>
          </w:p>
          <w:p w14:paraId="0A01151A" w14:textId="77777777" w:rsidR="009959B0" w:rsidRPr="005841E3" w:rsidRDefault="009959B0" w:rsidP="00274A3A">
            <w:pPr>
              <w:rPr>
                <w:rFonts w:ascii="Times New Roman" w:hAnsi="Times New Roman" w:cs="Times New Roman"/>
                <w:b/>
                <w:szCs w:val="20"/>
                <w:lang w:val="en-GB" w:eastAsia="x-none"/>
              </w:rPr>
            </w:pPr>
            <w:r w:rsidRPr="005841E3">
              <w:rPr>
                <w:rFonts w:ascii="Times New Roman" w:hAnsi="Times New Roman" w:cs="Times New Roman"/>
                <w:b/>
                <w:szCs w:val="20"/>
                <w:highlight w:val="green"/>
                <w:lang w:val="en-GB" w:eastAsia="x-none"/>
              </w:rPr>
              <w:t>Agreement</w:t>
            </w:r>
          </w:p>
          <w:p w14:paraId="454050E1" w14:textId="07D8249B" w:rsidR="009959B0" w:rsidRPr="005841E3" w:rsidRDefault="009959B0" w:rsidP="005841E3">
            <w:pPr>
              <w:rPr>
                <w:rFonts w:ascii="Times New Roman" w:hAnsi="Times New Roman" w:cs="Times New Roman"/>
                <w:szCs w:val="20"/>
                <w:lang w:val="en-GB"/>
              </w:rPr>
            </w:pPr>
            <w:r w:rsidRPr="005841E3">
              <w:rPr>
                <w:rFonts w:ascii="Times New Roman" w:hAnsi="Times New Roman" w:cs="Times New Roman"/>
                <w:szCs w:val="20"/>
                <w:lang w:val="en-GB"/>
              </w:rPr>
              <w:t>For SRS resource(</w:t>
            </w:r>
            <w:r w:rsidRPr="005841E3">
              <w:rPr>
                <w:rFonts w:ascii="Times New Roman" w:hAnsi="Times New Roman" w:cs="Times New Roman"/>
                <w:color w:val="000000"/>
                <w:szCs w:val="20"/>
                <w:lang w:val="en-GB"/>
              </w:rPr>
              <w:t>s) configured in an SRS resource set with usage = ‘</w:t>
            </w:r>
            <w:proofErr w:type="spellStart"/>
            <w:r w:rsidRPr="005841E3">
              <w:rPr>
                <w:rFonts w:ascii="Times New Roman" w:hAnsi="Times New Roman" w:cs="Times New Roman"/>
                <w:color w:val="000000"/>
                <w:szCs w:val="20"/>
                <w:lang w:val="en-GB"/>
              </w:rPr>
              <w:t>nonCodebook</w:t>
            </w:r>
            <w:proofErr w:type="spellEnd"/>
            <w:r w:rsidRPr="005841E3">
              <w:rPr>
                <w:rFonts w:ascii="Times New Roman" w:hAnsi="Times New Roman" w:cs="Times New Roman"/>
                <w:color w:val="000000"/>
                <w:szCs w:val="20"/>
                <w:lang w:val="en-GB"/>
              </w:rPr>
              <w:t xml:space="preserve">’ with configuration of </w:t>
            </w:r>
            <w:proofErr w:type="spellStart"/>
            <w:r w:rsidRPr="005841E3">
              <w:rPr>
                <w:rFonts w:ascii="Times New Roman" w:hAnsi="Times New Roman" w:cs="Times New Roman"/>
                <w:i/>
                <w:color w:val="000000"/>
                <w:szCs w:val="20"/>
                <w:lang w:val="en-GB"/>
              </w:rPr>
              <w:t>associatedCSI</w:t>
            </w:r>
            <w:proofErr w:type="spellEnd"/>
            <w:r w:rsidRPr="005841E3">
              <w:rPr>
                <w:rFonts w:ascii="Times New Roman" w:hAnsi="Times New Roman" w:cs="Times New Roman"/>
                <w:i/>
                <w:color w:val="000000"/>
                <w:szCs w:val="20"/>
                <w:lang w:val="en-GB"/>
              </w:rPr>
              <w:t>-RS</w:t>
            </w:r>
            <w:r w:rsidRPr="005841E3">
              <w:rPr>
                <w:rFonts w:ascii="Times New Roman" w:hAnsi="Times New Roman" w:cs="Times New Roman"/>
                <w:color w:val="000000"/>
                <w:szCs w:val="20"/>
                <w:lang w:val="en-GB"/>
              </w:rPr>
              <w:t xml:space="preserve">, </w:t>
            </w:r>
            <w:r w:rsidRPr="005841E3">
              <w:rPr>
                <w:rFonts w:ascii="Times New Roman" w:hAnsi="Times New Roman" w:cs="Times New Roman"/>
                <w:szCs w:val="20"/>
                <w:lang w:val="en-GB"/>
              </w:rPr>
              <w:t>the agreed feature of a default spatial relation is not applied.</w:t>
            </w:r>
          </w:p>
          <w:p w14:paraId="4F6B98E3" w14:textId="77777777" w:rsidR="009959B0" w:rsidRPr="005841E3" w:rsidRDefault="009959B0" w:rsidP="009959B0">
            <w:pPr>
              <w:pStyle w:val="LGTdoc"/>
              <w:numPr>
                <w:ilvl w:val="0"/>
                <w:numId w:val="3"/>
              </w:numPr>
              <w:adjustRightInd w:val="0"/>
              <w:spacing w:afterLines="0" w:after="0" w:line="240" w:lineRule="auto"/>
              <w:contextualSpacing/>
              <w:rPr>
                <w:rFonts w:ascii="Times New Roman" w:hAnsi="Times New Roman" w:cs="Times New Roman"/>
                <w:szCs w:val="20"/>
                <w:lang w:val="en-GB"/>
              </w:rPr>
            </w:pPr>
            <w:r w:rsidRPr="005841E3">
              <w:rPr>
                <w:rFonts w:ascii="Times New Roman" w:hAnsi="Times New Roman" w:cs="Times New Roman"/>
                <w:szCs w:val="20"/>
                <w:lang w:val="en-GB"/>
              </w:rPr>
              <w:t>Note: Accordingly, the previous agreement made in RAN1#98 is updated as follows (</w:t>
            </w:r>
            <w:r w:rsidRPr="005841E3">
              <w:rPr>
                <w:rFonts w:ascii="Times New Roman" w:hAnsi="Times New Roman" w:cs="Times New Roman"/>
                <w:color w:val="FF0000"/>
                <w:szCs w:val="20"/>
                <w:lang w:val="en-GB"/>
              </w:rPr>
              <w:t>RED</w:t>
            </w:r>
            <w:r w:rsidRPr="005841E3">
              <w:rPr>
                <w:rFonts w:ascii="Times New Roman" w:hAnsi="Times New Roman" w:cs="Times New Roman"/>
                <w:szCs w:val="20"/>
                <w:lang w:val="en-GB"/>
              </w:rPr>
              <w:t>):</w:t>
            </w:r>
          </w:p>
          <w:p w14:paraId="6DD50B70" w14:textId="77777777" w:rsidR="009959B0" w:rsidRPr="005841E3" w:rsidRDefault="009959B0" w:rsidP="009959B0">
            <w:pPr>
              <w:pStyle w:val="LGTdoc"/>
              <w:numPr>
                <w:ilvl w:val="1"/>
                <w:numId w:val="3"/>
              </w:numPr>
              <w:adjustRightInd w:val="0"/>
              <w:spacing w:afterLines="0" w:after="0" w:line="240" w:lineRule="auto"/>
              <w:contextualSpacing/>
              <w:rPr>
                <w:rFonts w:ascii="Times New Roman" w:hAnsi="Times New Roman" w:cs="Times New Roman"/>
                <w:szCs w:val="20"/>
                <w:lang w:val="en-GB"/>
              </w:rPr>
            </w:pPr>
            <w:r w:rsidRPr="005841E3">
              <w:rPr>
                <w:rFonts w:ascii="Times New Roman" w:hAnsi="Times New Roman" w:cs="Times New Roman"/>
                <w:szCs w:val="20"/>
                <w:lang w:val="en-GB"/>
              </w:rPr>
              <w:t>At least for UEs supporting beam correspondence, if spatial relation info for dedicated-PUCCH/SRS, except for SRS with usage = '</w:t>
            </w:r>
            <w:proofErr w:type="spellStart"/>
            <w:r w:rsidRPr="005841E3">
              <w:rPr>
                <w:rFonts w:ascii="Times New Roman" w:hAnsi="Times New Roman" w:cs="Times New Roman"/>
                <w:szCs w:val="20"/>
                <w:lang w:val="en-GB"/>
              </w:rPr>
              <w:t>BeamManagement</w:t>
            </w:r>
            <w:proofErr w:type="spellEnd"/>
            <w:r w:rsidRPr="005841E3">
              <w:rPr>
                <w:rFonts w:ascii="Times New Roman" w:hAnsi="Times New Roman" w:cs="Times New Roman"/>
                <w:szCs w:val="20"/>
                <w:lang w:val="en-GB"/>
              </w:rPr>
              <w:t>'</w:t>
            </w:r>
            <w:r w:rsidRPr="005841E3">
              <w:rPr>
                <w:rFonts w:ascii="Times New Roman" w:hAnsi="Times New Roman" w:cs="Times New Roman"/>
                <w:color w:val="FF0000"/>
                <w:szCs w:val="20"/>
                <w:lang w:val="en-GB"/>
              </w:rPr>
              <w:t xml:space="preserve"> and except for SRS with usage = ‘</w:t>
            </w:r>
            <w:proofErr w:type="spellStart"/>
            <w:r w:rsidRPr="005841E3">
              <w:rPr>
                <w:rFonts w:ascii="Times New Roman" w:hAnsi="Times New Roman" w:cs="Times New Roman"/>
                <w:color w:val="FF0000"/>
                <w:szCs w:val="20"/>
                <w:lang w:val="en-GB"/>
              </w:rPr>
              <w:t>nonCodebook</w:t>
            </w:r>
            <w:proofErr w:type="spellEnd"/>
            <w:r w:rsidRPr="005841E3">
              <w:rPr>
                <w:rFonts w:ascii="Times New Roman" w:hAnsi="Times New Roman" w:cs="Times New Roman"/>
                <w:color w:val="FF0000"/>
                <w:szCs w:val="20"/>
                <w:lang w:val="en-GB"/>
              </w:rPr>
              <w:t xml:space="preserve">’ with configuration of </w:t>
            </w:r>
            <w:proofErr w:type="spellStart"/>
            <w:r w:rsidRPr="005841E3">
              <w:rPr>
                <w:rFonts w:ascii="Times New Roman" w:hAnsi="Times New Roman" w:cs="Times New Roman"/>
                <w:i/>
                <w:color w:val="FF0000"/>
                <w:szCs w:val="20"/>
                <w:lang w:val="en-GB"/>
              </w:rPr>
              <w:t>associatedCSI</w:t>
            </w:r>
            <w:proofErr w:type="spellEnd"/>
            <w:r w:rsidRPr="005841E3">
              <w:rPr>
                <w:rFonts w:ascii="Times New Roman" w:hAnsi="Times New Roman" w:cs="Times New Roman"/>
                <w:i/>
                <w:color w:val="FF0000"/>
                <w:szCs w:val="20"/>
                <w:lang w:val="en-GB"/>
              </w:rPr>
              <w:t>-RS</w:t>
            </w:r>
            <w:r w:rsidRPr="005841E3">
              <w:rPr>
                <w:rFonts w:ascii="Times New Roman" w:hAnsi="Times New Roman" w:cs="Times New Roman"/>
                <w:szCs w:val="20"/>
                <w:lang w:val="en-GB"/>
              </w:rPr>
              <w:t>, is not configured in FR2, a default spatial relation for the dedicated-PUCCH/SRS is applied.</w:t>
            </w:r>
          </w:p>
          <w:p w14:paraId="50B3C2C8" w14:textId="77777777" w:rsidR="009959B0" w:rsidRPr="005841E3" w:rsidRDefault="009959B0" w:rsidP="00274A3A">
            <w:pPr>
              <w:adjustRightInd w:val="0"/>
              <w:snapToGrid w:val="0"/>
              <w:spacing w:after="0" w:line="240" w:lineRule="auto"/>
              <w:contextualSpacing/>
              <w:rPr>
                <w:lang w:val="en-GB"/>
              </w:rPr>
            </w:pPr>
          </w:p>
          <w:p w14:paraId="16DCA12F" w14:textId="77777777" w:rsidR="009959B0" w:rsidRPr="009959B0" w:rsidRDefault="009959B0" w:rsidP="009959B0">
            <w:pPr>
              <w:spacing w:after="0" w:line="240" w:lineRule="auto"/>
              <w:rPr>
                <w:rFonts w:ascii="Times" w:eastAsia="Batang" w:hAnsi="Times" w:cs="Times"/>
                <w:b/>
                <w:szCs w:val="20"/>
                <w:lang w:val="en-GB" w:eastAsia="x-none"/>
              </w:rPr>
            </w:pPr>
            <w:r w:rsidRPr="009959B0">
              <w:rPr>
                <w:rFonts w:ascii="Times" w:eastAsia="Batang" w:hAnsi="Times" w:cs="Times"/>
                <w:b/>
                <w:szCs w:val="20"/>
                <w:highlight w:val="darkYellow"/>
                <w:lang w:val="en-GB" w:eastAsia="x-none"/>
              </w:rPr>
              <w:t>Working Assumption</w:t>
            </w:r>
          </w:p>
          <w:p w14:paraId="29203675" w14:textId="77777777" w:rsidR="009959B0" w:rsidRPr="005841E3" w:rsidRDefault="009959B0" w:rsidP="009959B0">
            <w:p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The default spatial relation for dedicated-PUCCH/SRS for a CC in FR2, at least when no pathloss RSs are configured by RRC is determined by</w:t>
            </w:r>
          </w:p>
          <w:p w14:paraId="53D5EAB0"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Default TCI state or QCL assumption of PDSCH, i.e.,</w:t>
            </w:r>
          </w:p>
          <w:p w14:paraId="50994704" w14:textId="77777777" w:rsidR="009959B0" w:rsidRPr="005841E3" w:rsidRDefault="009959B0" w:rsidP="009959B0">
            <w:pPr>
              <w:numPr>
                <w:ilvl w:val="1"/>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 xml:space="preserve">in case when CORESET(s) are configured on the CC, the CORESET with the lowest ID in the most recent monitored downlink slot, or </w:t>
            </w:r>
          </w:p>
          <w:p w14:paraId="23463F91" w14:textId="77777777" w:rsidR="009959B0" w:rsidRPr="005841E3" w:rsidRDefault="009959B0" w:rsidP="009959B0">
            <w:pPr>
              <w:numPr>
                <w:ilvl w:val="1"/>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in case when any CORESETs are not configured on the CC, the activated TCI state with the lowest ID applicable to PDSCH in the active DL-BWP of the CC</w:t>
            </w:r>
          </w:p>
          <w:p w14:paraId="590172B8"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Above applies at least for UEs supporting beam correspondence</w:t>
            </w:r>
          </w:p>
          <w:p w14:paraId="279ADCE7"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Above applies at least for the single TRP case</w:t>
            </w:r>
          </w:p>
          <w:p w14:paraId="7B195E82"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 xml:space="preserve">FFS: Details on UE </w:t>
            </w:r>
            <w:proofErr w:type="spellStart"/>
            <w:r w:rsidRPr="005841E3">
              <w:rPr>
                <w:rFonts w:ascii="Times" w:eastAsia="Batang" w:hAnsi="Times" w:cs="Times"/>
                <w:szCs w:val="20"/>
                <w:lang w:val="en-GB"/>
              </w:rPr>
              <w:t>behavior</w:t>
            </w:r>
            <w:proofErr w:type="spellEnd"/>
            <w:r w:rsidRPr="005841E3">
              <w:rPr>
                <w:rFonts w:ascii="Times" w:eastAsia="Batang" w:hAnsi="Times" w:cs="Times"/>
                <w:szCs w:val="20"/>
                <w:lang w:val="en-GB"/>
              </w:rPr>
              <w:t xml:space="preserve"> in the absence of the activated TCI state</w:t>
            </w:r>
          </w:p>
          <w:p w14:paraId="174BA434"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FFS: Details on default spatial relation in multicarrier scenario</w:t>
            </w:r>
          </w:p>
          <w:p w14:paraId="4BE725D9"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bookmarkStart w:id="1" w:name="_Hlk23772408"/>
            <w:r w:rsidRPr="005841E3">
              <w:rPr>
                <w:rFonts w:ascii="Times" w:eastAsia="Batang" w:hAnsi="Times" w:cs="Times"/>
                <w:szCs w:val="20"/>
                <w:lang w:val="en-GB"/>
              </w:rPr>
              <w:t>FFS: Details on which RS to use for pathloss measurement</w:t>
            </w:r>
          </w:p>
          <w:bookmarkEnd w:id="1"/>
          <w:p w14:paraId="7DA3D031" w14:textId="77777777" w:rsidR="009959B0" w:rsidRPr="005841E3" w:rsidRDefault="009959B0" w:rsidP="009959B0">
            <w:pPr>
              <w:numPr>
                <w:ilvl w:val="0"/>
                <w:numId w:val="3"/>
              </w:numPr>
              <w:adjustRightInd w:val="0"/>
              <w:snapToGrid w:val="0"/>
              <w:spacing w:after="0" w:line="240" w:lineRule="auto"/>
              <w:contextualSpacing/>
              <w:rPr>
                <w:rFonts w:ascii="Times" w:eastAsia="Batang" w:hAnsi="Times" w:cs="Times"/>
                <w:szCs w:val="20"/>
                <w:lang w:val="en-GB"/>
              </w:rPr>
            </w:pPr>
            <w:r w:rsidRPr="005841E3">
              <w:rPr>
                <w:rFonts w:ascii="Times" w:eastAsia="Batang" w:hAnsi="Times" w:cs="Times"/>
                <w:szCs w:val="20"/>
                <w:lang w:val="en-GB"/>
              </w:rPr>
              <w:t>FFS: Details on how to handle this issue in case pathloss RSs are configured</w:t>
            </w:r>
          </w:p>
          <w:p w14:paraId="0366AC44" w14:textId="3AC2729D" w:rsidR="009959B0" w:rsidRPr="005841E3" w:rsidRDefault="009959B0" w:rsidP="005841E3">
            <w:pPr>
              <w:adjustRightInd w:val="0"/>
              <w:snapToGrid w:val="0"/>
              <w:spacing w:after="0" w:line="240" w:lineRule="auto"/>
              <w:contextualSpacing/>
            </w:pPr>
          </w:p>
        </w:tc>
      </w:tr>
    </w:tbl>
    <w:p w14:paraId="00ED8BE7" w14:textId="77777777" w:rsidR="00B33A96" w:rsidRDefault="00B33A96" w:rsidP="00CB4523">
      <w:pPr>
        <w:rPr>
          <w:lang w:val="en-GB"/>
        </w:rPr>
      </w:pPr>
    </w:p>
    <w:p w14:paraId="28130DE5" w14:textId="3AA9A53E" w:rsidR="004955B3" w:rsidRPr="005841E3" w:rsidRDefault="002C1344" w:rsidP="00CB4523">
      <w:pPr>
        <w:rPr>
          <w:rFonts w:ascii="Times New Roman" w:hAnsi="Times New Roman" w:cs="Times New Roman"/>
          <w:lang w:val="en-GB"/>
        </w:rPr>
      </w:pPr>
      <w:r w:rsidRPr="005841E3">
        <w:rPr>
          <w:rFonts w:ascii="Times New Roman" w:hAnsi="Times New Roman" w:cs="Times New Roman"/>
          <w:lang w:val="en-GB"/>
        </w:rPr>
        <w:t>Defining default spatial relation for the dedicated-PUCCH/SRS would provide means for overhead reduction but</w:t>
      </w:r>
      <w:r w:rsidR="0078746E" w:rsidRPr="005841E3">
        <w:rPr>
          <w:rFonts w:ascii="Times New Roman" w:hAnsi="Times New Roman" w:cs="Times New Roman"/>
          <w:lang w:val="en-GB"/>
        </w:rPr>
        <w:t xml:space="preserve"> also</w:t>
      </w:r>
      <w:r w:rsidRPr="005841E3">
        <w:rPr>
          <w:rFonts w:ascii="Times New Roman" w:hAnsi="Times New Roman" w:cs="Times New Roman"/>
          <w:lang w:val="en-GB"/>
        </w:rPr>
        <w:t xml:space="preserve"> </w:t>
      </w:r>
      <w:r w:rsidR="0078746E" w:rsidRPr="005841E3">
        <w:rPr>
          <w:rFonts w:ascii="Times New Roman" w:hAnsi="Times New Roman" w:cs="Times New Roman"/>
          <w:lang w:val="en-GB"/>
        </w:rPr>
        <w:t xml:space="preserve">for the system to operate efficiently the </w:t>
      </w:r>
      <w:r w:rsidR="00CB736D" w:rsidRPr="005841E3">
        <w:rPr>
          <w:rFonts w:ascii="Times New Roman" w:hAnsi="Times New Roman" w:cs="Times New Roman"/>
          <w:lang w:val="en-GB"/>
        </w:rPr>
        <w:t xml:space="preserve">available </w:t>
      </w:r>
      <w:r w:rsidR="0078746E" w:rsidRPr="005841E3">
        <w:rPr>
          <w:rFonts w:ascii="Times New Roman" w:hAnsi="Times New Roman" w:cs="Times New Roman"/>
          <w:lang w:val="en-GB"/>
        </w:rPr>
        <w:t>beam resources.</w:t>
      </w:r>
      <w:r w:rsidR="00AB5AAA" w:rsidRPr="005841E3">
        <w:rPr>
          <w:rFonts w:ascii="Times New Roman" w:hAnsi="Times New Roman" w:cs="Times New Roman"/>
          <w:lang w:val="en-GB"/>
        </w:rPr>
        <w:t xml:space="preserve"> </w:t>
      </w:r>
      <w:r w:rsidR="004955B3" w:rsidRPr="005841E3">
        <w:rPr>
          <w:rFonts w:ascii="Times New Roman" w:hAnsi="Times New Roman" w:cs="Times New Roman"/>
          <w:lang w:val="en-GB"/>
        </w:rPr>
        <w:t>In RAN1#98bis working assumption there are few FFS points that we go through next:</w:t>
      </w:r>
    </w:p>
    <w:p w14:paraId="193513A4" w14:textId="0A425BD2" w:rsidR="004955B3" w:rsidRPr="005841E3" w:rsidRDefault="004955B3" w:rsidP="00CB4523">
      <w:pPr>
        <w:rPr>
          <w:rFonts w:ascii="Times New Roman" w:hAnsi="Times New Roman" w:cs="Times New Roman"/>
          <w:u w:val="single"/>
          <w:lang w:val="en-GB"/>
        </w:rPr>
      </w:pPr>
      <w:r w:rsidRPr="005841E3">
        <w:rPr>
          <w:rFonts w:ascii="Times New Roman" w:hAnsi="Times New Roman" w:cs="Times New Roman"/>
          <w:u w:val="single"/>
          <w:lang w:val="en-GB"/>
        </w:rPr>
        <w:t>FF</w:t>
      </w:r>
      <w:r w:rsidR="007559A2" w:rsidRPr="005841E3">
        <w:rPr>
          <w:rFonts w:ascii="Times New Roman" w:hAnsi="Times New Roman" w:cs="Times New Roman"/>
          <w:u w:val="single"/>
          <w:lang w:val="en-GB"/>
        </w:rPr>
        <w:t>S</w:t>
      </w:r>
      <w:r w:rsidRPr="005841E3">
        <w:rPr>
          <w:rFonts w:ascii="Times New Roman" w:hAnsi="Times New Roman" w:cs="Times New Roman"/>
          <w:u w:val="single"/>
          <w:lang w:val="en-GB"/>
        </w:rPr>
        <w:t>: Details on UE behaviour in the absence of the activated TCI state</w:t>
      </w:r>
    </w:p>
    <w:p w14:paraId="210D30B8" w14:textId="6079B331" w:rsidR="001C56F2" w:rsidRPr="005841E3" w:rsidRDefault="00166409">
      <w:pPr>
        <w:rPr>
          <w:rFonts w:ascii="Times New Roman" w:hAnsi="Times New Roman" w:cs="Times New Roman"/>
          <w:lang w:val="en-GB"/>
        </w:rPr>
      </w:pPr>
      <w:r w:rsidRPr="005841E3">
        <w:rPr>
          <w:rFonts w:ascii="Times New Roman" w:hAnsi="Times New Roman" w:cs="Times New Roman"/>
          <w:lang w:val="en-GB"/>
        </w:rPr>
        <w:t xml:space="preserve">This FFS may happen if </w:t>
      </w:r>
      <w:r w:rsidR="00690437" w:rsidRPr="005841E3">
        <w:rPr>
          <w:rFonts w:ascii="Times New Roman" w:hAnsi="Times New Roman" w:cs="Times New Roman"/>
          <w:lang w:val="en-GB"/>
        </w:rPr>
        <w:t>no</w:t>
      </w:r>
      <w:r w:rsidRPr="005841E3">
        <w:rPr>
          <w:rFonts w:ascii="Times New Roman" w:hAnsi="Times New Roman" w:cs="Times New Roman"/>
          <w:lang w:val="en-GB"/>
        </w:rPr>
        <w:t xml:space="preserve"> CORESETs </w:t>
      </w:r>
      <w:r w:rsidR="00690437" w:rsidRPr="005841E3">
        <w:rPr>
          <w:rFonts w:ascii="Times New Roman" w:hAnsi="Times New Roman" w:cs="Times New Roman"/>
          <w:lang w:val="en-GB"/>
        </w:rPr>
        <w:t>is</w:t>
      </w:r>
      <w:r w:rsidRPr="005841E3">
        <w:rPr>
          <w:rFonts w:ascii="Times New Roman" w:hAnsi="Times New Roman" w:cs="Times New Roman"/>
          <w:lang w:val="en-GB"/>
        </w:rPr>
        <w:t xml:space="preserve"> configured and none of the TCI states in PDSCH-Config is activated on the CC.</w:t>
      </w:r>
      <w:r w:rsidR="00F145AB" w:rsidRPr="005841E3">
        <w:rPr>
          <w:rFonts w:ascii="Times New Roman" w:hAnsi="Times New Roman" w:cs="Times New Roman"/>
          <w:lang w:val="en-GB"/>
        </w:rPr>
        <w:t xml:space="preserve"> We think that for simplicity </w:t>
      </w:r>
      <w:r w:rsidR="00884F21" w:rsidRPr="005841E3">
        <w:rPr>
          <w:rFonts w:ascii="Times New Roman" w:hAnsi="Times New Roman" w:cs="Times New Roman"/>
          <w:lang w:val="en-GB"/>
        </w:rPr>
        <w:t>if such state happens UE should omit transmission of dedicated-PUCCH/SRS.</w:t>
      </w:r>
      <w:r w:rsidR="008A4934" w:rsidRPr="005841E3">
        <w:rPr>
          <w:rFonts w:ascii="Times New Roman" w:hAnsi="Times New Roman" w:cs="Times New Roman"/>
          <w:lang w:val="en-GB"/>
        </w:rPr>
        <w:t xml:space="preserve"> </w:t>
      </w:r>
    </w:p>
    <w:p w14:paraId="412E3854" w14:textId="7ACF4666" w:rsidR="00C22E50" w:rsidRPr="00192275" w:rsidRDefault="00192275" w:rsidP="00192275">
      <w:pPr>
        <w:pStyle w:val="Caption"/>
        <w:rPr>
          <w:rFonts w:ascii="Times New Roman" w:hAnsi="Times New Roman" w:cs="Times New Roman"/>
          <w:lang w:val="en-GB"/>
        </w:rPr>
      </w:pPr>
      <w:bookmarkStart w:id="2" w:name="_Ref24106788"/>
      <w:r w:rsidRPr="00192275">
        <w:rPr>
          <w:rFonts w:ascii="Times New Roman" w:hAnsi="Times New Roman" w:cs="Times New Roman"/>
        </w:rPr>
        <w:t xml:space="preserve">Proposal </w:t>
      </w:r>
      <w:r w:rsidRPr="00192275">
        <w:rPr>
          <w:rFonts w:ascii="Times New Roman" w:hAnsi="Times New Roman" w:cs="Times New Roman"/>
        </w:rPr>
        <w:fldChar w:fldCharType="begin"/>
      </w:r>
      <w:r w:rsidRPr="00192275">
        <w:rPr>
          <w:rFonts w:ascii="Times New Roman" w:hAnsi="Times New Roman" w:cs="Times New Roman"/>
        </w:rPr>
        <w:instrText xml:space="preserve"> SEQ Proposal \* ARABIC </w:instrText>
      </w:r>
      <w:r w:rsidRPr="00192275">
        <w:rPr>
          <w:rFonts w:ascii="Times New Roman" w:hAnsi="Times New Roman" w:cs="Times New Roman"/>
        </w:rPr>
        <w:fldChar w:fldCharType="separate"/>
      </w:r>
      <w:r w:rsidR="007F579F">
        <w:rPr>
          <w:rFonts w:ascii="Times New Roman" w:hAnsi="Times New Roman" w:cs="Times New Roman"/>
          <w:noProof/>
        </w:rPr>
        <w:t>1</w:t>
      </w:r>
      <w:r w:rsidRPr="00192275">
        <w:rPr>
          <w:rFonts w:ascii="Times New Roman" w:hAnsi="Times New Roman" w:cs="Times New Roman"/>
        </w:rPr>
        <w:fldChar w:fldCharType="end"/>
      </w:r>
      <w:r w:rsidRPr="00192275">
        <w:rPr>
          <w:rFonts w:ascii="Times New Roman" w:hAnsi="Times New Roman" w:cs="Times New Roman"/>
        </w:rPr>
        <w:t xml:space="preserve">: </w:t>
      </w:r>
      <w:r w:rsidR="00C22E50" w:rsidRPr="00192275">
        <w:rPr>
          <w:rFonts w:ascii="Times New Roman" w:hAnsi="Times New Roman" w:cs="Times New Roman"/>
          <w:lang w:val="en-GB"/>
        </w:rPr>
        <w:t xml:space="preserve">In the absence of the activated TCI state </w:t>
      </w:r>
      <w:r w:rsidR="008C0F86" w:rsidRPr="00192275">
        <w:rPr>
          <w:rFonts w:ascii="Times New Roman" w:hAnsi="Times New Roman" w:cs="Times New Roman"/>
          <w:lang w:val="en-GB"/>
        </w:rPr>
        <w:t>on the CC, the UE omits transmission</w:t>
      </w:r>
      <w:r w:rsidRPr="00192275">
        <w:rPr>
          <w:rFonts w:ascii="Times New Roman" w:hAnsi="Times New Roman" w:cs="Times New Roman"/>
          <w:lang w:val="en-GB"/>
        </w:rPr>
        <w:t xml:space="preserve"> of dedicated-PUCCH/SRS.</w:t>
      </w:r>
      <w:bookmarkEnd w:id="2"/>
    </w:p>
    <w:p w14:paraId="502195E9" w14:textId="77777777" w:rsidR="00166409" w:rsidRPr="002973FF" w:rsidRDefault="00166409" w:rsidP="00CB4523">
      <w:pPr>
        <w:rPr>
          <w:rFonts w:ascii="Times New Roman" w:hAnsi="Times New Roman" w:cs="Times New Roman"/>
          <w:lang w:val="en-GB"/>
        </w:rPr>
      </w:pPr>
    </w:p>
    <w:p w14:paraId="38A526EB" w14:textId="4934B8EB" w:rsidR="00633463" w:rsidRPr="002973FF" w:rsidRDefault="00633463" w:rsidP="00CB4523">
      <w:pPr>
        <w:rPr>
          <w:rFonts w:ascii="Times New Roman" w:hAnsi="Times New Roman" w:cs="Times New Roman"/>
          <w:u w:val="single"/>
          <w:lang w:val="en-GB"/>
        </w:rPr>
      </w:pPr>
      <w:r w:rsidRPr="002973FF">
        <w:rPr>
          <w:rFonts w:ascii="Times New Roman" w:hAnsi="Times New Roman" w:cs="Times New Roman"/>
          <w:u w:val="single"/>
          <w:lang w:val="en-GB"/>
        </w:rPr>
        <w:t>FFS: Details on default spatial relation in multicarrier scenario</w:t>
      </w:r>
    </w:p>
    <w:p w14:paraId="33349903" w14:textId="17F1296F" w:rsidR="00AF5C61" w:rsidRPr="002973FF" w:rsidRDefault="000E4F23" w:rsidP="00CB4523">
      <w:pPr>
        <w:rPr>
          <w:rFonts w:ascii="Times New Roman" w:hAnsi="Times New Roman" w:cs="Times New Roman"/>
          <w:lang w:val="en-GB"/>
        </w:rPr>
      </w:pPr>
      <w:r w:rsidRPr="002973FF">
        <w:rPr>
          <w:rFonts w:ascii="Times New Roman" w:hAnsi="Times New Roman" w:cs="Times New Roman"/>
          <w:lang w:val="en-GB"/>
        </w:rPr>
        <w:t xml:space="preserve">We consider that default spatial relation for dedicated-PUCCH/SRS </w:t>
      </w:r>
      <w:r w:rsidR="002664B0" w:rsidRPr="002973FF">
        <w:rPr>
          <w:rFonts w:ascii="Times New Roman" w:hAnsi="Times New Roman" w:cs="Times New Roman"/>
          <w:lang w:val="en-GB"/>
        </w:rPr>
        <w:t xml:space="preserve">should </w:t>
      </w:r>
      <w:r w:rsidR="00AF5C61" w:rsidRPr="002973FF">
        <w:rPr>
          <w:rFonts w:ascii="Times New Roman" w:hAnsi="Times New Roman" w:cs="Times New Roman"/>
          <w:lang w:val="en-GB"/>
        </w:rPr>
        <w:t xml:space="preserve">be only </w:t>
      </w:r>
      <w:r w:rsidR="002664B0" w:rsidRPr="002973FF">
        <w:rPr>
          <w:rFonts w:ascii="Times New Roman" w:hAnsi="Times New Roman" w:cs="Times New Roman"/>
          <w:lang w:val="en-GB"/>
        </w:rPr>
        <w:t xml:space="preserve">for a </w:t>
      </w:r>
      <w:r w:rsidRPr="002973FF">
        <w:rPr>
          <w:rFonts w:ascii="Times New Roman" w:hAnsi="Times New Roman" w:cs="Times New Roman"/>
          <w:lang w:val="en-GB"/>
        </w:rPr>
        <w:t>CC</w:t>
      </w:r>
      <w:r w:rsidRPr="002973FF" w:rsidDel="002664B0">
        <w:rPr>
          <w:rFonts w:ascii="Times New Roman" w:hAnsi="Times New Roman" w:cs="Times New Roman"/>
          <w:lang w:val="en-GB"/>
        </w:rPr>
        <w:t xml:space="preserve"> </w:t>
      </w:r>
      <w:r w:rsidR="002F191A" w:rsidRPr="002973FF">
        <w:rPr>
          <w:rFonts w:ascii="Times New Roman" w:hAnsi="Times New Roman" w:cs="Times New Roman"/>
          <w:lang w:val="en-GB"/>
        </w:rPr>
        <w:t>due to simplicity</w:t>
      </w:r>
      <w:r w:rsidR="00E178CE" w:rsidRPr="002973FF">
        <w:rPr>
          <w:rFonts w:ascii="Times New Roman" w:hAnsi="Times New Roman" w:cs="Times New Roman"/>
          <w:lang w:val="en-GB"/>
        </w:rPr>
        <w:t xml:space="preserve">. It’s to be noted that RAN1#98bis made a working assumption for the SRS </w:t>
      </w:r>
      <w:r w:rsidR="00056538" w:rsidRPr="002973FF">
        <w:rPr>
          <w:rFonts w:ascii="Times New Roman" w:hAnsi="Times New Roman" w:cs="Times New Roman"/>
          <w:lang w:val="en-GB"/>
        </w:rPr>
        <w:t xml:space="preserve">to have a simultaneous Spatial Relation update across multiple CCs/BWPs with a single MAC-CE. The gNB could use that low overhead signalling to update </w:t>
      </w:r>
      <w:r w:rsidR="00AF5C61" w:rsidRPr="002973FF">
        <w:rPr>
          <w:rFonts w:ascii="Times New Roman" w:hAnsi="Times New Roman" w:cs="Times New Roman"/>
          <w:lang w:val="en-GB"/>
        </w:rPr>
        <w:t>spatial assumption across CCs/BWPs.</w:t>
      </w:r>
    </w:p>
    <w:p w14:paraId="0E3CED2D" w14:textId="6AAA7940" w:rsidR="000E4F23" w:rsidRPr="00F81552" w:rsidRDefault="002973FF" w:rsidP="002973FF">
      <w:pPr>
        <w:pStyle w:val="Caption"/>
        <w:rPr>
          <w:rFonts w:ascii="Times New Roman" w:hAnsi="Times New Roman" w:cs="Times New Roman"/>
          <w:lang w:val="en-GB"/>
        </w:rPr>
      </w:pPr>
      <w:bookmarkStart w:id="3" w:name="_Ref24106789"/>
      <w:r w:rsidRPr="002973FF">
        <w:rPr>
          <w:rFonts w:ascii="Times New Roman" w:hAnsi="Times New Roman" w:cs="Times New Roman"/>
        </w:rPr>
        <w:t xml:space="preserve">Proposal </w:t>
      </w:r>
      <w:r w:rsidRPr="002973FF">
        <w:rPr>
          <w:rFonts w:ascii="Times New Roman" w:hAnsi="Times New Roman" w:cs="Times New Roman"/>
        </w:rPr>
        <w:fldChar w:fldCharType="begin"/>
      </w:r>
      <w:r w:rsidRPr="002973FF">
        <w:rPr>
          <w:rFonts w:ascii="Times New Roman" w:hAnsi="Times New Roman" w:cs="Times New Roman"/>
        </w:rPr>
        <w:instrText xml:space="preserve"> SEQ Proposal \* ARABIC </w:instrText>
      </w:r>
      <w:r w:rsidRPr="002973FF">
        <w:rPr>
          <w:rFonts w:ascii="Times New Roman" w:hAnsi="Times New Roman" w:cs="Times New Roman"/>
        </w:rPr>
        <w:fldChar w:fldCharType="separate"/>
      </w:r>
      <w:r w:rsidR="007F579F">
        <w:rPr>
          <w:rFonts w:ascii="Times New Roman" w:hAnsi="Times New Roman" w:cs="Times New Roman"/>
          <w:noProof/>
        </w:rPr>
        <w:t>2</w:t>
      </w:r>
      <w:r w:rsidRPr="002973FF">
        <w:rPr>
          <w:rFonts w:ascii="Times New Roman" w:hAnsi="Times New Roman" w:cs="Times New Roman"/>
        </w:rPr>
        <w:fldChar w:fldCharType="end"/>
      </w:r>
      <w:r w:rsidRPr="002973FF">
        <w:rPr>
          <w:rFonts w:ascii="Times New Roman" w:hAnsi="Times New Roman" w:cs="Times New Roman"/>
        </w:rPr>
        <w:t xml:space="preserve">: </w:t>
      </w:r>
      <w:r w:rsidR="00AF5C61" w:rsidRPr="002973FF">
        <w:rPr>
          <w:rFonts w:ascii="Times New Roman" w:hAnsi="Times New Roman" w:cs="Times New Roman"/>
          <w:lang w:val="en-GB"/>
        </w:rPr>
        <w:t xml:space="preserve">Consider </w:t>
      </w:r>
      <w:r w:rsidR="00C551FD" w:rsidRPr="002973FF">
        <w:rPr>
          <w:rFonts w:ascii="Times New Roman" w:hAnsi="Times New Roman" w:cs="Times New Roman"/>
          <w:lang w:val="en-GB"/>
        </w:rPr>
        <w:t>the default spatial relation for dedicated-PUCCH/SRS only be for a CC.</w:t>
      </w:r>
      <w:bookmarkEnd w:id="3"/>
      <w:r w:rsidR="00C551FD" w:rsidRPr="002973FF">
        <w:rPr>
          <w:rFonts w:ascii="Times New Roman" w:hAnsi="Times New Roman" w:cs="Times New Roman"/>
          <w:lang w:val="en-GB"/>
        </w:rPr>
        <w:t xml:space="preserve"> </w:t>
      </w:r>
    </w:p>
    <w:p w14:paraId="72D03ACA" w14:textId="77777777" w:rsidR="00D162A8" w:rsidRPr="00F81552" w:rsidRDefault="00D162A8" w:rsidP="00CB4523">
      <w:pPr>
        <w:ind w:leftChars="180" w:left="396"/>
        <w:rPr>
          <w:rFonts w:ascii="Times New Roman" w:hAnsi="Times New Roman" w:cs="Times New Roman"/>
          <w:lang w:val="en-GB"/>
        </w:rPr>
      </w:pPr>
    </w:p>
    <w:p w14:paraId="1BDA4951" w14:textId="29992293" w:rsidR="00D162A8" w:rsidRPr="00F81552" w:rsidRDefault="00D162A8" w:rsidP="00F81552">
      <w:pPr>
        <w:rPr>
          <w:rFonts w:ascii="Times New Roman" w:hAnsi="Times New Roman" w:cs="Times New Roman"/>
          <w:u w:val="single"/>
          <w:lang w:val="en-GB"/>
        </w:rPr>
      </w:pPr>
      <w:r w:rsidRPr="00F81552">
        <w:rPr>
          <w:rFonts w:ascii="Times New Roman" w:hAnsi="Times New Roman" w:cs="Times New Roman"/>
          <w:u w:val="single"/>
          <w:lang w:val="en-GB"/>
        </w:rPr>
        <w:t>FFS: Details on which RS to use for pathloss measurement</w:t>
      </w:r>
    </w:p>
    <w:p w14:paraId="0E27D814" w14:textId="59B1E9E3" w:rsidR="00D162A8" w:rsidRPr="00F81552" w:rsidRDefault="00D87CDA" w:rsidP="00F81552">
      <w:pPr>
        <w:rPr>
          <w:rFonts w:ascii="Times New Roman" w:hAnsi="Times New Roman" w:cs="Times New Roman"/>
          <w:lang w:val="en-GB"/>
        </w:rPr>
      </w:pPr>
      <w:r w:rsidRPr="00F81552">
        <w:rPr>
          <w:rFonts w:ascii="Times New Roman" w:hAnsi="Times New Roman" w:cs="Times New Roman"/>
          <w:lang w:val="en-GB"/>
        </w:rPr>
        <w:t xml:space="preserve">In default </w:t>
      </w:r>
      <w:r w:rsidR="00B422A4" w:rsidRPr="00F81552">
        <w:rPr>
          <w:rFonts w:ascii="Times New Roman" w:hAnsi="Times New Roman" w:cs="Times New Roman"/>
          <w:lang w:val="en-GB"/>
        </w:rPr>
        <w:t xml:space="preserve">spatial relation the </w:t>
      </w:r>
      <w:r w:rsidR="007F2E60" w:rsidRPr="00F81552">
        <w:rPr>
          <w:rFonts w:ascii="Times New Roman" w:hAnsi="Times New Roman" w:cs="Times New Roman"/>
          <w:lang w:val="en-GB"/>
        </w:rPr>
        <w:t xml:space="preserve">RS used for pathloss measurement should </w:t>
      </w:r>
      <w:r w:rsidR="00CA33B0" w:rsidRPr="00F81552">
        <w:rPr>
          <w:rFonts w:ascii="Times New Roman" w:hAnsi="Times New Roman" w:cs="Times New Roman"/>
          <w:lang w:val="en-GB"/>
        </w:rPr>
        <w:t>be QCL-</w:t>
      </w:r>
      <w:proofErr w:type="spellStart"/>
      <w:r w:rsidR="00CA33B0" w:rsidRPr="00F81552">
        <w:rPr>
          <w:rFonts w:ascii="Times New Roman" w:hAnsi="Times New Roman" w:cs="Times New Roman"/>
          <w:lang w:val="en-GB"/>
        </w:rPr>
        <w:t>TypeD</w:t>
      </w:r>
      <w:proofErr w:type="spellEnd"/>
      <w:r w:rsidR="00CA33B0" w:rsidRPr="00F81552">
        <w:rPr>
          <w:rFonts w:ascii="Times New Roman" w:hAnsi="Times New Roman" w:cs="Times New Roman"/>
          <w:lang w:val="en-GB"/>
        </w:rPr>
        <w:t xml:space="preserve"> source RS defining the default TCI state (</w:t>
      </w:r>
      <w:r w:rsidR="00FF20D5" w:rsidRPr="00F81552">
        <w:rPr>
          <w:rFonts w:ascii="Times New Roman" w:hAnsi="Times New Roman" w:cs="Times New Roman"/>
          <w:lang w:val="en-GB"/>
        </w:rPr>
        <w:t>QCL-</w:t>
      </w:r>
      <w:proofErr w:type="spellStart"/>
      <w:r w:rsidR="00FF20D5" w:rsidRPr="00F81552">
        <w:rPr>
          <w:rFonts w:ascii="Times New Roman" w:hAnsi="Times New Roman" w:cs="Times New Roman"/>
          <w:lang w:val="en-GB"/>
        </w:rPr>
        <w:t>TypeD</w:t>
      </w:r>
      <w:proofErr w:type="spellEnd"/>
      <w:r w:rsidR="00FF20D5" w:rsidRPr="00F81552">
        <w:rPr>
          <w:rFonts w:ascii="Times New Roman" w:hAnsi="Times New Roman" w:cs="Times New Roman"/>
          <w:lang w:val="en-GB"/>
        </w:rPr>
        <w:t xml:space="preserve"> source RS of the TCI state of the CORESET or first activate TCI state)</w:t>
      </w:r>
      <w:r w:rsidR="00CA33B0" w:rsidRPr="00F81552">
        <w:rPr>
          <w:rFonts w:ascii="Times New Roman" w:hAnsi="Times New Roman" w:cs="Times New Roman"/>
          <w:lang w:val="en-GB"/>
        </w:rPr>
        <w:t>.</w:t>
      </w:r>
    </w:p>
    <w:p w14:paraId="4518E3A3" w14:textId="32E2DC43" w:rsidR="00CA33B0" w:rsidRPr="002C62AA" w:rsidRDefault="0080622F" w:rsidP="00F81552">
      <w:pPr>
        <w:pStyle w:val="Caption"/>
        <w:rPr>
          <w:rFonts w:ascii="Times New Roman" w:hAnsi="Times New Roman" w:cs="Times New Roman"/>
          <w:lang w:val="en-GB"/>
        </w:rPr>
      </w:pPr>
      <w:bookmarkStart w:id="4" w:name="_Ref24106790"/>
      <w:bookmarkStart w:id="5" w:name="_Hlk24075568"/>
      <w:r w:rsidRPr="002C62AA">
        <w:rPr>
          <w:rFonts w:ascii="Times New Roman" w:hAnsi="Times New Roman" w:cs="Times New Roman"/>
          <w:lang w:val="en-GB"/>
        </w:rPr>
        <w:t xml:space="preserve">Proposal </w:t>
      </w:r>
      <w:r w:rsidRPr="002C62AA">
        <w:rPr>
          <w:rFonts w:ascii="Times New Roman" w:hAnsi="Times New Roman" w:cs="Times New Roman"/>
        </w:rPr>
        <w:fldChar w:fldCharType="begin"/>
      </w:r>
      <w:r w:rsidRPr="002C62AA">
        <w:rPr>
          <w:rFonts w:ascii="Times New Roman" w:hAnsi="Times New Roman" w:cs="Times New Roman"/>
          <w:lang w:val="en-GB"/>
        </w:rPr>
        <w:instrText xml:space="preserve"> SEQ Proposal \* ARABIC </w:instrText>
      </w:r>
      <w:r w:rsidRPr="002C62AA">
        <w:rPr>
          <w:rFonts w:ascii="Times New Roman" w:hAnsi="Times New Roman" w:cs="Times New Roman"/>
        </w:rPr>
        <w:fldChar w:fldCharType="separate"/>
      </w:r>
      <w:r w:rsidR="007F579F">
        <w:rPr>
          <w:rFonts w:ascii="Times New Roman" w:hAnsi="Times New Roman" w:cs="Times New Roman"/>
          <w:noProof/>
          <w:lang w:val="en-GB"/>
        </w:rPr>
        <w:t>3</w:t>
      </w:r>
      <w:r w:rsidRPr="002C62AA">
        <w:rPr>
          <w:rFonts w:ascii="Times New Roman" w:hAnsi="Times New Roman" w:cs="Times New Roman"/>
        </w:rPr>
        <w:fldChar w:fldCharType="end"/>
      </w:r>
      <w:r w:rsidRPr="002C62AA">
        <w:rPr>
          <w:rFonts w:ascii="Times New Roman" w:hAnsi="Times New Roman" w:cs="Times New Roman"/>
          <w:lang w:val="en-GB"/>
        </w:rPr>
        <w:t>: QCL-</w:t>
      </w:r>
      <w:proofErr w:type="spellStart"/>
      <w:r w:rsidRPr="002C62AA">
        <w:rPr>
          <w:rFonts w:ascii="Times New Roman" w:hAnsi="Times New Roman" w:cs="Times New Roman"/>
          <w:lang w:val="en-GB"/>
        </w:rPr>
        <w:t>TypeD</w:t>
      </w:r>
      <w:proofErr w:type="spellEnd"/>
      <w:r w:rsidRPr="002C62AA">
        <w:rPr>
          <w:rFonts w:ascii="Times New Roman" w:hAnsi="Times New Roman" w:cs="Times New Roman"/>
          <w:lang w:val="en-GB"/>
        </w:rPr>
        <w:t xml:space="preserve"> source RS defining the default TCI state is used for </w:t>
      </w:r>
      <w:r w:rsidR="00F26E9E" w:rsidRPr="002C62AA">
        <w:rPr>
          <w:rFonts w:ascii="Times New Roman" w:hAnsi="Times New Roman" w:cs="Times New Roman"/>
          <w:lang w:val="en-GB"/>
        </w:rPr>
        <w:t>pathloss measurement</w:t>
      </w:r>
      <w:r w:rsidR="00764B07" w:rsidRPr="002C62AA">
        <w:rPr>
          <w:rFonts w:ascii="Times New Roman" w:hAnsi="Times New Roman" w:cs="Times New Roman"/>
          <w:lang w:val="en-GB"/>
        </w:rPr>
        <w:t xml:space="preserve">, </w:t>
      </w:r>
      <w:r w:rsidR="00764B07" w:rsidRPr="002C62AA">
        <w:rPr>
          <w:rFonts w:ascii="Times New Roman" w:eastAsia="Batang" w:hAnsi="Times New Roman" w:cs="Times New Roman"/>
          <w:lang w:val="en-GB"/>
        </w:rPr>
        <w:t>if pathloss RS is not configured for PUCCH/SRS</w:t>
      </w:r>
      <w:r w:rsidR="00F26E9E" w:rsidRPr="002C62AA">
        <w:rPr>
          <w:rFonts w:ascii="Times New Roman" w:hAnsi="Times New Roman" w:cs="Times New Roman"/>
          <w:lang w:val="en-GB"/>
        </w:rPr>
        <w:t>.</w:t>
      </w:r>
      <w:bookmarkEnd w:id="4"/>
    </w:p>
    <w:bookmarkEnd w:id="5"/>
    <w:p w14:paraId="0AA6BE52" w14:textId="77777777" w:rsidR="007474B9" w:rsidRPr="00F81552" w:rsidRDefault="007474B9" w:rsidP="007474B9">
      <w:pPr>
        <w:ind w:leftChars="180" w:left="396"/>
        <w:rPr>
          <w:rFonts w:ascii="Times New Roman" w:hAnsi="Times New Roman" w:cs="Times New Roman"/>
          <w:lang w:val="en-GB"/>
        </w:rPr>
      </w:pPr>
    </w:p>
    <w:p w14:paraId="1ABA2AC9" w14:textId="73E809EB" w:rsidR="007474B9" w:rsidRPr="00F81552" w:rsidRDefault="007474B9" w:rsidP="00575935">
      <w:pPr>
        <w:pStyle w:val="Caption"/>
        <w:rPr>
          <w:rFonts w:ascii="Times New Roman" w:hAnsi="Times New Roman" w:cs="Times New Roman"/>
          <w:u w:val="single"/>
          <w:lang w:val="en-GB"/>
        </w:rPr>
      </w:pPr>
      <w:r w:rsidRPr="00F81552">
        <w:rPr>
          <w:rFonts w:ascii="Times New Roman" w:hAnsi="Times New Roman" w:cs="Times New Roman"/>
          <w:u w:val="single"/>
          <w:lang w:val="en-GB"/>
        </w:rPr>
        <w:t>FFS: Details on how to handle this issue in case pathloss RSs are configured:</w:t>
      </w:r>
    </w:p>
    <w:p w14:paraId="1A5D02E9" w14:textId="416E87A9" w:rsidR="007474B9" w:rsidRPr="00F81552" w:rsidRDefault="006A6344" w:rsidP="002C62AA">
      <w:pPr>
        <w:rPr>
          <w:rFonts w:ascii="Times New Roman" w:hAnsi="Times New Roman" w:cs="Times New Roman"/>
          <w:lang w:val="en-GB"/>
        </w:rPr>
      </w:pPr>
      <w:bookmarkStart w:id="6" w:name="_Hlk24075761"/>
      <w:bookmarkStart w:id="7" w:name="_Hlk24076268"/>
      <w:r w:rsidRPr="00F81552">
        <w:rPr>
          <w:rFonts w:ascii="Times New Roman" w:hAnsi="Times New Roman" w:cs="Times New Roman"/>
          <w:lang w:val="en-GB"/>
        </w:rPr>
        <w:t xml:space="preserve">In principle the </w:t>
      </w:r>
      <w:r w:rsidR="009B0927" w:rsidRPr="00F81552">
        <w:rPr>
          <w:rFonts w:ascii="Times New Roman" w:hAnsi="Times New Roman" w:cs="Times New Roman"/>
          <w:lang w:val="en-GB"/>
        </w:rPr>
        <w:t>pathloss measurements</w:t>
      </w:r>
      <w:r w:rsidRPr="00F81552">
        <w:rPr>
          <w:rFonts w:ascii="Times New Roman" w:hAnsi="Times New Roman" w:cs="Times New Roman"/>
          <w:lang w:val="en-GB"/>
        </w:rPr>
        <w:t xml:space="preserve"> should be able to follow dynamic default spatial relation update</w:t>
      </w:r>
      <w:r w:rsidR="00F408B0" w:rsidRPr="00F81552">
        <w:rPr>
          <w:rFonts w:ascii="Times New Roman" w:hAnsi="Times New Roman" w:cs="Times New Roman"/>
          <w:lang w:val="en-GB"/>
        </w:rPr>
        <w:t xml:space="preserve">. Thus, we consider </w:t>
      </w:r>
      <w:r w:rsidR="00945D67" w:rsidRPr="00F81552">
        <w:rPr>
          <w:rFonts w:ascii="Times New Roman" w:hAnsi="Times New Roman" w:cs="Times New Roman"/>
          <w:lang w:val="en-GB"/>
        </w:rPr>
        <w:t xml:space="preserve">there is no necessity to let </w:t>
      </w:r>
      <w:r w:rsidR="00F408B0" w:rsidRPr="00F81552">
        <w:rPr>
          <w:rFonts w:ascii="Times New Roman" w:hAnsi="Times New Roman" w:cs="Times New Roman"/>
          <w:lang w:val="en-GB"/>
        </w:rPr>
        <w:t xml:space="preserve">pathloss RSs </w:t>
      </w:r>
      <w:r w:rsidR="00945D67" w:rsidRPr="00F81552">
        <w:rPr>
          <w:rFonts w:ascii="Times New Roman" w:hAnsi="Times New Roman" w:cs="Times New Roman"/>
          <w:lang w:val="en-GB"/>
        </w:rPr>
        <w:t xml:space="preserve">to be </w:t>
      </w:r>
      <w:r w:rsidR="00F408B0" w:rsidRPr="00F81552">
        <w:rPr>
          <w:rFonts w:ascii="Times New Roman" w:hAnsi="Times New Roman" w:cs="Times New Roman"/>
          <w:lang w:val="en-GB"/>
        </w:rPr>
        <w:t xml:space="preserve">configured for dedicated-PUCCH/SRS that are aimed to </w:t>
      </w:r>
      <w:r w:rsidR="00945D67" w:rsidRPr="00F81552">
        <w:rPr>
          <w:rFonts w:ascii="Times New Roman" w:hAnsi="Times New Roman" w:cs="Times New Roman"/>
          <w:lang w:val="en-GB"/>
        </w:rPr>
        <w:t xml:space="preserve">be </w:t>
      </w:r>
      <w:r w:rsidR="00F408B0" w:rsidRPr="00F81552">
        <w:rPr>
          <w:rFonts w:ascii="Times New Roman" w:hAnsi="Times New Roman" w:cs="Times New Roman"/>
          <w:lang w:val="en-GB"/>
        </w:rPr>
        <w:t>utilize</w:t>
      </w:r>
      <w:r w:rsidR="00945D67" w:rsidRPr="00F81552">
        <w:rPr>
          <w:rFonts w:ascii="Times New Roman" w:hAnsi="Times New Roman" w:cs="Times New Roman"/>
          <w:lang w:val="en-GB"/>
        </w:rPr>
        <w:t>d</w:t>
      </w:r>
      <w:r w:rsidR="00F408B0" w:rsidRPr="00F81552">
        <w:rPr>
          <w:rFonts w:ascii="Times New Roman" w:hAnsi="Times New Roman" w:cs="Times New Roman"/>
          <w:lang w:val="en-GB"/>
        </w:rPr>
        <w:t xml:space="preserve"> </w:t>
      </w:r>
      <w:r w:rsidR="00945D67" w:rsidRPr="00F81552">
        <w:rPr>
          <w:rFonts w:ascii="Times New Roman" w:hAnsi="Times New Roman" w:cs="Times New Roman"/>
          <w:lang w:val="en-GB"/>
        </w:rPr>
        <w:t>as</w:t>
      </w:r>
      <w:r w:rsidR="00F408B0" w:rsidRPr="00F81552">
        <w:rPr>
          <w:rFonts w:ascii="Times New Roman" w:hAnsi="Times New Roman" w:cs="Times New Roman"/>
          <w:lang w:val="en-GB"/>
        </w:rPr>
        <w:t xml:space="preserve"> default spatial relation.</w:t>
      </w:r>
      <w:bookmarkEnd w:id="6"/>
      <w:r w:rsidR="00F408B0" w:rsidRPr="00F81552">
        <w:rPr>
          <w:rFonts w:ascii="Times New Roman" w:hAnsi="Times New Roman" w:cs="Times New Roman"/>
          <w:lang w:val="en-GB"/>
        </w:rPr>
        <w:t xml:space="preserve"> </w:t>
      </w:r>
    </w:p>
    <w:p w14:paraId="5F8CB10B" w14:textId="06E4E03A" w:rsidR="00F408B0" w:rsidRPr="002C62AA" w:rsidRDefault="00B408E2" w:rsidP="002C62AA">
      <w:pPr>
        <w:pStyle w:val="Caption"/>
        <w:rPr>
          <w:rFonts w:ascii="Times New Roman" w:hAnsi="Times New Roman" w:cs="Times New Roman"/>
          <w:lang w:val="en-GB"/>
        </w:rPr>
      </w:pPr>
      <w:bookmarkStart w:id="8" w:name="_Ref24106791"/>
      <w:bookmarkStart w:id="9" w:name="_Hlk24075693"/>
      <w:r w:rsidRPr="002C62AA">
        <w:rPr>
          <w:rFonts w:ascii="Times New Roman" w:hAnsi="Times New Roman" w:cs="Times New Roman"/>
          <w:lang w:val="en-GB"/>
        </w:rPr>
        <w:t xml:space="preserve">Proposal </w:t>
      </w:r>
      <w:r w:rsidRPr="002C62AA">
        <w:rPr>
          <w:rFonts w:ascii="Times New Roman" w:hAnsi="Times New Roman" w:cs="Times New Roman"/>
        </w:rPr>
        <w:fldChar w:fldCharType="begin"/>
      </w:r>
      <w:r w:rsidRPr="002C62AA">
        <w:rPr>
          <w:rFonts w:ascii="Times New Roman" w:hAnsi="Times New Roman" w:cs="Times New Roman"/>
          <w:lang w:val="en-GB"/>
        </w:rPr>
        <w:instrText xml:space="preserve"> SEQ Proposal \* ARABIC </w:instrText>
      </w:r>
      <w:r w:rsidRPr="002C62AA">
        <w:rPr>
          <w:rFonts w:ascii="Times New Roman" w:hAnsi="Times New Roman" w:cs="Times New Roman"/>
        </w:rPr>
        <w:fldChar w:fldCharType="separate"/>
      </w:r>
      <w:r w:rsidR="007F579F">
        <w:rPr>
          <w:rFonts w:ascii="Times New Roman" w:hAnsi="Times New Roman" w:cs="Times New Roman"/>
          <w:noProof/>
          <w:lang w:val="en-GB"/>
        </w:rPr>
        <w:t>4</w:t>
      </w:r>
      <w:r w:rsidRPr="002C62AA">
        <w:rPr>
          <w:rFonts w:ascii="Times New Roman" w:hAnsi="Times New Roman" w:cs="Times New Roman"/>
        </w:rPr>
        <w:fldChar w:fldCharType="end"/>
      </w:r>
      <w:r w:rsidRPr="002C62AA">
        <w:rPr>
          <w:rFonts w:ascii="Times New Roman" w:hAnsi="Times New Roman" w:cs="Times New Roman"/>
          <w:lang w:val="en-GB"/>
        </w:rPr>
        <w:t xml:space="preserve">: </w:t>
      </w:r>
      <w:r w:rsidR="00945D67" w:rsidRPr="002C62AA">
        <w:rPr>
          <w:rFonts w:ascii="Times New Roman" w:hAnsi="Times New Roman" w:cs="Times New Roman"/>
          <w:lang w:val="en-GB"/>
        </w:rPr>
        <w:t xml:space="preserve">Configuration of </w:t>
      </w:r>
      <w:r w:rsidR="00117FEA" w:rsidRPr="002C62AA">
        <w:rPr>
          <w:rFonts w:ascii="Times New Roman" w:hAnsi="Times New Roman" w:cs="Times New Roman"/>
          <w:lang w:val="en-GB"/>
        </w:rPr>
        <w:t xml:space="preserve">pathloss RS </w:t>
      </w:r>
      <w:r w:rsidR="00945D67" w:rsidRPr="002C62AA">
        <w:rPr>
          <w:rFonts w:ascii="Times New Roman" w:hAnsi="Times New Roman" w:cs="Times New Roman"/>
          <w:lang w:val="en-GB"/>
        </w:rPr>
        <w:t>does not have impact on how to define</w:t>
      </w:r>
      <w:r w:rsidR="00117FEA" w:rsidRPr="002C62AA">
        <w:rPr>
          <w:rFonts w:ascii="Times New Roman" w:hAnsi="Times New Roman" w:cs="Times New Roman"/>
          <w:lang w:val="en-GB"/>
        </w:rPr>
        <w:t xml:space="preserve"> default spatial rela</w:t>
      </w:r>
      <w:r w:rsidR="009C341D" w:rsidRPr="002C62AA">
        <w:rPr>
          <w:rFonts w:ascii="Times New Roman" w:hAnsi="Times New Roman" w:cs="Times New Roman"/>
          <w:lang w:val="en-GB"/>
        </w:rPr>
        <w:t>t</w:t>
      </w:r>
      <w:r w:rsidR="00117FEA" w:rsidRPr="002C62AA">
        <w:rPr>
          <w:rFonts w:ascii="Times New Roman" w:hAnsi="Times New Roman" w:cs="Times New Roman"/>
          <w:lang w:val="en-GB"/>
        </w:rPr>
        <w:t>ion info for PUCCH/SRS</w:t>
      </w:r>
      <w:r w:rsidR="004D49BC" w:rsidRPr="002C62AA">
        <w:rPr>
          <w:rFonts w:ascii="Times New Roman" w:hAnsi="Times New Roman" w:cs="Times New Roman"/>
          <w:lang w:val="en-GB"/>
        </w:rPr>
        <w:t>.</w:t>
      </w:r>
      <w:bookmarkEnd w:id="8"/>
    </w:p>
    <w:p w14:paraId="66894750" w14:textId="7DCCE763" w:rsidR="007474B9" w:rsidRPr="00F81552" w:rsidRDefault="004D49BC" w:rsidP="002C62AA">
      <w:pPr>
        <w:rPr>
          <w:rFonts w:ascii="Times New Roman" w:hAnsi="Times New Roman" w:cs="Times New Roman"/>
          <w:lang w:val="en-GB"/>
        </w:rPr>
      </w:pPr>
      <w:r w:rsidRPr="00F81552">
        <w:rPr>
          <w:rFonts w:ascii="Times New Roman" w:hAnsi="Times New Roman" w:cs="Times New Roman"/>
          <w:lang w:val="en-GB"/>
        </w:rPr>
        <w:t>In general</w:t>
      </w:r>
      <w:r w:rsidR="00AB4B4B" w:rsidRPr="00F81552">
        <w:rPr>
          <w:rFonts w:ascii="Times New Roman" w:hAnsi="Times New Roman" w:cs="Times New Roman"/>
          <w:lang w:val="en-GB"/>
        </w:rPr>
        <w:t>,</w:t>
      </w:r>
      <w:r w:rsidRPr="00F81552">
        <w:rPr>
          <w:rFonts w:ascii="Times New Roman" w:hAnsi="Times New Roman" w:cs="Times New Roman"/>
          <w:lang w:val="en-GB"/>
        </w:rPr>
        <w:t xml:space="preserve"> we </w:t>
      </w:r>
      <w:r w:rsidR="00AB4B4B" w:rsidRPr="00F81552">
        <w:rPr>
          <w:rFonts w:ascii="Times New Roman" w:hAnsi="Times New Roman" w:cs="Times New Roman"/>
          <w:lang w:val="en-GB"/>
        </w:rPr>
        <w:t>see the working assumption relevant and propose to agree it.</w:t>
      </w:r>
    </w:p>
    <w:p w14:paraId="67993CC2" w14:textId="4F8EC35E" w:rsidR="00945D67" w:rsidRPr="004D6349" w:rsidRDefault="00AB4B4B" w:rsidP="002C62AA">
      <w:pPr>
        <w:pStyle w:val="Caption"/>
        <w:rPr>
          <w:rFonts w:ascii="Times New Roman" w:hAnsi="Times New Roman" w:cs="Times New Roman"/>
          <w:lang w:val="en-GB"/>
        </w:rPr>
      </w:pPr>
      <w:bookmarkStart w:id="10" w:name="_Ref24106792"/>
      <w:r w:rsidRPr="004D6349">
        <w:rPr>
          <w:rFonts w:ascii="Times New Roman" w:hAnsi="Times New Roman" w:cs="Times New Roman"/>
          <w:lang w:val="en-GB"/>
        </w:rPr>
        <w:t xml:space="preserve">Proposal </w:t>
      </w:r>
      <w:r w:rsidRPr="004D6349">
        <w:rPr>
          <w:rFonts w:ascii="Times New Roman" w:hAnsi="Times New Roman" w:cs="Times New Roman"/>
        </w:rPr>
        <w:fldChar w:fldCharType="begin"/>
      </w:r>
      <w:r w:rsidRPr="004D6349">
        <w:rPr>
          <w:rFonts w:ascii="Times New Roman" w:hAnsi="Times New Roman" w:cs="Times New Roman"/>
          <w:lang w:val="en-GB"/>
        </w:rPr>
        <w:instrText xml:space="preserve"> SEQ Proposal \* ARABIC </w:instrText>
      </w:r>
      <w:r w:rsidRPr="004D6349">
        <w:rPr>
          <w:rFonts w:ascii="Times New Roman" w:hAnsi="Times New Roman" w:cs="Times New Roman"/>
        </w:rPr>
        <w:fldChar w:fldCharType="separate"/>
      </w:r>
      <w:r w:rsidR="007F579F">
        <w:rPr>
          <w:rFonts w:ascii="Times New Roman" w:hAnsi="Times New Roman" w:cs="Times New Roman"/>
          <w:noProof/>
          <w:lang w:val="en-GB"/>
        </w:rPr>
        <w:t>5</w:t>
      </w:r>
      <w:r w:rsidRPr="004D6349">
        <w:rPr>
          <w:rFonts w:ascii="Times New Roman" w:hAnsi="Times New Roman" w:cs="Times New Roman"/>
        </w:rPr>
        <w:fldChar w:fldCharType="end"/>
      </w:r>
      <w:r w:rsidRPr="004D6349">
        <w:rPr>
          <w:rFonts w:ascii="Times New Roman" w:hAnsi="Times New Roman" w:cs="Times New Roman"/>
          <w:lang w:val="en-GB"/>
        </w:rPr>
        <w:t>: Confirm</w:t>
      </w:r>
      <w:r w:rsidR="00EB29ED" w:rsidRPr="004D6349">
        <w:rPr>
          <w:rFonts w:ascii="Times New Roman" w:hAnsi="Times New Roman" w:cs="Times New Roman"/>
          <w:lang w:val="en-GB"/>
        </w:rPr>
        <w:t xml:space="preserve"> WA regarding the default spatial relation for dedicated-PUCCH/SRS for a CC in FR2</w:t>
      </w:r>
      <w:r w:rsidR="00945D67" w:rsidRPr="004D6349">
        <w:rPr>
          <w:rFonts w:ascii="Times New Roman" w:hAnsi="Times New Roman" w:cs="Times New Roman"/>
          <w:lang w:val="en-GB"/>
        </w:rPr>
        <w:t xml:space="preserve"> with small modification at the main bullet as below</w:t>
      </w:r>
      <w:bookmarkEnd w:id="10"/>
    </w:p>
    <w:p w14:paraId="7CBCCC78" w14:textId="44675FD8" w:rsidR="00945D67" w:rsidRPr="002C62AA" w:rsidRDefault="00945D67" w:rsidP="002C62AA">
      <w:pPr>
        <w:pStyle w:val="ListParagraph"/>
        <w:numPr>
          <w:ilvl w:val="0"/>
          <w:numId w:val="59"/>
        </w:numPr>
        <w:adjustRightInd w:val="0"/>
        <w:snapToGrid w:val="0"/>
        <w:spacing w:line="240" w:lineRule="auto"/>
        <w:ind w:left="404"/>
        <w:rPr>
          <w:rFonts w:ascii="Times New Roman" w:eastAsia="Batang" w:hAnsi="Times New Roman" w:cs="Times New Roman"/>
          <w:sz w:val="22"/>
          <w:szCs w:val="20"/>
          <w:lang w:val="en-GB" w:eastAsia="en-US"/>
        </w:rPr>
      </w:pPr>
      <w:r w:rsidRPr="002C62AA">
        <w:rPr>
          <w:rFonts w:ascii="Times New Roman" w:eastAsia="Batang" w:hAnsi="Times New Roman" w:cs="Times New Roman"/>
          <w:sz w:val="22"/>
          <w:szCs w:val="20"/>
          <w:lang w:val="en-GB" w:eastAsia="en-US"/>
        </w:rPr>
        <w:t xml:space="preserve">The default spatial relation for dedicated-PUCCH/SRS for a CC in FR2, </w:t>
      </w:r>
      <w:r w:rsidRPr="002C62AA">
        <w:rPr>
          <w:rFonts w:ascii="Times New Roman" w:eastAsia="Batang" w:hAnsi="Times New Roman" w:cs="Times New Roman"/>
          <w:strike/>
          <w:color w:val="FF0000"/>
          <w:sz w:val="22"/>
          <w:szCs w:val="20"/>
          <w:highlight w:val="yellow"/>
          <w:lang w:val="en-GB" w:eastAsia="en-US"/>
        </w:rPr>
        <w:t>at least when no pathloss RSs are configured by RRC is determined by</w:t>
      </w:r>
    </w:p>
    <w:bookmarkEnd w:id="7"/>
    <w:bookmarkEnd w:id="9"/>
    <w:p w14:paraId="1B2AD691" w14:textId="77777777" w:rsidR="00AB4B4B" w:rsidRPr="004D49BC" w:rsidRDefault="00AB4B4B" w:rsidP="004D6349">
      <w:pPr>
        <w:rPr>
          <w:lang w:val="en-GB"/>
        </w:rPr>
      </w:pPr>
    </w:p>
    <w:p w14:paraId="77C852F3" w14:textId="28AC288A" w:rsidR="00575935" w:rsidRPr="007474B9" w:rsidRDefault="00575935" w:rsidP="00575935">
      <w:pPr>
        <w:pStyle w:val="Caption"/>
        <w:rPr>
          <w:b w:val="0"/>
          <w:lang w:val="en-GB"/>
        </w:rPr>
      </w:pPr>
    </w:p>
    <w:p w14:paraId="583DA28B" w14:textId="5FE66EF8" w:rsidR="0051356D" w:rsidRDefault="008F20D9" w:rsidP="008F20D9">
      <w:pPr>
        <w:pStyle w:val="Heading3"/>
        <w:rPr>
          <w:lang w:val="en-US"/>
        </w:rPr>
      </w:pPr>
      <w:r>
        <w:rPr>
          <w:lang w:val="en-US"/>
        </w:rPr>
        <w:t>2.</w:t>
      </w:r>
      <w:r w:rsidR="00CB4523">
        <w:rPr>
          <w:lang w:val="en-US"/>
        </w:rPr>
        <w:t>1</w:t>
      </w:r>
      <w:r>
        <w:rPr>
          <w:lang w:val="en-US"/>
        </w:rPr>
        <w:t>.</w:t>
      </w:r>
      <w:r w:rsidR="004C3F64">
        <w:rPr>
          <w:lang w:val="en-US"/>
        </w:rPr>
        <w:t>2</w:t>
      </w:r>
      <w:r>
        <w:rPr>
          <w:lang w:val="en-US"/>
        </w:rPr>
        <w:tab/>
      </w:r>
      <w:bookmarkStart w:id="11" w:name="_Hlk16853487"/>
      <w:r w:rsidR="00503F4C">
        <w:rPr>
          <w:lang w:val="en-US"/>
        </w:rPr>
        <w:t>UL Power Control to support Dynamic Beam Switching</w:t>
      </w:r>
      <w:bookmarkEnd w:id="11"/>
    </w:p>
    <w:p w14:paraId="24FC8681" w14:textId="263BFFC7" w:rsidR="008F20D9" w:rsidRPr="00ED2E9C" w:rsidRDefault="006A6B09" w:rsidP="008F20D9">
      <w:pPr>
        <w:rPr>
          <w:rFonts w:ascii="Times New Roman" w:hAnsi="Times New Roman" w:cs="Times New Roman"/>
          <w:lang w:val="en-GB"/>
        </w:rPr>
      </w:pPr>
      <w:r w:rsidRPr="00ED2E9C">
        <w:rPr>
          <w:rFonts w:ascii="Times New Roman" w:hAnsi="Times New Roman" w:cs="Times New Roman"/>
          <w:lang w:val="en-GB"/>
        </w:rPr>
        <w:t>Dynamic beam switching for PUSCH is supported by using a semi-persistent SRS set (codebook/non-codebook) and MAC-CE based spatial relation update mechanism [3GPP TS 38.321, section 6.1.3.17] for the SRS resource set. However, path loss reference RSs can be updated only via RRC and thus it can</w:t>
      </w:r>
      <w:r w:rsidR="00327370" w:rsidRPr="00ED2E9C">
        <w:rPr>
          <w:rFonts w:ascii="Times New Roman" w:hAnsi="Times New Roman" w:cs="Times New Roman"/>
          <w:lang w:val="en-GB"/>
        </w:rPr>
        <w:t xml:space="preserve"> be </w:t>
      </w:r>
      <w:r w:rsidRPr="00ED2E9C">
        <w:rPr>
          <w:rFonts w:ascii="Times New Roman" w:hAnsi="Times New Roman" w:cs="Times New Roman"/>
          <w:lang w:val="en-GB"/>
        </w:rPr>
        <w:t>noted that power control for PUSCH cannot follow dynamic UL beam switching of PUSCH.</w:t>
      </w:r>
      <w:r w:rsidR="00CB4523" w:rsidRPr="00ED2E9C">
        <w:rPr>
          <w:rFonts w:ascii="Times New Roman" w:hAnsi="Times New Roman" w:cs="Times New Roman"/>
          <w:lang w:val="en-GB"/>
        </w:rPr>
        <w:t xml:space="preserve"> To improve that the following </w:t>
      </w:r>
      <w:r w:rsidR="008C3077" w:rsidRPr="00ED2E9C">
        <w:rPr>
          <w:rFonts w:ascii="Times New Roman" w:hAnsi="Times New Roman" w:cs="Times New Roman"/>
          <w:lang w:val="en-GB"/>
        </w:rPr>
        <w:t>working assumptions were</w:t>
      </w:r>
      <w:r w:rsidR="00CB4523" w:rsidRPr="00ED2E9C">
        <w:rPr>
          <w:rFonts w:ascii="Times New Roman" w:hAnsi="Times New Roman" w:cs="Times New Roman"/>
          <w:lang w:val="en-GB"/>
        </w:rPr>
        <w:t xml:space="preserve"> made in RAN1#9</w:t>
      </w:r>
      <w:r w:rsidR="00B602B8" w:rsidRPr="00ED2E9C">
        <w:rPr>
          <w:rFonts w:ascii="Times New Roman" w:hAnsi="Times New Roman" w:cs="Times New Roman"/>
          <w:lang w:val="en-GB"/>
        </w:rPr>
        <w:t>8</w:t>
      </w:r>
      <w:r w:rsidR="008C3077" w:rsidRPr="00ED2E9C">
        <w:rPr>
          <w:rFonts w:ascii="Times New Roman" w:hAnsi="Times New Roman" w:cs="Times New Roman"/>
          <w:lang w:val="en-GB"/>
        </w:rPr>
        <w:t>bis</w:t>
      </w:r>
      <w:r w:rsidR="00CB4523" w:rsidRPr="00ED2E9C">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CB4523" w:rsidRPr="00395180" w14:paraId="614367AD" w14:textId="77777777" w:rsidTr="00CB4523">
        <w:tc>
          <w:tcPr>
            <w:tcW w:w="9629" w:type="dxa"/>
          </w:tcPr>
          <w:p w14:paraId="50538C44" w14:textId="77777777" w:rsidR="002E4DCE" w:rsidRPr="004B0484" w:rsidRDefault="002E4DCE" w:rsidP="002E4DCE">
            <w:p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b/>
                <w:szCs w:val="20"/>
                <w:highlight w:val="darkYellow"/>
                <w:lang w:val="en-GB"/>
              </w:rPr>
              <w:t>Working assumption</w:t>
            </w:r>
          </w:p>
          <w:p w14:paraId="3038F754" w14:textId="77777777" w:rsidR="002E4DCE" w:rsidRPr="004B0484" w:rsidRDefault="002E4DCE" w:rsidP="002E4DCE">
            <w:p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Pathloss reference RS for PUSCH can be activated/updated via a MAC CE</w:t>
            </w:r>
          </w:p>
          <w:p w14:paraId="14751734"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 xml:space="preserve">The MAC CE message can </w:t>
            </w:r>
            <w:r w:rsidRPr="004B0484">
              <w:rPr>
                <w:rFonts w:ascii="Times New Roman" w:eastAsia="Batang" w:hAnsi="Times New Roman" w:cs="Times New Roman"/>
                <w:szCs w:val="20"/>
                <w:lang w:val="en-GB"/>
              </w:rPr>
              <w:t>activate/update</w:t>
            </w:r>
            <w:r w:rsidRPr="004B0484">
              <w:rPr>
                <w:rFonts w:ascii="Times New Roman" w:eastAsia="Batang" w:hAnsi="Times New Roman" w:cs="Times New Roman" w:hint="eastAsia"/>
                <w:szCs w:val="20"/>
                <w:lang w:val="en-GB"/>
              </w:rPr>
              <w:t xml:space="preserve"> the value of </w:t>
            </w:r>
            <w:r w:rsidRPr="004B0484">
              <w:rPr>
                <w:rFonts w:ascii="Times New Roman" w:eastAsia="Batang" w:hAnsi="Times New Roman" w:cs="Times New Roman" w:hint="eastAsia"/>
                <w:i/>
                <w:szCs w:val="20"/>
                <w:lang w:val="en-GB"/>
              </w:rPr>
              <w:t>PUSCH-</w:t>
            </w:r>
            <w:proofErr w:type="spellStart"/>
            <w:r w:rsidRPr="004B0484">
              <w:rPr>
                <w:rFonts w:ascii="Times New Roman" w:eastAsia="Batang" w:hAnsi="Times New Roman" w:cs="Times New Roman" w:hint="eastAsia"/>
                <w:i/>
                <w:szCs w:val="20"/>
                <w:lang w:val="en-GB"/>
              </w:rPr>
              <w:t>PathlossReferenceRS</w:t>
            </w:r>
            <w:proofErr w:type="spellEnd"/>
            <w:r w:rsidRPr="004B0484">
              <w:rPr>
                <w:rFonts w:ascii="Times New Roman" w:eastAsia="Batang" w:hAnsi="Times New Roman" w:cs="Times New Roman" w:hint="eastAsia"/>
                <w:i/>
                <w:szCs w:val="20"/>
                <w:lang w:val="en-GB"/>
              </w:rPr>
              <w:t>-Id</w:t>
            </w:r>
            <w:r w:rsidRPr="004B0484">
              <w:rPr>
                <w:rFonts w:ascii="Times New Roman" w:eastAsia="Batang" w:hAnsi="Times New Roman" w:cs="Times New Roman" w:hint="eastAsia"/>
                <w:szCs w:val="20"/>
                <w:lang w:val="en-GB"/>
              </w:rPr>
              <w:t xml:space="preserve"> corresponding to </w:t>
            </w:r>
            <w:proofErr w:type="spellStart"/>
            <w:r w:rsidRPr="004B0484">
              <w:rPr>
                <w:rFonts w:ascii="Times New Roman" w:eastAsia="Batang" w:hAnsi="Times New Roman" w:cs="Times New Roman"/>
                <w:i/>
                <w:szCs w:val="20"/>
                <w:lang w:val="en-GB"/>
              </w:rPr>
              <w:t>sri</w:t>
            </w:r>
            <w:proofErr w:type="spellEnd"/>
            <w:r w:rsidRPr="004B0484">
              <w:rPr>
                <w:rFonts w:ascii="Times New Roman" w:eastAsia="Batang" w:hAnsi="Times New Roman" w:cs="Times New Roman" w:hint="eastAsia"/>
                <w:i/>
                <w:szCs w:val="20"/>
                <w:lang w:val="en-GB"/>
              </w:rPr>
              <w:t>-PUSCH-</w:t>
            </w:r>
            <w:proofErr w:type="spellStart"/>
            <w:r w:rsidRPr="004B0484">
              <w:rPr>
                <w:rFonts w:ascii="Times New Roman" w:eastAsia="Batang" w:hAnsi="Times New Roman" w:cs="Times New Roman" w:hint="eastAsia"/>
                <w:i/>
                <w:szCs w:val="20"/>
                <w:lang w:val="en-GB"/>
              </w:rPr>
              <w:t>PowerControlId</w:t>
            </w:r>
            <w:proofErr w:type="spellEnd"/>
            <w:r w:rsidRPr="004B0484">
              <w:rPr>
                <w:rFonts w:ascii="Times New Roman" w:eastAsia="Batang" w:hAnsi="Times New Roman" w:cs="Times New Roman" w:hint="eastAsia"/>
                <w:szCs w:val="20"/>
                <w:lang w:val="en-GB"/>
              </w:rPr>
              <w:t>.</w:t>
            </w:r>
          </w:p>
          <w:p w14:paraId="6B07D684" w14:textId="77777777" w:rsidR="002E4DCE" w:rsidRPr="004B0484" w:rsidRDefault="002E4DCE" w:rsidP="002E4DCE">
            <w:pPr>
              <w:numPr>
                <w:ilvl w:val="1"/>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proofErr w:type="gramStart"/>
            <w:r w:rsidRPr="004B0484">
              <w:rPr>
                <w:rFonts w:ascii="Times New Roman" w:eastAsia="Batang" w:hAnsi="Times New Roman" w:cs="Times New Roman"/>
                <w:szCs w:val="20"/>
                <w:lang w:val="en-GB"/>
              </w:rPr>
              <w:t>Note(</w:t>
            </w:r>
            <w:proofErr w:type="gramEnd"/>
            <w:r w:rsidRPr="004B0484">
              <w:rPr>
                <w:rFonts w:ascii="Times New Roman" w:eastAsia="Batang" w:hAnsi="Times New Roman" w:cs="Times New Roman"/>
                <w:szCs w:val="20"/>
                <w:lang w:val="en-GB"/>
              </w:rPr>
              <w:t xml:space="preserve">Informative): In TS38.331, the mapping is given by </w:t>
            </w:r>
            <w:r w:rsidRPr="004B0484">
              <w:rPr>
                <w:rFonts w:ascii="Times New Roman" w:eastAsia="Batang" w:hAnsi="Times New Roman" w:cs="Times New Roman"/>
                <w:i/>
                <w:szCs w:val="20"/>
                <w:lang w:val="en-GB"/>
              </w:rPr>
              <w:t>SRI-PUSCH-</w:t>
            </w:r>
            <w:proofErr w:type="spellStart"/>
            <w:r w:rsidRPr="004B0484">
              <w:rPr>
                <w:rFonts w:ascii="Times New Roman" w:eastAsia="Batang" w:hAnsi="Times New Roman" w:cs="Times New Roman"/>
                <w:i/>
                <w:szCs w:val="20"/>
                <w:lang w:val="en-GB"/>
              </w:rPr>
              <w:t>PowerControl</w:t>
            </w:r>
            <w:proofErr w:type="spellEnd"/>
            <w:r w:rsidRPr="004B0484">
              <w:rPr>
                <w:rFonts w:ascii="Times New Roman" w:eastAsia="Batang" w:hAnsi="Times New Roman" w:cs="Times New Roman"/>
                <w:szCs w:val="20"/>
                <w:lang w:val="en-GB"/>
              </w:rPr>
              <w:t xml:space="preserve">, in which the linkage is between </w:t>
            </w:r>
            <w:proofErr w:type="spellStart"/>
            <w:r w:rsidRPr="004B0484">
              <w:rPr>
                <w:rFonts w:ascii="Times New Roman" w:eastAsia="Batang" w:hAnsi="Times New Roman" w:cs="Times New Roman"/>
                <w:i/>
                <w:szCs w:val="20"/>
                <w:lang w:val="en-GB"/>
              </w:rPr>
              <w:t>sri</w:t>
            </w:r>
            <w:proofErr w:type="spellEnd"/>
            <w:r w:rsidRPr="004B0484">
              <w:rPr>
                <w:rFonts w:ascii="Times New Roman" w:eastAsia="Batang" w:hAnsi="Times New Roman" w:cs="Times New Roman"/>
                <w:i/>
                <w:szCs w:val="20"/>
                <w:lang w:val="en-GB"/>
              </w:rPr>
              <w:t>-PUSCH-</w:t>
            </w:r>
            <w:proofErr w:type="spellStart"/>
            <w:r w:rsidRPr="004B0484">
              <w:rPr>
                <w:rFonts w:ascii="Times New Roman" w:eastAsia="Batang" w:hAnsi="Times New Roman" w:cs="Times New Roman"/>
                <w:i/>
                <w:szCs w:val="20"/>
                <w:lang w:val="en-GB"/>
              </w:rPr>
              <w:t>PowerControlId</w:t>
            </w:r>
            <w:proofErr w:type="spellEnd"/>
            <w:r w:rsidRPr="004B0484">
              <w:rPr>
                <w:rFonts w:ascii="Times New Roman" w:eastAsia="Batang" w:hAnsi="Times New Roman" w:cs="Times New Roman"/>
                <w:szCs w:val="20"/>
                <w:lang w:val="en-GB"/>
              </w:rPr>
              <w:t xml:space="preserve"> and </w:t>
            </w:r>
            <w:r w:rsidRPr="004B0484">
              <w:rPr>
                <w:rFonts w:ascii="Times New Roman" w:eastAsia="Batang" w:hAnsi="Times New Roman" w:cs="Times New Roman"/>
                <w:i/>
                <w:szCs w:val="20"/>
                <w:lang w:val="en-GB"/>
              </w:rPr>
              <w:t>PUSCH-</w:t>
            </w:r>
            <w:proofErr w:type="spellStart"/>
            <w:r w:rsidRPr="004B0484">
              <w:rPr>
                <w:rFonts w:ascii="Times New Roman" w:eastAsia="Batang" w:hAnsi="Times New Roman" w:cs="Times New Roman"/>
                <w:i/>
                <w:szCs w:val="20"/>
                <w:lang w:val="en-GB"/>
              </w:rPr>
              <w:t>PathlossReferenceRS</w:t>
            </w:r>
            <w:proofErr w:type="spellEnd"/>
            <w:r w:rsidRPr="004B0484">
              <w:rPr>
                <w:rFonts w:ascii="Times New Roman" w:eastAsia="Batang" w:hAnsi="Times New Roman" w:cs="Times New Roman"/>
                <w:i/>
                <w:szCs w:val="20"/>
                <w:lang w:val="en-GB"/>
              </w:rPr>
              <w:t>-Id</w:t>
            </w:r>
            <w:r w:rsidRPr="004B0484">
              <w:rPr>
                <w:rFonts w:ascii="Times New Roman" w:eastAsia="Batang" w:hAnsi="Times New Roman" w:cs="Times New Roman"/>
                <w:szCs w:val="20"/>
                <w:lang w:val="en-GB"/>
              </w:rPr>
              <w:t>.</w:t>
            </w:r>
          </w:p>
          <w:p w14:paraId="26BD81BD"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 xml:space="preserve">Further </w:t>
            </w:r>
            <w:proofErr w:type="spellStart"/>
            <w:r w:rsidRPr="004B0484">
              <w:rPr>
                <w:rFonts w:ascii="Times New Roman" w:eastAsia="Batang" w:hAnsi="Times New Roman" w:cs="Times New Roman" w:hint="eastAsia"/>
                <w:szCs w:val="20"/>
                <w:lang w:val="en-GB"/>
              </w:rPr>
              <w:t>signaling</w:t>
            </w:r>
            <w:proofErr w:type="spellEnd"/>
            <w:r w:rsidRPr="004B0484">
              <w:rPr>
                <w:rFonts w:ascii="Times New Roman" w:eastAsia="Batang" w:hAnsi="Times New Roman" w:cs="Times New Roman" w:hint="eastAsia"/>
                <w:szCs w:val="20"/>
                <w:lang w:val="en-GB"/>
              </w:rPr>
              <w:t xml:space="preserve"> details are up to RAN2.</w:t>
            </w:r>
          </w:p>
          <w:p w14:paraId="4F26E5D5"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Reuse higher layer filtered RSRP for pathloss measurement, with defining the applicable timing after the MAC CE.</w:t>
            </w:r>
          </w:p>
          <w:p w14:paraId="224C02BC" w14:textId="77777777" w:rsidR="002E4DCE" w:rsidRPr="004B0484" w:rsidRDefault="002E4DCE" w:rsidP="002E4DCE">
            <w:pPr>
              <w:numPr>
                <w:ilvl w:val="1"/>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lastRenderedPageBreak/>
              <w:t>Filtered RSRP value for previous pathloss RS will be used before the application time, which is the next slot after the 5</w:t>
            </w:r>
            <w:r w:rsidRPr="004B0484">
              <w:rPr>
                <w:rFonts w:ascii="Times New Roman" w:eastAsia="Batang" w:hAnsi="Times New Roman" w:cs="Times New Roman"/>
                <w:szCs w:val="20"/>
                <w:vertAlign w:val="superscript"/>
                <w:lang w:val="en-GB"/>
              </w:rPr>
              <w:t>th</w:t>
            </w:r>
            <w:r w:rsidRPr="004B0484">
              <w:rPr>
                <w:rFonts w:ascii="Times New Roman" w:eastAsia="Batang" w:hAnsi="Times New Roman" w:cs="Times New Roman"/>
                <w:szCs w:val="20"/>
                <w:lang w:val="en-GB"/>
              </w:rPr>
              <w:t xml:space="preserve"> measurement sample, where the 1</w:t>
            </w:r>
            <w:r w:rsidRPr="004B0484">
              <w:rPr>
                <w:rFonts w:ascii="Times New Roman" w:eastAsia="Batang" w:hAnsi="Times New Roman" w:cs="Times New Roman"/>
                <w:szCs w:val="20"/>
                <w:vertAlign w:val="superscript"/>
                <w:lang w:val="en-GB"/>
              </w:rPr>
              <w:t>st</w:t>
            </w:r>
            <w:r w:rsidRPr="004B0484">
              <w:rPr>
                <w:rFonts w:ascii="Times New Roman" w:eastAsia="Batang" w:hAnsi="Times New Roman" w:cs="Times New Roman"/>
                <w:szCs w:val="20"/>
                <w:lang w:val="en-GB"/>
              </w:rPr>
              <w:t xml:space="preserve"> measurement sample corresponds to be the 1</w:t>
            </w:r>
            <w:r w:rsidRPr="004B0484">
              <w:rPr>
                <w:rFonts w:ascii="Times New Roman" w:eastAsia="Batang" w:hAnsi="Times New Roman" w:cs="Times New Roman"/>
                <w:szCs w:val="20"/>
                <w:vertAlign w:val="superscript"/>
                <w:lang w:val="en-GB"/>
              </w:rPr>
              <w:t>st</w:t>
            </w:r>
            <w:r w:rsidRPr="004B0484">
              <w:rPr>
                <w:rFonts w:ascii="Times New Roman" w:eastAsia="Batang" w:hAnsi="Times New Roman" w:cs="Times New Roman"/>
                <w:szCs w:val="20"/>
                <w:lang w:val="en-GB"/>
              </w:rPr>
              <w:t xml:space="preserve"> instance, 3ms after sending ACK for the MAC CE. </w:t>
            </w:r>
          </w:p>
          <w:p w14:paraId="59119E6B" w14:textId="77777777" w:rsidR="002E4DCE" w:rsidRPr="004B0484" w:rsidRDefault="002E4DCE" w:rsidP="002E4DCE">
            <w:pPr>
              <w:numPr>
                <w:ilvl w:val="2"/>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This is only applicable for UEs supporting the number of RRC-configurable pathloss RSs larger than 4, and this is only for the case that the activated PL RS by the MAC CE is not tracked.</w:t>
            </w:r>
          </w:p>
          <w:p w14:paraId="13F74A96" w14:textId="77777777" w:rsidR="002E4DCE" w:rsidRPr="004B0484" w:rsidRDefault="002E4DCE" w:rsidP="002E4DCE">
            <w:pPr>
              <w:numPr>
                <w:ilvl w:val="2"/>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 xml:space="preserve">UE is only required to track the activated PL RS(s) if the configured PL RSs by RRC is greater than 4. </w:t>
            </w:r>
          </w:p>
          <w:p w14:paraId="10F51C8F" w14:textId="77777777" w:rsidR="002E4DCE" w:rsidRPr="004B0484" w:rsidRDefault="002E4DCE" w:rsidP="002E4DCE">
            <w:pPr>
              <w:numPr>
                <w:ilvl w:val="2"/>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It is up to UE whether to update the filtered RSRP value for previous PL RS 3ms after sending ACK for the MAC CE.</w:t>
            </w:r>
          </w:p>
          <w:p w14:paraId="2655590A"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 xml:space="preserve">Send </w:t>
            </w:r>
            <w:proofErr w:type="gramStart"/>
            <w:r w:rsidRPr="004B0484">
              <w:rPr>
                <w:rFonts w:ascii="Times New Roman" w:eastAsia="Batang" w:hAnsi="Times New Roman" w:cs="Times New Roman"/>
                <w:szCs w:val="20"/>
                <w:lang w:val="en-GB"/>
              </w:rPr>
              <w:t>an</w:t>
            </w:r>
            <w:proofErr w:type="gramEnd"/>
            <w:r w:rsidRPr="004B0484">
              <w:rPr>
                <w:rFonts w:ascii="Times New Roman" w:eastAsia="Batang" w:hAnsi="Times New Roman" w:cs="Times New Roman"/>
                <w:szCs w:val="20"/>
                <w:lang w:val="en-GB"/>
              </w:rPr>
              <w:t xml:space="preserve"> LS to RAN4 asking opinion on this working assumption.</w:t>
            </w:r>
          </w:p>
          <w:p w14:paraId="3345AC3A" w14:textId="77777777" w:rsidR="002E4DCE" w:rsidRPr="004B0484" w:rsidRDefault="002E4DCE" w:rsidP="002E4DCE">
            <w:pPr>
              <w:adjustRightInd w:val="0"/>
              <w:snapToGrid w:val="0"/>
              <w:spacing w:afterLines="50" w:after="120" w:line="264" w:lineRule="auto"/>
              <w:contextualSpacing/>
              <w:rPr>
                <w:rFonts w:ascii="Times New Roman" w:eastAsia="Batang" w:hAnsi="Times New Roman" w:cs="Times New Roman"/>
                <w:szCs w:val="20"/>
                <w:lang w:val="en-GB"/>
              </w:rPr>
            </w:pPr>
          </w:p>
          <w:p w14:paraId="12ECED83" w14:textId="77777777" w:rsidR="002E4DCE" w:rsidRPr="004B0484" w:rsidRDefault="002E4DCE" w:rsidP="002E4DCE">
            <w:pPr>
              <w:adjustRightInd w:val="0"/>
              <w:snapToGrid w:val="0"/>
              <w:spacing w:afterLines="50" w:after="120" w:line="264" w:lineRule="auto"/>
              <w:contextualSpacing/>
              <w:rPr>
                <w:rFonts w:ascii="Times New Roman" w:eastAsia="Batang" w:hAnsi="Times New Roman" w:cs="Times New Roman"/>
                <w:b/>
                <w:szCs w:val="20"/>
                <w:lang w:val="en-GB"/>
              </w:rPr>
            </w:pPr>
            <w:r w:rsidRPr="004B0484">
              <w:rPr>
                <w:rFonts w:ascii="Times New Roman" w:eastAsia="Batang" w:hAnsi="Times New Roman" w:cs="Times New Roman"/>
                <w:b/>
                <w:szCs w:val="20"/>
                <w:highlight w:val="darkYellow"/>
                <w:lang w:val="en-GB"/>
              </w:rPr>
              <w:t>Working assumption</w:t>
            </w:r>
          </w:p>
          <w:p w14:paraId="26607629" w14:textId="77777777" w:rsidR="002E4DCE" w:rsidRPr="004B0484" w:rsidRDefault="002E4DCE" w:rsidP="002E4DCE">
            <w:p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Pathloss reference RS for AP-SRS/SP-SRS can be activated</w:t>
            </w:r>
            <w:r w:rsidRPr="004B0484">
              <w:rPr>
                <w:rFonts w:ascii="Times New Roman" w:eastAsia="Batang" w:hAnsi="Times New Roman" w:cs="Times New Roman"/>
                <w:szCs w:val="20"/>
                <w:lang w:val="en-GB"/>
              </w:rPr>
              <w:t>/updated</w:t>
            </w:r>
            <w:r w:rsidRPr="004B0484">
              <w:rPr>
                <w:rFonts w:ascii="Times New Roman" w:eastAsia="Batang" w:hAnsi="Times New Roman" w:cs="Times New Roman" w:hint="eastAsia"/>
                <w:szCs w:val="20"/>
                <w:lang w:val="en-GB"/>
              </w:rPr>
              <w:t xml:space="preserve"> via a MAC CE.</w:t>
            </w:r>
          </w:p>
          <w:p w14:paraId="5DA1C5E1"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A UE can be configured with multiple pathloss RSs by RRC and one of them can be activated</w:t>
            </w:r>
            <w:r w:rsidRPr="004B0484">
              <w:rPr>
                <w:rFonts w:ascii="Times New Roman" w:eastAsia="Batang" w:hAnsi="Times New Roman" w:cs="Times New Roman"/>
                <w:szCs w:val="20"/>
                <w:lang w:val="en-GB"/>
              </w:rPr>
              <w:t>/updated</w:t>
            </w:r>
            <w:r w:rsidRPr="004B0484">
              <w:rPr>
                <w:rFonts w:ascii="Times New Roman" w:eastAsia="Batang" w:hAnsi="Times New Roman" w:cs="Times New Roman" w:hint="eastAsia"/>
                <w:szCs w:val="20"/>
                <w:lang w:val="en-GB"/>
              </w:rPr>
              <w:t xml:space="preserve"> via the MAC CE </w:t>
            </w:r>
            <w:r w:rsidRPr="004B0484">
              <w:rPr>
                <w:rFonts w:ascii="Times New Roman" w:eastAsia="Batang" w:hAnsi="Times New Roman" w:cs="Times New Roman"/>
                <w:szCs w:val="20"/>
                <w:lang w:val="en-GB"/>
              </w:rPr>
              <w:t xml:space="preserve">for </w:t>
            </w:r>
            <w:proofErr w:type="gramStart"/>
            <w:r w:rsidRPr="004B0484">
              <w:rPr>
                <w:rFonts w:ascii="Times New Roman" w:eastAsia="Batang" w:hAnsi="Times New Roman" w:cs="Times New Roman"/>
                <w:szCs w:val="20"/>
                <w:lang w:val="en-GB"/>
              </w:rPr>
              <w:t>a</w:t>
            </w:r>
            <w:proofErr w:type="gramEnd"/>
            <w:r w:rsidRPr="004B0484">
              <w:rPr>
                <w:rFonts w:ascii="Times New Roman" w:eastAsia="Batang" w:hAnsi="Times New Roman" w:cs="Times New Roman" w:hint="eastAsia"/>
                <w:szCs w:val="20"/>
                <w:lang w:val="en-GB"/>
              </w:rPr>
              <w:t xml:space="preserve"> SRS resource set.</w:t>
            </w:r>
          </w:p>
          <w:p w14:paraId="2231316A"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 xml:space="preserve">Further </w:t>
            </w:r>
            <w:proofErr w:type="spellStart"/>
            <w:r w:rsidRPr="004B0484">
              <w:rPr>
                <w:rFonts w:ascii="Times New Roman" w:eastAsia="Batang" w:hAnsi="Times New Roman" w:cs="Times New Roman" w:hint="eastAsia"/>
                <w:szCs w:val="20"/>
                <w:lang w:val="en-GB"/>
              </w:rPr>
              <w:t>signaling</w:t>
            </w:r>
            <w:proofErr w:type="spellEnd"/>
            <w:r w:rsidRPr="004B0484">
              <w:rPr>
                <w:rFonts w:ascii="Times New Roman" w:eastAsia="Batang" w:hAnsi="Times New Roman" w:cs="Times New Roman" w:hint="eastAsia"/>
                <w:szCs w:val="20"/>
                <w:lang w:val="en-GB"/>
              </w:rPr>
              <w:t xml:space="preserve"> details are up to RAN2.</w:t>
            </w:r>
          </w:p>
          <w:p w14:paraId="54417FD4"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Reuse higher layer filtered RSRP for pathloss measurement, with defining the applicable timing after the MAC CE.</w:t>
            </w:r>
          </w:p>
          <w:p w14:paraId="6FD1DD6D" w14:textId="77777777" w:rsidR="002E4DCE" w:rsidRPr="004B0484" w:rsidRDefault="002E4DCE" w:rsidP="002E4DCE">
            <w:pPr>
              <w:numPr>
                <w:ilvl w:val="1"/>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Filtered RSRP value for previous pathloss RS will be used before the application time, which is the next slot after the 5</w:t>
            </w:r>
            <w:r w:rsidRPr="004B0484">
              <w:rPr>
                <w:rFonts w:ascii="Times New Roman" w:eastAsia="Batang" w:hAnsi="Times New Roman" w:cs="Times New Roman"/>
                <w:szCs w:val="20"/>
                <w:vertAlign w:val="superscript"/>
                <w:lang w:val="en-GB"/>
              </w:rPr>
              <w:t>th</w:t>
            </w:r>
            <w:r w:rsidRPr="004B0484">
              <w:rPr>
                <w:rFonts w:ascii="Times New Roman" w:eastAsia="Batang" w:hAnsi="Times New Roman" w:cs="Times New Roman"/>
                <w:szCs w:val="20"/>
                <w:lang w:val="en-GB"/>
              </w:rPr>
              <w:t xml:space="preserve"> measurement sample, where the 1</w:t>
            </w:r>
            <w:r w:rsidRPr="004B0484">
              <w:rPr>
                <w:rFonts w:ascii="Times New Roman" w:eastAsia="Batang" w:hAnsi="Times New Roman" w:cs="Times New Roman"/>
                <w:szCs w:val="20"/>
                <w:vertAlign w:val="superscript"/>
                <w:lang w:val="en-GB"/>
              </w:rPr>
              <w:t>st</w:t>
            </w:r>
            <w:r w:rsidRPr="004B0484">
              <w:rPr>
                <w:rFonts w:ascii="Times New Roman" w:eastAsia="Batang" w:hAnsi="Times New Roman" w:cs="Times New Roman"/>
                <w:szCs w:val="20"/>
                <w:lang w:val="en-GB"/>
              </w:rPr>
              <w:t xml:space="preserve"> measurement sample corresponds to be the 1</w:t>
            </w:r>
            <w:r w:rsidRPr="004B0484">
              <w:rPr>
                <w:rFonts w:ascii="Times New Roman" w:eastAsia="Batang" w:hAnsi="Times New Roman" w:cs="Times New Roman"/>
                <w:szCs w:val="20"/>
                <w:vertAlign w:val="superscript"/>
                <w:lang w:val="en-GB"/>
              </w:rPr>
              <w:t>st</w:t>
            </w:r>
            <w:r w:rsidRPr="004B0484">
              <w:rPr>
                <w:rFonts w:ascii="Times New Roman" w:eastAsia="Batang" w:hAnsi="Times New Roman" w:cs="Times New Roman"/>
                <w:szCs w:val="20"/>
                <w:lang w:val="en-GB"/>
              </w:rPr>
              <w:t xml:space="preserve"> instance, 3ms after sending ACK for the MAC CE. </w:t>
            </w:r>
          </w:p>
          <w:p w14:paraId="612890A3" w14:textId="77777777" w:rsidR="002E4DCE" w:rsidRPr="004B0484" w:rsidRDefault="002E4DCE" w:rsidP="002E4DCE">
            <w:pPr>
              <w:numPr>
                <w:ilvl w:val="2"/>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This is only applicable for UEs supporting the number of RRC-configurable pathloss RSs larger than 4, and this is only for the case that the activated PL RS by the MAC CE is not tracked.</w:t>
            </w:r>
          </w:p>
          <w:p w14:paraId="6C41A8BC" w14:textId="77777777" w:rsidR="002E4DCE" w:rsidRPr="004B0484" w:rsidRDefault="002E4DCE" w:rsidP="002E4DCE">
            <w:pPr>
              <w:numPr>
                <w:ilvl w:val="2"/>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UE is only required to track the activated PL RS if the configured PL RSs by RRC is greater than 4.</w:t>
            </w:r>
          </w:p>
          <w:p w14:paraId="2DF3273D" w14:textId="77777777" w:rsidR="002E4DCE" w:rsidRPr="004B0484" w:rsidRDefault="002E4DCE" w:rsidP="002E4DCE">
            <w:pPr>
              <w:numPr>
                <w:ilvl w:val="2"/>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It is up to UE whether to update the filtered RSRP value for previous PL RS 3ms after sending ACK for the MAC CE.</w:t>
            </w:r>
          </w:p>
          <w:p w14:paraId="64351B36" w14:textId="77777777" w:rsidR="002E4DCE" w:rsidRPr="004B0484" w:rsidRDefault="002E4DCE" w:rsidP="002E4DCE">
            <w:pPr>
              <w:numPr>
                <w:ilvl w:val="0"/>
                <w:numId w:val="3"/>
              </w:numPr>
              <w:adjustRightInd w:val="0"/>
              <w:snapToGrid w:val="0"/>
              <w:spacing w:before="100" w:beforeAutospacing="1" w:afterLines="50" w:after="120" w:afterAutospacing="1" w:line="240" w:lineRule="atLeast"/>
              <w:contextualSpacing/>
              <w:rPr>
                <w:rFonts w:ascii="Times New Roman" w:eastAsia="Batang" w:hAnsi="Times New Roman" w:cs="Times New Roman"/>
                <w:b/>
                <w:szCs w:val="20"/>
                <w:lang w:val="en-GB"/>
              </w:rPr>
            </w:pPr>
            <w:r w:rsidRPr="004B0484">
              <w:rPr>
                <w:rFonts w:ascii="Times New Roman" w:eastAsia="Batang" w:hAnsi="Times New Roman" w:cs="Times New Roman"/>
                <w:szCs w:val="20"/>
                <w:lang w:val="en-GB"/>
              </w:rPr>
              <w:t xml:space="preserve">Send </w:t>
            </w:r>
            <w:proofErr w:type="gramStart"/>
            <w:r w:rsidRPr="004B0484">
              <w:rPr>
                <w:rFonts w:ascii="Times New Roman" w:eastAsia="Batang" w:hAnsi="Times New Roman" w:cs="Times New Roman"/>
                <w:szCs w:val="20"/>
                <w:lang w:val="en-GB"/>
              </w:rPr>
              <w:t>an</w:t>
            </w:r>
            <w:proofErr w:type="gramEnd"/>
            <w:r w:rsidRPr="004B0484">
              <w:rPr>
                <w:rFonts w:ascii="Times New Roman" w:eastAsia="Batang" w:hAnsi="Times New Roman" w:cs="Times New Roman"/>
                <w:szCs w:val="20"/>
                <w:lang w:val="en-GB"/>
              </w:rPr>
              <w:t xml:space="preserve"> LS to RAN4 asking opinion on this working assumption.</w:t>
            </w:r>
          </w:p>
          <w:p w14:paraId="6461CE77" w14:textId="77777777" w:rsidR="002E4DCE" w:rsidRPr="004B0484" w:rsidRDefault="002E4DCE" w:rsidP="002E4DCE">
            <w:pPr>
              <w:spacing w:after="0" w:line="240" w:lineRule="auto"/>
              <w:rPr>
                <w:rFonts w:ascii="Times" w:eastAsia="Yu Mincho" w:hAnsi="Times" w:cs="Times New Roman"/>
                <w:b/>
                <w:szCs w:val="20"/>
                <w:lang w:val="en-GB" w:eastAsia="ja-JP"/>
              </w:rPr>
            </w:pPr>
            <w:r w:rsidRPr="004B0484">
              <w:rPr>
                <w:rFonts w:ascii="Times" w:eastAsia="Yu Mincho" w:hAnsi="Times" w:cs="Times New Roman" w:hint="eastAsia"/>
                <w:b/>
                <w:szCs w:val="20"/>
                <w:lang w:val="en-GB" w:eastAsia="ja-JP"/>
              </w:rPr>
              <w:t>R</w:t>
            </w:r>
            <w:r w:rsidRPr="004B0484">
              <w:rPr>
                <w:rFonts w:ascii="Times" w:eastAsia="Yu Mincho" w:hAnsi="Times" w:cs="Times New Roman"/>
                <w:b/>
                <w:szCs w:val="20"/>
                <w:lang w:val="en-GB" w:eastAsia="ja-JP"/>
              </w:rPr>
              <w:t>1-1911605</w:t>
            </w:r>
            <w:r w:rsidRPr="004B0484">
              <w:rPr>
                <w:rFonts w:ascii="Times" w:eastAsia="Yu Mincho" w:hAnsi="Times" w:cs="Times New Roman"/>
                <w:b/>
                <w:szCs w:val="20"/>
                <w:lang w:val="en-GB" w:eastAsia="ja-JP"/>
              </w:rPr>
              <w:tab/>
            </w:r>
            <w:r w:rsidRPr="004B0484">
              <w:rPr>
                <w:rFonts w:ascii="Times" w:eastAsia="Yu Mincho" w:hAnsi="Times" w:cs="Times New Roman"/>
                <w:szCs w:val="20"/>
                <w:lang w:val="en-GB" w:eastAsia="ja-JP"/>
              </w:rPr>
              <w:t>[DRAFT] LS on applicable timing for pathloss RS activated/updated by MAC-CE</w:t>
            </w:r>
            <w:r w:rsidRPr="004B0484">
              <w:rPr>
                <w:rFonts w:ascii="Times" w:eastAsia="Yu Mincho" w:hAnsi="Times" w:cs="Times New Roman"/>
                <w:szCs w:val="20"/>
                <w:lang w:val="en-GB" w:eastAsia="ja-JP"/>
              </w:rPr>
              <w:tab/>
              <w:t>LG Electronics</w:t>
            </w:r>
          </w:p>
          <w:p w14:paraId="173AA1FF" w14:textId="77777777" w:rsidR="002E4DCE" w:rsidRPr="002E4DCE" w:rsidRDefault="002E4DCE" w:rsidP="002E4DCE">
            <w:pPr>
              <w:spacing w:after="0" w:line="240" w:lineRule="auto"/>
              <w:rPr>
                <w:rFonts w:ascii="Times" w:eastAsia="Yu Mincho" w:hAnsi="Times" w:cs="Times New Roman"/>
                <w:szCs w:val="20"/>
                <w:lang w:val="en-GB" w:eastAsia="ja-JP"/>
              </w:rPr>
            </w:pPr>
            <w:r w:rsidRPr="002E4DCE">
              <w:rPr>
                <w:rFonts w:ascii="Times" w:eastAsia="Yu Mincho" w:hAnsi="Times" w:cs="Times New Roman"/>
                <w:szCs w:val="20"/>
                <w:lang w:val="en-GB" w:eastAsia="ja-JP"/>
              </w:rPr>
              <w:t xml:space="preserve">The LS is endorsed in </w:t>
            </w:r>
            <w:r w:rsidRPr="002E4DCE">
              <w:rPr>
                <w:rFonts w:ascii="Times" w:eastAsia="Yu Mincho" w:hAnsi="Times" w:cs="Times New Roman"/>
                <w:szCs w:val="20"/>
                <w:highlight w:val="green"/>
                <w:lang w:val="en-GB" w:eastAsia="ja-JP"/>
              </w:rPr>
              <w:t>R1-1911616</w:t>
            </w:r>
            <w:r w:rsidRPr="002E4DCE">
              <w:rPr>
                <w:rFonts w:ascii="Times" w:eastAsia="Yu Mincho" w:hAnsi="Times" w:cs="Times New Roman"/>
                <w:szCs w:val="20"/>
                <w:lang w:val="en-GB" w:eastAsia="ja-JP"/>
              </w:rPr>
              <w:t xml:space="preserve"> with following revisions:</w:t>
            </w:r>
          </w:p>
          <w:p w14:paraId="3F65634B" w14:textId="77777777" w:rsidR="002E4DCE" w:rsidRPr="002E4DCE" w:rsidRDefault="002E4DCE" w:rsidP="002E4DCE">
            <w:pPr>
              <w:numPr>
                <w:ilvl w:val="0"/>
                <w:numId w:val="50"/>
              </w:numPr>
              <w:spacing w:after="0" w:line="240" w:lineRule="auto"/>
              <w:rPr>
                <w:rFonts w:ascii="Times" w:eastAsia="Yu Mincho" w:hAnsi="Times" w:cs="Times New Roman"/>
                <w:szCs w:val="20"/>
                <w:lang w:val="en-GB" w:eastAsia="ja-JP"/>
              </w:rPr>
            </w:pPr>
            <w:r w:rsidRPr="002E4DCE">
              <w:rPr>
                <w:rFonts w:ascii="Arial" w:eastAsia="Batang" w:hAnsi="Arial" w:cs="Arial"/>
                <w:szCs w:val="20"/>
                <w:lang w:val="en-GB"/>
              </w:rPr>
              <w:t>the 5</w:t>
            </w:r>
            <w:r w:rsidRPr="002E4DCE">
              <w:rPr>
                <w:rFonts w:ascii="Arial" w:eastAsia="Batang" w:hAnsi="Arial" w:cs="Arial"/>
                <w:szCs w:val="20"/>
                <w:vertAlign w:val="superscript"/>
                <w:lang w:val="en-GB"/>
              </w:rPr>
              <w:t>th</w:t>
            </w:r>
            <w:r w:rsidRPr="002E4DCE">
              <w:rPr>
                <w:rFonts w:ascii="Arial" w:eastAsia="Batang" w:hAnsi="Arial" w:cs="Arial"/>
                <w:szCs w:val="20"/>
                <w:lang w:val="en-GB"/>
              </w:rPr>
              <w:t xml:space="preserve"> measurement sample</w:t>
            </w:r>
            <w:r w:rsidRPr="002E4DCE">
              <w:rPr>
                <w:rFonts w:ascii="Arial" w:eastAsia="Batang" w:hAnsi="Arial" w:cs="Arial"/>
                <w:strike/>
                <w:color w:val="FF0000"/>
                <w:szCs w:val="20"/>
                <w:lang w:val="en-GB"/>
              </w:rPr>
              <w:t>s</w:t>
            </w:r>
          </w:p>
          <w:p w14:paraId="2F9EFBCE" w14:textId="77777777" w:rsidR="002E4DCE" w:rsidRPr="002E4DCE" w:rsidRDefault="002E4DCE" w:rsidP="002E4DCE">
            <w:pPr>
              <w:numPr>
                <w:ilvl w:val="0"/>
                <w:numId w:val="50"/>
              </w:numPr>
              <w:spacing w:after="120" w:line="240" w:lineRule="auto"/>
              <w:rPr>
                <w:rFonts w:ascii="Arial" w:eastAsia="Batang" w:hAnsi="Arial" w:cs="Arial"/>
                <w:color w:val="000000"/>
                <w:szCs w:val="20"/>
                <w:lang w:val="en-GB"/>
              </w:rPr>
            </w:pPr>
            <w:r w:rsidRPr="002E4DCE">
              <w:rPr>
                <w:rFonts w:ascii="Arial" w:eastAsia="Batang" w:hAnsi="Arial" w:cs="Arial"/>
                <w:b/>
                <w:color w:val="000000"/>
                <w:szCs w:val="20"/>
                <w:lang w:val="en-GB"/>
              </w:rPr>
              <w:t xml:space="preserve">ACTION: </w:t>
            </w:r>
            <w:r w:rsidRPr="002E4DCE">
              <w:rPr>
                <w:rFonts w:ascii="Arial" w:eastAsia="Batang" w:hAnsi="Arial" w:cs="Arial"/>
                <w:b/>
                <w:color w:val="000000"/>
                <w:szCs w:val="20"/>
                <w:lang w:val="en-GB"/>
              </w:rPr>
              <w:tab/>
            </w:r>
            <w:r w:rsidRPr="002E4DCE">
              <w:rPr>
                <w:rFonts w:ascii="Arial" w:eastAsia="Batang" w:hAnsi="Arial" w:cs="Arial"/>
                <w:color w:val="000000"/>
                <w:szCs w:val="20"/>
                <w:lang w:val="en-GB"/>
              </w:rPr>
              <w:t xml:space="preserve">RAN1 kindly asks RAN4 </w:t>
            </w:r>
            <w:r w:rsidRPr="002E4DCE">
              <w:rPr>
                <w:rFonts w:ascii="Arial" w:eastAsia="Batang" w:hAnsi="Arial" w:cs="Arial"/>
                <w:color w:val="FF0000"/>
                <w:szCs w:val="20"/>
                <w:u w:val="single"/>
                <w:lang w:val="en-GB"/>
              </w:rPr>
              <w:t xml:space="preserve">feedback whether there is any concern </w:t>
            </w:r>
            <w:r w:rsidRPr="002E4DCE">
              <w:rPr>
                <w:rFonts w:ascii="Arial" w:eastAsia="Batang" w:hAnsi="Arial" w:cs="Arial"/>
                <w:strike/>
                <w:color w:val="FF0000"/>
                <w:szCs w:val="20"/>
                <w:lang w:val="en-GB"/>
              </w:rPr>
              <w:t>to provide opinion</w:t>
            </w:r>
            <w:r w:rsidRPr="002E4DCE">
              <w:rPr>
                <w:rFonts w:ascii="Arial" w:eastAsia="Batang" w:hAnsi="Arial" w:cs="Arial"/>
                <w:color w:val="000000"/>
                <w:szCs w:val="20"/>
                <w:lang w:val="en-GB"/>
              </w:rPr>
              <w:t xml:space="preserve"> on the </w:t>
            </w:r>
            <w:r w:rsidRPr="002E4DCE">
              <w:rPr>
                <w:rFonts w:ascii="Arial" w:eastAsia="Batang" w:hAnsi="Arial" w:cs="Arial"/>
                <w:strike/>
                <w:color w:val="FF0000"/>
                <w:szCs w:val="20"/>
                <w:lang w:val="en-GB"/>
              </w:rPr>
              <w:t>working assumptions</w:t>
            </w:r>
            <w:r w:rsidRPr="002E4DCE">
              <w:rPr>
                <w:rFonts w:ascii="Arial" w:eastAsia="Batang" w:hAnsi="Arial" w:cs="Arial"/>
                <w:color w:val="FF0000"/>
                <w:szCs w:val="20"/>
                <w:u w:val="single"/>
                <w:lang w:val="en-GB"/>
              </w:rPr>
              <w:t xml:space="preserve"> applicable timing and whether it should be captured in RAN4 specs or RAN1 specs</w:t>
            </w:r>
            <w:r w:rsidRPr="002E4DCE">
              <w:rPr>
                <w:rFonts w:ascii="Arial" w:eastAsia="Batang" w:hAnsi="Arial" w:cs="Arial"/>
                <w:color w:val="000000"/>
                <w:szCs w:val="20"/>
                <w:lang w:val="en-GB"/>
              </w:rPr>
              <w:t>.</w:t>
            </w:r>
          </w:p>
          <w:p w14:paraId="607E1DA0" w14:textId="30BC5925" w:rsidR="00CB4523" w:rsidRPr="00891008" w:rsidRDefault="00CB4523" w:rsidP="00ED2E9C">
            <w:pPr>
              <w:adjustRightInd w:val="0"/>
              <w:snapToGrid w:val="0"/>
              <w:spacing w:after="0" w:line="240" w:lineRule="auto"/>
              <w:contextualSpacing/>
              <w:rPr>
                <w:lang w:val="en-GB"/>
              </w:rPr>
            </w:pPr>
          </w:p>
        </w:tc>
      </w:tr>
    </w:tbl>
    <w:p w14:paraId="0DD85B4C" w14:textId="40332303" w:rsidR="00862B56" w:rsidRPr="00ED2E9C" w:rsidRDefault="00862B56" w:rsidP="00CB4523">
      <w:pPr>
        <w:ind w:leftChars="180" w:left="396"/>
        <w:rPr>
          <w:rFonts w:ascii="Times New Roman" w:hAnsi="Times New Roman" w:cs="Times New Roman"/>
          <w:lang w:val="en-GB"/>
        </w:rPr>
      </w:pPr>
    </w:p>
    <w:p w14:paraId="4DA61467" w14:textId="666EC7C8" w:rsidR="00862B56" w:rsidRPr="00ED2E9C" w:rsidRDefault="000352F7" w:rsidP="00CB4523">
      <w:pPr>
        <w:rPr>
          <w:rFonts w:ascii="Times New Roman" w:hAnsi="Times New Roman" w:cs="Times New Roman"/>
          <w:lang w:val="en-GB"/>
        </w:rPr>
      </w:pPr>
      <w:r w:rsidRPr="00ED2E9C">
        <w:rPr>
          <w:rFonts w:ascii="Times New Roman" w:hAnsi="Times New Roman" w:cs="Times New Roman"/>
          <w:lang w:val="en-GB"/>
        </w:rPr>
        <w:t xml:space="preserve">As can be seen from the working assumptions for both </w:t>
      </w:r>
      <w:r w:rsidR="002A2A55" w:rsidRPr="00ED2E9C">
        <w:rPr>
          <w:rFonts w:ascii="Times New Roman" w:hAnsi="Times New Roman" w:cs="Times New Roman"/>
          <w:lang w:val="en-GB"/>
        </w:rPr>
        <w:t xml:space="preserve">PUSCH and AP-SRS/SP-SRS RAN1 sent </w:t>
      </w:r>
      <w:proofErr w:type="gramStart"/>
      <w:r w:rsidR="002A2A55" w:rsidRPr="00ED2E9C">
        <w:rPr>
          <w:rFonts w:ascii="Times New Roman" w:hAnsi="Times New Roman" w:cs="Times New Roman"/>
          <w:lang w:val="en-GB"/>
        </w:rPr>
        <w:t>an</w:t>
      </w:r>
      <w:proofErr w:type="gramEnd"/>
      <w:r w:rsidR="002A2A55" w:rsidRPr="00ED2E9C">
        <w:rPr>
          <w:rFonts w:ascii="Times New Roman" w:hAnsi="Times New Roman" w:cs="Times New Roman"/>
          <w:lang w:val="en-GB"/>
        </w:rPr>
        <w:t xml:space="preserve"> LS </w:t>
      </w:r>
      <w:r w:rsidR="005B658D" w:rsidRPr="00ED2E9C">
        <w:rPr>
          <w:rFonts w:ascii="Times New Roman" w:hAnsi="Times New Roman" w:cs="Times New Roman"/>
          <w:lang w:val="en-GB"/>
        </w:rPr>
        <w:t>to RAN4 to ask opi</w:t>
      </w:r>
      <w:r w:rsidR="00FA7B3F" w:rsidRPr="00ED2E9C">
        <w:rPr>
          <w:rFonts w:ascii="Times New Roman" w:hAnsi="Times New Roman" w:cs="Times New Roman"/>
          <w:lang w:val="en-GB"/>
        </w:rPr>
        <w:t xml:space="preserve">nion on the working assumptions. </w:t>
      </w:r>
      <w:r w:rsidR="00407BB5" w:rsidRPr="00ED2E9C">
        <w:rPr>
          <w:rFonts w:ascii="Times New Roman" w:hAnsi="Times New Roman" w:cs="Times New Roman"/>
          <w:lang w:val="en-GB"/>
        </w:rPr>
        <w:t xml:space="preserve">If RAN4 sees no issue in the WAs we think that RAN1 should confirm the WAs. </w:t>
      </w:r>
    </w:p>
    <w:p w14:paraId="6854D16B" w14:textId="52CE3E6E" w:rsidR="004D6349" w:rsidRPr="004D6349" w:rsidRDefault="001D1AF8" w:rsidP="004D6349">
      <w:pPr>
        <w:pStyle w:val="Caption"/>
        <w:rPr>
          <w:rFonts w:ascii="Times New Roman" w:hAnsi="Times New Roman" w:cs="Times New Roman"/>
          <w:lang w:val="en-GB"/>
        </w:rPr>
      </w:pPr>
      <w:bookmarkStart w:id="12" w:name="_Ref16685131"/>
      <w:r w:rsidRPr="00B748D5">
        <w:rPr>
          <w:rFonts w:ascii="Times New Roman" w:hAnsi="Times New Roman" w:cs="Times New Roman"/>
          <w:lang w:val="en-GB"/>
        </w:rPr>
        <w:t>Proposal</w:t>
      </w:r>
      <w:r w:rsidR="00CB4523" w:rsidRPr="00B748D5">
        <w:rPr>
          <w:rFonts w:ascii="Times New Roman" w:hAnsi="Times New Roman" w:cs="Times New Roman"/>
          <w:lang w:val="en-GB"/>
        </w:rPr>
        <w:t xml:space="preserve"> </w:t>
      </w:r>
      <w:r w:rsidR="00605C71" w:rsidRPr="00B748D5">
        <w:rPr>
          <w:rFonts w:ascii="Times New Roman" w:hAnsi="Times New Roman" w:cs="Times New Roman"/>
        </w:rPr>
        <w:fldChar w:fldCharType="begin"/>
      </w:r>
      <w:r w:rsidR="00605C71" w:rsidRPr="00B748D5">
        <w:rPr>
          <w:rFonts w:ascii="Times New Roman" w:hAnsi="Times New Roman" w:cs="Times New Roman"/>
          <w:lang w:val="en-GB"/>
        </w:rPr>
        <w:instrText xml:space="preserve"> SEQ Proposal \* ARABIC </w:instrText>
      </w:r>
      <w:r w:rsidR="00605C71" w:rsidRPr="00B748D5">
        <w:rPr>
          <w:rFonts w:ascii="Times New Roman" w:hAnsi="Times New Roman" w:cs="Times New Roman"/>
        </w:rPr>
        <w:fldChar w:fldCharType="separate"/>
      </w:r>
      <w:r w:rsidR="007F579F">
        <w:rPr>
          <w:rFonts w:ascii="Times New Roman" w:hAnsi="Times New Roman" w:cs="Times New Roman"/>
          <w:noProof/>
          <w:lang w:val="en-GB"/>
        </w:rPr>
        <w:t>6</w:t>
      </w:r>
      <w:r w:rsidR="00605C71" w:rsidRPr="00B748D5">
        <w:rPr>
          <w:rFonts w:ascii="Times New Roman" w:hAnsi="Times New Roman" w:cs="Times New Roman"/>
        </w:rPr>
        <w:fldChar w:fldCharType="end"/>
      </w:r>
      <w:r w:rsidR="00CB4523" w:rsidRPr="00B748D5">
        <w:rPr>
          <w:rFonts w:ascii="Times New Roman" w:hAnsi="Times New Roman" w:cs="Times New Roman"/>
          <w:lang w:val="en-GB"/>
        </w:rPr>
        <w:t xml:space="preserve">: </w:t>
      </w:r>
      <w:r w:rsidR="00407BB5" w:rsidRPr="00B748D5">
        <w:rPr>
          <w:rFonts w:ascii="Times New Roman" w:hAnsi="Times New Roman" w:cs="Times New Roman"/>
          <w:lang w:val="en-GB"/>
        </w:rPr>
        <w:t>If RAN4 sees no issue in the WAs confirm the WAs related to PUSCH and AP-SRS/SP-SRS</w:t>
      </w:r>
      <w:r w:rsidR="00CB4523" w:rsidRPr="00B748D5">
        <w:rPr>
          <w:rFonts w:ascii="Times New Roman" w:hAnsi="Times New Roman" w:cs="Times New Roman"/>
          <w:lang w:val="en-GB"/>
        </w:rPr>
        <w:t>.</w:t>
      </w:r>
      <w:bookmarkEnd w:id="12"/>
      <w:r w:rsidR="00A07869" w:rsidRPr="00B748D5">
        <w:rPr>
          <w:rFonts w:ascii="Times New Roman" w:hAnsi="Times New Roman" w:cs="Times New Roman"/>
          <w:lang w:val="en-GB"/>
        </w:rPr>
        <w:t xml:space="preserve"> </w:t>
      </w:r>
    </w:p>
    <w:p w14:paraId="590CFD19" w14:textId="7ECDE28C" w:rsidR="000E3F95" w:rsidRDefault="004F2020" w:rsidP="004F2020">
      <w:pPr>
        <w:pStyle w:val="Heading3"/>
      </w:pPr>
      <w:r>
        <w:t>2.1.</w:t>
      </w:r>
      <w:r w:rsidR="00CE7470">
        <w:t>3</w:t>
      </w:r>
      <w:r>
        <w:tab/>
      </w:r>
      <w:r w:rsidR="00CE7470">
        <w:t>Simultaneous Spatial Relation Update Across Multiple CCs/BWPs</w:t>
      </w:r>
    </w:p>
    <w:p w14:paraId="49A903AC" w14:textId="3B790507" w:rsidR="004F2020" w:rsidRPr="00B748D5" w:rsidRDefault="00CE7470" w:rsidP="004F2020">
      <w:pPr>
        <w:rPr>
          <w:rFonts w:ascii="Times New Roman" w:hAnsi="Times New Roman" w:cs="Times New Roman"/>
          <w:lang w:val="en-GB"/>
        </w:rPr>
      </w:pPr>
      <w:r w:rsidRPr="00B748D5">
        <w:rPr>
          <w:rFonts w:ascii="Times New Roman" w:hAnsi="Times New Roman" w:cs="Times New Roman"/>
          <w:lang w:val="en-GB"/>
        </w:rPr>
        <w:t xml:space="preserve">The following working assumptions </w:t>
      </w:r>
      <w:r w:rsidR="00963578" w:rsidRPr="00B748D5">
        <w:rPr>
          <w:rFonts w:ascii="Times New Roman" w:hAnsi="Times New Roman" w:cs="Times New Roman"/>
          <w:lang w:val="en-GB"/>
        </w:rPr>
        <w:t>were made in RAN1#98bis regarding simultaneous spatial relation update across multiple CCs/BWPs</w:t>
      </w:r>
      <w:r w:rsidR="009C5052" w:rsidRPr="00B748D5">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4F2020" w:rsidRPr="00395180" w14:paraId="4827E09E" w14:textId="77777777" w:rsidTr="004F2020">
        <w:tc>
          <w:tcPr>
            <w:tcW w:w="9629" w:type="dxa"/>
          </w:tcPr>
          <w:p w14:paraId="528D5F86" w14:textId="77777777" w:rsidR="00E901CE" w:rsidRPr="00E901CE" w:rsidRDefault="00E901CE" w:rsidP="00E901CE">
            <w:pPr>
              <w:spacing w:after="0" w:line="240" w:lineRule="auto"/>
              <w:rPr>
                <w:rFonts w:ascii="Times" w:eastAsia="Yu Mincho" w:hAnsi="Times" w:cs="Times New Roman"/>
                <w:szCs w:val="20"/>
                <w:lang w:val="en-GB" w:eastAsia="ja-JP"/>
              </w:rPr>
            </w:pPr>
            <w:r w:rsidRPr="00E901CE">
              <w:rPr>
                <w:rFonts w:ascii="Times" w:eastAsia="Yu Mincho" w:hAnsi="Times" w:cs="Times New Roman" w:hint="eastAsia"/>
                <w:szCs w:val="20"/>
                <w:highlight w:val="darkYellow"/>
                <w:lang w:val="en-GB" w:eastAsia="ja-JP"/>
              </w:rPr>
              <w:t>W</w:t>
            </w:r>
            <w:r w:rsidRPr="00E901CE">
              <w:rPr>
                <w:rFonts w:ascii="Times" w:eastAsia="Yu Mincho" w:hAnsi="Times" w:cs="Times New Roman"/>
                <w:szCs w:val="20"/>
                <w:highlight w:val="darkYellow"/>
                <w:lang w:val="en-GB" w:eastAsia="ja-JP"/>
              </w:rPr>
              <w:t>orking assumption</w:t>
            </w:r>
          </w:p>
          <w:p w14:paraId="14966EF9" w14:textId="77777777" w:rsidR="00E901CE" w:rsidRPr="00E901CE" w:rsidRDefault="00E901CE" w:rsidP="00E901CE">
            <w:pPr>
              <w:adjustRightInd w:val="0"/>
              <w:snapToGrid w:val="0"/>
              <w:spacing w:after="0" w:line="240" w:lineRule="auto"/>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 xml:space="preserve">For the purpose of </w:t>
            </w:r>
            <w:bookmarkStart w:id="13" w:name="_Hlk23771908"/>
            <w:r w:rsidRPr="004B0484">
              <w:rPr>
                <w:rFonts w:ascii="Times New Roman" w:eastAsia="Batang" w:hAnsi="Times New Roman" w:cs="Times New Roman"/>
                <w:szCs w:val="20"/>
                <w:lang w:val="en-GB"/>
              </w:rPr>
              <w:t>simultaneous Spatial Relation update across multiple CCs/BWPs</w:t>
            </w:r>
            <w:bookmarkEnd w:id="13"/>
            <w:r w:rsidRPr="004B0484">
              <w:rPr>
                <w:rFonts w:ascii="Times New Roman" w:eastAsia="Batang" w:hAnsi="Times New Roman" w:cs="Times New Roman"/>
                <w:szCs w:val="20"/>
                <w:lang w:val="en-GB"/>
              </w:rPr>
              <w:t>,</w:t>
            </w:r>
          </w:p>
          <w:p w14:paraId="6A2C1162" w14:textId="77777777" w:rsidR="00E901CE" w:rsidRPr="00E901CE" w:rsidRDefault="00E901CE" w:rsidP="00E901CE">
            <w:pPr>
              <w:numPr>
                <w:ilvl w:val="0"/>
                <w:numId w:val="3"/>
              </w:numPr>
              <w:adjustRightInd w:val="0"/>
              <w:snapToGrid w:val="0"/>
              <w:spacing w:after="0" w:line="240" w:lineRule="auto"/>
              <w:contextualSpacing/>
              <w:rPr>
                <w:rFonts w:ascii="Times New Roman" w:eastAsia="Batang" w:hAnsi="Times" w:cs="Times New Roman"/>
                <w:szCs w:val="20"/>
                <w:lang w:val="en-GB"/>
              </w:rPr>
            </w:pPr>
            <w:r w:rsidRPr="00E901CE">
              <w:rPr>
                <w:rFonts w:ascii="Times New Roman" w:eastAsia="Batang" w:hAnsi="Times" w:cs="Times New Roman"/>
                <w:szCs w:val="20"/>
                <w:lang w:val="en-GB"/>
              </w:rPr>
              <w:t>Up to 2 lists of CCs can be configured by RRC per UE, and the applied list is determined by the indicated CC in the MAC CE.</w:t>
            </w:r>
          </w:p>
          <w:p w14:paraId="37A3CF05" w14:textId="77777777" w:rsidR="00E901CE" w:rsidRPr="00E901CE" w:rsidRDefault="00E901CE" w:rsidP="00E901CE">
            <w:pPr>
              <w:numPr>
                <w:ilvl w:val="1"/>
                <w:numId w:val="3"/>
              </w:numPr>
              <w:adjustRightInd w:val="0"/>
              <w:snapToGrid w:val="0"/>
              <w:spacing w:after="0" w:line="240" w:lineRule="auto"/>
              <w:contextualSpacing/>
              <w:rPr>
                <w:rFonts w:ascii="Times New Roman" w:eastAsia="Batang" w:hAnsi="Times" w:cs="Times New Roman"/>
                <w:szCs w:val="20"/>
                <w:lang w:val="en-GB"/>
              </w:rPr>
            </w:pPr>
            <w:r w:rsidRPr="00E901CE">
              <w:rPr>
                <w:rFonts w:ascii="Times New Roman" w:eastAsia="Batang" w:hAnsi="Times" w:cs="Times New Roman"/>
                <w:szCs w:val="20"/>
                <w:lang w:val="en-GB"/>
              </w:rPr>
              <w:lastRenderedPageBreak/>
              <w:t>UE expect no overlapped CC in multiple RRC-configured lists of CCs.</w:t>
            </w:r>
          </w:p>
          <w:p w14:paraId="2249B44E" w14:textId="77777777" w:rsidR="00E901CE" w:rsidRPr="00E901CE" w:rsidRDefault="00E901CE" w:rsidP="00E901CE">
            <w:pPr>
              <w:numPr>
                <w:ilvl w:val="1"/>
                <w:numId w:val="3"/>
              </w:numPr>
              <w:adjustRightInd w:val="0"/>
              <w:snapToGrid w:val="0"/>
              <w:spacing w:after="0" w:line="240" w:lineRule="auto"/>
              <w:contextualSpacing/>
              <w:rPr>
                <w:rFonts w:ascii="Times New Roman" w:eastAsia="Batang" w:hAnsi="Times" w:cs="Times New Roman"/>
                <w:szCs w:val="20"/>
                <w:lang w:val="en-GB"/>
              </w:rPr>
            </w:pPr>
            <w:r w:rsidRPr="00E901CE">
              <w:rPr>
                <w:rFonts w:ascii="Times New Roman" w:eastAsia="Yu Mincho" w:hAnsi="Times" w:cs="Times New Roman" w:hint="eastAsia"/>
                <w:szCs w:val="20"/>
                <w:lang w:val="en-GB" w:eastAsia="ja-JP"/>
              </w:rPr>
              <w:t>T</w:t>
            </w:r>
            <w:r w:rsidRPr="00E901CE">
              <w:rPr>
                <w:rFonts w:ascii="Times New Roman" w:eastAsia="Yu Mincho" w:hAnsi="Times" w:cs="Times New Roman"/>
                <w:szCs w:val="20"/>
                <w:lang w:val="en-GB" w:eastAsia="ja-JP"/>
              </w:rPr>
              <w:t xml:space="preserve">he lists are independent from those for </w:t>
            </w:r>
            <w:r w:rsidRPr="004B0484">
              <w:rPr>
                <w:rFonts w:ascii="Times" w:eastAsia="Batang" w:hAnsi="Times" w:cs="Times New Roman"/>
                <w:szCs w:val="20"/>
                <w:lang w:val="en-GB"/>
              </w:rPr>
              <w:t>simultaneous TCI state activation</w:t>
            </w:r>
          </w:p>
          <w:p w14:paraId="0096E4BD" w14:textId="77777777" w:rsidR="00E901CE" w:rsidRPr="00E901CE" w:rsidRDefault="00E901CE" w:rsidP="00E901CE">
            <w:pPr>
              <w:numPr>
                <w:ilvl w:val="1"/>
                <w:numId w:val="3"/>
              </w:numPr>
              <w:adjustRightInd w:val="0"/>
              <w:snapToGrid w:val="0"/>
              <w:spacing w:after="0" w:line="240" w:lineRule="auto"/>
              <w:contextualSpacing/>
              <w:rPr>
                <w:rFonts w:ascii="Times New Roman" w:eastAsia="Batang" w:hAnsi="Times" w:cs="Times New Roman"/>
                <w:szCs w:val="20"/>
                <w:lang w:val="en-GB"/>
              </w:rPr>
            </w:pPr>
            <w:r w:rsidRPr="00E901CE">
              <w:rPr>
                <w:rFonts w:ascii="Times New Roman" w:eastAsia="Yu Mincho" w:hAnsi="Times" w:cs="Times New Roman" w:hint="eastAsia"/>
                <w:szCs w:val="20"/>
                <w:lang w:val="en-GB" w:eastAsia="ja-JP"/>
              </w:rPr>
              <w:t>S</w:t>
            </w:r>
            <w:r w:rsidRPr="00E901CE">
              <w:rPr>
                <w:rFonts w:ascii="Times New Roman" w:eastAsia="Yu Mincho" w:hAnsi="Times" w:cs="Times New Roman"/>
                <w:szCs w:val="20"/>
                <w:lang w:val="en-GB" w:eastAsia="ja-JP"/>
              </w:rPr>
              <w:t>end LS to RAN2 to inform above</w:t>
            </w:r>
          </w:p>
          <w:p w14:paraId="37D1D651" w14:textId="77777777" w:rsidR="00E901CE" w:rsidRPr="00E901CE" w:rsidRDefault="00E901CE" w:rsidP="00E901CE">
            <w:pPr>
              <w:spacing w:after="0" w:line="240" w:lineRule="auto"/>
              <w:rPr>
                <w:rFonts w:ascii="Times" w:eastAsia="Batang" w:hAnsi="Times" w:cs="Times New Roman"/>
                <w:szCs w:val="20"/>
                <w:lang w:val="en-GB" w:eastAsia="x-none"/>
              </w:rPr>
            </w:pPr>
          </w:p>
          <w:p w14:paraId="0817A8FD" w14:textId="77777777" w:rsidR="00E901CE" w:rsidRPr="004B0484" w:rsidRDefault="00E901CE" w:rsidP="00E901CE">
            <w:pPr>
              <w:adjustRightInd w:val="0"/>
              <w:snapToGrid w:val="0"/>
              <w:spacing w:before="100" w:beforeAutospacing="1" w:after="100" w:afterAutospacing="1" w:line="240" w:lineRule="atLeast"/>
              <w:contextualSpacing/>
              <w:rPr>
                <w:rFonts w:ascii="Times New Roman" w:eastAsia="Yu Mincho" w:hAnsi="Times New Roman" w:cs="Times New Roman"/>
                <w:szCs w:val="20"/>
                <w:lang w:val="en-GB" w:eastAsia="ja-JP"/>
              </w:rPr>
            </w:pPr>
            <w:r w:rsidRPr="004B0484">
              <w:rPr>
                <w:rFonts w:ascii="Times New Roman" w:eastAsia="Yu Mincho" w:hAnsi="Times New Roman" w:cs="Times New Roman" w:hint="eastAsia"/>
                <w:szCs w:val="20"/>
                <w:highlight w:val="darkYellow"/>
                <w:lang w:val="en-GB" w:eastAsia="ja-JP"/>
              </w:rPr>
              <w:t>W</w:t>
            </w:r>
            <w:r w:rsidRPr="004B0484">
              <w:rPr>
                <w:rFonts w:ascii="Times New Roman" w:eastAsia="Yu Mincho" w:hAnsi="Times New Roman" w:cs="Times New Roman"/>
                <w:szCs w:val="20"/>
                <w:highlight w:val="darkYellow"/>
                <w:lang w:val="en-GB" w:eastAsia="ja-JP"/>
              </w:rPr>
              <w:t>orking assumption</w:t>
            </w:r>
          </w:p>
          <w:p w14:paraId="0EBA9C66" w14:textId="77777777" w:rsidR="00E901CE" w:rsidRPr="004B0484" w:rsidRDefault="00E901CE" w:rsidP="00E901CE">
            <w:p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280EA828" w14:textId="77777777" w:rsidR="00E901CE" w:rsidRPr="004B0484" w:rsidRDefault="00E901CE" w:rsidP="00E901CE">
            <w:pPr>
              <w:numPr>
                <w:ilvl w:val="0"/>
                <w:numId w:val="3"/>
              </w:num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 xml:space="preserve">Further </w:t>
            </w:r>
            <w:proofErr w:type="spellStart"/>
            <w:r w:rsidRPr="004B0484">
              <w:rPr>
                <w:rFonts w:ascii="Times New Roman" w:eastAsia="Batang" w:hAnsi="Times New Roman" w:cs="Times New Roman"/>
                <w:szCs w:val="20"/>
                <w:lang w:val="en-GB"/>
              </w:rPr>
              <w:t>signaling</w:t>
            </w:r>
            <w:proofErr w:type="spellEnd"/>
            <w:r w:rsidRPr="004B0484">
              <w:rPr>
                <w:rFonts w:ascii="Times New Roman" w:eastAsia="Batang" w:hAnsi="Times New Roman" w:cs="Times New Roman"/>
                <w:szCs w:val="20"/>
                <w:lang w:val="en-GB"/>
              </w:rPr>
              <w:t xml:space="preserve"> details are up to RAN2.</w:t>
            </w:r>
          </w:p>
          <w:p w14:paraId="5555DBB9" w14:textId="77777777" w:rsidR="00E901CE" w:rsidRPr="004B0484" w:rsidRDefault="00E901CE" w:rsidP="00E901CE">
            <w:pPr>
              <w:numPr>
                <w:ilvl w:val="0"/>
                <w:numId w:val="3"/>
              </w:num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Whether to support the inter-band CA for this feature will be decided in RAN1#99.</w:t>
            </w:r>
          </w:p>
          <w:p w14:paraId="59DB3633" w14:textId="77777777" w:rsidR="00E901CE" w:rsidRPr="004B0484" w:rsidRDefault="00E901CE" w:rsidP="00E901CE">
            <w:pPr>
              <w:numPr>
                <w:ilvl w:val="0"/>
                <w:numId w:val="3"/>
              </w:num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Whether to indicate the applicable list of bands for the feature of single MAC-CE to activate the same SRS resource IDs for multiple CCs/BWPs is up to capability discussion.</w:t>
            </w:r>
          </w:p>
          <w:p w14:paraId="49BB353E" w14:textId="77777777" w:rsidR="00E901CE" w:rsidRPr="004B0484" w:rsidRDefault="00E901CE" w:rsidP="00E901CE">
            <w:pPr>
              <w:numPr>
                <w:ilvl w:val="0"/>
                <w:numId w:val="3"/>
              </w:num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 xml:space="preserve">FFS on the UE capability </w:t>
            </w:r>
            <w:proofErr w:type="spellStart"/>
            <w:r w:rsidRPr="004B0484">
              <w:rPr>
                <w:rFonts w:ascii="Times New Roman" w:eastAsia="Batang" w:hAnsi="Times New Roman" w:cs="Times New Roman"/>
                <w:szCs w:val="20"/>
                <w:lang w:val="en-GB"/>
              </w:rPr>
              <w:t>signaling</w:t>
            </w:r>
            <w:proofErr w:type="spellEnd"/>
            <w:r w:rsidRPr="004B0484">
              <w:rPr>
                <w:rFonts w:ascii="Times New Roman" w:eastAsia="Batang" w:hAnsi="Times New Roman" w:cs="Times New Roman"/>
                <w:szCs w:val="20"/>
                <w:lang w:val="en-GB"/>
              </w:rPr>
              <w:t xml:space="preserve"> details</w:t>
            </w:r>
          </w:p>
          <w:p w14:paraId="2DF668E3" w14:textId="77777777" w:rsidR="00E901CE" w:rsidRPr="004B0484" w:rsidRDefault="00E901CE" w:rsidP="00E901CE">
            <w:pPr>
              <w:numPr>
                <w:ilvl w:val="0"/>
                <w:numId w:val="3"/>
              </w:num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Note: This at least applies to single TRP case.</w:t>
            </w:r>
          </w:p>
          <w:p w14:paraId="61228C61" w14:textId="77777777" w:rsidR="00E901CE" w:rsidRPr="004B0484" w:rsidRDefault="00E901CE" w:rsidP="00E901CE">
            <w:pPr>
              <w:numPr>
                <w:ilvl w:val="0"/>
                <w:numId w:val="3"/>
              </w:numPr>
              <w:adjustRightInd w:val="0"/>
              <w:snapToGrid w:val="0"/>
              <w:spacing w:before="100" w:beforeAutospacing="1" w:after="100" w:afterAutospacing="1" w:line="240" w:lineRule="atLeast"/>
              <w:contextualSpacing/>
              <w:rPr>
                <w:rFonts w:ascii="Times New Roman" w:eastAsia="Batang" w:hAnsi="Times New Roman" w:cs="Times New Roman"/>
                <w:szCs w:val="20"/>
                <w:lang w:val="en-GB"/>
              </w:rPr>
            </w:pPr>
            <w:r w:rsidRPr="004B0484">
              <w:rPr>
                <w:rFonts w:ascii="Times New Roman" w:eastAsia="Yu Mincho" w:hAnsi="Times New Roman" w:cs="Times New Roman"/>
                <w:szCs w:val="20"/>
                <w:lang w:val="en-GB" w:eastAsia="ja-JP"/>
              </w:rPr>
              <w:t>FFS on the power control details (without RAN2 impact)</w:t>
            </w:r>
          </w:p>
          <w:p w14:paraId="61C11AA4" w14:textId="0579D6A1" w:rsidR="004F2020" w:rsidRPr="00891008" w:rsidRDefault="004F2020" w:rsidP="00B748D5">
            <w:pPr>
              <w:snapToGrid w:val="0"/>
              <w:spacing w:after="0" w:line="240" w:lineRule="auto"/>
              <w:contextualSpacing/>
              <w:rPr>
                <w:rFonts w:eastAsia="Malgun Gothic"/>
                <w:b/>
                <w:lang w:val="en-GB"/>
              </w:rPr>
            </w:pPr>
          </w:p>
        </w:tc>
      </w:tr>
    </w:tbl>
    <w:p w14:paraId="595F3D11" w14:textId="48DD0686" w:rsidR="006F7B37" w:rsidRDefault="006F7B37" w:rsidP="00B970A0">
      <w:pPr>
        <w:rPr>
          <w:rFonts w:eastAsia="Malgun Gothic"/>
          <w:lang w:val="en-GB"/>
        </w:rPr>
      </w:pPr>
    </w:p>
    <w:p w14:paraId="1E727A11" w14:textId="05616E61" w:rsidR="00677901" w:rsidRPr="00B748D5" w:rsidRDefault="006F7B37" w:rsidP="00B970A0">
      <w:pPr>
        <w:rPr>
          <w:rFonts w:ascii="Times New Roman" w:eastAsia="Malgun Gothic" w:hAnsi="Times New Roman" w:cs="Times New Roman"/>
          <w:lang w:val="en-GB"/>
        </w:rPr>
      </w:pPr>
      <w:r w:rsidRPr="00B748D5">
        <w:rPr>
          <w:rFonts w:ascii="Times New Roman" w:eastAsia="Malgun Gothic" w:hAnsi="Times New Roman" w:cs="Times New Roman"/>
          <w:lang w:val="en-GB"/>
        </w:rPr>
        <w:t>In general</w:t>
      </w:r>
      <w:r w:rsidR="0009765F" w:rsidRPr="00B748D5">
        <w:rPr>
          <w:rFonts w:ascii="Times New Roman" w:eastAsia="Malgun Gothic" w:hAnsi="Times New Roman" w:cs="Times New Roman"/>
          <w:lang w:val="en-GB"/>
        </w:rPr>
        <w:t>,</w:t>
      </w:r>
      <w:r w:rsidRPr="00B748D5">
        <w:rPr>
          <w:rFonts w:ascii="Times New Roman" w:eastAsia="Malgun Gothic" w:hAnsi="Times New Roman" w:cs="Times New Roman"/>
          <w:lang w:val="en-GB"/>
        </w:rPr>
        <w:t xml:space="preserve"> we </w:t>
      </w:r>
      <w:r w:rsidR="0009765F" w:rsidRPr="00B748D5">
        <w:rPr>
          <w:rFonts w:ascii="Times New Roman" w:eastAsia="Malgun Gothic" w:hAnsi="Times New Roman" w:cs="Times New Roman"/>
          <w:lang w:val="en-GB"/>
        </w:rPr>
        <w:t>support</w:t>
      </w:r>
      <w:r w:rsidRPr="00B748D5">
        <w:rPr>
          <w:rFonts w:ascii="Times New Roman" w:eastAsia="Malgun Gothic" w:hAnsi="Times New Roman" w:cs="Times New Roman"/>
          <w:lang w:val="en-GB"/>
        </w:rPr>
        <w:t xml:space="preserve"> the working assumptions to </w:t>
      </w:r>
      <w:r w:rsidR="0009765F" w:rsidRPr="00B748D5">
        <w:rPr>
          <w:rFonts w:ascii="Times New Roman" w:eastAsia="Malgun Gothic" w:hAnsi="Times New Roman" w:cs="Times New Roman"/>
          <w:lang w:val="en-GB"/>
        </w:rPr>
        <w:t xml:space="preserve">aiming to </w:t>
      </w:r>
      <w:r w:rsidR="00586942" w:rsidRPr="00B748D5">
        <w:rPr>
          <w:rFonts w:ascii="Times New Roman" w:eastAsia="Malgun Gothic" w:hAnsi="Times New Roman" w:cs="Times New Roman"/>
          <w:lang w:val="en-GB"/>
        </w:rPr>
        <w:t>decrease the overhead in beam switching</w:t>
      </w:r>
      <w:r w:rsidR="004A4ACF" w:rsidRPr="00B748D5">
        <w:rPr>
          <w:rFonts w:ascii="Times New Roman" w:eastAsia="Malgun Gothic" w:hAnsi="Times New Roman" w:cs="Times New Roman"/>
          <w:lang w:val="en-GB"/>
        </w:rPr>
        <w:t xml:space="preserve"> </w:t>
      </w:r>
      <w:r w:rsidR="00292B49" w:rsidRPr="00B748D5">
        <w:rPr>
          <w:rFonts w:ascii="Times New Roman" w:eastAsia="Malgun Gothic" w:hAnsi="Times New Roman" w:cs="Times New Roman"/>
          <w:lang w:val="en-GB"/>
        </w:rPr>
        <w:t xml:space="preserve">when the same spatial relation can be applied across multiple CCs/BWPs. </w:t>
      </w:r>
      <w:r w:rsidR="00374AFF" w:rsidRPr="00B748D5">
        <w:rPr>
          <w:rFonts w:ascii="Times New Roman" w:eastAsia="Malgun Gothic" w:hAnsi="Times New Roman" w:cs="Times New Roman"/>
          <w:lang w:val="en-GB"/>
        </w:rPr>
        <w:t xml:space="preserve">Regarding the FFS point whether to support the inter-band for this feature we consider </w:t>
      </w:r>
      <w:r w:rsidR="000B178A" w:rsidRPr="00B748D5">
        <w:rPr>
          <w:rFonts w:ascii="Times New Roman" w:eastAsia="Malgun Gothic" w:hAnsi="Times New Roman" w:cs="Times New Roman"/>
          <w:lang w:val="en-GB"/>
        </w:rPr>
        <w:t xml:space="preserve">the same spatial relation </w:t>
      </w:r>
      <w:r w:rsidR="00B72A7A" w:rsidRPr="00B748D5">
        <w:rPr>
          <w:rFonts w:ascii="Times New Roman" w:eastAsia="Malgun Gothic" w:hAnsi="Times New Roman" w:cs="Times New Roman"/>
          <w:lang w:val="en-GB"/>
        </w:rPr>
        <w:t xml:space="preserve">in </w:t>
      </w:r>
      <w:r w:rsidR="00C5112C" w:rsidRPr="00B748D5">
        <w:rPr>
          <w:rFonts w:ascii="Times New Roman" w:eastAsia="Malgun Gothic" w:hAnsi="Times New Roman" w:cs="Times New Roman"/>
          <w:lang w:val="en-GB"/>
        </w:rPr>
        <w:t>uplink and same QCL-</w:t>
      </w:r>
      <w:proofErr w:type="spellStart"/>
      <w:r w:rsidR="00C5112C" w:rsidRPr="00B748D5">
        <w:rPr>
          <w:rFonts w:ascii="Times New Roman" w:eastAsia="Malgun Gothic" w:hAnsi="Times New Roman" w:cs="Times New Roman"/>
          <w:lang w:val="en-GB"/>
        </w:rPr>
        <w:t>TypeD</w:t>
      </w:r>
      <w:proofErr w:type="spellEnd"/>
      <w:r w:rsidR="00C5112C" w:rsidRPr="00B748D5">
        <w:rPr>
          <w:rFonts w:ascii="Times New Roman" w:eastAsia="Malgun Gothic" w:hAnsi="Times New Roman" w:cs="Times New Roman"/>
          <w:lang w:val="en-GB"/>
        </w:rPr>
        <w:t xml:space="preserve"> source</w:t>
      </w:r>
      <w:r w:rsidR="00C632DC" w:rsidRPr="00B748D5">
        <w:rPr>
          <w:rFonts w:ascii="Times New Roman" w:eastAsia="Malgun Gothic" w:hAnsi="Times New Roman" w:cs="Times New Roman"/>
          <w:lang w:val="en-GB"/>
        </w:rPr>
        <w:t xml:space="preserve"> in general is applicable across CCs of the same band. Thus, we consider that </w:t>
      </w:r>
      <w:r w:rsidR="00D070A2" w:rsidRPr="00B748D5">
        <w:rPr>
          <w:rFonts w:ascii="Times New Roman" w:eastAsia="Malgun Gothic" w:hAnsi="Times New Roman" w:cs="Times New Roman"/>
          <w:lang w:val="en-GB"/>
        </w:rPr>
        <w:t xml:space="preserve">working assumptions can be confirmed with the restriction that simultaneous spatial relation update across multiple CCs is valid for the CCs of the same band. </w:t>
      </w:r>
    </w:p>
    <w:p w14:paraId="7C3C4A9F" w14:textId="74928E3C" w:rsidR="002C1E31" w:rsidRPr="00B03CB5" w:rsidRDefault="002C1E31" w:rsidP="002C1E31">
      <w:pPr>
        <w:pStyle w:val="Caption"/>
        <w:rPr>
          <w:lang w:val="en-GB"/>
        </w:rPr>
      </w:pPr>
      <w:bookmarkStart w:id="14" w:name="_Ref21092541"/>
      <w:r w:rsidRPr="00B03CB5">
        <w:rPr>
          <w:rFonts w:ascii="Times New Roman" w:hAnsi="Times New Roman" w:cs="Times New Roman"/>
          <w:lang w:val="en-GB"/>
        </w:rPr>
        <w:t xml:space="preserve">Proposal </w:t>
      </w:r>
      <w:r w:rsidRPr="00B03CB5">
        <w:rPr>
          <w:rFonts w:ascii="Times New Roman" w:hAnsi="Times New Roman" w:cs="Times New Roman"/>
        </w:rPr>
        <w:fldChar w:fldCharType="begin"/>
      </w:r>
      <w:r w:rsidRPr="00B03CB5">
        <w:rPr>
          <w:rFonts w:ascii="Times New Roman" w:hAnsi="Times New Roman" w:cs="Times New Roman"/>
          <w:lang w:val="en-GB"/>
        </w:rPr>
        <w:instrText xml:space="preserve"> SEQ Proposal \* ARABIC </w:instrText>
      </w:r>
      <w:r w:rsidRPr="00B03CB5">
        <w:rPr>
          <w:rFonts w:ascii="Times New Roman" w:hAnsi="Times New Roman" w:cs="Times New Roman"/>
        </w:rPr>
        <w:fldChar w:fldCharType="separate"/>
      </w:r>
      <w:r w:rsidR="007F579F">
        <w:rPr>
          <w:rFonts w:ascii="Times New Roman" w:hAnsi="Times New Roman" w:cs="Times New Roman"/>
          <w:noProof/>
          <w:lang w:val="en-GB"/>
        </w:rPr>
        <w:t>7</w:t>
      </w:r>
      <w:r w:rsidRPr="00B03CB5">
        <w:rPr>
          <w:rFonts w:ascii="Times New Roman" w:hAnsi="Times New Roman" w:cs="Times New Roman"/>
        </w:rPr>
        <w:fldChar w:fldCharType="end"/>
      </w:r>
      <w:r w:rsidRPr="00B03CB5">
        <w:rPr>
          <w:rFonts w:ascii="Times New Roman" w:hAnsi="Times New Roman" w:cs="Times New Roman"/>
          <w:lang w:val="en-GB"/>
        </w:rPr>
        <w:t xml:space="preserve">: </w:t>
      </w:r>
      <w:r w:rsidR="0041217D" w:rsidRPr="00B03CB5">
        <w:rPr>
          <w:rFonts w:ascii="Times New Roman" w:hAnsi="Times New Roman" w:cs="Times New Roman"/>
          <w:lang w:val="en-GB"/>
        </w:rPr>
        <w:t>Confirm working assumptions with the restrictions that simultaneous spatial relation update across multiple CCs is valid for the CCs of the same band.</w:t>
      </w:r>
      <w:bookmarkEnd w:id="14"/>
    </w:p>
    <w:p w14:paraId="3C592B1F" w14:textId="77777777" w:rsidR="00B50300" w:rsidRDefault="00B50300" w:rsidP="00B50300">
      <w:pPr>
        <w:ind w:leftChars="180" w:left="396"/>
        <w:rPr>
          <w:lang w:val="en-GB"/>
        </w:rPr>
      </w:pPr>
    </w:p>
    <w:p w14:paraId="78FA5960" w14:textId="5711DC77" w:rsidR="009F4492" w:rsidRDefault="009F4492" w:rsidP="00B03CB5">
      <w:pPr>
        <w:pStyle w:val="Heading3"/>
        <w:ind w:leftChars="46" w:left="101" w:firstLine="0"/>
      </w:pPr>
      <w:r>
        <w:t>2.1.4</w:t>
      </w:r>
      <w:r>
        <w:tab/>
      </w:r>
      <w:r w:rsidR="00B6104A">
        <w:t>Activation of QCL assumptions</w:t>
      </w:r>
      <w:r w:rsidR="0018571E" w:rsidRPr="0018571E">
        <w:t xml:space="preserve"> by a MAC CE for a set of CCs/BWPs</w:t>
      </w:r>
    </w:p>
    <w:p w14:paraId="077353DA" w14:textId="7646B5DD" w:rsidR="00B6104A" w:rsidRPr="00B03CB5" w:rsidRDefault="00B6104A" w:rsidP="00B03CB5">
      <w:pPr>
        <w:rPr>
          <w:rFonts w:ascii="Times New Roman" w:hAnsi="Times New Roman" w:cs="Times New Roman"/>
          <w:lang w:val="en-GB"/>
        </w:rPr>
      </w:pPr>
      <w:r w:rsidRPr="00B03CB5">
        <w:rPr>
          <w:rFonts w:ascii="Times New Roman" w:hAnsi="Times New Roman" w:cs="Times New Roman"/>
          <w:lang w:val="en-GB"/>
        </w:rPr>
        <w:t>RAN1#98bis made the following agreements regarding the activation of a set of TCI state IDs for PDSCH and A TCI state ID for a CORESET by a MAC CE:</w:t>
      </w:r>
    </w:p>
    <w:tbl>
      <w:tblPr>
        <w:tblStyle w:val="TableGrid"/>
        <w:tblW w:w="0" w:type="auto"/>
        <w:tblLook w:val="04A0" w:firstRow="1" w:lastRow="0" w:firstColumn="1" w:lastColumn="0" w:noHBand="0" w:noVBand="1"/>
      </w:tblPr>
      <w:tblGrid>
        <w:gridCol w:w="9629"/>
      </w:tblGrid>
      <w:tr w:rsidR="00C432F5" w:rsidRPr="00395180" w14:paraId="0CB8E32D" w14:textId="77777777" w:rsidTr="00C432F5">
        <w:tc>
          <w:tcPr>
            <w:tcW w:w="9629" w:type="dxa"/>
          </w:tcPr>
          <w:p w14:paraId="0A31DF18" w14:textId="77777777" w:rsidR="00C432F5" w:rsidRDefault="00C432F5" w:rsidP="00C432F5">
            <w:pPr>
              <w:spacing w:after="0" w:line="240" w:lineRule="auto"/>
              <w:ind w:leftChars="180" w:left="396"/>
              <w:rPr>
                <w:rFonts w:ascii="Times" w:eastAsia="Batang" w:hAnsi="Times" w:cs="Times New Roman"/>
                <w:b/>
                <w:szCs w:val="24"/>
                <w:highlight w:val="green"/>
                <w:lang w:val="en-GB" w:eastAsia="x-none"/>
              </w:rPr>
            </w:pPr>
          </w:p>
          <w:p w14:paraId="2BEFE321" w14:textId="41C052B6" w:rsidR="00C432F5" w:rsidRPr="00C432F5" w:rsidRDefault="00C432F5" w:rsidP="004D6349">
            <w:pPr>
              <w:spacing w:after="0" w:line="240" w:lineRule="auto"/>
              <w:rPr>
                <w:rFonts w:ascii="Times" w:eastAsia="Batang" w:hAnsi="Times" w:cs="Times New Roman"/>
                <w:b/>
                <w:szCs w:val="24"/>
                <w:lang w:val="en-GB" w:eastAsia="x-none"/>
              </w:rPr>
            </w:pPr>
            <w:r w:rsidRPr="00C432F5">
              <w:rPr>
                <w:rFonts w:ascii="Times" w:eastAsia="Batang" w:hAnsi="Times" w:cs="Times New Roman"/>
                <w:b/>
                <w:szCs w:val="24"/>
                <w:highlight w:val="green"/>
                <w:lang w:val="en-GB" w:eastAsia="x-none"/>
              </w:rPr>
              <w:t>Agreement</w:t>
            </w:r>
          </w:p>
          <w:p w14:paraId="2CE94228" w14:textId="77777777" w:rsidR="00C432F5" w:rsidRPr="004B0484" w:rsidRDefault="00C432F5" w:rsidP="004D6349">
            <w:pPr>
              <w:adjustRightInd w:val="0"/>
              <w:snapToGrid w:val="0"/>
              <w:spacing w:after="0" w:line="240" w:lineRule="auto"/>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0B9BB1DB" w14:textId="77777777" w:rsidR="00C432F5" w:rsidRPr="004B0484" w:rsidRDefault="00C432F5"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hint="eastAsia"/>
                <w:szCs w:val="20"/>
                <w:lang w:val="en-GB"/>
              </w:rPr>
              <w:t xml:space="preserve">Further </w:t>
            </w:r>
            <w:proofErr w:type="spellStart"/>
            <w:r w:rsidRPr="004B0484">
              <w:rPr>
                <w:rFonts w:ascii="Times New Roman" w:eastAsia="Batang" w:hAnsi="Times New Roman" w:cs="Times New Roman" w:hint="eastAsia"/>
                <w:szCs w:val="20"/>
                <w:lang w:val="en-GB"/>
              </w:rPr>
              <w:t>signaling</w:t>
            </w:r>
            <w:proofErr w:type="spellEnd"/>
            <w:r w:rsidRPr="004B0484">
              <w:rPr>
                <w:rFonts w:ascii="Times New Roman" w:eastAsia="Batang" w:hAnsi="Times New Roman" w:cs="Times New Roman" w:hint="eastAsia"/>
                <w:szCs w:val="20"/>
                <w:lang w:val="en-GB"/>
              </w:rPr>
              <w:t xml:space="preserve"> details are up to RAN2.</w:t>
            </w:r>
          </w:p>
          <w:p w14:paraId="6F02D04F" w14:textId="77777777" w:rsidR="00C432F5" w:rsidRPr="004B0484" w:rsidRDefault="00C432F5"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Whether to s</w:t>
            </w:r>
            <w:r w:rsidRPr="004B0484">
              <w:rPr>
                <w:rFonts w:ascii="Times New Roman" w:eastAsia="Batang" w:hAnsi="Times New Roman" w:cs="Times New Roman" w:hint="eastAsia"/>
                <w:szCs w:val="20"/>
                <w:lang w:val="en-GB"/>
              </w:rPr>
              <w:t xml:space="preserve">upport </w:t>
            </w:r>
            <w:r w:rsidRPr="004B0484">
              <w:rPr>
                <w:rFonts w:ascii="Times New Roman" w:eastAsia="Batang" w:hAnsi="Times New Roman" w:cs="Times New Roman"/>
                <w:szCs w:val="20"/>
                <w:lang w:val="en-GB"/>
              </w:rPr>
              <w:t>the inter-band CA for this feature will be decided in RAN1#99.</w:t>
            </w:r>
          </w:p>
          <w:p w14:paraId="59FE57EA" w14:textId="77777777" w:rsidR="00C432F5" w:rsidRPr="004B0484" w:rsidRDefault="00C432F5"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Whether to indicate the applicable list of bands for the feature of single MAC-CE to activate the same set of PDSCH TCI state IDs for multiple CCs/BWPs is up to capability discussion.</w:t>
            </w:r>
          </w:p>
          <w:p w14:paraId="0D7F9789" w14:textId="77777777" w:rsidR="00C432F5" w:rsidRPr="004B0484" w:rsidRDefault="00C432F5" w:rsidP="004D6349">
            <w:pPr>
              <w:numPr>
                <w:ilvl w:val="1"/>
                <w:numId w:val="3"/>
              </w:numPr>
              <w:adjustRightInd w:val="0"/>
              <w:snapToGrid w:val="0"/>
              <w:spacing w:after="0" w:line="240" w:lineRule="auto"/>
              <w:ind w:left="128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 xml:space="preserve">FFS on the UE capability </w:t>
            </w:r>
            <w:proofErr w:type="spellStart"/>
            <w:r w:rsidRPr="004B0484">
              <w:rPr>
                <w:rFonts w:ascii="Times New Roman" w:eastAsia="Batang" w:hAnsi="Times New Roman" w:cs="Times New Roman"/>
                <w:szCs w:val="20"/>
                <w:lang w:val="en-GB"/>
              </w:rPr>
              <w:t>signaling</w:t>
            </w:r>
            <w:proofErr w:type="spellEnd"/>
            <w:r w:rsidRPr="004B0484">
              <w:rPr>
                <w:rFonts w:ascii="Times New Roman" w:eastAsia="Batang" w:hAnsi="Times New Roman" w:cs="Times New Roman"/>
                <w:szCs w:val="20"/>
                <w:lang w:val="en-GB"/>
              </w:rPr>
              <w:t xml:space="preserve"> details</w:t>
            </w:r>
          </w:p>
          <w:p w14:paraId="72E508FB" w14:textId="3648606E" w:rsidR="00C432F5" w:rsidRPr="004B0484" w:rsidRDefault="00C432F5"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Note: This at least applies to single TRP case.</w:t>
            </w:r>
          </w:p>
          <w:p w14:paraId="529258FF" w14:textId="77777777" w:rsidR="00C432F5" w:rsidRPr="004D6349" w:rsidRDefault="00C432F5" w:rsidP="004D6349">
            <w:pPr>
              <w:numPr>
                <w:ilvl w:val="0"/>
                <w:numId w:val="3"/>
              </w:numPr>
              <w:adjustRightInd w:val="0"/>
              <w:snapToGrid w:val="0"/>
              <w:spacing w:after="0" w:line="240" w:lineRule="auto"/>
              <w:ind w:left="800"/>
              <w:contextualSpacing/>
              <w:rPr>
                <w:lang w:val="en-GB"/>
              </w:rPr>
            </w:pPr>
            <w:r w:rsidRPr="004B0484">
              <w:rPr>
                <w:rFonts w:ascii="Times" w:eastAsia="Batang" w:hAnsi="Times" w:cs="Times New Roman"/>
                <w:szCs w:val="20"/>
                <w:lang w:val="en-GB"/>
              </w:rPr>
              <w:t>FFS: How many combinations of CCs can be configured by RRC and relevant UE capability</w:t>
            </w:r>
          </w:p>
          <w:p w14:paraId="18192B70" w14:textId="77777777" w:rsidR="00C432F5" w:rsidRDefault="00C432F5" w:rsidP="004D6349">
            <w:pPr>
              <w:adjustRightInd w:val="0"/>
              <w:snapToGrid w:val="0"/>
              <w:spacing w:after="0" w:line="240" w:lineRule="auto"/>
              <w:contextualSpacing/>
              <w:rPr>
                <w:rFonts w:ascii="Times" w:hAnsi="Times"/>
                <w:lang w:val="en-GB"/>
              </w:rPr>
            </w:pPr>
          </w:p>
          <w:p w14:paraId="70824CB9" w14:textId="77777777" w:rsidR="00B9768C" w:rsidRPr="00B9768C" w:rsidRDefault="00C432F5" w:rsidP="004D6349">
            <w:pPr>
              <w:rPr>
                <w:rFonts w:ascii="Times" w:eastAsia="Batang" w:hAnsi="Times" w:cs="Times New Roman"/>
                <w:b/>
                <w:szCs w:val="24"/>
                <w:lang w:val="en-GB" w:eastAsia="x-none"/>
              </w:rPr>
            </w:pPr>
            <w:r>
              <w:rPr>
                <w:rFonts w:ascii="Times" w:hAnsi="Times"/>
                <w:lang w:val="en-GB"/>
              </w:rPr>
              <w:t xml:space="preserve"> </w:t>
            </w:r>
            <w:r w:rsidR="00B9768C" w:rsidRPr="00B9768C">
              <w:rPr>
                <w:rFonts w:ascii="Times" w:eastAsia="Batang" w:hAnsi="Times" w:cs="Times New Roman"/>
                <w:b/>
                <w:szCs w:val="24"/>
                <w:highlight w:val="green"/>
                <w:lang w:val="en-GB" w:eastAsia="x-none"/>
              </w:rPr>
              <w:t>Agreement</w:t>
            </w:r>
          </w:p>
          <w:p w14:paraId="51C65269" w14:textId="77777777" w:rsidR="00B9768C" w:rsidRPr="00B9768C" w:rsidRDefault="00B9768C" w:rsidP="004D6349">
            <w:pPr>
              <w:adjustRightInd w:val="0"/>
              <w:snapToGrid w:val="0"/>
              <w:spacing w:after="0" w:line="240" w:lineRule="auto"/>
              <w:contextualSpacing/>
              <w:rPr>
                <w:rFonts w:ascii="Times" w:eastAsia="Batang" w:hAnsi="Times" w:cs="Times New Roman"/>
                <w:szCs w:val="20"/>
                <w:lang w:val="en-GB" w:eastAsia="x-none"/>
              </w:rPr>
            </w:pPr>
            <w:r w:rsidRPr="004B0484">
              <w:rPr>
                <w:rFonts w:ascii="Times New Roman" w:eastAsia="Batang" w:hAnsi="Times New Roman" w:cs="Times New Roman"/>
                <w:szCs w:val="20"/>
                <w:lang w:val="en-GB"/>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40547411" w14:textId="77777777" w:rsidR="00B9768C" w:rsidRPr="004B0484" w:rsidRDefault="00B9768C"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 xml:space="preserve">Further </w:t>
            </w:r>
            <w:proofErr w:type="spellStart"/>
            <w:r w:rsidRPr="004B0484">
              <w:rPr>
                <w:rFonts w:ascii="Times New Roman" w:eastAsia="Batang" w:hAnsi="Times New Roman" w:cs="Times New Roman"/>
                <w:szCs w:val="20"/>
                <w:lang w:val="en-GB"/>
              </w:rPr>
              <w:t>signaling</w:t>
            </w:r>
            <w:proofErr w:type="spellEnd"/>
            <w:r w:rsidRPr="004B0484">
              <w:rPr>
                <w:rFonts w:ascii="Times New Roman" w:eastAsia="Batang" w:hAnsi="Times New Roman" w:cs="Times New Roman"/>
                <w:szCs w:val="20"/>
                <w:lang w:val="en-GB"/>
              </w:rPr>
              <w:t xml:space="preserve"> details are up to RAN2.</w:t>
            </w:r>
          </w:p>
          <w:p w14:paraId="02F57590" w14:textId="77777777" w:rsidR="00B9768C" w:rsidRPr="004B0484" w:rsidRDefault="00B9768C"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Whether to support the inter-band CA for this feature will be decided in RAN1#99.</w:t>
            </w:r>
          </w:p>
          <w:p w14:paraId="1DABD06F" w14:textId="77777777" w:rsidR="00B9768C" w:rsidRPr="004B0484" w:rsidRDefault="00B9768C" w:rsidP="004D6349">
            <w:pPr>
              <w:numPr>
                <w:ilvl w:val="0"/>
                <w:numId w:val="3"/>
              </w:numPr>
              <w:adjustRightInd w:val="0"/>
              <w:snapToGrid w:val="0"/>
              <w:spacing w:after="0" w:line="240" w:lineRule="auto"/>
              <w:ind w:left="80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lastRenderedPageBreak/>
              <w:t>Whether to indicate the applicable list of bands for the feature of single MAC-CE to activate the same PDCCH TCI state IDs for multiple CCs/BWPs is up to capability discussion.</w:t>
            </w:r>
          </w:p>
          <w:p w14:paraId="6367F1DD" w14:textId="77777777" w:rsidR="00B9768C" w:rsidRPr="004B0484" w:rsidRDefault="00B9768C" w:rsidP="004D6349">
            <w:pPr>
              <w:numPr>
                <w:ilvl w:val="1"/>
                <w:numId w:val="3"/>
              </w:numPr>
              <w:adjustRightInd w:val="0"/>
              <w:snapToGrid w:val="0"/>
              <w:spacing w:after="0" w:line="240" w:lineRule="auto"/>
              <w:ind w:left="1280"/>
              <w:contextualSpacing/>
              <w:rPr>
                <w:rFonts w:ascii="Times New Roman" w:eastAsia="Batang" w:hAnsi="Times New Roman" w:cs="Times New Roman"/>
                <w:szCs w:val="20"/>
                <w:lang w:val="en-GB"/>
              </w:rPr>
            </w:pPr>
            <w:r w:rsidRPr="004B0484">
              <w:rPr>
                <w:rFonts w:ascii="Times New Roman" w:eastAsia="Batang" w:hAnsi="Times New Roman" w:cs="Times New Roman"/>
                <w:szCs w:val="20"/>
                <w:lang w:val="en-GB"/>
              </w:rPr>
              <w:t xml:space="preserve">FFS on the UE capability </w:t>
            </w:r>
            <w:proofErr w:type="spellStart"/>
            <w:r w:rsidRPr="004B0484">
              <w:rPr>
                <w:rFonts w:ascii="Times New Roman" w:eastAsia="Batang" w:hAnsi="Times New Roman" w:cs="Times New Roman"/>
                <w:szCs w:val="20"/>
                <w:lang w:val="en-GB"/>
              </w:rPr>
              <w:t>signaling</w:t>
            </w:r>
            <w:proofErr w:type="spellEnd"/>
            <w:r w:rsidRPr="004B0484">
              <w:rPr>
                <w:rFonts w:ascii="Times New Roman" w:eastAsia="Batang" w:hAnsi="Times New Roman" w:cs="Times New Roman"/>
                <w:szCs w:val="20"/>
                <w:lang w:val="en-GB"/>
              </w:rPr>
              <w:t xml:space="preserve"> details</w:t>
            </w:r>
          </w:p>
          <w:p w14:paraId="601283EA" w14:textId="77777777" w:rsidR="00C432F5" w:rsidRPr="004B0484" w:rsidRDefault="00B9768C" w:rsidP="004D6349">
            <w:pPr>
              <w:pStyle w:val="ListParagraph"/>
              <w:numPr>
                <w:ilvl w:val="0"/>
                <w:numId w:val="3"/>
              </w:numPr>
              <w:ind w:left="404"/>
              <w:rPr>
                <w:rFonts w:ascii="Times" w:hAnsi="Times"/>
                <w:lang w:val="en-GB"/>
              </w:rPr>
            </w:pPr>
            <w:r w:rsidRPr="004D6349">
              <w:rPr>
                <w:rFonts w:ascii="Times" w:hAnsi="Times"/>
                <w:sz w:val="22"/>
              </w:rPr>
              <w:t>Note: This at least applies to single TRP case.</w:t>
            </w:r>
          </w:p>
          <w:p w14:paraId="208F173F" w14:textId="77777777" w:rsidR="00456925" w:rsidRDefault="00456925">
            <w:pPr>
              <w:adjustRightInd w:val="0"/>
              <w:snapToGrid w:val="0"/>
              <w:spacing w:after="0" w:line="240" w:lineRule="auto"/>
              <w:ind w:leftChars="180" w:left="396"/>
              <w:contextualSpacing/>
              <w:rPr>
                <w:lang w:val="en-GB"/>
              </w:rPr>
            </w:pPr>
          </w:p>
          <w:p w14:paraId="5E74C154" w14:textId="77777777" w:rsidR="00683884" w:rsidRPr="004D6349" w:rsidRDefault="00683884" w:rsidP="00683884">
            <w:pPr>
              <w:spacing w:after="0" w:line="240" w:lineRule="auto"/>
              <w:rPr>
                <w:rFonts w:ascii="Times" w:eastAsia="Yu Mincho" w:hAnsi="Times" w:cs="Times New Roman"/>
                <w:b/>
                <w:bCs/>
                <w:szCs w:val="20"/>
                <w:lang w:val="en-GB" w:eastAsia="ja-JP"/>
              </w:rPr>
            </w:pPr>
            <w:r w:rsidRPr="004D6349">
              <w:rPr>
                <w:rFonts w:ascii="Times" w:eastAsia="Yu Mincho" w:hAnsi="Times" w:cs="Times New Roman"/>
                <w:b/>
                <w:bCs/>
                <w:szCs w:val="20"/>
                <w:highlight w:val="green"/>
                <w:lang w:val="en-GB" w:eastAsia="ja-JP"/>
              </w:rPr>
              <w:t>Agreement</w:t>
            </w:r>
          </w:p>
          <w:p w14:paraId="4029A9C1" w14:textId="77777777" w:rsidR="00683884" w:rsidRPr="004D6349" w:rsidRDefault="00683884" w:rsidP="00683884">
            <w:pPr>
              <w:adjustRightInd w:val="0"/>
              <w:snapToGrid w:val="0"/>
              <w:spacing w:after="0" w:line="240" w:lineRule="auto"/>
              <w:contextualSpacing/>
              <w:rPr>
                <w:rFonts w:ascii="Times New Roman" w:eastAsia="Batang" w:hAnsi="Times New Roman" w:cs="Times New Roman"/>
                <w:szCs w:val="20"/>
                <w:lang w:val="en-GB"/>
              </w:rPr>
            </w:pPr>
            <w:r w:rsidRPr="004D6349">
              <w:rPr>
                <w:rFonts w:ascii="Times New Roman" w:eastAsia="Batang" w:hAnsi="Times New Roman" w:cs="Times New Roman"/>
                <w:szCs w:val="20"/>
              </w:rPr>
              <w:t>For the purpose of simultaneous TCI state activation across multiple CCs/BWPs,</w:t>
            </w:r>
          </w:p>
          <w:p w14:paraId="19621CB8" w14:textId="77777777" w:rsidR="00683884" w:rsidRPr="004D6349" w:rsidRDefault="00683884" w:rsidP="00683884">
            <w:pPr>
              <w:numPr>
                <w:ilvl w:val="0"/>
                <w:numId w:val="3"/>
              </w:numPr>
              <w:adjustRightInd w:val="0"/>
              <w:snapToGrid w:val="0"/>
              <w:spacing w:after="0" w:line="240" w:lineRule="auto"/>
              <w:contextualSpacing/>
              <w:rPr>
                <w:rFonts w:ascii="Times New Roman" w:eastAsia="Batang" w:hAnsi="Times" w:cs="Times New Roman"/>
                <w:szCs w:val="20"/>
                <w:lang w:val="en-GB"/>
              </w:rPr>
            </w:pPr>
            <w:r w:rsidRPr="004D6349">
              <w:rPr>
                <w:rFonts w:ascii="Times New Roman" w:eastAsia="Batang" w:hAnsi="Times" w:cs="Times New Roman"/>
                <w:szCs w:val="20"/>
                <w:lang w:val="en-GB"/>
              </w:rPr>
              <w:t>Up to 2 lists of CCs can be configured by RRC per UE, and the applied list is determined by the indicated CC in the MAC CE.</w:t>
            </w:r>
          </w:p>
          <w:p w14:paraId="63F47CE2" w14:textId="77777777" w:rsidR="00683884" w:rsidRPr="004D6349" w:rsidRDefault="00683884" w:rsidP="00683884">
            <w:pPr>
              <w:numPr>
                <w:ilvl w:val="1"/>
                <w:numId w:val="3"/>
              </w:numPr>
              <w:adjustRightInd w:val="0"/>
              <w:snapToGrid w:val="0"/>
              <w:spacing w:after="0" w:line="240" w:lineRule="auto"/>
              <w:contextualSpacing/>
              <w:rPr>
                <w:rFonts w:ascii="Times New Roman" w:eastAsia="Batang" w:hAnsi="Times" w:cs="Times New Roman"/>
                <w:szCs w:val="20"/>
                <w:lang w:val="en-GB"/>
              </w:rPr>
            </w:pPr>
            <w:r w:rsidRPr="004D6349">
              <w:rPr>
                <w:rFonts w:ascii="Times New Roman" w:eastAsia="Batang" w:hAnsi="Times" w:cs="Times New Roman"/>
                <w:szCs w:val="20"/>
                <w:lang w:val="en-GB"/>
              </w:rPr>
              <w:t>UE expect no overlapped CC in multiple RRC-configured lists of CCs.</w:t>
            </w:r>
          </w:p>
          <w:p w14:paraId="3567D33A" w14:textId="77777777" w:rsidR="00683884" w:rsidRPr="004D6349" w:rsidRDefault="00683884" w:rsidP="00683884">
            <w:pPr>
              <w:numPr>
                <w:ilvl w:val="1"/>
                <w:numId w:val="3"/>
              </w:numPr>
              <w:adjustRightInd w:val="0"/>
              <w:snapToGrid w:val="0"/>
              <w:spacing w:after="0" w:line="240" w:lineRule="auto"/>
              <w:contextualSpacing/>
              <w:rPr>
                <w:rFonts w:ascii="Times New Roman" w:eastAsia="Batang" w:hAnsi="Times" w:cs="Times New Roman"/>
                <w:szCs w:val="20"/>
                <w:lang w:val="en-GB"/>
              </w:rPr>
            </w:pPr>
            <w:r w:rsidRPr="004D6349">
              <w:rPr>
                <w:rFonts w:ascii="Times New Roman" w:eastAsia="Yu Mincho" w:hAnsi="Times" w:cs="Times New Roman"/>
                <w:szCs w:val="20"/>
                <w:lang w:val="en-GB" w:eastAsia="ja-JP"/>
              </w:rPr>
              <w:t>Send LS to RAN2 to inform above</w:t>
            </w:r>
          </w:p>
          <w:p w14:paraId="75A66D38" w14:textId="333A566E" w:rsidR="00456925" w:rsidRDefault="00456925" w:rsidP="004D6349">
            <w:pPr>
              <w:adjustRightInd w:val="0"/>
              <w:snapToGrid w:val="0"/>
              <w:spacing w:after="0" w:line="240" w:lineRule="auto"/>
              <w:ind w:leftChars="180" w:left="396"/>
              <w:contextualSpacing/>
              <w:rPr>
                <w:lang w:val="en-GB"/>
              </w:rPr>
            </w:pPr>
          </w:p>
        </w:tc>
      </w:tr>
    </w:tbl>
    <w:p w14:paraId="306A3B94" w14:textId="767C6957" w:rsidR="008C5353" w:rsidRDefault="008C5353" w:rsidP="009F4492">
      <w:pPr>
        <w:ind w:leftChars="180" w:left="396"/>
        <w:rPr>
          <w:lang w:val="en-GB"/>
        </w:rPr>
      </w:pPr>
    </w:p>
    <w:p w14:paraId="625194D4" w14:textId="003CDAD6" w:rsidR="00B6104A" w:rsidRPr="004D6349" w:rsidRDefault="00B6104A" w:rsidP="004D6349">
      <w:pPr>
        <w:rPr>
          <w:rFonts w:ascii="Times New Roman" w:hAnsi="Times New Roman" w:cs="Times New Roman"/>
          <w:lang w:val="en-GB"/>
        </w:rPr>
      </w:pPr>
      <w:r w:rsidRPr="004D6349">
        <w:rPr>
          <w:rFonts w:ascii="Times New Roman" w:hAnsi="Times New Roman" w:cs="Times New Roman"/>
          <w:lang w:val="en-GB"/>
        </w:rPr>
        <w:t xml:space="preserve">In both cases, for PDSCH and CORESET, it was left for further study whether to support the inter-band CA for this feature. </w:t>
      </w:r>
      <w:proofErr w:type="gramStart"/>
      <w:r w:rsidR="00F70716" w:rsidRPr="004D6349">
        <w:rPr>
          <w:rFonts w:ascii="Times New Roman" w:hAnsi="Times New Roman" w:cs="Times New Roman"/>
          <w:lang w:val="en-GB"/>
        </w:rPr>
        <w:t>Similar</w:t>
      </w:r>
      <w:r w:rsidR="00F70716">
        <w:rPr>
          <w:rFonts w:ascii="Times New Roman" w:hAnsi="Times New Roman" w:cs="Times New Roman"/>
          <w:lang w:val="en-GB"/>
        </w:rPr>
        <w:t xml:space="preserve"> </w:t>
      </w:r>
      <w:r w:rsidRPr="004D6349">
        <w:rPr>
          <w:rFonts w:ascii="Times New Roman" w:hAnsi="Times New Roman" w:cs="Times New Roman"/>
          <w:lang w:val="en-GB"/>
        </w:rPr>
        <w:t>to</w:t>
      </w:r>
      <w:proofErr w:type="gramEnd"/>
      <w:r w:rsidRPr="004D6349">
        <w:rPr>
          <w:rFonts w:ascii="Times New Roman" w:hAnsi="Times New Roman" w:cs="Times New Roman"/>
          <w:lang w:val="en-GB"/>
        </w:rPr>
        <w:t xml:space="preserve"> uplink spatial relation info update across CCs</w:t>
      </w:r>
      <w:r w:rsidR="007F0C50" w:rsidRPr="004D6349">
        <w:rPr>
          <w:rFonts w:ascii="Times New Roman" w:hAnsi="Times New Roman" w:cs="Times New Roman"/>
          <w:lang w:val="en-GB"/>
        </w:rPr>
        <w:t>, we consider that the feature would be applicable across CCs of the same band.</w:t>
      </w:r>
    </w:p>
    <w:p w14:paraId="0D951598" w14:textId="2E2B421E" w:rsidR="007F0C50" w:rsidRPr="004D6349" w:rsidRDefault="007F0C50" w:rsidP="004D6349">
      <w:pPr>
        <w:pStyle w:val="Caption"/>
        <w:rPr>
          <w:rFonts w:ascii="Times New Roman" w:hAnsi="Times New Roman" w:cs="Times New Roman"/>
          <w:lang w:val="en-GB"/>
        </w:rPr>
      </w:pPr>
      <w:bookmarkStart w:id="15" w:name="_Ref24107025"/>
      <w:r w:rsidRPr="004D6349">
        <w:rPr>
          <w:rFonts w:ascii="Times New Roman" w:hAnsi="Times New Roman" w:cs="Times New Roman"/>
          <w:lang w:val="en-GB"/>
        </w:rPr>
        <w:t xml:space="preserve">Proposal </w:t>
      </w:r>
      <w:r w:rsidRPr="004D6349">
        <w:rPr>
          <w:rFonts w:ascii="Times New Roman" w:hAnsi="Times New Roman" w:cs="Times New Roman"/>
        </w:rPr>
        <w:fldChar w:fldCharType="begin"/>
      </w:r>
      <w:r w:rsidRPr="004D6349">
        <w:rPr>
          <w:rFonts w:ascii="Times New Roman" w:hAnsi="Times New Roman" w:cs="Times New Roman"/>
          <w:lang w:val="en-GB"/>
        </w:rPr>
        <w:instrText xml:space="preserve"> SEQ Proposal \* ARABIC </w:instrText>
      </w:r>
      <w:r w:rsidRPr="004D6349">
        <w:rPr>
          <w:rFonts w:ascii="Times New Roman" w:hAnsi="Times New Roman" w:cs="Times New Roman"/>
        </w:rPr>
        <w:fldChar w:fldCharType="separate"/>
      </w:r>
      <w:r w:rsidR="007F579F">
        <w:rPr>
          <w:rFonts w:ascii="Times New Roman" w:hAnsi="Times New Roman" w:cs="Times New Roman"/>
          <w:noProof/>
          <w:lang w:val="en-GB"/>
        </w:rPr>
        <w:t>8</w:t>
      </w:r>
      <w:r w:rsidRPr="004D6349">
        <w:rPr>
          <w:rFonts w:ascii="Times New Roman" w:hAnsi="Times New Roman" w:cs="Times New Roman"/>
        </w:rPr>
        <w:fldChar w:fldCharType="end"/>
      </w:r>
      <w:r w:rsidRPr="004D6349">
        <w:rPr>
          <w:rFonts w:ascii="Times New Roman" w:hAnsi="Times New Roman" w:cs="Times New Roman"/>
          <w:lang w:val="en-GB"/>
        </w:rPr>
        <w:t xml:space="preserve">: Simultaneous QCL assumption </w:t>
      </w:r>
      <w:r w:rsidR="00F679B9" w:rsidRPr="004D6349">
        <w:rPr>
          <w:rFonts w:ascii="Times New Roman" w:hAnsi="Times New Roman" w:cs="Times New Roman"/>
          <w:lang w:val="en-GB"/>
        </w:rPr>
        <w:t>activation for PDSCH and CORESET</w:t>
      </w:r>
      <w:r w:rsidRPr="004D6349">
        <w:rPr>
          <w:rFonts w:ascii="Times New Roman" w:hAnsi="Times New Roman" w:cs="Times New Roman"/>
          <w:lang w:val="en-GB"/>
        </w:rPr>
        <w:t xml:space="preserve"> across multiple CCs is valid for the CCs of the same band</w:t>
      </w:r>
      <w:r w:rsidR="00AB6031" w:rsidRPr="004D6349">
        <w:rPr>
          <w:rFonts w:ascii="Times New Roman" w:hAnsi="Times New Roman" w:cs="Times New Roman"/>
          <w:lang w:val="en-GB"/>
        </w:rPr>
        <w:t xml:space="preserve"> only</w:t>
      </w:r>
      <w:r w:rsidRPr="004D6349">
        <w:rPr>
          <w:rFonts w:ascii="Times New Roman" w:hAnsi="Times New Roman" w:cs="Times New Roman"/>
          <w:lang w:val="en-GB"/>
        </w:rPr>
        <w:t>.</w:t>
      </w:r>
      <w:bookmarkEnd w:id="15"/>
    </w:p>
    <w:p w14:paraId="1DE220E0" w14:textId="77777777" w:rsidR="004D6349" w:rsidRPr="004D6349" w:rsidRDefault="004D6349" w:rsidP="004D6349">
      <w:pPr>
        <w:rPr>
          <w:lang w:val="en-GB"/>
        </w:rPr>
      </w:pPr>
    </w:p>
    <w:p w14:paraId="71AA9D70" w14:textId="14FA1D33" w:rsidR="007467E4" w:rsidRDefault="007467E4" w:rsidP="004D6349">
      <w:pPr>
        <w:pStyle w:val="Heading3"/>
        <w:ind w:left="0" w:firstLine="0"/>
      </w:pPr>
      <w:r>
        <w:t>2.1.5</w:t>
      </w:r>
      <w:r>
        <w:tab/>
        <w:t>Default QCL assumptions</w:t>
      </w:r>
      <w:r w:rsidRPr="0018571E">
        <w:t xml:space="preserve"> </w:t>
      </w:r>
      <w:r>
        <w:t xml:space="preserve">for periodic CSI-RS </w:t>
      </w:r>
    </w:p>
    <w:p w14:paraId="667EA6B4" w14:textId="39A3EDC7" w:rsidR="004F77AD" w:rsidRPr="00F70716" w:rsidRDefault="007467E4" w:rsidP="000E69B8">
      <w:pPr>
        <w:rPr>
          <w:rFonts w:ascii="Times New Roman" w:eastAsiaTheme="minorEastAsia" w:hAnsi="Times New Roman" w:cs="Times New Roman"/>
          <w:lang w:val="en-GB" w:eastAsia="x-none"/>
        </w:rPr>
      </w:pPr>
      <w:r w:rsidRPr="004D6349">
        <w:rPr>
          <w:rFonts w:ascii="Times New Roman" w:hAnsi="Times New Roman" w:cs="Times New Roman"/>
          <w:lang w:val="en-GB" w:eastAsia="x-none"/>
        </w:rPr>
        <w:t xml:space="preserve">In Rel-15, for periodic CSI-RS, QCL parameter can be optionally configured by </w:t>
      </w:r>
      <w:proofErr w:type="spellStart"/>
      <w:r w:rsidRPr="004D6349">
        <w:rPr>
          <w:rFonts w:ascii="Times New Roman" w:hAnsi="Times New Roman" w:cs="Times New Roman"/>
          <w:i/>
          <w:lang w:val="en-GB" w:eastAsia="x-none"/>
        </w:rPr>
        <w:t>qcl</w:t>
      </w:r>
      <w:proofErr w:type="spellEnd"/>
      <w:r w:rsidRPr="004D6349">
        <w:rPr>
          <w:rFonts w:ascii="Times New Roman" w:hAnsi="Times New Roman" w:cs="Times New Roman"/>
          <w:i/>
          <w:lang w:val="en-GB" w:eastAsia="x-none"/>
        </w:rPr>
        <w:t>-</w:t>
      </w:r>
      <w:proofErr w:type="spellStart"/>
      <w:r w:rsidRPr="004D6349">
        <w:rPr>
          <w:rFonts w:ascii="Times New Roman" w:hAnsi="Times New Roman" w:cs="Times New Roman"/>
          <w:i/>
          <w:lang w:val="en-GB" w:eastAsia="x-none"/>
        </w:rPr>
        <w:t>InfoPeriodicCSI</w:t>
      </w:r>
      <w:proofErr w:type="spellEnd"/>
      <w:r w:rsidRPr="004D6349">
        <w:rPr>
          <w:rFonts w:ascii="Times New Roman" w:hAnsi="Times New Roman" w:cs="Times New Roman"/>
          <w:i/>
          <w:lang w:val="en-GB" w:eastAsia="x-none"/>
        </w:rPr>
        <w:t>-RS</w:t>
      </w:r>
      <w:r w:rsidRPr="004D6349">
        <w:rPr>
          <w:rFonts w:ascii="Times New Roman" w:hAnsi="Times New Roman" w:cs="Times New Roman"/>
          <w:lang w:val="en-GB" w:eastAsia="x-none"/>
        </w:rPr>
        <w:t xml:space="preserve"> in </w:t>
      </w:r>
      <w:r w:rsidRPr="004D6349">
        <w:rPr>
          <w:rFonts w:ascii="Times New Roman" w:hAnsi="Times New Roman" w:cs="Times New Roman"/>
          <w:i/>
          <w:lang w:val="en-GB" w:eastAsia="x-none"/>
        </w:rPr>
        <w:t>NZP-CSI-RS-Resource IE</w:t>
      </w:r>
      <w:r w:rsidR="00410A20" w:rsidRPr="004D6349">
        <w:rPr>
          <w:rFonts w:ascii="Times New Roman" w:eastAsiaTheme="minorEastAsia" w:hAnsi="Times New Roman" w:cs="Times New Roman"/>
          <w:lang w:val="en-GB" w:eastAsia="x-none"/>
        </w:rPr>
        <w:t xml:space="preserve"> as shown below.</w:t>
      </w:r>
    </w:p>
    <w:p w14:paraId="33348605"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NZP-CSI-RS-</w:t>
      </w:r>
      <w:proofErr w:type="gramStart"/>
      <w:r w:rsidRPr="00F70716">
        <w:rPr>
          <w:rFonts w:ascii="Courier New" w:eastAsia="SimSun" w:hAnsi="Courier New" w:cs="Courier New"/>
          <w:sz w:val="14"/>
          <w:szCs w:val="20"/>
          <w:lang w:val="en-GB" w:eastAsia="en-GB"/>
        </w:rPr>
        <w:t>Resource ::=</w:t>
      </w:r>
      <w:proofErr w:type="gramEnd"/>
      <w:r w:rsidRPr="00F70716">
        <w:rPr>
          <w:rFonts w:ascii="Courier New" w:eastAsia="SimSun" w:hAnsi="Courier New" w:cs="Courier New"/>
          <w:sz w:val="14"/>
          <w:szCs w:val="20"/>
          <w:lang w:val="en-GB" w:eastAsia="en-GB"/>
        </w:rPr>
        <w:t>             SEQUENCE {</w:t>
      </w:r>
    </w:p>
    <w:p w14:paraId="01063647"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nzp</w:t>
      </w:r>
      <w:proofErr w:type="spellEnd"/>
      <w:r w:rsidRPr="00F70716">
        <w:rPr>
          <w:rFonts w:ascii="Courier New" w:eastAsia="SimSun" w:hAnsi="Courier New" w:cs="Courier New"/>
          <w:sz w:val="14"/>
          <w:szCs w:val="20"/>
          <w:lang w:val="en-GB" w:eastAsia="en-GB"/>
        </w:rPr>
        <w:t>-CSI-RS-</w:t>
      </w:r>
      <w:proofErr w:type="spellStart"/>
      <w:r w:rsidRPr="00F70716">
        <w:rPr>
          <w:rFonts w:ascii="Courier New" w:eastAsia="SimSun" w:hAnsi="Courier New" w:cs="Courier New"/>
          <w:sz w:val="14"/>
          <w:szCs w:val="20"/>
          <w:lang w:val="en-GB" w:eastAsia="en-GB"/>
        </w:rPr>
        <w:t>ResourceId</w:t>
      </w:r>
      <w:proofErr w:type="spellEnd"/>
      <w:r w:rsidRPr="00F70716">
        <w:rPr>
          <w:rFonts w:ascii="Courier New" w:eastAsia="SimSun" w:hAnsi="Courier New" w:cs="Courier New"/>
          <w:sz w:val="14"/>
          <w:szCs w:val="20"/>
          <w:lang w:val="en-GB" w:eastAsia="en-GB"/>
        </w:rPr>
        <w:t>               NZP-CSI-RS-</w:t>
      </w:r>
      <w:proofErr w:type="spellStart"/>
      <w:r w:rsidRPr="00F70716">
        <w:rPr>
          <w:rFonts w:ascii="Courier New" w:eastAsia="SimSun" w:hAnsi="Courier New" w:cs="Courier New"/>
          <w:sz w:val="14"/>
          <w:szCs w:val="20"/>
          <w:lang w:val="en-GB" w:eastAsia="en-GB"/>
        </w:rPr>
        <w:t>ResourceId</w:t>
      </w:r>
      <w:proofErr w:type="spellEnd"/>
      <w:r w:rsidRPr="00F70716">
        <w:rPr>
          <w:rFonts w:ascii="Courier New" w:eastAsia="SimSun" w:hAnsi="Courier New" w:cs="Courier New"/>
          <w:sz w:val="14"/>
          <w:szCs w:val="20"/>
          <w:lang w:val="en-GB" w:eastAsia="en-GB"/>
        </w:rPr>
        <w:t>,</w:t>
      </w:r>
    </w:p>
    <w:p w14:paraId="665CE7B4"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resourceMapping</w:t>
      </w:r>
      <w:proofErr w:type="spellEnd"/>
      <w:r w:rsidRPr="00F70716">
        <w:rPr>
          <w:rFonts w:ascii="Courier New" w:eastAsia="SimSun" w:hAnsi="Courier New" w:cs="Courier New"/>
          <w:sz w:val="14"/>
          <w:szCs w:val="20"/>
          <w:lang w:val="en-GB" w:eastAsia="en-GB"/>
        </w:rPr>
        <w:t>                     CSI-RS-</w:t>
      </w:r>
      <w:proofErr w:type="spellStart"/>
      <w:r w:rsidRPr="00F70716">
        <w:rPr>
          <w:rFonts w:ascii="Courier New" w:eastAsia="SimSun" w:hAnsi="Courier New" w:cs="Courier New"/>
          <w:sz w:val="14"/>
          <w:szCs w:val="20"/>
          <w:lang w:val="en-GB" w:eastAsia="en-GB"/>
        </w:rPr>
        <w:t>ResourceMapping</w:t>
      </w:r>
      <w:proofErr w:type="spellEnd"/>
      <w:r w:rsidRPr="00F70716">
        <w:rPr>
          <w:rFonts w:ascii="Courier New" w:eastAsia="SimSun" w:hAnsi="Courier New" w:cs="Courier New"/>
          <w:sz w:val="14"/>
          <w:szCs w:val="20"/>
          <w:lang w:val="en-GB" w:eastAsia="en-GB"/>
        </w:rPr>
        <w:t>,</w:t>
      </w:r>
    </w:p>
    <w:p w14:paraId="1531E126"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powerControlOffset</w:t>
      </w:r>
      <w:proofErr w:type="spellEnd"/>
      <w:r w:rsidRPr="00F70716">
        <w:rPr>
          <w:rFonts w:ascii="Courier New" w:eastAsia="SimSun" w:hAnsi="Courier New" w:cs="Courier New"/>
          <w:sz w:val="14"/>
          <w:szCs w:val="20"/>
          <w:lang w:val="en-GB" w:eastAsia="en-GB"/>
        </w:rPr>
        <w:t>                  INTEGER (-</w:t>
      </w:r>
      <w:proofErr w:type="gramStart"/>
      <w:r w:rsidRPr="00F70716">
        <w:rPr>
          <w:rFonts w:ascii="Courier New" w:eastAsia="SimSun" w:hAnsi="Courier New" w:cs="Courier New"/>
          <w:sz w:val="14"/>
          <w:szCs w:val="20"/>
          <w:lang w:val="en-GB" w:eastAsia="en-GB"/>
        </w:rPr>
        <w:t>8..</w:t>
      </w:r>
      <w:proofErr w:type="gramEnd"/>
      <w:r w:rsidRPr="00F70716">
        <w:rPr>
          <w:rFonts w:ascii="Courier New" w:eastAsia="SimSun" w:hAnsi="Courier New" w:cs="Courier New"/>
          <w:sz w:val="14"/>
          <w:szCs w:val="20"/>
          <w:lang w:val="en-GB" w:eastAsia="en-GB"/>
        </w:rPr>
        <w:t>15),</w:t>
      </w:r>
    </w:p>
    <w:p w14:paraId="35973E4E"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powerControlOffsetSS</w:t>
      </w:r>
      <w:proofErr w:type="spellEnd"/>
      <w:r w:rsidRPr="00F70716">
        <w:rPr>
          <w:rFonts w:ascii="Courier New" w:eastAsia="SimSun" w:hAnsi="Courier New" w:cs="Courier New"/>
          <w:sz w:val="14"/>
          <w:szCs w:val="20"/>
          <w:lang w:val="en-GB" w:eastAsia="en-GB"/>
        </w:rPr>
        <w:t xml:space="preserve">                </w:t>
      </w:r>
      <w:proofErr w:type="gramStart"/>
      <w:r w:rsidRPr="00F70716">
        <w:rPr>
          <w:rFonts w:ascii="Courier New" w:eastAsia="SimSun" w:hAnsi="Courier New" w:cs="Courier New"/>
          <w:sz w:val="14"/>
          <w:szCs w:val="20"/>
          <w:lang w:val="en-GB" w:eastAsia="en-GB"/>
        </w:rPr>
        <w:t>ENUMERATED{</w:t>
      </w:r>
      <w:proofErr w:type="gramEnd"/>
      <w:r w:rsidRPr="00F70716">
        <w:rPr>
          <w:rFonts w:ascii="Courier New" w:eastAsia="SimSun" w:hAnsi="Courier New" w:cs="Courier New"/>
          <w:sz w:val="14"/>
          <w:szCs w:val="20"/>
          <w:lang w:val="en-GB" w:eastAsia="en-GB"/>
        </w:rPr>
        <w:t>db-3, db0, db3, db6}                 OPTIONAL,   -- Need R</w:t>
      </w:r>
    </w:p>
    <w:p w14:paraId="063E0577"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scramblingID</w:t>
      </w:r>
      <w:proofErr w:type="spellEnd"/>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ScramblingId</w:t>
      </w:r>
      <w:proofErr w:type="spellEnd"/>
      <w:r w:rsidRPr="00F70716">
        <w:rPr>
          <w:rFonts w:ascii="Courier New" w:eastAsia="SimSun" w:hAnsi="Courier New" w:cs="Courier New"/>
          <w:sz w:val="14"/>
          <w:szCs w:val="20"/>
          <w:lang w:val="en-GB" w:eastAsia="en-GB"/>
        </w:rPr>
        <w:t>,</w:t>
      </w:r>
    </w:p>
    <w:p w14:paraId="14645284"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lang w:val="en-GB" w:eastAsia="en-GB"/>
        </w:rPr>
        <w:t>periodicityAndOffset</w:t>
      </w:r>
      <w:proofErr w:type="spellEnd"/>
      <w:r w:rsidRPr="00F70716">
        <w:rPr>
          <w:rFonts w:ascii="Courier New" w:eastAsia="SimSun" w:hAnsi="Courier New" w:cs="Courier New"/>
          <w:sz w:val="14"/>
          <w:szCs w:val="20"/>
          <w:lang w:val="en-GB" w:eastAsia="en-GB"/>
        </w:rPr>
        <w:t>                CSI-</w:t>
      </w:r>
      <w:proofErr w:type="spellStart"/>
      <w:r w:rsidRPr="00F70716">
        <w:rPr>
          <w:rFonts w:ascii="Courier New" w:eastAsia="SimSun" w:hAnsi="Courier New" w:cs="Courier New"/>
          <w:sz w:val="14"/>
          <w:szCs w:val="20"/>
          <w:lang w:val="en-GB" w:eastAsia="en-GB"/>
        </w:rPr>
        <w:t>ResourcePeriodicityAndOffset</w:t>
      </w:r>
      <w:proofErr w:type="spellEnd"/>
      <w:r w:rsidRPr="00F70716">
        <w:rPr>
          <w:rFonts w:ascii="Courier New" w:eastAsia="SimSun" w:hAnsi="Courier New" w:cs="Courier New"/>
          <w:sz w:val="14"/>
          <w:szCs w:val="20"/>
          <w:lang w:val="en-GB" w:eastAsia="en-GB"/>
        </w:rPr>
        <w:t xml:space="preserve">                </w:t>
      </w:r>
      <w:proofErr w:type="gramStart"/>
      <w:r w:rsidRPr="00F70716">
        <w:rPr>
          <w:rFonts w:ascii="Courier New" w:eastAsia="SimSun" w:hAnsi="Courier New" w:cs="Courier New"/>
          <w:sz w:val="14"/>
          <w:szCs w:val="20"/>
          <w:lang w:val="en-GB" w:eastAsia="en-GB"/>
        </w:rPr>
        <w:t xml:space="preserve">OPTIONAL,   </w:t>
      </w:r>
      <w:proofErr w:type="gramEnd"/>
      <w:r w:rsidRPr="00F70716">
        <w:rPr>
          <w:rFonts w:ascii="Courier New" w:eastAsia="SimSun" w:hAnsi="Courier New" w:cs="Courier New"/>
          <w:sz w:val="14"/>
          <w:szCs w:val="20"/>
          <w:lang w:val="en-GB" w:eastAsia="en-GB"/>
        </w:rPr>
        <w:t xml:space="preserve">-- Cond </w:t>
      </w:r>
      <w:proofErr w:type="spellStart"/>
      <w:r w:rsidRPr="00F70716">
        <w:rPr>
          <w:rFonts w:ascii="Courier New" w:eastAsia="SimSun" w:hAnsi="Courier New" w:cs="Courier New"/>
          <w:sz w:val="14"/>
          <w:szCs w:val="20"/>
          <w:lang w:val="en-GB" w:eastAsia="en-GB"/>
        </w:rPr>
        <w:t>PeriodicOrSemiPersistent</w:t>
      </w:r>
      <w:proofErr w:type="spellEnd"/>
    </w:p>
    <w:p w14:paraId="67BE52D7"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xml:space="preserve">    </w:t>
      </w:r>
      <w:proofErr w:type="spellStart"/>
      <w:r w:rsidRPr="00F70716">
        <w:rPr>
          <w:rFonts w:ascii="Courier New" w:eastAsia="SimSun" w:hAnsi="Courier New" w:cs="Courier New"/>
          <w:sz w:val="14"/>
          <w:szCs w:val="20"/>
          <w:highlight w:val="yellow"/>
          <w:lang w:val="en-GB" w:eastAsia="en-GB"/>
        </w:rPr>
        <w:t>qcl</w:t>
      </w:r>
      <w:proofErr w:type="spellEnd"/>
      <w:r w:rsidRPr="00F70716">
        <w:rPr>
          <w:rFonts w:ascii="Courier New" w:eastAsia="SimSun" w:hAnsi="Courier New" w:cs="Courier New"/>
          <w:sz w:val="14"/>
          <w:szCs w:val="20"/>
          <w:highlight w:val="yellow"/>
          <w:lang w:val="en-GB" w:eastAsia="en-GB"/>
        </w:rPr>
        <w:t>-</w:t>
      </w:r>
      <w:proofErr w:type="spellStart"/>
      <w:r w:rsidRPr="00F70716">
        <w:rPr>
          <w:rFonts w:ascii="Courier New" w:eastAsia="SimSun" w:hAnsi="Courier New" w:cs="Courier New"/>
          <w:sz w:val="14"/>
          <w:szCs w:val="20"/>
          <w:highlight w:val="yellow"/>
          <w:lang w:val="en-GB" w:eastAsia="en-GB"/>
        </w:rPr>
        <w:t>InfoPeriodicCSI</w:t>
      </w:r>
      <w:proofErr w:type="spellEnd"/>
      <w:r w:rsidRPr="00F70716">
        <w:rPr>
          <w:rFonts w:ascii="Courier New" w:eastAsia="SimSun" w:hAnsi="Courier New" w:cs="Courier New"/>
          <w:sz w:val="14"/>
          <w:szCs w:val="20"/>
          <w:highlight w:val="yellow"/>
          <w:lang w:val="en-GB" w:eastAsia="en-GB"/>
        </w:rPr>
        <w:t>-RS</w:t>
      </w:r>
      <w:r w:rsidRPr="00F70716">
        <w:rPr>
          <w:rFonts w:ascii="Courier New" w:eastAsia="SimSun" w:hAnsi="Courier New" w:cs="Courier New"/>
          <w:sz w:val="14"/>
          <w:szCs w:val="20"/>
          <w:lang w:val="en-GB" w:eastAsia="en-GB"/>
        </w:rPr>
        <w:t>              TCI-</w:t>
      </w:r>
      <w:proofErr w:type="spellStart"/>
      <w:r w:rsidRPr="00F70716">
        <w:rPr>
          <w:rFonts w:ascii="Courier New" w:eastAsia="SimSun" w:hAnsi="Courier New" w:cs="Courier New"/>
          <w:sz w:val="14"/>
          <w:szCs w:val="20"/>
          <w:lang w:val="en-GB" w:eastAsia="en-GB"/>
        </w:rPr>
        <w:t>StateId</w:t>
      </w:r>
      <w:proofErr w:type="spellEnd"/>
      <w:r w:rsidRPr="00F70716">
        <w:rPr>
          <w:rFonts w:ascii="Courier New" w:eastAsia="SimSun" w:hAnsi="Courier New" w:cs="Courier New"/>
          <w:sz w:val="14"/>
          <w:szCs w:val="20"/>
          <w:lang w:val="en-GB" w:eastAsia="en-GB"/>
        </w:rPr>
        <w:t xml:space="preserve">                                     </w:t>
      </w:r>
      <w:proofErr w:type="gramStart"/>
      <w:r w:rsidRPr="00F70716">
        <w:rPr>
          <w:rFonts w:ascii="Courier New" w:eastAsia="SimSun" w:hAnsi="Courier New" w:cs="Courier New"/>
          <w:sz w:val="14"/>
          <w:szCs w:val="20"/>
          <w:lang w:val="en-GB" w:eastAsia="en-GB"/>
        </w:rPr>
        <w:t xml:space="preserve">OPTIONAL,   </w:t>
      </w:r>
      <w:proofErr w:type="gramEnd"/>
      <w:r w:rsidRPr="00F70716">
        <w:rPr>
          <w:rFonts w:ascii="Courier New" w:eastAsia="SimSun" w:hAnsi="Courier New" w:cs="Courier New"/>
          <w:sz w:val="14"/>
          <w:szCs w:val="20"/>
          <w:lang w:val="en-GB" w:eastAsia="en-GB"/>
        </w:rPr>
        <w:t>-- Cond Periodic</w:t>
      </w:r>
    </w:p>
    <w:p w14:paraId="0B7CE77D"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    ...</w:t>
      </w:r>
    </w:p>
    <w:p w14:paraId="51C950AB" w14:textId="77777777" w:rsidR="004F77AD" w:rsidRPr="00F70716" w:rsidRDefault="004F77AD" w:rsidP="004F77AD">
      <w:pPr>
        <w:shd w:val="clear" w:color="auto" w:fill="E6E6E6"/>
        <w:overflowPunct w:val="0"/>
        <w:spacing w:after="0" w:line="240" w:lineRule="auto"/>
        <w:rPr>
          <w:rFonts w:ascii="Courier New" w:eastAsia="SimSun" w:hAnsi="Courier New" w:cs="Courier New"/>
          <w:sz w:val="14"/>
          <w:szCs w:val="20"/>
          <w:lang w:val="en-GB" w:eastAsia="en-GB"/>
        </w:rPr>
      </w:pPr>
      <w:r w:rsidRPr="00F70716">
        <w:rPr>
          <w:rFonts w:ascii="Courier New" w:eastAsia="SimSun" w:hAnsi="Courier New" w:cs="Courier New"/>
          <w:sz w:val="14"/>
          <w:szCs w:val="20"/>
          <w:lang w:val="en-GB" w:eastAsia="en-GB"/>
        </w:rPr>
        <w:t>}</w:t>
      </w:r>
    </w:p>
    <w:p w14:paraId="33289B0B" w14:textId="77777777" w:rsidR="004F77AD" w:rsidRPr="004F77AD" w:rsidRDefault="004F77AD" w:rsidP="004F77AD">
      <w:pPr>
        <w:spacing w:after="0" w:line="240" w:lineRule="auto"/>
        <w:rPr>
          <w:rFonts w:ascii="Calibri" w:eastAsia="Malgun Gothic" w:hAnsi="Calibri" w:cs="Calibri"/>
        </w:rPr>
      </w:pP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6979"/>
      </w:tblGrid>
      <w:tr w:rsidR="004C75DC" w14:paraId="4CBCF895" w14:textId="77777777" w:rsidTr="00D82CC5">
        <w:trPr>
          <w:trHeight w:val="168"/>
        </w:trPr>
        <w:tc>
          <w:tcPr>
            <w:tcW w:w="2770" w:type="dxa"/>
            <w:tcBorders>
              <w:top w:val="single" w:sz="4" w:space="0" w:color="auto"/>
              <w:left w:val="single" w:sz="4" w:space="0" w:color="auto"/>
              <w:bottom w:val="single" w:sz="4" w:space="0" w:color="auto"/>
              <w:right w:val="single" w:sz="4" w:space="0" w:color="auto"/>
            </w:tcBorders>
            <w:hideMark/>
          </w:tcPr>
          <w:p w14:paraId="22EA7708" w14:textId="77777777" w:rsidR="004C75DC" w:rsidRDefault="004C75DC">
            <w:pPr>
              <w:pStyle w:val="TAH"/>
              <w:rPr>
                <w:rFonts w:eastAsia="Times New Roman" w:cs="Times New Roman"/>
                <w:noProof/>
                <w:lang w:val="en-GB" w:eastAsia="ja-JP"/>
              </w:rPr>
            </w:pPr>
            <w:r>
              <w:rPr>
                <w:noProof/>
                <w:lang w:val="en-GB" w:eastAsia="ja-JP"/>
              </w:rPr>
              <w:t>Conditional Presence</w:t>
            </w:r>
          </w:p>
        </w:tc>
        <w:tc>
          <w:tcPr>
            <w:tcW w:w="6979" w:type="dxa"/>
            <w:tcBorders>
              <w:top w:val="single" w:sz="4" w:space="0" w:color="auto"/>
              <w:left w:val="single" w:sz="4" w:space="0" w:color="auto"/>
              <w:bottom w:val="single" w:sz="4" w:space="0" w:color="auto"/>
              <w:right w:val="single" w:sz="4" w:space="0" w:color="auto"/>
            </w:tcBorders>
            <w:hideMark/>
          </w:tcPr>
          <w:p w14:paraId="17E524AE" w14:textId="77777777" w:rsidR="004C75DC" w:rsidRDefault="004C75DC">
            <w:pPr>
              <w:pStyle w:val="TAH"/>
              <w:rPr>
                <w:noProof/>
                <w:lang w:val="en-GB" w:eastAsia="ja-JP"/>
              </w:rPr>
            </w:pPr>
            <w:r>
              <w:rPr>
                <w:noProof/>
                <w:lang w:val="en-GB" w:eastAsia="ja-JP"/>
              </w:rPr>
              <w:t>Explanation</w:t>
            </w:r>
          </w:p>
        </w:tc>
      </w:tr>
      <w:tr w:rsidR="004C75DC" w14:paraId="03B801F2" w14:textId="77777777" w:rsidTr="00D82CC5">
        <w:trPr>
          <w:trHeight w:val="342"/>
        </w:trPr>
        <w:tc>
          <w:tcPr>
            <w:tcW w:w="2770" w:type="dxa"/>
            <w:tcBorders>
              <w:top w:val="single" w:sz="4" w:space="0" w:color="auto"/>
              <w:left w:val="single" w:sz="4" w:space="0" w:color="auto"/>
              <w:bottom w:val="single" w:sz="4" w:space="0" w:color="auto"/>
              <w:right w:val="single" w:sz="4" w:space="0" w:color="auto"/>
            </w:tcBorders>
            <w:hideMark/>
          </w:tcPr>
          <w:p w14:paraId="08995003" w14:textId="77777777" w:rsidR="004C75DC" w:rsidRDefault="004C75DC">
            <w:pPr>
              <w:pStyle w:val="TAL"/>
              <w:rPr>
                <w:i/>
                <w:noProof/>
                <w:lang w:val="en-GB" w:eastAsia="ja-JP"/>
              </w:rPr>
            </w:pPr>
            <w:r>
              <w:rPr>
                <w:i/>
                <w:noProof/>
                <w:lang w:val="en-GB" w:eastAsia="ja-JP"/>
              </w:rPr>
              <w:t>Periodic</w:t>
            </w:r>
          </w:p>
        </w:tc>
        <w:tc>
          <w:tcPr>
            <w:tcW w:w="6979" w:type="dxa"/>
            <w:tcBorders>
              <w:top w:val="single" w:sz="4" w:space="0" w:color="auto"/>
              <w:left w:val="single" w:sz="4" w:space="0" w:color="auto"/>
              <w:bottom w:val="single" w:sz="4" w:space="0" w:color="auto"/>
              <w:right w:val="single" w:sz="4" w:space="0" w:color="auto"/>
            </w:tcBorders>
            <w:hideMark/>
          </w:tcPr>
          <w:p w14:paraId="7C9F3B6F" w14:textId="77777777" w:rsidR="004C75DC" w:rsidRDefault="004C75DC">
            <w:pPr>
              <w:pStyle w:val="TAL"/>
              <w:rPr>
                <w:noProof/>
                <w:lang w:val="en-GB" w:eastAsia="ja-JP"/>
              </w:rPr>
            </w:pPr>
            <w:r>
              <w:rPr>
                <w:noProof/>
                <w:lang w:val="en-GB" w:eastAsia="ja-JP"/>
              </w:rPr>
              <w:t xml:space="preserve">The field is optionally present, Need M, for periodic </w:t>
            </w:r>
            <w:r>
              <w:rPr>
                <w:i/>
                <w:noProof/>
                <w:lang w:val="en-GB" w:eastAsia="ja-JP"/>
              </w:rPr>
              <w:t>NZP-CSI-RS-Resources</w:t>
            </w:r>
            <w:r>
              <w:rPr>
                <w:noProof/>
                <w:lang w:val="en-GB" w:eastAsia="ja-JP"/>
              </w:rPr>
              <w:t xml:space="preserve"> (as indicated in </w:t>
            </w:r>
            <w:r>
              <w:rPr>
                <w:i/>
                <w:noProof/>
                <w:lang w:val="en-GB" w:eastAsia="ja-JP"/>
              </w:rPr>
              <w:t>CSI-ResourceConfig</w:t>
            </w:r>
            <w:r>
              <w:rPr>
                <w:noProof/>
                <w:lang w:val="en-GB" w:eastAsia="ja-JP"/>
              </w:rPr>
              <w:t>). The field is absent otherwise.</w:t>
            </w:r>
          </w:p>
        </w:tc>
      </w:tr>
    </w:tbl>
    <w:p w14:paraId="79B71A2A" w14:textId="77777777" w:rsidR="004C75DC" w:rsidRPr="004F77AD" w:rsidRDefault="004C75DC" w:rsidP="004F77AD">
      <w:pPr>
        <w:spacing w:after="0" w:line="240" w:lineRule="auto"/>
        <w:rPr>
          <w:rFonts w:ascii="Calibri" w:eastAsia="Malgun Gothic" w:hAnsi="Calibri" w:cs="Calibri"/>
        </w:rPr>
      </w:pPr>
    </w:p>
    <w:p w14:paraId="0EC5B860" w14:textId="1352C558" w:rsidR="007467E4" w:rsidRPr="00E43180" w:rsidRDefault="007467E4" w:rsidP="000E69B8">
      <w:pPr>
        <w:rPr>
          <w:rFonts w:ascii="Times New Roman" w:eastAsiaTheme="minorEastAsia" w:hAnsi="Times New Roman" w:cs="Times New Roman"/>
          <w:lang w:val="en-GB" w:eastAsia="x-none"/>
        </w:rPr>
      </w:pPr>
      <w:r w:rsidRPr="00E43180">
        <w:rPr>
          <w:rFonts w:ascii="Times New Roman" w:hAnsi="Times New Roman" w:cs="Times New Roman"/>
          <w:lang w:val="en-GB" w:eastAsia="x-none"/>
        </w:rPr>
        <w:t>Because this QCL information is optional parameter, a default QCL assumption should be defined when the parameter is absent.</w:t>
      </w:r>
      <w:r w:rsidRPr="00E43180">
        <w:rPr>
          <w:rFonts w:ascii="Times New Roman" w:eastAsiaTheme="minorEastAsia" w:hAnsi="Times New Roman" w:cs="Times New Roman"/>
          <w:lang w:val="en-GB" w:eastAsia="x-none"/>
        </w:rPr>
        <w:t xml:space="preserve"> Though </w:t>
      </w:r>
      <w:r w:rsidR="00934F51" w:rsidRPr="00E43180">
        <w:rPr>
          <w:rFonts w:ascii="Times New Roman" w:eastAsiaTheme="minorEastAsia" w:hAnsi="Times New Roman" w:cs="Times New Roman"/>
          <w:lang w:val="en-GB" w:eastAsia="x-none"/>
        </w:rPr>
        <w:t>the discussion was closed without agreement in Rel-15, it is obvious that the introduction of default can decrease RRC signalling overhead remarkably.</w:t>
      </w:r>
    </w:p>
    <w:tbl>
      <w:tblPr>
        <w:tblStyle w:val="TableGrid"/>
        <w:tblW w:w="0" w:type="auto"/>
        <w:tblLook w:val="04A0" w:firstRow="1" w:lastRow="0" w:firstColumn="1" w:lastColumn="0" w:noHBand="0" w:noVBand="1"/>
      </w:tblPr>
      <w:tblGrid>
        <w:gridCol w:w="9629"/>
      </w:tblGrid>
      <w:tr w:rsidR="007467E4" w:rsidRPr="00395180" w14:paraId="2C34EF5A" w14:textId="77777777" w:rsidTr="007467E4">
        <w:tc>
          <w:tcPr>
            <w:tcW w:w="9629" w:type="dxa"/>
          </w:tcPr>
          <w:p w14:paraId="6F216D26" w14:textId="77777777" w:rsidR="007467E4" w:rsidRDefault="007467E4" w:rsidP="007467E4">
            <w:pPr>
              <w:spacing w:after="0" w:line="240" w:lineRule="auto"/>
              <w:ind w:leftChars="180" w:left="396"/>
              <w:rPr>
                <w:rFonts w:ascii="Times" w:eastAsia="Batang" w:hAnsi="Times" w:cs="Times New Roman"/>
                <w:b/>
                <w:szCs w:val="24"/>
                <w:highlight w:val="green"/>
                <w:lang w:val="en-GB" w:eastAsia="x-none"/>
              </w:rPr>
            </w:pPr>
          </w:p>
          <w:p w14:paraId="45C84F0B" w14:textId="248340A1" w:rsidR="007467E4" w:rsidRPr="00BA25F5" w:rsidRDefault="007467E4" w:rsidP="007467E4">
            <w:pPr>
              <w:rPr>
                <w:rFonts w:ascii="Times New Roman" w:hAnsi="Times New Roman" w:cs="Times New Roman"/>
                <w:lang w:eastAsia="x-none"/>
              </w:rPr>
            </w:pPr>
            <w:r w:rsidRPr="00BA25F5">
              <w:rPr>
                <w:rStyle w:val="Hyperlink"/>
                <w:rFonts w:ascii="Times New Roman" w:hAnsi="Times New Roman" w:cs="Times New Roman"/>
                <w:b/>
                <w:bCs/>
              </w:rPr>
              <w:t>R1-1909416</w:t>
            </w:r>
            <w:r w:rsidRPr="00BA25F5">
              <w:rPr>
                <w:rFonts w:ascii="Times New Roman" w:hAnsi="Times New Roman" w:cs="Times New Roman"/>
                <w:lang w:eastAsia="x-none"/>
              </w:rPr>
              <w:tab/>
              <w:t>Default QCL assumption for periodic CSI-RS</w:t>
            </w:r>
            <w:r w:rsidRPr="00BA25F5">
              <w:rPr>
                <w:rFonts w:ascii="Times New Roman" w:hAnsi="Times New Roman" w:cs="Times New Roman"/>
                <w:lang w:eastAsia="x-none"/>
              </w:rPr>
              <w:tab/>
              <w:t>Nokia, NSB</w:t>
            </w:r>
          </w:p>
          <w:p w14:paraId="53DD97EC" w14:textId="69696AB4" w:rsidR="001C2A7C" w:rsidRPr="00BA25F5" w:rsidRDefault="00BF3367" w:rsidP="001C2A7C">
            <w:pPr>
              <w:pStyle w:val="B1"/>
              <w:ind w:left="0" w:firstLine="0"/>
              <w:rPr>
                <w:rFonts w:ascii="Times New Roman" w:eastAsia="Times New Roman" w:hAnsi="Times New Roman" w:cs="Times New Roman"/>
                <w:szCs w:val="20"/>
                <w:lang w:val="x-none"/>
              </w:rPr>
            </w:pPr>
            <w:r>
              <w:rPr>
                <w:rFonts w:ascii="Times New Roman" w:hAnsi="Times New Roman" w:cs="Times New Roman"/>
              </w:rPr>
              <w:t>Proposal: F</w:t>
            </w:r>
            <w:r w:rsidR="001C2A7C" w:rsidRPr="00E43180">
              <w:rPr>
                <w:rFonts w:ascii="Times New Roman" w:hAnsi="Times New Roman" w:cs="Times New Roman"/>
              </w:rPr>
              <w:t xml:space="preserve">or  a periodic CSI-RS resource in a </w:t>
            </w:r>
            <w:r w:rsidR="001C2A7C" w:rsidRPr="00E43180">
              <w:rPr>
                <w:rFonts w:ascii="Times New Roman" w:hAnsi="Times New Roman" w:cs="Times New Roman"/>
                <w:i/>
                <w:color w:val="000000"/>
              </w:rPr>
              <w:t>NZP-CSI-RS-</w:t>
            </w:r>
            <w:proofErr w:type="spellStart"/>
            <w:r w:rsidR="001C2A7C" w:rsidRPr="00E43180">
              <w:rPr>
                <w:rFonts w:ascii="Times New Roman" w:hAnsi="Times New Roman" w:cs="Times New Roman"/>
                <w:i/>
                <w:color w:val="000000"/>
              </w:rPr>
              <w:t>ResourceSet</w:t>
            </w:r>
            <w:proofErr w:type="spellEnd"/>
            <w:r w:rsidR="001C2A7C" w:rsidRPr="00E43180">
              <w:rPr>
                <w:rFonts w:ascii="Times New Roman" w:hAnsi="Times New Roman" w:cs="Times New Roman"/>
              </w:rPr>
              <w:t xml:space="preserve"> configured without higher layer parameter </w:t>
            </w:r>
            <w:proofErr w:type="spellStart"/>
            <w:r w:rsidR="001C2A7C" w:rsidRPr="00E43180">
              <w:rPr>
                <w:rFonts w:ascii="Times New Roman" w:hAnsi="Times New Roman" w:cs="Times New Roman"/>
                <w:i/>
              </w:rPr>
              <w:t>trs</w:t>
            </w:r>
            <w:proofErr w:type="spellEnd"/>
            <w:r w:rsidR="001C2A7C" w:rsidRPr="00E43180">
              <w:rPr>
                <w:rFonts w:ascii="Times New Roman" w:hAnsi="Times New Roman" w:cs="Times New Roman"/>
                <w:i/>
              </w:rPr>
              <w:t>-Info</w:t>
            </w:r>
            <w:r w:rsidR="001C2A7C" w:rsidRPr="00E43180">
              <w:rPr>
                <w:rFonts w:ascii="Times New Roman" w:hAnsi="Times New Roman" w:cs="Times New Roman"/>
              </w:rPr>
              <w:t xml:space="preserve"> and without the higher layer parameter </w:t>
            </w:r>
            <w:r w:rsidR="001C2A7C" w:rsidRPr="00E43180">
              <w:rPr>
                <w:rFonts w:ascii="Times New Roman" w:hAnsi="Times New Roman" w:cs="Times New Roman"/>
                <w:i/>
                <w:color w:val="000000"/>
              </w:rPr>
              <w:t>repetition,</w:t>
            </w:r>
            <w:r w:rsidR="001C2A7C" w:rsidRPr="00E43180">
              <w:rPr>
                <w:rFonts w:ascii="Times New Roman" w:hAnsi="Times New Roman" w:cs="Times New Roman"/>
              </w:rPr>
              <w:t xml:space="preserve"> if </w:t>
            </w:r>
            <w:proofErr w:type="spellStart"/>
            <w:r w:rsidR="001C2A7C" w:rsidRPr="00E43180">
              <w:rPr>
                <w:rFonts w:ascii="Times New Roman" w:hAnsi="Times New Roman" w:cs="Times New Roman"/>
                <w:i/>
              </w:rPr>
              <w:t>qcl</w:t>
            </w:r>
            <w:proofErr w:type="spellEnd"/>
            <w:r w:rsidR="001C2A7C" w:rsidRPr="00E43180">
              <w:rPr>
                <w:rFonts w:ascii="Times New Roman" w:hAnsi="Times New Roman" w:cs="Times New Roman"/>
                <w:i/>
              </w:rPr>
              <w:t>-</w:t>
            </w:r>
            <w:proofErr w:type="spellStart"/>
            <w:r w:rsidR="001C2A7C" w:rsidRPr="00E43180">
              <w:rPr>
                <w:rFonts w:ascii="Times New Roman" w:hAnsi="Times New Roman" w:cs="Times New Roman"/>
                <w:i/>
              </w:rPr>
              <w:t>InfoPeriodicCSI</w:t>
            </w:r>
            <w:proofErr w:type="spellEnd"/>
            <w:r w:rsidR="001C2A7C" w:rsidRPr="00E43180">
              <w:rPr>
                <w:rFonts w:ascii="Times New Roman" w:hAnsi="Times New Roman" w:cs="Times New Roman"/>
                <w:i/>
              </w:rPr>
              <w:t>-RS</w:t>
            </w:r>
            <w:r w:rsidR="001C2A7C" w:rsidRPr="00E43180">
              <w:rPr>
                <w:rFonts w:ascii="Times New Roman" w:hAnsi="Times New Roman" w:cs="Times New Roman"/>
              </w:rPr>
              <w:t xml:space="preserve"> is not configured for the CSI-RS resource, UE shall assume that the TCI state or QCL assumption for CSI-RS resource is identical to the TCI state or QCL assumption whichever applied for the latest received PDSCH scheduled with C-RNTI, MCS-C-RNTI, or CS-RNTI .</w:t>
            </w:r>
          </w:p>
          <w:p w14:paraId="5A5333A8" w14:textId="5EE95B17" w:rsidR="001C2A7C" w:rsidRPr="00E43180" w:rsidRDefault="00C940A4" w:rsidP="007467E4">
            <w:pPr>
              <w:rPr>
                <w:rFonts w:ascii="Times New Roman" w:hAnsi="Times New Roman" w:cs="Times New Roman"/>
                <w:b/>
                <w:lang w:val="x-none" w:eastAsia="x-none"/>
              </w:rPr>
            </w:pPr>
            <w:r w:rsidRPr="00E43180">
              <w:rPr>
                <w:rFonts w:ascii="Times New Roman" w:hAnsi="Times New Roman" w:cs="Times New Roman"/>
                <w:b/>
                <w:lang w:val="x-none" w:eastAsia="x-none"/>
              </w:rPr>
              <w:t>Conclusion</w:t>
            </w:r>
          </w:p>
          <w:p w14:paraId="5BAD8E32" w14:textId="1CB62B1C" w:rsidR="007467E4" w:rsidRPr="00E43180" w:rsidRDefault="007467E4" w:rsidP="00E43180">
            <w:r w:rsidRPr="00E43180">
              <w:rPr>
                <w:rFonts w:ascii="Times New Roman" w:hAnsi="Times New Roman" w:cs="Times New Roman"/>
                <w:lang w:eastAsia="x-none"/>
              </w:rPr>
              <w:t>No further discussion in Rel-15.</w:t>
            </w:r>
          </w:p>
        </w:tc>
      </w:tr>
    </w:tbl>
    <w:p w14:paraId="53D4D1B1" w14:textId="77777777" w:rsidR="007467E4" w:rsidRDefault="007467E4" w:rsidP="007467E4">
      <w:pPr>
        <w:rPr>
          <w:rStyle w:val="Hyperlink"/>
          <w:rFonts w:cs="Times"/>
          <w:b/>
          <w:bCs/>
        </w:rPr>
      </w:pPr>
    </w:p>
    <w:p w14:paraId="1613E6C2" w14:textId="0E2EDF06" w:rsidR="00B14324" w:rsidRPr="004E3F46" w:rsidRDefault="007467E4" w:rsidP="00B14324">
      <w:pPr>
        <w:rPr>
          <w:rFonts w:ascii="Times New Roman" w:eastAsiaTheme="minorEastAsia" w:hAnsi="Times New Roman" w:cs="Times New Roman"/>
          <w:lang w:val="en-GB" w:eastAsia="x-none"/>
        </w:rPr>
      </w:pPr>
      <w:r w:rsidRPr="004E3F46">
        <w:rPr>
          <w:rFonts w:ascii="Times New Roman" w:eastAsiaTheme="minorEastAsia" w:hAnsi="Times New Roman" w:cs="Times New Roman"/>
          <w:lang w:val="en-GB" w:eastAsia="x-none"/>
        </w:rPr>
        <w:t xml:space="preserve">In NR, </w:t>
      </w:r>
      <w:r w:rsidR="00C940A4" w:rsidRPr="004E3F46">
        <w:rPr>
          <w:rFonts w:ascii="Times New Roman" w:eastAsia="Malgun Gothic" w:hAnsi="Times New Roman" w:cs="Times New Roman"/>
          <w:lang w:val="en-GB" w:eastAsia="ko-KR"/>
        </w:rPr>
        <w:t xml:space="preserve">a </w:t>
      </w:r>
      <w:r w:rsidR="007A0F02" w:rsidRPr="004E3F46">
        <w:rPr>
          <w:rFonts w:ascii="Times New Roman" w:eastAsiaTheme="minorEastAsia" w:hAnsi="Times New Roman" w:cs="Times New Roman"/>
          <w:lang w:val="en-GB" w:eastAsia="x-none"/>
        </w:rPr>
        <w:t xml:space="preserve">UE </w:t>
      </w:r>
      <w:proofErr w:type="gramStart"/>
      <w:r w:rsidR="007A0F02" w:rsidRPr="004E3F46">
        <w:rPr>
          <w:rFonts w:ascii="Times New Roman" w:eastAsiaTheme="minorEastAsia" w:hAnsi="Times New Roman" w:cs="Times New Roman"/>
          <w:lang w:val="en-GB" w:eastAsia="x-none"/>
        </w:rPr>
        <w:t>ha</w:t>
      </w:r>
      <w:r w:rsidR="00C940A4" w:rsidRPr="00BC597C">
        <w:rPr>
          <w:rFonts w:ascii="Times New Roman" w:eastAsia="Malgun Gothic" w:hAnsi="Times New Roman" w:cs="Times New Roman"/>
          <w:lang w:val="en-GB" w:eastAsia="ko-KR"/>
        </w:rPr>
        <w:t>s</w:t>
      </w:r>
      <w:r w:rsidR="007A0F02" w:rsidRPr="004E3F46">
        <w:rPr>
          <w:rFonts w:ascii="Times New Roman" w:eastAsiaTheme="minorEastAsia" w:hAnsi="Times New Roman" w:cs="Times New Roman"/>
          <w:lang w:val="en-GB" w:eastAsia="x-none"/>
        </w:rPr>
        <w:t xml:space="preserve"> to</w:t>
      </w:r>
      <w:proofErr w:type="gramEnd"/>
      <w:r w:rsidR="007A0F02" w:rsidRPr="004E3F46">
        <w:rPr>
          <w:rFonts w:ascii="Times New Roman" w:eastAsiaTheme="minorEastAsia" w:hAnsi="Times New Roman" w:cs="Times New Roman"/>
          <w:lang w:val="en-GB" w:eastAsia="x-none"/>
        </w:rPr>
        <w:t xml:space="preserve"> be configured with</w:t>
      </w:r>
      <w:r w:rsidRPr="004E3F46">
        <w:rPr>
          <w:rFonts w:ascii="Times New Roman" w:eastAsiaTheme="minorEastAsia" w:hAnsi="Times New Roman" w:cs="Times New Roman"/>
          <w:lang w:val="en-GB" w:eastAsia="x-none"/>
        </w:rPr>
        <w:t xml:space="preserve"> up to </w:t>
      </w:r>
      <w:r w:rsidR="00C84325" w:rsidRPr="004E3F46">
        <w:rPr>
          <w:rFonts w:ascii="Times New Roman" w:eastAsiaTheme="minorEastAsia" w:hAnsi="Times New Roman" w:cs="Times New Roman"/>
          <w:lang w:val="en-GB" w:eastAsia="x-none"/>
        </w:rPr>
        <w:t xml:space="preserve">32 </w:t>
      </w:r>
      <w:r w:rsidRPr="004E3F46">
        <w:rPr>
          <w:rFonts w:ascii="Times New Roman" w:eastAsiaTheme="minorEastAsia" w:hAnsi="Times New Roman" w:cs="Times New Roman"/>
          <w:lang w:val="en-GB" w:eastAsia="x-none"/>
        </w:rPr>
        <w:t xml:space="preserve">SSBs, in order to support TRS or CSI-RS for CSI computation, UE have to be configured with up to </w:t>
      </w:r>
      <w:r w:rsidR="007A0F02" w:rsidRPr="004E3F46">
        <w:rPr>
          <w:rFonts w:ascii="Times New Roman" w:eastAsiaTheme="minorEastAsia" w:hAnsi="Times New Roman" w:cs="Times New Roman"/>
          <w:lang w:val="en-GB" w:eastAsia="x-none"/>
        </w:rPr>
        <w:t>32</w:t>
      </w:r>
      <w:r w:rsidRPr="004E3F46">
        <w:rPr>
          <w:rFonts w:ascii="Times New Roman" w:eastAsiaTheme="minorEastAsia" w:hAnsi="Times New Roman" w:cs="Times New Roman"/>
          <w:lang w:val="en-GB" w:eastAsia="x-none"/>
        </w:rPr>
        <w:t xml:space="preserve"> TRSs and</w:t>
      </w:r>
      <w:r w:rsidR="005A1C02" w:rsidRPr="004E3F46">
        <w:rPr>
          <w:rFonts w:ascii="Times New Roman" w:eastAsiaTheme="minorEastAsia" w:hAnsi="Times New Roman" w:cs="Times New Roman"/>
          <w:lang w:val="en-GB" w:eastAsia="x-none"/>
        </w:rPr>
        <w:t>/or</w:t>
      </w:r>
      <w:r w:rsidRPr="004E3F46">
        <w:rPr>
          <w:rFonts w:ascii="Times New Roman" w:eastAsiaTheme="minorEastAsia" w:hAnsi="Times New Roman" w:cs="Times New Roman"/>
          <w:lang w:val="en-GB" w:eastAsia="x-none"/>
        </w:rPr>
        <w:t xml:space="preserve"> </w:t>
      </w:r>
      <w:r w:rsidR="007A0F02" w:rsidRPr="004E3F46">
        <w:rPr>
          <w:rFonts w:ascii="Times New Roman" w:eastAsiaTheme="minorEastAsia" w:hAnsi="Times New Roman" w:cs="Times New Roman"/>
          <w:lang w:val="en-GB" w:eastAsia="x-none"/>
        </w:rPr>
        <w:t>32</w:t>
      </w:r>
      <w:r w:rsidRPr="004E3F46">
        <w:rPr>
          <w:rFonts w:ascii="Times New Roman" w:eastAsiaTheme="minorEastAsia" w:hAnsi="Times New Roman" w:cs="Times New Roman"/>
          <w:lang w:val="en-GB" w:eastAsia="x-none"/>
        </w:rPr>
        <w:t xml:space="preserve"> CSI-RS resource</w:t>
      </w:r>
      <w:r w:rsidR="001C2A7C" w:rsidRPr="004E3F46">
        <w:rPr>
          <w:rFonts w:ascii="Times New Roman" w:eastAsiaTheme="minorEastAsia" w:hAnsi="Times New Roman" w:cs="Times New Roman"/>
          <w:lang w:val="en-GB" w:eastAsia="x-none"/>
        </w:rPr>
        <w:t>s or resource</w:t>
      </w:r>
      <w:r w:rsidRPr="004E3F46">
        <w:rPr>
          <w:rFonts w:ascii="Times New Roman" w:eastAsiaTheme="minorEastAsia" w:hAnsi="Times New Roman" w:cs="Times New Roman"/>
          <w:lang w:val="en-GB" w:eastAsia="x-none"/>
        </w:rPr>
        <w:t xml:space="preserve"> set</w:t>
      </w:r>
      <w:r w:rsidR="001C2A7C" w:rsidRPr="004E3F46">
        <w:rPr>
          <w:rFonts w:ascii="Times New Roman" w:eastAsiaTheme="minorEastAsia" w:hAnsi="Times New Roman" w:cs="Times New Roman"/>
          <w:lang w:val="en-GB" w:eastAsia="x-none"/>
        </w:rPr>
        <w:t>s</w:t>
      </w:r>
      <w:r w:rsidRPr="004E3F46">
        <w:rPr>
          <w:rFonts w:ascii="Times New Roman" w:eastAsiaTheme="minorEastAsia" w:hAnsi="Times New Roman" w:cs="Times New Roman"/>
          <w:lang w:val="en-GB" w:eastAsia="x-none"/>
        </w:rPr>
        <w:t xml:space="preserve"> for CSI computation</w:t>
      </w:r>
      <w:r w:rsidR="007A0F02" w:rsidRPr="004E3F46">
        <w:rPr>
          <w:rFonts w:ascii="Times New Roman" w:eastAsiaTheme="minorEastAsia" w:hAnsi="Times New Roman" w:cs="Times New Roman"/>
          <w:lang w:val="en-GB" w:eastAsia="x-none"/>
        </w:rPr>
        <w:t xml:space="preserve"> without frequent RRC reconfiguration</w:t>
      </w:r>
      <w:r w:rsidRPr="004E3F46">
        <w:rPr>
          <w:rFonts w:ascii="Times New Roman" w:eastAsiaTheme="minorEastAsia" w:hAnsi="Times New Roman" w:cs="Times New Roman"/>
          <w:lang w:val="en-GB" w:eastAsia="x-none"/>
        </w:rPr>
        <w:t xml:space="preserve">. Since CSI-RS for CSI computation is mostly related to the active TCI states, only one CSI-RS resource set to be monitored by the UE, and gNB can automatically update the TCI state of the CSI-RS resource aligned with </w:t>
      </w:r>
      <w:r w:rsidR="00A200E8" w:rsidRPr="004E3F46">
        <w:rPr>
          <w:rFonts w:ascii="Times New Roman" w:eastAsiaTheme="minorEastAsia" w:hAnsi="Times New Roman" w:cs="Times New Roman"/>
          <w:lang w:val="en-GB" w:eastAsia="x-none"/>
        </w:rPr>
        <w:t xml:space="preserve">the active TCI states </w:t>
      </w:r>
      <w:r w:rsidR="003B06F4" w:rsidRPr="004E3F46">
        <w:rPr>
          <w:rFonts w:ascii="Times New Roman" w:eastAsiaTheme="minorEastAsia" w:hAnsi="Times New Roman" w:cs="Times New Roman"/>
          <w:lang w:val="en-GB" w:eastAsia="x-none"/>
        </w:rPr>
        <w:t xml:space="preserve">for </w:t>
      </w:r>
      <w:r w:rsidRPr="004E3F46">
        <w:rPr>
          <w:rFonts w:ascii="Times New Roman" w:eastAsiaTheme="minorEastAsia" w:hAnsi="Times New Roman" w:cs="Times New Roman"/>
          <w:lang w:val="en-GB" w:eastAsia="x-none"/>
        </w:rPr>
        <w:t xml:space="preserve">PDCCH or PDSCH. </w:t>
      </w:r>
      <w:r w:rsidR="00B14324" w:rsidRPr="004E3F46">
        <w:rPr>
          <w:rFonts w:ascii="Times New Roman" w:eastAsiaTheme="minorEastAsia" w:hAnsi="Times New Roman" w:cs="Times New Roman"/>
          <w:lang w:val="en-GB" w:eastAsia="x-none"/>
        </w:rPr>
        <w:t>Thus, if we allow default QCL of CSI-RS based on the TCI state of PDCCH or PDSCH, without configuring multiple CSI-RS resources, UE may only receive single CSI-RS resource with the corresponding PDSCH.</w:t>
      </w:r>
    </w:p>
    <w:p w14:paraId="4A2BEA20" w14:textId="62396A15" w:rsidR="00E532B8" w:rsidRPr="004E3F46" w:rsidRDefault="00E02B8A" w:rsidP="001D7845">
      <w:pPr>
        <w:rPr>
          <w:rFonts w:ascii="Times New Roman" w:eastAsia="Malgun Gothic" w:hAnsi="Times New Roman" w:cs="Times New Roman"/>
          <w:lang w:val="en-GB" w:eastAsia="ko-KR"/>
        </w:rPr>
      </w:pPr>
      <w:r w:rsidRPr="004E3F46">
        <w:rPr>
          <w:rFonts w:ascii="Times New Roman" w:eastAsiaTheme="minorEastAsia" w:hAnsi="Times New Roman" w:cs="Times New Roman"/>
          <w:lang w:val="en-GB" w:eastAsia="x-none"/>
        </w:rPr>
        <w:t xml:space="preserve">Two possible options can be considered. The first option is to make association to </w:t>
      </w:r>
      <w:r w:rsidR="00E840BD" w:rsidRPr="004E3F46">
        <w:rPr>
          <w:rFonts w:ascii="Times New Roman" w:eastAsiaTheme="minorEastAsia" w:hAnsi="Times New Roman" w:cs="Times New Roman"/>
          <w:lang w:val="en-GB" w:eastAsia="x-none"/>
        </w:rPr>
        <w:t xml:space="preserve">a </w:t>
      </w:r>
      <w:r w:rsidR="00BC0B1E" w:rsidRPr="004E3F46">
        <w:rPr>
          <w:rFonts w:ascii="Times New Roman" w:eastAsia="Malgun Gothic" w:hAnsi="Times New Roman" w:cs="Times New Roman"/>
          <w:lang w:val="en-GB" w:eastAsia="ko-KR"/>
        </w:rPr>
        <w:t>certain</w:t>
      </w:r>
      <w:r w:rsidR="00E840BD" w:rsidRPr="004E3F46">
        <w:rPr>
          <w:rFonts w:ascii="Times New Roman" w:eastAsiaTheme="minorEastAsia" w:hAnsi="Times New Roman" w:cs="Times New Roman"/>
          <w:lang w:val="en-GB" w:eastAsia="x-none"/>
        </w:rPr>
        <w:t xml:space="preserve"> </w:t>
      </w:r>
      <w:r w:rsidRPr="004E3F46">
        <w:rPr>
          <w:rFonts w:ascii="Times New Roman" w:eastAsiaTheme="minorEastAsia" w:hAnsi="Times New Roman" w:cs="Times New Roman"/>
          <w:lang w:val="en-GB" w:eastAsia="x-none"/>
        </w:rPr>
        <w:t>CORESET</w:t>
      </w:r>
      <w:r w:rsidR="00E840BD" w:rsidRPr="004E3F46">
        <w:rPr>
          <w:rFonts w:ascii="Times New Roman" w:eastAsiaTheme="minorEastAsia" w:hAnsi="Times New Roman" w:cs="Times New Roman"/>
          <w:lang w:val="en-GB" w:eastAsia="x-none"/>
        </w:rPr>
        <w:t xml:space="preserve"> associated</w:t>
      </w:r>
      <w:r w:rsidR="003A171D" w:rsidRPr="004E3F46">
        <w:rPr>
          <w:rFonts w:ascii="Times New Roman" w:eastAsiaTheme="minorEastAsia" w:hAnsi="Times New Roman" w:cs="Times New Roman"/>
          <w:lang w:val="en-GB" w:eastAsia="x-none"/>
        </w:rPr>
        <w:t xml:space="preserve">. This gives a </w:t>
      </w:r>
      <w:r w:rsidR="00014F8C" w:rsidRPr="004E3F46">
        <w:rPr>
          <w:rFonts w:ascii="Times New Roman" w:eastAsiaTheme="minorEastAsia" w:hAnsi="Times New Roman" w:cs="Times New Roman"/>
          <w:lang w:val="en-GB" w:eastAsia="x-none"/>
        </w:rPr>
        <w:t>solid reference to the UE</w:t>
      </w:r>
      <w:r w:rsidR="00BC0B1E" w:rsidRPr="004E3F46">
        <w:rPr>
          <w:rFonts w:ascii="Times New Roman" w:eastAsia="Malgun Gothic" w:hAnsi="Times New Roman" w:cs="Times New Roman"/>
          <w:lang w:val="en-GB" w:eastAsia="ko-KR"/>
        </w:rPr>
        <w:t xml:space="preserve"> and good to be used when long term measurement is required.</w:t>
      </w:r>
      <w:r w:rsidR="00412C72" w:rsidRPr="004E3F46">
        <w:rPr>
          <w:rFonts w:ascii="Times New Roman" w:eastAsia="Malgun Gothic" w:hAnsi="Times New Roman" w:cs="Times New Roman"/>
          <w:lang w:val="en-GB" w:eastAsia="ko-KR"/>
        </w:rPr>
        <w:t xml:space="preserve"> </w:t>
      </w:r>
      <w:r w:rsidR="00BC0B1E" w:rsidRPr="004E3F46">
        <w:rPr>
          <w:rFonts w:ascii="Times New Roman" w:eastAsia="Malgun Gothic" w:hAnsi="Times New Roman" w:cs="Times New Roman"/>
          <w:lang w:val="en-GB" w:eastAsia="ko-KR"/>
        </w:rPr>
        <w:t>In other hand, the option is hard to</w:t>
      </w:r>
      <w:r w:rsidR="00441527" w:rsidRPr="004E3F46">
        <w:rPr>
          <w:rFonts w:ascii="Times New Roman" w:eastAsiaTheme="minorEastAsia" w:hAnsi="Times New Roman" w:cs="Times New Roman"/>
          <w:lang w:val="en-GB" w:eastAsia="x-none"/>
        </w:rPr>
        <w:t xml:space="preserve"> reflect the TCI update for PDSCH </w:t>
      </w:r>
      <w:r w:rsidR="009542A8" w:rsidRPr="004E3F46">
        <w:rPr>
          <w:rFonts w:ascii="Times New Roman" w:eastAsiaTheme="minorEastAsia" w:hAnsi="Times New Roman" w:cs="Times New Roman"/>
          <w:lang w:val="en-GB" w:eastAsia="x-none"/>
        </w:rPr>
        <w:t xml:space="preserve">by PDCCH. The second option is to inherit TCI or QCL assumption for PDSCH to the CSI-RS. </w:t>
      </w:r>
      <w:r w:rsidR="00112B66" w:rsidRPr="004E3F46">
        <w:rPr>
          <w:rFonts w:ascii="Times New Roman" w:eastAsiaTheme="minorEastAsia" w:hAnsi="Times New Roman" w:cs="Times New Roman"/>
          <w:lang w:val="en-GB" w:eastAsia="x-none"/>
        </w:rPr>
        <w:t xml:space="preserve">This option provides a common UE behaviour </w:t>
      </w:r>
      <w:r w:rsidR="00A65A15" w:rsidRPr="004E3F46">
        <w:rPr>
          <w:rFonts w:ascii="Times New Roman" w:eastAsiaTheme="minorEastAsia" w:hAnsi="Times New Roman" w:cs="Times New Roman"/>
          <w:lang w:val="en-GB" w:eastAsia="x-none"/>
        </w:rPr>
        <w:t xml:space="preserve">regardless of </w:t>
      </w:r>
      <w:r w:rsidR="00421DA6" w:rsidRPr="004E3F46">
        <w:rPr>
          <w:rFonts w:ascii="Times New Roman" w:eastAsiaTheme="minorEastAsia" w:hAnsi="Times New Roman" w:cs="Times New Roman"/>
          <w:lang w:val="en-GB" w:eastAsia="x-none"/>
        </w:rPr>
        <w:t xml:space="preserve">TCI state/QCL assumption applied to PDSCH. (both for </w:t>
      </w:r>
      <w:r w:rsidR="009542A8" w:rsidRPr="004E3F46">
        <w:rPr>
          <w:rFonts w:ascii="Times New Roman" w:eastAsiaTheme="minorEastAsia" w:hAnsi="Times New Roman" w:cs="Times New Roman"/>
          <w:lang w:val="en-GB" w:eastAsia="x-none"/>
        </w:rPr>
        <w:t xml:space="preserve">default QCL assumption for PDSCH or </w:t>
      </w:r>
      <w:r w:rsidR="00421DA6" w:rsidRPr="004E3F46">
        <w:rPr>
          <w:rFonts w:ascii="Times New Roman" w:eastAsiaTheme="minorEastAsia" w:hAnsi="Times New Roman" w:cs="Times New Roman"/>
          <w:lang w:val="en-GB" w:eastAsia="x-none"/>
        </w:rPr>
        <w:t xml:space="preserve">TCI states indicated by </w:t>
      </w:r>
      <w:r w:rsidR="009542A8" w:rsidRPr="004E3F46">
        <w:rPr>
          <w:rFonts w:ascii="Times New Roman" w:eastAsiaTheme="minorEastAsia" w:hAnsi="Times New Roman" w:cs="Times New Roman"/>
          <w:lang w:val="en-GB" w:eastAsia="x-none"/>
        </w:rPr>
        <w:t xml:space="preserve">TCI </w:t>
      </w:r>
      <w:r w:rsidR="00421DA6" w:rsidRPr="004E3F46">
        <w:rPr>
          <w:rFonts w:ascii="Times New Roman" w:eastAsiaTheme="minorEastAsia" w:hAnsi="Times New Roman" w:cs="Times New Roman"/>
          <w:lang w:val="en-GB" w:eastAsia="x-none"/>
        </w:rPr>
        <w:t>codepoint in DCI)</w:t>
      </w:r>
      <w:r w:rsidR="00FE54DE" w:rsidRPr="004E3F46">
        <w:rPr>
          <w:rFonts w:ascii="Times New Roman" w:eastAsiaTheme="minorEastAsia" w:hAnsi="Times New Roman" w:cs="Times New Roman"/>
          <w:lang w:val="en-GB" w:eastAsia="x-none"/>
        </w:rPr>
        <w:t xml:space="preserve">. Also, even without any reception of PDSCH, </w:t>
      </w:r>
      <w:r w:rsidR="00D07414" w:rsidRPr="004E3F46">
        <w:rPr>
          <w:rFonts w:ascii="Times New Roman" w:eastAsiaTheme="minorEastAsia" w:hAnsi="Times New Roman" w:cs="Times New Roman"/>
          <w:lang w:val="en-GB" w:eastAsia="x-none"/>
        </w:rPr>
        <w:t xml:space="preserve">NR specification </w:t>
      </w:r>
      <w:r w:rsidR="00CE7CB2" w:rsidRPr="004E3F46">
        <w:rPr>
          <w:rFonts w:ascii="Times New Roman" w:eastAsiaTheme="minorEastAsia" w:hAnsi="Times New Roman" w:cs="Times New Roman"/>
          <w:lang w:val="en-GB" w:eastAsia="x-none"/>
        </w:rPr>
        <w:t xml:space="preserve">specifies UE assumption for QCL to be applied any potential PDSCH at the time instance. </w:t>
      </w:r>
    </w:p>
    <w:p w14:paraId="68B073F9" w14:textId="77777777" w:rsidR="003E596F" w:rsidRPr="004E3F46" w:rsidRDefault="00E532B8" w:rsidP="001D7845">
      <w:pPr>
        <w:rPr>
          <w:rFonts w:ascii="Times New Roman" w:eastAsia="Malgun Gothic" w:hAnsi="Times New Roman" w:cs="Times New Roman"/>
          <w:lang w:val="en-GB" w:eastAsia="ko-KR"/>
        </w:rPr>
      </w:pPr>
      <w:r w:rsidRPr="004E3F46">
        <w:rPr>
          <w:rFonts w:ascii="Times New Roman" w:eastAsia="Malgun Gothic" w:hAnsi="Times New Roman" w:cs="Times New Roman"/>
          <w:lang w:val="en-GB" w:eastAsia="ko-KR"/>
        </w:rPr>
        <w:t xml:space="preserve">From the investigation, </w:t>
      </w:r>
      <w:r w:rsidR="003E596F" w:rsidRPr="004E3F46">
        <w:rPr>
          <w:rFonts w:ascii="Times New Roman" w:eastAsia="Malgun Gothic" w:hAnsi="Times New Roman" w:cs="Times New Roman"/>
          <w:lang w:val="en-GB" w:eastAsia="ko-KR"/>
        </w:rPr>
        <w:t xml:space="preserve">we can consider two options for different channels. </w:t>
      </w:r>
    </w:p>
    <w:p w14:paraId="2898E120" w14:textId="74BEF0D3" w:rsidR="00A21359" w:rsidRDefault="003E596F" w:rsidP="001D7845">
      <w:pPr>
        <w:rPr>
          <w:rFonts w:ascii="Times New Roman" w:eastAsia="Malgun Gothic" w:hAnsi="Times New Roman" w:cs="Times New Roman"/>
          <w:lang w:val="en-GB"/>
        </w:rPr>
      </w:pPr>
      <w:r w:rsidRPr="004E3F46">
        <w:rPr>
          <w:rFonts w:ascii="Times New Roman" w:eastAsia="Malgun Gothic" w:hAnsi="Times New Roman" w:cs="Times New Roman"/>
          <w:lang w:val="en-GB" w:eastAsia="ko-KR"/>
        </w:rPr>
        <w:t>R</w:t>
      </w:r>
      <w:r w:rsidR="00B22A19" w:rsidRPr="004E3F46">
        <w:rPr>
          <w:rFonts w:ascii="Times New Roman" w:eastAsia="Malgun Gothic" w:hAnsi="Times New Roman" w:cs="Times New Roman"/>
          <w:lang w:val="en-GB" w:eastAsia="ko-KR"/>
        </w:rPr>
        <w:t>egarding to TRS, the main functionality of TRS is to obtain long-term channel statistics, one solid reference is more efficient instead of tacking the change of active beam frequently</w:t>
      </w:r>
      <w:r w:rsidR="00450B87" w:rsidRPr="004E3F46">
        <w:rPr>
          <w:rFonts w:ascii="Times New Roman" w:eastAsia="Malgun Gothic" w:hAnsi="Times New Roman" w:cs="Times New Roman"/>
          <w:lang w:val="en-GB" w:eastAsia="ko-KR"/>
        </w:rPr>
        <w:t xml:space="preserve">, and the first option looks reasonable. </w:t>
      </w:r>
    </w:p>
    <w:p w14:paraId="69E7C02A" w14:textId="1E1D35FA" w:rsidR="00E532B8" w:rsidRPr="004E3F46" w:rsidRDefault="00450B87" w:rsidP="001D7845">
      <w:pPr>
        <w:rPr>
          <w:rFonts w:ascii="Times New Roman" w:eastAsia="Malgun Gothic" w:hAnsi="Times New Roman" w:cs="Times New Roman"/>
          <w:lang w:val="en-GB" w:eastAsia="ko-KR"/>
        </w:rPr>
      </w:pPr>
      <w:r w:rsidRPr="004E3F46">
        <w:rPr>
          <w:rFonts w:ascii="Times New Roman" w:eastAsia="Malgun Gothic" w:hAnsi="Times New Roman" w:cs="Times New Roman"/>
          <w:lang w:val="en-GB" w:eastAsia="ko-KR"/>
        </w:rPr>
        <w:t>F</w:t>
      </w:r>
      <w:r w:rsidR="00E532B8" w:rsidRPr="004E3F46">
        <w:rPr>
          <w:rFonts w:ascii="Times New Roman" w:eastAsia="Malgun Gothic" w:hAnsi="Times New Roman" w:cs="Times New Roman"/>
          <w:lang w:val="en-GB" w:eastAsia="ko-KR"/>
        </w:rPr>
        <w:t xml:space="preserve">or CSI-RS for CSI computation, </w:t>
      </w:r>
      <w:r w:rsidR="00BB6BC2" w:rsidRPr="004E3F46">
        <w:rPr>
          <w:rFonts w:ascii="Times New Roman" w:eastAsia="Malgun Gothic" w:hAnsi="Times New Roman" w:cs="Times New Roman"/>
          <w:lang w:val="en-GB" w:eastAsia="ko-KR"/>
        </w:rPr>
        <w:t>CSI computation should reflect the active channel status</w:t>
      </w:r>
      <w:r w:rsidR="00C14937" w:rsidRPr="004E3F46">
        <w:rPr>
          <w:rFonts w:ascii="Times New Roman" w:eastAsia="Malgun Gothic" w:hAnsi="Times New Roman" w:cs="Times New Roman"/>
          <w:lang w:val="en-GB" w:eastAsia="ko-KR"/>
        </w:rPr>
        <w:t xml:space="preserve"> and for CSI report, </w:t>
      </w:r>
      <w:r w:rsidR="00196F35" w:rsidRPr="004E3F46">
        <w:rPr>
          <w:rFonts w:ascii="Times New Roman" w:eastAsia="Malgun Gothic" w:hAnsi="Times New Roman" w:cs="Times New Roman"/>
          <w:lang w:val="en-GB" w:eastAsia="ko-KR"/>
        </w:rPr>
        <w:t xml:space="preserve">if </w:t>
      </w:r>
      <w:proofErr w:type="spellStart"/>
      <w:r w:rsidR="008A2232" w:rsidRPr="004E3F46">
        <w:rPr>
          <w:rFonts w:ascii="Times New Roman" w:hAnsi="Times New Roman" w:cs="Times New Roman"/>
          <w:i/>
          <w:lang w:val="en-GB" w:eastAsia="x-none"/>
        </w:rPr>
        <w:t>timeRestriction</w:t>
      </w:r>
      <w:proofErr w:type="spellEnd"/>
      <w:r w:rsidR="008A2232" w:rsidRPr="004E3F46">
        <w:rPr>
          <w:rFonts w:ascii="Times New Roman" w:eastAsia="Malgun Gothic" w:hAnsi="Times New Roman" w:cs="Times New Roman"/>
          <w:lang w:val="en-GB" w:eastAsia="ko-KR"/>
        </w:rPr>
        <w:t xml:space="preserve"> </w:t>
      </w:r>
      <w:r w:rsidR="00196F35" w:rsidRPr="004E3F46">
        <w:rPr>
          <w:rFonts w:ascii="Times New Roman" w:eastAsia="Malgun Gothic" w:hAnsi="Times New Roman" w:cs="Times New Roman"/>
          <w:lang w:val="en-GB" w:eastAsia="ko-KR"/>
        </w:rPr>
        <w:t>set to enable, t</w:t>
      </w:r>
      <w:r w:rsidR="007F4FB8" w:rsidRPr="004E3F46">
        <w:rPr>
          <w:rFonts w:ascii="Times New Roman" w:eastAsia="Malgun Gothic" w:hAnsi="Times New Roman" w:cs="Times New Roman"/>
          <w:lang w:val="en-GB" w:eastAsia="ko-KR"/>
        </w:rPr>
        <w:t xml:space="preserve">he </w:t>
      </w:r>
      <w:r w:rsidR="00196F35" w:rsidRPr="004E3F46">
        <w:rPr>
          <w:rFonts w:ascii="Times New Roman" w:eastAsia="Malgun Gothic" w:hAnsi="Times New Roman" w:cs="Times New Roman"/>
          <w:lang w:val="en-GB" w:eastAsia="ko-KR"/>
        </w:rPr>
        <w:t xml:space="preserve">inconsistency from the </w:t>
      </w:r>
      <w:r w:rsidR="007F4FB8" w:rsidRPr="004E3F46">
        <w:rPr>
          <w:rFonts w:ascii="Times New Roman" w:eastAsia="Malgun Gothic" w:hAnsi="Times New Roman" w:cs="Times New Roman"/>
          <w:lang w:val="en-GB" w:eastAsia="ko-KR"/>
        </w:rPr>
        <w:t>automatic update of TCI state</w:t>
      </w:r>
      <w:r w:rsidR="00196F35" w:rsidRPr="004E3F46">
        <w:rPr>
          <w:rFonts w:ascii="Times New Roman" w:eastAsia="Malgun Gothic" w:hAnsi="Times New Roman" w:cs="Times New Roman"/>
          <w:lang w:val="en-GB" w:eastAsia="ko-KR"/>
        </w:rPr>
        <w:t xml:space="preserve"> </w:t>
      </w:r>
      <w:r w:rsidR="00A21359" w:rsidRPr="004E3F46">
        <w:rPr>
          <w:rFonts w:ascii="Times New Roman" w:eastAsia="Malgun Gothic" w:hAnsi="Times New Roman" w:cs="Times New Roman"/>
          <w:lang w:val="en-GB" w:eastAsia="ko-KR"/>
        </w:rPr>
        <w:t>can be avoided</w:t>
      </w:r>
      <w:r w:rsidR="008A2232" w:rsidRPr="004E3F46">
        <w:rPr>
          <w:rFonts w:ascii="Times New Roman" w:eastAsia="Malgun Gothic" w:hAnsi="Times New Roman" w:cs="Times New Roman"/>
          <w:lang w:val="en-GB" w:eastAsia="ko-KR"/>
        </w:rPr>
        <w:t xml:space="preserve">, </w:t>
      </w:r>
      <w:r w:rsidR="00A21359" w:rsidRPr="004E3F46">
        <w:rPr>
          <w:rFonts w:ascii="Times New Roman" w:eastAsia="Malgun Gothic" w:hAnsi="Times New Roman" w:cs="Times New Roman"/>
          <w:lang w:val="en-GB" w:eastAsia="ko-KR"/>
        </w:rPr>
        <w:t xml:space="preserve">so that </w:t>
      </w:r>
      <w:r w:rsidR="00E532B8" w:rsidRPr="004E3F46">
        <w:rPr>
          <w:rFonts w:ascii="Times New Roman" w:eastAsia="Malgun Gothic" w:hAnsi="Times New Roman" w:cs="Times New Roman"/>
          <w:lang w:val="en-GB" w:eastAsia="ko-KR"/>
        </w:rPr>
        <w:t xml:space="preserve">the second option </w:t>
      </w:r>
      <w:r w:rsidR="00CE0312" w:rsidRPr="004E3F46">
        <w:rPr>
          <w:rFonts w:ascii="Times New Roman" w:eastAsia="Malgun Gothic" w:hAnsi="Times New Roman" w:cs="Times New Roman"/>
          <w:lang w:val="en-GB" w:eastAsia="ko-KR"/>
        </w:rPr>
        <w:t xml:space="preserve">is proper option. </w:t>
      </w:r>
      <w:r w:rsidR="009F41DA" w:rsidRPr="004E3F46">
        <w:rPr>
          <w:rFonts w:ascii="Times New Roman" w:eastAsia="Malgun Gothic" w:hAnsi="Times New Roman" w:cs="Times New Roman"/>
          <w:lang w:val="en-GB" w:eastAsia="ko-KR"/>
        </w:rPr>
        <w:t xml:space="preserve"> </w:t>
      </w:r>
    </w:p>
    <w:p w14:paraId="3C29825A" w14:textId="77A24CC6" w:rsidR="001C2A7C" w:rsidRPr="004E3F46" w:rsidRDefault="00B9636C" w:rsidP="00B9636C">
      <w:pPr>
        <w:pStyle w:val="Caption"/>
        <w:rPr>
          <w:rFonts w:ascii="Times New Roman" w:hAnsi="Times New Roman" w:cs="Times New Roman"/>
          <w:b w:val="0"/>
          <w:lang w:val="en-GB"/>
        </w:rPr>
      </w:pPr>
      <w:bookmarkStart w:id="16" w:name="_Ref24107029"/>
      <w:bookmarkStart w:id="17" w:name="_Hlk24109926"/>
      <w:r w:rsidRPr="00B9636C">
        <w:rPr>
          <w:rFonts w:ascii="Times New Roman" w:hAnsi="Times New Roman" w:cs="Times New Roman"/>
        </w:rPr>
        <w:t xml:space="preserve">Proposal </w:t>
      </w:r>
      <w:r w:rsidRPr="00B9636C">
        <w:rPr>
          <w:rFonts w:ascii="Times New Roman" w:hAnsi="Times New Roman" w:cs="Times New Roman"/>
        </w:rPr>
        <w:fldChar w:fldCharType="begin"/>
      </w:r>
      <w:r w:rsidRPr="00B9636C">
        <w:rPr>
          <w:rFonts w:ascii="Times New Roman" w:hAnsi="Times New Roman" w:cs="Times New Roman"/>
        </w:rPr>
        <w:instrText xml:space="preserve"> SEQ Proposal \* ARABIC </w:instrText>
      </w:r>
      <w:r w:rsidRPr="00B9636C">
        <w:rPr>
          <w:rFonts w:ascii="Times New Roman" w:hAnsi="Times New Roman" w:cs="Times New Roman"/>
        </w:rPr>
        <w:fldChar w:fldCharType="separate"/>
      </w:r>
      <w:r w:rsidR="007F579F">
        <w:rPr>
          <w:rFonts w:ascii="Times New Roman" w:hAnsi="Times New Roman" w:cs="Times New Roman"/>
          <w:noProof/>
        </w:rPr>
        <w:t>9</w:t>
      </w:r>
      <w:r w:rsidRPr="00B9636C">
        <w:rPr>
          <w:rFonts w:ascii="Times New Roman" w:hAnsi="Times New Roman" w:cs="Times New Roman"/>
        </w:rPr>
        <w:fldChar w:fldCharType="end"/>
      </w:r>
      <w:r w:rsidR="001C2A7C" w:rsidRPr="00B9636C">
        <w:rPr>
          <w:rFonts w:ascii="Times New Roman" w:hAnsi="Times New Roman" w:cs="Times New Roman"/>
          <w:lang w:val="en-GB"/>
        </w:rPr>
        <w:t xml:space="preserve">: Support </w:t>
      </w:r>
      <w:r w:rsidR="008463AA" w:rsidRPr="004E3F46">
        <w:rPr>
          <w:rFonts w:ascii="Times New Roman" w:hAnsi="Times New Roman" w:cs="Times New Roman"/>
          <w:b w:val="0"/>
          <w:lang w:val="en-GB"/>
        </w:rPr>
        <w:t xml:space="preserve">following </w:t>
      </w:r>
      <w:r w:rsidR="001C2A7C" w:rsidRPr="004E3F46">
        <w:rPr>
          <w:rFonts w:ascii="Times New Roman" w:hAnsi="Times New Roman" w:cs="Times New Roman"/>
          <w:b w:val="0"/>
          <w:lang w:val="en-GB"/>
        </w:rPr>
        <w:t xml:space="preserve">default QCL assumption for periodic CSI-RS </w:t>
      </w:r>
      <w:r w:rsidR="00A94FD3" w:rsidRPr="004E3F46">
        <w:rPr>
          <w:rFonts w:ascii="Times New Roman" w:hAnsi="Times New Roman" w:cs="Times New Roman"/>
          <w:b w:val="0"/>
          <w:lang w:val="en-GB"/>
        </w:rPr>
        <w:t>when TCI state is not configured,</w:t>
      </w:r>
      <w:bookmarkEnd w:id="16"/>
    </w:p>
    <w:p w14:paraId="70D6ECE0" w14:textId="5F14FA32" w:rsidR="001C2A7C" w:rsidRPr="00B9636C" w:rsidRDefault="008463AA" w:rsidP="004E3F46">
      <w:pPr>
        <w:pStyle w:val="Caption"/>
        <w:numPr>
          <w:ilvl w:val="0"/>
          <w:numId w:val="3"/>
        </w:numPr>
        <w:rPr>
          <w:rFonts w:ascii="Times New Roman" w:hAnsi="Times New Roman" w:cs="Times New Roman"/>
          <w:sz w:val="20"/>
          <w:lang w:val="en-GB" w:eastAsia="ko-KR"/>
        </w:rPr>
      </w:pPr>
      <w:r w:rsidRPr="00B9636C">
        <w:rPr>
          <w:rFonts w:ascii="Times New Roman" w:hAnsi="Times New Roman" w:cs="Times New Roman"/>
          <w:lang w:val="en-GB"/>
        </w:rPr>
        <w:t xml:space="preserve">For TRS, </w:t>
      </w:r>
      <w:r w:rsidR="001C2A7C" w:rsidRPr="00B9636C">
        <w:rPr>
          <w:rFonts w:ascii="Times New Roman" w:hAnsi="Times New Roman" w:cs="Times New Roman"/>
          <w:lang w:val="en-GB"/>
        </w:rPr>
        <w:t>TCI state or QCL assumption for CSI-RS is identical to the TCI state or QCL assumption whichever applied for</w:t>
      </w:r>
      <w:r w:rsidRPr="00B9636C">
        <w:rPr>
          <w:rFonts w:ascii="Times New Roman" w:hAnsi="Times New Roman" w:cs="Times New Roman"/>
          <w:lang w:val="en-GB"/>
        </w:rPr>
        <w:t xml:space="preserve"> </w:t>
      </w:r>
      <w:r w:rsidR="001C2A7C" w:rsidRPr="00B9636C">
        <w:rPr>
          <w:rFonts w:ascii="Times New Roman" w:hAnsi="Times New Roman" w:cs="Times New Roman"/>
          <w:sz w:val="20"/>
          <w:lang w:val="en-GB" w:eastAsia="ko-KR"/>
        </w:rPr>
        <w:t>the CORESET</w:t>
      </w:r>
      <w:r w:rsidR="003377FB" w:rsidRPr="00B9636C">
        <w:rPr>
          <w:rFonts w:ascii="Times New Roman" w:hAnsi="Times New Roman" w:cs="Times New Roman"/>
          <w:lang w:val="en-GB"/>
        </w:rPr>
        <w:t xml:space="preserve"> with lowest ID in active BWP on the same CC</w:t>
      </w:r>
      <w:bookmarkStart w:id="18" w:name="_Hlk24110431"/>
      <w:r w:rsidR="001C2A7C" w:rsidRPr="00B9636C">
        <w:rPr>
          <w:rFonts w:ascii="Times New Roman" w:hAnsi="Times New Roman" w:cs="Times New Roman"/>
          <w:sz w:val="20"/>
          <w:lang w:val="en-GB" w:eastAsia="ko-KR"/>
        </w:rPr>
        <w:t xml:space="preserve"> </w:t>
      </w:r>
      <w:bookmarkEnd w:id="18"/>
    </w:p>
    <w:p w14:paraId="004A47F6" w14:textId="25A5BC92" w:rsidR="001C2A7C" w:rsidRPr="00B9636C" w:rsidRDefault="008463AA" w:rsidP="004E3F46">
      <w:pPr>
        <w:pStyle w:val="Caption"/>
        <w:numPr>
          <w:ilvl w:val="0"/>
          <w:numId w:val="3"/>
        </w:numPr>
        <w:rPr>
          <w:rFonts w:ascii="Times New Roman" w:hAnsi="Times New Roman" w:cs="Times New Roman"/>
          <w:sz w:val="20"/>
          <w:lang w:val="en-GB" w:eastAsia="ko-KR"/>
        </w:rPr>
      </w:pPr>
      <w:r w:rsidRPr="00B9636C">
        <w:rPr>
          <w:rFonts w:ascii="Times New Roman" w:hAnsi="Times New Roman" w:cs="Times New Roman"/>
          <w:sz w:val="20"/>
          <w:lang w:val="en-GB" w:eastAsia="ko-KR"/>
        </w:rPr>
        <w:t>For CSI-RS for CSI computation, TCI state or QCL assumption for CSI-RS is identical to the TCI state or QCL assumption whichever applied for</w:t>
      </w:r>
      <w:r w:rsidR="001C2A7C" w:rsidRPr="00B9636C">
        <w:rPr>
          <w:rFonts w:ascii="Times New Roman" w:hAnsi="Times New Roman" w:cs="Times New Roman"/>
          <w:sz w:val="20"/>
          <w:lang w:val="en-GB" w:eastAsia="ko-KR"/>
        </w:rPr>
        <w:t xml:space="preserve"> the latest PDSCH</w:t>
      </w:r>
      <w:r w:rsidR="001C2A7C" w:rsidRPr="00B9636C">
        <w:rPr>
          <w:rFonts w:ascii="Times New Roman" w:hAnsi="Times New Roman" w:cs="Times New Roman"/>
          <w:sz w:val="20"/>
          <w:lang w:eastAsia="ko-KR"/>
        </w:rPr>
        <w:t xml:space="preserve"> </w:t>
      </w:r>
      <w:r w:rsidR="001C2A7C" w:rsidRPr="00B9636C">
        <w:rPr>
          <w:rFonts w:ascii="Times New Roman" w:hAnsi="Times New Roman" w:cs="Times New Roman"/>
          <w:sz w:val="20"/>
          <w:lang w:val="en-GB" w:eastAsia="ko-KR"/>
        </w:rPr>
        <w:t>with C-RNTI, MCS-C-RNTI, or CS-RNTI</w:t>
      </w:r>
    </w:p>
    <w:bookmarkEnd w:id="17"/>
    <w:p w14:paraId="16CEEECF" w14:textId="0ECDD6AE" w:rsidR="001C2A7C" w:rsidRPr="004E3F46" w:rsidRDefault="001C2A7C" w:rsidP="004E3F46">
      <w:pPr>
        <w:pStyle w:val="ListParagraph"/>
        <w:ind w:left="760"/>
        <w:rPr>
          <w:lang w:val="en-GB"/>
        </w:rPr>
      </w:pPr>
    </w:p>
    <w:p w14:paraId="20CC41B8" w14:textId="7BBFFF8B" w:rsidR="00697788" w:rsidRPr="00891008" w:rsidRDefault="00B94278" w:rsidP="000E69B8">
      <w:pPr>
        <w:pStyle w:val="Heading2"/>
      </w:pPr>
      <w:r>
        <w:t>2.2. Beam Failure Recovery for SCell</w:t>
      </w:r>
    </w:p>
    <w:p w14:paraId="090B1E9E" w14:textId="77777777" w:rsidR="00D63A8B" w:rsidRPr="00891008" w:rsidRDefault="00D63A8B" w:rsidP="00F96930">
      <w:pPr>
        <w:pStyle w:val="Doc-text2"/>
        <w:rPr>
          <w:lang w:val="en-GB"/>
        </w:rPr>
      </w:pPr>
    </w:p>
    <w:p w14:paraId="57B93AD8" w14:textId="7E436CBF" w:rsidR="00842A65" w:rsidRDefault="001928E4" w:rsidP="000E69B8">
      <w:pPr>
        <w:pStyle w:val="Heading3"/>
      </w:pPr>
      <w:r>
        <w:t>2.2.</w:t>
      </w:r>
      <w:r w:rsidR="000E69B8">
        <w:t>1</w:t>
      </w:r>
      <w:r>
        <w:t xml:space="preserve"> On the configuration of </w:t>
      </w:r>
      <w:r w:rsidR="004E1CB0">
        <w:t>PUCCH-BFR</w:t>
      </w:r>
    </w:p>
    <w:p w14:paraId="650C9AAA" w14:textId="77777777" w:rsidR="00E61A0D" w:rsidRPr="006E325A" w:rsidRDefault="00E61A0D" w:rsidP="00E203DA">
      <w:pPr>
        <w:ind w:left="284"/>
        <w:rPr>
          <w:b/>
          <w:bCs/>
          <w:sz w:val="18"/>
          <w:lang w:val="en-GB" w:eastAsia="x-none"/>
        </w:rPr>
      </w:pPr>
      <w:r w:rsidRPr="006E325A">
        <w:rPr>
          <w:b/>
          <w:bCs/>
          <w:sz w:val="18"/>
          <w:highlight w:val="darkYellow"/>
          <w:lang w:val="en-GB" w:eastAsia="x-none"/>
        </w:rPr>
        <w:t>Working Assumption</w:t>
      </w:r>
    </w:p>
    <w:p w14:paraId="2F9663A5" w14:textId="77777777" w:rsidR="00E61A0D" w:rsidRPr="006E325A" w:rsidRDefault="00E61A0D" w:rsidP="00E203DA">
      <w:pPr>
        <w:pStyle w:val="0Maintext"/>
        <w:spacing w:after="0" w:afterAutospacing="0" w:line="240" w:lineRule="auto"/>
        <w:ind w:left="284" w:firstLine="0"/>
        <w:rPr>
          <w:sz w:val="18"/>
          <w:lang w:val="en-GB"/>
        </w:rPr>
      </w:pPr>
      <w:r w:rsidRPr="006E325A">
        <w:rPr>
          <w:sz w:val="18"/>
          <w:lang w:val="en-GB"/>
        </w:rPr>
        <w:t xml:space="preserve">In addition to previous agreement that PUCCH-BFR is configured in </w:t>
      </w:r>
      <w:proofErr w:type="spellStart"/>
      <w:r w:rsidRPr="006E325A">
        <w:rPr>
          <w:sz w:val="18"/>
          <w:lang w:val="en-GB"/>
        </w:rPr>
        <w:t>PCell</w:t>
      </w:r>
      <w:proofErr w:type="spellEnd"/>
      <w:r w:rsidRPr="006E325A">
        <w:rPr>
          <w:sz w:val="18"/>
          <w:lang w:val="en-GB"/>
        </w:rPr>
        <w:t>/</w:t>
      </w:r>
      <w:proofErr w:type="spellStart"/>
      <w:r w:rsidRPr="006E325A">
        <w:rPr>
          <w:sz w:val="18"/>
          <w:lang w:val="en-GB"/>
        </w:rPr>
        <w:t>PSCell</w:t>
      </w:r>
      <w:proofErr w:type="spellEnd"/>
      <w:r w:rsidRPr="006E325A">
        <w:rPr>
          <w:sz w:val="18"/>
          <w:lang w:val="en-GB"/>
        </w:rPr>
        <w:t>, it is also agreed that PUCCH-BFR can be configured in PUCCH-SCell if PUCCH group is configured</w:t>
      </w:r>
    </w:p>
    <w:p w14:paraId="37797C65" w14:textId="77777777" w:rsidR="00E61A0D" w:rsidRPr="006E325A" w:rsidRDefault="00E61A0D" w:rsidP="00E203DA">
      <w:pPr>
        <w:pStyle w:val="0Maintext"/>
        <w:numPr>
          <w:ilvl w:val="0"/>
          <w:numId w:val="50"/>
        </w:numPr>
        <w:spacing w:after="0" w:afterAutospacing="0" w:line="240" w:lineRule="auto"/>
        <w:ind w:left="1364"/>
        <w:rPr>
          <w:sz w:val="18"/>
          <w:lang w:val="en-GB"/>
        </w:rPr>
      </w:pPr>
      <w:r w:rsidRPr="006E325A">
        <w:rPr>
          <w:sz w:val="18"/>
          <w:lang w:val="en-GB" w:eastAsia="zh-CN"/>
        </w:rPr>
        <w:t>For non-DC case, down-select one of the following alternatives in RAN1#99</w:t>
      </w:r>
    </w:p>
    <w:p w14:paraId="4AA60529" w14:textId="77777777" w:rsidR="00E61A0D" w:rsidRPr="006E325A" w:rsidRDefault="00E61A0D" w:rsidP="00E203DA">
      <w:pPr>
        <w:pStyle w:val="0Maintext"/>
        <w:numPr>
          <w:ilvl w:val="1"/>
          <w:numId w:val="50"/>
        </w:numPr>
        <w:spacing w:after="0" w:afterAutospacing="0" w:line="240" w:lineRule="auto"/>
        <w:ind w:left="2084"/>
        <w:rPr>
          <w:sz w:val="18"/>
          <w:lang w:val="en-GB"/>
        </w:rPr>
      </w:pPr>
      <w:r w:rsidRPr="006E325A">
        <w:rPr>
          <w:sz w:val="18"/>
          <w:lang w:val="en-GB"/>
        </w:rPr>
        <w:t>Alt1a: For a UE, up to 1 PUCCH-BFR resource for a BWP can be configured per PUCCH group</w:t>
      </w:r>
    </w:p>
    <w:p w14:paraId="5E20C0E5" w14:textId="77777777" w:rsidR="00E61A0D" w:rsidRPr="006E325A" w:rsidRDefault="00E61A0D" w:rsidP="00E203DA">
      <w:pPr>
        <w:pStyle w:val="0Maintext"/>
        <w:numPr>
          <w:ilvl w:val="2"/>
          <w:numId w:val="50"/>
        </w:numPr>
        <w:spacing w:after="0" w:afterAutospacing="0" w:line="240" w:lineRule="auto"/>
        <w:ind w:left="2804"/>
        <w:rPr>
          <w:sz w:val="18"/>
          <w:lang w:val="en-GB"/>
        </w:rPr>
      </w:pPr>
      <w:r w:rsidRPr="006E325A">
        <w:rPr>
          <w:sz w:val="18"/>
          <w:lang w:val="en-GB"/>
        </w:rPr>
        <w:t>If more than 1 PUCCH-BFR resources are configured for a UE, UE can pick one of them to transmit BFRQ</w:t>
      </w:r>
    </w:p>
    <w:p w14:paraId="29950A94" w14:textId="77777777" w:rsidR="00E61A0D" w:rsidRPr="006E325A" w:rsidRDefault="00E61A0D" w:rsidP="00E203DA">
      <w:pPr>
        <w:pStyle w:val="0Maintext"/>
        <w:numPr>
          <w:ilvl w:val="1"/>
          <w:numId w:val="50"/>
        </w:numPr>
        <w:spacing w:after="0" w:afterAutospacing="0" w:line="240" w:lineRule="auto"/>
        <w:ind w:left="2084"/>
        <w:rPr>
          <w:sz w:val="18"/>
          <w:lang w:val="en-GB"/>
        </w:rPr>
      </w:pPr>
      <w:r w:rsidRPr="006E325A">
        <w:rPr>
          <w:sz w:val="18"/>
          <w:lang w:val="en-GB"/>
        </w:rPr>
        <w:t>Alt1b: For a UE, up to 1 PUCCH-BFR resource for a BWP can be configured per PUCCH group</w:t>
      </w:r>
    </w:p>
    <w:p w14:paraId="55C38D22" w14:textId="77777777" w:rsidR="00E61A0D" w:rsidRPr="006E325A" w:rsidRDefault="00E61A0D" w:rsidP="00E203DA">
      <w:pPr>
        <w:pStyle w:val="0Maintext"/>
        <w:numPr>
          <w:ilvl w:val="2"/>
          <w:numId w:val="50"/>
        </w:numPr>
        <w:spacing w:after="0" w:afterAutospacing="0" w:line="240" w:lineRule="auto"/>
        <w:ind w:left="2804"/>
        <w:rPr>
          <w:sz w:val="18"/>
          <w:lang w:val="en-GB"/>
        </w:rPr>
      </w:pPr>
      <w:r w:rsidRPr="006E325A">
        <w:rPr>
          <w:sz w:val="18"/>
          <w:lang w:val="en-GB"/>
        </w:rPr>
        <w:t>PUCCH-BFR resource is shared among the CCs belonging to the respective PUCCH group</w:t>
      </w:r>
    </w:p>
    <w:p w14:paraId="4A0A2220" w14:textId="77777777" w:rsidR="00E61A0D" w:rsidRPr="006E325A" w:rsidRDefault="00E61A0D" w:rsidP="00E203DA">
      <w:pPr>
        <w:pStyle w:val="0Maintext"/>
        <w:numPr>
          <w:ilvl w:val="1"/>
          <w:numId w:val="50"/>
        </w:numPr>
        <w:spacing w:after="0" w:afterAutospacing="0" w:line="240" w:lineRule="auto"/>
        <w:ind w:left="2084"/>
        <w:rPr>
          <w:sz w:val="18"/>
          <w:lang w:val="en-GB"/>
        </w:rPr>
      </w:pPr>
      <w:r w:rsidRPr="006E325A">
        <w:rPr>
          <w:sz w:val="18"/>
          <w:lang w:val="en-GB"/>
        </w:rPr>
        <w:t>Alt2: For a UE, up to 1 PUCCH-BFR resource for a BWP can be configured per UE</w:t>
      </w:r>
    </w:p>
    <w:p w14:paraId="01CBF820" w14:textId="77777777" w:rsidR="00E61A0D" w:rsidRPr="006E325A" w:rsidRDefault="00E61A0D" w:rsidP="00E203DA">
      <w:pPr>
        <w:pStyle w:val="0Maintext"/>
        <w:numPr>
          <w:ilvl w:val="1"/>
          <w:numId w:val="50"/>
        </w:numPr>
        <w:spacing w:after="0" w:afterAutospacing="0" w:line="240" w:lineRule="auto"/>
        <w:ind w:left="2084"/>
        <w:rPr>
          <w:sz w:val="18"/>
          <w:lang w:val="en-GB"/>
        </w:rPr>
      </w:pPr>
      <w:r w:rsidRPr="006E325A">
        <w:rPr>
          <w:sz w:val="18"/>
          <w:lang w:val="en-GB"/>
        </w:rPr>
        <w:t xml:space="preserve">The down-selection </w:t>
      </w:r>
      <w:proofErr w:type="gramStart"/>
      <w:r w:rsidRPr="006E325A">
        <w:rPr>
          <w:sz w:val="18"/>
          <w:lang w:val="en-GB"/>
        </w:rPr>
        <w:t>is based on the assumption</w:t>
      </w:r>
      <w:proofErr w:type="gramEnd"/>
      <w:r w:rsidRPr="006E325A">
        <w:rPr>
          <w:sz w:val="18"/>
          <w:lang w:val="en-GB"/>
        </w:rPr>
        <w:t xml:space="preserve"> of SR configuration </w:t>
      </w:r>
      <w:proofErr w:type="spellStart"/>
      <w:r w:rsidRPr="006E325A">
        <w:rPr>
          <w:sz w:val="18"/>
          <w:lang w:val="en-GB"/>
        </w:rPr>
        <w:t>behavior</w:t>
      </w:r>
      <w:proofErr w:type="spellEnd"/>
      <w:r w:rsidRPr="006E325A">
        <w:rPr>
          <w:sz w:val="18"/>
          <w:lang w:val="en-GB"/>
        </w:rPr>
        <w:t xml:space="preserve"> supported in current spec</w:t>
      </w:r>
    </w:p>
    <w:p w14:paraId="08FA9694" w14:textId="77777777" w:rsidR="00E61A0D" w:rsidRPr="006E325A" w:rsidRDefault="00E61A0D" w:rsidP="00E203DA">
      <w:pPr>
        <w:pStyle w:val="0Maintext"/>
        <w:spacing w:after="0" w:afterAutospacing="0" w:line="240" w:lineRule="auto"/>
        <w:ind w:left="284" w:firstLine="0"/>
        <w:rPr>
          <w:sz w:val="18"/>
          <w:lang w:val="en-GB"/>
        </w:rPr>
      </w:pPr>
      <w:r w:rsidRPr="006E325A">
        <w:rPr>
          <w:sz w:val="18"/>
          <w:lang w:val="en-GB"/>
        </w:rPr>
        <w:t>The above PUCCH group refers to the existing PUCCH group description in TS38.213.</w:t>
      </w:r>
    </w:p>
    <w:p w14:paraId="106F7307" w14:textId="6ECA397C" w:rsidR="00E61A0D" w:rsidRDefault="00E61A0D" w:rsidP="00E61A0D">
      <w:pPr>
        <w:rPr>
          <w:lang w:val="en-GB" w:eastAsia="x-none"/>
        </w:rPr>
      </w:pPr>
    </w:p>
    <w:p w14:paraId="75D89866" w14:textId="49F7D978" w:rsidR="00DF112B" w:rsidRPr="000E69B8" w:rsidRDefault="00413A66" w:rsidP="00E61A0D">
      <w:pPr>
        <w:rPr>
          <w:rFonts w:ascii="Times New Roman" w:hAnsi="Times New Roman" w:cs="Times New Roman"/>
          <w:lang w:val="en-GB" w:eastAsia="x-none"/>
        </w:rPr>
      </w:pPr>
      <w:r w:rsidRPr="00E203DA">
        <w:rPr>
          <w:rFonts w:ascii="Times New Roman" w:hAnsi="Times New Roman" w:cs="Times New Roman"/>
          <w:lang w:val="en-GB" w:eastAsia="x-none"/>
        </w:rPr>
        <w:lastRenderedPageBreak/>
        <w:t xml:space="preserve">The PUCCH-BFR should be configurable to any uplink </w:t>
      </w:r>
      <w:r w:rsidR="00A50D18" w:rsidRPr="00E203DA">
        <w:rPr>
          <w:rFonts w:ascii="Times New Roman" w:hAnsi="Times New Roman" w:cs="Times New Roman"/>
          <w:lang w:val="en-GB" w:eastAsia="x-none"/>
        </w:rPr>
        <w:t xml:space="preserve">BWP. The SR itself carries only information </w:t>
      </w:r>
      <w:r w:rsidR="00BB5607" w:rsidRPr="00E203DA">
        <w:rPr>
          <w:rFonts w:ascii="Times New Roman" w:hAnsi="Times New Roman" w:cs="Times New Roman"/>
          <w:lang w:val="en-GB" w:eastAsia="x-none"/>
        </w:rPr>
        <w:t>that SCell beam failure has been detecte</w:t>
      </w:r>
      <w:r w:rsidR="002023EC" w:rsidRPr="00E203DA">
        <w:rPr>
          <w:rFonts w:ascii="Times New Roman" w:hAnsi="Times New Roman" w:cs="Times New Roman"/>
          <w:lang w:val="en-GB" w:eastAsia="x-none"/>
        </w:rPr>
        <w:t>d. In case the</w:t>
      </w:r>
      <w:r w:rsidR="003E6910" w:rsidRPr="00E203DA">
        <w:rPr>
          <w:rFonts w:ascii="Times New Roman" w:hAnsi="Times New Roman" w:cs="Times New Roman"/>
          <w:lang w:val="en-GB" w:eastAsia="x-none"/>
        </w:rPr>
        <w:t xml:space="preserve"> SR would be specific </w:t>
      </w:r>
      <w:r w:rsidR="007F4A10" w:rsidRPr="00E203DA">
        <w:rPr>
          <w:rFonts w:ascii="Times New Roman" w:hAnsi="Times New Roman" w:cs="Times New Roman"/>
          <w:lang w:val="en-GB" w:eastAsia="x-none"/>
        </w:rPr>
        <w:t>to set of CCs</w:t>
      </w:r>
      <w:r w:rsidR="002023EC" w:rsidRPr="00E203DA">
        <w:rPr>
          <w:rFonts w:ascii="Times New Roman" w:hAnsi="Times New Roman" w:cs="Times New Roman"/>
          <w:lang w:val="en-GB" w:eastAsia="x-none"/>
        </w:rPr>
        <w:t xml:space="preserve"> that would imply additional logic to be discussed and this </w:t>
      </w:r>
      <w:r w:rsidR="002938AF" w:rsidRPr="00E203DA">
        <w:rPr>
          <w:rFonts w:ascii="Times New Roman" w:hAnsi="Times New Roman" w:cs="Times New Roman"/>
          <w:lang w:val="en-GB" w:eastAsia="x-none"/>
        </w:rPr>
        <w:t xml:space="preserve">is considered </w:t>
      </w:r>
      <w:r w:rsidR="007F4A10" w:rsidRPr="00E203DA">
        <w:rPr>
          <w:rFonts w:ascii="Times New Roman" w:hAnsi="Times New Roman" w:cs="Times New Roman"/>
          <w:lang w:val="en-GB" w:eastAsia="x-none"/>
        </w:rPr>
        <w:t xml:space="preserve">in our view </w:t>
      </w:r>
      <w:r w:rsidR="002938AF" w:rsidRPr="00E203DA">
        <w:rPr>
          <w:rFonts w:ascii="Times New Roman" w:hAnsi="Times New Roman" w:cs="Times New Roman"/>
          <w:lang w:val="en-GB" w:eastAsia="x-none"/>
        </w:rPr>
        <w:t>to be out of scope of RAN1</w:t>
      </w:r>
      <w:r w:rsidR="007F4A10" w:rsidRPr="00E203DA">
        <w:rPr>
          <w:rFonts w:ascii="Times New Roman" w:hAnsi="Times New Roman" w:cs="Times New Roman"/>
          <w:lang w:val="en-GB" w:eastAsia="x-none"/>
        </w:rPr>
        <w:t>. A</w:t>
      </w:r>
      <w:r w:rsidR="002938AF" w:rsidRPr="00E203DA">
        <w:rPr>
          <w:rFonts w:ascii="Times New Roman" w:hAnsi="Times New Roman" w:cs="Times New Roman"/>
          <w:lang w:val="en-GB" w:eastAsia="x-none"/>
        </w:rPr>
        <w:t>ny resource selection logic should be discussed in RAN2.</w:t>
      </w:r>
    </w:p>
    <w:p w14:paraId="4035074C" w14:textId="4B8F2982" w:rsidR="003E6910" w:rsidRPr="006E325A" w:rsidRDefault="00B9636C" w:rsidP="00B9636C">
      <w:pPr>
        <w:pStyle w:val="Caption"/>
        <w:rPr>
          <w:b w:val="0"/>
          <w:lang w:val="en-GB"/>
        </w:rPr>
      </w:pPr>
      <w:bookmarkStart w:id="19" w:name="_Ref24107117"/>
      <w:r>
        <w:t xml:space="preserve">Proposal </w:t>
      </w:r>
      <w:r w:rsidR="004A38A5">
        <w:fldChar w:fldCharType="begin"/>
      </w:r>
      <w:r w:rsidR="004A38A5">
        <w:instrText xml:space="preserve"> SEQ Proposal \* ARABIC </w:instrText>
      </w:r>
      <w:r w:rsidR="004A38A5">
        <w:fldChar w:fldCharType="separate"/>
      </w:r>
      <w:r w:rsidR="007F579F">
        <w:rPr>
          <w:noProof/>
        </w:rPr>
        <w:t>10</w:t>
      </w:r>
      <w:r w:rsidR="004A38A5">
        <w:rPr>
          <w:noProof/>
        </w:rPr>
        <w:fldChar w:fldCharType="end"/>
      </w:r>
      <w:r w:rsidR="00C25242" w:rsidRPr="003E6910">
        <w:rPr>
          <w:lang w:val="en-GB"/>
        </w:rPr>
        <w:t>:</w:t>
      </w:r>
      <w:r w:rsidR="00C25242" w:rsidRPr="003E6910">
        <w:rPr>
          <w:b w:val="0"/>
          <w:lang w:val="en-GB"/>
        </w:rPr>
        <w:t xml:space="preserve"> </w:t>
      </w:r>
      <w:r w:rsidR="003E6910" w:rsidRPr="006E325A">
        <w:rPr>
          <w:b w:val="0"/>
          <w:lang w:val="en-GB"/>
        </w:rPr>
        <w:t>Alt2: For a UE, up to 1 PUCCH-BFR resource for a BWP can be configured per UE</w:t>
      </w:r>
      <w:bookmarkEnd w:id="19"/>
    </w:p>
    <w:p w14:paraId="31B08BB3" w14:textId="77777777" w:rsidR="00EE5C35" w:rsidRPr="006E325A" w:rsidRDefault="00EE5C35" w:rsidP="00E61A0D">
      <w:pPr>
        <w:rPr>
          <w:lang w:val="en-GB" w:eastAsia="x-none"/>
        </w:rPr>
      </w:pPr>
    </w:p>
    <w:p w14:paraId="1E9C940D" w14:textId="77777777" w:rsidR="00E61A0D" w:rsidRPr="006E325A" w:rsidRDefault="00E61A0D" w:rsidP="00E61A0D">
      <w:pPr>
        <w:pStyle w:val="0Maintext"/>
        <w:spacing w:after="0" w:afterAutospacing="0" w:line="240" w:lineRule="auto"/>
        <w:ind w:firstLine="0"/>
        <w:rPr>
          <w:b/>
          <w:bCs/>
          <w:lang w:val="en-GB" w:eastAsia="zh-CN"/>
        </w:rPr>
      </w:pPr>
      <w:r w:rsidRPr="006E325A">
        <w:rPr>
          <w:b/>
          <w:bCs/>
          <w:highlight w:val="green"/>
          <w:lang w:val="en-GB" w:eastAsia="zh-CN"/>
        </w:rPr>
        <w:t>Agreement</w:t>
      </w:r>
    </w:p>
    <w:p w14:paraId="77E86A02" w14:textId="77777777" w:rsidR="00E61A0D" w:rsidRPr="006E325A" w:rsidRDefault="00E61A0D" w:rsidP="00E61A0D">
      <w:pPr>
        <w:pStyle w:val="0Maintext"/>
        <w:spacing w:after="0" w:afterAutospacing="0" w:line="240" w:lineRule="auto"/>
        <w:ind w:firstLine="0"/>
        <w:rPr>
          <w:lang w:val="en-GB"/>
        </w:rPr>
      </w:pPr>
      <w:r w:rsidRPr="006E325A">
        <w:rPr>
          <w:lang w:val="en-GB" w:eastAsia="zh-CN"/>
        </w:rPr>
        <w:t>At least for PDCCH, after K symbols after receiving response to step 2 MAC-CE, UE applies the new beam indicated in step 2 MAC-CE at least for the DL reception on the failed SCell if a new beam is identified.</w:t>
      </w:r>
    </w:p>
    <w:p w14:paraId="2A37C886" w14:textId="77777777" w:rsidR="00E61A0D" w:rsidRPr="006E325A" w:rsidRDefault="00E61A0D" w:rsidP="00E61A0D">
      <w:pPr>
        <w:pStyle w:val="0Maintext"/>
        <w:numPr>
          <w:ilvl w:val="0"/>
          <w:numId w:val="50"/>
        </w:numPr>
        <w:spacing w:after="0" w:afterAutospacing="0" w:line="240" w:lineRule="auto"/>
        <w:rPr>
          <w:lang w:val="en-GB"/>
        </w:rPr>
      </w:pPr>
      <w:r w:rsidRPr="006E325A">
        <w:rPr>
          <w:lang w:val="en-GB" w:eastAsia="zh-CN"/>
        </w:rPr>
        <w:t>Applies for all CORESETs in the failed SCell</w:t>
      </w:r>
    </w:p>
    <w:p w14:paraId="39148D3A" w14:textId="77777777" w:rsidR="00E61A0D" w:rsidRPr="00BC77AB" w:rsidRDefault="00E61A0D" w:rsidP="00E61A0D">
      <w:pPr>
        <w:pStyle w:val="0Maintext"/>
        <w:numPr>
          <w:ilvl w:val="0"/>
          <w:numId w:val="50"/>
        </w:numPr>
        <w:spacing w:after="0" w:afterAutospacing="0" w:line="240" w:lineRule="auto"/>
      </w:pPr>
      <w:r w:rsidRPr="00BC77AB">
        <w:rPr>
          <w:lang w:eastAsia="zh-CN"/>
        </w:rPr>
        <w:t>FFS: Any other channel</w:t>
      </w:r>
    </w:p>
    <w:p w14:paraId="647ACE06" w14:textId="77777777" w:rsidR="00E61A0D" w:rsidRPr="00BC77AB" w:rsidRDefault="00E61A0D" w:rsidP="00E61A0D">
      <w:pPr>
        <w:pStyle w:val="0Maintext"/>
        <w:numPr>
          <w:ilvl w:val="0"/>
          <w:numId w:val="50"/>
        </w:numPr>
        <w:spacing w:after="0" w:afterAutospacing="0" w:line="240" w:lineRule="auto"/>
      </w:pPr>
      <w:r w:rsidRPr="00BC77AB">
        <w:rPr>
          <w:lang w:eastAsia="zh-CN"/>
        </w:rPr>
        <w:t>FFS: value of K</w:t>
      </w:r>
    </w:p>
    <w:p w14:paraId="563EA1DB" w14:textId="6FF6BD5A" w:rsidR="00E61A0D" w:rsidRDefault="00E61A0D" w:rsidP="00E61A0D">
      <w:pPr>
        <w:pStyle w:val="0Maintext"/>
        <w:spacing w:after="0" w:afterAutospacing="0" w:line="240" w:lineRule="auto"/>
        <w:ind w:firstLine="0"/>
      </w:pPr>
    </w:p>
    <w:p w14:paraId="67CB2273" w14:textId="6D9FA5E1" w:rsidR="005817DD" w:rsidRPr="006E325A" w:rsidRDefault="0051063F" w:rsidP="00E61A0D">
      <w:pPr>
        <w:pStyle w:val="0Maintext"/>
        <w:spacing w:after="0" w:afterAutospacing="0" w:line="240" w:lineRule="auto"/>
        <w:ind w:firstLine="0"/>
        <w:rPr>
          <w:rFonts w:cs="Times New Roman"/>
          <w:lang w:val="en-GB"/>
        </w:rPr>
      </w:pPr>
      <w:r w:rsidRPr="006E325A">
        <w:rPr>
          <w:rFonts w:cs="Times New Roman"/>
          <w:lang w:val="en-GB"/>
        </w:rPr>
        <w:t xml:space="preserve">In addition to supporting </w:t>
      </w:r>
      <w:r w:rsidR="00BC1949" w:rsidRPr="006E325A">
        <w:rPr>
          <w:rFonts w:cs="Times New Roman"/>
          <w:lang w:val="en-GB"/>
        </w:rPr>
        <w:t xml:space="preserve">spatial filter assumption for </w:t>
      </w:r>
      <w:r w:rsidRPr="006E325A">
        <w:rPr>
          <w:rFonts w:cs="Times New Roman"/>
          <w:lang w:val="en-GB"/>
        </w:rPr>
        <w:t>PDCCH</w:t>
      </w:r>
      <w:r w:rsidR="000F0AE0" w:rsidRPr="006E325A">
        <w:rPr>
          <w:rFonts w:cs="Times New Roman"/>
          <w:lang w:val="en-GB"/>
        </w:rPr>
        <w:t xml:space="preserve"> reception based on the ind</w:t>
      </w:r>
      <w:r w:rsidR="002B7A7F" w:rsidRPr="006E325A">
        <w:rPr>
          <w:rFonts w:cs="Times New Roman"/>
          <w:lang w:val="en-GB"/>
        </w:rPr>
        <w:t xml:space="preserve">icated </w:t>
      </w:r>
      <w:r w:rsidR="003132FD" w:rsidRPr="006E325A">
        <w:rPr>
          <w:rFonts w:cs="Times New Roman"/>
          <w:lang w:val="en-GB"/>
        </w:rPr>
        <w:t>new beam</w:t>
      </w:r>
      <w:r w:rsidR="002B7A7F" w:rsidRPr="006E325A">
        <w:rPr>
          <w:rFonts w:cs="Times New Roman"/>
          <w:lang w:val="en-GB"/>
        </w:rPr>
        <w:t xml:space="preserve">, the </w:t>
      </w:r>
      <w:r w:rsidR="003132FD" w:rsidRPr="006E325A">
        <w:rPr>
          <w:rFonts w:cs="Times New Roman"/>
          <w:lang w:val="en-GB"/>
        </w:rPr>
        <w:t xml:space="preserve">UE applies similarly the assumption for </w:t>
      </w:r>
      <w:r w:rsidR="00212071" w:rsidRPr="006E325A">
        <w:rPr>
          <w:rFonts w:cs="Times New Roman"/>
          <w:lang w:val="en-GB"/>
        </w:rPr>
        <w:t>PUCCH</w:t>
      </w:r>
      <w:r w:rsidR="003132FD" w:rsidRPr="006E325A">
        <w:rPr>
          <w:rFonts w:cs="Times New Roman"/>
          <w:lang w:val="en-GB"/>
        </w:rPr>
        <w:t xml:space="preserve"> (until reconfigured).</w:t>
      </w:r>
      <w:r w:rsidR="00212071" w:rsidRPr="006E325A">
        <w:rPr>
          <w:rFonts w:cs="Times New Roman"/>
          <w:lang w:val="en-GB"/>
        </w:rPr>
        <w:t xml:space="preserve"> </w:t>
      </w:r>
    </w:p>
    <w:p w14:paraId="4345F55C" w14:textId="77777777" w:rsidR="005817DD" w:rsidRPr="006E325A" w:rsidRDefault="005817DD" w:rsidP="00E61A0D">
      <w:pPr>
        <w:pStyle w:val="0Maintext"/>
        <w:spacing w:after="0" w:afterAutospacing="0" w:line="240" w:lineRule="auto"/>
        <w:ind w:firstLine="0"/>
        <w:rPr>
          <w:rFonts w:cs="Times New Roman"/>
          <w:lang w:val="en-GB"/>
        </w:rPr>
      </w:pPr>
    </w:p>
    <w:p w14:paraId="35928EEB" w14:textId="42432A0B" w:rsidR="00F971EC" w:rsidRPr="00B9636C" w:rsidRDefault="00B9636C" w:rsidP="00B9636C">
      <w:pPr>
        <w:pStyle w:val="Caption"/>
        <w:rPr>
          <w:rFonts w:ascii="Times New Roman" w:hAnsi="Times New Roman" w:cs="Times New Roman"/>
          <w:lang w:val="en-GB"/>
        </w:rPr>
      </w:pPr>
      <w:bookmarkStart w:id="20" w:name="_Ref24107120"/>
      <w:r w:rsidRPr="00B9636C">
        <w:rPr>
          <w:rFonts w:ascii="Times New Roman" w:hAnsi="Times New Roman" w:cs="Times New Roman"/>
        </w:rPr>
        <w:t xml:space="preserve">Proposal </w:t>
      </w:r>
      <w:r w:rsidRPr="00B9636C">
        <w:rPr>
          <w:rFonts w:ascii="Times New Roman" w:hAnsi="Times New Roman" w:cs="Times New Roman"/>
        </w:rPr>
        <w:fldChar w:fldCharType="begin"/>
      </w:r>
      <w:r w:rsidRPr="00B9636C">
        <w:rPr>
          <w:rFonts w:ascii="Times New Roman" w:hAnsi="Times New Roman" w:cs="Times New Roman"/>
        </w:rPr>
        <w:instrText xml:space="preserve"> SEQ Proposal \* ARABIC </w:instrText>
      </w:r>
      <w:r w:rsidRPr="00B9636C">
        <w:rPr>
          <w:rFonts w:ascii="Times New Roman" w:hAnsi="Times New Roman" w:cs="Times New Roman"/>
        </w:rPr>
        <w:fldChar w:fldCharType="separate"/>
      </w:r>
      <w:r w:rsidR="007F579F">
        <w:rPr>
          <w:rFonts w:ascii="Times New Roman" w:hAnsi="Times New Roman" w:cs="Times New Roman"/>
          <w:noProof/>
        </w:rPr>
        <w:t>11</w:t>
      </w:r>
      <w:r w:rsidRPr="00B9636C">
        <w:rPr>
          <w:rFonts w:ascii="Times New Roman" w:hAnsi="Times New Roman" w:cs="Times New Roman"/>
        </w:rPr>
        <w:fldChar w:fldCharType="end"/>
      </w:r>
      <w:r w:rsidR="0029735A" w:rsidRPr="00B9636C">
        <w:rPr>
          <w:rFonts w:ascii="Times New Roman" w:hAnsi="Times New Roman" w:cs="Times New Roman"/>
          <w:lang w:val="en-GB"/>
        </w:rPr>
        <w:t xml:space="preserve">: </w:t>
      </w:r>
      <w:r w:rsidR="003132FD" w:rsidRPr="00B9636C">
        <w:rPr>
          <w:rFonts w:ascii="Times New Roman" w:hAnsi="Times New Roman" w:cs="Times New Roman"/>
          <w:lang w:val="en-GB"/>
        </w:rPr>
        <w:t>Support sp</w:t>
      </w:r>
      <w:r w:rsidR="00F43D83" w:rsidRPr="00B9636C">
        <w:rPr>
          <w:rFonts w:ascii="Times New Roman" w:hAnsi="Times New Roman" w:cs="Times New Roman"/>
          <w:lang w:val="en-GB"/>
        </w:rPr>
        <w:t xml:space="preserve">atial filter assumption based on </w:t>
      </w:r>
      <w:proofErr w:type="spellStart"/>
      <w:r w:rsidR="00F43D83" w:rsidRPr="00B9636C">
        <w:rPr>
          <w:rFonts w:ascii="Times New Roman" w:hAnsi="Times New Roman" w:cs="Times New Roman"/>
          <w:lang w:val="en-GB"/>
        </w:rPr>
        <w:t>q</w:t>
      </w:r>
      <w:r w:rsidR="00F43D83" w:rsidRPr="00B9636C">
        <w:rPr>
          <w:rFonts w:ascii="Times New Roman" w:hAnsi="Times New Roman" w:cs="Times New Roman"/>
          <w:vertAlign w:val="subscript"/>
          <w:lang w:val="en-GB"/>
        </w:rPr>
        <w:t>new</w:t>
      </w:r>
      <w:proofErr w:type="spellEnd"/>
      <w:r w:rsidR="00F43D83" w:rsidRPr="00B9636C">
        <w:rPr>
          <w:rFonts w:ascii="Times New Roman" w:hAnsi="Times New Roman" w:cs="Times New Roman"/>
          <w:lang w:val="en-GB"/>
        </w:rPr>
        <w:t xml:space="preserve"> also for PUCCH.</w:t>
      </w:r>
      <w:bookmarkEnd w:id="20"/>
    </w:p>
    <w:p w14:paraId="2B0EC10D" w14:textId="62E555D2" w:rsidR="008A2F75" w:rsidRPr="00F43D83" w:rsidRDefault="008A2F75" w:rsidP="00294C86">
      <w:pPr>
        <w:rPr>
          <w:rFonts w:eastAsia="Malgun Gothic"/>
          <w:lang w:val="en-GB"/>
        </w:rPr>
      </w:pPr>
    </w:p>
    <w:p w14:paraId="2DD03FDD" w14:textId="23CA4A24" w:rsidR="009C391C" w:rsidRPr="00CE2CCF" w:rsidRDefault="009C391C" w:rsidP="00224D26">
      <w:pPr>
        <w:pStyle w:val="Heading3"/>
      </w:pPr>
      <w:r>
        <w:t>2.2.</w:t>
      </w:r>
      <w:r w:rsidR="000E69B8">
        <w:t>2</w:t>
      </w:r>
      <w:r>
        <w:t xml:space="preserve"> </w:t>
      </w:r>
      <w:r w:rsidR="006D55AB">
        <w:t>O</w:t>
      </w:r>
      <w:r w:rsidR="00AD1B02">
        <w:t>n</w:t>
      </w:r>
      <w:r w:rsidR="006D55AB">
        <w:t xml:space="preserve"> the PUCCH-BFR and Transmission of other UL signals</w:t>
      </w:r>
    </w:p>
    <w:p w14:paraId="60E65B4A" w14:textId="77777777" w:rsidR="00082081" w:rsidRPr="006E325A" w:rsidRDefault="00082081" w:rsidP="006E325A">
      <w:pPr>
        <w:pStyle w:val="0Maintext"/>
        <w:spacing w:line="240" w:lineRule="auto"/>
        <w:rPr>
          <w:sz w:val="16"/>
          <w:lang w:val="en-GB"/>
        </w:rPr>
      </w:pPr>
      <w:r w:rsidRPr="006E325A">
        <w:rPr>
          <w:sz w:val="16"/>
          <w:highlight w:val="green"/>
          <w:lang w:val="en-GB"/>
        </w:rPr>
        <w:t>Agreement</w:t>
      </w:r>
    </w:p>
    <w:p w14:paraId="0A416625" w14:textId="485C11CF" w:rsidR="00082081" w:rsidRPr="006E325A" w:rsidRDefault="00082081" w:rsidP="00082081">
      <w:pPr>
        <w:pStyle w:val="0Maintext"/>
        <w:ind w:left="284" w:firstLine="0"/>
        <w:rPr>
          <w:sz w:val="16"/>
          <w:lang w:val="en-GB"/>
        </w:rPr>
      </w:pPr>
      <w:r w:rsidRPr="006E325A">
        <w:rPr>
          <w:sz w:val="16"/>
          <w:lang w:val="en-GB"/>
        </w:rPr>
        <w:t xml:space="preserve">For </w:t>
      </w:r>
      <w:proofErr w:type="spellStart"/>
      <w:r w:rsidRPr="006E325A">
        <w:rPr>
          <w:sz w:val="16"/>
          <w:lang w:val="en-GB"/>
        </w:rPr>
        <w:t>eMBB</w:t>
      </w:r>
      <w:proofErr w:type="spellEnd"/>
      <w:r w:rsidRPr="006E325A">
        <w:rPr>
          <w:sz w:val="16"/>
          <w:lang w:val="en-GB"/>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27B18FA0" w14:textId="1EB54982" w:rsidR="0067123C" w:rsidRPr="004B0484" w:rsidRDefault="00082081" w:rsidP="00F43D83">
      <w:pPr>
        <w:pStyle w:val="0Maintext"/>
        <w:ind w:left="284" w:firstLine="284"/>
        <w:rPr>
          <w:sz w:val="16"/>
          <w:lang w:val="en-GB"/>
        </w:rPr>
      </w:pPr>
      <w:r w:rsidRPr="006E325A">
        <w:rPr>
          <w:sz w:val="16"/>
          <w:lang w:val="en-GB"/>
        </w:rPr>
        <w:t>FFS: When PUCCH-BFR based on PUCCH format 0 collides with HARQ-ACK based on PUCCH format 1</w:t>
      </w:r>
    </w:p>
    <w:p w14:paraId="066AEACC" w14:textId="45DC016E" w:rsidR="00525B87" w:rsidRDefault="0062466B" w:rsidP="00E1110F">
      <w:pPr>
        <w:rPr>
          <w:rFonts w:ascii="Times New Roman" w:hAnsi="Times New Roman" w:cs="Times New Roman"/>
          <w:szCs w:val="16"/>
          <w:lang w:val="en-GB"/>
        </w:rPr>
      </w:pPr>
      <w:r>
        <w:rPr>
          <w:rFonts w:ascii="Times New Roman" w:hAnsi="Times New Roman" w:cs="Times New Roman"/>
          <w:szCs w:val="16"/>
          <w:lang w:val="en-GB"/>
        </w:rPr>
        <w:t xml:space="preserve">The currently open issue of collision with </w:t>
      </w:r>
      <w:r w:rsidR="00F22093">
        <w:rPr>
          <w:rFonts w:ascii="Times New Roman" w:hAnsi="Times New Roman" w:cs="Times New Roman"/>
          <w:szCs w:val="16"/>
          <w:lang w:val="en-GB"/>
        </w:rPr>
        <w:t>PUCCH format 0 and PUCCH format 1 may not be a likely scenario since</w:t>
      </w:r>
      <w:r w:rsidR="008F4F90">
        <w:rPr>
          <w:rFonts w:ascii="Times New Roman" w:hAnsi="Times New Roman" w:cs="Times New Roman"/>
          <w:szCs w:val="16"/>
          <w:lang w:val="en-GB"/>
        </w:rPr>
        <w:t xml:space="preserve"> if PUCCH-BFR is configured with </w:t>
      </w:r>
      <w:r w:rsidR="00536BFA">
        <w:rPr>
          <w:rFonts w:ascii="Times New Roman" w:hAnsi="Times New Roman" w:cs="Times New Roman"/>
          <w:szCs w:val="16"/>
          <w:lang w:val="en-GB"/>
        </w:rPr>
        <w:t>short format, most likely the A/N signalling would not require long format either. In any case, w</w:t>
      </w:r>
      <w:r w:rsidR="00184C27">
        <w:rPr>
          <w:rFonts w:ascii="Times New Roman" w:hAnsi="Times New Roman" w:cs="Times New Roman"/>
          <w:szCs w:val="16"/>
          <w:lang w:val="en-GB"/>
        </w:rPr>
        <w:t xml:space="preserve">e propose to </w:t>
      </w:r>
      <w:r w:rsidR="00076663">
        <w:rPr>
          <w:rFonts w:ascii="Times New Roman" w:hAnsi="Times New Roman" w:cs="Times New Roman"/>
          <w:szCs w:val="16"/>
          <w:lang w:val="en-GB"/>
        </w:rPr>
        <w:t>follow Rel</w:t>
      </w:r>
      <w:r w:rsidR="00023054">
        <w:rPr>
          <w:rFonts w:ascii="Times New Roman" w:hAnsi="Times New Roman" w:cs="Times New Roman"/>
          <w:szCs w:val="16"/>
          <w:lang w:val="en-GB"/>
        </w:rPr>
        <w:t>ease</w:t>
      </w:r>
      <w:r w:rsidR="00076663">
        <w:rPr>
          <w:rFonts w:ascii="Times New Roman" w:hAnsi="Times New Roman" w:cs="Times New Roman"/>
          <w:szCs w:val="16"/>
          <w:lang w:val="en-GB"/>
        </w:rPr>
        <w:t xml:space="preserve"> 15 principle </w:t>
      </w:r>
      <w:r w:rsidR="00525B87">
        <w:rPr>
          <w:rFonts w:ascii="Times New Roman" w:hAnsi="Times New Roman" w:cs="Times New Roman"/>
          <w:szCs w:val="16"/>
          <w:lang w:val="en-GB"/>
        </w:rPr>
        <w:t>as defined in 38.213</w:t>
      </w:r>
      <w:r w:rsidR="00536BFA">
        <w:rPr>
          <w:rFonts w:ascii="Times New Roman" w:hAnsi="Times New Roman" w:cs="Times New Roman"/>
          <w:szCs w:val="16"/>
          <w:lang w:val="en-GB"/>
        </w:rPr>
        <w:t>:</w:t>
      </w:r>
    </w:p>
    <w:p w14:paraId="2E9D7D31" w14:textId="77777777" w:rsidR="006F1DDB" w:rsidRPr="00674B4B" w:rsidRDefault="00525B87" w:rsidP="00525B87">
      <w:pPr>
        <w:ind w:left="568"/>
        <w:rPr>
          <w:rFonts w:ascii="Times New Roman" w:hAnsi="Times New Roman" w:cs="Times New Roman"/>
          <w:lang w:val="en-GB"/>
        </w:rPr>
      </w:pPr>
      <w:r w:rsidRPr="00674B4B">
        <w:rPr>
          <w:rFonts w:ascii="Times New Roman" w:hAnsi="Times New Roman" w:cs="Times New Roman"/>
          <w:i/>
          <w:sz w:val="18"/>
          <w:lang w:val="en-GB"/>
        </w:rPr>
        <w:t>If a UE would transmit positive or negative SR in a resource using PUCCH format 0 and HARQ-ACK information bits</w:t>
      </w:r>
      <w:r w:rsidRPr="00674B4B">
        <w:rPr>
          <w:rFonts w:ascii="Times New Roman" w:hAnsi="Times New Roman" w:cs="Times New Roman"/>
          <w:i/>
          <w:sz w:val="18"/>
          <w:lang w:val="en-GB"/>
        </w:rPr>
        <w:br/>
        <w:t>in a resource using PUCCH format 1 in a slot, the UE transmits only a PUCCH with the HARQ-ACK information bits</w:t>
      </w:r>
      <w:r w:rsidRPr="00674B4B">
        <w:rPr>
          <w:rFonts w:ascii="Times New Roman" w:hAnsi="Times New Roman" w:cs="Times New Roman"/>
          <w:i/>
          <w:sz w:val="18"/>
          <w:lang w:val="en-GB"/>
        </w:rPr>
        <w:br/>
        <w:t>in the resource using PUCCH format 1</w:t>
      </w:r>
      <w:r w:rsidRPr="00674B4B">
        <w:rPr>
          <w:rFonts w:ascii="Times New Roman" w:hAnsi="Times New Roman" w:cs="Times New Roman"/>
          <w:lang w:val="en-GB"/>
        </w:rPr>
        <w:t>.</w:t>
      </w:r>
    </w:p>
    <w:p w14:paraId="2ABB8F56" w14:textId="3AB4C90A" w:rsidR="008B4FD3" w:rsidRPr="00B9636C" w:rsidRDefault="00B9636C" w:rsidP="00B9636C">
      <w:pPr>
        <w:pStyle w:val="Caption"/>
        <w:rPr>
          <w:rFonts w:ascii="Times New Roman" w:hAnsi="Times New Roman" w:cs="Times New Roman"/>
          <w:szCs w:val="20"/>
          <w:lang w:val="en-GB"/>
        </w:rPr>
      </w:pPr>
      <w:bookmarkStart w:id="21" w:name="_Ref21113919"/>
      <w:bookmarkStart w:id="22" w:name="_Ref24107122"/>
      <w:r w:rsidRPr="00B9636C">
        <w:rPr>
          <w:rFonts w:ascii="Times New Roman" w:hAnsi="Times New Roman" w:cs="Times New Roman"/>
        </w:rPr>
        <w:t xml:space="preserve">Proposal </w:t>
      </w:r>
      <w:r w:rsidRPr="00B9636C">
        <w:rPr>
          <w:rFonts w:ascii="Times New Roman" w:hAnsi="Times New Roman" w:cs="Times New Roman"/>
        </w:rPr>
        <w:fldChar w:fldCharType="begin"/>
      </w:r>
      <w:r w:rsidRPr="00B9636C">
        <w:rPr>
          <w:rFonts w:ascii="Times New Roman" w:hAnsi="Times New Roman" w:cs="Times New Roman"/>
        </w:rPr>
        <w:instrText xml:space="preserve"> SEQ Proposal \* ARABIC </w:instrText>
      </w:r>
      <w:r w:rsidRPr="00B9636C">
        <w:rPr>
          <w:rFonts w:ascii="Times New Roman" w:hAnsi="Times New Roman" w:cs="Times New Roman"/>
        </w:rPr>
        <w:fldChar w:fldCharType="separate"/>
      </w:r>
      <w:r w:rsidR="007F579F">
        <w:rPr>
          <w:rFonts w:ascii="Times New Roman" w:hAnsi="Times New Roman" w:cs="Times New Roman"/>
          <w:noProof/>
        </w:rPr>
        <w:t>12</w:t>
      </w:r>
      <w:r w:rsidRPr="00B9636C">
        <w:rPr>
          <w:rFonts w:ascii="Times New Roman" w:hAnsi="Times New Roman" w:cs="Times New Roman"/>
        </w:rPr>
        <w:fldChar w:fldCharType="end"/>
      </w:r>
      <w:r w:rsidR="00485696" w:rsidRPr="00B9636C">
        <w:rPr>
          <w:rFonts w:ascii="Times New Roman" w:hAnsi="Times New Roman" w:cs="Times New Roman"/>
          <w:szCs w:val="20"/>
          <w:lang w:val="en-GB"/>
        </w:rPr>
        <w:t xml:space="preserve">: </w:t>
      </w:r>
      <w:bookmarkEnd w:id="21"/>
      <w:r w:rsidR="00870C07" w:rsidRPr="00B9636C">
        <w:rPr>
          <w:rFonts w:ascii="Times New Roman" w:hAnsi="Times New Roman" w:cs="Times New Roman"/>
          <w:szCs w:val="20"/>
          <w:lang w:val="en-GB"/>
        </w:rPr>
        <w:t>W</w:t>
      </w:r>
      <w:r w:rsidR="008A05F4" w:rsidRPr="006E325A">
        <w:rPr>
          <w:rFonts w:ascii="Times New Roman" w:eastAsia="Malgun Gothic" w:hAnsi="Times New Roman" w:cs="Batang"/>
          <w:szCs w:val="20"/>
          <w:lang w:val="en-GB"/>
        </w:rPr>
        <w:t xml:space="preserve">hen PUCCH format 0 collides with </w:t>
      </w:r>
      <w:r w:rsidR="008A05F4" w:rsidRPr="007F3DDD">
        <w:rPr>
          <w:rFonts w:ascii="Times New Roman" w:eastAsia="Malgun Gothic" w:hAnsi="Times New Roman" w:cs="Batang"/>
          <w:szCs w:val="20"/>
          <w:lang w:val="en-GB"/>
        </w:rPr>
        <w:t xml:space="preserve">transmission of </w:t>
      </w:r>
      <w:r w:rsidR="008A05F4" w:rsidRPr="006E325A">
        <w:rPr>
          <w:rFonts w:ascii="Times New Roman" w:eastAsia="Malgun Gothic" w:hAnsi="Times New Roman" w:cs="Batang"/>
          <w:szCs w:val="20"/>
          <w:lang w:val="en-GB"/>
        </w:rPr>
        <w:t>PUCCH format 1</w:t>
      </w:r>
      <w:r w:rsidR="007F3DDD" w:rsidRPr="007F3DDD">
        <w:rPr>
          <w:rFonts w:ascii="Times New Roman" w:eastAsia="Malgun Gothic" w:hAnsi="Times New Roman" w:cs="Batang"/>
          <w:szCs w:val="20"/>
          <w:lang w:val="en-GB"/>
        </w:rPr>
        <w:t xml:space="preserve"> u</w:t>
      </w:r>
      <w:r w:rsidR="00023054" w:rsidRPr="00B9636C">
        <w:rPr>
          <w:rFonts w:ascii="Times New Roman" w:hAnsi="Times New Roman" w:cs="Times New Roman"/>
          <w:szCs w:val="20"/>
          <w:lang w:val="en-GB"/>
        </w:rPr>
        <w:t>se release 15 rules</w:t>
      </w:r>
      <w:r w:rsidR="008A05F4" w:rsidRPr="00B9636C">
        <w:rPr>
          <w:rFonts w:ascii="Times New Roman" w:hAnsi="Times New Roman" w:cs="Times New Roman"/>
          <w:szCs w:val="20"/>
          <w:lang w:val="en-GB"/>
        </w:rPr>
        <w:t>.</w:t>
      </w:r>
      <w:bookmarkEnd w:id="22"/>
    </w:p>
    <w:p w14:paraId="0F16221D" w14:textId="528A94D2" w:rsidR="005427DF" w:rsidRDefault="005427DF" w:rsidP="005427DF">
      <w:pPr>
        <w:rPr>
          <w:lang w:val="en-GB"/>
        </w:rPr>
      </w:pPr>
    </w:p>
    <w:p w14:paraId="297C1BE6" w14:textId="77777777" w:rsidR="006E325A" w:rsidRPr="00891008" w:rsidRDefault="006E325A" w:rsidP="005427DF">
      <w:pPr>
        <w:rPr>
          <w:lang w:val="en-GB"/>
        </w:rPr>
      </w:pPr>
    </w:p>
    <w:p w14:paraId="6B4E77E7" w14:textId="4A3C19EE" w:rsidR="00266E51" w:rsidRPr="006E325A" w:rsidRDefault="006C3A89" w:rsidP="006E325A">
      <w:pPr>
        <w:pStyle w:val="Heading3"/>
        <w:rPr>
          <w:rFonts w:ascii="Times New Roman" w:hAnsi="Times New Roman"/>
        </w:rPr>
      </w:pPr>
      <w:r>
        <w:t>2.2.</w:t>
      </w:r>
      <w:r w:rsidR="000E69B8">
        <w:t>3</w:t>
      </w:r>
      <w:r>
        <w:t xml:space="preserve"> </w:t>
      </w:r>
      <w:r w:rsidR="006E325A">
        <w:t xml:space="preserve">On the </w:t>
      </w:r>
      <w:r w:rsidR="006E325A" w:rsidRPr="006E325A">
        <w:t>maximum number of SCell BFD RS</w:t>
      </w:r>
    </w:p>
    <w:p w14:paraId="446E3694" w14:textId="18C09E8C" w:rsidR="00266E51" w:rsidRPr="00266E51" w:rsidRDefault="00266E51" w:rsidP="00266E51">
      <w:pPr>
        <w:ind w:left="284"/>
        <w:rPr>
          <w:rFonts w:ascii="Times New Roman" w:eastAsia="Malgun Gothic" w:hAnsi="Times New Roman" w:cs="Times New Roman"/>
          <w:sz w:val="16"/>
          <w:lang w:val="en-GB"/>
        </w:rPr>
      </w:pPr>
      <w:r w:rsidRPr="00266E51">
        <w:rPr>
          <w:rFonts w:ascii="Times New Roman" w:eastAsia="Malgun Gothic" w:hAnsi="Times New Roman" w:cs="Times New Roman"/>
          <w:b/>
          <w:bCs/>
          <w:sz w:val="16"/>
          <w:highlight w:val="green"/>
          <w:lang w:val="en-GB"/>
        </w:rPr>
        <w:t>Agreement</w:t>
      </w:r>
      <w:r w:rsidRPr="00266E51">
        <w:rPr>
          <w:rFonts w:ascii="Times New Roman" w:eastAsia="Malgun Gothic" w:hAnsi="Times New Roman" w:cs="Times New Roman"/>
          <w:b/>
          <w:bCs/>
          <w:sz w:val="16"/>
          <w:lang w:val="en-GB"/>
        </w:rPr>
        <w:t>:</w:t>
      </w:r>
    </w:p>
    <w:p w14:paraId="5330AE85" w14:textId="77777777" w:rsidR="00266E51" w:rsidRPr="00266E51" w:rsidRDefault="00266E51" w:rsidP="00266E51">
      <w:pPr>
        <w:ind w:left="568"/>
        <w:rPr>
          <w:rFonts w:ascii="Times New Roman" w:eastAsia="Malgun Gothic" w:hAnsi="Times New Roman" w:cs="Times New Roman"/>
          <w:sz w:val="16"/>
          <w:lang w:val="en-GB"/>
        </w:rPr>
      </w:pPr>
      <w:r w:rsidRPr="00266E51">
        <w:rPr>
          <w:rFonts w:ascii="Times New Roman" w:eastAsia="Malgun Gothic" w:hAnsi="Times New Roman" w:cs="Times New Roman"/>
          <w:sz w:val="16"/>
          <w:lang w:val="en-GB"/>
        </w:rPr>
        <w:t>For maximum number of SCell BFD RS, support up to 2 BFD RS for per BWP without introducing additional UE capability</w:t>
      </w:r>
    </w:p>
    <w:p w14:paraId="4BDA66B2" w14:textId="0DA40D98" w:rsidR="00766E8F" w:rsidRPr="00F145AB" w:rsidRDefault="00266E51" w:rsidP="00266E51">
      <w:pPr>
        <w:ind w:left="568"/>
        <w:rPr>
          <w:rFonts w:ascii="Times New Roman" w:eastAsia="Malgun Gothic" w:hAnsi="Times New Roman" w:cs="Times New Roman"/>
          <w:sz w:val="16"/>
          <w:lang w:val="en-GB"/>
        </w:rPr>
      </w:pPr>
      <w:r w:rsidRPr="00266E51">
        <w:rPr>
          <w:rFonts w:ascii="Times New Roman" w:eastAsia="Malgun Gothic" w:hAnsi="Times New Roman" w:cs="Times New Roman"/>
          <w:sz w:val="16"/>
          <w:lang w:val="en-GB"/>
        </w:rPr>
        <w:t>FFS: whether to specify UE behaviour if number of configured CORESETs is more than 2</w:t>
      </w:r>
    </w:p>
    <w:p w14:paraId="39F566FB" w14:textId="0FB47954" w:rsidR="00EA40AB" w:rsidRPr="00D27D38" w:rsidRDefault="00266E51">
      <w:pPr>
        <w:rPr>
          <w:rFonts w:ascii="Times New Roman" w:eastAsia="Malgun Gothic" w:hAnsi="Times New Roman" w:cs="Times New Roman"/>
          <w:lang w:val="en-GB"/>
        </w:rPr>
      </w:pPr>
      <w:r w:rsidRPr="00D27D38">
        <w:rPr>
          <w:rFonts w:ascii="Times New Roman" w:eastAsia="Malgun Gothic" w:hAnsi="Times New Roman" w:cs="Times New Roman"/>
          <w:lang w:val="en-GB"/>
        </w:rPr>
        <w:t>I</w:t>
      </w:r>
      <w:r w:rsidR="00662B81" w:rsidRPr="00D27D38">
        <w:rPr>
          <w:rFonts w:ascii="Times New Roman" w:eastAsia="Malgun Gothic" w:hAnsi="Times New Roman" w:cs="Times New Roman"/>
          <w:lang w:val="en-GB"/>
        </w:rPr>
        <w:t>n Release</w:t>
      </w:r>
      <w:r w:rsidR="009A64A6">
        <w:rPr>
          <w:rFonts w:ascii="Times New Roman" w:eastAsia="Malgun Gothic" w:hAnsi="Times New Roman" w:cs="Times New Roman"/>
          <w:lang w:val="en-GB"/>
        </w:rPr>
        <w:t xml:space="preserve"> </w:t>
      </w:r>
      <w:r w:rsidR="00662B81" w:rsidRPr="00D27D38">
        <w:rPr>
          <w:rFonts w:ascii="Times New Roman" w:eastAsia="Malgun Gothic" w:hAnsi="Times New Roman" w:cs="Times New Roman"/>
          <w:lang w:val="en-GB"/>
        </w:rPr>
        <w:t xml:space="preserve">15, for radio link monitoring, when UE is configured with more than 2 CORESETs </w:t>
      </w:r>
      <w:r w:rsidR="00727509" w:rsidRPr="00D27D38">
        <w:rPr>
          <w:rFonts w:ascii="Times New Roman" w:eastAsia="Malgun Gothic" w:hAnsi="Times New Roman" w:cs="Times New Roman"/>
          <w:lang w:val="en-GB"/>
        </w:rPr>
        <w:t xml:space="preserve">when </w:t>
      </w:r>
      <w:proofErr w:type="spellStart"/>
      <w:r w:rsidR="00727509" w:rsidRPr="00D27D38">
        <w:rPr>
          <w:rFonts w:ascii="Times New Roman" w:eastAsia="Malgun Gothic" w:hAnsi="Times New Roman" w:cs="Times New Roman"/>
          <w:lang w:val="en-GB"/>
        </w:rPr>
        <w:t>Lmax</w:t>
      </w:r>
      <w:proofErr w:type="spellEnd"/>
      <w:r w:rsidR="00727509" w:rsidRPr="00D27D38">
        <w:rPr>
          <w:rFonts w:ascii="Times New Roman" w:eastAsia="Malgun Gothic" w:hAnsi="Times New Roman" w:cs="Times New Roman"/>
          <w:lang w:val="en-GB"/>
        </w:rPr>
        <w:t>=4, UE determines to select subset of failure detection resource</w:t>
      </w:r>
      <w:r w:rsidR="00F8638B" w:rsidRPr="00D27D38">
        <w:rPr>
          <w:rFonts w:ascii="Times New Roman" w:eastAsia="Malgun Gothic" w:hAnsi="Times New Roman" w:cs="Times New Roman"/>
          <w:lang w:val="en-GB"/>
        </w:rPr>
        <w:t>s</w:t>
      </w:r>
      <w:r w:rsidR="00EA40AB" w:rsidRPr="00D27D38">
        <w:rPr>
          <w:rFonts w:ascii="Times New Roman" w:eastAsia="Malgun Gothic" w:hAnsi="Times New Roman" w:cs="Times New Roman"/>
          <w:lang w:val="en-GB"/>
        </w:rPr>
        <w:t xml:space="preserve"> according to Chapter 5</w:t>
      </w:r>
      <w:r w:rsidRPr="00D27D38">
        <w:rPr>
          <w:rFonts w:ascii="Times New Roman" w:eastAsia="Malgun Gothic" w:hAnsi="Times New Roman" w:cs="Times New Roman"/>
          <w:lang w:val="en-GB"/>
        </w:rPr>
        <w:t xml:space="preserve"> </w:t>
      </w:r>
      <w:r w:rsidR="006E325A" w:rsidRPr="00D27D38">
        <w:rPr>
          <w:rFonts w:ascii="Times New Roman" w:eastAsia="Malgun Gothic" w:hAnsi="Times New Roman" w:cs="Times New Roman"/>
          <w:lang w:val="en-GB"/>
        </w:rPr>
        <w:t>of</w:t>
      </w:r>
      <w:r w:rsidRPr="00D27D38">
        <w:rPr>
          <w:rFonts w:ascii="Times New Roman" w:eastAsia="Malgun Gothic" w:hAnsi="Times New Roman" w:cs="Times New Roman"/>
          <w:lang w:val="en-GB"/>
        </w:rPr>
        <w:t xml:space="preserve"> 38.213</w:t>
      </w:r>
      <w:r w:rsidR="00EA40AB" w:rsidRPr="00D27D38">
        <w:rPr>
          <w:rFonts w:ascii="Times New Roman" w:eastAsia="Malgun Gothic" w:hAnsi="Times New Roman" w:cs="Times New Roman"/>
          <w:lang w:val="en-GB"/>
        </w:rPr>
        <w:t>:</w:t>
      </w:r>
    </w:p>
    <w:p w14:paraId="244EC1E6" w14:textId="243AC463" w:rsidR="00266E51" w:rsidRPr="00266E51" w:rsidRDefault="00266E51" w:rsidP="00043258">
      <w:pPr>
        <w:adjustRightInd w:val="0"/>
        <w:spacing w:after="0" w:line="240" w:lineRule="auto"/>
        <w:ind w:left="568"/>
        <w:rPr>
          <w:rFonts w:ascii="TimesNewRomanPSMT" w:eastAsia="SimSun" w:hAnsi="TimesNewRomanPSMT" w:cs="TimesNewRomanPSMT"/>
          <w:sz w:val="18"/>
          <w:szCs w:val="20"/>
          <w:lang w:val="en-GB"/>
        </w:rPr>
      </w:pPr>
      <w:r w:rsidRPr="00266E51">
        <w:rPr>
          <w:rFonts w:ascii="TimesNewRomanPSMT" w:eastAsia="SimSun" w:hAnsi="TimesNewRomanPSMT" w:cs="TimesNewRomanPSMT"/>
          <w:sz w:val="18"/>
          <w:szCs w:val="20"/>
          <w:lang w:val="en-GB"/>
        </w:rPr>
        <w:t xml:space="preserve">For </w:t>
      </w:r>
      <w:r w:rsidRPr="00266E51">
        <w:rPr>
          <w:rFonts w:ascii="TimesNewRomanPS-ItalicMT" w:eastAsia="SimSun" w:hAnsi="TimesNewRomanPS-ItalicMT" w:cs="TimesNewRomanPS-ItalicMT"/>
          <w:i/>
          <w:iCs/>
          <w:sz w:val="17"/>
          <w:szCs w:val="19"/>
          <w:lang w:val="en-GB"/>
        </w:rPr>
        <w:t>L</w:t>
      </w:r>
      <w:r w:rsidRPr="00266E51">
        <w:rPr>
          <w:rFonts w:ascii="TimesNewRomanPS-ItalicMT" w:eastAsia="SimSun" w:hAnsi="TimesNewRomanPS-ItalicMT" w:cs="TimesNewRomanPS-ItalicMT"/>
          <w:i/>
          <w:sz w:val="17"/>
          <w:szCs w:val="19"/>
          <w:lang w:val="en-GB"/>
        </w:rPr>
        <w:t xml:space="preserve"> </w:t>
      </w:r>
      <w:r w:rsidRPr="00266E51">
        <w:rPr>
          <w:rFonts w:ascii="TimesNewRomanPSMT" w:eastAsia="SimSun" w:hAnsi="TimesNewRomanPSMT" w:cs="TimesNewRomanPSMT"/>
          <w:sz w:val="9"/>
          <w:szCs w:val="11"/>
          <w:lang w:val="en-GB"/>
        </w:rPr>
        <w:t>max</w:t>
      </w:r>
      <w:r w:rsidRPr="00266E51">
        <w:rPr>
          <w:rFonts w:ascii="SymbolMT" w:eastAsia="SymbolMT" w:hAnsi="TimesNewRomanPSMT" w:cs="SymbolMT"/>
          <w:sz w:val="17"/>
          <w:szCs w:val="19"/>
          <w:lang w:val="en-GB"/>
        </w:rPr>
        <w:t xml:space="preserve"> = </w:t>
      </w:r>
      <w:r w:rsidR="004B0484" w:rsidRPr="00266E51">
        <w:rPr>
          <w:rFonts w:ascii="TimesNewRomanPSMT" w:eastAsia="SimSun" w:hAnsi="TimesNewRomanPSMT" w:cs="TimesNewRomanPSMT"/>
          <w:sz w:val="17"/>
          <w:szCs w:val="19"/>
          <w:lang w:val="en-GB"/>
        </w:rPr>
        <w:t>4</w:t>
      </w:r>
      <w:r w:rsidRPr="00266E51">
        <w:rPr>
          <w:rFonts w:ascii="TimesNewRomanPSMT" w:eastAsia="SimSun" w:hAnsi="TimesNewRomanPSMT" w:cs="TimesNewRomanPSMT"/>
          <w:sz w:val="18"/>
          <w:szCs w:val="20"/>
          <w:lang w:val="en-GB"/>
        </w:rPr>
        <w:t xml:space="preserve">, the UE selects the </w:t>
      </w:r>
      <w:r w:rsidRPr="00266E51">
        <w:rPr>
          <w:rFonts w:ascii="TimesNewRomanPS-ItalicMT" w:eastAsia="SimSun" w:hAnsi="TimesNewRomanPS-ItalicMT" w:cs="TimesNewRomanPS-ItalicMT"/>
          <w:i/>
          <w:iCs/>
          <w:sz w:val="17"/>
          <w:szCs w:val="19"/>
          <w:lang w:val="en-GB"/>
        </w:rPr>
        <w:t xml:space="preserve">N </w:t>
      </w:r>
      <w:r w:rsidR="001A30AF" w:rsidRPr="00266E51">
        <w:rPr>
          <w:rFonts w:ascii="TimesNewRomanPSMT" w:eastAsia="SimSun" w:hAnsi="TimesNewRomanPSMT" w:cs="TimesNewRomanPSMT"/>
          <w:sz w:val="9"/>
          <w:szCs w:val="11"/>
          <w:lang w:val="en-GB"/>
        </w:rPr>
        <w:t xml:space="preserve">RLM </w:t>
      </w:r>
      <w:r w:rsidRPr="00266E51">
        <w:rPr>
          <w:rFonts w:ascii="TimesNewRomanPSMT" w:eastAsia="SimSun" w:hAnsi="TimesNewRomanPSMT" w:cs="TimesNewRomanPSMT"/>
          <w:sz w:val="18"/>
          <w:szCs w:val="20"/>
          <w:lang w:val="en-GB"/>
        </w:rPr>
        <w:t>RS provided for active TCI states for PDCCH receptions in CORESETs</w:t>
      </w:r>
    </w:p>
    <w:p w14:paraId="7C71507E" w14:textId="77777777" w:rsidR="00266E51" w:rsidRPr="00266E51" w:rsidRDefault="00266E51" w:rsidP="00043258">
      <w:pPr>
        <w:adjustRightInd w:val="0"/>
        <w:spacing w:after="0" w:line="240" w:lineRule="auto"/>
        <w:ind w:left="568"/>
        <w:rPr>
          <w:rFonts w:ascii="TimesNewRomanPSMT" w:eastAsia="SimSun" w:hAnsi="TimesNewRomanPSMT" w:cs="TimesNewRomanPSMT"/>
          <w:sz w:val="18"/>
          <w:szCs w:val="20"/>
          <w:lang w:val="en-GB"/>
        </w:rPr>
      </w:pPr>
      <w:r w:rsidRPr="00266E51">
        <w:rPr>
          <w:rFonts w:ascii="TimesNewRomanPSMT" w:eastAsia="SimSun" w:hAnsi="TimesNewRomanPSMT" w:cs="TimesNewRomanPSMT"/>
          <w:sz w:val="18"/>
          <w:szCs w:val="20"/>
          <w:lang w:val="en-GB"/>
        </w:rPr>
        <w:t>associated with the search space sets in an order from the shortest monitoring periodicity. If more than one</w:t>
      </w:r>
    </w:p>
    <w:p w14:paraId="2229FDF7" w14:textId="77777777" w:rsidR="00266E51" w:rsidRPr="00266E51" w:rsidRDefault="00266E51" w:rsidP="00043258">
      <w:pPr>
        <w:adjustRightInd w:val="0"/>
        <w:spacing w:after="0" w:line="240" w:lineRule="auto"/>
        <w:ind w:left="568"/>
        <w:rPr>
          <w:rFonts w:ascii="TimesNewRomanPSMT" w:eastAsia="SimSun" w:hAnsi="TimesNewRomanPSMT" w:cs="TimesNewRomanPSMT"/>
          <w:sz w:val="18"/>
          <w:szCs w:val="20"/>
          <w:lang w:val="en-GB"/>
        </w:rPr>
      </w:pPr>
      <w:r w:rsidRPr="00266E51">
        <w:rPr>
          <w:rFonts w:ascii="TimesNewRomanPSMT" w:eastAsia="SimSun" w:hAnsi="TimesNewRomanPSMT" w:cs="TimesNewRomanPSMT"/>
          <w:sz w:val="18"/>
          <w:szCs w:val="20"/>
          <w:lang w:val="en-GB"/>
        </w:rPr>
        <w:lastRenderedPageBreak/>
        <w:t>CORESETs are associated with search space sets having same monitoring periodicity, the UE determines the</w:t>
      </w:r>
    </w:p>
    <w:p w14:paraId="766F84D8" w14:textId="2E8D7821" w:rsidR="00266E51" w:rsidRDefault="00266E51" w:rsidP="00043258">
      <w:pPr>
        <w:ind w:left="568"/>
        <w:rPr>
          <w:rFonts w:ascii="TimesNewRomanPSMT" w:eastAsia="SimSun" w:hAnsi="TimesNewRomanPSMT" w:cs="TimesNewRomanPSMT"/>
          <w:sz w:val="18"/>
          <w:szCs w:val="20"/>
          <w:lang w:val="en-GB"/>
        </w:rPr>
      </w:pPr>
      <w:r w:rsidRPr="00266E51">
        <w:rPr>
          <w:rFonts w:ascii="TimesNewRomanPSMT" w:eastAsia="SimSun" w:hAnsi="TimesNewRomanPSMT" w:cs="TimesNewRomanPSMT"/>
          <w:sz w:val="18"/>
          <w:szCs w:val="20"/>
          <w:lang w:val="en-GB"/>
        </w:rPr>
        <w:t>order of the CORESET from the highest CORESET index as described in Subclause 10.1.</w:t>
      </w:r>
    </w:p>
    <w:p w14:paraId="278B983C" w14:textId="568A4D58" w:rsidR="00266E51" w:rsidRPr="00B9636C" w:rsidRDefault="00B9636C" w:rsidP="00B9636C">
      <w:pPr>
        <w:pStyle w:val="Caption"/>
        <w:rPr>
          <w:rFonts w:ascii="Times New Roman" w:eastAsia="Malgun Gothic" w:hAnsi="Times New Roman" w:cs="Times New Roman"/>
          <w:lang w:val="en-GB"/>
        </w:rPr>
      </w:pPr>
      <w:bookmarkStart w:id="23" w:name="_Ref24107125"/>
      <w:r w:rsidRPr="00B9636C">
        <w:rPr>
          <w:rFonts w:ascii="Times New Roman" w:hAnsi="Times New Roman" w:cs="Times New Roman"/>
        </w:rPr>
        <w:t xml:space="preserve">Proposal </w:t>
      </w:r>
      <w:r w:rsidRPr="00B9636C">
        <w:rPr>
          <w:rFonts w:ascii="Times New Roman" w:hAnsi="Times New Roman" w:cs="Times New Roman"/>
        </w:rPr>
        <w:fldChar w:fldCharType="begin"/>
      </w:r>
      <w:r w:rsidRPr="00B9636C">
        <w:rPr>
          <w:rFonts w:ascii="Times New Roman" w:hAnsi="Times New Roman" w:cs="Times New Roman"/>
        </w:rPr>
        <w:instrText xml:space="preserve"> SEQ Proposal \* ARABIC </w:instrText>
      </w:r>
      <w:r w:rsidRPr="00B9636C">
        <w:rPr>
          <w:rFonts w:ascii="Times New Roman" w:hAnsi="Times New Roman" w:cs="Times New Roman"/>
        </w:rPr>
        <w:fldChar w:fldCharType="separate"/>
      </w:r>
      <w:r w:rsidR="007F579F">
        <w:rPr>
          <w:rFonts w:ascii="Times New Roman" w:hAnsi="Times New Roman" w:cs="Times New Roman"/>
          <w:noProof/>
        </w:rPr>
        <w:t>13</w:t>
      </w:r>
      <w:r w:rsidRPr="00B9636C">
        <w:rPr>
          <w:rFonts w:ascii="Times New Roman" w:hAnsi="Times New Roman" w:cs="Times New Roman"/>
        </w:rPr>
        <w:fldChar w:fldCharType="end"/>
      </w:r>
      <w:r w:rsidR="00266E51" w:rsidRPr="00B9636C">
        <w:rPr>
          <w:rFonts w:ascii="Times New Roman" w:hAnsi="Times New Roman" w:cs="Times New Roman"/>
          <w:lang w:val="en-GB"/>
        </w:rPr>
        <w:t>:</w:t>
      </w:r>
      <w:r w:rsidR="00266E51" w:rsidRPr="00B9636C">
        <w:rPr>
          <w:rFonts w:ascii="Times New Roman" w:eastAsia="Malgun Gothic" w:hAnsi="Times New Roman" w:cs="Times New Roman"/>
          <w:lang w:val="en-GB"/>
        </w:rPr>
        <w:t xml:space="preserve"> When number of configured CORESETs is more than 2, follow the Release 15 rules for</w:t>
      </w:r>
      <w:r w:rsidR="006E325A" w:rsidRPr="00B9636C">
        <w:rPr>
          <w:rFonts w:ascii="Times New Roman" w:eastAsia="Malgun Gothic" w:hAnsi="Times New Roman" w:cs="Times New Roman"/>
          <w:lang w:val="en-GB"/>
        </w:rPr>
        <w:t xml:space="preserve"> selecting</w:t>
      </w:r>
      <w:r w:rsidR="00266E51" w:rsidRPr="00B9636C">
        <w:rPr>
          <w:rFonts w:ascii="Times New Roman" w:eastAsia="Malgun Gothic" w:hAnsi="Times New Roman" w:cs="Times New Roman"/>
          <w:lang w:val="en-GB"/>
        </w:rPr>
        <w:t xml:space="preserve"> radio link monitoring</w:t>
      </w:r>
      <w:r w:rsidR="006E325A" w:rsidRPr="00B9636C">
        <w:rPr>
          <w:rFonts w:ascii="Times New Roman" w:eastAsia="Malgun Gothic" w:hAnsi="Times New Roman" w:cs="Times New Roman"/>
          <w:lang w:val="en-GB"/>
        </w:rPr>
        <w:t xml:space="preserve"> RS</w:t>
      </w:r>
      <w:r w:rsidR="00266E51" w:rsidRPr="00B9636C">
        <w:rPr>
          <w:rFonts w:ascii="Times New Roman" w:eastAsia="Malgun Gothic" w:hAnsi="Times New Roman" w:cs="Times New Roman"/>
          <w:lang w:val="en-GB"/>
        </w:rPr>
        <w:t>.</w:t>
      </w:r>
      <w:bookmarkEnd w:id="23"/>
    </w:p>
    <w:p w14:paraId="5418A47C" w14:textId="77777777" w:rsidR="00191388" w:rsidRPr="006E325A" w:rsidRDefault="00191388" w:rsidP="006E325A">
      <w:pPr>
        <w:rPr>
          <w:rFonts w:eastAsia="Malgun Gothic"/>
          <w:lang w:val="en-GB"/>
        </w:rPr>
      </w:pPr>
    </w:p>
    <w:p w14:paraId="41F1B6BB" w14:textId="77777777" w:rsidR="00B7797A" w:rsidRDefault="00B7797A" w:rsidP="00B7797A">
      <w:pPr>
        <w:pStyle w:val="Heading2"/>
      </w:pPr>
      <w:r>
        <w:t>2.3</w:t>
      </w:r>
      <w:r>
        <w:tab/>
        <w:t>L1-SINR</w:t>
      </w:r>
    </w:p>
    <w:p w14:paraId="1B3077EE" w14:textId="52068B1F" w:rsidR="000431FE" w:rsidRDefault="000431FE" w:rsidP="00B7797A">
      <w:pPr>
        <w:rPr>
          <w:rFonts w:ascii="Times New Roman" w:eastAsia="Malgun Gothic" w:hAnsi="Times New Roman" w:cs="Times New Roman"/>
          <w:lang w:val="en-GB"/>
        </w:rPr>
      </w:pPr>
    </w:p>
    <w:tbl>
      <w:tblPr>
        <w:tblStyle w:val="TableGrid"/>
        <w:tblW w:w="0" w:type="auto"/>
        <w:tblLook w:val="04A0" w:firstRow="1" w:lastRow="0" w:firstColumn="1" w:lastColumn="0" w:noHBand="0" w:noVBand="1"/>
      </w:tblPr>
      <w:tblGrid>
        <w:gridCol w:w="9629"/>
      </w:tblGrid>
      <w:tr w:rsidR="004B55DA" w:rsidRPr="00395180" w14:paraId="2ED8D039" w14:textId="77777777" w:rsidTr="004B55DA">
        <w:tc>
          <w:tcPr>
            <w:tcW w:w="9629" w:type="dxa"/>
          </w:tcPr>
          <w:p w14:paraId="7F4286C5" w14:textId="77777777" w:rsidR="004B55DA" w:rsidRPr="00D82CC5" w:rsidRDefault="004B55DA" w:rsidP="004B55DA">
            <w:pPr>
              <w:ind w:leftChars="180" w:left="396"/>
              <w:rPr>
                <w:rFonts w:ascii="Times New Roman" w:eastAsia="Malgun Gothic" w:hAnsi="Times New Roman" w:cs="Times New Roman"/>
                <w:lang w:val="en-GB"/>
              </w:rPr>
            </w:pPr>
            <w:r w:rsidRPr="004B55DA">
              <w:rPr>
                <w:rFonts w:ascii="Times New Roman" w:eastAsia="Malgun Gothic" w:hAnsi="Times New Roman" w:cs="Times New Roman"/>
                <w:b/>
                <w:bCs/>
                <w:lang w:val="en-GB"/>
              </w:rPr>
              <w:t>Agreement</w:t>
            </w:r>
          </w:p>
          <w:p w14:paraId="36393C89" w14:textId="77777777" w:rsidR="004B55DA" w:rsidRPr="00D82CC5" w:rsidRDefault="004B55DA" w:rsidP="004B55DA">
            <w:pPr>
              <w:ind w:leftChars="180" w:left="396"/>
              <w:rPr>
                <w:rFonts w:ascii="Times New Roman" w:eastAsia="Malgun Gothic" w:hAnsi="Times New Roman" w:cs="Times New Roman"/>
                <w:lang w:val="en-GB"/>
              </w:rPr>
            </w:pPr>
            <w:r w:rsidRPr="004B55DA">
              <w:rPr>
                <w:rFonts w:ascii="Times New Roman" w:eastAsia="Malgun Gothic" w:hAnsi="Times New Roman" w:cs="Times New Roman"/>
                <w:lang w:val="en-GB"/>
              </w:rPr>
              <w:t>For NZP-IMR based interference measurement, option 1a is supported</w:t>
            </w:r>
          </w:p>
          <w:p w14:paraId="4CD42F1B" w14:textId="77777777" w:rsidR="004B55DA" w:rsidRPr="00D82CC5" w:rsidRDefault="004B55DA" w:rsidP="004B55DA">
            <w:pPr>
              <w:numPr>
                <w:ilvl w:val="0"/>
                <w:numId w:val="53"/>
              </w:numPr>
              <w:tabs>
                <w:tab w:val="left" w:pos="720"/>
              </w:tabs>
              <w:ind w:leftChars="360" w:left="1152"/>
              <w:rPr>
                <w:rFonts w:ascii="Times New Roman" w:eastAsia="Malgun Gothic" w:hAnsi="Times New Roman" w:cs="Times New Roman"/>
                <w:lang w:val="en-GB"/>
              </w:rPr>
            </w:pPr>
            <w:r w:rsidRPr="004B55DA">
              <w:rPr>
                <w:rFonts w:ascii="Times New Roman" w:eastAsia="Malgun Gothic" w:hAnsi="Times New Roman" w:cs="Times New Roman"/>
                <w:lang w:val="en-GB"/>
              </w:rPr>
              <w:t>In a </w:t>
            </w:r>
            <w:r w:rsidRPr="004B55DA">
              <w:rPr>
                <w:rFonts w:ascii="Times New Roman" w:eastAsia="Malgun Gothic" w:hAnsi="Times New Roman" w:cs="Times New Roman"/>
                <w:i/>
                <w:iCs/>
                <w:lang w:val="en-GB"/>
              </w:rPr>
              <w:t>CSI-</w:t>
            </w:r>
            <w:proofErr w:type="spellStart"/>
            <w:r w:rsidRPr="004B55DA">
              <w:rPr>
                <w:rFonts w:ascii="Times New Roman" w:eastAsia="Malgun Gothic" w:hAnsi="Times New Roman" w:cs="Times New Roman"/>
                <w:i/>
                <w:iCs/>
                <w:lang w:val="en-GB"/>
              </w:rPr>
              <w:t>reportConfig</w:t>
            </w:r>
            <w:proofErr w:type="spellEnd"/>
            <w:r w:rsidRPr="004B55DA">
              <w:rPr>
                <w:rFonts w:ascii="Times New Roman" w:eastAsia="Malgun Gothic" w:hAnsi="Times New Roman" w:cs="Times New Roman"/>
                <w:lang w:val="en-GB"/>
              </w:rPr>
              <w:t xml:space="preserve">, </w:t>
            </w:r>
            <w:proofErr w:type="spellStart"/>
            <w:r w:rsidRPr="004B55DA">
              <w:rPr>
                <w:rFonts w:ascii="Times New Roman" w:eastAsia="Malgun Gothic" w:hAnsi="Times New Roman" w:cs="Times New Roman"/>
                <w:lang w:val="en-GB"/>
              </w:rPr>
              <w:t>gNB</w:t>
            </w:r>
            <w:proofErr w:type="spellEnd"/>
            <w:r w:rsidRPr="004B55DA">
              <w:rPr>
                <w:rFonts w:ascii="Times New Roman" w:eastAsia="Malgun Gothic" w:hAnsi="Times New Roman" w:cs="Times New Roman"/>
                <w:lang w:val="en-GB"/>
              </w:rPr>
              <w:t xml:space="preserve"> configures a list of </w:t>
            </w:r>
            <w:proofErr w:type="gramStart"/>
            <w:r w:rsidRPr="004B55DA">
              <w:rPr>
                <w:rFonts w:ascii="Times New Roman" w:eastAsia="Malgun Gothic" w:hAnsi="Times New Roman" w:cs="Times New Roman"/>
                <w:lang w:val="en-GB"/>
              </w:rPr>
              <w:t>N</w:t>
            </w:r>
            <w:proofErr w:type="gramEnd"/>
            <w:r w:rsidRPr="004B55DA">
              <w:rPr>
                <w:rFonts w:ascii="Times New Roman" w:eastAsia="Malgun Gothic" w:hAnsi="Times New Roman" w:cs="Times New Roman"/>
                <w:lang w:val="en-GB"/>
              </w:rPr>
              <w:t xml:space="preserve"> CMR(s) and another list of N IMR(s), and they are 1:1 mapped</w:t>
            </w:r>
          </w:p>
          <w:p w14:paraId="032008C3" w14:textId="77777777" w:rsidR="004B55DA" w:rsidRPr="00D82CC5" w:rsidRDefault="004B55DA" w:rsidP="004B55DA">
            <w:pPr>
              <w:numPr>
                <w:ilvl w:val="0"/>
                <w:numId w:val="53"/>
              </w:numPr>
              <w:tabs>
                <w:tab w:val="left" w:pos="720"/>
              </w:tabs>
              <w:ind w:leftChars="360" w:left="1152"/>
              <w:rPr>
                <w:rFonts w:ascii="Times New Roman" w:eastAsia="Malgun Gothic" w:hAnsi="Times New Roman" w:cs="Times New Roman"/>
                <w:lang w:val="en-GB"/>
              </w:rPr>
            </w:pPr>
            <w:r w:rsidRPr="004B55DA">
              <w:rPr>
                <w:rFonts w:ascii="Times New Roman" w:eastAsia="Malgun Gothic" w:hAnsi="Times New Roman" w:cs="Times New Roman"/>
                <w:lang w:val="en-GB"/>
              </w:rPr>
              <w:t>For each SINR, interference is measured based on each associated NZP-IMR only</w:t>
            </w:r>
          </w:p>
          <w:p w14:paraId="7EFCCE2B" w14:textId="77777777" w:rsidR="004B55DA" w:rsidRPr="00D82CC5" w:rsidRDefault="004B55DA" w:rsidP="004B55DA">
            <w:pPr>
              <w:numPr>
                <w:ilvl w:val="0"/>
                <w:numId w:val="53"/>
              </w:numPr>
              <w:tabs>
                <w:tab w:val="left" w:pos="720"/>
              </w:tabs>
              <w:ind w:leftChars="360" w:left="1152"/>
              <w:rPr>
                <w:rFonts w:ascii="Times New Roman" w:eastAsia="Malgun Gothic" w:hAnsi="Times New Roman" w:cs="Times New Roman"/>
                <w:lang w:val="en-GB"/>
              </w:rPr>
            </w:pPr>
            <w:r w:rsidRPr="004B55DA">
              <w:rPr>
                <w:rFonts w:ascii="Times New Roman" w:eastAsia="Malgun Gothic" w:hAnsi="Times New Roman" w:cs="Times New Roman"/>
                <w:lang w:val="en-GB"/>
              </w:rPr>
              <w:t xml:space="preserve">UE may assume that the NZP CSI-RS resource for channel measurement and NZP CSI-RS resource(s) for interference measurement configured for one CSI reporting are </w:t>
            </w:r>
            <w:proofErr w:type="spellStart"/>
            <w:r w:rsidRPr="004B55DA">
              <w:rPr>
                <w:rFonts w:ascii="Times New Roman" w:eastAsia="Malgun Gothic" w:hAnsi="Times New Roman" w:cs="Times New Roman"/>
                <w:lang w:val="en-GB"/>
              </w:rPr>
              <w:t>QCLed</w:t>
            </w:r>
            <w:proofErr w:type="spellEnd"/>
            <w:r w:rsidRPr="004B55DA">
              <w:rPr>
                <w:rFonts w:ascii="Times New Roman" w:eastAsia="Malgun Gothic" w:hAnsi="Times New Roman" w:cs="Times New Roman"/>
                <w:lang w:val="en-GB"/>
              </w:rPr>
              <w:t xml:space="preserve"> with respect to 'QCL-</w:t>
            </w:r>
            <w:proofErr w:type="spellStart"/>
            <w:r w:rsidRPr="004B55DA">
              <w:rPr>
                <w:rFonts w:ascii="Times New Roman" w:eastAsia="Malgun Gothic" w:hAnsi="Times New Roman" w:cs="Times New Roman"/>
                <w:lang w:val="en-GB"/>
              </w:rPr>
              <w:t>TypeD</w:t>
            </w:r>
            <w:proofErr w:type="spellEnd"/>
            <w:r w:rsidRPr="004B55DA">
              <w:rPr>
                <w:rFonts w:ascii="Times New Roman" w:eastAsia="Malgun Gothic" w:hAnsi="Times New Roman" w:cs="Times New Roman"/>
                <w:lang w:val="en-GB"/>
              </w:rPr>
              <w:t>’</w:t>
            </w:r>
          </w:p>
          <w:p w14:paraId="437E43B4" w14:textId="77777777" w:rsidR="004B55DA" w:rsidRPr="00D82CC5" w:rsidRDefault="004B55DA" w:rsidP="004B55DA">
            <w:pPr>
              <w:numPr>
                <w:ilvl w:val="1"/>
                <w:numId w:val="53"/>
              </w:numPr>
              <w:tabs>
                <w:tab w:val="clear" w:pos="1440"/>
              </w:tabs>
              <w:ind w:leftChars="720" w:left="1944"/>
              <w:rPr>
                <w:rFonts w:ascii="Times New Roman" w:eastAsia="Malgun Gothic" w:hAnsi="Times New Roman" w:cs="Times New Roman"/>
                <w:lang w:val="en-GB"/>
              </w:rPr>
            </w:pPr>
            <w:r w:rsidRPr="004B55DA">
              <w:rPr>
                <w:rFonts w:ascii="Times New Roman" w:eastAsia="Malgun Gothic" w:hAnsi="Times New Roman" w:cs="Times New Roman"/>
                <w:lang w:val="en-GB"/>
              </w:rPr>
              <w:t>FFS: Whether QCL-</w:t>
            </w:r>
            <w:proofErr w:type="spellStart"/>
            <w:r w:rsidRPr="004B55DA">
              <w:rPr>
                <w:rFonts w:ascii="Times New Roman" w:eastAsia="Malgun Gothic" w:hAnsi="Times New Roman" w:cs="Times New Roman"/>
                <w:lang w:val="en-GB"/>
              </w:rPr>
              <w:t>TypeD</w:t>
            </w:r>
            <w:proofErr w:type="spellEnd"/>
            <w:r w:rsidRPr="004B55DA">
              <w:rPr>
                <w:rFonts w:ascii="Times New Roman" w:eastAsia="Malgun Gothic" w:hAnsi="Times New Roman" w:cs="Times New Roman"/>
                <w:lang w:val="en-GB"/>
              </w:rPr>
              <w:t xml:space="preserve"> can be configured to each NZP IMR</w:t>
            </w:r>
          </w:p>
          <w:p w14:paraId="5DF83983" w14:textId="77777777" w:rsidR="004B55DA" w:rsidRPr="00D82CC5" w:rsidRDefault="004B55DA" w:rsidP="004B55DA">
            <w:pPr>
              <w:numPr>
                <w:ilvl w:val="0"/>
                <w:numId w:val="53"/>
              </w:numPr>
              <w:tabs>
                <w:tab w:val="left" w:pos="720"/>
              </w:tabs>
              <w:ind w:leftChars="360" w:left="1152"/>
              <w:rPr>
                <w:rFonts w:ascii="Times New Roman" w:eastAsia="Malgun Gothic" w:hAnsi="Times New Roman" w:cs="Times New Roman"/>
                <w:lang w:val="en-GB"/>
              </w:rPr>
            </w:pPr>
            <w:r w:rsidRPr="004B55DA">
              <w:rPr>
                <w:rFonts w:ascii="Times New Roman" w:eastAsia="Malgun Gothic" w:hAnsi="Times New Roman" w:cs="Times New Roman"/>
                <w:lang w:val="en-GB"/>
              </w:rPr>
              <w:t>FFS: Each NZP CSI-RS port configured for interference measurement corresponds to an interference transmission layer</w:t>
            </w:r>
          </w:p>
          <w:p w14:paraId="16C350BA" w14:textId="77777777" w:rsidR="004B55DA" w:rsidRPr="00D82CC5" w:rsidRDefault="004B55DA" w:rsidP="004B55DA">
            <w:pPr>
              <w:numPr>
                <w:ilvl w:val="0"/>
                <w:numId w:val="53"/>
              </w:numPr>
              <w:tabs>
                <w:tab w:val="left" w:pos="720"/>
              </w:tabs>
              <w:ind w:leftChars="360" w:left="1152"/>
              <w:rPr>
                <w:rFonts w:ascii="Times New Roman" w:eastAsia="Malgun Gothic" w:hAnsi="Times New Roman" w:cs="Times New Roman"/>
                <w:lang w:val="en-GB"/>
              </w:rPr>
            </w:pPr>
            <w:r w:rsidRPr="004B55DA">
              <w:rPr>
                <w:rFonts w:ascii="Times New Roman" w:eastAsia="Malgun Gothic" w:hAnsi="Times New Roman" w:cs="Times New Roman"/>
                <w:lang w:val="en-GB"/>
              </w:rPr>
              <w:t>FFS: Additional support of option 2a (without RRC signalling impact)</w:t>
            </w:r>
          </w:p>
          <w:p w14:paraId="3AA6DF7F" w14:textId="6CCAA939" w:rsidR="004B55DA" w:rsidRPr="00D82CC5" w:rsidRDefault="004B55DA" w:rsidP="004B55DA">
            <w:pPr>
              <w:ind w:leftChars="180" w:left="396"/>
              <w:rPr>
                <w:rFonts w:ascii="Times New Roman" w:eastAsia="Malgun Gothic" w:hAnsi="Times New Roman" w:cs="Times New Roman"/>
              </w:rPr>
            </w:pPr>
            <w:r w:rsidRPr="004B55DA">
              <w:rPr>
                <w:rFonts w:ascii="Times New Roman" w:eastAsia="Malgun Gothic" w:hAnsi="Times New Roman" w:cs="Times New Roman"/>
                <w:lang w:val="en-GB"/>
              </w:rPr>
              <w:t>Note: There is no consensus in RAN1 on the support of option 2b/2c (which introduces IMR index reporting for L1-SINR)</w:t>
            </w:r>
          </w:p>
        </w:tc>
      </w:tr>
    </w:tbl>
    <w:p w14:paraId="107D3BC5" w14:textId="2F6ABD53" w:rsidR="00C81CE6" w:rsidRDefault="00C81CE6" w:rsidP="00B7797A">
      <w:pPr>
        <w:ind w:leftChars="180" w:left="396"/>
        <w:rPr>
          <w:rFonts w:ascii="Times New Roman" w:eastAsia="Malgun Gothic" w:hAnsi="Times New Roman" w:cs="Times New Roman"/>
          <w:lang w:val="en-GB"/>
        </w:rPr>
      </w:pPr>
    </w:p>
    <w:p w14:paraId="3D2F8670" w14:textId="0530C8CF" w:rsidR="00C2455D" w:rsidRDefault="007446C1" w:rsidP="00E21226">
      <w:p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fldChar w:fldCharType="begin"/>
      </w:r>
      <w:r>
        <w:rPr>
          <w:rFonts w:ascii="Times New Roman" w:eastAsia="Times New Roman" w:hAnsi="Times New Roman" w:cs="Times New Roman"/>
          <w:lang w:val="en-GB"/>
        </w:rPr>
        <w:instrText xml:space="preserve"> REF _Ref24029763 \h  \* MERGEFORMAT </w:instrText>
      </w:r>
      <w:r>
        <w:rPr>
          <w:rFonts w:ascii="Times New Roman" w:eastAsia="Times New Roman" w:hAnsi="Times New Roman" w:cs="Times New Roman"/>
          <w:lang w:val="en-GB"/>
        </w:rPr>
      </w:r>
      <w:r>
        <w:rPr>
          <w:rFonts w:ascii="Times New Roman" w:eastAsia="Times New Roman" w:hAnsi="Times New Roman" w:cs="Times New Roman"/>
          <w:lang w:val="en-GB"/>
        </w:rPr>
        <w:fldChar w:fldCharType="separate"/>
      </w:r>
      <w:r w:rsidR="00800CBF" w:rsidRPr="00D82CC5">
        <w:rPr>
          <w:rFonts w:ascii="Times New Roman" w:hAnsi="Times New Roman" w:cs="Times New Roman"/>
          <w:lang w:val="en-GB"/>
        </w:rPr>
        <w:t xml:space="preserve">Figure </w:t>
      </w:r>
      <w:r w:rsidR="00800CBF">
        <w:rPr>
          <w:rFonts w:ascii="Times New Roman" w:hAnsi="Times New Roman" w:cs="Times New Roman"/>
          <w:noProof/>
          <w:lang w:val="en-GB"/>
        </w:rPr>
        <w:t>1</w:t>
      </w:r>
      <w:r>
        <w:rPr>
          <w:rFonts w:ascii="Times New Roman" w:eastAsia="Times New Roman" w:hAnsi="Times New Roman" w:cs="Times New Roman"/>
          <w:lang w:val="en-GB"/>
        </w:rPr>
        <w:fldChar w:fldCharType="end"/>
      </w:r>
      <w:r w:rsidR="002944B9">
        <w:rPr>
          <w:rFonts w:ascii="Times New Roman" w:eastAsia="Times New Roman" w:hAnsi="Times New Roman" w:cs="Times New Roman"/>
          <w:lang w:val="en-GB"/>
        </w:rPr>
        <w:t xml:space="preserve"> </w:t>
      </w:r>
      <w:r w:rsidR="00C81CE6" w:rsidRPr="00D82CC5">
        <w:rPr>
          <w:rFonts w:ascii="Times New Roman" w:eastAsia="Times New Roman" w:hAnsi="Times New Roman" w:cs="Times New Roman"/>
          <w:lang w:val="en-GB"/>
        </w:rPr>
        <w:t>shows an example of option 2</w:t>
      </w:r>
      <w:r w:rsidR="002B686F">
        <w:rPr>
          <w:rFonts w:ascii="Times New Roman" w:eastAsia="Times New Roman" w:hAnsi="Times New Roman" w:cs="Times New Roman"/>
          <w:lang w:val="en-GB"/>
        </w:rPr>
        <w:t>a.</w:t>
      </w:r>
      <w:r w:rsidR="00C81CE6" w:rsidRPr="00D82CC5">
        <w:rPr>
          <w:rFonts w:ascii="Times New Roman" w:eastAsia="Times New Roman" w:hAnsi="Times New Roman" w:cs="Times New Roman"/>
          <w:lang w:val="en-GB"/>
        </w:rPr>
        <w:t xml:space="preserve"> </w:t>
      </w:r>
      <w:r w:rsidR="004A38A5">
        <w:rPr>
          <w:rFonts w:ascii="Times New Roman" w:eastAsia="Times New Roman" w:hAnsi="Times New Roman" w:cs="Times New Roman"/>
          <w:lang w:val="en-GB"/>
        </w:rPr>
        <w:t xml:space="preserve">It is assumed that </w:t>
      </w:r>
      <w:r w:rsidR="002B686F">
        <w:rPr>
          <w:rFonts w:ascii="Times New Roman" w:eastAsia="Times New Roman" w:hAnsi="Times New Roman" w:cs="Times New Roman"/>
          <w:lang w:val="en-GB"/>
        </w:rPr>
        <w:t xml:space="preserve">one CMR is associated with a single interference resource set including </w:t>
      </w:r>
      <w:r w:rsidR="004A38A5">
        <w:rPr>
          <w:rFonts w:ascii="Times New Roman" w:eastAsia="Times New Roman" w:hAnsi="Times New Roman" w:cs="Times New Roman"/>
          <w:lang w:val="en-GB"/>
        </w:rPr>
        <w:t>multiple NZP-</w:t>
      </w:r>
      <w:r w:rsidR="002B686F">
        <w:rPr>
          <w:rFonts w:ascii="Times New Roman" w:eastAsia="Times New Roman" w:hAnsi="Times New Roman" w:cs="Times New Roman"/>
          <w:lang w:val="en-GB"/>
        </w:rPr>
        <w:t xml:space="preserve">CSI-RS </w:t>
      </w:r>
      <w:r w:rsidR="004A38A5">
        <w:rPr>
          <w:rFonts w:ascii="Times New Roman" w:eastAsia="Times New Roman" w:hAnsi="Times New Roman" w:cs="Times New Roman"/>
          <w:lang w:val="en-GB"/>
        </w:rPr>
        <w:t xml:space="preserve">resources. Furthermore, </w:t>
      </w:r>
      <w:r w:rsidR="002B686F">
        <w:rPr>
          <w:rFonts w:ascii="Times New Roman" w:eastAsia="Times New Roman" w:hAnsi="Times New Roman" w:cs="Times New Roman"/>
          <w:lang w:val="en-GB"/>
        </w:rPr>
        <w:t xml:space="preserve">it is assumed </w:t>
      </w:r>
      <w:r w:rsidR="004A38A5">
        <w:rPr>
          <w:rFonts w:ascii="Times New Roman" w:eastAsia="Times New Roman" w:hAnsi="Times New Roman" w:cs="Times New Roman"/>
          <w:lang w:val="en-GB"/>
        </w:rPr>
        <w:t>that</w:t>
      </w:r>
      <w:r w:rsidR="00E21226">
        <w:rPr>
          <w:rFonts w:ascii="Times New Roman" w:eastAsia="Times New Roman" w:hAnsi="Times New Roman" w:cs="Times New Roman"/>
          <w:lang w:val="en-GB"/>
        </w:rPr>
        <w:t xml:space="preserve"> one </w:t>
      </w:r>
      <w:r w:rsidR="004A38A5" w:rsidRPr="00D82CC5">
        <w:rPr>
          <w:rFonts w:ascii="Times New Roman" w:eastAsia="Times New Roman" w:hAnsi="Times New Roman" w:cs="Times New Roman"/>
          <w:lang w:val="en-GB"/>
        </w:rPr>
        <w:t>CMR</w:t>
      </w:r>
      <w:r w:rsidR="00E21226">
        <w:rPr>
          <w:rFonts w:ascii="Times New Roman" w:eastAsia="Times New Roman" w:hAnsi="Times New Roman" w:cs="Times New Roman"/>
          <w:lang w:val="en-GB"/>
        </w:rPr>
        <w:t xml:space="preserve"> and </w:t>
      </w:r>
      <w:r w:rsidR="002B686F">
        <w:rPr>
          <w:rFonts w:ascii="Times New Roman" w:eastAsia="Times New Roman" w:hAnsi="Times New Roman" w:cs="Times New Roman"/>
          <w:lang w:val="en-GB"/>
        </w:rPr>
        <w:t>resources within one</w:t>
      </w:r>
      <w:r w:rsidR="00E21226">
        <w:rPr>
          <w:rFonts w:ascii="Times New Roman" w:eastAsia="Times New Roman" w:hAnsi="Times New Roman" w:cs="Times New Roman"/>
          <w:lang w:val="en-GB"/>
        </w:rPr>
        <w:t xml:space="preserve"> interference resource set share </w:t>
      </w:r>
      <w:r w:rsidR="00E21226" w:rsidRPr="00D82CC5">
        <w:rPr>
          <w:rFonts w:ascii="Times New Roman" w:eastAsia="Times New Roman" w:hAnsi="Times New Roman" w:cs="Times New Roman"/>
          <w:lang w:val="en-GB"/>
        </w:rPr>
        <w:t>the same QCL-type</w:t>
      </w:r>
      <w:r w:rsidR="000A5901">
        <w:rPr>
          <w:rFonts w:ascii="Times New Roman" w:eastAsia="Times New Roman" w:hAnsi="Times New Roman" w:cs="Times New Roman"/>
          <w:lang w:val="en-GB"/>
        </w:rPr>
        <w:t>-</w:t>
      </w:r>
      <w:r w:rsidR="00E21226" w:rsidRPr="00D82CC5">
        <w:rPr>
          <w:rFonts w:ascii="Times New Roman" w:eastAsia="Times New Roman" w:hAnsi="Times New Roman" w:cs="Times New Roman"/>
          <w:lang w:val="en-GB"/>
        </w:rPr>
        <w:t>D assumption</w:t>
      </w:r>
      <w:r w:rsidR="00E21226">
        <w:rPr>
          <w:rFonts w:ascii="Times New Roman" w:eastAsia="Times New Roman" w:hAnsi="Times New Roman" w:cs="Times New Roman"/>
          <w:lang w:val="en-GB"/>
        </w:rPr>
        <w:t xml:space="preserve">. </w:t>
      </w:r>
      <w:r w:rsidR="004A38A5">
        <w:rPr>
          <w:rFonts w:ascii="Times New Roman" w:eastAsia="Times New Roman" w:hAnsi="Times New Roman" w:cs="Times New Roman"/>
          <w:lang w:val="en-GB"/>
        </w:rPr>
        <w:t>Therefore, th</w:t>
      </w:r>
      <w:r w:rsidR="009D7100">
        <w:rPr>
          <w:rFonts w:ascii="Times New Roman" w:eastAsia="Times New Roman" w:hAnsi="Times New Roman" w:cs="Times New Roman"/>
          <w:lang w:val="en-GB"/>
        </w:rPr>
        <w:t>is</w:t>
      </w:r>
      <w:r w:rsidR="004A38A5">
        <w:rPr>
          <w:rFonts w:ascii="Times New Roman" w:eastAsia="Times New Roman" w:hAnsi="Times New Roman" w:cs="Times New Roman"/>
          <w:lang w:val="en-GB"/>
        </w:rPr>
        <w:t xml:space="preserve"> configuration can be </w:t>
      </w:r>
      <w:r w:rsidR="002D5B90">
        <w:rPr>
          <w:rFonts w:ascii="Times New Roman" w:eastAsia="Times New Roman" w:hAnsi="Times New Roman" w:cs="Times New Roman"/>
          <w:lang w:val="en-GB"/>
        </w:rPr>
        <w:t>considered</w:t>
      </w:r>
      <w:r w:rsidR="004A38A5">
        <w:rPr>
          <w:rFonts w:ascii="Times New Roman" w:eastAsia="Times New Roman" w:hAnsi="Times New Roman" w:cs="Times New Roman"/>
          <w:lang w:val="en-GB"/>
        </w:rPr>
        <w:t xml:space="preserve"> as </w:t>
      </w:r>
      <w:r w:rsidR="00E21226">
        <w:rPr>
          <w:rFonts w:ascii="Times New Roman" w:eastAsia="Times New Roman" w:hAnsi="Times New Roman" w:cs="Times New Roman"/>
          <w:lang w:val="en-GB"/>
        </w:rPr>
        <w:t>an extension of</w:t>
      </w:r>
      <w:r w:rsidR="004A38A5">
        <w:rPr>
          <w:rFonts w:ascii="Times New Roman" w:eastAsia="Times New Roman" w:hAnsi="Times New Roman" w:cs="Times New Roman"/>
          <w:lang w:val="en-GB"/>
        </w:rPr>
        <w:t xml:space="preserve"> </w:t>
      </w:r>
      <w:r w:rsidR="00E21226">
        <w:rPr>
          <w:rFonts w:ascii="Times New Roman" w:eastAsia="Times New Roman" w:hAnsi="Times New Roman" w:cs="Times New Roman"/>
          <w:lang w:val="en-GB"/>
        </w:rPr>
        <w:t xml:space="preserve">option </w:t>
      </w:r>
      <w:r w:rsidR="0047650B">
        <w:rPr>
          <w:rFonts w:ascii="Times New Roman" w:eastAsia="Times New Roman" w:hAnsi="Times New Roman" w:cs="Times New Roman"/>
          <w:lang w:val="en-GB"/>
        </w:rPr>
        <w:t>1, i.e.</w:t>
      </w:r>
      <w:r w:rsidR="00E21226">
        <w:rPr>
          <w:rFonts w:ascii="Times New Roman" w:eastAsia="Times New Roman" w:hAnsi="Times New Roman" w:cs="Times New Roman"/>
          <w:lang w:val="en-GB"/>
        </w:rPr>
        <w:t xml:space="preserve"> one-to-one </w:t>
      </w:r>
      <w:r w:rsidR="004A38A5">
        <w:rPr>
          <w:rFonts w:ascii="Times New Roman" w:eastAsia="Times New Roman" w:hAnsi="Times New Roman" w:cs="Times New Roman"/>
          <w:lang w:val="en-GB"/>
        </w:rPr>
        <w:t>resource configuration</w:t>
      </w:r>
      <w:r w:rsidR="00E21226">
        <w:rPr>
          <w:rFonts w:ascii="Times New Roman" w:eastAsia="Times New Roman" w:hAnsi="Times New Roman" w:cs="Times New Roman"/>
          <w:lang w:val="en-GB"/>
        </w:rPr>
        <w:t>.</w:t>
      </w:r>
      <w:r w:rsidR="008D3BBE">
        <w:rPr>
          <w:rFonts w:ascii="Times New Roman" w:eastAsia="Times New Roman" w:hAnsi="Times New Roman" w:cs="Times New Roman"/>
          <w:lang w:val="en-GB"/>
        </w:rPr>
        <w:t xml:space="preserve"> The option 2 enables </w:t>
      </w:r>
      <w:r w:rsidR="00B96080">
        <w:rPr>
          <w:rFonts w:ascii="Times New Roman" w:eastAsia="Times New Roman" w:hAnsi="Times New Roman" w:cs="Times New Roman"/>
          <w:lang w:val="en-GB"/>
        </w:rPr>
        <w:t xml:space="preserve">UE </w:t>
      </w:r>
      <w:r w:rsidR="008D3BBE">
        <w:rPr>
          <w:rFonts w:ascii="Times New Roman" w:eastAsia="Times New Roman" w:hAnsi="Times New Roman" w:cs="Times New Roman"/>
          <w:lang w:val="en-GB"/>
        </w:rPr>
        <w:t>explicitly to</w:t>
      </w:r>
      <w:r w:rsidR="00B96080">
        <w:rPr>
          <w:rFonts w:ascii="Times New Roman" w:eastAsia="Times New Roman" w:hAnsi="Times New Roman" w:cs="Times New Roman"/>
          <w:lang w:val="en-GB"/>
        </w:rPr>
        <w:t xml:space="preserve"> measure</w:t>
      </w:r>
      <w:r w:rsidR="008D3BBE">
        <w:rPr>
          <w:rFonts w:ascii="Times New Roman" w:eastAsia="Times New Roman" w:hAnsi="Times New Roman" w:cs="Times New Roman"/>
          <w:lang w:val="en-GB"/>
        </w:rPr>
        <w:t xml:space="preserve"> multiple </w:t>
      </w:r>
      <w:r w:rsidR="00B96080">
        <w:rPr>
          <w:rFonts w:ascii="Times New Roman" w:eastAsia="Times New Roman" w:hAnsi="Times New Roman" w:cs="Times New Roman"/>
          <w:lang w:val="en-GB"/>
        </w:rPr>
        <w:t>interferers for SINR determination.</w:t>
      </w:r>
      <w:r w:rsidR="008D3BBE">
        <w:rPr>
          <w:rFonts w:ascii="Times New Roman" w:eastAsia="Times New Roman" w:hAnsi="Times New Roman" w:cs="Times New Roman"/>
          <w:lang w:val="en-GB"/>
        </w:rPr>
        <w:t xml:space="preserve"> </w:t>
      </w:r>
      <w:r w:rsidR="002B686F">
        <w:rPr>
          <w:rFonts w:ascii="Times New Roman" w:eastAsia="Times New Roman" w:hAnsi="Times New Roman" w:cs="Times New Roman"/>
          <w:lang w:val="en-GB"/>
        </w:rPr>
        <w:t>Even though</w:t>
      </w:r>
      <w:r w:rsidR="000A5901">
        <w:rPr>
          <w:rFonts w:ascii="Times New Roman" w:eastAsia="Times New Roman" w:hAnsi="Times New Roman" w:cs="Times New Roman"/>
          <w:lang w:val="en-GB"/>
        </w:rPr>
        <w:t xml:space="preserve"> additional</w:t>
      </w:r>
      <w:r w:rsidR="002B686F">
        <w:rPr>
          <w:rFonts w:ascii="Times New Roman" w:eastAsia="Times New Roman" w:hAnsi="Times New Roman" w:cs="Times New Roman"/>
          <w:lang w:val="en-GB"/>
        </w:rPr>
        <w:t xml:space="preserve"> RRC-signalling is required for </w:t>
      </w:r>
      <w:r w:rsidR="0047650B">
        <w:rPr>
          <w:rFonts w:ascii="Times New Roman" w:eastAsia="Times New Roman" w:hAnsi="Times New Roman" w:cs="Times New Roman"/>
          <w:lang w:val="en-GB"/>
        </w:rPr>
        <w:t>multiple resources within a resource set</w:t>
      </w:r>
      <w:r w:rsidR="002B686F">
        <w:rPr>
          <w:rFonts w:ascii="Times New Roman" w:eastAsia="Times New Roman" w:hAnsi="Times New Roman" w:cs="Times New Roman"/>
          <w:lang w:val="en-GB"/>
        </w:rPr>
        <w:t xml:space="preserve">, </w:t>
      </w:r>
      <w:r w:rsidR="0047650B">
        <w:rPr>
          <w:rFonts w:ascii="Times New Roman" w:eastAsia="Times New Roman" w:hAnsi="Times New Roman" w:cs="Times New Roman"/>
          <w:lang w:val="en-GB"/>
        </w:rPr>
        <w:t xml:space="preserve">some signalling overhead reduction can still be obtained </w:t>
      </w:r>
      <w:r w:rsidR="008F1478">
        <w:rPr>
          <w:rFonts w:ascii="Times New Roman" w:eastAsia="Times New Roman" w:hAnsi="Times New Roman" w:cs="Times New Roman"/>
          <w:lang w:val="en-GB"/>
        </w:rPr>
        <w:t xml:space="preserve">by enabling </w:t>
      </w:r>
      <w:r w:rsidR="009D7100">
        <w:rPr>
          <w:rFonts w:ascii="Times New Roman" w:eastAsia="Times New Roman" w:hAnsi="Times New Roman" w:cs="Times New Roman"/>
          <w:lang w:val="en-GB"/>
        </w:rPr>
        <w:t xml:space="preserve">NZP-CSI-RS resources within the interference resource set </w:t>
      </w:r>
      <w:r w:rsidR="008F1478">
        <w:rPr>
          <w:rFonts w:ascii="Times New Roman" w:eastAsia="Times New Roman" w:hAnsi="Times New Roman" w:cs="Times New Roman"/>
          <w:lang w:val="en-GB"/>
        </w:rPr>
        <w:t xml:space="preserve">to </w:t>
      </w:r>
      <w:r w:rsidR="009D7100">
        <w:rPr>
          <w:rFonts w:ascii="Times New Roman" w:eastAsia="Times New Roman" w:hAnsi="Times New Roman" w:cs="Times New Roman"/>
          <w:lang w:val="en-GB"/>
        </w:rPr>
        <w:t>share same QCL-type</w:t>
      </w:r>
      <w:r w:rsidR="000A5901">
        <w:rPr>
          <w:rFonts w:ascii="Times New Roman" w:eastAsia="Times New Roman" w:hAnsi="Times New Roman" w:cs="Times New Roman"/>
          <w:lang w:val="en-GB"/>
        </w:rPr>
        <w:t>-</w:t>
      </w:r>
      <w:r w:rsidR="009D7100">
        <w:rPr>
          <w:rFonts w:ascii="Times New Roman" w:eastAsia="Times New Roman" w:hAnsi="Times New Roman" w:cs="Times New Roman"/>
          <w:lang w:val="en-GB"/>
        </w:rPr>
        <w:t xml:space="preserve">D. </w:t>
      </w:r>
      <w:r w:rsidR="00C2455D" w:rsidRPr="00D82CC5">
        <w:rPr>
          <w:rFonts w:ascii="Times New Roman" w:eastAsia="Times New Roman" w:hAnsi="Times New Roman" w:cs="Times New Roman"/>
          <w:lang w:val="en-GB"/>
        </w:rPr>
        <w:t>For option 2, UE shall assume that interference is determined over all configured resources associated with the CMR. As concluded in the previous meeting, actual interference definition is left for UE implementation and RAN4 to define requirements for it.</w:t>
      </w:r>
    </w:p>
    <w:p w14:paraId="7E80B537" w14:textId="77777777" w:rsidR="00C81CE6" w:rsidRPr="00D82CC5" w:rsidRDefault="00C81CE6" w:rsidP="00C81CE6">
      <w:pPr>
        <w:spacing w:after="0" w:line="240" w:lineRule="auto"/>
        <w:ind w:leftChars="180" w:left="396"/>
        <w:rPr>
          <w:rFonts w:ascii="Times New Roman" w:eastAsia="Times New Roman" w:hAnsi="Times New Roman" w:cs="Times New Roman"/>
          <w:b/>
          <w:lang w:val="en-GB"/>
        </w:rPr>
      </w:pPr>
    </w:p>
    <w:p w14:paraId="2AB4FC69" w14:textId="3179730D" w:rsidR="00C81CE6" w:rsidRDefault="00C81CE6" w:rsidP="00C81CE6">
      <w:pPr>
        <w:spacing w:after="0" w:line="240" w:lineRule="auto"/>
        <w:ind w:leftChars="180" w:left="396"/>
        <w:rPr>
          <w:rFonts w:ascii="Times New Roman" w:eastAsia="Times New Roman" w:hAnsi="Times New Roman" w:cs="Times New Roman"/>
          <w:lang w:val="en-GB"/>
        </w:rPr>
      </w:pPr>
    </w:p>
    <w:p w14:paraId="1B3F9331" w14:textId="77777777" w:rsidR="00593736" w:rsidRPr="00D82CC5" w:rsidRDefault="00593736" w:rsidP="00C81CE6">
      <w:pPr>
        <w:spacing w:after="0" w:line="240" w:lineRule="auto"/>
        <w:ind w:leftChars="180" w:left="396"/>
        <w:rPr>
          <w:rFonts w:ascii="Times New Roman" w:eastAsia="Times New Roman" w:hAnsi="Times New Roman" w:cs="Times New Roman"/>
          <w:lang w:val="en-GB"/>
        </w:rPr>
      </w:pPr>
    </w:p>
    <w:p w14:paraId="7C4424AD" w14:textId="75446871" w:rsidR="00C81CE6" w:rsidRPr="00D82CC5" w:rsidRDefault="00593736" w:rsidP="00C81CE6">
      <w:pPr>
        <w:spacing w:after="0" w:line="240" w:lineRule="auto"/>
        <w:ind w:leftChars="180" w:left="396"/>
        <w:rPr>
          <w:rFonts w:ascii="Times New Roman" w:eastAsia="Times New Roman" w:hAnsi="Times New Roman" w:cs="Times New Roman"/>
        </w:rPr>
      </w:pPr>
      <w:r>
        <w:rPr>
          <w:rFonts w:ascii="Times New Roman" w:eastAsia="Times New Roman" w:hAnsi="Times New Roman" w:cs="Times New Roman"/>
          <w:noProof/>
        </w:rPr>
        <w:lastRenderedPageBreak/>
        <w:drawing>
          <wp:inline distT="0" distB="0" distL="0" distR="0" wp14:anchorId="308454A7" wp14:editId="29B21FC4">
            <wp:extent cx="2816193" cy="16225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7318" cy="1634692"/>
                    </a:xfrm>
                    <a:prstGeom prst="rect">
                      <a:avLst/>
                    </a:prstGeom>
                    <a:noFill/>
                  </pic:spPr>
                </pic:pic>
              </a:graphicData>
            </a:graphic>
          </wp:inline>
        </w:drawing>
      </w:r>
    </w:p>
    <w:p w14:paraId="5D400D90" w14:textId="275C7475" w:rsidR="00C81CE6" w:rsidRPr="00D82CC5" w:rsidRDefault="00C81CE6" w:rsidP="00C81CE6">
      <w:pPr>
        <w:pStyle w:val="Caption"/>
        <w:ind w:leftChars="180" w:left="396"/>
        <w:rPr>
          <w:rFonts w:ascii="Times New Roman" w:hAnsi="Times New Roman" w:cs="Times New Roman"/>
          <w:lang w:val="en-GB"/>
        </w:rPr>
      </w:pPr>
      <w:bookmarkStart w:id="24" w:name="_Ref24029763"/>
      <w:r w:rsidRPr="00D82CC5">
        <w:rPr>
          <w:rFonts w:ascii="Times New Roman" w:hAnsi="Times New Roman" w:cs="Times New Roman"/>
          <w:lang w:val="en-GB"/>
        </w:rPr>
        <w:t xml:space="preserve">Figure </w:t>
      </w:r>
      <w:r w:rsidRPr="00D82CC5">
        <w:rPr>
          <w:rFonts w:ascii="Times New Roman" w:hAnsi="Times New Roman" w:cs="Times New Roman"/>
        </w:rPr>
        <w:fldChar w:fldCharType="begin"/>
      </w:r>
      <w:r w:rsidRPr="00D82CC5">
        <w:rPr>
          <w:rFonts w:ascii="Times New Roman" w:hAnsi="Times New Roman" w:cs="Times New Roman"/>
          <w:lang w:val="en-GB"/>
        </w:rPr>
        <w:instrText xml:space="preserve"> SEQ Figure \* ARABIC </w:instrText>
      </w:r>
      <w:r w:rsidRPr="00D82CC5">
        <w:rPr>
          <w:rFonts w:ascii="Times New Roman" w:hAnsi="Times New Roman" w:cs="Times New Roman"/>
        </w:rPr>
        <w:fldChar w:fldCharType="separate"/>
      </w:r>
      <w:r w:rsidR="00800CBF">
        <w:rPr>
          <w:rFonts w:ascii="Times New Roman" w:hAnsi="Times New Roman" w:cs="Times New Roman"/>
          <w:noProof/>
          <w:lang w:val="en-GB"/>
        </w:rPr>
        <w:t>1</w:t>
      </w:r>
      <w:r w:rsidRPr="00D82CC5">
        <w:rPr>
          <w:rFonts w:ascii="Times New Roman" w:hAnsi="Times New Roman" w:cs="Times New Roman"/>
        </w:rPr>
        <w:fldChar w:fldCharType="end"/>
      </w:r>
      <w:bookmarkEnd w:id="24"/>
      <w:r w:rsidRPr="00D82CC5">
        <w:rPr>
          <w:rFonts w:ascii="Times New Roman" w:hAnsi="Times New Roman" w:cs="Times New Roman"/>
          <w:lang w:val="en-GB"/>
        </w:rPr>
        <w:t xml:space="preserve"> an example of option 2a w/ CMR associated with one</w:t>
      </w:r>
      <w:r w:rsidR="00593736">
        <w:rPr>
          <w:rFonts w:ascii="Times New Roman" w:hAnsi="Times New Roman" w:cs="Times New Roman"/>
          <w:lang w:val="en-GB"/>
        </w:rPr>
        <w:t xml:space="preserve"> resource set with one</w:t>
      </w:r>
      <w:r w:rsidRPr="00D82CC5">
        <w:rPr>
          <w:rFonts w:ascii="Times New Roman" w:hAnsi="Times New Roman" w:cs="Times New Roman"/>
          <w:lang w:val="en-GB"/>
        </w:rPr>
        <w:t xml:space="preserve"> or more IMRs.</w:t>
      </w:r>
      <w:bookmarkStart w:id="25" w:name="_GoBack"/>
      <w:bookmarkEnd w:id="25"/>
    </w:p>
    <w:p w14:paraId="2CEDDAF1" w14:textId="3BF51576" w:rsidR="00C81CE6" w:rsidRPr="00D82CC5" w:rsidRDefault="00C81CE6" w:rsidP="00B7797A">
      <w:pPr>
        <w:ind w:leftChars="180" w:left="396"/>
        <w:rPr>
          <w:rFonts w:ascii="Times New Roman" w:eastAsia="Malgun Gothic" w:hAnsi="Times New Roman" w:cs="Times New Roman"/>
        </w:rPr>
      </w:pPr>
    </w:p>
    <w:p w14:paraId="36726AD2" w14:textId="3F58077F" w:rsidR="00C81CE6" w:rsidRDefault="00C81CE6" w:rsidP="002D5B90">
      <w:pPr>
        <w:pStyle w:val="Caption"/>
        <w:rPr>
          <w:rFonts w:ascii="Times New Roman" w:hAnsi="Times New Roman" w:cs="Times New Roman"/>
          <w:lang w:val="en-GB"/>
        </w:rPr>
      </w:pPr>
      <w:bookmarkStart w:id="26" w:name="_Ref24106703"/>
      <w:r w:rsidRPr="00D82CC5">
        <w:rPr>
          <w:rFonts w:ascii="Times New Roman" w:hAnsi="Times New Roman" w:cs="Times New Roman"/>
          <w:lang w:val="en-GB"/>
        </w:rPr>
        <w:t xml:space="preserve">Observation </w:t>
      </w:r>
      <w:r w:rsidRPr="00D82CC5">
        <w:rPr>
          <w:rFonts w:ascii="Times New Roman" w:hAnsi="Times New Roman" w:cs="Times New Roman"/>
        </w:rPr>
        <w:fldChar w:fldCharType="begin"/>
      </w:r>
      <w:r w:rsidRPr="00D82CC5">
        <w:rPr>
          <w:rFonts w:ascii="Times New Roman" w:hAnsi="Times New Roman" w:cs="Times New Roman"/>
          <w:lang w:val="en-GB"/>
        </w:rPr>
        <w:instrText xml:space="preserve"> SEQ Observation \* ARABIC </w:instrText>
      </w:r>
      <w:r w:rsidRPr="00D82CC5">
        <w:rPr>
          <w:rFonts w:ascii="Times New Roman" w:hAnsi="Times New Roman" w:cs="Times New Roman"/>
        </w:rPr>
        <w:fldChar w:fldCharType="separate"/>
      </w:r>
      <w:r w:rsidR="00800CBF">
        <w:rPr>
          <w:rFonts w:ascii="Times New Roman" w:hAnsi="Times New Roman" w:cs="Times New Roman"/>
          <w:noProof/>
          <w:lang w:val="en-GB"/>
        </w:rPr>
        <w:t>1</w:t>
      </w:r>
      <w:r w:rsidRPr="00D82CC5">
        <w:rPr>
          <w:rFonts w:ascii="Times New Roman" w:hAnsi="Times New Roman" w:cs="Times New Roman"/>
        </w:rPr>
        <w:fldChar w:fldCharType="end"/>
      </w:r>
      <w:r w:rsidRPr="00D82CC5">
        <w:rPr>
          <w:rFonts w:ascii="Times New Roman" w:hAnsi="Times New Roman" w:cs="Times New Roman"/>
          <w:lang w:val="en-GB"/>
        </w:rPr>
        <w:t>:</w:t>
      </w:r>
      <w:r w:rsidRPr="00D82CC5">
        <w:rPr>
          <w:rFonts w:ascii="Times New Roman" w:eastAsia="Times New Roman" w:hAnsi="Times New Roman" w:cs="Times New Roman"/>
          <w:lang w:val="en-GB"/>
        </w:rPr>
        <w:t xml:space="preserve"> </w:t>
      </w:r>
      <w:r w:rsidRPr="00D82CC5">
        <w:rPr>
          <w:rFonts w:ascii="Times New Roman" w:hAnsi="Times New Roman" w:cs="Times New Roman"/>
          <w:lang w:val="en-GB"/>
        </w:rPr>
        <w:t xml:space="preserve">Option 2a enables </w:t>
      </w:r>
      <w:r w:rsidR="00B96080">
        <w:rPr>
          <w:rFonts w:ascii="Times New Roman" w:hAnsi="Times New Roman" w:cs="Times New Roman"/>
          <w:lang w:val="en-GB"/>
        </w:rPr>
        <w:t>UE to explicitly m</w:t>
      </w:r>
      <w:r w:rsidRPr="00D82CC5">
        <w:rPr>
          <w:rFonts w:ascii="Times New Roman" w:hAnsi="Times New Roman" w:cs="Times New Roman"/>
          <w:lang w:val="en-GB"/>
        </w:rPr>
        <w:t>easure multiple interferers for SINR determination.</w:t>
      </w:r>
      <w:bookmarkEnd w:id="26"/>
    </w:p>
    <w:p w14:paraId="5E78DE3E" w14:textId="656D9D22" w:rsidR="00C81CE6" w:rsidRPr="00D82CC5" w:rsidRDefault="00C81CE6" w:rsidP="002D5B90">
      <w:pPr>
        <w:rPr>
          <w:rFonts w:ascii="Times New Roman" w:eastAsia="Times New Roman" w:hAnsi="Times New Roman" w:cs="Times New Roman"/>
          <w:b/>
          <w:lang w:val="en-GB"/>
        </w:rPr>
      </w:pPr>
      <w:bookmarkStart w:id="27" w:name="_Ref24106704"/>
      <w:bookmarkStart w:id="28" w:name="_Ref24116436"/>
      <w:r w:rsidRPr="00D82CC5">
        <w:rPr>
          <w:rFonts w:ascii="Times New Roman" w:hAnsi="Times New Roman" w:cs="Times New Roman"/>
          <w:b/>
          <w:lang w:val="en-GB"/>
        </w:rPr>
        <w:t xml:space="preserve">Observation </w:t>
      </w:r>
      <w:r w:rsidRPr="00D82CC5">
        <w:rPr>
          <w:rFonts w:ascii="Times New Roman" w:hAnsi="Times New Roman" w:cs="Times New Roman"/>
          <w:b/>
        </w:rPr>
        <w:fldChar w:fldCharType="begin"/>
      </w:r>
      <w:r w:rsidRPr="00D82CC5">
        <w:rPr>
          <w:rFonts w:ascii="Times New Roman" w:hAnsi="Times New Roman" w:cs="Times New Roman"/>
          <w:b/>
          <w:lang w:val="en-GB"/>
        </w:rPr>
        <w:instrText xml:space="preserve"> SEQ Observation \* ARABIC </w:instrText>
      </w:r>
      <w:r w:rsidRPr="00D82CC5">
        <w:rPr>
          <w:rFonts w:ascii="Times New Roman" w:hAnsi="Times New Roman" w:cs="Times New Roman"/>
          <w:b/>
        </w:rPr>
        <w:fldChar w:fldCharType="separate"/>
      </w:r>
      <w:r w:rsidR="00800CBF">
        <w:rPr>
          <w:rFonts w:ascii="Times New Roman" w:hAnsi="Times New Roman" w:cs="Times New Roman"/>
          <w:b/>
          <w:noProof/>
          <w:lang w:val="en-GB"/>
        </w:rPr>
        <w:t>2</w:t>
      </w:r>
      <w:r w:rsidRPr="00D82CC5">
        <w:rPr>
          <w:rFonts w:ascii="Times New Roman" w:hAnsi="Times New Roman" w:cs="Times New Roman"/>
          <w:b/>
        </w:rPr>
        <w:fldChar w:fldCharType="end"/>
      </w:r>
      <w:r w:rsidRPr="00D82CC5">
        <w:rPr>
          <w:rFonts w:ascii="Times New Roman" w:hAnsi="Times New Roman" w:cs="Times New Roman"/>
          <w:b/>
          <w:lang w:val="en-GB"/>
        </w:rPr>
        <w:t>:</w:t>
      </w:r>
      <w:r w:rsidR="002B686F">
        <w:rPr>
          <w:rFonts w:ascii="Times New Roman" w:hAnsi="Times New Roman" w:cs="Times New Roman"/>
          <w:b/>
          <w:lang w:val="en-GB"/>
        </w:rPr>
        <w:t xml:space="preserve"> </w:t>
      </w:r>
      <w:r w:rsidR="002B686F" w:rsidRPr="002B686F">
        <w:rPr>
          <w:rFonts w:ascii="Times New Roman" w:hAnsi="Times New Roman" w:cs="Times New Roman"/>
          <w:b/>
          <w:lang w:val="en-GB"/>
        </w:rPr>
        <w:t>Option 2a</w:t>
      </w:r>
      <w:r w:rsidR="002B686F" w:rsidRPr="002B686F">
        <w:rPr>
          <w:rFonts w:ascii="Times New Roman" w:eastAsia="Times New Roman" w:hAnsi="Times New Roman" w:cs="Times New Roman"/>
          <w:b/>
          <w:lang w:val="en-GB"/>
        </w:rPr>
        <w:t xml:space="preserve"> can be </w:t>
      </w:r>
      <w:r w:rsidR="002D5B90">
        <w:rPr>
          <w:rFonts w:ascii="Times New Roman" w:eastAsia="Times New Roman" w:hAnsi="Times New Roman" w:cs="Times New Roman"/>
          <w:b/>
          <w:lang w:val="en-GB"/>
        </w:rPr>
        <w:t>considered</w:t>
      </w:r>
      <w:r w:rsidR="002B686F" w:rsidRPr="002B686F">
        <w:rPr>
          <w:rFonts w:ascii="Times New Roman" w:eastAsia="Times New Roman" w:hAnsi="Times New Roman" w:cs="Times New Roman"/>
          <w:b/>
          <w:lang w:val="en-GB"/>
        </w:rPr>
        <w:t xml:space="preserve"> as an extension of option 1</w:t>
      </w:r>
      <w:bookmarkEnd w:id="27"/>
      <w:r w:rsidR="002B686F">
        <w:rPr>
          <w:rFonts w:ascii="Times New Roman" w:eastAsia="Times New Roman" w:hAnsi="Times New Roman" w:cs="Times New Roman"/>
          <w:b/>
          <w:lang w:val="en-GB"/>
        </w:rPr>
        <w:t>.</w:t>
      </w:r>
      <w:bookmarkEnd w:id="28"/>
    </w:p>
    <w:p w14:paraId="5DF2D633" w14:textId="2C32E8C6" w:rsidR="00C81CE6" w:rsidRPr="00D82CC5" w:rsidRDefault="00C81CE6" w:rsidP="002D5B90">
      <w:pPr>
        <w:rPr>
          <w:rFonts w:ascii="Times New Roman" w:hAnsi="Times New Roman" w:cs="Times New Roman"/>
          <w:lang w:val="en-GB"/>
        </w:rPr>
      </w:pPr>
      <w:r w:rsidRPr="00D82CC5">
        <w:rPr>
          <w:rFonts w:ascii="Times New Roman" w:hAnsi="Times New Roman" w:cs="Times New Roman"/>
          <w:lang w:val="en-GB"/>
        </w:rPr>
        <w:t>Regarding to FFS on whether QCL-Type</w:t>
      </w:r>
      <w:r w:rsidR="003369F4">
        <w:rPr>
          <w:rFonts w:ascii="Times New Roman" w:hAnsi="Times New Roman" w:cs="Times New Roman"/>
          <w:lang w:val="en-GB"/>
        </w:rPr>
        <w:t>-</w:t>
      </w:r>
      <w:r w:rsidRPr="00D82CC5">
        <w:rPr>
          <w:rFonts w:ascii="Times New Roman" w:hAnsi="Times New Roman" w:cs="Times New Roman"/>
          <w:lang w:val="en-GB"/>
        </w:rPr>
        <w:t>D can be configured to each NZP IMR, from RRC-</w:t>
      </w:r>
      <w:r w:rsidR="001C1E95" w:rsidRPr="008A4934">
        <w:rPr>
          <w:rFonts w:ascii="Times New Roman" w:hAnsi="Times New Roman" w:cs="Times New Roman"/>
          <w:lang w:val="en-GB"/>
        </w:rPr>
        <w:t>signalling</w:t>
      </w:r>
      <w:r w:rsidRPr="00D82CC5">
        <w:rPr>
          <w:rFonts w:ascii="Times New Roman" w:hAnsi="Times New Roman" w:cs="Times New Roman"/>
          <w:lang w:val="en-GB"/>
        </w:rPr>
        <w:t xml:space="preserve"> overhead reduction perspective, it would be beneficial to enable configuration where UE may assume CMR and the set of NZP-CSI-RS resources</w:t>
      </w:r>
      <w:r w:rsidR="00AA17B6">
        <w:rPr>
          <w:rFonts w:ascii="Times New Roman" w:hAnsi="Times New Roman" w:cs="Times New Roman"/>
          <w:lang w:val="en-GB"/>
        </w:rPr>
        <w:t xml:space="preserve"> associated with interference</w:t>
      </w:r>
      <w:r w:rsidRPr="00D82CC5">
        <w:rPr>
          <w:rFonts w:ascii="Times New Roman" w:hAnsi="Times New Roman" w:cs="Times New Roman"/>
          <w:lang w:val="en-GB"/>
        </w:rPr>
        <w:t xml:space="preserve"> to be </w:t>
      </w:r>
      <w:proofErr w:type="spellStart"/>
      <w:proofErr w:type="gramStart"/>
      <w:r w:rsidRPr="00D82CC5">
        <w:rPr>
          <w:rFonts w:ascii="Times New Roman" w:hAnsi="Times New Roman" w:cs="Times New Roman"/>
          <w:lang w:val="en-GB"/>
        </w:rPr>
        <w:t>QCL:ed</w:t>
      </w:r>
      <w:proofErr w:type="spellEnd"/>
      <w:proofErr w:type="gramEnd"/>
      <w:r w:rsidRPr="00D82CC5">
        <w:rPr>
          <w:rFonts w:ascii="Times New Roman" w:hAnsi="Times New Roman" w:cs="Times New Roman"/>
          <w:lang w:val="en-GB"/>
        </w:rPr>
        <w:t xml:space="preserve"> according to type-D.</w:t>
      </w:r>
    </w:p>
    <w:p w14:paraId="48104F06" w14:textId="335A7B1A" w:rsidR="00C81CE6" w:rsidRPr="00D82CC5" w:rsidRDefault="00C81CE6" w:rsidP="002D5B90">
      <w:pPr>
        <w:pStyle w:val="Caption"/>
        <w:rPr>
          <w:rFonts w:ascii="Times New Roman" w:hAnsi="Times New Roman" w:cs="Times New Roman"/>
          <w:lang w:val="en-GB"/>
        </w:rPr>
      </w:pPr>
      <w:bookmarkStart w:id="29" w:name="_Ref24106705"/>
      <w:r w:rsidRPr="00D82CC5">
        <w:rPr>
          <w:rFonts w:ascii="Times New Roman" w:hAnsi="Times New Roman" w:cs="Times New Roman"/>
          <w:lang w:val="en-GB"/>
        </w:rPr>
        <w:t xml:space="preserve">Observation </w:t>
      </w:r>
      <w:r w:rsidRPr="00D82CC5">
        <w:rPr>
          <w:rFonts w:ascii="Times New Roman" w:hAnsi="Times New Roman" w:cs="Times New Roman"/>
        </w:rPr>
        <w:fldChar w:fldCharType="begin"/>
      </w:r>
      <w:r w:rsidRPr="00D82CC5">
        <w:rPr>
          <w:rFonts w:ascii="Times New Roman" w:hAnsi="Times New Roman" w:cs="Times New Roman"/>
          <w:lang w:val="en-GB"/>
        </w:rPr>
        <w:instrText xml:space="preserve"> SEQ Observation \* ARABIC </w:instrText>
      </w:r>
      <w:r w:rsidRPr="00D82CC5">
        <w:rPr>
          <w:rFonts w:ascii="Times New Roman" w:hAnsi="Times New Roman" w:cs="Times New Roman"/>
        </w:rPr>
        <w:fldChar w:fldCharType="separate"/>
      </w:r>
      <w:r w:rsidR="00800CBF">
        <w:rPr>
          <w:rFonts w:ascii="Times New Roman" w:hAnsi="Times New Roman" w:cs="Times New Roman"/>
          <w:noProof/>
          <w:lang w:val="en-GB"/>
        </w:rPr>
        <w:t>3</w:t>
      </w:r>
      <w:r w:rsidRPr="00D82CC5">
        <w:rPr>
          <w:rFonts w:ascii="Times New Roman" w:hAnsi="Times New Roman" w:cs="Times New Roman"/>
        </w:rPr>
        <w:fldChar w:fldCharType="end"/>
      </w:r>
      <w:r w:rsidRPr="00D82CC5">
        <w:rPr>
          <w:rFonts w:ascii="Times New Roman" w:hAnsi="Times New Roman" w:cs="Times New Roman"/>
          <w:lang w:val="en-GB"/>
        </w:rPr>
        <w:t xml:space="preserve">: </w:t>
      </w:r>
      <w:r w:rsidR="000A5901">
        <w:rPr>
          <w:rFonts w:ascii="Times New Roman" w:hAnsi="Times New Roman" w:cs="Times New Roman"/>
          <w:lang w:val="en-GB"/>
        </w:rPr>
        <w:t>I</w:t>
      </w:r>
      <w:r w:rsidRPr="00D82CC5">
        <w:rPr>
          <w:rFonts w:ascii="Times New Roman" w:hAnsi="Times New Roman" w:cs="Times New Roman"/>
          <w:lang w:val="en-GB"/>
        </w:rPr>
        <w:t>t would be beneficial to enable measurement configuration where UE assume</w:t>
      </w:r>
      <w:r w:rsidR="000A5901">
        <w:rPr>
          <w:rFonts w:ascii="Times New Roman" w:hAnsi="Times New Roman" w:cs="Times New Roman"/>
          <w:lang w:val="en-GB"/>
        </w:rPr>
        <w:t>s</w:t>
      </w:r>
      <w:r w:rsidRPr="00D82CC5">
        <w:rPr>
          <w:rFonts w:ascii="Times New Roman" w:hAnsi="Times New Roman" w:cs="Times New Roman"/>
          <w:lang w:val="en-GB"/>
        </w:rPr>
        <w:t xml:space="preserve"> CMR and the set of NZP-CSI-RS resources</w:t>
      </w:r>
      <w:r w:rsidR="000A5901">
        <w:rPr>
          <w:rFonts w:ascii="Times New Roman" w:hAnsi="Times New Roman" w:cs="Times New Roman"/>
          <w:lang w:val="en-GB"/>
        </w:rPr>
        <w:t xml:space="preserve"> associated with interference</w:t>
      </w:r>
      <w:r w:rsidRPr="00D82CC5">
        <w:rPr>
          <w:rFonts w:ascii="Times New Roman" w:hAnsi="Times New Roman" w:cs="Times New Roman"/>
          <w:lang w:val="en-GB"/>
        </w:rPr>
        <w:t xml:space="preserve"> to be </w:t>
      </w:r>
      <w:proofErr w:type="spellStart"/>
      <w:proofErr w:type="gramStart"/>
      <w:r w:rsidRPr="00D82CC5">
        <w:rPr>
          <w:rFonts w:ascii="Times New Roman" w:hAnsi="Times New Roman" w:cs="Times New Roman"/>
          <w:lang w:val="en-GB"/>
        </w:rPr>
        <w:t>QCL:ed</w:t>
      </w:r>
      <w:proofErr w:type="spellEnd"/>
      <w:proofErr w:type="gramEnd"/>
      <w:r w:rsidRPr="00D82CC5">
        <w:rPr>
          <w:rFonts w:ascii="Times New Roman" w:hAnsi="Times New Roman" w:cs="Times New Roman"/>
          <w:lang w:val="en-GB"/>
        </w:rPr>
        <w:t xml:space="preserve"> according to type-D.</w:t>
      </w:r>
      <w:bookmarkEnd w:id="29"/>
    </w:p>
    <w:p w14:paraId="727FF917" w14:textId="77777777" w:rsidR="00C81CE6" w:rsidRPr="00D82CC5" w:rsidRDefault="00C81CE6" w:rsidP="002D5B90">
      <w:pPr>
        <w:rPr>
          <w:rFonts w:ascii="Times New Roman" w:hAnsi="Times New Roman" w:cs="Times New Roman"/>
          <w:lang w:val="en-GB"/>
        </w:rPr>
      </w:pPr>
      <w:r w:rsidRPr="00D82CC5">
        <w:rPr>
          <w:rFonts w:ascii="Times New Roman" w:hAnsi="Times New Roman" w:cs="Times New Roman"/>
          <w:lang w:val="en-GB"/>
        </w:rPr>
        <w:t>Regarding to FFS on each NZP-CSI-RS port configured for interference measurements corresponds to an interference layer, it is natural to assume that each NZP-CSI-RS antenna port to correspond the interference transmission layer.</w:t>
      </w:r>
    </w:p>
    <w:p w14:paraId="3849B2F9" w14:textId="7E63CD53" w:rsidR="00AC4AAE" w:rsidRDefault="00AC4AAE" w:rsidP="00B273FE">
      <w:pPr>
        <w:pStyle w:val="ListParagraph"/>
        <w:rPr>
          <w:rFonts w:eastAsiaTheme="minorEastAsia"/>
          <w:lang w:val="en-GB"/>
        </w:rPr>
      </w:pPr>
    </w:p>
    <w:p w14:paraId="4F976151" w14:textId="15CE2560" w:rsidR="00AC4AAE" w:rsidRPr="00C80317" w:rsidRDefault="00AC4AAE" w:rsidP="00AC4AAE">
      <w:pPr>
        <w:spacing w:after="0"/>
        <w:rPr>
          <w:rFonts w:ascii="Times New Roman" w:hAnsi="Times New Roman" w:cs="Times New Roman"/>
          <w:szCs w:val="20"/>
          <w:lang w:val="en-GB"/>
        </w:rPr>
      </w:pPr>
      <w:r>
        <w:rPr>
          <w:rFonts w:ascii="Times New Roman" w:eastAsia="MS Mincho" w:hAnsi="Times New Roman" w:cs="Times New Roman"/>
          <w:lang w:val="en-GB" w:eastAsia="ja-JP"/>
        </w:rPr>
        <w:t>Related to WA</w:t>
      </w:r>
      <w:r w:rsidRPr="00C80317">
        <w:rPr>
          <w:rFonts w:ascii="Times New Roman" w:eastAsia="MS Mincho" w:hAnsi="Times New Roman" w:cs="Times New Roman"/>
          <w:lang w:val="en-GB" w:eastAsia="ja-JP"/>
        </w:rPr>
        <w:t xml:space="preserve">, i.e. </w:t>
      </w:r>
      <w:r w:rsidRPr="00C80317">
        <w:rPr>
          <w:rFonts w:ascii="Times New Roman" w:hAnsi="Times New Roman" w:cs="Times New Roman"/>
          <w:szCs w:val="20"/>
          <w:lang w:val="en-GB"/>
        </w:rPr>
        <w:t xml:space="preserve">ZP-IMR </w:t>
      </w:r>
      <w:r w:rsidR="0026740A">
        <w:rPr>
          <w:rFonts w:ascii="Times New Roman" w:hAnsi="Times New Roman" w:cs="Times New Roman"/>
          <w:szCs w:val="20"/>
          <w:lang w:val="en-GB"/>
        </w:rPr>
        <w:t>+</w:t>
      </w:r>
      <w:r w:rsidRPr="00C80317">
        <w:rPr>
          <w:rFonts w:ascii="Times New Roman" w:hAnsi="Times New Roman" w:cs="Times New Roman"/>
          <w:szCs w:val="20"/>
          <w:lang w:val="en-GB"/>
        </w:rPr>
        <w:t xml:space="preserve"> NZP IMR (interference measurement is taken on both)</w:t>
      </w:r>
      <w:r>
        <w:rPr>
          <w:rFonts w:ascii="Times New Roman" w:hAnsi="Times New Roman" w:cs="Times New Roman"/>
          <w:szCs w:val="20"/>
          <w:lang w:val="en-GB"/>
        </w:rPr>
        <w:t xml:space="preserve"> ambiguity related to interference measurement is introduced between network and UE leading to the degradation of the overall system performance. Furthermore,</w:t>
      </w:r>
      <w:r w:rsidRPr="004874AC">
        <w:rPr>
          <w:rFonts w:ascii="Times New Roman" w:hAnsi="Times New Roman" w:cs="Times New Roman"/>
          <w:szCs w:val="20"/>
          <w:lang w:val="en-GB"/>
        </w:rPr>
        <w:t xml:space="preserve"> </w:t>
      </w:r>
      <w:r>
        <w:rPr>
          <w:rFonts w:ascii="Times New Roman" w:hAnsi="Times New Roman" w:cs="Times New Roman"/>
          <w:szCs w:val="20"/>
          <w:lang w:val="en-GB"/>
        </w:rPr>
        <w:t>t</w:t>
      </w:r>
      <w:r w:rsidRPr="00C80317">
        <w:rPr>
          <w:rFonts w:ascii="Times New Roman" w:hAnsi="Times New Roman" w:cs="Times New Roman"/>
          <w:szCs w:val="20"/>
          <w:lang w:val="en-GB"/>
        </w:rPr>
        <w:t>he current WA leads to</w:t>
      </w:r>
      <w:r>
        <w:rPr>
          <w:rFonts w:ascii="Times New Roman" w:hAnsi="Times New Roman" w:cs="Times New Roman"/>
          <w:szCs w:val="20"/>
          <w:lang w:val="en-GB"/>
        </w:rPr>
        <w:t xml:space="preserve"> the</w:t>
      </w:r>
      <w:r w:rsidRPr="00C80317">
        <w:rPr>
          <w:rFonts w:ascii="Times New Roman" w:hAnsi="Times New Roman" w:cs="Times New Roman"/>
          <w:szCs w:val="20"/>
          <w:lang w:val="en-GB"/>
        </w:rPr>
        <w:t xml:space="preserve"> increase of signalling and resource overhead as well as extra standardization </w:t>
      </w:r>
      <w:r>
        <w:rPr>
          <w:rFonts w:ascii="Times New Roman" w:hAnsi="Times New Roman" w:cs="Times New Roman"/>
          <w:szCs w:val="20"/>
          <w:lang w:val="en-GB"/>
        </w:rPr>
        <w:t>efforts</w:t>
      </w:r>
      <w:r w:rsidRPr="00C80317">
        <w:rPr>
          <w:rFonts w:ascii="Times New Roman" w:hAnsi="Times New Roman" w:cs="Times New Roman"/>
          <w:szCs w:val="20"/>
          <w:lang w:val="en-GB"/>
        </w:rPr>
        <w:t xml:space="preserve"> (e.g. different RAN4 requirements at UE-side).</w:t>
      </w:r>
      <w:r>
        <w:rPr>
          <w:rFonts w:ascii="Times New Roman" w:hAnsi="Times New Roman" w:cs="Times New Roman"/>
          <w:szCs w:val="20"/>
          <w:lang w:val="en-GB"/>
        </w:rPr>
        <w:t xml:space="preserve"> To avoid these negative impacts,</w:t>
      </w:r>
      <w:r w:rsidR="0026740A">
        <w:rPr>
          <w:rFonts w:ascii="Times New Roman" w:hAnsi="Times New Roman" w:cs="Times New Roman"/>
          <w:szCs w:val="20"/>
          <w:lang w:val="en-GB"/>
        </w:rPr>
        <w:t xml:space="preserve"> </w:t>
      </w:r>
      <w:r w:rsidRPr="00C80317">
        <w:rPr>
          <w:rFonts w:ascii="Times New Roman" w:hAnsi="Times New Roman" w:cs="Times New Roman"/>
          <w:szCs w:val="20"/>
          <w:lang w:val="en-GB"/>
        </w:rPr>
        <w:t xml:space="preserve">it is reasonable </w:t>
      </w:r>
      <w:r>
        <w:rPr>
          <w:rFonts w:ascii="Times New Roman" w:hAnsi="Times New Roman" w:cs="Times New Roman"/>
          <w:szCs w:val="20"/>
          <w:lang w:val="en-GB"/>
        </w:rPr>
        <w:t xml:space="preserve">that </w:t>
      </w:r>
      <w:r w:rsidRPr="00C80317">
        <w:rPr>
          <w:rFonts w:ascii="Times New Roman" w:hAnsi="Times New Roman" w:cs="Times New Roman"/>
          <w:szCs w:val="20"/>
          <w:lang w:val="en-GB"/>
        </w:rPr>
        <w:t>Rel-16 specification</w:t>
      </w:r>
      <w:r>
        <w:rPr>
          <w:rFonts w:ascii="Times New Roman" w:hAnsi="Times New Roman" w:cs="Times New Roman"/>
          <w:szCs w:val="20"/>
          <w:lang w:val="en-GB"/>
        </w:rPr>
        <w:t xml:space="preserve"> provides</w:t>
      </w:r>
      <w:r w:rsidRPr="00C80317">
        <w:rPr>
          <w:rFonts w:ascii="Times New Roman" w:hAnsi="Times New Roman" w:cs="Times New Roman"/>
          <w:szCs w:val="20"/>
          <w:lang w:val="en-GB"/>
        </w:rPr>
        <w:t xml:space="preserve"> </w:t>
      </w:r>
      <w:r>
        <w:rPr>
          <w:rFonts w:ascii="Times New Roman" w:hAnsi="Times New Roman" w:cs="Times New Roman"/>
          <w:szCs w:val="20"/>
          <w:lang w:val="en-GB"/>
        </w:rPr>
        <w:t xml:space="preserve">support </w:t>
      </w:r>
      <w:r w:rsidRPr="00C80317">
        <w:rPr>
          <w:rFonts w:ascii="Times New Roman" w:hAnsi="Times New Roman" w:cs="Times New Roman"/>
          <w:szCs w:val="20"/>
          <w:lang w:val="en-GB"/>
        </w:rPr>
        <w:t>only</w:t>
      </w:r>
      <w:r>
        <w:rPr>
          <w:rFonts w:ascii="Times New Roman" w:hAnsi="Times New Roman" w:cs="Times New Roman"/>
          <w:szCs w:val="20"/>
          <w:lang w:val="en-GB"/>
        </w:rPr>
        <w:t xml:space="preserve"> for</w:t>
      </w:r>
      <w:r w:rsidRPr="00C80317">
        <w:rPr>
          <w:rFonts w:ascii="Times New Roman" w:hAnsi="Times New Roman" w:cs="Times New Roman"/>
          <w:szCs w:val="20"/>
          <w:lang w:val="en-GB"/>
        </w:rPr>
        <w:t xml:space="preserve"> </w:t>
      </w:r>
      <w:r>
        <w:rPr>
          <w:rFonts w:ascii="Times New Roman" w:hAnsi="Times New Roman" w:cs="Times New Roman"/>
          <w:szCs w:val="20"/>
          <w:lang w:val="en-GB"/>
        </w:rPr>
        <w:t>two already agreed dedicated IMR configur</w:t>
      </w:r>
      <w:r w:rsidR="0026740A">
        <w:rPr>
          <w:rFonts w:ascii="Times New Roman" w:hAnsi="Times New Roman" w:cs="Times New Roman"/>
          <w:szCs w:val="20"/>
          <w:lang w:val="en-GB"/>
        </w:rPr>
        <w:t>ations</w:t>
      </w:r>
      <w:r w:rsidRPr="00C80317">
        <w:rPr>
          <w:rFonts w:ascii="Times New Roman" w:hAnsi="Times New Roman" w:cs="Times New Roman"/>
          <w:szCs w:val="20"/>
          <w:lang w:val="en-GB"/>
        </w:rPr>
        <w:t xml:space="preserve">: 1) ZP-IMR </w:t>
      </w:r>
      <w:r>
        <w:rPr>
          <w:rFonts w:ascii="Times New Roman" w:hAnsi="Times New Roman" w:cs="Times New Roman"/>
          <w:szCs w:val="20"/>
          <w:lang w:val="en-GB"/>
        </w:rPr>
        <w:t xml:space="preserve">only </w:t>
      </w:r>
      <w:r w:rsidRPr="00C80317">
        <w:rPr>
          <w:rFonts w:ascii="Times New Roman" w:hAnsi="Times New Roman" w:cs="Times New Roman"/>
          <w:szCs w:val="20"/>
          <w:lang w:val="en-GB"/>
        </w:rPr>
        <w:t>and 2) NZP-IMR only.</w:t>
      </w:r>
    </w:p>
    <w:p w14:paraId="55C8E54F" w14:textId="1711E0CB" w:rsidR="00AC4AAE" w:rsidRDefault="00AC4AAE" w:rsidP="00B273FE">
      <w:pPr>
        <w:pStyle w:val="ListParagraph"/>
        <w:rPr>
          <w:rFonts w:eastAsiaTheme="minorEastAsia"/>
          <w:lang w:val="en-GB"/>
        </w:rPr>
      </w:pPr>
    </w:p>
    <w:p w14:paraId="0C6CB61F" w14:textId="2D4544F2" w:rsidR="00AF3678" w:rsidRPr="007F579F" w:rsidRDefault="007F579F" w:rsidP="007F579F">
      <w:pPr>
        <w:pStyle w:val="Caption"/>
        <w:rPr>
          <w:rFonts w:ascii="Times New Roman" w:hAnsi="Times New Roman" w:cs="Times New Roman"/>
          <w:lang w:val="en-GB"/>
        </w:rPr>
      </w:pPr>
      <w:bookmarkStart w:id="30" w:name="_Ref24116465"/>
      <w:r w:rsidRPr="007F579F">
        <w:rPr>
          <w:rFonts w:ascii="Times New Roman" w:hAnsi="Times New Roman" w:cs="Times New Roman"/>
        </w:rPr>
        <w:t xml:space="preserve">Proposal </w:t>
      </w:r>
      <w:r w:rsidRPr="007F579F">
        <w:rPr>
          <w:rFonts w:ascii="Times New Roman" w:hAnsi="Times New Roman" w:cs="Times New Roman"/>
        </w:rPr>
        <w:fldChar w:fldCharType="begin"/>
      </w:r>
      <w:r w:rsidRPr="007F579F">
        <w:rPr>
          <w:rFonts w:ascii="Times New Roman" w:hAnsi="Times New Roman" w:cs="Times New Roman"/>
        </w:rPr>
        <w:instrText xml:space="preserve"> SEQ Proposal \* ARABIC </w:instrText>
      </w:r>
      <w:r w:rsidRPr="007F579F">
        <w:rPr>
          <w:rFonts w:ascii="Times New Roman" w:hAnsi="Times New Roman" w:cs="Times New Roman"/>
        </w:rPr>
        <w:fldChar w:fldCharType="separate"/>
      </w:r>
      <w:r w:rsidRPr="007F579F">
        <w:rPr>
          <w:rFonts w:ascii="Times New Roman" w:hAnsi="Times New Roman" w:cs="Times New Roman"/>
          <w:noProof/>
        </w:rPr>
        <w:t>14</w:t>
      </w:r>
      <w:r w:rsidRPr="007F579F">
        <w:rPr>
          <w:rFonts w:ascii="Times New Roman" w:hAnsi="Times New Roman" w:cs="Times New Roman"/>
        </w:rPr>
        <w:fldChar w:fldCharType="end"/>
      </w:r>
      <w:r w:rsidR="00AF3678" w:rsidRPr="007F579F">
        <w:rPr>
          <w:rFonts w:ascii="Times New Roman" w:hAnsi="Times New Roman" w:cs="Times New Roman"/>
          <w:lang w:val="en-GB"/>
        </w:rPr>
        <w:t>:</w:t>
      </w:r>
      <w:r w:rsidR="000A5901" w:rsidRPr="007F579F">
        <w:rPr>
          <w:rFonts w:ascii="Times New Roman" w:hAnsi="Times New Roman" w:cs="Times New Roman"/>
          <w:lang w:val="en-GB"/>
        </w:rPr>
        <w:t xml:space="preserve"> Support option 2a</w:t>
      </w:r>
      <w:r w:rsidR="00AF3678" w:rsidRPr="007F579F">
        <w:rPr>
          <w:rFonts w:ascii="Times New Roman" w:hAnsi="Times New Roman" w:cs="Times New Roman"/>
          <w:lang w:val="en-GB"/>
        </w:rPr>
        <w:t>.</w:t>
      </w:r>
      <w:bookmarkEnd w:id="30"/>
    </w:p>
    <w:p w14:paraId="41937A69" w14:textId="3C0A2EEF" w:rsidR="00AF3678" w:rsidRPr="007F579F" w:rsidRDefault="007F579F" w:rsidP="007F579F">
      <w:pPr>
        <w:pStyle w:val="Caption"/>
        <w:rPr>
          <w:rFonts w:ascii="Times New Roman" w:hAnsi="Times New Roman" w:cs="Times New Roman"/>
          <w:lang w:val="en-GB"/>
        </w:rPr>
      </w:pPr>
      <w:bookmarkStart w:id="31" w:name="_Ref24116470"/>
      <w:r w:rsidRPr="007F579F">
        <w:rPr>
          <w:rFonts w:ascii="Times New Roman" w:hAnsi="Times New Roman" w:cs="Times New Roman"/>
        </w:rPr>
        <w:t xml:space="preserve">Proposal </w:t>
      </w:r>
      <w:r w:rsidRPr="007F579F">
        <w:rPr>
          <w:rFonts w:ascii="Times New Roman" w:hAnsi="Times New Roman" w:cs="Times New Roman"/>
        </w:rPr>
        <w:fldChar w:fldCharType="begin"/>
      </w:r>
      <w:r w:rsidRPr="007F579F">
        <w:rPr>
          <w:rFonts w:ascii="Times New Roman" w:hAnsi="Times New Roman" w:cs="Times New Roman"/>
        </w:rPr>
        <w:instrText xml:space="preserve"> SEQ Proposal \* ARABIC </w:instrText>
      </w:r>
      <w:r w:rsidRPr="007F579F">
        <w:rPr>
          <w:rFonts w:ascii="Times New Roman" w:hAnsi="Times New Roman" w:cs="Times New Roman"/>
        </w:rPr>
        <w:fldChar w:fldCharType="separate"/>
      </w:r>
      <w:r w:rsidRPr="007F579F">
        <w:rPr>
          <w:rFonts w:ascii="Times New Roman" w:hAnsi="Times New Roman" w:cs="Times New Roman"/>
          <w:noProof/>
        </w:rPr>
        <w:t>15</w:t>
      </w:r>
      <w:r w:rsidRPr="007F579F">
        <w:rPr>
          <w:rFonts w:ascii="Times New Roman" w:hAnsi="Times New Roman" w:cs="Times New Roman"/>
        </w:rPr>
        <w:fldChar w:fldCharType="end"/>
      </w:r>
      <w:r w:rsidR="00AF3678" w:rsidRPr="007F579F">
        <w:rPr>
          <w:rFonts w:ascii="Times New Roman" w:hAnsi="Times New Roman" w:cs="Times New Roman"/>
          <w:lang w:val="en-GB"/>
        </w:rPr>
        <w:t>: Support measurement configuration where UE assume</w:t>
      </w:r>
      <w:r w:rsidR="000A5901" w:rsidRPr="007F579F">
        <w:rPr>
          <w:rFonts w:ascii="Times New Roman" w:hAnsi="Times New Roman" w:cs="Times New Roman"/>
          <w:lang w:val="en-GB"/>
        </w:rPr>
        <w:t>s</w:t>
      </w:r>
      <w:r w:rsidR="00AF3678" w:rsidRPr="007F579F">
        <w:rPr>
          <w:rFonts w:ascii="Times New Roman" w:hAnsi="Times New Roman" w:cs="Times New Roman"/>
          <w:lang w:val="en-GB"/>
        </w:rPr>
        <w:t xml:space="preserve"> CMR and </w:t>
      </w:r>
      <w:r w:rsidR="000A5901" w:rsidRPr="007F579F">
        <w:rPr>
          <w:rFonts w:ascii="Times New Roman" w:hAnsi="Times New Roman" w:cs="Times New Roman"/>
          <w:lang w:val="en-GB"/>
        </w:rPr>
        <w:t xml:space="preserve">the </w:t>
      </w:r>
      <w:r w:rsidR="00AF3678" w:rsidRPr="007F579F">
        <w:rPr>
          <w:rFonts w:ascii="Times New Roman" w:hAnsi="Times New Roman" w:cs="Times New Roman"/>
          <w:lang w:val="en-GB"/>
        </w:rPr>
        <w:t>set of NZP-CSI-RS resources</w:t>
      </w:r>
      <w:r w:rsidR="000A5901" w:rsidRPr="007F579F">
        <w:rPr>
          <w:rFonts w:ascii="Times New Roman" w:hAnsi="Times New Roman" w:cs="Times New Roman"/>
          <w:lang w:val="en-GB"/>
        </w:rPr>
        <w:t xml:space="preserve"> associated with interference</w:t>
      </w:r>
      <w:r w:rsidR="00AF3678" w:rsidRPr="007F579F">
        <w:rPr>
          <w:rFonts w:ascii="Times New Roman" w:hAnsi="Times New Roman" w:cs="Times New Roman"/>
          <w:lang w:val="en-GB"/>
        </w:rPr>
        <w:t xml:space="preserve"> to be </w:t>
      </w:r>
      <w:proofErr w:type="spellStart"/>
      <w:proofErr w:type="gramStart"/>
      <w:r w:rsidR="00AF3678" w:rsidRPr="007F579F">
        <w:rPr>
          <w:rFonts w:ascii="Times New Roman" w:hAnsi="Times New Roman" w:cs="Times New Roman"/>
          <w:lang w:val="en-GB"/>
        </w:rPr>
        <w:t>QCL:ed</w:t>
      </w:r>
      <w:proofErr w:type="spellEnd"/>
      <w:proofErr w:type="gramEnd"/>
      <w:r w:rsidR="00AF3678" w:rsidRPr="007F579F">
        <w:rPr>
          <w:rFonts w:ascii="Times New Roman" w:hAnsi="Times New Roman" w:cs="Times New Roman"/>
          <w:lang w:val="en-GB"/>
        </w:rPr>
        <w:t xml:space="preserve"> according to type-D.</w:t>
      </w:r>
      <w:bookmarkEnd w:id="31"/>
    </w:p>
    <w:p w14:paraId="51CBDBFF" w14:textId="405495BE" w:rsidR="00AF3678" w:rsidRPr="007F579F" w:rsidRDefault="007F579F" w:rsidP="007F579F">
      <w:pPr>
        <w:pStyle w:val="Caption"/>
        <w:rPr>
          <w:rFonts w:ascii="Times New Roman" w:hAnsi="Times New Roman" w:cs="Times New Roman"/>
          <w:lang w:val="en-GB"/>
        </w:rPr>
      </w:pPr>
      <w:bookmarkStart w:id="32" w:name="_Ref24116527"/>
      <w:r w:rsidRPr="007F579F">
        <w:rPr>
          <w:rFonts w:ascii="Times New Roman" w:hAnsi="Times New Roman" w:cs="Times New Roman"/>
        </w:rPr>
        <w:t xml:space="preserve">Proposal </w:t>
      </w:r>
      <w:r w:rsidRPr="007F579F">
        <w:rPr>
          <w:rFonts w:ascii="Times New Roman" w:hAnsi="Times New Roman" w:cs="Times New Roman"/>
        </w:rPr>
        <w:fldChar w:fldCharType="begin"/>
      </w:r>
      <w:r w:rsidRPr="007F579F">
        <w:rPr>
          <w:rFonts w:ascii="Times New Roman" w:hAnsi="Times New Roman" w:cs="Times New Roman"/>
        </w:rPr>
        <w:instrText xml:space="preserve"> SEQ Proposal \* ARABIC </w:instrText>
      </w:r>
      <w:r w:rsidRPr="007F579F">
        <w:rPr>
          <w:rFonts w:ascii="Times New Roman" w:hAnsi="Times New Roman" w:cs="Times New Roman"/>
        </w:rPr>
        <w:fldChar w:fldCharType="separate"/>
      </w:r>
      <w:r w:rsidRPr="007F579F">
        <w:rPr>
          <w:rFonts w:ascii="Times New Roman" w:hAnsi="Times New Roman" w:cs="Times New Roman"/>
          <w:noProof/>
        </w:rPr>
        <w:t>16</w:t>
      </w:r>
      <w:r w:rsidRPr="007F579F">
        <w:rPr>
          <w:rFonts w:ascii="Times New Roman" w:hAnsi="Times New Roman" w:cs="Times New Roman"/>
        </w:rPr>
        <w:fldChar w:fldCharType="end"/>
      </w:r>
      <w:r w:rsidR="00AF3678" w:rsidRPr="007F579F">
        <w:rPr>
          <w:rFonts w:ascii="Times New Roman" w:hAnsi="Times New Roman" w:cs="Times New Roman"/>
          <w:lang w:val="en-GB"/>
        </w:rPr>
        <w:t>: Support interference measurements configuration where each NZP-CSI-RS antenna port corresponds to an interference transmission layer.</w:t>
      </w:r>
      <w:bookmarkEnd w:id="32"/>
      <w:r w:rsidR="00AF3678" w:rsidRPr="007F579F">
        <w:rPr>
          <w:rFonts w:ascii="Times New Roman" w:hAnsi="Times New Roman" w:cs="Times New Roman"/>
          <w:lang w:val="en-GB"/>
        </w:rPr>
        <w:t xml:space="preserve"> </w:t>
      </w:r>
    </w:p>
    <w:p w14:paraId="284BF415" w14:textId="508B1509" w:rsidR="00156A13" w:rsidRPr="007F579F" w:rsidRDefault="007F579F" w:rsidP="007F579F">
      <w:pPr>
        <w:pStyle w:val="Caption"/>
        <w:rPr>
          <w:rFonts w:ascii="Times New Roman" w:hAnsi="Times New Roman" w:cs="Times New Roman"/>
          <w:lang w:val="en-GB"/>
        </w:rPr>
      </w:pPr>
      <w:bookmarkStart w:id="33" w:name="_Ref24116484"/>
      <w:r w:rsidRPr="007F579F">
        <w:rPr>
          <w:rFonts w:ascii="Times New Roman" w:hAnsi="Times New Roman" w:cs="Times New Roman"/>
        </w:rPr>
        <w:t xml:space="preserve">Proposal </w:t>
      </w:r>
      <w:r w:rsidRPr="007F579F">
        <w:rPr>
          <w:rFonts w:ascii="Times New Roman" w:hAnsi="Times New Roman" w:cs="Times New Roman"/>
        </w:rPr>
        <w:fldChar w:fldCharType="begin"/>
      </w:r>
      <w:r w:rsidRPr="007F579F">
        <w:rPr>
          <w:rFonts w:ascii="Times New Roman" w:hAnsi="Times New Roman" w:cs="Times New Roman"/>
        </w:rPr>
        <w:instrText xml:space="preserve"> SEQ Proposal \* ARABIC </w:instrText>
      </w:r>
      <w:r w:rsidRPr="007F579F">
        <w:rPr>
          <w:rFonts w:ascii="Times New Roman" w:hAnsi="Times New Roman" w:cs="Times New Roman"/>
        </w:rPr>
        <w:fldChar w:fldCharType="separate"/>
      </w:r>
      <w:r w:rsidRPr="007F579F">
        <w:rPr>
          <w:rFonts w:ascii="Times New Roman" w:hAnsi="Times New Roman" w:cs="Times New Roman"/>
          <w:noProof/>
        </w:rPr>
        <w:t>17</w:t>
      </w:r>
      <w:r w:rsidRPr="007F579F">
        <w:rPr>
          <w:rFonts w:ascii="Times New Roman" w:hAnsi="Times New Roman" w:cs="Times New Roman"/>
        </w:rPr>
        <w:fldChar w:fldCharType="end"/>
      </w:r>
      <w:r w:rsidR="00800CBF" w:rsidRPr="007F579F">
        <w:rPr>
          <w:rFonts w:ascii="Times New Roman" w:hAnsi="Times New Roman" w:cs="Times New Roman"/>
        </w:rPr>
        <w:t xml:space="preserve">: Do not confirm WA </w:t>
      </w:r>
      <w:r w:rsidR="00800CBF" w:rsidRPr="007F579F">
        <w:rPr>
          <w:rFonts w:ascii="Times New Roman" w:hAnsi="Times New Roman" w:cs="Times New Roman"/>
          <w:szCs w:val="20"/>
          <w:lang w:val="en-GB"/>
        </w:rPr>
        <w:t>(</w:t>
      </w:r>
      <w:proofErr w:type="spellStart"/>
      <w:r w:rsidR="00800CBF" w:rsidRPr="007F579F">
        <w:rPr>
          <w:rFonts w:ascii="Times New Roman" w:hAnsi="Times New Roman" w:cs="Times New Roman"/>
          <w:szCs w:val="20"/>
          <w:lang w:val="en-GB"/>
        </w:rPr>
        <w:t>i.e</w:t>
      </w:r>
      <w:proofErr w:type="spellEnd"/>
      <w:r w:rsidR="00800CBF" w:rsidRPr="007F579F">
        <w:rPr>
          <w:rFonts w:ascii="Times New Roman" w:hAnsi="Times New Roman" w:cs="Times New Roman"/>
          <w:szCs w:val="20"/>
          <w:lang w:val="en-GB"/>
        </w:rPr>
        <w:t xml:space="preserve"> ZP-IMR + NZP IMR</w:t>
      </w:r>
      <w:r w:rsidR="00800CBF" w:rsidRPr="007F579F">
        <w:rPr>
          <w:rFonts w:ascii="Times New Roman" w:hAnsi="Times New Roman" w:cs="Times New Roman"/>
        </w:rPr>
        <w:t>) as interference resource configuration for L1-SINR determination.</w:t>
      </w:r>
      <w:bookmarkEnd w:id="33"/>
      <w:r w:rsidR="00800CBF" w:rsidRPr="007F579F">
        <w:rPr>
          <w:rFonts w:ascii="Times New Roman" w:hAnsi="Times New Roman" w:cs="Times New Roman"/>
        </w:rPr>
        <w:t xml:space="preserve"> </w:t>
      </w:r>
    </w:p>
    <w:p w14:paraId="683D7A04" w14:textId="77777777" w:rsidR="00CC21B8" w:rsidRPr="00D82CC5" w:rsidRDefault="00CC21B8" w:rsidP="00B7797A">
      <w:pPr>
        <w:ind w:leftChars="180" w:left="396"/>
        <w:rPr>
          <w:rFonts w:ascii="Times New Roman" w:eastAsia="Malgun Gothic" w:hAnsi="Times New Roman" w:cs="Times New Roman"/>
        </w:rPr>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D6D341" w14:textId="20006A01" w:rsidR="007430C2" w:rsidRPr="00272BDF" w:rsidRDefault="00DB6E86" w:rsidP="00A2190A">
      <w:pPr>
        <w:spacing w:after="120"/>
        <w:rPr>
          <w:rFonts w:ascii="Times New Roman" w:hAnsi="Times New Roman" w:cs="Times New Roman"/>
          <w:lang w:val="en-GB"/>
        </w:rPr>
      </w:pPr>
      <w:r w:rsidRPr="00272BDF">
        <w:rPr>
          <w:rFonts w:ascii="Times New Roman" w:hAnsi="Times New Roman" w:cs="Times New Roman"/>
          <w:lang w:val="en-GB"/>
        </w:rPr>
        <w:t>In the following we list observations and proposals made based on the discussion.</w:t>
      </w:r>
    </w:p>
    <w:p w14:paraId="473977BD" w14:textId="3AEA9BBB" w:rsidR="00DB6E86" w:rsidRPr="00272BDF" w:rsidRDefault="00DB6E86" w:rsidP="00DB6E86">
      <w:pPr>
        <w:rPr>
          <w:rFonts w:ascii="Times New Roman" w:hAnsi="Times New Roman" w:cs="Times New Roman"/>
          <w:lang w:val="en-GB"/>
        </w:rPr>
      </w:pPr>
      <w:r w:rsidRPr="00272BDF">
        <w:rPr>
          <w:rFonts w:ascii="Times New Roman" w:hAnsi="Times New Roman" w:cs="Times New Roman"/>
          <w:lang w:val="en-GB"/>
        </w:rPr>
        <w:t>Enhancements on beam selection to reduce latency and overhead:</w:t>
      </w:r>
    </w:p>
    <w:p w14:paraId="2F494C24" w14:textId="77777777" w:rsidR="008F3C1C" w:rsidRDefault="008F3C1C" w:rsidP="00DB6E86">
      <w:pPr>
        <w:rPr>
          <w:rFonts w:cstheme="minorHAnsi"/>
          <w:lang w:val="en-GB"/>
        </w:rPr>
      </w:pPr>
    </w:p>
    <w:p w14:paraId="504E0EC6" w14:textId="77777777" w:rsidR="00272BDF" w:rsidRDefault="00272BDF" w:rsidP="00DB6E86">
      <w:pPr>
        <w:rPr>
          <w:rFonts w:cstheme="minorHAnsi"/>
          <w:b/>
          <w:lang w:val="en-GB"/>
        </w:rPr>
      </w:pPr>
    </w:p>
    <w:p w14:paraId="44720854" w14:textId="5377ED38"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_Ref24106788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1</w:t>
      </w:r>
      <w:r w:rsidR="00800CBF" w:rsidRPr="00800CBF">
        <w:rPr>
          <w:rFonts w:ascii="Times New Roman" w:hAnsi="Times New Roman" w:cs="Times New Roman"/>
          <w:b/>
        </w:rPr>
        <w:t xml:space="preserve">: </w:t>
      </w:r>
      <w:r w:rsidR="00800CBF" w:rsidRPr="00800CBF">
        <w:rPr>
          <w:rFonts w:ascii="Times New Roman" w:hAnsi="Times New Roman" w:cs="Times New Roman"/>
          <w:b/>
          <w:lang w:val="en-GB"/>
        </w:rPr>
        <w:t>In the absence of the activated TCI state on the CC, the UE omits transmission of dedicated-PUCCH/SRS.</w:t>
      </w:r>
      <w:r w:rsidRPr="00272BDF">
        <w:rPr>
          <w:rFonts w:cstheme="minorHAnsi"/>
          <w:b/>
          <w:lang w:val="en-GB"/>
        </w:rPr>
        <w:fldChar w:fldCharType="end"/>
      </w:r>
    </w:p>
    <w:p w14:paraId="20A1BEA3" w14:textId="75BA2B40"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_Ref24106789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2</w:t>
      </w:r>
      <w:r w:rsidR="00800CBF" w:rsidRPr="00800CBF">
        <w:rPr>
          <w:rFonts w:ascii="Times New Roman" w:hAnsi="Times New Roman" w:cs="Times New Roman"/>
          <w:b/>
        </w:rPr>
        <w:t xml:space="preserve">: </w:t>
      </w:r>
      <w:r w:rsidR="00800CBF" w:rsidRPr="00800CBF">
        <w:rPr>
          <w:rFonts w:ascii="Times New Roman" w:hAnsi="Times New Roman" w:cs="Times New Roman"/>
          <w:b/>
          <w:lang w:val="en-GB"/>
        </w:rPr>
        <w:t>Consider the default spatial relation for dedicated-PUCCH/SRS only be for a CC.</w:t>
      </w:r>
      <w:r w:rsidRPr="00272BDF">
        <w:rPr>
          <w:rFonts w:cstheme="minorHAnsi"/>
          <w:b/>
          <w:lang w:val="en-GB"/>
        </w:rPr>
        <w:fldChar w:fldCharType="end"/>
      </w:r>
    </w:p>
    <w:p w14:paraId="4643337B" w14:textId="6233AB53"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_Ref24106790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lang w:val="en-GB"/>
        </w:rPr>
        <w:t xml:space="preserve">Proposal </w:t>
      </w:r>
      <w:r w:rsidR="00800CBF" w:rsidRPr="00800CBF">
        <w:rPr>
          <w:rFonts w:ascii="Times New Roman" w:hAnsi="Times New Roman" w:cs="Times New Roman"/>
          <w:b/>
          <w:noProof/>
          <w:lang w:val="en-GB"/>
        </w:rPr>
        <w:t>3</w:t>
      </w:r>
      <w:r w:rsidR="00800CBF" w:rsidRPr="00800CBF">
        <w:rPr>
          <w:rFonts w:ascii="Times New Roman" w:hAnsi="Times New Roman" w:cs="Times New Roman"/>
          <w:b/>
          <w:lang w:val="en-GB"/>
        </w:rPr>
        <w:t>: QCL-</w:t>
      </w:r>
      <w:proofErr w:type="spellStart"/>
      <w:r w:rsidR="00800CBF" w:rsidRPr="00800CBF">
        <w:rPr>
          <w:rFonts w:ascii="Times New Roman" w:hAnsi="Times New Roman" w:cs="Times New Roman"/>
          <w:b/>
          <w:lang w:val="en-GB"/>
        </w:rPr>
        <w:t>TypeD</w:t>
      </w:r>
      <w:proofErr w:type="spellEnd"/>
      <w:r w:rsidR="00800CBF" w:rsidRPr="00800CBF">
        <w:rPr>
          <w:rFonts w:ascii="Times New Roman" w:hAnsi="Times New Roman" w:cs="Times New Roman"/>
          <w:b/>
          <w:lang w:val="en-GB"/>
        </w:rPr>
        <w:t xml:space="preserve"> source RS defining the default TCI state is used for pathloss measurement, </w:t>
      </w:r>
      <w:r w:rsidR="00800CBF" w:rsidRPr="00800CBF">
        <w:rPr>
          <w:rFonts w:ascii="Times New Roman" w:eastAsia="Batang" w:hAnsi="Times New Roman" w:cs="Times New Roman"/>
          <w:b/>
          <w:lang w:val="en-GB"/>
        </w:rPr>
        <w:t>if pathloss RS is not configured for PUCCH/SRS</w:t>
      </w:r>
      <w:r w:rsidR="00800CBF" w:rsidRPr="00800CBF">
        <w:rPr>
          <w:rFonts w:ascii="Times New Roman" w:hAnsi="Times New Roman" w:cs="Times New Roman"/>
          <w:b/>
          <w:lang w:val="en-GB"/>
        </w:rPr>
        <w:t>.</w:t>
      </w:r>
      <w:r w:rsidRPr="00272BDF">
        <w:rPr>
          <w:rFonts w:cstheme="minorHAnsi"/>
          <w:b/>
          <w:lang w:val="en-GB"/>
        </w:rPr>
        <w:fldChar w:fldCharType="end"/>
      </w:r>
    </w:p>
    <w:p w14:paraId="6C75F1EC" w14:textId="2983A1F1"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_Ref24106791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lang w:val="en-GB"/>
        </w:rPr>
        <w:t xml:space="preserve">Proposal </w:t>
      </w:r>
      <w:r w:rsidR="00800CBF" w:rsidRPr="00800CBF">
        <w:rPr>
          <w:rFonts w:ascii="Times New Roman" w:hAnsi="Times New Roman" w:cs="Times New Roman"/>
          <w:b/>
          <w:noProof/>
          <w:lang w:val="en-GB"/>
        </w:rPr>
        <w:t>4</w:t>
      </w:r>
      <w:r w:rsidR="00800CBF" w:rsidRPr="00800CBF">
        <w:rPr>
          <w:rFonts w:ascii="Times New Roman" w:hAnsi="Times New Roman" w:cs="Times New Roman"/>
          <w:b/>
          <w:lang w:val="en-GB"/>
        </w:rPr>
        <w:t>: Configuration of pathloss RS does not have impact on how to define default spatial relation info for PUCCH/SRS.</w:t>
      </w:r>
      <w:r w:rsidRPr="00272BDF">
        <w:rPr>
          <w:rFonts w:cstheme="minorHAnsi"/>
          <w:b/>
          <w:lang w:val="en-GB"/>
        </w:rPr>
        <w:fldChar w:fldCharType="end"/>
      </w:r>
    </w:p>
    <w:p w14:paraId="30A272C5" w14:textId="0D9477E6"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_Ref24106792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lang w:val="en-GB"/>
        </w:rPr>
        <w:t xml:space="preserve">Proposal </w:t>
      </w:r>
      <w:r w:rsidR="00800CBF" w:rsidRPr="00800CBF">
        <w:rPr>
          <w:rFonts w:ascii="Times New Roman" w:hAnsi="Times New Roman" w:cs="Times New Roman"/>
          <w:b/>
          <w:noProof/>
          <w:lang w:val="en-GB"/>
        </w:rPr>
        <w:t>5</w:t>
      </w:r>
      <w:r w:rsidR="00800CBF" w:rsidRPr="00800CBF">
        <w:rPr>
          <w:rFonts w:ascii="Times New Roman" w:hAnsi="Times New Roman" w:cs="Times New Roman"/>
          <w:b/>
          <w:lang w:val="en-GB"/>
        </w:rPr>
        <w:t>: Confirm WA regarding the default spatial relation for dedicated-PUCCH/SRS for a CC in FR2 with small modification at the main bullet as below</w:t>
      </w:r>
      <w:r w:rsidRPr="00272BDF">
        <w:rPr>
          <w:rFonts w:cstheme="minorHAnsi"/>
          <w:b/>
          <w:lang w:val="en-GB"/>
        </w:rPr>
        <w:fldChar w:fldCharType="end"/>
      </w:r>
    </w:p>
    <w:p w14:paraId="6B093DB9" w14:textId="548CE702"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_Ref16685131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lang w:val="en-GB"/>
        </w:rPr>
        <w:t xml:space="preserve">Proposal </w:t>
      </w:r>
      <w:r w:rsidR="00800CBF" w:rsidRPr="00800CBF">
        <w:rPr>
          <w:rFonts w:ascii="Times New Roman" w:hAnsi="Times New Roman" w:cs="Times New Roman"/>
          <w:b/>
          <w:noProof/>
          <w:lang w:val="en-GB"/>
        </w:rPr>
        <w:t>6</w:t>
      </w:r>
      <w:r w:rsidR="00800CBF" w:rsidRPr="00800CBF">
        <w:rPr>
          <w:rFonts w:ascii="Times New Roman" w:hAnsi="Times New Roman" w:cs="Times New Roman"/>
          <w:b/>
          <w:lang w:val="en-GB"/>
        </w:rPr>
        <w:t>: If RAN4 sees no issue in the WAs confirm the WAs related to PUSCH and AP-SRS/SP-SRS.</w:t>
      </w:r>
      <w:r w:rsidRPr="00272BDF">
        <w:rPr>
          <w:rFonts w:cstheme="minorHAnsi"/>
          <w:b/>
          <w:lang w:val="en-GB"/>
        </w:rPr>
        <w:fldChar w:fldCharType="end"/>
      </w:r>
    </w:p>
    <w:p w14:paraId="632C0D60" w14:textId="4F2F3F85"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_Ref21092541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lang w:val="en-GB"/>
        </w:rPr>
        <w:t xml:space="preserve">Proposal </w:t>
      </w:r>
      <w:r w:rsidR="00800CBF" w:rsidRPr="00800CBF">
        <w:rPr>
          <w:rFonts w:ascii="Times New Roman" w:hAnsi="Times New Roman" w:cs="Times New Roman"/>
          <w:b/>
          <w:noProof/>
          <w:lang w:val="en-GB"/>
        </w:rPr>
        <w:t>7</w:t>
      </w:r>
      <w:r w:rsidR="00800CBF" w:rsidRPr="00800CBF">
        <w:rPr>
          <w:rFonts w:ascii="Times New Roman" w:hAnsi="Times New Roman" w:cs="Times New Roman"/>
          <w:b/>
          <w:lang w:val="en-GB"/>
        </w:rPr>
        <w:t>: Confirm working assumptions with the restrictions that simultaneous spatial relation update across multiple CCs is valid for the CCs of the same band.</w:t>
      </w:r>
      <w:r w:rsidRPr="00272BDF">
        <w:rPr>
          <w:rFonts w:cstheme="minorHAnsi"/>
          <w:b/>
          <w:lang w:val="en-GB"/>
        </w:rPr>
        <w:fldChar w:fldCharType="end"/>
      </w:r>
    </w:p>
    <w:p w14:paraId="52B02BC2" w14:textId="3788C945"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_Ref24107025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lang w:val="en-GB"/>
        </w:rPr>
        <w:t xml:space="preserve">Proposal </w:t>
      </w:r>
      <w:r w:rsidR="00800CBF" w:rsidRPr="00800CBF">
        <w:rPr>
          <w:rFonts w:ascii="Times New Roman" w:hAnsi="Times New Roman" w:cs="Times New Roman"/>
          <w:b/>
          <w:noProof/>
          <w:lang w:val="en-GB"/>
        </w:rPr>
        <w:t>8</w:t>
      </w:r>
      <w:r w:rsidR="00800CBF" w:rsidRPr="00800CBF">
        <w:rPr>
          <w:rFonts w:ascii="Times New Roman" w:hAnsi="Times New Roman" w:cs="Times New Roman"/>
          <w:b/>
          <w:lang w:val="en-GB"/>
        </w:rPr>
        <w:t>: Simultaneous QCL assumption activation for PDSCH and CORESET across multiple CCs is valid for the CCs of the same band only.</w:t>
      </w:r>
      <w:r w:rsidRPr="00272BDF">
        <w:rPr>
          <w:rFonts w:cstheme="minorHAnsi"/>
          <w:b/>
          <w:lang w:val="en-GB"/>
        </w:rPr>
        <w:fldChar w:fldCharType="end"/>
      </w:r>
    </w:p>
    <w:p w14:paraId="6781172E" w14:textId="23357E41" w:rsidR="00272BDF" w:rsidRPr="00272BDF" w:rsidRDefault="00272BDF" w:rsidP="00DB6E86">
      <w:pPr>
        <w:rPr>
          <w:rFonts w:cstheme="minorHAnsi"/>
          <w:b/>
          <w:lang w:val="en-GB"/>
        </w:rPr>
      </w:pPr>
      <w:r w:rsidRPr="00272BDF">
        <w:rPr>
          <w:rFonts w:cstheme="minorHAnsi"/>
          <w:b/>
          <w:lang w:val="en-GB"/>
        </w:rPr>
        <w:fldChar w:fldCharType="begin"/>
      </w:r>
      <w:r w:rsidRPr="00272BDF">
        <w:rPr>
          <w:rFonts w:cstheme="minorHAnsi"/>
          <w:b/>
          <w:lang w:val="en-GB"/>
        </w:rPr>
        <w:instrText xml:space="preserve"> REF _Ref24107029 \h  \* MERGEFORMAT </w:instrText>
      </w:r>
      <w:r w:rsidRPr="00272BDF">
        <w:rPr>
          <w:rFonts w:cstheme="minorHAnsi"/>
          <w:b/>
          <w:lang w:val="en-GB"/>
        </w:rPr>
      </w:r>
      <w:r w:rsidRPr="00272BDF">
        <w:rPr>
          <w:rFonts w:cstheme="minorHAnsi"/>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9</w:t>
      </w:r>
      <w:r w:rsidR="00800CBF" w:rsidRPr="00800CBF">
        <w:rPr>
          <w:rFonts w:ascii="Times New Roman" w:hAnsi="Times New Roman" w:cs="Times New Roman"/>
          <w:b/>
          <w:lang w:val="en-GB"/>
        </w:rPr>
        <w:t xml:space="preserve">: Support </w:t>
      </w:r>
      <w:r w:rsidR="00800CBF" w:rsidRPr="004E3F46">
        <w:rPr>
          <w:rFonts w:ascii="Times New Roman" w:hAnsi="Times New Roman" w:cs="Times New Roman"/>
          <w:b/>
          <w:lang w:val="en-GB"/>
        </w:rPr>
        <w:t>following default QCL assumption for periodic CSI-RS when TCI state is not configured,</w:t>
      </w:r>
      <w:r w:rsidRPr="00272BDF">
        <w:rPr>
          <w:rFonts w:cstheme="minorHAnsi"/>
          <w:b/>
          <w:lang w:val="en-GB"/>
        </w:rPr>
        <w:fldChar w:fldCharType="end"/>
      </w:r>
    </w:p>
    <w:p w14:paraId="60A41B53" w14:textId="77777777" w:rsidR="00272BDF" w:rsidRPr="00272BDF" w:rsidRDefault="00272BDF" w:rsidP="00272BDF">
      <w:pPr>
        <w:pStyle w:val="Caption"/>
        <w:numPr>
          <w:ilvl w:val="0"/>
          <w:numId w:val="3"/>
        </w:numPr>
        <w:rPr>
          <w:rFonts w:ascii="Times New Roman" w:hAnsi="Times New Roman" w:cs="Times New Roman"/>
          <w:lang w:val="en-GB" w:eastAsia="ko-KR"/>
        </w:rPr>
      </w:pPr>
      <w:r w:rsidRPr="00272BDF">
        <w:rPr>
          <w:rFonts w:ascii="Times New Roman" w:hAnsi="Times New Roman" w:cs="Times New Roman"/>
          <w:lang w:val="en-GB"/>
        </w:rPr>
        <w:t xml:space="preserve">For TRS, TCI state or QCL assumption for CSI-RS is identical to the TCI state or QCL assumption whichever applied for </w:t>
      </w:r>
      <w:r w:rsidRPr="00272BDF">
        <w:rPr>
          <w:rFonts w:ascii="Times New Roman" w:hAnsi="Times New Roman" w:cs="Times New Roman"/>
          <w:lang w:val="en-GB" w:eastAsia="ko-KR"/>
        </w:rPr>
        <w:t>the CORESET</w:t>
      </w:r>
      <w:r w:rsidRPr="00272BDF">
        <w:rPr>
          <w:rFonts w:ascii="Times New Roman" w:hAnsi="Times New Roman" w:cs="Times New Roman"/>
          <w:lang w:val="en-GB"/>
        </w:rPr>
        <w:t xml:space="preserve"> with lowest ID in active BWP on the same CC</w:t>
      </w:r>
      <w:r w:rsidRPr="00272BDF">
        <w:rPr>
          <w:rFonts w:ascii="Times New Roman" w:hAnsi="Times New Roman" w:cs="Times New Roman"/>
          <w:lang w:val="en-GB" w:eastAsia="ko-KR"/>
        </w:rPr>
        <w:t xml:space="preserve"> </w:t>
      </w:r>
    </w:p>
    <w:p w14:paraId="12B92728" w14:textId="77777777" w:rsidR="00272BDF" w:rsidRPr="00272BDF" w:rsidRDefault="00272BDF" w:rsidP="00272BDF">
      <w:pPr>
        <w:pStyle w:val="Caption"/>
        <w:numPr>
          <w:ilvl w:val="0"/>
          <w:numId w:val="3"/>
        </w:numPr>
        <w:rPr>
          <w:rFonts w:ascii="Times New Roman" w:hAnsi="Times New Roman" w:cs="Times New Roman"/>
          <w:lang w:val="en-GB" w:eastAsia="ko-KR"/>
        </w:rPr>
      </w:pPr>
      <w:r w:rsidRPr="00272BDF">
        <w:rPr>
          <w:rFonts w:ascii="Times New Roman" w:hAnsi="Times New Roman" w:cs="Times New Roman"/>
          <w:lang w:val="en-GB" w:eastAsia="ko-KR"/>
        </w:rPr>
        <w:t>For CSI-RS for CSI computation, TCI state or QCL assumption for CSI-RS is identical to the TCI state or QCL assumption whichever applied for the latest PDSCH</w:t>
      </w:r>
      <w:r w:rsidRPr="00272BDF">
        <w:rPr>
          <w:rFonts w:ascii="Times New Roman" w:hAnsi="Times New Roman" w:cs="Times New Roman"/>
          <w:lang w:eastAsia="ko-KR"/>
        </w:rPr>
        <w:t xml:space="preserve"> </w:t>
      </w:r>
      <w:r w:rsidRPr="00272BDF">
        <w:rPr>
          <w:rFonts w:ascii="Times New Roman" w:hAnsi="Times New Roman" w:cs="Times New Roman"/>
          <w:lang w:val="en-GB" w:eastAsia="ko-KR"/>
        </w:rPr>
        <w:t>with C-RNTI, MCS-C-RNTI, or CS-RNTI</w:t>
      </w:r>
    </w:p>
    <w:p w14:paraId="5E182DDB" w14:textId="77777777" w:rsidR="00272BDF" w:rsidRDefault="00272BDF" w:rsidP="00DB6E86">
      <w:pPr>
        <w:rPr>
          <w:rFonts w:cstheme="minorHAnsi"/>
          <w:b/>
          <w:lang w:val="en-GB"/>
        </w:rPr>
      </w:pPr>
    </w:p>
    <w:p w14:paraId="74907E91" w14:textId="77777777" w:rsidR="00272BDF" w:rsidRPr="000379FC" w:rsidRDefault="00272BDF" w:rsidP="00DB6E86">
      <w:pPr>
        <w:rPr>
          <w:rFonts w:cstheme="minorHAnsi"/>
          <w:b/>
          <w:lang w:val="en-GB"/>
        </w:rPr>
      </w:pPr>
    </w:p>
    <w:p w14:paraId="5E45695D" w14:textId="2ABD14DC" w:rsidR="00272BDF" w:rsidRDefault="00DB6E86" w:rsidP="00DB6E86">
      <w:pPr>
        <w:rPr>
          <w:rFonts w:ascii="Times New Roman" w:hAnsi="Times New Roman" w:cs="Times New Roman"/>
          <w:lang w:val="en-GB"/>
        </w:rPr>
      </w:pPr>
      <w:r w:rsidRPr="00272BDF">
        <w:rPr>
          <w:rFonts w:ascii="Times New Roman" w:hAnsi="Times New Roman" w:cs="Times New Roman"/>
          <w:lang w:val="en-GB"/>
        </w:rPr>
        <w:t>Beam Failure Recovery for SCell</w:t>
      </w:r>
      <w:r w:rsidR="00783E67">
        <w:rPr>
          <w:rFonts w:ascii="Times New Roman" w:hAnsi="Times New Roman" w:cs="Times New Roman"/>
          <w:lang w:val="en-GB"/>
        </w:rPr>
        <w:t>:</w:t>
      </w:r>
    </w:p>
    <w:p w14:paraId="6CD46B8B" w14:textId="699DCFBC" w:rsidR="009222D9" w:rsidRPr="009222D9" w:rsidRDefault="00272BDF" w:rsidP="00DB6E86">
      <w:pPr>
        <w:rPr>
          <w:rFonts w:ascii="Times New Roman" w:hAnsi="Times New Roman" w:cs="Times New Roman"/>
          <w:b/>
          <w:lang w:val="en-GB"/>
        </w:rPr>
      </w:pPr>
      <w:r w:rsidRPr="009222D9">
        <w:rPr>
          <w:rFonts w:ascii="Times New Roman" w:hAnsi="Times New Roman" w:cs="Times New Roman"/>
          <w:b/>
          <w:lang w:val="en-GB"/>
        </w:rPr>
        <w:lastRenderedPageBreak/>
        <w:fldChar w:fldCharType="begin"/>
      </w:r>
      <w:r w:rsidRPr="009222D9">
        <w:rPr>
          <w:rFonts w:ascii="Times New Roman" w:hAnsi="Times New Roman" w:cs="Times New Roman"/>
          <w:b/>
          <w:lang w:val="en-GB"/>
        </w:rPr>
        <w:instrText xml:space="preserve"> REF _Ref24107117 \h </w:instrText>
      </w:r>
      <w:r w:rsidR="009222D9" w:rsidRPr="009222D9">
        <w:rPr>
          <w:rFonts w:ascii="Times New Roman" w:hAnsi="Times New Roman" w:cs="Times New Roman"/>
          <w:b/>
          <w:lang w:val="en-GB"/>
        </w:rPr>
        <w:instrText xml:space="preserve"> \* MERGEFORMAT </w:instrText>
      </w:r>
      <w:r w:rsidRPr="009222D9">
        <w:rPr>
          <w:rFonts w:ascii="Times New Roman" w:hAnsi="Times New Roman" w:cs="Times New Roman"/>
          <w:b/>
          <w:lang w:val="en-GB"/>
        </w:rPr>
      </w:r>
      <w:r w:rsidRPr="009222D9">
        <w:rPr>
          <w:rFonts w:ascii="Times New Roman" w:hAnsi="Times New Roman" w:cs="Times New Roman"/>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10</w:t>
      </w:r>
      <w:r w:rsidR="00800CBF" w:rsidRPr="00800CBF">
        <w:rPr>
          <w:rFonts w:ascii="Times New Roman" w:hAnsi="Times New Roman" w:cs="Times New Roman"/>
          <w:b/>
          <w:lang w:val="en-GB"/>
        </w:rPr>
        <w:t>: Alt2: For a UE, up to 1 PUCCH-BFR resource for a BWP can be configured per UE</w:t>
      </w:r>
      <w:r w:rsidRPr="009222D9">
        <w:rPr>
          <w:rFonts w:ascii="Times New Roman" w:hAnsi="Times New Roman" w:cs="Times New Roman"/>
          <w:b/>
          <w:lang w:val="en-GB"/>
        </w:rPr>
        <w:fldChar w:fldCharType="end"/>
      </w:r>
    </w:p>
    <w:p w14:paraId="135DD20F" w14:textId="24A627B1" w:rsidR="009222D9" w:rsidRPr="009222D9" w:rsidRDefault="00272BDF" w:rsidP="00DB6E86">
      <w:pPr>
        <w:rPr>
          <w:rFonts w:ascii="Times New Roman" w:hAnsi="Times New Roman" w:cs="Times New Roman"/>
          <w:b/>
          <w:lang w:val="en-GB"/>
        </w:rPr>
      </w:pPr>
      <w:r w:rsidRPr="009222D9">
        <w:rPr>
          <w:rFonts w:ascii="Times New Roman" w:hAnsi="Times New Roman" w:cs="Times New Roman"/>
          <w:b/>
          <w:lang w:val="en-GB"/>
        </w:rPr>
        <w:fldChar w:fldCharType="begin"/>
      </w:r>
      <w:r w:rsidRPr="009222D9">
        <w:rPr>
          <w:rFonts w:ascii="Times New Roman" w:hAnsi="Times New Roman" w:cs="Times New Roman"/>
          <w:b/>
          <w:lang w:val="en-GB"/>
        </w:rPr>
        <w:instrText xml:space="preserve"> REF _Ref24107120 \h </w:instrText>
      </w:r>
      <w:r w:rsidR="009222D9" w:rsidRPr="009222D9">
        <w:rPr>
          <w:rFonts w:ascii="Times New Roman" w:hAnsi="Times New Roman" w:cs="Times New Roman"/>
          <w:b/>
          <w:lang w:val="en-GB"/>
        </w:rPr>
        <w:instrText xml:space="preserve"> \* MERGEFORMAT </w:instrText>
      </w:r>
      <w:r w:rsidRPr="009222D9">
        <w:rPr>
          <w:rFonts w:ascii="Times New Roman" w:hAnsi="Times New Roman" w:cs="Times New Roman"/>
          <w:b/>
          <w:lang w:val="en-GB"/>
        </w:rPr>
      </w:r>
      <w:r w:rsidRPr="009222D9">
        <w:rPr>
          <w:rFonts w:ascii="Times New Roman" w:hAnsi="Times New Roman" w:cs="Times New Roman"/>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11</w:t>
      </w:r>
      <w:r w:rsidR="00800CBF" w:rsidRPr="00800CBF">
        <w:rPr>
          <w:rFonts w:ascii="Times New Roman" w:hAnsi="Times New Roman" w:cs="Times New Roman"/>
          <w:b/>
          <w:lang w:val="en-GB"/>
        </w:rPr>
        <w:t xml:space="preserve">: Support spatial filter assumption based on </w:t>
      </w:r>
      <w:proofErr w:type="spellStart"/>
      <w:r w:rsidR="00800CBF" w:rsidRPr="00800CBF">
        <w:rPr>
          <w:rFonts w:ascii="Times New Roman" w:hAnsi="Times New Roman" w:cs="Times New Roman"/>
          <w:b/>
          <w:lang w:val="en-GB"/>
        </w:rPr>
        <w:t>qnew</w:t>
      </w:r>
      <w:proofErr w:type="spellEnd"/>
      <w:r w:rsidR="00800CBF" w:rsidRPr="00800CBF">
        <w:rPr>
          <w:rFonts w:ascii="Times New Roman" w:hAnsi="Times New Roman" w:cs="Times New Roman"/>
          <w:b/>
          <w:lang w:val="en-GB"/>
        </w:rPr>
        <w:t xml:space="preserve"> also for PUCCH.</w:t>
      </w:r>
      <w:r w:rsidRPr="009222D9">
        <w:rPr>
          <w:rFonts w:ascii="Times New Roman" w:hAnsi="Times New Roman" w:cs="Times New Roman"/>
          <w:b/>
          <w:lang w:val="en-GB"/>
        </w:rPr>
        <w:fldChar w:fldCharType="end"/>
      </w:r>
    </w:p>
    <w:p w14:paraId="4E0D43F8" w14:textId="10DEECF7" w:rsidR="009222D9" w:rsidRPr="009222D9" w:rsidRDefault="00272BDF" w:rsidP="00DB6E86">
      <w:pPr>
        <w:rPr>
          <w:rFonts w:ascii="Times New Roman" w:hAnsi="Times New Roman" w:cs="Times New Roman"/>
          <w:b/>
          <w:lang w:val="en-GB"/>
        </w:rPr>
      </w:pPr>
      <w:r w:rsidRPr="009222D9">
        <w:rPr>
          <w:rFonts w:ascii="Times New Roman" w:hAnsi="Times New Roman" w:cs="Times New Roman"/>
          <w:b/>
          <w:lang w:val="en-GB"/>
        </w:rPr>
        <w:fldChar w:fldCharType="begin"/>
      </w:r>
      <w:r w:rsidRPr="009222D9">
        <w:rPr>
          <w:rFonts w:ascii="Times New Roman" w:hAnsi="Times New Roman" w:cs="Times New Roman"/>
          <w:b/>
          <w:lang w:val="en-GB"/>
        </w:rPr>
        <w:instrText xml:space="preserve"> REF _Ref24107122 \h </w:instrText>
      </w:r>
      <w:r w:rsidR="009222D9" w:rsidRPr="009222D9">
        <w:rPr>
          <w:rFonts w:ascii="Times New Roman" w:hAnsi="Times New Roman" w:cs="Times New Roman"/>
          <w:b/>
          <w:lang w:val="en-GB"/>
        </w:rPr>
        <w:instrText xml:space="preserve"> \* MERGEFORMAT </w:instrText>
      </w:r>
      <w:r w:rsidRPr="009222D9">
        <w:rPr>
          <w:rFonts w:ascii="Times New Roman" w:hAnsi="Times New Roman" w:cs="Times New Roman"/>
          <w:b/>
          <w:lang w:val="en-GB"/>
        </w:rPr>
      </w:r>
      <w:r w:rsidRPr="009222D9">
        <w:rPr>
          <w:rFonts w:ascii="Times New Roman" w:hAnsi="Times New Roman" w:cs="Times New Roman"/>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12</w:t>
      </w:r>
      <w:r w:rsidR="00800CBF" w:rsidRPr="00800CBF">
        <w:rPr>
          <w:rFonts w:ascii="Times New Roman" w:hAnsi="Times New Roman" w:cs="Times New Roman"/>
          <w:b/>
          <w:szCs w:val="20"/>
          <w:lang w:val="en-GB"/>
        </w:rPr>
        <w:t>: When</w:t>
      </w:r>
      <w:r w:rsidR="00800CBF" w:rsidRPr="00800CBF">
        <w:rPr>
          <w:rFonts w:ascii="Times New Roman" w:eastAsia="Malgun Gothic" w:hAnsi="Times New Roman" w:cs="Times New Roman"/>
          <w:b/>
          <w:szCs w:val="20"/>
          <w:lang w:val="en-GB"/>
        </w:rPr>
        <w:t xml:space="preserve"> PUCCH format 0 collides with transmission of PUCCH format 1 use</w:t>
      </w:r>
      <w:r w:rsidR="00800CBF" w:rsidRPr="00800CBF">
        <w:rPr>
          <w:rFonts w:ascii="Times New Roman" w:hAnsi="Times New Roman" w:cs="Times New Roman"/>
          <w:b/>
          <w:szCs w:val="20"/>
          <w:lang w:val="en-GB"/>
        </w:rPr>
        <w:t xml:space="preserve"> release 15 rules.</w:t>
      </w:r>
      <w:r w:rsidRPr="009222D9">
        <w:rPr>
          <w:rFonts w:ascii="Times New Roman" w:hAnsi="Times New Roman" w:cs="Times New Roman"/>
          <w:b/>
          <w:lang w:val="en-GB"/>
        </w:rPr>
        <w:fldChar w:fldCharType="end"/>
      </w:r>
    </w:p>
    <w:p w14:paraId="0C96E9CD" w14:textId="1A81B9BA" w:rsidR="00272BDF" w:rsidRPr="009222D9" w:rsidRDefault="00272BDF" w:rsidP="00DB6E86">
      <w:pPr>
        <w:rPr>
          <w:rFonts w:ascii="Times New Roman" w:hAnsi="Times New Roman" w:cs="Times New Roman"/>
          <w:b/>
          <w:lang w:val="en-GB"/>
        </w:rPr>
      </w:pPr>
      <w:r w:rsidRPr="009222D9">
        <w:rPr>
          <w:rFonts w:ascii="Times New Roman" w:hAnsi="Times New Roman" w:cs="Times New Roman"/>
          <w:b/>
          <w:lang w:val="en-GB"/>
        </w:rPr>
        <w:fldChar w:fldCharType="begin"/>
      </w:r>
      <w:r w:rsidRPr="009222D9">
        <w:rPr>
          <w:rFonts w:ascii="Times New Roman" w:hAnsi="Times New Roman" w:cs="Times New Roman"/>
          <w:b/>
          <w:lang w:val="en-GB"/>
        </w:rPr>
        <w:instrText xml:space="preserve"> REF _Ref24107125 \h </w:instrText>
      </w:r>
      <w:r w:rsidR="009222D9" w:rsidRPr="009222D9">
        <w:rPr>
          <w:rFonts w:ascii="Times New Roman" w:hAnsi="Times New Roman" w:cs="Times New Roman"/>
          <w:b/>
          <w:lang w:val="en-GB"/>
        </w:rPr>
        <w:instrText xml:space="preserve"> \* MERGEFORMAT </w:instrText>
      </w:r>
      <w:r w:rsidRPr="009222D9">
        <w:rPr>
          <w:rFonts w:ascii="Times New Roman" w:hAnsi="Times New Roman" w:cs="Times New Roman"/>
          <w:b/>
          <w:lang w:val="en-GB"/>
        </w:rPr>
      </w:r>
      <w:r w:rsidRPr="009222D9">
        <w:rPr>
          <w:rFonts w:ascii="Times New Roman" w:hAnsi="Times New Roman" w:cs="Times New Roman"/>
          <w:b/>
          <w:lang w:val="en-GB"/>
        </w:rPr>
        <w:fldChar w:fldCharType="separate"/>
      </w:r>
      <w:r w:rsidR="00800CBF" w:rsidRPr="00800CBF">
        <w:rPr>
          <w:rFonts w:ascii="Times New Roman" w:hAnsi="Times New Roman" w:cs="Times New Roman"/>
          <w:b/>
        </w:rPr>
        <w:t xml:space="preserve">Proposal </w:t>
      </w:r>
      <w:r w:rsidR="00800CBF" w:rsidRPr="00800CBF">
        <w:rPr>
          <w:rFonts w:ascii="Times New Roman" w:hAnsi="Times New Roman" w:cs="Times New Roman"/>
          <w:b/>
          <w:noProof/>
        </w:rPr>
        <w:t>13</w:t>
      </w:r>
      <w:r w:rsidR="00800CBF" w:rsidRPr="00800CBF">
        <w:rPr>
          <w:rFonts w:ascii="Times New Roman" w:hAnsi="Times New Roman" w:cs="Times New Roman"/>
          <w:b/>
          <w:lang w:val="en-GB"/>
        </w:rPr>
        <w:t>:</w:t>
      </w:r>
      <w:r w:rsidR="00800CBF" w:rsidRPr="00800CBF">
        <w:rPr>
          <w:rFonts w:ascii="Times New Roman" w:eastAsia="Malgun Gothic" w:hAnsi="Times New Roman" w:cs="Times New Roman"/>
          <w:b/>
          <w:lang w:val="en-GB"/>
        </w:rPr>
        <w:t xml:space="preserve"> When number of configured CORESETs is more than 2, follow the Release 15 rules for selecting radio link monitoring RS.</w:t>
      </w:r>
      <w:r w:rsidRPr="009222D9">
        <w:rPr>
          <w:rFonts w:ascii="Times New Roman" w:hAnsi="Times New Roman" w:cs="Times New Roman"/>
          <w:b/>
          <w:lang w:val="en-GB"/>
        </w:rPr>
        <w:fldChar w:fldCharType="end"/>
      </w:r>
    </w:p>
    <w:p w14:paraId="30417F8C" w14:textId="77777777" w:rsidR="00014EB7" w:rsidRPr="00D82CC5" w:rsidRDefault="00014EB7" w:rsidP="00DB6E86">
      <w:pPr>
        <w:rPr>
          <w:rFonts w:cstheme="minorHAnsi"/>
          <w:lang w:val="en-GB"/>
        </w:rPr>
      </w:pPr>
    </w:p>
    <w:p w14:paraId="37ECA74B" w14:textId="77C78348" w:rsidR="00DB6E86" w:rsidRDefault="00DB6E86" w:rsidP="00DB6E86">
      <w:pPr>
        <w:rPr>
          <w:rFonts w:ascii="Times New Roman" w:hAnsi="Times New Roman" w:cs="Times New Roman"/>
          <w:lang w:val="en-GB"/>
        </w:rPr>
      </w:pPr>
      <w:r w:rsidRPr="00D82CC5">
        <w:rPr>
          <w:rFonts w:ascii="Times New Roman" w:hAnsi="Times New Roman" w:cs="Times New Roman"/>
          <w:lang w:val="en-GB"/>
        </w:rPr>
        <w:t>L1-SINR</w:t>
      </w:r>
      <w:r w:rsidR="004379B9">
        <w:rPr>
          <w:rFonts w:ascii="Times New Roman" w:hAnsi="Times New Roman" w:cs="Times New Roman"/>
          <w:lang w:val="en-GB"/>
        </w:rPr>
        <w:t>:</w:t>
      </w:r>
    </w:p>
    <w:p w14:paraId="18F2FF83" w14:textId="2601AF46" w:rsidR="004379B9" w:rsidRPr="008E42D0" w:rsidRDefault="004379B9" w:rsidP="00DB6E86">
      <w:pPr>
        <w:rPr>
          <w:rFonts w:ascii="Times New Roman" w:hAnsi="Times New Roman" w:cs="Times New Roman"/>
          <w:b/>
          <w:lang w:val="en-GB"/>
        </w:rPr>
      </w:pPr>
      <w:r w:rsidRPr="008E42D0">
        <w:rPr>
          <w:rFonts w:ascii="Times New Roman" w:hAnsi="Times New Roman" w:cs="Times New Roman"/>
          <w:b/>
          <w:lang w:val="en-GB"/>
        </w:rPr>
        <w:fldChar w:fldCharType="begin"/>
      </w:r>
      <w:r w:rsidRPr="008E42D0">
        <w:rPr>
          <w:rFonts w:ascii="Times New Roman" w:hAnsi="Times New Roman" w:cs="Times New Roman"/>
          <w:b/>
          <w:lang w:val="en-GB"/>
        </w:rPr>
        <w:instrText xml:space="preserve"> REF _Ref24106703 \h </w:instrText>
      </w:r>
      <w:r w:rsidRPr="008E42D0">
        <w:rPr>
          <w:rFonts w:ascii="Times New Roman" w:hAnsi="Times New Roman" w:cs="Times New Roman"/>
          <w:b/>
          <w:lang w:val="en-GB"/>
        </w:rPr>
      </w:r>
      <w:r w:rsidR="008E42D0">
        <w:rPr>
          <w:rFonts w:ascii="Times New Roman" w:hAnsi="Times New Roman" w:cs="Times New Roman"/>
          <w:b/>
          <w:lang w:val="en-GB"/>
        </w:rPr>
        <w:instrText xml:space="preserve"> \* MERGEFORMAT </w:instrText>
      </w:r>
      <w:r w:rsidRPr="008E42D0">
        <w:rPr>
          <w:rFonts w:ascii="Times New Roman" w:hAnsi="Times New Roman" w:cs="Times New Roman"/>
          <w:b/>
          <w:lang w:val="en-GB"/>
        </w:rPr>
        <w:fldChar w:fldCharType="separate"/>
      </w:r>
      <w:r w:rsidRPr="008E42D0">
        <w:rPr>
          <w:rFonts w:ascii="Times New Roman" w:hAnsi="Times New Roman" w:cs="Times New Roman"/>
          <w:b/>
          <w:lang w:val="en-GB"/>
        </w:rPr>
        <w:t xml:space="preserve">Observation </w:t>
      </w:r>
      <w:r w:rsidRPr="008E42D0">
        <w:rPr>
          <w:rFonts w:ascii="Times New Roman" w:hAnsi="Times New Roman" w:cs="Times New Roman"/>
          <w:b/>
          <w:noProof/>
          <w:lang w:val="en-GB"/>
        </w:rPr>
        <w:t>1</w:t>
      </w:r>
      <w:r w:rsidRPr="008E42D0">
        <w:rPr>
          <w:rFonts w:ascii="Times New Roman" w:hAnsi="Times New Roman" w:cs="Times New Roman"/>
          <w:b/>
          <w:lang w:val="en-GB"/>
        </w:rPr>
        <w:t>:</w:t>
      </w:r>
      <w:r w:rsidRPr="008E42D0">
        <w:rPr>
          <w:rFonts w:ascii="Times New Roman" w:eastAsia="Times New Roman" w:hAnsi="Times New Roman" w:cs="Times New Roman"/>
          <w:b/>
          <w:lang w:val="en-GB"/>
        </w:rPr>
        <w:t xml:space="preserve"> </w:t>
      </w:r>
      <w:r w:rsidRPr="008E42D0">
        <w:rPr>
          <w:rFonts w:ascii="Times New Roman" w:hAnsi="Times New Roman" w:cs="Times New Roman"/>
          <w:b/>
          <w:lang w:val="en-GB"/>
        </w:rPr>
        <w:t>Option 2a enables UE to explicitly measure multiple interferers for SINR determination.</w:t>
      </w:r>
      <w:r w:rsidRPr="008E42D0">
        <w:rPr>
          <w:rFonts w:ascii="Times New Roman" w:hAnsi="Times New Roman" w:cs="Times New Roman"/>
          <w:b/>
          <w:lang w:val="en-GB"/>
        </w:rPr>
        <w:fldChar w:fldCharType="end"/>
      </w:r>
    </w:p>
    <w:p w14:paraId="6FB95961" w14:textId="54C3018E" w:rsidR="004379B9" w:rsidRDefault="004379B9" w:rsidP="00DB6E86">
      <w:pPr>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_Ref24116436 \h </w:instrText>
      </w:r>
      <w:r>
        <w:rPr>
          <w:rFonts w:ascii="Times New Roman" w:hAnsi="Times New Roman" w:cs="Times New Roman"/>
          <w:lang w:val="en-GB"/>
        </w:rPr>
      </w:r>
      <w:r>
        <w:rPr>
          <w:rFonts w:ascii="Times New Roman" w:hAnsi="Times New Roman" w:cs="Times New Roman"/>
          <w:lang w:val="en-GB"/>
        </w:rPr>
        <w:fldChar w:fldCharType="separate"/>
      </w:r>
      <w:r w:rsidRPr="00D82CC5">
        <w:rPr>
          <w:rFonts w:ascii="Times New Roman" w:hAnsi="Times New Roman" w:cs="Times New Roman"/>
          <w:b/>
          <w:lang w:val="en-GB"/>
        </w:rPr>
        <w:t xml:space="preserve">Observation </w:t>
      </w:r>
      <w:r>
        <w:rPr>
          <w:rFonts w:ascii="Times New Roman" w:hAnsi="Times New Roman" w:cs="Times New Roman"/>
          <w:b/>
          <w:noProof/>
          <w:lang w:val="en-GB"/>
        </w:rPr>
        <w:t>2</w:t>
      </w:r>
      <w:r w:rsidRPr="00D82CC5">
        <w:rPr>
          <w:rFonts w:ascii="Times New Roman" w:hAnsi="Times New Roman" w:cs="Times New Roman"/>
          <w:b/>
          <w:lang w:val="en-GB"/>
        </w:rPr>
        <w:t>:</w:t>
      </w:r>
      <w:r>
        <w:rPr>
          <w:rFonts w:ascii="Times New Roman" w:hAnsi="Times New Roman" w:cs="Times New Roman"/>
          <w:b/>
          <w:lang w:val="en-GB"/>
        </w:rPr>
        <w:t xml:space="preserve"> </w:t>
      </w:r>
      <w:r w:rsidRPr="002B686F">
        <w:rPr>
          <w:rFonts w:ascii="Times New Roman" w:hAnsi="Times New Roman" w:cs="Times New Roman"/>
          <w:b/>
          <w:lang w:val="en-GB"/>
        </w:rPr>
        <w:t>Option 2a</w:t>
      </w:r>
      <w:r w:rsidRPr="002B686F">
        <w:rPr>
          <w:rFonts w:ascii="Times New Roman" w:eastAsia="Times New Roman" w:hAnsi="Times New Roman" w:cs="Times New Roman"/>
          <w:b/>
          <w:lang w:val="en-GB"/>
        </w:rPr>
        <w:t xml:space="preserve"> can be </w:t>
      </w:r>
      <w:r>
        <w:rPr>
          <w:rFonts w:ascii="Times New Roman" w:eastAsia="Times New Roman" w:hAnsi="Times New Roman" w:cs="Times New Roman"/>
          <w:b/>
          <w:lang w:val="en-GB"/>
        </w:rPr>
        <w:t>considered</w:t>
      </w:r>
      <w:r w:rsidRPr="002B686F">
        <w:rPr>
          <w:rFonts w:ascii="Times New Roman" w:eastAsia="Times New Roman" w:hAnsi="Times New Roman" w:cs="Times New Roman"/>
          <w:b/>
          <w:lang w:val="en-GB"/>
        </w:rPr>
        <w:t xml:space="preserve"> as an extension of option 1</w:t>
      </w:r>
      <w:r>
        <w:rPr>
          <w:rFonts w:ascii="Times New Roman" w:eastAsia="Times New Roman" w:hAnsi="Times New Roman" w:cs="Times New Roman"/>
          <w:b/>
          <w:lang w:val="en-GB"/>
        </w:rPr>
        <w:t>.</w:t>
      </w:r>
      <w:r>
        <w:rPr>
          <w:rFonts w:ascii="Times New Roman" w:hAnsi="Times New Roman" w:cs="Times New Roman"/>
          <w:lang w:val="en-GB"/>
        </w:rPr>
        <w:fldChar w:fldCharType="end"/>
      </w:r>
    </w:p>
    <w:p w14:paraId="581F89D0" w14:textId="48BC0C85" w:rsidR="004379B9" w:rsidRPr="008E42D0" w:rsidRDefault="004379B9" w:rsidP="00DB6E86">
      <w:pPr>
        <w:rPr>
          <w:rFonts w:ascii="Times New Roman" w:hAnsi="Times New Roman" w:cs="Times New Roman"/>
          <w:b/>
          <w:lang w:val="en-GB"/>
        </w:rPr>
      </w:pPr>
      <w:r w:rsidRPr="008E42D0">
        <w:rPr>
          <w:rFonts w:ascii="Times New Roman" w:hAnsi="Times New Roman" w:cs="Times New Roman"/>
          <w:b/>
          <w:lang w:val="en-GB"/>
        </w:rPr>
        <w:fldChar w:fldCharType="begin"/>
      </w:r>
      <w:r w:rsidRPr="008E42D0">
        <w:rPr>
          <w:rFonts w:ascii="Times New Roman" w:hAnsi="Times New Roman" w:cs="Times New Roman"/>
          <w:b/>
          <w:lang w:val="en-GB"/>
        </w:rPr>
        <w:instrText xml:space="preserve"> REF _Ref24106705 \h </w:instrText>
      </w:r>
      <w:r w:rsidRPr="008E42D0">
        <w:rPr>
          <w:rFonts w:ascii="Times New Roman" w:hAnsi="Times New Roman" w:cs="Times New Roman"/>
          <w:b/>
          <w:lang w:val="en-GB"/>
        </w:rPr>
      </w:r>
      <w:r w:rsidR="008E42D0">
        <w:rPr>
          <w:rFonts w:ascii="Times New Roman" w:hAnsi="Times New Roman" w:cs="Times New Roman"/>
          <w:b/>
          <w:lang w:val="en-GB"/>
        </w:rPr>
        <w:instrText xml:space="preserve"> \* MERGEFORMAT </w:instrText>
      </w:r>
      <w:r w:rsidRPr="008E42D0">
        <w:rPr>
          <w:rFonts w:ascii="Times New Roman" w:hAnsi="Times New Roman" w:cs="Times New Roman"/>
          <w:b/>
          <w:lang w:val="en-GB"/>
        </w:rPr>
        <w:fldChar w:fldCharType="separate"/>
      </w:r>
      <w:r w:rsidRPr="008E42D0">
        <w:rPr>
          <w:rFonts w:ascii="Times New Roman" w:hAnsi="Times New Roman" w:cs="Times New Roman"/>
          <w:b/>
          <w:lang w:val="en-GB"/>
        </w:rPr>
        <w:t xml:space="preserve">Observation </w:t>
      </w:r>
      <w:r w:rsidRPr="008E42D0">
        <w:rPr>
          <w:rFonts w:ascii="Times New Roman" w:hAnsi="Times New Roman" w:cs="Times New Roman"/>
          <w:b/>
          <w:noProof/>
          <w:lang w:val="en-GB"/>
        </w:rPr>
        <w:t>3</w:t>
      </w:r>
      <w:r w:rsidRPr="008E42D0">
        <w:rPr>
          <w:rFonts w:ascii="Times New Roman" w:hAnsi="Times New Roman" w:cs="Times New Roman"/>
          <w:b/>
          <w:lang w:val="en-GB"/>
        </w:rPr>
        <w:t xml:space="preserve">: It would be beneficial to enable measurement configuration where UE assumes CMR and the set of NZP-CSI-RS resources associated with interference to be </w:t>
      </w:r>
      <w:proofErr w:type="spellStart"/>
      <w:proofErr w:type="gramStart"/>
      <w:r w:rsidRPr="008E42D0">
        <w:rPr>
          <w:rFonts w:ascii="Times New Roman" w:hAnsi="Times New Roman" w:cs="Times New Roman"/>
          <w:b/>
          <w:lang w:val="en-GB"/>
        </w:rPr>
        <w:t>QCL:ed</w:t>
      </w:r>
      <w:proofErr w:type="spellEnd"/>
      <w:proofErr w:type="gramEnd"/>
      <w:r w:rsidRPr="008E42D0">
        <w:rPr>
          <w:rFonts w:ascii="Times New Roman" w:hAnsi="Times New Roman" w:cs="Times New Roman"/>
          <w:b/>
          <w:lang w:val="en-GB"/>
        </w:rPr>
        <w:t xml:space="preserve"> according to type-D.</w:t>
      </w:r>
      <w:r w:rsidRPr="008E42D0">
        <w:rPr>
          <w:rFonts w:ascii="Times New Roman" w:hAnsi="Times New Roman" w:cs="Times New Roman"/>
          <w:b/>
          <w:lang w:val="en-GB"/>
        </w:rPr>
        <w:fldChar w:fldCharType="end"/>
      </w:r>
    </w:p>
    <w:p w14:paraId="3DB27799" w14:textId="713934C9" w:rsidR="004379B9" w:rsidRPr="008E42D0" w:rsidRDefault="004379B9" w:rsidP="00DB6E86">
      <w:pPr>
        <w:rPr>
          <w:rFonts w:ascii="Times New Roman" w:hAnsi="Times New Roman" w:cs="Times New Roman"/>
          <w:b/>
          <w:lang w:val="en-GB"/>
        </w:rPr>
      </w:pPr>
      <w:r w:rsidRPr="008E42D0">
        <w:rPr>
          <w:rFonts w:ascii="Times New Roman" w:hAnsi="Times New Roman" w:cs="Times New Roman"/>
          <w:b/>
          <w:lang w:val="en-GB"/>
        </w:rPr>
        <w:fldChar w:fldCharType="begin"/>
      </w:r>
      <w:r w:rsidRPr="008E42D0">
        <w:rPr>
          <w:rFonts w:ascii="Times New Roman" w:hAnsi="Times New Roman" w:cs="Times New Roman"/>
          <w:b/>
          <w:lang w:val="en-GB"/>
        </w:rPr>
        <w:instrText xml:space="preserve"> REF _Ref24116465 \h </w:instrText>
      </w:r>
      <w:r w:rsidRPr="008E42D0">
        <w:rPr>
          <w:rFonts w:ascii="Times New Roman" w:hAnsi="Times New Roman" w:cs="Times New Roman"/>
          <w:b/>
          <w:lang w:val="en-GB"/>
        </w:rPr>
      </w:r>
      <w:r w:rsidR="008E42D0">
        <w:rPr>
          <w:rFonts w:ascii="Times New Roman" w:hAnsi="Times New Roman" w:cs="Times New Roman"/>
          <w:b/>
          <w:lang w:val="en-GB"/>
        </w:rPr>
        <w:instrText xml:space="preserve"> \* MERGEFORMAT </w:instrText>
      </w:r>
      <w:r w:rsidRPr="008E42D0">
        <w:rPr>
          <w:rFonts w:ascii="Times New Roman" w:hAnsi="Times New Roman" w:cs="Times New Roman"/>
          <w:b/>
          <w:lang w:val="en-GB"/>
        </w:rPr>
        <w:fldChar w:fldCharType="separate"/>
      </w:r>
      <w:r w:rsidRPr="008E42D0">
        <w:rPr>
          <w:rFonts w:ascii="Times New Roman" w:hAnsi="Times New Roman" w:cs="Times New Roman"/>
          <w:b/>
        </w:rPr>
        <w:t xml:space="preserve">Proposal </w:t>
      </w:r>
      <w:r w:rsidRPr="008E42D0">
        <w:rPr>
          <w:rFonts w:ascii="Times New Roman" w:hAnsi="Times New Roman" w:cs="Times New Roman"/>
          <w:b/>
          <w:noProof/>
        </w:rPr>
        <w:t>14</w:t>
      </w:r>
      <w:r w:rsidRPr="008E42D0">
        <w:rPr>
          <w:rFonts w:ascii="Times New Roman" w:hAnsi="Times New Roman" w:cs="Times New Roman"/>
          <w:b/>
          <w:lang w:val="en-GB"/>
        </w:rPr>
        <w:t>: Support option 2a.</w:t>
      </w:r>
      <w:r w:rsidRPr="008E42D0">
        <w:rPr>
          <w:rFonts w:ascii="Times New Roman" w:hAnsi="Times New Roman" w:cs="Times New Roman"/>
          <w:b/>
          <w:lang w:val="en-GB"/>
        </w:rPr>
        <w:fldChar w:fldCharType="end"/>
      </w:r>
    </w:p>
    <w:p w14:paraId="01B5B3F7" w14:textId="3AAB077E" w:rsidR="004379B9" w:rsidRPr="008E42D0" w:rsidRDefault="004379B9" w:rsidP="00DB6E86">
      <w:pPr>
        <w:rPr>
          <w:rFonts w:ascii="Times New Roman" w:hAnsi="Times New Roman" w:cs="Times New Roman"/>
          <w:b/>
          <w:lang w:val="en-GB"/>
        </w:rPr>
      </w:pPr>
      <w:r w:rsidRPr="008E42D0">
        <w:rPr>
          <w:rFonts w:ascii="Times New Roman" w:hAnsi="Times New Roman" w:cs="Times New Roman"/>
          <w:b/>
          <w:lang w:val="en-GB"/>
        </w:rPr>
        <w:fldChar w:fldCharType="begin"/>
      </w:r>
      <w:r w:rsidRPr="008E42D0">
        <w:rPr>
          <w:rFonts w:ascii="Times New Roman" w:hAnsi="Times New Roman" w:cs="Times New Roman"/>
          <w:b/>
          <w:lang w:val="en-GB"/>
        </w:rPr>
        <w:instrText xml:space="preserve"> REF _Ref24116470 \h </w:instrText>
      </w:r>
      <w:r w:rsidRPr="008E42D0">
        <w:rPr>
          <w:rFonts w:ascii="Times New Roman" w:hAnsi="Times New Roman" w:cs="Times New Roman"/>
          <w:b/>
          <w:lang w:val="en-GB"/>
        </w:rPr>
      </w:r>
      <w:r w:rsidR="008E42D0">
        <w:rPr>
          <w:rFonts w:ascii="Times New Roman" w:hAnsi="Times New Roman" w:cs="Times New Roman"/>
          <w:b/>
          <w:lang w:val="en-GB"/>
        </w:rPr>
        <w:instrText xml:space="preserve"> \* MERGEFORMAT </w:instrText>
      </w:r>
      <w:r w:rsidRPr="008E42D0">
        <w:rPr>
          <w:rFonts w:ascii="Times New Roman" w:hAnsi="Times New Roman" w:cs="Times New Roman"/>
          <w:b/>
          <w:lang w:val="en-GB"/>
        </w:rPr>
        <w:fldChar w:fldCharType="separate"/>
      </w:r>
      <w:r w:rsidRPr="008E42D0">
        <w:rPr>
          <w:rFonts w:ascii="Times New Roman" w:hAnsi="Times New Roman" w:cs="Times New Roman"/>
          <w:b/>
        </w:rPr>
        <w:t xml:space="preserve">Proposal </w:t>
      </w:r>
      <w:r w:rsidRPr="008E42D0">
        <w:rPr>
          <w:rFonts w:ascii="Times New Roman" w:hAnsi="Times New Roman" w:cs="Times New Roman"/>
          <w:b/>
          <w:noProof/>
        </w:rPr>
        <w:t>15</w:t>
      </w:r>
      <w:r w:rsidRPr="008E42D0">
        <w:rPr>
          <w:rFonts w:ascii="Times New Roman" w:hAnsi="Times New Roman" w:cs="Times New Roman"/>
          <w:b/>
          <w:lang w:val="en-GB"/>
        </w:rPr>
        <w:t xml:space="preserve">: Support measurement configuration where UE assumes CMR and the set of NZP-CSI-RS resources associated with interference to be </w:t>
      </w:r>
      <w:proofErr w:type="spellStart"/>
      <w:proofErr w:type="gramStart"/>
      <w:r w:rsidRPr="008E42D0">
        <w:rPr>
          <w:rFonts w:ascii="Times New Roman" w:hAnsi="Times New Roman" w:cs="Times New Roman"/>
          <w:b/>
          <w:lang w:val="en-GB"/>
        </w:rPr>
        <w:t>QCL:ed</w:t>
      </w:r>
      <w:proofErr w:type="spellEnd"/>
      <w:proofErr w:type="gramEnd"/>
      <w:r w:rsidRPr="008E42D0">
        <w:rPr>
          <w:rFonts w:ascii="Times New Roman" w:hAnsi="Times New Roman" w:cs="Times New Roman"/>
          <w:b/>
          <w:lang w:val="en-GB"/>
        </w:rPr>
        <w:t xml:space="preserve"> according to type-D.</w:t>
      </w:r>
      <w:r w:rsidRPr="008E42D0">
        <w:rPr>
          <w:rFonts w:ascii="Times New Roman" w:hAnsi="Times New Roman" w:cs="Times New Roman"/>
          <w:b/>
          <w:lang w:val="en-GB"/>
        </w:rPr>
        <w:fldChar w:fldCharType="end"/>
      </w:r>
    </w:p>
    <w:p w14:paraId="22A7286E" w14:textId="4E4B4C02" w:rsidR="008E42D0" w:rsidRPr="008E42D0" w:rsidRDefault="008E42D0" w:rsidP="00DB6E86">
      <w:pPr>
        <w:rPr>
          <w:rFonts w:ascii="Times New Roman" w:hAnsi="Times New Roman" w:cs="Times New Roman"/>
          <w:b/>
          <w:lang w:val="en-GB"/>
        </w:rPr>
      </w:pPr>
      <w:r w:rsidRPr="008E42D0">
        <w:rPr>
          <w:rFonts w:ascii="Times New Roman" w:hAnsi="Times New Roman" w:cs="Times New Roman"/>
          <w:b/>
          <w:lang w:val="en-GB"/>
        </w:rPr>
        <w:fldChar w:fldCharType="begin"/>
      </w:r>
      <w:r w:rsidRPr="008E42D0">
        <w:rPr>
          <w:rFonts w:ascii="Times New Roman" w:hAnsi="Times New Roman" w:cs="Times New Roman"/>
          <w:b/>
          <w:lang w:val="en-GB"/>
        </w:rPr>
        <w:instrText xml:space="preserve"> REF _Ref24116527 \h </w:instrText>
      </w:r>
      <w:r w:rsidRPr="008E42D0">
        <w:rPr>
          <w:rFonts w:ascii="Times New Roman" w:hAnsi="Times New Roman" w:cs="Times New Roman"/>
          <w:b/>
          <w:lang w:val="en-GB"/>
        </w:rPr>
      </w:r>
      <w:r>
        <w:rPr>
          <w:rFonts w:ascii="Times New Roman" w:hAnsi="Times New Roman" w:cs="Times New Roman"/>
          <w:b/>
          <w:lang w:val="en-GB"/>
        </w:rPr>
        <w:instrText xml:space="preserve"> \* MERGEFORMAT </w:instrText>
      </w:r>
      <w:r w:rsidRPr="008E42D0">
        <w:rPr>
          <w:rFonts w:ascii="Times New Roman" w:hAnsi="Times New Roman" w:cs="Times New Roman"/>
          <w:b/>
          <w:lang w:val="en-GB"/>
        </w:rPr>
        <w:fldChar w:fldCharType="separate"/>
      </w:r>
      <w:r w:rsidRPr="008E42D0">
        <w:rPr>
          <w:rFonts w:ascii="Times New Roman" w:hAnsi="Times New Roman" w:cs="Times New Roman"/>
          <w:b/>
        </w:rPr>
        <w:t xml:space="preserve">Proposal </w:t>
      </w:r>
      <w:r w:rsidRPr="008E42D0">
        <w:rPr>
          <w:rFonts w:ascii="Times New Roman" w:hAnsi="Times New Roman" w:cs="Times New Roman"/>
          <w:b/>
          <w:noProof/>
        </w:rPr>
        <w:t>16</w:t>
      </w:r>
      <w:r w:rsidRPr="008E42D0">
        <w:rPr>
          <w:rFonts w:ascii="Times New Roman" w:hAnsi="Times New Roman" w:cs="Times New Roman"/>
          <w:b/>
          <w:lang w:val="en-GB"/>
        </w:rPr>
        <w:t>: Support interference measurements configuration where each NZP-CSI-RS antenna port corresponds to an interference transmission layer.</w:t>
      </w:r>
      <w:r w:rsidRPr="008E42D0">
        <w:rPr>
          <w:rFonts w:ascii="Times New Roman" w:hAnsi="Times New Roman" w:cs="Times New Roman"/>
          <w:b/>
          <w:lang w:val="en-GB"/>
        </w:rPr>
        <w:fldChar w:fldCharType="end"/>
      </w:r>
    </w:p>
    <w:p w14:paraId="63A0A808" w14:textId="39AFBD65" w:rsidR="004379B9" w:rsidRPr="008E42D0" w:rsidRDefault="004379B9" w:rsidP="00DB6E86">
      <w:pPr>
        <w:rPr>
          <w:rFonts w:ascii="Times New Roman" w:hAnsi="Times New Roman" w:cs="Times New Roman"/>
          <w:b/>
          <w:lang w:val="en-GB"/>
        </w:rPr>
      </w:pPr>
      <w:r w:rsidRPr="008E42D0">
        <w:rPr>
          <w:rFonts w:ascii="Times New Roman" w:hAnsi="Times New Roman" w:cs="Times New Roman"/>
          <w:b/>
          <w:lang w:val="en-GB"/>
        </w:rPr>
        <w:fldChar w:fldCharType="begin"/>
      </w:r>
      <w:r w:rsidRPr="008E42D0">
        <w:rPr>
          <w:rFonts w:ascii="Times New Roman" w:hAnsi="Times New Roman" w:cs="Times New Roman"/>
          <w:b/>
          <w:lang w:val="en-GB"/>
        </w:rPr>
        <w:instrText xml:space="preserve"> REF _Ref24116484 \h </w:instrText>
      </w:r>
      <w:r w:rsidRPr="008E42D0">
        <w:rPr>
          <w:rFonts w:ascii="Times New Roman" w:hAnsi="Times New Roman" w:cs="Times New Roman"/>
          <w:b/>
          <w:lang w:val="en-GB"/>
        </w:rPr>
      </w:r>
      <w:r w:rsidR="008E42D0">
        <w:rPr>
          <w:rFonts w:ascii="Times New Roman" w:hAnsi="Times New Roman" w:cs="Times New Roman"/>
          <w:b/>
          <w:lang w:val="en-GB"/>
        </w:rPr>
        <w:instrText xml:space="preserve"> \* MERGEFORMAT </w:instrText>
      </w:r>
      <w:r w:rsidRPr="008E42D0">
        <w:rPr>
          <w:rFonts w:ascii="Times New Roman" w:hAnsi="Times New Roman" w:cs="Times New Roman"/>
          <w:b/>
          <w:lang w:val="en-GB"/>
        </w:rPr>
        <w:fldChar w:fldCharType="separate"/>
      </w:r>
      <w:r w:rsidRPr="008E42D0">
        <w:rPr>
          <w:rFonts w:ascii="Times New Roman" w:hAnsi="Times New Roman" w:cs="Times New Roman"/>
          <w:b/>
        </w:rPr>
        <w:t xml:space="preserve">Proposal </w:t>
      </w:r>
      <w:r w:rsidRPr="008E42D0">
        <w:rPr>
          <w:rFonts w:ascii="Times New Roman" w:hAnsi="Times New Roman" w:cs="Times New Roman"/>
          <w:b/>
          <w:noProof/>
        </w:rPr>
        <w:t>17</w:t>
      </w:r>
      <w:r w:rsidRPr="008E42D0">
        <w:rPr>
          <w:rFonts w:ascii="Times New Roman" w:hAnsi="Times New Roman" w:cs="Times New Roman"/>
          <w:b/>
        </w:rPr>
        <w:t xml:space="preserve">: Do not confirm WA </w:t>
      </w:r>
      <w:r w:rsidRPr="008E42D0">
        <w:rPr>
          <w:rFonts w:ascii="Times New Roman" w:hAnsi="Times New Roman" w:cs="Times New Roman"/>
          <w:b/>
          <w:szCs w:val="20"/>
          <w:lang w:val="en-GB"/>
        </w:rPr>
        <w:t>(</w:t>
      </w:r>
      <w:proofErr w:type="spellStart"/>
      <w:r w:rsidRPr="008E42D0">
        <w:rPr>
          <w:rFonts w:ascii="Times New Roman" w:hAnsi="Times New Roman" w:cs="Times New Roman"/>
          <w:b/>
          <w:szCs w:val="20"/>
          <w:lang w:val="en-GB"/>
        </w:rPr>
        <w:t>i.e</w:t>
      </w:r>
      <w:proofErr w:type="spellEnd"/>
      <w:r w:rsidRPr="008E42D0">
        <w:rPr>
          <w:rFonts w:ascii="Times New Roman" w:hAnsi="Times New Roman" w:cs="Times New Roman"/>
          <w:b/>
          <w:szCs w:val="20"/>
          <w:lang w:val="en-GB"/>
        </w:rPr>
        <w:t xml:space="preserve"> ZP-IMR + NZP IMR</w:t>
      </w:r>
      <w:r w:rsidRPr="008E42D0">
        <w:rPr>
          <w:rFonts w:ascii="Times New Roman" w:hAnsi="Times New Roman" w:cs="Times New Roman"/>
          <w:b/>
        </w:rPr>
        <w:t>) as interference resource configuration for L1-SINR determination.</w:t>
      </w:r>
      <w:r w:rsidRPr="008E42D0">
        <w:rPr>
          <w:rFonts w:ascii="Times New Roman" w:hAnsi="Times New Roman" w:cs="Times New Roman"/>
          <w:b/>
          <w:lang w:val="en-GB"/>
        </w:rPr>
        <w:fldChar w:fldCharType="end"/>
      </w:r>
    </w:p>
    <w:p w14:paraId="163B5453" w14:textId="4E199B5C" w:rsidR="0034111C" w:rsidRPr="00A51522" w:rsidRDefault="0034111C" w:rsidP="007825F0">
      <w:pPr>
        <w:pStyle w:val="Heading1"/>
      </w:pPr>
      <w:r w:rsidRPr="00A51522">
        <w:t>References</w:t>
      </w:r>
      <w:r w:rsidR="00A2459D" w:rsidRPr="00A51522">
        <w:t xml:space="preserve"> </w:t>
      </w:r>
    </w:p>
    <w:p w14:paraId="7D1EABBF" w14:textId="77777777" w:rsidR="00782625" w:rsidRPr="000018FE" w:rsidRDefault="004D4A6E" w:rsidP="004D4A6E">
      <w:pPr>
        <w:numPr>
          <w:ilvl w:val="0"/>
          <w:numId w:val="1"/>
        </w:numPr>
        <w:rPr>
          <w:lang w:val="en-GB"/>
        </w:rPr>
      </w:pPr>
      <w:bookmarkStart w:id="34" w:name="_Ref525556233"/>
      <w:r w:rsidRPr="000018FE">
        <w:rPr>
          <w:lang w:val="en-GB" w:eastAsia="zh-CN"/>
        </w:rPr>
        <w:t>RP-181453</w:t>
      </w:r>
      <w:r w:rsidR="00782625" w:rsidRPr="000018FE">
        <w:rPr>
          <w:lang w:val="en-GB" w:eastAsia="zh-CN"/>
        </w:rPr>
        <w:t>, “</w:t>
      </w:r>
      <w:r w:rsidRPr="000018FE">
        <w:rPr>
          <w:lang w:val="en-GB" w:eastAsia="zh-CN"/>
        </w:rPr>
        <w:t>New Draft WI proposal on NR MIMO enhancements</w:t>
      </w:r>
      <w:r w:rsidR="00782625" w:rsidRPr="000018FE">
        <w:rPr>
          <w:lang w:val="en-GB"/>
        </w:rPr>
        <w:t>”,</w:t>
      </w:r>
      <w:r w:rsidR="00782625" w:rsidRPr="000018FE">
        <w:rPr>
          <w:b/>
          <w:lang w:val="en-GB"/>
        </w:rPr>
        <w:t xml:space="preserve"> </w:t>
      </w:r>
      <w:r w:rsidRPr="000018FE">
        <w:rPr>
          <w:lang w:val="en-GB" w:eastAsia="zh-CN"/>
        </w:rPr>
        <w:t>Samsung</w:t>
      </w:r>
      <w:bookmarkEnd w:id="34"/>
    </w:p>
    <w:p w14:paraId="1CAFB60D" w14:textId="6372ED48" w:rsidR="003068A5" w:rsidRPr="000018FE" w:rsidRDefault="003068A5" w:rsidP="003068A5">
      <w:pPr>
        <w:numPr>
          <w:ilvl w:val="0"/>
          <w:numId w:val="1"/>
        </w:numPr>
        <w:rPr>
          <w:lang w:val="en-GB"/>
        </w:rPr>
      </w:pPr>
      <w:bookmarkStart w:id="35" w:name="_Ref525556260"/>
      <w:r w:rsidRPr="000018FE">
        <w:rPr>
          <w:lang w:val="en-GB"/>
        </w:rPr>
        <w:t>RP-182067, “Revised WID: Enhancements on MIMO for NR”, Samsung</w:t>
      </w:r>
      <w:bookmarkEnd w:id="35"/>
    </w:p>
    <w:p w14:paraId="104B051C" w14:textId="6DF21165" w:rsidR="003618E7" w:rsidRPr="000018FE" w:rsidRDefault="00CF2295" w:rsidP="00CC4BCB">
      <w:pPr>
        <w:numPr>
          <w:ilvl w:val="0"/>
          <w:numId w:val="1"/>
        </w:numPr>
        <w:rPr>
          <w:lang w:val="en-GB"/>
        </w:rPr>
      </w:pPr>
      <w:bookmarkStart w:id="36" w:name="_Ref4398106"/>
      <w:r w:rsidRPr="000018FE">
        <w:rPr>
          <w:lang w:val="en-GB"/>
        </w:rPr>
        <w:t>R4-1902193, “[DRAFT] LS on FR2 RF Exposure mitigation methods”, Qualcomm.</w:t>
      </w:r>
      <w:bookmarkEnd w:id="36"/>
    </w:p>
    <w:p w14:paraId="5A0C8738" w14:textId="0382C3A9" w:rsidR="002B2D02" w:rsidRPr="002B2D02" w:rsidRDefault="002B2D02" w:rsidP="00D82CC5">
      <w:pPr>
        <w:keepNext/>
        <w:keepLines/>
        <w:pBdr>
          <w:top w:val="single" w:sz="12" w:space="3" w:color="auto"/>
        </w:pBdr>
        <w:overflowPunct w:val="0"/>
        <w:adjustRightInd w:val="0"/>
        <w:spacing w:before="240" w:after="180" w:line="240" w:lineRule="auto"/>
        <w:ind w:left="1134" w:hanging="1134"/>
        <w:textAlignment w:val="baseline"/>
        <w:outlineLvl w:val="0"/>
        <w:rPr>
          <w:b/>
        </w:rPr>
      </w:pPr>
    </w:p>
    <w:sectPr w:rsidR="002B2D02" w:rsidRPr="002B2D02"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463D0" w14:textId="77777777" w:rsidR="00241B25" w:rsidRDefault="00241B25">
      <w:r>
        <w:separator/>
      </w:r>
    </w:p>
  </w:endnote>
  <w:endnote w:type="continuationSeparator" w:id="0">
    <w:p w14:paraId="7DD5EF6B" w14:textId="77777777" w:rsidR="00241B25" w:rsidRDefault="00241B25">
      <w:r>
        <w:continuationSeparator/>
      </w:r>
    </w:p>
  </w:endnote>
  <w:endnote w:type="continuationNotice" w:id="1">
    <w:p w14:paraId="50471A23" w14:textId="77777777" w:rsidR="00241B25" w:rsidRDefault="00241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charset w:val="00"/>
    <w:family w:val="auto"/>
    <w:pitch w:val="variable"/>
    <w:sig w:usb0="00000000"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swiss"/>
    <w:notTrueType/>
    <w:pitch w:val="default"/>
    <w:sig w:usb0="00000003" w:usb1="00000000" w:usb2="00000000" w:usb3="00000000" w:csb0="0000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28F4D" w14:textId="77777777" w:rsidR="00241B25" w:rsidRDefault="00241B25">
      <w:r>
        <w:separator/>
      </w:r>
    </w:p>
  </w:footnote>
  <w:footnote w:type="continuationSeparator" w:id="0">
    <w:p w14:paraId="25244CF0" w14:textId="77777777" w:rsidR="00241B25" w:rsidRDefault="00241B25">
      <w:r>
        <w:continuationSeparator/>
      </w:r>
    </w:p>
  </w:footnote>
  <w:footnote w:type="continuationNotice" w:id="1">
    <w:p w14:paraId="61B99640" w14:textId="77777777" w:rsidR="00241B25" w:rsidRDefault="00241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0CB210F"/>
    <w:multiLevelType w:val="hybridMultilevel"/>
    <w:tmpl w:val="E7147580"/>
    <w:lvl w:ilvl="0" w:tplc="49327D78">
      <w:start w:val="1"/>
      <w:numFmt w:val="bullet"/>
      <w:lvlText w:val="•"/>
      <w:lvlJc w:val="left"/>
      <w:pPr>
        <w:tabs>
          <w:tab w:val="num" w:pos="720"/>
        </w:tabs>
        <w:ind w:left="720" w:hanging="360"/>
      </w:pPr>
      <w:rPr>
        <w:rFonts w:ascii="Arial" w:hAnsi="Arial" w:hint="default"/>
      </w:rPr>
    </w:lvl>
    <w:lvl w:ilvl="1" w:tplc="EE54AF58">
      <w:start w:val="1"/>
      <w:numFmt w:val="bullet"/>
      <w:lvlText w:val="•"/>
      <w:lvlJc w:val="left"/>
      <w:pPr>
        <w:tabs>
          <w:tab w:val="num" w:pos="1440"/>
        </w:tabs>
        <w:ind w:left="1440" w:hanging="360"/>
      </w:pPr>
      <w:rPr>
        <w:rFonts w:ascii="Arial" w:hAnsi="Arial" w:hint="default"/>
      </w:rPr>
    </w:lvl>
    <w:lvl w:ilvl="2" w:tplc="504E112E" w:tentative="1">
      <w:start w:val="1"/>
      <w:numFmt w:val="bullet"/>
      <w:lvlText w:val="•"/>
      <w:lvlJc w:val="left"/>
      <w:pPr>
        <w:tabs>
          <w:tab w:val="num" w:pos="2160"/>
        </w:tabs>
        <w:ind w:left="2160" w:hanging="360"/>
      </w:pPr>
      <w:rPr>
        <w:rFonts w:ascii="Arial" w:hAnsi="Arial" w:hint="default"/>
      </w:rPr>
    </w:lvl>
    <w:lvl w:ilvl="3" w:tplc="982C4726" w:tentative="1">
      <w:start w:val="1"/>
      <w:numFmt w:val="bullet"/>
      <w:lvlText w:val="•"/>
      <w:lvlJc w:val="left"/>
      <w:pPr>
        <w:tabs>
          <w:tab w:val="num" w:pos="2880"/>
        </w:tabs>
        <w:ind w:left="2880" w:hanging="360"/>
      </w:pPr>
      <w:rPr>
        <w:rFonts w:ascii="Arial" w:hAnsi="Arial" w:hint="default"/>
      </w:rPr>
    </w:lvl>
    <w:lvl w:ilvl="4" w:tplc="F126C184" w:tentative="1">
      <w:start w:val="1"/>
      <w:numFmt w:val="bullet"/>
      <w:lvlText w:val="•"/>
      <w:lvlJc w:val="left"/>
      <w:pPr>
        <w:tabs>
          <w:tab w:val="num" w:pos="3600"/>
        </w:tabs>
        <w:ind w:left="3600" w:hanging="360"/>
      </w:pPr>
      <w:rPr>
        <w:rFonts w:ascii="Arial" w:hAnsi="Arial" w:hint="default"/>
      </w:rPr>
    </w:lvl>
    <w:lvl w:ilvl="5" w:tplc="5EEE34B4" w:tentative="1">
      <w:start w:val="1"/>
      <w:numFmt w:val="bullet"/>
      <w:lvlText w:val="•"/>
      <w:lvlJc w:val="left"/>
      <w:pPr>
        <w:tabs>
          <w:tab w:val="num" w:pos="4320"/>
        </w:tabs>
        <w:ind w:left="4320" w:hanging="360"/>
      </w:pPr>
      <w:rPr>
        <w:rFonts w:ascii="Arial" w:hAnsi="Arial" w:hint="default"/>
      </w:rPr>
    </w:lvl>
    <w:lvl w:ilvl="6" w:tplc="43A21B08" w:tentative="1">
      <w:start w:val="1"/>
      <w:numFmt w:val="bullet"/>
      <w:lvlText w:val="•"/>
      <w:lvlJc w:val="left"/>
      <w:pPr>
        <w:tabs>
          <w:tab w:val="num" w:pos="5040"/>
        </w:tabs>
        <w:ind w:left="5040" w:hanging="360"/>
      </w:pPr>
      <w:rPr>
        <w:rFonts w:ascii="Arial" w:hAnsi="Arial" w:hint="default"/>
      </w:rPr>
    </w:lvl>
    <w:lvl w:ilvl="7" w:tplc="6C3A7FD2" w:tentative="1">
      <w:start w:val="1"/>
      <w:numFmt w:val="bullet"/>
      <w:lvlText w:val="•"/>
      <w:lvlJc w:val="left"/>
      <w:pPr>
        <w:tabs>
          <w:tab w:val="num" w:pos="5760"/>
        </w:tabs>
        <w:ind w:left="5760" w:hanging="360"/>
      </w:pPr>
      <w:rPr>
        <w:rFonts w:ascii="Arial" w:hAnsi="Arial" w:hint="default"/>
      </w:rPr>
    </w:lvl>
    <w:lvl w:ilvl="8" w:tplc="1C4290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1055B"/>
    <w:multiLevelType w:val="hybridMultilevel"/>
    <w:tmpl w:val="3928437E"/>
    <w:lvl w:ilvl="0" w:tplc="040B000F">
      <w:start w:val="1"/>
      <w:numFmt w:val="decimal"/>
      <w:lvlText w:val="%1."/>
      <w:lvlJc w:val="left"/>
      <w:pPr>
        <w:ind w:left="760" w:hanging="360"/>
      </w:pPr>
      <w:rPr>
        <w:rFonts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91FBA"/>
    <w:multiLevelType w:val="hybridMultilevel"/>
    <w:tmpl w:val="A208B0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564C33"/>
    <w:multiLevelType w:val="hybridMultilevel"/>
    <w:tmpl w:val="D6A4014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83220AF"/>
    <w:multiLevelType w:val="hybridMultilevel"/>
    <w:tmpl w:val="2320CD1E"/>
    <w:lvl w:ilvl="0" w:tplc="6FA6CC3A">
      <w:start w:val="1"/>
      <w:numFmt w:val="bullet"/>
      <w:lvlText w:val="-"/>
      <w:lvlJc w:val="left"/>
      <w:pPr>
        <w:tabs>
          <w:tab w:val="num" w:pos="720"/>
        </w:tabs>
        <w:ind w:left="720" w:hanging="360"/>
      </w:pPr>
      <w:rPr>
        <w:rFonts w:ascii="Batang" w:hAnsi="Batang" w:hint="default"/>
      </w:rPr>
    </w:lvl>
    <w:lvl w:ilvl="1" w:tplc="746A725C">
      <w:start w:val="1"/>
      <w:numFmt w:val="bullet"/>
      <w:lvlText w:val="-"/>
      <w:lvlJc w:val="left"/>
      <w:pPr>
        <w:tabs>
          <w:tab w:val="num" w:pos="1440"/>
        </w:tabs>
        <w:ind w:left="1440" w:hanging="360"/>
      </w:pPr>
      <w:rPr>
        <w:rFonts w:ascii="Batang" w:hAnsi="Batang" w:hint="default"/>
      </w:rPr>
    </w:lvl>
    <w:lvl w:ilvl="2" w:tplc="8E143A0C" w:tentative="1">
      <w:start w:val="1"/>
      <w:numFmt w:val="bullet"/>
      <w:lvlText w:val="-"/>
      <w:lvlJc w:val="left"/>
      <w:pPr>
        <w:tabs>
          <w:tab w:val="num" w:pos="2160"/>
        </w:tabs>
        <w:ind w:left="2160" w:hanging="360"/>
      </w:pPr>
      <w:rPr>
        <w:rFonts w:ascii="Batang" w:hAnsi="Batang" w:hint="default"/>
      </w:rPr>
    </w:lvl>
    <w:lvl w:ilvl="3" w:tplc="2CB23660" w:tentative="1">
      <w:start w:val="1"/>
      <w:numFmt w:val="bullet"/>
      <w:lvlText w:val="-"/>
      <w:lvlJc w:val="left"/>
      <w:pPr>
        <w:tabs>
          <w:tab w:val="num" w:pos="2880"/>
        </w:tabs>
        <w:ind w:left="2880" w:hanging="360"/>
      </w:pPr>
      <w:rPr>
        <w:rFonts w:ascii="Batang" w:hAnsi="Batang" w:hint="default"/>
      </w:rPr>
    </w:lvl>
    <w:lvl w:ilvl="4" w:tplc="5BC4C8A4" w:tentative="1">
      <w:start w:val="1"/>
      <w:numFmt w:val="bullet"/>
      <w:lvlText w:val="-"/>
      <w:lvlJc w:val="left"/>
      <w:pPr>
        <w:tabs>
          <w:tab w:val="num" w:pos="3600"/>
        </w:tabs>
        <w:ind w:left="3600" w:hanging="360"/>
      </w:pPr>
      <w:rPr>
        <w:rFonts w:ascii="Batang" w:hAnsi="Batang" w:hint="default"/>
      </w:rPr>
    </w:lvl>
    <w:lvl w:ilvl="5" w:tplc="F4BC9148" w:tentative="1">
      <w:start w:val="1"/>
      <w:numFmt w:val="bullet"/>
      <w:lvlText w:val="-"/>
      <w:lvlJc w:val="left"/>
      <w:pPr>
        <w:tabs>
          <w:tab w:val="num" w:pos="4320"/>
        </w:tabs>
        <w:ind w:left="4320" w:hanging="360"/>
      </w:pPr>
      <w:rPr>
        <w:rFonts w:ascii="Batang" w:hAnsi="Batang" w:hint="default"/>
      </w:rPr>
    </w:lvl>
    <w:lvl w:ilvl="6" w:tplc="1062F804" w:tentative="1">
      <w:start w:val="1"/>
      <w:numFmt w:val="bullet"/>
      <w:lvlText w:val="-"/>
      <w:lvlJc w:val="left"/>
      <w:pPr>
        <w:tabs>
          <w:tab w:val="num" w:pos="5040"/>
        </w:tabs>
        <w:ind w:left="5040" w:hanging="360"/>
      </w:pPr>
      <w:rPr>
        <w:rFonts w:ascii="Batang" w:hAnsi="Batang" w:hint="default"/>
      </w:rPr>
    </w:lvl>
    <w:lvl w:ilvl="7" w:tplc="6964A96C" w:tentative="1">
      <w:start w:val="1"/>
      <w:numFmt w:val="bullet"/>
      <w:lvlText w:val="-"/>
      <w:lvlJc w:val="left"/>
      <w:pPr>
        <w:tabs>
          <w:tab w:val="num" w:pos="5760"/>
        </w:tabs>
        <w:ind w:left="5760" w:hanging="360"/>
      </w:pPr>
      <w:rPr>
        <w:rFonts w:ascii="Batang" w:hAnsi="Batang" w:hint="default"/>
      </w:rPr>
    </w:lvl>
    <w:lvl w:ilvl="8" w:tplc="2696A266" w:tentative="1">
      <w:start w:val="1"/>
      <w:numFmt w:val="bullet"/>
      <w:lvlText w:val="-"/>
      <w:lvlJc w:val="left"/>
      <w:pPr>
        <w:tabs>
          <w:tab w:val="num" w:pos="6480"/>
        </w:tabs>
        <w:ind w:left="6480" w:hanging="360"/>
      </w:pPr>
      <w:rPr>
        <w:rFonts w:ascii="Batang" w:hAnsi="Batang" w:hint="default"/>
      </w:rPr>
    </w:lvl>
  </w:abstractNum>
  <w:abstractNum w:abstractNumId="21"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9553A"/>
    <w:multiLevelType w:val="hybridMultilevel"/>
    <w:tmpl w:val="A006A4E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F5213"/>
    <w:multiLevelType w:val="hybridMultilevel"/>
    <w:tmpl w:val="BE5C4AEA"/>
    <w:lvl w:ilvl="0" w:tplc="FFFFFFFF">
      <w:start w:val="3"/>
      <w:numFmt w:val="bullet"/>
      <w:lvlText w:val="-"/>
      <w:lvlJc w:val="left"/>
      <w:pPr>
        <w:ind w:left="760" w:hanging="360"/>
      </w:pPr>
      <w:rPr>
        <w:rFonts w:ascii="Times New Roman" w:hAnsi="Times New Roman" w:hint="default"/>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02D5012"/>
    <w:multiLevelType w:val="hybridMultilevel"/>
    <w:tmpl w:val="00145E3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33" w15:restartNumberingAfterBreak="0">
    <w:nsid w:val="49947979"/>
    <w:multiLevelType w:val="hybridMultilevel"/>
    <w:tmpl w:val="DEDAD414"/>
    <w:lvl w:ilvl="0" w:tplc="8ACC4638">
      <w:start w:val="1"/>
      <w:numFmt w:val="bullet"/>
      <w:lvlText w:val=""/>
      <w:lvlJc w:val="left"/>
      <w:pPr>
        <w:tabs>
          <w:tab w:val="num" w:pos="720"/>
        </w:tabs>
        <w:ind w:left="720" w:hanging="360"/>
      </w:pPr>
      <w:rPr>
        <w:rFonts w:ascii="Symbol" w:hAnsi="Symbol" w:hint="default"/>
      </w:rPr>
    </w:lvl>
    <w:lvl w:ilvl="1" w:tplc="2E56E950">
      <w:start w:val="110"/>
      <w:numFmt w:val="bullet"/>
      <w:lvlText w:val=""/>
      <w:lvlJc w:val="left"/>
      <w:pPr>
        <w:tabs>
          <w:tab w:val="num" w:pos="1440"/>
        </w:tabs>
        <w:ind w:left="1440" w:hanging="360"/>
      </w:pPr>
      <w:rPr>
        <w:rFonts w:ascii="Wingdings" w:hAnsi="Wingdings" w:hint="default"/>
      </w:rPr>
    </w:lvl>
    <w:lvl w:ilvl="2" w:tplc="5AAE3C02" w:tentative="1">
      <w:start w:val="1"/>
      <w:numFmt w:val="bullet"/>
      <w:lvlText w:val=""/>
      <w:lvlJc w:val="left"/>
      <w:pPr>
        <w:tabs>
          <w:tab w:val="num" w:pos="2160"/>
        </w:tabs>
        <w:ind w:left="2160" w:hanging="360"/>
      </w:pPr>
      <w:rPr>
        <w:rFonts w:ascii="Symbol" w:hAnsi="Symbol" w:hint="default"/>
      </w:rPr>
    </w:lvl>
    <w:lvl w:ilvl="3" w:tplc="A9584688" w:tentative="1">
      <w:start w:val="1"/>
      <w:numFmt w:val="bullet"/>
      <w:lvlText w:val=""/>
      <w:lvlJc w:val="left"/>
      <w:pPr>
        <w:tabs>
          <w:tab w:val="num" w:pos="2880"/>
        </w:tabs>
        <w:ind w:left="2880" w:hanging="360"/>
      </w:pPr>
      <w:rPr>
        <w:rFonts w:ascii="Symbol" w:hAnsi="Symbol" w:hint="default"/>
      </w:rPr>
    </w:lvl>
    <w:lvl w:ilvl="4" w:tplc="58448C9C" w:tentative="1">
      <w:start w:val="1"/>
      <w:numFmt w:val="bullet"/>
      <w:lvlText w:val=""/>
      <w:lvlJc w:val="left"/>
      <w:pPr>
        <w:tabs>
          <w:tab w:val="num" w:pos="3600"/>
        </w:tabs>
        <w:ind w:left="3600" w:hanging="360"/>
      </w:pPr>
      <w:rPr>
        <w:rFonts w:ascii="Symbol" w:hAnsi="Symbol" w:hint="default"/>
      </w:rPr>
    </w:lvl>
    <w:lvl w:ilvl="5" w:tplc="E500B652" w:tentative="1">
      <w:start w:val="1"/>
      <w:numFmt w:val="bullet"/>
      <w:lvlText w:val=""/>
      <w:lvlJc w:val="left"/>
      <w:pPr>
        <w:tabs>
          <w:tab w:val="num" w:pos="4320"/>
        </w:tabs>
        <w:ind w:left="4320" w:hanging="360"/>
      </w:pPr>
      <w:rPr>
        <w:rFonts w:ascii="Symbol" w:hAnsi="Symbol" w:hint="default"/>
      </w:rPr>
    </w:lvl>
    <w:lvl w:ilvl="6" w:tplc="F8462A76" w:tentative="1">
      <w:start w:val="1"/>
      <w:numFmt w:val="bullet"/>
      <w:lvlText w:val=""/>
      <w:lvlJc w:val="left"/>
      <w:pPr>
        <w:tabs>
          <w:tab w:val="num" w:pos="5040"/>
        </w:tabs>
        <w:ind w:left="5040" w:hanging="360"/>
      </w:pPr>
      <w:rPr>
        <w:rFonts w:ascii="Symbol" w:hAnsi="Symbol" w:hint="default"/>
      </w:rPr>
    </w:lvl>
    <w:lvl w:ilvl="7" w:tplc="355A47D0" w:tentative="1">
      <w:start w:val="1"/>
      <w:numFmt w:val="bullet"/>
      <w:lvlText w:val=""/>
      <w:lvlJc w:val="left"/>
      <w:pPr>
        <w:tabs>
          <w:tab w:val="num" w:pos="5760"/>
        </w:tabs>
        <w:ind w:left="5760" w:hanging="360"/>
      </w:pPr>
      <w:rPr>
        <w:rFonts w:ascii="Symbol" w:hAnsi="Symbol" w:hint="default"/>
      </w:rPr>
    </w:lvl>
    <w:lvl w:ilvl="8" w:tplc="5FB65E0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BE41ED0"/>
    <w:multiLevelType w:val="hybridMultilevel"/>
    <w:tmpl w:val="4EBA8AE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6F54F36"/>
    <w:multiLevelType w:val="hybridMultilevel"/>
    <w:tmpl w:val="EBFA8648"/>
    <w:lvl w:ilvl="0" w:tplc="87B6DE80">
      <w:start w:val="7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F85F38"/>
    <w:multiLevelType w:val="hybridMultilevel"/>
    <w:tmpl w:val="DDBCF9DC"/>
    <w:lvl w:ilvl="0" w:tplc="D7D0D4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2C6509"/>
    <w:multiLevelType w:val="hybridMultilevel"/>
    <w:tmpl w:val="946A3F3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234966"/>
    <w:multiLevelType w:val="hybridMultilevel"/>
    <w:tmpl w:val="CDF4ABFA"/>
    <w:lvl w:ilvl="0" w:tplc="4C00FBB8">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FCC5119"/>
    <w:multiLevelType w:val="hybridMultilevel"/>
    <w:tmpl w:val="CF56BDCE"/>
    <w:lvl w:ilvl="0" w:tplc="1A823FEC">
      <w:start w:val="9"/>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342194"/>
    <w:multiLevelType w:val="hybridMultilevel"/>
    <w:tmpl w:val="AC2E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F56EB4"/>
    <w:multiLevelType w:val="hybridMultilevel"/>
    <w:tmpl w:val="9DCC2BCA"/>
    <w:lvl w:ilvl="0" w:tplc="FFFFFFFF">
      <w:start w:val="3"/>
      <w:numFmt w:val="bullet"/>
      <w:lvlText w:val="-"/>
      <w:lvlJc w:val="left"/>
      <w:pPr>
        <w:ind w:left="1120" w:hanging="360"/>
      </w:pPr>
      <w:rPr>
        <w:rFonts w:ascii="Times New Roman" w:hAnsi="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FFD6F8A"/>
    <w:multiLevelType w:val="hybridMultilevel"/>
    <w:tmpl w:val="6ACC7CB4"/>
    <w:lvl w:ilvl="0" w:tplc="773C96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7"/>
  </w:num>
  <w:num w:numId="2">
    <w:abstractNumId w:val="38"/>
  </w:num>
  <w:num w:numId="3">
    <w:abstractNumId w:val="12"/>
  </w:num>
  <w:num w:numId="4">
    <w:abstractNumId w:val="29"/>
  </w:num>
  <w:num w:numId="5">
    <w:abstractNumId w:val="19"/>
  </w:num>
  <w:num w:numId="6">
    <w:abstractNumId w:val="8"/>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4"/>
  </w:num>
  <w:num w:numId="10">
    <w:abstractNumId w:val="6"/>
  </w:num>
  <w:num w:numId="11">
    <w:abstractNumId w:val="36"/>
  </w:num>
  <w:num w:numId="12">
    <w:abstractNumId w:val="23"/>
  </w:num>
  <w:num w:numId="13">
    <w:abstractNumId w:val="0"/>
  </w:num>
  <w:num w:numId="14">
    <w:abstractNumId w:val="5"/>
  </w:num>
  <w:num w:numId="15">
    <w:abstractNumId w:val="44"/>
  </w:num>
  <w:num w:numId="16">
    <w:abstractNumId w:val="54"/>
  </w:num>
  <w:num w:numId="17">
    <w:abstractNumId w:val="49"/>
  </w:num>
  <w:num w:numId="18">
    <w:abstractNumId w:val="46"/>
  </w:num>
  <w:num w:numId="19">
    <w:abstractNumId w:val="11"/>
  </w:num>
  <w:num w:numId="20">
    <w:abstractNumId w:val="22"/>
  </w:num>
  <w:num w:numId="21">
    <w:abstractNumId w:val="26"/>
  </w:num>
  <w:num w:numId="22">
    <w:abstractNumId w:val="2"/>
  </w:num>
  <w:num w:numId="23">
    <w:abstractNumId w:val="9"/>
  </w:num>
  <w:num w:numId="24">
    <w:abstractNumId w:val="15"/>
  </w:num>
  <w:num w:numId="25">
    <w:abstractNumId w:val="21"/>
  </w:num>
  <w:num w:numId="26">
    <w:abstractNumId w:val="39"/>
  </w:num>
  <w:num w:numId="27">
    <w:abstractNumId w:val="18"/>
  </w:num>
  <w:num w:numId="28">
    <w:abstractNumId w:val="24"/>
  </w:num>
  <w:num w:numId="29">
    <w:abstractNumId w:val="58"/>
  </w:num>
  <w:num w:numId="30">
    <w:abstractNumId w:val="40"/>
  </w:num>
  <w:num w:numId="31">
    <w:abstractNumId w:val="1"/>
  </w:num>
  <w:num w:numId="32">
    <w:abstractNumId w:val="7"/>
  </w:num>
  <w:num w:numId="33">
    <w:abstractNumId w:val="50"/>
  </w:num>
  <w:num w:numId="34">
    <w:abstractNumId w:val="42"/>
  </w:num>
  <w:num w:numId="35">
    <w:abstractNumId w:val="55"/>
  </w:num>
  <w:num w:numId="36">
    <w:abstractNumId w:val="57"/>
  </w:num>
  <w:num w:numId="37">
    <w:abstractNumId w:val="10"/>
  </w:num>
  <w:num w:numId="38">
    <w:abstractNumId w:val="51"/>
  </w:num>
  <w:num w:numId="39">
    <w:abstractNumId w:val="13"/>
  </w:num>
  <w:num w:numId="40">
    <w:abstractNumId w:val="28"/>
  </w:num>
  <w:num w:numId="41">
    <w:abstractNumId w:val="27"/>
  </w:num>
  <w:num w:numId="42">
    <w:abstractNumId w:val="37"/>
  </w:num>
  <w:num w:numId="43">
    <w:abstractNumId w:val="48"/>
  </w:num>
  <w:num w:numId="44">
    <w:abstractNumId w:val="52"/>
  </w:num>
  <w:num w:numId="45">
    <w:abstractNumId w:val="31"/>
  </w:num>
  <w:num w:numId="46">
    <w:abstractNumId w:val="30"/>
  </w:num>
  <w:num w:numId="47">
    <w:abstractNumId w:val="45"/>
  </w:num>
  <w:num w:numId="48">
    <w:abstractNumId w:val="41"/>
  </w:num>
  <w:num w:numId="49">
    <w:abstractNumId w:val="3"/>
  </w:num>
  <w:num w:numId="50">
    <w:abstractNumId w:val="53"/>
  </w:num>
  <w:num w:numId="51">
    <w:abstractNumId w:val="20"/>
  </w:num>
  <w:num w:numId="52">
    <w:abstractNumId w:val="4"/>
  </w:num>
  <w:num w:numId="53">
    <w:abstractNumId w:val="33"/>
  </w:num>
  <w:num w:numId="54">
    <w:abstractNumId w:val="25"/>
  </w:num>
  <w:num w:numId="55">
    <w:abstractNumId w:val="16"/>
  </w:num>
  <w:num w:numId="56">
    <w:abstractNumId w:val="47"/>
  </w:num>
  <w:num w:numId="57">
    <w:abstractNumId w:val="56"/>
  </w:num>
  <w:num w:numId="58">
    <w:abstractNumId w:val="43"/>
  </w:num>
  <w:num w:numId="59">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8FE"/>
    <w:rsid w:val="00001FA9"/>
    <w:rsid w:val="000021F9"/>
    <w:rsid w:val="000028CB"/>
    <w:rsid w:val="00004053"/>
    <w:rsid w:val="00004AC8"/>
    <w:rsid w:val="00004C2A"/>
    <w:rsid w:val="00004D86"/>
    <w:rsid w:val="000052C7"/>
    <w:rsid w:val="0000540D"/>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468"/>
    <w:rsid w:val="000146BD"/>
    <w:rsid w:val="0001487F"/>
    <w:rsid w:val="00014EB7"/>
    <w:rsid w:val="00014F35"/>
    <w:rsid w:val="00014F8C"/>
    <w:rsid w:val="000156BF"/>
    <w:rsid w:val="00015F43"/>
    <w:rsid w:val="00015F98"/>
    <w:rsid w:val="000166AC"/>
    <w:rsid w:val="00017B7F"/>
    <w:rsid w:val="00017EDA"/>
    <w:rsid w:val="000215BE"/>
    <w:rsid w:val="00021662"/>
    <w:rsid w:val="00023054"/>
    <w:rsid w:val="000233D8"/>
    <w:rsid w:val="00023742"/>
    <w:rsid w:val="00024908"/>
    <w:rsid w:val="00024AEF"/>
    <w:rsid w:val="00026C65"/>
    <w:rsid w:val="00026EAE"/>
    <w:rsid w:val="0002759A"/>
    <w:rsid w:val="00027755"/>
    <w:rsid w:val="00027772"/>
    <w:rsid w:val="000277A9"/>
    <w:rsid w:val="00030048"/>
    <w:rsid w:val="0003072D"/>
    <w:rsid w:val="000314CD"/>
    <w:rsid w:val="00032D37"/>
    <w:rsid w:val="00032D7D"/>
    <w:rsid w:val="000330F9"/>
    <w:rsid w:val="00033544"/>
    <w:rsid w:val="00034085"/>
    <w:rsid w:val="00034376"/>
    <w:rsid w:val="0003479E"/>
    <w:rsid w:val="0003484F"/>
    <w:rsid w:val="000352F7"/>
    <w:rsid w:val="00035691"/>
    <w:rsid w:val="00035AE0"/>
    <w:rsid w:val="00036C0D"/>
    <w:rsid w:val="00036E7C"/>
    <w:rsid w:val="00037353"/>
    <w:rsid w:val="000379FC"/>
    <w:rsid w:val="000400E1"/>
    <w:rsid w:val="000405EF"/>
    <w:rsid w:val="000408A3"/>
    <w:rsid w:val="00041194"/>
    <w:rsid w:val="0004132D"/>
    <w:rsid w:val="00041335"/>
    <w:rsid w:val="00041358"/>
    <w:rsid w:val="000416D0"/>
    <w:rsid w:val="000425C9"/>
    <w:rsid w:val="00042838"/>
    <w:rsid w:val="000431FE"/>
    <w:rsid w:val="0004325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5D60"/>
    <w:rsid w:val="0005604A"/>
    <w:rsid w:val="00056538"/>
    <w:rsid w:val="00056544"/>
    <w:rsid w:val="000566B1"/>
    <w:rsid w:val="000569E0"/>
    <w:rsid w:val="00056FE7"/>
    <w:rsid w:val="0005769B"/>
    <w:rsid w:val="00060269"/>
    <w:rsid w:val="00060D8E"/>
    <w:rsid w:val="00061F84"/>
    <w:rsid w:val="00062159"/>
    <w:rsid w:val="00062630"/>
    <w:rsid w:val="0006281A"/>
    <w:rsid w:val="00062DF6"/>
    <w:rsid w:val="000631B7"/>
    <w:rsid w:val="00063714"/>
    <w:rsid w:val="00063D9E"/>
    <w:rsid w:val="00064149"/>
    <w:rsid w:val="00064AD3"/>
    <w:rsid w:val="00065088"/>
    <w:rsid w:val="000652D3"/>
    <w:rsid w:val="000654A0"/>
    <w:rsid w:val="000659CF"/>
    <w:rsid w:val="000669F0"/>
    <w:rsid w:val="00066EE0"/>
    <w:rsid w:val="00066F41"/>
    <w:rsid w:val="000677AF"/>
    <w:rsid w:val="00067D46"/>
    <w:rsid w:val="000702E1"/>
    <w:rsid w:val="00070646"/>
    <w:rsid w:val="000707CA"/>
    <w:rsid w:val="000707FF"/>
    <w:rsid w:val="000718F7"/>
    <w:rsid w:val="0007208A"/>
    <w:rsid w:val="00072220"/>
    <w:rsid w:val="00072BA8"/>
    <w:rsid w:val="00072BBA"/>
    <w:rsid w:val="00072FF5"/>
    <w:rsid w:val="000733E9"/>
    <w:rsid w:val="00073410"/>
    <w:rsid w:val="000756D0"/>
    <w:rsid w:val="00075FCA"/>
    <w:rsid w:val="00075FDA"/>
    <w:rsid w:val="00076386"/>
    <w:rsid w:val="0007662E"/>
    <w:rsid w:val="00076663"/>
    <w:rsid w:val="00076D82"/>
    <w:rsid w:val="000775F2"/>
    <w:rsid w:val="00077655"/>
    <w:rsid w:val="00080284"/>
    <w:rsid w:val="000808DB"/>
    <w:rsid w:val="00081EC2"/>
    <w:rsid w:val="00082081"/>
    <w:rsid w:val="000822FE"/>
    <w:rsid w:val="000823FE"/>
    <w:rsid w:val="00082484"/>
    <w:rsid w:val="000825E2"/>
    <w:rsid w:val="00082B41"/>
    <w:rsid w:val="00082BDE"/>
    <w:rsid w:val="00082C50"/>
    <w:rsid w:val="0008310A"/>
    <w:rsid w:val="00083649"/>
    <w:rsid w:val="00083800"/>
    <w:rsid w:val="00084A65"/>
    <w:rsid w:val="00085090"/>
    <w:rsid w:val="00085A7A"/>
    <w:rsid w:val="00086572"/>
    <w:rsid w:val="00086D65"/>
    <w:rsid w:val="0008712E"/>
    <w:rsid w:val="00087DE0"/>
    <w:rsid w:val="000906BF"/>
    <w:rsid w:val="000910A7"/>
    <w:rsid w:val="00091A92"/>
    <w:rsid w:val="000921E1"/>
    <w:rsid w:val="00093C49"/>
    <w:rsid w:val="00094331"/>
    <w:rsid w:val="00095838"/>
    <w:rsid w:val="00095A80"/>
    <w:rsid w:val="00095F12"/>
    <w:rsid w:val="0009615A"/>
    <w:rsid w:val="00096993"/>
    <w:rsid w:val="000973C8"/>
    <w:rsid w:val="000973E1"/>
    <w:rsid w:val="0009742D"/>
    <w:rsid w:val="0009765F"/>
    <w:rsid w:val="000A017B"/>
    <w:rsid w:val="000A0ABB"/>
    <w:rsid w:val="000A1402"/>
    <w:rsid w:val="000A1980"/>
    <w:rsid w:val="000A1C6C"/>
    <w:rsid w:val="000A20BA"/>
    <w:rsid w:val="000A21A9"/>
    <w:rsid w:val="000A262C"/>
    <w:rsid w:val="000A38C0"/>
    <w:rsid w:val="000A3C8D"/>
    <w:rsid w:val="000A40EA"/>
    <w:rsid w:val="000A40EC"/>
    <w:rsid w:val="000A4B7A"/>
    <w:rsid w:val="000A54EE"/>
    <w:rsid w:val="000A5901"/>
    <w:rsid w:val="000A59A7"/>
    <w:rsid w:val="000A6295"/>
    <w:rsid w:val="000A6A23"/>
    <w:rsid w:val="000A7BC5"/>
    <w:rsid w:val="000B0245"/>
    <w:rsid w:val="000B0C45"/>
    <w:rsid w:val="000B0E07"/>
    <w:rsid w:val="000B1684"/>
    <w:rsid w:val="000B16DB"/>
    <w:rsid w:val="000B178A"/>
    <w:rsid w:val="000B1C5E"/>
    <w:rsid w:val="000B1CA9"/>
    <w:rsid w:val="000B2282"/>
    <w:rsid w:val="000B2A11"/>
    <w:rsid w:val="000B2A5B"/>
    <w:rsid w:val="000B2AF4"/>
    <w:rsid w:val="000B36F4"/>
    <w:rsid w:val="000B3B91"/>
    <w:rsid w:val="000B4EFF"/>
    <w:rsid w:val="000B51D9"/>
    <w:rsid w:val="000B592D"/>
    <w:rsid w:val="000B5AC9"/>
    <w:rsid w:val="000B5BD4"/>
    <w:rsid w:val="000B5F0A"/>
    <w:rsid w:val="000B6524"/>
    <w:rsid w:val="000B7043"/>
    <w:rsid w:val="000B774E"/>
    <w:rsid w:val="000C1709"/>
    <w:rsid w:val="000C19B7"/>
    <w:rsid w:val="000C1D59"/>
    <w:rsid w:val="000C1EE3"/>
    <w:rsid w:val="000C283A"/>
    <w:rsid w:val="000C3046"/>
    <w:rsid w:val="000C347C"/>
    <w:rsid w:val="000C4AEB"/>
    <w:rsid w:val="000C501D"/>
    <w:rsid w:val="000C5AB5"/>
    <w:rsid w:val="000C600C"/>
    <w:rsid w:val="000C6B32"/>
    <w:rsid w:val="000C6D39"/>
    <w:rsid w:val="000C74BA"/>
    <w:rsid w:val="000C7531"/>
    <w:rsid w:val="000C7C3F"/>
    <w:rsid w:val="000C7E1C"/>
    <w:rsid w:val="000D0272"/>
    <w:rsid w:val="000D0810"/>
    <w:rsid w:val="000D0BD6"/>
    <w:rsid w:val="000D0C61"/>
    <w:rsid w:val="000D27AD"/>
    <w:rsid w:val="000D29D1"/>
    <w:rsid w:val="000D2B0A"/>
    <w:rsid w:val="000D2E0A"/>
    <w:rsid w:val="000D3286"/>
    <w:rsid w:val="000D344D"/>
    <w:rsid w:val="000D36CE"/>
    <w:rsid w:val="000D3AA6"/>
    <w:rsid w:val="000D40E7"/>
    <w:rsid w:val="000D584F"/>
    <w:rsid w:val="000D6DCC"/>
    <w:rsid w:val="000D7058"/>
    <w:rsid w:val="000D794A"/>
    <w:rsid w:val="000E071E"/>
    <w:rsid w:val="000E1115"/>
    <w:rsid w:val="000E2152"/>
    <w:rsid w:val="000E256C"/>
    <w:rsid w:val="000E27AA"/>
    <w:rsid w:val="000E337A"/>
    <w:rsid w:val="000E344A"/>
    <w:rsid w:val="000E3456"/>
    <w:rsid w:val="000E37B3"/>
    <w:rsid w:val="000E3F95"/>
    <w:rsid w:val="000E4350"/>
    <w:rsid w:val="000E4408"/>
    <w:rsid w:val="000E476F"/>
    <w:rsid w:val="000E4B0D"/>
    <w:rsid w:val="000E4F23"/>
    <w:rsid w:val="000E5365"/>
    <w:rsid w:val="000E5715"/>
    <w:rsid w:val="000E5716"/>
    <w:rsid w:val="000E599A"/>
    <w:rsid w:val="000E67B4"/>
    <w:rsid w:val="000E69B8"/>
    <w:rsid w:val="000E6FAE"/>
    <w:rsid w:val="000E75EA"/>
    <w:rsid w:val="000E79B3"/>
    <w:rsid w:val="000E7A79"/>
    <w:rsid w:val="000E7B43"/>
    <w:rsid w:val="000F0AE0"/>
    <w:rsid w:val="000F0BB1"/>
    <w:rsid w:val="000F0E97"/>
    <w:rsid w:val="000F15B2"/>
    <w:rsid w:val="000F19DE"/>
    <w:rsid w:val="000F2324"/>
    <w:rsid w:val="000F2E1F"/>
    <w:rsid w:val="000F37B0"/>
    <w:rsid w:val="000F4389"/>
    <w:rsid w:val="000F43D8"/>
    <w:rsid w:val="000F4595"/>
    <w:rsid w:val="000F45EC"/>
    <w:rsid w:val="000F46C5"/>
    <w:rsid w:val="000F4CB2"/>
    <w:rsid w:val="000F5552"/>
    <w:rsid w:val="000F568D"/>
    <w:rsid w:val="000F5B22"/>
    <w:rsid w:val="000F6351"/>
    <w:rsid w:val="000F6714"/>
    <w:rsid w:val="000F67CF"/>
    <w:rsid w:val="000F6EB9"/>
    <w:rsid w:val="000F7137"/>
    <w:rsid w:val="000F75D9"/>
    <w:rsid w:val="000F7C6F"/>
    <w:rsid w:val="00100D05"/>
    <w:rsid w:val="00100E39"/>
    <w:rsid w:val="00101C4F"/>
    <w:rsid w:val="0010227A"/>
    <w:rsid w:val="001028BC"/>
    <w:rsid w:val="00102C9F"/>
    <w:rsid w:val="001031A7"/>
    <w:rsid w:val="001036C8"/>
    <w:rsid w:val="00103966"/>
    <w:rsid w:val="00103A68"/>
    <w:rsid w:val="00104118"/>
    <w:rsid w:val="001043A0"/>
    <w:rsid w:val="00104E18"/>
    <w:rsid w:val="0010538C"/>
    <w:rsid w:val="00105D6F"/>
    <w:rsid w:val="001068D2"/>
    <w:rsid w:val="001103BD"/>
    <w:rsid w:val="00110CB4"/>
    <w:rsid w:val="00111208"/>
    <w:rsid w:val="00111808"/>
    <w:rsid w:val="00111ACF"/>
    <w:rsid w:val="00111AE0"/>
    <w:rsid w:val="00111EF6"/>
    <w:rsid w:val="001120F1"/>
    <w:rsid w:val="00112B66"/>
    <w:rsid w:val="0011339F"/>
    <w:rsid w:val="00113A10"/>
    <w:rsid w:val="00114059"/>
    <w:rsid w:val="00114E96"/>
    <w:rsid w:val="00115828"/>
    <w:rsid w:val="0011636A"/>
    <w:rsid w:val="0011644A"/>
    <w:rsid w:val="00116469"/>
    <w:rsid w:val="00117332"/>
    <w:rsid w:val="00117FEA"/>
    <w:rsid w:val="001204DD"/>
    <w:rsid w:val="0012111D"/>
    <w:rsid w:val="00121D83"/>
    <w:rsid w:val="00122839"/>
    <w:rsid w:val="00122D97"/>
    <w:rsid w:val="001237AC"/>
    <w:rsid w:val="00123FC0"/>
    <w:rsid w:val="00124665"/>
    <w:rsid w:val="00124DAF"/>
    <w:rsid w:val="00124E12"/>
    <w:rsid w:val="00126328"/>
    <w:rsid w:val="0012673D"/>
    <w:rsid w:val="001269B8"/>
    <w:rsid w:val="00127099"/>
    <w:rsid w:val="00130F9A"/>
    <w:rsid w:val="00131913"/>
    <w:rsid w:val="001320E0"/>
    <w:rsid w:val="00132599"/>
    <w:rsid w:val="00132B71"/>
    <w:rsid w:val="00132D1A"/>
    <w:rsid w:val="001338CC"/>
    <w:rsid w:val="00133EAC"/>
    <w:rsid w:val="0013427A"/>
    <w:rsid w:val="0013598D"/>
    <w:rsid w:val="001362C2"/>
    <w:rsid w:val="001364DB"/>
    <w:rsid w:val="00136955"/>
    <w:rsid w:val="00136E19"/>
    <w:rsid w:val="001371B2"/>
    <w:rsid w:val="00137873"/>
    <w:rsid w:val="00137D78"/>
    <w:rsid w:val="001409A0"/>
    <w:rsid w:val="00141125"/>
    <w:rsid w:val="00141F08"/>
    <w:rsid w:val="00141FF2"/>
    <w:rsid w:val="001422F9"/>
    <w:rsid w:val="0014287A"/>
    <w:rsid w:val="00142DE2"/>
    <w:rsid w:val="00143D0C"/>
    <w:rsid w:val="00144C87"/>
    <w:rsid w:val="001462F0"/>
    <w:rsid w:val="001467B1"/>
    <w:rsid w:val="00147969"/>
    <w:rsid w:val="00150175"/>
    <w:rsid w:val="001502C8"/>
    <w:rsid w:val="00150B8E"/>
    <w:rsid w:val="0015130F"/>
    <w:rsid w:val="00151892"/>
    <w:rsid w:val="00152B1A"/>
    <w:rsid w:val="001540E4"/>
    <w:rsid w:val="00154938"/>
    <w:rsid w:val="00154D02"/>
    <w:rsid w:val="00155464"/>
    <w:rsid w:val="00155BFD"/>
    <w:rsid w:val="00156A13"/>
    <w:rsid w:val="0015702B"/>
    <w:rsid w:val="00157390"/>
    <w:rsid w:val="00157882"/>
    <w:rsid w:val="00157FD8"/>
    <w:rsid w:val="00160998"/>
    <w:rsid w:val="00160C09"/>
    <w:rsid w:val="00160CD6"/>
    <w:rsid w:val="00161A2E"/>
    <w:rsid w:val="00161BD9"/>
    <w:rsid w:val="0016316A"/>
    <w:rsid w:val="0016322D"/>
    <w:rsid w:val="00164171"/>
    <w:rsid w:val="00164DC9"/>
    <w:rsid w:val="00164E58"/>
    <w:rsid w:val="00165033"/>
    <w:rsid w:val="00165AEC"/>
    <w:rsid w:val="00165B18"/>
    <w:rsid w:val="00166409"/>
    <w:rsid w:val="001670EA"/>
    <w:rsid w:val="001674A0"/>
    <w:rsid w:val="001676D5"/>
    <w:rsid w:val="001677AE"/>
    <w:rsid w:val="001707E9"/>
    <w:rsid w:val="00170A50"/>
    <w:rsid w:val="0017157A"/>
    <w:rsid w:val="00171F0C"/>
    <w:rsid w:val="00171F59"/>
    <w:rsid w:val="00174224"/>
    <w:rsid w:val="00174B15"/>
    <w:rsid w:val="00174FFD"/>
    <w:rsid w:val="001759CA"/>
    <w:rsid w:val="00176E51"/>
    <w:rsid w:val="00177047"/>
    <w:rsid w:val="0017726A"/>
    <w:rsid w:val="001773A0"/>
    <w:rsid w:val="00177B88"/>
    <w:rsid w:val="00177DD3"/>
    <w:rsid w:val="00180047"/>
    <w:rsid w:val="00180278"/>
    <w:rsid w:val="001817A5"/>
    <w:rsid w:val="001818A7"/>
    <w:rsid w:val="00182682"/>
    <w:rsid w:val="00182725"/>
    <w:rsid w:val="001829C8"/>
    <w:rsid w:val="00182CA0"/>
    <w:rsid w:val="00183FB0"/>
    <w:rsid w:val="00184098"/>
    <w:rsid w:val="00184C27"/>
    <w:rsid w:val="00184FD3"/>
    <w:rsid w:val="00185422"/>
    <w:rsid w:val="0018571E"/>
    <w:rsid w:val="00185D8A"/>
    <w:rsid w:val="00186904"/>
    <w:rsid w:val="00186B0A"/>
    <w:rsid w:val="0018740F"/>
    <w:rsid w:val="001875B7"/>
    <w:rsid w:val="00187C0B"/>
    <w:rsid w:val="00187F0E"/>
    <w:rsid w:val="001905BD"/>
    <w:rsid w:val="00191388"/>
    <w:rsid w:val="00192275"/>
    <w:rsid w:val="00192315"/>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6F35"/>
    <w:rsid w:val="001972DA"/>
    <w:rsid w:val="001974A3"/>
    <w:rsid w:val="001976AA"/>
    <w:rsid w:val="00197758"/>
    <w:rsid w:val="001A02F6"/>
    <w:rsid w:val="001A08C0"/>
    <w:rsid w:val="001A0EA8"/>
    <w:rsid w:val="001A15C6"/>
    <w:rsid w:val="001A30AF"/>
    <w:rsid w:val="001A37B2"/>
    <w:rsid w:val="001A5E19"/>
    <w:rsid w:val="001A6A25"/>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3E50"/>
    <w:rsid w:val="001B41ED"/>
    <w:rsid w:val="001B42A4"/>
    <w:rsid w:val="001B4607"/>
    <w:rsid w:val="001B4B62"/>
    <w:rsid w:val="001B4F86"/>
    <w:rsid w:val="001B50BA"/>
    <w:rsid w:val="001B6393"/>
    <w:rsid w:val="001B69CA"/>
    <w:rsid w:val="001B7E0C"/>
    <w:rsid w:val="001C0674"/>
    <w:rsid w:val="001C18A9"/>
    <w:rsid w:val="001C1AB2"/>
    <w:rsid w:val="001C1AF1"/>
    <w:rsid w:val="001C1E95"/>
    <w:rsid w:val="001C226F"/>
    <w:rsid w:val="001C2A7C"/>
    <w:rsid w:val="001C2A89"/>
    <w:rsid w:val="001C4130"/>
    <w:rsid w:val="001C46D6"/>
    <w:rsid w:val="001C4F49"/>
    <w:rsid w:val="001C5208"/>
    <w:rsid w:val="001C52F3"/>
    <w:rsid w:val="001C54E6"/>
    <w:rsid w:val="001C56F2"/>
    <w:rsid w:val="001C66AC"/>
    <w:rsid w:val="001C6754"/>
    <w:rsid w:val="001C77F0"/>
    <w:rsid w:val="001C7A39"/>
    <w:rsid w:val="001C7B5C"/>
    <w:rsid w:val="001C7D4E"/>
    <w:rsid w:val="001D0CCB"/>
    <w:rsid w:val="001D188D"/>
    <w:rsid w:val="001D1ADE"/>
    <w:rsid w:val="001D1AF8"/>
    <w:rsid w:val="001D1B8A"/>
    <w:rsid w:val="001D1BBB"/>
    <w:rsid w:val="001D2304"/>
    <w:rsid w:val="001D2706"/>
    <w:rsid w:val="001D2B7D"/>
    <w:rsid w:val="001D3464"/>
    <w:rsid w:val="001D35B8"/>
    <w:rsid w:val="001D46A0"/>
    <w:rsid w:val="001D4E22"/>
    <w:rsid w:val="001D5F74"/>
    <w:rsid w:val="001D5FB0"/>
    <w:rsid w:val="001D6258"/>
    <w:rsid w:val="001D6DB5"/>
    <w:rsid w:val="001D72A8"/>
    <w:rsid w:val="001D7845"/>
    <w:rsid w:val="001D7CA4"/>
    <w:rsid w:val="001D7E58"/>
    <w:rsid w:val="001D7EA6"/>
    <w:rsid w:val="001E1791"/>
    <w:rsid w:val="001E2657"/>
    <w:rsid w:val="001E2D08"/>
    <w:rsid w:val="001E30A0"/>
    <w:rsid w:val="001E3A86"/>
    <w:rsid w:val="001E3F75"/>
    <w:rsid w:val="001E421A"/>
    <w:rsid w:val="001E4BB9"/>
    <w:rsid w:val="001E4D4F"/>
    <w:rsid w:val="001E57CF"/>
    <w:rsid w:val="001E5981"/>
    <w:rsid w:val="001E6B37"/>
    <w:rsid w:val="001E74BA"/>
    <w:rsid w:val="001E7B9F"/>
    <w:rsid w:val="001F01FB"/>
    <w:rsid w:val="001F0658"/>
    <w:rsid w:val="001F09E0"/>
    <w:rsid w:val="001F0E92"/>
    <w:rsid w:val="001F113F"/>
    <w:rsid w:val="001F1306"/>
    <w:rsid w:val="001F130F"/>
    <w:rsid w:val="001F15A1"/>
    <w:rsid w:val="001F1987"/>
    <w:rsid w:val="001F23BD"/>
    <w:rsid w:val="001F34DA"/>
    <w:rsid w:val="001F3EA8"/>
    <w:rsid w:val="001F419D"/>
    <w:rsid w:val="001F4DAC"/>
    <w:rsid w:val="001F4FE6"/>
    <w:rsid w:val="001F5019"/>
    <w:rsid w:val="001F53CA"/>
    <w:rsid w:val="001F650F"/>
    <w:rsid w:val="001F67AA"/>
    <w:rsid w:val="001F70E1"/>
    <w:rsid w:val="001F7599"/>
    <w:rsid w:val="001F7929"/>
    <w:rsid w:val="00200462"/>
    <w:rsid w:val="002018E4"/>
    <w:rsid w:val="00201EC3"/>
    <w:rsid w:val="002023EC"/>
    <w:rsid w:val="00203049"/>
    <w:rsid w:val="002043F8"/>
    <w:rsid w:val="00204B3A"/>
    <w:rsid w:val="00204E26"/>
    <w:rsid w:val="0020535A"/>
    <w:rsid w:val="00205F67"/>
    <w:rsid w:val="00206417"/>
    <w:rsid w:val="00206955"/>
    <w:rsid w:val="00206E3E"/>
    <w:rsid w:val="0020720B"/>
    <w:rsid w:val="00210309"/>
    <w:rsid w:val="002105F2"/>
    <w:rsid w:val="0021186C"/>
    <w:rsid w:val="00211C0E"/>
    <w:rsid w:val="00212071"/>
    <w:rsid w:val="0021217A"/>
    <w:rsid w:val="00212184"/>
    <w:rsid w:val="00212AA8"/>
    <w:rsid w:val="00212F96"/>
    <w:rsid w:val="00212FB8"/>
    <w:rsid w:val="00213709"/>
    <w:rsid w:val="002142B1"/>
    <w:rsid w:val="00214756"/>
    <w:rsid w:val="002149AF"/>
    <w:rsid w:val="00214A86"/>
    <w:rsid w:val="00215664"/>
    <w:rsid w:val="00215AAA"/>
    <w:rsid w:val="0021630D"/>
    <w:rsid w:val="0021683C"/>
    <w:rsid w:val="00216BA5"/>
    <w:rsid w:val="00220868"/>
    <w:rsid w:val="0022170C"/>
    <w:rsid w:val="00221985"/>
    <w:rsid w:val="00221EC5"/>
    <w:rsid w:val="00222590"/>
    <w:rsid w:val="00222A7A"/>
    <w:rsid w:val="00224004"/>
    <w:rsid w:val="0022488D"/>
    <w:rsid w:val="00224976"/>
    <w:rsid w:val="00224A2C"/>
    <w:rsid w:val="00224D26"/>
    <w:rsid w:val="002256D9"/>
    <w:rsid w:val="00225FFF"/>
    <w:rsid w:val="002261A5"/>
    <w:rsid w:val="002261B3"/>
    <w:rsid w:val="0022687C"/>
    <w:rsid w:val="002269C0"/>
    <w:rsid w:val="00227BDA"/>
    <w:rsid w:val="002306F8"/>
    <w:rsid w:val="00230A0F"/>
    <w:rsid w:val="002312F4"/>
    <w:rsid w:val="002313A2"/>
    <w:rsid w:val="00231FC7"/>
    <w:rsid w:val="00232838"/>
    <w:rsid w:val="00232930"/>
    <w:rsid w:val="00232A95"/>
    <w:rsid w:val="00232DD9"/>
    <w:rsid w:val="00232FC3"/>
    <w:rsid w:val="002330A4"/>
    <w:rsid w:val="00233403"/>
    <w:rsid w:val="00233440"/>
    <w:rsid w:val="00233D0E"/>
    <w:rsid w:val="00236199"/>
    <w:rsid w:val="00236450"/>
    <w:rsid w:val="002365FA"/>
    <w:rsid w:val="0023765A"/>
    <w:rsid w:val="00237676"/>
    <w:rsid w:val="00237921"/>
    <w:rsid w:val="00241311"/>
    <w:rsid w:val="0024164E"/>
    <w:rsid w:val="002418D6"/>
    <w:rsid w:val="00241B25"/>
    <w:rsid w:val="00242358"/>
    <w:rsid w:val="002426CE"/>
    <w:rsid w:val="00242B2B"/>
    <w:rsid w:val="00242E22"/>
    <w:rsid w:val="0024336B"/>
    <w:rsid w:val="0024424F"/>
    <w:rsid w:val="00244D28"/>
    <w:rsid w:val="00245398"/>
    <w:rsid w:val="00245720"/>
    <w:rsid w:val="00245A43"/>
    <w:rsid w:val="00245A6F"/>
    <w:rsid w:val="00245FD5"/>
    <w:rsid w:val="002465E4"/>
    <w:rsid w:val="00246C0C"/>
    <w:rsid w:val="00247724"/>
    <w:rsid w:val="002477DF"/>
    <w:rsid w:val="00247809"/>
    <w:rsid w:val="00250726"/>
    <w:rsid w:val="0025074A"/>
    <w:rsid w:val="00250938"/>
    <w:rsid w:val="00250F28"/>
    <w:rsid w:val="002511BF"/>
    <w:rsid w:val="002518D3"/>
    <w:rsid w:val="00251AD6"/>
    <w:rsid w:val="00252BBC"/>
    <w:rsid w:val="00252C17"/>
    <w:rsid w:val="0025307F"/>
    <w:rsid w:val="002533B5"/>
    <w:rsid w:val="002551BD"/>
    <w:rsid w:val="00255621"/>
    <w:rsid w:val="002568D0"/>
    <w:rsid w:val="00257FFB"/>
    <w:rsid w:val="0026198E"/>
    <w:rsid w:val="00261BD1"/>
    <w:rsid w:val="00261D31"/>
    <w:rsid w:val="00262661"/>
    <w:rsid w:val="002632DF"/>
    <w:rsid w:val="00263A8F"/>
    <w:rsid w:val="0026400A"/>
    <w:rsid w:val="002640BA"/>
    <w:rsid w:val="002643BA"/>
    <w:rsid w:val="00264499"/>
    <w:rsid w:val="00264CF2"/>
    <w:rsid w:val="00265C69"/>
    <w:rsid w:val="00266462"/>
    <w:rsid w:val="002664B0"/>
    <w:rsid w:val="00266E51"/>
    <w:rsid w:val="00266F95"/>
    <w:rsid w:val="0026740A"/>
    <w:rsid w:val="00267587"/>
    <w:rsid w:val="002705D0"/>
    <w:rsid w:val="002707DF"/>
    <w:rsid w:val="00270822"/>
    <w:rsid w:val="00270888"/>
    <w:rsid w:val="00270B22"/>
    <w:rsid w:val="00271589"/>
    <w:rsid w:val="00271FD8"/>
    <w:rsid w:val="00272B36"/>
    <w:rsid w:val="00272BDF"/>
    <w:rsid w:val="00272FF1"/>
    <w:rsid w:val="00273177"/>
    <w:rsid w:val="002747D0"/>
    <w:rsid w:val="00274A3A"/>
    <w:rsid w:val="00275074"/>
    <w:rsid w:val="002754BB"/>
    <w:rsid w:val="002763E9"/>
    <w:rsid w:val="00276736"/>
    <w:rsid w:val="00277A73"/>
    <w:rsid w:val="00280277"/>
    <w:rsid w:val="00280E6B"/>
    <w:rsid w:val="00281FC6"/>
    <w:rsid w:val="002831BA"/>
    <w:rsid w:val="0028382A"/>
    <w:rsid w:val="00283AE9"/>
    <w:rsid w:val="002848F3"/>
    <w:rsid w:val="00284C7E"/>
    <w:rsid w:val="00284E32"/>
    <w:rsid w:val="002851EB"/>
    <w:rsid w:val="00285510"/>
    <w:rsid w:val="00285549"/>
    <w:rsid w:val="00285DE2"/>
    <w:rsid w:val="0028616D"/>
    <w:rsid w:val="0028626D"/>
    <w:rsid w:val="002865E2"/>
    <w:rsid w:val="00286965"/>
    <w:rsid w:val="002869D5"/>
    <w:rsid w:val="00286A43"/>
    <w:rsid w:val="002901CB"/>
    <w:rsid w:val="00290CDD"/>
    <w:rsid w:val="0029131B"/>
    <w:rsid w:val="0029136E"/>
    <w:rsid w:val="00292399"/>
    <w:rsid w:val="00292B49"/>
    <w:rsid w:val="002935DC"/>
    <w:rsid w:val="002938AF"/>
    <w:rsid w:val="0029402A"/>
    <w:rsid w:val="00294445"/>
    <w:rsid w:val="002944B9"/>
    <w:rsid w:val="00294B4D"/>
    <w:rsid w:val="00294C86"/>
    <w:rsid w:val="00294E53"/>
    <w:rsid w:val="00295014"/>
    <w:rsid w:val="00295250"/>
    <w:rsid w:val="002960D5"/>
    <w:rsid w:val="00296371"/>
    <w:rsid w:val="0029687F"/>
    <w:rsid w:val="00296B9E"/>
    <w:rsid w:val="00297313"/>
    <w:rsid w:val="0029735A"/>
    <w:rsid w:val="002973FF"/>
    <w:rsid w:val="002978BE"/>
    <w:rsid w:val="002A06FF"/>
    <w:rsid w:val="002A0E4B"/>
    <w:rsid w:val="002A1062"/>
    <w:rsid w:val="002A2012"/>
    <w:rsid w:val="002A2413"/>
    <w:rsid w:val="002A2A55"/>
    <w:rsid w:val="002A2D51"/>
    <w:rsid w:val="002A2F5E"/>
    <w:rsid w:val="002A352A"/>
    <w:rsid w:val="002A4407"/>
    <w:rsid w:val="002A579C"/>
    <w:rsid w:val="002A57F6"/>
    <w:rsid w:val="002A5943"/>
    <w:rsid w:val="002A59CC"/>
    <w:rsid w:val="002A607D"/>
    <w:rsid w:val="002A6104"/>
    <w:rsid w:val="002A6369"/>
    <w:rsid w:val="002A766D"/>
    <w:rsid w:val="002A76FA"/>
    <w:rsid w:val="002A7D9C"/>
    <w:rsid w:val="002B132E"/>
    <w:rsid w:val="002B140E"/>
    <w:rsid w:val="002B2813"/>
    <w:rsid w:val="002B2D02"/>
    <w:rsid w:val="002B2D29"/>
    <w:rsid w:val="002B3985"/>
    <w:rsid w:val="002B4EDC"/>
    <w:rsid w:val="002B5DA0"/>
    <w:rsid w:val="002B686F"/>
    <w:rsid w:val="002B7A7F"/>
    <w:rsid w:val="002C0C4B"/>
    <w:rsid w:val="002C109A"/>
    <w:rsid w:val="002C1344"/>
    <w:rsid w:val="002C1A6A"/>
    <w:rsid w:val="002C1E00"/>
    <w:rsid w:val="002C1E31"/>
    <w:rsid w:val="002C1EEA"/>
    <w:rsid w:val="002C33E6"/>
    <w:rsid w:val="002C4045"/>
    <w:rsid w:val="002C447B"/>
    <w:rsid w:val="002C47AD"/>
    <w:rsid w:val="002C6034"/>
    <w:rsid w:val="002C62AA"/>
    <w:rsid w:val="002C635B"/>
    <w:rsid w:val="002C6660"/>
    <w:rsid w:val="002C7A54"/>
    <w:rsid w:val="002C7A81"/>
    <w:rsid w:val="002C7CFF"/>
    <w:rsid w:val="002C7E35"/>
    <w:rsid w:val="002D0BC6"/>
    <w:rsid w:val="002D11F7"/>
    <w:rsid w:val="002D12F6"/>
    <w:rsid w:val="002D17C5"/>
    <w:rsid w:val="002D1FE1"/>
    <w:rsid w:val="002D2868"/>
    <w:rsid w:val="002D28E8"/>
    <w:rsid w:val="002D2BE9"/>
    <w:rsid w:val="002D365F"/>
    <w:rsid w:val="002D3F82"/>
    <w:rsid w:val="002D406E"/>
    <w:rsid w:val="002D427D"/>
    <w:rsid w:val="002D5015"/>
    <w:rsid w:val="002D5AD2"/>
    <w:rsid w:val="002D5B90"/>
    <w:rsid w:val="002D6782"/>
    <w:rsid w:val="002D78D9"/>
    <w:rsid w:val="002D7C86"/>
    <w:rsid w:val="002D7F6A"/>
    <w:rsid w:val="002E0692"/>
    <w:rsid w:val="002E1D74"/>
    <w:rsid w:val="002E2943"/>
    <w:rsid w:val="002E2CF1"/>
    <w:rsid w:val="002E34AF"/>
    <w:rsid w:val="002E3FAA"/>
    <w:rsid w:val="002E46A4"/>
    <w:rsid w:val="002E48CF"/>
    <w:rsid w:val="002E4AAC"/>
    <w:rsid w:val="002E4DCE"/>
    <w:rsid w:val="002E53DE"/>
    <w:rsid w:val="002E563B"/>
    <w:rsid w:val="002E62D2"/>
    <w:rsid w:val="002E63F3"/>
    <w:rsid w:val="002E6E97"/>
    <w:rsid w:val="002E74AF"/>
    <w:rsid w:val="002E758C"/>
    <w:rsid w:val="002E7976"/>
    <w:rsid w:val="002E7CAC"/>
    <w:rsid w:val="002F03E8"/>
    <w:rsid w:val="002F1038"/>
    <w:rsid w:val="002F191A"/>
    <w:rsid w:val="002F1A6A"/>
    <w:rsid w:val="002F1B80"/>
    <w:rsid w:val="002F1BFA"/>
    <w:rsid w:val="002F22FF"/>
    <w:rsid w:val="002F274D"/>
    <w:rsid w:val="002F2D8F"/>
    <w:rsid w:val="002F31FF"/>
    <w:rsid w:val="002F3C70"/>
    <w:rsid w:val="002F3FB2"/>
    <w:rsid w:val="002F4501"/>
    <w:rsid w:val="002F4B1F"/>
    <w:rsid w:val="002F4DA6"/>
    <w:rsid w:val="002F6882"/>
    <w:rsid w:val="002F695B"/>
    <w:rsid w:val="002F72DA"/>
    <w:rsid w:val="002F76B1"/>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54A1"/>
    <w:rsid w:val="003062E6"/>
    <w:rsid w:val="003068A5"/>
    <w:rsid w:val="003068B6"/>
    <w:rsid w:val="003071F6"/>
    <w:rsid w:val="00307A18"/>
    <w:rsid w:val="00307FE0"/>
    <w:rsid w:val="003106D9"/>
    <w:rsid w:val="0031094B"/>
    <w:rsid w:val="00310FB5"/>
    <w:rsid w:val="003112A6"/>
    <w:rsid w:val="00311C08"/>
    <w:rsid w:val="00312567"/>
    <w:rsid w:val="0031278D"/>
    <w:rsid w:val="003127BE"/>
    <w:rsid w:val="00312ECE"/>
    <w:rsid w:val="003132FD"/>
    <w:rsid w:val="0031393C"/>
    <w:rsid w:val="00313CB0"/>
    <w:rsid w:val="00313D2D"/>
    <w:rsid w:val="00313DBE"/>
    <w:rsid w:val="00313F96"/>
    <w:rsid w:val="00314602"/>
    <w:rsid w:val="00314B7D"/>
    <w:rsid w:val="003150CE"/>
    <w:rsid w:val="003151FB"/>
    <w:rsid w:val="003157F9"/>
    <w:rsid w:val="00315AAB"/>
    <w:rsid w:val="00315E04"/>
    <w:rsid w:val="00316166"/>
    <w:rsid w:val="0031734F"/>
    <w:rsid w:val="003175E1"/>
    <w:rsid w:val="00320112"/>
    <w:rsid w:val="00320299"/>
    <w:rsid w:val="0032079F"/>
    <w:rsid w:val="003207F8"/>
    <w:rsid w:val="00321154"/>
    <w:rsid w:val="003211B0"/>
    <w:rsid w:val="0032162F"/>
    <w:rsid w:val="00321C7F"/>
    <w:rsid w:val="00321EDA"/>
    <w:rsid w:val="0032235B"/>
    <w:rsid w:val="003224AA"/>
    <w:rsid w:val="003224E7"/>
    <w:rsid w:val="003228AD"/>
    <w:rsid w:val="00322CA0"/>
    <w:rsid w:val="00323BBF"/>
    <w:rsid w:val="0032543C"/>
    <w:rsid w:val="00325D7A"/>
    <w:rsid w:val="00326145"/>
    <w:rsid w:val="0032624F"/>
    <w:rsid w:val="00326270"/>
    <w:rsid w:val="0032692C"/>
    <w:rsid w:val="00326DB8"/>
    <w:rsid w:val="00327163"/>
    <w:rsid w:val="00327305"/>
    <w:rsid w:val="00327370"/>
    <w:rsid w:val="00327531"/>
    <w:rsid w:val="00330187"/>
    <w:rsid w:val="00330D47"/>
    <w:rsid w:val="00331759"/>
    <w:rsid w:val="00331C77"/>
    <w:rsid w:val="00331DB6"/>
    <w:rsid w:val="00331F96"/>
    <w:rsid w:val="003321D9"/>
    <w:rsid w:val="00332B55"/>
    <w:rsid w:val="00332DDD"/>
    <w:rsid w:val="003341F9"/>
    <w:rsid w:val="00335EA8"/>
    <w:rsid w:val="003362F3"/>
    <w:rsid w:val="003363DD"/>
    <w:rsid w:val="00336778"/>
    <w:rsid w:val="003369F4"/>
    <w:rsid w:val="003377FB"/>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8AF"/>
    <w:rsid w:val="00345DDD"/>
    <w:rsid w:val="00346FED"/>
    <w:rsid w:val="00347450"/>
    <w:rsid w:val="003479A4"/>
    <w:rsid w:val="0035007F"/>
    <w:rsid w:val="003507B3"/>
    <w:rsid w:val="00350A5D"/>
    <w:rsid w:val="00351B3C"/>
    <w:rsid w:val="00351E01"/>
    <w:rsid w:val="00351E3B"/>
    <w:rsid w:val="0035274C"/>
    <w:rsid w:val="00352D21"/>
    <w:rsid w:val="003533FC"/>
    <w:rsid w:val="00353920"/>
    <w:rsid w:val="00353B9C"/>
    <w:rsid w:val="0035443D"/>
    <w:rsid w:val="00354493"/>
    <w:rsid w:val="00354DD0"/>
    <w:rsid w:val="00354FEE"/>
    <w:rsid w:val="00356275"/>
    <w:rsid w:val="00356287"/>
    <w:rsid w:val="003569B7"/>
    <w:rsid w:val="00356B54"/>
    <w:rsid w:val="00356C0B"/>
    <w:rsid w:val="00357530"/>
    <w:rsid w:val="00357790"/>
    <w:rsid w:val="00357B9C"/>
    <w:rsid w:val="00357FD0"/>
    <w:rsid w:val="003612C8"/>
    <w:rsid w:val="00361412"/>
    <w:rsid w:val="003615CA"/>
    <w:rsid w:val="003618E7"/>
    <w:rsid w:val="00361AE6"/>
    <w:rsid w:val="003620C2"/>
    <w:rsid w:val="00363346"/>
    <w:rsid w:val="003642A6"/>
    <w:rsid w:val="00364428"/>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2852"/>
    <w:rsid w:val="00372EE1"/>
    <w:rsid w:val="003733DD"/>
    <w:rsid w:val="003733E5"/>
    <w:rsid w:val="003747EF"/>
    <w:rsid w:val="00374848"/>
    <w:rsid w:val="00374AFF"/>
    <w:rsid w:val="003757B7"/>
    <w:rsid w:val="00375D09"/>
    <w:rsid w:val="003772A4"/>
    <w:rsid w:val="0037739D"/>
    <w:rsid w:val="0037751C"/>
    <w:rsid w:val="00380396"/>
    <w:rsid w:val="00380915"/>
    <w:rsid w:val="00380F3F"/>
    <w:rsid w:val="003811A1"/>
    <w:rsid w:val="00381476"/>
    <w:rsid w:val="00381ADE"/>
    <w:rsid w:val="00382232"/>
    <w:rsid w:val="00382F1A"/>
    <w:rsid w:val="00383282"/>
    <w:rsid w:val="00383658"/>
    <w:rsid w:val="00383BB0"/>
    <w:rsid w:val="0038412E"/>
    <w:rsid w:val="003843C0"/>
    <w:rsid w:val="00386053"/>
    <w:rsid w:val="0038691E"/>
    <w:rsid w:val="003870E0"/>
    <w:rsid w:val="0038771D"/>
    <w:rsid w:val="00390317"/>
    <w:rsid w:val="00390A0D"/>
    <w:rsid w:val="00391847"/>
    <w:rsid w:val="0039287E"/>
    <w:rsid w:val="00393507"/>
    <w:rsid w:val="003936A1"/>
    <w:rsid w:val="00393E44"/>
    <w:rsid w:val="00394270"/>
    <w:rsid w:val="00394DE2"/>
    <w:rsid w:val="003950C2"/>
    <w:rsid w:val="00395180"/>
    <w:rsid w:val="00395291"/>
    <w:rsid w:val="003959E9"/>
    <w:rsid w:val="00395E9B"/>
    <w:rsid w:val="0039605B"/>
    <w:rsid w:val="00397414"/>
    <w:rsid w:val="00397AB6"/>
    <w:rsid w:val="00397ACA"/>
    <w:rsid w:val="00397E33"/>
    <w:rsid w:val="003A0E49"/>
    <w:rsid w:val="003A10C3"/>
    <w:rsid w:val="003A113E"/>
    <w:rsid w:val="003A171D"/>
    <w:rsid w:val="003A1910"/>
    <w:rsid w:val="003A2CC9"/>
    <w:rsid w:val="003A4D2D"/>
    <w:rsid w:val="003A5352"/>
    <w:rsid w:val="003A597F"/>
    <w:rsid w:val="003A6263"/>
    <w:rsid w:val="003A6621"/>
    <w:rsid w:val="003A6ED8"/>
    <w:rsid w:val="003A71A8"/>
    <w:rsid w:val="003A7926"/>
    <w:rsid w:val="003B00CA"/>
    <w:rsid w:val="003B030B"/>
    <w:rsid w:val="003B0432"/>
    <w:rsid w:val="003B06F4"/>
    <w:rsid w:val="003B0821"/>
    <w:rsid w:val="003B08CB"/>
    <w:rsid w:val="003B0BE9"/>
    <w:rsid w:val="003B0DAF"/>
    <w:rsid w:val="003B146F"/>
    <w:rsid w:val="003B19F8"/>
    <w:rsid w:val="003B2E9B"/>
    <w:rsid w:val="003B2F8D"/>
    <w:rsid w:val="003B369B"/>
    <w:rsid w:val="003B492F"/>
    <w:rsid w:val="003B49A5"/>
    <w:rsid w:val="003B4FAA"/>
    <w:rsid w:val="003B547A"/>
    <w:rsid w:val="003B5C0F"/>
    <w:rsid w:val="003B63B3"/>
    <w:rsid w:val="003B68C8"/>
    <w:rsid w:val="003B6CB0"/>
    <w:rsid w:val="003B75B9"/>
    <w:rsid w:val="003B79AF"/>
    <w:rsid w:val="003B7B43"/>
    <w:rsid w:val="003B7D13"/>
    <w:rsid w:val="003C051D"/>
    <w:rsid w:val="003C0DA2"/>
    <w:rsid w:val="003C0DBA"/>
    <w:rsid w:val="003C12E3"/>
    <w:rsid w:val="003C1A18"/>
    <w:rsid w:val="003C1A49"/>
    <w:rsid w:val="003C3261"/>
    <w:rsid w:val="003C4B5A"/>
    <w:rsid w:val="003C556F"/>
    <w:rsid w:val="003C5C41"/>
    <w:rsid w:val="003C65E8"/>
    <w:rsid w:val="003C7461"/>
    <w:rsid w:val="003C7C49"/>
    <w:rsid w:val="003D0788"/>
    <w:rsid w:val="003D0963"/>
    <w:rsid w:val="003D132A"/>
    <w:rsid w:val="003D1354"/>
    <w:rsid w:val="003D1505"/>
    <w:rsid w:val="003D1517"/>
    <w:rsid w:val="003D194A"/>
    <w:rsid w:val="003D2938"/>
    <w:rsid w:val="003D2A49"/>
    <w:rsid w:val="003D2C75"/>
    <w:rsid w:val="003D3681"/>
    <w:rsid w:val="003D3FBA"/>
    <w:rsid w:val="003D402B"/>
    <w:rsid w:val="003D4444"/>
    <w:rsid w:val="003D4807"/>
    <w:rsid w:val="003D4CBC"/>
    <w:rsid w:val="003D6DAA"/>
    <w:rsid w:val="003D764F"/>
    <w:rsid w:val="003D7D81"/>
    <w:rsid w:val="003E0667"/>
    <w:rsid w:val="003E09F6"/>
    <w:rsid w:val="003E0BCE"/>
    <w:rsid w:val="003E13E0"/>
    <w:rsid w:val="003E1660"/>
    <w:rsid w:val="003E1CD1"/>
    <w:rsid w:val="003E1E66"/>
    <w:rsid w:val="003E2A2D"/>
    <w:rsid w:val="003E2C03"/>
    <w:rsid w:val="003E2EEE"/>
    <w:rsid w:val="003E3AA8"/>
    <w:rsid w:val="003E3C5F"/>
    <w:rsid w:val="003E3FFA"/>
    <w:rsid w:val="003E521F"/>
    <w:rsid w:val="003E55F2"/>
    <w:rsid w:val="003E596F"/>
    <w:rsid w:val="003E60F8"/>
    <w:rsid w:val="003E64A9"/>
    <w:rsid w:val="003E6876"/>
    <w:rsid w:val="003E6910"/>
    <w:rsid w:val="003E6ED1"/>
    <w:rsid w:val="003E7002"/>
    <w:rsid w:val="003E7905"/>
    <w:rsid w:val="003F0336"/>
    <w:rsid w:val="003F076D"/>
    <w:rsid w:val="003F1D87"/>
    <w:rsid w:val="003F1DBE"/>
    <w:rsid w:val="003F2147"/>
    <w:rsid w:val="003F4488"/>
    <w:rsid w:val="003F4E2A"/>
    <w:rsid w:val="003F5547"/>
    <w:rsid w:val="003F57C7"/>
    <w:rsid w:val="003F5C40"/>
    <w:rsid w:val="003F6C8D"/>
    <w:rsid w:val="003F6E12"/>
    <w:rsid w:val="003F7244"/>
    <w:rsid w:val="003F75ED"/>
    <w:rsid w:val="003F7796"/>
    <w:rsid w:val="004002B7"/>
    <w:rsid w:val="00400811"/>
    <w:rsid w:val="00400F31"/>
    <w:rsid w:val="004012AE"/>
    <w:rsid w:val="00402295"/>
    <w:rsid w:val="00402A2A"/>
    <w:rsid w:val="004036AC"/>
    <w:rsid w:val="00403CFE"/>
    <w:rsid w:val="004041EA"/>
    <w:rsid w:val="00404398"/>
    <w:rsid w:val="00406B4D"/>
    <w:rsid w:val="00406B4F"/>
    <w:rsid w:val="00406B83"/>
    <w:rsid w:val="00407BB5"/>
    <w:rsid w:val="00407C65"/>
    <w:rsid w:val="00410A20"/>
    <w:rsid w:val="00410CA1"/>
    <w:rsid w:val="00411CDE"/>
    <w:rsid w:val="0041217D"/>
    <w:rsid w:val="00412C72"/>
    <w:rsid w:val="00412F6E"/>
    <w:rsid w:val="0041308D"/>
    <w:rsid w:val="00413A66"/>
    <w:rsid w:val="0041418A"/>
    <w:rsid w:val="00414235"/>
    <w:rsid w:val="0041443C"/>
    <w:rsid w:val="004154F7"/>
    <w:rsid w:val="004161E5"/>
    <w:rsid w:val="0041679F"/>
    <w:rsid w:val="00416D44"/>
    <w:rsid w:val="00416F62"/>
    <w:rsid w:val="0041755F"/>
    <w:rsid w:val="004176FF"/>
    <w:rsid w:val="00417929"/>
    <w:rsid w:val="00421A27"/>
    <w:rsid w:val="00421D0A"/>
    <w:rsid w:val="00421DA6"/>
    <w:rsid w:val="004221AD"/>
    <w:rsid w:val="004229D8"/>
    <w:rsid w:val="00423671"/>
    <w:rsid w:val="004241C5"/>
    <w:rsid w:val="00424C51"/>
    <w:rsid w:val="00424FA7"/>
    <w:rsid w:val="00426089"/>
    <w:rsid w:val="00426A87"/>
    <w:rsid w:val="00427905"/>
    <w:rsid w:val="004307F2"/>
    <w:rsid w:val="004309D8"/>
    <w:rsid w:val="00430C31"/>
    <w:rsid w:val="004313D1"/>
    <w:rsid w:val="00431FD5"/>
    <w:rsid w:val="00432110"/>
    <w:rsid w:val="00432483"/>
    <w:rsid w:val="00433476"/>
    <w:rsid w:val="004334F7"/>
    <w:rsid w:val="00433668"/>
    <w:rsid w:val="00433BB3"/>
    <w:rsid w:val="00433EBE"/>
    <w:rsid w:val="00434406"/>
    <w:rsid w:val="00434CA6"/>
    <w:rsid w:val="0043557A"/>
    <w:rsid w:val="004361CF"/>
    <w:rsid w:val="00436878"/>
    <w:rsid w:val="00436A27"/>
    <w:rsid w:val="00436EA2"/>
    <w:rsid w:val="0043751F"/>
    <w:rsid w:val="004379B9"/>
    <w:rsid w:val="004403A5"/>
    <w:rsid w:val="0044096E"/>
    <w:rsid w:val="00440FED"/>
    <w:rsid w:val="00441194"/>
    <w:rsid w:val="00441527"/>
    <w:rsid w:val="00441B0A"/>
    <w:rsid w:val="00441B92"/>
    <w:rsid w:val="00442607"/>
    <w:rsid w:val="00442702"/>
    <w:rsid w:val="00442CC2"/>
    <w:rsid w:val="00442E4A"/>
    <w:rsid w:val="00444364"/>
    <w:rsid w:val="0044474B"/>
    <w:rsid w:val="00445FF7"/>
    <w:rsid w:val="004467D0"/>
    <w:rsid w:val="004469DF"/>
    <w:rsid w:val="004501CE"/>
    <w:rsid w:val="004506B1"/>
    <w:rsid w:val="00450A0A"/>
    <w:rsid w:val="00450B87"/>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925"/>
    <w:rsid w:val="00456A63"/>
    <w:rsid w:val="00456F5B"/>
    <w:rsid w:val="00457436"/>
    <w:rsid w:val="00457810"/>
    <w:rsid w:val="00460839"/>
    <w:rsid w:val="00460B35"/>
    <w:rsid w:val="00461210"/>
    <w:rsid w:val="00462490"/>
    <w:rsid w:val="00462A0A"/>
    <w:rsid w:val="00463F47"/>
    <w:rsid w:val="00464879"/>
    <w:rsid w:val="00464F84"/>
    <w:rsid w:val="00465299"/>
    <w:rsid w:val="00466A0F"/>
    <w:rsid w:val="004674A4"/>
    <w:rsid w:val="0046764F"/>
    <w:rsid w:val="0046795B"/>
    <w:rsid w:val="004708C0"/>
    <w:rsid w:val="00470AEE"/>
    <w:rsid w:val="004715CB"/>
    <w:rsid w:val="00471863"/>
    <w:rsid w:val="00471B6B"/>
    <w:rsid w:val="00471BB9"/>
    <w:rsid w:val="00471C9F"/>
    <w:rsid w:val="00472183"/>
    <w:rsid w:val="00472233"/>
    <w:rsid w:val="00472B27"/>
    <w:rsid w:val="004730F5"/>
    <w:rsid w:val="00473353"/>
    <w:rsid w:val="00473502"/>
    <w:rsid w:val="0047393E"/>
    <w:rsid w:val="00473A14"/>
    <w:rsid w:val="00474661"/>
    <w:rsid w:val="00474CA8"/>
    <w:rsid w:val="00474E43"/>
    <w:rsid w:val="00475A4A"/>
    <w:rsid w:val="00475FBB"/>
    <w:rsid w:val="0047650B"/>
    <w:rsid w:val="00477D65"/>
    <w:rsid w:val="00477E49"/>
    <w:rsid w:val="0048076D"/>
    <w:rsid w:val="00480AC0"/>
    <w:rsid w:val="00480FD2"/>
    <w:rsid w:val="00481A3B"/>
    <w:rsid w:val="00481C24"/>
    <w:rsid w:val="00481D90"/>
    <w:rsid w:val="00481E96"/>
    <w:rsid w:val="00482CD4"/>
    <w:rsid w:val="00482D23"/>
    <w:rsid w:val="00483261"/>
    <w:rsid w:val="00484021"/>
    <w:rsid w:val="004854A5"/>
    <w:rsid w:val="00485696"/>
    <w:rsid w:val="00485843"/>
    <w:rsid w:val="00485B23"/>
    <w:rsid w:val="0048630D"/>
    <w:rsid w:val="00487098"/>
    <w:rsid w:val="0048717D"/>
    <w:rsid w:val="004874E4"/>
    <w:rsid w:val="00487740"/>
    <w:rsid w:val="0049070D"/>
    <w:rsid w:val="004914A9"/>
    <w:rsid w:val="00491958"/>
    <w:rsid w:val="00491BE4"/>
    <w:rsid w:val="00491DB2"/>
    <w:rsid w:val="00492877"/>
    <w:rsid w:val="0049388E"/>
    <w:rsid w:val="00493B88"/>
    <w:rsid w:val="00494584"/>
    <w:rsid w:val="004955B3"/>
    <w:rsid w:val="00495AFB"/>
    <w:rsid w:val="0049624F"/>
    <w:rsid w:val="00496DC2"/>
    <w:rsid w:val="00496E75"/>
    <w:rsid w:val="00496E95"/>
    <w:rsid w:val="004A004B"/>
    <w:rsid w:val="004A014C"/>
    <w:rsid w:val="004A04EC"/>
    <w:rsid w:val="004A0AA8"/>
    <w:rsid w:val="004A0EC9"/>
    <w:rsid w:val="004A109D"/>
    <w:rsid w:val="004A10FE"/>
    <w:rsid w:val="004A1A7F"/>
    <w:rsid w:val="004A1F88"/>
    <w:rsid w:val="004A1FE4"/>
    <w:rsid w:val="004A2109"/>
    <w:rsid w:val="004A2CA9"/>
    <w:rsid w:val="004A30C2"/>
    <w:rsid w:val="004A33EF"/>
    <w:rsid w:val="004A34C9"/>
    <w:rsid w:val="004A36CF"/>
    <w:rsid w:val="004A38A5"/>
    <w:rsid w:val="004A3C37"/>
    <w:rsid w:val="004A3CB5"/>
    <w:rsid w:val="004A441B"/>
    <w:rsid w:val="004A466E"/>
    <w:rsid w:val="004A4ACF"/>
    <w:rsid w:val="004A4C86"/>
    <w:rsid w:val="004A537D"/>
    <w:rsid w:val="004A565D"/>
    <w:rsid w:val="004A5703"/>
    <w:rsid w:val="004A64F6"/>
    <w:rsid w:val="004A67F0"/>
    <w:rsid w:val="004A6B31"/>
    <w:rsid w:val="004A71C3"/>
    <w:rsid w:val="004A74D2"/>
    <w:rsid w:val="004A7769"/>
    <w:rsid w:val="004A7E7D"/>
    <w:rsid w:val="004B0484"/>
    <w:rsid w:val="004B21AC"/>
    <w:rsid w:val="004B23AD"/>
    <w:rsid w:val="004B24E5"/>
    <w:rsid w:val="004B2965"/>
    <w:rsid w:val="004B29E0"/>
    <w:rsid w:val="004B350D"/>
    <w:rsid w:val="004B3C78"/>
    <w:rsid w:val="004B4224"/>
    <w:rsid w:val="004B4647"/>
    <w:rsid w:val="004B4E45"/>
    <w:rsid w:val="004B5164"/>
    <w:rsid w:val="004B5532"/>
    <w:rsid w:val="004B55DA"/>
    <w:rsid w:val="004B5E52"/>
    <w:rsid w:val="004B7455"/>
    <w:rsid w:val="004B74FF"/>
    <w:rsid w:val="004B787C"/>
    <w:rsid w:val="004B7CE4"/>
    <w:rsid w:val="004C0401"/>
    <w:rsid w:val="004C080F"/>
    <w:rsid w:val="004C0AF5"/>
    <w:rsid w:val="004C0C49"/>
    <w:rsid w:val="004C183D"/>
    <w:rsid w:val="004C2669"/>
    <w:rsid w:val="004C3573"/>
    <w:rsid w:val="004C3AE2"/>
    <w:rsid w:val="004C3EC7"/>
    <w:rsid w:val="004C3EEE"/>
    <w:rsid w:val="004C3F64"/>
    <w:rsid w:val="004C4252"/>
    <w:rsid w:val="004C460E"/>
    <w:rsid w:val="004C483D"/>
    <w:rsid w:val="004C496F"/>
    <w:rsid w:val="004C4EF9"/>
    <w:rsid w:val="004C5222"/>
    <w:rsid w:val="004C6C7D"/>
    <w:rsid w:val="004C6E01"/>
    <w:rsid w:val="004C75DC"/>
    <w:rsid w:val="004C795A"/>
    <w:rsid w:val="004C7F93"/>
    <w:rsid w:val="004D1130"/>
    <w:rsid w:val="004D144A"/>
    <w:rsid w:val="004D208B"/>
    <w:rsid w:val="004D2681"/>
    <w:rsid w:val="004D26B8"/>
    <w:rsid w:val="004D2F51"/>
    <w:rsid w:val="004D3289"/>
    <w:rsid w:val="004D32B2"/>
    <w:rsid w:val="004D38C2"/>
    <w:rsid w:val="004D49BC"/>
    <w:rsid w:val="004D4A6E"/>
    <w:rsid w:val="004D4BD0"/>
    <w:rsid w:val="004D4FBD"/>
    <w:rsid w:val="004D4FC0"/>
    <w:rsid w:val="004D5FC5"/>
    <w:rsid w:val="004D6349"/>
    <w:rsid w:val="004D70D1"/>
    <w:rsid w:val="004D7DA8"/>
    <w:rsid w:val="004E1CB0"/>
    <w:rsid w:val="004E252F"/>
    <w:rsid w:val="004E27D1"/>
    <w:rsid w:val="004E2892"/>
    <w:rsid w:val="004E362B"/>
    <w:rsid w:val="004E3681"/>
    <w:rsid w:val="004E3878"/>
    <w:rsid w:val="004E3C59"/>
    <w:rsid w:val="004E3D74"/>
    <w:rsid w:val="004E3DDE"/>
    <w:rsid w:val="004E3F46"/>
    <w:rsid w:val="004E4FF2"/>
    <w:rsid w:val="004E5AD0"/>
    <w:rsid w:val="004E6037"/>
    <w:rsid w:val="004E6BAA"/>
    <w:rsid w:val="004E6F91"/>
    <w:rsid w:val="004E708D"/>
    <w:rsid w:val="004E784B"/>
    <w:rsid w:val="004E78FC"/>
    <w:rsid w:val="004E7B06"/>
    <w:rsid w:val="004E7ED0"/>
    <w:rsid w:val="004F0224"/>
    <w:rsid w:val="004F0670"/>
    <w:rsid w:val="004F0B91"/>
    <w:rsid w:val="004F0DB4"/>
    <w:rsid w:val="004F0E04"/>
    <w:rsid w:val="004F14DC"/>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9CB"/>
    <w:rsid w:val="004F6D99"/>
    <w:rsid w:val="004F77AD"/>
    <w:rsid w:val="00500572"/>
    <w:rsid w:val="0050129E"/>
    <w:rsid w:val="005012FA"/>
    <w:rsid w:val="00501304"/>
    <w:rsid w:val="00501425"/>
    <w:rsid w:val="00502792"/>
    <w:rsid w:val="005036BE"/>
    <w:rsid w:val="00503F4C"/>
    <w:rsid w:val="00504311"/>
    <w:rsid w:val="0050485C"/>
    <w:rsid w:val="00504AC6"/>
    <w:rsid w:val="00504AF1"/>
    <w:rsid w:val="0050503C"/>
    <w:rsid w:val="0050532E"/>
    <w:rsid w:val="005055A9"/>
    <w:rsid w:val="00505731"/>
    <w:rsid w:val="005068A5"/>
    <w:rsid w:val="0051063F"/>
    <w:rsid w:val="00510C5E"/>
    <w:rsid w:val="00511079"/>
    <w:rsid w:val="005117E0"/>
    <w:rsid w:val="00511CDF"/>
    <w:rsid w:val="00512533"/>
    <w:rsid w:val="00512829"/>
    <w:rsid w:val="00513492"/>
    <w:rsid w:val="0051356D"/>
    <w:rsid w:val="00513839"/>
    <w:rsid w:val="005139E3"/>
    <w:rsid w:val="00513B29"/>
    <w:rsid w:val="00513DEF"/>
    <w:rsid w:val="0051423C"/>
    <w:rsid w:val="005145C1"/>
    <w:rsid w:val="00514C91"/>
    <w:rsid w:val="00514CA9"/>
    <w:rsid w:val="005153CE"/>
    <w:rsid w:val="00516241"/>
    <w:rsid w:val="00516FD9"/>
    <w:rsid w:val="0051705B"/>
    <w:rsid w:val="0051791D"/>
    <w:rsid w:val="00517B70"/>
    <w:rsid w:val="00520702"/>
    <w:rsid w:val="0052087D"/>
    <w:rsid w:val="00520D6D"/>
    <w:rsid w:val="00521163"/>
    <w:rsid w:val="00521AB9"/>
    <w:rsid w:val="00522947"/>
    <w:rsid w:val="00522A6D"/>
    <w:rsid w:val="00522F9D"/>
    <w:rsid w:val="00523595"/>
    <w:rsid w:val="00523E75"/>
    <w:rsid w:val="005243E0"/>
    <w:rsid w:val="00524454"/>
    <w:rsid w:val="005256F3"/>
    <w:rsid w:val="00525B87"/>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327"/>
    <w:rsid w:val="00534532"/>
    <w:rsid w:val="00534EE8"/>
    <w:rsid w:val="005350CC"/>
    <w:rsid w:val="0053551A"/>
    <w:rsid w:val="005357B7"/>
    <w:rsid w:val="0053591B"/>
    <w:rsid w:val="00535F84"/>
    <w:rsid w:val="00535FD6"/>
    <w:rsid w:val="0053662A"/>
    <w:rsid w:val="00536BFA"/>
    <w:rsid w:val="005375FE"/>
    <w:rsid w:val="00540B5A"/>
    <w:rsid w:val="005420DE"/>
    <w:rsid w:val="00542249"/>
    <w:rsid w:val="005427DF"/>
    <w:rsid w:val="00542941"/>
    <w:rsid w:val="005431F5"/>
    <w:rsid w:val="00543707"/>
    <w:rsid w:val="0054393C"/>
    <w:rsid w:val="00543B8C"/>
    <w:rsid w:val="00543EBB"/>
    <w:rsid w:val="00544213"/>
    <w:rsid w:val="00544644"/>
    <w:rsid w:val="005453F3"/>
    <w:rsid w:val="00545549"/>
    <w:rsid w:val="00546312"/>
    <w:rsid w:val="005467DC"/>
    <w:rsid w:val="005468C9"/>
    <w:rsid w:val="005469F5"/>
    <w:rsid w:val="0055150B"/>
    <w:rsid w:val="005518ED"/>
    <w:rsid w:val="00551950"/>
    <w:rsid w:val="005519B6"/>
    <w:rsid w:val="00552093"/>
    <w:rsid w:val="00552C90"/>
    <w:rsid w:val="0055417C"/>
    <w:rsid w:val="0055470F"/>
    <w:rsid w:val="00554E4B"/>
    <w:rsid w:val="00554E80"/>
    <w:rsid w:val="00555F67"/>
    <w:rsid w:val="00556605"/>
    <w:rsid w:val="0055694B"/>
    <w:rsid w:val="00556CC5"/>
    <w:rsid w:val="0055734C"/>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AED"/>
    <w:rsid w:val="00564D0E"/>
    <w:rsid w:val="005650ED"/>
    <w:rsid w:val="005651C1"/>
    <w:rsid w:val="00565869"/>
    <w:rsid w:val="00565F17"/>
    <w:rsid w:val="00567415"/>
    <w:rsid w:val="00567578"/>
    <w:rsid w:val="00567610"/>
    <w:rsid w:val="00567A5B"/>
    <w:rsid w:val="00570D37"/>
    <w:rsid w:val="00570D83"/>
    <w:rsid w:val="00570D9F"/>
    <w:rsid w:val="00570FC6"/>
    <w:rsid w:val="005714C6"/>
    <w:rsid w:val="00571CA8"/>
    <w:rsid w:val="00573487"/>
    <w:rsid w:val="005734C0"/>
    <w:rsid w:val="00574BA6"/>
    <w:rsid w:val="005751EB"/>
    <w:rsid w:val="00575935"/>
    <w:rsid w:val="00576EDB"/>
    <w:rsid w:val="0057762D"/>
    <w:rsid w:val="005800C4"/>
    <w:rsid w:val="00580137"/>
    <w:rsid w:val="00580464"/>
    <w:rsid w:val="00580793"/>
    <w:rsid w:val="00581470"/>
    <w:rsid w:val="005814C8"/>
    <w:rsid w:val="005817DD"/>
    <w:rsid w:val="00581893"/>
    <w:rsid w:val="00581A8F"/>
    <w:rsid w:val="00582087"/>
    <w:rsid w:val="005831DD"/>
    <w:rsid w:val="00583500"/>
    <w:rsid w:val="005841E3"/>
    <w:rsid w:val="00584320"/>
    <w:rsid w:val="005845C6"/>
    <w:rsid w:val="00585034"/>
    <w:rsid w:val="005853C6"/>
    <w:rsid w:val="00585484"/>
    <w:rsid w:val="005856BE"/>
    <w:rsid w:val="0058666E"/>
    <w:rsid w:val="0058689E"/>
    <w:rsid w:val="00586942"/>
    <w:rsid w:val="00587053"/>
    <w:rsid w:val="00587229"/>
    <w:rsid w:val="00587503"/>
    <w:rsid w:val="005877C3"/>
    <w:rsid w:val="005878A4"/>
    <w:rsid w:val="00587F7F"/>
    <w:rsid w:val="00590581"/>
    <w:rsid w:val="005907D2"/>
    <w:rsid w:val="00590913"/>
    <w:rsid w:val="00590DD7"/>
    <w:rsid w:val="00590E48"/>
    <w:rsid w:val="00590E8D"/>
    <w:rsid w:val="00591511"/>
    <w:rsid w:val="0059254E"/>
    <w:rsid w:val="00592DC5"/>
    <w:rsid w:val="00592E4B"/>
    <w:rsid w:val="0059331A"/>
    <w:rsid w:val="00593459"/>
    <w:rsid w:val="00593736"/>
    <w:rsid w:val="00593970"/>
    <w:rsid w:val="0059409A"/>
    <w:rsid w:val="0059490B"/>
    <w:rsid w:val="005949E8"/>
    <w:rsid w:val="005963F6"/>
    <w:rsid w:val="00596BBA"/>
    <w:rsid w:val="005972F8"/>
    <w:rsid w:val="00597393"/>
    <w:rsid w:val="0059740C"/>
    <w:rsid w:val="005975C4"/>
    <w:rsid w:val="00597ED8"/>
    <w:rsid w:val="005A005E"/>
    <w:rsid w:val="005A16CB"/>
    <w:rsid w:val="005A18C4"/>
    <w:rsid w:val="005A1C02"/>
    <w:rsid w:val="005A2B32"/>
    <w:rsid w:val="005A2D6D"/>
    <w:rsid w:val="005A31CB"/>
    <w:rsid w:val="005A34D5"/>
    <w:rsid w:val="005A4904"/>
    <w:rsid w:val="005A4959"/>
    <w:rsid w:val="005A515A"/>
    <w:rsid w:val="005A54AD"/>
    <w:rsid w:val="005A56F9"/>
    <w:rsid w:val="005A6120"/>
    <w:rsid w:val="005A62D6"/>
    <w:rsid w:val="005A6549"/>
    <w:rsid w:val="005A6BC4"/>
    <w:rsid w:val="005A6FC8"/>
    <w:rsid w:val="005A701C"/>
    <w:rsid w:val="005A704D"/>
    <w:rsid w:val="005B007F"/>
    <w:rsid w:val="005B1F95"/>
    <w:rsid w:val="005B1FF6"/>
    <w:rsid w:val="005B221D"/>
    <w:rsid w:val="005B24FA"/>
    <w:rsid w:val="005B2553"/>
    <w:rsid w:val="005B303B"/>
    <w:rsid w:val="005B325D"/>
    <w:rsid w:val="005B3C6D"/>
    <w:rsid w:val="005B4045"/>
    <w:rsid w:val="005B441F"/>
    <w:rsid w:val="005B49A7"/>
    <w:rsid w:val="005B609E"/>
    <w:rsid w:val="005B658D"/>
    <w:rsid w:val="005B6DF6"/>
    <w:rsid w:val="005B6E4D"/>
    <w:rsid w:val="005B6EA6"/>
    <w:rsid w:val="005B780E"/>
    <w:rsid w:val="005B7B7D"/>
    <w:rsid w:val="005C0F3B"/>
    <w:rsid w:val="005C1948"/>
    <w:rsid w:val="005C19A5"/>
    <w:rsid w:val="005C22ED"/>
    <w:rsid w:val="005C263C"/>
    <w:rsid w:val="005C2679"/>
    <w:rsid w:val="005C2FF1"/>
    <w:rsid w:val="005C37EB"/>
    <w:rsid w:val="005C41D4"/>
    <w:rsid w:val="005C5342"/>
    <w:rsid w:val="005C5574"/>
    <w:rsid w:val="005C5BE6"/>
    <w:rsid w:val="005C65A4"/>
    <w:rsid w:val="005C6BD8"/>
    <w:rsid w:val="005C6FAD"/>
    <w:rsid w:val="005C73B8"/>
    <w:rsid w:val="005D0079"/>
    <w:rsid w:val="005D059A"/>
    <w:rsid w:val="005D07AE"/>
    <w:rsid w:val="005D07C5"/>
    <w:rsid w:val="005D1FF8"/>
    <w:rsid w:val="005D4213"/>
    <w:rsid w:val="005D4302"/>
    <w:rsid w:val="005D5A20"/>
    <w:rsid w:val="005D612D"/>
    <w:rsid w:val="005D6F3E"/>
    <w:rsid w:val="005D722C"/>
    <w:rsid w:val="005D786C"/>
    <w:rsid w:val="005E00E5"/>
    <w:rsid w:val="005E049F"/>
    <w:rsid w:val="005E101E"/>
    <w:rsid w:val="005E1588"/>
    <w:rsid w:val="005E2774"/>
    <w:rsid w:val="005E3073"/>
    <w:rsid w:val="005E316A"/>
    <w:rsid w:val="005E40C6"/>
    <w:rsid w:val="005E4777"/>
    <w:rsid w:val="005E4807"/>
    <w:rsid w:val="005E48D4"/>
    <w:rsid w:val="005E4E75"/>
    <w:rsid w:val="005E5682"/>
    <w:rsid w:val="005E5E1A"/>
    <w:rsid w:val="005E6903"/>
    <w:rsid w:val="005E6C16"/>
    <w:rsid w:val="005E746D"/>
    <w:rsid w:val="005F0108"/>
    <w:rsid w:val="005F0EB3"/>
    <w:rsid w:val="005F0ECC"/>
    <w:rsid w:val="005F1862"/>
    <w:rsid w:val="005F21A5"/>
    <w:rsid w:val="005F2470"/>
    <w:rsid w:val="005F28C6"/>
    <w:rsid w:val="005F3DCA"/>
    <w:rsid w:val="005F3F16"/>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593"/>
    <w:rsid w:val="0060475F"/>
    <w:rsid w:val="00605C71"/>
    <w:rsid w:val="006060C2"/>
    <w:rsid w:val="00606A26"/>
    <w:rsid w:val="00606AC6"/>
    <w:rsid w:val="00606CC0"/>
    <w:rsid w:val="00607091"/>
    <w:rsid w:val="006071A0"/>
    <w:rsid w:val="00607690"/>
    <w:rsid w:val="00607D81"/>
    <w:rsid w:val="00610747"/>
    <w:rsid w:val="00610E03"/>
    <w:rsid w:val="00610EC7"/>
    <w:rsid w:val="0061176E"/>
    <w:rsid w:val="00612316"/>
    <w:rsid w:val="00612A14"/>
    <w:rsid w:val="006134D4"/>
    <w:rsid w:val="00613611"/>
    <w:rsid w:val="00613BA1"/>
    <w:rsid w:val="0061417F"/>
    <w:rsid w:val="00614CD1"/>
    <w:rsid w:val="00614EC4"/>
    <w:rsid w:val="006150EB"/>
    <w:rsid w:val="0061567B"/>
    <w:rsid w:val="006158F6"/>
    <w:rsid w:val="006158F8"/>
    <w:rsid w:val="006165B2"/>
    <w:rsid w:val="00616921"/>
    <w:rsid w:val="00617441"/>
    <w:rsid w:val="006174AD"/>
    <w:rsid w:val="0062088F"/>
    <w:rsid w:val="0062146E"/>
    <w:rsid w:val="00621479"/>
    <w:rsid w:val="0062152A"/>
    <w:rsid w:val="00621893"/>
    <w:rsid w:val="00621A71"/>
    <w:rsid w:val="00622239"/>
    <w:rsid w:val="00623583"/>
    <w:rsid w:val="00623794"/>
    <w:rsid w:val="006240AC"/>
    <w:rsid w:val="0062462F"/>
    <w:rsid w:val="0062466B"/>
    <w:rsid w:val="00624BA1"/>
    <w:rsid w:val="006257E9"/>
    <w:rsid w:val="0062594D"/>
    <w:rsid w:val="0062661B"/>
    <w:rsid w:val="00626D80"/>
    <w:rsid w:val="006274A2"/>
    <w:rsid w:val="00627717"/>
    <w:rsid w:val="00627E8A"/>
    <w:rsid w:val="00630118"/>
    <w:rsid w:val="006310AE"/>
    <w:rsid w:val="00631762"/>
    <w:rsid w:val="00632196"/>
    <w:rsid w:val="006323B1"/>
    <w:rsid w:val="00632FD1"/>
    <w:rsid w:val="006332DE"/>
    <w:rsid w:val="00633463"/>
    <w:rsid w:val="00633BF2"/>
    <w:rsid w:val="00633F67"/>
    <w:rsid w:val="006345C3"/>
    <w:rsid w:val="00634E70"/>
    <w:rsid w:val="006362F9"/>
    <w:rsid w:val="006369A9"/>
    <w:rsid w:val="006373CD"/>
    <w:rsid w:val="0063747D"/>
    <w:rsid w:val="00637CAA"/>
    <w:rsid w:val="00640785"/>
    <w:rsid w:val="0064165D"/>
    <w:rsid w:val="00642209"/>
    <w:rsid w:val="006433BD"/>
    <w:rsid w:val="006434EA"/>
    <w:rsid w:val="00643784"/>
    <w:rsid w:val="00644186"/>
    <w:rsid w:val="00644A21"/>
    <w:rsid w:val="00644A70"/>
    <w:rsid w:val="00645100"/>
    <w:rsid w:val="00645C9F"/>
    <w:rsid w:val="00646305"/>
    <w:rsid w:val="006463D6"/>
    <w:rsid w:val="00646616"/>
    <w:rsid w:val="00646A6C"/>
    <w:rsid w:val="00646F20"/>
    <w:rsid w:val="006475E6"/>
    <w:rsid w:val="00647F6D"/>
    <w:rsid w:val="006508B9"/>
    <w:rsid w:val="00650CA1"/>
    <w:rsid w:val="006515D5"/>
    <w:rsid w:val="00651854"/>
    <w:rsid w:val="006539E8"/>
    <w:rsid w:val="00655649"/>
    <w:rsid w:val="006563DC"/>
    <w:rsid w:val="006563F3"/>
    <w:rsid w:val="006565D8"/>
    <w:rsid w:val="006568E7"/>
    <w:rsid w:val="00656B96"/>
    <w:rsid w:val="00656CF4"/>
    <w:rsid w:val="0065736B"/>
    <w:rsid w:val="00657AE5"/>
    <w:rsid w:val="00657B0C"/>
    <w:rsid w:val="006619B0"/>
    <w:rsid w:val="00661B9B"/>
    <w:rsid w:val="00662012"/>
    <w:rsid w:val="006621D6"/>
    <w:rsid w:val="00662543"/>
    <w:rsid w:val="006626D0"/>
    <w:rsid w:val="00662A2F"/>
    <w:rsid w:val="00662B81"/>
    <w:rsid w:val="006638C8"/>
    <w:rsid w:val="00664E8C"/>
    <w:rsid w:val="00665138"/>
    <w:rsid w:val="0066528A"/>
    <w:rsid w:val="0066549E"/>
    <w:rsid w:val="006659F2"/>
    <w:rsid w:val="00665C8E"/>
    <w:rsid w:val="00665CE3"/>
    <w:rsid w:val="00665F7C"/>
    <w:rsid w:val="00665FA3"/>
    <w:rsid w:val="00666387"/>
    <w:rsid w:val="006668E0"/>
    <w:rsid w:val="0066699A"/>
    <w:rsid w:val="00666C65"/>
    <w:rsid w:val="00666DFC"/>
    <w:rsid w:val="00666EBB"/>
    <w:rsid w:val="00666F7A"/>
    <w:rsid w:val="00667385"/>
    <w:rsid w:val="0066779E"/>
    <w:rsid w:val="00670536"/>
    <w:rsid w:val="00670ACF"/>
    <w:rsid w:val="0067123C"/>
    <w:rsid w:val="006717DE"/>
    <w:rsid w:val="0067269D"/>
    <w:rsid w:val="00672988"/>
    <w:rsid w:val="00672AEA"/>
    <w:rsid w:val="00672C64"/>
    <w:rsid w:val="00673172"/>
    <w:rsid w:val="006731FB"/>
    <w:rsid w:val="00674B4B"/>
    <w:rsid w:val="00674E6A"/>
    <w:rsid w:val="00675266"/>
    <w:rsid w:val="006761E9"/>
    <w:rsid w:val="0067661A"/>
    <w:rsid w:val="00676A64"/>
    <w:rsid w:val="00677901"/>
    <w:rsid w:val="00677925"/>
    <w:rsid w:val="0068079A"/>
    <w:rsid w:val="00680D8B"/>
    <w:rsid w:val="00680F46"/>
    <w:rsid w:val="00681108"/>
    <w:rsid w:val="00681FDC"/>
    <w:rsid w:val="0068251F"/>
    <w:rsid w:val="006827D7"/>
    <w:rsid w:val="00682962"/>
    <w:rsid w:val="006829AF"/>
    <w:rsid w:val="006829E8"/>
    <w:rsid w:val="00682A0C"/>
    <w:rsid w:val="00682B53"/>
    <w:rsid w:val="00682CC2"/>
    <w:rsid w:val="00682F27"/>
    <w:rsid w:val="006830E7"/>
    <w:rsid w:val="00683884"/>
    <w:rsid w:val="00684F36"/>
    <w:rsid w:val="00686A16"/>
    <w:rsid w:val="00686C4B"/>
    <w:rsid w:val="00686EFC"/>
    <w:rsid w:val="006878F8"/>
    <w:rsid w:val="0069011A"/>
    <w:rsid w:val="00690437"/>
    <w:rsid w:val="006908CF"/>
    <w:rsid w:val="00690E2E"/>
    <w:rsid w:val="00690F90"/>
    <w:rsid w:val="0069100C"/>
    <w:rsid w:val="006910ED"/>
    <w:rsid w:val="006915D7"/>
    <w:rsid w:val="00692814"/>
    <w:rsid w:val="0069320E"/>
    <w:rsid w:val="006932E7"/>
    <w:rsid w:val="00693347"/>
    <w:rsid w:val="0069334C"/>
    <w:rsid w:val="00693EC7"/>
    <w:rsid w:val="00694050"/>
    <w:rsid w:val="00694575"/>
    <w:rsid w:val="00694774"/>
    <w:rsid w:val="006957B7"/>
    <w:rsid w:val="00695BA1"/>
    <w:rsid w:val="00695F29"/>
    <w:rsid w:val="00696D63"/>
    <w:rsid w:val="00697110"/>
    <w:rsid w:val="0069729C"/>
    <w:rsid w:val="00697788"/>
    <w:rsid w:val="006A032F"/>
    <w:rsid w:val="006A0D4B"/>
    <w:rsid w:val="006A11D9"/>
    <w:rsid w:val="006A138B"/>
    <w:rsid w:val="006A1A65"/>
    <w:rsid w:val="006A1A70"/>
    <w:rsid w:val="006A2AA4"/>
    <w:rsid w:val="006A303C"/>
    <w:rsid w:val="006A41AE"/>
    <w:rsid w:val="006A4856"/>
    <w:rsid w:val="006A488B"/>
    <w:rsid w:val="006A4937"/>
    <w:rsid w:val="006A4A09"/>
    <w:rsid w:val="006A564B"/>
    <w:rsid w:val="006A5CBF"/>
    <w:rsid w:val="006A6344"/>
    <w:rsid w:val="006A688C"/>
    <w:rsid w:val="006A6B09"/>
    <w:rsid w:val="006B0386"/>
    <w:rsid w:val="006B08CF"/>
    <w:rsid w:val="006B0B90"/>
    <w:rsid w:val="006B1545"/>
    <w:rsid w:val="006B2343"/>
    <w:rsid w:val="006B2DA7"/>
    <w:rsid w:val="006B2F4D"/>
    <w:rsid w:val="006B3682"/>
    <w:rsid w:val="006B48CB"/>
    <w:rsid w:val="006B4CA9"/>
    <w:rsid w:val="006B4FE8"/>
    <w:rsid w:val="006B53DA"/>
    <w:rsid w:val="006B5A6D"/>
    <w:rsid w:val="006B5B78"/>
    <w:rsid w:val="006B715C"/>
    <w:rsid w:val="006B7CE0"/>
    <w:rsid w:val="006C08C5"/>
    <w:rsid w:val="006C0D79"/>
    <w:rsid w:val="006C1445"/>
    <w:rsid w:val="006C2047"/>
    <w:rsid w:val="006C21D8"/>
    <w:rsid w:val="006C3220"/>
    <w:rsid w:val="006C3959"/>
    <w:rsid w:val="006C3A89"/>
    <w:rsid w:val="006C44A0"/>
    <w:rsid w:val="006C4FC1"/>
    <w:rsid w:val="006C506F"/>
    <w:rsid w:val="006C51A5"/>
    <w:rsid w:val="006C529D"/>
    <w:rsid w:val="006C5670"/>
    <w:rsid w:val="006C58B2"/>
    <w:rsid w:val="006C6F96"/>
    <w:rsid w:val="006C7B01"/>
    <w:rsid w:val="006C7CC9"/>
    <w:rsid w:val="006C7CFC"/>
    <w:rsid w:val="006D0E6B"/>
    <w:rsid w:val="006D1073"/>
    <w:rsid w:val="006D15B0"/>
    <w:rsid w:val="006D2146"/>
    <w:rsid w:val="006D4488"/>
    <w:rsid w:val="006D55AB"/>
    <w:rsid w:val="006D5F64"/>
    <w:rsid w:val="006D6182"/>
    <w:rsid w:val="006D632E"/>
    <w:rsid w:val="006D65D7"/>
    <w:rsid w:val="006D7A74"/>
    <w:rsid w:val="006D7E07"/>
    <w:rsid w:val="006E0913"/>
    <w:rsid w:val="006E094A"/>
    <w:rsid w:val="006E12B1"/>
    <w:rsid w:val="006E13D1"/>
    <w:rsid w:val="006E1642"/>
    <w:rsid w:val="006E1A08"/>
    <w:rsid w:val="006E271F"/>
    <w:rsid w:val="006E283E"/>
    <w:rsid w:val="006E2A1E"/>
    <w:rsid w:val="006E2A4B"/>
    <w:rsid w:val="006E3018"/>
    <w:rsid w:val="006E325A"/>
    <w:rsid w:val="006E4D0C"/>
    <w:rsid w:val="006E4D1B"/>
    <w:rsid w:val="006E5B78"/>
    <w:rsid w:val="006E5B9E"/>
    <w:rsid w:val="006E5CDA"/>
    <w:rsid w:val="006E677B"/>
    <w:rsid w:val="006E6BA3"/>
    <w:rsid w:val="006E6DE8"/>
    <w:rsid w:val="006E7294"/>
    <w:rsid w:val="006E7BEB"/>
    <w:rsid w:val="006E7F4C"/>
    <w:rsid w:val="006F01EB"/>
    <w:rsid w:val="006F06EC"/>
    <w:rsid w:val="006F1116"/>
    <w:rsid w:val="006F1DDB"/>
    <w:rsid w:val="006F281B"/>
    <w:rsid w:val="006F2B97"/>
    <w:rsid w:val="006F3196"/>
    <w:rsid w:val="006F3C54"/>
    <w:rsid w:val="006F43CE"/>
    <w:rsid w:val="006F4A9E"/>
    <w:rsid w:val="006F5E64"/>
    <w:rsid w:val="006F60DE"/>
    <w:rsid w:val="006F7914"/>
    <w:rsid w:val="006F7B37"/>
    <w:rsid w:val="006F7E46"/>
    <w:rsid w:val="00700AB4"/>
    <w:rsid w:val="00700FCA"/>
    <w:rsid w:val="00701645"/>
    <w:rsid w:val="00702A7B"/>
    <w:rsid w:val="00702D5A"/>
    <w:rsid w:val="00702EF7"/>
    <w:rsid w:val="00703989"/>
    <w:rsid w:val="00703AD6"/>
    <w:rsid w:val="007042E9"/>
    <w:rsid w:val="007046BB"/>
    <w:rsid w:val="00706735"/>
    <w:rsid w:val="0070687A"/>
    <w:rsid w:val="00707B29"/>
    <w:rsid w:val="00707D55"/>
    <w:rsid w:val="00707D79"/>
    <w:rsid w:val="00710393"/>
    <w:rsid w:val="00710857"/>
    <w:rsid w:val="0071118B"/>
    <w:rsid w:val="00711C78"/>
    <w:rsid w:val="00711E13"/>
    <w:rsid w:val="00711FBD"/>
    <w:rsid w:val="007120CD"/>
    <w:rsid w:val="00712EDA"/>
    <w:rsid w:val="0071365B"/>
    <w:rsid w:val="007136D0"/>
    <w:rsid w:val="00713FF2"/>
    <w:rsid w:val="0071478B"/>
    <w:rsid w:val="00715517"/>
    <w:rsid w:val="007155A9"/>
    <w:rsid w:val="007158E1"/>
    <w:rsid w:val="0071705B"/>
    <w:rsid w:val="007175D2"/>
    <w:rsid w:val="00717F29"/>
    <w:rsid w:val="00720505"/>
    <w:rsid w:val="007210A6"/>
    <w:rsid w:val="0072168D"/>
    <w:rsid w:val="00722DB8"/>
    <w:rsid w:val="007236A3"/>
    <w:rsid w:val="007239B6"/>
    <w:rsid w:val="007244F8"/>
    <w:rsid w:val="0072490A"/>
    <w:rsid w:val="00724C2E"/>
    <w:rsid w:val="0072517D"/>
    <w:rsid w:val="0072558B"/>
    <w:rsid w:val="007257FE"/>
    <w:rsid w:val="00725C2D"/>
    <w:rsid w:val="00726878"/>
    <w:rsid w:val="00727509"/>
    <w:rsid w:val="00730050"/>
    <w:rsid w:val="00730664"/>
    <w:rsid w:val="007307BD"/>
    <w:rsid w:val="0073124A"/>
    <w:rsid w:val="00731AA3"/>
    <w:rsid w:val="00731B79"/>
    <w:rsid w:val="00731EFA"/>
    <w:rsid w:val="0073224C"/>
    <w:rsid w:val="00733019"/>
    <w:rsid w:val="00733893"/>
    <w:rsid w:val="00734A05"/>
    <w:rsid w:val="00735C6F"/>
    <w:rsid w:val="0073614B"/>
    <w:rsid w:val="00737225"/>
    <w:rsid w:val="007408D5"/>
    <w:rsid w:val="007411FF"/>
    <w:rsid w:val="00741A34"/>
    <w:rsid w:val="007426AC"/>
    <w:rsid w:val="00742AA2"/>
    <w:rsid w:val="00742B44"/>
    <w:rsid w:val="00742E6D"/>
    <w:rsid w:val="007430C2"/>
    <w:rsid w:val="00743A04"/>
    <w:rsid w:val="007440C5"/>
    <w:rsid w:val="007440FE"/>
    <w:rsid w:val="007446C1"/>
    <w:rsid w:val="00744C59"/>
    <w:rsid w:val="0074655A"/>
    <w:rsid w:val="007467E4"/>
    <w:rsid w:val="0074683C"/>
    <w:rsid w:val="007469B7"/>
    <w:rsid w:val="007469CA"/>
    <w:rsid w:val="00746C78"/>
    <w:rsid w:val="007474B9"/>
    <w:rsid w:val="007503A3"/>
    <w:rsid w:val="00750FB7"/>
    <w:rsid w:val="00751AD9"/>
    <w:rsid w:val="00751B94"/>
    <w:rsid w:val="007522C2"/>
    <w:rsid w:val="007528B2"/>
    <w:rsid w:val="007536D6"/>
    <w:rsid w:val="00753BB5"/>
    <w:rsid w:val="0075454E"/>
    <w:rsid w:val="0075531A"/>
    <w:rsid w:val="00755933"/>
    <w:rsid w:val="007559A2"/>
    <w:rsid w:val="00756832"/>
    <w:rsid w:val="00757588"/>
    <w:rsid w:val="00757A86"/>
    <w:rsid w:val="00757EF5"/>
    <w:rsid w:val="007626D0"/>
    <w:rsid w:val="00762A2F"/>
    <w:rsid w:val="00764B07"/>
    <w:rsid w:val="007651CA"/>
    <w:rsid w:val="007652D3"/>
    <w:rsid w:val="0076655D"/>
    <w:rsid w:val="00766BA9"/>
    <w:rsid w:val="00766D77"/>
    <w:rsid w:val="00766E8F"/>
    <w:rsid w:val="00767391"/>
    <w:rsid w:val="00767519"/>
    <w:rsid w:val="00767804"/>
    <w:rsid w:val="00767EE3"/>
    <w:rsid w:val="00767F0F"/>
    <w:rsid w:val="00770228"/>
    <w:rsid w:val="007704E1"/>
    <w:rsid w:val="00770E4E"/>
    <w:rsid w:val="00771175"/>
    <w:rsid w:val="0077165F"/>
    <w:rsid w:val="00771800"/>
    <w:rsid w:val="00771C38"/>
    <w:rsid w:val="00772569"/>
    <w:rsid w:val="00772E8C"/>
    <w:rsid w:val="007736D3"/>
    <w:rsid w:val="00773B54"/>
    <w:rsid w:val="007744D1"/>
    <w:rsid w:val="0077500F"/>
    <w:rsid w:val="0077548E"/>
    <w:rsid w:val="00776CD9"/>
    <w:rsid w:val="00777315"/>
    <w:rsid w:val="00777387"/>
    <w:rsid w:val="007802E4"/>
    <w:rsid w:val="00780919"/>
    <w:rsid w:val="0078195D"/>
    <w:rsid w:val="007825F0"/>
    <w:rsid w:val="00782625"/>
    <w:rsid w:val="007826C8"/>
    <w:rsid w:val="00782972"/>
    <w:rsid w:val="0078363D"/>
    <w:rsid w:val="00783ACA"/>
    <w:rsid w:val="00783E67"/>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B62"/>
    <w:rsid w:val="007912BC"/>
    <w:rsid w:val="00791A00"/>
    <w:rsid w:val="00791DBA"/>
    <w:rsid w:val="007928A0"/>
    <w:rsid w:val="00792A4C"/>
    <w:rsid w:val="00792CEE"/>
    <w:rsid w:val="00793855"/>
    <w:rsid w:val="00793893"/>
    <w:rsid w:val="00793AC7"/>
    <w:rsid w:val="0079487B"/>
    <w:rsid w:val="00794E92"/>
    <w:rsid w:val="0079656A"/>
    <w:rsid w:val="00796D86"/>
    <w:rsid w:val="00796DA9"/>
    <w:rsid w:val="00796F15"/>
    <w:rsid w:val="00797C7C"/>
    <w:rsid w:val="007A0F02"/>
    <w:rsid w:val="007A0FD0"/>
    <w:rsid w:val="007A138F"/>
    <w:rsid w:val="007A1640"/>
    <w:rsid w:val="007A169E"/>
    <w:rsid w:val="007A3723"/>
    <w:rsid w:val="007A39DF"/>
    <w:rsid w:val="007A3A7F"/>
    <w:rsid w:val="007A43ED"/>
    <w:rsid w:val="007A4997"/>
    <w:rsid w:val="007A4BDD"/>
    <w:rsid w:val="007A4D49"/>
    <w:rsid w:val="007A6881"/>
    <w:rsid w:val="007A692A"/>
    <w:rsid w:val="007A72EE"/>
    <w:rsid w:val="007B0397"/>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12D8"/>
    <w:rsid w:val="007C2739"/>
    <w:rsid w:val="007C3666"/>
    <w:rsid w:val="007C3DE8"/>
    <w:rsid w:val="007C4B0F"/>
    <w:rsid w:val="007C4B39"/>
    <w:rsid w:val="007C4D4B"/>
    <w:rsid w:val="007C4DAD"/>
    <w:rsid w:val="007C501D"/>
    <w:rsid w:val="007C5830"/>
    <w:rsid w:val="007C5DB8"/>
    <w:rsid w:val="007C6904"/>
    <w:rsid w:val="007C6CA2"/>
    <w:rsid w:val="007C77BE"/>
    <w:rsid w:val="007C7D64"/>
    <w:rsid w:val="007D05B2"/>
    <w:rsid w:val="007D0722"/>
    <w:rsid w:val="007D0833"/>
    <w:rsid w:val="007D0C44"/>
    <w:rsid w:val="007D0D1E"/>
    <w:rsid w:val="007D1972"/>
    <w:rsid w:val="007D1C4D"/>
    <w:rsid w:val="007D1F33"/>
    <w:rsid w:val="007D2146"/>
    <w:rsid w:val="007D2185"/>
    <w:rsid w:val="007D24BF"/>
    <w:rsid w:val="007D2BBA"/>
    <w:rsid w:val="007D3307"/>
    <w:rsid w:val="007D3AD6"/>
    <w:rsid w:val="007D432A"/>
    <w:rsid w:val="007D4E21"/>
    <w:rsid w:val="007D5A88"/>
    <w:rsid w:val="007D5E27"/>
    <w:rsid w:val="007D5E83"/>
    <w:rsid w:val="007D6F64"/>
    <w:rsid w:val="007D7391"/>
    <w:rsid w:val="007D7B52"/>
    <w:rsid w:val="007E0364"/>
    <w:rsid w:val="007E12FD"/>
    <w:rsid w:val="007E25AB"/>
    <w:rsid w:val="007E2C70"/>
    <w:rsid w:val="007E2D1B"/>
    <w:rsid w:val="007E2FF0"/>
    <w:rsid w:val="007E45BC"/>
    <w:rsid w:val="007E531A"/>
    <w:rsid w:val="007E5744"/>
    <w:rsid w:val="007E5AC2"/>
    <w:rsid w:val="007E636B"/>
    <w:rsid w:val="007E6B72"/>
    <w:rsid w:val="007E79C5"/>
    <w:rsid w:val="007F0036"/>
    <w:rsid w:val="007F0741"/>
    <w:rsid w:val="007F0C50"/>
    <w:rsid w:val="007F143A"/>
    <w:rsid w:val="007F2845"/>
    <w:rsid w:val="007F2E60"/>
    <w:rsid w:val="007F3B1B"/>
    <w:rsid w:val="007F3DDD"/>
    <w:rsid w:val="007F43BC"/>
    <w:rsid w:val="007F4740"/>
    <w:rsid w:val="007F4A10"/>
    <w:rsid w:val="007F4A14"/>
    <w:rsid w:val="007F4A67"/>
    <w:rsid w:val="007F4FB8"/>
    <w:rsid w:val="007F579F"/>
    <w:rsid w:val="007F5CEB"/>
    <w:rsid w:val="007F5E19"/>
    <w:rsid w:val="007F5F31"/>
    <w:rsid w:val="007F6202"/>
    <w:rsid w:val="007F7C0E"/>
    <w:rsid w:val="007F7E1D"/>
    <w:rsid w:val="008006C6"/>
    <w:rsid w:val="0080092D"/>
    <w:rsid w:val="00800C52"/>
    <w:rsid w:val="00800CBF"/>
    <w:rsid w:val="00800FE1"/>
    <w:rsid w:val="0080153E"/>
    <w:rsid w:val="00802BFB"/>
    <w:rsid w:val="00803E88"/>
    <w:rsid w:val="008048A2"/>
    <w:rsid w:val="00805533"/>
    <w:rsid w:val="0080566D"/>
    <w:rsid w:val="00805ACD"/>
    <w:rsid w:val="0080622F"/>
    <w:rsid w:val="0080742D"/>
    <w:rsid w:val="008100AC"/>
    <w:rsid w:val="008114D3"/>
    <w:rsid w:val="0081151E"/>
    <w:rsid w:val="00812498"/>
    <w:rsid w:val="0081263E"/>
    <w:rsid w:val="008127E6"/>
    <w:rsid w:val="0081297E"/>
    <w:rsid w:val="0081336E"/>
    <w:rsid w:val="0081351D"/>
    <w:rsid w:val="00813928"/>
    <w:rsid w:val="008148A6"/>
    <w:rsid w:val="00814E96"/>
    <w:rsid w:val="00815452"/>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03F"/>
    <w:rsid w:val="00827780"/>
    <w:rsid w:val="008277A8"/>
    <w:rsid w:val="008278B6"/>
    <w:rsid w:val="00827FFC"/>
    <w:rsid w:val="008307ED"/>
    <w:rsid w:val="0083117B"/>
    <w:rsid w:val="00831AD1"/>
    <w:rsid w:val="008320FD"/>
    <w:rsid w:val="00832320"/>
    <w:rsid w:val="00832918"/>
    <w:rsid w:val="00833065"/>
    <w:rsid w:val="0083350F"/>
    <w:rsid w:val="00834358"/>
    <w:rsid w:val="008346BD"/>
    <w:rsid w:val="008355AB"/>
    <w:rsid w:val="00836B7A"/>
    <w:rsid w:val="00837179"/>
    <w:rsid w:val="00837712"/>
    <w:rsid w:val="0084062B"/>
    <w:rsid w:val="008409AA"/>
    <w:rsid w:val="00840B60"/>
    <w:rsid w:val="00840FB8"/>
    <w:rsid w:val="0084183C"/>
    <w:rsid w:val="00842A65"/>
    <w:rsid w:val="00842E20"/>
    <w:rsid w:val="0084353E"/>
    <w:rsid w:val="00843A7A"/>
    <w:rsid w:val="008447F5"/>
    <w:rsid w:val="008449CE"/>
    <w:rsid w:val="00844FFE"/>
    <w:rsid w:val="0084595E"/>
    <w:rsid w:val="00845E69"/>
    <w:rsid w:val="00846292"/>
    <w:rsid w:val="008463AA"/>
    <w:rsid w:val="00846475"/>
    <w:rsid w:val="00846EDB"/>
    <w:rsid w:val="00847884"/>
    <w:rsid w:val="00850413"/>
    <w:rsid w:val="008506DF"/>
    <w:rsid w:val="008506E1"/>
    <w:rsid w:val="0085124F"/>
    <w:rsid w:val="008515EE"/>
    <w:rsid w:val="008528D3"/>
    <w:rsid w:val="008535A7"/>
    <w:rsid w:val="00853E62"/>
    <w:rsid w:val="008543BB"/>
    <w:rsid w:val="00854553"/>
    <w:rsid w:val="00855B86"/>
    <w:rsid w:val="008560C6"/>
    <w:rsid w:val="008565F1"/>
    <w:rsid w:val="00856E8E"/>
    <w:rsid w:val="00856F46"/>
    <w:rsid w:val="0086042D"/>
    <w:rsid w:val="00860874"/>
    <w:rsid w:val="00860DA6"/>
    <w:rsid w:val="00860EEE"/>
    <w:rsid w:val="008614C4"/>
    <w:rsid w:val="008617D0"/>
    <w:rsid w:val="00861987"/>
    <w:rsid w:val="00861A81"/>
    <w:rsid w:val="00862008"/>
    <w:rsid w:val="00862720"/>
    <w:rsid w:val="008628C8"/>
    <w:rsid w:val="00862B2A"/>
    <w:rsid w:val="00862B56"/>
    <w:rsid w:val="00862C67"/>
    <w:rsid w:val="008630B9"/>
    <w:rsid w:val="00863D7B"/>
    <w:rsid w:val="00863F37"/>
    <w:rsid w:val="0086406B"/>
    <w:rsid w:val="00864C8C"/>
    <w:rsid w:val="00866400"/>
    <w:rsid w:val="00867651"/>
    <w:rsid w:val="00867F8C"/>
    <w:rsid w:val="008704A9"/>
    <w:rsid w:val="00870C07"/>
    <w:rsid w:val="00870D04"/>
    <w:rsid w:val="0087121B"/>
    <w:rsid w:val="008714B6"/>
    <w:rsid w:val="0087238A"/>
    <w:rsid w:val="00873315"/>
    <w:rsid w:val="008739D9"/>
    <w:rsid w:val="00873CC0"/>
    <w:rsid w:val="008743F3"/>
    <w:rsid w:val="0087444A"/>
    <w:rsid w:val="00874AB7"/>
    <w:rsid w:val="00874B53"/>
    <w:rsid w:val="00875139"/>
    <w:rsid w:val="008753A3"/>
    <w:rsid w:val="00875410"/>
    <w:rsid w:val="00875500"/>
    <w:rsid w:val="00876315"/>
    <w:rsid w:val="0087631F"/>
    <w:rsid w:val="008765F1"/>
    <w:rsid w:val="008801E3"/>
    <w:rsid w:val="008802FD"/>
    <w:rsid w:val="008808BE"/>
    <w:rsid w:val="00880D90"/>
    <w:rsid w:val="00880EDF"/>
    <w:rsid w:val="008811E3"/>
    <w:rsid w:val="00881D4F"/>
    <w:rsid w:val="00881F31"/>
    <w:rsid w:val="00881F7A"/>
    <w:rsid w:val="00881F9E"/>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6185"/>
    <w:rsid w:val="008861D9"/>
    <w:rsid w:val="00886201"/>
    <w:rsid w:val="0088638C"/>
    <w:rsid w:val="008866F4"/>
    <w:rsid w:val="00886B86"/>
    <w:rsid w:val="00886DFA"/>
    <w:rsid w:val="00886EDF"/>
    <w:rsid w:val="00887153"/>
    <w:rsid w:val="008877E0"/>
    <w:rsid w:val="008908E5"/>
    <w:rsid w:val="00891008"/>
    <w:rsid w:val="00891216"/>
    <w:rsid w:val="008937A9"/>
    <w:rsid w:val="0089468D"/>
    <w:rsid w:val="00894B8E"/>
    <w:rsid w:val="00894EF6"/>
    <w:rsid w:val="00894FDC"/>
    <w:rsid w:val="00895853"/>
    <w:rsid w:val="008972D8"/>
    <w:rsid w:val="008976A0"/>
    <w:rsid w:val="0089775B"/>
    <w:rsid w:val="00897DD9"/>
    <w:rsid w:val="008A05F4"/>
    <w:rsid w:val="008A1582"/>
    <w:rsid w:val="008A16F9"/>
    <w:rsid w:val="008A1824"/>
    <w:rsid w:val="008A1A7B"/>
    <w:rsid w:val="008A1D3E"/>
    <w:rsid w:val="008A2232"/>
    <w:rsid w:val="008A2E8F"/>
    <w:rsid w:val="008A2F75"/>
    <w:rsid w:val="008A4323"/>
    <w:rsid w:val="008A4934"/>
    <w:rsid w:val="008A4B16"/>
    <w:rsid w:val="008A4D63"/>
    <w:rsid w:val="008A4E06"/>
    <w:rsid w:val="008A62EE"/>
    <w:rsid w:val="008A6C96"/>
    <w:rsid w:val="008A6D62"/>
    <w:rsid w:val="008A6DD3"/>
    <w:rsid w:val="008A746F"/>
    <w:rsid w:val="008A79EE"/>
    <w:rsid w:val="008B13E9"/>
    <w:rsid w:val="008B1D13"/>
    <w:rsid w:val="008B2B28"/>
    <w:rsid w:val="008B336D"/>
    <w:rsid w:val="008B3B51"/>
    <w:rsid w:val="008B4057"/>
    <w:rsid w:val="008B4145"/>
    <w:rsid w:val="008B4CAC"/>
    <w:rsid w:val="008B4EEE"/>
    <w:rsid w:val="008B4FD3"/>
    <w:rsid w:val="008B5290"/>
    <w:rsid w:val="008B7255"/>
    <w:rsid w:val="008B7508"/>
    <w:rsid w:val="008B7798"/>
    <w:rsid w:val="008B7983"/>
    <w:rsid w:val="008C0787"/>
    <w:rsid w:val="008C0F86"/>
    <w:rsid w:val="008C1BC1"/>
    <w:rsid w:val="008C2133"/>
    <w:rsid w:val="008C257D"/>
    <w:rsid w:val="008C2C04"/>
    <w:rsid w:val="008C2CF5"/>
    <w:rsid w:val="008C2CFD"/>
    <w:rsid w:val="008C3077"/>
    <w:rsid w:val="008C5353"/>
    <w:rsid w:val="008C57D6"/>
    <w:rsid w:val="008C603A"/>
    <w:rsid w:val="008C71C8"/>
    <w:rsid w:val="008C789C"/>
    <w:rsid w:val="008D0BAD"/>
    <w:rsid w:val="008D0E5A"/>
    <w:rsid w:val="008D131F"/>
    <w:rsid w:val="008D167D"/>
    <w:rsid w:val="008D16E0"/>
    <w:rsid w:val="008D261F"/>
    <w:rsid w:val="008D3BBE"/>
    <w:rsid w:val="008D492A"/>
    <w:rsid w:val="008D4B58"/>
    <w:rsid w:val="008D4B5A"/>
    <w:rsid w:val="008D4B8A"/>
    <w:rsid w:val="008D6541"/>
    <w:rsid w:val="008D7564"/>
    <w:rsid w:val="008D7D7B"/>
    <w:rsid w:val="008E09AE"/>
    <w:rsid w:val="008E0F52"/>
    <w:rsid w:val="008E133A"/>
    <w:rsid w:val="008E1A0D"/>
    <w:rsid w:val="008E203A"/>
    <w:rsid w:val="008E2316"/>
    <w:rsid w:val="008E25F1"/>
    <w:rsid w:val="008E29F6"/>
    <w:rsid w:val="008E34BE"/>
    <w:rsid w:val="008E3CCE"/>
    <w:rsid w:val="008E3F8B"/>
    <w:rsid w:val="008E42D0"/>
    <w:rsid w:val="008E42F4"/>
    <w:rsid w:val="008E494D"/>
    <w:rsid w:val="008E5307"/>
    <w:rsid w:val="008E5595"/>
    <w:rsid w:val="008E5657"/>
    <w:rsid w:val="008E5E51"/>
    <w:rsid w:val="008E61C9"/>
    <w:rsid w:val="008E6CD9"/>
    <w:rsid w:val="008E721F"/>
    <w:rsid w:val="008E7D63"/>
    <w:rsid w:val="008F002A"/>
    <w:rsid w:val="008F00DB"/>
    <w:rsid w:val="008F08FE"/>
    <w:rsid w:val="008F0EDA"/>
    <w:rsid w:val="008F110E"/>
    <w:rsid w:val="008F1264"/>
    <w:rsid w:val="008F1478"/>
    <w:rsid w:val="008F20D9"/>
    <w:rsid w:val="008F2CA1"/>
    <w:rsid w:val="008F37D3"/>
    <w:rsid w:val="008F3C1C"/>
    <w:rsid w:val="008F449D"/>
    <w:rsid w:val="008F47C6"/>
    <w:rsid w:val="008F4CF7"/>
    <w:rsid w:val="008F4EDF"/>
    <w:rsid w:val="008F4F90"/>
    <w:rsid w:val="008F5634"/>
    <w:rsid w:val="008F5948"/>
    <w:rsid w:val="008F5B4E"/>
    <w:rsid w:val="008F60A4"/>
    <w:rsid w:val="008F760E"/>
    <w:rsid w:val="00900093"/>
    <w:rsid w:val="00900327"/>
    <w:rsid w:val="009006A2"/>
    <w:rsid w:val="00900931"/>
    <w:rsid w:val="0090102B"/>
    <w:rsid w:val="009011AF"/>
    <w:rsid w:val="00901448"/>
    <w:rsid w:val="009026AD"/>
    <w:rsid w:val="009028C9"/>
    <w:rsid w:val="009036BC"/>
    <w:rsid w:val="00903AFB"/>
    <w:rsid w:val="00904B84"/>
    <w:rsid w:val="00905C47"/>
    <w:rsid w:val="00905E93"/>
    <w:rsid w:val="00906379"/>
    <w:rsid w:val="0090638B"/>
    <w:rsid w:val="00906393"/>
    <w:rsid w:val="00906480"/>
    <w:rsid w:val="00907086"/>
    <w:rsid w:val="0090764B"/>
    <w:rsid w:val="0091001B"/>
    <w:rsid w:val="009101EA"/>
    <w:rsid w:val="009106FC"/>
    <w:rsid w:val="0091090F"/>
    <w:rsid w:val="009118BB"/>
    <w:rsid w:val="0091191F"/>
    <w:rsid w:val="009123C8"/>
    <w:rsid w:val="00912A2F"/>
    <w:rsid w:val="009140CD"/>
    <w:rsid w:val="009148F3"/>
    <w:rsid w:val="00915541"/>
    <w:rsid w:val="00915B81"/>
    <w:rsid w:val="00915C83"/>
    <w:rsid w:val="00915D6B"/>
    <w:rsid w:val="00916038"/>
    <w:rsid w:val="009160DF"/>
    <w:rsid w:val="00916226"/>
    <w:rsid w:val="00916287"/>
    <w:rsid w:val="009162C7"/>
    <w:rsid w:val="00916EC2"/>
    <w:rsid w:val="00917028"/>
    <w:rsid w:val="009174AA"/>
    <w:rsid w:val="009178BD"/>
    <w:rsid w:val="00917D93"/>
    <w:rsid w:val="009212F6"/>
    <w:rsid w:val="009213BD"/>
    <w:rsid w:val="009222D9"/>
    <w:rsid w:val="00922DC3"/>
    <w:rsid w:val="00922EDB"/>
    <w:rsid w:val="00923522"/>
    <w:rsid w:val="00923524"/>
    <w:rsid w:val="00923AFA"/>
    <w:rsid w:val="00924627"/>
    <w:rsid w:val="00924B38"/>
    <w:rsid w:val="009250A8"/>
    <w:rsid w:val="00925BE6"/>
    <w:rsid w:val="00926EFB"/>
    <w:rsid w:val="00926F61"/>
    <w:rsid w:val="00927D5A"/>
    <w:rsid w:val="009301D5"/>
    <w:rsid w:val="00930B99"/>
    <w:rsid w:val="00931064"/>
    <w:rsid w:val="0093123D"/>
    <w:rsid w:val="00933040"/>
    <w:rsid w:val="009330E9"/>
    <w:rsid w:val="00933B95"/>
    <w:rsid w:val="00933BFA"/>
    <w:rsid w:val="00933C35"/>
    <w:rsid w:val="00934390"/>
    <w:rsid w:val="00934F51"/>
    <w:rsid w:val="00935B49"/>
    <w:rsid w:val="00935D15"/>
    <w:rsid w:val="00935DA2"/>
    <w:rsid w:val="00936C2F"/>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D67"/>
    <w:rsid w:val="00946C4D"/>
    <w:rsid w:val="009471B7"/>
    <w:rsid w:val="009502A9"/>
    <w:rsid w:val="0095285B"/>
    <w:rsid w:val="00953FE9"/>
    <w:rsid w:val="009542A8"/>
    <w:rsid w:val="0095481C"/>
    <w:rsid w:val="009550D6"/>
    <w:rsid w:val="009555AF"/>
    <w:rsid w:val="009556D5"/>
    <w:rsid w:val="00955E45"/>
    <w:rsid w:val="009567E6"/>
    <w:rsid w:val="00956B7B"/>
    <w:rsid w:val="00957076"/>
    <w:rsid w:val="00957132"/>
    <w:rsid w:val="009572E3"/>
    <w:rsid w:val="009576FD"/>
    <w:rsid w:val="009578EB"/>
    <w:rsid w:val="009578FF"/>
    <w:rsid w:val="00957C03"/>
    <w:rsid w:val="00960446"/>
    <w:rsid w:val="009610ED"/>
    <w:rsid w:val="00961DDB"/>
    <w:rsid w:val="00962AF9"/>
    <w:rsid w:val="009633BB"/>
    <w:rsid w:val="0096353B"/>
    <w:rsid w:val="00963578"/>
    <w:rsid w:val="0096485F"/>
    <w:rsid w:val="00965CA4"/>
    <w:rsid w:val="00966B46"/>
    <w:rsid w:val="0096726D"/>
    <w:rsid w:val="0096731D"/>
    <w:rsid w:val="00967354"/>
    <w:rsid w:val="009710F4"/>
    <w:rsid w:val="00971592"/>
    <w:rsid w:val="0097172B"/>
    <w:rsid w:val="00971DDF"/>
    <w:rsid w:val="00972237"/>
    <w:rsid w:val="0097318A"/>
    <w:rsid w:val="009731D6"/>
    <w:rsid w:val="00974708"/>
    <w:rsid w:val="00974746"/>
    <w:rsid w:val="00975119"/>
    <w:rsid w:val="009757C7"/>
    <w:rsid w:val="00976B2C"/>
    <w:rsid w:val="00976F04"/>
    <w:rsid w:val="009773EF"/>
    <w:rsid w:val="009777F4"/>
    <w:rsid w:val="00977AD8"/>
    <w:rsid w:val="00980A10"/>
    <w:rsid w:val="00981130"/>
    <w:rsid w:val="0098152E"/>
    <w:rsid w:val="0098164B"/>
    <w:rsid w:val="0098251E"/>
    <w:rsid w:val="00982FCE"/>
    <w:rsid w:val="00983038"/>
    <w:rsid w:val="00983D46"/>
    <w:rsid w:val="00983DCA"/>
    <w:rsid w:val="00984439"/>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3911"/>
    <w:rsid w:val="009944CB"/>
    <w:rsid w:val="009959AF"/>
    <w:rsid w:val="009959B0"/>
    <w:rsid w:val="00996306"/>
    <w:rsid w:val="009966D2"/>
    <w:rsid w:val="00996744"/>
    <w:rsid w:val="009967DA"/>
    <w:rsid w:val="0099705B"/>
    <w:rsid w:val="00997104"/>
    <w:rsid w:val="00997CF4"/>
    <w:rsid w:val="009A0FD5"/>
    <w:rsid w:val="009A1169"/>
    <w:rsid w:val="009A1425"/>
    <w:rsid w:val="009A1A10"/>
    <w:rsid w:val="009A1AAC"/>
    <w:rsid w:val="009A1B7B"/>
    <w:rsid w:val="009A2D7E"/>
    <w:rsid w:val="009A3789"/>
    <w:rsid w:val="009A3AA7"/>
    <w:rsid w:val="009A3FD5"/>
    <w:rsid w:val="009A4860"/>
    <w:rsid w:val="009A5BFD"/>
    <w:rsid w:val="009A64A6"/>
    <w:rsid w:val="009A6919"/>
    <w:rsid w:val="009A6AC7"/>
    <w:rsid w:val="009A6CC2"/>
    <w:rsid w:val="009A7831"/>
    <w:rsid w:val="009B0408"/>
    <w:rsid w:val="009B052B"/>
    <w:rsid w:val="009B0843"/>
    <w:rsid w:val="009B0927"/>
    <w:rsid w:val="009B0D83"/>
    <w:rsid w:val="009B158F"/>
    <w:rsid w:val="009B1E47"/>
    <w:rsid w:val="009B20D0"/>
    <w:rsid w:val="009B21EC"/>
    <w:rsid w:val="009B28FE"/>
    <w:rsid w:val="009B2CED"/>
    <w:rsid w:val="009B345D"/>
    <w:rsid w:val="009B4B01"/>
    <w:rsid w:val="009B57C8"/>
    <w:rsid w:val="009B5A4D"/>
    <w:rsid w:val="009B7321"/>
    <w:rsid w:val="009B7A72"/>
    <w:rsid w:val="009B7BB8"/>
    <w:rsid w:val="009C0CAF"/>
    <w:rsid w:val="009C126A"/>
    <w:rsid w:val="009C1D4C"/>
    <w:rsid w:val="009C2DD2"/>
    <w:rsid w:val="009C341D"/>
    <w:rsid w:val="009C391C"/>
    <w:rsid w:val="009C3AB5"/>
    <w:rsid w:val="009C3ADF"/>
    <w:rsid w:val="009C441F"/>
    <w:rsid w:val="009C4A07"/>
    <w:rsid w:val="009C4B8E"/>
    <w:rsid w:val="009C5052"/>
    <w:rsid w:val="009C51D5"/>
    <w:rsid w:val="009C543C"/>
    <w:rsid w:val="009C553F"/>
    <w:rsid w:val="009C599A"/>
    <w:rsid w:val="009C5DB5"/>
    <w:rsid w:val="009C650E"/>
    <w:rsid w:val="009C70DB"/>
    <w:rsid w:val="009C7C05"/>
    <w:rsid w:val="009D0E75"/>
    <w:rsid w:val="009D147F"/>
    <w:rsid w:val="009D159E"/>
    <w:rsid w:val="009D19BC"/>
    <w:rsid w:val="009D2348"/>
    <w:rsid w:val="009D2F0C"/>
    <w:rsid w:val="009D3578"/>
    <w:rsid w:val="009D38C7"/>
    <w:rsid w:val="009D3A5F"/>
    <w:rsid w:val="009D3EF3"/>
    <w:rsid w:val="009D4D6E"/>
    <w:rsid w:val="009D5193"/>
    <w:rsid w:val="009D5C32"/>
    <w:rsid w:val="009D6472"/>
    <w:rsid w:val="009D6A86"/>
    <w:rsid w:val="009D7100"/>
    <w:rsid w:val="009D7281"/>
    <w:rsid w:val="009D79F4"/>
    <w:rsid w:val="009D7A14"/>
    <w:rsid w:val="009E00CB"/>
    <w:rsid w:val="009E1374"/>
    <w:rsid w:val="009E1802"/>
    <w:rsid w:val="009E18A8"/>
    <w:rsid w:val="009E1C82"/>
    <w:rsid w:val="009E250E"/>
    <w:rsid w:val="009E2B4C"/>
    <w:rsid w:val="009E3CD1"/>
    <w:rsid w:val="009E478B"/>
    <w:rsid w:val="009E5AF5"/>
    <w:rsid w:val="009E5EB5"/>
    <w:rsid w:val="009E6BC2"/>
    <w:rsid w:val="009E7249"/>
    <w:rsid w:val="009E74F0"/>
    <w:rsid w:val="009F0310"/>
    <w:rsid w:val="009F0768"/>
    <w:rsid w:val="009F0924"/>
    <w:rsid w:val="009F152E"/>
    <w:rsid w:val="009F1B3E"/>
    <w:rsid w:val="009F2901"/>
    <w:rsid w:val="009F2B43"/>
    <w:rsid w:val="009F39AF"/>
    <w:rsid w:val="009F41DA"/>
    <w:rsid w:val="009F4492"/>
    <w:rsid w:val="009F5211"/>
    <w:rsid w:val="009F54C1"/>
    <w:rsid w:val="009F5ACD"/>
    <w:rsid w:val="009F6789"/>
    <w:rsid w:val="009F7734"/>
    <w:rsid w:val="009F7867"/>
    <w:rsid w:val="009F79F5"/>
    <w:rsid w:val="009F7D66"/>
    <w:rsid w:val="009F7DFA"/>
    <w:rsid w:val="009F7FBB"/>
    <w:rsid w:val="00A00B08"/>
    <w:rsid w:val="00A00BD2"/>
    <w:rsid w:val="00A00E56"/>
    <w:rsid w:val="00A01C4B"/>
    <w:rsid w:val="00A01C99"/>
    <w:rsid w:val="00A02222"/>
    <w:rsid w:val="00A027F3"/>
    <w:rsid w:val="00A02FAD"/>
    <w:rsid w:val="00A03978"/>
    <w:rsid w:val="00A03F5D"/>
    <w:rsid w:val="00A04ACA"/>
    <w:rsid w:val="00A05DF3"/>
    <w:rsid w:val="00A05F1A"/>
    <w:rsid w:val="00A060F1"/>
    <w:rsid w:val="00A0670C"/>
    <w:rsid w:val="00A07869"/>
    <w:rsid w:val="00A07E08"/>
    <w:rsid w:val="00A103A0"/>
    <w:rsid w:val="00A10962"/>
    <w:rsid w:val="00A1113C"/>
    <w:rsid w:val="00A11FE8"/>
    <w:rsid w:val="00A12798"/>
    <w:rsid w:val="00A12F94"/>
    <w:rsid w:val="00A13368"/>
    <w:rsid w:val="00A1336B"/>
    <w:rsid w:val="00A13770"/>
    <w:rsid w:val="00A14098"/>
    <w:rsid w:val="00A1454C"/>
    <w:rsid w:val="00A146D9"/>
    <w:rsid w:val="00A14BF6"/>
    <w:rsid w:val="00A153BE"/>
    <w:rsid w:val="00A1588F"/>
    <w:rsid w:val="00A15DEE"/>
    <w:rsid w:val="00A163A6"/>
    <w:rsid w:val="00A167B5"/>
    <w:rsid w:val="00A168A6"/>
    <w:rsid w:val="00A16DBE"/>
    <w:rsid w:val="00A17C4F"/>
    <w:rsid w:val="00A17E4C"/>
    <w:rsid w:val="00A200E8"/>
    <w:rsid w:val="00A201C5"/>
    <w:rsid w:val="00A20653"/>
    <w:rsid w:val="00A20A39"/>
    <w:rsid w:val="00A21013"/>
    <w:rsid w:val="00A21359"/>
    <w:rsid w:val="00A2190A"/>
    <w:rsid w:val="00A22681"/>
    <w:rsid w:val="00A22C38"/>
    <w:rsid w:val="00A2338B"/>
    <w:rsid w:val="00A238BD"/>
    <w:rsid w:val="00A23BF6"/>
    <w:rsid w:val="00A23DA4"/>
    <w:rsid w:val="00A243E4"/>
    <w:rsid w:val="00A2459D"/>
    <w:rsid w:val="00A24E23"/>
    <w:rsid w:val="00A2523E"/>
    <w:rsid w:val="00A25A02"/>
    <w:rsid w:val="00A25F05"/>
    <w:rsid w:val="00A26A80"/>
    <w:rsid w:val="00A27D6E"/>
    <w:rsid w:val="00A30398"/>
    <w:rsid w:val="00A3073C"/>
    <w:rsid w:val="00A311AE"/>
    <w:rsid w:val="00A312A6"/>
    <w:rsid w:val="00A3130E"/>
    <w:rsid w:val="00A31982"/>
    <w:rsid w:val="00A31DB4"/>
    <w:rsid w:val="00A324CF"/>
    <w:rsid w:val="00A32E8B"/>
    <w:rsid w:val="00A32ED6"/>
    <w:rsid w:val="00A3370E"/>
    <w:rsid w:val="00A344A5"/>
    <w:rsid w:val="00A346C3"/>
    <w:rsid w:val="00A34BD1"/>
    <w:rsid w:val="00A361CD"/>
    <w:rsid w:val="00A3713F"/>
    <w:rsid w:val="00A429FD"/>
    <w:rsid w:val="00A42D07"/>
    <w:rsid w:val="00A43CEA"/>
    <w:rsid w:val="00A44777"/>
    <w:rsid w:val="00A450C0"/>
    <w:rsid w:val="00A45468"/>
    <w:rsid w:val="00A45495"/>
    <w:rsid w:val="00A454BB"/>
    <w:rsid w:val="00A455F8"/>
    <w:rsid w:val="00A457D4"/>
    <w:rsid w:val="00A45BDF"/>
    <w:rsid w:val="00A461A6"/>
    <w:rsid w:val="00A46D28"/>
    <w:rsid w:val="00A4785C"/>
    <w:rsid w:val="00A4791B"/>
    <w:rsid w:val="00A50931"/>
    <w:rsid w:val="00A50A48"/>
    <w:rsid w:val="00A50D18"/>
    <w:rsid w:val="00A51242"/>
    <w:rsid w:val="00A513CA"/>
    <w:rsid w:val="00A51522"/>
    <w:rsid w:val="00A51573"/>
    <w:rsid w:val="00A51A5E"/>
    <w:rsid w:val="00A52152"/>
    <w:rsid w:val="00A52895"/>
    <w:rsid w:val="00A52CAE"/>
    <w:rsid w:val="00A53DA0"/>
    <w:rsid w:val="00A5765D"/>
    <w:rsid w:val="00A607CB"/>
    <w:rsid w:val="00A61BFB"/>
    <w:rsid w:val="00A61D00"/>
    <w:rsid w:val="00A61F66"/>
    <w:rsid w:val="00A62DDC"/>
    <w:rsid w:val="00A6351F"/>
    <w:rsid w:val="00A64D3F"/>
    <w:rsid w:val="00A65A15"/>
    <w:rsid w:val="00A65A70"/>
    <w:rsid w:val="00A66143"/>
    <w:rsid w:val="00A66171"/>
    <w:rsid w:val="00A66F36"/>
    <w:rsid w:val="00A676D9"/>
    <w:rsid w:val="00A6779A"/>
    <w:rsid w:val="00A67BF7"/>
    <w:rsid w:val="00A67EFC"/>
    <w:rsid w:val="00A7031E"/>
    <w:rsid w:val="00A71140"/>
    <w:rsid w:val="00A71D2F"/>
    <w:rsid w:val="00A71DC7"/>
    <w:rsid w:val="00A727FC"/>
    <w:rsid w:val="00A72B7B"/>
    <w:rsid w:val="00A734BA"/>
    <w:rsid w:val="00A7368C"/>
    <w:rsid w:val="00A73790"/>
    <w:rsid w:val="00A74692"/>
    <w:rsid w:val="00A74713"/>
    <w:rsid w:val="00A75135"/>
    <w:rsid w:val="00A75726"/>
    <w:rsid w:val="00A75995"/>
    <w:rsid w:val="00A7618B"/>
    <w:rsid w:val="00A7640B"/>
    <w:rsid w:val="00A77198"/>
    <w:rsid w:val="00A775CA"/>
    <w:rsid w:val="00A7778B"/>
    <w:rsid w:val="00A803BC"/>
    <w:rsid w:val="00A80890"/>
    <w:rsid w:val="00A80969"/>
    <w:rsid w:val="00A82831"/>
    <w:rsid w:val="00A82AA6"/>
    <w:rsid w:val="00A8336D"/>
    <w:rsid w:val="00A83962"/>
    <w:rsid w:val="00A84644"/>
    <w:rsid w:val="00A84805"/>
    <w:rsid w:val="00A85279"/>
    <w:rsid w:val="00A85725"/>
    <w:rsid w:val="00A858C5"/>
    <w:rsid w:val="00A85BD7"/>
    <w:rsid w:val="00A85EAE"/>
    <w:rsid w:val="00A86EA7"/>
    <w:rsid w:val="00A872DB"/>
    <w:rsid w:val="00A87BD2"/>
    <w:rsid w:val="00A904AB"/>
    <w:rsid w:val="00A91244"/>
    <w:rsid w:val="00A91778"/>
    <w:rsid w:val="00A91AA1"/>
    <w:rsid w:val="00A926A8"/>
    <w:rsid w:val="00A92776"/>
    <w:rsid w:val="00A93181"/>
    <w:rsid w:val="00A938E6"/>
    <w:rsid w:val="00A93CCF"/>
    <w:rsid w:val="00A94198"/>
    <w:rsid w:val="00A94640"/>
    <w:rsid w:val="00A94ABF"/>
    <w:rsid w:val="00A94FD3"/>
    <w:rsid w:val="00A95BD5"/>
    <w:rsid w:val="00A96095"/>
    <w:rsid w:val="00A96433"/>
    <w:rsid w:val="00A96C42"/>
    <w:rsid w:val="00A96F78"/>
    <w:rsid w:val="00AA09A2"/>
    <w:rsid w:val="00AA1087"/>
    <w:rsid w:val="00AA12AC"/>
    <w:rsid w:val="00AA17B6"/>
    <w:rsid w:val="00AA25A9"/>
    <w:rsid w:val="00AA26D9"/>
    <w:rsid w:val="00AA27C7"/>
    <w:rsid w:val="00AA2C4C"/>
    <w:rsid w:val="00AA3DEA"/>
    <w:rsid w:val="00AA4BC4"/>
    <w:rsid w:val="00AA51AD"/>
    <w:rsid w:val="00AA591E"/>
    <w:rsid w:val="00AA5DA1"/>
    <w:rsid w:val="00AA65C9"/>
    <w:rsid w:val="00AA6ACB"/>
    <w:rsid w:val="00AA7CAB"/>
    <w:rsid w:val="00AA7E8F"/>
    <w:rsid w:val="00AB0A32"/>
    <w:rsid w:val="00AB0E56"/>
    <w:rsid w:val="00AB0F4D"/>
    <w:rsid w:val="00AB1524"/>
    <w:rsid w:val="00AB21A8"/>
    <w:rsid w:val="00AB23A4"/>
    <w:rsid w:val="00AB2A07"/>
    <w:rsid w:val="00AB2C3C"/>
    <w:rsid w:val="00AB2DE0"/>
    <w:rsid w:val="00AB36B5"/>
    <w:rsid w:val="00AB3A15"/>
    <w:rsid w:val="00AB4B4B"/>
    <w:rsid w:val="00AB4DFB"/>
    <w:rsid w:val="00AB4ECC"/>
    <w:rsid w:val="00AB5AAA"/>
    <w:rsid w:val="00AB6031"/>
    <w:rsid w:val="00AB63EC"/>
    <w:rsid w:val="00AB6601"/>
    <w:rsid w:val="00AB674E"/>
    <w:rsid w:val="00AB6D79"/>
    <w:rsid w:val="00AB7806"/>
    <w:rsid w:val="00AC02C1"/>
    <w:rsid w:val="00AC0836"/>
    <w:rsid w:val="00AC0886"/>
    <w:rsid w:val="00AC0AB6"/>
    <w:rsid w:val="00AC0C89"/>
    <w:rsid w:val="00AC10AD"/>
    <w:rsid w:val="00AC111B"/>
    <w:rsid w:val="00AC155D"/>
    <w:rsid w:val="00AC1E55"/>
    <w:rsid w:val="00AC276B"/>
    <w:rsid w:val="00AC331E"/>
    <w:rsid w:val="00AC3817"/>
    <w:rsid w:val="00AC3CE9"/>
    <w:rsid w:val="00AC3F44"/>
    <w:rsid w:val="00AC429F"/>
    <w:rsid w:val="00AC4AAE"/>
    <w:rsid w:val="00AC5DA7"/>
    <w:rsid w:val="00AC60B4"/>
    <w:rsid w:val="00AC60B6"/>
    <w:rsid w:val="00AC6163"/>
    <w:rsid w:val="00AC78BF"/>
    <w:rsid w:val="00AD002B"/>
    <w:rsid w:val="00AD00C5"/>
    <w:rsid w:val="00AD03E6"/>
    <w:rsid w:val="00AD165F"/>
    <w:rsid w:val="00AD1B02"/>
    <w:rsid w:val="00AD222F"/>
    <w:rsid w:val="00AD2794"/>
    <w:rsid w:val="00AD2B9F"/>
    <w:rsid w:val="00AD2DC5"/>
    <w:rsid w:val="00AD3084"/>
    <w:rsid w:val="00AD3455"/>
    <w:rsid w:val="00AD3CAD"/>
    <w:rsid w:val="00AD686E"/>
    <w:rsid w:val="00AD69FF"/>
    <w:rsid w:val="00AD6A33"/>
    <w:rsid w:val="00AD702B"/>
    <w:rsid w:val="00AD72E6"/>
    <w:rsid w:val="00AD788B"/>
    <w:rsid w:val="00AD7C95"/>
    <w:rsid w:val="00AE0430"/>
    <w:rsid w:val="00AE06D1"/>
    <w:rsid w:val="00AE0960"/>
    <w:rsid w:val="00AE3DE1"/>
    <w:rsid w:val="00AE44AC"/>
    <w:rsid w:val="00AE4FB1"/>
    <w:rsid w:val="00AE6079"/>
    <w:rsid w:val="00AE60C3"/>
    <w:rsid w:val="00AE63B3"/>
    <w:rsid w:val="00AE6E76"/>
    <w:rsid w:val="00AE6F68"/>
    <w:rsid w:val="00AE7527"/>
    <w:rsid w:val="00AE7C51"/>
    <w:rsid w:val="00AF0051"/>
    <w:rsid w:val="00AF0746"/>
    <w:rsid w:val="00AF101E"/>
    <w:rsid w:val="00AF11F1"/>
    <w:rsid w:val="00AF259C"/>
    <w:rsid w:val="00AF260E"/>
    <w:rsid w:val="00AF2D54"/>
    <w:rsid w:val="00AF3458"/>
    <w:rsid w:val="00AF3678"/>
    <w:rsid w:val="00AF377A"/>
    <w:rsid w:val="00AF3AC2"/>
    <w:rsid w:val="00AF3F7B"/>
    <w:rsid w:val="00AF4145"/>
    <w:rsid w:val="00AF42B4"/>
    <w:rsid w:val="00AF49CC"/>
    <w:rsid w:val="00AF4B10"/>
    <w:rsid w:val="00AF4B8A"/>
    <w:rsid w:val="00AF4F1B"/>
    <w:rsid w:val="00AF50E9"/>
    <w:rsid w:val="00AF5434"/>
    <w:rsid w:val="00AF5C61"/>
    <w:rsid w:val="00AF5EC6"/>
    <w:rsid w:val="00AF6BAA"/>
    <w:rsid w:val="00AF6E21"/>
    <w:rsid w:val="00AF6E8A"/>
    <w:rsid w:val="00AF7213"/>
    <w:rsid w:val="00AF7D92"/>
    <w:rsid w:val="00B00C28"/>
    <w:rsid w:val="00B00D08"/>
    <w:rsid w:val="00B011CC"/>
    <w:rsid w:val="00B01638"/>
    <w:rsid w:val="00B022D6"/>
    <w:rsid w:val="00B02A2D"/>
    <w:rsid w:val="00B03575"/>
    <w:rsid w:val="00B03CB5"/>
    <w:rsid w:val="00B04048"/>
    <w:rsid w:val="00B0433C"/>
    <w:rsid w:val="00B0465D"/>
    <w:rsid w:val="00B046F7"/>
    <w:rsid w:val="00B04F3D"/>
    <w:rsid w:val="00B05702"/>
    <w:rsid w:val="00B05762"/>
    <w:rsid w:val="00B06DD9"/>
    <w:rsid w:val="00B07B3F"/>
    <w:rsid w:val="00B07CD6"/>
    <w:rsid w:val="00B07E52"/>
    <w:rsid w:val="00B07F2B"/>
    <w:rsid w:val="00B10010"/>
    <w:rsid w:val="00B1019D"/>
    <w:rsid w:val="00B10436"/>
    <w:rsid w:val="00B11775"/>
    <w:rsid w:val="00B1177C"/>
    <w:rsid w:val="00B11FF4"/>
    <w:rsid w:val="00B12632"/>
    <w:rsid w:val="00B12660"/>
    <w:rsid w:val="00B12F5F"/>
    <w:rsid w:val="00B1302D"/>
    <w:rsid w:val="00B13184"/>
    <w:rsid w:val="00B14324"/>
    <w:rsid w:val="00B14434"/>
    <w:rsid w:val="00B14906"/>
    <w:rsid w:val="00B149A6"/>
    <w:rsid w:val="00B1513F"/>
    <w:rsid w:val="00B15B31"/>
    <w:rsid w:val="00B15B89"/>
    <w:rsid w:val="00B17107"/>
    <w:rsid w:val="00B173EE"/>
    <w:rsid w:val="00B1746F"/>
    <w:rsid w:val="00B175E1"/>
    <w:rsid w:val="00B17C69"/>
    <w:rsid w:val="00B17EA8"/>
    <w:rsid w:val="00B202E2"/>
    <w:rsid w:val="00B20725"/>
    <w:rsid w:val="00B20B94"/>
    <w:rsid w:val="00B22A19"/>
    <w:rsid w:val="00B23D06"/>
    <w:rsid w:val="00B24258"/>
    <w:rsid w:val="00B2506B"/>
    <w:rsid w:val="00B25AA6"/>
    <w:rsid w:val="00B25CDD"/>
    <w:rsid w:val="00B25CE4"/>
    <w:rsid w:val="00B2628E"/>
    <w:rsid w:val="00B2645A"/>
    <w:rsid w:val="00B26611"/>
    <w:rsid w:val="00B266B0"/>
    <w:rsid w:val="00B273FE"/>
    <w:rsid w:val="00B2776B"/>
    <w:rsid w:val="00B27921"/>
    <w:rsid w:val="00B3000E"/>
    <w:rsid w:val="00B305B3"/>
    <w:rsid w:val="00B31FC6"/>
    <w:rsid w:val="00B326A8"/>
    <w:rsid w:val="00B329EB"/>
    <w:rsid w:val="00B33508"/>
    <w:rsid w:val="00B3377E"/>
    <w:rsid w:val="00B33A96"/>
    <w:rsid w:val="00B34244"/>
    <w:rsid w:val="00B35630"/>
    <w:rsid w:val="00B35786"/>
    <w:rsid w:val="00B35DA4"/>
    <w:rsid w:val="00B37425"/>
    <w:rsid w:val="00B407C2"/>
    <w:rsid w:val="00B408E2"/>
    <w:rsid w:val="00B40A96"/>
    <w:rsid w:val="00B40ADE"/>
    <w:rsid w:val="00B40C72"/>
    <w:rsid w:val="00B4184B"/>
    <w:rsid w:val="00B422A4"/>
    <w:rsid w:val="00B422A7"/>
    <w:rsid w:val="00B42805"/>
    <w:rsid w:val="00B42A32"/>
    <w:rsid w:val="00B42FA6"/>
    <w:rsid w:val="00B4301B"/>
    <w:rsid w:val="00B431AE"/>
    <w:rsid w:val="00B4399E"/>
    <w:rsid w:val="00B43A16"/>
    <w:rsid w:val="00B43A3D"/>
    <w:rsid w:val="00B44405"/>
    <w:rsid w:val="00B44666"/>
    <w:rsid w:val="00B4540C"/>
    <w:rsid w:val="00B454BF"/>
    <w:rsid w:val="00B45C10"/>
    <w:rsid w:val="00B45CE1"/>
    <w:rsid w:val="00B46A75"/>
    <w:rsid w:val="00B46E72"/>
    <w:rsid w:val="00B4710E"/>
    <w:rsid w:val="00B500CD"/>
    <w:rsid w:val="00B50300"/>
    <w:rsid w:val="00B50F26"/>
    <w:rsid w:val="00B5138B"/>
    <w:rsid w:val="00B51BB0"/>
    <w:rsid w:val="00B52341"/>
    <w:rsid w:val="00B5239C"/>
    <w:rsid w:val="00B53055"/>
    <w:rsid w:val="00B53893"/>
    <w:rsid w:val="00B548C2"/>
    <w:rsid w:val="00B55428"/>
    <w:rsid w:val="00B556FB"/>
    <w:rsid w:val="00B55E5C"/>
    <w:rsid w:val="00B570BF"/>
    <w:rsid w:val="00B602B8"/>
    <w:rsid w:val="00B60970"/>
    <w:rsid w:val="00B60CDC"/>
    <w:rsid w:val="00B60F70"/>
    <w:rsid w:val="00B6104A"/>
    <w:rsid w:val="00B61188"/>
    <w:rsid w:val="00B61312"/>
    <w:rsid w:val="00B62047"/>
    <w:rsid w:val="00B62504"/>
    <w:rsid w:val="00B628FB"/>
    <w:rsid w:val="00B62FEA"/>
    <w:rsid w:val="00B631AD"/>
    <w:rsid w:val="00B63337"/>
    <w:rsid w:val="00B63505"/>
    <w:rsid w:val="00B6369F"/>
    <w:rsid w:val="00B6392F"/>
    <w:rsid w:val="00B639D7"/>
    <w:rsid w:val="00B649A5"/>
    <w:rsid w:val="00B64AA7"/>
    <w:rsid w:val="00B64E10"/>
    <w:rsid w:val="00B66594"/>
    <w:rsid w:val="00B67805"/>
    <w:rsid w:val="00B67939"/>
    <w:rsid w:val="00B67D9E"/>
    <w:rsid w:val="00B70A76"/>
    <w:rsid w:val="00B7171F"/>
    <w:rsid w:val="00B7176F"/>
    <w:rsid w:val="00B7177C"/>
    <w:rsid w:val="00B71797"/>
    <w:rsid w:val="00B721CD"/>
    <w:rsid w:val="00B7267A"/>
    <w:rsid w:val="00B726FF"/>
    <w:rsid w:val="00B7291A"/>
    <w:rsid w:val="00B72A7A"/>
    <w:rsid w:val="00B72A91"/>
    <w:rsid w:val="00B72AA4"/>
    <w:rsid w:val="00B72D4E"/>
    <w:rsid w:val="00B73531"/>
    <w:rsid w:val="00B738C4"/>
    <w:rsid w:val="00B7399A"/>
    <w:rsid w:val="00B73B1B"/>
    <w:rsid w:val="00B73C26"/>
    <w:rsid w:val="00B73FB4"/>
    <w:rsid w:val="00B74187"/>
    <w:rsid w:val="00B74214"/>
    <w:rsid w:val="00B745FB"/>
    <w:rsid w:val="00B748D5"/>
    <w:rsid w:val="00B751A8"/>
    <w:rsid w:val="00B75454"/>
    <w:rsid w:val="00B75603"/>
    <w:rsid w:val="00B769FC"/>
    <w:rsid w:val="00B76BCD"/>
    <w:rsid w:val="00B76EE9"/>
    <w:rsid w:val="00B77880"/>
    <w:rsid w:val="00B7797A"/>
    <w:rsid w:val="00B80893"/>
    <w:rsid w:val="00B80A42"/>
    <w:rsid w:val="00B80D90"/>
    <w:rsid w:val="00B80E77"/>
    <w:rsid w:val="00B8105A"/>
    <w:rsid w:val="00B812CC"/>
    <w:rsid w:val="00B81DB0"/>
    <w:rsid w:val="00B825BA"/>
    <w:rsid w:val="00B82613"/>
    <w:rsid w:val="00B828B5"/>
    <w:rsid w:val="00B833BA"/>
    <w:rsid w:val="00B84E9C"/>
    <w:rsid w:val="00B84F1F"/>
    <w:rsid w:val="00B85522"/>
    <w:rsid w:val="00B85A5A"/>
    <w:rsid w:val="00B869DF"/>
    <w:rsid w:val="00B877DA"/>
    <w:rsid w:val="00B87BF6"/>
    <w:rsid w:val="00B90853"/>
    <w:rsid w:val="00B90E2A"/>
    <w:rsid w:val="00B90F2A"/>
    <w:rsid w:val="00B9198D"/>
    <w:rsid w:val="00B91E62"/>
    <w:rsid w:val="00B92BC6"/>
    <w:rsid w:val="00B92CD3"/>
    <w:rsid w:val="00B93008"/>
    <w:rsid w:val="00B9345B"/>
    <w:rsid w:val="00B93679"/>
    <w:rsid w:val="00B93ADB"/>
    <w:rsid w:val="00B93BD3"/>
    <w:rsid w:val="00B94025"/>
    <w:rsid w:val="00B9406D"/>
    <w:rsid w:val="00B94278"/>
    <w:rsid w:val="00B942A8"/>
    <w:rsid w:val="00B94BA7"/>
    <w:rsid w:val="00B94BE9"/>
    <w:rsid w:val="00B94D50"/>
    <w:rsid w:val="00B94E0E"/>
    <w:rsid w:val="00B959D1"/>
    <w:rsid w:val="00B96080"/>
    <w:rsid w:val="00B9636C"/>
    <w:rsid w:val="00B96D8E"/>
    <w:rsid w:val="00B96F75"/>
    <w:rsid w:val="00B970A0"/>
    <w:rsid w:val="00B9768C"/>
    <w:rsid w:val="00B97CA3"/>
    <w:rsid w:val="00B97CB8"/>
    <w:rsid w:val="00BA11AF"/>
    <w:rsid w:val="00BA25F5"/>
    <w:rsid w:val="00BA2B77"/>
    <w:rsid w:val="00BA2B80"/>
    <w:rsid w:val="00BA3A1C"/>
    <w:rsid w:val="00BA3D7B"/>
    <w:rsid w:val="00BA45D1"/>
    <w:rsid w:val="00BA4927"/>
    <w:rsid w:val="00BA5A86"/>
    <w:rsid w:val="00BA6145"/>
    <w:rsid w:val="00BA7011"/>
    <w:rsid w:val="00BA726A"/>
    <w:rsid w:val="00BA76A9"/>
    <w:rsid w:val="00BA7B0D"/>
    <w:rsid w:val="00BA7B7E"/>
    <w:rsid w:val="00BB122A"/>
    <w:rsid w:val="00BB3309"/>
    <w:rsid w:val="00BB355C"/>
    <w:rsid w:val="00BB3E2B"/>
    <w:rsid w:val="00BB424B"/>
    <w:rsid w:val="00BB4B6C"/>
    <w:rsid w:val="00BB5043"/>
    <w:rsid w:val="00BB5607"/>
    <w:rsid w:val="00BB5D1C"/>
    <w:rsid w:val="00BB6347"/>
    <w:rsid w:val="00BB6552"/>
    <w:rsid w:val="00BB65CA"/>
    <w:rsid w:val="00BB6ADD"/>
    <w:rsid w:val="00BB6B9B"/>
    <w:rsid w:val="00BB6BC2"/>
    <w:rsid w:val="00BB754F"/>
    <w:rsid w:val="00BB7E5A"/>
    <w:rsid w:val="00BC07A1"/>
    <w:rsid w:val="00BC07D4"/>
    <w:rsid w:val="00BC0A5D"/>
    <w:rsid w:val="00BC0B1E"/>
    <w:rsid w:val="00BC0BE3"/>
    <w:rsid w:val="00BC1800"/>
    <w:rsid w:val="00BC18B1"/>
    <w:rsid w:val="00BC1949"/>
    <w:rsid w:val="00BC1AD9"/>
    <w:rsid w:val="00BC2DA5"/>
    <w:rsid w:val="00BC32E7"/>
    <w:rsid w:val="00BC348E"/>
    <w:rsid w:val="00BC3E1A"/>
    <w:rsid w:val="00BC58B9"/>
    <w:rsid w:val="00BC597C"/>
    <w:rsid w:val="00BC70FB"/>
    <w:rsid w:val="00BD0CA2"/>
    <w:rsid w:val="00BD1C6D"/>
    <w:rsid w:val="00BD3E68"/>
    <w:rsid w:val="00BD3FB3"/>
    <w:rsid w:val="00BD598A"/>
    <w:rsid w:val="00BD5D2A"/>
    <w:rsid w:val="00BD615D"/>
    <w:rsid w:val="00BD6650"/>
    <w:rsid w:val="00BD6E7A"/>
    <w:rsid w:val="00BD75B4"/>
    <w:rsid w:val="00BD7BFE"/>
    <w:rsid w:val="00BD7D14"/>
    <w:rsid w:val="00BE02B4"/>
    <w:rsid w:val="00BE0A4E"/>
    <w:rsid w:val="00BE1553"/>
    <w:rsid w:val="00BE19DC"/>
    <w:rsid w:val="00BE2D37"/>
    <w:rsid w:val="00BE4DE1"/>
    <w:rsid w:val="00BE4EC9"/>
    <w:rsid w:val="00BE56B1"/>
    <w:rsid w:val="00BE5C12"/>
    <w:rsid w:val="00BE5FFC"/>
    <w:rsid w:val="00BE631E"/>
    <w:rsid w:val="00BE6BA3"/>
    <w:rsid w:val="00BE71F7"/>
    <w:rsid w:val="00BE724F"/>
    <w:rsid w:val="00BF0CCF"/>
    <w:rsid w:val="00BF0FC5"/>
    <w:rsid w:val="00BF10BC"/>
    <w:rsid w:val="00BF10D0"/>
    <w:rsid w:val="00BF1AEB"/>
    <w:rsid w:val="00BF1E48"/>
    <w:rsid w:val="00BF2038"/>
    <w:rsid w:val="00BF21AC"/>
    <w:rsid w:val="00BF2E53"/>
    <w:rsid w:val="00BF3133"/>
    <w:rsid w:val="00BF3367"/>
    <w:rsid w:val="00BF3669"/>
    <w:rsid w:val="00BF3C0D"/>
    <w:rsid w:val="00BF4888"/>
    <w:rsid w:val="00BF5A63"/>
    <w:rsid w:val="00BF67CD"/>
    <w:rsid w:val="00BF711C"/>
    <w:rsid w:val="00BF7482"/>
    <w:rsid w:val="00BF7796"/>
    <w:rsid w:val="00BF7C74"/>
    <w:rsid w:val="00BF7FE8"/>
    <w:rsid w:val="00C007DD"/>
    <w:rsid w:val="00C00ED8"/>
    <w:rsid w:val="00C02213"/>
    <w:rsid w:val="00C03309"/>
    <w:rsid w:val="00C03452"/>
    <w:rsid w:val="00C067D5"/>
    <w:rsid w:val="00C072FE"/>
    <w:rsid w:val="00C10392"/>
    <w:rsid w:val="00C12595"/>
    <w:rsid w:val="00C12E39"/>
    <w:rsid w:val="00C13DA5"/>
    <w:rsid w:val="00C14164"/>
    <w:rsid w:val="00C14937"/>
    <w:rsid w:val="00C151CF"/>
    <w:rsid w:val="00C15312"/>
    <w:rsid w:val="00C15547"/>
    <w:rsid w:val="00C15D8E"/>
    <w:rsid w:val="00C16DEE"/>
    <w:rsid w:val="00C17012"/>
    <w:rsid w:val="00C17665"/>
    <w:rsid w:val="00C178FB"/>
    <w:rsid w:val="00C17DBF"/>
    <w:rsid w:val="00C206C8"/>
    <w:rsid w:val="00C209D8"/>
    <w:rsid w:val="00C22132"/>
    <w:rsid w:val="00C22B28"/>
    <w:rsid w:val="00C22B5A"/>
    <w:rsid w:val="00C22E50"/>
    <w:rsid w:val="00C22FB1"/>
    <w:rsid w:val="00C23E6D"/>
    <w:rsid w:val="00C2455D"/>
    <w:rsid w:val="00C247BF"/>
    <w:rsid w:val="00C25242"/>
    <w:rsid w:val="00C25554"/>
    <w:rsid w:val="00C257B7"/>
    <w:rsid w:val="00C25874"/>
    <w:rsid w:val="00C27265"/>
    <w:rsid w:val="00C272E8"/>
    <w:rsid w:val="00C302F5"/>
    <w:rsid w:val="00C3100D"/>
    <w:rsid w:val="00C311EC"/>
    <w:rsid w:val="00C33305"/>
    <w:rsid w:val="00C33359"/>
    <w:rsid w:val="00C33923"/>
    <w:rsid w:val="00C34522"/>
    <w:rsid w:val="00C347DE"/>
    <w:rsid w:val="00C348D6"/>
    <w:rsid w:val="00C34D91"/>
    <w:rsid w:val="00C35DD3"/>
    <w:rsid w:val="00C36289"/>
    <w:rsid w:val="00C3634D"/>
    <w:rsid w:val="00C365E7"/>
    <w:rsid w:val="00C36E34"/>
    <w:rsid w:val="00C404EE"/>
    <w:rsid w:val="00C40D2D"/>
    <w:rsid w:val="00C40FC3"/>
    <w:rsid w:val="00C4171B"/>
    <w:rsid w:val="00C41843"/>
    <w:rsid w:val="00C42193"/>
    <w:rsid w:val="00C423D9"/>
    <w:rsid w:val="00C42689"/>
    <w:rsid w:val="00C42988"/>
    <w:rsid w:val="00C42BD4"/>
    <w:rsid w:val="00C432F5"/>
    <w:rsid w:val="00C43547"/>
    <w:rsid w:val="00C43FF0"/>
    <w:rsid w:val="00C44641"/>
    <w:rsid w:val="00C45DFD"/>
    <w:rsid w:val="00C45EF5"/>
    <w:rsid w:val="00C46B7E"/>
    <w:rsid w:val="00C47061"/>
    <w:rsid w:val="00C477C1"/>
    <w:rsid w:val="00C50680"/>
    <w:rsid w:val="00C50A4E"/>
    <w:rsid w:val="00C50AEF"/>
    <w:rsid w:val="00C50B71"/>
    <w:rsid w:val="00C5112C"/>
    <w:rsid w:val="00C520B1"/>
    <w:rsid w:val="00C522D6"/>
    <w:rsid w:val="00C52459"/>
    <w:rsid w:val="00C52D88"/>
    <w:rsid w:val="00C5306D"/>
    <w:rsid w:val="00C538AD"/>
    <w:rsid w:val="00C53A7F"/>
    <w:rsid w:val="00C53D7F"/>
    <w:rsid w:val="00C54020"/>
    <w:rsid w:val="00C5406F"/>
    <w:rsid w:val="00C545C5"/>
    <w:rsid w:val="00C54CEC"/>
    <w:rsid w:val="00C551FD"/>
    <w:rsid w:val="00C5525E"/>
    <w:rsid w:val="00C55566"/>
    <w:rsid w:val="00C5559C"/>
    <w:rsid w:val="00C55B1D"/>
    <w:rsid w:val="00C56674"/>
    <w:rsid w:val="00C568FE"/>
    <w:rsid w:val="00C573E9"/>
    <w:rsid w:val="00C5749F"/>
    <w:rsid w:val="00C6038F"/>
    <w:rsid w:val="00C60840"/>
    <w:rsid w:val="00C610DD"/>
    <w:rsid w:val="00C61498"/>
    <w:rsid w:val="00C61576"/>
    <w:rsid w:val="00C617DE"/>
    <w:rsid w:val="00C61D4B"/>
    <w:rsid w:val="00C6225E"/>
    <w:rsid w:val="00C62B0A"/>
    <w:rsid w:val="00C632DC"/>
    <w:rsid w:val="00C6363A"/>
    <w:rsid w:val="00C63F08"/>
    <w:rsid w:val="00C64559"/>
    <w:rsid w:val="00C6461F"/>
    <w:rsid w:val="00C6528C"/>
    <w:rsid w:val="00C66180"/>
    <w:rsid w:val="00C661E8"/>
    <w:rsid w:val="00C6640C"/>
    <w:rsid w:val="00C6648F"/>
    <w:rsid w:val="00C66D27"/>
    <w:rsid w:val="00C66E69"/>
    <w:rsid w:val="00C66F6B"/>
    <w:rsid w:val="00C67968"/>
    <w:rsid w:val="00C70084"/>
    <w:rsid w:val="00C70B68"/>
    <w:rsid w:val="00C7235B"/>
    <w:rsid w:val="00C72DE5"/>
    <w:rsid w:val="00C72E18"/>
    <w:rsid w:val="00C731AD"/>
    <w:rsid w:val="00C73379"/>
    <w:rsid w:val="00C7380B"/>
    <w:rsid w:val="00C74421"/>
    <w:rsid w:val="00C74C1A"/>
    <w:rsid w:val="00C7542D"/>
    <w:rsid w:val="00C75F2F"/>
    <w:rsid w:val="00C75FEE"/>
    <w:rsid w:val="00C76F1D"/>
    <w:rsid w:val="00C7724F"/>
    <w:rsid w:val="00C77D26"/>
    <w:rsid w:val="00C80BDF"/>
    <w:rsid w:val="00C81A65"/>
    <w:rsid w:val="00C81CE6"/>
    <w:rsid w:val="00C824CC"/>
    <w:rsid w:val="00C82933"/>
    <w:rsid w:val="00C83408"/>
    <w:rsid w:val="00C83563"/>
    <w:rsid w:val="00C83B4D"/>
    <w:rsid w:val="00C84325"/>
    <w:rsid w:val="00C849E7"/>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0A4"/>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3B0"/>
    <w:rsid w:val="00CA391D"/>
    <w:rsid w:val="00CA3ACD"/>
    <w:rsid w:val="00CA4DBF"/>
    <w:rsid w:val="00CA4F8B"/>
    <w:rsid w:val="00CA64D5"/>
    <w:rsid w:val="00CA738B"/>
    <w:rsid w:val="00CB081E"/>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03E1"/>
    <w:rsid w:val="00CC0D0D"/>
    <w:rsid w:val="00CC1AFB"/>
    <w:rsid w:val="00CC1D78"/>
    <w:rsid w:val="00CC2186"/>
    <w:rsid w:val="00CC21B8"/>
    <w:rsid w:val="00CC26DB"/>
    <w:rsid w:val="00CC300C"/>
    <w:rsid w:val="00CC31BD"/>
    <w:rsid w:val="00CC33A0"/>
    <w:rsid w:val="00CC33D0"/>
    <w:rsid w:val="00CC35AE"/>
    <w:rsid w:val="00CC3837"/>
    <w:rsid w:val="00CC3DAA"/>
    <w:rsid w:val="00CC3E32"/>
    <w:rsid w:val="00CC43B0"/>
    <w:rsid w:val="00CC49C7"/>
    <w:rsid w:val="00CC4B65"/>
    <w:rsid w:val="00CC4BCB"/>
    <w:rsid w:val="00CC4C2C"/>
    <w:rsid w:val="00CC5057"/>
    <w:rsid w:val="00CC587F"/>
    <w:rsid w:val="00CC5C85"/>
    <w:rsid w:val="00CC62B2"/>
    <w:rsid w:val="00CC6AA0"/>
    <w:rsid w:val="00CC6AE5"/>
    <w:rsid w:val="00CC7274"/>
    <w:rsid w:val="00CC79E9"/>
    <w:rsid w:val="00CD0126"/>
    <w:rsid w:val="00CD078F"/>
    <w:rsid w:val="00CD0A31"/>
    <w:rsid w:val="00CD0A64"/>
    <w:rsid w:val="00CD121E"/>
    <w:rsid w:val="00CD1922"/>
    <w:rsid w:val="00CD27A8"/>
    <w:rsid w:val="00CD28DD"/>
    <w:rsid w:val="00CD28F0"/>
    <w:rsid w:val="00CD3E62"/>
    <w:rsid w:val="00CD3ED8"/>
    <w:rsid w:val="00CD526F"/>
    <w:rsid w:val="00CD6190"/>
    <w:rsid w:val="00CD6D65"/>
    <w:rsid w:val="00CD6F5E"/>
    <w:rsid w:val="00CD736C"/>
    <w:rsid w:val="00CD761D"/>
    <w:rsid w:val="00CD76B5"/>
    <w:rsid w:val="00CD7D07"/>
    <w:rsid w:val="00CD7D48"/>
    <w:rsid w:val="00CE0312"/>
    <w:rsid w:val="00CE15D2"/>
    <w:rsid w:val="00CE1757"/>
    <w:rsid w:val="00CE1986"/>
    <w:rsid w:val="00CE2346"/>
    <w:rsid w:val="00CE29C9"/>
    <w:rsid w:val="00CE2B02"/>
    <w:rsid w:val="00CE2CCF"/>
    <w:rsid w:val="00CE3B50"/>
    <w:rsid w:val="00CE3EC2"/>
    <w:rsid w:val="00CE4387"/>
    <w:rsid w:val="00CE4F2D"/>
    <w:rsid w:val="00CE6F0F"/>
    <w:rsid w:val="00CE7470"/>
    <w:rsid w:val="00CE7C7C"/>
    <w:rsid w:val="00CE7CB2"/>
    <w:rsid w:val="00CF002F"/>
    <w:rsid w:val="00CF0246"/>
    <w:rsid w:val="00CF0780"/>
    <w:rsid w:val="00CF093B"/>
    <w:rsid w:val="00CF0C02"/>
    <w:rsid w:val="00CF1899"/>
    <w:rsid w:val="00CF2295"/>
    <w:rsid w:val="00CF23EE"/>
    <w:rsid w:val="00CF2483"/>
    <w:rsid w:val="00CF24E2"/>
    <w:rsid w:val="00CF321D"/>
    <w:rsid w:val="00CF342A"/>
    <w:rsid w:val="00CF393D"/>
    <w:rsid w:val="00CF4ABD"/>
    <w:rsid w:val="00CF4B18"/>
    <w:rsid w:val="00CF5A53"/>
    <w:rsid w:val="00CF5D28"/>
    <w:rsid w:val="00CF5F9B"/>
    <w:rsid w:val="00CF6942"/>
    <w:rsid w:val="00CF6A8F"/>
    <w:rsid w:val="00CF6F1E"/>
    <w:rsid w:val="00CF7EED"/>
    <w:rsid w:val="00D001F9"/>
    <w:rsid w:val="00D0036E"/>
    <w:rsid w:val="00D00BB7"/>
    <w:rsid w:val="00D018F3"/>
    <w:rsid w:val="00D01EAD"/>
    <w:rsid w:val="00D02C62"/>
    <w:rsid w:val="00D034F0"/>
    <w:rsid w:val="00D03529"/>
    <w:rsid w:val="00D035B9"/>
    <w:rsid w:val="00D060FF"/>
    <w:rsid w:val="00D064E8"/>
    <w:rsid w:val="00D06572"/>
    <w:rsid w:val="00D065CD"/>
    <w:rsid w:val="00D0697A"/>
    <w:rsid w:val="00D070A2"/>
    <w:rsid w:val="00D07414"/>
    <w:rsid w:val="00D07D93"/>
    <w:rsid w:val="00D107DB"/>
    <w:rsid w:val="00D10EDB"/>
    <w:rsid w:val="00D11DB3"/>
    <w:rsid w:val="00D11FA6"/>
    <w:rsid w:val="00D12325"/>
    <w:rsid w:val="00D13327"/>
    <w:rsid w:val="00D13579"/>
    <w:rsid w:val="00D14014"/>
    <w:rsid w:val="00D14487"/>
    <w:rsid w:val="00D1468E"/>
    <w:rsid w:val="00D14DBB"/>
    <w:rsid w:val="00D15D88"/>
    <w:rsid w:val="00D15E7E"/>
    <w:rsid w:val="00D162A8"/>
    <w:rsid w:val="00D162EF"/>
    <w:rsid w:val="00D20016"/>
    <w:rsid w:val="00D20495"/>
    <w:rsid w:val="00D207A7"/>
    <w:rsid w:val="00D20AF2"/>
    <w:rsid w:val="00D20CD6"/>
    <w:rsid w:val="00D20E00"/>
    <w:rsid w:val="00D215DD"/>
    <w:rsid w:val="00D21771"/>
    <w:rsid w:val="00D21DBE"/>
    <w:rsid w:val="00D2279F"/>
    <w:rsid w:val="00D22909"/>
    <w:rsid w:val="00D22AF1"/>
    <w:rsid w:val="00D22E93"/>
    <w:rsid w:val="00D23E5E"/>
    <w:rsid w:val="00D242DA"/>
    <w:rsid w:val="00D24902"/>
    <w:rsid w:val="00D25BD5"/>
    <w:rsid w:val="00D25C3E"/>
    <w:rsid w:val="00D2634E"/>
    <w:rsid w:val="00D26448"/>
    <w:rsid w:val="00D264CE"/>
    <w:rsid w:val="00D26670"/>
    <w:rsid w:val="00D26890"/>
    <w:rsid w:val="00D26E99"/>
    <w:rsid w:val="00D27137"/>
    <w:rsid w:val="00D27B8B"/>
    <w:rsid w:val="00D27D38"/>
    <w:rsid w:val="00D30425"/>
    <w:rsid w:val="00D311A5"/>
    <w:rsid w:val="00D31B6E"/>
    <w:rsid w:val="00D3232B"/>
    <w:rsid w:val="00D3239F"/>
    <w:rsid w:val="00D324A4"/>
    <w:rsid w:val="00D3250C"/>
    <w:rsid w:val="00D326DB"/>
    <w:rsid w:val="00D328F6"/>
    <w:rsid w:val="00D33BAA"/>
    <w:rsid w:val="00D3462C"/>
    <w:rsid w:val="00D34696"/>
    <w:rsid w:val="00D34EE0"/>
    <w:rsid w:val="00D35198"/>
    <w:rsid w:val="00D3584B"/>
    <w:rsid w:val="00D35FBD"/>
    <w:rsid w:val="00D37B61"/>
    <w:rsid w:val="00D405BD"/>
    <w:rsid w:val="00D406C7"/>
    <w:rsid w:val="00D40ECE"/>
    <w:rsid w:val="00D41004"/>
    <w:rsid w:val="00D4112B"/>
    <w:rsid w:val="00D4191F"/>
    <w:rsid w:val="00D42240"/>
    <w:rsid w:val="00D427C3"/>
    <w:rsid w:val="00D42AD0"/>
    <w:rsid w:val="00D42EB8"/>
    <w:rsid w:val="00D42F91"/>
    <w:rsid w:val="00D43E91"/>
    <w:rsid w:val="00D44275"/>
    <w:rsid w:val="00D44932"/>
    <w:rsid w:val="00D44D66"/>
    <w:rsid w:val="00D46111"/>
    <w:rsid w:val="00D46344"/>
    <w:rsid w:val="00D46FB1"/>
    <w:rsid w:val="00D47C16"/>
    <w:rsid w:val="00D47D5C"/>
    <w:rsid w:val="00D502AF"/>
    <w:rsid w:val="00D50764"/>
    <w:rsid w:val="00D50910"/>
    <w:rsid w:val="00D50AE9"/>
    <w:rsid w:val="00D50C12"/>
    <w:rsid w:val="00D51177"/>
    <w:rsid w:val="00D51384"/>
    <w:rsid w:val="00D518FF"/>
    <w:rsid w:val="00D51A77"/>
    <w:rsid w:val="00D5221D"/>
    <w:rsid w:val="00D529F8"/>
    <w:rsid w:val="00D53649"/>
    <w:rsid w:val="00D53830"/>
    <w:rsid w:val="00D54FB3"/>
    <w:rsid w:val="00D55889"/>
    <w:rsid w:val="00D56B5F"/>
    <w:rsid w:val="00D57A36"/>
    <w:rsid w:val="00D57A3F"/>
    <w:rsid w:val="00D57AF0"/>
    <w:rsid w:val="00D57C4A"/>
    <w:rsid w:val="00D608FC"/>
    <w:rsid w:val="00D61D30"/>
    <w:rsid w:val="00D627AF"/>
    <w:rsid w:val="00D62A68"/>
    <w:rsid w:val="00D62ECD"/>
    <w:rsid w:val="00D6334B"/>
    <w:rsid w:val="00D633C4"/>
    <w:rsid w:val="00D63A8B"/>
    <w:rsid w:val="00D63FE5"/>
    <w:rsid w:val="00D64426"/>
    <w:rsid w:val="00D6443D"/>
    <w:rsid w:val="00D645A3"/>
    <w:rsid w:val="00D64E28"/>
    <w:rsid w:val="00D65760"/>
    <w:rsid w:val="00D65785"/>
    <w:rsid w:val="00D65D78"/>
    <w:rsid w:val="00D661A6"/>
    <w:rsid w:val="00D66445"/>
    <w:rsid w:val="00D66727"/>
    <w:rsid w:val="00D67BC5"/>
    <w:rsid w:val="00D7021B"/>
    <w:rsid w:val="00D70359"/>
    <w:rsid w:val="00D70D33"/>
    <w:rsid w:val="00D724DD"/>
    <w:rsid w:val="00D7282D"/>
    <w:rsid w:val="00D72B77"/>
    <w:rsid w:val="00D73077"/>
    <w:rsid w:val="00D731BE"/>
    <w:rsid w:val="00D73589"/>
    <w:rsid w:val="00D736A2"/>
    <w:rsid w:val="00D73C57"/>
    <w:rsid w:val="00D742FF"/>
    <w:rsid w:val="00D758B3"/>
    <w:rsid w:val="00D76ADC"/>
    <w:rsid w:val="00D76C74"/>
    <w:rsid w:val="00D77413"/>
    <w:rsid w:val="00D7787C"/>
    <w:rsid w:val="00D809EC"/>
    <w:rsid w:val="00D81908"/>
    <w:rsid w:val="00D81F10"/>
    <w:rsid w:val="00D8201E"/>
    <w:rsid w:val="00D822EC"/>
    <w:rsid w:val="00D82CC5"/>
    <w:rsid w:val="00D8303C"/>
    <w:rsid w:val="00D83181"/>
    <w:rsid w:val="00D843EA"/>
    <w:rsid w:val="00D84A57"/>
    <w:rsid w:val="00D84C3B"/>
    <w:rsid w:val="00D85AF7"/>
    <w:rsid w:val="00D864F8"/>
    <w:rsid w:val="00D874DF"/>
    <w:rsid w:val="00D87A12"/>
    <w:rsid w:val="00D87CDA"/>
    <w:rsid w:val="00D87E12"/>
    <w:rsid w:val="00D90DC0"/>
    <w:rsid w:val="00D930E1"/>
    <w:rsid w:val="00D9371D"/>
    <w:rsid w:val="00D9415C"/>
    <w:rsid w:val="00D942CC"/>
    <w:rsid w:val="00D94ADE"/>
    <w:rsid w:val="00D94D87"/>
    <w:rsid w:val="00D962DC"/>
    <w:rsid w:val="00D97BB5"/>
    <w:rsid w:val="00DA0C12"/>
    <w:rsid w:val="00DA180C"/>
    <w:rsid w:val="00DA1EF7"/>
    <w:rsid w:val="00DA2462"/>
    <w:rsid w:val="00DA256F"/>
    <w:rsid w:val="00DA2786"/>
    <w:rsid w:val="00DA2DF8"/>
    <w:rsid w:val="00DA3151"/>
    <w:rsid w:val="00DA3E7B"/>
    <w:rsid w:val="00DA451D"/>
    <w:rsid w:val="00DA4C40"/>
    <w:rsid w:val="00DA519D"/>
    <w:rsid w:val="00DA53A6"/>
    <w:rsid w:val="00DA56DB"/>
    <w:rsid w:val="00DA6259"/>
    <w:rsid w:val="00DA6452"/>
    <w:rsid w:val="00DA6C81"/>
    <w:rsid w:val="00DA6FCB"/>
    <w:rsid w:val="00DA6FE9"/>
    <w:rsid w:val="00DA7432"/>
    <w:rsid w:val="00DA776A"/>
    <w:rsid w:val="00DA7845"/>
    <w:rsid w:val="00DA7925"/>
    <w:rsid w:val="00DB0046"/>
    <w:rsid w:val="00DB050F"/>
    <w:rsid w:val="00DB06D6"/>
    <w:rsid w:val="00DB0AB8"/>
    <w:rsid w:val="00DB0D2A"/>
    <w:rsid w:val="00DB11CD"/>
    <w:rsid w:val="00DB1CC6"/>
    <w:rsid w:val="00DB1DAB"/>
    <w:rsid w:val="00DB39D4"/>
    <w:rsid w:val="00DB3A47"/>
    <w:rsid w:val="00DB4687"/>
    <w:rsid w:val="00DB4826"/>
    <w:rsid w:val="00DB4C99"/>
    <w:rsid w:val="00DB4E06"/>
    <w:rsid w:val="00DB5636"/>
    <w:rsid w:val="00DB6A80"/>
    <w:rsid w:val="00DB6C06"/>
    <w:rsid w:val="00DB6E86"/>
    <w:rsid w:val="00DB6F45"/>
    <w:rsid w:val="00DB7B06"/>
    <w:rsid w:val="00DC0198"/>
    <w:rsid w:val="00DC256F"/>
    <w:rsid w:val="00DC2CCF"/>
    <w:rsid w:val="00DC3A9D"/>
    <w:rsid w:val="00DC3FF5"/>
    <w:rsid w:val="00DC4024"/>
    <w:rsid w:val="00DC4670"/>
    <w:rsid w:val="00DC6C1E"/>
    <w:rsid w:val="00DC6CAD"/>
    <w:rsid w:val="00DC708C"/>
    <w:rsid w:val="00DC73B1"/>
    <w:rsid w:val="00DC7951"/>
    <w:rsid w:val="00DD06E6"/>
    <w:rsid w:val="00DD0928"/>
    <w:rsid w:val="00DD0F95"/>
    <w:rsid w:val="00DD1C4B"/>
    <w:rsid w:val="00DD1F7B"/>
    <w:rsid w:val="00DD1FCF"/>
    <w:rsid w:val="00DD229E"/>
    <w:rsid w:val="00DD2A5F"/>
    <w:rsid w:val="00DD2CBF"/>
    <w:rsid w:val="00DD3029"/>
    <w:rsid w:val="00DD3E21"/>
    <w:rsid w:val="00DD4399"/>
    <w:rsid w:val="00DD55E0"/>
    <w:rsid w:val="00DD5E12"/>
    <w:rsid w:val="00DD5EE4"/>
    <w:rsid w:val="00DD5EFC"/>
    <w:rsid w:val="00DD679A"/>
    <w:rsid w:val="00DD7527"/>
    <w:rsid w:val="00DE0C66"/>
    <w:rsid w:val="00DE164D"/>
    <w:rsid w:val="00DE1904"/>
    <w:rsid w:val="00DE3DBB"/>
    <w:rsid w:val="00DE43A2"/>
    <w:rsid w:val="00DE4A74"/>
    <w:rsid w:val="00DE4B05"/>
    <w:rsid w:val="00DE541C"/>
    <w:rsid w:val="00DE68B8"/>
    <w:rsid w:val="00DE737B"/>
    <w:rsid w:val="00DF0587"/>
    <w:rsid w:val="00DF0D38"/>
    <w:rsid w:val="00DF100B"/>
    <w:rsid w:val="00DF112B"/>
    <w:rsid w:val="00DF115F"/>
    <w:rsid w:val="00DF232D"/>
    <w:rsid w:val="00DF23CA"/>
    <w:rsid w:val="00DF2929"/>
    <w:rsid w:val="00DF2F43"/>
    <w:rsid w:val="00DF34CC"/>
    <w:rsid w:val="00DF3B76"/>
    <w:rsid w:val="00DF42EA"/>
    <w:rsid w:val="00DF4359"/>
    <w:rsid w:val="00DF4C1A"/>
    <w:rsid w:val="00DF5320"/>
    <w:rsid w:val="00DF5B88"/>
    <w:rsid w:val="00DF60C3"/>
    <w:rsid w:val="00DF6BAC"/>
    <w:rsid w:val="00DF7751"/>
    <w:rsid w:val="00E01682"/>
    <w:rsid w:val="00E01F15"/>
    <w:rsid w:val="00E021DB"/>
    <w:rsid w:val="00E02449"/>
    <w:rsid w:val="00E02B83"/>
    <w:rsid w:val="00E02B8A"/>
    <w:rsid w:val="00E02C18"/>
    <w:rsid w:val="00E03111"/>
    <w:rsid w:val="00E031BB"/>
    <w:rsid w:val="00E03339"/>
    <w:rsid w:val="00E0364C"/>
    <w:rsid w:val="00E0424A"/>
    <w:rsid w:val="00E043E2"/>
    <w:rsid w:val="00E04C48"/>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4A4A"/>
    <w:rsid w:val="00E15829"/>
    <w:rsid w:val="00E16322"/>
    <w:rsid w:val="00E16463"/>
    <w:rsid w:val="00E16A59"/>
    <w:rsid w:val="00E178CE"/>
    <w:rsid w:val="00E203DA"/>
    <w:rsid w:val="00E21226"/>
    <w:rsid w:val="00E22EF4"/>
    <w:rsid w:val="00E22F85"/>
    <w:rsid w:val="00E2305E"/>
    <w:rsid w:val="00E239D1"/>
    <w:rsid w:val="00E24391"/>
    <w:rsid w:val="00E25941"/>
    <w:rsid w:val="00E26727"/>
    <w:rsid w:val="00E26970"/>
    <w:rsid w:val="00E27791"/>
    <w:rsid w:val="00E27B1E"/>
    <w:rsid w:val="00E30272"/>
    <w:rsid w:val="00E3064F"/>
    <w:rsid w:val="00E30F2D"/>
    <w:rsid w:val="00E319DB"/>
    <w:rsid w:val="00E31AFC"/>
    <w:rsid w:val="00E3203B"/>
    <w:rsid w:val="00E3206A"/>
    <w:rsid w:val="00E321DD"/>
    <w:rsid w:val="00E324B9"/>
    <w:rsid w:val="00E32D08"/>
    <w:rsid w:val="00E331BF"/>
    <w:rsid w:val="00E3409E"/>
    <w:rsid w:val="00E349ED"/>
    <w:rsid w:val="00E34F76"/>
    <w:rsid w:val="00E3570B"/>
    <w:rsid w:val="00E365BE"/>
    <w:rsid w:val="00E36683"/>
    <w:rsid w:val="00E37BE5"/>
    <w:rsid w:val="00E40175"/>
    <w:rsid w:val="00E416BB"/>
    <w:rsid w:val="00E419F1"/>
    <w:rsid w:val="00E41A27"/>
    <w:rsid w:val="00E41ACB"/>
    <w:rsid w:val="00E41CC2"/>
    <w:rsid w:val="00E41E2F"/>
    <w:rsid w:val="00E42910"/>
    <w:rsid w:val="00E430C7"/>
    <w:rsid w:val="00E43180"/>
    <w:rsid w:val="00E44F4F"/>
    <w:rsid w:val="00E4608B"/>
    <w:rsid w:val="00E464EC"/>
    <w:rsid w:val="00E46D2C"/>
    <w:rsid w:val="00E46DCE"/>
    <w:rsid w:val="00E46FF0"/>
    <w:rsid w:val="00E47657"/>
    <w:rsid w:val="00E501D3"/>
    <w:rsid w:val="00E50494"/>
    <w:rsid w:val="00E532B8"/>
    <w:rsid w:val="00E53A01"/>
    <w:rsid w:val="00E55853"/>
    <w:rsid w:val="00E558C3"/>
    <w:rsid w:val="00E564C4"/>
    <w:rsid w:val="00E567C9"/>
    <w:rsid w:val="00E571F6"/>
    <w:rsid w:val="00E604C4"/>
    <w:rsid w:val="00E60809"/>
    <w:rsid w:val="00E60DE5"/>
    <w:rsid w:val="00E60EAB"/>
    <w:rsid w:val="00E611AE"/>
    <w:rsid w:val="00E6127F"/>
    <w:rsid w:val="00E61300"/>
    <w:rsid w:val="00E614F2"/>
    <w:rsid w:val="00E615D4"/>
    <w:rsid w:val="00E61612"/>
    <w:rsid w:val="00E619CA"/>
    <w:rsid w:val="00E61A0D"/>
    <w:rsid w:val="00E61FE5"/>
    <w:rsid w:val="00E635B9"/>
    <w:rsid w:val="00E635FE"/>
    <w:rsid w:val="00E637ED"/>
    <w:rsid w:val="00E646C5"/>
    <w:rsid w:val="00E64DEE"/>
    <w:rsid w:val="00E65D15"/>
    <w:rsid w:val="00E66C49"/>
    <w:rsid w:val="00E67DC4"/>
    <w:rsid w:val="00E67EE5"/>
    <w:rsid w:val="00E7013A"/>
    <w:rsid w:val="00E7210C"/>
    <w:rsid w:val="00E7344F"/>
    <w:rsid w:val="00E74104"/>
    <w:rsid w:val="00E7473C"/>
    <w:rsid w:val="00E74F5D"/>
    <w:rsid w:val="00E7524C"/>
    <w:rsid w:val="00E76034"/>
    <w:rsid w:val="00E77A6B"/>
    <w:rsid w:val="00E80440"/>
    <w:rsid w:val="00E80515"/>
    <w:rsid w:val="00E81158"/>
    <w:rsid w:val="00E817E0"/>
    <w:rsid w:val="00E819FB"/>
    <w:rsid w:val="00E81B74"/>
    <w:rsid w:val="00E821D5"/>
    <w:rsid w:val="00E82589"/>
    <w:rsid w:val="00E8286B"/>
    <w:rsid w:val="00E82AE8"/>
    <w:rsid w:val="00E82EE4"/>
    <w:rsid w:val="00E831E7"/>
    <w:rsid w:val="00E840BD"/>
    <w:rsid w:val="00E843B5"/>
    <w:rsid w:val="00E84A3B"/>
    <w:rsid w:val="00E84FAC"/>
    <w:rsid w:val="00E85307"/>
    <w:rsid w:val="00E86661"/>
    <w:rsid w:val="00E86C46"/>
    <w:rsid w:val="00E901CE"/>
    <w:rsid w:val="00E907E4"/>
    <w:rsid w:val="00E90A24"/>
    <w:rsid w:val="00E90C34"/>
    <w:rsid w:val="00E90E72"/>
    <w:rsid w:val="00E919AC"/>
    <w:rsid w:val="00E92195"/>
    <w:rsid w:val="00E921E1"/>
    <w:rsid w:val="00E928DA"/>
    <w:rsid w:val="00E93687"/>
    <w:rsid w:val="00E937FA"/>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0F01"/>
    <w:rsid w:val="00EA1D43"/>
    <w:rsid w:val="00EA1D75"/>
    <w:rsid w:val="00EA29B4"/>
    <w:rsid w:val="00EA380A"/>
    <w:rsid w:val="00EA38FE"/>
    <w:rsid w:val="00EA40AB"/>
    <w:rsid w:val="00EA4EC9"/>
    <w:rsid w:val="00EA54D5"/>
    <w:rsid w:val="00EA5E0F"/>
    <w:rsid w:val="00EA6103"/>
    <w:rsid w:val="00EA63A9"/>
    <w:rsid w:val="00EA686F"/>
    <w:rsid w:val="00EA6FE4"/>
    <w:rsid w:val="00EA7723"/>
    <w:rsid w:val="00EA7F4C"/>
    <w:rsid w:val="00EB03A6"/>
    <w:rsid w:val="00EB14E6"/>
    <w:rsid w:val="00EB1D47"/>
    <w:rsid w:val="00EB2146"/>
    <w:rsid w:val="00EB2317"/>
    <w:rsid w:val="00EB279B"/>
    <w:rsid w:val="00EB29ED"/>
    <w:rsid w:val="00EB2ABB"/>
    <w:rsid w:val="00EB4327"/>
    <w:rsid w:val="00EB43FD"/>
    <w:rsid w:val="00EB55CA"/>
    <w:rsid w:val="00EB584C"/>
    <w:rsid w:val="00EB5D88"/>
    <w:rsid w:val="00EB701C"/>
    <w:rsid w:val="00EB7307"/>
    <w:rsid w:val="00EB7708"/>
    <w:rsid w:val="00EC053F"/>
    <w:rsid w:val="00EC1215"/>
    <w:rsid w:val="00EC14B0"/>
    <w:rsid w:val="00EC1D18"/>
    <w:rsid w:val="00EC204E"/>
    <w:rsid w:val="00EC20F7"/>
    <w:rsid w:val="00EC249E"/>
    <w:rsid w:val="00EC2966"/>
    <w:rsid w:val="00EC2CFF"/>
    <w:rsid w:val="00EC3B8D"/>
    <w:rsid w:val="00EC59E5"/>
    <w:rsid w:val="00EC5F2F"/>
    <w:rsid w:val="00EC651E"/>
    <w:rsid w:val="00EC6672"/>
    <w:rsid w:val="00EC692E"/>
    <w:rsid w:val="00EC7397"/>
    <w:rsid w:val="00EC745E"/>
    <w:rsid w:val="00EC7EAF"/>
    <w:rsid w:val="00ED1759"/>
    <w:rsid w:val="00ED1EFA"/>
    <w:rsid w:val="00ED27C3"/>
    <w:rsid w:val="00ED2B21"/>
    <w:rsid w:val="00ED2D91"/>
    <w:rsid w:val="00ED2E9C"/>
    <w:rsid w:val="00ED33AE"/>
    <w:rsid w:val="00ED3775"/>
    <w:rsid w:val="00ED4A6D"/>
    <w:rsid w:val="00ED4B94"/>
    <w:rsid w:val="00ED5692"/>
    <w:rsid w:val="00ED6D4A"/>
    <w:rsid w:val="00ED738C"/>
    <w:rsid w:val="00ED7918"/>
    <w:rsid w:val="00ED7B75"/>
    <w:rsid w:val="00ED7FD3"/>
    <w:rsid w:val="00EE16F6"/>
    <w:rsid w:val="00EE1BBA"/>
    <w:rsid w:val="00EE2ABE"/>
    <w:rsid w:val="00EE351D"/>
    <w:rsid w:val="00EE3663"/>
    <w:rsid w:val="00EE3E89"/>
    <w:rsid w:val="00EE41C4"/>
    <w:rsid w:val="00EE4A40"/>
    <w:rsid w:val="00EE54A3"/>
    <w:rsid w:val="00EE5C35"/>
    <w:rsid w:val="00EE5D3E"/>
    <w:rsid w:val="00EE69FB"/>
    <w:rsid w:val="00EE76A9"/>
    <w:rsid w:val="00EE799A"/>
    <w:rsid w:val="00EE799E"/>
    <w:rsid w:val="00EE7B5A"/>
    <w:rsid w:val="00EE7C7E"/>
    <w:rsid w:val="00EE7CA8"/>
    <w:rsid w:val="00EE7E7E"/>
    <w:rsid w:val="00EE7FA7"/>
    <w:rsid w:val="00EF0209"/>
    <w:rsid w:val="00EF1093"/>
    <w:rsid w:val="00EF1FCB"/>
    <w:rsid w:val="00EF2008"/>
    <w:rsid w:val="00EF21C3"/>
    <w:rsid w:val="00EF2E6B"/>
    <w:rsid w:val="00EF33E2"/>
    <w:rsid w:val="00EF374E"/>
    <w:rsid w:val="00EF3DAF"/>
    <w:rsid w:val="00EF44F4"/>
    <w:rsid w:val="00EF4E9C"/>
    <w:rsid w:val="00EF7B99"/>
    <w:rsid w:val="00F0030E"/>
    <w:rsid w:val="00F00945"/>
    <w:rsid w:val="00F00CD1"/>
    <w:rsid w:val="00F0115B"/>
    <w:rsid w:val="00F01E6B"/>
    <w:rsid w:val="00F0241C"/>
    <w:rsid w:val="00F026E9"/>
    <w:rsid w:val="00F02E00"/>
    <w:rsid w:val="00F033E7"/>
    <w:rsid w:val="00F03AD8"/>
    <w:rsid w:val="00F04357"/>
    <w:rsid w:val="00F04CE9"/>
    <w:rsid w:val="00F05759"/>
    <w:rsid w:val="00F10AF2"/>
    <w:rsid w:val="00F10BC4"/>
    <w:rsid w:val="00F10CB9"/>
    <w:rsid w:val="00F10DDF"/>
    <w:rsid w:val="00F110D5"/>
    <w:rsid w:val="00F12351"/>
    <w:rsid w:val="00F13BF8"/>
    <w:rsid w:val="00F13D18"/>
    <w:rsid w:val="00F1417C"/>
    <w:rsid w:val="00F1420E"/>
    <w:rsid w:val="00F143A1"/>
    <w:rsid w:val="00F145AB"/>
    <w:rsid w:val="00F149D1"/>
    <w:rsid w:val="00F1647C"/>
    <w:rsid w:val="00F16739"/>
    <w:rsid w:val="00F16DE2"/>
    <w:rsid w:val="00F17434"/>
    <w:rsid w:val="00F17C5F"/>
    <w:rsid w:val="00F2052B"/>
    <w:rsid w:val="00F210C7"/>
    <w:rsid w:val="00F213FF"/>
    <w:rsid w:val="00F22093"/>
    <w:rsid w:val="00F2260F"/>
    <w:rsid w:val="00F240CA"/>
    <w:rsid w:val="00F24216"/>
    <w:rsid w:val="00F242AD"/>
    <w:rsid w:val="00F247F2"/>
    <w:rsid w:val="00F252A8"/>
    <w:rsid w:val="00F2608D"/>
    <w:rsid w:val="00F26127"/>
    <w:rsid w:val="00F265F7"/>
    <w:rsid w:val="00F26E9E"/>
    <w:rsid w:val="00F27460"/>
    <w:rsid w:val="00F27D2D"/>
    <w:rsid w:val="00F27FA6"/>
    <w:rsid w:val="00F30168"/>
    <w:rsid w:val="00F3111F"/>
    <w:rsid w:val="00F32319"/>
    <w:rsid w:val="00F3292E"/>
    <w:rsid w:val="00F33DC8"/>
    <w:rsid w:val="00F3423D"/>
    <w:rsid w:val="00F34444"/>
    <w:rsid w:val="00F35B6E"/>
    <w:rsid w:val="00F35FB8"/>
    <w:rsid w:val="00F360A6"/>
    <w:rsid w:val="00F3654C"/>
    <w:rsid w:val="00F4065A"/>
    <w:rsid w:val="00F408B0"/>
    <w:rsid w:val="00F40F19"/>
    <w:rsid w:val="00F4211E"/>
    <w:rsid w:val="00F4275C"/>
    <w:rsid w:val="00F43D83"/>
    <w:rsid w:val="00F443E2"/>
    <w:rsid w:val="00F44575"/>
    <w:rsid w:val="00F45693"/>
    <w:rsid w:val="00F45A86"/>
    <w:rsid w:val="00F463F0"/>
    <w:rsid w:val="00F47128"/>
    <w:rsid w:val="00F47983"/>
    <w:rsid w:val="00F507AC"/>
    <w:rsid w:val="00F5170F"/>
    <w:rsid w:val="00F51809"/>
    <w:rsid w:val="00F52339"/>
    <w:rsid w:val="00F5277A"/>
    <w:rsid w:val="00F52876"/>
    <w:rsid w:val="00F532E8"/>
    <w:rsid w:val="00F537AF"/>
    <w:rsid w:val="00F537FF"/>
    <w:rsid w:val="00F54C88"/>
    <w:rsid w:val="00F54CA9"/>
    <w:rsid w:val="00F5519F"/>
    <w:rsid w:val="00F560FE"/>
    <w:rsid w:val="00F56AD5"/>
    <w:rsid w:val="00F56BB8"/>
    <w:rsid w:val="00F56DE8"/>
    <w:rsid w:val="00F56EF6"/>
    <w:rsid w:val="00F57262"/>
    <w:rsid w:val="00F57874"/>
    <w:rsid w:val="00F605B6"/>
    <w:rsid w:val="00F6065A"/>
    <w:rsid w:val="00F6111C"/>
    <w:rsid w:val="00F613EC"/>
    <w:rsid w:val="00F614C0"/>
    <w:rsid w:val="00F61647"/>
    <w:rsid w:val="00F6184E"/>
    <w:rsid w:val="00F61F5F"/>
    <w:rsid w:val="00F6280F"/>
    <w:rsid w:val="00F64BEC"/>
    <w:rsid w:val="00F64EB2"/>
    <w:rsid w:val="00F657CF"/>
    <w:rsid w:val="00F65920"/>
    <w:rsid w:val="00F65AEC"/>
    <w:rsid w:val="00F66009"/>
    <w:rsid w:val="00F66A00"/>
    <w:rsid w:val="00F66D15"/>
    <w:rsid w:val="00F6758D"/>
    <w:rsid w:val="00F679B9"/>
    <w:rsid w:val="00F70716"/>
    <w:rsid w:val="00F70A6D"/>
    <w:rsid w:val="00F71099"/>
    <w:rsid w:val="00F713A3"/>
    <w:rsid w:val="00F715D8"/>
    <w:rsid w:val="00F71798"/>
    <w:rsid w:val="00F71A8F"/>
    <w:rsid w:val="00F75330"/>
    <w:rsid w:val="00F76BD9"/>
    <w:rsid w:val="00F80318"/>
    <w:rsid w:val="00F80703"/>
    <w:rsid w:val="00F80948"/>
    <w:rsid w:val="00F80A24"/>
    <w:rsid w:val="00F80A7F"/>
    <w:rsid w:val="00F80D85"/>
    <w:rsid w:val="00F81387"/>
    <w:rsid w:val="00F81552"/>
    <w:rsid w:val="00F81835"/>
    <w:rsid w:val="00F81D20"/>
    <w:rsid w:val="00F81E3D"/>
    <w:rsid w:val="00F822E3"/>
    <w:rsid w:val="00F825B5"/>
    <w:rsid w:val="00F827F8"/>
    <w:rsid w:val="00F82866"/>
    <w:rsid w:val="00F82EFC"/>
    <w:rsid w:val="00F83E6B"/>
    <w:rsid w:val="00F84421"/>
    <w:rsid w:val="00F8449B"/>
    <w:rsid w:val="00F849E0"/>
    <w:rsid w:val="00F84CA9"/>
    <w:rsid w:val="00F84CDE"/>
    <w:rsid w:val="00F854B8"/>
    <w:rsid w:val="00F85691"/>
    <w:rsid w:val="00F8580F"/>
    <w:rsid w:val="00F8638B"/>
    <w:rsid w:val="00F86557"/>
    <w:rsid w:val="00F86DE3"/>
    <w:rsid w:val="00F87032"/>
    <w:rsid w:val="00F87094"/>
    <w:rsid w:val="00F8743F"/>
    <w:rsid w:val="00F87AB3"/>
    <w:rsid w:val="00F913DC"/>
    <w:rsid w:val="00F91DDA"/>
    <w:rsid w:val="00F920AA"/>
    <w:rsid w:val="00F921A3"/>
    <w:rsid w:val="00F9387C"/>
    <w:rsid w:val="00F9397A"/>
    <w:rsid w:val="00F93A37"/>
    <w:rsid w:val="00F94182"/>
    <w:rsid w:val="00F9427E"/>
    <w:rsid w:val="00F944D9"/>
    <w:rsid w:val="00F94DB3"/>
    <w:rsid w:val="00F95771"/>
    <w:rsid w:val="00F95E20"/>
    <w:rsid w:val="00F9606C"/>
    <w:rsid w:val="00F96500"/>
    <w:rsid w:val="00F96930"/>
    <w:rsid w:val="00F96D2C"/>
    <w:rsid w:val="00F971EC"/>
    <w:rsid w:val="00F97C49"/>
    <w:rsid w:val="00FA02F7"/>
    <w:rsid w:val="00FA1952"/>
    <w:rsid w:val="00FA2AE1"/>
    <w:rsid w:val="00FA2C0D"/>
    <w:rsid w:val="00FA2DE7"/>
    <w:rsid w:val="00FA3230"/>
    <w:rsid w:val="00FA3B7A"/>
    <w:rsid w:val="00FA3F04"/>
    <w:rsid w:val="00FA3F80"/>
    <w:rsid w:val="00FA413A"/>
    <w:rsid w:val="00FA4144"/>
    <w:rsid w:val="00FA4AD2"/>
    <w:rsid w:val="00FA4DDF"/>
    <w:rsid w:val="00FA50B7"/>
    <w:rsid w:val="00FA52EC"/>
    <w:rsid w:val="00FA68DC"/>
    <w:rsid w:val="00FA6E7F"/>
    <w:rsid w:val="00FA6EF4"/>
    <w:rsid w:val="00FA7114"/>
    <w:rsid w:val="00FA7B3F"/>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3D5F"/>
    <w:rsid w:val="00FC4356"/>
    <w:rsid w:val="00FC48A1"/>
    <w:rsid w:val="00FC4B28"/>
    <w:rsid w:val="00FC5047"/>
    <w:rsid w:val="00FC5184"/>
    <w:rsid w:val="00FC53AC"/>
    <w:rsid w:val="00FC57DC"/>
    <w:rsid w:val="00FC6238"/>
    <w:rsid w:val="00FC6647"/>
    <w:rsid w:val="00FC78AD"/>
    <w:rsid w:val="00FD0A56"/>
    <w:rsid w:val="00FD0B46"/>
    <w:rsid w:val="00FD0D70"/>
    <w:rsid w:val="00FD1D37"/>
    <w:rsid w:val="00FD27D6"/>
    <w:rsid w:val="00FD2F41"/>
    <w:rsid w:val="00FD33FC"/>
    <w:rsid w:val="00FD3730"/>
    <w:rsid w:val="00FD3A70"/>
    <w:rsid w:val="00FD3ADE"/>
    <w:rsid w:val="00FD3B08"/>
    <w:rsid w:val="00FD4806"/>
    <w:rsid w:val="00FD4BA4"/>
    <w:rsid w:val="00FD4F7E"/>
    <w:rsid w:val="00FD534E"/>
    <w:rsid w:val="00FD56C7"/>
    <w:rsid w:val="00FD5B4C"/>
    <w:rsid w:val="00FD5CBB"/>
    <w:rsid w:val="00FD667D"/>
    <w:rsid w:val="00FD6B74"/>
    <w:rsid w:val="00FD70AE"/>
    <w:rsid w:val="00FD7356"/>
    <w:rsid w:val="00FD7564"/>
    <w:rsid w:val="00FD7BC0"/>
    <w:rsid w:val="00FD7D4C"/>
    <w:rsid w:val="00FD7EBD"/>
    <w:rsid w:val="00FE002E"/>
    <w:rsid w:val="00FE02CA"/>
    <w:rsid w:val="00FE04B0"/>
    <w:rsid w:val="00FE16A6"/>
    <w:rsid w:val="00FE2398"/>
    <w:rsid w:val="00FE3913"/>
    <w:rsid w:val="00FE3D86"/>
    <w:rsid w:val="00FE4170"/>
    <w:rsid w:val="00FE4452"/>
    <w:rsid w:val="00FE4602"/>
    <w:rsid w:val="00FE48A1"/>
    <w:rsid w:val="00FE4D4B"/>
    <w:rsid w:val="00FE515A"/>
    <w:rsid w:val="00FE5467"/>
    <w:rsid w:val="00FE54DE"/>
    <w:rsid w:val="00FE5624"/>
    <w:rsid w:val="00FE5D2C"/>
    <w:rsid w:val="00FE5FBF"/>
    <w:rsid w:val="00FE625B"/>
    <w:rsid w:val="00FE6C25"/>
    <w:rsid w:val="00FE6FA6"/>
    <w:rsid w:val="00FE7191"/>
    <w:rsid w:val="00FE7300"/>
    <w:rsid w:val="00FE78F0"/>
    <w:rsid w:val="00FF024E"/>
    <w:rsid w:val="00FF033A"/>
    <w:rsid w:val="00FF035A"/>
    <w:rsid w:val="00FF0603"/>
    <w:rsid w:val="00FF0964"/>
    <w:rsid w:val="00FF0F2C"/>
    <w:rsid w:val="00FF11C8"/>
    <w:rsid w:val="00FF14AC"/>
    <w:rsid w:val="00FF16F2"/>
    <w:rsid w:val="00FF191D"/>
    <w:rsid w:val="00FF1D24"/>
    <w:rsid w:val="00FF20D5"/>
    <w:rsid w:val="00FF290F"/>
    <w:rsid w:val="00FF2B42"/>
    <w:rsid w:val="00FF3225"/>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38A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A38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8A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5AIRPNAIUNRU-1830940522-6477</_dlc_DocId>
    <_dlc_DocIdUrl xmlns="71c5aaf6-e6ce-465b-b873-5148d2a4c105">
      <Url>https://nokia.sharepoint.com/sites/c5g/5gradio/_layouts/15/DocIdRedir.aspx?ID=5AIRPNAIUNRU-1830940522-6477</Url>
      <Description>5AIRPNAIUNRU-1830940522-6477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9AFA-5C13-41F6-A2D3-EBFE60E963A3}">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schemas.microsoft.com/office/2006/documentManagement/types"/>
    <ds:schemaRef ds:uri="ebabf6ce-2443-438c-9946-ecc878e7654a"/>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08C6EEF1-084B-43CB-A7F9-BC8386ECF861}">
  <ds:schemaRefs>
    <ds:schemaRef ds:uri="http://schemas.microsoft.com/sharepoint/events"/>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5.xml><?xml version="1.0" encoding="utf-8"?>
<ds:datastoreItem xmlns:ds="http://schemas.openxmlformats.org/officeDocument/2006/customXml" ds:itemID="{3C9ED37F-363F-433C-8680-5D9CE789E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914FFC-9C35-437A-97A1-4F40AC099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4859</Words>
  <Characters>26668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2019-10-28T20:26:00Z</dcterms:created>
  <dcterms:modified xsi:type="dcterms:W3CDTF">2019-11-08T12:46:00Z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38ee33e2-5992-435a-8afe-fa8eaeae0e70</vt:lpwstr>
  </property>
</Properties>
</file>