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8D59" w14:textId="73F806D9" w:rsidR="0013570F" w:rsidRPr="000677D2" w:rsidRDefault="0013570F" w:rsidP="0013570F">
      <w:pPr>
        <w:tabs>
          <w:tab w:val="center" w:pos="4536"/>
          <w:tab w:val="right" w:pos="8280"/>
          <w:tab w:val="right" w:pos="9639"/>
        </w:tabs>
        <w:ind w:right="2"/>
        <w:rPr>
          <w:rFonts w:ascii="Arial" w:hAnsi="Arial" w:cs="Arial"/>
          <w:b/>
          <w:bCs/>
          <w:sz w:val="24"/>
        </w:rPr>
      </w:pPr>
      <w:r w:rsidRPr="000677D2">
        <w:rPr>
          <w:rFonts w:ascii="Arial" w:hAnsi="Arial" w:cs="Arial"/>
          <w:b/>
          <w:bCs/>
          <w:sz w:val="24"/>
        </w:rPr>
        <w:t>3GPP TSG RAN WG1 #</w:t>
      </w:r>
      <w:r w:rsidR="00B84CEB" w:rsidRPr="000677D2">
        <w:rPr>
          <w:rFonts w:ascii="Arial" w:hAnsi="Arial" w:cs="Arial"/>
          <w:b/>
          <w:bCs/>
          <w:sz w:val="24"/>
        </w:rPr>
        <w:t>9</w:t>
      </w:r>
      <w:r w:rsidR="00B84CEB">
        <w:rPr>
          <w:rFonts w:ascii="Arial" w:hAnsi="Arial" w:cs="Arial"/>
          <w:b/>
          <w:bCs/>
          <w:sz w:val="24"/>
        </w:rPr>
        <w:t>9</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C33AEE" w:rsidRPr="00307C93">
        <w:rPr>
          <w:rFonts w:ascii="Arial" w:hAnsi="Arial" w:cs="Arial"/>
          <w:b/>
          <w:bCs/>
          <w:sz w:val="24"/>
        </w:rPr>
        <w:t>R1-</w:t>
      </w:r>
      <w:r w:rsidR="0072128A" w:rsidRPr="00307C93">
        <w:rPr>
          <w:rFonts w:ascii="Arial" w:hAnsi="Arial" w:cs="Arial"/>
          <w:b/>
          <w:bCs/>
          <w:sz w:val="24"/>
        </w:rPr>
        <w:t>19</w:t>
      </w:r>
      <w:r w:rsidR="00307C93" w:rsidRPr="00307C93">
        <w:rPr>
          <w:rFonts w:ascii="Arial" w:hAnsi="Arial" w:cs="Arial"/>
          <w:b/>
          <w:bCs/>
          <w:sz w:val="24"/>
        </w:rPr>
        <w:t>12575</w:t>
      </w:r>
    </w:p>
    <w:p w14:paraId="5410D705" w14:textId="77777777" w:rsidR="00B84CEB" w:rsidRPr="009513AC" w:rsidRDefault="00B84CEB" w:rsidP="00B84CEB">
      <w:pPr>
        <w:tabs>
          <w:tab w:val="center" w:pos="4536"/>
          <w:tab w:val="right" w:pos="9072"/>
        </w:tabs>
        <w:rPr>
          <w:rFonts w:ascii="Arial" w:eastAsia="MS Mincho" w:hAnsi="Arial" w:cs="Arial"/>
          <w:b/>
          <w:bCs/>
          <w:sz w:val="28"/>
          <w:lang w:eastAsia="ja-JP"/>
        </w:rPr>
      </w:pPr>
      <w:r w:rsidRPr="00F17FEF">
        <w:rPr>
          <w:rFonts w:ascii="Arial" w:hAnsi="Arial" w:cs="Arial"/>
          <w:b/>
          <w:bCs/>
          <w:sz w:val="24"/>
        </w:rPr>
        <w:t>Reno, USA, November 18</w:t>
      </w:r>
      <w:r w:rsidRPr="00F17FEF">
        <w:rPr>
          <w:rFonts w:ascii="Arial" w:hAnsi="Arial" w:cs="Arial"/>
          <w:b/>
          <w:bCs/>
          <w:sz w:val="24"/>
          <w:vertAlign w:val="superscript"/>
        </w:rPr>
        <w:t>th</w:t>
      </w:r>
      <w:r w:rsidRPr="00F17FEF">
        <w:rPr>
          <w:rFonts w:ascii="Arial" w:hAnsi="Arial" w:cs="Arial"/>
          <w:b/>
          <w:bCs/>
          <w:sz w:val="24"/>
        </w:rPr>
        <w:t xml:space="preserve"> – 22</w:t>
      </w:r>
      <w:r w:rsidRPr="00F17FEF">
        <w:rPr>
          <w:rFonts w:ascii="Arial" w:hAnsi="Arial" w:cs="Arial"/>
          <w:b/>
          <w:bCs/>
          <w:sz w:val="24"/>
          <w:vertAlign w:val="superscript"/>
        </w:rPr>
        <w:t>nd</w:t>
      </w:r>
      <w:r w:rsidRPr="00F17FEF">
        <w:rPr>
          <w:rFonts w:ascii="Arial" w:hAnsi="Arial" w:cs="Arial"/>
          <w:b/>
          <w:bCs/>
          <w:sz w:val="24"/>
        </w:rPr>
        <w:t>, 2019</w:t>
      </w:r>
    </w:p>
    <w:p w14:paraId="2486410C" w14:textId="77777777" w:rsidR="000C05A3" w:rsidRPr="00C511C0" w:rsidRDefault="000C05A3" w:rsidP="000C05A3">
      <w:pPr>
        <w:ind w:left="1988" w:hanging="1988"/>
        <w:rPr>
          <w:rFonts w:ascii="Arial" w:hAnsi="Arial" w:cs="Arial"/>
          <w:b/>
          <w:sz w:val="24"/>
        </w:rPr>
      </w:pPr>
    </w:p>
    <w:p w14:paraId="4D7A22FB" w14:textId="0AB09482" w:rsidR="000C05A3" w:rsidRPr="00C511C0" w:rsidRDefault="000C05A3" w:rsidP="000C05A3">
      <w:pPr>
        <w:ind w:left="1988" w:hanging="1988"/>
        <w:rPr>
          <w:rFonts w:ascii="Arial" w:hAnsi="Arial" w:cs="Arial"/>
          <w:b/>
          <w:sz w:val="24"/>
        </w:rPr>
      </w:pPr>
      <w:r w:rsidRPr="00C511C0">
        <w:rPr>
          <w:rFonts w:ascii="Arial" w:hAnsi="Arial" w:cs="Arial"/>
          <w:b/>
          <w:sz w:val="24"/>
        </w:rPr>
        <w:t>Source:</w:t>
      </w:r>
      <w:r w:rsidRPr="00C511C0">
        <w:rPr>
          <w:rFonts w:ascii="Arial" w:hAnsi="Arial" w:cs="Arial"/>
          <w:b/>
          <w:sz w:val="24"/>
        </w:rPr>
        <w:tab/>
      </w:r>
      <w:r w:rsidRPr="00DD0B88">
        <w:rPr>
          <w:rFonts w:ascii="Arial" w:hAnsi="Arial" w:cs="Arial"/>
          <w:b/>
          <w:sz w:val="24"/>
        </w:rPr>
        <w:t>Spreadtrum Communications</w:t>
      </w:r>
    </w:p>
    <w:p w14:paraId="619CC4CF" w14:textId="597157F4" w:rsidR="000C05A3" w:rsidRPr="00C511C0" w:rsidRDefault="000C05A3" w:rsidP="000C05A3">
      <w:pPr>
        <w:ind w:left="1988" w:hanging="1988"/>
        <w:rPr>
          <w:rFonts w:ascii="Arial" w:hAnsi="Arial" w:cs="Arial"/>
          <w:b/>
          <w:sz w:val="24"/>
        </w:rPr>
      </w:pPr>
      <w:r w:rsidRPr="00C511C0">
        <w:rPr>
          <w:rFonts w:ascii="Arial" w:hAnsi="Arial" w:cs="Arial"/>
          <w:b/>
          <w:sz w:val="24"/>
        </w:rPr>
        <w:t>Title:</w:t>
      </w:r>
      <w:r w:rsidRPr="00C511C0">
        <w:rPr>
          <w:rFonts w:ascii="Arial" w:hAnsi="Arial" w:cs="Arial"/>
          <w:b/>
          <w:sz w:val="24"/>
        </w:rPr>
        <w:tab/>
      </w:r>
      <w:r w:rsidRPr="00DD0B88">
        <w:rPr>
          <w:rFonts w:ascii="Arial" w:hAnsi="Arial" w:cs="Arial"/>
          <w:b/>
          <w:sz w:val="24"/>
        </w:rPr>
        <w:t>Discussion on physical layer structure for sidelink</w:t>
      </w:r>
    </w:p>
    <w:p w14:paraId="563719EE" w14:textId="5524EA48" w:rsidR="000C05A3" w:rsidRPr="00C511C0" w:rsidRDefault="000C05A3" w:rsidP="000C05A3">
      <w:pPr>
        <w:ind w:left="1988" w:hanging="1988"/>
        <w:rPr>
          <w:rFonts w:ascii="Arial" w:hAnsi="Arial" w:cs="Arial"/>
          <w:b/>
          <w:sz w:val="24"/>
        </w:rPr>
      </w:pPr>
      <w:r w:rsidRPr="00C511C0">
        <w:rPr>
          <w:rFonts w:ascii="Arial" w:hAnsi="Arial" w:cs="Arial"/>
          <w:b/>
          <w:sz w:val="24"/>
        </w:rPr>
        <w:t>Agenda item:</w:t>
      </w:r>
      <w:r w:rsidRPr="00C511C0">
        <w:rPr>
          <w:rFonts w:ascii="Arial" w:hAnsi="Arial" w:cs="Arial"/>
          <w:b/>
          <w:sz w:val="24"/>
        </w:rPr>
        <w:tab/>
        <w:t>7.2.4.</w:t>
      </w:r>
      <w:r>
        <w:rPr>
          <w:rFonts w:ascii="Arial" w:hAnsi="Arial" w:cs="Arial"/>
          <w:b/>
          <w:sz w:val="24"/>
        </w:rPr>
        <w:t>1</w:t>
      </w:r>
    </w:p>
    <w:p w14:paraId="1AEAAC69" w14:textId="77777777" w:rsidR="000C05A3" w:rsidRPr="00C511C0" w:rsidRDefault="000C05A3" w:rsidP="000C05A3">
      <w:pPr>
        <w:ind w:left="1988" w:hanging="1988"/>
        <w:rPr>
          <w:rFonts w:ascii="Arial" w:hAnsi="Arial" w:cs="Arial"/>
          <w:b/>
          <w:sz w:val="24"/>
        </w:rPr>
      </w:pPr>
      <w:r w:rsidRPr="00C511C0">
        <w:rPr>
          <w:rFonts w:ascii="Arial" w:hAnsi="Arial" w:cs="Arial"/>
          <w:b/>
          <w:sz w:val="24"/>
        </w:rPr>
        <w:t>Document for:</w:t>
      </w:r>
      <w:bookmarkStart w:id="0" w:name="DocumentFor"/>
      <w:bookmarkEnd w:id="0"/>
      <w:r w:rsidRPr="00C511C0">
        <w:rPr>
          <w:rFonts w:ascii="Arial" w:hAnsi="Arial" w:cs="Arial"/>
          <w:b/>
          <w:sz w:val="24"/>
        </w:rPr>
        <w:tab/>
        <w:t>Discussion and Decision</w:t>
      </w:r>
    </w:p>
    <w:p w14:paraId="34EF9583" w14:textId="77777777" w:rsidR="00DD0B88" w:rsidRDefault="00DD0B88" w:rsidP="00AB297E">
      <w:pPr>
        <w:pStyle w:val="3GPPH1"/>
        <w:numPr>
          <w:ilvl w:val="0"/>
          <w:numId w:val="14"/>
        </w:numPr>
        <w:rPr>
          <w:lang w:val="en-US"/>
        </w:rPr>
      </w:pPr>
      <w:bookmarkStart w:id="1" w:name="_Ref124589705"/>
      <w:bookmarkStart w:id="2" w:name="_Ref129681862"/>
      <w:r w:rsidRPr="00C511C0">
        <w:rPr>
          <w:lang w:val="en-US"/>
        </w:rPr>
        <w:t>Introduction</w:t>
      </w:r>
    </w:p>
    <w:p w14:paraId="1685213C" w14:textId="069EC0D9" w:rsidR="00411E52" w:rsidRPr="00411E52" w:rsidRDefault="00885CF1" w:rsidP="00411E52">
      <w:r w:rsidRPr="004E4A41">
        <w:rPr>
          <w:rFonts w:hint="eastAsia"/>
        </w:rPr>
        <w:t>This</w:t>
      </w:r>
      <w:r w:rsidRPr="004E4A41">
        <w:t xml:space="preserve"> contribution </w:t>
      </w:r>
      <w:r w:rsidRPr="00761918">
        <w:t>discusses some issues related to sidelink</w:t>
      </w:r>
      <w:r>
        <w:t xml:space="preserve"> (SL)</w:t>
      </w:r>
      <w:r w:rsidRPr="00761918">
        <w:t xml:space="preserve"> physical layer structure, based on the current 3GPP progress</w:t>
      </w:r>
      <w:r>
        <w:t>, including reference signals, resource pool, physical SL channels</w:t>
      </w:r>
      <w:r w:rsidRPr="00761918">
        <w:t>, etc</w:t>
      </w:r>
      <w:r>
        <w:t>.</w:t>
      </w:r>
    </w:p>
    <w:p w14:paraId="3256E989" w14:textId="5590EDFD" w:rsidR="00566857" w:rsidRDefault="00885CF1" w:rsidP="00AB297E">
      <w:pPr>
        <w:pStyle w:val="3GPPH1"/>
        <w:numPr>
          <w:ilvl w:val="0"/>
          <w:numId w:val="14"/>
        </w:numPr>
        <w:rPr>
          <w:lang w:val="en-US"/>
        </w:rPr>
      </w:pPr>
      <w:r>
        <w:rPr>
          <w:lang w:val="en-US"/>
        </w:rPr>
        <w:t>Reference signals</w:t>
      </w:r>
      <w:r w:rsidRPr="004E4A41">
        <w:rPr>
          <w:rFonts w:hint="eastAsia"/>
        </w:rPr>
        <w:t xml:space="preserve"> </w:t>
      </w:r>
      <w:bookmarkEnd w:id="1"/>
      <w:bookmarkEnd w:id="2"/>
    </w:p>
    <w:p w14:paraId="77DDF275" w14:textId="03FD6D8C" w:rsidR="003A1455" w:rsidRDefault="00F6569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3A1455">
        <w:rPr>
          <w:rFonts w:ascii="Arial" w:eastAsia="等线" w:hAnsi="Arial" w:hint="eastAsia"/>
          <w:sz w:val="32"/>
          <w:szCs w:val="20"/>
          <w:lang w:val="en-GB" w:eastAsia="ja-JP"/>
        </w:rPr>
        <w:t>DMRS</w:t>
      </w:r>
      <w:r w:rsidR="003A1455" w:rsidRPr="003A1455">
        <w:rPr>
          <w:rFonts w:ascii="Arial" w:eastAsia="等线" w:hAnsi="Arial"/>
          <w:sz w:val="32"/>
          <w:szCs w:val="20"/>
          <w:lang w:val="en-GB" w:eastAsia="ja-JP"/>
        </w:rPr>
        <w:t xml:space="preserve"> for PSSCH</w:t>
      </w:r>
    </w:p>
    <w:p w14:paraId="49970045" w14:textId="5A74F9D9" w:rsidR="0013570F" w:rsidRPr="0013570F" w:rsidRDefault="0013570F" w:rsidP="003870E1">
      <w:pPr>
        <w:rPr>
          <w:lang w:eastAsia="zh-CN"/>
        </w:rPr>
      </w:pPr>
      <w:r w:rsidRPr="0013570F">
        <w:rPr>
          <w:lang w:eastAsia="zh-CN"/>
        </w:rPr>
        <w:t>I</w:t>
      </w:r>
      <w:r w:rsidRPr="0013570F">
        <w:rPr>
          <w:rFonts w:hint="eastAsia"/>
          <w:lang w:eastAsia="zh-CN"/>
        </w:rPr>
        <w:t xml:space="preserve">n </w:t>
      </w:r>
      <w:r w:rsidRPr="0013570F">
        <w:rPr>
          <w:lang w:eastAsia="zh-CN"/>
        </w:rPr>
        <w:t>RAN1 #</w:t>
      </w:r>
      <w:r w:rsidR="00AB504C" w:rsidRPr="0013570F">
        <w:rPr>
          <w:lang w:eastAsia="zh-CN"/>
        </w:rPr>
        <w:t>9</w:t>
      </w:r>
      <w:r w:rsidR="00AB504C">
        <w:rPr>
          <w:lang w:eastAsia="zh-CN"/>
        </w:rPr>
        <w:t>8</w:t>
      </w:r>
      <w:r w:rsidR="00AB504C" w:rsidRPr="0013570F">
        <w:rPr>
          <w:lang w:eastAsia="zh-CN"/>
        </w:rPr>
        <w:t xml:space="preserve"> </w:t>
      </w:r>
      <w:r w:rsidRPr="0013570F">
        <w:rPr>
          <w:lang w:eastAsia="zh-CN"/>
        </w:rPr>
        <w:t xml:space="preserve">meeting, PSSCH DMRS has been discussed, and the following working assumption was achieved. </w:t>
      </w:r>
    </w:p>
    <w:tbl>
      <w:tblPr>
        <w:tblStyle w:val="ae"/>
        <w:tblW w:w="0" w:type="auto"/>
        <w:tblLook w:val="04A0" w:firstRow="1" w:lastRow="0" w:firstColumn="1" w:lastColumn="0" w:noHBand="0" w:noVBand="1"/>
      </w:tblPr>
      <w:tblGrid>
        <w:gridCol w:w="9736"/>
      </w:tblGrid>
      <w:tr w:rsidR="00AB504C" w14:paraId="57E710FB" w14:textId="77777777" w:rsidTr="00AB504C">
        <w:tc>
          <w:tcPr>
            <w:tcW w:w="9736" w:type="dxa"/>
          </w:tcPr>
          <w:p w14:paraId="03CFB6A4" w14:textId="77777777" w:rsidR="00AB504C" w:rsidRPr="00193C06" w:rsidRDefault="00AB504C" w:rsidP="00AB504C">
            <w:pPr>
              <w:rPr>
                <w:szCs w:val="20"/>
                <w:lang w:eastAsia="x-none"/>
              </w:rPr>
            </w:pPr>
            <w:r w:rsidRPr="00193C06">
              <w:rPr>
                <w:szCs w:val="20"/>
                <w:highlight w:val="green"/>
                <w:lang w:eastAsia="x-none"/>
              </w:rPr>
              <w:t>Agreements</w:t>
            </w:r>
            <w:r w:rsidRPr="00193C06">
              <w:rPr>
                <w:szCs w:val="20"/>
                <w:lang w:eastAsia="x-none"/>
              </w:rPr>
              <w:t>:</w:t>
            </w:r>
          </w:p>
          <w:p w14:paraId="529E516C" w14:textId="77777777" w:rsidR="00AB504C" w:rsidRPr="00BD27AF" w:rsidRDefault="00AB504C" w:rsidP="00AB504C">
            <w:pPr>
              <w:pStyle w:val="Style1"/>
              <w:numPr>
                <w:ilvl w:val="0"/>
                <w:numId w:val="77"/>
              </w:numPr>
              <w:spacing w:after="0" w:line="360" w:lineRule="auto"/>
              <w:rPr>
                <w:rFonts w:eastAsia="DengXian"/>
                <w:i/>
                <w:sz w:val="22"/>
                <w:szCs w:val="22"/>
                <w:lang w:eastAsia="ko-KR"/>
              </w:rPr>
            </w:pPr>
            <w:r w:rsidRPr="00BD27AF">
              <w:rPr>
                <w:rFonts w:eastAsia="DengXian"/>
                <w:i/>
                <w:sz w:val="22"/>
                <w:szCs w:val="22"/>
                <w:lang w:eastAsia="ko-KR"/>
              </w:rPr>
              <w:t>(Pre-)configuration of one or more PSSCH DMRS pattern(s) in time domain per a resource pool is supported.</w:t>
            </w:r>
          </w:p>
          <w:p w14:paraId="1EA67DA5" w14:textId="77777777" w:rsidR="00AB504C" w:rsidRPr="00BD27AF" w:rsidRDefault="00AB504C" w:rsidP="00AB504C">
            <w:pPr>
              <w:pStyle w:val="Style1"/>
              <w:numPr>
                <w:ilvl w:val="0"/>
                <w:numId w:val="77"/>
              </w:numPr>
              <w:spacing w:after="0" w:line="360" w:lineRule="auto"/>
              <w:rPr>
                <w:rFonts w:eastAsia="DengXian"/>
                <w:i/>
                <w:sz w:val="22"/>
                <w:szCs w:val="22"/>
                <w:lang w:eastAsia="ko-KR"/>
              </w:rPr>
            </w:pPr>
            <w:r w:rsidRPr="00BD27AF">
              <w:rPr>
                <w:rFonts w:eastAsia="DengXian"/>
                <w:i/>
                <w:sz w:val="22"/>
                <w:szCs w:val="22"/>
                <w:lang w:eastAsia="ko-KR"/>
              </w:rPr>
              <w:t xml:space="preserve">Exact </w:t>
            </w:r>
            <w:r w:rsidRPr="00BD27AF">
              <w:rPr>
                <w:rFonts w:eastAsia="DengXian" w:hint="eastAsia"/>
                <w:i/>
                <w:sz w:val="22"/>
                <w:szCs w:val="22"/>
                <w:lang w:eastAsia="ko-KR"/>
              </w:rPr>
              <w:t>D</w:t>
            </w:r>
            <w:r w:rsidRPr="00BD27AF">
              <w:rPr>
                <w:rFonts w:eastAsia="DengXian"/>
                <w:i/>
                <w:sz w:val="22"/>
                <w:szCs w:val="22"/>
                <w:lang w:eastAsia="ko-KR"/>
              </w:rPr>
              <w:t>MRS pattern is indicated by SCI</w:t>
            </w:r>
          </w:p>
          <w:p w14:paraId="742EDB82" w14:textId="77777777" w:rsidR="00AB504C" w:rsidRPr="00BD27AF" w:rsidRDefault="00AB504C" w:rsidP="00AB504C">
            <w:pPr>
              <w:pStyle w:val="Style1"/>
              <w:numPr>
                <w:ilvl w:val="1"/>
                <w:numId w:val="77"/>
              </w:numPr>
              <w:spacing w:after="0" w:line="360" w:lineRule="auto"/>
              <w:rPr>
                <w:rFonts w:eastAsia="DengXian"/>
                <w:i/>
                <w:sz w:val="22"/>
                <w:szCs w:val="22"/>
                <w:lang w:eastAsia="ko-KR"/>
              </w:rPr>
            </w:pPr>
            <w:r w:rsidRPr="00BD27AF">
              <w:rPr>
                <w:rFonts w:eastAsia="DengXian"/>
                <w:i/>
                <w:sz w:val="22"/>
                <w:szCs w:val="22"/>
                <w:lang w:eastAsia="ko-KR"/>
              </w:rPr>
              <w:t>FFS details, including whether or not to have the indication bit in case of one (pre)configured DMRS pattern</w:t>
            </w:r>
          </w:p>
          <w:p w14:paraId="44A80FC0" w14:textId="77777777" w:rsidR="00AB504C" w:rsidRPr="00BD27AF" w:rsidRDefault="00AB504C" w:rsidP="00AB504C">
            <w:pPr>
              <w:pStyle w:val="Style1"/>
              <w:numPr>
                <w:ilvl w:val="0"/>
                <w:numId w:val="77"/>
              </w:numPr>
              <w:spacing w:after="0" w:line="360" w:lineRule="auto"/>
              <w:rPr>
                <w:rFonts w:eastAsia="DengXian"/>
                <w:i/>
                <w:sz w:val="22"/>
                <w:szCs w:val="22"/>
                <w:lang w:eastAsia="ko-KR"/>
              </w:rPr>
            </w:pPr>
            <w:r w:rsidRPr="00BD27AF">
              <w:rPr>
                <w:rFonts w:eastAsia="DengXian"/>
                <w:i/>
                <w:sz w:val="22"/>
                <w:szCs w:val="22"/>
                <w:lang w:eastAsia="ko-KR"/>
              </w:rPr>
              <w:t xml:space="preserve">For Mode 2, DMRS pattern is chosen by the transmitter UE from the </w:t>
            </w:r>
            <w:r w:rsidRPr="00BD27AF">
              <w:rPr>
                <w:i/>
                <w:sz w:val="22"/>
                <w:szCs w:val="22"/>
              </w:rPr>
              <w:t>(pre)</w:t>
            </w:r>
            <w:r w:rsidRPr="00BD27AF">
              <w:rPr>
                <w:rFonts w:eastAsia="DengXian"/>
                <w:i/>
                <w:sz w:val="22"/>
                <w:szCs w:val="22"/>
                <w:lang w:eastAsia="ko-KR"/>
              </w:rPr>
              <w:t>configured patterns for the resource pool.</w:t>
            </w:r>
          </w:p>
          <w:p w14:paraId="7E710699" w14:textId="77777777" w:rsidR="00AB504C" w:rsidRPr="00BD27AF" w:rsidRDefault="00AB504C" w:rsidP="00AB504C">
            <w:pPr>
              <w:pStyle w:val="Style1"/>
              <w:numPr>
                <w:ilvl w:val="1"/>
                <w:numId w:val="77"/>
              </w:numPr>
              <w:spacing w:after="0" w:line="360" w:lineRule="auto"/>
              <w:rPr>
                <w:rFonts w:eastAsia="DengXian"/>
                <w:i/>
                <w:sz w:val="22"/>
                <w:szCs w:val="22"/>
                <w:lang w:eastAsia="ko-KR"/>
              </w:rPr>
            </w:pPr>
            <w:r w:rsidRPr="00BD27AF">
              <w:rPr>
                <w:rFonts w:eastAsia="DengXian"/>
                <w:i/>
                <w:sz w:val="22"/>
                <w:szCs w:val="22"/>
                <w:lang w:eastAsia="ko-KR"/>
              </w:rPr>
              <w:t>FFS: case for Mode 1</w:t>
            </w:r>
          </w:p>
          <w:p w14:paraId="51171138" w14:textId="77777777" w:rsidR="00AB504C" w:rsidRPr="00BD27AF" w:rsidRDefault="00AB504C" w:rsidP="00AB504C">
            <w:pPr>
              <w:pStyle w:val="Style1"/>
              <w:numPr>
                <w:ilvl w:val="1"/>
                <w:numId w:val="77"/>
              </w:numPr>
              <w:spacing w:after="0" w:line="360" w:lineRule="auto"/>
              <w:rPr>
                <w:rFonts w:eastAsia="DengXian"/>
                <w:i/>
                <w:sz w:val="22"/>
                <w:szCs w:val="22"/>
                <w:lang w:eastAsia="ko-KR"/>
              </w:rPr>
            </w:pPr>
            <w:r w:rsidRPr="00BD27AF">
              <w:rPr>
                <w:rFonts w:eastAsia="DengXian"/>
                <w:i/>
                <w:sz w:val="22"/>
                <w:szCs w:val="22"/>
                <w:lang w:eastAsia="ko-KR"/>
              </w:rPr>
              <w:t xml:space="preserve">FFS: whether/how to use restrictions for choice of DMRS pattern </w:t>
            </w:r>
          </w:p>
          <w:p w14:paraId="7CFC7213" w14:textId="77777777" w:rsidR="00AB504C" w:rsidRPr="00BD27AF" w:rsidRDefault="00AB504C" w:rsidP="00AB504C">
            <w:pPr>
              <w:pStyle w:val="Style1"/>
              <w:numPr>
                <w:ilvl w:val="0"/>
                <w:numId w:val="77"/>
              </w:numPr>
              <w:spacing w:after="0" w:line="360" w:lineRule="auto"/>
              <w:rPr>
                <w:rFonts w:eastAsia="DengXian"/>
                <w:i/>
                <w:sz w:val="22"/>
                <w:szCs w:val="22"/>
                <w:lang w:eastAsia="ko-KR"/>
              </w:rPr>
            </w:pPr>
            <w:r w:rsidRPr="00BD27AF">
              <w:rPr>
                <w:rFonts w:eastAsia="DengXian"/>
                <w:i/>
                <w:sz w:val="22"/>
                <w:szCs w:val="22"/>
                <w:lang w:eastAsia="ko-KR"/>
              </w:rPr>
              <w:t>FFS on details on time-domain pattern</w:t>
            </w:r>
          </w:p>
          <w:p w14:paraId="7BB12FD8" w14:textId="77777777" w:rsidR="00AB504C" w:rsidRPr="00BD27AF" w:rsidRDefault="00AB504C" w:rsidP="00AB504C">
            <w:pPr>
              <w:pStyle w:val="Style1"/>
              <w:numPr>
                <w:ilvl w:val="0"/>
                <w:numId w:val="77"/>
              </w:numPr>
              <w:spacing w:after="0" w:line="360" w:lineRule="auto"/>
              <w:rPr>
                <w:rFonts w:eastAsia="DengXian"/>
                <w:i/>
                <w:sz w:val="22"/>
                <w:szCs w:val="22"/>
                <w:lang w:eastAsia="ko-KR"/>
              </w:rPr>
            </w:pPr>
            <w:r w:rsidRPr="00BD27AF">
              <w:rPr>
                <w:rFonts w:eastAsia="DengXian"/>
                <w:i/>
                <w:sz w:val="22"/>
                <w:szCs w:val="22"/>
                <w:lang w:eastAsia="ko-KR"/>
              </w:rPr>
              <w:t>FFS the number of possible DMRS patterns</w:t>
            </w:r>
          </w:p>
          <w:p w14:paraId="1258133F" w14:textId="578575DE" w:rsidR="00AB504C" w:rsidRDefault="00AB504C" w:rsidP="00AB504C">
            <w:pPr>
              <w:rPr>
                <w:szCs w:val="20"/>
                <w:highlight w:val="green"/>
                <w:lang w:eastAsia="x-none"/>
              </w:rPr>
            </w:pPr>
            <w:r w:rsidRPr="00BD27AF">
              <w:rPr>
                <w:rFonts w:eastAsia="DengXian"/>
                <w:i/>
                <w:lang w:eastAsia="ko-KR"/>
              </w:rPr>
              <w:t>Note: it is not intended to specify DM-RS based resource pool selection</w:t>
            </w:r>
          </w:p>
        </w:tc>
      </w:tr>
    </w:tbl>
    <w:p w14:paraId="059D7608" w14:textId="77777777" w:rsidR="00AB504C" w:rsidRDefault="00AB504C" w:rsidP="0013570F">
      <w:pPr>
        <w:rPr>
          <w:rFonts w:eastAsia="DengXian"/>
          <w:sz w:val="20"/>
          <w:szCs w:val="20"/>
          <w:lang w:eastAsia="ko-KR"/>
        </w:rPr>
      </w:pPr>
    </w:p>
    <w:p w14:paraId="668E86E0" w14:textId="05E6A904" w:rsidR="0013570F" w:rsidRDefault="0013570F" w:rsidP="0013570F">
      <w:pPr>
        <w:rPr>
          <w:b/>
          <w:u w:val="single"/>
          <w:lang w:eastAsia="zh-CN"/>
        </w:rPr>
      </w:pPr>
      <w:r w:rsidRPr="0013570F">
        <w:rPr>
          <w:b/>
          <w:u w:val="single"/>
          <w:lang w:eastAsia="zh-CN"/>
        </w:rPr>
        <w:t>Frequency-domain pattern of PSSCH DMRS</w:t>
      </w:r>
    </w:p>
    <w:p w14:paraId="253CBE9E" w14:textId="6A2FE66C" w:rsidR="00CE705B" w:rsidRDefault="0013570F" w:rsidP="0013570F">
      <w:pPr>
        <w:rPr>
          <w:lang w:eastAsia="zh-CN"/>
        </w:rPr>
      </w:pPr>
      <w:r w:rsidRPr="0013570F">
        <w:rPr>
          <w:lang w:eastAsia="zh-CN"/>
        </w:rPr>
        <w:lastRenderedPageBreak/>
        <w:t xml:space="preserve">For the two Rel-15 PDSCH DMRS </w:t>
      </w:r>
      <w:r>
        <w:rPr>
          <w:lang w:eastAsia="zh-CN"/>
        </w:rPr>
        <w:t>c</w:t>
      </w:r>
      <w:r w:rsidRPr="0013570F">
        <w:rPr>
          <w:lang w:eastAsia="zh-CN"/>
        </w:rPr>
        <w:t xml:space="preserve">onfiguration types, </w:t>
      </w:r>
      <w:r>
        <w:rPr>
          <w:lang w:eastAsia="zh-CN"/>
        </w:rPr>
        <w:t xml:space="preserve">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 frequency selective fading, while </w:t>
      </w:r>
      <w:r w:rsidRPr="00761918">
        <w:rPr>
          <w:lang w:eastAsia="zh-CN"/>
        </w:rPr>
        <w:t>DMRS configuration type</w:t>
      </w:r>
      <w:r w:rsidDel="003A5ADC">
        <w:rPr>
          <w:lang w:eastAsia="zh-CN"/>
        </w:rPr>
        <w:t xml:space="preserve"> </w:t>
      </w:r>
      <w:r>
        <w:rPr>
          <w:lang w:eastAsia="zh-CN"/>
        </w:rPr>
        <w:t xml:space="preserve">2 focuses on MU-MIMO with maximum 12 antenna ports supported. Supporting only one of the </w:t>
      </w:r>
      <w:r w:rsidRPr="001E42AF">
        <w:rPr>
          <w:lang w:eastAsia="zh-CN"/>
        </w:rPr>
        <w:t>frequency</w:t>
      </w:r>
      <w:r>
        <w:rPr>
          <w:lang w:eastAsia="zh-CN"/>
        </w:rPr>
        <w:t>-domain</w:t>
      </w:r>
      <w:r w:rsidRPr="001E42AF">
        <w:rPr>
          <w:lang w:eastAsia="zh-CN"/>
        </w:rPr>
        <w:t xml:space="preserve"> pa</w:t>
      </w:r>
      <w:r w:rsidRPr="00750451">
        <w:rPr>
          <w:lang w:eastAsia="zh-CN"/>
        </w:rPr>
        <w:t>tt</w:t>
      </w:r>
      <w:r>
        <w:rPr>
          <w:lang w:eastAsia="zh-CN"/>
        </w:rPr>
        <w:t>erns can save signaling overhead. A</w:t>
      </w:r>
      <w:r w:rsidRPr="00750451">
        <w:rPr>
          <w:lang w:eastAsia="zh-CN"/>
        </w:rPr>
        <w:t>s MU-M</w:t>
      </w:r>
      <w:r>
        <w:rPr>
          <w:lang w:eastAsia="zh-CN"/>
        </w:rPr>
        <w:t xml:space="preserve">IMO is not a main target in </w:t>
      </w:r>
      <w:r w:rsidR="00CE705B">
        <w:rPr>
          <w:lang w:eastAsia="zh-CN"/>
        </w:rPr>
        <w:t xml:space="preserve">NR Rel-16 </w:t>
      </w:r>
      <w:r>
        <w:rPr>
          <w:lang w:eastAsia="zh-CN"/>
        </w:rPr>
        <w:t xml:space="preserve">V2X, </w:t>
      </w:r>
      <w:r w:rsidR="00CE705B">
        <w:rPr>
          <w:lang w:eastAsia="zh-CN"/>
        </w:rPr>
        <w:t xml:space="preserve">we suggest </w:t>
      </w:r>
      <w:r w:rsidR="00E70551">
        <w:rPr>
          <w:lang w:eastAsia="zh-CN"/>
        </w:rPr>
        <w:t xml:space="preserve">that </w:t>
      </w:r>
      <w:r w:rsidR="00CE705B">
        <w:rPr>
          <w:lang w:eastAsia="zh-CN"/>
        </w:rPr>
        <w:t>support only configuration t</w:t>
      </w:r>
      <w:r w:rsidRPr="00750451">
        <w:rPr>
          <w:lang w:eastAsia="zh-CN"/>
        </w:rPr>
        <w:t>ype 1</w:t>
      </w:r>
      <w:r w:rsidR="00CE705B">
        <w:rPr>
          <w:lang w:eastAsia="zh-CN"/>
        </w:rPr>
        <w:t>.</w:t>
      </w:r>
    </w:p>
    <w:p w14:paraId="084FDD76" w14:textId="1C414FB8" w:rsidR="00CE705B" w:rsidRPr="00CE705B" w:rsidRDefault="00CE705B" w:rsidP="00CE705B">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sidR="00E70551">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6CF32035" w14:textId="52116DC7" w:rsidR="0013570F" w:rsidRPr="0013570F" w:rsidRDefault="0013570F" w:rsidP="0013570F">
      <w:pPr>
        <w:rPr>
          <w:b/>
          <w:u w:val="single"/>
          <w:lang w:eastAsia="zh-CN"/>
        </w:rPr>
      </w:pPr>
      <w:r w:rsidRPr="0013570F">
        <w:rPr>
          <w:b/>
          <w:u w:val="single"/>
          <w:lang w:eastAsia="zh-CN"/>
        </w:rPr>
        <w:t>Time-domain pattern of PSSCH DMRS</w:t>
      </w:r>
    </w:p>
    <w:p w14:paraId="6EFFEFFF" w14:textId="7D4A81FB" w:rsidR="00BA5B75" w:rsidRPr="00492605" w:rsidRDefault="00BA5B75" w:rsidP="00BA5B75">
      <w:pPr>
        <w:rPr>
          <w:lang w:eastAsia="zh-CN"/>
        </w:rPr>
      </w:pPr>
      <w:r w:rsidRPr="00492605">
        <w:rPr>
          <w:lang w:eastAsia="zh-CN"/>
        </w:rPr>
        <w:t xml:space="preserve">As agreed in RAN1#98, one or more </w:t>
      </w:r>
      <w:r w:rsidR="00155BD2" w:rsidRPr="00492605">
        <w:rPr>
          <w:lang w:eastAsia="zh-CN"/>
        </w:rPr>
        <w:t>PSSCH-</w:t>
      </w:r>
      <w:r w:rsidRPr="00492605">
        <w:rPr>
          <w:lang w:eastAsia="zh-CN"/>
        </w:rPr>
        <w:t>DMRS pattern</w:t>
      </w:r>
      <w:r w:rsidR="00AB504C">
        <w:rPr>
          <w:lang w:eastAsia="zh-CN"/>
        </w:rPr>
        <w:t>s</w:t>
      </w:r>
      <w:r w:rsidRPr="00492605">
        <w:rPr>
          <w:lang w:eastAsia="zh-CN"/>
        </w:rPr>
        <w:t xml:space="preserve"> can be configured for a resource pool. In case of Mode-2, the method of choosing </w:t>
      </w:r>
      <w:r w:rsidR="00A22564" w:rsidRPr="00E87DBB">
        <w:rPr>
          <w:lang w:eastAsia="zh-CN"/>
        </w:rPr>
        <w:t>PSSCH-</w:t>
      </w:r>
      <w:r w:rsidRPr="00492605">
        <w:rPr>
          <w:lang w:eastAsia="zh-CN"/>
        </w:rPr>
        <w:t xml:space="preserve">DMRS pattern </w:t>
      </w:r>
      <w:r w:rsidR="00660740">
        <w:rPr>
          <w:lang w:eastAsia="zh-CN"/>
        </w:rPr>
        <w:t xml:space="preserve">can </w:t>
      </w:r>
      <w:r w:rsidRPr="00492605">
        <w:rPr>
          <w:lang w:eastAsia="zh-CN"/>
        </w:rPr>
        <w:t xml:space="preserve">be fully relied on implementation. For example, UE can make decision based on parameters like speed/SCS/CQI etc. There is no need to </w:t>
      </w:r>
      <w:r w:rsidR="00AB504C">
        <w:rPr>
          <w:lang w:eastAsia="zh-CN"/>
        </w:rPr>
        <w:t>specify</w:t>
      </w:r>
      <w:r w:rsidRPr="00492605">
        <w:rPr>
          <w:lang w:eastAsia="zh-CN"/>
        </w:rPr>
        <w:t xml:space="preserve"> which parameter</w:t>
      </w:r>
      <w:r w:rsidR="00AB504C">
        <w:rPr>
          <w:lang w:eastAsia="zh-CN"/>
        </w:rPr>
        <w:t>(</w:t>
      </w:r>
      <w:r w:rsidRPr="00492605">
        <w:rPr>
          <w:lang w:eastAsia="zh-CN"/>
        </w:rPr>
        <w:t>s</w:t>
      </w:r>
      <w:r w:rsidR="00AB504C">
        <w:rPr>
          <w:lang w:eastAsia="zh-CN"/>
        </w:rPr>
        <w:t>)</w:t>
      </w:r>
      <w:r w:rsidR="00AB504C" w:rsidRPr="00AB504C">
        <w:rPr>
          <w:lang w:eastAsia="zh-CN"/>
        </w:rPr>
        <w:t xml:space="preserve"> c</w:t>
      </w:r>
      <w:r w:rsidR="00AB504C" w:rsidRPr="00052D11">
        <w:rPr>
          <w:lang w:eastAsia="zh-CN"/>
        </w:rPr>
        <w:t>ould be utilized</w:t>
      </w:r>
      <w:r w:rsidRPr="00492605">
        <w:rPr>
          <w:lang w:eastAsia="zh-CN"/>
        </w:rPr>
        <w:t xml:space="preserve"> for determination </w:t>
      </w:r>
      <w:r w:rsidR="00AB504C">
        <w:rPr>
          <w:lang w:eastAsia="zh-CN"/>
        </w:rPr>
        <w:t xml:space="preserve">of </w:t>
      </w:r>
      <w:r w:rsidR="00155BD2" w:rsidRPr="00492605">
        <w:rPr>
          <w:lang w:eastAsia="zh-CN"/>
        </w:rPr>
        <w:t>PSSCH-</w:t>
      </w:r>
      <w:r w:rsidR="00AB504C">
        <w:rPr>
          <w:lang w:eastAsia="zh-CN"/>
        </w:rPr>
        <w:t xml:space="preserve">DMRS pattern, </w:t>
      </w:r>
      <w:r w:rsidRPr="00492605">
        <w:rPr>
          <w:lang w:eastAsia="zh-CN"/>
        </w:rPr>
        <w:t xml:space="preserve">nor how to use these parameters. Besides, for the special case with only one </w:t>
      </w:r>
      <w:r w:rsidR="00155BD2" w:rsidRPr="00492605">
        <w:rPr>
          <w:lang w:eastAsia="zh-CN"/>
        </w:rPr>
        <w:t>PSSCH-</w:t>
      </w:r>
      <w:r w:rsidRPr="00492605">
        <w:rPr>
          <w:lang w:eastAsia="zh-CN"/>
        </w:rPr>
        <w:t xml:space="preserve">DMRS pattern for a resource pool, the related indication field </w:t>
      </w:r>
      <w:r w:rsidR="00DF11CE">
        <w:rPr>
          <w:lang w:eastAsia="zh-CN"/>
        </w:rPr>
        <w:t xml:space="preserve">should </w:t>
      </w:r>
      <w:r w:rsidRPr="00492605">
        <w:rPr>
          <w:lang w:eastAsia="zh-CN"/>
        </w:rPr>
        <w:t>no longer exist for reducing signaling overhead.</w:t>
      </w:r>
    </w:p>
    <w:p w14:paraId="6BA707BD" w14:textId="5E89DAF4" w:rsidR="00BA5B75" w:rsidRPr="00492605" w:rsidRDefault="00BA5B75" w:rsidP="00BA5B75">
      <w:pPr>
        <w:rPr>
          <w:lang w:eastAsia="zh-CN"/>
        </w:rPr>
      </w:pPr>
      <w:r w:rsidRPr="00492605">
        <w:rPr>
          <w:lang w:eastAsia="zh-CN"/>
        </w:rPr>
        <w:t>In Mode-1, we generally have 2 basic options</w:t>
      </w:r>
      <w:r w:rsidR="00AE69E8" w:rsidRPr="00AE69E8">
        <w:rPr>
          <w:lang w:eastAsia="zh-CN"/>
        </w:rPr>
        <w:t xml:space="preserve"> </w:t>
      </w:r>
      <w:r w:rsidR="00AE69E8" w:rsidRPr="00E87DBB">
        <w:rPr>
          <w:lang w:eastAsia="zh-CN"/>
        </w:rPr>
        <w:t>for the choice of PSSCH-DMRS pattern</w:t>
      </w:r>
      <w:r w:rsidRPr="00492605">
        <w:rPr>
          <w:lang w:eastAsia="zh-CN"/>
        </w:rPr>
        <w:t>:</w:t>
      </w:r>
    </w:p>
    <w:p w14:paraId="01E0D27A" w14:textId="09D293AB" w:rsidR="00BA5B75" w:rsidRPr="00492605" w:rsidRDefault="00BA5B75" w:rsidP="00BA5B75">
      <w:pPr>
        <w:rPr>
          <w:lang w:eastAsia="zh-CN"/>
        </w:rPr>
      </w:pPr>
      <w:r w:rsidRPr="00492605">
        <w:rPr>
          <w:lang w:eastAsia="zh-CN"/>
        </w:rPr>
        <w:t xml:space="preserve">Option-1: gNB </w:t>
      </w:r>
      <w:r w:rsidR="00F404C8" w:rsidRPr="00492605">
        <w:rPr>
          <w:lang w:eastAsia="zh-CN"/>
        </w:rPr>
        <w:t>determines</w:t>
      </w:r>
      <w:r w:rsidRPr="00492605">
        <w:rPr>
          <w:lang w:eastAsia="zh-CN"/>
        </w:rPr>
        <w:t xml:space="preserve"> the </w:t>
      </w:r>
      <w:bookmarkStart w:id="3" w:name="OLE_LINK6"/>
      <w:bookmarkStart w:id="4" w:name="OLE_LINK9"/>
      <w:r w:rsidR="00155BD2" w:rsidRPr="00492605">
        <w:rPr>
          <w:lang w:eastAsia="zh-CN"/>
        </w:rPr>
        <w:t>PSSCH-</w:t>
      </w:r>
      <w:r w:rsidRPr="00492605">
        <w:rPr>
          <w:lang w:eastAsia="zh-CN"/>
        </w:rPr>
        <w:t>DMRS pattern</w:t>
      </w:r>
      <w:bookmarkEnd w:id="3"/>
      <w:bookmarkEnd w:id="4"/>
      <w:r w:rsidRPr="00492605">
        <w:rPr>
          <w:lang w:eastAsia="zh-CN"/>
        </w:rPr>
        <w:t>, and convey</w:t>
      </w:r>
      <w:r w:rsidR="00660740">
        <w:rPr>
          <w:lang w:eastAsia="zh-CN"/>
        </w:rPr>
        <w:t>s</w:t>
      </w:r>
      <w:r w:rsidRPr="00492605">
        <w:rPr>
          <w:lang w:eastAsia="zh-CN"/>
        </w:rPr>
        <w:t xml:space="preserve"> this information via DCI (further conveyed in SCI)</w:t>
      </w:r>
    </w:p>
    <w:p w14:paraId="28F74CB1" w14:textId="39412DEA" w:rsidR="00BA5B75" w:rsidRPr="00492605" w:rsidRDefault="00BA5B75" w:rsidP="00BA5B75">
      <w:pPr>
        <w:pStyle w:val="a7"/>
        <w:numPr>
          <w:ilvl w:val="0"/>
          <w:numId w:val="85"/>
        </w:numPr>
        <w:ind w:firstLineChars="0"/>
        <w:rPr>
          <w:lang w:eastAsia="zh-CN"/>
        </w:rPr>
      </w:pPr>
      <w:r w:rsidRPr="00492605">
        <w:rPr>
          <w:lang w:eastAsia="zh-CN"/>
        </w:rPr>
        <w:t xml:space="preserve">Pro: gNB can have a global optimized scheduling </w:t>
      </w:r>
      <w:r w:rsidR="00AE69E8">
        <w:rPr>
          <w:lang w:eastAsia="zh-CN"/>
        </w:rPr>
        <w:t xml:space="preserve">strategy </w:t>
      </w:r>
      <w:r w:rsidRPr="00492605">
        <w:rPr>
          <w:lang w:eastAsia="zh-CN"/>
        </w:rPr>
        <w:t xml:space="preserve">which </w:t>
      </w:r>
      <w:r w:rsidR="00AE69E8">
        <w:rPr>
          <w:lang w:eastAsia="zh-CN"/>
        </w:rPr>
        <w:t>could well handle</w:t>
      </w:r>
      <w:r w:rsidRPr="00492605">
        <w:rPr>
          <w:lang w:eastAsia="zh-CN"/>
        </w:rPr>
        <w:t xml:space="preserve"> different UE’s trans</w:t>
      </w:r>
      <w:r w:rsidR="00AE69E8" w:rsidRPr="00AE69E8">
        <w:rPr>
          <w:lang w:eastAsia="zh-CN"/>
        </w:rPr>
        <w:t>mission in spatial domain, and</w:t>
      </w:r>
      <w:r w:rsidRPr="00492605">
        <w:rPr>
          <w:lang w:eastAsia="zh-CN"/>
        </w:rPr>
        <w:t xml:space="preserve"> can be beneficial for reducing </w:t>
      </w:r>
      <w:r w:rsidR="00AE69E8">
        <w:rPr>
          <w:lang w:eastAsia="zh-CN"/>
        </w:rPr>
        <w:t xml:space="preserve">mutual </w:t>
      </w:r>
      <w:r w:rsidRPr="00492605">
        <w:rPr>
          <w:lang w:eastAsia="zh-CN"/>
        </w:rPr>
        <w:t>interference</w:t>
      </w:r>
      <w:r w:rsidR="00AE69E8">
        <w:rPr>
          <w:lang w:eastAsia="zh-CN"/>
        </w:rPr>
        <w:t>.</w:t>
      </w:r>
    </w:p>
    <w:p w14:paraId="3245E8E3" w14:textId="310CF966" w:rsidR="00BA5B75" w:rsidRPr="00492605" w:rsidRDefault="00BA5B75" w:rsidP="00660740">
      <w:pPr>
        <w:pStyle w:val="a7"/>
        <w:numPr>
          <w:ilvl w:val="0"/>
          <w:numId w:val="85"/>
        </w:numPr>
        <w:ind w:firstLineChars="0"/>
        <w:rPr>
          <w:lang w:eastAsia="zh-CN"/>
        </w:rPr>
      </w:pPr>
      <w:r w:rsidRPr="00492605">
        <w:rPr>
          <w:lang w:eastAsia="zh-CN"/>
        </w:rPr>
        <w:t>Con:</w:t>
      </w:r>
      <w:r w:rsidR="00660740">
        <w:rPr>
          <w:lang w:eastAsia="zh-CN"/>
        </w:rPr>
        <w:t xml:space="preserve"> As CSI report to gNB is not supported</w:t>
      </w:r>
      <w:r w:rsidR="00660740" w:rsidRPr="00660740">
        <w:rPr>
          <w:lang w:eastAsia="zh-CN"/>
        </w:rPr>
        <w:t xml:space="preserve"> </w:t>
      </w:r>
      <w:r w:rsidR="00660740">
        <w:rPr>
          <w:lang w:eastAsia="zh-CN"/>
        </w:rPr>
        <w:t xml:space="preserve">in Rel-16, gNB may have difficulty to determine </w:t>
      </w:r>
      <w:r w:rsidR="00660740" w:rsidRPr="00660740">
        <w:rPr>
          <w:lang w:eastAsia="zh-CN"/>
        </w:rPr>
        <w:t>PSSCH-DMRS pattern</w:t>
      </w:r>
      <w:r w:rsidR="00660740">
        <w:rPr>
          <w:lang w:eastAsia="zh-CN"/>
        </w:rPr>
        <w:t>. L</w:t>
      </w:r>
      <w:r w:rsidRPr="00492605">
        <w:rPr>
          <w:lang w:eastAsia="zh-CN"/>
        </w:rPr>
        <w:t>atency due to the round-trip information exchange between gNB and Tx-UE</w:t>
      </w:r>
      <w:r w:rsidR="00A93469">
        <w:rPr>
          <w:lang w:eastAsia="zh-CN"/>
        </w:rPr>
        <w:t xml:space="preserve">; </w:t>
      </w:r>
    </w:p>
    <w:p w14:paraId="3F041AFD" w14:textId="264D0ECD" w:rsidR="00BA5B75" w:rsidRPr="00492605" w:rsidRDefault="00BA5B75" w:rsidP="00BA5B75">
      <w:pPr>
        <w:rPr>
          <w:lang w:eastAsia="zh-CN"/>
        </w:rPr>
      </w:pPr>
      <w:r w:rsidRPr="00492605">
        <w:rPr>
          <w:lang w:eastAsia="zh-CN"/>
        </w:rPr>
        <w:t xml:space="preserve">Option-2: Tx-UE </w:t>
      </w:r>
      <w:r w:rsidR="0098608D" w:rsidRPr="00492605">
        <w:rPr>
          <w:lang w:eastAsia="zh-CN"/>
        </w:rPr>
        <w:t>determines</w:t>
      </w:r>
      <w:r w:rsidRPr="00492605">
        <w:rPr>
          <w:lang w:eastAsia="zh-CN"/>
        </w:rPr>
        <w:t xml:space="preserve"> the </w:t>
      </w:r>
      <w:r w:rsidR="00155BD2" w:rsidRPr="00492605">
        <w:rPr>
          <w:lang w:eastAsia="zh-CN"/>
        </w:rPr>
        <w:t>PSSCH-</w:t>
      </w:r>
      <w:r w:rsidRPr="00492605">
        <w:rPr>
          <w:lang w:eastAsia="zh-CN"/>
        </w:rPr>
        <w:t>DMRS pattern, and convey this information via SCI</w:t>
      </w:r>
    </w:p>
    <w:p w14:paraId="1B8C438A" w14:textId="237B5233" w:rsidR="00BA5B75" w:rsidRPr="00492605" w:rsidRDefault="00BA5B75" w:rsidP="00BA5B75">
      <w:pPr>
        <w:pStyle w:val="a7"/>
        <w:numPr>
          <w:ilvl w:val="0"/>
          <w:numId w:val="85"/>
        </w:numPr>
        <w:ind w:firstLineChars="0"/>
        <w:rPr>
          <w:lang w:eastAsia="zh-CN"/>
        </w:rPr>
      </w:pPr>
      <w:r w:rsidRPr="00492605">
        <w:rPr>
          <w:lang w:eastAsia="zh-CN"/>
        </w:rPr>
        <w:t xml:space="preserve">Pro: less latency; less overhead in DCI (field related to sidelink </w:t>
      </w:r>
      <w:r w:rsidR="00155BD2" w:rsidRPr="00492605">
        <w:rPr>
          <w:lang w:eastAsia="zh-CN"/>
        </w:rPr>
        <w:t>PSSCH-</w:t>
      </w:r>
      <w:r w:rsidRPr="00492605">
        <w:rPr>
          <w:lang w:eastAsia="zh-CN"/>
        </w:rPr>
        <w:t>DMRS pattern can be saved)</w:t>
      </w:r>
      <w:r w:rsidR="00F7139A" w:rsidRPr="00492605">
        <w:rPr>
          <w:rFonts w:hint="eastAsia"/>
          <w:lang w:eastAsia="zh-CN"/>
        </w:rPr>
        <w:t>；</w:t>
      </w:r>
      <w:r w:rsidR="00DF11CE">
        <w:rPr>
          <w:rFonts w:hint="eastAsia"/>
          <w:lang w:eastAsia="zh-CN"/>
        </w:rPr>
        <w:t xml:space="preserve">Suitable in </w:t>
      </w:r>
      <w:r w:rsidR="00F7139A" w:rsidRPr="00492605">
        <w:rPr>
          <w:lang w:eastAsia="zh-CN"/>
        </w:rPr>
        <w:t>R</w:t>
      </w:r>
      <w:r w:rsidR="00DF11CE">
        <w:rPr>
          <w:lang w:eastAsia="zh-CN"/>
        </w:rPr>
        <w:t>el-</w:t>
      </w:r>
      <w:r w:rsidR="00F7139A" w:rsidRPr="00492605">
        <w:rPr>
          <w:lang w:eastAsia="zh-CN"/>
        </w:rPr>
        <w:t xml:space="preserve">16 </w:t>
      </w:r>
      <w:r w:rsidR="00DF11CE">
        <w:rPr>
          <w:lang w:eastAsia="zh-CN"/>
        </w:rPr>
        <w:t xml:space="preserve">for </w:t>
      </w:r>
      <w:r w:rsidR="00F7139A" w:rsidRPr="00492605">
        <w:rPr>
          <w:lang w:eastAsia="zh-CN"/>
        </w:rPr>
        <w:t xml:space="preserve">no CSI report </w:t>
      </w:r>
      <w:r w:rsidR="00DF11CE">
        <w:rPr>
          <w:lang w:eastAsia="zh-CN"/>
        </w:rPr>
        <w:t xml:space="preserve">transmitted </w:t>
      </w:r>
      <w:r w:rsidR="00F7139A" w:rsidRPr="00492605">
        <w:rPr>
          <w:lang w:eastAsia="zh-CN"/>
        </w:rPr>
        <w:t xml:space="preserve">to gNB, </w:t>
      </w:r>
      <w:r w:rsidR="000A4E0D">
        <w:rPr>
          <w:lang w:eastAsia="zh-CN"/>
        </w:rPr>
        <w:t>and</w:t>
      </w:r>
      <w:r w:rsidR="00DF11CE">
        <w:rPr>
          <w:lang w:eastAsia="zh-CN"/>
        </w:rPr>
        <w:t xml:space="preserve"> FFS in Rel-17 when supported</w:t>
      </w:r>
      <w:r w:rsidR="00F7139A" w:rsidRPr="00492605">
        <w:rPr>
          <w:lang w:eastAsia="zh-CN"/>
        </w:rPr>
        <w:t>.</w:t>
      </w:r>
    </w:p>
    <w:p w14:paraId="78C8C0BF" w14:textId="39B8CA2E" w:rsidR="001150D9" w:rsidRPr="00492605" w:rsidRDefault="00BA5B75" w:rsidP="00492605">
      <w:pPr>
        <w:pStyle w:val="a7"/>
        <w:numPr>
          <w:ilvl w:val="0"/>
          <w:numId w:val="85"/>
        </w:numPr>
        <w:ind w:firstLineChars="0"/>
        <w:rPr>
          <w:lang w:eastAsia="zh-CN"/>
        </w:rPr>
      </w:pPr>
      <w:r w:rsidRPr="00492605">
        <w:rPr>
          <w:lang w:eastAsia="zh-CN"/>
        </w:rPr>
        <w:t xml:space="preserve">Con: </w:t>
      </w:r>
      <w:r w:rsidR="00A93469">
        <w:rPr>
          <w:lang w:eastAsia="zh-CN"/>
        </w:rPr>
        <w:t>L</w:t>
      </w:r>
      <w:r w:rsidRPr="00492605">
        <w:rPr>
          <w:lang w:eastAsia="zh-CN"/>
        </w:rPr>
        <w:t xml:space="preserve">ocal optimized choice of </w:t>
      </w:r>
      <w:r w:rsidR="00155BD2" w:rsidRPr="00492605">
        <w:rPr>
          <w:lang w:eastAsia="zh-CN"/>
        </w:rPr>
        <w:t>PSSCH-</w:t>
      </w:r>
      <w:r w:rsidRPr="00492605">
        <w:rPr>
          <w:lang w:eastAsia="zh-CN"/>
        </w:rPr>
        <w:t>DMRS pattern.</w:t>
      </w:r>
    </w:p>
    <w:p w14:paraId="2455C986" w14:textId="4812C96A" w:rsidR="00A93469" w:rsidRPr="00492605" w:rsidRDefault="00A93469" w:rsidP="00C57CDF">
      <w:pPr>
        <w:rPr>
          <w:lang w:eastAsia="zh-CN"/>
        </w:rPr>
      </w:pPr>
      <w:r w:rsidRPr="00492605">
        <w:rPr>
          <w:lang w:eastAsia="zh-CN"/>
        </w:rPr>
        <w:t>From our perspective,</w:t>
      </w:r>
      <w:r w:rsidR="006A13E6">
        <w:rPr>
          <w:lang w:eastAsia="zh-CN"/>
        </w:rPr>
        <w:t xml:space="preserve"> </w:t>
      </w:r>
      <w:r w:rsidR="00824B41">
        <w:rPr>
          <w:lang w:eastAsia="zh-CN"/>
        </w:rPr>
        <w:t>option-2 should be supported in Rel-16 and option-1 is left to be FFS.</w:t>
      </w:r>
    </w:p>
    <w:p w14:paraId="1FD43437" w14:textId="550B0F46" w:rsidR="00E20111" w:rsidRPr="00AB504C" w:rsidRDefault="00E20111" w:rsidP="00C57CDF">
      <w:pPr>
        <w:rPr>
          <w:b/>
          <w:i/>
          <w:lang w:eastAsia="zh-CN"/>
        </w:rPr>
      </w:pPr>
      <w:r w:rsidRPr="00AB504C">
        <w:rPr>
          <w:b/>
          <w:i/>
          <w:lang w:eastAsia="zh-CN"/>
        </w:rPr>
        <w:t xml:space="preserve">Proposal </w:t>
      </w:r>
      <w:r w:rsidR="00052D11">
        <w:rPr>
          <w:b/>
          <w:i/>
          <w:lang w:eastAsia="zh-CN"/>
        </w:rPr>
        <w:t>2</w:t>
      </w:r>
      <w:r w:rsidRPr="00AB504C">
        <w:rPr>
          <w:b/>
          <w:i/>
          <w:lang w:eastAsia="zh-CN"/>
        </w:rPr>
        <w:t>: No need to specify which kind of parameter</w:t>
      </w:r>
      <w:r w:rsidR="00A93469">
        <w:rPr>
          <w:b/>
          <w:i/>
          <w:lang w:eastAsia="zh-CN"/>
        </w:rPr>
        <w:t>(</w:t>
      </w:r>
      <w:r w:rsidRPr="00AB504C">
        <w:rPr>
          <w:b/>
          <w:i/>
          <w:lang w:eastAsia="zh-CN"/>
        </w:rPr>
        <w:t>s</w:t>
      </w:r>
      <w:r w:rsidR="00A93469">
        <w:rPr>
          <w:b/>
          <w:i/>
          <w:lang w:eastAsia="zh-CN"/>
        </w:rPr>
        <w:t>)</w:t>
      </w:r>
      <w:r w:rsidRPr="00AB504C">
        <w:rPr>
          <w:b/>
          <w:i/>
          <w:lang w:eastAsia="zh-CN"/>
        </w:rPr>
        <w:t xml:space="preserve"> can be used for determining </w:t>
      </w:r>
      <w:r w:rsidR="00155BD2">
        <w:rPr>
          <w:b/>
          <w:i/>
          <w:lang w:eastAsia="zh-CN"/>
        </w:rPr>
        <w:t>sidelink PSSCH-</w:t>
      </w:r>
      <w:r w:rsidRPr="00AB504C">
        <w:rPr>
          <w:b/>
          <w:i/>
          <w:lang w:eastAsia="zh-CN"/>
        </w:rPr>
        <w:t>DMRS pattern.</w:t>
      </w:r>
    </w:p>
    <w:p w14:paraId="04811F4A" w14:textId="2EFA015B" w:rsidR="00A93469" w:rsidRDefault="002A53A6" w:rsidP="00A93469">
      <w:pPr>
        <w:rPr>
          <w:b/>
          <w:i/>
          <w:lang w:eastAsia="zh-CN"/>
        </w:rPr>
      </w:pPr>
      <w:r w:rsidRPr="00052D11">
        <w:rPr>
          <w:b/>
          <w:i/>
          <w:lang w:eastAsia="zh-CN"/>
        </w:rPr>
        <w:t xml:space="preserve">Proposal </w:t>
      </w:r>
      <w:r w:rsidR="00052D11">
        <w:rPr>
          <w:b/>
          <w:i/>
          <w:lang w:eastAsia="zh-CN"/>
        </w:rPr>
        <w:t>3</w:t>
      </w:r>
      <w:r w:rsidRPr="00052D11">
        <w:rPr>
          <w:b/>
          <w:i/>
          <w:lang w:eastAsia="zh-CN"/>
        </w:rPr>
        <w:t>:</w:t>
      </w:r>
      <w:r w:rsidR="006A13E6">
        <w:rPr>
          <w:b/>
          <w:i/>
          <w:lang w:eastAsia="zh-CN"/>
        </w:rPr>
        <w:t xml:space="preserve"> </w:t>
      </w:r>
      <w:r w:rsidR="00824B41">
        <w:rPr>
          <w:b/>
          <w:i/>
          <w:lang w:eastAsia="zh-CN"/>
        </w:rPr>
        <w:t xml:space="preserve">In Rel-16, </w:t>
      </w:r>
      <w:r w:rsidR="006A13E6">
        <w:rPr>
          <w:b/>
          <w:i/>
          <w:lang w:eastAsia="zh-CN"/>
        </w:rPr>
        <w:t>s</w:t>
      </w:r>
      <w:r w:rsidR="00824B41">
        <w:rPr>
          <w:b/>
          <w:i/>
          <w:lang w:eastAsia="zh-CN"/>
        </w:rPr>
        <w:t xml:space="preserve">idelink UE can </w:t>
      </w:r>
      <w:r w:rsidR="006A13E6">
        <w:rPr>
          <w:b/>
          <w:i/>
          <w:lang w:eastAsia="zh-CN"/>
        </w:rPr>
        <w:t xml:space="preserve">itself </w:t>
      </w:r>
      <w:r w:rsidR="00824B41">
        <w:rPr>
          <w:b/>
          <w:i/>
          <w:lang w:eastAsia="zh-CN"/>
        </w:rPr>
        <w:t xml:space="preserve">determine </w:t>
      </w:r>
      <w:r w:rsidR="00824B41" w:rsidRPr="00F64F8D">
        <w:rPr>
          <w:b/>
          <w:i/>
          <w:lang w:eastAsia="zh-CN"/>
        </w:rPr>
        <w:t>PSSCH-DMRS pattern.</w:t>
      </w:r>
      <w:r w:rsidR="00824B41" w:rsidRPr="00052D11" w:rsidDel="00824B41">
        <w:rPr>
          <w:b/>
          <w:i/>
          <w:lang w:eastAsia="zh-CN"/>
        </w:rPr>
        <w:t xml:space="preserve"> </w:t>
      </w:r>
      <w:r w:rsidR="00824B41">
        <w:rPr>
          <w:b/>
          <w:i/>
          <w:lang w:eastAsia="zh-CN"/>
        </w:rPr>
        <w:t>FFS whether gNB can determine PSSCH-DMRS pattern in Rel-17</w:t>
      </w:r>
      <w:r w:rsidR="00A93469">
        <w:rPr>
          <w:rFonts w:hint="eastAsia"/>
          <w:b/>
          <w:i/>
          <w:lang w:eastAsia="zh-CN"/>
        </w:rPr>
        <w:t>.</w:t>
      </w:r>
    </w:p>
    <w:p w14:paraId="623960CF" w14:textId="3D596998" w:rsidR="00493C2A" w:rsidRPr="004C594B" w:rsidRDefault="00493C2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4C594B">
        <w:rPr>
          <w:rFonts w:ascii="Arial" w:eastAsia="等线" w:hAnsi="Arial" w:hint="eastAsia"/>
          <w:sz w:val="32"/>
          <w:szCs w:val="20"/>
          <w:lang w:val="en-GB" w:eastAsia="ja-JP"/>
        </w:rPr>
        <w:t>DMRS</w:t>
      </w:r>
      <w:r w:rsidRPr="004C594B">
        <w:rPr>
          <w:rFonts w:ascii="Arial" w:eastAsia="等线" w:hAnsi="Arial"/>
          <w:sz w:val="32"/>
          <w:szCs w:val="20"/>
          <w:lang w:val="en-GB" w:eastAsia="ja-JP"/>
        </w:rPr>
        <w:t xml:space="preserve"> for PSCCH</w:t>
      </w:r>
    </w:p>
    <w:p w14:paraId="51EA9E28" w14:textId="5AB4FC8B" w:rsidR="00C71E64" w:rsidRDefault="00C71E64" w:rsidP="009F3268">
      <w:pPr>
        <w:spacing w:beforeLines="50" w:before="156"/>
        <w:rPr>
          <w:lang w:eastAsia="zh-CN"/>
        </w:rPr>
      </w:pPr>
      <w:r>
        <w:rPr>
          <w:rFonts w:hint="eastAsia"/>
          <w:lang w:eastAsia="zh-CN"/>
        </w:rPr>
        <w:t>I</w:t>
      </w:r>
      <w:r>
        <w:rPr>
          <w:lang w:eastAsia="zh-CN"/>
        </w:rPr>
        <w:t>n RAN1-#98bis, we have reached the following agreements on PSCCH</w:t>
      </w:r>
      <w:r>
        <w:rPr>
          <w:rFonts w:hint="eastAsia"/>
          <w:lang w:eastAsia="zh-CN"/>
        </w:rPr>
        <w:t xml:space="preserve">. </w:t>
      </w:r>
      <w:r w:rsidR="002F22C6">
        <w:rPr>
          <w:lang w:eastAsia="zh-CN"/>
        </w:rPr>
        <w:t>The frequency pattern of PSCCH is finalized, while its time domain pattern is still under discussion.</w:t>
      </w:r>
    </w:p>
    <w:tbl>
      <w:tblPr>
        <w:tblStyle w:val="ae"/>
        <w:tblW w:w="0" w:type="auto"/>
        <w:tblLook w:val="04A0" w:firstRow="1" w:lastRow="0" w:firstColumn="1" w:lastColumn="0" w:noHBand="0" w:noVBand="1"/>
      </w:tblPr>
      <w:tblGrid>
        <w:gridCol w:w="9736"/>
      </w:tblGrid>
      <w:tr w:rsidR="00C71E64" w14:paraId="504F0463" w14:textId="77777777" w:rsidTr="00C71E64">
        <w:tc>
          <w:tcPr>
            <w:tcW w:w="9736" w:type="dxa"/>
          </w:tcPr>
          <w:p w14:paraId="541D566B" w14:textId="77777777" w:rsidR="00C71E64" w:rsidRPr="0061620C" w:rsidRDefault="00C71E64" w:rsidP="00C71E64">
            <w:pPr>
              <w:rPr>
                <w:b/>
                <w:bCs/>
                <w:iCs/>
                <w:szCs w:val="20"/>
                <w:lang w:eastAsia="x-none"/>
              </w:rPr>
            </w:pPr>
            <w:r w:rsidRPr="0061620C">
              <w:rPr>
                <w:iCs/>
                <w:szCs w:val="20"/>
                <w:highlight w:val="green"/>
                <w:lang w:eastAsia="x-none"/>
              </w:rPr>
              <w:t>Agreements</w:t>
            </w:r>
            <w:r w:rsidRPr="0061620C">
              <w:rPr>
                <w:b/>
                <w:bCs/>
                <w:iCs/>
                <w:szCs w:val="20"/>
                <w:lang w:eastAsia="x-none"/>
              </w:rPr>
              <w:t>:</w:t>
            </w:r>
          </w:p>
          <w:p w14:paraId="04892EF3" w14:textId="77777777" w:rsidR="00C71E64" w:rsidRPr="00BD27AF" w:rsidRDefault="00C71E64" w:rsidP="00C71E64">
            <w:pPr>
              <w:pStyle w:val="Style1"/>
              <w:numPr>
                <w:ilvl w:val="0"/>
                <w:numId w:val="91"/>
              </w:numPr>
              <w:spacing w:after="0" w:afterAutospacing="0" w:line="276" w:lineRule="auto"/>
              <w:rPr>
                <w:rFonts w:eastAsia="等线"/>
                <w:i/>
                <w:sz w:val="22"/>
                <w:szCs w:val="22"/>
                <w:lang w:eastAsia="ko-KR"/>
              </w:rPr>
            </w:pPr>
            <w:r w:rsidRPr="00BD27AF">
              <w:rPr>
                <w:rFonts w:eastAsia="等线"/>
                <w:i/>
                <w:sz w:val="22"/>
                <w:szCs w:val="22"/>
                <w:lang w:eastAsia="ko-KR"/>
              </w:rPr>
              <w:t>PSCCH for 1</w:t>
            </w:r>
            <w:r w:rsidRPr="00BD27AF">
              <w:rPr>
                <w:rFonts w:eastAsia="等线"/>
                <w:i/>
                <w:sz w:val="22"/>
                <w:szCs w:val="22"/>
                <w:vertAlign w:val="superscript"/>
                <w:lang w:eastAsia="ko-KR"/>
              </w:rPr>
              <w:t>st</w:t>
            </w:r>
            <w:r w:rsidRPr="00BD27AF">
              <w:rPr>
                <w:rFonts w:eastAsia="等线"/>
                <w:i/>
                <w:sz w:val="22"/>
                <w:szCs w:val="22"/>
                <w:lang w:eastAsia="ko-KR"/>
              </w:rPr>
              <w:t xml:space="preserve"> stage SCI with 2 and 3 symbols is supported in Rel-16. </w:t>
            </w:r>
          </w:p>
          <w:p w14:paraId="1DDADF38" w14:textId="77777777" w:rsidR="00C71E64" w:rsidRPr="00BD27AF" w:rsidRDefault="00C71E64" w:rsidP="00C71E64">
            <w:pPr>
              <w:pStyle w:val="Style1"/>
              <w:numPr>
                <w:ilvl w:val="1"/>
                <w:numId w:val="91"/>
              </w:numPr>
              <w:spacing w:after="0" w:afterAutospacing="0" w:line="276" w:lineRule="auto"/>
              <w:rPr>
                <w:rFonts w:eastAsia="等线"/>
                <w:i/>
                <w:sz w:val="22"/>
                <w:szCs w:val="22"/>
                <w:lang w:eastAsia="ko-KR"/>
              </w:rPr>
            </w:pPr>
            <w:r w:rsidRPr="00BD27AF">
              <w:rPr>
                <w:rFonts w:eastAsia="等线"/>
                <w:i/>
                <w:sz w:val="22"/>
                <w:szCs w:val="22"/>
                <w:lang w:eastAsia="ko-KR"/>
              </w:rPr>
              <w:t>FFS: other length(s) of symbols (e.g., all symbols)</w:t>
            </w:r>
          </w:p>
          <w:p w14:paraId="70B230FF" w14:textId="77777777" w:rsidR="00C71E64" w:rsidRPr="00BD27AF" w:rsidRDefault="00C71E64" w:rsidP="00C71E64">
            <w:pPr>
              <w:pStyle w:val="Style1"/>
              <w:numPr>
                <w:ilvl w:val="1"/>
                <w:numId w:val="91"/>
              </w:numPr>
              <w:spacing w:after="0" w:afterAutospacing="0" w:line="276" w:lineRule="auto"/>
              <w:rPr>
                <w:rFonts w:eastAsia="等线"/>
                <w:i/>
                <w:sz w:val="22"/>
                <w:szCs w:val="22"/>
                <w:lang w:eastAsia="ko-KR"/>
              </w:rPr>
            </w:pPr>
            <w:r w:rsidRPr="00BD27AF">
              <w:rPr>
                <w:rFonts w:eastAsia="等线"/>
                <w:i/>
                <w:sz w:val="22"/>
                <w:szCs w:val="22"/>
                <w:lang w:eastAsia="ko-KR"/>
              </w:rPr>
              <w:t>The number of symbols above excludes AGC symbols if any</w:t>
            </w:r>
          </w:p>
          <w:p w14:paraId="646364C2" w14:textId="6CF33725" w:rsidR="00C71E64" w:rsidRPr="00BD27AF" w:rsidRDefault="00C71E64" w:rsidP="00F17FEF">
            <w:pPr>
              <w:pStyle w:val="Style1"/>
              <w:numPr>
                <w:ilvl w:val="0"/>
                <w:numId w:val="91"/>
              </w:numPr>
              <w:spacing w:after="0" w:afterAutospacing="0" w:line="276" w:lineRule="auto"/>
              <w:rPr>
                <w:rFonts w:eastAsia="等线"/>
                <w:i/>
                <w:sz w:val="22"/>
                <w:szCs w:val="22"/>
                <w:lang w:eastAsia="ko-KR"/>
              </w:rPr>
            </w:pPr>
            <w:r w:rsidRPr="00BD27AF">
              <w:rPr>
                <w:rFonts w:eastAsia="等线"/>
                <w:i/>
                <w:sz w:val="22"/>
                <w:szCs w:val="22"/>
                <w:lang w:eastAsia="ko-KR"/>
              </w:rPr>
              <w:t>The number of PSCCH symbols is explicitly (pre-)configured per Tx/Rx resource pool</w:t>
            </w:r>
          </w:p>
          <w:p w14:paraId="2888F208" w14:textId="77777777" w:rsidR="00C71E64" w:rsidRPr="00084A41" w:rsidRDefault="00C71E64" w:rsidP="00C71E64">
            <w:pPr>
              <w:rPr>
                <w:iCs/>
                <w:szCs w:val="20"/>
                <w:lang w:eastAsia="x-none"/>
              </w:rPr>
            </w:pPr>
            <w:r w:rsidRPr="00084A41">
              <w:rPr>
                <w:iCs/>
                <w:szCs w:val="20"/>
                <w:highlight w:val="green"/>
                <w:lang w:eastAsia="x-none"/>
              </w:rPr>
              <w:t>Agreements</w:t>
            </w:r>
            <w:r w:rsidRPr="00084A41">
              <w:rPr>
                <w:iCs/>
                <w:szCs w:val="20"/>
                <w:lang w:eastAsia="x-none"/>
              </w:rPr>
              <w:t>:</w:t>
            </w:r>
          </w:p>
          <w:p w14:paraId="28B9D75A" w14:textId="77777777" w:rsidR="00C71E64" w:rsidRPr="00BD27AF" w:rsidRDefault="00C71E64" w:rsidP="00C71E64">
            <w:pPr>
              <w:pStyle w:val="a7"/>
              <w:numPr>
                <w:ilvl w:val="0"/>
                <w:numId w:val="90"/>
              </w:numPr>
              <w:autoSpaceDE/>
              <w:autoSpaceDN/>
              <w:adjustRightInd/>
              <w:snapToGrid/>
              <w:spacing w:after="0" w:line="276" w:lineRule="auto"/>
              <w:ind w:firstLineChars="0"/>
              <w:contextualSpacing/>
              <w:jc w:val="left"/>
              <w:rPr>
                <w:rFonts w:eastAsia="等线"/>
                <w:i/>
                <w:szCs w:val="20"/>
                <w:lang w:eastAsia="ko-KR"/>
              </w:rPr>
            </w:pPr>
            <w:r w:rsidRPr="00BD27AF">
              <w:rPr>
                <w:rFonts w:eastAsia="等线"/>
                <w:i/>
                <w:szCs w:val="20"/>
                <w:lang w:eastAsia="ko-KR"/>
              </w:rPr>
              <w:t>Rel-15 NR PDCCH DMRS pattern is reused for PSCCH DMRS pattern.</w:t>
            </w:r>
            <w:r w:rsidRPr="00BD27AF">
              <w:rPr>
                <w:rFonts w:eastAsia="等线"/>
                <w:i/>
                <w:szCs w:val="20"/>
                <w:lang w:eastAsia="ko-KR"/>
              </w:rPr>
              <w:tab/>
            </w:r>
          </w:p>
          <w:p w14:paraId="7C87653E" w14:textId="77777777" w:rsidR="00C71E64" w:rsidRPr="00BD27AF" w:rsidRDefault="00C71E64" w:rsidP="00C71E64">
            <w:pPr>
              <w:pStyle w:val="a7"/>
              <w:numPr>
                <w:ilvl w:val="1"/>
                <w:numId w:val="90"/>
              </w:numPr>
              <w:autoSpaceDE/>
              <w:autoSpaceDN/>
              <w:adjustRightInd/>
              <w:snapToGrid/>
              <w:spacing w:after="0" w:line="276" w:lineRule="auto"/>
              <w:ind w:firstLineChars="0"/>
              <w:contextualSpacing/>
              <w:jc w:val="left"/>
              <w:rPr>
                <w:rFonts w:eastAsia="等线"/>
                <w:i/>
                <w:szCs w:val="20"/>
                <w:lang w:eastAsia="ko-KR"/>
              </w:rPr>
            </w:pPr>
            <w:r w:rsidRPr="00BD27AF">
              <w:rPr>
                <w:rFonts w:eastAsia="等线"/>
                <w:i/>
                <w:szCs w:val="20"/>
                <w:lang w:eastAsia="ko-KR"/>
              </w:rPr>
              <w:lastRenderedPageBreak/>
              <w:t>For frequency-domain pattern for PSCCH DMRS, reuse Rel-15 NR PDCCH DMRS, i.e., comb-4 fixed RE mapping for PSCCH DMRS.</w:t>
            </w:r>
          </w:p>
          <w:p w14:paraId="7143FBA6" w14:textId="77777777" w:rsidR="00C71E64" w:rsidRPr="00BD27AF" w:rsidRDefault="00C71E64" w:rsidP="00C71E64">
            <w:pPr>
              <w:pStyle w:val="a7"/>
              <w:numPr>
                <w:ilvl w:val="1"/>
                <w:numId w:val="90"/>
              </w:numPr>
              <w:autoSpaceDE/>
              <w:autoSpaceDN/>
              <w:adjustRightInd/>
              <w:snapToGrid/>
              <w:spacing w:after="0" w:line="276" w:lineRule="auto"/>
              <w:ind w:firstLineChars="0"/>
              <w:contextualSpacing/>
              <w:jc w:val="left"/>
              <w:rPr>
                <w:rFonts w:eastAsia="等线"/>
                <w:i/>
                <w:szCs w:val="20"/>
                <w:lang w:eastAsia="ko-KR"/>
              </w:rPr>
            </w:pPr>
            <w:r w:rsidRPr="00BD27AF">
              <w:rPr>
                <w:rFonts w:eastAsia="等线"/>
                <w:i/>
                <w:szCs w:val="20"/>
                <w:lang w:eastAsia="ko-KR"/>
              </w:rPr>
              <w:t>(</w:t>
            </w:r>
            <w:r w:rsidRPr="00BD27AF">
              <w:rPr>
                <w:rFonts w:eastAsia="等线"/>
                <w:i/>
                <w:szCs w:val="20"/>
                <w:highlight w:val="darkYellow"/>
                <w:lang w:eastAsia="ko-KR"/>
              </w:rPr>
              <w:t>Working assumption</w:t>
            </w:r>
            <w:r w:rsidRPr="00BD27AF">
              <w:rPr>
                <w:rFonts w:eastAsia="等线"/>
                <w:i/>
                <w:szCs w:val="20"/>
                <w:lang w:eastAsia="ko-KR"/>
              </w:rPr>
              <w:t>) For time-domain pattern for PSCCH DMRS, every symbol of PSCCH has PSCCH DMRS REs.</w:t>
            </w:r>
          </w:p>
          <w:p w14:paraId="115DA351" w14:textId="404AF05D" w:rsidR="00C71E64" w:rsidRPr="00F17FEF" w:rsidRDefault="00C71E64" w:rsidP="00F17FEF">
            <w:pPr>
              <w:pStyle w:val="a7"/>
              <w:numPr>
                <w:ilvl w:val="1"/>
                <w:numId w:val="90"/>
              </w:numPr>
              <w:autoSpaceDE/>
              <w:autoSpaceDN/>
              <w:adjustRightInd/>
              <w:snapToGrid/>
              <w:spacing w:after="0" w:line="276" w:lineRule="auto"/>
              <w:ind w:firstLineChars="0"/>
              <w:contextualSpacing/>
              <w:jc w:val="left"/>
              <w:rPr>
                <w:rFonts w:eastAsia="等线"/>
                <w:szCs w:val="20"/>
                <w:lang w:eastAsia="ko-KR"/>
              </w:rPr>
            </w:pPr>
            <w:r w:rsidRPr="00BD27AF">
              <w:rPr>
                <w:rFonts w:eastAsia="等线"/>
                <w:i/>
                <w:szCs w:val="20"/>
                <w:lang w:eastAsia="ko-KR"/>
              </w:rPr>
              <w:t>FFS: how to initialize DMRS sequence generator</w:t>
            </w:r>
          </w:p>
        </w:tc>
      </w:tr>
    </w:tbl>
    <w:p w14:paraId="6E77B619" w14:textId="77777777" w:rsidR="00F404C8" w:rsidRDefault="00F404C8" w:rsidP="00B1229F">
      <w:pPr>
        <w:rPr>
          <w:b/>
          <w:u w:val="single"/>
          <w:lang w:eastAsia="zh-CN"/>
        </w:rPr>
      </w:pPr>
    </w:p>
    <w:p w14:paraId="5BE7840A" w14:textId="248BECB0" w:rsidR="00B1229F" w:rsidRPr="0013570F" w:rsidRDefault="00B1229F" w:rsidP="00B1229F">
      <w:pPr>
        <w:rPr>
          <w:b/>
          <w:u w:val="single"/>
          <w:lang w:eastAsia="zh-CN"/>
        </w:rPr>
      </w:pPr>
      <w:r w:rsidRPr="0013570F">
        <w:rPr>
          <w:b/>
          <w:u w:val="single"/>
          <w:lang w:eastAsia="zh-CN"/>
        </w:rPr>
        <w:t>Time-domain pattern of PS</w:t>
      </w:r>
      <w:r>
        <w:rPr>
          <w:b/>
          <w:u w:val="single"/>
          <w:lang w:eastAsia="zh-CN"/>
        </w:rPr>
        <w:t>C</w:t>
      </w:r>
      <w:r w:rsidRPr="0013570F">
        <w:rPr>
          <w:b/>
          <w:u w:val="single"/>
          <w:lang w:eastAsia="zh-CN"/>
        </w:rPr>
        <w:t>CH DMRS</w:t>
      </w:r>
    </w:p>
    <w:p w14:paraId="47FAF8B1" w14:textId="11FFA207" w:rsidR="00873807" w:rsidRDefault="00447E46" w:rsidP="00447E46">
      <w:pPr>
        <w:spacing w:beforeLines="50" w:before="156"/>
        <w:rPr>
          <w:lang w:eastAsia="zh-CN"/>
        </w:rPr>
      </w:pPr>
      <w:r w:rsidRPr="001F3A4F">
        <w:rPr>
          <w:lang w:eastAsia="zh-CN"/>
        </w:rPr>
        <w:t xml:space="preserve">For </w:t>
      </w:r>
      <w:r>
        <w:rPr>
          <w:rFonts w:hint="eastAsia"/>
          <w:lang w:eastAsia="zh-CN"/>
        </w:rPr>
        <w:t xml:space="preserve">time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w:t>
      </w:r>
      <w:r>
        <w:rPr>
          <w:rFonts w:hint="eastAsia"/>
          <w:lang w:eastAsia="zh-CN"/>
        </w:rPr>
        <w:t xml:space="preserve"> </w:t>
      </w:r>
      <w:r w:rsidR="00C7083B">
        <w:rPr>
          <w:rFonts w:hint="eastAsia"/>
          <w:lang w:eastAsia="zh-CN"/>
        </w:rPr>
        <w:t>i</w:t>
      </w:r>
      <w:r w:rsidRPr="00447E46">
        <w:rPr>
          <w:lang w:eastAsia="zh-CN"/>
        </w:rPr>
        <w:t>f the number of symbols for PSCCH is up to 3 OFDM symbols</w:t>
      </w:r>
      <w:r w:rsidRPr="00447E46">
        <w:rPr>
          <w:rFonts w:hint="eastAsia"/>
          <w:lang w:eastAsia="zh-CN"/>
        </w:rPr>
        <w:t>,</w:t>
      </w:r>
      <w:r w:rsidRPr="00447E46">
        <w:rPr>
          <w:lang w:eastAsia="zh-CN"/>
        </w:rPr>
        <w:t xml:space="preserve"> </w:t>
      </w:r>
      <w:r w:rsidRPr="001F3A4F">
        <w:rPr>
          <w:rFonts w:hint="eastAsia"/>
          <w:lang w:eastAsia="zh-CN"/>
        </w:rPr>
        <w:t>it is better to</w:t>
      </w:r>
      <w:r w:rsidRPr="00447E46">
        <w:rPr>
          <w:lang w:eastAsia="zh-CN"/>
        </w:rPr>
        <w:t xml:space="preserve"> reuse the </w:t>
      </w:r>
      <w:r w:rsidRPr="00447E46">
        <w:rPr>
          <w:rFonts w:hint="eastAsia"/>
          <w:lang w:eastAsia="zh-CN"/>
        </w:rPr>
        <w:t>time</w:t>
      </w:r>
      <w:r w:rsidRPr="00447E46">
        <w:rPr>
          <w:lang w:eastAsia="zh-CN"/>
        </w:rPr>
        <w:t xml:space="preserve">-domain pattern </w:t>
      </w:r>
      <w:r w:rsidRPr="00447E46">
        <w:rPr>
          <w:rFonts w:hint="eastAsia"/>
          <w:lang w:eastAsia="zh-CN"/>
        </w:rPr>
        <w:t xml:space="preserve">of </w:t>
      </w:r>
      <w:r w:rsidRPr="00447E46">
        <w:rPr>
          <w:lang w:eastAsia="zh-CN"/>
        </w:rPr>
        <w:t>Rel-15 NR PDCCH DMRS</w:t>
      </w:r>
      <w:r w:rsidRPr="00447E46">
        <w:rPr>
          <w:rFonts w:hint="eastAsia"/>
          <w:lang w:eastAsia="zh-CN"/>
        </w:rPr>
        <w:t xml:space="preserve">, i.e., </w:t>
      </w:r>
      <w:r w:rsidRPr="00447E46">
        <w:rPr>
          <w:lang w:eastAsia="zh-CN"/>
        </w:rPr>
        <w:t>DMRS is mapped on all the OFDM symbols of a given P</w:t>
      </w:r>
      <w:r w:rsidRPr="00447E46">
        <w:rPr>
          <w:rFonts w:hint="eastAsia"/>
          <w:lang w:eastAsia="zh-CN"/>
        </w:rPr>
        <w:t>S</w:t>
      </w:r>
      <w:r w:rsidRPr="00447E46">
        <w:rPr>
          <w:lang w:eastAsia="zh-CN"/>
        </w:rPr>
        <w:t>CCH candidate</w:t>
      </w:r>
      <w:r w:rsidRPr="00447E46">
        <w:rPr>
          <w:rFonts w:hint="eastAsia"/>
          <w:lang w:eastAsia="zh-CN"/>
        </w:rPr>
        <w:t>.</w:t>
      </w:r>
      <w:r>
        <w:rPr>
          <w:rFonts w:hint="eastAsia"/>
          <w:lang w:eastAsia="zh-CN"/>
        </w:rPr>
        <w:t xml:space="preserve"> </w:t>
      </w:r>
      <w:r w:rsidR="00C7083B">
        <w:rPr>
          <w:rFonts w:hint="eastAsia"/>
          <w:lang w:eastAsia="zh-CN"/>
        </w:rPr>
        <w:t>I</w:t>
      </w:r>
      <w:r>
        <w:rPr>
          <w:rFonts w:hint="eastAsia"/>
          <w:lang w:eastAsia="zh-CN"/>
        </w:rPr>
        <w:t>t is still under discussion whether to support other length</w:t>
      </w:r>
      <w:r w:rsidR="00AB17E1">
        <w:rPr>
          <w:lang w:eastAsia="zh-CN"/>
        </w:rPr>
        <w:t>s</w:t>
      </w:r>
      <w:r>
        <w:rPr>
          <w:rFonts w:hint="eastAsia"/>
          <w:lang w:eastAsia="zh-CN"/>
        </w:rPr>
        <w:t xml:space="preserve"> of PSCCH, such as </w:t>
      </w:r>
      <w:r w:rsidR="002B101F">
        <w:rPr>
          <w:lang w:eastAsia="zh-CN"/>
        </w:rPr>
        <w:t>all symbols</w:t>
      </w:r>
      <w:r w:rsidR="00C7083B">
        <w:rPr>
          <w:rFonts w:hint="eastAsia"/>
          <w:lang w:eastAsia="zh-CN"/>
        </w:rPr>
        <w:t>. If</w:t>
      </w:r>
      <w:r w:rsidR="00C7083B" w:rsidRPr="00447E46">
        <w:rPr>
          <w:lang w:eastAsia="zh-CN"/>
        </w:rPr>
        <w:t xml:space="preserve"> the number of symbols for PSCCH is </w:t>
      </w:r>
      <w:r w:rsidR="00C7083B">
        <w:rPr>
          <w:rFonts w:hint="eastAsia"/>
          <w:lang w:eastAsia="zh-CN"/>
        </w:rPr>
        <w:t>more than</w:t>
      </w:r>
      <w:r w:rsidR="00C7083B" w:rsidRPr="00447E46">
        <w:rPr>
          <w:lang w:eastAsia="zh-CN"/>
        </w:rPr>
        <w:t xml:space="preserve"> 3 OFDM symbols</w:t>
      </w:r>
      <w:r w:rsidR="002B101F">
        <w:rPr>
          <w:lang w:eastAsia="zh-CN"/>
        </w:rPr>
        <w:t xml:space="preserve"> and meanwhile we limit the number of symbol with DMRS, </w:t>
      </w:r>
      <w:r w:rsidR="002020D3">
        <w:rPr>
          <w:lang w:eastAsia="zh-CN"/>
        </w:rPr>
        <w:t>s</w:t>
      </w:r>
      <w:r w:rsidR="002B101F">
        <w:rPr>
          <w:lang w:eastAsia="zh-CN"/>
        </w:rPr>
        <w:t>ome extra work is necessary to determine which of these PSCCH symbols could be</w:t>
      </w:r>
      <w:r w:rsidR="002020D3">
        <w:rPr>
          <w:lang w:eastAsia="zh-CN"/>
        </w:rPr>
        <w:t xml:space="preserve"> located with DMRS. This is definitely not the case we want to see in Reno.</w:t>
      </w:r>
      <w:r w:rsidR="002B101F">
        <w:rPr>
          <w:lang w:eastAsia="zh-CN"/>
        </w:rPr>
        <w:t xml:space="preserve"> </w:t>
      </w:r>
      <w:r w:rsidR="002020D3">
        <w:rPr>
          <w:lang w:eastAsia="zh-CN"/>
        </w:rPr>
        <w:t>Therefore, we propose to confirm the working assumption and leave the discussion of other values for length of PSCCH to Rel-17.</w:t>
      </w:r>
    </w:p>
    <w:p w14:paraId="4DDDCA19" w14:textId="694A060D" w:rsidR="00954BAA" w:rsidRPr="007708EC" w:rsidRDefault="00954BAA" w:rsidP="00954BAA">
      <w:pPr>
        <w:spacing w:beforeLines="50" w:before="156"/>
        <w:rPr>
          <w:b/>
          <w:i/>
          <w:lang w:eastAsia="zh-CN"/>
        </w:rPr>
      </w:pPr>
      <w:bookmarkStart w:id="5" w:name="OLE_LINK37"/>
      <w:bookmarkStart w:id="6" w:name="OLE_LINK38"/>
      <w:r>
        <w:rPr>
          <w:rFonts w:hint="eastAsia"/>
          <w:b/>
          <w:i/>
          <w:lang w:eastAsia="zh-CN"/>
        </w:rPr>
        <w:t>Proposal</w:t>
      </w:r>
      <w:r>
        <w:rPr>
          <w:b/>
          <w:i/>
          <w:lang w:eastAsia="zh-CN"/>
        </w:rPr>
        <w:t xml:space="preserve"> </w:t>
      </w:r>
      <w:r w:rsidR="00997E74">
        <w:rPr>
          <w:b/>
          <w:i/>
          <w:lang w:eastAsia="zh-CN"/>
        </w:rPr>
        <w:t>4</w:t>
      </w:r>
      <w:r>
        <w:rPr>
          <w:b/>
          <w:i/>
          <w:lang w:eastAsia="zh-CN"/>
        </w:rPr>
        <w:t>：</w:t>
      </w:r>
      <w:r>
        <w:rPr>
          <w:rFonts w:hint="eastAsia"/>
          <w:b/>
          <w:i/>
          <w:lang w:eastAsia="zh-CN"/>
        </w:rPr>
        <w:t xml:space="preserve"> Confirm the working assumption </w:t>
      </w:r>
      <w:r>
        <w:rPr>
          <w:b/>
          <w:i/>
          <w:lang w:eastAsia="zh-CN"/>
        </w:rPr>
        <w:t>“</w:t>
      </w:r>
      <w:r w:rsidRPr="00F17FEF">
        <w:rPr>
          <w:b/>
          <w:i/>
          <w:lang w:eastAsia="zh-CN"/>
        </w:rPr>
        <w:t>For time-domain pattern for PSCCH DMRS, every symbol of PSCCH has PSCCH DMRS REs</w:t>
      </w:r>
      <w:r>
        <w:rPr>
          <w:b/>
          <w:i/>
          <w:lang w:eastAsia="zh-CN"/>
        </w:rPr>
        <w:t>”</w:t>
      </w:r>
    </w:p>
    <w:bookmarkEnd w:id="5"/>
    <w:bookmarkEnd w:id="6"/>
    <w:p w14:paraId="5B2638C6" w14:textId="71D50440" w:rsidR="00954BAA" w:rsidRPr="00F17FEF" w:rsidRDefault="002020D3" w:rsidP="00447E46">
      <w:pPr>
        <w:spacing w:beforeLines="50" w:before="156"/>
        <w:rPr>
          <w:b/>
          <w:i/>
          <w:lang w:eastAsia="zh-CN"/>
        </w:rPr>
      </w:pPr>
      <w:r w:rsidRPr="00F17FEF">
        <w:rPr>
          <w:b/>
          <w:i/>
          <w:lang w:eastAsia="zh-CN"/>
        </w:rPr>
        <w:t xml:space="preserve">Proposal </w:t>
      </w:r>
      <w:r w:rsidR="00997E74">
        <w:rPr>
          <w:b/>
          <w:i/>
          <w:lang w:eastAsia="zh-CN"/>
        </w:rPr>
        <w:t>5</w:t>
      </w:r>
      <w:r w:rsidRPr="00F17FEF">
        <w:rPr>
          <w:b/>
          <w:i/>
          <w:lang w:eastAsia="zh-CN"/>
        </w:rPr>
        <w:t>：</w:t>
      </w:r>
      <w:r w:rsidRPr="00F17FEF">
        <w:rPr>
          <w:rFonts w:hint="eastAsia"/>
          <w:b/>
          <w:i/>
          <w:lang w:eastAsia="zh-CN"/>
        </w:rPr>
        <w:t>The</w:t>
      </w:r>
      <w:r w:rsidRPr="00F17FEF">
        <w:rPr>
          <w:b/>
          <w:i/>
          <w:lang w:eastAsia="zh-CN"/>
        </w:rPr>
        <w:t xml:space="preserve"> support for other length(s) of PSCCH symbols except 2 and 3 could be left for further study in Rel-17.</w:t>
      </w:r>
    </w:p>
    <w:p w14:paraId="36245575" w14:textId="2446AE2D" w:rsidR="002E1B1D" w:rsidRPr="00492605" w:rsidRDefault="00D24E3C" w:rsidP="002E1B1D">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bookmarkStart w:id="7" w:name="OLE_LINK7"/>
      <w:r w:rsidRPr="00D24E3C">
        <w:rPr>
          <w:rFonts w:ascii="Arial" w:eastAsia="等线" w:hAnsi="Arial" w:hint="eastAsia"/>
          <w:sz w:val="32"/>
          <w:szCs w:val="20"/>
          <w:lang w:val="en-GB" w:eastAsia="ja-JP"/>
        </w:rPr>
        <w:t>P</w:t>
      </w:r>
      <w:r w:rsidRPr="00D24E3C">
        <w:rPr>
          <w:rFonts w:ascii="Arial" w:eastAsia="等线" w:hAnsi="Arial"/>
          <w:sz w:val="32"/>
          <w:szCs w:val="20"/>
          <w:lang w:val="en-GB" w:eastAsia="ja-JP"/>
        </w:rPr>
        <w:t>T-RS</w:t>
      </w:r>
    </w:p>
    <w:bookmarkEnd w:id="7"/>
    <w:p w14:paraId="0AB9545A" w14:textId="40D36A37" w:rsidR="00240871" w:rsidRDefault="00240871" w:rsidP="00F927D9">
      <w:pPr>
        <w:spacing w:beforeLines="50" w:before="156"/>
        <w:rPr>
          <w:lang w:eastAsia="zh-CN"/>
        </w:rPr>
      </w:pPr>
      <w:r>
        <w:rPr>
          <w:lang w:eastAsia="zh-CN"/>
        </w:rPr>
        <w:t>In</w:t>
      </w:r>
      <w:r>
        <w:rPr>
          <w:rFonts w:hint="eastAsia"/>
          <w:lang w:eastAsia="zh-CN"/>
        </w:rPr>
        <w:t xml:space="preserve"> email </w:t>
      </w:r>
      <w:r>
        <w:rPr>
          <w:lang w:eastAsia="zh-CN"/>
        </w:rPr>
        <w:t>discussion</w:t>
      </w:r>
      <w:r>
        <w:rPr>
          <w:rFonts w:hint="eastAsia"/>
          <w:lang w:eastAsia="zh-CN"/>
        </w:rPr>
        <w:t>,</w:t>
      </w:r>
      <w:r>
        <w:rPr>
          <w:lang w:eastAsia="zh-CN"/>
        </w:rPr>
        <w:t xml:space="preserve"> two down-selection </w:t>
      </w:r>
      <w:r w:rsidR="00F45AD4">
        <w:rPr>
          <w:lang w:eastAsia="zh-CN"/>
        </w:rPr>
        <w:t xml:space="preserve">issues </w:t>
      </w:r>
      <w:r>
        <w:rPr>
          <w:lang w:eastAsia="zh-CN"/>
        </w:rPr>
        <w:t>concerning PT-RS are going to be done.</w:t>
      </w:r>
    </w:p>
    <w:tbl>
      <w:tblPr>
        <w:tblStyle w:val="ae"/>
        <w:tblW w:w="0" w:type="auto"/>
        <w:tblLook w:val="04A0" w:firstRow="1" w:lastRow="0" w:firstColumn="1" w:lastColumn="0" w:noHBand="0" w:noVBand="1"/>
      </w:tblPr>
      <w:tblGrid>
        <w:gridCol w:w="9736"/>
      </w:tblGrid>
      <w:tr w:rsidR="00240871" w14:paraId="27CD77C4" w14:textId="77777777" w:rsidTr="00240871">
        <w:tc>
          <w:tcPr>
            <w:tcW w:w="9736" w:type="dxa"/>
          </w:tcPr>
          <w:p w14:paraId="5B9DD94C" w14:textId="77777777" w:rsidR="007C1EC8" w:rsidRPr="00F404C8" w:rsidRDefault="007C1EC8" w:rsidP="00F17FEF">
            <w:pPr>
              <w:pStyle w:val="af2"/>
              <w:spacing w:before="0" w:beforeAutospacing="0" w:after="0" w:afterAutospacing="0"/>
              <w:ind w:leftChars="-26" w:left="343" w:hanging="400"/>
              <w:rPr>
                <w:rFonts w:ascii="Times New Roman" w:eastAsiaTheme="minorEastAsia" w:hAnsi="Times New Roman" w:cs="Times New Roman"/>
                <w:i/>
                <w:color w:val="000000"/>
                <w:sz w:val="22"/>
                <w:szCs w:val="22"/>
                <w:lang w:eastAsia="en-US"/>
              </w:rPr>
            </w:pPr>
            <w:bookmarkStart w:id="8" w:name="OLE_LINK8"/>
            <w:bookmarkStart w:id="9" w:name="OLE_LINK14"/>
            <w:r w:rsidRPr="00F404C8">
              <w:rPr>
                <w:rFonts w:ascii="Times New Roman" w:eastAsiaTheme="minorEastAsia" w:hAnsi="Times New Roman" w:cs="Times New Roman" w:hint="eastAsia"/>
                <w:i/>
                <w:color w:val="000000"/>
                <w:sz w:val="22"/>
                <w:szCs w:val="22"/>
                <w:lang w:eastAsia="en-US"/>
              </w:rPr>
              <w:t>RB offset is down-selected in RAN1#99</w:t>
            </w:r>
            <w:bookmarkEnd w:id="8"/>
            <w:bookmarkEnd w:id="9"/>
            <w:r w:rsidRPr="00F404C8">
              <w:rPr>
                <w:rFonts w:ascii="Times New Roman" w:eastAsiaTheme="minorEastAsia" w:hAnsi="Times New Roman" w:cs="Times New Roman" w:hint="eastAsia"/>
                <w:i/>
                <w:color w:val="000000"/>
                <w:sz w:val="22"/>
                <w:szCs w:val="22"/>
                <w:lang w:eastAsia="en-US"/>
              </w:rPr>
              <w:t>.</w:t>
            </w:r>
          </w:p>
          <w:p w14:paraId="51A6154B" w14:textId="7D3DA16C" w:rsidR="007C1EC8" w:rsidRPr="00F404C8" w:rsidRDefault="007C1EC8" w:rsidP="00F17FEF">
            <w:pPr>
              <w:pStyle w:val="af2"/>
              <w:numPr>
                <w:ilvl w:val="0"/>
                <w:numId w:val="98"/>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 xml:space="preserve">Alt 1. </w:t>
            </w:r>
            <w:bookmarkStart w:id="10" w:name="OLE_LINK17"/>
            <w:r w:rsidRPr="00F404C8">
              <w:rPr>
                <w:rFonts w:ascii="Times New Roman" w:eastAsiaTheme="minorEastAsia" w:hAnsi="Times New Roman" w:cs="Times New Roman" w:hint="eastAsia"/>
                <w:i/>
                <w:color w:val="000000"/>
                <w:sz w:val="22"/>
                <w:szCs w:val="22"/>
                <w:lang w:eastAsia="en-US"/>
              </w:rPr>
              <w:t>Fixed as 0</w:t>
            </w:r>
            <w:bookmarkEnd w:id="10"/>
            <w:r w:rsidRPr="00F404C8">
              <w:rPr>
                <w:rFonts w:ascii="Times New Roman" w:eastAsiaTheme="minorEastAsia" w:hAnsi="Times New Roman" w:cs="Times New Roman" w:hint="eastAsia"/>
                <w:i/>
                <w:color w:val="000000"/>
                <w:sz w:val="22"/>
                <w:szCs w:val="22"/>
                <w:lang w:eastAsia="en-US"/>
              </w:rPr>
              <w:t>.</w:t>
            </w:r>
          </w:p>
          <w:p w14:paraId="6B8BD288" w14:textId="19D92AA2" w:rsidR="007C1EC8" w:rsidRPr="00F404C8" w:rsidRDefault="007C1EC8" w:rsidP="00F17FEF">
            <w:pPr>
              <w:pStyle w:val="af2"/>
              <w:numPr>
                <w:ilvl w:val="0"/>
                <w:numId w:val="98"/>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Alt 2. Determined based on L1 destination ID.</w:t>
            </w:r>
          </w:p>
          <w:p w14:paraId="6E18A802" w14:textId="6DB48B51" w:rsidR="007C1EC8" w:rsidRPr="00F404C8" w:rsidRDefault="007C1EC8" w:rsidP="00F17FEF">
            <w:pPr>
              <w:pStyle w:val="af2"/>
              <w:numPr>
                <w:ilvl w:val="0"/>
                <w:numId w:val="98"/>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Alt 3. Determined based on L1 source ID.</w:t>
            </w:r>
          </w:p>
          <w:p w14:paraId="5448B5AD" w14:textId="51180964" w:rsidR="00240871" w:rsidRPr="00F404C8" w:rsidRDefault="007C1EC8" w:rsidP="00F17FEF">
            <w:pPr>
              <w:pStyle w:val="af2"/>
              <w:numPr>
                <w:ilvl w:val="0"/>
                <w:numId w:val="98"/>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Alt 4. Determined based on CRC of PSCCH.</w:t>
            </w:r>
          </w:p>
          <w:p w14:paraId="046E8571" w14:textId="77777777" w:rsidR="007C1EC8" w:rsidRPr="00F404C8" w:rsidRDefault="007C1EC8" w:rsidP="00F17FEF">
            <w:pPr>
              <w:pStyle w:val="af2"/>
              <w:spacing w:before="0" w:beforeAutospacing="0" w:after="0" w:afterAutospacing="0"/>
              <w:ind w:leftChars="155" w:left="741" w:hanging="400"/>
              <w:rPr>
                <w:rFonts w:ascii="Times New Roman" w:eastAsiaTheme="minorEastAsia" w:hAnsi="Times New Roman" w:cs="Times New Roman"/>
                <w:i/>
                <w:color w:val="000000"/>
                <w:sz w:val="22"/>
                <w:szCs w:val="22"/>
                <w:lang w:eastAsia="en-US"/>
              </w:rPr>
            </w:pPr>
          </w:p>
          <w:p w14:paraId="10F8FBD4" w14:textId="77777777" w:rsidR="007C1EC8" w:rsidRPr="00F404C8" w:rsidRDefault="007C1EC8" w:rsidP="00F17FEF">
            <w:pPr>
              <w:pStyle w:val="af2"/>
              <w:spacing w:before="0" w:beforeAutospacing="0" w:after="0" w:afterAutospacing="0"/>
              <w:ind w:leftChars="-75" w:left="235" w:hanging="40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i/>
                <w:color w:val="000000"/>
                <w:sz w:val="22"/>
                <w:szCs w:val="22"/>
                <w:lang w:eastAsia="en-US"/>
              </w:rPr>
              <w:t xml:space="preserve">  </w:t>
            </w:r>
            <w:r w:rsidRPr="00F404C8">
              <w:rPr>
                <w:rFonts w:ascii="Times New Roman" w:eastAsiaTheme="minorEastAsia" w:hAnsi="Times New Roman" w:cs="Times New Roman" w:hint="eastAsia"/>
                <w:i/>
                <w:color w:val="000000"/>
                <w:sz w:val="22"/>
                <w:szCs w:val="22"/>
                <w:lang w:eastAsia="en-US"/>
              </w:rPr>
              <w:t>Association with one or two of the DMRS port(s) is used, down select in RAN1#99 among:</w:t>
            </w:r>
          </w:p>
          <w:p w14:paraId="3AE1A3AC" w14:textId="2C1F0597" w:rsidR="007C1EC8" w:rsidRPr="00F404C8" w:rsidRDefault="007C1EC8" w:rsidP="00F17FEF">
            <w:pPr>
              <w:pStyle w:val="af2"/>
              <w:numPr>
                <w:ilvl w:val="0"/>
                <w:numId w:val="99"/>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 xml:space="preserve">Alt 1. The number of PT-RS antenna ports is the same as the number of DMRS antenna ports. </w:t>
            </w:r>
          </w:p>
          <w:p w14:paraId="7D50C50A" w14:textId="3CE62BDA" w:rsidR="007C1EC8" w:rsidRPr="00F404C8" w:rsidRDefault="007C1EC8" w:rsidP="00F17FEF">
            <w:pPr>
              <w:pStyle w:val="af2"/>
              <w:numPr>
                <w:ilvl w:val="0"/>
                <w:numId w:val="99"/>
              </w:numPr>
              <w:spacing w:before="0" w:beforeAutospacing="0" w:after="0" w:afterAutospacing="0"/>
              <w:rPr>
                <w:rFonts w:ascii="Times New Roman" w:eastAsiaTheme="minorEastAsia" w:hAnsi="Times New Roman" w:cs="Times New Roman"/>
                <w:i/>
                <w:color w:val="000000"/>
                <w:sz w:val="22"/>
                <w:szCs w:val="22"/>
                <w:lang w:eastAsia="en-US"/>
              </w:rPr>
            </w:pPr>
            <w:r w:rsidRPr="00F404C8">
              <w:rPr>
                <w:rFonts w:ascii="Times New Roman" w:eastAsiaTheme="minorEastAsia" w:hAnsi="Times New Roman" w:cs="Times New Roman" w:hint="eastAsia"/>
                <w:i/>
                <w:color w:val="000000"/>
                <w:sz w:val="22"/>
                <w:szCs w:val="22"/>
                <w:lang w:eastAsia="en-US"/>
              </w:rPr>
              <w:t>Alt 2. The number of PT-RS antenna ports and the association between DM-RS port and PT-RS port are (pre)configured.</w:t>
            </w:r>
          </w:p>
          <w:p w14:paraId="416DAE88" w14:textId="791C87FE" w:rsidR="007C1EC8" w:rsidRPr="00F17FEF" w:rsidRDefault="007C1EC8" w:rsidP="00F404C8">
            <w:pPr>
              <w:pStyle w:val="af2"/>
              <w:numPr>
                <w:ilvl w:val="0"/>
                <w:numId w:val="99"/>
              </w:numPr>
              <w:spacing w:before="0" w:beforeAutospacing="0" w:after="0" w:afterAutospacing="0"/>
              <w:rPr>
                <w:rFonts w:eastAsia="Malgun Gothic"/>
                <w:lang w:eastAsia="ko-KR"/>
              </w:rPr>
            </w:pPr>
            <w:r w:rsidRPr="00F404C8">
              <w:rPr>
                <w:rFonts w:ascii="Times New Roman" w:eastAsiaTheme="minorEastAsia" w:hAnsi="Times New Roman" w:cs="Times New Roman" w:hint="eastAsia"/>
                <w:i/>
                <w:color w:val="000000"/>
                <w:sz w:val="22"/>
                <w:szCs w:val="22"/>
                <w:lang w:eastAsia="en-US"/>
              </w:rPr>
              <w:t>Alt 3. One PT-RS port is supported and the PT-RS port is associated with the lowest DMRS port index.</w:t>
            </w:r>
          </w:p>
        </w:tc>
      </w:tr>
    </w:tbl>
    <w:p w14:paraId="37F006F8" w14:textId="638CE47F" w:rsidR="007F5519" w:rsidRDefault="00170E3E" w:rsidP="00794803">
      <w:pPr>
        <w:spacing w:beforeLines="50" w:before="156"/>
        <w:rPr>
          <w:lang w:eastAsia="zh-CN"/>
        </w:rPr>
      </w:pPr>
      <w:bookmarkStart w:id="11" w:name="OLE_LINK10"/>
      <w:r>
        <w:rPr>
          <w:rFonts w:hint="eastAsia"/>
          <w:lang w:eastAsia="zh-CN"/>
        </w:rPr>
        <w:t>In</w:t>
      </w:r>
      <w:r>
        <w:rPr>
          <w:lang w:eastAsia="zh-CN"/>
        </w:rPr>
        <w:t xml:space="preserve"> Uu link, RB level</w:t>
      </w:r>
      <w:r>
        <w:rPr>
          <w:rFonts w:hint="eastAsia"/>
          <w:lang w:eastAsia="zh-CN"/>
        </w:rPr>
        <w:t xml:space="preserve"> offset</w:t>
      </w:r>
      <w:r w:rsidR="00953044">
        <w:rPr>
          <w:lang w:eastAsia="zh-CN"/>
        </w:rPr>
        <w:t xml:space="preserve"> of PT-RS is determin</w:t>
      </w:r>
      <w:r>
        <w:rPr>
          <w:lang w:eastAsia="zh-CN"/>
        </w:rPr>
        <w:t>ed by RNTI.</w:t>
      </w:r>
      <w:r w:rsidR="006D113A">
        <w:rPr>
          <w:lang w:eastAsia="zh-CN"/>
        </w:rPr>
        <w:t xml:space="preserve"> </w:t>
      </w:r>
      <w:r w:rsidR="002D6DFC">
        <w:rPr>
          <w:lang w:eastAsia="zh-CN"/>
        </w:rPr>
        <w:t>For sidelink, we support Alt.1 where a fixed value is used for RB offset</w:t>
      </w:r>
      <w:r w:rsidR="00953044">
        <w:rPr>
          <w:lang w:eastAsia="zh-CN"/>
        </w:rPr>
        <w:t xml:space="preserve">. Meanwhile, </w:t>
      </w:r>
      <w:r w:rsidR="00EE65E9">
        <w:rPr>
          <w:lang w:eastAsia="zh-CN"/>
        </w:rPr>
        <w:t>for the other three alternative</w:t>
      </w:r>
      <w:r w:rsidR="00DD0777">
        <w:rPr>
          <w:lang w:eastAsia="zh-CN"/>
        </w:rPr>
        <w:t>s</w:t>
      </w:r>
      <w:r w:rsidR="00EE65E9">
        <w:rPr>
          <w:lang w:eastAsia="zh-CN"/>
        </w:rPr>
        <w:t>, they</w:t>
      </w:r>
      <w:r w:rsidR="00DD0777">
        <w:rPr>
          <w:lang w:eastAsia="zh-CN"/>
        </w:rPr>
        <w:t xml:space="preserve"> may not be suitable for all types of communications, e.g.,</w:t>
      </w:r>
      <w:r w:rsidR="006D113A">
        <w:rPr>
          <w:lang w:eastAsia="zh-CN"/>
        </w:rPr>
        <w:t xml:space="preserve"> broadcast, etc</w:t>
      </w:r>
      <w:r w:rsidR="00953044">
        <w:rPr>
          <w:lang w:eastAsia="zh-CN"/>
        </w:rPr>
        <w:t xml:space="preserve">. </w:t>
      </w:r>
    </w:p>
    <w:bookmarkEnd w:id="11"/>
    <w:p w14:paraId="5821A2B3" w14:textId="2F334A22" w:rsidR="002F7E6E" w:rsidRDefault="002F7E6E" w:rsidP="00794803">
      <w:pPr>
        <w:spacing w:beforeLines="50" w:before="156"/>
        <w:rPr>
          <w:lang w:eastAsia="zh-CN"/>
        </w:rPr>
      </w:pPr>
      <w:r>
        <w:rPr>
          <w:rFonts w:hint="eastAsia"/>
          <w:lang w:eastAsia="zh-CN"/>
        </w:rPr>
        <w:t>Currently</w:t>
      </w:r>
      <w:r>
        <w:rPr>
          <w:lang w:eastAsia="zh-CN"/>
        </w:rPr>
        <w:t xml:space="preserve"> in</w:t>
      </w:r>
      <w:r>
        <w:rPr>
          <w:rFonts w:hint="eastAsia"/>
          <w:lang w:eastAsia="zh-CN"/>
        </w:rPr>
        <w:t xml:space="preserve"> Rel-16</w:t>
      </w:r>
      <w:r>
        <w:rPr>
          <w:lang w:eastAsia="zh-CN"/>
        </w:rPr>
        <w:t xml:space="preserve"> </w:t>
      </w:r>
      <w:r w:rsidR="00F45AD4">
        <w:rPr>
          <w:lang w:eastAsia="zh-CN"/>
        </w:rPr>
        <w:t>sidelink</w:t>
      </w:r>
      <w:r>
        <w:rPr>
          <w:lang w:eastAsia="zh-CN"/>
        </w:rPr>
        <w:t xml:space="preserve"> CSI report is quite simple, where only CQI and RI are supported. While on Uu link, LI report is solely designed for </w:t>
      </w:r>
      <w:r w:rsidR="00124AC7">
        <w:rPr>
          <w:lang w:eastAsia="zh-CN"/>
        </w:rPr>
        <w:t xml:space="preserve">optimization of </w:t>
      </w:r>
      <w:r>
        <w:rPr>
          <w:lang w:eastAsia="zh-CN"/>
        </w:rPr>
        <w:t xml:space="preserve">PT-RS which can indicate the best </w:t>
      </w:r>
      <w:r w:rsidR="00124AC7">
        <w:rPr>
          <w:lang w:eastAsia="zh-CN"/>
        </w:rPr>
        <w:t>layer</w:t>
      </w:r>
      <w:r>
        <w:rPr>
          <w:lang w:eastAsia="zh-CN"/>
        </w:rPr>
        <w:t xml:space="preserve">. We understand the intention of Alt.1 and Alt.2. They can offer better phase noise estimation performance without LI parameter. </w:t>
      </w:r>
      <w:r w:rsidR="00124AC7">
        <w:rPr>
          <w:lang w:eastAsia="zh-CN"/>
        </w:rPr>
        <w:t>But if more layers are supported in Rel-17, it means more PT-RS (&gt;2) are needed. The overhead of PT-RS is explosive and maybe unnecessary. Therefore, we support Alt.3 unless simulation results demonstrate the performance loss of arbitrarily allocate PT-RS port could lead significant performance loss under 2 ports case.</w:t>
      </w:r>
    </w:p>
    <w:p w14:paraId="6383B1D6" w14:textId="7B49B3E5" w:rsidR="00170E3E" w:rsidRDefault="00D272A6" w:rsidP="00794803">
      <w:pPr>
        <w:spacing w:beforeLines="50" w:before="156"/>
        <w:rPr>
          <w:lang w:eastAsia="zh-CN"/>
        </w:rPr>
      </w:pPr>
      <w:r>
        <w:rPr>
          <w:rFonts w:hint="eastAsia"/>
          <w:lang w:eastAsia="zh-CN"/>
        </w:rPr>
        <w:lastRenderedPageBreak/>
        <w:t xml:space="preserve">In email discussion, there is another conclusion </w:t>
      </w:r>
      <w:r>
        <w:rPr>
          <w:lang w:eastAsia="zh-CN"/>
        </w:rPr>
        <w:t>“</w:t>
      </w:r>
      <w:r w:rsidRPr="00F17FEF">
        <w:rPr>
          <w:i/>
          <w:lang w:eastAsia="zh-CN"/>
        </w:rPr>
        <w:t>Sidelink PT-RS are not mapped to 1st stage SCI REs and SL CSI-RS REs</w:t>
      </w:r>
      <w:r>
        <w:rPr>
          <w:lang w:eastAsia="zh-CN"/>
        </w:rPr>
        <w:t>”. From our perspective, the 2</w:t>
      </w:r>
      <w:r w:rsidRPr="00F17FEF">
        <w:rPr>
          <w:vertAlign w:val="superscript"/>
          <w:lang w:eastAsia="zh-CN"/>
        </w:rPr>
        <w:t>nd</w:t>
      </w:r>
      <w:r>
        <w:rPr>
          <w:lang w:eastAsia="zh-CN"/>
        </w:rPr>
        <w:t xml:space="preserve"> SCI is also crucial and cannot be punctured/rate matched by sidelink PT-RS. We need to re-investigated this conclusion by taking 2</w:t>
      </w:r>
      <w:r w:rsidRPr="00F17FEF">
        <w:rPr>
          <w:vertAlign w:val="superscript"/>
          <w:lang w:eastAsia="zh-CN"/>
        </w:rPr>
        <w:t>nd</w:t>
      </w:r>
      <w:r>
        <w:rPr>
          <w:vertAlign w:val="superscript"/>
          <w:lang w:eastAsia="zh-CN"/>
        </w:rPr>
        <w:t xml:space="preserve"> </w:t>
      </w:r>
      <w:r>
        <w:rPr>
          <w:lang w:eastAsia="zh-CN"/>
        </w:rPr>
        <w:t>SCI into account.</w:t>
      </w:r>
    </w:p>
    <w:p w14:paraId="1E727BC1" w14:textId="07F96DEC" w:rsidR="00DD0777" w:rsidRPr="00DD0777" w:rsidRDefault="00DD0777" w:rsidP="00DD0777">
      <w:pPr>
        <w:rPr>
          <w:rFonts w:hint="eastAsia"/>
          <w:b/>
          <w:i/>
          <w:lang w:eastAsia="zh-CN"/>
        </w:rPr>
      </w:pPr>
      <w:bookmarkStart w:id="12" w:name="OLE_LINK11"/>
      <w:r w:rsidRPr="00D24E3C">
        <w:rPr>
          <w:b/>
          <w:i/>
          <w:lang w:eastAsia="zh-CN"/>
        </w:rPr>
        <w:t>Proposal</w:t>
      </w:r>
      <w:r>
        <w:rPr>
          <w:b/>
          <w:i/>
          <w:lang w:eastAsia="zh-CN"/>
        </w:rPr>
        <w:t xml:space="preserve"> 6</w:t>
      </w:r>
      <w:r>
        <w:rPr>
          <w:rFonts w:hint="eastAsia"/>
          <w:b/>
          <w:i/>
          <w:lang w:eastAsia="zh-CN"/>
        </w:rPr>
        <w:t>：</w:t>
      </w:r>
      <w:r>
        <w:rPr>
          <w:rFonts w:hint="eastAsia"/>
          <w:b/>
          <w:i/>
          <w:lang w:eastAsia="zh-CN"/>
        </w:rPr>
        <w:t>For PT-RS RB offset, support Alt1</w:t>
      </w:r>
      <w:r w:rsidR="006D113A">
        <w:rPr>
          <w:b/>
          <w:i/>
          <w:lang w:eastAsia="zh-CN"/>
        </w:rPr>
        <w:t>:</w:t>
      </w:r>
      <w:r w:rsidR="006D113A" w:rsidRPr="006D113A">
        <w:rPr>
          <w:rFonts w:hint="eastAsia"/>
          <w:b/>
          <w:i/>
          <w:lang w:eastAsia="zh-CN"/>
        </w:rPr>
        <w:t xml:space="preserve"> </w:t>
      </w:r>
      <w:r w:rsidR="006D113A" w:rsidRPr="006D113A">
        <w:rPr>
          <w:rFonts w:hint="eastAsia"/>
          <w:b/>
          <w:i/>
          <w:lang w:eastAsia="zh-CN"/>
        </w:rPr>
        <w:t>Fixed as 0</w:t>
      </w:r>
      <w:r>
        <w:rPr>
          <w:b/>
          <w:i/>
          <w:lang w:eastAsia="zh-CN"/>
        </w:rPr>
        <w:t>.</w:t>
      </w:r>
      <w:r>
        <w:rPr>
          <w:rFonts w:hint="eastAsia"/>
          <w:b/>
          <w:i/>
          <w:lang w:eastAsia="zh-CN"/>
        </w:rPr>
        <w:t xml:space="preserve"> </w:t>
      </w:r>
    </w:p>
    <w:p w14:paraId="3F9866FE" w14:textId="516739CA" w:rsidR="00794803" w:rsidRDefault="00794803" w:rsidP="00794803">
      <w:pPr>
        <w:rPr>
          <w:b/>
          <w:i/>
          <w:lang w:eastAsia="zh-CN"/>
        </w:rPr>
      </w:pPr>
      <w:bookmarkStart w:id="13" w:name="OLE_LINK29"/>
      <w:bookmarkStart w:id="14" w:name="OLE_LINK30"/>
      <w:bookmarkEnd w:id="12"/>
      <w:r w:rsidRPr="00D24E3C">
        <w:rPr>
          <w:b/>
          <w:i/>
          <w:lang w:eastAsia="zh-CN"/>
        </w:rPr>
        <w:t>Proposal</w:t>
      </w:r>
      <w:r w:rsidR="00DD0777">
        <w:rPr>
          <w:b/>
          <w:i/>
          <w:lang w:eastAsia="zh-CN"/>
        </w:rPr>
        <w:t xml:space="preserve"> 7</w:t>
      </w:r>
      <w:r>
        <w:rPr>
          <w:rFonts w:hint="eastAsia"/>
          <w:b/>
          <w:i/>
          <w:lang w:eastAsia="zh-CN"/>
        </w:rPr>
        <w:t>：</w:t>
      </w:r>
      <w:r w:rsidR="006D113A">
        <w:rPr>
          <w:rFonts w:hint="eastAsia"/>
          <w:b/>
          <w:i/>
          <w:lang w:eastAsia="zh-CN"/>
        </w:rPr>
        <w:t>F</w:t>
      </w:r>
      <w:r w:rsidR="006D113A">
        <w:rPr>
          <w:b/>
          <w:i/>
          <w:lang w:eastAsia="zh-CN"/>
        </w:rPr>
        <w:t xml:space="preserve">or association between DMRS antenna port and PT-RS antenna port, </w:t>
      </w:r>
      <w:r w:rsidR="006D113A">
        <w:rPr>
          <w:rFonts w:hint="eastAsia"/>
          <w:b/>
          <w:i/>
          <w:lang w:eastAsia="zh-CN"/>
        </w:rPr>
        <w:t>s</w:t>
      </w:r>
      <w:r>
        <w:rPr>
          <w:rFonts w:hint="eastAsia"/>
          <w:b/>
          <w:i/>
          <w:lang w:eastAsia="zh-CN"/>
        </w:rPr>
        <w:t>upport Alt3</w:t>
      </w:r>
      <w:r>
        <w:rPr>
          <w:b/>
          <w:i/>
          <w:lang w:eastAsia="zh-CN"/>
        </w:rPr>
        <w:t>:</w:t>
      </w:r>
      <w:r w:rsidRPr="005D4AC0">
        <w:rPr>
          <w:b/>
          <w:i/>
          <w:lang w:eastAsia="zh-CN"/>
        </w:rPr>
        <w:t xml:space="preserve"> One PT-RS port is supported and the PT-RS port is associated with the lowest DMRS port index</w:t>
      </w:r>
      <w:r w:rsidR="006D113A">
        <w:rPr>
          <w:rFonts w:hint="eastAsia"/>
          <w:b/>
          <w:i/>
          <w:lang w:eastAsia="zh-CN"/>
        </w:rPr>
        <w:t>.</w:t>
      </w:r>
    </w:p>
    <w:bookmarkEnd w:id="13"/>
    <w:bookmarkEnd w:id="14"/>
    <w:p w14:paraId="341D1F3B" w14:textId="7B6D2F15" w:rsidR="005F28EC" w:rsidRPr="00F17FEF" w:rsidRDefault="004B0D4F" w:rsidP="00F927D9">
      <w:pPr>
        <w:spacing w:beforeLines="50" w:before="156"/>
        <w:rPr>
          <w:b/>
          <w:i/>
          <w:lang w:eastAsia="zh-CN"/>
        </w:rPr>
      </w:pPr>
      <w:r w:rsidRPr="00D24E3C">
        <w:rPr>
          <w:b/>
          <w:i/>
          <w:lang w:eastAsia="zh-CN"/>
        </w:rPr>
        <w:t>Proposal</w:t>
      </w:r>
      <w:r w:rsidR="00DD0777">
        <w:rPr>
          <w:b/>
          <w:i/>
          <w:lang w:eastAsia="zh-CN"/>
        </w:rPr>
        <w:t xml:space="preserve"> 8</w:t>
      </w:r>
      <w:r>
        <w:rPr>
          <w:rFonts w:hint="eastAsia"/>
          <w:b/>
          <w:i/>
          <w:lang w:eastAsia="zh-CN"/>
        </w:rPr>
        <w:t>：</w:t>
      </w:r>
      <w:r w:rsidRPr="00F17FEF">
        <w:rPr>
          <w:b/>
          <w:i/>
          <w:lang w:eastAsia="zh-CN"/>
        </w:rPr>
        <w:t>Sidelink PT-RS are not mapped to SCI REs and SL CSI-RS REs, e.g., 1</w:t>
      </w:r>
      <w:r w:rsidRPr="00F17FEF">
        <w:rPr>
          <w:b/>
          <w:i/>
          <w:vertAlign w:val="superscript"/>
          <w:lang w:eastAsia="zh-CN"/>
        </w:rPr>
        <w:t>st</w:t>
      </w:r>
      <w:r w:rsidRPr="00F17FEF">
        <w:rPr>
          <w:b/>
          <w:i/>
          <w:lang w:eastAsia="zh-CN"/>
        </w:rPr>
        <w:t xml:space="preserve"> SCI and 2</w:t>
      </w:r>
      <w:r w:rsidRPr="00F17FEF">
        <w:rPr>
          <w:b/>
          <w:i/>
          <w:vertAlign w:val="superscript"/>
          <w:lang w:eastAsia="zh-CN"/>
        </w:rPr>
        <w:t>nd</w:t>
      </w:r>
      <w:r w:rsidRPr="00F17FEF">
        <w:rPr>
          <w:b/>
          <w:i/>
          <w:lang w:eastAsia="zh-CN"/>
        </w:rPr>
        <w:t xml:space="preserve"> SCI.</w:t>
      </w:r>
    </w:p>
    <w:p w14:paraId="35395E20" w14:textId="469269B2" w:rsidR="00FF1A21" w:rsidRPr="00492605" w:rsidRDefault="00FF1A21" w:rsidP="00FF1A21">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hint="eastAsia"/>
          <w:sz w:val="32"/>
          <w:szCs w:val="20"/>
          <w:lang w:val="en-GB" w:eastAsia="ja-JP"/>
        </w:rPr>
        <w:t>CSI</w:t>
      </w:r>
      <w:r w:rsidRPr="00D24E3C">
        <w:rPr>
          <w:rFonts w:ascii="Arial" w:eastAsia="等线" w:hAnsi="Arial"/>
          <w:sz w:val="32"/>
          <w:szCs w:val="20"/>
          <w:lang w:val="en-GB" w:eastAsia="ja-JP"/>
        </w:rPr>
        <w:t>-RS</w:t>
      </w:r>
    </w:p>
    <w:p w14:paraId="59143493" w14:textId="445244D3" w:rsidR="00D60B5F" w:rsidRDefault="002D4396" w:rsidP="00F17FEF">
      <w:pPr>
        <w:pStyle w:val="Style1"/>
        <w:spacing w:after="0" w:afterAutospacing="0" w:line="360" w:lineRule="auto"/>
        <w:ind w:leftChars="-64" w:hangingChars="70" w:hanging="141"/>
        <w:jc w:val="left"/>
        <w:rPr>
          <w:b/>
          <w:i/>
        </w:rPr>
      </w:pPr>
      <w:r>
        <w:rPr>
          <w:rFonts w:hint="eastAsia"/>
          <w:b/>
          <w:i/>
        </w:rPr>
        <w:t xml:space="preserve">In </w:t>
      </w:r>
      <w:r>
        <w:rPr>
          <w:b/>
          <w:i/>
        </w:rPr>
        <w:t>RAN1-#98bis, the following agreements concerning CSI-RS have been made:</w:t>
      </w:r>
    </w:p>
    <w:tbl>
      <w:tblPr>
        <w:tblStyle w:val="ae"/>
        <w:tblW w:w="0" w:type="auto"/>
        <w:tblLook w:val="04A0" w:firstRow="1" w:lastRow="0" w:firstColumn="1" w:lastColumn="0" w:noHBand="0" w:noVBand="1"/>
      </w:tblPr>
      <w:tblGrid>
        <w:gridCol w:w="9736"/>
      </w:tblGrid>
      <w:tr w:rsidR="00D60B5F" w14:paraId="50DEEC3A" w14:textId="77777777" w:rsidTr="00D60B5F">
        <w:tc>
          <w:tcPr>
            <w:tcW w:w="9736" w:type="dxa"/>
          </w:tcPr>
          <w:p w14:paraId="50E69C3D" w14:textId="77777777" w:rsidR="00D60B5F" w:rsidRPr="009533AA" w:rsidRDefault="00D60B5F" w:rsidP="00D60B5F">
            <w:pPr>
              <w:rPr>
                <w:iCs/>
                <w:szCs w:val="20"/>
                <w:lang w:eastAsia="x-none"/>
              </w:rPr>
            </w:pPr>
            <w:r w:rsidRPr="009533AA">
              <w:rPr>
                <w:iCs/>
                <w:szCs w:val="20"/>
                <w:highlight w:val="green"/>
                <w:lang w:eastAsia="x-none"/>
              </w:rPr>
              <w:t>Agreements</w:t>
            </w:r>
            <w:r w:rsidRPr="009533AA">
              <w:rPr>
                <w:iCs/>
                <w:szCs w:val="20"/>
                <w:lang w:eastAsia="x-none"/>
              </w:rPr>
              <w:t>:</w:t>
            </w:r>
          </w:p>
          <w:p w14:paraId="3A04BA09" w14:textId="77777777" w:rsidR="00D60B5F" w:rsidRPr="00F404C8" w:rsidRDefault="00D60B5F" w:rsidP="00D60B5F">
            <w:pPr>
              <w:pStyle w:val="Style1"/>
              <w:numPr>
                <w:ilvl w:val="0"/>
                <w:numId w:val="92"/>
              </w:numPr>
              <w:spacing w:after="0" w:afterAutospacing="0" w:line="360" w:lineRule="auto"/>
              <w:rPr>
                <w:rFonts w:eastAsia="等线"/>
                <w:b/>
                <w:i/>
                <w:sz w:val="22"/>
                <w:szCs w:val="22"/>
                <w:u w:val="single"/>
                <w:lang w:eastAsia="ko-KR"/>
              </w:rPr>
            </w:pPr>
            <w:r w:rsidRPr="00F404C8">
              <w:rPr>
                <w:rFonts w:eastAsia="等线"/>
                <w:i/>
                <w:color w:val="000000"/>
                <w:sz w:val="22"/>
                <w:szCs w:val="22"/>
                <w:lang w:eastAsia="ko-KR"/>
              </w:rPr>
              <w:t xml:space="preserve">Resource mapping of </w:t>
            </w:r>
            <w:r w:rsidRPr="00F404C8">
              <w:rPr>
                <w:rFonts w:eastAsia="等线" w:hint="eastAsia"/>
                <w:i/>
                <w:color w:val="000000"/>
                <w:sz w:val="22"/>
                <w:szCs w:val="22"/>
                <w:lang w:eastAsia="ko-KR"/>
              </w:rPr>
              <w:t>SL CSI-RS</w:t>
            </w:r>
            <w:r w:rsidRPr="00F404C8">
              <w:rPr>
                <w:rFonts w:eastAsia="等线"/>
                <w:i/>
                <w:color w:val="000000"/>
                <w:sz w:val="22"/>
                <w:szCs w:val="22"/>
                <w:lang w:eastAsia="ko-KR"/>
              </w:rPr>
              <w:t xml:space="preserve"> is performed by using one </w:t>
            </w:r>
            <w:r w:rsidRPr="00F404C8">
              <w:rPr>
                <w:rFonts w:eastAsia="等线" w:hint="eastAsia"/>
                <w:i/>
                <w:color w:val="000000"/>
                <w:sz w:val="22"/>
                <w:szCs w:val="22"/>
                <w:lang w:eastAsia="ko-KR"/>
              </w:rPr>
              <w:t>SL CSI-RS</w:t>
            </w:r>
            <w:r w:rsidRPr="00F404C8">
              <w:rPr>
                <w:rFonts w:eastAsia="等线"/>
                <w:i/>
                <w:color w:val="000000"/>
                <w:sz w:val="22"/>
                <w:szCs w:val="22"/>
                <w:lang w:eastAsia="ko-KR"/>
              </w:rPr>
              <w:t xml:space="preserve"> pattern in an RB, where the possible patterns in an RB are a subset of </w:t>
            </w:r>
            <w:r w:rsidRPr="00F404C8">
              <w:rPr>
                <w:rFonts w:eastAsia="等线" w:hint="eastAsia"/>
                <w:i/>
                <w:color w:val="000000"/>
                <w:sz w:val="22"/>
                <w:szCs w:val="22"/>
                <w:lang w:eastAsia="ko-KR"/>
              </w:rPr>
              <w:t>NR Uu CSI-RS</w:t>
            </w:r>
            <w:r w:rsidRPr="00F404C8">
              <w:rPr>
                <w:rFonts w:eastAsia="等线"/>
                <w:i/>
                <w:color w:val="000000"/>
                <w:sz w:val="22"/>
                <w:szCs w:val="22"/>
                <w:lang w:eastAsia="ko-KR"/>
              </w:rPr>
              <w:t xml:space="preserve"> time-frequency/CDM resource mapping patterns in an RB</w:t>
            </w:r>
          </w:p>
          <w:p w14:paraId="6261B7FF" w14:textId="77777777" w:rsidR="00D60B5F" w:rsidRPr="00F404C8" w:rsidRDefault="00D60B5F" w:rsidP="00D60B5F">
            <w:pPr>
              <w:pStyle w:val="Style1"/>
              <w:numPr>
                <w:ilvl w:val="1"/>
                <w:numId w:val="92"/>
              </w:numPr>
              <w:spacing w:after="0" w:afterAutospacing="0" w:line="360" w:lineRule="auto"/>
              <w:rPr>
                <w:rFonts w:eastAsia="等线"/>
                <w:b/>
                <w:i/>
                <w:sz w:val="22"/>
                <w:szCs w:val="22"/>
                <w:u w:val="single"/>
                <w:lang w:eastAsia="ko-KR"/>
              </w:rPr>
            </w:pPr>
            <w:r w:rsidRPr="00F404C8">
              <w:rPr>
                <w:rFonts w:eastAsia="等线"/>
                <w:i/>
                <w:color w:val="000000"/>
                <w:sz w:val="22"/>
                <w:szCs w:val="22"/>
                <w:lang w:eastAsia="ko-KR"/>
              </w:rPr>
              <w:t xml:space="preserve">The subset is to be pre-defined by spec </w:t>
            </w:r>
          </w:p>
          <w:p w14:paraId="59DC8B79" w14:textId="77777777" w:rsidR="00D60B5F" w:rsidRPr="00F404C8" w:rsidRDefault="00D60B5F" w:rsidP="00D60B5F">
            <w:pPr>
              <w:pStyle w:val="Style1"/>
              <w:numPr>
                <w:ilvl w:val="1"/>
                <w:numId w:val="92"/>
              </w:numPr>
              <w:spacing w:after="0" w:afterAutospacing="0" w:line="360" w:lineRule="auto"/>
              <w:rPr>
                <w:rFonts w:eastAsia="等线"/>
                <w:b/>
                <w:i/>
                <w:sz w:val="22"/>
                <w:szCs w:val="22"/>
                <w:u w:val="single"/>
                <w:lang w:eastAsia="ko-KR"/>
              </w:rPr>
            </w:pPr>
            <w:r w:rsidRPr="00F404C8">
              <w:rPr>
                <w:rFonts w:eastAsia="等线"/>
                <w:i/>
                <w:color w:val="000000"/>
                <w:sz w:val="22"/>
                <w:szCs w:val="22"/>
                <w:lang w:eastAsia="ko-KR"/>
              </w:rPr>
              <w:t>FFS how the one pattern is determined (but not part of SCI)</w:t>
            </w:r>
          </w:p>
          <w:p w14:paraId="7CDF98FD" w14:textId="77777777" w:rsidR="00D60B5F" w:rsidRPr="00F404C8" w:rsidRDefault="00D60B5F" w:rsidP="00D60B5F">
            <w:pPr>
              <w:pStyle w:val="Style1"/>
              <w:numPr>
                <w:ilvl w:val="1"/>
                <w:numId w:val="92"/>
              </w:numPr>
              <w:spacing w:after="0" w:afterAutospacing="0" w:line="360" w:lineRule="auto"/>
              <w:rPr>
                <w:rFonts w:eastAsia="等线"/>
                <w:b/>
                <w:i/>
                <w:sz w:val="22"/>
                <w:szCs w:val="22"/>
                <w:u w:val="single"/>
                <w:lang w:eastAsia="ko-KR"/>
              </w:rPr>
            </w:pPr>
            <w:r w:rsidRPr="00F404C8">
              <w:rPr>
                <w:rFonts w:eastAsia="等线"/>
                <w:i/>
                <w:color w:val="000000"/>
                <w:sz w:val="22"/>
                <w:szCs w:val="22"/>
                <w:lang w:eastAsia="ko-KR"/>
              </w:rPr>
              <w:t>FFS which subset</w:t>
            </w:r>
          </w:p>
          <w:p w14:paraId="28FD21AA" w14:textId="77777777" w:rsidR="00D60B5F" w:rsidRPr="00EE58BE" w:rsidRDefault="00D60B5F" w:rsidP="00D60B5F">
            <w:pPr>
              <w:pStyle w:val="Style1"/>
              <w:spacing w:after="0" w:afterAutospacing="0" w:line="360" w:lineRule="auto"/>
              <w:ind w:firstLine="0"/>
              <w:rPr>
                <w:rFonts w:eastAsia="等线"/>
                <w:color w:val="000000"/>
                <w:lang w:eastAsia="ko-KR"/>
              </w:rPr>
            </w:pPr>
            <w:r w:rsidRPr="00EE58BE">
              <w:rPr>
                <w:rFonts w:eastAsia="等线"/>
                <w:color w:val="000000"/>
                <w:highlight w:val="green"/>
                <w:lang w:eastAsia="ko-KR"/>
              </w:rPr>
              <w:t>Agreements</w:t>
            </w:r>
            <w:r w:rsidRPr="00EE58BE">
              <w:rPr>
                <w:rFonts w:eastAsia="等线"/>
                <w:color w:val="000000"/>
                <w:lang w:eastAsia="ko-KR"/>
              </w:rPr>
              <w:t>:</w:t>
            </w:r>
          </w:p>
          <w:p w14:paraId="12014510" w14:textId="77777777" w:rsidR="00D60B5F" w:rsidRPr="00F404C8" w:rsidRDefault="00D60B5F" w:rsidP="00D60B5F">
            <w:pPr>
              <w:pStyle w:val="Style1"/>
              <w:numPr>
                <w:ilvl w:val="0"/>
                <w:numId w:val="92"/>
              </w:numPr>
              <w:spacing w:after="0" w:afterAutospacing="0" w:line="360" w:lineRule="auto"/>
              <w:rPr>
                <w:rFonts w:eastAsia="等线"/>
                <w:i/>
                <w:sz w:val="22"/>
                <w:szCs w:val="22"/>
                <w:lang w:eastAsia="ko-KR"/>
              </w:rPr>
            </w:pPr>
            <w:r w:rsidRPr="00F404C8">
              <w:rPr>
                <w:rFonts w:eastAsia="等线"/>
                <w:i/>
                <w:sz w:val="22"/>
                <w:szCs w:val="22"/>
                <w:lang w:eastAsia="ko-KR"/>
              </w:rPr>
              <w:t xml:space="preserve">SL CSI-RS is transmitted by a UE only if: </w:t>
            </w:r>
          </w:p>
          <w:p w14:paraId="55C3232B" w14:textId="77777777" w:rsidR="00D60B5F" w:rsidRPr="00F404C8" w:rsidRDefault="00D60B5F" w:rsidP="00D60B5F">
            <w:pPr>
              <w:pStyle w:val="Style1"/>
              <w:numPr>
                <w:ilvl w:val="1"/>
                <w:numId w:val="92"/>
              </w:numPr>
              <w:spacing w:after="0" w:afterAutospacing="0" w:line="360" w:lineRule="auto"/>
              <w:rPr>
                <w:rFonts w:eastAsia="等线"/>
                <w:i/>
                <w:sz w:val="22"/>
                <w:szCs w:val="22"/>
                <w:lang w:eastAsia="ko-KR"/>
              </w:rPr>
            </w:pPr>
            <w:r w:rsidRPr="00F404C8">
              <w:rPr>
                <w:rFonts w:eastAsia="等线"/>
                <w:i/>
                <w:sz w:val="22"/>
                <w:szCs w:val="22"/>
                <w:lang w:eastAsia="ko-KR"/>
              </w:rPr>
              <w:t>when the corresponding PSSCH is transmitted (as agreed before) by the UE, and,</w:t>
            </w:r>
          </w:p>
          <w:p w14:paraId="7655B3C8" w14:textId="412E4FC8" w:rsidR="00D60B5F" w:rsidRPr="00F17FEF" w:rsidRDefault="00D60B5F" w:rsidP="00F17FEF">
            <w:pPr>
              <w:pStyle w:val="Style1"/>
              <w:numPr>
                <w:ilvl w:val="1"/>
                <w:numId w:val="92"/>
              </w:numPr>
              <w:spacing w:after="0" w:afterAutospacing="0" w:line="360" w:lineRule="auto"/>
              <w:rPr>
                <w:b/>
                <w:i/>
              </w:rPr>
            </w:pPr>
            <w:r w:rsidRPr="00F404C8">
              <w:rPr>
                <w:rFonts w:eastAsia="等线"/>
                <w:i/>
                <w:sz w:val="22"/>
                <w:szCs w:val="22"/>
                <w:lang w:eastAsia="ko-KR"/>
              </w:rPr>
              <w:t>when SL CQI/RI reporting is enabled by higher layer signaling, and when enabled, if the corresponding SCI by the UE triggers the SL CQI/RI reporting</w:t>
            </w:r>
          </w:p>
        </w:tc>
      </w:tr>
    </w:tbl>
    <w:p w14:paraId="6A620476" w14:textId="77777777" w:rsidR="00D60B5F" w:rsidRPr="00D60B5F" w:rsidRDefault="00D60B5F" w:rsidP="00F927D9">
      <w:pPr>
        <w:spacing w:beforeLines="50" w:before="156"/>
        <w:rPr>
          <w:lang w:eastAsia="zh-CN"/>
        </w:rPr>
      </w:pPr>
    </w:p>
    <w:p w14:paraId="5C43DC12" w14:textId="533F32B6" w:rsidR="005F28EC" w:rsidRDefault="00E5704F" w:rsidP="00F927D9">
      <w:pPr>
        <w:spacing w:beforeLines="50" w:before="156"/>
        <w:rPr>
          <w:lang w:eastAsia="zh-CN"/>
        </w:rPr>
      </w:pPr>
      <w:r>
        <w:rPr>
          <w:rFonts w:hint="eastAsia"/>
          <w:lang w:eastAsia="zh-CN"/>
        </w:rPr>
        <w:t xml:space="preserve">The </w:t>
      </w:r>
      <w:r>
        <w:rPr>
          <w:lang w:eastAsia="zh-CN"/>
        </w:rPr>
        <w:t xml:space="preserve">frequency </w:t>
      </w:r>
      <w:r>
        <w:rPr>
          <w:rFonts w:hint="eastAsia"/>
          <w:lang w:eastAsia="zh-CN"/>
        </w:rPr>
        <w:t xml:space="preserve">density of </w:t>
      </w:r>
      <w:r>
        <w:rPr>
          <w:lang w:eastAsia="zh-CN"/>
        </w:rPr>
        <w:t>Uu CSI-RS is 1/2, 1 or 3. Specifically, for single port all the three values are supported, while for double ports case only 1/2 and 1 are supported. If we consider to reuse all the CSI-RS frequency patterns, some similar issue encountering for DMRS may be discussed. For instance, it is up to gNB or UE to decide the CSI-RS frequency pattern or which kinds of parameters could be a guidance. Considering the high speed scenario in V2X, our preference is to choose the maximum frequency density for sidelink CSI-RS, e.g., density=3 for X=1 and density=1 for X=2, where X stands for the ports</w:t>
      </w:r>
      <w:r w:rsidR="00F404C8">
        <w:rPr>
          <w:lang w:eastAsia="zh-CN"/>
        </w:rPr>
        <w:t>#</w:t>
      </w:r>
      <w:r>
        <w:rPr>
          <w:lang w:eastAsia="zh-CN"/>
        </w:rPr>
        <w:t xml:space="preserve"> of CSI-RS.</w:t>
      </w:r>
    </w:p>
    <w:p w14:paraId="5257A75B" w14:textId="1B93A069" w:rsidR="00F17FEF" w:rsidRDefault="007F6D5D" w:rsidP="00F927D9">
      <w:pPr>
        <w:spacing w:beforeLines="50" w:before="156"/>
        <w:rPr>
          <w:lang w:eastAsia="zh-CN"/>
        </w:rPr>
      </w:pPr>
      <w:r>
        <w:rPr>
          <w:rFonts w:hint="eastAsia"/>
          <w:lang w:eastAsia="zh-CN"/>
        </w:rPr>
        <w:t xml:space="preserve">The time domain </w:t>
      </w:r>
      <w:r w:rsidR="00F404C8">
        <w:rPr>
          <w:lang w:eastAsia="zh-CN"/>
        </w:rPr>
        <w:t xml:space="preserve">pattern </w:t>
      </w:r>
      <w:r>
        <w:rPr>
          <w:rFonts w:hint="eastAsia"/>
          <w:lang w:eastAsia="zh-CN"/>
        </w:rPr>
        <w:t xml:space="preserve">of Uu CSI-RS is very flexible and can be started at any symbol. </w:t>
      </w:r>
      <w:r>
        <w:rPr>
          <w:lang w:eastAsia="zh-CN"/>
        </w:rPr>
        <w:t xml:space="preserve">We can directly reuse the </w:t>
      </w:r>
      <w:r w:rsidR="00F404C8">
        <w:rPr>
          <w:lang w:eastAsia="zh-CN"/>
        </w:rPr>
        <w:t>Uu</w:t>
      </w:r>
      <w:r>
        <w:rPr>
          <w:lang w:eastAsia="zh-CN"/>
        </w:rPr>
        <w:t xml:space="preserve"> method.</w:t>
      </w:r>
    </w:p>
    <w:p w14:paraId="2549EF2D" w14:textId="072CDC49" w:rsidR="00347A89" w:rsidRPr="00F17FEF" w:rsidRDefault="00433486" w:rsidP="00F927D9">
      <w:pPr>
        <w:spacing w:beforeLines="50" w:before="156"/>
        <w:rPr>
          <w:b/>
          <w:i/>
          <w:lang w:eastAsia="zh-CN"/>
        </w:rPr>
      </w:pPr>
      <w:r w:rsidRPr="00D24E3C">
        <w:rPr>
          <w:b/>
          <w:i/>
          <w:lang w:eastAsia="zh-CN"/>
        </w:rPr>
        <w:t>Proposal</w:t>
      </w:r>
      <w:r>
        <w:rPr>
          <w:b/>
          <w:i/>
          <w:lang w:eastAsia="zh-CN"/>
        </w:rPr>
        <w:t xml:space="preserve"> </w:t>
      </w:r>
      <w:r w:rsidR="00D9063A">
        <w:rPr>
          <w:b/>
          <w:i/>
          <w:lang w:eastAsia="zh-CN"/>
        </w:rPr>
        <w:t>9</w:t>
      </w:r>
      <w:r>
        <w:rPr>
          <w:rFonts w:hint="eastAsia"/>
          <w:b/>
          <w:i/>
          <w:lang w:eastAsia="zh-CN"/>
        </w:rPr>
        <w:t>：</w:t>
      </w:r>
      <w:r w:rsidR="00347A89">
        <w:rPr>
          <w:rFonts w:hint="eastAsia"/>
          <w:b/>
          <w:i/>
          <w:lang w:eastAsia="zh-CN"/>
        </w:rPr>
        <w:t>Support the following setti</w:t>
      </w:r>
      <w:r w:rsidR="00F404C8">
        <w:rPr>
          <w:rFonts w:hint="eastAsia"/>
          <w:b/>
          <w:i/>
          <w:lang w:eastAsia="zh-CN"/>
        </w:rPr>
        <w:t>ng for frequency density of sid</w:t>
      </w:r>
      <w:r w:rsidR="00347A89">
        <w:rPr>
          <w:rFonts w:hint="eastAsia"/>
          <w:b/>
          <w:i/>
          <w:lang w:eastAsia="zh-CN"/>
        </w:rPr>
        <w:t>e</w:t>
      </w:r>
      <w:r w:rsidR="00F404C8">
        <w:rPr>
          <w:b/>
          <w:i/>
          <w:lang w:eastAsia="zh-CN"/>
        </w:rPr>
        <w:t>l</w:t>
      </w:r>
      <w:r w:rsidR="00347A89">
        <w:rPr>
          <w:rFonts w:hint="eastAsia"/>
          <w:b/>
          <w:i/>
          <w:lang w:eastAsia="zh-CN"/>
        </w:rPr>
        <w:t xml:space="preserve">ink </w:t>
      </w:r>
      <w:r w:rsidR="000B1839" w:rsidRPr="00F17FEF">
        <w:rPr>
          <w:rFonts w:hint="eastAsia"/>
          <w:b/>
          <w:i/>
          <w:lang w:eastAsia="zh-CN"/>
        </w:rPr>
        <w:t>CSI-RS</w:t>
      </w:r>
      <w:r w:rsidR="000B1839" w:rsidRPr="00F17FEF">
        <w:rPr>
          <w:b/>
          <w:i/>
          <w:lang w:eastAsia="zh-CN"/>
        </w:rPr>
        <w:t>：</w:t>
      </w:r>
    </w:p>
    <w:p w14:paraId="7C51085A" w14:textId="77777777" w:rsidR="00347A89" w:rsidRPr="00F17FEF" w:rsidRDefault="00347A89" w:rsidP="00F17FEF">
      <w:pPr>
        <w:pStyle w:val="a7"/>
        <w:numPr>
          <w:ilvl w:val="0"/>
          <w:numId w:val="100"/>
        </w:numPr>
        <w:spacing w:beforeLines="50" w:before="156"/>
        <w:ind w:firstLineChars="0"/>
        <w:rPr>
          <w:b/>
          <w:i/>
          <w:lang w:eastAsia="zh-CN"/>
        </w:rPr>
      </w:pPr>
      <w:r w:rsidRPr="00F17FEF">
        <w:rPr>
          <w:b/>
          <w:i/>
          <w:lang w:eastAsia="zh-CN"/>
        </w:rPr>
        <w:t xml:space="preserve">density=3 for X=1 </w:t>
      </w:r>
    </w:p>
    <w:p w14:paraId="1846C23F" w14:textId="06229D00" w:rsidR="00347A89" w:rsidRPr="00F17FEF" w:rsidRDefault="00347A89" w:rsidP="00F17FEF">
      <w:pPr>
        <w:pStyle w:val="a7"/>
        <w:numPr>
          <w:ilvl w:val="0"/>
          <w:numId w:val="100"/>
        </w:numPr>
        <w:spacing w:beforeLines="50" w:before="156"/>
        <w:ind w:firstLineChars="0"/>
        <w:rPr>
          <w:b/>
          <w:i/>
          <w:lang w:eastAsia="zh-CN"/>
        </w:rPr>
      </w:pPr>
      <w:r w:rsidRPr="00F17FEF">
        <w:rPr>
          <w:b/>
          <w:i/>
          <w:lang w:eastAsia="zh-CN"/>
        </w:rPr>
        <w:t>density=1 for X=2</w:t>
      </w:r>
    </w:p>
    <w:p w14:paraId="28AA0995" w14:textId="6D293596" w:rsidR="00F65FDE" w:rsidRPr="003A1AC8" w:rsidRDefault="00433486" w:rsidP="00F404C8">
      <w:pPr>
        <w:spacing w:beforeLines="50" w:before="156"/>
        <w:rPr>
          <w:b/>
          <w:i/>
          <w:lang w:eastAsia="zh-CN"/>
        </w:rPr>
      </w:pPr>
      <w:r w:rsidRPr="00D24E3C">
        <w:rPr>
          <w:b/>
          <w:i/>
          <w:lang w:eastAsia="zh-CN"/>
        </w:rPr>
        <w:t>Proposal</w:t>
      </w:r>
      <w:r>
        <w:rPr>
          <w:b/>
          <w:i/>
          <w:lang w:eastAsia="zh-CN"/>
        </w:rPr>
        <w:t xml:space="preserve"> </w:t>
      </w:r>
      <w:r w:rsidR="00D9063A">
        <w:rPr>
          <w:b/>
          <w:i/>
          <w:lang w:eastAsia="zh-CN"/>
        </w:rPr>
        <w:t>10</w:t>
      </w:r>
      <w:r>
        <w:rPr>
          <w:rFonts w:hint="eastAsia"/>
          <w:b/>
          <w:i/>
          <w:lang w:eastAsia="zh-CN"/>
        </w:rPr>
        <w:t>：</w:t>
      </w:r>
      <w:r w:rsidR="00484F1F" w:rsidRPr="00F17FEF">
        <w:rPr>
          <w:b/>
          <w:i/>
          <w:lang w:eastAsia="zh-CN"/>
        </w:rPr>
        <w:t>Reuse the time domain pattern and indication of Uu CSI-RS for Sidelink CSI-RS.</w:t>
      </w:r>
    </w:p>
    <w:p w14:paraId="1921F2D5" w14:textId="6A9E7C2C" w:rsidR="00386BE0" w:rsidRPr="00493C2A" w:rsidRDefault="00386BE0" w:rsidP="00AB297E">
      <w:pPr>
        <w:pStyle w:val="3GPPH1"/>
        <w:numPr>
          <w:ilvl w:val="0"/>
          <w:numId w:val="14"/>
        </w:numPr>
        <w:rPr>
          <w:lang w:val="en-US"/>
        </w:rPr>
      </w:pPr>
      <w:r w:rsidRPr="00493C2A">
        <w:rPr>
          <w:lang w:val="en-US"/>
        </w:rPr>
        <w:lastRenderedPageBreak/>
        <w:t>Resource pool</w:t>
      </w:r>
    </w:p>
    <w:p w14:paraId="18973CE9" w14:textId="157518EF" w:rsidR="00E72219" w:rsidRDefault="00E72219" w:rsidP="00521D8C">
      <w:pPr>
        <w:spacing w:beforeLines="50" w:before="156"/>
        <w:rPr>
          <w:lang w:eastAsia="zh-CN"/>
        </w:rPr>
      </w:pPr>
      <w:r>
        <w:rPr>
          <w:lang w:eastAsia="zh-CN"/>
        </w:rPr>
        <w:t xml:space="preserve">The </w:t>
      </w:r>
      <w:r>
        <w:rPr>
          <w:rFonts w:hint="eastAsia"/>
          <w:lang w:eastAsia="zh-CN"/>
        </w:rPr>
        <w:t>foll</w:t>
      </w:r>
      <w:r>
        <w:rPr>
          <w:lang w:eastAsia="zh-CN"/>
        </w:rPr>
        <w:t>owing agreements</w:t>
      </w:r>
      <w:r w:rsidR="00EA2065" w:rsidRPr="00EA2065">
        <w:rPr>
          <w:lang w:eastAsia="zh-CN"/>
        </w:rPr>
        <w:t xml:space="preserve"> </w:t>
      </w:r>
      <w:r w:rsidR="00EA2065">
        <w:rPr>
          <w:lang w:eastAsia="zh-CN"/>
        </w:rPr>
        <w:t>about resource pool</w:t>
      </w:r>
      <w:r>
        <w:rPr>
          <w:lang w:eastAsia="zh-CN"/>
        </w:rPr>
        <w:t xml:space="preserve"> </w:t>
      </w:r>
      <w:r w:rsidR="00EA2065">
        <w:rPr>
          <w:lang w:eastAsia="zh-CN"/>
        </w:rPr>
        <w:t>have been</w:t>
      </w:r>
      <w:r>
        <w:rPr>
          <w:lang w:eastAsia="zh-CN"/>
        </w:rPr>
        <w:t xml:space="preserve"> achieved in </w:t>
      </w:r>
      <w:r w:rsidR="00832A0F">
        <w:rPr>
          <w:lang w:eastAsia="zh-CN"/>
        </w:rPr>
        <w:t>previous</w:t>
      </w:r>
      <w:r>
        <w:rPr>
          <w:rFonts w:hint="eastAsia"/>
          <w:lang w:eastAsia="zh-CN"/>
        </w:rPr>
        <w:t xml:space="preserve"> </w:t>
      </w:r>
      <w:r>
        <w:rPr>
          <w:lang w:eastAsia="zh-CN"/>
        </w:rPr>
        <w:t>meeting</w:t>
      </w:r>
      <w:r w:rsidR="00832A0F">
        <w:rPr>
          <w:lang w:eastAsia="zh-CN"/>
        </w:rPr>
        <w:t>s</w:t>
      </w:r>
      <w:r>
        <w:rPr>
          <w:rFonts w:hint="eastAsia"/>
          <w:lang w:eastAsia="zh-CN"/>
        </w:rPr>
        <w:t>.</w:t>
      </w:r>
    </w:p>
    <w:tbl>
      <w:tblPr>
        <w:tblStyle w:val="ae"/>
        <w:tblW w:w="0" w:type="auto"/>
        <w:tblLook w:val="04A0" w:firstRow="1" w:lastRow="0" w:firstColumn="1" w:lastColumn="0" w:noHBand="0" w:noVBand="1"/>
      </w:tblPr>
      <w:tblGrid>
        <w:gridCol w:w="9736"/>
      </w:tblGrid>
      <w:tr w:rsidR="00112DA1" w14:paraId="2FCA6706" w14:textId="77777777" w:rsidTr="00112DA1">
        <w:tc>
          <w:tcPr>
            <w:tcW w:w="9736" w:type="dxa"/>
          </w:tcPr>
          <w:p w14:paraId="736AA8C0" w14:textId="77777777" w:rsidR="00112DA1" w:rsidRPr="00AE3C0A" w:rsidRDefault="00112DA1" w:rsidP="00112DA1">
            <w:pPr>
              <w:spacing w:after="0"/>
              <w:rPr>
                <w:i/>
                <w:u w:val="single"/>
                <w:lang w:eastAsia="zh-CN"/>
              </w:rPr>
            </w:pPr>
            <w:r w:rsidRPr="00AE3C0A">
              <w:rPr>
                <w:i/>
                <w:u w:val="single"/>
                <w:lang w:eastAsia="zh-CN"/>
              </w:rPr>
              <w:t xml:space="preserve">RAN1 </w:t>
            </w:r>
            <w:r w:rsidRPr="00AE3C0A">
              <w:rPr>
                <w:rFonts w:hint="eastAsia"/>
                <w:i/>
                <w:u w:val="single"/>
                <w:lang w:eastAsia="zh-CN"/>
              </w:rPr>
              <w:t>A</w:t>
            </w:r>
            <w:r w:rsidRPr="00AE3C0A">
              <w:rPr>
                <w:i/>
                <w:u w:val="single"/>
                <w:lang w:eastAsia="zh-CN"/>
              </w:rPr>
              <w:t xml:space="preserve">d-hoc </w:t>
            </w:r>
            <w:r w:rsidRPr="00AE3C0A">
              <w:rPr>
                <w:rFonts w:hint="eastAsia"/>
                <w:i/>
                <w:u w:val="single"/>
                <w:lang w:eastAsia="zh-CN"/>
              </w:rPr>
              <w:t>1901</w:t>
            </w:r>
          </w:p>
          <w:p w14:paraId="5DD8D538" w14:textId="77777777" w:rsidR="00112DA1" w:rsidRPr="00AE3C0A" w:rsidRDefault="00112DA1" w:rsidP="00112DA1">
            <w:pPr>
              <w:spacing w:after="0"/>
              <w:rPr>
                <w:i/>
                <w:szCs w:val="20"/>
                <w:lang w:eastAsia="ko-KR"/>
              </w:rPr>
            </w:pPr>
            <w:r w:rsidRPr="00AE3C0A">
              <w:rPr>
                <w:i/>
                <w:szCs w:val="20"/>
                <w:highlight w:val="green"/>
                <w:lang w:eastAsia="ko-KR"/>
              </w:rPr>
              <w:t>Agreements</w:t>
            </w:r>
            <w:r w:rsidRPr="00AE3C0A">
              <w:rPr>
                <w:i/>
                <w:szCs w:val="20"/>
                <w:lang w:eastAsia="ko-KR"/>
              </w:rPr>
              <w:t>:</w:t>
            </w:r>
          </w:p>
          <w:p w14:paraId="6278AEC4" w14:textId="77777777" w:rsidR="00112DA1" w:rsidRPr="00AE3C0A" w:rsidRDefault="00112DA1" w:rsidP="00112DA1">
            <w:pPr>
              <w:numPr>
                <w:ilvl w:val="0"/>
                <w:numId w:val="6"/>
              </w:numPr>
              <w:autoSpaceDE/>
              <w:autoSpaceDN/>
              <w:adjustRightInd/>
              <w:snapToGrid/>
              <w:spacing w:after="0"/>
              <w:rPr>
                <w:i/>
                <w:szCs w:val="20"/>
                <w:lang w:eastAsia="ko-KR"/>
              </w:rPr>
            </w:pPr>
            <w:r w:rsidRPr="00AE3C0A">
              <w:rPr>
                <w:i/>
                <w:szCs w:val="20"/>
                <w:lang w:eastAsia="ko-KR"/>
              </w:rPr>
              <w:t>For time domain</w:t>
            </w:r>
            <w:r w:rsidRPr="00AE3C0A">
              <w:rPr>
                <w:rFonts w:hint="eastAsia"/>
                <w:i/>
                <w:szCs w:val="20"/>
                <w:lang w:eastAsia="ko-KR"/>
              </w:rPr>
              <w:t xml:space="preserve"> resources of a resource pool</w:t>
            </w:r>
            <w:r w:rsidRPr="00AE3C0A">
              <w:rPr>
                <w:i/>
                <w:szCs w:val="20"/>
                <w:lang w:eastAsia="ko-KR"/>
              </w:rPr>
              <w:t xml:space="preserve"> for</w:t>
            </w:r>
            <w:r w:rsidRPr="00AE3C0A">
              <w:rPr>
                <w:rFonts w:hint="eastAsia"/>
                <w:i/>
                <w:szCs w:val="20"/>
                <w:lang w:eastAsia="ko-KR"/>
              </w:rPr>
              <w:t xml:space="preserve"> PSSCH</w:t>
            </w:r>
            <w:r w:rsidRPr="00AE3C0A">
              <w:rPr>
                <w:i/>
                <w:szCs w:val="20"/>
                <w:lang w:eastAsia="ko-KR"/>
              </w:rPr>
              <w:t xml:space="preserve">, </w:t>
            </w:r>
          </w:p>
          <w:p w14:paraId="4AD584D9" w14:textId="77777777" w:rsidR="00112DA1" w:rsidRPr="00AE3C0A" w:rsidRDefault="00112DA1" w:rsidP="00112DA1">
            <w:pPr>
              <w:numPr>
                <w:ilvl w:val="1"/>
                <w:numId w:val="6"/>
              </w:numPr>
              <w:autoSpaceDE/>
              <w:autoSpaceDN/>
              <w:adjustRightInd/>
              <w:snapToGrid/>
              <w:spacing w:after="0"/>
              <w:rPr>
                <w:i/>
                <w:color w:val="000000" w:themeColor="text1"/>
                <w:szCs w:val="20"/>
                <w:lang w:eastAsia="ko-KR"/>
              </w:rPr>
            </w:pPr>
            <w:r w:rsidRPr="00AE3C0A">
              <w:rPr>
                <w:i/>
                <w:szCs w:val="20"/>
                <w:lang w:eastAsia="ko-KR"/>
              </w:rPr>
              <w:t>S</w:t>
            </w:r>
            <w:r w:rsidRPr="00AE3C0A">
              <w:rPr>
                <w:i/>
                <w:color w:val="000000" w:themeColor="text1"/>
                <w:szCs w:val="20"/>
                <w:lang w:eastAsia="ko-KR"/>
              </w:rPr>
              <w:t xml:space="preserve">upport </w:t>
            </w:r>
            <w:r w:rsidRPr="00AE3C0A">
              <w:rPr>
                <w:rFonts w:hint="eastAsia"/>
                <w:i/>
                <w:color w:val="000000" w:themeColor="text1"/>
                <w:szCs w:val="20"/>
                <w:lang w:eastAsia="ko-KR"/>
              </w:rPr>
              <w:t xml:space="preserve">the case where </w:t>
            </w:r>
            <w:r w:rsidRPr="00AE3C0A">
              <w:rPr>
                <w:i/>
                <w:color w:val="000000" w:themeColor="text1"/>
                <w:szCs w:val="20"/>
                <w:lang w:eastAsia="ko-KR"/>
              </w:rPr>
              <w:t>the resource</w:t>
            </w:r>
            <w:r w:rsidRPr="00AE3C0A">
              <w:rPr>
                <w:rFonts w:hint="eastAsia"/>
                <w:i/>
                <w:color w:val="000000" w:themeColor="text1"/>
                <w:szCs w:val="20"/>
                <w:lang w:eastAsia="ko-KR"/>
              </w:rPr>
              <w:t xml:space="preserve"> </w:t>
            </w:r>
            <w:r w:rsidRPr="00AE3C0A">
              <w:rPr>
                <w:i/>
                <w:color w:val="000000" w:themeColor="text1"/>
                <w:szCs w:val="20"/>
                <w:lang w:eastAsia="ko-KR"/>
              </w:rPr>
              <w:t>pool</w:t>
            </w:r>
            <w:r w:rsidRPr="00AE3C0A">
              <w:rPr>
                <w:rFonts w:hint="eastAsia"/>
                <w:i/>
                <w:color w:val="000000" w:themeColor="text1"/>
                <w:szCs w:val="20"/>
                <w:lang w:eastAsia="ko-KR"/>
              </w:rPr>
              <w:t xml:space="preserve"> consists of non-contiguous time resources</w:t>
            </w:r>
          </w:p>
          <w:p w14:paraId="7C564508"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FFS details including </w:t>
            </w:r>
            <w:r w:rsidRPr="00AE3C0A">
              <w:rPr>
                <w:rFonts w:hint="eastAsia"/>
                <w:i/>
                <w:color w:val="000000" w:themeColor="text1"/>
                <w:szCs w:val="20"/>
                <w:lang w:eastAsia="ko-KR"/>
              </w:rPr>
              <w:t>granularity</w:t>
            </w:r>
          </w:p>
          <w:p w14:paraId="14A339B2" w14:textId="77777777" w:rsidR="00112DA1" w:rsidRPr="00AE3C0A" w:rsidRDefault="00112DA1" w:rsidP="00112DA1">
            <w:pPr>
              <w:numPr>
                <w:ilvl w:val="0"/>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For frequency domain</w:t>
            </w:r>
            <w:r w:rsidRPr="00AE3C0A">
              <w:rPr>
                <w:rFonts w:hint="eastAsia"/>
                <w:i/>
                <w:color w:val="000000" w:themeColor="text1"/>
                <w:szCs w:val="20"/>
                <w:lang w:eastAsia="ko-KR"/>
              </w:rPr>
              <w:t xml:space="preserve"> resources of a resource pool </w:t>
            </w:r>
            <w:r w:rsidRPr="00AE3C0A">
              <w:rPr>
                <w:i/>
                <w:color w:val="000000" w:themeColor="text1"/>
                <w:szCs w:val="20"/>
                <w:lang w:eastAsia="ko-KR"/>
              </w:rPr>
              <w:t xml:space="preserve">for </w:t>
            </w:r>
            <w:r w:rsidRPr="00AE3C0A">
              <w:rPr>
                <w:rFonts w:hint="eastAsia"/>
                <w:i/>
                <w:color w:val="000000" w:themeColor="text1"/>
                <w:szCs w:val="20"/>
                <w:lang w:eastAsia="ko-KR"/>
              </w:rPr>
              <w:t>PSSCH</w:t>
            </w:r>
            <w:r w:rsidRPr="00AE3C0A">
              <w:rPr>
                <w:i/>
                <w:color w:val="000000" w:themeColor="text1"/>
                <w:szCs w:val="20"/>
                <w:lang w:eastAsia="ko-KR"/>
              </w:rPr>
              <w:t xml:space="preserve">, </w:t>
            </w:r>
          </w:p>
          <w:p w14:paraId="54E929D2" w14:textId="77777777" w:rsidR="00112DA1" w:rsidRPr="00AE3C0A" w:rsidRDefault="00112DA1" w:rsidP="00112DA1">
            <w:pPr>
              <w:numPr>
                <w:ilvl w:val="1"/>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Down select following options:</w:t>
            </w:r>
          </w:p>
          <w:p w14:paraId="0FF6340F"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1: The resource pool always consists of contiguous </w:t>
            </w:r>
            <w:r w:rsidRPr="00AE3C0A">
              <w:rPr>
                <w:rFonts w:hint="eastAsia"/>
                <w:i/>
                <w:color w:val="000000" w:themeColor="text1"/>
                <w:szCs w:val="20"/>
                <w:lang w:eastAsia="ko-KR"/>
              </w:rPr>
              <w:t>P</w:t>
            </w:r>
            <w:r w:rsidRPr="00AE3C0A">
              <w:rPr>
                <w:i/>
                <w:color w:val="000000" w:themeColor="text1"/>
                <w:szCs w:val="20"/>
                <w:lang w:eastAsia="ko-KR"/>
              </w:rPr>
              <w:t>RBs</w:t>
            </w:r>
          </w:p>
          <w:p w14:paraId="7337E3F6"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2: The resource pool can consist of non-contiguous </w:t>
            </w:r>
            <w:r w:rsidRPr="00AE3C0A">
              <w:rPr>
                <w:rFonts w:hint="eastAsia"/>
                <w:i/>
                <w:color w:val="000000" w:themeColor="text1"/>
                <w:szCs w:val="20"/>
                <w:lang w:eastAsia="ko-KR"/>
              </w:rPr>
              <w:t>P</w:t>
            </w:r>
            <w:r w:rsidRPr="00AE3C0A">
              <w:rPr>
                <w:i/>
                <w:color w:val="000000" w:themeColor="text1"/>
                <w:szCs w:val="20"/>
                <w:lang w:eastAsia="ko-KR"/>
              </w:rPr>
              <w:t>RBs</w:t>
            </w:r>
          </w:p>
          <w:p w14:paraId="42313D44" w14:textId="77777777" w:rsidR="00112DA1" w:rsidRPr="00AE3C0A" w:rsidRDefault="00112DA1" w:rsidP="00112DA1">
            <w:pPr>
              <w:spacing w:after="0"/>
              <w:rPr>
                <w:i/>
                <w:color w:val="000000" w:themeColor="text1"/>
                <w:u w:val="single"/>
                <w:lang w:eastAsia="zh-CN"/>
              </w:rPr>
            </w:pPr>
            <w:r w:rsidRPr="00AE3C0A">
              <w:rPr>
                <w:i/>
                <w:color w:val="000000" w:themeColor="text1"/>
                <w:u w:val="single"/>
                <w:lang w:eastAsia="zh-CN"/>
              </w:rPr>
              <w:t>RAN1 #96</w:t>
            </w:r>
          </w:p>
          <w:p w14:paraId="76083EEE" w14:textId="77777777" w:rsidR="00112DA1" w:rsidRPr="00AE3C0A" w:rsidRDefault="00112DA1" w:rsidP="00112DA1">
            <w:pPr>
              <w:spacing w:after="0"/>
              <w:rPr>
                <w:i/>
                <w:color w:val="000000" w:themeColor="text1"/>
                <w:szCs w:val="20"/>
                <w:highlight w:val="green"/>
                <w:lang w:eastAsia="ko-KR"/>
              </w:rPr>
            </w:pPr>
            <w:r w:rsidRPr="00AE3C0A">
              <w:rPr>
                <w:i/>
                <w:color w:val="000000" w:themeColor="text1"/>
                <w:szCs w:val="20"/>
                <w:highlight w:val="green"/>
                <w:lang w:eastAsia="ko-KR"/>
              </w:rPr>
              <w:t>Agreements:</w:t>
            </w:r>
          </w:p>
          <w:p w14:paraId="35631983" w14:textId="77777777" w:rsidR="00112DA1" w:rsidRPr="00AE3C0A" w:rsidRDefault="00112DA1" w:rsidP="00112DA1">
            <w:pPr>
              <w:numPr>
                <w:ilvl w:val="0"/>
                <w:numId w:val="9"/>
              </w:numPr>
              <w:autoSpaceDE/>
              <w:autoSpaceDN/>
              <w:adjustRightInd/>
              <w:snapToGrid/>
              <w:spacing w:after="0"/>
              <w:ind w:hanging="357"/>
              <w:rPr>
                <w:i/>
                <w:color w:val="000000" w:themeColor="text1"/>
                <w:szCs w:val="20"/>
                <w:lang w:eastAsia="ko-KR"/>
              </w:rPr>
            </w:pPr>
            <w:r w:rsidRPr="00AE3C0A">
              <w:rPr>
                <w:i/>
                <w:color w:val="000000" w:themeColor="text1"/>
                <w:szCs w:val="20"/>
                <w:lang w:eastAsia="ko-KR"/>
              </w:rPr>
              <w:t>For the operation regarding PSSCH, a UE performs either transmission or reception in a slot on a carrier.</w:t>
            </w:r>
          </w:p>
          <w:p w14:paraId="35D6838B" w14:textId="77777777" w:rsidR="00112DA1" w:rsidRPr="00AE3C0A" w:rsidRDefault="00112DA1" w:rsidP="00112DA1">
            <w:pPr>
              <w:numPr>
                <w:ilvl w:val="0"/>
                <w:numId w:val="9"/>
              </w:numPr>
              <w:autoSpaceDE/>
              <w:autoSpaceDN/>
              <w:adjustRightInd/>
              <w:snapToGrid/>
              <w:spacing w:after="0"/>
              <w:rPr>
                <w:i/>
                <w:color w:val="000000" w:themeColor="text1"/>
                <w:szCs w:val="20"/>
                <w:lang w:eastAsia="ko-KR"/>
              </w:rPr>
            </w:pPr>
            <w:r w:rsidRPr="00AE3C0A">
              <w:rPr>
                <w:rFonts w:hint="eastAsia"/>
                <w:i/>
                <w:color w:val="000000" w:themeColor="text1"/>
                <w:szCs w:val="20"/>
                <w:lang w:eastAsia="ko-KR"/>
              </w:rPr>
              <w:t>NR sidelink supports</w:t>
            </w:r>
            <w:r w:rsidRPr="00AE3C0A">
              <w:rPr>
                <w:i/>
                <w:color w:val="000000" w:themeColor="text1"/>
                <w:szCs w:val="20"/>
                <w:lang w:eastAsia="ko-KR"/>
              </w:rPr>
              <w:t xml:space="preserve"> for a UE:</w:t>
            </w:r>
          </w:p>
          <w:p w14:paraId="018133E2" w14:textId="77777777" w:rsidR="00112DA1" w:rsidRPr="00AE3C0A" w:rsidRDefault="00112DA1" w:rsidP="00112DA1">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w:t>
            </w:r>
            <w:r w:rsidRPr="00AE3C0A">
              <w:rPr>
                <w:rFonts w:hint="eastAsia"/>
                <w:i/>
                <w:color w:val="000000" w:themeColor="text1"/>
                <w:szCs w:val="20"/>
                <w:lang w:eastAsia="ko-KR"/>
              </w:rPr>
              <w:t xml:space="preserve"> case where all the symbols in a slot are available for sidelink.</w:t>
            </w:r>
          </w:p>
          <w:p w14:paraId="54B0040C" w14:textId="77777777" w:rsidR="00112DA1" w:rsidRPr="00AE3C0A" w:rsidRDefault="00112DA1" w:rsidP="00112DA1">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Another case where only a subset of consecutive symbols in a slot is available for sidelink</w:t>
            </w:r>
          </w:p>
          <w:p w14:paraId="7F981ADF" w14:textId="77777777" w:rsidR="00112DA1" w:rsidRPr="00AE3C0A" w:rsidRDefault="00112DA1" w:rsidP="00112DA1">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Note: this case is not intended to be used for the ITS spectra, if there is no forward-compatibility issue. Finalize in the WI phase whether there is such an issue or not</w:t>
            </w:r>
          </w:p>
          <w:p w14:paraId="094BD281" w14:textId="77777777" w:rsidR="00112DA1" w:rsidRPr="00AE3C0A" w:rsidRDefault="00112DA1" w:rsidP="00112DA1">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The subset is NOT dynamically indicated to the UE</w:t>
            </w:r>
          </w:p>
          <w:p w14:paraId="3CD74B25" w14:textId="77777777" w:rsidR="00112DA1" w:rsidRPr="00AE3C0A" w:rsidRDefault="00112DA1" w:rsidP="00112DA1">
            <w:pPr>
              <w:numPr>
                <w:ilvl w:val="2"/>
                <w:numId w:val="9"/>
              </w:numPr>
              <w:autoSpaceDE/>
              <w:autoSpaceDN/>
              <w:adjustRightInd/>
              <w:snapToGrid/>
              <w:spacing w:after="0"/>
              <w:rPr>
                <w:i/>
                <w:szCs w:val="20"/>
                <w:lang w:eastAsia="ko-KR"/>
              </w:rPr>
            </w:pPr>
            <w:r w:rsidRPr="00AE3C0A">
              <w:rPr>
                <w:rFonts w:hint="eastAsia"/>
                <w:i/>
                <w:szCs w:val="20"/>
                <w:lang w:eastAsia="ko-KR"/>
              </w:rPr>
              <w:t>FFS the</w:t>
            </w:r>
            <w:r w:rsidRPr="00AE3C0A">
              <w:rPr>
                <w:i/>
                <w:szCs w:val="20"/>
                <w:lang w:eastAsia="ko-KR"/>
              </w:rPr>
              <w:t xml:space="preserve"> supported</w:t>
            </w:r>
            <w:r w:rsidRPr="00AE3C0A">
              <w:rPr>
                <w:rFonts w:hint="eastAsia"/>
                <w:i/>
                <w:szCs w:val="20"/>
                <w:lang w:eastAsia="ko-KR"/>
              </w:rPr>
              <w:t xml:space="preserve"> </w:t>
            </w:r>
            <w:r w:rsidRPr="00AE3C0A">
              <w:rPr>
                <w:i/>
                <w:szCs w:val="20"/>
                <w:lang w:eastAsia="ko-KR"/>
              </w:rPr>
              <w:t xml:space="preserve">slot </w:t>
            </w:r>
            <w:r w:rsidRPr="00AE3C0A">
              <w:rPr>
                <w:rFonts w:hint="eastAsia"/>
                <w:i/>
                <w:szCs w:val="20"/>
                <w:lang w:eastAsia="ko-KR"/>
              </w:rPr>
              <w:t>configuration</w:t>
            </w:r>
            <w:r w:rsidRPr="00AE3C0A">
              <w:rPr>
                <w:i/>
                <w:szCs w:val="20"/>
                <w:lang w:eastAsia="ko-KR"/>
              </w:rPr>
              <w:t>(s)</w:t>
            </w:r>
          </w:p>
          <w:p w14:paraId="2A6AB1B2" w14:textId="77777777" w:rsidR="00112DA1" w:rsidRPr="00E87DBB" w:rsidRDefault="00112DA1" w:rsidP="00112DA1">
            <w:pPr>
              <w:numPr>
                <w:ilvl w:val="2"/>
                <w:numId w:val="9"/>
              </w:numPr>
              <w:autoSpaceDE/>
              <w:autoSpaceDN/>
              <w:adjustRightInd/>
              <w:snapToGrid/>
              <w:spacing w:after="0"/>
              <w:rPr>
                <w:i/>
                <w:szCs w:val="20"/>
                <w:lang w:eastAsia="ko-KR"/>
              </w:rPr>
            </w:pPr>
            <w:r w:rsidRPr="00AE3C0A">
              <w:rPr>
                <w:i/>
                <w:szCs w:val="20"/>
                <w:lang w:eastAsia="ko-KR"/>
              </w:rPr>
              <w:t>FFS whether/how to operate it in partial coverage scenarios</w:t>
            </w:r>
          </w:p>
          <w:p w14:paraId="5A2FB8AD" w14:textId="77777777" w:rsidR="00112DA1" w:rsidRDefault="00112DA1" w:rsidP="00112DA1">
            <w:pPr>
              <w:rPr>
                <w:szCs w:val="20"/>
                <w:highlight w:val="green"/>
                <w:lang w:eastAsia="x-none"/>
              </w:rPr>
            </w:pPr>
            <w:r>
              <w:rPr>
                <w:i/>
                <w:color w:val="000000" w:themeColor="text1"/>
                <w:u w:val="single"/>
                <w:lang w:eastAsia="zh-CN"/>
              </w:rPr>
              <w:t>RAN1 #98</w:t>
            </w:r>
          </w:p>
          <w:p w14:paraId="73CCBBD5" w14:textId="77777777" w:rsidR="00112DA1" w:rsidRPr="00D9161A" w:rsidRDefault="00112DA1" w:rsidP="00112DA1">
            <w:pPr>
              <w:rPr>
                <w:szCs w:val="20"/>
                <w:lang w:eastAsia="zh-CN"/>
              </w:rPr>
            </w:pPr>
            <w:r w:rsidRPr="00E87DBB">
              <w:rPr>
                <w:i/>
                <w:color w:val="000000" w:themeColor="text1"/>
                <w:szCs w:val="20"/>
                <w:highlight w:val="green"/>
                <w:lang w:eastAsia="ko-KR"/>
              </w:rPr>
              <w:t>Agreements:</w:t>
            </w:r>
            <w:r w:rsidRPr="00D9161A">
              <w:rPr>
                <w:szCs w:val="20"/>
                <w:lang w:eastAsia="zh-CN"/>
              </w:rPr>
              <w:t xml:space="preserve"> </w:t>
            </w:r>
          </w:p>
          <w:p w14:paraId="7AA3FCE3" w14:textId="29868DC4" w:rsidR="0090096C" w:rsidRPr="00492605" w:rsidRDefault="00112DA1" w:rsidP="00492605">
            <w:pPr>
              <w:pStyle w:val="Style1"/>
              <w:numPr>
                <w:ilvl w:val="0"/>
                <w:numId w:val="76"/>
              </w:numPr>
              <w:spacing w:after="0" w:afterAutospacing="0" w:line="360" w:lineRule="auto"/>
            </w:pPr>
            <w:r w:rsidRPr="00E87DBB">
              <w:rPr>
                <w:rFonts w:eastAsiaTheme="minorEastAsia"/>
                <w:i/>
                <w:sz w:val="22"/>
                <w:lang w:eastAsia="ko-KR"/>
              </w:rPr>
              <w:t xml:space="preserve">In physical layer perspective, a (pre-)configured resource pool can be used for all of unicast, groupcast, and broadcast for a given UE. </w:t>
            </w:r>
          </w:p>
          <w:p w14:paraId="065B085F" w14:textId="77777777" w:rsidR="00080E30" w:rsidRPr="00F17FEF" w:rsidRDefault="00112DA1" w:rsidP="00080E30">
            <w:pPr>
              <w:pStyle w:val="Style1"/>
              <w:numPr>
                <w:ilvl w:val="0"/>
                <w:numId w:val="76"/>
              </w:numPr>
              <w:spacing w:after="0" w:afterAutospacing="0" w:line="360" w:lineRule="auto"/>
            </w:pPr>
            <w:r w:rsidRPr="00E87DBB">
              <w:rPr>
                <w:rFonts w:eastAsiaTheme="minorEastAsia"/>
                <w:i/>
                <w:sz w:val="22"/>
                <w:lang w:eastAsia="ko-KR"/>
              </w:rPr>
              <w:t>There is no (pre-)configuration to inform which cast types are used for the resource pool.</w:t>
            </w:r>
          </w:p>
          <w:p w14:paraId="5C47CA30" w14:textId="77777777" w:rsidR="00080E30" w:rsidRDefault="00080E30" w:rsidP="00F404C8">
            <w:pPr>
              <w:pStyle w:val="Style1"/>
              <w:spacing w:after="0" w:afterAutospacing="0" w:line="360" w:lineRule="auto"/>
              <w:ind w:firstLine="0"/>
              <w:rPr>
                <w:rFonts w:eastAsiaTheme="minorEastAsia"/>
                <w:i/>
                <w:sz w:val="22"/>
                <w:lang w:eastAsia="ko-KR"/>
              </w:rPr>
            </w:pPr>
            <w:r>
              <w:rPr>
                <w:rFonts w:eastAsiaTheme="minorEastAsia"/>
                <w:i/>
                <w:sz w:val="22"/>
                <w:lang w:eastAsia="ko-KR"/>
              </w:rPr>
              <w:t>RAN1 #98bis</w:t>
            </w:r>
          </w:p>
          <w:p w14:paraId="49248AF3" w14:textId="77777777" w:rsidR="00080E30" w:rsidRPr="00E83006" w:rsidRDefault="00080E30" w:rsidP="00080E30">
            <w:pPr>
              <w:rPr>
                <w:iCs/>
                <w:szCs w:val="20"/>
                <w:lang w:eastAsia="x-none"/>
              </w:rPr>
            </w:pPr>
            <w:r w:rsidRPr="00E83006">
              <w:rPr>
                <w:iCs/>
                <w:szCs w:val="20"/>
                <w:highlight w:val="green"/>
                <w:lang w:eastAsia="x-none"/>
              </w:rPr>
              <w:t>Agreements</w:t>
            </w:r>
            <w:r w:rsidRPr="00E83006">
              <w:rPr>
                <w:iCs/>
                <w:szCs w:val="20"/>
                <w:lang w:eastAsia="x-none"/>
              </w:rPr>
              <w:t>:</w:t>
            </w:r>
          </w:p>
          <w:p w14:paraId="19F35B41" w14:textId="77777777" w:rsidR="00080E30" w:rsidRPr="00F404C8" w:rsidRDefault="00080E30" w:rsidP="00080E30">
            <w:pPr>
              <w:pStyle w:val="Style1"/>
              <w:numPr>
                <w:ilvl w:val="0"/>
                <w:numId w:val="86"/>
              </w:numPr>
              <w:spacing w:after="0" w:afterAutospacing="0" w:line="276" w:lineRule="auto"/>
              <w:rPr>
                <w:rFonts w:eastAsiaTheme="minorEastAsia"/>
                <w:i/>
                <w:sz w:val="22"/>
                <w:lang w:eastAsia="ko-KR"/>
              </w:rPr>
            </w:pPr>
            <w:r w:rsidRPr="00F404C8">
              <w:rPr>
                <w:rFonts w:eastAsiaTheme="minorEastAsia"/>
                <w:i/>
                <w:sz w:val="22"/>
                <w:lang w:eastAsia="ko-KR"/>
              </w:rPr>
              <w:t>A slot is the time-domain granularity for resource pool configuration.</w:t>
            </w:r>
          </w:p>
          <w:p w14:paraId="28009153" w14:textId="77777777" w:rsidR="00080E30" w:rsidRPr="00F404C8" w:rsidRDefault="00080E30" w:rsidP="00080E30">
            <w:pPr>
              <w:pStyle w:val="Style1"/>
              <w:numPr>
                <w:ilvl w:val="1"/>
                <w:numId w:val="86"/>
              </w:numPr>
              <w:spacing w:after="0" w:afterAutospacing="0" w:line="276" w:lineRule="auto"/>
              <w:rPr>
                <w:rFonts w:eastAsiaTheme="minorEastAsia"/>
                <w:i/>
                <w:sz w:val="22"/>
                <w:lang w:eastAsia="ko-KR"/>
              </w:rPr>
            </w:pPr>
            <w:r w:rsidRPr="00F404C8">
              <w:rPr>
                <w:rFonts w:eastAsiaTheme="minorEastAsia"/>
                <w:i/>
                <w:sz w:val="22"/>
                <w:lang w:eastAsia="ko-KR"/>
              </w:rPr>
              <w:t>To down-select:</w:t>
            </w:r>
          </w:p>
          <w:p w14:paraId="38D3E648" w14:textId="77777777" w:rsidR="00080E30" w:rsidRPr="00F404C8" w:rsidRDefault="00080E30" w:rsidP="00080E30">
            <w:pPr>
              <w:pStyle w:val="Style1"/>
              <w:numPr>
                <w:ilvl w:val="2"/>
                <w:numId w:val="86"/>
              </w:numPr>
              <w:spacing w:after="0" w:afterAutospacing="0" w:line="276" w:lineRule="auto"/>
              <w:rPr>
                <w:rFonts w:eastAsiaTheme="minorEastAsia"/>
                <w:i/>
                <w:sz w:val="22"/>
                <w:lang w:eastAsia="ko-KR"/>
              </w:rPr>
            </w:pPr>
            <w:r w:rsidRPr="00F404C8">
              <w:rPr>
                <w:rFonts w:eastAsiaTheme="minorEastAsia"/>
                <w:i/>
                <w:sz w:val="22"/>
                <w:lang w:eastAsia="ko-KR"/>
              </w:rPr>
              <w:t>Alt 1. Slots for a resource pool is (pre-)configured with bitmap, which is applied with periodicity</w:t>
            </w:r>
          </w:p>
          <w:p w14:paraId="34363CC9" w14:textId="77777777" w:rsidR="00080E30" w:rsidRPr="00F404C8" w:rsidRDefault="00080E30" w:rsidP="00080E30">
            <w:pPr>
              <w:pStyle w:val="Style1"/>
              <w:numPr>
                <w:ilvl w:val="2"/>
                <w:numId w:val="86"/>
              </w:numPr>
              <w:spacing w:after="0" w:afterAutospacing="0" w:line="276" w:lineRule="auto"/>
              <w:rPr>
                <w:rFonts w:eastAsiaTheme="minorEastAsia"/>
                <w:i/>
                <w:sz w:val="22"/>
                <w:lang w:eastAsia="ko-KR"/>
              </w:rPr>
            </w:pPr>
            <w:r w:rsidRPr="00F404C8">
              <w:rPr>
                <w:rFonts w:eastAsiaTheme="minorEastAsia"/>
                <w:i/>
                <w:sz w:val="22"/>
                <w:lang w:eastAsia="ko-KR"/>
              </w:rPr>
              <w:t>Alt 2. Slots for a resource pool is (pre-)configured, where the slots are applied with periodicity.</w:t>
            </w:r>
          </w:p>
          <w:p w14:paraId="1FC6C2B0" w14:textId="77777777" w:rsidR="00080E30" w:rsidRPr="00F404C8" w:rsidRDefault="00080E30" w:rsidP="00080E30">
            <w:pPr>
              <w:pStyle w:val="Style1"/>
              <w:numPr>
                <w:ilvl w:val="1"/>
                <w:numId w:val="86"/>
              </w:numPr>
              <w:spacing w:after="0" w:afterAutospacing="0" w:line="276" w:lineRule="auto"/>
              <w:rPr>
                <w:rFonts w:eastAsiaTheme="minorEastAsia"/>
                <w:i/>
                <w:sz w:val="22"/>
                <w:lang w:eastAsia="ko-KR"/>
              </w:rPr>
            </w:pPr>
            <w:r w:rsidRPr="00F404C8">
              <w:rPr>
                <w:rFonts w:eastAsiaTheme="minorEastAsia"/>
                <w:i/>
                <w:sz w:val="22"/>
                <w:lang w:eastAsia="ko-KR"/>
              </w:rPr>
              <w:t>FFS: signaling details</w:t>
            </w:r>
          </w:p>
          <w:p w14:paraId="2727A159" w14:textId="77777777" w:rsidR="00080E30" w:rsidRPr="00F404C8" w:rsidRDefault="00080E30" w:rsidP="00080E30">
            <w:pPr>
              <w:pStyle w:val="Style1"/>
              <w:numPr>
                <w:ilvl w:val="1"/>
                <w:numId w:val="86"/>
              </w:numPr>
              <w:spacing w:after="0" w:afterAutospacing="0" w:line="276" w:lineRule="auto"/>
              <w:rPr>
                <w:rFonts w:eastAsiaTheme="minorEastAsia"/>
                <w:i/>
                <w:sz w:val="22"/>
                <w:lang w:eastAsia="ko-KR"/>
              </w:rPr>
            </w:pPr>
            <w:r w:rsidRPr="00F404C8">
              <w:rPr>
                <w:rFonts w:eastAsiaTheme="minorEastAsia"/>
                <w:i/>
                <w:sz w:val="22"/>
                <w:lang w:eastAsia="ko-KR"/>
              </w:rPr>
              <w:t>FFS: how to apply the above bitmap signaling, e.g., to all slots or only to a set of slots</w:t>
            </w:r>
          </w:p>
          <w:p w14:paraId="27A73C8C" w14:textId="77777777" w:rsidR="00080E30" w:rsidRPr="00F404C8" w:rsidRDefault="00080E30" w:rsidP="00F17FEF">
            <w:pPr>
              <w:pStyle w:val="Style1"/>
              <w:numPr>
                <w:ilvl w:val="1"/>
                <w:numId w:val="86"/>
              </w:numPr>
              <w:spacing w:after="0" w:afterAutospacing="0" w:line="276" w:lineRule="auto"/>
              <w:rPr>
                <w:rFonts w:eastAsiaTheme="minorEastAsia"/>
                <w:i/>
                <w:sz w:val="22"/>
                <w:lang w:eastAsia="ko-KR"/>
              </w:rPr>
            </w:pPr>
            <w:r w:rsidRPr="00F404C8">
              <w:rPr>
                <w:rFonts w:eastAsiaTheme="minorEastAsia"/>
                <w:i/>
                <w:sz w:val="22"/>
                <w:lang w:eastAsia="ko-KR"/>
              </w:rPr>
              <w:lastRenderedPageBreak/>
              <w:t>FFS: symbols for sidelink in the slot, how to indicate for the case when not all symbols are for SL</w:t>
            </w:r>
          </w:p>
          <w:p w14:paraId="55CAA1BF" w14:textId="77777777" w:rsidR="002F50B8" w:rsidRPr="00D62018" w:rsidRDefault="002F50B8" w:rsidP="002F50B8">
            <w:pPr>
              <w:rPr>
                <w:b/>
                <w:bCs/>
                <w:iCs/>
                <w:szCs w:val="20"/>
                <w:lang w:eastAsia="x-none"/>
              </w:rPr>
            </w:pPr>
            <w:r w:rsidRPr="00D62018">
              <w:rPr>
                <w:iCs/>
                <w:szCs w:val="20"/>
                <w:highlight w:val="green"/>
                <w:lang w:eastAsia="x-none"/>
              </w:rPr>
              <w:t>Agreements</w:t>
            </w:r>
            <w:r w:rsidRPr="00D62018">
              <w:rPr>
                <w:b/>
                <w:bCs/>
                <w:iCs/>
                <w:szCs w:val="20"/>
                <w:lang w:eastAsia="x-none"/>
              </w:rPr>
              <w:t>:</w:t>
            </w:r>
          </w:p>
          <w:p w14:paraId="59AC02E3" w14:textId="77777777" w:rsidR="002F50B8" w:rsidRPr="00F404C8" w:rsidRDefault="002F50B8" w:rsidP="002F50B8">
            <w:pPr>
              <w:pStyle w:val="Style1"/>
              <w:numPr>
                <w:ilvl w:val="0"/>
                <w:numId w:val="95"/>
              </w:numPr>
              <w:spacing w:after="0" w:afterAutospacing="0" w:line="240" w:lineRule="auto"/>
              <w:rPr>
                <w:rFonts w:eastAsia="等线"/>
                <w:i/>
                <w:sz w:val="22"/>
                <w:szCs w:val="22"/>
                <w:lang w:eastAsia="ko-KR"/>
              </w:rPr>
            </w:pPr>
            <w:r w:rsidRPr="00F404C8">
              <w:rPr>
                <w:rFonts w:eastAsia="等线"/>
                <w:i/>
                <w:sz w:val="22"/>
                <w:szCs w:val="22"/>
                <w:lang w:eastAsia="ko-KR"/>
              </w:rPr>
              <w:t>Support {10, 15, 20, 25, 50, 75, 100} PRBs for</w:t>
            </w:r>
            <w:r w:rsidRPr="00F404C8">
              <w:rPr>
                <w:rFonts w:eastAsia="等线" w:hint="eastAsia"/>
                <w:i/>
                <w:sz w:val="22"/>
                <w:szCs w:val="22"/>
                <w:lang w:eastAsia="ko-KR"/>
              </w:rPr>
              <w:t xml:space="preserve"> </w:t>
            </w:r>
            <w:r w:rsidRPr="00F404C8">
              <w:rPr>
                <w:rFonts w:eastAsia="等线"/>
                <w:i/>
                <w:sz w:val="22"/>
                <w:szCs w:val="22"/>
                <w:lang w:eastAsia="ko-KR"/>
              </w:rPr>
              <w:t xml:space="preserve">possible </w:t>
            </w:r>
            <w:r w:rsidRPr="00F404C8">
              <w:rPr>
                <w:rFonts w:eastAsia="等线" w:hint="eastAsia"/>
                <w:i/>
                <w:sz w:val="22"/>
                <w:szCs w:val="22"/>
                <w:lang w:eastAsia="ko-KR"/>
              </w:rPr>
              <w:t>sub-channel size</w:t>
            </w:r>
            <w:r w:rsidRPr="00F404C8">
              <w:rPr>
                <w:rFonts w:eastAsia="等线"/>
                <w:i/>
                <w:sz w:val="22"/>
                <w:szCs w:val="22"/>
                <w:lang w:eastAsia="ko-KR"/>
              </w:rPr>
              <w:t>.</w:t>
            </w:r>
          </w:p>
          <w:p w14:paraId="36F7AAE3" w14:textId="77777777" w:rsidR="002F50B8" w:rsidRPr="00F404C8" w:rsidRDefault="002F50B8" w:rsidP="002F50B8">
            <w:pPr>
              <w:pStyle w:val="Style1"/>
              <w:numPr>
                <w:ilvl w:val="1"/>
                <w:numId w:val="95"/>
              </w:numPr>
              <w:spacing w:after="0" w:afterAutospacing="0" w:line="240" w:lineRule="auto"/>
              <w:rPr>
                <w:rFonts w:eastAsia="等线"/>
                <w:i/>
                <w:sz w:val="22"/>
                <w:szCs w:val="22"/>
                <w:lang w:eastAsia="ko-KR"/>
              </w:rPr>
            </w:pPr>
            <w:r w:rsidRPr="00F404C8">
              <w:rPr>
                <w:rFonts w:eastAsia="等线" w:hint="eastAsia"/>
                <w:i/>
                <w:sz w:val="22"/>
                <w:szCs w:val="22"/>
                <w:lang w:eastAsia="ko-KR"/>
              </w:rPr>
              <w:t>F</w:t>
            </w:r>
            <w:r w:rsidRPr="00F404C8">
              <w:rPr>
                <w:rFonts w:eastAsia="等线"/>
                <w:i/>
                <w:sz w:val="22"/>
                <w:szCs w:val="22"/>
                <w:lang w:eastAsia="ko-KR"/>
              </w:rPr>
              <w:t>FS other values (e.g., 4, 5, 6, etc.)</w:t>
            </w:r>
          </w:p>
          <w:p w14:paraId="566399EF" w14:textId="77777777" w:rsidR="002F50B8" w:rsidRPr="00F404C8" w:rsidRDefault="002F50B8" w:rsidP="002F50B8">
            <w:pPr>
              <w:pStyle w:val="Style1"/>
              <w:numPr>
                <w:ilvl w:val="0"/>
                <w:numId w:val="95"/>
              </w:numPr>
              <w:spacing w:after="0" w:afterAutospacing="0" w:line="240" w:lineRule="auto"/>
              <w:rPr>
                <w:rFonts w:eastAsia="等线"/>
                <w:i/>
                <w:sz w:val="22"/>
                <w:szCs w:val="22"/>
                <w:lang w:eastAsia="ko-KR"/>
              </w:rPr>
            </w:pPr>
            <w:r w:rsidRPr="00F404C8">
              <w:rPr>
                <w:rFonts w:eastAsia="等线"/>
                <w:i/>
                <w:sz w:val="22"/>
                <w:szCs w:val="22"/>
                <w:lang w:eastAsia="ko-KR"/>
              </w:rPr>
              <w:t>One value of the above set is (pre)configured for the sub-channel size for the resource pool.</w:t>
            </w:r>
          </w:p>
          <w:p w14:paraId="46154D00" w14:textId="19E96942" w:rsidR="002F50B8" w:rsidRPr="00F404C8" w:rsidRDefault="002F50B8" w:rsidP="002F50B8">
            <w:pPr>
              <w:pStyle w:val="Style1"/>
              <w:numPr>
                <w:ilvl w:val="0"/>
                <w:numId w:val="95"/>
              </w:numPr>
              <w:spacing w:after="0" w:afterAutospacing="0" w:line="240" w:lineRule="auto"/>
              <w:rPr>
                <w:rFonts w:eastAsia="等线"/>
                <w:i/>
                <w:sz w:val="22"/>
                <w:szCs w:val="22"/>
                <w:lang w:eastAsia="ko-KR"/>
              </w:rPr>
            </w:pPr>
            <w:r w:rsidRPr="00F404C8">
              <w:rPr>
                <w:rFonts w:eastAsia="等线"/>
                <w:i/>
                <w:sz w:val="22"/>
                <w:szCs w:val="22"/>
                <w:lang w:eastAsia="ko-KR"/>
              </w:rPr>
              <w:t>Size of PSCCH: X</w:t>
            </w:r>
          </w:p>
          <w:p w14:paraId="3A37D769" w14:textId="77777777" w:rsidR="002F50B8" w:rsidRPr="00F404C8" w:rsidRDefault="002F50B8" w:rsidP="002F50B8">
            <w:pPr>
              <w:pStyle w:val="Style1"/>
              <w:numPr>
                <w:ilvl w:val="1"/>
                <w:numId w:val="95"/>
              </w:numPr>
              <w:spacing w:after="0" w:afterAutospacing="0" w:line="240" w:lineRule="auto"/>
              <w:rPr>
                <w:rFonts w:eastAsia="等线"/>
                <w:i/>
                <w:sz w:val="22"/>
                <w:szCs w:val="22"/>
                <w:lang w:eastAsia="ko-KR"/>
              </w:rPr>
            </w:pPr>
            <w:r w:rsidRPr="00F404C8">
              <w:rPr>
                <w:rFonts w:eastAsia="等线"/>
                <w:i/>
                <w:sz w:val="22"/>
                <w:szCs w:val="22"/>
                <w:lang w:eastAsia="ko-KR"/>
              </w:rPr>
              <w:t xml:space="preserve">X </w:t>
            </w:r>
            <w:r w:rsidRPr="00F404C8">
              <w:rPr>
                <w:rFonts w:eastAsia="等线"/>
                <w:i/>
                <w:sz w:val="22"/>
                <w:szCs w:val="22"/>
                <w:lang w:eastAsia="ko-KR"/>
              </w:rPr>
              <w:sym w:font="Symbol" w:char="F0A3"/>
            </w:r>
            <w:r w:rsidRPr="00F404C8">
              <w:rPr>
                <w:rFonts w:eastAsia="等线"/>
                <w:i/>
                <w:sz w:val="22"/>
                <w:szCs w:val="22"/>
                <w:lang w:eastAsia="ko-KR"/>
              </w:rPr>
              <w:t xml:space="preserve"> N, where N is the number of PRBs of the subchannel</w:t>
            </w:r>
          </w:p>
          <w:p w14:paraId="134DEEAF" w14:textId="697E351A" w:rsidR="002F50B8" w:rsidRPr="00F17FEF" w:rsidRDefault="002F50B8" w:rsidP="00F404C8">
            <w:pPr>
              <w:pStyle w:val="Style1"/>
              <w:numPr>
                <w:ilvl w:val="1"/>
                <w:numId w:val="95"/>
              </w:numPr>
              <w:spacing w:after="0" w:afterAutospacing="0" w:line="240" w:lineRule="auto"/>
              <w:rPr>
                <w:rFonts w:eastAsia="等线"/>
                <w:lang w:eastAsia="ko-KR"/>
              </w:rPr>
            </w:pPr>
            <w:r w:rsidRPr="00F404C8">
              <w:rPr>
                <w:rFonts w:eastAsia="等线"/>
                <w:i/>
                <w:sz w:val="22"/>
                <w:szCs w:val="22"/>
                <w:lang w:eastAsia="ko-KR"/>
              </w:rPr>
              <w:t>X is (pre)-configurable with values FFS, X</w:t>
            </w:r>
          </w:p>
        </w:tc>
      </w:tr>
    </w:tbl>
    <w:p w14:paraId="628E2F90" w14:textId="4BCAD5F8" w:rsidR="006A1A7B" w:rsidRPr="00112DA1" w:rsidRDefault="006A1A7B" w:rsidP="00112DA1">
      <w:pPr>
        <w:pStyle w:val="Style1"/>
        <w:spacing w:after="0" w:afterAutospacing="0" w:line="360" w:lineRule="auto"/>
        <w:ind w:firstLine="0"/>
        <w:rPr>
          <w:rFonts w:eastAsia="Malgun Gothic"/>
          <w:i/>
          <w:sz w:val="22"/>
          <w:lang w:eastAsia="ko-KR"/>
        </w:rPr>
      </w:pPr>
    </w:p>
    <w:p w14:paraId="7B379FA5" w14:textId="1C752F1E"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Time</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p>
    <w:p w14:paraId="6F40EE95" w14:textId="77777777" w:rsidR="00F10392" w:rsidRDefault="00F10392" w:rsidP="00F10392">
      <w:pPr>
        <w:spacing w:beforeLines="50" w:before="156"/>
        <w:rPr>
          <w:lang w:eastAsia="zh-CN"/>
        </w:rPr>
      </w:pPr>
      <w:r>
        <w:rPr>
          <w:rFonts w:hint="eastAsia"/>
          <w:lang w:eastAsia="zh-CN"/>
        </w:rPr>
        <w:t xml:space="preserve">Regarding </w:t>
      </w:r>
      <w:r>
        <w:rPr>
          <w:lang w:eastAsia="zh-CN"/>
        </w:rPr>
        <w:t>to time resources available for sidelink, both the cases of “full”</w:t>
      </w:r>
      <w:r w:rsidRPr="00A16BEB">
        <w:rPr>
          <w:lang w:eastAsia="zh-CN"/>
        </w:rPr>
        <w:t xml:space="preserve"> slot and “partial” slot</w:t>
      </w:r>
      <w:r>
        <w:rPr>
          <w:lang w:eastAsia="zh-CN"/>
        </w:rPr>
        <w:t xml:space="preserve"> have been agreed in RAN1 #96 meeting. However, the supported slot configurations are still FFS. </w:t>
      </w:r>
    </w:p>
    <w:p w14:paraId="22029AAD" w14:textId="6CC9F28B" w:rsidR="00BB649D" w:rsidRDefault="00EA2065" w:rsidP="00D125DD">
      <w:pPr>
        <w:spacing w:beforeLines="50" w:before="156"/>
        <w:rPr>
          <w:lang w:eastAsia="zh-CN"/>
        </w:rPr>
      </w:pPr>
      <w:r>
        <w:rPr>
          <w:lang w:eastAsia="zh-CN"/>
        </w:rPr>
        <w:t xml:space="preserve">At least UL resources can be used for NR </w:t>
      </w:r>
      <w:r w:rsidR="0066420B">
        <w:rPr>
          <w:lang w:eastAsia="zh-CN"/>
        </w:rPr>
        <w:t>SL</w:t>
      </w:r>
      <w:r w:rsidR="00A140DF">
        <w:rPr>
          <w:lang w:eastAsia="zh-CN"/>
        </w:rPr>
        <w:t>. T</w:t>
      </w:r>
      <w:r>
        <w:rPr>
          <w:lang w:eastAsia="zh-CN"/>
        </w:rPr>
        <w:t xml:space="preserve">he main issue is whether NR Uu “flexible” resources can be used. If “flexible” slots/symbols </w:t>
      </w:r>
      <w:r w:rsidR="00354310">
        <w:rPr>
          <w:lang w:eastAsia="zh-CN"/>
        </w:rPr>
        <w:t xml:space="preserve">are not supported for use of </w:t>
      </w:r>
      <w:r w:rsidR="0066420B">
        <w:rPr>
          <w:lang w:eastAsia="zh-CN"/>
        </w:rPr>
        <w:t>SL</w:t>
      </w:r>
      <w:r>
        <w:rPr>
          <w:lang w:eastAsia="zh-CN"/>
        </w:rPr>
        <w:t xml:space="preserve">, the available number of </w:t>
      </w:r>
      <w:r w:rsidR="0066420B">
        <w:rPr>
          <w:lang w:eastAsia="zh-CN"/>
        </w:rPr>
        <w:t>SL</w:t>
      </w:r>
      <w:r>
        <w:rPr>
          <w:lang w:eastAsia="zh-CN"/>
        </w:rPr>
        <w:t xml:space="preserve"> slots/symbols will be limited, especially when NR Uu “DL-flexible-UL” pattern contains many “flexible” symbols, leading to an increased latency of NR V2X services. On the other hand, it is not </w:t>
      </w:r>
      <w:r w:rsidR="00C46420">
        <w:rPr>
          <w:lang w:eastAsia="zh-CN"/>
        </w:rPr>
        <w:t xml:space="preserve">a good choice </w:t>
      </w:r>
      <w:r>
        <w:rPr>
          <w:lang w:eastAsia="zh-CN"/>
        </w:rPr>
        <w:t xml:space="preserve">to reduce the number of “flexible” symbols in Uu to improve </w:t>
      </w:r>
      <w:r w:rsidR="0066420B">
        <w:rPr>
          <w:lang w:eastAsia="zh-CN"/>
        </w:rPr>
        <w:t>SL</w:t>
      </w:r>
      <w:r>
        <w:rPr>
          <w:lang w:eastAsia="zh-CN"/>
        </w:rPr>
        <w:t xml:space="preserve"> performance, since it will impose strict constraints on NR Uu scheduling and deteriorate performance of Uu link. </w:t>
      </w:r>
      <w:r w:rsidR="00354310">
        <w:rPr>
          <w:lang w:eastAsia="zh-CN"/>
        </w:rPr>
        <w:t>In this sense,</w:t>
      </w:r>
      <w:r>
        <w:rPr>
          <w:lang w:eastAsia="zh-CN"/>
        </w:rPr>
        <w:t xml:space="preserve"> support of “flexible” slots/symbols is beneficial. </w:t>
      </w:r>
      <w:r w:rsidR="004F13E0" w:rsidRPr="00761918">
        <w:rPr>
          <w:lang w:eastAsia="zh-CN"/>
        </w:rPr>
        <w:t>Considering the flexible NR</w:t>
      </w:r>
      <w:r w:rsidR="004F13E0" w:rsidRPr="00761918">
        <w:rPr>
          <w:rFonts w:hint="eastAsia"/>
          <w:lang w:eastAsia="zh-CN"/>
        </w:rPr>
        <w:t xml:space="preserve"> f</w:t>
      </w:r>
      <w:r w:rsidR="004F13E0">
        <w:rPr>
          <w:lang w:eastAsia="zh-CN"/>
        </w:rPr>
        <w:t>r</w:t>
      </w:r>
      <w:r w:rsidR="004F13E0" w:rsidRPr="00761918">
        <w:rPr>
          <w:rFonts w:hint="eastAsia"/>
          <w:lang w:eastAsia="zh-CN"/>
        </w:rPr>
        <w:t>ame structure,</w:t>
      </w:r>
      <w:r w:rsidR="004F13E0">
        <w:rPr>
          <w:lang w:eastAsia="zh-CN"/>
        </w:rPr>
        <w:t xml:space="preserve"> we suggest that NR SL slot structure is based on cell specific DL/UL assignment </w:t>
      </w:r>
      <w:r w:rsidR="004F13E0">
        <w:rPr>
          <w:rFonts w:hint="eastAsia"/>
          <w:lang w:eastAsia="zh-CN"/>
        </w:rPr>
        <w:t>(</w:t>
      </w:r>
      <w:r w:rsidR="004F13E0">
        <w:rPr>
          <w:lang w:eastAsia="zh-CN"/>
        </w:rPr>
        <w:t xml:space="preserve">i.e., </w:t>
      </w:r>
      <w:r w:rsidR="004F13E0" w:rsidRPr="00A047D1">
        <w:rPr>
          <w:i/>
        </w:rPr>
        <w:t>tdd-UL-DL-ConfigurationCommon</w:t>
      </w:r>
      <w:r w:rsidR="004F13E0">
        <w:rPr>
          <w:rFonts w:hint="eastAsia"/>
          <w:lang w:eastAsia="zh-CN"/>
        </w:rPr>
        <w:t>)</w:t>
      </w:r>
      <w:r w:rsidR="004F13E0">
        <w:rPr>
          <w:lang w:eastAsia="zh-CN"/>
        </w:rPr>
        <w:t xml:space="preserve"> semi-statically configured. </w:t>
      </w:r>
      <w:r w:rsidR="004F13E0" w:rsidRPr="00761918">
        <w:rPr>
          <w:rFonts w:hint="eastAsia"/>
          <w:lang w:eastAsia="zh-CN"/>
        </w:rPr>
        <w:t>In</w:t>
      </w:r>
      <w:r w:rsidR="004F13E0" w:rsidRPr="00761918">
        <w:rPr>
          <w:lang w:eastAsia="zh-CN"/>
        </w:rPr>
        <w:t xml:space="preserve"> LTE, </w:t>
      </w:r>
      <w:r w:rsidR="004F13E0">
        <w:rPr>
          <w:lang w:eastAsia="zh-CN"/>
        </w:rPr>
        <w:t>3-</w:t>
      </w:r>
      <w:r w:rsidR="004F13E0" w:rsidRPr="00761918">
        <w:rPr>
          <w:lang w:eastAsia="zh-CN"/>
        </w:rPr>
        <w:t>bit “</w:t>
      </w:r>
      <w:r w:rsidR="004F13E0" w:rsidRPr="00AF3186">
        <w:rPr>
          <w:i/>
          <w:lang w:eastAsia="zh-CN"/>
        </w:rPr>
        <w:t>tdd-ConfigSL</w:t>
      </w:r>
      <w:r w:rsidR="004F13E0" w:rsidRPr="00761918">
        <w:rPr>
          <w:lang w:eastAsia="zh-CN"/>
        </w:rPr>
        <w:t xml:space="preserve">” is included in </w:t>
      </w:r>
      <w:r w:rsidR="004F13E0" w:rsidRPr="00AF3186">
        <w:rPr>
          <w:i/>
          <w:lang w:eastAsia="zh-CN"/>
        </w:rPr>
        <w:t>MIB-SL-V2X</w:t>
      </w:r>
      <w:r w:rsidR="004F13E0" w:rsidRPr="00761918">
        <w:rPr>
          <w:lang w:eastAsia="zh-CN"/>
        </w:rPr>
        <w:t xml:space="preserve"> to indicate UL/DL subframe configuration where all of the seven LTE uplink-downlink configurations plus FDD UL can be </w:t>
      </w:r>
      <w:r w:rsidR="00D125DD">
        <w:rPr>
          <w:lang w:eastAsia="zh-CN"/>
        </w:rPr>
        <w:t>covered</w:t>
      </w:r>
      <w:r w:rsidR="004F13E0" w:rsidRPr="00761918">
        <w:rPr>
          <w:lang w:eastAsia="zh-CN"/>
        </w:rPr>
        <w:t>.</w:t>
      </w:r>
      <w:r w:rsidR="004F13E0">
        <w:rPr>
          <w:lang w:eastAsia="zh-CN"/>
        </w:rPr>
        <w:t xml:space="preserve"> Similarly, the configuration information in </w:t>
      </w:r>
      <w:r w:rsidR="004F13E0" w:rsidRPr="00A047D1">
        <w:rPr>
          <w:i/>
        </w:rPr>
        <w:t>tdd-UL-DL-ConfigurationCommon</w:t>
      </w:r>
      <w:r w:rsidR="004F13E0">
        <w:t xml:space="preserve"> can be indicated to the UE(s) by </w:t>
      </w:r>
      <w:r w:rsidR="004F13E0">
        <w:rPr>
          <w:lang w:eastAsia="zh-CN"/>
        </w:rPr>
        <w:t xml:space="preserve">SL MIB or </w:t>
      </w:r>
      <w:r w:rsidR="004F13E0" w:rsidRPr="00761918">
        <w:rPr>
          <w:lang w:eastAsia="zh-CN"/>
        </w:rPr>
        <w:t xml:space="preserve">SL </w:t>
      </w:r>
      <w:r w:rsidR="004F13E0">
        <w:rPr>
          <w:lang w:eastAsia="zh-CN"/>
        </w:rPr>
        <w:t>SIB or PC5 RRC</w:t>
      </w:r>
      <w:r w:rsidR="004F13E0">
        <w:rPr>
          <w:rFonts w:hint="eastAsia"/>
          <w:lang w:eastAsia="zh-CN"/>
        </w:rPr>
        <w:t>.</w:t>
      </w:r>
      <w:r w:rsidR="00BB649D">
        <w:rPr>
          <w:lang w:eastAsia="zh-CN"/>
        </w:rPr>
        <w:t xml:space="preserve"> </w:t>
      </w:r>
    </w:p>
    <w:p w14:paraId="4AC542DB" w14:textId="64275580" w:rsidR="004F13E0" w:rsidRDefault="004F13E0" w:rsidP="004F13E0">
      <w:pPr>
        <w:spacing w:beforeLines="50" w:before="156"/>
        <w:rPr>
          <w:b/>
          <w:i/>
          <w:szCs w:val="20"/>
        </w:rPr>
      </w:pPr>
      <w:bookmarkStart w:id="15" w:name="OLE_LINK33"/>
      <w:bookmarkStart w:id="16" w:name="OLE_LINK34"/>
      <w:r w:rsidRPr="002B4FB1">
        <w:rPr>
          <w:b/>
          <w:i/>
          <w:szCs w:val="20"/>
        </w:rPr>
        <w:t xml:space="preserve">Proposal </w:t>
      </w:r>
      <w:r w:rsidR="00D46E36">
        <w:rPr>
          <w:b/>
          <w:i/>
          <w:szCs w:val="20"/>
        </w:rPr>
        <w:t>1</w:t>
      </w:r>
      <w:r w:rsidR="00D9063A">
        <w:rPr>
          <w:b/>
          <w:i/>
          <w:szCs w:val="20"/>
        </w:rPr>
        <w:t>1</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bookmarkEnd w:id="15"/>
    <w:bookmarkEnd w:id="16"/>
    <w:p w14:paraId="7F0E0994" w14:textId="110B6AEC" w:rsidR="003D2757" w:rsidRDefault="003D2757" w:rsidP="003D2757">
      <w:pPr>
        <w:spacing w:beforeLines="50" w:before="156"/>
        <w:rPr>
          <w:lang w:eastAsia="zh-CN"/>
        </w:rPr>
      </w:pPr>
      <w:r>
        <w:rPr>
          <w:rFonts w:hint="eastAsia"/>
          <w:lang w:eastAsia="zh-CN"/>
        </w:rPr>
        <w:t xml:space="preserve">Regarding the </w:t>
      </w:r>
      <w:r w:rsidRPr="000C7CE4">
        <w:rPr>
          <w:rFonts w:hint="eastAsia"/>
          <w:lang w:eastAsia="zh-CN"/>
        </w:rPr>
        <w:t>time domain granularity</w:t>
      </w:r>
      <w:r>
        <w:rPr>
          <w:lang w:eastAsia="zh-CN"/>
        </w:rPr>
        <w:t xml:space="preserve"> of resource pool configuration, at least slot</w:t>
      </w:r>
      <w:r w:rsidRPr="000C7CE4">
        <w:rPr>
          <w:rFonts w:hint="eastAsia"/>
          <w:lang w:eastAsia="zh-CN"/>
        </w:rPr>
        <w:t xml:space="preserve"> granularity</w:t>
      </w:r>
      <w:r>
        <w:rPr>
          <w:lang w:eastAsia="zh-CN"/>
        </w:rPr>
        <w:t xml:space="preserve"> should be supported for both dedicated carrier and licensed carrier. For licensed carrier, considering self-contained slot structure in NR Uu and inevitable TDM between </w:t>
      </w:r>
      <w:r w:rsidR="0066420B">
        <w:rPr>
          <w:lang w:eastAsia="zh-CN"/>
        </w:rPr>
        <w:t>SL</w:t>
      </w:r>
      <w:r>
        <w:rPr>
          <w:lang w:eastAsia="zh-CN"/>
        </w:rPr>
        <w:t xml:space="preserve"> and </w:t>
      </w:r>
      <w:r w:rsidR="0066420B">
        <w:rPr>
          <w:lang w:eastAsia="zh-CN"/>
        </w:rPr>
        <w:t>UL</w:t>
      </w:r>
      <w:r>
        <w:rPr>
          <w:lang w:eastAsia="zh-CN"/>
        </w:rPr>
        <w:t xml:space="preserve">, </w:t>
      </w:r>
      <w:r w:rsidR="003D061F">
        <w:rPr>
          <w:lang w:eastAsia="zh-CN"/>
        </w:rPr>
        <w:t>partial slot</w:t>
      </w:r>
      <w:r>
        <w:rPr>
          <w:lang w:eastAsia="zh-CN"/>
        </w:rPr>
        <w:t xml:space="preserve"> granularity should be also supported. </w:t>
      </w:r>
    </w:p>
    <w:p w14:paraId="58926481" w14:textId="5144411C" w:rsidR="003D2757" w:rsidRPr="000C7CE4" w:rsidRDefault="003D2757" w:rsidP="003D2757">
      <w:pPr>
        <w:spacing w:beforeLines="50" w:before="156"/>
        <w:rPr>
          <w:b/>
          <w:i/>
          <w:lang w:eastAsia="zh-CN"/>
        </w:rPr>
      </w:pPr>
      <w:r w:rsidRPr="000C7CE4">
        <w:rPr>
          <w:b/>
          <w:i/>
          <w:lang w:eastAsia="zh-CN"/>
        </w:rPr>
        <w:t>Proposal</w:t>
      </w:r>
      <w:r w:rsidR="00A140DF">
        <w:rPr>
          <w:b/>
          <w:i/>
          <w:lang w:eastAsia="zh-CN"/>
        </w:rPr>
        <w:t xml:space="preserve"> </w:t>
      </w:r>
      <w:r w:rsidR="00D46E36">
        <w:rPr>
          <w:b/>
          <w:i/>
          <w:lang w:eastAsia="zh-CN"/>
        </w:rPr>
        <w:t>1</w:t>
      </w:r>
      <w:r w:rsidR="00D9063A">
        <w:rPr>
          <w:b/>
          <w:i/>
          <w:lang w:eastAsia="zh-CN"/>
        </w:rPr>
        <w:t>2</w:t>
      </w:r>
      <w:r w:rsidRPr="000C7CE4">
        <w:rPr>
          <w:b/>
          <w:i/>
          <w:lang w:eastAsia="zh-CN"/>
        </w:rPr>
        <w:t xml:space="preserve">: </w:t>
      </w:r>
    </w:p>
    <w:p w14:paraId="03269EE1" w14:textId="77777777" w:rsidR="003D2757" w:rsidRPr="00AE3C0A" w:rsidRDefault="003D2757" w:rsidP="003D2757">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7BA9D46F" w14:textId="20A08BB0"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w:t>
      </w:r>
      <w:r w:rsidR="006E71EC" w:rsidRPr="00AE3C0A">
        <w:rPr>
          <w:b/>
          <w:i/>
          <w:lang w:eastAsia="zh-CN"/>
        </w:rPr>
        <w:t>partial slot</w:t>
      </w:r>
      <w:r w:rsidRPr="00AE3C0A">
        <w:rPr>
          <w:b/>
          <w:i/>
          <w:lang w:eastAsia="zh-CN"/>
        </w:rPr>
        <w:t xml:space="preserve"> and </w:t>
      </w:r>
      <w:r w:rsidR="006E71EC" w:rsidRPr="00AE3C0A">
        <w:rPr>
          <w:b/>
          <w:i/>
          <w:lang w:eastAsia="zh-CN"/>
        </w:rPr>
        <w:t>full slot</w:t>
      </w:r>
      <w:r w:rsidRPr="00AE3C0A">
        <w:rPr>
          <w:b/>
          <w:i/>
          <w:lang w:eastAsia="zh-CN"/>
        </w:rPr>
        <w:t xml:space="preserve">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3D479718" w14:textId="4A1BA1FF"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dedicated </w:t>
      </w:r>
      <w:r w:rsidR="0066420B" w:rsidRPr="00AE3C0A">
        <w:rPr>
          <w:rFonts w:hint="eastAsia"/>
          <w:b/>
          <w:i/>
          <w:lang w:eastAsia="zh-CN"/>
        </w:rPr>
        <w:t>SL</w:t>
      </w:r>
      <w:r w:rsidRPr="00AE3C0A">
        <w:rPr>
          <w:rFonts w:hint="eastAsia"/>
          <w:b/>
          <w:i/>
          <w:lang w:eastAsia="zh-CN"/>
        </w:rPr>
        <w:t xml:space="preserve"> carrier, </w:t>
      </w:r>
      <w:r w:rsidRPr="00AE3C0A">
        <w:rPr>
          <w:b/>
          <w:i/>
          <w:lang w:eastAsia="zh-CN"/>
        </w:rPr>
        <w:t xml:space="preserve">at least </w:t>
      </w:r>
      <w:r w:rsidR="00016744" w:rsidRPr="00AE3C0A">
        <w:rPr>
          <w:b/>
          <w:i/>
          <w:lang w:eastAsia="zh-CN"/>
        </w:rPr>
        <w:t xml:space="preserve">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03414213" w14:textId="74E8235E" w:rsidR="00FC04E5" w:rsidRPr="00D45A00" w:rsidRDefault="003D2757" w:rsidP="00D45A00">
      <w:pPr>
        <w:spacing w:beforeLines="50" w:before="156"/>
        <w:rPr>
          <w:lang w:eastAsia="zh-CN"/>
        </w:rPr>
      </w:pPr>
      <w:r>
        <w:rPr>
          <w:lang w:eastAsia="zh-CN"/>
        </w:rPr>
        <w:t xml:space="preserve">Furthermore, the resource pool configuration of time domain resources could use the bitmap indication manner in LTE V2X as a starting point. </w:t>
      </w:r>
      <w:r w:rsidR="00D45A00">
        <w:rPr>
          <w:lang w:eastAsia="zh-CN"/>
        </w:rPr>
        <w:t>Here, we consider s</w:t>
      </w:r>
      <w:r w:rsidR="00FC04E5" w:rsidRPr="00D45A00">
        <w:rPr>
          <w:lang w:eastAsia="zh-CN"/>
        </w:rPr>
        <w:t>lot-level bitmap indication</w:t>
      </w:r>
      <w:r w:rsidR="00D45A00">
        <w:rPr>
          <w:rFonts w:hint="eastAsia"/>
          <w:lang w:eastAsia="zh-CN"/>
        </w:rPr>
        <w:t>.</w:t>
      </w:r>
      <w:r w:rsidR="00FC04E5" w:rsidRPr="00D45A00">
        <w:rPr>
          <w:lang w:eastAsia="zh-CN"/>
        </w:rPr>
        <w:t xml:space="preserve"> </w:t>
      </w:r>
    </w:p>
    <w:p w14:paraId="79214021" w14:textId="31FED31B" w:rsidR="00FC04E5" w:rsidRDefault="003D2757" w:rsidP="003D2757">
      <w:pPr>
        <w:spacing w:beforeLines="50" w:before="156"/>
        <w:rPr>
          <w:lang w:eastAsia="zh-CN"/>
        </w:rPr>
      </w:pPr>
      <w:r>
        <w:rPr>
          <w:lang w:eastAsia="zh-CN"/>
        </w:rPr>
        <w:t>For slot-level bitmap indication</w:t>
      </w:r>
      <w:r w:rsidRPr="003A4F3B">
        <w:rPr>
          <w:lang w:eastAsia="zh-CN"/>
        </w:rPr>
        <w:t>, in a bitmap, a bit “1” means that</w:t>
      </w:r>
      <w:r w:rsidR="002215CE">
        <w:rPr>
          <w:lang w:eastAsia="zh-CN"/>
        </w:rPr>
        <w:t xml:space="preserve"> the corresponding slot is</w:t>
      </w:r>
      <w:r w:rsidRPr="003A4F3B">
        <w:rPr>
          <w:lang w:eastAsia="zh-CN"/>
        </w:rPr>
        <w:t xml:space="preserve"> included in the resource pool.</w:t>
      </w:r>
      <w:r>
        <w:rPr>
          <w:lang w:eastAsia="zh-CN"/>
        </w:rPr>
        <w:t xml:space="preserve"> </w:t>
      </w:r>
      <w:r w:rsidR="002215CE">
        <w:rPr>
          <w:lang w:eastAsia="zh-CN"/>
        </w:rPr>
        <w:t xml:space="preserve">Specifically, if the slot </w:t>
      </w:r>
      <w:r w:rsidR="007864AB">
        <w:rPr>
          <w:lang w:eastAsia="zh-CN"/>
        </w:rPr>
        <w:t>does not contain DL</w:t>
      </w:r>
      <w:r w:rsidR="002215CE">
        <w:rPr>
          <w:lang w:eastAsia="zh-CN"/>
        </w:rPr>
        <w:t xml:space="preserve"> </w:t>
      </w:r>
      <w:r w:rsidR="007864AB">
        <w:rPr>
          <w:lang w:eastAsia="zh-CN"/>
        </w:rPr>
        <w:t>symbols</w:t>
      </w:r>
      <w:r w:rsidR="002215CE">
        <w:rPr>
          <w:lang w:eastAsia="zh-CN"/>
        </w:rPr>
        <w:t xml:space="preserve">, all the symbols in the slot are included in the resource pool; </w:t>
      </w:r>
      <w:r w:rsidR="007864AB">
        <w:rPr>
          <w:lang w:eastAsia="zh-CN"/>
        </w:rPr>
        <w:t>otherwise</w:t>
      </w:r>
      <w:r w:rsidR="002215CE">
        <w:rPr>
          <w:lang w:eastAsia="zh-CN"/>
        </w:rPr>
        <w:t xml:space="preserve">, </w:t>
      </w:r>
      <w:r w:rsidR="007864AB">
        <w:rPr>
          <w:lang w:eastAsia="zh-CN"/>
        </w:rPr>
        <w:t>only</w:t>
      </w:r>
      <w:r w:rsidR="002215CE">
        <w:rPr>
          <w:lang w:eastAsia="zh-CN"/>
        </w:rPr>
        <w:t xml:space="preserve"> UL and</w:t>
      </w:r>
      <w:r w:rsidR="007864AB">
        <w:rPr>
          <w:lang w:eastAsia="zh-CN"/>
        </w:rPr>
        <w:t xml:space="preserve"> f</w:t>
      </w:r>
      <w:r w:rsidR="002215CE">
        <w:rPr>
          <w:lang w:eastAsia="zh-CN"/>
        </w:rPr>
        <w:t>lexible symbols in the slot are included in the resource pool</w:t>
      </w:r>
      <w:r w:rsidR="00A37952">
        <w:rPr>
          <w:lang w:eastAsia="zh-CN"/>
        </w:rPr>
        <w:t>, as shown in Fig.</w:t>
      </w:r>
      <w:r w:rsidR="001A7F52">
        <w:rPr>
          <w:lang w:eastAsia="zh-CN"/>
        </w:rPr>
        <w:t xml:space="preserve"> </w:t>
      </w:r>
      <w:r w:rsidR="00B773A6">
        <w:rPr>
          <w:lang w:eastAsia="zh-CN"/>
        </w:rPr>
        <w:t>1</w:t>
      </w:r>
      <w:r w:rsidR="002215CE">
        <w:rPr>
          <w:lang w:eastAsia="zh-CN"/>
        </w:rPr>
        <w:t xml:space="preserve">. </w:t>
      </w:r>
    </w:p>
    <w:p w14:paraId="07F32D3E" w14:textId="058371D5" w:rsidR="001A7F52" w:rsidRDefault="001A7F52" w:rsidP="003D2757">
      <w:pPr>
        <w:spacing w:beforeLines="50" w:before="156"/>
      </w:pPr>
      <w:r>
        <w:object w:dxaOrig="11667" w:dyaOrig="2019" w14:anchorId="2149D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84.35pt" o:ole="">
            <v:imagedata r:id="rId8" o:title=""/>
          </v:shape>
          <o:OLEObject Type="Embed" ProgID="Visio.Drawing.11" ShapeID="_x0000_i1025" DrawAspect="Content" ObjectID="_1634744643" r:id="rId9"/>
        </w:object>
      </w:r>
    </w:p>
    <w:p w14:paraId="201BF15A" w14:textId="142944AB" w:rsidR="001A7F52" w:rsidRDefault="001A7F52" w:rsidP="001A7F52">
      <w:pPr>
        <w:jc w:val="center"/>
      </w:pPr>
      <w:r w:rsidRPr="008773C8">
        <w:rPr>
          <w:rFonts w:hint="eastAsia"/>
        </w:rPr>
        <w:t xml:space="preserve">Figure </w:t>
      </w:r>
      <w:r w:rsidR="00B773A6">
        <w:t>1</w:t>
      </w:r>
      <w:r w:rsidRPr="008773C8">
        <w:rPr>
          <w:rFonts w:hint="eastAsia"/>
        </w:rPr>
        <w:t xml:space="preserve">. </w:t>
      </w:r>
      <w:r w:rsidRPr="00E70551">
        <w:t>Slot-level</w:t>
      </w:r>
      <w:r w:rsidRPr="008773C8">
        <w:t xml:space="preserve"> </w:t>
      </w:r>
      <w:r>
        <w:t>b</w:t>
      </w:r>
      <w:r w:rsidRPr="008773C8">
        <w:t>itmap indication</w:t>
      </w:r>
    </w:p>
    <w:p w14:paraId="62B07DC4" w14:textId="2A2D432B" w:rsidR="00A37952" w:rsidRDefault="00A37952" w:rsidP="00A37952">
      <w:pPr>
        <w:spacing w:beforeLines="50" w:before="156"/>
        <w:rPr>
          <w:b/>
          <w:i/>
          <w:lang w:eastAsia="zh-CN"/>
        </w:rPr>
      </w:pPr>
      <w:bookmarkStart w:id="17" w:name="OLE_LINK25"/>
      <w:bookmarkStart w:id="18" w:name="OLE_LINK26"/>
      <w:r>
        <w:rPr>
          <w:rFonts w:hint="eastAsia"/>
          <w:b/>
          <w:i/>
          <w:lang w:eastAsia="zh-CN"/>
        </w:rPr>
        <w:t>Proposal</w:t>
      </w:r>
      <w:r>
        <w:rPr>
          <w:b/>
          <w:i/>
          <w:lang w:eastAsia="zh-CN"/>
        </w:rPr>
        <w:t xml:space="preserve"> </w:t>
      </w:r>
      <w:r w:rsidR="00D46E36">
        <w:rPr>
          <w:b/>
          <w:i/>
          <w:lang w:eastAsia="zh-CN"/>
        </w:rPr>
        <w:t>1</w:t>
      </w:r>
      <w:r w:rsidR="00D9063A">
        <w:rPr>
          <w:b/>
          <w:i/>
          <w:lang w:eastAsia="zh-CN"/>
        </w:rPr>
        <w:t>3</w:t>
      </w:r>
      <w:r>
        <w:rPr>
          <w:b/>
          <w:i/>
          <w:lang w:eastAsia="zh-CN"/>
        </w:rPr>
        <w:t xml:space="preserve">: </w:t>
      </w:r>
      <w:bookmarkEnd w:id="17"/>
      <w:bookmarkEnd w:id="18"/>
      <w:r>
        <w:rPr>
          <w:b/>
          <w:i/>
          <w:lang w:eastAsia="zh-CN"/>
        </w:rPr>
        <w:t xml:space="preserve">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 xml:space="preserve">at </w:t>
      </w:r>
      <w:r w:rsidR="00183850">
        <w:rPr>
          <w:b/>
          <w:i/>
          <w:lang w:eastAsia="zh-CN"/>
        </w:rPr>
        <w:t>all the</w:t>
      </w:r>
      <w:r w:rsidR="00183850" w:rsidRPr="002B4FB1">
        <w:rPr>
          <w:b/>
          <w:i/>
          <w:lang w:eastAsia="zh-CN"/>
        </w:rPr>
        <w:t xml:space="preserve"> “UL” and “flexible” symbol</w:t>
      </w:r>
      <w:r w:rsidR="00183850">
        <w:rPr>
          <w:b/>
          <w:i/>
          <w:lang w:eastAsia="zh-CN"/>
        </w:rPr>
        <w:t>s</w:t>
      </w:r>
      <w:r w:rsidR="00183850" w:rsidRPr="00E70551">
        <w:rPr>
          <w:b/>
          <w:i/>
          <w:lang w:eastAsia="zh-CN"/>
        </w:rPr>
        <w:t xml:space="preserve"> </w:t>
      </w:r>
      <w:r w:rsidR="00183850">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3729B334" w14:textId="690F18B7" w:rsidR="0010617B" w:rsidRPr="00F17FEF" w:rsidRDefault="0010617B" w:rsidP="00BD27AF">
      <w:pPr>
        <w:spacing w:beforeLines="50" w:before="156"/>
        <w:rPr>
          <w:lang w:eastAsia="zh-CN"/>
        </w:rPr>
      </w:pPr>
      <w:r w:rsidRPr="00F17FEF">
        <w:rPr>
          <w:rFonts w:hint="eastAsia"/>
          <w:lang w:eastAsia="zh-CN"/>
        </w:rPr>
        <w:t xml:space="preserve">For slot configuration of resource pool, there are two alternatives proposed in RAN1-#98bis. </w:t>
      </w:r>
      <w:r w:rsidRPr="00F17FEF">
        <w:rPr>
          <w:lang w:eastAsia="zh-CN"/>
        </w:rPr>
        <w:t xml:space="preserve">The Alt.1 inherits the ideas from LTE V2X/D2D and already shown to be effective and flexible. Meanwhile, the Alt.2 seems to be the SFI-like structure which needs to define a slot table first. Considering the limited time, our preference is to support Alt.1.  </w:t>
      </w:r>
      <w:bookmarkStart w:id="19" w:name="OLE_LINK35"/>
      <w:bookmarkStart w:id="20" w:name="OLE_LINK36"/>
    </w:p>
    <w:p w14:paraId="3FD84A78" w14:textId="5071DB00" w:rsidR="00080E30" w:rsidRPr="0010617B" w:rsidRDefault="00080E30" w:rsidP="00F17FEF">
      <w:pPr>
        <w:spacing w:beforeLines="50" w:before="156"/>
        <w:ind w:leftChars="-14" w:hangingChars="14" w:hanging="31"/>
        <w:rPr>
          <w:b/>
          <w:i/>
          <w:lang w:eastAsia="zh-CN"/>
        </w:rPr>
      </w:pPr>
      <w:r w:rsidRPr="0010617B">
        <w:rPr>
          <w:rFonts w:hint="eastAsia"/>
          <w:b/>
          <w:i/>
        </w:rPr>
        <w:t>Proposal</w:t>
      </w:r>
      <w:r w:rsidRPr="0010617B">
        <w:rPr>
          <w:b/>
          <w:i/>
        </w:rPr>
        <w:t xml:space="preserve"> </w:t>
      </w:r>
      <w:r w:rsidR="00D46E36" w:rsidRPr="0010617B">
        <w:rPr>
          <w:b/>
          <w:i/>
        </w:rPr>
        <w:t>1</w:t>
      </w:r>
      <w:r w:rsidR="00D9063A">
        <w:rPr>
          <w:b/>
          <w:i/>
        </w:rPr>
        <w:t>4</w:t>
      </w:r>
      <w:r w:rsidRPr="0010617B">
        <w:rPr>
          <w:b/>
          <w:i/>
        </w:rPr>
        <w:t xml:space="preserve">: Support </w:t>
      </w:r>
      <w:r w:rsidR="0010617B" w:rsidRPr="0010617B">
        <w:rPr>
          <w:b/>
          <w:i/>
          <w:lang w:eastAsia="zh-CN"/>
        </w:rPr>
        <w:t>Alt 1</w:t>
      </w:r>
      <w:r w:rsidR="0010617B">
        <w:rPr>
          <w:b/>
          <w:i/>
          <w:lang w:eastAsia="zh-CN"/>
        </w:rPr>
        <w:t xml:space="preserve">: </w:t>
      </w:r>
      <w:r w:rsidRPr="00F17FEF">
        <w:rPr>
          <w:b/>
          <w:i/>
          <w:lang w:eastAsia="zh-CN"/>
        </w:rPr>
        <w:t>Slots for a resource pool is (pre-)configured with bitmap, which is applied with periodicity</w:t>
      </w:r>
      <w:r w:rsidR="00F17FEF">
        <w:rPr>
          <w:b/>
          <w:i/>
          <w:lang w:eastAsia="zh-CN"/>
        </w:rPr>
        <w:t>.</w:t>
      </w:r>
      <w:bookmarkEnd w:id="19"/>
      <w:bookmarkEnd w:id="20"/>
    </w:p>
    <w:p w14:paraId="015F3102" w14:textId="078343E4" w:rsidR="00032214" w:rsidRPr="00032214" w:rsidRDefault="00032214" w:rsidP="00032214">
      <w:pPr>
        <w:pStyle w:val="3GPPH1"/>
        <w:numPr>
          <w:ilvl w:val="0"/>
          <w:numId w:val="14"/>
        </w:numPr>
        <w:rPr>
          <w:lang w:val="en-US"/>
        </w:rPr>
      </w:pPr>
      <w:r w:rsidRPr="00032214">
        <w:rPr>
          <w:lang w:val="en-US"/>
        </w:rPr>
        <w:t xml:space="preserve">Physical </w:t>
      </w:r>
      <w:r w:rsidR="0066420B">
        <w:rPr>
          <w:lang w:val="en-US"/>
        </w:rPr>
        <w:t>SL</w:t>
      </w:r>
      <w:r w:rsidRPr="00032214">
        <w:rPr>
          <w:lang w:val="en-US"/>
        </w:rPr>
        <w:t xml:space="preserve"> channels</w:t>
      </w:r>
    </w:p>
    <w:p w14:paraId="666CFAC6" w14:textId="77777777"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PSCCH</w:t>
      </w:r>
      <w:r w:rsidRPr="00032214">
        <w:rPr>
          <w:rFonts w:ascii="Arial" w:eastAsia="等线" w:hAnsi="Arial"/>
          <w:sz w:val="32"/>
          <w:szCs w:val="20"/>
          <w:lang w:val="en-GB" w:eastAsia="ja-JP"/>
        </w:rPr>
        <w:t xml:space="preserve"> </w:t>
      </w:r>
    </w:p>
    <w:p w14:paraId="64D83D4C" w14:textId="2F439659" w:rsidR="00032214" w:rsidRPr="00FC1F6A" w:rsidRDefault="00032214" w:rsidP="00B54556">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sidRPr="00FC1F6A">
        <w:rPr>
          <w:rFonts w:ascii="Arial" w:eastAsia="等线" w:hAnsi="Arial"/>
          <w:sz w:val="32"/>
          <w:szCs w:val="20"/>
          <w:lang w:val="en-GB" w:eastAsia="ja-JP"/>
        </w:rPr>
        <w:t>Two-stage SCI</w:t>
      </w:r>
    </w:p>
    <w:p w14:paraId="35F4ED34" w14:textId="1A6AA287" w:rsidR="00565114" w:rsidRDefault="00565114" w:rsidP="006A1A7B">
      <w:pPr>
        <w:rPr>
          <w:lang w:eastAsia="zh-CN"/>
        </w:rPr>
      </w:pPr>
      <w:r w:rsidRPr="00492605">
        <w:rPr>
          <w:lang w:eastAsia="zh-CN"/>
        </w:rPr>
        <w:t>In RAN1</w:t>
      </w:r>
      <w:r w:rsidR="000D3A59">
        <w:rPr>
          <w:lang w:eastAsia="zh-CN"/>
        </w:rPr>
        <w:t xml:space="preserve"> #</w:t>
      </w:r>
      <w:r w:rsidRPr="00492605">
        <w:rPr>
          <w:lang w:eastAsia="zh-CN"/>
        </w:rPr>
        <w:t>98, we have the following agreement:</w:t>
      </w:r>
    </w:p>
    <w:tbl>
      <w:tblPr>
        <w:tblStyle w:val="ae"/>
        <w:tblW w:w="0" w:type="auto"/>
        <w:tblLook w:val="04A0" w:firstRow="1" w:lastRow="0" w:firstColumn="1" w:lastColumn="0" w:noHBand="0" w:noVBand="1"/>
      </w:tblPr>
      <w:tblGrid>
        <w:gridCol w:w="9736"/>
      </w:tblGrid>
      <w:tr w:rsidR="00565114" w14:paraId="4352DA71" w14:textId="77777777" w:rsidTr="00565114">
        <w:tc>
          <w:tcPr>
            <w:tcW w:w="9736" w:type="dxa"/>
          </w:tcPr>
          <w:p w14:paraId="103FA05B" w14:textId="77777777" w:rsidR="00565114" w:rsidRDefault="00565114" w:rsidP="00565114">
            <w:pPr>
              <w:rPr>
                <w:b/>
                <w:bCs/>
                <w:szCs w:val="20"/>
                <w:lang w:eastAsia="x-none"/>
              </w:rPr>
            </w:pPr>
            <w:r w:rsidRPr="00281B1A">
              <w:rPr>
                <w:szCs w:val="20"/>
                <w:highlight w:val="green"/>
                <w:lang w:eastAsia="x-none"/>
              </w:rPr>
              <w:t>Agreements</w:t>
            </w:r>
            <w:r w:rsidRPr="00281B1A">
              <w:rPr>
                <w:b/>
                <w:bCs/>
                <w:szCs w:val="20"/>
                <w:lang w:eastAsia="x-none"/>
              </w:rPr>
              <w:t>:</w:t>
            </w:r>
          </w:p>
          <w:p w14:paraId="7BDE488D" w14:textId="77777777" w:rsidR="008318EC" w:rsidRPr="00BD27AF" w:rsidRDefault="008318EC" w:rsidP="008318EC">
            <w:pPr>
              <w:pStyle w:val="a7"/>
              <w:numPr>
                <w:ilvl w:val="0"/>
                <w:numId w:val="94"/>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Support 1</w:t>
            </w:r>
            <w:r w:rsidRPr="00BD27AF">
              <w:rPr>
                <w:rFonts w:eastAsia="等线"/>
                <w:i/>
                <w:szCs w:val="20"/>
                <w:vertAlign w:val="superscript"/>
                <w:lang w:eastAsia="ko-KR"/>
              </w:rPr>
              <w:t>st</w:t>
            </w:r>
            <w:r w:rsidRPr="00BD27AF">
              <w:rPr>
                <w:rFonts w:eastAsia="等线"/>
                <w:i/>
                <w:szCs w:val="20"/>
                <w:lang w:eastAsia="ko-KR"/>
              </w:rPr>
              <w:t xml:space="preserve"> stage SCI in PSCCH in one subchannel only. </w:t>
            </w:r>
          </w:p>
          <w:p w14:paraId="19923665" w14:textId="77777777" w:rsidR="008318EC" w:rsidRPr="00BD27AF" w:rsidRDefault="008318EC" w:rsidP="008318EC">
            <w:pPr>
              <w:pStyle w:val="a7"/>
              <w:numPr>
                <w:ilvl w:val="1"/>
                <w:numId w:val="94"/>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Within one subchannel, there is at most one 1</w:t>
            </w:r>
            <w:r w:rsidRPr="00BD27AF">
              <w:rPr>
                <w:rFonts w:eastAsia="等线"/>
                <w:i/>
                <w:szCs w:val="20"/>
                <w:vertAlign w:val="superscript"/>
                <w:lang w:eastAsia="ko-KR"/>
              </w:rPr>
              <w:t>st</w:t>
            </w:r>
            <w:r w:rsidRPr="00BD27AF">
              <w:rPr>
                <w:rFonts w:eastAsia="等线"/>
                <w:i/>
                <w:szCs w:val="20"/>
                <w:lang w:eastAsia="ko-KR"/>
              </w:rPr>
              <w:t xml:space="preserve"> stage SCI, except for spatial re-use</w:t>
            </w:r>
          </w:p>
          <w:p w14:paraId="193D8D32" w14:textId="77777777" w:rsidR="008318EC" w:rsidRPr="00BD27AF" w:rsidRDefault="008318EC" w:rsidP="008318EC">
            <w:pPr>
              <w:pStyle w:val="a7"/>
              <w:numPr>
                <w:ilvl w:val="0"/>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 xml:space="preserve">For RE mapping of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 frequency-first mapping within the PSSCH is used. To down-select:</w:t>
            </w:r>
          </w:p>
          <w:p w14:paraId="695E7C19"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Alt 1. The REs for the 2</w:t>
            </w:r>
            <w:r w:rsidRPr="00BD27AF">
              <w:rPr>
                <w:rFonts w:eastAsia="等线"/>
                <w:i/>
                <w:szCs w:val="20"/>
                <w:vertAlign w:val="superscript"/>
                <w:lang w:eastAsia="ko-KR"/>
              </w:rPr>
              <w:t>nd</w:t>
            </w:r>
            <w:r w:rsidRPr="00BD27AF">
              <w:rPr>
                <w:rFonts w:eastAsia="等线"/>
                <w:i/>
                <w:szCs w:val="20"/>
                <w:lang w:eastAsia="ko-KR"/>
              </w:rPr>
              <w:t xml:space="preserve"> SCI are not interlaced with (localized in) PSSCH data RE.</w:t>
            </w:r>
          </w:p>
          <w:p w14:paraId="68CBA91D" w14:textId="77777777" w:rsidR="008318EC" w:rsidRPr="00BD27AF" w:rsidRDefault="008318EC" w:rsidP="008318EC">
            <w:pPr>
              <w:pStyle w:val="a7"/>
              <w:numPr>
                <w:ilvl w:val="2"/>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Alt 1-1. only RBs in the subchannel having the corresponding 1</w:t>
            </w:r>
            <w:r w:rsidRPr="00BD27AF">
              <w:rPr>
                <w:rFonts w:eastAsia="等线"/>
                <w:i/>
                <w:szCs w:val="20"/>
                <w:vertAlign w:val="superscript"/>
                <w:lang w:eastAsia="ko-KR"/>
              </w:rPr>
              <w:t>st</w:t>
            </w:r>
            <w:r w:rsidRPr="00BD27AF">
              <w:rPr>
                <w:rFonts w:eastAsia="等线"/>
                <w:i/>
                <w:szCs w:val="20"/>
                <w:lang w:eastAsia="ko-KR"/>
              </w:rPr>
              <w:t xml:space="preserve"> stage SCI can be possibly used for mapping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w:t>
            </w:r>
          </w:p>
          <w:p w14:paraId="6823BC29" w14:textId="77777777" w:rsidR="008318EC" w:rsidRPr="00BD27AF" w:rsidRDefault="008318EC" w:rsidP="008318EC">
            <w:pPr>
              <w:pStyle w:val="a7"/>
              <w:numPr>
                <w:ilvl w:val="2"/>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 xml:space="preserve">Alt 1-2. only RBs in the all sub-channels for the scheduled PSSCH can be possibly used for mapping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w:t>
            </w:r>
          </w:p>
          <w:p w14:paraId="3DF6700C"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 xml:space="preserve">Alt 2. The REs for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 can be interlaced with (distributed in) PSSCH data RE.</w:t>
            </w:r>
          </w:p>
          <w:p w14:paraId="32355F91"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W</w:t>
            </w:r>
            <w:r w:rsidRPr="00BD27AF">
              <w:rPr>
                <w:rFonts w:eastAsia="等线" w:hint="eastAsia"/>
                <w:i/>
                <w:szCs w:val="20"/>
                <w:lang w:eastAsia="ko-KR"/>
              </w:rPr>
              <w:t xml:space="preserve">hether </w:t>
            </w:r>
            <w:r w:rsidRPr="00BD27AF">
              <w:rPr>
                <w:rFonts w:eastAsia="等线"/>
                <w:i/>
                <w:szCs w:val="20"/>
                <w:lang w:eastAsia="ko-KR"/>
              </w:rPr>
              <w:t>to allow mapping with the same symbol of PSSCH DMRS</w:t>
            </w:r>
          </w:p>
          <w:p w14:paraId="44A00409" w14:textId="77777777" w:rsidR="008318EC" w:rsidRPr="00BD27AF" w:rsidRDefault="008318EC" w:rsidP="008318EC">
            <w:pPr>
              <w:pStyle w:val="a7"/>
              <w:numPr>
                <w:ilvl w:val="0"/>
                <w:numId w:val="93"/>
              </w:numPr>
              <w:autoSpaceDE/>
              <w:autoSpaceDN/>
              <w:adjustRightInd/>
              <w:snapToGrid/>
              <w:spacing w:after="0"/>
              <w:ind w:firstLineChars="0"/>
              <w:contextualSpacing/>
              <w:jc w:val="left"/>
              <w:rPr>
                <w:rFonts w:eastAsia="等线"/>
                <w:i/>
                <w:szCs w:val="20"/>
                <w:lang w:eastAsia="ko-KR"/>
              </w:rPr>
            </w:pPr>
            <w:r w:rsidRPr="00BD27AF">
              <w:rPr>
                <w:rFonts w:eastAsia="等线" w:hint="eastAsia"/>
                <w:i/>
                <w:szCs w:val="20"/>
                <w:lang w:eastAsia="ko-KR"/>
              </w:rPr>
              <w:t xml:space="preserve">For modulation order of </w:t>
            </w:r>
            <w:r w:rsidRPr="00BD27AF">
              <w:rPr>
                <w:rFonts w:eastAsia="等线"/>
                <w:i/>
                <w:szCs w:val="20"/>
                <w:lang w:eastAsia="ko-KR"/>
              </w:rPr>
              <w:t xml:space="preserve">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 to down-select:</w:t>
            </w:r>
          </w:p>
          <w:p w14:paraId="49C79640"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Alt 1. Fixed as QPSK</w:t>
            </w:r>
          </w:p>
          <w:p w14:paraId="08DBEBF2"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Alt 2. Same as PSSCH</w:t>
            </w:r>
          </w:p>
          <w:p w14:paraId="77F75C75" w14:textId="77777777" w:rsidR="008318EC" w:rsidRPr="00BD27AF" w:rsidRDefault="008318EC" w:rsidP="008318EC">
            <w:pPr>
              <w:pStyle w:val="a7"/>
              <w:numPr>
                <w:ilvl w:val="0"/>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 xml:space="preserve">The same PSSCH DM-RS port(s) is used for transmitting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w:t>
            </w:r>
          </w:p>
          <w:p w14:paraId="67A2E186" w14:textId="77777777" w:rsidR="008318EC" w:rsidRPr="00BD27AF" w:rsidRDefault="008318EC" w:rsidP="008318EC">
            <w:pPr>
              <w:pStyle w:val="a7"/>
              <w:numPr>
                <w:ilvl w:val="1"/>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When PSSCH is 2-layer, FFS how to map the 2</w:t>
            </w:r>
            <w:r w:rsidRPr="00BD27AF">
              <w:rPr>
                <w:rFonts w:eastAsia="等线"/>
                <w:i/>
                <w:szCs w:val="20"/>
                <w:vertAlign w:val="superscript"/>
                <w:lang w:eastAsia="ko-KR"/>
              </w:rPr>
              <w:t>nd</w:t>
            </w:r>
            <w:r w:rsidRPr="00BD27AF">
              <w:rPr>
                <w:rFonts w:eastAsia="等线"/>
                <w:i/>
                <w:szCs w:val="20"/>
                <w:lang w:eastAsia="ko-KR"/>
              </w:rPr>
              <w:t xml:space="preserve"> stage SCI modulation symbols to the two layers, to down-select:</w:t>
            </w:r>
          </w:p>
          <w:p w14:paraId="6EB2B69B" w14:textId="77777777" w:rsidR="008318EC" w:rsidRPr="00BD27AF" w:rsidRDefault="008318EC" w:rsidP="008318EC">
            <w:pPr>
              <w:pStyle w:val="a7"/>
              <w:numPr>
                <w:ilvl w:val="2"/>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lastRenderedPageBreak/>
              <w:t>Alt 1: when PSSCH is 2-layer, the same modulation symbol of the 2</w:t>
            </w:r>
            <w:r w:rsidRPr="00BD27AF">
              <w:rPr>
                <w:rFonts w:eastAsia="等线"/>
                <w:i/>
                <w:szCs w:val="20"/>
                <w:vertAlign w:val="superscript"/>
                <w:lang w:eastAsia="ko-KR"/>
              </w:rPr>
              <w:t>nd</w:t>
            </w:r>
            <w:r w:rsidRPr="00BD27AF">
              <w:rPr>
                <w:rFonts w:eastAsia="等线"/>
                <w:i/>
                <w:szCs w:val="20"/>
                <w:lang w:eastAsia="ko-KR"/>
              </w:rPr>
              <w:t xml:space="preserve"> stage SCI is mapped to the two layers</w:t>
            </w:r>
          </w:p>
          <w:p w14:paraId="59144BD9" w14:textId="77777777" w:rsidR="008318EC" w:rsidRPr="00BD27AF" w:rsidRDefault="008318EC" w:rsidP="008318EC">
            <w:pPr>
              <w:pStyle w:val="a7"/>
              <w:numPr>
                <w:ilvl w:val="2"/>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Alt 2: when PSSCH is 2-layer, different modulation symbols of the 2</w:t>
            </w:r>
            <w:r w:rsidRPr="00BD27AF">
              <w:rPr>
                <w:rFonts w:eastAsia="等线"/>
                <w:i/>
                <w:szCs w:val="20"/>
                <w:vertAlign w:val="superscript"/>
                <w:lang w:eastAsia="ko-KR"/>
              </w:rPr>
              <w:t>nd</w:t>
            </w:r>
            <w:r w:rsidRPr="00BD27AF">
              <w:rPr>
                <w:rFonts w:eastAsia="等线"/>
                <w:i/>
                <w:szCs w:val="20"/>
                <w:lang w:eastAsia="ko-KR"/>
              </w:rPr>
              <w:t xml:space="preserve"> stage SCI are mapped to the two layers</w:t>
            </w:r>
          </w:p>
          <w:p w14:paraId="7AAEA144" w14:textId="77777777" w:rsidR="008318EC" w:rsidRPr="00BD27AF" w:rsidRDefault="008318EC" w:rsidP="008318EC">
            <w:pPr>
              <w:pStyle w:val="a7"/>
              <w:numPr>
                <w:ilvl w:val="2"/>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A combination thereof</w:t>
            </w:r>
          </w:p>
          <w:p w14:paraId="4052E4DB" w14:textId="77777777" w:rsidR="00F55D1D" w:rsidRPr="00430667" w:rsidRDefault="00F55D1D" w:rsidP="00F55D1D">
            <w:pPr>
              <w:rPr>
                <w:b/>
                <w:bCs/>
                <w:iCs/>
                <w:szCs w:val="20"/>
                <w:lang w:eastAsia="x-none"/>
              </w:rPr>
            </w:pPr>
            <w:r w:rsidRPr="00430667">
              <w:rPr>
                <w:iCs/>
                <w:szCs w:val="20"/>
                <w:highlight w:val="green"/>
                <w:lang w:eastAsia="x-none"/>
              </w:rPr>
              <w:t>Agreements</w:t>
            </w:r>
            <w:r w:rsidRPr="00430667">
              <w:rPr>
                <w:b/>
                <w:bCs/>
                <w:iCs/>
                <w:szCs w:val="20"/>
                <w:lang w:eastAsia="x-none"/>
              </w:rPr>
              <w:t>:</w:t>
            </w:r>
          </w:p>
          <w:p w14:paraId="47228BB0" w14:textId="77777777" w:rsidR="00F55D1D" w:rsidRPr="00BD27AF" w:rsidRDefault="00F55D1D" w:rsidP="00F55D1D">
            <w:pPr>
              <w:pStyle w:val="a7"/>
              <w:numPr>
                <w:ilvl w:val="0"/>
                <w:numId w:val="93"/>
              </w:numPr>
              <w:autoSpaceDE/>
              <w:autoSpaceDN/>
              <w:adjustRightInd/>
              <w:snapToGrid/>
              <w:spacing w:after="0"/>
              <w:ind w:firstLineChars="0"/>
              <w:contextualSpacing/>
              <w:jc w:val="left"/>
              <w:rPr>
                <w:rFonts w:eastAsia="等线"/>
                <w:i/>
                <w:szCs w:val="20"/>
                <w:lang w:eastAsia="ko-KR"/>
              </w:rPr>
            </w:pPr>
            <w:r w:rsidRPr="00BD27AF">
              <w:rPr>
                <w:rFonts w:eastAsia="等线"/>
                <w:i/>
                <w:szCs w:val="20"/>
                <w:lang w:eastAsia="ko-KR"/>
              </w:rPr>
              <w:t xml:space="preserve">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w:t>
            </w:r>
            <w:r w:rsidRPr="00BD27AF">
              <w:rPr>
                <w:rFonts w:eastAsia="等线" w:hint="eastAsia"/>
                <w:i/>
                <w:szCs w:val="20"/>
                <w:lang w:eastAsia="ko-KR"/>
              </w:rPr>
              <w:t xml:space="preserve"> </w:t>
            </w:r>
            <w:r w:rsidRPr="00BD27AF">
              <w:rPr>
                <w:rFonts w:eastAsia="等线"/>
                <w:i/>
                <w:szCs w:val="20"/>
                <w:lang w:eastAsia="ko-KR"/>
              </w:rPr>
              <w:t>SCI is carried within the resource of the corresponding PSSCH.</w:t>
            </w:r>
          </w:p>
          <w:p w14:paraId="39711C2E" w14:textId="2786E202" w:rsidR="00565114" w:rsidRPr="00BD27AF" w:rsidRDefault="00F55D1D" w:rsidP="00BD27AF">
            <w:pPr>
              <w:pStyle w:val="a7"/>
              <w:numPr>
                <w:ilvl w:val="0"/>
                <w:numId w:val="93"/>
              </w:numPr>
              <w:autoSpaceDE/>
              <w:autoSpaceDN/>
              <w:adjustRightInd/>
              <w:snapToGrid/>
              <w:spacing w:after="0"/>
              <w:ind w:firstLineChars="0"/>
              <w:contextualSpacing/>
              <w:jc w:val="left"/>
              <w:rPr>
                <w:rFonts w:eastAsia="等线"/>
                <w:szCs w:val="20"/>
                <w:lang w:eastAsia="ko-KR"/>
              </w:rPr>
            </w:pPr>
            <w:r w:rsidRPr="00BD27AF">
              <w:rPr>
                <w:rFonts w:eastAsia="等线"/>
                <w:i/>
                <w:szCs w:val="20"/>
                <w:lang w:eastAsia="ko-KR"/>
              </w:rPr>
              <w:t xml:space="preserve">Scrambling operation for the </w:t>
            </w:r>
            <w:r w:rsidRPr="00BD27AF">
              <w:rPr>
                <w:rFonts w:eastAsia="等线" w:hint="eastAsia"/>
                <w:i/>
                <w:szCs w:val="20"/>
                <w:lang w:eastAsia="ko-KR"/>
              </w:rPr>
              <w:t>2</w:t>
            </w:r>
            <w:r w:rsidRPr="00BD27AF">
              <w:rPr>
                <w:rFonts w:eastAsia="等线" w:hint="eastAsia"/>
                <w:i/>
                <w:szCs w:val="20"/>
                <w:vertAlign w:val="superscript"/>
                <w:lang w:eastAsia="ko-KR"/>
              </w:rPr>
              <w:t>nd</w:t>
            </w:r>
            <w:r w:rsidRPr="00BD27AF">
              <w:rPr>
                <w:rFonts w:eastAsia="等线"/>
                <w:i/>
                <w:szCs w:val="20"/>
                <w:lang w:eastAsia="ko-KR"/>
              </w:rPr>
              <w:t xml:space="preserve"> stage SCI is applied separately with PSSCH</w:t>
            </w:r>
          </w:p>
        </w:tc>
      </w:tr>
    </w:tbl>
    <w:p w14:paraId="767874BA" w14:textId="77777777" w:rsidR="00565114" w:rsidRPr="00492605" w:rsidRDefault="00565114" w:rsidP="006A1A7B">
      <w:pPr>
        <w:rPr>
          <w:lang w:eastAsia="zh-CN"/>
        </w:rPr>
      </w:pPr>
    </w:p>
    <w:p w14:paraId="741FE23C" w14:textId="430221E7" w:rsidR="00F55D1D" w:rsidRPr="00F55D1D" w:rsidRDefault="008E31CA">
      <w:pPr>
        <w:spacing w:before="120" w:after="60"/>
        <w:rPr>
          <w:szCs w:val="20"/>
          <w:lang w:eastAsia="zh-CN"/>
        </w:rPr>
      </w:pPr>
      <w:r>
        <w:rPr>
          <w:szCs w:val="20"/>
          <w:lang w:eastAsia="zh-CN"/>
        </w:rPr>
        <w:t>T</w:t>
      </w:r>
      <w:r w:rsidR="000C299C">
        <w:rPr>
          <w:szCs w:val="20"/>
          <w:lang w:eastAsia="zh-CN"/>
        </w:rPr>
        <w:t>he 2</w:t>
      </w:r>
      <w:r w:rsidR="000C299C" w:rsidRPr="00492605">
        <w:rPr>
          <w:szCs w:val="20"/>
          <w:vertAlign w:val="superscript"/>
          <w:lang w:eastAsia="zh-CN"/>
        </w:rPr>
        <w:t>nd</w:t>
      </w:r>
      <w:r w:rsidR="000C299C">
        <w:rPr>
          <w:rFonts w:hint="eastAsia"/>
          <w:szCs w:val="20"/>
          <w:lang w:eastAsia="zh-CN"/>
        </w:rPr>
        <w:t xml:space="preserve"> SCI</w:t>
      </w:r>
      <w:r w:rsidR="00FC3933">
        <w:rPr>
          <w:rFonts w:hint="eastAsia"/>
          <w:szCs w:val="20"/>
          <w:lang w:eastAsia="zh-CN"/>
        </w:rPr>
        <w:t xml:space="preserve"> can re-use the DMRS of PSSCH </w:t>
      </w:r>
      <w:r w:rsidR="00FC3933">
        <w:rPr>
          <w:szCs w:val="20"/>
          <w:lang w:eastAsia="zh-CN"/>
        </w:rPr>
        <w:t xml:space="preserve">which is more spectrum efficient than introducing </w:t>
      </w:r>
      <w:r w:rsidR="000D3A59">
        <w:rPr>
          <w:szCs w:val="20"/>
          <w:lang w:eastAsia="zh-CN"/>
        </w:rPr>
        <w:t xml:space="preserve">additional </w:t>
      </w:r>
      <w:r w:rsidR="00FC3933">
        <w:rPr>
          <w:szCs w:val="20"/>
          <w:lang w:eastAsia="zh-CN"/>
        </w:rPr>
        <w:t>DMRS</w:t>
      </w:r>
      <w:r w:rsidR="00FC3933">
        <w:rPr>
          <w:rFonts w:hint="eastAsia"/>
          <w:szCs w:val="20"/>
          <w:lang w:eastAsia="zh-CN"/>
        </w:rPr>
        <w:t xml:space="preserve">. </w:t>
      </w:r>
      <w:r w:rsidR="00A41965">
        <w:rPr>
          <w:szCs w:val="20"/>
          <w:lang w:eastAsia="zh-CN"/>
        </w:rPr>
        <w:t xml:space="preserve">Similar to the UCI piggyback </w:t>
      </w:r>
      <w:r>
        <w:rPr>
          <w:szCs w:val="20"/>
          <w:lang w:eastAsia="zh-CN"/>
        </w:rPr>
        <w:t xml:space="preserve">procedure </w:t>
      </w:r>
      <w:r w:rsidR="00A41965">
        <w:rPr>
          <w:szCs w:val="20"/>
          <w:lang w:eastAsia="zh-CN"/>
        </w:rPr>
        <w:t>in Uu link, the 2</w:t>
      </w:r>
      <w:r w:rsidR="00A41965" w:rsidRPr="00492605">
        <w:rPr>
          <w:szCs w:val="20"/>
          <w:vertAlign w:val="superscript"/>
          <w:lang w:eastAsia="zh-CN"/>
        </w:rPr>
        <w:t>nd</w:t>
      </w:r>
      <w:r w:rsidR="00A41965">
        <w:rPr>
          <w:szCs w:val="20"/>
          <w:lang w:eastAsia="zh-CN"/>
        </w:rPr>
        <w:t xml:space="preserve"> SCI is preferred to be placed aside DMRS RE(s)/symbol(s). Besides, the DMRS symbol</w:t>
      </w:r>
      <w:r w:rsidR="00A41965">
        <w:rPr>
          <w:rFonts w:hint="eastAsia"/>
          <w:szCs w:val="20"/>
          <w:lang w:eastAsia="zh-CN"/>
        </w:rPr>
        <w:t xml:space="preserve"> may not fully utilize all the REs within that symbol. </w:t>
      </w:r>
      <w:r w:rsidR="00A41965">
        <w:rPr>
          <w:szCs w:val="20"/>
          <w:lang w:eastAsia="zh-CN"/>
        </w:rPr>
        <w:t>Take DMRS configuration type</w:t>
      </w:r>
      <w:r w:rsidR="00A41965">
        <w:rPr>
          <w:rFonts w:hint="eastAsia"/>
          <w:szCs w:val="20"/>
          <w:lang w:eastAsia="zh-CN"/>
        </w:rPr>
        <w:t xml:space="preserve"> 1 as an illustration</w:t>
      </w:r>
      <w:r w:rsidR="006A13E6">
        <w:rPr>
          <w:szCs w:val="20"/>
          <w:lang w:eastAsia="zh-CN"/>
        </w:rPr>
        <w:t xml:space="preserve"> shown in Figure </w:t>
      </w:r>
      <w:r w:rsidR="00B773A6">
        <w:rPr>
          <w:szCs w:val="20"/>
          <w:lang w:eastAsia="zh-CN"/>
        </w:rPr>
        <w:t>2</w:t>
      </w:r>
      <w:r w:rsidR="00A41965">
        <w:rPr>
          <w:rFonts w:hint="eastAsia"/>
          <w:szCs w:val="20"/>
          <w:lang w:eastAsia="zh-CN"/>
        </w:rPr>
        <w:t xml:space="preserve">, </w:t>
      </w:r>
      <w:r w:rsidR="00AA3CA0">
        <w:rPr>
          <w:szCs w:val="20"/>
          <w:lang w:eastAsia="zh-CN"/>
        </w:rPr>
        <w:t xml:space="preserve">if </w:t>
      </w:r>
      <w:r w:rsidR="005C0FC9">
        <w:rPr>
          <w:szCs w:val="20"/>
          <w:lang w:eastAsia="zh-CN"/>
        </w:rPr>
        <w:t xml:space="preserve">only antenna ports </w:t>
      </w:r>
      <w:r w:rsidR="00824B41">
        <w:rPr>
          <w:szCs w:val="20"/>
          <w:lang w:eastAsia="zh-CN"/>
        </w:rPr>
        <w:t>2</w:t>
      </w:r>
      <w:r w:rsidR="005C0FC9">
        <w:rPr>
          <w:szCs w:val="20"/>
          <w:lang w:eastAsia="zh-CN"/>
        </w:rPr>
        <w:t>/</w:t>
      </w:r>
      <w:r w:rsidR="00824B41">
        <w:rPr>
          <w:szCs w:val="20"/>
          <w:lang w:eastAsia="zh-CN"/>
        </w:rPr>
        <w:t>3</w:t>
      </w:r>
      <w:r w:rsidR="005C0FC9">
        <w:rPr>
          <w:szCs w:val="20"/>
          <w:lang w:eastAsia="zh-CN"/>
        </w:rPr>
        <w:t xml:space="preserve"> are mapped with DMRS RE</w:t>
      </w:r>
      <w:r w:rsidR="00824B41">
        <w:rPr>
          <w:szCs w:val="20"/>
          <w:lang w:eastAsia="zh-CN"/>
        </w:rPr>
        <w:t>s</w:t>
      </w:r>
      <w:r w:rsidR="005C0FC9">
        <w:rPr>
          <w:szCs w:val="20"/>
          <w:lang w:eastAsia="zh-CN"/>
        </w:rPr>
        <w:t>, then nearly half of REs in DMRS symbols are vacant. In Uu transmission, all the un-utilized REs</w:t>
      </w:r>
      <w:r w:rsidR="005C0FC9">
        <w:rPr>
          <w:rFonts w:hint="eastAsia"/>
          <w:szCs w:val="20"/>
          <w:lang w:eastAsia="zh-CN"/>
        </w:rPr>
        <w:t xml:space="preserve"> can be indicated </w:t>
      </w:r>
      <w:r w:rsidR="005C0FC9">
        <w:rPr>
          <w:szCs w:val="20"/>
          <w:lang w:eastAsia="zh-CN"/>
        </w:rPr>
        <w:t xml:space="preserve">via DCI to inform </w:t>
      </w:r>
      <w:r w:rsidR="005C0FC9">
        <w:rPr>
          <w:rFonts w:hint="eastAsia"/>
          <w:szCs w:val="20"/>
          <w:lang w:eastAsia="zh-CN"/>
        </w:rPr>
        <w:t xml:space="preserve">whether </w:t>
      </w:r>
      <w:r w:rsidR="005C0FC9">
        <w:rPr>
          <w:szCs w:val="20"/>
          <w:lang w:eastAsia="zh-CN"/>
        </w:rPr>
        <w:t xml:space="preserve">they </w:t>
      </w:r>
      <w:r w:rsidR="005C0FC9">
        <w:rPr>
          <w:rFonts w:hint="eastAsia"/>
          <w:szCs w:val="20"/>
          <w:lang w:eastAsia="zh-CN"/>
        </w:rPr>
        <w:t>can be used for PDSCH or not.</w:t>
      </w:r>
      <w:r w:rsidR="00850BCC">
        <w:rPr>
          <w:szCs w:val="20"/>
          <w:lang w:eastAsia="zh-CN"/>
        </w:rPr>
        <w:t xml:space="preserve"> </w:t>
      </w:r>
      <w:r w:rsidR="00F55D1D">
        <w:rPr>
          <w:szCs w:val="20"/>
          <w:lang w:eastAsia="zh-CN"/>
        </w:rPr>
        <w:t>T</w:t>
      </w:r>
      <w:r w:rsidR="00850BCC">
        <w:rPr>
          <w:szCs w:val="20"/>
          <w:lang w:eastAsia="zh-CN"/>
        </w:rPr>
        <w:t>he un-utilized REs wit</w:t>
      </w:r>
      <w:r w:rsidR="00A30271">
        <w:rPr>
          <w:szCs w:val="20"/>
          <w:lang w:eastAsia="zh-CN"/>
        </w:rPr>
        <w:t>hin DMRS symbols are possible to be</w:t>
      </w:r>
      <w:r w:rsidR="00850BCC">
        <w:rPr>
          <w:szCs w:val="20"/>
          <w:lang w:eastAsia="zh-CN"/>
        </w:rPr>
        <w:t xml:space="preserve"> used </w:t>
      </w:r>
      <w:r w:rsidR="00A30271">
        <w:rPr>
          <w:szCs w:val="20"/>
          <w:lang w:eastAsia="zh-CN"/>
        </w:rPr>
        <w:t>by</w:t>
      </w:r>
      <w:r w:rsidR="00850BCC">
        <w:rPr>
          <w:szCs w:val="20"/>
          <w:lang w:eastAsia="zh-CN"/>
        </w:rPr>
        <w:t xml:space="preserve"> PSSCH or the 2</w:t>
      </w:r>
      <w:r w:rsidR="00850BCC" w:rsidRPr="00492605">
        <w:rPr>
          <w:szCs w:val="20"/>
          <w:vertAlign w:val="superscript"/>
          <w:lang w:eastAsia="zh-CN"/>
        </w:rPr>
        <w:t>nd</w:t>
      </w:r>
      <w:r w:rsidR="00850BCC">
        <w:rPr>
          <w:szCs w:val="20"/>
          <w:lang w:eastAsia="zh-CN"/>
        </w:rPr>
        <w:t xml:space="preserve"> SCI transmission.</w:t>
      </w:r>
    </w:p>
    <w:p w14:paraId="6CB1AB17" w14:textId="29E2CFCA" w:rsidR="00F55D1D" w:rsidRDefault="00F55D1D">
      <w:pPr>
        <w:spacing w:before="120" w:after="60"/>
        <w:rPr>
          <w:szCs w:val="20"/>
          <w:lang w:eastAsia="zh-CN"/>
        </w:rPr>
      </w:pPr>
      <w:r>
        <w:rPr>
          <w:szCs w:val="20"/>
          <w:lang w:eastAsia="zh-CN"/>
        </w:rPr>
        <w:t xml:space="preserve">For RE-mapping, </w:t>
      </w:r>
      <w:r w:rsidR="005258A1">
        <w:rPr>
          <w:rFonts w:hint="eastAsia"/>
          <w:szCs w:val="20"/>
          <w:lang w:eastAsia="zh-CN"/>
        </w:rPr>
        <w:t xml:space="preserve">our preference is Alt. </w:t>
      </w:r>
      <w:r w:rsidR="005258A1">
        <w:rPr>
          <w:szCs w:val="20"/>
          <w:lang w:eastAsia="zh-CN"/>
        </w:rPr>
        <w:t>2 which comes from the UCI piggyback procedure in Uu lin</w:t>
      </w:r>
      <w:r w:rsidR="00F45AD4">
        <w:rPr>
          <w:szCs w:val="20"/>
          <w:lang w:eastAsia="zh-CN"/>
        </w:rPr>
        <w:t>k. Alt.2 has already been proven</w:t>
      </w:r>
      <w:r w:rsidR="005258A1">
        <w:rPr>
          <w:szCs w:val="20"/>
          <w:lang w:eastAsia="zh-CN"/>
        </w:rPr>
        <w:t xml:space="preserve"> to be effective and requires less specification effort for sidelink. </w:t>
      </w:r>
      <w:r w:rsidR="00F45AD4">
        <w:rPr>
          <w:szCs w:val="20"/>
          <w:lang w:eastAsia="zh-CN"/>
        </w:rPr>
        <w:t>Furthermore</w:t>
      </w:r>
      <w:r w:rsidR="005258A1">
        <w:rPr>
          <w:szCs w:val="20"/>
          <w:lang w:eastAsia="zh-CN"/>
        </w:rPr>
        <w:t>, allowing 2</w:t>
      </w:r>
      <w:r w:rsidR="005258A1" w:rsidRPr="00F17FEF">
        <w:rPr>
          <w:szCs w:val="20"/>
          <w:vertAlign w:val="superscript"/>
          <w:lang w:eastAsia="zh-CN"/>
        </w:rPr>
        <w:t>nd</w:t>
      </w:r>
      <w:r w:rsidR="005258A1">
        <w:rPr>
          <w:szCs w:val="20"/>
          <w:lang w:eastAsia="zh-CN"/>
        </w:rPr>
        <w:t xml:space="preserve"> SCI mapped in the DMRS symbol can avoid discontinuity and reduce the processing time of 2</w:t>
      </w:r>
      <w:r w:rsidR="005258A1" w:rsidRPr="00F17FEF">
        <w:rPr>
          <w:szCs w:val="20"/>
          <w:vertAlign w:val="superscript"/>
          <w:lang w:eastAsia="zh-CN"/>
        </w:rPr>
        <w:t>nd</w:t>
      </w:r>
      <w:r w:rsidR="005258A1">
        <w:rPr>
          <w:szCs w:val="20"/>
          <w:lang w:eastAsia="zh-CN"/>
        </w:rPr>
        <w:t xml:space="preserve"> SCI. Therefore, the MCS used for 2</w:t>
      </w:r>
      <w:r w:rsidR="005258A1" w:rsidRPr="00F17FEF">
        <w:rPr>
          <w:szCs w:val="20"/>
          <w:vertAlign w:val="superscript"/>
          <w:lang w:eastAsia="zh-CN"/>
        </w:rPr>
        <w:t>nd</w:t>
      </w:r>
      <w:r w:rsidR="005258A1">
        <w:rPr>
          <w:szCs w:val="20"/>
          <w:lang w:eastAsia="zh-CN"/>
        </w:rPr>
        <w:t xml:space="preserve"> SCI should be the same as PSSCH so as to avoid IBE issue.  </w:t>
      </w:r>
    </w:p>
    <w:p w14:paraId="68BE8A0F" w14:textId="77528744" w:rsidR="00A41965" w:rsidRDefault="00824B41" w:rsidP="00492605">
      <w:pPr>
        <w:spacing w:before="120" w:after="60"/>
        <w:jc w:val="center"/>
      </w:pPr>
      <w:r w:rsidRPr="00824B41">
        <w:t xml:space="preserve"> </w:t>
      </w:r>
      <w:r>
        <w:object w:dxaOrig="11895" w:dyaOrig="9781" w14:anchorId="14DB0E2C">
          <v:shape id="_x0000_i1026" type="#_x0000_t75" style="width:254.45pt;height:209.35pt" o:ole="">
            <v:imagedata r:id="rId10" o:title=""/>
          </v:shape>
          <o:OLEObject Type="Embed" ProgID="Visio.Drawing.15" ShapeID="_x0000_i1026" DrawAspect="Content" ObjectID="_1634744644" r:id="rId11"/>
        </w:object>
      </w:r>
    </w:p>
    <w:p w14:paraId="58142B4D" w14:textId="40BFFDE2" w:rsidR="00565114" w:rsidRDefault="00565114" w:rsidP="00492605">
      <w:pPr>
        <w:spacing w:before="120" w:after="60"/>
        <w:jc w:val="center"/>
        <w:rPr>
          <w:szCs w:val="20"/>
          <w:lang w:eastAsia="zh-CN"/>
        </w:rPr>
      </w:pPr>
      <w:r>
        <w:t xml:space="preserve">Figure </w:t>
      </w:r>
      <w:r w:rsidR="00B773A6">
        <w:t>2</w:t>
      </w:r>
      <w:r w:rsidR="00A30271">
        <w:t>. Illustration of the 2</w:t>
      </w:r>
      <w:r w:rsidR="00A30271" w:rsidRPr="00492605">
        <w:rPr>
          <w:vertAlign w:val="superscript"/>
        </w:rPr>
        <w:t>nd</w:t>
      </w:r>
      <w:r w:rsidR="00A30271">
        <w:t xml:space="preserve"> SCI RE mapping</w:t>
      </w:r>
    </w:p>
    <w:p w14:paraId="7DCD3159" w14:textId="73D9F502" w:rsidR="00A41965" w:rsidRPr="00492605" w:rsidRDefault="00A41965" w:rsidP="00FC1F6A">
      <w:pPr>
        <w:spacing w:before="120" w:after="60"/>
        <w:rPr>
          <w:b/>
          <w:i/>
          <w:lang w:eastAsia="zh-CN"/>
        </w:rPr>
      </w:pPr>
      <w:r w:rsidRPr="00492605">
        <w:rPr>
          <w:b/>
          <w:i/>
          <w:lang w:eastAsia="zh-CN"/>
        </w:rPr>
        <w:t xml:space="preserve">Proposal </w:t>
      </w:r>
      <w:r w:rsidR="00A30271">
        <w:rPr>
          <w:b/>
          <w:i/>
          <w:lang w:eastAsia="zh-CN"/>
        </w:rPr>
        <w:t>1</w:t>
      </w:r>
      <w:r w:rsidR="00D9063A">
        <w:rPr>
          <w:b/>
          <w:i/>
          <w:lang w:eastAsia="zh-CN"/>
        </w:rPr>
        <w:t>5</w:t>
      </w:r>
      <w:r w:rsidRPr="00492605">
        <w:rPr>
          <w:b/>
          <w:i/>
          <w:lang w:eastAsia="zh-CN"/>
        </w:rPr>
        <w:t>: The 2nd SCI should be placed aside DMRS RE(s)/symbol(s).</w:t>
      </w:r>
    </w:p>
    <w:p w14:paraId="032357AA" w14:textId="116F6ABC" w:rsidR="00A41965" w:rsidRDefault="00A41965" w:rsidP="00A41965">
      <w:pPr>
        <w:spacing w:before="120" w:after="60"/>
        <w:rPr>
          <w:b/>
          <w:i/>
          <w:lang w:eastAsia="zh-CN"/>
        </w:rPr>
      </w:pPr>
      <w:r w:rsidRPr="00492605">
        <w:rPr>
          <w:b/>
          <w:i/>
          <w:lang w:eastAsia="zh-CN"/>
        </w:rPr>
        <w:t xml:space="preserve">Proposal </w:t>
      </w:r>
      <w:r w:rsidR="00A30271">
        <w:rPr>
          <w:b/>
          <w:i/>
          <w:lang w:eastAsia="zh-CN"/>
        </w:rPr>
        <w:t>1</w:t>
      </w:r>
      <w:r w:rsidR="00D9063A">
        <w:rPr>
          <w:b/>
          <w:i/>
          <w:lang w:eastAsia="zh-CN"/>
        </w:rPr>
        <w:t>6</w:t>
      </w:r>
      <w:r w:rsidRPr="00492605">
        <w:rPr>
          <w:b/>
          <w:i/>
          <w:lang w:eastAsia="zh-CN"/>
        </w:rPr>
        <w:t xml:space="preserve">: The REs not used in DMRS symbols </w:t>
      </w:r>
      <w:r w:rsidR="000B388F">
        <w:rPr>
          <w:b/>
          <w:i/>
          <w:lang w:eastAsia="zh-CN"/>
        </w:rPr>
        <w:t>should</w:t>
      </w:r>
      <w:r w:rsidR="00341F68">
        <w:rPr>
          <w:rFonts w:hint="eastAsia"/>
          <w:b/>
          <w:i/>
          <w:lang w:eastAsia="zh-CN"/>
        </w:rPr>
        <w:t xml:space="preserve"> be </w:t>
      </w:r>
      <w:r w:rsidRPr="00492605">
        <w:rPr>
          <w:b/>
          <w:i/>
          <w:lang w:eastAsia="zh-CN"/>
        </w:rPr>
        <w:t xml:space="preserve">utilized for PSSCH and/or the 2nd SCI. </w:t>
      </w:r>
    </w:p>
    <w:p w14:paraId="4B628CCC" w14:textId="116F5F64" w:rsidR="005258A1" w:rsidRPr="00492605" w:rsidRDefault="005258A1" w:rsidP="00A41965">
      <w:pPr>
        <w:spacing w:before="120" w:after="60"/>
        <w:rPr>
          <w:b/>
          <w:i/>
          <w:lang w:eastAsia="zh-CN"/>
        </w:rPr>
      </w:pPr>
      <w:r>
        <w:rPr>
          <w:b/>
          <w:i/>
          <w:lang w:eastAsia="zh-CN"/>
        </w:rPr>
        <w:t>Proposal 1</w:t>
      </w:r>
      <w:r w:rsidR="00D9063A">
        <w:rPr>
          <w:b/>
          <w:i/>
          <w:lang w:eastAsia="zh-CN"/>
        </w:rPr>
        <w:t>7</w:t>
      </w:r>
      <w:r>
        <w:rPr>
          <w:b/>
          <w:i/>
          <w:lang w:eastAsia="zh-CN"/>
        </w:rPr>
        <w:t xml:space="preserve">: For RE mapping, we support Alt.2: </w:t>
      </w:r>
      <w:r w:rsidRPr="00F17FEF">
        <w:rPr>
          <w:b/>
          <w:i/>
          <w:lang w:eastAsia="zh-CN"/>
        </w:rPr>
        <w:t xml:space="preserve">The REs for the </w:t>
      </w:r>
      <w:r w:rsidRPr="00F17FEF">
        <w:rPr>
          <w:rFonts w:hint="eastAsia"/>
          <w:b/>
          <w:i/>
          <w:lang w:eastAsia="zh-CN"/>
        </w:rPr>
        <w:t>2</w:t>
      </w:r>
      <w:r w:rsidRPr="00F17FEF">
        <w:rPr>
          <w:rFonts w:hint="eastAsia"/>
          <w:b/>
          <w:i/>
          <w:vertAlign w:val="superscript"/>
          <w:lang w:eastAsia="zh-CN"/>
        </w:rPr>
        <w:t>nd</w:t>
      </w:r>
      <w:r w:rsidRPr="00F17FEF">
        <w:rPr>
          <w:b/>
          <w:i/>
          <w:lang w:eastAsia="zh-CN"/>
        </w:rPr>
        <w:t xml:space="preserve"> stage SCI can be interlaced with (distributed in) PSSCH data RE.</w:t>
      </w:r>
    </w:p>
    <w:p w14:paraId="7E5C316C" w14:textId="5A951CD6" w:rsidR="00A41965" w:rsidRPr="00A30271" w:rsidRDefault="005258A1" w:rsidP="00FC1F6A">
      <w:pPr>
        <w:spacing w:before="120" w:after="60"/>
        <w:rPr>
          <w:szCs w:val="20"/>
          <w:lang w:eastAsia="zh-CN"/>
        </w:rPr>
      </w:pPr>
      <w:r>
        <w:rPr>
          <w:b/>
          <w:i/>
          <w:lang w:eastAsia="zh-CN"/>
        </w:rPr>
        <w:t>Proposal 1</w:t>
      </w:r>
      <w:r w:rsidR="00D9063A">
        <w:rPr>
          <w:b/>
          <w:i/>
          <w:lang w:eastAsia="zh-CN"/>
        </w:rPr>
        <w:t>8</w:t>
      </w:r>
      <w:r>
        <w:rPr>
          <w:b/>
          <w:i/>
          <w:lang w:eastAsia="zh-CN"/>
        </w:rPr>
        <w:t>:</w:t>
      </w:r>
      <w:r w:rsidR="00411E52">
        <w:rPr>
          <w:b/>
          <w:i/>
          <w:lang w:eastAsia="zh-CN"/>
        </w:rPr>
        <w:t xml:space="preserve"> </w:t>
      </w:r>
      <w:r>
        <w:rPr>
          <w:b/>
          <w:i/>
          <w:lang w:eastAsia="zh-CN"/>
        </w:rPr>
        <w:t xml:space="preserve">The </w:t>
      </w:r>
      <w:r w:rsidRPr="00F17FEF">
        <w:rPr>
          <w:rFonts w:hint="eastAsia"/>
          <w:b/>
          <w:i/>
          <w:lang w:eastAsia="zh-CN"/>
        </w:rPr>
        <w:t xml:space="preserve">modulation order of </w:t>
      </w:r>
      <w:r w:rsidRPr="00F17FEF">
        <w:rPr>
          <w:b/>
          <w:i/>
          <w:lang w:eastAsia="zh-CN"/>
        </w:rPr>
        <w:t xml:space="preserve">the </w:t>
      </w:r>
      <w:r w:rsidRPr="00F17FEF">
        <w:rPr>
          <w:rFonts w:hint="eastAsia"/>
          <w:b/>
          <w:i/>
          <w:lang w:eastAsia="zh-CN"/>
        </w:rPr>
        <w:t>2</w:t>
      </w:r>
      <w:r w:rsidRPr="00F17FEF">
        <w:rPr>
          <w:rFonts w:hint="eastAsia"/>
          <w:b/>
          <w:i/>
          <w:vertAlign w:val="superscript"/>
          <w:lang w:eastAsia="zh-CN"/>
        </w:rPr>
        <w:t>nd</w:t>
      </w:r>
      <w:r w:rsidRPr="00F17FEF">
        <w:rPr>
          <w:b/>
          <w:i/>
          <w:lang w:eastAsia="zh-CN"/>
        </w:rPr>
        <w:t xml:space="preserve"> stage SCI should be the same as PSSCH</w:t>
      </w:r>
      <w:r>
        <w:rPr>
          <w:rFonts w:eastAsia="等线"/>
          <w:szCs w:val="20"/>
          <w:lang w:eastAsia="ko-KR"/>
        </w:rPr>
        <w:t>.</w:t>
      </w:r>
    </w:p>
    <w:p w14:paraId="067622AB" w14:textId="77777777" w:rsidR="00411E52" w:rsidRDefault="00411E52" w:rsidP="00FC1F6A">
      <w:pPr>
        <w:rPr>
          <w:b/>
          <w:u w:val="single"/>
          <w:lang w:eastAsia="zh-CN"/>
        </w:rPr>
      </w:pPr>
    </w:p>
    <w:p w14:paraId="06A11B94" w14:textId="77777777" w:rsidR="00FC1F6A" w:rsidRPr="000A7D6A" w:rsidRDefault="00FC1F6A" w:rsidP="00FC1F6A">
      <w:pPr>
        <w:rPr>
          <w:b/>
          <w:u w:val="single"/>
          <w:lang w:eastAsia="zh-CN"/>
        </w:rPr>
      </w:pPr>
      <w:r w:rsidRPr="000A7D6A">
        <w:rPr>
          <w:b/>
          <w:u w:val="single"/>
          <w:lang w:eastAsia="zh-CN"/>
        </w:rPr>
        <w:t xml:space="preserve">Indication </w:t>
      </w:r>
      <w:r>
        <w:rPr>
          <w:b/>
          <w:u w:val="single"/>
          <w:lang w:eastAsia="zh-CN"/>
        </w:rPr>
        <w:t>for</w:t>
      </w:r>
      <w:r w:rsidRPr="000A7D6A">
        <w:rPr>
          <w:b/>
          <w:u w:val="single"/>
          <w:lang w:eastAsia="zh-CN"/>
        </w:rPr>
        <w:t xml:space="preserve"> </w:t>
      </w:r>
      <w:r>
        <w:rPr>
          <w:b/>
          <w:u w:val="single"/>
          <w:lang w:eastAsia="zh-CN"/>
        </w:rPr>
        <w:t>2</w:t>
      </w:r>
      <w:r w:rsidRPr="000A7D6A">
        <w:rPr>
          <w:b/>
          <w:u w:val="single"/>
          <w:lang w:eastAsia="zh-CN"/>
        </w:rPr>
        <w:t>nd</w:t>
      </w:r>
      <w:r>
        <w:rPr>
          <w:b/>
          <w:u w:val="single"/>
          <w:lang w:eastAsia="zh-CN"/>
        </w:rPr>
        <w:t>-stage</w:t>
      </w:r>
      <w:r w:rsidRPr="000A7D6A">
        <w:rPr>
          <w:b/>
          <w:u w:val="single"/>
          <w:lang w:eastAsia="zh-CN"/>
        </w:rPr>
        <w:t xml:space="preserve"> SCI</w:t>
      </w:r>
    </w:p>
    <w:p w14:paraId="6DABB602" w14:textId="77777777" w:rsidR="00FC1F6A" w:rsidRDefault="00FC1F6A" w:rsidP="00FC1F6A">
      <w:pPr>
        <w:rPr>
          <w:lang w:eastAsia="zh-CN"/>
        </w:rPr>
      </w:pPr>
      <w:r w:rsidRPr="000A7D6A">
        <w:rPr>
          <w:lang w:eastAsia="zh-CN"/>
        </w:rPr>
        <w:t>I</w:t>
      </w:r>
      <w:r w:rsidRPr="000A7D6A">
        <w:rPr>
          <w:rFonts w:hint="eastAsia"/>
          <w:lang w:eastAsia="zh-CN"/>
        </w:rPr>
        <w:t xml:space="preserve">t </w:t>
      </w:r>
      <w:r w:rsidRPr="000A7D6A">
        <w:rPr>
          <w:lang w:eastAsia="zh-CN"/>
        </w:rPr>
        <w:t>is concluded that “</w:t>
      </w:r>
      <w:r w:rsidRPr="000A7D6A">
        <w:rPr>
          <w:i/>
          <w:lang w:eastAsia="zh-CN"/>
        </w:rPr>
        <w:t>After decoding the 1st-stage, the receiver does not need to perform blind decoding of 2nd-stage.</w:t>
      </w:r>
      <w:r w:rsidRPr="000A7D6A">
        <w:rPr>
          <w:lang w:eastAsia="zh-CN"/>
        </w:rPr>
        <w:t xml:space="preserve">” Thus, it is </w:t>
      </w:r>
      <w:r>
        <w:rPr>
          <w:lang w:eastAsia="zh-CN"/>
        </w:rPr>
        <w:t>necessary to obtain the decoding information of 2</w:t>
      </w:r>
      <w:r w:rsidRPr="000A7D6A">
        <w:rPr>
          <w:vertAlign w:val="superscript"/>
          <w:lang w:eastAsia="zh-CN"/>
        </w:rPr>
        <w:t>nd</w:t>
      </w:r>
      <w:r>
        <w:rPr>
          <w:lang w:eastAsia="zh-CN"/>
        </w:rPr>
        <w:t xml:space="preserve">-stage SCI, such as aggregation level, </w:t>
      </w:r>
      <w:r>
        <w:rPr>
          <w:lang w:eastAsia="zh-CN"/>
        </w:rPr>
        <w:lastRenderedPageBreak/>
        <w:t>time/frequency domain resource, format, payload size, et al. These decoding information can be indicated</w:t>
      </w:r>
      <w:r w:rsidRPr="000A7D6A">
        <w:rPr>
          <w:lang w:eastAsia="zh-CN"/>
        </w:rPr>
        <w:t xml:space="preserve"> either explicitly or implicitly. </w:t>
      </w:r>
    </w:p>
    <w:p w14:paraId="6F72623C" w14:textId="70A9D132" w:rsidR="00FC1F6A" w:rsidRDefault="00FC1F6A" w:rsidP="00FC1F6A">
      <w:pPr>
        <w:rPr>
          <w:lang w:eastAsia="zh-CN"/>
        </w:rPr>
      </w:pPr>
      <w:r>
        <w:rPr>
          <w:lang w:eastAsia="zh-CN"/>
        </w:rPr>
        <w:t>I</w:t>
      </w:r>
      <w:r>
        <w:rPr>
          <w:rFonts w:hint="eastAsia"/>
          <w:lang w:eastAsia="zh-CN"/>
        </w:rPr>
        <w:t xml:space="preserve">f indicated explicitly, </w:t>
      </w:r>
      <w:r>
        <w:rPr>
          <w:lang w:eastAsia="zh-CN"/>
        </w:rPr>
        <w:t xml:space="preserve">at least one of the above mentioned decoding information should be included in the </w:t>
      </w:r>
      <w:r w:rsidR="000B388F">
        <w:rPr>
          <w:lang w:eastAsia="zh-CN"/>
        </w:rPr>
        <w:t>1</w:t>
      </w:r>
      <w:r w:rsidR="000B388F" w:rsidRPr="00F64F8D">
        <w:rPr>
          <w:vertAlign w:val="superscript"/>
          <w:lang w:eastAsia="zh-CN"/>
        </w:rPr>
        <w:t>st</w:t>
      </w:r>
      <w:r w:rsidR="000B388F">
        <w:rPr>
          <w:lang w:eastAsia="zh-CN"/>
        </w:rPr>
        <w:t xml:space="preserve">-stage </w:t>
      </w:r>
      <w:r>
        <w:rPr>
          <w:lang w:eastAsia="zh-CN"/>
        </w:rPr>
        <w:t>SCI field, such as “</w:t>
      </w:r>
      <w:r w:rsidRPr="000A7D6A">
        <w:rPr>
          <w:lang w:eastAsia="zh-CN"/>
        </w:rPr>
        <w:t>time/frequency resource allocation</w:t>
      </w:r>
      <w:r>
        <w:rPr>
          <w:lang w:eastAsia="zh-CN"/>
        </w:rPr>
        <w:t xml:space="preserve"> of 2</w:t>
      </w:r>
      <w:r w:rsidRPr="000A7D6A">
        <w:rPr>
          <w:lang w:eastAsia="zh-CN"/>
        </w:rPr>
        <w:t>nd</w:t>
      </w:r>
      <w:r>
        <w:rPr>
          <w:lang w:eastAsia="zh-CN"/>
        </w:rPr>
        <w:t>-stage SCI”. It is possible to indicate either “format of 2</w:t>
      </w:r>
      <w:r w:rsidRPr="000A7D6A">
        <w:rPr>
          <w:lang w:eastAsia="zh-CN"/>
        </w:rPr>
        <w:t>nd</w:t>
      </w:r>
      <w:r>
        <w:rPr>
          <w:lang w:eastAsia="zh-CN"/>
        </w:rPr>
        <w:t>-stage SCI” or “payload size of 2</w:t>
      </w:r>
      <w:r w:rsidRPr="000A7D6A">
        <w:rPr>
          <w:lang w:eastAsia="zh-CN"/>
        </w:rPr>
        <w:t>nd</w:t>
      </w:r>
      <w:r>
        <w:rPr>
          <w:lang w:eastAsia="zh-CN"/>
        </w:rPr>
        <w:t xml:space="preserve">-stage SCI” in case of </w:t>
      </w:r>
      <w:r w:rsidRPr="008C4F74">
        <w:rPr>
          <w:lang w:eastAsia="zh-CN"/>
        </w:rPr>
        <w:t>one-to-one</w:t>
      </w:r>
      <w:r>
        <w:rPr>
          <w:lang w:eastAsia="zh-CN"/>
        </w:rPr>
        <w:t xml:space="preserve"> mapping between </w:t>
      </w:r>
      <w:r w:rsidRPr="008C4F74">
        <w:rPr>
          <w:lang w:eastAsia="zh-CN"/>
        </w:rPr>
        <w:t xml:space="preserve">format and </w:t>
      </w:r>
      <w:bookmarkStart w:id="21" w:name="OLE_LINK12"/>
      <w:bookmarkStart w:id="22" w:name="OLE_LINK13"/>
      <w:r w:rsidRPr="008C4F74">
        <w:rPr>
          <w:lang w:eastAsia="zh-CN"/>
        </w:rPr>
        <w:t>payload size</w:t>
      </w:r>
      <w:bookmarkEnd w:id="21"/>
      <w:bookmarkEnd w:id="22"/>
      <w:r>
        <w:rPr>
          <w:rFonts w:hint="eastAsia"/>
          <w:lang w:eastAsia="zh-CN"/>
        </w:rPr>
        <w:t xml:space="preserve">. </w:t>
      </w:r>
      <w:r>
        <w:rPr>
          <w:lang w:eastAsia="zh-CN"/>
        </w:rPr>
        <w:t xml:space="preserve">Anyway, </w:t>
      </w:r>
      <w:r w:rsidRPr="008C4F74">
        <w:rPr>
          <w:lang w:eastAsia="zh-CN"/>
        </w:rPr>
        <w:t xml:space="preserve">explicit indication will increase </w:t>
      </w:r>
      <w:r w:rsidRPr="000A7D6A">
        <w:rPr>
          <w:lang w:eastAsia="zh-CN"/>
        </w:rPr>
        <w:t xml:space="preserve">the payload size of 1st-stage SCI, thus not preferable. </w:t>
      </w:r>
    </w:p>
    <w:p w14:paraId="122F8D36" w14:textId="3C5A5175" w:rsidR="00FC1F6A" w:rsidRDefault="00FC1F6A" w:rsidP="00FC1F6A">
      <w:pPr>
        <w:rPr>
          <w:lang w:eastAsia="zh-CN"/>
        </w:rPr>
      </w:pPr>
      <w:r>
        <w:rPr>
          <w:lang w:eastAsia="zh-CN"/>
        </w:rPr>
        <w:t>I</w:t>
      </w:r>
      <w:r>
        <w:rPr>
          <w:rFonts w:hint="eastAsia"/>
          <w:lang w:eastAsia="zh-CN"/>
        </w:rPr>
        <w:t xml:space="preserve">f </w:t>
      </w:r>
      <w:r>
        <w:rPr>
          <w:lang w:eastAsia="zh-CN"/>
        </w:rPr>
        <w:t>the above mentioned decoding information</w:t>
      </w:r>
      <w:r>
        <w:rPr>
          <w:rFonts w:hint="eastAsia"/>
          <w:lang w:eastAsia="zh-CN"/>
        </w:rPr>
        <w:t xml:space="preserve"> </w:t>
      </w:r>
      <w:r>
        <w:rPr>
          <w:lang w:eastAsia="zh-CN"/>
        </w:rPr>
        <w:t xml:space="preserve">is </w:t>
      </w:r>
      <w:r>
        <w:rPr>
          <w:rFonts w:hint="eastAsia"/>
          <w:lang w:eastAsia="zh-CN"/>
        </w:rPr>
        <w:t xml:space="preserve">indicated </w:t>
      </w:r>
      <w:r>
        <w:rPr>
          <w:lang w:eastAsia="zh-CN"/>
        </w:rPr>
        <w:t>implicitly</w:t>
      </w:r>
      <w:r w:rsidRPr="004E5A63">
        <w:rPr>
          <w:lang w:eastAsia="zh-CN"/>
        </w:rPr>
        <w:t xml:space="preserve"> altogether</w:t>
      </w:r>
      <w:r>
        <w:rPr>
          <w:lang w:eastAsia="zh-CN"/>
        </w:rPr>
        <w:t xml:space="preserve">, some association or (pre) configuration </w:t>
      </w:r>
      <w:r w:rsidR="00E471AB">
        <w:rPr>
          <w:lang w:eastAsia="zh-CN"/>
        </w:rPr>
        <w:t xml:space="preserve">is </w:t>
      </w:r>
      <w:r>
        <w:rPr>
          <w:lang w:eastAsia="zh-CN"/>
        </w:rPr>
        <w:t xml:space="preserve">needed. </w:t>
      </w:r>
      <w:r w:rsidRPr="000A7D6A">
        <w:rPr>
          <w:rFonts w:hint="eastAsia"/>
          <w:lang w:eastAsia="zh-CN"/>
        </w:rPr>
        <w:t xml:space="preserve">Since </w:t>
      </w:r>
      <w:r w:rsidRPr="000A7D6A">
        <w:rPr>
          <w:lang w:eastAsia="zh-CN"/>
        </w:rPr>
        <w:t xml:space="preserve">layer-1 </w:t>
      </w:r>
      <w:r w:rsidRPr="000A7D6A">
        <w:rPr>
          <w:rFonts w:hint="eastAsia"/>
          <w:lang w:eastAsia="zh-CN"/>
        </w:rPr>
        <w:t xml:space="preserve">destination ID can be used to </w:t>
      </w:r>
      <w:r w:rsidRPr="000A7D6A">
        <w:rPr>
          <w:lang w:eastAsia="zh-CN"/>
        </w:rPr>
        <w:t xml:space="preserve">distinguish cast type, and cast type can be used to identify the SCI format, if one SCI format is associated with </w:t>
      </w:r>
      <w:r>
        <w:rPr>
          <w:lang w:eastAsia="zh-CN"/>
        </w:rPr>
        <w:t>one time/</w:t>
      </w:r>
      <w:r w:rsidRPr="000A7D6A">
        <w:rPr>
          <w:lang w:eastAsia="zh-CN"/>
        </w:rPr>
        <w:t>frequency resource configuration</w:t>
      </w:r>
      <w:r>
        <w:rPr>
          <w:lang w:eastAsia="zh-CN"/>
        </w:rPr>
        <w:t xml:space="preserve"> </w:t>
      </w:r>
      <w:r w:rsidRPr="000A7D6A">
        <w:rPr>
          <w:lang w:eastAsia="zh-CN"/>
        </w:rPr>
        <w:t>(i.e., number of symbols and number of RBs)</w:t>
      </w:r>
      <w:r w:rsidRPr="007C302E">
        <w:rPr>
          <w:lang w:eastAsia="zh-CN"/>
        </w:rPr>
        <w:t xml:space="preserve"> </w:t>
      </w:r>
      <w:r>
        <w:rPr>
          <w:lang w:eastAsia="zh-CN"/>
        </w:rPr>
        <w:t>in a resource pool and one SCI format corresponds to one payload size</w:t>
      </w:r>
      <w:r w:rsidRPr="000A7D6A">
        <w:rPr>
          <w:lang w:eastAsia="zh-CN"/>
        </w:rPr>
        <w:t xml:space="preserve">, the </w:t>
      </w:r>
      <w:r w:rsidR="00E471AB">
        <w:rPr>
          <w:lang w:eastAsia="zh-CN"/>
        </w:rPr>
        <w:t>length</w:t>
      </w:r>
      <w:r>
        <w:rPr>
          <w:lang w:eastAsia="zh-CN"/>
        </w:rPr>
        <w:t xml:space="preserve"> of </w:t>
      </w:r>
      <w:r w:rsidRPr="000A7D6A">
        <w:rPr>
          <w:lang w:eastAsia="zh-CN"/>
        </w:rPr>
        <w:t>time</w:t>
      </w:r>
      <w:r>
        <w:rPr>
          <w:lang w:eastAsia="zh-CN"/>
        </w:rPr>
        <w:t>/</w:t>
      </w:r>
      <w:r w:rsidRPr="000A7D6A">
        <w:rPr>
          <w:lang w:eastAsia="zh-CN"/>
        </w:rPr>
        <w:t xml:space="preserve">frequency </w:t>
      </w:r>
      <w:r>
        <w:rPr>
          <w:lang w:eastAsia="zh-CN"/>
        </w:rPr>
        <w:t xml:space="preserve">domain </w:t>
      </w:r>
      <w:r w:rsidRPr="000A7D6A">
        <w:rPr>
          <w:lang w:eastAsia="zh-CN"/>
        </w:rPr>
        <w:t xml:space="preserve">resource </w:t>
      </w:r>
      <w:r>
        <w:rPr>
          <w:lang w:eastAsia="zh-CN"/>
        </w:rPr>
        <w:t>and</w:t>
      </w:r>
      <w:r w:rsidRPr="000A7D6A">
        <w:rPr>
          <w:lang w:eastAsia="zh-CN"/>
        </w:rPr>
        <w:t xml:space="preserve"> format</w:t>
      </w:r>
      <w:r>
        <w:rPr>
          <w:lang w:eastAsia="zh-CN"/>
        </w:rPr>
        <w:t>/payload size</w:t>
      </w:r>
      <w:r w:rsidRPr="000A7D6A">
        <w:rPr>
          <w:lang w:eastAsia="zh-CN"/>
        </w:rPr>
        <w:t xml:space="preserve"> of 2nd-stage SCI can be derived </w:t>
      </w:r>
      <w:r>
        <w:rPr>
          <w:lang w:eastAsia="zh-CN"/>
        </w:rPr>
        <w:t>indirectly</w:t>
      </w:r>
      <w:r w:rsidRPr="000A7D6A">
        <w:rPr>
          <w:lang w:eastAsia="zh-CN"/>
        </w:rPr>
        <w:t xml:space="preserve"> from the layer-1 </w:t>
      </w:r>
      <w:r w:rsidRPr="000A7D6A">
        <w:rPr>
          <w:rFonts w:hint="eastAsia"/>
          <w:lang w:eastAsia="zh-CN"/>
        </w:rPr>
        <w:t>destination ID</w:t>
      </w:r>
      <w:r w:rsidRPr="000A7D6A">
        <w:rPr>
          <w:lang w:eastAsia="zh-CN"/>
        </w:rPr>
        <w:t xml:space="preserve">. </w:t>
      </w:r>
      <w:r>
        <w:rPr>
          <w:lang w:eastAsia="zh-CN"/>
        </w:rPr>
        <w:t xml:space="preserve">Furthermore, symbol offset and frequency offset between </w:t>
      </w:r>
      <w:r w:rsidRPr="000A7D6A">
        <w:rPr>
          <w:lang w:eastAsia="zh-CN"/>
        </w:rPr>
        <w:t>1st-stage SCI</w:t>
      </w:r>
      <w:r>
        <w:rPr>
          <w:lang w:eastAsia="zh-CN"/>
        </w:rPr>
        <w:t>/PSSCH scheduled by 1</w:t>
      </w:r>
      <w:r w:rsidRPr="000A7D6A">
        <w:rPr>
          <w:lang w:eastAsia="zh-CN"/>
        </w:rPr>
        <w:t>st</w:t>
      </w:r>
      <w:r>
        <w:rPr>
          <w:lang w:eastAsia="zh-CN"/>
        </w:rPr>
        <w:t>-stage SCI</w:t>
      </w:r>
      <w:r w:rsidRPr="000A7D6A">
        <w:rPr>
          <w:lang w:eastAsia="zh-CN"/>
        </w:rPr>
        <w:t xml:space="preserve"> </w:t>
      </w:r>
      <w:r>
        <w:rPr>
          <w:lang w:eastAsia="zh-CN"/>
        </w:rPr>
        <w:t xml:space="preserve">and </w:t>
      </w:r>
      <w:r w:rsidRPr="000A7D6A">
        <w:rPr>
          <w:lang w:eastAsia="zh-CN"/>
        </w:rPr>
        <w:t>2nd-stage SCI</w:t>
      </w:r>
      <w:r>
        <w:rPr>
          <w:lang w:eastAsia="zh-CN"/>
        </w:rPr>
        <w:t xml:space="preserve"> can be preconfigured to facilitate identifying the starting symbol and starting RB of the </w:t>
      </w:r>
      <w:r w:rsidRPr="000A7D6A">
        <w:rPr>
          <w:lang w:eastAsia="zh-CN"/>
        </w:rPr>
        <w:t>2nd-stage SCI</w:t>
      </w:r>
      <w:r>
        <w:rPr>
          <w:lang w:eastAsia="zh-CN"/>
        </w:rPr>
        <w:t xml:space="preserve">, as shown in Figure </w:t>
      </w:r>
      <w:r w:rsidR="00B773A6">
        <w:rPr>
          <w:lang w:eastAsia="zh-CN"/>
        </w:rPr>
        <w:t>3</w:t>
      </w:r>
      <w:r>
        <w:rPr>
          <w:rFonts w:hint="eastAsia"/>
          <w:lang w:eastAsia="zh-CN"/>
        </w:rPr>
        <w:t>.</w:t>
      </w:r>
    </w:p>
    <w:p w14:paraId="45491C5F" w14:textId="77777777" w:rsidR="00FC1F6A" w:rsidRDefault="00FC1F6A" w:rsidP="00FC1F6A">
      <w:pPr>
        <w:jc w:val="center"/>
        <w:rPr>
          <w:lang w:eastAsia="zh-CN"/>
        </w:rPr>
      </w:pPr>
      <w:r>
        <w:object w:dxaOrig="3313" w:dyaOrig="2441" w14:anchorId="18F3643F">
          <v:shape id="_x0000_i1027" type="#_x0000_t75" style="width:166.1pt;height:122.35pt" o:ole="">
            <v:imagedata r:id="rId12" o:title=""/>
          </v:shape>
          <o:OLEObject Type="Embed" ProgID="Visio.Drawing.11" ShapeID="_x0000_i1027" DrawAspect="Content" ObjectID="_1634744645" r:id="rId13"/>
        </w:object>
      </w:r>
    </w:p>
    <w:p w14:paraId="20D2347E" w14:textId="7937DFB0" w:rsidR="00FC1F6A" w:rsidRPr="000A7D6A" w:rsidRDefault="00B773A6" w:rsidP="00FC1F6A">
      <w:pPr>
        <w:jc w:val="center"/>
        <w:rPr>
          <w:lang w:eastAsia="zh-CN"/>
        </w:rPr>
      </w:pPr>
      <w:r>
        <w:t>Figure 3</w:t>
      </w:r>
      <w:r w:rsidR="00FC1F6A" w:rsidRPr="004B4686">
        <w:t xml:space="preserve">. </w:t>
      </w:r>
      <w:r w:rsidR="00FC1F6A">
        <w:t>I</w:t>
      </w:r>
      <w:r w:rsidR="00FC1F6A" w:rsidRPr="000A7D6A">
        <w:t>mplicit</w:t>
      </w:r>
      <w:r w:rsidR="00FC1F6A">
        <w:t xml:space="preserve"> indication f</w:t>
      </w:r>
      <w:r w:rsidR="00FC1F6A" w:rsidRPr="000A7D6A">
        <w:t>or 2nd-stage SCI</w:t>
      </w:r>
      <w:r w:rsidR="00FC1F6A">
        <w:rPr>
          <w:rFonts w:hint="eastAsia"/>
          <w:lang w:eastAsia="zh-CN"/>
        </w:rPr>
        <w:t>.</w:t>
      </w:r>
      <w:r w:rsidR="00FC1F6A">
        <w:rPr>
          <w:lang w:eastAsia="zh-CN"/>
        </w:rPr>
        <w:t xml:space="preserve"> </w:t>
      </w:r>
    </w:p>
    <w:p w14:paraId="3B34804B" w14:textId="3DA285F9" w:rsidR="00FC1F6A" w:rsidRDefault="00FC1F6A" w:rsidP="00FC1F6A">
      <w:pPr>
        <w:rPr>
          <w:b/>
          <w:i/>
          <w:lang w:eastAsia="zh-CN"/>
        </w:rPr>
      </w:pPr>
      <w:r w:rsidRPr="000A7D6A">
        <w:rPr>
          <w:b/>
          <w:i/>
          <w:lang w:eastAsia="zh-CN"/>
        </w:rPr>
        <w:t>P</w:t>
      </w:r>
      <w:r w:rsidRPr="000A7D6A">
        <w:rPr>
          <w:rFonts w:hint="eastAsia"/>
          <w:b/>
          <w:i/>
          <w:lang w:eastAsia="zh-CN"/>
        </w:rPr>
        <w:t>roposal</w:t>
      </w:r>
      <w:r>
        <w:rPr>
          <w:b/>
          <w:i/>
          <w:lang w:eastAsia="zh-CN"/>
        </w:rPr>
        <w:t xml:space="preserve"> </w:t>
      </w:r>
      <w:r w:rsidR="00411E52">
        <w:rPr>
          <w:b/>
          <w:i/>
          <w:lang w:eastAsia="zh-CN"/>
        </w:rPr>
        <w:t>1</w:t>
      </w:r>
      <w:r w:rsidR="00D9063A">
        <w:rPr>
          <w:b/>
          <w:i/>
          <w:lang w:eastAsia="zh-CN"/>
        </w:rPr>
        <w:t>9</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00222F61" w:rsidRPr="00222F61">
        <w:rPr>
          <w:b/>
          <w:i/>
          <w:lang w:eastAsia="zh-CN"/>
        </w:rPr>
        <w:t xml:space="preserve"> decoding information</w:t>
      </w:r>
      <w:r w:rsidR="00222F61" w:rsidRPr="00222F61" w:rsidDel="00222F61">
        <w:rPr>
          <w:b/>
          <w:i/>
          <w:lang w:eastAsia="zh-CN"/>
        </w:rPr>
        <w:t xml:space="preserve"> </w:t>
      </w:r>
      <w:r w:rsidR="00222F61">
        <w:rPr>
          <w:b/>
          <w:i/>
          <w:lang w:eastAsia="zh-CN"/>
        </w:rPr>
        <w:t>of</w:t>
      </w:r>
      <w:r w:rsidRPr="000A7D6A">
        <w:rPr>
          <w:b/>
          <w:i/>
          <w:lang w:eastAsia="zh-CN"/>
        </w:rPr>
        <w:t xml:space="preserve"> 2nd-stage SCI should be </w:t>
      </w:r>
      <w:r w:rsidR="00222F61">
        <w:rPr>
          <w:b/>
          <w:i/>
          <w:lang w:eastAsia="zh-CN"/>
        </w:rPr>
        <w:t xml:space="preserve">indicated </w:t>
      </w:r>
      <w:r w:rsidRPr="000A7D6A">
        <w:rPr>
          <w:b/>
          <w:i/>
          <w:lang w:eastAsia="zh-CN"/>
        </w:rPr>
        <w:t>implicitly.</w:t>
      </w:r>
    </w:p>
    <w:p w14:paraId="3659067E" w14:textId="77777777" w:rsidR="00FC30F1" w:rsidRDefault="00FC30F1"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PSSCH</w:t>
      </w:r>
    </w:p>
    <w:p w14:paraId="64DE77C4" w14:textId="5B4ED910" w:rsidR="00FC30F1" w:rsidRDefault="00FC30F1" w:rsidP="002F11EB">
      <w:pPr>
        <w:spacing w:beforeLines="50" w:before="156"/>
        <w:rPr>
          <w:lang w:eastAsia="zh-CN"/>
        </w:rPr>
      </w:pPr>
      <w:r w:rsidRPr="00FC30F1">
        <w:rPr>
          <w:lang w:eastAsia="zh-CN"/>
        </w:rPr>
        <w:t xml:space="preserve">In </w:t>
      </w:r>
      <w:r w:rsidR="002F11EB" w:rsidRPr="002F11EB">
        <w:rPr>
          <w:lang w:eastAsia="zh-CN"/>
        </w:rPr>
        <w:t>RAN1 #96b meeting</w:t>
      </w:r>
      <w:r w:rsidRPr="00FC30F1">
        <w:rPr>
          <w:lang w:eastAsia="zh-CN"/>
        </w:rPr>
        <w:t xml:space="preserve">, the following working assumption </w:t>
      </w:r>
      <w:r w:rsidR="001A2D76">
        <w:rPr>
          <w:lang w:eastAsia="zh-CN"/>
        </w:rPr>
        <w:t>was</w:t>
      </w:r>
      <w:r w:rsidRPr="00FC30F1">
        <w:rPr>
          <w:lang w:eastAsia="zh-CN"/>
        </w:rPr>
        <w:t xml:space="preserve"> achieved related to multi-antenna </w:t>
      </w:r>
      <w:r w:rsidR="001A2D76" w:rsidRPr="00FC30F1">
        <w:rPr>
          <w:lang w:eastAsia="zh-CN"/>
        </w:rPr>
        <w:t>transmission</w:t>
      </w:r>
      <w:r w:rsidRPr="00FC30F1">
        <w:rPr>
          <w:lang w:eastAsia="zh-CN"/>
        </w:rPr>
        <w:t xml:space="preserve"> of PSSCH.</w:t>
      </w:r>
    </w:p>
    <w:tbl>
      <w:tblPr>
        <w:tblStyle w:val="ae"/>
        <w:tblW w:w="0" w:type="auto"/>
        <w:tblLook w:val="04A0" w:firstRow="1" w:lastRow="0" w:firstColumn="1" w:lastColumn="0" w:noHBand="0" w:noVBand="1"/>
      </w:tblPr>
      <w:tblGrid>
        <w:gridCol w:w="9736"/>
      </w:tblGrid>
      <w:tr w:rsidR="00063AA3" w14:paraId="51BBC9B4" w14:textId="77777777" w:rsidTr="00063AA3">
        <w:tc>
          <w:tcPr>
            <w:tcW w:w="9736" w:type="dxa"/>
          </w:tcPr>
          <w:p w14:paraId="0F68772A" w14:textId="77777777" w:rsidR="00063AA3" w:rsidRPr="002F11EB" w:rsidRDefault="00063AA3" w:rsidP="00063AA3">
            <w:pPr>
              <w:autoSpaceDE/>
              <w:autoSpaceDN/>
              <w:adjustRightInd/>
              <w:snapToGrid/>
              <w:jc w:val="left"/>
              <w:rPr>
                <w:rFonts w:eastAsia="宋体"/>
                <w:i/>
                <w:lang w:eastAsia="zh-CN"/>
              </w:rPr>
            </w:pPr>
            <w:r w:rsidRPr="002F11EB">
              <w:rPr>
                <w:rFonts w:eastAsia="Batang"/>
                <w:i/>
                <w:color w:val="000000" w:themeColor="text1"/>
                <w:kern w:val="24"/>
                <w:highlight w:val="darkYellow"/>
                <w:lang w:eastAsia="zh-CN"/>
              </w:rPr>
              <w:t>Working assumption:</w:t>
            </w:r>
          </w:p>
          <w:p w14:paraId="786B918D" w14:textId="2C778A71" w:rsidR="00063AA3" w:rsidRPr="00063AA3" w:rsidRDefault="00063AA3" w:rsidP="00492605">
            <w:pPr>
              <w:pStyle w:val="a7"/>
              <w:numPr>
                <w:ilvl w:val="0"/>
                <w:numId w:val="62"/>
              </w:numPr>
              <w:autoSpaceDE/>
              <w:autoSpaceDN/>
              <w:adjustRightInd/>
              <w:snapToGrid/>
              <w:ind w:firstLineChars="0"/>
              <w:rPr>
                <w:lang w:eastAsia="zh-CN"/>
              </w:rPr>
            </w:pPr>
            <w:r w:rsidRPr="002F11EB">
              <w:rPr>
                <w:rFonts w:eastAsia="DengXian"/>
                <w:i/>
                <w:color w:val="000000" w:themeColor="text1"/>
                <w:kern w:val="24"/>
                <w:lang w:eastAsia="zh-CN"/>
              </w:rPr>
              <w:t>Transmission of 1 TB with up to 2 layers in a PSSCH is supported.</w:t>
            </w:r>
          </w:p>
        </w:tc>
      </w:tr>
    </w:tbl>
    <w:p w14:paraId="221493EC" w14:textId="0A97253D" w:rsidR="00FC30F1" w:rsidRDefault="00FC30F1" w:rsidP="00FC30F1">
      <w:pPr>
        <w:spacing w:beforeLines="50" w:before="156"/>
        <w:rPr>
          <w:lang w:eastAsia="zh-CN"/>
        </w:rPr>
      </w:pPr>
      <w:r w:rsidRPr="002B643D">
        <w:rPr>
          <w:lang w:eastAsia="zh-CN"/>
        </w:rPr>
        <w:t>In both R</w:t>
      </w:r>
      <w:r w:rsidR="001A2D76">
        <w:rPr>
          <w:lang w:eastAsia="zh-CN"/>
        </w:rPr>
        <w:t>el-</w:t>
      </w:r>
      <w:r w:rsidRPr="002B643D">
        <w:rPr>
          <w:lang w:eastAsia="zh-CN"/>
        </w:rPr>
        <w:t>15 and R</w:t>
      </w:r>
      <w:r w:rsidR="001A2D76">
        <w:rPr>
          <w:lang w:eastAsia="zh-CN"/>
        </w:rPr>
        <w:t>el-</w:t>
      </w:r>
      <w:r w:rsidRPr="002B643D">
        <w:rPr>
          <w:lang w:eastAsia="zh-CN"/>
        </w:rPr>
        <w:t xml:space="preserve">16 NR Uu, when the number of layers is </w:t>
      </w:r>
      <w:r w:rsidR="00E2060A">
        <w:rPr>
          <w:lang w:eastAsia="zh-CN"/>
        </w:rPr>
        <w:t>no more</w:t>
      </w:r>
      <w:r w:rsidRPr="002B643D">
        <w:rPr>
          <w:lang w:eastAsia="zh-CN"/>
        </w:rPr>
        <w:t xml:space="preserve"> than 4, only one </w:t>
      </w:r>
      <w:r w:rsidR="001A2D76">
        <w:rPr>
          <w:lang w:eastAsia="zh-CN"/>
        </w:rPr>
        <w:t>codeword</w:t>
      </w:r>
      <w:r w:rsidRPr="002B643D">
        <w:rPr>
          <w:lang w:eastAsia="zh-CN"/>
        </w:rPr>
        <w:t xml:space="preserve"> is used for </w:t>
      </w:r>
      <w:r w:rsidR="001A2D76">
        <w:rPr>
          <w:lang w:eastAsia="zh-CN"/>
        </w:rPr>
        <w:t>codeword</w:t>
      </w:r>
      <w:r w:rsidRPr="002B643D">
        <w:rPr>
          <w:lang w:eastAsia="zh-CN"/>
        </w:rPr>
        <w:t xml:space="preserve"> to layer mapping due to the following reasons. From the Tx point of view, single </w:t>
      </w:r>
      <w:r w:rsidR="001A2D76">
        <w:rPr>
          <w:lang w:eastAsia="zh-CN"/>
        </w:rPr>
        <w:t>codeword</w:t>
      </w:r>
      <w:r w:rsidRPr="002B643D">
        <w:rPr>
          <w:lang w:eastAsia="zh-CN"/>
        </w:rPr>
        <w:t xml:space="preserve"> can simplify the mapping of TBs to the physical resources. </w:t>
      </w:r>
      <w:r w:rsidR="001A2D76">
        <w:rPr>
          <w:lang w:eastAsia="zh-CN"/>
        </w:rPr>
        <w:t>F</w:t>
      </w:r>
      <w:r w:rsidRPr="002B643D">
        <w:rPr>
          <w:lang w:eastAsia="zh-CN"/>
        </w:rPr>
        <w:t xml:space="preserve">rom the Rx point of view, it can help the Rx to decode </w:t>
      </w:r>
      <w:r w:rsidR="00E2060A" w:rsidRPr="002B643D">
        <w:rPr>
          <w:lang w:eastAsia="zh-CN"/>
        </w:rPr>
        <w:t xml:space="preserve">faster </w:t>
      </w:r>
      <w:r w:rsidRPr="002B643D">
        <w:rPr>
          <w:lang w:eastAsia="zh-CN"/>
        </w:rPr>
        <w:t xml:space="preserve">and is benefit for low-latency applications. Although it was discussed to use two </w:t>
      </w:r>
      <w:r w:rsidR="001A2D76">
        <w:rPr>
          <w:lang w:eastAsia="zh-CN"/>
        </w:rPr>
        <w:t>codeword</w:t>
      </w:r>
      <w:r w:rsidRPr="002B643D">
        <w:rPr>
          <w:lang w:eastAsia="zh-CN"/>
        </w:rPr>
        <w:t xml:space="preserve">s when </w:t>
      </w:r>
      <w:r w:rsidR="001A2D76" w:rsidRPr="002B643D">
        <w:rPr>
          <w:lang w:eastAsia="zh-CN"/>
        </w:rPr>
        <w:t>the number of</w:t>
      </w:r>
      <w:r w:rsidRPr="002B643D">
        <w:rPr>
          <w:lang w:eastAsia="zh-CN"/>
        </w:rPr>
        <w:t xml:space="preserve"> layer</w:t>
      </w:r>
      <w:r w:rsidR="001A2D76">
        <w:rPr>
          <w:lang w:eastAsia="zh-CN"/>
        </w:rPr>
        <w:t>s</w:t>
      </w:r>
      <w:r w:rsidRPr="002B643D">
        <w:rPr>
          <w:lang w:eastAsia="zh-CN"/>
        </w:rPr>
        <w:t xml:space="preserve"> is </w:t>
      </w:r>
      <w:r w:rsidR="00E2060A">
        <w:rPr>
          <w:lang w:eastAsia="zh-CN"/>
        </w:rPr>
        <w:t>no more</w:t>
      </w:r>
      <w:r w:rsidRPr="002B643D">
        <w:rPr>
          <w:lang w:eastAsia="zh-CN"/>
        </w:rPr>
        <w:t xml:space="preserve"> than 4 in R</w:t>
      </w:r>
      <w:r w:rsidR="001A2D76">
        <w:rPr>
          <w:lang w:eastAsia="zh-CN"/>
        </w:rPr>
        <w:t>el-</w:t>
      </w:r>
      <w:r w:rsidRPr="002B643D">
        <w:rPr>
          <w:lang w:eastAsia="zh-CN"/>
        </w:rPr>
        <w:t xml:space="preserve">16 NR Uu, this was considered due to channel characteristics </w:t>
      </w:r>
      <w:r w:rsidR="00C57CDF" w:rsidRPr="002B643D">
        <w:rPr>
          <w:lang w:eastAsia="zh-CN"/>
        </w:rPr>
        <w:t xml:space="preserve">for </w:t>
      </w:r>
      <w:r w:rsidR="00C57CDF">
        <w:rPr>
          <w:lang w:eastAsia="zh-CN"/>
        </w:rPr>
        <w:t>different</w:t>
      </w:r>
      <w:r w:rsidR="00C57CDF" w:rsidRPr="002B643D">
        <w:rPr>
          <w:lang w:eastAsia="zh-CN"/>
        </w:rPr>
        <w:t xml:space="preserve"> TRPs from gNB </w:t>
      </w:r>
      <w:r w:rsidRPr="002B643D">
        <w:rPr>
          <w:lang w:eastAsia="zh-CN"/>
        </w:rPr>
        <w:t xml:space="preserve">may result in different </w:t>
      </w:r>
      <w:r w:rsidR="00C57CDF">
        <w:rPr>
          <w:lang w:eastAsia="zh-CN"/>
        </w:rPr>
        <w:t>MCS</w:t>
      </w:r>
      <w:r w:rsidRPr="002B643D">
        <w:rPr>
          <w:lang w:eastAsia="zh-CN"/>
        </w:rPr>
        <w:t xml:space="preserve"> </w:t>
      </w:r>
      <w:r w:rsidR="00C57CDF">
        <w:rPr>
          <w:lang w:eastAsia="zh-CN"/>
        </w:rPr>
        <w:t>and</w:t>
      </w:r>
      <w:r w:rsidRPr="002B643D">
        <w:rPr>
          <w:lang w:eastAsia="zh-CN"/>
        </w:rPr>
        <w:t xml:space="preserve"> rank</w:t>
      </w:r>
      <w:r w:rsidR="00C57CDF">
        <w:rPr>
          <w:lang w:eastAsia="zh-CN"/>
        </w:rPr>
        <w:t>s</w:t>
      </w:r>
      <w:r w:rsidRPr="002B643D">
        <w:rPr>
          <w:lang w:eastAsia="zh-CN"/>
        </w:rPr>
        <w:t xml:space="preserve">. </w:t>
      </w:r>
      <w:r w:rsidR="001D20F6">
        <w:rPr>
          <w:lang w:eastAsia="zh-CN"/>
        </w:rPr>
        <w:t>However, if more layers (&gt;4) are supported in Rel-17, then we can think about the possibility of introducing 2 TB. Anyway, in Rel-16 we prefer focusing on</w:t>
      </w:r>
      <w:r w:rsidR="001D20F6" w:rsidRPr="001D20F6">
        <w:rPr>
          <w:lang w:eastAsia="zh-CN"/>
        </w:rPr>
        <w:t xml:space="preserve"> </w:t>
      </w:r>
      <w:r w:rsidR="001D20F6" w:rsidRPr="002B643D">
        <w:rPr>
          <w:lang w:eastAsia="zh-CN"/>
        </w:rPr>
        <w:t>only one TB with up to 2 layers in a PSSCH</w:t>
      </w:r>
    </w:p>
    <w:p w14:paraId="7F795896" w14:textId="7362DB94" w:rsidR="001A2D76" w:rsidRDefault="00FC30F1" w:rsidP="00FC30F1">
      <w:pPr>
        <w:rPr>
          <w:b/>
          <w:i/>
          <w:lang w:eastAsia="zh-CN"/>
        </w:rPr>
      </w:pPr>
      <w:r w:rsidRPr="00FC30F1">
        <w:rPr>
          <w:b/>
          <w:i/>
          <w:lang w:eastAsia="zh-CN"/>
        </w:rPr>
        <w:t>Proposal</w:t>
      </w:r>
      <w:r w:rsidR="004069BF">
        <w:rPr>
          <w:b/>
          <w:i/>
          <w:lang w:eastAsia="zh-CN"/>
        </w:rPr>
        <w:t xml:space="preserve"> </w:t>
      </w:r>
      <w:r w:rsidR="00D9063A">
        <w:rPr>
          <w:b/>
          <w:i/>
          <w:lang w:eastAsia="zh-CN"/>
        </w:rPr>
        <w:t>20</w:t>
      </w:r>
      <w:r w:rsidRPr="00FC30F1">
        <w:rPr>
          <w:b/>
          <w:i/>
          <w:lang w:eastAsia="zh-CN"/>
        </w:rPr>
        <w:t xml:space="preserve">: </w:t>
      </w:r>
    </w:p>
    <w:p w14:paraId="27179DD8" w14:textId="12CC82E2" w:rsidR="006F2B31" w:rsidRPr="008773C8" w:rsidRDefault="001A2D76" w:rsidP="008773C8">
      <w:pPr>
        <w:pStyle w:val="a7"/>
        <w:numPr>
          <w:ilvl w:val="0"/>
          <w:numId w:val="65"/>
        </w:numPr>
        <w:ind w:firstLineChars="0"/>
        <w:rPr>
          <w:b/>
          <w:i/>
          <w:lang w:eastAsia="zh-CN"/>
        </w:rPr>
      </w:pPr>
      <w:r w:rsidRPr="001A2D76">
        <w:rPr>
          <w:b/>
          <w:i/>
          <w:lang w:eastAsia="zh-CN"/>
        </w:rPr>
        <w:t>Confirm the working assumption</w:t>
      </w:r>
      <w:r w:rsidR="004069BF">
        <w:rPr>
          <w:b/>
          <w:i/>
          <w:lang w:eastAsia="zh-CN"/>
        </w:rPr>
        <w:t xml:space="preserve"> “</w:t>
      </w:r>
      <w:r w:rsidR="006F2B31" w:rsidRPr="008773C8">
        <w:rPr>
          <w:b/>
          <w:i/>
          <w:lang w:eastAsia="zh-CN"/>
        </w:rPr>
        <w:t>Transmission of 1 TB with up to 2 layers in a PSSCH is supported</w:t>
      </w:r>
      <w:r w:rsidR="004069BF" w:rsidRPr="008773C8">
        <w:rPr>
          <w:b/>
          <w:i/>
          <w:lang w:eastAsia="zh-CN"/>
        </w:rPr>
        <w:t>”</w:t>
      </w:r>
      <w:r w:rsidR="006F2B31" w:rsidRPr="008773C8">
        <w:rPr>
          <w:b/>
          <w:i/>
          <w:lang w:eastAsia="zh-CN"/>
        </w:rPr>
        <w:t>.</w:t>
      </w:r>
    </w:p>
    <w:p w14:paraId="79CB2AB2" w14:textId="598B03C2" w:rsidR="001A2D76" w:rsidRPr="005D504D" w:rsidRDefault="001A2D76" w:rsidP="001A2D76">
      <w:pPr>
        <w:pStyle w:val="a7"/>
        <w:numPr>
          <w:ilvl w:val="0"/>
          <w:numId w:val="65"/>
        </w:numPr>
        <w:ind w:firstLineChars="0"/>
        <w:rPr>
          <w:b/>
          <w:i/>
          <w:lang w:eastAsia="zh-CN"/>
        </w:rPr>
      </w:pPr>
      <w:r w:rsidRPr="005D504D">
        <w:rPr>
          <w:b/>
          <w:i/>
          <w:lang w:eastAsia="zh-CN"/>
        </w:rPr>
        <w:t>Do not support 2 TBs in a PSSCH</w:t>
      </w:r>
      <w:r w:rsidR="001D20F6" w:rsidRPr="00492605">
        <w:rPr>
          <w:b/>
          <w:i/>
          <w:lang w:eastAsia="zh-CN"/>
        </w:rPr>
        <w:t xml:space="preserve"> in Rel-16</w:t>
      </w:r>
      <w:r w:rsidRPr="005D504D">
        <w:rPr>
          <w:b/>
          <w:i/>
          <w:lang w:eastAsia="zh-CN"/>
        </w:rPr>
        <w:t>.</w:t>
      </w:r>
      <w:r w:rsidR="0090096C" w:rsidRPr="005D504D">
        <w:rPr>
          <w:b/>
          <w:i/>
          <w:lang w:eastAsia="zh-CN"/>
        </w:rPr>
        <w:t xml:space="preserve"> </w:t>
      </w:r>
    </w:p>
    <w:p w14:paraId="581F1FF6" w14:textId="105ADF0D"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hint="eastAsia"/>
          <w:sz w:val="32"/>
          <w:szCs w:val="20"/>
          <w:lang w:val="en-GB" w:eastAsia="ja-JP"/>
        </w:rPr>
        <w:lastRenderedPageBreak/>
        <w:t>PSFCH</w:t>
      </w:r>
    </w:p>
    <w:p w14:paraId="3DC2A0AB" w14:textId="51F271D8" w:rsidR="00555AFC" w:rsidRDefault="00555AFC" w:rsidP="00555AFC">
      <w:pPr>
        <w:spacing w:beforeLines="50" w:before="156"/>
        <w:rPr>
          <w:lang w:eastAsia="zh-CN"/>
        </w:rPr>
      </w:pPr>
      <w:r>
        <w:rPr>
          <w:lang w:eastAsia="zh-CN"/>
        </w:rPr>
        <w:t xml:space="preserve">It has been agreed in </w:t>
      </w:r>
      <w:r w:rsidRPr="00555AFC">
        <w:rPr>
          <w:rFonts w:hint="eastAsia"/>
          <w:lang w:eastAsia="zh-CN"/>
        </w:rPr>
        <w:t>R</w:t>
      </w:r>
      <w:r w:rsidRPr="00555AFC">
        <w:rPr>
          <w:lang w:eastAsia="zh-CN"/>
        </w:rPr>
        <w:t xml:space="preserve">AN1 #97 meeting </w:t>
      </w:r>
      <w:r>
        <w:rPr>
          <w:lang w:eastAsia="zh-CN"/>
        </w:rPr>
        <w:t xml:space="preserve">that </w:t>
      </w:r>
      <w:r w:rsidRPr="00555AFC">
        <w:rPr>
          <w:lang w:eastAsia="zh-CN"/>
        </w:rPr>
        <w:t>a</w:t>
      </w:r>
      <w:r w:rsidRPr="00555AFC">
        <w:rPr>
          <w:rFonts w:hint="eastAsia"/>
          <w:lang w:eastAsia="zh-CN"/>
        </w:rPr>
        <w:t xml:space="preserve"> </w:t>
      </w:r>
      <w:r w:rsidRPr="00555AFC">
        <w:rPr>
          <w:lang w:eastAsia="zh-CN"/>
        </w:rPr>
        <w:t xml:space="preserve">sequence-based </w:t>
      </w:r>
      <w:r w:rsidRPr="00555AFC">
        <w:rPr>
          <w:rFonts w:hint="eastAsia"/>
          <w:lang w:eastAsia="zh-CN"/>
        </w:rPr>
        <w:t xml:space="preserve">PSFCH format </w:t>
      </w:r>
      <w:r w:rsidRPr="00555AFC">
        <w:rPr>
          <w:lang w:eastAsia="zh-CN"/>
        </w:rPr>
        <w:t xml:space="preserve">with one symbol </w:t>
      </w:r>
      <w:r w:rsidRPr="00555AFC">
        <w:rPr>
          <w:rFonts w:hint="eastAsia"/>
          <w:lang w:eastAsia="zh-CN"/>
        </w:rPr>
        <w:t>is supported</w:t>
      </w:r>
      <w:r w:rsidRPr="00555AFC">
        <w:rPr>
          <w:lang w:eastAsia="zh-CN"/>
        </w:rPr>
        <w:t xml:space="preserve"> with </w:t>
      </w:r>
      <w:r w:rsidRPr="00555AFC">
        <w:rPr>
          <w:rFonts w:hint="eastAsia"/>
          <w:lang w:eastAsia="zh-CN"/>
        </w:rPr>
        <w:t>PUCCH format 0</w:t>
      </w:r>
      <w:r w:rsidRPr="00555AFC">
        <w:rPr>
          <w:lang w:eastAsia="zh-CN"/>
        </w:rPr>
        <w:t xml:space="preserve"> </w:t>
      </w:r>
      <w:r>
        <w:rPr>
          <w:lang w:eastAsia="zh-CN"/>
        </w:rPr>
        <w:t>as</w:t>
      </w:r>
      <w:r w:rsidRPr="00555AFC">
        <w:rPr>
          <w:lang w:eastAsia="zh-CN"/>
        </w:rPr>
        <w:t xml:space="preserve"> the starting point</w:t>
      </w:r>
      <w:r>
        <w:rPr>
          <w:lang w:eastAsia="zh-CN"/>
        </w:rPr>
        <w:t>, as shown below</w:t>
      </w:r>
      <w:r w:rsidRPr="00555AFC">
        <w:rPr>
          <w:rFonts w:hint="eastAsia"/>
          <w:lang w:eastAsia="zh-CN"/>
        </w:rPr>
        <w:t>.</w:t>
      </w:r>
      <w:r>
        <w:rPr>
          <w:lang w:eastAsia="zh-CN"/>
        </w:rPr>
        <w:t xml:space="preserve"> </w:t>
      </w:r>
    </w:p>
    <w:tbl>
      <w:tblPr>
        <w:tblStyle w:val="ae"/>
        <w:tblW w:w="0" w:type="auto"/>
        <w:tblLook w:val="04A0" w:firstRow="1" w:lastRow="0" w:firstColumn="1" w:lastColumn="0" w:noHBand="0" w:noVBand="1"/>
      </w:tblPr>
      <w:tblGrid>
        <w:gridCol w:w="9736"/>
      </w:tblGrid>
      <w:tr w:rsidR="0090096C" w14:paraId="2CF73B83" w14:textId="77777777" w:rsidTr="0090096C">
        <w:tc>
          <w:tcPr>
            <w:tcW w:w="9736" w:type="dxa"/>
          </w:tcPr>
          <w:p w14:paraId="0A97F81B" w14:textId="77777777" w:rsidR="0090096C" w:rsidRPr="00555AFC" w:rsidRDefault="0090096C" w:rsidP="0090096C">
            <w:pPr>
              <w:spacing w:beforeLines="50" w:before="156"/>
              <w:rPr>
                <w:b/>
                <w:i/>
              </w:rPr>
            </w:pPr>
            <w:r w:rsidRPr="00555AFC">
              <w:rPr>
                <w:i/>
                <w:highlight w:val="green"/>
              </w:rPr>
              <w:t>Agreements</w:t>
            </w:r>
            <w:r w:rsidRPr="00555AFC">
              <w:rPr>
                <w:b/>
                <w:i/>
              </w:rPr>
              <w:t>:</w:t>
            </w:r>
          </w:p>
          <w:p w14:paraId="0315D6C4" w14:textId="77777777" w:rsidR="0090096C" w:rsidRPr="00555AFC" w:rsidRDefault="0090096C" w:rsidP="0090096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A</w:t>
            </w:r>
            <w:r w:rsidRPr="00555AFC">
              <w:rPr>
                <w:rFonts w:eastAsia="DengXian" w:hint="eastAsia"/>
                <w:i/>
                <w:sz w:val="22"/>
                <w:szCs w:val="22"/>
                <w:lang w:eastAsia="ko-KR"/>
              </w:rPr>
              <w:t xml:space="preserve"> </w:t>
            </w:r>
            <w:r w:rsidRPr="00555AFC">
              <w:rPr>
                <w:rFonts w:eastAsia="DengXian"/>
                <w:i/>
                <w:sz w:val="22"/>
                <w:szCs w:val="22"/>
                <w:lang w:eastAsia="ko-KR"/>
              </w:rPr>
              <w:t xml:space="preserve">sequence-based </w:t>
            </w:r>
            <w:r w:rsidRPr="00555AFC">
              <w:rPr>
                <w:rFonts w:eastAsia="DengXian" w:hint="eastAsia"/>
                <w:i/>
                <w:sz w:val="22"/>
                <w:szCs w:val="22"/>
                <w:lang w:eastAsia="ko-KR"/>
              </w:rPr>
              <w:t xml:space="preserve">PSFCH format </w:t>
            </w:r>
            <w:r w:rsidRPr="00555AFC">
              <w:rPr>
                <w:rFonts w:eastAsia="DengXian"/>
                <w:i/>
                <w:sz w:val="22"/>
                <w:szCs w:val="22"/>
                <w:lang w:eastAsia="ko-KR"/>
              </w:rPr>
              <w:t xml:space="preserve">with one symbol (not including AGC training period) </w:t>
            </w:r>
            <w:r w:rsidRPr="00555AFC">
              <w:rPr>
                <w:rFonts w:eastAsia="DengXian" w:hint="eastAsia"/>
                <w:i/>
                <w:sz w:val="22"/>
                <w:szCs w:val="22"/>
                <w:lang w:eastAsia="ko-KR"/>
              </w:rPr>
              <w:t>is supported.</w:t>
            </w:r>
          </w:p>
          <w:p w14:paraId="77DCBE18"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This is applicable for unicast and groupcast including options 1/2.</w:t>
            </w:r>
          </w:p>
          <w:p w14:paraId="6A7594F5"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 xml:space="preserve">Sequence of </w:t>
            </w:r>
            <w:r w:rsidRPr="00555AFC">
              <w:rPr>
                <w:rFonts w:eastAsia="DengXian" w:hint="eastAsia"/>
                <w:i/>
                <w:sz w:val="22"/>
                <w:szCs w:val="22"/>
                <w:lang w:eastAsia="ko-KR"/>
              </w:rPr>
              <w:t>PUCCH format 0</w:t>
            </w:r>
            <w:r w:rsidRPr="00555AFC">
              <w:rPr>
                <w:rFonts w:eastAsia="DengXian"/>
                <w:i/>
                <w:sz w:val="22"/>
                <w:szCs w:val="22"/>
                <w:lang w:eastAsia="ko-KR"/>
              </w:rPr>
              <w:t xml:space="preserve"> is the starting point</w:t>
            </w:r>
            <w:r w:rsidRPr="00555AFC">
              <w:rPr>
                <w:rFonts w:eastAsia="DengXian" w:hint="eastAsia"/>
                <w:i/>
                <w:sz w:val="22"/>
                <w:szCs w:val="22"/>
                <w:lang w:eastAsia="ko-KR"/>
              </w:rPr>
              <w:t>.</w:t>
            </w:r>
          </w:p>
          <w:p w14:paraId="3BE05DAF"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1 PRB or multiple PRBs is/are used for this PSFCH format</w:t>
            </w:r>
          </w:p>
          <w:p w14:paraId="2976E4E2"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hint="eastAsia"/>
                <w:i/>
                <w:sz w:val="22"/>
                <w:szCs w:val="22"/>
                <w:lang w:eastAsia="ko-KR"/>
              </w:rPr>
              <w:t>F</w:t>
            </w:r>
            <w:r w:rsidRPr="00555AFC">
              <w:rPr>
                <w:rFonts w:eastAsia="DengXian"/>
                <w:i/>
                <w:sz w:val="22"/>
                <w:szCs w:val="22"/>
                <w:lang w:eastAsia="ko-KR"/>
              </w:rPr>
              <w:t xml:space="preserve">FS: feasible number of HARQ-ACK bits, mapping of HARQ-ACK bit </w:t>
            </w:r>
          </w:p>
          <w:p w14:paraId="51377191" w14:textId="77777777" w:rsidR="0090096C" w:rsidRPr="00555AFC" w:rsidRDefault="0090096C" w:rsidP="0090096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whether to support the following formats</w:t>
            </w:r>
          </w:p>
          <w:p w14:paraId="570C9BBF"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X-symbol PSFCH format with a repetition of the one-symbol PSFCH format (not including AGC training period).</w:t>
            </w:r>
          </w:p>
          <w:p w14:paraId="19BFC096" w14:textId="77777777" w:rsidR="0090096C" w:rsidRPr="00555AFC" w:rsidRDefault="0090096C" w:rsidP="0090096C">
            <w:pPr>
              <w:pStyle w:val="Style1"/>
              <w:numPr>
                <w:ilvl w:val="2"/>
                <w:numId w:val="72"/>
              </w:numPr>
              <w:spacing w:after="120" w:afterAutospacing="0" w:line="240" w:lineRule="auto"/>
              <w:rPr>
                <w:rFonts w:eastAsia="DengXian"/>
                <w:i/>
                <w:sz w:val="22"/>
                <w:szCs w:val="22"/>
                <w:lang w:eastAsia="ko-KR"/>
              </w:rPr>
            </w:pPr>
            <w:r w:rsidRPr="00555AFC">
              <w:rPr>
                <w:rFonts w:eastAsia="DengXian"/>
                <w:i/>
                <w:sz w:val="22"/>
                <w:szCs w:val="22"/>
                <w:lang w:eastAsia="ko-KR"/>
              </w:rPr>
              <w:t>E.g. X=2</w:t>
            </w:r>
          </w:p>
          <w:p w14:paraId="6C4BF7EE"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A PSFCH format based on PUCCH format 2</w:t>
            </w:r>
          </w:p>
          <w:p w14:paraId="32777CB0" w14:textId="6EB5B5CD" w:rsidR="0090096C" w:rsidRPr="00492605" w:rsidRDefault="0090096C" w:rsidP="00B773A6">
            <w:pPr>
              <w:pStyle w:val="Style1"/>
              <w:numPr>
                <w:ilvl w:val="1"/>
                <w:numId w:val="72"/>
              </w:numPr>
              <w:spacing w:after="120" w:afterAutospacing="0" w:line="240" w:lineRule="auto"/>
              <w:rPr>
                <w:rFonts w:eastAsia="DengXian"/>
                <w:i/>
              </w:rPr>
            </w:pPr>
            <w:r w:rsidRPr="00555AFC">
              <w:rPr>
                <w:rFonts w:eastAsia="DengXian" w:hint="eastAsia"/>
                <w:i/>
                <w:sz w:val="22"/>
                <w:szCs w:val="22"/>
                <w:lang w:eastAsia="ko-KR"/>
              </w:rPr>
              <w:t xml:space="preserve">A PSFCH format </w:t>
            </w:r>
            <w:r w:rsidRPr="00555AFC">
              <w:rPr>
                <w:rFonts w:eastAsia="DengXian"/>
                <w:i/>
                <w:sz w:val="22"/>
                <w:szCs w:val="22"/>
                <w:lang w:eastAsia="ko-KR"/>
              </w:rPr>
              <w:t>spanning all available symbols for sidelink in a slot</w:t>
            </w:r>
          </w:p>
        </w:tc>
      </w:tr>
    </w:tbl>
    <w:p w14:paraId="3733268B" w14:textId="77777777" w:rsidR="00824B41" w:rsidRDefault="00824B41" w:rsidP="00824B41">
      <w:pPr>
        <w:spacing w:beforeLines="50" w:before="156"/>
        <w:rPr>
          <w:lang w:eastAsia="zh-CN"/>
        </w:rPr>
      </w:pPr>
      <w:r>
        <w:rPr>
          <w:rFonts w:hint="eastAsia"/>
          <w:lang w:eastAsia="zh-CN"/>
        </w:rPr>
        <w:t>In RAN1#98, we have the following agreements for handling PSFCH collision issue.</w:t>
      </w:r>
    </w:p>
    <w:tbl>
      <w:tblPr>
        <w:tblStyle w:val="ae"/>
        <w:tblW w:w="0" w:type="auto"/>
        <w:tblLook w:val="04A0" w:firstRow="1" w:lastRow="0" w:firstColumn="1" w:lastColumn="0" w:noHBand="0" w:noVBand="1"/>
      </w:tblPr>
      <w:tblGrid>
        <w:gridCol w:w="9736"/>
      </w:tblGrid>
      <w:tr w:rsidR="00824B41" w14:paraId="44547750" w14:textId="77777777" w:rsidTr="00824B41">
        <w:tc>
          <w:tcPr>
            <w:tcW w:w="9736" w:type="dxa"/>
          </w:tcPr>
          <w:p w14:paraId="405A7179" w14:textId="77777777" w:rsidR="00824B41" w:rsidRDefault="00824B41" w:rsidP="00824B41">
            <w:pPr>
              <w:rPr>
                <w:lang w:eastAsia="x-none"/>
              </w:rPr>
            </w:pPr>
            <w:r w:rsidRPr="00E87DBB">
              <w:rPr>
                <w:i/>
                <w:highlight w:val="green"/>
              </w:rPr>
              <w:t>Agreements</w:t>
            </w:r>
            <w:r>
              <w:rPr>
                <w:lang w:eastAsia="x-none"/>
              </w:rPr>
              <w:t>:</w:t>
            </w:r>
          </w:p>
          <w:p w14:paraId="68BFF3AA"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1 (PSFCH TX/RX overlap),</w:t>
            </w:r>
          </w:p>
          <w:p w14:paraId="26F3B041"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Select PSFCH TX or RX based on priority rule</w:t>
            </w:r>
          </w:p>
          <w:p w14:paraId="6DBD6BE0"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Priority rule is based on at least priority indication in the associated PSCCH/PSSCH.</w:t>
            </w:r>
          </w:p>
          <w:p w14:paraId="16E06E68"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 xml:space="preserve">FFS: Other priority rule (e.g. </w:t>
            </w:r>
            <w:r w:rsidRPr="00E87DBB">
              <w:rPr>
                <w:rFonts w:eastAsia="DengXian" w:hint="eastAsia"/>
                <w:i/>
                <w:kern w:val="0"/>
                <w:szCs w:val="22"/>
                <w:lang w:val="en-US"/>
              </w:rPr>
              <w:t xml:space="preserve">TX/RX, cast type, HARQ state, </w:t>
            </w:r>
            <w:r w:rsidRPr="00E87DBB">
              <w:rPr>
                <w:rFonts w:eastAsia="DengXian"/>
                <w:i/>
                <w:kern w:val="0"/>
                <w:szCs w:val="22"/>
                <w:lang w:val="en-US"/>
              </w:rPr>
              <w:t>HARQ feedback option, number of (re)transmission of PSCCH/PSSCH), up to UE implementation</w:t>
            </w:r>
          </w:p>
          <w:p w14:paraId="3AF85357"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2 (PSFCH TX to multiple UEs),</w:t>
            </w:r>
          </w:p>
          <w:p w14:paraId="63A1F5FD"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Select N PSFCH(s) transmissions based on priority rule</w:t>
            </w:r>
          </w:p>
          <w:p w14:paraId="5766CC64"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Priority rule is based on at least priority indication in the associated PSCCH/PSSCH.</w:t>
            </w:r>
          </w:p>
          <w:p w14:paraId="1DBBFE3C"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 xml:space="preserve">FFS: Other priority rule (e.g. </w:t>
            </w:r>
            <w:r w:rsidRPr="00E87DBB">
              <w:rPr>
                <w:rFonts w:eastAsia="DengXian" w:hint="eastAsia"/>
                <w:i/>
                <w:kern w:val="0"/>
                <w:szCs w:val="22"/>
                <w:lang w:val="en-US"/>
              </w:rPr>
              <w:t xml:space="preserve">cast type, HARQ state, </w:t>
            </w:r>
            <w:r w:rsidRPr="00E87DBB">
              <w:rPr>
                <w:rFonts w:eastAsia="DengXian"/>
                <w:i/>
                <w:kern w:val="0"/>
                <w:szCs w:val="22"/>
                <w:lang w:val="en-US"/>
              </w:rPr>
              <w:t>HARQ feedback option, number of (re)transmission of PSCCH/PSSCH, collision status, etc.), up to UE implementation</w:t>
            </w:r>
          </w:p>
          <w:p w14:paraId="5014F879"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3 (PSFCH TX with multiple HARQ feedback to the same UE),</w:t>
            </w:r>
          </w:p>
          <w:p w14:paraId="4F8D0808"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FFS including whether to s</w:t>
            </w:r>
            <w:r w:rsidRPr="00E87DBB">
              <w:rPr>
                <w:rFonts w:eastAsia="DengXian" w:hint="eastAsia"/>
                <w:i/>
                <w:kern w:val="0"/>
                <w:szCs w:val="22"/>
                <w:lang w:val="en-US"/>
              </w:rPr>
              <w:t xml:space="preserve">upport </w:t>
            </w:r>
            <w:r w:rsidRPr="00E87DBB">
              <w:rPr>
                <w:rFonts w:eastAsia="DengXian"/>
                <w:i/>
                <w:kern w:val="0"/>
                <w:szCs w:val="22"/>
                <w:lang w:val="en-US"/>
              </w:rPr>
              <w:t>multiple HARQ feedback bits are multiplexed on a PSFCH, whether to apply the solution of Case 2</w:t>
            </w:r>
          </w:p>
          <w:p w14:paraId="7079FF15"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Send LS to RAN4 to ask the feasibility of </w:t>
            </w:r>
            <w:r w:rsidRPr="00E87DBB">
              <w:rPr>
                <w:rFonts w:eastAsia="DengXian"/>
                <w:i/>
                <w:kern w:val="0"/>
                <w:szCs w:val="22"/>
                <w:lang w:val="en-US"/>
              </w:rPr>
              <w:t>s</w:t>
            </w:r>
            <w:r w:rsidRPr="00E87DBB">
              <w:rPr>
                <w:rFonts w:eastAsia="DengXian" w:hint="eastAsia"/>
                <w:i/>
                <w:kern w:val="0"/>
                <w:szCs w:val="22"/>
                <w:lang w:val="en-US"/>
              </w:rPr>
              <w:t>imultaneous transmission of multiple PSFCH</w:t>
            </w:r>
            <w:r w:rsidRPr="00E87DBB">
              <w:rPr>
                <w:rFonts w:eastAsia="DengXian"/>
                <w:i/>
                <w:kern w:val="0"/>
                <w:szCs w:val="22"/>
                <w:lang w:val="en-US"/>
              </w:rPr>
              <w:t>, and the maximum value of N if feasible (draft LS in R1-1909873, email approval till 9/5 – Hanbyul, LGE)</w:t>
            </w:r>
          </w:p>
          <w:p w14:paraId="133BC337" w14:textId="77777777" w:rsidR="00824B41" w:rsidRPr="00DB7BD8" w:rsidRDefault="00824B41" w:rsidP="00824B41">
            <w:pPr>
              <w:pStyle w:val="LGTdoc"/>
              <w:numPr>
                <w:ilvl w:val="1"/>
                <w:numId w:val="78"/>
              </w:numPr>
              <w:spacing w:before="100" w:beforeAutospacing="1" w:afterLines="0" w:after="60"/>
              <w:rPr>
                <w:lang w:eastAsia="zh-CN"/>
              </w:rPr>
            </w:pPr>
            <w:r w:rsidRPr="00E87DBB">
              <w:rPr>
                <w:rFonts w:eastAsia="DengXian" w:hint="eastAsia"/>
                <w:i/>
                <w:kern w:val="0"/>
                <w:szCs w:val="22"/>
                <w:lang w:val="en-US"/>
              </w:rPr>
              <w:t>I</w:t>
            </w:r>
            <w:r w:rsidRPr="00E87DBB">
              <w:rPr>
                <w:rFonts w:eastAsia="DengXian"/>
                <w:i/>
                <w:kern w:val="0"/>
                <w:szCs w:val="22"/>
                <w:lang w:val="en-US"/>
              </w:rPr>
              <w:t>nform that no conclusion is made in RAN1 regarding whether the transmit power of PSFCH transmitted at the same time is the same or not when N&gt;1.</w:t>
            </w:r>
          </w:p>
          <w:p w14:paraId="76BCCEBF" w14:textId="77777777" w:rsidR="00824B41" w:rsidRDefault="00824B41" w:rsidP="00824B41">
            <w:pPr>
              <w:pStyle w:val="LGTdoc"/>
              <w:numPr>
                <w:ilvl w:val="1"/>
                <w:numId w:val="78"/>
              </w:numPr>
              <w:spacing w:before="100" w:beforeAutospacing="1" w:afterLines="0" w:after="60"/>
              <w:rPr>
                <w:lang w:eastAsia="zh-CN"/>
              </w:rPr>
            </w:pPr>
            <w:r w:rsidRPr="00E87DBB">
              <w:rPr>
                <w:rFonts w:eastAsia="DengXian"/>
                <w:i/>
                <w:kern w:val="0"/>
                <w:szCs w:val="22"/>
                <w:lang w:val="en-US"/>
              </w:rPr>
              <w:t>Including the current RAN1 agreement on PSFCH design</w:t>
            </w:r>
          </w:p>
        </w:tc>
      </w:tr>
    </w:tbl>
    <w:p w14:paraId="73D4473A" w14:textId="4BD1CF23" w:rsidR="00A27EBD" w:rsidRPr="00411E52" w:rsidRDefault="00A27EBD" w:rsidP="00411E52">
      <w:pPr>
        <w:spacing w:beforeLines="50" w:before="156"/>
        <w:rPr>
          <w:lang w:eastAsia="zh-CN"/>
        </w:rPr>
      </w:pPr>
      <w:r w:rsidRPr="00411E52">
        <w:rPr>
          <w:rFonts w:hint="eastAsia"/>
          <w:lang w:eastAsia="zh-CN"/>
        </w:rPr>
        <w:lastRenderedPageBreak/>
        <w:t>In</w:t>
      </w:r>
      <w:r w:rsidRPr="00411E52">
        <w:rPr>
          <w:lang w:eastAsia="zh-CN"/>
        </w:rPr>
        <w:t xml:space="preserve"> email discussion, the following conclusion has been made:</w:t>
      </w:r>
    </w:p>
    <w:tbl>
      <w:tblPr>
        <w:tblStyle w:val="ae"/>
        <w:tblW w:w="0" w:type="auto"/>
        <w:tblLook w:val="04A0" w:firstRow="1" w:lastRow="0" w:firstColumn="1" w:lastColumn="0" w:noHBand="0" w:noVBand="1"/>
      </w:tblPr>
      <w:tblGrid>
        <w:gridCol w:w="9736"/>
      </w:tblGrid>
      <w:tr w:rsidR="00A27EBD" w14:paraId="0AC61C63" w14:textId="77777777" w:rsidTr="00A27EBD">
        <w:tc>
          <w:tcPr>
            <w:tcW w:w="9736" w:type="dxa"/>
          </w:tcPr>
          <w:p w14:paraId="70BAD0C4" w14:textId="77777777" w:rsidR="00A27EBD" w:rsidRPr="00F17FEF" w:rsidRDefault="00A27EBD" w:rsidP="00A27EBD">
            <w:pPr>
              <w:pStyle w:val="af2"/>
              <w:spacing w:before="0" w:after="0"/>
              <w:rPr>
                <w:rFonts w:ascii="Times New Roman" w:eastAsia="DengXian" w:hAnsi="Times New Roman" w:cs="Times New Roman"/>
                <w:i/>
                <w:sz w:val="22"/>
                <w:szCs w:val="22"/>
                <w:lang w:eastAsia="ko-KR"/>
              </w:rPr>
            </w:pPr>
            <w:r w:rsidRPr="00411E52">
              <w:rPr>
                <w:rFonts w:ascii="Times New Roman" w:eastAsia="DengXian" w:hAnsi="Times New Roman" w:cs="Times New Roman" w:hint="eastAsia"/>
                <w:i/>
                <w:sz w:val="22"/>
                <w:szCs w:val="22"/>
                <w:lang w:eastAsia="ko-KR"/>
              </w:rPr>
              <w:t>For the agreed sequence-based PSFCH format with one symbol (not including AGC training period),</w:t>
            </w:r>
          </w:p>
          <w:p w14:paraId="49E7E73D" w14:textId="77777777" w:rsidR="00A27EBD" w:rsidRPr="00F17FEF" w:rsidRDefault="00A27EBD" w:rsidP="00A27EBD">
            <w:pPr>
              <w:pStyle w:val="af2"/>
              <w:spacing w:before="0" w:after="0"/>
              <w:rPr>
                <w:rFonts w:ascii="Times New Roman" w:eastAsia="DengXian" w:hAnsi="Times New Roman" w:cs="Times New Roman"/>
                <w:i/>
                <w:sz w:val="22"/>
                <w:szCs w:val="22"/>
                <w:lang w:eastAsia="ko-KR"/>
              </w:rPr>
            </w:pPr>
            <w:r w:rsidRPr="00411E52">
              <w:rPr>
                <w:rFonts w:ascii="Times New Roman" w:eastAsia="DengXian" w:hAnsi="Times New Roman" w:cs="Times New Roman" w:hint="eastAsia"/>
                <w:i/>
                <w:sz w:val="22"/>
                <w:szCs w:val="22"/>
                <w:lang w:eastAsia="ko-KR"/>
              </w:rPr>
              <w:t>  - 1 PRB is used.</w:t>
            </w:r>
          </w:p>
          <w:p w14:paraId="609EE8B3" w14:textId="77777777" w:rsidR="00A27EBD" w:rsidRPr="00F17FEF" w:rsidRDefault="00A27EBD" w:rsidP="00A27EBD">
            <w:pPr>
              <w:pStyle w:val="af2"/>
              <w:spacing w:before="0" w:after="0"/>
              <w:rPr>
                <w:rFonts w:ascii="Times New Roman" w:eastAsia="DengXian" w:hAnsi="Times New Roman" w:cs="Times New Roman"/>
                <w:i/>
                <w:sz w:val="22"/>
                <w:szCs w:val="22"/>
                <w:lang w:eastAsia="ko-KR"/>
              </w:rPr>
            </w:pPr>
            <w:r w:rsidRPr="00411E52">
              <w:rPr>
                <w:rFonts w:ascii="Times New Roman" w:eastAsia="DengXian" w:hAnsi="Times New Roman" w:cs="Times New Roman" w:hint="eastAsia"/>
                <w:i/>
                <w:sz w:val="22"/>
                <w:szCs w:val="22"/>
                <w:lang w:eastAsia="ko-KR"/>
              </w:rPr>
              <w:t>  - at least 1 bit can be carried for the case of N=1</w:t>
            </w:r>
          </w:p>
          <w:p w14:paraId="4B51F730" w14:textId="77777777" w:rsidR="00A27EBD" w:rsidRPr="00F17FEF" w:rsidRDefault="00A27EBD" w:rsidP="00A27EBD">
            <w:pPr>
              <w:pStyle w:val="af2"/>
              <w:spacing w:before="0" w:after="0"/>
              <w:rPr>
                <w:rFonts w:ascii="Times New Roman" w:eastAsia="DengXian" w:hAnsi="Times New Roman" w:cs="Times New Roman"/>
                <w:i/>
                <w:sz w:val="22"/>
                <w:szCs w:val="22"/>
                <w:lang w:eastAsia="ko-KR"/>
              </w:rPr>
            </w:pPr>
            <w:r w:rsidRPr="00411E52">
              <w:rPr>
                <w:rFonts w:ascii="Times New Roman" w:eastAsia="DengXian" w:hAnsi="Times New Roman" w:cs="Times New Roman" w:hint="eastAsia"/>
                <w:i/>
                <w:sz w:val="22"/>
                <w:szCs w:val="22"/>
                <w:lang w:eastAsia="ko-KR"/>
              </w:rPr>
              <w:t>  - FFS: for the case of N=</w:t>
            </w:r>
            <w:bookmarkStart w:id="23" w:name="OLE_LINK15"/>
            <w:bookmarkStart w:id="24" w:name="OLE_LINK16"/>
            <w:r w:rsidRPr="00411E52">
              <w:rPr>
                <w:rFonts w:ascii="Times New Roman" w:eastAsia="DengXian" w:hAnsi="Times New Roman" w:cs="Times New Roman" w:hint="eastAsia"/>
                <w:i/>
                <w:sz w:val="22"/>
                <w:szCs w:val="22"/>
                <w:lang w:eastAsia="ko-KR"/>
              </w:rPr>
              <w:t>2, 4</w:t>
            </w:r>
            <w:bookmarkEnd w:id="23"/>
            <w:bookmarkEnd w:id="24"/>
          </w:p>
          <w:p w14:paraId="517EDBE1" w14:textId="2284D650" w:rsidR="00A27EBD" w:rsidRDefault="00A27EBD" w:rsidP="00A27EBD">
            <w:pPr>
              <w:pStyle w:val="af2"/>
              <w:spacing w:before="0" w:after="0"/>
              <w:rPr>
                <w:rFonts w:ascii="Times New Roman" w:eastAsiaTheme="minorEastAsia" w:hAnsi="Times New Roman" w:cs="Times New Roman"/>
                <w:b/>
                <w:bCs/>
                <w:sz w:val="22"/>
                <w:szCs w:val="22"/>
              </w:rPr>
            </w:pPr>
            <w:r w:rsidRPr="00411E52">
              <w:rPr>
                <w:rFonts w:ascii="Times New Roman" w:eastAsia="DengXian" w:hAnsi="Times New Roman" w:cs="Times New Roman" w:hint="eastAsia"/>
                <w:i/>
                <w:sz w:val="22"/>
                <w:szCs w:val="22"/>
                <w:lang w:eastAsia="ko-KR"/>
              </w:rPr>
              <w:t>Note: Each company is encouraged to discuss on how to handle AGC issue for the agreed sequence-based PSFCH format with one symbol (not including AGC training period) to decide whether/how to support 2-symbol PSFCH format.</w:t>
            </w:r>
          </w:p>
        </w:tc>
      </w:tr>
    </w:tbl>
    <w:p w14:paraId="02183041" w14:textId="690DFDC0" w:rsidR="00555AFC" w:rsidRDefault="000A0249" w:rsidP="00032214">
      <w:pPr>
        <w:spacing w:beforeLines="50" w:before="156"/>
        <w:rPr>
          <w:lang w:eastAsia="zh-CN"/>
        </w:rPr>
      </w:pPr>
      <w:r>
        <w:rPr>
          <w:lang w:eastAsia="zh-CN"/>
        </w:rPr>
        <w:t>Note tha</w:t>
      </w:r>
      <w:r w:rsidR="001568D0">
        <w:rPr>
          <w:lang w:eastAsia="zh-CN"/>
        </w:rPr>
        <w:t>t</w:t>
      </w:r>
      <w:r>
        <w:rPr>
          <w:lang w:eastAsia="zh-CN"/>
        </w:rPr>
        <w:t xml:space="preserve"> if only </w:t>
      </w:r>
      <w:r w:rsidRPr="000A0249">
        <w:rPr>
          <w:lang w:eastAsia="zh-CN"/>
        </w:rPr>
        <w:t xml:space="preserve">transmission of 1 TB </w:t>
      </w:r>
      <w:r w:rsidRPr="00DA6C34">
        <w:rPr>
          <w:lang w:eastAsia="zh-CN"/>
        </w:rPr>
        <w:t>in a PSSCH is supported</w:t>
      </w:r>
      <w:r>
        <w:rPr>
          <w:rFonts w:hint="eastAsia"/>
          <w:lang w:eastAsia="zh-CN"/>
        </w:rPr>
        <w:t xml:space="preserve">, only 1 </w:t>
      </w:r>
      <w:r w:rsidR="00555AFC" w:rsidRPr="00555AFC">
        <w:rPr>
          <w:lang w:eastAsia="zh-CN"/>
        </w:rPr>
        <w:t>HARQ-ACK</w:t>
      </w:r>
      <w:r w:rsidR="00555AFC">
        <w:rPr>
          <w:rFonts w:hint="eastAsia"/>
          <w:lang w:eastAsia="zh-CN"/>
        </w:rPr>
        <w:t xml:space="preserve"> bit is </w:t>
      </w:r>
      <w:r w:rsidR="00555AFC">
        <w:rPr>
          <w:lang w:eastAsia="zh-CN"/>
        </w:rPr>
        <w:t>ne</w:t>
      </w:r>
      <w:r>
        <w:rPr>
          <w:rFonts w:hint="eastAsia"/>
          <w:lang w:eastAsia="zh-CN"/>
        </w:rPr>
        <w:t>ed</w:t>
      </w:r>
      <w:r w:rsidR="00555AFC">
        <w:rPr>
          <w:lang w:eastAsia="zh-CN"/>
        </w:rPr>
        <w:t>ed</w:t>
      </w:r>
      <w:r>
        <w:rPr>
          <w:rFonts w:hint="eastAsia"/>
          <w:lang w:eastAsia="zh-CN"/>
        </w:rPr>
        <w:t xml:space="preserve"> for non-CBG case.</w:t>
      </w:r>
      <w:r w:rsidR="001568D0">
        <w:rPr>
          <w:rFonts w:hint="eastAsia"/>
          <w:lang w:eastAsia="zh-CN"/>
        </w:rPr>
        <w:t xml:space="preserve"> </w:t>
      </w:r>
      <w:r w:rsidR="001568D0">
        <w:rPr>
          <w:lang w:eastAsia="zh-CN"/>
        </w:rPr>
        <w:t>Thus, only two sequences are sufficient</w:t>
      </w:r>
      <w:r w:rsidR="00ED6DC8">
        <w:rPr>
          <w:lang w:eastAsia="zh-CN"/>
        </w:rPr>
        <w:t xml:space="preserve"> for </w:t>
      </w:r>
      <w:r w:rsidR="00555AFC">
        <w:rPr>
          <w:lang w:eastAsia="zh-CN"/>
        </w:rPr>
        <w:t xml:space="preserve">this </w:t>
      </w:r>
      <w:r w:rsidR="00555AFC" w:rsidRPr="00555AFC">
        <w:rPr>
          <w:lang w:eastAsia="zh-CN"/>
        </w:rPr>
        <w:t xml:space="preserve">sequence-based </w:t>
      </w:r>
      <w:r w:rsidR="00555AFC" w:rsidRPr="00555AFC">
        <w:rPr>
          <w:rFonts w:hint="eastAsia"/>
          <w:lang w:eastAsia="zh-CN"/>
        </w:rPr>
        <w:t>PSFCH format</w:t>
      </w:r>
      <w:r w:rsidR="00ED6DC8">
        <w:rPr>
          <w:lang w:eastAsia="zh-CN"/>
        </w:rPr>
        <w:t>, rather than four sequences in PUCCH format 0</w:t>
      </w:r>
      <w:r w:rsidR="001568D0">
        <w:rPr>
          <w:lang w:eastAsia="zh-CN"/>
        </w:rPr>
        <w:t>.</w:t>
      </w:r>
      <w:r>
        <w:rPr>
          <w:lang w:eastAsia="zh-CN"/>
        </w:rPr>
        <w:t xml:space="preserve"> </w:t>
      </w:r>
      <w:r w:rsidR="001E4B34">
        <w:rPr>
          <w:lang w:eastAsia="zh-CN"/>
        </w:rPr>
        <w:t xml:space="preserve">To simplify the design, it is better to </w:t>
      </w:r>
      <w:r w:rsidR="00555AFC">
        <w:rPr>
          <w:lang w:eastAsia="zh-CN"/>
        </w:rPr>
        <w:t>use 1 PRB</w:t>
      </w:r>
      <w:r w:rsidR="001E4B34">
        <w:rPr>
          <w:rFonts w:hint="eastAsia"/>
          <w:lang w:eastAsia="zh-CN"/>
        </w:rPr>
        <w:t>, same as</w:t>
      </w:r>
      <w:r w:rsidR="001E4B34">
        <w:rPr>
          <w:lang w:eastAsia="zh-CN"/>
        </w:rPr>
        <w:t xml:space="preserve"> that </w:t>
      </w:r>
      <w:r w:rsidR="00555AFC">
        <w:rPr>
          <w:lang w:eastAsia="zh-CN"/>
        </w:rPr>
        <w:t xml:space="preserve">of PUCCH format 0. </w:t>
      </w:r>
      <w:r w:rsidR="001E4B34">
        <w:rPr>
          <w:lang w:eastAsia="zh-CN"/>
        </w:rPr>
        <w:t>Furthermore,</w:t>
      </w:r>
      <w:r w:rsidR="00555AFC">
        <w:rPr>
          <w:lang w:eastAsia="zh-CN"/>
        </w:rPr>
        <w:t xml:space="preserve"> 2-symbol with a repetition of 1-symbol is likely to provide more reliability</w:t>
      </w:r>
      <w:r w:rsidR="001E4B34">
        <w:rPr>
          <w:lang w:eastAsia="zh-CN"/>
        </w:rPr>
        <w:t>, which is very important in many V2X scenarios, thus should be supported</w:t>
      </w:r>
      <w:r w:rsidR="00555AFC">
        <w:rPr>
          <w:lang w:eastAsia="zh-CN"/>
        </w:rPr>
        <w:t xml:space="preserve">. </w:t>
      </w:r>
    </w:p>
    <w:p w14:paraId="268203DB" w14:textId="6019E003" w:rsidR="00EB560D" w:rsidRDefault="001E4B34" w:rsidP="00555AFC">
      <w:pPr>
        <w:spacing w:beforeLines="50" w:before="156"/>
        <w:rPr>
          <w:lang w:eastAsia="zh-CN"/>
        </w:rPr>
      </w:pPr>
      <w:r>
        <w:rPr>
          <w:rFonts w:hint="eastAsia"/>
          <w:lang w:eastAsia="zh-CN"/>
        </w:rPr>
        <w:t xml:space="preserve">Besides, if </w:t>
      </w:r>
      <w:r w:rsidRPr="00C837D2">
        <w:rPr>
          <w:lang w:eastAsia="zh-CN"/>
        </w:rPr>
        <w:t>CBG based HARQ</w:t>
      </w:r>
      <w:r w:rsidRPr="00C837D2">
        <w:rPr>
          <w:rFonts w:hint="eastAsia"/>
          <w:lang w:eastAsia="zh-CN"/>
        </w:rPr>
        <w:t xml:space="preserve"> </w:t>
      </w:r>
      <w:r w:rsidRPr="00C837D2">
        <w:rPr>
          <w:lang w:eastAsia="zh-CN"/>
        </w:rPr>
        <w:t>feedback</w:t>
      </w:r>
      <w:r>
        <w:rPr>
          <w:rFonts w:hint="eastAsia"/>
          <w:lang w:eastAsia="zh-CN"/>
        </w:rPr>
        <w:t xml:space="preserve"> is </w:t>
      </w:r>
      <w:r w:rsidR="00D3487A" w:rsidRPr="00C837D2">
        <w:rPr>
          <w:lang w:eastAsia="zh-CN"/>
        </w:rPr>
        <w:t>supported, e.g. for large TB size</w:t>
      </w:r>
      <w:r w:rsidR="00D3487A">
        <w:rPr>
          <w:lang w:eastAsia="zh-CN"/>
        </w:rPr>
        <w:t xml:space="preserve">, PUCCH format 2 can be reused. </w:t>
      </w:r>
      <w:r w:rsidR="00555AFC">
        <w:rPr>
          <w:lang w:eastAsia="zh-CN"/>
        </w:rPr>
        <w:t xml:space="preserve">In this case, </w:t>
      </w:r>
      <w:r w:rsidR="00555AFC" w:rsidRPr="00555AFC">
        <w:rPr>
          <w:lang w:eastAsia="zh-CN"/>
        </w:rPr>
        <w:t>multiple PRBs</w:t>
      </w:r>
      <w:r w:rsidR="00EB560D" w:rsidRPr="00EB560D">
        <w:rPr>
          <w:lang w:eastAsia="zh-CN"/>
        </w:rPr>
        <w:t xml:space="preserve"> are used, and the actual number of RBs s</w:t>
      </w:r>
      <w:r w:rsidR="00EB560D" w:rsidRPr="00EB560D">
        <w:rPr>
          <w:rFonts w:hint="eastAsia"/>
          <w:lang w:eastAsia="zh-CN"/>
        </w:rPr>
        <w:t xml:space="preserve">hould </w:t>
      </w:r>
      <w:r w:rsidR="00EB560D" w:rsidRPr="00EB560D">
        <w:rPr>
          <w:lang w:eastAsia="zh-CN"/>
        </w:rPr>
        <w:t xml:space="preserve">depend on the total number of </w:t>
      </w:r>
      <w:r w:rsidR="00D07713">
        <w:rPr>
          <w:lang w:eastAsia="zh-CN"/>
        </w:rPr>
        <w:t xml:space="preserve">feedback </w:t>
      </w:r>
      <w:r w:rsidR="00EB560D" w:rsidRPr="00EB560D">
        <w:rPr>
          <w:lang w:eastAsia="zh-CN"/>
        </w:rPr>
        <w:t>bits</w:t>
      </w:r>
      <w:r w:rsidR="00CB46ED">
        <w:rPr>
          <w:lang w:eastAsia="zh-CN"/>
        </w:rPr>
        <w:t xml:space="preserve"> as well as the multiplexing situation (if any)</w:t>
      </w:r>
      <w:r w:rsidR="00EB560D">
        <w:rPr>
          <w:rFonts w:hint="eastAsia"/>
          <w:lang w:eastAsia="zh-CN"/>
        </w:rPr>
        <w:t>.</w:t>
      </w:r>
      <w:r w:rsidR="00EB560D">
        <w:rPr>
          <w:lang w:eastAsia="zh-CN"/>
        </w:rPr>
        <w:t xml:space="preserve"> </w:t>
      </w:r>
    </w:p>
    <w:p w14:paraId="17CE79FD" w14:textId="278C6265" w:rsidR="006D503B" w:rsidRPr="00EB560D" w:rsidRDefault="006D503B" w:rsidP="00555AFC">
      <w:pPr>
        <w:spacing w:beforeLines="50" w:before="156"/>
        <w:rPr>
          <w:lang w:eastAsia="zh-CN"/>
        </w:rPr>
      </w:pPr>
      <w:r>
        <w:rPr>
          <w:lang w:eastAsia="zh-CN"/>
        </w:rPr>
        <w:t>For case 3, if multiple HARQ-ACK information can be multiplexed in one PSFCH, then sequence</w:t>
      </w:r>
      <w:r>
        <w:rPr>
          <w:rFonts w:hint="eastAsia"/>
          <w:lang w:eastAsia="zh-CN"/>
        </w:rPr>
        <w:t>-based PUCCH is not a favorable solution and PUCCH format 2 seems to be a natural choice.</w:t>
      </w:r>
      <w:r w:rsidR="00A27EBD">
        <w:rPr>
          <w:lang w:eastAsia="zh-CN"/>
        </w:rPr>
        <w:t xml:space="preserve"> Meanwhile, for case of N=</w:t>
      </w:r>
      <w:r w:rsidR="00A27EBD" w:rsidRPr="00F17FEF">
        <w:rPr>
          <w:rFonts w:hint="eastAsia"/>
          <w:lang w:eastAsia="zh-CN"/>
        </w:rPr>
        <w:t>2, 4</w:t>
      </w:r>
      <w:r w:rsidR="00A27EBD" w:rsidRPr="00F17FEF">
        <w:rPr>
          <w:lang w:eastAsia="zh-CN"/>
        </w:rPr>
        <w:t xml:space="preserve">, it is natural to support </w:t>
      </w:r>
      <w:r w:rsidR="00A27EBD">
        <w:rPr>
          <w:lang w:eastAsia="zh-CN"/>
        </w:rPr>
        <w:t>more HARQ-ACK bits in one PSFCH, e.g. 2 or 4 bits.</w:t>
      </w:r>
    </w:p>
    <w:p w14:paraId="67145F8B" w14:textId="5EDD0ADD" w:rsidR="00EB560D" w:rsidRPr="00A54249" w:rsidRDefault="00EB560D" w:rsidP="00A54249">
      <w:pPr>
        <w:rPr>
          <w:b/>
          <w:i/>
          <w:lang w:eastAsia="zh-CN"/>
        </w:rPr>
      </w:pPr>
      <w:bookmarkStart w:id="25" w:name="OLE_LINK39"/>
      <w:bookmarkStart w:id="26" w:name="OLE_LINK40"/>
      <w:bookmarkStart w:id="27" w:name="OLE_LINK18"/>
      <w:r w:rsidRPr="001E4B34">
        <w:rPr>
          <w:b/>
          <w:i/>
          <w:lang w:eastAsia="zh-CN"/>
        </w:rPr>
        <w:t>Proposal</w:t>
      </w:r>
      <w:r w:rsidR="004069BF" w:rsidRPr="001E4B34">
        <w:rPr>
          <w:b/>
          <w:i/>
          <w:lang w:eastAsia="zh-CN"/>
        </w:rPr>
        <w:t xml:space="preserve"> </w:t>
      </w:r>
      <w:r w:rsidR="00A54249">
        <w:rPr>
          <w:b/>
          <w:i/>
          <w:lang w:eastAsia="zh-CN"/>
        </w:rPr>
        <w:t>2</w:t>
      </w:r>
      <w:r w:rsidR="00D9063A">
        <w:rPr>
          <w:b/>
          <w:i/>
          <w:lang w:eastAsia="zh-CN"/>
        </w:rPr>
        <w:t>1</w:t>
      </w:r>
      <w:r w:rsidR="00555AFC" w:rsidRPr="001E4B34">
        <w:rPr>
          <w:b/>
          <w:i/>
          <w:lang w:eastAsia="zh-CN"/>
        </w:rPr>
        <w:t>:</w:t>
      </w:r>
      <w:r w:rsidRPr="001E4B34">
        <w:rPr>
          <w:b/>
          <w:i/>
          <w:lang w:eastAsia="zh-CN"/>
        </w:rPr>
        <w:t xml:space="preserve"> </w:t>
      </w:r>
      <w:r w:rsidR="00D3046D" w:rsidRPr="00A54249">
        <w:rPr>
          <w:b/>
          <w:i/>
          <w:lang w:eastAsia="zh-CN"/>
        </w:rPr>
        <w:t>S</w:t>
      </w:r>
      <w:r w:rsidR="001E4B34" w:rsidRPr="00A54249">
        <w:rPr>
          <w:b/>
          <w:i/>
          <w:lang w:eastAsia="zh-CN"/>
        </w:rPr>
        <w:t>upport a</w:t>
      </w:r>
      <w:r w:rsidR="00D3046D" w:rsidRPr="00A54249">
        <w:rPr>
          <w:b/>
          <w:i/>
          <w:lang w:eastAsia="zh-CN"/>
        </w:rPr>
        <w:t>n</w:t>
      </w:r>
      <w:r w:rsidR="001E4B34" w:rsidRPr="00A54249">
        <w:rPr>
          <w:b/>
          <w:i/>
          <w:lang w:eastAsia="zh-CN"/>
        </w:rPr>
        <w:t xml:space="preserve"> </w:t>
      </w:r>
      <w:r w:rsidR="00D3046D" w:rsidRPr="00A54249">
        <w:rPr>
          <w:b/>
          <w:i/>
          <w:lang w:eastAsia="zh-CN"/>
        </w:rPr>
        <w:t xml:space="preserve">additional </w:t>
      </w:r>
      <w:r w:rsidR="001E4B34" w:rsidRPr="00A54249">
        <w:rPr>
          <w:b/>
          <w:i/>
          <w:lang w:eastAsia="zh-CN"/>
        </w:rPr>
        <w:t>PSFCH format based on PUCCH format 2</w:t>
      </w:r>
      <w:r w:rsidR="00D3046D" w:rsidRPr="00A54249">
        <w:rPr>
          <w:b/>
          <w:i/>
          <w:lang w:eastAsia="zh-CN"/>
        </w:rPr>
        <w:t xml:space="preserve"> </w:t>
      </w:r>
      <w:r w:rsidR="001C4B5B" w:rsidRPr="00A54249">
        <w:rPr>
          <w:b/>
          <w:i/>
          <w:lang w:eastAsia="zh-CN"/>
        </w:rPr>
        <w:t>(multiple RBs, 1-2 symbols)</w:t>
      </w:r>
      <w:r w:rsidR="006D503B" w:rsidRPr="00A54249">
        <w:rPr>
          <w:b/>
          <w:i/>
          <w:lang w:eastAsia="zh-CN"/>
        </w:rPr>
        <w:t xml:space="preserve">, especially considering the possibility of multiplexing multiple HARQ-ACK </w:t>
      </w:r>
      <w:r w:rsidR="00F45AD4">
        <w:rPr>
          <w:b/>
          <w:i/>
          <w:lang w:eastAsia="zh-CN"/>
        </w:rPr>
        <w:t>bits</w:t>
      </w:r>
      <w:bookmarkStart w:id="28" w:name="_GoBack"/>
      <w:bookmarkEnd w:id="28"/>
      <w:r w:rsidR="006D503B" w:rsidRPr="00A54249">
        <w:rPr>
          <w:b/>
          <w:i/>
          <w:lang w:eastAsia="zh-CN"/>
        </w:rPr>
        <w:t xml:space="preserve"> within one PSFCH</w:t>
      </w:r>
      <w:r w:rsidR="00D9063A">
        <w:rPr>
          <w:b/>
          <w:i/>
          <w:lang w:eastAsia="zh-CN"/>
        </w:rPr>
        <w:t>.</w:t>
      </w:r>
      <w:r w:rsidR="006D503B" w:rsidRPr="00A54249" w:rsidDel="006D503B">
        <w:rPr>
          <w:b/>
          <w:i/>
          <w:lang w:eastAsia="zh-CN"/>
        </w:rPr>
        <w:t xml:space="preserve"> </w:t>
      </w:r>
    </w:p>
    <w:bookmarkEnd w:id="25"/>
    <w:bookmarkEnd w:id="26"/>
    <w:bookmarkEnd w:id="27"/>
    <w:p w14:paraId="3094B30D" w14:textId="2F315D09" w:rsidR="004E2D01" w:rsidRPr="004E2D01" w:rsidRDefault="004E2D01" w:rsidP="009C0E00">
      <w:pPr>
        <w:spacing w:beforeLines="50" w:before="156"/>
        <w:rPr>
          <w:b/>
          <w:i/>
          <w:lang w:eastAsia="zh-CN"/>
        </w:rPr>
      </w:pPr>
    </w:p>
    <w:p w14:paraId="71FE008A" w14:textId="327CE727" w:rsidR="00745FE2" w:rsidRPr="00CC68DF" w:rsidRDefault="00745FE2" w:rsidP="00FB21F5">
      <w:pPr>
        <w:pStyle w:val="3GPPH1"/>
        <w:numPr>
          <w:ilvl w:val="0"/>
          <w:numId w:val="3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1230393E" w14:textId="43DB71D6" w:rsidR="005D504D" w:rsidRDefault="00FA4171" w:rsidP="00B773A6">
      <w:pPr>
        <w:pStyle w:val="LGTdoc"/>
        <w:spacing w:afterLines="0" w:after="120" w:line="240" w:lineRule="auto"/>
        <w:rPr>
          <w:b/>
          <w:i/>
          <w:lang w:eastAsia="zh-CN"/>
        </w:rPr>
      </w:pPr>
      <w:r>
        <w:rPr>
          <w:rFonts w:eastAsia="宋体"/>
          <w:kern w:val="0"/>
          <w:szCs w:val="22"/>
          <w:lang w:val="en-US" w:eastAsia="zh-CN"/>
        </w:rPr>
        <w:t>T</w:t>
      </w:r>
      <w:r w:rsidR="00DB292A" w:rsidRPr="00DB292A">
        <w:rPr>
          <w:rFonts w:eastAsia="宋体"/>
          <w:kern w:val="0"/>
          <w:szCs w:val="22"/>
          <w:lang w:val="en-US" w:eastAsia="zh-CN"/>
        </w:rPr>
        <w:t xml:space="preserve">he </w:t>
      </w:r>
      <w:r w:rsidR="006A13E6" w:rsidRPr="00DB292A">
        <w:rPr>
          <w:rFonts w:eastAsia="宋体"/>
          <w:kern w:val="0"/>
          <w:szCs w:val="22"/>
          <w:lang w:val="en-US" w:eastAsia="zh-CN"/>
        </w:rPr>
        <w:t xml:space="preserve">following </w:t>
      </w:r>
      <w:r w:rsidR="006A13E6">
        <w:rPr>
          <w:rFonts w:eastAsia="宋体"/>
          <w:kern w:val="0"/>
          <w:szCs w:val="22"/>
          <w:lang w:val="en-US" w:eastAsia="zh-CN"/>
        </w:rPr>
        <w:t>conclusions</w:t>
      </w:r>
      <w:r w:rsidR="00DB292A" w:rsidRPr="00DB292A">
        <w:rPr>
          <w:rFonts w:eastAsia="宋体"/>
          <w:kern w:val="0"/>
          <w:szCs w:val="22"/>
          <w:lang w:val="en-US" w:eastAsia="zh-CN"/>
        </w:rPr>
        <w:t xml:space="preserve"> are proposed:</w:t>
      </w:r>
    </w:p>
    <w:p w14:paraId="2EEDD5C4" w14:textId="77777777" w:rsidR="00A54249" w:rsidRPr="00CE705B" w:rsidRDefault="00A54249" w:rsidP="00A54249">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28677FF5" w14:textId="77777777" w:rsidR="00A54249" w:rsidRPr="00AB504C" w:rsidRDefault="00A54249" w:rsidP="00A54249">
      <w:pPr>
        <w:rPr>
          <w:b/>
          <w:i/>
          <w:lang w:eastAsia="zh-CN"/>
        </w:rPr>
      </w:pPr>
      <w:r w:rsidRPr="00AB504C">
        <w:rPr>
          <w:b/>
          <w:i/>
          <w:lang w:eastAsia="zh-CN"/>
        </w:rPr>
        <w:t xml:space="preserve">Proposal </w:t>
      </w:r>
      <w:r>
        <w:rPr>
          <w:b/>
          <w:i/>
          <w:lang w:eastAsia="zh-CN"/>
        </w:rPr>
        <w:t>2</w:t>
      </w:r>
      <w:r w:rsidRPr="00AB504C">
        <w:rPr>
          <w:b/>
          <w:i/>
          <w:lang w:eastAsia="zh-CN"/>
        </w:rPr>
        <w:t>: No need to specify which kind of parameter</w:t>
      </w:r>
      <w:r>
        <w:rPr>
          <w:b/>
          <w:i/>
          <w:lang w:eastAsia="zh-CN"/>
        </w:rPr>
        <w:t>(</w:t>
      </w:r>
      <w:r w:rsidRPr="00AB504C">
        <w:rPr>
          <w:b/>
          <w:i/>
          <w:lang w:eastAsia="zh-CN"/>
        </w:rPr>
        <w:t>s</w:t>
      </w:r>
      <w:r>
        <w:rPr>
          <w:b/>
          <w:i/>
          <w:lang w:eastAsia="zh-CN"/>
        </w:rPr>
        <w:t>)</w:t>
      </w:r>
      <w:r w:rsidRPr="00AB504C">
        <w:rPr>
          <w:b/>
          <w:i/>
          <w:lang w:eastAsia="zh-CN"/>
        </w:rPr>
        <w:t xml:space="preserve"> can be used for determining </w:t>
      </w:r>
      <w:r>
        <w:rPr>
          <w:b/>
          <w:i/>
          <w:lang w:eastAsia="zh-CN"/>
        </w:rPr>
        <w:t>sidelink PSSCH-</w:t>
      </w:r>
      <w:r w:rsidRPr="00AB504C">
        <w:rPr>
          <w:b/>
          <w:i/>
          <w:lang w:eastAsia="zh-CN"/>
        </w:rPr>
        <w:t>DMRS pattern.</w:t>
      </w:r>
    </w:p>
    <w:p w14:paraId="25A48F48" w14:textId="77777777" w:rsidR="00A54249" w:rsidRDefault="00A54249" w:rsidP="00A54249">
      <w:pPr>
        <w:rPr>
          <w:b/>
          <w:i/>
          <w:lang w:eastAsia="zh-CN"/>
        </w:rPr>
      </w:pPr>
      <w:r w:rsidRPr="00052D11">
        <w:rPr>
          <w:b/>
          <w:i/>
          <w:lang w:eastAsia="zh-CN"/>
        </w:rPr>
        <w:t xml:space="preserve">Proposal </w:t>
      </w:r>
      <w:r>
        <w:rPr>
          <w:b/>
          <w:i/>
          <w:lang w:eastAsia="zh-CN"/>
        </w:rPr>
        <w:t>3</w:t>
      </w:r>
      <w:r w:rsidRPr="00052D11">
        <w:rPr>
          <w:b/>
          <w:i/>
          <w:lang w:eastAsia="zh-CN"/>
        </w:rPr>
        <w:t>:</w:t>
      </w:r>
      <w:r>
        <w:rPr>
          <w:b/>
          <w:i/>
          <w:lang w:eastAsia="zh-CN"/>
        </w:rPr>
        <w:t xml:space="preserve"> In Rel-16, sidelink UE can itself determine </w:t>
      </w:r>
      <w:r w:rsidRPr="00F64F8D">
        <w:rPr>
          <w:b/>
          <w:i/>
          <w:lang w:eastAsia="zh-CN"/>
        </w:rPr>
        <w:t>PSSCH-DMRS pattern.</w:t>
      </w:r>
      <w:r w:rsidRPr="00052D11" w:rsidDel="00824B41">
        <w:rPr>
          <w:b/>
          <w:i/>
          <w:lang w:eastAsia="zh-CN"/>
        </w:rPr>
        <w:t xml:space="preserve"> </w:t>
      </w:r>
      <w:r>
        <w:rPr>
          <w:b/>
          <w:i/>
          <w:lang w:eastAsia="zh-CN"/>
        </w:rPr>
        <w:t>FFS whether gNB can determine PSSCH-DMRS pattern in Rel-17</w:t>
      </w:r>
      <w:r>
        <w:rPr>
          <w:rFonts w:hint="eastAsia"/>
          <w:b/>
          <w:i/>
          <w:lang w:eastAsia="zh-CN"/>
        </w:rPr>
        <w:t>.</w:t>
      </w:r>
    </w:p>
    <w:p w14:paraId="50749BDE" w14:textId="77777777" w:rsidR="00A54249" w:rsidRPr="007708EC" w:rsidRDefault="00A54249" w:rsidP="00A54249">
      <w:pPr>
        <w:spacing w:beforeLines="50" w:before="156"/>
        <w:rPr>
          <w:b/>
          <w:i/>
          <w:lang w:eastAsia="zh-CN"/>
        </w:rPr>
      </w:pPr>
      <w:r>
        <w:rPr>
          <w:rFonts w:hint="eastAsia"/>
          <w:b/>
          <w:i/>
          <w:lang w:eastAsia="zh-CN"/>
        </w:rPr>
        <w:t>Proposal</w:t>
      </w:r>
      <w:r>
        <w:rPr>
          <w:b/>
          <w:i/>
          <w:lang w:eastAsia="zh-CN"/>
        </w:rPr>
        <w:t xml:space="preserve"> 4</w:t>
      </w:r>
      <w:r>
        <w:rPr>
          <w:b/>
          <w:i/>
          <w:lang w:eastAsia="zh-CN"/>
        </w:rPr>
        <w:t>：</w:t>
      </w:r>
      <w:r>
        <w:rPr>
          <w:rFonts w:hint="eastAsia"/>
          <w:b/>
          <w:i/>
          <w:lang w:eastAsia="zh-CN"/>
        </w:rPr>
        <w:t xml:space="preserve"> Confirm the working assumption </w:t>
      </w:r>
      <w:r>
        <w:rPr>
          <w:b/>
          <w:i/>
          <w:lang w:eastAsia="zh-CN"/>
        </w:rPr>
        <w:t>“</w:t>
      </w:r>
      <w:r w:rsidRPr="00F17FEF">
        <w:rPr>
          <w:b/>
          <w:i/>
          <w:lang w:eastAsia="zh-CN"/>
        </w:rPr>
        <w:t>For time-domain pattern for PSCCH DMRS, every symbol of PSCCH has PSCCH DMRS REs</w:t>
      </w:r>
      <w:r>
        <w:rPr>
          <w:b/>
          <w:i/>
          <w:lang w:eastAsia="zh-CN"/>
        </w:rPr>
        <w:t>”</w:t>
      </w:r>
    </w:p>
    <w:p w14:paraId="248C7DF9" w14:textId="77777777" w:rsidR="00A54249" w:rsidRPr="00F17FEF" w:rsidRDefault="00A54249" w:rsidP="00A54249">
      <w:pPr>
        <w:spacing w:beforeLines="50" w:before="156"/>
        <w:rPr>
          <w:b/>
          <w:i/>
          <w:lang w:eastAsia="zh-CN"/>
        </w:rPr>
      </w:pPr>
      <w:r w:rsidRPr="00F17FEF">
        <w:rPr>
          <w:b/>
          <w:i/>
          <w:lang w:eastAsia="zh-CN"/>
        </w:rPr>
        <w:t xml:space="preserve">Proposal </w:t>
      </w:r>
      <w:r>
        <w:rPr>
          <w:b/>
          <w:i/>
          <w:lang w:eastAsia="zh-CN"/>
        </w:rPr>
        <w:t>5</w:t>
      </w:r>
      <w:r w:rsidRPr="00F17FEF">
        <w:rPr>
          <w:b/>
          <w:i/>
          <w:lang w:eastAsia="zh-CN"/>
        </w:rPr>
        <w:t>：</w:t>
      </w:r>
      <w:r w:rsidRPr="00F17FEF">
        <w:rPr>
          <w:rFonts w:hint="eastAsia"/>
          <w:b/>
          <w:i/>
          <w:lang w:eastAsia="zh-CN"/>
        </w:rPr>
        <w:t>The</w:t>
      </w:r>
      <w:r w:rsidRPr="00F17FEF">
        <w:rPr>
          <w:b/>
          <w:i/>
          <w:lang w:eastAsia="zh-CN"/>
        </w:rPr>
        <w:t xml:space="preserve"> support for other length(s) of PSCCH symbols except 2 and 3 could be left for further study in Rel-17.</w:t>
      </w:r>
    </w:p>
    <w:p w14:paraId="7F28B4F7" w14:textId="77777777" w:rsidR="00D9063A" w:rsidRPr="00DD0777" w:rsidRDefault="00D9063A" w:rsidP="00D9063A">
      <w:pPr>
        <w:rPr>
          <w:rFonts w:hint="eastAsia"/>
          <w:b/>
          <w:i/>
          <w:lang w:eastAsia="zh-CN"/>
        </w:rPr>
      </w:pPr>
      <w:r w:rsidRPr="00D24E3C">
        <w:rPr>
          <w:b/>
          <w:i/>
          <w:lang w:eastAsia="zh-CN"/>
        </w:rPr>
        <w:t>Proposal</w:t>
      </w:r>
      <w:r>
        <w:rPr>
          <w:b/>
          <w:i/>
          <w:lang w:eastAsia="zh-CN"/>
        </w:rPr>
        <w:t xml:space="preserve"> 6</w:t>
      </w:r>
      <w:r>
        <w:rPr>
          <w:rFonts w:hint="eastAsia"/>
          <w:b/>
          <w:i/>
          <w:lang w:eastAsia="zh-CN"/>
        </w:rPr>
        <w:t>：</w:t>
      </w:r>
      <w:r>
        <w:rPr>
          <w:rFonts w:hint="eastAsia"/>
          <w:b/>
          <w:i/>
          <w:lang w:eastAsia="zh-CN"/>
        </w:rPr>
        <w:t>For PT-RS RB offset, support Alt1</w:t>
      </w:r>
      <w:r>
        <w:rPr>
          <w:b/>
          <w:i/>
          <w:lang w:eastAsia="zh-CN"/>
        </w:rPr>
        <w:t>:</w:t>
      </w:r>
      <w:r w:rsidRPr="006D113A">
        <w:rPr>
          <w:rFonts w:hint="eastAsia"/>
          <w:b/>
          <w:i/>
          <w:lang w:eastAsia="zh-CN"/>
        </w:rPr>
        <w:t xml:space="preserve"> Fixed as 0</w:t>
      </w:r>
      <w:r>
        <w:rPr>
          <w:b/>
          <w:i/>
          <w:lang w:eastAsia="zh-CN"/>
        </w:rPr>
        <w:t>.</w:t>
      </w:r>
      <w:r>
        <w:rPr>
          <w:rFonts w:hint="eastAsia"/>
          <w:b/>
          <w:i/>
          <w:lang w:eastAsia="zh-CN"/>
        </w:rPr>
        <w:t xml:space="preserve"> </w:t>
      </w:r>
    </w:p>
    <w:p w14:paraId="57B36010" w14:textId="77777777" w:rsidR="00D9063A" w:rsidRDefault="00D9063A" w:rsidP="00D9063A">
      <w:pPr>
        <w:rPr>
          <w:b/>
          <w:i/>
          <w:lang w:eastAsia="zh-CN"/>
        </w:rPr>
      </w:pPr>
      <w:r w:rsidRPr="00D24E3C">
        <w:rPr>
          <w:b/>
          <w:i/>
          <w:lang w:eastAsia="zh-CN"/>
        </w:rPr>
        <w:t>Proposal</w:t>
      </w:r>
      <w:r>
        <w:rPr>
          <w:b/>
          <w:i/>
          <w:lang w:eastAsia="zh-CN"/>
        </w:rPr>
        <w:t xml:space="preserve"> 7</w:t>
      </w:r>
      <w:r>
        <w:rPr>
          <w:rFonts w:hint="eastAsia"/>
          <w:b/>
          <w:i/>
          <w:lang w:eastAsia="zh-CN"/>
        </w:rPr>
        <w:t>：</w:t>
      </w:r>
      <w:r>
        <w:rPr>
          <w:rFonts w:hint="eastAsia"/>
          <w:b/>
          <w:i/>
          <w:lang w:eastAsia="zh-CN"/>
        </w:rPr>
        <w:t>F</w:t>
      </w:r>
      <w:r>
        <w:rPr>
          <w:b/>
          <w:i/>
          <w:lang w:eastAsia="zh-CN"/>
        </w:rPr>
        <w:t xml:space="preserve">or association between DMRS antenna port and PT-RS antenna port, </w:t>
      </w:r>
      <w:r>
        <w:rPr>
          <w:rFonts w:hint="eastAsia"/>
          <w:b/>
          <w:i/>
          <w:lang w:eastAsia="zh-CN"/>
        </w:rPr>
        <w:t>support Alt3</w:t>
      </w:r>
      <w:r>
        <w:rPr>
          <w:b/>
          <w:i/>
          <w:lang w:eastAsia="zh-CN"/>
        </w:rPr>
        <w:t>:</w:t>
      </w:r>
      <w:r w:rsidRPr="005D4AC0">
        <w:rPr>
          <w:b/>
          <w:i/>
          <w:lang w:eastAsia="zh-CN"/>
        </w:rPr>
        <w:t xml:space="preserve"> One PT-RS port is supported and the PT-RS port is associated with the lowest DMRS port index</w:t>
      </w:r>
      <w:r>
        <w:rPr>
          <w:rFonts w:hint="eastAsia"/>
          <w:b/>
          <w:i/>
          <w:lang w:eastAsia="zh-CN"/>
        </w:rPr>
        <w:t>.</w:t>
      </w:r>
    </w:p>
    <w:p w14:paraId="1A456B70" w14:textId="17793B3A" w:rsidR="00D9063A" w:rsidRPr="00A54249" w:rsidDel="006D503B" w:rsidRDefault="00D9063A" w:rsidP="00D9063A">
      <w:pPr>
        <w:rPr>
          <w:b/>
          <w:i/>
          <w:lang w:eastAsia="zh-CN"/>
        </w:rPr>
      </w:pPr>
      <w:r w:rsidRPr="00D24E3C">
        <w:rPr>
          <w:b/>
          <w:i/>
          <w:lang w:eastAsia="zh-CN"/>
        </w:rPr>
        <w:lastRenderedPageBreak/>
        <w:t>Proposal</w:t>
      </w:r>
      <w:r>
        <w:rPr>
          <w:b/>
          <w:i/>
          <w:lang w:eastAsia="zh-CN"/>
        </w:rPr>
        <w:t xml:space="preserve"> 8</w:t>
      </w:r>
      <w:r>
        <w:rPr>
          <w:rFonts w:hint="eastAsia"/>
          <w:b/>
          <w:i/>
          <w:lang w:eastAsia="zh-CN"/>
        </w:rPr>
        <w:t>：</w:t>
      </w:r>
      <w:r w:rsidRPr="00F17FEF">
        <w:rPr>
          <w:b/>
          <w:i/>
          <w:lang w:eastAsia="zh-CN"/>
        </w:rPr>
        <w:t>Sidelink PT-RS are not mapped to SCI REs and SL CSI-RS REs, e.g., 1</w:t>
      </w:r>
      <w:r w:rsidRPr="00F17FEF">
        <w:rPr>
          <w:b/>
          <w:i/>
          <w:vertAlign w:val="superscript"/>
          <w:lang w:eastAsia="zh-CN"/>
        </w:rPr>
        <w:t>st</w:t>
      </w:r>
      <w:r w:rsidRPr="00F17FEF">
        <w:rPr>
          <w:b/>
          <w:i/>
          <w:lang w:eastAsia="zh-CN"/>
        </w:rPr>
        <w:t xml:space="preserve"> SCI and 2</w:t>
      </w:r>
      <w:r w:rsidRPr="00F17FEF">
        <w:rPr>
          <w:b/>
          <w:i/>
          <w:vertAlign w:val="superscript"/>
          <w:lang w:eastAsia="zh-CN"/>
        </w:rPr>
        <w:t>nd</w:t>
      </w:r>
      <w:r w:rsidRPr="00F17FEF">
        <w:rPr>
          <w:b/>
          <w:i/>
          <w:lang w:eastAsia="zh-CN"/>
        </w:rPr>
        <w:t xml:space="preserve"> SCI.</w:t>
      </w:r>
    </w:p>
    <w:p w14:paraId="53F6088B" w14:textId="77777777" w:rsidR="00D9063A" w:rsidRPr="00F17FEF" w:rsidRDefault="00D9063A" w:rsidP="00D9063A">
      <w:pPr>
        <w:spacing w:beforeLines="50" w:before="156"/>
        <w:rPr>
          <w:b/>
          <w:i/>
          <w:lang w:eastAsia="zh-CN"/>
        </w:rPr>
      </w:pPr>
      <w:r w:rsidRPr="00D24E3C">
        <w:rPr>
          <w:b/>
          <w:i/>
          <w:lang w:eastAsia="zh-CN"/>
        </w:rPr>
        <w:t>Proposal</w:t>
      </w:r>
      <w:r>
        <w:rPr>
          <w:b/>
          <w:i/>
          <w:lang w:eastAsia="zh-CN"/>
        </w:rPr>
        <w:t xml:space="preserve"> 9</w:t>
      </w:r>
      <w:r>
        <w:rPr>
          <w:rFonts w:hint="eastAsia"/>
          <w:b/>
          <w:i/>
          <w:lang w:eastAsia="zh-CN"/>
        </w:rPr>
        <w:t>：</w:t>
      </w:r>
      <w:r>
        <w:rPr>
          <w:rFonts w:hint="eastAsia"/>
          <w:b/>
          <w:i/>
          <w:lang w:eastAsia="zh-CN"/>
        </w:rPr>
        <w:t>Support the following setting for frequency density of side</w:t>
      </w:r>
      <w:r>
        <w:rPr>
          <w:b/>
          <w:i/>
          <w:lang w:eastAsia="zh-CN"/>
        </w:rPr>
        <w:t>l</w:t>
      </w:r>
      <w:r>
        <w:rPr>
          <w:rFonts w:hint="eastAsia"/>
          <w:b/>
          <w:i/>
          <w:lang w:eastAsia="zh-CN"/>
        </w:rPr>
        <w:t xml:space="preserve">ink </w:t>
      </w:r>
      <w:r w:rsidRPr="00F17FEF">
        <w:rPr>
          <w:rFonts w:hint="eastAsia"/>
          <w:b/>
          <w:i/>
          <w:lang w:eastAsia="zh-CN"/>
        </w:rPr>
        <w:t>CSI-RS</w:t>
      </w:r>
      <w:r w:rsidRPr="00F17FEF">
        <w:rPr>
          <w:b/>
          <w:i/>
          <w:lang w:eastAsia="zh-CN"/>
        </w:rPr>
        <w:t>：</w:t>
      </w:r>
    </w:p>
    <w:p w14:paraId="20B2A28D" w14:textId="77777777" w:rsidR="00D9063A" w:rsidRPr="00F17FEF" w:rsidRDefault="00D9063A" w:rsidP="00D9063A">
      <w:pPr>
        <w:pStyle w:val="a7"/>
        <w:numPr>
          <w:ilvl w:val="0"/>
          <w:numId w:val="100"/>
        </w:numPr>
        <w:spacing w:beforeLines="50" w:before="156"/>
        <w:ind w:firstLineChars="0"/>
        <w:rPr>
          <w:b/>
          <w:i/>
          <w:lang w:eastAsia="zh-CN"/>
        </w:rPr>
      </w:pPr>
      <w:r w:rsidRPr="00F17FEF">
        <w:rPr>
          <w:b/>
          <w:i/>
          <w:lang w:eastAsia="zh-CN"/>
        </w:rPr>
        <w:t xml:space="preserve">density=3 for X=1 </w:t>
      </w:r>
    </w:p>
    <w:p w14:paraId="0012BDD7" w14:textId="77777777" w:rsidR="00D9063A" w:rsidRPr="00F17FEF" w:rsidRDefault="00D9063A" w:rsidP="00D9063A">
      <w:pPr>
        <w:pStyle w:val="a7"/>
        <w:numPr>
          <w:ilvl w:val="0"/>
          <w:numId w:val="100"/>
        </w:numPr>
        <w:spacing w:beforeLines="50" w:before="156"/>
        <w:ind w:firstLineChars="0"/>
        <w:rPr>
          <w:b/>
          <w:i/>
          <w:lang w:eastAsia="zh-CN"/>
        </w:rPr>
      </w:pPr>
      <w:r w:rsidRPr="00F17FEF">
        <w:rPr>
          <w:b/>
          <w:i/>
          <w:lang w:eastAsia="zh-CN"/>
        </w:rPr>
        <w:t>density=1 for X=2</w:t>
      </w:r>
    </w:p>
    <w:p w14:paraId="42EE0BAB" w14:textId="6A098093" w:rsidR="00A54249" w:rsidRPr="00A54249" w:rsidRDefault="00D9063A" w:rsidP="00D9063A">
      <w:pPr>
        <w:rPr>
          <w:b/>
          <w:i/>
          <w:lang w:eastAsia="zh-CN"/>
        </w:rPr>
      </w:pPr>
      <w:r w:rsidRPr="00D24E3C">
        <w:rPr>
          <w:b/>
          <w:i/>
          <w:lang w:eastAsia="zh-CN"/>
        </w:rPr>
        <w:t>Proposal</w:t>
      </w:r>
      <w:r>
        <w:rPr>
          <w:b/>
          <w:i/>
          <w:lang w:eastAsia="zh-CN"/>
        </w:rPr>
        <w:t xml:space="preserve"> 10</w:t>
      </w:r>
      <w:r>
        <w:rPr>
          <w:rFonts w:hint="eastAsia"/>
          <w:b/>
          <w:i/>
          <w:lang w:eastAsia="zh-CN"/>
        </w:rPr>
        <w:t>：</w:t>
      </w:r>
      <w:r w:rsidRPr="00F17FEF">
        <w:rPr>
          <w:b/>
          <w:i/>
          <w:lang w:eastAsia="zh-CN"/>
        </w:rPr>
        <w:t>Reuse the time domain pattern and indication of Uu CSI-RS for Sidelink CSI-RS.</w:t>
      </w:r>
      <w:r w:rsidR="00A54249" w:rsidRPr="00A54249" w:rsidDel="006D503B">
        <w:rPr>
          <w:b/>
          <w:i/>
          <w:lang w:eastAsia="zh-CN"/>
        </w:rPr>
        <w:t xml:space="preserve"> </w:t>
      </w:r>
    </w:p>
    <w:p w14:paraId="5D7A968A" w14:textId="5E5D37FF" w:rsidR="00A54249" w:rsidRDefault="00D9063A" w:rsidP="00A54249">
      <w:pPr>
        <w:rPr>
          <w:lang w:eastAsia="zh-CN"/>
        </w:rPr>
      </w:pPr>
      <w:r w:rsidRPr="002B4FB1">
        <w:rPr>
          <w:b/>
          <w:i/>
          <w:szCs w:val="20"/>
        </w:rPr>
        <w:t xml:space="preserve">Proposal </w:t>
      </w:r>
      <w:r>
        <w:rPr>
          <w:b/>
          <w:i/>
          <w:szCs w:val="20"/>
        </w:rPr>
        <w:t>11</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p w14:paraId="11F0F96F" w14:textId="77777777" w:rsidR="00D9063A" w:rsidRPr="000C7CE4" w:rsidRDefault="00D9063A" w:rsidP="00D9063A">
      <w:pPr>
        <w:spacing w:beforeLines="50" w:before="156"/>
        <w:rPr>
          <w:b/>
          <w:i/>
          <w:lang w:eastAsia="zh-CN"/>
        </w:rPr>
      </w:pPr>
      <w:r w:rsidRPr="000C7CE4">
        <w:rPr>
          <w:b/>
          <w:i/>
          <w:lang w:eastAsia="zh-CN"/>
        </w:rPr>
        <w:t>Proposal</w:t>
      </w:r>
      <w:r>
        <w:rPr>
          <w:b/>
          <w:i/>
          <w:lang w:eastAsia="zh-CN"/>
        </w:rPr>
        <w:t xml:space="preserve"> 12</w:t>
      </w:r>
      <w:r w:rsidRPr="000C7CE4">
        <w:rPr>
          <w:b/>
          <w:i/>
          <w:lang w:eastAsia="zh-CN"/>
        </w:rPr>
        <w:t xml:space="preserve">: </w:t>
      </w:r>
    </w:p>
    <w:p w14:paraId="649DE3D3" w14:textId="77777777" w:rsidR="00D9063A" w:rsidRPr="00AE3C0A" w:rsidRDefault="00D9063A" w:rsidP="00D9063A">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183A00F4" w14:textId="77777777" w:rsidR="00D9063A" w:rsidRPr="00AE3C0A" w:rsidRDefault="00D9063A" w:rsidP="00D9063A">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partial slot and full slot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68B40CD5" w14:textId="04434851" w:rsidR="00D9063A" w:rsidRDefault="00D9063A" w:rsidP="00D9063A">
      <w:pPr>
        <w:rPr>
          <w:lang w:eastAsia="zh-CN"/>
        </w:rPr>
      </w:pPr>
      <w:r w:rsidRPr="00AE3C0A">
        <w:rPr>
          <w:rFonts w:hint="eastAsia"/>
          <w:b/>
          <w:i/>
          <w:lang w:eastAsia="zh-CN"/>
        </w:rPr>
        <w:t xml:space="preserve">For dedicated SL carrier, </w:t>
      </w:r>
      <w:r w:rsidRPr="00AE3C0A">
        <w:rPr>
          <w:b/>
          <w:i/>
          <w:lang w:eastAsia="zh-CN"/>
        </w:rPr>
        <w:t xml:space="preserve">at least 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3E208B8B" w14:textId="77777777" w:rsidR="00D9063A" w:rsidRDefault="00D9063A" w:rsidP="00D9063A">
      <w:pPr>
        <w:spacing w:beforeLines="50" w:before="156"/>
        <w:rPr>
          <w:b/>
          <w:i/>
          <w:lang w:eastAsia="zh-CN"/>
        </w:rPr>
      </w:pPr>
      <w:r>
        <w:rPr>
          <w:rFonts w:hint="eastAsia"/>
          <w:b/>
          <w:i/>
          <w:lang w:eastAsia="zh-CN"/>
        </w:rPr>
        <w:t>Proposal</w:t>
      </w:r>
      <w:r>
        <w:rPr>
          <w:b/>
          <w:i/>
          <w:lang w:eastAsia="zh-CN"/>
        </w:rPr>
        <w:t xml:space="preserve"> 13: 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at all the</w:t>
      </w:r>
      <w:r w:rsidRPr="002B4FB1">
        <w:rPr>
          <w:b/>
          <w:i/>
          <w:lang w:eastAsia="zh-CN"/>
        </w:rPr>
        <w:t xml:space="preserve"> “UL” and “flexible” symbol</w:t>
      </w:r>
      <w:r>
        <w:rPr>
          <w:b/>
          <w:i/>
          <w:lang w:eastAsia="zh-CN"/>
        </w:rPr>
        <w:t>s</w:t>
      </w:r>
      <w:r w:rsidRPr="00E70551">
        <w:rPr>
          <w:b/>
          <w:i/>
          <w:lang w:eastAsia="zh-CN"/>
        </w:rPr>
        <w:t xml:space="preserve"> </w:t>
      </w:r>
      <w:r>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766AAF89" w14:textId="77777777" w:rsidR="00D9063A" w:rsidRPr="0010617B" w:rsidRDefault="00D9063A" w:rsidP="00D9063A">
      <w:pPr>
        <w:spacing w:beforeLines="50" w:before="156"/>
        <w:ind w:leftChars="-14" w:hangingChars="14" w:hanging="31"/>
        <w:rPr>
          <w:b/>
          <w:i/>
          <w:lang w:eastAsia="zh-CN"/>
        </w:rPr>
      </w:pPr>
      <w:r w:rsidRPr="0010617B">
        <w:rPr>
          <w:rFonts w:hint="eastAsia"/>
          <w:b/>
          <w:i/>
        </w:rPr>
        <w:t>Proposal</w:t>
      </w:r>
      <w:r w:rsidRPr="0010617B">
        <w:rPr>
          <w:b/>
          <w:i/>
        </w:rPr>
        <w:t xml:space="preserve"> 1</w:t>
      </w:r>
      <w:r>
        <w:rPr>
          <w:b/>
          <w:i/>
        </w:rPr>
        <w:t>4</w:t>
      </w:r>
      <w:r w:rsidRPr="0010617B">
        <w:rPr>
          <w:b/>
          <w:i/>
        </w:rPr>
        <w:t xml:space="preserve">: Support </w:t>
      </w:r>
      <w:r w:rsidRPr="0010617B">
        <w:rPr>
          <w:b/>
          <w:i/>
          <w:lang w:eastAsia="zh-CN"/>
        </w:rPr>
        <w:t>Alt 1</w:t>
      </w:r>
      <w:r>
        <w:rPr>
          <w:b/>
          <w:i/>
          <w:lang w:eastAsia="zh-CN"/>
        </w:rPr>
        <w:t xml:space="preserve">: </w:t>
      </w:r>
      <w:r w:rsidRPr="00F17FEF">
        <w:rPr>
          <w:b/>
          <w:i/>
          <w:lang w:eastAsia="zh-CN"/>
        </w:rPr>
        <w:t>Slots for a resource pool is (pre-)configured with bitmap, which is applied with periodicity</w:t>
      </w:r>
      <w:r>
        <w:rPr>
          <w:b/>
          <w:i/>
          <w:lang w:eastAsia="zh-CN"/>
        </w:rPr>
        <w:t>.</w:t>
      </w:r>
    </w:p>
    <w:p w14:paraId="5A6926CE" w14:textId="77777777" w:rsidR="00D9063A" w:rsidRPr="00492605" w:rsidRDefault="00D9063A" w:rsidP="00D9063A">
      <w:pPr>
        <w:spacing w:before="120" w:after="60"/>
        <w:rPr>
          <w:b/>
          <w:i/>
          <w:lang w:eastAsia="zh-CN"/>
        </w:rPr>
      </w:pPr>
      <w:r w:rsidRPr="00492605">
        <w:rPr>
          <w:b/>
          <w:i/>
          <w:lang w:eastAsia="zh-CN"/>
        </w:rPr>
        <w:t xml:space="preserve">Proposal </w:t>
      </w:r>
      <w:r>
        <w:rPr>
          <w:b/>
          <w:i/>
          <w:lang w:eastAsia="zh-CN"/>
        </w:rPr>
        <w:t>15</w:t>
      </w:r>
      <w:r w:rsidRPr="00492605">
        <w:rPr>
          <w:b/>
          <w:i/>
          <w:lang w:eastAsia="zh-CN"/>
        </w:rPr>
        <w:t>: The 2nd SCI should be placed aside DMRS RE(s)/symbol(s).</w:t>
      </w:r>
    </w:p>
    <w:p w14:paraId="0F0285DB" w14:textId="77777777" w:rsidR="00D9063A" w:rsidRDefault="00D9063A" w:rsidP="00D9063A">
      <w:pPr>
        <w:spacing w:before="120" w:after="60"/>
        <w:rPr>
          <w:b/>
          <w:i/>
          <w:lang w:eastAsia="zh-CN"/>
        </w:rPr>
      </w:pPr>
      <w:r w:rsidRPr="00492605">
        <w:rPr>
          <w:b/>
          <w:i/>
          <w:lang w:eastAsia="zh-CN"/>
        </w:rPr>
        <w:t xml:space="preserve">Proposal </w:t>
      </w:r>
      <w:r>
        <w:rPr>
          <w:b/>
          <w:i/>
          <w:lang w:eastAsia="zh-CN"/>
        </w:rPr>
        <w:t>16</w:t>
      </w:r>
      <w:r w:rsidRPr="00492605">
        <w:rPr>
          <w:b/>
          <w:i/>
          <w:lang w:eastAsia="zh-CN"/>
        </w:rPr>
        <w:t xml:space="preserve">: The REs not used in DMRS symbols </w:t>
      </w:r>
      <w:r>
        <w:rPr>
          <w:b/>
          <w:i/>
          <w:lang w:eastAsia="zh-CN"/>
        </w:rPr>
        <w:t>should</w:t>
      </w:r>
      <w:r>
        <w:rPr>
          <w:rFonts w:hint="eastAsia"/>
          <w:b/>
          <w:i/>
          <w:lang w:eastAsia="zh-CN"/>
        </w:rPr>
        <w:t xml:space="preserve"> be </w:t>
      </w:r>
      <w:r w:rsidRPr="00492605">
        <w:rPr>
          <w:b/>
          <w:i/>
          <w:lang w:eastAsia="zh-CN"/>
        </w:rPr>
        <w:t xml:space="preserve">utilized for PSSCH and/or the 2nd SCI. </w:t>
      </w:r>
    </w:p>
    <w:p w14:paraId="6ED5E4F1" w14:textId="77777777" w:rsidR="00D9063A" w:rsidRPr="00492605" w:rsidRDefault="00D9063A" w:rsidP="00D9063A">
      <w:pPr>
        <w:spacing w:before="120" w:after="60"/>
        <w:rPr>
          <w:b/>
          <w:i/>
          <w:lang w:eastAsia="zh-CN"/>
        </w:rPr>
      </w:pPr>
      <w:r>
        <w:rPr>
          <w:b/>
          <w:i/>
          <w:lang w:eastAsia="zh-CN"/>
        </w:rPr>
        <w:t xml:space="preserve">Proposal 17: For RE mapping, we support Alt.2: </w:t>
      </w:r>
      <w:r w:rsidRPr="00F17FEF">
        <w:rPr>
          <w:b/>
          <w:i/>
          <w:lang w:eastAsia="zh-CN"/>
        </w:rPr>
        <w:t xml:space="preserve">The REs for the </w:t>
      </w:r>
      <w:r w:rsidRPr="00F17FEF">
        <w:rPr>
          <w:rFonts w:hint="eastAsia"/>
          <w:b/>
          <w:i/>
          <w:lang w:eastAsia="zh-CN"/>
        </w:rPr>
        <w:t>2</w:t>
      </w:r>
      <w:r w:rsidRPr="00F17FEF">
        <w:rPr>
          <w:rFonts w:hint="eastAsia"/>
          <w:b/>
          <w:i/>
          <w:vertAlign w:val="superscript"/>
          <w:lang w:eastAsia="zh-CN"/>
        </w:rPr>
        <w:t>nd</w:t>
      </w:r>
      <w:r w:rsidRPr="00F17FEF">
        <w:rPr>
          <w:b/>
          <w:i/>
          <w:lang w:eastAsia="zh-CN"/>
        </w:rPr>
        <w:t xml:space="preserve"> stage SCI can be interlaced with (distributed in) PSSCH data RE.</w:t>
      </w:r>
    </w:p>
    <w:p w14:paraId="1C176DF8" w14:textId="1EBCEF35" w:rsidR="00D9063A" w:rsidRPr="00D9063A" w:rsidRDefault="00D9063A" w:rsidP="00D9063A">
      <w:pPr>
        <w:rPr>
          <w:lang w:eastAsia="zh-CN"/>
        </w:rPr>
      </w:pPr>
      <w:r>
        <w:rPr>
          <w:b/>
          <w:i/>
          <w:lang w:eastAsia="zh-CN"/>
        </w:rPr>
        <w:t xml:space="preserve">Proposal 18: The </w:t>
      </w:r>
      <w:r w:rsidRPr="00F17FEF">
        <w:rPr>
          <w:rFonts w:hint="eastAsia"/>
          <w:b/>
          <w:i/>
          <w:lang w:eastAsia="zh-CN"/>
        </w:rPr>
        <w:t xml:space="preserve">modulation order of </w:t>
      </w:r>
      <w:r w:rsidRPr="00F17FEF">
        <w:rPr>
          <w:b/>
          <w:i/>
          <w:lang w:eastAsia="zh-CN"/>
        </w:rPr>
        <w:t xml:space="preserve">the </w:t>
      </w:r>
      <w:r w:rsidRPr="00F17FEF">
        <w:rPr>
          <w:rFonts w:hint="eastAsia"/>
          <w:b/>
          <w:i/>
          <w:lang w:eastAsia="zh-CN"/>
        </w:rPr>
        <w:t>2</w:t>
      </w:r>
      <w:r w:rsidRPr="00F17FEF">
        <w:rPr>
          <w:rFonts w:hint="eastAsia"/>
          <w:b/>
          <w:i/>
          <w:vertAlign w:val="superscript"/>
          <w:lang w:eastAsia="zh-CN"/>
        </w:rPr>
        <w:t>nd</w:t>
      </w:r>
      <w:r w:rsidRPr="00F17FEF">
        <w:rPr>
          <w:b/>
          <w:i/>
          <w:lang w:eastAsia="zh-CN"/>
        </w:rPr>
        <w:t xml:space="preserve"> stage SCI should be the same as PSSCH</w:t>
      </w:r>
      <w:r>
        <w:rPr>
          <w:rFonts w:eastAsia="等线"/>
          <w:szCs w:val="20"/>
          <w:lang w:eastAsia="ko-KR"/>
        </w:rPr>
        <w:t>.</w:t>
      </w:r>
    </w:p>
    <w:p w14:paraId="58F37F5D" w14:textId="77777777" w:rsidR="00D9063A" w:rsidRDefault="00D9063A" w:rsidP="00D9063A">
      <w:pPr>
        <w:rPr>
          <w:b/>
          <w:i/>
          <w:lang w:eastAsia="zh-CN"/>
        </w:rPr>
      </w:pPr>
      <w:r w:rsidRPr="000A7D6A">
        <w:rPr>
          <w:b/>
          <w:i/>
          <w:lang w:eastAsia="zh-CN"/>
        </w:rPr>
        <w:t>P</w:t>
      </w:r>
      <w:r w:rsidRPr="000A7D6A">
        <w:rPr>
          <w:rFonts w:hint="eastAsia"/>
          <w:b/>
          <w:i/>
          <w:lang w:eastAsia="zh-CN"/>
        </w:rPr>
        <w:t>roposal</w:t>
      </w:r>
      <w:r>
        <w:rPr>
          <w:b/>
          <w:i/>
          <w:lang w:eastAsia="zh-CN"/>
        </w:rPr>
        <w:t xml:space="preserve"> 19</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Pr="00222F61">
        <w:rPr>
          <w:b/>
          <w:i/>
          <w:lang w:eastAsia="zh-CN"/>
        </w:rPr>
        <w:t xml:space="preserve"> decoding information</w:t>
      </w:r>
      <w:r w:rsidRPr="00222F61" w:rsidDel="00222F61">
        <w:rPr>
          <w:b/>
          <w:i/>
          <w:lang w:eastAsia="zh-CN"/>
        </w:rPr>
        <w:t xml:space="preserve"> </w:t>
      </w:r>
      <w:r>
        <w:rPr>
          <w:b/>
          <w:i/>
          <w:lang w:eastAsia="zh-CN"/>
        </w:rPr>
        <w:t>of</w:t>
      </w:r>
      <w:r w:rsidRPr="000A7D6A">
        <w:rPr>
          <w:b/>
          <w:i/>
          <w:lang w:eastAsia="zh-CN"/>
        </w:rPr>
        <w:t xml:space="preserve"> 2nd-stage SCI should be </w:t>
      </w:r>
      <w:r>
        <w:rPr>
          <w:b/>
          <w:i/>
          <w:lang w:eastAsia="zh-CN"/>
        </w:rPr>
        <w:t xml:space="preserve">indicated </w:t>
      </w:r>
      <w:r w:rsidRPr="000A7D6A">
        <w:rPr>
          <w:b/>
          <w:i/>
          <w:lang w:eastAsia="zh-CN"/>
        </w:rPr>
        <w:t>implicitly.</w:t>
      </w:r>
    </w:p>
    <w:p w14:paraId="7DD6AA35" w14:textId="77777777" w:rsidR="00D9063A" w:rsidRDefault="00D9063A" w:rsidP="00D9063A">
      <w:pPr>
        <w:rPr>
          <w:b/>
          <w:i/>
          <w:lang w:eastAsia="zh-CN"/>
        </w:rPr>
      </w:pPr>
      <w:r w:rsidRPr="00FC30F1">
        <w:rPr>
          <w:b/>
          <w:i/>
          <w:lang w:eastAsia="zh-CN"/>
        </w:rPr>
        <w:t>Proposal</w:t>
      </w:r>
      <w:r>
        <w:rPr>
          <w:b/>
          <w:i/>
          <w:lang w:eastAsia="zh-CN"/>
        </w:rPr>
        <w:t xml:space="preserve"> 20</w:t>
      </w:r>
      <w:r w:rsidRPr="00FC30F1">
        <w:rPr>
          <w:b/>
          <w:i/>
          <w:lang w:eastAsia="zh-CN"/>
        </w:rPr>
        <w:t xml:space="preserve">: </w:t>
      </w:r>
    </w:p>
    <w:p w14:paraId="2F4CA5F8" w14:textId="77777777" w:rsidR="00D9063A" w:rsidRPr="008773C8" w:rsidRDefault="00D9063A" w:rsidP="00D9063A">
      <w:pPr>
        <w:pStyle w:val="a7"/>
        <w:numPr>
          <w:ilvl w:val="0"/>
          <w:numId w:val="65"/>
        </w:numPr>
        <w:ind w:firstLineChars="0"/>
        <w:rPr>
          <w:b/>
          <w:i/>
          <w:lang w:eastAsia="zh-CN"/>
        </w:rPr>
      </w:pPr>
      <w:r w:rsidRPr="001A2D76">
        <w:rPr>
          <w:b/>
          <w:i/>
          <w:lang w:eastAsia="zh-CN"/>
        </w:rPr>
        <w:t>Confirm the working assumption</w:t>
      </w:r>
      <w:r>
        <w:rPr>
          <w:b/>
          <w:i/>
          <w:lang w:eastAsia="zh-CN"/>
        </w:rPr>
        <w:t xml:space="preserve"> “</w:t>
      </w:r>
      <w:r w:rsidRPr="008773C8">
        <w:rPr>
          <w:b/>
          <w:i/>
          <w:lang w:eastAsia="zh-CN"/>
        </w:rPr>
        <w:t>Transmission of 1 TB with up to 2 layers in a PSSCH is supported”.</w:t>
      </w:r>
    </w:p>
    <w:p w14:paraId="49E2840E" w14:textId="2A87F888" w:rsidR="00D9063A" w:rsidRDefault="00D9063A" w:rsidP="00D9063A">
      <w:pPr>
        <w:rPr>
          <w:b/>
          <w:i/>
          <w:lang w:eastAsia="zh-CN"/>
        </w:rPr>
      </w:pPr>
      <w:r w:rsidRPr="005D504D">
        <w:rPr>
          <w:b/>
          <w:i/>
          <w:lang w:eastAsia="zh-CN"/>
        </w:rPr>
        <w:t>Do not support 2 TBs in a PSSCH</w:t>
      </w:r>
      <w:r w:rsidRPr="00492605">
        <w:rPr>
          <w:b/>
          <w:i/>
          <w:lang w:eastAsia="zh-CN"/>
        </w:rPr>
        <w:t xml:space="preserve"> in Rel-16</w:t>
      </w:r>
      <w:r w:rsidRPr="005D504D">
        <w:rPr>
          <w:b/>
          <w:i/>
          <w:lang w:eastAsia="zh-CN"/>
        </w:rPr>
        <w:t>.</w:t>
      </w:r>
    </w:p>
    <w:p w14:paraId="51B7C5C6" w14:textId="7A331043" w:rsidR="00D9063A" w:rsidRPr="00A54249" w:rsidRDefault="00D9063A" w:rsidP="00D9063A">
      <w:pPr>
        <w:rPr>
          <w:b/>
          <w:i/>
          <w:lang w:eastAsia="zh-CN"/>
        </w:rPr>
      </w:pPr>
      <w:r w:rsidRPr="001E4B34">
        <w:rPr>
          <w:b/>
          <w:i/>
          <w:lang w:eastAsia="zh-CN"/>
        </w:rPr>
        <w:t xml:space="preserve">Proposal </w:t>
      </w:r>
      <w:r>
        <w:rPr>
          <w:b/>
          <w:i/>
          <w:lang w:eastAsia="zh-CN"/>
        </w:rPr>
        <w:t>21</w:t>
      </w:r>
      <w:r w:rsidRPr="001E4B34">
        <w:rPr>
          <w:b/>
          <w:i/>
          <w:lang w:eastAsia="zh-CN"/>
        </w:rPr>
        <w:t xml:space="preserve">: </w:t>
      </w:r>
      <w:r w:rsidRPr="00A54249">
        <w:rPr>
          <w:b/>
          <w:i/>
          <w:lang w:eastAsia="zh-CN"/>
        </w:rPr>
        <w:t xml:space="preserve">Support an additional PSFCH format based on PUCCH format 2 (multiple RBs, 1-2 symbols), especially considering the possibility of multiplexing multiple HARQ-ACK </w:t>
      </w:r>
      <w:r w:rsidR="00F45AD4">
        <w:rPr>
          <w:b/>
          <w:i/>
          <w:lang w:eastAsia="zh-CN"/>
        </w:rPr>
        <w:t>bits</w:t>
      </w:r>
      <w:r w:rsidRPr="00A54249">
        <w:rPr>
          <w:b/>
          <w:i/>
          <w:lang w:eastAsia="zh-CN"/>
        </w:rPr>
        <w:t xml:space="preserve"> within one PSFCH</w:t>
      </w:r>
      <w:r>
        <w:rPr>
          <w:b/>
          <w:i/>
          <w:lang w:eastAsia="zh-CN"/>
        </w:rPr>
        <w:t>.</w:t>
      </w:r>
      <w:r w:rsidRPr="00A54249" w:rsidDel="006D503B">
        <w:rPr>
          <w:b/>
          <w:i/>
          <w:lang w:eastAsia="zh-CN"/>
        </w:rPr>
        <w:t xml:space="preserve"> </w:t>
      </w:r>
    </w:p>
    <w:p w14:paraId="3D56404A" w14:textId="77777777" w:rsidR="00D9063A" w:rsidRPr="00D9063A" w:rsidRDefault="00D9063A" w:rsidP="00D9063A">
      <w:pPr>
        <w:rPr>
          <w:rFonts w:hint="eastAsia"/>
          <w:lang w:eastAsia="zh-CN"/>
        </w:rPr>
      </w:pPr>
    </w:p>
    <w:p w14:paraId="3B2175ED" w14:textId="75A0BCEE" w:rsidR="00745FE2" w:rsidRPr="00CC68DF" w:rsidRDefault="007B70A8" w:rsidP="00032214">
      <w:pPr>
        <w:pStyle w:val="3GPPH1"/>
        <w:numPr>
          <w:ilvl w:val="0"/>
          <w:numId w:val="37"/>
        </w:numPr>
        <w:rPr>
          <w:lang w:val="en-US"/>
        </w:rPr>
      </w:pPr>
      <w:r>
        <w:rPr>
          <w:lang w:val="en-US"/>
        </w:rPr>
        <w:t>Reference</w:t>
      </w:r>
      <w:r w:rsidR="000A0249">
        <w:rPr>
          <w:lang w:val="en-US"/>
        </w:rPr>
        <w:t>s</w:t>
      </w:r>
    </w:p>
    <w:p w14:paraId="7DF22FE5" w14:textId="42102928" w:rsidR="003414D2" w:rsidRPr="00A31E0B" w:rsidRDefault="003414D2" w:rsidP="00D83417">
      <w:pPr>
        <w:pStyle w:val="References"/>
        <w:jc w:val="both"/>
        <w:rPr>
          <w:szCs w:val="20"/>
          <w:lang w:val="en-GB" w:eastAsia="zh-CN"/>
        </w:rPr>
      </w:pPr>
      <w:r w:rsidRPr="00730F61">
        <w:rPr>
          <w:szCs w:val="20"/>
          <w:lang w:val="en-GB" w:eastAsia="zh-CN"/>
        </w:rPr>
        <w:t>“RAN1</w:t>
      </w:r>
      <w:r w:rsidRPr="00A31E0B">
        <w:rPr>
          <w:szCs w:val="20"/>
          <w:lang w:val="en-GB" w:eastAsia="zh-CN"/>
        </w:rPr>
        <w:t xml:space="preserve"> Chairman's Notes”, RAN1 #94, Gothenburg, Sweden, 20</w:t>
      </w:r>
      <w:r w:rsidRPr="00A31E0B">
        <w:rPr>
          <w:szCs w:val="20"/>
          <w:vertAlign w:val="superscript"/>
          <w:lang w:val="en-GB" w:eastAsia="zh-CN"/>
        </w:rPr>
        <w:t>th</w:t>
      </w:r>
      <w:r w:rsidRPr="00A31E0B">
        <w:rPr>
          <w:szCs w:val="20"/>
          <w:lang w:val="en-GB" w:eastAsia="zh-CN"/>
        </w:rPr>
        <w:t xml:space="preserve"> – 24</w:t>
      </w:r>
      <w:r w:rsidRPr="00A31E0B">
        <w:rPr>
          <w:szCs w:val="20"/>
          <w:vertAlign w:val="superscript"/>
          <w:lang w:val="en-GB" w:eastAsia="zh-CN"/>
        </w:rPr>
        <w:t>th</w:t>
      </w:r>
      <w:r w:rsidRPr="00A31E0B">
        <w:rPr>
          <w:szCs w:val="20"/>
          <w:lang w:val="en-GB" w:eastAsia="zh-CN"/>
        </w:rPr>
        <w:t>,</w:t>
      </w:r>
      <w:r w:rsidR="00A81426" w:rsidRPr="00A81426">
        <w:rPr>
          <w:szCs w:val="20"/>
          <w:lang w:val="en-GB" w:eastAsia="zh-CN"/>
        </w:rPr>
        <w:t xml:space="preserve"> </w:t>
      </w:r>
      <w:r w:rsidR="00A81426" w:rsidRPr="00A31E0B">
        <w:rPr>
          <w:szCs w:val="20"/>
          <w:lang w:val="en-GB" w:eastAsia="zh-CN"/>
        </w:rPr>
        <w:t>August</w:t>
      </w:r>
      <w:r w:rsidR="00A81426">
        <w:rPr>
          <w:szCs w:val="20"/>
          <w:lang w:val="en-GB" w:eastAsia="zh-CN"/>
        </w:rPr>
        <w:t>,</w:t>
      </w:r>
      <w:r w:rsidRPr="00A31E0B">
        <w:rPr>
          <w:szCs w:val="20"/>
          <w:lang w:val="en-GB" w:eastAsia="zh-CN"/>
        </w:rPr>
        <w:t xml:space="preserve"> 2018.</w:t>
      </w:r>
    </w:p>
    <w:p w14:paraId="4F2462BF" w14:textId="2120F560"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#94bis, </w:t>
      </w:r>
      <w:r w:rsidRPr="00A31E0B">
        <w:rPr>
          <w:rFonts w:eastAsia="MS Mincho"/>
          <w:bCs/>
          <w:szCs w:val="20"/>
          <w:lang w:eastAsia="ja-JP"/>
        </w:rPr>
        <w:t>Chengdu, China, 8</w:t>
      </w:r>
      <w:r w:rsidRPr="00A31E0B">
        <w:rPr>
          <w:rFonts w:eastAsia="MS Mincho"/>
          <w:bCs/>
          <w:szCs w:val="20"/>
          <w:vertAlign w:val="superscript"/>
          <w:lang w:eastAsia="ja-JP"/>
        </w:rPr>
        <w:t>th</w:t>
      </w:r>
      <w:r w:rsidRPr="00A31E0B">
        <w:rPr>
          <w:rFonts w:eastAsia="MS Mincho"/>
          <w:bCs/>
          <w:szCs w:val="20"/>
          <w:lang w:eastAsia="ja-JP"/>
        </w:rPr>
        <w:t xml:space="preserve"> – 12</w:t>
      </w:r>
      <w:r w:rsidRPr="00A31E0B">
        <w:rPr>
          <w:rFonts w:eastAsia="MS Mincho"/>
          <w:bCs/>
          <w:szCs w:val="20"/>
          <w:vertAlign w:val="superscript"/>
          <w:lang w:eastAsia="ja-JP"/>
        </w:rPr>
        <w:t>th</w:t>
      </w:r>
      <w:r w:rsidRPr="00A31E0B">
        <w:rPr>
          <w:rFonts w:eastAsia="MS Mincho"/>
          <w:bCs/>
          <w:szCs w:val="20"/>
          <w:lang w:eastAsia="ja-JP"/>
        </w:rPr>
        <w:t>,</w:t>
      </w:r>
      <w:r w:rsidR="00A81426" w:rsidRPr="00A81426">
        <w:rPr>
          <w:rFonts w:eastAsia="MS Mincho"/>
          <w:bCs/>
          <w:szCs w:val="20"/>
          <w:lang w:eastAsia="ja-JP"/>
        </w:rPr>
        <w:t xml:space="preserve"> </w:t>
      </w:r>
      <w:r w:rsidR="00A81426" w:rsidRPr="00A31E0B">
        <w:rPr>
          <w:rFonts w:eastAsia="MS Mincho"/>
          <w:bCs/>
          <w:szCs w:val="20"/>
          <w:lang w:eastAsia="ja-JP"/>
        </w:rPr>
        <w:t>October</w:t>
      </w:r>
      <w:r w:rsidR="00A81426">
        <w:rPr>
          <w:rFonts w:eastAsia="MS Mincho"/>
          <w:bCs/>
          <w:szCs w:val="20"/>
          <w:lang w:eastAsia="ja-JP"/>
        </w:rPr>
        <w:t xml:space="preserve">, </w:t>
      </w:r>
      <w:r w:rsidRPr="00A31E0B">
        <w:rPr>
          <w:szCs w:val="20"/>
          <w:lang w:val="en-GB" w:eastAsia="zh-CN"/>
        </w:rPr>
        <w:t>2018</w:t>
      </w:r>
      <w:r w:rsidRPr="00A31E0B">
        <w:rPr>
          <w:rFonts w:eastAsiaTheme="minorEastAsia"/>
          <w:bCs/>
          <w:szCs w:val="20"/>
          <w:lang w:eastAsia="zh-CN"/>
        </w:rPr>
        <w:t>.</w:t>
      </w:r>
    </w:p>
    <w:p w14:paraId="41ED0B49" w14:textId="087229F0"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#95, </w:t>
      </w:r>
      <w:r w:rsidRPr="00A31E0B">
        <w:rPr>
          <w:rFonts w:eastAsia="MS Mincho"/>
          <w:bCs/>
          <w:szCs w:val="20"/>
          <w:lang w:eastAsia="ja-JP"/>
        </w:rPr>
        <w:t>Spokane, USA, 12</w:t>
      </w:r>
      <w:r w:rsidRPr="00A31E0B">
        <w:rPr>
          <w:rFonts w:eastAsia="MS Mincho"/>
          <w:bCs/>
          <w:szCs w:val="20"/>
          <w:vertAlign w:val="superscript"/>
          <w:lang w:eastAsia="ja-JP"/>
        </w:rPr>
        <w:t>th</w:t>
      </w:r>
      <w:r w:rsidRPr="00A31E0B">
        <w:rPr>
          <w:rFonts w:eastAsia="MS Mincho"/>
          <w:bCs/>
          <w:szCs w:val="20"/>
          <w:lang w:eastAsia="ja-JP"/>
        </w:rPr>
        <w:t xml:space="preserve"> – 16</w:t>
      </w:r>
      <w:r w:rsidRPr="00A31E0B">
        <w:rPr>
          <w:rFonts w:eastAsia="MS Mincho"/>
          <w:bCs/>
          <w:szCs w:val="20"/>
          <w:vertAlign w:val="superscript"/>
          <w:lang w:eastAsia="ja-JP"/>
        </w:rPr>
        <w:t>th</w:t>
      </w:r>
      <w:r w:rsidRPr="00A31E0B">
        <w:rPr>
          <w:rFonts w:eastAsia="MS Mincho"/>
          <w:bCs/>
          <w:szCs w:val="20"/>
          <w:lang w:eastAsia="ja-JP"/>
        </w:rPr>
        <w:t xml:space="preserve">, </w:t>
      </w:r>
      <w:r w:rsidR="00A81426" w:rsidRPr="00A31E0B">
        <w:rPr>
          <w:rFonts w:eastAsia="MS Mincho"/>
          <w:bCs/>
          <w:szCs w:val="20"/>
          <w:lang w:eastAsia="ja-JP"/>
        </w:rPr>
        <w:t>November</w:t>
      </w:r>
      <w:r w:rsidR="00A81426">
        <w:rPr>
          <w:rFonts w:eastAsia="MS Mincho"/>
          <w:bCs/>
          <w:szCs w:val="20"/>
          <w:lang w:eastAsia="ja-JP"/>
        </w:rPr>
        <w:t>,</w:t>
      </w:r>
      <w:r w:rsidRPr="00A31E0B">
        <w:rPr>
          <w:rFonts w:eastAsia="MS Mincho"/>
          <w:bCs/>
          <w:szCs w:val="20"/>
          <w:lang w:eastAsia="ja-JP"/>
        </w:rPr>
        <w:t>2018.</w:t>
      </w:r>
    </w:p>
    <w:p w14:paraId="67B93BC9" w14:textId="7D6DFEA5" w:rsidR="00D83417" w:rsidRPr="00A31E0B" w:rsidRDefault="00D83417" w:rsidP="0016290E">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p w14:paraId="06E8F2BB" w14:textId="77777777" w:rsidR="00CF036C" w:rsidRPr="00A31E0B" w:rsidRDefault="00CF036C" w:rsidP="00CF036C">
      <w:pPr>
        <w:pStyle w:val="References"/>
        <w:jc w:val="both"/>
        <w:rPr>
          <w:szCs w:val="20"/>
          <w:lang w:eastAsia="ja-JP"/>
        </w:rPr>
      </w:pPr>
      <w:r w:rsidRPr="00A31E0B">
        <w:rPr>
          <w:szCs w:val="20"/>
          <w:lang w:val="en-GB" w:eastAsia="zh-CN"/>
        </w:rPr>
        <w:t xml:space="preserve">“RAN1 Chairman's Notes”, RAN1 </w:t>
      </w:r>
      <w:r w:rsidRPr="00A31E0B">
        <w:rPr>
          <w:szCs w:val="20"/>
        </w:rPr>
        <w:t>#96</w:t>
      </w:r>
      <w:r w:rsidRPr="00A31E0B">
        <w:rPr>
          <w:szCs w:val="20"/>
          <w:lang w:val="en-GB" w:eastAsia="zh-CN"/>
        </w:rPr>
        <w:t xml:space="preserve">, </w:t>
      </w:r>
      <w:r w:rsidRPr="00A31E0B">
        <w:rPr>
          <w:szCs w:val="20"/>
          <w:lang w:eastAsia="ja-JP"/>
        </w:rPr>
        <w:t>Athens, Greece, February 25</w:t>
      </w:r>
      <w:r w:rsidRPr="00A31E0B">
        <w:rPr>
          <w:szCs w:val="20"/>
          <w:vertAlign w:val="superscript"/>
          <w:lang w:eastAsia="ja-JP"/>
        </w:rPr>
        <w:t>th</w:t>
      </w:r>
      <w:r w:rsidRPr="00A31E0B">
        <w:rPr>
          <w:szCs w:val="20"/>
          <w:lang w:eastAsia="ja-JP"/>
        </w:rPr>
        <w:t xml:space="preserve"> – March 1</w:t>
      </w:r>
      <w:r w:rsidRPr="00A31E0B">
        <w:rPr>
          <w:szCs w:val="20"/>
          <w:vertAlign w:val="superscript"/>
          <w:lang w:eastAsia="ja-JP"/>
        </w:rPr>
        <w:t>st</w:t>
      </w:r>
      <w:r w:rsidRPr="00A31E0B">
        <w:rPr>
          <w:szCs w:val="20"/>
          <w:lang w:eastAsia="ja-JP"/>
        </w:rPr>
        <w:t>, 2019.</w:t>
      </w:r>
    </w:p>
    <w:p w14:paraId="6C03574C" w14:textId="46A6FA43" w:rsidR="00414F8E" w:rsidRPr="00A31E0B" w:rsidRDefault="00414F8E" w:rsidP="00F927D9">
      <w:pPr>
        <w:pStyle w:val="References"/>
        <w:jc w:val="both"/>
        <w:rPr>
          <w:szCs w:val="20"/>
          <w:lang w:eastAsia="ja-JP"/>
        </w:rPr>
      </w:pPr>
      <w:r w:rsidRPr="00A31E0B">
        <w:rPr>
          <w:szCs w:val="20"/>
          <w:lang w:val="en-GB" w:eastAsia="zh-CN"/>
        </w:rPr>
        <w:t xml:space="preserve">“RAN1 Chairman's Notes”, RAN1 </w:t>
      </w:r>
      <w:r w:rsidRPr="00A31E0B">
        <w:rPr>
          <w:szCs w:val="20"/>
        </w:rPr>
        <w:t>#96bis</w:t>
      </w:r>
      <w:r w:rsidRPr="00A31E0B">
        <w:rPr>
          <w:szCs w:val="20"/>
          <w:lang w:val="en-GB" w:eastAsia="zh-CN"/>
        </w:rPr>
        <w:t xml:space="preserve">, </w:t>
      </w:r>
      <w:r w:rsidRPr="00A31E0B">
        <w:rPr>
          <w:szCs w:val="20"/>
          <w:lang w:eastAsia="ja-JP"/>
        </w:rPr>
        <w:t>Xi’an, China, 8</w:t>
      </w:r>
      <w:r w:rsidRPr="00A31E0B">
        <w:rPr>
          <w:szCs w:val="20"/>
          <w:vertAlign w:val="superscript"/>
          <w:lang w:eastAsia="ja-JP"/>
        </w:rPr>
        <w:t>th</w:t>
      </w:r>
      <w:r w:rsidRPr="00A31E0B">
        <w:rPr>
          <w:szCs w:val="20"/>
          <w:lang w:eastAsia="ja-JP"/>
        </w:rPr>
        <w:t xml:space="preserve"> – 12</w:t>
      </w:r>
      <w:r w:rsidRPr="00A31E0B">
        <w:rPr>
          <w:szCs w:val="20"/>
          <w:vertAlign w:val="superscript"/>
          <w:lang w:eastAsia="ja-JP"/>
        </w:rPr>
        <w:t>th</w:t>
      </w:r>
      <w:r w:rsidRPr="00A31E0B">
        <w:rPr>
          <w:szCs w:val="20"/>
          <w:lang w:eastAsia="ja-JP"/>
        </w:rPr>
        <w:t xml:space="preserve"> April, 2019</w:t>
      </w:r>
      <w:r w:rsidR="00FC30F1" w:rsidRPr="00A31E0B">
        <w:rPr>
          <w:szCs w:val="20"/>
          <w:lang w:eastAsia="ja-JP"/>
        </w:rPr>
        <w:t>.</w:t>
      </w:r>
    </w:p>
    <w:p w14:paraId="0148EF08" w14:textId="451B3AA7" w:rsidR="00A31E0B" w:rsidRDefault="00A31E0B" w:rsidP="00A31E0B">
      <w:pPr>
        <w:pStyle w:val="References"/>
        <w:jc w:val="both"/>
        <w:rPr>
          <w:szCs w:val="20"/>
          <w:lang w:eastAsia="ja-JP"/>
        </w:rPr>
      </w:pPr>
      <w:r w:rsidRPr="00A31E0B">
        <w:rPr>
          <w:szCs w:val="20"/>
          <w:lang w:val="en-GB" w:eastAsia="zh-CN"/>
        </w:rPr>
        <w:t xml:space="preserve">“RAN1 Chairman's Notes”, RAN1 </w:t>
      </w:r>
      <w:r w:rsidRPr="00A31E0B">
        <w:rPr>
          <w:szCs w:val="20"/>
        </w:rPr>
        <w:t>#97</w:t>
      </w:r>
      <w:r w:rsidRPr="00A31E0B">
        <w:rPr>
          <w:szCs w:val="20"/>
          <w:lang w:val="en-GB" w:eastAsia="zh-CN"/>
        </w:rPr>
        <w:t>,</w:t>
      </w:r>
      <w:r w:rsidRPr="00A31E0B">
        <w:rPr>
          <w:rFonts w:eastAsia="MS Mincho"/>
          <w:bCs/>
          <w:szCs w:val="20"/>
          <w:lang w:eastAsia="ja-JP"/>
        </w:rPr>
        <w:t xml:space="preserve"> Reno, USA, 13</w:t>
      </w:r>
      <w:r w:rsidRPr="00A31E0B">
        <w:rPr>
          <w:rFonts w:eastAsia="MS Mincho"/>
          <w:bCs/>
          <w:szCs w:val="20"/>
          <w:vertAlign w:val="superscript"/>
          <w:lang w:eastAsia="ja-JP"/>
        </w:rPr>
        <w:t>th</w:t>
      </w:r>
      <w:r w:rsidRPr="00A31E0B">
        <w:rPr>
          <w:rFonts w:eastAsia="MS Mincho"/>
          <w:bCs/>
          <w:szCs w:val="20"/>
          <w:lang w:eastAsia="ja-JP"/>
        </w:rPr>
        <w:t xml:space="preserve"> – 17</w:t>
      </w:r>
      <w:r w:rsidRPr="00A31E0B">
        <w:rPr>
          <w:rFonts w:eastAsia="MS Mincho"/>
          <w:bCs/>
          <w:szCs w:val="20"/>
          <w:vertAlign w:val="superscript"/>
          <w:lang w:eastAsia="ja-JP"/>
        </w:rPr>
        <w:t>th</w:t>
      </w:r>
      <w:r w:rsidRPr="00A31E0B">
        <w:rPr>
          <w:rFonts w:eastAsia="MS Mincho"/>
          <w:bCs/>
          <w:szCs w:val="20"/>
          <w:lang w:eastAsia="ja-JP"/>
        </w:rPr>
        <w:t>, May</w:t>
      </w:r>
      <w:r w:rsidR="00231449">
        <w:rPr>
          <w:rFonts w:eastAsia="MS Mincho"/>
          <w:bCs/>
          <w:szCs w:val="20"/>
          <w:lang w:eastAsia="ja-JP"/>
        </w:rPr>
        <w:t>,</w:t>
      </w:r>
      <w:r w:rsidRPr="00A31E0B">
        <w:rPr>
          <w:rFonts w:eastAsia="MS Mincho"/>
          <w:bCs/>
          <w:szCs w:val="20"/>
          <w:lang w:eastAsia="ja-JP"/>
        </w:rPr>
        <w:t xml:space="preserve"> 2019</w:t>
      </w:r>
      <w:r w:rsidRPr="00A31E0B">
        <w:rPr>
          <w:szCs w:val="20"/>
          <w:lang w:eastAsia="ja-JP"/>
        </w:rPr>
        <w:t>.</w:t>
      </w:r>
    </w:p>
    <w:p w14:paraId="43E4A925" w14:textId="40A5F9DA" w:rsidR="00231449" w:rsidRPr="00657EC9" w:rsidRDefault="00231449">
      <w:pPr>
        <w:pStyle w:val="References"/>
        <w:jc w:val="both"/>
        <w:rPr>
          <w:szCs w:val="20"/>
          <w:lang w:eastAsia="ja-JP"/>
        </w:rPr>
      </w:pPr>
      <w:r w:rsidRPr="00A31E0B">
        <w:rPr>
          <w:szCs w:val="20"/>
          <w:lang w:val="en-GB" w:eastAsia="zh-CN"/>
        </w:rPr>
        <w:t xml:space="preserve">“RAN1 Chairman's Notes”, RAN1 </w:t>
      </w:r>
      <w:r w:rsidRPr="00A31E0B">
        <w:rPr>
          <w:szCs w:val="20"/>
        </w:rPr>
        <w:t>#9</w:t>
      </w:r>
      <w:r>
        <w:rPr>
          <w:szCs w:val="20"/>
        </w:rPr>
        <w:t>8</w:t>
      </w:r>
      <w:r w:rsidRPr="00A31E0B">
        <w:rPr>
          <w:szCs w:val="20"/>
          <w:lang w:val="en-GB" w:eastAsia="zh-CN"/>
        </w:rPr>
        <w:t>,</w:t>
      </w:r>
      <w:r w:rsidRPr="00A31E0B">
        <w:rPr>
          <w:rFonts w:eastAsia="MS Mincho"/>
          <w:bCs/>
          <w:szCs w:val="20"/>
          <w:lang w:eastAsia="ja-JP"/>
        </w:rPr>
        <w:t xml:space="preserve"> Reno, USA, </w:t>
      </w:r>
      <w:r w:rsidRPr="00492605">
        <w:rPr>
          <w:rFonts w:eastAsia="MS Mincho"/>
          <w:bCs/>
          <w:szCs w:val="20"/>
          <w:lang w:eastAsia="ja-JP"/>
        </w:rPr>
        <w:t>26</w:t>
      </w:r>
      <w:r w:rsidRPr="00492605">
        <w:rPr>
          <w:rFonts w:eastAsia="MS Mincho"/>
          <w:bCs/>
          <w:szCs w:val="20"/>
          <w:vertAlign w:val="superscript"/>
          <w:lang w:eastAsia="ja-JP"/>
        </w:rPr>
        <w:t>th</w:t>
      </w:r>
      <w:r w:rsidRPr="00492605">
        <w:rPr>
          <w:rFonts w:eastAsia="MS Mincho"/>
          <w:bCs/>
          <w:szCs w:val="20"/>
          <w:lang w:eastAsia="ja-JP"/>
        </w:rPr>
        <w:t xml:space="preserve"> – 30</w:t>
      </w:r>
      <w:r w:rsidRPr="00492605">
        <w:rPr>
          <w:rFonts w:eastAsia="MS Mincho"/>
          <w:bCs/>
          <w:szCs w:val="20"/>
          <w:vertAlign w:val="superscript"/>
          <w:lang w:eastAsia="ja-JP"/>
        </w:rPr>
        <w:t>th</w:t>
      </w:r>
      <w:r w:rsidRPr="00A31E0B">
        <w:rPr>
          <w:rFonts w:eastAsia="MS Mincho"/>
          <w:bCs/>
          <w:szCs w:val="20"/>
          <w:lang w:eastAsia="ja-JP"/>
        </w:rPr>
        <w:t xml:space="preserve">, </w:t>
      </w:r>
      <w:r w:rsidRPr="00492605">
        <w:rPr>
          <w:rFonts w:eastAsia="MS Mincho"/>
          <w:bCs/>
          <w:szCs w:val="20"/>
          <w:lang w:eastAsia="ja-JP"/>
        </w:rPr>
        <w:t>August,</w:t>
      </w:r>
      <w:r w:rsidRPr="00A31E0B">
        <w:rPr>
          <w:rFonts w:eastAsia="MS Mincho"/>
          <w:bCs/>
          <w:szCs w:val="20"/>
          <w:lang w:eastAsia="ja-JP"/>
        </w:rPr>
        <w:t xml:space="preserve"> 2019</w:t>
      </w:r>
      <w:r w:rsidRPr="00492605">
        <w:rPr>
          <w:rFonts w:eastAsia="MS Mincho"/>
          <w:bCs/>
          <w:szCs w:val="20"/>
          <w:lang w:eastAsia="ja-JP"/>
        </w:rPr>
        <w:t>.</w:t>
      </w:r>
    </w:p>
    <w:p w14:paraId="40C50195" w14:textId="1B8687AE" w:rsidR="00657EC9" w:rsidRPr="00657EC9" w:rsidRDefault="00657EC9" w:rsidP="00657EC9">
      <w:pPr>
        <w:pStyle w:val="References"/>
        <w:jc w:val="both"/>
        <w:rPr>
          <w:szCs w:val="20"/>
          <w:lang w:eastAsia="ja-JP"/>
        </w:rPr>
      </w:pPr>
      <w:r w:rsidRPr="00A31E0B">
        <w:rPr>
          <w:szCs w:val="20"/>
          <w:lang w:val="en-GB" w:eastAsia="zh-CN"/>
        </w:rPr>
        <w:t xml:space="preserve">“RAN1 Chairman's Notes”, RAN1 </w:t>
      </w:r>
      <w:r w:rsidRPr="00A31E0B">
        <w:rPr>
          <w:szCs w:val="20"/>
        </w:rPr>
        <w:t>#9</w:t>
      </w:r>
      <w:r>
        <w:rPr>
          <w:szCs w:val="20"/>
        </w:rPr>
        <w:t>8bis</w:t>
      </w:r>
      <w:r w:rsidRPr="00A31E0B">
        <w:rPr>
          <w:szCs w:val="20"/>
          <w:lang w:val="en-GB" w:eastAsia="zh-CN"/>
        </w:rPr>
        <w:t>,</w:t>
      </w:r>
      <w:r w:rsidRPr="00A31E0B">
        <w:rPr>
          <w:rFonts w:eastAsia="MS Mincho"/>
          <w:bCs/>
          <w:szCs w:val="20"/>
          <w:lang w:eastAsia="ja-JP"/>
        </w:rPr>
        <w:t xml:space="preserve"> </w:t>
      </w:r>
      <w:r>
        <w:rPr>
          <w:rFonts w:eastAsia="MS Mincho"/>
          <w:bCs/>
          <w:szCs w:val="20"/>
          <w:lang w:eastAsia="ja-JP"/>
        </w:rPr>
        <w:t>Chongqing, China</w:t>
      </w:r>
      <w:r w:rsidRPr="00A31E0B">
        <w:rPr>
          <w:rFonts w:eastAsia="MS Mincho"/>
          <w:bCs/>
          <w:szCs w:val="20"/>
          <w:lang w:eastAsia="ja-JP"/>
        </w:rPr>
        <w:t xml:space="preserve">, </w:t>
      </w:r>
      <w:r>
        <w:rPr>
          <w:rFonts w:eastAsia="MS Mincho"/>
          <w:bCs/>
          <w:szCs w:val="20"/>
          <w:lang w:eastAsia="ja-JP"/>
        </w:rPr>
        <w:t>14</w:t>
      </w:r>
      <w:r w:rsidRPr="00492605">
        <w:rPr>
          <w:rFonts w:eastAsia="MS Mincho"/>
          <w:bCs/>
          <w:szCs w:val="20"/>
          <w:vertAlign w:val="superscript"/>
          <w:lang w:eastAsia="ja-JP"/>
        </w:rPr>
        <w:t>th</w:t>
      </w:r>
      <w:r>
        <w:rPr>
          <w:rFonts w:eastAsia="MS Mincho"/>
          <w:bCs/>
          <w:szCs w:val="20"/>
          <w:lang w:eastAsia="ja-JP"/>
        </w:rPr>
        <w:t xml:space="preserve"> – 2</w:t>
      </w:r>
      <w:r w:rsidRPr="00492605">
        <w:rPr>
          <w:rFonts w:eastAsia="MS Mincho"/>
          <w:bCs/>
          <w:szCs w:val="20"/>
          <w:lang w:eastAsia="ja-JP"/>
        </w:rPr>
        <w:t>0</w:t>
      </w:r>
      <w:r w:rsidRPr="00492605">
        <w:rPr>
          <w:rFonts w:eastAsia="MS Mincho"/>
          <w:bCs/>
          <w:szCs w:val="20"/>
          <w:vertAlign w:val="superscript"/>
          <w:lang w:eastAsia="ja-JP"/>
        </w:rPr>
        <w:t>th</w:t>
      </w:r>
      <w:r w:rsidRPr="00A31E0B">
        <w:rPr>
          <w:rFonts w:eastAsia="MS Mincho"/>
          <w:bCs/>
          <w:szCs w:val="20"/>
          <w:lang w:eastAsia="ja-JP"/>
        </w:rPr>
        <w:t xml:space="preserve">, </w:t>
      </w:r>
      <w:r>
        <w:rPr>
          <w:rFonts w:eastAsia="MS Mincho"/>
          <w:bCs/>
          <w:szCs w:val="20"/>
          <w:lang w:eastAsia="ja-JP"/>
        </w:rPr>
        <w:t>October</w:t>
      </w:r>
      <w:r w:rsidRPr="00492605">
        <w:rPr>
          <w:rFonts w:eastAsia="MS Mincho"/>
          <w:bCs/>
          <w:szCs w:val="20"/>
          <w:lang w:eastAsia="ja-JP"/>
        </w:rPr>
        <w:t>,</w:t>
      </w:r>
      <w:r w:rsidRPr="00A31E0B">
        <w:rPr>
          <w:rFonts w:eastAsia="MS Mincho"/>
          <w:bCs/>
          <w:szCs w:val="20"/>
          <w:lang w:eastAsia="ja-JP"/>
        </w:rPr>
        <w:t xml:space="preserve"> 2019</w:t>
      </w:r>
      <w:r w:rsidRPr="00492605">
        <w:rPr>
          <w:rFonts w:eastAsia="MS Mincho"/>
          <w:bCs/>
          <w:szCs w:val="20"/>
          <w:lang w:eastAsia="ja-JP"/>
        </w:rPr>
        <w:t>.</w:t>
      </w:r>
    </w:p>
    <w:p w14:paraId="23FB9AC9" w14:textId="286C3444" w:rsidR="001435AF" w:rsidRPr="00951C91" w:rsidRDefault="00653F77" w:rsidP="001435AF">
      <w:pPr>
        <w:pStyle w:val="References"/>
        <w:jc w:val="both"/>
        <w:rPr>
          <w:szCs w:val="20"/>
          <w:lang w:val="en-GB" w:eastAsia="zh-CN"/>
        </w:rPr>
      </w:pPr>
      <w:hyperlink r:id="rId14" w:history="1">
        <w:r w:rsidR="001435AF" w:rsidRPr="00CC3BCB">
          <w:rPr>
            <w:szCs w:val="20"/>
            <w:lang w:val="en-GB" w:eastAsia="zh-CN"/>
          </w:rPr>
          <w:t>RP-190766</w:t>
        </w:r>
      </w:hyperlink>
      <w:r w:rsidR="001435AF">
        <w:rPr>
          <w:szCs w:val="20"/>
          <w:lang w:val="en-GB" w:eastAsia="zh-CN"/>
        </w:rPr>
        <w:t xml:space="preserve"> “</w:t>
      </w:r>
      <w:r w:rsidR="001435AF" w:rsidRPr="00CC3BCB">
        <w:rPr>
          <w:szCs w:val="20"/>
          <w:lang w:val="en-GB" w:eastAsia="zh-CN"/>
        </w:rPr>
        <w:t>New WID on 5</w:t>
      </w:r>
      <w:r w:rsidR="001435AF" w:rsidRPr="00CC3BCB">
        <w:rPr>
          <w:rFonts w:hint="eastAsia"/>
          <w:szCs w:val="20"/>
          <w:lang w:val="en-GB" w:eastAsia="zh-CN"/>
        </w:rPr>
        <w:t>G V2X with NR sidelink</w:t>
      </w:r>
      <w:r w:rsidR="000A0249">
        <w:rPr>
          <w:szCs w:val="20"/>
          <w:lang w:val="en-GB" w:eastAsia="zh-CN"/>
        </w:rPr>
        <w:t>”</w:t>
      </w:r>
      <w:r w:rsidR="00FC30F1">
        <w:rPr>
          <w:szCs w:val="20"/>
          <w:lang w:val="en-GB" w:eastAsia="zh-CN"/>
        </w:rPr>
        <w:t>.</w:t>
      </w:r>
    </w:p>
    <w:sectPr w:rsidR="001435AF" w:rsidRPr="00951C9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F9052" w14:textId="77777777" w:rsidR="00653F77" w:rsidRDefault="00653F77" w:rsidP="00284961">
      <w:pPr>
        <w:spacing w:after="0"/>
      </w:pPr>
      <w:r>
        <w:separator/>
      </w:r>
    </w:p>
  </w:endnote>
  <w:endnote w:type="continuationSeparator" w:id="0">
    <w:p w14:paraId="1BE6A46A" w14:textId="77777777" w:rsidR="00653F77" w:rsidRDefault="00653F7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roman"/>
    <w:pitch w:val="default"/>
    <w:sig w:usb0="00000001"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59F1B" w14:textId="77777777" w:rsidR="00653F77" w:rsidRDefault="00653F77" w:rsidP="00284961">
      <w:pPr>
        <w:spacing w:after="0"/>
      </w:pPr>
      <w:r>
        <w:separator/>
      </w:r>
    </w:p>
  </w:footnote>
  <w:footnote w:type="continuationSeparator" w:id="0">
    <w:p w14:paraId="0DF74C4B" w14:textId="77777777" w:rsidR="00653F77" w:rsidRDefault="00653F7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C08C6"/>
    <w:multiLevelType w:val="hybridMultilevel"/>
    <w:tmpl w:val="A1605E50"/>
    <w:lvl w:ilvl="0" w:tplc="7F4ABDD0">
      <w:start w:val="1"/>
      <w:numFmt w:val="bullet"/>
      <w:lvlText w:val=""/>
      <w:lvlJc w:val="left"/>
      <w:pPr>
        <w:tabs>
          <w:tab w:val="num" w:pos="720"/>
        </w:tabs>
        <w:ind w:left="720" w:hanging="360"/>
      </w:pPr>
      <w:rPr>
        <w:rFonts w:ascii="Wingdings" w:hAnsi="Wingdings" w:hint="default"/>
      </w:rPr>
    </w:lvl>
    <w:lvl w:ilvl="1" w:tplc="4E2A0F4A">
      <w:start w:val="37"/>
      <w:numFmt w:val="bullet"/>
      <w:lvlText w:val="-"/>
      <w:lvlJc w:val="left"/>
      <w:pPr>
        <w:tabs>
          <w:tab w:val="num" w:pos="1440"/>
        </w:tabs>
        <w:ind w:left="1440" w:hanging="360"/>
      </w:pPr>
      <w:rPr>
        <w:rFonts w:ascii="Times New Roman" w:hAnsi="Times New Roman" w:hint="default"/>
      </w:rPr>
    </w:lvl>
    <w:lvl w:ilvl="2" w:tplc="DD244868" w:tentative="1">
      <w:start w:val="1"/>
      <w:numFmt w:val="bullet"/>
      <w:lvlText w:val=""/>
      <w:lvlJc w:val="left"/>
      <w:pPr>
        <w:tabs>
          <w:tab w:val="num" w:pos="2160"/>
        </w:tabs>
        <w:ind w:left="2160" w:hanging="360"/>
      </w:pPr>
      <w:rPr>
        <w:rFonts w:ascii="Wingdings" w:hAnsi="Wingdings" w:hint="default"/>
      </w:rPr>
    </w:lvl>
    <w:lvl w:ilvl="3" w:tplc="0C5463A2" w:tentative="1">
      <w:start w:val="1"/>
      <w:numFmt w:val="bullet"/>
      <w:lvlText w:val=""/>
      <w:lvlJc w:val="left"/>
      <w:pPr>
        <w:tabs>
          <w:tab w:val="num" w:pos="2880"/>
        </w:tabs>
        <w:ind w:left="2880" w:hanging="360"/>
      </w:pPr>
      <w:rPr>
        <w:rFonts w:ascii="Wingdings" w:hAnsi="Wingdings" w:hint="default"/>
      </w:rPr>
    </w:lvl>
    <w:lvl w:ilvl="4" w:tplc="A5809ED4" w:tentative="1">
      <w:start w:val="1"/>
      <w:numFmt w:val="bullet"/>
      <w:lvlText w:val=""/>
      <w:lvlJc w:val="left"/>
      <w:pPr>
        <w:tabs>
          <w:tab w:val="num" w:pos="3600"/>
        </w:tabs>
        <w:ind w:left="3600" w:hanging="360"/>
      </w:pPr>
      <w:rPr>
        <w:rFonts w:ascii="Wingdings" w:hAnsi="Wingdings" w:hint="default"/>
      </w:rPr>
    </w:lvl>
    <w:lvl w:ilvl="5" w:tplc="D09811BA" w:tentative="1">
      <w:start w:val="1"/>
      <w:numFmt w:val="bullet"/>
      <w:lvlText w:val=""/>
      <w:lvlJc w:val="left"/>
      <w:pPr>
        <w:tabs>
          <w:tab w:val="num" w:pos="4320"/>
        </w:tabs>
        <w:ind w:left="4320" w:hanging="360"/>
      </w:pPr>
      <w:rPr>
        <w:rFonts w:ascii="Wingdings" w:hAnsi="Wingdings" w:hint="default"/>
      </w:rPr>
    </w:lvl>
    <w:lvl w:ilvl="6" w:tplc="8842CF14" w:tentative="1">
      <w:start w:val="1"/>
      <w:numFmt w:val="bullet"/>
      <w:lvlText w:val=""/>
      <w:lvlJc w:val="left"/>
      <w:pPr>
        <w:tabs>
          <w:tab w:val="num" w:pos="5040"/>
        </w:tabs>
        <w:ind w:left="5040" w:hanging="360"/>
      </w:pPr>
      <w:rPr>
        <w:rFonts w:ascii="Wingdings" w:hAnsi="Wingdings" w:hint="default"/>
      </w:rPr>
    </w:lvl>
    <w:lvl w:ilvl="7" w:tplc="EA0A10CC" w:tentative="1">
      <w:start w:val="1"/>
      <w:numFmt w:val="bullet"/>
      <w:lvlText w:val=""/>
      <w:lvlJc w:val="left"/>
      <w:pPr>
        <w:tabs>
          <w:tab w:val="num" w:pos="5760"/>
        </w:tabs>
        <w:ind w:left="5760" w:hanging="360"/>
      </w:pPr>
      <w:rPr>
        <w:rFonts w:ascii="Wingdings" w:hAnsi="Wingdings" w:hint="default"/>
      </w:rPr>
    </w:lvl>
    <w:lvl w:ilvl="8" w:tplc="C19031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1B34E3"/>
    <w:multiLevelType w:val="hybridMultilevel"/>
    <w:tmpl w:val="470A9F8A"/>
    <w:lvl w:ilvl="0" w:tplc="E7B0DC32">
      <w:start w:val="1"/>
      <w:numFmt w:val="bullet"/>
      <w:lvlText w:val="–"/>
      <w:lvlJc w:val="left"/>
      <w:pPr>
        <w:tabs>
          <w:tab w:val="num" w:pos="720"/>
        </w:tabs>
        <w:ind w:left="720" w:hanging="360"/>
      </w:pPr>
      <w:rPr>
        <w:rFonts w:ascii="Arial" w:hAnsi="Arial" w:hint="default"/>
      </w:rPr>
    </w:lvl>
    <w:lvl w:ilvl="1" w:tplc="2E40C6E4">
      <w:start w:val="1"/>
      <w:numFmt w:val="bullet"/>
      <w:lvlText w:val="–"/>
      <w:lvlJc w:val="left"/>
      <w:pPr>
        <w:tabs>
          <w:tab w:val="num" w:pos="1440"/>
        </w:tabs>
        <w:ind w:left="1440" w:hanging="360"/>
      </w:pPr>
      <w:rPr>
        <w:rFonts w:ascii="Arial" w:hAnsi="Arial" w:hint="default"/>
      </w:rPr>
    </w:lvl>
    <w:lvl w:ilvl="2" w:tplc="B6DEE8EC" w:tentative="1">
      <w:start w:val="1"/>
      <w:numFmt w:val="bullet"/>
      <w:lvlText w:val="–"/>
      <w:lvlJc w:val="left"/>
      <w:pPr>
        <w:tabs>
          <w:tab w:val="num" w:pos="2160"/>
        </w:tabs>
        <w:ind w:left="2160" w:hanging="360"/>
      </w:pPr>
      <w:rPr>
        <w:rFonts w:ascii="Arial" w:hAnsi="Arial" w:hint="default"/>
      </w:rPr>
    </w:lvl>
    <w:lvl w:ilvl="3" w:tplc="655AB898" w:tentative="1">
      <w:start w:val="1"/>
      <w:numFmt w:val="bullet"/>
      <w:lvlText w:val="–"/>
      <w:lvlJc w:val="left"/>
      <w:pPr>
        <w:tabs>
          <w:tab w:val="num" w:pos="2880"/>
        </w:tabs>
        <w:ind w:left="2880" w:hanging="360"/>
      </w:pPr>
      <w:rPr>
        <w:rFonts w:ascii="Arial" w:hAnsi="Arial" w:hint="default"/>
      </w:rPr>
    </w:lvl>
    <w:lvl w:ilvl="4" w:tplc="2A88EC20" w:tentative="1">
      <w:start w:val="1"/>
      <w:numFmt w:val="bullet"/>
      <w:lvlText w:val="–"/>
      <w:lvlJc w:val="left"/>
      <w:pPr>
        <w:tabs>
          <w:tab w:val="num" w:pos="3600"/>
        </w:tabs>
        <w:ind w:left="3600" w:hanging="360"/>
      </w:pPr>
      <w:rPr>
        <w:rFonts w:ascii="Arial" w:hAnsi="Arial" w:hint="default"/>
      </w:rPr>
    </w:lvl>
    <w:lvl w:ilvl="5" w:tplc="4E9297EA" w:tentative="1">
      <w:start w:val="1"/>
      <w:numFmt w:val="bullet"/>
      <w:lvlText w:val="–"/>
      <w:lvlJc w:val="left"/>
      <w:pPr>
        <w:tabs>
          <w:tab w:val="num" w:pos="4320"/>
        </w:tabs>
        <w:ind w:left="4320" w:hanging="360"/>
      </w:pPr>
      <w:rPr>
        <w:rFonts w:ascii="Arial" w:hAnsi="Arial" w:hint="default"/>
      </w:rPr>
    </w:lvl>
    <w:lvl w:ilvl="6" w:tplc="9ABCA6DC" w:tentative="1">
      <w:start w:val="1"/>
      <w:numFmt w:val="bullet"/>
      <w:lvlText w:val="–"/>
      <w:lvlJc w:val="left"/>
      <w:pPr>
        <w:tabs>
          <w:tab w:val="num" w:pos="5040"/>
        </w:tabs>
        <w:ind w:left="5040" w:hanging="360"/>
      </w:pPr>
      <w:rPr>
        <w:rFonts w:ascii="Arial" w:hAnsi="Arial" w:hint="default"/>
      </w:rPr>
    </w:lvl>
    <w:lvl w:ilvl="7" w:tplc="C9E4EAB0" w:tentative="1">
      <w:start w:val="1"/>
      <w:numFmt w:val="bullet"/>
      <w:lvlText w:val="–"/>
      <w:lvlJc w:val="left"/>
      <w:pPr>
        <w:tabs>
          <w:tab w:val="num" w:pos="5760"/>
        </w:tabs>
        <w:ind w:left="5760" w:hanging="360"/>
      </w:pPr>
      <w:rPr>
        <w:rFonts w:ascii="Arial" w:hAnsi="Arial" w:hint="default"/>
      </w:rPr>
    </w:lvl>
    <w:lvl w:ilvl="8" w:tplc="E536F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05116"/>
    <w:multiLevelType w:val="hybridMultilevel"/>
    <w:tmpl w:val="FB965A18"/>
    <w:lvl w:ilvl="0" w:tplc="BDBEAF46">
      <w:start w:val="1"/>
      <w:numFmt w:val="bullet"/>
      <w:lvlText w:val="•"/>
      <w:lvlJc w:val="left"/>
      <w:pPr>
        <w:tabs>
          <w:tab w:val="num" w:pos="720"/>
        </w:tabs>
        <w:ind w:left="720" w:hanging="360"/>
      </w:pPr>
      <w:rPr>
        <w:rFonts w:ascii="Arial" w:hAnsi="Arial" w:hint="default"/>
      </w:rPr>
    </w:lvl>
    <w:lvl w:ilvl="1" w:tplc="AD647A5E">
      <w:start w:val="37"/>
      <w:numFmt w:val="bullet"/>
      <w:lvlText w:val=""/>
      <w:lvlJc w:val="left"/>
      <w:pPr>
        <w:tabs>
          <w:tab w:val="num" w:pos="1440"/>
        </w:tabs>
        <w:ind w:left="1440" w:hanging="360"/>
      </w:pPr>
      <w:rPr>
        <w:rFonts w:ascii="Symbol" w:hAnsi="Symbol" w:hint="default"/>
      </w:rPr>
    </w:lvl>
    <w:lvl w:ilvl="2" w:tplc="0AA48B98" w:tentative="1">
      <w:start w:val="1"/>
      <w:numFmt w:val="bullet"/>
      <w:lvlText w:val="•"/>
      <w:lvlJc w:val="left"/>
      <w:pPr>
        <w:tabs>
          <w:tab w:val="num" w:pos="2160"/>
        </w:tabs>
        <w:ind w:left="2160" w:hanging="360"/>
      </w:pPr>
      <w:rPr>
        <w:rFonts w:ascii="Arial" w:hAnsi="Arial" w:hint="default"/>
      </w:rPr>
    </w:lvl>
    <w:lvl w:ilvl="3" w:tplc="C41C0A22" w:tentative="1">
      <w:start w:val="1"/>
      <w:numFmt w:val="bullet"/>
      <w:lvlText w:val="•"/>
      <w:lvlJc w:val="left"/>
      <w:pPr>
        <w:tabs>
          <w:tab w:val="num" w:pos="2880"/>
        </w:tabs>
        <w:ind w:left="2880" w:hanging="360"/>
      </w:pPr>
      <w:rPr>
        <w:rFonts w:ascii="Arial" w:hAnsi="Arial" w:hint="default"/>
      </w:rPr>
    </w:lvl>
    <w:lvl w:ilvl="4" w:tplc="01600254" w:tentative="1">
      <w:start w:val="1"/>
      <w:numFmt w:val="bullet"/>
      <w:lvlText w:val="•"/>
      <w:lvlJc w:val="left"/>
      <w:pPr>
        <w:tabs>
          <w:tab w:val="num" w:pos="3600"/>
        </w:tabs>
        <w:ind w:left="3600" w:hanging="360"/>
      </w:pPr>
      <w:rPr>
        <w:rFonts w:ascii="Arial" w:hAnsi="Arial" w:hint="default"/>
      </w:rPr>
    </w:lvl>
    <w:lvl w:ilvl="5" w:tplc="C638D5CE" w:tentative="1">
      <w:start w:val="1"/>
      <w:numFmt w:val="bullet"/>
      <w:lvlText w:val="•"/>
      <w:lvlJc w:val="left"/>
      <w:pPr>
        <w:tabs>
          <w:tab w:val="num" w:pos="4320"/>
        </w:tabs>
        <w:ind w:left="4320" w:hanging="360"/>
      </w:pPr>
      <w:rPr>
        <w:rFonts w:ascii="Arial" w:hAnsi="Arial" w:hint="default"/>
      </w:rPr>
    </w:lvl>
    <w:lvl w:ilvl="6" w:tplc="DCB46F5A" w:tentative="1">
      <w:start w:val="1"/>
      <w:numFmt w:val="bullet"/>
      <w:lvlText w:val="•"/>
      <w:lvlJc w:val="left"/>
      <w:pPr>
        <w:tabs>
          <w:tab w:val="num" w:pos="5040"/>
        </w:tabs>
        <w:ind w:left="5040" w:hanging="360"/>
      </w:pPr>
      <w:rPr>
        <w:rFonts w:ascii="Arial" w:hAnsi="Arial" w:hint="default"/>
      </w:rPr>
    </w:lvl>
    <w:lvl w:ilvl="7" w:tplc="6E0C4022" w:tentative="1">
      <w:start w:val="1"/>
      <w:numFmt w:val="bullet"/>
      <w:lvlText w:val="•"/>
      <w:lvlJc w:val="left"/>
      <w:pPr>
        <w:tabs>
          <w:tab w:val="num" w:pos="5760"/>
        </w:tabs>
        <w:ind w:left="5760" w:hanging="360"/>
      </w:pPr>
      <w:rPr>
        <w:rFonts w:ascii="Arial" w:hAnsi="Arial" w:hint="default"/>
      </w:rPr>
    </w:lvl>
    <w:lvl w:ilvl="8" w:tplc="A6EC4D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CB7640"/>
    <w:multiLevelType w:val="hybridMultilevel"/>
    <w:tmpl w:val="A63247F6"/>
    <w:lvl w:ilvl="0" w:tplc="1062F9A6">
      <w:start w:val="1"/>
      <w:numFmt w:val="bullet"/>
      <w:lvlText w:val="–"/>
      <w:lvlJc w:val="left"/>
      <w:pPr>
        <w:tabs>
          <w:tab w:val="num" w:pos="720"/>
        </w:tabs>
        <w:ind w:left="720" w:hanging="360"/>
      </w:pPr>
      <w:rPr>
        <w:rFonts w:ascii="Arial" w:hAnsi="Arial" w:hint="default"/>
      </w:rPr>
    </w:lvl>
    <w:lvl w:ilvl="1" w:tplc="F112C99A">
      <w:start w:val="1"/>
      <w:numFmt w:val="bullet"/>
      <w:lvlText w:val="–"/>
      <w:lvlJc w:val="left"/>
      <w:pPr>
        <w:tabs>
          <w:tab w:val="num" w:pos="1440"/>
        </w:tabs>
        <w:ind w:left="1440" w:hanging="360"/>
      </w:pPr>
      <w:rPr>
        <w:rFonts w:ascii="Arial" w:hAnsi="Arial" w:hint="default"/>
      </w:rPr>
    </w:lvl>
    <w:lvl w:ilvl="2" w:tplc="D326D1A0" w:tentative="1">
      <w:start w:val="1"/>
      <w:numFmt w:val="bullet"/>
      <w:lvlText w:val="–"/>
      <w:lvlJc w:val="left"/>
      <w:pPr>
        <w:tabs>
          <w:tab w:val="num" w:pos="2160"/>
        </w:tabs>
        <w:ind w:left="2160" w:hanging="360"/>
      </w:pPr>
      <w:rPr>
        <w:rFonts w:ascii="Arial" w:hAnsi="Arial" w:hint="default"/>
      </w:rPr>
    </w:lvl>
    <w:lvl w:ilvl="3" w:tplc="7DAA6AD2" w:tentative="1">
      <w:start w:val="1"/>
      <w:numFmt w:val="bullet"/>
      <w:lvlText w:val="–"/>
      <w:lvlJc w:val="left"/>
      <w:pPr>
        <w:tabs>
          <w:tab w:val="num" w:pos="2880"/>
        </w:tabs>
        <w:ind w:left="2880" w:hanging="360"/>
      </w:pPr>
      <w:rPr>
        <w:rFonts w:ascii="Arial" w:hAnsi="Arial" w:hint="default"/>
      </w:rPr>
    </w:lvl>
    <w:lvl w:ilvl="4" w:tplc="7048073A" w:tentative="1">
      <w:start w:val="1"/>
      <w:numFmt w:val="bullet"/>
      <w:lvlText w:val="–"/>
      <w:lvlJc w:val="left"/>
      <w:pPr>
        <w:tabs>
          <w:tab w:val="num" w:pos="3600"/>
        </w:tabs>
        <w:ind w:left="3600" w:hanging="360"/>
      </w:pPr>
      <w:rPr>
        <w:rFonts w:ascii="Arial" w:hAnsi="Arial" w:hint="default"/>
      </w:rPr>
    </w:lvl>
    <w:lvl w:ilvl="5" w:tplc="BC547B90" w:tentative="1">
      <w:start w:val="1"/>
      <w:numFmt w:val="bullet"/>
      <w:lvlText w:val="–"/>
      <w:lvlJc w:val="left"/>
      <w:pPr>
        <w:tabs>
          <w:tab w:val="num" w:pos="4320"/>
        </w:tabs>
        <w:ind w:left="4320" w:hanging="360"/>
      </w:pPr>
      <w:rPr>
        <w:rFonts w:ascii="Arial" w:hAnsi="Arial" w:hint="default"/>
      </w:rPr>
    </w:lvl>
    <w:lvl w:ilvl="6" w:tplc="9EF6BF78" w:tentative="1">
      <w:start w:val="1"/>
      <w:numFmt w:val="bullet"/>
      <w:lvlText w:val="–"/>
      <w:lvlJc w:val="left"/>
      <w:pPr>
        <w:tabs>
          <w:tab w:val="num" w:pos="5040"/>
        </w:tabs>
        <w:ind w:left="5040" w:hanging="360"/>
      </w:pPr>
      <w:rPr>
        <w:rFonts w:ascii="Arial" w:hAnsi="Arial" w:hint="default"/>
      </w:rPr>
    </w:lvl>
    <w:lvl w:ilvl="7" w:tplc="DA163B04" w:tentative="1">
      <w:start w:val="1"/>
      <w:numFmt w:val="bullet"/>
      <w:lvlText w:val="–"/>
      <w:lvlJc w:val="left"/>
      <w:pPr>
        <w:tabs>
          <w:tab w:val="num" w:pos="5760"/>
        </w:tabs>
        <w:ind w:left="5760" w:hanging="360"/>
      </w:pPr>
      <w:rPr>
        <w:rFonts w:ascii="Arial" w:hAnsi="Arial" w:hint="default"/>
      </w:rPr>
    </w:lvl>
    <w:lvl w:ilvl="8" w:tplc="8E20F8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B8A69A7"/>
    <w:multiLevelType w:val="hybridMultilevel"/>
    <w:tmpl w:val="B2504F1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0F3648CD"/>
    <w:multiLevelType w:val="hybridMultilevel"/>
    <w:tmpl w:val="312EF7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1B704A95"/>
    <w:multiLevelType w:val="hybridMultilevel"/>
    <w:tmpl w:val="F360580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1C7732AC"/>
    <w:multiLevelType w:val="hybridMultilevel"/>
    <w:tmpl w:val="A30A425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E7F1B7E"/>
    <w:multiLevelType w:val="hybridMultilevel"/>
    <w:tmpl w:val="BDCE09EA"/>
    <w:lvl w:ilvl="0" w:tplc="DA2A2A74">
      <w:start w:val="1"/>
      <w:numFmt w:val="bullet"/>
      <w:lvlText w:val="–"/>
      <w:lvlJc w:val="left"/>
      <w:pPr>
        <w:tabs>
          <w:tab w:val="num" w:pos="360"/>
        </w:tabs>
        <w:ind w:left="360" w:hanging="360"/>
      </w:pPr>
      <w:rPr>
        <w:rFonts w:ascii="Arial" w:hAnsi="Arial" w:hint="default"/>
      </w:rPr>
    </w:lvl>
    <w:lvl w:ilvl="1" w:tplc="31AA95B4">
      <w:start w:val="1"/>
      <w:numFmt w:val="bullet"/>
      <w:lvlText w:val="–"/>
      <w:lvlJc w:val="left"/>
      <w:pPr>
        <w:tabs>
          <w:tab w:val="num" w:pos="1080"/>
        </w:tabs>
        <w:ind w:left="1080" w:hanging="360"/>
      </w:pPr>
      <w:rPr>
        <w:rFonts w:ascii="Arial" w:hAnsi="Arial" w:hint="default"/>
      </w:rPr>
    </w:lvl>
    <w:lvl w:ilvl="2" w:tplc="BD24ADF0" w:tentative="1">
      <w:start w:val="1"/>
      <w:numFmt w:val="bullet"/>
      <w:lvlText w:val="–"/>
      <w:lvlJc w:val="left"/>
      <w:pPr>
        <w:tabs>
          <w:tab w:val="num" w:pos="1800"/>
        </w:tabs>
        <w:ind w:left="1800" w:hanging="360"/>
      </w:pPr>
      <w:rPr>
        <w:rFonts w:ascii="Arial" w:hAnsi="Arial" w:hint="default"/>
      </w:rPr>
    </w:lvl>
    <w:lvl w:ilvl="3" w:tplc="44F4C9B8" w:tentative="1">
      <w:start w:val="1"/>
      <w:numFmt w:val="bullet"/>
      <w:lvlText w:val="–"/>
      <w:lvlJc w:val="left"/>
      <w:pPr>
        <w:tabs>
          <w:tab w:val="num" w:pos="2520"/>
        </w:tabs>
        <w:ind w:left="2520" w:hanging="360"/>
      </w:pPr>
      <w:rPr>
        <w:rFonts w:ascii="Arial" w:hAnsi="Arial" w:hint="default"/>
      </w:rPr>
    </w:lvl>
    <w:lvl w:ilvl="4" w:tplc="37A4ECD6" w:tentative="1">
      <w:start w:val="1"/>
      <w:numFmt w:val="bullet"/>
      <w:lvlText w:val="–"/>
      <w:lvlJc w:val="left"/>
      <w:pPr>
        <w:tabs>
          <w:tab w:val="num" w:pos="3240"/>
        </w:tabs>
        <w:ind w:left="3240" w:hanging="360"/>
      </w:pPr>
      <w:rPr>
        <w:rFonts w:ascii="Arial" w:hAnsi="Arial" w:hint="default"/>
      </w:rPr>
    </w:lvl>
    <w:lvl w:ilvl="5" w:tplc="6158F134" w:tentative="1">
      <w:start w:val="1"/>
      <w:numFmt w:val="bullet"/>
      <w:lvlText w:val="–"/>
      <w:lvlJc w:val="left"/>
      <w:pPr>
        <w:tabs>
          <w:tab w:val="num" w:pos="3960"/>
        </w:tabs>
        <w:ind w:left="3960" w:hanging="360"/>
      </w:pPr>
      <w:rPr>
        <w:rFonts w:ascii="Arial" w:hAnsi="Arial" w:hint="default"/>
      </w:rPr>
    </w:lvl>
    <w:lvl w:ilvl="6" w:tplc="F8E4DB0A" w:tentative="1">
      <w:start w:val="1"/>
      <w:numFmt w:val="bullet"/>
      <w:lvlText w:val="–"/>
      <w:lvlJc w:val="left"/>
      <w:pPr>
        <w:tabs>
          <w:tab w:val="num" w:pos="4680"/>
        </w:tabs>
        <w:ind w:left="4680" w:hanging="360"/>
      </w:pPr>
      <w:rPr>
        <w:rFonts w:ascii="Arial" w:hAnsi="Arial" w:hint="default"/>
      </w:rPr>
    </w:lvl>
    <w:lvl w:ilvl="7" w:tplc="9070B730" w:tentative="1">
      <w:start w:val="1"/>
      <w:numFmt w:val="bullet"/>
      <w:lvlText w:val="–"/>
      <w:lvlJc w:val="left"/>
      <w:pPr>
        <w:tabs>
          <w:tab w:val="num" w:pos="5400"/>
        </w:tabs>
        <w:ind w:left="5400" w:hanging="360"/>
      </w:pPr>
      <w:rPr>
        <w:rFonts w:ascii="Arial" w:hAnsi="Arial" w:hint="default"/>
      </w:rPr>
    </w:lvl>
    <w:lvl w:ilvl="8" w:tplc="4BA21DA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F437FF1"/>
    <w:multiLevelType w:val="hybridMultilevel"/>
    <w:tmpl w:val="3426243C"/>
    <w:lvl w:ilvl="0" w:tplc="0409000D">
      <w:start w:val="1"/>
      <w:numFmt w:val="bullet"/>
      <w:lvlText w:val=""/>
      <w:lvlJc w:val="left"/>
      <w:pPr>
        <w:ind w:left="1960" w:hanging="420"/>
      </w:pPr>
      <w:rPr>
        <w:rFonts w:ascii="Wingdings" w:hAnsi="Wingdings" w:hint="default"/>
      </w:rPr>
    </w:lvl>
    <w:lvl w:ilvl="1" w:tplc="04090003" w:tentative="1">
      <w:start w:val="1"/>
      <w:numFmt w:val="bullet"/>
      <w:lvlText w:val=""/>
      <w:lvlJc w:val="left"/>
      <w:pPr>
        <w:ind w:left="2380" w:hanging="420"/>
      </w:pPr>
      <w:rPr>
        <w:rFonts w:ascii="Wingdings" w:hAnsi="Wingdings" w:hint="default"/>
      </w:rPr>
    </w:lvl>
    <w:lvl w:ilvl="2" w:tplc="04090005" w:tentative="1">
      <w:start w:val="1"/>
      <w:numFmt w:val="bullet"/>
      <w:lvlText w:val=""/>
      <w:lvlJc w:val="left"/>
      <w:pPr>
        <w:ind w:left="2800" w:hanging="420"/>
      </w:pPr>
      <w:rPr>
        <w:rFonts w:ascii="Wingdings" w:hAnsi="Wingdings" w:hint="default"/>
      </w:rPr>
    </w:lvl>
    <w:lvl w:ilvl="3" w:tplc="04090001" w:tentative="1">
      <w:start w:val="1"/>
      <w:numFmt w:val="bullet"/>
      <w:lvlText w:val=""/>
      <w:lvlJc w:val="left"/>
      <w:pPr>
        <w:ind w:left="3220" w:hanging="420"/>
      </w:pPr>
      <w:rPr>
        <w:rFonts w:ascii="Wingdings" w:hAnsi="Wingdings" w:hint="default"/>
      </w:rPr>
    </w:lvl>
    <w:lvl w:ilvl="4" w:tplc="04090003" w:tentative="1">
      <w:start w:val="1"/>
      <w:numFmt w:val="bullet"/>
      <w:lvlText w:val=""/>
      <w:lvlJc w:val="left"/>
      <w:pPr>
        <w:ind w:left="3640" w:hanging="420"/>
      </w:pPr>
      <w:rPr>
        <w:rFonts w:ascii="Wingdings" w:hAnsi="Wingdings" w:hint="default"/>
      </w:rPr>
    </w:lvl>
    <w:lvl w:ilvl="5" w:tplc="04090005" w:tentative="1">
      <w:start w:val="1"/>
      <w:numFmt w:val="bullet"/>
      <w:lvlText w:val=""/>
      <w:lvlJc w:val="left"/>
      <w:pPr>
        <w:ind w:left="4060" w:hanging="420"/>
      </w:pPr>
      <w:rPr>
        <w:rFonts w:ascii="Wingdings" w:hAnsi="Wingdings" w:hint="default"/>
      </w:rPr>
    </w:lvl>
    <w:lvl w:ilvl="6" w:tplc="04090001" w:tentative="1">
      <w:start w:val="1"/>
      <w:numFmt w:val="bullet"/>
      <w:lvlText w:val=""/>
      <w:lvlJc w:val="left"/>
      <w:pPr>
        <w:ind w:left="4480" w:hanging="420"/>
      </w:pPr>
      <w:rPr>
        <w:rFonts w:ascii="Wingdings" w:hAnsi="Wingdings" w:hint="default"/>
      </w:rPr>
    </w:lvl>
    <w:lvl w:ilvl="7" w:tplc="04090003" w:tentative="1">
      <w:start w:val="1"/>
      <w:numFmt w:val="bullet"/>
      <w:lvlText w:val=""/>
      <w:lvlJc w:val="left"/>
      <w:pPr>
        <w:ind w:left="4900" w:hanging="420"/>
      </w:pPr>
      <w:rPr>
        <w:rFonts w:ascii="Wingdings" w:hAnsi="Wingdings" w:hint="default"/>
      </w:rPr>
    </w:lvl>
    <w:lvl w:ilvl="8" w:tplc="04090005" w:tentative="1">
      <w:start w:val="1"/>
      <w:numFmt w:val="bullet"/>
      <w:lvlText w:val=""/>
      <w:lvlJc w:val="left"/>
      <w:pPr>
        <w:ind w:left="5320" w:hanging="420"/>
      </w:pPr>
      <w:rPr>
        <w:rFonts w:ascii="Wingdings" w:hAnsi="Wingdings" w:hint="default"/>
      </w:rPr>
    </w:lvl>
  </w:abstractNum>
  <w:abstractNum w:abstractNumId="26" w15:restartNumberingAfterBreak="0">
    <w:nsid w:val="1F6A51D1"/>
    <w:multiLevelType w:val="hybridMultilevel"/>
    <w:tmpl w:val="25F808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7043ED"/>
    <w:multiLevelType w:val="hybridMultilevel"/>
    <w:tmpl w:val="5BECD9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E23EF7"/>
    <w:multiLevelType w:val="hybridMultilevel"/>
    <w:tmpl w:val="864455C2"/>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13741A"/>
    <w:multiLevelType w:val="hybridMultilevel"/>
    <w:tmpl w:val="8E76DACC"/>
    <w:lvl w:ilvl="0" w:tplc="A606DA0C">
      <w:numFmt w:val="bullet"/>
      <w:lvlText w:val="-"/>
      <w:lvlJc w:val="left"/>
      <w:pPr>
        <w:ind w:left="1060" w:hanging="360"/>
      </w:pPr>
      <w:rPr>
        <w:rFonts w:ascii="Malgun Gothic" w:eastAsia="Malgun Gothic" w:hAnsi="Malgun Gothic" w:cs="Times New Roman" w:hint="eastAsia"/>
      </w:rPr>
    </w:lvl>
    <w:lvl w:ilvl="1" w:tplc="04090003">
      <w:start w:val="1"/>
      <w:numFmt w:val="bullet"/>
      <w:lvlText w:val=""/>
      <w:lvlJc w:val="left"/>
      <w:pPr>
        <w:ind w:left="1500" w:hanging="400"/>
      </w:pPr>
      <w:rPr>
        <w:rFonts w:ascii="Wingdings" w:hAnsi="Wingdings" w:hint="default"/>
      </w:rPr>
    </w:lvl>
    <w:lvl w:ilvl="2" w:tplc="04090005">
      <w:start w:val="1"/>
      <w:numFmt w:val="bullet"/>
      <w:lvlText w:val=""/>
      <w:lvlJc w:val="left"/>
      <w:pPr>
        <w:ind w:left="1900" w:hanging="400"/>
      </w:pPr>
      <w:rPr>
        <w:rFonts w:ascii="Wingdings" w:hAnsi="Wingdings" w:hint="default"/>
      </w:rPr>
    </w:lvl>
    <w:lvl w:ilvl="3" w:tplc="04090001">
      <w:start w:val="1"/>
      <w:numFmt w:val="bullet"/>
      <w:lvlText w:val=""/>
      <w:lvlJc w:val="left"/>
      <w:pPr>
        <w:ind w:left="2300" w:hanging="400"/>
      </w:pPr>
      <w:rPr>
        <w:rFonts w:ascii="Wingdings" w:hAnsi="Wingdings" w:hint="default"/>
      </w:rPr>
    </w:lvl>
    <w:lvl w:ilvl="4" w:tplc="04090003">
      <w:start w:val="1"/>
      <w:numFmt w:val="bullet"/>
      <w:lvlText w:val=""/>
      <w:lvlJc w:val="left"/>
      <w:pPr>
        <w:ind w:left="2700" w:hanging="400"/>
      </w:pPr>
      <w:rPr>
        <w:rFonts w:ascii="Wingdings" w:hAnsi="Wingdings" w:hint="default"/>
      </w:rPr>
    </w:lvl>
    <w:lvl w:ilvl="5" w:tplc="04090005">
      <w:start w:val="1"/>
      <w:numFmt w:val="bullet"/>
      <w:lvlText w:val=""/>
      <w:lvlJc w:val="left"/>
      <w:pPr>
        <w:ind w:left="3100" w:hanging="400"/>
      </w:pPr>
      <w:rPr>
        <w:rFonts w:ascii="Wingdings" w:hAnsi="Wingdings" w:hint="default"/>
      </w:rPr>
    </w:lvl>
    <w:lvl w:ilvl="6" w:tplc="04090001">
      <w:start w:val="1"/>
      <w:numFmt w:val="bullet"/>
      <w:lvlText w:val=""/>
      <w:lvlJc w:val="left"/>
      <w:pPr>
        <w:ind w:left="3500" w:hanging="400"/>
      </w:pPr>
      <w:rPr>
        <w:rFonts w:ascii="Wingdings" w:hAnsi="Wingdings" w:hint="default"/>
      </w:rPr>
    </w:lvl>
    <w:lvl w:ilvl="7" w:tplc="04090003">
      <w:start w:val="1"/>
      <w:numFmt w:val="bullet"/>
      <w:lvlText w:val=""/>
      <w:lvlJc w:val="left"/>
      <w:pPr>
        <w:ind w:left="3900" w:hanging="400"/>
      </w:pPr>
      <w:rPr>
        <w:rFonts w:ascii="Wingdings" w:hAnsi="Wingdings" w:hint="default"/>
      </w:rPr>
    </w:lvl>
    <w:lvl w:ilvl="8" w:tplc="04090005">
      <w:start w:val="1"/>
      <w:numFmt w:val="bullet"/>
      <w:lvlText w:val=""/>
      <w:lvlJc w:val="left"/>
      <w:pPr>
        <w:ind w:left="4300" w:hanging="400"/>
      </w:pPr>
      <w:rPr>
        <w:rFonts w:ascii="Wingdings" w:hAnsi="Wingdings" w:hint="default"/>
      </w:rPr>
    </w:lvl>
  </w:abstractNum>
  <w:abstractNum w:abstractNumId="30" w15:restartNumberingAfterBreak="0">
    <w:nsid w:val="251E16AB"/>
    <w:multiLevelType w:val="hybridMultilevel"/>
    <w:tmpl w:val="A4C47572"/>
    <w:lvl w:ilvl="0" w:tplc="8B7A301A">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94121C"/>
    <w:multiLevelType w:val="hybridMultilevel"/>
    <w:tmpl w:val="EAC66388"/>
    <w:lvl w:ilvl="0" w:tplc="FFFFFFFF">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283D7309"/>
    <w:multiLevelType w:val="hybridMultilevel"/>
    <w:tmpl w:val="A50A0532"/>
    <w:lvl w:ilvl="0" w:tplc="E572F6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890521D"/>
    <w:multiLevelType w:val="hybridMultilevel"/>
    <w:tmpl w:val="8802234A"/>
    <w:lvl w:ilvl="0" w:tplc="4C4A3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A00739C"/>
    <w:multiLevelType w:val="hybridMultilevel"/>
    <w:tmpl w:val="CFA21F48"/>
    <w:lvl w:ilvl="0" w:tplc="08090001">
      <w:start w:val="1"/>
      <w:numFmt w:val="bullet"/>
      <w:lvlText w:val=""/>
      <w:lvlJc w:val="left"/>
      <w:pPr>
        <w:ind w:left="420" w:hanging="420"/>
      </w:pPr>
      <w:rPr>
        <w:rFonts w:ascii="Symbol" w:hAnsi="Symbol" w:hint="default"/>
        <w:lang w:val="en-US"/>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A787977"/>
    <w:multiLevelType w:val="multilevel"/>
    <w:tmpl w:val="163A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D7C1F58"/>
    <w:multiLevelType w:val="hybridMultilevel"/>
    <w:tmpl w:val="5DC24884"/>
    <w:lvl w:ilvl="0" w:tplc="5628ADB0">
      <w:start w:val="1"/>
      <w:numFmt w:val="bullet"/>
      <w:lvlText w:val="-"/>
      <w:lvlJc w:val="left"/>
      <w:pPr>
        <w:ind w:left="1740" w:hanging="400"/>
      </w:pPr>
      <w:rPr>
        <w:rFonts w:ascii="Times New Roman" w:eastAsia="宋体" w:hAnsi="Times New Roman" w:cs="Times New Roman" w:hint="default"/>
      </w:rPr>
    </w:lvl>
    <w:lvl w:ilvl="1" w:tplc="04090003">
      <w:start w:val="1"/>
      <w:numFmt w:val="bullet"/>
      <w:lvlText w:val=""/>
      <w:lvlJc w:val="left"/>
      <w:pPr>
        <w:ind w:left="1380" w:hanging="420"/>
      </w:pPr>
      <w:rPr>
        <w:rFonts w:ascii="Wingdings" w:hAnsi="Wingdings" w:hint="default"/>
      </w:rPr>
    </w:lvl>
    <w:lvl w:ilvl="2" w:tplc="04090005">
      <w:start w:val="1"/>
      <w:numFmt w:val="bullet"/>
      <w:lvlText w:val=""/>
      <w:lvlJc w:val="left"/>
      <w:pPr>
        <w:ind w:left="1800" w:hanging="420"/>
      </w:pPr>
      <w:rPr>
        <w:rFonts w:ascii="Wingdings" w:hAnsi="Wingdings" w:hint="default"/>
      </w:rPr>
    </w:lvl>
    <w:lvl w:ilvl="3" w:tplc="04090001">
      <w:start w:val="1"/>
      <w:numFmt w:val="bullet"/>
      <w:lvlText w:val=""/>
      <w:lvlJc w:val="left"/>
      <w:pPr>
        <w:ind w:left="2220" w:hanging="420"/>
      </w:pPr>
      <w:rPr>
        <w:rFonts w:ascii="Wingdings" w:hAnsi="Wingdings" w:hint="default"/>
      </w:rPr>
    </w:lvl>
    <w:lvl w:ilvl="4" w:tplc="04090003">
      <w:start w:val="1"/>
      <w:numFmt w:val="bullet"/>
      <w:lvlText w:val=""/>
      <w:lvlJc w:val="left"/>
      <w:pPr>
        <w:ind w:left="2640" w:hanging="420"/>
      </w:pPr>
      <w:rPr>
        <w:rFonts w:ascii="Wingdings" w:hAnsi="Wingdings" w:hint="default"/>
      </w:rPr>
    </w:lvl>
    <w:lvl w:ilvl="5" w:tplc="04090005">
      <w:start w:val="1"/>
      <w:numFmt w:val="bullet"/>
      <w:lvlText w:val=""/>
      <w:lvlJc w:val="left"/>
      <w:pPr>
        <w:ind w:left="3060" w:hanging="420"/>
      </w:pPr>
      <w:rPr>
        <w:rFonts w:ascii="Wingdings" w:hAnsi="Wingdings" w:hint="default"/>
      </w:rPr>
    </w:lvl>
    <w:lvl w:ilvl="6" w:tplc="04090001">
      <w:start w:val="1"/>
      <w:numFmt w:val="bullet"/>
      <w:lvlText w:val=""/>
      <w:lvlJc w:val="left"/>
      <w:pPr>
        <w:ind w:left="3480" w:hanging="420"/>
      </w:pPr>
      <w:rPr>
        <w:rFonts w:ascii="Wingdings" w:hAnsi="Wingdings" w:hint="default"/>
      </w:rPr>
    </w:lvl>
    <w:lvl w:ilvl="7" w:tplc="04090003">
      <w:start w:val="1"/>
      <w:numFmt w:val="bullet"/>
      <w:lvlText w:val=""/>
      <w:lvlJc w:val="left"/>
      <w:pPr>
        <w:ind w:left="3900" w:hanging="420"/>
      </w:pPr>
      <w:rPr>
        <w:rFonts w:ascii="Wingdings" w:hAnsi="Wingdings" w:hint="default"/>
      </w:rPr>
    </w:lvl>
    <w:lvl w:ilvl="8" w:tplc="04090005">
      <w:start w:val="1"/>
      <w:numFmt w:val="bullet"/>
      <w:lvlText w:val=""/>
      <w:lvlJc w:val="left"/>
      <w:pPr>
        <w:ind w:left="4320" w:hanging="420"/>
      </w:pPr>
      <w:rPr>
        <w:rFonts w:ascii="Wingdings" w:hAnsi="Wingdings" w:hint="default"/>
      </w:rPr>
    </w:lvl>
  </w:abstractNum>
  <w:abstractNum w:abstractNumId="39" w15:restartNumberingAfterBreak="0">
    <w:nsid w:val="2E263613"/>
    <w:multiLevelType w:val="hybridMultilevel"/>
    <w:tmpl w:val="1D9C5566"/>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FBD159E"/>
    <w:multiLevelType w:val="multilevel"/>
    <w:tmpl w:val="7DDC002C"/>
    <w:lvl w:ilvl="0">
      <w:start w:val="6"/>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5" w15:restartNumberingAfterBreak="0">
    <w:nsid w:val="33810968"/>
    <w:multiLevelType w:val="hybridMultilevel"/>
    <w:tmpl w:val="372C06A4"/>
    <w:lvl w:ilvl="0" w:tplc="398873F6">
      <w:start w:val="1"/>
      <w:numFmt w:val="bullet"/>
      <w:lvlText w:val="•"/>
      <w:lvlJc w:val="left"/>
      <w:pPr>
        <w:tabs>
          <w:tab w:val="num" w:pos="720"/>
        </w:tabs>
        <w:ind w:left="720" w:hanging="360"/>
      </w:pPr>
      <w:rPr>
        <w:rFonts w:ascii="Arial" w:hAnsi="Arial" w:hint="default"/>
      </w:rPr>
    </w:lvl>
    <w:lvl w:ilvl="1" w:tplc="489C1ABA" w:tentative="1">
      <w:start w:val="1"/>
      <w:numFmt w:val="bullet"/>
      <w:lvlText w:val="•"/>
      <w:lvlJc w:val="left"/>
      <w:pPr>
        <w:tabs>
          <w:tab w:val="num" w:pos="1440"/>
        </w:tabs>
        <w:ind w:left="1440" w:hanging="360"/>
      </w:pPr>
      <w:rPr>
        <w:rFonts w:ascii="Arial" w:hAnsi="Arial" w:hint="default"/>
      </w:rPr>
    </w:lvl>
    <w:lvl w:ilvl="2" w:tplc="D17E5A34" w:tentative="1">
      <w:start w:val="1"/>
      <w:numFmt w:val="bullet"/>
      <w:lvlText w:val="•"/>
      <w:lvlJc w:val="left"/>
      <w:pPr>
        <w:tabs>
          <w:tab w:val="num" w:pos="2160"/>
        </w:tabs>
        <w:ind w:left="2160" w:hanging="360"/>
      </w:pPr>
      <w:rPr>
        <w:rFonts w:ascii="Arial" w:hAnsi="Arial" w:hint="default"/>
      </w:rPr>
    </w:lvl>
    <w:lvl w:ilvl="3" w:tplc="00C01BE6" w:tentative="1">
      <w:start w:val="1"/>
      <w:numFmt w:val="bullet"/>
      <w:lvlText w:val="•"/>
      <w:lvlJc w:val="left"/>
      <w:pPr>
        <w:tabs>
          <w:tab w:val="num" w:pos="2880"/>
        </w:tabs>
        <w:ind w:left="2880" w:hanging="360"/>
      </w:pPr>
      <w:rPr>
        <w:rFonts w:ascii="Arial" w:hAnsi="Arial" w:hint="default"/>
      </w:rPr>
    </w:lvl>
    <w:lvl w:ilvl="4" w:tplc="CE02C24E" w:tentative="1">
      <w:start w:val="1"/>
      <w:numFmt w:val="bullet"/>
      <w:lvlText w:val="•"/>
      <w:lvlJc w:val="left"/>
      <w:pPr>
        <w:tabs>
          <w:tab w:val="num" w:pos="3600"/>
        </w:tabs>
        <w:ind w:left="3600" w:hanging="360"/>
      </w:pPr>
      <w:rPr>
        <w:rFonts w:ascii="Arial" w:hAnsi="Arial" w:hint="default"/>
      </w:rPr>
    </w:lvl>
    <w:lvl w:ilvl="5" w:tplc="C0DC5C48" w:tentative="1">
      <w:start w:val="1"/>
      <w:numFmt w:val="bullet"/>
      <w:lvlText w:val="•"/>
      <w:lvlJc w:val="left"/>
      <w:pPr>
        <w:tabs>
          <w:tab w:val="num" w:pos="4320"/>
        </w:tabs>
        <w:ind w:left="4320" w:hanging="360"/>
      </w:pPr>
      <w:rPr>
        <w:rFonts w:ascii="Arial" w:hAnsi="Arial" w:hint="default"/>
      </w:rPr>
    </w:lvl>
    <w:lvl w:ilvl="6" w:tplc="CDF0EEAC" w:tentative="1">
      <w:start w:val="1"/>
      <w:numFmt w:val="bullet"/>
      <w:lvlText w:val="•"/>
      <w:lvlJc w:val="left"/>
      <w:pPr>
        <w:tabs>
          <w:tab w:val="num" w:pos="5040"/>
        </w:tabs>
        <w:ind w:left="5040" w:hanging="360"/>
      </w:pPr>
      <w:rPr>
        <w:rFonts w:ascii="Arial" w:hAnsi="Arial" w:hint="default"/>
      </w:rPr>
    </w:lvl>
    <w:lvl w:ilvl="7" w:tplc="BE8A2830" w:tentative="1">
      <w:start w:val="1"/>
      <w:numFmt w:val="bullet"/>
      <w:lvlText w:val="•"/>
      <w:lvlJc w:val="left"/>
      <w:pPr>
        <w:tabs>
          <w:tab w:val="num" w:pos="5760"/>
        </w:tabs>
        <w:ind w:left="5760" w:hanging="360"/>
      </w:pPr>
      <w:rPr>
        <w:rFonts w:ascii="Arial" w:hAnsi="Arial" w:hint="default"/>
      </w:rPr>
    </w:lvl>
    <w:lvl w:ilvl="8" w:tplc="39C6D4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358D224E"/>
    <w:multiLevelType w:val="hybridMultilevel"/>
    <w:tmpl w:val="A050A01A"/>
    <w:lvl w:ilvl="0" w:tplc="A1E8D412">
      <w:start w:val="1"/>
      <w:numFmt w:val="bullet"/>
      <w:lvlText w:val="•"/>
      <w:lvlJc w:val="left"/>
      <w:pPr>
        <w:tabs>
          <w:tab w:val="num" w:pos="360"/>
        </w:tabs>
        <w:ind w:left="360" w:hanging="360"/>
      </w:pPr>
      <w:rPr>
        <w:rFonts w:ascii="Arial" w:hAnsi="Arial" w:hint="default"/>
      </w:rPr>
    </w:lvl>
    <w:lvl w:ilvl="1" w:tplc="6C266034">
      <w:start w:val="1"/>
      <w:numFmt w:val="bullet"/>
      <w:lvlText w:val="•"/>
      <w:lvlJc w:val="left"/>
      <w:pPr>
        <w:tabs>
          <w:tab w:val="num" w:pos="1080"/>
        </w:tabs>
        <w:ind w:left="1080" w:hanging="360"/>
      </w:pPr>
      <w:rPr>
        <w:rFonts w:ascii="Arial" w:hAnsi="Arial" w:hint="default"/>
      </w:rPr>
    </w:lvl>
    <w:lvl w:ilvl="2" w:tplc="3A203090">
      <w:start w:val="1"/>
      <w:numFmt w:val="bullet"/>
      <w:lvlText w:val="•"/>
      <w:lvlJc w:val="left"/>
      <w:pPr>
        <w:tabs>
          <w:tab w:val="num" w:pos="1800"/>
        </w:tabs>
        <w:ind w:left="1800" w:hanging="360"/>
      </w:pPr>
      <w:rPr>
        <w:rFonts w:ascii="Arial" w:hAnsi="Arial" w:hint="default"/>
      </w:rPr>
    </w:lvl>
    <w:lvl w:ilvl="3" w:tplc="70C6B7B6" w:tentative="1">
      <w:start w:val="1"/>
      <w:numFmt w:val="bullet"/>
      <w:lvlText w:val="•"/>
      <w:lvlJc w:val="left"/>
      <w:pPr>
        <w:tabs>
          <w:tab w:val="num" w:pos="2520"/>
        </w:tabs>
        <w:ind w:left="2520" w:hanging="360"/>
      </w:pPr>
      <w:rPr>
        <w:rFonts w:ascii="Arial" w:hAnsi="Arial" w:hint="default"/>
      </w:rPr>
    </w:lvl>
    <w:lvl w:ilvl="4" w:tplc="76EEF934" w:tentative="1">
      <w:start w:val="1"/>
      <w:numFmt w:val="bullet"/>
      <w:lvlText w:val="•"/>
      <w:lvlJc w:val="left"/>
      <w:pPr>
        <w:tabs>
          <w:tab w:val="num" w:pos="3240"/>
        </w:tabs>
        <w:ind w:left="3240" w:hanging="360"/>
      </w:pPr>
      <w:rPr>
        <w:rFonts w:ascii="Arial" w:hAnsi="Arial" w:hint="default"/>
      </w:rPr>
    </w:lvl>
    <w:lvl w:ilvl="5" w:tplc="EEACFEC0" w:tentative="1">
      <w:start w:val="1"/>
      <w:numFmt w:val="bullet"/>
      <w:lvlText w:val="•"/>
      <w:lvlJc w:val="left"/>
      <w:pPr>
        <w:tabs>
          <w:tab w:val="num" w:pos="3960"/>
        </w:tabs>
        <w:ind w:left="3960" w:hanging="360"/>
      </w:pPr>
      <w:rPr>
        <w:rFonts w:ascii="Arial" w:hAnsi="Arial" w:hint="default"/>
      </w:rPr>
    </w:lvl>
    <w:lvl w:ilvl="6" w:tplc="D2769104" w:tentative="1">
      <w:start w:val="1"/>
      <w:numFmt w:val="bullet"/>
      <w:lvlText w:val="•"/>
      <w:lvlJc w:val="left"/>
      <w:pPr>
        <w:tabs>
          <w:tab w:val="num" w:pos="4680"/>
        </w:tabs>
        <w:ind w:left="4680" w:hanging="360"/>
      </w:pPr>
      <w:rPr>
        <w:rFonts w:ascii="Arial" w:hAnsi="Arial" w:hint="default"/>
      </w:rPr>
    </w:lvl>
    <w:lvl w:ilvl="7" w:tplc="B4E08038" w:tentative="1">
      <w:start w:val="1"/>
      <w:numFmt w:val="bullet"/>
      <w:lvlText w:val="•"/>
      <w:lvlJc w:val="left"/>
      <w:pPr>
        <w:tabs>
          <w:tab w:val="num" w:pos="5400"/>
        </w:tabs>
        <w:ind w:left="5400" w:hanging="360"/>
      </w:pPr>
      <w:rPr>
        <w:rFonts w:ascii="Arial" w:hAnsi="Arial" w:hint="default"/>
      </w:rPr>
    </w:lvl>
    <w:lvl w:ilvl="8" w:tplc="4AE0C85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5D9033E"/>
    <w:multiLevelType w:val="hybridMultilevel"/>
    <w:tmpl w:val="FE267C32"/>
    <w:lvl w:ilvl="0" w:tplc="04090001">
      <w:start w:val="1"/>
      <w:numFmt w:val="bullet"/>
      <w:lvlText w:val=""/>
      <w:lvlJc w:val="left"/>
      <w:pPr>
        <w:tabs>
          <w:tab w:val="num" w:pos="720"/>
        </w:tabs>
        <w:ind w:left="720" w:hanging="360"/>
      </w:pPr>
      <w:rPr>
        <w:rFonts w:ascii="Symbol" w:hAnsi="Symbo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39DE2A68"/>
    <w:multiLevelType w:val="hybridMultilevel"/>
    <w:tmpl w:val="226AC07E"/>
    <w:lvl w:ilvl="0" w:tplc="A606DA0C">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140" w:hanging="420"/>
      </w:pPr>
      <w:rPr>
        <w:rFonts w:ascii="Wingdings" w:hAnsi="Wingdings" w:hint="default"/>
      </w:rPr>
    </w:lvl>
    <w:lvl w:ilvl="2" w:tplc="04090005" w:tentative="1">
      <w:start w:val="1"/>
      <w:numFmt w:val="bullet"/>
      <w:lvlText w:val=""/>
      <w:lvlJc w:val="left"/>
      <w:pPr>
        <w:ind w:left="560" w:hanging="420"/>
      </w:pPr>
      <w:rPr>
        <w:rFonts w:ascii="Wingdings" w:hAnsi="Wingdings" w:hint="default"/>
      </w:rPr>
    </w:lvl>
    <w:lvl w:ilvl="3" w:tplc="04090001" w:tentative="1">
      <w:start w:val="1"/>
      <w:numFmt w:val="bullet"/>
      <w:lvlText w:val=""/>
      <w:lvlJc w:val="left"/>
      <w:pPr>
        <w:ind w:left="980" w:hanging="420"/>
      </w:pPr>
      <w:rPr>
        <w:rFonts w:ascii="Wingdings" w:hAnsi="Wingdings" w:hint="default"/>
      </w:rPr>
    </w:lvl>
    <w:lvl w:ilvl="4" w:tplc="04090003" w:tentative="1">
      <w:start w:val="1"/>
      <w:numFmt w:val="bullet"/>
      <w:lvlText w:val=""/>
      <w:lvlJc w:val="left"/>
      <w:pPr>
        <w:ind w:left="1400" w:hanging="420"/>
      </w:pPr>
      <w:rPr>
        <w:rFonts w:ascii="Wingdings" w:hAnsi="Wingdings" w:hint="default"/>
      </w:rPr>
    </w:lvl>
    <w:lvl w:ilvl="5" w:tplc="04090005" w:tentative="1">
      <w:start w:val="1"/>
      <w:numFmt w:val="bullet"/>
      <w:lvlText w:val=""/>
      <w:lvlJc w:val="left"/>
      <w:pPr>
        <w:ind w:left="1820" w:hanging="420"/>
      </w:pPr>
      <w:rPr>
        <w:rFonts w:ascii="Wingdings" w:hAnsi="Wingdings" w:hint="default"/>
      </w:rPr>
    </w:lvl>
    <w:lvl w:ilvl="6" w:tplc="04090001" w:tentative="1">
      <w:start w:val="1"/>
      <w:numFmt w:val="bullet"/>
      <w:lvlText w:val=""/>
      <w:lvlJc w:val="left"/>
      <w:pPr>
        <w:ind w:left="2240" w:hanging="420"/>
      </w:pPr>
      <w:rPr>
        <w:rFonts w:ascii="Wingdings" w:hAnsi="Wingdings" w:hint="default"/>
      </w:rPr>
    </w:lvl>
    <w:lvl w:ilvl="7" w:tplc="04090003" w:tentative="1">
      <w:start w:val="1"/>
      <w:numFmt w:val="bullet"/>
      <w:lvlText w:val=""/>
      <w:lvlJc w:val="left"/>
      <w:pPr>
        <w:ind w:left="2660" w:hanging="420"/>
      </w:pPr>
      <w:rPr>
        <w:rFonts w:ascii="Wingdings" w:hAnsi="Wingdings" w:hint="default"/>
      </w:rPr>
    </w:lvl>
    <w:lvl w:ilvl="8" w:tplc="04090005" w:tentative="1">
      <w:start w:val="1"/>
      <w:numFmt w:val="bullet"/>
      <w:lvlText w:val=""/>
      <w:lvlJc w:val="left"/>
      <w:pPr>
        <w:ind w:left="3080" w:hanging="42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8F1C13"/>
    <w:multiLevelType w:val="hybridMultilevel"/>
    <w:tmpl w:val="56F2F318"/>
    <w:lvl w:ilvl="0" w:tplc="84F2D85E">
      <w:start w:val="1"/>
      <w:numFmt w:val="bullet"/>
      <w:lvlText w:val="–"/>
      <w:lvlJc w:val="left"/>
      <w:pPr>
        <w:tabs>
          <w:tab w:val="num" w:pos="720"/>
        </w:tabs>
        <w:ind w:left="720" w:hanging="360"/>
      </w:pPr>
      <w:rPr>
        <w:rFonts w:ascii="Arial" w:hAnsi="Arial" w:hint="default"/>
      </w:rPr>
    </w:lvl>
    <w:lvl w:ilvl="1" w:tplc="3A3C916A">
      <w:start w:val="1"/>
      <w:numFmt w:val="bullet"/>
      <w:lvlText w:val="–"/>
      <w:lvlJc w:val="left"/>
      <w:pPr>
        <w:tabs>
          <w:tab w:val="num" w:pos="1440"/>
        </w:tabs>
        <w:ind w:left="1440" w:hanging="360"/>
      </w:pPr>
      <w:rPr>
        <w:rFonts w:ascii="Arial" w:hAnsi="Arial" w:hint="default"/>
      </w:rPr>
    </w:lvl>
    <w:lvl w:ilvl="2" w:tplc="3D28A6BA" w:tentative="1">
      <w:start w:val="1"/>
      <w:numFmt w:val="bullet"/>
      <w:lvlText w:val="–"/>
      <w:lvlJc w:val="left"/>
      <w:pPr>
        <w:tabs>
          <w:tab w:val="num" w:pos="2160"/>
        </w:tabs>
        <w:ind w:left="2160" w:hanging="360"/>
      </w:pPr>
      <w:rPr>
        <w:rFonts w:ascii="Arial" w:hAnsi="Arial" w:hint="default"/>
      </w:rPr>
    </w:lvl>
    <w:lvl w:ilvl="3" w:tplc="A9BABDC6" w:tentative="1">
      <w:start w:val="1"/>
      <w:numFmt w:val="bullet"/>
      <w:lvlText w:val="–"/>
      <w:lvlJc w:val="left"/>
      <w:pPr>
        <w:tabs>
          <w:tab w:val="num" w:pos="2880"/>
        </w:tabs>
        <w:ind w:left="2880" w:hanging="360"/>
      </w:pPr>
      <w:rPr>
        <w:rFonts w:ascii="Arial" w:hAnsi="Arial" w:hint="default"/>
      </w:rPr>
    </w:lvl>
    <w:lvl w:ilvl="4" w:tplc="D6145AFE" w:tentative="1">
      <w:start w:val="1"/>
      <w:numFmt w:val="bullet"/>
      <w:lvlText w:val="–"/>
      <w:lvlJc w:val="left"/>
      <w:pPr>
        <w:tabs>
          <w:tab w:val="num" w:pos="3600"/>
        </w:tabs>
        <w:ind w:left="3600" w:hanging="360"/>
      </w:pPr>
      <w:rPr>
        <w:rFonts w:ascii="Arial" w:hAnsi="Arial" w:hint="default"/>
      </w:rPr>
    </w:lvl>
    <w:lvl w:ilvl="5" w:tplc="44C24C96" w:tentative="1">
      <w:start w:val="1"/>
      <w:numFmt w:val="bullet"/>
      <w:lvlText w:val="–"/>
      <w:lvlJc w:val="left"/>
      <w:pPr>
        <w:tabs>
          <w:tab w:val="num" w:pos="4320"/>
        </w:tabs>
        <w:ind w:left="4320" w:hanging="360"/>
      </w:pPr>
      <w:rPr>
        <w:rFonts w:ascii="Arial" w:hAnsi="Arial" w:hint="default"/>
      </w:rPr>
    </w:lvl>
    <w:lvl w:ilvl="6" w:tplc="99D4CFF8" w:tentative="1">
      <w:start w:val="1"/>
      <w:numFmt w:val="bullet"/>
      <w:lvlText w:val="–"/>
      <w:lvlJc w:val="left"/>
      <w:pPr>
        <w:tabs>
          <w:tab w:val="num" w:pos="5040"/>
        </w:tabs>
        <w:ind w:left="5040" w:hanging="360"/>
      </w:pPr>
      <w:rPr>
        <w:rFonts w:ascii="Arial" w:hAnsi="Arial" w:hint="default"/>
      </w:rPr>
    </w:lvl>
    <w:lvl w:ilvl="7" w:tplc="DEE451C0" w:tentative="1">
      <w:start w:val="1"/>
      <w:numFmt w:val="bullet"/>
      <w:lvlText w:val="–"/>
      <w:lvlJc w:val="left"/>
      <w:pPr>
        <w:tabs>
          <w:tab w:val="num" w:pos="5760"/>
        </w:tabs>
        <w:ind w:left="5760" w:hanging="360"/>
      </w:pPr>
      <w:rPr>
        <w:rFonts w:ascii="Arial" w:hAnsi="Arial" w:hint="default"/>
      </w:rPr>
    </w:lvl>
    <w:lvl w:ilvl="8" w:tplc="900EFE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16F12D7"/>
    <w:multiLevelType w:val="hybridMultilevel"/>
    <w:tmpl w:val="0F48782C"/>
    <w:lvl w:ilvl="0" w:tplc="1062F9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2" w15:restartNumberingAfterBreak="0">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8342753"/>
    <w:multiLevelType w:val="hybridMultilevel"/>
    <w:tmpl w:val="AF88A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9DD5E46"/>
    <w:multiLevelType w:val="hybridMultilevel"/>
    <w:tmpl w:val="D1B6B386"/>
    <w:lvl w:ilvl="0" w:tplc="9C20E72E">
      <w:start w:val="1"/>
      <w:numFmt w:val="bullet"/>
      <w:lvlText w:val=""/>
      <w:lvlJc w:val="left"/>
      <w:pPr>
        <w:tabs>
          <w:tab w:val="num" w:pos="653"/>
        </w:tabs>
        <w:ind w:left="653" w:hanging="360"/>
      </w:pPr>
      <w:rPr>
        <w:rFonts w:ascii="Symbol" w:hAnsi="Symbol" w:hint="default"/>
      </w:rPr>
    </w:lvl>
    <w:lvl w:ilvl="1" w:tplc="5C08315A" w:tentative="1">
      <w:start w:val="1"/>
      <w:numFmt w:val="bullet"/>
      <w:lvlText w:val=""/>
      <w:lvlJc w:val="left"/>
      <w:pPr>
        <w:tabs>
          <w:tab w:val="num" w:pos="1373"/>
        </w:tabs>
        <w:ind w:left="1373" w:hanging="360"/>
      </w:pPr>
      <w:rPr>
        <w:rFonts w:ascii="Symbol" w:hAnsi="Symbol" w:hint="default"/>
      </w:rPr>
    </w:lvl>
    <w:lvl w:ilvl="2" w:tplc="AC0A9984" w:tentative="1">
      <w:start w:val="1"/>
      <w:numFmt w:val="bullet"/>
      <w:lvlText w:val=""/>
      <w:lvlJc w:val="left"/>
      <w:pPr>
        <w:tabs>
          <w:tab w:val="num" w:pos="2093"/>
        </w:tabs>
        <w:ind w:left="2093" w:hanging="360"/>
      </w:pPr>
      <w:rPr>
        <w:rFonts w:ascii="Symbol" w:hAnsi="Symbol" w:hint="default"/>
      </w:rPr>
    </w:lvl>
    <w:lvl w:ilvl="3" w:tplc="0D2A6044" w:tentative="1">
      <w:start w:val="1"/>
      <w:numFmt w:val="bullet"/>
      <w:lvlText w:val=""/>
      <w:lvlJc w:val="left"/>
      <w:pPr>
        <w:tabs>
          <w:tab w:val="num" w:pos="2813"/>
        </w:tabs>
        <w:ind w:left="2813" w:hanging="360"/>
      </w:pPr>
      <w:rPr>
        <w:rFonts w:ascii="Symbol" w:hAnsi="Symbol" w:hint="default"/>
      </w:rPr>
    </w:lvl>
    <w:lvl w:ilvl="4" w:tplc="86586C9C" w:tentative="1">
      <w:start w:val="1"/>
      <w:numFmt w:val="bullet"/>
      <w:lvlText w:val=""/>
      <w:lvlJc w:val="left"/>
      <w:pPr>
        <w:tabs>
          <w:tab w:val="num" w:pos="3533"/>
        </w:tabs>
        <w:ind w:left="3533" w:hanging="360"/>
      </w:pPr>
      <w:rPr>
        <w:rFonts w:ascii="Symbol" w:hAnsi="Symbol" w:hint="default"/>
      </w:rPr>
    </w:lvl>
    <w:lvl w:ilvl="5" w:tplc="30D607C6" w:tentative="1">
      <w:start w:val="1"/>
      <w:numFmt w:val="bullet"/>
      <w:lvlText w:val=""/>
      <w:lvlJc w:val="left"/>
      <w:pPr>
        <w:tabs>
          <w:tab w:val="num" w:pos="4253"/>
        </w:tabs>
        <w:ind w:left="4253" w:hanging="360"/>
      </w:pPr>
      <w:rPr>
        <w:rFonts w:ascii="Symbol" w:hAnsi="Symbol" w:hint="default"/>
      </w:rPr>
    </w:lvl>
    <w:lvl w:ilvl="6" w:tplc="A3347076" w:tentative="1">
      <w:start w:val="1"/>
      <w:numFmt w:val="bullet"/>
      <w:lvlText w:val=""/>
      <w:lvlJc w:val="left"/>
      <w:pPr>
        <w:tabs>
          <w:tab w:val="num" w:pos="4973"/>
        </w:tabs>
        <w:ind w:left="4973" w:hanging="360"/>
      </w:pPr>
      <w:rPr>
        <w:rFonts w:ascii="Symbol" w:hAnsi="Symbol" w:hint="default"/>
      </w:rPr>
    </w:lvl>
    <w:lvl w:ilvl="7" w:tplc="DB3C25B6" w:tentative="1">
      <w:start w:val="1"/>
      <w:numFmt w:val="bullet"/>
      <w:lvlText w:val=""/>
      <w:lvlJc w:val="left"/>
      <w:pPr>
        <w:tabs>
          <w:tab w:val="num" w:pos="5693"/>
        </w:tabs>
        <w:ind w:left="5693" w:hanging="360"/>
      </w:pPr>
      <w:rPr>
        <w:rFonts w:ascii="Symbol" w:hAnsi="Symbol" w:hint="default"/>
      </w:rPr>
    </w:lvl>
    <w:lvl w:ilvl="8" w:tplc="F9BAF95C" w:tentative="1">
      <w:start w:val="1"/>
      <w:numFmt w:val="bullet"/>
      <w:lvlText w:val=""/>
      <w:lvlJc w:val="left"/>
      <w:pPr>
        <w:tabs>
          <w:tab w:val="num" w:pos="6413"/>
        </w:tabs>
        <w:ind w:left="6413" w:hanging="360"/>
      </w:pPr>
      <w:rPr>
        <w:rFonts w:ascii="Symbol" w:hAnsi="Symbol"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423911"/>
    <w:multiLevelType w:val="hybridMultilevel"/>
    <w:tmpl w:val="1E003CA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DE935DC"/>
    <w:multiLevelType w:val="hybridMultilevel"/>
    <w:tmpl w:val="EE9ED778"/>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0" w15:restartNumberingAfterBreak="0">
    <w:nsid w:val="53010821"/>
    <w:multiLevelType w:val="hybridMultilevel"/>
    <w:tmpl w:val="397A840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6B06D74"/>
    <w:multiLevelType w:val="hybridMultilevel"/>
    <w:tmpl w:val="AD205748"/>
    <w:lvl w:ilvl="0" w:tplc="C24EE22A">
      <w:start w:val="1"/>
      <w:numFmt w:val="bullet"/>
      <w:lvlText w:val="•"/>
      <w:lvlJc w:val="left"/>
      <w:pPr>
        <w:tabs>
          <w:tab w:val="num" w:pos="720"/>
        </w:tabs>
        <w:ind w:left="720" w:hanging="360"/>
      </w:pPr>
      <w:rPr>
        <w:rFonts w:ascii="Arial" w:hAnsi="Arial" w:hint="default"/>
      </w:rPr>
    </w:lvl>
    <w:lvl w:ilvl="1" w:tplc="FEB299FE" w:tentative="1">
      <w:start w:val="1"/>
      <w:numFmt w:val="bullet"/>
      <w:lvlText w:val="•"/>
      <w:lvlJc w:val="left"/>
      <w:pPr>
        <w:tabs>
          <w:tab w:val="num" w:pos="1440"/>
        </w:tabs>
        <w:ind w:left="1440" w:hanging="360"/>
      </w:pPr>
      <w:rPr>
        <w:rFonts w:ascii="Arial" w:hAnsi="Arial" w:hint="default"/>
      </w:rPr>
    </w:lvl>
    <w:lvl w:ilvl="2" w:tplc="21365972" w:tentative="1">
      <w:start w:val="1"/>
      <w:numFmt w:val="bullet"/>
      <w:lvlText w:val="•"/>
      <w:lvlJc w:val="left"/>
      <w:pPr>
        <w:tabs>
          <w:tab w:val="num" w:pos="2160"/>
        </w:tabs>
        <w:ind w:left="2160" w:hanging="360"/>
      </w:pPr>
      <w:rPr>
        <w:rFonts w:ascii="Arial" w:hAnsi="Arial" w:hint="default"/>
      </w:rPr>
    </w:lvl>
    <w:lvl w:ilvl="3" w:tplc="F59E49F0" w:tentative="1">
      <w:start w:val="1"/>
      <w:numFmt w:val="bullet"/>
      <w:lvlText w:val="•"/>
      <w:lvlJc w:val="left"/>
      <w:pPr>
        <w:tabs>
          <w:tab w:val="num" w:pos="2880"/>
        </w:tabs>
        <w:ind w:left="2880" w:hanging="360"/>
      </w:pPr>
      <w:rPr>
        <w:rFonts w:ascii="Arial" w:hAnsi="Arial" w:hint="default"/>
      </w:rPr>
    </w:lvl>
    <w:lvl w:ilvl="4" w:tplc="CA5E2AC2" w:tentative="1">
      <w:start w:val="1"/>
      <w:numFmt w:val="bullet"/>
      <w:lvlText w:val="•"/>
      <w:lvlJc w:val="left"/>
      <w:pPr>
        <w:tabs>
          <w:tab w:val="num" w:pos="3600"/>
        </w:tabs>
        <w:ind w:left="3600" w:hanging="360"/>
      </w:pPr>
      <w:rPr>
        <w:rFonts w:ascii="Arial" w:hAnsi="Arial" w:hint="default"/>
      </w:rPr>
    </w:lvl>
    <w:lvl w:ilvl="5" w:tplc="A12827F8" w:tentative="1">
      <w:start w:val="1"/>
      <w:numFmt w:val="bullet"/>
      <w:lvlText w:val="•"/>
      <w:lvlJc w:val="left"/>
      <w:pPr>
        <w:tabs>
          <w:tab w:val="num" w:pos="4320"/>
        </w:tabs>
        <w:ind w:left="4320" w:hanging="360"/>
      </w:pPr>
      <w:rPr>
        <w:rFonts w:ascii="Arial" w:hAnsi="Arial" w:hint="default"/>
      </w:rPr>
    </w:lvl>
    <w:lvl w:ilvl="6" w:tplc="B740AF96" w:tentative="1">
      <w:start w:val="1"/>
      <w:numFmt w:val="bullet"/>
      <w:lvlText w:val="•"/>
      <w:lvlJc w:val="left"/>
      <w:pPr>
        <w:tabs>
          <w:tab w:val="num" w:pos="5040"/>
        </w:tabs>
        <w:ind w:left="5040" w:hanging="360"/>
      </w:pPr>
      <w:rPr>
        <w:rFonts w:ascii="Arial" w:hAnsi="Arial" w:hint="default"/>
      </w:rPr>
    </w:lvl>
    <w:lvl w:ilvl="7" w:tplc="88DCD956" w:tentative="1">
      <w:start w:val="1"/>
      <w:numFmt w:val="bullet"/>
      <w:lvlText w:val="•"/>
      <w:lvlJc w:val="left"/>
      <w:pPr>
        <w:tabs>
          <w:tab w:val="num" w:pos="5760"/>
        </w:tabs>
        <w:ind w:left="5760" w:hanging="360"/>
      </w:pPr>
      <w:rPr>
        <w:rFonts w:ascii="Arial" w:hAnsi="Arial" w:hint="default"/>
      </w:rPr>
    </w:lvl>
    <w:lvl w:ilvl="8" w:tplc="6EC4F87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77909C9"/>
    <w:multiLevelType w:val="hybridMultilevel"/>
    <w:tmpl w:val="48F8DA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4"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5" w15:restartNumberingAfterBreak="0">
    <w:nsid w:val="5F3665CB"/>
    <w:multiLevelType w:val="hybridMultilevel"/>
    <w:tmpl w:val="92DA44D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764406A"/>
    <w:multiLevelType w:val="hybridMultilevel"/>
    <w:tmpl w:val="D3A6FD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7CC3956"/>
    <w:multiLevelType w:val="hybridMultilevel"/>
    <w:tmpl w:val="BCCA0E18"/>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69D011D4"/>
    <w:multiLevelType w:val="hybridMultilevel"/>
    <w:tmpl w:val="6D802024"/>
    <w:lvl w:ilvl="0" w:tplc="871CCBD4">
      <w:start w:val="1"/>
      <w:numFmt w:val="bullet"/>
      <w:lvlText w:val=""/>
      <w:lvlJc w:val="left"/>
      <w:pPr>
        <w:tabs>
          <w:tab w:val="num" w:pos="720"/>
        </w:tabs>
        <w:ind w:left="720" w:hanging="360"/>
      </w:pPr>
      <w:rPr>
        <w:rFonts w:ascii="Wingdings" w:hAnsi="Wingdings" w:hint="default"/>
      </w:rPr>
    </w:lvl>
    <w:lvl w:ilvl="1" w:tplc="3A66ECD6" w:tentative="1">
      <w:start w:val="1"/>
      <w:numFmt w:val="bullet"/>
      <w:lvlText w:val=""/>
      <w:lvlJc w:val="left"/>
      <w:pPr>
        <w:tabs>
          <w:tab w:val="num" w:pos="1440"/>
        </w:tabs>
        <w:ind w:left="1440" w:hanging="360"/>
      </w:pPr>
      <w:rPr>
        <w:rFonts w:ascii="Wingdings" w:hAnsi="Wingdings" w:hint="default"/>
      </w:rPr>
    </w:lvl>
    <w:lvl w:ilvl="2" w:tplc="73A4D716">
      <w:start w:val="37"/>
      <w:numFmt w:val="bullet"/>
      <w:lvlText w:val=""/>
      <w:lvlJc w:val="left"/>
      <w:pPr>
        <w:tabs>
          <w:tab w:val="num" w:pos="2160"/>
        </w:tabs>
        <w:ind w:left="2160" w:hanging="360"/>
      </w:pPr>
      <w:rPr>
        <w:rFonts w:ascii="Wingdings" w:hAnsi="Wingdings" w:hint="default"/>
      </w:rPr>
    </w:lvl>
    <w:lvl w:ilvl="3" w:tplc="12F4671E" w:tentative="1">
      <w:start w:val="1"/>
      <w:numFmt w:val="bullet"/>
      <w:lvlText w:val=""/>
      <w:lvlJc w:val="left"/>
      <w:pPr>
        <w:tabs>
          <w:tab w:val="num" w:pos="2880"/>
        </w:tabs>
        <w:ind w:left="2880" w:hanging="360"/>
      </w:pPr>
      <w:rPr>
        <w:rFonts w:ascii="Wingdings" w:hAnsi="Wingdings" w:hint="default"/>
      </w:rPr>
    </w:lvl>
    <w:lvl w:ilvl="4" w:tplc="8912209C" w:tentative="1">
      <w:start w:val="1"/>
      <w:numFmt w:val="bullet"/>
      <w:lvlText w:val=""/>
      <w:lvlJc w:val="left"/>
      <w:pPr>
        <w:tabs>
          <w:tab w:val="num" w:pos="3600"/>
        </w:tabs>
        <w:ind w:left="3600" w:hanging="360"/>
      </w:pPr>
      <w:rPr>
        <w:rFonts w:ascii="Wingdings" w:hAnsi="Wingdings" w:hint="default"/>
      </w:rPr>
    </w:lvl>
    <w:lvl w:ilvl="5" w:tplc="493AA1EA" w:tentative="1">
      <w:start w:val="1"/>
      <w:numFmt w:val="bullet"/>
      <w:lvlText w:val=""/>
      <w:lvlJc w:val="left"/>
      <w:pPr>
        <w:tabs>
          <w:tab w:val="num" w:pos="4320"/>
        </w:tabs>
        <w:ind w:left="4320" w:hanging="360"/>
      </w:pPr>
      <w:rPr>
        <w:rFonts w:ascii="Wingdings" w:hAnsi="Wingdings" w:hint="default"/>
      </w:rPr>
    </w:lvl>
    <w:lvl w:ilvl="6" w:tplc="357C544E" w:tentative="1">
      <w:start w:val="1"/>
      <w:numFmt w:val="bullet"/>
      <w:lvlText w:val=""/>
      <w:lvlJc w:val="left"/>
      <w:pPr>
        <w:tabs>
          <w:tab w:val="num" w:pos="5040"/>
        </w:tabs>
        <w:ind w:left="5040" w:hanging="360"/>
      </w:pPr>
      <w:rPr>
        <w:rFonts w:ascii="Wingdings" w:hAnsi="Wingdings" w:hint="default"/>
      </w:rPr>
    </w:lvl>
    <w:lvl w:ilvl="7" w:tplc="B4E42FF6" w:tentative="1">
      <w:start w:val="1"/>
      <w:numFmt w:val="bullet"/>
      <w:lvlText w:val=""/>
      <w:lvlJc w:val="left"/>
      <w:pPr>
        <w:tabs>
          <w:tab w:val="num" w:pos="5760"/>
        </w:tabs>
        <w:ind w:left="5760" w:hanging="360"/>
      </w:pPr>
      <w:rPr>
        <w:rFonts w:ascii="Wingdings" w:hAnsi="Wingdings" w:hint="default"/>
      </w:rPr>
    </w:lvl>
    <w:lvl w:ilvl="8" w:tplc="6746465C"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C781919"/>
    <w:multiLevelType w:val="hybridMultilevel"/>
    <w:tmpl w:val="D84A0C70"/>
    <w:lvl w:ilvl="0" w:tplc="4EF6BE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E4111B3"/>
    <w:multiLevelType w:val="hybridMultilevel"/>
    <w:tmpl w:val="73A4C468"/>
    <w:lvl w:ilvl="0" w:tplc="04090009">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8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BC4153"/>
    <w:multiLevelType w:val="hybridMultilevel"/>
    <w:tmpl w:val="7B02823C"/>
    <w:lvl w:ilvl="0" w:tplc="DD40793E">
      <w:start w:val="1"/>
      <w:numFmt w:val="bullet"/>
      <w:lvlText w:val="•"/>
      <w:lvlJc w:val="left"/>
      <w:pPr>
        <w:tabs>
          <w:tab w:val="num" w:pos="720"/>
        </w:tabs>
        <w:ind w:left="720" w:hanging="360"/>
      </w:pPr>
      <w:rPr>
        <w:rFonts w:ascii="Arial" w:hAnsi="Aria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4EF52D9"/>
    <w:multiLevelType w:val="hybridMultilevel"/>
    <w:tmpl w:val="368AD4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2E78A8"/>
    <w:multiLevelType w:val="hybridMultilevel"/>
    <w:tmpl w:val="4AB8C5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E165A55"/>
    <w:multiLevelType w:val="hybridMultilevel"/>
    <w:tmpl w:val="60309A78"/>
    <w:lvl w:ilvl="0" w:tplc="04090009">
      <w:start w:val="1"/>
      <w:numFmt w:val="bullet"/>
      <w:lvlText w:val=""/>
      <w:lvlJc w:val="left"/>
      <w:pPr>
        <w:ind w:left="655" w:hanging="420"/>
      </w:pPr>
      <w:rPr>
        <w:rFonts w:ascii="Wingdings" w:hAnsi="Wingdings" w:hint="default"/>
      </w:rPr>
    </w:lvl>
    <w:lvl w:ilvl="1" w:tplc="04090003" w:tentative="1">
      <w:start w:val="1"/>
      <w:numFmt w:val="bullet"/>
      <w:lvlText w:val=""/>
      <w:lvlJc w:val="left"/>
      <w:pPr>
        <w:ind w:left="1075" w:hanging="420"/>
      </w:pPr>
      <w:rPr>
        <w:rFonts w:ascii="Wingdings" w:hAnsi="Wingdings" w:hint="default"/>
      </w:rPr>
    </w:lvl>
    <w:lvl w:ilvl="2" w:tplc="04090005" w:tentative="1">
      <w:start w:val="1"/>
      <w:numFmt w:val="bullet"/>
      <w:lvlText w:val=""/>
      <w:lvlJc w:val="left"/>
      <w:pPr>
        <w:ind w:left="1495" w:hanging="420"/>
      </w:pPr>
      <w:rPr>
        <w:rFonts w:ascii="Wingdings" w:hAnsi="Wingdings" w:hint="default"/>
      </w:rPr>
    </w:lvl>
    <w:lvl w:ilvl="3" w:tplc="04090001" w:tentative="1">
      <w:start w:val="1"/>
      <w:numFmt w:val="bullet"/>
      <w:lvlText w:val=""/>
      <w:lvlJc w:val="left"/>
      <w:pPr>
        <w:ind w:left="1915" w:hanging="420"/>
      </w:pPr>
      <w:rPr>
        <w:rFonts w:ascii="Wingdings" w:hAnsi="Wingdings" w:hint="default"/>
      </w:rPr>
    </w:lvl>
    <w:lvl w:ilvl="4" w:tplc="04090003" w:tentative="1">
      <w:start w:val="1"/>
      <w:numFmt w:val="bullet"/>
      <w:lvlText w:val=""/>
      <w:lvlJc w:val="left"/>
      <w:pPr>
        <w:ind w:left="2335" w:hanging="420"/>
      </w:pPr>
      <w:rPr>
        <w:rFonts w:ascii="Wingdings" w:hAnsi="Wingdings" w:hint="default"/>
      </w:rPr>
    </w:lvl>
    <w:lvl w:ilvl="5" w:tplc="04090005" w:tentative="1">
      <w:start w:val="1"/>
      <w:numFmt w:val="bullet"/>
      <w:lvlText w:val=""/>
      <w:lvlJc w:val="left"/>
      <w:pPr>
        <w:ind w:left="2755" w:hanging="420"/>
      </w:pPr>
      <w:rPr>
        <w:rFonts w:ascii="Wingdings" w:hAnsi="Wingdings" w:hint="default"/>
      </w:rPr>
    </w:lvl>
    <w:lvl w:ilvl="6" w:tplc="04090001" w:tentative="1">
      <w:start w:val="1"/>
      <w:numFmt w:val="bullet"/>
      <w:lvlText w:val=""/>
      <w:lvlJc w:val="left"/>
      <w:pPr>
        <w:ind w:left="3175" w:hanging="420"/>
      </w:pPr>
      <w:rPr>
        <w:rFonts w:ascii="Wingdings" w:hAnsi="Wingdings" w:hint="default"/>
      </w:rPr>
    </w:lvl>
    <w:lvl w:ilvl="7" w:tplc="04090003" w:tentative="1">
      <w:start w:val="1"/>
      <w:numFmt w:val="bullet"/>
      <w:lvlText w:val=""/>
      <w:lvlJc w:val="left"/>
      <w:pPr>
        <w:ind w:left="3595" w:hanging="420"/>
      </w:pPr>
      <w:rPr>
        <w:rFonts w:ascii="Wingdings" w:hAnsi="Wingdings" w:hint="default"/>
      </w:rPr>
    </w:lvl>
    <w:lvl w:ilvl="8" w:tplc="04090005" w:tentative="1">
      <w:start w:val="1"/>
      <w:numFmt w:val="bullet"/>
      <w:lvlText w:val=""/>
      <w:lvlJc w:val="left"/>
      <w:pPr>
        <w:ind w:left="4015" w:hanging="420"/>
      </w:pPr>
      <w:rPr>
        <w:rFonts w:ascii="Wingdings" w:hAnsi="Wingdings" w:hint="default"/>
      </w:rPr>
    </w:lvl>
  </w:abstractNum>
  <w:abstractNum w:abstractNumId="9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F0A76D2"/>
    <w:multiLevelType w:val="hybridMultilevel"/>
    <w:tmpl w:val="60D2E5FE"/>
    <w:lvl w:ilvl="0" w:tplc="FB7A24C4">
      <w:start w:val="1"/>
      <w:numFmt w:val="bullet"/>
      <w:lvlText w:val="•"/>
      <w:lvlJc w:val="left"/>
      <w:pPr>
        <w:tabs>
          <w:tab w:val="num" w:pos="318"/>
        </w:tabs>
        <w:ind w:left="318" w:hanging="360"/>
      </w:pPr>
      <w:rPr>
        <w:rFonts w:ascii="Arial" w:hAnsi="Arial" w:hint="default"/>
      </w:rPr>
    </w:lvl>
    <w:lvl w:ilvl="1" w:tplc="B890EC78">
      <w:start w:val="37"/>
      <w:numFmt w:val="bullet"/>
      <w:lvlText w:val=""/>
      <w:lvlJc w:val="left"/>
      <w:pPr>
        <w:tabs>
          <w:tab w:val="num" w:pos="1038"/>
        </w:tabs>
        <w:ind w:left="1038" w:hanging="360"/>
      </w:pPr>
      <w:rPr>
        <w:rFonts w:ascii="Symbol" w:hAnsi="Symbol" w:hint="default"/>
      </w:rPr>
    </w:lvl>
    <w:lvl w:ilvl="2" w:tplc="66C06DF6" w:tentative="1">
      <w:start w:val="1"/>
      <w:numFmt w:val="bullet"/>
      <w:lvlText w:val="•"/>
      <w:lvlJc w:val="left"/>
      <w:pPr>
        <w:tabs>
          <w:tab w:val="num" w:pos="1758"/>
        </w:tabs>
        <w:ind w:left="1758" w:hanging="360"/>
      </w:pPr>
      <w:rPr>
        <w:rFonts w:ascii="Arial" w:hAnsi="Arial" w:hint="default"/>
      </w:rPr>
    </w:lvl>
    <w:lvl w:ilvl="3" w:tplc="11400910" w:tentative="1">
      <w:start w:val="1"/>
      <w:numFmt w:val="bullet"/>
      <w:lvlText w:val="•"/>
      <w:lvlJc w:val="left"/>
      <w:pPr>
        <w:tabs>
          <w:tab w:val="num" w:pos="2478"/>
        </w:tabs>
        <w:ind w:left="2478" w:hanging="360"/>
      </w:pPr>
      <w:rPr>
        <w:rFonts w:ascii="Arial" w:hAnsi="Arial" w:hint="default"/>
      </w:rPr>
    </w:lvl>
    <w:lvl w:ilvl="4" w:tplc="F940B6A8" w:tentative="1">
      <w:start w:val="1"/>
      <w:numFmt w:val="bullet"/>
      <w:lvlText w:val="•"/>
      <w:lvlJc w:val="left"/>
      <w:pPr>
        <w:tabs>
          <w:tab w:val="num" w:pos="3198"/>
        </w:tabs>
        <w:ind w:left="3198" w:hanging="360"/>
      </w:pPr>
      <w:rPr>
        <w:rFonts w:ascii="Arial" w:hAnsi="Arial" w:hint="default"/>
      </w:rPr>
    </w:lvl>
    <w:lvl w:ilvl="5" w:tplc="FF68C596" w:tentative="1">
      <w:start w:val="1"/>
      <w:numFmt w:val="bullet"/>
      <w:lvlText w:val="•"/>
      <w:lvlJc w:val="left"/>
      <w:pPr>
        <w:tabs>
          <w:tab w:val="num" w:pos="3918"/>
        </w:tabs>
        <w:ind w:left="3918" w:hanging="360"/>
      </w:pPr>
      <w:rPr>
        <w:rFonts w:ascii="Arial" w:hAnsi="Arial" w:hint="default"/>
      </w:rPr>
    </w:lvl>
    <w:lvl w:ilvl="6" w:tplc="99D288FA" w:tentative="1">
      <w:start w:val="1"/>
      <w:numFmt w:val="bullet"/>
      <w:lvlText w:val="•"/>
      <w:lvlJc w:val="left"/>
      <w:pPr>
        <w:tabs>
          <w:tab w:val="num" w:pos="4638"/>
        </w:tabs>
        <w:ind w:left="4638" w:hanging="360"/>
      </w:pPr>
      <w:rPr>
        <w:rFonts w:ascii="Arial" w:hAnsi="Arial" w:hint="default"/>
      </w:rPr>
    </w:lvl>
    <w:lvl w:ilvl="7" w:tplc="589CCA36" w:tentative="1">
      <w:start w:val="1"/>
      <w:numFmt w:val="bullet"/>
      <w:lvlText w:val="•"/>
      <w:lvlJc w:val="left"/>
      <w:pPr>
        <w:tabs>
          <w:tab w:val="num" w:pos="5358"/>
        </w:tabs>
        <w:ind w:left="5358" w:hanging="360"/>
      </w:pPr>
      <w:rPr>
        <w:rFonts w:ascii="Arial" w:hAnsi="Arial" w:hint="default"/>
      </w:rPr>
    </w:lvl>
    <w:lvl w:ilvl="8" w:tplc="22F8E24C" w:tentative="1">
      <w:start w:val="1"/>
      <w:numFmt w:val="bullet"/>
      <w:lvlText w:val="•"/>
      <w:lvlJc w:val="left"/>
      <w:pPr>
        <w:tabs>
          <w:tab w:val="num" w:pos="6078"/>
        </w:tabs>
        <w:ind w:left="6078" w:hanging="360"/>
      </w:pPr>
      <w:rPr>
        <w:rFonts w:ascii="Arial" w:hAnsi="Arial" w:hint="default"/>
      </w:rPr>
    </w:lvl>
  </w:abstractNum>
  <w:num w:numId="1">
    <w:abstractNumId w:val="0"/>
  </w:num>
  <w:num w:numId="2">
    <w:abstractNumId w:val="54"/>
  </w:num>
  <w:num w:numId="3">
    <w:abstractNumId w:val="59"/>
  </w:num>
  <w:num w:numId="4">
    <w:abstractNumId w:val="74"/>
  </w:num>
  <w:num w:numId="5">
    <w:abstractNumId w:val="81"/>
  </w:num>
  <w:num w:numId="6">
    <w:abstractNumId w:val="56"/>
  </w:num>
  <w:num w:numId="7">
    <w:abstractNumId w:val="39"/>
  </w:num>
  <w:num w:numId="8">
    <w:abstractNumId w:val="47"/>
  </w:num>
  <w:num w:numId="9">
    <w:abstractNumId w:val="52"/>
  </w:num>
  <w:num w:numId="10">
    <w:abstractNumId w:val="68"/>
  </w:num>
  <w:num w:numId="11">
    <w:abstractNumId w:val="67"/>
  </w:num>
  <w:num w:numId="12">
    <w:abstractNumId w:val="31"/>
  </w:num>
  <w:num w:numId="13">
    <w:abstractNumId w:val="79"/>
  </w:num>
  <w:num w:numId="14">
    <w:abstractNumId w:val="3"/>
  </w:num>
  <w:num w:numId="15">
    <w:abstractNumId w:val="66"/>
  </w:num>
  <w:num w:numId="16">
    <w:abstractNumId w:val="28"/>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77"/>
  </w:num>
  <w:num w:numId="20">
    <w:abstractNumId w:val="34"/>
  </w:num>
  <w:num w:numId="21">
    <w:abstractNumId w:val="87"/>
  </w:num>
  <w:num w:numId="22">
    <w:abstractNumId w:val="53"/>
  </w:num>
  <w:num w:numId="23">
    <w:abstractNumId w:val="38"/>
  </w:num>
  <w:num w:numId="24">
    <w:abstractNumId w:val="93"/>
  </w:num>
  <w:num w:numId="25">
    <w:abstractNumId w:val="5"/>
  </w:num>
  <w:num w:numId="26">
    <w:abstractNumId w:val="35"/>
  </w:num>
  <w:num w:numId="27">
    <w:abstractNumId w:val="55"/>
  </w:num>
  <w:num w:numId="28">
    <w:abstractNumId w:val="24"/>
  </w:num>
  <w:num w:numId="29">
    <w:abstractNumId w:val="6"/>
  </w:num>
  <w:num w:numId="30">
    <w:abstractNumId w:val="85"/>
  </w:num>
  <w:num w:numId="31">
    <w:abstractNumId w:val="8"/>
  </w:num>
  <w:num w:numId="32">
    <w:abstractNumId w:val="80"/>
  </w:num>
  <w:num w:numId="33">
    <w:abstractNumId w:val="21"/>
  </w:num>
  <w:num w:numId="34">
    <w:abstractNumId w:val="19"/>
  </w:num>
  <w:num w:numId="35">
    <w:abstractNumId w:val="4"/>
  </w:num>
  <w:num w:numId="36">
    <w:abstractNumId w:val="0"/>
  </w:num>
  <w:num w:numId="37">
    <w:abstractNumId w:val="40"/>
  </w:num>
  <w:num w:numId="38">
    <w:abstractNumId w:val="7"/>
  </w:num>
  <w:num w:numId="39">
    <w:abstractNumId w:val="0"/>
  </w:num>
  <w:num w:numId="40">
    <w:abstractNumId w:val="96"/>
  </w:num>
  <w:num w:numId="41">
    <w:abstractNumId w:val="71"/>
  </w:num>
  <w:num w:numId="42">
    <w:abstractNumId w:val="45"/>
  </w:num>
  <w:num w:numId="43">
    <w:abstractNumId w:val="86"/>
  </w:num>
  <w:num w:numId="44">
    <w:abstractNumId w:val="48"/>
  </w:num>
  <w:num w:numId="45">
    <w:abstractNumId w:val="82"/>
  </w:num>
  <w:num w:numId="46">
    <w:abstractNumId w:val="65"/>
  </w:num>
  <w:num w:numId="47">
    <w:abstractNumId w:val="62"/>
  </w:num>
  <w:num w:numId="48">
    <w:abstractNumId w:val="23"/>
  </w:num>
  <w:num w:numId="49">
    <w:abstractNumId w:val="72"/>
  </w:num>
  <w:num w:numId="50">
    <w:abstractNumId w:val="70"/>
  </w:num>
  <w:num w:numId="51">
    <w:abstractNumId w:val="69"/>
  </w:num>
  <w:num w:numId="52">
    <w:abstractNumId w:val="2"/>
  </w:num>
  <w:num w:numId="53">
    <w:abstractNumId w:val="75"/>
  </w:num>
  <w:num w:numId="54">
    <w:abstractNumId w:val="50"/>
  </w:num>
  <w:num w:numId="55">
    <w:abstractNumId w:val="76"/>
  </w:num>
  <w:num w:numId="56">
    <w:abstractNumId w:val="36"/>
  </w:num>
  <w:num w:numId="57">
    <w:abstractNumId w:val="57"/>
  </w:num>
  <w:num w:numId="58">
    <w:abstractNumId w:val="64"/>
  </w:num>
  <w:num w:numId="59">
    <w:abstractNumId w:val="92"/>
  </w:num>
  <w:num w:numId="60">
    <w:abstractNumId w:val="26"/>
  </w:num>
  <w:num w:numId="61">
    <w:abstractNumId w:val="27"/>
  </w:num>
  <w:num w:numId="62">
    <w:abstractNumId w:val="10"/>
  </w:num>
  <w:num w:numId="63">
    <w:abstractNumId w:val="54"/>
  </w:num>
  <w:num w:numId="64">
    <w:abstractNumId w:val="22"/>
  </w:num>
  <w:num w:numId="65">
    <w:abstractNumId w:val="12"/>
  </w:num>
  <w:num w:numId="66">
    <w:abstractNumId w:val="33"/>
  </w:num>
  <w:num w:numId="67">
    <w:abstractNumId w:val="30"/>
  </w:num>
  <w:num w:numId="68">
    <w:abstractNumId w:val="83"/>
  </w:num>
  <w:num w:numId="69">
    <w:abstractNumId w:val="91"/>
  </w:num>
  <w:num w:numId="70">
    <w:abstractNumId w:val="42"/>
  </w:num>
  <w:num w:numId="71">
    <w:abstractNumId w:val="41"/>
  </w:num>
  <w:num w:numId="72">
    <w:abstractNumId w:val="95"/>
  </w:num>
  <w:num w:numId="73">
    <w:abstractNumId w:val="88"/>
  </w:num>
  <w:num w:numId="74">
    <w:abstractNumId w:val="63"/>
  </w:num>
  <w:num w:numId="75">
    <w:abstractNumId w:val="14"/>
  </w:num>
  <w:num w:numId="76">
    <w:abstractNumId w:val="51"/>
  </w:num>
  <w:num w:numId="77">
    <w:abstractNumId w:val="18"/>
  </w:num>
  <w:num w:numId="78">
    <w:abstractNumId w:val="15"/>
  </w:num>
  <w:num w:numId="79">
    <w:abstractNumId w:val="32"/>
  </w:num>
  <w:num w:numId="80">
    <w:abstractNumId w:val="90"/>
  </w:num>
  <w:num w:numId="81">
    <w:abstractNumId w:val="78"/>
  </w:num>
  <w:num w:numId="82">
    <w:abstractNumId w:val="89"/>
  </w:num>
  <w:num w:numId="83">
    <w:abstractNumId w:val="17"/>
  </w:num>
  <w:num w:numId="84">
    <w:abstractNumId w:val="20"/>
  </w:num>
  <w:num w:numId="85">
    <w:abstractNumId w:val="58"/>
  </w:num>
  <w:num w:numId="86">
    <w:abstractNumId w:val="16"/>
  </w:num>
  <w:num w:numId="87">
    <w:abstractNumId w:val="37"/>
  </w:num>
  <w:num w:numId="88">
    <w:abstractNumId w:val="9"/>
  </w:num>
  <w:num w:numId="89">
    <w:abstractNumId w:val="1"/>
  </w:num>
  <w:num w:numId="90">
    <w:abstractNumId w:val="61"/>
  </w:num>
  <w:num w:numId="91">
    <w:abstractNumId w:val="73"/>
  </w:num>
  <w:num w:numId="92">
    <w:abstractNumId w:val="60"/>
  </w:num>
  <w:num w:numId="93">
    <w:abstractNumId w:val="11"/>
  </w:num>
  <w:num w:numId="94">
    <w:abstractNumId w:val="49"/>
  </w:num>
  <w:num w:numId="95">
    <w:abstractNumId w:val="13"/>
  </w:num>
  <w:num w:numId="96">
    <w:abstractNumId w:val="43"/>
  </w:num>
  <w:num w:numId="97">
    <w:abstractNumId w:val="46"/>
  </w:num>
  <w:num w:numId="98">
    <w:abstractNumId w:val="84"/>
  </w:num>
  <w:num w:numId="99">
    <w:abstractNumId w:val="94"/>
  </w:num>
  <w:num w:numId="100">
    <w:abstractNumId w:val="2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452C"/>
    <w:rsid w:val="000253B9"/>
    <w:rsid w:val="0002542D"/>
    <w:rsid w:val="00025AEB"/>
    <w:rsid w:val="000265EF"/>
    <w:rsid w:val="000265FD"/>
    <w:rsid w:val="00026767"/>
    <w:rsid w:val="000302CD"/>
    <w:rsid w:val="00032214"/>
    <w:rsid w:val="000331C3"/>
    <w:rsid w:val="00033770"/>
    <w:rsid w:val="000338A1"/>
    <w:rsid w:val="000350AC"/>
    <w:rsid w:val="000358DA"/>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D11"/>
    <w:rsid w:val="00052FE3"/>
    <w:rsid w:val="00053AB9"/>
    <w:rsid w:val="00054004"/>
    <w:rsid w:val="00054A31"/>
    <w:rsid w:val="00054A54"/>
    <w:rsid w:val="00055808"/>
    <w:rsid w:val="000558BF"/>
    <w:rsid w:val="0005789B"/>
    <w:rsid w:val="000602DA"/>
    <w:rsid w:val="0006065C"/>
    <w:rsid w:val="00060A25"/>
    <w:rsid w:val="00061D4F"/>
    <w:rsid w:val="00063295"/>
    <w:rsid w:val="00063415"/>
    <w:rsid w:val="00063AA3"/>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1C4"/>
    <w:rsid w:val="00076342"/>
    <w:rsid w:val="00076C89"/>
    <w:rsid w:val="00076CCB"/>
    <w:rsid w:val="0007715C"/>
    <w:rsid w:val="00080E30"/>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BE5"/>
    <w:rsid w:val="000961C0"/>
    <w:rsid w:val="000A022A"/>
    <w:rsid w:val="000A0249"/>
    <w:rsid w:val="000A02A0"/>
    <w:rsid w:val="000A08CC"/>
    <w:rsid w:val="000A1347"/>
    <w:rsid w:val="000A3164"/>
    <w:rsid w:val="000A3AC7"/>
    <w:rsid w:val="000A4254"/>
    <w:rsid w:val="000A49EB"/>
    <w:rsid w:val="000A4E0D"/>
    <w:rsid w:val="000A5CB9"/>
    <w:rsid w:val="000A61A9"/>
    <w:rsid w:val="000A6FF2"/>
    <w:rsid w:val="000B0B45"/>
    <w:rsid w:val="000B0D6E"/>
    <w:rsid w:val="000B1839"/>
    <w:rsid w:val="000B2C4A"/>
    <w:rsid w:val="000B388F"/>
    <w:rsid w:val="000B4F63"/>
    <w:rsid w:val="000B6936"/>
    <w:rsid w:val="000B69AE"/>
    <w:rsid w:val="000B7F48"/>
    <w:rsid w:val="000C05A3"/>
    <w:rsid w:val="000C1C2C"/>
    <w:rsid w:val="000C299C"/>
    <w:rsid w:val="000C2D65"/>
    <w:rsid w:val="000C307C"/>
    <w:rsid w:val="000C5AC7"/>
    <w:rsid w:val="000C6C8D"/>
    <w:rsid w:val="000C7CE4"/>
    <w:rsid w:val="000D02E2"/>
    <w:rsid w:val="000D09E5"/>
    <w:rsid w:val="000D1F3E"/>
    <w:rsid w:val="000D30DB"/>
    <w:rsid w:val="000D3663"/>
    <w:rsid w:val="000D3A59"/>
    <w:rsid w:val="000D3C79"/>
    <w:rsid w:val="000D4EE2"/>
    <w:rsid w:val="000D5272"/>
    <w:rsid w:val="000D7147"/>
    <w:rsid w:val="000D74AD"/>
    <w:rsid w:val="000D7912"/>
    <w:rsid w:val="000E0867"/>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02"/>
    <w:rsid w:val="000E6316"/>
    <w:rsid w:val="000E647B"/>
    <w:rsid w:val="000E6D98"/>
    <w:rsid w:val="000F1555"/>
    <w:rsid w:val="000F1B0F"/>
    <w:rsid w:val="000F24E8"/>
    <w:rsid w:val="000F36CD"/>
    <w:rsid w:val="000F45D7"/>
    <w:rsid w:val="000F59EF"/>
    <w:rsid w:val="000F6AC6"/>
    <w:rsid w:val="00100FF7"/>
    <w:rsid w:val="00101213"/>
    <w:rsid w:val="00101295"/>
    <w:rsid w:val="00101C8B"/>
    <w:rsid w:val="001030E6"/>
    <w:rsid w:val="001040E5"/>
    <w:rsid w:val="00104385"/>
    <w:rsid w:val="00104720"/>
    <w:rsid w:val="00105E62"/>
    <w:rsid w:val="00105E6C"/>
    <w:rsid w:val="00106020"/>
    <w:rsid w:val="0010617B"/>
    <w:rsid w:val="00106E65"/>
    <w:rsid w:val="00107F97"/>
    <w:rsid w:val="00110020"/>
    <w:rsid w:val="001100AD"/>
    <w:rsid w:val="0011027D"/>
    <w:rsid w:val="00110DBF"/>
    <w:rsid w:val="0011113C"/>
    <w:rsid w:val="00112DA1"/>
    <w:rsid w:val="001150D9"/>
    <w:rsid w:val="0011653A"/>
    <w:rsid w:val="00116D96"/>
    <w:rsid w:val="001170C3"/>
    <w:rsid w:val="00117A16"/>
    <w:rsid w:val="00117A43"/>
    <w:rsid w:val="001200F6"/>
    <w:rsid w:val="00120E39"/>
    <w:rsid w:val="001214A8"/>
    <w:rsid w:val="00122870"/>
    <w:rsid w:val="00124AC7"/>
    <w:rsid w:val="00124C30"/>
    <w:rsid w:val="001302EC"/>
    <w:rsid w:val="00130456"/>
    <w:rsid w:val="00130BDB"/>
    <w:rsid w:val="00130C45"/>
    <w:rsid w:val="0013154D"/>
    <w:rsid w:val="00131FEB"/>
    <w:rsid w:val="00132CDB"/>
    <w:rsid w:val="00132CE4"/>
    <w:rsid w:val="00132DEC"/>
    <w:rsid w:val="001349EC"/>
    <w:rsid w:val="00134B0F"/>
    <w:rsid w:val="0013570F"/>
    <w:rsid w:val="00135D3C"/>
    <w:rsid w:val="00136FA6"/>
    <w:rsid w:val="00140B73"/>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BD2"/>
    <w:rsid w:val="00155D2D"/>
    <w:rsid w:val="001568D0"/>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0E3E"/>
    <w:rsid w:val="00171411"/>
    <w:rsid w:val="00171F9C"/>
    <w:rsid w:val="00174077"/>
    <w:rsid w:val="00175DD6"/>
    <w:rsid w:val="00177303"/>
    <w:rsid w:val="00177599"/>
    <w:rsid w:val="00180214"/>
    <w:rsid w:val="00181309"/>
    <w:rsid w:val="0018182C"/>
    <w:rsid w:val="00181A60"/>
    <w:rsid w:val="00182C98"/>
    <w:rsid w:val="00183850"/>
    <w:rsid w:val="00184AB9"/>
    <w:rsid w:val="001851FB"/>
    <w:rsid w:val="00190A46"/>
    <w:rsid w:val="0019140D"/>
    <w:rsid w:val="00192B4D"/>
    <w:rsid w:val="00193228"/>
    <w:rsid w:val="00194BB4"/>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6716"/>
    <w:rsid w:val="001B75DE"/>
    <w:rsid w:val="001C0518"/>
    <w:rsid w:val="001C1187"/>
    <w:rsid w:val="001C1FDF"/>
    <w:rsid w:val="001C2BB3"/>
    <w:rsid w:val="001C4B5B"/>
    <w:rsid w:val="001C4BC7"/>
    <w:rsid w:val="001D08B1"/>
    <w:rsid w:val="001D1402"/>
    <w:rsid w:val="001D20F6"/>
    <w:rsid w:val="001D28B4"/>
    <w:rsid w:val="001D37A4"/>
    <w:rsid w:val="001D4F46"/>
    <w:rsid w:val="001D7C51"/>
    <w:rsid w:val="001E2B9C"/>
    <w:rsid w:val="001E4601"/>
    <w:rsid w:val="001E4B34"/>
    <w:rsid w:val="001E5E68"/>
    <w:rsid w:val="001E6809"/>
    <w:rsid w:val="001E7684"/>
    <w:rsid w:val="001F02E3"/>
    <w:rsid w:val="001F087E"/>
    <w:rsid w:val="001F11DB"/>
    <w:rsid w:val="001F16A5"/>
    <w:rsid w:val="001F249C"/>
    <w:rsid w:val="001F3634"/>
    <w:rsid w:val="001F3640"/>
    <w:rsid w:val="001F399C"/>
    <w:rsid w:val="001F3A4F"/>
    <w:rsid w:val="001F5A2C"/>
    <w:rsid w:val="001F6998"/>
    <w:rsid w:val="001F6ABD"/>
    <w:rsid w:val="001F6E07"/>
    <w:rsid w:val="001F76EF"/>
    <w:rsid w:val="00200A0A"/>
    <w:rsid w:val="002020D3"/>
    <w:rsid w:val="002021F6"/>
    <w:rsid w:val="002037A1"/>
    <w:rsid w:val="00203B49"/>
    <w:rsid w:val="002043D9"/>
    <w:rsid w:val="00205008"/>
    <w:rsid w:val="002052C4"/>
    <w:rsid w:val="00205A83"/>
    <w:rsid w:val="00206B19"/>
    <w:rsid w:val="002113D7"/>
    <w:rsid w:val="00212925"/>
    <w:rsid w:val="002161B7"/>
    <w:rsid w:val="00216DE6"/>
    <w:rsid w:val="00217A82"/>
    <w:rsid w:val="002206A5"/>
    <w:rsid w:val="002215CE"/>
    <w:rsid w:val="002219C8"/>
    <w:rsid w:val="0022206A"/>
    <w:rsid w:val="00222F61"/>
    <w:rsid w:val="0022450E"/>
    <w:rsid w:val="00224C09"/>
    <w:rsid w:val="002256C1"/>
    <w:rsid w:val="002266F7"/>
    <w:rsid w:val="002307E1"/>
    <w:rsid w:val="00230B97"/>
    <w:rsid w:val="00230C03"/>
    <w:rsid w:val="00231449"/>
    <w:rsid w:val="00232516"/>
    <w:rsid w:val="00234788"/>
    <w:rsid w:val="00234D2D"/>
    <w:rsid w:val="00234EC7"/>
    <w:rsid w:val="002367DD"/>
    <w:rsid w:val="00240871"/>
    <w:rsid w:val="00240A3D"/>
    <w:rsid w:val="00242859"/>
    <w:rsid w:val="00244103"/>
    <w:rsid w:val="002453A9"/>
    <w:rsid w:val="00245511"/>
    <w:rsid w:val="00245771"/>
    <w:rsid w:val="00245B2D"/>
    <w:rsid w:val="00245B73"/>
    <w:rsid w:val="0024689E"/>
    <w:rsid w:val="002469E4"/>
    <w:rsid w:val="00246E6E"/>
    <w:rsid w:val="0024708E"/>
    <w:rsid w:val="00247358"/>
    <w:rsid w:val="002474EE"/>
    <w:rsid w:val="00247EBF"/>
    <w:rsid w:val="00251568"/>
    <w:rsid w:val="00252508"/>
    <w:rsid w:val="00256046"/>
    <w:rsid w:val="0025623D"/>
    <w:rsid w:val="00256927"/>
    <w:rsid w:val="002576B7"/>
    <w:rsid w:val="002579BE"/>
    <w:rsid w:val="002618E0"/>
    <w:rsid w:val="00261969"/>
    <w:rsid w:val="0026344C"/>
    <w:rsid w:val="002637DF"/>
    <w:rsid w:val="00263AC8"/>
    <w:rsid w:val="002645E3"/>
    <w:rsid w:val="00264C6D"/>
    <w:rsid w:val="00265073"/>
    <w:rsid w:val="00267B0E"/>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0389"/>
    <w:rsid w:val="002A3689"/>
    <w:rsid w:val="002A53A6"/>
    <w:rsid w:val="002A59DE"/>
    <w:rsid w:val="002A6247"/>
    <w:rsid w:val="002A70C3"/>
    <w:rsid w:val="002A754E"/>
    <w:rsid w:val="002B0D16"/>
    <w:rsid w:val="002B101F"/>
    <w:rsid w:val="002B1EF4"/>
    <w:rsid w:val="002B2124"/>
    <w:rsid w:val="002B314F"/>
    <w:rsid w:val="002B35A8"/>
    <w:rsid w:val="002B35C8"/>
    <w:rsid w:val="002B643D"/>
    <w:rsid w:val="002B7567"/>
    <w:rsid w:val="002C264C"/>
    <w:rsid w:val="002C3492"/>
    <w:rsid w:val="002C5845"/>
    <w:rsid w:val="002C7A9B"/>
    <w:rsid w:val="002D0470"/>
    <w:rsid w:val="002D0F16"/>
    <w:rsid w:val="002D1765"/>
    <w:rsid w:val="002D33A1"/>
    <w:rsid w:val="002D3A6F"/>
    <w:rsid w:val="002D4396"/>
    <w:rsid w:val="002D43EA"/>
    <w:rsid w:val="002D4D6A"/>
    <w:rsid w:val="002D4D6D"/>
    <w:rsid w:val="002D5894"/>
    <w:rsid w:val="002D6DFC"/>
    <w:rsid w:val="002D71B1"/>
    <w:rsid w:val="002D7285"/>
    <w:rsid w:val="002E070A"/>
    <w:rsid w:val="002E0B3A"/>
    <w:rsid w:val="002E1B1D"/>
    <w:rsid w:val="002E337B"/>
    <w:rsid w:val="002E34C7"/>
    <w:rsid w:val="002E5382"/>
    <w:rsid w:val="002E53AD"/>
    <w:rsid w:val="002E5428"/>
    <w:rsid w:val="002E640F"/>
    <w:rsid w:val="002E6D6F"/>
    <w:rsid w:val="002E71C8"/>
    <w:rsid w:val="002F0F1E"/>
    <w:rsid w:val="002F11EB"/>
    <w:rsid w:val="002F22C6"/>
    <w:rsid w:val="002F2B00"/>
    <w:rsid w:val="002F3498"/>
    <w:rsid w:val="002F50B8"/>
    <w:rsid w:val="002F5907"/>
    <w:rsid w:val="002F7E6E"/>
    <w:rsid w:val="002F7EA5"/>
    <w:rsid w:val="003002BB"/>
    <w:rsid w:val="00300886"/>
    <w:rsid w:val="003045DC"/>
    <w:rsid w:val="00305AF6"/>
    <w:rsid w:val="00305C93"/>
    <w:rsid w:val="003073E1"/>
    <w:rsid w:val="00307C93"/>
    <w:rsid w:val="00310519"/>
    <w:rsid w:val="00311A5A"/>
    <w:rsid w:val="003160AE"/>
    <w:rsid w:val="0031690A"/>
    <w:rsid w:val="003178D0"/>
    <w:rsid w:val="00317DA2"/>
    <w:rsid w:val="00320711"/>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258"/>
    <w:rsid w:val="00337514"/>
    <w:rsid w:val="003378D5"/>
    <w:rsid w:val="00337DFC"/>
    <w:rsid w:val="00340B50"/>
    <w:rsid w:val="003414D2"/>
    <w:rsid w:val="00341F68"/>
    <w:rsid w:val="0034235B"/>
    <w:rsid w:val="00343CD0"/>
    <w:rsid w:val="00343FF4"/>
    <w:rsid w:val="0034495A"/>
    <w:rsid w:val="0034567C"/>
    <w:rsid w:val="00345F4C"/>
    <w:rsid w:val="003468E2"/>
    <w:rsid w:val="00347A89"/>
    <w:rsid w:val="00347ECE"/>
    <w:rsid w:val="00350AC5"/>
    <w:rsid w:val="003519FE"/>
    <w:rsid w:val="00353087"/>
    <w:rsid w:val="0035387D"/>
    <w:rsid w:val="00353DC5"/>
    <w:rsid w:val="00354310"/>
    <w:rsid w:val="003546D0"/>
    <w:rsid w:val="00354F65"/>
    <w:rsid w:val="00356133"/>
    <w:rsid w:val="00356B60"/>
    <w:rsid w:val="003576FE"/>
    <w:rsid w:val="00357CCC"/>
    <w:rsid w:val="00361CC3"/>
    <w:rsid w:val="0036246D"/>
    <w:rsid w:val="00362B0B"/>
    <w:rsid w:val="00363614"/>
    <w:rsid w:val="00364071"/>
    <w:rsid w:val="00364E69"/>
    <w:rsid w:val="00365C54"/>
    <w:rsid w:val="003679D9"/>
    <w:rsid w:val="0037478E"/>
    <w:rsid w:val="00374D15"/>
    <w:rsid w:val="00375569"/>
    <w:rsid w:val="00375C55"/>
    <w:rsid w:val="0038013B"/>
    <w:rsid w:val="00380E3E"/>
    <w:rsid w:val="003815A7"/>
    <w:rsid w:val="003815C8"/>
    <w:rsid w:val="0038181F"/>
    <w:rsid w:val="00383BDE"/>
    <w:rsid w:val="00386BE0"/>
    <w:rsid w:val="003870E1"/>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1AC8"/>
    <w:rsid w:val="003A221A"/>
    <w:rsid w:val="003A392C"/>
    <w:rsid w:val="003A4344"/>
    <w:rsid w:val="003A4F3B"/>
    <w:rsid w:val="003A555C"/>
    <w:rsid w:val="003A5ADC"/>
    <w:rsid w:val="003B0014"/>
    <w:rsid w:val="003B13BA"/>
    <w:rsid w:val="003B1C80"/>
    <w:rsid w:val="003B20DF"/>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2C5D"/>
    <w:rsid w:val="003C31FD"/>
    <w:rsid w:val="003C4507"/>
    <w:rsid w:val="003C4883"/>
    <w:rsid w:val="003C4913"/>
    <w:rsid w:val="003C4A18"/>
    <w:rsid w:val="003C56F6"/>
    <w:rsid w:val="003C7099"/>
    <w:rsid w:val="003C7D50"/>
    <w:rsid w:val="003C7EF8"/>
    <w:rsid w:val="003D061F"/>
    <w:rsid w:val="003D1968"/>
    <w:rsid w:val="003D1CC0"/>
    <w:rsid w:val="003D2757"/>
    <w:rsid w:val="003D2904"/>
    <w:rsid w:val="003D2D0C"/>
    <w:rsid w:val="003D2FA0"/>
    <w:rsid w:val="003D365D"/>
    <w:rsid w:val="003D385A"/>
    <w:rsid w:val="003D3A01"/>
    <w:rsid w:val="003D5BBB"/>
    <w:rsid w:val="003D64F2"/>
    <w:rsid w:val="003D678B"/>
    <w:rsid w:val="003D7EF4"/>
    <w:rsid w:val="003E17A7"/>
    <w:rsid w:val="003E3616"/>
    <w:rsid w:val="003E4FB7"/>
    <w:rsid w:val="003E596B"/>
    <w:rsid w:val="003E5D83"/>
    <w:rsid w:val="003E614F"/>
    <w:rsid w:val="003E78DA"/>
    <w:rsid w:val="003F1223"/>
    <w:rsid w:val="003F2F16"/>
    <w:rsid w:val="003F321A"/>
    <w:rsid w:val="003F3718"/>
    <w:rsid w:val="003F5FBE"/>
    <w:rsid w:val="003F6412"/>
    <w:rsid w:val="004010AD"/>
    <w:rsid w:val="00404E43"/>
    <w:rsid w:val="00404EB8"/>
    <w:rsid w:val="00405D9E"/>
    <w:rsid w:val="00405E28"/>
    <w:rsid w:val="00405FE6"/>
    <w:rsid w:val="004069BF"/>
    <w:rsid w:val="00406EEE"/>
    <w:rsid w:val="0040737A"/>
    <w:rsid w:val="0040746B"/>
    <w:rsid w:val="00410ADE"/>
    <w:rsid w:val="00411E52"/>
    <w:rsid w:val="0041206D"/>
    <w:rsid w:val="00412A68"/>
    <w:rsid w:val="0041349B"/>
    <w:rsid w:val="0041484A"/>
    <w:rsid w:val="00414F8E"/>
    <w:rsid w:val="00416C6A"/>
    <w:rsid w:val="00421055"/>
    <w:rsid w:val="004213E9"/>
    <w:rsid w:val="00422A7F"/>
    <w:rsid w:val="004231A6"/>
    <w:rsid w:val="00423593"/>
    <w:rsid w:val="00425B04"/>
    <w:rsid w:val="00427818"/>
    <w:rsid w:val="00427EBD"/>
    <w:rsid w:val="00430F6F"/>
    <w:rsid w:val="004314E5"/>
    <w:rsid w:val="0043220F"/>
    <w:rsid w:val="00432E7B"/>
    <w:rsid w:val="00433486"/>
    <w:rsid w:val="00433E74"/>
    <w:rsid w:val="004368B3"/>
    <w:rsid w:val="00437042"/>
    <w:rsid w:val="00440D3D"/>
    <w:rsid w:val="00440E71"/>
    <w:rsid w:val="00441586"/>
    <w:rsid w:val="00441F2D"/>
    <w:rsid w:val="00445603"/>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532F"/>
    <w:rsid w:val="00455F69"/>
    <w:rsid w:val="00456D94"/>
    <w:rsid w:val="00457862"/>
    <w:rsid w:val="004601BC"/>
    <w:rsid w:val="00460889"/>
    <w:rsid w:val="00461A80"/>
    <w:rsid w:val="00461BD8"/>
    <w:rsid w:val="00461D77"/>
    <w:rsid w:val="00462D67"/>
    <w:rsid w:val="00463012"/>
    <w:rsid w:val="00463784"/>
    <w:rsid w:val="0046442B"/>
    <w:rsid w:val="00464560"/>
    <w:rsid w:val="0046526A"/>
    <w:rsid w:val="0046653A"/>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1D40"/>
    <w:rsid w:val="0048236F"/>
    <w:rsid w:val="00482572"/>
    <w:rsid w:val="004838B1"/>
    <w:rsid w:val="00484F1F"/>
    <w:rsid w:val="00485F88"/>
    <w:rsid w:val="004866D9"/>
    <w:rsid w:val="004875EE"/>
    <w:rsid w:val="00487B72"/>
    <w:rsid w:val="00487B91"/>
    <w:rsid w:val="00490CB2"/>
    <w:rsid w:val="0049165D"/>
    <w:rsid w:val="00491C21"/>
    <w:rsid w:val="00492605"/>
    <w:rsid w:val="004928C6"/>
    <w:rsid w:val="00492B9F"/>
    <w:rsid w:val="00493BD9"/>
    <w:rsid w:val="00493C2A"/>
    <w:rsid w:val="00494311"/>
    <w:rsid w:val="00494904"/>
    <w:rsid w:val="00494D38"/>
    <w:rsid w:val="00495074"/>
    <w:rsid w:val="004969F8"/>
    <w:rsid w:val="00497D47"/>
    <w:rsid w:val="004A0854"/>
    <w:rsid w:val="004A1807"/>
    <w:rsid w:val="004A1CA4"/>
    <w:rsid w:val="004A2F75"/>
    <w:rsid w:val="004A4D4C"/>
    <w:rsid w:val="004A4DBE"/>
    <w:rsid w:val="004A5875"/>
    <w:rsid w:val="004A5EA4"/>
    <w:rsid w:val="004A6A05"/>
    <w:rsid w:val="004A6B43"/>
    <w:rsid w:val="004A71A3"/>
    <w:rsid w:val="004A739E"/>
    <w:rsid w:val="004B0618"/>
    <w:rsid w:val="004B06D6"/>
    <w:rsid w:val="004B09FD"/>
    <w:rsid w:val="004B0D4F"/>
    <w:rsid w:val="004B18A4"/>
    <w:rsid w:val="004B1F89"/>
    <w:rsid w:val="004B212F"/>
    <w:rsid w:val="004B3083"/>
    <w:rsid w:val="004B35ED"/>
    <w:rsid w:val="004B39CB"/>
    <w:rsid w:val="004B3DEE"/>
    <w:rsid w:val="004B5AC7"/>
    <w:rsid w:val="004B643C"/>
    <w:rsid w:val="004B7097"/>
    <w:rsid w:val="004B78EE"/>
    <w:rsid w:val="004C0C6D"/>
    <w:rsid w:val="004C1269"/>
    <w:rsid w:val="004C38C2"/>
    <w:rsid w:val="004C40F7"/>
    <w:rsid w:val="004C4428"/>
    <w:rsid w:val="004C594B"/>
    <w:rsid w:val="004C78C8"/>
    <w:rsid w:val="004D15D9"/>
    <w:rsid w:val="004D1C4D"/>
    <w:rsid w:val="004D1E4B"/>
    <w:rsid w:val="004D28E9"/>
    <w:rsid w:val="004D3872"/>
    <w:rsid w:val="004D5BAF"/>
    <w:rsid w:val="004D69CB"/>
    <w:rsid w:val="004D78F9"/>
    <w:rsid w:val="004E2D01"/>
    <w:rsid w:val="004E4A41"/>
    <w:rsid w:val="004E5A63"/>
    <w:rsid w:val="004E6041"/>
    <w:rsid w:val="004E6E08"/>
    <w:rsid w:val="004E6E7F"/>
    <w:rsid w:val="004F13E0"/>
    <w:rsid w:val="004F2566"/>
    <w:rsid w:val="004F3130"/>
    <w:rsid w:val="004F354C"/>
    <w:rsid w:val="004F44E5"/>
    <w:rsid w:val="004F4EA0"/>
    <w:rsid w:val="004F6579"/>
    <w:rsid w:val="004F6791"/>
    <w:rsid w:val="004F6C37"/>
    <w:rsid w:val="004F77C3"/>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58A1"/>
    <w:rsid w:val="00526A4D"/>
    <w:rsid w:val="00526F12"/>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515DA"/>
    <w:rsid w:val="00551FFB"/>
    <w:rsid w:val="005533C8"/>
    <w:rsid w:val="00555948"/>
    <w:rsid w:val="00555AFC"/>
    <w:rsid w:val="005560B1"/>
    <w:rsid w:val="005565B8"/>
    <w:rsid w:val="00556839"/>
    <w:rsid w:val="00557439"/>
    <w:rsid w:val="005604A4"/>
    <w:rsid w:val="005607F9"/>
    <w:rsid w:val="00560BC5"/>
    <w:rsid w:val="00560F14"/>
    <w:rsid w:val="005632B0"/>
    <w:rsid w:val="00564816"/>
    <w:rsid w:val="00565114"/>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D3"/>
    <w:rsid w:val="005918B4"/>
    <w:rsid w:val="00591A48"/>
    <w:rsid w:val="00591E10"/>
    <w:rsid w:val="005935D2"/>
    <w:rsid w:val="00593CAA"/>
    <w:rsid w:val="0059566D"/>
    <w:rsid w:val="005961F1"/>
    <w:rsid w:val="005965EA"/>
    <w:rsid w:val="00597298"/>
    <w:rsid w:val="005A0156"/>
    <w:rsid w:val="005A0579"/>
    <w:rsid w:val="005A0667"/>
    <w:rsid w:val="005A29EF"/>
    <w:rsid w:val="005A32EC"/>
    <w:rsid w:val="005A3453"/>
    <w:rsid w:val="005A4112"/>
    <w:rsid w:val="005A563B"/>
    <w:rsid w:val="005A6B07"/>
    <w:rsid w:val="005A6F9D"/>
    <w:rsid w:val="005B1158"/>
    <w:rsid w:val="005B11D0"/>
    <w:rsid w:val="005B18DC"/>
    <w:rsid w:val="005B22B1"/>
    <w:rsid w:val="005B2B14"/>
    <w:rsid w:val="005B44E9"/>
    <w:rsid w:val="005B60EB"/>
    <w:rsid w:val="005B764F"/>
    <w:rsid w:val="005B7F14"/>
    <w:rsid w:val="005C0207"/>
    <w:rsid w:val="005C0B9C"/>
    <w:rsid w:val="005C0FC9"/>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04D"/>
    <w:rsid w:val="005D5A4A"/>
    <w:rsid w:val="005E062A"/>
    <w:rsid w:val="005E06F3"/>
    <w:rsid w:val="005E084D"/>
    <w:rsid w:val="005E087C"/>
    <w:rsid w:val="005E1F08"/>
    <w:rsid w:val="005E2693"/>
    <w:rsid w:val="005E291D"/>
    <w:rsid w:val="005E3EAA"/>
    <w:rsid w:val="005E3F05"/>
    <w:rsid w:val="005E52A3"/>
    <w:rsid w:val="005E6BE8"/>
    <w:rsid w:val="005F23D3"/>
    <w:rsid w:val="005F28EC"/>
    <w:rsid w:val="005F2940"/>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26A48"/>
    <w:rsid w:val="006271C2"/>
    <w:rsid w:val="0063071C"/>
    <w:rsid w:val="00630C89"/>
    <w:rsid w:val="006315C4"/>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3F77"/>
    <w:rsid w:val="00654116"/>
    <w:rsid w:val="00655560"/>
    <w:rsid w:val="00655578"/>
    <w:rsid w:val="00655E4C"/>
    <w:rsid w:val="006564BD"/>
    <w:rsid w:val="0065781C"/>
    <w:rsid w:val="00657EC9"/>
    <w:rsid w:val="00660244"/>
    <w:rsid w:val="00660740"/>
    <w:rsid w:val="006609CB"/>
    <w:rsid w:val="00660C99"/>
    <w:rsid w:val="006626A8"/>
    <w:rsid w:val="00664204"/>
    <w:rsid w:val="0066420B"/>
    <w:rsid w:val="006650F3"/>
    <w:rsid w:val="006669B7"/>
    <w:rsid w:val="00667910"/>
    <w:rsid w:val="00667ED0"/>
    <w:rsid w:val="00670158"/>
    <w:rsid w:val="0067047B"/>
    <w:rsid w:val="00670B6E"/>
    <w:rsid w:val="006727F2"/>
    <w:rsid w:val="00673699"/>
    <w:rsid w:val="00673C4F"/>
    <w:rsid w:val="00675139"/>
    <w:rsid w:val="006756ED"/>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749"/>
    <w:rsid w:val="00697D2A"/>
    <w:rsid w:val="006A0129"/>
    <w:rsid w:val="006A0180"/>
    <w:rsid w:val="006A0A2C"/>
    <w:rsid w:val="006A13E6"/>
    <w:rsid w:val="006A1A7B"/>
    <w:rsid w:val="006A2991"/>
    <w:rsid w:val="006A489B"/>
    <w:rsid w:val="006A50D4"/>
    <w:rsid w:val="006A606F"/>
    <w:rsid w:val="006A7EA1"/>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113A"/>
    <w:rsid w:val="006D503B"/>
    <w:rsid w:val="006D66CF"/>
    <w:rsid w:val="006D70DF"/>
    <w:rsid w:val="006E0E75"/>
    <w:rsid w:val="006E1FE8"/>
    <w:rsid w:val="006E21D6"/>
    <w:rsid w:val="006E6A62"/>
    <w:rsid w:val="006E71EC"/>
    <w:rsid w:val="006E7BBE"/>
    <w:rsid w:val="006F173E"/>
    <w:rsid w:val="006F297C"/>
    <w:rsid w:val="006F2B31"/>
    <w:rsid w:val="006F3539"/>
    <w:rsid w:val="006F52D0"/>
    <w:rsid w:val="006F5E42"/>
    <w:rsid w:val="006F66F5"/>
    <w:rsid w:val="006F6CCA"/>
    <w:rsid w:val="006F6F18"/>
    <w:rsid w:val="006F7016"/>
    <w:rsid w:val="006F74A1"/>
    <w:rsid w:val="006F7A49"/>
    <w:rsid w:val="0070210C"/>
    <w:rsid w:val="0070223D"/>
    <w:rsid w:val="0070309E"/>
    <w:rsid w:val="00703453"/>
    <w:rsid w:val="00704334"/>
    <w:rsid w:val="007050E6"/>
    <w:rsid w:val="007052CB"/>
    <w:rsid w:val="007075E5"/>
    <w:rsid w:val="00711FE2"/>
    <w:rsid w:val="00713B36"/>
    <w:rsid w:val="007147EB"/>
    <w:rsid w:val="00717492"/>
    <w:rsid w:val="00717B75"/>
    <w:rsid w:val="00720AF5"/>
    <w:rsid w:val="0072128A"/>
    <w:rsid w:val="00721A2E"/>
    <w:rsid w:val="00721A50"/>
    <w:rsid w:val="00722173"/>
    <w:rsid w:val="0072381E"/>
    <w:rsid w:val="00726CA4"/>
    <w:rsid w:val="00730329"/>
    <w:rsid w:val="007352CD"/>
    <w:rsid w:val="00737203"/>
    <w:rsid w:val="007375F9"/>
    <w:rsid w:val="00737EA6"/>
    <w:rsid w:val="0074135E"/>
    <w:rsid w:val="007427B5"/>
    <w:rsid w:val="007428CA"/>
    <w:rsid w:val="00743200"/>
    <w:rsid w:val="00743F85"/>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584"/>
    <w:rsid w:val="00761D0A"/>
    <w:rsid w:val="00761DF1"/>
    <w:rsid w:val="00762386"/>
    <w:rsid w:val="00762F6B"/>
    <w:rsid w:val="00763C60"/>
    <w:rsid w:val="00764795"/>
    <w:rsid w:val="00764FD5"/>
    <w:rsid w:val="0076722D"/>
    <w:rsid w:val="007676BB"/>
    <w:rsid w:val="00767C67"/>
    <w:rsid w:val="00770763"/>
    <w:rsid w:val="007708EC"/>
    <w:rsid w:val="00770A2F"/>
    <w:rsid w:val="00771047"/>
    <w:rsid w:val="0077124F"/>
    <w:rsid w:val="00771642"/>
    <w:rsid w:val="0077223C"/>
    <w:rsid w:val="00772769"/>
    <w:rsid w:val="00772881"/>
    <w:rsid w:val="007754B5"/>
    <w:rsid w:val="00775C79"/>
    <w:rsid w:val="00776052"/>
    <w:rsid w:val="00776619"/>
    <w:rsid w:val="00777244"/>
    <w:rsid w:val="007778B2"/>
    <w:rsid w:val="00777D18"/>
    <w:rsid w:val="00780263"/>
    <w:rsid w:val="00781DDC"/>
    <w:rsid w:val="00782258"/>
    <w:rsid w:val="007827FB"/>
    <w:rsid w:val="00783177"/>
    <w:rsid w:val="007834F2"/>
    <w:rsid w:val="00784BE8"/>
    <w:rsid w:val="007853F6"/>
    <w:rsid w:val="0078601D"/>
    <w:rsid w:val="007864AB"/>
    <w:rsid w:val="007869A6"/>
    <w:rsid w:val="0079117E"/>
    <w:rsid w:val="0079187A"/>
    <w:rsid w:val="007920A1"/>
    <w:rsid w:val="0079307E"/>
    <w:rsid w:val="0079324C"/>
    <w:rsid w:val="00793F29"/>
    <w:rsid w:val="00794803"/>
    <w:rsid w:val="00794F1A"/>
    <w:rsid w:val="00795E0A"/>
    <w:rsid w:val="00795E88"/>
    <w:rsid w:val="00796EE4"/>
    <w:rsid w:val="007A0B9E"/>
    <w:rsid w:val="007A0BEC"/>
    <w:rsid w:val="007A1E14"/>
    <w:rsid w:val="007A1E81"/>
    <w:rsid w:val="007A4C04"/>
    <w:rsid w:val="007A5348"/>
    <w:rsid w:val="007A599E"/>
    <w:rsid w:val="007B14D1"/>
    <w:rsid w:val="007B1B0D"/>
    <w:rsid w:val="007B2FC0"/>
    <w:rsid w:val="007B4F3A"/>
    <w:rsid w:val="007B4FB9"/>
    <w:rsid w:val="007B57BE"/>
    <w:rsid w:val="007B5811"/>
    <w:rsid w:val="007B66A0"/>
    <w:rsid w:val="007B67E1"/>
    <w:rsid w:val="007B6AE8"/>
    <w:rsid w:val="007B70A8"/>
    <w:rsid w:val="007C1EC8"/>
    <w:rsid w:val="007C24A2"/>
    <w:rsid w:val="007C302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37"/>
    <w:rsid w:val="007D31C0"/>
    <w:rsid w:val="007D3D6F"/>
    <w:rsid w:val="007D474E"/>
    <w:rsid w:val="007D512B"/>
    <w:rsid w:val="007D552B"/>
    <w:rsid w:val="007D5F92"/>
    <w:rsid w:val="007E0A85"/>
    <w:rsid w:val="007E1D74"/>
    <w:rsid w:val="007E2B5D"/>
    <w:rsid w:val="007E43A5"/>
    <w:rsid w:val="007E511F"/>
    <w:rsid w:val="007E5C09"/>
    <w:rsid w:val="007E6483"/>
    <w:rsid w:val="007E71E7"/>
    <w:rsid w:val="007F29CB"/>
    <w:rsid w:val="007F2F7D"/>
    <w:rsid w:val="007F4A0C"/>
    <w:rsid w:val="007F5519"/>
    <w:rsid w:val="007F57C6"/>
    <w:rsid w:val="007F6603"/>
    <w:rsid w:val="007F678A"/>
    <w:rsid w:val="007F69AA"/>
    <w:rsid w:val="007F6D5D"/>
    <w:rsid w:val="007F6E1E"/>
    <w:rsid w:val="007F7A11"/>
    <w:rsid w:val="0080042B"/>
    <w:rsid w:val="00800EB7"/>
    <w:rsid w:val="00801AC1"/>
    <w:rsid w:val="00801F66"/>
    <w:rsid w:val="00804467"/>
    <w:rsid w:val="00805B38"/>
    <w:rsid w:val="008060CD"/>
    <w:rsid w:val="008064A9"/>
    <w:rsid w:val="00806DD4"/>
    <w:rsid w:val="00807226"/>
    <w:rsid w:val="00807ED3"/>
    <w:rsid w:val="00811A75"/>
    <w:rsid w:val="008121DB"/>
    <w:rsid w:val="00812519"/>
    <w:rsid w:val="008126CD"/>
    <w:rsid w:val="00814A59"/>
    <w:rsid w:val="00816EFE"/>
    <w:rsid w:val="00821461"/>
    <w:rsid w:val="00821532"/>
    <w:rsid w:val="00822602"/>
    <w:rsid w:val="00823B57"/>
    <w:rsid w:val="00824967"/>
    <w:rsid w:val="00824AA5"/>
    <w:rsid w:val="00824B41"/>
    <w:rsid w:val="00824D8F"/>
    <w:rsid w:val="00825FB7"/>
    <w:rsid w:val="00826F47"/>
    <w:rsid w:val="0082750F"/>
    <w:rsid w:val="00827BCA"/>
    <w:rsid w:val="008318EC"/>
    <w:rsid w:val="008325AB"/>
    <w:rsid w:val="00832A0F"/>
    <w:rsid w:val="00832F8A"/>
    <w:rsid w:val="008344E8"/>
    <w:rsid w:val="008368AE"/>
    <w:rsid w:val="00837AE3"/>
    <w:rsid w:val="00840275"/>
    <w:rsid w:val="00840E41"/>
    <w:rsid w:val="00841731"/>
    <w:rsid w:val="0084227C"/>
    <w:rsid w:val="008428EC"/>
    <w:rsid w:val="00842B39"/>
    <w:rsid w:val="00842E53"/>
    <w:rsid w:val="0084368A"/>
    <w:rsid w:val="0084409F"/>
    <w:rsid w:val="00844F9D"/>
    <w:rsid w:val="00847111"/>
    <w:rsid w:val="00850764"/>
    <w:rsid w:val="00850A30"/>
    <w:rsid w:val="00850BCC"/>
    <w:rsid w:val="008526E9"/>
    <w:rsid w:val="00853544"/>
    <w:rsid w:val="0085744C"/>
    <w:rsid w:val="0086082E"/>
    <w:rsid w:val="00862285"/>
    <w:rsid w:val="00864CF3"/>
    <w:rsid w:val="00865326"/>
    <w:rsid w:val="008661AC"/>
    <w:rsid w:val="00866874"/>
    <w:rsid w:val="00867434"/>
    <w:rsid w:val="00867731"/>
    <w:rsid w:val="00867E95"/>
    <w:rsid w:val="0087147B"/>
    <w:rsid w:val="00873322"/>
    <w:rsid w:val="00873807"/>
    <w:rsid w:val="00874E41"/>
    <w:rsid w:val="00874EE6"/>
    <w:rsid w:val="0087586D"/>
    <w:rsid w:val="008773C8"/>
    <w:rsid w:val="00877774"/>
    <w:rsid w:val="008777AA"/>
    <w:rsid w:val="00880BAB"/>
    <w:rsid w:val="00880FF6"/>
    <w:rsid w:val="00881C88"/>
    <w:rsid w:val="00881E84"/>
    <w:rsid w:val="00882F73"/>
    <w:rsid w:val="00883DDA"/>
    <w:rsid w:val="00883EF9"/>
    <w:rsid w:val="00885CF1"/>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2BE5"/>
    <w:rsid w:val="008A3860"/>
    <w:rsid w:val="008A4981"/>
    <w:rsid w:val="008A4E23"/>
    <w:rsid w:val="008A525E"/>
    <w:rsid w:val="008A6713"/>
    <w:rsid w:val="008A6780"/>
    <w:rsid w:val="008A7B54"/>
    <w:rsid w:val="008A7ED0"/>
    <w:rsid w:val="008B0EE8"/>
    <w:rsid w:val="008B3198"/>
    <w:rsid w:val="008B3654"/>
    <w:rsid w:val="008B3897"/>
    <w:rsid w:val="008B5D6E"/>
    <w:rsid w:val="008B63A1"/>
    <w:rsid w:val="008B661C"/>
    <w:rsid w:val="008B6DEE"/>
    <w:rsid w:val="008B6E87"/>
    <w:rsid w:val="008C01B1"/>
    <w:rsid w:val="008C0B10"/>
    <w:rsid w:val="008C127B"/>
    <w:rsid w:val="008C25C7"/>
    <w:rsid w:val="008C2723"/>
    <w:rsid w:val="008C35D3"/>
    <w:rsid w:val="008C3BA9"/>
    <w:rsid w:val="008C4012"/>
    <w:rsid w:val="008C4F74"/>
    <w:rsid w:val="008C5A76"/>
    <w:rsid w:val="008C65BB"/>
    <w:rsid w:val="008D28AD"/>
    <w:rsid w:val="008D2BAE"/>
    <w:rsid w:val="008D327E"/>
    <w:rsid w:val="008D43ED"/>
    <w:rsid w:val="008D52E5"/>
    <w:rsid w:val="008D574C"/>
    <w:rsid w:val="008D6CD7"/>
    <w:rsid w:val="008E0BAC"/>
    <w:rsid w:val="008E0C2E"/>
    <w:rsid w:val="008E227C"/>
    <w:rsid w:val="008E2491"/>
    <w:rsid w:val="008E2809"/>
    <w:rsid w:val="008E2FA6"/>
    <w:rsid w:val="008E31CA"/>
    <w:rsid w:val="008E35B6"/>
    <w:rsid w:val="008E35E2"/>
    <w:rsid w:val="008E56F3"/>
    <w:rsid w:val="008E66F6"/>
    <w:rsid w:val="008E728E"/>
    <w:rsid w:val="008F12C9"/>
    <w:rsid w:val="008F27B9"/>
    <w:rsid w:val="008F3223"/>
    <w:rsid w:val="008F36DD"/>
    <w:rsid w:val="008F5051"/>
    <w:rsid w:val="008F5E8C"/>
    <w:rsid w:val="008F723C"/>
    <w:rsid w:val="008F73A8"/>
    <w:rsid w:val="008F74D7"/>
    <w:rsid w:val="008F752C"/>
    <w:rsid w:val="00900784"/>
    <w:rsid w:val="0090096C"/>
    <w:rsid w:val="00902A54"/>
    <w:rsid w:val="00902DD0"/>
    <w:rsid w:val="0090350E"/>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72D"/>
    <w:rsid w:val="00922BC8"/>
    <w:rsid w:val="0092490D"/>
    <w:rsid w:val="0092762D"/>
    <w:rsid w:val="00930622"/>
    <w:rsid w:val="0093183E"/>
    <w:rsid w:val="00933172"/>
    <w:rsid w:val="009333C4"/>
    <w:rsid w:val="00933500"/>
    <w:rsid w:val="00937A9C"/>
    <w:rsid w:val="00940332"/>
    <w:rsid w:val="009405A8"/>
    <w:rsid w:val="00940712"/>
    <w:rsid w:val="00941DA7"/>
    <w:rsid w:val="00942190"/>
    <w:rsid w:val="009428AB"/>
    <w:rsid w:val="00942ABD"/>
    <w:rsid w:val="00942E23"/>
    <w:rsid w:val="00942EB3"/>
    <w:rsid w:val="00942EC6"/>
    <w:rsid w:val="00942F12"/>
    <w:rsid w:val="00942FB7"/>
    <w:rsid w:val="009442FC"/>
    <w:rsid w:val="00945F97"/>
    <w:rsid w:val="0094718A"/>
    <w:rsid w:val="00947F32"/>
    <w:rsid w:val="00950B83"/>
    <w:rsid w:val="00951C91"/>
    <w:rsid w:val="00952FE6"/>
    <w:rsid w:val="00953044"/>
    <w:rsid w:val="0095458F"/>
    <w:rsid w:val="00954BAA"/>
    <w:rsid w:val="00954EFB"/>
    <w:rsid w:val="00955414"/>
    <w:rsid w:val="009555C3"/>
    <w:rsid w:val="00955D77"/>
    <w:rsid w:val="00956B5C"/>
    <w:rsid w:val="009603E9"/>
    <w:rsid w:val="00961A66"/>
    <w:rsid w:val="00962279"/>
    <w:rsid w:val="00962B4C"/>
    <w:rsid w:val="00963256"/>
    <w:rsid w:val="0096420F"/>
    <w:rsid w:val="0096470D"/>
    <w:rsid w:val="00965A19"/>
    <w:rsid w:val="009667B0"/>
    <w:rsid w:val="009723A2"/>
    <w:rsid w:val="00972582"/>
    <w:rsid w:val="0097332C"/>
    <w:rsid w:val="009830B1"/>
    <w:rsid w:val="00984CD9"/>
    <w:rsid w:val="0098608D"/>
    <w:rsid w:val="00986494"/>
    <w:rsid w:val="0098708E"/>
    <w:rsid w:val="0098754E"/>
    <w:rsid w:val="009879D2"/>
    <w:rsid w:val="00991E99"/>
    <w:rsid w:val="00993147"/>
    <w:rsid w:val="00993FD8"/>
    <w:rsid w:val="00994134"/>
    <w:rsid w:val="00995871"/>
    <w:rsid w:val="00995EF6"/>
    <w:rsid w:val="009968FA"/>
    <w:rsid w:val="00997E04"/>
    <w:rsid w:val="00997E74"/>
    <w:rsid w:val="009A08BD"/>
    <w:rsid w:val="009A0F0F"/>
    <w:rsid w:val="009A2C5E"/>
    <w:rsid w:val="009A2FE0"/>
    <w:rsid w:val="009A4C89"/>
    <w:rsid w:val="009A5602"/>
    <w:rsid w:val="009A56D7"/>
    <w:rsid w:val="009A7AC4"/>
    <w:rsid w:val="009A7B43"/>
    <w:rsid w:val="009B22D6"/>
    <w:rsid w:val="009B28F6"/>
    <w:rsid w:val="009B2D8D"/>
    <w:rsid w:val="009B711F"/>
    <w:rsid w:val="009C0E00"/>
    <w:rsid w:val="009C1F59"/>
    <w:rsid w:val="009C389B"/>
    <w:rsid w:val="009C62E0"/>
    <w:rsid w:val="009C7F68"/>
    <w:rsid w:val="009D0C98"/>
    <w:rsid w:val="009D0F6E"/>
    <w:rsid w:val="009D0FF3"/>
    <w:rsid w:val="009D1DDD"/>
    <w:rsid w:val="009D1F71"/>
    <w:rsid w:val="009D23C3"/>
    <w:rsid w:val="009D3E43"/>
    <w:rsid w:val="009D3EC3"/>
    <w:rsid w:val="009D4E9C"/>
    <w:rsid w:val="009D5E06"/>
    <w:rsid w:val="009D65EF"/>
    <w:rsid w:val="009E1406"/>
    <w:rsid w:val="009E1AC3"/>
    <w:rsid w:val="009E219A"/>
    <w:rsid w:val="009E24B3"/>
    <w:rsid w:val="009E2B4F"/>
    <w:rsid w:val="009E2C3E"/>
    <w:rsid w:val="009E2C53"/>
    <w:rsid w:val="009E2FB6"/>
    <w:rsid w:val="009E46B4"/>
    <w:rsid w:val="009E551F"/>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40DF"/>
    <w:rsid w:val="00A151D2"/>
    <w:rsid w:val="00A15A99"/>
    <w:rsid w:val="00A16BEB"/>
    <w:rsid w:val="00A16CA2"/>
    <w:rsid w:val="00A174B4"/>
    <w:rsid w:val="00A20858"/>
    <w:rsid w:val="00A22564"/>
    <w:rsid w:val="00A24419"/>
    <w:rsid w:val="00A274FF"/>
    <w:rsid w:val="00A27EBD"/>
    <w:rsid w:val="00A30271"/>
    <w:rsid w:val="00A30A01"/>
    <w:rsid w:val="00A31161"/>
    <w:rsid w:val="00A31E0B"/>
    <w:rsid w:val="00A32190"/>
    <w:rsid w:val="00A32A2A"/>
    <w:rsid w:val="00A32DA9"/>
    <w:rsid w:val="00A33ADE"/>
    <w:rsid w:val="00A348DA"/>
    <w:rsid w:val="00A3536F"/>
    <w:rsid w:val="00A3558B"/>
    <w:rsid w:val="00A3561F"/>
    <w:rsid w:val="00A35FD1"/>
    <w:rsid w:val="00A37952"/>
    <w:rsid w:val="00A40618"/>
    <w:rsid w:val="00A40FAB"/>
    <w:rsid w:val="00A413D2"/>
    <w:rsid w:val="00A41965"/>
    <w:rsid w:val="00A41A52"/>
    <w:rsid w:val="00A43A80"/>
    <w:rsid w:val="00A449CE"/>
    <w:rsid w:val="00A44C86"/>
    <w:rsid w:val="00A45BF7"/>
    <w:rsid w:val="00A461E9"/>
    <w:rsid w:val="00A47D29"/>
    <w:rsid w:val="00A5038F"/>
    <w:rsid w:val="00A513C8"/>
    <w:rsid w:val="00A51514"/>
    <w:rsid w:val="00A52ADD"/>
    <w:rsid w:val="00A537F1"/>
    <w:rsid w:val="00A53FDC"/>
    <w:rsid w:val="00A54249"/>
    <w:rsid w:val="00A55208"/>
    <w:rsid w:val="00A56360"/>
    <w:rsid w:val="00A565A4"/>
    <w:rsid w:val="00A57621"/>
    <w:rsid w:val="00A57AC9"/>
    <w:rsid w:val="00A606DA"/>
    <w:rsid w:val="00A60C59"/>
    <w:rsid w:val="00A61B4D"/>
    <w:rsid w:val="00A61C77"/>
    <w:rsid w:val="00A62363"/>
    <w:rsid w:val="00A62B78"/>
    <w:rsid w:val="00A63E51"/>
    <w:rsid w:val="00A6461E"/>
    <w:rsid w:val="00A6535D"/>
    <w:rsid w:val="00A66361"/>
    <w:rsid w:val="00A6684D"/>
    <w:rsid w:val="00A676F0"/>
    <w:rsid w:val="00A67BC5"/>
    <w:rsid w:val="00A704AD"/>
    <w:rsid w:val="00A719CE"/>
    <w:rsid w:val="00A731A1"/>
    <w:rsid w:val="00A73CEA"/>
    <w:rsid w:val="00A7578D"/>
    <w:rsid w:val="00A75CE0"/>
    <w:rsid w:val="00A75E7B"/>
    <w:rsid w:val="00A775AD"/>
    <w:rsid w:val="00A802FF"/>
    <w:rsid w:val="00A80643"/>
    <w:rsid w:val="00A81280"/>
    <w:rsid w:val="00A81426"/>
    <w:rsid w:val="00A8292F"/>
    <w:rsid w:val="00A84097"/>
    <w:rsid w:val="00A84AC1"/>
    <w:rsid w:val="00A8511C"/>
    <w:rsid w:val="00A857A7"/>
    <w:rsid w:val="00A85D43"/>
    <w:rsid w:val="00A90E57"/>
    <w:rsid w:val="00A93469"/>
    <w:rsid w:val="00A9423A"/>
    <w:rsid w:val="00A953B5"/>
    <w:rsid w:val="00A955FF"/>
    <w:rsid w:val="00A95951"/>
    <w:rsid w:val="00A96AA8"/>
    <w:rsid w:val="00A96BB8"/>
    <w:rsid w:val="00A9711B"/>
    <w:rsid w:val="00A97633"/>
    <w:rsid w:val="00A97BB1"/>
    <w:rsid w:val="00AA02B0"/>
    <w:rsid w:val="00AA0A67"/>
    <w:rsid w:val="00AA0E35"/>
    <w:rsid w:val="00AA219B"/>
    <w:rsid w:val="00AA3CA0"/>
    <w:rsid w:val="00AA5938"/>
    <w:rsid w:val="00AA5CCC"/>
    <w:rsid w:val="00AA5CDC"/>
    <w:rsid w:val="00AA6070"/>
    <w:rsid w:val="00AA7DFF"/>
    <w:rsid w:val="00AB0B9A"/>
    <w:rsid w:val="00AB0E80"/>
    <w:rsid w:val="00AB0EE5"/>
    <w:rsid w:val="00AB13F7"/>
    <w:rsid w:val="00AB17E1"/>
    <w:rsid w:val="00AB2230"/>
    <w:rsid w:val="00AB297E"/>
    <w:rsid w:val="00AB34FF"/>
    <w:rsid w:val="00AB504C"/>
    <w:rsid w:val="00AB637F"/>
    <w:rsid w:val="00AB75F9"/>
    <w:rsid w:val="00AC082C"/>
    <w:rsid w:val="00AC2600"/>
    <w:rsid w:val="00AC2D0B"/>
    <w:rsid w:val="00AC3795"/>
    <w:rsid w:val="00AC4E3F"/>
    <w:rsid w:val="00AC5208"/>
    <w:rsid w:val="00AC5659"/>
    <w:rsid w:val="00AC6126"/>
    <w:rsid w:val="00AD0295"/>
    <w:rsid w:val="00AD05ED"/>
    <w:rsid w:val="00AD16CD"/>
    <w:rsid w:val="00AD1EC2"/>
    <w:rsid w:val="00AD2977"/>
    <w:rsid w:val="00AD449C"/>
    <w:rsid w:val="00AD45A0"/>
    <w:rsid w:val="00AD5E18"/>
    <w:rsid w:val="00AD674E"/>
    <w:rsid w:val="00AD6B78"/>
    <w:rsid w:val="00AD6FAF"/>
    <w:rsid w:val="00AE1F97"/>
    <w:rsid w:val="00AE2079"/>
    <w:rsid w:val="00AE29B5"/>
    <w:rsid w:val="00AE3BD8"/>
    <w:rsid w:val="00AE3C0A"/>
    <w:rsid w:val="00AE3CD5"/>
    <w:rsid w:val="00AE4EF1"/>
    <w:rsid w:val="00AE5624"/>
    <w:rsid w:val="00AE5898"/>
    <w:rsid w:val="00AE5F46"/>
    <w:rsid w:val="00AE69E8"/>
    <w:rsid w:val="00AE6F0E"/>
    <w:rsid w:val="00AE72F0"/>
    <w:rsid w:val="00AE748C"/>
    <w:rsid w:val="00AE76A1"/>
    <w:rsid w:val="00AF23F9"/>
    <w:rsid w:val="00AF3186"/>
    <w:rsid w:val="00AF368A"/>
    <w:rsid w:val="00AF4484"/>
    <w:rsid w:val="00AF518B"/>
    <w:rsid w:val="00AF54F6"/>
    <w:rsid w:val="00AF55CD"/>
    <w:rsid w:val="00B01727"/>
    <w:rsid w:val="00B020F4"/>
    <w:rsid w:val="00B02AA2"/>
    <w:rsid w:val="00B04C21"/>
    <w:rsid w:val="00B05AE7"/>
    <w:rsid w:val="00B05C46"/>
    <w:rsid w:val="00B0785E"/>
    <w:rsid w:val="00B078B3"/>
    <w:rsid w:val="00B10118"/>
    <w:rsid w:val="00B105B6"/>
    <w:rsid w:val="00B11802"/>
    <w:rsid w:val="00B119B5"/>
    <w:rsid w:val="00B11EFC"/>
    <w:rsid w:val="00B1229F"/>
    <w:rsid w:val="00B12E77"/>
    <w:rsid w:val="00B13BB8"/>
    <w:rsid w:val="00B13EFA"/>
    <w:rsid w:val="00B14FDC"/>
    <w:rsid w:val="00B15211"/>
    <w:rsid w:val="00B15859"/>
    <w:rsid w:val="00B1595B"/>
    <w:rsid w:val="00B15BFA"/>
    <w:rsid w:val="00B15EFC"/>
    <w:rsid w:val="00B17387"/>
    <w:rsid w:val="00B17883"/>
    <w:rsid w:val="00B201D3"/>
    <w:rsid w:val="00B21681"/>
    <w:rsid w:val="00B2208B"/>
    <w:rsid w:val="00B221A1"/>
    <w:rsid w:val="00B22DC5"/>
    <w:rsid w:val="00B24510"/>
    <w:rsid w:val="00B2627F"/>
    <w:rsid w:val="00B26A81"/>
    <w:rsid w:val="00B27E8A"/>
    <w:rsid w:val="00B30158"/>
    <w:rsid w:val="00B30A63"/>
    <w:rsid w:val="00B31367"/>
    <w:rsid w:val="00B31A67"/>
    <w:rsid w:val="00B31E4A"/>
    <w:rsid w:val="00B33030"/>
    <w:rsid w:val="00B3304B"/>
    <w:rsid w:val="00B3746F"/>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61D11"/>
    <w:rsid w:val="00B61DAE"/>
    <w:rsid w:val="00B61DB1"/>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3A6"/>
    <w:rsid w:val="00B77446"/>
    <w:rsid w:val="00B82FEC"/>
    <w:rsid w:val="00B835F0"/>
    <w:rsid w:val="00B84CEB"/>
    <w:rsid w:val="00B86519"/>
    <w:rsid w:val="00B91A21"/>
    <w:rsid w:val="00B95440"/>
    <w:rsid w:val="00B969D1"/>
    <w:rsid w:val="00B96B07"/>
    <w:rsid w:val="00B96C51"/>
    <w:rsid w:val="00B97210"/>
    <w:rsid w:val="00B97AC3"/>
    <w:rsid w:val="00BA0BE4"/>
    <w:rsid w:val="00BA28A4"/>
    <w:rsid w:val="00BA3A6C"/>
    <w:rsid w:val="00BA4040"/>
    <w:rsid w:val="00BA5B75"/>
    <w:rsid w:val="00BB0DA8"/>
    <w:rsid w:val="00BB0F7B"/>
    <w:rsid w:val="00BB31AB"/>
    <w:rsid w:val="00BB4632"/>
    <w:rsid w:val="00BB5DB6"/>
    <w:rsid w:val="00BB61C1"/>
    <w:rsid w:val="00BB649D"/>
    <w:rsid w:val="00BB7891"/>
    <w:rsid w:val="00BB7EE6"/>
    <w:rsid w:val="00BC2CB8"/>
    <w:rsid w:val="00BC400F"/>
    <w:rsid w:val="00BC6937"/>
    <w:rsid w:val="00BD0041"/>
    <w:rsid w:val="00BD043C"/>
    <w:rsid w:val="00BD1516"/>
    <w:rsid w:val="00BD2467"/>
    <w:rsid w:val="00BD27AF"/>
    <w:rsid w:val="00BD429C"/>
    <w:rsid w:val="00BD44E5"/>
    <w:rsid w:val="00BD5272"/>
    <w:rsid w:val="00BD733D"/>
    <w:rsid w:val="00BD7AE3"/>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E7F49"/>
    <w:rsid w:val="00BF0C29"/>
    <w:rsid w:val="00BF1D97"/>
    <w:rsid w:val="00BF21F3"/>
    <w:rsid w:val="00BF2C9A"/>
    <w:rsid w:val="00BF3AC7"/>
    <w:rsid w:val="00BF4179"/>
    <w:rsid w:val="00BF6290"/>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055"/>
    <w:rsid w:val="00C16681"/>
    <w:rsid w:val="00C166E3"/>
    <w:rsid w:val="00C16ABA"/>
    <w:rsid w:val="00C16E31"/>
    <w:rsid w:val="00C1713F"/>
    <w:rsid w:val="00C17766"/>
    <w:rsid w:val="00C178B2"/>
    <w:rsid w:val="00C17A40"/>
    <w:rsid w:val="00C17A8D"/>
    <w:rsid w:val="00C17CC7"/>
    <w:rsid w:val="00C202C0"/>
    <w:rsid w:val="00C20B07"/>
    <w:rsid w:val="00C23D71"/>
    <w:rsid w:val="00C23DC5"/>
    <w:rsid w:val="00C24124"/>
    <w:rsid w:val="00C24F1F"/>
    <w:rsid w:val="00C257BA"/>
    <w:rsid w:val="00C25C2B"/>
    <w:rsid w:val="00C272CB"/>
    <w:rsid w:val="00C315DE"/>
    <w:rsid w:val="00C31C40"/>
    <w:rsid w:val="00C32C88"/>
    <w:rsid w:val="00C33AEE"/>
    <w:rsid w:val="00C3460B"/>
    <w:rsid w:val="00C34C98"/>
    <w:rsid w:val="00C35FFB"/>
    <w:rsid w:val="00C35FFF"/>
    <w:rsid w:val="00C36244"/>
    <w:rsid w:val="00C36544"/>
    <w:rsid w:val="00C371EF"/>
    <w:rsid w:val="00C40192"/>
    <w:rsid w:val="00C4355A"/>
    <w:rsid w:val="00C4393C"/>
    <w:rsid w:val="00C43A03"/>
    <w:rsid w:val="00C43D5A"/>
    <w:rsid w:val="00C44A55"/>
    <w:rsid w:val="00C463F0"/>
    <w:rsid w:val="00C46420"/>
    <w:rsid w:val="00C4756D"/>
    <w:rsid w:val="00C502A0"/>
    <w:rsid w:val="00C526D2"/>
    <w:rsid w:val="00C5335A"/>
    <w:rsid w:val="00C533F1"/>
    <w:rsid w:val="00C5363A"/>
    <w:rsid w:val="00C54780"/>
    <w:rsid w:val="00C555BC"/>
    <w:rsid w:val="00C55A7E"/>
    <w:rsid w:val="00C5636D"/>
    <w:rsid w:val="00C56506"/>
    <w:rsid w:val="00C576B5"/>
    <w:rsid w:val="00C57C76"/>
    <w:rsid w:val="00C57CDF"/>
    <w:rsid w:val="00C624EF"/>
    <w:rsid w:val="00C631C9"/>
    <w:rsid w:val="00C634B6"/>
    <w:rsid w:val="00C64E6C"/>
    <w:rsid w:val="00C65185"/>
    <w:rsid w:val="00C6557C"/>
    <w:rsid w:val="00C661A0"/>
    <w:rsid w:val="00C678E7"/>
    <w:rsid w:val="00C70289"/>
    <w:rsid w:val="00C7083B"/>
    <w:rsid w:val="00C71319"/>
    <w:rsid w:val="00C71E64"/>
    <w:rsid w:val="00C721FA"/>
    <w:rsid w:val="00C76CDC"/>
    <w:rsid w:val="00C77528"/>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AE1"/>
    <w:rsid w:val="00C960AD"/>
    <w:rsid w:val="00C9621A"/>
    <w:rsid w:val="00C967AB"/>
    <w:rsid w:val="00CA0DAD"/>
    <w:rsid w:val="00CA6391"/>
    <w:rsid w:val="00CA6448"/>
    <w:rsid w:val="00CA698B"/>
    <w:rsid w:val="00CB0887"/>
    <w:rsid w:val="00CB0FE7"/>
    <w:rsid w:val="00CB2037"/>
    <w:rsid w:val="00CB24A2"/>
    <w:rsid w:val="00CB25D4"/>
    <w:rsid w:val="00CB3E29"/>
    <w:rsid w:val="00CB3FF9"/>
    <w:rsid w:val="00CB46ED"/>
    <w:rsid w:val="00CB475E"/>
    <w:rsid w:val="00CB4A80"/>
    <w:rsid w:val="00CB53BE"/>
    <w:rsid w:val="00CC0EF2"/>
    <w:rsid w:val="00CC3BCB"/>
    <w:rsid w:val="00CC3CB7"/>
    <w:rsid w:val="00CC4CBB"/>
    <w:rsid w:val="00CC639A"/>
    <w:rsid w:val="00CC66A8"/>
    <w:rsid w:val="00CC68DF"/>
    <w:rsid w:val="00CD0C69"/>
    <w:rsid w:val="00CD1144"/>
    <w:rsid w:val="00CD2273"/>
    <w:rsid w:val="00CD2459"/>
    <w:rsid w:val="00CD2D8A"/>
    <w:rsid w:val="00CD3033"/>
    <w:rsid w:val="00CD43E0"/>
    <w:rsid w:val="00CD57A3"/>
    <w:rsid w:val="00CD6CB3"/>
    <w:rsid w:val="00CD7B0C"/>
    <w:rsid w:val="00CE0086"/>
    <w:rsid w:val="00CE1CE3"/>
    <w:rsid w:val="00CE1E06"/>
    <w:rsid w:val="00CE3002"/>
    <w:rsid w:val="00CE33A6"/>
    <w:rsid w:val="00CE3912"/>
    <w:rsid w:val="00CE5ED3"/>
    <w:rsid w:val="00CE6720"/>
    <w:rsid w:val="00CE705B"/>
    <w:rsid w:val="00CF036C"/>
    <w:rsid w:val="00CF0B57"/>
    <w:rsid w:val="00CF0B6D"/>
    <w:rsid w:val="00CF3788"/>
    <w:rsid w:val="00CF3CBB"/>
    <w:rsid w:val="00CF3E3D"/>
    <w:rsid w:val="00CF598C"/>
    <w:rsid w:val="00D003DC"/>
    <w:rsid w:val="00D009C8"/>
    <w:rsid w:val="00D00AB0"/>
    <w:rsid w:val="00D01603"/>
    <w:rsid w:val="00D02D57"/>
    <w:rsid w:val="00D03212"/>
    <w:rsid w:val="00D05E2F"/>
    <w:rsid w:val="00D0660E"/>
    <w:rsid w:val="00D071B5"/>
    <w:rsid w:val="00D07713"/>
    <w:rsid w:val="00D11321"/>
    <w:rsid w:val="00D1211A"/>
    <w:rsid w:val="00D125DD"/>
    <w:rsid w:val="00D12711"/>
    <w:rsid w:val="00D12A94"/>
    <w:rsid w:val="00D132F6"/>
    <w:rsid w:val="00D1480A"/>
    <w:rsid w:val="00D14B56"/>
    <w:rsid w:val="00D14E5F"/>
    <w:rsid w:val="00D16170"/>
    <w:rsid w:val="00D16646"/>
    <w:rsid w:val="00D16E6F"/>
    <w:rsid w:val="00D17223"/>
    <w:rsid w:val="00D2187A"/>
    <w:rsid w:val="00D2213D"/>
    <w:rsid w:val="00D226FD"/>
    <w:rsid w:val="00D2345D"/>
    <w:rsid w:val="00D23FD1"/>
    <w:rsid w:val="00D24E3C"/>
    <w:rsid w:val="00D26568"/>
    <w:rsid w:val="00D272A6"/>
    <w:rsid w:val="00D27868"/>
    <w:rsid w:val="00D3046D"/>
    <w:rsid w:val="00D32B10"/>
    <w:rsid w:val="00D32E7E"/>
    <w:rsid w:val="00D34357"/>
    <w:rsid w:val="00D3487A"/>
    <w:rsid w:val="00D34B83"/>
    <w:rsid w:val="00D358DD"/>
    <w:rsid w:val="00D37B10"/>
    <w:rsid w:val="00D406A4"/>
    <w:rsid w:val="00D40C32"/>
    <w:rsid w:val="00D41206"/>
    <w:rsid w:val="00D415BB"/>
    <w:rsid w:val="00D42B3D"/>
    <w:rsid w:val="00D43734"/>
    <w:rsid w:val="00D4413E"/>
    <w:rsid w:val="00D45A00"/>
    <w:rsid w:val="00D45B20"/>
    <w:rsid w:val="00D45DC1"/>
    <w:rsid w:val="00D46E36"/>
    <w:rsid w:val="00D51475"/>
    <w:rsid w:val="00D51B53"/>
    <w:rsid w:val="00D51B87"/>
    <w:rsid w:val="00D51DB7"/>
    <w:rsid w:val="00D52E13"/>
    <w:rsid w:val="00D52FD9"/>
    <w:rsid w:val="00D53CA5"/>
    <w:rsid w:val="00D561F9"/>
    <w:rsid w:val="00D5675D"/>
    <w:rsid w:val="00D567AB"/>
    <w:rsid w:val="00D60B5F"/>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89D"/>
    <w:rsid w:val="00D85E15"/>
    <w:rsid w:val="00D85F63"/>
    <w:rsid w:val="00D86F78"/>
    <w:rsid w:val="00D870CF"/>
    <w:rsid w:val="00D87316"/>
    <w:rsid w:val="00D87C8E"/>
    <w:rsid w:val="00D9063A"/>
    <w:rsid w:val="00D918AC"/>
    <w:rsid w:val="00D92E88"/>
    <w:rsid w:val="00D94725"/>
    <w:rsid w:val="00D959B6"/>
    <w:rsid w:val="00D963D5"/>
    <w:rsid w:val="00D9689A"/>
    <w:rsid w:val="00D96A5F"/>
    <w:rsid w:val="00DA01A2"/>
    <w:rsid w:val="00DA122B"/>
    <w:rsid w:val="00DA1A19"/>
    <w:rsid w:val="00DA1D96"/>
    <w:rsid w:val="00DA2E23"/>
    <w:rsid w:val="00DA35F8"/>
    <w:rsid w:val="00DA364C"/>
    <w:rsid w:val="00DA3CBC"/>
    <w:rsid w:val="00DA3CD2"/>
    <w:rsid w:val="00DA415B"/>
    <w:rsid w:val="00DA4286"/>
    <w:rsid w:val="00DA459D"/>
    <w:rsid w:val="00DA6B0B"/>
    <w:rsid w:val="00DA6C34"/>
    <w:rsid w:val="00DA7195"/>
    <w:rsid w:val="00DA7B84"/>
    <w:rsid w:val="00DA7D93"/>
    <w:rsid w:val="00DB1BF5"/>
    <w:rsid w:val="00DB292A"/>
    <w:rsid w:val="00DB2E15"/>
    <w:rsid w:val="00DB3177"/>
    <w:rsid w:val="00DB464B"/>
    <w:rsid w:val="00DB69E1"/>
    <w:rsid w:val="00DB6BCE"/>
    <w:rsid w:val="00DB6F5A"/>
    <w:rsid w:val="00DB7072"/>
    <w:rsid w:val="00DB72CA"/>
    <w:rsid w:val="00DB7E4D"/>
    <w:rsid w:val="00DC046D"/>
    <w:rsid w:val="00DC0C66"/>
    <w:rsid w:val="00DC1A66"/>
    <w:rsid w:val="00DC32CE"/>
    <w:rsid w:val="00DC34C8"/>
    <w:rsid w:val="00DC3EA8"/>
    <w:rsid w:val="00DC5477"/>
    <w:rsid w:val="00DD07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1CE"/>
    <w:rsid w:val="00DF1F92"/>
    <w:rsid w:val="00DF3EAE"/>
    <w:rsid w:val="00DF3F25"/>
    <w:rsid w:val="00DF5B39"/>
    <w:rsid w:val="00DF5C1A"/>
    <w:rsid w:val="00DF701C"/>
    <w:rsid w:val="00DF74AD"/>
    <w:rsid w:val="00E0274E"/>
    <w:rsid w:val="00E03663"/>
    <w:rsid w:val="00E05116"/>
    <w:rsid w:val="00E0536C"/>
    <w:rsid w:val="00E0634F"/>
    <w:rsid w:val="00E0756F"/>
    <w:rsid w:val="00E07FFE"/>
    <w:rsid w:val="00E100AA"/>
    <w:rsid w:val="00E12659"/>
    <w:rsid w:val="00E12752"/>
    <w:rsid w:val="00E12926"/>
    <w:rsid w:val="00E12E38"/>
    <w:rsid w:val="00E12F87"/>
    <w:rsid w:val="00E137AB"/>
    <w:rsid w:val="00E13860"/>
    <w:rsid w:val="00E138F9"/>
    <w:rsid w:val="00E13D01"/>
    <w:rsid w:val="00E13E90"/>
    <w:rsid w:val="00E14D03"/>
    <w:rsid w:val="00E15278"/>
    <w:rsid w:val="00E171BD"/>
    <w:rsid w:val="00E20111"/>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43BA"/>
    <w:rsid w:val="00E347EC"/>
    <w:rsid w:val="00E35446"/>
    <w:rsid w:val="00E3673C"/>
    <w:rsid w:val="00E37996"/>
    <w:rsid w:val="00E37D33"/>
    <w:rsid w:val="00E41EC7"/>
    <w:rsid w:val="00E42518"/>
    <w:rsid w:val="00E4337E"/>
    <w:rsid w:val="00E444FE"/>
    <w:rsid w:val="00E44819"/>
    <w:rsid w:val="00E45258"/>
    <w:rsid w:val="00E46912"/>
    <w:rsid w:val="00E46B2C"/>
    <w:rsid w:val="00E471AB"/>
    <w:rsid w:val="00E47606"/>
    <w:rsid w:val="00E476B2"/>
    <w:rsid w:val="00E477F0"/>
    <w:rsid w:val="00E47AAC"/>
    <w:rsid w:val="00E47DAB"/>
    <w:rsid w:val="00E51507"/>
    <w:rsid w:val="00E51EA2"/>
    <w:rsid w:val="00E53822"/>
    <w:rsid w:val="00E5385C"/>
    <w:rsid w:val="00E54C18"/>
    <w:rsid w:val="00E55260"/>
    <w:rsid w:val="00E558D4"/>
    <w:rsid w:val="00E55A3A"/>
    <w:rsid w:val="00E569DD"/>
    <w:rsid w:val="00E5704F"/>
    <w:rsid w:val="00E62AD9"/>
    <w:rsid w:val="00E63720"/>
    <w:rsid w:val="00E66A63"/>
    <w:rsid w:val="00E70551"/>
    <w:rsid w:val="00E705DB"/>
    <w:rsid w:val="00E70678"/>
    <w:rsid w:val="00E712F6"/>
    <w:rsid w:val="00E71C35"/>
    <w:rsid w:val="00E71EB3"/>
    <w:rsid w:val="00E72219"/>
    <w:rsid w:val="00E736E0"/>
    <w:rsid w:val="00E743DF"/>
    <w:rsid w:val="00E778A9"/>
    <w:rsid w:val="00E77AE7"/>
    <w:rsid w:val="00E77D7E"/>
    <w:rsid w:val="00E8017C"/>
    <w:rsid w:val="00E813A5"/>
    <w:rsid w:val="00E8147B"/>
    <w:rsid w:val="00E814EE"/>
    <w:rsid w:val="00E81848"/>
    <w:rsid w:val="00E82894"/>
    <w:rsid w:val="00E86E72"/>
    <w:rsid w:val="00E91398"/>
    <w:rsid w:val="00E92D45"/>
    <w:rsid w:val="00E93A12"/>
    <w:rsid w:val="00E93D64"/>
    <w:rsid w:val="00E94EC7"/>
    <w:rsid w:val="00E95E49"/>
    <w:rsid w:val="00E966A3"/>
    <w:rsid w:val="00EA0399"/>
    <w:rsid w:val="00EA05C6"/>
    <w:rsid w:val="00EA12B1"/>
    <w:rsid w:val="00EA15D1"/>
    <w:rsid w:val="00EA2065"/>
    <w:rsid w:val="00EA3913"/>
    <w:rsid w:val="00EA4CD1"/>
    <w:rsid w:val="00EA509A"/>
    <w:rsid w:val="00EA50C2"/>
    <w:rsid w:val="00EA5330"/>
    <w:rsid w:val="00EA6833"/>
    <w:rsid w:val="00EB1DBD"/>
    <w:rsid w:val="00EB26DF"/>
    <w:rsid w:val="00EB2D9B"/>
    <w:rsid w:val="00EB4084"/>
    <w:rsid w:val="00EB5085"/>
    <w:rsid w:val="00EB5286"/>
    <w:rsid w:val="00EB560D"/>
    <w:rsid w:val="00EB620E"/>
    <w:rsid w:val="00EB7F23"/>
    <w:rsid w:val="00EC01C2"/>
    <w:rsid w:val="00EC08E4"/>
    <w:rsid w:val="00EC1BE6"/>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50F"/>
    <w:rsid w:val="00EE3526"/>
    <w:rsid w:val="00EE5F7A"/>
    <w:rsid w:val="00EE6296"/>
    <w:rsid w:val="00EE65E9"/>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47DB"/>
    <w:rsid w:val="00F10227"/>
    <w:rsid w:val="00F10392"/>
    <w:rsid w:val="00F10D74"/>
    <w:rsid w:val="00F1117E"/>
    <w:rsid w:val="00F11959"/>
    <w:rsid w:val="00F11EB7"/>
    <w:rsid w:val="00F12156"/>
    <w:rsid w:val="00F13206"/>
    <w:rsid w:val="00F141C2"/>
    <w:rsid w:val="00F165B8"/>
    <w:rsid w:val="00F16B94"/>
    <w:rsid w:val="00F1712E"/>
    <w:rsid w:val="00F17B18"/>
    <w:rsid w:val="00F17FEF"/>
    <w:rsid w:val="00F22C19"/>
    <w:rsid w:val="00F23077"/>
    <w:rsid w:val="00F23482"/>
    <w:rsid w:val="00F24794"/>
    <w:rsid w:val="00F260CD"/>
    <w:rsid w:val="00F26B44"/>
    <w:rsid w:val="00F277CB"/>
    <w:rsid w:val="00F30645"/>
    <w:rsid w:val="00F30DF6"/>
    <w:rsid w:val="00F33EB3"/>
    <w:rsid w:val="00F354B4"/>
    <w:rsid w:val="00F355B6"/>
    <w:rsid w:val="00F35E0F"/>
    <w:rsid w:val="00F368CA"/>
    <w:rsid w:val="00F37334"/>
    <w:rsid w:val="00F37ADA"/>
    <w:rsid w:val="00F37C18"/>
    <w:rsid w:val="00F37FBE"/>
    <w:rsid w:val="00F404C8"/>
    <w:rsid w:val="00F40549"/>
    <w:rsid w:val="00F417D6"/>
    <w:rsid w:val="00F41EB8"/>
    <w:rsid w:val="00F42D96"/>
    <w:rsid w:val="00F42ED1"/>
    <w:rsid w:val="00F43158"/>
    <w:rsid w:val="00F43162"/>
    <w:rsid w:val="00F43722"/>
    <w:rsid w:val="00F4385D"/>
    <w:rsid w:val="00F45AD4"/>
    <w:rsid w:val="00F46C28"/>
    <w:rsid w:val="00F478A7"/>
    <w:rsid w:val="00F50F72"/>
    <w:rsid w:val="00F5107C"/>
    <w:rsid w:val="00F522A8"/>
    <w:rsid w:val="00F52427"/>
    <w:rsid w:val="00F52963"/>
    <w:rsid w:val="00F5315A"/>
    <w:rsid w:val="00F53B24"/>
    <w:rsid w:val="00F54427"/>
    <w:rsid w:val="00F55D1D"/>
    <w:rsid w:val="00F5623B"/>
    <w:rsid w:val="00F56300"/>
    <w:rsid w:val="00F611DB"/>
    <w:rsid w:val="00F61ABC"/>
    <w:rsid w:val="00F61B83"/>
    <w:rsid w:val="00F639A4"/>
    <w:rsid w:val="00F644DB"/>
    <w:rsid w:val="00F64D3C"/>
    <w:rsid w:val="00F64F8D"/>
    <w:rsid w:val="00F6569A"/>
    <w:rsid w:val="00F65FDE"/>
    <w:rsid w:val="00F67317"/>
    <w:rsid w:val="00F678B2"/>
    <w:rsid w:val="00F70C50"/>
    <w:rsid w:val="00F7124C"/>
    <w:rsid w:val="00F7139A"/>
    <w:rsid w:val="00F71AC5"/>
    <w:rsid w:val="00F72372"/>
    <w:rsid w:val="00F72EE9"/>
    <w:rsid w:val="00F734B7"/>
    <w:rsid w:val="00F74775"/>
    <w:rsid w:val="00F74BB7"/>
    <w:rsid w:val="00F74FB6"/>
    <w:rsid w:val="00F753C4"/>
    <w:rsid w:val="00F7542B"/>
    <w:rsid w:val="00F757A3"/>
    <w:rsid w:val="00F76618"/>
    <w:rsid w:val="00F76936"/>
    <w:rsid w:val="00F76A15"/>
    <w:rsid w:val="00F77846"/>
    <w:rsid w:val="00F77F65"/>
    <w:rsid w:val="00F81577"/>
    <w:rsid w:val="00F83E93"/>
    <w:rsid w:val="00F860BE"/>
    <w:rsid w:val="00F8631B"/>
    <w:rsid w:val="00F86A07"/>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1F5"/>
    <w:rsid w:val="00FB26DF"/>
    <w:rsid w:val="00FB3385"/>
    <w:rsid w:val="00FB4169"/>
    <w:rsid w:val="00FB4736"/>
    <w:rsid w:val="00FB4D49"/>
    <w:rsid w:val="00FB53CD"/>
    <w:rsid w:val="00FB68F2"/>
    <w:rsid w:val="00FB7BB3"/>
    <w:rsid w:val="00FC04E5"/>
    <w:rsid w:val="00FC0ED9"/>
    <w:rsid w:val="00FC186D"/>
    <w:rsid w:val="00FC1F6A"/>
    <w:rsid w:val="00FC2AB0"/>
    <w:rsid w:val="00FC30F1"/>
    <w:rsid w:val="00FC355B"/>
    <w:rsid w:val="00FC3933"/>
    <w:rsid w:val="00FC40BC"/>
    <w:rsid w:val="00FC4335"/>
    <w:rsid w:val="00FC4440"/>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7EA1"/>
    <w:rsid w:val="00FF120E"/>
    <w:rsid w:val="00FF1A21"/>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15"/>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FA4691"/>
    <w:rPr>
      <w:rFonts w:ascii="Times New Roman" w:eastAsia="宋体" w:hAnsi="Times New Roman" w:cs="Times New Roman"/>
      <w:kern w:val="0"/>
      <w:sz w:val="20"/>
      <w:szCs w:val="20"/>
    </w:rPr>
  </w:style>
  <w:style w:type="paragraph" w:styleId="af2">
    <w:name w:val="Normal (Web)"/>
    <w:basedOn w:val="a"/>
    <w:uiPriority w:val="99"/>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GTdocChar">
    <w:name w:val="LGTdoc_본문 Char"/>
    <w:link w:val="LGTdoc"/>
    <w:qFormat/>
    <w:rsid w:val="009B711F"/>
    <w:rPr>
      <w:rFonts w:ascii="Times New Roman" w:eastAsia="Batang" w:hAnsi="Times New Roman" w:cs="Times New Roman"/>
      <w:sz w:val="22"/>
      <w:szCs w:val="24"/>
      <w:lang w:val="en-GB" w:eastAsia="ko-KR"/>
    </w:r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DC0C66"/>
    <w:rPr>
      <w:rFonts w:ascii="Times" w:hAnsi="Times"/>
      <w:szCs w:val="24"/>
      <w:lang w:val="en-GB"/>
    </w:rPr>
  </w:style>
  <w:style w:type="character" w:styleId="af4">
    <w:name w:val="Strong"/>
    <w:basedOn w:val="a0"/>
    <w:uiPriority w:val="22"/>
    <w:qFormat/>
    <w:rsid w:val="008608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79729636">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626385">
      <w:bodyDiv w:val="1"/>
      <w:marLeft w:val="0"/>
      <w:marRight w:val="0"/>
      <w:marTop w:val="0"/>
      <w:marBottom w:val="0"/>
      <w:divBdr>
        <w:top w:val="none" w:sz="0" w:space="0" w:color="auto"/>
        <w:left w:val="none" w:sz="0" w:space="0" w:color="auto"/>
        <w:bottom w:val="none" w:sz="0" w:space="0" w:color="auto"/>
        <w:right w:val="none" w:sz="0" w:space="0" w:color="auto"/>
      </w:divBdr>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02948409">
      <w:bodyDiv w:val="1"/>
      <w:marLeft w:val="0"/>
      <w:marRight w:val="0"/>
      <w:marTop w:val="0"/>
      <w:marBottom w:val="0"/>
      <w:divBdr>
        <w:top w:val="none" w:sz="0" w:space="0" w:color="auto"/>
        <w:left w:val="none" w:sz="0" w:space="0" w:color="auto"/>
        <w:bottom w:val="none" w:sz="0" w:space="0" w:color="auto"/>
        <w:right w:val="none" w:sz="0" w:space="0" w:color="auto"/>
      </w:divBdr>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yperlink" Target="http://www.3gpp.org/ftp/tsg_ran/TSG_RAN/TSGR_83/Docs/RP-1907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DB78F-61D3-46C0-8712-6469FEB0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12</Pages>
  <Words>4258</Words>
  <Characters>24273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Zhang, Pierre (张萌)</cp:lastModifiedBy>
  <cp:revision>138</cp:revision>
  <dcterms:created xsi:type="dcterms:W3CDTF">2019-08-16T09:06:00Z</dcterms:created>
  <dcterms:modified xsi:type="dcterms:W3CDTF">2019-11-08T10:08:00Z</dcterms:modified>
</cp:coreProperties>
</file>