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A90D7" w14:textId="25FFA2D5" w:rsidR="005F68BD" w:rsidRPr="00745B52" w:rsidRDefault="005F68BD" w:rsidP="005F68BD">
      <w:pPr>
        <w:tabs>
          <w:tab w:val="left" w:pos="1985"/>
        </w:tabs>
        <w:spacing w:after="0"/>
        <w:ind w:left="0" w:firstLine="0"/>
        <w:rPr>
          <w:rFonts w:ascii="Arial" w:eastAsia="굴림" w:hAnsi="Arial" w:cs="Arial"/>
          <w:b/>
          <w:bCs/>
          <w:sz w:val="24"/>
        </w:rPr>
      </w:pPr>
      <w:r w:rsidRPr="00745B52">
        <w:rPr>
          <w:rFonts w:ascii="Arial" w:eastAsia="굴림" w:hAnsi="Arial" w:cs="Arial"/>
          <w:b/>
          <w:bCs/>
          <w:sz w:val="24"/>
        </w:rPr>
        <w:t>3GPP TSG RAN WG1 #9</w:t>
      </w:r>
      <w:r w:rsidR="00EA6F01">
        <w:rPr>
          <w:rFonts w:ascii="Arial" w:eastAsia="굴림" w:hAnsi="Arial" w:cs="Arial"/>
          <w:b/>
          <w:bCs/>
          <w:sz w:val="24"/>
        </w:rPr>
        <w:t>9</w:t>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Pr="00745B52">
        <w:rPr>
          <w:rFonts w:ascii="Arial" w:eastAsia="굴림" w:hAnsi="Arial" w:cs="Arial"/>
          <w:b/>
          <w:bCs/>
          <w:sz w:val="24"/>
        </w:rPr>
        <w:tab/>
      </w:r>
      <w:r w:rsidR="00EA6F01">
        <w:rPr>
          <w:rFonts w:ascii="Arial" w:eastAsia="굴림" w:hAnsi="Arial" w:cs="Arial"/>
          <w:b/>
          <w:bCs/>
          <w:sz w:val="24"/>
        </w:rPr>
        <w:tab/>
      </w:r>
      <w:r w:rsidR="007B4508" w:rsidRPr="00745B52">
        <w:rPr>
          <w:rFonts w:ascii="Arial" w:eastAsia="굴림" w:hAnsi="Arial" w:cs="Arial"/>
          <w:b/>
          <w:bCs/>
          <w:sz w:val="24"/>
        </w:rPr>
        <w:t>R1-</w:t>
      </w:r>
      <w:r w:rsidR="00EA6F01" w:rsidRPr="00EA6F01">
        <w:rPr>
          <w:rFonts w:ascii="Arial" w:eastAsia="굴림" w:hAnsi="Arial" w:cs="Arial"/>
          <w:b/>
          <w:bCs/>
          <w:sz w:val="24"/>
        </w:rPr>
        <w:t>1912374</w:t>
      </w:r>
    </w:p>
    <w:p w14:paraId="104B907A" w14:textId="3F5A9782" w:rsidR="009F2489" w:rsidRDefault="00EA6F01" w:rsidP="009F2489">
      <w:pPr>
        <w:tabs>
          <w:tab w:val="left" w:pos="1985"/>
        </w:tabs>
        <w:spacing w:after="0"/>
        <w:ind w:left="0" w:firstLine="0"/>
        <w:rPr>
          <w:rFonts w:ascii="Arial" w:eastAsia="굴림" w:hAnsi="Arial" w:cs="Arial"/>
          <w:b/>
          <w:bCs/>
          <w:sz w:val="24"/>
          <w:lang w:eastAsia="ko-KR"/>
        </w:rPr>
      </w:pPr>
      <w:r w:rsidRPr="00EA6F01">
        <w:rPr>
          <w:rFonts w:ascii="Arial" w:eastAsia="굴림" w:hAnsi="Arial" w:cs="Arial"/>
          <w:b/>
          <w:bCs/>
          <w:sz w:val="24"/>
          <w:lang w:eastAsia="ko-KR"/>
        </w:rPr>
        <w:t>Reno, USA, November 18</w:t>
      </w:r>
      <w:r w:rsidRPr="00EA6F01">
        <w:rPr>
          <w:rFonts w:ascii="Arial" w:eastAsia="굴림" w:hAnsi="Arial" w:cs="Arial"/>
          <w:b/>
          <w:bCs/>
          <w:sz w:val="24"/>
          <w:vertAlign w:val="superscript"/>
          <w:lang w:eastAsia="ko-KR"/>
        </w:rPr>
        <w:t>th</w:t>
      </w:r>
      <w:r>
        <w:rPr>
          <w:rFonts w:ascii="Arial" w:eastAsia="굴림" w:hAnsi="Arial" w:cs="Arial"/>
          <w:b/>
          <w:bCs/>
          <w:sz w:val="24"/>
          <w:lang w:eastAsia="ko-KR"/>
        </w:rPr>
        <w:t xml:space="preserve"> </w:t>
      </w:r>
      <w:r w:rsidRPr="00EA6F01">
        <w:rPr>
          <w:rFonts w:ascii="Arial" w:eastAsia="굴림" w:hAnsi="Arial" w:cs="Arial"/>
          <w:b/>
          <w:bCs/>
          <w:sz w:val="24"/>
          <w:lang w:eastAsia="ko-KR"/>
        </w:rPr>
        <w:t>– 22</w:t>
      </w:r>
      <w:r w:rsidRPr="00EA6F01">
        <w:rPr>
          <w:rFonts w:ascii="Arial" w:eastAsia="굴림" w:hAnsi="Arial" w:cs="Arial"/>
          <w:b/>
          <w:bCs/>
          <w:sz w:val="24"/>
          <w:vertAlign w:val="superscript"/>
          <w:lang w:eastAsia="ko-KR"/>
        </w:rPr>
        <w:t>nd</w:t>
      </w:r>
      <w:r w:rsidRPr="00EA6F01">
        <w:rPr>
          <w:rFonts w:ascii="Arial" w:eastAsia="굴림" w:hAnsi="Arial" w:cs="Arial"/>
          <w:b/>
          <w:bCs/>
          <w:sz w:val="24"/>
          <w:lang w:eastAsia="ko-KR"/>
        </w:rPr>
        <w:t>, 2019</w:t>
      </w:r>
    </w:p>
    <w:p w14:paraId="60D2139C" w14:textId="77777777" w:rsidR="00EA6F01" w:rsidRPr="00EA6F01" w:rsidRDefault="00EA6F01" w:rsidP="009F2489">
      <w:pPr>
        <w:tabs>
          <w:tab w:val="left" w:pos="1985"/>
        </w:tabs>
        <w:spacing w:after="0"/>
        <w:ind w:left="0" w:firstLine="0"/>
        <w:rPr>
          <w:rFonts w:ascii="Arial" w:eastAsia="굴림" w:hAnsi="Arial"/>
          <w:b/>
          <w:sz w:val="24"/>
          <w:lang w:eastAsia="ko-KR"/>
        </w:rPr>
      </w:pPr>
    </w:p>
    <w:p w14:paraId="3DF25BD5" w14:textId="54B188D2" w:rsidR="00C238EE" w:rsidRPr="00745B52" w:rsidRDefault="003C5E2A" w:rsidP="00634235">
      <w:pPr>
        <w:tabs>
          <w:tab w:val="left" w:pos="1985"/>
        </w:tabs>
        <w:spacing w:after="0"/>
        <w:ind w:left="0" w:firstLine="0"/>
        <w:rPr>
          <w:rFonts w:ascii="Arial" w:eastAsia="굴림" w:hAnsi="Arial"/>
          <w:sz w:val="24"/>
          <w:lang w:val="en-US" w:eastAsia="ko-KR"/>
        </w:rPr>
      </w:pPr>
      <w:r w:rsidRPr="00745B52">
        <w:rPr>
          <w:rFonts w:ascii="Arial" w:eastAsia="굴림" w:hAnsi="Arial"/>
          <w:b/>
          <w:sz w:val="24"/>
          <w:lang w:val="en-US"/>
        </w:rPr>
        <w:t>Agenda Item:</w:t>
      </w:r>
      <w:r w:rsidRPr="00745B52">
        <w:rPr>
          <w:rFonts w:ascii="Arial" w:eastAsia="굴림" w:hAnsi="Arial"/>
          <w:sz w:val="24"/>
          <w:lang w:val="en-US"/>
        </w:rPr>
        <w:tab/>
      </w:r>
      <w:r w:rsidR="002439FD" w:rsidRPr="00745B52">
        <w:rPr>
          <w:rFonts w:ascii="Arial" w:eastAsia="굴림" w:hAnsi="Arial"/>
          <w:sz w:val="24"/>
          <w:lang w:val="en-US" w:eastAsia="ko-KR"/>
        </w:rPr>
        <w:t>6.2.</w:t>
      </w:r>
      <w:r w:rsidR="002F3B44" w:rsidRPr="00745B52">
        <w:rPr>
          <w:rFonts w:ascii="Arial" w:eastAsia="굴림" w:hAnsi="Arial" w:hint="eastAsia"/>
          <w:sz w:val="24"/>
          <w:lang w:val="en-US" w:eastAsia="ko-KR"/>
        </w:rPr>
        <w:t>1</w:t>
      </w:r>
      <w:r w:rsidR="002439FD" w:rsidRPr="00745B52">
        <w:rPr>
          <w:rFonts w:ascii="Arial" w:eastAsia="굴림" w:hAnsi="Arial"/>
          <w:sz w:val="24"/>
          <w:lang w:val="en-US" w:eastAsia="ko-KR"/>
        </w:rPr>
        <w:t>.1</w:t>
      </w:r>
    </w:p>
    <w:p w14:paraId="15B9C71C" w14:textId="77777777" w:rsidR="003C5E2A" w:rsidRPr="00745B52" w:rsidRDefault="003C5E2A" w:rsidP="00634235">
      <w:pPr>
        <w:tabs>
          <w:tab w:val="left" w:pos="1985"/>
        </w:tabs>
        <w:spacing w:after="0"/>
        <w:ind w:left="0" w:firstLine="0"/>
        <w:rPr>
          <w:rFonts w:ascii="Arial" w:eastAsia="굴림" w:hAnsi="Arial"/>
          <w:sz w:val="24"/>
          <w:lang w:eastAsia="ko-KR"/>
        </w:rPr>
      </w:pPr>
      <w:r w:rsidRPr="00745B52">
        <w:rPr>
          <w:rFonts w:ascii="Arial" w:eastAsia="굴림" w:hAnsi="Arial"/>
          <w:b/>
          <w:sz w:val="24"/>
        </w:rPr>
        <w:t xml:space="preserve">Source: </w:t>
      </w:r>
      <w:r w:rsidRPr="00745B52">
        <w:rPr>
          <w:rFonts w:ascii="Arial" w:eastAsia="굴림" w:hAnsi="Arial"/>
          <w:b/>
          <w:sz w:val="24"/>
        </w:rPr>
        <w:tab/>
      </w:r>
      <w:r w:rsidRPr="00745B52">
        <w:rPr>
          <w:rFonts w:ascii="Arial" w:eastAsia="굴림" w:hAnsi="Arial" w:hint="eastAsia"/>
          <w:sz w:val="24"/>
          <w:lang w:eastAsia="ko-KR"/>
        </w:rPr>
        <w:t>LG Electronics</w:t>
      </w:r>
    </w:p>
    <w:p w14:paraId="131830A7" w14:textId="450A7E97" w:rsidR="003C5E2A" w:rsidRPr="00745B52" w:rsidRDefault="003C5E2A" w:rsidP="00634235">
      <w:pPr>
        <w:tabs>
          <w:tab w:val="left" w:pos="1985"/>
        </w:tabs>
        <w:spacing w:after="0"/>
        <w:ind w:left="0" w:firstLine="0"/>
        <w:rPr>
          <w:rFonts w:ascii="Arial" w:eastAsia="굴림" w:hAnsi="Arial" w:cs="Arial"/>
          <w:sz w:val="24"/>
          <w:szCs w:val="24"/>
          <w:lang w:eastAsia="ko-KR"/>
        </w:rPr>
      </w:pPr>
      <w:r w:rsidRPr="00745B52">
        <w:rPr>
          <w:rFonts w:ascii="Arial" w:eastAsia="굴림" w:hAnsi="Arial"/>
          <w:b/>
          <w:sz w:val="24"/>
        </w:rPr>
        <w:t>Title:</w:t>
      </w:r>
      <w:r w:rsidRPr="00745B52">
        <w:rPr>
          <w:rFonts w:ascii="Arial" w:eastAsia="굴림" w:hAnsi="Arial"/>
          <w:sz w:val="24"/>
        </w:rPr>
        <w:t xml:space="preserve"> </w:t>
      </w:r>
      <w:r w:rsidRPr="00745B52">
        <w:rPr>
          <w:rFonts w:ascii="Arial" w:eastAsia="굴림" w:hAnsi="Arial"/>
          <w:sz w:val="24"/>
        </w:rPr>
        <w:tab/>
      </w:r>
      <w:r w:rsidR="002439FD" w:rsidRPr="00745B52">
        <w:rPr>
          <w:rFonts w:ascii="Arial" w:eastAsia="굴림" w:hAnsi="Arial"/>
          <w:sz w:val="24"/>
          <w:lang w:eastAsia="ko-KR"/>
        </w:rPr>
        <w:t xml:space="preserve">Discussion on UE-grouping wake up signal in </w:t>
      </w:r>
      <w:r w:rsidR="002F3B44" w:rsidRPr="00745B52">
        <w:rPr>
          <w:rFonts w:ascii="Arial" w:eastAsia="굴림" w:hAnsi="Arial" w:hint="eastAsia"/>
          <w:sz w:val="24"/>
          <w:lang w:eastAsia="ko-KR"/>
        </w:rPr>
        <w:t>MTC</w:t>
      </w:r>
    </w:p>
    <w:p w14:paraId="220F21FB" w14:textId="77777777" w:rsidR="00152C02" w:rsidRPr="00745B52" w:rsidRDefault="003C5E2A" w:rsidP="00634235">
      <w:pPr>
        <w:pBdr>
          <w:bottom w:val="single" w:sz="12" w:space="1" w:color="auto"/>
        </w:pBdr>
        <w:tabs>
          <w:tab w:val="left" w:pos="1985"/>
        </w:tabs>
        <w:ind w:left="0" w:firstLine="0"/>
        <w:rPr>
          <w:rFonts w:ascii="Arial" w:eastAsia="굴림" w:hAnsi="Arial"/>
          <w:sz w:val="24"/>
          <w:lang w:eastAsia="ko-KR"/>
        </w:rPr>
      </w:pPr>
      <w:r w:rsidRPr="00745B52">
        <w:rPr>
          <w:rFonts w:ascii="Arial" w:eastAsia="굴림" w:hAnsi="Arial"/>
          <w:b/>
          <w:sz w:val="24"/>
        </w:rPr>
        <w:t>Document for:</w:t>
      </w:r>
      <w:r w:rsidRPr="00745B52">
        <w:rPr>
          <w:rFonts w:ascii="Arial" w:eastAsia="굴림" w:hAnsi="Arial"/>
          <w:sz w:val="24"/>
        </w:rPr>
        <w:tab/>
      </w:r>
      <w:r w:rsidRPr="00745B52">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745B52">
        <w:rPr>
          <w:rFonts w:ascii="Arial" w:eastAsia="굴림" w:hAnsi="Arial" w:hint="eastAsia"/>
          <w:sz w:val="24"/>
          <w:lang w:eastAsia="ko-KR"/>
        </w:rPr>
        <w:t xml:space="preserve"> </w:t>
      </w:r>
      <w:r w:rsidR="00384FAF" w:rsidRPr="00745B52">
        <w:rPr>
          <w:rFonts w:ascii="Arial" w:eastAsia="굴림" w:hAnsi="Arial" w:hint="eastAsia"/>
          <w:sz w:val="24"/>
          <w:lang w:eastAsia="ko-KR"/>
        </w:rPr>
        <w:t>and</w:t>
      </w:r>
      <w:r w:rsidR="00963DEA" w:rsidRPr="00745B52">
        <w:rPr>
          <w:rFonts w:ascii="Arial" w:eastAsia="굴림" w:hAnsi="Arial" w:hint="eastAsia"/>
          <w:sz w:val="24"/>
          <w:lang w:eastAsia="ko-KR"/>
        </w:rPr>
        <w:t xml:space="preserve"> </w:t>
      </w:r>
      <w:r w:rsidR="003B4252" w:rsidRPr="00745B52">
        <w:rPr>
          <w:rFonts w:ascii="Arial" w:eastAsia="굴림" w:hAnsi="Arial" w:hint="eastAsia"/>
          <w:sz w:val="24"/>
          <w:lang w:eastAsia="ko-KR"/>
        </w:rPr>
        <w:t>d</w:t>
      </w:r>
      <w:r w:rsidR="00963DEA" w:rsidRPr="00745B52">
        <w:rPr>
          <w:rFonts w:ascii="Arial" w:eastAsia="굴림" w:hAnsi="Arial" w:hint="eastAsia"/>
          <w:sz w:val="24"/>
          <w:lang w:eastAsia="ko-KR"/>
        </w:rPr>
        <w:t>ecision</w:t>
      </w:r>
    </w:p>
    <w:p w14:paraId="1F6E6E25" w14:textId="404DAFB3" w:rsidR="00AF2EF6" w:rsidRPr="00745B52" w:rsidRDefault="00095BF5" w:rsidP="00AF2EF6">
      <w:pPr>
        <w:pStyle w:val="1"/>
        <w:numPr>
          <w:ilvl w:val="0"/>
          <w:numId w:val="1"/>
        </w:numPr>
        <w:rPr>
          <w:rFonts w:eastAsia="굴림"/>
          <w:b/>
          <w:lang w:eastAsia="ko-KR"/>
        </w:rPr>
      </w:pPr>
      <w:bookmarkStart w:id="3" w:name="_Ref498589690"/>
      <w:r w:rsidRPr="00745B52">
        <w:rPr>
          <w:rFonts w:eastAsia="굴림"/>
          <w:b/>
          <w:lang w:eastAsia="ko-KR"/>
        </w:rPr>
        <w:t>Introduction</w:t>
      </w:r>
      <w:bookmarkEnd w:id="3"/>
    </w:p>
    <w:p w14:paraId="3935CEEA" w14:textId="33350AEF" w:rsidR="00615F56" w:rsidRPr="00745B52" w:rsidRDefault="00AF2EF6" w:rsidP="00745B52">
      <w:pPr>
        <w:spacing w:before="120" w:after="240" w:line="240" w:lineRule="auto"/>
        <w:ind w:left="0" w:firstLineChars="100" w:firstLine="220"/>
        <w:rPr>
          <w:rFonts w:eastAsia="굴림"/>
          <w:kern w:val="2"/>
          <w:sz w:val="22"/>
          <w:szCs w:val="22"/>
          <w:lang w:val="en-US" w:eastAsia="ko-KR"/>
        </w:rPr>
      </w:pPr>
      <w:r w:rsidRPr="004D70EB">
        <w:rPr>
          <w:rFonts w:eastAsia="굴림"/>
          <w:kern w:val="2"/>
          <w:sz w:val="22"/>
          <w:szCs w:val="22"/>
          <w:lang w:val="en-US" w:eastAsia="ko-KR"/>
        </w:rPr>
        <w:t>In the RAN#</w:t>
      </w:r>
      <w:r w:rsidR="00CB2D74" w:rsidRPr="004D70EB">
        <w:rPr>
          <w:rFonts w:eastAsia="굴림"/>
          <w:kern w:val="2"/>
          <w:sz w:val="22"/>
          <w:szCs w:val="22"/>
          <w:lang w:val="en-US" w:eastAsia="ko-KR"/>
        </w:rPr>
        <w:t>8</w:t>
      </w:r>
      <w:r w:rsidR="00662332" w:rsidRPr="004D70EB">
        <w:rPr>
          <w:rFonts w:eastAsia="굴림"/>
          <w:kern w:val="2"/>
          <w:sz w:val="22"/>
          <w:szCs w:val="22"/>
          <w:lang w:val="en-US" w:eastAsia="ko-KR"/>
        </w:rPr>
        <w:t>4</w:t>
      </w:r>
      <w:r w:rsidR="00CB2D74" w:rsidRPr="004D70EB">
        <w:rPr>
          <w:rFonts w:eastAsia="굴림"/>
          <w:kern w:val="2"/>
          <w:sz w:val="22"/>
          <w:szCs w:val="22"/>
          <w:lang w:val="en-US" w:eastAsia="ko-KR"/>
        </w:rPr>
        <w:t xml:space="preserve"> </w:t>
      </w:r>
      <w:r w:rsidRPr="004D70EB">
        <w:rPr>
          <w:rFonts w:eastAsia="굴림"/>
          <w:kern w:val="2"/>
          <w:sz w:val="22"/>
          <w:szCs w:val="22"/>
          <w:lang w:val="en-US" w:eastAsia="ko-KR"/>
        </w:rPr>
        <w:t xml:space="preserve">meeting, </w:t>
      </w:r>
      <w:r w:rsidR="00662332" w:rsidRPr="004D70EB">
        <w:rPr>
          <w:rFonts w:eastAsia="굴림"/>
          <w:kern w:val="2"/>
          <w:sz w:val="22"/>
          <w:szCs w:val="22"/>
          <w:lang w:val="en-US" w:eastAsia="ko-KR"/>
        </w:rPr>
        <w:t>WID</w:t>
      </w:r>
      <w:r w:rsidRPr="004D70EB">
        <w:rPr>
          <w:rFonts w:eastAsia="굴림"/>
          <w:kern w:val="2"/>
          <w:sz w:val="22"/>
          <w:szCs w:val="22"/>
          <w:lang w:val="en-US" w:eastAsia="ko-KR"/>
        </w:rPr>
        <w:t xml:space="preserve"> of </w:t>
      </w:r>
      <w:r w:rsidR="00662332" w:rsidRPr="004D70EB">
        <w:rPr>
          <w:rFonts w:eastAsia="굴림"/>
          <w:kern w:val="2"/>
          <w:sz w:val="22"/>
          <w:szCs w:val="22"/>
          <w:lang w:val="en-US" w:eastAsia="ko-KR"/>
        </w:rPr>
        <w:t xml:space="preserve">additional </w:t>
      </w:r>
      <w:r w:rsidR="002409B8" w:rsidRPr="004D70EB">
        <w:rPr>
          <w:rFonts w:eastAsia="굴림" w:hint="eastAsia"/>
          <w:kern w:val="2"/>
          <w:sz w:val="22"/>
          <w:szCs w:val="22"/>
          <w:lang w:val="en-US" w:eastAsia="ko-KR"/>
        </w:rPr>
        <w:t>MTC</w:t>
      </w:r>
      <w:r w:rsidRPr="004D70EB">
        <w:rPr>
          <w:rFonts w:eastAsia="굴림"/>
          <w:kern w:val="2"/>
          <w:sz w:val="22"/>
          <w:szCs w:val="22"/>
          <w:lang w:val="en-US" w:eastAsia="ko-KR"/>
        </w:rPr>
        <w:t xml:space="preserve"> enhancement was agreed [1]. Also, several agreements on </w:t>
      </w:r>
      <w:r w:rsidRPr="004D70EB">
        <w:rPr>
          <w:rFonts w:eastAsia="굴림" w:hint="eastAsia"/>
          <w:kern w:val="2"/>
          <w:sz w:val="22"/>
          <w:szCs w:val="22"/>
          <w:lang w:val="en-US" w:eastAsia="ko-KR"/>
        </w:rPr>
        <w:t>UE-group wake up signal</w:t>
      </w:r>
      <w:r w:rsidRPr="004D70EB">
        <w:rPr>
          <w:rFonts w:eastAsia="굴림"/>
          <w:kern w:val="2"/>
          <w:sz w:val="22"/>
          <w:szCs w:val="22"/>
          <w:lang w:val="en-US" w:eastAsia="ko-KR"/>
        </w:rPr>
        <w:t xml:space="preserve"> were made</w:t>
      </w:r>
      <w:r w:rsidR="00197CEA" w:rsidRPr="004D70EB">
        <w:rPr>
          <w:rFonts w:eastAsia="굴림"/>
          <w:kern w:val="2"/>
          <w:sz w:val="22"/>
          <w:szCs w:val="22"/>
          <w:lang w:val="en-US" w:eastAsia="ko-KR"/>
        </w:rPr>
        <w:t xml:space="preserve"> </w:t>
      </w:r>
      <w:r w:rsidR="00E87296" w:rsidRPr="004D70EB">
        <w:rPr>
          <w:rFonts w:eastAsia="굴림"/>
          <w:kern w:val="2"/>
          <w:sz w:val="22"/>
          <w:szCs w:val="22"/>
          <w:lang w:val="en-US" w:eastAsia="ko-KR"/>
        </w:rPr>
        <w:t>[</w:t>
      </w:r>
      <w:r w:rsidR="00C77671" w:rsidRPr="004D70EB">
        <w:rPr>
          <w:rFonts w:eastAsia="굴림"/>
          <w:kern w:val="2"/>
          <w:sz w:val="22"/>
          <w:szCs w:val="22"/>
          <w:lang w:val="en-US" w:eastAsia="ko-KR"/>
        </w:rPr>
        <w:t>2</w:t>
      </w:r>
      <w:r w:rsidR="00E87296" w:rsidRPr="004D70EB">
        <w:rPr>
          <w:rFonts w:eastAsia="굴림"/>
          <w:kern w:val="2"/>
          <w:sz w:val="22"/>
          <w:szCs w:val="22"/>
          <w:lang w:val="en-US" w:eastAsia="ko-KR"/>
        </w:rPr>
        <w:t xml:space="preserve">]. </w:t>
      </w:r>
      <w:r w:rsidR="000728A4" w:rsidRPr="004D70EB">
        <w:rPr>
          <w:rFonts w:eastAsia="굴림"/>
          <w:kern w:val="2"/>
          <w:sz w:val="22"/>
          <w:szCs w:val="22"/>
          <w:lang w:val="en-US" w:eastAsia="ko-KR"/>
        </w:rPr>
        <w:t xml:space="preserve">In this contribution, we discuss and provide our view on the </w:t>
      </w:r>
      <w:r w:rsidR="002439FD" w:rsidRPr="004D70EB">
        <w:rPr>
          <w:rFonts w:eastAsia="굴림" w:hint="eastAsia"/>
          <w:kern w:val="2"/>
          <w:sz w:val="22"/>
          <w:szCs w:val="22"/>
          <w:lang w:val="en-US" w:eastAsia="ko-KR"/>
        </w:rPr>
        <w:t xml:space="preserve">UE-group </w:t>
      </w:r>
      <w:r w:rsidR="00F63932" w:rsidRPr="004D70EB">
        <w:rPr>
          <w:rFonts w:eastAsia="굴림"/>
          <w:kern w:val="2"/>
          <w:sz w:val="22"/>
          <w:szCs w:val="22"/>
          <w:lang w:val="en-US" w:eastAsia="ko-KR"/>
        </w:rPr>
        <w:t>WUS</w:t>
      </w:r>
      <w:r w:rsidR="000728A4" w:rsidRPr="004D70EB">
        <w:rPr>
          <w:rFonts w:eastAsia="굴림"/>
          <w:kern w:val="2"/>
          <w:sz w:val="22"/>
          <w:szCs w:val="22"/>
          <w:lang w:val="en-US" w:eastAsia="ko-KR"/>
        </w:rPr>
        <w:t xml:space="preserve"> for </w:t>
      </w:r>
      <w:r w:rsidR="002409B8" w:rsidRPr="004D70EB">
        <w:rPr>
          <w:rFonts w:eastAsia="굴림" w:hint="eastAsia"/>
          <w:kern w:val="2"/>
          <w:sz w:val="22"/>
          <w:szCs w:val="22"/>
          <w:lang w:val="en-US" w:eastAsia="ko-KR"/>
        </w:rPr>
        <w:t>MTC</w:t>
      </w:r>
      <w:r w:rsidR="000728A4" w:rsidRPr="004D70EB">
        <w:rPr>
          <w:rFonts w:eastAsia="굴림" w:hint="eastAsia"/>
          <w:kern w:val="2"/>
          <w:sz w:val="22"/>
          <w:szCs w:val="22"/>
          <w:lang w:val="en-US" w:eastAsia="ko-KR"/>
        </w:rPr>
        <w:t>.</w:t>
      </w:r>
    </w:p>
    <w:p w14:paraId="6672B2E9" w14:textId="77777777" w:rsidR="00AF2EF6" w:rsidRPr="00745B52"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745B52"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745B52">
        <w:rPr>
          <w:rFonts w:ascii="Arial" w:eastAsia="굴림" w:hAnsi="Arial" w:hint="eastAsia"/>
          <w:b/>
          <w:kern w:val="28"/>
          <w:sz w:val="28"/>
          <w:lang w:eastAsia="ko-KR"/>
        </w:rPr>
        <w:t>Discussions</w:t>
      </w:r>
    </w:p>
    <w:p w14:paraId="6E137D19" w14:textId="188D6F45" w:rsidR="00C81703" w:rsidRPr="00745B52" w:rsidRDefault="002439FD" w:rsidP="00AF2EF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Rel-15 </w:t>
      </w:r>
      <w:r w:rsidR="002409B8" w:rsidRPr="00745B52">
        <w:rPr>
          <w:rFonts w:eastAsia="굴림" w:hint="eastAsia"/>
          <w:kern w:val="2"/>
          <w:sz w:val="22"/>
          <w:szCs w:val="22"/>
          <w:lang w:val="en-US" w:eastAsia="ko-KR"/>
        </w:rPr>
        <w:t>MTC</w:t>
      </w:r>
      <w:r w:rsidRPr="00745B52">
        <w:rPr>
          <w:rFonts w:eastAsia="굴림" w:hint="eastAsia"/>
          <w:kern w:val="2"/>
          <w:sz w:val="22"/>
          <w:szCs w:val="22"/>
          <w:lang w:val="en-US" w:eastAsia="ko-KR"/>
        </w:rPr>
        <w:t xml:space="preserve">, </w:t>
      </w:r>
      <w:r w:rsidR="00F63932" w:rsidRPr="00745B52">
        <w:rPr>
          <w:rFonts w:eastAsia="굴림" w:hint="eastAsia"/>
          <w:kern w:val="2"/>
          <w:sz w:val="22"/>
          <w:szCs w:val="22"/>
          <w:lang w:val="en-US" w:eastAsia="ko-KR"/>
        </w:rPr>
        <w:t>WUS(</w:t>
      </w:r>
      <w:r w:rsidRPr="00745B52">
        <w:rPr>
          <w:rFonts w:eastAsia="굴림" w:hint="eastAsia"/>
          <w:kern w:val="2"/>
          <w:sz w:val="22"/>
          <w:szCs w:val="22"/>
          <w:lang w:val="en-US" w:eastAsia="ko-KR"/>
        </w:rPr>
        <w:t>wake up signal</w:t>
      </w:r>
      <w:r w:rsidR="00F63932" w:rsidRPr="00745B52">
        <w:rPr>
          <w:rFonts w:eastAsia="굴림" w:hint="eastAsia"/>
          <w:kern w:val="2"/>
          <w:sz w:val="22"/>
          <w:szCs w:val="22"/>
          <w:lang w:val="en-US" w:eastAsia="ko-KR"/>
        </w:rPr>
        <w:t>)</w:t>
      </w:r>
      <w:r w:rsidRPr="00745B52">
        <w:rPr>
          <w:rFonts w:eastAsia="굴림" w:hint="eastAsia"/>
          <w:kern w:val="2"/>
          <w:sz w:val="22"/>
          <w:szCs w:val="22"/>
          <w:lang w:val="en-US" w:eastAsia="ko-KR"/>
        </w:rPr>
        <w:t xml:space="preserve"> was introduced to enhance the power </w:t>
      </w:r>
      <w:r w:rsidRPr="00745B52">
        <w:rPr>
          <w:rFonts w:eastAsia="굴림"/>
          <w:kern w:val="2"/>
          <w:sz w:val="22"/>
          <w:szCs w:val="22"/>
          <w:lang w:val="en-US" w:eastAsia="ko-KR"/>
        </w:rPr>
        <w:t>consumption</w:t>
      </w:r>
      <w:r w:rsidRPr="00745B52">
        <w:rPr>
          <w:rFonts w:eastAsia="굴림" w:hint="eastAsia"/>
          <w:kern w:val="2"/>
          <w:sz w:val="22"/>
          <w:szCs w:val="22"/>
          <w:lang w:val="en-US" w:eastAsia="ko-KR"/>
        </w:rPr>
        <w:t xml:space="preserve"> efficiency of the UE. </w:t>
      </w:r>
      <w:r w:rsidR="00F63932" w:rsidRPr="00745B52">
        <w:rPr>
          <w:rFonts w:eastAsia="굴림"/>
          <w:kern w:val="2"/>
          <w:sz w:val="22"/>
          <w:szCs w:val="22"/>
          <w:lang w:val="en-US" w:eastAsia="ko-KR"/>
        </w:rPr>
        <w:t>WUS</w:t>
      </w:r>
      <w:r w:rsidR="00301D3E" w:rsidRPr="00745B52">
        <w:rPr>
          <w:rFonts w:eastAsia="굴림" w:hint="eastAsia"/>
          <w:kern w:val="2"/>
          <w:sz w:val="22"/>
          <w:szCs w:val="22"/>
          <w:lang w:val="en-US" w:eastAsia="ko-KR"/>
        </w:rPr>
        <w:t xml:space="preserve"> capable UE monitors paging search space if it detects a </w:t>
      </w:r>
      <w:r w:rsidR="00F63932" w:rsidRPr="00745B52">
        <w:rPr>
          <w:rFonts w:eastAsia="굴림" w:hint="eastAsia"/>
          <w:kern w:val="2"/>
          <w:sz w:val="22"/>
          <w:szCs w:val="22"/>
          <w:lang w:val="en-US" w:eastAsia="ko-KR"/>
        </w:rPr>
        <w:t>WUS</w:t>
      </w:r>
      <w:r w:rsidR="00301D3E" w:rsidRPr="00745B52">
        <w:rPr>
          <w:rFonts w:eastAsia="굴림" w:hint="eastAsia"/>
          <w:kern w:val="2"/>
          <w:sz w:val="22"/>
          <w:szCs w:val="22"/>
          <w:lang w:val="en-US" w:eastAsia="ko-KR"/>
        </w:rPr>
        <w:t xml:space="preserve"> at a corresponding </w:t>
      </w:r>
      <w:r w:rsidR="00F63932" w:rsidRPr="00745B52">
        <w:rPr>
          <w:rFonts w:eastAsia="굴림" w:hint="eastAsia"/>
          <w:kern w:val="2"/>
          <w:sz w:val="22"/>
          <w:szCs w:val="22"/>
          <w:lang w:val="en-US" w:eastAsia="ko-KR"/>
        </w:rPr>
        <w:t>WUS</w:t>
      </w:r>
      <w:r w:rsidR="00301D3E" w:rsidRPr="00745B52">
        <w:rPr>
          <w:rFonts w:eastAsia="굴림" w:hint="eastAsia"/>
          <w:kern w:val="2"/>
          <w:sz w:val="22"/>
          <w:szCs w:val="22"/>
          <w:lang w:val="en-US" w:eastAsia="ko-KR"/>
        </w:rPr>
        <w:t xml:space="preserve"> subframes which is configured before the PO. Thus, UE does not need to be wake up at PO if </w:t>
      </w:r>
      <w:r w:rsidR="00F63932" w:rsidRPr="00745B52">
        <w:rPr>
          <w:rFonts w:eastAsia="굴림" w:hint="eastAsia"/>
          <w:kern w:val="2"/>
          <w:sz w:val="22"/>
          <w:szCs w:val="22"/>
          <w:lang w:val="en-US" w:eastAsia="ko-KR"/>
        </w:rPr>
        <w:t>WUS</w:t>
      </w:r>
      <w:r w:rsidR="00BC49CB" w:rsidRPr="00745B52">
        <w:rPr>
          <w:rFonts w:eastAsia="굴림"/>
          <w:kern w:val="2"/>
          <w:sz w:val="22"/>
          <w:szCs w:val="22"/>
          <w:lang w:val="en-US" w:eastAsia="ko-KR"/>
        </w:rPr>
        <w:t xml:space="preserve"> has not been</w:t>
      </w:r>
      <w:r w:rsidR="005B75B4" w:rsidRPr="00745B52">
        <w:rPr>
          <w:rFonts w:eastAsia="굴림" w:hint="eastAsia"/>
          <w:kern w:val="2"/>
          <w:sz w:val="22"/>
          <w:szCs w:val="22"/>
          <w:lang w:val="en-US" w:eastAsia="ko-KR"/>
        </w:rPr>
        <w:t xml:space="preserve"> detected</w:t>
      </w:r>
      <w:r w:rsidR="00301D3E" w:rsidRPr="00745B52">
        <w:rPr>
          <w:rFonts w:eastAsia="굴림" w:hint="eastAsia"/>
          <w:kern w:val="2"/>
          <w:sz w:val="22"/>
          <w:szCs w:val="22"/>
          <w:lang w:val="en-US" w:eastAsia="ko-KR"/>
        </w:rPr>
        <w:t xml:space="preserve">. </w:t>
      </w:r>
      <w:r w:rsidR="004E2276" w:rsidRPr="00745B52">
        <w:rPr>
          <w:rFonts w:eastAsia="굴림"/>
          <w:kern w:val="2"/>
          <w:sz w:val="22"/>
          <w:szCs w:val="22"/>
          <w:lang w:val="en-US" w:eastAsia="ko-KR"/>
        </w:rPr>
        <w:t>I</w:t>
      </w:r>
      <w:r w:rsidR="004E2276" w:rsidRPr="00745B52">
        <w:rPr>
          <w:rFonts w:eastAsia="굴림" w:hint="eastAsia"/>
          <w:kern w:val="2"/>
          <w:sz w:val="22"/>
          <w:szCs w:val="22"/>
          <w:lang w:val="en-US" w:eastAsia="ko-KR"/>
        </w:rPr>
        <w:t xml:space="preserve">n </w:t>
      </w:r>
      <w:r w:rsidR="002409B8" w:rsidRPr="00745B52">
        <w:rPr>
          <w:rFonts w:eastAsia="굴림" w:hint="eastAsia"/>
          <w:kern w:val="2"/>
          <w:sz w:val="22"/>
          <w:szCs w:val="22"/>
          <w:lang w:val="en-US" w:eastAsia="ko-KR"/>
        </w:rPr>
        <w:t>MTC</w:t>
      </w:r>
      <w:r w:rsidR="004E2276" w:rsidRPr="00745B52">
        <w:rPr>
          <w:rFonts w:eastAsia="굴림" w:hint="eastAsia"/>
          <w:kern w:val="2"/>
          <w:sz w:val="22"/>
          <w:szCs w:val="22"/>
          <w:lang w:val="en-US" w:eastAsia="ko-KR"/>
        </w:rPr>
        <w:t xml:space="preserve">, it could be assumed that UE might be paged rarely. Thus, UE which monitors a </w:t>
      </w:r>
      <w:r w:rsidR="00F63932" w:rsidRPr="00745B52">
        <w:rPr>
          <w:rFonts w:eastAsia="굴림" w:hint="eastAsia"/>
          <w:kern w:val="2"/>
          <w:sz w:val="22"/>
          <w:szCs w:val="22"/>
          <w:lang w:val="en-US" w:eastAsia="ko-KR"/>
        </w:rPr>
        <w:t>WUS</w:t>
      </w:r>
      <w:r w:rsidR="004E2276" w:rsidRPr="00745B52">
        <w:rPr>
          <w:rFonts w:eastAsia="굴림" w:hint="eastAsia"/>
          <w:kern w:val="2"/>
          <w:sz w:val="22"/>
          <w:szCs w:val="22"/>
          <w:lang w:val="en-US" w:eastAsia="ko-KR"/>
        </w:rPr>
        <w:t xml:space="preserve"> can reduce power consumption by skipping paging search spaces. </w:t>
      </w:r>
    </w:p>
    <w:p w14:paraId="6CC9CFB9" w14:textId="3AF67B82" w:rsidR="005476E6" w:rsidRPr="00745B52" w:rsidRDefault="00C81703" w:rsidP="00986338">
      <w:pPr>
        <w:spacing w:before="120" w:after="120" w:line="240" w:lineRule="auto"/>
        <w:ind w:left="0" w:firstLineChars="100" w:firstLine="220"/>
        <w:rPr>
          <w:rFonts w:eastAsia="굴림"/>
          <w:kern w:val="2"/>
          <w:sz w:val="22"/>
          <w:szCs w:val="22"/>
          <w:lang w:val="x-none" w:eastAsia="ko-KR"/>
        </w:rPr>
      </w:pPr>
      <w:r w:rsidRPr="00745B52">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sidRPr="00745B52">
        <w:rPr>
          <w:rFonts w:eastAsia="굴림"/>
          <w:kern w:val="2"/>
          <w:sz w:val="22"/>
          <w:szCs w:val="22"/>
          <w:lang w:val="en-US" w:eastAsia="ko-KR"/>
        </w:rPr>
        <w:t>WUS</w:t>
      </w:r>
      <w:r w:rsidRPr="00745B52">
        <w:rPr>
          <w:rFonts w:eastAsia="굴림"/>
          <w:kern w:val="2"/>
          <w:sz w:val="22"/>
          <w:szCs w:val="22"/>
          <w:lang w:val="en-US" w:eastAsia="ko-KR"/>
        </w:rPr>
        <w:t xml:space="preserve"> has a time location with respect to the associated PO</w:t>
      </w:r>
      <w:r w:rsidRPr="00745B52">
        <w:rPr>
          <w:rFonts w:eastAsia="굴림" w:hint="eastAsia"/>
          <w:kern w:val="2"/>
          <w:sz w:val="22"/>
          <w:szCs w:val="22"/>
          <w:lang w:val="en-US" w:eastAsia="ko-KR"/>
        </w:rPr>
        <w:t>;</w:t>
      </w:r>
      <w:r w:rsidRPr="00745B52">
        <w:rPr>
          <w:rFonts w:eastAsia="굴림"/>
          <w:kern w:val="2"/>
          <w:sz w:val="22"/>
          <w:szCs w:val="22"/>
          <w:lang w:val="en-US" w:eastAsia="ko-KR"/>
        </w:rPr>
        <w:t xml:space="preserve"> group of UEs which share same PO can share same </w:t>
      </w:r>
      <w:r w:rsidR="00F63932" w:rsidRPr="00745B52">
        <w:rPr>
          <w:rFonts w:eastAsia="굴림"/>
          <w:kern w:val="2"/>
          <w:sz w:val="22"/>
          <w:szCs w:val="22"/>
          <w:lang w:val="en-US" w:eastAsia="ko-KR"/>
        </w:rPr>
        <w:t>WUS</w:t>
      </w:r>
      <w:r w:rsidRPr="00745B52">
        <w:rPr>
          <w:rFonts w:eastAsia="굴림"/>
          <w:kern w:val="2"/>
          <w:sz w:val="22"/>
          <w:szCs w:val="22"/>
          <w:lang w:val="en-US" w:eastAsia="ko-KR"/>
        </w:rPr>
        <w:t xml:space="preserve"> location. </w:t>
      </w:r>
      <w:r w:rsidR="006B78E5" w:rsidRPr="00745B52">
        <w:rPr>
          <w:rFonts w:eastAsia="굴림" w:hint="eastAsia"/>
          <w:kern w:val="2"/>
          <w:sz w:val="22"/>
          <w:szCs w:val="22"/>
          <w:lang w:val="en-US" w:eastAsia="ko-KR"/>
        </w:rPr>
        <w:t xml:space="preserve">If a </w:t>
      </w:r>
      <w:r w:rsidR="00F63932" w:rsidRPr="00745B52">
        <w:rPr>
          <w:rFonts w:eastAsia="굴림" w:hint="eastAsia"/>
          <w:kern w:val="2"/>
          <w:sz w:val="22"/>
          <w:szCs w:val="22"/>
          <w:lang w:val="en-US" w:eastAsia="ko-KR"/>
        </w:rPr>
        <w:t>WUS</w:t>
      </w:r>
      <w:r w:rsidR="006B78E5" w:rsidRPr="00745B52">
        <w:rPr>
          <w:rFonts w:eastAsia="굴림"/>
          <w:kern w:val="2"/>
          <w:sz w:val="22"/>
          <w:szCs w:val="22"/>
          <w:lang w:val="en-US" w:eastAsia="ko-KR"/>
        </w:rPr>
        <w:t xml:space="preserve"> </w:t>
      </w:r>
      <w:r w:rsidR="006B78E5" w:rsidRPr="00745B52">
        <w:rPr>
          <w:rFonts w:eastAsia="굴림" w:hint="eastAsia"/>
          <w:kern w:val="2"/>
          <w:sz w:val="22"/>
          <w:szCs w:val="22"/>
          <w:lang w:val="en-US" w:eastAsia="ko-KR"/>
        </w:rPr>
        <w:t>for</w:t>
      </w:r>
      <w:r w:rsidR="006B78E5" w:rsidRPr="00745B52">
        <w:rPr>
          <w:rFonts w:eastAsia="굴림"/>
          <w:kern w:val="2"/>
          <w:sz w:val="22"/>
          <w:szCs w:val="22"/>
          <w:lang w:val="en-US" w:eastAsia="ko-KR"/>
        </w:rPr>
        <w:t xml:space="preserve"> </w:t>
      </w:r>
      <w:r w:rsidR="006B78E5" w:rsidRPr="00745B52">
        <w:rPr>
          <w:rFonts w:eastAsia="굴림" w:hint="eastAsia"/>
          <w:kern w:val="2"/>
          <w:sz w:val="22"/>
          <w:szCs w:val="22"/>
          <w:lang w:val="en-US" w:eastAsia="ko-KR"/>
        </w:rPr>
        <w:t xml:space="preserve">other UE paging is transmitted, Rel-15 </w:t>
      </w:r>
      <w:r w:rsidR="00F63932" w:rsidRPr="00745B52">
        <w:rPr>
          <w:rFonts w:eastAsia="굴림" w:hint="eastAsia"/>
          <w:kern w:val="2"/>
          <w:sz w:val="22"/>
          <w:szCs w:val="22"/>
          <w:lang w:val="en-US" w:eastAsia="ko-KR"/>
        </w:rPr>
        <w:t>WUS</w:t>
      </w:r>
      <w:r w:rsidR="006B78E5" w:rsidRPr="00745B52">
        <w:rPr>
          <w:rFonts w:eastAsia="굴림" w:hint="eastAsia"/>
          <w:kern w:val="2"/>
          <w:sz w:val="22"/>
          <w:szCs w:val="22"/>
          <w:lang w:val="en-US" w:eastAsia="ko-KR"/>
        </w:rPr>
        <w:t xml:space="preserve"> capable UE cannot avoid unnecessary wake up.</w:t>
      </w:r>
      <w:r w:rsidR="00F63932" w:rsidRPr="00745B52">
        <w:rPr>
          <w:rFonts w:eastAsia="굴림" w:hint="eastAsia"/>
          <w:kern w:val="2"/>
          <w:sz w:val="22"/>
          <w:szCs w:val="22"/>
          <w:lang w:val="en-US" w:eastAsia="ko-KR"/>
        </w:rPr>
        <w:t xml:space="preserve"> In this point of view, </w:t>
      </w:r>
      <w:r w:rsidR="006B78E5" w:rsidRPr="00745B52">
        <w:rPr>
          <w:rFonts w:eastAsia="굴림"/>
          <w:kern w:val="2"/>
          <w:sz w:val="22"/>
          <w:szCs w:val="22"/>
          <w:lang w:val="en-US" w:eastAsia="ko-KR"/>
        </w:rPr>
        <w:t>UE-grouping WUS</w:t>
      </w:r>
      <w:r w:rsidR="00F63932" w:rsidRPr="00745B52">
        <w:rPr>
          <w:rFonts w:eastAsia="굴림" w:hint="eastAsia"/>
          <w:kern w:val="2"/>
          <w:sz w:val="22"/>
          <w:szCs w:val="22"/>
          <w:lang w:val="en-US" w:eastAsia="ko-KR"/>
        </w:rPr>
        <w:t xml:space="preserve"> which </w:t>
      </w:r>
      <w:r w:rsidR="006B78E5" w:rsidRPr="00745B52">
        <w:rPr>
          <w:rFonts w:eastAsia="굴림"/>
          <w:kern w:val="2"/>
          <w:sz w:val="22"/>
          <w:szCs w:val="22"/>
          <w:lang w:val="en-US" w:eastAsia="ko-KR"/>
        </w:rPr>
        <w:t>can reduce the UE power consumption by preventing unnecessary waking up due to the other UE paging</w:t>
      </w:r>
      <w:r w:rsidR="00F63932" w:rsidRPr="00745B52">
        <w:rPr>
          <w:rFonts w:eastAsia="굴림" w:hint="eastAsia"/>
          <w:kern w:val="2"/>
          <w:sz w:val="22"/>
          <w:szCs w:val="22"/>
          <w:lang w:val="en-US" w:eastAsia="ko-KR"/>
        </w:rPr>
        <w:t xml:space="preserve"> could be considered</w:t>
      </w:r>
      <w:r w:rsidR="006B78E5" w:rsidRPr="00745B52">
        <w:rPr>
          <w:rFonts w:eastAsia="굴림" w:hint="eastAsia"/>
          <w:kern w:val="2"/>
          <w:sz w:val="22"/>
          <w:szCs w:val="22"/>
          <w:lang w:val="en-US" w:eastAsia="ko-KR"/>
        </w:rPr>
        <w:t xml:space="preserve">. </w:t>
      </w:r>
    </w:p>
    <w:p w14:paraId="1532EBF6" w14:textId="77777777" w:rsidR="002439FD" w:rsidRPr="00745B52" w:rsidRDefault="002439FD" w:rsidP="00AF2EF6">
      <w:pPr>
        <w:spacing w:before="120" w:after="120" w:line="240" w:lineRule="auto"/>
        <w:ind w:left="0" w:firstLineChars="100" w:firstLine="220"/>
        <w:rPr>
          <w:rFonts w:eastAsia="굴림"/>
          <w:kern w:val="2"/>
          <w:sz w:val="22"/>
          <w:szCs w:val="22"/>
          <w:lang w:val="en-US" w:eastAsia="ko-KR"/>
        </w:rPr>
      </w:pPr>
    </w:p>
    <w:p w14:paraId="5D930AAA" w14:textId="29993B43" w:rsidR="00B67B48" w:rsidRPr="00745B52"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sidRPr="00745B52">
        <w:rPr>
          <w:rFonts w:ascii="Arial" w:eastAsia="굴림" w:hAnsi="Arial" w:hint="eastAsia"/>
          <w:b/>
          <w:kern w:val="28"/>
          <w:sz w:val="28"/>
          <w:lang w:eastAsia="ko-KR"/>
        </w:rPr>
        <w:t xml:space="preserve">UE-grouping </w:t>
      </w:r>
      <w:r w:rsidR="00EA6F01">
        <w:rPr>
          <w:rFonts w:ascii="Arial" w:eastAsia="굴림" w:hAnsi="Arial"/>
          <w:b/>
          <w:kern w:val="28"/>
          <w:sz w:val="28"/>
          <w:lang w:eastAsia="ko-KR"/>
        </w:rPr>
        <w:t xml:space="preserve">criteria </w:t>
      </w:r>
    </w:p>
    <w:p w14:paraId="612CD37C" w14:textId="5DC92A63" w:rsidR="00B67B48" w:rsidRPr="00745B52" w:rsidRDefault="00986338" w:rsidP="00AF2EF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For UE group WUS, several basis are considered as a UE grouping basis. </w:t>
      </w:r>
      <w:r w:rsidR="00B67B48" w:rsidRPr="00745B52">
        <w:rPr>
          <w:rFonts w:eastAsia="굴림"/>
          <w:kern w:val="2"/>
          <w:sz w:val="22"/>
          <w:szCs w:val="22"/>
          <w:lang w:val="en-US" w:eastAsia="ko-KR"/>
        </w:rPr>
        <w:t>T</w:t>
      </w:r>
      <w:r w:rsidR="00B67B48" w:rsidRPr="00745B52">
        <w:rPr>
          <w:rFonts w:eastAsia="굴림" w:hint="eastAsia"/>
          <w:kern w:val="2"/>
          <w:sz w:val="22"/>
          <w:szCs w:val="22"/>
          <w:lang w:val="en-US" w:eastAsia="ko-KR"/>
        </w:rPr>
        <w:t xml:space="preserve">o take advantage of benefits from UE grouping WUS, it is </w:t>
      </w:r>
      <w:r w:rsidR="00B67B48" w:rsidRPr="00745B52">
        <w:rPr>
          <w:rFonts w:eastAsia="굴림"/>
          <w:kern w:val="2"/>
          <w:sz w:val="22"/>
          <w:szCs w:val="22"/>
          <w:lang w:val="en-US" w:eastAsia="ko-KR"/>
        </w:rPr>
        <w:t>important</w:t>
      </w:r>
      <w:r w:rsidR="00B67B48" w:rsidRPr="00745B52">
        <w:rPr>
          <w:rFonts w:eastAsia="굴림" w:hint="eastAsia"/>
          <w:kern w:val="2"/>
          <w:sz w:val="22"/>
          <w:szCs w:val="22"/>
          <w:lang w:val="en-US" w:eastAsia="ko-KR"/>
        </w:rPr>
        <w:t xml:space="preserve"> to set proper UE grouping basis to </w:t>
      </w:r>
      <w:r w:rsidR="00B67B48" w:rsidRPr="00745B52">
        <w:rPr>
          <w:rFonts w:eastAsia="굴림"/>
          <w:kern w:val="2"/>
          <w:sz w:val="22"/>
          <w:szCs w:val="22"/>
          <w:lang w:val="en-US" w:eastAsia="ko-KR"/>
        </w:rPr>
        <w:t>subdivide</w:t>
      </w:r>
      <w:r w:rsidR="00B67B48" w:rsidRPr="00745B52">
        <w:rPr>
          <w:rFonts w:eastAsia="굴림" w:hint="eastAsia"/>
          <w:kern w:val="2"/>
          <w:sz w:val="22"/>
          <w:szCs w:val="22"/>
          <w:lang w:val="en-US" w:eastAsia="ko-KR"/>
        </w:rPr>
        <w:t xml:space="preserve"> UEs </w:t>
      </w:r>
      <w:r w:rsidR="001D347F" w:rsidRPr="00745B52">
        <w:rPr>
          <w:rFonts w:eastAsia="굴림"/>
          <w:kern w:val="2"/>
          <w:sz w:val="22"/>
          <w:szCs w:val="22"/>
          <w:lang w:val="en-US" w:eastAsia="ko-KR"/>
        </w:rPr>
        <w:t>into</w:t>
      </w:r>
      <w:r w:rsidR="001D347F" w:rsidRPr="00745B52">
        <w:rPr>
          <w:rFonts w:eastAsia="굴림" w:hint="eastAsia"/>
          <w:kern w:val="2"/>
          <w:sz w:val="22"/>
          <w:szCs w:val="22"/>
          <w:lang w:val="en-US" w:eastAsia="ko-KR"/>
        </w:rPr>
        <w:t xml:space="preserve"> </w:t>
      </w:r>
      <w:r w:rsidR="00B67B48" w:rsidRPr="00745B52">
        <w:rPr>
          <w:rFonts w:eastAsia="굴림" w:hint="eastAsia"/>
          <w:kern w:val="2"/>
          <w:sz w:val="22"/>
          <w:szCs w:val="22"/>
          <w:lang w:val="en-US" w:eastAsia="ko-KR"/>
        </w:rPr>
        <w:t xml:space="preserve">UE group. </w:t>
      </w:r>
      <w:r w:rsidR="00B67B48" w:rsidRPr="00745B52">
        <w:rPr>
          <w:rFonts w:eastAsia="굴림"/>
          <w:kern w:val="2"/>
          <w:sz w:val="22"/>
          <w:szCs w:val="22"/>
          <w:lang w:val="en-US" w:eastAsia="ko-KR"/>
        </w:rPr>
        <w:t>I</w:t>
      </w:r>
      <w:r w:rsidR="00B67B48" w:rsidRPr="00745B52">
        <w:rPr>
          <w:rFonts w:eastAsia="굴림" w:hint="eastAsia"/>
          <w:kern w:val="2"/>
          <w:sz w:val="22"/>
          <w:szCs w:val="22"/>
          <w:lang w:val="en-US" w:eastAsia="ko-KR"/>
        </w:rPr>
        <w:t xml:space="preserve">n this section we discuss the possible candidates for UE grouping basis which could be used for allocating UEs </w:t>
      </w:r>
      <w:r w:rsidR="001D347F" w:rsidRPr="00745B52">
        <w:rPr>
          <w:rFonts w:eastAsia="굴림"/>
          <w:kern w:val="2"/>
          <w:sz w:val="22"/>
          <w:szCs w:val="22"/>
          <w:lang w:val="en-US" w:eastAsia="ko-KR"/>
        </w:rPr>
        <w:t xml:space="preserve">groups </w:t>
      </w:r>
      <w:r w:rsidR="00B67B48" w:rsidRPr="00745B52">
        <w:rPr>
          <w:rFonts w:eastAsia="굴림" w:hint="eastAsia"/>
          <w:kern w:val="2"/>
          <w:sz w:val="22"/>
          <w:szCs w:val="22"/>
          <w:lang w:val="en-US" w:eastAsia="ko-KR"/>
        </w:rPr>
        <w:t xml:space="preserve">to </w:t>
      </w:r>
      <w:r w:rsidR="001D347F" w:rsidRPr="00745B52">
        <w:rPr>
          <w:rFonts w:eastAsia="굴림"/>
          <w:kern w:val="2"/>
          <w:sz w:val="22"/>
          <w:szCs w:val="22"/>
          <w:lang w:val="en-US" w:eastAsia="ko-KR"/>
        </w:rPr>
        <w:t>UE</w:t>
      </w:r>
      <w:r w:rsidR="00B67B48" w:rsidRPr="00745B52">
        <w:rPr>
          <w:rFonts w:eastAsia="굴림" w:hint="eastAsia"/>
          <w:kern w:val="2"/>
          <w:sz w:val="22"/>
          <w:szCs w:val="22"/>
          <w:lang w:val="en-US" w:eastAsia="ko-KR"/>
        </w:rPr>
        <w:t>.</w:t>
      </w:r>
    </w:p>
    <w:p w14:paraId="169DAEFD" w14:textId="4FC854B2" w:rsidR="00465C3A" w:rsidRPr="00745B52" w:rsidRDefault="00A90714" w:rsidP="00A90714">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Upon</w:t>
      </w:r>
      <w:r w:rsidRPr="00745B52">
        <w:rPr>
          <w:rFonts w:eastAsia="굴림" w:hint="eastAsia"/>
          <w:kern w:val="2"/>
          <w:sz w:val="22"/>
          <w:szCs w:val="22"/>
          <w:lang w:val="en-US" w:eastAsia="ko-KR"/>
        </w:rPr>
        <w:t xml:space="preserve"> the Attach/TAU </w:t>
      </w:r>
      <w:r w:rsidRPr="00745B52">
        <w:rPr>
          <w:rFonts w:eastAsia="굴림"/>
          <w:kern w:val="2"/>
          <w:sz w:val="22"/>
          <w:szCs w:val="22"/>
          <w:lang w:val="en-US" w:eastAsia="ko-KR"/>
        </w:rPr>
        <w:t xml:space="preserve">request, </w:t>
      </w:r>
      <w:r w:rsidR="00465C3A" w:rsidRPr="00745B52">
        <w:rPr>
          <w:rFonts w:eastAsia="굴림"/>
          <w:kern w:val="2"/>
          <w:sz w:val="22"/>
          <w:szCs w:val="22"/>
          <w:lang w:val="en-US" w:eastAsia="ko-KR"/>
        </w:rPr>
        <w:t xml:space="preserve">information of the UE may be negotiated between the UE and MME via NAS signaling. </w:t>
      </w:r>
      <w:r w:rsidR="00872F1A" w:rsidRPr="00745B52">
        <w:rPr>
          <w:rFonts w:eastAsia="굴림"/>
          <w:kern w:val="2"/>
          <w:sz w:val="22"/>
          <w:szCs w:val="22"/>
          <w:lang w:val="en-US" w:eastAsia="ko-KR"/>
        </w:rPr>
        <w:t xml:space="preserve">Through the negotiation, </w:t>
      </w:r>
      <w:r w:rsidR="00A50848" w:rsidRPr="00745B52">
        <w:rPr>
          <w:rFonts w:eastAsia="굴림"/>
          <w:kern w:val="2"/>
          <w:sz w:val="22"/>
          <w:szCs w:val="22"/>
          <w:lang w:val="en-US" w:eastAsia="ko-KR"/>
        </w:rPr>
        <w:t xml:space="preserve">MME may set some parameters </w:t>
      </w:r>
      <w:r w:rsidR="007862DD" w:rsidRPr="00745B52">
        <w:rPr>
          <w:rFonts w:eastAsia="굴림"/>
          <w:kern w:val="2"/>
          <w:sz w:val="22"/>
          <w:szCs w:val="22"/>
          <w:lang w:val="en-US" w:eastAsia="ko-KR"/>
        </w:rPr>
        <w:t>to</w:t>
      </w:r>
      <w:r w:rsidR="00A50848" w:rsidRPr="00745B52">
        <w:rPr>
          <w:rFonts w:eastAsia="굴림"/>
          <w:kern w:val="2"/>
          <w:sz w:val="22"/>
          <w:szCs w:val="22"/>
          <w:lang w:val="en-US" w:eastAsia="ko-KR"/>
        </w:rPr>
        <w:t xml:space="preserve"> the UE and some of the parameters can be used for paging. For example, eDRX mode of the UE can be negotiated between the UE and MME and </w:t>
      </w:r>
      <w:r w:rsidR="00A50848" w:rsidRPr="00745B52">
        <w:rPr>
          <w:rFonts w:eastAsia="굴림"/>
          <w:kern w:val="2"/>
          <w:sz w:val="22"/>
          <w:szCs w:val="22"/>
          <w:lang w:val="en-US" w:eastAsia="ko-KR"/>
        </w:rPr>
        <w:lastRenderedPageBreak/>
        <w:t>it can be used for determining paging occasion of the UE.</w:t>
      </w:r>
      <w:r w:rsidR="001230E2" w:rsidRPr="00745B52">
        <w:rPr>
          <w:rFonts w:eastAsia="굴림"/>
          <w:kern w:val="2"/>
          <w:sz w:val="22"/>
          <w:szCs w:val="22"/>
          <w:lang w:val="en-US" w:eastAsia="ko-KR"/>
        </w:rPr>
        <w:t xml:space="preserve"> In a same way, it can be considered that using negotiated parameters </w:t>
      </w:r>
      <w:r w:rsidR="0013222C" w:rsidRPr="00745B52">
        <w:rPr>
          <w:rFonts w:eastAsia="굴림"/>
          <w:kern w:val="2"/>
          <w:sz w:val="22"/>
          <w:szCs w:val="22"/>
          <w:lang w:val="en-US" w:eastAsia="ko-KR"/>
        </w:rPr>
        <w:t>between UE and MME</w:t>
      </w:r>
      <w:r w:rsidR="001230E2" w:rsidRPr="00745B52">
        <w:rPr>
          <w:rFonts w:eastAsia="굴림"/>
          <w:kern w:val="2"/>
          <w:sz w:val="22"/>
          <w:szCs w:val="22"/>
          <w:lang w:val="en-US" w:eastAsia="ko-KR"/>
        </w:rPr>
        <w:t xml:space="preserve"> for </w:t>
      </w:r>
      <w:r w:rsidR="0013222C" w:rsidRPr="00745B52">
        <w:rPr>
          <w:rFonts w:eastAsia="굴림"/>
          <w:kern w:val="2"/>
          <w:sz w:val="22"/>
          <w:szCs w:val="22"/>
          <w:lang w:val="en-US" w:eastAsia="ko-KR"/>
        </w:rPr>
        <w:t xml:space="preserve">the </w:t>
      </w:r>
      <w:r w:rsidR="001230E2" w:rsidRPr="00745B52">
        <w:rPr>
          <w:rFonts w:eastAsia="굴림"/>
          <w:kern w:val="2"/>
          <w:sz w:val="22"/>
          <w:szCs w:val="22"/>
          <w:lang w:val="en-US" w:eastAsia="ko-KR"/>
        </w:rPr>
        <w:t>group WUS configuration</w:t>
      </w:r>
      <w:r w:rsidR="0013222C" w:rsidRPr="00745B52">
        <w:rPr>
          <w:rFonts w:eastAsia="굴림"/>
          <w:kern w:val="2"/>
          <w:sz w:val="22"/>
          <w:szCs w:val="22"/>
          <w:lang w:val="en-US" w:eastAsia="ko-KR"/>
        </w:rPr>
        <w:t xml:space="preserve"> to increase the power consumption efficiency.</w:t>
      </w:r>
      <w:r w:rsidR="00177990" w:rsidRPr="00745B52">
        <w:rPr>
          <w:rFonts w:eastAsia="굴림"/>
          <w:kern w:val="2"/>
          <w:sz w:val="22"/>
          <w:szCs w:val="22"/>
          <w:lang w:val="en-US" w:eastAsia="ko-KR"/>
        </w:rPr>
        <w:t xml:space="preserve"> </w:t>
      </w:r>
    </w:p>
    <w:p w14:paraId="5EBD8526" w14:textId="6512125B" w:rsidR="00DC2CF5" w:rsidRPr="00745B52" w:rsidRDefault="000D2D36" w:rsidP="00A90714">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Restriction of use of Enhanced Coverage</w:t>
      </w:r>
    </w:p>
    <w:p w14:paraId="000E9CCE" w14:textId="77777777" w:rsidR="000D2D36" w:rsidRPr="00745B52" w:rsidRDefault="000D2D36" w:rsidP="000D2D3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Likewise other MTC signals and channel, repetition level of WUS should be configured to support UEs in worst MCL which should be supported in a cell. </w:t>
      </w:r>
      <w:r w:rsidRPr="00745B52">
        <w:rPr>
          <w:rFonts w:eastAsia="굴림"/>
          <w:kern w:val="2"/>
          <w:sz w:val="22"/>
          <w:szCs w:val="22"/>
          <w:lang w:val="en-US" w:eastAsia="ko-KR"/>
        </w:rPr>
        <w:t>I</w:t>
      </w:r>
      <w:r w:rsidRPr="00745B52">
        <w:rPr>
          <w:rFonts w:eastAsia="굴림" w:hint="eastAsia"/>
          <w:kern w:val="2"/>
          <w:sz w:val="22"/>
          <w:szCs w:val="22"/>
          <w:lang w:val="en-US" w:eastAsia="ko-KR"/>
        </w:rPr>
        <w:t xml:space="preserve">n Rel-15 WUS design, starting subframe of WUS is determined by the configured gap value and maximum duration of WUS. </w:t>
      </w:r>
      <w:r w:rsidRPr="00745B52">
        <w:rPr>
          <w:rFonts w:eastAsia="굴림"/>
          <w:kern w:val="2"/>
          <w:sz w:val="22"/>
          <w:szCs w:val="22"/>
          <w:lang w:val="en-US" w:eastAsia="ko-KR"/>
        </w:rPr>
        <w:t>T</w:t>
      </w:r>
      <w:r w:rsidRPr="00745B52">
        <w:rPr>
          <w:rFonts w:eastAsia="굴림" w:hint="eastAsia"/>
          <w:kern w:val="2"/>
          <w:sz w:val="22"/>
          <w:szCs w:val="22"/>
          <w:lang w:val="en-US" w:eastAsia="ko-KR"/>
        </w:rPr>
        <w:t xml:space="preserve">hus, UE should wake up earlier as larger maximum duration is configured. </w:t>
      </w:r>
      <w:r w:rsidRPr="00745B52">
        <w:rPr>
          <w:rFonts w:eastAsia="굴림"/>
          <w:kern w:val="2"/>
          <w:sz w:val="22"/>
          <w:szCs w:val="22"/>
          <w:lang w:val="en-US" w:eastAsia="ko-KR"/>
        </w:rPr>
        <w:t>H</w:t>
      </w:r>
      <w:r w:rsidRPr="00745B52">
        <w:rPr>
          <w:rFonts w:eastAsia="굴림" w:hint="eastAsia"/>
          <w:kern w:val="2"/>
          <w:sz w:val="22"/>
          <w:szCs w:val="22"/>
          <w:lang w:val="en-US" w:eastAsia="ko-KR"/>
        </w:rPr>
        <w:t xml:space="preserve">owever, UE in a normal coverage level could detect WUS with shorter repetition level. </w:t>
      </w:r>
      <w:r w:rsidRPr="00745B52">
        <w:rPr>
          <w:rFonts w:eastAsia="굴림"/>
          <w:kern w:val="2"/>
          <w:sz w:val="22"/>
          <w:szCs w:val="22"/>
          <w:lang w:val="en-US" w:eastAsia="ko-KR"/>
        </w:rPr>
        <w:t>A</w:t>
      </w:r>
      <w:r w:rsidRPr="00745B52">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Pr="00745B52">
        <w:rPr>
          <w:rFonts w:eastAsia="굴림"/>
          <w:kern w:val="2"/>
          <w:sz w:val="22"/>
          <w:szCs w:val="22"/>
          <w:lang w:val="en-US" w:eastAsia="ko-KR"/>
        </w:rPr>
        <w:t>larger</w:t>
      </w:r>
      <w:r w:rsidRPr="00745B52">
        <w:rPr>
          <w:rFonts w:eastAsia="굴림" w:hint="eastAsia"/>
          <w:kern w:val="2"/>
          <w:sz w:val="22"/>
          <w:szCs w:val="22"/>
          <w:lang w:val="en-US" w:eastAsia="ko-KR"/>
        </w:rPr>
        <w:t xml:space="preserve"> coverage level. </w:t>
      </w:r>
      <w:r w:rsidRPr="00745B52">
        <w:rPr>
          <w:rFonts w:eastAsia="굴림"/>
          <w:kern w:val="2"/>
          <w:sz w:val="22"/>
          <w:szCs w:val="22"/>
          <w:lang w:val="en-US" w:eastAsia="ko-KR"/>
        </w:rPr>
        <w:t>S</w:t>
      </w:r>
      <w:r w:rsidRPr="00745B52">
        <w:rPr>
          <w:rFonts w:eastAsia="굴림" w:hint="eastAsia"/>
          <w:kern w:val="2"/>
          <w:sz w:val="22"/>
          <w:szCs w:val="22"/>
          <w:lang w:val="en-US" w:eastAsia="ko-KR"/>
        </w:rPr>
        <w:t xml:space="preserve">o, coverage level based UE grouping might be useful in some cases especially for normal coverage UEs. </w:t>
      </w:r>
    </w:p>
    <w:p w14:paraId="4BA23ACA" w14:textId="77777777" w:rsidR="000D2D36" w:rsidRPr="00745B52" w:rsidRDefault="000D2D36" w:rsidP="000D2D36">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As discussed in [2], the Enhanced Coverage Restricted is introduced in PAGING message over </w:t>
      </w:r>
      <w:r w:rsidRPr="00745B52">
        <w:rPr>
          <w:sz w:val="22"/>
          <w:szCs w:val="22"/>
        </w:rPr>
        <w:t>S1</w:t>
      </w:r>
      <w:r w:rsidRPr="00745B52">
        <w:rPr>
          <w:rFonts w:eastAsia="굴림"/>
          <w:kern w:val="2"/>
          <w:sz w:val="22"/>
          <w:szCs w:val="22"/>
          <w:lang w:val="en-US" w:eastAsia="ko-KR"/>
        </w:rPr>
        <w:t xml:space="preserve"> interface. A UE in normal coverage can report support for restriction of use of Enhanced Coverage when it attach to the cell or performing TA update. After that, UE can receive the Enhanced Coverage Restricted parameter which can be contained in Attach/TAU Accept message. Also, MME can include Enhance Coverage Restricted information for eNB in Paging message. eNB can expect that Enhanced Coverage Restricted UE camps on a cell in normal coverage. </w:t>
      </w:r>
    </w:p>
    <w:p w14:paraId="6CD48279" w14:textId="4471E5E2" w:rsidR="000D2D36" w:rsidRPr="00745B52" w:rsidRDefault="000D2D36" w:rsidP="000D2D36">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It is obvious that Enhanced Coverage Restricted UE would not require large repetition number. Thus, the number of repetition of WUS can be shortened if it is transmitted for Enhanced Coverage Restricted UE only. In Rel-15 WUS, UE can assume actual duration of WUS is one of the values in the predefined set. Within the set, the longest actual duration of WUS is same as a configured maximum WUS duration. In general, it can be expected that the Enhanced Coverage Restricted UE would not require maximum WUS duration.</w:t>
      </w:r>
      <w:r w:rsidR="001F11D7" w:rsidRPr="00745B52">
        <w:rPr>
          <w:rFonts w:eastAsia="굴림"/>
          <w:kern w:val="2"/>
          <w:sz w:val="22"/>
          <w:szCs w:val="22"/>
          <w:lang w:val="en-US" w:eastAsia="ko-KR"/>
        </w:rPr>
        <w:t xml:space="preserve"> </w:t>
      </w:r>
    </w:p>
    <w:p w14:paraId="3EDAD691" w14:textId="77777777" w:rsidR="0078330A" w:rsidRPr="00DC7C4C" w:rsidRDefault="0078330A" w:rsidP="0078330A">
      <w:pPr>
        <w:spacing w:before="120" w:after="120" w:line="240" w:lineRule="auto"/>
        <w:ind w:left="0" w:firstLineChars="100" w:firstLine="216"/>
        <w:rPr>
          <w:rFonts w:eastAsia="굴림"/>
          <w:b/>
          <w:kern w:val="2"/>
          <w:sz w:val="22"/>
          <w:szCs w:val="22"/>
          <w:lang w:val="en-US" w:eastAsia="ko-KR"/>
        </w:rPr>
      </w:pPr>
      <w:r w:rsidRPr="00DC7C4C">
        <w:rPr>
          <w:rFonts w:eastAsia="굴림" w:hint="eastAsia"/>
          <w:b/>
          <w:kern w:val="2"/>
          <w:sz w:val="22"/>
          <w:szCs w:val="22"/>
          <w:lang w:val="en-US" w:eastAsia="ko-KR"/>
        </w:rPr>
        <w:t xml:space="preserve">Observation 1: </w:t>
      </w:r>
      <w:r w:rsidRPr="00DC7C4C">
        <w:rPr>
          <w:rFonts w:eastAsia="굴림"/>
          <w:b/>
          <w:kern w:val="2"/>
          <w:sz w:val="22"/>
          <w:szCs w:val="22"/>
          <w:lang w:val="en-US" w:eastAsia="ko-KR"/>
        </w:rPr>
        <w:t xml:space="preserve">UE in a normal coverage might be </w:t>
      </w:r>
      <w:r>
        <w:rPr>
          <w:rFonts w:eastAsia="굴림"/>
          <w:b/>
          <w:kern w:val="2"/>
          <w:sz w:val="22"/>
          <w:szCs w:val="22"/>
          <w:lang w:val="en-US" w:eastAsia="ko-KR"/>
        </w:rPr>
        <w:t>woken</w:t>
      </w:r>
      <w:r w:rsidRPr="00DC7C4C">
        <w:rPr>
          <w:rFonts w:eastAsia="굴림"/>
          <w:b/>
          <w:kern w:val="2"/>
          <w:sz w:val="22"/>
          <w:szCs w:val="22"/>
          <w:lang w:val="en-US" w:eastAsia="ko-KR"/>
        </w:rPr>
        <w:t xml:space="preserve"> up more frequently due to the other UE paging of larger coverage.</w:t>
      </w:r>
    </w:p>
    <w:p w14:paraId="6C664B9E" w14:textId="77777777" w:rsidR="0078330A" w:rsidRPr="00DC7C4C" w:rsidRDefault="0078330A" w:rsidP="0078330A">
      <w:pPr>
        <w:spacing w:before="120" w:after="120" w:line="240" w:lineRule="auto"/>
        <w:ind w:left="0" w:firstLineChars="100" w:firstLine="216"/>
        <w:rPr>
          <w:rFonts w:eastAsia="굴림"/>
          <w:b/>
          <w:kern w:val="2"/>
          <w:sz w:val="22"/>
          <w:szCs w:val="22"/>
          <w:lang w:val="en-US" w:eastAsia="ko-KR"/>
        </w:rPr>
      </w:pPr>
      <w:r w:rsidRPr="00DC7C4C">
        <w:rPr>
          <w:rFonts w:eastAsia="굴림"/>
          <w:b/>
          <w:kern w:val="2"/>
          <w:sz w:val="22"/>
          <w:szCs w:val="22"/>
          <w:lang w:val="en-US" w:eastAsia="ko-KR"/>
        </w:rPr>
        <w:t>Observation 2: The Enhanced Coverage Restricted UE camp</w:t>
      </w:r>
      <w:r>
        <w:rPr>
          <w:rFonts w:eastAsia="굴림"/>
          <w:b/>
          <w:kern w:val="2"/>
          <w:sz w:val="22"/>
          <w:szCs w:val="22"/>
          <w:lang w:val="en-US" w:eastAsia="ko-KR"/>
        </w:rPr>
        <w:t>s</w:t>
      </w:r>
      <w:r w:rsidRPr="00DC7C4C">
        <w:rPr>
          <w:rFonts w:eastAsia="굴림"/>
          <w:b/>
          <w:kern w:val="2"/>
          <w:sz w:val="22"/>
          <w:szCs w:val="22"/>
          <w:lang w:val="en-US" w:eastAsia="ko-KR"/>
        </w:rPr>
        <w:t xml:space="preserve"> on a cell with normal coverage. </w:t>
      </w:r>
      <w:r w:rsidRPr="00DC7C4C">
        <w:rPr>
          <w:rFonts w:eastAsia="굴림" w:hint="eastAsia"/>
          <w:b/>
          <w:kern w:val="2"/>
          <w:sz w:val="22"/>
          <w:szCs w:val="22"/>
          <w:lang w:val="en-US" w:eastAsia="ko-KR"/>
        </w:rPr>
        <w:t>So</w:t>
      </w:r>
      <w:r w:rsidRPr="00DC7C4C">
        <w:rPr>
          <w:rFonts w:eastAsia="굴림"/>
          <w:b/>
          <w:kern w:val="2"/>
          <w:sz w:val="22"/>
          <w:szCs w:val="22"/>
          <w:lang w:val="en-US" w:eastAsia="ko-KR"/>
        </w:rPr>
        <w:t xml:space="preserve"> the Enhanced Coverage Restricted UE may require shorter WUS duration than maximum WUS duration.</w:t>
      </w:r>
    </w:p>
    <w:p w14:paraId="4EFB2676" w14:textId="35E24219" w:rsidR="000D2D36" w:rsidRPr="00745B52" w:rsidRDefault="000D2D36" w:rsidP="000D2D36">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Observation </w:t>
      </w:r>
      <w:r w:rsidR="00493169" w:rsidRPr="00745B52">
        <w:rPr>
          <w:rFonts w:eastAsia="굴림"/>
          <w:b/>
          <w:kern w:val="2"/>
          <w:sz w:val="22"/>
          <w:szCs w:val="22"/>
          <w:lang w:val="en-US" w:eastAsia="ko-KR"/>
        </w:rPr>
        <w:t>3</w:t>
      </w:r>
      <w:r w:rsidRPr="00745B52">
        <w:rPr>
          <w:rFonts w:eastAsia="굴림"/>
          <w:b/>
          <w:kern w:val="2"/>
          <w:sz w:val="22"/>
          <w:szCs w:val="22"/>
          <w:lang w:val="en-US" w:eastAsia="ko-KR"/>
        </w:rPr>
        <w:t xml:space="preserve">: </w:t>
      </w:r>
      <w:r w:rsidR="00177990" w:rsidRPr="00745B52">
        <w:rPr>
          <w:rFonts w:eastAsia="굴림"/>
          <w:b/>
          <w:kern w:val="2"/>
          <w:sz w:val="22"/>
          <w:szCs w:val="22"/>
          <w:lang w:val="en-US" w:eastAsia="ko-KR"/>
        </w:rPr>
        <w:t>I</w:t>
      </w:r>
      <w:r w:rsidRPr="00745B52">
        <w:rPr>
          <w:rFonts w:eastAsia="굴림"/>
          <w:b/>
          <w:kern w:val="2"/>
          <w:sz w:val="22"/>
          <w:szCs w:val="22"/>
          <w:lang w:val="en-US" w:eastAsia="ko-KR"/>
        </w:rPr>
        <w:t>nformation o</w:t>
      </w:r>
      <w:r w:rsidR="00177990" w:rsidRPr="00745B52">
        <w:rPr>
          <w:rFonts w:eastAsia="굴림"/>
          <w:b/>
          <w:kern w:val="2"/>
          <w:sz w:val="22"/>
          <w:szCs w:val="22"/>
          <w:lang w:val="en-US" w:eastAsia="ko-KR"/>
        </w:rPr>
        <w:t>n</w:t>
      </w:r>
      <w:r w:rsidRPr="00745B52">
        <w:rPr>
          <w:rFonts w:eastAsia="굴림"/>
          <w:b/>
          <w:kern w:val="2"/>
          <w:sz w:val="22"/>
          <w:szCs w:val="22"/>
          <w:lang w:val="en-US" w:eastAsia="ko-KR"/>
        </w:rPr>
        <w:t xml:space="preserve"> the Enhanced Coverage Restricted </w:t>
      </w:r>
      <w:r w:rsidR="00177990" w:rsidRPr="00745B52">
        <w:rPr>
          <w:rFonts w:eastAsia="굴림"/>
          <w:b/>
          <w:kern w:val="2"/>
          <w:sz w:val="22"/>
          <w:szCs w:val="22"/>
          <w:lang w:val="en-US" w:eastAsia="ko-KR"/>
        </w:rPr>
        <w:t xml:space="preserve">is available </w:t>
      </w:r>
      <w:r w:rsidRPr="00745B52">
        <w:rPr>
          <w:rFonts w:eastAsia="굴림"/>
          <w:b/>
          <w:kern w:val="2"/>
          <w:sz w:val="22"/>
          <w:szCs w:val="22"/>
          <w:lang w:val="en-US" w:eastAsia="ko-KR"/>
        </w:rPr>
        <w:t>for</w:t>
      </w:r>
      <w:r w:rsidR="00177990" w:rsidRPr="00745B52">
        <w:rPr>
          <w:rFonts w:eastAsia="굴림"/>
          <w:b/>
          <w:kern w:val="2"/>
          <w:sz w:val="22"/>
          <w:szCs w:val="22"/>
          <w:lang w:val="en-US" w:eastAsia="ko-KR"/>
        </w:rPr>
        <w:t xml:space="preserve"> both UE and eNB.</w:t>
      </w:r>
    </w:p>
    <w:p w14:paraId="0447C11E" w14:textId="77777777" w:rsidR="00A00AD4" w:rsidRPr="00745B52" w:rsidRDefault="00A00AD4" w:rsidP="000D2D36">
      <w:pPr>
        <w:spacing w:before="120" w:after="120" w:line="240" w:lineRule="auto"/>
        <w:ind w:left="0" w:firstLineChars="100" w:firstLine="216"/>
        <w:rPr>
          <w:rFonts w:eastAsia="굴림"/>
          <w:b/>
          <w:kern w:val="2"/>
          <w:sz w:val="22"/>
          <w:szCs w:val="22"/>
          <w:lang w:val="en-US" w:eastAsia="ko-KR"/>
        </w:rPr>
      </w:pPr>
    </w:p>
    <w:p w14:paraId="0B77E66E" w14:textId="77777777" w:rsidR="00A00AD4" w:rsidRPr="00745B52" w:rsidRDefault="00A00AD4" w:rsidP="00A00AD4">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Paging probability information</w:t>
      </w:r>
    </w:p>
    <w:p w14:paraId="11CFC382" w14:textId="77777777" w:rsidR="00A00AD4" w:rsidRPr="00745B52" w:rsidRDefault="00A00AD4" w:rsidP="00A00AD4">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w:t>
      </w:r>
      <w:r w:rsidRPr="00745B52">
        <w:rPr>
          <w:rFonts w:eastAsia="굴림"/>
          <w:kern w:val="2"/>
          <w:sz w:val="22"/>
          <w:szCs w:val="22"/>
          <w:lang w:val="en-US" w:eastAsia="ko-KR"/>
        </w:rPr>
        <w:t xml:space="preserve">the </w:t>
      </w:r>
      <w:r w:rsidRPr="00745B52">
        <w:rPr>
          <w:rFonts w:eastAsia="굴림" w:hint="eastAsia"/>
          <w:kern w:val="2"/>
          <w:sz w:val="22"/>
          <w:szCs w:val="22"/>
          <w:lang w:val="en-US" w:eastAsia="ko-KR"/>
        </w:rPr>
        <w:t>RAN2</w:t>
      </w:r>
      <w:r w:rsidRPr="00745B52">
        <w:rPr>
          <w:rFonts w:eastAsia="굴림"/>
          <w:kern w:val="2"/>
          <w:sz w:val="22"/>
          <w:szCs w:val="22"/>
          <w:lang w:val="en-US" w:eastAsia="ko-KR"/>
        </w:rPr>
        <w:t>#108</w:t>
      </w:r>
      <w:r w:rsidRPr="00745B52">
        <w:rPr>
          <w:rFonts w:eastAsia="굴림" w:hint="eastAsia"/>
          <w:kern w:val="2"/>
          <w:sz w:val="22"/>
          <w:szCs w:val="22"/>
          <w:lang w:val="en-US" w:eastAsia="ko-KR"/>
        </w:rPr>
        <w:t xml:space="preserve"> meeting, </w:t>
      </w:r>
      <w:r w:rsidRPr="00745B52">
        <w:rPr>
          <w:rFonts w:eastAsia="굴림"/>
          <w:kern w:val="2"/>
          <w:sz w:val="22"/>
          <w:szCs w:val="22"/>
          <w:lang w:val="en-US" w:eastAsia="ko-KR"/>
        </w:rPr>
        <w:t xml:space="preserve">following agreements were made as a result of discussion on the service based UE group WUS: </w:t>
      </w:r>
    </w:p>
    <w:p w14:paraId="6A8C18E2" w14:textId="77777777" w:rsidR="00A00AD4" w:rsidRPr="00745B52"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Paging probability information is negotiated between the UE and MME via NAS signalling</w:t>
      </w:r>
    </w:p>
    <w:p w14:paraId="1BA37AF5" w14:textId="77777777" w:rsidR="00A00AD4" w:rsidRPr="00745B52"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t xml:space="preserve">This paging probability information needs to be provided by S1 paging </w:t>
      </w:r>
    </w:p>
    <w:p w14:paraId="69B0CF36" w14:textId="77777777" w:rsidR="00A00AD4" w:rsidRPr="00745B52"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745B52">
        <w:rPr>
          <w:rFonts w:ascii="Times New Roman" w:eastAsia="굴림" w:hAnsi="Times New Roman"/>
          <w:kern w:val="2"/>
          <w:sz w:val="22"/>
          <w:szCs w:val="22"/>
          <w:lang w:val="en-US" w:eastAsia="ko-KR"/>
        </w:rPr>
        <w:lastRenderedPageBreak/>
        <w:t>eNB configures, via broadcast, the relation between this paging probability information and WUS group on Uu interface</w:t>
      </w:r>
    </w:p>
    <w:p w14:paraId="2CEAC2A3" w14:textId="339FABE2" w:rsidR="00A00AD4" w:rsidRPr="00745B52" w:rsidRDefault="000720E0" w:rsidP="00A00AD4">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In general, WUS transmission for low paging probability UE would be sparser than normal UEs.</w:t>
      </w:r>
      <w:r w:rsidR="0012581E" w:rsidRPr="00745B52">
        <w:rPr>
          <w:rFonts w:eastAsia="굴림"/>
          <w:kern w:val="2"/>
          <w:sz w:val="22"/>
          <w:szCs w:val="22"/>
          <w:lang w:val="en-US" w:eastAsia="ko-KR"/>
        </w:rPr>
        <w:t xml:space="preserve"> Thus, it would be beneficial for the low paging probability UE to reduce undesired waking up by the other UE (group) WUS. In contrast, WUS for the high paging probability UE would be transmitted more frequently than normal UEs. Thus unnecessary waking up due to the WUS for the high paging probability UE might degrade the power consumption efficiency of the others. </w:t>
      </w:r>
      <w:r w:rsidR="001F11D7" w:rsidRPr="00745B52">
        <w:rPr>
          <w:rFonts w:eastAsia="굴림" w:hint="eastAsia"/>
          <w:kern w:val="2"/>
          <w:sz w:val="22"/>
          <w:szCs w:val="22"/>
          <w:lang w:val="en-US" w:eastAsia="ko-KR"/>
        </w:rPr>
        <w:t xml:space="preserve">To overcome these </w:t>
      </w:r>
      <w:r w:rsidR="001F11D7" w:rsidRPr="00745B52">
        <w:rPr>
          <w:rFonts w:eastAsia="굴림"/>
          <w:kern w:val="2"/>
          <w:sz w:val="22"/>
          <w:szCs w:val="22"/>
          <w:lang w:val="en-US" w:eastAsia="ko-KR"/>
        </w:rPr>
        <w:t>negative impacts</w:t>
      </w:r>
      <w:r w:rsidR="0012581E" w:rsidRPr="00745B52">
        <w:rPr>
          <w:rFonts w:eastAsia="굴림"/>
          <w:kern w:val="2"/>
          <w:sz w:val="22"/>
          <w:szCs w:val="22"/>
          <w:lang w:val="en-US" w:eastAsia="ko-KR"/>
        </w:rPr>
        <w:t xml:space="preserve">, differentiation of the UE group WUS </w:t>
      </w:r>
      <w:r w:rsidR="001F11D7" w:rsidRPr="00745B52">
        <w:rPr>
          <w:rFonts w:eastAsia="굴림"/>
          <w:kern w:val="2"/>
          <w:sz w:val="22"/>
          <w:szCs w:val="22"/>
          <w:lang w:val="en-US" w:eastAsia="ko-KR"/>
        </w:rPr>
        <w:t xml:space="preserve">in </w:t>
      </w:r>
      <w:r w:rsidR="0012581E" w:rsidRPr="00745B52">
        <w:rPr>
          <w:rFonts w:eastAsia="굴림"/>
          <w:kern w:val="2"/>
          <w:sz w:val="22"/>
          <w:szCs w:val="22"/>
          <w:lang w:val="en-US" w:eastAsia="ko-KR"/>
        </w:rPr>
        <w:t xml:space="preserve">paging probability </w:t>
      </w:r>
      <w:r w:rsidR="001F11D7" w:rsidRPr="00745B52">
        <w:rPr>
          <w:rFonts w:eastAsia="굴림"/>
          <w:kern w:val="2"/>
          <w:sz w:val="22"/>
          <w:szCs w:val="22"/>
          <w:lang w:val="en-US" w:eastAsia="ko-KR"/>
        </w:rPr>
        <w:t>information perspective</w:t>
      </w:r>
      <w:r w:rsidR="0012581E" w:rsidRPr="00745B52">
        <w:rPr>
          <w:rFonts w:eastAsia="굴림"/>
          <w:kern w:val="2"/>
          <w:sz w:val="22"/>
          <w:szCs w:val="22"/>
          <w:lang w:val="en-US" w:eastAsia="ko-KR"/>
        </w:rPr>
        <w:t xml:space="preserve"> should be considered</w:t>
      </w:r>
      <w:r w:rsidR="001F11D7" w:rsidRPr="00745B52">
        <w:rPr>
          <w:rFonts w:eastAsia="굴림"/>
          <w:kern w:val="2"/>
          <w:sz w:val="22"/>
          <w:szCs w:val="22"/>
          <w:lang w:val="en-US" w:eastAsia="ko-KR"/>
        </w:rPr>
        <w:t>.</w:t>
      </w:r>
    </w:p>
    <w:p w14:paraId="632F331D" w14:textId="77777777" w:rsidR="007676B7" w:rsidRPr="00DC7C4C" w:rsidRDefault="007676B7" w:rsidP="007676B7">
      <w:pPr>
        <w:spacing w:before="120" w:after="120" w:line="240" w:lineRule="auto"/>
        <w:ind w:left="0" w:firstLineChars="100" w:firstLine="216"/>
        <w:rPr>
          <w:rFonts w:eastAsia="굴림"/>
          <w:b/>
          <w:kern w:val="2"/>
          <w:sz w:val="22"/>
          <w:szCs w:val="22"/>
          <w:lang w:val="en-US" w:eastAsia="ko-KR"/>
        </w:rPr>
      </w:pPr>
      <w:r w:rsidRPr="00DC7C4C">
        <w:rPr>
          <w:rFonts w:eastAsia="굴림"/>
          <w:b/>
          <w:kern w:val="2"/>
          <w:sz w:val="22"/>
          <w:szCs w:val="22"/>
          <w:lang w:val="en-US" w:eastAsia="ko-KR"/>
        </w:rPr>
        <w:t>Observation 4: Unnecessary wak</w:t>
      </w:r>
      <w:r>
        <w:rPr>
          <w:rFonts w:eastAsia="굴림"/>
          <w:b/>
          <w:kern w:val="2"/>
          <w:sz w:val="22"/>
          <w:szCs w:val="22"/>
          <w:lang w:val="en-US" w:eastAsia="ko-KR"/>
        </w:rPr>
        <w:t>e</w:t>
      </w:r>
      <w:r w:rsidRPr="00DC7C4C">
        <w:rPr>
          <w:rFonts w:eastAsia="굴림"/>
          <w:b/>
          <w:kern w:val="2"/>
          <w:sz w:val="22"/>
          <w:szCs w:val="22"/>
          <w:lang w:val="en-US" w:eastAsia="ko-KR"/>
        </w:rPr>
        <w:t xml:space="preserve"> up due to the other UE paging might occur more frequently if a UE which shares same WUS resource and sequence have lower paging probability.</w:t>
      </w:r>
    </w:p>
    <w:p w14:paraId="530CD5D7" w14:textId="0F914BAC" w:rsidR="001F11D7" w:rsidRPr="00745B52" w:rsidRDefault="001F11D7" w:rsidP="001F11D7">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Observation </w:t>
      </w:r>
      <w:r w:rsidR="00493169" w:rsidRPr="00745B52">
        <w:rPr>
          <w:rFonts w:eastAsia="굴림"/>
          <w:b/>
          <w:kern w:val="2"/>
          <w:sz w:val="22"/>
          <w:szCs w:val="22"/>
          <w:lang w:val="en-US" w:eastAsia="ko-KR"/>
        </w:rPr>
        <w:t>5</w:t>
      </w:r>
      <w:r w:rsidRPr="00745B52">
        <w:rPr>
          <w:rFonts w:eastAsia="굴림"/>
          <w:b/>
          <w:kern w:val="2"/>
          <w:sz w:val="22"/>
          <w:szCs w:val="22"/>
          <w:lang w:val="en-US" w:eastAsia="ko-KR"/>
        </w:rPr>
        <w:t xml:space="preserve">: </w:t>
      </w:r>
      <w:r w:rsidR="00C86597" w:rsidRPr="00745B52">
        <w:rPr>
          <w:rFonts w:eastAsia="굴림"/>
          <w:b/>
          <w:kern w:val="2"/>
          <w:sz w:val="22"/>
          <w:szCs w:val="22"/>
          <w:lang w:val="en-US" w:eastAsia="ko-KR"/>
        </w:rPr>
        <w:t xml:space="preserve">Power consumption of UE may be affected by a UE with </w:t>
      </w:r>
      <w:r w:rsidRPr="00745B52">
        <w:rPr>
          <w:rFonts w:eastAsia="굴림"/>
          <w:b/>
          <w:kern w:val="2"/>
          <w:sz w:val="22"/>
          <w:szCs w:val="22"/>
          <w:lang w:val="en-US" w:eastAsia="ko-KR"/>
        </w:rPr>
        <w:t xml:space="preserve">high paging probability </w:t>
      </w:r>
      <w:r w:rsidR="00C86597" w:rsidRPr="00745B52">
        <w:rPr>
          <w:rFonts w:eastAsia="굴림"/>
          <w:b/>
          <w:kern w:val="2"/>
          <w:sz w:val="22"/>
          <w:szCs w:val="22"/>
          <w:lang w:val="en-US" w:eastAsia="ko-KR"/>
        </w:rPr>
        <w:t xml:space="preserve">which share same WUS resource and sequence. </w:t>
      </w:r>
    </w:p>
    <w:p w14:paraId="17870F32" w14:textId="77777777" w:rsidR="008C2AB6" w:rsidRPr="00745B52" w:rsidRDefault="008C2AB6" w:rsidP="00A90714">
      <w:pPr>
        <w:spacing w:before="120" w:after="120" w:line="240" w:lineRule="auto"/>
        <w:ind w:left="0" w:firstLineChars="100" w:firstLine="220"/>
        <w:rPr>
          <w:rFonts w:eastAsia="굴림"/>
          <w:kern w:val="2"/>
          <w:sz w:val="22"/>
          <w:szCs w:val="22"/>
          <w:lang w:val="en-US" w:eastAsia="ko-KR"/>
        </w:rPr>
      </w:pPr>
    </w:p>
    <w:p w14:paraId="608CF4A1" w14:textId="389B0570" w:rsidR="001F11D7" w:rsidRPr="00745B52" w:rsidRDefault="00117EAE" w:rsidP="00A90714">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It is </w:t>
      </w:r>
      <w:r w:rsidRPr="00745B52">
        <w:rPr>
          <w:rFonts w:eastAsia="굴림"/>
          <w:kern w:val="2"/>
          <w:sz w:val="22"/>
          <w:szCs w:val="22"/>
          <w:lang w:val="en-US" w:eastAsia="ko-KR"/>
        </w:rPr>
        <w:t>necessary</w:t>
      </w:r>
      <w:r w:rsidRPr="00745B52">
        <w:rPr>
          <w:rFonts w:eastAsia="굴림" w:hint="eastAsia"/>
          <w:kern w:val="2"/>
          <w:sz w:val="22"/>
          <w:szCs w:val="22"/>
          <w:lang w:val="en-US" w:eastAsia="ko-KR"/>
        </w:rPr>
        <w:t xml:space="preserve"> </w:t>
      </w:r>
      <w:r w:rsidRPr="00745B52">
        <w:rPr>
          <w:rFonts w:eastAsia="굴림"/>
          <w:kern w:val="2"/>
          <w:sz w:val="22"/>
          <w:szCs w:val="22"/>
          <w:lang w:val="en-US" w:eastAsia="ko-KR"/>
        </w:rPr>
        <w:t xml:space="preserve">to reduce the undesired waking up of a UE in UE power saving perspective. </w:t>
      </w:r>
      <w:r w:rsidR="00C86597" w:rsidRPr="00745B52">
        <w:rPr>
          <w:rFonts w:eastAsia="굴림"/>
          <w:kern w:val="2"/>
          <w:sz w:val="22"/>
          <w:szCs w:val="22"/>
          <w:lang w:val="en-US" w:eastAsia="ko-KR"/>
        </w:rPr>
        <w:t xml:space="preserve">Based on the </w:t>
      </w:r>
      <w:r w:rsidR="00493169" w:rsidRPr="00745B52">
        <w:rPr>
          <w:rFonts w:eastAsia="굴림"/>
          <w:kern w:val="2"/>
          <w:sz w:val="22"/>
          <w:szCs w:val="22"/>
          <w:lang w:val="en-US" w:eastAsia="ko-KR"/>
        </w:rPr>
        <w:t>observation</w:t>
      </w:r>
      <w:r w:rsidR="00C86597" w:rsidRPr="00745B52">
        <w:rPr>
          <w:rFonts w:eastAsia="굴림"/>
          <w:kern w:val="2"/>
          <w:sz w:val="22"/>
          <w:szCs w:val="22"/>
          <w:lang w:val="en-US" w:eastAsia="ko-KR"/>
        </w:rPr>
        <w:t xml:space="preserve"> above, </w:t>
      </w:r>
      <w:r w:rsidRPr="00745B52">
        <w:rPr>
          <w:rFonts w:eastAsia="굴림"/>
          <w:kern w:val="2"/>
          <w:sz w:val="22"/>
          <w:szCs w:val="22"/>
          <w:lang w:val="en-US" w:eastAsia="ko-KR"/>
        </w:rPr>
        <w:t xml:space="preserve">UE in IDLE mode can take advantage of the Enhanced Coverage Restricted parameter and/or the </w:t>
      </w:r>
      <w:r w:rsidRPr="00745B52">
        <w:rPr>
          <w:rFonts w:eastAsia="굴림" w:hint="eastAsia"/>
          <w:kern w:val="2"/>
          <w:sz w:val="22"/>
          <w:szCs w:val="22"/>
          <w:lang w:val="en-US" w:eastAsia="ko-KR"/>
        </w:rPr>
        <w:t>p</w:t>
      </w:r>
      <w:r w:rsidRPr="00745B52">
        <w:rPr>
          <w:rFonts w:eastAsia="굴림"/>
          <w:kern w:val="2"/>
          <w:sz w:val="22"/>
          <w:szCs w:val="22"/>
          <w:lang w:val="en-US" w:eastAsia="ko-KR"/>
        </w:rPr>
        <w:t xml:space="preserve">aging probability information which can be authorized by a negotiation between UE and MME. </w:t>
      </w:r>
      <w:r w:rsidR="008C2AB6" w:rsidRPr="00745B52">
        <w:rPr>
          <w:rFonts w:eastAsia="굴림"/>
          <w:kern w:val="2"/>
          <w:sz w:val="22"/>
          <w:szCs w:val="22"/>
          <w:lang w:val="en-US" w:eastAsia="ko-KR"/>
        </w:rPr>
        <w:t xml:space="preserve">In power saving perspective, following methods can be considered. </w:t>
      </w:r>
    </w:p>
    <w:p w14:paraId="4109296D" w14:textId="24DA2A4F" w:rsidR="008C2AB6" w:rsidRPr="00745B52" w:rsidRDefault="008C2AB6" w:rsidP="008C2AB6">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Supporting different starting subframe and actual WUS duration</w:t>
      </w:r>
    </w:p>
    <w:p w14:paraId="1EC09774" w14:textId="5BE41ADA" w:rsidR="00F2365C" w:rsidRPr="00745B52" w:rsidRDefault="00430564" w:rsidP="007D5E4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745B52">
        <w:rPr>
          <w:rFonts w:eastAsia="굴림"/>
          <w:kern w:val="2"/>
          <w:sz w:val="22"/>
          <w:szCs w:val="22"/>
          <w:vertAlign w:val="subscript"/>
          <w:lang w:val="en-US" w:eastAsia="ko-KR"/>
        </w:rPr>
        <w:t>ECR</w:t>
      </w:r>
      <w:r w:rsidRPr="00745B52">
        <w:rPr>
          <w:rFonts w:eastAsia="굴림"/>
          <w:kern w:val="2"/>
          <w:sz w:val="22"/>
          <w:szCs w:val="22"/>
          <w:lang w:val="en-US" w:eastAsia="ko-KR"/>
        </w:rPr>
        <w:t xml:space="preserve"> subframes of the WUS for normal UE. M</w:t>
      </w:r>
      <w:r w:rsidRPr="00745B52">
        <w:rPr>
          <w:rFonts w:eastAsia="굴림"/>
          <w:kern w:val="2"/>
          <w:sz w:val="22"/>
          <w:szCs w:val="22"/>
          <w:vertAlign w:val="subscript"/>
          <w:lang w:val="en-US" w:eastAsia="ko-KR"/>
        </w:rPr>
        <w:t>ECR</w:t>
      </w:r>
      <w:r w:rsidRPr="00745B52">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_Ref1139988 \h  \* MERGEFORMAT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rPr>
          <w:sz w:val="22"/>
          <w:szCs w:val="22"/>
        </w:rPr>
        <w:t xml:space="preserve">Figure </w:t>
      </w:r>
      <w:r w:rsidRPr="00745B52">
        <w:rPr>
          <w:noProof/>
          <w:sz w:val="22"/>
          <w:szCs w:val="22"/>
        </w:rPr>
        <w:t>1</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shows an example of WUS configuration for the Enhance Coverage Restricted UE. As shown in </w:t>
      </w:r>
      <w:r w:rsidRPr="00745B52">
        <w:rPr>
          <w:rFonts w:eastAsia="굴림"/>
          <w:kern w:val="2"/>
          <w:sz w:val="22"/>
          <w:szCs w:val="22"/>
          <w:lang w:val="en-US" w:eastAsia="ko-KR"/>
        </w:rPr>
        <w:fldChar w:fldCharType="begin"/>
      </w:r>
      <w:r w:rsidRPr="00745B52">
        <w:rPr>
          <w:rFonts w:eastAsia="굴림"/>
          <w:kern w:val="2"/>
          <w:sz w:val="22"/>
          <w:szCs w:val="22"/>
          <w:lang w:val="en-US" w:eastAsia="ko-KR"/>
        </w:rPr>
        <w:instrText xml:space="preserve"> REF _Ref1139988 \h  \* MERGEFORMAT </w:instrText>
      </w:r>
      <w:r w:rsidRPr="00745B52">
        <w:rPr>
          <w:rFonts w:eastAsia="굴림"/>
          <w:kern w:val="2"/>
          <w:sz w:val="22"/>
          <w:szCs w:val="22"/>
          <w:lang w:val="en-US" w:eastAsia="ko-KR"/>
        </w:rPr>
      </w:r>
      <w:r w:rsidRPr="00745B52">
        <w:rPr>
          <w:rFonts w:eastAsia="굴림"/>
          <w:kern w:val="2"/>
          <w:sz w:val="22"/>
          <w:szCs w:val="22"/>
          <w:lang w:val="en-US" w:eastAsia="ko-KR"/>
        </w:rPr>
        <w:fldChar w:fldCharType="separate"/>
      </w:r>
      <w:r w:rsidRPr="00745B52">
        <w:rPr>
          <w:sz w:val="22"/>
          <w:szCs w:val="22"/>
        </w:rPr>
        <w:t xml:space="preserve">Figure </w:t>
      </w:r>
      <w:r w:rsidRPr="00745B52">
        <w:rPr>
          <w:noProof/>
          <w:sz w:val="22"/>
          <w:szCs w:val="22"/>
        </w:rPr>
        <w:t>1</w:t>
      </w:r>
      <w:r w:rsidRPr="00745B52">
        <w:rPr>
          <w:rFonts w:eastAsia="굴림"/>
          <w:kern w:val="2"/>
          <w:sz w:val="22"/>
          <w:szCs w:val="22"/>
          <w:lang w:val="en-US" w:eastAsia="ko-KR"/>
        </w:rPr>
        <w:fldChar w:fldCharType="end"/>
      </w:r>
      <w:r w:rsidRPr="00745B52">
        <w:rPr>
          <w:rFonts w:eastAsia="굴림"/>
          <w:kern w:val="2"/>
          <w:sz w:val="22"/>
          <w:szCs w:val="22"/>
          <w:lang w:val="en-US" w:eastAsia="ko-KR"/>
        </w:rPr>
        <w:t xml:space="preserve">, same gap value is used while different starting subframe </w:t>
      </w:r>
      <w:r w:rsidR="00F2365C" w:rsidRPr="00745B52">
        <w:rPr>
          <w:rFonts w:eastAsia="굴림"/>
          <w:kern w:val="2"/>
          <w:sz w:val="22"/>
          <w:szCs w:val="22"/>
          <w:lang w:val="en-US" w:eastAsia="ko-KR"/>
        </w:rPr>
        <w:t xml:space="preserve">and actual duration of WUS </w:t>
      </w:r>
      <w:r w:rsidRPr="00745B52">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7BDB5BA0" w14:textId="6D696F08" w:rsidR="00C873E4" w:rsidRPr="00745B52" w:rsidRDefault="00C873E4" w:rsidP="007D5E4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Also, paging probability information can be applied to this method. If low paging probability UE </w:t>
      </w:r>
      <w:r w:rsidR="00D36C7F" w:rsidRPr="00745B52">
        <w:rPr>
          <w:rFonts w:eastAsia="굴림"/>
          <w:kern w:val="2"/>
          <w:sz w:val="22"/>
          <w:szCs w:val="22"/>
          <w:lang w:val="en-US" w:eastAsia="ko-KR"/>
        </w:rPr>
        <w:t>uses different starti</w:t>
      </w:r>
      <w:r w:rsidR="00BB1CB6" w:rsidRPr="00745B52">
        <w:rPr>
          <w:rFonts w:eastAsia="굴림"/>
          <w:kern w:val="2"/>
          <w:sz w:val="22"/>
          <w:szCs w:val="22"/>
          <w:lang w:val="en-US" w:eastAsia="ko-KR"/>
        </w:rPr>
        <w:t xml:space="preserve">ng subframe for WUS monitoring, undesired waking up due to the other UE paging can be reduced. Also, if high paging probability UE uses different starting subframe for WUS monitoring, other UEs in normal coverage can avoid WUS transmission of high paging probability UEs. </w:t>
      </w:r>
    </w:p>
    <w:p w14:paraId="53E73159" w14:textId="6CD9D55E" w:rsidR="00F2365C" w:rsidRPr="00745B52" w:rsidRDefault="00F2365C" w:rsidP="007D5E4D">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It should be noted that </w:t>
      </w:r>
      <w:r w:rsidR="00DB0058" w:rsidRPr="00745B52">
        <w:rPr>
          <w:rFonts w:eastAsia="굴림"/>
          <w:kern w:val="2"/>
          <w:sz w:val="22"/>
          <w:szCs w:val="22"/>
          <w:lang w:val="en-US" w:eastAsia="ko-KR"/>
        </w:rPr>
        <w:t xml:space="preserve">supporting different actual WUS duration can be used together with other UE grouping methods. For example, if UE_ID based grouping is enabled, the Enhanced Coverage Restricted UE can determine its WUS resource and UE group based on its UE_ID. </w:t>
      </w:r>
    </w:p>
    <w:p w14:paraId="2A03A899" w14:textId="022460B1" w:rsidR="00430564" w:rsidRPr="00745B52" w:rsidRDefault="00DB0058" w:rsidP="00430564">
      <w:pPr>
        <w:keepNext/>
        <w:spacing w:before="120" w:after="120" w:line="240" w:lineRule="auto"/>
        <w:ind w:left="0" w:firstLine="0"/>
        <w:jc w:val="center"/>
      </w:pPr>
      <w:r w:rsidRPr="00745B52">
        <w:object w:dxaOrig="14691" w:dyaOrig="5734" w14:anchorId="53C4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87.95pt" o:ole="">
            <v:imagedata r:id="rId8" o:title=""/>
          </v:shape>
          <o:OLEObject Type="Embed" ProgID="Visio.Drawing.11" ShapeID="_x0000_i1025" DrawAspect="Content" ObjectID="_1634767741" r:id="rId9"/>
        </w:object>
      </w:r>
    </w:p>
    <w:p w14:paraId="6967CB86" w14:textId="77777777" w:rsidR="00430564" w:rsidRPr="00745B52" w:rsidRDefault="00430564" w:rsidP="00430564">
      <w:pPr>
        <w:pStyle w:val="ae"/>
        <w:ind w:left="0" w:firstLine="0"/>
        <w:jc w:val="center"/>
        <w:rPr>
          <w:rFonts w:eastAsia="굴림"/>
          <w:kern w:val="2"/>
          <w:sz w:val="22"/>
          <w:szCs w:val="22"/>
          <w:lang w:val="en-US" w:eastAsia="ko-KR"/>
        </w:rPr>
      </w:pPr>
      <w:bookmarkStart w:id="4" w:name="_Ref1139988"/>
      <w:r w:rsidRPr="00745B52">
        <w:t xml:space="preserve">Figure </w:t>
      </w:r>
      <w:r w:rsidRPr="00745B52">
        <w:fldChar w:fldCharType="begin"/>
      </w:r>
      <w:r w:rsidRPr="00745B52">
        <w:instrText xml:space="preserve"> SEQ Figure \* ARABIC </w:instrText>
      </w:r>
      <w:r w:rsidRPr="00745B52">
        <w:fldChar w:fldCharType="separate"/>
      </w:r>
      <w:r w:rsidR="001C2D45">
        <w:rPr>
          <w:noProof/>
        </w:rPr>
        <w:t>1</w:t>
      </w:r>
      <w:r w:rsidRPr="00745B52">
        <w:fldChar w:fldCharType="end"/>
      </w:r>
      <w:bookmarkEnd w:id="4"/>
    </w:p>
    <w:p w14:paraId="2356581B" w14:textId="77777777" w:rsidR="00AF2EF6" w:rsidRPr="00745B52" w:rsidRDefault="00AF2EF6" w:rsidP="00AF2EF6">
      <w:pPr>
        <w:spacing w:before="120" w:after="120" w:line="240" w:lineRule="auto"/>
        <w:rPr>
          <w:rFonts w:eastAsia="굴림"/>
          <w:b/>
          <w:kern w:val="2"/>
          <w:sz w:val="22"/>
          <w:szCs w:val="22"/>
          <w:lang w:val="en-US" w:eastAsia="ko-KR"/>
        </w:rPr>
      </w:pPr>
    </w:p>
    <w:p w14:paraId="5537FCFE" w14:textId="6E618728" w:rsidR="00BB1CB6" w:rsidRPr="00745B52" w:rsidRDefault="00BB1CB6" w:rsidP="00BB1CB6">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Configure different WUS resource and/or sequence</w:t>
      </w:r>
    </w:p>
    <w:p w14:paraId="2E8AF953" w14:textId="421EE6DB" w:rsidR="00BB1CB6" w:rsidRPr="00745B52" w:rsidRDefault="00BB1CB6" w:rsidP="00BB1CB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In another point of view, </w:t>
      </w:r>
      <w:r w:rsidRPr="00745B52">
        <w:rPr>
          <w:rFonts w:eastAsia="굴림"/>
          <w:kern w:val="2"/>
          <w:sz w:val="22"/>
          <w:szCs w:val="22"/>
          <w:lang w:val="en-US" w:eastAsia="ko-KR"/>
        </w:rPr>
        <w:t>configuring</w:t>
      </w:r>
      <w:r w:rsidRPr="00745B52">
        <w:rPr>
          <w:rFonts w:eastAsia="굴림" w:hint="eastAsia"/>
          <w:kern w:val="2"/>
          <w:sz w:val="22"/>
          <w:szCs w:val="22"/>
          <w:lang w:val="en-US" w:eastAsia="ko-KR"/>
        </w:rPr>
        <w:t xml:space="preserve"> </w:t>
      </w:r>
      <w:r w:rsidRPr="00745B52">
        <w:rPr>
          <w:rFonts w:eastAsia="굴림"/>
          <w:kern w:val="2"/>
          <w:sz w:val="22"/>
          <w:szCs w:val="22"/>
          <w:lang w:val="en-US" w:eastAsia="ko-KR"/>
        </w:rPr>
        <w:t xml:space="preserve">WUS resource and/or sequence based on MME parameter(s) can be considered. If the Enhanced Coverage Restricted(or low/high paging probability) UE specific WUS resource is configured, negative interaction between different characteristic UEs can be avoided. </w:t>
      </w:r>
      <w:r w:rsidR="002B6560" w:rsidRPr="00745B52">
        <w:rPr>
          <w:rFonts w:eastAsia="굴림"/>
          <w:kern w:val="2"/>
          <w:sz w:val="22"/>
          <w:szCs w:val="22"/>
          <w:lang w:val="en-US" w:eastAsia="ko-KR"/>
        </w:rPr>
        <w:t>Also, within the configured WUS resource, UE_ID based UE grouping can be applied. However, network overhead due to the WUS transmission could be increased, because of additional time/frequency resources required.</w:t>
      </w:r>
    </w:p>
    <w:p w14:paraId="368B3055" w14:textId="183BCE5F" w:rsidR="002B6560" w:rsidRPr="00745B52" w:rsidRDefault="002B6560" w:rsidP="00BB1CB6">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Similarly, </w:t>
      </w:r>
      <w:r w:rsidRPr="00745B52">
        <w:rPr>
          <w:rFonts w:eastAsia="굴림"/>
          <w:kern w:val="2"/>
          <w:sz w:val="22"/>
          <w:szCs w:val="22"/>
          <w:lang w:val="en-US" w:eastAsia="ko-KR"/>
        </w:rPr>
        <w:t>assigning</w:t>
      </w:r>
      <w:r w:rsidRPr="00745B52">
        <w:rPr>
          <w:rFonts w:eastAsia="굴림" w:hint="eastAsia"/>
          <w:kern w:val="2"/>
          <w:sz w:val="22"/>
          <w:szCs w:val="22"/>
          <w:lang w:val="en-US" w:eastAsia="ko-KR"/>
        </w:rPr>
        <w:t xml:space="preserve"> different WUS sequence </w:t>
      </w:r>
      <w:r w:rsidRPr="00745B52">
        <w:rPr>
          <w:rFonts w:eastAsia="굴림"/>
          <w:kern w:val="2"/>
          <w:sz w:val="22"/>
          <w:szCs w:val="22"/>
          <w:lang w:val="en-US" w:eastAsia="ko-KR"/>
        </w:rPr>
        <w:t>for</w:t>
      </w:r>
      <w:r w:rsidRPr="00745B52">
        <w:rPr>
          <w:rFonts w:eastAsia="굴림" w:hint="eastAsia"/>
          <w:kern w:val="2"/>
          <w:sz w:val="22"/>
          <w:szCs w:val="22"/>
          <w:lang w:val="en-US" w:eastAsia="ko-KR"/>
        </w:rPr>
        <w:t xml:space="preserve"> the MME parameterized UE can </w:t>
      </w:r>
      <w:r w:rsidRPr="00745B52">
        <w:rPr>
          <w:rFonts w:eastAsia="굴림"/>
          <w:kern w:val="2"/>
          <w:sz w:val="22"/>
          <w:szCs w:val="22"/>
          <w:lang w:val="en-US" w:eastAsia="ko-KR"/>
        </w:rPr>
        <w:t xml:space="preserve">also </w:t>
      </w:r>
      <w:r w:rsidRPr="00745B52">
        <w:rPr>
          <w:rFonts w:eastAsia="굴림" w:hint="eastAsia"/>
          <w:kern w:val="2"/>
          <w:sz w:val="22"/>
          <w:szCs w:val="22"/>
          <w:lang w:val="en-US" w:eastAsia="ko-KR"/>
        </w:rPr>
        <w:t>be considered</w:t>
      </w:r>
      <w:r w:rsidRPr="00745B52">
        <w:rPr>
          <w:rFonts w:eastAsia="굴림"/>
          <w:kern w:val="2"/>
          <w:sz w:val="22"/>
          <w:szCs w:val="22"/>
          <w:lang w:val="en-US" w:eastAsia="ko-KR"/>
        </w:rPr>
        <w:t xml:space="preserve">. According to the agreement in the last meeting, 8~9 sequences </w:t>
      </w:r>
      <w:r w:rsidR="00F4722E" w:rsidRPr="00745B52">
        <w:rPr>
          <w:rFonts w:eastAsia="굴림"/>
          <w:kern w:val="2"/>
          <w:sz w:val="22"/>
          <w:szCs w:val="22"/>
          <w:lang w:val="en-US" w:eastAsia="ko-KR"/>
        </w:rPr>
        <w:t xml:space="preserve">can be used for the UE group WUS and eNB can configure the number of UE group for the UE_ID based UE grouping. So, if less than 8 sequence is configured for UE_ID based UE grouping, remaining sequences can be used for other UE grouping criteria. Compare to the </w:t>
      </w:r>
      <w:r w:rsidR="00001B7B" w:rsidRPr="00745B52">
        <w:rPr>
          <w:rFonts w:eastAsia="굴림"/>
          <w:kern w:val="2"/>
          <w:sz w:val="22"/>
          <w:szCs w:val="22"/>
          <w:lang w:val="en-US" w:eastAsia="ko-KR"/>
        </w:rPr>
        <w:t xml:space="preserve">aforementioned </w:t>
      </w:r>
      <w:r w:rsidR="00F4722E" w:rsidRPr="00745B52">
        <w:rPr>
          <w:rFonts w:eastAsia="굴림"/>
          <w:kern w:val="2"/>
          <w:sz w:val="22"/>
          <w:szCs w:val="22"/>
          <w:lang w:val="en-US" w:eastAsia="ko-KR"/>
        </w:rPr>
        <w:t>method that use additional WUS resource</w:t>
      </w:r>
      <w:r w:rsidR="00001B7B" w:rsidRPr="00745B52">
        <w:rPr>
          <w:rFonts w:eastAsia="굴림"/>
          <w:kern w:val="2"/>
          <w:sz w:val="22"/>
          <w:szCs w:val="22"/>
          <w:lang w:val="en-US" w:eastAsia="ko-KR"/>
        </w:rPr>
        <w:t>s</w:t>
      </w:r>
      <w:r w:rsidR="00F4722E" w:rsidRPr="00745B52">
        <w:rPr>
          <w:rFonts w:eastAsia="굴림"/>
          <w:kern w:val="2"/>
          <w:sz w:val="22"/>
          <w:szCs w:val="22"/>
          <w:lang w:val="en-US" w:eastAsia="ko-KR"/>
        </w:rPr>
        <w:t xml:space="preserve">, </w:t>
      </w:r>
      <w:r w:rsidR="00001B7B" w:rsidRPr="00745B52">
        <w:rPr>
          <w:rFonts w:eastAsia="굴림"/>
          <w:kern w:val="2"/>
          <w:sz w:val="22"/>
          <w:szCs w:val="22"/>
          <w:lang w:val="en-US" w:eastAsia="ko-KR"/>
        </w:rPr>
        <w:t xml:space="preserve">time/frequency WUS resource could be saved. However scheduling flexibility would be impacted by a sequence indices reservation. </w:t>
      </w:r>
    </w:p>
    <w:p w14:paraId="14C9FF61" w14:textId="77777777" w:rsidR="002B6560" w:rsidRPr="00745B52" w:rsidRDefault="002B6560" w:rsidP="00BB1CB6">
      <w:pPr>
        <w:spacing w:before="120" w:after="120" w:line="240" w:lineRule="auto"/>
        <w:ind w:left="0" w:firstLineChars="100" w:firstLine="220"/>
        <w:rPr>
          <w:rFonts w:eastAsia="굴림"/>
          <w:kern w:val="2"/>
          <w:sz w:val="22"/>
          <w:szCs w:val="22"/>
          <w:lang w:val="en-US" w:eastAsia="ko-KR"/>
        </w:rPr>
      </w:pPr>
    </w:p>
    <w:p w14:paraId="72518D21" w14:textId="1A184713" w:rsidR="00001B7B" w:rsidRPr="00745B52" w:rsidRDefault="00001B7B" w:rsidP="00001B7B">
      <w:pPr>
        <w:spacing w:before="120" w:after="120" w:line="240" w:lineRule="auto"/>
        <w:ind w:left="0" w:firstLineChars="100" w:firstLine="216"/>
        <w:rPr>
          <w:rFonts w:eastAsia="굴림"/>
          <w:b/>
          <w:kern w:val="2"/>
          <w:sz w:val="22"/>
          <w:szCs w:val="22"/>
          <w:u w:val="single"/>
          <w:lang w:val="en-US" w:eastAsia="ko-KR"/>
        </w:rPr>
      </w:pPr>
      <w:r w:rsidRPr="00745B52">
        <w:rPr>
          <w:rFonts w:eastAsia="굴림"/>
          <w:b/>
          <w:kern w:val="2"/>
          <w:sz w:val="22"/>
          <w:szCs w:val="22"/>
          <w:u w:val="single"/>
          <w:lang w:val="en-US" w:eastAsia="ko-KR"/>
        </w:rPr>
        <w:t>Disable common WUS monitoring</w:t>
      </w:r>
    </w:p>
    <w:p w14:paraId="3AA658B9" w14:textId="77777777" w:rsidR="00B064B9" w:rsidRPr="00745B52" w:rsidRDefault="00BA725F" w:rsidP="00BA725F">
      <w:pPr>
        <w:spacing w:before="120" w:after="120" w:line="240" w:lineRule="auto"/>
        <w:ind w:left="0" w:firstLineChars="100" w:firstLine="220"/>
        <w:rPr>
          <w:rFonts w:eastAsia="굴림"/>
          <w:kern w:val="2"/>
          <w:sz w:val="22"/>
          <w:szCs w:val="22"/>
          <w:lang w:val="en-US" w:eastAsia="ko-KR"/>
        </w:rPr>
      </w:pPr>
      <w:r w:rsidRPr="00745B52">
        <w:rPr>
          <w:rFonts w:eastAsia="굴림" w:hint="eastAsia"/>
          <w:kern w:val="2"/>
          <w:sz w:val="22"/>
          <w:szCs w:val="22"/>
          <w:lang w:val="en-US" w:eastAsia="ko-KR"/>
        </w:rPr>
        <w:t xml:space="preserve">Common WUS can be configured by eNB and it can be used for waking up multiple UE groups at once. </w:t>
      </w:r>
      <w:r w:rsidRPr="00745B52">
        <w:rPr>
          <w:rFonts w:eastAsia="굴림"/>
          <w:kern w:val="2"/>
          <w:sz w:val="22"/>
          <w:szCs w:val="22"/>
          <w:lang w:val="en-US" w:eastAsia="ko-KR"/>
        </w:rPr>
        <w:t xml:space="preserve">For example, if multiple UEs belong to different UE group index are required to be waken up then common WUS can be transmitted. </w:t>
      </w:r>
      <w:r w:rsidR="001702BF" w:rsidRPr="00745B52">
        <w:rPr>
          <w:rFonts w:eastAsia="굴림"/>
          <w:kern w:val="2"/>
          <w:sz w:val="22"/>
          <w:szCs w:val="22"/>
          <w:lang w:val="en-US" w:eastAsia="ko-KR"/>
        </w:rPr>
        <w:t xml:space="preserve">Using common WUS can overcome UE group WUS transmission blocking problem causes by other UE group, and </w:t>
      </w:r>
      <w:r w:rsidR="00B064B9" w:rsidRPr="00745B52">
        <w:rPr>
          <w:rFonts w:eastAsia="굴림"/>
          <w:kern w:val="2"/>
          <w:sz w:val="22"/>
          <w:szCs w:val="22"/>
          <w:lang w:val="en-US" w:eastAsia="ko-KR"/>
        </w:rPr>
        <w:t xml:space="preserve">can </w:t>
      </w:r>
      <w:r w:rsidR="001702BF" w:rsidRPr="00745B52">
        <w:rPr>
          <w:rFonts w:eastAsia="굴림"/>
          <w:kern w:val="2"/>
          <w:sz w:val="22"/>
          <w:szCs w:val="22"/>
          <w:lang w:val="en-US" w:eastAsia="ko-KR"/>
        </w:rPr>
        <w:t>save network overhead</w:t>
      </w:r>
      <w:r w:rsidR="00B064B9" w:rsidRPr="00745B52">
        <w:rPr>
          <w:rFonts w:eastAsia="굴림"/>
          <w:kern w:val="2"/>
          <w:sz w:val="22"/>
          <w:szCs w:val="22"/>
          <w:lang w:val="en-US" w:eastAsia="ko-KR"/>
        </w:rPr>
        <w:t xml:space="preserve"> in eNB perspective</w:t>
      </w:r>
      <w:r w:rsidR="001702BF" w:rsidRPr="00745B52">
        <w:rPr>
          <w:rFonts w:eastAsia="굴림"/>
          <w:kern w:val="2"/>
          <w:sz w:val="22"/>
          <w:szCs w:val="22"/>
          <w:lang w:val="en-US" w:eastAsia="ko-KR"/>
        </w:rPr>
        <w:t xml:space="preserve">. </w:t>
      </w:r>
      <w:r w:rsidR="00B064B9" w:rsidRPr="00745B52">
        <w:rPr>
          <w:rFonts w:eastAsia="굴림"/>
          <w:kern w:val="2"/>
          <w:sz w:val="22"/>
          <w:szCs w:val="22"/>
          <w:lang w:val="en-US" w:eastAsia="ko-KR"/>
        </w:rPr>
        <w:t>In the other hand</w:t>
      </w:r>
      <w:r w:rsidR="001702BF" w:rsidRPr="00745B52">
        <w:rPr>
          <w:rFonts w:eastAsia="굴림"/>
          <w:kern w:val="2"/>
          <w:sz w:val="22"/>
          <w:szCs w:val="22"/>
          <w:lang w:val="en-US" w:eastAsia="ko-KR"/>
        </w:rPr>
        <w:t>, waking up undesired UE and UE groups cannot be avoided</w:t>
      </w:r>
      <w:r w:rsidR="00B064B9" w:rsidRPr="00745B52">
        <w:rPr>
          <w:rFonts w:eastAsia="굴림"/>
          <w:kern w:val="2"/>
          <w:sz w:val="22"/>
          <w:szCs w:val="22"/>
          <w:lang w:val="en-US" w:eastAsia="ko-KR"/>
        </w:rPr>
        <w:t xml:space="preserve"> when common WUS is transmitted</w:t>
      </w:r>
      <w:r w:rsidR="001702BF" w:rsidRPr="00745B52">
        <w:rPr>
          <w:rFonts w:eastAsia="굴림"/>
          <w:kern w:val="2"/>
          <w:sz w:val="22"/>
          <w:szCs w:val="22"/>
          <w:lang w:val="en-US" w:eastAsia="ko-KR"/>
        </w:rPr>
        <w:t>.</w:t>
      </w:r>
      <w:r w:rsidR="00B064B9" w:rsidRPr="00745B52">
        <w:rPr>
          <w:rFonts w:eastAsia="굴림"/>
          <w:kern w:val="2"/>
          <w:sz w:val="22"/>
          <w:szCs w:val="22"/>
          <w:lang w:val="en-US" w:eastAsia="ko-KR"/>
        </w:rPr>
        <w:t xml:space="preserve"> </w:t>
      </w:r>
    </w:p>
    <w:p w14:paraId="60EF5019" w14:textId="78F59DC0" w:rsidR="00B064B9" w:rsidRPr="00745B52" w:rsidRDefault="00B064B9" w:rsidP="00B064B9">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It can be expected that UE which require low power consumption and sparse demand for paging would negotiate with MME for the information on low paging probability. Thus reducing wake up frequency of the low paging probability UEs should be considered. From this point of view, it would be beneficial to turn off common WUS monitoring if UE is configured with a low paging probability. </w:t>
      </w:r>
    </w:p>
    <w:p w14:paraId="0FE94336" w14:textId="76618974" w:rsidR="004A033C" w:rsidRPr="00745B52" w:rsidRDefault="00C873E4" w:rsidP="00C873E4">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lastRenderedPageBreak/>
        <w:t xml:space="preserve">Proposal </w:t>
      </w:r>
      <w:r w:rsidR="00012990">
        <w:rPr>
          <w:rFonts w:eastAsia="굴림"/>
          <w:b/>
          <w:kern w:val="2"/>
          <w:sz w:val="22"/>
          <w:szCs w:val="22"/>
          <w:lang w:val="en-US" w:eastAsia="ko-KR"/>
        </w:rPr>
        <w:t>1</w:t>
      </w:r>
      <w:r w:rsidRPr="00745B52">
        <w:rPr>
          <w:rFonts w:eastAsia="굴림"/>
          <w:b/>
          <w:kern w:val="2"/>
          <w:sz w:val="22"/>
          <w:szCs w:val="22"/>
          <w:lang w:val="en-US" w:eastAsia="ko-KR"/>
        </w:rPr>
        <w:t xml:space="preserve">: </w:t>
      </w:r>
      <w:r w:rsidR="004A033C" w:rsidRPr="00745B52">
        <w:rPr>
          <w:rFonts w:eastAsia="굴림"/>
          <w:b/>
          <w:kern w:val="2"/>
          <w:sz w:val="22"/>
          <w:szCs w:val="22"/>
          <w:lang w:val="en-US" w:eastAsia="ko-KR"/>
        </w:rPr>
        <w:t>To take advantage of parameter(s) configure</w:t>
      </w:r>
      <w:r w:rsidR="00004AB9">
        <w:rPr>
          <w:rFonts w:eastAsia="굴림"/>
          <w:b/>
          <w:kern w:val="2"/>
          <w:sz w:val="22"/>
          <w:szCs w:val="22"/>
          <w:lang w:val="en-US" w:eastAsia="ko-KR"/>
        </w:rPr>
        <w:t>d</w:t>
      </w:r>
      <w:r w:rsidR="004A033C" w:rsidRPr="00745B52">
        <w:rPr>
          <w:rFonts w:eastAsia="굴림"/>
          <w:b/>
          <w:kern w:val="2"/>
          <w:sz w:val="22"/>
          <w:szCs w:val="22"/>
          <w:lang w:val="en-US" w:eastAsia="ko-KR"/>
        </w:rPr>
        <w:t xml:space="preserve"> by MME (e.g. the Enhanced Coverage Restricted and/or Paging probability information), consider following options: </w:t>
      </w:r>
    </w:p>
    <w:p w14:paraId="1DAB95CD" w14:textId="4F5F1721" w:rsidR="00C873E4" w:rsidRPr="00745B52" w:rsidRDefault="00C873E4" w:rsidP="004A033C">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Support different starting subframe and actual WUS duration</w:t>
      </w:r>
      <w:r w:rsidR="003E4D23" w:rsidRPr="00745B52">
        <w:rPr>
          <w:rFonts w:ascii="Times New Roman" w:eastAsia="굴림" w:hAnsi="Times New Roman"/>
          <w:b/>
          <w:kern w:val="2"/>
          <w:sz w:val="22"/>
          <w:szCs w:val="22"/>
          <w:lang w:val="en-US" w:eastAsia="ko-KR"/>
        </w:rPr>
        <w:t xml:space="preserve"> candidates</w:t>
      </w:r>
      <w:r w:rsidRPr="00745B52">
        <w:rPr>
          <w:rFonts w:ascii="Times New Roman" w:eastAsia="굴림" w:hAnsi="Times New Roman"/>
          <w:b/>
          <w:kern w:val="2"/>
          <w:sz w:val="22"/>
          <w:szCs w:val="22"/>
          <w:lang w:val="en-US" w:eastAsia="ko-KR"/>
        </w:rPr>
        <w:t xml:space="preserve"> </w:t>
      </w:r>
    </w:p>
    <w:p w14:paraId="5A9E89BA" w14:textId="4CBD6D6F" w:rsidR="00C873E4" w:rsidRPr="00745B52" w:rsidRDefault="004A033C"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M</w:t>
      </w:r>
      <w:r w:rsidR="00C873E4" w:rsidRPr="00745B52">
        <w:rPr>
          <w:rFonts w:ascii="Times New Roman" w:eastAsia="굴림" w:hAnsi="Times New Roman"/>
          <w:b/>
          <w:kern w:val="2"/>
          <w:sz w:val="22"/>
          <w:szCs w:val="22"/>
          <w:lang w:val="en-US" w:eastAsia="ko-KR"/>
        </w:rPr>
        <w:t>onitor WUS in the last [X] WUS subframes within the maximum WUS duration</w:t>
      </w:r>
      <w:r w:rsidRPr="00745B52">
        <w:rPr>
          <w:rFonts w:ascii="Times New Roman" w:eastAsia="굴림" w:hAnsi="Times New Roman"/>
          <w:b/>
          <w:kern w:val="2"/>
          <w:sz w:val="22"/>
          <w:szCs w:val="22"/>
          <w:lang w:val="en-US" w:eastAsia="ko-KR"/>
        </w:rPr>
        <w:t>.</w:t>
      </w:r>
    </w:p>
    <w:p w14:paraId="0F167D83" w14:textId="77777777" w:rsidR="00C873E4" w:rsidRPr="00745B52" w:rsidRDefault="00C873E4"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Here, X is equal to or less than the maximum number of WUS subframes in the WUS duration</w:t>
      </w:r>
    </w:p>
    <w:p w14:paraId="7F7072A3" w14:textId="6173C7D2" w:rsidR="004A033C" w:rsidRPr="00745B52"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Configure Different WUS resource(s) and/or sequence(s)</w:t>
      </w:r>
    </w:p>
    <w:p w14:paraId="17EAC969" w14:textId="7891DE13" w:rsidR="004A033C" w:rsidRPr="00745B52"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745B52">
        <w:rPr>
          <w:rFonts w:ascii="Times New Roman" w:eastAsia="굴림" w:hAnsi="Times New Roman"/>
          <w:b/>
          <w:kern w:val="2"/>
          <w:sz w:val="22"/>
          <w:szCs w:val="22"/>
          <w:lang w:val="en-US" w:eastAsia="ko-KR"/>
        </w:rPr>
        <w:t>Turn off common WUS monitoring (Low paging probability information case only)</w:t>
      </w:r>
    </w:p>
    <w:p w14:paraId="33153E1C" w14:textId="77777777" w:rsidR="0076367A" w:rsidRPr="00745B52" w:rsidRDefault="0076367A" w:rsidP="00AF2EF6">
      <w:pPr>
        <w:spacing w:before="120" w:after="120" w:line="240" w:lineRule="auto"/>
        <w:rPr>
          <w:rFonts w:eastAsia="굴림"/>
          <w:b/>
          <w:kern w:val="2"/>
          <w:sz w:val="22"/>
          <w:szCs w:val="22"/>
          <w:lang w:val="en-US" w:eastAsia="ko-KR"/>
        </w:rPr>
      </w:pPr>
    </w:p>
    <w:p w14:paraId="6D40A82B" w14:textId="6ED61221" w:rsidR="003E4D23" w:rsidRPr="00745B52" w:rsidRDefault="004F451A" w:rsidP="003E4D23">
      <w:pPr>
        <w:keepNext/>
        <w:numPr>
          <w:ilvl w:val="1"/>
          <w:numId w:val="1"/>
        </w:numPr>
        <w:tabs>
          <w:tab w:val="left" w:pos="0"/>
        </w:tabs>
        <w:spacing w:before="120" w:after="120"/>
        <w:outlineLvl w:val="1"/>
        <w:rPr>
          <w:rFonts w:ascii="Arial" w:eastAsia="굴림" w:hAnsi="Arial"/>
          <w:b/>
          <w:kern w:val="28"/>
          <w:sz w:val="28"/>
          <w:lang w:eastAsia="ko-KR"/>
        </w:rPr>
      </w:pPr>
      <w:r w:rsidRPr="00745B52">
        <w:rPr>
          <w:rFonts w:ascii="Arial" w:eastAsia="굴림" w:hAnsi="Arial"/>
          <w:b/>
          <w:kern w:val="28"/>
          <w:sz w:val="28"/>
          <w:lang w:eastAsia="ko-KR"/>
        </w:rPr>
        <w:t>C</w:t>
      </w:r>
      <w:r w:rsidR="003E4D23" w:rsidRPr="00745B52">
        <w:rPr>
          <w:rFonts w:ascii="Arial" w:eastAsia="굴림" w:hAnsi="Arial"/>
          <w:b/>
          <w:kern w:val="28"/>
          <w:sz w:val="28"/>
          <w:lang w:eastAsia="ko-KR"/>
        </w:rPr>
        <w:t xml:space="preserve">onfigurations </w:t>
      </w:r>
    </w:p>
    <w:p w14:paraId="64807ACC" w14:textId="5A80A525" w:rsidR="003E4D23" w:rsidRPr="00745B52" w:rsidRDefault="00B90EAE" w:rsidP="003E4D23">
      <w:pPr>
        <w:spacing w:before="120" w:after="120" w:line="240" w:lineRule="auto"/>
        <w:ind w:left="0" w:firstLineChars="100" w:firstLine="216"/>
        <w:rPr>
          <w:rFonts w:eastAsia="굴림"/>
          <w:b/>
          <w:kern w:val="2"/>
          <w:sz w:val="22"/>
          <w:szCs w:val="22"/>
          <w:u w:val="single"/>
          <w:lang w:val="en-US" w:eastAsia="ko-KR"/>
        </w:rPr>
      </w:pPr>
      <w:r w:rsidRPr="004D70EB">
        <w:rPr>
          <w:rFonts w:eastAsia="굴림"/>
          <w:b/>
          <w:kern w:val="2"/>
          <w:sz w:val="22"/>
          <w:szCs w:val="22"/>
          <w:u w:val="single"/>
          <w:lang w:val="en-US" w:eastAsia="ko-KR"/>
        </w:rPr>
        <w:t xml:space="preserve">Patterns </w:t>
      </w:r>
      <w:r w:rsidR="008F6238">
        <w:rPr>
          <w:rFonts w:eastAsia="굴림"/>
          <w:b/>
          <w:kern w:val="2"/>
          <w:sz w:val="22"/>
          <w:szCs w:val="22"/>
          <w:u w:val="single"/>
          <w:lang w:val="en-US" w:eastAsia="ko-KR"/>
        </w:rPr>
        <w:t>for</w:t>
      </w:r>
      <w:r w:rsidR="008F6238" w:rsidRPr="004D70EB">
        <w:rPr>
          <w:rFonts w:eastAsia="굴림"/>
          <w:b/>
          <w:kern w:val="2"/>
          <w:sz w:val="22"/>
          <w:szCs w:val="22"/>
          <w:u w:val="single"/>
          <w:lang w:val="en-US" w:eastAsia="ko-KR"/>
        </w:rPr>
        <w:t xml:space="preserve"> </w:t>
      </w:r>
      <w:r w:rsidRPr="004D70EB">
        <w:rPr>
          <w:rFonts w:eastAsia="굴림"/>
          <w:b/>
          <w:kern w:val="2"/>
          <w:sz w:val="22"/>
          <w:szCs w:val="22"/>
          <w:u w:val="single"/>
          <w:lang w:val="en-US" w:eastAsia="ko-KR"/>
        </w:rPr>
        <w:t xml:space="preserve">UE group WUS resource </w:t>
      </w:r>
      <w:r w:rsidR="008F6238">
        <w:rPr>
          <w:rFonts w:eastAsia="굴림"/>
          <w:b/>
          <w:kern w:val="2"/>
          <w:sz w:val="22"/>
          <w:szCs w:val="22"/>
          <w:u w:val="single"/>
          <w:lang w:val="en-US" w:eastAsia="ko-KR"/>
        </w:rPr>
        <w:t>allocation</w:t>
      </w:r>
    </w:p>
    <w:p w14:paraId="57A93937" w14:textId="31B12278" w:rsidR="00012990" w:rsidRDefault="00012990" w:rsidP="003E4D23">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According to the agreements in previous meetings, following principles </w:t>
      </w:r>
      <w:r w:rsidR="00217686">
        <w:rPr>
          <w:rFonts w:eastAsia="굴림"/>
          <w:kern w:val="2"/>
          <w:sz w:val="22"/>
          <w:szCs w:val="22"/>
          <w:lang w:val="en-US" w:eastAsia="ko-KR"/>
        </w:rPr>
        <w:t>shall</w:t>
      </w:r>
      <w:r>
        <w:rPr>
          <w:rFonts w:eastAsia="굴림"/>
          <w:kern w:val="2"/>
          <w:sz w:val="22"/>
          <w:szCs w:val="22"/>
          <w:lang w:val="en-US" w:eastAsia="ko-KR"/>
        </w:rPr>
        <w:t xml:space="preserve"> be ob</w:t>
      </w:r>
      <w:r w:rsidR="00217686">
        <w:rPr>
          <w:rFonts w:eastAsia="굴림"/>
          <w:kern w:val="2"/>
          <w:sz w:val="22"/>
          <w:szCs w:val="22"/>
          <w:lang w:val="en-US" w:eastAsia="ko-KR"/>
        </w:rPr>
        <w:t>serve</w:t>
      </w:r>
      <w:r>
        <w:rPr>
          <w:rFonts w:eastAsia="굴림"/>
          <w:kern w:val="2"/>
          <w:sz w:val="22"/>
          <w:szCs w:val="22"/>
          <w:lang w:val="en-US" w:eastAsia="ko-KR"/>
        </w:rPr>
        <w:t>d for designing WUS resource configuration design:</w:t>
      </w:r>
    </w:p>
    <w:p w14:paraId="00FE96FE" w14:textId="6633FFAF" w:rsidR="00012990" w:rsidRDefault="00B377A8" w:rsidP="004D70EB">
      <w:pPr>
        <w:pStyle w:val="ac"/>
        <w:numPr>
          <w:ilvl w:val="0"/>
          <w:numId w:val="46"/>
        </w:numPr>
        <w:spacing w:before="120" w:after="120" w:line="240" w:lineRule="auto"/>
        <w:ind w:leftChars="0"/>
        <w:rPr>
          <w:rFonts w:eastAsia="굴림"/>
          <w:kern w:val="2"/>
          <w:sz w:val="22"/>
          <w:szCs w:val="22"/>
          <w:lang w:val="en-US" w:eastAsia="ko-KR"/>
        </w:rPr>
      </w:pPr>
      <w:r>
        <w:rPr>
          <w:rFonts w:ascii="Times New Roman" w:eastAsia="굴림" w:hAnsi="Times New Roman" w:hint="eastAsia"/>
          <w:kern w:val="2"/>
          <w:sz w:val="22"/>
          <w:szCs w:val="22"/>
          <w:lang w:val="en-US" w:eastAsia="ko-KR"/>
        </w:rPr>
        <w:t>eNB can configure up to 4 orthogonal WUS resources including legacy WUS resource</w:t>
      </w:r>
    </w:p>
    <w:p w14:paraId="0B7F2DCE" w14:textId="680A177D" w:rsidR="00B377A8" w:rsidRDefault="00B377A8" w:rsidP="004D70EB">
      <w:pPr>
        <w:pStyle w:val="ac"/>
        <w:numPr>
          <w:ilvl w:val="0"/>
          <w:numId w:val="46"/>
        </w:numPr>
        <w:spacing w:before="120" w:after="120" w:line="240" w:lineRule="auto"/>
        <w:ind w:leftChars="0"/>
        <w:rPr>
          <w:rFonts w:eastAsia="굴림"/>
          <w:kern w:val="2"/>
          <w:sz w:val="22"/>
          <w:szCs w:val="22"/>
          <w:lang w:val="en-US" w:eastAsia="ko-KR"/>
        </w:rPr>
      </w:pPr>
      <w:r>
        <w:rPr>
          <w:rFonts w:ascii="Times New Roman" w:eastAsia="굴림" w:hAnsi="Times New Roman"/>
          <w:kern w:val="2"/>
          <w:sz w:val="22"/>
          <w:szCs w:val="22"/>
          <w:lang w:val="en-US" w:eastAsia="ko-KR"/>
        </w:rPr>
        <w:t>Up to 2 orthogonal WUS resources can be configured in a time (or frequency) resource</w:t>
      </w:r>
    </w:p>
    <w:p w14:paraId="2BA39A7A" w14:textId="62082E79" w:rsidR="00B377A8" w:rsidRDefault="00B377A8" w:rsidP="004D70EB">
      <w:pPr>
        <w:pStyle w:val="ac"/>
        <w:numPr>
          <w:ilvl w:val="0"/>
          <w:numId w:val="46"/>
        </w:numPr>
        <w:spacing w:before="120" w:after="120" w:line="240" w:lineRule="auto"/>
        <w:ind w:leftChars="0"/>
        <w:rPr>
          <w:rFonts w:eastAsia="굴림"/>
          <w:kern w:val="2"/>
          <w:sz w:val="22"/>
          <w:szCs w:val="22"/>
          <w:lang w:val="en-US" w:eastAsia="ko-KR"/>
        </w:rPr>
      </w:pPr>
      <w:r w:rsidRPr="00B377A8">
        <w:rPr>
          <w:rFonts w:ascii="Times New Roman" w:eastAsia="굴림" w:hAnsi="Times New Roman"/>
          <w:kern w:val="2"/>
          <w:sz w:val="22"/>
          <w:szCs w:val="22"/>
          <w:lang w:val="en-US" w:eastAsia="ko-KR"/>
        </w:rPr>
        <w:t>WUS resources associated with same gap a</w:t>
      </w:r>
      <w:r>
        <w:rPr>
          <w:rFonts w:ascii="Times New Roman" w:eastAsia="굴림" w:hAnsi="Times New Roman"/>
          <w:kern w:val="2"/>
          <w:sz w:val="22"/>
          <w:szCs w:val="22"/>
          <w:lang w:val="en-US" w:eastAsia="ko-KR"/>
        </w:rPr>
        <w:t>re configured to be consecutive</w:t>
      </w:r>
    </w:p>
    <w:p w14:paraId="73E4BE47" w14:textId="2964A49A" w:rsidR="00B377A8" w:rsidRPr="004D70EB" w:rsidRDefault="00B377A8" w:rsidP="004D70EB">
      <w:pPr>
        <w:pStyle w:val="ac"/>
        <w:numPr>
          <w:ilvl w:val="0"/>
          <w:numId w:val="46"/>
        </w:numPr>
        <w:spacing w:before="120" w:after="120" w:line="240" w:lineRule="auto"/>
        <w:ind w:leftChars="0"/>
        <w:rPr>
          <w:rFonts w:eastAsia="굴림"/>
          <w:kern w:val="2"/>
          <w:sz w:val="22"/>
          <w:szCs w:val="22"/>
          <w:lang w:val="en-US" w:eastAsia="ko-KR"/>
        </w:rPr>
      </w:pPr>
      <w:r>
        <w:rPr>
          <w:rFonts w:ascii="Times New Roman" w:eastAsia="굴림" w:hAnsi="Times New Roman"/>
          <w:kern w:val="2"/>
          <w:sz w:val="22"/>
          <w:szCs w:val="22"/>
          <w:lang w:val="en-US" w:eastAsia="ko-KR"/>
        </w:rPr>
        <w:t>Up to 3 bits are used for configuration of the pattern for WUS resources</w:t>
      </w:r>
    </w:p>
    <w:p w14:paraId="0D265C7B" w14:textId="77777777" w:rsidR="008F6238" w:rsidRPr="00B377A8" w:rsidRDefault="008F6238" w:rsidP="003E4D23">
      <w:pPr>
        <w:spacing w:before="120" w:after="120" w:line="240" w:lineRule="auto"/>
        <w:ind w:left="0" w:firstLineChars="100" w:firstLine="220"/>
        <w:rPr>
          <w:rFonts w:eastAsia="굴림"/>
          <w:kern w:val="2"/>
          <w:sz w:val="22"/>
          <w:szCs w:val="22"/>
          <w:lang w:val="en-US" w:eastAsia="ko-KR"/>
        </w:rPr>
      </w:pPr>
    </w:p>
    <w:p w14:paraId="16834E64" w14:textId="7FA9544F" w:rsidR="00E90C25" w:rsidRDefault="00E90C25" w:rsidP="00E90C25">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Rel-15 WUS for MTC spans 2 PRBs within a narrowband and same principle was adopted for Rel-16 WUS for MTC in a previous meeting. Also, it was agreed in a previous meeting that up to 2 orthogonal frequency domain WUS resources may be used in MTC. If FDM based multiplexing is used, maximum 4 PRBs in a narrowband can be used to configure up to two WUS resources for Rel-16 UE group WUS. It should be noted that one of the motivation of 2 PRB WUS in Rel-15 is to allow power boosting. If more PRB pairs are used for WUS transmission at a same subframe, power boosting capability of each WUS transmission would be degraded due to the power sharing problem. In this point of view, using whole 6 PRBs within a narrowband for WUS is not preferable. </w:t>
      </w:r>
    </w:p>
    <w:p w14:paraId="5F85CB32" w14:textId="574C9F37" w:rsidR="00690F7B" w:rsidRDefault="00690F7B" w:rsidP="00E90C2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According to the agreement in the last meeting, the location of the non-legacy WUS resource should be consecutive to the legacy WUS resource. </w:t>
      </w:r>
      <w:r w:rsidR="00220DCB" w:rsidRPr="00220DCB">
        <w:rPr>
          <w:rFonts w:eastAsia="굴림"/>
          <w:kern w:val="2"/>
          <w:sz w:val="22"/>
          <w:szCs w:val="22"/>
          <w:lang w:val="en-US" w:eastAsia="ko-KR"/>
        </w:rPr>
        <w:t>To minimize the signaling overhead, it would be better to use the fixed relative location in terms of the frequency domain of the non-legacy WUS resource to the legacy WUS resource.</w:t>
      </w:r>
      <w:r w:rsidR="00220DCB">
        <w:rPr>
          <w:rFonts w:eastAsia="굴림"/>
          <w:kern w:val="2"/>
          <w:sz w:val="22"/>
          <w:szCs w:val="22"/>
          <w:lang w:val="en-US" w:eastAsia="ko-KR"/>
        </w:rPr>
        <w:t xml:space="preserve"> For example, the non-legacy WUS resource can be located in the top 2 PRBs if the legacy WUS is in the center 2 PRBs, or the non-legacy WUS resource can be located in the center 2 PRBs if the legacy WUS is in the bottom 2 PRBs. </w:t>
      </w:r>
    </w:p>
    <w:p w14:paraId="4BF454DD" w14:textId="77777777" w:rsidR="008F6238" w:rsidRDefault="008F6238" w:rsidP="00E90C25">
      <w:pPr>
        <w:spacing w:before="120" w:after="120" w:line="240" w:lineRule="auto"/>
        <w:ind w:left="0" w:firstLineChars="100" w:firstLine="216"/>
        <w:rPr>
          <w:rFonts w:eastAsia="굴림"/>
          <w:b/>
          <w:kern w:val="2"/>
          <w:sz w:val="22"/>
          <w:szCs w:val="22"/>
          <w:lang w:val="en-US" w:eastAsia="ko-KR"/>
        </w:rPr>
      </w:pPr>
    </w:p>
    <w:p w14:paraId="3184F053" w14:textId="35614B0A" w:rsidR="00220DCB" w:rsidRDefault="00220DCB" w:rsidP="00E90C25">
      <w:pPr>
        <w:spacing w:before="120" w:after="120" w:line="240" w:lineRule="auto"/>
        <w:ind w:left="0" w:firstLineChars="100" w:firstLine="216"/>
        <w:rPr>
          <w:rFonts w:eastAsia="굴림"/>
          <w:b/>
          <w:kern w:val="2"/>
          <w:sz w:val="22"/>
          <w:szCs w:val="22"/>
          <w:lang w:val="en-US" w:eastAsia="ko-KR"/>
        </w:rPr>
      </w:pPr>
      <w:r w:rsidRPr="004D70EB">
        <w:rPr>
          <w:rFonts w:eastAsia="굴림"/>
          <w:b/>
          <w:kern w:val="2"/>
          <w:sz w:val="22"/>
          <w:szCs w:val="22"/>
          <w:lang w:val="en-US" w:eastAsia="ko-KR"/>
        </w:rPr>
        <w:lastRenderedPageBreak/>
        <w:t xml:space="preserve">Proposal </w:t>
      </w:r>
      <w:r w:rsidR="00D70A15">
        <w:rPr>
          <w:rFonts w:eastAsia="굴림"/>
          <w:b/>
          <w:kern w:val="2"/>
          <w:sz w:val="22"/>
          <w:szCs w:val="22"/>
          <w:lang w:val="en-US" w:eastAsia="ko-KR"/>
        </w:rPr>
        <w:t>2</w:t>
      </w:r>
      <w:r w:rsidRPr="004D70EB">
        <w:rPr>
          <w:rFonts w:eastAsia="굴림"/>
          <w:b/>
          <w:kern w:val="2"/>
          <w:sz w:val="22"/>
          <w:szCs w:val="22"/>
          <w:lang w:val="en-US" w:eastAsia="ko-KR"/>
        </w:rPr>
        <w:t xml:space="preserve">: </w:t>
      </w:r>
      <w:r w:rsidR="00D70A15" w:rsidRPr="004D70EB">
        <w:rPr>
          <w:rFonts w:eastAsia="굴림"/>
          <w:b/>
          <w:kern w:val="2"/>
          <w:sz w:val="22"/>
          <w:szCs w:val="22"/>
          <w:lang w:val="en-US" w:eastAsia="ko-KR"/>
        </w:rPr>
        <w:t>Relative location in terms of the frequency domain of the non-legacy WUS resource to the legacy WUS resource is fixed in any WUS resource allocation pattern.</w:t>
      </w:r>
    </w:p>
    <w:p w14:paraId="54F9D8F0" w14:textId="3F730BFC" w:rsidR="00D70A15" w:rsidRDefault="00D70A15" w:rsidP="004D70EB">
      <w:pPr>
        <w:pStyle w:val="ac"/>
        <w:numPr>
          <w:ilvl w:val="0"/>
          <w:numId w:val="47"/>
        </w:numPr>
        <w:spacing w:before="120" w:after="120" w:line="240" w:lineRule="auto"/>
        <w:ind w:leftChars="0"/>
        <w:rPr>
          <w:rFonts w:eastAsia="굴림"/>
          <w:b/>
          <w:kern w:val="2"/>
          <w:sz w:val="22"/>
          <w:szCs w:val="22"/>
          <w:lang w:val="en-US" w:eastAsia="ko-KR"/>
        </w:rPr>
      </w:pPr>
      <w:r>
        <w:rPr>
          <w:rFonts w:ascii="Times New Roman" w:eastAsia="굴림" w:hAnsi="Times New Roman"/>
          <w:b/>
          <w:kern w:val="2"/>
          <w:sz w:val="22"/>
          <w:szCs w:val="22"/>
          <w:lang w:val="en-US" w:eastAsia="ko-KR"/>
        </w:rPr>
        <w:t>T</w:t>
      </w:r>
      <w:r w:rsidRPr="00D70A15">
        <w:rPr>
          <w:rFonts w:ascii="Times New Roman" w:eastAsia="굴림" w:hAnsi="Times New Roman"/>
          <w:b/>
          <w:kern w:val="2"/>
          <w:sz w:val="22"/>
          <w:szCs w:val="22"/>
          <w:lang w:val="en-US" w:eastAsia="ko-KR"/>
        </w:rPr>
        <w:t xml:space="preserve">he non-legacy WUS resource </w:t>
      </w:r>
      <w:r>
        <w:rPr>
          <w:rFonts w:ascii="Times New Roman" w:eastAsia="굴림" w:hAnsi="Times New Roman"/>
          <w:b/>
          <w:kern w:val="2"/>
          <w:sz w:val="22"/>
          <w:szCs w:val="22"/>
          <w:lang w:val="en-US" w:eastAsia="ko-KR"/>
        </w:rPr>
        <w:t>is</w:t>
      </w:r>
      <w:r w:rsidRPr="00D70A15">
        <w:rPr>
          <w:rFonts w:ascii="Times New Roman" w:eastAsia="굴림" w:hAnsi="Times New Roman"/>
          <w:b/>
          <w:kern w:val="2"/>
          <w:sz w:val="22"/>
          <w:szCs w:val="22"/>
          <w:lang w:val="en-US" w:eastAsia="ko-KR"/>
        </w:rPr>
        <w:t xml:space="preserve"> in the top 2 PRBs if the legacy WUS is in the center 2 PRBs</w:t>
      </w:r>
    </w:p>
    <w:p w14:paraId="024B0B56" w14:textId="6C3346CE" w:rsidR="00D70A15" w:rsidRPr="006932D8" w:rsidRDefault="00D70A15" w:rsidP="00D70A15">
      <w:pPr>
        <w:pStyle w:val="ac"/>
        <w:numPr>
          <w:ilvl w:val="0"/>
          <w:numId w:val="47"/>
        </w:numPr>
        <w:spacing w:before="120" w:after="120" w:line="240" w:lineRule="auto"/>
        <w:ind w:leftChars="0"/>
        <w:rPr>
          <w:rFonts w:ascii="Times New Roman" w:eastAsia="굴림" w:hAnsi="Times New Roman"/>
          <w:b/>
          <w:kern w:val="2"/>
          <w:sz w:val="22"/>
          <w:szCs w:val="22"/>
          <w:lang w:val="en-US" w:eastAsia="ko-KR"/>
        </w:rPr>
      </w:pPr>
      <w:r>
        <w:rPr>
          <w:rFonts w:ascii="Times New Roman" w:eastAsia="굴림" w:hAnsi="Times New Roman"/>
          <w:b/>
          <w:kern w:val="2"/>
          <w:sz w:val="22"/>
          <w:szCs w:val="22"/>
          <w:lang w:val="en-US" w:eastAsia="ko-KR"/>
        </w:rPr>
        <w:t>T</w:t>
      </w:r>
      <w:r w:rsidRPr="006932D8">
        <w:rPr>
          <w:rFonts w:ascii="Times New Roman" w:eastAsia="굴림" w:hAnsi="Times New Roman"/>
          <w:b/>
          <w:kern w:val="2"/>
          <w:sz w:val="22"/>
          <w:szCs w:val="22"/>
          <w:lang w:val="en-US" w:eastAsia="ko-KR"/>
        </w:rPr>
        <w:t xml:space="preserve">he non-legacy WUS resource </w:t>
      </w:r>
      <w:r>
        <w:rPr>
          <w:rFonts w:ascii="Times New Roman" w:eastAsia="굴림" w:hAnsi="Times New Roman"/>
          <w:b/>
          <w:kern w:val="2"/>
          <w:sz w:val="22"/>
          <w:szCs w:val="22"/>
          <w:lang w:val="en-US" w:eastAsia="ko-KR"/>
        </w:rPr>
        <w:t>is</w:t>
      </w:r>
      <w:r w:rsidRPr="006932D8">
        <w:rPr>
          <w:rFonts w:ascii="Times New Roman" w:eastAsia="굴림" w:hAnsi="Times New Roman"/>
          <w:b/>
          <w:kern w:val="2"/>
          <w:sz w:val="22"/>
          <w:szCs w:val="22"/>
          <w:lang w:val="en-US" w:eastAsia="ko-KR"/>
        </w:rPr>
        <w:t xml:space="preserve"> in the </w:t>
      </w:r>
      <w:r>
        <w:rPr>
          <w:rFonts w:ascii="Times New Roman" w:eastAsia="굴림" w:hAnsi="Times New Roman"/>
          <w:b/>
          <w:kern w:val="2"/>
          <w:sz w:val="22"/>
          <w:szCs w:val="22"/>
          <w:lang w:val="en-US" w:eastAsia="ko-KR"/>
        </w:rPr>
        <w:t>center</w:t>
      </w:r>
      <w:r w:rsidRPr="006932D8">
        <w:rPr>
          <w:rFonts w:ascii="Times New Roman" w:eastAsia="굴림" w:hAnsi="Times New Roman"/>
          <w:b/>
          <w:kern w:val="2"/>
          <w:sz w:val="22"/>
          <w:szCs w:val="22"/>
          <w:lang w:val="en-US" w:eastAsia="ko-KR"/>
        </w:rPr>
        <w:t xml:space="preserve"> 2 PRBs if the legacy WUS is in the </w:t>
      </w:r>
      <w:r>
        <w:rPr>
          <w:rFonts w:ascii="Times New Roman" w:eastAsia="굴림" w:hAnsi="Times New Roman"/>
          <w:b/>
          <w:kern w:val="2"/>
          <w:sz w:val="22"/>
          <w:szCs w:val="22"/>
          <w:lang w:val="en-US" w:eastAsia="ko-KR"/>
        </w:rPr>
        <w:t>bottom</w:t>
      </w:r>
      <w:r w:rsidRPr="006932D8">
        <w:rPr>
          <w:rFonts w:ascii="Times New Roman" w:eastAsia="굴림" w:hAnsi="Times New Roman"/>
          <w:b/>
          <w:kern w:val="2"/>
          <w:sz w:val="22"/>
          <w:szCs w:val="22"/>
          <w:lang w:val="en-US" w:eastAsia="ko-KR"/>
        </w:rPr>
        <w:t xml:space="preserve"> 2 PRBs</w:t>
      </w:r>
    </w:p>
    <w:p w14:paraId="1EAB4BD8" w14:textId="77777777" w:rsidR="00D70A15" w:rsidRPr="004D70EB" w:rsidRDefault="00D70A15" w:rsidP="004D70EB">
      <w:pPr>
        <w:spacing w:before="120" w:after="120" w:line="240" w:lineRule="auto"/>
        <w:rPr>
          <w:rFonts w:eastAsia="굴림"/>
          <w:b/>
          <w:kern w:val="2"/>
          <w:sz w:val="22"/>
          <w:szCs w:val="22"/>
          <w:lang w:val="en-US" w:eastAsia="ko-KR"/>
        </w:rPr>
      </w:pPr>
    </w:p>
    <w:p w14:paraId="2D513526" w14:textId="48228A8D" w:rsidR="005905B4" w:rsidRPr="00745B52" w:rsidRDefault="00D70A15" w:rsidP="003E4D23">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Base on the discussion above</w:t>
      </w:r>
      <w:r w:rsidR="00E90C25" w:rsidRPr="00FB764A">
        <w:rPr>
          <w:rFonts w:eastAsia="굴림"/>
          <w:kern w:val="2"/>
          <w:sz w:val="22"/>
          <w:szCs w:val="22"/>
          <w:lang w:val="en-US" w:eastAsia="ko-KR"/>
        </w:rPr>
        <w:t xml:space="preserve">, supporting following </w:t>
      </w:r>
      <w:r>
        <w:rPr>
          <w:rFonts w:eastAsia="굴림"/>
          <w:kern w:val="2"/>
          <w:sz w:val="22"/>
          <w:szCs w:val="22"/>
          <w:lang w:val="en-US" w:eastAsia="ko-KR"/>
        </w:rPr>
        <w:t>8</w:t>
      </w:r>
      <w:r w:rsidR="00F001AE" w:rsidRPr="00FB764A">
        <w:rPr>
          <w:rFonts w:eastAsia="굴림"/>
          <w:kern w:val="2"/>
          <w:sz w:val="22"/>
          <w:szCs w:val="22"/>
          <w:lang w:val="en-US" w:eastAsia="ko-KR"/>
        </w:rPr>
        <w:t xml:space="preserve"> </w:t>
      </w:r>
      <w:r w:rsidR="00E90C25" w:rsidRPr="00FB764A">
        <w:rPr>
          <w:rFonts w:eastAsia="굴림"/>
          <w:kern w:val="2"/>
          <w:sz w:val="22"/>
          <w:szCs w:val="22"/>
          <w:lang w:val="en-US" w:eastAsia="ko-KR"/>
        </w:rPr>
        <w:t xml:space="preserve">patterns in </w:t>
      </w:r>
      <w:r w:rsidR="00E90C25" w:rsidRPr="00FB764A">
        <w:rPr>
          <w:rFonts w:eastAsia="굴림"/>
          <w:kern w:val="2"/>
          <w:sz w:val="22"/>
          <w:szCs w:val="22"/>
          <w:lang w:val="en-US" w:eastAsia="ko-KR"/>
        </w:rPr>
        <w:fldChar w:fldCharType="begin"/>
      </w:r>
      <w:r w:rsidR="00E90C25" w:rsidRPr="00E26527">
        <w:rPr>
          <w:rFonts w:eastAsia="굴림"/>
          <w:kern w:val="2"/>
          <w:sz w:val="22"/>
          <w:szCs w:val="22"/>
          <w:lang w:val="en-US" w:eastAsia="ko-KR"/>
        </w:rPr>
        <w:instrText xml:space="preserve"> REF _Ref21086122 \h </w:instrText>
      </w:r>
      <w:r w:rsidR="00FB764A">
        <w:rPr>
          <w:rFonts w:eastAsia="굴림"/>
          <w:kern w:val="2"/>
          <w:sz w:val="22"/>
          <w:szCs w:val="22"/>
          <w:lang w:val="en-US" w:eastAsia="ko-KR"/>
        </w:rPr>
        <w:instrText xml:space="preserve"> \* MERGEFORMAT </w:instrText>
      </w:r>
      <w:r w:rsidR="00E90C25" w:rsidRPr="00FB764A">
        <w:rPr>
          <w:rFonts w:eastAsia="굴림"/>
          <w:kern w:val="2"/>
          <w:sz w:val="22"/>
          <w:szCs w:val="22"/>
          <w:lang w:val="en-US" w:eastAsia="ko-KR"/>
        </w:rPr>
      </w:r>
      <w:r w:rsidR="00E90C25" w:rsidRPr="00FB764A">
        <w:rPr>
          <w:rFonts w:eastAsia="굴림"/>
          <w:kern w:val="2"/>
          <w:sz w:val="22"/>
          <w:szCs w:val="22"/>
          <w:lang w:val="en-US" w:eastAsia="ko-KR"/>
        </w:rPr>
        <w:fldChar w:fldCharType="separate"/>
      </w:r>
      <w:r w:rsidR="00E90C25" w:rsidRPr="004D70EB">
        <w:rPr>
          <w:sz w:val="22"/>
          <w:szCs w:val="22"/>
        </w:rPr>
        <w:t xml:space="preserve">Figure </w:t>
      </w:r>
      <w:r w:rsidR="00E90C25" w:rsidRPr="004D70EB">
        <w:rPr>
          <w:noProof/>
          <w:sz w:val="22"/>
          <w:szCs w:val="22"/>
        </w:rPr>
        <w:t>2</w:t>
      </w:r>
      <w:r w:rsidR="00E90C25" w:rsidRPr="00FB764A">
        <w:rPr>
          <w:rFonts w:eastAsia="굴림"/>
          <w:kern w:val="2"/>
          <w:sz w:val="22"/>
          <w:szCs w:val="22"/>
          <w:lang w:val="en-US" w:eastAsia="ko-KR"/>
        </w:rPr>
        <w:fldChar w:fldCharType="end"/>
      </w:r>
      <w:r w:rsidR="00E90C25" w:rsidRPr="00FB764A">
        <w:rPr>
          <w:rFonts w:eastAsia="굴림"/>
          <w:kern w:val="2"/>
          <w:sz w:val="22"/>
          <w:szCs w:val="22"/>
          <w:lang w:val="en-US" w:eastAsia="ko-KR"/>
        </w:rPr>
        <w:t xml:space="preserve"> for UE group WUS resource configuration in MTC is preferred. Note that </w:t>
      </w:r>
      <w:r>
        <w:rPr>
          <w:rFonts w:eastAsia="굴림"/>
          <w:kern w:val="2"/>
          <w:sz w:val="22"/>
          <w:szCs w:val="22"/>
          <w:lang w:val="en-US" w:eastAsia="ko-KR"/>
        </w:rPr>
        <w:t xml:space="preserve">the </w:t>
      </w:r>
      <w:r w:rsidR="00FB764A">
        <w:rPr>
          <w:rFonts w:eastAsia="굴림"/>
          <w:kern w:val="2"/>
          <w:sz w:val="22"/>
          <w:szCs w:val="22"/>
          <w:lang w:val="en-US" w:eastAsia="ko-KR"/>
        </w:rPr>
        <w:t xml:space="preserve">legacy WUS can share </w:t>
      </w:r>
      <w:r w:rsidR="00E90C25" w:rsidRPr="00FB764A">
        <w:rPr>
          <w:rFonts w:eastAsia="굴림"/>
          <w:kern w:val="2"/>
          <w:sz w:val="22"/>
          <w:szCs w:val="22"/>
          <w:lang w:val="en-US" w:eastAsia="ko-KR"/>
        </w:rPr>
        <w:t xml:space="preserve">WUS resource 0 in </w:t>
      </w:r>
      <w:r w:rsidR="00E90C25" w:rsidRPr="00FB764A">
        <w:rPr>
          <w:rFonts w:eastAsia="굴림"/>
          <w:kern w:val="2"/>
          <w:sz w:val="22"/>
          <w:szCs w:val="22"/>
          <w:lang w:val="en-US" w:eastAsia="ko-KR"/>
        </w:rPr>
        <w:fldChar w:fldCharType="begin"/>
      </w:r>
      <w:r w:rsidR="00E90C25" w:rsidRPr="00E26527">
        <w:rPr>
          <w:rFonts w:eastAsia="굴림"/>
          <w:kern w:val="2"/>
          <w:sz w:val="22"/>
          <w:szCs w:val="22"/>
          <w:lang w:val="en-US" w:eastAsia="ko-KR"/>
        </w:rPr>
        <w:instrText xml:space="preserve"> REF _Ref21086122 \h </w:instrText>
      </w:r>
      <w:r w:rsidR="00FB764A">
        <w:rPr>
          <w:rFonts w:eastAsia="굴림"/>
          <w:kern w:val="2"/>
          <w:sz w:val="22"/>
          <w:szCs w:val="22"/>
          <w:lang w:val="en-US" w:eastAsia="ko-KR"/>
        </w:rPr>
        <w:instrText xml:space="preserve"> \* MERGEFORMAT </w:instrText>
      </w:r>
      <w:r w:rsidR="00E90C25" w:rsidRPr="00FB764A">
        <w:rPr>
          <w:rFonts w:eastAsia="굴림"/>
          <w:kern w:val="2"/>
          <w:sz w:val="22"/>
          <w:szCs w:val="22"/>
          <w:lang w:val="en-US" w:eastAsia="ko-KR"/>
        </w:rPr>
      </w:r>
      <w:r w:rsidR="00E90C25" w:rsidRPr="00FB764A">
        <w:rPr>
          <w:rFonts w:eastAsia="굴림"/>
          <w:kern w:val="2"/>
          <w:sz w:val="22"/>
          <w:szCs w:val="22"/>
          <w:lang w:val="en-US" w:eastAsia="ko-KR"/>
        </w:rPr>
        <w:fldChar w:fldCharType="separate"/>
      </w:r>
      <w:r w:rsidR="00E90C25" w:rsidRPr="004D70EB">
        <w:rPr>
          <w:sz w:val="22"/>
          <w:szCs w:val="22"/>
        </w:rPr>
        <w:t xml:space="preserve">Figure </w:t>
      </w:r>
      <w:r w:rsidR="00E90C25" w:rsidRPr="004D70EB">
        <w:rPr>
          <w:noProof/>
          <w:sz w:val="22"/>
          <w:szCs w:val="22"/>
        </w:rPr>
        <w:t>2</w:t>
      </w:r>
      <w:r w:rsidR="00E90C25" w:rsidRPr="00FB764A">
        <w:rPr>
          <w:rFonts w:eastAsia="굴림"/>
          <w:kern w:val="2"/>
          <w:sz w:val="22"/>
          <w:szCs w:val="22"/>
          <w:lang w:val="en-US" w:eastAsia="ko-KR"/>
        </w:rPr>
        <w:fldChar w:fldCharType="end"/>
      </w:r>
      <w:r w:rsidR="00E90C25" w:rsidRPr="00FB764A">
        <w:rPr>
          <w:rFonts w:eastAsia="굴림"/>
          <w:kern w:val="2"/>
          <w:sz w:val="22"/>
          <w:szCs w:val="22"/>
          <w:lang w:val="en-US" w:eastAsia="ko-KR"/>
        </w:rPr>
        <w:t xml:space="preserve"> </w:t>
      </w:r>
      <w:r w:rsidR="00FB764A">
        <w:rPr>
          <w:rFonts w:eastAsia="굴림"/>
          <w:kern w:val="2"/>
          <w:sz w:val="22"/>
          <w:szCs w:val="22"/>
          <w:lang w:val="en-US" w:eastAsia="ko-KR"/>
        </w:rPr>
        <w:t>with UE group WUS if it is configured</w:t>
      </w:r>
      <w:r w:rsidR="00E90C25" w:rsidRPr="00745B52">
        <w:rPr>
          <w:rFonts w:eastAsia="굴림"/>
          <w:kern w:val="2"/>
          <w:sz w:val="22"/>
          <w:szCs w:val="22"/>
          <w:lang w:val="en-US" w:eastAsia="ko-KR"/>
        </w:rPr>
        <w:t>.</w:t>
      </w:r>
      <w:r>
        <w:rPr>
          <w:rFonts w:eastAsia="굴림"/>
          <w:kern w:val="2"/>
          <w:sz w:val="22"/>
          <w:szCs w:val="22"/>
          <w:lang w:val="en-US" w:eastAsia="ko-KR"/>
        </w:rPr>
        <w:t xml:space="preserve"> </w:t>
      </w:r>
    </w:p>
    <w:p w14:paraId="0A07D1B9" w14:textId="702A2959" w:rsidR="005905B4" w:rsidRPr="00745B52" w:rsidRDefault="00FB764A" w:rsidP="005905B4">
      <w:pPr>
        <w:keepNext/>
        <w:spacing w:before="120" w:after="120" w:line="240" w:lineRule="auto"/>
        <w:ind w:left="0" w:firstLine="0"/>
        <w:jc w:val="center"/>
      </w:pPr>
      <w:r>
        <w:object w:dxaOrig="11960" w:dyaOrig="8275" w14:anchorId="51AAC0BF">
          <v:shape id="_x0000_i1026" type="#_x0000_t75" style="width:481.25pt;height:333pt" o:ole="">
            <v:imagedata r:id="rId10" o:title=""/>
          </v:shape>
          <o:OLEObject Type="Embed" ProgID="Visio.Drawing.11" ShapeID="_x0000_i1026" DrawAspect="Content" ObjectID="_1634767742" r:id="rId11"/>
        </w:object>
      </w:r>
      <w:r w:rsidR="00F001AE" w:rsidRPr="00745B52" w:rsidDel="00F001AE">
        <w:t xml:space="preserve"> </w:t>
      </w:r>
    </w:p>
    <w:p w14:paraId="45748C9C" w14:textId="7572C839" w:rsidR="005905B4" w:rsidRPr="00745B52" w:rsidRDefault="005905B4" w:rsidP="005905B4">
      <w:pPr>
        <w:pStyle w:val="ae"/>
        <w:ind w:left="0" w:firstLine="0"/>
        <w:jc w:val="center"/>
        <w:rPr>
          <w:rFonts w:eastAsia="굴림"/>
          <w:kern w:val="2"/>
          <w:sz w:val="22"/>
          <w:szCs w:val="22"/>
          <w:lang w:val="en-US" w:eastAsia="ko-KR"/>
        </w:rPr>
      </w:pPr>
      <w:bookmarkStart w:id="5" w:name="_Ref21086122"/>
      <w:r w:rsidRPr="00745B52">
        <w:t xml:space="preserve">Figure </w:t>
      </w:r>
      <w:r w:rsidRPr="00745B52">
        <w:fldChar w:fldCharType="begin"/>
      </w:r>
      <w:r w:rsidRPr="00745B52">
        <w:instrText xml:space="preserve"> SEQ Figure \* ARABIC </w:instrText>
      </w:r>
      <w:r w:rsidRPr="00745B52">
        <w:fldChar w:fldCharType="separate"/>
      </w:r>
      <w:r w:rsidR="001C2D45">
        <w:rPr>
          <w:noProof/>
        </w:rPr>
        <w:t>2</w:t>
      </w:r>
      <w:r w:rsidRPr="00745B52">
        <w:fldChar w:fldCharType="end"/>
      </w:r>
      <w:bookmarkEnd w:id="5"/>
    </w:p>
    <w:p w14:paraId="1586FB4B" w14:textId="1C812B47" w:rsidR="00B90EAE" w:rsidRPr="00745B52" w:rsidRDefault="00B90EAE" w:rsidP="00B90EAE">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3: Support </w:t>
      </w:r>
      <w:r w:rsidR="00D70A15">
        <w:rPr>
          <w:rFonts w:eastAsia="굴림"/>
          <w:b/>
          <w:kern w:val="2"/>
          <w:sz w:val="22"/>
          <w:szCs w:val="22"/>
          <w:lang w:val="en-US" w:eastAsia="ko-KR"/>
        </w:rPr>
        <w:t>8</w:t>
      </w:r>
      <w:r w:rsidR="00FB764A">
        <w:rPr>
          <w:rFonts w:eastAsia="굴림"/>
          <w:b/>
          <w:kern w:val="2"/>
          <w:sz w:val="22"/>
          <w:szCs w:val="22"/>
          <w:lang w:val="en-US" w:eastAsia="ko-KR"/>
        </w:rPr>
        <w:t xml:space="preserve"> </w:t>
      </w:r>
      <w:r w:rsidRPr="00745B52">
        <w:rPr>
          <w:rFonts w:eastAsia="굴림"/>
          <w:b/>
          <w:kern w:val="2"/>
          <w:sz w:val="22"/>
          <w:szCs w:val="22"/>
          <w:lang w:val="en-US" w:eastAsia="ko-KR"/>
        </w:rPr>
        <w:t xml:space="preserve">patterns in Figure 2 for UE group WUS </w:t>
      </w:r>
      <w:r w:rsidR="00B25CE7" w:rsidRPr="00745B52">
        <w:rPr>
          <w:rFonts w:eastAsia="굴림"/>
          <w:b/>
          <w:kern w:val="2"/>
          <w:sz w:val="22"/>
          <w:szCs w:val="22"/>
          <w:lang w:val="en-US" w:eastAsia="ko-KR"/>
        </w:rPr>
        <w:t>resource allocation</w:t>
      </w:r>
      <w:r w:rsidRPr="00745B52">
        <w:rPr>
          <w:rFonts w:eastAsia="굴림"/>
          <w:b/>
          <w:kern w:val="2"/>
          <w:sz w:val="22"/>
          <w:szCs w:val="22"/>
          <w:lang w:val="en-US" w:eastAsia="ko-KR"/>
        </w:rPr>
        <w:t xml:space="preserve"> in MTC</w:t>
      </w:r>
    </w:p>
    <w:p w14:paraId="50FC8E44" w14:textId="5AAC19E1" w:rsidR="0076367A" w:rsidRPr="00745B52" w:rsidRDefault="008B73E7" w:rsidP="00B90EAE">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Pr>
          <w:rFonts w:ascii="Times New Roman" w:eastAsia="굴림" w:hAnsi="Times New Roman"/>
          <w:b/>
          <w:kern w:val="2"/>
          <w:sz w:val="22"/>
          <w:szCs w:val="22"/>
          <w:lang w:val="en-US" w:eastAsia="ko-KR"/>
        </w:rPr>
        <w:t>Only t</w:t>
      </w:r>
      <w:r w:rsidRPr="008B73E7">
        <w:rPr>
          <w:rFonts w:ascii="Times New Roman" w:eastAsia="굴림" w:hAnsi="Times New Roman"/>
          <w:b/>
          <w:kern w:val="2"/>
          <w:sz w:val="22"/>
          <w:szCs w:val="22"/>
          <w:lang w:val="en-US" w:eastAsia="ko-KR"/>
        </w:rPr>
        <w:t xml:space="preserve">he WUS resource 0 can be shared </w:t>
      </w:r>
      <w:r>
        <w:rPr>
          <w:rFonts w:ascii="Times New Roman" w:eastAsia="굴림" w:hAnsi="Times New Roman"/>
          <w:b/>
          <w:kern w:val="2"/>
          <w:sz w:val="22"/>
          <w:szCs w:val="22"/>
          <w:lang w:val="en-US" w:eastAsia="ko-KR"/>
        </w:rPr>
        <w:t xml:space="preserve">by </w:t>
      </w:r>
      <w:r w:rsidRPr="008B73E7">
        <w:rPr>
          <w:rFonts w:ascii="Times New Roman" w:eastAsia="굴림" w:hAnsi="Times New Roman"/>
          <w:b/>
          <w:kern w:val="2"/>
          <w:sz w:val="22"/>
          <w:szCs w:val="22"/>
          <w:lang w:val="en-US" w:eastAsia="ko-KR"/>
        </w:rPr>
        <w:t>the legacy WUS and the non-legacy WUS.</w:t>
      </w:r>
    </w:p>
    <w:p w14:paraId="3655DFE3" w14:textId="77777777" w:rsidR="00A665AC" w:rsidRPr="00FB764A" w:rsidRDefault="00A665AC" w:rsidP="00B90EAE">
      <w:pPr>
        <w:spacing w:before="120" w:after="120" w:line="240" w:lineRule="auto"/>
        <w:ind w:left="0" w:firstLineChars="100" w:firstLine="220"/>
        <w:rPr>
          <w:rFonts w:eastAsia="굴림"/>
          <w:kern w:val="2"/>
          <w:sz w:val="22"/>
          <w:szCs w:val="22"/>
          <w:lang w:val="en-US" w:eastAsia="ko-KR"/>
        </w:rPr>
      </w:pPr>
    </w:p>
    <w:p w14:paraId="1F377659" w14:textId="14B7B4F8" w:rsidR="008C534D" w:rsidRPr="00745B52" w:rsidRDefault="008C534D" w:rsidP="008C534D">
      <w:pPr>
        <w:spacing w:before="120" w:after="120" w:line="240" w:lineRule="auto"/>
        <w:ind w:left="0" w:firstLineChars="100" w:firstLine="216"/>
        <w:rPr>
          <w:rFonts w:eastAsia="굴림"/>
          <w:b/>
          <w:kern w:val="2"/>
          <w:sz w:val="22"/>
          <w:szCs w:val="22"/>
          <w:u w:val="single"/>
          <w:lang w:val="en-US" w:eastAsia="ko-KR"/>
        </w:rPr>
      </w:pPr>
      <w:r w:rsidRPr="004D70EB">
        <w:rPr>
          <w:rFonts w:eastAsia="굴림"/>
          <w:b/>
          <w:kern w:val="2"/>
          <w:sz w:val="22"/>
          <w:szCs w:val="22"/>
          <w:u w:val="single"/>
          <w:lang w:val="en-US" w:eastAsia="ko-KR"/>
        </w:rPr>
        <w:t>WUS resource hopping indication</w:t>
      </w:r>
    </w:p>
    <w:p w14:paraId="2DC3F7EB" w14:textId="1671000B" w:rsidR="008C534D" w:rsidRPr="00D21609" w:rsidRDefault="008C534D" w:rsidP="0012229D">
      <w:pPr>
        <w:spacing w:before="120" w:after="120" w:line="240" w:lineRule="auto"/>
        <w:ind w:left="0" w:firstLineChars="100" w:firstLine="220"/>
        <w:rPr>
          <w:rFonts w:eastAsia="굴림"/>
          <w:kern w:val="2"/>
          <w:sz w:val="22"/>
          <w:szCs w:val="22"/>
          <w:lang w:val="en-US" w:eastAsia="ko-KR"/>
        </w:rPr>
      </w:pPr>
      <w:r w:rsidRPr="00745B52">
        <w:rPr>
          <w:rFonts w:eastAsia="굴림"/>
          <w:kern w:val="2"/>
          <w:sz w:val="22"/>
          <w:szCs w:val="22"/>
          <w:lang w:val="en-US" w:eastAsia="ko-KR"/>
        </w:rPr>
        <w:t xml:space="preserve">In the last meeting, it was agreed to </w:t>
      </w:r>
      <w:r w:rsidR="00071B39" w:rsidRPr="00745B52">
        <w:rPr>
          <w:rFonts w:eastAsia="굴림"/>
          <w:kern w:val="2"/>
          <w:sz w:val="22"/>
          <w:szCs w:val="22"/>
          <w:lang w:val="en-US" w:eastAsia="ko-KR"/>
        </w:rPr>
        <w:t>support UE group to be changed among WUS resources, and details including signaling method remains FFS. In case of TDM based UE group WUS resource is configured, WUS resource hopping may have benefits in terms of fairness of power consumption among UE groups.</w:t>
      </w:r>
      <w:r w:rsidR="004F451A" w:rsidRPr="00745B52">
        <w:rPr>
          <w:rFonts w:eastAsia="굴림"/>
          <w:kern w:val="2"/>
          <w:sz w:val="22"/>
          <w:szCs w:val="22"/>
          <w:lang w:val="en-US" w:eastAsia="ko-KR"/>
        </w:rPr>
        <w:t xml:space="preserve"> </w:t>
      </w:r>
      <w:r w:rsidR="0012229D">
        <w:rPr>
          <w:rFonts w:eastAsia="굴림"/>
          <w:kern w:val="2"/>
          <w:sz w:val="22"/>
          <w:szCs w:val="22"/>
          <w:lang w:val="en-US" w:eastAsia="ko-KR"/>
        </w:rPr>
        <w:t xml:space="preserve">In this point of view, WUS resource hopping in time domain first and then frequency resource second is preferred to </w:t>
      </w:r>
      <w:r w:rsidR="0012229D">
        <w:rPr>
          <w:rFonts w:eastAsia="굴림" w:hint="eastAsia"/>
          <w:kern w:val="2"/>
          <w:sz w:val="22"/>
          <w:szCs w:val="22"/>
          <w:lang w:val="en-US" w:eastAsia="ko-KR"/>
        </w:rPr>
        <w:t>ma</w:t>
      </w:r>
      <w:r w:rsidR="0012229D">
        <w:rPr>
          <w:rFonts w:eastAsia="굴림"/>
          <w:kern w:val="2"/>
          <w:sz w:val="22"/>
          <w:szCs w:val="22"/>
          <w:lang w:val="en-US" w:eastAsia="ko-KR"/>
        </w:rPr>
        <w:t xml:space="preserve">ke </w:t>
      </w:r>
      <w:r w:rsidR="0012229D">
        <w:rPr>
          <w:rFonts w:eastAsia="굴림"/>
          <w:kern w:val="2"/>
          <w:sz w:val="22"/>
          <w:szCs w:val="22"/>
          <w:lang w:val="en-US" w:eastAsia="ko-KR"/>
        </w:rPr>
        <w:lastRenderedPageBreak/>
        <w:t xml:space="preserve">time domain WUS resource hopping more frequently especially when 4 UE group WUS resources are configured. </w:t>
      </w:r>
      <w:r w:rsidR="00A2796D">
        <w:rPr>
          <w:rFonts w:eastAsia="굴림"/>
          <w:kern w:val="2"/>
          <w:sz w:val="22"/>
          <w:szCs w:val="22"/>
          <w:lang w:val="en-US" w:eastAsia="ko-KR"/>
        </w:rPr>
        <w:t>N</w:t>
      </w:r>
      <w:r w:rsidR="00277C94">
        <w:rPr>
          <w:rFonts w:eastAsia="굴림"/>
          <w:kern w:val="2"/>
          <w:sz w:val="22"/>
          <w:szCs w:val="22"/>
          <w:lang w:val="en-US" w:eastAsia="ko-KR"/>
        </w:rPr>
        <w:t>ote that</w:t>
      </w:r>
      <w:r w:rsidR="0012229D">
        <w:rPr>
          <w:rFonts w:eastAsia="굴림"/>
          <w:kern w:val="2"/>
          <w:sz w:val="22"/>
          <w:szCs w:val="22"/>
          <w:lang w:val="en-US" w:eastAsia="ko-KR"/>
        </w:rPr>
        <w:t xml:space="preserve"> if the</w:t>
      </w:r>
      <w:r w:rsidR="00277C94">
        <w:rPr>
          <w:rFonts w:eastAsia="굴림"/>
          <w:kern w:val="2"/>
          <w:sz w:val="22"/>
          <w:szCs w:val="22"/>
          <w:lang w:val="en-US" w:eastAsia="ko-KR"/>
        </w:rPr>
        <w:t xml:space="preserve"> </w:t>
      </w:r>
      <w:r w:rsidR="0012229D">
        <w:rPr>
          <w:rFonts w:eastAsia="굴림"/>
          <w:kern w:val="2"/>
          <w:sz w:val="22"/>
          <w:szCs w:val="22"/>
          <w:lang w:val="en-US" w:eastAsia="ko-KR"/>
        </w:rPr>
        <w:t xml:space="preserve">PTW length </w:t>
      </w:r>
      <w:r w:rsidR="00A2796D">
        <w:rPr>
          <w:rFonts w:eastAsia="굴림"/>
          <w:kern w:val="2"/>
          <w:sz w:val="22"/>
          <w:szCs w:val="22"/>
          <w:lang w:val="en-US" w:eastAsia="ko-KR"/>
        </w:rPr>
        <w:t>for a</w:t>
      </w:r>
      <w:r w:rsidR="0012229D">
        <w:rPr>
          <w:rFonts w:eastAsia="굴림"/>
          <w:kern w:val="2"/>
          <w:sz w:val="22"/>
          <w:szCs w:val="22"/>
          <w:lang w:val="en-US" w:eastAsia="ko-KR"/>
        </w:rPr>
        <w:t xml:space="preserve"> </w:t>
      </w:r>
      <w:r w:rsidR="00277C94">
        <w:rPr>
          <w:rFonts w:eastAsia="굴림"/>
          <w:kern w:val="2"/>
          <w:sz w:val="22"/>
          <w:szCs w:val="22"/>
          <w:lang w:val="en-US" w:eastAsia="ko-KR"/>
        </w:rPr>
        <w:t xml:space="preserve">UE in eDRX mode </w:t>
      </w:r>
      <w:r w:rsidR="0012229D">
        <w:rPr>
          <w:rFonts w:eastAsia="굴림"/>
          <w:kern w:val="2"/>
          <w:sz w:val="22"/>
          <w:szCs w:val="22"/>
          <w:lang w:val="en-US" w:eastAsia="ko-KR"/>
        </w:rPr>
        <w:t>is short then number of consecutive POs</w:t>
      </w:r>
      <w:r w:rsidR="00A2796D">
        <w:rPr>
          <w:rFonts w:eastAsia="굴림"/>
          <w:kern w:val="2"/>
          <w:sz w:val="22"/>
          <w:szCs w:val="22"/>
          <w:lang w:val="en-US" w:eastAsia="ko-KR"/>
        </w:rPr>
        <w:t xml:space="preserve"> that UE monitors</w:t>
      </w:r>
      <w:r w:rsidR="0012229D">
        <w:rPr>
          <w:rFonts w:eastAsia="굴림"/>
          <w:kern w:val="2"/>
          <w:sz w:val="22"/>
          <w:szCs w:val="22"/>
          <w:lang w:val="en-US" w:eastAsia="ko-KR"/>
        </w:rPr>
        <w:t xml:space="preserve"> </w:t>
      </w:r>
      <w:r w:rsidR="00A2796D" w:rsidRPr="00D21609">
        <w:rPr>
          <w:rFonts w:eastAsia="굴림"/>
          <w:kern w:val="2"/>
          <w:sz w:val="22"/>
          <w:szCs w:val="22"/>
          <w:lang w:val="en-US" w:eastAsia="ko-KR"/>
        </w:rPr>
        <w:t xml:space="preserve">would be small. </w:t>
      </w:r>
      <w:r w:rsidR="00D21609" w:rsidRPr="00D21609">
        <w:rPr>
          <w:rFonts w:eastAsia="굴림"/>
          <w:kern w:val="2"/>
          <w:sz w:val="22"/>
          <w:szCs w:val="22"/>
          <w:lang w:val="en-US" w:eastAsia="ko-KR"/>
        </w:rPr>
        <w:fldChar w:fldCharType="begin"/>
      </w:r>
      <w:r w:rsidR="00D21609" w:rsidRPr="00E26527">
        <w:rPr>
          <w:rFonts w:eastAsia="굴림"/>
          <w:kern w:val="2"/>
          <w:sz w:val="22"/>
          <w:szCs w:val="22"/>
          <w:lang w:val="en-US" w:eastAsia="ko-KR"/>
        </w:rPr>
        <w:instrText xml:space="preserve"> REF _Ref24125649 \h </w:instrText>
      </w:r>
      <w:r w:rsidR="00D21609">
        <w:rPr>
          <w:rFonts w:eastAsia="굴림"/>
          <w:kern w:val="2"/>
          <w:sz w:val="22"/>
          <w:szCs w:val="22"/>
          <w:lang w:val="en-US" w:eastAsia="ko-KR"/>
        </w:rPr>
        <w:instrText xml:space="preserve"> \* MERGEFORMAT </w:instrText>
      </w:r>
      <w:r w:rsidR="00D21609" w:rsidRPr="00D21609">
        <w:rPr>
          <w:rFonts w:eastAsia="굴림"/>
          <w:kern w:val="2"/>
          <w:sz w:val="22"/>
          <w:szCs w:val="22"/>
          <w:lang w:val="en-US" w:eastAsia="ko-KR"/>
        </w:rPr>
      </w:r>
      <w:r w:rsidR="00D21609" w:rsidRPr="00D21609">
        <w:rPr>
          <w:rFonts w:eastAsia="굴림"/>
          <w:kern w:val="2"/>
          <w:sz w:val="22"/>
          <w:szCs w:val="22"/>
          <w:lang w:val="en-US" w:eastAsia="ko-KR"/>
        </w:rPr>
        <w:fldChar w:fldCharType="separate"/>
      </w:r>
      <w:r w:rsidR="00D21609" w:rsidRPr="004D70EB">
        <w:rPr>
          <w:sz w:val="22"/>
          <w:szCs w:val="22"/>
        </w:rPr>
        <w:t xml:space="preserve">Figure </w:t>
      </w:r>
      <w:r w:rsidR="00D21609" w:rsidRPr="004D70EB">
        <w:rPr>
          <w:noProof/>
          <w:sz w:val="22"/>
          <w:szCs w:val="22"/>
        </w:rPr>
        <w:t>3</w:t>
      </w:r>
      <w:r w:rsidR="00D21609" w:rsidRPr="00D21609">
        <w:rPr>
          <w:rFonts w:eastAsia="굴림"/>
          <w:kern w:val="2"/>
          <w:sz w:val="22"/>
          <w:szCs w:val="22"/>
          <w:lang w:val="en-US" w:eastAsia="ko-KR"/>
        </w:rPr>
        <w:fldChar w:fldCharType="end"/>
      </w:r>
      <w:r w:rsidR="00D21609" w:rsidRPr="00D21609">
        <w:rPr>
          <w:rFonts w:eastAsia="굴림"/>
          <w:kern w:val="2"/>
          <w:sz w:val="22"/>
          <w:szCs w:val="22"/>
          <w:lang w:val="en-US" w:eastAsia="ko-KR"/>
        </w:rPr>
        <w:t xml:space="preserve"> shows an example of WUS resource hopping pattern. </w:t>
      </w:r>
    </w:p>
    <w:p w14:paraId="04DF9EE4" w14:textId="4CDF37B2" w:rsidR="00B25CE7" w:rsidRPr="00745B52" w:rsidRDefault="00B25CE7" w:rsidP="00B25CE7">
      <w:pPr>
        <w:spacing w:before="120" w:after="120"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w:t>
      </w:r>
      <w:r w:rsidR="008F6238">
        <w:rPr>
          <w:rFonts w:eastAsia="굴림"/>
          <w:b/>
          <w:kern w:val="2"/>
          <w:sz w:val="22"/>
          <w:szCs w:val="22"/>
          <w:lang w:val="en-US" w:eastAsia="ko-KR"/>
        </w:rPr>
        <w:t>4</w:t>
      </w:r>
      <w:r w:rsidRPr="00745B52">
        <w:rPr>
          <w:rFonts w:eastAsia="굴림"/>
          <w:b/>
          <w:kern w:val="2"/>
          <w:sz w:val="22"/>
          <w:szCs w:val="22"/>
          <w:lang w:val="en-US" w:eastAsia="ko-KR"/>
        </w:rPr>
        <w:t xml:space="preserve">: </w:t>
      </w:r>
      <w:r w:rsidR="00D21609">
        <w:rPr>
          <w:rFonts w:eastAsia="굴림"/>
          <w:b/>
          <w:kern w:val="2"/>
          <w:sz w:val="22"/>
          <w:szCs w:val="22"/>
          <w:lang w:val="en-US" w:eastAsia="ko-KR"/>
        </w:rPr>
        <w:t xml:space="preserve">If </w:t>
      </w:r>
      <w:r w:rsidRPr="00745B52">
        <w:rPr>
          <w:rFonts w:eastAsia="굴림"/>
          <w:b/>
          <w:kern w:val="2"/>
          <w:sz w:val="22"/>
          <w:szCs w:val="22"/>
          <w:lang w:val="en-US" w:eastAsia="ko-KR"/>
        </w:rPr>
        <w:t>WUS resource hopping is enable</w:t>
      </w:r>
      <w:r w:rsidR="00004AB9">
        <w:rPr>
          <w:rFonts w:eastAsia="굴림"/>
          <w:b/>
          <w:kern w:val="2"/>
          <w:sz w:val="22"/>
          <w:szCs w:val="22"/>
          <w:lang w:val="en-US" w:eastAsia="ko-KR"/>
        </w:rPr>
        <w:t>d</w:t>
      </w:r>
      <w:r w:rsidR="00D21609">
        <w:rPr>
          <w:rFonts w:eastAsia="굴림"/>
          <w:b/>
          <w:kern w:val="2"/>
          <w:sz w:val="22"/>
          <w:szCs w:val="22"/>
          <w:lang w:val="en-US" w:eastAsia="ko-KR"/>
        </w:rPr>
        <w:t xml:space="preserve">, UE group alternates WUS resources in time domain first </w:t>
      </w:r>
      <w:r w:rsidR="008B73E7">
        <w:rPr>
          <w:rFonts w:eastAsia="굴림"/>
          <w:b/>
          <w:kern w:val="2"/>
          <w:sz w:val="22"/>
          <w:szCs w:val="22"/>
          <w:lang w:val="en-US" w:eastAsia="ko-KR"/>
        </w:rPr>
        <w:t xml:space="preserve">and </w:t>
      </w:r>
      <w:r w:rsidR="00D21609">
        <w:rPr>
          <w:rFonts w:eastAsia="굴림"/>
          <w:b/>
          <w:kern w:val="2"/>
          <w:sz w:val="22"/>
          <w:szCs w:val="22"/>
          <w:lang w:val="en-US" w:eastAsia="ko-KR"/>
        </w:rPr>
        <w:t>then frequency domain second.</w:t>
      </w:r>
    </w:p>
    <w:p w14:paraId="113B5D98" w14:textId="77777777" w:rsidR="00A2796D" w:rsidRDefault="00277C94" w:rsidP="004D70EB">
      <w:pPr>
        <w:keepNext/>
        <w:spacing w:before="120" w:after="120" w:line="240" w:lineRule="auto"/>
        <w:ind w:left="0" w:firstLine="0"/>
        <w:jc w:val="center"/>
      </w:pPr>
      <w:r>
        <w:object w:dxaOrig="11960" w:dyaOrig="5440" w14:anchorId="7ABD00EA">
          <v:shape id="_x0000_i1027" type="#_x0000_t75" style="width:481.25pt;height:219.2pt" o:ole="">
            <v:imagedata r:id="rId12" o:title=""/>
          </v:shape>
          <o:OLEObject Type="Embed" ProgID="Visio.Drawing.11" ShapeID="_x0000_i1027" DrawAspect="Content" ObjectID="_1634767743" r:id="rId13"/>
        </w:object>
      </w:r>
    </w:p>
    <w:p w14:paraId="7264EB8D" w14:textId="2551B91E" w:rsidR="00B25CE7" w:rsidRDefault="00A2796D" w:rsidP="004D70EB">
      <w:pPr>
        <w:pStyle w:val="ae"/>
        <w:ind w:left="0" w:firstLine="0"/>
        <w:jc w:val="center"/>
      </w:pPr>
      <w:bookmarkStart w:id="6" w:name="_Ref24125649"/>
      <w:r>
        <w:t xml:space="preserve">Figure </w:t>
      </w:r>
      <w:r>
        <w:fldChar w:fldCharType="begin"/>
      </w:r>
      <w:r>
        <w:instrText xml:space="preserve"> SEQ Figure \* ARABIC </w:instrText>
      </w:r>
      <w:r>
        <w:fldChar w:fldCharType="separate"/>
      </w:r>
      <w:r w:rsidR="001C2D45">
        <w:rPr>
          <w:noProof/>
        </w:rPr>
        <w:t>3</w:t>
      </w:r>
      <w:r>
        <w:fldChar w:fldCharType="end"/>
      </w:r>
      <w:bookmarkEnd w:id="6"/>
    </w:p>
    <w:p w14:paraId="4B7ECDD5" w14:textId="77777777" w:rsidR="00A2796D" w:rsidRPr="004D70EB" w:rsidRDefault="00A2796D" w:rsidP="004D70EB">
      <w:pPr>
        <w:rPr>
          <w:lang w:eastAsia="ja-JP"/>
        </w:rPr>
      </w:pPr>
    </w:p>
    <w:p w14:paraId="27504483" w14:textId="38A8DCD6" w:rsidR="00D81B95" w:rsidRPr="00745B52" w:rsidRDefault="004F451A" w:rsidP="00D81B95">
      <w:pPr>
        <w:keepNext/>
        <w:numPr>
          <w:ilvl w:val="1"/>
          <w:numId w:val="1"/>
        </w:numPr>
        <w:tabs>
          <w:tab w:val="left" w:pos="0"/>
        </w:tabs>
        <w:spacing w:before="120" w:after="120"/>
        <w:outlineLvl w:val="1"/>
        <w:rPr>
          <w:rFonts w:ascii="Arial" w:eastAsia="굴림" w:hAnsi="Arial"/>
          <w:b/>
          <w:kern w:val="28"/>
          <w:sz w:val="28"/>
          <w:lang w:eastAsia="ko-KR"/>
        </w:rPr>
      </w:pPr>
      <w:r w:rsidRPr="00745B52">
        <w:rPr>
          <w:rFonts w:ascii="Arial" w:eastAsia="굴림" w:hAnsi="Arial"/>
          <w:b/>
          <w:kern w:val="28"/>
          <w:sz w:val="28"/>
          <w:lang w:eastAsia="ko-KR"/>
        </w:rPr>
        <w:t xml:space="preserve">Sequence Design </w:t>
      </w:r>
    </w:p>
    <w:p w14:paraId="5FB5B010" w14:textId="26A42946" w:rsidR="008B73E7" w:rsidRDefault="001C2D45">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NB-IoT, it was agreed that the resource ID for the UE group WUS is determined based on its relative location to the legacy WUS resource. Likewise, similar design principle can be applied in MTC. </w:t>
      </w:r>
      <w:r>
        <w:rPr>
          <w:rFonts w:eastAsia="굴림"/>
          <w:kern w:val="2"/>
          <w:sz w:val="22"/>
          <w:szCs w:val="22"/>
          <w:lang w:val="en-US" w:eastAsia="ko-KR"/>
        </w:rPr>
        <w:fldChar w:fldCharType="begin"/>
      </w:r>
      <w:r>
        <w:rPr>
          <w:rFonts w:eastAsia="굴림"/>
          <w:kern w:val="2"/>
          <w:sz w:val="22"/>
          <w:szCs w:val="22"/>
          <w:lang w:val="en-US" w:eastAsia="ko-KR"/>
        </w:rPr>
        <w:instrText xml:space="preserve"> REF _Ref24134065 \h  \* MERGEFORMAT </w:instrText>
      </w:r>
      <w:r>
        <w:rPr>
          <w:rFonts w:eastAsia="굴림"/>
          <w:kern w:val="2"/>
          <w:sz w:val="22"/>
          <w:szCs w:val="22"/>
          <w:lang w:val="en-US" w:eastAsia="ko-KR"/>
        </w:rPr>
      </w:r>
      <w:r>
        <w:rPr>
          <w:rFonts w:eastAsia="굴림"/>
          <w:kern w:val="2"/>
          <w:sz w:val="22"/>
          <w:szCs w:val="22"/>
          <w:lang w:val="en-US" w:eastAsia="ko-KR"/>
        </w:rPr>
        <w:fldChar w:fldCharType="separate"/>
      </w:r>
      <w:r w:rsidRPr="004D70EB">
        <w:rPr>
          <w:rFonts w:eastAsia="굴림"/>
          <w:kern w:val="2"/>
          <w:sz w:val="22"/>
          <w:szCs w:val="22"/>
          <w:lang w:val="en-US" w:eastAsia="ko-KR"/>
        </w:rPr>
        <w:t>Figure 4</w:t>
      </w:r>
      <w:r>
        <w:rPr>
          <w:rFonts w:eastAsia="굴림"/>
          <w:kern w:val="2"/>
          <w:sz w:val="22"/>
          <w:szCs w:val="22"/>
          <w:lang w:val="en-US" w:eastAsia="ko-KR"/>
        </w:rPr>
        <w:fldChar w:fldCharType="end"/>
      </w:r>
      <w:r>
        <w:rPr>
          <w:rFonts w:eastAsia="굴림"/>
          <w:kern w:val="2"/>
          <w:sz w:val="22"/>
          <w:szCs w:val="22"/>
          <w:lang w:val="en-US" w:eastAsia="ko-KR"/>
        </w:rPr>
        <w:t xml:space="preserve"> shows an example of the pred</w:t>
      </w:r>
      <w:bookmarkStart w:id="7" w:name="_GoBack"/>
      <w:bookmarkEnd w:id="7"/>
      <w:r>
        <w:rPr>
          <w:rFonts w:eastAsia="굴림"/>
          <w:kern w:val="2"/>
          <w:sz w:val="22"/>
          <w:szCs w:val="22"/>
          <w:lang w:val="en-US" w:eastAsia="ko-KR"/>
        </w:rPr>
        <w:t xml:space="preserve">efined resource ID allocation for the UE group WUS resource. </w:t>
      </w:r>
      <w:r w:rsidR="009D66EA">
        <w:rPr>
          <w:rFonts w:eastAsia="굴림"/>
          <w:kern w:val="2"/>
          <w:sz w:val="22"/>
          <w:szCs w:val="22"/>
          <w:lang w:val="en-US" w:eastAsia="ko-KR"/>
        </w:rPr>
        <w:t xml:space="preserve">To simplify the resource ID configuration rule, </w:t>
      </w:r>
      <w:r w:rsidR="007A1572">
        <w:rPr>
          <w:rFonts w:eastAsia="굴림"/>
          <w:kern w:val="2"/>
          <w:sz w:val="22"/>
          <w:szCs w:val="22"/>
          <w:lang w:val="en-US" w:eastAsia="ko-KR"/>
        </w:rPr>
        <w:t xml:space="preserve">same UE group WUS resource ID can be used in all WUS resource allocation pattern. </w:t>
      </w:r>
    </w:p>
    <w:p w14:paraId="5830411C" w14:textId="046CEF01" w:rsidR="008B73E7" w:rsidRPr="004D70EB" w:rsidRDefault="008F6238">
      <w:pPr>
        <w:spacing w:before="120" w:after="120" w:line="240" w:lineRule="auto"/>
        <w:ind w:left="0" w:firstLineChars="100" w:firstLine="216"/>
        <w:rPr>
          <w:rFonts w:eastAsia="굴림"/>
          <w:b/>
          <w:kern w:val="2"/>
          <w:sz w:val="22"/>
          <w:szCs w:val="22"/>
          <w:lang w:val="en-US" w:eastAsia="ko-KR"/>
        </w:rPr>
      </w:pPr>
      <w:r w:rsidRPr="004D70EB">
        <w:rPr>
          <w:rFonts w:eastAsia="굴림"/>
          <w:b/>
          <w:kern w:val="2"/>
          <w:sz w:val="22"/>
          <w:szCs w:val="22"/>
          <w:lang w:val="en-US" w:eastAsia="ko-KR"/>
        </w:rPr>
        <w:t>Proposal 5: The r</w:t>
      </w:r>
      <w:r w:rsidR="007A1572" w:rsidRPr="004D70EB">
        <w:rPr>
          <w:rFonts w:eastAsia="굴림"/>
          <w:b/>
          <w:kern w:val="2"/>
          <w:sz w:val="22"/>
          <w:szCs w:val="22"/>
          <w:lang w:val="en-US" w:eastAsia="ko-KR"/>
        </w:rPr>
        <w:t>esource ID of non-legacy WUS resource</w:t>
      </w:r>
      <w:r w:rsidRPr="004D70EB">
        <w:rPr>
          <w:rFonts w:eastAsia="굴림"/>
          <w:b/>
          <w:kern w:val="2"/>
          <w:sz w:val="22"/>
          <w:szCs w:val="22"/>
          <w:lang w:val="en-US" w:eastAsia="ko-KR"/>
        </w:rPr>
        <w:t>s</w:t>
      </w:r>
      <w:r w:rsidR="007A1572" w:rsidRPr="004D70EB">
        <w:rPr>
          <w:rFonts w:eastAsia="굴림"/>
          <w:b/>
          <w:kern w:val="2"/>
          <w:sz w:val="22"/>
          <w:szCs w:val="22"/>
          <w:lang w:val="en-US" w:eastAsia="ko-KR"/>
        </w:rPr>
        <w:t xml:space="preserve"> </w:t>
      </w:r>
      <w:r w:rsidRPr="004D70EB">
        <w:rPr>
          <w:rFonts w:eastAsia="굴림"/>
          <w:b/>
          <w:kern w:val="2"/>
          <w:sz w:val="22"/>
          <w:szCs w:val="22"/>
          <w:lang w:val="en-US" w:eastAsia="ko-KR"/>
        </w:rPr>
        <w:t>are</w:t>
      </w:r>
      <w:r w:rsidR="007A1572" w:rsidRPr="004D70EB">
        <w:rPr>
          <w:rFonts w:eastAsia="굴림"/>
          <w:b/>
          <w:kern w:val="2"/>
          <w:sz w:val="22"/>
          <w:szCs w:val="22"/>
          <w:lang w:val="en-US" w:eastAsia="ko-KR"/>
        </w:rPr>
        <w:t xml:space="preserve"> determined based on its relative </w:t>
      </w:r>
      <w:r w:rsidRPr="004D70EB">
        <w:rPr>
          <w:rFonts w:eastAsia="굴림"/>
          <w:b/>
          <w:kern w:val="2"/>
          <w:sz w:val="22"/>
          <w:szCs w:val="22"/>
          <w:lang w:val="en-US" w:eastAsia="ko-KR"/>
        </w:rPr>
        <w:t xml:space="preserve">time/frequency </w:t>
      </w:r>
      <w:r w:rsidR="007A1572" w:rsidRPr="004D70EB">
        <w:rPr>
          <w:rFonts w:eastAsia="굴림"/>
          <w:b/>
          <w:kern w:val="2"/>
          <w:sz w:val="22"/>
          <w:szCs w:val="22"/>
          <w:lang w:val="en-US" w:eastAsia="ko-KR"/>
        </w:rPr>
        <w:t>location to the legacy WUS resource</w:t>
      </w:r>
      <w:r w:rsidRPr="004D70EB">
        <w:rPr>
          <w:rFonts w:eastAsia="굴림"/>
          <w:b/>
          <w:kern w:val="2"/>
          <w:sz w:val="22"/>
          <w:szCs w:val="22"/>
          <w:lang w:val="en-US" w:eastAsia="ko-KR"/>
        </w:rPr>
        <w:t xml:space="preserve"> and it is same for all WUS resource allocation pattern. </w:t>
      </w:r>
    </w:p>
    <w:p w14:paraId="1D89D9F0" w14:textId="77777777" w:rsidR="001C2D45" w:rsidRDefault="001C2D45">
      <w:pPr>
        <w:spacing w:before="120" w:after="120" w:line="240" w:lineRule="auto"/>
        <w:ind w:left="0" w:firstLineChars="100" w:firstLine="220"/>
        <w:rPr>
          <w:rFonts w:eastAsia="굴림"/>
          <w:kern w:val="2"/>
          <w:sz w:val="22"/>
          <w:szCs w:val="22"/>
          <w:lang w:val="en-US" w:eastAsia="ko-KR"/>
        </w:rPr>
      </w:pPr>
    </w:p>
    <w:p w14:paraId="4F09AFD0" w14:textId="595DC050" w:rsidR="001C2D45" w:rsidRDefault="001C2D45" w:rsidP="004D70EB">
      <w:pPr>
        <w:keepNext/>
        <w:spacing w:before="120" w:after="120" w:line="240" w:lineRule="auto"/>
        <w:ind w:left="0" w:firstLine="0"/>
        <w:jc w:val="center"/>
      </w:pPr>
      <w:r>
        <w:object w:dxaOrig="4987" w:dyaOrig="2322" w14:anchorId="15B6BB95">
          <v:shape id="_x0000_i1028" type="#_x0000_t75" style="width:274.25pt;height:127.6pt" o:ole="">
            <v:imagedata r:id="rId14" o:title=""/>
          </v:shape>
          <o:OLEObject Type="Embed" ProgID="Visio.Drawing.11" ShapeID="_x0000_i1028" DrawAspect="Content" ObjectID="_1634767744" r:id="rId15"/>
        </w:object>
      </w:r>
    </w:p>
    <w:p w14:paraId="2DF7C4C2" w14:textId="1CB3ECE0" w:rsidR="001C2D45" w:rsidRPr="00745B52" w:rsidRDefault="001C2D45" w:rsidP="004D70EB">
      <w:pPr>
        <w:pStyle w:val="ae"/>
        <w:jc w:val="center"/>
        <w:rPr>
          <w:rFonts w:eastAsia="굴림"/>
          <w:kern w:val="2"/>
          <w:sz w:val="22"/>
          <w:szCs w:val="22"/>
          <w:lang w:val="en-US" w:eastAsia="ko-KR"/>
        </w:rPr>
      </w:pPr>
      <w:bookmarkStart w:id="8" w:name="_Ref24134065"/>
      <w:r>
        <w:t xml:space="preserve">Figure </w:t>
      </w:r>
      <w:r>
        <w:fldChar w:fldCharType="begin"/>
      </w:r>
      <w:r>
        <w:instrText xml:space="preserve"> SEQ Figure \* ARABIC </w:instrText>
      </w:r>
      <w:r>
        <w:fldChar w:fldCharType="separate"/>
      </w:r>
      <w:r>
        <w:rPr>
          <w:noProof/>
        </w:rPr>
        <w:t>4</w:t>
      </w:r>
      <w:r>
        <w:fldChar w:fldCharType="end"/>
      </w:r>
      <w:bookmarkEnd w:id="8"/>
    </w:p>
    <w:p w14:paraId="6D93857A" w14:textId="77777777" w:rsidR="0067257A" w:rsidRPr="00745B52" w:rsidRDefault="0067257A" w:rsidP="0067257A">
      <w:pPr>
        <w:spacing w:before="120" w:after="120" w:line="240" w:lineRule="auto"/>
        <w:ind w:left="0" w:firstLineChars="100" w:firstLine="220"/>
        <w:rPr>
          <w:rFonts w:eastAsia="굴림"/>
          <w:sz w:val="22"/>
          <w:szCs w:val="22"/>
          <w:lang w:val="en-US" w:eastAsia="ko-KR"/>
        </w:rPr>
      </w:pPr>
    </w:p>
    <w:p w14:paraId="229A6630" w14:textId="77777777" w:rsidR="00F94D93" w:rsidRPr="00035CAE" w:rsidRDefault="008E2113" w:rsidP="00AF2EF6">
      <w:pPr>
        <w:pStyle w:val="1"/>
        <w:numPr>
          <w:ilvl w:val="0"/>
          <w:numId w:val="1"/>
        </w:numPr>
        <w:spacing w:before="120" w:after="120"/>
        <w:rPr>
          <w:rFonts w:eastAsia="굴림"/>
          <w:b/>
          <w:lang w:eastAsia="ko-KR"/>
        </w:rPr>
      </w:pPr>
      <w:r w:rsidRPr="00035CAE">
        <w:rPr>
          <w:rFonts w:eastAsia="굴림"/>
          <w:b/>
          <w:lang w:eastAsia="ko-KR"/>
        </w:rPr>
        <w:t>Conclusion</w:t>
      </w:r>
    </w:p>
    <w:p w14:paraId="184F0D11" w14:textId="52DB6DCE" w:rsidR="006B173E" w:rsidRPr="00745B52" w:rsidRDefault="000728A4" w:rsidP="00AF2EF6">
      <w:pPr>
        <w:spacing w:before="120" w:after="120" w:line="240" w:lineRule="auto"/>
        <w:ind w:left="0" w:firstLineChars="100" w:firstLine="220"/>
        <w:rPr>
          <w:rFonts w:eastAsia="굴림"/>
          <w:kern w:val="2"/>
          <w:sz w:val="22"/>
          <w:szCs w:val="22"/>
          <w:lang w:val="en-US" w:eastAsia="ko-KR"/>
        </w:rPr>
      </w:pPr>
      <w:r w:rsidRPr="00745B52">
        <w:rPr>
          <w:rFonts w:eastAsia="굴림"/>
          <w:sz w:val="22"/>
          <w:szCs w:val="22"/>
          <w:lang w:val="en-US" w:eastAsia="ko-KR"/>
        </w:rPr>
        <w:t xml:space="preserve">In this contribution, we discuss and provide our view on the </w:t>
      </w:r>
      <w:r w:rsidR="00375368" w:rsidRPr="00745B52">
        <w:rPr>
          <w:rFonts w:eastAsia="굴림"/>
          <w:sz w:val="22"/>
          <w:szCs w:val="22"/>
          <w:lang w:val="en-US" w:eastAsia="ko-KR"/>
        </w:rPr>
        <w:t xml:space="preserve">UE group WUS </w:t>
      </w:r>
      <w:r w:rsidRPr="00745B52">
        <w:rPr>
          <w:rFonts w:eastAsia="굴림"/>
          <w:sz w:val="22"/>
          <w:szCs w:val="22"/>
          <w:lang w:val="en-US" w:eastAsia="ko-KR"/>
        </w:rPr>
        <w:t xml:space="preserve">for </w:t>
      </w:r>
      <w:r w:rsidR="002409B8" w:rsidRPr="00745B52">
        <w:rPr>
          <w:rFonts w:eastAsia="굴림"/>
          <w:sz w:val="22"/>
          <w:szCs w:val="22"/>
          <w:lang w:val="en-US" w:eastAsia="ko-KR"/>
        </w:rPr>
        <w:t>MTC</w:t>
      </w:r>
      <w:r w:rsidRPr="00745B52">
        <w:rPr>
          <w:rFonts w:eastAsia="굴림"/>
          <w:sz w:val="22"/>
          <w:szCs w:val="22"/>
          <w:lang w:val="en-US" w:eastAsia="ko-KR"/>
        </w:rPr>
        <w:t xml:space="preserve">. </w:t>
      </w:r>
      <w:r w:rsidR="007F2DAB" w:rsidRPr="00745B52">
        <w:rPr>
          <w:rFonts w:eastAsia="굴림"/>
          <w:kern w:val="2"/>
          <w:sz w:val="22"/>
          <w:szCs w:val="22"/>
          <w:lang w:val="en-US" w:eastAsia="ko-KR"/>
        </w:rPr>
        <w:t>The proposals of this contribution are summarized as follows.</w:t>
      </w:r>
    </w:p>
    <w:p w14:paraId="19A991F2" w14:textId="7AF6DEA3"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Observation 1: UE in a normal coverage might be </w:t>
      </w:r>
      <w:r w:rsidR="00004AB9">
        <w:rPr>
          <w:rFonts w:eastAsia="굴림"/>
          <w:b/>
          <w:kern w:val="2"/>
          <w:sz w:val="22"/>
          <w:szCs w:val="22"/>
          <w:lang w:val="en-US" w:eastAsia="ko-KR"/>
        </w:rPr>
        <w:t>woken</w:t>
      </w:r>
      <w:r w:rsidRPr="00C951EA">
        <w:rPr>
          <w:rFonts w:eastAsia="굴림" w:hint="eastAsia"/>
          <w:b/>
          <w:kern w:val="2"/>
          <w:sz w:val="22"/>
          <w:szCs w:val="22"/>
          <w:lang w:val="en-US" w:eastAsia="ko-KR"/>
        </w:rPr>
        <w:t xml:space="preserve"> up more frequently due to the other UE paging of larger coverage.</w:t>
      </w:r>
    </w:p>
    <w:p w14:paraId="1950BE05" w14:textId="6BC80866"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Observation 2: The Enhanced Coverage Restricted UE camp</w:t>
      </w:r>
      <w:r w:rsidR="00004AB9">
        <w:rPr>
          <w:rFonts w:eastAsia="굴림"/>
          <w:b/>
          <w:kern w:val="2"/>
          <w:sz w:val="22"/>
          <w:szCs w:val="22"/>
          <w:lang w:val="en-US" w:eastAsia="ko-KR"/>
        </w:rPr>
        <w:t>s</w:t>
      </w:r>
      <w:r w:rsidRPr="00C951EA">
        <w:rPr>
          <w:rFonts w:eastAsia="굴림" w:hint="eastAsia"/>
          <w:b/>
          <w:kern w:val="2"/>
          <w:sz w:val="22"/>
          <w:szCs w:val="22"/>
          <w:lang w:val="en-US" w:eastAsia="ko-KR"/>
        </w:rPr>
        <w:t xml:space="preserve"> on a cell with normal coverage. So the Enhanced Coverage Restricted UE may require shorter WUS duration than maximum WUS duration.</w:t>
      </w:r>
    </w:p>
    <w:p w14:paraId="499675C5"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Observation 3: Information on the Enhanced Coverage Restricted is available for both UE and eNB.</w:t>
      </w:r>
    </w:p>
    <w:p w14:paraId="2C30E9FF" w14:textId="60A306D4"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Observation 4: Unnecessary </w:t>
      </w:r>
      <w:r w:rsidR="00004AB9">
        <w:rPr>
          <w:rFonts w:eastAsia="굴림"/>
          <w:b/>
          <w:kern w:val="2"/>
          <w:sz w:val="22"/>
          <w:szCs w:val="22"/>
          <w:lang w:val="en-US" w:eastAsia="ko-KR"/>
        </w:rPr>
        <w:t>wake</w:t>
      </w:r>
      <w:r w:rsidRPr="00C951EA">
        <w:rPr>
          <w:rFonts w:eastAsia="굴림" w:hint="eastAsia"/>
          <w:b/>
          <w:kern w:val="2"/>
          <w:sz w:val="22"/>
          <w:szCs w:val="22"/>
          <w:lang w:val="en-US" w:eastAsia="ko-KR"/>
        </w:rPr>
        <w:t xml:space="preserve"> up due to the other UE paging might be occurred more frequently if a UE which shares same WUS resource and sequence have lower paging probability.</w:t>
      </w:r>
    </w:p>
    <w:p w14:paraId="6B8DB6E6" w14:textId="77777777" w:rsidR="00C951EA" w:rsidRPr="00C951EA" w:rsidRDefault="00C951EA" w:rsidP="00C951EA">
      <w:pPr>
        <w:spacing w:before="120" w:after="240"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Observation 5: Power consumption of UE may be affected by a UE with high paging probability which share same WUS resource and sequence. </w:t>
      </w:r>
    </w:p>
    <w:p w14:paraId="35015513" w14:textId="12EB8F07" w:rsidR="00E87296" w:rsidRPr="00C951EA" w:rsidRDefault="00E87296" w:rsidP="00C951EA">
      <w:pPr>
        <w:spacing w:before="120" w:after="240" w:line="240" w:lineRule="auto"/>
        <w:ind w:left="0" w:firstLine="0"/>
        <w:rPr>
          <w:rFonts w:eastAsia="굴림"/>
          <w:b/>
          <w:kern w:val="2"/>
          <w:sz w:val="22"/>
          <w:szCs w:val="22"/>
          <w:lang w:val="en-US" w:eastAsia="ko-KR"/>
        </w:rPr>
      </w:pPr>
    </w:p>
    <w:p w14:paraId="17F4EE7E" w14:textId="0A65BC4B" w:rsidR="00C951EA" w:rsidRPr="00C951EA" w:rsidRDefault="00C951EA" w:rsidP="00035CAE">
      <w:pPr>
        <w:spacing w:before="120" w:after="100" w:afterAutospacing="1" w:line="240" w:lineRule="auto"/>
        <w:ind w:left="0" w:firstLineChars="100" w:firstLine="216"/>
        <w:rPr>
          <w:rFonts w:eastAsia="굴림"/>
          <w:b/>
          <w:kern w:val="2"/>
          <w:sz w:val="22"/>
          <w:szCs w:val="22"/>
          <w:lang w:val="en-US" w:eastAsia="ko-KR"/>
        </w:rPr>
      </w:pPr>
      <w:r w:rsidRPr="00C951EA">
        <w:rPr>
          <w:rFonts w:eastAsia="굴림" w:hint="eastAsia"/>
          <w:b/>
          <w:kern w:val="2"/>
          <w:sz w:val="22"/>
          <w:szCs w:val="22"/>
          <w:lang w:val="en-US" w:eastAsia="ko-KR"/>
        </w:rPr>
        <w:t xml:space="preserve">Proposal </w:t>
      </w:r>
      <w:r w:rsidR="008F6238">
        <w:rPr>
          <w:rFonts w:eastAsia="굴림"/>
          <w:b/>
          <w:kern w:val="2"/>
          <w:sz w:val="22"/>
          <w:szCs w:val="22"/>
          <w:lang w:val="en-US" w:eastAsia="ko-KR"/>
        </w:rPr>
        <w:t>1</w:t>
      </w:r>
      <w:r w:rsidRPr="00C951EA">
        <w:rPr>
          <w:rFonts w:eastAsia="굴림" w:hint="eastAsia"/>
          <w:b/>
          <w:kern w:val="2"/>
          <w:sz w:val="22"/>
          <w:szCs w:val="22"/>
          <w:lang w:val="en-US" w:eastAsia="ko-KR"/>
        </w:rPr>
        <w:t>: To take advantage of parameter(s) configure</w:t>
      </w:r>
      <w:r w:rsidR="00004AB9">
        <w:rPr>
          <w:rFonts w:eastAsia="굴림"/>
          <w:b/>
          <w:kern w:val="2"/>
          <w:sz w:val="22"/>
          <w:szCs w:val="22"/>
          <w:lang w:val="en-US" w:eastAsia="ko-KR"/>
        </w:rPr>
        <w:t>d</w:t>
      </w:r>
      <w:r w:rsidRPr="00C951EA">
        <w:rPr>
          <w:rFonts w:eastAsia="굴림" w:hint="eastAsia"/>
          <w:b/>
          <w:kern w:val="2"/>
          <w:sz w:val="22"/>
          <w:szCs w:val="22"/>
          <w:lang w:val="en-US" w:eastAsia="ko-KR"/>
        </w:rPr>
        <w:t xml:space="preserve"> by MME (e.g. the Enhanced Coverage Restricted and/or Paging probability information), consider following options: </w:t>
      </w:r>
    </w:p>
    <w:p w14:paraId="2A6E1285" w14:textId="79A9FB76" w:rsidR="00C951EA" w:rsidRPr="00C951EA" w:rsidRDefault="00C951EA" w:rsidP="00035CAE">
      <w:pPr>
        <w:pStyle w:val="ac"/>
        <w:numPr>
          <w:ilvl w:val="0"/>
          <w:numId w:val="43"/>
        </w:numPr>
        <w:wordWrap/>
        <w:spacing w:before="120" w:after="100" w:afterAutospacing="1"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 xml:space="preserve">Support different starting subframe and actual WUS duration candidates </w:t>
      </w:r>
    </w:p>
    <w:p w14:paraId="5BC93B60" w14:textId="625CF8A6" w:rsidR="00C951EA" w:rsidRPr="00C951EA" w:rsidRDefault="00C951EA" w:rsidP="00035CAE">
      <w:pPr>
        <w:pStyle w:val="ac"/>
        <w:numPr>
          <w:ilvl w:val="1"/>
          <w:numId w:val="43"/>
        </w:numPr>
        <w:wordWrap/>
        <w:spacing w:before="120" w:after="100" w:afterAutospacing="1"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Monitor WUS in the last [X] WUS subframes within the maximum WUS duration.</w:t>
      </w:r>
    </w:p>
    <w:p w14:paraId="51F7C184" w14:textId="17E93096" w:rsidR="00C951EA" w:rsidRPr="00C951EA" w:rsidRDefault="00C951EA" w:rsidP="00035CAE">
      <w:pPr>
        <w:pStyle w:val="ac"/>
        <w:numPr>
          <w:ilvl w:val="1"/>
          <w:numId w:val="43"/>
        </w:numPr>
        <w:wordWrap/>
        <w:spacing w:before="120" w:after="100" w:afterAutospacing="1"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Here, X is equal to or less than the maximum number of WUS subframes in the WUS duration</w:t>
      </w:r>
    </w:p>
    <w:p w14:paraId="28C7D785" w14:textId="76D9DCD5" w:rsidR="00C951EA" w:rsidRPr="00C951EA" w:rsidRDefault="00C951EA" w:rsidP="00035CAE">
      <w:pPr>
        <w:pStyle w:val="ac"/>
        <w:numPr>
          <w:ilvl w:val="0"/>
          <w:numId w:val="43"/>
        </w:numPr>
        <w:wordWrap/>
        <w:spacing w:before="120" w:after="100" w:afterAutospacing="1"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Configure Different WUS resource(s) and/or sequence(s)</w:t>
      </w:r>
    </w:p>
    <w:p w14:paraId="15A3D8BE" w14:textId="018C02EF" w:rsidR="00C951EA" w:rsidRDefault="00C951EA" w:rsidP="00035CAE">
      <w:pPr>
        <w:pStyle w:val="ac"/>
        <w:numPr>
          <w:ilvl w:val="0"/>
          <w:numId w:val="43"/>
        </w:numPr>
        <w:wordWrap/>
        <w:spacing w:before="120" w:after="100" w:afterAutospacing="1" w:line="240" w:lineRule="auto"/>
        <w:ind w:leftChars="0"/>
        <w:rPr>
          <w:rFonts w:ascii="Times New Roman" w:eastAsia="굴림" w:hAnsi="Times New Roman"/>
          <w:b/>
          <w:kern w:val="2"/>
          <w:sz w:val="22"/>
          <w:szCs w:val="22"/>
          <w:lang w:val="en-US" w:eastAsia="ko-KR"/>
        </w:rPr>
      </w:pPr>
      <w:r w:rsidRPr="00C951EA">
        <w:rPr>
          <w:rFonts w:ascii="Times New Roman" w:eastAsia="굴림" w:hAnsi="Times New Roman"/>
          <w:b/>
          <w:kern w:val="2"/>
          <w:sz w:val="22"/>
          <w:szCs w:val="22"/>
          <w:lang w:val="en-US" w:eastAsia="ko-KR"/>
        </w:rPr>
        <w:t>Turn off common WUS monitoring (Low paging probability information case only)</w:t>
      </w:r>
    </w:p>
    <w:p w14:paraId="28968C4F" w14:textId="77777777" w:rsidR="00035CAE" w:rsidRDefault="00035CAE" w:rsidP="00035CAE">
      <w:pPr>
        <w:spacing w:before="120" w:after="100" w:afterAutospacing="1" w:line="240" w:lineRule="auto"/>
        <w:ind w:left="0" w:firstLineChars="100" w:firstLine="216"/>
        <w:rPr>
          <w:rFonts w:eastAsia="굴림"/>
          <w:b/>
          <w:kern w:val="2"/>
          <w:sz w:val="22"/>
          <w:szCs w:val="22"/>
          <w:lang w:val="en-US" w:eastAsia="ko-KR"/>
        </w:rPr>
      </w:pPr>
      <w:r w:rsidRPr="004D70EB">
        <w:rPr>
          <w:rFonts w:eastAsia="굴림"/>
          <w:b/>
          <w:kern w:val="2"/>
          <w:sz w:val="22"/>
          <w:szCs w:val="22"/>
          <w:lang w:val="en-US" w:eastAsia="ko-KR"/>
        </w:rPr>
        <w:lastRenderedPageBreak/>
        <w:t xml:space="preserve">Proposal </w:t>
      </w:r>
      <w:r>
        <w:rPr>
          <w:rFonts w:eastAsia="굴림"/>
          <w:b/>
          <w:kern w:val="2"/>
          <w:sz w:val="22"/>
          <w:szCs w:val="22"/>
          <w:lang w:val="en-US" w:eastAsia="ko-KR"/>
        </w:rPr>
        <w:t>2</w:t>
      </w:r>
      <w:r w:rsidRPr="004D70EB">
        <w:rPr>
          <w:rFonts w:eastAsia="굴림"/>
          <w:b/>
          <w:kern w:val="2"/>
          <w:sz w:val="22"/>
          <w:szCs w:val="22"/>
          <w:lang w:val="en-US" w:eastAsia="ko-KR"/>
        </w:rPr>
        <w:t>: Relative location in terms of the frequency domain of the non-legacy WUS resource to the legacy WUS resource is fixed in any WUS resource allocation pattern.</w:t>
      </w:r>
    </w:p>
    <w:p w14:paraId="3291680D" w14:textId="77777777" w:rsidR="00035CAE" w:rsidRDefault="00035CAE" w:rsidP="00035CAE">
      <w:pPr>
        <w:pStyle w:val="ac"/>
        <w:numPr>
          <w:ilvl w:val="0"/>
          <w:numId w:val="47"/>
        </w:numPr>
        <w:wordWrap/>
        <w:spacing w:before="120" w:after="100" w:afterAutospacing="1" w:line="240" w:lineRule="auto"/>
        <w:ind w:leftChars="0"/>
        <w:rPr>
          <w:rFonts w:eastAsia="굴림"/>
          <w:b/>
          <w:kern w:val="2"/>
          <w:sz w:val="22"/>
          <w:szCs w:val="22"/>
          <w:lang w:val="en-US" w:eastAsia="ko-KR"/>
        </w:rPr>
      </w:pPr>
      <w:r>
        <w:rPr>
          <w:rFonts w:ascii="Times New Roman" w:eastAsia="굴림" w:hAnsi="Times New Roman"/>
          <w:b/>
          <w:kern w:val="2"/>
          <w:sz w:val="22"/>
          <w:szCs w:val="22"/>
          <w:lang w:val="en-US" w:eastAsia="ko-KR"/>
        </w:rPr>
        <w:t>T</w:t>
      </w:r>
      <w:r w:rsidRPr="00D70A15">
        <w:rPr>
          <w:rFonts w:ascii="Times New Roman" w:eastAsia="굴림" w:hAnsi="Times New Roman"/>
          <w:b/>
          <w:kern w:val="2"/>
          <w:sz w:val="22"/>
          <w:szCs w:val="22"/>
          <w:lang w:val="en-US" w:eastAsia="ko-KR"/>
        </w:rPr>
        <w:t xml:space="preserve">he non-legacy WUS resource </w:t>
      </w:r>
      <w:r>
        <w:rPr>
          <w:rFonts w:ascii="Times New Roman" w:eastAsia="굴림" w:hAnsi="Times New Roman"/>
          <w:b/>
          <w:kern w:val="2"/>
          <w:sz w:val="22"/>
          <w:szCs w:val="22"/>
          <w:lang w:val="en-US" w:eastAsia="ko-KR"/>
        </w:rPr>
        <w:t>is</w:t>
      </w:r>
      <w:r w:rsidRPr="00D70A15">
        <w:rPr>
          <w:rFonts w:ascii="Times New Roman" w:eastAsia="굴림" w:hAnsi="Times New Roman"/>
          <w:b/>
          <w:kern w:val="2"/>
          <w:sz w:val="22"/>
          <w:szCs w:val="22"/>
          <w:lang w:val="en-US" w:eastAsia="ko-KR"/>
        </w:rPr>
        <w:t xml:space="preserve"> in the top 2 PRBs if the legacy WUS is in the center 2 PRBs</w:t>
      </w:r>
    </w:p>
    <w:p w14:paraId="0F517ACA" w14:textId="77777777" w:rsidR="00035CAE" w:rsidRPr="006932D8" w:rsidRDefault="00035CAE" w:rsidP="00035CAE">
      <w:pPr>
        <w:pStyle w:val="ac"/>
        <w:numPr>
          <w:ilvl w:val="0"/>
          <w:numId w:val="47"/>
        </w:numPr>
        <w:wordWrap/>
        <w:spacing w:before="120" w:after="100" w:afterAutospacing="1" w:line="240" w:lineRule="auto"/>
        <w:ind w:leftChars="0"/>
        <w:rPr>
          <w:rFonts w:ascii="Times New Roman" w:eastAsia="굴림" w:hAnsi="Times New Roman"/>
          <w:b/>
          <w:kern w:val="2"/>
          <w:sz w:val="22"/>
          <w:szCs w:val="22"/>
          <w:lang w:val="en-US" w:eastAsia="ko-KR"/>
        </w:rPr>
      </w:pPr>
      <w:r>
        <w:rPr>
          <w:rFonts w:ascii="Times New Roman" w:eastAsia="굴림" w:hAnsi="Times New Roman"/>
          <w:b/>
          <w:kern w:val="2"/>
          <w:sz w:val="22"/>
          <w:szCs w:val="22"/>
          <w:lang w:val="en-US" w:eastAsia="ko-KR"/>
        </w:rPr>
        <w:t>T</w:t>
      </w:r>
      <w:r w:rsidRPr="006932D8">
        <w:rPr>
          <w:rFonts w:ascii="Times New Roman" w:eastAsia="굴림" w:hAnsi="Times New Roman"/>
          <w:b/>
          <w:kern w:val="2"/>
          <w:sz w:val="22"/>
          <w:szCs w:val="22"/>
          <w:lang w:val="en-US" w:eastAsia="ko-KR"/>
        </w:rPr>
        <w:t xml:space="preserve">he non-legacy WUS resource </w:t>
      </w:r>
      <w:r>
        <w:rPr>
          <w:rFonts w:ascii="Times New Roman" w:eastAsia="굴림" w:hAnsi="Times New Roman"/>
          <w:b/>
          <w:kern w:val="2"/>
          <w:sz w:val="22"/>
          <w:szCs w:val="22"/>
          <w:lang w:val="en-US" w:eastAsia="ko-KR"/>
        </w:rPr>
        <w:t>is</w:t>
      </w:r>
      <w:r w:rsidRPr="006932D8">
        <w:rPr>
          <w:rFonts w:ascii="Times New Roman" w:eastAsia="굴림" w:hAnsi="Times New Roman"/>
          <w:b/>
          <w:kern w:val="2"/>
          <w:sz w:val="22"/>
          <w:szCs w:val="22"/>
          <w:lang w:val="en-US" w:eastAsia="ko-KR"/>
        </w:rPr>
        <w:t xml:space="preserve"> in the </w:t>
      </w:r>
      <w:r>
        <w:rPr>
          <w:rFonts w:ascii="Times New Roman" w:eastAsia="굴림" w:hAnsi="Times New Roman"/>
          <w:b/>
          <w:kern w:val="2"/>
          <w:sz w:val="22"/>
          <w:szCs w:val="22"/>
          <w:lang w:val="en-US" w:eastAsia="ko-KR"/>
        </w:rPr>
        <w:t>center</w:t>
      </w:r>
      <w:r w:rsidRPr="006932D8">
        <w:rPr>
          <w:rFonts w:ascii="Times New Roman" w:eastAsia="굴림" w:hAnsi="Times New Roman"/>
          <w:b/>
          <w:kern w:val="2"/>
          <w:sz w:val="22"/>
          <w:szCs w:val="22"/>
          <w:lang w:val="en-US" w:eastAsia="ko-KR"/>
        </w:rPr>
        <w:t xml:space="preserve"> 2 PRBs if the legacy WUS is in the </w:t>
      </w:r>
      <w:r>
        <w:rPr>
          <w:rFonts w:ascii="Times New Roman" w:eastAsia="굴림" w:hAnsi="Times New Roman"/>
          <w:b/>
          <w:kern w:val="2"/>
          <w:sz w:val="22"/>
          <w:szCs w:val="22"/>
          <w:lang w:val="en-US" w:eastAsia="ko-KR"/>
        </w:rPr>
        <w:t>bottom</w:t>
      </w:r>
      <w:r w:rsidRPr="006932D8">
        <w:rPr>
          <w:rFonts w:ascii="Times New Roman" w:eastAsia="굴림" w:hAnsi="Times New Roman"/>
          <w:b/>
          <w:kern w:val="2"/>
          <w:sz w:val="22"/>
          <w:szCs w:val="22"/>
          <w:lang w:val="en-US" w:eastAsia="ko-KR"/>
        </w:rPr>
        <w:t xml:space="preserve"> 2 PRBs</w:t>
      </w:r>
    </w:p>
    <w:p w14:paraId="43E05679" w14:textId="77777777" w:rsidR="00035CAE" w:rsidRPr="00745B52" w:rsidRDefault="00035CAE" w:rsidP="00035CAE">
      <w:pPr>
        <w:spacing w:before="120" w:after="100" w:afterAutospacing="1"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3: Support </w:t>
      </w:r>
      <w:r>
        <w:rPr>
          <w:rFonts w:eastAsia="굴림"/>
          <w:b/>
          <w:kern w:val="2"/>
          <w:sz w:val="22"/>
          <w:szCs w:val="22"/>
          <w:lang w:val="en-US" w:eastAsia="ko-KR"/>
        </w:rPr>
        <w:t xml:space="preserve">8 </w:t>
      </w:r>
      <w:r w:rsidRPr="00745B52">
        <w:rPr>
          <w:rFonts w:eastAsia="굴림"/>
          <w:b/>
          <w:kern w:val="2"/>
          <w:sz w:val="22"/>
          <w:szCs w:val="22"/>
          <w:lang w:val="en-US" w:eastAsia="ko-KR"/>
        </w:rPr>
        <w:t>patterns in Figure 2 for UE group WUS resource allocation in MTC</w:t>
      </w:r>
    </w:p>
    <w:p w14:paraId="1062378D" w14:textId="77777777" w:rsidR="00035CAE" w:rsidRPr="00745B52" w:rsidRDefault="00035CAE" w:rsidP="00035CAE">
      <w:pPr>
        <w:pStyle w:val="ac"/>
        <w:numPr>
          <w:ilvl w:val="0"/>
          <w:numId w:val="43"/>
        </w:numPr>
        <w:wordWrap/>
        <w:spacing w:before="120" w:after="100" w:afterAutospacing="1" w:line="240" w:lineRule="auto"/>
        <w:ind w:leftChars="0"/>
        <w:rPr>
          <w:rFonts w:ascii="Times New Roman" w:eastAsia="굴림" w:hAnsi="Times New Roman"/>
          <w:b/>
          <w:kern w:val="2"/>
          <w:sz w:val="22"/>
          <w:szCs w:val="22"/>
          <w:lang w:val="en-US" w:eastAsia="ko-KR"/>
        </w:rPr>
      </w:pPr>
      <w:r>
        <w:rPr>
          <w:rFonts w:ascii="Times New Roman" w:eastAsia="굴림" w:hAnsi="Times New Roman"/>
          <w:b/>
          <w:kern w:val="2"/>
          <w:sz w:val="22"/>
          <w:szCs w:val="22"/>
          <w:lang w:val="en-US" w:eastAsia="ko-KR"/>
        </w:rPr>
        <w:t>Only t</w:t>
      </w:r>
      <w:r w:rsidRPr="008B73E7">
        <w:rPr>
          <w:rFonts w:ascii="Times New Roman" w:eastAsia="굴림" w:hAnsi="Times New Roman"/>
          <w:b/>
          <w:kern w:val="2"/>
          <w:sz w:val="22"/>
          <w:szCs w:val="22"/>
          <w:lang w:val="en-US" w:eastAsia="ko-KR"/>
        </w:rPr>
        <w:t xml:space="preserve">he WUS resource 0 can be shared </w:t>
      </w:r>
      <w:r>
        <w:rPr>
          <w:rFonts w:ascii="Times New Roman" w:eastAsia="굴림" w:hAnsi="Times New Roman"/>
          <w:b/>
          <w:kern w:val="2"/>
          <w:sz w:val="22"/>
          <w:szCs w:val="22"/>
          <w:lang w:val="en-US" w:eastAsia="ko-KR"/>
        </w:rPr>
        <w:t xml:space="preserve">by </w:t>
      </w:r>
      <w:r w:rsidRPr="008B73E7">
        <w:rPr>
          <w:rFonts w:ascii="Times New Roman" w:eastAsia="굴림" w:hAnsi="Times New Roman"/>
          <w:b/>
          <w:kern w:val="2"/>
          <w:sz w:val="22"/>
          <w:szCs w:val="22"/>
          <w:lang w:val="en-US" w:eastAsia="ko-KR"/>
        </w:rPr>
        <w:t>the legacy WUS and the non-legacy WUS.</w:t>
      </w:r>
    </w:p>
    <w:p w14:paraId="22F9DCAA" w14:textId="77777777" w:rsidR="00035CAE" w:rsidRPr="00745B52" w:rsidRDefault="00035CAE" w:rsidP="00035CAE">
      <w:pPr>
        <w:spacing w:before="120" w:after="100" w:afterAutospacing="1" w:line="240" w:lineRule="auto"/>
        <w:ind w:left="0" w:firstLineChars="100" w:firstLine="216"/>
        <w:rPr>
          <w:rFonts w:eastAsia="굴림"/>
          <w:b/>
          <w:kern w:val="2"/>
          <w:sz w:val="22"/>
          <w:szCs w:val="22"/>
          <w:lang w:val="en-US" w:eastAsia="ko-KR"/>
        </w:rPr>
      </w:pPr>
      <w:r w:rsidRPr="00745B52">
        <w:rPr>
          <w:rFonts w:eastAsia="굴림"/>
          <w:b/>
          <w:kern w:val="2"/>
          <w:sz w:val="22"/>
          <w:szCs w:val="22"/>
          <w:lang w:val="en-US" w:eastAsia="ko-KR"/>
        </w:rPr>
        <w:t xml:space="preserve">Proposal </w:t>
      </w:r>
      <w:r>
        <w:rPr>
          <w:rFonts w:eastAsia="굴림"/>
          <w:b/>
          <w:kern w:val="2"/>
          <w:sz w:val="22"/>
          <w:szCs w:val="22"/>
          <w:lang w:val="en-US" w:eastAsia="ko-KR"/>
        </w:rPr>
        <w:t>4</w:t>
      </w:r>
      <w:r w:rsidRPr="00745B52">
        <w:rPr>
          <w:rFonts w:eastAsia="굴림"/>
          <w:b/>
          <w:kern w:val="2"/>
          <w:sz w:val="22"/>
          <w:szCs w:val="22"/>
          <w:lang w:val="en-US" w:eastAsia="ko-KR"/>
        </w:rPr>
        <w:t xml:space="preserve">: </w:t>
      </w:r>
      <w:r>
        <w:rPr>
          <w:rFonts w:eastAsia="굴림"/>
          <w:b/>
          <w:kern w:val="2"/>
          <w:sz w:val="22"/>
          <w:szCs w:val="22"/>
          <w:lang w:val="en-US" w:eastAsia="ko-KR"/>
        </w:rPr>
        <w:t xml:space="preserve">If </w:t>
      </w:r>
      <w:r w:rsidRPr="00745B52">
        <w:rPr>
          <w:rFonts w:eastAsia="굴림"/>
          <w:b/>
          <w:kern w:val="2"/>
          <w:sz w:val="22"/>
          <w:szCs w:val="22"/>
          <w:lang w:val="en-US" w:eastAsia="ko-KR"/>
        </w:rPr>
        <w:t>WUS resource hopping is enable</w:t>
      </w:r>
      <w:r>
        <w:rPr>
          <w:rFonts w:eastAsia="굴림"/>
          <w:b/>
          <w:kern w:val="2"/>
          <w:sz w:val="22"/>
          <w:szCs w:val="22"/>
          <w:lang w:val="en-US" w:eastAsia="ko-KR"/>
        </w:rPr>
        <w:t>d, UE group alternates WUS resources in time domain first and then frequency domain second.</w:t>
      </w:r>
    </w:p>
    <w:p w14:paraId="66932153" w14:textId="77777777" w:rsidR="00035CAE" w:rsidRPr="004D70EB" w:rsidRDefault="00035CAE" w:rsidP="00035CAE">
      <w:pPr>
        <w:spacing w:before="120" w:after="100" w:afterAutospacing="1" w:line="240" w:lineRule="auto"/>
        <w:ind w:left="0" w:firstLineChars="100" w:firstLine="216"/>
        <w:rPr>
          <w:rFonts w:eastAsia="굴림"/>
          <w:b/>
          <w:kern w:val="2"/>
          <w:sz w:val="22"/>
          <w:szCs w:val="22"/>
          <w:lang w:val="en-US" w:eastAsia="ko-KR"/>
        </w:rPr>
      </w:pPr>
      <w:r w:rsidRPr="004D70EB">
        <w:rPr>
          <w:rFonts w:eastAsia="굴림"/>
          <w:b/>
          <w:kern w:val="2"/>
          <w:sz w:val="22"/>
          <w:szCs w:val="22"/>
          <w:lang w:val="en-US" w:eastAsia="ko-KR"/>
        </w:rPr>
        <w:t xml:space="preserve">Proposal 5: The resource ID of non-legacy WUS resources are determined based on its relative time/frequency location to the legacy WUS resource and it is same for all WUS resource allocation pattern. </w:t>
      </w:r>
    </w:p>
    <w:p w14:paraId="09B136E5" w14:textId="77777777" w:rsidR="00C951EA" w:rsidRPr="00745B52" w:rsidRDefault="00C951EA" w:rsidP="00AF2EF6">
      <w:pPr>
        <w:spacing w:before="120" w:after="120" w:line="240" w:lineRule="auto"/>
        <w:ind w:left="0" w:firstLineChars="100" w:firstLine="220"/>
        <w:rPr>
          <w:rFonts w:eastAsia="굴림"/>
          <w:sz w:val="22"/>
          <w:szCs w:val="22"/>
          <w:lang w:val="x-none" w:eastAsia="ko-KR"/>
        </w:rPr>
      </w:pPr>
    </w:p>
    <w:p w14:paraId="0919A2DB" w14:textId="77777777" w:rsidR="00B543E0" w:rsidRPr="00745B52" w:rsidRDefault="00B543E0" w:rsidP="00AF2EF6">
      <w:pPr>
        <w:pStyle w:val="1"/>
        <w:numPr>
          <w:ilvl w:val="0"/>
          <w:numId w:val="1"/>
        </w:numPr>
        <w:spacing w:before="120" w:after="120" w:line="360" w:lineRule="auto"/>
        <w:rPr>
          <w:rFonts w:eastAsia="굴림"/>
          <w:b/>
          <w:lang w:eastAsia="ko-KR"/>
        </w:rPr>
      </w:pPr>
      <w:r w:rsidRPr="00745B52">
        <w:rPr>
          <w:rFonts w:eastAsia="굴림"/>
          <w:b/>
          <w:lang w:eastAsia="ko-KR"/>
        </w:rPr>
        <w:t>Reference</w:t>
      </w:r>
    </w:p>
    <w:p w14:paraId="378961F5" w14:textId="44DAE196" w:rsidR="00237869" w:rsidRPr="00745B52" w:rsidRDefault="002409B8" w:rsidP="00745B52">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745B52">
        <w:rPr>
          <w:rFonts w:eastAsia="굴림"/>
          <w:kern w:val="28"/>
          <w:sz w:val="22"/>
          <w:szCs w:val="22"/>
          <w:lang w:eastAsia="ko-KR"/>
        </w:rPr>
        <w:t>RP-</w:t>
      </w:r>
      <w:r w:rsidR="00662332" w:rsidRPr="00745B52">
        <w:rPr>
          <w:rFonts w:eastAsia="굴림"/>
          <w:kern w:val="28"/>
          <w:sz w:val="22"/>
          <w:szCs w:val="22"/>
          <w:lang w:eastAsia="ko-KR"/>
        </w:rPr>
        <w:t>191356</w:t>
      </w:r>
      <w:r w:rsidRPr="00745B52">
        <w:rPr>
          <w:rFonts w:eastAsia="굴림"/>
          <w:kern w:val="28"/>
          <w:sz w:val="22"/>
          <w:szCs w:val="22"/>
          <w:lang w:eastAsia="ko-KR"/>
        </w:rPr>
        <w:t>, “</w:t>
      </w:r>
      <w:r w:rsidR="00662332" w:rsidRPr="00745B52">
        <w:rPr>
          <w:rFonts w:eastAsia="굴림"/>
          <w:kern w:val="28"/>
          <w:sz w:val="22"/>
          <w:szCs w:val="22"/>
          <w:lang w:eastAsia="ko-KR"/>
        </w:rPr>
        <w:t>Revised WID: Additional MTC enhancements for LTE</w:t>
      </w:r>
      <w:r w:rsidRPr="00745B52">
        <w:rPr>
          <w:rFonts w:eastAsia="굴림"/>
          <w:kern w:val="28"/>
          <w:sz w:val="22"/>
          <w:szCs w:val="22"/>
          <w:lang w:eastAsia="ko-KR"/>
        </w:rPr>
        <w:t>,” Ericsson</w:t>
      </w:r>
    </w:p>
    <w:p w14:paraId="04037661" w14:textId="41A335BB" w:rsidR="00745B52" w:rsidRPr="00745B52" w:rsidRDefault="004D70EB" w:rsidP="004D70EB">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hyperlink r:id="rId16" w:history="1">
        <w:r w:rsidRPr="004D70EB">
          <w:rPr>
            <w:rFonts w:eastAsia="굴림"/>
            <w:kern w:val="28"/>
            <w:sz w:val="22"/>
            <w:szCs w:val="22"/>
            <w:lang w:eastAsia="ko-KR"/>
          </w:rPr>
          <w:t>R1-1911573</w:t>
        </w:r>
      </w:hyperlink>
      <w:r w:rsidR="00745B52" w:rsidRPr="00745B52">
        <w:rPr>
          <w:rFonts w:eastAsia="굴림"/>
          <w:kern w:val="28"/>
          <w:sz w:val="22"/>
          <w:szCs w:val="22"/>
          <w:lang w:eastAsia="ko-KR"/>
        </w:rPr>
        <w:t>, “RAN1 agreements for Rel-16 Additional MTC En</w:t>
      </w:r>
      <w:r>
        <w:rPr>
          <w:rFonts w:eastAsia="굴림"/>
          <w:kern w:val="28"/>
          <w:sz w:val="22"/>
          <w:szCs w:val="22"/>
          <w:lang w:eastAsia="ko-KR"/>
        </w:rPr>
        <w:t>hancements for LTE, ” Ericsson</w:t>
      </w:r>
    </w:p>
    <w:sectPr w:rsidR="00745B52" w:rsidRPr="00745B5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CC1CD" w14:textId="77777777" w:rsidR="00352D3A" w:rsidRDefault="00352D3A" w:rsidP="00CB15B0">
      <w:pPr>
        <w:spacing w:before="0" w:after="0" w:line="240" w:lineRule="auto"/>
      </w:pPr>
      <w:r>
        <w:separator/>
      </w:r>
    </w:p>
  </w:endnote>
  <w:endnote w:type="continuationSeparator" w:id="0">
    <w:p w14:paraId="5DB4229F" w14:textId="77777777" w:rsidR="00352D3A" w:rsidRDefault="00352D3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890BD" w14:textId="77777777" w:rsidR="00352D3A" w:rsidRDefault="00352D3A" w:rsidP="00CB15B0">
      <w:pPr>
        <w:spacing w:before="0" w:after="0" w:line="240" w:lineRule="auto"/>
      </w:pPr>
      <w:r>
        <w:separator/>
      </w:r>
    </w:p>
  </w:footnote>
  <w:footnote w:type="continuationSeparator" w:id="0">
    <w:p w14:paraId="4B99CFFF" w14:textId="77777777" w:rsidR="00352D3A" w:rsidRDefault="00352D3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F1204B1"/>
    <w:multiLevelType w:val="hybridMultilevel"/>
    <w:tmpl w:val="6C6A79E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45A6EF5"/>
    <w:multiLevelType w:val="hybridMultilevel"/>
    <w:tmpl w:val="6C1CD1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156BA9"/>
    <w:multiLevelType w:val="hybridMultilevel"/>
    <w:tmpl w:val="6CA6AB3A"/>
    <w:lvl w:ilvl="0" w:tplc="90EA00C8">
      <w:start w:val="1"/>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9"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0"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2"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3" w15:restartNumberingAfterBreak="0">
    <w:nsid w:val="664D6766"/>
    <w:multiLevelType w:val="hybridMultilevel"/>
    <w:tmpl w:val="F8D220DC"/>
    <w:lvl w:ilvl="0" w:tplc="C8DE8DB4">
      <w:numFmt w:val="bullet"/>
      <w:lvlText w:val="-"/>
      <w:lvlJc w:val="left"/>
      <w:pPr>
        <w:ind w:left="576" w:hanging="360"/>
      </w:pPr>
      <w:rPr>
        <w:rFonts w:ascii="Times New Roman" w:eastAsia="굴림"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4"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5"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6"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9"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18"/>
  </w:num>
  <w:num w:numId="4">
    <w:abstractNumId w:val="28"/>
  </w:num>
  <w:num w:numId="5">
    <w:abstractNumId w:val="15"/>
  </w:num>
  <w:num w:numId="6">
    <w:abstractNumId w:val="14"/>
  </w:num>
  <w:num w:numId="7">
    <w:abstractNumId w:val="20"/>
  </w:num>
  <w:num w:numId="8">
    <w:abstractNumId w:val="42"/>
  </w:num>
  <w:num w:numId="9">
    <w:abstractNumId w:val="43"/>
  </w:num>
  <w:num w:numId="10">
    <w:abstractNumId w:val="22"/>
  </w:num>
  <w:num w:numId="11">
    <w:abstractNumId w:val="16"/>
  </w:num>
  <w:num w:numId="12">
    <w:abstractNumId w:val="1"/>
  </w:num>
  <w:num w:numId="13">
    <w:abstractNumId w:val="2"/>
  </w:num>
  <w:num w:numId="14">
    <w:abstractNumId w:val="17"/>
  </w:num>
  <w:num w:numId="15">
    <w:abstractNumId w:val="35"/>
  </w:num>
  <w:num w:numId="16">
    <w:abstractNumId w:val="26"/>
  </w:num>
  <w:num w:numId="17">
    <w:abstractNumId w:val="19"/>
  </w:num>
  <w:num w:numId="18">
    <w:abstractNumId w:val="11"/>
  </w:num>
  <w:num w:numId="19">
    <w:abstractNumId w:val="32"/>
  </w:num>
  <w:num w:numId="20">
    <w:abstractNumId w:val="7"/>
  </w:num>
  <w:num w:numId="21">
    <w:abstractNumId w:val="29"/>
  </w:num>
  <w:num w:numId="22">
    <w:abstractNumId w:val="9"/>
  </w:num>
  <w:num w:numId="23">
    <w:abstractNumId w:val="4"/>
  </w:num>
  <w:num w:numId="24">
    <w:abstractNumId w:val="23"/>
  </w:num>
  <w:num w:numId="25">
    <w:abstractNumId w:val="24"/>
  </w:num>
  <w:num w:numId="26">
    <w:abstractNumId w:val="10"/>
  </w:num>
  <w:num w:numId="27">
    <w:abstractNumId w:val="30"/>
  </w:num>
  <w:num w:numId="28">
    <w:abstractNumId w:val="12"/>
  </w:num>
  <w:num w:numId="29">
    <w:abstractNumId w:val="39"/>
  </w:num>
  <w:num w:numId="30">
    <w:abstractNumId w:val="37"/>
  </w:num>
  <w:num w:numId="31">
    <w:abstractNumId w:val="36"/>
  </w:num>
  <w:num w:numId="32">
    <w:abstractNumId w:val="34"/>
  </w:num>
  <w:num w:numId="33">
    <w:abstractNumId w:val="6"/>
  </w:num>
  <w:num w:numId="34">
    <w:abstractNumId w:val="3"/>
  </w:num>
  <w:num w:numId="35">
    <w:abstractNumId w:val="38"/>
  </w:num>
  <w:num w:numId="36">
    <w:abstractNumId w:val="31"/>
  </w:num>
  <w:num w:numId="37">
    <w:abstractNumId w:val="44"/>
  </w:num>
  <w:num w:numId="38">
    <w:abstractNumId w:val="40"/>
  </w:num>
  <w:num w:numId="39">
    <w:abstractNumId w:val="8"/>
  </w:num>
  <w:num w:numId="40">
    <w:abstractNumId w:val="25"/>
  </w:num>
  <w:num w:numId="41">
    <w:abstractNumId w:val="5"/>
  </w:num>
  <w:num w:numId="42">
    <w:abstractNumId w:val="21"/>
  </w:num>
  <w:num w:numId="43">
    <w:abstractNumId w:val="33"/>
  </w:num>
  <w:num w:numId="44">
    <w:abstractNumId w:val="37"/>
  </w:num>
  <w:num w:numId="45">
    <w:abstractNumId w:val="33"/>
  </w:num>
  <w:num w:numId="46">
    <w:abstractNumId w:val="13"/>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B7B"/>
    <w:rsid w:val="00002148"/>
    <w:rsid w:val="00002E3E"/>
    <w:rsid w:val="0000318A"/>
    <w:rsid w:val="0000374B"/>
    <w:rsid w:val="00003BCB"/>
    <w:rsid w:val="00003EC1"/>
    <w:rsid w:val="000044CF"/>
    <w:rsid w:val="00004AB9"/>
    <w:rsid w:val="00004AC2"/>
    <w:rsid w:val="00005297"/>
    <w:rsid w:val="00005A6B"/>
    <w:rsid w:val="00005AAF"/>
    <w:rsid w:val="00005BB2"/>
    <w:rsid w:val="00006090"/>
    <w:rsid w:val="00006605"/>
    <w:rsid w:val="0000662F"/>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990"/>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1D55"/>
    <w:rsid w:val="00033221"/>
    <w:rsid w:val="000339FA"/>
    <w:rsid w:val="00033C66"/>
    <w:rsid w:val="00033CEA"/>
    <w:rsid w:val="00034A2A"/>
    <w:rsid w:val="00035534"/>
    <w:rsid w:val="000356A2"/>
    <w:rsid w:val="0003589D"/>
    <w:rsid w:val="00035C5C"/>
    <w:rsid w:val="00035CAE"/>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3751"/>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7E7"/>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39"/>
    <w:rsid w:val="00071BBA"/>
    <w:rsid w:val="00071E84"/>
    <w:rsid w:val="00071FD2"/>
    <w:rsid w:val="000720E0"/>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1D6F"/>
    <w:rsid w:val="000D2338"/>
    <w:rsid w:val="000D2D36"/>
    <w:rsid w:val="000D2E12"/>
    <w:rsid w:val="000D35FF"/>
    <w:rsid w:val="000D36F8"/>
    <w:rsid w:val="000D38B5"/>
    <w:rsid w:val="000D41C4"/>
    <w:rsid w:val="000D4785"/>
    <w:rsid w:val="000D4A8F"/>
    <w:rsid w:val="000D4DE4"/>
    <w:rsid w:val="000D4FED"/>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D52"/>
    <w:rsid w:val="00117EAE"/>
    <w:rsid w:val="00117F02"/>
    <w:rsid w:val="001201DD"/>
    <w:rsid w:val="001209E6"/>
    <w:rsid w:val="00120BB3"/>
    <w:rsid w:val="00121284"/>
    <w:rsid w:val="00121285"/>
    <w:rsid w:val="00121A7F"/>
    <w:rsid w:val="00121B48"/>
    <w:rsid w:val="00121B78"/>
    <w:rsid w:val="0012229D"/>
    <w:rsid w:val="001224F3"/>
    <w:rsid w:val="001229A7"/>
    <w:rsid w:val="00122CFB"/>
    <w:rsid w:val="00122D5B"/>
    <w:rsid w:val="001230E2"/>
    <w:rsid w:val="00123915"/>
    <w:rsid w:val="00123957"/>
    <w:rsid w:val="00123C22"/>
    <w:rsid w:val="00124D94"/>
    <w:rsid w:val="00125074"/>
    <w:rsid w:val="001251A9"/>
    <w:rsid w:val="001251D1"/>
    <w:rsid w:val="0012581E"/>
    <w:rsid w:val="00125FB5"/>
    <w:rsid w:val="00126164"/>
    <w:rsid w:val="00126299"/>
    <w:rsid w:val="001262FB"/>
    <w:rsid w:val="001270B7"/>
    <w:rsid w:val="001301F8"/>
    <w:rsid w:val="00130274"/>
    <w:rsid w:val="00130F73"/>
    <w:rsid w:val="001315FB"/>
    <w:rsid w:val="001319BC"/>
    <w:rsid w:val="00131A1D"/>
    <w:rsid w:val="00131BFA"/>
    <w:rsid w:val="00132202"/>
    <w:rsid w:val="0013222C"/>
    <w:rsid w:val="001332DD"/>
    <w:rsid w:val="00133BFE"/>
    <w:rsid w:val="00133D6C"/>
    <w:rsid w:val="00133EA2"/>
    <w:rsid w:val="00134048"/>
    <w:rsid w:val="00134B72"/>
    <w:rsid w:val="00134D3F"/>
    <w:rsid w:val="00135870"/>
    <w:rsid w:val="00135B14"/>
    <w:rsid w:val="00136712"/>
    <w:rsid w:val="001367E6"/>
    <w:rsid w:val="0013694D"/>
    <w:rsid w:val="00136A9D"/>
    <w:rsid w:val="001372FB"/>
    <w:rsid w:val="001373D0"/>
    <w:rsid w:val="0013794B"/>
    <w:rsid w:val="00137995"/>
    <w:rsid w:val="00137A93"/>
    <w:rsid w:val="00137BE4"/>
    <w:rsid w:val="00137E8F"/>
    <w:rsid w:val="00140553"/>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67D93"/>
    <w:rsid w:val="001702BF"/>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99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111"/>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97CEA"/>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7CA"/>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598"/>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2D45"/>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47F"/>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1D7"/>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07950"/>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686"/>
    <w:rsid w:val="002177EA"/>
    <w:rsid w:val="00217932"/>
    <w:rsid w:val="00217E7C"/>
    <w:rsid w:val="00220DCB"/>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4FB"/>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490A"/>
    <w:rsid w:val="0023505C"/>
    <w:rsid w:val="002352DD"/>
    <w:rsid w:val="00235412"/>
    <w:rsid w:val="002365D6"/>
    <w:rsid w:val="00236707"/>
    <w:rsid w:val="002370CB"/>
    <w:rsid w:val="00237869"/>
    <w:rsid w:val="00237C37"/>
    <w:rsid w:val="00237CC1"/>
    <w:rsid w:val="00237F32"/>
    <w:rsid w:val="00237F34"/>
    <w:rsid w:val="0024018C"/>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77C94"/>
    <w:rsid w:val="002801C7"/>
    <w:rsid w:val="002803CD"/>
    <w:rsid w:val="002804E9"/>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560"/>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5E94"/>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831"/>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6D50"/>
    <w:rsid w:val="00307024"/>
    <w:rsid w:val="003071B8"/>
    <w:rsid w:val="0030754C"/>
    <w:rsid w:val="00307C57"/>
    <w:rsid w:val="00310089"/>
    <w:rsid w:val="00310C43"/>
    <w:rsid w:val="0031181F"/>
    <w:rsid w:val="00312045"/>
    <w:rsid w:val="00312873"/>
    <w:rsid w:val="00312A66"/>
    <w:rsid w:val="00312CA4"/>
    <w:rsid w:val="00312F28"/>
    <w:rsid w:val="00314B2B"/>
    <w:rsid w:val="00315353"/>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37A"/>
    <w:rsid w:val="00335689"/>
    <w:rsid w:val="00335C01"/>
    <w:rsid w:val="00335C2C"/>
    <w:rsid w:val="003361C0"/>
    <w:rsid w:val="00336376"/>
    <w:rsid w:val="003369A9"/>
    <w:rsid w:val="00337836"/>
    <w:rsid w:val="0034008E"/>
    <w:rsid w:val="0034011F"/>
    <w:rsid w:val="00340AB1"/>
    <w:rsid w:val="00340F20"/>
    <w:rsid w:val="00341404"/>
    <w:rsid w:val="00341AF7"/>
    <w:rsid w:val="00342CE4"/>
    <w:rsid w:val="003432B4"/>
    <w:rsid w:val="00343320"/>
    <w:rsid w:val="00343634"/>
    <w:rsid w:val="0034389D"/>
    <w:rsid w:val="003438E4"/>
    <w:rsid w:val="0034413E"/>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D3A"/>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E5E"/>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4E53"/>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4D23"/>
    <w:rsid w:val="003E50E6"/>
    <w:rsid w:val="003E6221"/>
    <w:rsid w:val="003E6364"/>
    <w:rsid w:val="003E66B9"/>
    <w:rsid w:val="003E6A7B"/>
    <w:rsid w:val="003E6EA7"/>
    <w:rsid w:val="003E7409"/>
    <w:rsid w:val="003E7A87"/>
    <w:rsid w:val="003E7BFA"/>
    <w:rsid w:val="003E7F41"/>
    <w:rsid w:val="003F0320"/>
    <w:rsid w:val="003F14A7"/>
    <w:rsid w:val="003F20D5"/>
    <w:rsid w:val="003F20F1"/>
    <w:rsid w:val="003F23DA"/>
    <w:rsid w:val="003F2450"/>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17E06"/>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253"/>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C3A"/>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169"/>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3C"/>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35C"/>
    <w:rsid w:val="004B17F2"/>
    <w:rsid w:val="004B1DC1"/>
    <w:rsid w:val="004B1EA1"/>
    <w:rsid w:val="004B21B7"/>
    <w:rsid w:val="004B277A"/>
    <w:rsid w:val="004B2A27"/>
    <w:rsid w:val="004B2B4C"/>
    <w:rsid w:val="004B36C5"/>
    <w:rsid w:val="004B3A70"/>
    <w:rsid w:val="004B3DA4"/>
    <w:rsid w:val="004B4276"/>
    <w:rsid w:val="004B42A4"/>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0EB"/>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51A"/>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5D7A"/>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E53"/>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377"/>
    <w:rsid w:val="0058149D"/>
    <w:rsid w:val="0058152D"/>
    <w:rsid w:val="0058157A"/>
    <w:rsid w:val="00581A4B"/>
    <w:rsid w:val="00581F37"/>
    <w:rsid w:val="00582942"/>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5B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0A8"/>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14"/>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BD"/>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2E1"/>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80F"/>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57FB4"/>
    <w:rsid w:val="00660597"/>
    <w:rsid w:val="0066077F"/>
    <w:rsid w:val="00660E04"/>
    <w:rsid w:val="006614A2"/>
    <w:rsid w:val="0066168E"/>
    <w:rsid w:val="006622D2"/>
    <w:rsid w:val="00662332"/>
    <w:rsid w:val="006628E0"/>
    <w:rsid w:val="00662DB5"/>
    <w:rsid w:val="0066328B"/>
    <w:rsid w:val="00664B4E"/>
    <w:rsid w:val="00664B53"/>
    <w:rsid w:val="00664C17"/>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57A"/>
    <w:rsid w:val="00672DA1"/>
    <w:rsid w:val="00672F34"/>
    <w:rsid w:val="006731A2"/>
    <w:rsid w:val="00673BBB"/>
    <w:rsid w:val="00674C40"/>
    <w:rsid w:val="00674C84"/>
    <w:rsid w:val="00675844"/>
    <w:rsid w:val="00675938"/>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7B4"/>
    <w:rsid w:val="0069083F"/>
    <w:rsid w:val="00690DEE"/>
    <w:rsid w:val="00690F7B"/>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5F3"/>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B8"/>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5B52"/>
    <w:rsid w:val="007460E1"/>
    <w:rsid w:val="0074615F"/>
    <w:rsid w:val="00746360"/>
    <w:rsid w:val="0074673D"/>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367A"/>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6B7"/>
    <w:rsid w:val="00767AA3"/>
    <w:rsid w:val="007700D1"/>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30A"/>
    <w:rsid w:val="00783E1D"/>
    <w:rsid w:val="00784152"/>
    <w:rsid w:val="00784C0D"/>
    <w:rsid w:val="00785015"/>
    <w:rsid w:val="0078504E"/>
    <w:rsid w:val="007850F7"/>
    <w:rsid w:val="00785421"/>
    <w:rsid w:val="007854BF"/>
    <w:rsid w:val="00785A84"/>
    <w:rsid w:val="00786091"/>
    <w:rsid w:val="007861E7"/>
    <w:rsid w:val="007862DD"/>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06F"/>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1572"/>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D02"/>
    <w:rsid w:val="007A673C"/>
    <w:rsid w:val="007A69E7"/>
    <w:rsid w:val="007A6ABF"/>
    <w:rsid w:val="007A76F3"/>
    <w:rsid w:val="007A7E45"/>
    <w:rsid w:val="007B0275"/>
    <w:rsid w:val="007B07B6"/>
    <w:rsid w:val="007B0A2F"/>
    <w:rsid w:val="007B0A7F"/>
    <w:rsid w:val="007B0B1B"/>
    <w:rsid w:val="007B2068"/>
    <w:rsid w:val="007B20E3"/>
    <w:rsid w:val="007B25CE"/>
    <w:rsid w:val="007B2831"/>
    <w:rsid w:val="007B2F21"/>
    <w:rsid w:val="007B31FD"/>
    <w:rsid w:val="007B33E9"/>
    <w:rsid w:val="007B378A"/>
    <w:rsid w:val="007B3AB6"/>
    <w:rsid w:val="007B423B"/>
    <w:rsid w:val="007B4275"/>
    <w:rsid w:val="007B42E2"/>
    <w:rsid w:val="007B4326"/>
    <w:rsid w:val="007B4430"/>
    <w:rsid w:val="007B4508"/>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5E4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213"/>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4E5B"/>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46C"/>
    <w:rsid w:val="00861BAB"/>
    <w:rsid w:val="00862036"/>
    <w:rsid w:val="008623BC"/>
    <w:rsid w:val="00862462"/>
    <w:rsid w:val="008625DD"/>
    <w:rsid w:val="008632B8"/>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1A"/>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3FEA"/>
    <w:rsid w:val="008940DA"/>
    <w:rsid w:val="0089448B"/>
    <w:rsid w:val="00894638"/>
    <w:rsid w:val="0089479B"/>
    <w:rsid w:val="00894963"/>
    <w:rsid w:val="008954C0"/>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3E7"/>
    <w:rsid w:val="008B7BD5"/>
    <w:rsid w:val="008C04AB"/>
    <w:rsid w:val="008C0C83"/>
    <w:rsid w:val="008C15DE"/>
    <w:rsid w:val="008C17C0"/>
    <w:rsid w:val="008C1E82"/>
    <w:rsid w:val="008C1F7C"/>
    <w:rsid w:val="008C242C"/>
    <w:rsid w:val="008C2AB6"/>
    <w:rsid w:val="008C30DE"/>
    <w:rsid w:val="008C32A8"/>
    <w:rsid w:val="008C44DA"/>
    <w:rsid w:val="008C4995"/>
    <w:rsid w:val="008C4C24"/>
    <w:rsid w:val="008C4F5A"/>
    <w:rsid w:val="008C534D"/>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238"/>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671"/>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793"/>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847"/>
    <w:rsid w:val="00993A0B"/>
    <w:rsid w:val="00993AED"/>
    <w:rsid w:val="00994004"/>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366"/>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72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6EA"/>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AD4"/>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96D"/>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0848"/>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5AC"/>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5F4"/>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714"/>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D28"/>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43A"/>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4B9"/>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CE7"/>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7A8"/>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4779"/>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882"/>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0EA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25F"/>
    <w:rsid w:val="00BA756F"/>
    <w:rsid w:val="00BA7E93"/>
    <w:rsid w:val="00BB08FF"/>
    <w:rsid w:val="00BB10BD"/>
    <w:rsid w:val="00BB11CA"/>
    <w:rsid w:val="00BB142C"/>
    <w:rsid w:val="00BB1851"/>
    <w:rsid w:val="00BB1872"/>
    <w:rsid w:val="00BB1A55"/>
    <w:rsid w:val="00BB1B28"/>
    <w:rsid w:val="00BB1CB6"/>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33A"/>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2C4"/>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3DA"/>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24CB"/>
    <w:rsid w:val="00C127E4"/>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4D91"/>
    <w:rsid w:val="00C276F6"/>
    <w:rsid w:val="00C3001F"/>
    <w:rsid w:val="00C303B6"/>
    <w:rsid w:val="00C3074A"/>
    <w:rsid w:val="00C30807"/>
    <w:rsid w:val="00C31FA9"/>
    <w:rsid w:val="00C327BF"/>
    <w:rsid w:val="00C32B5D"/>
    <w:rsid w:val="00C32C38"/>
    <w:rsid w:val="00C32E6F"/>
    <w:rsid w:val="00C33315"/>
    <w:rsid w:val="00C34E15"/>
    <w:rsid w:val="00C350D7"/>
    <w:rsid w:val="00C35138"/>
    <w:rsid w:val="00C35139"/>
    <w:rsid w:val="00C3554E"/>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3C"/>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671"/>
    <w:rsid w:val="00C77A6C"/>
    <w:rsid w:val="00C77BD0"/>
    <w:rsid w:val="00C77C6D"/>
    <w:rsid w:val="00C80633"/>
    <w:rsid w:val="00C80BE1"/>
    <w:rsid w:val="00C8125F"/>
    <w:rsid w:val="00C8150A"/>
    <w:rsid w:val="00C8155E"/>
    <w:rsid w:val="00C81703"/>
    <w:rsid w:val="00C81A82"/>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97"/>
    <w:rsid w:val="00C86605"/>
    <w:rsid w:val="00C866C8"/>
    <w:rsid w:val="00C867AE"/>
    <w:rsid w:val="00C86B58"/>
    <w:rsid w:val="00C870F3"/>
    <w:rsid w:val="00C8715F"/>
    <w:rsid w:val="00C871D5"/>
    <w:rsid w:val="00C873E4"/>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1EA"/>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2D74"/>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E96"/>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073"/>
    <w:rsid w:val="00CF1789"/>
    <w:rsid w:val="00CF1CB8"/>
    <w:rsid w:val="00CF1D5C"/>
    <w:rsid w:val="00CF241A"/>
    <w:rsid w:val="00CF2CA5"/>
    <w:rsid w:val="00CF3431"/>
    <w:rsid w:val="00CF34F3"/>
    <w:rsid w:val="00CF350C"/>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609"/>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C7F"/>
    <w:rsid w:val="00D36F04"/>
    <w:rsid w:val="00D36F1C"/>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0A15"/>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2B4E"/>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058"/>
    <w:rsid w:val="00DB04A7"/>
    <w:rsid w:val="00DB092D"/>
    <w:rsid w:val="00DB0B06"/>
    <w:rsid w:val="00DB0EE7"/>
    <w:rsid w:val="00DB13A1"/>
    <w:rsid w:val="00DB145A"/>
    <w:rsid w:val="00DB1872"/>
    <w:rsid w:val="00DB18FD"/>
    <w:rsid w:val="00DB1A5C"/>
    <w:rsid w:val="00DB211F"/>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CF5"/>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55"/>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59DF"/>
    <w:rsid w:val="00E2635F"/>
    <w:rsid w:val="00E26527"/>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630"/>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B2"/>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296"/>
    <w:rsid w:val="00E87567"/>
    <w:rsid w:val="00E9071F"/>
    <w:rsid w:val="00E90971"/>
    <w:rsid w:val="00E90C25"/>
    <w:rsid w:val="00E911E3"/>
    <w:rsid w:val="00E911F2"/>
    <w:rsid w:val="00E914FE"/>
    <w:rsid w:val="00E91859"/>
    <w:rsid w:val="00E92297"/>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F01"/>
    <w:rsid w:val="00EA7BC2"/>
    <w:rsid w:val="00EA7D72"/>
    <w:rsid w:val="00EB0142"/>
    <w:rsid w:val="00EB1284"/>
    <w:rsid w:val="00EB12C0"/>
    <w:rsid w:val="00EB18E3"/>
    <w:rsid w:val="00EB1C75"/>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AE"/>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2F52"/>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65C"/>
    <w:rsid w:val="00F24B9E"/>
    <w:rsid w:val="00F24EDF"/>
    <w:rsid w:val="00F24FB4"/>
    <w:rsid w:val="00F25239"/>
    <w:rsid w:val="00F254AE"/>
    <w:rsid w:val="00F2555B"/>
    <w:rsid w:val="00F2591C"/>
    <w:rsid w:val="00F25A2E"/>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22E"/>
    <w:rsid w:val="00F475E3"/>
    <w:rsid w:val="00F50EC2"/>
    <w:rsid w:val="00F50F45"/>
    <w:rsid w:val="00F50FEC"/>
    <w:rsid w:val="00F5124E"/>
    <w:rsid w:val="00F51C52"/>
    <w:rsid w:val="00F522D9"/>
    <w:rsid w:val="00F523F5"/>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4FB6"/>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B764A"/>
    <w:rsid w:val="00FC0542"/>
    <w:rsid w:val="00FC0653"/>
    <w:rsid w:val="00FC091D"/>
    <w:rsid w:val="00FC0AD7"/>
    <w:rsid w:val="00FC0B31"/>
    <w:rsid w:val="00FC10ED"/>
    <w:rsid w:val="00FC18AD"/>
    <w:rsid w:val="00FC19AC"/>
    <w:rsid w:val="00FC1AA2"/>
    <w:rsid w:val="00FC1CC2"/>
    <w:rsid w:val="00FC1F0C"/>
    <w:rsid w:val="00FC1FEF"/>
    <w:rsid w:val="00FC2061"/>
    <w:rsid w:val="00FC21D6"/>
    <w:rsid w:val="00FC2468"/>
    <w:rsid w:val="00FC351C"/>
    <w:rsid w:val="00FC37E0"/>
    <w:rsid w:val="00FC3BFF"/>
    <w:rsid w:val="00FC3E7A"/>
    <w:rsid w:val="00FC405B"/>
    <w:rsid w:val="00FC4ED7"/>
    <w:rsid w:val="00FC5DA2"/>
    <w:rsid w:val="00FC5E22"/>
    <w:rsid w:val="00FC5E45"/>
    <w:rsid w:val="00FC628B"/>
    <w:rsid w:val="00FC63C1"/>
    <w:rsid w:val="00FC6409"/>
    <w:rsid w:val="00FC6A53"/>
    <w:rsid w:val="00FC6EDA"/>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963"/>
    <w:rsid w:val="00FF0F26"/>
    <w:rsid w:val="00FF1301"/>
    <w:rsid w:val="00FF15BF"/>
    <w:rsid w:val="00FF18F0"/>
    <w:rsid w:val="00FF2757"/>
    <w:rsid w:val="00FF3248"/>
    <w:rsid w:val="00FF3263"/>
    <w:rsid w:val="00FF345C"/>
    <w:rsid w:val="00FF44FF"/>
    <w:rsid w:val="00FF4532"/>
    <w:rsid w:val="00FF51FF"/>
    <w:rsid w:val="00FF526A"/>
    <w:rsid w:val="00FF58D2"/>
    <w:rsid w:val="00FF5A55"/>
    <w:rsid w:val="00FF5F41"/>
    <w:rsid w:val="00FF5FAB"/>
    <w:rsid w:val="00FF6364"/>
    <w:rsid w:val="00FF67DC"/>
    <w:rsid w:val="00FF6CE2"/>
    <w:rsid w:val="00FF6CF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 w:type="paragraph" w:customStyle="1" w:styleId="Report0">
    <w:name w:val="Report_0"/>
    <w:qFormat/>
    <w:rsid w:val="00CE1E96"/>
    <w:pPr>
      <w:spacing w:line="276" w:lineRule="auto"/>
      <w:jc w:val="both"/>
    </w:pPr>
    <w:rPr>
      <w:rFonts w:asciiTheme="minorHAnsi" w:eastAsia="LG스마트체 Regular" w:hAnsiTheme="minorHAnsi" w:cstheme="minorBidi"/>
      <w:kern w:val="2"/>
      <w:sz w:val="18"/>
      <w:szCs w:val="22"/>
    </w:rPr>
  </w:style>
  <w:style w:type="paragraph" w:customStyle="1" w:styleId="Proposal">
    <w:name w:val="Proposal"/>
    <w:basedOn w:val="a0"/>
    <w:link w:val="ProposalChar"/>
    <w:qFormat/>
    <w:rsid w:val="000577E7"/>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577E7"/>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986436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6539112">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1_RL1/TSGR1_98b/Docs/R1-191157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534EC-8951-4C28-96BD-2C9909BF4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2566</TotalTime>
  <Pages>9</Pages>
  <Words>2675</Words>
  <Characters>15253</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cp:lastModifiedBy>
  <cp:revision>55</cp:revision>
  <cp:lastPrinted>2010-11-09T05:20:00Z</cp:lastPrinted>
  <dcterms:created xsi:type="dcterms:W3CDTF">2019-05-03T00:18:00Z</dcterms:created>
  <dcterms:modified xsi:type="dcterms:W3CDTF">2019-11-08T16:20:00Z</dcterms:modified>
</cp:coreProperties>
</file>