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F3D66" w14:textId="1249ED9D" w:rsidR="00274EE5" w:rsidRPr="00274EE5" w:rsidRDefault="00274EE5" w:rsidP="00274EE5">
      <w:pPr>
        <w:tabs>
          <w:tab w:val="center" w:pos="4536"/>
          <w:tab w:val="right" w:pos="8280"/>
          <w:tab w:val="right" w:pos="9781"/>
        </w:tabs>
        <w:ind w:right="-58"/>
        <w:rPr>
          <w:rFonts w:eastAsia="宋体"/>
          <w:b/>
          <w:bCs/>
          <w:sz w:val="28"/>
          <w:szCs w:val="28"/>
          <w:lang w:eastAsia="zh-CN"/>
        </w:rPr>
      </w:pPr>
      <w:r w:rsidRPr="00274EE5">
        <w:rPr>
          <w:rFonts w:eastAsia="宋体"/>
          <w:b/>
          <w:bCs/>
          <w:sz w:val="28"/>
          <w:szCs w:val="28"/>
        </w:rPr>
        <w:t xml:space="preserve">3GPP TSG RAN WG1 Meeting </w:t>
      </w:r>
      <w:r w:rsidR="0091007F">
        <w:rPr>
          <w:rFonts w:eastAsia="宋体"/>
          <w:b/>
          <w:bCs/>
          <w:sz w:val="28"/>
          <w:szCs w:val="28"/>
          <w:lang w:eastAsia="zh-CN"/>
        </w:rPr>
        <w:t>#9</w:t>
      </w:r>
      <w:r w:rsidR="003D7203">
        <w:rPr>
          <w:rFonts w:eastAsia="宋体"/>
          <w:b/>
          <w:bCs/>
          <w:sz w:val="28"/>
          <w:szCs w:val="28"/>
          <w:lang w:eastAsia="zh-CN"/>
        </w:rPr>
        <w:t>9</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Pr="00274EE5">
        <w:rPr>
          <w:rFonts w:eastAsia="宋体"/>
          <w:b/>
          <w:bCs/>
          <w:sz w:val="28"/>
          <w:szCs w:val="28"/>
        </w:rPr>
        <w:t>R1-</w:t>
      </w:r>
      <w:r w:rsidRPr="00274EE5">
        <w:rPr>
          <w:sz w:val="28"/>
          <w:szCs w:val="28"/>
        </w:rPr>
        <w:t xml:space="preserve"> </w:t>
      </w:r>
      <w:r w:rsidRPr="00274EE5">
        <w:rPr>
          <w:rFonts w:eastAsia="宋体"/>
          <w:b/>
          <w:bCs/>
          <w:sz w:val="28"/>
          <w:szCs w:val="28"/>
        </w:rPr>
        <w:t>19</w:t>
      </w:r>
      <w:r w:rsidR="003D7203">
        <w:rPr>
          <w:rFonts w:eastAsia="宋体"/>
          <w:b/>
          <w:bCs/>
          <w:sz w:val="28"/>
          <w:szCs w:val="28"/>
        </w:rPr>
        <w:t>12316</w:t>
      </w:r>
    </w:p>
    <w:p w14:paraId="4A2B2B80" w14:textId="77777777" w:rsidR="003D7203" w:rsidRPr="003D7203" w:rsidRDefault="003D7203" w:rsidP="003D7203">
      <w:pPr>
        <w:tabs>
          <w:tab w:val="center" w:pos="4536"/>
          <w:tab w:val="right" w:pos="9072"/>
        </w:tabs>
        <w:rPr>
          <w:rFonts w:eastAsia="宋体"/>
          <w:b/>
          <w:bCs/>
          <w:sz w:val="28"/>
          <w:szCs w:val="28"/>
        </w:rPr>
      </w:pPr>
      <w:r w:rsidRPr="003D7203">
        <w:rPr>
          <w:rFonts w:eastAsia="宋体"/>
          <w:b/>
          <w:bCs/>
          <w:sz w:val="28"/>
          <w:szCs w:val="28"/>
        </w:rPr>
        <w:t>Reno, USA November 18th – 22nd, 2019</w:t>
      </w:r>
    </w:p>
    <w:p w14:paraId="19E8FCAD" w14:textId="77777777" w:rsidR="000247A4" w:rsidRPr="00274EE5" w:rsidRDefault="000247A4" w:rsidP="004B69A5">
      <w:pPr>
        <w:pBdr>
          <w:top w:val="single" w:sz="4" w:space="1" w:color="auto"/>
        </w:pBdr>
        <w:spacing w:after="0"/>
        <w:jc w:val="left"/>
        <w:rPr>
          <w:b/>
          <w:kern w:val="2"/>
          <w:sz w:val="28"/>
          <w:szCs w:val="28"/>
          <w:lang w:eastAsia="zh-CN"/>
        </w:rPr>
      </w:pPr>
    </w:p>
    <w:p w14:paraId="1A322E9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F65475" w:rsidRPr="00274EE5">
        <w:rPr>
          <w:b/>
          <w:bCs/>
          <w:sz w:val="28"/>
          <w:szCs w:val="28"/>
          <w:lang w:val="en-GB" w:eastAsia="zh-CN"/>
        </w:rPr>
        <w:t>7.2.8.2</w:t>
      </w:r>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77777777" w:rsidR="000247A4" w:rsidRPr="00274EE5"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DE0C8E" w:rsidRPr="00274EE5">
        <w:rPr>
          <w:b/>
          <w:bCs/>
          <w:sz w:val="28"/>
          <w:szCs w:val="28"/>
          <w:lang w:val="en-GB" w:eastAsia="zh-CN"/>
        </w:rPr>
        <w:t xml:space="preserve">Discussion </w:t>
      </w:r>
      <w:r w:rsidR="008B68CD" w:rsidRPr="00274EE5">
        <w:rPr>
          <w:b/>
          <w:bCs/>
          <w:sz w:val="28"/>
          <w:szCs w:val="28"/>
          <w:lang w:val="en-GB" w:eastAsia="zh-CN"/>
        </w:rPr>
        <w:t>of</w:t>
      </w:r>
      <w:r w:rsidR="00E3492F" w:rsidRPr="00274EE5">
        <w:rPr>
          <w:b/>
          <w:bCs/>
          <w:sz w:val="28"/>
          <w:szCs w:val="28"/>
          <w:lang w:val="en-GB" w:eastAsia="zh-CN"/>
        </w:rPr>
        <w:t xml:space="preserve"> multi-</w:t>
      </w:r>
      <w:r w:rsidR="0070722B" w:rsidRPr="00274EE5">
        <w:rPr>
          <w:b/>
          <w:bCs/>
          <w:sz w:val="28"/>
          <w:szCs w:val="28"/>
          <w:lang w:val="en-GB" w:eastAsia="zh-CN"/>
        </w:rPr>
        <w:t>TRP/</w:t>
      </w:r>
      <w:r w:rsidR="00E3492F" w:rsidRPr="00274EE5">
        <w:rPr>
          <w:b/>
          <w:bCs/>
          <w:sz w:val="28"/>
          <w:szCs w:val="28"/>
          <w:lang w:val="en-GB" w:eastAsia="zh-CN"/>
        </w:rPr>
        <w:t>panel</w:t>
      </w:r>
      <w:r w:rsidR="00665E11" w:rsidRPr="00274EE5">
        <w:rPr>
          <w:b/>
          <w:bCs/>
          <w:sz w:val="28"/>
          <w:szCs w:val="28"/>
          <w:lang w:val="en-GB" w:eastAsia="zh-CN"/>
        </w:rPr>
        <w:t xml:space="preserve"> </w:t>
      </w:r>
      <w:r w:rsidR="00E3492F" w:rsidRPr="00274EE5">
        <w:rPr>
          <w:b/>
          <w:bCs/>
          <w:sz w:val="28"/>
          <w:szCs w:val="28"/>
          <w:lang w:val="en-GB" w:eastAsia="zh-CN"/>
        </w:rPr>
        <w:t>transmission</w:t>
      </w:r>
    </w:p>
    <w:p w14:paraId="5B23574E"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77777777" w:rsidR="000247A4" w:rsidRPr="00F14BCB" w:rsidRDefault="000247A4" w:rsidP="00181644">
      <w:pPr>
        <w:pStyle w:val="Heading1"/>
        <w:spacing w:line="276" w:lineRule="auto"/>
        <w:ind w:left="431" w:hanging="431"/>
        <w:rPr>
          <w:sz w:val="36"/>
          <w:lang w:eastAsia="zh-CN"/>
        </w:rPr>
      </w:pPr>
      <w:bookmarkStart w:id="0" w:name="_Ref124589705"/>
      <w:bookmarkStart w:id="1" w:name="_Ref129681862"/>
      <w:r w:rsidRPr="00F14BCB">
        <w:rPr>
          <w:sz w:val="36"/>
          <w:lang w:eastAsia="zh-CN"/>
        </w:rPr>
        <w:t>Introduction</w:t>
      </w:r>
      <w:bookmarkEnd w:id="0"/>
      <w:bookmarkEnd w:id="1"/>
    </w:p>
    <w:p w14:paraId="467C8CC3" w14:textId="0FA9BE20" w:rsidR="007A6F9D" w:rsidRPr="007637D7" w:rsidRDefault="00ED0ACF" w:rsidP="00D46216">
      <w:pPr>
        <w:spacing w:line="276" w:lineRule="auto"/>
        <w:rPr>
          <w:lang w:eastAsia="zh-CN"/>
        </w:rPr>
      </w:pPr>
      <w:r w:rsidRPr="007637D7">
        <w:rPr>
          <w:lang w:eastAsia="zh-CN"/>
        </w:rPr>
        <w:t xml:space="preserve">Enhancements </w:t>
      </w:r>
      <w:r w:rsidR="00DD7A76" w:rsidRPr="007637D7">
        <w:rPr>
          <w:lang w:eastAsia="zh-CN"/>
        </w:rPr>
        <w:t>to</w:t>
      </w:r>
      <w:r w:rsidRPr="007637D7">
        <w:rPr>
          <w:lang w:eastAsia="zh-CN"/>
        </w:rPr>
        <w:t xml:space="preserve"> m</w:t>
      </w:r>
      <w:r w:rsidR="008D3EEA" w:rsidRPr="007637D7">
        <w:rPr>
          <w:lang w:eastAsia="zh-CN"/>
        </w:rPr>
        <w:t>ult</w:t>
      </w:r>
      <w:r w:rsidR="00431D41" w:rsidRPr="007637D7">
        <w:rPr>
          <w:rFonts w:hint="eastAsia"/>
          <w:lang w:eastAsia="zh-CN"/>
        </w:rPr>
        <w:t>i</w:t>
      </w:r>
      <w:r w:rsidR="008D3EEA" w:rsidRPr="007637D7">
        <w:rPr>
          <w:lang w:eastAsia="zh-CN"/>
        </w:rPr>
        <w:t>-TRP/panel transmission</w:t>
      </w:r>
      <w:r w:rsidRPr="007637D7">
        <w:rPr>
          <w:lang w:eastAsia="zh-CN"/>
        </w:rPr>
        <w:t xml:space="preserve"> is a key part of the Release </w:t>
      </w:r>
      <w:r w:rsidR="00D810A3" w:rsidRPr="007637D7">
        <w:rPr>
          <w:lang w:eastAsia="zh-CN"/>
        </w:rPr>
        <w:t xml:space="preserve">16 </w:t>
      </w:r>
      <w:r w:rsidRPr="007637D7">
        <w:rPr>
          <w:lang w:eastAsia="zh-CN"/>
        </w:rPr>
        <w:t xml:space="preserve">WI on </w:t>
      </w:r>
      <w:r w:rsidR="008A5670" w:rsidRPr="007637D7">
        <w:rPr>
          <w:lang w:eastAsia="zh-CN"/>
        </w:rPr>
        <w:t xml:space="preserve">NR </w:t>
      </w:r>
      <w:r w:rsidRPr="007637D7">
        <w:rPr>
          <w:lang w:eastAsia="zh-CN"/>
        </w:rPr>
        <w:t>MIMO enhancement</w:t>
      </w:r>
      <w:r w:rsidR="004544E2" w:rsidRPr="007637D7">
        <w:rPr>
          <w:lang w:eastAsia="zh-CN"/>
        </w:rPr>
        <w:t xml:space="preserve"> </w:t>
      </w:r>
      <w:r w:rsidR="003F4E29" w:rsidRPr="007637D7">
        <w:fldChar w:fldCharType="begin"/>
      </w:r>
      <w:r w:rsidR="003F4E29" w:rsidRPr="007637D7">
        <w:instrText xml:space="preserve"> REF _Ref523924562 \r \h  \* MERGEFORMAT </w:instrText>
      </w:r>
      <w:r w:rsidR="003F4E29" w:rsidRPr="007637D7">
        <w:fldChar w:fldCharType="separate"/>
      </w:r>
      <w:r w:rsidR="001914F0" w:rsidRPr="007637D7">
        <w:rPr>
          <w:lang w:eastAsia="zh-CN"/>
        </w:rPr>
        <w:t>[1]</w:t>
      </w:r>
      <w:r w:rsidR="003F4E29" w:rsidRPr="007637D7">
        <w:fldChar w:fldCharType="end"/>
      </w:r>
      <w:r w:rsidRPr="007637D7">
        <w:rPr>
          <w:lang w:eastAsia="zh-CN"/>
        </w:rPr>
        <w:t>.</w:t>
      </w:r>
      <w:r w:rsidR="00654222" w:rsidRPr="007637D7">
        <w:rPr>
          <w:lang w:eastAsia="zh-CN"/>
        </w:rPr>
        <w:t xml:space="preserve"> </w:t>
      </w:r>
      <w:r w:rsidR="00D46216">
        <w:rPr>
          <w:lang w:eastAsia="zh-CN"/>
        </w:rPr>
        <w:t xml:space="preserve">It covers enhancement to both eMBB and URLLC transmissions from multiple TRPs or multiple panels.  </w:t>
      </w:r>
      <w:r w:rsidR="005C4A6E" w:rsidRPr="007637D7">
        <w:rPr>
          <w:lang w:eastAsia="zh-CN"/>
        </w:rPr>
        <w:t>In this contribution, we present our views on multi-TRP transmission for both eMBB and for URLLC</w:t>
      </w:r>
      <w:r w:rsidR="00F82289" w:rsidRPr="007637D7">
        <w:rPr>
          <w:lang w:eastAsia="zh-CN"/>
        </w:rPr>
        <w:t xml:space="preserve"> in the DL direction</w:t>
      </w:r>
      <w:r w:rsidR="008248A8">
        <w:rPr>
          <w:lang w:eastAsia="zh-CN"/>
        </w:rPr>
        <w:t xml:space="preserve"> following the discussion of RAN1#97, 98 and 98bis </w:t>
      </w:r>
      <w:r w:rsidR="008248A8">
        <w:rPr>
          <w:lang w:eastAsia="zh-CN"/>
        </w:rPr>
        <w:fldChar w:fldCharType="begin"/>
      </w:r>
      <w:r w:rsidR="008248A8">
        <w:rPr>
          <w:lang w:eastAsia="zh-CN"/>
        </w:rPr>
        <w:instrText xml:space="preserve"> REF _Ref528792518 \r \h </w:instrText>
      </w:r>
      <w:r w:rsidR="008248A8">
        <w:rPr>
          <w:lang w:eastAsia="zh-CN"/>
        </w:rPr>
      </w:r>
      <w:r w:rsidR="008248A8">
        <w:rPr>
          <w:lang w:eastAsia="zh-CN"/>
        </w:rPr>
        <w:fldChar w:fldCharType="separate"/>
      </w:r>
      <w:r w:rsidR="008248A8">
        <w:rPr>
          <w:lang w:eastAsia="zh-CN"/>
        </w:rPr>
        <w:t>[2]</w:t>
      </w:r>
      <w:r w:rsidR="008248A8">
        <w:rPr>
          <w:lang w:eastAsia="zh-CN"/>
        </w:rPr>
        <w:fldChar w:fldCharType="end"/>
      </w:r>
      <w:r w:rsidR="008248A8">
        <w:rPr>
          <w:lang w:eastAsia="zh-CN"/>
        </w:rPr>
        <w:fldChar w:fldCharType="begin"/>
      </w:r>
      <w:r w:rsidR="008248A8">
        <w:rPr>
          <w:lang w:eastAsia="zh-CN"/>
        </w:rPr>
        <w:instrText xml:space="preserve"> REF _Ref24088126 \r \h </w:instrText>
      </w:r>
      <w:r w:rsidR="008248A8">
        <w:rPr>
          <w:lang w:eastAsia="zh-CN"/>
        </w:rPr>
      </w:r>
      <w:r w:rsidR="008248A8">
        <w:rPr>
          <w:lang w:eastAsia="zh-CN"/>
        </w:rPr>
        <w:fldChar w:fldCharType="separate"/>
      </w:r>
      <w:r w:rsidR="008248A8">
        <w:rPr>
          <w:lang w:eastAsia="zh-CN"/>
        </w:rPr>
        <w:t>[3]</w:t>
      </w:r>
      <w:r w:rsidR="008248A8">
        <w:rPr>
          <w:lang w:eastAsia="zh-CN"/>
        </w:rPr>
        <w:fldChar w:fldCharType="end"/>
      </w:r>
      <w:r w:rsidR="008248A8">
        <w:rPr>
          <w:lang w:eastAsia="zh-CN"/>
        </w:rPr>
        <w:fldChar w:fldCharType="begin"/>
      </w:r>
      <w:r w:rsidR="008248A8">
        <w:rPr>
          <w:lang w:eastAsia="zh-CN"/>
        </w:rPr>
        <w:instrText xml:space="preserve"> REF _Ref24088128 \r \h </w:instrText>
      </w:r>
      <w:r w:rsidR="008248A8">
        <w:rPr>
          <w:lang w:eastAsia="zh-CN"/>
        </w:rPr>
      </w:r>
      <w:r w:rsidR="008248A8">
        <w:rPr>
          <w:lang w:eastAsia="zh-CN"/>
        </w:rPr>
        <w:fldChar w:fldCharType="separate"/>
      </w:r>
      <w:r w:rsidR="008248A8">
        <w:rPr>
          <w:lang w:eastAsia="zh-CN"/>
        </w:rPr>
        <w:t>[4]</w:t>
      </w:r>
      <w:r w:rsidR="008248A8">
        <w:rPr>
          <w:lang w:eastAsia="zh-CN"/>
        </w:rPr>
        <w:fldChar w:fldCharType="end"/>
      </w:r>
      <w:r w:rsidR="005C4A6E" w:rsidRPr="007637D7">
        <w:rPr>
          <w:lang w:eastAsia="zh-CN"/>
        </w:rPr>
        <w:t>.</w:t>
      </w:r>
      <w:r w:rsidR="00F82289" w:rsidRPr="007637D7">
        <w:rPr>
          <w:lang w:eastAsia="zh-CN"/>
        </w:rPr>
        <w:t xml:space="preserve"> </w:t>
      </w:r>
    </w:p>
    <w:p w14:paraId="3330E2EB" w14:textId="77777777" w:rsidR="0096698F" w:rsidRPr="00F14BCB" w:rsidRDefault="0096698F" w:rsidP="009F3C8C">
      <w:pPr>
        <w:spacing w:beforeLines="50" w:before="120" w:after="0" w:line="276" w:lineRule="auto"/>
      </w:pPr>
    </w:p>
    <w:p w14:paraId="11F2DFFA" w14:textId="77777777" w:rsidR="00A531EF" w:rsidRDefault="00E075B3" w:rsidP="007A6F9D">
      <w:pPr>
        <w:pStyle w:val="Heading1"/>
        <w:rPr>
          <w:sz w:val="36"/>
        </w:rPr>
      </w:pPr>
      <w:r>
        <w:rPr>
          <w:sz w:val="36"/>
          <w:lang w:eastAsia="zh-CN"/>
        </w:rPr>
        <w:t>M</w:t>
      </w:r>
      <w:r w:rsidR="00E423CB" w:rsidRPr="00F14BCB">
        <w:rPr>
          <w:sz w:val="36"/>
          <w:lang w:eastAsia="zh-CN"/>
        </w:rPr>
        <w:t>ulti-TRP</w:t>
      </w:r>
      <w:r>
        <w:rPr>
          <w:sz w:val="36"/>
          <w:lang w:eastAsia="zh-CN"/>
        </w:rPr>
        <w:t>/panel</w:t>
      </w:r>
      <w:r w:rsidR="00E423CB" w:rsidRPr="00F14BCB">
        <w:rPr>
          <w:sz w:val="36"/>
          <w:lang w:eastAsia="zh-CN"/>
        </w:rPr>
        <w:t xml:space="preserve"> t</w:t>
      </w:r>
      <w:r w:rsidR="007A6F9D" w:rsidRPr="00F14BCB">
        <w:rPr>
          <w:sz w:val="36"/>
          <w:lang w:eastAsia="zh-CN"/>
        </w:rPr>
        <w:t>ransmissions</w:t>
      </w:r>
      <w:r>
        <w:rPr>
          <w:sz w:val="36"/>
          <w:lang w:eastAsia="zh-CN"/>
        </w:rPr>
        <w:t xml:space="preserve"> for eMBB</w:t>
      </w:r>
      <w:r w:rsidR="007A6F9D" w:rsidRPr="00F14BCB">
        <w:rPr>
          <w:sz w:val="36"/>
          <w:lang w:eastAsia="zh-CN"/>
        </w:rPr>
        <w:t xml:space="preserve"> </w:t>
      </w:r>
    </w:p>
    <w:p w14:paraId="79054AFD" w14:textId="1C2FB158" w:rsidR="005558EF" w:rsidRDefault="005558EF" w:rsidP="00511E25">
      <w:pPr>
        <w:pStyle w:val="Heading2"/>
        <w:rPr>
          <w:lang w:eastAsia="zh-CN"/>
        </w:rPr>
      </w:pPr>
      <w:r>
        <w:rPr>
          <w:lang w:eastAsia="zh-CN"/>
        </w:rPr>
        <w:t>Multi-DCI based transmission</w:t>
      </w:r>
    </w:p>
    <w:p w14:paraId="0C7DAA0A" w14:textId="44CDCEE0" w:rsidR="006F2B32" w:rsidRDefault="006F2B32" w:rsidP="005558EF">
      <w:pPr>
        <w:pStyle w:val="Heading3"/>
        <w:rPr>
          <w:lang w:eastAsia="zh-CN"/>
        </w:rPr>
      </w:pPr>
      <w:r>
        <w:rPr>
          <w:lang w:eastAsia="zh-CN"/>
        </w:rPr>
        <w:t xml:space="preserve">PUCCH </w:t>
      </w:r>
      <w:r w:rsidR="0025593B">
        <w:rPr>
          <w:lang w:eastAsia="zh-CN"/>
        </w:rPr>
        <w:t xml:space="preserve">resource configuration </w:t>
      </w:r>
    </w:p>
    <w:p w14:paraId="75347489" w14:textId="7867AB38" w:rsidR="0025593B" w:rsidRDefault="0025593B" w:rsidP="0025593B">
      <w:pPr>
        <w:rPr>
          <w:lang w:eastAsia="zh-CN"/>
        </w:rPr>
      </w:pPr>
    </w:p>
    <w:p w14:paraId="26133463" w14:textId="74701A78" w:rsidR="0025593B" w:rsidRDefault="0025593B" w:rsidP="0025593B">
      <w:pPr>
        <w:rPr>
          <w:lang w:eastAsia="zh-CN"/>
        </w:rPr>
      </w:pPr>
      <w:r>
        <w:rPr>
          <w:lang w:eastAsia="zh-CN"/>
        </w:rPr>
        <w:t>The RAN1#98</w:t>
      </w:r>
      <w:r w:rsidR="008248A8">
        <w:rPr>
          <w:lang w:eastAsia="zh-CN"/>
        </w:rPr>
        <w:t>bis</w:t>
      </w:r>
      <w:r>
        <w:rPr>
          <w:lang w:eastAsia="zh-CN"/>
        </w:rPr>
        <w:t xml:space="preserve"> agreements concerning PUCCH resource configuration and transmission are as follows: </w:t>
      </w:r>
    </w:p>
    <w:p w14:paraId="49CD9108" w14:textId="77777777" w:rsidR="0025593B" w:rsidRPr="008248A8" w:rsidRDefault="0025593B" w:rsidP="008248A8">
      <w:pPr>
        <w:ind w:left="425"/>
        <w:rPr>
          <w:b/>
          <w:bCs/>
          <w:sz w:val="21"/>
          <w:szCs w:val="21"/>
          <w:highlight w:val="green"/>
        </w:rPr>
      </w:pPr>
      <w:r w:rsidRPr="008248A8">
        <w:rPr>
          <w:b/>
          <w:bCs/>
          <w:sz w:val="21"/>
          <w:szCs w:val="21"/>
          <w:highlight w:val="green"/>
        </w:rPr>
        <w:t>Agreement</w:t>
      </w:r>
    </w:p>
    <w:p w14:paraId="6E41BC4A" w14:textId="77777777" w:rsidR="0025593B" w:rsidRPr="008248A8" w:rsidRDefault="0025593B" w:rsidP="008248A8">
      <w:pPr>
        <w:ind w:left="425"/>
        <w:rPr>
          <w:sz w:val="21"/>
          <w:szCs w:val="21"/>
          <w:lang w:eastAsia="x-none"/>
        </w:rPr>
      </w:pPr>
      <w:r w:rsidRPr="008248A8">
        <w:rPr>
          <w:sz w:val="21"/>
          <w:szCs w:val="21"/>
        </w:rPr>
        <w:t xml:space="preserve">For M-DCI NCJT transmission, </w:t>
      </w:r>
      <w:r w:rsidRPr="008248A8">
        <w:rPr>
          <w:sz w:val="21"/>
          <w:szCs w:val="21"/>
          <w:lang w:eastAsia="x-none"/>
        </w:rPr>
        <w:t>each PUCCH resource may be associated with a value of higher layer index per CORESET</w:t>
      </w:r>
    </w:p>
    <w:p w14:paraId="6AE161A9" w14:textId="77777777" w:rsidR="0025593B" w:rsidRPr="008248A8" w:rsidRDefault="0025593B" w:rsidP="008248A8">
      <w:pPr>
        <w:numPr>
          <w:ilvl w:val="0"/>
          <w:numId w:val="17"/>
        </w:numPr>
        <w:autoSpaceDE/>
        <w:autoSpaceDN/>
        <w:adjustRightInd/>
        <w:snapToGrid/>
        <w:ind w:left="1145"/>
        <w:contextualSpacing/>
        <w:rPr>
          <w:rFonts w:eastAsia="Malgun Gothic"/>
          <w:iCs/>
          <w:sz w:val="21"/>
          <w:szCs w:val="21"/>
          <w:lang w:eastAsia="ko-KR"/>
        </w:rPr>
      </w:pPr>
      <w:r w:rsidRPr="008248A8">
        <w:rPr>
          <w:rFonts w:eastAsia="Malgun Gothic"/>
          <w:iCs/>
          <w:sz w:val="21"/>
          <w:szCs w:val="21"/>
          <w:lang w:eastAsia="ko-KR"/>
        </w:rPr>
        <w:t>FFS: Additional restriction such as TDM PUCCH transmission across different higher layer index per CORESET</w:t>
      </w:r>
    </w:p>
    <w:p w14:paraId="636C771F" w14:textId="77777777" w:rsidR="0025593B" w:rsidRPr="008248A8" w:rsidRDefault="0025593B" w:rsidP="008248A8">
      <w:pPr>
        <w:numPr>
          <w:ilvl w:val="0"/>
          <w:numId w:val="17"/>
        </w:numPr>
        <w:autoSpaceDE/>
        <w:autoSpaceDN/>
        <w:adjustRightInd/>
        <w:snapToGrid/>
        <w:ind w:left="1145"/>
        <w:contextualSpacing/>
        <w:rPr>
          <w:rFonts w:eastAsia="Malgun Gothic"/>
          <w:iCs/>
          <w:sz w:val="21"/>
          <w:szCs w:val="21"/>
          <w:lang w:eastAsia="ko-KR"/>
        </w:rPr>
      </w:pPr>
      <w:r w:rsidRPr="008248A8">
        <w:rPr>
          <w:rFonts w:eastAsia="Malgun Gothic"/>
          <w:iCs/>
          <w:sz w:val="21"/>
          <w:szCs w:val="21"/>
          <w:lang w:eastAsia="ko-KR"/>
        </w:rPr>
        <w:t>FFS: Details on association</w:t>
      </w:r>
    </w:p>
    <w:p w14:paraId="5322BB4C" w14:textId="77777777" w:rsidR="0025593B" w:rsidRPr="008248A8" w:rsidRDefault="0025593B" w:rsidP="008248A8">
      <w:pPr>
        <w:ind w:left="425"/>
        <w:rPr>
          <w:b/>
          <w:bCs/>
          <w:sz w:val="21"/>
          <w:szCs w:val="21"/>
          <w:highlight w:val="green"/>
        </w:rPr>
      </w:pPr>
    </w:p>
    <w:p w14:paraId="7678470C" w14:textId="77777777" w:rsidR="0025593B" w:rsidRPr="008248A8" w:rsidRDefault="0025593B" w:rsidP="008248A8">
      <w:pPr>
        <w:ind w:left="425"/>
        <w:rPr>
          <w:b/>
          <w:bCs/>
          <w:sz w:val="21"/>
          <w:szCs w:val="21"/>
          <w:lang w:eastAsia="x-none"/>
        </w:rPr>
      </w:pPr>
      <w:r w:rsidRPr="008248A8">
        <w:rPr>
          <w:b/>
          <w:bCs/>
          <w:sz w:val="21"/>
          <w:szCs w:val="21"/>
          <w:highlight w:val="green"/>
          <w:lang w:eastAsia="x-none"/>
        </w:rPr>
        <w:t>Agreement</w:t>
      </w:r>
    </w:p>
    <w:p w14:paraId="7F4A7B89" w14:textId="77777777" w:rsidR="0025593B" w:rsidRPr="008248A8" w:rsidRDefault="0025593B" w:rsidP="008248A8">
      <w:pPr>
        <w:ind w:left="425"/>
        <w:rPr>
          <w:sz w:val="21"/>
          <w:szCs w:val="21"/>
          <w:lang w:eastAsia="x-none"/>
        </w:rPr>
      </w:pPr>
      <w:r w:rsidRPr="008248A8">
        <w:rPr>
          <w:sz w:val="21"/>
          <w:szCs w:val="21"/>
          <w:lang w:eastAsia="x-none"/>
        </w:rPr>
        <w:t xml:space="preserve">For multi-PDCCH based multi-TRP/panel transmission, when separated ACK/NACK feedback is enabled, </w:t>
      </w:r>
    </w:p>
    <w:p w14:paraId="6772316D" w14:textId="77777777" w:rsidR="0025593B" w:rsidRPr="008248A8" w:rsidRDefault="0025593B" w:rsidP="008248A8">
      <w:pPr>
        <w:numPr>
          <w:ilvl w:val="0"/>
          <w:numId w:val="17"/>
        </w:numPr>
        <w:autoSpaceDE/>
        <w:autoSpaceDN/>
        <w:adjustRightInd/>
        <w:snapToGrid/>
        <w:spacing w:after="0"/>
        <w:ind w:left="1145"/>
        <w:contextualSpacing/>
        <w:rPr>
          <w:sz w:val="21"/>
          <w:szCs w:val="21"/>
          <w:lang w:eastAsia="x-none"/>
        </w:rPr>
      </w:pPr>
      <w:r w:rsidRPr="008248A8">
        <w:rPr>
          <w:rFonts w:eastAsia="宋体"/>
          <w:iCs/>
          <w:sz w:val="21"/>
          <w:szCs w:val="21"/>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22DF09C7" w14:textId="77777777" w:rsidR="0025593B" w:rsidRDefault="0025593B" w:rsidP="008248A8">
      <w:pPr>
        <w:numPr>
          <w:ilvl w:val="1"/>
          <w:numId w:val="17"/>
        </w:numPr>
        <w:autoSpaceDE/>
        <w:autoSpaceDN/>
        <w:adjustRightInd/>
        <w:snapToGrid/>
        <w:spacing w:after="0"/>
        <w:ind w:left="1865"/>
        <w:contextualSpacing/>
        <w:rPr>
          <w:szCs w:val="20"/>
          <w:lang w:eastAsia="x-none"/>
        </w:rPr>
      </w:pPr>
      <w:r w:rsidRPr="008248A8">
        <w:rPr>
          <w:rFonts w:eastAsia="宋体"/>
          <w:iCs/>
          <w:sz w:val="21"/>
          <w:szCs w:val="21"/>
          <w:lang w:eastAsia="ko-KR"/>
        </w:rPr>
        <w:t xml:space="preserve">Note that </w:t>
      </w:r>
      <w:r w:rsidRPr="008248A8">
        <w:rPr>
          <w:sz w:val="21"/>
          <w:szCs w:val="21"/>
          <w:lang w:eastAsia="x-none"/>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p w14:paraId="6186CF56" w14:textId="77777777" w:rsidR="0025593B" w:rsidRPr="00CD60FF" w:rsidRDefault="0025593B" w:rsidP="0025593B">
      <w:pPr>
        <w:autoSpaceDE/>
        <w:autoSpaceDN/>
        <w:adjustRightInd/>
        <w:snapToGrid/>
        <w:spacing w:after="0"/>
        <w:ind w:left="1440"/>
        <w:contextualSpacing/>
        <w:rPr>
          <w:szCs w:val="20"/>
          <w:lang w:eastAsia="x-none"/>
        </w:rPr>
      </w:pPr>
    </w:p>
    <w:p w14:paraId="0BCD115A" w14:textId="3D2E732B" w:rsidR="0025593B" w:rsidRDefault="008248A8" w:rsidP="0025593B">
      <w:pPr>
        <w:rPr>
          <w:lang w:eastAsia="zh-CN"/>
        </w:rPr>
      </w:pPr>
      <w:r>
        <w:rPr>
          <w:rFonts w:hint="eastAsia"/>
          <w:lang w:eastAsia="zh-CN"/>
        </w:rPr>
        <w:t>It was</w:t>
      </w:r>
      <w:r w:rsidR="0025593B">
        <w:rPr>
          <w:rFonts w:hint="eastAsia"/>
          <w:lang w:eastAsia="zh-CN"/>
        </w:rPr>
        <w:t xml:space="preserve"> </w:t>
      </w:r>
      <w:r>
        <w:rPr>
          <w:lang w:eastAsia="zh-CN"/>
        </w:rPr>
        <w:t>agreed</w:t>
      </w:r>
      <w:r w:rsidR="0025593B">
        <w:rPr>
          <w:rFonts w:hint="eastAsia"/>
          <w:lang w:eastAsia="zh-CN"/>
        </w:rPr>
        <w:t xml:space="preserve"> that each PUCCH resource may be associated with a value of higher layer index per CORESET, but how to associate a value of higher layer index per CORESET is FFS. </w:t>
      </w:r>
      <w:r w:rsidR="0025593B">
        <w:rPr>
          <w:lang w:eastAsia="zh-CN"/>
        </w:rPr>
        <w:t>It should be discussed and determined in this meeting. Below we provide our analysis on this issue.</w:t>
      </w:r>
    </w:p>
    <w:p w14:paraId="551F6DE1" w14:textId="586D885C" w:rsidR="0025593B" w:rsidRDefault="0025593B" w:rsidP="0025593B">
      <w:r>
        <w:rPr>
          <w:lang w:eastAsia="zh-CN"/>
        </w:rPr>
        <w:lastRenderedPageBreak/>
        <w:t xml:space="preserve">The PUCCH resource carrying HARQ-ACK can be associated with a value of higher layer index per CORESET according the corresponding PDSCH scheduled by a PDCCH transmitted in a CORESET. And the PUCCH resource carrying CSI report is configured by higher layer. If there is only one PUCCH resource carrying CSI report transmitted in a slot, UE only needs to follow the gNB’s configuration and doesn’t need to distinguish which TRP the PUCCH resource is transmitted for. However, there is possible that there are multiple PUCCH resources carrying CSI configured to be transmitted in a slot, and </w:t>
      </w:r>
      <w:r w:rsidRPr="006C4C8E">
        <w:t>multi-C</w:t>
      </w:r>
      <w:r>
        <w:t xml:space="preserve">SI-PUCCH resource list is configured by higher layer. It needs UE to know whether PUCCH resources carrying CSIs can be multiplexed in a PUCCH resource together. It is agreed that only the PUCCH resources associated with a same value of higher layer index per CORESET can be multiplexed. There are two </w:t>
      </w:r>
      <w:r w:rsidR="007A2D9C">
        <w:t xml:space="preserve">alternative </w:t>
      </w:r>
      <w:r>
        <w:t>methods to associate a value of higher layer index per CORESET with a PUCCH resource for CSI report.</w:t>
      </w:r>
    </w:p>
    <w:p w14:paraId="31C735D1" w14:textId="21691180" w:rsidR="0025593B" w:rsidRPr="007A2D9C" w:rsidRDefault="007A2D9C" w:rsidP="007A2D9C">
      <w:pPr>
        <w:pStyle w:val="ListParagraph"/>
        <w:numPr>
          <w:ilvl w:val="0"/>
          <w:numId w:val="18"/>
        </w:numPr>
        <w:rPr>
          <w:rFonts w:ascii="Times New Roman" w:hAnsi="Times New Roman"/>
        </w:rPr>
      </w:pPr>
      <w:r w:rsidRPr="007A2D9C">
        <w:rPr>
          <w:rFonts w:ascii="Times New Roman" w:hAnsi="Times New Roman"/>
        </w:rPr>
        <w:t>Alternative</w:t>
      </w:r>
      <w:r w:rsidR="0025593B" w:rsidRPr="007A2D9C">
        <w:rPr>
          <w:rFonts w:ascii="Times New Roman" w:hAnsi="Times New Roman"/>
        </w:rPr>
        <w:t xml:space="preserve"> 1: A higher layer index per CORESET is configured in a CSI report.</w:t>
      </w:r>
    </w:p>
    <w:p w14:paraId="42686E0A" w14:textId="79BF8C57" w:rsidR="0025593B" w:rsidRDefault="007A2D9C" w:rsidP="007A2D9C">
      <w:pPr>
        <w:pStyle w:val="ListParagraph"/>
        <w:numPr>
          <w:ilvl w:val="0"/>
          <w:numId w:val="18"/>
        </w:numPr>
        <w:rPr>
          <w:rFonts w:ascii="Times New Roman" w:hAnsi="Times New Roman"/>
        </w:rPr>
      </w:pPr>
      <w:r w:rsidRPr="007A2D9C">
        <w:rPr>
          <w:rFonts w:ascii="Times New Roman" w:hAnsi="Times New Roman"/>
        </w:rPr>
        <w:t>Alternative</w:t>
      </w:r>
      <w:r w:rsidR="0025593B" w:rsidRPr="007A2D9C">
        <w:rPr>
          <w:rFonts w:ascii="Times New Roman" w:hAnsi="Times New Roman"/>
        </w:rPr>
        <w:t xml:space="preserve"> 2: A higher layer index per CORESET is configured in a PUCCH resource.</w:t>
      </w:r>
    </w:p>
    <w:p w14:paraId="4477EBE1" w14:textId="77777777" w:rsidR="007A2D9C" w:rsidRPr="007A2D9C" w:rsidRDefault="007A2D9C" w:rsidP="007A2D9C">
      <w:pPr>
        <w:pStyle w:val="ListParagraph"/>
        <w:ind w:left="1145"/>
        <w:rPr>
          <w:rFonts w:ascii="Times New Roman" w:hAnsi="Times New Roman"/>
        </w:rPr>
      </w:pPr>
    </w:p>
    <w:p w14:paraId="015BD48C" w14:textId="62215521" w:rsidR="00446551" w:rsidRDefault="0025593B" w:rsidP="0025593B">
      <w:pPr>
        <w:rPr>
          <w:lang w:eastAsia="zh-CN"/>
        </w:rPr>
      </w:pPr>
      <w:r>
        <w:rPr>
          <w:rFonts w:hint="eastAsia"/>
          <w:lang w:eastAsia="zh-CN"/>
        </w:rPr>
        <w:t>Considering that there is a PUCCH resource selection in case th</w:t>
      </w:r>
      <w:r>
        <w:rPr>
          <w:lang w:eastAsia="zh-CN"/>
        </w:rPr>
        <w:t xml:space="preserve">at there are multiple PUCCH resources carrying CSI in a slot and multi-CSI-PUCCH resource list is configured. In R15, the selected PUCCH resource is only determined by the payload sizes of CSIs. However, in multi-DCI based multiple TRPs, the selected PUCCH resource should be associated with the same value of higher layer index per CORESET where the multiple PUCCH resources are associated. In this case, </w:t>
      </w:r>
      <w:r w:rsidR="007A2D9C">
        <w:rPr>
          <w:lang w:eastAsia="zh-CN"/>
        </w:rPr>
        <w:t>Alternative</w:t>
      </w:r>
      <w:r>
        <w:rPr>
          <w:lang w:eastAsia="zh-CN"/>
        </w:rPr>
        <w:t xml:space="preserve"> 2 can work but not </w:t>
      </w:r>
      <w:r w:rsidR="007A2D9C">
        <w:rPr>
          <w:lang w:eastAsia="zh-CN"/>
        </w:rPr>
        <w:t>Alternative</w:t>
      </w:r>
      <w:r>
        <w:rPr>
          <w:lang w:eastAsia="zh-CN"/>
        </w:rPr>
        <w:t xml:space="preserve"> 1. </w:t>
      </w:r>
      <w:r w:rsidR="006D32F4">
        <w:rPr>
          <w:lang w:eastAsia="zh-CN"/>
        </w:rPr>
        <w:t>When the PUCCH resources are TDMed at the slot level, i.e. there is only 1 PUCCH resource</w:t>
      </w:r>
      <w:r w:rsidR="006D32F4" w:rsidRPr="006D32F4">
        <w:rPr>
          <w:lang w:eastAsia="zh-CN"/>
        </w:rPr>
        <w:t xml:space="preserve"> </w:t>
      </w:r>
      <w:r w:rsidR="006D32F4">
        <w:rPr>
          <w:lang w:eastAsia="zh-CN"/>
        </w:rPr>
        <w:t xml:space="preserve">in a slot, all the UCI in the slot is transmitted in the PUCCH resource. When no higher layer index is configured for the CORESET, all the CORESETs can be considered as configured with the same higher layer index as default. The multiplexing rule of Alternative 2 can be applied to this case as well.  </w:t>
      </w:r>
      <w:r>
        <w:rPr>
          <w:lang w:eastAsia="zh-CN"/>
        </w:rPr>
        <w:t>According to</w:t>
      </w:r>
      <w:r w:rsidR="00995FA3">
        <w:rPr>
          <w:lang w:eastAsia="zh-CN"/>
        </w:rPr>
        <w:t xml:space="preserve"> the analysis above, we propose</w:t>
      </w:r>
      <w:r>
        <w:rPr>
          <w:lang w:eastAsia="zh-CN"/>
        </w:rPr>
        <w:t xml:space="preserve"> that</w:t>
      </w:r>
    </w:p>
    <w:p w14:paraId="5F07AEE7" w14:textId="77777777" w:rsidR="0025593B" w:rsidRPr="00C57872" w:rsidRDefault="0025593B" w:rsidP="008248A8">
      <w:pPr>
        <w:ind w:firstLine="425"/>
        <w:rPr>
          <w:rFonts w:eastAsia="宋体"/>
        </w:rPr>
      </w:pPr>
      <w:r w:rsidRPr="006C4C8E">
        <w:rPr>
          <w:b/>
        </w:rPr>
        <w:t xml:space="preserve">Proposal </w:t>
      </w:r>
      <w:r>
        <w:rPr>
          <w:b/>
        </w:rPr>
        <w:t>1</w:t>
      </w:r>
      <w:r w:rsidRPr="006C4C8E">
        <w:rPr>
          <w:b/>
        </w:rPr>
        <w:t xml:space="preserve">: </w:t>
      </w:r>
      <w:r>
        <w:rPr>
          <w:b/>
        </w:rPr>
        <w:t>Each PUCCH resource is configured with a value of</w:t>
      </w:r>
      <w:r w:rsidRPr="006C4C8E">
        <w:rPr>
          <w:b/>
        </w:rPr>
        <w:t xml:space="preserve"> higher layer signaling index </w:t>
      </w:r>
      <w:r>
        <w:rPr>
          <w:b/>
        </w:rPr>
        <w:t>per CORESET.</w:t>
      </w:r>
    </w:p>
    <w:p w14:paraId="66174732" w14:textId="77777777" w:rsidR="0025593B" w:rsidRPr="0025593B" w:rsidRDefault="0025593B" w:rsidP="0025593B">
      <w:pPr>
        <w:rPr>
          <w:lang w:eastAsia="zh-CN"/>
        </w:rPr>
      </w:pPr>
    </w:p>
    <w:p w14:paraId="258244C4" w14:textId="3A051190" w:rsidR="00A47803" w:rsidRDefault="00A47803" w:rsidP="005558EF">
      <w:pPr>
        <w:pStyle w:val="Heading3"/>
        <w:rPr>
          <w:lang w:eastAsia="zh-CN"/>
        </w:rPr>
      </w:pPr>
      <w:r>
        <w:rPr>
          <w:lang w:eastAsia="zh-CN"/>
        </w:rPr>
        <w:t>Joint ACK/NACK feedback to multi TRPs with ideal backhauls</w:t>
      </w:r>
    </w:p>
    <w:p w14:paraId="6F7F8C17" w14:textId="531EA27A" w:rsidR="008248A8" w:rsidRDefault="008248A8" w:rsidP="008248A8">
      <w:pPr>
        <w:rPr>
          <w:lang w:eastAsia="zh-CN"/>
        </w:rPr>
      </w:pPr>
    </w:p>
    <w:p w14:paraId="594BFB42" w14:textId="62D7CB48" w:rsidR="008248A8" w:rsidRDefault="008248A8" w:rsidP="008248A8">
      <w:pPr>
        <w:rPr>
          <w:lang w:eastAsia="zh-CN"/>
        </w:rPr>
      </w:pPr>
      <w:r>
        <w:rPr>
          <w:lang w:eastAsia="zh-CN"/>
        </w:rPr>
        <w:t>The following agreements were reached regarding HARQ-ACK codebook construction for multi-DCI:</w:t>
      </w:r>
    </w:p>
    <w:p w14:paraId="0661058D" w14:textId="77777777" w:rsidR="008248A8" w:rsidRPr="008248A8" w:rsidRDefault="008248A8" w:rsidP="008248A8">
      <w:pPr>
        <w:rPr>
          <w:lang w:eastAsia="zh-CN"/>
        </w:rPr>
      </w:pPr>
    </w:p>
    <w:p w14:paraId="73864769" w14:textId="77777777" w:rsidR="001612C2" w:rsidRPr="008248A8" w:rsidRDefault="001612C2" w:rsidP="008248A8">
      <w:pPr>
        <w:ind w:left="425"/>
        <w:rPr>
          <w:b/>
          <w:bCs/>
          <w:sz w:val="21"/>
          <w:szCs w:val="21"/>
          <w:highlight w:val="green"/>
        </w:rPr>
      </w:pPr>
      <w:r w:rsidRPr="008248A8">
        <w:rPr>
          <w:b/>
          <w:bCs/>
          <w:sz w:val="21"/>
          <w:szCs w:val="21"/>
          <w:highlight w:val="green"/>
        </w:rPr>
        <w:t>Agreement</w:t>
      </w:r>
    </w:p>
    <w:p w14:paraId="016E88ED" w14:textId="77777777" w:rsidR="001612C2" w:rsidRPr="008248A8" w:rsidRDefault="001612C2" w:rsidP="008248A8">
      <w:pPr>
        <w:tabs>
          <w:tab w:val="left" w:pos="720"/>
          <w:tab w:val="left" w:pos="2160"/>
        </w:tabs>
        <w:overflowPunct w:val="0"/>
        <w:ind w:left="425"/>
        <w:contextualSpacing/>
        <w:textAlignment w:val="baseline"/>
        <w:rPr>
          <w:rFonts w:eastAsia="宋体"/>
          <w:sz w:val="21"/>
          <w:szCs w:val="21"/>
        </w:rPr>
      </w:pPr>
      <w:r w:rsidRPr="008248A8">
        <w:rPr>
          <w:rFonts w:eastAsia="宋体"/>
          <w:sz w:val="21"/>
          <w:szCs w:val="21"/>
        </w:rPr>
        <w:t>For joint dynamic HARQ-ACK codebook among M-TRP, select one from following alternatives in RAN1#98bis</w:t>
      </w:r>
    </w:p>
    <w:p w14:paraId="0887904B" w14:textId="77777777" w:rsidR="001612C2" w:rsidRPr="008248A8" w:rsidRDefault="001612C2" w:rsidP="008248A8">
      <w:pPr>
        <w:pStyle w:val="ListParagraph"/>
        <w:numPr>
          <w:ilvl w:val="0"/>
          <w:numId w:val="14"/>
        </w:numPr>
        <w:snapToGrid/>
        <w:ind w:left="1145"/>
        <w:contextualSpacing/>
        <w:jc w:val="both"/>
        <w:rPr>
          <w:rFonts w:ascii="Times New Roman" w:hAnsi="Times New Roman"/>
          <w:sz w:val="21"/>
          <w:szCs w:val="21"/>
        </w:rPr>
      </w:pPr>
      <w:r w:rsidRPr="008248A8">
        <w:rPr>
          <w:rFonts w:ascii="Times New Roman" w:hAnsi="Times New Roman"/>
          <w:sz w:val="21"/>
          <w:szCs w:val="21"/>
        </w:rPr>
        <w:t xml:space="preserve">Alt 1: counter DAI is jointly counted across two TRPs (i.e. different higher layer index configured per CORESET (if configured)), and total DAI should count total number of DCIs in a PDCCH monitoring occasion across CCs and TRPs. </w:t>
      </w:r>
    </w:p>
    <w:p w14:paraId="53B73675" w14:textId="77777777" w:rsidR="001612C2" w:rsidRPr="00880E27" w:rsidRDefault="001612C2" w:rsidP="008248A8">
      <w:pPr>
        <w:pStyle w:val="ListParagraph"/>
        <w:numPr>
          <w:ilvl w:val="0"/>
          <w:numId w:val="14"/>
        </w:numPr>
        <w:snapToGrid/>
        <w:ind w:left="1145"/>
        <w:contextualSpacing/>
        <w:jc w:val="both"/>
        <w:rPr>
          <w:rFonts w:ascii="Times New Roman" w:hAnsi="Times New Roman"/>
          <w:strike/>
        </w:rPr>
      </w:pPr>
      <w:r w:rsidRPr="008248A8">
        <w:rPr>
          <w:rFonts w:ascii="Times New Roman" w:hAnsi="Times New Roman"/>
          <w:sz w:val="21"/>
          <w:szCs w:val="21"/>
        </w:rPr>
        <w:t xml:space="preserve">Alt 2: counter </w:t>
      </w:r>
      <w:r w:rsidRPr="008248A8">
        <w:rPr>
          <w:rFonts w:ascii="Times New Roman" w:hAnsi="Times New Roman"/>
          <w:iCs/>
          <w:sz w:val="21"/>
          <w:szCs w:val="21"/>
          <w:lang w:eastAsia="ko-KR"/>
        </w:rPr>
        <w:t xml:space="preserve">DAI is counted per TRP, and </w:t>
      </w:r>
      <w:r w:rsidRPr="008248A8">
        <w:rPr>
          <w:rFonts w:ascii="Times New Roman" w:hAnsi="Times New Roman"/>
          <w:sz w:val="21"/>
          <w:szCs w:val="21"/>
        </w:rPr>
        <w:t>total DAI should count total number of DCIs in a PDCCH monitoring occasion across CCs for each TRP. HARQ-ACK information bits are then concatenated by the increasing order of TRPs (i.e. different higher layer index configured per CORESET (if configured)).</w:t>
      </w:r>
    </w:p>
    <w:p w14:paraId="36B10819" w14:textId="77777777" w:rsidR="001612C2" w:rsidRDefault="001612C2" w:rsidP="001612C2">
      <w:pPr>
        <w:rPr>
          <w:lang w:eastAsia="zh-CN"/>
        </w:rPr>
      </w:pPr>
    </w:p>
    <w:p w14:paraId="10F31AE5" w14:textId="26431B1A" w:rsidR="008248A8" w:rsidRDefault="001612C2" w:rsidP="001612C2">
      <w:pPr>
        <w:rPr>
          <w:lang w:eastAsia="zh-CN"/>
        </w:rPr>
      </w:pPr>
      <w:r>
        <w:rPr>
          <w:lang w:eastAsia="zh-CN"/>
        </w:rPr>
        <w:t>In Rel-15 ACK/NACK dynamic codebook, the PDCCH monitoring occasions are iterated, where for each PDCCH monitoring occasion the ACK/NACK bits corresponding to all the CC’s of a TRP are concatenated in increasing order. To maintain maximal compatibility with Rel-15, it is best that the HARQ-ACK bits of Rel-15is reused for individual TRP, and the codebook of different TRPs are concatenated by increasing order of TRPs following the higher layer signaling indices of the CORESETs assigned to the TRPs. The definition of monitored PDCCH occasion of Rel-15 can still apply. In DCI format 1_1, gNB should update the DAI value separately for different TRPs in order to prevent confusion. The DAI value of the TRP with the higher layer configured signaling index of the CORESETs is used by the UE to construct the HARQ-</w:t>
      </w:r>
      <w:r>
        <w:rPr>
          <w:lang w:eastAsia="zh-CN"/>
        </w:rPr>
        <w:lastRenderedPageBreak/>
        <w:t>ACK codebook of the corresponding TRP.  This has minimal standard impact and leads to minimal change to the UE and the gNB. So we have the following proposal:</w:t>
      </w:r>
    </w:p>
    <w:p w14:paraId="03300997" w14:textId="3C492C75" w:rsidR="001612C2" w:rsidRPr="008248A8" w:rsidRDefault="001612C2" w:rsidP="008248A8">
      <w:pPr>
        <w:ind w:firstLine="425"/>
        <w:rPr>
          <w:b/>
          <w:lang w:eastAsia="zh-CN"/>
        </w:rPr>
      </w:pPr>
      <w:r w:rsidRPr="008248A8">
        <w:rPr>
          <w:b/>
          <w:lang w:eastAsia="zh-CN"/>
        </w:rPr>
        <w:t>Proposal</w:t>
      </w:r>
      <w:r w:rsidR="008248A8" w:rsidRPr="008248A8">
        <w:rPr>
          <w:b/>
          <w:lang w:eastAsia="zh-CN"/>
        </w:rPr>
        <w:t xml:space="preserve"> 2</w:t>
      </w:r>
      <w:r w:rsidRPr="008248A8">
        <w:rPr>
          <w:b/>
          <w:lang w:eastAsia="zh-CN"/>
        </w:rPr>
        <w:t>: For HARQ-ACK bit multiplexing, HARQ-</w:t>
      </w:r>
      <w:r w:rsidR="008248A8">
        <w:rPr>
          <w:b/>
          <w:lang w:eastAsia="zh-CN"/>
        </w:rPr>
        <w:t xml:space="preserve">ACK bits from different TRPs as </w:t>
      </w:r>
      <w:r w:rsidRPr="008248A8">
        <w:rPr>
          <w:b/>
          <w:lang w:eastAsia="zh-CN"/>
        </w:rPr>
        <w:t>identified by the higher layer configured signaling indices are concatenated in increasing order.</w:t>
      </w:r>
    </w:p>
    <w:p w14:paraId="495E5F83" w14:textId="12C4B485" w:rsidR="00812B4B" w:rsidRPr="008248A8" w:rsidRDefault="001612C2" w:rsidP="008248A8">
      <w:pPr>
        <w:tabs>
          <w:tab w:val="left" w:pos="540"/>
        </w:tabs>
        <w:ind w:left="425"/>
        <w:rPr>
          <w:b/>
          <w:lang w:eastAsia="zh-CN"/>
        </w:rPr>
      </w:pPr>
      <w:r w:rsidRPr="008248A8">
        <w:rPr>
          <w:b/>
          <w:lang w:eastAsia="zh-CN"/>
        </w:rPr>
        <w:t>Proposal</w:t>
      </w:r>
      <w:r w:rsidR="008248A8" w:rsidRPr="008248A8">
        <w:rPr>
          <w:b/>
          <w:lang w:eastAsia="zh-CN"/>
        </w:rPr>
        <w:t xml:space="preserve"> 3</w:t>
      </w:r>
      <w:r w:rsidRPr="008248A8">
        <w:rPr>
          <w:b/>
          <w:lang w:eastAsia="zh-CN"/>
        </w:rPr>
        <w:t>: Alt.2 should be supported.</w:t>
      </w:r>
    </w:p>
    <w:p w14:paraId="57F275FA" w14:textId="77777777" w:rsidR="001612C2" w:rsidRPr="006C4C8E" w:rsidRDefault="001612C2" w:rsidP="001612C2">
      <w:pPr>
        <w:tabs>
          <w:tab w:val="left" w:pos="540"/>
        </w:tabs>
        <w:rPr>
          <w:b/>
        </w:rPr>
      </w:pPr>
    </w:p>
    <w:p w14:paraId="78321531" w14:textId="13689A1A" w:rsidR="003B363E" w:rsidRDefault="003B363E" w:rsidP="00812B4B">
      <w:pPr>
        <w:pStyle w:val="Heading3"/>
        <w:rPr>
          <w:lang w:eastAsia="zh-CN"/>
        </w:rPr>
      </w:pPr>
      <w:r>
        <w:rPr>
          <w:rFonts w:hint="eastAsia"/>
          <w:lang w:eastAsia="zh-CN"/>
        </w:rPr>
        <w:t>B</w:t>
      </w:r>
      <w:r>
        <w:rPr>
          <w:lang w:eastAsia="zh-CN"/>
        </w:rPr>
        <w:t xml:space="preserve">WP operation for </w:t>
      </w:r>
      <w:r w:rsidRPr="00686A47">
        <w:rPr>
          <w:lang w:eastAsia="zh-CN"/>
        </w:rPr>
        <w:t>multi</w:t>
      </w:r>
      <w:r>
        <w:rPr>
          <w:lang w:eastAsia="zh-CN"/>
        </w:rPr>
        <w:t>-DCI based multi-TRP transmission</w:t>
      </w:r>
    </w:p>
    <w:p w14:paraId="14C3138C" w14:textId="3B5AA04C" w:rsidR="003B363E" w:rsidRDefault="003B363E" w:rsidP="003B363E">
      <w:pPr>
        <w:rPr>
          <w:lang w:eastAsia="zh-CN"/>
        </w:rPr>
      </w:pPr>
    </w:p>
    <w:p w14:paraId="39071FA5" w14:textId="77777777" w:rsidR="00446551" w:rsidRDefault="00446551" w:rsidP="00446551">
      <w:pPr>
        <w:rPr>
          <w:lang w:eastAsia="zh-CN"/>
        </w:rPr>
      </w:pPr>
      <w:r>
        <w:rPr>
          <w:lang w:eastAsia="zh-CN"/>
        </w:rPr>
        <w:t>A UE can only transmit or receive in a single BWP. BWP switching is supported in Rel-15 based on DCI format 0_1/1_1 or higher layer configured timer. Two BWP switching indications can be received by one UE in a slot for multi-DCI based multi-TRP transmission, the corresponding UE behavior should be defined. For timer-based BWP switching, UE behaviour may also different if different DCIs are received from different TRPs.</w:t>
      </w:r>
    </w:p>
    <w:p w14:paraId="6155CC70" w14:textId="77777777" w:rsidR="00446551" w:rsidRDefault="00446551" w:rsidP="00446551">
      <w:pPr>
        <w:rPr>
          <w:lang w:eastAsia="zh-CN"/>
        </w:rPr>
      </w:pPr>
      <w:r>
        <w:rPr>
          <w:lang w:eastAsia="zh-CN"/>
        </w:rPr>
        <w:t xml:space="preserve">For the DCI based BWP switching, the BWP switching command may be firstly coordinated among TRPs and the UE does not expect to receive multiple DCIs in the same slot indicating different DL or UL BWP changes. </w:t>
      </w:r>
    </w:p>
    <w:p w14:paraId="3390DA2D" w14:textId="77777777" w:rsidR="00446551" w:rsidRDefault="00446551" w:rsidP="00446551">
      <w:pPr>
        <w:rPr>
          <w:lang w:eastAsia="zh-CN"/>
        </w:rPr>
      </w:pPr>
      <w:r w:rsidRPr="001A7F36">
        <w:rPr>
          <w:lang w:eastAsia="zh-CN"/>
        </w:rPr>
        <w:t xml:space="preserve">If a UE detects </w:t>
      </w:r>
      <w:r>
        <w:rPr>
          <w:lang w:eastAsia="zh-CN"/>
        </w:rPr>
        <w:t xml:space="preserve">two </w:t>
      </w:r>
      <w:r w:rsidRPr="001A7F36">
        <w:rPr>
          <w:lang w:eastAsia="zh-CN"/>
        </w:rPr>
        <w:t>DCI</w:t>
      </w:r>
      <w:r>
        <w:rPr>
          <w:lang w:eastAsia="zh-CN"/>
        </w:rPr>
        <w:t>s</w:t>
      </w:r>
      <w:r w:rsidRPr="001A7F36">
        <w:rPr>
          <w:lang w:eastAsia="zh-CN"/>
        </w:rPr>
        <w:t xml:space="preserve"> indicating a</w:t>
      </w:r>
      <w:r>
        <w:rPr>
          <w:lang w:eastAsia="zh-CN"/>
        </w:rPr>
        <w:t xml:space="preserve"> same</w:t>
      </w:r>
      <w:r w:rsidRPr="001A7F36">
        <w:rPr>
          <w:lang w:eastAsia="zh-CN"/>
        </w:rPr>
        <w:t xml:space="preserve"> active DL BWP change </w:t>
      </w:r>
      <w:r>
        <w:rPr>
          <w:lang w:eastAsia="zh-CN"/>
        </w:rPr>
        <w:t>in a same slot</w:t>
      </w:r>
      <w:r w:rsidRPr="001A7F36">
        <w:rPr>
          <w:lang w:eastAsia="zh-CN"/>
        </w:rPr>
        <w:t xml:space="preserve">, the UE is not required to receive or transmit in the cell during a time duration from the end of the third symbol of a slot where the UE receives the </w:t>
      </w:r>
      <w:r>
        <w:rPr>
          <w:lang w:eastAsia="zh-CN"/>
        </w:rPr>
        <w:t>DCI</w:t>
      </w:r>
      <w:r w:rsidRPr="001A7F36">
        <w:rPr>
          <w:lang w:eastAsia="zh-CN"/>
        </w:rPr>
        <w:t xml:space="preserve"> that </w:t>
      </w:r>
      <w:r>
        <w:rPr>
          <w:lang w:eastAsia="zh-CN"/>
        </w:rPr>
        <w:t>indicate</w:t>
      </w:r>
      <w:r w:rsidRPr="001A7F36">
        <w:rPr>
          <w:lang w:eastAsia="zh-CN"/>
        </w:rPr>
        <w:t xml:space="preserve">s </w:t>
      </w:r>
      <w:r>
        <w:rPr>
          <w:lang w:eastAsia="zh-CN"/>
        </w:rPr>
        <w:t>a DL BWP change</w:t>
      </w:r>
      <w:r w:rsidRPr="001A7F36">
        <w:rPr>
          <w:lang w:eastAsia="zh-CN"/>
        </w:rPr>
        <w:t xml:space="preserve"> in a scheduling cell </w:t>
      </w:r>
      <w:bookmarkStart w:id="2" w:name="OLE_LINK2"/>
      <w:bookmarkStart w:id="3" w:name="OLE_LINK3"/>
      <w:r w:rsidRPr="001A7F36">
        <w:rPr>
          <w:lang w:eastAsia="zh-CN"/>
        </w:rPr>
        <w:t xml:space="preserve">until the beginning of a slot indicated by the </w:t>
      </w:r>
      <w:r>
        <w:rPr>
          <w:lang w:eastAsia="zh-CN"/>
        </w:rPr>
        <w:t>smalle</w:t>
      </w:r>
      <w:r w:rsidRPr="005F2EAD">
        <w:rPr>
          <w:lang w:eastAsia="zh-CN"/>
        </w:rPr>
        <w:t xml:space="preserve">r </w:t>
      </w:r>
      <w:r w:rsidRPr="00C17090">
        <w:rPr>
          <w:lang w:eastAsia="zh-CN"/>
        </w:rPr>
        <w:t>slot offset value</w:t>
      </w:r>
      <w:r w:rsidRPr="005F2EAD">
        <w:rPr>
          <w:lang w:eastAsia="zh-CN"/>
        </w:rPr>
        <w:t xml:space="preserve"> of </w:t>
      </w:r>
      <w:r w:rsidRPr="00C17090">
        <w:rPr>
          <w:lang w:eastAsia="zh-CN"/>
        </w:rPr>
        <w:t>the time domain resource assignment fields</w:t>
      </w:r>
      <w:r w:rsidRPr="005F2EAD">
        <w:rPr>
          <w:lang w:eastAsia="zh-CN"/>
        </w:rPr>
        <w:t xml:space="preserve"> in th</w:t>
      </w:r>
      <w:r w:rsidRPr="001A7F36">
        <w:rPr>
          <w:lang w:eastAsia="zh-CN"/>
        </w:rPr>
        <w:t xml:space="preserve">e </w:t>
      </w:r>
      <w:r>
        <w:rPr>
          <w:lang w:eastAsia="zh-CN"/>
        </w:rPr>
        <w:t xml:space="preserve">two </w:t>
      </w:r>
      <w:r w:rsidRPr="001A7F36">
        <w:rPr>
          <w:lang w:eastAsia="zh-CN"/>
        </w:rPr>
        <w:t>D</w:t>
      </w:r>
      <w:r>
        <w:rPr>
          <w:lang w:eastAsia="zh-CN"/>
        </w:rPr>
        <w:t>CI</w:t>
      </w:r>
      <w:bookmarkEnd w:id="2"/>
      <w:bookmarkEnd w:id="3"/>
      <w:r>
        <w:rPr>
          <w:lang w:eastAsia="zh-CN"/>
        </w:rPr>
        <w:t xml:space="preserve"> as illustrated in </w:t>
      </w:r>
      <w:r>
        <w:rPr>
          <w:lang w:eastAsia="zh-CN"/>
        </w:rPr>
        <w:fldChar w:fldCharType="begin"/>
      </w:r>
      <w:r>
        <w:rPr>
          <w:lang w:eastAsia="zh-CN"/>
        </w:rPr>
        <w:instrText xml:space="preserve"> REF _Ref19022624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w:t>
      </w:r>
    </w:p>
    <w:p w14:paraId="570EC2FE" w14:textId="77777777" w:rsidR="00446551" w:rsidRDefault="00446551" w:rsidP="00446551">
      <w:pPr>
        <w:jc w:val="center"/>
      </w:pPr>
      <w:r>
        <w:object w:dxaOrig="7828" w:dyaOrig="3718" w14:anchorId="67155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186pt" o:ole="">
            <v:imagedata r:id="rId8" o:title=""/>
          </v:shape>
          <o:OLEObject Type="Embed" ProgID="Visio.Drawing.11" ShapeID="_x0000_i1025" DrawAspect="Content" ObjectID="_1634786628" r:id="rId9"/>
        </w:object>
      </w:r>
    </w:p>
    <w:p w14:paraId="6C5B7186" w14:textId="595B6DC0" w:rsidR="00446551" w:rsidRDefault="00446551" w:rsidP="00446551">
      <w:pPr>
        <w:pStyle w:val="Caption"/>
      </w:pPr>
      <w:bookmarkStart w:id="4" w:name="_Ref19022624"/>
      <w:r>
        <w:t xml:space="preserve">Figure </w:t>
      </w:r>
      <w:r w:rsidR="00C518D8">
        <w:fldChar w:fldCharType="begin"/>
      </w:r>
      <w:r w:rsidR="00C518D8">
        <w:instrText xml:space="preserve"> SEQ Figure \* ARABIC </w:instrText>
      </w:r>
      <w:r w:rsidR="00C518D8">
        <w:fldChar w:fldCharType="separate"/>
      </w:r>
      <w:r>
        <w:rPr>
          <w:noProof/>
        </w:rPr>
        <w:t>1</w:t>
      </w:r>
      <w:r w:rsidR="00C518D8">
        <w:rPr>
          <w:noProof/>
        </w:rPr>
        <w:fldChar w:fldCharType="end"/>
      </w:r>
      <w:bookmarkEnd w:id="4"/>
      <w:r>
        <w:t xml:space="preserve"> Multi-DCI based BWP switching with ideal coordination</w:t>
      </w:r>
      <w:r w:rsidR="008248A8">
        <w:t>.</w:t>
      </w:r>
    </w:p>
    <w:p w14:paraId="0B1F0710" w14:textId="77777777" w:rsidR="00446551" w:rsidRPr="00E905A2" w:rsidRDefault="00446551" w:rsidP="00446551">
      <w:pPr>
        <w:rPr>
          <w:lang w:eastAsia="zh-CN"/>
        </w:rPr>
      </w:pPr>
    </w:p>
    <w:p w14:paraId="22F611CE" w14:textId="33CBC6C1" w:rsidR="008248A8" w:rsidRPr="008248A8" w:rsidRDefault="00446551" w:rsidP="008248A8">
      <w:pPr>
        <w:ind w:firstLine="425"/>
        <w:rPr>
          <w:b/>
          <w:lang w:eastAsia="zh-CN"/>
        </w:rPr>
      </w:pPr>
      <w:r w:rsidRPr="008248A8">
        <w:rPr>
          <w:b/>
          <w:sz w:val="21"/>
          <w:szCs w:val="21"/>
          <w:lang w:eastAsia="zh-CN"/>
        </w:rPr>
        <w:t>Proposal</w:t>
      </w:r>
      <w:r w:rsidR="008248A8" w:rsidRPr="008248A8">
        <w:rPr>
          <w:b/>
          <w:sz w:val="21"/>
          <w:szCs w:val="21"/>
          <w:lang w:eastAsia="zh-CN"/>
        </w:rPr>
        <w:t xml:space="preserve"> 4</w:t>
      </w:r>
      <w:r w:rsidRPr="008248A8">
        <w:rPr>
          <w:b/>
          <w:sz w:val="21"/>
          <w:szCs w:val="21"/>
          <w:lang w:eastAsia="zh-CN"/>
        </w:rPr>
        <w:t xml:space="preserve">: The </w:t>
      </w:r>
      <w:r w:rsidRPr="008248A8">
        <w:rPr>
          <w:b/>
          <w:lang w:eastAsia="zh-CN"/>
        </w:rPr>
        <w:t>UE does not expect to receive multiple DCIs in the same slot indicating different DL or UL BWP changes.</w:t>
      </w:r>
    </w:p>
    <w:p w14:paraId="0872CC56" w14:textId="2B94A5F1" w:rsidR="00446551" w:rsidRDefault="00446551" w:rsidP="008248A8">
      <w:pPr>
        <w:ind w:firstLine="425"/>
        <w:rPr>
          <w:b/>
          <w:lang w:eastAsia="zh-CN"/>
        </w:rPr>
      </w:pPr>
      <w:r w:rsidRPr="008248A8">
        <w:rPr>
          <w:b/>
          <w:lang w:eastAsia="zh-CN"/>
        </w:rPr>
        <w:t>Proposal</w:t>
      </w:r>
      <w:r w:rsidR="008248A8" w:rsidRPr="008248A8">
        <w:rPr>
          <w:b/>
          <w:lang w:eastAsia="zh-CN"/>
        </w:rPr>
        <w:t xml:space="preserve"> 5</w:t>
      </w:r>
      <w:r w:rsidRPr="008248A8">
        <w:rPr>
          <w:b/>
          <w:lang w:eastAsia="zh-CN"/>
        </w:rPr>
        <w: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00AEE180" w14:textId="77777777" w:rsidR="00995FA3" w:rsidRPr="008248A8" w:rsidRDefault="00995FA3" w:rsidP="008248A8">
      <w:pPr>
        <w:ind w:firstLine="425"/>
        <w:rPr>
          <w:b/>
          <w:lang w:eastAsia="zh-CN"/>
        </w:rPr>
      </w:pPr>
    </w:p>
    <w:p w14:paraId="3715B651" w14:textId="77777777" w:rsidR="00446551" w:rsidRDefault="00446551" w:rsidP="00446551">
      <w:pPr>
        <w:rPr>
          <w:lang w:eastAsia="zh-CN"/>
        </w:rPr>
      </w:pPr>
      <w:r>
        <w:rPr>
          <w:lang w:eastAsia="zh-CN"/>
        </w:rPr>
        <w:t xml:space="preserve">For timer based BWP activation/deactivation in Rel-15, and </w:t>
      </w:r>
      <w:r w:rsidRPr="00D21853">
        <w:rPr>
          <w:lang w:eastAsia="zh-CN"/>
        </w:rPr>
        <w:t>a timer value</w:t>
      </w:r>
      <w:r>
        <w:rPr>
          <w:lang w:eastAsia="zh-CN"/>
        </w:rPr>
        <w:t xml:space="preserve"> is configured by the higher layer parameter </w:t>
      </w:r>
      <w:r w:rsidRPr="00253C2A">
        <w:rPr>
          <w:i/>
          <w:lang w:eastAsia="zh-CN"/>
        </w:rPr>
        <w:t>bwp-InactivityTimer</w:t>
      </w:r>
      <w:r w:rsidRPr="00D21853">
        <w:rPr>
          <w:lang w:eastAsia="zh-CN"/>
        </w:rPr>
        <w:t xml:space="preserve"> and the timer is running, the UE decrements the timer at the end of a </w:t>
      </w:r>
      <w:bookmarkStart w:id="5" w:name="OLE_LINK4"/>
      <w:bookmarkStart w:id="6" w:name="OLE_LINK5"/>
      <w:r w:rsidRPr="00D21853">
        <w:rPr>
          <w:lang w:eastAsia="zh-CN"/>
        </w:rPr>
        <w:t xml:space="preserve">subframe for FR1 </w:t>
      </w:r>
      <w:bookmarkEnd w:id="5"/>
      <w:bookmarkEnd w:id="6"/>
      <w:r w:rsidRPr="00D21853">
        <w:rPr>
          <w:lang w:eastAsia="zh-CN"/>
        </w:rPr>
        <w:t xml:space="preserve">or at the end of a half subframe for FR2 if </w:t>
      </w:r>
      <w:r w:rsidRPr="00D3309F">
        <w:rPr>
          <w:lang w:eastAsia="zh-CN"/>
        </w:rPr>
        <w:t xml:space="preserve">for FR2 if the UE does not detect a DCI format </w:t>
      </w:r>
      <w:r w:rsidRPr="00D3309F">
        <w:rPr>
          <w:lang w:eastAsia="zh-CN"/>
        </w:rPr>
        <w:lastRenderedPageBreak/>
        <w:t>1_1 for paired spectrum or if the UE does not</w:t>
      </w:r>
      <w:r>
        <w:rPr>
          <w:lang w:eastAsia="zh-CN"/>
        </w:rPr>
        <w:t xml:space="preserve"> </w:t>
      </w:r>
      <w:r w:rsidRPr="00D3309F">
        <w:rPr>
          <w:lang w:eastAsia="zh-CN"/>
        </w:rPr>
        <w:t>detect a DCI format 1_1 or DCI format 0_1 for unpaired spectrum during the interval.</w:t>
      </w:r>
      <w:r>
        <w:rPr>
          <w:lang w:eastAsia="zh-CN"/>
        </w:rPr>
        <w:t xml:space="preserve"> </w:t>
      </w:r>
      <w:r w:rsidRPr="00B13359">
        <w:rPr>
          <w:lang w:eastAsia="zh-CN"/>
        </w:rPr>
        <w:t>The UE switches to the default DL BWP from an active DL BWP when the timer expires.</w:t>
      </w:r>
      <w:r>
        <w:rPr>
          <w:lang w:eastAsia="zh-CN"/>
        </w:rPr>
        <w:t xml:space="preserve"> </w:t>
      </w:r>
    </w:p>
    <w:p w14:paraId="5700084F" w14:textId="77777777" w:rsidR="00446551" w:rsidRDefault="00446551" w:rsidP="00446551">
      <w:pPr>
        <w:rPr>
          <w:lang w:eastAsia="zh-CN"/>
        </w:rPr>
      </w:pPr>
      <w:r>
        <w:rPr>
          <w:lang w:eastAsia="zh-CN"/>
        </w:rPr>
        <w:t xml:space="preserve">For the M-DCI based M-TRP DL transmission, one question is when the UE will restart the timer. One option is that the UE will restart the timer upon </w:t>
      </w:r>
      <w:r w:rsidRPr="006A4778">
        <w:rPr>
          <w:lang w:eastAsia="zh-CN"/>
        </w:rPr>
        <w:t>detect a DCI format 1_1 transmitted from any TRP</w:t>
      </w:r>
      <w:r>
        <w:rPr>
          <w:lang w:eastAsia="zh-CN"/>
        </w:rPr>
        <w:t xml:space="preserve"> and another option is that the UE only restart the timer upon detect a DCI format 1_1 transmitted from a specify TRP. And we think which option should be employed can be configured by the network, so we have the following proposal: </w:t>
      </w:r>
    </w:p>
    <w:p w14:paraId="374B9218" w14:textId="37EF7A40" w:rsidR="00446551" w:rsidRDefault="00446551" w:rsidP="008248A8">
      <w:pPr>
        <w:ind w:firstLine="425"/>
        <w:rPr>
          <w:b/>
          <w:lang w:eastAsia="zh-CN"/>
        </w:rPr>
      </w:pPr>
      <w:r w:rsidRPr="008248A8">
        <w:rPr>
          <w:b/>
          <w:lang w:eastAsia="zh-CN"/>
        </w:rPr>
        <w:t>Proposal</w:t>
      </w:r>
      <w:r w:rsidR="008248A8" w:rsidRPr="008248A8">
        <w:rPr>
          <w:b/>
          <w:lang w:eastAsia="zh-CN"/>
        </w:rPr>
        <w:t xml:space="preserve"> 6</w:t>
      </w:r>
      <w:r w:rsidRPr="008248A8">
        <w:rPr>
          <w:b/>
          <w:lang w:eastAsia="zh-CN"/>
        </w:rPr>
        <w:t>: The network can configure the UE to restart the timer upon detect a DCI format 1_1 transmitted from any TRP or a specify TRP during a subframe in FR1 or a half subframe in FR2.</w:t>
      </w:r>
    </w:p>
    <w:p w14:paraId="7931B8F8" w14:textId="77777777" w:rsidR="008248A8" w:rsidRPr="008248A8" w:rsidRDefault="008248A8" w:rsidP="008248A8">
      <w:pPr>
        <w:ind w:firstLine="425"/>
        <w:rPr>
          <w:b/>
          <w:lang w:eastAsia="zh-CN"/>
        </w:rPr>
      </w:pPr>
    </w:p>
    <w:p w14:paraId="693082ED" w14:textId="77777777" w:rsidR="00446551" w:rsidRDefault="00446551" w:rsidP="00446551">
      <w:pPr>
        <w:rPr>
          <w:lang w:eastAsia="zh-CN"/>
        </w:rPr>
      </w:pPr>
      <w:r>
        <w:rPr>
          <w:sz w:val="21"/>
          <w:szCs w:val="21"/>
          <w:lang w:eastAsia="zh-CN"/>
        </w:rPr>
        <w:t xml:space="preserve">For the option that the UE only </w:t>
      </w:r>
      <w:r>
        <w:rPr>
          <w:lang w:eastAsia="zh-CN"/>
        </w:rPr>
        <w:t>restart the timer upon detect a DCI format 1_1 transmitted from a specify TRP, the index configured for each CORESET can be used for TRP distinguishing. So we have the following proposal:</w:t>
      </w:r>
    </w:p>
    <w:p w14:paraId="051BA0A2" w14:textId="14F5DDC5" w:rsidR="00446551" w:rsidRPr="008248A8" w:rsidRDefault="00446551" w:rsidP="008248A8">
      <w:pPr>
        <w:ind w:firstLine="425"/>
        <w:rPr>
          <w:b/>
          <w:lang w:eastAsia="zh-CN"/>
        </w:rPr>
      </w:pPr>
      <w:r w:rsidRPr="008248A8">
        <w:rPr>
          <w:b/>
          <w:lang w:eastAsia="zh-CN"/>
        </w:rPr>
        <w:t>Proposal</w:t>
      </w:r>
      <w:r w:rsidR="008248A8" w:rsidRPr="008248A8">
        <w:rPr>
          <w:b/>
          <w:lang w:eastAsia="zh-CN"/>
        </w:rPr>
        <w:t xml:space="preserve"> 7</w:t>
      </w:r>
      <w:r w:rsidRPr="008248A8">
        <w:rPr>
          <w:b/>
          <w:lang w:eastAsia="zh-CN"/>
        </w:rPr>
        <w:t>:</w:t>
      </w:r>
      <w:r w:rsidRPr="008248A8">
        <w:rPr>
          <w:rFonts w:hint="eastAsia"/>
          <w:b/>
          <w:lang w:eastAsia="zh-CN"/>
        </w:rPr>
        <w:t xml:space="preserve"> </w:t>
      </w:r>
      <w:r w:rsidRPr="008248A8">
        <w:rPr>
          <w:b/>
          <w:lang w:eastAsia="zh-CN"/>
        </w:rPr>
        <w:t>The UE can only restart the timer upon detect a DCI format 1_1 transmitted from a CORESET configured with a lower index value.</w:t>
      </w:r>
    </w:p>
    <w:p w14:paraId="2BD35FF7" w14:textId="77777777" w:rsidR="00446551" w:rsidRPr="003B363E" w:rsidRDefault="00446551" w:rsidP="003B363E">
      <w:pPr>
        <w:rPr>
          <w:lang w:eastAsia="zh-CN"/>
        </w:rPr>
      </w:pPr>
    </w:p>
    <w:p w14:paraId="3BA303A1" w14:textId="449CD351" w:rsidR="00446551" w:rsidRDefault="00446551" w:rsidP="00812B4B">
      <w:pPr>
        <w:pStyle w:val="Heading3"/>
        <w:rPr>
          <w:lang w:eastAsia="zh-CN"/>
        </w:rPr>
      </w:pPr>
      <w:r>
        <w:rPr>
          <w:lang w:eastAsia="zh-CN"/>
        </w:rPr>
        <w:t xml:space="preserve">TCI state activation/deactivation </w:t>
      </w:r>
    </w:p>
    <w:p w14:paraId="4DCF6675" w14:textId="12717931" w:rsidR="001E3376" w:rsidRDefault="001E3376" w:rsidP="00446551">
      <w:pPr>
        <w:rPr>
          <w:b/>
          <w:i/>
          <w:lang w:eastAsia="zh-CN"/>
        </w:rPr>
      </w:pPr>
      <w:r>
        <w:rPr>
          <w:lang w:eastAsia="zh-CN"/>
        </w:rPr>
        <w:t xml:space="preserve">For multi-DCI based multi-TRP DL transmission, each DCI transmitted from each TRP may contain its ‘Transmission Configuration Indicator(TCI)’ field to indicate the QCL information for the corresponding PDSCH reception. </w:t>
      </w:r>
      <w:r>
        <w:t xml:space="preserve">The same TCI field value contained in different DCIs transmitted from different TRPs should indicate different QCL assumptions for the PDSCH reception. In the single-TRP, up to 128 TCI states can be configured by RRC for one UE and 8 of them can be activated by a MAC CE command for dynamic TCI indication by DCI. For multi-DCI based multi-TRP, TCI states should be activated per TRP. If </w:t>
      </w:r>
      <w:r w:rsidR="00E41F51">
        <w:rPr>
          <w:i/>
        </w:rPr>
        <w:t>CORESETPoolIndex</w:t>
      </w:r>
      <w:r>
        <w:rPr>
          <w:lang w:eastAsia="zh-CN"/>
        </w:rPr>
        <w:t xml:space="preserve"> </w:t>
      </w:r>
      <w:r>
        <w:rPr>
          <w:rFonts w:hint="eastAsia"/>
          <w:lang w:eastAsia="zh-CN"/>
        </w:rPr>
        <w:t>is</w:t>
      </w:r>
      <w:r>
        <w:rPr>
          <w:lang w:eastAsia="zh-CN"/>
        </w:rPr>
        <w:t xml:space="preserve"> configured for each CORESET, the TCI states can be activated per </w:t>
      </w:r>
      <w:r w:rsidR="00E41F51">
        <w:rPr>
          <w:i/>
        </w:rPr>
        <w:t>CORESETPoolIndex</w:t>
      </w:r>
      <w:r>
        <w:rPr>
          <w:i/>
          <w:lang w:eastAsia="zh-CN"/>
        </w:rPr>
        <w:t xml:space="preserve"> </w:t>
      </w:r>
      <w:r>
        <w:rPr>
          <w:lang w:eastAsia="zh-CN"/>
        </w:rPr>
        <w:t>value.</w:t>
      </w:r>
    </w:p>
    <w:p w14:paraId="41D916FB" w14:textId="0979F5EA" w:rsidR="00446551" w:rsidRPr="00EF5576" w:rsidRDefault="00446551" w:rsidP="00EF5576">
      <w:pPr>
        <w:ind w:firstLine="425"/>
        <w:rPr>
          <w:b/>
          <w:lang w:eastAsia="zh-CN"/>
        </w:rPr>
      </w:pPr>
      <w:r w:rsidRPr="00EF5576">
        <w:rPr>
          <w:b/>
          <w:lang w:eastAsia="zh-CN"/>
        </w:rPr>
        <w:t>Proposal</w:t>
      </w:r>
      <w:r w:rsidR="00EF5576" w:rsidRPr="00EF5576">
        <w:rPr>
          <w:b/>
          <w:lang w:eastAsia="zh-CN"/>
        </w:rPr>
        <w:t xml:space="preserve"> 8</w:t>
      </w:r>
      <w:r w:rsidRPr="00EF5576">
        <w:rPr>
          <w:b/>
          <w:lang w:eastAsia="zh-CN"/>
        </w:rPr>
        <w:t xml:space="preserve">: For multi-DCI based multi-TRP DL transmission, TCI states should be activated per </w:t>
      </w:r>
      <w:r w:rsidR="00E41F51" w:rsidRPr="00E41F51">
        <w:rPr>
          <w:b/>
          <w:i/>
        </w:rPr>
        <w:t>CORESETPoolIndex</w:t>
      </w:r>
      <w:r w:rsidRPr="00EF5576">
        <w:rPr>
          <w:b/>
          <w:lang w:eastAsia="zh-CN"/>
        </w:rPr>
        <w:t xml:space="preserve"> value.</w:t>
      </w:r>
    </w:p>
    <w:p w14:paraId="4C2EAEED" w14:textId="77777777" w:rsidR="00C23756" w:rsidRPr="00A47803" w:rsidRDefault="00C23756" w:rsidP="00C23756">
      <w:pPr>
        <w:rPr>
          <w:lang w:eastAsia="zh-CN"/>
        </w:rPr>
      </w:pPr>
    </w:p>
    <w:p w14:paraId="35F99968" w14:textId="77777777" w:rsidR="00C23756" w:rsidRPr="00EA494F" w:rsidRDefault="00C23756" w:rsidP="00C23756">
      <w:pPr>
        <w:pStyle w:val="Heading3"/>
      </w:pPr>
      <w:r w:rsidRPr="00EA494F">
        <w:rPr>
          <w:rFonts w:hint="eastAsia"/>
        </w:rPr>
        <w:t>SR t</w:t>
      </w:r>
      <w:r w:rsidRPr="00EA494F">
        <w:t>ransmission</w:t>
      </w:r>
    </w:p>
    <w:p w14:paraId="437F066B" w14:textId="4D0AAA9A" w:rsidR="00C23756" w:rsidRPr="006C4C8E" w:rsidRDefault="00C23756" w:rsidP="00C23756">
      <w:pPr>
        <w:tabs>
          <w:tab w:val="left" w:pos="540"/>
        </w:tabs>
      </w:pPr>
      <w:r w:rsidRPr="006C4C8E">
        <w:t xml:space="preserve">SR is transmitted in dedicated PUCCH resources which is configured by high layers. Considering the utilization of UL resource and power controlling of PUCCH resource, practically each PUCCH resource can only be received by one TRP when multiple TRPs are deployed in a cell. Therefore, one PUCCH resource is associated with one TRP. As we mentioned before, only UCIs associated with a same TRP can be multiplexed together. UCI contains HARQ-ACK, CSI and SR. HARQ-ACK and CSI must be feedback to the corresponding TRP in the case where the backhaul of TRPs has a large time delay. </w:t>
      </w:r>
      <w:r>
        <w:t>However,</w:t>
      </w:r>
      <w:r w:rsidRPr="006C4C8E">
        <w:t xml:space="preserve"> SR is a UL scheduling request, it doesn’t need to be received by a specified TRP since both TRPs can schedule UL resource for a UE. Therefore a UE can send a SR to any of the TRPs, even</w:t>
      </w:r>
      <w:r>
        <w:t xml:space="preserve"> every PUCCH resource</w:t>
      </w:r>
      <w:r w:rsidRPr="006C4C8E">
        <w:t xml:space="preserve"> c</w:t>
      </w:r>
      <w:r>
        <w:t>onfigured for SR transmission is</w:t>
      </w:r>
      <w:r w:rsidRPr="006C4C8E">
        <w:t xml:space="preserve"> associated with a specified TRP. Considering that the SR transmission is configured by RRC, both TRPs can know in which slot there may be a SR transmission. It is feasible that the SR can be multiplexed to a PUCCH resource which is associated with a different TRP. Considering the overlapping of PUCCH resources associated with different TRPs in a UE side, it can increase the probability of SR transmission if SR transmission is not bundled with the TRP which the PUCCH resource configured for SR transmission is associated with. Base on</w:t>
      </w:r>
      <w:r w:rsidR="00995FA3">
        <w:t xml:space="preserve"> the analysis above, we propose</w:t>
      </w:r>
      <w:r w:rsidRPr="006C4C8E">
        <w:t xml:space="preserve"> that:</w:t>
      </w:r>
    </w:p>
    <w:p w14:paraId="7B261654" w14:textId="0C4030A6" w:rsidR="00C23756" w:rsidRDefault="00CE594E" w:rsidP="00C23756">
      <w:pPr>
        <w:tabs>
          <w:tab w:val="left" w:pos="540"/>
        </w:tabs>
        <w:rPr>
          <w:b/>
        </w:rPr>
      </w:pPr>
      <w:r>
        <w:rPr>
          <w:b/>
        </w:rPr>
        <w:tab/>
      </w:r>
      <w:r w:rsidR="00C23756" w:rsidRPr="006C4C8E">
        <w:rPr>
          <w:b/>
        </w:rPr>
        <w:t xml:space="preserve">Proposal </w:t>
      </w:r>
      <w:r w:rsidR="00C07113">
        <w:rPr>
          <w:b/>
        </w:rPr>
        <w:t>9</w:t>
      </w:r>
      <w:r w:rsidR="00C23756" w:rsidRPr="006C4C8E">
        <w:rPr>
          <w:b/>
        </w:rPr>
        <w:t xml:space="preserve">: SR transmission is not necessarily transmitted to a specified TRP, it can be multiplexed with other UCIs </w:t>
      </w:r>
      <w:r w:rsidR="00C23756">
        <w:rPr>
          <w:b/>
        </w:rPr>
        <w:t xml:space="preserve">and transmitted </w:t>
      </w:r>
      <w:r w:rsidR="00C23756" w:rsidRPr="006C4C8E">
        <w:rPr>
          <w:b/>
        </w:rPr>
        <w:t>to any TRP.</w:t>
      </w:r>
    </w:p>
    <w:p w14:paraId="247C35F5" w14:textId="77777777" w:rsidR="00C23756" w:rsidRPr="00446551" w:rsidRDefault="00C23756" w:rsidP="00446551">
      <w:pPr>
        <w:rPr>
          <w:lang w:eastAsia="zh-CN"/>
        </w:rPr>
      </w:pPr>
    </w:p>
    <w:p w14:paraId="260AF4D8" w14:textId="6ED485A1" w:rsidR="00EC2CB0" w:rsidRPr="000E198C" w:rsidRDefault="0089446B" w:rsidP="00EC2CB0">
      <w:pPr>
        <w:pStyle w:val="Heading3"/>
        <w:rPr>
          <w:lang w:eastAsia="zh-CN"/>
        </w:rPr>
      </w:pPr>
      <w:r>
        <w:rPr>
          <w:lang w:eastAsia="zh-CN"/>
        </w:rPr>
        <w:lastRenderedPageBreak/>
        <w:t>PD</w:t>
      </w:r>
      <w:r w:rsidR="00EC2CB0" w:rsidRPr="000E198C">
        <w:rPr>
          <w:lang w:eastAsia="zh-CN"/>
        </w:rPr>
        <w:t>SCH transmission parameter configurations</w:t>
      </w:r>
    </w:p>
    <w:p w14:paraId="766ADB52" w14:textId="31FD8A8E" w:rsidR="00EC2CB0" w:rsidRDefault="00EC2CB0" w:rsidP="00EC2CB0">
      <w:pPr>
        <w:rPr>
          <w:lang w:eastAsia="zh-CN"/>
        </w:rPr>
      </w:pPr>
    </w:p>
    <w:p w14:paraId="7300D3DF" w14:textId="2E97D920" w:rsidR="00965879" w:rsidRPr="00965879" w:rsidRDefault="000E198C" w:rsidP="00EC2CB0">
      <w:pPr>
        <w:rPr>
          <w:b/>
          <w:lang w:eastAsia="zh-CN"/>
        </w:rPr>
      </w:pPr>
      <w:r>
        <w:rPr>
          <w:lang w:eastAsia="zh-CN"/>
        </w:rPr>
        <w:t xml:space="preserve">For multi-DCI based </w:t>
      </w:r>
      <w:r w:rsidR="0089446B">
        <w:rPr>
          <w:lang w:eastAsia="zh-CN"/>
        </w:rPr>
        <w:t xml:space="preserve">multi-TRP </w:t>
      </w:r>
      <w:r>
        <w:rPr>
          <w:lang w:eastAsia="zh-CN"/>
        </w:rPr>
        <w:t>transmission, each TRP tr</w:t>
      </w:r>
      <w:r w:rsidR="0089446B">
        <w:rPr>
          <w:lang w:eastAsia="zh-CN"/>
        </w:rPr>
        <w:t>ansmits its own PDSCH to the UE, effectively with a TRP-specific configuration. Such configuration includes parameters like dataScramblingID, DMRS configuration, TCI states, frequency domain VRB to PRB interleavers, PDSCH time domain resource allocation list, and so on. Some parameters, such as dataScramblingID</w:t>
      </w:r>
      <w:r w:rsidR="00D90A7E">
        <w:rPr>
          <w:lang w:eastAsia="zh-CN"/>
        </w:rPr>
        <w:t xml:space="preserve">, may be configured separately for the two TRPs. </w:t>
      </w:r>
      <w:r w:rsidR="0089446B">
        <w:rPr>
          <w:lang w:eastAsia="zh-CN"/>
        </w:rPr>
        <w:t xml:space="preserve">However, a UE is unlikely to be configured with two separate PDSCH-Config IEs in RRC. </w:t>
      </w:r>
      <w:r w:rsidR="00E45060">
        <w:rPr>
          <w:lang w:eastAsia="zh-CN"/>
        </w:rPr>
        <w:t xml:space="preserve">A UE is most likely to be configured with a single PDSCH-Config by the RRC, where multiple instances of some parameters are included in the same IE. UE needs to understand which parameter to apply to the PDSCH scheduled and transmitted by which TRP. A mapping rule is required for the association between the RRC configured parameters and the TRPs. </w:t>
      </w:r>
      <w:r w:rsidR="008142C7">
        <w:rPr>
          <w:lang w:eastAsia="zh-CN"/>
        </w:rPr>
        <w:t>Because each CORESET</w:t>
      </w:r>
      <w:r>
        <w:rPr>
          <w:lang w:eastAsia="zh-CN"/>
        </w:rPr>
        <w:t xml:space="preserve"> </w:t>
      </w:r>
      <w:r w:rsidR="008142C7">
        <w:rPr>
          <w:lang w:eastAsia="zh-CN"/>
        </w:rPr>
        <w:t xml:space="preserve">can be configured with a high layer </w:t>
      </w:r>
      <w:r w:rsidR="00C02376">
        <w:rPr>
          <w:lang w:eastAsia="zh-CN"/>
        </w:rPr>
        <w:t xml:space="preserve">configured index </w:t>
      </w:r>
      <w:r w:rsidR="007104DF">
        <w:rPr>
          <w:lang w:eastAsia="zh-CN"/>
        </w:rPr>
        <w:t xml:space="preserve">which serves as </w:t>
      </w:r>
      <w:r w:rsidR="00BA065C">
        <w:rPr>
          <w:lang w:eastAsia="zh-CN"/>
        </w:rPr>
        <w:t xml:space="preserve">the </w:t>
      </w:r>
      <w:r w:rsidR="007104DF">
        <w:rPr>
          <w:lang w:eastAsia="zh-CN"/>
        </w:rPr>
        <w:t xml:space="preserve">de factor TRP identification for multi-TRP, </w:t>
      </w:r>
      <w:r w:rsidR="00BA065C">
        <w:rPr>
          <w:lang w:eastAsia="zh-CN"/>
        </w:rPr>
        <w:t xml:space="preserve">multiple instances of the same RRC parameter in PDSCH-Config can be associated with different values </w:t>
      </w:r>
      <w:r w:rsidR="00C02376">
        <w:rPr>
          <w:lang w:eastAsia="zh-CN"/>
        </w:rPr>
        <w:t>of the higher layer index configured per CORESET</w:t>
      </w:r>
      <w:r w:rsidR="00965879">
        <w:rPr>
          <w:lang w:eastAsia="zh-CN"/>
        </w:rPr>
        <w:t xml:space="preserve">. </w:t>
      </w:r>
      <w:r w:rsidR="00C02376">
        <w:rPr>
          <w:lang w:eastAsia="zh-CN"/>
        </w:rPr>
        <w:t xml:space="preserve">This makes clear for UE what PDSCH parameters to apply when receiving PDSCH scheduled by a DCI transmitted over a CORESET. </w:t>
      </w:r>
    </w:p>
    <w:p w14:paraId="2FF93F7E" w14:textId="04E71B73" w:rsidR="00965879" w:rsidRPr="00965879" w:rsidRDefault="00C07113" w:rsidP="00965879">
      <w:pPr>
        <w:ind w:firstLine="425"/>
        <w:rPr>
          <w:b/>
          <w:lang w:eastAsia="zh-CN"/>
        </w:rPr>
      </w:pPr>
      <w:r>
        <w:rPr>
          <w:b/>
          <w:lang w:eastAsia="zh-CN"/>
        </w:rPr>
        <w:t>Proposal 10</w:t>
      </w:r>
      <w:r w:rsidR="00965879" w:rsidRPr="00965879">
        <w:rPr>
          <w:b/>
          <w:lang w:eastAsia="zh-CN"/>
        </w:rPr>
        <w:t xml:space="preserve">: </w:t>
      </w:r>
      <w:r w:rsidR="00C02376">
        <w:rPr>
          <w:b/>
          <w:lang w:eastAsia="zh-CN"/>
        </w:rPr>
        <w:t>Use higher layer index configured per CORESET to a</w:t>
      </w:r>
      <w:r w:rsidR="00965879" w:rsidRPr="00965879">
        <w:rPr>
          <w:b/>
          <w:lang w:eastAsia="zh-CN"/>
        </w:rPr>
        <w:t>ssociate multiple instances of RRC configured parameter</w:t>
      </w:r>
      <w:r w:rsidR="00C02376">
        <w:rPr>
          <w:b/>
          <w:lang w:eastAsia="zh-CN"/>
        </w:rPr>
        <w:t>s with PDSCH transmitted from multiple TRPs.</w:t>
      </w:r>
    </w:p>
    <w:p w14:paraId="3CC6CEEF" w14:textId="77777777" w:rsidR="000E198C" w:rsidRPr="00EC2CB0" w:rsidRDefault="000E198C" w:rsidP="00EC2CB0">
      <w:pPr>
        <w:rPr>
          <w:lang w:eastAsia="zh-CN"/>
        </w:rPr>
      </w:pPr>
    </w:p>
    <w:p w14:paraId="27573495" w14:textId="255AC381" w:rsidR="00783B39" w:rsidRDefault="000D66DE" w:rsidP="00B1778C">
      <w:pPr>
        <w:pStyle w:val="Heading2"/>
        <w:rPr>
          <w:lang w:eastAsia="zh-CN"/>
        </w:rPr>
      </w:pPr>
      <w:r>
        <w:rPr>
          <w:lang w:eastAsia="zh-CN"/>
        </w:rPr>
        <w:t>Power control for PUCCH</w:t>
      </w:r>
    </w:p>
    <w:p w14:paraId="65BBDCA5" w14:textId="77777777" w:rsidR="000D66DE" w:rsidRDefault="000D66DE" w:rsidP="000D66DE">
      <w:pPr>
        <w:rPr>
          <w:rFonts w:eastAsia="宋体"/>
          <w:lang w:eastAsia="zh-CN"/>
        </w:rPr>
      </w:pPr>
      <w:r>
        <w:rPr>
          <w:rFonts w:eastAsia="宋体"/>
          <w:lang w:eastAsia="zh-CN"/>
        </w:rPr>
        <w:t xml:space="preserve">In-single TRP, the power control parameter and PUCCH resource are associated based on the higher layer parameter </w:t>
      </w:r>
      <w:r w:rsidRPr="00AA5526">
        <w:rPr>
          <w:rFonts w:eastAsia="宋体"/>
          <w:i/>
          <w:lang w:eastAsia="zh-CN"/>
        </w:rPr>
        <w:t>spatialRelationInfo</w:t>
      </w:r>
      <w:r>
        <w:rPr>
          <w:rFonts w:eastAsia="宋体"/>
          <w:lang w:eastAsia="zh-CN"/>
        </w:rPr>
        <w:t xml:space="preserve"> activated for each PUCCH resource. Each PUCCH resource can obtain its corresponding P0, PL-RS and closeLoopIndex according to the activated </w:t>
      </w:r>
      <w:r w:rsidRPr="004B067F">
        <w:rPr>
          <w:rFonts w:eastAsia="宋体"/>
          <w:i/>
          <w:lang w:eastAsia="zh-CN"/>
        </w:rPr>
        <w:t>spatialRelationInfo</w:t>
      </w:r>
      <w:r>
        <w:rPr>
          <w:rFonts w:eastAsia="宋体"/>
          <w:lang w:eastAsia="zh-CN"/>
        </w:rPr>
        <w:t xml:space="preserve"> by MAC CE.</w:t>
      </w:r>
    </w:p>
    <w:p w14:paraId="730C9AC0" w14:textId="77777777" w:rsidR="000D66DE" w:rsidRDefault="000D66DE" w:rsidP="000D66DE">
      <w:pPr>
        <w:rPr>
          <w:rFonts w:eastAsia="宋体"/>
          <w:lang w:eastAsia="zh-CN"/>
        </w:rPr>
      </w:pPr>
      <w:r>
        <w:rPr>
          <w:rFonts w:eastAsia="宋体"/>
          <w:lang w:eastAsia="zh-CN"/>
        </w:rPr>
        <w:t>For multiple PUCCH transmissions in M-TRP scenario, it is not reasonable to use one set of power control parameter for all PUCCH resources targeting different TRPs. Independent power control including the open loop power control parameters and TPC command for different PUCCH resource for different TRPs are required to cope with the different channel conditions. Take FR1 as an example, multiple P0 and PL-RS values are required for PUCCH in M-TRP, while single P0 and PL-RS may work in the single TRP scenario in Rel-15.</w:t>
      </w:r>
    </w:p>
    <w:p w14:paraId="4599BEC5" w14:textId="77777777" w:rsidR="000D66DE" w:rsidRDefault="000D66DE" w:rsidP="000D66DE">
      <w:pPr>
        <w:rPr>
          <w:rFonts w:eastAsia="宋体"/>
          <w:lang w:eastAsia="zh-CN"/>
        </w:rPr>
      </w:pPr>
      <w:r>
        <w:rPr>
          <w:rFonts w:eastAsia="宋体" w:hint="eastAsia"/>
          <w:lang w:eastAsia="zh-CN"/>
        </w:rPr>
        <w:t>T</w:t>
      </w:r>
      <w:r>
        <w:rPr>
          <w:rFonts w:eastAsia="宋体"/>
          <w:lang w:eastAsia="zh-CN"/>
        </w:rPr>
        <w:t xml:space="preserve">PC command carried by DCI </w:t>
      </w:r>
      <w:r>
        <w:rPr>
          <w:rFonts w:eastAsia="宋体" w:hint="eastAsia"/>
          <w:lang w:eastAsia="zh-CN"/>
        </w:rPr>
        <w:t>format 1_0/1_1</w:t>
      </w:r>
      <w:r>
        <w:rPr>
          <w:rFonts w:eastAsia="宋体"/>
          <w:lang w:eastAsia="zh-CN"/>
        </w:rPr>
        <w:t xml:space="preserve"> is only apply to the scheduled PUCCH resources indicated by the PUCCH resource indicate field in the DCI, which can be used again in Rel-16 for M-TRP scenario. However, for </w:t>
      </w:r>
      <w:r>
        <w:rPr>
          <w:rFonts w:eastAsia="宋体" w:hint="eastAsia"/>
          <w:lang w:eastAsia="zh-CN"/>
        </w:rPr>
        <w:t xml:space="preserve">TPC </w:t>
      </w:r>
      <w:r>
        <w:rPr>
          <w:rFonts w:eastAsia="宋体"/>
          <w:lang w:eastAsia="zh-CN"/>
        </w:rPr>
        <w:t>command</w:t>
      </w:r>
      <w:r>
        <w:rPr>
          <w:rFonts w:eastAsia="宋体" w:hint="eastAsia"/>
          <w:lang w:eastAsia="zh-CN"/>
        </w:rPr>
        <w:t xml:space="preserve"> carried by DCI format 2_2</w:t>
      </w:r>
      <w:r>
        <w:rPr>
          <w:rFonts w:eastAsia="宋体"/>
          <w:lang w:eastAsia="zh-CN"/>
        </w:rPr>
        <w:t>, different TPC command may only apply to a set of PUCCH resource. How to determine the correspondence between multiple TPC commands and different PUCCH resources for different TRPs should be further studied.</w:t>
      </w:r>
    </w:p>
    <w:p w14:paraId="363871B2" w14:textId="1FEE5843" w:rsidR="000D66DE" w:rsidRPr="00CE594E" w:rsidRDefault="000D66DE" w:rsidP="00CE594E">
      <w:pPr>
        <w:ind w:firstLine="425"/>
        <w:rPr>
          <w:b/>
          <w:lang w:eastAsia="zh-CN"/>
        </w:rPr>
      </w:pPr>
      <w:r w:rsidRPr="00CE594E">
        <w:rPr>
          <w:b/>
          <w:lang w:eastAsia="zh-CN"/>
        </w:rPr>
        <w:t>Proposal</w:t>
      </w:r>
      <w:r w:rsidR="00C07113">
        <w:rPr>
          <w:b/>
          <w:lang w:eastAsia="zh-CN"/>
        </w:rPr>
        <w:t xml:space="preserve"> 11</w:t>
      </w:r>
      <w:r w:rsidRPr="00CE594E">
        <w:rPr>
          <w:b/>
          <w:lang w:eastAsia="zh-CN"/>
        </w:rPr>
        <w:t>: Independent power control, including the open loop power control parameters configuration and TPC command for PUCCH transmitted to different TRPs should be supported.</w:t>
      </w:r>
    </w:p>
    <w:p w14:paraId="4689DB44" w14:textId="77777777" w:rsidR="00A531EF" w:rsidRPr="00A531EF" w:rsidRDefault="00A531EF" w:rsidP="009F3C8C">
      <w:pPr>
        <w:spacing w:beforeLines="50" w:before="120" w:after="0" w:line="276" w:lineRule="auto"/>
        <w:rPr>
          <w:sz w:val="24"/>
          <w:szCs w:val="21"/>
          <w:lang w:eastAsia="zh-CN"/>
        </w:rPr>
      </w:pPr>
    </w:p>
    <w:p w14:paraId="6BEF238F" w14:textId="2583811A" w:rsidR="006C6C58" w:rsidRPr="006C6C58" w:rsidRDefault="003D65B8" w:rsidP="006C6C58">
      <w:pPr>
        <w:pStyle w:val="Heading1"/>
        <w:tabs>
          <w:tab w:val="clear" w:pos="522"/>
        </w:tabs>
        <w:spacing w:line="276" w:lineRule="auto"/>
        <w:ind w:left="425" w:hanging="425"/>
        <w:rPr>
          <w:sz w:val="36"/>
          <w:lang w:eastAsia="zh-CN"/>
        </w:rPr>
      </w:pPr>
      <w:r>
        <w:rPr>
          <w:rFonts w:hint="eastAsia"/>
          <w:sz w:val="36"/>
          <w:lang w:eastAsia="zh-CN"/>
        </w:rPr>
        <w:t xml:space="preserve">Multi-TRP/panel transmission for </w:t>
      </w:r>
      <w:r w:rsidRPr="00F14BCB">
        <w:rPr>
          <w:sz w:val="36"/>
          <w:lang w:eastAsia="zh-CN"/>
        </w:rPr>
        <w:t xml:space="preserve">URLLC </w:t>
      </w:r>
    </w:p>
    <w:p w14:paraId="64E04490" w14:textId="77777777" w:rsidR="00BF5CD2" w:rsidRDefault="00BF5CD2" w:rsidP="00BF5CD2">
      <w:pPr>
        <w:pStyle w:val="Heading2"/>
        <w:rPr>
          <w:lang w:eastAsia="zh-CN"/>
        </w:rPr>
      </w:pPr>
      <w:r w:rsidRPr="006C6C58">
        <w:rPr>
          <w:lang w:eastAsia="zh-CN"/>
        </w:rPr>
        <w:t>Beam Switc</w:t>
      </w:r>
      <w:r>
        <w:rPr>
          <w:lang w:eastAsia="zh-CN"/>
        </w:rPr>
        <w:t>hing Delays for Schemes 3 and 4</w:t>
      </w:r>
    </w:p>
    <w:p w14:paraId="0AB332DD" w14:textId="43B4267E" w:rsidR="00BF5CD2" w:rsidRPr="001018E9" w:rsidRDefault="00BF5CD2" w:rsidP="00BF5CD2">
      <w:pPr>
        <w:rPr>
          <w:lang w:eastAsia="ko-KR"/>
        </w:rPr>
      </w:pPr>
      <w:r w:rsidRPr="00A86FAB">
        <w:rPr>
          <w:rFonts w:eastAsia="宋体"/>
        </w:rPr>
        <w:t xml:space="preserve">In FR2, </w:t>
      </w:r>
      <w:r w:rsidR="000F5C43">
        <w:rPr>
          <w:rFonts w:eastAsia="宋体"/>
        </w:rPr>
        <w:t xml:space="preserve">a </w:t>
      </w:r>
      <w:r w:rsidRPr="00A86FAB">
        <w:rPr>
          <w:rFonts w:eastAsia="宋体"/>
        </w:rPr>
        <w:t xml:space="preserve">beam switching delay is needed in case the PDCCH scheduling the PDSCH indicates a TCI state other than that used for PDCCH for reception of the PDSCH. This beam switch delay in Rel-15 </w:t>
      </w:r>
      <w:r w:rsidRPr="00A86FAB">
        <w:rPr>
          <w:lang w:eastAsia="ko-KR"/>
        </w:rPr>
        <w:t xml:space="preserve">is as small </w:t>
      </w:r>
      <w:r w:rsidRPr="001018E9">
        <w:rPr>
          <w:lang w:eastAsia="ko-KR"/>
        </w:rPr>
        <w:t xml:space="preserve">as 7 symbols for 60 KHz and 14 symbols for 120 KHz from the point of receiving the last symbol of the single PDCCH to the point of receiving the first symbol of the PDSCH. Shortening the beam switch delay for a UE supporting URLLC </w:t>
      </w:r>
      <w:r>
        <w:rPr>
          <w:lang w:eastAsia="ko-KR"/>
        </w:rPr>
        <w:t>in</w:t>
      </w:r>
      <w:r w:rsidRPr="001018E9">
        <w:rPr>
          <w:lang w:eastAsia="ko-KR"/>
        </w:rPr>
        <w:t xml:space="preserve"> Rel-16</w:t>
      </w:r>
      <w:r>
        <w:rPr>
          <w:lang w:eastAsia="ko-KR"/>
        </w:rPr>
        <w:t xml:space="preserve"> </w:t>
      </w:r>
      <w:r w:rsidRPr="0000570F">
        <w:rPr>
          <w:lang w:eastAsia="ko-KR"/>
        </w:rPr>
        <w:t xml:space="preserve">relative </w:t>
      </w:r>
      <w:r>
        <w:rPr>
          <w:lang w:eastAsia="ko-KR"/>
        </w:rPr>
        <w:t>to what is supported in Rel-15, is one way to accommodate URLLC TDM schemes 3 and 4.</w:t>
      </w:r>
    </w:p>
    <w:p w14:paraId="17B30701" w14:textId="713582CB" w:rsidR="00BF5CD2" w:rsidRPr="00A86FAB" w:rsidRDefault="00BF5CD2" w:rsidP="00BF5CD2">
      <w:pPr>
        <w:spacing w:line="276" w:lineRule="auto"/>
        <w:rPr>
          <w:szCs w:val="20"/>
        </w:rPr>
      </w:pPr>
      <w:r>
        <w:t xml:space="preserve">Moreover, </w:t>
      </w:r>
      <w:r>
        <w:rPr>
          <w:lang w:eastAsia="ko-KR"/>
        </w:rPr>
        <w:t>t</w:t>
      </w:r>
      <w:r w:rsidRPr="001018E9">
        <w:rPr>
          <w:lang w:eastAsia="ko-KR"/>
        </w:rPr>
        <w:t>o account for the beam switch delay</w:t>
      </w:r>
      <w:r>
        <w:rPr>
          <w:lang w:eastAsia="ko-KR"/>
        </w:rPr>
        <w:t xml:space="preserve"> (timeDurationForQCL)</w:t>
      </w:r>
      <w:r w:rsidRPr="001018E9">
        <w:rPr>
          <w:lang w:eastAsia="ko-KR"/>
        </w:rPr>
        <w:t xml:space="preserve">, transmission occasions in the same slot as the PDCCH, which overlap with beam switch time, can use the same TCI state/QCL </w:t>
      </w:r>
      <w:r w:rsidRPr="001018E9">
        <w:rPr>
          <w:lang w:eastAsia="ko-KR"/>
        </w:rPr>
        <w:lastRenderedPageBreak/>
        <w:t>assumption as CORESET used for PDCCH. For transmission occasions</w:t>
      </w:r>
      <w:r w:rsidRPr="00A86FAB">
        <w:rPr>
          <w:lang w:eastAsia="ko-KR"/>
        </w:rPr>
        <w:t xml:space="preserve"> in slot</w:t>
      </w:r>
      <w:r w:rsidR="000F5C43">
        <w:rPr>
          <w:lang w:eastAsia="ko-KR"/>
        </w:rPr>
        <w:t>s</w:t>
      </w:r>
      <w:r w:rsidRPr="00A86FAB">
        <w:rPr>
          <w:lang w:eastAsia="ko-KR"/>
        </w:rPr>
        <w:t xml:space="preserve"> other than the slot with PDCCH that overlap with the beam switc</w:t>
      </w:r>
      <w:r>
        <w:rPr>
          <w:lang w:eastAsia="ko-KR"/>
        </w:rPr>
        <w:t xml:space="preserve">h time, the Rel-15 behavior of </w:t>
      </w:r>
      <w:r w:rsidRPr="00A86FAB">
        <w:rPr>
          <w:lang w:eastAsia="ko-KR"/>
        </w:rPr>
        <w:t xml:space="preserve">PDSCH DM-RS ports QCL with RS of CORESET associated with a monitored search space with the lowest CORESET-ID in the latest slot </w:t>
      </w:r>
      <w:r w:rsidRPr="00A86FAB">
        <w:rPr>
          <w:szCs w:val="20"/>
        </w:rPr>
        <w:t xml:space="preserve">is used. </w:t>
      </w:r>
    </w:p>
    <w:p w14:paraId="4A20661D" w14:textId="147EAC25" w:rsidR="00BF5CD2" w:rsidRDefault="00BF5CD2" w:rsidP="00BF5CD2">
      <w:pPr>
        <w:pStyle w:val="Proposal"/>
        <w:numPr>
          <w:ilvl w:val="0"/>
          <w:numId w:val="0"/>
        </w:numPr>
        <w:ind w:left="1701" w:hanging="1701"/>
        <w:jc w:val="both"/>
        <w:rPr>
          <w:rFonts w:ascii="Times New Roman" w:eastAsia="宋体" w:hAnsi="Times New Roman" w:cs="Times New Roman"/>
          <w:lang w:val="en-US"/>
        </w:rPr>
      </w:pPr>
      <w:bookmarkStart w:id="7" w:name="_GoBack"/>
      <w:bookmarkEnd w:id="7"/>
      <w:r>
        <w:rPr>
          <w:rFonts w:ascii="Times New Roman" w:eastAsia="宋体" w:hAnsi="Times New Roman" w:cs="Times New Roman"/>
          <w:lang w:val="en-US"/>
        </w:rPr>
        <w:t>Proposal 1</w:t>
      </w:r>
      <w:r w:rsidR="00C07113">
        <w:rPr>
          <w:rFonts w:ascii="Times New Roman" w:eastAsia="宋体" w:hAnsi="Times New Roman" w:cs="Times New Roman"/>
          <w:lang w:val="en-US"/>
        </w:rPr>
        <w:t>2</w:t>
      </w:r>
      <w:r>
        <w:rPr>
          <w:rFonts w:ascii="Times New Roman" w:eastAsia="宋体" w:hAnsi="Times New Roman" w:cs="Times New Roman"/>
          <w:lang w:val="en-US"/>
        </w:rPr>
        <w:t xml:space="preserve">: </w:t>
      </w:r>
      <w:r w:rsidRPr="00A86FAB">
        <w:rPr>
          <w:rFonts w:ascii="Times New Roman" w:eastAsia="宋体" w:hAnsi="Times New Roman" w:cs="Times New Roman"/>
          <w:lang w:val="en-US"/>
        </w:rPr>
        <w:t xml:space="preserve">To account for the beam switch delay in FR2, transmission occasions in the same slot </w:t>
      </w:r>
    </w:p>
    <w:p w14:paraId="57FA3B94" w14:textId="77777777" w:rsidR="00BF5CD2" w:rsidRDefault="00BF5CD2" w:rsidP="00BF5CD2">
      <w:pPr>
        <w:pStyle w:val="Proposal"/>
        <w:numPr>
          <w:ilvl w:val="0"/>
          <w:numId w:val="0"/>
        </w:numPr>
        <w:ind w:left="1701" w:hanging="1701"/>
        <w:jc w:val="both"/>
        <w:rPr>
          <w:rFonts w:ascii="Times New Roman" w:eastAsia="宋体" w:hAnsi="Times New Roman" w:cs="Times New Roman"/>
          <w:lang w:val="en-US"/>
        </w:rPr>
      </w:pPr>
      <w:r w:rsidRPr="00A86FAB">
        <w:rPr>
          <w:rFonts w:ascii="Times New Roman" w:eastAsia="宋体" w:hAnsi="Times New Roman" w:cs="Times New Roman"/>
          <w:lang w:val="en-US"/>
        </w:rPr>
        <w:t xml:space="preserve">as the PDCCH which overlap with beam switch time use the TCI state/QCL assumption as </w:t>
      </w:r>
    </w:p>
    <w:p w14:paraId="35CC7CD3" w14:textId="77777777" w:rsidR="00BF5CD2" w:rsidRDefault="00BF5CD2" w:rsidP="00BF5CD2">
      <w:pPr>
        <w:pStyle w:val="Proposal"/>
        <w:numPr>
          <w:ilvl w:val="0"/>
          <w:numId w:val="0"/>
        </w:numPr>
        <w:ind w:left="1701" w:hanging="1701"/>
        <w:jc w:val="both"/>
        <w:rPr>
          <w:rFonts w:ascii="Times New Roman" w:eastAsia="宋体" w:hAnsi="Times New Roman" w:cs="Times New Roman"/>
          <w:lang w:val="en-US"/>
        </w:rPr>
      </w:pPr>
      <w:r w:rsidRPr="00A86FAB">
        <w:rPr>
          <w:rFonts w:ascii="Times New Roman" w:eastAsia="宋体" w:hAnsi="Times New Roman" w:cs="Times New Roman"/>
          <w:lang w:val="en-US"/>
        </w:rPr>
        <w:t xml:space="preserve">CORESET used for PDCCH. For transmission occasions in slot other than the slot with PDCCH </w:t>
      </w:r>
    </w:p>
    <w:p w14:paraId="00DD7F40" w14:textId="77777777" w:rsidR="00BF5CD2" w:rsidRDefault="00BF5CD2" w:rsidP="00BF5CD2">
      <w:pPr>
        <w:pStyle w:val="Proposal"/>
        <w:numPr>
          <w:ilvl w:val="0"/>
          <w:numId w:val="0"/>
        </w:numPr>
        <w:ind w:left="1701" w:hanging="1701"/>
        <w:jc w:val="both"/>
        <w:rPr>
          <w:rFonts w:ascii="Times New Roman" w:eastAsia="宋体" w:hAnsi="Times New Roman" w:cs="Times New Roman"/>
          <w:lang w:val="en-US"/>
        </w:rPr>
      </w:pPr>
      <w:r w:rsidRPr="00A86FAB">
        <w:rPr>
          <w:rFonts w:ascii="Times New Roman" w:eastAsia="宋体" w:hAnsi="Times New Roman" w:cs="Times New Roman"/>
          <w:lang w:val="en-US"/>
        </w:rPr>
        <w:t xml:space="preserve">that overlap with the beam switch time, </w:t>
      </w:r>
      <w:r>
        <w:rPr>
          <w:rFonts w:ascii="Times New Roman" w:eastAsia="宋体" w:hAnsi="Times New Roman" w:cs="Times New Roman"/>
          <w:lang w:val="en-US"/>
        </w:rPr>
        <w:t xml:space="preserve">the </w:t>
      </w:r>
      <w:r w:rsidRPr="00A86FAB">
        <w:rPr>
          <w:rFonts w:ascii="Times New Roman" w:eastAsia="宋体" w:hAnsi="Times New Roman" w:cs="Times New Roman"/>
          <w:lang w:val="en-US"/>
        </w:rPr>
        <w:t>Rel-15 behavior of lowest CORESET-ID in the slot is re-</w:t>
      </w:r>
    </w:p>
    <w:p w14:paraId="4C67707F" w14:textId="77777777" w:rsidR="00BF5CD2" w:rsidRDefault="00BF5CD2" w:rsidP="00BF5CD2">
      <w:pPr>
        <w:pStyle w:val="Proposal"/>
        <w:numPr>
          <w:ilvl w:val="0"/>
          <w:numId w:val="0"/>
        </w:numPr>
        <w:ind w:left="1701" w:hanging="1701"/>
        <w:jc w:val="both"/>
        <w:rPr>
          <w:rFonts w:ascii="Times New Roman" w:eastAsia="宋体" w:hAnsi="Times New Roman" w:cs="Times New Roman"/>
          <w:lang w:val="en-US"/>
        </w:rPr>
      </w:pPr>
      <w:r w:rsidRPr="00A86FAB">
        <w:rPr>
          <w:rFonts w:ascii="Times New Roman" w:eastAsia="宋体" w:hAnsi="Times New Roman" w:cs="Times New Roman"/>
          <w:lang w:val="en-US"/>
        </w:rPr>
        <w:t xml:space="preserve">used. </w:t>
      </w:r>
    </w:p>
    <w:p w14:paraId="3753A576" w14:textId="77777777" w:rsidR="00BF5CD2" w:rsidRDefault="00BF5CD2" w:rsidP="00BF5CD2">
      <w:pPr>
        <w:pStyle w:val="Proposal"/>
        <w:numPr>
          <w:ilvl w:val="0"/>
          <w:numId w:val="0"/>
        </w:numPr>
        <w:jc w:val="both"/>
        <w:rPr>
          <w:rFonts w:ascii="Times New Roman" w:eastAsia="宋体" w:hAnsi="Times New Roman" w:cs="Times New Roman"/>
        </w:rPr>
      </w:pPr>
    </w:p>
    <w:p w14:paraId="1EFF5F55" w14:textId="77777777" w:rsidR="00BF5CD2" w:rsidRDefault="00BF5CD2" w:rsidP="00BF5CD2">
      <w:pPr>
        <w:pStyle w:val="Heading2"/>
        <w:rPr>
          <w:lang w:eastAsia="zh-CN"/>
        </w:rPr>
      </w:pPr>
      <w:r w:rsidRPr="006C6C58">
        <w:rPr>
          <w:lang w:eastAsia="zh-CN"/>
        </w:rPr>
        <w:t>Remaining Issue</w:t>
      </w:r>
      <w:r>
        <w:rPr>
          <w:lang w:eastAsia="zh-CN"/>
        </w:rPr>
        <w:t>s</w:t>
      </w:r>
      <w:r w:rsidRPr="006C6C58">
        <w:rPr>
          <w:lang w:eastAsia="zh-CN"/>
        </w:rPr>
        <w:t xml:space="preserve"> on Time-Domain Resource Allocation</w:t>
      </w:r>
      <w:r>
        <w:rPr>
          <w:lang w:eastAsia="zh-CN"/>
        </w:rPr>
        <w:t xml:space="preserve"> for Schemes 3 and 4</w:t>
      </w:r>
    </w:p>
    <w:p w14:paraId="45F913F3" w14:textId="77777777" w:rsidR="00BF5CD2" w:rsidRDefault="00BF5CD2" w:rsidP="00BF5CD2">
      <w:r w:rsidRPr="00C5339B">
        <w:t xml:space="preserve">For single-DCI based M-TRP URLLC scheme 3, the starting symbol of the second transmission occasion has </w:t>
      </w:r>
      <w:r>
        <w:t xml:space="preserve">K </w:t>
      </w:r>
      <w:r w:rsidRPr="00C5339B">
        <w:t xml:space="preserve">symbol offset </w:t>
      </w:r>
      <w:r>
        <w:t xml:space="preserve">(RRC parameter </w:t>
      </w:r>
      <w:r w:rsidRPr="00C5339B">
        <w:rPr>
          <w:i/>
        </w:rPr>
        <w:t>StartingSymbolOffsetK</w:t>
      </w:r>
      <w:r>
        <w:t xml:space="preserve">) </w:t>
      </w:r>
      <w:r w:rsidRPr="00C5339B">
        <w:t>relative to the last symbol of the first transmission occasion</w:t>
      </w:r>
      <w:r>
        <w:t xml:space="preserve">. Notice that in FR1, we expect this offset K to be equal to zero because of the absence of beam switching delays, and therefore the gNB would send the transmission occasions back to back to minimize delay. We think using the offset K to avoid collisions with reference signals is not realistic given it is RRC configured. </w:t>
      </w:r>
    </w:p>
    <w:p w14:paraId="7F7F2378" w14:textId="6012C039" w:rsidR="00BF5CD2" w:rsidRDefault="00BF5CD2" w:rsidP="00BF5CD2">
      <w:r>
        <w:t xml:space="preserve">For FR2, to minimize delays, the starting symbol  </w:t>
      </w:r>
      <w:r w:rsidR="00BC0B81">
        <w:t xml:space="preserve">of </w:t>
      </w:r>
      <w:r>
        <w:t xml:space="preserve">the second transmission occasion </w:t>
      </w:r>
      <w:r w:rsidR="00BC0B81">
        <w:t xml:space="preserve">relative to </w:t>
      </w:r>
      <w:r w:rsidR="00BC0B81" w:rsidRPr="00BC0B81">
        <w:t>the DCI of the scheduling assignment</w:t>
      </w:r>
      <w:r w:rsidR="00BC0B81">
        <w:t xml:space="preserve"> </w:t>
      </w:r>
      <w:r>
        <w:t xml:space="preserve">should be </w:t>
      </w:r>
      <w:r w:rsidR="00BC0B81">
        <w:t xml:space="preserve">no greater  than </w:t>
      </w:r>
      <w:r>
        <w:t>the</w:t>
      </w:r>
      <w:r w:rsidRPr="00CE057E">
        <w:t xml:space="preserve"> minimum number of OFDM symbols required by the UE to perform PDCCH reception and applying spatial QCL information received in DCI for PDSCH processing</w:t>
      </w:r>
      <w:r>
        <w:t xml:space="preserve">. </w:t>
      </w:r>
      <w:r w:rsidRPr="00A86FAB">
        <w:rPr>
          <w:rFonts w:eastAsia="宋体"/>
        </w:rPr>
        <w:t xml:space="preserve">This beam switch delay in Rel-15 </w:t>
      </w:r>
      <w:r w:rsidRPr="00A86FAB">
        <w:rPr>
          <w:lang w:eastAsia="ko-KR"/>
        </w:rPr>
        <w:t xml:space="preserve">is as small </w:t>
      </w:r>
      <w:r w:rsidRPr="001018E9">
        <w:rPr>
          <w:lang w:eastAsia="ko-KR"/>
        </w:rPr>
        <w:t xml:space="preserve">as 7 symbols for 60 KHz and 14 symbols for 120 KHz. </w:t>
      </w:r>
      <w:r w:rsidR="00BC0B81">
        <w:rPr>
          <w:lang w:eastAsia="ko-KR"/>
        </w:rPr>
        <w:t xml:space="preserve">Therefore the upper bound of this offset for 60 KHz is 7 symbols. </w:t>
      </w:r>
      <w:r w:rsidR="0060348D">
        <w:rPr>
          <w:lang w:eastAsia="ko-KR"/>
        </w:rPr>
        <w:t>For 120 KHz, the DCI will be transmitted in slot n, whereas the two transmission occasions will have to be transmitted in slot n+1 to ensure th</w:t>
      </w:r>
      <w:r w:rsidR="00C460C3">
        <w:rPr>
          <w:lang w:eastAsia="ko-KR"/>
        </w:rPr>
        <w:t xml:space="preserve">e 14 symbol gap in first place. This might still require </w:t>
      </w:r>
      <w:r w:rsidR="0060348D">
        <w:rPr>
          <w:lang w:eastAsia="ko-KR"/>
        </w:rPr>
        <w:t>an</w:t>
      </w:r>
      <w:r w:rsidR="00C460C3">
        <w:rPr>
          <w:lang w:eastAsia="ko-KR"/>
        </w:rPr>
        <w:t xml:space="preserve"> offset greater than</w:t>
      </w:r>
      <w:r w:rsidR="0060348D">
        <w:rPr>
          <w:lang w:eastAsia="ko-KR"/>
        </w:rPr>
        <w:t xml:space="preserve"> 7 symbols</w:t>
      </w:r>
      <w:r w:rsidR="00C460C3">
        <w:rPr>
          <w:lang w:eastAsia="ko-KR"/>
        </w:rPr>
        <w:t xml:space="preserve">. However to limit transmission delays, anything requiring more than 7 symbol offset can fall back to single TRP transmission.  </w:t>
      </w:r>
    </w:p>
    <w:p w14:paraId="4B80BCC3" w14:textId="6210014A" w:rsidR="00BF5CD2" w:rsidRPr="00AB59A8" w:rsidRDefault="00BF5CD2" w:rsidP="00BF5CD2">
      <w:pPr>
        <w:pStyle w:val="Proposal"/>
        <w:numPr>
          <w:ilvl w:val="0"/>
          <w:numId w:val="0"/>
        </w:numPr>
        <w:jc w:val="both"/>
        <w:rPr>
          <w:rFonts w:ascii="Times New Roman" w:hAnsi="Times New Roman" w:cs="Times New Roman"/>
        </w:rPr>
      </w:pPr>
      <w:r w:rsidRPr="00AB59A8">
        <w:rPr>
          <w:rFonts w:ascii="Times New Roman" w:eastAsia="宋体" w:hAnsi="Times New Roman" w:cs="Times New Roman"/>
          <w:lang w:val="en-US"/>
        </w:rPr>
        <w:t xml:space="preserve">Proposal </w:t>
      </w:r>
      <w:r>
        <w:rPr>
          <w:rFonts w:ascii="Times New Roman" w:eastAsia="宋体" w:hAnsi="Times New Roman" w:cs="Times New Roman"/>
          <w:lang w:val="en-US"/>
        </w:rPr>
        <w:t>1</w:t>
      </w:r>
      <w:r w:rsidR="00C07113">
        <w:rPr>
          <w:rFonts w:ascii="Times New Roman" w:eastAsia="宋体" w:hAnsi="Times New Roman" w:cs="Times New Roman"/>
          <w:lang w:val="en-US"/>
        </w:rPr>
        <w:t>3</w:t>
      </w:r>
      <w:r w:rsidRPr="00AB59A8">
        <w:rPr>
          <w:rFonts w:ascii="Times New Roman" w:eastAsia="宋体" w:hAnsi="Times New Roman" w:cs="Times New Roman"/>
          <w:lang w:val="en-US"/>
        </w:rPr>
        <w:t xml:space="preserve">: </w:t>
      </w:r>
      <w:r w:rsidRPr="00AB59A8">
        <w:rPr>
          <w:rFonts w:ascii="Times New Roman" w:hAnsi="Times New Roman" w:cs="Times New Roman"/>
        </w:rPr>
        <w:t xml:space="preserve">For single-DCI based M-TRP URLLC scheme 3, RRC parameter </w:t>
      </w:r>
      <w:r w:rsidRPr="00AB59A8">
        <w:rPr>
          <w:rFonts w:ascii="Times New Roman" w:hAnsi="Times New Roman" w:cs="Times New Roman"/>
          <w:i/>
        </w:rPr>
        <w:t xml:space="preserve">StartingSymbolOffsetK </w:t>
      </w:r>
      <w:r w:rsidRPr="00AB59A8">
        <w:rPr>
          <w:rFonts w:ascii="Times New Roman" w:hAnsi="Times New Roman" w:cs="Times New Roman"/>
        </w:rPr>
        <w:t xml:space="preserve">can take values </w:t>
      </w:r>
      <w:r w:rsidR="00BC0B81">
        <w:rPr>
          <w:rFonts w:ascii="Times New Roman" w:hAnsi="Times New Roman" w:cs="Times New Roman"/>
        </w:rPr>
        <w:t xml:space="preserve">between </w:t>
      </w:r>
      <w:r w:rsidRPr="00AB59A8">
        <w:rPr>
          <w:rFonts w:ascii="Times New Roman" w:hAnsi="Times New Roman" w:cs="Times New Roman"/>
        </w:rPr>
        <w:t xml:space="preserve">0 </w:t>
      </w:r>
      <w:r w:rsidR="00BC0B81">
        <w:rPr>
          <w:rFonts w:ascii="Times New Roman" w:hAnsi="Times New Roman" w:cs="Times New Roman"/>
        </w:rPr>
        <w:t xml:space="preserve">and </w:t>
      </w:r>
      <w:r w:rsidRPr="00AB59A8">
        <w:rPr>
          <w:rFonts w:ascii="Times New Roman" w:hAnsi="Times New Roman" w:cs="Times New Roman"/>
        </w:rPr>
        <w:t xml:space="preserve"> 7.</w:t>
      </w:r>
    </w:p>
    <w:p w14:paraId="24D65C95" w14:textId="77777777" w:rsidR="00BF5CD2" w:rsidRDefault="00BF5CD2" w:rsidP="00BF5CD2"/>
    <w:p w14:paraId="4EAA8E81" w14:textId="768908B1" w:rsidR="00BF5CD2" w:rsidRPr="00BA63CF" w:rsidRDefault="00BF5CD2" w:rsidP="00BF5CD2">
      <w:pPr>
        <w:rPr>
          <w:rFonts w:eastAsia="宋体"/>
        </w:rPr>
      </w:pPr>
      <w:r>
        <w:t xml:space="preserve">The TRP schedules the first transmission occasion in resources that do not to collide with reference signals and/or UL symbols due to DL/UL switching point, however due to the RRC configured </w:t>
      </w:r>
      <w:r w:rsidRPr="00C5339B">
        <w:rPr>
          <w:i/>
        </w:rPr>
        <w:t>StartingSymbolOffsetK</w:t>
      </w:r>
      <w:r>
        <w:t xml:space="preserve">, the second transmission occasion might collide with reference signals and/or UL symbols. Moreover, if scheduling restrictions are not applied to </w:t>
      </w:r>
      <w:r w:rsidR="000F5C43">
        <w:t>the</w:t>
      </w:r>
      <w:r w:rsidR="0060348D">
        <w:t xml:space="preserve"> </w:t>
      </w:r>
      <w:r>
        <w:t xml:space="preserve">pair of SLIVs and </w:t>
      </w:r>
      <w:r w:rsidRPr="00C5339B">
        <w:rPr>
          <w:i/>
        </w:rPr>
        <w:t>StartingSymbolOffsetK</w:t>
      </w:r>
      <w:r>
        <w:t>, then the second transmission occasion could possibl</w:t>
      </w:r>
      <w:r w:rsidR="000F5C43">
        <w:t>y</w:t>
      </w:r>
      <w:r>
        <w:t xml:space="preserve"> cross the slot boundary as shown in Figure 2. On the other hand, applying scheduling restrictions such as to have shorter length of transmission occasions or switching back to single transmission occasion from single TRP, could limit the reliability of URLLC PDSCH. </w:t>
      </w:r>
      <w:r w:rsidRPr="00D31408">
        <w:t xml:space="preserve">Therefore, to ensure reliability targets for multi-TRP URLLC scheme 3, it is beneficial to dynamically switch from intra-slot transmission type scheme 3 to an inter-slot transmission scheme, where the second transmission occasion </w:t>
      </w:r>
      <w:r w:rsidRPr="00D31408">
        <w:rPr>
          <w:lang w:eastAsia="zh-CN"/>
        </w:rPr>
        <w:t xml:space="preserve">is entirely </w:t>
      </w:r>
      <w:r w:rsidR="00B71F7A">
        <w:rPr>
          <w:lang w:eastAsia="zh-CN"/>
        </w:rPr>
        <w:t>delayed/</w:t>
      </w:r>
      <w:r w:rsidRPr="00D31408">
        <w:rPr>
          <w:lang w:eastAsia="zh-CN"/>
        </w:rPr>
        <w:t xml:space="preserve">shifted to the next slot available for transmission, as shown in Figure </w:t>
      </w:r>
      <w:r>
        <w:rPr>
          <w:lang w:eastAsia="zh-CN"/>
        </w:rPr>
        <w:t>3</w:t>
      </w:r>
      <w:r w:rsidRPr="00D31408">
        <w:rPr>
          <w:lang w:eastAsia="zh-CN"/>
        </w:rPr>
        <w:t>.</w:t>
      </w:r>
      <w:r w:rsidR="00B71F7A">
        <w:rPr>
          <w:lang w:eastAsia="zh-CN"/>
        </w:rPr>
        <w:t xml:space="preserve"> </w:t>
      </w:r>
    </w:p>
    <w:p w14:paraId="0029C48F" w14:textId="77777777" w:rsidR="00BF5CD2" w:rsidRDefault="00BF5CD2" w:rsidP="00BF5CD2">
      <w:pPr>
        <w:jc w:val="center"/>
        <w:rPr>
          <w:caps/>
        </w:rPr>
      </w:pPr>
    </w:p>
    <w:p w14:paraId="5D663F52" w14:textId="77777777" w:rsidR="00BF5CD2" w:rsidRDefault="00BF5CD2" w:rsidP="00BF5CD2">
      <w:pPr>
        <w:jc w:val="center"/>
        <w:rPr>
          <w:caps/>
          <w:highlight w:val="yellow"/>
        </w:rPr>
      </w:pPr>
      <w:r w:rsidRPr="00D0123D">
        <w:rPr>
          <w:noProof/>
          <w:lang w:eastAsia="zh-CN"/>
        </w:rPr>
        <w:lastRenderedPageBreak/>
        <w:drawing>
          <wp:inline distT="0" distB="0" distL="0" distR="0" wp14:anchorId="7E031C19" wp14:editId="5859D900">
            <wp:extent cx="3603009" cy="376133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47698" cy="3807984"/>
                    </a:xfrm>
                    <a:prstGeom prst="rect">
                      <a:avLst/>
                    </a:prstGeom>
                    <a:noFill/>
                    <a:ln>
                      <a:noFill/>
                    </a:ln>
                  </pic:spPr>
                </pic:pic>
              </a:graphicData>
            </a:graphic>
          </wp:inline>
        </w:drawing>
      </w:r>
    </w:p>
    <w:p w14:paraId="026E211A" w14:textId="7AC130FB" w:rsidR="00BF5CD2" w:rsidRPr="00311ECF" w:rsidRDefault="00BF5CD2" w:rsidP="00311ECF">
      <w:pPr>
        <w:jc w:val="center"/>
      </w:pPr>
      <w:r w:rsidRPr="008D1C9B">
        <w:t xml:space="preserve">Figure </w:t>
      </w:r>
      <w:r>
        <w:t>2</w:t>
      </w:r>
      <w:r w:rsidRPr="008D1C9B">
        <w:t xml:space="preserve"> : </w:t>
      </w:r>
      <w:r>
        <w:t>Second transmission occasion for scheme 3 does not fit with the same slot</w:t>
      </w:r>
    </w:p>
    <w:p w14:paraId="55F88A15" w14:textId="471F1928" w:rsidR="00BF5CD2" w:rsidRDefault="00A4377D" w:rsidP="00BF5CD2">
      <w:pPr>
        <w:jc w:val="center"/>
        <w:rPr>
          <w:caps/>
          <w:highlight w:val="yellow"/>
        </w:rPr>
      </w:pPr>
      <w:r w:rsidRPr="00A4377D">
        <w:rPr>
          <w:noProof/>
          <w:lang w:eastAsia="zh-CN"/>
        </w:rPr>
        <w:drawing>
          <wp:inline distT="0" distB="0" distL="0" distR="0" wp14:anchorId="0B5E473D" wp14:editId="1A29E99E">
            <wp:extent cx="5916295" cy="3110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3110215"/>
                    </a:xfrm>
                    <a:prstGeom prst="rect">
                      <a:avLst/>
                    </a:prstGeom>
                    <a:noFill/>
                    <a:ln>
                      <a:noFill/>
                    </a:ln>
                  </pic:spPr>
                </pic:pic>
              </a:graphicData>
            </a:graphic>
          </wp:inline>
        </w:drawing>
      </w:r>
    </w:p>
    <w:p w14:paraId="3AD624D8" w14:textId="1B4E67B3" w:rsidR="00BF5CD2" w:rsidRPr="008D1C9B" w:rsidRDefault="00BF5CD2" w:rsidP="00BF5CD2">
      <w:pPr>
        <w:jc w:val="center"/>
      </w:pPr>
      <w:r w:rsidRPr="008D1C9B">
        <w:t xml:space="preserve">Figure </w:t>
      </w:r>
      <w:r>
        <w:t>3</w:t>
      </w:r>
      <w:r w:rsidRPr="008D1C9B">
        <w:t xml:space="preserve">: </w:t>
      </w:r>
      <w:r>
        <w:t xml:space="preserve">Dynamically switching from M-TRP URLLC scheme 3 to scheme 4 </w:t>
      </w:r>
    </w:p>
    <w:p w14:paraId="44503B73" w14:textId="11CDDA1F" w:rsidR="00BF5CD2" w:rsidRPr="00AB59A8" w:rsidRDefault="00BF5CD2" w:rsidP="00BF5CD2">
      <w:pPr>
        <w:pStyle w:val="Proposal"/>
        <w:numPr>
          <w:ilvl w:val="0"/>
          <w:numId w:val="0"/>
        </w:numPr>
        <w:jc w:val="both"/>
        <w:rPr>
          <w:rFonts w:ascii="Times New Roman" w:hAnsi="Times New Roman" w:cs="Times New Roman"/>
        </w:rPr>
      </w:pPr>
      <w:r w:rsidRPr="00D31408">
        <w:rPr>
          <w:rFonts w:ascii="Times New Roman" w:eastAsia="宋体" w:hAnsi="Times New Roman" w:cs="Times New Roman"/>
          <w:lang w:val="en-US"/>
        </w:rPr>
        <w:t xml:space="preserve">Proposal </w:t>
      </w:r>
      <w:r>
        <w:rPr>
          <w:rFonts w:ascii="Times New Roman" w:eastAsia="宋体" w:hAnsi="Times New Roman" w:cs="Times New Roman"/>
          <w:lang w:val="en-US"/>
        </w:rPr>
        <w:t>1</w:t>
      </w:r>
      <w:r w:rsidR="00C07113">
        <w:rPr>
          <w:rFonts w:ascii="Times New Roman" w:eastAsia="宋体" w:hAnsi="Times New Roman" w:cs="Times New Roman"/>
          <w:lang w:val="en-US"/>
        </w:rPr>
        <w:t>4</w:t>
      </w:r>
      <w:r w:rsidRPr="00D31408">
        <w:rPr>
          <w:rFonts w:ascii="Times New Roman" w:eastAsia="宋体" w:hAnsi="Times New Roman" w:cs="Times New Roman"/>
          <w:lang w:val="en-US"/>
        </w:rPr>
        <w:t xml:space="preserve">: For </w:t>
      </w:r>
      <w:r w:rsidRPr="00D31408">
        <w:rPr>
          <w:rFonts w:ascii="Times New Roman" w:hAnsi="Times New Roman" w:cs="Times New Roman"/>
        </w:rPr>
        <w:t xml:space="preserve">single-DCI based M-TRP URLLC scheme 3, if S (starting symbol index for first transmission) + 2*L (length for each transmission) + K (symbol offset between two transmissions) &gt; the number of schedulable DL symbols in the slot, the UE </w:t>
      </w:r>
      <w:r>
        <w:rPr>
          <w:rFonts w:ascii="Times New Roman" w:hAnsi="Times New Roman" w:cs="Times New Roman"/>
        </w:rPr>
        <w:t>dynamically switches to M-TRP URLLC scheme 4 implicitly a</w:t>
      </w:r>
      <w:r w:rsidRPr="00D31408">
        <w:rPr>
          <w:rFonts w:ascii="Times New Roman" w:hAnsi="Times New Roman" w:cs="Times New Roman"/>
        </w:rPr>
        <w:t>ssum</w:t>
      </w:r>
      <w:r>
        <w:rPr>
          <w:rFonts w:ascii="Times New Roman" w:hAnsi="Times New Roman" w:cs="Times New Roman"/>
        </w:rPr>
        <w:t>ing</w:t>
      </w:r>
      <w:r w:rsidRPr="00D31408">
        <w:rPr>
          <w:rFonts w:ascii="Times New Roman" w:hAnsi="Times New Roman" w:cs="Times New Roman"/>
        </w:rPr>
        <w:t xml:space="preserve"> URLLCRepNum = 2 with the two indicated TCI states</w:t>
      </w:r>
    </w:p>
    <w:p w14:paraId="55058178" w14:textId="77777777" w:rsidR="00BF5CD2" w:rsidRPr="00AB59A8" w:rsidRDefault="00BF5CD2" w:rsidP="00BF5CD2">
      <w:pPr>
        <w:rPr>
          <w:caps/>
          <w:highlight w:val="yellow"/>
        </w:rPr>
      </w:pPr>
    </w:p>
    <w:p w14:paraId="4F44B880" w14:textId="77777777" w:rsidR="00BF5CD2" w:rsidRPr="00AB59A8" w:rsidRDefault="00BF5CD2" w:rsidP="00BF5CD2">
      <w:pPr>
        <w:pStyle w:val="Heading2"/>
        <w:rPr>
          <w:lang w:eastAsia="zh-CN"/>
        </w:rPr>
      </w:pPr>
      <w:r w:rsidRPr="00AB59A8">
        <w:rPr>
          <w:lang w:eastAsia="zh-CN"/>
        </w:rPr>
        <w:lastRenderedPageBreak/>
        <w:t>Redundancy Version Sequences for Schemes 3 and 4</w:t>
      </w:r>
    </w:p>
    <w:p w14:paraId="1A66F386" w14:textId="77777777" w:rsidR="00BF5CD2" w:rsidRPr="00AB59A8" w:rsidRDefault="00BF5CD2" w:rsidP="00BF5CD2">
      <w:pPr>
        <w:rPr>
          <w:rFonts w:eastAsia="MS Mincho"/>
          <w:lang w:eastAsia="ja-JP"/>
        </w:rPr>
      </w:pPr>
      <w:r w:rsidRPr="00AB59A8">
        <w:rPr>
          <w:rFonts w:eastAsia="MS Mincho"/>
          <w:lang w:eastAsia="ja-JP"/>
        </w:rPr>
        <w:t xml:space="preserve">In Release 15, there is one base RV sequence {0, 2, 3, 1}, and the 2-bit </w:t>
      </w:r>
      <w:r w:rsidRPr="00AB59A8">
        <w:rPr>
          <w:bCs/>
          <w:lang w:eastAsia="ko-KR"/>
        </w:rPr>
        <w:t>RV id (</w:t>
      </w:r>
      <w:r w:rsidRPr="00AB59A8">
        <w:rPr>
          <w:rFonts w:eastAsia="Batang"/>
          <w:i/>
          <w:color w:val="000000"/>
          <w:lang w:val="en-GB"/>
        </w:rPr>
        <w:t>rv</w:t>
      </w:r>
      <w:r w:rsidRPr="00AB59A8">
        <w:rPr>
          <w:rFonts w:eastAsia="Batang"/>
          <w:i/>
          <w:color w:val="000000"/>
          <w:vertAlign w:val="subscript"/>
          <w:lang w:val="en-GB"/>
        </w:rPr>
        <w:t>id</w:t>
      </w:r>
      <w:r w:rsidRPr="00AB59A8">
        <w:rPr>
          <w:rFonts w:eastAsia="宋体"/>
          <w:szCs w:val="20"/>
          <w:lang w:eastAsia="ko-KR"/>
        </w:rPr>
        <w:t xml:space="preserve"> ) </w:t>
      </w:r>
      <w:r w:rsidRPr="00AB59A8">
        <w:rPr>
          <w:bCs/>
          <w:lang w:eastAsia="ko-KR"/>
        </w:rPr>
        <w:t xml:space="preserve">field in the </w:t>
      </w:r>
      <w:r w:rsidRPr="00AB59A8">
        <w:rPr>
          <w:rFonts w:eastAsia="MS Mincho"/>
          <w:lang w:eastAsia="ja-JP"/>
        </w:rPr>
        <w:t xml:space="preserve">DCI indicates the starting RV value. In this case every second retransmission is self-decodable under typical scenarios, and this RV sequence can achieve high soft combining gain when each repetition experiences similar channel quality (from a single TRP). </w:t>
      </w:r>
    </w:p>
    <w:p w14:paraId="7A991A2B" w14:textId="77777777" w:rsidR="00BF5CD2" w:rsidRPr="00AB59A8" w:rsidRDefault="00BF5CD2" w:rsidP="00BF5CD2">
      <w:pPr>
        <w:spacing w:line="276" w:lineRule="auto"/>
      </w:pPr>
      <w:r w:rsidRPr="00AB59A8">
        <w:rPr>
          <w:rFonts w:eastAsia="MS Mincho"/>
          <w:lang w:eastAsia="ja-JP"/>
        </w:rPr>
        <w:t xml:space="preserve">Despite the possibility of blockage from one TRP, </w:t>
      </w:r>
      <w:r w:rsidRPr="00AB59A8">
        <w:t xml:space="preserve">a similar mechanism can still be adopted for M-TRP URLLC scheme 3. The first TRP (from which the DCI is sent) applies </w:t>
      </w:r>
      <w:r w:rsidRPr="00AB59A8">
        <w:rPr>
          <w:rFonts w:eastAsia="Batang"/>
          <w:i/>
          <w:color w:val="000000"/>
          <w:lang w:val="en-GB"/>
        </w:rPr>
        <w:t>rv</w:t>
      </w:r>
      <w:r w:rsidRPr="00AB59A8">
        <w:rPr>
          <w:rFonts w:eastAsia="Batang"/>
          <w:i/>
          <w:color w:val="000000"/>
          <w:vertAlign w:val="subscript"/>
          <w:lang w:val="en-GB"/>
        </w:rPr>
        <w:t>id</w:t>
      </w:r>
      <w:r w:rsidRPr="00AB59A8">
        <w:rPr>
          <w:rFonts w:eastAsia="宋体"/>
          <w:szCs w:val="20"/>
          <w:lang w:eastAsia="ko-KR"/>
        </w:rPr>
        <w:t xml:space="preserve">  (e.g., </w:t>
      </w:r>
      <w:r w:rsidRPr="00AB59A8">
        <w:t xml:space="preserve">RV0 or RV3 to the first transmission) on the first transmission occasion, and the second TRP applies the next RV in the base RV sequence </w:t>
      </w:r>
      <w:r w:rsidRPr="00AB59A8">
        <w:rPr>
          <w:rFonts w:eastAsia="MS Mincho"/>
          <w:lang w:eastAsia="ja-JP"/>
        </w:rPr>
        <w:t xml:space="preserve">{0, 2, 3, 1} </w:t>
      </w:r>
      <w:r w:rsidRPr="00AB59A8">
        <w:t xml:space="preserve">following </w:t>
      </w:r>
      <w:r w:rsidRPr="00AB59A8">
        <w:rPr>
          <w:rFonts w:eastAsia="Batang"/>
          <w:i/>
          <w:color w:val="000000"/>
          <w:lang w:val="en-GB"/>
        </w:rPr>
        <w:t>rv</w:t>
      </w:r>
      <w:r w:rsidRPr="00AB59A8">
        <w:rPr>
          <w:rFonts w:eastAsia="Batang"/>
          <w:i/>
          <w:color w:val="000000"/>
          <w:vertAlign w:val="subscript"/>
          <w:lang w:val="en-GB"/>
        </w:rPr>
        <w:t>id</w:t>
      </w:r>
      <w:r w:rsidRPr="00AB59A8">
        <w:t xml:space="preserve">. </w:t>
      </w:r>
    </w:p>
    <w:p w14:paraId="5E8DD031" w14:textId="78859926" w:rsidR="00BF5CD2" w:rsidRPr="00AB59A8" w:rsidRDefault="00BF5CD2" w:rsidP="00BF5CD2">
      <w:pPr>
        <w:pStyle w:val="Proposal"/>
        <w:numPr>
          <w:ilvl w:val="0"/>
          <w:numId w:val="0"/>
        </w:numPr>
        <w:jc w:val="both"/>
        <w:rPr>
          <w:rFonts w:ascii="Times New Roman" w:hAnsi="Times New Roman" w:cs="Times New Roman"/>
        </w:rPr>
      </w:pPr>
      <w:r w:rsidRPr="00AB59A8">
        <w:rPr>
          <w:rFonts w:ascii="Times New Roman" w:eastAsia="宋体" w:hAnsi="Times New Roman" w:cs="Times New Roman"/>
          <w:szCs w:val="20"/>
          <w:lang w:eastAsia="ko-KR"/>
        </w:rPr>
        <w:t xml:space="preserve">Proposal </w:t>
      </w:r>
      <w:r>
        <w:rPr>
          <w:rFonts w:ascii="Times New Roman" w:eastAsia="宋体" w:hAnsi="Times New Roman" w:cs="Times New Roman"/>
          <w:szCs w:val="20"/>
          <w:lang w:eastAsia="ko-KR"/>
        </w:rPr>
        <w:t>1</w:t>
      </w:r>
      <w:r w:rsidR="00C07113">
        <w:rPr>
          <w:rFonts w:ascii="Times New Roman" w:eastAsia="宋体" w:hAnsi="Times New Roman" w:cs="Times New Roman"/>
          <w:szCs w:val="20"/>
          <w:lang w:eastAsia="ko-KR"/>
        </w:rPr>
        <w:t>5</w:t>
      </w:r>
      <w:r w:rsidRPr="00AB59A8">
        <w:rPr>
          <w:rFonts w:ascii="Times New Roman" w:eastAsia="宋体" w:hAnsi="Times New Roman" w:cs="Times New Roman"/>
          <w:szCs w:val="20"/>
          <w:lang w:eastAsia="ko-KR"/>
        </w:rPr>
        <w:t xml:space="preserve">: For </w:t>
      </w:r>
      <w:r w:rsidRPr="00AB59A8">
        <w:rPr>
          <w:rFonts w:ascii="Times New Roman" w:hAnsi="Times New Roman" w:cs="Times New Roman"/>
          <w:lang w:eastAsia="ko-KR"/>
        </w:rPr>
        <w:t xml:space="preserve">single-DCI based M-TRP URLLC scheme 3 , </w:t>
      </w:r>
      <w:r w:rsidRPr="00AB59A8">
        <w:rPr>
          <w:rFonts w:ascii="Times New Roman" w:eastAsia="宋体" w:hAnsi="Times New Roman" w:cs="Times New Roman"/>
          <w:szCs w:val="20"/>
          <w:lang w:eastAsia="ko-KR"/>
        </w:rPr>
        <w:t>reuse Rel-15 base RVsequence and map consecutive transmission occasions to use different RVs according to starting RV index indicated in DCI.</w:t>
      </w:r>
    </w:p>
    <w:p w14:paraId="0178C949" w14:textId="77777777" w:rsidR="00BF5CD2" w:rsidRDefault="00BF5CD2" w:rsidP="00BF5CD2">
      <w:pPr>
        <w:rPr>
          <w:rFonts w:eastAsia="MS Mincho"/>
          <w:lang w:eastAsia="ja-JP"/>
        </w:rPr>
      </w:pPr>
    </w:p>
    <w:p w14:paraId="11CEB510" w14:textId="5958F2E1" w:rsidR="00BF5CD2" w:rsidRPr="00AB59A8" w:rsidRDefault="00BF5CD2" w:rsidP="00BF5CD2">
      <w:pPr>
        <w:rPr>
          <w:rFonts w:eastAsia="MS Mincho"/>
          <w:lang w:eastAsia="ja-JP"/>
        </w:rPr>
      </w:pPr>
      <w:r w:rsidRPr="00AB59A8">
        <w:rPr>
          <w:rFonts w:eastAsia="MS Mincho"/>
          <w:lang w:eastAsia="ja-JP"/>
        </w:rPr>
        <w:t xml:space="preserve">For scheme 3, if the UE is configured with pdsch-AggregationFactor, the same symbol allocation indicated by the DCI, will be applied across the pdsch-AggregationFactor consecutive slots. Given the above RV sequence mapping design, we can readily combine schemes 3 with Rel-15 slot aggregation mechanism. According to </w:t>
      </w:r>
      <w:r>
        <w:rPr>
          <w:rFonts w:eastAsia="MS Mincho"/>
          <w:b/>
          <w:lang w:eastAsia="ja-JP"/>
        </w:rPr>
        <w:t>proposal 14</w:t>
      </w:r>
      <w:r w:rsidRPr="00AB59A8">
        <w:rPr>
          <w:rFonts w:eastAsia="MS Mincho"/>
          <w:lang w:eastAsia="ja-JP"/>
        </w:rPr>
        <w:t xml:space="preserve">, the first TRP uses table 5.1.2.1-2 in 38.214 to determine the redundancy version for its nth transmission occasion (in the nth slot of the pdsch-AggregationFactor consecutive slots) whereas the second TRP uses the next RV in the base RV sequence {0, 2, 3, 1}.  </w:t>
      </w:r>
    </w:p>
    <w:p w14:paraId="4204DB7D" w14:textId="77777777" w:rsidR="00BF5CD2" w:rsidRPr="00AB59A8" w:rsidRDefault="00BF5CD2" w:rsidP="00BF5CD2">
      <w:pPr>
        <w:pStyle w:val="TH"/>
        <w:rPr>
          <w:rFonts w:ascii="Times New Roman" w:hAnsi="Times New Roman"/>
          <w:color w:val="000000"/>
          <w:lang w:val="en-US"/>
        </w:rPr>
      </w:pPr>
      <w:r w:rsidRPr="00AB59A8">
        <w:rPr>
          <w:rFonts w:ascii="Times New Roman" w:hAnsi="Times New Roman"/>
          <w:color w:val="000000"/>
        </w:rPr>
        <w:t xml:space="preserve">Table 5.1.2.1-2: </w:t>
      </w:r>
      <w:r w:rsidRPr="00AB59A8">
        <w:rPr>
          <w:rFonts w:ascii="Times New Roman" w:hAnsi="Times New Roman"/>
          <w:color w:val="000000"/>
          <w:lang w:val="en-US"/>
        </w:rPr>
        <w:t xml:space="preserve">Applied redundancy version when </w:t>
      </w:r>
      <w:r w:rsidRPr="00AB59A8">
        <w:rPr>
          <w:rFonts w:ascii="Times New Roman" w:hAnsi="Times New Roman"/>
          <w:i/>
          <w:color w:val="000000" w:themeColor="text1"/>
        </w:rPr>
        <w:t>pdsch-AggregationFactor</w:t>
      </w:r>
      <w:r w:rsidRPr="00AB59A8">
        <w:rPr>
          <w:rFonts w:ascii="Times New Roman" w:hAnsi="Times New Roman"/>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BF5CD2" w:rsidRPr="00AB59A8" w14:paraId="21C96093" w14:textId="77777777" w:rsidTr="00D31408">
        <w:tc>
          <w:tcPr>
            <w:tcW w:w="2263" w:type="dxa"/>
            <w:vMerge w:val="restart"/>
          </w:tcPr>
          <w:p w14:paraId="4F6523FC" w14:textId="77777777" w:rsidR="00BF5CD2" w:rsidRPr="00AB59A8" w:rsidRDefault="00BF5CD2" w:rsidP="00D31408">
            <w:pPr>
              <w:pStyle w:val="TAH"/>
              <w:spacing w:after="120"/>
              <w:rPr>
                <w:rFonts w:ascii="Times New Roman" w:eastAsia="Batang" w:hAnsi="Times New Roman"/>
                <w:color w:val="000000"/>
              </w:rPr>
            </w:pPr>
            <w:r w:rsidRPr="00AB59A8">
              <w:rPr>
                <w:rFonts w:ascii="Times New Roman" w:eastAsia="Batang" w:hAnsi="Times New Roman"/>
                <w:i/>
                <w:color w:val="000000"/>
              </w:rPr>
              <w:t>rv</w:t>
            </w:r>
            <w:r w:rsidRPr="00AB59A8">
              <w:rPr>
                <w:rFonts w:ascii="Times New Roman" w:eastAsia="Batang" w:hAnsi="Times New Roman"/>
                <w:i/>
                <w:color w:val="000000"/>
                <w:vertAlign w:val="subscript"/>
              </w:rPr>
              <w:t xml:space="preserve">id </w:t>
            </w:r>
            <w:r w:rsidRPr="00AB59A8">
              <w:rPr>
                <w:rFonts w:ascii="Times New Roman" w:eastAsia="Batang" w:hAnsi="Times New Roman"/>
                <w:color w:val="000000"/>
              </w:rPr>
              <w:t>indicated by the DCI scheduling the PDSCH</w:t>
            </w:r>
          </w:p>
        </w:tc>
        <w:tc>
          <w:tcPr>
            <w:tcW w:w="6804" w:type="dxa"/>
            <w:gridSpan w:val="4"/>
          </w:tcPr>
          <w:p w14:paraId="76226D56" w14:textId="77777777" w:rsidR="00BF5CD2" w:rsidRPr="00AB59A8" w:rsidRDefault="00BF5CD2" w:rsidP="00D31408">
            <w:pPr>
              <w:pStyle w:val="TAH"/>
              <w:spacing w:after="120"/>
              <w:rPr>
                <w:rFonts w:ascii="Times New Roman" w:eastAsia="Batang" w:hAnsi="Times New Roman"/>
                <w:color w:val="000000"/>
              </w:rPr>
            </w:pPr>
            <w:r w:rsidRPr="00AB59A8">
              <w:rPr>
                <w:rFonts w:ascii="Times New Roman" w:eastAsia="Batang" w:hAnsi="Times New Roman"/>
                <w:i/>
                <w:color w:val="000000"/>
              </w:rPr>
              <w:t>rv</w:t>
            </w:r>
            <w:r w:rsidRPr="00AB59A8">
              <w:rPr>
                <w:rFonts w:ascii="Times New Roman" w:eastAsia="Batang" w:hAnsi="Times New Roman"/>
                <w:i/>
                <w:color w:val="000000"/>
                <w:vertAlign w:val="subscript"/>
              </w:rPr>
              <w:t>id</w:t>
            </w:r>
            <w:r w:rsidRPr="00AB59A8">
              <w:rPr>
                <w:rFonts w:ascii="Times New Roman" w:eastAsia="Batang" w:hAnsi="Times New Roman"/>
                <w:color w:val="000000"/>
              </w:rPr>
              <w:t xml:space="preserve"> to be applied to </w:t>
            </w:r>
            <w:r w:rsidRPr="00AB59A8">
              <w:rPr>
                <w:rFonts w:ascii="Times New Roman" w:eastAsia="Batang" w:hAnsi="Times New Roman"/>
                <w:i/>
                <w:color w:val="000000"/>
              </w:rPr>
              <w:t>n</w:t>
            </w:r>
            <w:r w:rsidRPr="00AB59A8">
              <w:rPr>
                <w:rFonts w:ascii="Times New Roman" w:eastAsia="Batang" w:hAnsi="Times New Roman"/>
                <w:color w:val="000000"/>
                <w:vertAlign w:val="superscript"/>
              </w:rPr>
              <w:t>th</w:t>
            </w:r>
            <w:r w:rsidRPr="00AB59A8">
              <w:rPr>
                <w:rFonts w:ascii="Times New Roman" w:eastAsia="Batang" w:hAnsi="Times New Roman"/>
                <w:color w:val="000000"/>
              </w:rPr>
              <w:t xml:space="preserve"> transmission occasion</w:t>
            </w:r>
          </w:p>
        </w:tc>
      </w:tr>
      <w:tr w:rsidR="00BF5CD2" w:rsidRPr="00AB59A8" w14:paraId="095F2297" w14:textId="77777777" w:rsidTr="00D31408">
        <w:tc>
          <w:tcPr>
            <w:tcW w:w="2263" w:type="dxa"/>
            <w:vMerge/>
          </w:tcPr>
          <w:p w14:paraId="458AA345" w14:textId="77777777" w:rsidR="00BF5CD2" w:rsidRPr="00AB59A8" w:rsidRDefault="00BF5CD2" w:rsidP="00D31408">
            <w:pPr>
              <w:pStyle w:val="TAH"/>
              <w:spacing w:after="120"/>
              <w:rPr>
                <w:rFonts w:ascii="Times New Roman" w:eastAsia="Batang" w:hAnsi="Times New Roman"/>
                <w:color w:val="000000"/>
              </w:rPr>
            </w:pPr>
          </w:p>
        </w:tc>
        <w:tc>
          <w:tcPr>
            <w:tcW w:w="1701" w:type="dxa"/>
          </w:tcPr>
          <w:p w14:paraId="72A66CEC" w14:textId="77777777" w:rsidR="00BF5CD2" w:rsidRPr="00AB59A8" w:rsidRDefault="00BF5CD2" w:rsidP="00D31408">
            <w:pPr>
              <w:pStyle w:val="TAH"/>
              <w:spacing w:after="120"/>
              <w:rPr>
                <w:rFonts w:ascii="Times New Roman" w:eastAsia="Batang" w:hAnsi="Times New Roman"/>
                <w:color w:val="000000"/>
              </w:rPr>
            </w:pPr>
            <w:r w:rsidRPr="00AB59A8">
              <w:rPr>
                <w:rFonts w:ascii="Times New Roman" w:eastAsia="Batang" w:hAnsi="Times New Roman"/>
                <w:i/>
                <w:color w:val="000000"/>
              </w:rPr>
              <w:t xml:space="preserve">n </w:t>
            </w:r>
            <w:r w:rsidRPr="00AB59A8">
              <w:rPr>
                <w:rFonts w:ascii="Times New Roman" w:eastAsia="Batang" w:hAnsi="Times New Roman"/>
                <w:color w:val="000000"/>
              </w:rPr>
              <w:t>mod 4 = 0</w:t>
            </w:r>
          </w:p>
        </w:tc>
        <w:tc>
          <w:tcPr>
            <w:tcW w:w="1701" w:type="dxa"/>
          </w:tcPr>
          <w:p w14:paraId="75AD9849" w14:textId="77777777" w:rsidR="00BF5CD2" w:rsidRPr="00AB59A8" w:rsidRDefault="00BF5CD2" w:rsidP="00D31408">
            <w:pPr>
              <w:pStyle w:val="TAH"/>
              <w:spacing w:after="120"/>
              <w:rPr>
                <w:rFonts w:ascii="Times New Roman" w:eastAsia="Batang" w:hAnsi="Times New Roman"/>
                <w:color w:val="000000"/>
              </w:rPr>
            </w:pPr>
            <w:r w:rsidRPr="00AB59A8">
              <w:rPr>
                <w:rFonts w:ascii="Times New Roman" w:eastAsia="Batang" w:hAnsi="Times New Roman"/>
                <w:i/>
                <w:color w:val="000000"/>
              </w:rPr>
              <w:t xml:space="preserve">n </w:t>
            </w:r>
            <w:r w:rsidRPr="00AB59A8">
              <w:rPr>
                <w:rFonts w:ascii="Times New Roman" w:eastAsia="Batang" w:hAnsi="Times New Roman"/>
                <w:color w:val="000000"/>
              </w:rPr>
              <w:t>mod 4 = 1</w:t>
            </w:r>
          </w:p>
        </w:tc>
        <w:tc>
          <w:tcPr>
            <w:tcW w:w="1701" w:type="dxa"/>
          </w:tcPr>
          <w:p w14:paraId="1FB820C8" w14:textId="77777777" w:rsidR="00BF5CD2" w:rsidRPr="00AB59A8" w:rsidRDefault="00BF5CD2" w:rsidP="00D31408">
            <w:pPr>
              <w:pStyle w:val="TAH"/>
              <w:spacing w:after="120"/>
              <w:rPr>
                <w:rFonts w:ascii="Times New Roman" w:eastAsia="Batang" w:hAnsi="Times New Roman"/>
                <w:color w:val="000000"/>
              </w:rPr>
            </w:pPr>
            <w:r w:rsidRPr="00AB59A8">
              <w:rPr>
                <w:rFonts w:ascii="Times New Roman" w:eastAsia="Batang" w:hAnsi="Times New Roman"/>
                <w:i/>
                <w:color w:val="000000"/>
              </w:rPr>
              <w:t xml:space="preserve">n </w:t>
            </w:r>
            <w:r w:rsidRPr="00AB59A8">
              <w:rPr>
                <w:rFonts w:ascii="Times New Roman" w:eastAsia="Batang" w:hAnsi="Times New Roman"/>
                <w:color w:val="000000"/>
              </w:rPr>
              <w:t>mod 4 = 2</w:t>
            </w:r>
          </w:p>
        </w:tc>
        <w:tc>
          <w:tcPr>
            <w:tcW w:w="1701" w:type="dxa"/>
          </w:tcPr>
          <w:p w14:paraId="75CE60A9" w14:textId="77777777" w:rsidR="00BF5CD2" w:rsidRPr="00AB59A8" w:rsidRDefault="00BF5CD2" w:rsidP="00D31408">
            <w:pPr>
              <w:pStyle w:val="TAH"/>
              <w:spacing w:after="120"/>
              <w:rPr>
                <w:rFonts w:ascii="Times New Roman" w:eastAsia="Batang" w:hAnsi="Times New Roman"/>
                <w:color w:val="000000"/>
              </w:rPr>
            </w:pPr>
            <w:r w:rsidRPr="00AB59A8">
              <w:rPr>
                <w:rFonts w:ascii="Times New Roman" w:eastAsia="Batang" w:hAnsi="Times New Roman"/>
                <w:i/>
                <w:color w:val="000000"/>
              </w:rPr>
              <w:t xml:space="preserve">n </w:t>
            </w:r>
            <w:r w:rsidRPr="00AB59A8">
              <w:rPr>
                <w:rFonts w:ascii="Times New Roman" w:eastAsia="Batang" w:hAnsi="Times New Roman"/>
                <w:color w:val="000000"/>
              </w:rPr>
              <w:t>mod 4 = 3</w:t>
            </w:r>
          </w:p>
        </w:tc>
      </w:tr>
      <w:tr w:rsidR="00BF5CD2" w:rsidRPr="00AB59A8" w14:paraId="0721FF21" w14:textId="77777777" w:rsidTr="00D31408">
        <w:tc>
          <w:tcPr>
            <w:tcW w:w="2263" w:type="dxa"/>
          </w:tcPr>
          <w:p w14:paraId="21BEC39D" w14:textId="77777777" w:rsidR="00BF5CD2" w:rsidRPr="00AB59A8" w:rsidRDefault="00BF5CD2" w:rsidP="00D31408">
            <w:pPr>
              <w:pStyle w:val="TAC"/>
              <w:spacing w:after="120"/>
              <w:rPr>
                <w:rFonts w:ascii="Times New Roman" w:eastAsia="Batang" w:hAnsi="Times New Roman"/>
                <w:color w:val="000000"/>
              </w:rPr>
            </w:pPr>
            <w:r w:rsidRPr="00AB59A8">
              <w:rPr>
                <w:rFonts w:ascii="Times New Roman" w:eastAsia="Batang" w:hAnsi="Times New Roman"/>
                <w:color w:val="000000"/>
              </w:rPr>
              <w:t>0</w:t>
            </w:r>
          </w:p>
        </w:tc>
        <w:tc>
          <w:tcPr>
            <w:tcW w:w="1701" w:type="dxa"/>
          </w:tcPr>
          <w:p w14:paraId="2E631FD3" w14:textId="77777777" w:rsidR="00BF5CD2" w:rsidRPr="00AB59A8" w:rsidRDefault="00BF5CD2" w:rsidP="00D31408">
            <w:pPr>
              <w:pStyle w:val="TAC"/>
              <w:spacing w:after="120"/>
              <w:rPr>
                <w:rFonts w:ascii="Times New Roman" w:eastAsia="Batang" w:hAnsi="Times New Roman"/>
                <w:color w:val="000000"/>
              </w:rPr>
            </w:pPr>
            <w:r w:rsidRPr="00AB59A8">
              <w:rPr>
                <w:rFonts w:ascii="Times New Roman" w:eastAsia="Batang" w:hAnsi="Times New Roman"/>
                <w:color w:val="000000"/>
              </w:rPr>
              <w:t>0</w:t>
            </w:r>
          </w:p>
        </w:tc>
        <w:tc>
          <w:tcPr>
            <w:tcW w:w="1701" w:type="dxa"/>
          </w:tcPr>
          <w:p w14:paraId="2BC8A790" w14:textId="77777777" w:rsidR="00BF5CD2" w:rsidRPr="00AB59A8" w:rsidRDefault="00BF5CD2" w:rsidP="00D31408">
            <w:pPr>
              <w:pStyle w:val="TAC"/>
              <w:spacing w:after="120"/>
              <w:rPr>
                <w:rFonts w:ascii="Times New Roman" w:eastAsia="Batang" w:hAnsi="Times New Roman"/>
                <w:color w:val="000000"/>
              </w:rPr>
            </w:pPr>
            <w:r w:rsidRPr="00AB59A8">
              <w:rPr>
                <w:rFonts w:ascii="Times New Roman" w:eastAsia="Batang" w:hAnsi="Times New Roman"/>
                <w:color w:val="000000"/>
              </w:rPr>
              <w:t>2</w:t>
            </w:r>
          </w:p>
        </w:tc>
        <w:tc>
          <w:tcPr>
            <w:tcW w:w="1701" w:type="dxa"/>
          </w:tcPr>
          <w:p w14:paraId="4BD104D8" w14:textId="77777777" w:rsidR="00BF5CD2" w:rsidRPr="00AB59A8" w:rsidRDefault="00BF5CD2" w:rsidP="00D31408">
            <w:pPr>
              <w:pStyle w:val="TAC"/>
              <w:spacing w:after="120"/>
              <w:rPr>
                <w:rFonts w:ascii="Times New Roman" w:eastAsia="Batang" w:hAnsi="Times New Roman"/>
                <w:color w:val="000000"/>
              </w:rPr>
            </w:pPr>
            <w:r w:rsidRPr="00AB59A8">
              <w:rPr>
                <w:rFonts w:ascii="Times New Roman" w:eastAsia="Batang" w:hAnsi="Times New Roman"/>
                <w:color w:val="000000"/>
              </w:rPr>
              <w:t>3</w:t>
            </w:r>
          </w:p>
        </w:tc>
        <w:tc>
          <w:tcPr>
            <w:tcW w:w="1701" w:type="dxa"/>
          </w:tcPr>
          <w:p w14:paraId="2CB3C1E3" w14:textId="77777777" w:rsidR="00BF5CD2" w:rsidRPr="00AB59A8" w:rsidRDefault="00BF5CD2" w:rsidP="00D31408">
            <w:pPr>
              <w:pStyle w:val="TAC"/>
              <w:spacing w:after="120"/>
              <w:rPr>
                <w:rFonts w:ascii="Times New Roman" w:eastAsia="Batang" w:hAnsi="Times New Roman"/>
                <w:color w:val="000000"/>
              </w:rPr>
            </w:pPr>
            <w:r w:rsidRPr="00AB59A8">
              <w:rPr>
                <w:rFonts w:ascii="Times New Roman" w:eastAsia="Batang" w:hAnsi="Times New Roman"/>
                <w:color w:val="000000"/>
              </w:rPr>
              <w:t>1</w:t>
            </w:r>
          </w:p>
        </w:tc>
      </w:tr>
      <w:tr w:rsidR="00BF5CD2" w:rsidRPr="00AB59A8" w14:paraId="3A7192E9" w14:textId="77777777" w:rsidTr="00D31408">
        <w:tc>
          <w:tcPr>
            <w:tcW w:w="2263" w:type="dxa"/>
          </w:tcPr>
          <w:p w14:paraId="3E454A6A" w14:textId="77777777" w:rsidR="00BF5CD2" w:rsidRPr="00AB59A8" w:rsidRDefault="00BF5CD2" w:rsidP="00D31408">
            <w:pPr>
              <w:pStyle w:val="TAC"/>
              <w:spacing w:after="120"/>
              <w:rPr>
                <w:rFonts w:ascii="Times New Roman" w:eastAsia="Batang" w:hAnsi="Times New Roman"/>
                <w:color w:val="000000"/>
              </w:rPr>
            </w:pPr>
            <w:r w:rsidRPr="00AB59A8">
              <w:rPr>
                <w:rFonts w:ascii="Times New Roman" w:eastAsia="Batang" w:hAnsi="Times New Roman"/>
                <w:color w:val="000000"/>
              </w:rPr>
              <w:t>2</w:t>
            </w:r>
          </w:p>
        </w:tc>
        <w:tc>
          <w:tcPr>
            <w:tcW w:w="1701" w:type="dxa"/>
          </w:tcPr>
          <w:p w14:paraId="03448B8B" w14:textId="77777777" w:rsidR="00BF5CD2" w:rsidRPr="00AB59A8" w:rsidRDefault="00BF5CD2" w:rsidP="00D31408">
            <w:pPr>
              <w:pStyle w:val="TAC"/>
              <w:spacing w:after="120"/>
              <w:rPr>
                <w:rFonts w:ascii="Times New Roman" w:eastAsia="Batang" w:hAnsi="Times New Roman"/>
                <w:color w:val="000000"/>
              </w:rPr>
            </w:pPr>
            <w:r w:rsidRPr="00AB59A8">
              <w:rPr>
                <w:rFonts w:ascii="Times New Roman" w:eastAsia="Batang" w:hAnsi="Times New Roman"/>
                <w:color w:val="000000"/>
              </w:rPr>
              <w:t>2</w:t>
            </w:r>
          </w:p>
        </w:tc>
        <w:tc>
          <w:tcPr>
            <w:tcW w:w="1701" w:type="dxa"/>
          </w:tcPr>
          <w:p w14:paraId="77AA0E76" w14:textId="77777777" w:rsidR="00BF5CD2" w:rsidRPr="00AB59A8" w:rsidRDefault="00BF5CD2" w:rsidP="00D31408">
            <w:pPr>
              <w:pStyle w:val="TAC"/>
              <w:spacing w:after="120"/>
              <w:rPr>
                <w:rFonts w:ascii="Times New Roman" w:eastAsia="Batang" w:hAnsi="Times New Roman"/>
                <w:color w:val="000000"/>
              </w:rPr>
            </w:pPr>
            <w:r w:rsidRPr="00AB59A8">
              <w:rPr>
                <w:rFonts w:ascii="Times New Roman" w:eastAsia="Batang" w:hAnsi="Times New Roman"/>
                <w:color w:val="000000"/>
              </w:rPr>
              <w:t>3</w:t>
            </w:r>
          </w:p>
        </w:tc>
        <w:tc>
          <w:tcPr>
            <w:tcW w:w="1701" w:type="dxa"/>
          </w:tcPr>
          <w:p w14:paraId="51F9C333" w14:textId="77777777" w:rsidR="00BF5CD2" w:rsidRPr="00AB59A8" w:rsidRDefault="00BF5CD2" w:rsidP="00D31408">
            <w:pPr>
              <w:pStyle w:val="TAC"/>
              <w:spacing w:after="120"/>
              <w:rPr>
                <w:rFonts w:ascii="Times New Roman" w:eastAsia="Batang" w:hAnsi="Times New Roman"/>
                <w:color w:val="000000"/>
              </w:rPr>
            </w:pPr>
            <w:r w:rsidRPr="00AB59A8">
              <w:rPr>
                <w:rFonts w:ascii="Times New Roman" w:eastAsia="Batang" w:hAnsi="Times New Roman"/>
                <w:color w:val="000000"/>
              </w:rPr>
              <w:t>1</w:t>
            </w:r>
          </w:p>
        </w:tc>
        <w:tc>
          <w:tcPr>
            <w:tcW w:w="1701" w:type="dxa"/>
          </w:tcPr>
          <w:p w14:paraId="75C24F85" w14:textId="77777777" w:rsidR="00BF5CD2" w:rsidRPr="00AB59A8" w:rsidRDefault="00BF5CD2" w:rsidP="00D31408">
            <w:pPr>
              <w:pStyle w:val="TAC"/>
              <w:spacing w:after="120"/>
              <w:rPr>
                <w:rFonts w:ascii="Times New Roman" w:eastAsia="Batang" w:hAnsi="Times New Roman"/>
                <w:color w:val="000000"/>
              </w:rPr>
            </w:pPr>
            <w:r w:rsidRPr="00AB59A8">
              <w:rPr>
                <w:rFonts w:ascii="Times New Roman" w:eastAsia="Batang" w:hAnsi="Times New Roman"/>
                <w:color w:val="000000"/>
              </w:rPr>
              <w:t>0</w:t>
            </w:r>
          </w:p>
        </w:tc>
      </w:tr>
      <w:tr w:rsidR="00BF5CD2" w:rsidRPr="00AB59A8" w14:paraId="59728030" w14:textId="77777777" w:rsidTr="00D31408">
        <w:tc>
          <w:tcPr>
            <w:tcW w:w="2263" w:type="dxa"/>
          </w:tcPr>
          <w:p w14:paraId="321DB635" w14:textId="77777777" w:rsidR="00BF5CD2" w:rsidRPr="00AB59A8" w:rsidRDefault="00BF5CD2" w:rsidP="00D31408">
            <w:pPr>
              <w:pStyle w:val="TAC"/>
              <w:spacing w:after="120"/>
              <w:rPr>
                <w:rFonts w:ascii="Times New Roman" w:eastAsia="Batang" w:hAnsi="Times New Roman"/>
                <w:color w:val="000000"/>
              </w:rPr>
            </w:pPr>
            <w:r w:rsidRPr="00AB59A8">
              <w:rPr>
                <w:rFonts w:ascii="Times New Roman" w:eastAsia="Batang" w:hAnsi="Times New Roman"/>
                <w:color w:val="000000"/>
              </w:rPr>
              <w:t>3</w:t>
            </w:r>
          </w:p>
        </w:tc>
        <w:tc>
          <w:tcPr>
            <w:tcW w:w="1701" w:type="dxa"/>
          </w:tcPr>
          <w:p w14:paraId="38E3E69F" w14:textId="77777777" w:rsidR="00BF5CD2" w:rsidRPr="00AB59A8" w:rsidRDefault="00BF5CD2" w:rsidP="00D31408">
            <w:pPr>
              <w:pStyle w:val="TAC"/>
              <w:spacing w:after="120"/>
              <w:rPr>
                <w:rFonts w:ascii="Times New Roman" w:eastAsia="Batang" w:hAnsi="Times New Roman"/>
                <w:color w:val="000000"/>
              </w:rPr>
            </w:pPr>
            <w:r w:rsidRPr="00AB59A8">
              <w:rPr>
                <w:rFonts w:ascii="Times New Roman" w:eastAsia="Batang" w:hAnsi="Times New Roman"/>
                <w:color w:val="000000"/>
              </w:rPr>
              <w:t>3</w:t>
            </w:r>
          </w:p>
        </w:tc>
        <w:tc>
          <w:tcPr>
            <w:tcW w:w="1701" w:type="dxa"/>
          </w:tcPr>
          <w:p w14:paraId="1A1333A9" w14:textId="77777777" w:rsidR="00BF5CD2" w:rsidRPr="00AB59A8" w:rsidRDefault="00BF5CD2" w:rsidP="00D31408">
            <w:pPr>
              <w:pStyle w:val="TAC"/>
              <w:spacing w:after="120"/>
              <w:rPr>
                <w:rFonts w:ascii="Times New Roman" w:eastAsia="Batang" w:hAnsi="Times New Roman"/>
                <w:color w:val="000000"/>
              </w:rPr>
            </w:pPr>
            <w:r w:rsidRPr="00AB59A8">
              <w:rPr>
                <w:rFonts w:ascii="Times New Roman" w:eastAsia="Batang" w:hAnsi="Times New Roman"/>
                <w:color w:val="000000"/>
              </w:rPr>
              <w:t>1</w:t>
            </w:r>
          </w:p>
        </w:tc>
        <w:tc>
          <w:tcPr>
            <w:tcW w:w="1701" w:type="dxa"/>
          </w:tcPr>
          <w:p w14:paraId="6DB1A253" w14:textId="77777777" w:rsidR="00BF5CD2" w:rsidRPr="00AB59A8" w:rsidRDefault="00BF5CD2" w:rsidP="00D31408">
            <w:pPr>
              <w:pStyle w:val="TAC"/>
              <w:spacing w:after="120"/>
              <w:rPr>
                <w:rFonts w:ascii="Times New Roman" w:eastAsia="Batang" w:hAnsi="Times New Roman"/>
                <w:color w:val="000000"/>
              </w:rPr>
            </w:pPr>
            <w:r w:rsidRPr="00AB59A8">
              <w:rPr>
                <w:rFonts w:ascii="Times New Roman" w:eastAsia="Batang" w:hAnsi="Times New Roman"/>
                <w:color w:val="000000"/>
              </w:rPr>
              <w:t>0</w:t>
            </w:r>
          </w:p>
        </w:tc>
        <w:tc>
          <w:tcPr>
            <w:tcW w:w="1701" w:type="dxa"/>
          </w:tcPr>
          <w:p w14:paraId="52AD3260" w14:textId="77777777" w:rsidR="00BF5CD2" w:rsidRPr="00AB59A8" w:rsidRDefault="00BF5CD2" w:rsidP="00D31408">
            <w:pPr>
              <w:pStyle w:val="TAC"/>
              <w:spacing w:after="120"/>
              <w:rPr>
                <w:rFonts w:ascii="Times New Roman" w:eastAsia="Batang" w:hAnsi="Times New Roman"/>
                <w:color w:val="000000"/>
              </w:rPr>
            </w:pPr>
            <w:r w:rsidRPr="00AB59A8">
              <w:rPr>
                <w:rFonts w:ascii="Times New Roman" w:eastAsia="Batang" w:hAnsi="Times New Roman"/>
                <w:color w:val="000000"/>
              </w:rPr>
              <w:t>2</w:t>
            </w:r>
          </w:p>
        </w:tc>
      </w:tr>
      <w:tr w:rsidR="00BF5CD2" w:rsidRPr="00AB59A8" w14:paraId="0415F4A3" w14:textId="77777777" w:rsidTr="00D31408">
        <w:tc>
          <w:tcPr>
            <w:tcW w:w="2263" w:type="dxa"/>
          </w:tcPr>
          <w:p w14:paraId="18ACA02F" w14:textId="77777777" w:rsidR="00BF5CD2" w:rsidRPr="00AB59A8" w:rsidRDefault="00BF5CD2" w:rsidP="00D31408">
            <w:pPr>
              <w:pStyle w:val="TAC"/>
              <w:spacing w:after="120"/>
              <w:rPr>
                <w:rFonts w:ascii="Times New Roman" w:eastAsia="Batang" w:hAnsi="Times New Roman"/>
                <w:color w:val="000000"/>
              </w:rPr>
            </w:pPr>
            <w:r w:rsidRPr="00AB59A8">
              <w:rPr>
                <w:rFonts w:ascii="Times New Roman" w:eastAsia="Batang" w:hAnsi="Times New Roman"/>
                <w:color w:val="000000"/>
              </w:rPr>
              <w:t>1</w:t>
            </w:r>
          </w:p>
        </w:tc>
        <w:tc>
          <w:tcPr>
            <w:tcW w:w="1701" w:type="dxa"/>
          </w:tcPr>
          <w:p w14:paraId="3189F062" w14:textId="77777777" w:rsidR="00BF5CD2" w:rsidRPr="00AB59A8" w:rsidRDefault="00BF5CD2" w:rsidP="00D31408">
            <w:pPr>
              <w:pStyle w:val="TAC"/>
              <w:spacing w:after="120"/>
              <w:rPr>
                <w:rFonts w:ascii="Times New Roman" w:eastAsia="Batang" w:hAnsi="Times New Roman"/>
                <w:color w:val="000000"/>
              </w:rPr>
            </w:pPr>
            <w:r w:rsidRPr="00AB59A8">
              <w:rPr>
                <w:rFonts w:ascii="Times New Roman" w:eastAsia="Batang" w:hAnsi="Times New Roman"/>
                <w:color w:val="000000"/>
              </w:rPr>
              <w:t>1</w:t>
            </w:r>
          </w:p>
        </w:tc>
        <w:tc>
          <w:tcPr>
            <w:tcW w:w="1701" w:type="dxa"/>
          </w:tcPr>
          <w:p w14:paraId="13D7BA1E" w14:textId="77777777" w:rsidR="00BF5CD2" w:rsidRPr="00AB59A8" w:rsidRDefault="00BF5CD2" w:rsidP="00D31408">
            <w:pPr>
              <w:pStyle w:val="TAC"/>
              <w:spacing w:after="120"/>
              <w:rPr>
                <w:rFonts w:ascii="Times New Roman" w:eastAsia="Batang" w:hAnsi="Times New Roman"/>
                <w:color w:val="000000"/>
              </w:rPr>
            </w:pPr>
            <w:r w:rsidRPr="00AB59A8">
              <w:rPr>
                <w:rFonts w:ascii="Times New Roman" w:eastAsia="Batang" w:hAnsi="Times New Roman"/>
                <w:color w:val="000000"/>
              </w:rPr>
              <w:t>0</w:t>
            </w:r>
          </w:p>
        </w:tc>
        <w:tc>
          <w:tcPr>
            <w:tcW w:w="1701" w:type="dxa"/>
          </w:tcPr>
          <w:p w14:paraId="560BD48F" w14:textId="77777777" w:rsidR="00BF5CD2" w:rsidRPr="00AB59A8" w:rsidRDefault="00BF5CD2" w:rsidP="00D31408">
            <w:pPr>
              <w:pStyle w:val="TAC"/>
              <w:spacing w:after="120"/>
              <w:rPr>
                <w:rFonts w:ascii="Times New Roman" w:eastAsia="Batang" w:hAnsi="Times New Roman"/>
                <w:color w:val="000000"/>
              </w:rPr>
            </w:pPr>
            <w:r w:rsidRPr="00AB59A8">
              <w:rPr>
                <w:rFonts w:ascii="Times New Roman" w:eastAsia="Batang" w:hAnsi="Times New Roman"/>
                <w:color w:val="000000"/>
              </w:rPr>
              <w:t>2</w:t>
            </w:r>
          </w:p>
        </w:tc>
        <w:tc>
          <w:tcPr>
            <w:tcW w:w="1701" w:type="dxa"/>
          </w:tcPr>
          <w:p w14:paraId="1EE64C9D" w14:textId="77777777" w:rsidR="00BF5CD2" w:rsidRPr="00AB59A8" w:rsidRDefault="00BF5CD2" w:rsidP="00D31408">
            <w:pPr>
              <w:pStyle w:val="TAC"/>
              <w:spacing w:after="120"/>
              <w:rPr>
                <w:rFonts w:ascii="Times New Roman" w:eastAsia="Batang" w:hAnsi="Times New Roman"/>
                <w:color w:val="000000"/>
              </w:rPr>
            </w:pPr>
            <w:r w:rsidRPr="00AB59A8">
              <w:rPr>
                <w:rFonts w:ascii="Times New Roman" w:eastAsia="Batang" w:hAnsi="Times New Roman"/>
                <w:color w:val="000000"/>
              </w:rPr>
              <w:t>3</w:t>
            </w:r>
          </w:p>
        </w:tc>
      </w:tr>
    </w:tbl>
    <w:p w14:paraId="5956BD45" w14:textId="77777777" w:rsidR="00BF5CD2" w:rsidRPr="00AB59A8" w:rsidRDefault="00BF5CD2" w:rsidP="00BF5CD2">
      <w:pPr>
        <w:rPr>
          <w:rFonts w:eastAsia="MS Mincho"/>
          <w:lang w:eastAsia="ja-JP"/>
        </w:rPr>
      </w:pPr>
    </w:p>
    <w:p w14:paraId="6FA7F8C6" w14:textId="7DDA4707" w:rsidR="00BF5CD2" w:rsidRPr="00AB59A8" w:rsidRDefault="00BF5CD2" w:rsidP="00BF5CD2">
      <w:r w:rsidRPr="00AB59A8">
        <w:rPr>
          <w:rFonts w:eastAsia="MS Mincho"/>
          <w:lang w:eastAsia="ja-JP"/>
        </w:rPr>
        <w:t xml:space="preserve">For scheme 4, it was agreed that the </w:t>
      </w:r>
      <w:r w:rsidRPr="00AB59A8">
        <w:t xml:space="preserve">RVid indicated by the DCI is used to select a RV sequence to be applied to transmission occasions, whereas RV sequences are the same </w:t>
      </w:r>
      <w:r w:rsidR="000F5C43">
        <w:t xml:space="preserve">as </w:t>
      </w:r>
      <w:r w:rsidRPr="00AB59A8">
        <w:t>Table 5.1.2.1-2 in Rel-15 NR. The selected RV sequence is applied to transmission occasions associated to the first TRP (i.e. the first TCI state). The RV sequence associated to the second TRP (i.e. the second TCI state) is determined by a RV offset from that selected RV sequence whereas the offset is RRC configured.</w:t>
      </w:r>
    </w:p>
    <w:p w14:paraId="19FFB5AC" w14:textId="77777777" w:rsidR="00BF5CD2" w:rsidRPr="00AB59A8" w:rsidRDefault="00BF5CD2" w:rsidP="00BF5CD2">
      <w:pPr>
        <w:pStyle w:val="Default"/>
        <w:rPr>
          <w:sz w:val="22"/>
          <w:szCs w:val="22"/>
        </w:rPr>
      </w:pPr>
      <w:r w:rsidRPr="00AB59A8">
        <w:t xml:space="preserve">We </w:t>
      </w:r>
      <w:r w:rsidRPr="00AB59A8">
        <w:rPr>
          <w:sz w:val="22"/>
          <w:szCs w:val="22"/>
        </w:rPr>
        <w:t>enumerate the possible RV sequence outcomes for different offsets when cyclical TCI state mapping to PDSCH transmission occasions is used</w:t>
      </w:r>
    </w:p>
    <w:p w14:paraId="60D3DDD3" w14:textId="608119D3" w:rsidR="00875D32" w:rsidRPr="00AB59A8" w:rsidRDefault="00875D32" w:rsidP="00BF5CD2">
      <w:pPr>
        <w:rPr>
          <w:rFonts w:eastAsia="MS Mincho"/>
          <w:lang w:eastAsia="ja-JP"/>
        </w:rPr>
      </w:pPr>
    </w:p>
    <w:tbl>
      <w:tblPr>
        <w:tblStyle w:val="TableGrid"/>
        <w:tblW w:w="0" w:type="auto"/>
        <w:tblLook w:val="04A0" w:firstRow="1" w:lastRow="0" w:firstColumn="1" w:lastColumn="0" w:noHBand="0" w:noVBand="1"/>
      </w:tblPr>
      <w:tblGrid>
        <w:gridCol w:w="1035"/>
        <w:gridCol w:w="1034"/>
        <w:gridCol w:w="1034"/>
        <w:gridCol w:w="1034"/>
        <w:gridCol w:w="1034"/>
        <w:gridCol w:w="1034"/>
        <w:gridCol w:w="1034"/>
        <w:gridCol w:w="1034"/>
        <w:gridCol w:w="1034"/>
      </w:tblGrid>
      <w:tr w:rsidR="00BF5CD2" w:rsidRPr="00AB59A8" w14:paraId="7B8B156F" w14:textId="77777777" w:rsidTr="00D31408">
        <w:tc>
          <w:tcPr>
            <w:tcW w:w="1038" w:type="dxa"/>
          </w:tcPr>
          <w:p w14:paraId="6FC09069" w14:textId="77777777" w:rsidR="00BF5CD2" w:rsidRPr="00AB59A8" w:rsidRDefault="00BF5CD2" w:rsidP="00D31408">
            <w:pPr>
              <w:rPr>
                <w:rFonts w:eastAsia="MS Mincho"/>
                <w:lang w:eastAsia="ja-JP"/>
              </w:rPr>
            </w:pPr>
            <w:r w:rsidRPr="00AB59A8">
              <w:rPr>
                <w:rFonts w:eastAsia="MS Mincho"/>
                <w:lang w:eastAsia="ja-JP"/>
              </w:rPr>
              <w:t>RV</w:t>
            </w:r>
          </w:p>
        </w:tc>
        <w:tc>
          <w:tcPr>
            <w:tcW w:w="1039" w:type="dxa"/>
          </w:tcPr>
          <w:p w14:paraId="4970FCEA" w14:textId="77777777" w:rsidR="00BF5CD2" w:rsidRPr="00AB59A8" w:rsidRDefault="00BF5CD2" w:rsidP="00D31408">
            <w:pPr>
              <w:rPr>
                <w:rFonts w:eastAsia="MS Mincho"/>
                <w:lang w:eastAsia="ja-JP"/>
              </w:rPr>
            </w:pPr>
            <w:r w:rsidRPr="00AB59A8">
              <w:rPr>
                <w:rFonts w:eastAsia="MS Mincho"/>
                <w:lang w:eastAsia="ja-JP"/>
              </w:rPr>
              <w:t>TRP A</w:t>
            </w:r>
          </w:p>
        </w:tc>
        <w:tc>
          <w:tcPr>
            <w:tcW w:w="1039" w:type="dxa"/>
          </w:tcPr>
          <w:p w14:paraId="0EA375A7" w14:textId="77777777" w:rsidR="00BF5CD2" w:rsidRPr="00AB59A8" w:rsidRDefault="00BF5CD2" w:rsidP="00D31408">
            <w:pPr>
              <w:rPr>
                <w:rFonts w:eastAsia="MS Mincho"/>
                <w:lang w:eastAsia="ja-JP"/>
              </w:rPr>
            </w:pPr>
            <w:r w:rsidRPr="00AB59A8">
              <w:rPr>
                <w:rFonts w:eastAsia="MS Mincho"/>
                <w:lang w:eastAsia="ja-JP"/>
              </w:rPr>
              <w:t>TRP B</w:t>
            </w:r>
          </w:p>
        </w:tc>
        <w:tc>
          <w:tcPr>
            <w:tcW w:w="1039" w:type="dxa"/>
          </w:tcPr>
          <w:p w14:paraId="2FE53693" w14:textId="77777777" w:rsidR="00BF5CD2" w:rsidRPr="00AB59A8" w:rsidRDefault="00BF5CD2" w:rsidP="00D31408">
            <w:pPr>
              <w:rPr>
                <w:rFonts w:eastAsia="MS Mincho"/>
                <w:lang w:eastAsia="ja-JP"/>
              </w:rPr>
            </w:pPr>
            <w:r w:rsidRPr="00AB59A8">
              <w:rPr>
                <w:rFonts w:eastAsia="MS Mincho"/>
                <w:lang w:eastAsia="ja-JP"/>
              </w:rPr>
              <w:t>TRP A</w:t>
            </w:r>
          </w:p>
        </w:tc>
        <w:tc>
          <w:tcPr>
            <w:tcW w:w="1039" w:type="dxa"/>
          </w:tcPr>
          <w:p w14:paraId="076B7402" w14:textId="77777777" w:rsidR="00BF5CD2" w:rsidRPr="00AB59A8" w:rsidRDefault="00BF5CD2" w:rsidP="00D31408">
            <w:pPr>
              <w:rPr>
                <w:rFonts w:eastAsia="MS Mincho"/>
                <w:lang w:eastAsia="ja-JP"/>
              </w:rPr>
            </w:pPr>
            <w:r w:rsidRPr="00AB59A8">
              <w:rPr>
                <w:rFonts w:eastAsia="MS Mincho"/>
                <w:lang w:eastAsia="ja-JP"/>
              </w:rPr>
              <w:t>TRP B</w:t>
            </w:r>
          </w:p>
        </w:tc>
        <w:tc>
          <w:tcPr>
            <w:tcW w:w="1039" w:type="dxa"/>
          </w:tcPr>
          <w:p w14:paraId="404E1298" w14:textId="77777777" w:rsidR="00BF5CD2" w:rsidRPr="00AB59A8" w:rsidRDefault="00BF5CD2" w:rsidP="00D31408">
            <w:pPr>
              <w:rPr>
                <w:rFonts w:eastAsia="MS Mincho"/>
                <w:lang w:eastAsia="ja-JP"/>
              </w:rPr>
            </w:pPr>
            <w:r w:rsidRPr="00AB59A8">
              <w:rPr>
                <w:rFonts w:eastAsia="MS Mincho"/>
                <w:lang w:eastAsia="ja-JP"/>
              </w:rPr>
              <w:t>TRP A</w:t>
            </w:r>
          </w:p>
        </w:tc>
        <w:tc>
          <w:tcPr>
            <w:tcW w:w="1039" w:type="dxa"/>
          </w:tcPr>
          <w:p w14:paraId="0E2C2EF5" w14:textId="77777777" w:rsidR="00BF5CD2" w:rsidRPr="00AB59A8" w:rsidRDefault="00BF5CD2" w:rsidP="00D31408">
            <w:pPr>
              <w:rPr>
                <w:rFonts w:eastAsia="MS Mincho"/>
                <w:lang w:eastAsia="ja-JP"/>
              </w:rPr>
            </w:pPr>
            <w:r w:rsidRPr="00AB59A8">
              <w:rPr>
                <w:rFonts w:eastAsia="MS Mincho"/>
                <w:lang w:eastAsia="ja-JP"/>
              </w:rPr>
              <w:t>TRP B</w:t>
            </w:r>
          </w:p>
        </w:tc>
        <w:tc>
          <w:tcPr>
            <w:tcW w:w="1039" w:type="dxa"/>
          </w:tcPr>
          <w:p w14:paraId="50122965" w14:textId="77777777" w:rsidR="00BF5CD2" w:rsidRPr="00AB59A8" w:rsidRDefault="00BF5CD2" w:rsidP="00D31408">
            <w:pPr>
              <w:rPr>
                <w:rFonts w:eastAsia="MS Mincho"/>
                <w:lang w:eastAsia="ja-JP"/>
              </w:rPr>
            </w:pPr>
            <w:r w:rsidRPr="00AB59A8">
              <w:rPr>
                <w:rFonts w:eastAsia="MS Mincho"/>
                <w:lang w:eastAsia="ja-JP"/>
              </w:rPr>
              <w:t>TRP A</w:t>
            </w:r>
          </w:p>
        </w:tc>
        <w:tc>
          <w:tcPr>
            <w:tcW w:w="1039" w:type="dxa"/>
          </w:tcPr>
          <w:p w14:paraId="63CAF0F7" w14:textId="77777777" w:rsidR="00BF5CD2" w:rsidRPr="00AB59A8" w:rsidRDefault="00BF5CD2" w:rsidP="00D31408">
            <w:pPr>
              <w:rPr>
                <w:rFonts w:eastAsia="MS Mincho"/>
                <w:lang w:eastAsia="ja-JP"/>
              </w:rPr>
            </w:pPr>
            <w:r w:rsidRPr="00AB59A8">
              <w:rPr>
                <w:rFonts w:eastAsia="MS Mincho"/>
                <w:lang w:eastAsia="ja-JP"/>
              </w:rPr>
              <w:t>TRP B</w:t>
            </w:r>
          </w:p>
        </w:tc>
      </w:tr>
      <w:tr w:rsidR="00BF5CD2" w:rsidRPr="00AB59A8" w14:paraId="1FA9D92A" w14:textId="77777777" w:rsidTr="00D31408">
        <w:tc>
          <w:tcPr>
            <w:tcW w:w="1038" w:type="dxa"/>
          </w:tcPr>
          <w:p w14:paraId="21C23E22" w14:textId="77777777" w:rsidR="00BF5CD2" w:rsidRPr="00AB59A8" w:rsidRDefault="00BF5CD2" w:rsidP="00D31408">
            <w:pPr>
              <w:rPr>
                <w:rFonts w:eastAsia="MS Mincho"/>
                <w:lang w:eastAsia="ja-JP"/>
              </w:rPr>
            </w:pPr>
            <w:r w:rsidRPr="00AB59A8">
              <w:rPr>
                <w:rFonts w:eastAsia="MS Mincho"/>
                <w:lang w:eastAsia="ja-JP"/>
              </w:rPr>
              <w:t>Offset 0</w:t>
            </w:r>
          </w:p>
        </w:tc>
        <w:tc>
          <w:tcPr>
            <w:tcW w:w="1039" w:type="dxa"/>
          </w:tcPr>
          <w:p w14:paraId="33D66D1A"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tcPr>
          <w:p w14:paraId="4424549D"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tcPr>
          <w:p w14:paraId="40CEE087"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tcPr>
          <w:p w14:paraId="5B887E8C"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tcPr>
          <w:p w14:paraId="1E6BA318"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tcPr>
          <w:p w14:paraId="225C8838"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tcPr>
          <w:p w14:paraId="52E27E2C"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tcPr>
          <w:p w14:paraId="560F2FCE" w14:textId="77777777" w:rsidR="00BF5CD2" w:rsidRPr="00AB59A8" w:rsidRDefault="00BF5CD2" w:rsidP="00D31408">
            <w:pPr>
              <w:rPr>
                <w:rFonts w:eastAsia="MS Mincho"/>
                <w:lang w:eastAsia="ja-JP"/>
              </w:rPr>
            </w:pPr>
            <w:r w:rsidRPr="00AB59A8">
              <w:rPr>
                <w:rFonts w:eastAsia="MS Mincho"/>
                <w:lang w:eastAsia="ja-JP"/>
              </w:rPr>
              <w:t>1</w:t>
            </w:r>
          </w:p>
        </w:tc>
      </w:tr>
      <w:tr w:rsidR="00BF5CD2" w:rsidRPr="00AB59A8" w14:paraId="193E236C" w14:textId="77777777" w:rsidTr="00D31408">
        <w:tc>
          <w:tcPr>
            <w:tcW w:w="1038" w:type="dxa"/>
          </w:tcPr>
          <w:p w14:paraId="51FCE63D" w14:textId="77777777" w:rsidR="00BF5CD2" w:rsidRPr="00AB59A8" w:rsidRDefault="00BF5CD2" w:rsidP="00D31408">
            <w:pPr>
              <w:rPr>
                <w:rFonts w:eastAsia="MS Mincho"/>
                <w:lang w:eastAsia="ja-JP"/>
              </w:rPr>
            </w:pPr>
            <w:r w:rsidRPr="00AB59A8">
              <w:rPr>
                <w:rFonts w:eastAsia="MS Mincho"/>
                <w:lang w:eastAsia="ja-JP"/>
              </w:rPr>
              <w:t>Offset 1</w:t>
            </w:r>
          </w:p>
        </w:tc>
        <w:tc>
          <w:tcPr>
            <w:tcW w:w="1039" w:type="dxa"/>
          </w:tcPr>
          <w:p w14:paraId="6E19A506"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tcPr>
          <w:p w14:paraId="68DCC27A"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tcPr>
          <w:p w14:paraId="781DA05A"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tcPr>
          <w:p w14:paraId="239D9B54"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tcPr>
          <w:p w14:paraId="705C9817"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tcPr>
          <w:p w14:paraId="2B439B80"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tcPr>
          <w:p w14:paraId="5BB13BC4"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tcPr>
          <w:p w14:paraId="394EA5DF" w14:textId="77777777" w:rsidR="00BF5CD2" w:rsidRPr="00AB59A8" w:rsidRDefault="00BF5CD2" w:rsidP="00D31408">
            <w:pPr>
              <w:rPr>
                <w:rFonts w:eastAsia="MS Mincho"/>
                <w:lang w:eastAsia="ja-JP"/>
              </w:rPr>
            </w:pPr>
            <w:r w:rsidRPr="00AB59A8">
              <w:rPr>
                <w:rFonts w:eastAsia="MS Mincho"/>
                <w:lang w:eastAsia="ja-JP"/>
              </w:rPr>
              <w:t>0</w:t>
            </w:r>
          </w:p>
        </w:tc>
      </w:tr>
      <w:tr w:rsidR="00BF5CD2" w:rsidRPr="00AB59A8" w14:paraId="3A0E4C08" w14:textId="77777777" w:rsidTr="00D31408">
        <w:tc>
          <w:tcPr>
            <w:tcW w:w="1038" w:type="dxa"/>
          </w:tcPr>
          <w:p w14:paraId="7FE19DAE" w14:textId="77777777" w:rsidR="00BF5CD2" w:rsidRPr="00AB59A8" w:rsidRDefault="00BF5CD2" w:rsidP="00D31408">
            <w:pPr>
              <w:rPr>
                <w:rFonts w:eastAsia="MS Mincho"/>
                <w:lang w:eastAsia="ja-JP"/>
              </w:rPr>
            </w:pPr>
            <w:r w:rsidRPr="00AB59A8">
              <w:rPr>
                <w:rFonts w:eastAsia="MS Mincho"/>
                <w:lang w:eastAsia="ja-JP"/>
              </w:rPr>
              <w:t>Offset 2</w:t>
            </w:r>
          </w:p>
        </w:tc>
        <w:tc>
          <w:tcPr>
            <w:tcW w:w="1039" w:type="dxa"/>
          </w:tcPr>
          <w:p w14:paraId="0D6B05F0"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tcPr>
          <w:p w14:paraId="5DCF870D"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tcPr>
          <w:p w14:paraId="7D7CE6C5"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tcPr>
          <w:p w14:paraId="3BAE06BB"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tcPr>
          <w:p w14:paraId="1E4514D1"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tcPr>
          <w:p w14:paraId="5B3C6A72"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tcPr>
          <w:p w14:paraId="37CC6D0F"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tcPr>
          <w:p w14:paraId="3880A387" w14:textId="77777777" w:rsidR="00BF5CD2" w:rsidRPr="00AB59A8" w:rsidRDefault="00BF5CD2" w:rsidP="00D31408">
            <w:pPr>
              <w:rPr>
                <w:rFonts w:eastAsia="MS Mincho"/>
                <w:lang w:eastAsia="ja-JP"/>
              </w:rPr>
            </w:pPr>
            <w:r w:rsidRPr="00AB59A8">
              <w:rPr>
                <w:rFonts w:eastAsia="MS Mincho"/>
                <w:lang w:eastAsia="ja-JP"/>
              </w:rPr>
              <w:t>2</w:t>
            </w:r>
          </w:p>
        </w:tc>
      </w:tr>
      <w:tr w:rsidR="00BF5CD2" w:rsidRPr="00AB59A8" w14:paraId="05AB767B" w14:textId="77777777" w:rsidTr="00D31408">
        <w:tc>
          <w:tcPr>
            <w:tcW w:w="1038" w:type="dxa"/>
          </w:tcPr>
          <w:p w14:paraId="5187AE84" w14:textId="77777777" w:rsidR="00BF5CD2" w:rsidRPr="00AB59A8" w:rsidRDefault="00BF5CD2" w:rsidP="00D31408">
            <w:pPr>
              <w:rPr>
                <w:rFonts w:eastAsia="MS Mincho"/>
                <w:lang w:eastAsia="ja-JP"/>
              </w:rPr>
            </w:pPr>
            <w:r w:rsidRPr="00AB59A8">
              <w:rPr>
                <w:rFonts w:eastAsia="MS Mincho"/>
                <w:lang w:eastAsia="ja-JP"/>
              </w:rPr>
              <w:t>Offset 3</w:t>
            </w:r>
          </w:p>
        </w:tc>
        <w:tc>
          <w:tcPr>
            <w:tcW w:w="1039" w:type="dxa"/>
            <w:shd w:val="clear" w:color="auto" w:fill="auto"/>
          </w:tcPr>
          <w:p w14:paraId="5D3ECF19"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shd w:val="clear" w:color="auto" w:fill="auto"/>
          </w:tcPr>
          <w:p w14:paraId="4D9BE76B"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shd w:val="clear" w:color="auto" w:fill="auto"/>
          </w:tcPr>
          <w:p w14:paraId="7109DEF1"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shd w:val="clear" w:color="auto" w:fill="auto"/>
          </w:tcPr>
          <w:p w14:paraId="22BAB30C"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shd w:val="clear" w:color="auto" w:fill="auto"/>
          </w:tcPr>
          <w:p w14:paraId="6F73919F"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shd w:val="clear" w:color="auto" w:fill="auto"/>
          </w:tcPr>
          <w:p w14:paraId="3FA67ECB"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shd w:val="clear" w:color="auto" w:fill="auto"/>
          </w:tcPr>
          <w:p w14:paraId="715AF94D"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shd w:val="clear" w:color="auto" w:fill="auto"/>
          </w:tcPr>
          <w:p w14:paraId="4A1AEAB8" w14:textId="77777777" w:rsidR="00BF5CD2" w:rsidRPr="00AB59A8" w:rsidRDefault="00BF5CD2" w:rsidP="00D31408">
            <w:pPr>
              <w:rPr>
                <w:rFonts w:eastAsia="MS Mincho"/>
                <w:lang w:eastAsia="ja-JP"/>
              </w:rPr>
            </w:pPr>
            <w:r w:rsidRPr="00AB59A8">
              <w:rPr>
                <w:rFonts w:eastAsia="MS Mincho"/>
                <w:lang w:eastAsia="ja-JP"/>
              </w:rPr>
              <w:t>3</w:t>
            </w:r>
          </w:p>
        </w:tc>
      </w:tr>
    </w:tbl>
    <w:p w14:paraId="1DECF3CC" w14:textId="0560AC5A" w:rsidR="00BF5CD2" w:rsidRPr="00AB59A8" w:rsidRDefault="00BF5CD2" w:rsidP="00BF5CD2">
      <w:pPr>
        <w:jc w:val="center"/>
        <w:rPr>
          <w:rFonts w:eastAsia="MS Mincho"/>
          <w:lang w:eastAsia="ja-JP"/>
        </w:rPr>
      </w:pPr>
      <w:r w:rsidRPr="00AB59A8">
        <w:rPr>
          <w:rFonts w:eastAsia="MS Mincho"/>
          <w:lang w:eastAsia="ja-JP"/>
        </w:rPr>
        <w:t xml:space="preserve">Table </w:t>
      </w:r>
      <w:r>
        <w:rPr>
          <w:rFonts w:eastAsia="MS Mincho"/>
          <w:lang w:eastAsia="ja-JP"/>
        </w:rPr>
        <w:t>1</w:t>
      </w:r>
      <w:r w:rsidRPr="00AB59A8">
        <w:rPr>
          <w:rFonts w:eastAsia="MS Mincho"/>
          <w:lang w:eastAsia="ja-JP"/>
        </w:rPr>
        <w:t>: RV sequence for RVid = 0 for TRP A and different offsets</w:t>
      </w:r>
    </w:p>
    <w:p w14:paraId="2651ABE8" w14:textId="77777777" w:rsidR="00BF5CD2" w:rsidRPr="00AB59A8" w:rsidRDefault="00BF5CD2" w:rsidP="00BF5CD2">
      <w:pPr>
        <w:rPr>
          <w:rFonts w:eastAsia="MS Mincho"/>
          <w:lang w:eastAsia="ja-JP"/>
        </w:rPr>
      </w:pPr>
    </w:p>
    <w:tbl>
      <w:tblPr>
        <w:tblStyle w:val="TableGrid"/>
        <w:tblW w:w="0" w:type="auto"/>
        <w:tblLook w:val="04A0" w:firstRow="1" w:lastRow="0" w:firstColumn="1" w:lastColumn="0" w:noHBand="0" w:noVBand="1"/>
      </w:tblPr>
      <w:tblGrid>
        <w:gridCol w:w="1035"/>
        <w:gridCol w:w="1034"/>
        <w:gridCol w:w="1034"/>
        <w:gridCol w:w="1034"/>
        <w:gridCol w:w="1034"/>
        <w:gridCol w:w="1034"/>
        <w:gridCol w:w="1034"/>
        <w:gridCol w:w="1034"/>
        <w:gridCol w:w="1034"/>
      </w:tblGrid>
      <w:tr w:rsidR="00BF5CD2" w:rsidRPr="00AB59A8" w14:paraId="1E1134C1" w14:textId="77777777" w:rsidTr="00D31408">
        <w:tc>
          <w:tcPr>
            <w:tcW w:w="1038" w:type="dxa"/>
          </w:tcPr>
          <w:p w14:paraId="263CB21C" w14:textId="77777777" w:rsidR="00BF5CD2" w:rsidRPr="00AB59A8" w:rsidRDefault="00BF5CD2" w:rsidP="00D31408">
            <w:pPr>
              <w:rPr>
                <w:rFonts w:eastAsia="MS Mincho"/>
                <w:lang w:eastAsia="ja-JP"/>
              </w:rPr>
            </w:pPr>
            <w:r w:rsidRPr="00AB59A8">
              <w:rPr>
                <w:rFonts w:eastAsia="MS Mincho"/>
                <w:lang w:eastAsia="ja-JP"/>
              </w:rPr>
              <w:t>RV</w:t>
            </w:r>
          </w:p>
        </w:tc>
        <w:tc>
          <w:tcPr>
            <w:tcW w:w="1039" w:type="dxa"/>
          </w:tcPr>
          <w:p w14:paraId="018992F3" w14:textId="77777777" w:rsidR="00BF5CD2" w:rsidRPr="00AB59A8" w:rsidRDefault="00BF5CD2" w:rsidP="00D31408">
            <w:pPr>
              <w:rPr>
                <w:rFonts w:eastAsia="MS Mincho"/>
                <w:lang w:eastAsia="ja-JP"/>
              </w:rPr>
            </w:pPr>
            <w:r w:rsidRPr="00AB59A8">
              <w:rPr>
                <w:rFonts w:eastAsia="MS Mincho"/>
                <w:lang w:eastAsia="ja-JP"/>
              </w:rPr>
              <w:t>TRP A</w:t>
            </w:r>
          </w:p>
        </w:tc>
        <w:tc>
          <w:tcPr>
            <w:tcW w:w="1039" w:type="dxa"/>
          </w:tcPr>
          <w:p w14:paraId="15D71F4A" w14:textId="77777777" w:rsidR="00BF5CD2" w:rsidRPr="00AB59A8" w:rsidRDefault="00BF5CD2" w:rsidP="00D31408">
            <w:pPr>
              <w:rPr>
                <w:rFonts w:eastAsia="MS Mincho"/>
                <w:lang w:eastAsia="ja-JP"/>
              </w:rPr>
            </w:pPr>
            <w:r w:rsidRPr="00AB59A8">
              <w:rPr>
                <w:rFonts w:eastAsia="MS Mincho"/>
                <w:lang w:eastAsia="ja-JP"/>
              </w:rPr>
              <w:t>TRP B</w:t>
            </w:r>
          </w:p>
        </w:tc>
        <w:tc>
          <w:tcPr>
            <w:tcW w:w="1039" w:type="dxa"/>
          </w:tcPr>
          <w:p w14:paraId="78D81766" w14:textId="77777777" w:rsidR="00BF5CD2" w:rsidRPr="00AB59A8" w:rsidRDefault="00BF5CD2" w:rsidP="00D31408">
            <w:pPr>
              <w:rPr>
                <w:rFonts w:eastAsia="MS Mincho"/>
                <w:lang w:eastAsia="ja-JP"/>
              </w:rPr>
            </w:pPr>
            <w:r w:rsidRPr="00AB59A8">
              <w:rPr>
                <w:rFonts w:eastAsia="MS Mincho"/>
                <w:lang w:eastAsia="ja-JP"/>
              </w:rPr>
              <w:t>TRP A</w:t>
            </w:r>
          </w:p>
        </w:tc>
        <w:tc>
          <w:tcPr>
            <w:tcW w:w="1039" w:type="dxa"/>
          </w:tcPr>
          <w:p w14:paraId="15068E45" w14:textId="77777777" w:rsidR="00BF5CD2" w:rsidRPr="00AB59A8" w:rsidRDefault="00BF5CD2" w:rsidP="00D31408">
            <w:pPr>
              <w:rPr>
                <w:rFonts w:eastAsia="MS Mincho"/>
                <w:lang w:eastAsia="ja-JP"/>
              </w:rPr>
            </w:pPr>
            <w:r w:rsidRPr="00AB59A8">
              <w:rPr>
                <w:rFonts w:eastAsia="MS Mincho"/>
                <w:lang w:eastAsia="ja-JP"/>
              </w:rPr>
              <w:t>TRP B</w:t>
            </w:r>
          </w:p>
        </w:tc>
        <w:tc>
          <w:tcPr>
            <w:tcW w:w="1039" w:type="dxa"/>
          </w:tcPr>
          <w:p w14:paraId="378C9FA5" w14:textId="77777777" w:rsidR="00BF5CD2" w:rsidRPr="00AB59A8" w:rsidRDefault="00BF5CD2" w:rsidP="00D31408">
            <w:pPr>
              <w:rPr>
                <w:rFonts w:eastAsia="MS Mincho"/>
                <w:lang w:eastAsia="ja-JP"/>
              </w:rPr>
            </w:pPr>
            <w:r w:rsidRPr="00AB59A8">
              <w:rPr>
                <w:rFonts w:eastAsia="MS Mincho"/>
                <w:lang w:eastAsia="ja-JP"/>
              </w:rPr>
              <w:t>TRP A</w:t>
            </w:r>
          </w:p>
        </w:tc>
        <w:tc>
          <w:tcPr>
            <w:tcW w:w="1039" w:type="dxa"/>
          </w:tcPr>
          <w:p w14:paraId="28D547B9" w14:textId="77777777" w:rsidR="00BF5CD2" w:rsidRPr="00AB59A8" w:rsidRDefault="00BF5CD2" w:rsidP="00D31408">
            <w:pPr>
              <w:rPr>
                <w:rFonts w:eastAsia="MS Mincho"/>
                <w:lang w:eastAsia="ja-JP"/>
              </w:rPr>
            </w:pPr>
            <w:r w:rsidRPr="00AB59A8">
              <w:rPr>
                <w:rFonts w:eastAsia="MS Mincho"/>
                <w:lang w:eastAsia="ja-JP"/>
              </w:rPr>
              <w:t>TRP B</w:t>
            </w:r>
          </w:p>
        </w:tc>
        <w:tc>
          <w:tcPr>
            <w:tcW w:w="1039" w:type="dxa"/>
          </w:tcPr>
          <w:p w14:paraId="192D4253" w14:textId="77777777" w:rsidR="00BF5CD2" w:rsidRPr="00AB59A8" w:rsidRDefault="00BF5CD2" w:rsidP="00D31408">
            <w:pPr>
              <w:rPr>
                <w:rFonts w:eastAsia="MS Mincho"/>
                <w:lang w:eastAsia="ja-JP"/>
              </w:rPr>
            </w:pPr>
            <w:r w:rsidRPr="00AB59A8">
              <w:rPr>
                <w:rFonts w:eastAsia="MS Mincho"/>
                <w:lang w:eastAsia="ja-JP"/>
              </w:rPr>
              <w:t>TRP A</w:t>
            </w:r>
          </w:p>
        </w:tc>
        <w:tc>
          <w:tcPr>
            <w:tcW w:w="1039" w:type="dxa"/>
          </w:tcPr>
          <w:p w14:paraId="785633E1" w14:textId="77777777" w:rsidR="00BF5CD2" w:rsidRPr="00AB59A8" w:rsidRDefault="00BF5CD2" w:rsidP="00D31408">
            <w:pPr>
              <w:rPr>
                <w:rFonts w:eastAsia="MS Mincho"/>
                <w:lang w:eastAsia="ja-JP"/>
              </w:rPr>
            </w:pPr>
            <w:r w:rsidRPr="00AB59A8">
              <w:rPr>
                <w:rFonts w:eastAsia="MS Mincho"/>
                <w:lang w:eastAsia="ja-JP"/>
              </w:rPr>
              <w:t>TRP B</w:t>
            </w:r>
          </w:p>
        </w:tc>
      </w:tr>
      <w:tr w:rsidR="00BF5CD2" w:rsidRPr="00AB59A8" w14:paraId="07216254" w14:textId="77777777" w:rsidTr="00D31408">
        <w:tc>
          <w:tcPr>
            <w:tcW w:w="1038" w:type="dxa"/>
          </w:tcPr>
          <w:p w14:paraId="152186E4" w14:textId="77777777" w:rsidR="00BF5CD2" w:rsidRPr="00AB59A8" w:rsidRDefault="00BF5CD2" w:rsidP="00D31408">
            <w:pPr>
              <w:rPr>
                <w:rFonts w:eastAsia="MS Mincho"/>
                <w:lang w:eastAsia="ja-JP"/>
              </w:rPr>
            </w:pPr>
            <w:r w:rsidRPr="00AB59A8">
              <w:rPr>
                <w:rFonts w:eastAsia="MS Mincho"/>
                <w:lang w:eastAsia="ja-JP"/>
              </w:rPr>
              <w:lastRenderedPageBreak/>
              <w:t>Offset 0</w:t>
            </w:r>
          </w:p>
        </w:tc>
        <w:tc>
          <w:tcPr>
            <w:tcW w:w="1039" w:type="dxa"/>
          </w:tcPr>
          <w:p w14:paraId="424083D6"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tcPr>
          <w:p w14:paraId="400E8C9F"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tcPr>
          <w:p w14:paraId="09358E7A"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tcPr>
          <w:p w14:paraId="66A78235"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tcPr>
          <w:p w14:paraId="433B2BAE"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tcPr>
          <w:p w14:paraId="500798CA"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tcPr>
          <w:p w14:paraId="4E7D4A69"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tcPr>
          <w:p w14:paraId="379C6D7F" w14:textId="77777777" w:rsidR="00BF5CD2" w:rsidRPr="00AB59A8" w:rsidRDefault="00BF5CD2" w:rsidP="00D31408">
            <w:pPr>
              <w:rPr>
                <w:rFonts w:eastAsia="MS Mincho"/>
                <w:lang w:eastAsia="ja-JP"/>
              </w:rPr>
            </w:pPr>
            <w:r w:rsidRPr="00AB59A8">
              <w:rPr>
                <w:rFonts w:eastAsia="MS Mincho"/>
                <w:lang w:eastAsia="ja-JP"/>
              </w:rPr>
              <w:t>0</w:t>
            </w:r>
          </w:p>
        </w:tc>
      </w:tr>
      <w:tr w:rsidR="00BF5CD2" w:rsidRPr="00AB59A8" w14:paraId="7D811355" w14:textId="77777777" w:rsidTr="00D31408">
        <w:tc>
          <w:tcPr>
            <w:tcW w:w="1038" w:type="dxa"/>
          </w:tcPr>
          <w:p w14:paraId="26C5E50B" w14:textId="77777777" w:rsidR="00BF5CD2" w:rsidRPr="00AB59A8" w:rsidRDefault="00BF5CD2" w:rsidP="00D31408">
            <w:pPr>
              <w:rPr>
                <w:rFonts w:eastAsia="MS Mincho"/>
                <w:lang w:eastAsia="ja-JP"/>
              </w:rPr>
            </w:pPr>
            <w:r w:rsidRPr="00AB59A8">
              <w:rPr>
                <w:rFonts w:eastAsia="MS Mincho"/>
                <w:lang w:eastAsia="ja-JP"/>
              </w:rPr>
              <w:t>Offset 1</w:t>
            </w:r>
          </w:p>
        </w:tc>
        <w:tc>
          <w:tcPr>
            <w:tcW w:w="1039" w:type="dxa"/>
          </w:tcPr>
          <w:p w14:paraId="10F09723"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tcPr>
          <w:p w14:paraId="78E2DFC5"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tcPr>
          <w:p w14:paraId="32AF8267"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tcPr>
          <w:p w14:paraId="122A6A62"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tcPr>
          <w:p w14:paraId="003FF797"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tcPr>
          <w:p w14:paraId="310A01FF"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tcPr>
          <w:p w14:paraId="67FB5892"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tcPr>
          <w:p w14:paraId="3081C576" w14:textId="77777777" w:rsidR="00BF5CD2" w:rsidRPr="00AB59A8" w:rsidRDefault="00BF5CD2" w:rsidP="00D31408">
            <w:pPr>
              <w:rPr>
                <w:rFonts w:eastAsia="MS Mincho"/>
                <w:lang w:eastAsia="ja-JP"/>
              </w:rPr>
            </w:pPr>
            <w:r w:rsidRPr="00AB59A8">
              <w:rPr>
                <w:rFonts w:eastAsia="MS Mincho"/>
                <w:lang w:eastAsia="ja-JP"/>
              </w:rPr>
              <w:t>2</w:t>
            </w:r>
          </w:p>
        </w:tc>
      </w:tr>
      <w:tr w:rsidR="00BF5CD2" w:rsidRPr="00AB59A8" w14:paraId="1CC5FD5A" w14:textId="77777777" w:rsidTr="00D31408">
        <w:tc>
          <w:tcPr>
            <w:tcW w:w="1038" w:type="dxa"/>
          </w:tcPr>
          <w:p w14:paraId="5BCFB16B" w14:textId="77777777" w:rsidR="00BF5CD2" w:rsidRPr="00AB59A8" w:rsidRDefault="00BF5CD2" w:rsidP="00D31408">
            <w:pPr>
              <w:rPr>
                <w:rFonts w:eastAsia="MS Mincho"/>
                <w:lang w:eastAsia="ja-JP"/>
              </w:rPr>
            </w:pPr>
            <w:r w:rsidRPr="00AB59A8">
              <w:rPr>
                <w:rFonts w:eastAsia="MS Mincho"/>
                <w:lang w:eastAsia="ja-JP"/>
              </w:rPr>
              <w:t>Offset 2</w:t>
            </w:r>
          </w:p>
        </w:tc>
        <w:tc>
          <w:tcPr>
            <w:tcW w:w="1039" w:type="dxa"/>
          </w:tcPr>
          <w:p w14:paraId="49D6345B"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tcPr>
          <w:p w14:paraId="39A362C6"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tcPr>
          <w:p w14:paraId="4C1105FE"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tcPr>
          <w:p w14:paraId="441FC6BA"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tcPr>
          <w:p w14:paraId="1217A52A"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tcPr>
          <w:p w14:paraId="3027FCB3"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tcPr>
          <w:p w14:paraId="09161A99"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tcPr>
          <w:p w14:paraId="30072292" w14:textId="77777777" w:rsidR="00BF5CD2" w:rsidRPr="00AB59A8" w:rsidRDefault="00BF5CD2" w:rsidP="00D31408">
            <w:pPr>
              <w:rPr>
                <w:rFonts w:eastAsia="MS Mincho"/>
                <w:lang w:eastAsia="ja-JP"/>
              </w:rPr>
            </w:pPr>
            <w:r w:rsidRPr="00AB59A8">
              <w:rPr>
                <w:rFonts w:eastAsia="MS Mincho"/>
                <w:lang w:eastAsia="ja-JP"/>
              </w:rPr>
              <w:t>3</w:t>
            </w:r>
          </w:p>
        </w:tc>
      </w:tr>
      <w:tr w:rsidR="00BF5CD2" w:rsidRPr="00AB59A8" w14:paraId="225FEF1E" w14:textId="77777777" w:rsidTr="00D31408">
        <w:tc>
          <w:tcPr>
            <w:tcW w:w="1038" w:type="dxa"/>
          </w:tcPr>
          <w:p w14:paraId="72953604" w14:textId="77777777" w:rsidR="00BF5CD2" w:rsidRPr="00AB59A8" w:rsidRDefault="00BF5CD2" w:rsidP="00D31408">
            <w:pPr>
              <w:rPr>
                <w:rFonts w:eastAsia="MS Mincho"/>
                <w:lang w:eastAsia="ja-JP"/>
              </w:rPr>
            </w:pPr>
            <w:r w:rsidRPr="00AB59A8">
              <w:rPr>
                <w:rFonts w:eastAsia="MS Mincho"/>
                <w:lang w:eastAsia="ja-JP"/>
              </w:rPr>
              <w:t>Offset 3</w:t>
            </w:r>
          </w:p>
        </w:tc>
        <w:tc>
          <w:tcPr>
            <w:tcW w:w="1039" w:type="dxa"/>
            <w:shd w:val="clear" w:color="auto" w:fill="auto"/>
          </w:tcPr>
          <w:p w14:paraId="61462CDD"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shd w:val="clear" w:color="auto" w:fill="auto"/>
          </w:tcPr>
          <w:p w14:paraId="5C340C66"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shd w:val="clear" w:color="auto" w:fill="auto"/>
          </w:tcPr>
          <w:p w14:paraId="53CC9765"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shd w:val="clear" w:color="auto" w:fill="auto"/>
          </w:tcPr>
          <w:p w14:paraId="6AD8DE92"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shd w:val="clear" w:color="auto" w:fill="auto"/>
          </w:tcPr>
          <w:p w14:paraId="1CDF81ED"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shd w:val="clear" w:color="auto" w:fill="auto"/>
          </w:tcPr>
          <w:p w14:paraId="45881061"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shd w:val="clear" w:color="auto" w:fill="auto"/>
          </w:tcPr>
          <w:p w14:paraId="0FE92452"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shd w:val="clear" w:color="auto" w:fill="auto"/>
          </w:tcPr>
          <w:p w14:paraId="7E231169" w14:textId="77777777" w:rsidR="00BF5CD2" w:rsidRPr="00AB59A8" w:rsidRDefault="00BF5CD2" w:rsidP="00D31408">
            <w:pPr>
              <w:rPr>
                <w:rFonts w:eastAsia="MS Mincho"/>
                <w:lang w:eastAsia="ja-JP"/>
              </w:rPr>
            </w:pPr>
            <w:r w:rsidRPr="00AB59A8">
              <w:rPr>
                <w:rFonts w:eastAsia="MS Mincho"/>
                <w:lang w:eastAsia="ja-JP"/>
              </w:rPr>
              <w:t>1</w:t>
            </w:r>
          </w:p>
        </w:tc>
      </w:tr>
    </w:tbl>
    <w:p w14:paraId="5565230B" w14:textId="4520A88F" w:rsidR="00BF5CD2" w:rsidRPr="00AB59A8" w:rsidRDefault="00BF5CD2" w:rsidP="00BF5CD2">
      <w:pPr>
        <w:jc w:val="center"/>
        <w:rPr>
          <w:rFonts w:eastAsia="MS Mincho"/>
          <w:lang w:eastAsia="ja-JP"/>
        </w:rPr>
      </w:pPr>
      <w:r w:rsidRPr="00AB59A8">
        <w:rPr>
          <w:rFonts w:eastAsia="MS Mincho"/>
          <w:lang w:eastAsia="ja-JP"/>
        </w:rPr>
        <w:t xml:space="preserve">Table </w:t>
      </w:r>
      <w:r>
        <w:rPr>
          <w:rFonts w:eastAsia="MS Mincho"/>
          <w:lang w:eastAsia="ja-JP"/>
        </w:rPr>
        <w:t>2</w:t>
      </w:r>
      <w:r w:rsidRPr="00AB59A8">
        <w:rPr>
          <w:rFonts w:eastAsia="MS Mincho"/>
          <w:lang w:eastAsia="ja-JP"/>
        </w:rPr>
        <w:t>: RV sequence for RVid = 1 for TRP A and different offsets</w:t>
      </w:r>
    </w:p>
    <w:p w14:paraId="23FE5256" w14:textId="55A64044" w:rsidR="00BF5CD2" w:rsidRPr="00AB59A8" w:rsidRDefault="00BF5CD2" w:rsidP="00BF5CD2">
      <w:pPr>
        <w:pStyle w:val="Proposal"/>
        <w:numPr>
          <w:ilvl w:val="0"/>
          <w:numId w:val="0"/>
        </w:numPr>
        <w:jc w:val="both"/>
        <w:rPr>
          <w:rFonts w:ascii="Times New Roman" w:hAnsi="Times New Roman" w:cs="Times New Roman"/>
        </w:rPr>
      </w:pPr>
      <w:r w:rsidRPr="00AB59A8">
        <w:rPr>
          <w:rFonts w:ascii="Times New Roman" w:eastAsia="宋体" w:hAnsi="Times New Roman" w:cs="Times New Roman"/>
          <w:szCs w:val="20"/>
          <w:lang w:eastAsia="ko-KR"/>
        </w:rPr>
        <w:t xml:space="preserve">Observation 1: Using an RV offset of </w:t>
      </w:r>
      <w:r w:rsidR="00DE41DB">
        <w:rPr>
          <w:rFonts w:ascii="Times New Roman" w:eastAsia="宋体" w:hAnsi="Times New Roman" w:cs="Times New Roman"/>
          <w:szCs w:val="20"/>
          <w:lang w:eastAsia="ko-KR"/>
        </w:rPr>
        <w:t>2</w:t>
      </w:r>
      <w:r w:rsidR="00DE41DB" w:rsidRPr="00AB59A8">
        <w:rPr>
          <w:rFonts w:ascii="Times New Roman" w:eastAsia="宋体" w:hAnsi="Times New Roman" w:cs="Times New Roman"/>
          <w:szCs w:val="20"/>
          <w:lang w:eastAsia="ko-KR"/>
        </w:rPr>
        <w:t xml:space="preserve"> </w:t>
      </w:r>
      <w:r w:rsidRPr="00AB59A8">
        <w:rPr>
          <w:rFonts w:ascii="Times New Roman" w:eastAsia="宋体" w:hAnsi="Times New Roman" w:cs="Times New Roman"/>
          <w:szCs w:val="20"/>
          <w:lang w:eastAsia="ko-KR"/>
        </w:rPr>
        <w:t xml:space="preserve">for </w:t>
      </w:r>
      <w:r w:rsidRPr="00AB59A8">
        <w:rPr>
          <w:rFonts w:ascii="Times New Roman" w:hAnsi="Times New Roman" w:cs="Times New Roman"/>
        </w:rPr>
        <w:t>cyclical TCI state mapping ensures that the same redundancy versions are not transmitted in consecutives slots</w:t>
      </w:r>
      <w:r w:rsidR="00B27ECB">
        <w:rPr>
          <w:rFonts w:ascii="Times New Roman" w:hAnsi="Times New Roman" w:cs="Times New Roman"/>
        </w:rPr>
        <w:t xml:space="preserve"> (as with offset 0, 1)</w:t>
      </w:r>
      <w:r w:rsidR="00DE41DB">
        <w:rPr>
          <w:rFonts w:ascii="Times New Roman" w:hAnsi="Times New Roman" w:cs="Times New Roman"/>
        </w:rPr>
        <w:t>, as well as ensuring the transmissions go through all the RVs in 4 consecutive transmissions occassions</w:t>
      </w:r>
      <w:r w:rsidR="00B27ECB">
        <w:rPr>
          <w:rFonts w:ascii="Times New Roman" w:hAnsi="Times New Roman" w:cs="Times New Roman"/>
        </w:rPr>
        <w:t xml:space="preserve"> (compared to offset 3)</w:t>
      </w:r>
      <w:r w:rsidR="00DE41DB">
        <w:rPr>
          <w:rFonts w:ascii="Times New Roman" w:hAnsi="Times New Roman" w:cs="Times New Roman"/>
        </w:rPr>
        <w:t xml:space="preserve">.  </w:t>
      </w:r>
    </w:p>
    <w:p w14:paraId="6EA971F3" w14:textId="77777777" w:rsidR="00BF5CD2" w:rsidRPr="00AB59A8" w:rsidRDefault="00BF5CD2" w:rsidP="00BF5CD2">
      <w:pPr>
        <w:rPr>
          <w:rFonts w:eastAsia="MS Mincho"/>
          <w:lang w:eastAsia="ja-JP"/>
        </w:rPr>
      </w:pPr>
    </w:p>
    <w:p w14:paraId="758566C5" w14:textId="77777777" w:rsidR="00BF5CD2" w:rsidRPr="00AB59A8" w:rsidRDefault="00BF5CD2" w:rsidP="00BF5CD2">
      <w:pPr>
        <w:pStyle w:val="Default"/>
        <w:rPr>
          <w:sz w:val="22"/>
          <w:szCs w:val="22"/>
        </w:rPr>
      </w:pPr>
      <w:r w:rsidRPr="00AB59A8">
        <w:rPr>
          <w:sz w:val="22"/>
          <w:szCs w:val="22"/>
        </w:rPr>
        <w:t xml:space="preserve">We also enumerate the possible RV sequence outcomes for different offsets when sequential mapping of TCI states to PDSCH transmission occasions is used. </w:t>
      </w:r>
    </w:p>
    <w:p w14:paraId="19C47833" w14:textId="77777777" w:rsidR="00BF5CD2" w:rsidRPr="00AB59A8" w:rsidRDefault="00BF5CD2" w:rsidP="00BF5CD2">
      <w:pPr>
        <w:rPr>
          <w:rFonts w:eastAsia="MS Mincho"/>
          <w:lang w:eastAsia="ja-JP"/>
        </w:rPr>
      </w:pPr>
    </w:p>
    <w:tbl>
      <w:tblPr>
        <w:tblStyle w:val="TableGrid"/>
        <w:tblW w:w="0" w:type="auto"/>
        <w:tblLook w:val="04A0" w:firstRow="1" w:lastRow="0" w:firstColumn="1" w:lastColumn="0" w:noHBand="0" w:noVBand="1"/>
      </w:tblPr>
      <w:tblGrid>
        <w:gridCol w:w="1035"/>
        <w:gridCol w:w="1034"/>
        <w:gridCol w:w="1034"/>
        <w:gridCol w:w="1034"/>
        <w:gridCol w:w="1034"/>
        <w:gridCol w:w="1034"/>
        <w:gridCol w:w="1034"/>
        <w:gridCol w:w="1034"/>
        <w:gridCol w:w="1034"/>
      </w:tblGrid>
      <w:tr w:rsidR="00BF5CD2" w:rsidRPr="00AB59A8" w14:paraId="67246055" w14:textId="77777777" w:rsidTr="00D31408">
        <w:tc>
          <w:tcPr>
            <w:tcW w:w="1038" w:type="dxa"/>
          </w:tcPr>
          <w:p w14:paraId="2143EDE8" w14:textId="77777777" w:rsidR="00BF5CD2" w:rsidRPr="00AB59A8" w:rsidRDefault="00BF5CD2" w:rsidP="00D31408">
            <w:pPr>
              <w:rPr>
                <w:rFonts w:eastAsia="MS Mincho"/>
                <w:lang w:eastAsia="ja-JP"/>
              </w:rPr>
            </w:pPr>
            <w:r w:rsidRPr="00AB59A8">
              <w:rPr>
                <w:rFonts w:eastAsia="MS Mincho"/>
                <w:lang w:eastAsia="ja-JP"/>
              </w:rPr>
              <w:t>RV</w:t>
            </w:r>
          </w:p>
        </w:tc>
        <w:tc>
          <w:tcPr>
            <w:tcW w:w="1039" w:type="dxa"/>
          </w:tcPr>
          <w:p w14:paraId="460AABA8" w14:textId="77777777" w:rsidR="00BF5CD2" w:rsidRPr="00AB59A8" w:rsidRDefault="00BF5CD2" w:rsidP="00D31408">
            <w:pPr>
              <w:rPr>
                <w:rFonts w:eastAsia="MS Mincho"/>
                <w:lang w:eastAsia="ja-JP"/>
              </w:rPr>
            </w:pPr>
            <w:r w:rsidRPr="00AB59A8">
              <w:rPr>
                <w:rFonts w:eastAsia="MS Mincho"/>
                <w:lang w:eastAsia="ja-JP"/>
              </w:rPr>
              <w:t>TRP A</w:t>
            </w:r>
          </w:p>
        </w:tc>
        <w:tc>
          <w:tcPr>
            <w:tcW w:w="1039" w:type="dxa"/>
          </w:tcPr>
          <w:p w14:paraId="226825B9" w14:textId="77777777" w:rsidR="00BF5CD2" w:rsidRPr="00AB59A8" w:rsidRDefault="00BF5CD2" w:rsidP="00D31408">
            <w:pPr>
              <w:rPr>
                <w:rFonts w:eastAsia="MS Mincho"/>
                <w:lang w:eastAsia="ja-JP"/>
              </w:rPr>
            </w:pPr>
            <w:r w:rsidRPr="00AB59A8">
              <w:rPr>
                <w:rFonts w:eastAsia="MS Mincho"/>
                <w:lang w:eastAsia="ja-JP"/>
              </w:rPr>
              <w:t>TRP A</w:t>
            </w:r>
          </w:p>
        </w:tc>
        <w:tc>
          <w:tcPr>
            <w:tcW w:w="1039" w:type="dxa"/>
          </w:tcPr>
          <w:p w14:paraId="107BEDF2" w14:textId="77777777" w:rsidR="00BF5CD2" w:rsidRPr="00AB59A8" w:rsidRDefault="00BF5CD2" w:rsidP="00D31408">
            <w:pPr>
              <w:rPr>
                <w:rFonts w:eastAsia="MS Mincho"/>
                <w:lang w:eastAsia="ja-JP"/>
              </w:rPr>
            </w:pPr>
            <w:r w:rsidRPr="00AB59A8">
              <w:rPr>
                <w:rFonts w:eastAsia="MS Mincho"/>
                <w:lang w:eastAsia="ja-JP"/>
              </w:rPr>
              <w:t>TRP B</w:t>
            </w:r>
          </w:p>
        </w:tc>
        <w:tc>
          <w:tcPr>
            <w:tcW w:w="1039" w:type="dxa"/>
          </w:tcPr>
          <w:p w14:paraId="7D64182E" w14:textId="77777777" w:rsidR="00BF5CD2" w:rsidRPr="00AB59A8" w:rsidRDefault="00BF5CD2" w:rsidP="00D31408">
            <w:pPr>
              <w:rPr>
                <w:rFonts w:eastAsia="MS Mincho"/>
                <w:lang w:eastAsia="ja-JP"/>
              </w:rPr>
            </w:pPr>
            <w:r w:rsidRPr="00AB59A8">
              <w:rPr>
                <w:rFonts w:eastAsia="MS Mincho"/>
                <w:lang w:eastAsia="ja-JP"/>
              </w:rPr>
              <w:t>TRP B</w:t>
            </w:r>
          </w:p>
        </w:tc>
        <w:tc>
          <w:tcPr>
            <w:tcW w:w="1039" w:type="dxa"/>
          </w:tcPr>
          <w:p w14:paraId="0400908E" w14:textId="77777777" w:rsidR="00BF5CD2" w:rsidRPr="00AB59A8" w:rsidRDefault="00BF5CD2" w:rsidP="00D31408">
            <w:pPr>
              <w:rPr>
                <w:rFonts w:eastAsia="MS Mincho"/>
                <w:lang w:eastAsia="ja-JP"/>
              </w:rPr>
            </w:pPr>
            <w:r w:rsidRPr="00AB59A8">
              <w:rPr>
                <w:rFonts w:eastAsia="MS Mincho"/>
                <w:lang w:eastAsia="ja-JP"/>
              </w:rPr>
              <w:t>TRP A</w:t>
            </w:r>
          </w:p>
        </w:tc>
        <w:tc>
          <w:tcPr>
            <w:tcW w:w="1039" w:type="dxa"/>
          </w:tcPr>
          <w:p w14:paraId="24B6442C" w14:textId="77777777" w:rsidR="00BF5CD2" w:rsidRPr="00AB59A8" w:rsidRDefault="00BF5CD2" w:rsidP="00D31408">
            <w:pPr>
              <w:rPr>
                <w:rFonts w:eastAsia="MS Mincho"/>
                <w:lang w:eastAsia="ja-JP"/>
              </w:rPr>
            </w:pPr>
            <w:r w:rsidRPr="00AB59A8">
              <w:rPr>
                <w:rFonts w:eastAsia="MS Mincho"/>
                <w:lang w:eastAsia="ja-JP"/>
              </w:rPr>
              <w:t>TRP A</w:t>
            </w:r>
          </w:p>
        </w:tc>
        <w:tc>
          <w:tcPr>
            <w:tcW w:w="1039" w:type="dxa"/>
          </w:tcPr>
          <w:p w14:paraId="7F620261" w14:textId="77777777" w:rsidR="00BF5CD2" w:rsidRPr="00AB59A8" w:rsidRDefault="00BF5CD2" w:rsidP="00D31408">
            <w:pPr>
              <w:rPr>
                <w:rFonts w:eastAsia="MS Mincho"/>
                <w:lang w:eastAsia="ja-JP"/>
              </w:rPr>
            </w:pPr>
            <w:r w:rsidRPr="00AB59A8">
              <w:rPr>
                <w:rFonts w:eastAsia="MS Mincho"/>
                <w:lang w:eastAsia="ja-JP"/>
              </w:rPr>
              <w:t>TRP B</w:t>
            </w:r>
          </w:p>
        </w:tc>
        <w:tc>
          <w:tcPr>
            <w:tcW w:w="1039" w:type="dxa"/>
          </w:tcPr>
          <w:p w14:paraId="6E023E7E" w14:textId="77777777" w:rsidR="00BF5CD2" w:rsidRPr="00AB59A8" w:rsidRDefault="00BF5CD2" w:rsidP="00D31408">
            <w:pPr>
              <w:rPr>
                <w:rFonts w:eastAsia="MS Mincho"/>
                <w:lang w:eastAsia="ja-JP"/>
              </w:rPr>
            </w:pPr>
            <w:r w:rsidRPr="00AB59A8">
              <w:rPr>
                <w:rFonts w:eastAsia="MS Mincho"/>
                <w:lang w:eastAsia="ja-JP"/>
              </w:rPr>
              <w:t>TRP B</w:t>
            </w:r>
          </w:p>
        </w:tc>
      </w:tr>
      <w:tr w:rsidR="00BF5CD2" w:rsidRPr="00AB59A8" w14:paraId="311A943A" w14:textId="77777777" w:rsidTr="00D31408">
        <w:tc>
          <w:tcPr>
            <w:tcW w:w="1038" w:type="dxa"/>
          </w:tcPr>
          <w:p w14:paraId="799080C1" w14:textId="77777777" w:rsidR="00BF5CD2" w:rsidRPr="00AB59A8" w:rsidRDefault="00BF5CD2" w:rsidP="00D31408">
            <w:pPr>
              <w:rPr>
                <w:rFonts w:eastAsia="MS Mincho"/>
                <w:lang w:eastAsia="ja-JP"/>
              </w:rPr>
            </w:pPr>
            <w:r w:rsidRPr="00AB59A8">
              <w:rPr>
                <w:rFonts w:eastAsia="MS Mincho"/>
                <w:lang w:eastAsia="ja-JP"/>
              </w:rPr>
              <w:t>Offset 0</w:t>
            </w:r>
          </w:p>
        </w:tc>
        <w:tc>
          <w:tcPr>
            <w:tcW w:w="1039" w:type="dxa"/>
          </w:tcPr>
          <w:p w14:paraId="37A87130"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tcPr>
          <w:p w14:paraId="540B08B1"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tcPr>
          <w:p w14:paraId="4659485D"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tcPr>
          <w:p w14:paraId="6A39FE5C"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tcPr>
          <w:p w14:paraId="4DE002D0"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tcPr>
          <w:p w14:paraId="25D8B4EA"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tcPr>
          <w:p w14:paraId="05A13633"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tcPr>
          <w:p w14:paraId="14A8F70E" w14:textId="77777777" w:rsidR="00BF5CD2" w:rsidRPr="00AB59A8" w:rsidRDefault="00BF5CD2" w:rsidP="00D31408">
            <w:pPr>
              <w:rPr>
                <w:rFonts w:eastAsia="MS Mincho"/>
                <w:lang w:eastAsia="ja-JP"/>
              </w:rPr>
            </w:pPr>
            <w:r w:rsidRPr="00AB59A8">
              <w:rPr>
                <w:rFonts w:eastAsia="MS Mincho"/>
                <w:lang w:eastAsia="ja-JP"/>
              </w:rPr>
              <w:t>1</w:t>
            </w:r>
          </w:p>
        </w:tc>
      </w:tr>
      <w:tr w:rsidR="00BF5CD2" w:rsidRPr="00AB59A8" w14:paraId="60C8E1F5" w14:textId="77777777" w:rsidTr="00D31408">
        <w:tc>
          <w:tcPr>
            <w:tcW w:w="1038" w:type="dxa"/>
          </w:tcPr>
          <w:p w14:paraId="63B53B20" w14:textId="77777777" w:rsidR="00BF5CD2" w:rsidRPr="00AB59A8" w:rsidRDefault="00BF5CD2" w:rsidP="00D31408">
            <w:pPr>
              <w:rPr>
                <w:rFonts w:eastAsia="MS Mincho"/>
                <w:lang w:eastAsia="ja-JP"/>
              </w:rPr>
            </w:pPr>
            <w:r w:rsidRPr="00AB59A8">
              <w:rPr>
                <w:rFonts w:eastAsia="MS Mincho"/>
                <w:lang w:eastAsia="ja-JP"/>
              </w:rPr>
              <w:t>Offset 1</w:t>
            </w:r>
          </w:p>
        </w:tc>
        <w:tc>
          <w:tcPr>
            <w:tcW w:w="1039" w:type="dxa"/>
          </w:tcPr>
          <w:p w14:paraId="3AAA3476"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tcPr>
          <w:p w14:paraId="2EAB53AE"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tcPr>
          <w:p w14:paraId="7DB6189E"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tcPr>
          <w:p w14:paraId="4DDB6081"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tcPr>
          <w:p w14:paraId="74121F7C"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tcPr>
          <w:p w14:paraId="764EC417"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tcPr>
          <w:p w14:paraId="46C5A3DC"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tcPr>
          <w:p w14:paraId="272C125B" w14:textId="77777777" w:rsidR="00BF5CD2" w:rsidRPr="00AB59A8" w:rsidRDefault="00BF5CD2" w:rsidP="00D31408">
            <w:pPr>
              <w:rPr>
                <w:rFonts w:eastAsia="MS Mincho"/>
                <w:lang w:eastAsia="ja-JP"/>
              </w:rPr>
            </w:pPr>
            <w:r w:rsidRPr="00AB59A8">
              <w:rPr>
                <w:rFonts w:eastAsia="MS Mincho"/>
                <w:lang w:eastAsia="ja-JP"/>
              </w:rPr>
              <w:t>0</w:t>
            </w:r>
          </w:p>
        </w:tc>
      </w:tr>
      <w:tr w:rsidR="00BF5CD2" w:rsidRPr="00AB59A8" w14:paraId="65510925" w14:textId="77777777" w:rsidTr="00D31408">
        <w:tc>
          <w:tcPr>
            <w:tcW w:w="1038" w:type="dxa"/>
          </w:tcPr>
          <w:p w14:paraId="159156FD" w14:textId="77777777" w:rsidR="00BF5CD2" w:rsidRPr="00AB59A8" w:rsidRDefault="00BF5CD2" w:rsidP="00D31408">
            <w:pPr>
              <w:rPr>
                <w:rFonts w:eastAsia="MS Mincho"/>
                <w:lang w:eastAsia="ja-JP"/>
              </w:rPr>
            </w:pPr>
            <w:r w:rsidRPr="00AB59A8">
              <w:rPr>
                <w:rFonts w:eastAsia="MS Mincho"/>
                <w:lang w:eastAsia="ja-JP"/>
              </w:rPr>
              <w:t>Offset 2</w:t>
            </w:r>
          </w:p>
        </w:tc>
        <w:tc>
          <w:tcPr>
            <w:tcW w:w="1039" w:type="dxa"/>
            <w:shd w:val="clear" w:color="auto" w:fill="auto"/>
          </w:tcPr>
          <w:p w14:paraId="03C2D95E"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shd w:val="clear" w:color="auto" w:fill="auto"/>
          </w:tcPr>
          <w:p w14:paraId="65199A20"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shd w:val="clear" w:color="auto" w:fill="auto"/>
          </w:tcPr>
          <w:p w14:paraId="223AB98F"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shd w:val="clear" w:color="auto" w:fill="auto"/>
          </w:tcPr>
          <w:p w14:paraId="41ED670F"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shd w:val="clear" w:color="auto" w:fill="auto"/>
          </w:tcPr>
          <w:p w14:paraId="4B97888F"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shd w:val="clear" w:color="auto" w:fill="auto"/>
          </w:tcPr>
          <w:p w14:paraId="0F5EB530"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shd w:val="clear" w:color="auto" w:fill="auto"/>
          </w:tcPr>
          <w:p w14:paraId="3F59A0BE"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shd w:val="clear" w:color="auto" w:fill="auto"/>
          </w:tcPr>
          <w:p w14:paraId="6C787C9A" w14:textId="77777777" w:rsidR="00BF5CD2" w:rsidRPr="00AB59A8" w:rsidRDefault="00BF5CD2" w:rsidP="00D31408">
            <w:pPr>
              <w:rPr>
                <w:rFonts w:eastAsia="MS Mincho"/>
                <w:lang w:eastAsia="ja-JP"/>
              </w:rPr>
            </w:pPr>
            <w:r w:rsidRPr="00AB59A8">
              <w:rPr>
                <w:rFonts w:eastAsia="MS Mincho"/>
                <w:lang w:eastAsia="ja-JP"/>
              </w:rPr>
              <w:t>2</w:t>
            </w:r>
          </w:p>
        </w:tc>
      </w:tr>
      <w:tr w:rsidR="00BF5CD2" w:rsidRPr="00AB59A8" w14:paraId="40892962" w14:textId="77777777" w:rsidTr="00D31408">
        <w:tc>
          <w:tcPr>
            <w:tcW w:w="1038" w:type="dxa"/>
          </w:tcPr>
          <w:p w14:paraId="70D8AB2D" w14:textId="77777777" w:rsidR="00BF5CD2" w:rsidRPr="00AB59A8" w:rsidRDefault="00BF5CD2" w:rsidP="00D31408">
            <w:pPr>
              <w:rPr>
                <w:rFonts w:eastAsia="MS Mincho"/>
                <w:lang w:eastAsia="ja-JP"/>
              </w:rPr>
            </w:pPr>
            <w:r w:rsidRPr="00AB59A8">
              <w:rPr>
                <w:rFonts w:eastAsia="MS Mincho"/>
                <w:lang w:eastAsia="ja-JP"/>
              </w:rPr>
              <w:t>Offset 3</w:t>
            </w:r>
          </w:p>
        </w:tc>
        <w:tc>
          <w:tcPr>
            <w:tcW w:w="1039" w:type="dxa"/>
            <w:shd w:val="clear" w:color="auto" w:fill="auto"/>
          </w:tcPr>
          <w:p w14:paraId="432BDC47"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tcPr>
          <w:p w14:paraId="04AE5E3F"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tcPr>
          <w:p w14:paraId="3062512F"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shd w:val="clear" w:color="auto" w:fill="auto"/>
          </w:tcPr>
          <w:p w14:paraId="46D137B0"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shd w:val="clear" w:color="auto" w:fill="auto"/>
          </w:tcPr>
          <w:p w14:paraId="63523CF1"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tcPr>
          <w:p w14:paraId="64F8D9DE"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tcPr>
          <w:p w14:paraId="39CAFE34"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shd w:val="clear" w:color="auto" w:fill="auto"/>
          </w:tcPr>
          <w:p w14:paraId="3B86E197" w14:textId="77777777" w:rsidR="00BF5CD2" w:rsidRPr="00AB59A8" w:rsidRDefault="00BF5CD2" w:rsidP="00D31408">
            <w:pPr>
              <w:rPr>
                <w:rFonts w:eastAsia="MS Mincho"/>
                <w:lang w:eastAsia="ja-JP"/>
              </w:rPr>
            </w:pPr>
            <w:r w:rsidRPr="00AB59A8">
              <w:rPr>
                <w:rFonts w:eastAsia="MS Mincho"/>
                <w:lang w:eastAsia="ja-JP"/>
              </w:rPr>
              <w:t>3</w:t>
            </w:r>
          </w:p>
        </w:tc>
      </w:tr>
    </w:tbl>
    <w:p w14:paraId="10F4B085" w14:textId="4F92B053" w:rsidR="00BF5CD2" w:rsidRPr="00AB59A8" w:rsidRDefault="00BF5CD2" w:rsidP="00311ECF">
      <w:pPr>
        <w:jc w:val="center"/>
        <w:rPr>
          <w:rFonts w:eastAsia="MS Mincho"/>
          <w:lang w:eastAsia="ja-JP"/>
        </w:rPr>
      </w:pPr>
      <w:r w:rsidRPr="00AB59A8">
        <w:rPr>
          <w:rFonts w:eastAsia="MS Mincho"/>
          <w:lang w:eastAsia="ja-JP"/>
        </w:rPr>
        <w:t xml:space="preserve">Table </w:t>
      </w:r>
      <w:r>
        <w:rPr>
          <w:rFonts w:eastAsia="MS Mincho"/>
          <w:lang w:eastAsia="ja-JP"/>
        </w:rPr>
        <w:t>3</w:t>
      </w:r>
      <w:r w:rsidRPr="00AB59A8">
        <w:rPr>
          <w:rFonts w:eastAsia="MS Mincho"/>
          <w:lang w:eastAsia="ja-JP"/>
        </w:rPr>
        <w:t>: RV sequence for RVid = 0 for TRP A and different offsets</w:t>
      </w:r>
    </w:p>
    <w:tbl>
      <w:tblPr>
        <w:tblStyle w:val="TableGrid"/>
        <w:tblW w:w="0" w:type="auto"/>
        <w:tblLook w:val="04A0" w:firstRow="1" w:lastRow="0" w:firstColumn="1" w:lastColumn="0" w:noHBand="0" w:noVBand="1"/>
      </w:tblPr>
      <w:tblGrid>
        <w:gridCol w:w="1035"/>
        <w:gridCol w:w="1034"/>
        <w:gridCol w:w="1034"/>
        <w:gridCol w:w="1034"/>
        <w:gridCol w:w="1034"/>
        <w:gridCol w:w="1034"/>
        <w:gridCol w:w="1034"/>
        <w:gridCol w:w="1034"/>
        <w:gridCol w:w="1034"/>
      </w:tblGrid>
      <w:tr w:rsidR="00BF5CD2" w:rsidRPr="00AB59A8" w14:paraId="77AC5BE9" w14:textId="77777777" w:rsidTr="00D31408">
        <w:tc>
          <w:tcPr>
            <w:tcW w:w="1038" w:type="dxa"/>
          </w:tcPr>
          <w:p w14:paraId="16248B5A" w14:textId="77777777" w:rsidR="00BF5CD2" w:rsidRPr="00AB59A8" w:rsidRDefault="00BF5CD2" w:rsidP="00D31408">
            <w:pPr>
              <w:rPr>
                <w:rFonts w:eastAsia="MS Mincho"/>
                <w:lang w:eastAsia="ja-JP"/>
              </w:rPr>
            </w:pPr>
            <w:r w:rsidRPr="00AB59A8">
              <w:rPr>
                <w:rFonts w:eastAsia="MS Mincho"/>
                <w:lang w:eastAsia="ja-JP"/>
              </w:rPr>
              <w:t>RV</w:t>
            </w:r>
          </w:p>
        </w:tc>
        <w:tc>
          <w:tcPr>
            <w:tcW w:w="1039" w:type="dxa"/>
          </w:tcPr>
          <w:p w14:paraId="1302B58B" w14:textId="77777777" w:rsidR="00BF5CD2" w:rsidRPr="00AB59A8" w:rsidRDefault="00BF5CD2" w:rsidP="00D31408">
            <w:pPr>
              <w:rPr>
                <w:rFonts w:eastAsia="MS Mincho"/>
                <w:lang w:eastAsia="ja-JP"/>
              </w:rPr>
            </w:pPr>
            <w:r w:rsidRPr="00AB59A8">
              <w:rPr>
                <w:rFonts w:eastAsia="MS Mincho"/>
                <w:lang w:eastAsia="ja-JP"/>
              </w:rPr>
              <w:t>TRP A</w:t>
            </w:r>
          </w:p>
        </w:tc>
        <w:tc>
          <w:tcPr>
            <w:tcW w:w="1039" w:type="dxa"/>
          </w:tcPr>
          <w:p w14:paraId="69FB51A9" w14:textId="77777777" w:rsidR="00BF5CD2" w:rsidRPr="00AB59A8" w:rsidRDefault="00BF5CD2" w:rsidP="00D31408">
            <w:pPr>
              <w:rPr>
                <w:rFonts w:eastAsia="MS Mincho"/>
                <w:lang w:eastAsia="ja-JP"/>
              </w:rPr>
            </w:pPr>
            <w:r w:rsidRPr="00AB59A8">
              <w:rPr>
                <w:rFonts w:eastAsia="MS Mincho"/>
                <w:lang w:eastAsia="ja-JP"/>
              </w:rPr>
              <w:t>TRP A</w:t>
            </w:r>
          </w:p>
        </w:tc>
        <w:tc>
          <w:tcPr>
            <w:tcW w:w="1039" w:type="dxa"/>
          </w:tcPr>
          <w:p w14:paraId="6978BB20" w14:textId="77777777" w:rsidR="00BF5CD2" w:rsidRPr="00AB59A8" w:rsidRDefault="00BF5CD2" w:rsidP="00D31408">
            <w:pPr>
              <w:rPr>
                <w:rFonts w:eastAsia="MS Mincho"/>
                <w:lang w:eastAsia="ja-JP"/>
              </w:rPr>
            </w:pPr>
            <w:r w:rsidRPr="00AB59A8">
              <w:rPr>
                <w:rFonts w:eastAsia="MS Mincho"/>
                <w:lang w:eastAsia="ja-JP"/>
              </w:rPr>
              <w:t>TRP B</w:t>
            </w:r>
          </w:p>
        </w:tc>
        <w:tc>
          <w:tcPr>
            <w:tcW w:w="1039" w:type="dxa"/>
          </w:tcPr>
          <w:p w14:paraId="57AFA8B2" w14:textId="77777777" w:rsidR="00BF5CD2" w:rsidRPr="00AB59A8" w:rsidRDefault="00BF5CD2" w:rsidP="00D31408">
            <w:pPr>
              <w:rPr>
                <w:rFonts w:eastAsia="MS Mincho"/>
                <w:lang w:eastAsia="ja-JP"/>
              </w:rPr>
            </w:pPr>
            <w:r w:rsidRPr="00AB59A8">
              <w:rPr>
                <w:rFonts w:eastAsia="MS Mincho"/>
                <w:lang w:eastAsia="ja-JP"/>
              </w:rPr>
              <w:t>TRP B</w:t>
            </w:r>
          </w:p>
        </w:tc>
        <w:tc>
          <w:tcPr>
            <w:tcW w:w="1039" w:type="dxa"/>
          </w:tcPr>
          <w:p w14:paraId="08E787FD" w14:textId="77777777" w:rsidR="00BF5CD2" w:rsidRPr="00AB59A8" w:rsidRDefault="00BF5CD2" w:rsidP="00D31408">
            <w:pPr>
              <w:rPr>
                <w:rFonts w:eastAsia="MS Mincho"/>
                <w:lang w:eastAsia="ja-JP"/>
              </w:rPr>
            </w:pPr>
            <w:r w:rsidRPr="00AB59A8">
              <w:rPr>
                <w:rFonts w:eastAsia="MS Mincho"/>
                <w:lang w:eastAsia="ja-JP"/>
              </w:rPr>
              <w:t>TRP A</w:t>
            </w:r>
          </w:p>
        </w:tc>
        <w:tc>
          <w:tcPr>
            <w:tcW w:w="1039" w:type="dxa"/>
          </w:tcPr>
          <w:p w14:paraId="3558A7CA" w14:textId="77777777" w:rsidR="00BF5CD2" w:rsidRPr="00AB59A8" w:rsidRDefault="00BF5CD2" w:rsidP="00D31408">
            <w:pPr>
              <w:rPr>
                <w:rFonts w:eastAsia="MS Mincho"/>
                <w:lang w:eastAsia="ja-JP"/>
              </w:rPr>
            </w:pPr>
            <w:r w:rsidRPr="00AB59A8">
              <w:rPr>
                <w:rFonts w:eastAsia="MS Mincho"/>
                <w:lang w:eastAsia="ja-JP"/>
              </w:rPr>
              <w:t>TRP A</w:t>
            </w:r>
          </w:p>
        </w:tc>
        <w:tc>
          <w:tcPr>
            <w:tcW w:w="1039" w:type="dxa"/>
          </w:tcPr>
          <w:p w14:paraId="2529B0AC" w14:textId="77777777" w:rsidR="00BF5CD2" w:rsidRPr="00AB59A8" w:rsidRDefault="00BF5CD2" w:rsidP="00D31408">
            <w:pPr>
              <w:rPr>
                <w:rFonts w:eastAsia="MS Mincho"/>
                <w:lang w:eastAsia="ja-JP"/>
              </w:rPr>
            </w:pPr>
            <w:r w:rsidRPr="00AB59A8">
              <w:rPr>
                <w:rFonts w:eastAsia="MS Mincho"/>
                <w:lang w:eastAsia="ja-JP"/>
              </w:rPr>
              <w:t>TRP B</w:t>
            </w:r>
          </w:p>
        </w:tc>
        <w:tc>
          <w:tcPr>
            <w:tcW w:w="1039" w:type="dxa"/>
          </w:tcPr>
          <w:p w14:paraId="4B6B8A7B" w14:textId="77777777" w:rsidR="00BF5CD2" w:rsidRPr="00AB59A8" w:rsidRDefault="00BF5CD2" w:rsidP="00D31408">
            <w:pPr>
              <w:rPr>
                <w:rFonts w:eastAsia="MS Mincho"/>
                <w:lang w:eastAsia="ja-JP"/>
              </w:rPr>
            </w:pPr>
            <w:r w:rsidRPr="00AB59A8">
              <w:rPr>
                <w:rFonts w:eastAsia="MS Mincho"/>
                <w:lang w:eastAsia="ja-JP"/>
              </w:rPr>
              <w:t>TRP B</w:t>
            </w:r>
          </w:p>
        </w:tc>
      </w:tr>
      <w:tr w:rsidR="00BF5CD2" w:rsidRPr="00AB59A8" w14:paraId="29AE8A4E" w14:textId="77777777" w:rsidTr="00D31408">
        <w:tc>
          <w:tcPr>
            <w:tcW w:w="1038" w:type="dxa"/>
          </w:tcPr>
          <w:p w14:paraId="2A4EE192" w14:textId="77777777" w:rsidR="00BF5CD2" w:rsidRPr="00AB59A8" w:rsidRDefault="00BF5CD2" w:rsidP="00D31408">
            <w:pPr>
              <w:rPr>
                <w:rFonts w:eastAsia="MS Mincho"/>
                <w:lang w:eastAsia="ja-JP"/>
              </w:rPr>
            </w:pPr>
            <w:r w:rsidRPr="00AB59A8">
              <w:rPr>
                <w:rFonts w:eastAsia="MS Mincho"/>
                <w:lang w:eastAsia="ja-JP"/>
              </w:rPr>
              <w:t>Offset 0</w:t>
            </w:r>
          </w:p>
        </w:tc>
        <w:tc>
          <w:tcPr>
            <w:tcW w:w="1039" w:type="dxa"/>
          </w:tcPr>
          <w:p w14:paraId="2F30757B"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tcPr>
          <w:p w14:paraId="7117C88C"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tcPr>
          <w:p w14:paraId="38758D09"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tcPr>
          <w:p w14:paraId="10B05496"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tcPr>
          <w:p w14:paraId="57A9A873"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tcPr>
          <w:p w14:paraId="22B03931"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tcPr>
          <w:p w14:paraId="5D8ED87A"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tcPr>
          <w:p w14:paraId="4C13ABB1" w14:textId="77777777" w:rsidR="00BF5CD2" w:rsidRPr="00AB59A8" w:rsidRDefault="00BF5CD2" w:rsidP="00D31408">
            <w:pPr>
              <w:rPr>
                <w:rFonts w:eastAsia="MS Mincho"/>
                <w:lang w:eastAsia="ja-JP"/>
              </w:rPr>
            </w:pPr>
            <w:r w:rsidRPr="00AB59A8">
              <w:rPr>
                <w:rFonts w:eastAsia="MS Mincho"/>
                <w:lang w:eastAsia="ja-JP"/>
              </w:rPr>
              <w:t>0</w:t>
            </w:r>
          </w:p>
        </w:tc>
      </w:tr>
      <w:tr w:rsidR="00BF5CD2" w:rsidRPr="00AB59A8" w14:paraId="22276A85" w14:textId="77777777" w:rsidTr="00D31408">
        <w:tc>
          <w:tcPr>
            <w:tcW w:w="1038" w:type="dxa"/>
          </w:tcPr>
          <w:p w14:paraId="27FCA67B" w14:textId="77777777" w:rsidR="00BF5CD2" w:rsidRPr="00AB59A8" w:rsidRDefault="00BF5CD2" w:rsidP="00D31408">
            <w:pPr>
              <w:rPr>
                <w:rFonts w:eastAsia="MS Mincho"/>
                <w:lang w:eastAsia="ja-JP"/>
              </w:rPr>
            </w:pPr>
            <w:r w:rsidRPr="00AB59A8">
              <w:rPr>
                <w:rFonts w:eastAsia="MS Mincho"/>
                <w:lang w:eastAsia="ja-JP"/>
              </w:rPr>
              <w:t>Offset 1</w:t>
            </w:r>
          </w:p>
        </w:tc>
        <w:tc>
          <w:tcPr>
            <w:tcW w:w="1039" w:type="dxa"/>
          </w:tcPr>
          <w:p w14:paraId="228B95DA"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tcPr>
          <w:p w14:paraId="60008584"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tcPr>
          <w:p w14:paraId="0F0EF112"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tcPr>
          <w:p w14:paraId="4B430A64"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tcPr>
          <w:p w14:paraId="65F289C6"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tcPr>
          <w:p w14:paraId="249C5CE7"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tcPr>
          <w:p w14:paraId="1DA4D9F2"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tcPr>
          <w:p w14:paraId="5849CC17" w14:textId="77777777" w:rsidR="00BF5CD2" w:rsidRPr="00AB59A8" w:rsidRDefault="00BF5CD2" w:rsidP="00D31408">
            <w:pPr>
              <w:rPr>
                <w:rFonts w:eastAsia="MS Mincho"/>
                <w:lang w:eastAsia="ja-JP"/>
              </w:rPr>
            </w:pPr>
            <w:r w:rsidRPr="00AB59A8">
              <w:rPr>
                <w:rFonts w:eastAsia="MS Mincho"/>
                <w:lang w:eastAsia="ja-JP"/>
              </w:rPr>
              <w:t>2</w:t>
            </w:r>
          </w:p>
        </w:tc>
      </w:tr>
      <w:tr w:rsidR="00BF5CD2" w:rsidRPr="00AB59A8" w14:paraId="283D32E9" w14:textId="77777777" w:rsidTr="00D31408">
        <w:tc>
          <w:tcPr>
            <w:tcW w:w="1038" w:type="dxa"/>
          </w:tcPr>
          <w:p w14:paraId="5D2E33D3" w14:textId="77777777" w:rsidR="00BF5CD2" w:rsidRPr="00AB59A8" w:rsidRDefault="00BF5CD2" w:rsidP="00D31408">
            <w:pPr>
              <w:rPr>
                <w:rFonts w:eastAsia="MS Mincho"/>
                <w:lang w:eastAsia="ja-JP"/>
              </w:rPr>
            </w:pPr>
            <w:r w:rsidRPr="00AB59A8">
              <w:rPr>
                <w:rFonts w:eastAsia="MS Mincho"/>
                <w:lang w:eastAsia="ja-JP"/>
              </w:rPr>
              <w:t>Offset 2</w:t>
            </w:r>
          </w:p>
        </w:tc>
        <w:tc>
          <w:tcPr>
            <w:tcW w:w="1039" w:type="dxa"/>
            <w:shd w:val="clear" w:color="auto" w:fill="auto"/>
          </w:tcPr>
          <w:p w14:paraId="508718BE"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shd w:val="clear" w:color="auto" w:fill="auto"/>
          </w:tcPr>
          <w:p w14:paraId="69CD0ADC"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shd w:val="clear" w:color="auto" w:fill="auto"/>
          </w:tcPr>
          <w:p w14:paraId="7A2691F4"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shd w:val="clear" w:color="auto" w:fill="auto"/>
          </w:tcPr>
          <w:p w14:paraId="34BA3D65"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shd w:val="clear" w:color="auto" w:fill="auto"/>
          </w:tcPr>
          <w:p w14:paraId="67D219FD"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shd w:val="clear" w:color="auto" w:fill="auto"/>
          </w:tcPr>
          <w:p w14:paraId="023BF800"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shd w:val="clear" w:color="auto" w:fill="auto"/>
          </w:tcPr>
          <w:p w14:paraId="51A5B97E"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shd w:val="clear" w:color="auto" w:fill="auto"/>
          </w:tcPr>
          <w:p w14:paraId="5DC9F808" w14:textId="77777777" w:rsidR="00BF5CD2" w:rsidRPr="00AB59A8" w:rsidRDefault="00BF5CD2" w:rsidP="00D31408">
            <w:pPr>
              <w:rPr>
                <w:rFonts w:eastAsia="MS Mincho"/>
                <w:lang w:eastAsia="ja-JP"/>
              </w:rPr>
            </w:pPr>
            <w:r w:rsidRPr="00AB59A8">
              <w:rPr>
                <w:rFonts w:eastAsia="MS Mincho"/>
                <w:lang w:eastAsia="ja-JP"/>
              </w:rPr>
              <w:t>3</w:t>
            </w:r>
          </w:p>
        </w:tc>
      </w:tr>
      <w:tr w:rsidR="00BF5CD2" w:rsidRPr="00AB59A8" w14:paraId="27C86AA3" w14:textId="77777777" w:rsidTr="00D31408">
        <w:tc>
          <w:tcPr>
            <w:tcW w:w="1038" w:type="dxa"/>
          </w:tcPr>
          <w:p w14:paraId="4ED6CC9E" w14:textId="77777777" w:rsidR="00BF5CD2" w:rsidRPr="00AB59A8" w:rsidRDefault="00BF5CD2" w:rsidP="00D31408">
            <w:pPr>
              <w:rPr>
                <w:rFonts w:eastAsia="MS Mincho"/>
                <w:lang w:eastAsia="ja-JP"/>
              </w:rPr>
            </w:pPr>
            <w:r w:rsidRPr="00AB59A8">
              <w:rPr>
                <w:rFonts w:eastAsia="MS Mincho"/>
                <w:lang w:eastAsia="ja-JP"/>
              </w:rPr>
              <w:t>Offset 3</w:t>
            </w:r>
          </w:p>
        </w:tc>
        <w:tc>
          <w:tcPr>
            <w:tcW w:w="1039" w:type="dxa"/>
          </w:tcPr>
          <w:p w14:paraId="2174972D"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shd w:val="clear" w:color="auto" w:fill="auto"/>
          </w:tcPr>
          <w:p w14:paraId="10D861A8"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shd w:val="clear" w:color="auto" w:fill="auto"/>
          </w:tcPr>
          <w:p w14:paraId="5827285F"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tcPr>
          <w:p w14:paraId="7144A325" w14:textId="77777777" w:rsidR="00BF5CD2" w:rsidRPr="00AB59A8" w:rsidRDefault="00BF5CD2" w:rsidP="00D31408">
            <w:pPr>
              <w:rPr>
                <w:rFonts w:eastAsia="MS Mincho"/>
                <w:lang w:eastAsia="ja-JP"/>
              </w:rPr>
            </w:pPr>
            <w:r w:rsidRPr="00AB59A8">
              <w:rPr>
                <w:rFonts w:eastAsia="MS Mincho"/>
                <w:lang w:eastAsia="ja-JP"/>
              </w:rPr>
              <w:t>2</w:t>
            </w:r>
          </w:p>
        </w:tc>
        <w:tc>
          <w:tcPr>
            <w:tcW w:w="1039" w:type="dxa"/>
          </w:tcPr>
          <w:p w14:paraId="7133AC16" w14:textId="77777777" w:rsidR="00BF5CD2" w:rsidRPr="00AB59A8" w:rsidRDefault="00BF5CD2" w:rsidP="00D31408">
            <w:pPr>
              <w:rPr>
                <w:rFonts w:eastAsia="MS Mincho"/>
                <w:lang w:eastAsia="ja-JP"/>
              </w:rPr>
            </w:pPr>
            <w:r w:rsidRPr="00AB59A8">
              <w:rPr>
                <w:rFonts w:eastAsia="MS Mincho"/>
                <w:lang w:eastAsia="ja-JP"/>
              </w:rPr>
              <w:t>1</w:t>
            </w:r>
          </w:p>
        </w:tc>
        <w:tc>
          <w:tcPr>
            <w:tcW w:w="1039" w:type="dxa"/>
            <w:shd w:val="clear" w:color="auto" w:fill="auto"/>
          </w:tcPr>
          <w:p w14:paraId="665DCCB0" w14:textId="77777777" w:rsidR="00BF5CD2" w:rsidRPr="00AB59A8" w:rsidRDefault="00BF5CD2" w:rsidP="00D31408">
            <w:pPr>
              <w:rPr>
                <w:rFonts w:eastAsia="MS Mincho"/>
                <w:lang w:eastAsia="ja-JP"/>
              </w:rPr>
            </w:pPr>
            <w:r w:rsidRPr="00AB59A8">
              <w:rPr>
                <w:rFonts w:eastAsia="MS Mincho"/>
                <w:lang w:eastAsia="ja-JP"/>
              </w:rPr>
              <w:t>0</w:t>
            </w:r>
          </w:p>
        </w:tc>
        <w:tc>
          <w:tcPr>
            <w:tcW w:w="1039" w:type="dxa"/>
            <w:shd w:val="clear" w:color="auto" w:fill="auto"/>
          </w:tcPr>
          <w:p w14:paraId="37827027" w14:textId="77777777" w:rsidR="00BF5CD2" w:rsidRPr="00AB59A8" w:rsidRDefault="00BF5CD2" w:rsidP="00D31408">
            <w:pPr>
              <w:rPr>
                <w:rFonts w:eastAsia="MS Mincho"/>
                <w:lang w:eastAsia="ja-JP"/>
              </w:rPr>
            </w:pPr>
            <w:r w:rsidRPr="00AB59A8">
              <w:rPr>
                <w:rFonts w:eastAsia="MS Mincho"/>
                <w:lang w:eastAsia="ja-JP"/>
              </w:rPr>
              <w:t>3</w:t>
            </w:r>
          </w:p>
        </w:tc>
        <w:tc>
          <w:tcPr>
            <w:tcW w:w="1039" w:type="dxa"/>
          </w:tcPr>
          <w:p w14:paraId="22155772" w14:textId="77777777" w:rsidR="00BF5CD2" w:rsidRPr="00AB59A8" w:rsidRDefault="00BF5CD2" w:rsidP="00D31408">
            <w:pPr>
              <w:rPr>
                <w:rFonts w:eastAsia="MS Mincho"/>
                <w:lang w:eastAsia="ja-JP"/>
              </w:rPr>
            </w:pPr>
            <w:r w:rsidRPr="00AB59A8">
              <w:rPr>
                <w:rFonts w:eastAsia="MS Mincho"/>
                <w:lang w:eastAsia="ja-JP"/>
              </w:rPr>
              <w:t>1</w:t>
            </w:r>
          </w:p>
        </w:tc>
      </w:tr>
    </w:tbl>
    <w:p w14:paraId="4EAFA7DC" w14:textId="29F477B1" w:rsidR="00BF5CD2" w:rsidRPr="00AB59A8" w:rsidRDefault="00BF5CD2" w:rsidP="00BF5CD2">
      <w:pPr>
        <w:jc w:val="center"/>
        <w:rPr>
          <w:rFonts w:eastAsia="MS Mincho"/>
          <w:lang w:eastAsia="ja-JP"/>
        </w:rPr>
      </w:pPr>
      <w:r w:rsidRPr="00AB59A8">
        <w:rPr>
          <w:rFonts w:eastAsia="MS Mincho"/>
          <w:lang w:eastAsia="ja-JP"/>
        </w:rPr>
        <w:t xml:space="preserve">Table </w:t>
      </w:r>
      <w:r>
        <w:rPr>
          <w:rFonts w:eastAsia="MS Mincho"/>
          <w:lang w:eastAsia="ja-JP"/>
        </w:rPr>
        <w:t>4</w:t>
      </w:r>
      <w:r w:rsidRPr="00AB59A8">
        <w:rPr>
          <w:rFonts w:eastAsia="MS Mincho"/>
          <w:lang w:eastAsia="ja-JP"/>
        </w:rPr>
        <w:t>: RV sequence for RVid = 1 for TRP A and different offsets</w:t>
      </w:r>
    </w:p>
    <w:p w14:paraId="43C7890D" w14:textId="77777777" w:rsidR="00BF5CD2" w:rsidRPr="00AB59A8" w:rsidRDefault="00BF5CD2" w:rsidP="00BF5CD2">
      <w:pPr>
        <w:pStyle w:val="Proposal"/>
        <w:numPr>
          <w:ilvl w:val="0"/>
          <w:numId w:val="0"/>
        </w:numPr>
        <w:jc w:val="both"/>
        <w:rPr>
          <w:rFonts w:ascii="Times New Roman" w:eastAsia="宋体" w:hAnsi="Times New Roman" w:cs="Times New Roman"/>
          <w:szCs w:val="20"/>
          <w:lang w:eastAsia="ko-KR"/>
        </w:rPr>
      </w:pPr>
    </w:p>
    <w:p w14:paraId="5E2A4F0C" w14:textId="0855B3A2" w:rsidR="00BF5CD2" w:rsidRDefault="00BF5CD2" w:rsidP="00BF5CD2">
      <w:pPr>
        <w:pStyle w:val="Proposal"/>
        <w:numPr>
          <w:ilvl w:val="0"/>
          <w:numId w:val="0"/>
        </w:numPr>
        <w:jc w:val="both"/>
        <w:rPr>
          <w:rFonts w:ascii="Times New Roman" w:hAnsi="Times New Roman" w:cs="Times New Roman"/>
        </w:rPr>
      </w:pPr>
      <w:r w:rsidRPr="00AB59A8">
        <w:rPr>
          <w:rFonts w:ascii="Times New Roman" w:eastAsia="宋体" w:hAnsi="Times New Roman" w:cs="Times New Roman"/>
          <w:szCs w:val="20"/>
          <w:lang w:eastAsia="ko-KR"/>
        </w:rPr>
        <w:t xml:space="preserve">Observation 2: </w:t>
      </w:r>
      <w:r w:rsidR="00DE41DB" w:rsidRPr="00AB59A8">
        <w:rPr>
          <w:rFonts w:ascii="Times New Roman" w:eastAsia="宋体" w:hAnsi="Times New Roman" w:cs="Times New Roman"/>
          <w:szCs w:val="20"/>
          <w:lang w:eastAsia="ko-KR"/>
        </w:rPr>
        <w:t xml:space="preserve">Using an RV offset of </w:t>
      </w:r>
      <w:r w:rsidR="00DE41DB">
        <w:rPr>
          <w:rFonts w:ascii="Times New Roman" w:eastAsia="宋体" w:hAnsi="Times New Roman" w:cs="Times New Roman"/>
          <w:szCs w:val="20"/>
          <w:lang w:eastAsia="ko-KR"/>
        </w:rPr>
        <w:t>2</w:t>
      </w:r>
      <w:r w:rsidR="00DE41DB" w:rsidRPr="00AB59A8">
        <w:rPr>
          <w:rFonts w:ascii="Times New Roman" w:eastAsia="宋体" w:hAnsi="Times New Roman" w:cs="Times New Roman"/>
          <w:szCs w:val="20"/>
          <w:lang w:eastAsia="ko-KR"/>
        </w:rPr>
        <w:t xml:space="preserve"> for </w:t>
      </w:r>
      <w:r w:rsidR="00DE41DB" w:rsidRPr="00AB59A8">
        <w:rPr>
          <w:rFonts w:ascii="Times New Roman" w:hAnsi="Times New Roman" w:cs="Times New Roman"/>
        </w:rPr>
        <w:t>sequential TCI state mapping</w:t>
      </w:r>
      <w:r w:rsidR="00DE41DB">
        <w:rPr>
          <w:rFonts w:ascii="Times New Roman" w:hAnsi="Times New Roman" w:cs="Times New Roman"/>
        </w:rPr>
        <w:t xml:space="preserve"> ensures</w:t>
      </w:r>
      <w:r w:rsidR="00DE41DB" w:rsidRPr="00AB59A8">
        <w:rPr>
          <w:rFonts w:ascii="Times New Roman" w:hAnsi="Times New Roman" w:cs="Times New Roman"/>
        </w:rPr>
        <w:t xml:space="preserve"> that the same redundancy versions are not transmitted in consecutives slots</w:t>
      </w:r>
      <w:r w:rsidR="00B27ECB">
        <w:rPr>
          <w:rFonts w:ascii="Times New Roman" w:hAnsi="Times New Roman" w:cs="Times New Roman"/>
        </w:rPr>
        <w:t xml:space="preserve"> (as with offset 1)</w:t>
      </w:r>
      <w:r w:rsidR="00DE41DB">
        <w:rPr>
          <w:rFonts w:ascii="Times New Roman" w:hAnsi="Times New Roman" w:cs="Times New Roman"/>
        </w:rPr>
        <w:t>, as well as ensuring the transmissions go through all the RVs in 4 consecutive transmissions occassions</w:t>
      </w:r>
      <w:r w:rsidR="00B27ECB">
        <w:rPr>
          <w:rFonts w:ascii="Times New Roman" w:hAnsi="Times New Roman" w:cs="Times New Roman"/>
        </w:rPr>
        <w:t xml:space="preserve"> (compared to offset 0, 3)</w:t>
      </w:r>
      <w:r w:rsidR="00DE41DB">
        <w:rPr>
          <w:rFonts w:ascii="Times New Roman" w:hAnsi="Times New Roman" w:cs="Times New Roman"/>
        </w:rPr>
        <w:t xml:space="preserve">.  </w:t>
      </w:r>
    </w:p>
    <w:p w14:paraId="7C5815BC" w14:textId="77777777" w:rsidR="005443E5" w:rsidRPr="00AB59A8" w:rsidRDefault="005443E5" w:rsidP="00BF5CD2">
      <w:pPr>
        <w:pStyle w:val="Proposal"/>
        <w:numPr>
          <w:ilvl w:val="0"/>
          <w:numId w:val="0"/>
        </w:numPr>
        <w:jc w:val="both"/>
        <w:rPr>
          <w:rFonts w:ascii="Times New Roman" w:eastAsia="宋体" w:hAnsi="Times New Roman" w:cs="Times New Roman"/>
          <w:szCs w:val="20"/>
          <w:lang w:eastAsia="ko-KR"/>
        </w:rPr>
      </w:pPr>
    </w:p>
    <w:p w14:paraId="3A4D976A" w14:textId="5A5702C6" w:rsidR="00BF5CD2" w:rsidRPr="00AB59A8" w:rsidRDefault="00BF5CD2" w:rsidP="00BF5CD2">
      <w:pPr>
        <w:pStyle w:val="Proposal"/>
        <w:numPr>
          <w:ilvl w:val="0"/>
          <w:numId w:val="0"/>
        </w:numPr>
        <w:jc w:val="both"/>
        <w:rPr>
          <w:rFonts w:ascii="Times New Roman" w:hAnsi="Times New Roman" w:cs="Times New Roman"/>
        </w:rPr>
      </w:pPr>
      <w:r w:rsidRPr="00AB59A8">
        <w:rPr>
          <w:rFonts w:ascii="Times New Roman" w:eastAsia="宋体" w:hAnsi="Times New Roman" w:cs="Times New Roman"/>
          <w:szCs w:val="20"/>
          <w:lang w:eastAsia="ko-KR"/>
        </w:rPr>
        <w:t xml:space="preserve">Proposal </w:t>
      </w:r>
      <w:r>
        <w:rPr>
          <w:rFonts w:ascii="Times New Roman" w:eastAsia="宋体" w:hAnsi="Times New Roman" w:cs="Times New Roman"/>
          <w:szCs w:val="20"/>
          <w:lang w:eastAsia="ko-KR"/>
        </w:rPr>
        <w:t>1</w:t>
      </w:r>
      <w:r w:rsidR="00C07113">
        <w:rPr>
          <w:rFonts w:ascii="Times New Roman" w:eastAsia="宋体" w:hAnsi="Times New Roman" w:cs="Times New Roman"/>
          <w:szCs w:val="20"/>
          <w:lang w:eastAsia="ko-KR"/>
        </w:rPr>
        <w:t>6</w:t>
      </w:r>
      <w:r w:rsidRPr="00AB59A8">
        <w:rPr>
          <w:rFonts w:ascii="Times New Roman" w:eastAsia="宋体" w:hAnsi="Times New Roman" w:cs="Times New Roman"/>
          <w:szCs w:val="20"/>
          <w:lang w:eastAsia="ko-KR"/>
        </w:rPr>
        <w:t xml:space="preserve">: For </w:t>
      </w:r>
      <w:r w:rsidRPr="00AB59A8">
        <w:rPr>
          <w:rFonts w:ascii="Times New Roman" w:hAnsi="Times New Roman" w:cs="Times New Roman"/>
          <w:lang w:eastAsia="ko-KR"/>
        </w:rPr>
        <w:t xml:space="preserve">single-DCI based M-TRP URLLC scheme 4,support only </w:t>
      </w:r>
      <w:r w:rsidRPr="00AB59A8">
        <w:rPr>
          <w:rFonts w:ascii="Times New Roman" w:eastAsia="宋体" w:hAnsi="Times New Roman" w:cs="Times New Roman"/>
          <w:szCs w:val="20"/>
          <w:lang w:eastAsia="ko-KR"/>
        </w:rPr>
        <w:t xml:space="preserve">using </w:t>
      </w:r>
      <w:r w:rsidRPr="00AB59A8">
        <w:rPr>
          <w:rFonts w:ascii="Times New Roman" w:hAnsi="Times New Roman" w:cs="Times New Roman"/>
        </w:rPr>
        <w:t>RVSeqOffset =</w:t>
      </w:r>
      <w:r w:rsidRPr="00AB59A8">
        <w:rPr>
          <w:rFonts w:ascii="Times New Roman" w:eastAsia="宋体" w:hAnsi="Times New Roman" w:cs="Times New Roman"/>
          <w:szCs w:val="20"/>
          <w:lang w:eastAsia="ko-KR"/>
        </w:rPr>
        <w:t xml:space="preserve"> 2 for both cyclical and sequential mapping of TCI states to transmisison occasions.</w:t>
      </w:r>
    </w:p>
    <w:p w14:paraId="4DB68630" w14:textId="77777777" w:rsidR="00BF5CD2" w:rsidRPr="00AB59A8" w:rsidRDefault="00BF5CD2" w:rsidP="00BF5CD2">
      <w:pPr>
        <w:rPr>
          <w:lang w:eastAsia="zh-CN"/>
        </w:rPr>
      </w:pPr>
    </w:p>
    <w:p w14:paraId="6E46C09E" w14:textId="77777777" w:rsidR="00BF5CD2" w:rsidRPr="00AB59A8" w:rsidRDefault="00BF5CD2" w:rsidP="00BF5CD2">
      <w:pPr>
        <w:pStyle w:val="Heading2"/>
        <w:rPr>
          <w:lang w:eastAsia="zh-CN"/>
        </w:rPr>
      </w:pPr>
      <w:r w:rsidRPr="00AB59A8">
        <w:rPr>
          <w:lang w:eastAsia="zh-CN"/>
        </w:rPr>
        <w:t>Interpolation of Channel Estimation for Schemes 3 and 4</w:t>
      </w:r>
    </w:p>
    <w:p w14:paraId="2B585DCB" w14:textId="77777777" w:rsidR="00BF5CD2" w:rsidRPr="00AB59A8" w:rsidRDefault="00BF5CD2" w:rsidP="00BF5CD2">
      <w:pPr>
        <w:pStyle w:val="Proposal"/>
        <w:numPr>
          <w:ilvl w:val="0"/>
          <w:numId w:val="0"/>
        </w:numPr>
        <w:jc w:val="both"/>
        <w:rPr>
          <w:rFonts w:ascii="Times New Roman" w:hAnsi="Times New Roman" w:cs="Times New Roman"/>
          <w:b w:val="0"/>
          <w:szCs w:val="20"/>
        </w:rPr>
      </w:pPr>
      <w:r w:rsidRPr="00AB59A8">
        <w:rPr>
          <w:rFonts w:ascii="Times New Roman" w:hAnsi="Times New Roman" w:cs="Times New Roman"/>
          <w:b w:val="0"/>
          <w:szCs w:val="20"/>
        </w:rPr>
        <w:t xml:space="preserve">In release 15 NR, inter-slot interpolation of the channel estimates in PDSCH slot aggregation is not allowed due to potential change in antenna virtualization or precoding across slots (In section 4.4.1 of TS38.211, “For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For similar reason, for schemes 3 and 4, channel estimation interpolation across slots with the same TCI index should not be allowed. </w:t>
      </w:r>
    </w:p>
    <w:p w14:paraId="7812F9E7" w14:textId="77777777" w:rsidR="00BF5CD2" w:rsidRPr="00AB59A8" w:rsidRDefault="00BF5CD2" w:rsidP="00BF5CD2">
      <w:pPr>
        <w:pStyle w:val="Proposal"/>
        <w:numPr>
          <w:ilvl w:val="0"/>
          <w:numId w:val="0"/>
        </w:numPr>
        <w:ind w:left="1701" w:hanging="1701"/>
        <w:jc w:val="both"/>
        <w:rPr>
          <w:rFonts w:ascii="Times New Roman" w:hAnsi="Times New Roman" w:cs="Times New Roman"/>
          <w:szCs w:val="20"/>
        </w:rPr>
      </w:pPr>
    </w:p>
    <w:p w14:paraId="0B0A05DD" w14:textId="70A7C25E" w:rsidR="00BF5CD2" w:rsidRPr="00AB59A8" w:rsidRDefault="00BF5CD2" w:rsidP="00BF5CD2">
      <w:pPr>
        <w:pStyle w:val="Proposal"/>
        <w:numPr>
          <w:ilvl w:val="0"/>
          <w:numId w:val="0"/>
        </w:numPr>
        <w:ind w:left="1701" w:hanging="1701"/>
        <w:jc w:val="both"/>
        <w:rPr>
          <w:rFonts w:ascii="Times New Roman" w:hAnsi="Times New Roman" w:cs="Times New Roman"/>
          <w:szCs w:val="20"/>
        </w:rPr>
      </w:pPr>
      <w:r w:rsidRPr="00AB59A8">
        <w:rPr>
          <w:rFonts w:ascii="Times New Roman" w:hAnsi="Times New Roman" w:cs="Times New Roman"/>
          <w:szCs w:val="20"/>
        </w:rPr>
        <w:t xml:space="preserve">Proposal </w:t>
      </w:r>
      <w:r>
        <w:rPr>
          <w:rFonts w:ascii="Times New Roman" w:hAnsi="Times New Roman" w:cs="Times New Roman"/>
          <w:szCs w:val="20"/>
        </w:rPr>
        <w:t>1</w:t>
      </w:r>
      <w:r w:rsidR="00C07113">
        <w:rPr>
          <w:rFonts w:ascii="Times New Roman" w:hAnsi="Times New Roman" w:cs="Times New Roman"/>
          <w:szCs w:val="20"/>
        </w:rPr>
        <w:t>7</w:t>
      </w:r>
      <w:r w:rsidRPr="00AB59A8">
        <w:rPr>
          <w:rFonts w:ascii="Times New Roman" w:hAnsi="Times New Roman" w:cs="Times New Roman"/>
          <w:szCs w:val="20"/>
        </w:rPr>
        <w:t xml:space="preserve">: UE shall not assume that the channel over which a PDSCH symbol on one antenna port </w:t>
      </w:r>
    </w:p>
    <w:p w14:paraId="1A8F94FA" w14:textId="77777777" w:rsidR="00BF5CD2" w:rsidRPr="00AB59A8" w:rsidRDefault="00BF5CD2" w:rsidP="00BF5CD2">
      <w:pPr>
        <w:pStyle w:val="Proposal"/>
        <w:numPr>
          <w:ilvl w:val="0"/>
          <w:numId w:val="0"/>
        </w:numPr>
        <w:ind w:left="1701" w:hanging="1701"/>
        <w:jc w:val="both"/>
        <w:rPr>
          <w:rFonts w:ascii="Times New Roman" w:hAnsi="Times New Roman" w:cs="Times New Roman"/>
          <w:szCs w:val="20"/>
        </w:rPr>
      </w:pPr>
      <w:r w:rsidRPr="00AB59A8">
        <w:rPr>
          <w:rFonts w:ascii="Times New Roman" w:hAnsi="Times New Roman" w:cs="Times New Roman"/>
          <w:szCs w:val="20"/>
        </w:rPr>
        <w:lastRenderedPageBreak/>
        <w:t xml:space="preserve">is conveyed can be inferred from the channel over which a DM-RS symbol on the same antenna port </w:t>
      </w:r>
    </w:p>
    <w:p w14:paraId="1152FC50" w14:textId="77777777" w:rsidR="00BF5CD2" w:rsidRPr="00AB59A8" w:rsidRDefault="00BF5CD2" w:rsidP="00BF5CD2">
      <w:pPr>
        <w:pStyle w:val="Proposal"/>
        <w:numPr>
          <w:ilvl w:val="0"/>
          <w:numId w:val="0"/>
        </w:numPr>
        <w:ind w:left="1701" w:hanging="1701"/>
        <w:jc w:val="both"/>
        <w:rPr>
          <w:rFonts w:ascii="Times New Roman" w:hAnsi="Times New Roman" w:cs="Times New Roman"/>
          <w:szCs w:val="20"/>
        </w:rPr>
      </w:pPr>
      <w:r w:rsidRPr="00AB59A8">
        <w:rPr>
          <w:rFonts w:ascii="Times New Roman" w:hAnsi="Times New Roman" w:cs="Times New Roman"/>
          <w:szCs w:val="20"/>
        </w:rPr>
        <w:t xml:space="preserve">is conveyed if the PDSCH symbol and the DM-RS symbol of the scheduled PDSCH resource are in </w:t>
      </w:r>
    </w:p>
    <w:p w14:paraId="37A63319" w14:textId="77777777" w:rsidR="00BF5CD2" w:rsidRPr="00AB59A8" w:rsidRDefault="00BF5CD2" w:rsidP="00BF5CD2">
      <w:pPr>
        <w:pStyle w:val="Proposal"/>
        <w:numPr>
          <w:ilvl w:val="0"/>
          <w:numId w:val="0"/>
        </w:numPr>
        <w:ind w:left="1701" w:hanging="1701"/>
        <w:jc w:val="both"/>
        <w:rPr>
          <w:rFonts w:ascii="Times New Roman" w:hAnsi="Times New Roman" w:cs="Times New Roman"/>
          <w:lang w:eastAsia="ko-KR"/>
        </w:rPr>
      </w:pPr>
      <w:r w:rsidRPr="00AB59A8">
        <w:rPr>
          <w:rFonts w:ascii="Times New Roman" w:hAnsi="Times New Roman" w:cs="Times New Roman"/>
          <w:szCs w:val="20"/>
        </w:rPr>
        <w:t>different slots with the same TCI index.</w:t>
      </w:r>
      <w:r w:rsidRPr="00AB59A8">
        <w:rPr>
          <w:rFonts w:ascii="Times New Roman" w:hAnsi="Times New Roman" w:cs="Times New Roman"/>
          <w:lang w:eastAsia="ko-KR"/>
        </w:rPr>
        <w:t xml:space="preserve"> </w:t>
      </w:r>
    </w:p>
    <w:p w14:paraId="0A871ADF" w14:textId="1C804A1D" w:rsidR="008F738D" w:rsidRPr="00F14BCB" w:rsidRDefault="008F738D" w:rsidP="008F738D">
      <w:pPr>
        <w:rPr>
          <w:lang w:eastAsia="zh-CN"/>
        </w:rPr>
      </w:pPr>
    </w:p>
    <w:p w14:paraId="57BE0BA2" w14:textId="77777777" w:rsidR="000247A4" w:rsidRPr="00F14BCB" w:rsidRDefault="000247A4" w:rsidP="00181644">
      <w:pPr>
        <w:pStyle w:val="Heading1"/>
        <w:tabs>
          <w:tab w:val="clear" w:pos="522"/>
        </w:tabs>
        <w:spacing w:line="276" w:lineRule="auto"/>
        <w:ind w:left="425" w:hanging="425"/>
        <w:rPr>
          <w:sz w:val="36"/>
          <w:lang w:eastAsia="zh-CN"/>
        </w:rPr>
      </w:pPr>
      <w:r w:rsidRPr="00F14BCB">
        <w:rPr>
          <w:sz w:val="36"/>
          <w:lang w:eastAsia="zh-CN"/>
        </w:rPr>
        <w:t>Conclusion</w:t>
      </w:r>
    </w:p>
    <w:p w14:paraId="56F05003" w14:textId="1173B66D" w:rsidR="00FC6ADD" w:rsidRDefault="00687666" w:rsidP="00412385">
      <w:pPr>
        <w:spacing w:beforeLines="50" w:before="120" w:after="0" w:line="276" w:lineRule="auto"/>
        <w:rPr>
          <w:szCs w:val="21"/>
          <w:lang w:eastAsia="zh-CN"/>
        </w:rPr>
      </w:pPr>
      <w:r w:rsidRPr="00F14BCB">
        <w:rPr>
          <w:szCs w:val="21"/>
          <w:lang w:eastAsia="zh-CN"/>
        </w:rPr>
        <w:t xml:space="preserve">We have discussed multi-TRP/multi-panel </w:t>
      </w:r>
      <w:r w:rsidR="00C4427B" w:rsidRPr="00F14BCB">
        <w:rPr>
          <w:szCs w:val="21"/>
          <w:lang w:eastAsia="zh-CN"/>
        </w:rPr>
        <w:t xml:space="preserve">DL </w:t>
      </w:r>
      <w:r w:rsidRPr="00F14BCB">
        <w:rPr>
          <w:szCs w:val="21"/>
          <w:lang w:eastAsia="zh-CN"/>
        </w:rPr>
        <w:t>transmission</w:t>
      </w:r>
      <w:r w:rsidR="002D5329">
        <w:rPr>
          <w:szCs w:val="21"/>
          <w:lang w:eastAsia="zh-CN"/>
        </w:rPr>
        <w:t xml:space="preserve"> for both eMBB and URLLC</w:t>
      </w:r>
      <w:r w:rsidR="00C4427B" w:rsidRPr="00F14BCB">
        <w:rPr>
          <w:szCs w:val="21"/>
          <w:lang w:eastAsia="zh-CN"/>
        </w:rPr>
        <w:t>.</w:t>
      </w:r>
      <w:r w:rsidR="00D91666" w:rsidRPr="00F14BCB">
        <w:rPr>
          <w:szCs w:val="21"/>
          <w:lang w:eastAsia="zh-CN"/>
        </w:rPr>
        <w:t xml:space="preserve"> </w:t>
      </w:r>
      <w:r w:rsidR="009B48FE" w:rsidRPr="00F14BCB">
        <w:rPr>
          <w:szCs w:val="21"/>
          <w:lang w:eastAsia="zh-CN"/>
        </w:rPr>
        <w:t>Our proposals are summarized below:</w:t>
      </w:r>
    </w:p>
    <w:p w14:paraId="1F2A3D08" w14:textId="77777777" w:rsidR="00C07113" w:rsidRDefault="00C07113" w:rsidP="00412385">
      <w:pPr>
        <w:spacing w:beforeLines="50" w:before="120" w:after="0" w:line="276" w:lineRule="auto"/>
        <w:rPr>
          <w:szCs w:val="21"/>
          <w:lang w:eastAsia="zh-CN"/>
        </w:rPr>
      </w:pPr>
    </w:p>
    <w:p w14:paraId="75F184A2" w14:textId="77777777" w:rsidR="00C07113" w:rsidRPr="00C57872" w:rsidRDefault="00C07113" w:rsidP="00A14121">
      <w:pPr>
        <w:ind w:firstLine="425"/>
        <w:rPr>
          <w:rFonts w:eastAsia="宋体"/>
        </w:rPr>
      </w:pPr>
      <w:r w:rsidRPr="006C4C8E">
        <w:rPr>
          <w:b/>
        </w:rPr>
        <w:t xml:space="preserve">Proposal </w:t>
      </w:r>
      <w:r>
        <w:rPr>
          <w:b/>
        </w:rPr>
        <w:t>1</w:t>
      </w:r>
      <w:r w:rsidRPr="006C4C8E">
        <w:rPr>
          <w:b/>
        </w:rPr>
        <w:t xml:space="preserve">: </w:t>
      </w:r>
      <w:r>
        <w:rPr>
          <w:b/>
        </w:rPr>
        <w:t>Each PUCCH resource is configured with a value of</w:t>
      </w:r>
      <w:r w:rsidRPr="006C4C8E">
        <w:rPr>
          <w:b/>
        </w:rPr>
        <w:t xml:space="preserve"> higher layer signaling index </w:t>
      </w:r>
      <w:r>
        <w:rPr>
          <w:b/>
        </w:rPr>
        <w:t>per CORESET.</w:t>
      </w:r>
    </w:p>
    <w:p w14:paraId="67BDA7C9" w14:textId="2B473AC0" w:rsidR="00C07113" w:rsidRPr="008248A8" w:rsidRDefault="00C07113" w:rsidP="00A14121">
      <w:pPr>
        <w:ind w:firstLine="425"/>
        <w:rPr>
          <w:b/>
          <w:lang w:eastAsia="zh-CN"/>
        </w:rPr>
      </w:pPr>
      <w:r w:rsidRPr="008248A8">
        <w:rPr>
          <w:b/>
          <w:lang w:eastAsia="zh-CN"/>
        </w:rPr>
        <w:t>Proposal 2: For HARQ-ACK bit multiplexing, HARQ-</w:t>
      </w:r>
      <w:r>
        <w:rPr>
          <w:b/>
          <w:lang w:eastAsia="zh-CN"/>
        </w:rPr>
        <w:t xml:space="preserve">ACK bits from different TRPs as </w:t>
      </w:r>
      <w:r w:rsidRPr="008248A8">
        <w:rPr>
          <w:b/>
          <w:lang w:eastAsia="zh-CN"/>
        </w:rPr>
        <w:t>identified by the higher layer configured signaling indices are concatenated in increasing order.</w:t>
      </w:r>
    </w:p>
    <w:p w14:paraId="71DAC32D" w14:textId="7D36240D" w:rsidR="00C07113" w:rsidRPr="008248A8" w:rsidRDefault="00A14121" w:rsidP="00C07113">
      <w:pPr>
        <w:tabs>
          <w:tab w:val="left" w:pos="540"/>
        </w:tabs>
        <w:rPr>
          <w:b/>
          <w:lang w:eastAsia="zh-CN"/>
        </w:rPr>
      </w:pPr>
      <w:r>
        <w:rPr>
          <w:b/>
          <w:lang w:eastAsia="zh-CN"/>
        </w:rPr>
        <w:tab/>
      </w:r>
      <w:r w:rsidR="00C07113" w:rsidRPr="008248A8">
        <w:rPr>
          <w:b/>
          <w:lang w:eastAsia="zh-CN"/>
        </w:rPr>
        <w:t>Proposal 3: Alt.2 should be supported.</w:t>
      </w:r>
    </w:p>
    <w:p w14:paraId="67E4216A" w14:textId="77777777" w:rsidR="00C07113" w:rsidRDefault="00C07113" w:rsidP="00A14121">
      <w:pPr>
        <w:ind w:firstLine="425"/>
        <w:rPr>
          <w:b/>
          <w:lang w:eastAsia="zh-CN"/>
        </w:rPr>
      </w:pPr>
      <w:r w:rsidRPr="008248A8">
        <w:rPr>
          <w:b/>
          <w:sz w:val="21"/>
          <w:szCs w:val="21"/>
          <w:lang w:eastAsia="zh-CN"/>
        </w:rPr>
        <w:t xml:space="preserve">Proposal 4: The </w:t>
      </w:r>
      <w:r w:rsidRPr="008248A8">
        <w:rPr>
          <w:b/>
          <w:lang w:eastAsia="zh-CN"/>
        </w:rPr>
        <w:t>UE does not expect to receive multiple DCIs in the same slot indicating different DL or UL BWP changes.</w:t>
      </w:r>
    </w:p>
    <w:p w14:paraId="5BC9D97F" w14:textId="77777777" w:rsidR="00C07113" w:rsidRPr="008248A8" w:rsidRDefault="00C07113" w:rsidP="00A14121">
      <w:pPr>
        <w:ind w:firstLine="425"/>
        <w:rPr>
          <w:b/>
          <w:lang w:eastAsia="zh-CN"/>
        </w:rPr>
      </w:pPr>
      <w:r w:rsidRPr="008248A8">
        <w:rPr>
          <w:b/>
          <w:lang w:eastAsia="zh-CN"/>
        </w:rPr>
        <w:t>Proposal 5: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0264DFBD" w14:textId="77777777" w:rsidR="00C07113" w:rsidRDefault="00C07113" w:rsidP="00A14121">
      <w:pPr>
        <w:ind w:firstLine="425"/>
        <w:rPr>
          <w:b/>
          <w:lang w:eastAsia="zh-CN"/>
        </w:rPr>
      </w:pPr>
      <w:r w:rsidRPr="008248A8">
        <w:rPr>
          <w:b/>
          <w:lang w:eastAsia="zh-CN"/>
        </w:rPr>
        <w:t>Proposal 6: The network can configure the UE to restart the timer upon detect a DCI format 1_1 transmitted from any TRP or a specify TRP during a subframe in FR1 or a half subframe in FR2.</w:t>
      </w:r>
    </w:p>
    <w:p w14:paraId="29B8E647" w14:textId="77777777" w:rsidR="00C07113" w:rsidRPr="008248A8" w:rsidRDefault="00C07113" w:rsidP="00A14121">
      <w:pPr>
        <w:ind w:firstLine="425"/>
        <w:rPr>
          <w:b/>
          <w:lang w:eastAsia="zh-CN"/>
        </w:rPr>
      </w:pPr>
      <w:r w:rsidRPr="008248A8">
        <w:rPr>
          <w:b/>
          <w:lang w:eastAsia="zh-CN"/>
        </w:rPr>
        <w:t>Proposal 7:</w:t>
      </w:r>
      <w:r w:rsidRPr="008248A8">
        <w:rPr>
          <w:rFonts w:hint="eastAsia"/>
          <w:b/>
          <w:lang w:eastAsia="zh-CN"/>
        </w:rPr>
        <w:t xml:space="preserve"> </w:t>
      </w:r>
      <w:r w:rsidRPr="008248A8">
        <w:rPr>
          <w:b/>
          <w:lang w:eastAsia="zh-CN"/>
        </w:rPr>
        <w:t>The UE can only restart the timer upon detect a DCI format 1_1 transmitted from a CORESET configured with a lower index value.</w:t>
      </w:r>
    </w:p>
    <w:p w14:paraId="49B26001" w14:textId="77777777" w:rsidR="00C07113" w:rsidRPr="00EF5576" w:rsidRDefault="00C07113" w:rsidP="00A14121">
      <w:pPr>
        <w:ind w:firstLine="425"/>
        <w:rPr>
          <w:b/>
          <w:lang w:eastAsia="zh-CN"/>
        </w:rPr>
      </w:pPr>
      <w:r w:rsidRPr="00EF5576">
        <w:rPr>
          <w:b/>
          <w:lang w:eastAsia="zh-CN"/>
        </w:rPr>
        <w:t xml:space="preserve">Proposal 8: For multi-DCI based multi-TRP DL transmission, TCI states should be activated per </w:t>
      </w:r>
      <w:r w:rsidRPr="00E41F51">
        <w:rPr>
          <w:b/>
          <w:i/>
        </w:rPr>
        <w:t>CORESETPoolIndex</w:t>
      </w:r>
      <w:r w:rsidRPr="00EF5576">
        <w:rPr>
          <w:b/>
          <w:lang w:eastAsia="zh-CN"/>
        </w:rPr>
        <w:t xml:space="preserve"> value.</w:t>
      </w:r>
    </w:p>
    <w:p w14:paraId="7F60E443" w14:textId="2111FD43" w:rsidR="00C07113" w:rsidRPr="00C07113" w:rsidRDefault="00A14121" w:rsidP="00C07113">
      <w:pPr>
        <w:tabs>
          <w:tab w:val="left" w:pos="540"/>
        </w:tabs>
        <w:rPr>
          <w:b/>
        </w:rPr>
      </w:pPr>
      <w:r>
        <w:rPr>
          <w:b/>
        </w:rPr>
        <w:tab/>
      </w:r>
      <w:r w:rsidR="00C07113" w:rsidRPr="006C4C8E">
        <w:rPr>
          <w:b/>
        </w:rPr>
        <w:t xml:space="preserve">Proposal </w:t>
      </w:r>
      <w:r w:rsidR="00C07113">
        <w:rPr>
          <w:b/>
        </w:rPr>
        <w:t>9</w:t>
      </w:r>
      <w:r w:rsidR="00C07113" w:rsidRPr="006C4C8E">
        <w:rPr>
          <w:b/>
        </w:rPr>
        <w:t xml:space="preserve">: SR transmission is not necessarily transmitted to a specified TRP, it can be multiplexed with other UCIs </w:t>
      </w:r>
      <w:r w:rsidR="00C07113">
        <w:rPr>
          <w:b/>
        </w:rPr>
        <w:t xml:space="preserve">and transmitted </w:t>
      </w:r>
      <w:r w:rsidR="00C07113" w:rsidRPr="006C4C8E">
        <w:rPr>
          <w:b/>
        </w:rPr>
        <w:t>to any TRP.</w:t>
      </w:r>
    </w:p>
    <w:p w14:paraId="3C12C789" w14:textId="73F9FF55" w:rsidR="00C07113" w:rsidRPr="006E5606" w:rsidRDefault="00C07113" w:rsidP="00A14121">
      <w:pPr>
        <w:ind w:firstLine="425"/>
        <w:rPr>
          <w:b/>
          <w:lang w:eastAsia="zh-CN"/>
        </w:rPr>
      </w:pPr>
      <w:r>
        <w:rPr>
          <w:b/>
          <w:lang w:eastAsia="zh-CN"/>
        </w:rPr>
        <w:t>Proposal 10</w:t>
      </w:r>
      <w:r w:rsidRPr="00965879">
        <w:rPr>
          <w:b/>
          <w:lang w:eastAsia="zh-CN"/>
        </w:rPr>
        <w:t xml:space="preserve">: </w:t>
      </w:r>
      <w:r>
        <w:rPr>
          <w:b/>
          <w:lang w:eastAsia="zh-CN"/>
        </w:rPr>
        <w:t>Use higher layer index configured per CORESET to a</w:t>
      </w:r>
      <w:r w:rsidRPr="00965879">
        <w:rPr>
          <w:b/>
          <w:lang w:eastAsia="zh-CN"/>
        </w:rPr>
        <w:t xml:space="preserve">ssociate multiple instances of RRC </w:t>
      </w:r>
      <w:r w:rsidRPr="006E5606">
        <w:rPr>
          <w:b/>
          <w:lang w:eastAsia="zh-CN"/>
        </w:rPr>
        <w:t>configured parameters with PDSCH transmitted from multiple TRPs.</w:t>
      </w:r>
    </w:p>
    <w:p w14:paraId="182AD834" w14:textId="77777777" w:rsidR="00A14121" w:rsidRPr="006E5606" w:rsidRDefault="00C07113" w:rsidP="00A14121">
      <w:pPr>
        <w:ind w:firstLine="425"/>
        <w:rPr>
          <w:b/>
          <w:lang w:eastAsia="zh-CN"/>
        </w:rPr>
      </w:pPr>
      <w:r w:rsidRPr="006E5606">
        <w:rPr>
          <w:b/>
          <w:lang w:eastAsia="zh-CN"/>
        </w:rPr>
        <w:t>Proposal 1</w:t>
      </w:r>
      <w:r w:rsidRPr="006E5606">
        <w:rPr>
          <w:b/>
          <w:lang w:eastAsia="zh-CN"/>
        </w:rPr>
        <w:t>1</w:t>
      </w:r>
      <w:r w:rsidRPr="006E5606">
        <w:rPr>
          <w:b/>
          <w:lang w:eastAsia="zh-CN"/>
        </w:rPr>
        <w:t>: Independent power control, including the open loop power control parameters configuration and TPC command for PUCCH transmitted to different TRPs should be supported.</w:t>
      </w:r>
    </w:p>
    <w:p w14:paraId="28B24F42" w14:textId="77777777" w:rsidR="006E5606" w:rsidRPr="006E5606" w:rsidRDefault="00CC6809" w:rsidP="006E5606">
      <w:pPr>
        <w:ind w:firstLine="425"/>
        <w:rPr>
          <w:rFonts w:eastAsia="宋体"/>
          <w:b/>
        </w:rPr>
      </w:pPr>
      <w:r w:rsidRPr="006E5606">
        <w:rPr>
          <w:b/>
          <w:lang w:eastAsia="zh-CN"/>
        </w:rPr>
        <w:t>Proposal 1</w:t>
      </w:r>
      <w:r w:rsidR="00C07113" w:rsidRPr="006E5606">
        <w:rPr>
          <w:b/>
          <w:lang w:eastAsia="zh-CN"/>
        </w:rPr>
        <w:t>2</w:t>
      </w:r>
      <w:r w:rsidRPr="006E5606">
        <w:rPr>
          <w:b/>
          <w:lang w:eastAsia="zh-CN"/>
        </w:rPr>
        <w:t xml:space="preserve">: To account for the beam switch delay in FR2, transmission occasions in the same slot </w:t>
      </w:r>
      <w:r w:rsidRPr="006E5606">
        <w:rPr>
          <w:rFonts w:eastAsia="宋体"/>
          <w:b/>
        </w:rPr>
        <w:t xml:space="preserve">as the PDCCH which overlap with beam switch time use the TCI state/QCL assumption as CORESET used for PDCCH. For transmission occasions in slot other than the slot with PDCCH that overlap with the beam switch time, the Rel-15 behavior of lowest CORESET-ID in the slot is re-used. </w:t>
      </w:r>
    </w:p>
    <w:p w14:paraId="09E7559A" w14:textId="77777777" w:rsidR="006E5606" w:rsidRPr="006E5606" w:rsidRDefault="00263BC0" w:rsidP="006E5606">
      <w:pPr>
        <w:ind w:firstLine="425"/>
        <w:rPr>
          <w:b/>
          <w:bCs/>
          <w:lang w:eastAsia="zh-CN"/>
        </w:rPr>
      </w:pPr>
      <w:r w:rsidRPr="006E5606">
        <w:rPr>
          <w:b/>
          <w:bCs/>
          <w:lang w:eastAsia="zh-CN"/>
        </w:rPr>
        <w:t>Proposal 1</w:t>
      </w:r>
      <w:r w:rsidR="00C07113" w:rsidRPr="006E5606">
        <w:rPr>
          <w:b/>
          <w:bCs/>
          <w:lang w:eastAsia="zh-CN"/>
        </w:rPr>
        <w:t>3</w:t>
      </w:r>
      <w:r w:rsidRPr="006E5606">
        <w:rPr>
          <w:b/>
          <w:bCs/>
          <w:lang w:eastAsia="zh-CN"/>
        </w:rPr>
        <w:t>: For single-DCI based M-TRP URLLC scheme 3, RRC parameter StartingSymbolOffsetK can take values between 0 and  7.</w:t>
      </w:r>
    </w:p>
    <w:p w14:paraId="558057CD" w14:textId="77777777" w:rsidR="006E5606" w:rsidRPr="006E5606" w:rsidRDefault="00CC6809" w:rsidP="006E5606">
      <w:pPr>
        <w:ind w:firstLine="425"/>
        <w:rPr>
          <w:b/>
          <w:bCs/>
          <w:lang w:eastAsia="zh-CN"/>
        </w:rPr>
      </w:pPr>
      <w:r w:rsidRPr="006E5606">
        <w:rPr>
          <w:b/>
          <w:bCs/>
          <w:lang w:eastAsia="zh-CN"/>
        </w:rPr>
        <w:t>Proposal 1</w:t>
      </w:r>
      <w:r w:rsidR="00C07113" w:rsidRPr="006E5606">
        <w:rPr>
          <w:b/>
          <w:bCs/>
          <w:lang w:eastAsia="zh-CN"/>
        </w:rPr>
        <w:t>4</w:t>
      </w:r>
      <w:r w:rsidRPr="006E5606">
        <w:rPr>
          <w:b/>
          <w:bCs/>
          <w:lang w:eastAsia="zh-CN"/>
        </w:rPr>
        <w:t>: For single-DCI based M-TRP URLLC scheme 3, if S (starting symbol index for first transmission) + 2*L (length for each transmission) + K (symbol offset between two transmissions) &gt; the number of schedulable DL symbols in the slot, the UE dynamically switches to M-TRP URLLC scheme 4 implicitly assuming URLLCRepNum = 2 with the two indicated TCI states</w:t>
      </w:r>
    </w:p>
    <w:p w14:paraId="08DD8DED" w14:textId="77777777" w:rsidR="006E5606" w:rsidRPr="006E5606" w:rsidRDefault="00CC6809" w:rsidP="006E5606">
      <w:pPr>
        <w:ind w:firstLine="425"/>
        <w:rPr>
          <w:b/>
          <w:bCs/>
          <w:lang w:eastAsia="zh-CN"/>
        </w:rPr>
      </w:pPr>
      <w:r w:rsidRPr="006E5606">
        <w:rPr>
          <w:b/>
          <w:bCs/>
          <w:lang w:eastAsia="zh-CN"/>
        </w:rPr>
        <w:lastRenderedPageBreak/>
        <w:t>Proposal 1</w:t>
      </w:r>
      <w:r w:rsidR="00C07113" w:rsidRPr="006E5606">
        <w:rPr>
          <w:b/>
          <w:bCs/>
          <w:lang w:eastAsia="zh-CN"/>
        </w:rPr>
        <w:t>5</w:t>
      </w:r>
      <w:r w:rsidRPr="006E5606">
        <w:rPr>
          <w:b/>
          <w:bCs/>
          <w:lang w:eastAsia="zh-CN"/>
        </w:rPr>
        <w:t>: For single-DCI based M-TRP URLLC scheme 3 , reuse Rel-15 base RVsequence and map consecutive transmission occasions to use different RVs according to starting RV index indicated in DCI.</w:t>
      </w:r>
    </w:p>
    <w:p w14:paraId="34E8A5C4" w14:textId="77777777" w:rsidR="006E5606" w:rsidRPr="006E5606" w:rsidRDefault="00E81E16" w:rsidP="006E5606">
      <w:pPr>
        <w:ind w:firstLine="425"/>
        <w:rPr>
          <w:b/>
          <w:bCs/>
          <w:lang w:eastAsia="zh-CN"/>
        </w:rPr>
      </w:pPr>
      <w:r w:rsidRPr="006E5606">
        <w:rPr>
          <w:b/>
          <w:bCs/>
          <w:lang w:eastAsia="zh-CN"/>
        </w:rPr>
        <w:t xml:space="preserve">Observation 1: Using an RV offset of 2 for cyclical TCI state mapping ensures that the same redundancy versions are not transmitted in consecutives slots (as with offset 0, 1), as well as ensuring the transmissions go through all the RVs in 4 consecutive transmissions occassions (compared to offset 3).  </w:t>
      </w:r>
    </w:p>
    <w:p w14:paraId="00FDF205" w14:textId="77777777" w:rsidR="006E5606" w:rsidRPr="006E5606" w:rsidRDefault="00E81E16" w:rsidP="006E5606">
      <w:pPr>
        <w:ind w:firstLine="425"/>
        <w:rPr>
          <w:b/>
          <w:bCs/>
          <w:lang w:eastAsia="zh-CN"/>
        </w:rPr>
      </w:pPr>
      <w:r w:rsidRPr="006E5606">
        <w:rPr>
          <w:b/>
          <w:bCs/>
          <w:lang w:eastAsia="zh-CN"/>
        </w:rPr>
        <w:t xml:space="preserve">Observation 2: Using an RV offset of 2 for sequential TCI state mapping ensures that the same redundancy versions are not transmitted in consecutives slots (as with offset 1), as well as ensuring the transmissions go through all the RVs in 4 consecutive transmissions occassions (compared to offset 0, 3).  </w:t>
      </w:r>
    </w:p>
    <w:p w14:paraId="7980B7B4" w14:textId="77777777" w:rsidR="006E5606" w:rsidRPr="006E5606" w:rsidRDefault="00E81E16" w:rsidP="006E5606">
      <w:pPr>
        <w:ind w:firstLine="425"/>
        <w:rPr>
          <w:b/>
          <w:bCs/>
          <w:lang w:eastAsia="zh-CN"/>
        </w:rPr>
      </w:pPr>
      <w:r w:rsidRPr="006E5606">
        <w:rPr>
          <w:b/>
          <w:bCs/>
          <w:lang w:eastAsia="zh-CN"/>
        </w:rPr>
        <w:t>Proposal 1</w:t>
      </w:r>
      <w:r w:rsidR="00C07113" w:rsidRPr="006E5606">
        <w:rPr>
          <w:b/>
          <w:bCs/>
          <w:lang w:eastAsia="zh-CN"/>
        </w:rPr>
        <w:t>6</w:t>
      </w:r>
      <w:r w:rsidRPr="006E5606">
        <w:rPr>
          <w:b/>
          <w:bCs/>
          <w:lang w:eastAsia="zh-CN"/>
        </w:rPr>
        <w:t>: For single-DCI based M-TRP URLLC scheme 4,support only using RVSeqOffset = 2 for both cyclical and sequential mapping of TCI states to transmisison occasions.</w:t>
      </w:r>
    </w:p>
    <w:p w14:paraId="1DEC8A70" w14:textId="4923BA2A" w:rsidR="00CC6809" w:rsidRPr="006E5606" w:rsidRDefault="00CC6809" w:rsidP="006E5606">
      <w:pPr>
        <w:ind w:firstLine="425"/>
        <w:rPr>
          <w:b/>
          <w:bCs/>
          <w:lang w:eastAsia="zh-CN"/>
        </w:rPr>
      </w:pPr>
      <w:r w:rsidRPr="006E5606">
        <w:rPr>
          <w:b/>
          <w:bCs/>
          <w:lang w:eastAsia="zh-CN"/>
        </w:rPr>
        <w:t>Proposal 1</w:t>
      </w:r>
      <w:r w:rsidR="00C07113" w:rsidRPr="006E5606">
        <w:rPr>
          <w:b/>
          <w:bCs/>
          <w:lang w:eastAsia="zh-CN"/>
        </w:rPr>
        <w:t>7</w:t>
      </w:r>
      <w:r w:rsidRPr="006E5606">
        <w:rPr>
          <w:b/>
          <w:bCs/>
          <w:lang w:eastAsia="zh-CN"/>
        </w:rPr>
        <w:t xml:space="preserve">: UE shall not assume that the channel over which a PDSCH symbol on one antenna port is conveyed can be inferred from the channel over which a DM-RS symbol on the same antenna port is conveyed if the PDSCH symbol and the DM-RS symbol of the scheduled PDSCH resource are in different slots with the same TCI index. </w:t>
      </w:r>
    </w:p>
    <w:p w14:paraId="34F925A7" w14:textId="6F05FFAE" w:rsidR="00CC6809" w:rsidRPr="00412385" w:rsidRDefault="00CC6809" w:rsidP="00377091">
      <w:pPr>
        <w:pStyle w:val="Proposal"/>
        <w:numPr>
          <w:ilvl w:val="0"/>
          <w:numId w:val="0"/>
        </w:numPr>
        <w:jc w:val="both"/>
        <w:rPr>
          <w:rFonts w:ascii="Times New Roman" w:hAnsi="Times New Roman" w:cs="Times New Roman"/>
          <w:lang w:eastAsia="ko-KR"/>
        </w:rPr>
      </w:pPr>
    </w:p>
    <w:p w14:paraId="57A555CA" w14:textId="5DF8CC12" w:rsidR="001A6051" w:rsidRDefault="00654222" w:rsidP="001A6051">
      <w:pPr>
        <w:pStyle w:val="Heading1"/>
        <w:rPr>
          <w:sz w:val="36"/>
          <w:lang w:eastAsia="zh-CN"/>
        </w:rPr>
      </w:pPr>
      <w:r>
        <w:rPr>
          <w:sz w:val="36"/>
          <w:lang w:eastAsia="zh-CN"/>
        </w:rPr>
        <w:t>References</w:t>
      </w:r>
    </w:p>
    <w:p w14:paraId="6AA85575" w14:textId="77777777" w:rsidR="00562C56" w:rsidRPr="00F14BCB" w:rsidRDefault="00562C56" w:rsidP="007C0737">
      <w:pPr>
        <w:numPr>
          <w:ilvl w:val="0"/>
          <w:numId w:val="8"/>
        </w:numPr>
        <w:overflowPunct w:val="0"/>
        <w:snapToGrid/>
        <w:spacing w:before="100" w:beforeAutospacing="1" w:after="100" w:afterAutospacing="1" w:line="276" w:lineRule="auto"/>
        <w:jc w:val="left"/>
        <w:textAlignment w:val="baseline"/>
      </w:pPr>
      <w:bookmarkStart w:id="8" w:name="_Ref523924562"/>
      <w:bookmarkStart w:id="9" w:name="_Ref477447693"/>
      <w:r w:rsidRPr="00F14BCB">
        <w:t>3GPP RP-182863, Revised</w:t>
      </w:r>
      <w:r w:rsidRPr="00F14BCB">
        <w:rPr>
          <w:lang w:eastAsia="zh-CN"/>
        </w:rPr>
        <w:t xml:space="preserve"> WID:  Enhancement on MIMO for NR.</w:t>
      </w:r>
      <w:bookmarkEnd w:id="8"/>
      <w:r w:rsidRPr="00F14BCB">
        <w:rPr>
          <w:lang w:eastAsia="zh-CN"/>
        </w:rPr>
        <w:t xml:space="preserve"> </w:t>
      </w:r>
    </w:p>
    <w:p w14:paraId="56E362A9" w14:textId="66A22C9A" w:rsidR="00562C56" w:rsidRDefault="00562C56" w:rsidP="007C0737">
      <w:pPr>
        <w:numPr>
          <w:ilvl w:val="0"/>
          <w:numId w:val="8"/>
        </w:numPr>
        <w:overflowPunct w:val="0"/>
        <w:snapToGrid/>
        <w:spacing w:before="100" w:beforeAutospacing="1" w:after="100" w:afterAutospacing="1" w:line="276" w:lineRule="auto"/>
        <w:jc w:val="left"/>
        <w:textAlignment w:val="baseline"/>
      </w:pPr>
      <w:bookmarkStart w:id="10" w:name="_Ref525744507"/>
      <w:bookmarkStart w:id="11" w:name="_Ref528792518"/>
      <w:bookmarkEnd w:id="9"/>
      <w:r w:rsidRPr="00F14BCB">
        <w:t xml:space="preserve">3GPP </w:t>
      </w:r>
      <w:bookmarkEnd w:id="10"/>
      <w:r w:rsidRPr="00F14BCB">
        <w:t>RAN1#</w:t>
      </w:r>
      <w:r>
        <w:t>97</w:t>
      </w:r>
      <w:r w:rsidRPr="00F14BCB">
        <w:t xml:space="preserve"> chairman’s notes.</w:t>
      </w:r>
      <w:bookmarkEnd w:id="11"/>
    </w:p>
    <w:p w14:paraId="2CB9B02C" w14:textId="347669CF" w:rsidR="00562C56" w:rsidRDefault="00562C56" w:rsidP="00562C56">
      <w:pPr>
        <w:numPr>
          <w:ilvl w:val="0"/>
          <w:numId w:val="8"/>
        </w:numPr>
        <w:overflowPunct w:val="0"/>
        <w:snapToGrid/>
        <w:spacing w:before="100" w:beforeAutospacing="1" w:after="100" w:afterAutospacing="1" w:line="276" w:lineRule="auto"/>
        <w:jc w:val="left"/>
        <w:textAlignment w:val="baseline"/>
      </w:pPr>
      <w:bookmarkStart w:id="12" w:name="_Ref24088126"/>
      <w:r w:rsidRPr="00F14BCB">
        <w:t>3GPP RAN1#</w:t>
      </w:r>
      <w:r>
        <w:t>98</w:t>
      </w:r>
      <w:r w:rsidRPr="00F14BCB">
        <w:t xml:space="preserve"> chairman’s notes.</w:t>
      </w:r>
      <w:bookmarkEnd w:id="12"/>
    </w:p>
    <w:p w14:paraId="3DC6095C" w14:textId="7F48F2DD" w:rsidR="00F0375A" w:rsidRPr="00562C56" w:rsidRDefault="00F0375A" w:rsidP="00377091">
      <w:pPr>
        <w:numPr>
          <w:ilvl w:val="0"/>
          <w:numId w:val="8"/>
        </w:numPr>
        <w:overflowPunct w:val="0"/>
        <w:snapToGrid/>
        <w:spacing w:before="100" w:beforeAutospacing="1" w:after="100" w:afterAutospacing="1" w:line="276" w:lineRule="auto"/>
        <w:jc w:val="left"/>
        <w:textAlignment w:val="baseline"/>
      </w:pPr>
      <w:bookmarkStart w:id="13" w:name="_Ref24088128"/>
      <w:r w:rsidRPr="00F14BCB">
        <w:t>3GPP RAN1#</w:t>
      </w:r>
      <w:r>
        <w:t>98bis</w:t>
      </w:r>
      <w:r w:rsidRPr="00F14BCB">
        <w:t xml:space="preserve"> chairman’s notes.</w:t>
      </w:r>
      <w:bookmarkEnd w:id="13"/>
    </w:p>
    <w:sectPr w:rsidR="00F0375A" w:rsidRPr="00562C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65BF3" w14:textId="77777777" w:rsidR="00C518D8" w:rsidRDefault="00C518D8">
      <w:r>
        <w:separator/>
      </w:r>
    </w:p>
  </w:endnote>
  <w:endnote w:type="continuationSeparator" w:id="0">
    <w:p w14:paraId="1AD73D86" w14:textId="77777777" w:rsidR="00C518D8" w:rsidRDefault="00C51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C2FCA" w14:textId="77777777" w:rsidR="00C518D8" w:rsidRDefault="00C518D8">
      <w:r>
        <w:separator/>
      </w:r>
    </w:p>
  </w:footnote>
  <w:footnote w:type="continuationSeparator" w:id="0">
    <w:p w14:paraId="25E19F53" w14:textId="77777777" w:rsidR="00C518D8" w:rsidRDefault="00C518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31195C"/>
    <w:multiLevelType w:val="hybridMultilevel"/>
    <w:tmpl w:val="40B00940"/>
    <w:lvl w:ilvl="0" w:tplc="04090001">
      <w:start w:val="1"/>
      <w:numFmt w:val="bullet"/>
      <w:lvlText w:val=""/>
      <w:lvlJc w:val="left"/>
      <w:pPr>
        <w:ind w:left="2424" w:hanging="360"/>
      </w:pPr>
      <w:rPr>
        <w:rFonts w:ascii="Symbol" w:hAnsi="Symbol"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5"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1" w15:restartNumberingAfterBreak="0">
    <w:nsid w:val="4F831DCF"/>
    <w:multiLevelType w:val="hybridMultilevel"/>
    <w:tmpl w:val="9A50784C"/>
    <w:lvl w:ilvl="0" w:tplc="F6CA3AA8">
      <w:start w:val="5"/>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2"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6B74D2"/>
    <w:multiLevelType w:val="hybridMultilevel"/>
    <w:tmpl w:val="D326D7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8"/>
  </w:num>
  <w:num w:numId="3">
    <w:abstractNumId w:val="17"/>
  </w:num>
  <w:num w:numId="4">
    <w:abstractNumId w:val="8"/>
  </w:num>
  <w:num w:numId="5">
    <w:abstractNumId w:val="1"/>
  </w:num>
  <w:num w:numId="6">
    <w:abstractNumId w:val="13"/>
  </w:num>
  <w:num w:numId="7">
    <w:abstractNumId w:val="2"/>
  </w:num>
  <w:num w:numId="8">
    <w:abstractNumId w:val="0"/>
  </w:num>
  <w:num w:numId="9">
    <w:abstractNumId w:val="6"/>
  </w:num>
  <w:num w:numId="10">
    <w:abstractNumId w:val="7"/>
  </w:num>
  <w:num w:numId="11">
    <w:abstractNumId w:val="15"/>
  </w:num>
  <w:num w:numId="12">
    <w:abstractNumId w:val="3"/>
  </w:num>
  <w:num w:numId="13">
    <w:abstractNumId w:val="16"/>
  </w:num>
  <w:num w:numId="14">
    <w:abstractNumId w:val="5"/>
  </w:num>
  <w:num w:numId="15">
    <w:abstractNumId w:val="10"/>
  </w:num>
  <w:num w:numId="16">
    <w:abstractNumId w:val="11"/>
  </w:num>
  <w:num w:numId="17">
    <w:abstractNumId w:val="12"/>
  </w:num>
  <w:num w:numId="18">
    <w:abstractNumId w:val="14"/>
  </w:num>
  <w:num w:numId="1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301D"/>
    <w:rsid w:val="0004313D"/>
    <w:rsid w:val="000434B7"/>
    <w:rsid w:val="000435E4"/>
    <w:rsid w:val="0004363D"/>
    <w:rsid w:val="00043AE6"/>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8E2"/>
    <w:rsid w:val="00084CB8"/>
    <w:rsid w:val="00084CF1"/>
    <w:rsid w:val="0008587A"/>
    <w:rsid w:val="00085E04"/>
    <w:rsid w:val="00086543"/>
    <w:rsid w:val="00086800"/>
    <w:rsid w:val="000869C2"/>
    <w:rsid w:val="00086D30"/>
    <w:rsid w:val="00087913"/>
    <w:rsid w:val="000902DC"/>
    <w:rsid w:val="00090B6F"/>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C43"/>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41D"/>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3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74D"/>
    <w:rsid w:val="00173B15"/>
    <w:rsid w:val="00173EF5"/>
    <w:rsid w:val="0017415D"/>
    <w:rsid w:val="00174171"/>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E05C3"/>
    <w:rsid w:val="001E0AD3"/>
    <w:rsid w:val="001E0BD9"/>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8D5"/>
    <w:rsid w:val="00220894"/>
    <w:rsid w:val="0022134B"/>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0"/>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5B"/>
    <w:rsid w:val="002B1380"/>
    <w:rsid w:val="002B14AE"/>
    <w:rsid w:val="002B1A69"/>
    <w:rsid w:val="002B1BA7"/>
    <w:rsid w:val="002B1D71"/>
    <w:rsid w:val="002B2723"/>
    <w:rsid w:val="002B2746"/>
    <w:rsid w:val="002B2810"/>
    <w:rsid w:val="002B293A"/>
    <w:rsid w:val="002B303A"/>
    <w:rsid w:val="002B39C0"/>
    <w:rsid w:val="002B3D8C"/>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83D"/>
    <w:rsid w:val="002D5329"/>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538"/>
    <w:rsid w:val="002E753D"/>
    <w:rsid w:val="002E793A"/>
    <w:rsid w:val="002E7DD2"/>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ECF"/>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57819"/>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91"/>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5B8"/>
    <w:rsid w:val="003D66D2"/>
    <w:rsid w:val="003D6804"/>
    <w:rsid w:val="003D6FBC"/>
    <w:rsid w:val="003D70B1"/>
    <w:rsid w:val="003D7203"/>
    <w:rsid w:val="003D780C"/>
    <w:rsid w:val="003D7D3E"/>
    <w:rsid w:val="003E0587"/>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4FD7"/>
    <w:rsid w:val="003E5420"/>
    <w:rsid w:val="003E55B8"/>
    <w:rsid w:val="003E5933"/>
    <w:rsid w:val="003E61F0"/>
    <w:rsid w:val="003E6247"/>
    <w:rsid w:val="003E6316"/>
    <w:rsid w:val="003E6884"/>
    <w:rsid w:val="003E68A1"/>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49F"/>
    <w:rsid w:val="004915C2"/>
    <w:rsid w:val="0049165B"/>
    <w:rsid w:val="00492509"/>
    <w:rsid w:val="004925E0"/>
    <w:rsid w:val="00492E3D"/>
    <w:rsid w:val="00493226"/>
    <w:rsid w:val="00493292"/>
    <w:rsid w:val="00493948"/>
    <w:rsid w:val="00493C4C"/>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F39"/>
    <w:rsid w:val="004A131E"/>
    <w:rsid w:val="004A1AA3"/>
    <w:rsid w:val="004A1B5C"/>
    <w:rsid w:val="004A2394"/>
    <w:rsid w:val="004A246B"/>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F7D"/>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59B"/>
    <w:rsid w:val="00512765"/>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30A"/>
    <w:rsid w:val="0054343A"/>
    <w:rsid w:val="0054387C"/>
    <w:rsid w:val="00543974"/>
    <w:rsid w:val="00543EBF"/>
    <w:rsid w:val="0054419F"/>
    <w:rsid w:val="005443E5"/>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8EF"/>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590"/>
    <w:rsid w:val="005615D8"/>
    <w:rsid w:val="005616EC"/>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4FE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2F87"/>
    <w:rsid w:val="005B324F"/>
    <w:rsid w:val="005B39C9"/>
    <w:rsid w:val="005B3A4C"/>
    <w:rsid w:val="005B3D4A"/>
    <w:rsid w:val="005B4275"/>
    <w:rsid w:val="005B4606"/>
    <w:rsid w:val="005B4AB9"/>
    <w:rsid w:val="005B4D87"/>
    <w:rsid w:val="005B4F6A"/>
    <w:rsid w:val="005B575B"/>
    <w:rsid w:val="005B57BE"/>
    <w:rsid w:val="005B5B2B"/>
    <w:rsid w:val="005B6174"/>
    <w:rsid w:val="005B61A3"/>
    <w:rsid w:val="005B64AA"/>
    <w:rsid w:val="005B656C"/>
    <w:rsid w:val="005B6AC9"/>
    <w:rsid w:val="005B6FF6"/>
    <w:rsid w:val="005B76D9"/>
    <w:rsid w:val="005B7DD1"/>
    <w:rsid w:val="005C00A0"/>
    <w:rsid w:val="005C07F6"/>
    <w:rsid w:val="005C08B4"/>
    <w:rsid w:val="005C0942"/>
    <w:rsid w:val="005C13F6"/>
    <w:rsid w:val="005C18A5"/>
    <w:rsid w:val="005C19BC"/>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6B"/>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48D"/>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8D4"/>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6A3"/>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E36"/>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2F4"/>
    <w:rsid w:val="006D33DE"/>
    <w:rsid w:val="006D3BE1"/>
    <w:rsid w:val="006D3FE2"/>
    <w:rsid w:val="006D40DE"/>
    <w:rsid w:val="006D4201"/>
    <w:rsid w:val="006D4248"/>
    <w:rsid w:val="006D46B2"/>
    <w:rsid w:val="006D48FC"/>
    <w:rsid w:val="006D5119"/>
    <w:rsid w:val="006D5315"/>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606"/>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4AE"/>
    <w:rsid w:val="00727530"/>
    <w:rsid w:val="007301D5"/>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7E7"/>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D7C"/>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44"/>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0DE0"/>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6A"/>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71D6"/>
    <w:rsid w:val="008274BF"/>
    <w:rsid w:val="00827AFC"/>
    <w:rsid w:val="0083015A"/>
    <w:rsid w:val="00830712"/>
    <w:rsid w:val="00830BBB"/>
    <w:rsid w:val="00830DC3"/>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2"/>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69"/>
    <w:rsid w:val="008851B5"/>
    <w:rsid w:val="00885E3C"/>
    <w:rsid w:val="00886030"/>
    <w:rsid w:val="00886378"/>
    <w:rsid w:val="0088648B"/>
    <w:rsid w:val="00886C9D"/>
    <w:rsid w:val="0088701C"/>
    <w:rsid w:val="00887287"/>
    <w:rsid w:val="008874EA"/>
    <w:rsid w:val="008878EF"/>
    <w:rsid w:val="00887B48"/>
    <w:rsid w:val="0089012B"/>
    <w:rsid w:val="00890990"/>
    <w:rsid w:val="0089176E"/>
    <w:rsid w:val="008917AF"/>
    <w:rsid w:val="008917E0"/>
    <w:rsid w:val="00891AE5"/>
    <w:rsid w:val="0089224F"/>
    <w:rsid w:val="00892365"/>
    <w:rsid w:val="00892A5E"/>
    <w:rsid w:val="00892BE5"/>
    <w:rsid w:val="00892FAB"/>
    <w:rsid w:val="0089387C"/>
    <w:rsid w:val="00893C2D"/>
    <w:rsid w:val="00893DF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415"/>
    <w:rsid w:val="00896734"/>
    <w:rsid w:val="00896904"/>
    <w:rsid w:val="00896B53"/>
    <w:rsid w:val="00896C81"/>
    <w:rsid w:val="00896D83"/>
    <w:rsid w:val="00897289"/>
    <w:rsid w:val="00897341"/>
    <w:rsid w:val="008973EF"/>
    <w:rsid w:val="0089745D"/>
    <w:rsid w:val="00897529"/>
    <w:rsid w:val="0089756A"/>
    <w:rsid w:val="00897B5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A78"/>
    <w:rsid w:val="008B6F4F"/>
    <w:rsid w:val="008B7AE7"/>
    <w:rsid w:val="008B7B08"/>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2E"/>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5879"/>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5FA3"/>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8F3"/>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121"/>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77D"/>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803"/>
    <w:rsid w:val="00A47D7A"/>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075"/>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0CD3"/>
    <w:rsid w:val="00B00D90"/>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78C"/>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27EC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D1B"/>
    <w:rsid w:val="00B711CE"/>
    <w:rsid w:val="00B71535"/>
    <w:rsid w:val="00B719EB"/>
    <w:rsid w:val="00B71DC8"/>
    <w:rsid w:val="00B71F7A"/>
    <w:rsid w:val="00B72557"/>
    <w:rsid w:val="00B72662"/>
    <w:rsid w:val="00B72772"/>
    <w:rsid w:val="00B7306D"/>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9D9"/>
    <w:rsid w:val="00BA0AAA"/>
    <w:rsid w:val="00BA0AB4"/>
    <w:rsid w:val="00BA0DFB"/>
    <w:rsid w:val="00BA10D4"/>
    <w:rsid w:val="00BA156C"/>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CF3"/>
    <w:rsid w:val="00BC00EC"/>
    <w:rsid w:val="00BC018C"/>
    <w:rsid w:val="00BC01B9"/>
    <w:rsid w:val="00BC0478"/>
    <w:rsid w:val="00BC08C5"/>
    <w:rsid w:val="00BC0B81"/>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CD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E7D"/>
    <w:rsid w:val="00C07113"/>
    <w:rsid w:val="00C07118"/>
    <w:rsid w:val="00C07C90"/>
    <w:rsid w:val="00C102C4"/>
    <w:rsid w:val="00C10419"/>
    <w:rsid w:val="00C10815"/>
    <w:rsid w:val="00C10BE9"/>
    <w:rsid w:val="00C10C3E"/>
    <w:rsid w:val="00C1112B"/>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238"/>
    <w:rsid w:val="00C31A73"/>
    <w:rsid w:val="00C324E9"/>
    <w:rsid w:val="00C32637"/>
    <w:rsid w:val="00C32A34"/>
    <w:rsid w:val="00C32C15"/>
    <w:rsid w:val="00C32FB7"/>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0C3"/>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8D8"/>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D37"/>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668"/>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C61"/>
    <w:rsid w:val="00CC6809"/>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23E"/>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046"/>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1D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16"/>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A5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CB0"/>
    <w:rsid w:val="00EC2E2D"/>
    <w:rsid w:val="00EC3889"/>
    <w:rsid w:val="00EC41C7"/>
    <w:rsid w:val="00EC462B"/>
    <w:rsid w:val="00EC4683"/>
    <w:rsid w:val="00EC4723"/>
    <w:rsid w:val="00EC4BE1"/>
    <w:rsid w:val="00EC4C45"/>
    <w:rsid w:val="00EC4D52"/>
    <w:rsid w:val="00EC4FC9"/>
    <w:rsid w:val="00EC5432"/>
    <w:rsid w:val="00EC56E0"/>
    <w:rsid w:val="00EC6057"/>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表段落,¥¡¡¡¡ì¬º¥¹¥È¶ÎÂä,ÁÐ³ö¶ÎÂä,列表段落1,—ño’i—Ž,¥ê¥¹¥È¶ÎÂä,列出段落,1st level - Bullet List Paragraph,Lettre d'introduction,Paragrafo elenco,Normal bullet 2,Bullet list"/>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uiPriority w:val="99"/>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15"/>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D7B20B-045F-4A36-9627-CA6A07623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4382</Words>
  <Characters>24983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Chenxi Zhu</cp:lastModifiedBy>
  <cp:revision>7</cp:revision>
  <cp:lastPrinted>2015-04-01T01:56:00Z</cp:lastPrinted>
  <dcterms:created xsi:type="dcterms:W3CDTF">2019-11-08T22:06:00Z</dcterms:created>
  <dcterms:modified xsi:type="dcterms:W3CDTF">2019-11-08T22:37:00Z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