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37598" w14:textId="202DAEBC" w:rsidR="009C0564" w:rsidRPr="001A6F16" w:rsidRDefault="00035B74" w:rsidP="001A6F1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A6F16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9CC5000" wp14:editId="3E25E6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1A6F16">
        <w:rPr>
          <w:b/>
          <w:kern w:val="2"/>
          <w:lang w:eastAsia="zh-CN"/>
        </w:rPr>
        <w:t xml:space="preserve">3GPP </w:t>
      </w:r>
      <w:r w:rsidR="009C0564" w:rsidRPr="001A6F16">
        <w:rPr>
          <w:b/>
          <w:kern w:val="2"/>
          <w:lang w:eastAsia="zh-CN"/>
        </w:rPr>
        <w:t xml:space="preserve">TSG RAN </w:t>
      </w:r>
      <w:r w:rsidR="001A2C89" w:rsidRPr="001A6F16">
        <w:rPr>
          <w:b/>
          <w:kern w:val="2"/>
          <w:lang w:eastAsia="zh-CN"/>
        </w:rPr>
        <w:t>WG</w:t>
      </w:r>
      <w:r w:rsidR="00FF2E73" w:rsidRPr="001A6F16">
        <w:rPr>
          <w:b/>
          <w:kern w:val="2"/>
          <w:lang w:eastAsia="zh-CN"/>
        </w:rPr>
        <w:t>1</w:t>
      </w:r>
      <w:r w:rsidR="00A34D62" w:rsidRPr="001A6F16">
        <w:rPr>
          <w:b/>
          <w:kern w:val="2"/>
          <w:lang w:eastAsia="zh-CN"/>
        </w:rPr>
        <w:t xml:space="preserve"> </w:t>
      </w:r>
      <w:r w:rsidR="00CF195E" w:rsidRPr="001A6F16">
        <w:rPr>
          <w:b/>
          <w:kern w:val="2"/>
          <w:lang w:eastAsia="zh-CN"/>
        </w:rPr>
        <w:t>M</w:t>
      </w:r>
      <w:r w:rsidR="00972929" w:rsidRPr="001A6F16">
        <w:rPr>
          <w:b/>
          <w:kern w:val="2"/>
          <w:lang w:eastAsia="zh-CN"/>
        </w:rPr>
        <w:t>eeting</w:t>
      </w:r>
      <w:r w:rsidR="001F7121" w:rsidRPr="001A6F16">
        <w:rPr>
          <w:b/>
          <w:kern w:val="2"/>
          <w:lang w:eastAsia="zh-CN"/>
        </w:rPr>
        <w:t xml:space="preserve"> #</w:t>
      </w:r>
      <w:r w:rsidR="00D55C5B" w:rsidRPr="001A6F16">
        <w:rPr>
          <w:b/>
          <w:kern w:val="2"/>
          <w:lang w:eastAsia="zh-CN"/>
        </w:rPr>
        <w:t>9</w:t>
      </w:r>
      <w:r w:rsidR="001B4191" w:rsidRPr="001A6F16">
        <w:rPr>
          <w:b/>
          <w:kern w:val="2"/>
          <w:lang w:eastAsia="zh-CN"/>
        </w:rPr>
        <w:t>9</w:t>
      </w:r>
      <w:r w:rsidR="00972929" w:rsidRPr="001A6F16">
        <w:rPr>
          <w:b/>
          <w:kern w:val="2"/>
          <w:lang w:eastAsia="zh-CN"/>
        </w:rPr>
        <w:tab/>
      </w:r>
      <w:r w:rsidR="004276D5" w:rsidRPr="001A6F16">
        <w:rPr>
          <w:b/>
          <w:kern w:val="2"/>
          <w:lang w:eastAsia="zh-CN"/>
        </w:rPr>
        <w:t>R1-19</w:t>
      </w:r>
      <w:r w:rsidR="00CF1E61" w:rsidRPr="001A6F16">
        <w:rPr>
          <w:b/>
          <w:kern w:val="2"/>
          <w:lang w:eastAsia="zh-CN"/>
        </w:rPr>
        <w:t>1</w:t>
      </w:r>
      <w:r w:rsidR="003E7832" w:rsidRPr="001A6F16">
        <w:rPr>
          <w:b/>
          <w:kern w:val="2"/>
          <w:lang w:eastAsia="zh-CN"/>
        </w:rPr>
        <w:t>1889</w:t>
      </w:r>
    </w:p>
    <w:p w14:paraId="42330B81" w14:textId="6D521833" w:rsidR="009C0564" w:rsidRPr="001A6F16" w:rsidRDefault="001B4191" w:rsidP="001A6F16">
      <w:pPr>
        <w:jc w:val="left"/>
        <w:rPr>
          <w:b/>
          <w:kern w:val="2"/>
          <w:lang w:eastAsia="zh-CN"/>
        </w:rPr>
      </w:pPr>
      <w:r w:rsidRPr="001A6F16">
        <w:rPr>
          <w:b/>
          <w:kern w:val="2"/>
          <w:lang w:eastAsia="zh-CN"/>
        </w:rPr>
        <w:t>Reno</w:t>
      </w:r>
      <w:r w:rsidR="00F16BF2" w:rsidRPr="001A6F16">
        <w:rPr>
          <w:b/>
          <w:kern w:val="2"/>
          <w:lang w:eastAsia="zh-CN"/>
        </w:rPr>
        <w:t xml:space="preserve">, </w:t>
      </w:r>
      <w:r w:rsidRPr="001A6F16">
        <w:rPr>
          <w:b/>
          <w:kern w:val="2"/>
          <w:lang w:eastAsia="zh-CN"/>
        </w:rPr>
        <w:t>USA</w:t>
      </w:r>
      <w:r w:rsidR="00486936" w:rsidRPr="001A6F16">
        <w:rPr>
          <w:b/>
          <w:kern w:val="2"/>
          <w:lang w:eastAsia="zh-CN"/>
        </w:rPr>
        <w:t xml:space="preserve">, </w:t>
      </w:r>
      <w:r w:rsidRPr="001A6F16">
        <w:rPr>
          <w:b/>
          <w:kern w:val="2"/>
          <w:lang w:eastAsia="zh-CN"/>
        </w:rPr>
        <w:t>November</w:t>
      </w:r>
      <w:r w:rsidR="00F16BF2" w:rsidRPr="001A6F16">
        <w:rPr>
          <w:b/>
          <w:kern w:val="2"/>
          <w:lang w:eastAsia="zh-CN"/>
        </w:rPr>
        <w:t xml:space="preserve"> </w:t>
      </w:r>
      <w:r w:rsidR="00701A0C" w:rsidRPr="001A6F16">
        <w:rPr>
          <w:b/>
          <w:kern w:val="2"/>
          <w:lang w:eastAsia="zh-CN"/>
        </w:rPr>
        <w:t>1</w:t>
      </w:r>
      <w:r w:rsidRPr="001A6F16">
        <w:rPr>
          <w:b/>
          <w:kern w:val="2"/>
          <w:lang w:eastAsia="zh-CN"/>
        </w:rPr>
        <w:t>8</w:t>
      </w:r>
      <w:r w:rsidR="00C43BBB" w:rsidRPr="001A6F16">
        <w:rPr>
          <w:b/>
          <w:kern w:val="2"/>
          <w:lang w:eastAsia="zh-CN"/>
        </w:rPr>
        <w:t>-</w:t>
      </w:r>
      <w:r w:rsidR="00CF1E61" w:rsidRPr="001A6F16">
        <w:rPr>
          <w:b/>
          <w:kern w:val="2"/>
          <w:lang w:eastAsia="zh-CN"/>
        </w:rPr>
        <w:t>2</w:t>
      </w:r>
      <w:r w:rsidRPr="001A6F16">
        <w:rPr>
          <w:b/>
          <w:kern w:val="2"/>
          <w:lang w:eastAsia="zh-CN"/>
        </w:rPr>
        <w:t>2</w:t>
      </w:r>
      <w:r w:rsidR="00925430" w:rsidRPr="001A6F16">
        <w:rPr>
          <w:b/>
          <w:kern w:val="2"/>
          <w:lang w:eastAsia="zh-CN"/>
        </w:rPr>
        <w:t>, 2019</w:t>
      </w:r>
    </w:p>
    <w:p w14:paraId="3B4D320C" w14:textId="77777777" w:rsidR="009C0564" w:rsidRPr="001A6F16" w:rsidRDefault="009C0564" w:rsidP="001A6F16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85DC90" w14:textId="77777777" w:rsidR="009C0564" w:rsidRPr="001A6F16" w:rsidRDefault="009C0564" w:rsidP="001A6F16">
      <w:pPr>
        <w:spacing w:after="60"/>
        <w:ind w:left="1555" w:hanging="1555"/>
        <w:jc w:val="left"/>
        <w:rPr>
          <w:b/>
          <w:lang w:eastAsia="zh-CN"/>
        </w:rPr>
      </w:pPr>
      <w:r w:rsidRPr="001A6F16">
        <w:rPr>
          <w:b/>
          <w:lang w:eastAsia="zh-CN"/>
        </w:rPr>
        <w:t>Agenda Item:</w:t>
      </w:r>
      <w:r w:rsidR="00F31B49" w:rsidRPr="001A6F16">
        <w:rPr>
          <w:b/>
          <w:lang w:eastAsia="zh-CN"/>
        </w:rPr>
        <w:tab/>
      </w:r>
      <w:r w:rsidR="00D22FF3" w:rsidRPr="001A6F16">
        <w:rPr>
          <w:b/>
          <w:lang w:eastAsia="zh-CN"/>
        </w:rPr>
        <w:t>7.2.4.7</w:t>
      </w:r>
    </w:p>
    <w:p w14:paraId="796B50DB" w14:textId="77777777" w:rsidR="00BC1C3C" w:rsidRPr="001A6F16" w:rsidRDefault="00305FF9" w:rsidP="001A6F1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6F16">
        <w:rPr>
          <w:b/>
          <w:kern w:val="2"/>
          <w:lang w:eastAsia="zh-CN"/>
        </w:rPr>
        <w:t>Source:</w:t>
      </w:r>
      <w:r w:rsidRPr="001A6F16">
        <w:rPr>
          <w:b/>
          <w:kern w:val="2"/>
          <w:lang w:eastAsia="zh-CN"/>
        </w:rPr>
        <w:tab/>
      </w:r>
      <w:r w:rsidR="009C0564" w:rsidRPr="001A6F16">
        <w:rPr>
          <w:b/>
          <w:kern w:val="2"/>
          <w:lang w:eastAsia="zh-CN"/>
        </w:rPr>
        <w:t>Huawei</w:t>
      </w:r>
      <w:r w:rsidR="008278D2" w:rsidRPr="001A6F16">
        <w:rPr>
          <w:b/>
          <w:kern w:val="2"/>
          <w:lang w:eastAsia="zh-CN"/>
        </w:rPr>
        <w:t>, HiSilicon</w:t>
      </w:r>
    </w:p>
    <w:p w14:paraId="2509EBE1" w14:textId="77777777" w:rsidR="0026538C" w:rsidRPr="001A6F16" w:rsidRDefault="009C0564" w:rsidP="001A6F1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6F16">
        <w:rPr>
          <w:b/>
          <w:kern w:val="2"/>
          <w:lang w:eastAsia="zh-CN"/>
        </w:rPr>
        <w:t>Title:</w:t>
      </w:r>
      <w:r w:rsidRPr="001A6F16">
        <w:rPr>
          <w:b/>
          <w:kern w:val="2"/>
          <w:lang w:eastAsia="zh-CN"/>
        </w:rPr>
        <w:tab/>
      </w:r>
      <w:r w:rsidR="008278D2" w:rsidRPr="001A6F16">
        <w:rPr>
          <w:b/>
          <w:kern w:val="2"/>
          <w:lang w:eastAsia="zh-CN"/>
        </w:rPr>
        <w:t>NR Uu control for LTE sidelink</w:t>
      </w:r>
    </w:p>
    <w:p w14:paraId="08AAD635" w14:textId="44613330" w:rsidR="009C0564" w:rsidRPr="001A6F16" w:rsidRDefault="009C0564" w:rsidP="001A6F1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6F16">
        <w:rPr>
          <w:b/>
          <w:kern w:val="2"/>
          <w:lang w:eastAsia="zh-CN"/>
        </w:rPr>
        <w:t>Document for:</w:t>
      </w:r>
      <w:r w:rsidRPr="001A6F16">
        <w:rPr>
          <w:b/>
          <w:kern w:val="2"/>
          <w:lang w:eastAsia="zh-CN"/>
        </w:rPr>
        <w:tab/>
      </w:r>
      <w:r w:rsidR="00895D29" w:rsidRPr="001A6F16">
        <w:rPr>
          <w:b/>
          <w:kern w:val="2"/>
          <w:lang w:eastAsia="zh-CN"/>
        </w:rPr>
        <w:t>Discussion and D</w:t>
      </w:r>
      <w:r w:rsidR="001F7121" w:rsidRPr="001A6F16">
        <w:rPr>
          <w:b/>
          <w:kern w:val="2"/>
          <w:lang w:eastAsia="zh-CN"/>
        </w:rPr>
        <w:t>ecision</w:t>
      </w:r>
      <w:r w:rsidR="002D0439" w:rsidRPr="001A6F16">
        <w:rPr>
          <w:b/>
          <w:kern w:val="2"/>
          <w:lang w:eastAsia="zh-CN"/>
        </w:rPr>
        <w:t xml:space="preserve"> </w:t>
      </w:r>
      <w:bookmarkStart w:id="0" w:name="_GoBack"/>
      <w:bookmarkEnd w:id="0"/>
    </w:p>
    <w:p w14:paraId="1CE85CF6" w14:textId="77777777" w:rsidR="009C0564" w:rsidRPr="001A6F16" w:rsidRDefault="009C0564" w:rsidP="001A6F1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431B91" w14:textId="77777777" w:rsidR="009C0564" w:rsidRPr="001A6F16" w:rsidRDefault="009C0564" w:rsidP="001A6F16">
      <w:pPr>
        <w:pStyle w:val="Heading1"/>
      </w:pPr>
      <w:bookmarkStart w:id="1" w:name="_Ref124589705"/>
      <w:bookmarkStart w:id="2" w:name="_Ref129681862"/>
      <w:r w:rsidRPr="001A6F16">
        <w:t>Introduction</w:t>
      </w:r>
      <w:bookmarkEnd w:id="1"/>
      <w:bookmarkEnd w:id="2"/>
    </w:p>
    <w:p w14:paraId="70362AEA" w14:textId="36905BC9" w:rsidR="00D41CF7" w:rsidRPr="001A6F16" w:rsidRDefault="00D41CF7" w:rsidP="00FB6D10">
      <w:r w:rsidRPr="001A6F16">
        <w:t>Regarding NR Uu control for LTE sidelink, the following agreements were achi</w:t>
      </w:r>
      <w:r w:rsidR="005A4A85" w:rsidRPr="001A6F16">
        <w:t>e</w:t>
      </w:r>
      <w:r w:rsidRPr="001A6F16">
        <w:t xml:space="preserve">ved: </w:t>
      </w:r>
    </w:p>
    <w:p w14:paraId="19A0F3ED" w14:textId="044DDC07" w:rsidR="00EA4B8F" w:rsidRPr="001A6F16" w:rsidRDefault="00EA4B8F" w:rsidP="00EA4B8F">
      <w:pPr>
        <w:rPr>
          <w:i/>
          <w:szCs w:val="20"/>
        </w:rPr>
      </w:pPr>
      <w:r w:rsidRPr="001A6F16">
        <w:rPr>
          <w:i/>
          <w:szCs w:val="20"/>
          <w:highlight w:val="green"/>
        </w:rPr>
        <w:t>Agreements</w:t>
      </w:r>
      <w:r w:rsidRPr="001A6F16">
        <w:rPr>
          <w:i/>
          <w:szCs w:val="20"/>
        </w:rPr>
        <w:t>: (agreements @RAN1#97)</w:t>
      </w:r>
    </w:p>
    <w:p w14:paraId="4EBA8564" w14:textId="77777777" w:rsidR="00EA4B8F" w:rsidRPr="001A6F16" w:rsidRDefault="00EA4B8F" w:rsidP="00EA4B8F">
      <w:pPr>
        <w:pStyle w:val="ListParagraph"/>
        <w:numPr>
          <w:ilvl w:val="0"/>
          <w:numId w:val="31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RRC-based activation/deactivation is not supported</w:t>
      </w:r>
    </w:p>
    <w:p w14:paraId="649C334E" w14:textId="77777777" w:rsidR="00EA4B8F" w:rsidRPr="001A6F16" w:rsidRDefault="00EA4B8F" w:rsidP="00EA4B8F">
      <w:pPr>
        <w:pStyle w:val="ListParagraph"/>
        <w:numPr>
          <w:ilvl w:val="0"/>
          <w:numId w:val="31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 xml:space="preserve">DCI-based activation/deactivation is supported </w:t>
      </w:r>
    </w:p>
    <w:p w14:paraId="57691957" w14:textId="77777777" w:rsidR="00EA4B8F" w:rsidRPr="001A6F16" w:rsidRDefault="00EA4B8F" w:rsidP="00EA4B8F">
      <w:pPr>
        <w:pStyle w:val="ListParagraph"/>
        <w:numPr>
          <w:ilvl w:val="1"/>
          <w:numId w:val="31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Support of LTE PC5 scheduling by NR Uu (mode 3-like )</w:t>
      </w:r>
      <w:r w:rsidRPr="001A6F16">
        <w:rPr>
          <w:rFonts w:eastAsia="Malgun Gothic"/>
          <w:i/>
          <w:szCs w:val="20"/>
          <w:lang w:eastAsia="ko-KR"/>
        </w:rPr>
        <w:t xml:space="preserve"> </w:t>
      </w:r>
      <w:r w:rsidRPr="001A6F16">
        <w:rPr>
          <w:i/>
          <w:szCs w:val="20"/>
        </w:rPr>
        <w:t>is based on UE capability</w:t>
      </w:r>
    </w:p>
    <w:p w14:paraId="75FE0EEC" w14:textId="77777777" w:rsidR="00EA4B8F" w:rsidRPr="001A6F16" w:rsidRDefault="00EA4B8F" w:rsidP="00EA4B8F">
      <w:pPr>
        <w:pStyle w:val="ListParagraph"/>
        <w:numPr>
          <w:ilvl w:val="1"/>
          <w:numId w:val="31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NR DCI provides the fields of DCI 5A in LTE-V that are related to SPS scheduling</w:t>
      </w:r>
    </w:p>
    <w:p w14:paraId="2E8F584A" w14:textId="77777777" w:rsidR="00EA4B8F" w:rsidRPr="001A6F16" w:rsidRDefault="00EA4B8F" w:rsidP="00EA4B8F">
      <w:pPr>
        <w:pStyle w:val="ListParagraph"/>
        <w:numPr>
          <w:ilvl w:val="1"/>
          <w:numId w:val="31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The size of DCI for activation/deactivation is one of the DCI size(s) that will be defined for NR Uu scheduling NR V2V</w:t>
      </w:r>
    </w:p>
    <w:p w14:paraId="4C3ADFBB" w14:textId="77777777" w:rsidR="00EA4B8F" w:rsidRPr="001A6F16" w:rsidRDefault="00EA4B8F" w:rsidP="00EA4B8F">
      <w:pPr>
        <w:pStyle w:val="ListParagraph"/>
        <w:numPr>
          <w:ilvl w:val="2"/>
          <w:numId w:val="31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FFS whether the DCI format is the same as one of the DCI formats that will be defined for NR Uu scheduling NR V2V</w:t>
      </w:r>
    </w:p>
    <w:p w14:paraId="09A5E267" w14:textId="77777777" w:rsidR="00EA4B8F" w:rsidRPr="001A6F16" w:rsidRDefault="00EA4B8F" w:rsidP="00EA4B8F">
      <w:pPr>
        <w:pStyle w:val="ListParagraph"/>
        <w:numPr>
          <w:ilvl w:val="1"/>
          <w:numId w:val="31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Activation/deactivation applies to the first LTE subframe after Z+X ms after receiving the DCI</w:t>
      </w:r>
    </w:p>
    <w:p w14:paraId="3BEB3840" w14:textId="77777777" w:rsidR="00EA4B8F" w:rsidRPr="001A6F16" w:rsidRDefault="00EA4B8F" w:rsidP="00EA4B8F">
      <w:pPr>
        <w:pStyle w:val="ListParagraph"/>
        <w:numPr>
          <w:ilvl w:val="2"/>
          <w:numId w:val="31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Z is the same timing offset in current LTE V2X specs</w:t>
      </w:r>
    </w:p>
    <w:p w14:paraId="49D9B6E2" w14:textId="77777777" w:rsidR="00EA4B8F" w:rsidRPr="001A6F16" w:rsidRDefault="00EA4B8F" w:rsidP="00EA4B8F">
      <w:pPr>
        <w:pStyle w:val="ListParagraph"/>
        <w:numPr>
          <w:ilvl w:val="2"/>
          <w:numId w:val="31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X&gt;0. FFS value(s) of X, and if one or multiple values of X are possible</w:t>
      </w:r>
    </w:p>
    <w:p w14:paraId="338442C2" w14:textId="147E522E" w:rsidR="00EA4B8F" w:rsidRPr="001A6F16" w:rsidRDefault="00EA4B8F" w:rsidP="00EA4B8F">
      <w:pPr>
        <w:rPr>
          <w:i/>
          <w:szCs w:val="20"/>
        </w:rPr>
      </w:pPr>
      <w:r w:rsidRPr="001A6F16">
        <w:rPr>
          <w:i/>
          <w:szCs w:val="20"/>
          <w:highlight w:val="green"/>
        </w:rPr>
        <w:t>Agreements</w:t>
      </w:r>
      <w:r w:rsidRPr="001A6F16">
        <w:rPr>
          <w:i/>
          <w:szCs w:val="20"/>
        </w:rPr>
        <w:t>:</w:t>
      </w:r>
      <w:r w:rsidR="003A2AF3" w:rsidRPr="001A6F16">
        <w:rPr>
          <w:i/>
          <w:szCs w:val="20"/>
        </w:rPr>
        <w:t xml:space="preserve"> (agreements @RAN1#98)</w:t>
      </w:r>
    </w:p>
    <w:p w14:paraId="7401E929" w14:textId="77777777" w:rsidR="00EA4B8F" w:rsidRPr="001A6F16" w:rsidRDefault="00EA4B8F" w:rsidP="00EA4B8F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A6F16">
        <w:rPr>
          <w:i/>
          <w:szCs w:val="20"/>
        </w:rPr>
        <w:t>X is dynamically indicated using a field in the DCI</w:t>
      </w:r>
    </w:p>
    <w:p w14:paraId="085ABE30" w14:textId="77777777" w:rsidR="00EA4B8F" w:rsidRPr="001A6F16" w:rsidRDefault="00EA4B8F" w:rsidP="00EA4B8F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A6F16">
        <w:rPr>
          <w:i/>
          <w:szCs w:val="20"/>
        </w:rPr>
        <w:t>FFS whether the DCI field provides an index to a table or the value of X</w:t>
      </w:r>
    </w:p>
    <w:p w14:paraId="1C3EE752" w14:textId="77777777" w:rsidR="00EA4B8F" w:rsidRPr="001A6F16" w:rsidRDefault="00EA4B8F" w:rsidP="00EA4B8F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A6F16">
        <w:rPr>
          <w:i/>
          <w:szCs w:val="20"/>
        </w:rPr>
        <w:t>The minimum value of X is subject to UE capability</w:t>
      </w:r>
    </w:p>
    <w:p w14:paraId="343CEAE3" w14:textId="77777777" w:rsidR="00EA4B8F" w:rsidRPr="001A6F16" w:rsidRDefault="00EA4B8F" w:rsidP="00EA4B8F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1A6F16">
        <w:rPr>
          <w:i/>
          <w:szCs w:val="20"/>
        </w:rPr>
        <w:t xml:space="preserve">UE reports a single value subject to UE capability </w:t>
      </w:r>
    </w:p>
    <w:p w14:paraId="327A51CD" w14:textId="77777777" w:rsidR="00EA4B8F" w:rsidRPr="001A6F16" w:rsidRDefault="00EA4B8F" w:rsidP="00D41CF7">
      <w:pPr>
        <w:rPr>
          <w:i/>
          <w:szCs w:val="20"/>
          <w:highlight w:val="green"/>
          <w:lang w:eastAsia="x-none"/>
        </w:rPr>
      </w:pPr>
    </w:p>
    <w:p w14:paraId="3ED47FF9" w14:textId="60545242" w:rsidR="00D41CF7" w:rsidRPr="001A6F16" w:rsidRDefault="00D41CF7" w:rsidP="00D41CF7">
      <w:pPr>
        <w:rPr>
          <w:i/>
          <w:szCs w:val="20"/>
          <w:highlight w:val="green"/>
          <w:lang w:eastAsia="x-none"/>
        </w:rPr>
      </w:pPr>
      <w:r w:rsidRPr="001A6F16">
        <w:rPr>
          <w:i/>
          <w:szCs w:val="20"/>
          <w:highlight w:val="green"/>
          <w:lang w:eastAsia="x-none"/>
        </w:rPr>
        <w:t>Agreements:</w:t>
      </w:r>
      <w:r w:rsidR="003A2AF3" w:rsidRPr="001A6F16">
        <w:rPr>
          <w:i/>
          <w:szCs w:val="20"/>
          <w:highlight w:val="green"/>
          <w:lang w:eastAsia="x-none"/>
        </w:rPr>
        <w:t xml:space="preserve"> </w:t>
      </w:r>
      <w:r w:rsidR="003A2AF3" w:rsidRPr="001A6F16">
        <w:rPr>
          <w:i/>
          <w:szCs w:val="20"/>
        </w:rPr>
        <w:t>(agreements @RAN1#98bis)</w:t>
      </w:r>
    </w:p>
    <w:p w14:paraId="793E4A4C" w14:textId="77777777" w:rsidR="00D41CF7" w:rsidRPr="001A6F16" w:rsidRDefault="00D41CF7" w:rsidP="00D41CF7">
      <w:pPr>
        <w:pStyle w:val="ListParagraph"/>
        <w:numPr>
          <w:ilvl w:val="0"/>
          <w:numId w:val="36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The NR DCI field to indicate X provides an index to a table of values</w:t>
      </w:r>
    </w:p>
    <w:p w14:paraId="65B53374" w14:textId="77777777" w:rsidR="00D41CF7" w:rsidRPr="001A6F16" w:rsidRDefault="00D41CF7" w:rsidP="00D41CF7">
      <w:pPr>
        <w:pStyle w:val="ListParagraph"/>
        <w:numPr>
          <w:ilvl w:val="1"/>
          <w:numId w:val="36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The table of values is configurable, and has 8 values</w:t>
      </w:r>
    </w:p>
    <w:p w14:paraId="7383CE11" w14:textId="77777777" w:rsidR="00D41CF7" w:rsidRPr="001A6F16" w:rsidRDefault="00D41CF7" w:rsidP="00D41CF7">
      <w:pPr>
        <w:pStyle w:val="ListParagraph"/>
        <w:numPr>
          <w:ilvl w:val="1"/>
          <w:numId w:val="36"/>
        </w:numPr>
        <w:autoSpaceDE/>
        <w:autoSpaceDN/>
        <w:adjustRightInd/>
        <w:snapToGrid/>
        <w:spacing w:after="160" w:line="259" w:lineRule="auto"/>
        <w:jc w:val="left"/>
        <w:rPr>
          <w:i/>
          <w:szCs w:val="20"/>
        </w:rPr>
      </w:pPr>
      <w:r w:rsidRPr="001A6F16">
        <w:rPr>
          <w:i/>
          <w:szCs w:val="20"/>
        </w:rPr>
        <w:t>The size of the DCI field is fixed at 3 bits</w:t>
      </w:r>
    </w:p>
    <w:p w14:paraId="228555B8" w14:textId="77777777" w:rsidR="00D41CF7" w:rsidRPr="001A6F16" w:rsidRDefault="00D41CF7" w:rsidP="00D41CF7">
      <w:pPr>
        <w:rPr>
          <w:i/>
        </w:rPr>
      </w:pPr>
      <w:r w:rsidRPr="001A6F16">
        <w:rPr>
          <w:i/>
        </w:rPr>
        <w:t>Companies are encouraged to provide and justify values of X that that can be configured in the table</w:t>
      </w:r>
    </w:p>
    <w:p w14:paraId="2F0F6DD4" w14:textId="1F54136F" w:rsidR="0003776E" w:rsidRPr="001A6F16" w:rsidRDefault="0003776E" w:rsidP="00FB6D10">
      <w:r w:rsidRPr="001A6F16">
        <w:t xml:space="preserve">This contribution </w:t>
      </w:r>
      <w:r w:rsidR="00EA4B8F" w:rsidRPr="001A6F16">
        <w:t xml:space="preserve">further </w:t>
      </w:r>
      <w:r w:rsidRPr="001A6F16">
        <w:t xml:space="preserve">discusses the timing. </w:t>
      </w:r>
    </w:p>
    <w:p w14:paraId="7C39571E" w14:textId="0C1D5841" w:rsidR="009A6C96" w:rsidRPr="001A6F16" w:rsidRDefault="002748D1" w:rsidP="00CF195E">
      <w:pPr>
        <w:pStyle w:val="Heading1"/>
      </w:pPr>
      <w:bookmarkStart w:id="3" w:name="_Ref129681832"/>
      <w:r w:rsidRPr="001A6F16">
        <w:t>Discussion on</w:t>
      </w:r>
      <w:r w:rsidR="006A62BF" w:rsidRPr="001A6F16">
        <w:t xml:space="preserve"> the</w:t>
      </w:r>
      <w:r w:rsidRPr="001A6F16">
        <w:t xml:space="preserve"> timing </w:t>
      </w:r>
    </w:p>
    <w:p w14:paraId="1A13ED9D" w14:textId="61F99AED" w:rsidR="00C72222" w:rsidRPr="001A6F16" w:rsidRDefault="00C72222" w:rsidP="00A44284">
      <w:pPr>
        <w:rPr>
          <w:rFonts w:eastAsia="Malgun Gothic"/>
          <w:lang w:eastAsia="ko-KR"/>
        </w:rPr>
      </w:pPr>
      <w:r w:rsidRPr="001A6F16">
        <w:t xml:space="preserve">The agreement from RAN1#97 states </w:t>
      </w:r>
      <w:r w:rsidRPr="001A6F16">
        <w:rPr>
          <w:i/>
          <w:szCs w:val="20"/>
        </w:rPr>
        <w:t xml:space="preserve">Z </w:t>
      </w:r>
      <w:r w:rsidRPr="001A6F16">
        <w:rPr>
          <w:szCs w:val="20"/>
        </w:rPr>
        <w:t xml:space="preserve">is the same timing offset in current LTE V2X specs. </w:t>
      </w:r>
      <w:r w:rsidR="000C41DE" w:rsidRPr="001A6F16">
        <w:rPr>
          <w:szCs w:val="20"/>
        </w:rPr>
        <w:t>According to TS 36.213</w:t>
      </w:r>
      <w:r w:rsidR="00643BBE" w:rsidRPr="001A6F16">
        <w:rPr>
          <w:szCs w:val="20"/>
        </w:rPr>
        <w:t xml:space="preserve"> </w:t>
      </w:r>
      <w:r w:rsidR="00643BBE" w:rsidRPr="001A6F16">
        <w:rPr>
          <w:szCs w:val="20"/>
        </w:rPr>
        <w:fldChar w:fldCharType="begin"/>
      </w:r>
      <w:r w:rsidR="00643BBE" w:rsidRPr="001A6F16">
        <w:rPr>
          <w:szCs w:val="20"/>
        </w:rPr>
        <w:instrText xml:space="preserve"> REF _Ref23344425 \n \h </w:instrText>
      </w:r>
      <w:r w:rsidR="00643BBE" w:rsidRPr="001A6F16">
        <w:rPr>
          <w:szCs w:val="20"/>
        </w:rPr>
      </w:r>
      <w:r w:rsidR="00643BBE" w:rsidRPr="001A6F16">
        <w:rPr>
          <w:szCs w:val="20"/>
        </w:rPr>
        <w:fldChar w:fldCharType="separate"/>
      </w:r>
      <w:r w:rsidR="00643BBE" w:rsidRPr="001A6F16">
        <w:rPr>
          <w:szCs w:val="20"/>
        </w:rPr>
        <w:t>[1]</w:t>
      </w:r>
      <w:r w:rsidR="00643BBE" w:rsidRPr="001A6F16">
        <w:rPr>
          <w:szCs w:val="20"/>
        </w:rPr>
        <w:fldChar w:fldCharType="end"/>
      </w:r>
      <w:r w:rsidR="000C41DE" w:rsidRPr="001A6F16">
        <w:rPr>
          <w:szCs w:val="20"/>
        </w:rPr>
        <w:t xml:space="preserve"> for UE procedure for transmitting the PSCCH, the timing offset is defined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0C41DE" w:rsidRPr="001A6F16">
        <w:t xml:space="preserve"> where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 w:rsidR="000C41DE" w:rsidRPr="001A6F16">
        <w:rPr>
          <w:rFonts w:eastAsia="Malgun Gothic"/>
          <w:lang w:eastAsia="ko-KR"/>
        </w:rPr>
        <w:t xml:space="preserve"> is the start of the downlink subframe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 w:rsidR="000C41DE" w:rsidRPr="001A6F16"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 w:rsidR="000C41DE" w:rsidRPr="001A6F16">
        <w:rPr>
          <w:rFonts w:eastAsia="Malgun Gothic"/>
          <w:lang w:eastAsia="ko-KR"/>
        </w:rPr>
        <w:t xml:space="preserve"> are described in TS 36.211</w:t>
      </w:r>
      <w:r w:rsidR="00643BBE" w:rsidRPr="001A6F16">
        <w:rPr>
          <w:rFonts w:eastAsia="Malgun Gothic"/>
          <w:lang w:eastAsia="ko-KR"/>
        </w:rPr>
        <w:t xml:space="preserve"> </w:t>
      </w:r>
      <w:r w:rsidR="00643BBE" w:rsidRPr="001A6F16">
        <w:rPr>
          <w:rFonts w:eastAsia="Malgun Gothic"/>
          <w:lang w:eastAsia="ko-KR"/>
        </w:rPr>
        <w:fldChar w:fldCharType="begin"/>
      </w:r>
      <w:r w:rsidR="00643BBE" w:rsidRPr="001A6F16">
        <w:rPr>
          <w:rFonts w:eastAsia="Malgun Gothic"/>
          <w:lang w:eastAsia="ko-KR"/>
        </w:rPr>
        <w:instrText xml:space="preserve"> REF _Ref23344435 \n \h </w:instrText>
      </w:r>
      <w:r w:rsidR="00643BBE" w:rsidRPr="001A6F16">
        <w:rPr>
          <w:rFonts w:eastAsia="Malgun Gothic"/>
          <w:lang w:eastAsia="ko-KR"/>
        </w:rPr>
      </w:r>
      <w:r w:rsidR="00643BBE" w:rsidRPr="001A6F16">
        <w:rPr>
          <w:rFonts w:eastAsia="Malgun Gothic"/>
          <w:lang w:eastAsia="ko-KR"/>
        </w:rPr>
        <w:fldChar w:fldCharType="separate"/>
      </w:r>
      <w:r w:rsidR="00643BBE" w:rsidRPr="001A6F16">
        <w:rPr>
          <w:rFonts w:eastAsia="Malgun Gothic"/>
          <w:lang w:eastAsia="ko-KR"/>
        </w:rPr>
        <w:t>[2]</w:t>
      </w:r>
      <w:r w:rsidR="00643BBE" w:rsidRPr="001A6F16">
        <w:rPr>
          <w:rFonts w:eastAsia="Malgun Gothic"/>
          <w:lang w:eastAsia="ko-KR"/>
        </w:rPr>
        <w:fldChar w:fldCharType="end"/>
      </w:r>
      <w:r w:rsidR="000C41DE" w:rsidRPr="001A6F16">
        <w:rPr>
          <w:rFonts w:eastAsia="Malgun Gothic"/>
          <w:lang w:eastAsia="ko-KR"/>
        </w:rPr>
        <w:t xml:space="preserve">. </w:t>
      </w:r>
      <w:r w:rsidR="00504140" w:rsidRPr="001A6F16">
        <w:rPr>
          <w:rFonts w:eastAsia="Malgun Gothic"/>
          <w:lang w:eastAsia="ko-KR"/>
        </w:rPr>
        <w:t xml:space="preserve">Following the agreement, the definition of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 w:rsidR="00504140" w:rsidRPr="001A6F16"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 w:rsidR="00504140" w:rsidRPr="001A6F16">
        <w:rPr>
          <w:rFonts w:eastAsia="Malgun Gothic"/>
          <w:lang w:eastAsia="ko-KR"/>
        </w:rPr>
        <w:t xml:space="preserve"> refer</w:t>
      </w:r>
      <w:r w:rsidR="00426FDD" w:rsidRPr="001A6F16">
        <w:rPr>
          <w:rFonts w:eastAsia="Malgun Gothic"/>
          <w:lang w:eastAsia="ko-KR"/>
        </w:rPr>
        <w:t>s</w:t>
      </w:r>
      <w:r w:rsidR="00504140" w:rsidRPr="001A6F16">
        <w:rPr>
          <w:rFonts w:eastAsia="Malgun Gothic"/>
          <w:lang w:eastAsia="ko-KR"/>
        </w:rPr>
        <w:t xml:space="preserve"> to </w:t>
      </w:r>
      <w:r w:rsidR="007C1087" w:rsidRPr="001A6F16">
        <w:rPr>
          <w:rFonts w:eastAsia="Malgun Gothic"/>
          <w:lang w:eastAsia="ko-KR"/>
        </w:rPr>
        <w:t xml:space="preserve">TS </w:t>
      </w:r>
      <w:r w:rsidR="00504140" w:rsidRPr="001A6F16">
        <w:rPr>
          <w:rFonts w:eastAsia="Malgun Gothic"/>
          <w:lang w:eastAsia="ko-KR"/>
        </w:rPr>
        <w:t xml:space="preserve">36.211. However,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 w:rsidR="00504140" w:rsidRPr="001A6F16">
        <w:rPr>
          <w:rFonts w:eastAsia="Malgun Gothic"/>
          <w:lang w:eastAsia="ko-KR"/>
        </w:rPr>
        <w:t xml:space="preserve"> needs to be redefined as the DCI is carried via NR Uu for which slot is defined </w:t>
      </w:r>
      <w:r w:rsidR="00426FDD" w:rsidRPr="001A6F16">
        <w:rPr>
          <w:rFonts w:eastAsia="Malgun Gothic"/>
          <w:lang w:eastAsia="ko-KR"/>
        </w:rPr>
        <w:t xml:space="preserve">instead of subframe and the DCI may not be transmitted in the beginning of the slot depending on the CORESET configuration. To define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 w:rsidR="00426FDD" w:rsidRPr="001A6F16">
        <w:rPr>
          <w:rFonts w:eastAsia="Malgun Gothic"/>
          <w:lang w:eastAsia="ko-KR"/>
        </w:rPr>
        <w:t xml:space="preserve"> in the NR framework, we have two options:</w:t>
      </w:r>
    </w:p>
    <w:p w14:paraId="1C75EE99" w14:textId="059F2655" w:rsidR="00426FDD" w:rsidRPr="001A6F16" w:rsidRDefault="00426FDD" w:rsidP="00A44284">
      <w:pPr>
        <w:rPr>
          <w:rFonts w:eastAsia="Malgun Gothic"/>
          <w:lang w:eastAsia="ko-KR"/>
        </w:rPr>
      </w:pPr>
      <w:r w:rsidRPr="001A6F16">
        <w:rPr>
          <w:rFonts w:eastAsia="Malgun Gothic"/>
          <w:lang w:eastAsia="ko-KR"/>
        </w:rPr>
        <w:t xml:space="preserve">Opt 1: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 w:rsidRPr="001A6F16">
        <w:rPr>
          <w:rFonts w:eastAsia="Malgun Gothic"/>
          <w:lang w:eastAsia="ko-KR"/>
        </w:rPr>
        <w:t xml:space="preserve"> is the start of the slot carrying the DCI.</w:t>
      </w:r>
    </w:p>
    <w:p w14:paraId="400E74AF" w14:textId="5B9EDD89" w:rsidR="00426FDD" w:rsidRPr="001A6F16" w:rsidRDefault="00426FDD" w:rsidP="00A44284">
      <w:pPr>
        <w:rPr>
          <w:rFonts w:eastAsia="Malgun Gothic"/>
          <w:lang w:eastAsia="ko-KR"/>
        </w:rPr>
      </w:pPr>
      <w:r w:rsidRPr="001A6F16">
        <w:rPr>
          <w:rFonts w:eastAsia="Malgun Gothic"/>
          <w:lang w:eastAsia="ko-KR"/>
        </w:rPr>
        <w:lastRenderedPageBreak/>
        <w:t xml:space="preserve">Opt2: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 w:rsidRPr="001A6F16">
        <w:rPr>
          <w:rFonts w:eastAsia="Malgun Gothic"/>
          <w:lang w:eastAsia="ko-KR"/>
        </w:rPr>
        <w:t xml:space="preserve"> is the start of the CORESET carrying the DCI.</w:t>
      </w:r>
    </w:p>
    <w:p w14:paraId="67E5830F" w14:textId="09FE36DA" w:rsidR="00BB4B88" w:rsidRPr="001A6F16" w:rsidRDefault="00BB4B88" w:rsidP="00A44284">
      <w:pPr>
        <w:rPr>
          <w:rFonts w:eastAsia="Malgun Gothic"/>
          <w:lang w:eastAsia="ko-KR"/>
        </w:rPr>
      </w:pPr>
      <w:r w:rsidRPr="001A6F16">
        <w:rPr>
          <w:rFonts w:eastAsia="Malgun Gothic"/>
          <w:lang w:eastAsia="ko-KR"/>
        </w:rPr>
        <w:t xml:space="preserve">The two options can be illustrated in </w:t>
      </w:r>
      <w:r w:rsidRPr="001A6F16">
        <w:rPr>
          <w:rFonts w:eastAsia="Malgun Gothic"/>
          <w:lang w:eastAsia="ko-KR"/>
        </w:rPr>
        <w:fldChar w:fldCharType="begin"/>
      </w:r>
      <w:r w:rsidRPr="001A6F16">
        <w:rPr>
          <w:rFonts w:eastAsia="Malgun Gothic"/>
          <w:lang w:eastAsia="ko-KR"/>
        </w:rPr>
        <w:instrText xml:space="preserve"> REF _Ref23340892 \h </w:instrText>
      </w:r>
      <w:r w:rsidRPr="001A6F16">
        <w:rPr>
          <w:rFonts w:eastAsia="Malgun Gothic"/>
          <w:lang w:eastAsia="ko-KR"/>
        </w:rPr>
      </w:r>
      <w:r w:rsidRPr="001A6F16">
        <w:rPr>
          <w:rFonts w:eastAsia="Malgun Gothic"/>
          <w:lang w:eastAsia="ko-KR"/>
        </w:rPr>
        <w:fldChar w:fldCharType="separate"/>
      </w:r>
      <w:r w:rsidRPr="001A6F16">
        <w:t>Fig. 1</w:t>
      </w:r>
      <w:r w:rsidRPr="001A6F16">
        <w:rPr>
          <w:rFonts w:eastAsia="Malgun Gothic"/>
          <w:lang w:eastAsia="ko-KR"/>
        </w:rPr>
        <w:fldChar w:fldCharType="end"/>
      </w:r>
      <w:r w:rsidR="0092177E" w:rsidRPr="001A6F16">
        <w:rPr>
          <w:rFonts w:eastAsia="Malgun Gothic"/>
          <w:lang w:eastAsia="ko-KR"/>
        </w:rPr>
        <w:t xml:space="preserve">. </w:t>
      </w:r>
    </w:p>
    <w:p w14:paraId="20523D5C" w14:textId="77777777" w:rsidR="00426FDD" w:rsidRPr="001A6F16" w:rsidRDefault="00426FDD" w:rsidP="00A44284">
      <w:pPr>
        <w:rPr>
          <w:rFonts w:eastAsia="Malgun Gothic"/>
          <w:lang w:eastAsia="ko-KR"/>
        </w:rPr>
      </w:pPr>
    </w:p>
    <w:p w14:paraId="21B4A040" w14:textId="77777777" w:rsidR="00705ADB" w:rsidRPr="001A6F16" w:rsidRDefault="00705ADB" w:rsidP="001313A8">
      <w:pPr>
        <w:keepNext/>
        <w:jc w:val="center"/>
      </w:pPr>
      <w:r w:rsidRPr="001A6F16">
        <w:rPr>
          <w:lang w:eastAsia="en-GB"/>
        </w:rPr>
        <w:drawing>
          <wp:inline distT="0" distB="0" distL="0" distR="0" wp14:anchorId="76EA3660" wp14:editId="203A3A28">
            <wp:extent cx="5001895" cy="9690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89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08C31" w14:textId="5F4225A3" w:rsidR="00426FDD" w:rsidRPr="001A6F16" w:rsidRDefault="00705ADB" w:rsidP="001313A8">
      <w:pPr>
        <w:pStyle w:val="Caption"/>
      </w:pPr>
      <w:bookmarkStart w:id="4" w:name="_Ref23340892"/>
      <w:r w:rsidRPr="001A6F16">
        <w:t xml:space="preserve">Fig. </w:t>
      </w:r>
      <w:fldSimple w:instr=" SEQ Fig. \* ARABIC ">
        <w:r w:rsidRPr="001A6F16">
          <w:t>1</w:t>
        </w:r>
      </w:fldSimple>
      <w:bookmarkEnd w:id="4"/>
      <w:r w:rsidRPr="001A6F16">
        <w:t xml:space="preserve">: Depiction of two options for definition of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</w:p>
    <w:p w14:paraId="132EDB9D" w14:textId="0EBBDEC1" w:rsidR="00284DCC" w:rsidRPr="001A6F16" w:rsidRDefault="00284DCC" w:rsidP="00A44284">
      <w:r w:rsidRPr="001A6F16">
        <w:t xml:space="preserve">Before discussing which option is adopted, it is worth to discuss the timing indication firstly, i.e., whether </w:t>
      </w:r>
      <w:r w:rsidRPr="001A6F16">
        <w:rPr>
          <w:i/>
        </w:rPr>
        <w:t>X</w:t>
      </w:r>
      <w:r w:rsidR="006A6CA1" w:rsidRPr="001A6F16">
        <w:rPr>
          <w:i/>
        </w:rPr>
        <w:t xml:space="preserve">  </w:t>
      </w:r>
      <w:r w:rsidR="006A6CA1" w:rsidRPr="001A6F16">
        <w:t>included in DCI</w:t>
      </w:r>
      <w:r w:rsidR="006A6CA1" w:rsidRPr="001A6F16">
        <w:rPr>
          <w:i/>
        </w:rPr>
        <w:t xml:space="preserve"> </w:t>
      </w:r>
      <w:r w:rsidRPr="001A6F16">
        <w:t xml:space="preserve"> is the exact value UE reports regarding UE capability for</w:t>
      </w:r>
      <w:r w:rsidR="006A6CA1" w:rsidRPr="001A6F16">
        <w:t xml:space="preserve"> cross-</w:t>
      </w:r>
      <w:r w:rsidRPr="001A6F16">
        <w:t>RAT information exchange</w:t>
      </w:r>
      <w:r w:rsidR="00C45327" w:rsidRPr="001A6F16">
        <w:t xml:space="preserve"> as Alt1</w:t>
      </w:r>
      <w:r w:rsidRPr="001A6F16">
        <w:t xml:space="preserve"> or </w:t>
      </w:r>
      <w:r w:rsidRPr="001A6F16">
        <w:rPr>
          <w:i/>
        </w:rPr>
        <w:t>X</w:t>
      </w:r>
      <w:r w:rsidRPr="001A6F16">
        <w:t xml:space="preserve"> can be larger than the value UE reports</w:t>
      </w:r>
      <w:r w:rsidR="00C45327" w:rsidRPr="001A6F16">
        <w:t xml:space="preserve"> as Alt</w:t>
      </w:r>
      <w:r w:rsidR="0064657E" w:rsidRPr="001A6F16">
        <w:t xml:space="preserve"> </w:t>
      </w:r>
      <w:r w:rsidR="00C45327" w:rsidRPr="001A6F16">
        <w:t>2</w:t>
      </w:r>
      <w:r w:rsidRPr="001A6F16">
        <w:t xml:space="preserve">. </w:t>
      </w:r>
      <w:r w:rsidR="00C45327" w:rsidRPr="001A6F16">
        <w:t>If Alt</w:t>
      </w:r>
      <w:r w:rsidR="0064657E" w:rsidRPr="001A6F16">
        <w:t xml:space="preserve"> </w:t>
      </w:r>
      <w:r w:rsidR="00C45327" w:rsidRPr="001A6F16">
        <w:t>1 is adopted, Opt</w:t>
      </w:r>
      <w:r w:rsidR="0064657E" w:rsidRPr="001A6F16">
        <w:t xml:space="preserve"> </w:t>
      </w:r>
      <w:r w:rsidR="00C45327" w:rsidRPr="001A6F16">
        <w:t>2 needs to be used to make allowance for the case of CORESET being configured not in the beginning of one slot. If Alt</w:t>
      </w:r>
      <w:r w:rsidR="0064657E" w:rsidRPr="001A6F16">
        <w:t xml:space="preserve"> </w:t>
      </w:r>
      <w:r w:rsidR="00C45327" w:rsidRPr="001A6F16">
        <w:t xml:space="preserve">2 is adopted, either option can make enough allowance for UE decoding PDCCH and exchanging information between two RATs. </w:t>
      </w:r>
      <w:r w:rsidR="004873FB" w:rsidRPr="001A6F16">
        <w:t>Therefore, considering both cases, Opt</w:t>
      </w:r>
      <w:r w:rsidR="0064657E" w:rsidRPr="001A6F16">
        <w:t xml:space="preserve"> </w:t>
      </w:r>
      <w:r w:rsidR="004873FB" w:rsidRPr="001A6F16">
        <w:t>2 leaves flexibility to CORESET configuration and the choice of Alt</w:t>
      </w:r>
      <w:r w:rsidR="0064657E" w:rsidRPr="001A6F16">
        <w:t xml:space="preserve"> </w:t>
      </w:r>
      <w:r w:rsidR="004873FB" w:rsidRPr="001A6F16">
        <w:t>1 or Alt</w:t>
      </w:r>
      <w:r w:rsidR="0064657E" w:rsidRPr="001A6F16">
        <w:t xml:space="preserve"> </w:t>
      </w:r>
      <w:r w:rsidR="004873FB" w:rsidRPr="001A6F16">
        <w:t xml:space="preserve">2. </w:t>
      </w:r>
    </w:p>
    <w:p w14:paraId="685E0B09" w14:textId="166B4E68" w:rsidR="004873FB" w:rsidRPr="001A6F16" w:rsidRDefault="004873FB" w:rsidP="00A44284">
      <w:pPr>
        <w:rPr>
          <w:b/>
        </w:rPr>
      </w:pPr>
      <w:r w:rsidRPr="001A6F16">
        <w:rPr>
          <w:b/>
          <w:u w:val="single"/>
        </w:rPr>
        <w:t>Proposal 1</w:t>
      </w:r>
      <w:r w:rsidRPr="001A6F16">
        <w:rPr>
          <w:b/>
        </w:rPr>
        <w:t xml:space="preserve">: Define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b/>
                <w:lang w:eastAsia="ko-KR"/>
              </w:rPr>
              <m:t>DL</m:t>
            </m:r>
          </m:sub>
        </m:sSub>
      </m:oMath>
      <w:r w:rsidRPr="001A6F16">
        <w:rPr>
          <w:rFonts w:eastAsia="Malgun Gothic"/>
          <w:b/>
          <w:lang w:eastAsia="ko-KR"/>
        </w:rPr>
        <w:t xml:space="preserve"> as the start of the CORESET carrying the DCI. </w:t>
      </w:r>
    </w:p>
    <w:p w14:paraId="07ABD893" w14:textId="77777777" w:rsidR="00284DCC" w:rsidRPr="001A6F16" w:rsidRDefault="00284DCC" w:rsidP="00A44284"/>
    <w:p w14:paraId="1EEA8813" w14:textId="2020B193" w:rsidR="004873FB" w:rsidRPr="001A6F16" w:rsidRDefault="004873FB" w:rsidP="00A44284">
      <w:pPr>
        <w:rPr>
          <w:i/>
        </w:rPr>
      </w:pPr>
      <w:r w:rsidRPr="001A6F16">
        <w:t xml:space="preserve">Regarding the </w:t>
      </w:r>
      <w:r w:rsidRPr="001A6F16">
        <w:rPr>
          <w:i/>
        </w:rPr>
        <w:t xml:space="preserve">X </w:t>
      </w:r>
      <w:r w:rsidRPr="001A6F16">
        <w:t xml:space="preserve">included </w:t>
      </w:r>
      <w:r w:rsidR="00A35CA2" w:rsidRPr="001A6F16">
        <w:t xml:space="preserve">in DCI, it has been agreed to use 3 bits to indicate one index to a table which can be configured by higher layer signaling. </w:t>
      </w:r>
      <w:r w:rsidR="00BA477E" w:rsidRPr="001A6F16">
        <w:rPr>
          <w:i/>
        </w:rPr>
        <w:t xml:space="preserve">X </w:t>
      </w:r>
      <w:r w:rsidR="00BA477E" w:rsidRPr="001A6F16">
        <w:t xml:space="preserve">primarily accommodates the time needed for UE exchanging information across RATs. Considering the values UE report for UE capability of exchanging information between RATs needs to be specified anyhow, </w:t>
      </w:r>
      <w:r w:rsidR="0062221B" w:rsidRPr="001A6F16">
        <w:t xml:space="preserve">the easy way to handle it is that the values for UE capability reporting are selected from the set of values defined for </w:t>
      </w:r>
      <w:r w:rsidR="0062221B" w:rsidRPr="001A6F16">
        <w:rPr>
          <w:i/>
        </w:rPr>
        <w:t xml:space="preserve">X. </w:t>
      </w:r>
    </w:p>
    <w:p w14:paraId="3C312AA2" w14:textId="706943B4" w:rsidR="0062221B" w:rsidRPr="001A6F16" w:rsidRDefault="0062221B" w:rsidP="0062221B">
      <w:pPr>
        <w:rPr>
          <w:b/>
        </w:rPr>
      </w:pPr>
      <w:r w:rsidRPr="001A6F16">
        <w:rPr>
          <w:b/>
          <w:u w:val="single"/>
        </w:rPr>
        <w:t>Proposal 2</w:t>
      </w:r>
      <w:r w:rsidRPr="001A6F16">
        <w:rPr>
          <w:b/>
        </w:rPr>
        <w:t xml:space="preserve">: The values for UE capability reporting are selected from the set of values defined for </w:t>
      </w:r>
      <w:r w:rsidRPr="001A6F16">
        <w:rPr>
          <w:b/>
          <w:i/>
        </w:rPr>
        <w:t>X</w:t>
      </w:r>
      <w:r w:rsidRPr="001A6F16">
        <w:rPr>
          <w:rFonts w:eastAsia="Malgun Gothic"/>
          <w:b/>
          <w:lang w:eastAsia="ko-KR"/>
        </w:rPr>
        <w:t xml:space="preserve">. </w:t>
      </w:r>
    </w:p>
    <w:p w14:paraId="4F669AC1" w14:textId="77777777" w:rsidR="003A2825" w:rsidRPr="001A6F16" w:rsidRDefault="003A2825" w:rsidP="00A44284"/>
    <w:p w14:paraId="2E4BC8F6" w14:textId="0F0CADA9" w:rsidR="003A2825" w:rsidRPr="001A6F16" w:rsidRDefault="00750EF1" w:rsidP="00A44284">
      <w:r w:rsidRPr="001A6F16">
        <w:t>UE capability for cross RAT</w:t>
      </w:r>
      <w:r w:rsidR="003A2825" w:rsidRPr="001A6F16">
        <w:t xml:space="preserve"> </w:t>
      </w:r>
      <w:r w:rsidRPr="001A6F16">
        <w:t>information exchange heavily depends on UE implementation and it could be 0</w:t>
      </w:r>
      <w:r w:rsidR="0064657E" w:rsidRPr="001A6F16">
        <w:t xml:space="preserve"> </w:t>
      </w:r>
      <w:r w:rsidRPr="001A6F16">
        <w:t>ms in a certain case.</w:t>
      </w:r>
      <w:r w:rsidR="001C7B26" w:rsidRPr="001A6F16">
        <w:t xml:space="preserve"> Other values could be 0.5</w:t>
      </w:r>
      <w:r w:rsidR="0064657E" w:rsidRPr="001A6F16">
        <w:t xml:space="preserve"> </w:t>
      </w:r>
      <w:r w:rsidR="001C7B26" w:rsidRPr="001A6F16">
        <w:t>ms, 2</w:t>
      </w:r>
      <w:r w:rsidR="0064657E" w:rsidRPr="001A6F16">
        <w:t xml:space="preserve"> </w:t>
      </w:r>
      <w:r w:rsidR="001C7B26" w:rsidRPr="001A6F16">
        <w:t xml:space="preserve">ms </w:t>
      </w:r>
      <w:r w:rsidR="000F09FB" w:rsidRPr="001A6F16">
        <w:t>for example</w:t>
      </w:r>
      <w:r w:rsidR="0064657E" w:rsidRPr="001A6F16">
        <w:t xml:space="preserve"> (intending to be a relatively tight and a relatively relaxed value)</w:t>
      </w:r>
      <w:r w:rsidR="000F09FB" w:rsidRPr="001A6F16">
        <w:t xml:space="preserve"> and one value could be spare </w:t>
      </w:r>
      <w:r w:rsidR="0064657E" w:rsidRPr="001A6F16">
        <w:t xml:space="preserve">for future releases, </w:t>
      </w:r>
      <w:r w:rsidR="000F09FB" w:rsidRPr="001A6F16">
        <w:t xml:space="preserve">if four values are to be defined. </w:t>
      </w:r>
      <w:r w:rsidRPr="001A6F16">
        <w:t xml:space="preserve">If the UE capability values are selected from the values set for </w:t>
      </w:r>
      <w:r w:rsidRPr="001A6F16">
        <w:rPr>
          <w:i/>
        </w:rPr>
        <w:t>X</w:t>
      </w:r>
      <w:r w:rsidRPr="001A6F16">
        <w:t xml:space="preserve"> as proposal 2, the</w:t>
      </w:r>
      <w:r w:rsidR="00B94911" w:rsidRPr="001A6F16">
        <w:t xml:space="preserve"> </w:t>
      </w:r>
      <w:r w:rsidR="00B94911" w:rsidRPr="001A6F16">
        <w:rPr>
          <w:i/>
        </w:rPr>
        <w:t>X</w:t>
      </w:r>
      <w:r w:rsidRPr="001A6F16">
        <w:t xml:space="preserve"> set should include 0ms accordingly</w:t>
      </w:r>
      <w:r w:rsidR="000F09FB" w:rsidRPr="001A6F16">
        <w:t xml:space="preserve"> and could be [0, 0.25, 0.5, 0.75, 1, 1.5, 2, spare] for instance</w:t>
      </w:r>
      <w:r w:rsidRPr="001A6F16">
        <w:t>.</w:t>
      </w:r>
      <w:r w:rsidR="000F09FB" w:rsidRPr="001A6F16">
        <w:t xml:space="preserve"> </w:t>
      </w:r>
      <w:r w:rsidRPr="001A6F16">
        <w:t xml:space="preserve"> </w:t>
      </w:r>
    </w:p>
    <w:p w14:paraId="248CA502" w14:textId="1CF96A8E" w:rsidR="00750EF1" w:rsidRPr="001A6F16" w:rsidRDefault="00750EF1" w:rsidP="00750EF1">
      <w:pPr>
        <w:rPr>
          <w:b/>
        </w:rPr>
      </w:pPr>
      <w:r w:rsidRPr="001A6F16">
        <w:rPr>
          <w:b/>
          <w:u w:val="single"/>
        </w:rPr>
        <w:t>Proposal 3</w:t>
      </w:r>
      <w:r w:rsidRPr="001A6F16">
        <w:rPr>
          <w:b/>
        </w:rPr>
        <w:t xml:space="preserve">: The values set for </w:t>
      </w:r>
      <w:r w:rsidRPr="001A6F16">
        <w:rPr>
          <w:b/>
          <w:i/>
        </w:rPr>
        <w:t>X</w:t>
      </w:r>
      <w:r w:rsidRPr="001A6F16">
        <w:rPr>
          <w:b/>
        </w:rPr>
        <w:t xml:space="preserve"> </w:t>
      </w:r>
      <w:r w:rsidR="001D5442" w:rsidRPr="001A6F16">
        <w:rPr>
          <w:b/>
        </w:rPr>
        <w:t>is [</w:t>
      </w:r>
      <w:r w:rsidR="001D5442" w:rsidRPr="001A6F16">
        <w:t>0, 0.25, 0.5, 0.75, 1, 1.5, 2, spare</w:t>
      </w:r>
      <w:r w:rsidR="001D5442" w:rsidRPr="001A6F16">
        <w:t>] ms</w:t>
      </w:r>
      <w:r w:rsidRPr="001A6F16">
        <w:rPr>
          <w:b/>
        </w:rPr>
        <w:t xml:space="preserve">. </w:t>
      </w:r>
    </w:p>
    <w:p w14:paraId="53C2F687" w14:textId="77777777" w:rsidR="00FC628F" w:rsidRPr="001A6F16" w:rsidRDefault="00FC628F" w:rsidP="00CB5A25">
      <w:pPr>
        <w:rPr>
          <w:b/>
          <w:i/>
          <w:color w:val="000000"/>
        </w:rPr>
      </w:pPr>
    </w:p>
    <w:p w14:paraId="033DC3A0" w14:textId="7FB8DBD6" w:rsidR="00157FC3" w:rsidRPr="001A6F16" w:rsidRDefault="00747F48" w:rsidP="00CF195E">
      <w:pPr>
        <w:pStyle w:val="Heading1"/>
      </w:pPr>
      <w:r w:rsidRPr="001A6F16">
        <w:t>Conclusion</w:t>
      </w:r>
      <w:r w:rsidR="006B1FD5" w:rsidRPr="001A6F16">
        <w:t>s</w:t>
      </w:r>
    </w:p>
    <w:p w14:paraId="73868AD1" w14:textId="45A7F48F" w:rsidR="00A73182" w:rsidRPr="001A6F16" w:rsidRDefault="00FC628F" w:rsidP="00A73182">
      <w:r w:rsidRPr="001A6F16">
        <w:t>The timing between NR Uu DCI and LTE sidelink SPS activation/deactivation is discussed in this contribution</w:t>
      </w:r>
      <w:r w:rsidR="00A73182" w:rsidRPr="001A6F16">
        <w:t>, which leads to the following proposal</w:t>
      </w:r>
      <w:r w:rsidR="008701B9" w:rsidRPr="001A6F16">
        <w:t>s</w:t>
      </w:r>
      <w:r w:rsidR="00A73182" w:rsidRPr="001A6F16">
        <w:t xml:space="preserve">: </w:t>
      </w:r>
    </w:p>
    <w:p w14:paraId="353583B1" w14:textId="77777777" w:rsidR="00E23844" w:rsidRPr="001A6F16" w:rsidRDefault="00E23844" w:rsidP="00E23844">
      <w:pPr>
        <w:rPr>
          <w:b/>
        </w:rPr>
      </w:pPr>
      <w:r w:rsidRPr="001A6F16">
        <w:rPr>
          <w:b/>
          <w:u w:val="single"/>
        </w:rPr>
        <w:t>Proposal 1</w:t>
      </w:r>
      <w:r w:rsidRPr="001A6F16">
        <w:rPr>
          <w:b/>
        </w:rPr>
        <w:t xml:space="preserve">: Define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b/>
                <w:lang w:eastAsia="ko-KR"/>
              </w:rPr>
              <m:t>DL</m:t>
            </m:r>
          </m:sub>
        </m:sSub>
      </m:oMath>
      <w:r w:rsidRPr="001A6F16">
        <w:rPr>
          <w:rFonts w:eastAsia="Malgun Gothic"/>
          <w:b/>
          <w:lang w:eastAsia="ko-KR"/>
        </w:rPr>
        <w:t xml:space="preserve"> as the start of the CORESET carrying the DCI. </w:t>
      </w:r>
    </w:p>
    <w:p w14:paraId="56A88E42" w14:textId="77777777" w:rsidR="00E23844" w:rsidRPr="001A6F16" w:rsidRDefault="00E23844" w:rsidP="00E23844">
      <w:pPr>
        <w:rPr>
          <w:b/>
        </w:rPr>
      </w:pPr>
      <w:r w:rsidRPr="001A6F16">
        <w:rPr>
          <w:b/>
          <w:u w:val="single"/>
        </w:rPr>
        <w:t>Proposal 2</w:t>
      </w:r>
      <w:r w:rsidRPr="001A6F16">
        <w:rPr>
          <w:b/>
        </w:rPr>
        <w:t xml:space="preserve">: The values for UE capability reporting are selected from the set of values defined for </w:t>
      </w:r>
      <w:r w:rsidRPr="001A6F16">
        <w:rPr>
          <w:b/>
          <w:i/>
        </w:rPr>
        <w:t>X</w:t>
      </w:r>
      <w:r w:rsidRPr="001A6F16">
        <w:rPr>
          <w:rFonts w:eastAsia="Malgun Gothic"/>
          <w:b/>
          <w:lang w:eastAsia="ko-KR"/>
        </w:rPr>
        <w:t xml:space="preserve">. </w:t>
      </w:r>
    </w:p>
    <w:p w14:paraId="402BA4C7" w14:textId="5BA65B27" w:rsidR="00E23844" w:rsidRPr="001A6F16" w:rsidRDefault="001D5442" w:rsidP="00E23844">
      <w:pPr>
        <w:rPr>
          <w:b/>
        </w:rPr>
      </w:pPr>
      <w:r w:rsidRPr="001A6F16">
        <w:rPr>
          <w:b/>
          <w:u w:val="single"/>
        </w:rPr>
        <w:t>Proposal 3</w:t>
      </w:r>
      <w:r w:rsidRPr="001A6F16">
        <w:rPr>
          <w:b/>
        </w:rPr>
        <w:t xml:space="preserve">: The values set for </w:t>
      </w:r>
      <w:r w:rsidRPr="001A6F16">
        <w:rPr>
          <w:b/>
          <w:i/>
        </w:rPr>
        <w:t>X</w:t>
      </w:r>
      <w:r w:rsidRPr="001A6F16">
        <w:rPr>
          <w:b/>
        </w:rPr>
        <w:t xml:space="preserve"> is [0, 0.25, 0.5, 0.75, 1, 1.5, 2, spare] ms</w:t>
      </w:r>
      <w:r w:rsidR="00E23844" w:rsidRPr="001A6F16">
        <w:rPr>
          <w:b/>
        </w:rPr>
        <w:t xml:space="preserve">. </w:t>
      </w:r>
    </w:p>
    <w:p w14:paraId="172033B3" w14:textId="77777777" w:rsidR="00D93C1E" w:rsidRPr="001A6F16" w:rsidRDefault="00D93C1E" w:rsidP="00DD3A53"/>
    <w:p w14:paraId="429DAF0F" w14:textId="77777777" w:rsidR="001D780E" w:rsidRPr="001A6F16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1A6F16">
        <w:t>References</w:t>
      </w:r>
    </w:p>
    <w:p w14:paraId="551109EA" w14:textId="4CDEFF71" w:rsidR="00311F68" w:rsidRPr="001A6F16" w:rsidRDefault="00776A15" w:rsidP="00311F68">
      <w:pPr>
        <w:pStyle w:val="References"/>
      </w:pPr>
      <w:bookmarkStart w:id="8" w:name="_Ref14365514"/>
      <w:bookmarkStart w:id="9" w:name="_Ref23344425"/>
      <w:bookmarkStart w:id="10" w:name="_Ref167612671"/>
      <w:bookmarkEnd w:id="5"/>
      <w:bookmarkEnd w:id="6"/>
      <w:bookmarkEnd w:id="7"/>
      <w:r w:rsidRPr="001A6F16">
        <w:t>3GPP TS 36</w:t>
      </w:r>
      <w:r w:rsidR="00311F68" w:rsidRPr="001A6F16">
        <w:t>.21</w:t>
      </w:r>
      <w:r w:rsidR="00505100" w:rsidRPr="001A6F16">
        <w:t>3</w:t>
      </w:r>
      <w:r w:rsidR="00311F68" w:rsidRPr="001A6F16">
        <w:t>: "</w:t>
      </w:r>
      <w:r w:rsidR="004D655D" w:rsidRPr="001A6F16">
        <w:t xml:space="preserve">Evolved Universal Terrestrial Radio Access </w:t>
      </w:r>
      <w:r w:rsidR="00D97657" w:rsidRPr="001A6F16">
        <w:t>(E-UTRA); Physical layer procedure</w:t>
      </w:r>
      <w:r w:rsidR="00311F68" w:rsidRPr="001A6F16">
        <w:t>"</w:t>
      </w:r>
      <w:bookmarkEnd w:id="8"/>
      <w:r w:rsidR="004D655D" w:rsidRPr="001A6F16">
        <w:t>.</w:t>
      </w:r>
      <w:bookmarkEnd w:id="9"/>
    </w:p>
    <w:p w14:paraId="51E4B8C4" w14:textId="46C38700" w:rsidR="004D655D" w:rsidRPr="001A6F16" w:rsidRDefault="004D655D" w:rsidP="00311F68">
      <w:pPr>
        <w:pStyle w:val="References"/>
      </w:pPr>
      <w:bookmarkStart w:id="11" w:name="_Ref23344435"/>
      <w:r w:rsidRPr="001A6F16">
        <w:t>3GPP TS 36.211: "Evolved Universal Terrestrial Radio Access (E-UTRA); Physical channels and modulation".</w:t>
      </w:r>
      <w:bookmarkEnd w:id="11"/>
    </w:p>
    <w:bookmarkEnd w:id="3"/>
    <w:bookmarkEnd w:id="10"/>
    <w:p w14:paraId="5F4088C8" w14:textId="77777777" w:rsidR="007C3FA8" w:rsidRPr="001A6F16" w:rsidRDefault="007C3FA8" w:rsidP="00093DD0">
      <w:pPr>
        <w:rPr>
          <w:kern w:val="2"/>
          <w:lang w:eastAsia="zh-CN"/>
        </w:rPr>
      </w:pPr>
    </w:p>
    <w:sectPr w:rsidR="007C3FA8" w:rsidRPr="001A6F1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7C865" w14:textId="77777777" w:rsidR="00FC2246" w:rsidRDefault="00FC2246">
      <w:r>
        <w:separator/>
      </w:r>
    </w:p>
  </w:endnote>
  <w:endnote w:type="continuationSeparator" w:id="0">
    <w:p w14:paraId="70E0C81C" w14:textId="77777777" w:rsidR="00FC2246" w:rsidRDefault="00FC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A3F53" w14:textId="77777777" w:rsidR="00FC2246" w:rsidRDefault="00FC2246">
      <w:r>
        <w:separator/>
      </w:r>
    </w:p>
  </w:footnote>
  <w:footnote w:type="continuationSeparator" w:id="0">
    <w:p w14:paraId="5C7ADDD5" w14:textId="77777777" w:rsidR="00FC2246" w:rsidRDefault="00FC2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857133A"/>
    <w:multiLevelType w:val="hybridMultilevel"/>
    <w:tmpl w:val="7B96C024"/>
    <w:lvl w:ilvl="0" w:tplc="83247CF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7CE3902"/>
    <w:multiLevelType w:val="hybridMultilevel"/>
    <w:tmpl w:val="764CD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2"/>
  </w:num>
  <w:num w:numId="7">
    <w:abstractNumId w:val="18"/>
  </w:num>
  <w:num w:numId="8">
    <w:abstractNumId w:val="24"/>
  </w:num>
  <w:num w:numId="9">
    <w:abstractNumId w:val="30"/>
  </w:num>
  <w:num w:numId="10">
    <w:abstractNumId w:val="31"/>
  </w:num>
  <w:num w:numId="11">
    <w:abstractNumId w:val="35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9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3"/>
  </w:num>
  <w:num w:numId="32">
    <w:abstractNumId w:val="16"/>
  </w:num>
  <w:num w:numId="33">
    <w:abstractNumId w:val="9"/>
  </w:num>
  <w:num w:numId="34">
    <w:abstractNumId w:val="28"/>
  </w:num>
  <w:num w:numId="35">
    <w:abstractNumId w:val="1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3A6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5A5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65DE"/>
    <w:rsid w:val="0003776E"/>
    <w:rsid w:val="0004023E"/>
    <w:rsid w:val="0004024B"/>
    <w:rsid w:val="00040379"/>
    <w:rsid w:val="00041C57"/>
    <w:rsid w:val="000434B7"/>
    <w:rsid w:val="000435E4"/>
    <w:rsid w:val="00046796"/>
    <w:rsid w:val="000467FD"/>
    <w:rsid w:val="00046AAF"/>
    <w:rsid w:val="00047225"/>
    <w:rsid w:val="00047E60"/>
    <w:rsid w:val="0005144F"/>
    <w:rsid w:val="00052AD2"/>
    <w:rsid w:val="000530DF"/>
    <w:rsid w:val="00054E0C"/>
    <w:rsid w:val="0005541D"/>
    <w:rsid w:val="000559CB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3E1D"/>
    <w:rsid w:val="000745AA"/>
    <w:rsid w:val="00074E86"/>
    <w:rsid w:val="00076097"/>
    <w:rsid w:val="00076541"/>
    <w:rsid w:val="000772F4"/>
    <w:rsid w:val="000776EB"/>
    <w:rsid w:val="000779D7"/>
    <w:rsid w:val="00081A3E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2FBD"/>
    <w:rsid w:val="00093697"/>
    <w:rsid w:val="00093D42"/>
    <w:rsid w:val="00093DD0"/>
    <w:rsid w:val="00094A16"/>
    <w:rsid w:val="00094DE6"/>
    <w:rsid w:val="0009543B"/>
    <w:rsid w:val="00096356"/>
    <w:rsid w:val="00096FDA"/>
    <w:rsid w:val="00097C99"/>
    <w:rsid w:val="000A070D"/>
    <w:rsid w:val="000A0F14"/>
    <w:rsid w:val="000A1441"/>
    <w:rsid w:val="000A1A06"/>
    <w:rsid w:val="000A1B60"/>
    <w:rsid w:val="000A21B4"/>
    <w:rsid w:val="000A2CC7"/>
    <w:rsid w:val="000A2ED6"/>
    <w:rsid w:val="000A4205"/>
    <w:rsid w:val="000A4804"/>
    <w:rsid w:val="000A4A19"/>
    <w:rsid w:val="000A6351"/>
    <w:rsid w:val="000A63D6"/>
    <w:rsid w:val="000A7B38"/>
    <w:rsid w:val="000B0343"/>
    <w:rsid w:val="000B2985"/>
    <w:rsid w:val="000B2C88"/>
    <w:rsid w:val="000B3342"/>
    <w:rsid w:val="000B359E"/>
    <w:rsid w:val="000B51FA"/>
    <w:rsid w:val="000B5905"/>
    <w:rsid w:val="000B5975"/>
    <w:rsid w:val="000B6146"/>
    <w:rsid w:val="000B689A"/>
    <w:rsid w:val="000B6E2C"/>
    <w:rsid w:val="000B76C5"/>
    <w:rsid w:val="000B7A10"/>
    <w:rsid w:val="000C115D"/>
    <w:rsid w:val="000C1535"/>
    <w:rsid w:val="000C252B"/>
    <w:rsid w:val="000C2FBD"/>
    <w:rsid w:val="000C3B0C"/>
    <w:rsid w:val="000C41DE"/>
    <w:rsid w:val="000C422D"/>
    <w:rsid w:val="000C5F91"/>
    <w:rsid w:val="000C6025"/>
    <w:rsid w:val="000D0565"/>
    <w:rsid w:val="000D0E4E"/>
    <w:rsid w:val="000D113C"/>
    <w:rsid w:val="000D12D1"/>
    <w:rsid w:val="000D1310"/>
    <w:rsid w:val="000D13F9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203"/>
    <w:rsid w:val="000E07D6"/>
    <w:rsid w:val="000E1380"/>
    <w:rsid w:val="000E18DF"/>
    <w:rsid w:val="000E48AA"/>
    <w:rsid w:val="000E59A0"/>
    <w:rsid w:val="000E70AC"/>
    <w:rsid w:val="000E7A84"/>
    <w:rsid w:val="000F09FB"/>
    <w:rsid w:val="000F15BC"/>
    <w:rsid w:val="000F180A"/>
    <w:rsid w:val="000F1C92"/>
    <w:rsid w:val="000F2EEE"/>
    <w:rsid w:val="000F3697"/>
    <w:rsid w:val="000F7F58"/>
    <w:rsid w:val="00100128"/>
    <w:rsid w:val="00100FF3"/>
    <w:rsid w:val="00102655"/>
    <w:rsid w:val="001026CA"/>
    <w:rsid w:val="001043C2"/>
    <w:rsid w:val="001043E1"/>
    <w:rsid w:val="00104F9B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785"/>
    <w:rsid w:val="00130779"/>
    <w:rsid w:val="001307A1"/>
    <w:rsid w:val="001313A8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5E6D"/>
    <w:rsid w:val="001462C1"/>
    <w:rsid w:val="001462E9"/>
    <w:rsid w:val="00146E32"/>
    <w:rsid w:val="0014703B"/>
    <w:rsid w:val="00151619"/>
    <w:rsid w:val="00152835"/>
    <w:rsid w:val="001559FA"/>
    <w:rsid w:val="00156374"/>
    <w:rsid w:val="0015703E"/>
    <w:rsid w:val="001577D8"/>
    <w:rsid w:val="00157FC3"/>
    <w:rsid w:val="001604DE"/>
    <w:rsid w:val="00160739"/>
    <w:rsid w:val="0016271E"/>
    <w:rsid w:val="00162D7A"/>
    <w:rsid w:val="00164DAB"/>
    <w:rsid w:val="00165BBB"/>
    <w:rsid w:val="0016613F"/>
    <w:rsid w:val="00166215"/>
    <w:rsid w:val="00166591"/>
    <w:rsid w:val="00167B9A"/>
    <w:rsid w:val="00171143"/>
    <w:rsid w:val="00172864"/>
    <w:rsid w:val="00172A26"/>
    <w:rsid w:val="00172B82"/>
    <w:rsid w:val="00172EFA"/>
    <w:rsid w:val="00173608"/>
    <w:rsid w:val="001745EC"/>
    <w:rsid w:val="001747B7"/>
    <w:rsid w:val="00175C30"/>
    <w:rsid w:val="00177069"/>
    <w:rsid w:val="001770A8"/>
    <w:rsid w:val="00177FC1"/>
    <w:rsid w:val="00180669"/>
    <w:rsid w:val="001815A2"/>
    <w:rsid w:val="00181FC1"/>
    <w:rsid w:val="00182A00"/>
    <w:rsid w:val="00183034"/>
    <w:rsid w:val="001830F7"/>
    <w:rsid w:val="00183EE6"/>
    <w:rsid w:val="0018588A"/>
    <w:rsid w:val="00186E11"/>
    <w:rsid w:val="00187252"/>
    <w:rsid w:val="00191C91"/>
    <w:rsid w:val="00192DD9"/>
    <w:rsid w:val="00194339"/>
    <w:rsid w:val="00194848"/>
    <w:rsid w:val="001958EA"/>
    <w:rsid w:val="00195E0E"/>
    <w:rsid w:val="001A0AA0"/>
    <w:rsid w:val="001A180D"/>
    <w:rsid w:val="001A1BAC"/>
    <w:rsid w:val="001A23CE"/>
    <w:rsid w:val="001A2C89"/>
    <w:rsid w:val="001A673E"/>
    <w:rsid w:val="001A6F16"/>
    <w:rsid w:val="001A760F"/>
    <w:rsid w:val="001A7763"/>
    <w:rsid w:val="001B2039"/>
    <w:rsid w:val="001B3964"/>
    <w:rsid w:val="001B419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8B7"/>
    <w:rsid w:val="001C69DA"/>
    <w:rsid w:val="001C6F06"/>
    <w:rsid w:val="001C7B26"/>
    <w:rsid w:val="001D1827"/>
    <w:rsid w:val="001D2360"/>
    <w:rsid w:val="001D3109"/>
    <w:rsid w:val="001D332E"/>
    <w:rsid w:val="001D3715"/>
    <w:rsid w:val="001D5033"/>
    <w:rsid w:val="001D5442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C5A"/>
    <w:rsid w:val="00201EC7"/>
    <w:rsid w:val="0020349A"/>
    <w:rsid w:val="002034B4"/>
    <w:rsid w:val="00204032"/>
    <w:rsid w:val="00204BAD"/>
    <w:rsid w:val="00204D60"/>
    <w:rsid w:val="00205627"/>
    <w:rsid w:val="002056D0"/>
    <w:rsid w:val="0020655A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7757"/>
    <w:rsid w:val="002300D8"/>
    <w:rsid w:val="00231C25"/>
    <w:rsid w:val="00231C6F"/>
    <w:rsid w:val="00232A90"/>
    <w:rsid w:val="0023374E"/>
    <w:rsid w:val="00234151"/>
    <w:rsid w:val="00234F8C"/>
    <w:rsid w:val="00235542"/>
    <w:rsid w:val="002369B0"/>
    <w:rsid w:val="00236AD8"/>
    <w:rsid w:val="002401F5"/>
    <w:rsid w:val="00240E54"/>
    <w:rsid w:val="00241029"/>
    <w:rsid w:val="00241365"/>
    <w:rsid w:val="00243B9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073"/>
    <w:rsid w:val="002546F4"/>
    <w:rsid w:val="002551D0"/>
    <w:rsid w:val="00255374"/>
    <w:rsid w:val="00257BF4"/>
    <w:rsid w:val="00260003"/>
    <w:rsid w:val="0026035D"/>
    <w:rsid w:val="002606D6"/>
    <w:rsid w:val="00261C98"/>
    <w:rsid w:val="002622D1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8D1"/>
    <w:rsid w:val="002750B1"/>
    <w:rsid w:val="00276407"/>
    <w:rsid w:val="00276A35"/>
    <w:rsid w:val="00276BAC"/>
    <w:rsid w:val="0027777F"/>
    <w:rsid w:val="00277835"/>
    <w:rsid w:val="00280AB1"/>
    <w:rsid w:val="00284BAE"/>
    <w:rsid w:val="00284DCC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A48"/>
    <w:rsid w:val="002A1E92"/>
    <w:rsid w:val="002A204D"/>
    <w:rsid w:val="002A2616"/>
    <w:rsid w:val="002A26E1"/>
    <w:rsid w:val="002A368A"/>
    <w:rsid w:val="002A3D4A"/>
    <w:rsid w:val="002A4065"/>
    <w:rsid w:val="002A4D12"/>
    <w:rsid w:val="002A59F0"/>
    <w:rsid w:val="002A6432"/>
    <w:rsid w:val="002A689E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95E"/>
    <w:rsid w:val="002C20F2"/>
    <w:rsid w:val="002C27AF"/>
    <w:rsid w:val="002C38B2"/>
    <w:rsid w:val="002C3F9C"/>
    <w:rsid w:val="002C5AFA"/>
    <w:rsid w:val="002C641A"/>
    <w:rsid w:val="002C7BBF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2A77"/>
    <w:rsid w:val="002E3C65"/>
    <w:rsid w:val="002E3F5B"/>
    <w:rsid w:val="002E429F"/>
    <w:rsid w:val="002E4362"/>
    <w:rsid w:val="002E63D9"/>
    <w:rsid w:val="002E640E"/>
    <w:rsid w:val="002F0C28"/>
    <w:rsid w:val="002F18E7"/>
    <w:rsid w:val="002F3CDE"/>
    <w:rsid w:val="002F55FD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CCF"/>
    <w:rsid w:val="003100C8"/>
    <w:rsid w:val="00311161"/>
    <w:rsid w:val="00311F68"/>
    <w:rsid w:val="00312400"/>
    <w:rsid w:val="00312739"/>
    <w:rsid w:val="00312B65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622"/>
    <w:rsid w:val="00331426"/>
    <w:rsid w:val="0033171D"/>
    <w:rsid w:val="00331FC3"/>
    <w:rsid w:val="003336B3"/>
    <w:rsid w:val="00335B75"/>
    <w:rsid w:val="00335D8C"/>
    <w:rsid w:val="00336072"/>
    <w:rsid w:val="003363A1"/>
    <w:rsid w:val="003420DD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180"/>
    <w:rsid w:val="00360232"/>
    <w:rsid w:val="003602E0"/>
    <w:rsid w:val="00360D01"/>
    <w:rsid w:val="0036209C"/>
    <w:rsid w:val="00362569"/>
    <w:rsid w:val="003636CD"/>
    <w:rsid w:val="0036487C"/>
    <w:rsid w:val="00365411"/>
    <w:rsid w:val="00365FA2"/>
    <w:rsid w:val="00366C69"/>
    <w:rsid w:val="00367441"/>
    <w:rsid w:val="003675C3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847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825"/>
    <w:rsid w:val="003A2AF3"/>
    <w:rsid w:val="003A2C29"/>
    <w:rsid w:val="003A2EC3"/>
    <w:rsid w:val="003A36F2"/>
    <w:rsid w:val="003A3D39"/>
    <w:rsid w:val="003A3EC7"/>
    <w:rsid w:val="003A40B4"/>
    <w:rsid w:val="003A4708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9CD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848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7832"/>
    <w:rsid w:val="003F0096"/>
    <w:rsid w:val="003F0850"/>
    <w:rsid w:val="003F0D12"/>
    <w:rsid w:val="003F160C"/>
    <w:rsid w:val="003F324F"/>
    <w:rsid w:val="003F33BC"/>
    <w:rsid w:val="003F3D4E"/>
    <w:rsid w:val="003F3FB2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616"/>
    <w:rsid w:val="00412461"/>
    <w:rsid w:val="00412546"/>
    <w:rsid w:val="00412B7A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6D45"/>
    <w:rsid w:val="00426FDD"/>
    <w:rsid w:val="004276D5"/>
    <w:rsid w:val="00430A2D"/>
    <w:rsid w:val="00431505"/>
    <w:rsid w:val="00431AF0"/>
    <w:rsid w:val="0043213A"/>
    <w:rsid w:val="004330F4"/>
    <w:rsid w:val="00433590"/>
    <w:rsid w:val="0043393D"/>
    <w:rsid w:val="004344C7"/>
    <w:rsid w:val="004349BF"/>
    <w:rsid w:val="00435274"/>
    <w:rsid w:val="004352AD"/>
    <w:rsid w:val="0043545D"/>
    <w:rsid w:val="00435FE2"/>
    <w:rsid w:val="00436CBD"/>
    <w:rsid w:val="00436E2F"/>
    <w:rsid w:val="00436EAB"/>
    <w:rsid w:val="00445FD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4AC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BF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3CD7"/>
    <w:rsid w:val="00484A77"/>
    <w:rsid w:val="0048540F"/>
    <w:rsid w:val="00485970"/>
    <w:rsid w:val="00485C0D"/>
    <w:rsid w:val="00486575"/>
    <w:rsid w:val="004866D0"/>
    <w:rsid w:val="00486936"/>
    <w:rsid w:val="004873FB"/>
    <w:rsid w:val="004933BF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AF4"/>
    <w:rsid w:val="004B4D69"/>
    <w:rsid w:val="004C01A8"/>
    <w:rsid w:val="004C1840"/>
    <w:rsid w:val="004C24C9"/>
    <w:rsid w:val="004C31B6"/>
    <w:rsid w:val="004C5319"/>
    <w:rsid w:val="004C57C2"/>
    <w:rsid w:val="004C621F"/>
    <w:rsid w:val="004C7948"/>
    <w:rsid w:val="004C7BB8"/>
    <w:rsid w:val="004C7C60"/>
    <w:rsid w:val="004D0DFE"/>
    <w:rsid w:val="004D1D91"/>
    <w:rsid w:val="004D22C3"/>
    <w:rsid w:val="004D655D"/>
    <w:rsid w:val="004D6F4D"/>
    <w:rsid w:val="004D6F95"/>
    <w:rsid w:val="004D72FE"/>
    <w:rsid w:val="004D7E91"/>
    <w:rsid w:val="004E003A"/>
    <w:rsid w:val="004E0768"/>
    <w:rsid w:val="004E1A31"/>
    <w:rsid w:val="004E2554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140"/>
    <w:rsid w:val="00504BC1"/>
    <w:rsid w:val="00505100"/>
    <w:rsid w:val="00505134"/>
    <w:rsid w:val="00505C04"/>
    <w:rsid w:val="0050697F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3970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1DB"/>
    <w:rsid w:val="005467FB"/>
    <w:rsid w:val="00546AE9"/>
    <w:rsid w:val="00546EA0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15FD"/>
    <w:rsid w:val="005626D6"/>
    <w:rsid w:val="005638D4"/>
    <w:rsid w:val="00563F47"/>
    <w:rsid w:val="005656ED"/>
    <w:rsid w:val="00565EA8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D6"/>
    <w:rsid w:val="00584416"/>
    <w:rsid w:val="00584B39"/>
    <w:rsid w:val="00585028"/>
    <w:rsid w:val="005854D1"/>
    <w:rsid w:val="00585F5B"/>
    <w:rsid w:val="0058620A"/>
    <w:rsid w:val="00587650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A85"/>
    <w:rsid w:val="005B0542"/>
    <w:rsid w:val="005B2225"/>
    <w:rsid w:val="005B2799"/>
    <w:rsid w:val="005B2B77"/>
    <w:rsid w:val="005B3D4A"/>
    <w:rsid w:val="005B4C33"/>
    <w:rsid w:val="005B4D87"/>
    <w:rsid w:val="005B668A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E7CCB"/>
    <w:rsid w:val="005F0A43"/>
    <w:rsid w:val="005F27BF"/>
    <w:rsid w:val="005F4171"/>
    <w:rsid w:val="005F46D6"/>
    <w:rsid w:val="005F480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788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21B"/>
    <w:rsid w:val="00622E2A"/>
    <w:rsid w:val="00623089"/>
    <w:rsid w:val="0062308E"/>
    <w:rsid w:val="006233B9"/>
    <w:rsid w:val="006234C4"/>
    <w:rsid w:val="006238D5"/>
    <w:rsid w:val="006244C9"/>
    <w:rsid w:val="006245F6"/>
    <w:rsid w:val="0062475D"/>
    <w:rsid w:val="0062495F"/>
    <w:rsid w:val="0062660B"/>
    <w:rsid w:val="00626AD1"/>
    <w:rsid w:val="00626C9B"/>
    <w:rsid w:val="006304BC"/>
    <w:rsid w:val="00630D84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12A9"/>
    <w:rsid w:val="00643660"/>
    <w:rsid w:val="00643BBE"/>
    <w:rsid w:val="00644620"/>
    <w:rsid w:val="0064657E"/>
    <w:rsid w:val="00650139"/>
    <w:rsid w:val="00652756"/>
    <w:rsid w:val="00652AD8"/>
    <w:rsid w:val="00652B79"/>
    <w:rsid w:val="006533C3"/>
    <w:rsid w:val="00654068"/>
    <w:rsid w:val="0065427A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7B2"/>
    <w:rsid w:val="0066732C"/>
    <w:rsid w:val="0066785B"/>
    <w:rsid w:val="006679F5"/>
    <w:rsid w:val="00667B77"/>
    <w:rsid w:val="00670EEA"/>
    <w:rsid w:val="006716DA"/>
    <w:rsid w:val="0067182F"/>
    <w:rsid w:val="006728ED"/>
    <w:rsid w:val="006732B1"/>
    <w:rsid w:val="0067446F"/>
    <w:rsid w:val="006746A4"/>
    <w:rsid w:val="00675558"/>
    <w:rsid w:val="00675611"/>
    <w:rsid w:val="00675A60"/>
    <w:rsid w:val="0067655B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98B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2BF"/>
    <w:rsid w:val="006A6CA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0BC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A12"/>
    <w:rsid w:val="006E5E19"/>
    <w:rsid w:val="006E61C3"/>
    <w:rsid w:val="006E799D"/>
    <w:rsid w:val="006F0593"/>
    <w:rsid w:val="006F1064"/>
    <w:rsid w:val="006F14C9"/>
    <w:rsid w:val="006F1EB7"/>
    <w:rsid w:val="006F52E5"/>
    <w:rsid w:val="006F6066"/>
    <w:rsid w:val="006F6850"/>
    <w:rsid w:val="006F707E"/>
    <w:rsid w:val="007001DC"/>
    <w:rsid w:val="00701A0C"/>
    <w:rsid w:val="007025CB"/>
    <w:rsid w:val="007034AA"/>
    <w:rsid w:val="00703C9D"/>
    <w:rsid w:val="0070490C"/>
    <w:rsid w:val="00705ADB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7675"/>
    <w:rsid w:val="00721084"/>
    <w:rsid w:val="00721262"/>
    <w:rsid w:val="00721D9B"/>
    <w:rsid w:val="00722121"/>
    <w:rsid w:val="007224B9"/>
    <w:rsid w:val="00722F94"/>
    <w:rsid w:val="00723141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1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EF1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262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D20"/>
    <w:rsid w:val="00775F76"/>
    <w:rsid w:val="00776A15"/>
    <w:rsid w:val="00776AEA"/>
    <w:rsid w:val="00777BA0"/>
    <w:rsid w:val="007803BD"/>
    <w:rsid w:val="00780ED5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0E9"/>
    <w:rsid w:val="00793943"/>
    <w:rsid w:val="00794924"/>
    <w:rsid w:val="007A0BC2"/>
    <w:rsid w:val="007A1F44"/>
    <w:rsid w:val="007A23FF"/>
    <w:rsid w:val="007A2446"/>
    <w:rsid w:val="007A295B"/>
    <w:rsid w:val="007A3424"/>
    <w:rsid w:val="007A35EF"/>
    <w:rsid w:val="007A43A2"/>
    <w:rsid w:val="007A491F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087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55D4"/>
    <w:rsid w:val="007D7175"/>
    <w:rsid w:val="007E1369"/>
    <w:rsid w:val="007E1A1B"/>
    <w:rsid w:val="007E1A88"/>
    <w:rsid w:val="007E467F"/>
    <w:rsid w:val="007E4C88"/>
    <w:rsid w:val="007E585E"/>
    <w:rsid w:val="007E6525"/>
    <w:rsid w:val="007E7DDF"/>
    <w:rsid w:val="007F1073"/>
    <w:rsid w:val="007F11C8"/>
    <w:rsid w:val="007F1CFB"/>
    <w:rsid w:val="007F2092"/>
    <w:rsid w:val="007F220B"/>
    <w:rsid w:val="007F27DD"/>
    <w:rsid w:val="007F6880"/>
    <w:rsid w:val="007F76B4"/>
    <w:rsid w:val="008001B4"/>
    <w:rsid w:val="00800769"/>
    <w:rsid w:val="00800ED2"/>
    <w:rsid w:val="00802B8D"/>
    <w:rsid w:val="00802E74"/>
    <w:rsid w:val="00804B92"/>
    <w:rsid w:val="00804E21"/>
    <w:rsid w:val="00805092"/>
    <w:rsid w:val="00805789"/>
    <w:rsid w:val="00806AAF"/>
    <w:rsid w:val="00806FE0"/>
    <w:rsid w:val="008070AC"/>
    <w:rsid w:val="008101FD"/>
    <w:rsid w:val="00810D8D"/>
    <w:rsid w:val="00811835"/>
    <w:rsid w:val="0081581D"/>
    <w:rsid w:val="008172BE"/>
    <w:rsid w:val="00817B71"/>
    <w:rsid w:val="00820244"/>
    <w:rsid w:val="008218BE"/>
    <w:rsid w:val="00821BA0"/>
    <w:rsid w:val="008221B3"/>
    <w:rsid w:val="0082248E"/>
    <w:rsid w:val="00824FDF"/>
    <w:rsid w:val="00825125"/>
    <w:rsid w:val="008257CC"/>
    <w:rsid w:val="008274BF"/>
    <w:rsid w:val="008278D2"/>
    <w:rsid w:val="00830DC3"/>
    <w:rsid w:val="00831555"/>
    <w:rsid w:val="00831F52"/>
    <w:rsid w:val="00832154"/>
    <w:rsid w:val="00832F5C"/>
    <w:rsid w:val="008354C8"/>
    <w:rsid w:val="008359E0"/>
    <w:rsid w:val="008376F6"/>
    <w:rsid w:val="00837D5B"/>
    <w:rsid w:val="00840607"/>
    <w:rsid w:val="00841CD2"/>
    <w:rsid w:val="00842B77"/>
    <w:rsid w:val="0084309F"/>
    <w:rsid w:val="00845C12"/>
    <w:rsid w:val="00845C4A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C89"/>
    <w:rsid w:val="00864440"/>
    <w:rsid w:val="00864D76"/>
    <w:rsid w:val="008650FC"/>
    <w:rsid w:val="00866EB3"/>
    <w:rsid w:val="0086701A"/>
    <w:rsid w:val="00867BD2"/>
    <w:rsid w:val="008701B9"/>
    <w:rsid w:val="008712FD"/>
    <w:rsid w:val="008716A1"/>
    <w:rsid w:val="00872D3F"/>
    <w:rsid w:val="008733E4"/>
    <w:rsid w:val="00873F15"/>
    <w:rsid w:val="00874096"/>
    <w:rsid w:val="008756A4"/>
    <w:rsid w:val="00875F73"/>
    <w:rsid w:val="00880341"/>
    <w:rsid w:val="00880F30"/>
    <w:rsid w:val="008833E8"/>
    <w:rsid w:val="008874D9"/>
    <w:rsid w:val="00887B48"/>
    <w:rsid w:val="0089176E"/>
    <w:rsid w:val="008917E0"/>
    <w:rsid w:val="008918B3"/>
    <w:rsid w:val="00892365"/>
    <w:rsid w:val="00892BE5"/>
    <w:rsid w:val="0089387C"/>
    <w:rsid w:val="0089444E"/>
    <w:rsid w:val="008949DF"/>
    <w:rsid w:val="008951DB"/>
    <w:rsid w:val="00895D2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387"/>
    <w:rsid w:val="008B7B08"/>
    <w:rsid w:val="008C0B6B"/>
    <w:rsid w:val="008C13F0"/>
    <w:rsid w:val="008C1F26"/>
    <w:rsid w:val="008C2A3A"/>
    <w:rsid w:val="008C4B4E"/>
    <w:rsid w:val="008C4C7E"/>
    <w:rsid w:val="008C5C46"/>
    <w:rsid w:val="008C6184"/>
    <w:rsid w:val="008C785E"/>
    <w:rsid w:val="008D07AA"/>
    <w:rsid w:val="008D0AFB"/>
    <w:rsid w:val="008D1511"/>
    <w:rsid w:val="008D29F9"/>
    <w:rsid w:val="008D32DF"/>
    <w:rsid w:val="008D35E9"/>
    <w:rsid w:val="008D3959"/>
    <w:rsid w:val="008D3966"/>
    <w:rsid w:val="008D4352"/>
    <w:rsid w:val="008D48FA"/>
    <w:rsid w:val="008D60BC"/>
    <w:rsid w:val="008D6D7B"/>
    <w:rsid w:val="008D7C73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2B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6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77E"/>
    <w:rsid w:val="0092180D"/>
    <w:rsid w:val="009232C9"/>
    <w:rsid w:val="00923608"/>
    <w:rsid w:val="009238E5"/>
    <w:rsid w:val="00923F01"/>
    <w:rsid w:val="00923F12"/>
    <w:rsid w:val="00924FF8"/>
    <w:rsid w:val="00925430"/>
    <w:rsid w:val="00925BA8"/>
    <w:rsid w:val="00926DA7"/>
    <w:rsid w:val="00927F8B"/>
    <w:rsid w:val="0093094D"/>
    <w:rsid w:val="00930BB8"/>
    <w:rsid w:val="009328C7"/>
    <w:rsid w:val="009336EC"/>
    <w:rsid w:val="00933F56"/>
    <w:rsid w:val="00934C13"/>
    <w:rsid w:val="00934EFC"/>
    <w:rsid w:val="00935228"/>
    <w:rsid w:val="009355A2"/>
    <w:rsid w:val="00935F9E"/>
    <w:rsid w:val="00936D98"/>
    <w:rsid w:val="00940E2C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EEF"/>
    <w:rsid w:val="0095380C"/>
    <w:rsid w:val="00954353"/>
    <w:rsid w:val="00955C0A"/>
    <w:rsid w:val="00955C4F"/>
    <w:rsid w:val="00960BC0"/>
    <w:rsid w:val="009616D3"/>
    <w:rsid w:val="009657F1"/>
    <w:rsid w:val="0096625D"/>
    <w:rsid w:val="009709F8"/>
    <w:rsid w:val="009723AA"/>
    <w:rsid w:val="00972929"/>
    <w:rsid w:val="00972F91"/>
    <w:rsid w:val="00973827"/>
    <w:rsid w:val="009742D3"/>
    <w:rsid w:val="0097732F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6C96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6A1"/>
    <w:rsid w:val="009C39BC"/>
    <w:rsid w:val="009C4BC2"/>
    <w:rsid w:val="009C4D22"/>
    <w:rsid w:val="009C7320"/>
    <w:rsid w:val="009C7965"/>
    <w:rsid w:val="009D0729"/>
    <w:rsid w:val="009D0F66"/>
    <w:rsid w:val="009D1A06"/>
    <w:rsid w:val="009D1BA4"/>
    <w:rsid w:val="009D22E4"/>
    <w:rsid w:val="009D22F7"/>
    <w:rsid w:val="009D2EB6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6DA"/>
    <w:rsid w:val="009E6794"/>
    <w:rsid w:val="009E7189"/>
    <w:rsid w:val="009E7E46"/>
    <w:rsid w:val="009E7ECD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CFF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CA2"/>
    <w:rsid w:val="00A3611D"/>
    <w:rsid w:val="00A36339"/>
    <w:rsid w:val="00A366E4"/>
    <w:rsid w:val="00A4376F"/>
    <w:rsid w:val="00A44284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4C8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061"/>
    <w:rsid w:val="00A67544"/>
    <w:rsid w:val="00A7075B"/>
    <w:rsid w:val="00A71CE6"/>
    <w:rsid w:val="00A71D23"/>
    <w:rsid w:val="00A73182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BE3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445"/>
    <w:rsid w:val="00AC6C4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A49"/>
    <w:rsid w:val="00AD4D2A"/>
    <w:rsid w:val="00AD542F"/>
    <w:rsid w:val="00AD7305"/>
    <w:rsid w:val="00AD790F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61D"/>
    <w:rsid w:val="00AE7864"/>
    <w:rsid w:val="00AE7949"/>
    <w:rsid w:val="00AE7D42"/>
    <w:rsid w:val="00AF25D5"/>
    <w:rsid w:val="00AF2ED2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9A6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630"/>
    <w:rsid w:val="00B61BE2"/>
    <w:rsid w:val="00B6266F"/>
    <w:rsid w:val="00B62E0B"/>
    <w:rsid w:val="00B63755"/>
    <w:rsid w:val="00B63C32"/>
    <w:rsid w:val="00B64434"/>
    <w:rsid w:val="00B6497B"/>
    <w:rsid w:val="00B67C53"/>
    <w:rsid w:val="00B711CE"/>
    <w:rsid w:val="00B71DC8"/>
    <w:rsid w:val="00B726B1"/>
    <w:rsid w:val="00B746C6"/>
    <w:rsid w:val="00B75D51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2B9"/>
    <w:rsid w:val="00B84E67"/>
    <w:rsid w:val="00B853BE"/>
    <w:rsid w:val="00B86476"/>
    <w:rsid w:val="00B86A3D"/>
    <w:rsid w:val="00B875C7"/>
    <w:rsid w:val="00B90943"/>
    <w:rsid w:val="00B90D10"/>
    <w:rsid w:val="00B90FE5"/>
    <w:rsid w:val="00B919AD"/>
    <w:rsid w:val="00B91A2B"/>
    <w:rsid w:val="00B93204"/>
    <w:rsid w:val="00B94911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77E"/>
    <w:rsid w:val="00BB1548"/>
    <w:rsid w:val="00BB1CE7"/>
    <w:rsid w:val="00BB2FD3"/>
    <w:rsid w:val="00BB2FDF"/>
    <w:rsid w:val="00BB2FFF"/>
    <w:rsid w:val="00BB4B8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517A"/>
    <w:rsid w:val="00BD61FB"/>
    <w:rsid w:val="00BD7291"/>
    <w:rsid w:val="00BD7EA3"/>
    <w:rsid w:val="00BD7FE2"/>
    <w:rsid w:val="00BE0B19"/>
    <w:rsid w:val="00BE0DD8"/>
    <w:rsid w:val="00BE13F0"/>
    <w:rsid w:val="00BE1D82"/>
    <w:rsid w:val="00BE1EE4"/>
    <w:rsid w:val="00BE1F7F"/>
    <w:rsid w:val="00BE1F8B"/>
    <w:rsid w:val="00BE2B4F"/>
    <w:rsid w:val="00BE2F39"/>
    <w:rsid w:val="00BE332D"/>
    <w:rsid w:val="00BE3CF1"/>
    <w:rsid w:val="00BE4B20"/>
    <w:rsid w:val="00BE5FC4"/>
    <w:rsid w:val="00BE60B7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15B"/>
    <w:rsid w:val="00BF5552"/>
    <w:rsid w:val="00BF5FCA"/>
    <w:rsid w:val="00BF73F2"/>
    <w:rsid w:val="00C01671"/>
    <w:rsid w:val="00C01973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1DE1"/>
    <w:rsid w:val="00C23130"/>
    <w:rsid w:val="00C255A5"/>
    <w:rsid w:val="00C2584B"/>
    <w:rsid w:val="00C25942"/>
    <w:rsid w:val="00C25DD9"/>
    <w:rsid w:val="00C2663F"/>
    <w:rsid w:val="00C26DB8"/>
    <w:rsid w:val="00C3335F"/>
    <w:rsid w:val="00C3400F"/>
    <w:rsid w:val="00C34B64"/>
    <w:rsid w:val="00C34C36"/>
    <w:rsid w:val="00C352B3"/>
    <w:rsid w:val="00C3654C"/>
    <w:rsid w:val="00C36BF5"/>
    <w:rsid w:val="00C36DBC"/>
    <w:rsid w:val="00C36F94"/>
    <w:rsid w:val="00C376BA"/>
    <w:rsid w:val="00C40373"/>
    <w:rsid w:val="00C4082D"/>
    <w:rsid w:val="00C40AE6"/>
    <w:rsid w:val="00C411AF"/>
    <w:rsid w:val="00C4138D"/>
    <w:rsid w:val="00C41E3A"/>
    <w:rsid w:val="00C42122"/>
    <w:rsid w:val="00C4304C"/>
    <w:rsid w:val="00C43315"/>
    <w:rsid w:val="00C43BBB"/>
    <w:rsid w:val="00C452F5"/>
    <w:rsid w:val="00C45327"/>
    <w:rsid w:val="00C4532A"/>
    <w:rsid w:val="00C45EEE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89D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C18"/>
    <w:rsid w:val="00C67EAB"/>
    <w:rsid w:val="00C70AC1"/>
    <w:rsid w:val="00C70DFF"/>
    <w:rsid w:val="00C72222"/>
    <w:rsid w:val="00C75A6B"/>
    <w:rsid w:val="00C763B6"/>
    <w:rsid w:val="00C7644F"/>
    <w:rsid w:val="00C768F6"/>
    <w:rsid w:val="00C80073"/>
    <w:rsid w:val="00C80DEA"/>
    <w:rsid w:val="00C832DC"/>
    <w:rsid w:val="00C8377F"/>
    <w:rsid w:val="00C83DEB"/>
    <w:rsid w:val="00C8646D"/>
    <w:rsid w:val="00C87B06"/>
    <w:rsid w:val="00C91DE3"/>
    <w:rsid w:val="00C92C7F"/>
    <w:rsid w:val="00C9369D"/>
    <w:rsid w:val="00C944FA"/>
    <w:rsid w:val="00C95854"/>
    <w:rsid w:val="00C95ADA"/>
    <w:rsid w:val="00C95EFF"/>
    <w:rsid w:val="00C96CC6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738"/>
    <w:rsid w:val="00CB3851"/>
    <w:rsid w:val="00CB5A25"/>
    <w:rsid w:val="00CB5B1E"/>
    <w:rsid w:val="00CB787A"/>
    <w:rsid w:val="00CC0C4A"/>
    <w:rsid w:val="00CC17F0"/>
    <w:rsid w:val="00CC1853"/>
    <w:rsid w:val="00CC1FAE"/>
    <w:rsid w:val="00CC3A23"/>
    <w:rsid w:val="00CC6C46"/>
    <w:rsid w:val="00CC737C"/>
    <w:rsid w:val="00CD087D"/>
    <w:rsid w:val="00CD0F5D"/>
    <w:rsid w:val="00CD1C0B"/>
    <w:rsid w:val="00CD1C78"/>
    <w:rsid w:val="00CD239A"/>
    <w:rsid w:val="00CD5512"/>
    <w:rsid w:val="00CD6E3D"/>
    <w:rsid w:val="00CD71AB"/>
    <w:rsid w:val="00CD7BD3"/>
    <w:rsid w:val="00CE0109"/>
    <w:rsid w:val="00CE1FC5"/>
    <w:rsid w:val="00CE2E1B"/>
    <w:rsid w:val="00CE37E7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1E61"/>
    <w:rsid w:val="00CF24F8"/>
    <w:rsid w:val="00CF2653"/>
    <w:rsid w:val="00CF4247"/>
    <w:rsid w:val="00CF4B0E"/>
    <w:rsid w:val="00CF4C74"/>
    <w:rsid w:val="00CF5263"/>
    <w:rsid w:val="00CF60B5"/>
    <w:rsid w:val="00D004FA"/>
    <w:rsid w:val="00D00E76"/>
    <w:rsid w:val="00D01B21"/>
    <w:rsid w:val="00D01E2F"/>
    <w:rsid w:val="00D03102"/>
    <w:rsid w:val="00D03727"/>
    <w:rsid w:val="00D0378A"/>
    <w:rsid w:val="00D05132"/>
    <w:rsid w:val="00D054E6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22E"/>
    <w:rsid w:val="00D2162C"/>
    <w:rsid w:val="00D21A3C"/>
    <w:rsid w:val="00D22990"/>
    <w:rsid w:val="00D22FF3"/>
    <w:rsid w:val="00D233F1"/>
    <w:rsid w:val="00D256F8"/>
    <w:rsid w:val="00D2685C"/>
    <w:rsid w:val="00D26A3B"/>
    <w:rsid w:val="00D302FD"/>
    <w:rsid w:val="00D3038A"/>
    <w:rsid w:val="00D3098D"/>
    <w:rsid w:val="00D31A02"/>
    <w:rsid w:val="00D331E8"/>
    <w:rsid w:val="00D3323C"/>
    <w:rsid w:val="00D33456"/>
    <w:rsid w:val="00D3396F"/>
    <w:rsid w:val="00D33D4D"/>
    <w:rsid w:val="00D34A0B"/>
    <w:rsid w:val="00D35845"/>
    <w:rsid w:val="00D36234"/>
    <w:rsid w:val="00D36371"/>
    <w:rsid w:val="00D3689C"/>
    <w:rsid w:val="00D41CF7"/>
    <w:rsid w:val="00D437D8"/>
    <w:rsid w:val="00D44994"/>
    <w:rsid w:val="00D4585A"/>
    <w:rsid w:val="00D45DF3"/>
    <w:rsid w:val="00D46174"/>
    <w:rsid w:val="00D470E6"/>
    <w:rsid w:val="00D47DD0"/>
    <w:rsid w:val="00D50183"/>
    <w:rsid w:val="00D51D12"/>
    <w:rsid w:val="00D5362B"/>
    <w:rsid w:val="00D55072"/>
    <w:rsid w:val="00D551B5"/>
    <w:rsid w:val="00D55C5B"/>
    <w:rsid w:val="00D56DB2"/>
    <w:rsid w:val="00D5747F"/>
    <w:rsid w:val="00D57495"/>
    <w:rsid w:val="00D574FA"/>
    <w:rsid w:val="00D57B10"/>
    <w:rsid w:val="00D60A5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F64"/>
    <w:rsid w:val="00D72E10"/>
    <w:rsid w:val="00D7356F"/>
    <w:rsid w:val="00D73587"/>
    <w:rsid w:val="00D73EBB"/>
    <w:rsid w:val="00D751FB"/>
    <w:rsid w:val="00D754D6"/>
    <w:rsid w:val="00D75B88"/>
    <w:rsid w:val="00D761AA"/>
    <w:rsid w:val="00D76FAE"/>
    <w:rsid w:val="00D777D7"/>
    <w:rsid w:val="00D80AB8"/>
    <w:rsid w:val="00D81792"/>
    <w:rsid w:val="00D819B1"/>
    <w:rsid w:val="00D82494"/>
    <w:rsid w:val="00D824AD"/>
    <w:rsid w:val="00D82A96"/>
    <w:rsid w:val="00D83AE9"/>
    <w:rsid w:val="00D842E3"/>
    <w:rsid w:val="00D857B8"/>
    <w:rsid w:val="00D8588E"/>
    <w:rsid w:val="00D87175"/>
    <w:rsid w:val="00D87ABF"/>
    <w:rsid w:val="00D90CD3"/>
    <w:rsid w:val="00D919E6"/>
    <w:rsid w:val="00D91BE1"/>
    <w:rsid w:val="00D92C29"/>
    <w:rsid w:val="00D936E2"/>
    <w:rsid w:val="00D93C1E"/>
    <w:rsid w:val="00D95104"/>
    <w:rsid w:val="00D95600"/>
    <w:rsid w:val="00D9683C"/>
    <w:rsid w:val="00D97657"/>
    <w:rsid w:val="00D97884"/>
    <w:rsid w:val="00DA0A7F"/>
    <w:rsid w:val="00DA1C31"/>
    <w:rsid w:val="00DA20BC"/>
    <w:rsid w:val="00DA2ED7"/>
    <w:rsid w:val="00DA3E7A"/>
    <w:rsid w:val="00DA430C"/>
    <w:rsid w:val="00DA4456"/>
    <w:rsid w:val="00DA615D"/>
    <w:rsid w:val="00DA6598"/>
    <w:rsid w:val="00DA6C0F"/>
    <w:rsid w:val="00DA702F"/>
    <w:rsid w:val="00DA7524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068"/>
    <w:rsid w:val="00DC3237"/>
    <w:rsid w:val="00DC38C0"/>
    <w:rsid w:val="00DC41A4"/>
    <w:rsid w:val="00DC5672"/>
    <w:rsid w:val="00DC60A2"/>
    <w:rsid w:val="00DC6600"/>
    <w:rsid w:val="00DC67BD"/>
    <w:rsid w:val="00DC67F5"/>
    <w:rsid w:val="00DC6924"/>
    <w:rsid w:val="00DC6DA9"/>
    <w:rsid w:val="00DC71F2"/>
    <w:rsid w:val="00DD2025"/>
    <w:rsid w:val="00DD22EA"/>
    <w:rsid w:val="00DD23A0"/>
    <w:rsid w:val="00DD3A5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287"/>
    <w:rsid w:val="00DF179D"/>
    <w:rsid w:val="00DF1E9C"/>
    <w:rsid w:val="00DF1ED5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496"/>
    <w:rsid w:val="00E0728F"/>
    <w:rsid w:val="00E0755C"/>
    <w:rsid w:val="00E13A78"/>
    <w:rsid w:val="00E14A7E"/>
    <w:rsid w:val="00E151E1"/>
    <w:rsid w:val="00E17619"/>
    <w:rsid w:val="00E17805"/>
    <w:rsid w:val="00E20F79"/>
    <w:rsid w:val="00E21278"/>
    <w:rsid w:val="00E22C6E"/>
    <w:rsid w:val="00E22CCD"/>
    <w:rsid w:val="00E23844"/>
    <w:rsid w:val="00E23A11"/>
    <w:rsid w:val="00E23FB7"/>
    <w:rsid w:val="00E24A27"/>
    <w:rsid w:val="00E25F89"/>
    <w:rsid w:val="00E27830"/>
    <w:rsid w:val="00E319FC"/>
    <w:rsid w:val="00E32D62"/>
    <w:rsid w:val="00E339DC"/>
    <w:rsid w:val="00E33E15"/>
    <w:rsid w:val="00E361B8"/>
    <w:rsid w:val="00E36A1B"/>
    <w:rsid w:val="00E429ED"/>
    <w:rsid w:val="00E43F37"/>
    <w:rsid w:val="00E450ED"/>
    <w:rsid w:val="00E4562C"/>
    <w:rsid w:val="00E477DF"/>
    <w:rsid w:val="00E4791B"/>
    <w:rsid w:val="00E47E31"/>
    <w:rsid w:val="00E50AC6"/>
    <w:rsid w:val="00E51DDD"/>
    <w:rsid w:val="00E51FDD"/>
    <w:rsid w:val="00E52435"/>
    <w:rsid w:val="00E52D20"/>
    <w:rsid w:val="00E53122"/>
    <w:rsid w:val="00E5351B"/>
    <w:rsid w:val="00E53FA9"/>
    <w:rsid w:val="00E5414C"/>
    <w:rsid w:val="00E547B3"/>
    <w:rsid w:val="00E55A8C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62E"/>
    <w:rsid w:val="00E75174"/>
    <w:rsid w:val="00E75EBA"/>
    <w:rsid w:val="00E763B4"/>
    <w:rsid w:val="00E766B1"/>
    <w:rsid w:val="00E77848"/>
    <w:rsid w:val="00E80514"/>
    <w:rsid w:val="00E80E5B"/>
    <w:rsid w:val="00E80F39"/>
    <w:rsid w:val="00E816C5"/>
    <w:rsid w:val="00E81CE0"/>
    <w:rsid w:val="00E81E7C"/>
    <w:rsid w:val="00E8224D"/>
    <w:rsid w:val="00E84CEE"/>
    <w:rsid w:val="00E8519F"/>
    <w:rsid w:val="00E85CC3"/>
    <w:rsid w:val="00E8644A"/>
    <w:rsid w:val="00E90279"/>
    <w:rsid w:val="00E90635"/>
    <w:rsid w:val="00E909A1"/>
    <w:rsid w:val="00E90BFF"/>
    <w:rsid w:val="00E91526"/>
    <w:rsid w:val="00E91F04"/>
    <w:rsid w:val="00E91F35"/>
    <w:rsid w:val="00E95BA6"/>
    <w:rsid w:val="00E95BF0"/>
    <w:rsid w:val="00E97648"/>
    <w:rsid w:val="00EA0E4A"/>
    <w:rsid w:val="00EA1A54"/>
    <w:rsid w:val="00EA2226"/>
    <w:rsid w:val="00EA26FC"/>
    <w:rsid w:val="00EA3B5A"/>
    <w:rsid w:val="00EA3BE1"/>
    <w:rsid w:val="00EA410E"/>
    <w:rsid w:val="00EA4B8F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600B"/>
    <w:rsid w:val="00EB70B0"/>
    <w:rsid w:val="00EB7633"/>
    <w:rsid w:val="00EB7736"/>
    <w:rsid w:val="00EC1092"/>
    <w:rsid w:val="00EC2E2D"/>
    <w:rsid w:val="00EC462B"/>
    <w:rsid w:val="00EC4723"/>
    <w:rsid w:val="00EC56E0"/>
    <w:rsid w:val="00EC6057"/>
    <w:rsid w:val="00EC6847"/>
    <w:rsid w:val="00EC7DB6"/>
    <w:rsid w:val="00ED07DC"/>
    <w:rsid w:val="00ED162F"/>
    <w:rsid w:val="00ED2E52"/>
    <w:rsid w:val="00ED3024"/>
    <w:rsid w:val="00ED32C8"/>
    <w:rsid w:val="00ED5FE4"/>
    <w:rsid w:val="00ED71C5"/>
    <w:rsid w:val="00ED7FAD"/>
    <w:rsid w:val="00EE16FA"/>
    <w:rsid w:val="00EE1970"/>
    <w:rsid w:val="00EE1CE3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F10"/>
    <w:rsid w:val="00EF7002"/>
    <w:rsid w:val="00EF769B"/>
    <w:rsid w:val="00F01317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0F0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2D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BCA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C7E"/>
    <w:rsid w:val="00FA2394"/>
    <w:rsid w:val="00FA27C8"/>
    <w:rsid w:val="00FA305D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6D10"/>
    <w:rsid w:val="00FC0150"/>
    <w:rsid w:val="00FC03AB"/>
    <w:rsid w:val="00FC2246"/>
    <w:rsid w:val="00FC4729"/>
    <w:rsid w:val="00FC4A8C"/>
    <w:rsid w:val="00FC4E8F"/>
    <w:rsid w:val="00FC53DB"/>
    <w:rsid w:val="00FC5FC2"/>
    <w:rsid w:val="00FC6177"/>
    <w:rsid w:val="00FC628F"/>
    <w:rsid w:val="00FC63D1"/>
    <w:rsid w:val="00FC7528"/>
    <w:rsid w:val="00FD0572"/>
    <w:rsid w:val="00FD1A97"/>
    <w:rsid w:val="00FD2D7B"/>
    <w:rsid w:val="00FD37F6"/>
    <w:rsid w:val="00FD4589"/>
    <w:rsid w:val="00FD473E"/>
    <w:rsid w:val="00FD768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4460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rsid w:val="00276BAC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76BAC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276BAC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76BAC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76BAC"/>
    <w:pPr>
      <w:ind w:left="566" w:hanging="283"/>
      <w:contextualSpacing/>
    </w:pPr>
  </w:style>
  <w:style w:type="paragraph" w:customStyle="1" w:styleId="EX">
    <w:name w:val="EX"/>
    <w:basedOn w:val="Normal"/>
    <w:rsid w:val="008918B3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5703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C38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C38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C38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3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38C0"/>
    <w:rPr>
      <w:b/>
      <w:bCs/>
    </w:rPr>
  </w:style>
  <w:style w:type="character" w:styleId="Strong">
    <w:name w:val="Strong"/>
    <w:basedOn w:val="DefaultParagraphFont"/>
    <w:qFormat/>
    <w:rsid w:val="00DC38C0"/>
    <w:rPr>
      <w:b/>
      <w:bCs/>
    </w:rPr>
  </w:style>
  <w:style w:type="paragraph" w:styleId="Revision">
    <w:name w:val="Revision"/>
    <w:hidden/>
    <w:uiPriority w:val="99"/>
    <w:semiHidden/>
    <w:rsid w:val="004574AC"/>
    <w:rPr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E766B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965B0-05F0-4E23-AE19-BA28A14DF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Webbfinal</cp:lastModifiedBy>
  <cp:revision>5</cp:revision>
  <cp:lastPrinted>2007-06-18T22:08:00Z</cp:lastPrinted>
  <dcterms:created xsi:type="dcterms:W3CDTF">2019-11-08T16:41:00Z</dcterms:created>
  <dcterms:modified xsi:type="dcterms:W3CDTF">2019-11-08T16:41:00Z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(3)w/IZ1kreqvqVTyKkhAqZpNHgySe+JdS11h4spEQQPcdYqYANSJUPgU/tMA4qxfgkXBn+we2X
//Gbt2aHQyyLunVHR9rUhBqc1F+sJ+tujUClu0Bdi7MN+VThOEkNoy6OBd08nM+uxqDpkCIX
cyMCe0qFBjfmXYYN+eQPefUgai6/R5eO9/YhRiug71ZmUdjDrIByqckQh7jseI7V6nSVoP1/
Uw14lUInkplPuLyvjG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EJteNT18X5mMxSbINha4of/qb1DzBb/6O3LEKn/DCl/Jynw//yxsX+
Il8Lzvh7jNn3s2qHPEzitRAWbFkmi/gCBjqL9GuqOIW4SC4WxAWXlXiMeerVlqy+gsVBJjpm
mFe+3zM3/8a5HlSpf+mPO+5IdLVU4AwqF8ASQl1slITn0j8jzCNPf+kSL0VaYyoK7xKz1TGj
6qDf8taxy8WNCHms+axsAYUdsLRY5JZRMu7b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yPIh5SvtppLAd6XywKnUEa3GKwPVdGBUWDoj
LhSGy30QYxyny3rxyhDMHVQcpj9cxm0vUWVjHUqFD2CUyNysH5o=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1573230420</vt:lpwstr>
  </property>
</Properties>
</file>