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6BFFB8" w14:textId="5B50F3EC" w:rsidR="000E2975" w:rsidRPr="008B11E1" w:rsidRDefault="000E2975" w:rsidP="008B11E1">
      <w:pPr>
        <w:tabs>
          <w:tab w:val="center" w:pos="4536"/>
          <w:tab w:val="right" w:pos="9072"/>
        </w:tabs>
        <w:rPr>
          <w:rFonts w:ascii="Arial" w:eastAsia="宋体" w:hAnsi="Arial"/>
          <w:b/>
          <w:sz w:val="22"/>
          <w:lang w:eastAsia="zh-CN"/>
        </w:rPr>
      </w:pPr>
      <w:r w:rsidRPr="008B11E1">
        <w:rPr>
          <w:rFonts w:ascii="Arial" w:eastAsia="宋体" w:hAnsi="Arial"/>
          <w:b/>
          <w:sz w:val="22"/>
          <w:lang w:eastAsia="zh-CN"/>
        </w:rPr>
        <w:t xml:space="preserve">3GPP TSG-RAN WG1 </w:t>
      </w:r>
      <w:r w:rsidR="00674164">
        <w:rPr>
          <w:rFonts w:ascii="Arial" w:eastAsia="宋体" w:hAnsi="Arial"/>
          <w:b/>
          <w:sz w:val="22"/>
          <w:lang w:eastAsia="zh-CN"/>
        </w:rPr>
        <w:t>9</w:t>
      </w:r>
      <w:r w:rsidR="00B87A10">
        <w:rPr>
          <w:rFonts w:ascii="Arial" w:eastAsia="宋体" w:hAnsi="Arial"/>
          <w:b/>
          <w:sz w:val="22"/>
          <w:lang w:eastAsia="zh-CN"/>
        </w:rPr>
        <w:t>9</w:t>
      </w:r>
      <w:r w:rsidRPr="008B11E1">
        <w:rPr>
          <w:rFonts w:ascii="Arial" w:eastAsia="宋体" w:hAnsi="Arial" w:hint="eastAsia"/>
          <w:b/>
          <w:sz w:val="22"/>
          <w:lang w:eastAsia="zh-CN"/>
        </w:rPr>
        <w:t xml:space="preserve">                                            </w:t>
      </w:r>
      <w:r w:rsidR="00C76E62">
        <w:rPr>
          <w:rFonts w:ascii="Arial" w:eastAsia="宋体" w:hAnsi="Arial"/>
          <w:b/>
          <w:sz w:val="22"/>
          <w:lang w:eastAsia="zh-CN"/>
        </w:rPr>
        <w:t xml:space="preserve">        </w:t>
      </w:r>
      <w:r w:rsidR="00674164">
        <w:rPr>
          <w:rFonts w:ascii="Arial" w:eastAsia="宋体" w:hAnsi="Arial"/>
          <w:b/>
          <w:sz w:val="22"/>
          <w:lang w:eastAsia="zh-CN"/>
        </w:rPr>
        <w:tab/>
      </w:r>
      <w:r w:rsidR="00C76E62">
        <w:rPr>
          <w:rFonts w:ascii="Arial" w:eastAsia="宋体" w:hAnsi="Arial"/>
          <w:b/>
          <w:sz w:val="22"/>
          <w:lang w:eastAsia="zh-CN"/>
        </w:rPr>
        <w:t xml:space="preserve"> </w:t>
      </w:r>
      <w:r w:rsidR="00F856D7" w:rsidRPr="00F856D7">
        <w:rPr>
          <w:rFonts w:ascii="Arial" w:eastAsia="宋体" w:hAnsi="Arial"/>
          <w:b/>
          <w:sz w:val="22"/>
          <w:lang w:eastAsia="zh-CN"/>
        </w:rPr>
        <w:t>R1-</w:t>
      </w:r>
      <w:r w:rsidR="00B87A10" w:rsidRPr="00B87A10">
        <w:t xml:space="preserve"> </w:t>
      </w:r>
      <w:r w:rsidR="00B87A10" w:rsidRPr="00B87A10">
        <w:rPr>
          <w:rFonts w:ascii="Arial" w:eastAsia="宋体" w:hAnsi="Arial"/>
          <w:b/>
          <w:sz w:val="22"/>
          <w:lang w:eastAsia="zh-CN"/>
        </w:rPr>
        <w:t>1911842</w:t>
      </w:r>
    </w:p>
    <w:p w14:paraId="4B82C778" w14:textId="77777777" w:rsidR="00B87A10" w:rsidRDefault="00B87A10" w:rsidP="00B87A10">
      <w:pPr>
        <w:pStyle w:val="a4"/>
        <w:tabs>
          <w:tab w:val="left" w:pos="1800"/>
        </w:tabs>
        <w:ind w:left="1800" w:hanging="1800"/>
        <w:rPr>
          <w:rFonts w:eastAsia="宋体"/>
          <w:sz w:val="22"/>
          <w:lang w:eastAsia="zh-CN"/>
        </w:rPr>
      </w:pPr>
      <w:r>
        <w:rPr>
          <w:rFonts w:eastAsia="宋体"/>
          <w:sz w:val="22"/>
          <w:lang w:eastAsia="zh-CN"/>
        </w:rPr>
        <w:t>Reno</w:t>
      </w:r>
      <w:r w:rsidRPr="00240590">
        <w:rPr>
          <w:rFonts w:eastAsia="宋体"/>
          <w:sz w:val="22"/>
          <w:lang w:eastAsia="zh-CN"/>
        </w:rPr>
        <w:t xml:space="preserve">, </w:t>
      </w:r>
      <w:r>
        <w:rPr>
          <w:rFonts w:eastAsia="宋体"/>
          <w:sz w:val="22"/>
          <w:lang w:eastAsia="zh-CN"/>
        </w:rPr>
        <w:t>USA</w:t>
      </w:r>
      <w:r w:rsidRPr="00240590">
        <w:rPr>
          <w:rFonts w:eastAsia="宋体"/>
          <w:sz w:val="22"/>
          <w:lang w:eastAsia="zh-CN"/>
        </w:rPr>
        <w:t xml:space="preserve">, </w:t>
      </w:r>
      <w:r>
        <w:rPr>
          <w:rFonts w:eastAsia="宋体"/>
          <w:sz w:val="22"/>
          <w:lang w:eastAsia="zh-CN"/>
        </w:rPr>
        <w:t>November 18</w:t>
      </w:r>
      <w:r w:rsidRPr="0048279C">
        <w:rPr>
          <w:rFonts w:eastAsia="宋体"/>
          <w:sz w:val="22"/>
          <w:vertAlign w:val="superscript"/>
          <w:lang w:eastAsia="zh-CN"/>
        </w:rPr>
        <w:t>th</w:t>
      </w:r>
      <w:r>
        <w:rPr>
          <w:rFonts w:eastAsia="宋体"/>
          <w:sz w:val="22"/>
          <w:lang w:eastAsia="zh-CN"/>
        </w:rPr>
        <w:t xml:space="preserve"> </w:t>
      </w:r>
      <w:r w:rsidRPr="00240590">
        <w:rPr>
          <w:rFonts w:eastAsia="宋体"/>
          <w:sz w:val="22"/>
          <w:lang w:eastAsia="zh-CN"/>
        </w:rPr>
        <w:t xml:space="preserve">– </w:t>
      </w:r>
      <w:r>
        <w:rPr>
          <w:rFonts w:eastAsia="宋体"/>
          <w:sz w:val="22"/>
          <w:lang w:eastAsia="zh-CN"/>
        </w:rPr>
        <w:t>2</w:t>
      </w:r>
      <w:r>
        <w:rPr>
          <w:rFonts w:eastAsia="宋体" w:hint="eastAsia"/>
          <w:sz w:val="22"/>
          <w:lang w:eastAsia="zh-CN"/>
        </w:rPr>
        <w:t>2</w:t>
      </w:r>
      <w:r w:rsidRPr="0048279C">
        <w:rPr>
          <w:rFonts w:eastAsia="宋体"/>
          <w:sz w:val="22"/>
          <w:vertAlign w:val="superscript"/>
          <w:lang w:eastAsia="zh-CN"/>
        </w:rPr>
        <w:t>th</w:t>
      </w:r>
      <w:r w:rsidRPr="00240590">
        <w:rPr>
          <w:rFonts w:eastAsia="宋体"/>
          <w:sz w:val="22"/>
          <w:lang w:eastAsia="zh-CN"/>
        </w:rPr>
        <w:t>, 2019</w:t>
      </w:r>
    </w:p>
    <w:p w14:paraId="0579010B" w14:textId="77777777" w:rsidR="00FD1CB2" w:rsidRPr="00B87A10" w:rsidRDefault="00FD1CB2" w:rsidP="00BE781B">
      <w:pPr>
        <w:pStyle w:val="a4"/>
        <w:rPr>
          <w:rFonts w:eastAsia="宋体"/>
          <w:sz w:val="22"/>
          <w:lang w:eastAsia="zh-CN"/>
        </w:rPr>
      </w:pPr>
    </w:p>
    <w:p w14:paraId="0E29B534" w14:textId="77777777" w:rsidR="00BE781B" w:rsidRPr="008A3176" w:rsidRDefault="00BE781B" w:rsidP="00BE781B">
      <w:pPr>
        <w:pStyle w:val="a4"/>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914077">
        <w:rPr>
          <w:rFonts w:eastAsia="宋体"/>
          <w:sz w:val="22"/>
          <w:lang w:eastAsia="zh-CN"/>
        </w:rPr>
        <w:t>OPPO</w:t>
      </w:r>
    </w:p>
    <w:p w14:paraId="711933D3" w14:textId="749A8740" w:rsidR="00BE781B" w:rsidRPr="008A3176" w:rsidRDefault="00BE781B" w:rsidP="00FE052D">
      <w:pPr>
        <w:pStyle w:val="a4"/>
        <w:tabs>
          <w:tab w:val="clear" w:pos="4536"/>
          <w:tab w:val="left" w:pos="1800"/>
        </w:tabs>
        <w:ind w:left="1800" w:hanging="1800"/>
        <w:rPr>
          <w:rFonts w:eastAsia="宋体"/>
          <w:sz w:val="22"/>
          <w:lang w:eastAsia="zh-CN"/>
        </w:rPr>
      </w:pPr>
      <w:r w:rsidRPr="00BE781B">
        <w:rPr>
          <w:sz w:val="22"/>
        </w:rPr>
        <w:t>Title:</w:t>
      </w:r>
      <w:r w:rsidRPr="00BE781B">
        <w:rPr>
          <w:sz w:val="22"/>
        </w:rPr>
        <w:tab/>
      </w:r>
      <w:r w:rsidR="002D0BE0" w:rsidRPr="002D0BE0">
        <w:rPr>
          <w:sz w:val="22"/>
        </w:rPr>
        <w:t>Enhancements on type II CSI feedback</w:t>
      </w:r>
    </w:p>
    <w:p w14:paraId="6EE61EBC" w14:textId="77777777" w:rsidR="00BE781B" w:rsidRPr="008A3176" w:rsidRDefault="00BE781B" w:rsidP="00BE781B">
      <w:pPr>
        <w:pStyle w:val="a4"/>
        <w:tabs>
          <w:tab w:val="left" w:pos="1800"/>
        </w:tabs>
        <w:rPr>
          <w:rFonts w:eastAsia="宋体"/>
          <w:sz w:val="22"/>
          <w:lang w:eastAsia="zh-CN"/>
        </w:rPr>
      </w:pPr>
      <w:r w:rsidRPr="00BE781B">
        <w:rPr>
          <w:sz w:val="22"/>
        </w:rPr>
        <w:t>Agenda Item:</w:t>
      </w:r>
      <w:r w:rsidRPr="00BE781B">
        <w:rPr>
          <w:sz w:val="22"/>
        </w:rPr>
        <w:tab/>
      </w:r>
      <w:r w:rsidR="00CD6FFF">
        <w:rPr>
          <w:rFonts w:eastAsia="宋体" w:hint="eastAsia"/>
          <w:sz w:val="22"/>
          <w:lang w:eastAsia="zh-CN"/>
        </w:rPr>
        <w:t>7</w:t>
      </w:r>
      <w:r w:rsidR="0026633B">
        <w:rPr>
          <w:rFonts w:eastAsia="宋体" w:hint="eastAsia"/>
          <w:sz w:val="22"/>
          <w:lang w:eastAsia="zh-CN"/>
        </w:rPr>
        <w:t>.</w:t>
      </w:r>
      <w:r w:rsidR="00B73A76">
        <w:rPr>
          <w:rFonts w:eastAsia="宋体" w:hint="eastAsia"/>
          <w:sz w:val="22"/>
          <w:lang w:eastAsia="zh-CN"/>
        </w:rPr>
        <w:t>2</w:t>
      </w:r>
      <w:r w:rsidR="008602BC">
        <w:rPr>
          <w:rFonts w:eastAsia="宋体" w:hint="eastAsia"/>
          <w:sz w:val="22"/>
          <w:lang w:eastAsia="zh-CN"/>
        </w:rPr>
        <w:t>.</w:t>
      </w:r>
      <w:r w:rsidR="00B73A76">
        <w:rPr>
          <w:rFonts w:eastAsia="宋体" w:hint="eastAsia"/>
          <w:sz w:val="22"/>
          <w:lang w:eastAsia="zh-CN"/>
        </w:rPr>
        <w:t>8</w:t>
      </w:r>
      <w:r w:rsidR="00651D65">
        <w:rPr>
          <w:rFonts w:eastAsia="宋体" w:hint="eastAsia"/>
          <w:sz w:val="22"/>
          <w:lang w:eastAsia="zh-CN"/>
        </w:rPr>
        <w:t>.</w:t>
      </w:r>
      <w:r w:rsidR="00175D2B">
        <w:rPr>
          <w:rFonts w:eastAsia="宋体" w:hint="eastAsia"/>
          <w:sz w:val="22"/>
          <w:lang w:eastAsia="zh-CN"/>
        </w:rPr>
        <w:t>1</w:t>
      </w:r>
    </w:p>
    <w:p w14:paraId="0D360085" w14:textId="77777777" w:rsidR="00BE781B" w:rsidRPr="00BE781B" w:rsidRDefault="00BE781B" w:rsidP="00BE781B">
      <w:pPr>
        <w:pStyle w:val="a4"/>
        <w:tabs>
          <w:tab w:val="left" w:pos="1800"/>
        </w:tabs>
        <w:rPr>
          <w:sz w:val="22"/>
        </w:rPr>
      </w:pPr>
      <w:r w:rsidRPr="00BE781B">
        <w:rPr>
          <w:sz w:val="22"/>
        </w:rPr>
        <w:t>Document for:</w:t>
      </w:r>
      <w:r w:rsidRPr="00BE781B">
        <w:rPr>
          <w:sz w:val="22"/>
        </w:rPr>
        <w:tab/>
        <w:t>Discussion and Decision</w:t>
      </w:r>
    </w:p>
    <w:p w14:paraId="6BBEA948" w14:textId="77777777" w:rsidR="00FE5799" w:rsidRPr="002100D2" w:rsidRDefault="00FE5799" w:rsidP="00FE5799">
      <w:pPr>
        <w:pBdr>
          <w:bottom w:val="single" w:sz="4" w:space="1" w:color="auto"/>
        </w:pBdr>
        <w:tabs>
          <w:tab w:val="left" w:pos="2552"/>
        </w:tabs>
      </w:pPr>
    </w:p>
    <w:p w14:paraId="0C712D7D" w14:textId="77777777" w:rsidR="00FE5799" w:rsidRDefault="00FE5799" w:rsidP="00FE5799">
      <w:pPr>
        <w:pStyle w:val="1"/>
        <w:spacing w:before="180"/>
        <w:ind w:left="562" w:hanging="562"/>
      </w:pPr>
      <w:r>
        <w:t>Introduction</w:t>
      </w:r>
    </w:p>
    <w:p w14:paraId="6CEAD179" w14:textId="77777777" w:rsidR="009264F4" w:rsidRDefault="00DC1BB7" w:rsidP="00CB19B7">
      <w:pPr>
        <w:pStyle w:val="a0"/>
        <w:rPr>
          <w:rFonts w:eastAsia="宋体"/>
          <w:lang w:eastAsia="zh-CN"/>
        </w:rPr>
      </w:pPr>
      <w:r w:rsidRPr="00AE7B9C">
        <w:rPr>
          <w:rFonts w:eastAsia="宋体" w:hint="eastAsia"/>
          <w:lang w:eastAsia="zh-CN"/>
        </w:rPr>
        <w:t>The new WID [1] for NR MIMO was agreed in RAN #80 meeting</w:t>
      </w:r>
      <w:r>
        <w:rPr>
          <w:rFonts w:eastAsia="宋体" w:hint="eastAsia"/>
          <w:lang w:eastAsia="zh-CN"/>
        </w:rPr>
        <w:t xml:space="preserve">. </w:t>
      </w:r>
      <w:r w:rsidR="001C0290">
        <w:rPr>
          <w:rFonts w:eastAsia="宋体" w:hint="eastAsia"/>
          <w:lang w:eastAsia="zh-CN"/>
        </w:rPr>
        <w:t>The enhancement of type II codebook can be considered in Rel-16 from the following aspects:</w:t>
      </w:r>
    </w:p>
    <w:p w14:paraId="07731096" w14:textId="77777777" w:rsidR="00426A56" w:rsidRPr="001C0290" w:rsidRDefault="00426A56" w:rsidP="00C0794D">
      <w:pPr>
        <w:numPr>
          <w:ilvl w:val="0"/>
          <w:numId w:val="5"/>
        </w:numPr>
        <w:overflowPunct w:val="0"/>
        <w:autoSpaceDE w:val="0"/>
        <w:autoSpaceDN w:val="0"/>
        <w:adjustRightInd w:val="0"/>
        <w:snapToGrid w:val="0"/>
        <w:ind w:right="-96"/>
        <w:rPr>
          <w:i/>
          <w:color w:val="000000"/>
          <w:lang w:eastAsia="ko-KR"/>
        </w:rPr>
      </w:pPr>
      <w:r w:rsidRPr="001C0290">
        <w:rPr>
          <w:i/>
          <w:color w:val="000000"/>
          <w:lang w:eastAsia="ko-KR"/>
        </w:rPr>
        <w:t>Extend specification support in the following areas [RAN1]</w:t>
      </w:r>
    </w:p>
    <w:p w14:paraId="64500742" w14:textId="77777777" w:rsidR="00426A56" w:rsidRPr="001C0290" w:rsidRDefault="00426A56" w:rsidP="00C0794D">
      <w:pPr>
        <w:numPr>
          <w:ilvl w:val="1"/>
          <w:numId w:val="5"/>
        </w:numPr>
        <w:overflowPunct w:val="0"/>
        <w:autoSpaceDE w:val="0"/>
        <w:autoSpaceDN w:val="0"/>
        <w:adjustRightInd w:val="0"/>
        <w:snapToGrid w:val="0"/>
        <w:ind w:right="-96"/>
        <w:rPr>
          <w:i/>
          <w:lang w:eastAsia="ko-KR"/>
        </w:rPr>
      </w:pPr>
      <w:r w:rsidRPr="001C0290">
        <w:rPr>
          <w:i/>
          <w:lang w:eastAsia="ko-KR"/>
        </w:rPr>
        <w:t>Enhancements on MU-MIMO support:</w:t>
      </w:r>
    </w:p>
    <w:p w14:paraId="6D3354BA" w14:textId="77777777" w:rsidR="00426A56" w:rsidRPr="001C0290" w:rsidRDefault="00426A56" w:rsidP="00C0794D">
      <w:pPr>
        <w:numPr>
          <w:ilvl w:val="2"/>
          <w:numId w:val="5"/>
        </w:numPr>
        <w:overflowPunct w:val="0"/>
        <w:autoSpaceDE w:val="0"/>
        <w:autoSpaceDN w:val="0"/>
        <w:adjustRightInd w:val="0"/>
        <w:snapToGrid w:val="0"/>
        <w:ind w:right="-96"/>
        <w:rPr>
          <w:i/>
          <w:lang w:eastAsia="ko-KR"/>
        </w:rPr>
      </w:pPr>
      <w:r w:rsidRPr="001C0290">
        <w:rPr>
          <w:i/>
          <w:lang w:eastAsia="ko-KR"/>
        </w:rPr>
        <w:t>Specify overhead reduction, based on Type II CSI feedback</w:t>
      </w:r>
      <w:r w:rsidRPr="001C0290">
        <w:rPr>
          <w:rFonts w:eastAsia="Malgun Gothic" w:hint="eastAsia"/>
          <w:i/>
          <w:lang w:eastAsia="ko-KR"/>
        </w:rPr>
        <w:t xml:space="preserve">, taking into account the tradeoff between performance and overhead </w:t>
      </w:r>
    </w:p>
    <w:p w14:paraId="65465708" w14:textId="77777777" w:rsidR="00426A56" w:rsidRPr="001C0290" w:rsidRDefault="00426A56" w:rsidP="00C0794D">
      <w:pPr>
        <w:numPr>
          <w:ilvl w:val="2"/>
          <w:numId w:val="5"/>
        </w:numPr>
        <w:overflowPunct w:val="0"/>
        <w:autoSpaceDE w:val="0"/>
        <w:autoSpaceDN w:val="0"/>
        <w:adjustRightInd w:val="0"/>
        <w:snapToGrid w:val="0"/>
        <w:spacing w:after="120"/>
        <w:ind w:right="-99"/>
        <w:rPr>
          <w:i/>
          <w:lang w:eastAsia="ko-KR"/>
        </w:rPr>
      </w:pPr>
      <w:r w:rsidRPr="001C0290">
        <w:rPr>
          <w:rFonts w:eastAsia="Malgun Gothic" w:hint="eastAsia"/>
          <w:i/>
          <w:lang w:eastAsia="ko-KR"/>
        </w:rPr>
        <w:t>P</w:t>
      </w:r>
      <w:r w:rsidRPr="001C0290">
        <w:rPr>
          <w:rFonts w:hint="eastAsia"/>
          <w:i/>
        </w:rPr>
        <w:t xml:space="preserve">erform study </w:t>
      </w:r>
      <w:r w:rsidRPr="001C0290">
        <w:rPr>
          <w:i/>
        </w:rPr>
        <w:t xml:space="preserve">and, if needed, specify </w:t>
      </w:r>
      <w:r w:rsidRPr="001C0290">
        <w:rPr>
          <w:i/>
          <w:lang w:eastAsia="ko-KR"/>
        </w:rPr>
        <w:t xml:space="preserve">extension of Type II CSI feedback to rank &gt;2 </w:t>
      </w:r>
      <w:r w:rsidRPr="001C0290">
        <w:rPr>
          <w:rFonts w:eastAsia="Malgun Gothic" w:hint="eastAsia"/>
          <w:i/>
          <w:lang w:eastAsia="ko-KR"/>
        </w:rPr>
        <w:t xml:space="preserve"> </w:t>
      </w:r>
    </w:p>
    <w:p w14:paraId="5685CAA9" w14:textId="27F5934B" w:rsidR="009C56EC" w:rsidRDefault="000C57E4" w:rsidP="00CC3E81">
      <w:pPr>
        <w:pStyle w:val="Style1"/>
        <w:spacing w:after="120" w:line="240" w:lineRule="auto"/>
        <w:ind w:firstLine="0"/>
        <w:rPr>
          <w:rFonts w:eastAsia="宋体"/>
          <w:lang w:val="en-US" w:eastAsia="zh-CN"/>
        </w:rPr>
      </w:pPr>
      <w:r w:rsidRPr="003959E7">
        <w:rPr>
          <w:rFonts w:eastAsia="宋体" w:hint="eastAsia"/>
          <w:lang w:val="en-US" w:eastAsia="zh-CN"/>
        </w:rPr>
        <w:t xml:space="preserve">In </w:t>
      </w:r>
      <w:r w:rsidR="00EC4D44">
        <w:rPr>
          <w:rFonts w:eastAsia="宋体"/>
          <w:lang w:val="en-US" w:eastAsia="zh-CN"/>
        </w:rPr>
        <w:t>RAN1 #</w:t>
      </w:r>
      <w:r w:rsidR="00CC3E81">
        <w:rPr>
          <w:rFonts w:eastAsia="宋体"/>
          <w:lang w:val="en-US" w:eastAsia="zh-CN"/>
        </w:rPr>
        <w:t>9</w:t>
      </w:r>
      <w:r w:rsidR="00B55789">
        <w:rPr>
          <w:rFonts w:eastAsia="宋体"/>
          <w:lang w:val="en-US" w:eastAsia="zh-CN"/>
        </w:rPr>
        <w:t>8</w:t>
      </w:r>
      <w:r w:rsidR="00CF17B2">
        <w:rPr>
          <w:rFonts w:eastAsia="宋体"/>
          <w:lang w:val="en-US" w:eastAsia="zh-CN"/>
        </w:rPr>
        <w:t>bis</w:t>
      </w:r>
      <w:r w:rsidR="00234522">
        <w:rPr>
          <w:rFonts w:eastAsia="宋体"/>
          <w:lang w:val="en-US" w:eastAsia="zh-CN"/>
        </w:rPr>
        <w:t xml:space="preserve"> </w:t>
      </w:r>
      <w:r w:rsidRPr="003959E7">
        <w:rPr>
          <w:rFonts w:eastAsia="宋体" w:hint="eastAsia"/>
          <w:lang w:val="en-US" w:eastAsia="zh-CN"/>
        </w:rPr>
        <w:t xml:space="preserve">meeting, the </w:t>
      </w:r>
      <w:r w:rsidR="009550C1">
        <w:rPr>
          <w:rFonts w:eastAsia="宋体"/>
          <w:lang w:val="en-US" w:eastAsia="zh-CN"/>
        </w:rPr>
        <w:t>compression scheme</w:t>
      </w:r>
      <w:r w:rsidRPr="003959E7">
        <w:rPr>
          <w:rFonts w:eastAsia="宋体" w:hint="eastAsia"/>
          <w:lang w:val="en-US" w:eastAsia="zh-CN"/>
        </w:rPr>
        <w:t xml:space="preserve"> for the above enhancements was discu</w:t>
      </w:r>
      <w:r w:rsidR="00CC3E81">
        <w:rPr>
          <w:rFonts w:eastAsia="宋体" w:hint="eastAsia"/>
          <w:lang w:val="en-US" w:eastAsia="zh-CN"/>
        </w:rPr>
        <w:t>ssed with following agreements:</w:t>
      </w:r>
    </w:p>
    <w:p w14:paraId="0311EBD1" w14:textId="77777777" w:rsidR="00BE46EB" w:rsidRPr="00FF46E4" w:rsidRDefault="00BE46EB" w:rsidP="00BE46EB">
      <w:pPr>
        <w:rPr>
          <w:i/>
        </w:rPr>
      </w:pPr>
    </w:p>
    <w:p w14:paraId="4DC415A8" w14:textId="77777777" w:rsidR="00CF17B2" w:rsidRPr="00CF17B2" w:rsidRDefault="00CF17B2" w:rsidP="00CF17B2">
      <w:pPr>
        <w:pStyle w:val="Style1"/>
        <w:spacing w:after="0" w:line="240" w:lineRule="auto"/>
        <w:ind w:firstLine="0"/>
        <w:rPr>
          <w:i/>
          <w:lang w:val="en-US" w:eastAsia="ko-KR"/>
        </w:rPr>
      </w:pPr>
      <w:r w:rsidRPr="00CF17B2">
        <w:rPr>
          <w:b/>
          <w:i/>
          <w:highlight w:val="green"/>
          <w:lang w:val="en-US" w:eastAsia="ko-KR"/>
        </w:rPr>
        <w:t>Agreement</w:t>
      </w:r>
    </w:p>
    <w:p w14:paraId="767F99B5" w14:textId="77777777" w:rsidR="00CF17B2" w:rsidRPr="00CF17B2" w:rsidRDefault="00CF17B2" w:rsidP="00CF17B2">
      <w:pPr>
        <w:pStyle w:val="Style1"/>
        <w:spacing w:after="0" w:line="240" w:lineRule="auto"/>
        <w:ind w:firstLine="0"/>
        <w:rPr>
          <w:i/>
          <w:lang w:val="en-US" w:eastAsia="ko-KR"/>
        </w:rPr>
      </w:pPr>
      <w:r w:rsidRPr="00CF17B2">
        <w:rPr>
          <w:i/>
          <w:lang w:val="en-US" w:eastAsia="ko-KR"/>
        </w:rPr>
        <w:t xml:space="preserve">On UE capability issues: </w:t>
      </w:r>
    </w:p>
    <w:p w14:paraId="1838A021" w14:textId="77777777" w:rsidR="00CF17B2" w:rsidRPr="00CF17B2" w:rsidRDefault="00CF17B2" w:rsidP="00CF17B2">
      <w:pPr>
        <w:pStyle w:val="Style1"/>
        <w:numPr>
          <w:ilvl w:val="0"/>
          <w:numId w:val="31"/>
        </w:numPr>
        <w:spacing w:after="0" w:line="240" w:lineRule="auto"/>
        <w:rPr>
          <w:i/>
          <w:lang w:val="en-US"/>
        </w:rPr>
      </w:pPr>
      <w:r w:rsidRPr="00CF17B2">
        <w:rPr>
          <w:i/>
          <w:lang w:val="en-US"/>
        </w:rPr>
        <w:t>For a UE capable of Rel.16 Type II codebook, agree on the following:</w:t>
      </w:r>
    </w:p>
    <w:p w14:paraId="4F63D0B4" w14:textId="77777777" w:rsidR="00CF17B2" w:rsidRPr="00CF17B2" w:rsidRDefault="00CF17B2" w:rsidP="00CF17B2">
      <w:pPr>
        <w:pStyle w:val="Style1"/>
        <w:numPr>
          <w:ilvl w:val="1"/>
          <w:numId w:val="31"/>
        </w:numPr>
        <w:spacing w:after="0" w:line="240" w:lineRule="auto"/>
        <w:rPr>
          <w:i/>
          <w:lang w:val="en-US"/>
        </w:rPr>
      </w:pPr>
      <w:r w:rsidRPr="00CF17B2">
        <w:rPr>
          <w:i/>
          <w:lang w:val="en-US"/>
        </w:rPr>
        <w:t xml:space="preserve">Mandatory support for L=2, 4 </w:t>
      </w:r>
    </w:p>
    <w:p w14:paraId="434A6481" w14:textId="77777777" w:rsidR="00CF17B2" w:rsidRPr="00CF17B2" w:rsidRDefault="00CF17B2" w:rsidP="00CF17B2">
      <w:pPr>
        <w:pStyle w:val="Style1"/>
        <w:numPr>
          <w:ilvl w:val="2"/>
          <w:numId w:val="31"/>
        </w:numPr>
        <w:spacing w:after="0" w:line="240" w:lineRule="auto"/>
        <w:rPr>
          <w:i/>
          <w:lang w:val="en-US"/>
        </w:rPr>
      </w:pPr>
      <w:r w:rsidRPr="00CF17B2">
        <w:rPr>
          <w:i/>
          <w:lang w:val="en-US"/>
        </w:rPr>
        <w:t>Supported without additional UE capability signaling</w:t>
      </w:r>
    </w:p>
    <w:p w14:paraId="17FE7DE9" w14:textId="77777777" w:rsidR="00CF17B2" w:rsidRPr="00CF17B2" w:rsidRDefault="00CF17B2" w:rsidP="00CF17B2">
      <w:pPr>
        <w:pStyle w:val="Style1"/>
        <w:numPr>
          <w:ilvl w:val="1"/>
          <w:numId w:val="31"/>
        </w:numPr>
        <w:spacing w:after="0" w:line="240" w:lineRule="auto"/>
        <w:rPr>
          <w:i/>
          <w:lang w:val="en-US"/>
        </w:rPr>
      </w:pPr>
      <w:r w:rsidRPr="00CF17B2">
        <w:rPr>
          <w:i/>
          <w:lang w:val="en-US"/>
        </w:rPr>
        <w:t>Mandatory support for maximum rank of 1 and 2</w:t>
      </w:r>
    </w:p>
    <w:p w14:paraId="19310D58" w14:textId="77777777" w:rsidR="00CF17B2" w:rsidRPr="00CF17B2" w:rsidRDefault="00CF17B2" w:rsidP="00CF17B2">
      <w:pPr>
        <w:pStyle w:val="Style1"/>
        <w:numPr>
          <w:ilvl w:val="2"/>
          <w:numId w:val="31"/>
        </w:numPr>
        <w:spacing w:after="0" w:line="240" w:lineRule="auto"/>
        <w:rPr>
          <w:i/>
          <w:lang w:val="en-US"/>
        </w:rPr>
      </w:pPr>
      <w:r w:rsidRPr="00CF17B2">
        <w:rPr>
          <w:i/>
          <w:lang w:val="en-US"/>
        </w:rPr>
        <w:t xml:space="preserve">FFS whether the support for maximum rank 3 and 4 is mandatory or not </w:t>
      </w:r>
    </w:p>
    <w:p w14:paraId="09D99734" w14:textId="77777777" w:rsidR="00CF17B2" w:rsidRPr="00CF17B2" w:rsidRDefault="00CF17B2" w:rsidP="00CF17B2">
      <w:pPr>
        <w:pStyle w:val="Style1"/>
        <w:numPr>
          <w:ilvl w:val="2"/>
          <w:numId w:val="31"/>
        </w:numPr>
        <w:spacing w:after="0" w:line="240" w:lineRule="auto"/>
        <w:rPr>
          <w:i/>
          <w:lang w:val="en-US"/>
        </w:rPr>
      </w:pPr>
      <w:r w:rsidRPr="00CF17B2">
        <w:rPr>
          <w:i/>
          <w:lang w:val="en-US"/>
        </w:rPr>
        <w:t>Supported without additional UE capability signaling</w:t>
      </w:r>
    </w:p>
    <w:p w14:paraId="7B8A5C23" w14:textId="77777777" w:rsidR="00CF17B2" w:rsidRPr="00CF17B2" w:rsidRDefault="00CF17B2" w:rsidP="00CF17B2">
      <w:pPr>
        <w:pStyle w:val="Style1"/>
        <w:numPr>
          <w:ilvl w:val="1"/>
          <w:numId w:val="31"/>
        </w:numPr>
        <w:spacing w:after="0" w:line="240" w:lineRule="auto"/>
        <w:rPr>
          <w:i/>
          <w:lang w:val="en-US"/>
        </w:rPr>
      </w:pPr>
      <w:r w:rsidRPr="00CF17B2">
        <w:rPr>
          <w:i/>
          <w:lang w:val="en-US"/>
        </w:rPr>
        <w:t>Separate UE capabilities for the “regular” Rel.16 Type II and Rel.16 Type II port selection codebooks</w:t>
      </w:r>
    </w:p>
    <w:p w14:paraId="05FD980A" w14:textId="77777777" w:rsidR="00CF17B2" w:rsidRPr="00CF17B2" w:rsidRDefault="00CF17B2" w:rsidP="00CF17B2">
      <w:pPr>
        <w:pStyle w:val="Style1"/>
        <w:numPr>
          <w:ilvl w:val="0"/>
          <w:numId w:val="31"/>
        </w:numPr>
        <w:spacing w:after="0" w:line="240" w:lineRule="auto"/>
        <w:rPr>
          <w:i/>
          <w:lang w:val="en-US"/>
        </w:rPr>
      </w:pPr>
      <w:r w:rsidRPr="00CF17B2">
        <w:rPr>
          <w:i/>
          <w:lang w:val="en-US"/>
        </w:rPr>
        <w:t>Note: for discussion purposes:</w:t>
      </w:r>
    </w:p>
    <w:p w14:paraId="6CBE6BB5" w14:textId="77777777" w:rsidR="00CF17B2" w:rsidRPr="00CF17B2" w:rsidRDefault="00CF17B2" w:rsidP="00CF17B2">
      <w:pPr>
        <w:pStyle w:val="Style1"/>
        <w:numPr>
          <w:ilvl w:val="1"/>
          <w:numId w:val="31"/>
        </w:numPr>
        <w:spacing w:after="0" w:line="240" w:lineRule="auto"/>
        <w:rPr>
          <w:i/>
          <w:lang w:val="en-US"/>
        </w:rPr>
      </w:pPr>
      <w:r w:rsidRPr="00CF17B2">
        <w:rPr>
          <w:i/>
          <w:lang w:val="en-US"/>
        </w:rPr>
        <w:t>“Mandatory” implies that the (sub-</w:t>
      </w:r>
      <w:proofErr w:type="gramStart"/>
      <w:r w:rsidRPr="00CF17B2">
        <w:rPr>
          <w:i/>
          <w:lang w:val="en-US"/>
        </w:rPr>
        <w:t>)feature</w:t>
      </w:r>
      <w:proofErr w:type="gramEnd"/>
      <w:r w:rsidRPr="00CF17B2">
        <w:rPr>
          <w:i/>
          <w:lang w:val="en-US"/>
        </w:rPr>
        <w:t xml:space="preserve"> is always supported when the UE is capable of Rel.16 Type II codebook. In other words, this feature is considered basic. Rel.16 Type II codebook is a UE optional feature.</w:t>
      </w:r>
    </w:p>
    <w:p w14:paraId="6036E1CF" w14:textId="77777777" w:rsidR="00CF17B2" w:rsidRPr="00CF17B2" w:rsidRDefault="00CF17B2" w:rsidP="00CF17B2">
      <w:pPr>
        <w:pStyle w:val="Style1"/>
        <w:numPr>
          <w:ilvl w:val="1"/>
          <w:numId w:val="31"/>
        </w:numPr>
        <w:spacing w:after="0" w:line="240" w:lineRule="auto"/>
        <w:rPr>
          <w:i/>
          <w:lang w:val="en-US"/>
        </w:rPr>
      </w:pPr>
      <w:r w:rsidRPr="00CF17B2">
        <w:rPr>
          <w:i/>
          <w:lang w:val="en-US"/>
        </w:rPr>
        <w:t>“Optional” implies that a separate UE (sub-</w:t>
      </w:r>
      <w:proofErr w:type="gramStart"/>
      <w:r w:rsidRPr="00CF17B2">
        <w:rPr>
          <w:i/>
          <w:lang w:val="en-US"/>
        </w:rPr>
        <w:t>)capability</w:t>
      </w:r>
      <w:proofErr w:type="gramEnd"/>
      <w:r w:rsidRPr="00CF17B2">
        <w:rPr>
          <w:i/>
          <w:lang w:val="en-US"/>
        </w:rPr>
        <w:t xml:space="preserve"> is needed (hence not necessarily supported) even when the UE is capable of Rel.16 Type II codebook. In other words, this feature is considered advanced.   </w:t>
      </w:r>
    </w:p>
    <w:p w14:paraId="163BC536" w14:textId="77777777" w:rsidR="00FF46E4" w:rsidRPr="00420ABB" w:rsidRDefault="00FF46E4" w:rsidP="00BE46EB">
      <w:pPr>
        <w:rPr>
          <w:i/>
        </w:rPr>
      </w:pPr>
    </w:p>
    <w:p w14:paraId="5D0E1609" w14:textId="46B118D8" w:rsidR="00106CC3" w:rsidRPr="00420ABB" w:rsidRDefault="001E07C8" w:rsidP="00E55949">
      <w:pPr>
        <w:pStyle w:val="00Text"/>
        <w:rPr>
          <w:i/>
        </w:rPr>
      </w:pPr>
      <w:r w:rsidRPr="00121BB1">
        <w:t xml:space="preserve">In this contribution, we present our views on </w:t>
      </w:r>
      <w:r w:rsidR="00B40A90">
        <w:t>remaining issue of Rel-16 codebook design</w:t>
      </w:r>
      <w:r>
        <w:t>.</w:t>
      </w:r>
    </w:p>
    <w:p w14:paraId="31319DEF" w14:textId="770AB4AA" w:rsidR="004973C5" w:rsidRPr="00E81B6D" w:rsidRDefault="005A4EBC" w:rsidP="004973C5">
      <w:pPr>
        <w:pStyle w:val="1"/>
        <w:spacing w:after="120"/>
        <w:ind w:left="795" w:hangingChars="283" w:hanging="795"/>
        <w:rPr>
          <w:rFonts w:eastAsia="宋体"/>
          <w:lang w:eastAsia="zh-CN"/>
        </w:rPr>
      </w:pPr>
      <w:r w:rsidRPr="008A3176">
        <w:rPr>
          <w:rFonts w:eastAsia="宋体" w:hint="eastAsia"/>
          <w:lang w:eastAsia="zh-CN"/>
        </w:rPr>
        <w:t>Discussion</w:t>
      </w:r>
    </w:p>
    <w:p w14:paraId="04948D53" w14:textId="3EBC41C8" w:rsidR="005E1108" w:rsidRPr="008578BA" w:rsidRDefault="005E1108" w:rsidP="005E1108">
      <w:pPr>
        <w:pStyle w:val="2"/>
        <w:tabs>
          <w:tab w:val="clear" w:pos="2836"/>
          <w:tab w:val="num" w:pos="567"/>
        </w:tabs>
        <w:ind w:left="567"/>
        <w:rPr>
          <w:rFonts w:eastAsia="宋体"/>
          <w:sz w:val="22"/>
          <w:lang w:eastAsia="zh-CN"/>
        </w:rPr>
      </w:pPr>
      <w:r>
        <w:rPr>
          <w:rFonts w:eastAsia="宋体"/>
          <w:sz w:val="22"/>
          <w:lang w:eastAsia="zh-CN"/>
        </w:rPr>
        <w:t xml:space="preserve">Number of PMI </w:t>
      </w:r>
      <w:proofErr w:type="spellStart"/>
      <w:r>
        <w:rPr>
          <w:rFonts w:eastAsia="宋体"/>
          <w:sz w:val="22"/>
          <w:lang w:eastAsia="zh-CN"/>
        </w:rPr>
        <w:t>subband</w:t>
      </w:r>
      <w:proofErr w:type="spellEnd"/>
    </w:p>
    <w:p w14:paraId="52BA946D" w14:textId="7291A6E2" w:rsidR="000E0FC6" w:rsidRPr="00CC6AA0" w:rsidRDefault="00B8015C" w:rsidP="00C9618B">
      <w:pPr>
        <w:pStyle w:val="a0"/>
        <w:rPr>
          <w:rFonts w:eastAsiaTheme="minorEastAsia"/>
          <w:lang w:eastAsia="zh-CN"/>
        </w:rPr>
      </w:pPr>
      <w:r>
        <w:rPr>
          <w:rFonts w:eastAsiaTheme="minorEastAsia"/>
          <w:lang w:eastAsia="zh-CN"/>
        </w:rPr>
        <w:t>One remaining</w:t>
      </w:r>
      <w:r w:rsidRPr="00CC6AA0">
        <w:rPr>
          <w:rFonts w:eastAsiaTheme="minorEastAsia"/>
          <w:lang w:eastAsia="zh-CN"/>
        </w:rPr>
        <w:t xml:space="preserve"> </w:t>
      </w:r>
      <w:r w:rsidR="00CC6AA0" w:rsidRPr="00CC6AA0">
        <w:rPr>
          <w:rFonts w:eastAsiaTheme="minorEastAsia"/>
          <w:lang w:eastAsia="zh-CN"/>
        </w:rPr>
        <w:t xml:space="preserve">issue is related </w:t>
      </w:r>
      <w:r w:rsidR="00184230">
        <w:rPr>
          <w:rFonts w:eastAsiaTheme="minorEastAsia"/>
          <w:lang w:eastAsia="zh-CN"/>
        </w:rPr>
        <w:t>with</w:t>
      </w:r>
      <w:r w:rsidR="00184230" w:rsidRPr="00CC6AA0">
        <w:rPr>
          <w:rFonts w:eastAsiaTheme="minorEastAsia"/>
          <w:lang w:eastAsia="zh-CN"/>
        </w:rPr>
        <w:t xml:space="preserve"> </w:t>
      </w:r>
      <w:r w:rsidR="00CC6AA0" w:rsidRPr="00CC6AA0">
        <w:rPr>
          <w:rFonts w:eastAsiaTheme="minorEastAsia"/>
          <w:lang w:eastAsia="zh-CN"/>
        </w:rPr>
        <w:t xml:space="preserve">the number of PMI </w:t>
      </w:r>
      <w:proofErr w:type="spellStart"/>
      <w:r w:rsidR="00CC6AA0" w:rsidRPr="00CC6AA0">
        <w:rPr>
          <w:rFonts w:eastAsiaTheme="minorEastAsia"/>
          <w:lang w:eastAsia="zh-CN"/>
        </w:rPr>
        <w:t>subbands</w:t>
      </w:r>
      <w:proofErr w:type="spellEnd"/>
      <w:r w:rsidR="00CC6AA0" w:rsidRPr="00CC6AA0">
        <w:rPr>
          <w:rFonts w:eastAsiaTheme="minorEastAsia"/>
          <w:lang w:eastAsia="zh-CN"/>
        </w:rPr>
        <w:t>. After 98bis meeting, the following offline agreement was made:</w:t>
      </w:r>
    </w:p>
    <w:tbl>
      <w:tblPr>
        <w:tblStyle w:val="ac"/>
        <w:tblW w:w="0" w:type="auto"/>
        <w:tblLook w:val="04A0" w:firstRow="1" w:lastRow="0" w:firstColumn="1" w:lastColumn="0" w:noHBand="0" w:noVBand="1"/>
      </w:tblPr>
      <w:tblGrid>
        <w:gridCol w:w="9062"/>
      </w:tblGrid>
      <w:tr w:rsidR="000E0FC6" w14:paraId="5BC48DCE" w14:textId="77777777" w:rsidTr="000E0FC6">
        <w:tc>
          <w:tcPr>
            <w:tcW w:w="9062" w:type="dxa"/>
          </w:tcPr>
          <w:p w14:paraId="1E810DC7" w14:textId="77777777" w:rsidR="000E0FC6" w:rsidRPr="000E0FC6" w:rsidRDefault="000E0FC6" w:rsidP="000E0FC6">
            <w:pPr>
              <w:spacing w:after="120" w:line="288" w:lineRule="auto"/>
              <w:contextualSpacing/>
              <w:rPr>
                <w:szCs w:val="20"/>
              </w:rPr>
            </w:pPr>
            <w:r w:rsidRPr="000E0FC6">
              <w:rPr>
                <w:b/>
                <w:u w:val="single"/>
              </w:rPr>
              <w:t xml:space="preserve">Offline </w:t>
            </w:r>
            <w:r w:rsidRPr="000E0FC6">
              <w:rPr>
                <w:b/>
                <w:szCs w:val="20"/>
                <w:u w:val="single"/>
              </w:rPr>
              <w:t>agreement</w:t>
            </w:r>
            <w:r w:rsidRPr="000E0FC6">
              <w:rPr>
                <w:szCs w:val="20"/>
              </w:rPr>
              <w:t xml:space="preserve">: On UE capability related to the number PMI </w:t>
            </w:r>
            <w:proofErr w:type="spellStart"/>
            <w:r w:rsidRPr="000E0FC6">
              <w:rPr>
                <w:szCs w:val="20"/>
              </w:rPr>
              <w:t>subbands</w:t>
            </w:r>
            <w:proofErr w:type="spellEnd"/>
            <w:r w:rsidRPr="000E0FC6">
              <w:rPr>
                <w:szCs w:val="20"/>
              </w:rPr>
              <w:t>, in RAN1#99, down select between these two alternatives:</w:t>
            </w:r>
          </w:p>
          <w:p w14:paraId="57FA3B05" w14:textId="77777777" w:rsidR="000E0FC6" w:rsidRPr="000E0FC6" w:rsidRDefault="000E0FC6" w:rsidP="000E0FC6">
            <w:pPr>
              <w:pStyle w:val="a7"/>
              <w:numPr>
                <w:ilvl w:val="0"/>
                <w:numId w:val="32"/>
              </w:numPr>
              <w:spacing w:after="120" w:line="288" w:lineRule="auto"/>
              <w:rPr>
                <w:szCs w:val="20"/>
              </w:rPr>
            </w:pPr>
            <w:r w:rsidRPr="000E0FC6">
              <w:rPr>
                <w:szCs w:val="20"/>
              </w:rPr>
              <w:t xml:space="preserve">Alt2. </w:t>
            </w:r>
            <w:r w:rsidRPr="000E0FC6">
              <w:rPr>
                <w:rFonts w:eastAsia="宋体"/>
                <w:szCs w:val="20"/>
                <w:lang w:eastAsia="zh-CN"/>
              </w:rPr>
              <w:t>Mandatory for N3&lt;=19, optional for N3&gt;19</w:t>
            </w:r>
          </w:p>
          <w:p w14:paraId="428DFA35" w14:textId="1AD3BC46" w:rsidR="000E0FC6" w:rsidRPr="00CC6AA0" w:rsidRDefault="000E0FC6" w:rsidP="00C9618B">
            <w:pPr>
              <w:pStyle w:val="a7"/>
              <w:numPr>
                <w:ilvl w:val="0"/>
                <w:numId w:val="32"/>
              </w:numPr>
              <w:spacing w:after="120" w:line="288" w:lineRule="auto"/>
              <w:rPr>
                <w:szCs w:val="20"/>
              </w:rPr>
            </w:pPr>
            <w:r w:rsidRPr="000E0FC6">
              <w:rPr>
                <w:rFonts w:eastAsia="宋体"/>
                <w:szCs w:val="20"/>
                <w:lang w:eastAsia="zh-CN"/>
              </w:rPr>
              <w:t>Alt3. Mandatory for R=1, optional for R=2</w:t>
            </w:r>
          </w:p>
        </w:tc>
      </w:tr>
    </w:tbl>
    <w:p w14:paraId="6C7ADA25" w14:textId="50C04F37" w:rsidR="00AB2512" w:rsidRDefault="00BD52A3" w:rsidP="00C9618B">
      <w:pPr>
        <w:pStyle w:val="a0"/>
        <w:rPr>
          <w:rFonts w:eastAsiaTheme="minorEastAsia"/>
          <w:lang w:eastAsia="zh-CN"/>
        </w:rPr>
      </w:pPr>
      <w:r>
        <w:rPr>
          <w:rFonts w:eastAsiaTheme="minorEastAsia" w:hint="eastAsia"/>
          <w:lang w:eastAsia="zh-CN"/>
        </w:rPr>
        <w:t>A</w:t>
      </w:r>
      <w:r>
        <w:rPr>
          <w:rFonts w:eastAsiaTheme="minorEastAsia"/>
          <w:lang w:eastAsia="zh-CN"/>
        </w:rPr>
        <w:t>lt2 support</w:t>
      </w:r>
      <w:r w:rsidR="00B8015C">
        <w:rPr>
          <w:rFonts w:eastAsiaTheme="minorEastAsia"/>
          <w:lang w:eastAsia="zh-CN"/>
        </w:rPr>
        <w:t>s</w:t>
      </w:r>
      <w:r>
        <w:rPr>
          <w:rFonts w:eastAsiaTheme="minorEastAsia"/>
          <w:lang w:eastAsia="zh-CN"/>
        </w:rPr>
        <w:t xml:space="preserve"> </w:t>
      </w:r>
      <w:r w:rsidR="0019348B">
        <w:rPr>
          <w:rFonts w:eastAsiaTheme="minorEastAsia"/>
          <w:lang w:eastAsia="zh-CN"/>
        </w:rPr>
        <w:t>R=2</w:t>
      </w:r>
      <w:r w:rsidR="00184230">
        <w:rPr>
          <w:rFonts w:eastAsiaTheme="minorEastAsia"/>
          <w:lang w:eastAsia="zh-CN"/>
        </w:rPr>
        <w:t xml:space="preserve"> as mandatory</w:t>
      </w:r>
      <w:r w:rsidR="0019348B">
        <w:rPr>
          <w:rFonts w:eastAsiaTheme="minorEastAsia"/>
          <w:lang w:eastAsia="zh-CN"/>
        </w:rPr>
        <w:t xml:space="preserve"> when </w:t>
      </w:r>
      <w:proofErr w:type="spellStart"/>
      <w:r w:rsidR="0019348B">
        <w:rPr>
          <w:rFonts w:eastAsiaTheme="minorEastAsia"/>
          <w:lang w:eastAsia="zh-CN"/>
        </w:rPr>
        <w:t>Nsb</w:t>
      </w:r>
      <w:proofErr w:type="spellEnd"/>
      <w:r w:rsidR="0019348B">
        <w:rPr>
          <w:rFonts w:eastAsiaTheme="minorEastAsia"/>
          <w:lang w:eastAsia="zh-CN"/>
        </w:rPr>
        <w:t>&lt;10</w:t>
      </w:r>
      <w:r>
        <w:rPr>
          <w:rFonts w:eastAsiaTheme="minorEastAsia"/>
          <w:lang w:eastAsia="zh-CN"/>
        </w:rPr>
        <w:t xml:space="preserve">.  </w:t>
      </w:r>
      <w:r w:rsidR="00E27D08">
        <w:rPr>
          <w:rFonts w:eastAsiaTheme="minorEastAsia"/>
          <w:lang w:eastAsia="zh-CN"/>
        </w:rPr>
        <w:t xml:space="preserve">As companies point out, R=2 </w:t>
      </w:r>
      <w:r w:rsidR="00B8015C">
        <w:rPr>
          <w:rFonts w:eastAsiaTheme="minorEastAsia"/>
          <w:lang w:eastAsia="zh-CN"/>
        </w:rPr>
        <w:t xml:space="preserve">has </w:t>
      </w:r>
      <w:r w:rsidR="00291113">
        <w:rPr>
          <w:rFonts w:eastAsiaTheme="minorEastAsia"/>
          <w:lang w:eastAsia="zh-CN"/>
        </w:rPr>
        <w:t>performance gain for large bandwidth,</w:t>
      </w:r>
      <w:r w:rsidR="00156CDC">
        <w:rPr>
          <w:rFonts w:eastAsiaTheme="minorEastAsia"/>
          <w:lang w:eastAsia="zh-CN"/>
        </w:rPr>
        <w:t xml:space="preserve"> but when </w:t>
      </w:r>
      <w:proofErr w:type="spellStart"/>
      <w:r w:rsidR="00156CDC">
        <w:rPr>
          <w:rFonts w:eastAsiaTheme="minorEastAsia"/>
          <w:lang w:eastAsia="zh-CN"/>
        </w:rPr>
        <w:t>Nsb</w:t>
      </w:r>
      <w:proofErr w:type="spellEnd"/>
      <w:r w:rsidR="00291113">
        <w:rPr>
          <w:rFonts w:eastAsiaTheme="minorEastAsia"/>
          <w:lang w:eastAsia="zh-CN"/>
        </w:rPr>
        <w:t xml:space="preserve"> &lt; 10 the gain of R=2 is unclear.</w:t>
      </w:r>
      <w:r w:rsidR="00DB4FAA">
        <w:rPr>
          <w:rFonts w:eastAsiaTheme="minorEastAsia"/>
          <w:lang w:eastAsia="zh-CN"/>
        </w:rPr>
        <w:t xml:space="preserve"> </w:t>
      </w:r>
      <w:r w:rsidR="00516D52">
        <w:rPr>
          <w:rFonts w:eastAsiaTheme="minorEastAsia"/>
          <w:lang w:eastAsia="zh-CN"/>
        </w:rPr>
        <w:t>O</w:t>
      </w:r>
      <w:r w:rsidR="00DB4FAA">
        <w:rPr>
          <w:rFonts w:eastAsiaTheme="minorEastAsia"/>
          <w:lang w:eastAsia="zh-CN"/>
        </w:rPr>
        <w:t xml:space="preserve">ur </w:t>
      </w:r>
      <w:r w:rsidR="0051602F">
        <w:rPr>
          <w:rFonts w:eastAsiaTheme="minorEastAsia" w:hint="eastAsia"/>
          <w:lang w:eastAsia="zh-CN"/>
        </w:rPr>
        <w:t>previous</w:t>
      </w:r>
      <w:r w:rsidR="0051602F">
        <w:rPr>
          <w:rFonts w:eastAsiaTheme="minorEastAsia"/>
          <w:lang w:eastAsia="zh-CN"/>
        </w:rPr>
        <w:t xml:space="preserve"> </w:t>
      </w:r>
      <w:r w:rsidR="00DB4FAA">
        <w:rPr>
          <w:rFonts w:eastAsiaTheme="minorEastAsia"/>
          <w:lang w:eastAsia="zh-CN"/>
        </w:rPr>
        <w:t>contribution</w:t>
      </w:r>
      <w:r w:rsidR="003A3EDC">
        <w:rPr>
          <w:rFonts w:eastAsiaTheme="minorEastAsia"/>
          <w:lang w:eastAsia="zh-CN"/>
        </w:rPr>
        <w:t xml:space="preserve"> </w:t>
      </w:r>
      <w:r w:rsidR="00156CDC">
        <w:rPr>
          <w:rFonts w:eastAsiaTheme="minorEastAsia"/>
          <w:lang w:eastAsia="zh-CN"/>
        </w:rPr>
        <w:t>[2]</w:t>
      </w:r>
      <w:r w:rsidR="00516D52">
        <w:rPr>
          <w:rFonts w:eastAsiaTheme="minorEastAsia"/>
          <w:lang w:eastAsia="zh-CN"/>
        </w:rPr>
        <w:t xml:space="preserve"> shows that</w:t>
      </w:r>
      <w:r w:rsidR="00DB4FAA">
        <w:rPr>
          <w:rFonts w:eastAsiaTheme="minorEastAsia"/>
          <w:lang w:eastAsia="zh-CN"/>
        </w:rPr>
        <w:t xml:space="preserve"> X=1 </w:t>
      </w:r>
      <w:r w:rsidR="00516D52">
        <w:rPr>
          <w:rFonts w:eastAsiaTheme="minorEastAsia"/>
          <w:lang w:eastAsia="zh-CN"/>
        </w:rPr>
        <w:t xml:space="preserve">only has </w:t>
      </w:r>
      <w:r w:rsidR="00DB4FAA">
        <w:rPr>
          <w:rFonts w:eastAsiaTheme="minorEastAsia"/>
          <w:lang w:eastAsia="zh-CN"/>
        </w:rPr>
        <w:t>less than 3% performance gain over X=4</w:t>
      </w:r>
      <w:r w:rsidR="00291113">
        <w:rPr>
          <w:rFonts w:eastAsiaTheme="minorEastAsia"/>
          <w:lang w:eastAsia="zh-CN"/>
        </w:rPr>
        <w:t xml:space="preserve"> </w:t>
      </w:r>
      <w:r w:rsidR="00DB4FAA">
        <w:rPr>
          <w:rFonts w:eastAsiaTheme="minorEastAsia"/>
          <w:lang w:eastAsia="zh-CN"/>
        </w:rPr>
        <w:t xml:space="preserve">when </w:t>
      </w:r>
      <w:proofErr w:type="spellStart"/>
      <w:r w:rsidR="00DB4FAA">
        <w:rPr>
          <w:rFonts w:eastAsiaTheme="minorEastAsia"/>
          <w:lang w:eastAsia="zh-CN"/>
        </w:rPr>
        <w:t>Nsb</w:t>
      </w:r>
      <w:proofErr w:type="spellEnd"/>
      <w:r w:rsidR="00DB4FAA">
        <w:rPr>
          <w:rFonts w:eastAsiaTheme="minorEastAsia"/>
          <w:lang w:eastAsia="zh-CN"/>
        </w:rPr>
        <w:t>=13</w:t>
      </w:r>
      <w:r w:rsidR="00516D52">
        <w:rPr>
          <w:rFonts w:eastAsiaTheme="minorEastAsia"/>
          <w:lang w:eastAsia="zh-CN"/>
        </w:rPr>
        <w:t>,</w:t>
      </w:r>
      <w:r w:rsidR="00DB4FAA">
        <w:rPr>
          <w:rFonts w:eastAsiaTheme="minorEastAsia"/>
          <w:lang w:eastAsia="zh-CN"/>
        </w:rPr>
        <w:t xml:space="preserve"> where X is </w:t>
      </w:r>
      <w:r w:rsidR="00516D52">
        <w:rPr>
          <w:rFonts w:eastAsiaTheme="minorEastAsia"/>
          <w:lang w:eastAsia="zh-CN"/>
        </w:rPr>
        <w:t xml:space="preserve">the </w:t>
      </w:r>
      <w:r w:rsidR="00DB4FAA">
        <w:rPr>
          <w:rFonts w:eastAsiaTheme="minorEastAsia"/>
          <w:lang w:eastAsia="zh-CN"/>
        </w:rPr>
        <w:t xml:space="preserve">granularity of </w:t>
      </w:r>
      <w:proofErr w:type="spellStart"/>
      <w:r w:rsidR="00DB4FAA">
        <w:rPr>
          <w:rFonts w:eastAsiaTheme="minorEastAsia"/>
          <w:lang w:eastAsia="zh-CN"/>
        </w:rPr>
        <w:t>precoder</w:t>
      </w:r>
      <w:proofErr w:type="spellEnd"/>
      <w:r w:rsidR="00DB4FAA">
        <w:rPr>
          <w:rFonts w:eastAsiaTheme="minorEastAsia"/>
          <w:lang w:eastAsia="zh-CN"/>
        </w:rPr>
        <w:t>.</w:t>
      </w:r>
      <w:r w:rsidR="00156CDC">
        <w:rPr>
          <w:rFonts w:eastAsiaTheme="minorEastAsia"/>
          <w:lang w:eastAsia="zh-CN"/>
        </w:rPr>
        <w:t xml:space="preserve"> </w:t>
      </w:r>
      <w:r w:rsidR="00B8015C">
        <w:rPr>
          <w:rFonts w:eastAsiaTheme="minorEastAsia"/>
          <w:lang w:eastAsia="zh-CN"/>
        </w:rPr>
        <w:t>Thus,</w:t>
      </w:r>
      <w:r w:rsidR="00592BA8">
        <w:rPr>
          <w:rFonts w:eastAsiaTheme="minorEastAsia"/>
          <w:lang w:eastAsia="zh-CN"/>
        </w:rPr>
        <w:t xml:space="preserve"> the </w:t>
      </w:r>
      <w:r w:rsidR="00FD7E0E">
        <w:rPr>
          <w:rFonts w:eastAsiaTheme="minorEastAsia"/>
          <w:lang w:eastAsia="zh-CN"/>
        </w:rPr>
        <w:t>gain</w:t>
      </w:r>
      <w:r w:rsidR="00632FC2">
        <w:rPr>
          <w:rFonts w:eastAsiaTheme="minorEastAsia"/>
          <w:lang w:eastAsia="zh-CN"/>
        </w:rPr>
        <w:t xml:space="preserve"> of R=2 </w:t>
      </w:r>
      <w:r w:rsidR="00B8015C">
        <w:rPr>
          <w:rFonts w:eastAsiaTheme="minorEastAsia"/>
          <w:lang w:eastAsia="zh-CN"/>
        </w:rPr>
        <w:t xml:space="preserve">is marginal </w:t>
      </w:r>
      <w:r w:rsidR="00632FC2">
        <w:rPr>
          <w:rFonts w:eastAsiaTheme="minorEastAsia"/>
          <w:lang w:eastAsia="zh-CN"/>
        </w:rPr>
        <w:t xml:space="preserve">when </w:t>
      </w:r>
      <w:proofErr w:type="spellStart"/>
      <w:r w:rsidR="00632FC2">
        <w:rPr>
          <w:rFonts w:eastAsiaTheme="minorEastAsia"/>
          <w:lang w:eastAsia="zh-CN"/>
        </w:rPr>
        <w:t>Nsb</w:t>
      </w:r>
      <w:proofErr w:type="spellEnd"/>
      <w:r w:rsidR="00632FC2">
        <w:rPr>
          <w:rFonts w:eastAsiaTheme="minorEastAsia"/>
          <w:lang w:eastAsia="zh-CN"/>
        </w:rPr>
        <w:t xml:space="preserve"> &lt; 10</w:t>
      </w:r>
      <w:r w:rsidR="00592BA8">
        <w:rPr>
          <w:rFonts w:eastAsiaTheme="minorEastAsia"/>
          <w:lang w:eastAsia="zh-CN"/>
        </w:rPr>
        <w:t xml:space="preserve">. </w:t>
      </w:r>
      <w:r w:rsidR="00516D52">
        <w:rPr>
          <w:rFonts w:eastAsiaTheme="minorEastAsia"/>
          <w:lang w:eastAsia="zh-CN"/>
        </w:rPr>
        <w:t>On the other hand</w:t>
      </w:r>
      <w:r w:rsidR="00632FC2">
        <w:rPr>
          <w:rFonts w:eastAsiaTheme="minorEastAsia"/>
          <w:lang w:eastAsia="zh-CN"/>
        </w:rPr>
        <w:t xml:space="preserve">, R=2 </w:t>
      </w:r>
      <w:r w:rsidR="00B8015C">
        <w:rPr>
          <w:rFonts w:eastAsiaTheme="minorEastAsia"/>
          <w:lang w:eastAsia="zh-CN"/>
        </w:rPr>
        <w:t xml:space="preserve">causes </w:t>
      </w:r>
      <w:r w:rsidR="00632FC2">
        <w:rPr>
          <w:rFonts w:eastAsiaTheme="minorEastAsia"/>
          <w:lang w:eastAsia="zh-CN"/>
        </w:rPr>
        <w:t xml:space="preserve">more overhead </w:t>
      </w:r>
      <w:r w:rsidR="00516D52">
        <w:rPr>
          <w:rFonts w:eastAsiaTheme="minorEastAsia"/>
          <w:lang w:eastAsia="zh-CN"/>
        </w:rPr>
        <w:t>than</w:t>
      </w:r>
      <w:r w:rsidR="00632FC2">
        <w:rPr>
          <w:rFonts w:eastAsiaTheme="minorEastAsia"/>
          <w:lang w:eastAsia="zh-CN"/>
        </w:rPr>
        <w:t xml:space="preserve"> R=1 when </w:t>
      </w:r>
      <w:proofErr w:type="spellStart"/>
      <w:r w:rsidR="00632FC2">
        <w:rPr>
          <w:rFonts w:eastAsiaTheme="minorEastAsia"/>
          <w:lang w:eastAsia="zh-CN"/>
        </w:rPr>
        <w:t>Nsb</w:t>
      </w:r>
      <w:proofErr w:type="spellEnd"/>
      <w:r w:rsidR="00632FC2">
        <w:rPr>
          <w:rFonts w:eastAsiaTheme="minorEastAsia"/>
          <w:lang w:eastAsia="zh-CN"/>
        </w:rPr>
        <w:t xml:space="preserve">&lt;10. </w:t>
      </w:r>
      <w:r w:rsidR="00B8015C">
        <w:rPr>
          <w:rFonts w:eastAsiaTheme="minorEastAsia"/>
          <w:lang w:eastAsia="zh-CN"/>
        </w:rPr>
        <w:t xml:space="preserve">Furthermore, </w:t>
      </w:r>
      <w:r w:rsidR="00516D52">
        <w:rPr>
          <w:rFonts w:eastAsiaTheme="minorEastAsia"/>
          <w:lang w:eastAsia="zh-CN"/>
        </w:rPr>
        <w:t>from</w:t>
      </w:r>
      <w:r w:rsidR="00B8015C">
        <w:rPr>
          <w:rFonts w:eastAsiaTheme="minorEastAsia"/>
          <w:lang w:eastAsia="zh-CN"/>
        </w:rPr>
        <w:t xml:space="preserve"> </w:t>
      </w:r>
      <w:r w:rsidR="00516D52">
        <w:rPr>
          <w:rFonts w:eastAsiaTheme="minorEastAsia"/>
          <w:lang w:eastAsia="zh-CN"/>
        </w:rPr>
        <w:t xml:space="preserve">the </w:t>
      </w:r>
      <w:r w:rsidR="00E27D08">
        <w:rPr>
          <w:rFonts w:eastAsiaTheme="minorEastAsia"/>
          <w:lang w:eastAsia="zh-CN"/>
        </w:rPr>
        <w:t xml:space="preserve">UE perspective, </w:t>
      </w:r>
      <w:r w:rsidR="00291113">
        <w:rPr>
          <w:rFonts w:eastAsiaTheme="minorEastAsia"/>
          <w:lang w:eastAsia="zh-CN"/>
        </w:rPr>
        <w:t xml:space="preserve">UE </w:t>
      </w:r>
      <w:r w:rsidR="00516D52">
        <w:rPr>
          <w:rFonts w:eastAsiaTheme="minorEastAsia"/>
          <w:lang w:eastAsia="zh-CN"/>
        </w:rPr>
        <w:t xml:space="preserve">has </w:t>
      </w:r>
      <w:r w:rsidR="00291113">
        <w:rPr>
          <w:rFonts w:eastAsiaTheme="minorEastAsia"/>
          <w:lang w:eastAsia="zh-CN"/>
        </w:rPr>
        <w:t xml:space="preserve">to </w:t>
      </w:r>
      <w:r w:rsidR="0019348B">
        <w:rPr>
          <w:rFonts w:eastAsiaTheme="minorEastAsia"/>
          <w:lang w:eastAsia="zh-CN"/>
        </w:rPr>
        <w:t xml:space="preserve">calculate </w:t>
      </w:r>
      <w:proofErr w:type="spellStart"/>
      <w:r w:rsidR="0019348B">
        <w:rPr>
          <w:rFonts w:eastAsiaTheme="minorEastAsia"/>
          <w:lang w:eastAsia="zh-CN"/>
        </w:rPr>
        <w:t>precoder</w:t>
      </w:r>
      <w:proofErr w:type="spellEnd"/>
      <w:r w:rsidR="0019348B">
        <w:rPr>
          <w:rFonts w:eastAsiaTheme="minorEastAsia"/>
          <w:lang w:eastAsia="zh-CN"/>
        </w:rPr>
        <w:t xml:space="preserve"> per</w:t>
      </w:r>
      <w:r w:rsidR="00291113">
        <w:rPr>
          <w:rFonts w:eastAsiaTheme="minorEastAsia"/>
          <w:lang w:eastAsia="zh-CN"/>
        </w:rPr>
        <w:t xml:space="preserve"> </w:t>
      </w:r>
      <w:r w:rsidR="001918F1">
        <w:rPr>
          <w:rFonts w:eastAsiaTheme="minorEastAsia"/>
          <w:lang w:eastAsia="zh-CN"/>
        </w:rPr>
        <w:t>half CQI</w:t>
      </w:r>
      <w:r w:rsidR="00291113">
        <w:rPr>
          <w:rFonts w:eastAsiaTheme="minorEastAsia"/>
          <w:lang w:eastAsia="zh-CN"/>
        </w:rPr>
        <w:t xml:space="preserve"> </w:t>
      </w:r>
      <w:proofErr w:type="spellStart"/>
      <w:r w:rsidR="00291113">
        <w:rPr>
          <w:rFonts w:eastAsiaTheme="minorEastAsia"/>
          <w:lang w:eastAsia="zh-CN"/>
        </w:rPr>
        <w:t>subband</w:t>
      </w:r>
      <w:proofErr w:type="spellEnd"/>
      <w:r w:rsidR="00B8015C">
        <w:rPr>
          <w:rFonts w:eastAsiaTheme="minorEastAsia"/>
          <w:lang w:eastAsia="zh-CN"/>
        </w:rPr>
        <w:t xml:space="preserve"> for R = 2</w:t>
      </w:r>
      <w:r w:rsidR="00291113">
        <w:rPr>
          <w:rFonts w:eastAsiaTheme="minorEastAsia"/>
          <w:lang w:eastAsia="zh-CN"/>
        </w:rPr>
        <w:t xml:space="preserve">, which </w:t>
      </w:r>
      <w:r w:rsidR="00B8015C">
        <w:rPr>
          <w:rFonts w:eastAsiaTheme="minorEastAsia"/>
          <w:lang w:eastAsia="zh-CN"/>
        </w:rPr>
        <w:t xml:space="preserve">has </w:t>
      </w:r>
      <w:r w:rsidR="00291113">
        <w:rPr>
          <w:rFonts w:eastAsiaTheme="minorEastAsia"/>
          <w:lang w:eastAsia="zh-CN"/>
        </w:rPr>
        <w:lastRenderedPageBreak/>
        <w:t>impact on hardware structure.</w:t>
      </w:r>
      <w:r w:rsidR="00632FC2">
        <w:rPr>
          <w:rFonts w:eastAsiaTheme="minorEastAsia"/>
          <w:lang w:eastAsia="zh-CN"/>
        </w:rPr>
        <w:t xml:space="preserve"> </w:t>
      </w:r>
      <w:r w:rsidR="005C6F48">
        <w:rPr>
          <w:rFonts w:eastAsiaTheme="minorEastAsia"/>
          <w:lang w:eastAsia="zh-CN"/>
        </w:rPr>
        <w:t>Therefore</w:t>
      </w:r>
      <w:r w:rsidR="00632FC2">
        <w:rPr>
          <w:rFonts w:eastAsiaTheme="minorEastAsia"/>
          <w:lang w:eastAsia="zh-CN"/>
        </w:rPr>
        <w:t xml:space="preserve">, it’s </w:t>
      </w:r>
      <w:r w:rsidR="00516D52">
        <w:rPr>
          <w:rFonts w:eastAsiaTheme="minorEastAsia"/>
          <w:lang w:eastAsia="zh-CN"/>
        </w:rPr>
        <w:t xml:space="preserve">preferred </w:t>
      </w:r>
      <w:r w:rsidR="00632FC2">
        <w:rPr>
          <w:rFonts w:eastAsiaTheme="minorEastAsia"/>
          <w:lang w:eastAsia="zh-CN"/>
        </w:rPr>
        <w:t xml:space="preserve">to </w:t>
      </w:r>
      <w:r w:rsidR="00516D52">
        <w:rPr>
          <w:rFonts w:eastAsiaTheme="minorEastAsia"/>
          <w:lang w:eastAsia="zh-CN"/>
        </w:rPr>
        <w:t xml:space="preserve">support </w:t>
      </w:r>
      <w:r w:rsidR="0051602F">
        <w:rPr>
          <w:rFonts w:eastAsiaTheme="minorEastAsia" w:hint="eastAsia"/>
          <w:lang w:eastAsia="zh-CN"/>
        </w:rPr>
        <w:t>R</w:t>
      </w:r>
      <w:r w:rsidR="0051602F">
        <w:rPr>
          <w:rFonts w:eastAsiaTheme="minorEastAsia"/>
          <w:lang w:eastAsia="zh-CN"/>
        </w:rPr>
        <w:t>=1</w:t>
      </w:r>
      <w:r w:rsidR="00632FC2">
        <w:rPr>
          <w:rFonts w:eastAsiaTheme="minorEastAsia"/>
          <w:lang w:eastAsia="zh-CN"/>
        </w:rPr>
        <w:t xml:space="preserve"> as</w:t>
      </w:r>
      <w:r w:rsidR="000614F7">
        <w:rPr>
          <w:rFonts w:eastAsiaTheme="minorEastAsia"/>
          <w:lang w:eastAsia="zh-CN"/>
        </w:rPr>
        <w:t xml:space="preserve"> mandatory feature</w:t>
      </w:r>
      <w:r w:rsidR="005C6F48">
        <w:rPr>
          <w:rFonts w:eastAsiaTheme="minorEastAsia"/>
          <w:lang w:eastAsia="zh-CN"/>
        </w:rPr>
        <w:t xml:space="preserve"> </w:t>
      </w:r>
      <w:r w:rsidR="00516D52">
        <w:rPr>
          <w:rFonts w:eastAsiaTheme="minorEastAsia"/>
          <w:lang w:eastAsia="zh-CN"/>
        </w:rPr>
        <w:t>and we</w:t>
      </w:r>
      <w:r w:rsidR="005C6F48">
        <w:rPr>
          <w:rFonts w:eastAsiaTheme="minorEastAsia"/>
          <w:lang w:eastAsia="zh-CN"/>
        </w:rPr>
        <w:t xml:space="preserve"> make the following </w:t>
      </w:r>
      <w:r w:rsidR="00477BA3">
        <w:rPr>
          <w:rFonts w:eastAsiaTheme="minorEastAsia"/>
          <w:lang w:eastAsia="zh-CN"/>
        </w:rPr>
        <w:t>proposal:</w:t>
      </w:r>
      <w:r w:rsidR="00521111">
        <w:rPr>
          <w:rFonts w:eastAsiaTheme="minorEastAsia"/>
          <w:lang w:eastAsia="zh-CN"/>
        </w:rPr>
        <w:t xml:space="preserve"> </w:t>
      </w:r>
      <w:r w:rsidR="00291113">
        <w:rPr>
          <w:rFonts w:eastAsiaTheme="minorEastAsia"/>
          <w:lang w:eastAsia="zh-CN"/>
        </w:rPr>
        <w:t xml:space="preserve"> </w:t>
      </w:r>
    </w:p>
    <w:p w14:paraId="470C357F" w14:textId="4629B1D9" w:rsidR="00064E58" w:rsidRDefault="00064E58" w:rsidP="00C9618B">
      <w:pPr>
        <w:pStyle w:val="a0"/>
        <w:rPr>
          <w:rFonts w:eastAsia="宋体"/>
          <w:b/>
          <w:i/>
          <w:lang w:eastAsia="zh-CN"/>
        </w:rPr>
      </w:pPr>
      <w:r>
        <w:rPr>
          <w:rFonts w:eastAsia="宋体"/>
          <w:b/>
          <w:i/>
          <w:lang w:eastAsia="zh-CN"/>
        </w:rPr>
        <w:t xml:space="preserve">Proposal </w:t>
      </w:r>
      <w:r w:rsidR="00B96115">
        <w:rPr>
          <w:rFonts w:eastAsia="宋体"/>
          <w:b/>
          <w:i/>
          <w:lang w:eastAsia="zh-CN"/>
        </w:rPr>
        <w:t>1</w:t>
      </w:r>
      <w:r>
        <w:rPr>
          <w:rFonts w:eastAsia="宋体"/>
          <w:b/>
          <w:i/>
          <w:lang w:eastAsia="zh-CN"/>
        </w:rPr>
        <w:t>: For Rel-16 codebook, R=1 is mandatory and R=2 is optional</w:t>
      </w:r>
      <w:r w:rsidR="00632FC2">
        <w:rPr>
          <w:rFonts w:eastAsia="宋体"/>
          <w:b/>
          <w:i/>
          <w:lang w:eastAsia="zh-CN"/>
        </w:rPr>
        <w:t xml:space="preserve"> (Alt3)</w:t>
      </w:r>
      <w:r>
        <w:rPr>
          <w:rFonts w:eastAsia="宋体"/>
          <w:b/>
          <w:i/>
          <w:lang w:eastAsia="zh-CN"/>
        </w:rPr>
        <w:t>.</w:t>
      </w:r>
    </w:p>
    <w:p w14:paraId="2A431A8A" w14:textId="77777777" w:rsidR="00B96115" w:rsidRPr="008578BA" w:rsidRDefault="00B96115" w:rsidP="00B96115">
      <w:pPr>
        <w:pStyle w:val="2"/>
        <w:tabs>
          <w:tab w:val="clear" w:pos="2836"/>
          <w:tab w:val="num" w:pos="567"/>
        </w:tabs>
        <w:ind w:left="567"/>
        <w:rPr>
          <w:rFonts w:eastAsia="宋体"/>
          <w:sz w:val="22"/>
          <w:lang w:eastAsia="zh-CN"/>
        </w:rPr>
      </w:pPr>
      <w:r>
        <w:rPr>
          <w:rFonts w:eastAsia="宋体"/>
          <w:sz w:val="22"/>
          <w:lang w:eastAsia="zh-CN"/>
        </w:rPr>
        <w:t>Maximum Rank</w:t>
      </w:r>
    </w:p>
    <w:p w14:paraId="6B5DE91C" w14:textId="2B41ABF5" w:rsidR="00B96115" w:rsidRDefault="00184230" w:rsidP="00B96115">
      <w:pPr>
        <w:pStyle w:val="a0"/>
        <w:rPr>
          <w:rFonts w:eastAsiaTheme="minorEastAsia"/>
          <w:lang w:eastAsia="zh-CN"/>
        </w:rPr>
      </w:pPr>
      <w:r>
        <w:rPr>
          <w:rFonts w:eastAsiaTheme="minorEastAsia"/>
          <w:lang w:eastAsia="zh-CN"/>
        </w:rPr>
        <w:t xml:space="preserve">Another </w:t>
      </w:r>
      <w:r w:rsidR="00B96115">
        <w:rPr>
          <w:rFonts w:eastAsiaTheme="minorEastAsia"/>
          <w:lang w:eastAsia="zh-CN"/>
        </w:rPr>
        <w:t xml:space="preserve">remaining issue is whether maximum rank 3 and 4 </w:t>
      </w:r>
      <w:r w:rsidR="008E62E8">
        <w:rPr>
          <w:rFonts w:eastAsiaTheme="minorEastAsia"/>
          <w:lang w:eastAsia="zh-CN"/>
        </w:rPr>
        <w:t xml:space="preserve">are </w:t>
      </w:r>
      <w:r w:rsidR="00B96115">
        <w:rPr>
          <w:rFonts w:eastAsiaTheme="minorEastAsia"/>
          <w:lang w:eastAsia="zh-CN"/>
        </w:rPr>
        <w:t xml:space="preserve">mandatory feature for Rel-16 Type II </w:t>
      </w:r>
      <w:r w:rsidR="006D0EED">
        <w:rPr>
          <w:rFonts w:eastAsiaTheme="minorEastAsia"/>
          <w:lang w:eastAsia="zh-CN"/>
        </w:rPr>
        <w:t xml:space="preserve">codebook </w:t>
      </w:r>
      <w:r w:rsidR="00B96115">
        <w:rPr>
          <w:rFonts w:eastAsiaTheme="minorEastAsia"/>
          <w:lang w:eastAsia="zh-CN"/>
        </w:rPr>
        <w:t xml:space="preserve">and Rel-16 Type II port selection codebook. In our view, lower rank scheduling is typical scenario in MU-MIMO and the probability of higher rank pairing is low. </w:t>
      </w:r>
      <w:r w:rsidR="008E62E8">
        <w:rPr>
          <w:rFonts w:eastAsiaTheme="minorEastAsia"/>
          <w:lang w:eastAsia="zh-CN"/>
        </w:rPr>
        <w:t>Furthermore</w:t>
      </w:r>
      <w:r w:rsidR="00B96115">
        <w:rPr>
          <w:rFonts w:eastAsiaTheme="minorEastAsia"/>
          <w:lang w:eastAsia="zh-CN"/>
        </w:rPr>
        <w:t xml:space="preserve">, in SU-MIMO, Rel-16 Type II codebook provides less attractive performance gain (less than 10%) </w:t>
      </w:r>
      <w:r w:rsidR="008E62E8">
        <w:rPr>
          <w:rFonts w:eastAsiaTheme="minorEastAsia"/>
          <w:lang w:eastAsia="zh-CN"/>
        </w:rPr>
        <w:t xml:space="preserve">but </w:t>
      </w:r>
      <w:r w:rsidR="00B96115">
        <w:rPr>
          <w:rFonts w:eastAsiaTheme="minorEastAsia"/>
          <w:lang w:eastAsia="zh-CN"/>
        </w:rPr>
        <w:t xml:space="preserve">increases </w:t>
      </w:r>
      <w:r w:rsidR="006D0EED">
        <w:rPr>
          <w:rFonts w:eastAsiaTheme="minorEastAsia"/>
          <w:lang w:eastAsia="zh-CN"/>
        </w:rPr>
        <w:t xml:space="preserve">the </w:t>
      </w:r>
      <w:r w:rsidR="00B96115">
        <w:rPr>
          <w:rFonts w:eastAsiaTheme="minorEastAsia"/>
          <w:lang w:eastAsia="zh-CN"/>
        </w:rPr>
        <w:t>overhead significantly when compared with Type I codebook for rank 3 and rank 4. Beside</w:t>
      </w:r>
      <w:r w:rsidR="006D0EED">
        <w:rPr>
          <w:rFonts w:eastAsiaTheme="minorEastAsia"/>
          <w:lang w:eastAsia="zh-CN"/>
        </w:rPr>
        <w:t>s</w:t>
      </w:r>
      <w:r w:rsidR="00B96115">
        <w:rPr>
          <w:rFonts w:eastAsiaTheme="minorEastAsia"/>
          <w:lang w:eastAsia="zh-CN"/>
        </w:rPr>
        <w:t xml:space="preserve">, similar to the N3 issue, rank 3/4 require huge UE efforts in searching codebook, e.g. UE may have to find out 2x </w:t>
      </w:r>
      <w:proofErr w:type="spellStart"/>
      <w:r w:rsidR="00B44C96">
        <w:rPr>
          <w:rFonts w:eastAsiaTheme="minorEastAsia" w:hint="eastAsia"/>
          <w:lang w:eastAsia="zh-CN"/>
        </w:rPr>
        <w:t>e</w:t>
      </w:r>
      <w:r w:rsidR="00B96115">
        <w:rPr>
          <w:rFonts w:eastAsiaTheme="minorEastAsia"/>
          <w:lang w:eastAsia="zh-CN"/>
        </w:rPr>
        <w:t>igen</w:t>
      </w:r>
      <w:proofErr w:type="spellEnd"/>
      <w:r w:rsidR="00B96115">
        <w:rPr>
          <w:rFonts w:eastAsiaTheme="minorEastAsia"/>
          <w:lang w:eastAsia="zh-CN"/>
        </w:rPr>
        <w:t>-vectors if UE want</w:t>
      </w:r>
      <w:r w:rsidR="006D0EED">
        <w:rPr>
          <w:rFonts w:eastAsiaTheme="minorEastAsia"/>
          <w:lang w:eastAsia="zh-CN"/>
        </w:rPr>
        <w:t>s</w:t>
      </w:r>
      <w:r w:rsidR="00B96115">
        <w:rPr>
          <w:rFonts w:eastAsiaTheme="minorEastAsia"/>
          <w:lang w:eastAsia="zh-CN"/>
        </w:rPr>
        <w:t xml:space="preserve"> to report higher rank. In </w:t>
      </w:r>
      <w:r w:rsidR="008E62E8">
        <w:rPr>
          <w:rFonts w:eastAsiaTheme="minorEastAsia"/>
          <w:lang w:eastAsia="zh-CN"/>
        </w:rPr>
        <w:t>summary</w:t>
      </w:r>
      <w:r w:rsidR="00B96115">
        <w:rPr>
          <w:rFonts w:eastAsiaTheme="minorEastAsia"/>
          <w:lang w:eastAsia="zh-CN"/>
        </w:rPr>
        <w:t xml:space="preserve">, from </w:t>
      </w:r>
      <w:r w:rsidR="008E62E8">
        <w:rPr>
          <w:rFonts w:eastAsiaTheme="minorEastAsia"/>
          <w:lang w:eastAsia="zh-CN"/>
        </w:rPr>
        <w:t xml:space="preserve">the perspective of </w:t>
      </w:r>
      <w:r w:rsidR="00B96115">
        <w:rPr>
          <w:rFonts w:eastAsiaTheme="minorEastAsia"/>
          <w:lang w:eastAsia="zh-CN"/>
        </w:rPr>
        <w:t xml:space="preserve">complexity/latency/performance, it’s </w:t>
      </w:r>
      <w:r w:rsidR="008E62E8">
        <w:rPr>
          <w:rFonts w:eastAsiaTheme="minorEastAsia"/>
          <w:lang w:eastAsia="zh-CN"/>
        </w:rPr>
        <w:t xml:space="preserve">preferred </w:t>
      </w:r>
      <w:r w:rsidR="00B96115">
        <w:rPr>
          <w:rFonts w:eastAsiaTheme="minorEastAsia"/>
          <w:lang w:eastAsia="zh-CN"/>
        </w:rPr>
        <w:t xml:space="preserve">to </w:t>
      </w:r>
      <w:r w:rsidR="000313D2">
        <w:rPr>
          <w:rFonts w:eastAsiaTheme="minorEastAsia"/>
          <w:lang w:eastAsia="zh-CN"/>
        </w:rPr>
        <w:t xml:space="preserve">only </w:t>
      </w:r>
      <w:r w:rsidR="00B96115">
        <w:rPr>
          <w:rFonts w:eastAsiaTheme="minorEastAsia"/>
          <w:lang w:eastAsia="zh-CN"/>
        </w:rPr>
        <w:t xml:space="preserve">support rank </w:t>
      </w:r>
      <w:r w:rsidR="000313D2">
        <w:rPr>
          <w:rFonts w:eastAsiaTheme="minorEastAsia"/>
          <w:lang w:eastAsia="zh-CN"/>
        </w:rPr>
        <w:t>1/2</w:t>
      </w:r>
      <w:r w:rsidR="00B96115">
        <w:rPr>
          <w:rFonts w:eastAsiaTheme="minorEastAsia"/>
          <w:lang w:eastAsia="zh-CN"/>
        </w:rPr>
        <w:t xml:space="preserve"> as mandatory feature. A basic UE could support high resolution CSI for rank 1-2, and advanced UE could put more efforts </w:t>
      </w:r>
      <w:r w:rsidR="008E62E8">
        <w:rPr>
          <w:rFonts w:eastAsiaTheme="minorEastAsia"/>
          <w:lang w:eastAsia="zh-CN"/>
        </w:rPr>
        <w:t xml:space="preserve">on </w:t>
      </w:r>
      <w:r w:rsidR="00B96115">
        <w:rPr>
          <w:rFonts w:eastAsiaTheme="minorEastAsia"/>
          <w:lang w:eastAsia="zh-CN"/>
        </w:rPr>
        <w:t xml:space="preserve">supporting </w:t>
      </w:r>
      <w:proofErr w:type="gramStart"/>
      <w:r w:rsidR="00B96115">
        <w:rPr>
          <w:rFonts w:eastAsiaTheme="minorEastAsia"/>
          <w:lang w:eastAsia="zh-CN"/>
        </w:rPr>
        <w:t>rank</w:t>
      </w:r>
      <w:proofErr w:type="gramEnd"/>
      <w:r w:rsidR="00B96115">
        <w:rPr>
          <w:rFonts w:eastAsiaTheme="minorEastAsia"/>
          <w:lang w:eastAsia="zh-CN"/>
        </w:rPr>
        <w:t xml:space="preserve"> 1-4. Hence we have following proposal</w:t>
      </w:r>
    </w:p>
    <w:p w14:paraId="5C184605" w14:textId="5A940EB9" w:rsidR="00B96115" w:rsidRPr="00B96115" w:rsidRDefault="00B96115" w:rsidP="00C9618B">
      <w:pPr>
        <w:pStyle w:val="a0"/>
        <w:rPr>
          <w:rFonts w:eastAsia="宋体"/>
          <w:b/>
          <w:i/>
          <w:lang w:eastAsia="zh-CN"/>
        </w:rPr>
      </w:pPr>
      <w:r>
        <w:rPr>
          <w:rFonts w:eastAsia="宋体"/>
          <w:b/>
          <w:i/>
          <w:lang w:eastAsia="zh-CN"/>
        </w:rPr>
        <w:t xml:space="preserve">Proposal 2: </w:t>
      </w:r>
      <w:r w:rsidR="008E62E8">
        <w:rPr>
          <w:rFonts w:eastAsia="宋体"/>
          <w:b/>
          <w:i/>
          <w:lang w:eastAsia="zh-CN"/>
        </w:rPr>
        <w:t xml:space="preserve">Supporting </w:t>
      </w:r>
      <w:r>
        <w:rPr>
          <w:rFonts w:eastAsia="宋体"/>
          <w:b/>
          <w:i/>
          <w:lang w:eastAsia="zh-CN"/>
        </w:rPr>
        <w:t>maximum rank 3 and 4 is optional UE feature for Rel-16 codebook.</w:t>
      </w:r>
    </w:p>
    <w:p w14:paraId="1492559E" w14:textId="315E46FC" w:rsidR="001651B5" w:rsidRDefault="001651B5" w:rsidP="001651B5">
      <w:pPr>
        <w:pStyle w:val="2"/>
        <w:tabs>
          <w:tab w:val="clear" w:pos="2836"/>
          <w:tab w:val="num" w:pos="567"/>
        </w:tabs>
        <w:ind w:left="567"/>
        <w:rPr>
          <w:rFonts w:eastAsia="宋体"/>
          <w:sz w:val="22"/>
          <w:lang w:eastAsia="zh-CN"/>
        </w:rPr>
      </w:pPr>
      <w:r>
        <w:rPr>
          <w:rFonts w:eastAsia="宋体"/>
          <w:sz w:val="22"/>
          <w:lang w:eastAsia="zh-CN"/>
        </w:rPr>
        <w:t xml:space="preserve">Concurrent codebook </w:t>
      </w:r>
    </w:p>
    <w:p w14:paraId="08D601B9" w14:textId="7533DD5A" w:rsidR="001651B5" w:rsidRPr="001651B5" w:rsidRDefault="002B6FD8" w:rsidP="001651B5">
      <w:pPr>
        <w:pStyle w:val="a0"/>
        <w:rPr>
          <w:rFonts w:eastAsiaTheme="minorEastAsia"/>
          <w:lang w:eastAsia="zh-CN"/>
        </w:rPr>
      </w:pPr>
      <w:r>
        <w:rPr>
          <w:rFonts w:eastAsiaTheme="minorEastAsia"/>
          <w:lang w:eastAsia="zh-CN"/>
        </w:rPr>
        <w:t>F</w:t>
      </w:r>
      <w:r w:rsidRPr="00CC6AA0">
        <w:rPr>
          <w:rFonts w:eastAsiaTheme="minorEastAsia"/>
          <w:lang w:eastAsia="zh-CN"/>
        </w:rPr>
        <w:t>ollowing offline agreement was made</w:t>
      </w:r>
      <w:r>
        <w:rPr>
          <w:rFonts w:eastAsiaTheme="minorEastAsia"/>
          <w:lang w:eastAsia="zh-CN"/>
        </w:rPr>
        <w:t xml:space="preserve"> during email discussion</w:t>
      </w:r>
    </w:p>
    <w:tbl>
      <w:tblPr>
        <w:tblStyle w:val="ac"/>
        <w:tblW w:w="0" w:type="auto"/>
        <w:tblLook w:val="04A0" w:firstRow="1" w:lastRow="0" w:firstColumn="1" w:lastColumn="0" w:noHBand="0" w:noVBand="1"/>
      </w:tblPr>
      <w:tblGrid>
        <w:gridCol w:w="9062"/>
      </w:tblGrid>
      <w:tr w:rsidR="002B6FD8" w14:paraId="47BABD40" w14:textId="77777777" w:rsidTr="002B6FD8">
        <w:tc>
          <w:tcPr>
            <w:tcW w:w="9062" w:type="dxa"/>
          </w:tcPr>
          <w:p w14:paraId="65F3741F" w14:textId="61BFBC3B" w:rsidR="002B6FD8" w:rsidRPr="002B6FD8" w:rsidRDefault="002B6FD8" w:rsidP="002B6FD8">
            <w:r w:rsidRPr="002B6FD8">
              <w:rPr>
                <w:b/>
                <w:u w:val="single"/>
              </w:rPr>
              <w:t>Offline agreement</w:t>
            </w:r>
            <w:r w:rsidRPr="002B6FD8">
              <w:t>: On UE capability for concurrent codebook configuration, in RAN1#99, further discuss and identify alternatives (including not having such UE capability) for down selection in UE feature session</w:t>
            </w:r>
          </w:p>
        </w:tc>
      </w:tr>
    </w:tbl>
    <w:p w14:paraId="61ABE9D5" w14:textId="77777777" w:rsidR="001651B5" w:rsidRDefault="001651B5" w:rsidP="00C9618B">
      <w:pPr>
        <w:pStyle w:val="a0"/>
        <w:rPr>
          <w:rFonts w:eastAsiaTheme="minorEastAsia"/>
          <w:lang w:eastAsia="zh-CN"/>
        </w:rPr>
      </w:pPr>
    </w:p>
    <w:p w14:paraId="00A5B81E" w14:textId="3E0E8DEE" w:rsidR="004003B4" w:rsidRDefault="00151A29" w:rsidP="00A64C38">
      <w:pPr>
        <w:pStyle w:val="a0"/>
        <w:rPr>
          <w:rFonts w:eastAsiaTheme="minorEastAsia"/>
          <w:lang w:eastAsia="zh-CN"/>
        </w:rPr>
      </w:pPr>
      <w:r>
        <w:rPr>
          <w:rFonts w:eastAsiaTheme="minorEastAsia"/>
          <w:lang w:eastAsia="zh-CN"/>
        </w:rPr>
        <w:t xml:space="preserve">In our understanding, a </w:t>
      </w:r>
      <w:r w:rsidR="00DE01B1">
        <w:rPr>
          <w:rFonts w:eastAsiaTheme="minorEastAsia"/>
          <w:lang w:eastAsia="zh-CN"/>
        </w:rPr>
        <w:t>simple</w:t>
      </w:r>
      <w:r>
        <w:rPr>
          <w:rFonts w:eastAsiaTheme="minorEastAsia"/>
          <w:lang w:eastAsia="zh-CN"/>
        </w:rPr>
        <w:t xml:space="preserve"> way </w:t>
      </w:r>
      <w:r w:rsidR="00DE5F44">
        <w:rPr>
          <w:rFonts w:eastAsiaTheme="minorEastAsia"/>
          <w:lang w:eastAsia="zh-CN"/>
        </w:rPr>
        <w:t xml:space="preserve">to </w:t>
      </w:r>
      <w:r>
        <w:rPr>
          <w:rFonts w:eastAsiaTheme="minorEastAsia"/>
          <w:lang w:eastAsia="zh-CN"/>
        </w:rPr>
        <w:t>trigger/</w:t>
      </w:r>
      <w:r w:rsidR="00DE5F44">
        <w:rPr>
          <w:rFonts w:eastAsiaTheme="minorEastAsia"/>
          <w:lang w:eastAsia="zh-CN"/>
        </w:rPr>
        <w:t xml:space="preserve">configure </w:t>
      </w:r>
      <w:r>
        <w:rPr>
          <w:rFonts w:eastAsiaTheme="minorEastAsia"/>
          <w:lang w:eastAsia="zh-CN"/>
        </w:rPr>
        <w:t xml:space="preserve">CSI-reporting is </w:t>
      </w:r>
      <w:r w:rsidR="006D0EED">
        <w:rPr>
          <w:rFonts w:eastAsiaTheme="minorEastAsia"/>
          <w:lang w:eastAsia="zh-CN"/>
        </w:rPr>
        <w:t xml:space="preserve">a </w:t>
      </w:r>
      <w:proofErr w:type="spellStart"/>
      <w:r>
        <w:rPr>
          <w:rFonts w:eastAsiaTheme="minorEastAsia"/>
          <w:lang w:eastAsia="zh-CN"/>
        </w:rPr>
        <w:t>TDMed</w:t>
      </w:r>
      <w:proofErr w:type="spellEnd"/>
      <w:r>
        <w:rPr>
          <w:rFonts w:eastAsiaTheme="minorEastAsia"/>
          <w:lang w:eastAsia="zh-CN"/>
        </w:rPr>
        <w:t xml:space="preserve"> manner, </w:t>
      </w:r>
      <w:r w:rsidR="008E62E8">
        <w:rPr>
          <w:rFonts w:eastAsiaTheme="minorEastAsia"/>
          <w:lang w:eastAsia="zh-CN"/>
        </w:rPr>
        <w:t xml:space="preserve">and </w:t>
      </w:r>
      <w:r w:rsidR="00A64C38">
        <w:rPr>
          <w:rFonts w:eastAsiaTheme="minorEastAsia"/>
          <w:lang w:eastAsia="zh-CN"/>
        </w:rPr>
        <w:t xml:space="preserve">the motivation </w:t>
      </w:r>
      <w:r w:rsidR="00DE5F44">
        <w:rPr>
          <w:rFonts w:eastAsiaTheme="minorEastAsia"/>
          <w:lang w:eastAsia="zh-CN"/>
        </w:rPr>
        <w:t xml:space="preserve">for </w:t>
      </w:r>
      <w:r>
        <w:rPr>
          <w:rFonts w:eastAsiaTheme="minorEastAsia"/>
          <w:lang w:eastAsia="zh-CN"/>
        </w:rPr>
        <w:t xml:space="preserve">introducing </w:t>
      </w:r>
      <w:r w:rsidR="008C6A98">
        <w:rPr>
          <w:rFonts w:eastAsiaTheme="minorEastAsia"/>
          <w:lang w:eastAsia="zh-CN"/>
        </w:rPr>
        <w:t>flexible</w:t>
      </w:r>
      <w:r>
        <w:rPr>
          <w:rFonts w:eastAsiaTheme="minorEastAsia"/>
          <w:lang w:eastAsia="zh-CN"/>
        </w:rPr>
        <w:t xml:space="preserve"> concurrent codebook configuration is unclear. </w:t>
      </w:r>
      <w:r w:rsidR="00260F53">
        <w:rPr>
          <w:rFonts w:eastAsiaTheme="minorEastAsia"/>
          <w:lang w:eastAsia="zh-CN"/>
        </w:rPr>
        <w:t xml:space="preserve">If </w:t>
      </w:r>
      <w:r w:rsidR="000D3613">
        <w:rPr>
          <w:rFonts w:eastAsiaTheme="minorEastAsia"/>
          <w:lang w:eastAsia="zh-CN"/>
        </w:rPr>
        <w:t xml:space="preserve">that is </w:t>
      </w:r>
      <w:r w:rsidR="00165291">
        <w:rPr>
          <w:rFonts w:eastAsiaTheme="minorEastAsia"/>
          <w:lang w:eastAsia="zh-CN"/>
        </w:rPr>
        <w:t xml:space="preserve">a </w:t>
      </w:r>
      <w:r w:rsidR="00260F53">
        <w:rPr>
          <w:rFonts w:eastAsiaTheme="minorEastAsia"/>
          <w:lang w:eastAsia="zh-CN"/>
        </w:rPr>
        <w:t>critical issue</w:t>
      </w:r>
      <w:r w:rsidR="00DE01B1">
        <w:rPr>
          <w:rFonts w:eastAsiaTheme="minorEastAsia"/>
          <w:lang w:eastAsia="zh-CN"/>
        </w:rPr>
        <w:t>,</w:t>
      </w:r>
      <w:r w:rsidR="00165291">
        <w:rPr>
          <w:rFonts w:eastAsiaTheme="minorEastAsia"/>
          <w:lang w:eastAsia="zh-CN"/>
        </w:rPr>
        <w:t xml:space="preserve"> we are open to </w:t>
      </w:r>
      <w:r w:rsidR="00CE4CF8">
        <w:rPr>
          <w:rFonts w:eastAsiaTheme="minorEastAsia"/>
          <w:lang w:eastAsia="zh-CN"/>
        </w:rPr>
        <w:t xml:space="preserve">optimize UE capability </w:t>
      </w:r>
      <w:r w:rsidR="004003B4">
        <w:rPr>
          <w:rFonts w:eastAsiaTheme="minorEastAsia"/>
          <w:lang w:eastAsia="zh-CN"/>
        </w:rPr>
        <w:t>signaling</w:t>
      </w:r>
      <w:r w:rsidR="00165291">
        <w:rPr>
          <w:rFonts w:eastAsiaTheme="minorEastAsia"/>
          <w:lang w:eastAsia="zh-CN"/>
        </w:rPr>
        <w:t xml:space="preserve">. </w:t>
      </w:r>
      <w:r w:rsidR="00D2255B">
        <w:rPr>
          <w:rFonts w:eastAsiaTheme="minorEastAsia"/>
          <w:lang w:eastAsia="zh-CN"/>
        </w:rPr>
        <w:t>Several</w:t>
      </w:r>
      <w:r w:rsidR="004003B4">
        <w:rPr>
          <w:rFonts w:eastAsiaTheme="minorEastAsia"/>
          <w:lang w:eastAsia="zh-CN"/>
        </w:rPr>
        <w:t xml:space="preserve"> alternatives</w:t>
      </w:r>
      <w:r w:rsidR="00632FC2">
        <w:rPr>
          <w:rFonts w:eastAsiaTheme="minorEastAsia"/>
          <w:lang w:eastAsia="zh-CN"/>
        </w:rPr>
        <w:t xml:space="preserve"> </w:t>
      </w:r>
      <w:r w:rsidR="00AA77D1">
        <w:rPr>
          <w:rFonts w:eastAsiaTheme="minorEastAsia"/>
          <w:lang w:eastAsia="zh-CN"/>
        </w:rPr>
        <w:t xml:space="preserve">have been </w:t>
      </w:r>
      <w:r w:rsidR="00632FC2">
        <w:rPr>
          <w:rFonts w:eastAsiaTheme="minorEastAsia"/>
          <w:lang w:eastAsia="zh-CN"/>
        </w:rPr>
        <w:t>discussed</w:t>
      </w:r>
      <w:r w:rsidR="00D2255B">
        <w:rPr>
          <w:rFonts w:eastAsiaTheme="minorEastAsia"/>
          <w:lang w:eastAsia="zh-CN"/>
        </w:rPr>
        <w:t>.</w:t>
      </w:r>
      <w:r w:rsidR="00D2255B">
        <w:rPr>
          <w:rFonts w:eastAsiaTheme="minorEastAsia" w:hint="eastAsia"/>
          <w:lang w:eastAsia="zh-CN"/>
        </w:rPr>
        <w:t xml:space="preserve"> </w:t>
      </w:r>
      <w:r w:rsidR="00D2255B">
        <w:rPr>
          <w:rFonts w:eastAsiaTheme="minorEastAsia"/>
          <w:lang w:eastAsia="zh-CN"/>
        </w:rPr>
        <w:t xml:space="preserve">Alt1 introduces </w:t>
      </w:r>
      <w:r w:rsidR="001451C6">
        <w:rPr>
          <w:rFonts w:eastAsiaTheme="minorEastAsia"/>
          <w:lang w:eastAsia="zh-CN"/>
        </w:rPr>
        <w:t>c</w:t>
      </w:r>
      <w:r w:rsidR="00CD26F4">
        <w:rPr>
          <w:rFonts w:eastAsiaTheme="minorEastAsia"/>
          <w:lang w:eastAsia="zh-CN"/>
        </w:rPr>
        <w:t>odebook combination signaling</w:t>
      </w:r>
      <w:r w:rsidR="00D2255B">
        <w:rPr>
          <w:rFonts w:eastAsiaTheme="minorEastAsia"/>
          <w:lang w:eastAsia="zh-CN"/>
        </w:rPr>
        <w:t xml:space="preserve">. Since </w:t>
      </w:r>
      <w:proofErr w:type="spellStart"/>
      <w:proofErr w:type="gramStart"/>
      <w:r w:rsidR="00CD26F4">
        <w:rPr>
          <w:rFonts w:eastAsiaTheme="minorEastAsia"/>
          <w:lang w:eastAsia="zh-CN"/>
        </w:rPr>
        <w:t>it’s</w:t>
      </w:r>
      <w:proofErr w:type="spellEnd"/>
      <w:proofErr w:type="gramEnd"/>
      <w:r w:rsidR="00CD26F4">
        <w:rPr>
          <w:rFonts w:eastAsiaTheme="minorEastAsia"/>
          <w:lang w:eastAsia="zh-CN"/>
        </w:rPr>
        <w:t xml:space="preserve"> capability signal</w:t>
      </w:r>
      <w:r w:rsidR="00D2255B">
        <w:rPr>
          <w:rFonts w:eastAsiaTheme="minorEastAsia"/>
          <w:lang w:eastAsia="zh-CN"/>
        </w:rPr>
        <w:t>,</w:t>
      </w:r>
      <w:r w:rsidR="00CD26F4">
        <w:rPr>
          <w:rFonts w:eastAsiaTheme="minorEastAsia"/>
          <w:lang w:eastAsia="zh-CN"/>
        </w:rPr>
        <w:t xml:space="preserve"> </w:t>
      </w:r>
      <w:r w:rsidR="001451C6">
        <w:rPr>
          <w:rFonts w:eastAsiaTheme="minorEastAsia"/>
          <w:lang w:eastAsia="zh-CN"/>
        </w:rPr>
        <w:t xml:space="preserve">we think </w:t>
      </w:r>
      <w:r w:rsidR="00A316AB">
        <w:rPr>
          <w:rFonts w:eastAsiaTheme="minorEastAsia"/>
          <w:lang w:eastAsia="zh-CN"/>
        </w:rPr>
        <w:t xml:space="preserve">the </w:t>
      </w:r>
      <w:r w:rsidR="001451C6">
        <w:rPr>
          <w:rFonts w:eastAsiaTheme="minorEastAsia"/>
          <w:lang w:eastAsia="zh-CN"/>
        </w:rPr>
        <w:t>overhead is less critical</w:t>
      </w:r>
      <w:r w:rsidR="00813931">
        <w:rPr>
          <w:rFonts w:eastAsiaTheme="minorEastAsia"/>
          <w:lang w:eastAsia="zh-CN"/>
        </w:rPr>
        <w:t xml:space="preserve">. </w:t>
      </w:r>
      <w:r w:rsidR="00DE01B1">
        <w:rPr>
          <w:rFonts w:eastAsiaTheme="minorEastAsia"/>
          <w:lang w:eastAsia="zh-CN"/>
        </w:rPr>
        <w:t>Perhaps i</w:t>
      </w:r>
      <w:r w:rsidR="00813931">
        <w:rPr>
          <w:rFonts w:eastAsiaTheme="minorEastAsia"/>
          <w:lang w:eastAsia="zh-CN"/>
        </w:rPr>
        <w:t>t could be optimized further</w:t>
      </w:r>
      <w:r w:rsidR="00DE01B1">
        <w:rPr>
          <w:rFonts w:eastAsiaTheme="minorEastAsia"/>
          <w:lang w:eastAsia="zh-CN"/>
        </w:rPr>
        <w:t xml:space="preserve"> if needed</w:t>
      </w:r>
      <w:r w:rsidR="00DE5F44">
        <w:rPr>
          <w:rFonts w:eastAsiaTheme="minorEastAsia"/>
          <w:lang w:eastAsia="zh-CN"/>
        </w:rPr>
        <w:t xml:space="preserve">. Examples of optimization can be </w:t>
      </w:r>
      <w:r w:rsidR="00DE01B1">
        <w:rPr>
          <w:rFonts w:eastAsiaTheme="minorEastAsia"/>
          <w:lang w:eastAsia="zh-CN"/>
        </w:rPr>
        <w:t>enumerating</w:t>
      </w:r>
      <w:r w:rsidR="00A22BA1">
        <w:rPr>
          <w:rFonts w:eastAsiaTheme="minorEastAsia"/>
          <w:lang w:eastAsia="zh-CN"/>
        </w:rPr>
        <w:t xml:space="preserve"> maximum number of Type I codebook per Type II codebook, union multiple codebook combination set to extend capability region</w:t>
      </w:r>
      <w:r w:rsidR="000C6E50">
        <w:rPr>
          <w:rFonts w:eastAsiaTheme="minorEastAsia"/>
          <w:lang w:eastAsia="zh-CN"/>
        </w:rPr>
        <w:t xml:space="preserve">, or </w:t>
      </w:r>
      <w:r w:rsidR="000F7140">
        <w:t xml:space="preserve">over-reporting </w:t>
      </w:r>
      <w:r w:rsidR="000C6E50">
        <w:t xml:space="preserve">capability </w:t>
      </w:r>
      <w:r w:rsidR="000F7140">
        <w:t>region</w:t>
      </w:r>
      <w:r w:rsidR="000F7140">
        <w:rPr>
          <w:rFonts w:eastAsiaTheme="minorEastAsia"/>
          <w:lang w:eastAsia="zh-CN"/>
        </w:rPr>
        <w:t xml:space="preserve"> with </w:t>
      </w:r>
      <w:r w:rsidR="005005C5">
        <w:rPr>
          <w:rFonts w:eastAsiaTheme="minorEastAsia"/>
          <w:lang w:eastAsia="zh-CN"/>
        </w:rPr>
        <w:t xml:space="preserve">a </w:t>
      </w:r>
      <w:r w:rsidR="005005C5">
        <w:t>complementary set to be exclude</w:t>
      </w:r>
      <w:r w:rsidR="000F7140">
        <w:t>d</w:t>
      </w:r>
      <w:r w:rsidR="005005C5">
        <w:t xml:space="preserve"> as Alt 3</w:t>
      </w:r>
      <w:r w:rsidR="00A22BA1">
        <w:rPr>
          <w:rFonts w:eastAsiaTheme="minorEastAsia"/>
          <w:lang w:eastAsia="zh-CN"/>
        </w:rPr>
        <w:t xml:space="preserve">. Alt2 </w:t>
      </w:r>
      <w:r w:rsidR="00D2255B">
        <w:rPr>
          <w:rFonts w:eastAsiaTheme="minorEastAsia"/>
          <w:lang w:eastAsia="zh-CN"/>
        </w:rPr>
        <w:t xml:space="preserve">can </w:t>
      </w:r>
      <w:r w:rsidR="00A22BA1">
        <w:rPr>
          <w:rFonts w:eastAsiaTheme="minorEastAsia"/>
          <w:lang w:eastAsia="zh-CN"/>
        </w:rPr>
        <w:t xml:space="preserve">solve </w:t>
      </w:r>
      <w:r w:rsidR="00D2255B">
        <w:rPr>
          <w:rFonts w:eastAsiaTheme="minorEastAsia"/>
          <w:lang w:eastAsia="zh-CN"/>
        </w:rPr>
        <w:t xml:space="preserve">the </w:t>
      </w:r>
      <w:r w:rsidR="00A22BA1">
        <w:rPr>
          <w:rFonts w:eastAsiaTheme="minorEastAsia"/>
          <w:lang w:eastAsia="zh-CN"/>
        </w:rPr>
        <w:t xml:space="preserve">underreporting </w:t>
      </w:r>
      <w:r w:rsidR="005B617F">
        <w:rPr>
          <w:rFonts w:eastAsiaTheme="minorEastAsia"/>
          <w:lang w:eastAsia="zh-CN"/>
        </w:rPr>
        <w:t xml:space="preserve">issue </w:t>
      </w:r>
      <w:r w:rsidR="00A22BA1">
        <w:rPr>
          <w:rFonts w:eastAsiaTheme="minorEastAsia"/>
          <w:lang w:eastAsia="zh-CN"/>
        </w:rPr>
        <w:t xml:space="preserve">with </w:t>
      </w:r>
      <w:r w:rsidR="000C6E50">
        <w:rPr>
          <w:rFonts w:eastAsiaTheme="minorEastAsia"/>
          <w:lang w:eastAsia="zh-CN"/>
        </w:rPr>
        <w:t>small</w:t>
      </w:r>
      <w:r w:rsidR="00A22BA1">
        <w:rPr>
          <w:rFonts w:eastAsiaTheme="minorEastAsia"/>
          <w:lang w:eastAsia="zh-CN"/>
        </w:rPr>
        <w:t xml:space="preserve"> signaling overhead</w:t>
      </w:r>
      <w:r w:rsidR="00DE5F44">
        <w:rPr>
          <w:rFonts w:eastAsiaTheme="minorEastAsia"/>
          <w:lang w:eastAsia="zh-CN"/>
        </w:rPr>
        <w:t xml:space="preserve"> too</w:t>
      </w:r>
      <w:r w:rsidR="00A22BA1">
        <w:rPr>
          <w:rFonts w:eastAsiaTheme="minorEastAsia"/>
          <w:lang w:eastAsia="zh-CN"/>
        </w:rPr>
        <w:t xml:space="preserve">, but direct </w:t>
      </w:r>
      <w:r w:rsidR="00D2255B">
        <w:rPr>
          <w:rFonts w:eastAsiaTheme="minorEastAsia"/>
          <w:lang w:eastAsia="zh-CN"/>
        </w:rPr>
        <w:t xml:space="preserve">summarizing </w:t>
      </w:r>
      <w:r w:rsidR="00A22BA1">
        <w:rPr>
          <w:rFonts w:eastAsiaTheme="minorEastAsia"/>
          <w:lang w:eastAsia="zh-CN"/>
        </w:rPr>
        <w:t xml:space="preserve">seems too hard since </w:t>
      </w:r>
      <w:r w:rsidR="005B617F">
        <w:rPr>
          <w:rFonts w:eastAsiaTheme="minorEastAsia"/>
          <w:lang w:eastAsia="zh-CN"/>
        </w:rPr>
        <w:t xml:space="preserve">calculation </w:t>
      </w:r>
      <w:r w:rsidR="00A22BA1">
        <w:rPr>
          <w:rFonts w:eastAsiaTheme="minorEastAsia"/>
          <w:lang w:eastAsia="zh-CN"/>
        </w:rPr>
        <w:t>resource</w:t>
      </w:r>
      <w:r w:rsidR="009124A8">
        <w:rPr>
          <w:rFonts w:eastAsiaTheme="minorEastAsia"/>
          <w:lang w:eastAsia="zh-CN"/>
        </w:rPr>
        <w:t>s</w:t>
      </w:r>
      <w:r w:rsidR="00A22BA1">
        <w:rPr>
          <w:rFonts w:eastAsiaTheme="minorEastAsia"/>
          <w:lang w:eastAsia="zh-CN"/>
        </w:rPr>
        <w:t xml:space="preserve"> occupied by different codebook </w:t>
      </w:r>
      <w:r w:rsidR="009124A8">
        <w:rPr>
          <w:rFonts w:eastAsiaTheme="minorEastAsia"/>
          <w:lang w:eastAsia="zh-CN"/>
        </w:rPr>
        <w:t>are</w:t>
      </w:r>
      <w:r w:rsidR="009124A8">
        <w:rPr>
          <w:rFonts w:eastAsiaTheme="minorEastAsia"/>
          <w:lang w:eastAsia="zh-CN"/>
        </w:rPr>
        <w:t xml:space="preserve"> </w:t>
      </w:r>
      <w:r w:rsidR="00A22BA1">
        <w:rPr>
          <w:rFonts w:eastAsiaTheme="minorEastAsia"/>
          <w:lang w:eastAsia="zh-CN"/>
        </w:rPr>
        <w:t xml:space="preserve">not </w:t>
      </w:r>
      <w:r w:rsidR="00813931">
        <w:rPr>
          <w:rFonts w:eastAsiaTheme="minorEastAsia"/>
          <w:lang w:eastAsia="zh-CN"/>
        </w:rPr>
        <w:t>typical</w:t>
      </w:r>
      <w:r w:rsidR="00A22BA1">
        <w:rPr>
          <w:rFonts w:eastAsiaTheme="minorEastAsia"/>
          <w:lang w:eastAsia="zh-CN"/>
        </w:rPr>
        <w:t xml:space="preserve"> 1:1</w:t>
      </w:r>
      <w:r w:rsidR="00813931">
        <w:rPr>
          <w:rFonts w:eastAsiaTheme="minorEastAsia"/>
          <w:lang w:eastAsia="zh-CN"/>
        </w:rPr>
        <w:t xml:space="preserve">, </w:t>
      </w:r>
      <w:r w:rsidR="000F7140">
        <w:rPr>
          <w:rFonts w:eastAsiaTheme="minorEastAsia"/>
          <w:lang w:eastAsia="zh-CN"/>
        </w:rPr>
        <w:t xml:space="preserve">e.g. </w:t>
      </w:r>
      <w:r w:rsidR="00813931">
        <w:rPr>
          <w:rFonts w:eastAsiaTheme="minorEastAsia"/>
          <w:lang w:eastAsia="zh-CN"/>
        </w:rPr>
        <w:t xml:space="preserve">adjusting the slope of capability region </w:t>
      </w:r>
      <w:r w:rsidR="000F7140">
        <w:rPr>
          <w:rFonts w:eastAsiaTheme="minorEastAsia"/>
          <w:lang w:eastAsia="zh-CN"/>
        </w:rPr>
        <w:t>to cover</w:t>
      </w:r>
      <w:r w:rsidR="00813931">
        <w:rPr>
          <w:rFonts w:eastAsiaTheme="minorEastAsia"/>
          <w:lang w:eastAsia="zh-CN"/>
        </w:rPr>
        <w:t xml:space="preserve"> more UE capability.</w:t>
      </w:r>
      <w:r w:rsidR="00082EF4">
        <w:rPr>
          <w:rFonts w:eastAsiaTheme="minorEastAsia"/>
          <w:lang w:eastAsia="zh-CN"/>
        </w:rPr>
        <w:t xml:space="preserve"> </w:t>
      </w:r>
      <w:r w:rsidR="00A316AB">
        <w:rPr>
          <w:rFonts w:eastAsiaTheme="minorEastAsia"/>
          <w:lang w:eastAsia="zh-CN"/>
        </w:rPr>
        <w:t>We slight</w:t>
      </w:r>
      <w:r w:rsidR="004460F6">
        <w:rPr>
          <w:rFonts w:eastAsiaTheme="minorEastAsia"/>
          <w:lang w:eastAsia="zh-CN"/>
        </w:rPr>
        <w:t>ly</w:t>
      </w:r>
      <w:r w:rsidR="00A316AB">
        <w:rPr>
          <w:rFonts w:eastAsiaTheme="minorEastAsia"/>
          <w:lang w:eastAsia="zh-CN"/>
        </w:rPr>
        <w:t xml:space="preserve"> prefer to Alt 2 </w:t>
      </w:r>
      <w:r w:rsidR="0062443B">
        <w:rPr>
          <w:rFonts w:eastAsiaTheme="minorEastAsia"/>
          <w:lang w:eastAsia="zh-CN"/>
        </w:rPr>
        <w:t>for now</w:t>
      </w:r>
      <w:r w:rsidR="00A316AB">
        <w:rPr>
          <w:rFonts w:eastAsiaTheme="minorEastAsia"/>
          <w:lang w:eastAsia="zh-CN"/>
        </w:rPr>
        <w:t xml:space="preserve"> if the motivation is justified.</w:t>
      </w:r>
    </w:p>
    <w:p w14:paraId="56F19E30" w14:textId="2C187296" w:rsidR="00194DB0" w:rsidRPr="0011653E" w:rsidRDefault="00194DB0" w:rsidP="00194DB0">
      <w:pPr>
        <w:pStyle w:val="a0"/>
        <w:rPr>
          <w:rFonts w:eastAsia="宋体"/>
          <w:b/>
          <w:i/>
          <w:lang w:eastAsia="zh-CN"/>
        </w:rPr>
      </w:pPr>
      <w:r>
        <w:rPr>
          <w:rFonts w:eastAsia="宋体"/>
          <w:b/>
          <w:i/>
          <w:lang w:eastAsia="zh-CN"/>
        </w:rPr>
        <w:t xml:space="preserve">Proposal </w:t>
      </w:r>
      <w:r w:rsidR="00A35DC9">
        <w:rPr>
          <w:rFonts w:eastAsia="宋体"/>
          <w:b/>
          <w:i/>
          <w:lang w:eastAsia="zh-CN"/>
        </w:rPr>
        <w:t>3</w:t>
      </w:r>
      <w:r>
        <w:rPr>
          <w:rFonts w:eastAsia="宋体"/>
          <w:b/>
          <w:i/>
          <w:lang w:eastAsia="zh-CN"/>
        </w:rPr>
        <w:t xml:space="preserve">: </w:t>
      </w:r>
      <w:r w:rsidR="000A6000">
        <w:rPr>
          <w:rFonts w:eastAsia="宋体"/>
          <w:b/>
          <w:i/>
          <w:lang w:eastAsia="zh-CN"/>
        </w:rPr>
        <w:t xml:space="preserve">Consider to support </w:t>
      </w:r>
      <w:r w:rsidR="000A6000" w:rsidRPr="000A6000">
        <w:rPr>
          <w:rFonts w:eastAsia="宋体"/>
          <w:b/>
          <w:i/>
          <w:lang w:eastAsia="zh-CN"/>
        </w:rPr>
        <w:t xml:space="preserve">capability of concurrent codebooks </w:t>
      </w:r>
      <w:r w:rsidR="000A6000">
        <w:rPr>
          <w:rFonts w:eastAsia="宋体"/>
          <w:b/>
          <w:i/>
          <w:lang w:eastAsia="zh-CN"/>
        </w:rPr>
        <w:t>are</w:t>
      </w:r>
      <w:r w:rsidR="000A6000" w:rsidRPr="000A6000">
        <w:rPr>
          <w:rFonts w:eastAsia="宋体"/>
          <w:b/>
          <w:i/>
          <w:lang w:eastAsia="zh-CN"/>
        </w:rPr>
        <w:t xml:space="preserve"> within the capability of each codebook</w:t>
      </w:r>
      <w:r w:rsidR="000A6000" w:rsidDel="000A6000">
        <w:rPr>
          <w:rFonts w:eastAsia="宋体"/>
          <w:b/>
          <w:i/>
          <w:lang w:eastAsia="zh-CN"/>
        </w:rPr>
        <w:t xml:space="preserve"> </w:t>
      </w:r>
      <w:r w:rsidR="000A6000">
        <w:rPr>
          <w:rFonts w:eastAsia="宋体"/>
          <w:b/>
          <w:i/>
          <w:lang w:eastAsia="zh-CN"/>
        </w:rPr>
        <w:t>(A</w:t>
      </w:r>
      <w:r w:rsidR="000A6000">
        <w:rPr>
          <w:rFonts w:eastAsia="宋体"/>
          <w:b/>
          <w:i/>
          <w:lang w:eastAsia="zh-CN"/>
        </w:rPr>
        <w:t>lt2</w:t>
      </w:r>
      <w:r w:rsidR="000A6000">
        <w:rPr>
          <w:rFonts w:eastAsia="宋体"/>
          <w:b/>
          <w:i/>
          <w:lang w:eastAsia="zh-CN"/>
        </w:rPr>
        <w:t>)</w:t>
      </w:r>
      <w:r w:rsidR="005A7317">
        <w:rPr>
          <w:rFonts w:eastAsia="宋体"/>
          <w:b/>
          <w:i/>
          <w:lang w:eastAsia="zh-CN"/>
        </w:rPr>
        <w:t xml:space="preserve"> if </w:t>
      </w:r>
      <w:r w:rsidR="004A0E78">
        <w:rPr>
          <w:rFonts w:eastAsia="宋体"/>
          <w:b/>
          <w:i/>
          <w:lang w:eastAsia="zh-CN"/>
        </w:rPr>
        <w:t>justified</w:t>
      </w:r>
      <w:r w:rsidR="000A6000">
        <w:rPr>
          <w:rFonts w:eastAsia="宋体"/>
          <w:b/>
          <w:i/>
          <w:lang w:eastAsia="zh-CN"/>
        </w:rPr>
        <w:t xml:space="preserve">. </w:t>
      </w:r>
    </w:p>
    <w:p w14:paraId="25CA24C7" w14:textId="77777777" w:rsidR="00194DB0" w:rsidRPr="00A35DC9" w:rsidRDefault="00194DB0" w:rsidP="00A64C38">
      <w:pPr>
        <w:pStyle w:val="a0"/>
        <w:rPr>
          <w:rFonts w:eastAsiaTheme="minorEastAsia"/>
          <w:lang w:eastAsia="zh-CN"/>
        </w:rPr>
      </w:pPr>
    </w:p>
    <w:p w14:paraId="09190FFE" w14:textId="2D4C20F5" w:rsidR="00677C0F" w:rsidRDefault="00677C0F" w:rsidP="00677C0F">
      <w:pPr>
        <w:pStyle w:val="1"/>
        <w:spacing w:after="120"/>
        <w:ind w:left="795" w:hangingChars="283" w:hanging="795"/>
        <w:rPr>
          <w:rFonts w:eastAsia="宋体"/>
          <w:lang w:eastAsia="zh-CN"/>
        </w:rPr>
      </w:pPr>
      <w:r>
        <w:rPr>
          <w:rFonts w:eastAsia="宋体" w:hint="eastAsia"/>
          <w:lang w:eastAsia="zh-CN"/>
        </w:rPr>
        <w:t>Conclusion</w:t>
      </w:r>
    </w:p>
    <w:p w14:paraId="218725E4" w14:textId="70F4C688" w:rsidR="00820BB7" w:rsidRDefault="00DB4E26" w:rsidP="006E21B0">
      <w:pPr>
        <w:pStyle w:val="a0"/>
        <w:rPr>
          <w:rFonts w:eastAsia="宋体"/>
          <w:lang w:eastAsia="zh-CN"/>
        </w:rPr>
      </w:pPr>
      <w:r>
        <w:rPr>
          <w:rFonts w:eastAsia="宋体" w:hint="eastAsia"/>
          <w:szCs w:val="20"/>
          <w:lang w:eastAsia="zh-CN"/>
        </w:rPr>
        <w:t xml:space="preserve">In </w:t>
      </w:r>
      <w:r>
        <w:rPr>
          <w:rFonts w:eastAsia="宋体"/>
          <w:szCs w:val="20"/>
          <w:lang w:eastAsia="zh-CN"/>
        </w:rPr>
        <w:t>this</w:t>
      </w:r>
      <w:r>
        <w:rPr>
          <w:rFonts w:eastAsia="宋体" w:hint="eastAsia"/>
          <w:szCs w:val="20"/>
          <w:lang w:eastAsia="zh-CN"/>
        </w:rPr>
        <w:t xml:space="preserve"> contribution, we </w:t>
      </w:r>
      <w:r w:rsidR="006E21B0">
        <w:rPr>
          <w:rFonts w:eastAsia="宋体"/>
          <w:szCs w:val="20"/>
          <w:lang w:eastAsia="zh-CN"/>
        </w:rPr>
        <w:t>discuss</w:t>
      </w:r>
      <w:r w:rsidR="0011687F">
        <w:rPr>
          <w:rFonts w:eastAsia="宋体"/>
          <w:szCs w:val="20"/>
          <w:lang w:eastAsia="zh-CN"/>
        </w:rPr>
        <w:t xml:space="preserve"> remaining </w:t>
      </w:r>
      <w:r w:rsidR="005E47A5">
        <w:rPr>
          <w:rFonts w:eastAsia="宋体"/>
          <w:szCs w:val="20"/>
          <w:lang w:eastAsia="zh-CN"/>
        </w:rPr>
        <w:t>UE capability</w:t>
      </w:r>
      <w:r w:rsidR="0011687F">
        <w:rPr>
          <w:rFonts w:eastAsia="宋体"/>
          <w:szCs w:val="20"/>
          <w:lang w:eastAsia="zh-CN"/>
        </w:rPr>
        <w:t xml:space="preserve"> issue</w:t>
      </w:r>
      <w:r w:rsidR="006E21B0">
        <w:rPr>
          <w:rFonts w:eastAsia="宋体"/>
          <w:szCs w:val="20"/>
          <w:lang w:eastAsia="zh-CN"/>
        </w:rPr>
        <w:t xml:space="preserve">. </w:t>
      </w:r>
      <w:r w:rsidR="005E47A5">
        <w:rPr>
          <w:rFonts w:eastAsia="宋体"/>
          <w:lang w:eastAsia="zh-CN"/>
        </w:rPr>
        <w:t>We</w:t>
      </w:r>
      <w:r w:rsidR="009B7E0A">
        <w:rPr>
          <w:rFonts w:eastAsia="宋体" w:hint="eastAsia"/>
          <w:lang w:eastAsia="zh-CN"/>
        </w:rPr>
        <w:t xml:space="preserve"> </w:t>
      </w:r>
      <w:r w:rsidR="009B7E0A">
        <w:rPr>
          <w:rFonts w:eastAsia="宋体"/>
          <w:lang w:eastAsia="zh-CN"/>
        </w:rPr>
        <w:t>have</w:t>
      </w:r>
      <w:r w:rsidR="005E47A5">
        <w:rPr>
          <w:rFonts w:eastAsia="宋体"/>
          <w:lang w:eastAsia="zh-CN"/>
        </w:rPr>
        <w:t xml:space="preserve"> following</w:t>
      </w:r>
      <w:r w:rsidR="00973AF4">
        <w:rPr>
          <w:rFonts w:eastAsia="宋体"/>
          <w:lang w:eastAsia="zh-CN"/>
        </w:rPr>
        <w:t xml:space="preserve"> proposals</w:t>
      </w:r>
      <w:r w:rsidR="00F17ADE">
        <w:rPr>
          <w:rFonts w:eastAsia="宋体" w:hint="eastAsia"/>
          <w:lang w:eastAsia="zh-CN"/>
        </w:rPr>
        <w:t>:</w:t>
      </w:r>
    </w:p>
    <w:p w14:paraId="644BCBFE" w14:textId="382E66DC" w:rsidR="005E47A5" w:rsidRDefault="005E47A5" w:rsidP="005E47A5">
      <w:pPr>
        <w:pStyle w:val="a0"/>
        <w:rPr>
          <w:rFonts w:eastAsia="宋体"/>
          <w:b/>
          <w:i/>
          <w:lang w:eastAsia="zh-CN"/>
        </w:rPr>
      </w:pPr>
      <w:r>
        <w:rPr>
          <w:rFonts w:eastAsia="宋体"/>
          <w:b/>
          <w:i/>
          <w:lang w:eastAsia="zh-CN"/>
        </w:rPr>
        <w:t>Proposal 1: For Rel-16 codebook, R=1 is mandatory and R=2 is optional.</w:t>
      </w:r>
    </w:p>
    <w:p w14:paraId="2BD8D4E7" w14:textId="33647F11" w:rsidR="00DB62FC" w:rsidRDefault="00DB62FC" w:rsidP="00DB62FC">
      <w:pPr>
        <w:pStyle w:val="a0"/>
        <w:rPr>
          <w:rFonts w:eastAsia="宋体"/>
          <w:b/>
          <w:i/>
          <w:lang w:eastAsia="zh-CN"/>
        </w:rPr>
      </w:pPr>
      <w:r>
        <w:rPr>
          <w:rFonts w:eastAsia="宋体"/>
          <w:b/>
          <w:i/>
          <w:lang w:eastAsia="zh-CN"/>
        </w:rPr>
        <w:t xml:space="preserve">Proposal </w:t>
      </w:r>
      <w:r w:rsidR="005E47A5">
        <w:rPr>
          <w:rFonts w:eastAsia="宋体"/>
          <w:b/>
          <w:i/>
          <w:lang w:eastAsia="zh-CN"/>
        </w:rPr>
        <w:t>2</w:t>
      </w:r>
      <w:r>
        <w:rPr>
          <w:rFonts w:eastAsia="宋体"/>
          <w:b/>
          <w:i/>
          <w:lang w:eastAsia="zh-CN"/>
        </w:rPr>
        <w:t xml:space="preserve">: </w:t>
      </w:r>
      <w:r w:rsidR="00E62B5B">
        <w:rPr>
          <w:rFonts w:eastAsia="宋体"/>
          <w:b/>
          <w:i/>
          <w:lang w:eastAsia="zh-CN"/>
        </w:rPr>
        <w:t>Supporting</w:t>
      </w:r>
      <w:r>
        <w:rPr>
          <w:rFonts w:eastAsia="宋体"/>
          <w:b/>
          <w:i/>
          <w:lang w:eastAsia="zh-CN"/>
        </w:rPr>
        <w:t xml:space="preserve"> maximum rank 3 and 4 is optional UE feature for Rel-16 codebook.</w:t>
      </w:r>
    </w:p>
    <w:p w14:paraId="11C24A5F" w14:textId="77777777" w:rsidR="004A0E78" w:rsidRPr="0011653E" w:rsidRDefault="004A0E78" w:rsidP="004A0E78">
      <w:pPr>
        <w:pStyle w:val="a0"/>
        <w:rPr>
          <w:rFonts w:eastAsia="宋体"/>
          <w:b/>
          <w:i/>
          <w:lang w:eastAsia="zh-CN"/>
        </w:rPr>
      </w:pPr>
      <w:r>
        <w:rPr>
          <w:rFonts w:eastAsia="宋体"/>
          <w:b/>
          <w:i/>
          <w:lang w:eastAsia="zh-CN"/>
        </w:rPr>
        <w:t xml:space="preserve">Proposal 3: Consider to support </w:t>
      </w:r>
      <w:r w:rsidRPr="000A6000">
        <w:rPr>
          <w:rFonts w:eastAsia="宋体"/>
          <w:b/>
          <w:i/>
          <w:lang w:eastAsia="zh-CN"/>
        </w:rPr>
        <w:t xml:space="preserve">capability of concurrent codebooks </w:t>
      </w:r>
      <w:r>
        <w:rPr>
          <w:rFonts w:eastAsia="宋体"/>
          <w:b/>
          <w:i/>
          <w:lang w:eastAsia="zh-CN"/>
        </w:rPr>
        <w:t>are</w:t>
      </w:r>
      <w:r w:rsidRPr="000A6000">
        <w:rPr>
          <w:rFonts w:eastAsia="宋体"/>
          <w:b/>
          <w:i/>
          <w:lang w:eastAsia="zh-CN"/>
        </w:rPr>
        <w:t xml:space="preserve"> within the capability of each codebook</w:t>
      </w:r>
      <w:r w:rsidDel="000A6000">
        <w:rPr>
          <w:rFonts w:eastAsia="宋体"/>
          <w:b/>
          <w:i/>
          <w:lang w:eastAsia="zh-CN"/>
        </w:rPr>
        <w:t xml:space="preserve"> </w:t>
      </w:r>
      <w:r>
        <w:rPr>
          <w:rFonts w:eastAsia="宋体"/>
          <w:b/>
          <w:i/>
          <w:lang w:eastAsia="zh-CN"/>
        </w:rPr>
        <w:t>(A</w:t>
      </w:r>
      <w:r>
        <w:rPr>
          <w:rFonts w:eastAsia="宋体"/>
          <w:b/>
          <w:i/>
          <w:lang w:eastAsia="zh-CN"/>
        </w:rPr>
        <w:t>lt2</w:t>
      </w:r>
      <w:r>
        <w:rPr>
          <w:rFonts w:eastAsia="宋体"/>
          <w:b/>
          <w:i/>
          <w:lang w:eastAsia="zh-CN"/>
        </w:rPr>
        <w:t xml:space="preserve">) if justified. </w:t>
      </w:r>
    </w:p>
    <w:p w14:paraId="7EBF8953" w14:textId="77777777" w:rsidR="00A35DC9" w:rsidRPr="00A35DC9" w:rsidRDefault="00A35DC9" w:rsidP="00DB62FC">
      <w:pPr>
        <w:pStyle w:val="a0"/>
        <w:rPr>
          <w:rFonts w:eastAsia="宋体"/>
          <w:b/>
          <w:i/>
          <w:lang w:eastAsia="zh-CN"/>
        </w:rPr>
      </w:pPr>
      <w:bookmarkStart w:id="0" w:name="_GoBack"/>
      <w:bookmarkEnd w:id="0"/>
    </w:p>
    <w:p w14:paraId="0F9AEEAA" w14:textId="77777777" w:rsidR="007F66C0" w:rsidRPr="00510266" w:rsidRDefault="007F66C0" w:rsidP="007F66C0">
      <w:pPr>
        <w:pStyle w:val="1"/>
      </w:pPr>
      <w:r w:rsidRPr="00510266">
        <w:t>References</w:t>
      </w:r>
    </w:p>
    <w:p w14:paraId="45C2B631" w14:textId="77777777" w:rsidR="008E767B" w:rsidRDefault="006740D7" w:rsidP="00DC1BB7">
      <w:pPr>
        <w:numPr>
          <w:ilvl w:val="0"/>
          <w:numId w:val="2"/>
        </w:numPr>
        <w:jc w:val="both"/>
        <w:rPr>
          <w:rFonts w:eastAsia="宋体"/>
          <w:szCs w:val="20"/>
          <w:lang w:eastAsia="zh-CN"/>
        </w:rPr>
      </w:pPr>
      <w:r w:rsidRPr="006740D7">
        <w:rPr>
          <w:rFonts w:eastAsia="宋体"/>
          <w:szCs w:val="20"/>
          <w:lang w:eastAsia="zh-CN"/>
        </w:rPr>
        <w:t>RP-18</w:t>
      </w:r>
      <w:r w:rsidRPr="006740D7">
        <w:rPr>
          <w:rFonts w:eastAsia="宋体" w:hint="eastAsia"/>
          <w:szCs w:val="20"/>
          <w:lang w:eastAsia="zh-CN"/>
        </w:rPr>
        <w:t>1453</w:t>
      </w:r>
      <w:r>
        <w:rPr>
          <w:rFonts w:eastAsia="宋体" w:hint="eastAsia"/>
          <w:szCs w:val="20"/>
          <w:lang w:eastAsia="zh-CN"/>
        </w:rPr>
        <w:t xml:space="preserve">, </w:t>
      </w:r>
      <w:r w:rsidRPr="006740D7">
        <w:rPr>
          <w:rFonts w:eastAsia="宋体"/>
          <w:szCs w:val="20"/>
          <w:lang w:eastAsia="zh-CN"/>
        </w:rPr>
        <w:t>WI Proposal on NR MIMO Enhancements</w:t>
      </w:r>
      <w:r>
        <w:rPr>
          <w:rFonts w:eastAsia="宋体" w:hint="eastAsia"/>
          <w:szCs w:val="20"/>
          <w:lang w:eastAsia="zh-CN"/>
        </w:rPr>
        <w:t>,</w:t>
      </w:r>
      <w:r w:rsidRPr="006740D7">
        <w:rPr>
          <w:rFonts w:eastAsia="宋体" w:hint="eastAsia"/>
          <w:szCs w:val="20"/>
          <w:lang w:eastAsia="zh-CN"/>
        </w:rPr>
        <w:t xml:space="preserve"> </w:t>
      </w:r>
      <w:r>
        <w:rPr>
          <w:rFonts w:eastAsia="宋体" w:hint="eastAsia"/>
          <w:szCs w:val="20"/>
          <w:lang w:eastAsia="zh-CN"/>
        </w:rPr>
        <w:t>Samsung</w:t>
      </w:r>
      <w:r>
        <w:rPr>
          <w:rFonts w:eastAsia="宋体"/>
          <w:szCs w:val="20"/>
          <w:lang w:eastAsia="zh-CN"/>
        </w:rPr>
        <w:t xml:space="preserve">, </w:t>
      </w:r>
      <w:r w:rsidRPr="006740D7">
        <w:rPr>
          <w:rFonts w:eastAsia="宋体"/>
          <w:szCs w:val="20"/>
          <w:lang w:eastAsia="zh-CN"/>
        </w:rPr>
        <w:t>RAN#80</w:t>
      </w:r>
      <w:r w:rsidRPr="00905C09">
        <w:rPr>
          <w:rFonts w:hint="eastAsia"/>
          <w:szCs w:val="20"/>
        </w:rPr>
        <w:t xml:space="preserve">, </w:t>
      </w:r>
      <w:r w:rsidRPr="006740D7">
        <w:rPr>
          <w:rFonts w:eastAsia="宋体"/>
          <w:szCs w:val="20"/>
          <w:lang w:eastAsia="zh-CN"/>
        </w:rPr>
        <w:t>June 2018</w:t>
      </w:r>
    </w:p>
    <w:p w14:paraId="0C86D2FB" w14:textId="6A4C62F7" w:rsidR="00156CDC" w:rsidRDefault="00156CDC" w:rsidP="00DC1BB7">
      <w:pPr>
        <w:numPr>
          <w:ilvl w:val="0"/>
          <w:numId w:val="2"/>
        </w:numPr>
        <w:jc w:val="both"/>
        <w:rPr>
          <w:rFonts w:eastAsia="宋体"/>
          <w:szCs w:val="20"/>
          <w:lang w:eastAsia="zh-CN"/>
        </w:rPr>
      </w:pPr>
      <w:r w:rsidRPr="009D597B">
        <w:rPr>
          <w:rFonts w:eastAsia="宋体"/>
          <w:szCs w:val="20"/>
          <w:lang w:eastAsia="zh-CN"/>
        </w:rPr>
        <w:t>R1-1900265, Enhancements on overhead reduction for type II CSI feedback, OPPO, Ad-hoc, Jan 2019</w:t>
      </w:r>
    </w:p>
    <w:sectPr w:rsidR="00156CDC">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DB6C95" w14:textId="77777777" w:rsidR="0027544B" w:rsidRDefault="0027544B" w:rsidP="001B3EB1">
      <w:r>
        <w:separator/>
      </w:r>
    </w:p>
  </w:endnote>
  <w:endnote w:type="continuationSeparator" w:id="0">
    <w:p w14:paraId="19C19D34" w14:textId="77777777" w:rsidR="0027544B" w:rsidRDefault="0027544B" w:rsidP="001B3EB1">
      <w:r>
        <w:continuationSeparator/>
      </w:r>
    </w:p>
  </w:endnote>
  <w:endnote w:type="continuationNotice" w:id="1">
    <w:p w14:paraId="4BC03534" w14:textId="77777777" w:rsidR="0027544B" w:rsidRDefault="002754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B1B77E" w14:textId="77777777" w:rsidR="0027544B" w:rsidRDefault="0027544B" w:rsidP="001B3EB1">
      <w:r>
        <w:separator/>
      </w:r>
    </w:p>
  </w:footnote>
  <w:footnote w:type="continuationSeparator" w:id="0">
    <w:p w14:paraId="5903F36F" w14:textId="77777777" w:rsidR="0027544B" w:rsidRDefault="0027544B" w:rsidP="001B3EB1">
      <w:r>
        <w:continuationSeparator/>
      </w:r>
    </w:p>
  </w:footnote>
  <w:footnote w:type="continuationNotice" w:id="1">
    <w:p w14:paraId="70C05348" w14:textId="77777777" w:rsidR="0027544B" w:rsidRDefault="0027544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FA225F" w14:textId="77777777" w:rsidR="00922DB9" w:rsidRDefault="00922DB9"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1140B10"/>
    <w:multiLevelType w:val="hybridMultilevel"/>
    <w:tmpl w:val="3AB6DB48"/>
    <w:lvl w:ilvl="0" w:tplc="AC968F4C">
      <w:start w:val="3"/>
      <w:numFmt w:val="bullet"/>
      <w:lvlText w:val="-"/>
      <w:lvlJc w:val="left"/>
      <w:pPr>
        <w:ind w:left="360" w:hanging="360"/>
      </w:pPr>
      <w:rPr>
        <w:rFonts w:ascii="Times New Roman" w:eastAsia="Malgun Gothic"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12F27AA"/>
    <w:multiLevelType w:val="hybridMultilevel"/>
    <w:tmpl w:val="BF8ACA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1900F8F"/>
    <w:multiLevelType w:val="hybridMultilevel"/>
    <w:tmpl w:val="3D0C45F2"/>
    <w:lvl w:ilvl="0" w:tplc="DB60718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nsid w:val="0C8C004B"/>
    <w:multiLevelType w:val="hybridMultilevel"/>
    <w:tmpl w:val="F22AB9D6"/>
    <w:lvl w:ilvl="0" w:tplc="9468EA70">
      <w:numFmt w:val="bullet"/>
      <w:lvlText w:val="-"/>
      <w:lvlJc w:val="left"/>
      <w:pPr>
        <w:ind w:left="720" w:hanging="360"/>
      </w:pPr>
      <w:rPr>
        <w:rFonts w:ascii="Times New Roman" w:eastAsia="Malgun Gothic" w:hAnsi="Times New Roman" w:cs="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DAA56AB"/>
    <w:multiLevelType w:val="hybridMultilevel"/>
    <w:tmpl w:val="49C6B9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8D677F9"/>
    <w:multiLevelType w:val="hybridMultilevel"/>
    <w:tmpl w:val="B3DC8498"/>
    <w:lvl w:ilvl="0" w:tplc="9468EA70">
      <w:numFmt w:val="bullet"/>
      <w:lvlText w:val="-"/>
      <w:lvlJc w:val="left"/>
      <w:pPr>
        <w:ind w:left="720" w:hanging="360"/>
      </w:pPr>
      <w:rPr>
        <w:rFonts w:ascii="Times New Roman" w:eastAsia="Malgun Gothic" w:hAnsi="Times New Roman" w:cs="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06155C0"/>
    <w:multiLevelType w:val="hybridMultilevel"/>
    <w:tmpl w:val="E2E64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4353F0D"/>
    <w:multiLevelType w:val="hybridMultilevel"/>
    <w:tmpl w:val="F21CD50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nsid w:val="251261A0"/>
    <w:multiLevelType w:val="hybridMultilevel"/>
    <w:tmpl w:val="EBDCEFA8"/>
    <w:lvl w:ilvl="0" w:tplc="08090001">
      <w:start w:val="1"/>
      <w:numFmt w:val="bullet"/>
      <w:lvlText w:val=""/>
      <w:lvlJc w:val="left"/>
      <w:pPr>
        <w:ind w:left="800" w:hanging="400"/>
      </w:pPr>
      <w:rPr>
        <w:rFonts w:ascii="Symbol" w:hAnsi="Symbol" w:hint="default"/>
      </w:rPr>
    </w:lvl>
    <w:lvl w:ilvl="1" w:tplc="58D41F44">
      <w:start w:val="1"/>
      <w:numFmt w:val="bullet"/>
      <w:lvlText w:val="○"/>
      <w:lvlJc w:val="left"/>
      <w:pPr>
        <w:ind w:left="1200" w:hanging="400"/>
      </w:pPr>
      <w:rPr>
        <w:rFonts w:ascii="Arial" w:hAnsi="Arial" w:hint="default"/>
      </w:rPr>
    </w:lvl>
    <w:lvl w:ilvl="2" w:tplc="AC84B880">
      <w:start w:val="1"/>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nsid w:val="36C441C8"/>
    <w:multiLevelType w:val="hybridMultilevel"/>
    <w:tmpl w:val="86028F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7142DE4"/>
    <w:multiLevelType w:val="hybridMultilevel"/>
    <w:tmpl w:val="98627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2531BC0"/>
    <w:multiLevelType w:val="hybridMultilevel"/>
    <w:tmpl w:val="BC1AB400"/>
    <w:lvl w:ilvl="0" w:tplc="AFB06C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2D70110"/>
    <w:multiLevelType w:val="hybridMultilevel"/>
    <w:tmpl w:val="C98235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F2A4A6D"/>
    <w:multiLevelType w:val="hybridMultilevel"/>
    <w:tmpl w:val="1BAA8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19B6A90"/>
    <w:multiLevelType w:val="hybridMultilevel"/>
    <w:tmpl w:val="B71655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1C10690"/>
    <w:multiLevelType w:val="hybridMultilevel"/>
    <w:tmpl w:val="C98A3A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2755B22"/>
    <w:multiLevelType w:val="hybridMultilevel"/>
    <w:tmpl w:val="E2AA0E20"/>
    <w:lvl w:ilvl="0" w:tplc="04090001">
      <w:start w:val="1"/>
      <w:numFmt w:val="bullet"/>
      <w:lvlText w:val=""/>
      <w:lvlJc w:val="left"/>
      <w:pPr>
        <w:ind w:left="1166" w:hanging="360"/>
      </w:pPr>
      <w:rPr>
        <w:rFonts w:ascii="Symbol" w:hAnsi="Symbol" w:hint="default"/>
      </w:rPr>
    </w:lvl>
    <w:lvl w:ilvl="1" w:tplc="04090003">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21">
    <w:nsid w:val="6332520E"/>
    <w:multiLevelType w:val="hybridMultilevel"/>
    <w:tmpl w:val="18A60E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70AF48CF"/>
    <w:multiLevelType w:val="hybridMultilevel"/>
    <w:tmpl w:val="CC5453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32F2D40"/>
    <w:multiLevelType w:val="hybridMultilevel"/>
    <w:tmpl w:val="57FA7D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7F24EBF"/>
    <w:multiLevelType w:val="hybridMultilevel"/>
    <w:tmpl w:val="28EA1E1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8AB7A4D"/>
    <w:multiLevelType w:val="hybridMultilevel"/>
    <w:tmpl w:val="826005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836"/>
        </w:tabs>
        <w:ind w:left="2836"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7">
    <w:nsid w:val="7D49204E"/>
    <w:multiLevelType w:val="hybridMultilevel"/>
    <w:tmpl w:val="7BB447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1"/>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8"/>
  </w:num>
  <w:num w:numId="5">
    <w:abstractNumId w:val="9"/>
  </w:num>
  <w:num w:numId="6">
    <w:abstractNumId w:val="4"/>
  </w:num>
  <w:num w:numId="7">
    <w:abstractNumId w:val="10"/>
  </w:num>
  <w:num w:numId="8">
    <w:abstractNumId w:val="15"/>
  </w:num>
  <w:num w:numId="9">
    <w:abstractNumId w:val="2"/>
  </w:num>
  <w:num w:numId="10">
    <w:abstractNumId w:val="14"/>
  </w:num>
  <w:num w:numId="11">
    <w:abstractNumId w:val="13"/>
  </w:num>
  <w:num w:numId="12">
    <w:abstractNumId w:val="3"/>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num>
  <w:num w:numId="15">
    <w:abstractNumId w:val="26"/>
  </w:num>
  <w:num w:numId="16">
    <w:abstractNumId w:val="26"/>
  </w:num>
  <w:num w:numId="17">
    <w:abstractNumId w:val="1"/>
  </w:num>
  <w:num w:numId="18">
    <w:abstractNumId w:val="26"/>
  </w:num>
  <w:num w:numId="19">
    <w:abstractNumId w:val="26"/>
  </w:num>
  <w:num w:numId="20">
    <w:abstractNumId w:val="24"/>
  </w:num>
  <w:num w:numId="21">
    <w:abstractNumId w:val="12"/>
  </w:num>
  <w:num w:numId="22">
    <w:abstractNumId w:val="27"/>
  </w:num>
  <w:num w:numId="23">
    <w:abstractNumId w:val="22"/>
  </w:num>
  <w:num w:numId="24">
    <w:abstractNumId w:val="25"/>
  </w:num>
  <w:num w:numId="25">
    <w:abstractNumId w:val="6"/>
  </w:num>
  <w:num w:numId="26">
    <w:abstractNumId w:val="17"/>
  </w:num>
  <w:num w:numId="27">
    <w:abstractNumId w:val="23"/>
  </w:num>
  <w:num w:numId="28">
    <w:abstractNumId w:val="7"/>
  </w:num>
  <w:num w:numId="29">
    <w:abstractNumId w:val="5"/>
  </w:num>
  <w:num w:numId="30">
    <w:abstractNumId w:val="8"/>
  </w:num>
  <w:num w:numId="31">
    <w:abstractNumId w:val="16"/>
  </w:num>
  <w:num w:numId="32">
    <w:abstractNumId w:val="19"/>
  </w:num>
  <w:num w:numId="33">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proofState w:spelling="clean" w:grammar="clean"/>
  <w:trackRevisions/>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064B"/>
    <w:rsid w:val="000026A8"/>
    <w:rsid w:val="00002BFF"/>
    <w:rsid w:val="00002F49"/>
    <w:rsid w:val="00003CCB"/>
    <w:rsid w:val="000044BC"/>
    <w:rsid w:val="00006052"/>
    <w:rsid w:val="00006FE0"/>
    <w:rsid w:val="00007DA3"/>
    <w:rsid w:val="00013BF4"/>
    <w:rsid w:val="00014220"/>
    <w:rsid w:val="0001493A"/>
    <w:rsid w:val="0001566F"/>
    <w:rsid w:val="00016118"/>
    <w:rsid w:val="0001659E"/>
    <w:rsid w:val="00017F75"/>
    <w:rsid w:val="0002078F"/>
    <w:rsid w:val="00020865"/>
    <w:rsid w:val="000208B1"/>
    <w:rsid w:val="00020D65"/>
    <w:rsid w:val="000212E3"/>
    <w:rsid w:val="00022A34"/>
    <w:rsid w:val="000231FA"/>
    <w:rsid w:val="00023A77"/>
    <w:rsid w:val="00023A97"/>
    <w:rsid w:val="00023D86"/>
    <w:rsid w:val="000262F1"/>
    <w:rsid w:val="000264F0"/>
    <w:rsid w:val="00026C63"/>
    <w:rsid w:val="00027238"/>
    <w:rsid w:val="00027516"/>
    <w:rsid w:val="0003076E"/>
    <w:rsid w:val="00030D26"/>
    <w:rsid w:val="000313D2"/>
    <w:rsid w:val="00033052"/>
    <w:rsid w:val="00033684"/>
    <w:rsid w:val="00033A47"/>
    <w:rsid w:val="00033E07"/>
    <w:rsid w:val="000340D5"/>
    <w:rsid w:val="000340E4"/>
    <w:rsid w:val="0003552C"/>
    <w:rsid w:val="00035B56"/>
    <w:rsid w:val="00036339"/>
    <w:rsid w:val="000364C2"/>
    <w:rsid w:val="00036BEF"/>
    <w:rsid w:val="000370A1"/>
    <w:rsid w:val="00037EA3"/>
    <w:rsid w:val="00040905"/>
    <w:rsid w:val="00041C61"/>
    <w:rsid w:val="00041C68"/>
    <w:rsid w:val="000428A6"/>
    <w:rsid w:val="000428B9"/>
    <w:rsid w:val="00044082"/>
    <w:rsid w:val="000445F0"/>
    <w:rsid w:val="00044765"/>
    <w:rsid w:val="00046B33"/>
    <w:rsid w:val="0005025D"/>
    <w:rsid w:val="00050EF8"/>
    <w:rsid w:val="00051687"/>
    <w:rsid w:val="00051F0D"/>
    <w:rsid w:val="000524F9"/>
    <w:rsid w:val="000528BE"/>
    <w:rsid w:val="0005486D"/>
    <w:rsid w:val="00054A3B"/>
    <w:rsid w:val="00054D3C"/>
    <w:rsid w:val="00055117"/>
    <w:rsid w:val="000552A5"/>
    <w:rsid w:val="00055F6F"/>
    <w:rsid w:val="00056068"/>
    <w:rsid w:val="00056A84"/>
    <w:rsid w:val="000572EC"/>
    <w:rsid w:val="00057384"/>
    <w:rsid w:val="00057C63"/>
    <w:rsid w:val="00060057"/>
    <w:rsid w:val="00060A68"/>
    <w:rsid w:val="00060AE4"/>
    <w:rsid w:val="00061096"/>
    <w:rsid w:val="00061491"/>
    <w:rsid w:val="000614F7"/>
    <w:rsid w:val="0006227C"/>
    <w:rsid w:val="0006297A"/>
    <w:rsid w:val="000633EE"/>
    <w:rsid w:val="0006379B"/>
    <w:rsid w:val="0006400E"/>
    <w:rsid w:val="00064673"/>
    <w:rsid w:val="00064868"/>
    <w:rsid w:val="00064E58"/>
    <w:rsid w:val="000664CC"/>
    <w:rsid w:val="00067A60"/>
    <w:rsid w:val="0007058E"/>
    <w:rsid w:val="00070F0A"/>
    <w:rsid w:val="000711B6"/>
    <w:rsid w:val="000720CD"/>
    <w:rsid w:val="00072B00"/>
    <w:rsid w:val="0007332C"/>
    <w:rsid w:val="00074B9C"/>
    <w:rsid w:val="00074DE3"/>
    <w:rsid w:val="00075781"/>
    <w:rsid w:val="0007714F"/>
    <w:rsid w:val="00077348"/>
    <w:rsid w:val="000807DB"/>
    <w:rsid w:val="00080DB6"/>
    <w:rsid w:val="00081DC2"/>
    <w:rsid w:val="0008285D"/>
    <w:rsid w:val="00082EF4"/>
    <w:rsid w:val="000848AE"/>
    <w:rsid w:val="00084F0F"/>
    <w:rsid w:val="000852ED"/>
    <w:rsid w:val="00085C15"/>
    <w:rsid w:val="000870A2"/>
    <w:rsid w:val="00087D1F"/>
    <w:rsid w:val="000901BA"/>
    <w:rsid w:val="00090527"/>
    <w:rsid w:val="00091230"/>
    <w:rsid w:val="00091A0E"/>
    <w:rsid w:val="0009265A"/>
    <w:rsid w:val="0009348F"/>
    <w:rsid w:val="000940C6"/>
    <w:rsid w:val="000942C0"/>
    <w:rsid w:val="00094876"/>
    <w:rsid w:val="000948F1"/>
    <w:rsid w:val="000968F9"/>
    <w:rsid w:val="00096C7C"/>
    <w:rsid w:val="000979A2"/>
    <w:rsid w:val="00097E72"/>
    <w:rsid w:val="000A01AC"/>
    <w:rsid w:val="000A0CDC"/>
    <w:rsid w:val="000A0F10"/>
    <w:rsid w:val="000A14D6"/>
    <w:rsid w:val="000A15CA"/>
    <w:rsid w:val="000A1C8B"/>
    <w:rsid w:val="000A1F93"/>
    <w:rsid w:val="000A26AB"/>
    <w:rsid w:val="000A2BAD"/>
    <w:rsid w:val="000A4877"/>
    <w:rsid w:val="000A5001"/>
    <w:rsid w:val="000A6000"/>
    <w:rsid w:val="000A6A16"/>
    <w:rsid w:val="000A6C1B"/>
    <w:rsid w:val="000A7536"/>
    <w:rsid w:val="000B1DC8"/>
    <w:rsid w:val="000B220D"/>
    <w:rsid w:val="000B22CB"/>
    <w:rsid w:val="000B29FA"/>
    <w:rsid w:val="000B328B"/>
    <w:rsid w:val="000B3C61"/>
    <w:rsid w:val="000B4EA4"/>
    <w:rsid w:val="000B57F3"/>
    <w:rsid w:val="000B5A54"/>
    <w:rsid w:val="000B5EF5"/>
    <w:rsid w:val="000B7707"/>
    <w:rsid w:val="000B7B53"/>
    <w:rsid w:val="000C022A"/>
    <w:rsid w:val="000C06BD"/>
    <w:rsid w:val="000C0AB3"/>
    <w:rsid w:val="000C17B6"/>
    <w:rsid w:val="000C1B52"/>
    <w:rsid w:val="000C3C9F"/>
    <w:rsid w:val="000C4CE9"/>
    <w:rsid w:val="000C574B"/>
    <w:rsid w:val="000C57E4"/>
    <w:rsid w:val="000C5E6E"/>
    <w:rsid w:val="000C6E50"/>
    <w:rsid w:val="000C711F"/>
    <w:rsid w:val="000C72E3"/>
    <w:rsid w:val="000C779F"/>
    <w:rsid w:val="000C7B34"/>
    <w:rsid w:val="000D1399"/>
    <w:rsid w:val="000D1547"/>
    <w:rsid w:val="000D1DC2"/>
    <w:rsid w:val="000D3613"/>
    <w:rsid w:val="000D3619"/>
    <w:rsid w:val="000D3691"/>
    <w:rsid w:val="000D4229"/>
    <w:rsid w:val="000D7DC5"/>
    <w:rsid w:val="000E09ED"/>
    <w:rsid w:val="000E0FC6"/>
    <w:rsid w:val="000E13D9"/>
    <w:rsid w:val="000E1B02"/>
    <w:rsid w:val="000E217A"/>
    <w:rsid w:val="000E2975"/>
    <w:rsid w:val="000E2E46"/>
    <w:rsid w:val="000E2F04"/>
    <w:rsid w:val="000E3081"/>
    <w:rsid w:val="000E3665"/>
    <w:rsid w:val="000E40F9"/>
    <w:rsid w:val="000E47B4"/>
    <w:rsid w:val="000E4DBB"/>
    <w:rsid w:val="000E5012"/>
    <w:rsid w:val="000E516E"/>
    <w:rsid w:val="000E51BF"/>
    <w:rsid w:val="000E6768"/>
    <w:rsid w:val="000E6A06"/>
    <w:rsid w:val="000E7EF6"/>
    <w:rsid w:val="000F0793"/>
    <w:rsid w:val="000F1225"/>
    <w:rsid w:val="000F14C7"/>
    <w:rsid w:val="000F228A"/>
    <w:rsid w:val="000F2ED3"/>
    <w:rsid w:val="000F35DA"/>
    <w:rsid w:val="000F3ADE"/>
    <w:rsid w:val="000F3D27"/>
    <w:rsid w:val="000F447B"/>
    <w:rsid w:val="000F47E0"/>
    <w:rsid w:val="000F7140"/>
    <w:rsid w:val="000F7D02"/>
    <w:rsid w:val="000F7F91"/>
    <w:rsid w:val="00100717"/>
    <w:rsid w:val="00100E26"/>
    <w:rsid w:val="00101DA2"/>
    <w:rsid w:val="001020C6"/>
    <w:rsid w:val="0010290D"/>
    <w:rsid w:val="00102D9A"/>
    <w:rsid w:val="001041A1"/>
    <w:rsid w:val="00104294"/>
    <w:rsid w:val="00104515"/>
    <w:rsid w:val="001047A9"/>
    <w:rsid w:val="001047B0"/>
    <w:rsid w:val="0010504F"/>
    <w:rsid w:val="00105BDF"/>
    <w:rsid w:val="0010625E"/>
    <w:rsid w:val="00106CC3"/>
    <w:rsid w:val="00107546"/>
    <w:rsid w:val="00107911"/>
    <w:rsid w:val="00107C82"/>
    <w:rsid w:val="00107DB5"/>
    <w:rsid w:val="00111200"/>
    <w:rsid w:val="00111AA6"/>
    <w:rsid w:val="00111C42"/>
    <w:rsid w:val="001120E7"/>
    <w:rsid w:val="001124EE"/>
    <w:rsid w:val="00112ABC"/>
    <w:rsid w:val="00113C3C"/>
    <w:rsid w:val="00114DB4"/>
    <w:rsid w:val="00115098"/>
    <w:rsid w:val="001152BB"/>
    <w:rsid w:val="0011653E"/>
    <w:rsid w:val="0011687F"/>
    <w:rsid w:val="00117EB5"/>
    <w:rsid w:val="00120898"/>
    <w:rsid w:val="00120BCC"/>
    <w:rsid w:val="00121529"/>
    <w:rsid w:val="001240AF"/>
    <w:rsid w:val="00124307"/>
    <w:rsid w:val="00124544"/>
    <w:rsid w:val="0012475F"/>
    <w:rsid w:val="00125379"/>
    <w:rsid w:val="001262B8"/>
    <w:rsid w:val="00126AEE"/>
    <w:rsid w:val="00126E63"/>
    <w:rsid w:val="00130AB1"/>
    <w:rsid w:val="00131EED"/>
    <w:rsid w:val="0013221A"/>
    <w:rsid w:val="0013390A"/>
    <w:rsid w:val="00133C46"/>
    <w:rsid w:val="00133FC0"/>
    <w:rsid w:val="0013476E"/>
    <w:rsid w:val="00134FCE"/>
    <w:rsid w:val="001350F6"/>
    <w:rsid w:val="00135606"/>
    <w:rsid w:val="00135643"/>
    <w:rsid w:val="00135A25"/>
    <w:rsid w:val="001360B6"/>
    <w:rsid w:val="00137091"/>
    <w:rsid w:val="0013733D"/>
    <w:rsid w:val="001379CE"/>
    <w:rsid w:val="00137BAE"/>
    <w:rsid w:val="00137D98"/>
    <w:rsid w:val="00140152"/>
    <w:rsid w:val="00140500"/>
    <w:rsid w:val="00140D07"/>
    <w:rsid w:val="001417EE"/>
    <w:rsid w:val="00141E6B"/>
    <w:rsid w:val="001428F9"/>
    <w:rsid w:val="00144A13"/>
    <w:rsid w:val="00144A2E"/>
    <w:rsid w:val="00144BEE"/>
    <w:rsid w:val="001451C6"/>
    <w:rsid w:val="00145A68"/>
    <w:rsid w:val="001462C3"/>
    <w:rsid w:val="0014641C"/>
    <w:rsid w:val="00146823"/>
    <w:rsid w:val="00147D32"/>
    <w:rsid w:val="0015066F"/>
    <w:rsid w:val="001517E3"/>
    <w:rsid w:val="00151A29"/>
    <w:rsid w:val="00152659"/>
    <w:rsid w:val="00152D62"/>
    <w:rsid w:val="001533F2"/>
    <w:rsid w:val="001534EF"/>
    <w:rsid w:val="00153BCC"/>
    <w:rsid w:val="0015404E"/>
    <w:rsid w:val="00154967"/>
    <w:rsid w:val="00155168"/>
    <w:rsid w:val="00155237"/>
    <w:rsid w:val="00155BEA"/>
    <w:rsid w:val="00156CDC"/>
    <w:rsid w:val="00157082"/>
    <w:rsid w:val="00157A3A"/>
    <w:rsid w:val="00157EB9"/>
    <w:rsid w:val="001602CC"/>
    <w:rsid w:val="0016035C"/>
    <w:rsid w:val="00160788"/>
    <w:rsid w:val="00161EAA"/>
    <w:rsid w:val="00163902"/>
    <w:rsid w:val="00163996"/>
    <w:rsid w:val="001640AD"/>
    <w:rsid w:val="0016494B"/>
    <w:rsid w:val="001651B5"/>
    <w:rsid w:val="00165291"/>
    <w:rsid w:val="00165AD7"/>
    <w:rsid w:val="00165AE1"/>
    <w:rsid w:val="001674B1"/>
    <w:rsid w:val="00170F33"/>
    <w:rsid w:val="00171176"/>
    <w:rsid w:val="0017167F"/>
    <w:rsid w:val="00171B6A"/>
    <w:rsid w:val="00171EF5"/>
    <w:rsid w:val="0017273D"/>
    <w:rsid w:val="0017280B"/>
    <w:rsid w:val="001730CF"/>
    <w:rsid w:val="0017344D"/>
    <w:rsid w:val="00175510"/>
    <w:rsid w:val="001759D1"/>
    <w:rsid w:val="00175BFE"/>
    <w:rsid w:val="00175D2B"/>
    <w:rsid w:val="00175D36"/>
    <w:rsid w:val="00175FDF"/>
    <w:rsid w:val="00176090"/>
    <w:rsid w:val="00176107"/>
    <w:rsid w:val="0018004D"/>
    <w:rsid w:val="001802B0"/>
    <w:rsid w:val="00181597"/>
    <w:rsid w:val="00181CB8"/>
    <w:rsid w:val="00182AB6"/>
    <w:rsid w:val="001833C1"/>
    <w:rsid w:val="0018368E"/>
    <w:rsid w:val="00183A50"/>
    <w:rsid w:val="00184230"/>
    <w:rsid w:val="001846A7"/>
    <w:rsid w:val="0018488B"/>
    <w:rsid w:val="00184AE9"/>
    <w:rsid w:val="00185FA0"/>
    <w:rsid w:val="001870F4"/>
    <w:rsid w:val="00190644"/>
    <w:rsid w:val="00190984"/>
    <w:rsid w:val="00190E6B"/>
    <w:rsid w:val="001918B8"/>
    <w:rsid w:val="001918F1"/>
    <w:rsid w:val="0019264F"/>
    <w:rsid w:val="0019348B"/>
    <w:rsid w:val="00193BD8"/>
    <w:rsid w:val="00194DB0"/>
    <w:rsid w:val="00194E49"/>
    <w:rsid w:val="00194ED5"/>
    <w:rsid w:val="001958DB"/>
    <w:rsid w:val="001966BD"/>
    <w:rsid w:val="00196C83"/>
    <w:rsid w:val="00197DD3"/>
    <w:rsid w:val="001A048B"/>
    <w:rsid w:val="001A0847"/>
    <w:rsid w:val="001A09DE"/>
    <w:rsid w:val="001A16FD"/>
    <w:rsid w:val="001A1E3F"/>
    <w:rsid w:val="001A2728"/>
    <w:rsid w:val="001A3630"/>
    <w:rsid w:val="001A3C43"/>
    <w:rsid w:val="001A4034"/>
    <w:rsid w:val="001A4616"/>
    <w:rsid w:val="001A4ABD"/>
    <w:rsid w:val="001A56C9"/>
    <w:rsid w:val="001A591B"/>
    <w:rsid w:val="001A5B9C"/>
    <w:rsid w:val="001A6865"/>
    <w:rsid w:val="001A6999"/>
    <w:rsid w:val="001A7058"/>
    <w:rsid w:val="001A70ED"/>
    <w:rsid w:val="001A72C9"/>
    <w:rsid w:val="001B010C"/>
    <w:rsid w:val="001B06E9"/>
    <w:rsid w:val="001B1083"/>
    <w:rsid w:val="001B1390"/>
    <w:rsid w:val="001B1760"/>
    <w:rsid w:val="001B17F0"/>
    <w:rsid w:val="001B1853"/>
    <w:rsid w:val="001B37B6"/>
    <w:rsid w:val="001B3EB1"/>
    <w:rsid w:val="001B4094"/>
    <w:rsid w:val="001B45C2"/>
    <w:rsid w:val="001B464A"/>
    <w:rsid w:val="001B58F3"/>
    <w:rsid w:val="001B679B"/>
    <w:rsid w:val="001B747C"/>
    <w:rsid w:val="001C0290"/>
    <w:rsid w:val="001C088D"/>
    <w:rsid w:val="001C0A0B"/>
    <w:rsid w:val="001C1E15"/>
    <w:rsid w:val="001C50F9"/>
    <w:rsid w:val="001C661B"/>
    <w:rsid w:val="001C6A32"/>
    <w:rsid w:val="001C6BA8"/>
    <w:rsid w:val="001C71CF"/>
    <w:rsid w:val="001C768E"/>
    <w:rsid w:val="001C7FCA"/>
    <w:rsid w:val="001D00C9"/>
    <w:rsid w:val="001D0286"/>
    <w:rsid w:val="001D1E6D"/>
    <w:rsid w:val="001D1F6E"/>
    <w:rsid w:val="001D3432"/>
    <w:rsid w:val="001D43D9"/>
    <w:rsid w:val="001D649C"/>
    <w:rsid w:val="001D67E6"/>
    <w:rsid w:val="001D69E1"/>
    <w:rsid w:val="001D6E89"/>
    <w:rsid w:val="001D7029"/>
    <w:rsid w:val="001D73AD"/>
    <w:rsid w:val="001D7DDB"/>
    <w:rsid w:val="001E0591"/>
    <w:rsid w:val="001E07C8"/>
    <w:rsid w:val="001E1363"/>
    <w:rsid w:val="001E199C"/>
    <w:rsid w:val="001E1C3A"/>
    <w:rsid w:val="001E2585"/>
    <w:rsid w:val="001E37AA"/>
    <w:rsid w:val="001E3B82"/>
    <w:rsid w:val="001E6E45"/>
    <w:rsid w:val="001E70ED"/>
    <w:rsid w:val="001E7196"/>
    <w:rsid w:val="001E75B7"/>
    <w:rsid w:val="001E7B19"/>
    <w:rsid w:val="001E7BCE"/>
    <w:rsid w:val="001F0185"/>
    <w:rsid w:val="001F0EB1"/>
    <w:rsid w:val="001F1267"/>
    <w:rsid w:val="001F18D9"/>
    <w:rsid w:val="001F1C0C"/>
    <w:rsid w:val="001F28BB"/>
    <w:rsid w:val="001F31C1"/>
    <w:rsid w:val="001F3E96"/>
    <w:rsid w:val="001F4074"/>
    <w:rsid w:val="001F49F3"/>
    <w:rsid w:val="001F4C3F"/>
    <w:rsid w:val="001F555C"/>
    <w:rsid w:val="001F5BA3"/>
    <w:rsid w:val="001F5DD3"/>
    <w:rsid w:val="001F6285"/>
    <w:rsid w:val="001F675A"/>
    <w:rsid w:val="001F6A2C"/>
    <w:rsid w:val="00201C6D"/>
    <w:rsid w:val="00201EC4"/>
    <w:rsid w:val="002020D2"/>
    <w:rsid w:val="0020211A"/>
    <w:rsid w:val="002026E4"/>
    <w:rsid w:val="00202C90"/>
    <w:rsid w:val="0020306B"/>
    <w:rsid w:val="0020324F"/>
    <w:rsid w:val="002047EC"/>
    <w:rsid w:val="00205C47"/>
    <w:rsid w:val="0020658F"/>
    <w:rsid w:val="0020703D"/>
    <w:rsid w:val="00207DF7"/>
    <w:rsid w:val="00210C1C"/>
    <w:rsid w:val="00211FF5"/>
    <w:rsid w:val="002128DC"/>
    <w:rsid w:val="002131A9"/>
    <w:rsid w:val="00213BD1"/>
    <w:rsid w:val="00213DB1"/>
    <w:rsid w:val="002145FF"/>
    <w:rsid w:val="00214C83"/>
    <w:rsid w:val="0021547B"/>
    <w:rsid w:val="002157DF"/>
    <w:rsid w:val="00215CA4"/>
    <w:rsid w:val="00216B37"/>
    <w:rsid w:val="00217DAC"/>
    <w:rsid w:val="00217E48"/>
    <w:rsid w:val="00220A27"/>
    <w:rsid w:val="002210A3"/>
    <w:rsid w:val="002222D1"/>
    <w:rsid w:val="00222AF0"/>
    <w:rsid w:val="00222B7B"/>
    <w:rsid w:val="00222DB8"/>
    <w:rsid w:val="00223629"/>
    <w:rsid w:val="00223955"/>
    <w:rsid w:val="00223A77"/>
    <w:rsid w:val="00224835"/>
    <w:rsid w:val="00224B81"/>
    <w:rsid w:val="00225CB4"/>
    <w:rsid w:val="00226D5F"/>
    <w:rsid w:val="00226F46"/>
    <w:rsid w:val="002270BA"/>
    <w:rsid w:val="00227D24"/>
    <w:rsid w:val="00227FB9"/>
    <w:rsid w:val="00230D3E"/>
    <w:rsid w:val="00231A3C"/>
    <w:rsid w:val="002322F3"/>
    <w:rsid w:val="002329EE"/>
    <w:rsid w:val="00233789"/>
    <w:rsid w:val="00234522"/>
    <w:rsid w:val="00234640"/>
    <w:rsid w:val="00234DAC"/>
    <w:rsid w:val="00235474"/>
    <w:rsid w:val="00235D72"/>
    <w:rsid w:val="00235DFB"/>
    <w:rsid w:val="0023649D"/>
    <w:rsid w:val="00236E48"/>
    <w:rsid w:val="002374B7"/>
    <w:rsid w:val="00237AB2"/>
    <w:rsid w:val="00237E95"/>
    <w:rsid w:val="00240019"/>
    <w:rsid w:val="00240119"/>
    <w:rsid w:val="00241F69"/>
    <w:rsid w:val="0024247D"/>
    <w:rsid w:val="00243740"/>
    <w:rsid w:val="00243E8E"/>
    <w:rsid w:val="0024740A"/>
    <w:rsid w:val="00250F76"/>
    <w:rsid w:val="0025109D"/>
    <w:rsid w:val="00252910"/>
    <w:rsid w:val="002532BE"/>
    <w:rsid w:val="00254773"/>
    <w:rsid w:val="0025498D"/>
    <w:rsid w:val="002555E6"/>
    <w:rsid w:val="002559D0"/>
    <w:rsid w:val="00255BA0"/>
    <w:rsid w:val="00255EC9"/>
    <w:rsid w:val="00256D58"/>
    <w:rsid w:val="0025756C"/>
    <w:rsid w:val="00257668"/>
    <w:rsid w:val="002578CA"/>
    <w:rsid w:val="002601E0"/>
    <w:rsid w:val="00260F53"/>
    <w:rsid w:val="00261C7A"/>
    <w:rsid w:val="002620F9"/>
    <w:rsid w:val="00263CBD"/>
    <w:rsid w:val="0026456B"/>
    <w:rsid w:val="00264A21"/>
    <w:rsid w:val="0026610E"/>
    <w:rsid w:val="0026633B"/>
    <w:rsid w:val="00266900"/>
    <w:rsid w:val="0026716F"/>
    <w:rsid w:val="00270323"/>
    <w:rsid w:val="00270654"/>
    <w:rsid w:val="00270881"/>
    <w:rsid w:val="0027088D"/>
    <w:rsid w:val="00270FB2"/>
    <w:rsid w:val="002711FD"/>
    <w:rsid w:val="002713DF"/>
    <w:rsid w:val="00272D1D"/>
    <w:rsid w:val="00272D59"/>
    <w:rsid w:val="00273782"/>
    <w:rsid w:val="0027544B"/>
    <w:rsid w:val="00275F17"/>
    <w:rsid w:val="00276302"/>
    <w:rsid w:val="002766DD"/>
    <w:rsid w:val="00276720"/>
    <w:rsid w:val="00276944"/>
    <w:rsid w:val="00276C74"/>
    <w:rsid w:val="00276F92"/>
    <w:rsid w:val="00277087"/>
    <w:rsid w:val="0027770B"/>
    <w:rsid w:val="0028011C"/>
    <w:rsid w:val="002801DF"/>
    <w:rsid w:val="00280741"/>
    <w:rsid w:val="00280B13"/>
    <w:rsid w:val="00281055"/>
    <w:rsid w:val="00281454"/>
    <w:rsid w:val="00282E47"/>
    <w:rsid w:val="00283FE1"/>
    <w:rsid w:val="0028457D"/>
    <w:rsid w:val="00284FE6"/>
    <w:rsid w:val="00285645"/>
    <w:rsid w:val="00285784"/>
    <w:rsid w:val="00286572"/>
    <w:rsid w:val="002872E9"/>
    <w:rsid w:val="0028747C"/>
    <w:rsid w:val="00287D26"/>
    <w:rsid w:val="00287F14"/>
    <w:rsid w:val="00290742"/>
    <w:rsid w:val="002907CA"/>
    <w:rsid w:val="00291113"/>
    <w:rsid w:val="00291491"/>
    <w:rsid w:val="002916A1"/>
    <w:rsid w:val="00291B05"/>
    <w:rsid w:val="00291DA6"/>
    <w:rsid w:val="0029224F"/>
    <w:rsid w:val="002924B3"/>
    <w:rsid w:val="00293325"/>
    <w:rsid w:val="00293F71"/>
    <w:rsid w:val="0029503F"/>
    <w:rsid w:val="002951C9"/>
    <w:rsid w:val="00295527"/>
    <w:rsid w:val="00296EAE"/>
    <w:rsid w:val="002970CE"/>
    <w:rsid w:val="00297A2C"/>
    <w:rsid w:val="00297BEE"/>
    <w:rsid w:val="002A09F8"/>
    <w:rsid w:val="002A1753"/>
    <w:rsid w:val="002A17FC"/>
    <w:rsid w:val="002A192A"/>
    <w:rsid w:val="002A1AFD"/>
    <w:rsid w:val="002A3380"/>
    <w:rsid w:val="002A4220"/>
    <w:rsid w:val="002A457D"/>
    <w:rsid w:val="002A46A7"/>
    <w:rsid w:val="002A4891"/>
    <w:rsid w:val="002A629E"/>
    <w:rsid w:val="002A66B8"/>
    <w:rsid w:val="002A72E5"/>
    <w:rsid w:val="002A72F5"/>
    <w:rsid w:val="002B04A4"/>
    <w:rsid w:val="002B0D97"/>
    <w:rsid w:val="002B1277"/>
    <w:rsid w:val="002B14D9"/>
    <w:rsid w:val="002B17DD"/>
    <w:rsid w:val="002B2330"/>
    <w:rsid w:val="002B26FA"/>
    <w:rsid w:val="002B2A58"/>
    <w:rsid w:val="002B2D7F"/>
    <w:rsid w:val="002B30E5"/>
    <w:rsid w:val="002B5CB5"/>
    <w:rsid w:val="002B6214"/>
    <w:rsid w:val="002B6679"/>
    <w:rsid w:val="002B6FD8"/>
    <w:rsid w:val="002B7B64"/>
    <w:rsid w:val="002C021A"/>
    <w:rsid w:val="002C0A60"/>
    <w:rsid w:val="002C1072"/>
    <w:rsid w:val="002C5897"/>
    <w:rsid w:val="002C5923"/>
    <w:rsid w:val="002C610C"/>
    <w:rsid w:val="002C6135"/>
    <w:rsid w:val="002C62C7"/>
    <w:rsid w:val="002C6EC1"/>
    <w:rsid w:val="002C6EEB"/>
    <w:rsid w:val="002C766A"/>
    <w:rsid w:val="002C7917"/>
    <w:rsid w:val="002D0775"/>
    <w:rsid w:val="002D0B83"/>
    <w:rsid w:val="002D0BE0"/>
    <w:rsid w:val="002D15E7"/>
    <w:rsid w:val="002D1820"/>
    <w:rsid w:val="002D1A90"/>
    <w:rsid w:val="002D1FAD"/>
    <w:rsid w:val="002D2709"/>
    <w:rsid w:val="002D29DC"/>
    <w:rsid w:val="002D2F5A"/>
    <w:rsid w:val="002D3578"/>
    <w:rsid w:val="002D4237"/>
    <w:rsid w:val="002D6910"/>
    <w:rsid w:val="002D72A2"/>
    <w:rsid w:val="002D733B"/>
    <w:rsid w:val="002D7570"/>
    <w:rsid w:val="002E0292"/>
    <w:rsid w:val="002E0D11"/>
    <w:rsid w:val="002E11FA"/>
    <w:rsid w:val="002E1217"/>
    <w:rsid w:val="002E1247"/>
    <w:rsid w:val="002E19B5"/>
    <w:rsid w:val="002E1B57"/>
    <w:rsid w:val="002E21F4"/>
    <w:rsid w:val="002E2577"/>
    <w:rsid w:val="002E2E2E"/>
    <w:rsid w:val="002E3020"/>
    <w:rsid w:val="002E3ABC"/>
    <w:rsid w:val="002E3D1A"/>
    <w:rsid w:val="002E4A2E"/>
    <w:rsid w:val="002E5150"/>
    <w:rsid w:val="002E528B"/>
    <w:rsid w:val="002E584F"/>
    <w:rsid w:val="002E693C"/>
    <w:rsid w:val="002E6E4C"/>
    <w:rsid w:val="002E7D51"/>
    <w:rsid w:val="002F090A"/>
    <w:rsid w:val="002F159C"/>
    <w:rsid w:val="002F2793"/>
    <w:rsid w:val="002F2987"/>
    <w:rsid w:val="002F3294"/>
    <w:rsid w:val="002F4316"/>
    <w:rsid w:val="002F462A"/>
    <w:rsid w:val="002F4763"/>
    <w:rsid w:val="002F55E2"/>
    <w:rsid w:val="002F566D"/>
    <w:rsid w:val="002F6D98"/>
    <w:rsid w:val="002F7165"/>
    <w:rsid w:val="002F766A"/>
    <w:rsid w:val="002F7BA5"/>
    <w:rsid w:val="003001AB"/>
    <w:rsid w:val="00300830"/>
    <w:rsid w:val="00300A99"/>
    <w:rsid w:val="00300CF1"/>
    <w:rsid w:val="00300DE7"/>
    <w:rsid w:val="00301816"/>
    <w:rsid w:val="00301B43"/>
    <w:rsid w:val="00301DE6"/>
    <w:rsid w:val="00302697"/>
    <w:rsid w:val="0030289D"/>
    <w:rsid w:val="00302902"/>
    <w:rsid w:val="003037ED"/>
    <w:rsid w:val="00304174"/>
    <w:rsid w:val="0030460B"/>
    <w:rsid w:val="00304651"/>
    <w:rsid w:val="00304C1D"/>
    <w:rsid w:val="00304EBC"/>
    <w:rsid w:val="003055D3"/>
    <w:rsid w:val="00305B5D"/>
    <w:rsid w:val="003062EF"/>
    <w:rsid w:val="00306F51"/>
    <w:rsid w:val="00310546"/>
    <w:rsid w:val="0031070B"/>
    <w:rsid w:val="00312494"/>
    <w:rsid w:val="00312DA6"/>
    <w:rsid w:val="0031335D"/>
    <w:rsid w:val="003139FD"/>
    <w:rsid w:val="00316219"/>
    <w:rsid w:val="003163B5"/>
    <w:rsid w:val="00317920"/>
    <w:rsid w:val="0032042A"/>
    <w:rsid w:val="00320778"/>
    <w:rsid w:val="00320949"/>
    <w:rsid w:val="0032178B"/>
    <w:rsid w:val="003217F6"/>
    <w:rsid w:val="003218C2"/>
    <w:rsid w:val="00321D4C"/>
    <w:rsid w:val="00322CF2"/>
    <w:rsid w:val="00323CDA"/>
    <w:rsid w:val="003248CB"/>
    <w:rsid w:val="003249C1"/>
    <w:rsid w:val="00324AAC"/>
    <w:rsid w:val="003254AC"/>
    <w:rsid w:val="0032550D"/>
    <w:rsid w:val="00326A15"/>
    <w:rsid w:val="00326D76"/>
    <w:rsid w:val="00327558"/>
    <w:rsid w:val="0032780D"/>
    <w:rsid w:val="0032781B"/>
    <w:rsid w:val="0033012C"/>
    <w:rsid w:val="00330EE5"/>
    <w:rsid w:val="00330F28"/>
    <w:rsid w:val="00331B22"/>
    <w:rsid w:val="00331F4F"/>
    <w:rsid w:val="003323CB"/>
    <w:rsid w:val="00332FDF"/>
    <w:rsid w:val="00333964"/>
    <w:rsid w:val="00333CB0"/>
    <w:rsid w:val="003341D0"/>
    <w:rsid w:val="00334282"/>
    <w:rsid w:val="00334398"/>
    <w:rsid w:val="00335296"/>
    <w:rsid w:val="0033602C"/>
    <w:rsid w:val="003369B2"/>
    <w:rsid w:val="003374FC"/>
    <w:rsid w:val="00337766"/>
    <w:rsid w:val="00337D50"/>
    <w:rsid w:val="00340F2A"/>
    <w:rsid w:val="0034100B"/>
    <w:rsid w:val="0034135F"/>
    <w:rsid w:val="0034179E"/>
    <w:rsid w:val="00341842"/>
    <w:rsid w:val="003418B2"/>
    <w:rsid w:val="00343289"/>
    <w:rsid w:val="003437BA"/>
    <w:rsid w:val="00343D8F"/>
    <w:rsid w:val="003442DE"/>
    <w:rsid w:val="00345386"/>
    <w:rsid w:val="00345CFF"/>
    <w:rsid w:val="00345D12"/>
    <w:rsid w:val="00345E76"/>
    <w:rsid w:val="003460FD"/>
    <w:rsid w:val="00346847"/>
    <w:rsid w:val="00346DFF"/>
    <w:rsid w:val="00346FA9"/>
    <w:rsid w:val="00347362"/>
    <w:rsid w:val="00347BB7"/>
    <w:rsid w:val="00350365"/>
    <w:rsid w:val="0035096F"/>
    <w:rsid w:val="00350A87"/>
    <w:rsid w:val="00352047"/>
    <w:rsid w:val="003521A2"/>
    <w:rsid w:val="003526D1"/>
    <w:rsid w:val="00352BAD"/>
    <w:rsid w:val="00353C89"/>
    <w:rsid w:val="00354155"/>
    <w:rsid w:val="00354C97"/>
    <w:rsid w:val="00355403"/>
    <w:rsid w:val="0035558D"/>
    <w:rsid w:val="003557DE"/>
    <w:rsid w:val="00355D4A"/>
    <w:rsid w:val="00355D90"/>
    <w:rsid w:val="00356993"/>
    <w:rsid w:val="003579E3"/>
    <w:rsid w:val="00357A6F"/>
    <w:rsid w:val="003601DA"/>
    <w:rsid w:val="0036025E"/>
    <w:rsid w:val="003603B4"/>
    <w:rsid w:val="00360639"/>
    <w:rsid w:val="00361170"/>
    <w:rsid w:val="00361E7E"/>
    <w:rsid w:val="003621E2"/>
    <w:rsid w:val="003626AF"/>
    <w:rsid w:val="00362F5C"/>
    <w:rsid w:val="00363445"/>
    <w:rsid w:val="00363A04"/>
    <w:rsid w:val="0036638B"/>
    <w:rsid w:val="003666C1"/>
    <w:rsid w:val="003702F6"/>
    <w:rsid w:val="00370889"/>
    <w:rsid w:val="00370F81"/>
    <w:rsid w:val="00371A5D"/>
    <w:rsid w:val="003724E5"/>
    <w:rsid w:val="00372EFC"/>
    <w:rsid w:val="00372FA9"/>
    <w:rsid w:val="003736C8"/>
    <w:rsid w:val="003736F4"/>
    <w:rsid w:val="003737D7"/>
    <w:rsid w:val="00373A95"/>
    <w:rsid w:val="00375443"/>
    <w:rsid w:val="00376235"/>
    <w:rsid w:val="003763CB"/>
    <w:rsid w:val="00376B91"/>
    <w:rsid w:val="00376C47"/>
    <w:rsid w:val="00377444"/>
    <w:rsid w:val="003776DB"/>
    <w:rsid w:val="00377966"/>
    <w:rsid w:val="003800CD"/>
    <w:rsid w:val="00380B17"/>
    <w:rsid w:val="00381820"/>
    <w:rsid w:val="00382CEB"/>
    <w:rsid w:val="0038322D"/>
    <w:rsid w:val="003832F1"/>
    <w:rsid w:val="00383373"/>
    <w:rsid w:val="00384477"/>
    <w:rsid w:val="00384B4E"/>
    <w:rsid w:val="00385AED"/>
    <w:rsid w:val="00386375"/>
    <w:rsid w:val="00386BB7"/>
    <w:rsid w:val="003870E6"/>
    <w:rsid w:val="003877E6"/>
    <w:rsid w:val="003908EB"/>
    <w:rsid w:val="003909F8"/>
    <w:rsid w:val="00390C36"/>
    <w:rsid w:val="00391B39"/>
    <w:rsid w:val="00392134"/>
    <w:rsid w:val="00392720"/>
    <w:rsid w:val="00392CEA"/>
    <w:rsid w:val="00393AD8"/>
    <w:rsid w:val="00393FFD"/>
    <w:rsid w:val="00394937"/>
    <w:rsid w:val="003959E7"/>
    <w:rsid w:val="00396DA3"/>
    <w:rsid w:val="00397335"/>
    <w:rsid w:val="003A0426"/>
    <w:rsid w:val="003A115E"/>
    <w:rsid w:val="003A11C1"/>
    <w:rsid w:val="003A25D6"/>
    <w:rsid w:val="003A2A4B"/>
    <w:rsid w:val="003A311A"/>
    <w:rsid w:val="003A3D31"/>
    <w:rsid w:val="003A3EDC"/>
    <w:rsid w:val="003A4762"/>
    <w:rsid w:val="003A4C18"/>
    <w:rsid w:val="003A531B"/>
    <w:rsid w:val="003A5650"/>
    <w:rsid w:val="003A5BFB"/>
    <w:rsid w:val="003A688E"/>
    <w:rsid w:val="003A78DF"/>
    <w:rsid w:val="003A7FF1"/>
    <w:rsid w:val="003B0CA1"/>
    <w:rsid w:val="003B1A80"/>
    <w:rsid w:val="003B22CF"/>
    <w:rsid w:val="003B35E8"/>
    <w:rsid w:val="003B3BBD"/>
    <w:rsid w:val="003B3E3E"/>
    <w:rsid w:val="003B504D"/>
    <w:rsid w:val="003B6BE2"/>
    <w:rsid w:val="003B6DCA"/>
    <w:rsid w:val="003B776E"/>
    <w:rsid w:val="003B7D4C"/>
    <w:rsid w:val="003B7E86"/>
    <w:rsid w:val="003B7EDF"/>
    <w:rsid w:val="003B7F6F"/>
    <w:rsid w:val="003C0392"/>
    <w:rsid w:val="003C0A3D"/>
    <w:rsid w:val="003C14F8"/>
    <w:rsid w:val="003C1B42"/>
    <w:rsid w:val="003C1B8B"/>
    <w:rsid w:val="003C2BF7"/>
    <w:rsid w:val="003C2D20"/>
    <w:rsid w:val="003C325F"/>
    <w:rsid w:val="003C41C0"/>
    <w:rsid w:val="003C4515"/>
    <w:rsid w:val="003C48D9"/>
    <w:rsid w:val="003C51E5"/>
    <w:rsid w:val="003C7C79"/>
    <w:rsid w:val="003D04E0"/>
    <w:rsid w:val="003D0CE5"/>
    <w:rsid w:val="003D21E1"/>
    <w:rsid w:val="003D29C4"/>
    <w:rsid w:val="003D2F9C"/>
    <w:rsid w:val="003D34F5"/>
    <w:rsid w:val="003D447E"/>
    <w:rsid w:val="003D49AA"/>
    <w:rsid w:val="003D5729"/>
    <w:rsid w:val="003D599E"/>
    <w:rsid w:val="003D5EF5"/>
    <w:rsid w:val="003D63C1"/>
    <w:rsid w:val="003D6B3A"/>
    <w:rsid w:val="003D6FC7"/>
    <w:rsid w:val="003D70DC"/>
    <w:rsid w:val="003E0378"/>
    <w:rsid w:val="003E0885"/>
    <w:rsid w:val="003E1005"/>
    <w:rsid w:val="003E1009"/>
    <w:rsid w:val="003E11B9"/>
    <w:rsid w:val="003E21A7"/>
    <w:rsid w:val="003E25F4"/>
    <w:rsid w:val="003E5FE0"/>
    <w:rsid w:val="003E63C9"/>
    <w:rsid w:val="003E6CEA"/>
    <w:rsid w:val="003E6F50"/>
    <w:rsid w:val="003F099E"/>
    <w:rsid w:val="003F0CBB"/>
    <w:rsid w:val="003F0D67"/>
    <w:rsid w:val="003F1056"/>
    <w:rsid w:val="003F1135"/>
    <w:rsid w:val="003F11D8"/>
    <w:rsid w:val="003F18C2"/>
    <w:rsid w:val="003F2C06"/>
    <w:rsid w:val="003F33F4"/>
    <w:rsid w:val="003F3DDA"/>
    <w:rsid w:val="003F40D1"/>
    <w:rsid w:val="003F4116"/>
    <w:rsid w:val="003F433F"/>
    <w:rsid w:val="003F4997"/>
    <w:rsid w:val="003F4B5A"/>
    <w:rsid w:val="003F4B71"/>
    <w:rsid w:val="003F527D"/>
    <w:rsid w:val="003F5405"/>
    <w:rsid w:val="003F55DD"/>
    <w:rsid w:val="003F5BA3"/>
    <w:rsid w:val="003F6085"/>
    <w:rsid w:val="003F6A17"/>
    <w:rsid w:val="003F705E"/>
    <w:rsid w:val="003F70A4"/>
    <w:rsid w:val="003F72BD"/>
    <w:rsid w:val="003F794B"/>
    <w:rsid w:val="004003B4"/>
    <w:rsid w:val="00400A20"/>
    <w:rsid w:val="00400C8D"/>
    <w:rsid w:val="00402CD5"/>
    <w:rsid w:val="00402F03"/>
    <w:rsid w:val="00403222"/>
    <w:rsid w:val="00403CE6"/>
    <w:rsid w:val="0040445E"/>
    <w:rsid w:val="00404664"/>
    <w:rsid w:val="0040642A"/>
    <w:rsid w:val="0040685C"/>
    <w:rsid w:val="0040690F"/>
    <w:rsid w:val="00406A9C"/>
    <w:rsid w:val="0040721B"/>
    <w:rsid w:val="00412182"/>
    <w:rsid w:val="00412747"/>
    <w:rsid w:val="00413389"/>
    <w:rsid w:val="00413B82"/>
    <w:rsid w:val="0041481C"/>
    <w:rsid w:val="004148F4"/>
    <w:rsid w:val="00415A69"/>
    <w:rsid w:val="00415E00"/>
    <w:rsid w:val="004169F0"/>
    <w:rsid w:val="004174A6"/>
    <w:rsid w:val="00420ABB"/>
    <w:rsid w:val="00421560"/>
    <w:rsid w:val="00421A88"/>
    <w:rsid w:val="00422265"/>
    <w:rsid w:val="00422393"/>
    <w:rsid w:val="0042244B"/>
    <w:rsid w:val="00422D18"/>
    <w:rsid w:val="00422E2E"/>
    <w:rsid w:val="00423261"/>
    <w:rsid w:val="00423830"/>
    <w:rsid w:val="004243B1"/>
    <w:rsid w:val="004249E1"/>
    <w:rsid w:val="004252EA"/>
    <w:rsid w:val="004256FC"/>
    <w:rsid w:val="004261E7"/>
    <w:rsid w:val="00426A56"/>
    <w:rsid w:val="00426C1E"/>
    <w:rsid w:val="00426D71"/>
    <w:rsid w:val="0042725C"/>
    <w:rsid w:val="0042765E"/>
    <w:rsid w:val="00427BB5"/>
    <w:rsid w:val="0043016D"/>
    <w:rsid w:val="00430A73"/>
    <w:rsid w:val="00430BD5"/>
    <w:rsid w:val="00431C6B"/>
    <w:rsid w:val="00431DD3"/>
    <w:rsid w:val="004321BF"/>
    <w:rsid w:val="004321DB"/>
    <w:rsid w:val="00432358"/>
    <w:rsid w:val="00432E09"/>
    <w:rsid w:val="0043335E"/>
    <w:rsid w:val="00433F0C"/>
    <w:rsid w:val="004341A3"/>
    <w:rsid w:val="004344E0"/>
    <w:rsid w:val="00434561"/>
    <w:rsid w:val="00434CFF"/>
    <w:rsid w:val="00434FE2"/>
    <w:rsid w:val="00435BA2"/>
    <w:rsid w:val="0043642C"/>
    <w:rsid w:val="00436C89"/>
    <w:rsid w:val="00436E8E"/>
    <w:rsid w:val="00441EB8"/>
    <w:rsid w:val="00441F69"/>
    <w:rsid w:val="004427CE"/>
    <w:rsid w:val="0044287C"/>
    <w:rsid w:val="00442CB0"/>
    <w:rsid w:val="004432D2"/>
    <w:rsid w:val="00443E8E"/>
    <w:rsid w:val="00443EB5"/>
    <w:rsid w:val="00443FC0"/>
    <w:rsid w:val="00444F5B"/>
    <w:rsid w:val="00445495"/>
    <w:rsid w:val="00445E66"/>
    <w:rsid w:val="00445E70"/>
    <w:rsid w:val="004460F6"/>
    <w:rsid w:val="00446915"/>
    <w:rsid w:val="00447FC3"/>
    <w:rsid w:val="00450637"/>
    <w:rsid w:val="00450A20"/>
    <w:rsid w:val="00450E6E"/>
    <w:rsid w:val="0045263B"/>
    <w:rsid w:val="0045378B"/>
    <w:rsid w:val="00453B27"/>
    <w:rsid w:val="004541E5"/>
    <w:rsid w:val="00454EB5"/>
    <w:rsid w:val="00454EBA"/>
    <w:rsid w:val="00455454"/>
    <w:rsid w:val="00455492"/>
    <w:rsid w:val="00457961"/>
    <w:rsid w:val="00460373"/>
    <w:rsid w:val="00461010"/>
    <w:rsid w:val="00461534"/>
    <w:rsid w:val="00461F8F"/>
    <w:rsid w:val="00462693"/>
    <w:rsid w:val="004629B1"/>
    <w:rsid w:val="004637C9"/>
    <w:rsid w:val="004638AC"/>
    <w:rsid w:val="0046391F"/>
    <w:rsid w:val="0046426A"/>
    <w:rsid w:val="004644D2"/>
    <w:rsid w:val="004645B4"/>
    <w:rsid w:val="004646C3"/>
    <w:rsid w:val="00464A6D"/>
    <w:rsid w:val="0046542C"/>
    <w:rsid w:val="00465631"/>
    <w:rsid w:val="00466B72"/>
    <w:rsid w:val="00467912"/>
    <w:rsid w:val="004702F1"/>
    <w:rsid w:val="00470B06"/>
    <w:rsid w:val="00470D05"/>
    <w:rsid w:val="00470FD5"/>
    <w:rsid w:val="004736F9"/>
    <w:rsid w:val="00474141"/>
    <w:rsid w:val="004745DB"/>
    <w:rsid w:val="00474A2A"/>
    <w:rsid w:val="00474C27"/>
    <w:rsid w:val="004750E1"/>
    <w:rsid w:val="004755F5"/>
    <w:rsid w:val="00475A53"/>
    <w:rsid w:val="00475F54"/>
    <w:rsid w:val="004761D7"/>
    <w:rsid w:val="00477285"/>
    <w:rsid w:val="00477477"/>
    <w:rsid w:val="004775C2"/>
    <w:rsid w:val="00477BA3"/>
    <w:rsid w:val="00480323"/>
    <w:rsid w:val="00480A9B"/>
    <w:rsid w:val="00480CD4"/>
    <w:rsid w:val="004847A4"/>
    <w:rsid w:val="004854A4"/>
    <w:rsid w:val="004857D4"/>
    <w:rsid w:val="00486273"/>
    <w:rsid w:val="00486786"/>
    <w:rsid w:val="0048777B"/>
    <w:rsid w:val="00487C4B"/>
    <w:rsid w:val="00490775"/>
    <w:rsid w:val="00490BE4"/>
    <w:rsid w:val="00490D59"/>
    <w:rsid w:val="00491C04"/>
    <w:rsid w:val="00491EA8"/>
    <w:rsid w:val="004928BC"/>
    <w:rsid w:val="004930DA"/>
    <w:rsid w:val="004935FA"/>
    <w:rsid w:val="00493DDD"/>
    <w:rsid w:val="0049413F"/>
    <w:rsid w:val="0049548D"/>
    <w:rsid w:val="0049568A"/>
    <w:rsid w:val="00496287"/>
    <w:rsid w:val="00496572"/>
    <w:rsid w:val="00496A2C"/>
    <w:rsid w:val="004973C5"/>
    <w:rsid w:val="004A057E"/>
    <w:rsid w:val="004A0E78"/>
    <w:rsid w:val="004A3398"/>
    <w:rsid w:val="004A4343"/>
    <w:rsid w:val="004A4386"/>
    <w:rsid w:val="004A4DAA"/>
    <w:rsid w:val="004A544E"/>
    <w:rsid w:val="004A6198"/>
    <w:rsid w:val="004A61CE"/>
    <w:rsid w:val="004A629F"/>
    <w:rsid w:val="004A708A"/>
    <w:rsid w:val="004A7578"/>
    <w:rsid w:val="004A799E"/>
    <w:rsid w:val="004B1093"/>
    <w:rsid w:val="004B21B9"/>
    <w:rsid w:val="004B303E"/>
    <w:rsid w:val="004B3999"/>
    <w:rsid w:val="004B3B21"/>
    <w:rsid w:val="004B408F"/>
    <w:rsid w:val="004B4237"/>
    <w:rsid w:val="004B448F"/>
    <w:rsid w:val="004B659B"/>
    <w:rsid w:val="004B69F1"/>
    <w:rsid w:val="004B7662"/>
    <w:rsid w:val="004B7940"/>
    <w:rsid w:val="004B79BD"/>
    <w:rsid w:val="004C0CAC"/>
    <w:rsid w:val="004C0E79"/>
    <w:rsid w:val="004C17A9"/>
    <w:rsid w:val="004C5BA9"/>
    <w:rsid w:val="004C5DA0"/>
    <w:rsid w:val="004C6B3D"/>
    <w:rsid w:val="004C6CF6"/>
    <w:rsid w:val="004D0462"/>
    <w:rsid w:val="004D1225"/>
    <w:rsid w:val="004D15FE"/>
    <w:rsid w:val="004D1A03"/>
    <w:rsid w:val="004D1ABD"/>
    <w:rsid w:val="004D2305"/>
    <w:rsid w:val="004D232B"/>
    <w:rsid w:val="004D2ED1"/>
    <w:rsid w:val="004D3065"/>
    <w:rsid w:val="004D4081"/>
    <w:rsid w:val="004D49F0"/>
    <w:rsid w:val="004D4BFE"/>
    <w:rsid w:val="004D55FD"/>
    <w:rsid w:val="004D6000"/>
    <w:rsid w:val="004D622A"/>
    <w:rsid w:val="004D69DC"/>
    <w:rsid w:val="004D79F7"/>
    <w:rsid w:val="004D7BA9"/>
    <w:rsid w:val="004E0456"/>
    <w:rsid w:val="004E15C4"/>
    <w:rsid w:val="004E1863"/>
    <w:rsid w:val="004E1E19"/>
    <w:rsid w:val="004E2B34"/>
    <w:rsid w:val="004E3436"/>
    <w:rsid w:val="004E4331"/>
    <w:rsid w:val="004E46BA"/>
    <w:rsid w:val="004E46E4"/>
    <w:rsid w:val="004E4D1D"/>
    <w:rsid w:val="004E56CD"/>
    <w:rsid w:val="004E5ABC"/>
    <w:rsid w:val="004E65F2"/>
    <w:rsid w:val="004E6819"/>
    <w:rsid w:val="004E6D96"/>
    <w:rsid w:val="004E6F15"/>
    <w:rsid w:val="004E767E"/>
    <w:rsid w:val="004F12D1"/>
    <w:rsid w:val="004F18F3"/>
    <w:rsid w:val="004F27F7"/>
    <w:rsid w:val="004F2DE6"/>
    <w:rsid w:val="004F3A32"/>
    <w:rsid w:val="004F3B9B"/>
    <w:rsid w:val="004F41B6"/>
    <w:rsid w:val="004F46A8"/>
    <w:rsid w:val="004F47EF"/>
    <w:rsid w:val="004F7C9E"/>
    <w:rsid w:val="005005C5"/>
    <w:rsid w:val="00500662"/>
    <w:rsid w:val="005010D2"/>
    <w:rsid w:val="005013E1"/>
    <w:rsid w:val="00501682"/>
    <w:rsid w:val="00501BA8"/>
    <w:rsid w:val="005025E5"/>
    <w:rsid w:val="00502C95"/>
    <w:rsid w:val="00502EB6"/>
    <w:rsid w:val="0050376B"/>
    <w:rsid w:val="0050415E"/>
    <w:rsid w:val="00505453"/>
    <w:rsid w:val="005054A2"/>
    <w:rsid w:val="00505AB5"/>
    <w:rsid w:val="00505E32"/>
    <w:rsid w:val="00506216"/>
    <w:rsid w:val="0050735D"/>
    <w:rsid w:val="00507D56"/>
    <w:rsid w:val="0051069E"/>
    <w:rsid w:val="00510EDF"/>
    <w:rsid w:val="00511BE1"/>
    <w:rsid w:val="00511CB5"/>
    <w:rsid w:val="005122C0"/>
    <w:rsid w:val="0051468B"/>
    <w:rsid w:val="00514F7E"/>
    <w:rsid w:val="0051602F"/>
    <w:rsid w:val="0051664F"/>
    <w:rsid w:val="00516D52"/>
    <w:rsid w:val="0051752D"/>
    <w:rsid w:val="00520998"/>
    <w:rsid w:val="005209CA"/>
    <w:rsid w:val="00521111"/>
    <w:rsid w:val="00521C35"/>
    <w:rsid w:val="0052209A"/>
    <w:rsid w:val="00522178"/>
    <w:rsid w:val="00522CC5"/>
    <w:rsid w:val="0052346F"/>
    <w:rsid w:val="00523A64"/>
    <w:rsid w:val="00523FE7"/>
    <w:rsid w:val="00524128"/>
    <w:rsid w:val="00525123"/>
    <w:rsid w:val="0052624B"/>
    <w:rsid w:val="00527AF8"/>
    <w:rsid w:val="00527C1E"/>
    <w:rsid w:val="0053179F"/>
    <w:rsid w:val="005317AB"/>
    <w:rsid w:val="00531DFF"/>
    <w:rsid w:val="00533CA8"/>
    <w:rsid w:val="00533EB7"/>
    <w:rsid w:val="0053443B"/>
    <w:rsid w:val="00535059"/>
    <w:rsid w:val="005350F6"/>
    <w:rsid w:val="005353D5"/>
    <w:rsid w:val="00537F00"/>
    <w:rsid w:val="00537FB4"/>
    <w:rsid w:val="00540CF9"/>
    <w:rsid w:val="00541E0F"/>
    <w:rsid w:val="00542029"/>
    <w:rsid w:val="00543AD6"/>
    <w:rsid w:val="00543EC8"/>
    <w:rsid w:val="0054417C"/>
    <w:rsid w:val="00545273"/>
    <w:rsid w:val="00545BDC"/>
    <w:rsid w:val="00546187"/>
    <w:rsid w:val="00546D4F"/>
    <w:rsid w:val="00547318"/>
    <w:rsid w:val="0054734B"/>
    <w:rsid w:val="00547BD5"/>
    <w:rsid w:val="00550635"/>
    <w:rsid w:val="00551157"/>
    <w:rsid w:val="005514F2"/>
    <w:rsid w:val="0055150B"/>
    <w:rsid w:val="005517E7"/>
    <w:rsid w:val="00552443"/>
    <w:rsid w:val="0055284D"/>
    <w:rsid w:val="0055332D"/>
    <w:rsid w:val="005538FF"/>
    <w:rsid w:val="0055445C"/>
    <w:rsid w:val="00554A26"/>
    <w:rsid w:val="00554C0F"/>
    <w:rsid w:val="00554FC4"/>
    <w:rsid w:val="00555184"/>
    <w:rsid w:val="00555268"/>
    <w:rsid w:val="005552EF"/>
    <w:rsid w:val="00555792"/>
    <w:rsid w:val="00556B58"/>
    <w:rsid w:val="00556CA0"/>
    <w:rsid w:val="00557347"/>
    <w:rsid w:val="005579FE"/>
    <w:rsid w:val="00560D96"/>
    <w:rsid w:val="00561E68"/>
    <w:rsid w:val="00562398"/>
    <w:rsid w:val="00562CE2"/>
    <w:rsid w:val="00563174"/>
    <w:rsid w:val="00563563"/>
    <w:rsid w:val="00563B12"/>
    <w:rsid w:val="00564071"/>
    <w:rsid w:val="00564689"/>
    <w:rsid w:val="00564775"/>
    <w:rsid w:val="0056481D"/>
    <w:rsid w:val="005648E8"/>
    <w:rsid w:val="005657E4"/>
    <w:rsid w:val="005659D1"/>
    <w:rsid w:val="005670EE"/>
    <w:rsid w:val="00567AEC"/>
    <w:rsid w:val="0057008F"/>
    <w:rsid w:val="00570BEF"/>
    <w:rsid w:val="00570C5A"/>
    <w:rsid w:val="00570D55"/>
    <w:rsid w:val="00571E51"/>
    <w:rsid w:val="00571F5F"/>
    <w:rsid w:val="0057295A"/>
    <w:rsid w:val="00572BA4"/>
    <w:rsid w:val="00572C6A"/>
    <w:rsid w:val="00573D3F"/>
    <w:rsid w:val="00574CED"/>
    <w:rsid w:val="0057530F"/>
    <w:rsid w:val="00576431"/>
    <w:rsid w:val="00576899"/>
    <w:rsid w:val="00576C8A"/>
    <w:rsid w:val="00577180"/>
    <w:rsid w:val="00577469"/>
    <w:rsid w:val="00577474"/>
    <w:rsid w:val="0057773D"/>
    <w:rsid w:val="00577C97"/>
    <w:rsid w:val="00577DC4"/>
    <w:rsid w:val="00580028"/>
    <w:rsid w:val="005808EE"/>
    <w:rsid w:val="00580A9E"/>
    <w:rsid w:val="00580CB6"/>
    <w:rsid w:val="00580F2D"/>
    <w:rsid w:val="0058195A"/>
    <w:rsid w:val="00582660"/>
    <w:rsid w:val="0058273F"/>
    <w:rsid w:val="0058321A"/>
    <w:rsid w:val="005835D8"/>
    <w:rsid w:val="00583AD3"/>
    <w:rsid w:val="00583BB7"/>
    <w:rsid w:val="005841C7"/>
    <w:rsid w:val="005852F0"/>
    <w:rsid w:val="0058585C"/>
    <w:rsid w:val="00585CE8"/>
    <w:rsid w:val="005861EE"/>
    <w:rsid w:val="0058697B"/>
    <w:rsid w:val="00587252"/>
    <w:rsid w:val="005872DD"/>
    <w:rsid w:val="00587486"/>
    <w:rsid w:val="00590091"/>
    <w:rsid w:val="00590329"/>
    <w:rsid w:val="00590ED2"/>
    <w:rsid w:val="0059100F"/>
    <w:rsid w:val="00591916"/>
    <w:rsid w:val="00591B07"/>
    <w:rsid w:val="00591B13"/>
    <w:rsid w:val="00592AA2"/>
    <w:rsid w:val="00592B19"/>
    <w:rsid w:val="00592BA8"/>
    <w:rsid w:val="00592F3F"/>
    <w:rsid w:val="005938A1"/>
    <w:rsid w:val="00593C52"/>
    <w:rsid w:val="005946C8"/>
    <w:rsid w:val="00594B5F"/>
    <w:rsid w:val="005953F7"/>
    <w:rsid w:val="00595B21"/>
    <w:rsid w:val="00595EF3"/>
    <w:rsid w:val="00595F60"/>
    <w:rsid w:val="005969E1"/>
    <w:rsid w:val="005974CA"/>
    <w:rsid w:val="005A07FA"/>
    <w:rsid w:val="005A0C5C"/>
    <w:rsid w:val="005A22C3"/>
    <w:rsid w:val="005A26B6"/>
    <w:rsid w:val="005A2739"/>
    <w:rsid w:val="005A3E5E"/>
    <w:rsid w:val="005A4140"/>
    <w:rsid w:val="005A4EBC"/>
    <w:rsid w:val="005A539E"/>
    <w:rsid w:val="005A5488"/>
    <w:rsid w:val="005A55E0"/>
    <w:rsid w:val="005A5FD6"/>
    <w:rsid w:val="005A6F3D"/>
    <w:rsid w:val="005A7317"/>
    <w:rsid w:val="005B017C"/>
    <w:rsid w:val="005B09C3"/>
    <w:rsid w:val="005B1085"/>
    <w:rsid w:val="005B2840"/>
    <w:rsid w:val="005B2CF5"/>
    <w:rsid w:val="005B2D4B"/>
    <w:rsid w:val="005B3853"/>
    <w:rsid w:val="005B3868"/>
    <w:rsid w:val="005B3F9F"/>
    <w:rsid w:val="005B4578"/>
    <w:rsid w:val="005B4E50"/>
    <w:rsid w:val="005B53C6"/>
    <w:rsid w:val="005B5F68"/>
    <w:rsid w:val="005B617F"/>
    <w:rsid w:val="005B63D1"/>
    <w:rsid w:val="005B64D3"/>
    <w:rsid w:val="005B6B99"/>
    <w:rsid w:val="005B6C75"/>
    <w:rsid w:val="005B70BB"/>
    <w:rsid w:val="005C2605"/>
    <w:rsid w:val="005C26CB"/>
    <w:rsid w:val="005C29B0"/>
    <w:rsid w:val="005C2B9F"/>
    <w:rsid w:val="005C340D"/>
    <w:rsid w:val="005C363C"/>
    <w:rsid w:val="005C4D74"/>
    <w:rsid w:val="005C53C4"/>
    <w:rsid w:val="005C63D2"/>
    <w:rsid w:val="005C6F48"/>
    <w:rsid w:val="005C7382"/>
    <w:rsid w:val="005C79A9"/>
    <w:rsid w:val="005D0453"/>
    <w:rsid w:val="005D0A6F"/>
    <w:rsid w:val="005D1197"/>
    <w:rsid w:val="005D1A2D"/>
    <w:rsid w:val="005D1B0E"/>
    <w:rsid w:val="005D2607"/>
    <w:rsid w:val="005D2657"/>
    <w:rsid w:val="005D37A2"/>
    <w:rsid w:val="005D4315"/>
    <w:rsid w:val="005D4734"/>
    <w:rsid w:val="005D65FE"/>
    <w:rsid w:val="005D6FEE"/>
    <w:rsid w:val="005D75B6"/>
    <w:rsid w:val="005D76E3"/>
    <w:rsid w:val="005D7B55"/>
    <w:rsid w:val="005D7E62"/>
    <w:rsid w:val="005E0928"/>
    <w:rsid w:val="005E0F4A"/>
    <w:rsid w:val="005E1108"/>
    <w:rsid w:val="005E2BA9"/>
    <w:rsid w:val="005E47A5"/>
    <w:rsid w:val="005E4B33"/>
    <w:rsid w:val="005E58E9"/>
    <w:rsid w:val="005E5F27"/>
    <w:rsid w:val="005E6552"/>
    <w:rsid w:val="005E661D"/>
    <w:rsid w:val="005E6C9C"/>
    <w:rsid w:val="005F1377"/>
    <w:rsid w:val="005F145E"/>
    <w:rsid w:val="005F1A32"/>
    <w:rsid w:val="005F22DD"/>
    <w:rsid w:val="005F2503"/>
    <w:rsid w:val="005F2DB4"/>
    <w:rsid w:val="005F3200"/>
    <w:rsid w:val="005F4814"/>
    <w:rsid w:val="005F528A"/>
    <w:rsid w:val="005F5E9F"/>
    <w:rsid w:val="005F6F35"/>
    <w:rsid w:val="005F77CB"/>
    <w:rsid w:val="005F7BE6"/>
    <w:rsid w:val="005F7CE2"/>
    <w:rsid w:val="006002BB"/>
    <w:rsid w:val="0060152C"/>
    <w:rsid w:val="006018DE"/>
    <w:rsid w:val="00601AB2"/>
    <w:rsid w:val="00603B2E"/>
    <w:rsid w:val="00603E12"/>
    <w:rsid w:val="00604280"/>
    <w:rsid w:val="00604401"/>
    <w:rsid w:val="00604AFE"/>
    <w:rsid w:val="00604FCC"/>
    <w:rsid w:val="006066E7"/>
    <w:rsid w:val="00606D0F"/>
    <w:rsid w:val="00606D5D"/>
    <w:rsid w:val="006072C2"/>
    <w:rsid w:val="0061017A"/>
    <w:rsid w:val="00610951"/>
    <w:rsid w:val="00610E85"/>
    <w:rsid w:val="006110F6"/>
    <w:rsid w:val="00611D20"/>
    <w:rsid w:val="006120F8"/>
    <w:rsid w:val="006131A1"/>
    <w:rsid w:val="0061390E"/>
    <w:rsid w:val="00613F9C"/>
    <w:rsid w:val="006143A3"/>
    <w:rsid w:val="006145B0"/>
    <w:rsid w:val="00616F66"/>
    <w:rsid w:val="00620370"/>
    <w:rsid w:val="00620B41"/>
    <w:rsid w:val="00620BE6"/>
    <w:rsid w:val="00621124"/>
    <w:rsid w:val="00621189"/>
    <w:rsid w:val="00621DB9"/>
    <w:rsid w:val="006228CC"/>
    <w:rsid w:val="00622C1F"/>
    <w:rsid w:val="00622E61"/>
    <w:rsid w:val="00623068"/>
    <w:rsid w:val="0062315A"/>
    <w:rsid w:val="006235F5"/>
    <w:rsid w:val="00623E9F"/>
    <w:rsid w:val="00624382"/>
    <w:rsid w:val="0062443B"/>
    <w:rsid w:val="00624702"/>
    <w:rsid w:val="006248C8"/>
    <w:rsid w:val="0062502B"/>
    <w:rsid w:val="006251C1"/>
    <w:rsid w:val="0062586E"/>
    <w:rsid w:val="0062687B"/>
    <w:rsid w:val="0062715A"/>
    <w:rsid w:val="00630C55"/>
    <w:rsid w:val="006318AD"/>
    <w:rsid w:val="00631CDA"/>
    <w:rsid w:val="006326EE"/>
    <w:rsid w:val="00632FC2"/>
    <w:rsid w:val="0063316C"/>
    <w:rsid w:val="00633470"/>
    <w:rsid w:val="006337DA"/>
    <w:rsid w:val="006339D8"/>
    <w:rsid w:val="00634ACD"/>
    <w:rsid w:val="00635B38"/>
    <w:rsid w:val="00636042"/>
    <w:rsid w:val="006360B1"/>
    <w:rsid w:val="00637467"/>
    <w:rsid w:val="00637D16"/>
    <w:rsid w:val="00640703"/>
    <w:rsid w:val="006411C0"/>
    <w:rsid w:val="00641EA6"/>
    <w:rsid w:val="0064255D"/>
    <w:rsid w:val="0064299E"/>
    <w:rsid w:val="00642B1B"/>
    <w:rsid w:val="00643223"/>
    <w:rsid w:val="00643C4E"/>
    <w:rsid w:val="006445A1"/>
    <w:rsid w:val="00644977"/>
    <w:rsid w:val="006450E2"/>
    <w:rsid w:val="006455D2"/>
    <w:rsid w:val="00645B7A"/>
    <w:rsid w:val="006507CB"/>
    <w:rsid w:val="00650C65"/>
    <w:rsid w:val="00650F0C"/>
    <w:rsid w:val="006516B2"/>
    <w:rsid w:val="00651D65"/>
    <w:rsid w:val="00651FF8"/>
    <w:rsid w:val="00652809"/>
    <w:rsid w:val="00653798"/>
    <w:rsid w:val="0065385D"/>
    <w:rsid w:val="00653974"/>
    <w:rsid w:val="00654E36"/>
    <w:rsid w:val="0065587F"/>
    <w:rsid w:val="00655A75"/>
    <w:rsid w:val="00656F8C"/>
    <w:rsid w:val="00657E54"/>
    <w:rsid w:val="006602A7"/>
    <w:rsid w:val="00660715"/>
    <w:rsid w:val="006608A1"/>
    <w:rsid w:val="00661712"/>
    <w:rsid w:val="00662400"/>
    <w:rsid w:val="00664B82"/>
    <w:rsid w:val="00665754"/>
    <w:rsid w:val="0066719E"/>
    <w:rsid w:val="006707EC"/>
    <w:rsid w:val="00670C4E"/>
    <w:rsid w:val="006735E5"/>
    <w:rsid w:val="00673DAE"/>
    <w:rsid w:val="006740D7"/>
    <w:rsid w:val="00674164"/>
    <w:rsid w:val="006742AB"/>
    <w:rsid w:val="0067439C"/>
    <w:rsid w:val="00674BFE"/>
    <w:rsid w:val="006752E4"/>
    <w:rsid w:val="00675871"/>
    <w:rsid w:val="00676CF6"/>
    <w:rsid w:val="00677573"/>
    <w:rsid w:val="00677C0F"/>
    <w:rsid w:val="00680309"/>
    <w:rsid w:val="006807E2"/>
    <w:rsid w:val="00680847"/>
    <w:rsid w:val="00681C2E"/>
    <w:rsid w:val="006821C9"/>
    <w:rsid w:val="00683085"/>
    <w:rsid w:val="006830D8"/>
    <w:rsid w:val="00684053"/>
    <w:rsid w:val="006840F6"/>
    <w:rsid w:val="00684DB0"/>
    <w:rsid w:val="006854AA"/>
    <w:rsid w:val="00685EA7"/>
    <w:rsid w:val="00686321"/>
    <w:rsid w:val="00686908"/>
    <w:rsid w:val="00686EBF"/>
    <w:rsid w:val="006872FE"/>
    <w:rsid w:val="00687C4D"/>
    <w:rsid w:val="00690127"/>
    <w:rsid w:val="006903A2"/>
    <w:rsid w:val="00690691"/>
    <w:rsid w:val="00690C63"/>
    <w:rsid w:val="0069155D"/>
    <w:rsid w:val="00692114"/>
    <w:rsid w:val="0069240F"/>
    <w:rsid w:val="00693790"/>
    <w:rsid w:val="00694221"/>
    <w:rsid w:val="00694366"/>
    <w:rsid w:val="006943B8"/>
    <w:rsid w:val="006949A6"/>
    <w:rsid w:val="006952A0"/>
    <w:rsid w:val="006952E6"/>
    <w:rsid w:val="006955B8"/>
    <w:rsid w:val="00695B51"/>
    <w:rsid w:val="00695F04"/>
    <w:rsid w:val="006961A2"/>
    <w:rsid w:val="0069694C"/>
    <w:rsid w:val="00696D65"/>
    <w:rsid w:val="00696E93"/>
    <w:rsid w:val="00697283"/>
    <w:rsid w:val="006978B9"/>
    <w:rsid w:val="00697D37"/>
    <w:rsid w:val="006A03A0"/>
    <w:rsid w:val="006A1B4B"/>
    <w:rsid w:val="006A1C2F"/>
    <w:rsid w:val="006A264E"/>
    <w:rsid w:val="006A2775"/>
    <w:rsid w:val="006A286A"/>
    <w:rsid w:val="006A2B80"/>
    <w:rsid w:val="006A39E3"/>
    <w:rsid w:val="006A3EA9"/>
    <w:rsid w:val="006A43ED"/>
    <w:rsid w:val="006A4AB7"/>
    <w:rsid w:val="006A5595"/>
    <w:rsid w:val="006A5610"/>
    <w:rsid w:val="006A6586"/>
    <w:rsid w:val="006A6976"/>
    <w:rsid w:val="006A7106"/>
    <w:rsid w:val="006A7220"/>
    <w:rsid w:val="006A7458"/>
    <w:rsid w:val="006A77E7"/>
    <w:rsid w:val="006A7F93"/>
    <w:rsid w:val="006B0229"/>
    <w:rsid w:val="006B0E5B"/>
    <w:rsid w:val="006B1003"/>
    <w:rsid w:val="006B1FA8"/>
    <w:rsid w:val="006B2877"/>
    <w:rsid w:val="006B2A30"/>
    <w:rsid w:val="006B2B52"/>
    <w:rsid w:val="006B3332"/>
    <w:rsid w:val="006B39E5"/>
    <w:rsid w:val="006B4052"/>
    <w:rsid w:val="006B40DE"/>
    <w:rsid w:val="006B4599"/>
    <w:rsid w:val="006B45F8"/>
    <w:rsid w:val="006B54B7"/>
    <w:rsid w:val="006B5DDA"/>
    <w:rsid w:val="006B65DF"/>
    <w:rsid w:val="006B6EFC"/>
    <w:rsid w:val="006B7187"/>
    <w:rsid w:val="006B7F0C"/>
    <w:rsid w:val="006C0A4D"/>
    <w:rsid w:val="006C12F6"/>
    <w:rsid w:val="006C1C05"/>
    <w:rsid w:val="006C26F1"/>
    <w:rsid w:val="006C37C4"/>
    <w:rsid w:val="006C434E"/>
    <w:rsid w:val="006C4AE2"/>
    <w:rsid w:val="006C4B19"/>
    <w:rsid w:val="006C4BFF"/>
    <w:rsid w:val="006C52AB"/>
    <w:rsid w:val="006C55E7"/>
    <w:rsid w:val="006C59E1"/>
    <w:rsid w:val="006C70E0"/>
    <w:rsid w:val="006C7F04"/>
    <w:rsid w:val="006D0958"/>
    <w:rsid w:val="006D0EED"/>
    <w:rsid w:val="006D1BA6"/>
    <w:rsid w:val="006D2331"/>
    <w:rsid w:val="006D28EC"/>
    <w:rsid w:val="006D295D"/>
    <w:rsid w:val="006D3055"/>
    <w:rsid w:val="006D34C1"/>
    <w:rsid w:val="006D3A0B"/>
    <w:rsid w:val="006D3E69"/>
    <w:rsid w:val="006D5180"/>
    <w:rsid w:val="006D5300"/>
    <w:rsid w:val="006D5C09"/>
    <w:rsid w:val="006D69FE"/>
    <w:rsid w:val="006D6BC1"/>
    <w:rsid w:val="006D6DC9"/>
    <w:rsid w:val="006E01C8"/>
    <w:rsid w:val="006E0620"/>
    <w:rsid w:val="006E11FF"/>
    <w:rsid w:val="006E21B0"/>
    <w:rsid w:val="006E40A3"/>
    <w:rsid w:val="006E4EA0"/>
    <w:rsid w:val="006E65AC"/>
    <w:rsid w:val="006E6EF7"/>
    <w:rsid w:val="006E7693"/>
    <w:rsid w:val="006F01C6"/>
    <w:rsid w:val="006F2019"/>
    <w:rsid w:val="006F248C"/>
    <w:rsid w:val="006F33A3"/>
    <w:rsid w:val="006F3BDD"/>
    <w:rsid w:val="006F56C5"/>
    <w:rsid w:val="006F5ACC"/>
    <w:rsid w:val="006F65E6"/>
    <w:rsid w:val="006F6FBE"/>
    <w:rsid w:val="006F73D5"/>
    <w:rsid w:val="0070040A"/>
    <w:rsid w:val="007005A4"/>
    <w:rsid w:val="00700880"/>
    <w:rsid w:val="00700F8C"/>
    <w:rsid w:val="00702109"/>
    <w:rsid w:val="007038A4"/>
    <w:rsid w:val="00704AF3"/>
    <w:rsid w:val="00705DCE"/>
    <w:rsid w:val="00706019"/>
    <w:rsid w:val="0070719F"/>
    <w:rsid w:val="0070722E"/>
    <w:rsid w:val="0071049F"/>
    <w:rsid w:val="0071228B"/>
    <w:rsid w:val="0071291C"/>
    <w:rsid w:val="00712E17"/>
    <w:rsid w:val="0071360F"/>
    <w:rsid w:val="0071446C"/>
    <w:rsid w:val="007146E2"/>
    <w:rsid w:val="00715624"/>
    <w:rsid w:val="00715BA2"/>
    <w:rsid w:val="00716310"/>
    <w:rsid w:val="0071693D"/>
    <w:rsid w:val="00716B5C"/>
    <w:rsid w:val="00716C8E"/>
    <w:rsid w:val="0071717D"/>
    <w:rsid w:val="0071752F"/>
    <w:rsid w:val="0071773C"/>
    <w:rsid w:val="007177BC"/>
    <w:rsid w:val="0072023A"/>
    <w:rsid w:val="00720561"/>
    <w:rsid w:val="00721F7E"/>
    <w:rsid w:val="00722344"/>
    <w:rsid w:val="007233EB"/>
    <w:rsid w:val="00723E7E"/>
    <w:rsid w:val="00724459"/>
    <w:rsid w:val="00724D91"/>
    <w:rsid w:val="0072549A"/>
    <w:rsid w:val="00725867"/>
    <w:rsid w:val="00725F1C"/>
    <w:rsid w:val="007268A6"/>
    <w:rsid w:val="007269C1"/>
    <w:rsid w:val="00726D97"/>
    <w:rsid w:val="00726EA5"/>
    <w:rsid w:val="007272AA"/>
    <w:rsid w:val="00727E49"/>
    <w:rsid w:val="00730176"/>
    <w:rsid w:val="00730FDD"/>
    <w:rsid w:val="00731BBF"/>
    <w:rsid w:val="00731F3E"/>
    <w:rsid w:val="007321B4"/>
    <w:rsid w:val="007327FC"/>
    <w:rsid w:val="00732BA1"/>
    <w:rsid w:val="00733099"/>
    <w:rsid w:val="00733F44"/>
    <w:rsid w:val="007343DC"/>
    <w:rsid w:val="00735932"/>
    <w:rsid w:val="00736E59"/>
    <w:rsid w:val="0073703C"/>
    <w:rsid w:val="007401C8"/>
    <w:rsid w:val="007407AA"/>
    <w:rsid w:val="0074206C"/>
    <w:rsid w:val="0074220F"/>
    <w:rsid w:val="00742651"/>
    <w:rsid w:val="007436B9"/>
    <w:rsid w:val="00743912"/>
    <w:rsid w:val="00743D68"/>
    <w:rsid w:val="007442E5"/>
    <w:rsid w:val="007447DB"/>
    <w:rsid w:val="00744CF1"/>
    <w:rsid w:val="007460B5"/>
    <w:rsid w:val="00746AF6"/>
    <w:rsid w:val="007479DF"/>
    <w:rsid w:val="0075095B"/>
    <w:rsid w:val="007514E2"/>
    <w:rsid w:val="007521DA"/>
    <w:rsid w:val="00752EB9"/>
    <w:rsid w:val="007539EF"/>
    <w:rsid w:val="00754E89"/>
    <w:rsid w:val="007552DA"/>
    <w:rsid w:val="00756208"/>
    <w:rsid w:val="00756A45"/>
    <w:rsid w:val="00756A49"/>
    <w:rsid w:val="00756D4B"/>
    <w:rsid w:val="00756D56"/>
    <w:rsid w:val="00757621"/>
    <w:rsid w:val="007619F1"/>
    <w:rsid w:val="00761CB6"/>
    <w:rsid w:val="00762914"/>
    <w:rsid w:val="00762C78"/>
    <w:rsid w:val="00762F1F"/>
    <w:rsid w:val="007631B2"/>
    <w:rsid w:val="00763B71"/>
    <w:rsid w:val="00763D4F"/>
    <w:rsid w:val="00763F44"/>
    <w:rsid w:val="00764C29"/>
    <w:rsid w:val="00765041"/>
    <w:rsid w:val="00765F46"/>
    <w:rsid w:val="00767714"/>
    <w:rsid w:val="007677BE"/>
    <w:rsid w:val="007678AD"/>
    <w:rsid w:val="00767B76"/>
    <w:rsid w:val="007701B5"/>
    <w:rsid w:val="00770255"/>
    <w:rsid w:val="00770FBC"/>
    <w:rsid w:val="0077125B"/>
    <w:rsid w:val="007728C9"/>
    <w:rsid w:val="00773048"/>
    <w:rsid w:val="0077324C"/>
    <w:rsid w:val="00773335"/>
    <w:rsid w:val="00773779"/>
    <w:rsid w:val="00773EAC"/>
    <w:rsid w:val="00773F10"/>
    <w:rsid w:val="00774ACC"/>
    <w:rsid w:val="00775AFF"/>
    <w:rsid w:val="0077608B"/>
    <w:rsid w:val="007764AF"/>
    <w:rsid w:val="00776543"/>
    <w:rsid w:val="00777482"/>
    <w:rsid w:val="0077770E"/>
    <w:rsid w:val="00777C85"/>
    <w:rsid w:val="00777F9B"/>
    <w:rsid w:val="007802E9"/>
    <w:rsid w:val="00780FB5"/>
    <w:rsid w:val="00781406"/>
    <w:rsid w:val="0078272C"/>
    <w:rsid w:val="00782918"/>
    <w:rsid w:val="0078306D"/>
    <w:rsid w:val="0078426E"/>
    <w:rsid w:val="00784EB2"/>
    <w:rsid w:val="00785C4A"/>
    <w:rsid w:val="00785D4D"/>
    <w:rsid w:val="00785F7C"/>
    <w:rsid w:val="00787780"/>
    <w:rsid w:val="007906A3"/>
    <w:rsid w:val="0079076B"/>
    <w:rsid w:val="00790A50"/>
    <w:rsid w:val="00790BDA"/>
    <w:rsid w:val="00790D40"/>
    <w:rsid w:val="00792A3F"/>
    <w:rsid w:val="00794A3A"/>
    <w:rsid w:val="00794E98"/>
    <w:rsid w:val="00795772"/>
    <w:rsid w:val="007957A1"/>
    <w:rsid w:val="00796401"/>
    <w:rsid w:val="00796B7B"/>
    <w:rsid w:val="00797BF4"/>
    <w:rsid w:val="007A047B"/>
    <w:rsid w:val="007A114A"/>
    <w:rsid w:val="007A17C7"/>
    <w:rsid w:val="007A1E56"/>
    <w:rsid w:val="007A1FCD"/>
    <w:rsid w:val="007A22B3"/>
    <w:rsid w:val="007A3800"/>
    <w:rsid w:val="007A4819"/>
    <w:rsid w:val="007A4CDE"/>
    <w:rsid w:val="007A56EE"/>
    <w:rsid w:val="007A58C8"/>
    <w:rsid w:val="007A5A78"/>
    <w:rsid w:val="007A616D"/>
    <w:rsid w:val="007A6A14"/>
    <w:rsid w:val="007A6B71"/>
    <w:rsid w:val="007B092B"/>
    <w:rsid w:val="007B0D64"/>
    <w:rsid w:val="007B0F8D"/>
    <w:rsid w:val="007B135C"/>
    <w:rsid w:val="007B1A75"/>
    <w:rsid w:val="007B20E0"/>
    <w:rsid w:val="007B2EC8"/>
    <w:rsid w:val="007B37F8"/>
    <w:rsid w:val="007B394A"/>
    <w:rsid w:val="007B43CF"/>
    <w:rsid w:val="007B450D"/>
    <w:rsid w:val="007B4516"/>
    <w:rsid w:val="007B687E"/>
    <w:rsid w:val="007B6DF7"/>
    <w:rsid w:val="007B79BE"/>
    <w:rsid w:val="007B7B77"/>
    <w:rsid w:val="007C0045"/>
    <w:rsid w:val="007C0129"/>
    <w:rsid w:val="007C0992"/>
    <w:rsid w:val="007C0E8A"/>
    <w:rsid w:val="007C1054"/>
    <w:rsid w:val="007C1B83"/>
    <w:rsid w:val="007C2879"/>
    <w:rsid w:val="007C34EE"/>
    <w:rsid w:val="007C373C"/>
    <w:rsid w:val="007C3746"/>
    <w:rsid w:val="007C41B9"/>
    <w:rsid w:val="007C5749"/>
    <w:rsid w:val="007C5DC3"/>
    <w:rsid w:val="007C5E3C"/>
    <w:rsid w:val="007C5E93"/>
    <w:rsid w:val="007C6330"/>
    <w:rsid w:val="007C71EF"/>
    <w:rsid w:val="007C7729"/>
    <w:rsid w:val="007D0208"/>
    <w:rsid w:val="007D0D67"/>
    <w:rsid w:val="007D1B04"/>
    <w:rsid w:val="007D1DC2"/>
    <w:rsid w:val="007D1E6F"/>
    <w:rsid w:val="007D3773"/>
    <w:rsid w:val="007D3B2C"/>
    <w:rsid w:val="007D425B"/>
    <w:rsid w:val="007D4565"/>
    <w:rsid w:val="007D4C9C"/>
    <w:rsid w:val="007D4EBE"/>
    <w:rsid w:val="007D5112"/>
    <w:rsid w:val="007D5619"/>
    <w:rsid w:val="007D5AC9"/>
    <w:rsid w:val="007D5E8E"/>
    <w:rsid w:val="007D67F5"/>
    <w:rsid w:val="007D68B7"/>
    <w:rsid w:val="007D7092"/>
    <w:rsid w:val="007D7DC5"/>
    <w:rsid w:val="007E028C"/>
    <w:rsid w:val="007E070C"/>
    <w:rsid w:val="007E40B0"/>
    <w:rsid w:val="007E47B2"/>
    <w:rsid w:val="007E53E3"/>
    <w:rsid w:val="007E55BE"/>
    <w:rsid w:val="007E6BEE"/>
    <w:rsid w:val="007E71A0"/>
    <w:rsid w:val="007E75F8"/>
    <w:rsid w:val="007E7A92"/>
    <w:rsid w:val="007F04BD"/>
    <w:rsid w:val="007F0671"/>
    <w:rsid w:val="007F0F33"/>
    <w:rsid w:val="007F3F61"/>
    <w:rsid w:val="007F51F0"/>
    <w:rsid w:val="007F57B4"/>
    <w:rsid w:val="007F58A1"/>
    <w:rsid w:val="007F5B0E"/>
    <w:rsid w:val="007F5DA1"/>
    <w:rsid w:val="007F6465"/>
    <w:rsid w:val="007F66C0"/>
    <w:rsid w:val="007F6DB3"/>
    <w:rsid w:val="007F6E66"/>
    <w:rsid w:val="007F71CF"/>
    <w:rsid w:val="007F748B"/>
    <w:rsid w:val="007F7CFE"/>
    <w:rsid w:val="008000C2"/>
    <w:rsid w:val="00800F7D"/>
    <w:rsid w:val="00802AC5"/>
    <w:rsid w:val="00802E31"/>
    <w:rsid w:val="0080327B"/>
    <w:rsid w:val="00803D35"/>
    <w:rsid w:val="00804127"/>
    <w:rsid w:val="008047EE"/>
    <w:rsid w:val="00804A33"/>
    <w:rsid w:val="00805293"/>
    <w:rsid w:val="008057EB"/>
    <w:rsid w:val="0080630D"/>
    <w:rsid w:val="00806951"/>
    <w:rsid w:val="00806F9D"/>
    <w:rsid w:val="00810B61"/>
    <w:rsid w:val="00810C0D"/>
    <w:rsid w:val="00810E8E"/>
    <w:rsid w:val="00811720"/>
    <w:rsid w:val="008126EE"/>
    <w:rsid w:val="00812749"/>
    <w:rsid w:val="00812A2D"/>
    <w:rsid w:val="00812F3C"/>
    <w:rsid w:val="00813931"/>
    <w:rsid w:val="00815064"/>
    <w:rsid w:val="008150AD"/>
    <w:rsid w:val="00815BBE"/>
    <w:rsid w:val="008168C7"/>
    <w:rsid w:val="00817A8F"/>
    <w:rsid w:val="008205ED"/>
    <w:rsid w:val="008208BE"/>
    <w:rsid w:val="00820BB7"/>
    <w:rsid w:val="00820C83"/>
    <w:rsid w:val="00820FEB"/>
    <w:rsid w:val="00823764"/>
    <w:rsid w:val="0082378B"/>
    <w:rsid w:val="008238D7"/>
    <w:rsid w:val="0082478C"/>
    <w:rsid w:val="00824B61"/>
    <w:rsid w:val="00824D8E"/>
    <w:rsid w:val="00825273"/>
    <w:rsid w:val="00827732"/>
    <w:rsid w:val="008302E5"/>
    <w:rsid w:val="00830F3B"/>
    <w:rsid w:val="00831829"/>
    <w:rsid w:val="00831F3D"/>
    <w:rsid w:val="008321FC"/>
    <w:rsid w:val="00833317"/>
    <w:rsid w:val="00833369"/>
    <w:rsid w:val="00833745"/>
    <w:rsid w:val="00833C9A"/>
    <w:rsid w:val="00833DE7"/>
    <w:rsid w:val="00834659"/>
    <w:rsid w:val="00834FF4"/>
    <w:rsid w:val="00835AEA"/>
    <w:rsid w:val="008360EA"/>
    <w:rsid w:val="00836945"/>
    <w:rsid w:val="00836F20"/>
    <w:rsid w:val="008373D3"/>
    <w:rsid w:val="00837CFB"/>
    <w:rsid w:val="00841AC5"/>
    <w:rsid w:val="00842E85"/>
    <w:rsid w:val="00843077"/>
    <w:rsid w:val="008432A7"/>
    <w:rsid w:val="008437C6"/>
    <w:rsid w:val="00844239"/>
    <w:rsid w:val="00845611"/>
    <w:rsid w:val="00845EB5"/>
    <w:rsid w:val="0084696A"/>
    <w:rsid w:val="0084720B"/>
    <w:rsid w:val="008478D4"/>
    <w:rsid w:val="00847EAB"/>
    <w:rsid w:val="008509CE"/>
    <w:rsid w:val="00852C53"/>
    <w:rsid w:val="00852ECD"/>
    <w:rsid w:val="008535C9"/>
    <w:rsid w:val="008539E5"/>
    <w:rsid w:val="00854286"/>
    <w:rsid w:val="008542F6"/>
    <w:rsid w:val="0085432E"/>
    <w:rsid w:val="0085527D"/>
    <w:rsid w:val="00855A55"/>
    <w:rsid w:val="00855C4D"/>
    <w:rsid w:val="00856F1E"/>
    <w:rsid w:val="008572E2"/>
    <w:rsid w:val="008578BA"/>
    <w:rsid w:val="008602BC"/>
    <w:rsid w:val="008603E0"/>
    <w:rsid w:val="008606BF"/>
    <w:rsid w:val="00861B57"/>
    <w:rsid w:val="00861E85"/>
    <w:rsid w:val="008621E9"/>
    <w:rsid w:val="00862562"/>
    <w:rsid w:val="00862883"/>
    <w:rsid w:val="00863546"/>
    <w:rsid w:val="00863FA6"/>
    <w:rsid w:val="00864570"/>
    <w:rsid w:val="0086487C"/>
    <w:rsid w:val="00866230"/>
    <w:rsid w:val="00866545"/>
    <w:rsid w:val="00866E1F"/>
    <w:rsid w:val="008670F3"/>
    <w:rsid w:val="0086739D"/>
    <w:rsid w:val="00867584"/>
    <w:rsid w:val="00867F07"/>
    <w:rsid w:val="00870425"/>
    <w:rsid w:val="008707CA"/>
    <w:rsid w:val="008728A0"/>
    <w:rsid w:val="008730EE"/>
    <w:rsid w:val="008734F2"/>
    <w:rsid w:val="008735BC"/>
    <w:rsid w:val="008739A7"/>
    <w:rsid w:val="00874CA0"/>
    <w:rsid w:val="00875267"/>
    <w:rsid w:val="008765AA"/>
    <w:rsid w:val="00876A67"/>
    <w:rsid w:val="008808C7"/>
    <w:rsid w:val="008817E1"/>
    <w:rsid w:val="00881873"/>
    <w:rsid w:val="00882316"/>
    <w:rsid w:val="0088258D"/>
    <w:rsid w:val="00883018"/>
    <w:rsid w:val="00883A27"/>
    <w:rsid w:val="00884059"/>
    <w:rsid w:val="0088428F"/>
    <w:rsid w:val="0088490A"/>
    <w:rsid w:val="008857A4"/>
    <w:rsid w:val="00886557"/>
    <w:rsid w:val="00886C88"/>
    <w:rsid w:val="00886CD7"/>
    <w:rsid w:val="00886F1B"/>
    <w:rsid w:val="008875B4"/>
    <w:rsid w:val="00887684"/>
    <w:rsid w:val="0089008D"/>
    <w:rsid w:val="00891993"/>
    <w:rsid w:val="00892029"/>
    <w:rsid w:val="0089211A"/>
    <w:rsid w:val="00892222"/>
    <w:rsid w:val="00893F3B"/>
    <w:rsid w:val="00894383"/>
    <w:rsid w:val="008949EC"/>
    <w:rsid w:val="00895B3D"/>
    <w:rsid w:val="008962C0"/>
    <w:rsid w:val="0089698D"/>
    <w:rsid w:val="00897A4E"/>
    <w:rsid w:val="008A0567"/>
    <w:rsid w:val="008A117B"/>
    <w:rsid w:val="008A2613"/>
    <w:rsid w:val="008A295C"/>
    <w:rsid w:val="008A2B7F"/>
    <w:rsid w:val="008A2BE6"/>
    <w:rsid w:val="008A3176"/>
    <w:rsid w:val="008A363A"/>
    <w:rsid w:val="008A46AF"/>
    <w:rsid w:val="008A4BB5"/>
    <w:rsid w:val="008A5096"/>
    <w:rsid w:val="008A5269"/>
    <w:rsid w:val="008A61EA"/>
    <w:rsid w:val="008A6698"/>
    <w:rsid w:val="008A6E41"/>
    <w:rsid w:val="008A7C41"/>
    <w:rsid w:val="008B11E1"/>
    <w:rsid w:val="008B17A6"/>
    <w:rsid w:val="008B215D"/>
    <w:rsid w:val="008B246D"/>
    <w:rsid w:val="008B28B4"/>
    <w:rsid w:val="008B2DE1"/>
    <w:rsid w:val="008B45BE"/>
    <w:rsid w:val="008B564B"/>
    <w:rsid w:val="008B59A6"/>
    <w:rsid w:val="008B6972"/>
    <w:rsid w:val="008B699F"/>
    <w:rsid w:val="008B6B92"/>
    <w:rsid w:val="008B78A7"/>
    <w:rsid w:val="008B7A79"/>
    <w:rsid w:val="008C064D"/>
    <w:rsid w:val="008C08A8"/>
    <w:rsid w:val="008C2917"/>
    <w:rsid w:val="008C314E"/>
    <w:rsid w:val="008C3E6B"/>
    <w:rsid w:val="008C4813"/>
    <w:rsid w:val="008C4D90"/>
    <w:rsid w:val="008C522F"/>
    <w:rsid w:val="008C56AF"/>
    <w:rsid w:val="008C5874"/>
    <w:rsid w:val="008C5C0D"/>
    <w:rsid w:val="008C6A98"/>
    <w:rsid w:val="008C6B66"/>
    <w:rsid w:val="008C704F"/>
    <w:rsid w:val="008C73FA"/>
    <w:rsid w:val="008C7C81"/>
    <w:rsid w:val="008D0339"/>
    <w:rsid w:val="008D045D"/>
    <w:rsid w:val="008D0498"/>
    <w:rsid w:val="008D0D47"/>
    <w:rsid w:val="008D1A63"/>
    <w:rsid w:val="008D1A75"/>
    <w:rsid w:val="008D1C92"/>
    <w:rsid w:val="008D2070"/>
    <w:rsid w:val="008D24B4"/>
    <w:rsid w:val="008D2693"/>
    <w:rsid w:val="008D2A32"/>
    <w:rsid w:val="008D349B"/>
    <w:rsid w:val="008D375B"/>
    <w:rsid w:val="008D399D"/>
    <w:rsid w:val="008D4217"/>
    <w:rsid w:val="008D49E9"/>
    <w:rsid w:val="008D4AC7"/>
    <w:rsid w:val="008D5177"/>
    <w:rsid w:val="008D51E7"/>
    <w:rsid w:val="008D5370"/>
    <w:rsid w:val="008D53B5"/>
    <w:rsid w:val="008D660F"/>
    <w:rsid w:val="008D6CB4"/>
    <w:rsid w:val="008D781F"/>
    <w:rsid w:val="008D7DF9"/>
    <w:rsid w:val="008E14FC"/>
    <w:rsid w:val="008E184D"/>
    <w:rsid w:val="008E1C26"/>
    <w:rsid w:val="008E1D0E"/>
    <w:rsid w:val="008E1FAE"/>
    <w:rsid w:val="008E2F68"/>
    <w:rsid w:val="008E45A1"/>
    <w:rsid w:val="008E508C"/>
    <w:rsid w:val="008E54EB"/>
    <w:rsid w:val="008E5708"/>
    <w:rsid w:val="008E62E8"/>
    <w:rsid w:val="008E7000"/>
    <w:rsid w:val="008E767B"/>
    <w:rsid w:val="008F01A4"/>
    <w:rsid w:val="008F0CF9"/>
    <w:rsid w:val="008F0F4F"/>
    <w:rsid w:val="008F1735"/>
    <w:rsid w:val="008F2C29"/>
    <w:rsid w:val="008F4092"/>
    <w:rsid w:val="008F4EA0"/>
    <w:rsid w:val="008F4F89"/>
    <w:rsid w:val="008F5CA5"/>
    <w:rsid w:val="008F68A5"/>
    <w:rsid w:val="008F6C6D"/>
    <w:rsid w:val="0090038D"/>
    <w:rsid w:val="00901517"/>
    <w:rsid w:val="0090194F"/>
    <w:rsid w:val="00901F19"/>
    <w:rsid w:val="00903227"/>
    <w:rsid w:val="009033FC"/>
    <w:rsid w:val="00904EF0"/>
    <w:rsid w:val="00905827"/>
    <w:rsid w:val="00905C9B"/>
    <w:rsid w:val="0091005F"/>
    <w:rsid w:val="009104F4"/>
    <w:rsid w:val="00910750"/>
    <w:rsid w:val="00910820"/>
    <w:rsid w:val="00910958"/>
    <w:rsid w:val="00912463"/>
    <w:rsid w:val="00912496"/>
    <w:rsid w:val="009124A8"/>
    <w:rsid w:val="00912C94"/>
    <w:rsid w:val="00913406"/>
    <w:rsid w:val="009134AB"/>
    <w:rsid w:val="00914077"/>
    <w:rsid w:val="009142E4"/>
    <w:rsid w:val="00914485"/>
    <w:rsid w:val="0091475A"/>
    <w:rsid w:val="009148A4"/>
    <w:rsid w:val="009148F6"/>
    <w:rsid w:val="00915A60"/>
    <w:rsid w:val="0091669E"/>
    <w:rsid w:val="00916CEE"/>
    <w:rsid w:val="0091795E"/>
    <w:rsid w:val="00917A84"/>
    <w:rsid w:val="00917E84"/>
    <w:rsid w:val="009218F5"/>
    <w:rsid w:val="00921B6D"/>
    <w:rsid w:val="00921EC3"/>
    <w:rsid w:val="00921F0F"/>
    <w:rsid w:val="00921FEF"/>
    <w:rsid w:val="0092252F"/>
    <w:rsid w:val="00922DB9"/>
    <w:rsid w:val="00922E36"/>
    <w:rsid w:val="0092369F"/>
    <w:rsid w:val="00924020"/>
    <w:rsid w:val="00924DDB"/>
    <w:rsid w:val="00925540"/>
    <w:rsid w:val="009259B3"/>
    <w:rsid w:val="009263F6"/>
    <w:rsid w:val="009264F4"/>
    <w:rsid w:val="00926C01"/>
    <w:rsid w:val="00927047"/>
    <w:rsid w:val="0092714D"/>
    <w:rsid w:val="00927159"/>
    <w:rsid w:val="00927462"/>
    <w:rsid w:val="0092771A"/>
    <w:rsid w:val="00927F3F"/>
    <w:rsid w:val="00930521"/>
    <w:rsid w:val="009312C3"/>
    <w:rsid w:val="00932174"/>
    <w:rsid w:val="0093275B"/>
    <w:rsid w:val="009329AD"/>
    <w:rsid w:val="00932E82"/>
    <w:rsid w:val="00933FB5"/>
    <w:rsid w:val="00935119"/>
    <w:rsid w:val="009358F0"/>
    <w:rsid w:val="00935987"/>
    <w:rsid w:val="009363CE"/>
    <w:rsid w:val="00936879"/>
    <w:rsid w:val="009370F6"/>
    <w:rsid w:val="00937203"/>
    <w:rsid w:val="0093722E"/>
    <w:rsid w:val="009379A0"/>
    <w:rsid w:val="00937CF9"/>
    <w:rsid w:val="00940540"/>
    <w:rsid w:val="00940ADA"/>
    <w:rsid w:val="00941260"/>
    <w:rsid w:val="009413F9"/>
    <w:rsid w:val="009414F6"/>
    <w:rsid w:val="009426D5"/>
    <w:rsid w:val="00942789"/>
    <w:rsid w:val="0094335F"/>
    <w:rsid w:val="00945F25"/>
    <w:rsid w:val="00946AA4"/>
    <w:rsid w:val="009502EC"/>
    <w:rsid w:val="009506E0"/>
    <w:rsid w:val="00950B25"/>
    <w:rsid w:val="00951455"/>
    <w:rsid w:val="009520FF"/>
    <w:rsid w:val="009521E6"/>
    <w:rsid w:val="009521EB"/>
    <w:rsid w:val="0095250C"/>
    <w:rsid w:val="009531EB"/>
    <w:rsid w:val="009544F0"/>
    <w:rsid w:val="00954AC8"/>
    <w:rsid w:val="00954DC9"/>
    <w:rsid w:val="009550C1"/>
    <w:rsid w:val="00955D1C"/>
    <w:rsid w:val="00956315"/>
    <w:rsid w:val="009564A6"/>
    <w:rsid w:val="0095680B"/>
    <w:rsid w:val="00956F28"/>
    <w:rsid w:val="0095713B"/>
    <w:rsid w:val="009578D5"/>
    <w:rsid w:val="00957904"/>
    <w:rsid w:val="009603F7"/>
    <w:rsid w:val="009606B8"/>
    <w:rsid w:val="00961969"/>
    <w:rsid w:val="00962017"/>
    <w:rsid w:val="00962605"/>
    <w:rsid w:val="009628F9"/>
    <w:rsid w:val="009635FE"/>
    <w:rsid w:val="00963CE7"/>
    <w:rsid w:val="00963F37"/>
    <w:rsid w:val="0096579F"/>
    <w:rsid w:val="0096654B"/>
    <w:rsid w:val="00967C03"/>
    <w:rsid w:val="009709E8"/>
    <w:rsid w:val="00970BB6"/>
    <w:rsid w:val="00970D6A"/>
    <w:rsid w:val="009718F6"/>
    <w:rsid w:val="00971D5F"/>
    <w:rsid w:val="009729CB"/>
    <w:rsid w:val="00972D91"/>
    <w:rsid w:val="00973A31"/>
    <w:rsid w:val="00973AF4"/>
    <w:rsid w:val="00975D75"/>
    <w:rsid w:val="00977066"/>
    <w:rsid w:val="009776C6"/>
    <w:rsid w:val="00980384"/>
    <w:rsid w:val="00980AB4"/>
    <w:rsid w:val="009825D0"/>
    <w:rsid w:val="00982825"/>
    <w:rsid w:val="00982CA7"/>
    <w:rsid w:val="00983341"/>
    <w:rsid w:val="0098341B"/>
    <w:rsid w:val="009835E1"/>
    <w:rsid w:val="009850BE"/>
    <w:rsid w:val="0098527C"/>
    <w:rsid w:val="00986B76"/>
    <w:rsid w:val="00987340"/>
    <w:rsid w:val="00987663"/>
    <w:rsid w:val="00991D32"/>
    <w:rsid w:val="00992407"/>
    <w:rsid w:val="00992763"/>
    <w:rsid w:val="00992F40"/>
    <w:rsid w:val="009930EF"/>
    <w:rsid w:val="009936E0"/>
    <w:rsid w:val="00993C81"/>
    <w:rsid w:val="00995F05"/>
    <w:rsid w:val="00997B91"/>
    <w:rsid w:val="009A001D"/>
    <w:rsid w:val="009A05EE"/>
    <w:rsid w:val="009A250B"/>
    <w:rsid w:val="009A2E82"/>
    <w:rsid w:val="009A2F25"/>
    <w:rsid w:val="009A3E85"/>
    <w:rsid w:val="009A4684"/>
    <w:rsid w:val="009A47DA"/>
    <w:rsid w:val="009A4FBC"/>
    <w:rsid w:val="009A5032"/>
    <w:rsid w:val="009A5171"/>
    <w:rsid w:val="009A570D"/>
    <w:rsid w:val="009A69BB"/>
    <w:rsid w:val="009A73FF"/>
    <w:rsid w:val="009B004B"/>
    <w:rsid w:val="009B023D"/>
    <w:rsid w:val="009B0A97"/>
    <w:rsid w:val="009B10D5"/>
    <w:rsid w:val="009B122C"/>
    <w:rsid w:val="009B25F8"/>
    <w:rsid w:val="009B2B38"/>
    <w:rsid w:val="009B2E48"/>
    <w:rsid w:val="009B334F"/>
    <w:rsid w:val="009B4B3E"/>
    <w:rsid w:val="009B4FFA"/>
    <w:rsid w:val="009B6E89"/>
    <w:rsid w:val="009B7481"/>
    <w:rsid w:val="009B7964"/>
    <w:rsid w:val="009B7971"/>
    <w:rsid w:val="009B7E0A"/>
    <w:rsid w:val="009C057B"/>
    <w:rsid w:val="009C0B83"/>
    <w:rsid w:val="009C27DB"/>
    <w:rsid w:val="009C2906"/>
    <w:rsid w:val="009C307D"/>
    <w:rsid w:val="009C56EC"/>
    <w:rsid w:val="009C620D"/>
    <w:rsid w:val="009C6405"/>
    <w:rsid w:val="009C71B1"/>
    <w:rsid w:val="009C7E35"/>
    <w:rsid w:val="009D0AF4"/>
    <w:rsid w:val="009D0CF7"/>
    <w:rsid w:val="009D1886"/>
    <w:rsid w:val="009D1B9A"/>
    <w:rsid w:val="009D2FBC"/>
    <w:rsid w:val="009D329A"/>
    <w:rsid w:val="009D32DA"/>
    <w:rsid w:val="009D32EF"/>
    <w:rsid w:val="009D37C5"/>
    <w:rsid w:val="009D3CF2"/>
    <w:rsid w:val="009D427A"/>
    <w:rsid w:val="009D49D1"/>
    <w:rsid w:val="009D57A2"/>
    <w:rsid w:val="009D597B"/>
    <w:rsid w:val="009D5CB0"/>
    <w:rsid w:val="009D6E25"/>
    <w:rsid w:val="009D71A9"/>
    <w:rsid w:val="009D735E"/>
    <w:rsid w:val="009E022E"/>
    <w:rsid w:val="009E1021"/>
    <w:rsid w:val="009E1283"/>
    <w:rsid w:val="009E1EFA"/>
    <w:rsid w:val="009E2220"/>
    <w:rsid w:val="009E265A"/>
    <w:rsid w:val="009E28FC"/>
    <w:rsid w:val="009E30C0"/>
    <w:rsid w:val="009E3121"/>
    <w:rsid w:val="009E337A"/>
    <w:rsid w:val="009E45E5"/>
    <w:rsid w:val="009E4642"/>
    <w:rsid w:val="009E4685"/>
    <w:rsid w:val="009E4951"/>
    <w:rsid w:val="009E4C34"/>
    <w:rsid w:val="009E577E"/>
    <w:rsid w:val="009E57C1"/>
    <w:rsid w:val="009E5A63"/>
    <w:rsid w:val="009E67D5"/>
    <w:rsid w:val="009E6BDC"/>
    <w:rsid w:val="009E7145"/>
    <w:rsid w:val="009E75A7"/>
    <w:rsid w:val="009E7AC5"/>
    <w:rsid w:val="009F06E5"/>
    <w:rsid w:val="009F0746"/>
    <w:rsid w:val="009F089F"/>
    <w:rsid w:val="009F1C1A"/>
    <w:rsid w:val="009F263F"/>
    <w:rsid w:val="009F2A7B"/>
    <w:rsid w:val="009F3790"/>
    <w:rsid w:val="009F5ABD"/>
    <w:rsid w:val="009F5BDF"/>
    <w:rsid w:val="009F5CE2"/>
    <w:rsid w:val="009F6011"/>
    <w:rsid w:val="009F698A"/>
    <w:rsid w:val="009F6BBD"/>
    <w:rsid w:val="009F6CBF"/>
    <w:rsid w:val="009F7317"/>
    <w:rsid w:val="009F7652"/>
    <w:rsid w:val="009F7E0B"/>
    <w:rsid w:val="00A00151"/>
    <w:rsid w:val="00A00958"/>
    <w:rsid w:val="00A01090"/>
    <w:rsid w:val="00A01C3A"/>
    <w:rsid w:val="00A02856"/>
    <w:rsid w:val="00A02BCA"/>
    <w:rsid w:val="00A03241"/>
    <w:rsid w:val="00A05B9D"/>
    <w:rsid w:val="00A05D49"/>
    <w:rsid w:val="00A05DA4"/>
    <w:rsid w:val="00A06B86"/>
    <w:rsid w:val="00A06C71"/>
    <w:rsid w:val="00A06E04"/>
    <w:rsid w:val="00A071FD"/>
    <w:rsid w:val="00A07E9B"/>
    <w:rsid w:val="00A10676"/>
    <w:rsid w:val="00A11565"/>
    <w:rsid w:val="00A1187C"/>
    <w:rsid w:val="00A11B48"/>
    <w:rsid w:val="00A12A4E"/>
    <w:rsid w:val="00A1326F"/>
    <w:rsid w:val="00A137D1"/>
    <w:rsid w:val="00A14E36"/>
    <w:rsid w:val="00A16410"/>
    <w:rsid w:val="00A164E7"/>
    <w:rsid w:val="00A16786"/>
    <w:rsid w:val="00A1696C"/>
    <w:rsid w:val="00A17D90"/>
    <w:rsid w:val="00A20357"/>
    <w:rsid w:val="00A21BE5"/>
    <w:rsid w:val="00A222D2"/>
    <w:rsid w:val="00A223F5"/>
    <w:rsid w:val="00A227DD"/>
    <w:rsid w:val="00A227F0"/>
    <w:rsid w:val="00A22BA1"/>
    <w:rsid w:val="00A2348B"/>
    <w:rsid w:val="00A23681"/>
    <w:rsid w:val="00A23CAC"/>
    <w:rsid w:val="00A23EC2"/>
    <w:rsid w:val="00A24A60"/>
    <w:rsid w:val="00A25F13"/>
    <w:rsid w:val="00A26127"/>
    <w:rsid w:val="00A270BF"/>
    <w:rsid w:val="00A27814"/>
    <w:rsid w:val="00A27EA3"/>
    <w:rsid w:val="00A27F63"/>
    <w:rsid w:val="00A30FE1"/>
    <w:rsid w:val="00A316AB"/>
    <w:rsid w:val="00A32A5D"/>
    <w:rsid w:val="00A32F59"/>
    <w:rsid w:val="00A337AC"/>
    <w:rsid w:val="00A3395F"/>
    <w:rsid w:val="00A34D69"/>
    <w:rsid w:val="00A34E15"/>
    <w:rsid w:val="00A35BEF"/>
    <w:rsid w:val="00A35DC9"/>
    <w:rsid w:val="00A364C8"/>
    <w:rsid w:val="00A368EF"/>
    <w:rsid w:val="00A36C4B"/>
    <w:rsid w:val="00A36DBA"/>
    <w:rsid w:val="00A40D59"/>
    <w:rsid w:val="00A40EE0"/>
    <w:rsid w:val="00A41E36"/>
    <w:rsid w:val="00A42228"/>
    <w:rsid w:val="00A422DD"/>
    <w:rsid w:val="00A4281C"/>
    <w:rsid w:val="00A44624"/>
    <w:rsid w:val="00A44AAE"/>
    <w:rsid w:val="00A44DE3"/>
    <w:rsid w:val="00A44E41"/>
    <w:rsid w:val="00A463CF"/>
    <w:rsid w:val="00A46D6E"/>
    <w:rsid w:val="00A46FF0"/>
    <w:rsid w:val="00A47402"/>
    <w:rsid w:val="00A479AE"/>
    <w:rsid w:val="00A50360"/>
    <w:rsid w:val="00A512DD"/>
    <w:rsid w:val="00A517C3"/>
    <w:rsid w:val="00A51EB6"/>
    <w:rsid w:val="00A5270E"/>
    <w:rsid w:val="00A528B2"/>
    <w:rsid w:val="00A533C5"/>
    <w:rsid w:val="00A53D05"/>
    <w:rsid w:val="00A53E5D"/>
    <w:rsid w:val="00A54585"/>
    <w:rsid w:val="00A549F6"/>
    <w:rsid w:val="00A551C1"/>
    <w:rsid w:val="00A55305"/>
    <w:rsid w:val="00A55331"/>
    <w:rsid w:val="00A56A1C"/>
    <w:rsid w:val="00A56FAB"/>
    <w:rsid w:val="00A57B6D"/>
    <w:rsid w:val="00A60C3B"/>
    <w:rsid w:val="00A61219"/>
    <w:rsid w:val="00A6185E"/>
    <w:rsid w:val="00A61F36"/>
    <w:rsid w:val="00A627E4"/>
    <w:rsid w:val="00A628A4"/>
    <w:rsid w:val="00A62EF8"/>
    <w:rsid w:val="00A63062"/>
    <w:rsid w:val="00A63590"/>
    <w:rsid w:val="00A63699"/>
    <w:rsid w:val="00A63D69"/>
    <w:rsid w:val="00A6467B"/>
    <w:rsid w:val="00A64AC1"/>
    <w:rsid w:val="00A64C38"/>
    <w:rsid w:val="00A70186"/>
    <w:rsid w:val="00A70729"/>
    <w:rsid w:val="00A70790"/>
    <w:rsid w:val="00A71327"/>
    <w:rsid w:val="00A72380"/>
    <w:rsid w:val="00A727CE"/>
    <w:rsid w:val="00A72AFC"/>
    <w:rsid w:val="00A72EED"/>
    <w:rsid w:val="00A72FAE"/>
    <w:rsid w:val="00A73959"/>
    <w:rsid w:val="00A7398E"/>
    <w:rsid w:val="00A73B28"/>
    <w:rsid w:val="00A74467"/>
    <w:rsid w:val="00A74EB6"/>
    <w:rsid w:val="00A7646A"/>
    <w:rsid w:val="00A7727A"/>
    <w:rsid w:val="00A8028E"/>
    <w:rsid w:val="00A80B7B"/>
    <w:rsid w:val="00A8119B"/>
    <w:rsid w:val="00A81536"/>
    <w:rsid w:val="00A81656"/>
    <w:rsid w:val="00A81E70"/>
    <w:rsid w:val="00A82B82"/>
    <w:rsid w:val="00A82B9B"/>
    <w:rsid w:val="00A83B7F"/>
    <w:rsid w:val="00A83C4C"/>
    <w:rsid w:val="00A83E88"/>
    <w:rsid w:val="00A83FF9"/>
    <w:rsid w:val="00A8493A"/>
    <w:rsid w:val="00A84B68"/>
    <w:rsid w:val="00A84C05"/>
    <w:rsid w:val="00A85887"/>
    <w:rsid w:val="00A86022"/>
    <w:rsid w:val="00A86251"/>
    <w:rsid w:val="00A8653C"/>
    <w:rsid w:val="00A87509"/>
    <w:rsid w:val="00A875C5"/>
    <w:rsid w:val="00A900C3"/>
    <w:rsid w:val="00A9085C"/>
    <w:rsid w:val="00A908B1"/>
    <w:rsid w:val="00A90BDA"/>
    <w:rsid w:val="00A90FBD"/>
    <w:rsid w:val="00A9205B"/>
    <w:rsid w:val="00A920C7"/>
    <w:rsid w:val="00A92184"/>
    <w:rsid w:val="00A928C7"/>
    <w:rsid w:val="00A93175"/>
    <w:rsid w:val="00A93406"/>
    <w:rsid w:val="00A94DE9"/>
    <w:rsid w:val="00A965BB"/>
    <w:rsid w:val="00A970E2"/>
    <w:rsid w:val="00AA0044"/>
    <w:rsid w:val="00AA00C7"/>
    <w:rsid w:val="00AA02A4"/>
    <w:rsid w:val="00AA0EBE"/>
    <w:rsid w:val="00AA1675"/>
    <w:rsid w:val="00AA17ED"/>
    <w:rsid w:val="00AA304F"/>
    <w:rsid w:val="00AA3CC7"/>
    <w:rsid w:val="00AA3DA4"/>
    <w:rsid w:val="00AA427A"/>
    <w:rsid w:val="00AA5D9F"/>
    <w:rsid w:val="00AA6759"/>
    <w:rsid w:val="00AA77D1"/>
    <w:rsid w:val="00AB002B"/>
    <w:rsid w:val="00AB05AA"/>
    <w:rsid w:val="00AB0756"/>
    <w:rsid w:val="00AB2220"/>
    <w:rsid w:val="00AB2512"/>
    <w:rsid w:val="00AB2697"/>
    <w:rsid w:val="00AB2A65"/>
    <w:rsid w:val="00AB3244"/>
    <w:rsid w:val="00AB4555"/>
    <w:rsid w:val="00AB6643"/>
    <w:rsid w:val="00AB6DB6"/>
    <w:rsid w:val="00AB7F5F"/>
    <w:rsid w:val="00AC0220"/>
    <w:rsid w:val="00AC07FF"/>
    <w:rsid w:val="00AC0830"/>
    <w:rsid w:val="00AC0DD5"/>
    <w:rsid w:val="00AC1596"/>
    <w:rsid w:val="00AC2CEE"/>
    <w:rsid w:val="00AC33F1"/>
    <w:rsid w:val="00AC389A"/>
    <w:rsid w:val="00AC4AEB"/>
    <w:rsid w:val="00AC4C4D"/>
    <w:rsid w:val="00AC549B"/>
    <w:rsid w:val="00AC5B00"/>
    <w:rsid w:val="00AC6562"/>
    <w:rsid w:val="00AC6D57"/>
    <w:rsid w:val="00AC769F"/>
    <w:rsid w:val="00AC7A20"/>
    <w:rsid w:val="00AD1318"/>
    <w:rsid w:val="00AD3157"/>
    <w:rsid w:val="00AD41C5"/>
    <w:rsid w:val="00AD530D"/>
    <w:rsid w:val="00AD535E"/>
    <w:rsid w:val="00AD5A26"/>
    <w:rsid w:val="00AD7C4F"/>
    <w:rsid w:val="00AE06DD"/>
    <w:rsid w:val="00AE1D00"/>
    <w:rsid w:val="00AE25DD"/>
    <w:rsid w:val="00AE34DC"/>
    <w:rsid w:val="00AE3936"/>
    <w:rsid w:val="00AE3E30"/>
    <w:rsid w:val="00AE43DF"/>
    <w:rsid w:val="00AE43EB"/>
    <w:rsid w:val="00AE48BB"/>
    <w:rsid w:val="00AE4C7A"/>
    <w:rsid w:val="00AE51D4"/>
    <w:rsid w:val="00AE520A"/>
    <w:rsid w:val="00AE6CEC"/>
    <w:rsid w:val="00AE74AC"/>
    <w:rsid w:val="00AE750F"/>
    <w:rsid w:val="00AE7B9C"/>
    <w:rsid w:val="00AE7C5C"/>
    <w:rsid w:val="00AE7E03"/>
    <w:rsid w:val="00AE7ECD"/>
    <w:rsid w:val="00AF044C"/>
    <w:rsid w:val="00AF0E2B"/>
    <w:rsid w:val="00AF0F65"/>
    <w:rsid w:val="00AF1C79"/>
    <w:rsid w:val="00AF1F1B"/>
    <w:rsid w:val="00AF2210"/>
    <w:rsid w:val="00AF235D"/>
    <w:rsid w:val="00AF2414"/>
    <w:rsid w:val="00AF2C8F"/>
    <w:rsid w:val="00AF2F5B"/>
    <w:rsid w:val="00AF32DC"/>
    <w:rsid w:val="00AF4BE8"/>
    <w:rsid w:val="00AF5F6B"/>
    <w:rsid w:val="00AF621C"/>
    <w:rsid w:val="00AF7C60"/>
    <w:rsid w:val="00AF7D71"/>
    <w:rsid w:val="00AF7D8D"/>
    <w:rsid w:val="00AF7ECA"/>
    <w:rsid w:val="00B00590"/>
    <w:rsid w:val="00B0253C"/>
    <w:rsid w:val="00B03400"/>
    <w:rsid w:val="00B03D41"/>
    <w:rsid w:val="00B04316"/>
    <w:rsid w:val="00B0451E"/>
    <w:rsid w:val="00B048F6"/>
    <w:rsid w:val="00B04AD8"/>
    <w:rsid w:val="00B04D28"/>
    <w:rsid w:val="00B05057"/>
    <w:rsid w:val="00B05722"/>
    <w:rsid w:val="00B05FC6"/>
    <w:rsid w:val="00B076CD"/>
    <w:rsid w:val="00B07ACF"/>
    <w:rsid w:val="00B07ADB"/>
    <w:rsid w:val="00B07C85"/>
    <w:rsid w:val="00B10E34"/>
    <w:rsid w:val="00B11835"/>
    <w:rsid w:val="00B12DD6"/>
    <w:rsid w:val="00B12EAA"/>
    <w:rsid w:val="00B13345"/>
    <w:rsid w:val="00B13355"/>
    <w:rsid w:val="00B134F4"/>
    <w:rsid w:val="00B135D3"/>
    <w:rsid w:val="00B13E0F"/>
    <w:rsid w:val="00B14424"/>
    <w:rsid w:val="00B15643"/>
    <w:rsid w:val="00B166C6"/>
    <w:rsid w:val="00B1730C"/>
    <w:rsid w:val="00B17431"/>
    <w:rsid w:val="00B204AB"/>
    <w:rsid w:val="00B206EF"/>
    <w:rsid w:val="00B2168E"/>
    <w:rsid w:val="00B21A68"/>
    <w:rsid w:val="00B21EB9"/>
    <w:rsid w:val="00B22796"/>
    <w:rsid w:val="00B22812"/>
    <w:rsid w:val="00B23080"/>
    <w:rsid w:val="00B23382"/>
    <w:rsid w:val="00B2444F"/>
    <w:rsid w:val="00B24C09"/>
    <w:rsid w:val="00B25A17"/>
    <w:rsid w:val="00B2602D"/>
    <w:rsid w:val="00B27283"/>
    <w:rsid w:val="00B27872"/>
    <w:rsid w:val="00B27AC2"/>
    <w:rsid w:val="00B303A0"/>
    <w:rsid w:val="00B31459"/>
    <w:rsid w:val="00B31D34"/>
    <w:rsid w:val="00B31E7A"/>
    <w:rsid w:val="00B32FC9"/>
    <w:rsid w:val="00B33C35"/>
    <w:rsid w:val="00B35A0C"/>
    <w:rsid w:val="00B35A0E"/>
    <w:rsid w:val="00B35AE7"/>
    <w:rsid w:val="00B368D9"/>
    <w:rsid w:val="00B37094"/>
    <w:rsid w:val="00B37F12"/>
    <w:rsid w:val="00B40A90"/>
    <w:rsid w:val="00B40D1B"/>
    <w:rsid w:val="00B41BEC"/>
    <w:rsid w:val="00B437B4"/>
    <w:rsid w:val="00B44617"/>
    <w:rsid w:val="00B44C96"/>
    <w:rsid w:val="00B458E0"/>
    <w:rsid w:val="00B45A73"/>
    <w:rsid w:val="00B45CED"/>
    <w:rsid w:val="00B4642A"/>
    <w:rsid w:val="00B464F8"/>
    <w:rsid w:val="00B46587"/>
    <w:rsid w:val="00B4665F"/>
    <w:rsid w:val="00B46DCD"/>
    <w:rsid w:val="00B47C2D"/>
    <w:rsid w:val="00B5025E"/>
    <w:rsid w:val="00B502BA"/>
    <w:rsid w:val="00B50DED"/>
    <w:rsid w:val="00B50F84"/>
    <w:rsid w:val="00B51658"/>
    <w:rsid w:val="00B51A62"/>
    <w:rsid w:val="00B520E9"/>
    <w:rsid w:val="00B52939"/>
    <w:rsid w:val="00B5366E"/>
    <w:rsid w:val="00B537C1"/>
    <w:rsid w:val="00B53F9E"/>
    <w:rsid w:val="00B54A5D"/>
    <w:rsid w:val="00B55120"/>
    <w:rsid w:val="00B55151"/>
    <w:rsid w:val="00B55263"/>
    <w:rsid w:val="00B55789"/>
    <w:rsid w:val="00B55DE3"/>
    <w:rsid w:val="00B56AFA"/>
    <w:rsid w:val="00B57807"/>
    <w:rsid w:val="00B57B9E"/>
    <w:rsid w:val="00B57D17"/>
    <w:rsid w:val="00B57DAE"/>
    <w:rsid w:val="00B6026C"/>
    <w:rsid w:val="00B60D45"/>
    <w:rsid w:val="00B61FB8"/>
    <w:rsid w:val="00B624EB"/>
    <w:rsid w:val="00B6297D"/>
    <w:rsid w:val="00B63086"/>
    <w:rsid w:val="00B63811"/>
    <w:rsid w:val="00B63825"/>
    <w:rsid w:val="00B639FD"/>
    <w:rsid w:val="00B63D2D"/>
    <w:rsid w:val="00B6479E"/>
    <w:rsid w:val="00B647C7"/>
    <w:rsid w:val="00B648F6"/>
    <w:rsid w:val="00B664FF"/>
    <w:rsid w:val="00B66A67"/>
    <w:rsid w:val="00B66ADC"/>
    <w:rsid w:val="00B66C39"/>
    <w:rsid w:val="00B6710F"/>
    <w:rsid w:val="00B67671"/>
    <w:rsid w:val="00B67BF3"/>
    <w:rsid w:val="00B67C63"/>
    <w:rsid w:val="00B7042B"/>
    <w:rsid w:val="00B709F2"/>
    <w:rsid w:val="00B70CC4"/>
    <w:rsid w:val="00B72311"/>
    <w:rsid w:val="00B723FC"/>
    <w:rsid w:val="00B7318E"/>
    <w:rsid w:val="00B73324"/>
    <w:rsid w:val="00B73A76"/>
    <w:rsid w:val="00B73E1A"/>
    <w:rsid w:val="00B746E7"/>
    <w:rsid w:val="00B751F3"/>
    <w:rsid w:val="00B75BB4"/>
    <w:rsid w:val="00B761D3"/>
    <w:rsid w:val="00B76ABB"/>
    <w:rsid w:val="00B76C4C"/>
    <w:rsid w:val="00B775A3"/>
    <w:rsid w:val="00B776FE"/>
    <w:rsid w:val="00B77953"/>
    <w:rsid w:val="00B779AE"/>
    <w:rsid w:val="00B800BD"/>
    <w:rsid w:val="00B8015C"/>
    <w:rsid w:val="00B807EE"/>
    <w:rsid w:val="00B80E83"/>
    <w:rsid w:val="00B81499"/>
    <w:rsid w:val="00B814F9"/>
    <w:rsid w:val="00B823C1"/>
    <w:rsid w:val="00B82D0D"/>
    <w:rsid w:val="00B84623"/>
    <w:rsid w:val="00B84810"/>
    <w:rsid w:val="00B84DBD"/>
    <w:rsid w:val="00B850EA"/>
    <w:rsid w:val="00B85498"/>
    <w:rsid w:val="00B86CBF"/>
    <w:rsid w:val="00B86DE3"/>
    <w:rsid w:val="00B8786A"/>
    <w:rsid w:val="00B87A10"/>
    <w:rsid w:val="00B91868"/>
    <w:rsid w:val="00B91A48"/>
    <w:rsid w:val="00B91ED5"/>
    <w:rsid w:val="00B92259"/>
    <w:rsid w:val="00B92EBD"/>
    <w:rsid w:val="00B92EE4"/>
    <w:rsid w:val="00B9361B"/>
    <w:rsid w:val="00B938A2"/>
    <w:rsid w:val="00B94A0D"/>
    <w:rsid w:val="00B95D8C"/>
    <w:rsid w:val="00B9610A"/>
    <w:rsid w:val="00B96115"/>
    <w:rsid w:val="00B970D8"/>
    <w:rsid w:val="00B97386"/>
    <w:rsid w:val="00B97547"/>
    <w:rsid w:val="00B97780"/>
    <w:rsid w:val="00B978EB"/>
    <w:rsid w:val="00B97CC4"/>
    <w:rsid w:val="00BA14E4"/>
    <w:rsid w:val="00BA1D21"/>
    <w:rsid w:val="00BA1D29"/>
    <w:rsid w:val="00BA1E0A"/>
    <w:rsid w:val="00BA2E6A"/>
    <w:rsid w:val="00BA2F9D"/>
    <w:rsid w:val="00BA3529"/>
    <w:rsid w:val="00BA3B46"/>
    <w:rsid w:val="00BA4031"/>
    <w:rsid w:val="00BA4154"/>
    <w:rsid w:val="00BA44A5"/>
    <w:rsid w:val="00BA45DD"/>
    <w:rsid w:val="00BA51DD"/>
    <w:rsid w:val="00BA598D"/>
    <w:rsid w:val="00BA6859"/>
    <w:rsid w:val="00BA71C9"/>
    <w:rsid w:val="00BB05FD"/>
    <w:rsid w:val="00BB0C16"/>
    <w:rsid w:val="00BB10B5"/>
    <w:rsid w:val="00BB1662"/>
    <w:rsid w:val="00BB22BA"/>
    <w:rsid w:val="00BB2E13"/>
    <w:rsid w:val="00BB2E59"/>
    <w:rsid w:val="00BB3A55"/>
    <w:rsid w:val="00BB45F6"/>
    <w:rsid w:val="00BB4E9C"/>
    <w:rsid w:val="00BB5414"/>
    <w:rsid w:val="00BB5849"/>
    <w:rsid w:val="00BB5B09"/>
    <w:rsid w:val="00BB62DF"/>
    <w:rsid w:val="00BB7B69"/>
    <w:rsid w:val="00BC0E63"/>
    <w:rsid w:val="00BC1F64"/>
    <w:rsid w:val="00BC28B9"/>
    <w:rsid w:val="00BC338D"/>
    <w:rsid w:val="00BC374D"/>
    <w:rsid w:val="00BC3B39"/>
    <w:rsid w:val="00BC406C"/>
    <w:rsid w:val="00BC41FC"/>
    <w:rsid w:val="00BC4405"/>
    <w:rsid w:val="00BC4573"/>
    <w:rsid w:val="00BC488D"/>
    <w:rsid w:val="00BC4C66"/>
    <w:rsid w:val="00BC51FA"/>
    <w:rsid w:val="00BC5980"/>
    <w:rsid w:val="00BC5A3F"/>
    <w:rsid w:val="00BC5A9C"/>
    <w:rsid w:val="00BC6990"/>
    <w:rsid w:val="00BC6BBC"/>
    <w:rsid w:val="00BC7291"/>
    <w:rsid w:val="00BD0A79"/>
    <w:rsid w:val="00BD11A4"/>
    <w:rsid w:val="00BD17C8"/>
    <w:rsid w:val="00BD1B1C"/>
    <w:rsid w:val="00BD351D"/>
    <w:rsid w:val="00BD3CB0"/>
    <w:rsid w:val="00BD4AE5"/>
    <w:rsid w:val="00BD52A3"/>
    <w:rsid w:val="00BD570C"/>
    <w:rsid w:val="00BD5DC9"/>
    <w:rsid w:val="00BD618F"/>
    <w:rsid w:val="00BD71BC"/>
    <w:rsid w:val="00BD7395"/>
    <w:rsid w:val="00BD7AA2"/>
    <w:rsid w:val="00BD7AE5"/>
    <w:rsid w:val="00BD7B88"/>
    <w:rsid w:val="00BD7C03"/>
    <w:rsid w:val="00BE0F17"/>
    <w:rsid w:val="00BE1B61"/>
    <w:rsid w:val="00BE3108"/>
    <w:rsid w:val="00BE421C"/>
    <w:rsid w:val="00BE46EB"/>
    <w:rsid w:val="00BE5AFF"/>
    <w:rsid w:val="00BE5B0E"/>
    <w:rsid w:val="00BE5DE3"/>
    <w:rsid w:val="00BE6278"/>
    <w:rsid w:val="00BE638F"/>
    <w:rsid w:val="00BE6859"/>
    <w:rsid w:val="00BE6A3A"/>
    <w:rsid w:val="00BE755B"/>
    <w:rsid w:val="00BE76E1"/>
    <w:rsid w:val="00BE7771"/>
    <w:rsid w:val="00BE781B"/>
    <w:rsid w:val="00BF1692"/>
    <w:rsid w:val="00BF3A6B"/>
    <w:rsid w:val="00BF4194"/>
    <w:rsid w:val="00BF48E6"/>
    <w:rsid w:val="00BF4DF4"/>
    <w:rsid w:val="00BF6C38"/>
    <w:rsid w:val="00BF7B7B"/>
    <w:rsid w:val="00C004DC"/>
    <w:rsid w:val="00C004E6"/>
    <w:rsid w:val="00C00777"/>
    <w:rsid w:val="00C00E52"/>
    <w:rsid w:val="00C00E6E"/>
    <w:rsid w:val="00C011C3"/>
    <w:rsid w:val="00C019CA"/>
    <w:rsid w:val="00C01F75"/>
    <w:rsid w:val="00C0224E"/>
    <w:rsid w:val="00C02417"/>
    <w:rsid w:val="00C025D8"/>
    <w:rsid w:val="00C02ED2"/>
    <w:rsid w:val="00C03736"/>
    <w:rsid w:val="00C04640"/>
    <w:rsid w:val="00C048D4"/>
    <w:rsid w:val="00C04CEC"/>
    <w:rsid w:val="00C0559F"/>
    <w:rsid w:val="00C05B51"/>
    <w:rsid w:val="00C05CD3"/>
    <w:rsid w:val="00C05DE7"/>
    <w:rsid w:val="00C0677A"/>
    <w:rsid w:val="00C06D00"/>
    <w:rsid w:val="00C073ED"/>
    <w:rsid w:val="00C0794D"/>
    <w:rsid w:val="00C07BC5"/>
    <w:rsid w:val="00C07C11"/>
    <w:rsid w:val="00C109E5"/>
    <w:rsid w:val="00C10E70"/>
    <w:rsid w:val="00C140F9"/>
    <w:rsid w:val="00C1552A"/>
    <w:rsid w:val="00C1560A"/>
    <w:rsid w:val="00C17407"/>
    <w:rsid w:val="00C17590"/>
    <w:rsid w:val="00C17AB3"/>
    <w:rsid w:val="00C22235"/>
    <w:rsid w:val="00C22828"/>
    <w:rsid w:val="00C228E6"/>
    <w:rsid w:val="00C2314A"/>
    <w:rsid w:val="00C2338D"/>
    <w:rsid w:val="00C23B50"/>
    <w:rsid w:val="00C24B6A"/>
    <w:rsid w:val="00C252B6"/>
    <w:rsid w:val="00C254F9"/>
    <w:rsid w:val="00C2558C"/>
    <w:rsid w:val="00C26071"/>
    <w:rsid w:val="00C26C44"/>
    <w:rsid w:val="00C27276"/>
    <w:rsid w:val="00C273E4"/>
    <w:rsid w:val="00C30185"/>
    <w:rsid w:val="00C30A88"/>
    <w:rsid w:val="00C3114B"/>
    <w:rsid w:val="00C3131B"/>
    <w:rsid w:val="00C319EB"/>
    <w:rsid w:val="00C32ED6"/>
    <w:rsid w:val="00C34254"/>
    <w:rsid w:val="00C35B0F"/>
    <w:rsid w:val="00C36719"/>
    <w:rsid w:val="00C37628"/>
    <w:rsid w:val="00C4084C"/>
    <w:rsid w:val="00C40C0B"/>
    <w:rsid w:val="00C41DE0"/>
    <w:rsid w:val="00C43279"/>
    <w:rsid w:val="00C43579"/>
    <w:rsid w:val="00C4430F"/>
    <w:rsid w:val="00C449C9"/>
    <w:rsid w:val="00C45600"/>
    <w:rsid w:val="00C45F69"/>
    <w:rsid w:val="00C46445"/>
    <w:rsid w:val="00C46A20"/>
    <w:rsid w:val="00C46CE5"/>
    <w:rsid w:val="00C47789"/>
    <w:rsid w:val="00C479A2"/>
    <w:rsid w:val="00C47AEE"/>
    <w:rsid w:val="00C515FD"/>
    <w:rsid w:val="00C516CA"/>
    <w:rsid w:val="00C5227E"/>
    <w:rsid w:val="00C522A4"/>
    <w:rsid w:val="00C524F6"/>
    <w:rsid w:val="00C527C3"/>
    <w:rsid w:val="00C52FE9"/>
    <w:rsid w:val="00C5502E"/>
    <w:rsid w:val="00C55135"/>
    <w:rsid w:val="00C55588"/>
    <w:rsid w:val="00C57456"/>
    <w:rsid w:val="00C57521"/>
    <w:rsid w:val="00C57523"/>
    <w:rsid w:val="00C60557"/>
    <w:rsid w:val="00C60806"/>
    <w:rsid w:val="00C60A4E"/>
    <w:rsid w:val="00C60BDE"/>
    <w:rsid w:val="00C60FB1"/>
    <w:rsid w:val="00C61EF0"/>
    <w:rsid w:val="00C632B8"/>
    <w:rsid w:val="00C639FC"/>
    <w:rsid w:val="00C64D1D"/>
    <w:rsid w:val="00C65038"/>
    <w:rsid w:val="00C65348"/>
    <w:rsid w:val="00C65FC4"/>
    <w:rsid w:val="00C66173"/>
    <w:rsid w:val="00C6644F"/>
    <w:rsid w:val="00C70B8C"/>
    <w:rsid w:val="00C72857"/>
    <w:rsid w:val="00C729A9"/>
    <w:rsid w:val="00C737C5"/>
    <w:rsid w:val="00C74BB9"/>
    <w:rsid w:val="00C76E62"/>
    <w:rsid w:val="00C77C6F"/>
    <w:rsid w:val="00C77E12"/>
    <w:rsid w:val="00C80541"/>
    <w:rsid w:val="00C808EC"/>
    <w:rsid w:val="00C80C67"/>
    <w:rsid w:val="00C822D7"/>
    <w:rsid w:val="00C8268E"/>
    <w:rsid w:val="00C835DD"/>
    <w:rsid w:val="00C83B0F"/>
    <w:rsid w:val="00C84ABA"/>
    <w:rsid w:val="00C84E5D"/>
    <w:rsid w:val="00C84EBA"/>
    <w:rsid w:val="00C85562"/>
    <w:rsid w:val="00C86488"/>
    <w:rsid w:val="00C86ACE"/>
    <w:rsid w:val="00C87A23"/>
    <w:rsid w:val="00C87C9A"/>
    <w:rsid w:val="00C90216"/>
    <w:rsid w:val="00C90D76"/>
    <w:rsid w:val="00C91A4A"/>
    <w:rsid w:val="00C92106"/>
    <w:rsid w:val="00C92C0F"/>
    <w:rsid w:val="00C92C3A"/>
    <w:rsid w:val="00C92D19"/>
    <w:rsid w:val="00C940DF"/>
    <w:rsid w:val="00C94724"/>
    <w:rsid w:val="00C94F36"/>
    <w:rsid w:val="00C9618B"/>
    <w:rsid w:val="00C97D58"/>
    <w:rsid w:val="00C97E90"/>
    <w:rsid w:val="00C97EC6"/>
    <w:rsid w:val="00C97FA4"/>
    <w:rsid w:val="00CA00CA"/>
    <w:rsid w:val="00CA075D"/>
    <w:rsid w:val="00CA0CA2"/>
    <w:rsid w:val="00CA1A24"/>
    <w:rsid w:val="00CA2EA7"/>
    <w:rsid w:val="00CA33F1"/>
    <w:rsid w:val="00CA386D"/>
    <w:rsid w:val="00CA653D"/>
    <w:rsid w:val="00CA6A0D"/>
    <w:rsid w:val="00CA70DE"/>
    <w:rsid w:val="00CA7B9E"/>
    <w:rsid w:val="00CB0E07"/>
    <w:rsid w:val="00CB19B7"/>
    <w:rsid w:val="00CB3A6D"/>
    <w:rsid w:val="00CB4A2B"/>
    <w:rsid w:val="00CB4D7A"/>
    <w:rsid w:val="00CB5F7B"/>
    <w:rsid w:val="00CB606C"/>
    <w:rsid w:val="00CB6FC1"/>
    <w:rsid w:val="00CB7086"/>
    <w:rsid w:val="00CB7C02"/>
    <w:rsid w:val="00CC0474"/>
    <w:rsid w:val="00CC1F18"/>
    <w:rsid w:val="00CC2555"/>
    <w:rsid w:val="00CC2556"/>
    <w:rsid w:val="00CC3E81"/>
    <w:rsid w:val="00CC4150"/>
    <w:rsid w:val="00CC450C"/>
    <w:rsid w:val="00CC4535"/>
    <w:rsid w:val="00CC4994"/>
    <w:rsid w:val="00CC4CFF"/>
    <w:rsid w:val="00CC50BE"/>
    <w:rsid w:val="00CC5D08"/>
    <w:rsid w:val="00CC634B"/>
    <w:rsid w:val="00CC6AA0"/>
    <w:rsid w:val="00CC7610"/>
    <w:rsid w:val="00CC7F4D"/>
    <w:rsid w:val="00CD033B"/>
    <w:rsid w:val="00CD10A9"/>
    <w:rsid w:val="00CD126B"/>
    <w:rsid w:val="00CD1A9C"/>
    <w:rsid w:val="00CD25F1"/>
    <w:rsid w:val="00CD26F4"/>
    <w:rsid w:val="00CD2870"/>
    <w:rsid w:val="00CD2AF4"/>
    <w:rsid w:val="00CD3381"/>
    <w:rsid w:val="00CD44C7"/>
    <w:rsid w:val="00CD4DA0"/>
    <w:rsid w:val="00CD4F69"/>
    <w:rsid w:val="00CD54EF"/>
    <w:rsid w:val="00CD5B67"/>
    <w:rsid w:val="00CD6FAC"/>
    <w:rsid w:val="00CD6FFF"/>
    <w:rsid w:val="00CD7922"/>
    <w:rsid w:val="00CE0E59"/>
    <w:rsid w:val="00CE1AC3"/>
    <w:rsid w:val="00CE1BDE"/>
    <w:rsid w:val="00CE1EC6"/>
    <w:rsid w:val="00CE264D"/>
    <w:rsid w:val="00CE3256"/>
    <w:rsid w:val="00CE3406"/>
    <w:rsid w:val="00CE34A5"/>
    <w:rsid w:val="00CE401E"/>
    <w:rsid w:val="00CE4CF8"/>
    <w:rsid w:val="00CE5318"/>
    <w:rsid w:val="00CE561B"/>
    <w:rsid w:val="00CE5D7A"/>
    <w:rsid w:val="00CE6309"/>
    <w:rsid w:val="00CE7941"/>
    <w:rsid w:val="00CE7A34"/>
    <w:rsid w:val="00CF0118"/>
    <w:rsid w:val="00CF0296"/>
    <w:rsid w:val="00CF039E"/>
    <w:rsid w:val="00CF0B5D"/>
    <w:rsid w:val="00CF17B2"/>
    <w:rsid w:val="00CF1F68"/>
    <w:rsid w:val="00CF28CB"/>
    <w:rsid w:val="00CF3206"/>
    <w:rsid w:val="00CF327D"/>
    <w:rsid w:val="00CF3AA0"/>
    <w:rsid w:val="00CF3B90"/>
    <w:rsid w:val="00CF3C6C"/>
    <w:rsid w:val="00CF5119"/>
    <w:rsid w:val="00CF5154"/>
    <w:rsid w:val="00CF57D2"/>
    <w:rsid w:val="00CF5E5C"/>
    <w:rsid w:val="00CF6711"/>
    <w:rsid w:val="00CF67BE"/>
    <w:rsid w:val="00D00578"/>
    <w:rsid w:val="00D00CE9"/>
    <w:rsid w:val="00D01011"/>
    <w:rsid w:val="00D01F99"/>
    <w:rsid w:val="00D02356"/>
    <w:rsid w:val="00D02C51"/>
    <w:rsid w:val="00D03119"/>
    <w:rsid w:val="00D034E3"/>
    <w:rsid w:val="00D03713"/>
    <w:rsid w:val="00D04319"/>
    <w:rsid w:val="00D0485B"/>
    <w:rsid w:val="00D04AE5"/>
    <w:rsid w:val="00D067E8"/>
    <w:rsid w:val="00D07065"/>
    <w:rsid w:val="00D07B7D"/>
    <w:rsid w:val="00D102FF"/>
    <w:rsid w:val="00D10D28"/>
    <w:rsid w:val="00D10F06"/>
    <w:rsid w:val="00D1126D"/>
    <w:rsid w:val="00D13928"/>
    <w:rsid w:val="00D14D05"/>
    <w:rsid w:val="00D15256"/>
    <w:rsid w:val="00D15485"/>
    <w:rsid w:val="00D158B4"/>
    <w:rsid w:val="00D15E8D"/>
    <w:rsid w:val="00D17A18"/>
    <w:rsid w:val="00D20633"/>
    <w:rsid w:val="00D20D79"/>
    <w:rsid w:val="00D20FE4"/>
    <w:rsid w:val="00D2106F"/>
    <w:rsid w:val="00D2255B"/>
    <w:rsid w:val="00D234F8"/>
    <w:rsid w:val="00D24E25"/>
    <w:rsid w:val="00D25064"/>
    <w:rsid w:val="00D2560B"/>
    <w:rsid w:val="00D258C8"/>
    <w:rsid w:val="00D26220"/>
    <w:rsid w:val="00D2657F"/>
    <w:rsid w:val="00D268FA"/>
    <w:rsid w:val="00D26CD1"/>
    <w:rsid w:val="00D270A3"/>
    <w:rsid w:val="00D272AF"/>
    <w:rsid w:val="00D27D84"/>
    <w:rsid w:val="00D32B3D"/>
    <w:rsid w:val="00D336B5"/>
    <w:rsid w:val="00D3386A"/>
    <w:rsid w:val="00D347BC"/>
    <w:rsid w:val="00D34B25"/>
    <w:rsid w:val="00D34EEF"/>
    <w:rsid w:val="00D352D3"/>
    <w:rsid w:val="00D354AB"/>
    <w:rsid w:val="00D360BD"/>
    <w:rsid w:val="00D365FF"/>
    <w:rsid w:val="00D3681C"/>
    <w:rsid w:val="00D374E2"/>
    <w:rsid w:val="00D375EF"/>
    <w:rsid w:val="00D37737"/>
    <w:rsid w:val="00D403BE"/>
    <w:rsid w:val="00D4090A"/>
    <w:rsid w:val="00D409E6"/>
    <w:rsid w:val="00D40A4B"/>
    <w:rsid w:val="00D413BA"/>
    <w:rsid w:val="00D41C38"/>
    <w:rsid w:val="00D42040"/>
    <w:rsid w:val="00D4245C"/>
    <w:rsid w:val="00D426D8"/>
    <w:rsid w:val="00D434D8"/>
    <w:rsid w:val="00D436FF"/>
    <w:rsid w:val="00D439C3"/>
    <w:rsid w:val="00D447E0"/>
    <w:rsid w:val="00D44992"/>
    <w:rsid w:val="00D4516B"/>
    <w:rsid w:val="00D459A6"/>
    <w:rsid w:val="00D45D67"/>
    <w:rsid w:val="00D45FDD"/>
    <w:rsid w:val="00D46AE8"/>
    <w:rsid w:val="00D47246"/>
    <w:rsid w:val="00D472BB"/>
    <w:rsid w:val="00D47590"/>
    <w:rsid w:val="00D47D5F"/>
    <w:rsid w:val="00D50C9B"/>
    <w:rsid w:val="00D51006"/>
    <w:rsid w:val="00D51321"/>
    <w:rsid w:val="00D51772"/>
    <w:rsid w:val="00D5183E"/>
    <w:rsid w:val="00D518E3"/>
    <w:rsid w:val="00D5197D"/>
    <w:rsid w:val="00D51CF1"/>
    <w:rsid w:val="00D52BD4"/>
    <w:rsid w:val="00D52D36"/>
    <w:rsid w:val="00D5386C"/>
    <w:rsid w:val="00D54471"/>
    <w:rsid w:val="00D5472B"/>
    <w:rsid w:val="00D54C6C"/>
    <w:rsid w:val="00D54DBB"/>
    <w:rsid w:val="00D55271"/>
    <w:rsid w:val="00D55B16"/>
    <w:rsid w:val="00D55EC6"/>
    <w:rsid w:val="00D564D5"/>
    <w:rsid w:val="00D57E49"/>
    <w:rsid w:val="00D603F2"/>
    <w:rsid w:val="00D6072B"/>
    <w:rsid w:val="00D61816"/>
    <w:rsid w:val="00D61EA3"/>
    <w:rsid w:val="00D62D6C"/>
    <w:rsid w:val="00D62E30"/>
    <w:rsid w:val="00D6344F"/>
    <w:rsid w:val="00D634F2"/>
    <w:rsid w:val="00D63EC3"/>
    <w:rsid w:val="00D65253"/>
    <w:rsid w:val="00D65554"/>
    <w:rsid w:val="00D65871"/>
    <w:rsid w:val="00D65DA4"/>
    <w:rsid w:val="00D661B9"/>
    <w:rsid w:val="00D6622E"/>
    <w:rsid w:val="00D66FF5"/>
    <w:rsid w:val="00D673D5"/>
    <w:rsid w:val="00D67B3B"/>
    <w:rsid w:val="00D70C69"/>
    <w:rsid w:val="00D70CFF"/>
    <w:rsid w:val="00D71467"/>
    <w:rsid w:val="00D719EC"/>
    <w:rsid w:val="00D71B48"/>
    <w:rsid w:val="00D71EE4"/>
    <w:rsid w:val="00D722D1"/>
    <w:rsid w:val="00D7289E"/>
    <w:rsid w:val="00D733CD"/>
    <w:rsid w:val="00D7391F"/>
    <w:rsid w:val="00D745F5"/>
    <w:rsid w:val="00D74F5E"/>
    <w:rsid w:val="00D750AA"/>
    <w:rsid w:val="00D75DBF"/>
    <w:rsid w:val="00D76581"/>
    <w:rsid w:val="00D77F92"/>
    <w:rsid w:val="00D80BAA"/>
    <w:rsid w:val="00D81C9C"/>
    <w:rsid w:val="00D81E8D"/>
    <w:rsid w:val="00D82082"/>
    <w:rsid w:val="00D82E0C"/>
    <w:rsid w:val="00D838E9"/>
    <w:rsid w:val="00D83D50"/>
    <w:rsid w:val="00D84E69"/>
    <w:rsid w:val="00D85B8D"/>
    <w:rsid w:val="00D861C3"/>
    <w:rsid w:val="00D8623A"/>
    <w:rsid w:val="00D870DD"/>
    <w:rsid w:val="00D87A6F"/>
    <w:rsid w:val="00D87AF9"/>
    <w:rsid w:val="00D91410"/>
    <w:rsid w:val="00D91FD5"/>
    <w:rsid w:val="00D92DAA"/>
    <w:rsid w:val="00D9361B"/>
    <w:rsid w:val="00D95615"/>
    <w:rsid w:val="00D95AAA"/>
    <w:rsid w:val="00D95AC1"/>
    <w:rsid w:val="00D95B8A"/>
    <w:rsid w:val="00D96124"/>
    <w:rsid w:val="00D96134"/>
    <w:rsid w:val="00D962A0"/>
    <w:rsid w:val="00D964F1"/>
    <w:rsid w:val="00D96907"/>
    <w:rsid w:val="00DA04F8"/>
    <w:rsid w:val="00DA18C2"/>
    <w:rsid w:val="00DA1FB7"/>
    <w:rsid w:val="00DA25A7"/>
    <w:rsid w:val="00DA381B"/>
    <w:rsid w:val="00DA3DC6"/>
    <w:rsid w:val="00DA5740"/>
    <w:rsid w:val="00DA6D8D"/>
    <w:rsid w:val="00DA6F6D"/>
    <w:rsid w:val="00DA7861"/>
    <w:rsid w:val="00DB041C"/>
    <w:rsid w:val="00DB0754"/>
    <w:rsid w:val="00DB1134"/>
    <w:rsid w:val="00DB28E2"/>
    <w:rsid w:val="00DB2A73"/>
    <w:rsid w:val="00DB32B4"/>
    <w:rsid w:val="00DB3BD6"/>
    <w:rsid w:val="00DB3EF9"/>
    <w:rsid w:val="00DB4677"/>
    <w:rsid w:val="00DB491A"/>
    <w:rsid w:val="00DB4D64"/>
    <w:rsid w:val="00DB4E26"/>
    <w:rsid w:val="00DB4FAA"/>
    <w:rsid w:val="00DB574F"/>
    <w:rsid w:val="00DB599B"/>
    <w:rsid w:val="00DB5F77"/>
    <w:rsid w:val="00DB62FC"/>
    <w:rsid w:val="00DB702D"/>
    <w:rsid w:val="00DC152B"/>
    <w:rsid w:val="00DC1756"/>
    <w:rsid w:val="00DC18FC"/>
    <w:rsid w:val="00DC1BB7"/>
    <w:rsid w:val="00DC28D1"/>
    <w:rsid w:val="00DC2C0F"/>
    <w:rsid w:val="00DC2DEA"/>
    <w:rsid w:val="00DC2F0D"/>
    <w:rsid w:val="00DC3205"/>
    <w:rsid w:val="00DC3243"/>
    <w:rsid w:val="00DC3666"/>
    <w:rsid w:val="00DC3798"/>
    <w:rsid w:val="00DC3BD7"/>
    <w:rsid w:val="00DC4461"/>
    <w:rsid w:val="00DC50CB"/>
    <w:rsid w:val="00DC58DD"/>
    <w:rsid w:val="00DC5FE5"/>
    <w:rsid w:val="00DC6278"/>
    <w:rsid w:val="00DC63A3"/>
    <w:rsid w:val="00DC6544"/>
    <w:rsid w:val="00DC65F4"/>
    <w:rsid w:val="00DC6AB5"/>
    <w:rsid w:val="00DD0489"/>
    <w:rsid w:val="00DD05E8"/>
    <w:rsid w:val="00DD0B7C"/>
    <w:rsid w:val="00DD0CCC"/>
    <w:rsid w:val="00DD0DC2"/>
    <w:rsid w:val="00DD0EAD"/>
    <w:rsid w:val="00DD2447"/>
    <w:rsid w:val="00DD2E71"/>
    <w:rsid w:val="00DD49AD"/>
    <w:rsid w:val="00DD4BBB"/>
    <w:rsid w:val="00DD4C03"/>
    <w:rsid w:val="00DD6FFF"/>
    <w:rsid w:val="00DD739C"/>
    <w:rsid w:val="00DD73E9"/>
    <w:rsid w:val="00DE00E2"/>
    <w:rsid w:val="00DE01B1"/>
    <w:rsid w:val="00DE10D4"/>
    <w:rsid w:val="00DE209A"/>
    <w:rsid w:val="00DE31B4"/>
    <w:rsid w:val="00DE3D15"/>
    <w:rsid w:val="00DE519B"/>
    <w:rsid w:val="00DE5F44"/>
    <w:rsid w:val="00DE6B88"/>
    <w:rsid w:val="00DE6FF1"/>
    <w:rsid w:val="00DF0219"/>
    <w:rsid w:val="00DF0A6A"/>
    <w:rsid w:val="00DF1162"/>
    <w:rsid w:val="00DF18D0"/>
    <w:rsid w:val="00DF1D13"/>
    <w:rsid w:val="00DF21B1"/>
    <w:rsid w:val="00DF25D4"/>
    <w:rsid w:val="00DF33D9"/>
    <w:rsid w:val="00DF3568"/>
    <w:rsid w:val="00DF39B3"/>
    <w:rsid w:val="00DF39B5"/>
    <w:rsid w:val="00DF39E6"/>
    <w:rsid w:val="00DF40A1"/>
    <w:rsid w:val="00DF425F"/>
    <w:rsid w:val="00DF43DA"/>
    <w:rsid w:val="00DF5D37"/>
    <w:rsid w:val="00DF6F69"/>
    <w:rsid w:val="00DF7242"/>
    <w:rsid w:val="00DF7321"/>
    <w:rsid w:val="00DF73F1"/>
    <w:rsid w:val="00E015D3"/>
    <w:rsid w:val="00E0201B"/>
    <w:rsid w:val="00E029A8"/>
    <w:rsid w:val="00E02BA2"/>
    <w:rsid w:val="00E03404"/>
    <w:rsid w:val="00E04B52"/>
    <w:rsid w:val="00E05C30"/>
    <w:rsid w:val="00E06117"/>
    <w:rsid w:val="00E07578"/>
    <w:rsid w:val="00E10866"/>
    <w:rsid w:val="00E10A60"/>
    <w:rsid w:val="00E10AF0"/>
    <w:rsid w:val="00E10B15"/>
    <w:rsid w:val="00E1166B"/>
    <w:rsid w:val="00E1522E"/>
    <w:rsid w:val="00E1637A"/>
    <w:rsid w:val="00E166B1"/>
    <w:rsid w:val="00E16825"/>
    <w:rsid w:val="00E16CD0"/>
    <w:rsid w:val="00E20015"/>
    <w:rsid w:val="00E200AA"/>
    <w:rsid w:val="00E201BE"/>
    <w:rsid w:val="00E203AD"/>
    <w:rsid w:val="00E20B32"/>
    <w:rsid w:val="00E20E3A"/>
    <w:rsid w:val="00E211CD"/>
    <w:rsid w:val="00E21B4A"/>
    <w:rsid w:val="00E21FDF"/>
    <w:rsid w:val="00E22C02"/>
    <w:rsid w:val="00E22EB4"/>
    <w:rsid w:val="00E25BDE"/>
    <w:rsid w:val="00E25F45"/>
    <w:rsid w:val="00E264D4"/>
    <w:rsid w:val="00E26F38"/>
    <w:rsid w:val="00E26FA4"/>
    <w:rsid w:val="00E27112"/>
    <w:rsid w:val="00E27531"/>
    <w:rsid w:val="00E275DD"/>
    <w:rsid w:val="00E27D08"/>
    <w:rsid w:val="00E30243"/>
    <w:rsid w:val="00E3111B"/>
    <w:rsid w:val="00E3343C"/>
    <w:rsid w:val="00E337CE"/>
    <w:rsid w:val="00E33AAD"/>
    <w:rsid w:val="00E349F9"/>
    <w:rsid w:val="00E360F9"/>
    <w:rsid w:val="00E3799B"/>
    <w:rsid w:val="00E37BB1"/>
    <w:rsid w:val="00E37DF7"/>
    <w:rsid w:val="00E37FC8"/>
    <w:rsid w:val="00E41DC7"/>
    <w:rsid w:val="00E42176"/>
    <w:rsid w:val="00E426D2"/>
    <w:rsid w:val="00E42752"/>
    <w:rsid w:val="00E443EF"/>
    <w:rsid w:val="00E4463B"/>
    <w:rsid w:val="00E4541E"/>
    <w:rsid w:val="00E47045"/>
    <w:rsid w:val="00E47406"/>
    <w:rsid w:val="00E50906"/>
    <w:rsid w:val="00E50937"/>
    <w:rsid w:val="00E50C51"/>
    <w:rsid w:val="00E50F15"/>
    <w:rsid w:val="00E51055"/>
    <w:rsid w:val="00E51AFD"/>
    <w:rsid w:val="00E51CC5"/>
    <w:rsid w:val="00E51F43"/>
    <w:rsid w:val="00E522BD"/>
    <w:rsid w:val="00E52695"/>
    <w:rsid w:val="00E52912"/>
    <w:rsid w:val="00E543EC"/>
    <w:rsid w:val="00E5490B"/>
    <w:rsid w:val="00E54B5E"/>
    <w:rsid w:val="00E54F8D"/>
    <w:rsid w:val="00E558A4"/>
    <w:rsid w:val="00E55949"/>
    <w:rsid w:val="00E55C55"/>
    <w:rsid w:val="00E5619F"/>
    <w:rsid w:val="00E5744F"/>
    <w:rsid w:val="00E57A93"/>
    <w:rsid w:val="00E57C8B"/>
    <w:rsid w:val="00E60746"/>
    <w:rsid w:val="00E60BB9"/>
    <w:rsid w:val="00E60EE7"/>
    <w:rsid w:val="00E61223"/>
    <w:rsid w:val="00E627CC"/>
    <w:rsid w:val="00E62B5B"/>
    <w:rsid w:val="00E63C71"/>
    <w:rsid w:val="00E64857"/>
    <w:rsid w:val="00E65149"/>
    <w:rsid w:val="00E6650D"/>
    <w:rsid w:val="00E66611"/>
    <w:rsid w:val="00E670A2"/>
    <w:rsid w:val="00E67126"/>
    <w:rsid w:val="00E67F50"/>
    <w:rsid w:val="00E723AE"/>
    <w:rsid w:val="00E72DA7"/>
    <w:rsid w:val="00E72FC0"/>
    <w:rsid w:val="00E74157"/>
    <w:rsid w:val="00E7488E"/>
    <w:rsid w:val="00E748F6"/>
    <w:rsid w:val="00E758D4"/>
    <w:rsid w:val="00E75D26"/>
    <w:rsid w:val="00E75F99"/>
    <w:rsid w:val="00E761C1"/>
    <w:rsid w:val="00E76FF4"/>
    <w:rsid w:val="00E779BB"/>
    <w:rsid w:val="00E77CEA"/>
    <w:rsid w:val="00E77DDB"/>
    <w:rsid w:val="00E81B6D"/>
    <w:rsid w:val="00E81D41"/>
    <w:rsid w:val="00E82070"/>
    <w:rsid w:val="00E82E88"/>
    <w:rsid w:val="00E8325E"/>
    <w:rsid w:val="00E83F8F"/>
    <w:rsid w:val="00E8435D"/>
    <w:rsid w:val="00E843BA"/>
    <w:rsid w:val="00E859C0"/>
    <w:rsid w:val="00E85C9D"/>
    <w:rsid w:val="00E865DA"/>
    <w:rsid w:val="00E87096"/>
    <w:rsid w:val="00E87A2D"/>
    <w:rsid w:val="00E87C36"/>
    <w:rsid w:val="00E91859"/>
    <w:rsid w:val="00E91944"/>
    <w:rsid w:val="00E91BE7"/>
    <w:rsid w:val="00E924CF"/>
    <w:rsid w:val="00E93A9F"/>
    <w:rsid w:val="00E9412F"/>
    <w:rsid w:val="00E9422B"/>
    <w:rsid w:val="00E94D4F"/>
    <w:rsid w:val="00E95019"/>
    <w:rsid w:val="00E95443"/>
    <w:rsid w:val="00E95451"/>
    <w:rsid w:val="00E9569D"/>
    <w:rsid w:val="00E95849"/>
    <w:rsid w:val="00E967C7"/>
    <w:rsid w:val="00E97C56"/>
    <w:rsid w:val="00EA0AB3"/>
    <w:rsid w:val="00EA10CD"/>
    <w:rsid w:val="00EA1435"/>
    <w:rsid w:val="00EA1F1F"/>
    <w:rsid w:val="00EA252B"/>
    <w:rsid w:val="00EA3D46"/>
    <w:rsid w:val="00EA4A3A"/>
    <w:rsid w:val="00EA4C0B"/>
    <w:rsid w:val="00EA4CA0"/>
    <w:rsid w:val="00EA5692"/>
    <w:rsid w:val="00EA56E3"/>
    <w:rsid w:val="00EA62C2"/>
    <w:rsid w:val="00EA6602"/>
    <w:rsid w:val="00EA685A"/>
    <w:rsid w:val="00EA702C"/>
    <w:rsid w:val="00EB0AAB"/>
    <w:rsid w:val="00EB0B20"/>
    <w:rsid w:val="00EB367F"/>
    <w:rsid w:val="00EB79E3"/>
    <w:rsid w:val="00EC0301"/>
    <w:rsid w:val="00EC24B5"/>
    <w:rsid w:val="00EC3A45"/>
    <w:rsid w:val="00EC4B46"/>
    <w:rsid w:val="00EC4D44"/>
    <w:rsid w:val="00EC5A70"/>
    <w:rsid w:val="00EC61A6"/>
    <w:rsid w:val="00EC6AD8"/>
    <w:rsid w:val="00EC74CC"/>
    <w:rsid w:val="00EC75DA"/>
    <w:rsid w:val="00EC7DA6"/>
    <w:rsid w:val="00ED0457"/>
    <w:rsid w:val="00ED0F51"/>
    <w:rsid w:val="00ED13AC"/>
    <w:rsid w:val="00ED1545"/>
    <w:rsid w:val="00ED1BEF"/>
    <w:rsid w:val="00ED207E"/>
    <w:rsid w:val="00ED250D"/>
    <w:rsid w:val="00ED35A1"/>
    <w:rsid w:val="00ED36A9"/>
    <w:rsid w:val="00ED6C89"/>
    <w:rsid w:val="00EE0500"/>
    <w:rsid w:val="00EE0827"/>
    <w:rsid w:val="00EE0CE8"/>
    <w:rsid w:val="00EE11F0"/>
    <w:rsid w:val="00EE1EA7"/>
    <w:rsid w:val="00EE276D"/>
    <w:rsid w:val="00EE2D47"/>
    <w:rsid w:val="00EE3143"/>
    <w:rsid w:val="00EE3293"/>
    <w:rsid w:val="00EE344D"/>
    <w:rsid w:val="00EE3570"/>
    <w:rsid w:val="00EE3794"/>
    <w:rsid w:val="00EE3D00"/>
    <w:rsid w:val="00EE3F28"/>
    <w:rsid w:val="00EE40F8"/>
    <w:rsid w:val="00EE4256"/>
    <w:rsid w:val="00EE4B2E"/>
    <w:rsid w:val="00EE4B5A"/>
    <w:rsid w:val="00EE5200"/>
    <w:rsid w:val="00EE525A"/>
    <w:rsid w:val="00EE5529"/>
    <w:rsid w:val="00EE57B6"/>
    <w:rsid w:val="00EE584A"/>
    <w:rsid w:val="00EE6D0C"/>
    <w:rsid w:val="00EE7893"/>
    <w:rsid w:val="00EE7FF5"/>
    <w:rsid w:val="00EF056E"/>
    <w:rsid w:val="00EF083E"/>
    <w:rsid w:val="00EF0FB1"/>
    <w:rsid w:val="00EF15EE"/>
    <w:rsid w:val="00EF1DEF"/>
    <w:rsid w:val="00EF3020"/>
    <w:rsid w:val="00EF3F35"/>
    <w:rsid w:val="00EF43E3"/>
    <w:rsid w:val="00EF56A5"/>
    <w:rsid w:val="00EF57EE"/>
    <w:rsid w:val="00EF593D"/>
    <w:rsid w:val="00EF6D21"/>
    <w:rsid w:val="00EF7123"/>
    <w:rsid w:val="00EF73F5"/>
    <w:rsid w:val="00EF78E0"/>
    <w:rsid w:val="00EF7B67"/>
    <w:rsid w:val="00F000B3"/>
    <w:rsid w:val="00F00108"/>
    <w:rsid w:val="00F01763"/>
    <w:rsid w:val="00F0182C"/>
    <w:rsid w:val="00F01D6D"/>
    <w:rsid w:val="00F02210"/>
    <w:rsid w:val="00F02930"/>
    <w:rsid w:val="00F02B0E"/>
    <w:rsid w:val="00F047DE"/>
    <w:rsid w:val="00F050FE"/>
    <w:rsid w:val="00F0517A"/>
    <w:rsid w:val="00F05312"/>
    <w:rsid w:val="00F060A6"/>
    <w:rsid w:val="00F06B8C"/>
    <w:rsid w:val="00F0748C"/>
    <w:rsid w:val="00F10167"/>
    <w:rsid w:val="00F107F1"/>
    <w:rsid w:val="00F1100D"/>
    <w:rsid w:val="00F1129C"/>
    <w:rsid w:val="00F1147D"/>
    <w:rsid w:val="00F1152B"/>
    <w:rsid w:val="00F11996"/>
    <w:rsid w:val="00F12751"/>
    <w:rsid w:val="00F1391D"/>
    <w:rsid w:val="00F152F7"/>
    <w:rsid w:val="00F15B91"/>
    <w:rsid w:val="00F15DF1"/>
    <w:rsid w:val="00F16811"/>
    <w:rsid w:val="00F16C05"/>
    <w:rsid w:val="00F1700D"/>
    <w:rsid w:val="00F17295"/>
    <w:rsid w:val="00F1754A"/>
    <w:rsid w:val="00F17ADE"/>
    <w:rsid w:val="00F17DDF"/>
    <w:rsid w:val="00F17E6F"/>
    <w:rsid w:val="00F20A05"/>
    <w:rsid w:val="00F20A71"/>
    <w:rsid w:val="00F20D22"/>
    <w:rsid w:val="00F22EAB"/>
    <w:rsid w:val="00F237F9"/>
    <w:rsid w:val="00F23AE0"/>
    <w:rsid w:val="00F23D83"/>
    <w:rsid w:val="00F24B39"/>
    <w:rsid w:val="00F2573B"/>
    <w:rsid w:val="00F2604E"/>
    <w:rsid w:val="00F2764D"/>
    <w:rsid w:val="00F2774F"/>
    <w:rsid w:val="00F2775A"/>
    <w:rsid w:val="00F27904"/>
    <w:rsid w:val="00F27E1C"/>
    <w:rsid w:val="00F30277"/>
    <w:rsid w:val="00F31219"/>
    <w:rsid w:val="00F317EF"/>
    <w:rsid w:val="00F32201"/>
    <w:rsid w:val="00F32C00"/>
    <w:rsid w:val="00F3302C"/>
    <w:rsid w:val="00F336C0"/>
    <w:rsid w:val="00F34A9A"/>
    <w:rsid w:val="00F35514"/>
    <w:rsid w:val="00F35685"/>
    <w:rsid w:val="00F356F1"/>
    <w:rsid w:val="00F36221"/>
    <w:rsid w:val="00F367B6"/>
    <w:rsid w:val="00F367EA"/>
    <w:rsid w:val="00F368A3"/>
    <w:rsid w:val="00F3697F"/>
    <w:rsid w:val="00F37317"/>
    <w:rsid w:val="00F37D0D"/>
    <w:rsid w:val="00F37F15"/>
    <w:rsid w:val="00F40E5E"/>
    <w:rsid w:val="00F4131C"/>
    <w:rsid w:val="00F414A8"/>
    <w:rsid w:val="00F41F53"/>
    <w:rsid w:val="00F426A4"/>
    <w:rsid w:val="00F429AB"/>
    <w:rsid w:val="00F42A8C"/>
    <w:rsid w:val="00F43D51"/>
    <w:rsid w:val="00F43FA6"/>
    <w:rsid w:val="00F45A38"/>
    <w:rsid w:val="00F45ED9"/>
    <w:rsid w:val="00F4614B"/>
    <w:rsid w:val="00F468EB"/>
    <w:rsid w:val="00F47774"/>
    <w:rsid w:val="00F5016C"/>
    <w:rsid w:val="00F50402"/>
    <w:rsid w:val="00F50603"/>
    <w:rsid w:val="00F507E8"/>
    <w:rsid w:val="00F51151"/>
    <w:rsid w:val="00F515E9"/>
    <w:rsid w:val="00F51ABE"/>
    <w:rsid w:val="00F53B33"/>
    <w:rsid w:val="00F54EAC"/>
    <w:rsid w:val="00F5520B"/>
    <w:rsid w:val="00F55A3C"/>
    <w:rsid w:val="00F6060C"/>
    <w:rsid w:val="00F613EB"/>
    <w:rsid w:val="00F62C87"/>
    <w:rsid w:val="00F63A41"/>
    <w:rsid w:val="00F63EFA"/>
    <w:rsid w:val="00F64B11"/>
    <w:rsid w:val="00F65487"/>
    <w:rsid w:val="00F66025"/>
    <w:rsid w:val="00F660BF"/>
    <w:rsid w:val="00F668EE"/>
    <w:rsid w:val="00F6755C"/>
    <w:rsid w:val="00F67910"/>
    <w:rsid w:val="00F67CED"/>
    <w:rsid w:val="00F70D46"/>
    <w:rsid w:val="00F72623"/>
    <w:rsid w:val="00F72F76"/>
    <w:rsid w:val="00F73512"/>
    <w:rsid w:val="00F73890"/>
    <w:rsid w:val="00F7393F"/>
    <w:rsid w:val="00F755CD"/>
    <w:rsid w:val="00F76089"/>
    <w:rsid w:val="00F76A59"/>
    <w:rsid w:val="00F7724D"/>
    <w:rsid w:val="00F77A6A"/>
    <w:rsid w:val="00F80049"/>
    <w:rsid w:val="00F8054F"/>
    <w:rsid w:val="00F80E78"/>
    <w:rsid w:val="00F8271B"/>
    <w:rsid w:val="00F8281A"/>
    <w:rsid w:val="00F82AAB"/>
    <w:rsid w:val="00F82B2F"/>
    <w:rsid w:val="00F82FD4"/>
    <w:rsid w:val="00F83497"/>
    <w:rsid w:val="00F83807"/>
    <w:rsid w:val="00F83BF5"/>
    <w:rsid w:val="00F84A0E"/>
    <w:rsid w:val="00F854B0"/>
    <w:rsid w:val="00F8558C"/>
    <w:rsid w:val="00F856D7"/>
    <w:rsid w:val="00F85E81"/>
    <w:rsid w:val="00F86128"/>
    <w:rsid w:val="00F862BF"/>
    <w:rsid w:val="00F86520"/>
    <w:rsid w:val="00F86E20"/>
    <w:rsid w:val="00F877A1"/>
    <w:rsid w:val="00F903B8"/>
    <w:rsid w:val="00F906DE"/>
    <w:rsid w:val="00F9124D"/>
    <w:rsid w:val="00F92776"/>
    <w:rsid w:val="00F92BFF"/>
    <w:rsid w:val="00F93309"/>
    <w:rsid w:val="00F93D58"/>
    <w:rsid w:val="00F94258"/>
    <w:rsid w:val="00F94776"/>
    <w:rsid w:val="00F94BB7"/>
    <w:rsid w:val="00F968DF"/>
    <w:rsid w:val="00F96F8C"/>
    <w:rsid w:val="00F97DD9"/>
    <w:rsid w:val="00FA08C1"/>
    <w:rsid w:val="00FA1077"/>
    <w:rsid w:val="00FA1509"/>
    <w:rsid w:val="00FA1835"/>
    <w:rsid w:val="00FA1ACA"/>
    <w:rsid w:val="00FA1C75"/>
    <w:rsid w:val="00FA29D1"/>
    <w:rsid w:val="00FA3EAB"/>
    <w:rsid w:val="00FA43C0"/>
    <w:rsid w:val="00FA4ACC"/>
    <w:rsid w:val="00FA4FB7"/>
    <w:rsid w:val="00FA55B6"/>
    <w:rsid w:val="00FA5EC7"/>
    <w:rsid w:val="00FA6399"/>
    <w:rsid w:val="00FA6944"/>
    <w:rsid w:val="00FA6A8D"/>
    <w:rsid w:val="00FA7760"/>
    <w:rsid w:val="00FA7942"/>
    <w:rsid w:val="00FA7E5F"/>
    <w:rsid w:val="00FB0739"/>
    <w:rsid w:val="00FB0A7B"/>
    <w:rsid w:val="00FB16CD"/>
    <w:rsid w:val="00FB1F1A"/>
    <w:rsid w:val="00FB2D69"/>
    <w:rsid w:val="00FB36C4"/>
    <w:rsid w:val="00FB3B6D"/>
    <w:rsid w:val="00FB4C4A"/>
    <w:rsid w:val="00FB4D18"/>
    <w:rsid w:val="00FB65B5"/>
    <w:rsid w:val="00FB6EB3"/>
    <w:rsid w:val="00FB778F"/>
    <w:rsid w:val="00FB78C6"/>
    <w:rsid w:val="00FB79FD"/>
    <w:rsid w:val="00FC08C2"/>
    <w:rsid w:val="00FC0FF8"/>
    <w:rsid w:val="00FC116A"/>
    <w:rsid w:val="00FC1DDF"/>
    <w:rsid w:val="00FC21E1"/>
    <w:rsid w:val="00FC325B"/>
    <w:rsid w:val="00FC3456"/>
    <w:rsid w:val="00FC447C"/>
    <w:rsid w:val="00FC4A65"/>
    <w:rsid w:val="00FC4CCB"/>
    <w:rsid w:val="00FC536A"/>
    <w:rsid w:val="00FC56B4"/>
    <w:rsid w:val="00FC58E1"/>
    <w:rsid w:val="00FC7138"/>
    <w:rsid w:val="00FC726A"/>
    <w:rsid w:val="00FC758A"/>
    <w:rsid w:val="00FC7874"/>
    <w:rsid w:val="00FC78CB"/>
    <w:rsid w:val="00FC7D59"/>
    <w:rsid w:val="00FD04BB"/>
    <w:rsid w:val="00FD1397"/>
    <w:rsid w:val="00FD1438"/>
    <w:rsid w:val="00FD1924"/>
    <w:rsid w:val="00FD1B80"/>
    <w:rsid w:val="00FD1BEE"/>
    <w:rsid w:val="00FD1CB2"/>
    <w:rsid w:val="00FD1FA7"/>
    <w:rsid w:val="00FD1FDC"/>
    <w:rsid w:val="00FD3436"/>
    <w:rsid w:val="00FD3B30"/>
    <w:rsid w:val="00FD3CC9"/>
    <w:rsid w:val="00FD3CD1"/>
    <w:rsid w:val="00FD3E0F"/>
    <w:rsid w:val="00FD444B"/>
    <w:rsid w:val="00FD463C"/>
    <w:rsid w:val="00FD4A64"/>
    <w:rsid w:val="00FD5234"/>
    <w:rsid w:val="00FD537D"/>
    <w:rsid w:val="00FD6567"/>
    <w:rsid w:val="00FD71A7"/>
    <w:rsid w:val="00FD7B1B"/>
    <w:rsid w:val="00FD7E0E"/>
    <w:rsid w:val="00FE0158"/>
    <w:rsid w:val="00FE052D"/>
    <w:rsid w:val="00FE0812"/>
    <w:rsid w:val="00FE1114"/>
    <w:rsid w:val="00FE138F"/>
    <w:rsid w:val="00FE1531"/>
    <w:rsid w:val="00FE1F11"/>
    <w:rsid w:val="00FE2D1C"/>
    <w:rsid w:val="00FE4181"/>
    <w:rsid w:val="00FE4DCA"/>
    <w:rsid w:val="00FE4FFF"/>
    <w:rsid w:val="00FE5799"/>
    <w:rsid w:val="00FE5F68"/>
    <w:rsid w:val="00FE5FC2"/>
    <w:rsid w:val="00FE66CC"/>
    <w:rsid w:val="00FE7141"/>
    <w:rsid w:val="00FE767C"/>
    <w:rsid w:val="00FE7E82"/>
    <w:rsid w:val="00FF03E0"/>
    <w:rsid w:val="00FF1378"/>
    <w:rsid w:val="00FF17D5"/>
    <w:rsid w:val="00FF2066"/>
    <w:rsid w:val="00FF209A"/>
    <w:rsid w:val="00FF2191"/>
    <w:rsid w:val="00FF46E4"/>
    <w:rsid w:val="00FF5CA7"/>
    <w:rsid w:val="00FF6308"/>
    <w:rsid w:val="00FF6702"/>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4E49B2"/>
  <w15:docId w15:val="{32385121-C009-4575-A6B0-6BFDA0473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リスト段落,?? ??,?????,????,Lista1,中等深浅网格 1 - 着色 21,列表段落,¥¡¡¡¡ì¬º¥¹¥È¶ÎÂä,ÁÐ³ö¶ÎÂä,¥ê¥¹¥È¶ÎÂä,列表段落1,—ño’i—Ž,1st level - Bullet List Paragraph,Lettre d'introduction,Paragrafo elenco,Normal bullet 2,Bullet list,列出段落1"/>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1,목록 단락 Char1,リスト段落 Char1,?? ?? Char,????? Char,???? Char,Lista1 Char2,中等深浅网格 1 - 着色 21 Char1,列表段落 Char1,¥¡¡¡¡ì¬º¥¹¥È¶ÎÂä Char1,ÁÐ³ö¶ÎÂä Char1,¥ê¥¹¥È¶ÎÂä Char1,列表段落1 Char1,—ño’i—Ž Char1,1st level - Bullet List Paragraph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3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
    <w:link w:val="B1Char1"/>
    <w:qFormat/>
    <w:rsid w:val="007436B9"/>
    <w:pPr>
      <w:spacing w:after="180"/>
      <w:ind w:left="568" w:hanging="284"/>
    </w:pPr>
    <w:rPr>
      <w:rFonts w:eastAsia="宋体"/>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rsid w:val="007436B9"/>
    <w:rPr>
      <w:rFonts w:ascii="Arial" w:eastAsia="Malgun Gothic" w:hAnsi="Arial"/>
      <w:b/>
      <w:sz w:val="18"/>
      <w:lang w:val="en-GB" w:eastAsia="x-none"/>
    </w:rPr>
  </w:style>
  <w:style w:type="paragraph" w:customStyle="1" w:styleId="TAC">
    <w:name w:val="TAC"/>
    <w:basedOn w:val="TAL"/>
    <w:link w:val="TACChar"/>
    <w:rsid w:val="007436B9"/>
    <w:pPr>
      <w:jc w:val="center"/>
    </w:pPr>
    <w:rPr>
      <w:rFonts w:eastAsia="宋体"/>
      <w:lang w:eastAsia="en-US"/>
    </w:rPr>
  </w:style>
  <w:style w:type="character" w:customStyle="1" w:styleId="TACChar">
    <w:name w:val="TAC Char"/>
    <w:link w:val="TAC"/>
    <w:rsid w:val="007436B9"/>
    <w:rPr>
      <w:rFonts w:ascii="Arial" w:hAnsi="Arial"/>
      <w:sz w:val="18"/>
      <w:lang w:val="en-GB" w:eastAsia="en-US"/>
    </w:rPr>
  </w:style>
  <w:style w:type="paragraph" w:customStyle="1" w:styleId="textintend1">
    <w:name w:val="text intend 1"/>
    <w:basedOn w:val="a"/>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
    <w:next w:val="a"/>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0">
    <w:name w:val="列出段落 Char1"/>
    <w:aliases w:val="- Bullets Char,목록 단락 Char,リスト段落 Char,?? ?? Char1,????? Char1,???? Char1,Lista1 Char1,Lista1 Char,中等深浅网格 1 - 着色 21 Char,列表段落 Char,¥¡¡¡¡ì¬º¥¹¥È¶ÎÂä Char,ÁÐ³ö¶ÎÂä Char,¥ê¥¹¥È¶ÎÂä Char,列表段落1 Char,—ño’i—Ž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RAN1bullet2">
    <w:name w:val="RAN1 bullet2"/>
    <w:basedOn w:val="a"/>
    <w:link w:val="RAN1bullet2Char"/>
    <w:qFormat/>
    <w:rsid w:val="007B450D"/>
    <w:pPr>
      <w:numPr>
        <w:ilvl w:val="1"/>
        <w:numId w:val="6"/>
      </w:numPr>
      <w:tabs>
        <w:tab w:val="left" w:pos="1440"/>
      </w:tabs>
    </w:pPr>
    <w:rPr>
      <w:rFonts w:ascii="Times" w:eastAsia="Batang" w:hAnsi="Times"/>
      <w:szCs w:val="20"/>
    </w:rPr>
  </w:style>
  <w:style w:type="character" w:customStyle="1" w:styleId="RAN1bullet2Char">
    <w:name w:val="RAN1 bullet2 Char"/>
    <w:link w:val="RAN1bullet2"/>
    <w:rsid w:val="007B450D"/>
    <w:rPr>
      <w:rFonts w:ascii="Times" w:eastAsia="Batang" w:hAnsi="Times"/>
      <w:lang w:eastAsia="en-US"/>
    </w:rPr>
  </w:style>
  <w:style w:type="paragraph" w:customStyle="1" w:styleId="Tabletext">
    <w:name w:val="Table_text"/>
    <w:basedOn w:val="a"/>
    <w:link w:val="TabletextChar"/>
    <w:qFormat/>
    <w:rsid w:val="0020306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qFormat/>
    <w:rsid w:val="0020306B"/>
    <w:rPr>
      <w:rFonts w:ascii="Times New Roman" w:hAnsi="Times New Roman"/>
      <w:lang w:val="en-GB" w:eastAsia="en-US"/>
    </w:rPr>
  </w:style>
  <w:style w:type="paragraph" w:customStyle="1" w:styleId="CRCoverPage">
    <w:name w:val="CR Cover Page"/>
    <w:rsid w:val="000E2975"/>
    <w:pPr>
      <w:spacing w:after="120"/>
    </w:pPr>
    <w:rPr>
      <w:rFonts w:ascii="Arial" w:eastAsia="DengXian" w:hAnsi="Arial"/>
      <w:lang w:val="en-GB" w:eastAsia="en-US"/>
    </w:rPr>
  </w:style>
  <w:style w:type="paragraph" w:customStyle="1" w:styleId="Style1">
    <w:name w:val="Style1"/>
    <w:basedOn w:val="a"/>
    <w:link w:val="Style1Char"/>
    <w:qFormat/>
    <w:rsid w:val="000C57E4"/>
    <w:pPr>
      <w:spacing w:after="180" w:line="288" w:lineRule="auto"/>
      <w:ind w:firstLine="360"/>
      <w:jc w:val="both"/>
    </w:pPr>
    <w:rPr>
      <w:rFonts w:eastAsia="Malgun Gothic" w:cs="Batang"/>
      <w:szCs w:val="20"/>
      <w:lang w:val="en-GB"/>
    </w:rPr>
  </w:style>
  <w:style w:type="character" w:customStyle="1" w:styleId="Style1Char">
    <w:name w:val="Style1 Char"/>
    <w:link w:val="Style1"/>
    <w:qFormat/>
    <w:rsid w:val="000C57E4"/>
    <w:rPr>
      <w:rFonts w:ascii="Times New Roman" w:eastAsia="Malgun Gothic" w:hAnsi="Times New Roman" w:cs="Batang"/>
      <w:lang w:val="en-GB" w:eastAsia="en-US"/>
    </w:rPr>
  </w:style>
  <w:style w:type="character" w:styleId="ad">
    <w:name w:val="Hyperlink"/>
    <w:uiPriority w:val="99"/>
    <w:qFormat/>
    <w:rsid w:val="001D69E1"/>
    <w:rPr>
      <w:color w:val="0000FF"/>
      <w:u w:val="single"/>
    </w:rPr>
  </w:style>
  <w:style w:type="character" w:styleId="ae">
    <w:name w:val="Emphasis"/>
    <w:uiPriority w:val="20"/>
    <w:qFormat/>
    <w:rsid w:val="002E3020"/>
    <w:rPr>
      <w:i/>
      <w:iCs/>
    </w:rPr>
  </w:style>
  <w:style w:type="character" w:styleId="af">
    <w:name w:val="Placeholder Text"/>
    <w:basedOn w:val="a1"/>
    <w:uiPriority w:val="99"/>
    <w:semiHidden/>
    <w:rsid w:val="00D268FA"/>
    <w:rPr>
      <w:color w:val="808080"/>
    </w:rPr>
  </w:style>
  <w:style w:type="paragraph" w:styleId="af0">
    <w:name w:val="Revision"/>
    <w:hidden/>
    <w:uiPriority w:val="99"/>
    <w:semiHidden/>
    <w:rsid w:val="00420ABB"/>
    <w:rPr>
      <w:rFonts w:ascii="Times New Roman" w:eastAsia="Times New Roman" w:hAnsi="Times New Roman"/>
      <w:szCs w:val="24"/>
      <w:lang w:eastAsia="en-US"/>
    </w:rPr>
  </w:style>
  <w:style w:type="paragraph" w:customStyle="1" w:styleId="00Text">
    <w:name w:val="00_Text"/>
    <w:basedOn w:val="a"/>
    <w:link w:val="00TextChar"/>
    <w:qFormat/>
    <w:rsid w:val="001E07C8"/>
    <w:pPr>
      <w:spacing w:after="120"/>
      <w:jc w:val="both"/>
    </w:pPr>
    <w:rPr>
      <w:rFonts w:eastAsia="宋体"/>
      <w:lang w:eastAsia="zh-CN"/>
    </w:rPr>
  </w:style>
  <w:style w:type="character" w:customStyle="1" w:styleId="00TextChar">
    <w:name w:val="00_Text Char"/>
    <w:basedOn w:val="a1"/>
    <w:link w:val="00Text"/>
    <w:rsid w:val="001E07C8"/>
    <w:rPr>
      <w:rFonts w:ascii="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44653116">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078053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33863289">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35890528">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643049075">
      <w:bodyDiv w:val="1"/>
      <w:marLeft w:val="0"/>
      <w:marRight w:val="0"/>
      <w:marTop w:val="0"/>
      <w:marBottom w:val="0"/>
      <w:divBdr>
        <w:top w:val="none" w:sz="0" w:space="0" w:color="auto"/>
        <w:left w:val="none" w:sz="0" w:space="0" w:color="auto"/>
        <w:bottom w:val="none" w:sz="0" w:space="0" w:color="auto"/>
        <w:right w:val="none" w:sz="0" w:space="0" w:color="auto"/>
      </w:divBdr>
    </w:div>
    <w:div w:id="725222592">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998923296">
      <w:bodyDiv w:val="1"/>
      <w:marLeft w:val="0"/>
      <w:marRight w:val="0"/>
      <w:marTop w:val="0"/>
      <w:marBottom w:val="0"/>
      <w:divBdr>
        <w:top w:val="none" w:sz="0" w:space="0" w:color="auto"/>
        <w:left w:val="none" w:sz="0" w:space="0" w:color="auto"/>
        <w:bottom w:val="none" w:sz="0" w:space="0" w:color="auto"/>
        <w:right w:val="none" w:sz="0" w:space="0" w:color="auto"/>
      </w:divBdr>
    </w:div>
    <w:div w:id="1047336733">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10510541">
      <w:bodyDiv w:val="1"/>
      <w:marLeft w:val="0"/>
      <w:marRight w:val="0"/>
      <w:marTop w:val="0"/>
      <w:marBottom w:val="0"/>
      <w:divBdr>
        <w:top w:val="none" w:sz="0" w:space="0" w:color="auto"/>
        <w:left w:val="none" w:sz="0" w:space="0" w:color="auto"/>
        <w:bottom w:val="none" w:sz="0" w:space="0" w:color="auto"/>
        <w:right w:val="none" w:sz="0" w:space="0" w:color="auto"/>
      </w:divBdr>
    </w:div>
    <w:div w:id="1331059821">
      <w:bodyDiv w:val="1"/>
      <w:marLeft w:val="0"/>
      <w:marRight w:val="0"/>
      <w:marTop w:val="0"/>
      <w:marBottom w:val="0"/>
      <w:divBdr>
        <w:top w:val="none" w:sz="0" w:space="0" w:color="auto"/>
        <w:left w:val="none" w:sz="0" w:space="0" w:color="auto"/>
        <w:bottom w:val="none" w:sz="0" w:space="0" w:color="auto"/>
        <w:right w:val="none" w:sz="0" w:space="0" w:color="auto"/>
      </w:divBdr>
    </w:div>
    <w:div w:id="1363435485">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9140042">
      <w:bodyDiv w:val="1"/>
      <w:marLeft w:val="0"/>
      <w:marRight w:val="0"/>
      <w:marTop w:val="0"/>
      <w:marBottom w:val="0"/>
      <w:divBdr>
        <w:top w:val="none" w:sz="0" w:space="0" w:color="auto"/>
        <w:left w:val="none" w:sz="0" w:space="0" w:color="auto"/>
        <w:bottom w:val="none" w:sz="0" w:space="0" w:color="auto"/>
        <w:right w:val="none" w:sz="0" w:space="0" w:color="auto"/>
      </w:divBdr>
    </w:div>
    <w:div w:id="1744448028">
      <w:bodyDiv w:val="1"/>
      <w:marLeft w:val="0"/>
      <w:marRight w:val="0"/>
      <w:marTop w:val="0"/>
      <w:marBottom w:val="0"/>
      <w:divBdr>
        <w:top w:val="none" w:sz="0" w:space="0" w:color="auto"/>
        <w:left w:val="none" w:sz="0" w:space="0" w:color="auto"/>
        <w:bottom w:val="none" w:sz="0" w:space="0" w:color="auto"/>
        <w:right w:val="none" w:sz="0" w:space="0" w:color="auto"/>
      </w:divBdr>
    </w:div>
    <w:div w:id="1772776315">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40019B-1145-4F71-BE07-9B7ACE83185B}">
  <ds:schemaRefs>
    <ds:schemaRef ds:uri="http://schemas.openxmlformats.org/officeDocument/2006/bibliography"/>
  </ds:schemaRefs>
</ds:datastoreItem>
</file>

<file path=customXml/itemProps2.xml><?xml version="1.0" encoding="utf-8"?>
<ds:datastoreItem xmlns:ds="http://schemas.openxmlformats.org/officeDocument/2006/customXml" ds:itemID="{F48B1FC2-39A7-4BCE-B973-F9DE758AD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901</Words>
  <Characters>5139</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6028</CharactersWithSpaces>
  <SharedDoc>false</SharedDoc>
  <HLinks>
    <vt:vector size="12" baseType="variant">
      <vt:variant>
        <vt:i4>3342395</vt:i4>
      </vt:variant>
      <vt:variant>
        <vt:i4>3</vt:i4>
      </vt:variant>
      <vt:variant>
        <vt:i4>0</vt:i4>
      </vt:variant>
      <vt:variant>
        <vt:i4>5</vt:i4>
      </vt:variant>
      <vt:variant>
        <vt:lpwstr>../Docs/R1-1905629.zip</vt:lpwstr>
      </vt:variant>
      <vt:variant>
        <vt:lpwstr/>
      </vt:variant>
      <vt:variant>
        <vt:i4>3342395</vt:i4>
      </vt:variant>
      <vt:variant>
        <vt:i4>0</vt:i4>
      </vt:variant>
      <vt:variant>
        <vt:i4>0</vt:i4>
      </vt:variant>
      <vt:variant>
        <vt:i4>5</vt:i4>
      </vt:variant>
      <vt:variant>
        <vt:lpwstr>../Docs/R1-1905629.zip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OPPO</cp:lastModifiedBy>
  <cp:revision>2</cp:revision>
  <dcterms:created xsi:type="dcterms:W3CDTF">2019-11-08T09:58:00Z</dcterms:created>
  <dcterms:modified xsi:type="dcterms:W3CDTF">2019-11-08T09:58:00Z</dcterms:modified>
</cp:coreProperties>
</file>