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F5634" w14:textId="014C4C96" w:rsidR="00623608" w:rsidRPr="00623608" w:rsidRDefault="00DC5D18" w:rsidP="00E044B6">
      <w:pPr>
        <w:pStyle w:val="a6"/>
        <w:tabs>
          <w:tab w:val="left" w:pos="4820"/>
        </w:tabs>
        <w:spacing w:after="100" w:afterAutospacing="1"/>
        <w:rPr>
          <w:rFonts w:eastAsia="ＭＳ ゴシック" w:cs="Arial"/>
          <w:bCs/>
          <w:noProof w:val="0"/>
          <w:sz w:val="28"/>
          <w:lang w:val="en-GB" w:eastAsia="ja-JP"/>
        </w:rPr>
      </w:pPr>
      <w:bookmarkStart w:id="0" w:name="OLE_LINK3"/>
      <w:r>
        <w:rPr>
          <w:rFonts w:eastAsia="ＭＳ ゴシック" w:cs="Arial"/>
          <w:bCs/>
          <w:noProof w:val="0"/>
          <w:sz w:val="28"/>
          <w:lang w:val="en-GB"/>
        </w:rPr>
        <w:t>3GPP TSG RAN WG1 Meeting</w:t>
      </w:r>
      <w:r w:rsidR="003617E4">
        <w:rPr>
          <w:rFonts w:eastAsia="ＭＳ ゴシック" w:cs="Arial"/>
          <w:bCs/>
          <w:noProof w:val="0"/>
          <w:sz w:val="28"/>
          <w:lang w:val="en-GB"/>
        </w:rPr>
        <w:t xml:space="preserve"> #9</w:t>
      </w:r>
      <w:r w:rsidR="00EA6320">
        <w:rPr>
          <w:rFonts w:eastAsia="ＭＳ ゴシック" w:cs="Arial"/>
          <w:bCs/>
          <w:noProof w:val="0"/>
          <w:sz w:val="28"/>
          <w:lang w:val="en-GB"/>
        </w:rPr>
        <w:t>8</w:t>
      </w:r>
      <w:r w:rsidR="001F01F4">
        <w:rPr>
          <w:rFonts w:eastAsia="ＭＳ ゴシック" w:cs="Arial"/>
          <w:bCs/>
          <w:noProof w:val="0"/>
          <w:sz w:val="28"/>
          <w:lang w:val="en-GB"/>
        </w:rPr>
        <w:t>bis</w:t>
      </w:r>
      <w:r w:rsidR="00016E6F">
        <w:rPr>
          <w:rFonts w:eastAsia="ＭＳ ゴシック" w:cs="Arial"/>
          <w:bCs/>
          <w:noProof w:val="0"/>
          <w:sz w:val="28"/>
          <w:lang w:val="en-GB"/>
        </w:rPr>
        <w:tab/>
      </w:r>
      <w:r w:rsidR="00016E6F">
        <w:rPr>
          <w:rFonts w:eastAsia="ＭＳ ゴシック" w:cs="Arial"/>
          <w:bCs/>
          <w:noProof w:val="0"/>
          <w:sz w:val="28"/>
          <w:lang w:val="en-GB"/>
        </w:rPr>
        <w:tab/>
      </w:r>
      <w:r w:rsidR="00016E6F">
        <w:rPr>
          <w:rFonts w:eastAsia="ＭＳ ゴシック" w:cs="Arial"/>
          <w:bCs/>
          <w:noProof w:val="0"/>
          <w:sz w:val="28"/>
          <w:lang w:val="en-GB"/>
        </w:rPr>
        <w:tab/>
      </w:r>
      <w:r w:rsidR="00016E6F">
        <w:rPr>
          <w:rFonts w:eastAsia="ＭＳ ゴシック" w:cs="Arial"/>
          <w:bCs/>
          <w:noProof w:val="0"/>
          <w:sz w:val="28"/>
          <w:lang w:val="en-GB"/>
        </w:rPr>
        <w:tab/>
      </w:r>
      <w:r w:rsidR="00016E6F">
        <w:rPr>
          <w:rFonts w:eastAsia="ＭＳ ゴシック" w:cs="Arial"/>
          <w:bCs/>
          <w:noProof w:val="0"/>
          <w:sz w:val="28"/>
          <w:lang w:val="en-GB"/>
        </w:rPr>
        <w:tab/>
      </w:r>
      <w:r w:rsidR="005F5C47">
        <w:rPr>
          <w:rFonts w:eastAsia="ＭＳ ゴシック" w:cs="Arial"/>
          <w:bCs/>
          <w:noProof w:val="0"/>
          <w:sz w:val="28"/>
          <w:lang w:val="en-GB"/>
        </w:rPr>
        <w:t xml:space="preserve">      </w:t>
      </w:r>
      <w:r w:rsidR="00013EAF" w:rsidRPr="00013EAF">
        <w:rPr>
          <w:rFonts w:eastAsia="ＭＳ ゴシック" w:cs="Arial"/>
          <w:bCs/>
          <w:noProof w:val="0"/>
          <w:sz w:val="28"/>
          <w:lang w:val="en-GB"/>
        </w:rPr>
        <w:t>R1-</w:t>
      </w:r>
      <w:r w:rsidR="005F5C47" w:rsidRPr="005F5C47">
        <w:rPr>
          <w:rFonts w:eastAsia="ＭＳ ゴシック" w:cs="Arial"/>
          <w:bCs/>
          <w:noProof w:val="0"/>
          <w:sz w:val="28"/>
          <w:lang w:val="en-GB"/>
        </w:rPr>
        <w:t>1911209</w:t>
      </w:r>
    </w:p>
    <w:p w14:paraId="3F7ABC4B" w14:textId="5C88DAFF" w:rsidR="00623608" w:rsidRPr="00623608" w:rsidRDefault="001F01F4" w:rsidP="008568A8">
      <w:pPr>
        <w:pStyle w:val="a6"/>
        <w:spacing w:after="100" w:afterAutospacing="1"/>
        <w:rPr>
          <w:rFonts w:eastAsia="ＭＳ ゴシック" w:cs="Arial"/>
          <w:bCs/>
          <w:noProof w:val="0"/>
          <w:sz w:val="28"/>
          <w:lang w:val="en-GB"/>
        </w:rPr>
      </w:pPr>
      <w:r>
        <w:rPr>
          <w:rFonts w:eastAsia="ＭＳ ゴシック" w:cs="Arial"/>
          <w:bCs/>
          <w:noProof w:val="0"/>
          <w:sz w:val="28"/>
          <w:lang w:val="en-GB" w:eastAsia="ja-JP"/>
        </w:rPr>
        <w:t>Chongqing</w:t>
      </w:r>
      <w:r w:rsidR="00415701">
        <w:rPr>
          <w:rFonts w:eastAsia="ＭＳ ゴシック" w:cs="Arial"/>
          <w:bCs/>
          <w:noProof w:val="0"/>
          <w:sz w:val="28"/>
          <w:lang w:val="en-GB"/>
        </w:rPr>
        <w:t xml:space="preserve">, </w:t>
      </w:r>
      <w:r>
        <w:rPr>
          <w:rFonts w:eastAsia="ＭＳ ゴシック" w:cs="Arial"/>
          <w:bCs/>
          <w:noProof w:val="0"/>
          <w:sz w:val="28"/>
          <w:lang w:val="en-GB"/>
        </w:rPr>
        <w:t>China</w:t>
      </w:r>
      <w:r w:rsidR="002C6AEB" w:rsidRPr="002C6AEB">
        <w:rPr>
          <w:rFonts w:eastAsia="ＭＳ ゴシック" w:cs="Arial"/>
          <w:bCs/>
          <w:noProof w:val="0"/>
          <w:sz w:val="28"/>
          <w:lang w:val="en-GB"/>
        </w:rPr>
        <w:t xml:space="preserve">, </w:t>
      </w:r>
      <w:r>
        <w:rPr>
          <w:rFonts w:eastAsia="ＭＳ ゴシック" w:cs="Arial"/>
          <w:bCs/>
          <w:noProof w:val="0"/>
          <w:sz w:val="28"/>
          <w:lang w:val="en-GB"/>
        </w:rPr>
        <w:t>October</w:t>
      </w:r>
      <w:r w:rsidR="002C6AEB" w:rsidRPr="002C6AEB">
        <w:rPr>
          <w:rFonts w:eastAsia="ＭＳ ゴシック" w:cs="Arial"/>
          <w:bCs/>
          <w:noProof w:val="0"/>
          <w:sz w:val="28"/>
          <w:lang w:val="en-GB"/>
        </w:rPr>
        <w:t xml:space="preserve"> </w:t>
      </w:r>
      <w:r>
        <w:rPr>
          <w:rFonts w:eastAsia="ＭＳ ゴシック" w:cs="Arial"/>
          <w:bCs/>
          <w:noProof w:val="0"/>
          <w:sz w:val="28"/>
          <w:lang w:val="en-GB"/>
        </w:rPr>
        <w:t>14</w:t>
      </w:r>
      <w:r w:rsidR="002C6AEB" w:rsidRPr="002C6AEB">
        <w:rPr>
          <w:rFonts w:eastAsia="ＭＳ ゴシック" w:cs="Arial"/>
          <w:bCs/>
          <w:noProof w:val="0"/>
          <w:sz w:val="28"/>
          <w:vertAlign w:val="superscript"/>
          <w:lang w:val="en-GB"/>
        </w:rPr>
        <w:t>th</w:t>
      </w:r>
      <w:r w:rsidR="002C6AEB">
        <w:rPr>
          <w:rFonts w:eastAsia="ＭＳ ゴシック" w:cs="Arial"/>
          <w:bCs/>
          <w:noProof w:val="0"/>
          <w:sz w:val="28"/>
          <w:lang w:val="en-GB"/>
        </w:rPr>
        <w:t xml:space="preserve"> </w:t>
      </w:r>
      <w:r w:rsidR="002C6AEB" w:rsidRPr="002C6AEB">
        <w:rPr>
          <w:rFonts w:eastAsia="ＭＳ ゴシック" w:cs="Arial"/>
          <w:bCs/>
          <w:noProof w:val="0"/>
          <w:sz w:val="28"/>
          <w:lang w:val="en-GB"/>
        </w:rPr>
        <w:t xml:space="preserve">– </w:t>
      </w:r>
      <w:r>
        <w:rPr>
          <w:rFonts w:eastAsia="ＭＳ ゴシック" w:cs="Arial"/>
          <w:bCs/>
          <w:noProof w:val="0"/>
          <w:sz w:val="28"/>
          <w:lang w:val="en-GB"/>
        </w:rPr>
        <w:t>18</w:t>
      </w:r>
      <w:r w:rsidR="002C6AEB" w:rsidRPr="002C6AEB">
        <w:rPr>
          <w:rFonts w:eastAsia="ＭＳ ゴシック" w:cs="Arial"/>
          <w:bCs/>
          <w:noProof w:val="0"/>
          <w:sz w:val="28"/>
          <w:vertAlign w:val="superscript"/>
          <w:lang w:val="en-GB"/>
        </w:rPr>
        <w:t>th</w:t>
      </w:r>
      <w:r w:rsidR="002C6AEB" w:rsidRPr="002C6AEB">
        <w:rPr>
          <w:rFonts w:eastAsia="ＭＳ ゴシック" w:cs="Arial"/>
          <w:bCs/>
          <w:noProof w:val="0"/>
          <w:sz w:val="28"/>
          <w:lang w:val="en-GB"/>
        </w:rPr>
        <w:t>, 2019</w:t>
      </w:r>
      <w:r w:rsidR="00623608" w:rsidRPr="00623608">
        <w:rPr>
          <w:rFonts w:eastAsia="ＭＳ ゴシック" w:cs="Arial"/>
          <w:bCs/>
          <w:noProof w:val="0"/>
          <w:sz w:val="28"/>
          <w:lang w:val="en-GB"/>
        </w:rPr>
        <w:t xml:space="preserve"> </w:t>
      </w:r>
    </w:p>
    <w:p w14:paraId="629653F3" w14:textId="77777777" w:rsidR="009F2859" w:rsidRPr="002C6AEB" w:rsidRDefault="009F2859" w:rsidP="008568A8">
      <w:pPr>
        <w:pStyle w:val="a6"/>
        <w:spacing w:after="100" w:afterAutospacing="1"/>
        <w:rPr>
          <w:rFonts w:eastAsia="SimSun" w:cs="Arial"/>
          <w:noProof w:val="0"/>
          <w:sz w:val="24"/>
          <w:lang w:val="en-GB" w:eastAsia="zh-CN"/>
        </w:rPr>
      </w:pPr>
    </w:p>
    <w:p w14:paraId="3C1F6ECA" w14:textId="77777777" w:rsidR="00DD4444" w:rsidRPr="00B96293" w:rsidRDefault="00DD4444" w:rsidP="008568A8">
      <w:pPr>
        <w:pStyle w:val="a6"/>
        <w:spacing w:after="100" w:afterAutospacing="1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B96293">
        <w:rPr>
          <w:rFonts w:eastAsia="ＭＳ ゴシック"/>
          <w:noProof w:val="0"/>
          <w:sz w:val="24"/>
        </w:rPr>
        <w:t>Source:</w:t>
      </w:r>
      <w:r w:rsidRPr="00B96293">
        <w:rPr>
          <w:rFonts w:eastAsia="ＭＳ ゴシック"/>
          <w:noProof w:val="0"/>
          <w:sz w:val="24"/>
        </w:rPr>
        <w:tab/>
      </w:r>
      <w:r w:rsidR="00623608">
        <w:rPr>
          <w:rFonts w:eastAsia="ＭＳ ゴシック"/>
          <w:noProof w:val="0"/>
          <w:sz w:val="24"/>
        </w:rPr>
        <w:t>KDDI</w:t>
      </w:r>
    </w:p>
    <w:bookmarkEnd w:id="0"/>
    <w:p w14:paraId="1CEA093C" w14:textId="5DB3A9B3" w:rsidR="00DD3770" w:rsidRPr="00CB3EA0" w:rsidRDefault="00DD4444" w:rsidP="008568A8">
      <w:pPr>
        <w:pStyle w:val="a6"/>
        <w:spacing w:after="100" w:afterAutospacing="1"/>
        <w:ind w:left="1800" w:hanging="1800"/>
        <w:jc w:val="both"/>
        <w:rPr>
          <w:rFonts w:eastAsia="SimSun"/>
          <w:noProof w:val="0"/>
          <w:sz w:val="24"/>
          <w:lang w:eastAsia="zh-CN"/>
        </w:rPr>
      </w:pPr>
      <w:r w:rsidRPr="00B96293">
        <w:rPr>
          <w:rFonts w:eastAsia="ＭＳ ゴシック"/>
          <w:noProof w:val="0"/>
          <w:sz w:val="24"/>
        </w:rPr>
        <w:t>Title:</w:t>
      </w:r>
      <w:r w:rsidRPr="00B96293">
        <w:rPr>
          <w:rFonts w:eastAsia="ＭＳ ゴシック"/>
          <w:noProof w:val="0"/>
          <w:sz w:val="24"/>
        </w:rPr>
        <w:tab/>
      </w:r>
      <w:r w:rsidR="00866762" w:rsidRPr="00866762">
        <w:rPr>
          <w:rFonts w:eastAsia="ＭＳ ゴシック"/>
          <w:noProof w:val="0"/>
          <w:sz w:val="24"/>
        </w:rPr>
        <w:t>Enhancements on multi-TRP/panel transmission</w:t>
      </w:r>
      <w:r w:rsidR="00415701">
        <w:rPr>
          <w:rFonts w:eastAsia="ＭＳ ゴシック"/>
          <w:noProof w:val="0"/>
          <w:sz w:val="24"/>
        </w:rPr>
        <w:t xml:space="preserve"> </w:t>
      </w:r>
      <w:r w:rsidR="00623608">
        <w:rPr>
          <w:rFonts w:eastAsia="ＭＳ ゴシック"/>
          <w:noProof w:val="0"/>
          <w:sz w:val="24"/>
        </w:rPr>
        <w:t xml:space="preserve"> </w:t>
      </w:r>
    </w:p>
    <w:p w14:paraId="59711212" w14:textId="3827B5F9" w:rsidR="00DD4444" w:rsidRPr="00CB3EA0" w:rsidRDefault="00DD4444" w:rsidP="008568A8">
      <w:pPr>
        <w:pStyle w:val="a6"/>
        <w:tabs>
          <w:tab w:val="left" w:pos="1800"/>
        </w:tabs>
        <w:spacing w:after="100" w:afterAutospacing="1"/>
        <w:ind w:left="1800" w:hanging="1800"/>
        <w:rPr>
          <w:rFonts w:eastAsia="SimSun"/>
          <w:noProof w:val="0"/>
          <w:sz w:val="24"/>
          <w:lang w:eastAsia="zh-CN"/>
        </w:rPr>
      </w:pPr>
      <w:r w:rsidRPr="00B96293">
        <w:rPr>
          <w:rFonts w:eastAsia="ＭＳ ゴシック"/>
          <w:noProof w:val="0"/>
          <w:sz w:val="24"/>
        </w:rPr>
        <w:t>Agenda Item:</w:t>
      </w:r>
      <w:bookmarkStart w:id="1" w:name="Source"/>
      <w:bookmarkEnd w:id="1"/>
      <w:r w:rsidRPr="00B96293">
        <w:rPr>
          <w:rFonts w:eastAsia="ＭＳ ゴシック"/>
          <w:noProof w:val="0"/>
          <w:sz w:val="24"/>
        </w:rPr>
        <w:tab/>
      </w:r>
      <w:r w:rsidR="00CA5851">
        <w:rPr>
          <w:rFonts w:eastAsia="SimSun" w:hint="eastAsia"/>
          <w:noProof w:val="0"/>
          <w:sz w:val="24"/>
          <w:lang w:eastAsia="zh-CN"/>
        </w:rPr>
        <w:t>7</w:t>
      </w:r>
      <w:r w:rsidR="00DC5D18">
        <w:rPr>
          <w:rFonts w:eastAsia="SimSun" w:hint="eastAsia"/>
          <w:noProof w:val="0"/>
          <w:sz w:val="24"/>
          <w:lang w:eastAsia="zh-CN"/>
        </w:rPr>
        <w:t>.2.</w:t>
      </w:r>
      <w:r w:rsidR="00906081">
        <w:rPr>
          <w:rFonts w:eastAsia="SimSun"/>
          <w:noProof w:val="0"/>
          <w:sz w:val="24"/>
          <w:lang w:eastAsia="zh-CN"/>
        </w:rPr>
        <w:t>8</w:t>
      </w:r>
      <w:r w:rsidR="00DC5D18">
        <w:rPr>
          <w:rFonts w:eastAsia="SimSun" w:hint="eastAsia"/>
          <w:noProof w:val="0"/>
          <w:sz w:val="24"/>
          <w:lang w:eastAsia="zh-CN"/>
        </w:rPr>
        <w:t>.</w:t>
      </w:r>
      <w:r w:rsidR="00716584">
        <w:rPr>
          <w:rFonts w:eastAsia="SimSun"/>
          <w:noProof w:val="0"/>
          <w:sz w:val="24"/>
          <w:lang w:eastAsia="zh-CN"/>
        </w:rPr>
        <w:t>2</w:t>
      </w:r>
    </w:p>
    <w:p w14:paraId="61CF1D1F" w14:textId="1EBA7C3F" w:rsidR="00DD4444" w:rsidRPr="008010E3" w:rsidRDefault="00DD4444" w:rsidP="008568A8">
      <w:pPr>
        <w:pBdr>
          <w:bottom w:val="single" w:sz="6" w:space="1" w:color="auto"/>
        </w:pBdr>
        <w:spacing w:after="120" w:afterAutospacing="1"/>
        <w:ind w:left="1800" w:hanging="1800"/>
        <w:rPr>
          <w:rFonts w:ascii="Arial" w:eastAsia="SimSun" w:hAnsi="Arial"/>
          <w:b/>
          <w:sz w:val="24"/>
          <w:szCs w:val="28"/>
          <w:lang w:val="en-US" w:eastAsia="zh-CN"/>
        </w:rPr>
      </w:pPr>
      <w:r w:rsidRPr="008010E3">
        <w:rPr>
          <w:rFonts w:ascii="Arial" w:hAnsi="Arial"/>
          <w:b/>
          <w:sz w:val="24"/>
          <w:szCs w:val="28"/>
          <w:lang w:val="en-US"/>
        </w:rPr>
        <w:t>Document for:</w:t>
      </w:r>
      <w:bookmarkStart w:id="2" w:name="DocumentFor"/>
      <w:bookmarkEnd w:id="2"/>
      <w:r w:rsidRPr="008010E3">
        <w:rPr>
          <w:rFonts w:ascii="Arial" w:hAnsi="Arial"/>
          <w:b/>
          <w:sz w:val="24"/>
          <w:szCs w:val="28"/>
          <w:lang w:val="en-US" w:eastAsia="ja-JP"/>
        </w:rPr>
        <w:t xml:space="preserve"> </w:t>
      </w:r>
      <w:r w:rsidRPr="008010E3">
        <w:rPr>
          <w:rFonts w:ascii="Arial" w:hAnsi="Arial"/>
          <w:b/>
          <w:sz w:val="24"/>
          <w:szCs w:val="28"/>
          <w:lang w:val="en-US" w:eastAsia="ja-JP"/>
        </w:rPr>
        <w:tab/>
      </w:r>
      <w:r w:rsidR="00DC5D18" w:rsidRPr="008010E3">
        <w:rPr>
          <w:rFonts w:ascii="Arial" w:hAnsi="Arial"/>
          <w:b/>
          <w:sz w:val="24"/>
          <w:szCs w:val="28"/>
          <w:lang w:val="en-US" w:eastAsia="ja-JP"/>
        </w:rPr>
        <w:t>Discussion</w:t>
      </w:r>
      <w:r w:rsidR="00256D72">
        <w:rPr>
          <w:rFonts w:ascii="Arial" w:hAnsi="Arial"/>
          <w:b/>
          <w:sz w:val="24"/>
          <w:szCs w:val="28"/>
          <w:lang w:val="en-US" w:eastAsia="ja-JP"/>
        </w:rPr>
        <w:t xml:space="preserve"> and Decision</w:t>
      </w:r>
    </w:p>
    <w:p w14:paraId="78117826" w14:textId="34682163" w:rsidR="0001579A" w:rsidRPr="00867057" w:rsidRDefault="00DD4444" w:rsidP="008568A8">
      <w:pPr>
        <w:pStyle w:val="1"/>
        <w:spacing w:before="180" w:after="120" w:afterAutospacing="1"/>
        <w:ind w:left="498" w:hangingChars="177" w:hanging="498"/>
        <w:rPr>
          <w:b/>
          <w:lang w:val="en-US"/>
        </w:rPr>
      </w:pPr>
      <w:r w:rsidRPr="00B96293">
        <w:rPr>
          <w:b/>
          <w:lang w:val="en-US"/>
        </w:rPr>
        <w:t>Introduction</w:t>
      </w:r>
    </w:p>
    <w:p w14:paraId="738FC390" w14:textId="62118BB8" w:rsidR="003F690F" w:rsidRPr="002E1743" w:rsidRDefault="00716584" w:rsidP="00284B66">
      <w:pPr>
        <w:spacing w:after="120" w:afterAutospacing="1"/>
        <w:rPr>
          <w:szCs w:val="20"/>
          <w:lang w:eastAsia="ja-JP"/>
        </w:rPr>
      </w:pPr>
      <w:r w:rsidRPr="002E1743">
        <w:rPr>
          <w:rFonts w:eastAsiaTheme="minorEastAsia" w:cs="Arial" w:hint="eastAsia"/>
          <w:kern w:val="2"/>
          <w:szCs w:val="20"/>
          <w:lang w:eastAsia="ja-JP"/>
        </w:rPr>
        <w:t>I</w:t>
      </w:r>
      <w:r w:rsidRPr="002E1743">
        <w:rPr>
          <w:rFonts w:eastAsiaTheme="minorEastAsia" w:cs="Arial"/>
          <w:kern w:val="2"/>
          <w:szCs w:val="20"/>
          <w:lang w:eastAsia="ja-JP"/>
        </w:rPr>
        <w:t>n RAN1</w:t>
      </w:r>
      <w:r w:rsidR="00187A8E" w:rsidRPr="002E1743">
        <w:rPr>
          <w:rFonts w:eastAsiaTheme="minorEastAsia" w:cs="Arial" w:hint="eastAsia"/>
          <w:kern w:val="2"/>
          <w:szCs w:val="20"/>
          <w:lang w:eastAsia="ja-JP"/>
        </w:rPr>
        <w:t>#</w:t>
      </w:r>
      <w:r w:rsidR="00187A8E" w:rsidRPr="002E1743">
        <w:rPr>
          <w:rFonts w:eastAsiaTheme="minorEastAsia" w:cs="Arial"/>
          <w:kern w:val="2"/>
          <w:szCs w:val="20"/>
          <w:lang w:eastAsia="ja-JP"/>
        </w:rPr>
        <w:t>9</w:t>
      </w:r>
      <w:r w:rsidR="008010E3" w:rsidRPr="002E1743">
        <w:rPr>
          <w:rFonts w:eastAsiaTheme="minorEastAsia" w:cs="Arial"/>
          <w:kern w:val="2"/>
          <w:szCs w:val="20"/>
          <w:lang w:eastAsia="ja-JP"/>
        </w:rPr>
        <w:t>8 meeting</w:t>
      </w:r>
      <w:r w:rsidR="00400EB4" w:rsidRPr="002E1743">
        <w:rPr>
          <w:szCs w:val="20"/>
          <w:lang w:eastAsia="ja-JP"/>
        </w:rPr>
        <w:t>,</w:t>
      </w:r>
      <w:r w:rsidRPr="002E1743">
        <w:rPr>
          <w:rFonts w:eastAsiaTheme="minorEastAsia" w:cs="Arial"/>
          <w:kern w:val="2"/>
          <w:szCs w:val="20"/>
          <w:lang w:eastAsia="ja-JP"/>
        </w:rPr>
        <w:t xml:space="preserve"> </w:t>
      </w:r>
      <w:r w:rsidR="00400EB4" w:rsidRPr="002E1743">
        <w:rPr>
          <w:rFonts w:eastAsiaTheme="minorEastAsia" w:cs="Arial"/>
          <w:kern w:val="2"/>
          <w:szCs w:val="20"/>
          <w:lang w:eastAsia="ja-JP"/>
        </w:rPr>
        <w:t xml:space="preserve">the </w:t>
      </w:r>
      <w:r w:rsidRPr="002E1743">
        <w:rPr>
          <w:rFonts w:eastAsiaTheme="minorEastAsia" w:cs="Arial"/>
          <w:kern w:val="2"/>
          <w:szCs w:val="20"/>
          <w:lang w:eastAsia="ja-JP"/>
        </w:rPr>
        <w:t xml:space="preserve">following agreements on </w:t>
      </w:r>
      <w:r w:rsidR="008010E3" w:rsidRPr="002E1743">
        <w:rPr>
          <w:rFonts w:eastAsiaTheme="minorEastAsia" w:cs="Arial"/>
          <w:kern w:val="2"/>
          <w:szCs w:val="20"/>
          <w:lang w:eastAsia="ja-JP"/>
        </w:rPr>
        <w:t xml:space="preserve">design for single-PDCCH based multi-TRP transmission and </w:t>
      </w:r>
      <w:r w:rsidR="0031587B" w:rsidRPr="002E1743">
        <w:rPr>
          <w:szCs w:val="20"/>
          <w:lang w:val="en-US"/>
        </w:rPr>
        <w:t>reliability</w:t>
      </w:r>
      <w:r w:rsidR="008070B1" w:rsidRPr="002E1743">
        <w:rPr>
          <w:szCs w:val="20"/>
          <w:lang w:val="en-US"/>
        </w:rPr>
        <w:t xml:space="preserve">/robustness enhancement with multi-TRP/panel </w:t>
      </w:r>
      <w:r w:rsidR="008010E3" w:rsidRPr="002E1743">
        <w:rPr>
          <w:szCs w:val="20"/>
          <w:lang w:val="en-US"/>
        </w:rPr>
        <w:t xml:space="preserve">transmission </w:t>
      </w:r>
      <w:r w:rsidR="00F26ADB" w:rsidRPr="002E1743">
        <w:rPr>
          <w:szCs w:val="20"/>
          <w:lang w:eastAsia="ja-JP"/>
        </w:rPr>
        <w:t xml:space="preserve">were </w:t>
      </w:r>
      <w:r w:rsidRPr="002E1743">
        <w:rPr>
          <w:szCs w:val="20"/>
          <w:lang w:eastAsia="ja-JP"/>
        </w:rPr>
        <w:t xml:space="preserve">achieved </w:t>
      </w:r>
      <w:r w:rsidR="00284B66" w:rsidRPr="002E1743">
        <w:rPr>
          <w:szCs w:val="20"/>
          <w:lang w:eastAsia="ja-JP"/>
        </w:rPr>
        <w:fldChar w:fldCharType="begin"/>
      </w:r>
      <w:r w:rsidR="00284B66" w:rsidRPr="002E1743">
        <w:rPr>
          <w:szCs w:val="20"/>
          <w:lang w:eastAsia="ja-JP"/>
        </w:rPr>
        <w:instrText xml:space="preserve"> REF _Ref1148491 \n \h </w:instrText>
      </w:r>
      <w:r w:rsidR="008010E3" w:rsidRPr="002E1743">
        <w:rPr>
          <w:szCs w:val="20"/>
          <w:lang w:eastAsia="ja-JP"/>
        </w:rPr>
        <w:instrText xml:space="preserve"> \* MERGEFORMAT </w:instrText>
      </w:r>
      <w:r w:rsidR="00284B66" w:rsidRPr="002E1743">
        <w:rPr>
          <w:szCs w:val="20"/>
          <w:lang w:eastAsia="ja-JP"/>
        </w:rPr>
      </w:r>
      <w:r w:rsidR="00284B66" w:rsidRPr="002E1743">
        <w:rPr>
          <w:szCs w:val="20"/>
          <w:lang w:eastAsia="ja-JP"/>
        </w:rPr>
        <w:fldChar w:fldCharType="separate"/>
      </w:r>
      <w:r w:rsidR="00284B66" w:rsidRPr="002E1743">
        <w:rPr>
          <w:szCs w:val="20"/>
          <w:lang w:eastAsia="ja-JP"/>
        </w:rPr>
        <w:t>[1]</w:t>
      </w:r>
      <w:r w:rsidR="00284B66" w:rsidRPr="002E1743">
        <w:rPr>
          <w:szCs w:val="20"/>
          <w:lang w:eastAsia="ja-JP"/>
        </w:rPr>
        <w:fldChar w:fldCharType="end"/>
      </w:r>
      <w:r w:rsidR="00FA731C" w:rsidRPr="002E1743">
        <w:rPr>
          <w:szCs w:val="20"/>
          <w:lang w:eastAsia="ja-JP"/>
        </w:rPr>
        <w:fldChar w:fldCharType="begin"/>
      </w:r>
      <w:r w:rsidR="00FA731C" w:rsidRPr="002E1743">
        <w:rPr>
          <w:szCs w:val="20"/>
          <w:lang w:eastAsia="ja-JP"/>
        </w:rPr>
        <w:instrText xml:space="preserve"> REF _Ref7102171 \n \h </w:instrText>
      </w:r>
      <w:r w:rsidR="008010E3" w:rsidRPr="002E1743">
        <w:rPr>
          <w:szCs w:val="20"/>
          <w:lang w:eastAsia="ja-JP"/>
        </w:rPr>
        <w:instrText xml:space="preserve"> \* MERGEFORMAT </w:instrText>
      </w:r>
      <w:r w:rsidR="00FA731C" w:rsidRPr="002E1743">
        <w:rPr>
          <w:szCs w:val="20"/>
          <w:lang w:eastAsia="ja-JP"/>
        </w:rPr>
      </w:r>
      <w:r w:rsidR="00FA731C" w:rsidRPr="002E1743">
        <w:rPr>
          <w:szCs w:val="20"/>
          <w:lang w:eastAsia="ja-JP"/>
        </w:rPr>
        <w:fldChar w:fldCharType="end"/>
      </w:r>
      <w:r w:rsidR="003F690F" w:rsidRPr="002E1743">
        <w:rPr>
          <w:szCs w:val="20"/>
          <w:lang w:eastAsia="ja-JP"/>
        </w:rPr>
        <w:t xml:space="preserve">. </w:t>
      </w:r>
    </w:p>
    <w:p w14:paraId="15E225B1" w14:textId="15917559" w:rsidR="00572A96" w:rsidRPr="002E1743" w:rsidRDefault="00572A96" w:rsidP="00284B66">
      <w:pPr>
        <w:spacing w:after="120" w:afterAutospacing="1"/>
        <w:rPr>
          <w:szCs w:val="20"/>
          <w:lang w:eastAsia="ja-JP"/>
        </w:rPr>
      </w:pPr>
    </w:p>
    <w:p w14:paraId="4341904A" w14:textId="77777777" w:rsidR="008010E3" w:rsidRPr="002E1743" w:rsidRDefault="008010E3" w:rsidP="008010E3">
      <w:pPr>
        <w:spacing w:after="120"/>
        <w:rPr>
          <w:b/>
          <w:bCs/>
          <w:szCs w:val="20"/>
          <w:highlight w:val="green"/>
        </w:rPr>
      </w:pPr>
      <w:r w:rsidRPr="002E1743">
        <w:rPr>
          <w:b/>
          <w:bCs/>
          <w:szCs w:val="20"/>
          <w:highlight w:val="green"/>
        </w:rPr>
        <w:t>Agreement</w:t>
      </w:r>
    </w:p>
    <w:p w14:paraId="4549433B" w14:textId="77777777" w:rsidR="008010E3" w:rsidRPr="002E1743" w:rsidRDefault="008010E3" w:rsidP="008010E3">
      <w:pPr>
        <w:spacing w:after="120"/>
        <w:rPr>
          <w:szCs w:val="20"/>
        </w:rPr>
      </w:pPr>
      <w:r w:rsidRPr="002E1743">
        <w:rPr>
          <w:szCs w:val="20"/>
        </w:rPr>
        <w:t xml:space="preserve">For single-DCI based NJCT transmission, at least for </w:t>
      </w:r>
      <w:proofErr w:type="spellStart"/>
      <w:r w:rsidRPr="002E1743">
        <w:rPr>
          <w:szCs w:val="20"/>
        </w:rPr>
        <w:t>eMBB</w:t>
      </w:r>
      <w:proofErr w:type="spellEnd"/>
      <w:r w:rsidRPr="002E1743">
        <w:rPr>
          <w:szCs w:val="20"/>
        </w:rPr>
        <w:t xml:space="preserve">, with regarding to following design principles for DMRS entries: </w:t>
      </w:r>
    </w:p>
    <w:p w14:paraId="26A51696" w14:textId="77777777" w:rsidR="008010E3" w:rsidRPr="002E1743" w:rsidRDefault="008010E3" w:rsidP="008010E3">
      <w:pPr>
        <w:pStyle w:val="LGTdoc"/>
        <w:numPr>
          <w:ilvl w:val="0"/>
          <w:numId w:val="25"/>
        </w:numPr>
        <w:spacing w:afterLines="0" w:line="240" w:lineRule="auto"/>
        <w:ind w:left="720" w:hanging="320"/>
        <w:contextualSpacing/>
        <w:rPr>
          <w:bCs/>
          <w:szCs w:val="20"/>
          <w:lang w:val="en-US"/>
        </w:rPr>
      </w:pPr>
      <w:r w:rsidRPr="002E1743">
        <w:rPr>
          <w:bCs/>
          <w:szCs w:val="20"/>
          <w:lang w:val="en-US"/>
        </w:rPr>
        <w:t>Principle 1: No consensus to support 1+3 and/or 3+1 layer combinations from two TRPs indicated by antenna port field.</w:t>
      </w:r>
    </w:p>
    <w:p w14:paraId="26603E67" w14:textId="77777777" w:rsidR="008010E3" w:rsidRPr="002E1743" w:rsidRDefault="008010E3" w:rsidP="008010E3">
      <w:pPr>
        <w:pStyle w:val="LGTdoc"/>
        <w:numPr>
          <w:ilvl w:val="0"/>
          <w:numId w:val="25"/>
        </w:numPr>
        <w:spacing w:afterLines="0" w:line="240" w:lineRule="auto"/>
        <w:ind w:left="720" w:hanging="320"/>
        <w:contextualSpacing/>
        <w:rPr>
          <w:bCs/>
          <w:szCs w:val="20"/>
          <w:lang w:val="en-US"/>
        </w:rPr>
      </w:pPr>
      <w:r w:rsidRPr="002E1743">
        <w:rPr>
          <w:bCs/>
          <w:szCs w:val="20"/>
          <w:lang w:val="en-US"/>
        </w:rPr>
        <w:t xml:space="preserve">Principle 2: No consensus to have additional specification support for </w:t>
      </w:r>
      <w:r w:rsidRPr="002E1743">
        <w:rPr>
          <w:rFonts w:hint="eastAsia"/>
          <w:bCs/>
          <w:szCs w:val="20"/>
          <w:lang w:val="en-US"/>
        </w:rPr>
        <w:t>MU cases</w:t>
      </w:r>
    </w:p>
    <w:p w14:paraId="5546BAF3" w14:textId="77777777" w:rsidR="008010E3" w:rsidRPr="002E1743" w:rsidRDefault="008010E3" w:rsidP="008010E3">
      <w:pPr>
        <w:pStyle w:val="LGTdoc"/>
        <w:numPr>
          <w:ilvl w:val="0"/>
          <w:numId w:val="25"/>
        </w:numPr>
        <w:spacing w:afterLines="0" w:line="240" w:lineRule="auto"/>
        <w:ind w:left="720" w:hanging="320"/>
        <w:contextualSpacing/>
        <w:rPr>
          <w:bCs/>
          <w:szCs w:val="20"/>
          <w:lang w:val="en-US"/>
        </w:rPr>
      </w:pPr>
      <w:r w:rsidRPr="002E1743">
        <w:rPr>
          <w:bCs/>
          <w:szCs w:val="20"/>
          <w:lang w:val="en-US"/>
        </w:rPr>
        <w:t>Principle 3: No consensus to have additional specification support for two CWs</w:t>
      </w:r>
    </w:p>
    <w:p w14:paraId="157EEBB3" w14:textId="77777777" w:rsidR="008010E3" w:rsidRPr="002E1743" w:rsidRDefault="008010E3" w:rsidP="008010E3">
      <w:pPr>
        <w:spacing w:after="120"/>
        <w:rPr>
          <w:szCs w:val="20"/>
        </w:rPr>
      </w:pPr>
    </w:p>
    <w:p w14:paraId="4124E953" w14:textId="77777777" w:rsidR="008010E3" w:rsidRPr="002E1743" w:rsidRDefault="008010E3" w:rsidP="008010E3">
      <w:pPr>
        <w:spacing w:after="120"/>
        <w:rPr>
          <w:b/>
          <w:bCs/>
          <w:szCs w:val="20"/>
          <w:highlight w:val="green"/>
        </w:rPr>
      </w:pPr>
      <w:r w:rsidRPr="002E1743">
        <w:rPr>
          <w:b/>
          <w:bCs/>
          <w:szCs w:val="20"/>
          <w:highlight w:val="green"/>
        </w:rPr>
        <w:t>Agreement</w:t>
      </w:r>
    </w:p>
    <w:p w14:paraId="4017F0F1" w14:textId="77777777" w:rsidR="008010E3" w:rsidRPr="002E1743" w:rsidRDefault="008010E3" w:rsidP="008010E3">
      <w:pPr>
        <w:spacing w:after="120"/>
        <w:rPr>
          <w:szCs w:val="20"/>
        </w:rPr>
      </w:pPr>
      <w:r w:rsidRPr="002E1743">
        <w:rPr>
          <w:szCs w:val="20"/>
        </w:rPr>
        <w:t xml:space="preserve">For single-DCI based M-TRP URLLC scheme 2a and 2b: </w:t>
      </w:r>
    </w:p>
    <w:p w14:paraId="71831495" w14:textId="77777777" w:rsidR="008010E3" w:rsidRPr="002E1743" w:rsidRDefault="008010E3" w:rsidP="008010E3">
      <w:pPr>
        <w:pStyle w:val="LGTdoc"/>
        <w:numPr>
          <w:ilvl w:val="0"/>
          <w:numId w:val="25"/>
        </w:numPr>
        <w:spacing w:afterLines="0" w:line="240" w:lineRule="auto"/>
        <w:ind w:left="720" w:hanging="320"/>
        <w:contextualSpacing/>
        <w:rPr>
          <w:bCs/>
          <w:szCs w:val="20"/>
          <w:lang w:val="en-US"/>
        </w:rPr>
      </w:pPr>
      <w:r w:rsidRPr="002E1743">
        <w:rPr>
          <w:rFonts w:hint="eastAsia"/>
          <w:bCs/>
          <w:szCs w:val="20"/>
          <w:lang w:val="en-US"/>
        </w:rPr>
        <w:t>The number of TCI states</w:t>
      </w:r>
      <w:r w:rsidRPr="002E1743">
        <w:rPr>
          <w:bCs/>
          <w:szCs w:val="20"/>
          <w:lang w:val="en-US"/>
        </w:rPr>
        <w:t xml:space="preserve"> is 2</w:t>
      </w:r>
    </w:p>
    <w:p w14:paraId="4CB97976" w14:textId="77777777" w:rsidR="008010E3" w:rsidRPr="002E1743" w:rsidRDefault="008010E3" w:rsidP="008010E3">
      <w:pPr>
        <w:pStyle w:val="LGTdoc"/>
        <w:numPr>
          <w:ilvl w:val="0"/>
          <w:numId w:val="25"/>
        </w:numPr>
        <w:spacing w:afterLines="0" w:line="240" w:lineRule="auto"/>
        <w:ind w:left="720" w:hanging="320"/>
        <w:contextualSpacing/>
        <w:rPr>
          <w:bCs/>
          <w:szCs w:val="20"/>
          <w:lang w:val="en-US"/>
        </w:rPr>
      </w:pPr>
      <w:r w:rsidRPr="002E1743">
        <w:rPr>
          <w:bCs/>
          <w:szCs w:val="20"/>
          <w:lang w:val="en-US"/>
        </w:rPr>
        <w:t xml:space="preserve">Support up to 2 transmission layers for scheme 2a </w:t>
      </w:r>
    </w:p>
    <w:p w14:paraId="02757BE9" w14:textId="77777777" w:rsidR="008010E3" w:rsidRPr="002E1743" w:rsidRDefault="008010E3" w:rsidP="008010E3">
      <w:pPr>
        <w:spacing w:after="120"/>
        <w:rPr>
          <w:szCs w:val="20"/>
        </w:rPr>
      </w:pPr>
    </w:p>
    <w:p w14:paraId="701F5D87" w14:textId="77777777" w:rsidR="008010E3" w:rsidRPr="002E1743" w:rsidRDefault="008010E3" w:rsidP="008010E3">
      <w:pPr>
        <w:spacing w:after="120"/>
        <w:rPr>
          <w:b/>
          <w:bCs/>
          <w:szCs w:val="20"/>
          <w:highlight w:val="green"/>
        </w:rPr>
      </w:pPr>
      <w:r w:rsidRPr="002E1743">
        <w:rPr>
          <w:b/>
          <w:bCs/>
          <w:szCs w:val="20"/>
          <w:highlight w:val="green"/>
        </w:rPr>
        <w:t>Agreement</w:t>
      </w:r>
    </w:p>
    <w:p w14:paraId="7E53F39C" w14:textId="77777777" w:rsidR="008010E3" w:rsidRPr="002E1743" w:rsidRDefault="008010E3" w:rsidP="008010E3">
      <w:pPr>
        <w:spacing w:after="120"/>
        <w:rPr>
          <w:szCs w:val="20"/>
        </w:rPr>
      </w:pPr>
      <w:r w:rsidRPr="002E1743">
        <w:rPr>
          <w:szCs w:val="20"/>
        </w:rPr>
        <w:t xml:space="preserve">For single-DCI based M-TRP URLLC scheme 3 &amp; 4 </w:t>
      </w:r>
    </w:p>
    <w:p w14:paraId="75B5AA45" w14:textId="77777777" w:rsidR="008010E3" w:rsidRPr="002E1743" w:rsidRDefault="008010E3" w:rsidP="008010E3">
      <w:pPr>
        <w:pStyle w:val="LGTdoc"/>
        <w:numPr>
          <w:ilvl w:val="0"/>
          <w:numId w:val="25"/>
        </w:numPr>
        <w:spacing w:afterLines="0" w:line="240" w:lineRule="auto"/>
        <w:ind w:left="720" w:hanging="320"/>
        <w:contextualSpacing/>
        <w:rPr>
          <w:bCs/>
          <w:szCs w:val="20"/>
          <w:lang w:val="en-US"/>
        </w:rPr>
      </w:pPr>
      <w:r w:rsidRPr="002E1743">
        <w:rPr>
          <w:bCs/>
          <w:szCs w:val="20"/>
          <w:lang w:val="en-US"/>
        </w:rPr>
        <w:t>The maximum number of TCI states is 2</w:t>
      </w:r>
    </w:p>
    <w:p w14:paraId="555209FB" w14:textId="77777777" w:rsidR="008010E3" w:rsidRPr="002E1743" w:rsidRDefault="008010E3" w:rsidP="008010E3">
      <w:pPr>
        <w:pStyle w:val="LGTdoc"/>
        <w:numPr>
          <w:ilvl w:val="0"/>
          <w:numId w:val="25"/>
        </w:numPr>
        <w:spacing w:afterLines="0" w:line="240" w:lineRule="auto"/>
        <w:ind w:left="720" w:hanging="320"/>
        <w:contextualSpacing/>
        <w:rPr>
          <w:bCs/>
          <w:szCs w:val="20"/>
          <w:lang w:val="en-US"/>
        </w:rPr>
      </w:pPr>
      <w:r w:rsidRPr="002E1743">
        <w:rPr>
          <w:bCs/>
          <w:szCs w:val="20"/>
          <w:lang w:val="en-US"/>
        </w:rPr>
        <w:t>Resource allocation in time domain:</w:t>
      </w:r>
    </w:p>
    <w:p w14:paraId="4755D832" w14:textId="77777777" w:rsidR="008010E3" w:rsidRPr="002E1743" w:rsidRDefault="008010E3" w:rsidP="008010E3">
      <w:pPr>
        <w:pStyle w:val="LGTdoc"/>
        <w:numPr>
          <w:ilvl w:val="1"/>
          <w:numId w:val="25"/>
        </w:numPr>
        <w:spacing w:afterLines="0" w:line="240" w:lineRule="auto"/>
        <w:contextualSpacing/>
        <w:rPr>
          <w:bCs/>
          <w:szCs w:val="20"/>
          <w:lang w:val="en-US"/>
        </w:rPr>
      </w:pPr>
      <w:r w:rsidRPr="002E1743">
        <w:rPr>
          <w:rFonts w:hint="eastAsia"/>
          <w:bCs/>
          <w:szCs w:val="20"/>
          <w:lang w:val="en-US"/>
        </w:rPr>
        <w:t xml:space="preserve">Support same number of </w:t>
      </w:r>
      <w:r w:rsidRPr="002E1743">
        <w:rPr>
          <w:bCs/>
          <w:szCs w:val="20"/>
          <w:lang w:val="en-US"/>
        </w:rPr>
        <w:t xml:space="preserve">consecutive </w:t>
      </w:r>
      <w:r w:rsidRPr="002E1743">
        <w:rPr>
          <w:rFonts w:hint="eastAsia"/>
          <w:bCs/>
          <w:szCs w:val="20"/>
          <w:lang w:val="en-US"/>
        </w:rPr>
        <w:t>symb</w:t>
      </w:r>
      <w:r w:rsidRPr="002E1743">
        <w:rPr>
          <w:bCs/>
          <w:szCs w:val="20"/>
          <w:lang w:val="en-US"/>
        </w:rPr>
        <w:t xml:space="preserve">ols scheduled for transmission occasion </w:t>
      </w:r>
    </w:p>
    <w:p w14:paraId="4353D33A" w14:textId="77777777" w:rsidR="008010E3" w:rsidRPr="002E1743" w:rsidRDefault="008010E3" w:rsidP="008010E3">
      <w:pPr>
        <w:pStyle w:val="LGTdoc"/>
        <w:numPr>
          <w:ilvl w:val="0"/>
          <w:numId w:val="25"/>
        </w:numPr>
        <w:spacing w:afterLines="0" w:line="240" w:lineRule="auto"/>
        <w:ind w:left="720" w:hanging="320"/>
        <w:contextualSpacing/>
        <w:rPr>
          <w:bCs/>
          <w:szCs w:val="20"/>
          <w:lang w:val="en-US"/>
        </w:rPr>
      </w:pPr>
      <w:r w:rsidRPr="002E1743">
        <w:rPr>
          <w:bCs/>
          <w:szCs w:val="20"/>
          <w:lang w:val="en-US"/>
        </w:rPr>
        <w:t xml:space="preserve">For scheme 3 </w:t>
      </w:r>
    </w:p>
    <w:p w14:paraId="01DB227A" w14:textId="77777777" w:rsidR="008010E3" w:rsidRPr="002E1743" w:rsidRDefault="008010E3" w:rsidP="008010E3">
      <w:pPr>
        <w:pStyle w:val="LGTdoc"/>
        <w:numPr>
          <w:ilvl w:val="1"/>
          <w:numId w:val="25"/>
        </w:numPr>
        <w:spacing w:afterLines="0" w:line="240" w:lineRule="auto"/>
        <w:contextualSpacing/>
        <w:rPr>
          <w:bCs/>
          <w:szCs w:val="20"/>
          <w:lang w:val="en-US"/>
        </w:rPr>
      </w:pPr>
      <w:r w:rsidRPr="002E1743">
        <w:rPr>
          <w:bCs/>
          <w:szCs w:val="20"/>
          <w:lang w:val="en-US"/>
        </w:rPr>
        <w:t xml:space="preserve">All transmission occasions are in a single slot by NW implementation without dropping. </w:t>
      </w:r>
    </w:p>
    <w:p w14:paraId="4EC663F5" w14:textId="77777777" w:rsidR="008010E3" w:rsidRPr="002E1743" w:rsidRDefault="008010E3" w:rsidP="008010E3">
      <w:pPr>
        <w:pStyle w:val="LGTdoc"/>
        <w:numPr>
          <w:ilvl w:val="1"/>
          <w:numId w:val="25"/>
        </w:numPr>
        <w:spacing w:afterLines="0" w:line="240" w:lineRule="auto"/>
        <w:contextualSpacing/>
        <w:rPr>
          <w:bCs/>
          <w:szCs w:val="20"/>
          <w:lang w:val="en-US"/>
        </w:rPr>
      </w:pPr>
      <w:r w:rsidRPr="002E1743">
        <w:rPr>
          <w:bCs/>
          <w:szCs w:val="20"/>
          <w:lang w:val="en-US"/>
        </w:rPr>
        <w:t xml:space="preserve">FFS for DL/UL switching within the slot  </w:t>
      </w:r>
    </w:p>
    <w:p w14:paraId="2BF58C58" w14:textId="77777777" w:rsidR="008010E3" w:rsidRPr="002E1743" w:rsidRDefault="008010E3" w:rsidP="008010E3">
      <w:pPr>
        <w:spacing w:after="120"/>
        <w:rPr>
          <w:szCs w:val="20"/>
        </w:rPr>
      </w:pPr>
    </w:p>
    <w:p w14:paraId="1F756B6C" w14:textId="77777777" w:rsidR="008010E3" w:rsidRPr="002E1743" w:rsidRDefault="008010E3" w:rsidP="008010E3">
      <w:pPr>
        <w:spacing w:after="120"/>
        <w:rPr>
          <w:b/>
          <w:bCs/>
          <w:szCs w:val="20"/>
          <w:highlight w:val="green"/>
        </w:rPr>
      </w:pPr>
      <w:r w:rsidRPr="002E1743">
        <w:rPr>
          <w:b/>
          <w:bCs/>
          <w:szCs w:val="20"/>
          <w:highlight w:val="green"/>
        </w:rPr>
        <w:t>Agreement</w:t>
      </w:r>
    </w:p>
    <w:p w14:paraId="76A6C66D" w14:textId="77777777" w:rsidR="008010E3" w:rsidRPr="002E1743" w:rsidRDefault="008010E3" w:rsidP="008010E3">
      <w:p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eastAsia="SimSun"/>
          <w:szCs w:val="20"/>
        </w:rPr>
      </w:pPr>
      <w:r w:rsidRPr="002E1743">
        <w:rPr>
          <w:rFonts w:eastAsia="SimSun"/>
          <w:szCs w:val="20"/>
        </w:rPr>
        <w:t xml:space="preserve">For single-DCI based M-TRP URLLC scheme 2a and 2b support following design: </w:t>
      </w:r>
    </w:p>
    <w:p w14:paraId="77174CA3" w14:textId="77777777" w:rsidR="008010E3" w:rsidRPr="002E1743" w:rsidRDefault="008010E3" w:rsidP="008010E3">
      <w:pPr>
        <w:pStyle w:val="aff1"/>
        <w:numPr>
          <w:ilvl w:val="0"/>
          <w:numId w:val="26"/>
        </w:numPr>
        <w:spacing w:after="120"/>
        <w:ind w:leftChars="0"/>
        <w:contextualSpacing/>
        <w:jc w:val="both"/>
        <w:rPr>
          <w:rFonts w:eastAsia="SimSun"/>
          <w:szCs w:val="20"/>
        </w:rPr>
      </w:pPr>
      <w:r w:rsidRPr="0084525F">
        <w:rPr>
          <w:rFonts w:eastAsia="SimSun"/>
          <w:color w:val="000000" w:themeColor="text1"/>
          <w:szCs w:val="20"/>
        </w:rPr>
        <w:t xml:space="preserve">Comb-like frequency resource allocation between/among TRPs. For wideband PRG, first </w:t>
      </w:r>
      <w:r w:rsidRPr="0084525F">
        <w:rPr>
          <w:rFonts w:ascii="Cambria" w:eastAsia="SimSun" w:hAnsi="Cambria" w:cs="Cambria"/>
          <w:color w:val="000000" w:themeColor="text1"/>
          <w:szCs w:val="20"/>
        </w:rPr>
        <w:t>⌈</w:t>
      </w:r>
      <w:r w:rsidRPr="0084525F">
        <w:rPr>
          <w:rFonts w:eastAsia="SimSun"/>
          <w:color w:val="000000" w:themeColor="text1"/>
          <w:szCs w:val="20"/>
        </w:rPr>
        <w:t>N_RB/2</w:t>
      </w:r>
      <w:r w:rsidRPr="0084525F">
        <w:rPr>
          <w:rFonts w:ascii="Cambria" w:eastAsia="SimSun" w:hAnsi="Cambria" w:cs="Cambria"/>
          <w:color w:val="000000" w:themeColor="text1"/>
          <w:szCs w:val="20"/>
        </w:rPr>
        <w:t>⌉</w:t>
      </w:r>
      <w:r w:rsidRPr="0084525F">
        <w:rPr>
          <w:rFonts w:eastAsia="SimSun"/>
          <w:color w:val="000000" w:themeColor="text1"/>
          <w:szCs w:val="20"/>
        </w:rPr>
        <w:t xml:space="preserve"> RBs are assigned to TCI state 1 and the remaining </w:t>
      </w:r>
      <w:r w:rsidRPr="0084525F">
        <w:rPr>
          <w:rFonts w:ascii="Cambria" w:eastAsia="SimSun" w:hAnsi="Cambria" w:cs="Cambria"/>
          <w:color w:val="000000" w:themeColor="text1"/>
          <w:szCs w:val="20"/>
        </w:rPr>
        <w:t>⌊</w:t>
      </w:r>
      <w:r w:rsidRPr="0084525F">
        <w:rPr>
          <w:rFonts w:eastAsia="SimSun"/>
          <w:color w:val="000000" w:themeColor="text1"/>
          <w:szCs w:val="20"/>
        </w:rPr>
        <w:t>N_RB/2</w:t>
      </w:r>
      <w:r w:rsidRPr="0084525F">
        <w:rPr>
          <w:rFonts w:ascii="Cambria" w:eastAsia="SimSun" w:hAnsi="Cambria" w:cs="Cambria"/>
          <w:color w:val="000000" w:themeColor="text1"/>
          <w:szCs w:val="20"/>
        </w:rPr>
        <w:t>⌋</w:t>
      </w:r>
      <w:r w:rsidRPr="0084525F">
        <w:rPr>
          <w:rFonts w:eastAsia="SimSun"/>
          <w:color w:val="000000" w:themeColor="text1"/>
          <w:szCs w:val="20"/>
        </w:rPr>
        <w:t xml:space="preserve"> RBs are assigned to TCI state 2. For PRG size=2 or 4, even PRGs within the allocated FDRA are ass</w:t>
      </w:r>
      <w:r w:rsidRPr="002E1743">
        <w:rPr>
          <w:rFonts w:eastAsia="SimSun"/>
          <w:szCs w:val="20"/>
        </w:rPr>
        <w:t xml:space="preserve">igned to TCI state 1 and odd PRGs within the allocated FDRA are assigned to TCI state 2. </w:t>
      </w:r>
    </w:p>
    <w:p w14:paraId="53E411F5" w14:textId="77777777" w:rsidR="008010E3" w:rsidRPr="002E1743" w:rsidRDefault="008010E3" w:rsidP="008010E3">
      <w:pPr>
        <w:spacing w:after="120"/>
        <w:rPr>
          <w:szCs w:val="20"/>
        </w:rPr>
      </w:pPr>
    </w:p>
    <w:p w14:paraId="6F91D0DF" w14:textId="77777777" w:rsidR="008010E3" w:rsidRPr="002E1743" w:rsidRDefault="008010E3" w:rsidP="008010E3">
      <w:pPr>
        <w:spacing w:after="120"/>
        <w:rPr>
          <w:b/>
          <w:bCs/>
          <w:szCs w:val="20"/>
          <w:highlight w:val="green"/>
        </w:rPr>
      </w:pPr>
      <w:r w:rsidRPr="002E1743">
        <w:rPr>
          <w:b/>
          <w:bCs/>
          <w:szCs w:val="20"/>
          <w:highlight w:val="green"/>
        </w:rPr>
        <w:t>Agreement</w:t>
      </w:r>
    </w:p>
    <w:p w14:paraId="4806F84B" w14:textId="77777777" w:rsidR="008010E3" w:rsidRPr="002E1743" w:rsidRDefault="008010E3" w:rsidP="008010E3">
      <w:p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szCs w:val="20"/>
        </w:rPr>
      </w:pPr>
      <w:r w:rsidRPr="002E1743">
        <w:rPr>
          <w:rFonts w:eastAsia="SimSun"/>
          <w:szCs w:val="20"/>
        </w:rPr>
        <w:lastRenderedPageBreak/>
        <w:t>For schemes 3 and 4, t</w:t>
      </w:r>
      <w:r w:rsidRPr="002E1743">
        <w:rPr>
          <w:szCs w:val="20"/>
        </w:rPr>
        <w:t xml:space="preserve">he maximum number of transmission layers per TRP is up to 2 </w:t>
      </w:r>
    </w:p>
    <w:p w14:paraId="4E7023B2" w14:textId="77777777" w:rsidR="008010E3" w:rsidRPr="002E1743" w:rsidRDefault="008010E3" w:rsidP="008010E3">
      <w:pPr>
        <w:pStyle w:val="aff1"/>
        <w:numPr>
          <w:ilvl w:val="0"/>
          <w:numId w:val="26"/>
        </w:numPr>
        <w:spacing w:after="120"/>
        <w:ind w:leftChars="0"/>
        <w:contextualSpacing/>
        <w:jc w:val="both"/>
        <w:rPr>
          <w:rFonts w:eastAsia="SimSun"/>
          <w:szCs w:val="20"/>
        </w:rPr>
      </w:pPr>
      <w:r w:rsidRPr="002E1743">
        <w:rPr>
          <w:rFonts w:eastAsia="SimSun"/>
          <w:szCs w:val="20"/>
        </w:rPr>
        <w:t xml:space="preserve">The supported maximum TBS size is dependent on UE capability </w:t>
      </w:r>
    </w:p>
    <w:p w14:paraId="3F164452" w14:textId="77777777" w:rsidR="008010E3" w:rsidRPr="002E1743" w:rsidRDefault="008010E3" w:rsidP="008010E3">
      <w:pPr>
        <w:spacing w:after="120"/>
        <w:rPr>
          <w:szCs w:val="20"/>
        </w:rPr>
      </w:pPr>
    </w:p>
    <w:p w14:paraId="5447E3C4" w14:textId="77777777" w:rsidR="008010E3" w:rsidRPr="002E1743" w:rsidRDefault="008010E3" w:rsidP="008010E3">
      <w:pPr>
        <w:spacing w:after="120"/>
        <w:rPr>
          <w:b/>
          <w:bCs/>
          <w:szCs w:val="20"/>
          <w:highlight w:val="green"/>
        </w:rPr>
      </w:pPr>
      <w:r w:rsidRPr="002E1743">
        <w:rPr>
          <w:b/>
          <w:bCs/>
          <w:szCs w:val="20"/>
          <w:highlight w:val="green"/>
        </w:rPr>
        <w:t>Agreement</w:t>
      </w:r>
    </w:p>
    <w:p w14:paraId="64F9B835" w14:textId="77777777" w:rsidR="008010E3" w:rsidRPr="002E1743" w:rsidRDefault="008010E3" w:rsidP="008010E3">
      <w:p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szCs w:val="20"/>
        </w:rPr>
      </w:pPr>
      <w:r w:rsidRPr="002E1743">
        <w:rPr>
          <w:szCs w:val="20"/>
        </w:rPr>
        <w:t xml:space="preserve">PDSCH repetition indication mechanism: </w:t>
      </w:r>
    </w:p>
    <w:p w14:paraId="5B1CB992" w14:textId="77777777" w:rsidR="008010E3" w:rsidRPr="002E1743" w:rsidRDefault="008010E3" w:rsidP="008010E3">
      <w:pPr>
        <w:pStyle w:val="aff1"/>
        <w:numPr>
          <w:ilvl w:val="0"/>
          <w:numId w:val="26"/>
        </w:numPr>
        <w:spacing w:after="120"/>
        <w:ind w:leftChars="0"/>
        <w:contextualSpacing/>
        <w:jc w:val="both"/>
        <w:rPr>
          <w:rFonts w:eastAsia="SimSun"/>
          <w:szCs w:val="20"/>
        </w:rPr>
      </w:pPr>
      <w:r w:rsidRPr="002E1743">
        <w:rPr>
          <w:rFonts w:eastAsia="SimSun"/>
          <w:szCs w:val="20"/>
        </w:rPr>
        <w:t>For indication on the number of repetition occasions for scheme 3, select one of the following dynamic indication methods in RAN1#98bis</w:t>
      </w:r>
    </w:p>
    <w:p w14:paraId="7807FA97" w14:textId="77777777" w:rsidR="008010E3" w:rsidRPr="002E1743" w:rsidRDefault="008010E3" w:rsidP="008010E3">
      <w:pPr>
        <w:pStyle w:val="aff1"/>
        <w:numPr>
          <w:ilvl w:val="1"/>
          <w:numId w:val="26"/>
        </w:numPr>
        <w:spacing w:after="120"/>
        <w:ind w:leftChars="0"/>
        <w:contextualSpacing/>
        <w:jc w:val="both"/>
        <w:rPr>
          <w:rFonts w:eastAsia="SimSun"/>
          <w:szCs w:val="20"/>
        </w:rPr>
      </w:pPr>
      <w:r w:rsidRPr="002E1743">
        <w:rPr>
          <w:rFonts w:eastAsia="SimSun"/>
          <w:szCs w:val="20"/>
        </w:rPr>
        <w:t xml:space="preserve">Option 1: It is dynamically indicated e.g. by reusing the proposed indication mechanism for PUSCH repetition in </w:t>
      </w:r>
      <w:proofErr w:type="spellStart"/>
      <w:r w:rsidRPr="002E1743">
        <w:rPr>
          <w:rFonts w:eastAsia="SimSun"/>
          <w:szCs w:val="20"/>
        </w:rPr>
        <w:t>eURLLC</w:t>
      </w:r>
      <w:proofErr w:type="spellEnd"/>
    </w:p>
    <w:p w14:paraId="652569EA" w14:textId="77777777" w:rsidR="008010E3" w:rsidRPr="002E1743" w:rsidRDefault="008010E3" w:rsidP="008010E3">
      <w:pPr>
        <w:pStyle w:val="aff1"/>
        <w:numPr>
          <w:ilvl w:val="1"/>
          <w:numId w:val="26"/>
        </w:numPr>
        <w:spacing w:after="120"/>
        <w:ind w:leftChars="0"/>
        <w:contextualSpacing/>
        <w:jc w:val="both"/>
        <w:rPr>
          <w:rFonts w:eastAsia="SimSun"/>
          <w:szCs w:val="20"/>
        </w:rPr>
      </w:pPr>
      <w:r w:rsidRPr="002E1743">
        <w:rPr>
          <w:rFonts w:eastAsia="SimSun"/>
          <w:szCs w:val="20"/>
        </w:rPr>
        <w:t>Option 2: It is implicitly determined by the number of TCI states indicated by a code point whereas one TCI state means one repetition and two states means two repetitions</w:t>
      </w:r>
    </w:p>
    <w:p w14:paraId="675D27F9" w14:textId="77777777" w:rsidR="008010E3" w:rsidRPr="002E1743" w:rsidRDefault="008010E3" w:rsidP="008010E3">
      <w:pPr>
        <w:pStyle w:val="aff1"/>
        <w:numPr>
          <w:ilvl w:val="0"/>
          <w:numId w:val="26"/>
        </w:numPr>
        <w:spacing w:after="120"/>
        <w:ind w:leftChars="0"/>
        <w:contextualSpacing/>
        <w:jc w:val="both"/>
        <w:rPr>
          <w:rFonts w:eastAsia="SimSun"/>
          <w:szCs w:val="20"/>
        </w:rPr>
      </w:pPr>
      <w:r w:rsidRPr="002E1743">
        <w:rPr>
          <w:rFonts w:eastAsia="SimSun"/>
          <w:szCs w:val="20"/>
        </w:rPr>
        <w:t>For indication on the number of repetition occasions for scheme 4, select one of the following in RAN1#98bis</w:t>
      </w:r>
    </w:p>
    <w:p w14:paraId="7BD35FDC" w14:textId="77777777" w:rsidR="008010E3" w:rsidRPr="002E1743" w:rsidRDefault="008010E3" w:rsidP="008010E3">
      <w:pPr>
        <w:pStyle w:val="aff1"/>
        <w:numPr>
          <w:ilvl w:val="1"/>
          <w:numId w:val="26"/>
        </w:numPr>
        <w:spacing w:after="120"/>
        <w:ind w:leftChars="0"/>
        <w:contextualSpacing/>
        <w:jc w:val="both"/>
        <w:rPr>
          <w:rFonts w:eastAsia="SimSun"/>
          <w:szCs w:val="20"/>
        </w:rPr>
      </w:pPr>
      <w:r w:rsidRPr="002E1743">
        <w:rPr>
          <w:rFonts w:eastAsia="SimSun"/>
          <w:szCs w:val="20"/>
        </w:rPr>
        <w:t xml:space="preserve">Option 1: It is dynamically indicated </w:t>
      </w:r>
    </w:p>
    <w:p w14:paraId="7711640B" w14:textId="77777777" w:rsidR="008010E3" w:rsidRPr="002E1743" w:rsidRDefault="008010E3" w:rsidP="008010E3">
      <w:pPr>
        <w:pStyle w:val="aff1"/>
        <w:numPr>
          <w:ilvl w:val="1"/>
          <w:numId w:val="26"/>
        </w:numPr>
        <w:spacing w:after="120"/>
        <w:ind w:leftChars="0"/>
        <w:contextualSpacing/>
        <w:jc w:val="both"/>
        <w:rPr>
          <w:rFonts w:eastAsia="SimSun"/>
          <w:szCs w:val="20"/>
        </w:rPr>
      </w:pPr>
      <w:r w:rsidRPr="002E1743">
        <w:rPr>
          <w:rFonts w:eastAsia="SimSun"/>
          <w:szCs w:val="20"/>
        </w:rPr>
        <w:t xml:space="preserve">Option 2: By high-layer </w:t>
      </w:r>
      <w:proofErr w:type="spellStart"/>
      <w:r w:rsidRPr="002E1743">
        <w:rPr>
          <w:rFonts w:eastAsia="SimSun"/>
          <w:szCs w:val="20"/>
        </w:rPr>
        <w:t>signaling</w:t>
      </w:r>
      <w:proofErr w:type="spellEnd"/>
      <w:r w:rsidRPr="002E1743">
        <w:rPr>
          <w:rFonts w:eastAsia="SimSun"/>
          <w:szCs w:val="20"/>
        </w:rPr>
        <w:t xml:space="preserve"> following Rel-15 mechanism </w:t>
      </w:r>
    </w:p>
    <w:p w14:paraId="0AA052A0" w14:textId="77777777" w:rsidR="008010E3" w:rsidRPr="002E1743" w:rsidRDefault="008010E3" w:rsidP="008010E3">
      <w:pPr>
        <w:spacing w:after="120"/>
        <w:rPr>
          <w:szCs w:val="20"/>
        </w:rPr>
      </w:pPr>
    </w:p>
    <w:p w14:paraId="1E07CE41" w14:textId="77777777" w:rsidR="008010E3" w:rsidRPr="002E1743" w:rsidRDefault="008010E3" w:rsidP="008010E3">
      <w:pPr>
        <w:spacing w:after="120"/>
        <w:rPr>
          <w:b/>
          <w:bCs/>
          <w:szCs w:val="20"/>
          <w:highlight w:val="green"/>
        </w:rPr>
      </w:pPr>
      <w:r w:rsidRPr="002E1743">
        <w:rPr>
          <w:b/>
          <w:bCs/>
          <w:szCs w:val="20"/>
          <w:highlight w:val="green"/>
        </w:rPr>
        <w:t>Agreement</w:t>
      </w:r>
    </w:p>
    <w:p w14:paraId="2C805FBE" w14:textId="77777777" w:rsidR="008010E3" w:rsidRPr="002E1743" w:rsidRDefault="008010E3" w:rsidP="008010E3">
      <w:pPr>
        <w:widowControl w:val="0"/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eastAsia="SimSun"/>
          <w:szCs w:val="20"/>
        </w:rPr>
      </w:pPr>
      <w:r w:rsidRPr="002E1743">
        <w:rPr>
          <w:rFonts w:eastAsia="SimSun"/>
          <w:szCs w:val="20"/>
        </w:rPr>
        <w:t xml:space="preserve">When 2 TCI states are indicated by a </w:t>
      </w:r>
      <w:bookmarkStart w:id="3" w:name="OLE_LINK14"/>
      <w:bookmarkStart w:id="4" w:name="OLE_LINK13"/>
      <w:r w:rsidRPr="002E1743">
        <w:rPr>
          <w:rFonts w:eastAsia="SimSun"/>
          <w:szCs w:val="20"/>
        </w:rPr>
        <w:t>TCI</w:t>
      </w:r>
      <w:bookmarkEnd w:id="3"/>
      <w:bookmarkEnd w:id="4"/>
      <w:r w:rsidRPr="002E1743">
        <w:rPr>
          <w:rFonts w:eastAsia="SimSun"/>
          <w:szCs w:val="20"/>
        </w:rPr>
        <w:t xml:space="preserve"> code point, at least for DMRS type 1 and type 2 for </w:t>
      </w:r>
      <w:proofErr w:type="spellStart"/>
      <w:r w:rsidRPr="002E1743">
        <w:rPr>
          <w:rFonts w:eastAsia="SimSun"/>
          <w:szCs w:val="20"/>
        </w:rPr>
        <w:t>eMBB</w:t>
      </w:r>
      <w:proofErr w:type="spellEnd"/>
      <w:r w:rsidRPr="002E1743">
        <w:rPr>
          <w:rFonts w:eastAsia="SimSun"/>
          <w:szCs w:val="20"/>
        </w:rPr>
        <w:t xml:space="preserve">, if indicated DMRS ports are from two CDM groups, </w:t>
      </w:r>
    </w:p>
    <w:p w14:paraId="53E5C47A" w14:textId="77777777" w:rsidR="008010E3" w:rsidRPr="002E1743" w:rsidRDefault="008010E3" w:rsidP="008010E3">
      <w:pPr>
        <w:widowControl w:val="0"/>
        <w:numPr>
          <w:ilvl w:val="0"/>
          <w:numId w:val="29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/>
        <w:ind w:left="720" w:hanging="320"/>
        <w:contextualSpacing/>
        <w:jc w:val="both"/>
        <w:textAlignment w:val="baseline"/>
        <w:rPr>
          <w:rFonts w:eastAsia="SimSun"/>
          <w:szCs w:val="20"/>
        </w:rPr>
      </w:pPr>
      <w:r w:rsidRPr="002E1743">
        <w:rPr>
          <w:rFonts w:eastAsia="SimSun"/>
          <w:szCs w:val="20"/>
        </w:rPr>
        <w:t>the first TCI state is applied to the first indicated CDM group</w:t>
      </w:r>
    </w:p>
    <w:p w14:paraId="30AF6EF6" w14:textId="77777777" w:rsidR="008010E3" w:rsidRPr="002E1743" w:rsidRDefault="008010E3" w:rsidP="008010E3">
      <w:pPr>
        <w:widowControl w:val="0"/>
        <w:numPr>
          <w:ilvl w:val="0"/>
          <w:numId w:val="29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/>
        <w:ind w:left="720" w:hanging="320"/>
        <w:contextualSpacing/>
        <w:jc w:val="both"/>
        <w:textAlignment w:val="baseline"/>
        <w:rPr>
          <w:rFonts w:eastAsia="SimSun"/>
          <w:szCs w:val="20"/>
        </w:rPr>
      </w:pPr>
      <w:r w:rsidRPr="002E1743">
        <w:rPr>
          <w:rFonts w:eastAsia="SimSun"/>
          <w:szCs w:val="20"/>
        </w:rPr>
        <w:t xml:space="preserve">the second TCI state is applied to the second indicated CDM group </w:t>
      </w:r>
    </w:p>
    <w:p w14:paraId="5540A9C2" w14:textId="77777777" w:rsidR="008010E3" w:rsidRPr="002E1743" w:rsidRDefault="008010E3" w:rsidP="008010E3">
      <w:pPr>
        <w:widowControl w:val="0"/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eastAsia="SimSun"/>
          <w:szCs w:val="20"/>
        </w:rPr>
      </w:pPr>
      <w:r w:rsidRPr="002E1743">
        <w:rPr>
          <w:rFonts w:eastAsia="SimSun"/>
          <w:szCs w:val="20"/>
        </w:rPr>
        <w:t>FFS: the definition of the first or second indicated CDM group</w:t>
      </w:r>
    </w:p>
    <w:p w14:paraId="2CBD61E0" w14:textId="77777777" w:rsidR="008010E3" w:rsidRPr="002E1743" w:rsidRDefault="008010E3" w:rsidP="008010E3">
      <w:pPr>
        <w:widowControl w:val="0"/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eastAsia="SimSun"/>
          <w:szCs w:val="20"/>
        </w:rPr>
      </w:pPr>
      <w:r w:rsidRPr="002E1743">
        <w:rPr>
          <w:rFonts w:eastAsia="SimSun"/>
          <w:szCs w:val="20"/>
        </w:rPr>
        <w:t>FFS: Whether above applies for only Rel-15 DMRS or for both Rel-15 and Rel-16 DMRS</w:t>
      </w:r>
    </w:p>
    <w:p w14:paraId="7860A583" w14:textId="77777777" w:rsidR="008010E3" w:rsidRPr="002E1743" w:rsidRDefault="008010E3" w:rsidP="008010E3">
      <w:pPr>
        <w:spacing w:after="120"/>
        <w:rPr>
          <w:szCs w:val="20"/>
        </w:rPr>
      </w:pPr>
    </w:p>
    <w:p w14:paraId="2EBA9C4F" w14:textId="77777777" w:rsidR="008010E3" w:rsidRPr="002E1743" w:rsidRDefault="008010E3" w:rsidP="008010E3">
      <w:pPr>
        <w:spacing w:after="120"/>
        <w:rPr>
          <w:b/>
          <w:bCs/>
          <w:szCs w:val="20"/>
          <w:highlight w:val="green"/>
        </w:rPr>
      </w:pPr>
      <w:r w:rsidRPr="002E1743">
        <w:rPr>
          <w:b/>
          <w:bCs/>
          <w:szCs w:val="20"/>
          <w:highlight w:val="green"/>
        </w:rPr>
        <w:t>Agreement</w:t>
      </w:r>
    </w:p>
    <w:p w14:paraId="3D32302E" w14:textId="46E42537" w:rsidR="00035D71" w:rsidRPr="002E1743" w:rsidRDefault="008010E3" w:rsidP="00035D71">
      <w:pPr>
        <w:widowControl w:val="0"/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eastAsia="SimSun"/>
          <w:szCs w:val="20"/>
        </w:rPr>
      </w:pPr>
      <w:r w:rsidRPr="002E1743">
        <w:rPr>
          <w:rFonts w:eastAsia="SimSun"/>
          <w:szCs w:val="20"/>
        </w:rPr>
        <w:t>For single-DCI based M-TRP URLLC schemes 2a/2b/3/4, indicated DMRS ports are from one CDM group.</w:t>
      </w:r>
    </w:p>
    <w:p w14:paraId="66148DE5" w14:textId="77777777" w:rsidR="00035D71" w:rsidRPr="002E1743" w:rsidRDefault="00035D71" w:rsidP="00952B43">
      <w:pPr>
        <w:spacing w:after="120" w:afterAutospacing="1"/>
        <w:jc w:val="both"/>
        <w:rPr>
          <w:rFonts w:eastAsiaTheme="minorEastAsia" w:cs="Arial"/>
          <w:kern w:val="2"/>
          <w:szCs w:val="20"/>
          <w:lang w:eastAsia="ja-JP"/>
        </w:rPr>
      </w:pPr>
    </w:p>
    <w:p w14:paraId="47349FDB" w14:textId="11AEBA62" w:rsidR="00035D71" w:rsidRDefault="001F1C6F" w:rsidP="00952B43">
      <w:pPr>
        <w:spacing w:after="120" w:afterAutospacing="1"/>
        <w:jc w:val="both"/>
        <w:rPr>
          <w:rFonts w:eastAsiaTheme="minorEastAsia" w:cs="Arial"/>
          <w:kern w:val="2"/>
          <w:szCs w:val="20"/>
          <w:lang w:eastAsia="ja-JP"/>
        </w:rPr>
      </w:pPr>
      <w:r w:rsidRPr="002E1743">
        <w:rPr>
          <w:rFonts w:eastAsiaTheme="minorEastAsia" w:cs="Arial" w:hint="eastAsia"/>
          <w:kern w:val="2"/>
          <w:szCs w:val="20"/>
          <w:lang w:eastAsia="ja-JP"/>
        </w:rPr>
        <w:t xml:space="preserve">In this contribution, </w:t>
      </w:r>
      <w:r w:rsidRPr="002E1743">
        <w:rPr>
          <w:rFonts w:eastAsiaTheme="minorEastAsia" w:cs="Arial"/>
          <w:kern w:val="2"/>
          <w:szCs w:val="20"/>
          <w:lang w:eastAsia="ja-JP"/>
        </w:rPr>
        <w:t xml:space="preserve">we </w:t>
      </w:r>
      <w:r w:rsidR="003F690F" w:rsidRPr="002E1743">
        <w:rPr>
          <w:rFonts w:eastAsiaTheme="minorEastAsia" w:cs="Arial"/>
          <w:kern w:val="2"/>
          <w:szCs w:val="20"/>
          <w:lang w:eastAsia="ja-JP"/>
        </w:rPr>
        <w:t>provide</w:t>
      </w:r>
      <w:r w:rsidRPr="002E1743">
        <w:rPr>
          <w:rFonts w:eastAsiaTheme="minorEastAsia" w:cs="Arial"/>
          <w:kern w:val="2"/>
          <w:szCs w:val="20"/>
          <w:lang w:eastAsia="ja-JP"/>
        </w:rPr>
        <w:t xml:space="preserve"> our views </w:t>
      </w:r>
      <w:r w:rsidR="00805CCF" w:rsidRPr="002E1743">
        <w:rPr>
          <w:rFonts w:eastAsiaTheme="minorEastAsia" w:cs="Arial"/>
          <w:kern w:val="2"/>
          <w:szCs w:val="20"/>
          <w:lang w:eastAsia="ja-JP"/>
        </w:rPr>
        <w:t xml:space="preserve">on </w:t>
      </w:r>
      <w:r w:rsidR="005208DC" w:rsidRPr="002E1743">
        <w:rPr>
          <w:rFonts w:eastAsiaTheme="minorEastAsia" w:cs="Arial"/>
          <w:kern w:val="2"/>
          <w:szCs w:val="20"/>
          <w:lang w:eastAsia="ja-JP"/>
        </w:rPr>
        <w:t>reliability/robustness enhancements</w:t>
      </w:r>
      <w:r w:rsidR="00035D71" w:rsidRPr="002E1743">
        <w:rPr>
          <w:rFonts w:eastAsiaTheme="minorEastAsia" w:cs="Arial"/>
          <w:kern w:val="2"/>
          <w:szCs w:val="20"/>
          <w:lang w:eastAsia="ja-JP"/>
        </w:rPr>
        <w:t xml:space="preserve"> with multi-TRP/panel transmission</w:t>
      </w:r>
      <w:r w:rsidRPr="002E1743">
        <w:rPr>
          <w:rFonts w:eastAsiaTheme="minorEastAsia" w:cs="Arial"/>
          <w:kern w:val="2"/>
          <w:szCs w:val="20"/>
          <w:lang w:eastAsia="ja-JP"/>
        </w:rPr>
        <w:t xml:space="preserve">. </w:t>
      </w:r>
    </w:p>
    <w:p w14:paraId="773105B5" w14:textId="77777777" w:rsidR="002E1743" w:rsidRPr="002E1743" w:rsidRDefault="002E1743" w:rsidP="00952B43">
      <w:pPr>
        <w:spacing w:after="120" w:afterAutospacing="1"/>
        <w:jc w:val="both"/>
        <w:rPr>
          <w:rFonts w:eastAsiaTheme="minorEastAsia" w:cs="Arial"/>
          <w:kern w:val="2"/>
          <w:szCs w:val="20"/>
          <w:lang w:eastAsia="ja-JP"/>
        </w:rPr>
      </w:pPr>
    </w:p>
    <w:p w14:paraId="19CD6AA5" w14:textId="57EC478D" w:rsidR="006C2240" w:rsidRPr="008C5FA3" w:rsidRDefault="00035D71" w:rsidP="006C2240">
      <w:pPr>
        <w:pStyle w:val="1"/>
        <w:spacing w:before="180" w:after="120"/>
        <w:ind w:left="498" w:hangingChars="177" w:hanging="498"/>
        <w:rPr>
          <w:b/>
          <w:lang w:val="en-US"/>
        </w:rPr>
      </w:pPr>
      <w:r>
        <w:rPr>
          <w:b/>
        </w:rPr>
        <w:t>Reliability</w:t>
      </w:r>
      <w:r w:rsidR="00171F73" w:rsidRPr="00171F73">
        <w:rPr>
          <w:b/>
          <w:lang w:val="en-US"/>
        </w:rPr>
        <w:t>/robustness enhancement</w:t>
      </w:r>
      <w:r w:rsidR="00171F73">
        <w:rPr>
          <w:b/>
          <w:lang w:val="en-US"/>
        </w:rPr>
        <w:t>s</w:t>
      </w:r>
      <w:r w:rsidR="00171F73" w:rsidRPr="00171F73">
        <w:rPr>
          <w:b/>
          <w:lang w:val="en-US"/>
        </w:rPr>
        <w:t xml:space="preserve"> with multi-TRP/panel transmission </w:t>
      </w:r>
    </w:p>
    <w:p w14:paraId="641295F7" w14:textId="38100F5B" w:rsidR="006C2240" w:rsidRDefault="006C2240" w:rsidP="006C2240">
      <w:pPr>
        <w:pStyle w:val="2"/>
        <w:spacing w:after="120"/>
        <w:rPr>
          <w:lang w:val="en-US" w:eastAsia="ja-JP"/>
        </w:rPr>
      </w:pPr>
      <w:r w:rsidRPr="006C2240">
        <w:rPr>
          <w:lang w:val="en-US" w:eastAsia="ja-JP"/>
        </w:rPr>
        <w:t>PDSCH repetition indication mechanism</w:t>
      </w:r>
    </w:p>
    <w:p w14:paraId="5B29DBBE" w14:textId="25708B45" w:rsidR="006C2240" w:rsidRDefault="00DE7FB3" w:rsidP="006C2240">
      <w:pPr>
        <w:spacing w:after="120"/>
        <w:rPr>
          <w:lang w:val="en-US" w:eastAsia="ja-JP"/>
        </w:rPr>
      </w:pPr>
      <w:r>
        <w:rPr>
          <w:lang w:val="en-US" w:eastAsia="ja-JP"/>
        </w:rPr>
        <w:t xml:space="preserve">For scheme 3 and 4, an issue on </w:t>
      </w:r>
      <w:r>
        <w:rPr>
          <w:rFonts w:hint="eastAsia"/>
          <w:lang w:val="en-US" w:eastAsia="ja-JP"/>
        </w:rPr>
        <w:t xml:space="preserve">PDSCH repetition </w:t>
      </w:r>
      <w:r>
        <w:rPr>
          <w:lang w:val="en-US" w:eastAsia="ja-JP"/>
        </w:rPr>
        <w:t xml:space="preserve">over multiple TRP was remained, which is whether the number of transmission occasions is dynamically indicated or some implicit indication ways. </w:t>
      </w:r>
      <w:r w:rsidR="006C2240">
        <w:rPr>
          <w:lang w:val="en-US" w:eastAsia="ja-JP"/>
        </w:rPr>
        <w:t>On email discussion on this issue, we have re</w:t>
      </w:r>
      <w:r w:rsidR="00607661">
        <w:rPr>
          <w:lang w:val="en-US" w:eastAsia="ja-JP"/>
        </w:rPr>
        <w:t xml:space="preserve">ached following </w:t>
      </w:r>
      <w:r w:rsidR="00AF4EBA">
        <w:rPr>
          <w:lang w:val="en-US" w:eastAsia="ja-JP"/>
        </w:rPr>
        <w:t xml:space="preserve">approval </w:t>
      </w:r>
      <w:r w:rsidR="00607661">
        <w:rPr>
          <w:lang w:val="en-US" w:eastAsia="ja-JP"/>
        </w:rPr>
        <w:t xml:space="preserve">with a bunch of options; </w:t>
      </w:r>
    </w:p>
    <w:p w14:paraId="385D70F3" w14:textId="73C2E8CD" w:rsidR="00607661" w:rsidRPr="00DE7FB3" w:rsidRDefault="00607661" w:rsidP="00607661">
      <w:pPr>
        <w:spacing w:after="120"/>
        <w:rPr>
          <w:lang w:val="en-US" w:eastAsia="ja-JP"/>
        </w:rPr>
      </w:pPr>
    </w:p>
    <w:p w14:paraId="1769E81A" w14:textId="27FB3CC0" w:rsidR="00607661" w:rsidRPr="00607661" w:rsidRDefault="00AF4EBA" w:rsidP="00607661">
      <w:p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b/>
          <w:bCs/>
          <w:sz w:val="20"/>
          <w:szCs w:val="20"/>
        </w:rPr>
      </w:pPr>
      <w:r>
        <w:rPr>
          <w:rFonts w:eastAsia="SimSun"/>
          <w:b/>
          <w:bCs/>
          <w:sz w:val="20"/>
          <w:szCs w:val="20"/>
          <w:lang w:val="en-US"/>
        </w:rPr>
        <w:t>Email approval</w:t>
      </w:r>
      <w:r w:rsidR="00607661" w:rsidRPr="00607661">
        <w:rPr>
          <w:rFonts w:eastAsia="SimSun"/>
          <w:b/>
          <w:bCs/>
          <w:sz w:val="20"/>
          <w:szCs w:val="20"/>
          <w:lang w:val="en-US"/>
        </w:rPr>
        <w:t xml:space="preserve"> </w:t>
      </w:r>
      <w:r w:rsidR="00607661">
        <w:rPr>
          <w:rFonts w:eastAsia="SimSun"/>
          <w:b/>
          <w:bCs/>
          <w:sz w:val="20"/>
          <w:szCs w:val="20"/>
          <w:lang w:val="en-US"/>
        </w:rPr>
        <w:t>[</w:t>
      </w:r>
      <w:r w:rsidR="00607661" w:rsidRPr="00607661">
        <w:rPr>
          <w:rFonts w:eastAsia="SimSun"/>
          <w:b/>
          <w:bCs/>
          <w:sz w:val="20"/>
          <w:szCs w:val="20"/>
          <w:lang w:val="en-US"/>
        </w:rPr>
        <w:t>98-NR-18</w:t>
      </w:r>
      <w:r w:rsidR="00607661">
        <w:rPr>
          <w:rFonts w:eastAsia="SimSun"/>
          <w:b/>
          <w:bCs/>
          <w:sz w:val="20"/>
          <w:szCs w:val="20"/>
          <w:lang w:val="en-US"/>
        </w:rPr>
        <w:t>]</w:t>
      </w:r>
    </w:p>
    <w:p w14:paraId="54BE71AE" w14:textId="3F4E4297" w:rsidR="00607661" w:rsidRPr="00607661" w:rsidRDefault="00607661" w:rsidP="00607661">
      <w:pPr>
        <w:spacing w:after="120"/>
        <w:rPr>
          <w:lang w:val="en-US" w:eastAsia="ja-JP"/>
        </w:rPr>
      </w:pPr>
      <w:r w:rsidRPr="00607661">
        <w:rPr>
          <w:lang w:val="en-US" w:eastAsia="ja-JP"/>
        </w:rPr>
        <w:t xml:space="preserve">PDSCH repetition indication mechanism: </w:t>
      </w:r>
    </w:p>
    <w:p w14:paraId="2A026D11" w14:textId="77777777" w:rsidR="00607661" w:rsidRPr="00607661" w:rsidRDefault="00607661" w:rsidP="00A4327B">
      <w:pPr>
        <w:pStyle w:val="aff1"/>
        <w:numPr>
          <w:ilvl w:val="0"/>
          <w:numId w:val="26"/>
        </w:numPr>
        <w:spacing w:after="120"/>
        <w:ind w:leftChars="0"/>
        <w:contextualSpacing/>
        <w:jc w:val="both"/>
        <w:rPr>
          <w:lang w:val="en-US" w:eastAsia="ja-JP"/>
        </w:rPr>
      </w:pPr>
      <w:r w:rsidRPr="00607661">
        <w:rPr>
          <w:rFonts w:eastAsia="SimSun"/>
          <w:sz w:val="20"/>
          <w:szCs w:val="20"/>
        </w:rPr>
        <w:t>For</w:t>
      </w:r>
      <w:r w:rsidRPr="00607661">
        <w:rPr>
          <w:lang w:eastAsia="ja-JP"/>
        </w:rPr>
        <w:t xml:space="preserve"> indication on the number of transmission occasions for scheme 3, select one of the following dynamic indication methods in RAN1#98bis </w:t>
      </w:r>
    </w:p>
    <w:p w14:paraId="3F569EA9" w14:textId="77777777" w:rsidR="00607661" w:rsidRPr="00607661" w:rsidRDefault="00607661" w:rsidP="00607661">
      <w:pPr>
        <w:pStyle w:val="aff1"/>
        <w:numPr>
          <w:ilvl w:val="1"/>
          <w:numId w:val="26"/>
        </w:numPr>
        <w:spacing w:after="120"/>
        <w:ind w:leftChars="0"/>
        <w:contextualSpacing/>
        <w:jc w:val="both"/>
        <w:rPr>
          <w:lang w:val="en-US" w:eastAsia="ja-JP"/>
        </w:rPr>
      </w:pPr>
      <w:r w:rsidRPr="00607661">
        <w:rPr>
          <w:lang w:eastAsia="ja-JP"/>
        </w:rPr>
        <w:t>Option 1: It is dynamically indicated</w:t>
      </w:r>
    </w:p>
    <w:p w14:paraId="7C87C688" w14:textId="77777777" w:rsidR="00607661" w:rsidRPr="00607661" w:rsidRDefault="00607661" w:rsidP="00607661">
      <w:pPr>
        <w:pStyle w:val="aff1"/>
        <w:numPr>
          <w:ilvl w:val="2"/>
          <w:numId w:val="26"/>
        </w:numPr>
        <w:spacing w:after="120"/>
        <w:ind w:leftChars="0"/>
        <w:contextualSpacing/>
        <w:jc w:val="both"/>
        <w:rPr>
          <w:lang w:val="en-US" w:eastAsia="ja-JP"/>
        </w:rPr>
      </w:pPr>
      <w:r w:rsidRPr="00607661">
        <w:rPr>
          <w:lang w:eastAsia="ja-JP"/>
        </w:rPr>
        <w:t xml:space="preserve">Option 1-1: reusing the indication mechanism for PUSCH repetition in </w:t>
      </w:r>
      <w:proofErr w:type="spellStart"/>
      <w:r w:rsidRPr="00607661">
        <w:rPr>
          <w:lang w:eastAsia="ja-JP"/>
        </w:rPr>
        <w:t>eURLLC</w:t>
      </w:r>
      <w:proofErr w:type="spellEnd"/>
    </w:p>
    <w:p w14:paraId="5AF33C2B" w14:textId="77777777" w:rsidR="00607661" w:rsidRPr="00607661" w:rsidRDefault="00607661" w:rsidP="00607661">
      <w:pPr>
        <w:pStyle w:val="aff1"/>
        <w:numPr>
          <w:ilvl w:val="2"/>
          <w:numId w:val="26"/>
        </w:numPr>
        <w:spacing w:after="120"/>
        <w:ind w:leftChars="0"/>
        <w:contextualSpacing/>
        <w:jc w:val="both"/>
        <w:rPr>
          <w:lang w:val="en-US" w:eastAsia="ja-JP"/>
        </w:rPr>
      </w:pPr>
      <w:r w:rsidRPr="00607661">
        <w:rPr>
          <w:lang w:eastAsia="ja-JP"/>
        </w:rPr>
        <w:lastRenderedPageBreak/>
        <w:t>Option 1-2: TDRA indication is enhanced to additionally indicate the number and symbol locations of PDSCH transmission occasions by using PDSCH-</w:t>
      </w:r>
      <w:proofErr w:type="spellStart"/>
      <w:r w:rsidRPr="00607661">
        <w:rPr>
          <w:lang w:eastAsia="ja-JP"/>
        </w:rPr>
        <w:t>TimeDomainResourceAllocation</w:t>
      </w:r>
      <w:proofErr w:type="spellEnd"/>
      <w:r w:rsidRPr="00607661">
        <w:rPr>
          <w:lang w:eastAsia="ja-JP"/>
        </w:rPr>
        <w:t xml:space="preserve"> field.</w:t>
      </w:r>
    </w:p>
    <w:p w14:paraId="5C58C62E" w14:textId="60AB3BD2" w:rsidR="00607661" w:rsidRPr="00607661" w:rsidRDefault="00607661" w:rsidP="00607661">
      <w:pPr>
        <w:pStyle w:val="aff1"/>
        <w:numPr>
          <w:ilvl w:val="2"/>
          <w:numId w:val="26"/>
        </w:numPr>
        <w:spacing w:after="120"/>
        <w:ind w:leftChars="0"/>
        <w:contextualSpacing/>
        <w:jc w:val="both"/>
        <w:rPr>
          <w:lang w:val="en-US" w:eastAsia="ja-JP"/>
        </w:rPr>
      </w:pPr>
      <w:r w:rsidRPr="00607661">
        <w:rPr>
          <w:lang w:eastAsia="ja-JP"/>
        </w:rPr>
        <w:t>Option 1-3: it is determined by the allocated PDSCH length L using pre-defined value (e.g. 2 for L =4 or 7, 2/4/6 for L = 2. FFS: how to associate a predefined value of 2/4/6 with the starting symbol S)</w:t>
      </w:r>
    </w:p>
    <w:p w14:paraId="095CC4CC" w14:textId="77777777" w:rsidR="00607661" w:rsidRPr="00607661" w:rsidRDefault="00607661" w:rsidP="00607661">
      <w:pPr>
        <w:pStyle w:val="aff1"/>
        <w:numPr>
          <w:ilvl w:val="1"/>
          <w:numId w:val="26"/>
        </w:numPr>
        <w:spacing w:after="120"/>
        <w:ind w:leftChars="0"/>
        <w:contextualSpacing/>
        <w:jc w:val="both"/>
        <w:rPr>
          <w:lang w:val="en-US" w:eastAsia="ja-JP"/>
        </w:rPr>
      </w:pPr>
      <w:r w:rsidRPr="00607661">
        <w:rPr>
          <w:lang w:eastAsia="ja-JP"/>
        </w:rPr>
        <w:t>Option 2: It is implicitly determined by the number of TCI states indicated by a code point whereas one TCI state means one repetition and two states means two repetitions.</w:t>
      </w:r>
    </w:p>
    <w:p w14:paraId="14AB856A" w14:textId="77777777" w:rsidR="00607661" w:rsidRPr="00607661" w:rsidRDefault="00607661" w:rsidP="00607661">
      <w:pPr>
        <w:pStyle w:val="aff1"/>
        <w:numPr>
          <w:ilvl w:val="1"/>
          <w:numId w:val="26"/>
        </w:numPr>
        <w:spacing w:after="120"/>
        <w:ind w:leftChars="0"/>
        <w:contextualSpacing/>
        <w:jc w:val="both"/>
        <w:rPr>
          <w:lang w:val="en-US" w:eastAsia="ja-JP"/>
        </w:rPr>
      </w:pPr>
      <w:r w:rsidRPr="00607661">
        <w:rPr>
          <w:lang w:eastAsia="ja-JP"/>
        </w:rPr>
        <w:t>Option 3:</w:t>
      </w:r>
      <w:r>
        <w:rPr>
          <w:lang w:eastAsia="ja-JP"/>
        </w:rPr>
        <w:t xml:space="preserve"> </w:t>
      </w:r>
      <w:r w:rsidRPr="00607661">
        <w:rPr>
          <w:lang w:eastAsia="ja-JP"/>
        </w:rPr>
        <w:t xml:space="preserve">The total number of repetitions is determined by X times the number of TCI states Y indicated by a code point, i.e. X*Y </w:t>
      </w:r>
    </w:p>
    <w:p w14:paraId="1515842F" w14:textId="2422DFA0" w:rsidR="00607661" w:rsidRPr="00607661" w:rsidRDefault="00607661" w:rsidP="00607661">
      <w:pPr>
        <w:pStyle w:val="aff1"/>
        <w:numPr>
          <w:ilvl w:val="2"/>
          <w:numId w:val="26"/>
        </w:numPr>
        <w:spacing w:after="120"/>
        <w:ind w:leftChars="0"/>
        <w:contextualSpacing/>
        <w:jc w:val="both"/>
        <w:rPr>
          <w:lang w:val="en-US" w:eastAsia="ja-JP"/>
        </w:rPr>
      </w:pPr>
      <w:r w:rsidRPr="00607661">
        <w:rPr>
          <w:lang w:eastAsia="ja-JP"/>
        </w:rPr>
        <w:t xml:space="preserve">If X=1, one TCI state implies one transmission occasion and two TCI states means two transmission occasions </w:t>
      </w:r>
    </w:p>
    <w:p w14:paraId="7E2B9FB9" w14:textId="68E9CC06" w:rsidR="00607661" w:rsidRPr="00607661" w:rsidRDefault="00607661" w:rsidP="00607661">
      <w:pPr>
        <w:pStyle w:val="aff1"/>
        <w:numPr>
          <w:ilvl w:val="2"/>
          <w:numId w:val="26"/>
        </w:numPr>
        <w:spacing w:after="120"/>
        <w:ind w:leftChars="0"/>
        <w:contextualSpacing/>
        <w:jc w:val="both"/>
        <w:rPr>
          <w:lang w:val="en-US" w:eastAsia="ja-JP"/>
        </w:rPr>
      </w:pPr>
      <w:r w:rsidRPr="00607661">
        <w:rPr>
          <w:lang w:eastAsia="ja-JP"/>
        </w:rPr>
        <w:t xml:space="preserve">FFS: whether/how X&gt;1 to be supported </w:t>
      </w:r>
    </w:p>
    <w:p w14:paraId="5E39168F" w14:textId="77777777" w:rsidR="00607661" w:rsidRPr="00607661" w:rsidRDefault="00607661" w:rsidP="00607661">
      <w:pPr>
        <w:pStyle w:val="aff1"/>
        <w:numPr>
          <w:ilvl w:val="1"/>
          <w:numId w:val="26"/>
        </w:numPr>
        <w:spacing w:after="120"/>
        <w:ind w:leftChars="0"/>
        <w:contextualSpacing/>
        <w:jc w:val="both"/>
        <w:rPr>
          <w:lang w:val="en-US" w:eastAsia="ja-JP"/>
        </w:rPr>
      </w:pPr>
      <w:r w:rsidRPr="00607661">
        <w:rPr>
          <w:lang w:eastAsia="ja-JP"/>
        </w:rPr>
        <w:t xml:space="preserve">For above options, the symbol locations corresponding to different transmission occasions can be further discussed taking into account DL/UL switching. </w:t>
      </w:r>
    </w:p>
    <w:p w14:paraId="4AE9D684" w14:textId="77777777" w:rsidR="00607661" w:rsidRPr="00607661" w:rsidRDefault="00607661" w:rsidP="00607661">
      <w:pPr>
        <w:pStyle w:val="aff1"/>
        <w:numPr>
          <w:ilvl w:val="0"/>
          <w:numId w:val="26"/>
        </w:numPr>
        <w:spacing w:after="120"/>
        <w:ind w:leftChars="0"/>
        <w:contextualSpacing/>
        <w:jc w:val="both"/>
        <w:rPr>
          <w:lang w:val="en-US" w:eastAsia="ja-JP"/>
        </w:rPr>
      </w:pPr>
      <w:r w:rsidRPr="00607661">
        <w:rPr>
          <w:lang w:eastAsia="ja-JP"/>
        </w:rPr>
        <w:t xml:space="preserve">For indication on the number of transmission occasions for scheme 4, select one of the following in RAN1#98bis </w:t>
      </w:r>
    </w:p>
    <w:p w14:paraId="6D732857" w14:textId="77777777" w:rsidR="00607661" w:rsidRPr="00607661" w:rsidRDefault="00607661" w:rsidP="00607661">
      <w:pPr>
        <w:pStyle w:val="aff1"/>
        <w:numPr>
          <w:ilvl w:val="1"/>
          <w:numId w:val="26"/>
        </w:numPr>
        <w:spacing w:after="120"/>
        <w:ind w:leftChars="0"/>
        <w:contextualSpacing/>
        <w:jc w:val="both"/>
        <w:rPr>
          <w:lang w:val="en-US" w:eastAsia="ja-JP"/>
        </w:rPr>
      </w:pPr>
      <w:r w:rsidRPr="00607661">
        <w:rPr>
          <w:lang w:eastAsia="ja-JP"/>
        </w:rPr>
        <w:t>Option 1: TDRA indication is enhanced to additionally indicate the number and symbol locations of PDSCH transmission occasions by using PDSCH-</w:t>
      </w:r>
      <w:proofErr w:type="spellStart"/>
      <w:r w:rsidRPr="00607661">
        <w:rPr>
          <w:lang w:eastAsia="ja-JP"/>
        </w:rPr>
        <w:t>TimeDomainResourceAllocation</w:t>
      </w:r>
      <w:proofErr w:type="spellEnd"/>
      <w:r w:rsidRPr="00607661">
        <w:rPr>
          <w:lang w:eastAsia="ja-JP"/>
        </w:rPr>
        <w:t xml:space="preserve"> field.</w:t>
      </w:r>
    </w:p>
    <w:p w14:paraId="13E00D37" w14:textId="3C88F6DC" w:rsidR="00607661" w:rsidRPr="00607661" w:rsidRDefault="00607661" w:rsidP="00607661">
      <w:pPr>
        <w:pStyle w:val="aff1"/>
        <w:numPr>
          <w:ilvl w:val="1"/>
          <w:numId w:val="26"/>
        </w:numPr>
        <w:spacing w:after="120"/>
        <w:ind w:leftChars="0"/>
        <w:contextualSpacing/>
        <w:jc w:val="both"/>
        <w:rPr>
          <w:lang w:val="en-US" w:eastAsia="ja-JP"/>
        </w:rPr>
      </w:pPr>
      <w:r w:rsidRPr="00607661">
        <w:rPr>
          <w:lang w:eastAsia="ja-JP"/>
        </w:rPr>
        <w:t xml:space="preserve">Option 2: By high-layer </w:t>
      </w:r>
      <w:proofErr w:type="spellStart"/>
      <w:r w:rsidRPr="00607661">
        <w:rPr>
          <w:lang w:eastAsia="ja-JP"/>
        </w:rPr>
        <w:t>signaling</w:t>
      </w:r>
      <w:proofErr w:type="spellEnd"/>
      <w:r w:rsidRPr="00607661">
        <w:rPr>
          <w:lang w:eastAsia="ja-JP"/>
        </w:rPr>
        <w:t xml:space="preserve"> following Rel-15 mechanism </w:t>
      </w:r>
    </w:p>
    <w:p w14:paraId="739C4DDC" w14:textId="77777777" w:rsidR="00607661" w:rsidRPr="00607661" w:rsidRDefault="00607661" w:rsidP="006C2240">
      <w:pPr>
        <w:spacing w:after="120"/>
        <w:rPr>
          <w:lang w:val="en-US" w:eastAsia="ja-JP"/>
        </w:rPr>
      </w:pPr>
    </w:p>
    <w:p w14:paraId="1BCA10E2" w14:textId="6C3D8BA3" w:rsidR="00607661" w:rsidRDefault="00274515" w:rsidP="006C2240">
      <w:pPr>
        <w:spacing w:after="120"/>
        <w:rPr>
          <w:lang w:val="en-US" w:eastAsia="ja-JP"/>
        </w:rPr>
      </w:pPr>
      <w:r>
        <w:rPr>
          <w:rFonts w:hint="eastAsia"/>
          <w:lang w:val="en-US" w:eastAsia="ja-JP"/>
        </w:rPr>
        <w:t xml:space="preserve">Regarding the number of repetitions, it is </w:t>
      </w:r>
      <w:r>
        <w:rPr>
          <w:lang w:val="en-US" w:eastAsia="ja-JP"/>
        </w:rPr>
        <w:t xml:space="preserve">associated with use case, i.e., performance requirements and channel conditions. </w:t>
      </w:r>
      <w:r w:rsidR="00726634">
        <w:rPr>
          <w:lang w:val="en-US" w:eastAsia="ja-JP"/>
        </w:rPr>
        <w:t xml:space="preserve">For example, in URLLC, one requirement is composed by very low latency and moderate reliability while </w:t>
      </w:r>
      <w:r w:rsidR="008C5FA3">
        <w:rPr>
          <w:lang w:val="en-US" w:eastAsia="ja-JP"/>
        </w:rPr>
        <w:t xml:space="preserve">the other </w:t>
      </w:r>
      <w:r w:rsidR="00726634">
        <w:rPr>
          <w:lang w:val="en-US" w:eastAsia="ja-JP"/>
        </w:rPr>
        <w:t xml:space="preserve">one requirement is composed by </w:t>
      </w:r>
      <w:r w:rsidR="00FB7916">
        <w:rPr>
          <w:lang w:val="en-US" w:eastAsia="ja-JP"/>
        </w:rPr>
        <w:t xml:space="preserve">higher </w:t>
      </w:r>
      <w:r w:rsidR="00726634">
        <w:rPr>
          <w:lang w:val="en-US" w:eastAsia="ja-JP"/>
        </w:rPr>
        <w:t xml:space="preserve">reliability and </w:t>
      </w:r>
      <w:r w:rsidR="000A2C51">
        <w:rPr>
          <w:lang w:val="en-US" w:eastAsia="ja-JP"/>
        </w:rPr>
        <w:t xml:space="preserve">moderate latency. </w:t>
      </w:r>
      <w:r w:rsidR="00765151">
        <w:rPr>
          <w:lang w:val="en-US" w:eastAsia="ja-JP"/>
        </w:rPr>
        <w:t xml:space="preserve">For scheme 3, not only reliability enhancement but also low latency communication is expected by using mini-slot repetition. To correspond to each requirement instantly, dynamic indication </w:t>
      </w:r>
      <w:r w:rsidR="004E0FC6">
        <w:rPr>
          <w:lang w:val="en-US" w:eastAsia="ja-JP"/>
        </w:rPr>
        <w:t xml:space="preserve">of the number of PDSCH repetitions should be supported. </w:t>
      </w:r>
    </w:p>
    <w:p w14:paraId="4C0FAA6E" w14:textId="71207F1F" w:rsidR="00CF6ED3" w:rsidRDefault="00CF6ED3" w:rsidP="006C2240">
      <w:pPr>
        <w:spacing w:after="120"/>
        <w:rPr>
          <w:lang w:val="en-US" w:eastAsia="ja-JP"/>
        </w:rPr>
      </w:pPr>
    </w:p>
    <w:p w14:paraId="06B9BD74" w14:textId="48EC25D3" w:rsidR="00CF6ED3" w:rsidRPr="001455C5" w:rsidRDefault="00CF6ED3" w:rsidP="001455C5">
      <w:pPr>
        <w:spacing w:after="120" w:afterAutospacing="1"/>
        <w:ind w:left="1104" w:hangingChars="500" w:hanging="1104"/>
        <w:rPr>
          <w:b/>
          <w:i/>
          <w:szCs w:val="21"/>
        </w:rPr>
      </w:pPr>
      <w:r w:rsidRPr="001455C5">
        <w:rPr>
          <w:b/>
          <w:i/>
          <w:szCs w:val="21"/>
        </w:rPr>
        <w:t xml:space="preserve">Proposal </w:t>
      </w:r>
      <w:r w:rsidR="00707E0F" w:rsidRPr="001455C5">
        <w:rPr>
          <w:b/>
          <w:i/>
          <w:szCs w:val="21"/>
        </w:rPr>
        <w:t>1</w:t>
      </w:r>
      <w:r w:rsidRPr="001455C5">
        <w:rPr>
          <w:b/>
          <w:i/>
          <w:szCs w:val="21"/>
        </w:rPr>
        <w:t>:</w:t>
      </w:r>
      <w:r w:rsidR="00707E0F" w:rsidRPr="001455C5">
        <w:rPr>
          <w:b/>
          <w:i/>
          <w:szCs w:val="21"/>
        </w:rPr>
        <w:t xml:space="preserve"> </w:t>
      </w:r>
      <w:r w:rsidR="005D6E65" w:rsidRPr="001455C5">
        <w:rPr>
          <w:b/>
          <w:i/>
          <w:szCs w:val="21"/>
        </w:rPr>
        <w:t xml:space="preserve">For scheme 3, support dynamic indication on the number of PDSCH repetitions. </w:t>
      </w:r>
    </w:p>
    <w:p w14:paraId="732DF991" w14:textId="355CFE0D" w:rsidR="006F415D" w:rsidRDefault="006F415D" w:rsidP="006C2240">
      <w:pPr>
        <w:spacing w:after="120"/>
        <w:rPr>
          <w:lang w:val="en-US" w:eastAsia="ja-JP"/>
        </w:rPr>
      </w:pPr>
    </w:p>
    <w:p w14:paraId="4B8AFEEE" w14:textId="075CDB13" w:rsidR="006F415D" w:rsidRDefault="006F415D" w:rsidP="006C2240">
      <w:pPr>
        <w:spacing w:after="120"/>
        <w:rPr>
          <w:lang w:val="en-US" w:eastAsia="ja-JP"/>
        </w:rPr>
      </w:pPr>
      <w:r>
        <w:rPr>
          <w:lang w:val="en-US" w:eastAsia="ja-JP"/>
        </w:rPr>
        <w:t>O</w:t>
      </w:r>
      <w:r>
        <w:rPr>
          <w:rFonts w:hint="eastAsia"/>
          <w:lang w:val="en-US" w:eastAsia="ja-JP"/>
        </w:rPr>
        <w:t xml:space="preserve">n </w:t>
      </w:r>
      <w:r>
        <w:rPr>
          <w:lang w:val="en-US" w:eastAsia="ja-JP"/>
        </w:rPr>
        <w:t xml:space="preserve">the other hand, for scheme 4, indication mechanism on the number of PDSCH repetition with single-TRP has already supported in Rel-15 using </w:t>
      </w:r>
      <w:proofErr w:type="spellStart"/>
      <w:r w:rsidRPr="006F415D">
        <w:rPr>
          <w:i/>
          <w:lang w:val="en-US" w:eastAsia="ja-JP"/>
        </w:rPr>
        <w:t>pdsch-</w:t>
      </w:r>
      <w:r w:rsidR="003712C2">
        <w:rPr>
          <w:i/>
          <w:lang w:val="en-US" w:eastAsia="ja-JP"/>
        </w:rPr>
        <w:t>A</w:t>
      </w:r>
      <w:r w:rsidRPr="006F415D">
        <w:rPr>
          <w:i/>
          <w:lang w:val="en-US" w:eastAsia="ja-JP"/>
        </w:rPr>
        <w:t>ggregation</w:t>
      </w:r>
      <w:r w:rsidR="003712C2" w:rsidRPr="003712C2">
        <w:rPr>
          <w:i/>
          <w:iCs/>
          <w:lang w:val="en-US" w:eastAsia="ja-JP"/>
        </w:rPr>
        <w:t>F</w:t>
      </w:r>
      <w:r w:rsidRPr="003712C2">
        <w:rPr>
          <w:i/>
          <w:iCs/>
          <w:lang w:val="en-US" w:eastAsia="ja-JP"/>
        </w:rPr>
        <w:t>actor</w:t>
      </w:r>
      <w:proofErr w:type="spellEnd"/>
      <w:r>
        <w:rPr>
          <w:lang w:val="en-US" w:eastAsia="ja-JP"/>
        </w:rPr>
        <w:t xml:space="preserve">. </w:t>
      </w:r>
      <w:r w:rsidR="00707E0F">
        <w:rPr>
          <w:lang w:val="en-US" w:eastAsia="ja-JP"/>
        </w:rPr>
        <w:t xml:space="preserve">We think that slot-based repetition is to achieve reliable communication without strict latency requirement compared to mini-slot based repetition. Therefore, it is reasonable to reuse existing framework to reduce working load on Rel-16 multi-TRP/panel transmission item. </w:t>
      </w:r>
    </w:p>
    <w:p w14:paraId="441CE4AF" w14:textId="49E28909" w:rsidR="00707E0F" w:rsidRDefault="00707E0F" w:rsidP="006C2240">
      <w:pPr>
        <w:spacing w:after="120"/>
        <w:rPr>
          <w:lang w:val="en-US" w:eastAsia="ja-JP"/>
        </w:rPr>
      </w:pPr>
    </w:p>
    <w:p w14:paraId="41E506D9" w14:textId="77777777" w:rsidR="001455C5" w:rsidRDefault="00707E0F" w:rsidP="001455C5">
      <w:pPr>
        <w:spacing w:after="120" w:afterAutospacing="1"/>
        <w:ind w:left="1104" w:hangingChars="500" w:hanging="1104"/>
        <w:rPr>
          <w:b/>
          <w:i/>
          <w:szCs w:val="21"/>
        </w:rPr>
      </w:pPr>
      <w:r w:rsidRPr="001455C5">
        <w:rPr>
          <w:b/>
          <w:i/>
          <w:szCs w:val="21"/>
        </w:rPr>
        <w:t>Proposal 2: For scheme 4, reuse Rel-15 frame work on PDSCH repetition.</w:t>
      </w:r>
    </w:p>
    <w:p w14:paraId="12AFFBA2" w14:textId="2BFA719B" w:rsidR="00707E0F" w:rsidRPr="001455C5" w:rsidRDefault="00707E0F" w:rsidP="001455C5">
      <w:pPr>
        <w:spacing w:after="120" w:afterAutospacing="1"/>
        <w:ind w:left="1104" w:hangingChars="500" w:hanging="1104"/>
        <w:rPr>
          <w:b/>
          <w:i/>
          <w:szCs w:val="21"/>
        </w:rPr>
      </w:pPr>
      <w:r w:rsidRPr="001455C5">
        <w:rPr>
          <w:b/>
          <w:i/>
          <w:szCs w:val="21"/>
        </w:rPr>
        <w:t xml:space="preserve"> </w:t>
      </w:r>
    </w:p>
    <w:p w14:paraId="4D42D893" w14:textId="1AD90249" w:rsidR="006F5118" w:rsidRDefault="006F5118" w:rsidP="006F5118">
      <w:pPr>
        <w:pStyle w:val="3"/>
        <w:spacing w:after="120"/>
        <w:rPr>
          <w:lang w:val="en-US" w:eastAsia="ja-JP"/>
        </w:rPr>
      </w:pPr>
      <w:r>
        <w:rPr>
          <w:lang w:val="en-US" w:eastAsia="ja-JP"/>
        </w:rPr>
        <w:t xml:space="preserve">Frequency </w:t>
      </w:r>
      <w:r w:rsidR="006A32D3">
        <w:rPr>
          <w:lang w:val="en-US" w:eastAsia="ja-JP"/>
        </w:rPr>
        <w:t xml:space="preserve">resource allocation </w:t>
      </w:r>
      <w:r w:rsidR="00F1348F">
        <w:rPr>
          <w:lang w:val="en-US" w:eastAsia="ja-JP"/>
        </w:rPr>
        <w:t xml:space="preserve">on each </w:t>
      </w:r>
      <w:r>
        <w:rPr>
          <w:lang w:val="en-US" w:eastAsia="ja-JP"/>
        </w:rPr>
        <w:t>transmission occasion</w:t>
      </w:r>
      <w:r w:rsidR="00D960D0">
        <w:rPr>
          <w:lang w:val="en-US" w:eastAsia="ja-JP"/>
        </w:rPr>
        <w:t>s</w:t>
      </w:r>
      <w:r>
        <w:rPr>
          <w:lang w:val="en-US" w:eastAsia="ja-JP"/>
        </w:rPr>
        <w:t xml:space="preserve"> state </w:t>
      </w:r>
      <w:r w:rsidR="00151B93">
        <w:rPr>
          <w:lang w:val="en-US" w:eastAsia="ja-JP"/>
        </w:rPr>
        <w:t xml:space="preserve">for TDM scheme </w:t>
      </w:r>
    </w:p>
    <w:p w14:paraId="42BE751A" w14:textId="716FDC43" w:rsidR="006F5118" w:rsidRDefault="00CF6C28" w:rsidP="006C2240">
      <w:pPr>
        <w:spacing w:after="120"/>
        <w:rPr>
          <w:lang w:val="en-US" w:eastAsia="ja-JP"/>
        </w:rPr>
      </w:pPr>
      <w:r>
        <w:rPr>
          <w:lang w:val="en-US" w:eastAsia="ja-JP"/>
        </w:rPr>
        <w:t xml:space="preserve">On the above discussion on </w:t>
      </w:r>
      <w:r w:rsidR="00533939">
        <w:rPr>
          <w:lang w:val="en-US" w:eastAsia="ja-JP"/>
        </w:rPr>
        <w:t>PDSCH repetition</w:t>
      </w:r>
      <w:r w:rsidR="0071512B">
        <w:rPr>
          <w:lang w:val="en-US" w:eastAsia="ja-JP"/>
        </w:rPr>
        <w:t xml:space="preserve"> for TDM scheme</w:t>
      </w:r>
      <w:r w:rsidR="00533939">
        <w:rPr>
          <w:lang w:val="en-US" w:eastAsia="ja-JP"/>
        </w:rPr>
        <w:t xml:space="preserve">, </w:t>
      </w:r>
      <w:r w:rsidR="00204D33">
        <w:rPr>
          <w:lang w:val="en-US" w:eastAsia="ja-JP"/>
        </w:rPr>
        <w:t xml:space="preserve">we </w:t>
      </w:r>
      <w:r w:rsidR="00D960D0">
        <w:rPr>
          <w:lang w:val="en-US" w:eastAsia="ja-JP"/>
        </w:rPr>
        <w:t xml:space="preserve">may </w:t>
      </w:r>
      <w:r w:rsidR="00204D33">
        <w:rPr>
          <w:lang w:val="en-US" w:eastAsia="ja-JP"/>
        </w:rPr>
        <w:t xml:space="preserve">have potential issue whether frequency </w:t>
      </w:r>
      <w:r w:rsidR="00F80A5A">
        <w:rPr>
          <w:lang w:val="en-US" w:eastAsia="ja-JP"/>
        </w:rPr>
        <w:t xml:space="preserve">resource </w:t>
      </w:r>
      <w:r w:rsidR="00204D33">
        <w:rPr>
          <w:lang w:val="en-US" w:eastAsia="ja-JP"/>
        </w:rPr>
        <w:t>allocatio</w:t>
      </w:r>
      <w:r w:rsidR="00D960D0">
        <w:rPr>
          <w:lang w:val="en-US" w:eastAsia="ja-JP"/>
        </w:rPr>
        <w:t xml:space="preserve">n </w:t>
      </w:r>
      <w:r w:rsidR="00F1348F">
        <w:rPr>
          <w:lang w:val="en-US" w:eastAsia="ja-JP"/>
        </w:rPr>
        <w:t xml:space="preserve">on each </w:t>
      </w:r>
      <w:r w:rsidR="00D960D0">
        <w:rPr>
          <w:lang w:val="en-US" w:eastAsia="ja-JP"/>
        </w:rPr>
        <w:t xml:space="preserve">transmission occasions </w:t>
      </w:r>
      <w:r w:rsidR="00204D33">
        <w:rPr>
          <w:lang w:val="en-US" w:eastAsia="ja-JP"/>
        </w:rPr>
        <w:t xml:space="preserve">is same or different. </w:t>
      </w:r>
      <w:r w:rsidR="0015139A">
        <w:rPr>
          <w:lang w:val="en-US" w:eastAsia="ja-JP"/>
        </w:rPr>
        <w:t>On this issue, some sce</w:t>
      </w:r>
      <w:r w:rsidR="004A48B2">
        <w:rPr>
          <w:lang w:val="en-US" w:eastAsia="ja-JP"/>
        </w:rPr>
        <w:t>narios can be considered in figure</w:t>
      </w:r>
      <w:r w:rsidR="005D59F2">
        <w:rPr>
          <w:lang w:val="en-US" w:eastAsia="ja-JP"/>
        </w:rPr>
        <w:t>s</w:t>
      </w:r>
      <w:r w:rsidR="004A48B2">
        <w:rPr>
          <w:lang w:val="en-US" w:eastAsia="ja-JP"/>
        </w:rPr>
        <w:t xml:space="preserve"> below;</w:t>
      </w:r>
    </w:p>
    <w:p w14:paraId="05528E09" w14:textId="6CE97C6A" w:rsidR="00F36992" w:rsidRDefault="00F36992" w:rsidP="00DD5F72">
      <w:pPr>
        <w:spacing w:after="120"/>
        <w:jc w:val="center"/>
        <w:rPr>
          <w:lang w:val="en-US" w:eastAsia="ja-JP"/>
        </w:rPr>
      </w:pPr>
    </w:p>
    <w:p w14:paraId="2A7FF7FE" w14:textId="77777777" w:rsidR="00DD5F72" w:rsidRDefault="002D5F76" w:rsidP="00DD5F72">
      <w:pPr>
        <w:pStyle w:val="ae"/>
        <w:keepNext/>
        <w:jc w:val="center"/>
      </w:pPr>
      <w:r>
        <w:rPr>
          <w:lang w:val="en-US" w:eastAsia="ja-JP"/>
        </w:rPr>
        <w:lastRenderedPageBreak/>
        <w:pict w14:anchorId="38D170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7pt;height:112.5pt">
            <v:imagedata r:id="rId8" o:title="freq_hop_1"/>
          </v:shape>
        </w:pict>
      </w:r>
    </w:p>
    <w:p w14:paraId="5456E0C6" w14:textId="1AFD83AE" w:rsidR="00F36992" w:rsidRDefault="00DD5F72" w:rsidP="00DD5F72">
      <w:pPr>
        <w:pStyle w:val="ae"/>
        <w:jc w:val="center"/>
        <w:rPr>
          <w:lang w:val="en-US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A70F4">
        <w:rPr>
          <w:noProof/>
        </w:rPr>
        <w:t>1</w:t>
      </w:r>
      <w:r>
        <w:fldChar w:fldCharType="end"/>
      </w:r>
      <w:r>
        <w:t xml:space="preserve"> TCI state</w:t>
      </w:r>
      <w:r w:rsidR="007F3C4C">
        <w:t>s</w:t>
      </w:r>
      <w:r>
        <w:t xml:space="preserve"> mapping on transmission occasion </w:t>
      </w:r>
      <w:r w:rsidR="007F3C4C">
        <w:t>{</w:t>
      </w:r>
      <w:r>
        <w:t>#1, #2,</w:t>
      </w:r>
      <w:r w:rsidRPr="00DD5F72">
        <w:t xml:space="preserve"> </w:t>
      </w:r>
      <w:r>
        <w:t>#1,</w:t>
      </w:r>
      <w:r w:rsidR="007F3C4C">
        <w:t xml:space="preserve"> </w:t>
      </w:r>
      <w:proofErr w:type="gramStart"/>
      <w:r>
        <w:t>#</w:t>
      </w:r>
      <w:proofErr w:type="gramEnd"/>
      <w:r>
        <w:t>2</w:t>
      </w:r>
      <w:r w:rsidR="007F3C4C">
        <w:t>}</w:t>
      </w:r>
    </w:p>
    <w:p w14:paraId="2450C864" w14:textId="6A936E9C" w:rsidR="00CF6C28" w:rsidRPr="007F3C4C" w:rsidRDefault="00CF6C28" w:rsidP="00DD5F72">
      <w:pPr>
        <w:spacing w:after="120"/>
        <w:jc w:val="center"/>
        <w:rPr>
          <w:lang w:val="en-US" w:eastAsia="ja-JP"/>
        </w:rPr>
      </w:pPr>
    </w:p>
    <w:p w14:paraId="1A73C00D" w14:textId="77777777" w:rsidR="00FA70F4" w:rsidRDefault="002D5F76" w:rsidP="00FA70F4">
      <w:pPr>
        <w:keepNext/>
        <w:spacing w:after="120"/>
        <w:jc w:val="center"/>
      </w:pPr>
      <w:r>
        <w:rPr>
          <w:lang w:val="en-US" w:eastAsia="ja-JP"/>
        </w:rPr>
        <w:pict w14:anchorId="13BABD31">
          <v:shape id="_x0000_i1026" type="#_x0000_t75" style="width:484pt;height:115pt">
            <v:imagedata r:id="rId9" o:title="freq_hop_2"/>
          </v:shape>
        </w:pict>
      </w:r>
    </w:p>
    <w:p w14:paraId="35075095" w14:textId="78ACFA64" w:rsidR="00FA70F4" w:rsidRPr="004A48B2" w:rsidRDefault="00FA70F4" w:rsidP="00FA70F4">
      <w:pPr>
        <w:pStyle w:val="ae"/>
        <w:jc w:val="center"/>
        <w:rPr>
          <w:lang w:val="en-US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TCI state mapping on transmission occasion </w:t>
      </w:r>
      <w:r w:rsidR="007F3C4C">
        <w:t>{</w:t>
      </w:r>
      <w:r>
        <w:t>#1, #1,</w:t>
      </w:r>
      <w:r w:rsidRPr="00DD5F72">
        <w:t xml:space="preserve"> </w:t>
      </w:r>
      <w:r>
        <w:t>#2,</w:t>
      </w:r>
      <w:r w:rsidRPr="00DD5F72">
        <w:t xml:space="preserve"> </w:t>
      </w:r>
      <w:r>
        <w:t>#2</w:t>
      </w:r>
      <w:r w:rsidR="007F3C4C">
        <w:t>}</w:t>
      </w:r>
    </w:p>
    <w:p w14:paraId="6491211E" w14:textId="77777777" w:rsidR="00EE5CBF" w:rsidRDefault="00EE5CBF" w:rsidP="00DD5F72">
      <w:pPr>
        <w:spacing w:after="120"/>
        <w:rPr>
          <w:lang w:val="en-US" w:eastAsia="ja-JP"/>
        </w:rPr>
      </w:pPr>
    </w:p>
    <w:p w14:paraId="0972F518" w14:textId="575D0BC1" w:rsidR="00C22E23" w:rsidRDefault="00330AC3" w:rsidP="00DD5F72">
      <w:pPr>
        <w:spacing w:after="120"/>
      </w:pPr>
      <w:r>
        <w:rPr>
          <w:lang w:val="en-US" w:eastAsia="ja-JP"/>
        </w:rPr>
        <w:t xml:space="preserve">In each scenario, the number of repetitions is four and two times of transmission occasion is considered for each TCI state respectively. </w:t>
      </w:r>
      <w:r w:rsidR="006C087B">
        <w:rPr>
          <w:lang w:val="en-US" w:eastAsia="ja-JP"/>
        </w:rPr>
        <w:t xml:space="preserve">A difference between Figure 1 and Figure 2 is </w:t>
      </w:r>
      <w:r w:rsidR="00587946">
        <w:rPr>
          <w:lang w:val="en-US" w:eastAsia="ja-JP"/>
        </w:rPr>
        <w:t xml:space="preserve">TCI state mapping on transmission occasion, which </w:t>
      </w:r>
      <w:r w:rsidR="00B13F66">
        <w:rPr>
          <w:lang w:val="en-US" w:eastAsia="ja-JP"/>
        </w:rPr>
        <w:t xml:space="preserve">Figure 1 </w:t>
      </w:r>
      <w:r w:rsidR="00F001C8">
        <w:rPr>
          <w:lang w:val="en-US" w:eastAsia="ja-JP"/>
        </w:rPr>
        <w:t xml:space="preserve">is composed by </w:t>
      </w:r>
      <w:r w:rsidR="00F001C8">
        <w:t>TCI</w:t>
      </w:r>
      <w:r w:rsidR="00990E0E">
        <w:t xml:space="preserve"> states {</w:t>
      </w:r>
      <w:r w:rsidR="00F001C8">
        <w:t>#1, #2,</w:t>
      </w:r>
      <w:r w:rsidR="00F001C8" w:rsidRPr="00DD5F72">
        <w:t xml:space="preserve"> </w:t>
      </w:r>
      <w:r w:rsidR="00F001C8">
        <w:t>#1,</w:t>
      </w:r>
      <w:r w:rsidR="00F001C8" w:rsidRPr="00DD5F72">
        <w:t xml:space="preserve"> </w:t>
      </w:r>
      <w:r w:rsidR="00F001C8">
        <w:t>#2</w:t>
      </w:r>
      <w:r w:rsidR="00990E0E">
        <w:t>}</w:t>
      </w:r>
      <w:r w:rsidR="00F001C8">
        <w:t xml:space="preserve"> while Figure 2 is composed by TCI</w:t>
      </w:r>
      <w:r w:rsidR="00990E0E">
        <w:t xml:space="preserve"> states {</w:t>
      </w:r>
      <w:r w:rsidR="00F001C8">
        <w:t>#1, #1,</w:t>
      </w:r>
      <w:r w:rsidR="00F001C8" w:rsidRPr="00DD5F72">
        <w:t xml:space="preserve"> </w:t>
      </w:r>
      <w:r w:rsidR="00F001C8">
        <w:t>#2,</w:t>
      </w:r>
      <w:r w:rsidR="00F001C8" w:rsidRPr="00DD5F72">
        <w:t xml:space="preserve"> </w:t>
      </w:r>
      <w:r w:rsidR="00F001C8">
        <w:t>#2</w:t>
      </w:r>
      <w:r w:rsidR="00990E0E">
        <w:t>}</w:t>
      </w:r>
      <w:r w:rsidR="00F001C8">
        <w:t xml:space="preserve">. </w:t>
      </w:r>
      <w:r w:rsidR="005D0A16">
        <w:t xml:space="preserve">A difference between scenarios on the same figure is </w:t>
      </w:r>
      <w:r w:rsidR="00E40C2F">
        <w:t>frequency allocation</w:t>
      </w:r>
      <w:r w:rsidR="00AA5CFA">
        <w:t xml:space="preserve"> on each transmission occasion</w:t>
      </w:r>
      <w:r w:rsidR="00A27484">
        <w:t xml:space="preserve"> for each TCI state</w:t>
      </w:r>
      <w:r w:rsidR="00AA5CFA">
        <w:t xml:space="preserve">. In all scenarios, things in common are that each TCI state must use different frequency resources on </w:t>
      </w:r>
      <w:r w:rsidR="002E2C54">
        <w:t xml:space="preserve">2nd </w:t>
      </w:r>
      <w:r w:rsidR="00AA5CFA">
        <w:t>transmission occasion</w:t>
      </w:r>
      <w:r w:rsidR="002E2C54">
        <w:t xml:space="preserve"> compared to 1st transmission occasion</w:t>
      </w:r>
      <w:r w:rsidR="00E40C2F">
        <w:t xml:space="preserve">. </w:t>
      </w:r>
      <w:r w:rsidR="00AA5CFA">
        <w:t xml:space="preserve">What we would like to mention here is </w:t>
      </w:r>
      <w:r w:rsidR="002E2C54">
        <w:t xml:space="preserve">that </w:t>
      </w:r>
      <w:r>
        <w:t>to enhance reliability/robustness with TDM scheme</w:t>
      </w:r>
      <w:r w:rsidR="002E2C54">
        <w:t xml:space="preserve">, </w:t>
      </w:r>
      <w:r w:rsidR="000728F3">
        <w:t xml:space="preserve">not only time domain diversity but also frequency diversity gain should be considered </w:t>
      </w:r>
      <w:r w:rsidR="0055166E" w:rsidRPr="0055166E">
        <w:t>if the number of indicated repetitions is larger than the number of configured TCI states</w:t>
      </w:r>
      <w:r w:rsidR="000728F3">
        <w:t>.</w:t>
      </w:r>
      <w:r w:rsidR="00A21D6F">
        <w:t xml:space="preserve"> Considering that blockage scenario, frequency diversity is key technology to keep communication reliable. </w:t>
      </w:r>
    </w:p>
    <w:p w14:paraId="3797C658" w14:textId="3AC14DC6" w:rsidR="00D927F0" w:rsidRDefault="00C22E23" w:rsidP="00DD5F72">
      <w:pPr>
        <w:spacing w:after="120"/>
        <w:rPr>
          <w:lang w:val="en-US" w:eastAsia="ja-JP"/>
        </w:rPr>
      </w:pPr>
      <w:r>
        <w:rPr>
          <w:lang w:val="en-US" w:eastAsia="ja-JP"/>
        </w:rPr>
        <w:t xml:space="preserve">In order to apply different frequency allocation to each TCI state’s transmission occasion, frequency hopping mechanism defined in Rel-15 </w:t>
      </w:r>
      <w:r w:rsidR="00794D72">
        <w:rPr>
          <w:lang w:val="en-US" w:eastAsia="ja-JP"/>
        </w:rPr>
        <w:t xml:space="preserve">Type 1/Type 2 configured grant </w:t>
      </w:r>
      <w:r>
        <w:rPr>
          <w:lang w:val="en-US" w:eastAsia="ja-JP"/>
        </w:rPr>
        <w:t>PUSCH transmission can be used</w:t>
      </w:r>
      <w:r w:rsidR="009463BD">
        <w:rPr>
          <w:lang w:val="en-US" w:eastAsia="ja-JP"/>
        </w:rPr>
        <w:t xml:space="preserve"> for PDSCH repetition transmission</w:t>
      </w:r>
      <w:r w:rsidR="007C475C">
        <w:rPr>
          <w:lang w:val="en-US" w:eastAsia="ja-JP"/>
        </w:rPr>
        <w:t xml:space="preserve"> because frequency hopping is not defined in downlink transmission even if single TRP based transmission. </w:t>
      </w:r>
    </w:p>
    <w:p w14:paraId="24D167EB" w14:textId="108C64B0" w:rsidR="00C215BA" w:rsidRDefault="00C215BA" w:rsidP="00DD5F72">
      <w:pPr>
        <w:spacing w:after="120"/>
        <w:rPr>
          <w:lang w:val="en-US" w:eastAsia="ja-JP"/>
        </w:rPr>
      </w:pPr>
    </w:p>
    <w:p w14:paraId="449376FB" w14:textId="47E6316B" w:rsidR="005B78EF" w:rsidRDefault="00C215BA" w:rsidP="00C07C0B">
      <w:pPr>
        <w:spacing w:after="120" w:afterAutospacing="1"/>
        <w:ind w:left="1104" w:hangingChars="500" w:hanging="1104"/>
        <w:rPr>
          <w:b/>
          <w:i/>
          <w:lang w:val="en-US" w:eastAsia="ja-JP"/>
        </w:rPr>
      </w:pPr>
      <w:r w:rsidRPr="001455C5">
        <w:rPr>
          <w:rFonts w:hint="eastAsia"/>
          <w:b/>
          <w:i/>
          <w:szCs w:val="21"/>
        </w:rPr>
        <w:t>P</w:t>
      </w:r>
      <w:r w:rsidRPr="001455C5">
        <w:rPr>
          <w:b/>
          <w:i/>
          <w:szCs w:val="21"/>
        </w:rPr>
        <w:t>roposal</w:t>
      </w:r>
      <w:r w:rsidRPr="001455C5">
        <w:rPr>
          <w:b/>
          <w:i/>
          <w:lang w:val="en-US" w:eastAsia="ja-JP"/>
        </w:rPr>
        <w:t xml:space="preserve"> 3: </w:t>
      </w:r>
      <w:r w:rsidR="001455C5" w:rsidRPr="001455C5">
        <w:rPr>
          <w:b/>
          <w:i/>
          <w:lang w:val="en-US" w:eastAsia="ja-JP"/>
        </w:rPr>
        <w:t>Different frequency resource allocation for each transmission occasion for each TCI state respectively</w:t>
      </w:r>
      <w:r w:rsidR="001455C5">
        <w:rPr>
          <w:b/>
          <w:i/>
          <w:lang w:val="en-US" w:eastAsia="ja-JP"/>
        </w:rPr>
        <w:t xml:space="preserve"> using frequency hopping mechanism in Rel-15 configured grant UL transmission</w:t>
      </w:r>
      <w:r w:rsidR="00274F14">
        <w:rPr>
          <w:b/>
          <w:i/>
          <w:lang w:val="en-US" w:eastAsia="ja-JP"/>
        </w:rPr>
        <w:t xml:space="preserve"> should be supported</w:t>
      </w:r>
      <w:r w:rsidR="00196BB8">
        <w:rPr>
          <w:b/>
          <w:i/>
          <w:lang w:val="en-US" w:eastAsia="ja-JP"/>
        </w:rPr>
        <w:t xml:space="preserve"> </w:t>
      </w:r>
      <w:r w:rsidR="00196BB8" w:rsidRPr="00196BB8">
        <w:rPr>
          <w:b/>
          <w:i/>
          <w:lang w:val="en-US" w:eastAsia="ja-JP"/>
        </w:rPr>
        <w:t xml:space="preserve">if the number of </w:t>
      </w:r>
      <w:r w:rsidR="002D5F76">
        <w:rPr>
          <w:b/>
          <w:i/>
          <w:lang w:val="en-US" w:eastAsia="ja-JP"/>
        </w:rPr>
        <w:t xml:space="preserve">indicated </w:t>
      </w:r>
      <w:r w:rsidR="00196BB8" w:rsidRPr="00196BB8">
        <w:rPr>
          <w:b/>
          <w:i/>
          <w:lang w:val="en-US" w:eastAsia="ja-JP"/>
        </w:rPr>
        <w:t xml:space="preserve">repetitions is larger than the number of </w:t>
      </w:r>
      <w:r w:rsidR="002D5F76">
        <w:rPr>
          <w:b/>
          <w:i/>
          <w:lang w:val="en-US" w:eastAsia="ja-JP"/>
        </w:rPr>
        <w:t xml:space="preserve">configured </w:t>
      </w:r>
      <w:r w:rsidR="00196BB8" w:rsidRPr="00196BB8">
        <w:rPr>
          <w:b/>
          <w:i/>
          <w:lang w:val="en-US" w:eastAsia="ja-JP"/>
        </w:rPr>
        <w:t>TCI states</w:t>
      </w:r>
      <w:r w:rsidR="001455C5">
        <w:rPr>
          <w:b/>
          <w:i/>
          <w:lang w:val="en-US" w:eastAsia="ja-JP"/>
        </w:rPr>
        <w:t xml:space="preserve">. </w:t>
      </w:r>
    </w:p>
    <w:p w14:paraId="21E36E69" w14:textId="77777777" w:rsidR="00C07C0B" w:rsidRPr="00C07C0B" w:rsidRDefault="00C07C0B" w:rsidP="00C07C0B">
      <w:pPr>
        <w:spacing w:after="120" w:afterAutospacing="1"/>
        <w:ind w:left="1104" w:hangingChars="500" w:hanging="1104"/>
        <w:rPr>
          <w:b/>
          <w:i/>
          <w:lang w:val="en-US" w:eastAsia="ja-JP"/>
        </w:rPr>
      </w:pPr>
    </w:p>
    <w:p w14:paraId="5C8EA7F1" w14:textId="7A683CEE" w:rsidR="002E1743" w:rsidRDefault="00D365E4" w:rsidP="002E1743">
      <w:pPr>
        <w:pStyle w:val="2"/>
        <w:spacing w:after="120"/>
        <w:rPr>
          <w:lang w:val="en-US" w:eastAsia="ja-JP"/>
        </w:rPr>
      </w:pPr>
      <w:r>
        <w:rPr>
          <w:lang w:val="en-US" w:eastAsia="ja-JP"/>
        </w:rPr>
        <w:t xml:space="preserve">Indication mechanism on multi-TRP/panel transmission </w:t>
      </w:r>
      <w:r w:rsidR="00C73275">
        <w:rPr>
          <w:lang w:val="en-US" w:eastAsia="ja-JP"/>
        </w:rPr>
        <w:t>schemes</w:t>
      </w:r>
    </w:p>
    <w:p w14:paraId="1DD0BD37" w14:textId="5DAF944F" w:rsidR="00B8390F" w:rsidRPr="00337D5B" w:rsidRDefault="00B8390F" w:rsidP="00B8390F">
      <w:pPr>
        <w:spacing w:after="120"/>
        <w:rPr>
          <w:lang w:val="en-US" w:eastAsia="ja-JP"/>
        </w:rPr>
      </w:pPr>
      <w:r w:rsidRPr="00337D5B">
        <w:rPr>
          <w:lang w:val="en-US" w:eastAsia="ja-JP"/>
        </w:rPr>
        <w:t xml:space="preserve">In the several meetings so far, a variety of transmission schemes were supported. As mentioned in previous contribution </w:t>
      </w:r>
      <w:r w:rsidRPr="00337D5B">
        <w:rPr>
          <w:lang w:val="en-US" w:eastAsia="ja-JP"/>
        </w:rPr>
        <w:fldChar w:fldCharType="begin"/>
      </w:r>
      <w:r w:rsidRPr="00337D5B">
        <w:rPr>
          <w:lang w:val="en-US" w:eastAsia="ja-JP"/>
        </w:rPr>
        <w:instrText xml:space="preserve"> REF _Ref7102191 \n \h  \* MERGEFORMAT </w:instrText>
      </w:r>
      <w:r w:rsidRPr="00337D5B">
        <w:rPr>
          <w:lang w:val="en-US" w:eastAsia="ja-JP"/>
        </w:rPr>
      </w:r>
      <w:r w:rsidRPr="00337D5B">
        <w:rPr>
          <w:lang w:val="en-US" w:eastAsia="ja-JP"/>
        </w:rPr>
        <w:fldChar w:fldCharType="separate"/>
      </w:r>
      <w:r w:rsidRPr="00337D5B">
        <w:rPr>
          <w:lang w:val="en-US" w:eastAsia="ja-JP"/>
        </w:rPr>
        <w:t>[2]</w:t>
      </w:r>
      <w:r w:rsidRPr="00337D5B">
        <w:rPr>
          <w:lang w:val="en-US" w:eastAsia="ja-JP"/>
        </w:rPr>
        <w:fldChar w:fldCharType="end"/>
      </w:r>
      <w:r w:rsidRPr="00337D5B">
        <w:rPr>
          <w:lang w:val="en-US" w:eastAsia="ja-JP"/>
        </w:rPr>
        <w:t xml:space="preserve">, URLLC-based multi-TRP/panel transmission schemes have different benefits respectively depending on the conditions such as channel state, resource utilization, UE antenna configuration, frequency range, TB size, UE capability and so on. </w:t>
      </w:r>
      <w:r w:rsidR="00C73275" w:rsidRPr="00337D5B">
        <w:rPr>
          <w:lang w:val="en-US" w:eastAsia="ja-JP"/>
        </w:rPr>
        <w:t>T</w:t>
      </w:r>
      <w:r w:rsidRPr="00337D5B">
        <w:rPr>
          <w:lang w:val="en-US" w:eastAsia="ja-JP"/>
        </w:rPr>
        <w:t xml:space="preserve">o fully take advantage of URLLC, a combination of schemes like </w:t>
      </w:r>
      <w:r w:rsidRPr="00337D5B">
        <w:rPr>
          <w:lang w:val="en-US" w:eastAsia="ja-JP"/>
        </w:rPr>
        <w:lastRenderedPageBreak/>
        <w:t>combined schemes should be encouraged to consider.</w:t>
      </w:r>
      <w:r w:rsidR="001F79A5" w:rsidRPr="00337D5B">
        <w:rPr>
          <w:lang w:val="en-US" w:eastAsia="ja-JP"/>
        </w:rPr>
        <w:t xml:space="preserve"> That is to say, TDM repetition can be combined with SDM and FDM scheme. </w:t>
      </w:r>
      <w:r w:rsidR="001D0463" w:rsidRPr="00337D5B">
        <w:rPr>
          <w:lang w:val="en-US" w:eastAsia="ja-JP"/>
        </w:rPr>
        <w:t xml:space="preserve">Therefore, we can consider following </w:t>
      </w:r>
      <w:r w:rsidR="00FE3172" w:rsidRPr="00337D5B">
        <w:rPr>
          <w:lang w:val="en-US" w:eastAsia="ja-JP"/>
        </w:rPr>
        <w:t xml:space="preserve">11 </w:t>
      </w:r>
      <w:r w:rsidR="001D0463" w:rsidRPr="00337D5B">
        <w:rPr>
          <w:lang w:val="en-US" w:eastAsia="ja-JP"/>
        </w:rPr>
        <w:t>schemes</w:t>
      </w:r>
      <w:r w:rsidR="00FE3172" w:rsidRPr="00337D5B">
        <w:rPr>
          <w:lang w:val="en-US" w:eastAsia="ja-JP"/>
        </w:rPr>
        <w:t xml:space="preserve">. </w:t>
      </w:r>
    </w:p>
    <w:p w14:paraId="33D988D8" w14:textId="3B63A0C2" w:rsidR="00FE3172" w:rsidRPr="00337D5B" w:rsidRDefault="00FE3172" w:rsidP="00B8390F">
      <w:pPr>
        <w:spacing w:after="120"/>
        <w:rPr>
          <w:lang w:val="en-US" w:eastAsia="ja-JP"/>
        </w:rPr>
      </w:pPr>
    </w:p>
    <w:p w14:paraId="781B0798" w14:textId="4A70BE7D" w:rsidR="00FE3172" w:rsidRPr="00F5093D" w:rsidRDefault="00FE3172" w:rsidP="00F5093D">
      <w:pPr>
        <w:spacing w:after="120" w:afterAutospacing="1"/>
        <w:ind w:left="1104" w:hangingChars="500" w:hanging="1104"/>
        <w:rPr>
          <w:b/>
          <w:i/>
          <w:szCs w:val="21"/>
        </w:rPr>
      </w:pPr>
      <w:r w:rsidRPr="00F5093D">
        <w:rPr>
          <w:rFonts w:hint="eastAsia"/>
          <w:b/>
          <w:i/>
          <w:szCs w:val="21"/>
        </w:rPr>
        <w:t>O</w:t>
      </w:r>
      <w:r w:rsidRPr="00F5093D">
        <w:rPr>
          <w:b/>
          <w:i/>
          <w:szCs w:val="21"/>
        </w:rPr>
        <w:t>bservation</w:t>
      </w:r>
      <w:r w:rsidR="001F0F2B" w:rsidRPr="00F5093D">
        <w:rPr>
          <w:b/>
          <w:i/>
          <w:szCs w:val="21"/>
        </w:rPr>
        <w:t xml:space="preserve"> 1</w:t>
      </w:r>
      <w:r w:rsidRPr="00F5093D">
        <w:rPr>
          <w:b/>
          <w:i/>
          <w:szCs w:val="21"/>
        </w:rPr>
        <w:t xml:space="preserve">: For URLLC with multi-TRP/panel transmission, </w:t>
      </w:r>
      <w:r w:rsidR="002E507D" w:rsidRPr="00F5093D">
        <w:rPr>
          <w:b/>
          <w:i/>
          <w:szCs w:val="21"/>
        </w:rPr>
        <w:t xml:space="preserve">11 </w:t>
      </w:r>
      <w:r w:rsidRPr="00F5093D">
        <w:rPr>
          <w:b/>
          <w:i/>
          <w:szCs w:val="21"/>
        </w:rPr>
        <w:t>schemes can be considered</w:t>
      </w:r>
      <w:r w:rsidR="002E507D" w:rsidRPr="00F5093D">
        <w:rPr>
          <w:b/>
          <w:i/>
          <w:szCs w:val="21"/>
        </w:rPr>
        <w:t xml:space="preserve"> following:</w:t>
      </w:r>
      <w:r w:rsidRPr="00F5093D">
        <w:rPr>
          <w:b/>
          <w:i/>
          <w:szCs w:val="21"/>
        </w:rPr>
        <w:t xml:space="preserve"> </w:t>
      </w:r>
    </w:p>
    <w:p w14:paraId="4367C906" w14:textId="77777777" w:rsidR="00FE3172" w:rsidRPr="002E507D" w:rsidRDefault="00574EE2" w:rsidP="00574EE2">
      <w:pPr>
        <w:pStyle w:val="aff1"/>
        <w:numPr>
          <w:ilvl w:val="0"/>
          <w:numId w:val="31"/>
        </w:numPr>
        <w:spacing w:after="120"/>
        <w:ind w:leftChars="0"/>
        <w:contextualSpacing/>
        <w:jc w:val="both"/>
        <w:rPr>
          <w:b/>
          <w:bCs/>
          <w:i/>
          <w:iCs/>
          <w:lang w:val="en-US" w:eastAsia="ja-JP"/>
        </w:rPr>
      </w:pPr>
      <w:r w:rsidRPr="002E507D">
        <w:rPr>
          <w:b/>
          <w:bCs/>
          <w:i/>
          <w:iCs/>
          <w:lang w:val="en-US" w:eastAsia="ja-JP"/>
        </w:rPr>
        <w:t>Scheme 1a</w:t>
      </w:r>
    </w:p>
    <w:p w14:paraId="7ED826AE" w14:textId="0A448A12" w:rsidR="00FE3172" w:rsidRPr="002E507D" w:rsidRDefault="00FE3172" w:rsidP="00574EE2">
      <w:pPr>
        <w:pStyle w:val="aff1"/>
        <w:numPr>
          <w:ilvl w:val="0"/>
          <w:numId w:val="31"/>
        </w:numPr>
        <w:spacing w:after="120"/>
        <w:ind w:leftChars="0"/>
        <w:contextualSpacing/>
        <w:jc w:val="both"/>
        <w:rPr>
          <w:b/>
          <w:bCs/>
          <w:i/>
          <w:iCs/>
          <w:lang w:val="en-US" w:eastAsia="ja-JP"/>
        </w:rPr>
      </w:pPr>
      <w:r w:rsidRPr="002E507D">
        <w:rPr>
          <w:b/>
          <w:bCs/>
          <w:i/>
          <w:iCs/>
          <w:lang w:val="en-US" w:eastAsia="ja-JP"/>
        </w:rPr>
        <w:t>Scheme 2a</w:t>
      </w:r>
    </w:p>
    <w:p w14:paraId="02718E9D" w14:textId="74756704" w:rsidR="00FE3172" w:rsidRPr="002E507D" w:rsidRDefault="00FE3172" w:rsidP="00574EE2">
      <w:pPr>
        <w:pStyle w:val="aff1"/>
        <w:numPr>
          <w:ilvl w:val="0"/>
          <w:numId w:val="31"/>
        </w:numPr>
        <w:spacing w:after="120"/>
        <w:ind w:leftChars="0"/>
        <w:contextualSpacing/>
        <w:jc w:val="both"/>
        <w:rPr>
          <w:b/>
          <w:bCs/>
          <w:i/>
          <w:iCs/>
          <w:lang w:val="en-US" w:eastAsia="ja-JP"/>
        </w:rPr>
      </w:pPr>
      <w:r w:rsidRPr="002E507D">
        <w:rPr>
          <w:b/>
          <w:bCs/>
          <w:i/>
          <w:iCs/>
          <w:lang w:val="en-US" w:eastAsia="ja-JP"/>
        </w:rPr>
        <w:t>Scheme 2b</w:t>
      </w:r>
    </w:p>
    <w:p w14:paraId="56FE00AF" w14:textId="50E36408" w:rsidR="00FE3172" w:rsidRPr="002E507D" w:rsidRDefault="00FE3172" w:rsidP="00574EE2">
      <w:pPr>
        <w:pStyle w:val="aff1"/>
        <w:numPr>
          <w:ilvl w:val="0"/>
          <w:numId w:val="31"/>
        </w:numPr>
        <w:spacing w:after="120"/>
        <w:ind w:leftChars="0"/>
        <w:contextualSpacing/>
        <w:jc w:val="both"/>
        <w:rPr>
          <w:b/>
          <w:bCs/>
          <w:i/>
          <w:iCs/>
          <w:lang w:val="en-US" w:eastAsia="ja-JP"/>
        </w:rPr>
      </w:pPr>
      <w:r w:rsidRPr="002E507D">
        <w:rPr>
          <w:b/>
          <w:bCs/>
          <w:i/>
          <w:iCs/>
          <w:lang w:val="en-US" w:eastAsia="ja-JP"/>
        </w:rPr>
        <w:t>Scheme 3</w:t>
      </w:r>
    </w:p>
    <w:p w14:paraId="7AC613D5" w14:textId="77777777" w:rsidR="00FE3172" w:rsidRPr="002E507D" w:rsidRDefault="00FE3172" w:rsidP="00FE3172">
      <w:pPr>
        <w:pStyle w:val="aff1"/>
        <w:numPr>
          <w:ilvl w:val="0"/>
          <w:numId w:val="31"/>
        </w:numPr>
        <w:spacing w:after="120"/>
        <w:ind w:leftChars="0"/>
        <w:contextualSpacing/>
        <w:jc w:val="both"/>
        <w:rPr>
          <w:b/>
          <w:bCs/>
          <w:i/>
          <w:iCs/>
          <w:lang w:val="en-US" w:eastAsia="ja-JP"/>
        </w:rPr>
      </w:pPr>
      <w:r w:rsidRPr="002E507D">
        <w:rPr>
          <w:b/>
          <w:bCs/>
          <w:i/>
          <w:iCs/>
          <w:lang w:val="en-US" w:eastAsia="ja-JP"/>
        </w:rPr>
        <w:t>Scheme 3 + Scheme 1a</w:t>
      </w:r>
    </w:p>
    <w:p w14:paraId="1BF3D73B" w14:textId="260596F9" w:rsidR="00FE3172" w:rsidRPr="002E507D" w:rsidRDefault="00FE3172" w:rsidP="00FE3172">
      <w:pPr>
        <w:pStyle w:val="aff1"/>
        <w:numPr>
          <w:ilvl w:val="0"/>
          <w:numId w:val="31"/>
        </w:numPr>
        <w:spacing w:after="120"/>
        <w:ind w:leftChars="0"/>
        <w:contextualSpacing/>
        <w:jc w:val="both"/>
        <w:rPr>
          <w:b/>
          <w:bCs/>
          <w:i/>
          <w:iCs/>
          <w:lang w:val="en-US" w:eastAsia="ja-JP"/>
        </w:rPr>
      </w:pPr>
      <w:r w:rsidRPr="002E507D">
        <w:rPr>
          <w:b/>
          <w:bCs/>
          <w:i/>
          <w:iCs/>
          <w:lang w:val="en-US" w:eastAsia="ja-JP"/>
        </w:rPr>
        <w:t>Scheme 3 + Scheme 2a</w:t>
      </w:r>
    </w:p>
    <w:p w14:paraId="7494A7DB" w14:textId="334D1004" w:rsidR="00FE3172" w:rsidRPr="002E507D" w:rsidRDefault="00FE3172" w:rsidP="00FE3172">
      <w:pPr>
        <w:pStyle w:val="aff1"/>
        <w:numPr>
          <w:ilvl w:val="0"/>
          <w:numId w:val="31"/>
        </w:numPr>
        <w:spacing w:after="120"/>
        <w:ind w:leftChars="0"/>
        <w:contextualSpacing/>
        <w:jc w:val="both"/>
        <w:rPr>
          <w:b/>
          <w:bCs/>
          <w:i/>
          <w:iCs/>
          <w:lang w:val="en-US" w:eastAsia="ja-JP"/>
        </w:rPr>
      </w:pPr>
      <w:r w:rsidRPr="002E507D">
        <w:rPr>
          <w:b/>
          <w:bCs/>
          <w:i/>
          <w:iCs/>
          <w:lang w:val="en-US" w:eastAsia="ja-JP"/>
        </w:rPr>
        <w:t>Scheme 3 + Scheme 2b</w:t>
      </w:r>
    </w:p>
    <w:p w14:paraId="4A0A6D9D" w14:textId="77777777" w:rsidR="00FE3172" w:rsidRPr="002E507D" w:rsidRDefault="00FE3172" w:rsidP="00574EE2">
      <w:pPr>
        <w:pStyle w:val="aff1"/>
        <w:numPr>
          <w:ilvl w:val="0"/>
          <w:numId w:val="31"/>
        </w:numPr>
        <w:spacing w:after="120"/>
        <w:ind w:leftChars="0"/>
        <w:contextualSpacing/>
        <w:jc w:val="both"/>
        <w:rPr>
          <w:b/>
          <w:bCs/>
          <w:i/>
          <w:iCs/>
          <w:lang w:val="en-US" w:eastAsia="ja-JP"/>
        </w:rPr>
      </w:pPr>
      <w:r w:rsidRPr="002E507D">
        <w:rPr>
          <w:b/>
          <w:bCs/>
          <w:i/>
          <w:iCs/>
          <w:lang w:val="en-US" w:eastAsia="ja-JP"/>
        </w:rPr>
        <w:t>Scheme 4</w:t>
      </w:r>
    </w:p>
    <w:p w14:paraId="73A7DCCC" w14:textId="77777777" w:rsidR="00FE3172" w:rsidRPr="002E507D" w:rsidRDefault="00FE3172" w:rsidP="00FE3172">
      <w:pPr>
        <w:pStyle w:val="aff1"/>
        <w:numPr>
          <w:ilvl w:val="0"/>
          <w:numId w:val="31"/>
        </w:numPr>
        <w:spacing w:after="120"/>
        <w:ind w:leftChars="0"/>
        <w:contextualSpacing/>
        <w:jc w:val="both"/>
        <w:rPr>
          <w:b/>
          <w:bCs/>
          <w:i/>
          <w:iCs/>
          <w:lang w:val="en-US" w:eastAsia="ja-JP"/>
        </w:rPr>
      </w:pPr>
      <w:r w:rsidRPr="002E507D">
        <w:rPr>
          <w:b/>
          <w:bCs/>
          <w:i/>
          <w:iCs/>
          <w:lang w:val="en-US" w:eastAsia="ja-JP"/>
        </w:rPr>
        <w:t>Scheme 4 + Scheme 1a</w:t>
      </w:r>
    </w:p>
    <w:p w14:paraId="09CE7ADE" w14:textId="7B213B50" w:rsidR="00FE3172" w:rsidRPr="002E507D" w:rsidRDefault="00FE3172" w:rsidP="00FE3172">
      <w:pPr>
        <w:pStyle w:val="aff1"/>
        <w:numPr>
          <w:ilvl w:val="0"/>
          <w:numId w:val="31"/>
        </w:numPr>
        <w:spacing w:after="120"/>
        <w:ind w:leftChars="0"/>
        <w:contextualSpacing/>
        <w:jc w:val="both"/>
        <w:rPr>
          <w:b/>
          <w:bCs/>
          <w:i/>
          <w:iCs/>
          <w:lang w:val="en-US" w:eastAsia="ja-JP"/>
        </w:rPr>
      </w:pPr>
      <w:r w:rsidRPr="002E507D">
        <w:rPr>
          <w:b/>
          <w:bCs/>
          <w:i/>
          <w:iCs/>
          <w:lang w:val="en-US" w:eastAsia="ja-JP"/>
        </w:rPr>
        <w:t>Scheme 4 + Scheme 2a</w:t>
      </w:r>
    </w:p>
    <w:p w14:paraId="2B34B0E7" w14:textId="1D385023" w:rsidR="002E1743" w:rsidRPr="002E507D" w:rsidRDefault="00FE3172" w:rsidP="006C2240">
      <w:pPr>
        <w:pStyle w:val="aff1"/>
        <w:numPr>
          <w:ilvl w:val="0"/>
          <w:numId w:val="31"/>
        </w:numPr>
        <w:spacing w:after="120"/>
        <w:ind w:leftChars="0"/>
        <w:contextualSpacing/>
        <w:jc w:val="both"/>
        <w:rPr>
          <w:b/>
          <w:bCs/>
          <w:i/>
          <w:iCs/>
          <w:lang w:val="en-US" w:eastAsia="ja-JP"/>
        </w:rPr>
      </w:pPr>
      <w:r w:rsidRPr="002E507D">
        <w:rPr>
          <w:b/>
          <w:bCs/>
          <w:i/>
          <w:iCs/>
          <w:lang w:val="en-US" w:eastAsia="ja-JP"/>
        </w:rPr>
        <w:t>Scheme 4 + Scheme 2b</w:t>
      </w:r>
    </w:p>
    <w:p w14:paraId="1466FFCC" w14:textId="3AB91098" w:rsidR="00FE3172" w:rsidRDefault="00FE3172" w:rsidP="00FE3172">
      <w:pPr>
        <w:spacing w:after="120"/>
        <w:contextualSpacing/>
        <w:jc w:val="both"/>
        <w:rPr>
          <w:lang w:val="en-US" w:eastAsia="ja-JP"/>
        </w:rPr>
      </w:pPr>
    </w:p>
    <w:p w14:paraId="7FF134DE" w14:textId="1BFB75B5" w:rsidR="00CD0417" w:rsidRDefault="00065456" w:rsidP="00CD0417">
      <w:pPr>
        <w:spacing w:after="120"/>
        <w:rPr>
          <w:lang w:val="en-US" w:eastAsia="ja-JP"/>
        </w:rPr>
      </w:pPr>
      <w:r>
        <w:rPr>
          <w:lang w:val="en-US" w:eastAsia="ja-JP"/>
        </w:rPr>
        <w:t xml:space="preserve">Some previous discussion regarding simulation results so far, </w:t>
      </w:r>
      <w:r w:rsidR="00DE7E10">
        <w:rPr>
          <w:lang w:val="en-US" w:eastAsia="ja-JP"/>
        </w:rPr>
        <w:t xml:space="preserve">environment condition </w:t>
      </w:r>
      <w:r w:rsidR="00EE658D">
        <w:rPr>
          <w:lang w:val="en-US" w:eastAsia="ja-JP"/>
        </w:rPr>
        <w:t>achieved</w:t>
      </w:r>
      <w:r w:rsidR="00DE7E10">
        <w:rPr>
          <w:lang w:val="en-US" w:eastAsia="ja-JP"/>
        </w:rPr>
        <w:t xml:space="preserve"> performance gain is different according to </w:t>
      </w:r>
      <w:r>
        <w:rPr>
          <w:lang w:val="en-US" w:eastAsia="ja-JP"/>
        </w:rPr>
        <w:t xml:space="preserve">FDM schemes (i.e., 2a/2b) </w:t>
      </w:r>
      <w:r w:rsidR="00DE7E10">
        <w:rPr>
          <w:lang w:val="en-US" w:eastAsia="ja-JP"/>
        </w:rPr>
        <w:t xml:space="preserve">due to different coding rate. </w:t>
      </w:r>
      <w:r w:rsidR="001740C9">
        <w:rPr>
          <w:lang w:val="en-US" w:eastAsia="ja-JP"/>
        </w:rPr>
        <w:t>Therefore, i</w:t>
      </w:r>
      <w:r w:rsidR="00AE7A4A" w:rsidRPr="00337D5B">
        <w:rPr>
          <w:lang w:val="en-US" w:eastAsia="ja-JP"/>
        </w:rPr>
        <w:t xml:space="preserve">t is desirable to switch </w:t>
      </w:r>
      <w:r w:rsidR="00993F9C">
        <w:rPr>
          <w:rFonts w:hint="eastAsia"/>
          <w:lang w:val="en-US" w:eastAsia="ja-JP"/>
        </w:rPr>
        <w:t xml:space="preserve">above multiple </w:t>
      </w:r>
      <w:r w:rsidR="00AE7A4A" w:rsidRPr="00337D5B">
        <w:rPr>
          <w:lang w:val="en-US" w:eastAsia="ja-JP"/>
        </w:rPr>
        <w:t>scheme</w:t>
      </w:r>
      <w:r w:rsidR="00993F9C">
        <w:rPr>
          <w:lang w:val="en-US" w:eastAsia="ja-JP"/>
        </w:rPr>
        <w:t>s</w:t>
      </w:r>
      <w:r w:rsidR="00AE7A4A" w:rsidRPr="00337D5B">
        <w:rPr>
          <w:lang w:val="en-US" w:eastAsia="ja-JP"/>
        </w:rPr>
        <w:t xml:space="preserve"> dynamically according to the conditions to </w:t>
      </w:r>
      <w:r w:rsidR="002E31E7" w:rsidRPr="00337D5B">
        <w:rPr>
          <w:lang w:val="en-US" w:eastAsia="ja-JP"/>
        </w:rPr>
        <w:t xml:space="preserve">make more </w:t>
      </w:r>
      <w:r w:rsidR="00AE7A4A" w:rsidRPr="00337D5B">
        <w:rPr>
          <w:lang w:val="en-US" w:eastAsia="ja-JP"/>
        </w:rPr>
        <w:t xml:space="preserve">flexible </w:t>
      </w:r>
      <w:r w:rsidR="002E31E7" w:rsidRPr="00337D5B">
        <w:rPr>
          <w:lang w:val="en-US" w:eastAsia="ja-JP"/>
        </w:rPr>
        <w:t xml:space="preserve">configuration. </w:t>
      </w:r>
      <w:r w:rsidR="001740C9">
        <w:rPr>
          <w:lang w:val="en-US" w:eastAsia="ja-JP"/>
        </w:rPr>
        <w:t>However, a</w:t>
      </w:r>
      <w:r w:rsidR="00554778" w:rsidRPr="00337D5B">
        <w:rPr>
          <w:lang w:val="en-US" w:eastAsia="ja-JP"/>
        </w:rPr>
        <w:t xml:space="preserve">s described </w:t>
      </w:r>
      <w:r w:rsidR="00A3766B">
        <w:rPr>
          <w:lang w:val="en-US" w:eastAsia="ja-JP"/>
        </w:rPr>
        <w:t xml:space="preserve">in </w:t>
      </w:r>
      <w:r w:rsidR="00790806">
        <w:rPr>
          <w:lang w:val="en-US" w:eastAsia="ja-JP"/>
        </w:rPr>
        <w:t>previous section</w:t>
      </w:r>
      <w:r w:rsidR="00554778" w:rsidRPr="00337D5B">
        <w:rPr>
          <w:lang w:val="en-US" w:eastAsia="ja-JP"/>
        </w:rPr>
        <w:t xml:space="preserve">, </w:t>
      </w:r>
      <w:r w:rsidR="00337D5B" w:rsidRPr="00337D5B">
        <w:rPr>
          <w:lang w:val="en-US" w:eastAsia="ja-JP"/>
        </w:rPr>
        <w:t xml:space="preserve">the number of repetitions for </w:t>
      </w:r>
      <w:r w:rsidR="003712C2">
        <w:rPr>
          <w:lang w:val="en-US" w:eastAsia="ja-JP"/>
        </w:rPr>
        <w:t xml:space="preserve">scheme 4 should reuse mechanism using Rel-15 </w:t>
      </w:r>
      <w:r w:rsidR="003712C2" w:rsidRPr="006F415D">
        <w:rPr>
          <w:i/>
          <w:lang w:val="en-US" w:eastAsia="ja-JP"/>
        </w:rPr>
        <w:t>pdsch-</w:t>
      </w:r>
      <w:r w:rsidR="003712C2">
        <w:rPr>
          <w:i/>
          <w:lang w:val="en-US" w:eastAsia="ja-JP"/>
        </w:rPr>
        <w:t>A</w:t>
      </w:r>
      <w:r w:rsidR="003712C2" w:rsidRPr="006F415D">
        <w:rPr>
          <w:i/>
          <w:lang w:val="en-US" w:eastAsia="ja-JP"/>
        </w:rPr>
        <w:t>ggregation</w:t>
      </w:r>
      <w:r w:rsidR="003712C2" w:rsidRPr="003712C2">
        <w:rPr>
          <w:i/>
          <w:iCs/>
          <w:lang w:val="en-US" w:eastAsia="ja-JP"/>
        </w:rPr>
        <w:t>Factor</w:t>
      </w:r>
      <w:r w:rsidR="003712C2">
        <w:rPr>
          <w:lang w:val="en-US" w:eastAsia="ja-JP"/>
        </w:rPr>
        <w:t xml:space="preserve">. </w:t>
      </w:r>
      <w:r w:rsidR="00B45291">
        <w:rPr>
          <w:lang w:val="en-US" w:eastAsia="ja-JP"/>
        </w:rPr>
        <w:t>In other words</w:t>
      </w:r>
      <w:r w:rsidR="003712C2">
        <w:rPr>
          <w:lang w:val="en-US" w:eastAsia="ja-JP"/>
        </w:rPr>
        <w:t xml:space="preserve">, whether slot-based repetition or not is configured by higher layer signaling. </w:t>
      </w:r>
      <w:r w:rsidR="00BC64C3">
        <w:rPr>
          <w:lang w:val="en-US" w:eastAsia="ja-JP"/>
        </w:rPr>
        <w:t>L</w:t>
      </w:r>
      <w:r w:rsidR="006D7B2C">
        <w:rPr>
          <w:lang w:val="en-US" w:eastAsia="ja-JP"/>
        </w:rPr>
        <w:t xml:space="preserve">ike this, it is </w:t>
      </w:r>
      <w:r w:rsidR="00D93820">
        <w:rPr>
          <w:lang w:val="en-US" w:eastAsia="ja-JP"/>
        </w:rPr>
        <w:t xml:space="preserve">also </w:t>
      </w:r>
      <w:r w:rsidR="007274B1">
        <w:rPr>
          <w:lang w:val="en-US" w:eastAsia="ja-JP"/>
        </w:rPr>
        <w:t xml:space="preserve">necessary </w:t>
      </w:r>
      <w:r w:rsidR="006D7B2C">
        <w:rPr>
          <w:lang w:val="en-US" w:eastAsia="ja-JP"/>
        </w:rPr>
        <w:t xml:space="preserve">to </w:t>
      </w:r>
      <w:r w:rsidR="007274B1">
        <w:rPr>
          <w:lang w:val="en-US" w:eastAsia="ja-JP"/>
        </w:rPr>
        <w:t xml:space="preserve">consider </w:t>
      </w:r>
      <w:r w:rsidR="006D7B2C">
        <w:rPr>
          <w:lang w:val="en-US" w:eastAsia="ja-JP"/>
        </w:rPr>
        <w:t>support</w:t>
      </w:r>
      <w:r w:rsidR="007274B1">
        <w:rPr>
          <w:lang w:val="en-US" w:eastAsia="ja-JP"/>
        </w:rPr>
        <w:t>ing</w:t>
      </w:r>
      <w:r w:rsidR="006D7B2C">
        <w:rPr>
          <w:lang w:val="en-US" w:eastAsia="ja-JP"/>
        </w:rPr>
        <w:t xml:space="preserve"> multiple URLLC schemes without changing conventional design. </w:t>
      </w:r>
    </w:p>
    <w:p w14:paraId="16006D2D" w14:textId="55DC6B92" w:rsidR="00F5093D" w:rsidRDefault="00E055DA" w:rsidP="00CD0417">
      <w:pPr>
        <w:spacing w:after="120"/>
        <w:rPr>
          <w:lang w:val="en-US" w:eastAsia="ja-JP"/>
        </w:rPr>
      </w:pPr>
      <w:r>
        <w:rPr>
          <w:lang w:val="en-US" w:eastAsia="ja-JP"/>
        </w:rPr>
        <w:t xml:space="preserve">What RAN1 has to need to consider is </w:t>
      </w:r>
      <w:r w:rsidR="00DF2ECA">
        <w:rPr>
          <w:lang w:val="en-US" w:eastAsia="ja-JP"/>
        </w:rPr>
        <w:t>indication mechanism of mini-slot based repetition</w:t>
      </w:r>
      <w:r w:rsidR="00B2703F">
        <w:rPr>
          <w:lang w:val="en-US" w:eastAsia="ja-JP"/>
        </w:rPr>
        <w:t xml:space="preserve"> (i.e., related to Scheme 3)</w:t>
      </w:r>
      <w:r w:rsidR="00DF2ECA">
        <w:rPr>
          <w:lang w:val="en-US" w:eastAsia="ja-JP"/>
        </w:rPr>
        <w:t xml:space="preserve">, which is not defined in Rel-15 specification. </w:t>
      </w:r>
      <w:r w:rsidR="00B2703F">
        <w:rPr>
          <w:lang w:val="en-US" w:eastAsia="ja-JP"/>
        </w:rPr>
        <w:t xml:space="preserve">Generally, mini-slot based repetition is used for latency critical </w:t>
      </w:r>
      <w:r w:rsidR="00A14C04">
        <w:rPr>
          <w:lang w:val="en-US" w:eastAsia="ja-JP"/>
        </w:rPr>
        <w:t xml:space="preserve">use case. </w:t>
      </w:r>
      <w:r w:rsidR="00CD0417">
        <w:rPr>
          <w:lang w:val="en-US" w:eastAsia="ja-JP"/>
        </w:rPr>
        <w:t xml:space="preserve">Therefore, </w:t>
      </w:r>
      <w:r w:rsidR="007A060E">
        <w:rPr>
          <w:lang w:val="en-US" w:eastAsia="ja-JP"/>
        </w:rPr>
        <w:t xml:space="preserve">by using reserved bit or defining new bit field in DCI, </w:t>
      </w:r>
      <w:r w:rsidR="00FB5E01">
        <w:rPr>
          <w:lang w:val="en-US" w:eastAsia="ja-JP"/>
        </w:rPr>
        <w:t>dynamic indication</w:t>
      </w:r>
      <w:r w:rsidR="00E95D74">
        <w:rPr>
          <w:lang w:val="en-US" w:eastAsia="ja-JP"/>
        </w:rPr>
        <w:t xml:space="preserve"> on multi-TRP/panel transmission scheme</w:t>
      </w:r>
      <w:r w:rsidR="00FB5E01">
        <w:rPr>
          <w:lang w:val="en-US" w:eastAsia="ja-JP"/>
        </w:rPr>
        <w:t xml:space="preserve"> should be supported. </w:t>
      </w:r>
    </w:p>
    <w:p w14:paraId="47552E34" w14:textId="29DA4C1F" w:rsidR="00F5093D" w:rsidRPr="00E055DA" w:rsidRDefault="00F5093D" w:rsidP="00FE3172">
      <w:pPr>
        <w:spacing w:after="120"/>
        <w:contextualSpacing/>
        <w:jc w:val="both"/>
        <w:rPr>
          <w:lang w:val="en-US" w:eastAsia="ja-JP"/>
        </w:rPr>
      </w:pPr>
    </w:p>
    <w:p w14:paraId="38914C8A" w14:textId="4888AB50" w:rsidR="007A060E" w:rsidRPr="00F5093D" w:rsidRDefault="007A060E" w:rsidP="007A060E">
      <w:pPr>
        <w:spacing w:after="120" w:afterAutospacing="1"/>
        <w:ind w:left="1104" w:hangingChars="500" w:hanging="1104"/>
        <w:rPr>
          <w:b/>
          <w:i/>
          <w:szCs w:val="21"/>
        </w:rPr>
      </w:pPr>
      <w:r>
        <w:rPr>
          <w:b/>
          <w:i/>
          <w:szCs w:val="21"/>
        </w:rPr>
        <w:t>Proposal 4: TDM-based combination scheme, i.e., TDM+FDM and TDM+SDM, should be supported.</w:t>
      </w:r>
    </w:p>
    <w:p w14:paraId="4F3CCF12" w14:textId="69B212DC" w:rsidR="00F60E9B" w:rsidRDefault="00F5093D" w:rsidP="00F5093D">
      <w:pPr>
        <w:spacing w:after="120" w:afterAutospacing="1"/>
        <w:ind w:left="1104" w:hangingChars="500" w:hanging="1104"/>
        <w:rPr>
          <w:b/>
          <w:i/>
          <w:szCs w:val="21"/>
        </w:rPr>
      </w:pPr>
      <w:r>
        <w:rPr>
          <w:b/>
          <w:i/>
          <w:szCs w:val="21"/>
        </w:rPr>
        <w:t>Proposal</w:t>
      </w:r>
      <w:r w:rsidRPr="00F5093D">
        <w:rPr>
          <w:b/>
          <w:i/>
          <w:szCs w:val="21"/>
        </w:rPr>
        <w:t xml:space="preserve"> </w:t>
      </w:r>
      <w:r w:rsidR="007A060E">
        <w:rPr>
          <w:b/>
          <w:i/>
          <w:szCs w:val="21"/>
        </w:rPr>
        <w:t>5</w:t>
      </w:r>
      <w:r w:rsidRPr="00F5093D">
        <w:rPr>
          <w:b/>
          <w:i/>
          <w:szCs w:val="21"/>
        </w:rPr>
        <w:t xml:space="preserve">: For </w:t>
      </w:r>
      <w:r>
        <w:rPr>
          <w:b/>
          <w:i/>
          <w:szCs w:val="21"/>
        </w:rPr>
        <w:t xml:space="preserve">indication of multiple schemes on </w:t>
      </w:r>
      <w:r w:rsidRPr="00F5093D">
        <w:rPr>
          <w:b/>
          <w:i/>
          <w:szCs w:val="21"/>
        </w:rPr>
        <w:t>URLLC with multi-TRP/panel transmission,</w:t>
      </w:r>
      <w:r>
        <w:rPr>
          <w:b/>
          <w:i/>
          <w:szCs w:val="21"/>
        </w:rPr>
        <w:t xml:space="preserve"> </w:t>
      </w:r>
      <w:r w:rsidR="0052565E">
        <w:rPr>
          <w:b/>
          <w:i/>
          <w:szCs w:val="21"/>
        </w:rPr>
        <w:t xml:space="preserve">dynamic indication </w:t>
      </w:r>
      <w:r w:rsidR="00F60E9B">
        <w:rPr>
          <w:b/>
          <w:i/>
          <w:szCs w:val="21"/>
        </w:rPr>
        <w:t xml:space="preserve">without changing conventional design should be </w:t>
      </w:r>
      <w:r w:rsidR="00065456">
        <w:rPr>
          <w:b/>
          <w:i/>
          <w:szCs w:val="21"/>
        </w:rPr>
        <w:t>supported</w:t>
      </w:r>
      <w:r w:rsidR="00F60E9B">
        <w:rPr>
          <w:b/>
          <w:i/>
          <w:szCs w:val="21"/>
        </w:rPr>
        <w:t xml:space="preserve">. </w:t>
      </w:r>
    </w:p>
    <w:p w14:paraId="36A702D3" w14:textId="6504BD0F" w:rsidR="00F5093D" w:rsidRPr="00F5093D" w:rsidRDefault="00F5093D" w:rsidP="00FE3172">
      <w:pPr>
        <w:spacing w:after="120"/>
        <w:contextualSpacing/>
        <w:jc w:val="both"/>
        <w:rPr>
          <w:lang w:eastAsia="ja-JP"/>
        </w:rPr>
      </w:pPr>
    </w:p>
    <w:p w14:paraId="5D20DCDC" w14:textId="00B8A00C" w:rsidR="00E72120" w:rsidRDefault="00035D71" w:rsidP="00822B40">
      <w:pPr>
        <w:pStyle w:val="2"/>
        <w:spacing w:after="120"/>
        <w:rPr>
          <w:lang w:val="en-US" w:eastAsia="ja-JP"/>
        </w:rPr>
      </w:pPr>
      <w:r>
        <w:rPr>
          <w:lang w:val="en-US" w:eastAsia="ja-JP"/>
        </w:rPr>
        <w:t>Whether to support multi-PDCCH based F</w:t>
      </w:r>
      <w:r w:rsidR="00171F73">
        <w:rPr>
          <w:lang w:val="en-US" w:eastAsia="ja-JP"/>
        </w:rPr>
        <w:t>DM scheme</w:t>
      </w:r>
      <w:r>
        <w:rPr>
          <w:lang w:val="en-US" w:eastAsia="ja-JP"/>
        </w:rPr>
        <w:t xml:space="preserve"> </w:t>
      </w:r>
      <w:r w:rsidR="006D6BA5">
        <w:rPr>
          <w:lang w:val="en-US" w:eastAsia="ja-JP"/>
        </w:rPr>
        <w:t xml:space="preserve">with repetition </w:t>
      </w:r>
      <w:r>
        <w:rPr>
          <w:lang w:val="en-US" w:eastAsia="ja-JP"/>
        </w:rPr>
        <w:t>for URLLC</w:t>
      </w:r>
    </w:p>
    <w:p w14:paraId="3C3D7E80" w14:textId="31F23719" w:rsidR="00035D71" w:rsidRDefault="00035D71" w:rsidP="00035D71">
      <w:pPr>
        <w:spacing w:after="120"/>
        <w:rPr>
          <w:lang w:val="en-US" w:eastAsia="ja-JP"/>
        </w:rPr>
      </w:pPr>
      <w:r>
        <w:rPr>
          <w:lang w:val="en-US" w:eastAsia="ja-JP"/>
        </w:rPr>
        <w:t>This issue is not in the scope of discussion, but in previous meeting, some compan</w:t>
      </w:r>
      <w:r w:rsidR="00771A3F">
        <w:rPr>
          <w:lang w:val="en-US" w:eastAsia="ja-JP"/>
        </w:rPr>
        <w:t>ies</w:t>
      </w:r>
      <w:r>
        <w:rPr>
          <w:lang w:val="en-US" w:eastAsia="ja-JP"/>
        </w:rPr>
        <w:t xml:space="preserve"> provide the </w:t>
      </w:r>
      <w:r w:rsidR="00416A64">
        <w:rPr>
          <w:lang w:val="en-US" w:eastAsia="ja-JP"/>
        </w:rPr>
        <w:t xml:space="preserve">simulation </w:t>
      </w:r>
      <w:r>
        <w:rPr>
          <w:lang w:val="en-US" w:eastAsia="ja-JP"/>
        </w:rPr>
        <w:t xml:space="preserve">results that multi-PDCCH based FDM scheme make scheme more flexible and this solution can bring performance benefit on certain conditions. </w:t>
      </w:r>
      <w:r w:rsidR="007F44F6">
        <w:rPr>
          <w:lang w:val="en-US" w:eastAsia="ja-JP"/>
        </w:rPr>
        <w:t xml:space="preserve">However, in blockage scenario, each PDCCH </w:t>
      </w:r>
      <w:r w:rsidR="0052565E">
        <w:rPr>
          <w:lang w:val="en-US" w:eastAsia="ja-JP"/>
        </w:rPr>
        <w:t xml:space="preserve">may not </w:t>
      </w:r>
      <w:r w:rsidR="002513F2">
        <w:rPr>
          <w:lang w:val="en-US" w:eastAsia="ja-JP"/>
        </w:rPr>
        <w:t xml:space="preserve">be </w:t>
      </w:r>
      <w:r w:rsidR="0052565E">
        <w:rPr>
          <w:lang w:val="en-US" w:eastAsia="ja-JP"/>
        </w:rPr>
        <w:t xml:space="preserve">possible to </w:t>
      </w:r>
      <w:r w:rsidR="002513F2">
        <w:rPr>
          <w:lang w:val="en-US" w:eastAsia="ja-JP"/>
        </w:rPr>
        <w:t xml:space="preserve">reach UE, which can be made further performance degradation. In URLLC </w:t>
      </w:r>
      <w:r w:rsidR="00616ACC">
        <w:rPr>
          <w:lang w:val="en-US" w:eastAsia="ja-JP"/>
        </w:rPr>
        <w:t xml:space="preserve">with multi-TRP/panel transmission </w:t>
      </w:r>
      <w:r w:rsidR="002513F2">
        <w:rPr>
          <w:lang w:val="en-US" w:eastAsia="ja-JP"/>
        </w:rPr>
        <w:t xml:space="preserve">use case, </w:t>
      </w:r>
      <w:r w:rsidR="00616ACC">
        <w:rPr>
          <w:lang w:val="en-US" w:eastAsia="ja-JP"/>
        </w:rPr>
        <w:t xml:space="preserve">since reliability can be guaranteed by repetition, </w:t>
      </w:r>
      <w:r w:rsidR="00771A3F">
        <w:rPr>
          <w:lang w:val="en-US" w:eastAsia="ja-JP"/>
        </w:rPr>
        <w:t xml:space="preserve">not </w:t>
      </w:r>
      <w:r w:rsidR="002513F2">
        <w:rPr>
          <w:lang w:val="en-US" w:eastAsia="ja-JP"/>
        </w:rPr>
        <w:t xml:space="preserve">aggressive scheduling such as higher MCS configuration </w:t>
      </w:r>
      <w:r w:rsidR="00771A3F">
        <w:rPr>
          <w:lang w:val="en-US" w:eastAsia="ja-JP"/>
        </w:rPr>
        <w:t xml:space="preserve">but more reliable way </w:t>
      </w:r>
      <w:r w:rsidR="002513F2">
        <w:rPr>
          <w:lang w:val="en-US" w:eastAsia="ja-JP"/>
        </w:rPr>
        <w:t xml:space="preserve">is </w:t>
      </w:r>
      <w:r w:rsidR="00771A3F">
        <w:rPr>
          <w:lang w:val="en-US" w:eastAsia="ja-JP"/>
        </w:rPr>
        <w:t>needed</w:t>
      </w:r>
      <w:r w:rsidR="002513F2">
        <w:rPr>
          <w:lang w:val="en-US" w:eastAsia="ja-JP"/>
        </w:rPr>
        <w:t xml:space="preserve">. </w:t>
      </w:r>
      <w:r w:rsidR="00771A3F">
        <w:rPr>
          <w:lang w:val="en-US" w:eastAsia="ja-JP"/>
        </w:rPr>
        <w:t>Therefore, we think PDCCH from multi-TRP is used for PDCCH reliability enhancement</w:t>
      </w:r>
      <w:r w:rsidR="006D6BA5">
        <w:rPr>
          <w:lang w:val="en-US" w:eastAsia="ja-JP"/>
        </w:rPr>
        <w:t xml:space="preserve"> if multi-PDCCH based scheme have to be considered</w:t>
      </w:r>
      <w:r w:rsidR="00771A3F">
        <w:rPr>
          <w:lang w:val="en-US" w:eastAsia="ja-JP"/>
        </w:rPr>
        <w:t xml:space="preserve">. </w:t>
      </w:r>
    </w:p>
    <w:p w14:paraId="24A907E9" w14:textId="63F8C94A" w:rsidR="006C2240" w:rsidRDefault="006C2240" w:rsidP="00035D71">
      <w:pPr>
        <w:spacing w:after="120"/>
        <w:rPr>
          <w:lang w:val="en-US" w:eastAsia="ja-JP"/>
        </w:rPr>
      </w:pPr>
    </w:p>
    <w:p w14:paraId="5A4F15CA" w14:textId="2CCFF6AF" w:rsidR="00D1645D" w:rsidRDefault="00D1645D" w:rsidP="00035D71">
      <w:pPr>
        <w:spacing w:after="120"/>
        <w:rPr>
          <w:b/>
          <w:i/>
          <w:szCs w:val="21"/>
        </w:rPr>
      </w:pPr>
      <w:r>
        <w:rPr>
          <w:b/>
          <w:i/>
          <w:szCs w:val="21"/>
        </w:rPr>
        <w:t>Proposal</w:t>
      </w:r>
      <w:r w:rsidRPr="00F5093D">
        <w:rPr>
          <w:b/>
          <w:i/>
          <w:szCs w:val="21"/>
        </w:rPr>
        <w:t xml:space="preserve"> </w:t>
      </w:r>
      <w:r>
        <w:rPr>
          <w:b/>
          <w:i/>
          <w:szCs w:val="21"/>
        </w:rPr>
        <w:t>6</w:t>
      </w:r>
      <w:r w:rsidRPr="00F5093D">
        <w:rPr>
          <w:b/>
          <w:i/>
          <w:szCs w:val="21"/>
        </w:rPr>
        <w:t xml:space="preserve">: </w:t>
      </w:r>
      <w:r>
        <w:rPr>
          <w:b/>
          <w:i/>
          <w:szCs w:val="21"/>
        </w:rPr>
        <w:t xml:space="preserve">Only single-PDCCH based FDM scheme with repetition should be supported in Rel-16. </w:t>
      </w:r>
    </w:p>
    <w:p w14:paraId="41376D84" w14:textId="59223C19" w:rsidR="00BE3F95" w:rsidRPr="00BE3F95" w:rsidRDefault="00BE3F95" w:rsidP="00BE3F95">
      <w:pPr>
        <w:pStyle w:val="aff1"/>
        <w:numPr>
          <w:ilvl w:val="0"/>
          <w:numId w:val="29"/>
        </w:numPr>
        <w:spacing w:after="120"/>
        <w:ind w:leftChars="0"/>
        <w:rPr>
          <w:b/>
          <w:i/>
          <w:szCs w:val="21"/>
        </w:rPr>
      </w:pPr>
      <w:r>
        <w:rPr>
          <w:rFonts w:hint="eastAsia"/>
          <w:b/>
          <w:i/>
          <w:szCs w:val="21"/>
          <w:lang w:eastAsia="ja-JP"/>
        </w:rPr>
        <w:t>FFS: PDCCH</w:t>
      </w:r>
      <w:r>
        <w:rPr>
          <w:b/>
          <w:i/>
          <w:szCs w:val="21"/>
          <w:lang w:eastAsia="ja-JP"/>
        </w:rPr>
        <w:t xml:space="preserve"> enhancements with multi-TRP/panel transmission</w:t>
      </w:r>
    </w:p>
    <w:p w14:paraId="32C46D9A" w14:textId="77777777" w:rsidR="00D1645D" w:rsidRPr="006C2240" w:rsidRDefault="00D1645D" w:rsidP="00035D71">
      <w:pPr>
        <w:spacing w:after="120"/>
        <w:rPr>
          <w:lang w:val="en-US" w:eastAsia="ja-JP"/>
        </w:rPr>
      </w:pPr>
    </w:p>
    <w:p w14:paraId="4AC1B280" w14:textId="77777777" w:rsidR="00CE47F7" w:rsidRDefault="00C42741" w:rsidP="008568A8">
      <w:pPr>
        <w:pStyle w:val="1"/>
        <w:spacing w:before="180" w:after="120" w:afterAutospacing="1"/>
        <w:ind w:left="498" w:hangingChars="177" w:hanging="498"/>
        <w:rPr>
          <w:b/>
          <w:lang w:val="en-US"/>
        </w:rPr>
      </w:pPr>
      <w:r w:rsidRPr="000270A8">
        <w:rPr>
          <w:b/>
          <w:lang w:val="en-US"/>
        </w:rPr>
        <w:lastRenderedPageBreak/>
        <w:t>Conclusion</w:t>
      </w:r>
    </w:p>
    <w:p w14:paraId="03E9BB09" w14:textId="4DE61597" w:rsidR="008965A1" w:rsidRPr="00341A5B" w:rsidRDefault="00C25D16" w:rsidP="008568A8">
      <w:pPr>
        <w:spacing w:after="120" w:afterAutospacing="1"/>
        <w:rPr>
          <w:lang w:val="en-US" w:eastAsia="ja-JP"/>
        </w:rPr>
      </w:pPr>
      <w:r w:rsidRPr="00341A5B">
        <w:rPr>
          <w:rFonts w:hint="eastAsia"/>
          <w:lang w:val="en-US" w:eastAsia="ja-JP"/>
        </w:rPr>
        <w:t xml:space="preserve">In this contribution, we discussed </w:t>
      </w:r>
      <w:r w:rsidR="003912A3" w:rsidRPr="00341A5B">
        <w:rPr>
          <w:rFonts w:eastAsiaTheme="minorEastAsia" w:cs="Arial"/>
          <w:kern w:val="2"/>
          <w:szCs w:val="22"/>
          <w:lang w:eastAsia="ja-JP"/>
        </w:rPr>
        <w:t>multi-TRP/panel transmission for reliability/rob</w:t>
      </w:r>
      <w:r w:rsidR="003912A3" w:rsidRPr="00341A5B">
        <w:rPr>
          <w:lang w:eastAsia="ja-JP"/>
        </w:rPr>
        <w:t>ustness enhancement</w:t>
      </w:r>
      <w:r w:rsidR="00F5093D" w:rsidRPr="00341A5B">
        <w:rPr>
          <w:lang w:eastAsia="ja-JP"/>
        </w:rPr>
        <w:t>s</w:t>
      </w:r>
      <w:r w:rsidR="00344F33" w:rsidRPr="00341A5B">
        <w:rPr>
          <w:lang w:val="en-US" w:eastAsia="ja-JP"/>
        </w:rPr>
        <w:t xml:space="preserve">. </w:t>
      </w:r>
      <w:r w:rsidRPr="00341A5B">
        <w:rPr>
          <w:lang w:val="en-US" w:eastAsia="ja-JP"/>
        </w:rPr>
        <w:t>Based on the discussion, our views are summarized as follows</w:t>
      </w:r>
      <w:r w:rsidR="00EB4207" w:rsidRPr="00341A5B">
        <w:rPr>
          <w:lang w:val="en-US" w:eastAsia="ja-JP"/>
        </w:rPr>
        <w:t>.</w:t>
      </w:r>
    </w:p>
    <w:p w14:paraId="17EC3BA3" w14:textId="150FB409" w:rsidR="0098513F" w:rsidRDefault="0098513F" w:rsidP="00952B43">
      <w:pPr>
        <w:spacing w:after="120" w:afterAutospacing="1"/>
        <w:rPr>
          <w:lang w:val="en-US" w:eastAsia="ja-JP"/>
        </w:rPr>
      </w:pPr>
    </w:p>
    <w:p w14:paraId="72B15C24" w14:textId="77777777" w:rsidR="00CF537E" w:rsidRPr="00F5093D" w:rsidRDefault="00CF537E" w:rsidP="00CF537E">
      <w:pPr>
        <w:spacing w:after="120" w:afterAutospacing="1"/>
        <w:ind w:left="1104" w:hangingChars="500" w:hanging="1104"/>
        <w:rPr>
          <w:b/>
          <w:i/>
          <w:szCs w:val="21"/>
        </w:rPr>
      </w:pPr>
      <w:r w:rsidRPr="00F5093D">
        <w:rPr>
          <w:rFonts w:hint="eastAsia"/>
          <w:b/>
          <w:i/>
          <w:szCs w:val="21"/>
        </w:rPr>
        <w:t>O</w:t>
      </w:r>
      <w:r w:rsidRPr="00F5093D">
        <w:rPr>
          <w:b/>
          <w:i/>
          <w:szCs w:val="21"/>
        </w:rPr>
        <w:t xml:space="preserve">bservation 1: For URLLC with multi-TRP/panel transmission, 11 schemes can be considered following: </w:t>
      </w:r>
    </w:p>
    <w:p w14:paraId="1928CDB0" w14:textId="77777777" w:rsidR="00CF537E" w:rsidRPr="002E507D" w:rsidRDefault="00CF537E" w:rsidP="00CF537E">
      <w:pPr>
        <w:pStyle w:val="aff1"/>
        <w:numPr>
          <w:ilvl w:val="0"/>
          <w:numId w:val="32"/>
        </w:numPr>
        <w:spacing w:after="120"/>
        <w:ind w:leftChars="0"/>
        <w:contextualSpacing/>
        <w:jc w:val="both"/>
        <w:rPr>
          <w:b/>
          <w:bCs/>
          <w:i/>
          <w:iCs/>
          <w:lang w:val="en-US" w:eastAsia="ja-JP"/>
        </w:rPr>
      </w:pPr>
      <w:r w:rsidRPr="002E507D">
        <w:rPr>
          <w:b/>
          <w:bCs/>
          <w:i/>
          <w:iCs/>
          <w:lang w:val="en-US" w:eastAsia="ja-JP"/>
        </w:rPr>
        <w:t>Scheme 1a</w:t>
      </w:r>
    </w:p>
    <w:p w14:paraId="4D678F1C" w14:textId="77777777" w:rsidR="00CF537E" w:rsidRPr="002E507D" w:rsidRDefault="00CF537E" w:rsidP="00CF537E">
      <w:pPr>
        <w:pStyle w:val="aff1"/>
        <w:numPr>
          <w:ilvl w:val="0"/>
          <w:numId w:val="32"/>
        </w:numPr>
        <w:spacing w:after="120"/>
        <w:ind w:leftChars="0"/>
        <w:contextualSpacing/>
        <w:jc w:val="both"/>
        <w:rPr>
          <w:b/>
          <w:bCs/>
          <w:i/>
          <w:iCs/>
          <w:lang w:val="en-US" w:eastAsia="ja-JP"/>
        </w:rPr>
      </w:pPr>
      <w:r w:rsidRPr="002E507D">
        <w:rPr>
          <w:b/>
          <w:bCs/>
          <w:i/>
          <w:iCs/>
          <w:lang w:val="en-US" w:eastAsia="ja-JP"/>
        </w:rPr>
        <w:t>Scheme 2a</w:t>
      </w:r>
    </w:p>
    <w:p w14:paraId="18EA0B87" w14:textId="77777777" w:rsidR="00CF537E" w:rsidRPr="002E507D" w:rsidRDefault="00CF537E" w:rsidP="00CF537E">
      <w:pPr>
        <w:pStyle w:val="aff1"/>
        <w:numPr>
          <w:ilvl w:val="0"/>
          <w:numId w:val="32"/>
        </w:numPr>
        <w:spacing w:after="120"/>
        <w:ind w:leftChars="0"/>
        <w:contextualSpacing/>
        <w:jc w:val="both"/>
        <w:rPr>
          <w:b/>
          <w:bCs/>
          <w:i/>
          <w:iCs/>
          <w:lang w:val="en-US" w:eastAsia="ja-JP"/>
        </w:rPr>
      </w:pPr>
      <w:r w:rsidRPr="002E507D">
        <w:rPr>
          <w:b/>
          <w:bCs/>
          <w:i/>
          <w:iCs/>
          <w:lang w:val="en-US" w:eastAsia="ja-JP"/>
        </w:rPr>
        <w:t>Scheme 2b</w:t>
      </w:r>
    </w:p>
    <w:p w14:paraId="65C8F22A" w14:textId="77777777" w:rsidR="00CF537E" w:rsidRPr="002E507D" w:rsidRDefault="00CF537E" w:rsidP="00CF537E">
      <w:pPr>
        <w:pStyle w:val="aff1"/>
        <w:numPr>
          <w:ilvl w:val="0"/>
          <w:numId w:val="32"/>
        </w:numPr>
        <w:spacing w:after="120"/>
        <w:ind w:leftChars="0"/>
        <w:contextualSpacing/>
        <w:jc w:val="both"/>
        <w:rPr>
          <w:b/>
          <w:bCs/>
          <w:i/>
          <w:iCs/>
          <w:lang w:val="en-US" w:eastAsia="ja-JP"/>
        </w:rPr>
      </w:pPr>
      <w:r w:rsidRPr="002E507D">
        <w:rPr>
          <w:b/>
          <w:bCs/>
          <w:i/>
          <w:iCs/>
          <w:lang w:val="en-US" w:eastAsia="ja-JP"/>
        </w:rPr>
        <w:t>Scheme 3</w:t>
      </w:r>
    </w:p>
    <w:p w14:paraId="68FF10F8" w14:textId="77777777" w:rsidR="00CF537E" w:rsidRPr="002E507D" w:rsidRDefault="00CF537E" w:rsidP="00CF537E">
      <w:pPr>
        <w:pStyle w:val="aff1"/>
        <w:numPr>
          <w:ilvl w:val="0"/>
          <w:numId w:val="32"/>
        </w:numPr>
        <w:spacing w:after="120"/>
        <w:ind w:leftChars="0"/>
        <w:contextualSpacing/>
        <w:jc w:val="both"/>
        <w:rPr>
          <w:b/>
          <w:bCs/>
          <w:i/>
          <w:iCs/>
          <w:lang w:val="en-US" w:eastAsia="ja-JP"/>
        </w:rPr>
      </w:pPr>
      <w:r w:rsidRPr="002E507D">
        <w:rPr>
          <w:b/>
          <w:bCs/>
          <w:i/>
          <w:iCs/>
          <w:lang w:val="en-US" w:eastAsia="ja-JP"/>
        </w:rPr>
        <w:t>Scheme 3 + Scheme 1a</w:t>
      </w:r>
    </w:p>
    <w:p w14:paraId="1C3AE086" w14:textId="77777777" w:rsidR="00CF537E" w:rsidRPr="002E507D" w:rsidRDefault="00CF537E" w:rsidP="00CF537E">
      <w:pPr>
        <w:pStyle w:val="aff1"/>
        <w:numPr>
          <w:ilvl w:val="0"/>
          <w:numId w:val="32"/>
        </w:numPr>
        <w:spacing w:after="120"/>
        <w:ind w:leftChars="0"/>
        <w:contextualSpacing/>
        <w:jc w:val="both"/>
        <w:rPr>
          <w:b/>
          <w:bCs/>
          <w:i/>
          <w:iCs/>
          <w:lang w:val="en-US" w:eastAsia="ja-JP"/>
        </w:rPr>
      </w:pPr>
      <w:r w:rsidRPr="002E507D">
        <w:rPr>
          <w:b/>
          <w:bCs/>
          <w:i/>
          <w:iCs/>
          <w:lang w:val="en-US" w:eastAsia="ja-JP"/>
        </w:rPr>
        <w:t>Scheme 3 + Scheme 2a</w:t>
      </w:r>
    </w:p>
    <w:p w14:paraId="19C433C6" w14:textId="77777777" w:rsidR="00CF537E" w:rsidRPr="002E507D" w:rsidRDefault="00CF537E" w:rsidP="00CF537E">
      <w:pPr>
        <w:pStyle w:val="aff1"/>
        <w:numPr>
          <w:ilvl w:val="0"/>
          <w:numId w:val="32"/>
        </w:numPr>
        <w:spacing w:after="120"/>
        <w:ind w:leftChars="0"/>
        <w:contextualSpacing/>
        <w:jc w:val="both"/>
        <w:rPr>
          <w:b/>
          <w:bCs/>
          <w:i/>
          <w:iCs/>
          <w:lang w:val="en-US" w:eastAsia="ja-JP"/>
        </w:rPr>
      </w:pPr>
      <w:r w:rsidRPr="002E507D">
        <w:rPr>
          <w:b/>
          <w:bCs/>
          <w:i/>
          <w:iCs/>
          <w:lang w:val="en-US" w:eastAsia="ja-JP"/>
        </w:rPr>
        <w:t>Scheme 3 + Scheme 2b</w:t>
      </w:r>
    </w:p>
    <w:p w14:paraId="1702E429" w14:textId="77777777" w:rsidR="00CF537E" w:rsidRPr="002E507D" w:rsidRDefault="00CF537E" w:rsidP="00CF537E">
      <w:pPr>
        <w:pStyle w:val="aff1"/>
        <w:numPr>
          <w:ilvl w:val="0"/>
          <w:numId w:val="32"/>
        </w:numPr>
        <w:spacing w:after="120"/>
        <w:ind w:leftChars="0"/>
        <w:contextualSpacing/>
        <w:jc w:val="both"/>
        <w:rPr>
          <w:b/>
          <w:bCs/>
          <w:i/>
          <w:iCs/>
          <w:lang w:val="en-US" w:eastAsia="ja-JP"/>
        </w:rPr>
      </w:pPr>
      <w:r w:rsidRPr="002E507D">
        <w:rPr>
          <w:b/>
          <w:bCs/>
          <w:i/>
          <w:iCs/>
          <w:lang w:val="en-US" w:eastAsia="ja-JP"/>
        </w:rPr>
        <w:t>Scheme 4</w:t>
      </w:r>
    </w:p>
    <w:p w14:paraId="64F7B955" w14:textId="77777777" w:rsidR="00CF537E" w:rsidRPr="002E507D" w:rsidRDefault="00CF537E" w:rsidP="00CF537E">
      <w:pPr>
        <w:pStyle w:val="aff1"/>
        <w:numPr>
          <w:ilvl w:val="0"/>
          <w:numId w:val="32"/>
        </w:numPr>
        <w:spacing w:after="120"/>
        <w:ind w:leftChars="0"/>
        <w:contextualSpacing/>
        <w:jc w:val="both"/>
        <w:rPr>
          <w:b/>
          <w:bCs/>
          <w:i/>
          <w:iCs/>
          <w:lang w:val="en-US" w:eastAsia="ja-JP"/>
        </w:rPr>
      </w:pPr>
      <w:r w:rsidRPr="002E507D">
        <w:rPr>
          <w:b/>
          <w:bCs/>
          <w:i/>
          <w:iCs/>
          <w:lang w:val="en-US" w:eastAsia="ja-JP"/>
        </w:rPr>
        <w:t>Scheme 4 + Scheme 1a</w:t>
      </w:r>
    </w:p>
    <w:p w14:paraId="0E8DD3D0" w14:textId="77777777" w:rsidR="00CF537E" w:rsidRPr="002E507D" w:rsidRDefault="00CF537E" w:rsidP="00CF537E">
      <w:pPr>
        <w:pStyle w:val="aff1"/>
        <w:numPr>
          <w:ilvl w:val="0"/>
          <w:numId w:val="32"/>
        </w:numPr>
        <w:spacing w:after="120"/>
        <w:ind w:leftChars="0"/>
        <w:contextualSpacing/>
        <w:jc w:val="both"/>
        <w:rPr>
          <w:b/>
          <w:bCs/>
          <w:i/>
          <w:iCs/>
          <w:lang w:val="en-US" w:eastAsia="ja-JP"/>
        </w:rPr>
      </w:pPr>
      <w:r w:rsidRPr="002E507D">
        <w:rPr>
          <w:b/>
          <w:bCs/>
          <w:i/>
          <w:iCs/>
          <w:lang w:val="en-US" w:eastAsia="ja-JP"/>
        </w:rPr>
        <w:t>Scheme 4 + Scheme 2a</w:t>
      </w:r>
    </w:p>
    <w:p w14:paraId="7203958C" w14:textId="77777777" w:rsidR="00CF537E" w:rsidRPr="002E507D" w:rsidRDefault="00CF537E" w:rsidP="00CF537E">
      <w:pPr>
        <w:pStyle w:val="aff1"/>
        <w:numPr>
          <w:ilvl w:val="0"/>
          <w:numId w:val="32"/>
        </w:numPr>
        <w:spacing w:after="120"/>
        <w:ind w:leftChars="0"/>
        <w:contextualSpacing/>
        <w:jc w:val="both"/>
        <w:rPr>
          <w:b/>
          <w:bCs/>
          <w:i/>
          <w:iCs/>
          <w:lang w:val="en-US" w:eastAsia="ja-JP"/>
        </w:rPr>
      </w:pPr>
      <w:r w:rsidRPr="002E507D">
        <w:rPr>
          <w:b/>
          <w:bCs/>
          <w:i/>
          <w:iCs/>
          <w:lang w:val="en-US" w:eastAsia="ja-JP"/>
        </w:rPr>
        <w:t>Scheme 4 + Scheme 2b</w:t>
      </w:r>
    </w:p>
    <w:p w14:paraId="167A7398" w14:textId="77777777" w:rsidR="00CF537E" w:rsidRDefault="00CF537E" w:rsidP="00952B43">
      <w:pPr>
        <w:spacing w:after="120" w:afterAutospacing="1"/>
        <w:rPr>
          <w:lang w:val="en-US" w:eastAsia="ja-JP"/>
        </w:rPr>
      </w:pPr>
    </w:p>
    <w:p w14:paraId="4001D067" w14:textId="77777777" w:rsidR="00341A5B" w:rsidRPr="001455C5" w:rsidRDefault="00341A5B" w:rsidP="00341A5B">
      <w:pPr>
        <w:spacing w:after="120" w:afterAutospacing="1"/>
        <w:ind w:left="1104" w:hangingChars="500" w:hanging="1104"/>
        <w:rPr>
          <w:b/>
          <w:i/>
          <w:szCs w:val="21"/>
        </w:rPr>
      </w:pPr>
      <w:r w:rsidRPr="001455C5">
        <w:rPr>
          <w:b/>
          <w:i/>
          <w:szCs w:val="21"/>
        </w:rPr>
        <w:t xml:space="preserve">Proposal 1: For scheme 3, support dynamic indication on the number of PDSCH repetitions. </w:t>
      </w:r>
    </w:p>
    <w:p w14:paraId="711B1488" w14:textId="77777777" w:rsidR="00341A5B" w:rsidRDefault="00341A5B" w:rsidP="00341A5B">
      <w:pPr>
        <w:spacing w:after="120" w:afterAutospacing="1"/>
        <w:ind w:left="1104" w:hangingChars="500" w:hanging="1104"/>
        <w:rPr>
          <w:b/>
          <w:i/>
          <w:szCs w:val="21"/>
        </w:rPr>
      </w:pPr>
      <w:r w:rsidRPr="001455C5">
        <w:rPr>
          <w:b/>
          <w:i/>
          <w:szCs w:val="21"/>
        </w:rPr>
        <w:t>Proposal 2: For scheme 4, reuse Rel-15 frame work on PDSCH repetition.</w:t>
      </w:r>
    </w:p>
    <w:p w14:paraId="2E1F7292" w14:textId="77777777" w:rsidR="005D7D2B" w:rsidRDefault="005D7D2B" w:rsidP="005D7D2B">
      <w:pPr>
        <w:spacing w:after="120" w:afterAutospacing="1"/>
        <w:ind w:left="1104" w:hangingChars="500" w:hanging="1104"/>
        <w:rPr>
          <w:b/>
          <w:i/>
          <w:lang w:val="en-US" w:eastAsia="ja-JP"/>
        </w:rPr>
      </w:pPr>
      <w:r w:rsidRPr="001455C5">
        <w:rPr>
          <w:rFonts w:hint="eastAsia"/>
          <w:b/>
          <w:i/>
          <w:szCs w:val="21"/>
        </w:rPr>
        <w:t>P</w:t>
      </w:r>
      <w:r w:rsidRPr="001455C5">
        <w:rPr>
          <w:b/>
          <w:i/>
          <w:szCs w:val="21"/>
        </w:rPr>
        <w:t>roposal</w:t>
      </w:r>
      <w:r w:rsidRPr="001455C5">
        <w:rPr>
          <w:b/>
          <w:i/>
          <w:lang w:val="en-US" w:eastAsia="ja-JP"/>
        </w:rPr>
        <w:t xml:space="preserve"> 3: Different frequency resource allocation for each transmission occasion for each TCI state respectively</w:t>
      </w:r>
      <w:r>
        <w:rPr>
          <w:b/>
          <w:i/>
          <w:lang w:val="en-US" w:eastAsia="ja-JP"/>
        </w:rPr>
        <w:t xml:space="preserve"> using frequency hopping mechanism in Rel-15 configured grant UL transmission should be supported </w:t>
      </w:r>
      <w:r w:rsidRPr="00196BB8">
        <w:rPr>
          <w:b/>
          <w:i/>
          <w:lang w:val="en-US" w:eastAsia="ja-JP"/>
        </w:rPr>
        <w:t xml:space="preserve">if the number of </w:t>
      </w:r>
      <w:r>
        <w:rPr>
          <w:b/>
          <w:i/>
          <w:lang w:val="en-US" w:eastAsia="ja-JP"/>
        </w:rPr>
        <w:t xml:space="preserve">indicated </w:t>
      </w:r>
      <w:r w:rsidRPr="00196BB8">
        <w:rPr>
          <w:b/>
          <w:i/>
          <w:lang w:val="en-US" w:eastAsia="ja-JP"/>
        </w:rPr>
        <w:t xml:space="preserve">repetitions is larger than the number of </w:t>
      </w:r>
      <w:r>
        <w:rPr>
          <w:b/>
          <w:i/>
          <w:lang w:val="en-US" w:eastAsia="ja-JP"/>
        </w:rPr>
        <w:t xml:space="preserve">configured </w:t>
      </w:r>
      <w:r w:rsidRPr="00196BB8">
        <w:rPr>
          <w:b/>
          <w:i/>
          <w:lang w:val="en-US" w:eastAsia="ja-JP"/>
        </w:rPr>
        <w:t>TCI states</w:t>
      </w:r>
      <w:r>
        <w:rPr>
          <w:b/>
          <w:i/>
          <w:lang w:val="en-US" w:eastAsia="ja-JP"/>
        </w:rPr>
        <w:t xml:space="preserve">. </w:t>
      </w:r>
    </w:p>
    <w:p w14:paraId="6127197A" w14:textId="77777777" w:rsidR="007A060E" w:rsidRPr="00F5093D" w:rsidRDefault="007A060E" w:rsidP="007A060E">
      <w:pPr>
        <w:spacing w:after="120" w:afterAutospacing="1"/>
        <w:ind w:left="1104" w:hangingChars="500" w:hanging="1104"/>
        <w:rPr>
          <w:b/>
          <w:i/>
          <w:szCs w:val="21"/>
        </w:rPr>
      </w:pPr>
      <w:bookmarkStart w:id="5" w:name="_GoBack"/>
      <w:bookmarkEnd w:id="5"/>
      <w:r>
        <w:rPr>
          <w:b/>
          <w:i/>
          <w:szCs w:val="21"/>
        </w:rPr>
        <w:t>Proposal 4: TDM-based combination scheme, i.e., TDM+FDM and TDM+SDM, should be supported.</w:t>
      </w:r>
    </w:p>
    <w:p w14:paraId="34095043" w14:textId="77777777" w:rsidR="007A060E" w:rsidRDefault="007A060E" w:rsidP="007A060E">
      <w:pPr>
        <w:spacing w:after="120" w:afterAutospacing="1"/>
        <w:ind w:left="1104" w:hangingChars="500" w:hanging="1104"/>
        <w:rPr>
          <w:b/>
          <w:i/>
          <w:szCs w:val="21"/>
        </w:rPr>
      </w:pPr>
      <w:r>
        <w:rPr>
          <w:b/>
          <w:i/>
          <w:szCs w:val="21"/>
        </w:rPr>
        <w:t>Proposal</w:t>
      </w:r>
      <w:r w:rsidRPr="00F5093D">
        <w:rPr>
          <w:b/>
          <w:i/>
          <w:szCs w:val="21"/>
        </w:rPr>
        <w:t xml:space="preserve"> </w:t>
      </w:r>
      <w:r>
        <w:rPr>
          <w:b/>
          <w:i/>
          <w:szCs w:val="21"/>
        </w:rPr>
        <w:t>5</w:t>
      </w:r>
      <w:r w:rsidRPr="00F5093D">
        <w:rPr>
          <w:b/>
          <w:i/>
          <w:szCs w:val="21"/>
        </w:rPr>
        <w:t xml:space="preserve">: For </w:t>
      </w:r>
      <w:r>
        <w:rPr>
          <w:b/>
          <w:i/>
          <w:szCs w:val="21"/>
        </w:rPr>
        <w:t xml:space="preserve">indication of multiple schemes on </w:t>
      </w:r>
      <w:r w:rsidRPr="00F5093D">
        <w:rPr>
          <w:b/>
          <w:i/>
          <w:szCs w:val="21"/>
        </w:rPr>
        <w:t>URLLC with multi-TRP/panel transmission,</w:t>
      </w:r>
      <w:r>
        <w:rPr>
          <w:b/>
          <w:i/>
          <w:szCs w:val="21"/>
        </w:rPr>
        <w:t xml:space="preserve"> dynamic indication without changing conventional design should be supported. </w:t>
      </w:r>
    </w:p>
    <w:p w14:paraId="2FB5343E" w14:textId="77777777" w:rsidR="00197405" w:rsidRDefault="00197405" w:rsidP="00197405">
      <w:pPr>
        <w:spacing w:after="120"/>
        <w:rPr>
          <w:b/>
          <w:i/>
          <w:szCs w:val="21"/>
        </w:rPr>
      </w:pPr>
      <w:r>
        <w:rPr>
          <w:b/>
          <w:i/>
          <w:szCs w:val="21"/>
        </w:rPr>
        <w:t>Proposal</w:t>
      </w:r>
      <w:r w:rsidRPr="00F5093D">
        <w:rPr>
          <w:b/>
          <w:i/>
          <w:szCs w:val="21"/>
        </w:rPr>
        <w:t xml:space="preserve"> </w:t>
      </w:r>
      <w:r>
        <w:rPr>
          <w:b/>
          <w:i/>
          <w:szCs w:val="21"/>
        </w:rPr>
        <w:t>6</w:t>
      </w:r>
      <w:r w:rsidRPr="00F5093D">
        <w:rPr>
          <w:b/>
          <w:i/>
          <w:szCs w:val="21"/>
        </w:rPr>
        <w:t xml:space="preserve">: </w:t>
      </w:r>
      <w:r>
        <w:rPr>
          <w:b/>
          <w:i/>
          <w:szCs w:val="21"/>
        </w:rPr>
        <w:t xml:space="preserve">Only single-PDCCH based FDM scheme with repetition should be supported in Rel-16. </w:t>
      </w:r>
    </w:p>
    <w:p w14:paraId="55A20178" w14:textId="77777777" w:rsidR="00197405" w:rsidRPr="00BE3F95" w:rsidRDefault="00197405" w:rsidP="00197405">
      <w:pPr>
        <w:pStyle w:val="aff1"/>
        <w:numPr>
          <w:ilvl w:val="0"/>
          <w:numId w:val="29"/>
        </w:numPr>
        <w:spacing w:after="120"/>
        <w:ind w:leftChars="0"/>
        <w:rPr>
          <w:b/>
          <w:i/>
          <w:szCs w:val="21"/>
        </w:rPr>
      </w:pPr>
      <w:r>
        <w:rPr>
          <w:rFonts w:hint="eastAsia"/>
          <w:b/>
          <w:i/>
          <w:szCs w:val="21"/>
          <w:lang w:eastAsia="ja-JP"/>
        </w:rPr>
        <w:t>FFS: PDCCH</w:t>
      </w:r>
      <w:r>
        <w:rPr>
          <w:b/>
          <w:i/>
          <w:szCs w:val="21"/>
          <w:lang w:eastAsia="ja-JP"/>
        </w:rPr>
        <w:t xml:space="preserve"> enhancements with multi-TRP/panel transmission</w:t>
      </w:r>
    </w:p>
    <w:p w14:paraId="7ECDA181" w14:textId="77777777" w:rsidR="00341A5B" w:rsidRPr="00197405" w:rsidRDefault="00341A5B" w:rsidP="00952B43">
      <w:pPr>
        <w:spacing w:after="120" w:afterAutospacing="1"/>
        <w:rPr>
          <w:lang w:eastAsia="ja-JP"/>
        </w:rPr>
      </w:pPr>
    </w:p>
    <w:p w14:paraId="02614979" w14:textId="77777777" w:rsidR="00DD4444" w:rsidRPr="00B96293" w:rsidRDefault="00DD4444" w:rsidP="008568A8">
      <w:pPr>
        <w:pStyle w:val="1"/>
        <w:numPr>
          <w:ilvl w:val="0"/>
          <w:numId w:val="0"/>
        </w:numPr>
        <w:spacing w:before="120" w:after="120" w:afterAutospacing="1"/>
        <w:rPr>
          <w:b/>
          <w:lang w:val="en-US"/>
        </w:rPr>
      </w:pPr>
      <w:r w:rsidRPr="00B96293">
        <w:rPr>
          <w:b/>
          <w:lang w:val="en-US"/>
        </w:rPr>
        <w:t>References</w:t>
      </w:r>
    </w:p>
    <w:p w14:paraId="05E8B3A2" w14:textId="47C7B821" w:rsidR="00F26ADB" w:rsidRPr="00341A5B" w:rsidRDefault="00F26ADB" w:rsidP="00F26ADB">
      <w:pPr>
        <w:pStyle w:val="References"/>
        <w:spacing w:after="120"/>
        <w:rPr>
          <w:noProof/>
          <w:sz w:val="22"/>
          <w:lang w:eastAsia="zh-CN"/>
        </w:rPr>
      </w:pPr>
      <w:bookmarkStart w:id="6" w:name="_Ref7102171"/>
      <w:r w:rsidRPr="00341A5B">
        <w:rPr>
          <w:sz w:val="22"/>
        </w:rPr>
        <w:t>“3GPP TSG RAN WG1 Meeting #</w:t>
      </w:r>
      <w:r w:rsidR="00A70617" w:rsidRPr="00341A5B">
        <w:rPr>
          <w:sz w:val="22"/>
        </w:rPr>
        <w:t>9</w:t>
      </w:r>
      <w:r w:rsidR="00A525CB">
        <w:rPr>
          <w:sz w:val="22"/>
        </w:rPr>
        <w:t>8</w:t>
      </w:r>
      <w:r w:rsidRPr="00341A5B">
        <w:rPr>
          <w:sz w:val="22"/>
        </w:rPr>
        <w:t xml:space="preserve"> Chairman's Notes”,</w:t>
      </w:r>
      <w:r w:rsidRPr="00341A5B">
        <w:t xml:space="preserve"> </w:t>
      </w:r>
      <w:r w:rsidR="0034690A">
        <w:rPr>
          <w:sz w:val="22"/>
        </w:rPr>
        <w:t>Czech</w:t>
      </w:r>
      <w:r w:rsidRPr="00341A5B">
        <w:rPr>
          <w:sz w:val="22"/>
        </w:rPr>
        <w:t xml:space="preserve">, </w:t>
      </w:r>
      <w:r w:rsidR="0034690A">
        <w:rPr>
          <w:sz w:val="22"/>
        </w:rPr>
        <w:t>August 26</w:t>
      </w:r>
      <w:r w:rsidRPr="00341A5B">
        <w:rPr>
          <w:sz w:val="22"/>
        </w:rPr>
        <w:t xml:space="preserve">th – </w:t>
      </w:r>
      <w:r w:rsidR="0034690A">
        <w:rPr>
          <w:sz w:val="22"/>
        </w:rPr>
        <w:t>30</w:t>
      </w:r>
      <w:r w:rsidR="00060267" w:rsidRPr="00341A5B">
        <w:rPr>
          <w:sz w:val="22"/>
        </w:rPr>
        <w:t>th</w:t>
      </w:r>
      <w:r w:rsidRPr="00341A5B">
        <w:rPr>
          <w:sz w:val="22"/>
        </w:rPr>
        <w:t>, 2019.</w:t>
      </w:r>
      <w:bookmarkEnd w:id="6"/>
    </w:p>
    <w:p w14:paraId="59F31AC0" w14:textId="3E0D3727" w:rsidR="00F26ADB" w:rsidRPr="00341A5B" w:rsidRDefault="00F26ADB" w:rsidP="00F26ADB">
      <w:pPr>
        <w:pStyle w:val="References"/>
        <w:spacing w:after="120"/>
        <w:rPr>
          <w:noProof/>
          <w:sz w:val="22"/>
          <w:lang w:eastAsia="zh-CN"/>
        </w:rPr>
      </w:pPr>
      <w:bookmarkStart w:id="7" w:name="_Ref7102191"/>
      <w:r w:rsidRPr="00341A5B">
        <w:rPr>
          <w:noProof/>
          <w:sz w:val="22"/>
          <w:lang w:eastAsia="zh-CN"/>
        </w:rPr>
        <w:t>R1-190</w:t>
      </w:r>
      <w:r w:rsidR="0034690A">
        <w:rPr>
          <w:noProof/>
          <w:sz w:val="22"/>
          <w:lang w:eastAsia="zh-CN"/>
        </w:rPr>
        <w:t>9380</w:t>
      </w:r>
      <w:r w:rsidRPr="00341A5B">
        <w:rPr>
          <w:noProof/>
          <w:sz w:val="22"/>
          <w:lang w:eastAsia="zh-CN"/>
        </w:rPr>
        <w:t>, “Enhancements on Multi-TRP/panel transmission”, KDDI Corporation</w:t>
      </w:r>
      <w:r w:rsidR="002C6AEB" w:rsidRPr="00341A5B">
        <w:rPr>
          <w:noProof/>
          <w:sz w:val="22"/>
          <w:lang w:eastAsia="zh-CN"/>
        </w:rPr>
        <w:t>, RAN1#9</w:t>
      </w:r>
      <w:bookmarkEnd w:id="7"/>
      <w:r w:rsidR="00401591">
        <w:rPr>
          <w:noProof/>
          <w:sz w:val="22"/>
          <w:lang w:eastAsia="zh-CN"/>
        </w:rPr>
        <w:t>8</w:t>
      </w:r>
    </w:p>
    <w:sectPr w:rsidR="00F26ADB" w:rsidRPr="00341A5B" w:rsidSect="003A7D1C">
      <w:footerReference w:type="even" r:id="rId10"/>
      <w:footerReference w:type="default" r:id="rId11"/>
      <w:footerReference w:type="first" r:id="rId12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FA64C6" w14:textId="77777777" w:rsidR="008062B7" w:rsidRDefault="008062B7">
      <w:pPr>
        <w:spacing w:after="120"/>
      </w:pPr>
      <w:r>
        <w:separator/>
      </w:r>
    </w:p>
  </w:endnote>
  <w:endnote w:type="continuationSeparator" w:id="0">
    <w:p w14:paraId="42FA3BF2" w14:textId="77777777" w:rsidR="008062B7" w:rsidRDefault="008062B7">
      <w:pPr>
        <w:spacing w:after="120"/>
      </w:pPr>
      <w:r>
        <w:continuationSeparator/>
      </w:r>
    </w:p>
  </w:endnote>
  <w:endnote w:type="continuationNotice" w:id="1">
    <w:p w14:paraId="1F4DFA2D" w14:textId="77777777" w:rsidR="008062B7" w:rsidRDefault="008062B7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1CC9D" w14:textId="77777777" w:rsidR="0084525F" w:rsidRDefault="0084525F">
    <w:pPr>
      <w:pStyle w:val="af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28D5E" w14:textId="0C683F19" w:rsidR="00456BD6" w:rsidRDefault="00456BD6">
    <w:pPr>
      <w:pStyle w:val="af"/>
      <w:spacing w:after="120"/>
      <w:jc w:val="center"/>
      <w:rPr>
        <w:lang w:eastAsia="ja-JP"/>
      </w:rPr>
    </w:pPr>
    <w:r>
      <w:rPr>
        <w:rStyle w:val="af2"/>
        <w:rFonts w:hint="eastAsia"/>
        <w:lang w:eastAsia="ja-JP"/>
      </w:rPr>
      <w:t xml:space="preserve">- </w:t>
    </w:r>
    <w:r>
      <w:rPr>
        <w:rStyle w:val="af2"/>
      </w:rPr>
      <w:fldChar w:fldCharType="begin"/>
    </w:r>
    <w:r>
      <w:rPr>
        <w:rStyle w:val="af2"/>
      </w:rPr>
      <w:instrText xml:space="preserve"> PAGE </w:instrText>
    </w:r>
    <w:r>
      <w:rPr>
        <w:rStyle w:val="af2"/>
      </w:rPr>
      <w:fldChar w:fldCharType="separate"/>
    </w:r>
    <w:r w:rsidR="005D7D2B">
      <w:rPr>
        <w:rStyle w:val="af2"/>
        <w:noProof/>
      </w:rPr>
      <w:t>5</w:t>
    </w:r>
    <w:r>
      <w:rPr>
        <w:rStyle w:val="af2"/>
      </w:rPr>
      <w:fldChar w:fldCharType="end"/>
    </w:r>
    <w:r>
      <w:rPr>
        <w:rStyle w:val="af2"/>
        <w:rFonts w:hint="eastAsia"/>
        <w:lang w:eastAsia="ja-JP"/>
      </w:rPr>
      <w:t>/</w:t>
    </w:r>
    <w:r>
      <w:rPr>
        <w:rStyle w:val="af2"/>
      </w:rPr>
      <w:fldChar w:fldCharType="begin"/>
    </w:r>
    <w:r>
      <w:rPr>
        <w:rStyle w:val="af2"/>
      </w:rPr>
      <w:instrText xml:space="preserve"> NUMPAGES </w:instrText>
    </w:r>
    <w:r>
      <w:rPr>
        <w:rStyle w:val="af2"/>
      </w:rPr>
      <w:fldChar w:fldCharType="separate"/>
    </w:r>
    <w:r w:rsidR="005D7D2B">
      <w:rPr>
        <w:rStyle w:val="af2"/>
        <w:noProof/>
      </w:rPr>
      <w:t>6</w:t>
    </w:r>
    <w:r>
      <w:rPr>
        <w:rStyle w:val="af2"/>
      </w:rPr>
      <w:fldChar w:fldCharType="end"/>
    </w:r>
    <w:r>
      <w:rPr>
        <w:rStyle w:val="af2"/>
        <w:rFonts w:hint="eastAsia"/>
        <w:lang w:eastAsia="ja-JP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335AB" w14:textId="77777777" w:rsidR="0084525F" w:rsidRDefault="0084525F">
    <w:pPr>
      <w:pStyle w:val="af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CC07C8" w14:textId="77777777" w:rsidR="008062B7" w:rsidRDefault="008062B7">
      <w:pPr>
        <w:spacing w:after="120"/>
      </w:pPr>
      <w:r>
        <w:separator/>
      </w:r>
    </w:p>
  </w:footnote>
  <w:footnote w:type="continuationSeparator" w:id="0">
    <w:p w14:paraId="5736CE51" w14:textId="77777777" w:rsidR="008062B7" w:rsidRDefault="008062B7">
      <w:pPr>
        <w:spacing w:after="120"/>
      </w:pPr>
      <w:r>
        <w:continuationSeparator/>
      </w:r>
    </w:p>
  </w:footnote>
  <w:footnote w:type="continuationNotice" w:id="1">
    <w:p w14:paraId="4DFE6509" w14:textId="77777777" w:rsidR="008062B7" w:rsidRDefault="008062B7">
      <w:pPr>
        <w:spacing w:after="12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B3CC3"/>
    <w:multiLevelType w:val="hybridMultilevel"/>
    <w:tmpl w:val="AC8297C6"/>
    <w:lvl w:ilvl="0" w:tplc="D116B70A">
      <w:start w:val="1"/>
      <w:numFmt w:val="bullet"/>
      <w:lvlText w:val="-"/>
      <w:lvlJc w:val="left"/>
      <w:pPr>
        <w:ind w:left="108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0E0474BA"/>
    <w:multiLevelType w:val="multilevel"/>
    <w:tmpl w:val="0E0474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9292E"/>
    <w:multiLevelType w:val="multilevel"/>
    <w:tmpl w:val="129929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95A42"/>
    <w:multiLevelType w:val="hybridMultilevel"/>
    <w:tmpl w:val="6F0A5A04"/>
    <w:lvl w:ilvl="0" w:tplc="EEDAD8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7" w15:restartNumberingAfterBreak="0">
    <w:nsid w:val="16614EDD"/>
    <w:multiLevelType w:val="hybridMultilevel"/>
    <w:tmpl w:val="02780524"/>
    <w:lvl w:ilvl="0" w:tplc="B16ACC2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DE05BFF"/>
    <w:multiLevelType w:val="multilevel"/>
    <w:tmpl w:val="1DE05B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C3833"/>
    <w:multiLevelType w:val="multilevel"/>
    <w:tmpl w:val="1F6C3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53F0D"/>
    <w:multiLevelType w:val="hybridMultilevel"/>
    <w:tmpl w:val="8F1EE9E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97A726B"/>
    <w:multiLevelType w:val="hybridMultilevel"/>
    <w:tmpl w:val="21842F36"/>
    <w:lvl w:ilvl="0" w:tplc="5512FFC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A605148"/>
    <w:multiLevelType w:val="multilevel"/>
    <w:tmpl w:val="E9F61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4" w15:restartNumberingAfterBreak="0">
    <w:nsid w:val="38CF0AD2"/>
    <w:multiLevelType w:val="hybridMultilevel"/>
    <w:tmpl w:val="E30E0FB8"/>
    <w:lvl w:ilvl="0" w:tplc="88186D26">
      <w:start w:val="1"/>
      <w:numFmt w:val="decimal"/>
      <w:pStyle w:val="Proposal"/>
      <w:lvlText w:val="Proposal 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394D7261"/>
    <w:multiLevelType w:val="multilevel"/>
    <w:tmpl w:val="8C54E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19647B2"/>
    <w:multiLevelType w:val="hybridMultilevel"/>
    <w:tmpl w:val="CDA6D2BC"/>
    <w:lvl w:ilvl="0" w:tplc="35044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8" w15:restartNumberingAfterBreak="0">
    <w:nsid w:val="48FB7731"/>
    <w:multiLevelType w:val="multilevel"/>
    <w:tmpl w:val="48FB773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57BB7856"/>
    <w:multiLevelType w:val="hybridMultilevel"/>
    <w:tmpl w:val="FAC62DDC"/>
    <w:lvl w:ilvl="0" w:tplc="FFFFFFFF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4" w:hanging="420"/>
      </w:pPr>
      <w:rPr>
        <w:rFonts w:ascii="Wingdings" w:hAnsi="Wingdings" w:hint="default"/>
      </w:rPr>
    </w:lvl>
  </w:abstractNum>
  <w:abstractNum w:abstractNumId="21" w15:restartNumberingAfterBreak="0">
    <w:nsid w:val="5C225923"/>
    <w:multiLevelType w:val="multilevel"/>
    <w:tmpl w:val="5C22592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DC23055"/>
    <w:multiLevelType w:val="multilevel"/>
    <w:tmpl w:val="CFEAD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0FD16D8"/>
    <w:multiLevelType w:val="hybridMultilevel"/>
    <w:tmpl w:val="4266AE04"/>
    <w:lvl w:ilvl="0" w:tplc="524485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483338A"/>
    <w:multiLevelType w:val="multilevel"/>
    <w:tmpl w:val="64833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69BC200E"/>
    <w:multiLevelType w:val="hybridMultilevel"/>
    <w:tmpl w:val="CA9EBF7E"/>
    <w:lvl w:ilvl="0" w:tplc="B5CCF2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585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682D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3EF1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90D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70E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883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D6D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92C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DEB20B7"/>
    <w:multiLevelType w:val="hybridMultilevel"/>
    <w:tmpl w:val="6F0A5A04"/>
    <w:lvl w:ilvl="0" w:tplc="EEDAD8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8" w15:restartNumberingAfterBreak="0">
    <w:nsid w:val="703157D4"/>
    <w:multiLevelType w:val="multilevel"/>
    <w:tmpl w:val="E152B3E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sz w:val="24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8"/>
  </w:num>
  <w:num w:numId="4">
    <w:abstractNumId w:val="13"/>
  </w:num>
  <w:num w:numId="5">
    <w:abstractNumId w:val="30"/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9"/>
  </w:num>
  <w:num w:numId="9">
    <w:abstractNumId w:val="15"/>
  </w:num>
  <w:num w:numId="10">
    <w:abstractNumId w:val="14"/>
  </w:num>
  <w:num w:numId="11">
    <w:abstractNumId w:val="29"/>
  </w:num>
  <w:num w:numId="12">
    <w:abstractNumId w:val="11"/>
  </w:num>
  <w:num w:numId="13">
    <w:abstractNumId w:val="23"/>
  </w:num>
  <w:num w:numId="14">
    <w:abstractNumId w:val="7"/>
  </w:num>
  <w:num w:numId="15">
    <w:abstractNumId w:val="2"/>
  </w:num>
  <w:num w:numId="16">
    <w:abstractNumId w:val="21"/>
  </w:num>
  <w:num w:numId="17">
    <w:abstractNumId w:val="1"/>
  </w:num>
  <w:num w:numId="18">
    <w:abstractNumId w:val="20"/>
  </w:num>
  <w:num w:numId="19">
    <w:abstractNumId w:val="22"/>
  </w:num>
  <w:num w:numId="20">
    <w:abstractNumId w:val="12"/>
  </w:num>
  <w:num w:numId="21">
    <w:abstractNumId w:val="26"/>
  </w:num>
  <w:num w:numId="22">
    <w:abstractNumId w:val="24"/>
  </w:num>
  <w:num w:numId="23">
    <w:abstractNumId w:val="8"/>
  </w:num>
  <w:num w:numId="24">
    <w:abstractNumId w:val="3"/>
  </w:num>
  <w:num w:numId="25">
    <w:abstractNumId w:val="10"/>
  </w:num>
  <w:num w:numId="26">
    <w:abstractNumId w:val="9"/>
  </w:num>
  <w:num w:numId="27">
    <w:abstractNumId w:val="5"/>
  </w:num>
  <w:num w:numId="28">
    <w:abstractNumId w:val="18"/>
  </w:num>
  <w:num w:numId="29">
    <w:abstractNumId w:val="4"/>
  </w:num>
  <w:num w:numId="30">
    <w:abstractNumId w:val="17"/>
  </w:num>
  <w:num w:numId="31">
    <w:abstractNumId w:val="6"/>
  </w:num>
  <w:num w:numId="32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6FD"/>
    <w:rsid w:val="00000D31"/>
    <w:rsid w:val="0000142B"/>
    <w:rsid w:val="00001B03"/>
    <w:rsid w:val="00001D79"/>
    <w:rsid w:val="000020A2"/>
    <w:rsid w:val="00002B69"/>
    <w:rsid w:val="00003BA0"/>
    <w:rsid w:val="00003DCF"/>
    <w:rsid w:val="00004317"/>
    <w:rsid w:val="00005B13"/>
    <w:rsid w:val="00006431"/>
    <w:rsid w:val="000065CF"/>
    <w:rsid w:val="0000707E"/>
    <w:rsid w:val="000074EA"/>
    <w:rsid w:val="0000779E"/>
    <w:rsid w:val="000077B0"/>
    <w:rsid w:val="00007BDD"/>
    <w:rsid w:val="00007E16"/>
    <w:rsid w:val="00010EC9"/>
    <w:rsid w:val="00011C1D"/>
    <w:rsid w:val="000130BB"/>
    <w:rsid w:val="000133E0"/>
    <w:rsid w:val="00013926"/>
    <w:rsid w:val="00013EAF"/>
    <w:rsid w:val="00014194"/>
    <w:rsid w:val="0001579A"/>
    <w:rsid w:val="00015C13"/>
    <w:rsid w:val="00015EDB"/>
    <w:rsid w:val="00016734"/>
    <w:rsid w:val="00016E6F"/>
    <w:rsid w:val="00016F39"/>
    <w:rsid w:val="000175E0"/>
    <w:rsid w:val="00021B6B"/>
    <w:rsid w:val="0002391F"/>
    <w:rsid w:val="00023D24"/>
    <w:rsid w:val="00024765"/>
    <w:rsid w:val="00024CE4"/>
    <w:rsid w:val="00024F7E"/>
    <w:rsid w:val="00025930"/>
    <w:rsid w:val="00025E9A"/>
    <w:rsid w:val="000267E0"/>
    <w:rsid w:val="000270A8"/>
    <w:rsid w:val="00027827"/>
    <w:rsid w:val="00027AA7"/>
    <w:rsid w:val="0003062C"/>
    <w:rsid w:val="00032063"/>
    <w:rsid w:val="0003226C"/>
    <w:rsid w:val="000329D1"/>
    <w:rsid w:val="00032C14"/>
    <w:rsid w:val="0003322F"/>
    <w:rsid w:val="00033ABA"/>
    <w:rsid w:val="00034018"/>
    <w:rsid w:val="0003446D"/>
    <w:rsid w:val="00034D1F"/>
    <w:rsid w:val="000350E9"/>
    <w:rsid w:val="00035D71"/>
    <w:rsid w:val="000364CB"/>
    <w:rsid w:val="00040287"/>
    <w:rsid w:val="000408B3"/>
    <w:rsid w:val="000415F3"/>
    <w:rsid w:val="00041935"/>
    <w:rsid w:val="0004296E"/>
    <w:rsid w:val="00043022"/>
    <w:rsid w:val="00043605"/>
    <w:rsid w:val="00043A0D"/>
    <w:rsid w:val="00043E70"/>
    <w:rsid w:val="0004409F"/>
    <w:rsid w:val="00044846"/>
    <w:rsid w:val="0004622D"/>
    <w:rsid w:val="00046F76"/>
    <w:rsid w:val="00047AD0"/>
    <w:rsid w:val="00050D4D"/>
    <w:rsid w:val="0005116A"/>
    <w:rsid w:val="00051BB3"/>
    <w:rsid w:val="00051D46"/>
    <w:rsid w:val="0005227B"/>
    <w:rsid w:val="00052490"/>
    <w:rsid w:val="00052796"/>
    <w:rsid w:val="00053B38"/>
    <w:rsid w:val="00053D92"/>
    <w:rsid w:val="0005625A"/>
    <w:rsid w:val="0005639C"/>
    <w:rsid w:val="00056F7D"/>
    <w:rsid w:val="00057B88"/>
    <w:rsid w:val="00060083"/>
    <w:rsid w:val="00060267"/>
    <w:rsid w:val="0006054F"/>
    <w:rsid w:val="0006147A"/>
    <w:rsid w:val="00061C83"/>
    <w:rsid w:val="000622BB"/>
    <w:rsid w:val="00063491"/>
    <w:rsid w:val="00063C9E"/>
    <w:rsid w:val="00064401"/>
    <w:rsid w:val="0006454B"/>
    <w:rsid w:val="00064E7A"/>
    <w:rsid w:val="00065456"/>
    <w:rsid w:val="00065A6E"/>
    <w:rsid w:val="00066137"/>
    <w:rsid w:val="00066412"/>
    <w:rsid w:val="00066B3A"/>
    <w:rsid w:val="00066EDE"/>
    <w:rsid w:val="00067425"/>
    <w:rsid w:val="000679C9"/>
    <w:rsid w:val="00070031"/>
    <w:rsid w:val="00070442"/>
    <w:rsid w:val="0007063E"/>
    <w:rsid w:val="0007084B"/>
    <w:rsid w:val="000727C2"/>
    <w:rsid w:val="000728F3"/>
    <w:rsid w:val="00074031"/>
    <w:rsid w:val="00074C48"/>
    <w:rsid w:val="00075765"/>
    <w:rsid w:val="000768DA"/>
    <w:rsid w:val="00076C2E"/>
    <w:rsid w:val="000771F8"/>
    <w:rsid w:val="00077511"/>
    <w:rsid w:val="00077AFB"/>
    <w:rsid w:val="000804B2"/>
    <w:rsid w:val="00080661"/>
    <w:rsid w:val="0008067D"/>
    <w:rsid w:val="0008094C"/>
    <w:rsid w:val="00081217"/>
    <w:rsid w:val="0008190C"/>
    <w:rsid w:val="00081C29"/>
    <w:rsid w:val="00082275"/>
    <w:rsid w:val="0008248C"/>
    <w:rsid w:val="00082A39"/>
    <w:rsid w:val="000840EE"/>
    <w:rsid w:val="00084DD6"/>
    <w:rsid w:val="00085084"/>
    <w:rsid w:val="000850E8"/>
    <w:rsid w:val="00086455"/>
    <w:rsid w:val="00090601"/>
    <w:rsid w:val="00090ADE"/>
    <w:rsid w:val="00092650"/>
    <w:rsid w:val="00093889"/>
    <w:rsid w:val="000940EB"/>
    <w:rsid w:val="000946B4"/>
    <w:rsid w:val="000949BF"/>
    <w:rsid w:val="00094FCC"/>
    <w:rsid w:val="0009538E"/>
    <w:rsid w:val="00095DF0"/>
    <w:rsid w:val="0009751A"/>
    <w:rsid w:val="00097D2D"/>
    <w:rsid w:val="000A0DD4"/>
    <w:rsid w:val="000A20C2"/>
    <w:rsid w:val="000A2C51"/>
    <w:rsid w:val="000A3326"/>
    <w:rsid w:val="000A35DC"/>
    <w:rsid w:val="000A3A5A"/>
    <w:rsid w:val="000A421A"/>
    <w:rsid w:val="000A4C29"/>
    <w:rsid w:val="000A557E"/>
    <w:rsid w:val="000A645C"/>
    <w:rsid w:val="000A6619"/>
    <w:rsid w:val="000A6921"/>
    <w:rsid w:val="000A7872"/>
    <w:rsid w:val="000A7B93"/>
    <w:rsid w:val="000B0EC5"/>
    <w:rsid w:val="000B2633"/>
    <w:rsid w:val="000B3377"/>
    <w:rsid w:val="000B4354"/>
    <w:rsid w:val="000B4A27"/>
    <w:rsid w:val="000B4E2F"/>
    <w:rsid w:val="000B4E8B"/>
    <w:rsid w:val="000B6AC2"/>
    <w:rsid w:val="000B6B1E"/>
    <w:rsid w:val="000B7582"/>
    <w:rsid w:val="000B7EB4"/>
    <w:rsid w:val="000C076D"/>
    <w:rsid w:val="000C07B6"/>
    <w:rsid w:val="000C0A98"/>
    <w:rsid w:val="000C13DA"/>
    <w:rsid w:val="000C1793"/>
    <w:rsid w:val="000C26DF"/>
    <w:rsid w:val="000C3933"/>
    <w:rsid w:val="000C3F67"/>
    <w:rsid w:val="000C5313"/>
    <w:rsid w:val="000C548B"/>
    <w:rsid w:val="000C6405"/>
    <w:rsid w:val="000C6DFC"/>
    <w:rsid w:val="000D0C0C"/>
    <w:rsid w:val="000D1032"/>
    <w:rsid w:val="000D1F7D"/>
    <w:rsid w:val="000D31D8"/>
    <w:rsid w:val="000D4B39"/>
    <w:rsid w:val="000D5010"/>
    <w:rsid w:val="000D50C8"/>
    <w:rsid w:val="000D662C"/>
    <w:rsid w:val="000D717F"/>
    <w:rsid w:val="000D7714"/>
    <w:rsid w:val="000D7ABD"/>
    <w:rsid w:val="000E0435"/>
    <w:rsid w:val="000E11E0"/>
    <w:rsid w:val="000E131B"/>
    <w:rsid w:val="000E1BB9"/>
    <w:rsid w:val="000E2758"/>
    <w:rsid w:val="000E2BC9"/>
    <w:rsid w:val="000E3685"/>
    <w:rsid w:val="000E3F9A"/>
    <w:rsid w:val="000E424F"/>
    <w:rsid w:val="000E4660"/>
    <w:rsid w:val="000E6280"/>
    <w:rsid w:val="000E658F"/>
    <w:rsid w:val="000F10A7"/>
    <w:rsid w:val="000F10AE"/>
    <w:rsid w:val="000F29AD"/>
    <w:rsid w:val="000F3111"/>
    <w:rsid w:val="000F352B"/>
    <w:rsid w:val="000F355C"/>
    <w:rsid w:val="000F36BE"/>
    <w:rsid w:val="000F38CF"/>
    <w:rsid w:val="000F4AE7"/>
    <w:rsid w:val="000F644E"/>
    <w:rsid w:val="000F686F"/>
    <w:rsid w:val="000F6951"/>
    <w:rsid w:val="000F6ACD"/>
    <w:rsid w:val="000F7A11"/>
    <w:rsid w:val="000F7C58"/>
    <w:rsid w:val="00100862"/>
    <w:rsid w:val="00100990"/>
    <w:rsid w:val="00101BEA"/>
    <w:rsid w:val="00102BD3"/>
    <w:rsid w:val="00102E22"/>
    <w:rsid w:val="0010320A"/>
    <w:rsid w:val="0010381B"/>
    <w:rsid w:val="0010401F"/>
    <w:rsid w:val="0010461D"/>
    <w:rsid w:val="00104BCD"/>
    <w:rsid w:val="00105152"/>
    <w:rsid w:val="001063A5"/>
    <w:rsid w:val="0010695E"/>
    <w:rsid w:val="00106E41"/>
    <w:rsid w:val="001071AD"/>
    <w:rsid w:val="00110173"/>
    <w:rsid w:val="00110AD2"/>
    <w:rsid w:val="0011341E"/>
    <w:rsid w:val="001135F3"/>
    <w:rsid w:val="00113AE9"/>
    <w:rsid w:val="00113BC7"/>
    <w:rsid w:val="001142B1"/>
    <w:rsid w:val="00114460"/>
    <w:rsid w:val="001146F8"/>
    <w:rsid w:val="00115250"/>
    <w:rsid w:val="00115EAB"/>
    <w:rsid w:val="001160F6"/>
    <w:rsid w:val="00116EFC"/>
    <w:rsid w:val="00117C28"/>
    <w:rsid w:val="00120D62"/>
    <w:rsid w:val="00121062"/>
    <w:rsid w:val="001231EC"/>
    <w:rsid w:val="00123497"/>
    <w:rsid w:val="001239F3"/>
    <w:rsid w:val="00123A5B"/>
    <w:rsid w:val="00125224"/>
    <w:rsid w:val="00125A47"/>
    <w:rsid w:val="0012634E"/>
    <w:rsid w:val="0012649E"/>
    <w:rsid w:val="00126BB1"/>
    <w:rsid w:val="00126E13"/>
    <w:rsid w:val="00127548"/>
    <w:rsid w:val="00130553"/>
    <w:rsid w:val="00130A13"/>
    <w:rsid w:val="00130FBE"/>
    <w:rsid w:val="0013177C"/>
    <w:rsid w:val="001333E6"/>
    <w:rsid w:val="001336FF"/>
    <w:rsid w:val="001349D6"/>
    <w:rsid w:val="00134FE3"/>
    <w:rsid w:val="00135A6F"/>
    <w:rsid w:val="00135F46"/>
    <w:rsid w:val="001366ED"/>
    <w:rsid w:val="00137178"/>
    <w:rsid w:val="00137C80"/>
    <w:rsid w:val="00140D04"/>
    <w:rsid w:val="00141514"/>
    <w:rsid w:val="001437F5"/>
    <w:rsid w:val="00143989"/>
    <w:rsid w:val="00144366"/>
    <w:rsid w:val="001443F7"/>
    <w:rsid w:val="0014460F"/>
    <w:rsid w:val="001455C5"/>
    <w:rsid w:val="00145771"/>
    <w:rsid w:val="001459AC"/>
    <w:rsid w:val="00150012"/>
    <w:rsid w:val="00150EAE"/>
    <w:rsid w:val="001511B6"/>
    <w:rsid w:val="0015139A"/>
    <w:rsid w:val="00151B93"/>
    <w:rsid w:val="00152906"/>
    <w:rsid w:val="00152EBA"/>
    <w:rsid w:val="00153377"/>
    <w:rsid w:val="0015363F"/>
    <w:rsid w:val="00153A9E"/>
    <w:rsid w:val="001550A0"/>
    <w:rsid w:val="001554A0"/>
    <w:rsid w:val="00160C16"/>
    <w:rsid w:val="00161B15"/>
    <w:rsid w:val="00161C4C"/>
    <w:rsid w:val="00162F4A"/>
    <w:rsid w:val="0016322A"/>
    <w:rsid w:val="001636B8"/>
    <w:rsid w:val="00163ABA"/>
    <w:rsid w:val="00165749"/>
    <w:rsid w:val="001659C1"/>
    <w:rsid w:val="00166B65"/>
    <w:rsid w:val="00166BE9"/>
    <w:rsid w:val="00166E6C"/>
    <w:rsid w:val="00170CA2"/>
    <w:rsid w:val="0017139C"/>
    <w:rsid w:val="00171405"/>
    <w:rsid w:val="00171840"/>
    <w:rsid w:val="00171BF6"/>
    <w:rsid w:val="00171D38"/>
    <w:rsid w:val="00171F73"/>
    <w:rsid w:val="001720A2"/>
    <w:rsid w:val="001720DD"/>
    <w:rsid w:val="00172C65"/>
    <w:rsid w:val="0017364C"/>
    <w:rsid w:val="001740C9"/>
    <w:rsid w:val="001744F2"/>
    <w:rsid w:val="001746A4"/>
    <w:rsid w:val="00177419"/>
    <w:rsid w:val="00177EF2"/>
    <w:rsid w:val="0018062A"/>
    <w:rsid w:val="00180ACB"/>
    <w:rsid w:val="00181F6E"/>
    <w:rsid w:val="00181FFB"/>
    <w:rsid w:val="00183349"/>
    <w:rsid w:val="00183502"/>
    <w:rsid w:val="0018357B"/>
    <w:rsid w:val="00183598"/>
    <w:rsid w:val="001836FD"/>
    <w:rsid w:val="00183AC7"/>
    <w:rsid w:val="00184974"/>
    <w:rsid w:val="00187852"/>
    <w:rsid w:val="00187A8E"/>
    <w:rsid w:val="00187E90"/>
    <w:rsid w:val="00187FD9"/>
    <w:rsid w:val="00191A34"/>
    <w:rsid w:val="001924E5"/>
    <w:rsid w:val="0019300D"/>
    <w:rsid w:val="001940F1"/>
    <w:rsid w:val="0019584D"/>
    <w:rsid w:val="00195978"/>
    <w:rsid w:val="00195A39"/>
    <w:rsid w:val="00195D2B"/>
    <w:rsid w:val="00196BB8"/>
    <w:rsid w:val="00197405"/>
    <w:rsid w:val="001A0869"/>
    <w:rsid w:val="001A0C4F"/>
    <w:rsid w:val="001A109D"/>
    <w:rsid w:val="001A25B3"/>
    <w:rsid w:val="001A355A"/>
    <w:rsid w:val="001A3A81"/>
    <w:rsid w:val="001A42D9"/>
    <w:rsid w:val="001A5D87"/>
    <w:rsid w:val="001A607A"/>
    <w:rsid w:val="001A6497"/>
    <w:rsid w:val="001A71F8"/>
    <w:rsid w:val="001A7D7E"/>
    <w:rsid w:val="001B0527"/>
    <w:rsid w:val="001B1703"/>
    <w:rsid w:val="001B1DBF"/>
    <w:rsid w:val="001B2654"/>
    <w:rsid w:val="001B325F"/>
    <w:rsid w:val="001B3D78"/>
    <w:rsid w:val="001B3E8E"/>
    <w:rsid w:val="001B4978"/>
    <w:rsid w:val="001B523D"/>
    <w:rsid w:val="001B613C"/>
    <w:rsid w:val="001C07F4"/>
    <w:rsid w:val="001C2448"/>
    <w:rsid w:val="001C3206"/>
    <w:rsid w:val="001C3B1C"/>
    <w:rsid w:val="001C42AF"/>
    <w:rsid w:val="001C445C"/>
    <w:rsid w:val="001C4EA7"/>
    <w:rsid w:val="001C566C"/>
    <w:rsid w:val="001C5908"/>
    <w:rsid w:val="001C5A8D"/>
    <w:rsid w:val="001C611C"/>
    <w:rsid w:val="001C6496"/>
    <w:rsid w:val="001C6B7B"/>
    <w:rsid w:val="001D0463"/>
    <w:rsid w:val="001D075E"/>
    <w:rsid w:val="001D1263"/>
    <w:rsid w:val="001D138B"/>
    <w:rsid w:val="001D19EB"/>
    <w:rsid w:val="001D1A86"/>
    <w:rsid w:val="001D1A8F"/>
    <w:rsid w:val="001D2005"/>
    <w:rsid w:val="001D2B0B"/>
    <w:rsid w:val="001D3A8B"/>
    <w:rsid w:val="001D402B"/>
    <w:rsid w:val="001D50F1"/>
    <w:rsid w:val="001D77B0"/>
    <w:rsid w:val="001E025F"/>
    <w:rsid w:val="001E0997"/>
    <w:rsid w:val="001E0E05"/>
    <w:rsid w:val="001E0F95"/>
    <w:rsid w:val="001E1E1B"/>
    <w:rsid w:val="001E1E5B"/>
    <w:rsid w:val="001E2FBB"/>
    <w:rsid w:val="001E41BD"/>
    <w:rsid w:val="001E42FC"/>
    <w:rsid w:val="001E49F7"/>
    <w:rsid w:val="001E59F8"/>
    <w:rsid w:val="001E5BED"/>
    <w:rsid w:val="001E64E1"/>
    <w:rsid w:val="001E6DC4"/>
    <w:rsid w:val="001E70C0"/>
    <w:rsid w:val="001E7824"/>
    <w:rsid w:val="001E7AF4"/>
    <w:rsid w:val="001F01F4"/>
    <w:rsid w:val="001F0F2B"/>
    <w:rsid w:val="001F0F87"/>
    <w:rsid w:val="001F1C6F"/>
    <w:rsid w:val="001F3086"/>
    <w:rsid w:val="001F3963"/>
    <w:rsid w:val="001F3A25"/>
    <w:rsid w:val="001F3F1E"/>
    <w:rsid w:val="001F43A6"/>
    <w:rsid w:val="001F44A0"/>
    <w:rsid w:val="001F56ED"/>
    <w:rsid w:val="001F79A5"/>
    <w:rsid w:val="002015BD"/>
    <w:rsid w:val="002022BC"/>
    <w:rsid w:val="00203731"/>
    <w:rsid w:val="00203798"/>
    <w:rsid w:val="00204255"/>
    <w:rsid w:val="00204565"/>
    <w:rsid w:val="002049A0"/>
    <w:rsid w:val="00204A06"/>
    <w:rsid w:val="00204D33"/>
    <w:rsid w:val="00204D93"/>
    <w:rsid w:val="002069D6"/>
    <w:rsid w:val="00206E5D"/>
    <w:rsid w:val="00207477"/>
    <w:rsid w:val="00210231"/>
    <w:rsid w:val="00211276"/>
    <w:rsid w:val="00211487"/>
    <w:rsid w:val="00211C36"/>
    <w:rsid w:val="002122B1"/>
    <w:rsid w:val="002142C6"/>
    <w:rsid w:val="002155B7"/>
    <w:rsid w:val="002164B4"/>
    <w:rsid w:val="00216D1C"/>
    <w:rsid w:val="002175F9"/>
    <w:rsid w:val="00217E66"/>
    <w:rsid w:val="00221105"/>
    <w:rsid w:val="002215A6"/>
    <w:rsid w:val="002222E4"/>
    <w:rsid w:val="00222DED"/>
    <w:rsid w:val="0022334B"/>
    <w:rsid w:val="00223803"/>
    <w:rsid w:val="002238ED"/>
    <w:rsid w:val="002240A6"/>
    <w:rsid w:val="002240AA"/>
    <w:rsid w:val="00225936"/>
    <w:rsid w:val="00230BCB"/>
    <w:rsid w:val="00230C95"/>
    <w:rsid w:val="002313AF"/>
    <w:rsid w:val="002315F6"/>
    <w:rsid w:val="00233B5E"/>
    <w:rsid w:val="00233FC7"/>
    <w:rsid w:val="00235CCF"/>
    <w:rsid w:val="0023693D"/>
    <w:rsid w:val="00236A00"/>
    <w:rsid w:val="00237CB8"/>
    <w:rsid w:val="0024026D"/>
    <w:rsid w:val="002416CF"/>
    <w:rsid w:val="00241813"/>
    <w:rsid w:val="00242376"/>
    <w:rsid w:val="00242EBA"/>
    <w:rsid w:val="0024301D"/>
    <w:rsid w:val="00243AE1"/>
    <w:rsid w:val="002441BC"/>
    <w:rsid w:val="00244B53"/>
    <w:rsid w:val="002457AF"/>
    <w:rsid w:val="00246018"/>
    <w:rsid w:val="002461FE"/>
    <w:rsid w:val="00246687"/>
    <w:rsid w:val="00247E7C"/>
    <w:rsid w:val="002513F2"/>
    <w:rsid w:val="002515A5"/>
    <w:rsid w:val="00252628"/>
    <w:rsid w:val="00252D5B"/>
    <w:rsid w:val="00253027"/>
    <w:rsid w:val="0025318C"/>
    <w:rsid w:val="002551C1"/>
    <w:rsid w:val="00255663"/>
    <w:rsid w:val="00256D72"/>
    <w:rsid w:val="00260621"/>
    <w:rsid w:val="00262031"/>
    <w:rsid w:val="00264117"/>
    <w:rsid w:val="00265552"/>
    <w:rsid w:val="002669CC"/>
    <w:rsid w:val="00266C02"/>
    <w:rsid w:val="00266FF3"/>
    <w:rsid w:val="002679F2"/>
    <w:rsid w:val="002704C3"/>
    <w:rsid w:val="00270725"/>
    <w:rsid w:val="00270CD5"/>
    <w:rsid w:val="00273FAA"/>
    <w:rsid w:val="0027406C"/>
    <w:rsid w:val="00274515"/>
    <w:rsid w:val="00274615"/>
    <w:rsid w:val="00274F14"/>
    <w:rsid w:val="00274FFD"/>
    <w:rsid w:val="00275B72"/>
    <w:rsid w:val="00275D07"/>
    <w:rsid w:val="002762EA"/>
    <w:rsid w:val="0027654D"/>
    <w:rsid w:val="00277BDF"/>
    <w:rsid w:val="00281C93"/>
    <w:rsid w:val="00282084"/>
    <w:rsid w:val="002845D1"/>
    <w:rsid w:val="00284B66"/>
    <w:rsid w:val="00284FA8"/>
    <w:rsid w:val="002865E9"/>
    <w:rsid w:val="002866C8"/>
    <w:rsid w:val="002871E7"/>
    <w:rsid w:val="00287465"/>
    <w:rsid w:val="0028787D"/>
    <w:rsid w:val="002878C4"/>
    <w:rsid w:val="0029058C"/>
    <w:rsid w:val="00290C0C"/>
    <w:rsid w:val="00291EC2"/>
    <w:rsid w:val="00292449"/>
    <w:rsid w:val="002934D5"/>
    <w:rsid w:val="0029436E"/>
    <w:rsid w:val="00294A27"/>
    <w:rsid w:val="00294DCE"/>
    <w:rsid w:val="00296A66"/>
    <w:rsid w:val="00296ECC"/>
    <w:rsid w:val="00297085"/>
    <w:rsid w:val="002970DC"/>
    <w:rsid w:val="00297409"/>
    <w:rsid w:val="00297E67"/>
    <w:rsid w:val="002A101B"/>
    <w:rsid w:val="002A24C7"/>
    <w:rsid w:val="002A29EB"/>
    <w:rsid w:val="002A3F62"/>
    <w:rsid w:val="002A4038"/>
    <w:rsid w:val="002A53F5"/>
    <w:rsid w:val="002A6775"/>
    <w:rsid w:val="002B01D9"/>
    <w:rsid w:val="002B09FA"/>
    <w:rsid w:val="002B0D8F"/>
    <w:rsid w:val="002B107B"/>
    <w:rsid w:val="002B1E64"/>
    <w:rsid w:val="002B1E97"/>
    <w:rsid w:val="002B2067"/>
    <w:rsid w:val="002B2CA9"/>
    <w:rsid w:val="002B344C"/>
    <w:rsid w:val="002B3554"/>
    <w:rsid w:val="002B46D3"/>
    <w:rsid w:val="002B473A"/>
    <w:rsid w:val="002B4A2E"/>
    <w:rsid w:val="002B4D26"/>
    <w:rsid w:val="002B5287"/>
    <w:rsid w:val="002C09D8"/>
    <w:rsid w:val="002C122F"/>
    <w:rsid w:val="002C1F8B"/>
    <w:rsid w:val="002C3B94"/>
    <w:rsid w:val="002C470D"/>
    <w:rsid w:val="002C4FCB"/>
    <w:rsid w:val="002C5065"/>
    <w:rsid w:val="002C5704"/>
    <w:rsid w:val="002C5C09"/>
    <w:rsid w:val="002C5D12"/>
    <w:rsid w:val="002C6AEB"/>
    <w:rsid w:val="002C6FBD"/>
    <w:rsid w:val="002C75A7"/>
    <w:rsid w:val="002C7C7D"/>
    <w:rsid w:val="002D0B66"/>
    <w:rsid w:val="002D0D8B"/>
    <w:rsid w:val="002D124F"/>
    <w:rsid w:val="002D16EB"/>
    <w:rsid w:val="002D29BF"/>
    <w:rsid w:val="002D33CD"/>
    <w:rsid w:val="002D35BB"/>
    <w:rsid w:val="002D35F0"/>
    <w:rsid w:val="002D5C68"/>
    <w:rsid w:val="002D5F76"/>
    <w:rsid w:val="002D63EE"/>
    <w:rsid w:val="002D6C55"/>
    <w:rsid w:val="002D6C6B"/>
    <w:rsid w:val="002D6C9B"/>
    <w:rsid w:val="002E001F"/>
    <w:rsid w:val="002E07A2"/>
    <w:rsid w:val="002E08B9"/>
    <w:rsid w:val="002E15A0"/>
    <w:rsid w:val="002E1743"/>
    <w:rsid w:val="002E1F6D"/>
    <w:rsid w:val="002E2C54"/>
    <w:rsid w:val="002E31E7"/>
    <w:rsid w:val="002E3301"/>
    <w:rsid w:val="002E3DE5"/>
    <w:rsid w:val="002E430B"/>
    <w:rsid w:val="002E4BFA"/>
    <w:rsid w:val="002E507D"/>
    <w:rsid w:val="002E664D"/>
    <w:rsid w:val="002E6A07"/>
    <w:rsid w:val="002E6A82"/>
    <w:rsid w:val="002F06AE"/>
    <w:rsid w:val="002F0A5D"/>
    <w:rsid w:val="002F2AEB"/>
    <w:rsid w:val="002F2B6D"/>
    <w:rsid w:val="002F2E43"/>
    <w:rsid w:val="002F3863"/>
    <w:rsid w:val="002F3923"/>
    <w:rsid w:val="002F3BAA"/>
    <w:rsid w:val="002F48EE"/>
    <w:rsid w:val="002F4D9E"/>
    <w:rsid w:val="002F515F"/>
    <w:rsid w:val="002F5CE4"/>
    <w:rsid w:val="002F6B88"/>
    <w:rsid w:val="003014CA"/>
    <w:rsid w:val="003024F1"/>
    <w:rsid w:val="003028D4"/>
    <w:rsid w:val="00302EE6"/>
    <w:rsid w:val="00302F27"/>
    <w:rsid w:val="003035CE"/>
    <w:rsid w:val="00304892"/>
    <w:rsid w:val="00304FE9"/>
    <w:rsid w:val="00305C6B"/>
    <w:rsid w:val="00305DA6"/>
    <w:rsid w:val="003072E7"/>
    <w:rsid w:val="003079D4"/>
    <w:rsid w:val="00310EE3"/>
    <w:rsid w:val="003118CD"/>
    <w:rsid w:val="00312552"/>
    <w:rsid w:val="00314B38"/>
    <w:rsid w:val="003157C2"/>
    <w:rsid w:val="0031587B"/>
    <w:rsid w:val="00315BE7"/>
    <w:rsid w:val="00316109"/>
    <w:rsid w:val="00316175"/>
    <w:rsid w:val="003162B8"/>
    <w:rsid w:val="0031699D"/>
    <w:rsid w:val="00317370"/>
    <w:rsid w:val="00317591"/>
    <w:rsid w:val="0032159B"/>
    <w:rsid w:val="003216DB"/>
    <w:rsid w:val="00322D25"/>
    <w:rsid w:val="00323414"/>
    <w:rsid w:val="00323B54"/>
    <w:rsid w:val="003241A7"/>
    <w:rsid w:val="00325008"/>
    <w:rsid w:val="003267F1"/>
    <w:rsid w:val="00326BF0"/>
    <w:rsid w:val="0032787B"/>
    <w:rsid w:val="003306B3"/>
    <w:rsid w:val="00330AC3"/>
    <w:rsid w:val="0033245B"/>
    <w:rsid w:val="00332EC3"/>
    <w:rsid w:val="003338E6"/>
    <w:rsid w:val="003353AD"/>
    <w:rsid w:val="00335752"/>
    <w:rsid w:val="00336E79"/>
    <w:rsid w:val="003377D1"/>
    <w:rsid w:val="00337D5B"/>
    <w:rsid w:val="00337D97"/>
    <w:rsid w:val="00340471"/>
    <w:rsid w:val="00340A17"/>
    <w:rsid w:val="00341781"/>
    <w:rsid w:val="00341976"/>
    <w:rsid w:val="00341A5B"/>
    <w:rsid w:val="0034429F"/>
    <w:rsid w:val="00344F33"/>
    <w:rsid w:val="0034541A"/>
    <w:rsid w:val="003461FC"/>
    <w:rsid w:val="0034690A"/>
    <w:rsid w:val="00347090"/>
    <w:rsid w:val="00347537"/>
    <w:rsid w:val="00350324"/>
    <w:rsid w:val="0035210D"/>
    <w:rsid w:val="00352329"/>
    <w:rsid w:val="0035300E"/>
    <w:rsid w:val="00354069"/>
    <w:rsid w:val="00354847"/>
    <w:rsid w:val="00354F4A"/>
    <w:rsid w:val="0035523B"/>
    <w:rsid w:val="00355B1B"/>
    <w:rsid w:val="00356F5D"/>
    <w:rsid w:val="003574AB"/>
    <w:rsid w:val="00357DC1"/>
    <w:rsid w:val="0036037F"/>
    <w:rsid w:val="00360F2A"/>
    <w:rsid w:val="0036177C"/>
    <w:rsid w:val="003617E4"/>
    <w:rsid w:val="00362E07"/>
    <w:rsid w:val="003633AC"/>
    <w:rsid w:val="00363B3B"/>
    <w:rsid w:val="00365125"/>
    <w:rsid w:val="00366623"/>
    <w:rsid w:val="00366E82"/>
    <w:rsid w:val="003673D6"/>
    <w:rsid w:val="00370F37"/>
    <w:rsid w:val="003712C2"/>
    <w:rsid w:val="00371D54"/>
    <w:rsid w:val="0037347E"/>
    <w:rsid w:val="00373FA1"/>
    <w:rsid w:val="0037471F"/>
    <w:rsid w:val="00374B19"/>
    <w:rsid w:val="00377E19"/>
    <w:rsid w:val="00381972"/>
    <w:rsid w:val="00382441"/>
    <w:rsid w:val="00383F26"/>
    <w:rsid w:val="00384D3E"/>
    <w:rsid w:val="00385CA3"/>
    <w:rsid w:val="0038667E"/>
    <w:rsid w:val="00386EAF"/>
    <w:rsid w:val="003912A3"/>
    <w:rsid w:val="00391B10"/>
    <w:rsid w:val="00391C09"/>
    <w:rsid w:val="00392281"/>
    <w:rsid w:val="00392293"/>
    <w:rsid w:val="0039322E"/>
    <w:rsid w:val="00394129"/>
    <w:rsid w:val="00394733"/>
    <w:rsid w:val="00395E29"/>
    <w:rsid w:val="003A02AC"/>
    <w:rsid w:val="003A0793"/>
    <w:rsid w:val="003A0B5D"/>
    <w:rsid w:val="003A1461"/>
    <w:rsid w:val="003A154B"/>
    <w:rsid w:val="003A1D3E"/>
    <w:rsid w:val="003A230F"/>
    <w:rsid w:val="003A2430"/>
    <w:rsid w:val="003A2CC1"/>
    <w:rsid w:val="003A3620"/>
    <w:rsid w:val="003A4900"/>
    <w:rsid w:val="003A5D53"/>
    <w:rsid w:val="003A6310"/>
    <w:rsid w:val="003A6B08"/>
    <w:rsid w:val="003A7589"/>
    <w:rsid w:val="003A7D1C"/>
    <w:rsid w:val="003B0093"/>
    <w:rsid w:val="003B2908"/>
    <w:rsid w:val="003B2D5A"/>
    <w:rsid w:val="003B48D7"/>
    <w:rsid w:val="003B59A4"/>
    <w:rsid w:val="003B5C26"/>
    <w:rsid w:val="003B620B"/>
    <w:rsid w:val="003B641C"/>
    <w:rsid w:val="003B67C6"/>
    <w:rsid w:val="003B6A24"/>
    <w:rsid w:val="003B7034"/>
    <w:rsid w:val="003C0431"/>
    <w:rsid w:val="003C12FA"/>
    <w:rsid w:val="003C1E88"/>
    <w:rsid w:val="003C2D44"/>
    <w:rsid w:val="003C4558"/>
    <w:rsid w:val="003C5892"/>
    <w:rsid w:val="003C5E08"/>
    <w:rsid w:val="003C61AB"/>
    <w:rsid w:val="003C6FC0"/>
    <w:rsid w:val="003C7808"/>
    <w:rsid w:val="003D2315"/>
    <w:rsid w:val="003D3743"/>
    <w:rsid w:val="003D3C89"/>
    <w:rsid w:val="003D40FD"/>
    <w:rsid w:val="003D482A"/>
    <w:rsid w:val="003D4912"/>
    <w:rsid w:val="003D574D"/>
    <w:rsid w:val="003D5DB5"/>
    <w:rsid w:val="003D6BA0"/>
    <w:rsid w:val="003D6F83"/>
    <w:rsid w:val="003D7867"/>
    <w:rsid w:val="003E00A1"/>
    <w:rsid w:val="003E49E5"/>
    <w:rsid w:val="003E653C"/>
    <w:rsid w:val="003F00C7"/>
    <w:rsid w:val="003F02FB"/>
    <w:rsid w:val="003F07C6"/>
    <w:rsid w:val="003F0A0F"/>
    <w:rsid w:val="003F3815"/>
    <w:rsid w:val="003F4724"/>
    <w:rsid w:val="003F4BE8"/>
    <w:rsid w:val="003F53EC"/>
    <w:rsid w:val="003F690F"/>
    <w:rsid w:val="003F7351"/>
    <w:rsid w:val="003F7CA2"/>
    <w:rsid w:val="00400EB4"/>
    <w:rsid w:val="00401591"/>
    <w:rsid w:val="004018A1"/>
    <w:rsid w:val="00401CF8"/>
    <w:rsid w:val="0040274D"/>
    <w:rsid w:val="00403711"/>
    <w:rsid w:val="00404A66"/>
    <w:rsid w:val="004051B7"/>
    <w:rsid w:val="0040544F"/>
    <w:rsid w:val="00405D40"/>
    <w:rsid w:val="0040614F"/>
    <w:rsid w:val="004069A1"/>
    <w:rsid w:val="00407164"/>
    <w:rsid w:val="00407AD5"/>
    <w:rsid w:val="00407EC6"/>
    <w:rsid w:val="00410A77"/>
    <w:rsid w:val="004111C8"/>
    <w:rsid w:val="00411503"/>
    <w:rsid w:val="00412563"/>
    <w:rsid w:val="004128BE"/>
    <w:rsid w:val="0041456B"/>
    <w:rsid w:val="004147E7"/>
    <w:rsid w:val="00415701"/>
    <w:rsid w:val="00415D39"/>
    <w:rsid w:val="0041603F"/>
    <w:rsid w:val="0041660F"/>
    <w:rsid w:val="004166C4"/>
    <w:rsid w:val="00416A04"/>
    <w:rsid w:val="00416A64"/>
    <w:rsid w:val="00417D2F"/>
    <w:rsid w:val="0042066C"/>
    <w:rsid w:val="00421922"/>
    <w:rsid w:val="00421FB1"/>
    <w:rsid w:val="00422B68"/>
    <w:rsid w:val="0042314E"/>
    <w:rsid w:val="0042410D"/>
    <w:rsid w:val="004243C0"/>
    <w:rsid w:val="004250E2"/>
    <w:rsid w:val="00426980"/>
    <w:rsid w:val="00426A85"/>
    <w:rsid w:val="00426D89"/>
    <w:rsid w:val="00426E8B"/>
    <w:rsid w:val="00427B70"/>
    <w:rsid w:val="00427BB2"/>
    <w:rsid w:val="00431816"/>
    <w:rsid w:val="00431AE7"/>
    <w:rsid w:val="0043267A"/>
    <w:rsid w:val="0043495C"/>
    <w:rsid w:val="00434C3C"/>
    <w:rsid w:val="00434F84"/>
    <w:rsid w:val="00435FE3"/>
    <w:rsid w:val="004361FD"/>
    <w:rsid w:val="0043623B"/>
    <w:rsid w:val="00437313"/>
    <w:rsid w:val="004402A1"/>
    <w:rsid w:val="00440579"/>
    <w:rsid w:val="00440C4C"/>
    <w:rsid w:val="004427A7"/>
    <w:rsid w:val="00442F11"/>
    <w:rsid w:val="00443C52"/>
    <w:rsid w:val="00443C72"/>
    <w:rsid w:val="00444D0A"/>
    <w:rsid w:val="004458CC"/>
    <w:rsid w:val="0044705F"/>
    <w:rsid w:val="00447098"/>
    <w:rsid w:val="00451CFA"/>
    <w:rsid w:val="00451CFB"/>
    <w:rsid w:val="004536A8"/>
    <w:rsid w:val="00455380"/>
    <w:rsid w:val="004553B3"/>
    <w:rsid w:val="00455BFF"/>
    <w:rsid w:val="00455EEF"/>
    <w:rsid w:val="004565BB"/>
    <w:rsid w:val="00456BD6"/>
    <w:rsid w:val="00456FEE"/>
    <w:rsid w:val="00457A8A"/>
    <w:rsid w:val="00460EC5"/>
    <w:rsid w:val="004613AF"/>
    <w:rsid w:val="00461BBC"/>
    <w:rsid w:val="00461FA9"/>
    <w:rsid w:val="00462530"/>
    <w:rsid w:val="00462649"/>
    <w:rsid w:val="00462650"/>
    <w:rsid w:val="0046327F"/>
    <w:rsid w:val="004640CB"/>
    <w:rsid w:val="00464166"/>
    <w:rsid w:val="00465339"/>
    <w:rsid w:val="00465CB8"/>
    <w:rsid w:val="0046611F"/>
    <w:rsid w:val="004666D2"/>
    <w:rsid w:val="004671A1"/>
    <w:rsid w:val="00467DEF"/>
    <w:rsid w:val="004703EF"/>
    <w:rsid w:val="004732B3"/>
    <w:rsid w:val="004741AA"/>
    <w:rsid w:val="00477B79"/>
    <w:rsid w:val="00480EF7"/>
    <w:rsid w:val="00481576"/>
    <w:rsid w:val="0048221C"/>
    <w:rsid w:val="00482948"/>
    <w:rsid w:val="004835AF"/>
    <w:rsid w:val="00484AAB"/>
    <w:rsid w:val="0048553C"/>
    <w:rsid w:val="004857A7"/>
    <w:rsid w:val="004872CB"/>
    <w:rsid w:val="00487A27"/>
    <w:rsid w:val="004903C0"/>
    <w:rsid w:val="00491883"/>
    <w:rsid w:val="0049263E"/>
    <w:rsid w:val="00492652"/>
    <w:rsid w:val="0049445B"/>
    <w:rsid w:val="00495795"/>
    <w:rsid w:val="00497D73"/>
    <w:rsid w:val="00497DA9"/>
    <w:rsid w:val="004A0783"/>
    <w:rsid w:val="004A0B2F"/>
    <w:rsid w:val="004A146B"/>
    <w:rsid w:val="004A1C13"/>
    <w:rsid w:val="004A2019"/>
    <w:rsid w:val="004A357E"/>
    <w:rsid w:val="004A48B2"/>
    <w:rsid w:val="004A5721"/>
    <w:rsid w:val="004A5B7E"/>
    <w:rsid w:val="004A628B"/>
    <w:rsid w:val="004A677B"/>
    <w:rsid w:val="004A6AC2"/>
    <w:rsid w:val="004A72AC"/>
    <w:rsid w:val="004B0E20"/>
    <w:rsid w:val="004B2481"/>
    <w:rsid w:val="004B36C5"/>
    <w:rsid w:val="004B42C7"/>
    <w:rsid w:val="004B5132"/>
    <w:rsid w:val="004B5612"/>
    <w:rsid w:val="004B6814"/>
    <w:rsid w:val="004B6B2C"/>
    <w:rsid w:val="004B6B76"/>
    <w:rsid w:val="004B7199"/>
    <w:rsid w:val="004B73B2"/>
    <w:rsid w:val="004B7643"/>
    <w:rsid w:val="004C0444"/>
    <w:rsid w:val="004C1BCF"/>
    <w:rsid w:val="004C1EC2"/>
    <w:rsid w:val="004C2566"/>
    <w:rsid w:val="004C2979"/>
    <w:rsid w:val="004C2A93"/>
    <w:rsid w:val="004C34A6"/>
    <w:rsid w:val="004C36D8"/>
    <w:rsid w:val="004C3AD9"/>
    <w:rsid w:val="004C4000"/>
    <w:rsid w:val="004C4330"/>
    <w:rsid w:val="004C49A5"/>
    <w:rsid w:val="004C4FA4"/>
    <w:rsid w:val="004C5501"/>
    <w:rsid w:val="004C5524"/>
    <w:rsid w:val="004C5D91"/>
    <w:rsid w:val="004C6180"/>
    <w:rsid w:val="004C7BEF"/>
    <w:rsid w:val="004D0E27"/>
    <w:rsid w:val="004D0EF2"/>
    <w:rsid w:val="004D0FF0"/>
    <w:rsid w:val="004D1D6C"/>
    <w:rsid w:val="004D31E3"/>
    <w:rsid w:val="004D4E3D"/>
    <w:rsid w:val="004D5077"/>
    <w:rsid w:val="004D53B1"/>
    <w:rsid w:val="004D5966"/>
    <w:rsid w:val="004D5A3C"/>
    <w:rsid w:val="004D5BE4"/>
    <w:rsid w:val="004D7837"/>
    <w:rsid w:val="004D7CD6"/>
    <w:rsid w:val="004E0FC6"/>
    <w:rsid w:val="004E2C2F"/>
    <w:rsid w:val="004E351B"/>
    <w:rsid w:val="004E368E"/>
    <w:rsid w:val="004E411A"/>
    <w:rsid w:val="004E5217"/>
    <w:rsid w:val="004E5978"/>
    <w:rsid w:val="004E5EAA"/>
    <w:rsid w:val="004E64B1"/>
    <w:rsid w:val="004E6855"/>
    <w:rsid w:val="004E7CC0"/>
    <w:rsid w:val="004E7F5E"/>
    <w:rsid w:val="004F09D2"/>
    <w:rsid w:val="004F0AB6"/>
    <w:rsid w:val="004F0F5F"/>
    <w:rsid w:val="004F1D37"/>
    <w:rsid w:val="004F2191"/>
    <w:rsid w:val="004F364C"/>
    <w:rsid w:val="004F4375"/>
    <w:rsid w:val="004F49D4"/>
    <w:rsid w:val="004F6966"/>
    <w:rsid w:val="004F6AC0"/>
    <w:rsid w:val="004F7EA6"/>
    <w:rsid w:val="00500050"/>
    <w:rsid w:val="00501B86"/>
    <w:rsid w:val="00504205"/>
    <w:rsid w:val="00504E71"/>
    <w:rsid w:val="00505991"/>
    <w:rsid w:val="0050619C"/>
    <w:rsid w:val="005061ED"/>
    <w:rsid w:val="005066E3"/>
    <w:rsid w:val="005102A1"/>
    <w:rsid w:val="00510E44"/>
    <w:rsid w:val="00511064"/>
    <w:rsid w:val="00512499"/>
    <w:rsid w:val="0051255B"/>
    <w:rsid w:val="0051331F"/>
    <w:rsid w:val="0051379B"/>
    <w:rsid w:val="00513C78"/>
    <w:rsid w:val="005149A8"/>
    <w:rsid w:val="00514E53"/>
    <w:rsid w:val="0051796F"/>
    <w:rsid w:val="00517A58"/>
    <w:rsid w:val="00517AEA"/>
    <w:rsid w:val="005208DC"/>
    <w:rsid w:val="00521668"/>
    <w:rsid w:val="00521FA8"/>
    <w:rsid w:val="00522CF8"/>
    <w:rsid w:val="00522DDF"/>
    <w:rsid w:val="00523A67"/>
    <w:rsid w:val="0052565E"/>
    <w:rsid w:val="0052566D"/>
    <w:rsid w:val="00527EA4"/>
    <w:rsid w:val="0053014B"/>
    <w:rsid w:val="00530475"/>
    <w:rsid w:val="00530ABC"/>
    <w:rsid w:val="005312EE"/>
    <w:rsid w:val="0053158C"/>
    <w:rsid w:val="00532BB3"/>
    <w:rsid w:val="0053348E"/>
    <w:rsid w:val="005338F7"/>
    <w:rsid w:val="00533939"/>
    <w:rsid w:val="00533A40"/>
    <w:rsid w:val="00535C69"/>
    <w:rsid w:val="00536F5E"/>
    <w:rsid w:val="00537783"/>
    <w:rsid w:val="00537D16"/>
    <w:rsid w:val="00537D55"/>
    <w:rsid w:val="005409AE"/>
    <w:rsid w:val="00540FC2"/>
    <w:rsid w:val="0054112C"/>
    <w:rsid w:val="00541D07"/>
    <w:rsid w:val="00541FAD"/>
    <w:rsid w:val="00542DD4"/>
    <w:rsid w:val="00543FF9"/>
    <w:rsid w:val="0054547D"/>
    <w:rsid w:val="00546B55"/>
    <w:rsid w:val="00547BC9"/>
    <w:rsid w:val="0055166E"/>
    <w:rsid w:val="005529B4"/>
    <w:rsid w:val="00552BD1"/>
    <w:rsid w:val="0055394E"/>
    <w:rsid w:val="00553EF6"/>
    <w:rsid w:val="00554778"/>
    <w:rsid w:val="00554C3C"/>
    <w:rsid w:val="00554CF5"/>
    <w:rsid w:val="00554FFD"/>
    <w:rsid w:val="00555674"/>
    <w:rsid w:val="005559A0"/>
    <w:rsid w:val="00556B67"/>
    <w:rsid w:val="00557DAF"/>
    <w:rsid w:val="00560620"/>
    <w:rsid w:val="00560B2E"/>
    <w:rsid w:val="00560BE1"/>
    <w:rsid w:val="00561083"/>
    <w:rsid w:val="005612D2"/>
    <w:rsid w:val="00561460"/>
    <w:rsid w:val="005615E3"/>
    <w:rsid w:val="00562EAC"/>
    <w:rsid w:val="00563639"/>
    <w:rsid w:val="00563746"/>
    <w:rsid w:val="005645A7"/>
    <w:rsid w:val="005645A8"/>
    <w:rsid w:val="005647ED"/>
    <w:rsid w:val="00565522"/>
    <w:rsid w:val="00565B8F"/>
    <w:rsid w:val="00566AE5"/>
    <w:rsid w:val="005673A0"/>
    <w:rsid w:val="005675D6"/>
    <w:rsid w:val="00570DA9"/>
    <w:rsid w:val="00571ED1"/>
    <w:rsid w:val="00572271"/>
    <w:rsid w:val="00572A96"/>
    <w:rsid w:val="00573197"/>
    <w:rsid w:val="00574EE2"/>
    <w:rsid w:val="0057530C"/>
    <w:rsid w:val="0057764B"/>
    <w:rsid w:val="00577D15"/>
    <w:rsid w:val="00581712"/>
    <w:rsid w:val="005817C1"/>
    <w:rsid w:val="00582290"/>
    <w:rsid w:val="0058278E"/>
    <w:rsid w:val="00583630"/>
    <w:rsid w:val="00584086"/>
    <w:rsid w:val="00584C98"/>
    <w:rsid w:val="00584CE6"/>
    <w:rsid w:val="00586077"/>
    <w:rsid w:val="00586133"/>
    <w:rsid w:val="00586942"/>
    <w:rsid w:val="00587387"/>
    <w:rsid w:val="0058761F"/>
    <w:rsid w:val="00587745"/>
    <w:rsid w:val="00587946"/>
    <w:rsid w:val="005910F6"/>
    <w:rsid w:val="00591728"/>
    <w:rsid w:val="00591E1B"/>
    <w:rsid w:val="00592800"/>
    <w:rsid w:val="005933A7"/>
    <w:rsid w:val="005938A0"/>
    <w:rsid w:val="00593E36"/>
    <w:rsid w:val="0059407E"/>
    <w:rsid w:val="00594B67"/>
    <w:rsid w:val="00594D54"/>
    <w:rsid w:val="00594D8D"/>
    <w:rsid w:val="005A0348"/>
    <w:rsid w:val="005A04E9"/>
    <w:rsid w:val="005A100B"/>
    <w:rsid w:val="005A11B2"/>
    <w:rsid w:val="005A2B4E"/>
    <w:rsid w:val="005A33AF"/>
    <w:rsid w:val="005A3F64"/>
    <w:rsid w:val="005A44EF"/>
    <w:rsid w:val="005A5DEC"/>
    <w:rsid w:val="005A683F"/>
    <w:rsid w:val="005A6A61"/>
    <w:rsid w:val="005A716B"/>
    <w:rsid w:val="005A7579"/>
    <w:rsid w:val="005A78F5"/>
    <w:rsid w:val="005B1F99"/>
    <w:rsid w:val="005B291D"/>
    <w:rsid w:val="005B3DD4"/>
    <w:rsid w:val="005B4525"/>
    <w:rsid w:val="005B50B5"/>
    <w:rsid w:val="005B5957"/>
    <w:rsid w:val="005B5DEA"/>
    <w:rsid w:val="005B6794"/>
    <w:rsid w:val="005B6B06"/>
    <w:rsid w:val="005B7637"/>
    <w:rsid w:val="005B78EF"/>
    <w:rsid w:val="005C0458"/>
    <w:rsid w:val="005C0712"/>
    <w:rsid w:val="005C09C0"/>
    <w:rsid w:val="005C24A6"/>
    <w:rsid w:val="005C3647"/>
    <w:rsid w:val="005C37C6"/>
    <w:rsid w:val="005C3C2A"/>
    <w:rsid w:val="005C432F"/>
    <w:rsid w:val="005C47C1"/>
    <w:rsid w:val="005C65D3"/>
    <w:rsid w:val="005C741F"/>
    <w:rsid w:val="005D05CA"/>
    <w:rsid w:val="005D0970"/>
    <w:rsid w:val="005D0A16"/>
    <w:rsid w:val="005D1127"/>
    <w:rsid w:val="005D1DCF"/>
    <w:rsid w:val="005D20DA"/>
    <w:rsid w:val="005D212F"/>
    <w:rsid w:val="005D368B"/>
    <w:rsid w:val="005D3B1D"/>
    <w:rsid w:val="005D3C26"/>
    <w:rsid w:val="005D470E"/>
    <w:rsid w:val="005D59F2"/>
    <w:rsid w:val="005D5B4F"/>
    <w:rsid w:val="005D61C8"/>
    <w:rsid w:val="005D6E65"/>
    <w:rsid w:val="005D7D2B"/>
    <w:rsid w:val="005E00E6"/>
    <w:rsid w:val="005E0514"/>
    <w:rsid w:val="005E0A74"/>
    <w:rsid w:val="005E128F"/>
    <w:rsid w:val="005E21B3"/>
    <w:rsid w:val="005E2C05"/>
    <w:rsid w:val="005E3028"/>
    <w:rsid w:val="005E30AA"/>
    <w:rsid w:val="005E44F8"/>
    <w:rsid w:val="005E490C"/>
    <w:rsid w:val="005E500F"/>
    <w:rsid w:val="005E51CB"/>
    <w:rsid w:val="005E55B5"/>
    <w:rsid w:val="005E572D"/>
    <w:rsid w:val="005E59D7"/>
    <w:rsid w:val="005E611E"/>
    <w:rsid w:val="005E6729"/>
    <w:rsid w:val="005E6EE5"/>
    <w:rsid w:val="005F02C6"/>
    <w:rsid w:val="005F060D"/>
    <w:rsid w:val="005F071B"/>
    <w:rsid w:val="005F0881"/>
    <w:rsid w:val="005F2241"/>
    <w:rsid w:val="005F32BB"/>
    <w:rsid w:val="005F41DB"/>
    <w:rsid w:val="005F44D1"/>
    <w:rsid w:val="005F5C37"/>
    <w:rsid w:val="005F5C47"/>
    <w:rsid w:val="005F6E7D"/>
    <w:rsid w:val="005F72A1"/>
    <w:rsid w:val="005F7337"/>
    <w:rsid w:val="005F7A6F"/>
    <w:rsid w:val="005F7C06"/>
    <w:rsid w:val="005F7FC1"/>
    <w:rsid w:val="00600163"/>
    <w:rsid w:val="0060038F"/>
    <w:rsid w:val="00600BBD"/>
    <w:rsid w:val="00601966"/>
    <w:rsid w:val="00601FFB"/>
    <w:rsid w:val="0060484E"/>
    <w:rsid w:val="00604D63"/>
    <w:rsid w:val="006055C8"/>
    <w:rsid w:val="00605A21"/>
    <w:rsid w:val="00605B3C"/>
    <w:rsid w:val="00605BF5"/>
    <w:rsid w:val="00605EC5"/>
    <w:rsid w:val="0060603C"/>
    <w:rsid w:val="0060628D"/>
    <w:rsid w:val="00606EF0"/>
    <w:rsid w:val="00607661"/>
    <w:rsid w:val="00607DC1"/>
    <w:rsid w:val="0061066F"/>
    <w:rsid w:val="00610D50"/>
    <w:rsid w:val="006110AB"/>
    <w:rsid w:val="00611429"/>
    <w:rsid w:val="00611602"/>
    <w:rsid w:val="00611F2C"/>
    <w:rsid w:val="0061210E"/>
    <w:rsid w:val="00612135"/>
    <w:rsid w:val="00612C18"/>
    <w:rsid w:val="00613C8F"/>
    <w:rsid w:val="006144FA"/>
    <w:rsid w:val="00616206"/>
    <w:rsid w:val="00616250"/>
    <w:rsid w:val="00616813"/>
    <w:rsid w:val="00616ACC"/>
    <w:rsid w:val="00617251"/>
    <w:rsid w:val="006207E2"/>
    <w:rsid w:val="0062101C"/>
    <w:rsid w:val="0062277F"/>
    <w:rsid w:val="0062354A"/>
    <w:rsid w:val="00623608"/>
    <w:rsid w:val="006237C6"/>
    <w:rsid w:val="00623C90"/>
    <w:rsid w:val="0062422B"/>
    <w:rsid w:val="00624690"/>
    <w:rsid w:val="00624A5E"/>
    <w:rsid w:val="0062545B"/>
    <w:rsid w:val="0062558A"/>
    <w:rsid w:val="006255FF"/>
    <w:rsid w:val="0062593E"/>
    <w:rsid w:val="00625CBE"/>
    <w:rsid w:val="00626037"/>
    <w:rsid w:val="00626408"/>
    <w:rsid w:val="006265B6"/>
    <w:rsid w:val="00627332"/>
    <w:rsid w:val="00630994"/>
    <w:rsid w:val="00630FA2"/>
    <w:rsid w:val="0063114E"/>
    <w:rsid w:val="00632C95"/>
    <w:rsid w:val="00634237"/>
    <w:rsid w:val="00634492"/>
    <w:rsid w:val="00635047"/>
    <w:rsid w:val="00635302"/>
    <w:rsid w:val="00635910"/>
    <w:rsid w:val="00635AE4"/>
    <w:rsid w:val="00637342"/>
    <w:rsid w:val="006375A9"/>
    <w:rsid w:val="006378D3"/>
    <w:rsid w:val="00640231"/>
    <w:rsid w:val="00641332"/>
    <w:rsid w:val="00641FB6"/>
    <w:rsid w:val="0064296C"/>
    <w:rsid w:val="00642DE2"/>
    <w:rsid w:val="00643052"/>
    <w:rsid w:val="00643225"/>
    <w:rsid w:val="00644324"/>
    <w:rsid w:val="00644601"/>
    <w:rsid w:val="0064481B"/>
    <w:rsid w:val="00644D1B"/>
    <w:rsid w:val="00645CB4"/>
    <w:rsid w:val="00645F71"/>
    <w:rsid w:val="0064636E"/>
    <w:rsid w:val="00646774"/>
    <w:rsid w:val="00647630"/>
    <w:rsid w:val="0065084B"/>
    <w:rsid w:val="00650987"/>
    <w:rsid w:val="00650C6F"/>
    <w:rsid w:val="00650C80"/>
    <w:rsid w:val="00651217"/>
    <w:rsid w:val="00651D26"/>
    <w:rsid w:val="00652B0F"/>
    <w:rsid w:val="006539AE"/>
    <w:rsid w:val="00653B67"/>
    <w:rsid w:val="0065427D"/>
    <w:rsid w:val="00654E24"/>
    <w:rsid w:val="00655724"/>
    <w:rsid w:val="00655735"/>
    <w:rsid w:val="00656C10"/>
    <w:rsid w:val="00656D07"/>
    <w:rsid w:val="006601EC"/>
    <w:rsid w:val="00660C43"/>
    <w:rsid w:val="00661B0D"/>
    <w:rsid w:val="00662BCE"/>
    <w:rsid w:val="00663005"/>
    <w:rsid w:val="006634F5"/>
    <w:rsid w:val="00664277"/>
    <w:rsid w:val="006645EB"/>
    <w:rsid w:val="00664C81"/>
    <w:rsid w:val="006655F9"/>
    <w:rsid w:val="00665A57"/>
    <w:rsid w:val="006664AE"/>
    <w:rsid w:val="00666E12"/>
    <w:rsid w:val="00666EFF"/>
    <w:rsid w:val="00670EEF"/>
    <w:rsid w:val="006712DD"/>
    <w:rsid w:val="006720D9"/>
    <w:rsid w:val="00674B0F"/>
    <w:rsid w:val="00675A4B"/>
    <w:rsid w:val="006761FD"/>
    <w:rsid w:val="006806DE"/>
    <w:rsid w:val="00683475"/>
    <w:rsid w:val="00683AF0"/>
    <w:rsid w:val="006847F9"/>
    <w:rsid w:val="0068495F"/>
    <w:rsid w:val="00685041"/>
    <w:rsid w:val="00685C5C"/>
    <w:rsid w:val="006860AE"/>
    <w:rsid w:val="006865ED"/>
    <w:rsid w:val="006869FB"/>
    <w:rsid w:val="00687261"/>
    <w:rsid w:val="00691062"/>
    <w:rsid w:val="0069225E"/>
    <w:rsid w:val="006925AD"/>
    <w:rsid w:val="00693B09"/>
    <w:rsid w:val="00693C84"/>
    <w:rsid w:val="00694630"/>
    <w:rsid w:val="00695692"/>
    <w:rsid w:val="00695FE4"/>
    <w:rsid w:val="006964C7"/>
    <w:rsid w:val="006968BC"/>
    <w:rsid w:val="006971F4"/>
    <w:rsid w:val="006972E0"/>
    <w:rsid w:val="00697426"/>
    <w:rsid w:val="00697A2A"/>
    <w:rsid w:val="00697E82"/>
    <w:rsid w:val="006A03A2"/>
    <w:rsid w:val="006A15C1"/>
    <w:rsid w:val="006A165B"/>
    <w:rsid w:val="006A1F16"/>
    <w:rsid w:val="006A21BC"/>
    <w:rsid w:val="006A32D3"/>
    <w:rsid w:val="006A3551"/>
    <w:rsid w:val="006A3C57"/>
    <w:rsid w:val="006A58CB"/>
    <w:rsid w:val="006A643B"/>
    <w:rsid w:val="006A69A6"/>
    <w:rsid w:val="006A79EC"/>
    <w:rsid w:val="006A7B11"/>
    <w:rsid w:val="006A7BC3"/>
    <w:rsid w:val="006B06C6"/>
    <w:rsid w:val="006B076B"/>
    <w:rsid w:val="006B0A75"/>
    <w:rsid w:val="006B0CE6"/>
    <w:rsid w:val="006B218B"/>
    <w:rsid w:val="006B219D"/>
    <w:rsid w:val="006B2CC0"/>
    <w:rsid w:val="006B4517"/>
    <w:rsid w:val="006B4714"/>
    <w:rsid w:val="006B471A"/>
    <w:rsid w:val="006B5346"/>
    <w:rsid w:val="006B5554"/>
    <w:rsid w:val="006B555F"/>
    <w:rsid w:val="006B5F2F"/>
    <w:rsid w:val="006B5FBD"/>
    <w:rsid w:val="006B62EC"/>
    <w:rsid w:val="006B669A"/>
    <w:rsid w:val="006B6BAB"/>
    <w:rsid w:val="006B7F85"/>
    <w:rsid w:val="006C087B"/>
    <w:rsid w:val="006C137A"/>
    <w:rsid w:val="006C2240"/>
    <w:rsid w:val="006C57CA"/>
    <w:rsid w:val="006C5D2F"/>
    <w:rsid w:val="006C5DE7"/>
    <w:rsid w:val="006C77BE"/>
    <w:rsid w:val="006C77D8"/>
    <w:rsid w:val="006C79F7"/>
    <w:rsid w:val="006D141F"/>
    <w:rsid w:val="006D1D79"/>
    <w:rsid w:val="006D403D"/>
    <w:rsid w:val="006D47C1"/>
    <w:rsid w:val="006D499F"/>
    <w:rsid w:val="006D5EB2"/>
    <w:rsid w:val="006D5FE0"/>
    <w:rsid w:val="006D6BA5"/>
    <w:rsid w:val="006D7B2C"/>
    <w:rsid w:val="006E04EF"/>
    <w:rsid w:val="006E0A56"/>
    <w:rsid w:val="006E0D68"/>
    <w:rsid w:val="006E2040"/>
    <w:rsid w:val="006E2367"/>
    <w:rsid w:val="006E2581"/>
    <w:rsid w:val="006E36B1"/>
    <w:rsid w:val="006E38C3"/>
    <w:rsid w:val="006E4364"/>
    <w:rsid w:val="006E45F7"/>
    <w:rsid w:val="006E4A28"/>
    <w:rsid w:val="006E4F28"/>
    <w:rsid w:val="006E5A6F"/>
    <w:rsid w:val="006E5FAF"/>
    <w:rsid w:val="006E64E9"/>
    <w:rsid w:val="006E67E2"/>
    <w:rsid w:val="006E68B6"/>
    <w:rsid w:val="006E68BC"/>
    <w:rsid w:val="006E790D"/>
    <w:rsid w:val="006F05E2"/>
    <w:rsid w:val="006F0851"/>
    <w:rsid w:val="006F1E98"/>
    <w:rsid w:val="006F2B07"/>
    <w:rsid w:val="006F2C2D"/>
    <w:rsid w:val="006F415D"/>
    <w:rsid w:val="006F5118"/>
    <w:rsid w:val="006F7BDF"/>
    <w:rsid w:val="00700F3A"/>
    <w:rsid w:val="0070105D"/>
    <w:rsid w:val="00701799"/>
    <w:rsid w:val="00701901"/>
    <w:rsid w:val="00703334"/>
    <w:rsid w:val="00703DF2"/>
    <w:rsid w:val="00703FA5"/>
    <w:rsid w:val="00705FFF"/>
    <w:rsid w:val="00706F5E"/>
    <w:rsid w:val="00706FC0"/>
    <w:rsid w:val="00707E0F"/>
    <w:rsid w:val="0071072B"/>
    <w:rsid w:val="007109B4"/>
    <w:rsid w:val="00711BE4"/>
    <w:rsid w:val="00712392"/>
    <w:rsid w:val="00713F62"/>
    <w:rsid w:val="00714287"/>
    <w:rsid w:val="00714CF6"/>
    <w:rsid w:val="0071512B"/>
    <w:rsid w:val="00716213"/>
    <w:rsid w:val="00716584"/>
    <w:rsid w:val="00717469"/>
    <w:rsid w:val="00717CD9"/>
    <w:rsid w:val="00720958"/>
    <w:rsid w:val="00720AEE"/>
    <w:rsid w:val="00721530"/>
    <w:rsid w:val="007219AF"/>
    <w:rsid w:val="007229AB"/>
    <w:rsid w:val="00722B7E"/>
    <w:rsid w:val="00724516"/>
    <w:rsid w:val="00724A44"/>
    <w:rsid w:val="00725BDB"/>
    <w:rsid w:val="00726634"/>
    <w:rsid w:val="007273BD"/>
    <w:rsid w:val="007274B1"/>
    <w:rsid w:val="0072770A"/>
    <w:rsid w:val="007279C8"/>
    <w:rsid w:val="0073007B"/>
    <w:rsid w:val="007312C5"/>
    <w:rsid w:val="00731A59"/>
    <w:rsid w:val="007326C6"/>
    <w:rsid w:val="0073355B"/>
    <w:rsid w:val="00733631"/>
    <w:rsid w:val="00733A58"/>
    <w:rsid w:val="007342F3"/>
    <w:rsid w:val="007352AA"/>
    <w:rsid w:val="00735794"/>
    <w:rsid w:val="00735BB1"/>
    <w:rsid w:val="0073644C"/>
    <w:rsid w:val="007366BA"/>
    <w:rsid w:val="00736E8D"/>
    <w:rsid w:val="00737177"/>
    <w:rsid w:val="00737940"/>
    <w:rsid w:val="00740553"/>
    <w:rsid w:val="00740685"/>
    <w:rsid w:val="00740A66"/>
    <w:rsid w:val="00740F24"/>
    <w:rsid w:val="00741BA9"/>
    <w:rsid w:val="00741F81"/>
    <w:rsid w:val="00742D53"/>
    <w:rsid w:val="007437E1"/>
    <w:rsid w:val="00743CD9"/>
    <w:rsid w:val="007458C1"/>
    <w:rsid w:val="00747788"/>
    <w:rsid w:val="007509B4"/>
    <w:rsid w:val="00750D70"/>
    <w:rsid w:val="00752F15"/>
    <w:rsid w:val="00754F22"/>
    <w:rsid w:val="00755069"/>
    <w:rsid w:val="0075545A"/>
    <w:rsid w:val="00756692"/>
    <w:rsid w:val="00756DC0"/>
    <w:rsid w:val="00757223"/>
    <w:rsid w:val="00757A67"/>
    <w:rsid w:val="007603A2"/>
    <w:rsid w:val="0076056A"/>
    <w:rsid w:val="00761735"/>
    <w:rsid w:val="00761F3E"/>
    <w:rsid w:val="0076215F"/>
    <w:rsid w:val="007626DE"/>
    <w:rsid w:val="00762D1E"/>
    <w:rsid w:val="00763F45"/>
    <w:rsid w:val="0076421B"/>
    <w:rsid w:val="0076482F"/>
    <w:rsid w:val="00764D83"/>
    <w:rsid w:val="00765151"/>
    <w:rsid w:val="007651E1"/>
    <w:rsid w:val="00766A1F"/>
    <w:rsid w:val="00766C79"/>
    <w:rsid w:val="007675F3"/>
    <w:rsid w:val="007705A1"/>
    <w:rsid w:val="0077079C"/>
    <w:rsid w:val="00770C2F"/>
    <w:rsid w:val="00771A3F"/>
    <w:rsid w:val="00773733"/>
    <w:rsid w:val="00773CD4"/>
    <w:rsid w:val="0077604D"/>
    <w:rsid w:val="00776BE2"/>
    <w:rsid w:val="007775F5"/>
    <w:rsid w:val="00780773"/>
    <w:rsid w:val="0078081B"/>
    <w:rsid w:val="00780BFE"/>
    <w:rsid w:val="00781BF2"/>
    <w:rsid w:val="007834D6"/>
    <w:rsid w:val="00785D3D"/>
    <w:rsid w:val="00786828"/>
    <w:rsid w:val="007868D9"/>
    <w:rsid w:val="00786919"/>
    <w:rsid w:val="00790806"/>
    <w:rsid w:val="00790FA6"/>
    <w:rsid w:val="00791F26"/>
    <w:rsid w:val="0079381C"/>
    <w:rsid w:val="007941B2"/>
    <w:rsid w:val="0079499F"/>
    <w:rsid w:val="00794D72"/>
    <w:rsid w:val="00795838"/>
    <w:rsid w:val="00796E5A"/>
    <w:rsid w:val="00797613"/>
    <w:rsid w:val="007A060E"/>
    <w:rsid w:val="007A15A7"/>
    <w:rsid w:val="007A1A9B"/>
    <w:rsid w:val="007A299C"/>
    <w:rsid w:val="007A3996"/>
    <w:rsid w:val="007A403B"/>
    <w:rsid w:val="007A5CC6"/>
    <w:rsid w:val="007A5D4B"/>
    <w:rsid w:val="007A60DB"/>
    <w:rsid w:val="007B1487"/>
    <w:rsid w:val="007B2FB0"/>
    <w:rsid w:val="007B33DD"/>
    <w:rsid w:val="007B36CF"/>
    <w:rsid w:val="007B40B2"/>
    <w:rsid w:val="007B4B7E"/>
    <w:rsid w:val="007B4BAF"/>
    <w:rsid w:val="007B5A60"/>
    <w:rsid w:val="007B7F48"/>
    <w:rsid w:val="007C17AD"/>
    <w:rsid w:val="007C17F1"/>
    <w:rsid w:val="007C18A4"/>
    <w:rsid w:val="007C2197"/>
    <w:rsid w:val="007C2C4D"/>
    <w:rsid w:val="007C30B2"/>
    <w:rsid w:val="007C37E1"/>
    <w:rsid w:val="007C3AD3"/>
    <w:rsid w:val="007C475C"/>
    <w:rsid w:val="007C491E"/>
    <w:rsid w:val="007C52DA"/>
    <w:rsid w:val="007C72E7"/>
    <w:rsid w:val="007C73DC"/>
    <w:rsid w:val="007C7B49"/>
    <w:rsid w:val="007D0F40"/>
    <w:rsid w:val="007D2096"/>
    <w:rsid w:val="007D2139"/>
    <w:rsid w:val="007D24AC"/>
    <w:rsid w:val="007D2ACD"/>
    <w:rsid w:val="007D3097"/>
    <w:rsid w:val="007D5323"/>
    <w:rsid w:val="007D5F7E"/>
    <w:rsid w:val="007D607E"/>
    <w:rsid w:val="007D63CE"/>
    <w:rsid w:val="007D73F5"/>
    <w:rsid w:val="007D7954"/>
    <w:rsid w:val="007D7F9F"/>
    <w:rsid w:val="007E05E1"/>
    <w:rsid w:val="007E0C45"/>
    <w:rsid w:val="007E0E51"/>
    <w:rsid w:val="007E11B2"/>
    <w:rsid w:val="007E145E"/>
    <w:rsid w:val="007E39FE"/>
    <w:rsid w:val="007E3B12"/>
    <w:rsid w:val="007E51EE"/>
    <w:rsid w:val="007E528B"/>
    <w:rsid w:val="007E709E"/>
    <w:rsid w:val="007E7339"/>
    <w:rsid w:val="007E7B4C"/>
    <w:rsid w:val="007F06C1"/>
    <w:rsid w:val="007F0981"/>
    <w:rsid w:val="007F0C32"/>
    <w:rsid w:val="007F1358"/>
    <w:rsid w:val="007F1788"/>
    <w:rsid w:val="007F1A8F"/>
    <w:rsid w:val="007F1D24"/>
    <w:rsid w:val="007F2330"/>
    <w:rsid w:val="007F3C4C"/>
    <w:rsid w:val="007F404E"/>
    <w:rsid w:val="007F44F6"/>
    <w:rsid w:val="007F4F31"/>
    <w:rsid w:val="007F4F86"/>
    <w:rsid w:val="007F61E9"/>
    <w:rsid w:val="007F66D2"/>
    <w:rsid w:val="00800184"/>
    <w:rsid w:val="00800202"/>
    <w:rsid w:val="008010E3"/>
    <w:rsid w:val="00802A41"/>
    <w:rsid w:val="00802EDF"/>
    <w:rsid w:val="00803C37"/>
    <w:rsid w:val="00803CDA"/>
    <w:rsid w:val="008040AA"/>
    <w:rsid w:val="008041A2"/>
    <w:rsid w:val="00805CCF"/>
    <w:rsid w:val="008062B7"/>
    <w:rsid w:val="008066C6"/>
    <w:rsid w:val="00806F3B"/>
    <w:rsid w:val="008070B1"/>
    <w:rsid w:val="0080769D"/>
    <w:rsid w:val="008101AA"/>
    <w:rsid w:val="0081050F"/>
    <w:rsid w:val="0081196F"/>
    <w:rsid w:val="00811EC2"/>
    <w:rsid w:val="008131BC"/>
    <w:rsid w:val="008136D5"/>
    <w:rsid w:val="008145CD"/>
    <w:rsid w:val="0081461F"/>
    <w:rsid w:val="00814B5F"/>
    <w:rsid w:val="00814EED"/>
    <w:rsid w:val="0081538B"/>
    <w:rsid w:val="00815B42"/>
    <w:rsid w:val="00816581"/>
    <w:rsid w:val="00817789"/>
    <w:rsid w:val="008201CB"/>
    <w:rsid w:val="00820416"/>
    <w:rsid w:val="008206FF"/>
    <w:rsid w:val="008209AB"/>
    <w:rsid w:val="00820FAC"/>
    <w:rsid w:val="00822B40"/>
    <w:rsid w:val="00823C53"/>
    <w:rsid w:val="00825EEC"/>
    <w:rsid w:val="0082629A"/>
    <w:rsid w:val="008270E7"/>
    <w:rsid w:val="008304A8"/>
    <w:rsid w:val="008308A9"/>
    <w:rsid w:val="00830A37"/>
    <w:rsid w:val="00830EB9"/>
    <w:rsid w:val="00833536"/>
    <w:rsid w:val="008337F3"/>
    <w:rsid w:val="00833B2F"/>
    <w:rsid w:val="00833B55"/>
    <w:rsid w:val="008348CE"/>
    <w:rsid w:val="00834E61"/>
    <w:rsid w:val="00836484"/>
    <w:rsid w:val="00836728"/>
    <w:rsid w:val="0083693F"/>
    <w:rsid w:val="00837A8C"/>
    <w:rsid w:val="0084085E"/>
    <w:rsid w:val="00840B26"/>
    <w:rsid w:val="008414F7"/>
    <w:rsid w:val="00841B8C"/>
    <w:rsid w:val="00842344"/>
    <w:rsid w:val="00842CC9"/>
    <w:rsid w:val="00843545"/>
    <w:rsid w:val="00844589"/>
    <w:rsid w:val="0084495B"/>
    <w:rsid w:val="00844EA7"/>
    <w:rsid w:val="00844FA5"/>
    <w:rsid w:val="00845081"/>
    <w:rsid w:val="0084525F"/>
    <w:rsid w:val="0084578D"/>
    <w:rsid w:val="00845B0E"/>
    <w:rsid w:val="00846128"/>
    <w:rsid w:val="008463C1"/>
    <w:rsid w:val="00846748"/>
    <w:rsid w:val="00847444"/>
    <w:rsid w:val="008500C8"/>
    <w:rsid w:val="008509F3"/>
    <w:rsid w:val="008510B2"/>
    <w:rsid w:val="00851815"/>
    <w:rsid w:val="0085362D"/>
    <w:rsid w:val="00853E94"/>
    <w:rsid w:val="00853F0D"/>
    <w:rsid w:val="00854720"/>
    <w:rsid w:val="00855E4C"/>
    <w:rsid w:val="00855EA8"/>
    <w:rsid w:val="00855F25"/>
    <w:rsid w:val="008562F2"/>
    <w:rsid w:val="008567D3"/>
    <w:rsid w:val="008568A8"/>
    <w:rsid w:val="00856921"/>
    <w:rsid w:val="00856C37"/>
    <w:rsid w:val="00857692"/>
    <w:rsid w:val="00857940"/>
    <w:rsid w:val="00860089"/>
    <w:rsid w:val="00860720"/>
    <w:rsid w:val="00860B45"/>
    <w:rsid w:val="00860E10"/>
    <w:rsid w:val="008616F8"/>
    <w:rsid w:val="008621E2"/>
    <w:rsid w:val="008643C5"/>
    <w:rsid w:val="00864700"/>
    <w:rsid w:val="00866386"/>
    <w:rsid w:val="00866762"/>
    <w:rsid w:val="00866E7D"/>
    <w:rsid w:val="00867057"/>
    <w:rsid w:val="008673FC"/>
    <w:rsid w:val="00870837"/>
    <w:rsid w:val="00870C22"/>
    <w:rsid w:val="00871BB2"/>
    <w:rsid w:val="0087293B"/>
    <w:rsid w:val="00872DCC"/>
    <w:rsid w:val="00873DB8"/>
    <w:rsid w:val="00874C34"/>
    <w:rsid w:val="008758B8"/>
    <w:rsid w:val="008760FC"/>
    <w:rsid w:val="00876AE9"/>
    <w:rsid w:val="00877009"/>
    <w:rsid w:val="00877EBB"/>
    <w:rsid w:val="0088154A"/>
    <w:rsid w:val="00881974"/>
    <w:rsid w:val="008828B7"/>
    <w:rsid w:val="00882F5E"/>
    <w:rsid w:val="00883F03"/>
    <w:rsid w:val="00884FF3"/>
    <w:rsid w:val="00885A0E"/>
    <w:rsid w:val="00886069"/>
    <w:rsid w:val="00886AFC"/>
    <w:rsid w:val="00887169"/>
    <w:rsid w:val="00890E52"/>
    <w:rsid w:val="008934A8"/>
    <w:rsid w:val="008938DF"/>
    <w:rsid w:val="00894023"/>
    <w:rsid w:val="00895964"/>
    <w:rsid w:val="00895F74"/>
    <w:rsid w:val="008961BB"/>
    <w:rsid w:val="008965A1"/>
    <w:rsid w:val="00896809"/>
    <w:rsid w:val="00896B6F"/>
    <w:rsid w:val="00897764"/>
    <w:rsid w:val="008A05B8"/>
    <w:rsid w:val="008A0E5B"/>
    <w:rsid w:val="008A1BED"/>
    <w:rsid w:val="008A20F2"/>
    <w:rsid w:val="008A23C2"/>
    <w:rsid w:val="008A254D"/>
    <w:rsid w:val="008A3697"/>
    <w:rsid w:val="008A477D"/>
    <w:rsid w:val="008A5B94"/>
    <w:rsid w:val="008A5D04"/>
    <w:rsid w:val="008A7A9C"/>
    <w:rsid w:val="008A7E74"/>
    <w:rsid w:val="008B00AD"/>
    <w:rsid w:val="008B1072"/>
    <w:rsid w:val="008B1494"/>
    <w:rsid w:val="008B36DA"/>
    <w:rsid w:val="008B386E"/>
    <w:rsid w:val="008B3C22"/>
    <w:rsid w:val="008B416A"/>
    <w:rsid w:val="008B41EA"/>
    <w:rsid w:val="008B4255"/>
    <w:rsid w:val="008B4A2A"/>
    <w:rsid w:val="008B565D"/>
    <w:rsid w:val="008B6034"/>
    <w:rsid w:val="008B6C10"/>
    <w:rsid w:val="008B7BD5"/>
    <w:rsid w:val="008C0D6E"/>
    <w:rsid w:val="008C1554"/>
    <w:rsid w:val="008C168D"/>
    <w:rsid w:val="008C19D6"/>
    <w:rsid w:val="008C368D"/>
    <w:rsid w:val="008C3BCC"/>
    <w:rsid w:val="008C4335"/>
    <w:rsid w:val="008C5FA3"/>
    <w:rsid w:val="008C69CF"/>
    <w:rsid w:val="008C69E4"/>
    <w:rsid w:val="008D1598"/>
    <w:rsid w:val="008D198C"/>
    <w:rsid w:val="008D2D82"/>
    <w:rsid w:val="008D311B"/>
    <w:rsid w:val="008D38CB"/>
    <w:rsid w:val="008D3F98"/>
    <w:rsid w:val="008D4222"/>
    <w:rsid w:val="008D47D5"/>
    <w:rsid w:val="008D487D"/>
    <w:rsid w:val="008D48DC"/>
    <w:rsid w:val="008D4A9A"/>
    <w:rsid w:val="008D4E15"/>
    <w:rsid w:val="008D628C"/>
    <w:rsid w:val="008D7A30"/>
    <w:rsid w:val="008D7B33"/>
    <w:rsid w:val="008E049A"/>
    <w:rsid w:val="008E1D66"/>
    <w:rsid w:val="008E22BF"/>
    <w:rsid w:val="008E3F1E"/>
    <w:rsid w:val="008E4338"/>
    <w:rsid w:val="008E584E"/>
    <w:rsid w:val="008E611C"/>
    <w:rsid w:val="008E63DA"/>
    <w:rsid w:val="008E6426"/>
    <w:rsid w:val="008F051F"/>
    <w:rsid w:val="008F0641"/>
    <w:rsid w:val="008F0697"/>
    <w:rsid w:val="008F14F9"/>
    <w:rsid w:val="008F1AAF"/>
    <w:rsid w:val="008F231B"/>
    <w:rsid w:val="008F2372"/>
    <w:rsid w:val="008F3CE3"/>
    <w:rsid w:val="008F3E5B"/>
    <w:rsid w:val="008F48DA"/>
    <w:rsid w:val="008F49E7"/>
    <w:rsid w:val="008F5705"/>
    <w:rsid w:val="008F5C04"/>
    <w:rsid w:val="008F5ED0"/>
    <w:rsid w:val="008F5F4C"/>
    <w:rsid w:val="008F60DA"/>
    <w:rsid w:val="008F640E"/>
    <w:rsid w:val="008F6C57"/>
    <w:rsid w:val="008F6C7C"/>
    <w:rsid w:val="008F72B9"/>
    <w:rsid w:val="008F7BB1"/>
    <w:rsid w:val="00900381"/>
    <w:rsid w:val="00900636"/>
    <w:rsid w:val="009019E5"/>
    <w:rsid w:val="00901BBD"/>
    <w:rsid w:val="00902AA1"/>
    <w:rsid w:val="00902C05"/>
    <w:rsid w:val="009037F5"/>
    <w:rsid w:val="009051F7"/>
    <w:rsid w:val="00905304"/>
    <w:rsid w:val="00906081"/>
    <w:rsid w:val="00906C40"/>
    <w:rsid w:val="0090764E"/>
    <w:rsid w:val="009077FD"/>
    <w:rsid w:val="00907C0E"/>
    <w:rsid w:val="00907C9C"/>
    <w:rsid w:val="00910E30"/>
    <w:rsid w:val="00910FDC"/>
    <w:rsid w:val="009113E4"/>
    <w:rsid w:val="009120DC"/>
    <w:rsid w:val="00912138"/>
    <w:rsid w:val="009129EF"/>
    <w:rsid w:val="00913A54"/>
    <w:rsid w:val="00913D37"/>
    <w:rsid w:val="00914BD1"/>
    <w:rsid w:val="00915A50"/>
    <w:rsid w:val="009169FB"/>
    <w:rsid w:val="00917C57"/>
    <w:rsid w:val="00917CA3"/>
    <w:rsid w:val="0092111F"/>
    <w:rsid w:val="0092202F"/>
    <w:rsid w:val="009223CB"/>
    <w:rsid w:val="0092240A"/>
    <w:rsid w:val="00922B73"/>
    <w:rsid w:val="00922BDC"/>
    <w:rsid w:val="009245C6"/>
    <w:rsid w:val="00924D9A"/>
    <w:rsid w:val="00924EE9"/>
    <w:rsid w:val="009267C1"/>
    <w:rsid w:val="00927AEA"/>
    <w:rsid w:val="009308F4"/>
    <w:rsid w:val="009308F6"/>
    <w:rsid w:val="00930B6D"/>
    <w:rsid w:val="009310BC"/>
    <w:rsid w:val="00932065"/>
    <w:rsid w:val="009329C9"/>
    <w:rsid w:val="00933B7A"/>
    <w:rsid w:val="00934309"/>
    <w:rsid w:val="00934748"/>
    <w:rsid w:val="00935530"/>
    <w:rsid w:val="00936A4F"/>
    <w:rsid w:val="0093720D"/>
    <w:rsid w:val="00940681"/>
    <w:rsid w:val="009414DF"/>
    <w:rsid w:val="009427ED"/>
    <w:rsid w:val="009429A3"/>
    <w:rsid w:val="00942A85"/>
    <w:rsid w:val="00943533"/>
    <w:rsid w:val="00943D72"/>
    <w:rsid w:val="00946290"/>
    <w:rsid w:val="009463BD"/>
    <w:rsid w:val="009465C4"/>
    <w:rsid w:val="009466DE"/>
    <w:rsid w:val="00946D32"/>
    <w:rsid w:val="00946E9B"/>
    <w:rsid w:val="00950BF8"/>
    <w:rsid w:val="0095134D"/>
    <w:rsid w:val="0095146C"/>
    <w:rsid w:val="009516EF"/>
    <w:rsid w:val="00952B43"/>
    <w:rsid w:val="00952E14"/>
    <w:rsid w:val="00954BB0"/>
    <w:rsid w:val="00954D6D"/>
    <w:rsid w:val="0095502A"/>
    <w:rsid w:val="0095571B"/>
    <w:rsid w:val="0095584E"/>
    <w:rsid w:val="00955B12"/>
    <w:rsid w:val="00956101"/>
    <w:rsid w:val="00957B20"/>
    <w:rsid w:val="00957F93"/>
    <w:rsid w:val="00960731"/>
    <w:rsid w:val="009607DD"/>
    <w:rsid w:val="0096274D"/>
    <w:rsid w:val="00963D11"/>
    <w:rsid w:val="00964790"/>
    <w:rsid w:val="0096558C"/>
    <w:rsid w:val="00966096"/>
    <w:rsid w:val="00966441"/>
    <w:rsid w:val="00972398"/>
    <w:rsid w:val="00973869"/>
    <w:rsid w:val="00973FE5"/>
    <w:rsid w:val="00977EC5"/>
    <w:rsid w:val="00980D66"/>
    <w:rsid w:val="00981B16"/>
    <w:rsid w:val="00982CB2"/>
    <w:rsid w:val="009837D3"/>
    <w:rsid w:val="00983A71"/>
    <w:rsid w:val="00984494"/>
    <w:rsid w:val="009846A8"/>
    <w:rsid w:val="009849B5"/>
    <w:rsid w:val="00985096"/>
    <w:rsid w:val="0098513F"/>
    <w:rsid w:val="00985229"/>
    <w:rsid w:val="00985A1B"/>
    <w:rsid w:val="009862EC"/>
    <w:rsid w:val="00986B8B"/>
    <w:rsid w:val="009875B8"/>
    <w:rsid w:val="00987CD8"/>
    <w:rsid w:val="00987F4C"/>
    <w:rsid w:val="0099038F"/>
    <w:rsid w:val="00990E0E"/>
    <w:rsid w:val="00991992"/>
    <w:rsid w:val="00991F11"/>
    <w:rsid w:val="00992E3E"/>
    <w:rsid w:val="0099380E"/>
    <w:rsid w:val="00993F9C"/>
    <w:rsid w:val="00995FEE"/>
    <w:rsid w:val="0099662C"/>
    <w:rsid w:val="00996856"/>
    <w:rsid w:val="0099701C"/>
    <w:rsid w:val="00997293"/>
    <w:rsid w:val="00997F2F"/>
    <w:rsid w:val="009A1394"/>
    <w:rsid w:val="009A2072"/>
    <w:rsid w:val="009A26CB"/>
    <w:rsid w:val="009A2AC6"/>
    <w:rsid w:val="009A3431"/>
    <w:rsid w:val="009A5944"/>
    <w:rsid w:val="009A67BA"/>
    <w:rsid w:val="009A7530"/>
    <w:rsid w:val="009B084F"/>
    <w:rsid w:val="009B1960"/>
    <w:rsid w:val="009B2F0E"/>
    <w:rsid w:val="009B3588"/>
    <w:rsid w:val="009B4014"/>
    <w:rsid w:val="009B5C28"/>
    <w:rsid w:val="009C005F"/>
    <w:rsid w:val="009C201B"/>
    <w:rsid w:val="009C299B"/>
    <w:rsid w:val="009C2BCC"/>
    <w:rsid w:val="009C3782"/>
    <w:rsid w:val="009C5106"/>
    <w:rsid w:val="009C709B"/>
    <w:rsid w:val="009C7983"/>
    <w:rsid w:val="009C7FF0"/>
    <w:rsid w:val="009D05B1"/>
    <w:rsid w:val="009D1037"/>
    <w:rsid w:val="009D14E1"/>
    <w:rsid w:val="009D1E9C"/>
    <w:rsid w:val="009D2859"/>
    <w:rsid w:val="009D2B7B"/>
    <w:rsid w:val="009D2D03"/>
    <w:rsid w:val="009D2EED"/>
    <w:rsid w:val="009D398B"/>
    <w:rsid w:val="009D407E"/>
    <w:rsid w:val="009D501F"/>
    <w:rsid w:val="009E07E4"/>
    <w:rsid w:val="009E1648"/>
    <w:rsid w:val="009E16C9"/>
    <w:rsid w:val="009E2887"/>
    <w:rsid w:val="009E2F47"/>
    <w:rsid w:val="009E53E6"/>
    <w:rsid w:val="009E678F"/>
    <w:rsid w:val="009E6E66"/>
    <w:rsid w:val="009E70BC"/>
    <w:rsid w:val="009F06E6"/>
    <w:rsid w:val="009F089F"/>
    <w:rsid w:val="009F08F8"/>
    <w:rsid w:val="009F233B"/>
    <w:rsid w:val="009F257D"/>
    <w:rsid w:val="009F2859"/>
    <w:rsid w:val="009F2C42"/>
    <w:rsid w:val="009F38D0"/>
    <w:rsid w:val="009F494E"/>
    <w:rsid w:val="009F4D71"/>
    <w:rsid w:val="009F67DF"/>
    <w:rsid w:val="00A005FD"/>
    <w:rsid w:val="00A00CE6"/>
    <w:rsid w:val="00A00E82"/>
    <w:rsid w:val="00A0142C"/>
    <w:rsid w:val="00A018BA"/>
    <w:rsid w:val="00A0212E"/>
    <w:rsid w:val="00A02FD9"/>
    <w:rsid w:val="00A0599F"/>
    <w:rsid w:val="00A05E28"/>
    <w:rsid w:val="00A10293"/>
    <w:rsid w:val="00A10992"/>
    <w:rsid w:val="00A10C88"/>
    <w:rsid w:val="00A1130F"/>
    <w:rsid w:val="00A13B90"/>
    <w:rsid w:val="00A14494"/>
    <w:rsid w:val="00A14C04"/>
    <w:rsid w:val="00A1793D"/>
    <w:rsid w:val="00A179D0"/>
    <w:rsid w:val="00A21184"/>
    <w:rsid w:val="00A21CAC"/>
    <w:rsid w:val="00A21CD0"/>
    <w:rsid w:val="00A21D6F"/>
    <w:rsid w:val="00A23449"/>
    <w:rsid w:val="00A247CB"/>
    <w:rsid w:val="00A24822"/>
    <w:rsid w:val="00A25BFF"/>
    <w:rsid w:val="00A25E84"/>
    <w:rsid w:val="00A25F92"/>
    <w:rsid w:val="00A26D1D"/>
    <w:rsid w:val="00A27484"/>
    <w:rsid w:val="00A27AD1"/>
    <w:rsid w:val="00A27D98"/>
    <w:rsid w:val="00A313D0"/>
    <w:rsid w:val="00A3146B"/>
    <w:rsid w:val="00A31B64"/>
    <w:rsid w:val="00A3209C"/>
    <w:rsid w:val="00A3294B"/>
    <w:rsid w:val="00A32D38"/>
    <w:rsid w:val="00A337EF"/>
    <w:rsid w:val="00A34661"/>
    <w:rsid w:val="00A352E3"/>
    <w:rsid w:val="00A35E76"/>
    <w:rsid w:val="00A36CFE"/>
    <w:rsid w:val="00A3766B"/>
    <w:rsid w:val="00A37CFF"/>
    <w:rsid w:val="00A37D79"/>
    <w:rsid w:val="00A4054C"/>
    <w:rsid w:val="00A41438"/>
    <w:rsid w:val="00A43588"/>
    <w:rsid w:val="00A44EAE"/>
    <w:rsid w:val="00A4519A"/>
    <w:rsid w:val="00A46143"/>
    <w:rsid w:val="00A470AC"/>
    <w:rsid w:val="00A47615"/>
    <w:rsid w:val="00A47B03"/>
    <w:rsid w:val="00A51347"/>
    <w:rsid w:val="00A51520"/>
    <w:rsid w:val="00A51548"/>
    <w:rsid w:val="00A525CB"/>
    <w:rsid w:val="00A5316C"/>
    <w:rsid w:val="00A53938"/>
    <w:rsid w:val="00A542EF"/>
    <w:rsid w:val="00A55012"/>
    <w:rsid w:val="00A5527B"/>
    <w:rsid w:val="00A56E16"/>
    <w:rsid w:val="00A57872"/>
    <w:rsid w:val="00A60A10"/>
    <w:rsid w:val="00A612E9"/>
    <w:rsid w:val="00A61930"/>
    <w:rsid w:val="00A61B80"/>
    <w:rsid w:val="00A624C5"/>
    <w:rsid w:val="00A63291"/>
    <w:rsid w:val="00A65E8D"/>
    <w:rsid w:val="00A66486"/>
    <w:rsid w:val="00A6662B"/>
    <w:rsid w:val="00A679DE"/>
    <w:rsid w:val="00A70617"/>
    <w:rsid w:val="00A7066A"/>
    <w:rsid w:val="00A709BF"/>
    <w:rsid w:val="00A7118A"/>
    <w:rsid w:val="00A714ED"/>
    <w:rsid w:val="00A7166D"/>
    <w:rsid w:val="00A71BAB"/>
    <w:rsid w:val="00A72652"/>
    <w:rsid w:val="00A7586C"/>
    <w:rsid w:val="00A760CB"/>
    <w:rsid w:val="00A77AC2"/>
    <w:rsid w:val="00A8109C"/>
    <w:rsid w:val="00A817C9"/>
    <w:rsid w:val="00A82429"/>
    <w:rsid w:val="00A82829"/>
    <w:rsid w:val="00A834A2"/>
    <w:rsid w:val="00A83530"/>
    <w:rsid w:val="00A84444"/>
    <w:rsid w:val="00A844DD"/>
    <w:rsid w:val="00A8532B"/>
    <w:rsid w:val="00A85C5F"/>
    <w:rsid w:val="00A86C62"/>
    <w:rsid w:val="00A8705F"/>
    <w:rsid w:val="00A87FED"/>
    <w:rsid w:val="00A913F0"/>
    <w:rsid w:val="00A91B09"/>
    <w:rsid w:val="00A91D81"/>
    <w:rsid w:val="00A92085"/>
    <w:rsid w:val="00A93490"/>
    <w:rsid w:val="00A938E3"/>
    <w:rsid w:val="00A94735"/>
    <w:rsid w:val="00A94C48"/>
    <w:rsid w:val="00A94FBF"/>
    <w:rsid w:val="00A95234"/>
    <w:rsid w:val="00A961CA"/>
    <w:rsid w:val="00A978E9"/>
    <w:rsid w:val="00A97EAC"/>
    <w:rsid w:val="00AA0C2F"/>
    <w:rsid w:val="00AA0CA4"/>
    <w:rsid w:val="00AA1DB1"/>
    <w:rsid w:val="00AA1DC1"/>
    <w:rsid w:val="00AA3A85"/>
    <w:rsid w:val="00AA3DFD"/>
    <w:rsid w:val="00AA5103"/>
    <w:rsid w:val="00AA587C"/>
    <w:rsid w:val="00AA5CFA"/>
    <w:rsid w:val="00AA5F48"/>
    <w:rsid w:val="00AA7F81"/>
    <w:rsid w:val="00AB0886"/>
    <w:rsid w:val="00AB0B53"/>
    <w:rsid w:val="00AB0C56"/>
    <w:rsid w:val="00AB105C"/>
    <w:rsid w:val="00AB1AE5"/>
    <w:rsid w:val="00AB1D52"/>
    <w:rsid w:val="00AB1EFC"/>
    <w:rsid w:val="00AB377E"/>
    <w:rsid w:val="00AB3D7E"/>
    <w:rsid w:val="00AB3D96"/>
    <w:rsid w:val="00AB4E74"/>
    <w:rsid w:val="00AB59D2"/>
    <w:rsid w:val="00AB5B80"/>
    <w:rsid w:val="00AB5F8D"/>
    <w:rsid w:val="00AB69B6"/>
    <w:rsid w:val="00AB702F"/>
    <w:rsid w:val="00AB7310"/>
    <w:rsid w:val="00AB7606"/>
    <w:rsid w:val="00AC1752"/>
    <w:rsid w:val="00AC1814"/>
    <w:rsid w:val="00AC2038"/>
    <w:rsid w:val="00AC28A8"/>
    <w:rsid w:val="00AC3F30"/>
    <w:rsid w:val="00AC4F36"/>
    <w:rsid w:val="00AC5E58"/>
    <w:rsid w:val="00AC6E34"/>
    <w:rsid w:val="00AC6EB6"/>
    <w:rsid w:val="00AC7F67"/>
    <w:rsid w:val="00AD041C"/>
    <w:rsid w:val="00AD0640"/>
    <w:rsid w:val="00AD2300"/>
    <w:rsid w:val="00AD27A6"/>
    <w:rsid w:val="00AD3C89"/>
    <w:rsid w:val="00AD6218"/>
    <w:rsid w:val="00AD7C7E"/>
    <w:rsid w:val="00AE08C3"/>
    <w:rsid w:val="00AE1056"/>
    <w:rsid w:val="00AE22E0"/>
    <w:rsid w:val="00AE236F"/>
    <w:rsid w:val="00AE2536"/>
    <w:rsid w:val="00AE25A3"/>
    <w:rsid w:val="00AE6009"/>
    <w:rsid w:val="00AE7A4A"/>
    <w:rsid w:val="00AF0796"/>
    <w:rsid w:val="00AF19C3"/>
    <w:rsid w:val="00AF1DD6"/>
    <w:rsid w:val="00AF3697"/>
    <w:rsid w:val="00AF4EBA"/>
    <w:rsid w:val="00AF5304"/>
    <w:rsid w:val="00AF5502"/>
    <w:rsid w:val="00AF7CB9"/>
    <w:rsid w:val="00B00338"/>
    <w:rsid w:val="00B00AAB"/>
    <w:rsid w:val="00B01AE0"/>
    <w:rsid w:val="00B02687"/>
    <w:rsid w:val="00B0275F"/>
    <w:rsid w:val="00B031A3"/>
    <w:rsid w:val="00B03334"/>
    <w:rsid w:val="00B03B7C"/>
    <w:rsid w:val="00B040DD"/>
    <w:rsid w:val="00B06BD1"/>
    <w:rsid w:val="00B10C04"/>
    <w:rsid w:val="00B11879"/>
    <w:rsid w:val="00B11D71"/>
    <w:rsid w:val="00B1273E"/>
    <w:rsid w:val="00B13637"/>
    <w:rsid w:val="00B13DD2"/>
    <w:rsid w:val="00B13F66"/>
    <w:rsid w:val="00B14583"/>
    <w:rsid w:val="00B16D33"/>
    <w:rsid w:val="00B171C1"/>
    <w:rsid w:val="00B178D6"/>
    <w:rsid w:val="00B17F63"/>
    <w:rsid w:val="00B20342"/>
    <w:rsid w:val="00B206FC"/>
    <w:rsid w:val="00B20CE7"/>
    <w:rsid w:val="00B211B4"/>
    <w:rsid w:val="00B218F7"/>
    <w:rsid w:val="00B22383"/>
    <w:rsid w:val="00B23227"/>
    <w:rsid w:val="00B238A8"/>
    <w:rsid w:val="00B241E9"/>
    <w:rsid w:val="00B24E4E"/>
    <w:rsid w:val="00B25160"/>
    <w:rsid w:val="00B25EF4"/>
    <w:rsid w:val="00B263BA"/>
    <w:rsid w:val="00B2703F"/>
    <w:rsid w:val="00B271F9"/>
    <w:rsid w:val="00B276A1"/>
    <w:rsid w:val="00B30819"/>
    <w:rsid w:val="00B314A4"/>
    <w:rsid w:val="00B31E3D"/>
    <w:rsid w:val="00B34BA5"/>
    <w:rsid w:val="00B351D7"/>
    <w:rsid w:val="00B353C0"/>
    <w:rsid w:val="00B3691F"/>
    <w:rsid w:val="00B36EFC"/>
    <w:rsid w:val="00B40531"/>
    <w:rsid w:val="00B40B17"/>
    <w:rsid w:val="00B4480D"/>
    <w:rsid w:val="00B44CDD"/>
    <w:rsid w:val="00B45291"/>
    <w:rsid w:val="00B455B3"/>
    <w:rsid w:val="00B458AB"/>
    <w:rsid w:val="00B46456"/>
    <w:rsid w:val="00B468E2"/>
    <w:rsid w:val="00B46E87"/>
    <w:rsid w:val="00B500EB"/>
    <w:rsid w:val="00B506C3"/>
    <w:rsid w:val="00B506D1"/>
    <w:rsid w:val="00B51CD3"/>
    <w:rsid w:val="00B5256A"/>
    <w:rsid w:val="00B52695"/>
    <w:rsid w:val="00B53960"/>
    <w:rsid w:val="00B53D20"/>
    <w:rsid w:val="00B54BBA"/>
    <w:rsid w:val="00B564FA"/>
    <w:rsid w:val="00B571BB"/>
    <w:rsid w:val="00B5783C"/>
    <w:rsid w:val="00B6055E"/>
    <w:rsid w:val="00B620EE"/>
    <w:rsid w:val="00B621E8"/>
    <w:rsid w:val="00B6357A"/>
    <w:rsid w:val="00B63B5D"/>
    <w:rsid w:val="00B645D1"/>
    <w:rsid w:val="00B663CB"/>
    <w:rsid w:val="00B709B7"/>
    <w:rsid w:val="00B70C69"/>
    <w:rsid w:val="00B70C70"/>
    <w:rsid w:val="00B711A3"/>
    <w:rsid w:val="00B7194B"/>
    <w:rsid w:val="00B72AEE"/>
    <w:rsid w:val="00B73045"/>
    <w:rsid w:val="00B73236"/>
    <w:rsid w:val="00B7335B"/>
    <w:rsid w:val="00B73BF6"/>
    <w:rsid w:val="00B74BFB"/>
    <w:rsid w:val="00B75AED"/>
    <w:rsid w:val="00B75BD3"/>
    <w:rsid w:val="00B75DDD"/>
    <w:rsid w:val="00B7639A"/>
    <w:rsid w:val="00B76636"/>
    <w:rsid w:val="00B76B92"/>
    <w:rsid w:val="00B76FC2"/>
    <w:rsid w:val="00B77302"/>
    <w:rsid w:val="00B77337"/>
    <w:rsid w:val="00B7747E"/>
    <w:rsid w:val="00B804BF"/>
    <w:rsid w:val="00B81F16"/>
    <w:rsid w:val="00B822DF"/>
    <w:rsid w:val="00B82590"/>
    <w:rsid w:val="00B836D1"/>
    <w:rsid w:val="00B8383C"/>
    <w:rsid w:val="00B8390F"/>
    <w:rsid w:val="00B85428"/>
    <w:rsid w:val="00B85817"/>
    <w:rsid w:val="00B86DD3"/>
    <w:rsid w:val="00B872A1"/>
    <w:rsid w:val="00B902C8"/>
    <w:rsid w:val="00B9066E"/>
    <w:rsid w:val="00B90B08"/>
    <w:rsid w:val="00B91558"/>
    <w:rsid w:val="00B91830"/>
    <w:rsid w:val="00B921CF"/>
    <w:rsid w:val="00B926A2"/>
    <w:rsid w:val="00B92C0A"/>
    <w:rsid w:val="00B933EB"/>
    <w:rsid w:val="00B95633"/>
    <w:rsid w:val="00B9596D"/>
    <w:rsid w:val="00B95C2C"/>
    <w:rsid w:val="00B95DFC"/>
    <w:rsid w:val="00B9608F"/>
    <w:rsid w:val="00B96293"/>
    <w:rsid w:val="00B9669C"/>
    <w:rsid w:val="00B96F22"/>
    <w:rsid w:val="00B977EA"/>
    <w:rsid w:val="00B97967"/>
    <w:rsid w:val="00BA0FB0"/>
    <w:rsid w:val="00BA2353"/>
    <w:rsid w:val="00BA37DC"/>
    <w:rsid w:val="00BA4578"/>
    <w:rsid w:val="00BA4A6D"/>
    <w:rsid w:val="00BA4AED"/>
    <w:rsid w:val="00BA4D4D"/>
    <w:rsid w:val="00BA4E5A"/>
    <w:rsid w:val="00BA5118"/>
    <w:rsid w:val="00BA5208"/>
    <w:rsid w:val="00BA5548"/>
    <w:rsid w:val="00BA63A2"/>
    <w:rsid w:val="00BA64FA"/>
    <w:rsid w:val="00BA667F"/>
    <w:rsid w:val="00BB0870"/>
    <w:rsid w:val="00BB0953"/>
    <w:rsid w:val="00BB12E3"/>
    <w:rsid w:val="00BB1582"/>
    <w:rsid w:val="00BB2BD6"/>
    <w:rsid w:val="00BB35B1"/>
    <w:rsid w:val="00BB3D29"/>
    <w:rsid w:val="00BB53F8"/>
    <w:rsid w:val="00BB6728"/>
    <w:rsid w:val="00BB6C0F"/>
    <w:rsid w:val="00BB6DA1"/>
    <w:rsid w:val="00BB6FFF"/>
    <w:rsid w:val="00BB7CF2"/>
    <w:rsid w:val="00BB7EFD"/>
    <w:rsid w:val="00BC038B"/>
    <w:rsid w:val="00BC10CE"/>
    <w:rsid w:val="00BC162D"/>
    <w:rsid w:val="00BC1BFD"/>
    <w:rsid w:val="00BC2E5E"/>
    <w:rsid w:val="00BC4EA4"/>
    <w:rsid w:val="00BC64C3"/>
    <w:rsid w:val="00BC6628"/>
    <w:rsid w:val="00BC677E"/>
    <w:rsid w:val="00BC7156"/>
    <w:rsid w:val="00BC734F"/>
    <w:rsid w:val="00BC7A97"/>
    <w:rsid w:val="00BD0864"/>
    <w:rsid w:val="00BD0B8B"/>
    <w:rsid w:val="00BD0E1A"/>
    <w:rsid w:val="00BD1415"/>
    <w:rsid w:val="00BD1908"/>
    <w:rsid w:val="00BD1C07"/>
    <w:rsid w:val="00BD2123"/>
    <w:rsid w:val="00BD27CD"/>
    <w:rsid w:val="00BD3046"/>
    <w:rsid w:val="00BD348D"/>
    <w:rsid w:val="00BD380D"/>
    <w:rsid w:val="00BD54D2"/>
    <w:rsid w:val="00BD668E"/>
    <w:rsid w:val="00BD734C"/>
    <w:rsid w:val="00BD7622"/>
    <w:rsid w:val="00BE023E"/>
    <w:rsid w:val="00BE0619"/>
    <w:rsid w:val="00BE0DA7"/>
    <w:rsid w:val="00BE190D"/>
    <w:rsid w:val="00BE32AB"/>
    <w:rsid w:val="00BE39F6"/>
    <w:rsid w:val="00BE3F95"/>
    <w:rsid w:val="00BE4849"/>
    <w:rsid w:val="00BE64F0"/>
    <w:rsid w:val="00BE74CB"/>
    <w:rsid w:val="00BF04C8"/>
    <w:rsid w:val="00BF0EDC"/>
    <w:rsid w:val="00BF0F3E"/>
    <w:rsid w:val="00BF2718"/>
    <w:rsid w:val="00BF3162"/>
    <w:rsid w:val="00BF38B0"/>
    <w:rsid w:val="00BF420E"/>
    <w:rsid w:val="00BF6D64"/>
    <w:rsid w:val="00BF73CB"/>
    <w:rsid w:val="00C00159"/>
    <w:rsid w:val="00C00461"/>
    <w:rsid w:val="00C006C7"/>
    <w:rsid w:val="00C00711"/>
    <w:rsid w:val="00C017FC"/>
    <w:rsid w:val="00C0221F"/>
    <w:rsid w:val="00C02781"/>
    <w:rsid w:val="00C02C8C"/>
    <w:rsid w:val="00C02C98"/>
    <w:rsid w:val="00C03A35"/>
    <w:rsid w:val="00C03AF0"/>
    <w:rsid w:val="00C03DB2"/>
    <w:rsid w:val="00C0400B"/>
    <w:rsid w:val="00C044A8"/>
    <w:rsid w:val="00C047E8"/>
    <w:rsid w:val="00C04A9D"/>
    <w:rsid w:val="00C04B3F"/>
    <w:rsid w:val="00C057D5"/>
    <w:rsid w:val="00C05B82"/>
    <w:rsid w:val="00C06161"/>
    <w:rsid w:val="00C06237"/>
    <w:rsid w:val="00C07C0B"/>
    <w:rsid w:val="00C10357"/>
    <w:rsid w:val="00C10419"/>
    <w:rsid w:val="00C1097D"/>
    <w:rsid w:val="00C10A14"/>
    <w:rsid w:val="00C10CF0"/>
    <w:rsid w:val="00C10D83"/>
    <w:rsid w:val="00C10F1A"/>
    <w:rsid w:val="00C112E4"/>
    <w:rsid w:val="00C13E72"/>
    <w:rsid w:val="00C140EC"/>
    <w:rsid w:val="00C15231"/>
    <w:rsid w:val="00C15788"/>
    <w:rsid w:val="00C174ED"/>
    <w:rsid w:val="00C20317"/>
    <w:rsid w:val="00C20535"/>
    <w:rsid w:val="00C206D2"/>
    <w:rsid w:val="00C213A9"/>
    <w:rsid w:val="00C215BA"/>
    <w:rsid w:val="00C2231C"/>
    <w:rsid w:val="00C225B7"/>
    <w:rsid w:val="00C22E23"/>
    <w:rsid w:val="00C22FD4"/>
    <w:rsid w:val="00C2331A"/>
    <w:rsid w:val="00C2345F"/>
    <w:rsid w:val="00C23605"/>
    <w:rsid w:val="00C237A4"/>
    <w:rsid w:val="00C23F03"/>
    <w:rsid w:val="00C24512"/>
    <w:rsid w:val="00C24D2A"/>
    <w:rsid w:val="00C25071"/>
    <w:rsid w:val="00C250B5"/>
    <w:rsid w:val="00C2523A"/>
    <w:rsid w:val="00C259B1"/>
    <w:rsid w:val="00C25D16"/>
    <w:rsid w:val="00C25E46"/>
    <w:rsid w:val="00C26579"/>
    <w:rsid w:val="00C26741"/>
    <w:rsid w:val="00C273C1"/>
    <w:rsid w:val="00C279C2"/>
    <w:rsid w:val="00C27A57"/>
    <w:rsid w:val="00C27C71"/>
    <w:rsid w:val="00C3012E"/>
    <w:rsid w:val="00C30522"/>
    <w:rsid w:val="00C307EA"/>
    <w:rsid w:val="00C31144"/>
    <w:rsid w:val="00C31E51"/>
    <w:rsid w:val="00C31F3E"/>
    <w:rsid w:val="00C351F6"/>
    <w:rsid w:val="00C35653"/>
    <w:rsid w:val="00C369B9"/>
    <w:rsid w:val="00C36EFC"/>
    <w:rsid w:val="00C425B2"/>
    <w:rsid w:val="00C42741"/>
    <w:rsid w:val="00C42ACC"/>
    <w:rsid w:val="00C44AD3"/>
    <w:rsid w:val="00C46840"/>
    <w:rsid w:val="00C46C52"/>
    <w:rsid w:val="00C471F2"/>
    <w:rsid w:val="00C477D5"/>
    <w:rsid w:val="00C47B16"/>
    <w:rsid w:val="00C50905"/>
    <w:rsid w:val="00C5280A"/>
    <w:rsid w:val="00C54618"/>
    <w:rsid w:val="00C54788"/>
    <w:rsid w:val="00C55A16"/>
    <w:rsid w:val="00C55B31"/>
    <w:rsid w:val="00C56A22"/>
    <w:rsid w:val="00C577FF"/>
    <w:rsid w:val="00C60174"/>
    <w:rsid w:val="00C608C7"/>
    <w:rsid w:val="00C61BFF"/>
    <w:rsid w:val="00C627A9"/>
    <w:rsid w:val="00C64DE5"/>
    <w:rsid w:val="00C64EA1"/>
    <w:rsid w:val="00C65807"/>
    <w:rsid w:val="00C65C4F"/>
    <w:rsid w:val="00C65DA5"/>
    <w:rsid w:val="00C66190"/>
    <w:rsid w:val="00C704D0"/>
    <w:rsid w:val="00C71967"/>
    <w:rsid w:val="00C72CC9"/>
    <w:rsid w:val="00C731CC"/>
    <w:rsid w:val="00C73275"/>
    <w:rsid w:val="00C73B1B"/>
    <w:rsid w:val="00C74304"/>
    <w:rsid w:val="00C746CC"/>
    <w:rsid w:val="00C74D4B"/>
    <w:rsid w:val="00C764B0"/>
    <w:rsid w:val="00C77052"/>
    <w:rsid w:val="00C77366"/>
    <w:rsid w:val="00C80F52"/>
    <w:rsid w:val="00C828C1"/>
    <w:rsid w:val="00C82FC7"/>
    <w:rsid w:val="00C83DBF"/>
    <w:rsid w:val="00C84352"/>
    <w:rsid w:val="00C84E1F"/>
    <w:rsid w:val="00C85469"/>
    <w:rsid w:val="00C859C2"/>
    <w:rsid w:val="00C85D96"/>
    <w:rsid w:val="00C869ED"/>
    <w:rsid w:val="00C86BBE"/>
    <w:rsid w:val="00C86BF7"/>
    <w:rsid w:val="00C876A1"/>
    <w:rsid w:val="00C90578"/>
    <w:rsid w:val="00C90E1F"/>
    <w:rsid w:val="00C90FBF"/>
    <w:rsid w:val="00C90FE7"/>
    <w:rsid w:val="00C92275"/>
    <w:rsid w:val="00C92561"/>
    <w:rsid w:val="00C93D32"/>
    <w:rsid w:val="00C94DAF"/>
    <w:rsid w:val="00C94F1E"/>
    <w:rsid w:val="00C95B3B"/>
    <w:rsid w:val="00C96145"/>
    <w:rsid w:val="00C9614C"/>
    <w:rsid w:val="00C96904"/>
    <w:rsid w:val="00C975AA"/>
    <w:rsid w:val="00CA06A8"/>
    <w:rsid w:val="00CA0E89"/>
    <w:rsid w:val="00CA0F99"/>
    <w:rsid w:val="00CA1113"/>
    <w:rsid w:val="00CA1576"/>
    <w:rsid w:val="00CA1BF0"/>
    <w:rsid w:val="00CA249B"/>
    <w:rsid w:val="00CA2554"/>
    <w:rsid w:val="00CA31F4"/>
    <w:rsid w:val="00CA4043"/>
    <w:rsid w:val="00CA41B4"/>
    <w:rsid w:val="00CA4FEE"/>
    <w:rsid w:val="00CA5851"/>
    <w:rsid w:val="00CA5C19"/>
    <w:rsid w:val="00CA761B"/>
    <w:rsid w:val="00CB042B"/>
    <w:rsid w:val="00CB0463"/>
    <w:rsid w:val="00CB0B9F"/>
    <w:rsid w:val="00CB0C04"/>
    <w:rsid w:val="00CB0DA1"/>
    <w:rsid w:val="00CB1ABA"/>
    <w:rsid w:val="00CB317F"/>
    <w:rsid w:val="00CB3B5D"/>
    <w:rsid w:val="00CB3EA0"/>
    <w:rsid w:val="00CB3F09"/>
    <w:rsid w:val="00CB3F5F"/>
    <w:rsid w:val="00CB5F0B"/>
    <w:rsid w:val="00CB63A3"/>
    <w:rsid w:val="00CB6603"/>
    <w:rsid w:val="00CB7359"/>
    <w:rsid w:val="00CC18E4"/>
    <w:rsid w:val="00CC2403"/>
    <w:rsid w:val="00CC3D05"/>
    <w:rsid w:val="00CC6718"/>
    <w:rsid w:val="00CC6852"/>
    <w:rsid w:val="00CD0417"/>
    <w:rsid w:val="00CD0A00"/>
    <w:rsid w:val="00CD1AA5"/>
    <w:rsid w:val="00CD3F85"/>
    <w:rsid w:val="00CD4EF2"/>
    <w:rsid w:val="00CD701E"/>
    <w:rsid w:val="00CD7246"/>
    <w:rsid w:val="00CD7ED2"/>
    <w:rsid w:val="00CE096B"/>
    <w:rsid w:val="00CE0FD6"/>
    <w:rsid w:val="00CE21BF"/>
    <w:rsid w:val="00CE2859"/>
    <w:rsid w:val="00CE2E22"/>
    <w:rsid w:val="00CE3725"/>
    <w:rsid w:val="00CE394D"/>
    <w:rsid w:val="00CE3D7D"/>
    <w:rsid w:val="00CE476C"/>
    <w:rsid w:val="00CE47F7"/>
    <w:rsid w:val="00CE62C7"/>
    <w:rsid w:val="00CE7DF8"/>
    <w:rsid w:val="00CE7F75"/>
    <w:rsid w:val="00CF04FE"/>
    <w:rsid w:val="00CF0C08"/>
    <w:rsid w:val="00CF1800"/>
    <w:rsid w:val="00CF1A60"/>
    <w:rsid w:val="00CF2370"/>
    <w:rsid w:val="00CF2D09"/>
    <w:rsid w:val="00CF2E6D"/>
    <w:rsid w:val="00CF37C9"/>
    <w:rsid w:val="00CF3B2A"/>
    <w:rsid w:val="00CF4607"/>
    <w:rsid w:val="00CF49AB"/>
    <w:rsid w:val="00CF537E"/>
    <w:rsid w:val="00CF54A8"/>
    <w:rsid w:val="00CF632D"/>
    <w:rsid w:val="00CF66AF"/>
    <w:rsid w:val="00CF6C28"/>
    <w:rsid w:val="00CF6C63"/>
    <w:rsid w:val="00CF6ED3"/>
    <w:rsid w:val="00CF76BD"/>
    <w:rsid w:val="00D002FF"/>
    <w:rsid w:val="00D00655"/>
    <w:rsid w:val="00D00926"/>
    <w:rsid w:val="00D0102F"/>
    <w:rsid w:val="00D01038"/>
    <w:rsid w:val="00D01647"/>
    <w:rsid w:val="00D01C66"/>
    <w:rsid w:val="00D0242E"/>
    <w:rsid w:val="00D03DCC"/>
    <w:rsid w:val="00D05C1A"/>
    <w:rsid w:val="00D05E70"/>
    <w:rsid w:val="00D06EBC"/>
    <w:rsid w:val="00D072D1"/>
    <w:rsid w:val="00D07788"/>
    <w:rsid w:val="00D07AEE"/>
    <w:rsid w:val="00D10EDD"/>
    <w:rsid w:val="00D11732"/>
    <w:rsid w:val="00D12F93"/>
    <w:rsid w:val="00D1353E"/>
    <w:rsid w:val="00D13791"/>
    <w:rsid w:val="00D1399F"/>
    <w:rsid w:val="00D13F3D"/>
    <w:rsid w:val="00D1574A"/>
    <w:rsid w:val="00D1645D"/>
    <w:rsid w:val="00D208A6"/>
    <w:rsid w:val="00D210FB"/>
    <w:rsid w:val="00D2155C"/>
    <w:rsid w:val="00D21564"/>
    <w:rsid w:val="00D21B1E"/>
    <w:rsid w:val="00D2216D"/>
    <w:rsid w:val="00D22506"/>
    <w:rsid w:val="00D22CAB"/>
    <w:rsid w:val="00D23097"/>
    <w:rsid w:val="00D23461"/>
    <w:rsid w:val="00D2552C"/>
    <w:rsid w:val="00D259C9"/>
    <w:rsid w:val="00D25F26"/>
    <w:rsid w:val="00D26895"/>
    <w:rsid w:val="00D268BA"/>
    <w:rsid w:val="00D30461"/>
    <w:rsid w:val="00D304F6"/>
    <w:rsid w:val="00D30FF0"/>
    <w:rsid w:val="00D313C2"/>
    <w:rsid w:val="00D31A24"/>
    <w:rsid w:val="00D32612"/>
    <w:rsid w:val="00D326D6"/>
    <w:rsid w:val="00D332BC"/>
    <w:rsid w:val="00D33BE7"/>
    <w:rsid w:val="00D3486A"/>
    <w:rsid w:val="00D36427"/>
    <w:rsid w:val="00D365E4"/>
    <w:rsid w:val="00D36765"/>
    <w:rsid w:val="00D3754F"/>
    <w:rsid w:val="00D378DB"/>
    <w:rsid w:val="00D408A5"/>
    <w:rsid w:val="00D41DF7"/>
    <w:rsid w:val="00D424EC"/>
    <w:rsid w:val="00D427EB"/>
    <w:rsid w:val="00D43722"/>
    <w:rsid w:val="00D43803"/>
    <w:rsid w:val="00D4471E"/>
    <w:rsid w:val="00D44E31"/>
    <w:rsid w:val="00D44FF8"/>
    <w:rsid w:val="00D4692A"/>
    <w:rsid w:val="00D46BC6"/>
    <w:rsid w:val="00D46F55"/>
    <w:rsid w:val="00D47852"/>
    <w:rsid w:val="00D509B3"/>
    <w:rsid w:val="00D51008"/>
    <w:rsid w:val="00D514BE"/>
    <w:rsid w:val="00D51AB7"/>
    <w:rsid w:val="00D51C02"/>
    <w:rsid w:val="00D51CF6"/>
    <w:rsid w:val="00D52429"/>
    <w:rsid w:val="00D53974"/>
    <w:rsid w:val="00D543D4"/>
    <w:rsid w:val="00D547E2"/>
    <w:rsid w:val="00D55C54"/>
    <w:rsid w:val="00D55D95"/>
    <w:rsid w:val="00D56ABD"/>
    <w:rsid w:val="00D571AD"/>
    <w:rsid w:val="00D576FD"/>
    <w:rsid w:val="00D601EB"/>
    <w:rsid w:val="00D61B4D"/>
    <w:rsid w:val="00D61FEA"/>
    <w:rsid w:val="00D64518"/>
    <w:rsid w:val="00D64B74"/>
    <w:rsid w:val="00D652E3"/>
    <w:rsid w:val="00D653F9"/>
    <w:rsid w:val="00D659A7"/>
    <w:rsid w:val="00D674D9"/>
    <w:rsid w:val="00D67D99"/>
    <w:rsid w:val="00D70663"/>
    <w:rsid w:val="00D70774"/>
    <w:rsid w:val="00D7169C"/>
    <w:rsid w:val="00D71935"/>
    <w:rsid w:val="00D71AFB"/>
    <w:rsid w:val="00D72AB8"/>
    <w:rsid w:val="00D72B19"/>
    <w:rsid w:val="00D734BE"/>
    <w:rsid w:val="00D73971"/>
    <w:rsid w:val="00D73C97"/>
    <w:rsid w:val="00D73CE5"/>
    <w:rsid w:val="00D761F6"/>
    <w:rsid w:val="00D77FAA"/>
    <w:rsid w:val="00D81F09"/>
    <w:rsid w:val="00D82686"/>
    <w:rsid w:val="00D840EE"/>
    <w:rsid w:val="00D84C9C"/>
    <w:rsid w:val="00D84E8B"/>
    <w:rsid w:val="00D852BF"/>
    <w:rsid w:val="00D85D82"/>
    <w:rsid w:val="00D86486"/>
    <w:rsid w:val="00D86E1B"/>
    <w:rsid w:val="00D877AB"/>
    <w:rsid w:val="00D90867"/>
    <w:rsid w:val="00D90CEA"/>
    <w:rsid w:val="00D924C3"/>
    <w:rsid w:val="00D927F0"/>
    <w:rsid w:val="00D935AD"/>
    <w:rsid w:val="00D93820"/>
    <w:rsid w:val="00D94D0F"/>
    <w:rsid w:val="00D95216"/>
    <w:rsid w:val="00D95297"/>
    <w:rsid w:val="00D95610"/>
    <w:rsid w:val="00D9595E"/>
    <w:rsid w:val="00D960D0"/>
    <w:rsid w:val="00D968C4"/>
    <w:rsid w:val="00DA059A"/>
    <w:rsid w:val="00DA173F"/>
    <w:rsid w:val="00DA1D2A"/>
    <w:rsid w:val="00DA1D4E"/>
    <w:rsid w:val="00DA236D"/>
    <w:rsid w:val="00DA242B"/>
    <w:rsid w:val="00DA3312"/>
    <w:rsid w:val="00DA486A"/>
    <w:rsid w:val="00DA49C5"/>
    <w:rsid w:val="00DA536A"/>
    <w:rsid w:val="00DA5E62"/>
    <w:rsid w:val="00DB0173"/>
    <w:rsid w:val="00DB043D"/>
    <w:rsid w:val="00DB0809"/>
    <w:rsid w:val="00DB2991"/>
    <w:rsid w:val="00DB362E"/>
    <w:rsid w:val="00DB5BDC"/>
    <w:rsid w:val="00DB5D3B"/>
    <w:rsid w:val="00DB7031"/>
    <w:rsid w:val="00DB7234"/>
    <w:rsid w:val="00DB7424"/>
    <w:rsid w:val="00DB76A0"/>
    <w:rsid w:val="00DB7956"/>
    <w:rsid w:val="00DC13FC"/>
    <w:rsid w:val="00DC2485"/>
    <w:rsid w:val="00DC264F"/>
    <w:rsid w:val="00DC286C"/>
    <w:rsid w:val="00DC38F9"/>
    <w:rsid w:val="00DC4874"/>
    <w:rsid w:val="00DC5D18"/>
    <w:rsid w:val="00DC659B"/>
    <w:rsid w:val="00DC66BC"/>
    <w:rsid w:val="00DD0260"/>
    <w:rsid w:val="00DD0737"/>
    <w:rsid w:val="00DD15F4"/>
    <w:rsid w:val="00DD2609"/>
    <w:rsid w:val="00DD3770"/>
    <w:rsid w:val="00DD378C"/>
    <w:rsid w:val="00DD40DE"/>
    <w:rsid w:val="00DD4444"/>
    <w:rsid w:val="00DD49B0"/>
    <w:rsid w:val="00DD5921"/>
    <w:rsid w:val="00DD5F72"/>
    <w:rsid w:val="00DD630C"/>
    <w:rsid w:val="00DE0063"/>
    <w:rsid w:val="00DE025B"/>
    <w:rsid w:val="00DE0319"/>
    <w:rsid w:val="00DE0BA4"/>
    <w:rsid w:val="00DE1978"/>
    <w:rsid w:val="00DE21D6"/>
    <w:rsid w:val="00DE25B5"/>
    <w:rsid w:val="00DE3C3A"/>
    <w:rsid w:val="00DE404C"/>
    <w:rsid w:val="00DE4B26"/>
    <w:rsid w:val="00DE5743"/>
    <w:rsid w:val="00DE7862"/>
    <w:rsid w:val="00DE7E10"/>
    <w:rsid w:val="00DE7FB3"/>
    <w:rsid w:val="00DF0003"/>
    <w:rsid w:val="00DF01F0"/>
    <w:rsid w:val="00DF1BA3"/>
    <w:rsid w:val="00DF1D0A"/>
    <w:rsid w:val="00DF2ECA"/>
    <w:rsid w:val="00DF429E"/>
    <w:rsid w:val="00DF42F0"/>
    <w:rsid w:val="00DF48AF"/>
    <w:rsid w:val="00DF4D19"/>
    <w:rsid w:val="00DF4E2D"/>
    <w:rsid w:val="00DF55A7"/>
    <w:rsid w:val="00DF58C7"/>
    <w:rsid w:val="00DF5B6D"/>
    <w:rsid w:val="00DF707D"/>
    <w:rsid w:val="00DF774F"/>
    <w:rsid w:val="00DF7FFC"/>
    <w:rsid w:val="00E01B1D"/>
    <w:rsid w:val="00E044B6"/>
    <w:rsid w:val="00E049E1"/>
    <w:rsid w:val="00E05276"/>
    <w:rsid w:val="00E055DA"/>
    <w:rsid w:val="00E05C73"/>
    <w:rsid w:val="00E06A01"/>
    <w:rsid w:val="00E06C41"/>
    <w:rsid w:val="00E06DEF"/>
    <w:rsid w:val="00E07007"/>
    <w:rsid w:val="00E076A0"/>
    <w:rsid w:val="00E07E84"/>
    <w:rsid w:val="00E104E2"/>
    <w:rsid w:val="00E11AAD"/>
    <w:rsid w:val="00E11F43"/>
    <w:rsid w:val="00E1241B"/>
    <w:rsid w:val="00E134B4"/>
    <w:rsid w:val="00E1464B"/>
    <w:rsid w:val="00E15617"/>
    <w:rsid w:val="00E157E3"/>
    <w:rsid w:val="00E167B4"/>
    <w:rsid w:val="00E1743B"/>
    <w:rsid w:val="00E1792A"/>
    <w:rsid w:val="00E17B64"/>
    <w:rsid w:val="00E200F7"/>
    <w:rsid w:val="00E210FD"/>
    <w:rsid w:val="00E21582"/>
    <w:rsid w:val="00E21F6D"/>
    <w:rsid w:val="00E23732"/>
    <w:rsid w:val="00E23CC4"/>
    <w:rsid w:val="00E24042"/>
    <w:rsid w:val="00E24E5E"/>
    <w:rsid w:val="00E24EFE"/>
    <w:rsid w:val="00E25B05"/>
    <w:rsid w:val="00E25DD3"/>
    <w:rsid w:val="00E26121"/>
    <w:rsid w:val="00E26923"/>
    <w:rsid w:val="00E27C32"/>
    <w:rsid w:val="00E27F8C"/>
    <w:rsid w:val="00E30157"/>
    <w:rsid w:val="00E3034C"/>
    <w:rsid w:val="00E30DA8"/>
    <w:rsid w:val="00E315D4"/>
    <w:rsid w:val="00E31CA5"/>
    <w:rsid w:val="00E34199"/>
    <w:rsid w:val="00E34306"/>
    <w:rsid w:val="00E35ECD"/>
    <w:rsid w:val="00E361EC"/>
    <w:rsid w:val="00E36C79"/>
    <w:rsid w:val="00E37511"/>
    <w:rsid w:val="00E3784F"/>
    <w:rsid w:val="00E4024E"/>
    <w:rsid w:val="00E409BA"/>
    <w:rsid w:val="00E40C2F"/>
    <w:rsid w:val="00E41241"/>
    <w:rsid w:val="00E419B7"/>
    <w:rsid w:val="00E426BF"/>
    <w:rsid w:val="00E432B2"/>
    <w:rsid w:val="00E447A2"/>
    <w:rsid w:val="00E45795"/>
    <w:rsid w:val="00E457E9"/>
    <w:rsid w:val="00E45C16"/>
    <w:rsid w:val="00E46B6B"/>
    <w:rsid w:val="00E47044"/>
    <w:rsid w:val="00E476C8"/>
    <w:rsid w:val="00E50C89"/>
    <w:rsid w:val="00E51D47"/>
    <w:rsid w:val="00E54564"/>
    <w:rsid w:val="00E54C47"/>
    <w:rsid w:val="00E54E5B"/>
    <w:rsid w:val="00E550FB"/>
    <w:rsid w:val="00E552F0"/>
    <w:rsid w:val="00E555D4"/>
    <w:rsid w:val="00E55F31"/>
    <w:rsid w:val="00E6022D"/>
    <w:rsid w:val="00E60839"/>
    <w:rsid w:val="00E60E43"/>
    <w:rsid w:val="00E60EE4"/>
    <w:rsid w:val="00E60F5E"/>
    <w:rsid w:val="00E6135B"/>
    <w:rsid w:val="00E61CA9"/>
    <w:rsid w:val="00E622AB"/>
    <w:rsid w:val="00E62484"/>
    <w:rsid w:val="00E629F2"/>
    <w:rsid w:val="00E62D83"/>
    <w:rsid w:val="00E62DE4"/>
    <w:rsid w:val="00E636A2"/>
    <w:rsid w:val="00E6373E"/>
    <w:rsid w:val="00E6426C"/>
    <w:rsid w:val="00E67C9E"/>
    <w:rsid w:val="00E708F5"/>
    <w:rsid w:val="00E719CB"/>
    <w:rsid w:val="00E720D1"/>
    <w:rsid w:val="00E72120"/>
    <w:rsid w:val="00E729AE"/>
    <w:rsid w:val="00E72BCD"/>
    <w:rsid w:val="00E72F36"/>
    <w:rsid w:val="00E73E7C"/>
    <w:rsid w:val="00E740BF"/>
    <w:rsid w:val="00E742A8"/>
    <w:rsid w:val="00E747DF"/>
    <w:rsid w:val="00E74F01"/>
    <w:rsid w:val="00E75025"/>
    <w:rsid w:val="00E755AC"/>
    <w:rsid w:val="00E76577"/>
    <w:rsid w:val="00E76677"/>
    <w:rsid w:val="00E80502"/>
    <w:rsid w:val="00E80A2F"/>
    <w:rsid w:val="00E82589"/>
    <w:rsid w:val="00E82A0D"/>
    <w:rsid w:val="00E83934"/>
    <w:rsid w:val="00E83B07"/>
    <w:rsid w:val="00E84A89"/>
    <w:rsid w:val="00E84D76"/>
    <w:rsid w:val="00E871F5"/>
    <w:rsid w:val="00E87389"/>
    <w:rsid w:val="00E876B2"/>
    <w:rsid w:val="00E8789C"/>
    <w:rsid w:val="00E90787"/>
    <w:rsid w:val="00E90BBD"/>
    <w:rsid w:val="00E910B2"/>
    <w:rsid w:val="00E94C5A"/>
    <w:rsid w:val="00E94D45"/>
    <w:rsid w:val="00E95D74"/>
    <w:rsid w:val="00E97AA4"/>
    <w:rsid w:val="00E97C64"/>
    <w:rsid w:val="00E97E2B"/>
    <w:rsid w:val="00EA0816"/>
    <w:rsid w:val="00EA0E7F"/>
    <w:rsid w:val="00EA0FFB"/>
    <w:rsid w:val="00EA112E"/>
    <w:rsid w:val="00EA2E21"/>
    <w:rsid w:val="00EA3B92"/>
    <w:rsid w:val="00EA425F"/>
    <w:rsid w:val="00EA47BF"/>
    <w:rsid w:val="00EA58BA"/>
    <w:rsid w:val="00EA59C7"/>
    <w:rsid w:val="00EA6172"/>
    <w:rsid w:val="00EA6320"/>
    <w:rsid w:val="00EA6AA3"/>
    <w:rsid w:val="00EA6DF0"/>
    <w:rsid w:val="00EA6EC5"/>
    <w:rsid w:val="00EA7213"/>
    <w:rsid w:val="00EA7398"/>
    <w:rsid w:val="00EB02F9"/>
    <w:rsid w:val="00EB1017"/>
    <w:rsid w:val="00EB195C"/>
    <w:rsid w:val="00EB21FC"/>
    <w:rsid w:val="00EB256A"/>
    <w:rsid w:val="00EB4207"/>
    <w:rsid w:val="00EC0801"/>
    <w:rsid w:val="00EC0CBC"/>
    <w:rsid w:val="00EC0D78"/>
    <w:rsid w:val="00EC132D"/>
    <w:rsid w:val="00EC1D2B"/>
    <w:rsid w:val="00EC2312"/>
    <w:rsid w:val="00EC2834"/>
    <w:rsid w:val="00EC2AF3"/>
    <w:rsid w:val="00EC3125"/>
    <w:rsid w:val="00EC448C"/>
    <w:rsid w:val="00EC68C8"/>
    <w:rsid w:val="00EC76B0"/>
    <w:rsid w:val="00ED0227"/>
    <w:rsid w:val="00ED067B"/>
    <w:rsid w:val="00ED0ED6"/>
    <w:rsid w:val="00ED11D2"/>
    <w:rsid w:val="00ED1614"/>
    <w:rsid w:val="00ED1ACF"/>
    <w:rsid w:val="00ED4A2C"/>
    <w:rsid w:val="00ED4C4B"/>
    <w:rsid w:val="00ED4DC6"/>
    <w:rsid w:val="00ED4F68"/>
    <w:rsid w:val="00ED56EE"/>
    <w:rsid w:val="00ED5BCA"/>
    <w:rsid w:val="00ED61AE"/>
    <w:rsid w:val="00ED646D"/>
    <w:rsid w:val="00ED79E3"/>
    <w:rsid w:val="00ED7C60"/>
    <w:rsid w:val="00EE01BC"/>
    <w:rsid w:val="00EE18F1"/>
    <w:rsid w:val="00EE204E"/>
    <w:rsid w:val="00EE302B"/>
    <w:rsid w:val="00EE411D"/>
    <w:rsid w:val="00EE4202"/>
    <w:rsid w:val="00EE4433"/>
    <w:rsid w:val="00EE4715"/>
    <w:rsid w:val="00EE49A5"/>
    <w:rsid w:val="00EE5A00"/>
    <w:rsid w:val="00EE5CBF"/>
    <w:rsid w:val="00EE5F16"/>
    <w:rsid w:val="00EE658D"/>
    <w:rsid w:val="00EE7728"/>
    <w:rsid w:val="00EE7DF4"/>
    <w:rsid w:val="00EE7F31"/>
    <w:rsid w:val="00EE7F99"/>
    <w:rsid w:val="00EF0673"/>
    <w:rsid w:val="00EF0E0D"/>
    <w:rsid w:val="00EF2923"/>
    <w:rsid w:val="00EF33D2"/>
    <w:rsid w:val="00EF3EAD"/>
    <w:rsid w:val="00EF40D0"/>
    <w:rsid w:val="00EF4A65"/>
    <w:rsid w:val="00EF5584"/>
    <w:rsid w:val="00EF5769"/>
    <w:rsid w:val="00EF5EF2"/>
    <w:rsid w:val="00EF5F10"/>
    <w:rsid w:val="00EF6013"/>
    <w:rsid w:val="00EF66A7"/>
    <w:rsid w:val="00EF6D3A"/>
    <w:rsid w:val="00F001C8"/>
    <w:rsid w:val="00F00476"/>
    <w:rsid w:val="00F00CDB"/>
    <w:rsid w:val="00F00FEF"/>
    <w:rsid w:val="00F015DC"/>
    <w:rsid w:val="00F02453"/>
    <w:rsid w:val="00F02471"/>
    <w:rsid w:val="00F052DE"/>
    <w:rsid w:val="00F0555C"/>
    <w:rsid w:val="00F06A47"/>
    <w:rsid w:val="00F07356"/>
    <w:rsid w:val="00F101DA"/>
    <w:rsid w:val="00F10338"/>
    <w:rsid w:val="00F105DF"/>
    <w:rsid w:val="00F114E6"/>
    <w:rsid w:val="00F1174A"/>
    <w:rsid w:val="00F1348F"/>
    <w:rsid w:val="00F15698"/>
    <w:rsid w:val="00F161A7"/>
    <w:rsid w:val="00F1665D"/>
    <w:rsid w:val="00F1680D"/>
    <w:rsid w:val="00F16D9D"/>
    <w:rsid w:val="00F16E74"/>
    <w:rsid w:val="00F17425"/>
    <w:rsid w:val="00F20656"/>
    <w:rsid w:val="00F21284"/>
    <w:rsid w:val="00F215D6"/>
    <w:rsid w:val="00F23779"/>
    <w:rsid w:val="00F24D6E"/>
    <w:rsid w:val="00F25850"/>
    <w:rsid w:val="00F25916"/>
    <w:rsid w:val="00F26ADB"/>
    <w:rsid w:val="00F3008E"/>
    <w:rsid w:val="00F31863"/>
    <w:rsid w:val="00F32B59"/>
    <w:rsid w:val="00F33F53"/>
    <w:rsid w:val="00F34CD1"/>
    <w:rsid w:val="00F34D62"/>
    <w:rsid w:val="00F35110"/>
    <w:rsid w:val="00F357E4"/>
    <w:rsid w:val="00F36992"/>
    <w:rsid w:val="00F3704B"/>
    <w:rsid w:val="00F3711D"/>
    <w:rsid w:val="00F37618"/>
    <w:rsid w:val="00F37688"/>
    <w:rsid w:val="00F379D1"/>
    <w:rsid w:val="00F40DF1"/>
    <w:rsid w:val="00F43ECF"/>
    <w:rsid w:val="00F45034"/>
    <w:rsid w:val="00F45C01"/>
    <w:rsid w:val="00F4627C"/>
    <w:rsid w:val="00F5093D"/>
    <w:rsid w:val="00F51020"/>
    <w:rsid w:val="00F53243"/>
    <w:rsid w:val="00F532B8"/>
    <w:rsid w:val="00F53310"/>
    <w:rsid w:val="00F5343E"/>
    <w:rsid w:val="00F53E21"/>
    <w:rsid w:val="00F53E56"/>
    <w:rsid w:val="00F53F20"/>
    <w:rsid w:val="00F5745B"/>
    <w:rsid w:val="00F60BBE"/>
    <w:rsid w:val="00F60C3C"/>
    <w:rsid w:val="00F60C88"/>
    <w:rsid w:val="00F60E9B"/>
    <w:rsid w:val="00F613DA"/>
    <w:rsid w:val="00F613EF"/>
    <w:rsid w:val="00F63AA0"/>
    <w:rsid w:val="00F643D0"/>
    <w:rsid w:val="00F649DE"/>
    <w:rsid w:val="00F66847"/>
    <w:rsid w:val="00F670AB"/>
    <w:rsid w:val="00F673CD"/>
    <w:rsid w:val="00F6794D"/>
    <w:rsid w:val="00F67B2E"/>
    <w:rsid w:val="00F67F53"/>
    <w:rsid w:val="00F70A55"/>
    <w:rsid w:val="00F70C63"/>
    <w:rsid w:val="00F70D47"/>
    <w:rsid w:val="00F71818"/>
    <w:rsid w:val="00F71A37"/>
    <w:rsid w:val="00F72232"/>
    <w:rsid w:val="00F72249"/>
    <w:rsid w:val="00F722DC"/>
    <w:rsid w:val="00F72DA1"/>
    <w:rsid w:val="00F73224"/>
    <w:rsid w:val="00F73672"/>
    <w:rsid w:val="00F7475F"/>
    <w:rsid w:val="00F74D7B"/>
    <w:rsid w:val="00F75257"/>
    <w:rsid w:val="00F766A5"/>
    <w:rsid w:val="00F775C7"/>
    <w:rsid w:val="00F7768E"/>
    <w:rsid w:val="00F80A5A"/>
    <w:rsid w:val="00F80D92"/>
    <w:rsid w:val="00F83043"/>
    <w:rsid w:val="00F858B8"/>
    <w:rsid w:val="00F85920"/>
    <w:rsid w:val="00F86A8D"/>
    <w:rsid w:val="00F86AB7"/>
    <w:rsid w:val="00F86EA1"/>
    <w:rsid w:val="00F87034"/>
    <w:rsid w:val="00F876CC"/>
    <w:rsid w:val="00F90483"/>
    <w:rsid w:val="00F90746"/>
    <w:rsid w:val="00F91B89"/>
    <w:rsid w:val="00F92E69"/>
    <w:rsid w:val="00F931FF"/>
    <w:rsid w:val="00F94326"/>
    <w:rsid w:val="00F96643"/>
    <w:rsid w:val="00F96727"/>
    <w:rsid w:val="00F976E7"/>
    <w:rsid w:val="00FA00FF"/>
    <w:rsid w:val="00FA0588"/>
    <w:rsid w:val="00FA1AD5"/>
    <w:rsid w:val="00FA338F"/>
    <w:rsid w:val="00FA4350"/>
    <w:rsid w:val="00FA4C18"/>
    <w:rsid w:val="00FA597B"/>
    <w:rsid w:val="00FA5D9F"/>
    <w:rsid w:val="00FA5F3C"/>
    <w:rsid w:val="00FA697C"/>
    <w:rsid w:val="00FA6A19"/>
    <w:rsid w:val="00FA70F4"/>
    <w:rsid w:val="00FA731C"/>
    <w:rsid w:val="00FB01C7"/>
    <w:rsid w:val="00FB11CB"/>
    <w:rsid w:val="00FB3032"/>
    <w:rsid w:val="00FB5038"/>
    <w:rsid w:val="00FB5D97"/>
    <w:rsid w:val="00FB5E01"/>
    <w:rsid w:val="00FB6BF7"/>
    <w:rsid w:val="00FB6FDD"/>
    <w:rsid w:val="00FB7916"/>
    <w:rsid w:val="00FB7D50"/>
    <w:rsid w:val="00FC0A2B"/>
    <w:rsid w:val="00FC0AEF"/>
    <w:rsid w:val="00FC12A0"/>
    <w:rsid w:val="00FC16CC"/>
    <w:rsid w:val="00FC2275"/>
    <w:rsid w:val="00FC307B"/>
    <w:rsid w:val="00FC4F18"/>
    <w:rsid w:val="00FC4F68"/>
    <w:rsid w:val="00FC4F9F"/>
    <w:rsid w:val="00FC59BE"/>
    <w:rsid w:val="00FC7BEC"/>
    <w:rsid w:val="00FD04C5"/>
    <w:rsid w:val="00FD0519"/>
    <w:rsid w:val="00FD08CC"/>
    <w:rsid w:val="00FD179A"/>
    <w:rsid w:val="00FD236B"/>
    <w:rsid w:val="00FD2ABF"/>
    <w:rsid w:val="00FD3DC7"/>
    <w:rsid w:val="00FD5651"/>
    <w:rsid w:val="00FD6803"/>
    <w:rsid w:val="00FD77CB"/>
    <w:rsid w:val="00FE022D"/>
    <w:rsid w:val="00FE0D8E"/>
    <w:rsid w:val="00FE171A"/>
    <w:rsid w:val="00FE2D63"/>
    <w:rsid w:val="00FE3172"/>
    <w:rsid w:val="00FE3D78"/>
    <w:rsid w:val="00FE431B"/>
    <w:rsid w:val="00FE437C"/>
    <w:rsid w:val="00FE4E48"/>
    <w:rsid w:val="00FE521C"/>
    <w:rsid w:val="00FE5E40"/>
    <w:rsid w:val="00FE7337"/>
    <w:rsid w:val="00FF0750"/>
    <w:rsid w:val="00FF0E22"/>
    <w:rsid w:val="00FF19AC"/>
    <w:rsid w:val="00FF22F9"/>
    <w:rsid w:val="00FF2CCD"/>
    <w:rsid w:val="00FF4350"/>
    <w:rsid w:val="00FF45EC"/>
    <w:rsid w:val="00FF49FD"/>
    <w:rsid w:val="00FF4AD4"/>
    <w:rsid w:val="00FF50CF"/>
    <w:rsid w:val="00FF6BEE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  <w14:docId w14:val="72DA9270"/>
  <w15:chartTrackingRefBased/>
  <w15:docId w15:val="{2BB4C5BC-B6E3-41E9-A405-9652F9C66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D0417"/>
    <w:pPr>
      <w:spacing w:afterLines="50" w:after="50"/>
    </w:pPr>
    <w:rPr>
      <w:rFonts w:eastAsia="ＭＳ ゴシック"/>
      <w:sz w:val="22"/>
      <w:szCs w:val="24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E720D1"/>
    <w:pPr>
      <w:keepNext/>
      <w:numPr>
        <w:ilvl w:val="1"/>
        <w:numId w:val="3"/>
      </w:numPr>
      <w:spacing w:after="100" w:afterAutospacing="1"/>
      <w:outlineLvl w:val="1"/>
    </w:pPr>
    <w:rPr>
      <w:rFonts w:ascii="Arial" w:hAnsi="Arial"/>
      <w:b/>
      <w:sz w:val="28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Zchn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link w:val="ad"/>
    <w:semiHidden/>
    <w:pPr>
      <w:keepLines/>
      <w:ind w:left="454" w:hanging="454"/>
    </w:pPr>
    <w:rPr>
      <w:sz w:val="16"/>
    </w:rPr>
  </w:style>
  <w:style w:type="paragraph" w:styleId="ae">
    <w:name w:val="caption"/>
    <w:aliases w:val="cap,cap Char"/>
    <w:basedOn w:val="a1"/>
    <w:next w:val="a1"/>
    <w:uiPriority w:val="35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f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</w:rPr>
  </w:style>
  <w:style w:type="paragraph" w:styleId="af0">
    <w:name w:val="Title"/>
    <w:basedOn w:val="a1"/>
    <w:qFormat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2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3">
    <w:name w:val="Hyperlink"/>
    <w:uiPriority w:val="99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4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5">
    <w:name w:val="Body Text Indent"/>
    <w:basedOn w:val="a1"/>
    <w:pPr>
      <w:ind w:left="360"/>
    </w:pPr>
    <w:rPr>
      <w:bCs/>
      <w:lang w:eastAsia="ja-JP"/>
    </w:rPr>
  </w:style>
  <w:style w:type="character" w:styleId="af6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0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9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tabs>
        <w:tab w:val="clear" w:pos="851"/>
        <w:tab w:val="num" w:pos="360"/>
      </w:tabs>
      <w:kinsoku w:val="0"/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7"/>
    <w:next w:val="af7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a">
    <w:name w:val="Balloon Text"/>
    <w:basedOn w:val="a1"/>
    <w:link w:val="afb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link w:val="LGTdocChar"/>
    <w:qFormat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Batang"/>
      <w:kern w:val="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b">
    <w:name w:val="吹き出し (文字)"/>
    <w:link w:val="afa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8">
    <w:name w:val="コメント文字列 (文字)"/>
    <w:link w:val="af7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d">
    <w:name w:val="コメント内容 (文字)"/>
    <w:basedOn w:val="af8"/>
    <w:link w:val="afc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121">
    <w:name w:val="表 (青) 121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customStyle="1" w:styleId="131">
    <w:name w:val="表 (青) 131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e">
    <w:name w:val="Table Grid"/>
    <w:basedOn w:val="a3"/>
    <w:uiPriority w:val="59"/>
    <w:rsid w:val="00006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Revision"/>
    <w:hidden/>
    <w:uiPriority w:val="99"/>
    <w:semiHidden/>
    <w:rsid w:val="00A05E28"/>
    <w:rPr>
      <w:rFonts w:eastAsia="ＭＳ ゴシック"/>
      <w:sz w:val="24"/>
      <w:szCs w:val="24"/>
      <w:lang w:val="en-GB" w:eastAsia="en-US"/>
    </w:rPr>
  </w:style>
  <w:style w:type="paragraph" w:customStyle="1" w:styleId="reference">
    <w:name w:val="reference"/>
    <w:basedOn w:val="a1"/>
    <w:rsid w:val="001349D6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Cs w:val="20"/>
    </w:rPr>
  </w:style>
  <w:style w:type="table" w:styleId="14">
    <w:name w:val="Plain Table 1"/>
    <w:basedOn w:val="a3"/>
    <w:uiPriority w:val="41"/>
    <w:rsid w:val="002240A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ff0">
    <w:name w:val="Grid Table Light"/>
    <w:basedOn w:val="a3"/>
    <w:uiPriority w:val="40"/>
    <w:rsid w:val="00761F3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5">
    <w:name w:val="Plain Table 2"/>
    <w:basedOn w:val="a3"/>
    <w:uiPriority w:val="42"/>
    <w:rsid w:val="00761F3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40">
    <w:name w:val="Plain Table 4"/>
    <w:basedOn w:val="a3"/>
    <w:uiPriority w:val="44"/>
    <w:rsid w:val="00761F3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33">
    <w:name w:val="Plain Table 3"/>
    <w:basedOn w:val="a3"/>
    <w:uiPriority w:val="43"/>
    <w:rsid w:val="00761F3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1-1">
    <w:name w:val="Grid Table 1 Light Accent 1"/>
    <w:basedOn w:val="a3"/>
    <w:uiPriority w:val="46"/>
    <w:rsid w:val="00761F3E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6">
    <w:name w:val="Grid Table 2"/>
    <w:basedOn w:val="a3"/>
    <w:uiPriority w:val="47"/>
    <w:rsid w:val="00761F3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50">
    <w:name w:val="Plain Table 5"/>
    <w:basedOn w:val="a3"/>
    <w:uiPriority w:val="45"/>
    <w:rsid w:val="00761F3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5">
    <w:name w:val="Grid Table 1 Light"/>
    <w:basedOn w:val="a3"/>
    <w:uiPriority w:val="46"/>
    <w:rsid w:val="00761F3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f1">
    <w:name w:val="List Paragraph"/>
    <w:aliases w:val="- Bullets,목록 단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aff2"/>
    <w:uiPriority w:val="34"/>
    <w:qFormat/>
    <w:rsid w:val="001720A2"/>
    <w:pPr>
      <w:ind w:leftChars="400" w:left="840"/>
    </w:pPr>
  </w:style>
  <w:style w:type="character" w:customStyle="1" w:styleId="B1Zchn">
    <w:name w:val="B1 Zchn"/>
    <w:link w:val="B1"/>
    <w:rsid w:val="00D36427"/>
    <w:rPr>
      <w:rFonts w:eastAsia="ＭＳ ゴシック"/>
      <w:sz w:val="24"/>
      <w:szCs w:val="24"/>
      <w:lang w:val="en-GB" w:eastAsia="en-US"/>
    </w:rPr>
  </w:style>
  <w:style w:type="character" w:customStyle="1" w:styleId="B2Char">
    <w:name w:val="B2 Char"/>
    <w:link w:val="B2"/>
    <w:rsid w:val="00D36427"/>
    <w:rPr>
      <w:rFonts w:eastAsia="ＭＳ ゴシック"/>
      <w:sz w:val="24"/>
      <w:szCs w:val="24"/>
      <w:lang w:val="en-GB" w:eastAsia="en-US"/>
    </w:rPr>
  </w:style>
  <w:style w:type="character" w:customStyle="1" w:styleId="aff2">
    <w:name w:val="リスト段落 (文字)"/>
    <w:aliases w:val="- Bullets (文字),목록 단락 (文字),列出段落 (文字),Lista1 (文字),?? ?? (文字),????? (文字),???? (文字),中等深浅网格 1 - 着色 21 (文字),列表段落 (文字),¥¡¡¡¡ì¬º¥¹¥È¶ÎÂä (文字),ÁÐ³ö¶ÎÂä (文字),列表段落1 (文字),—ño’i—Ž (文字),¥ê¥¹¥È¶ÎÂä (文字),1st level - Bullet List Paragraph (文字),목록단락 (文字)"/>
    <w:link w:val="aff1"/>
    <w:uiPriority w:val="34"/>
    <w:qFormat/>
    <w:rsid w:val="00CA41B4"/>
    <w:rPr>
      <w:rFonts w:eastAsia="ＭＳ ゴシック"/>
      <w:sz w:val="24"/>
      <w:szCs w:val="24"/>
      <w:lang w:val="en-GB" w:eastAsia="en-US"/>
    </w:rPr>
  </w:style>
  <w:style w:type="paragraph" w:customStyle="1" w:styleId="ListParagraph2">
    <w:name w:val="List Paragraph2"/>
    <w:basedOn w:val="a1"/>
    <w:qFormat/>
    <w:rsid w:val="007C2197"/>
    <w:pPr>
      <w:ind w:left="720"/>
      <w:contextualSpacing/>
    </w:pPr>
    <w:rPr>
      <w:rFonts w:eastAsia="Times New Roman"/>
      <w:lang w:val="en-US" w:eastAsia="zh-CN"/>
    </w:rPr>
  </w:style>
  <w:style w:type="paragraph" w:customStyle="1" w:styleId="References">
    <w:name w:val="References"/>
    <w:basedOn w:val="a1"/>
    <w:rsid w:val="006E04EF"/>
    <w:pPr>
      <w:numPr>
        <w:numId w:val="7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  <w:lang w:val="en-US"/>
    </w:rPr>
  </w:style>
  <w:style w:type="character" w:customStyle="1" w:styleId="LGTdocChar">
    <w:name w:val="LGTdoc_본문 Char"/>
    <w:link w:val="LGTdoc"/>
    <w:qFormat/>
    <w:rsid w:val="00084DD6"/>
    <w:rPr>
      <w:rFonts w:eastAsia="Batang"/>
      <w:kern w:val="2"/>
      <w:sz w:val="22"/>
      <w:szCs w:val="24"/>
      <w:lang w:val="en-GB" w:eastAsia="ko-KR"/>
    </w:rPr>
  </w:style>
  <w:style w:type="paragraph" w:customStyle="1" w:styleId="Proposal">
    <w:name w:val="Proposal"/>
    <w:basedOn w:val="a1"/>
    <w:next w:val="a1"/>
    <w:link w:val="Proposal0"/>
    <w:rsid w:val="00530ABC"/>
    <w:pPr>
      <w:numPr>
        <w:numId w:val="10"/>
      </w:numPr>
      <w:spacing w:after="100" w:afterAutospacing="1"/>
    </w:pPr>
    <w:rPr>
      <w:rFonts w:eastAsia="Times New Roman"/>
      <w:b/>
      <w:i/>
      <w:lang w:val="en-US" w:eastAsia="ja-JP"/>
    </w:rPr>
  </w:style>
  <w:style w:type="character" w:customStyle="1" w:styleId="ad">
    <w:name w:val="脚注文字列 (文字)"/>
    <w:aliases w:val="footnote text (文字),footnote text1 (文字),footnote text2 (文字),footnote text3 (文字),footnote text4 (文字),footnote text5 (文字),footnote text6 (文字),footnote text7 (文字),footnote text11 (文字),footnote text21 (文字),footnote text31 (文字),footnote text41 (文字)"/>
    <w:link w:val="ac"/>
    <w:semiHidden/>
    <w:rsid w:val="001160F6"/>
    <w:rPr>
      <w:rFonts w:eastAsia="ＭＳ ゴシック"/>
      <w:sz w:val="16"/>
      <w:szCs w:val="24"/>
      <w:lang w:val="en-GB" w:eastAsia="en-US"/>
    </w:rPr>
  </w:style>
  <w:style w:type="character" w:customStyle="1" w:styleId="Proposal0">
    <w:name w:val="Proposal (文字)"/>
    <w:basedOn w:val="a2"/>
    <w:link w:val="Proposal"/>
    <w:rsid w:val="00530ABC"/>
    <w:rPr>
      <w:rFonts w:eastAsia="Times New Roman"/>
      <w:b/>
      <w:i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5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8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5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1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1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9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5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424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93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0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4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24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8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1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1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25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32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70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98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01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1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9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94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48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0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52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06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40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60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05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73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97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78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03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19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8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28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0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9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0CC9486-6692-47B8-8047-69812AA07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6</Pages>
  <Words>2018</Words>
  <Characters>11506</Characters>
  <Application>Microsoft Office Word</Application>
  <DocSecurity>0</DocSecurity>
  <Lines>95</Lines>
  <Paragraphs>26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13498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Masahito Umehara</dc:creator>
  <cp:keywords/>
  <cp:lastModifiedBy>MU</cp:lastModifiedBy>
  <cp:revision>88</cp:revision>
  <cp:lastPrinted>2016-01-12T01:19:00Z</cp:lastPrinted>
  <dcterms:created xsi:type="dcterms:W3CDTF">2019-10-03T12:58:00Z</dcterms:created>
  <dcterms:modified xsi:type="dcterms:W3CDTF">2019-10-04T09:33:00Z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