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0176" w14:textId="26E00E71"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1B1872">
        <w:rPr>
          <w:rFonts w:eastAsia="ＭＳ ゴシック" w:cs="Arial"/>
          <w:noProof w:val="0"/>
          <w:sz w:val="28"/>
          <w:szCs w:val="28"/>
          <w:lang w:val="en-US"/>
        </w:rPr>
        <w:t>8</w:t>
      </w:r>
      <w:r w:rsidR="00323178">
        <w:rPr>
          <w:rFonts w:eastAsia="ＭＳ ゴシック" w:cs="Arial"/>
          <w:noProof w:val="0"/>
          <w:sz w:val="28"/>
          <w:szCs w:val="28"/>
          <w:lang w:val="en-US"/>
        </w:rPr>
        <w:t>bis</w:t>
      </w:r>
      <w:r>
        <w:rPr>
          <w:rFonts w:eastAsia="ＭＳ ゴシック" w:cs="Arial"/>
          <w:noProof w:val="0"/>
          <w:sz w:val="28"/>
          <w:szCs w:val="28"/>
          <w:lang w:val="en-US"/>
        </w:rPr>
        <w:tab/>
      </w:r>
      <w:r w:rsidRPr="00B63C74">
        <w:rPr>
          <w:rFonts w:eastAsia="ＭＳ ゴシック" w:cs="Arial"/>
          <w:iCs/>
          <w:noProof w:val="0"/>
          <w:sz w:val="28"/>
          <w:szCs w:val="28"/>
          <w:lang w:val="en-US"/>
        </w:rPr>
        <w:t>R1-</w:t>
      </w:r>
      <w:r w:rsidR="00323178" w:rsidRPr="00B63C74">
        <w:rPr>
          <w:rFonts w:eastAsia="ＭＳ ゴシック" w:cs="Arial"/>
          <w:iCs/>
          <w:noProof w:val="0"/>
          <w:sz w:val="28"/>
          <w:szCs w:val="28"/>
          <w:lang w:val="en-US"/>
        </w:rPr>
        <w:t>19</w:t>
      </w:r>
      <w:r w:rsidR="002067C4" w:rsidRPr="00B63C74">
        <w:rPr>
          <w:rFonts w:eastAsia="ＭＳ ゴシック" w:cs="Arial"/>
          <w:iCs/>
          <w:noProof w:val="0"/>
          <w:sz w:val="28"/>
          <w:szCs w:val="28"/>
          <w:lang w:val="en-US"/>
        </w:rPr>
        <w:t>10935</w:t>
      </w:r>
    </w:p>
    <w:p w14:paraId="7DB35396" w14:textId="457E0BA6" w:rsidR="00312758" w:rsidRPr="00CE6066" w:rsidRDefault="00323178" w:rsidP="0060799C">
      <w:pPr>
        <w:pStyle w:val="a4"/>
        <w:tabs>
          <w:tab w:val="right" w:pos="10206"/>
        </w:tabs>
        <w:spacing w:after="0" w:afterAutospacing="0"/>
        <w:rPr>
          <w:rFonts w:eastAsia="ＭＳ ゴシック" w:cs="Arial"/>
          <w:noProof w:val="0"/>
          <w:sz w:val="28"/>
          <w:szCs w:val="28"/>
        </w:rPr>
      </w:pPr>
      <w:r w:rsidRPr="00323178">
        <w:rPr>
          <w:rFonts w:eastAsia="ＭＳ ゴシック" w:cs="Arial"/>
          <w:noProof w:val="0"/>
          <w:sz w:val="28"/>
          <w:szCs w:val="28"/>
        </w:rPr>
        <w:t>Chongqing, China, October</w:t>
      </w:r>
      <w:r w:rsidR="00CE6066" w:rsidRPr="00CE6066">
        <w:rPr>
          <w:rFonts w:eastAsia="ＭＳ ゴシック" w:cs="Arial"/>
          <w:noProof w:val="0"/>
          <w:sz w:val="28"/>
          <w:szCs w:val="28"/>
        </w:rPr>
        <w:t xml:space="preserve"> </w:t>
      </w:r>
      <w:r>
        <w:rPr>
          <w:rFonts w:eastAsia="ＭＳ ゴシック" w:cs="Arial"/>
          <w:noProof w:val="0"/>
          <w:sz w:val="28"/>
          <w:szCs w:val="28"/>
        </w:rPr>
        <w:t>14</w:t>
      </w:r>
      <w:r w:rsidRPr="00CE6066">
        <w:rPr>
          <w:rFonts w:eastAsia="ＭＳ ゴシック" w:cs="Arial"/>
          <w:noProof w:val="0"/>
          <w:sz w:val="28"/>
          <w:szCs w:val="28"/>
        </w:rPr>
        <w:t xml:space="preserve">th </w:t>
      </w:r>
      <w:r w:rsidR="00CE6066" w:rsidRPr="00CE6066">
        <w:rPr>
          <w:rFonts w:eastAsia="ＭＳ ゴシック" w:cs="Arial"/>
          <w:noProof w:val="0"/>
          <w:sz w:val="28"/>
          <w:szCs w:val="28"/>
        </w:rPr>
        <w:t xml:space="preserve">– </w:t>
      </w:r>
      <w:r>
        <w:rPr>
          <w:rFonts w:eastAsia="ＭＳ ゴシック" w:cs="Arial"/>
          <w:noProof w:val="0"/>
          <w:sz w:val="28"/>
          <w:szCs w:val="28"/>
        </w:rPr>
        <w:t>20</w:t>
      </w:r>
      <w:r w:rsidRPr="00CE6066">
        <w:rPr>
          <w:rFonts w:eastAsia="ＭＳ ゴシック" w:cs="Arial"/>
          <w:noProof w:val="0"/>
          <w:sz w:val="28"/>
          <w:szCs w:val="28"/>
        </w:rPr>
        <w:t>th</w:t>
      </w:r>
      <w:r w:rsidR="00CE6066" w:rsidRPr="00CE6066">
        <w:rPr>
          <w:rFonts w:eastAsia="ＭＳ ゴシック" w:cs="Arial"/>
          <w:noProof w:val="0"/>
          <w:sz w:val="28"/>
          <w:szCs w:val="28"/>
        </w:rPr>
        <w:t>, 2019</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77BCA5F"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185ACD" w:rsidRPr="00185ACD">
        <w:rPr>
          <w:rFonts w:ascii="Arial" w:hAnsi="Arial" w:cs="Arial"/>
          <w:b/>
          <w:sz w:val="28"/>
          <w:szCs w:val="28"/>
          <w:lang w:val="en-US"/>
        </w:rPr>
        <w:t>PUSCH enhancements for NR URLLC</w:t>
      </w:r>
    </w:p>
    <w:p w14:paraId="369A72EC" w14:textId="656A2F9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3256D0" w:rsidRPr="007E5739">
        <w:rPr>
          <w:rFonts w:ascii="Arial" w:hAnsi="Arial" w:cs="Arial" w:hint="eastAsia"/>
          <w:b/>
          <w:sz w:val="28"/>
          <w:szCs w:val="28"/>
          <w:lang w:val="en-US"/>
        </w:rPr>
        <w:t>6</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2FD58FC4" w:rsidR="00816836" w:rsidRDefault="00DA7339" w:rsidP="00F542AD">
      <w:pPr>
        <w:spacing w:before="240" w:after="240" w:afterAutospacing="0"/>
        <w:rPr>
          <w:rFonts w:eastAsia="ＭＳ 明朝"/>
          <w:lang w:val="en-US"/>
        </w:rPr>
      </w:pPr>
      <w:r>
        <w:rPr>
          <w:rFonts w:eastAsia="ＭＳ 明朝"/>
        </w:rPr>
        <w:t>In RAN1#</w:t>
      </w:r>
      <w:r w:rsidR="000F34FC">
        <w:rPr>
          <w:rFonts w:eastAsia="ＭＳ 明朝"/>
        </w:rPr>
        <w:t>9</w:t>
      </w:r>
      <w:r w:rsidR="001C5993">
        <w:rPr>
          <w:rFonts w:eastAsia="ＭＳ 明朝"/>
        </w:rPr>
        <w:t>8</w:t>
      </w:r>
      <w:r>
        <w:rPr>
          <w:rFonts w:eastAsia="ＭＳ 明朝"/>
        </w:rPr>
        <w:t xml:space="preserve">, </w:t>
      </w:r>
      <w:r w:rsidR="001C5993">
        <w:rPr>
          <w:rFonts w:eastAsia="ＭＳ 明朝"/>
        </w:rPr>
        <w:t>some agreements and conclusion</w:t>
      </w:r>
      <w:r w:rsidR="003F589F">
        <w:rPr>
          <w:rFonts w:eastAsia="ＭＳ 明朝" w:hint="eastAsia"/>
        </w:rPr>
        <w:t>s</w:t>
      </w:r>
      <w:r w:rsidR="001C5993">
        <w:rPr>
          <w:rFonts w:eastAsia="ＭＳ 明朝"/>
        </w:rPr>
        <w:t xml:space="preserve"> were </w:t>
      </w:r>
      <w:r w:rsidR="00666202">
        <w:rPr>
          <w:rFonts w:eastAsia="ＭＳ 明朝"/>
        </w:rPr>
        <w:t>made</w:t>
      </w:r>
      <w:r w:rsidR="001C5993">
        <w:rPr>
          <w:rFonts w:eastAsia="ＭＳ 明朝"/>
        </w:rPr>
        <w:t xml:space="preserve"> as shown in Annex</w:t>
      </w:r>
      <w:r>
        <w:rPr>
          <w:rFonts w:eastAsia="ＭＳ 明朝"/>
        </w:rPr>
        <w:t>.</w:t>
      </w:r>
      <w:r w:rsidR="006364BE">
        <w:rPr>
          <w:rFonts w:eastAsia="ＭＳ 明朝"/>
        </w:rPr>
        <w:t xml:space="preserve"> There are still remaining issues on enhancement to URLLC PUSCH and </w:t>
      </w:r>
      <w:r>
        <w:rPr>
          <w:rFonts w:eastAsia="ＭＳ 明朝"/>
        </w:rPr>
        <w:t>we show our view</w:t>
      </w:r>
      <w:r w:rsidR="00666202">
        <w:rPr>
          <w:rFonts w:eastAsia="ＭＳ 明朝"/>
        </w:rPr>
        <w:t>s</w:t>
      </w:r>
      <w:r>
        <w:rPr>
          <w:rFonts w:eastAsia="ＭＳ 明朝"/>
        </w:rPr>
        <w:t xml:space="preserve"> </w:t>
      </w:r>
      <w:r w:rsidR="006364BE">
        <w:rPr>
          <w:rFonts w:eastAsia="ＭＳ 明朝"/>
        </w:rPr>
        <w:t>in this contribution</w:t>
      </w:r>
      <w:r w:rsidR="00DC45E7">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1E708EAE" w14:textId="2B6FCC0C" w:rsidR="00ED63E7" w:rsidRDefault="0026548E" w:rsidP="00ED63E7">
      <w:pPr>
        <w:pStyle w:val="20"/>
        <w:rPr>
          <w:lang w:val="en-US"/>
        </w:rPr>
      </w:pPr>
      <w:r>
        <w:rPr>
          <w:rFonts w:hint="eastAsia"/>
          <w:lang w:val="en-US"/>
        </w:rPr>
        <w:t>Inter</w:t>
      </w:r>
      <w:r>
        <w:rPr>
          <w:lang w:val="en-US"/>
        </w:rPr>
        <w:t>pretation of L and K</w:t>
      </w:r>
    </w:p>
    <w:p w14:paraId="15EFCBF2" w14:textId="704C1FCA" w:rsidR="0026548E" w:rsidRDefault="0026548E" w:rsidP="0026548E">
      <w:pPr>
        <w:rPr>
          <w:lang w:val="en-US"/>
        </w:rPr>
      </w:pPr>
      <w:r>
        <w:rPr>
          <w:rFonts w:hint="eastAsia"/>
          <w:lang w:val="en-US"/>
        </w:rPr>
        <w:t>In RAN1#98, 2 alternatives were listed for interpretation of L and K.</w:t>
      </w:r>
    </w:p>
    <w:tbl>
      <w:tblPr>
        <w:tblStyle w:val="af2"/>
        <w:tblW w:w="0" w:type="auto"/>
        <w:tblLook w:val="04A0" w:firstRow="1" w:lastRow="0" w:firstColumn="1" w:lastColumn="0" w:noHBand="0" w:noVBand="1"/>
      </w:tblPr>
      <w:tblGrid>
        <w:gridCol w:w="9954"/>
      </w:tblGrid>
      <w:tr w:rsidR="0026548E" w:rsidRPr="0067145C" w14:paraId="46973B69" w14:textId="77777777" w:rsidTr="00F15F03">
        <w:trPr>
          <w:trHeight w:val="469"/>
        </w:trPr>
        <w:tc>
          <w:tcPr>
            <w:tcW w:w="9954" w:type="dxa"/>
          </w:tcPr>
          <w:p w14:paraId="35DB54BD" w14:textId="77777777" w:rsidR="0026548E" w:rsidRPr="001C6607" w:rsidRDefault="0026548E" w:rsidP="0026548E">
            <w:pPr>
              <w:pStyle w:val="aff9"/>
              <w:numPr>
                <w:ilvl w:val="0"/>
                <w:numId w:val="49"/>
              </w:numPr>
              <w:snapToGrid/>
              <w:spacing w:after="180" w:afterAutospacing="0"/>
              <w:ind w:firstLineChars="0"/>
              <w:contextualSpacing/>
              <w:jc w:val="left"/>
              <w:rPr>
                <w:lang w:val="en-US"/>
              </w:rPr>
            </w:pPr>
            <w:r w:rsidRPr="001C6607">
              <w:rPr>
                <w:lang w:val="en-US"/>
              </w:rPr>
              <w:t>Alt 1: The time window within which valid symbols are used for transmission is L*K.</w:t>
            </w:r>
          </w:p>
          <w:p w14:paraId="3A4E9A2C" w14:textId="77777777" w:rsidR="0026548E" w:rsidRPr="001C6607" w:rsidRDefault="0026548E" w:rsidP="0026548E">
            <w:pPr>
              <w:pStyle w:val="aff9"/>
              <w:numPr>
                <w:ilvl w:val="1"/>
                <w:numId w:val="49"/>
              </w:numPr>
              <w:snapToGrid/>
              <w:spacing w:after="180" w:afterAutospacing="0"/>
              <w:ind w:firstLineChars="0"/>
              <w:contextualSpacing/>
              <w:jc w:val="left"/>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747D56B5" w14:textId="77777777" w:rsidR="0026548E" w:rsidRPr="001C6607" w:rsidRDefault="0026548E" w:rsidP="0026548E">
            <w:pPr>
              <w:pStyle w:val="aff9"/>
              <w:numPr>
                <w:ilvl w:val="0"/>
                <w:numId w:val="49"/>
              </w:numPr>
              <w:snapToGrid/>
              <w:spacing w:after="180" w:afterAutospacing="0"/>
              <w:ind w:firstLineChars="0"/>
              <w:contextualSpacing/>
              <w:jc w:val="left"/>
              <w:rPr>
                <w:lang w:val="en-US"/>
              </w:rPr>
            </w:pPr>
            <w:r w:rsidRPr="001C6607">
              <w:rPr>
                <w:lang w:val="en-US"/>
              </w:rPr>
              <w:t>Alt 2: The time window within which valid symbols are used for transmission can be longer than L*K symbols, and it is extended at least in case of semi-static DL symbols.</w:t>
            </w:r>
          </w:p>
          <w:p w14:paraId="07745DF6" w14:textId="77777777" w:rsidR="0026548E" w:rsidRPr="001C6607" w:rsidRDefault="0026548E" w:rsidP="0026548E">
            <w:pPr>
              <w:pStyle w:val="aff9"/>
              <w:numPr>
                <w:ilvl w:val="1"/>
                <w:numId w:val="49"/>
              </w:numPr>
              <w:snapToGrid/>
              <w:spacing w:after="180" w:afterAutospacing="0"/>
              <w:ind w:firstLineChars="0"/>
              <w:contextualSpacing/>
              <w:jc w:val="left"/>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164551C1" w14:textId="77777777" w:rsidR="0026548E" w:rsidRPr="001C6607" w:rsidRDefault="0026548E" w:rsidP="0026548E">
            <w:pPr>
              <w:pStyle w:val="aff9"/>
              <w:numPr>
                <w:ilvl w:val="1"/>
                <w:numId w:val="49"/>
              </w:numPr>
              <w:snapToGrid/>
              <w:spacing w:after="180" w:afterAutospacing="0"/>
              <w:ind w:firstLineChars="0"/>
              <w:contextualSpacing/>
              <w:jc w:val="left"/>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03A75C94" w14:textId="7C5E131B" w:rsidR="0026548E" w:rsidRPr="00AB759D" w:rsidRDefault="0026548E" w:rsidP="0026548E">
            <w:pPr>
              <w:pStyle w:val="aff9"/>
              <w:numPr>
                <w:ilvl w:val="2"/>
                <w:numId w:val="49"/>
              </w:numPr>
              <w:snapToGrid/>
              <w:spacing w:after="180" w:afterAutospacing="0"/>
              <w:ind w:firstLineChars="0"/>
              <w:contextualSpacing/>
              <w:jc w:val="left"/>
            </w:pPr>
            <w:r w:rsidRPr="001C6607">
              <w:rPr>
                <w:lang w:val="en-US" w:eastAsia="zh-CN"/>
              </w:rPr>
              <w:t>FFS whether to define a maximum time window size and if so, details</w:t>
            </w:r>
          </w:p>
        </w:tc>
      </w:tr>
    </w:tbl>
    <w:p w14:paraId="630353CB" w14:textId="77777777" w:rsidR="0026548E" w:rsidRDefault="0026548E" w:rsidP="0026548E">
      <w:pPr>
        <w:rPr>
          <w:lang w:val="en-US"/>
        </w:rPr>
      </w:pPr>
    </w:p>
    <w:p w14:paraId="7857D7D3" w14:textId="56A4E6B4" w:rsidR="00D23B7C" w:rsidRDefault="000140DD" w:rsidP="0026548E">
      <w:pPr>
        <w:rPr>
          <w:lang w:val="en-US"/>
        </w:rPr>
      </w:pPr>
      <w:r>
        <w:rPr>
          <w:rFonts w:hint="eastAsia"/>
          <w:lang w:val="en-US"/>
        </w:rPr>
        <w:t>The difference between 2 altern</w:t>
      </w:r>
      <w:r>
        <w:rPr>
          <w:lang w:val="en-US"/>
        </w:rPr>
        <w:t xml:space="preserve">atives is whether a part of L*K symbols can be postponed or just be dropped in case of collision with </w:t>
      </w:r>
      <w:r w:rsidR="00A1056D">
        <w:rPr>
          <w:lang w:val="en-US"/>
        </w:rPr>
        <w:t>invalid</w:t>
      </w:r>
      <w:r>
        <w:rPr>
          <w:lang w:val="en-US"/>
        </w:rPr>
        <w:t xml:space="preserve"> symbols </w:t>
      </w:r>
      <w:r w:rsidR="00DB002D">
        <w:rPr>
          <w:lang w:val="en-US"/>
        </w:rPr>
        <w:t>as shown in Figure 1</w:t>
      </w:r>
      <w:r>
        <w:rPr>
          <w:lang w:val="en-US"/>
        </w:rPr>
        <w:t xml:space="preserve">. </w:t>
      </w:r>
    </w:p>
    <w:p w14:paraId="3F9AEC21" w14:textId="2D1C253C" w:rsidR="00DB002D" w:rsidRDefault="00DB002D" w:rsidP="00DB002D">
      <w:pPr>
        <w:jc w:val="center"/>
      </w:pPr>
      <w:r w:rsidRPr="00DB002D">
        <w:lastRenderedPageBreak/>
        <w:t xml:space="preserve"> </w:t>
      </w:r>
      <w:r w:rsidRPr="00DB002D">
        <w:rPr>
          <w:noProof/>
          <w:lang w:val="en-US"/>
        </w:rPr>
        <w:drawing>
          <wp:inline distT="0" distB="0" distL="0" distR="0" wp14:anchorId="6DF5AD75" wp14:editId="30F74C54">
            <wp:extent cx="5820354" cy="2775160"/>
            <wp:effectExtent l="0" t="0" r="9525"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5221" cy="2782249"/>
                    </a:xfrm>
                    <a:prstGeom prst="rect">
                      <a:avLst/>
                    </a:prstGeom>
                    <a:noFill/>
                    <a:ln>
                      <a:noFill/>
                    </a:ln>
                  </pic:spPr>
                </pic:pic>
              </a:graphicData>
            </a:graphic>
          </wp:inline>
        </w:drawing>
      </w:r>
    </w:p>
    <w:p w14:paraId="790688CC" w14:textId="1EBE45C4" w:rsidR="00DB002D" w:rsidRDefault="00DB002D" w:rsidP="00DB002D">
      <w:pPr>
        <w:jc w:val="center"/>
      </w:pPr>
      <w:r>
        <w:t>Figure 1. Interpretation of L and K</w:t>
      </w:r>
    </w:p>
    <w:p w14:paraId="11B27B33" w14:textId="2EF918DD" w:rsidR="0026548E" w:rsidRDefault="000140DD" w:rsidP="0026548E">
      <w:pPr>
        <w:rPr>
          <w:lang w:val="en-US"/>
        </w:rPr>
      </w:pPr>
      <w:r>
        <w:rPr>
          <w:lang w:val="en-US"/>
        </w:rPr>
        <w:t>Since Alt 1 never allow</w:t>
      </w:r>
      <w:r w:rsidR="003F589F">
        <w:rPr>
          <w:lang w:val="en-US"/>
        </w:rPr>
        <w:t>s</w:t>
      </w:r>
      <w:r>
        <w:rPr>
          <w:lang w:val="en-US"/>
        </w:rPr>
        <w:t xml:space="preserve"> </w:t>
      </w:r>
      <w:r w:rsidR="00666202">
        <w:rPr>
          <w:lang w:val="en-US"/>
        </w:rPr>
        <w:t xml:space="preserve">to </w:t>
      </w:r>
      <w:r>
        <w:rPr>
          <w:lang w:val="en-US"/>
        </w:rPr>
        <w:t>postpone nominal repetitions, it always guarantees latency within L*K symbols</w:t>
      </w:r>
      <w:r w:rsidR="00D23B7C">
        <w:rPr>
          <w:lang w:val="en-US"/>
        </w:rPr>
        <w:t xml:space="preserve">. On the other hand, Alt 2 keeps a </w:t>
      </w:r>
      <w:r w:rsidR="00A77605">
        <w:rPr>
          <w:lang w:val="en-US"/>
        </w:rPr>
        <w:t>part of nominal repetitions by</w:t>
      </w:r>
      <w:r w:rsidR="00D23B7C">
        <w:rPr>
          <w:lang w:val="en-US"/>
        </w:rPr>
        <w:t xml:space="preserve"> postpon</w:t>
      </w:r>
      <w:r w:rsidR="00666202">
        <w:rPr>
          <w:lang w:val="en-US"/>
        </w:rPr>
        <w:t>ing the repetitions</w:t>
      </w:r>
      <w:r w:rsidR="001A552B">
        <w:rPr>
          <w:lang w:val="en-US"/>
        </w:rPr>
        <w:t xml:space="preserve"> and</w:t>
      </w:r>
      <w:r w:rsidR="00A77605">
        <w:rPr>
          <w:lang w:val="en-US"/>
        </w:rPr>
        <w:t xml:space="preserve"> </w:t>
      </w:r>
      <w:r w:rsidR="00666202">
        <w:rPr>
          <w:lang w:val="en-US"/>
        </w:rPr>
        <w:t xml:space="preserve">thereby the </w:t>
      </w:r>
      <w:r w:rsidR="00A77605">
        <w:rPr>
          <w:lang w:val="en-US"/>
        </w:rPr>
        <w:t>reliab</w:t>
      </w:r>
      <w:r w:rsidR="001A552B">
        <w:rPr>
          <w:lang w:val="en-US"/>
        </w:rPr>
        <w:t>ility can be guaranteed</w:t>
      </w:r>
      <w:r w:rsidR="00A77605">
        <w:rPr>
          <w:lang w:val="en-US"/>
        </w:rPr>
        <w:t>.</w:t>
      </w:r>
    </w:p>
    <w:p w14:paraId="5F7E85B0" w14:textId="65865EFF" w:rsidR="000348C6" w:rsidRDefault="000348C6" w:rsidP="000348C6">
      <w:pPr>
        <w:rPr>
          <w:lang w:val="en-US"/>
        </w:rPr>
      </w:pPr>
      <w:bookmarkStart w:id="4" w:name="_Hlk21012826"/>
      <w:r>
        <w:rPr>
          <w:rFonts w:hint="eastAsia"/>
          <w:lang w:val="en-US"/>
        </w:rPr>
        <w:t>F</w:t>
      </w:r>
      <w:r>
        <w:rPr>
          <w:lang w:val="en-US"/>
        </w:rPr>
        <w:t>rom reliability perspective, if the required number of symbols</w:t>
      </w:r>
      <w:r w:rsidR="00D5486F">
        <w:rPr>
          <w:lang w:val="en-US"/>
        </w:rPr>
        <w:t xml:space="preserve"> to achieve</w:t>
      </w:r>
      <w:r w:rsidR="00666202">
        <w:rPr>
          <w:lang w:val="en-US"/>
        </w:rPr>
        <w:t xml:space="preserve"> the</w:t>
      </w:r>
      <w:r>
        <w:rPr>
          <w:lang w:val="en-US"/>
        </w:rPr>
        <w:t xml:space="preserve"> target reliability is clearly known by gNB, both alternatives should schedule </w:t>
      </w:r>
      <w:r w:rsidRPr="00B63C74">
        <w:rPr>
          <w:lang w:val="en-US"/>
        </w:rPr>
        <w:t>S,</w:t>
      </w:r>
      <w:r>
        <w:rPr>
          <w:lang w:val="en-US"/>
        </w:rPr>
        <w:t xml:space="preserve"> L and K considering the required number of symbols for actual transmission. Th</w:t>
      </w:r>
      <w:r w:rsidR="00D5486F">
        <w:rPr>
          <w:lang w:val="en-US"/>
        </w:rPr>
        <w:t>en</w:t>
      </w:r>
      <w:r>
        <w:rPr>
          <w:lang w:val="en-US"/>
        </w:rPr>
        <w:t xml:space="preserve">, the time window for actual transmission of Alt 2 is more flexible than that of Alt 1 since Alt 1 </w:t>
      </w:r>
      <w:r w:rsidR="00E31EFB">
        <w:rPr>
          <w:lang w:val="en-US"/>
        </w:rPr>
        <w:t>has to</w:t>
      </w:r>
      <w:r>
        <w:rPr>
          <w:lang w:val="en-US"/>
        </w:rPr>
        <w:t xml:space="preserve"> choose the window size only from L*K irrespective of the required number of symbols for the reliability.</w:t>
      </w:r>
    </w:p>
    <w:bookmarkEnd w:id="4"/>
    <w:p w14:paraId="38E9D867" w14:textId="129413FE" w:rsidR="00E31EFB" w:rsidRPr="008848A0" w:rsidRDefault="00E31EFB" w:rsidP="00E31EFB">
      <w:pPr>
        <w:rPr>
          <w:b/>
          <w:u w:val="single"/>
          <w:lang w:val="en-US"/>
        </w:rPr>
      </w:pPr>
      <w:r w:rsidRPr="008848A0">
        <w:rPr>
          <w:b/>
          <w:u w:val="single"/>
          <w:lang w:val="en-US"/>
        </w:rPr>
        <w:t xml:space="preserve">Observation </w:t>
      </w:r>
      <w:r>
        <w:rPr>
          <w:b/>
          <w:u w:val="single"/>
          <w:lang w:val="en-US"/>
        </w:rPr>
        <w:t>1</w:t>
      </w:r>
      <w:r w:rsidRPr="008848A0">
        <w:rPr>
          <w:b/>
          <w:u w:val="single"/>
          <w:lang w:val="en-US"/>
        </w:rPr>
        <w:t>:</w:t>
      </w:r>
    </w:p>
    <w:p w14:paraId="7E1FAA7A" w14:textId="56A5AE89" w:rsidR="00E31EFB" w:rsidRDefault="00E31EFB" w:rsidP="00E31EFB">
      <w:pPr>
        <w:pStyle w:val="aff9"/>
        <w:numPr>
          <w:ilvl w:val="0"/>
          <w:numId w:val="12"/>
        </w:numPr>
        <w:ind w:firstLineChars="0"/>
        <w:rPr>
          <w:rFonts w:eastAsiaTheme="minorEastAsia"/>
          <w:lang w:val="en-US"/>
        </w:rPr>
      </w:pPr>
      <w:bookmarkStart w:id="5" w:name="_Hlk21012902"/>
      <w:r>
        <w:rPr>
          <w:rFonts w:eastAsiaTheme="minorEastAsia" w:hint="eastAsia"/>
          <w:lang w:val="en-US"/>
        </w:rPr>
        <w:t>From reliability perspective, Alt 2</w:t>
      </w:r>
      <w:r>
        <w:rPr>
          <w:rFonts w:eastAsiaTheme="minorEastAsia"/>
          <w:lang w:val="en-US"/>
        </w:rPr>
        <w:t xml:space="preserve"> has more flexibility for the </w:t>
      </w:r>
      <w:r w:rsidR="00D5486F">
        <w:rPr>
          <w:rFonts w:eastAsiaTheme="minorEastAsia"/>
          <w:lang w:val="en-US"/>
        </w:rPr>
        <w:t xml:space="preserve">length of </w:t>
      </w:r>
      <w:r>
        <w:rPr>
          <w:rFonts w:eastAsiaTheme="minorEastAsia"/>
          <w:lang w:val="en-US"/>
        </w:rPr>
        <w:t>transmission time window for actual transmission and Alt 1 may require more long transmission</w:t>
      </w:r>
      <w:r w:rsidR="00D5486F">
        <w:rPr>
          <w:rFonts w:eastAsiaTheme="minorEastAsia"/>
          <w:lang w:val="en-US"/>
        </w:rPr>
        <w:t xml:space="preserve"> time</w:t>
      </w:r>
      <w:r>
        <w:rPr>
          <w:rFonts w:eastAsiaTheme="minorEastAsia"/>
          <w:lang w:val="en-US"/>
        </w:rPr>
        <w:t xml:space="preserve"> window to achieve target reliability</w:t>
      </w:r>
      <w:bookmarkEnd w:id="5"/>
    </w:p>
    <w:p w14:paraId="6EE5BE3F" w14:textId="2E61841F" w:rsidR="00FF7742" w:rsidRDefault="000348C6" w:rsidP="0026548E">
      <w:pPr>
        <w:rPr>
          <w:lang w:val="en-US"/>
        </w:rPr>
      </w:pPr>
      <w:r>
        <w:rPr>
          <w:lang w:val="en-US"/>
        </w:rPr>
        <w:t>From latency perspective, o</w:t>
      </w:r>
      <w:r w:rsidR="00A77605">
        <w:rPr>
          <w:lang w:val="en-US"/>
        </w:rPr>
        <w:t xml:space="preserve">ne discussion point is whether unpredictable </w:t>
      </w:r>
      <w:r w:rsidR="00B84531">
        <w:rPr>
          <w:lang w:val="en-US"/>
        </w:rPr>
        <w:t xml:space="preserve">long </w:t>
      </w:r>
      <w:r w:rsidR="00A77605">
        <w:rPr>
          <w:lang w:val="en-US"/>
        </w:rPr>
        <w:t>latency</w:t>
      </w:r>
      <w:r w:rsidR="00B84531">
        <w:rPr>
          <w:lang w:val="en-US"/>
        </w:rPr>
        <w:t xml:space="preserve"> can be occurred by postpone or not.</w:t>
      </w:r>
      <w:r w:rsidR="00FF7742">
        <w:rPr>
          <w:lang w:val="en-US"/>
        </w:rPr>
        <w:t xml:space="preserve"> Regarding semi-static DL symbols</w:t>
      </w:r>
      <w:r w:rsidR="00E65AA9">
        <w:rPr>
          <w:rFonts w:hint="eastAsia"/>
          <w:lang w:val="en-US"/>
        </w:rPr>
        <w:t xml:space="preserve"> configured </w:t>
      </w:r>
      <w:r w:rsidR="00E65AA9">
        <w:rPr>
          <w:lang w:val="en-US"/>
        </w:rPr>
        <w:t xml:space="preserve">by RRC (i.e. </w:t>
      </w:r>
      <w:r w:rsidR="00E65AA9" w:rsidRPr="002A55DD">
        <w:rPr>
          <w:i/>
          <w:lang w:val="en-US"/>
        </w:rPr>
        <w:t>TDD-UL-DL-ConfigurationCommon</w:t>
      </w:r>
      <w:r w:rsidR="00E65AA9">
        <w:rPr>
          <w:lang w:val="en-US"/>
        </w:rPr>
        <w:t xml:space="preserve"> and </w:t>
      </w:r>
      <w:r w:rsidR="00E65AA9" w:rsidRPr="002A55DD">
        <w:rPr>
          <w:i/>
          <w:lang w:val="en-US"/>
        </w:rPr>
        <w:t>TDD-UL-DL-ConfigurationDedicated</w:t>
      </w:r>
      <w:r w:rsidR="00E65AA9">
        <w:rPr>
          <w:lang w:val="en-US"/>
        </w:rPr>
        <w:t>)</w:t>
      </w:r>
      <w:r w:rsidR="00FF7742">
        <w:rPr>
          <w:lang w:val="en-US"/>
        </w:rPr>
        <w:t xml:space="preserve">, </w:t>
      </w:r>
      <w:r w:rsidR="00FF7742" w:rsidRPr="00F377F1">
        <w:rPr>
          <w:lang w:val="en-US"/>
        </w:rPr>
        <w:t xml:space="preserve">since </w:t>
      </w:r>
      <w:r w:rsidR="00FF7742">
        <w:rPr>
          <w:lang w:val="en-US"/>
        </w:rPr>
        <w:t xml:space="preserve">a </w:t>
      </w:r>
      <w:r w:rsidR="00FF7742" w:rsidRPr="00F377F1">
        <w:rPr>
          <w:lang w:val="en-US"/>
        </w:rPr>
        <w:t>gNB ca</w:t>
      </w:r>
      <w:r w:rsidR="00FF7742">
        <w:rPr>
          <w:lang w:val="en-US"/>
        </w:rPr>
        <w:t>n schedule the repetitions (i.e. L and K</w:t>
      </w:r>
      <w:r w:rsidR="00FF7742" w:rsidRPr="00F377F1">
        <w:rPr>
          <w:lang w:val="en-US"/>
        </w:rPr>
        <w:t>) considering the position of semi-static DL symbols, no issue on latency occurs by postpone.</w:t>
      </w:r>
      <w:r w:rsidR="00FF7742">
        <w:rPr>
          <w:lang w:val="en-US"/>
        </w:rPr>
        <w:t xml:space="preserve"> </w:t>
      </w:r>
      <w:r w:rsidR="001A552B">
        <w:rPr>
          <w:lang w:val="en-US"/>
        </w:rPr>
        <w:t xml:space="preserve">This principle is also applied for the case of </w:t>
      </w:r>
      <w:r w:rsidR="00FA0A37">
        <w:rPr>
          <w:lang w:val="en-US"/>
        </w:rPr>
        <w:t xml:space="preserve">SSB symbols </w:t>
      </w:r>
      <w:r w:rsidR="00DB4435">
        <w:rPr>
          <w:lang w:val="en-US"/>
        </w:rPr>
        <w:t xml:space="preserve">indicated by </w:t>
      </w:r>
      <w:r w:rsidR="00DB4435" w:rsidRPr="000079C8">
        <w:rPr>
          <w:i/>
          <w:color w:val="000000"/>
        </w:rPr>
        <w:t>ssb-PositionsInBurst</w:t>
      </w:r>
      <w:r w:rsidR="00DB4435">
        <w:rPr>
          <w:i/>
          <w:color w:val="000000"/>
        </w:rPr>
        <w:t xml:space="preserve"> </w:t>
      </w:r>
      <w:r w:rsidR="00DB4435">
        <w:rPr>
          <w:color w:val="000000"/>
        </w:rPr>
        <w:t xml:space="preserve">in </w:t>
      </w:r>
      <w:r w:rsidR="00DB4435" w:rsidRPr="000079C8">
        <w:rPr>
          <w:i/>
          <w:color w:val="000000"/>
        </w:rPr>
        <w:t>ServingCellConfigCommon</w:t>
      </w:r>
      <w:r w:rsidR="00DB4435">
        <w:rPr>
          <w:color w:val="000000"/>
        </w:rPr>
        <w:t xml:space="preserve"> or in </w:t>
      </w:r>
      <w:r w:rsidR="00DB4435" w:rsidRPr="00C74B6C">
        <w:rPr>
          <w:i/>
          <w:color w:val="000000"/>
        </w:rPr>
        <w:t>SIB1</w:t>
      </w:r>
      <w:r w:rsidR="00DB4435">
        <w:rPr>
          <w:color w:val="000000"/>
        </w:rPr>
        <w:t xml:space="preserve"> </w:t>
      </w:r>
      <w:r w:rsidR="00FA0A37">
        <w:rPr>
          <w:lang w:val="en-US"/>
        </w:rPr>
        <w:t>and type-0 CSS in CORESET#0</w:t>
      </w:r>
      <w:r w:rsidR="002B1DC6">
        <w:rPr>
          <w:lang w:val="en-US"/>
        </w:rPr>
        <w:t xml:space="preserve"> indicated by MIB, </w:t>
      </w:r>
      <w:r w:rsidR="002B1DC6" w:rsidRPr="00B63C74">
        <w:rPr>
          <w:lang w:val="en-US"/>
        </w:rPr>
        <w:t>as far as they are semi-statically indicated in RRC level</w:t>
      </w:r>
      <w:r w:rsidR="001A552B">
        <w:rPr>
          <w:lang w:val="en-US"/>
        </w:rPr>
        <w:t xml:space="preserve">. </w:t>
      </w:r>
      <w:r w:rsidR="00B62623">
        <w:rPr>
          <w:lang w:val="en-US"/>
        </w:rPr>
        <w:t>If reserved symbol</w:t>
      </w:r>
      <w:r w:rsidR="0034642F">
        <w:rPr>
          <w:lang w:val="en-US"/>
        </w:rPr>
        <w:t>s</w:t>
      </w:r>
      <w:r w:rsidR="00B62623">
        <w:rPr>
          <w:lang w:val="en-US"/>
        </w:rPr>
        <w:t xml:space="preserve"> </w:t>
      </w:r>
      <w:r w:rsidR="0034642F">
        <w:rPr>
          <w:lang w:val="en-US"/>
        </w:rPr>
        <w:t>are</w:t>
      </w:r>
      <w:r w:rsidR="00B62623">
        <w:rPr>
          <w:lang w:val="en-US"/>
        </w:rPr>
        <w:t xml:space="preserve"> defined, postpone should be applied if the reserved symbol</w:t>
      </w:r>
      <w:r w:rsidR="0034642F">
        <w:rPr>
          <w:lang w:val="en-US"/>
        </w:rPr>
        <w:t>s</w:t>
      </w:r>
      <w:r w:rsidR="00A403DA">
        <w:rPr>
          <w:lang w:val="en-US"/>
        </w:rPr>
        <w:t xml:space="preserve"> </w:t>
      </w:r>
      <w:r w:rsidR="0034642F">
        <w:rPr>
          <w:lang w:val="en-US"/>
        </w:rPr>
        <w:t>are</w:t>
      </w:r>
      <w:r w:rsidR="00B62623">
        <w:rPr>
          <w:lang w:val="en-US"/>
        </w:rPr>
        <w:t xml:space="preserve"> configured by RRC. </w:t>
      </w:r>
      <w:r w:rsidR="00FF7742">
        <w:rPr>
          <w:lang w:val="en-US"/>
        </w:rPr>
        <w:t xml:space="preserve">However, </w:t>
      </w:r>
      <w:r w:rsidR="00FF7742" w:rsidRPr="00B63C74">
        <w:rPr>
          <w:lang w:val="en-US"/>
        </w:rPr>
        <w:t xml:space="preserve">the gNB may not know </w:t>
      </w:r>
      <w:r w:rsidR="00256DFB" w:rsidRPr="00B63C74">
        <w:rPr>
          <w:lang w:val="en-US"/>
        </w:rPr>
        <w:t>whether the UE has successfully received the SFI</w:t>
      </w:r>
      <w:r w:rsidR="0023678B" w:rsidRPr="00B63C74">
        <w:rPr>
          <w:lang w:val="en-US"/>
        </w:rPr>
        <w:t xml:space="preserve"> indicating </w:t>
      </w:r>
      <w:r w:rsidR="00FF7742" w:rsidRPr="00B63C74">
        <w:rPr>
          <w:lang w:val="en-US"/>
        </w:rPr>
        <w:t xml:space="preserve">the position of dynamic DL symbols (and/or dynamic flexible symbols) </w:t>
      </w:r>
      <w:r w:rsidR="0023678B" w:rsidRPr="00B63C74">
        <w:rPr>
          <w:lang w:val="en-US"/>
        </w:rPr>
        <w:t>whe</w:t>
      </w:r>
      <w:r w:rsidR="0023678B">
        <w:rPr>
          <w:lang w:val="en-US"/>
        </w:rPr>
        <w:t>re</w:t>
      </w:r>
      <w:r w:rsidR="0023678B" w:rsidRPr="00B63C74">
        <w:rPr>
          <w:lang w:val="en-US"/>
        </w:rPr>
        <w:t xml:space="preserve"> the</w:t>
      </w:r>
      <w:r w:rsidR="00FF7742" w:rsidRPr="00B63C74">
        <w:rPr>
          <w:lang w:val="en-US"/>
        </w:rPr>
        <w:t xml:space="preserve"> resource of Rel-16 PUSCH repetition is scheduled</w:t>
      </w:r>
      <w:r w:rsidR="00FF7742">
        <w:rPr>
          <w:lang w:val="en-US"/>
        </w:rPr>
        <w:t xml:space="preserve">. </w:t>
      </w:r>
      <w:r w:rsidR="00B62623">
        <w:rPr>
          <w:lang w:val="en-US"/>
        </w:rPr>
        <w:t xml:space="preserve">From these perspective, </w:t>
      </w:r>
      <w:r w:rsidR="00F44709">
        <w:rPr>
          <w:lang w:val="en-US"/>
        </w:rPr>
        <w:t>“</w:t>
      </w:r>
      <w:r w:rsidR="00A403DA">
        <w:rPr>
          <w:lang w:val="en-US"/>
        </w:rPr>
        <w:t>invalid symbols</w:t>
      </w:r>
      <w:r w:rsidR="00F44709">
        <w:rPr>
          <w:lang w:val="en-US"/>
        </w:rPr>
        <w:t>”</w:t>
      </w:r>
      <w:r w:rsidR="00A403DA">
        <w:rPr>
          <w:lang w:val="en-US"/>
        </w:rPr>
        <w:t xml:space="preserve"> which are not used (i.e. postponed) for allocation of PUSCH resource should include any symbols which are semi-statically configured as non-available symbols for PUSCH and </w:t>
      </w:r>
      <w:r w:rsidR="00F44709">
        <w:rPr>
          <w:lang w:val="en-US"/>
        </w:rPr>
        <w:t>“</w:t>
      </w:r>
      <w:r w:rsidR="00A403DA">
        <w:rPr>
          <w:lang w:val="en-US"/>
        </w:rPr>
        <w:t>valid symbols</w:t>
      </w:r>
      <w:r w:rsidR="00F44709">
        <w:rPr>
          <w:lang w:val="en-US"/>
        </w:rPr>
        <w:t>”</w:t>
      </w:r>
      <w:r w:rsidR="00A403DA">
        <w:rPr>
          <w:lang w:val="en-US"/>
        </w:rPr>
        <w:t xml:space="preserve"> should include any other symbols which includes semi-static flexible symbols</w:t>
      </w:r>
      <w:r w:rsidR="00F44709">
        <w:rPr>
          <w:lang w:val="en-US"/>
        </w:rPr>
        <w:t xml:space="preserve"> (even if they </w:t>
      </w:r>
      <w:r w:rsidR="00F44709">
        <w:rPr>
          <w:lang w:val="en-US"/>
        </w:rPr>
        <w:lastRenderedPageBreak/>
        <w:t>include dynamic DL symbols)</w:t>
      </w:r>
      <w:r w:rsidR="00A403DA">
        <w:rPr>
          <w:lang w:val="en-US"/>
        </w:rPr>
        <w:t xml:space="preserve">. </w:t>
      </w:r>
      <w:r w:rsidR="00043C72">
        <w:rPr>
          <w:lang w:val="en-US"/>
        </w:rPr>
        <w:t xml:space="preserve">In other words, </w:t>
      </w:r>
      <w:r w:rsidR="00043C72" w:rsidRPr="00043C72">
        <w:rPr>
          <w:lang w:val="en-US"/>
        </w:rPr>
        <w:t>L*K symbols</w:t>
      </w:r>
      <w:r w:rsidR="00FE0DDF">
        <w:rPr>
          <w:lang w:val="en-US"/>
        </w:rPr>
        <w:t xml:space="preserve"> indicated by DCI</w:t>
      </w:r>
      <w:r w:rsidR="00043C72" w:rsidRPr="00043C72">
        <w:rPr>
          <w:lang w:val="en-US"/>
        </w:rPr>
        <w:t xml:space="preserve"> </w:t>
      </w:r>
      <w:r w:rsidR="00FE0DDF">
        <w:rPr>
          <w:lang w:val="en-US"/>
        </w:rPr>
        <w:t>should be</w:t>
      </w:r>
      <w:r w:rsidR="00043C72" w:rsidRPr="00043C72">
        <w:rPr>
          <w:lang w:val="en-US"/>
        </w:rPr>
        <w:t xml:space="preserve"> allocated on </w:t>
      </w:r>
      <w:r w:rsidR="00F44709">
        <w:rPr>
          <w:lang w:val="en-US"/>
        </w:rPr>
        <w:t>valid</w:t>
      </w:r>
      <w:r w:rsidR="00043C72" w:rsidRPr="00043C72">
        <w:rPr>
          <w:lang w:val="en-US"/>
        </w:rPr>
        <w:t xml:space="preserve"> symbols and </w:t>
      </w:r>
      <w:r w:rsidR="00FE0DDF">
        <w:rPr>
          <w:lang w:val="en-US"/>
        </w:rPr>
        <w:t>they should not be</w:t>
      </w:r>
      <w:r w:rsidR="00043C72" w:rsidRPr="00043C72">
        <w:rPr>
          <w:lang w:val="en-US"/>
        </w:rPr>
        <w:t xml:space="preserve"> allocated (i.e. be postponed) on </w:t>
      </w:r>
      <w:r w:rsidR="00F44709">
        <w:rPr>
          <w:lang w:val="en-US"/>
        </w:rPr>
        <w:t>invalid</w:t>
      </w:r>
      <w:r w:rsidR="00043C72" w:rsidRPr="00043C72">
        <w:rPr>
          <w:lang w:val="en-US"/>
        </w:rPr>
        <w:t xml:space="preserve"> symbols</w:t>
      </w:r>
      <w:r w:rsidR="00FE0DDF">
        <w:rPr>
          <w:lang w:val="en-US"/>
        </w:rPr>
        <w:t>.</w:t>
      </w:r>
      <w:r w:rsidR="00F44709">
        <w:rPr>
          <w:lang w:val="en-US"/>
        </w:rPr>
        <w:t xml:space="preserve"> Then if a part of valid symbols are indicated as dynamic DL and/or flexible symbols, some dropping</w:t>
      </w:r>
      <w:r w:rsidR="00965879">
        <w:rPr>
          <w:lang w:val="en-US"/>
        </w:rPr>
        <w:t xml:space="preserve"> rule</w:t>
      </w:r>
      <w:r w:rsidR="00F44709">
        <w:rPr>
          <w:lang w:val="en-US"/>
        </w:rPr>
        <w:t xml:space="preserve"> should be </w:t>
      </w:r>
      <w:r w:rsidR="00965879">
        <w:rPr>
          <w:lang w:val="en-US"/>
        </w:rPr>
        <w:t>applied</w:t>
      </w:r>
      <w:r w:rsidR="00F44709">
        <w:rPr>
          <w:lang w:val="en-US"/>
        </w:rPr>
        <w:t>.</w:t>
      </w:r>
    </w:p>
    <w:p w14:paraId="7CB14526" w14:textId="0A9AD369" w:rsidR="00FE0DDF" w:rsidRDefault="00FE0DDF" w:rsidP="0026548E">
      <w:pPr>
        <w:rPr>
          <w:lang w:val="en-US"/>
        </w:rPr>
      </w:pPr>
      <w:r>
        <w:rPr>
          <w:lang w:val="en-US"/>
        </w:rPr>
        <w:t xml:space="preserve">In this case, any definition of </w:t>
      </w:r>
      <w:r w:rsidR="00666202">
        <w:rPr>
          <w:lang w:val="en-US"/>
        </w:rPr>
        <w:t>the</w:t>
      </w:r>
      <w:r>
        <w:rPr>
          <w:lang w:val="en-US"/>
        </w:rPr>
        <w:t xml:space="preserve"> maximum time window size is not required for specifications.</w:t>
      </w:r>
    </w:p>
    <w:p w14:paraId="145F3A06" w14:textId="77777777" w:rsidR="00FE0DDF" w:rsidRPr="00FE0DDF" w:rsidRDefault="00FE0DDF" w:rsidP="00FE0DDF">
      <w:pPr>
        <w:rPr>
          <w:rFonts w:eastAsiaTheme="minorEastAsia"/>
          <w:b/>
          <w:u w:val="single"/>
          <w:lang w:val="en-US"/>
        </w:rPr>
      </w:pPr>
      <w:r w:rsidRPr="00FE0DDF">
        <w:rPr>
          <w:rFonts w:eastAsiaTheme="minorEastAsia"/>
          <w:b/>
          <w:u w:val="single"/>
          <w:lang w:val="en-US"/>
        </w:rPr>
        <w:t>Proposal 1</w:t>
      </w:r>
      <w:r w:rsidRPr="00FE0DDF">
        <w:rPr>
          <w:rFonts w:eastAsiaTheme="minorEastAsia" w:hint="eastAsia"/>
          <w:b/>
          <w:u w:val="single"/>
          <w:lang w:val="en-US"/>
        </w:rPr>
        <w:t>:</w:t>
      </w:r>
    </w:p>
    <w:p w14:paraId="5DCD2467" w14:textId="2C26A52E" w:rsidR="00FE0DDF" w:rsidRPr="00F44709" w:rsidRDefault="00FE0DDF" w:rsidP="00FE0DDF">
      <w:pPr>
        <w:pStyle w:val="aff9"/>
        <w:numPr>
          <w:ilvl w:val="0"/>
          <w:numId w:val="12"/>
        </w:numPr>
        <w:ind w:firstLineChars="0"/>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sidR="00E85224">
        <w:rPr>
          <w:lang w:val="en-US"/>
        </w:rPr>
        <w:t xml:space="preserve"> (i.e. Alt. 2)</w:t>
      </w:r>
      <w:r w:rsidRPr="001C6607">
        <w:rPr>
          <w:lang w:val="en-US"/>
        </w:rPr>
        <w:t xml:space="preserve">, and </w:t>
      </w:r>
      <w:r w:rsidRPr="00B63C74">
        <w:rPr>
          <w:lang w:val="en-US"/>
        </w:rPr>
        <w:t>postpone of the symbols</w:t>
      </w:r>
      <w:r>
        <w:rPr>
          <w:lang w:val="en-US"/>
        </w:rPr>
        <w:t xml:space="preserve"> is applied</w:t>
      </w:r>
      <w:r w:rsidRPr="001C6607">
        <w:rPr>
          <w:lang w:val="en-US"/>
        </w:rPr>
        <w:t xml:space="preserve"> in case of </w:t>
      </w:r>
      <w:r w:rsidR="00F44709">
        <w:rPr>
          <w:lang w:val="en-US"/>
        </w:rPr>
        <w:t>invalid</w:t>
      </w:r>
      <w:r w:rsidRPr="001C6607">
        <w:rPr>
          <w:lang w:val="en-US"/>
        </w:rPr>
        <w:t xml:space="preserve"> symbols.</w:t>
      </w:r>
    </w:p>
    <w:p w14:paraId="619BB372" w14:textId="7207E1EF" w:rsidR="00F44709" w:rsidRPr="006C6645" w:rsidRDefault="00CE5307" w:rsidP="00F44709">
      <w:pPr>
        <w:pStyle w:val="aff9"/>
        <w:numPr>
          <w:ilvl w:val="1"/>
          <w:numId w:val="12"/>
        </w:numPr>
        <w:ind w:firstLineChars="0"/>
        <w:rPr>
          <w:rFonts w:eastAsiaTheme="minorEastAsia"/>
          <w:lang w:val="en-US"/>
        </w:rPr>
      </w:pPr>
      <w:r>
        <w:rPr>
          <w:lang w:val="en-US"/>
        </w:rPr>
        <w:t>Invalid sym</w:t>
      </w:r>
      <w:r w:rsidR="00F03CB7">
        <w:rPr>
          <w:lang w:val="en-US"/>
        </w:rPr>
        <w:t xml:space="preserve">bols are those </w:t>
      </w:r>
      <w:r w:rsidR="00F44709">
        <w:rPr>
          <w:lang w:val="en-US"/>
        </w:rPr>
        <w:t xml:space="preserve">non-available symbols </w:t>
      </w:r>
      <w:r w:rsidR="00F03CB7">
        <w:rPr>
          <w:lang w:val="en-US"/>
        </w:rPr>
        <w:t>s</w:t>
      </w:r>
      <w:r w:rsidR="00F03CB7" w:rsidRPr="00F03CB7">
        <w:rPr>
          <w:lang w:val="en-US"/>
        </w:rPr>
        <w:t>emi-static</w:t>
      </w:r>
      <w:r w:rsidR="00F03CB7">
        <w:rPr>
          <w:lang w:val="en-US"/>
        </w:rPr>
        <w:t>ally</w:t>
      </w:r>
      <w:r w:rsidR="00F03CB7" w:rsidRPr="00F03CB7">
        <w:rPr>
          <w:lang w:val="en-US"/>
        </w:rPr>
        <w:t xml:space="preserve"> </w:t>
      </w:r>
      <w:r w:rsidR="00F44709">
        <w:rPr>
          <w:lang w:val="en-US"/>
        </w:rPr>
        <w:t>configured by RRC (including semi-static DL symbols, SSB symbols, type-0 CSS in CORESET#0 and reserved symbols configured by RRC (</w:t>
      </w:r>
      <w:r w:rsidR="006C6645">
        <w:rPr>
          <w:lang w:val="en-US"/>
        </w:rPr>
        <w:t>if defined))</w:t>
      </w:r>
      <w:r w:rsidR="00F03CB7">
        <w:rPr>
          <w:lang w:val="en-US"/>
        </w:rPr>
        <w:t>.</w:t>
      </w:r>
    </w:p>
    <w:p w14:paraId="788A2C36" w14:textId="33738470" w:rsidR="00F03CB7" w:rsidRPr="00B63C74" w:rsidRDefault="00F03CB7" w:rsidP="00F44709">
      <w:pPr>
        <w:pStyle w:val="aff9"/>
        <w:numPr>
          <w:ilvl w:val="1"/>
          <w:numId w:val="12"/>
        </w:numPr>
        <w:ind w:firstLineChars="0"/>
        <w:rPr>
          <w:rFonts w:eastAsiaTheme="minorEastAsia"/>
          <w:lang w:val="en-US"/>
        </w:rPr>
      </w:pPr>
      <w:r>
        <w:rPr>
          <w:lang w:val="en-US"/>
        </w:rPr>
        <w:t>Valid symbols are s</w:t>
      </w:r>
      <w:r w:rsidR="006C6645">
        <w:rPr>
          <w:lang w:val="en-US"/>
        </w:rPr>
        <w:t xml:space="preserve">emi-static flexible symbols </w:t>
      </w:r>
      <w:r>
        <w:rPr>
          <w:lang w:val="en-US"/>
        </w:rPr>
        <w:t>and semi-static UL symbols.</w:t>
      </w:r>
    </w:p>
    <w:p w14:paraId="33863BA8" w14:textId="0271293D" w:rsidR="006C6645" w:rsidRDefault="00F03CB7" w:rsidP="00B63C74">
      <w:pPr>
        <w:pStyle w:val="aff9"/>
        <w:numPr>
          <w:ilvl w:val="2"/>
          <w:numId w:val="12"/>
        </w:numPr>
        <w:ind w:firstLineChars="0"/>
        <w:rPr>
          <w:rFonts w:eastAsiaTheme="minorEastAsia"/>
          <w:lang w:val="en-US"/>
        </w:rPr>
      </w:pPr>
      <w:r>
        <w:rPr>
          <w:lang w:val="en-US"/>
        </w:rPr>
        <w:t>A</w:t>
      </w:r>
      <w:r w:rsidR="006C6645">
        <w:rPr>
          <w:lang w:val="en-US"/>
        </w:rPr>
        <w:t xml:space="preserve"> part of </w:t>
      </w:r>
      <w:r>
        <w:rPr>
          <w:lang w:val="en-US"/>
        </w:rPr>
        <w:t>semi-static flexible symbols</w:t>
      </w:r>
      <w:r w:rsidR="006C6645">
        <w:rPr>
          <w:lang w:val="en-US"/>
        </w:rPr>
        <w:t xml:space="preserve"> can be dropped if they are </w:t>
      </w:r>
      <w:r w:rsidR="006C6645" w:rsidRPr="00B63C74">
        <w:rPr>
          <w:lang w:val="en-US"/>
        </w:rPr>
        <w:t>dynamically configured as non-available symbols by DCI</w:t>
      </w:r>
      <w:r w:rsidRPr="00B63C74">
        <w:rPr>
          <w:lang w:val="en-US"/>
        </w:rPr>
        <w:t>.</w:t>
      </w:r>
    </w:p>
    <w:p w14:paraId="210E6E27" w14:textId="24E979B1" w:rsidR="00FE0DDF" w:rsidRDefault="00F03CB7" w:rsidP="00FE0DDF">
      <w:pPr>
        <w:pStyle w:val="aff9"/>
        <w:numPr>
          <w:ilvl w:val="1"/>
          <w:numId w:val="12"/>
        </w:numPr>
        <w:ind w:firstLineChars="0"/>
        <w:rPr>
          <w:rFonts w:eastAsiaTheme="minorEastAsia"/>
          <w:lang w:val="en-US"/>
        </w:rPr>
      </w:pPr>
      <w:r>
        <w:rPr>
          <w:rFonts w:eastAsiaTheme="minorEastAsia"/>
          <w:lang w:val="en-US"/>
        </w:rPr>
        <w:t xml:space="preserve">No need to define a </w:t>
      </w:r>
      <w:r w:rsidR="00FE0DDF">
        <w:rPr>
          <w:lang w:val="en-US"/>
        </w:rPr>
        <w:t>maximum time window size</w:t>
      </w:r>
      <w:r>
        <w:rPr>
          <w:lang w:val="en-US"/>
        </w:rPr>
        <w:t>.</w:t>
      </w:r>
    </w:p>
    <w:p w14:paraId="0F36D5D0" w14:textId="18FEDEFA" w:rsidR="00FE0DDF" w:rsidRDefault="00B4652F" w:rsidP="00FE0DDF">
      <w:pPr>
        <w:pStyle w:val="20"/>
        <w:rPr>
          <w:lang w:val="en-US"/>
        </w:rPr>
      </w:pPr>
      <w:r>
        <w:rPr>
          <w:lang w:val="en-US"/>
        </w:rPr>
        <w:t>Interaction of enhanced PUSCH with DL/UL direction</w:t>
      </w:r>
    </w:p>
    <w:p w14:paraId="14461619" w14:textId="7E3F1436" w:rsidR="00F377F1" w:rsidRPr="00F377F1" w:rsidRDefault="00E85224" w:rsidP="00E85224">
      <w:pPr>
        <w:rPr>
          <w:lang w:val="en-US"/>
        </w:rPr>
      </w:pPr>
      <w:r>
        <w:rPr>
          <w:lang w:val="en-US"/>
        </w:rPr>
        <w:t>During</w:t>
      </w:r>
      <w:r w:rsidR="00FE0DDF">
        <w:rPr>
          <w:rFonts w:hint="eastAsia"/>
          <w:lang w:val="en-US"/>
        </w:rPr>
        <w:t xml:space="preserve"> RAN1#98</w:t>
      </w:r>
      <w:r>
        <w:rPr>
          <w:lang w:val="en-US"/>
        </w:rPr>
        <w:t xml:space="preserve"> meeting</w:t>
      </w:r>
      <w:r w:rsidR="00FE0DDF">
        <w:rPr>
          <w:rFonts w:hint="eastAsia"/>
          <w:lang w:val="en-US"/>
        </w:rPr>
        <w:t>,</w:t>
      </w:r>
      <w:r>
        <w:rPr>
          <w:lang w:val="en-US"/>
        </w:rPr>
        <w:t xml:space="preserve"> interaction of Rel-15 PUSCH with DL/UL direction was clarified as following:</w:t>
      </w:r>
    </w:p>
    <w:tbl>
      <w:tblPr>
        <w:tblStyle w:val="af2"/>
        <w:tblW w:w="0" w:type="auto"/>
        <w:tblLook w:val="04A0" w:firstRow="1" w:lastRow="0" w:firstColumn="1" w:lastColumn="0" w:noHBand="0" w:noVBand="1"/>
      </w:tblPr>
      <w:tblGrid>
        <w:gridCol w:w="9954"/>
      </w:tblGrid>
      <w:tr w:rsidR="00F377F1" w:rsidRPr="0067145C" w14:paraId="326F9922" w14:textId="77777777" w:rsidTr="00F15F03">
        <w:trPr>
          <w:trHeight w:val="469"/>
        </w:trPr>
        <w:tc>
          <w:tcPr>
            <w:tcW w:w="9954" w:type="dxa"/>
          </w:tcPr>
          <w:p w14:paraId="13A11A17" w14:textId="77777777" w:rsidR="00F377F1" w:rsidRDefault="00F377F1" w:rsidP="00F15F03">
            <w:pPr>
              <w:rPr>
                <w:b/>
                <w:bCs/>
                <w:u w:val="single"/>
              </w:rPr>
            </w:pPr>
            <w:r>
              <w:rPr>
                <w:b/>
                <w:bCs/>
                <w:u w:val="single"/>
              </w:rPr>
              <w:t>Summary of Rel-15 behaviour</w:t>
            </w:r>
          </w:p>
          <w:p w14:paraId="2672A685" w14:textId="77777777" w:rsidR="00F377F1" w:rsidRDefault="00F377F1" w:rsidP="00F15F03">
            <w:pPr>
              <w:pStyle w:val="aff9"/>
              <w:numPr>
                <w:ilvl w:val="0"/>
                <w:numId w:val="49"/>
              </w:numPr>
              <w:snapToGrid/>
              <w:spacing w:after="180" w:afterAutospacing="0"/>
              <w:ind w:firstLineChars="0"/>
              <w:contextualSpacing/>
              <w:jc w:val="left"/>
            </w:pPr>
            <w:r>
              <w:t>For DG PUSCH and the first PUSCH after Type 2 CG activation DCI</w:t>
            </w:r>
          </w:p>
          <w:p w14:paraId="176AFEB5" w14:textId="77777777" w:rsidR="00F377F1" w:rsidRDefault="00F377F1" w:rsidP="00F15F03">
            <w:pPr>
              <w:pStyle w:val="aff9"/>
              <w:numPr>
                <w:ilvl w:val="1"/>
                <w:numId w:val="49"/>
              </w:numPr>
              <w:snapToGrid/>
              <w:spacing w:after="180" w:afterAutospacing="0"/>
              <w:ind w:firstLineChars="0"/>
              <w:contextualSpacing/>
              <w:jc w:val="left"/>
            </w:pPr>
            <w:r>
              <w:t xml:space="preserve">Regardless of whether dynamic SFI is configured or not, </w:t>
            </w:r>
          </w:p>
          <w:p w14:paraId="7EBA16AE" w14:textId="77777777" w:rsidR="00F377F1" w:rsidRDefault="00F377F1" w:rsidP="00F15F03">
            <w:pPr>
              <w:pStyle w:val="aff9"/>
              <w:numPr>
                <w:ilvl w:val="2"/>
                <w:numId w:val="49"/>
              </w:numPr>
              <w:snapToGrid/>
              <w:spacing w:after="180" w:afterAutospacing="0"/>
              <w:ind w:firstLineChars="0"/>
              <w:contextualSpacing/>
              <w:jc w:val="left"/>
            </w:pPr>
            <w:r>
              <w:t>The case without repetition: no conflict with semi-static DL symbol is expected.</w:t>
            </w:r>
          </w:p>
          <w:p w14:paraId="44050281" w14:textId="77777777" w:rsidR="00F377F1" w:rsidRDefault="00F377F1" w:rsidP="00F15F03">
            <w:pPr>
              <w:pStyle w:val="aff9"/>
              <w:numPr>
                <w:ilvl w:val="2"/>
                <w:numId w:val="49"/>
              </w:numPr>
              <w:snapToGrid/>
              <w:spacing w:after="180" w:afterAutospacing="0"/>
              <w:ind w:firstLineChars="0"/>
              <w:contextualSpacing/>
              <w:jc w:val="left"/>
            </w:pPr>
            <w:r>
              <w:t>The case with repetitions: if a repetition conflicts with a semi-static DL symbol, the repetition is not transmitted.</w:t>
            </w:r>
          </w:p>
          <w:p w14:paraId="0F3DDAEB" w14:textId="77777777" w:rsidR="00F377F1" w:rsidRDefault="00F377F1" w:rsidP="00F15F03">
            <w:pPr>
              <w:pStyle w:val="aff9"/>
              <w:numPr>
                <w:ilvl w:val="1"/>
                <w:numId w:val="49"/>
              </w:numPr>
              <w:snapToGrid/>
              <w:spacing w:after="180" w:afterAutospacing="0"/>
              <w:ind w:firstLineChars="0"/>
              <w:contextualSpacing/>
              <w:jc w:val="left"/>
            </w:pPr>
            <w:r>
              <w:t>If dynamic SFI is configured,</w:t>
            </w:r>
          </w:p>
          <w:p w14:paraId="53042ADC" w14:textId="77777777" w:rsidR="00F377F1" w:rsidRDefault="00F377F1" w:rsidP="00F15F03">
            <w:pPr>
              <w:pStyle w:val="aff9"/>
              <w:numPr>
                <w:ilvl w:val="2"/>
                <w:numId w:val="49"/>
              </w:numPr>
              <w:snapToGrid/>
              <w:spacing w:after="180" w:afterAutospacing="0"/>
              <w:ind w:firstLineChars="0"/>
              <w:contextualSpacing/>
              <w:jc w:val="left"/>
            </w:pPr>
            <w:r>
              <w:t>DG</w:t>
            </w:r>
          </w:p>
          <w:p w14:paraId="61ED0A51" w14:textId="77777777" w:rsidR="00F377F1" w:rsidRDefault="00F377F1" w:rsidP="00F15F03">
            <w:pPr>
              <w:pStyle w:val="aff9"/>
              <w:numPr>
                <w:ilvl w:val="3"/>
                <w:numId w:val="49"/>
              </w:numPr>
              <w:snapToGrid/>
              <w:spacing w:after="180" w:afterAutospacing="0"/>
              <w:ind w:firstLineChars="0"/>
              <w:contextualSpacing/>
              <w:jc w:val="left"/>
            </w:pPr>
            <w:r>
              <w:t>The case with and without repetition: follow the dynamic grant. No conflict with dynamic DL symbols is expected.</w:t>
            </w:r>
          </w:p>
          <w:p w14:paraId="5DB1C1CE" w14:textId="77777777" w:rsidR="00F377F1" w:rsidRDefault="00F377F1" w:rsidP="00F15F03">
            <w:pPr>
              <w:pStyle w:val="aff9"/>
              <w:numPr>
                <w:ilvl w:val="2"/>
                <w:numId w:val="49"/>
              </w:numPr>
              <w:snapToGrid/>
              <w:spacing w:after="180" w:afterAutospacing="0"/>
              <w:ind w:firstLineChars="0"/>
              <w:contextualSpacing/>
              <w:jc w:val="left"/>
            </w:pPr>
            <w:r>
              <w:t>The first PUSCH after Type 2 CG activation DCI</w:t>
            </w:r>
          </w:p>
          <w:p w14:paraId="0764E9C2" w14:textId="77777777" w:rsidR="00F377F1" w:rsidRDefault="00F377F1" w:rsidP="00F15F03">
            <w:pPr>
              <w:pStyle w:val="aff9"/>
              <w:numPr>
                <w:ilvl w:val="3"/>
                <w:numId w:val="49"/>
              </w:numPr>
              <w:snapToGrid/>
              <w:spacing w:after="180" w:afterAutospacing="0"/>
              <w:ind w:firstLineChars="0"/>
              <w:contextualSpacing/>
              <w:jc w:val="left"/>
            </w:pPr>
            <w:r>
              <w:t>The case with and without repetition: follow the activation DCI. No conflict with dynamic D</w:t>
            </w:r>
            <w:r w:rsidRPr="00F377F1">
              <w:t>L/flexible</w:t>
            </w:r>
            <w:r>
              <w:rPr>
                <w:color w:val="FF0000"/>
              </w:rPr>
              <w:t xml:space="preserve"> </w:t>
            </w:r>
            <w:r>
              <w:t>symbols is expected.</w:t>
            </w:r>
          </w:p>
          <w:p w14:paraId="45687CDC" w14:textId="77777777" w:rsidR="00F377F1" w:rsidRDefault="00F377F1" w:rsidP="00F15F03">
            <w:pPr>
              <w:pStyle w:val="aff9"/>
              <w:numPr>
                <w:ilvl w:val="0"/>
                <w:numId w:val="49"/>
              </w:numPr>
              <w:snapToGrid/>
              <w:spacing w:after="180" w:afterAutospacing="0"/>
              <w:ind w:firstLineChars="0"/>
              <w:contextualSpacing/>
              <w:jc w:val="left"/>
            </w:pPr>
            <w:r>
              <w:t>For CG PUSCH (other than the first PUSCH after Type 2 CG activation DCI)</w:t>
            </w:r>
          </w:p>
          <w:p w14:paraId="548AE567" w14:textId="77777777" w:rsidR="00F377F1" w:rsidRDefault="00F377F1" w:rsidP="00F15F03">
            <w:pPr>
              <w:pStyle w:val="aff9"/>
              <w:numPr>
                <w:ilvl w:val="1"/>
                <w:numId w:val="49"/>
              </w:numPr>
              <w:snapToGrid/>
              <w:spacing w:after="180" w:afterAutospacing="0"/>
              <w:ind w:firstLineChars="0"/>
              <w:contextualSpacing/>
              <w:jc w:val="left"/>
            </w:pPr>
            <w:r>
              <w:t xml:space="preserve">If dynamic SFI is not configured, </w:t>
            </w:r>
          </w:p>
          <w:p w14:paraId="6F8F8651" w14:textId="77777777" w:rsidR="00F377F1" w:rsidRDefault="00F377F1" w:rsidP="00F15F03">
            <w:pPr>
              <w:pStyle w:val="aff9"/>
              <w:numPr>
                <w:ilvl w:val="2"/>
                <w:numId w:val="49"/>
              </w:numPr>
              <w:snapToGrid/>
              <w:spacing w:after="180" w:afterAutospacing="0"/>
              <w:ind w:firstLineChars="0"/>
              <w:contextualSpacing/>
              <w:jc w:val="left"/>
            </w:pPr>
            <w:r>
              <w:lastRenderedPageBreak/>
              <w:t>The case with and without repetition: if a repetition conflicts with a semi-static DL symbol, the repetition is not transmitted.</w:t>
            </w:r>
          </w:p>
          <w:p w14:paraId="7020D2D3" w14:textId="77777777" w:rsidR="00F377F1" w:rsidRDefault="00F377F1" w:rsidP="00F15F03">
            <w:pPr>
              <w:pStyle w:val="aff9"/>
              <w:numPr>
                <w:ilvl w:val="1"/>
                <w:numId w:val="49"/>
              </w:numPr>
              <w:snapToGrid/>
              <w:spacing w:after="180" w:afterAutospacing="0"/>
              <w:ind w:firstLineChars="0"/>
              <w:contextualSpacing/>
              <w:jc w:val="left"/>
            </w:pPr>
            <w:r>
              <w:t>If dynamic SFI is configured and received,</w:t>
            </w:r>
          </w:p>
          <w:p w14:paraId="3644DD2B" w14:textId="77777777" w:rsidR="00F377F1" w:rsidRDefault="00F377F1" w:rsidP="00F15F03">
            <w:pPr>
              <w:pStyle w:val="aff9"/>
              <w:numPr>
                <w:ilvl w:val="2"/>
                <w:numId w:val="49"/>
              </w:numPr>
              <w:snapToGrid/>
              <w:spacing w:after="180" w:afterAutospacing="0"/>
              <w:ind w:firstLineChars="0"/>
              <w:contextualSpacing/>
              <w:jc w:val="left"/>
            </w:pPr>
            <w:r>
              <w:t>The case with and without repetition: if a repetition conflicts with a dynamic DL/flexible symbol, the repetition is not transmitted.</w:t>
            </w:r>
          </w:p>
          <w:p w14:paraId="0AE57F7C" w14:textId="77777777" w:rsidR="00F377F1" w:rsidRDefault="00F377F1" w:rsidP="00F15F03">
            <w:pPr>
              <w:pStyle w:val="aff9"/>
              <w:numPr>
                <w:ilvl w:val="1"/>
                <w:numId w:val="49"/>
              </w:numPr>
              <w:snapToGrid/>
              <w:spacing w:after="180" w:afterAutospacing="0"/>
              <w:ind w:firstLineChars="0"/>
              <w:contextualSpacing/>
              <w:jc w:val="left"/>
            </w:pPr>
            <w:r>
              <w:t>If dynamic SFI is configured and not received,</w:t>
            </w:r>
          </w:p>
          <w:p w14:paraId="57B76A23" w14:textId="26CB6A24" w:rsidR="00F377F1" w:rsidRPr="00AB759D" w:rsidRDefault="00F377F1" w:rsidP="00F377F1">
            <w:pPr>
              <w:pStyle w:val="aff9"/>
              <w:numPr>
                <w:ilvl w:val="2"/>
                <w:numId w:val="49"/>
              </w:numPr>
              <w:snapToGrid/>
              <w:spacing w:after="180" w:afterAutospacing="0"/>
              <w:ind w:firstLineChars="0"/>
              <w:contextualSpacing/>
              <w:jc w:val="left"/>
            </w:pPr>
            <w:r>
              <w:t>The case with and without repetition: if a repetition conflicts with a semi-static DL/flexible symbol, the repetition is not transmitted. (there is some timeline defined.)</w:t>
            </w:r>
          </w:p>
        </w:tc>
      </w:tr>
    </w:tbl>
    <w:p w14:paraId="7826E342" w14:textId="77777777" w:rsidR="00F377F1" w:rsidRDefault="00F377F1">
      <w:pPr>
        <w:snapToGrid/>
        <w:spacing w:after="0" w:afterAutospacing="0"/>
        <w:jc w:val="left"/>
        <w:rPr>
          <w:shd w:val="pct15" w:color="auto" w:fill="FFFFFF"/>
          <w:lang w:val="en-US"/>
        </w:rPr>
      </w:pPr>
    </w:p>
    <w:p w14:paraId="5207241E" w14:textId="4D349E06" w:rsidR="005B56CB" w:rsidRDefault="005B56CB" w:rsidP="005D6574">
      <w:pPr>
        <w:rPr>
          <w:lang w:val="en-US"/>
        </w:rPr>
      </w:pPr>
      <w:r w:rsidRPr="00F377F1">
        <w:rPr>
          <w:lang w:val="en-US"/>
        </w:rPr>
        <w:t xml:space="preserve">In Rel-16 PUSCH repetition, </w:t>
      </w:r>
      <w:r w:rsidR="008848A0">
        <w:rPr>
          <w:lang w:val="en-US"/>
        </w:rPr>
        <w:t>s</w:t>
      </w:r>
      <w:r w:rsidR="00C172E3" w:rsidRPr="00F377F1">
        <w:rPr>
          <w:lang w:val="en-US"/>
        </w:rPr>
        <w:t>egmentation (</w:t>
      </w:r>
      <w:r w:rsidR="008848A0">
        <w:rPr>
          <w:lang w:val="en-US"/>
        </w:rPr>
        <w:t>including</w:t>
      </w:r>
      <w:r w:rsidR="00C172E3" w:rsidRPr="00F377F1">
        <w:rPr>
          <w:lang w:val="en-US"/>
        </w:rPr>
        <w:t xml:space="preserve"> partial dropping </w:t>
      </w:r>
      <w:r w:rsidR="008848A0">
        <w:rPr>
          <w:lang w:val="en-US"/>
        </w:rPr>
        <w:t>and</w:t>
      </w:r>
      <w:r w:rsidR="00C172E3" w:rsidRPr="00F377F1">
        <w:rPr>
          <w:lang w:val="en-US"/>
        </w:rPr>
        <w:t xml:space="preserve"> postpone) is applied to determine actual position of each repetition. Therefore, some different definition with Rel-15 PUSCH </w:t>
      </w:r>
      <w:r w:rsidR="005D4826" w:rsidRPr="00F377F1">
        <w:rPr>
          <w:lang w:val="en-US"/>
        </w:rPr>
        <w:t>is</w:t>
      </w:r>
      <w:r w:rsidR="001C5993">
        <w:rPr>
          <w:lang w:val="en-US"/>
        </w:rPr>
        <w:t xml:space="preserve"> needed and </w:t>
      </w:r>
      <w:r w:rsidR="006364BE">
        <w:rPr>
          <w:lang w:val="en-US"/>
        </w:rPr>
        <w:t>some</w:t>
      </w:r>
      <w:r w:rsidR="001C5993">
        <w:rPr>
          <w:lang w:val="en-US"/>
        </w:rPr>
        <w:t xml:space="preserve"> options were proposed </w:t>
      </w:r>
      <w:r w:rsidR="006364BE">
        <w:rPr>
          <w:lang w:val="en-US"/>
        </w:rPr>
        <w:t>(as shown in Annex) in the last meeting.</w:t>
      </w:r>
    </w:p>
    <w:p w14:paraId="4C134182" w14:textId="2D3943EF" w:rsidR="00D40BC2" w:rsidRDefault="006364BE" w:rsidP="005D6574">
      <w:pPr>
        <w:rPr>
          <w:lang w:val="en-US"/>
        </w:rPr>
      </w:pPr>
      <w:r>
        <w:rPr>
          <w:rFonts w:hint="eastAsia"/>
          <w:lang w:val="en-US"/>
        </w:rPr>
        <w:t xml:space="preserve">One main discussion point for </w:t>
      </w:r>
      <w:r>
        <w:rPr>
          <w:lang w:val="en-US"/>
        </w:rPr>
        <w:t xml:space="preserve">both DG PUSCH and CG PUSCH is whether the behavior depends on dynamic SFI or not. Since dynamic SFI is transmitted by GC-PDCCH (i.e. DCI format 2_0), the </w:t>
      </w:r>
      <w:r w:rsidR="00A827FD">
        <w:rPr>
          <w:lang w:val="en-US"/>
        </w:rPr>
        <w:t xml:space="preserve">reliability </w:t>
      </w:r>
      <w:r>
        <w:rPr>
          <w:lang w:val="en-US"/>
        </w:rPr>
        <w:t>requirement of Rel-16 URLLC (i.e. 10^</w:t>
      </w:r>
      <w:r w:rsidR="00A827FD">
        <w:rPr>
          <w:lang w:val="en-US"/>
        </w:rPr>
        <w:t>(</w:t>
      </w:r>
      <w:r>
        <w:rPr>
          <w:lang w:val="en-US"/>
        </w:rPr>
        <w:t>-6</w:t>
      </w:r>
      <w:r w:rsidR="00A827FD">
        <w:rPr>
          <w:lang w:val="en-US"/>
        </w:rPr>
        <w:t>)</w:t>
      </w:r>
      <w:r>
        <w:rPr>
          <w:lang w:val="en-US"/>
        </w:rPr>
        <w:t>)</w:t>
      </w:r>
      <w:r w:rsidR="00A827FD">
        <w:rPr>
          <w:lang w:val="en-US"/>
        </w:rPr>
        <w:t xml:space="preserve"> is not applied for the dynamic SFI. Therefore, </w:t>
      </w:r>
      <w:r w:rsidR="009567E9">
        <w:rPr>
          <w:lang w:val="en-US"/>
        </w:rPr>
        <w:t>o</w:t>
      </w:r>
      <w:r w:rsidR="00A827FD">
        <w:rPr>
          <w:lang w:val="en-US"/>
        </w:rPr>
        <w:t xml:space="preserve">ption </w:t>
      </w:r>
      <w:r w:rsidR="002D4CCC">
        <w:rPr>
          <w:lang w:val="en-US"/>
        </w:rPr>
        <w:t>1</w:t>
      </w:r>
      <w:r w:rsidR="00A827FD">
        <w:rPr>
          <w:lang w:val="en-US"/>
        </w:rPr>
        <w:t xml:space="preserve"> proposes not to use dynamic SFI for Rel-16 URLLC.</w:t>
      </w:r>
      <w:r w:rsidR="00D40BC2">
        <w:rPr>
          <w:rFonts w:hint="eastAsia"/>
          <w:lang w:val="en-US"/>
        </w:rPr>
        <w:t xml:space="preserve"> </w:t>
      </w:r>
      <w:r w:rsidR="00D40BC2">
        <w:rPr>
          <w:lang w:val="en-US"/>
        </w:rPr>
        <w:t xml:space="preserve">Our view on </w:t>
      </w:r>
      <w:r w:rsidR="009567E9">
        <w:rPr>
          <w:lang w:val="en-US"/>
        </w:rPr>
        <w:t>o</w:t>
      </w:r>
      <w:r w:rsidR="00D40BC2">
        <w:rPr>
          <w:lang w:val="en-US"/>
        </w:rPr>
        <w:t>ption 1 is as following.</w:t>
      </w:r>
    </w:p>
    <w:p w14:paraId="3C14E8E1" w14:textId="42024DF4" w:rsidR="00ED796A" w:rsidRDefault="00245FC3" w:rsidP="005D6574">
      <w:pPr>
        <w:rPr>
          <w:lang w:val="en-US"/>
        </w:rPr>
      </w:pPr>
      <w:r>
        <w:rPr>
          <w:lang w:val="en-US"/>
        </w:rPr>
        <w:t>In option 1-1 (all semi-static flexible symbols can be used for PUSCH)</w:t>
      </w:r>
      <w:r w:rsidR="00ED796A">
        <w:rPr>
          <w:lang w:val="en-US"/>
        </w:rPr>
        <w:t xml:space="preserve">, </w:t>
      </w:r>
      <w:r w:rsidR="0097563B">
        <w:rPr>
          <w:lang w:val="en-US"/>
        </w:rPr>
        <w:t>if some resources on semi-static flexible symbols are already allocated for DL signals, a gNB has to avoid allocat</w:t>
      </w:r>
      <w:r w:rsidR="0034642F">
        <w:rPr>
          <w:lang w:val="en-US"/>
        </w:rPr>
        <w:t>ing</w:t>
      </w:r>
      <w:r w:rsidR="0097563B">
        <w:rPr>
          <w:lang w:val="en-US"/>
        </w:rPr>
        <w:t xml:space="preserve"> PUSCH around the resources.</w:t>
      </w:r>
      <w:r>
        <w:rPr>
          <w:lang w:val="en-US"/>
        </w:rPr>
        <w:t xml:space="preserve"> </w:t>
      </w:r>
      <w:r w:rsidR="009567E9">
        <w:rPr>
          <w:lang w:val="en-US"/>
        </w:rPr>
        <w:t>For example, if PDSCH/CSI-RS on semi-static flexible symbols is configured by higher layer for another UE, the scheduling flexibility of PUSCH repetition is quite limited.</w:t>
      </w:r>
      <w:r w:rsidR="009567E9">
        <w:rPr>
          <w:lang w:val="en-US"/>
        </w:rPr>
        <w:t xml:space="preserve"> </w:t>
      </w:r>
      <w:r w:rsidR="00E42244">
        <w:rPr>
          <w:rFonts w:hint="eastAsia"/>
          <w:lang w:val="en-US"/>
        </w:rPr>
        <w:t>For</w:t>
      </w:r>
      <w:r>
        <w:rPr>
          <w:lang w:val="en-US"/>
        </w:rPr>
        <w:t xml:space="preserve"> the resources reserved for Rel-16 URLLC PUSCH, </w:t>
      </w:r>
      <w:r w:rsidR="00E42244">
        <w:rPr>
          <w:rFonts w:hint="eastAsia"/>
          <w:lang w:val="en-US"/>
        </w:rPr>
        <w:t>semi-static flexib</w:t>
      </w:r>
      <w:r w:rsidR="00E42244">
        <w:rPr>
          <w:lang w:val="en-US"/>
        </w:rPr>
        <w:t>l</w:t>
      </w:r>
      <w:r w:rsidR="00E42244">
        <w:rPr>
          <w:rFonts w:hint="eastAsia"/>
          <w:lang w:val="en-US"/>
        </w:rPr>
        <w:t>e symbols</w:t>
      </w:r>
      <w:r>
        <w:rPr>
          <w:lang w:val="en-US"/>
        </w:rPr>
        <w:t xml:space="preserve"> should not be </w:t>
      </w:r>
      <w:r w:rsidR="00E42244">
        <w:rPr>
          <w:lang w:val="en-US"/>
        </w:rPr>
        <w:t>used</w:t>
      </w:r>
      <w:r>
        <w:rPr>
          <w:lang w:val="en-US"/>
        </w:rPr>
        <w:t xml:space="preserve"> but </w:t>
      </w:r>
      <w:r w:rsidR="00E42244">
        <w:rPr>
          <w:lang w:val="en-US"/>
        </w:rPr>
        <w:t xml:space="preserve">semi-static UL symbols </w:t>
      </w:r>
      <w:r>
        <w:rPr>
          <w:lang w:val="en-US"/>
        </w:rPr>
        <w:t>should be</w:t>
      </w:r>
      <w:r w:rsidR="00E42244">
        <w:rPr>
          <w:lang w:val="en-US"/>
        </w:rPr>
        <w:t xml:space="preserve"> used</w:t>
      </w:r>
      <w:r>
        <w:rPr>
          <w:lang w:val="en-US"/>
        </w:rPr>
        <w:t>.</w:t>
      </w:r>
    </w:p>
    <w:p w14:paraId="769F2F28" w14:textId="48DABAA5" w:rsidR="008848A0" w:rsidRPr="008848A0" w:rsidRDefault="008848A0" w:rsidP="005D6574">
      <w:pPr>
        <w:rPr>
          <w:b/>
          <w:u w:val="single"/>
          <w:lang w:val="en-US"/>
        </w:rPr>
      </w:pPr>
      <w:r w:rsidRPr="008848A0">
        <w:rPr>
          <w:b/>
          <w:u w:val="single"/>
          <w:lang w:val="en-US"/>
        </w:rPr>
        <w:t xml:space="preserve">Observation </w:t>
      </w:r>
      <w:r w:rsidR="00E31EFB">
        <w:rPr>
          <w:b/>
          <w:u w:val="single"/>
          <w:lang w:val="en-US"/>
        </w:rPr>
        <w:t>2</w:t>
      </w:r>
      <w:r w:rsidRPr="008848A0">
        <w:rPr>
          <w:b/>
          <w:u w:val="single"/>
          <w:lang w:val="en-US"/>
        </w:rPr>
        <w:t>:</w:t>
      </w:r>
    </w:p>
    <w:p w14:paraId="6454FEF2" w14:textId="4EE7B921" w:rsidR="008848A0" w:rsidRDefault="00E42244" w:rsidP="008A5B3A">
      <w:pPr>
        <w:pStyle w:val="aff9"/>
        <w:numPr>
          <w:ilvl w:val="0"/>
          <w:numId w:val="12"/>
        </w:numPr>
        <w:ind w:firstLineChars="0"/>
        <w:rPr>
          <w:rFonts w:eastAsiaTheme="minorEastAsia"/>
          <w:lang w:val="en-US"/>
        </w:rPr>
      </w:pPr>
      <w:r>
        <w:rPr>
          <w:rFonts w:eastAsiaTheme="minorEastAsia" w:hint="eastAsia"/>
          <w:lang w:val="en-US"/>
        </w:rPr>
        <w:t>Co</w:t>
      </w:r>
      <w:r>
        <w:rPr>
          <w:rFonts w:eastAsiaTheme="minorEastAsia"/>
          <w:lang w:val="en-US"/>
        </w:rPr>
        <w:t xml:space="preserve">nsidering the scheduling flexibility </w:t>
      </w:r>
      <w:r w:rsidR="008A5B3A">
        <w:rPr>
          <w:rFonts w:eastAsiaTheme="minorEastAsia"/>
          <w:lang w:val="en-US"/>
        </w:rPr>
        <w:t xml:space="preserve">and fairness </w:t>
      </w:r>
      <w:r>
        <w:rPr>
          <w:rFonts w:eastAsiaTheme="minorEastAsia"/>
          <w:lang w:val="en-US"/>
        </w:rPr>
        <w:t xml:space="preserve">for both DL signals and </w:t>
      </w:r>
      <w:r w:rsidR="00FD0B25">
        <w:rPr>
          <w:rFonts w:eastAsiaTheme="minorEastAsia"/>
          <w:lang w:val="en-US"/>
        </w:rPr>
        <w:t xml:space="preserve">Rel-16 PUSCH repetition </w:t>
      </w:r>
      <w:r>
        <w:rPr>
          <w:rFonts w:eastAsiaTheme="minorEastAsia"/>
          <w:lang w:val="en-US"/>
        </w:rPr>
        <w:t>which may have long transmission window</w:t>
      </w:r>
      <w:r w:rsidR="008A5B3A">
        <w:rPr>
          <w:rFonts w:eastAsiaTheme="minorEastAsia"/>
          <w:lang w:val="en-US"/>
        </w:rPr>
        <w:t>, the occupation of semi-static flexible symbols by Rel-16 PUSCH repetition should be avoided</w:t>
      </w:r>
    </w:p>
    <w:p w14:paraId="69350402" w14:textId="500F6B08" w:rsidR="00245FC3" w:rsidRDefault="002835DE" w:rsidP="005D6574">
      <w:pPr>
        <w:rPr>
          <w:lang w:val="en-US"/>
        </w:rPr>
      </w:pPr>
      <w:r>
        <w:rPr>
          <w:lang w:val="en-US"/>
        </w:rPr>
        <w:t>In option 1</w:t>
      </w:r>
      <w:r w:rsidR="0097563B">
        <w:rPr>
          <w:lang w:val="en-US"/>
        </w:rPr>
        <w:t>-2</w:t>
      </w:r>
      <w:r w:rsidR="00245FC3">
        <w:rPr>
          <w:lang w:val="en-US"/>
        </w:rPr>
        <w:t xml:space="preserve"> (only semi-static UL symbols can be used for PUSCH)</w:t>
      </w:r>
      <w:r>
        <w:rPr>
          <w:lang w:val="en-US"/>
        </w:rPr>
        <w:t xml:space="preserve">, </w:t>
      </w:r>
      <w:r w:rsidR="00245FC3">
        <w:rPr>
          <w:lang w:val="en-US"/>
        </w:rPr>
        <w:t xml:space="preserve">the transmission opportunity </w:t>
      </w:r>
      <w:r w:rsidR="0005427B">
        <w:rPr>
          <w:lang w:val="en-US"/>
        </w:rPr>
        <w:t xml:space="preserve">for PUSCH repetition </w:t>
      </w:r>
      <w:r w:rsidR="00245FC3">
        <w:rPr>
          <w:lang w:val="en-US"/>
        </w:rPr>
        <w:t xml:space="preserve">is </w:t>
      </w:r>
      <w:r w:rsidR="0005427B">
        <w:rPr>
          <w:lang w:val="en-US"/>
        </w:rPr>
        <w:t xml:space="preserve">quite </w:t>
      </w:r>
      <w:r w:rsidR="00245FC3">
        <w:rPr>
          <w:lang w:val="en-US"/>
        </w:rPr>
        <w:t>limite</w:t>
      </w:r>
      <w:r w:rsidR="0005427B">
        <w:rPr>
          <w:lang w:val="en-US"/>
        </w:rPr>
        <w:t>d. The opportunity is same as the case</w:t>
      </w:r>
      <w:r w:rsidR="006D6E5F">
        <w:rPr>
          <w:lang w:val="en-US"/>
        </w:rPr>
        <w:t xml:space="preserve"> of</w:t>
      </w:r>
      <w:r w:rsidR="0005427B">
        <w:rPr>
          <w:lang w:val="en-US"/>
        </w:rPr>
        <w:t xml:space="preserve"> “If dynamic SFI is configured and not received” in option 2. </w:t>
      </w:r>
      <w:r w:rsidR="009567E9">
        <w:rPr>
          <w:lang w:val="en-US"/>
        </w:rPr>
        <w:t xml:space="preserve">Therefore, to improve resource utilization, </w:t>
      </w:r>
      <w:r w:rsidR="0005427B">
        <w:rPr>
          <w:lang w:val="en-US"/>
        </w:rPr>
        <w:t>at least dynamic UL signals should be used for the PUSCH repetition.</w:t>
      </w:r>
    </w:p>
    <w:p w14:paraId="05579943" w14:textId="4A060D7E" w:rsidR="0005427B" w:rsidRDefault="002B0BE7" w:rsidP="005D6574">
      <w:pPr>
        <w:rPr>
          <w:lang w:val="en-US"/>
        </w:rPr>
      </w:pPr>
      <w:r>
        <w:rPr>
          <w:lang w:val="en-US"/>
        </w:rPr>
        <w:t>O</w:t>
      </w:r>
      <w:r w:rsidR="0005427B">
        <w:rPr>
          <w:lang w:val="en-US"/>
        </w:rPr>
        <w:t>ption 1-3 (dynamic indication of available symbols within semi-static flexible symbols by UL grant)</w:t>
      </w:r>
      <w:r>
        <w:rPr>
          <w:lang w:val="en-US"/>
        </w:rPr>
        <w:t xml:space="preserve"> may work if the overhead of DCI format is allowed. However, to support all slot format combinations by the UL grant, it requires maximum 9 bits and it may impact the reliability of the UL grant.</w:t>
      </w:r>
    </w:p>
    <w:p w14:paraId="7A8EBEAA" w14:textId="2B695792" w:rsidR="00D40BC2" w:rsidRPr="00667989" w:rsidRDefault="00667989" w:rsidP="005D6574">
      <w:pPr>
        <w:rPr>
          <w:lang w:val="en-US"/>
        </w:rPr>
      </w:pPr>
      <w:r>
        <w:rPr>
          <w:lang w:val="en-US"/>
        </w:rPr>
        <w:t xml:space="preserve">Option 1-4 (pre-defined rule of availability on semi-static flexible symbols) is similar to option 1-1. If there are invalid symbols for </w:t>
      </w:r>
      <w:r w:rsidR="00C57587">
        <w:rPr>
          <w:lang w:val="en-US"/>
        </w:rPr>
        <w:t>DL signals</w:t>
      </w:r>
      <w:r>
        <w:rPr>
          <w:lang w:val="en-US"/>
        </w:rPr>
        <w:t>, it should be semi-static UL symbols.</w:t>
      </w:r>
    </w:p>
    <w:p w14:paraId="72E66800" w14:textId="7A89E752" w:rsidR="002835DE" w:rsidRDefault="00C57587" w:rsidP="00C57587">
      <w:pPr>
        <w:rPr>
          <w:lang w:val="en-US"/>
        </w:rPr>
      </w:pPr>
      <w:r>
        <w:rPr>
          <w:lang w:val="en-US"/>
        </w:rPr>
        <w:lastRenderedPageBreak/>
        <w:t>On the other hand</w:t>
      </w:r>
      <w:r w:rsidR="00D40BC2">
        <w:rPr>
          <w:lang w:val="en-US"/>
        </w:rPr>
        <w:t xml:space="preserve">, </w:t>
      </w:r>
      <w:r>
        <w:rPr>
          <w:lang w:val="en-US"/>
        </w:rPr>
        <w:t xml:space="preserve">for option 2, main issue is the reliability to detect dynamic SFI. However, </w:t>
      </w:r>
      <w:r w:rsidR="00D40BC2">
        <w:rPr>
          <w:lang w:val="en-US"/>
        </w:rPr>
        <w:t>in Rel-15</w:t>
      </w:r>
      <w:r>
        <w:rPr>
          <w:lang w:val="en-US"/>
        </w:rPr>
        <w:t xml:space="preserve"> as shown in above</w:t>
      </w:r>
      <w:r w:rsidR="00D40BC2">
        <w:rPr>
          <w:lang w:val="en-US"/>
        </w:rPr>
        <w:t xml:space="preserve">, there is a definition for </w:t>
      </w:r>
      <w:r w:rsidR="009567E9">
        <w:rPr>
          <w:lang w:val="en-US"/>
        </w:rPr>
        <w:t xml:space="preserve">the case of </w:t>
      </w:r>
      <w:r w:rsidR="00D40BC2">
        <w:rPr>
          <w:lang w:val="en-US"/>
        </w:rPr>
        <w:t>“If dynamic SFI is configured and not received”. In this case, a repetition is not transmitted if the repetition conflicts with a semi-static DL/flexible symbol. Therefore, same principle can be adopted in Rel-16 URLLC and dynamic UL symbols are used for a repetition if dynamic SFI is received.</w:t>
      </w:r>
      <w:r w:rsidR="002835DE">
        <w:rPr>
          <w:lang w:val="en-US"/>
        </w:rPr>
        <w:t xml:space="preserve"> Therefore, we prefer </w:t>
      </w:r>
      <w:r>
        <w:rPr>
          <w:lang w:val="en-US"/>
        </w:rPr>
        <w:t>o</w:t>
      </w:r>
      <w:r w:rsidR="002835DE">
        <w:rPr>
          <w:lang w:val="en-US"/>
        </w:rPr>
        <w:t>ption 2 for both DG PUSCH and CG PUSCH.</w:t>
      </w:r>
    </w:p>
    <w:p w14:paraId="07991D96" w14:textId="65BCF2BA" w:rsidR="002835DE" w:rsidRPr="00FE0DDF" w:rsidRDefault="002835DE" w:rsidP="002835DE">
      <w:pPr>
        <w:rPr>
          <w:rFonts w:eastAsiaTheme="minorEastAsia"/>
          <w:b/>
          <w:u w:val="single"/>
          <w:lang w:val="en-US"/>
        </w:rPr>
      </w:pPr>
      <w:r w:rsidRPr="00FE0DDF">
        <w:rPr>
          <w:rFonts w:eastAsiaTheme="minorEastAsia"/>
          <w:b/>
          <w:u w:val="single"/>
          <w:lang w:val="en-US"/>
        </w:rPr>
        <w:t xml:space="preserve">Proposal </w:t>
      </w:r>
      <w:r>
        <w:rPr>
          <w:rFonts w:eastAsiaTheme="minorEastAsia"/>
          <w:b/>
          <w:u w:val="single"/>
          <w:lang w:val="en-US"/>
        </w:rPr>
        <w:t>2</w:t>
      </w:r>
      <w:r w:rsidRPr="00FE0DDF">
        <w:rPr>
          <w:rFonts w:eastAsiaTheme="minorEastAsia" w:hint="eastAsia"/>
          <w:b/>
          <w:u w:val="single"/>
          <w:lang w:val="en-US"/>
        </w:rPr>
        <w:t>:</w:t>
      </w:r>
    </w:p>
    <w:p w14:paraId="43DD78A5" w14:textId="0E9D3567" w:rsidR="00F460C9" w:rsidRPr="0079226E" w:rsidRDefault="00F460C9" w:rsidP="00F460C9">
      <w:pPr>
        <w:pStyle w:val="aff9"/>
        <w:numPr>
          <w:ilvl w:val="0"/>
          <w:numId w:val="12"/>
        </w:numPr>
        <w:ind w:firstLineChars="0"/>
        <w:rPr>
          <w:rFonts w:eastAsiaTheme="minorEastAsia"/>
          <w:lang w:val="en-US"/>
        </w:rPr>
      </w:pPr>
      <w:r w:rsidRPr="00FE0DDF">
        <w:rPr>
          <w:rFonts w:eastAsiaTheme="minorEastAsia"/>
          <w:lang w:val="en-US"/>
        </w:rPr>
        <w:t xml:space="preserve">For both DG PUSCH and CG PUSCH, </w:t>
      </w:r>
      <w:r>
        <w:rPr>
          <w:rFonts w:eastAsiaTheme="minorEastAsia"/>
          <w:lang w:val="en-US"/>
        </w:rPr>
        <w:t>UE transmits PUSCH repetition</w:t>
      </w:r>
      <w:r w:rsidR="00C04E99">
        <w:rPr>
          <w:rFonts w:eastAsiaTheme="minorEastAsia"/>
          <w:lang w:val="en-US"/>
        </w:rPr>
        <w:t>s</w:t>
      </w:r>
      <w:r>
        <w:rPr>
          <w:rFonts w:eastAsiaTheme="minorEastAsia"/>
          <w:lang w:val="en-US"/>
        </w:rPr>
        <w:t xml:space="preserve"> on UL symbols indicated by </w:t>
      </w:r>
      <w:r>
        <w:rPr>
          <w:lang w:val="en-US"/>
        </w:rPr>
        <w:t>dynamic SFI</w:t>
      </w:r>
      <w:r w:rsidR="008A5B3A">
        <w:rPr>
          <w:lang w:val="en-US"/>
        </w:rPr>
        <w:t xml:space="preserve"> if the UE successfully detects the dynamic SFI</w:t>
      </w:r>
      <w:r>
        <w:rPr>
          <w:lang w:val="en-US"/>
        </w:rPr>
        <w:t xml:space="preserve"> (i.e. Option 2)</w:t>
      </w:r>
    </w:p>
    <w:p w14:paraId="226A1873" w14:textId="00BFBDF7" w:rsidR="00F460C9" w:rsidRPr="0079226E" w:rsidRDefault="00F460C9" w:rsidP="007A6F78">
      <w:pPr>
        <w:pStyle w:val="aff9"/>
        <w:numPr>
          <w:ilvl w:val="1"/>
          <w:numId w:val="12"/>
        </w:numPr>
        <w:ind w:firstLineChars="0"/>
        <w:rPr>
          <w:rFonts w:eastAsiaTheme="minorEastAsia"/>
          <w:lang w:val="en-US"/>
        </w:rPr>
      </w:pPr>
      <w:r w:rsidRPr="00FE0DDF">
        <w:rPr>
          <w:rFonts w:eastAsiaTheme="minorEastAsia"/>
          <w:lang w:val="en-US"/>
        </w:rPr>
        <w:t xml:space="preserve">For CG PUSCH, </w:t>
      </w:r>
      <w:r>
        <w:rPr>
          <w:rFonts w:eastAsiaTheme="minorEastAsia"/>
          <w:lang w:val="en-US"/>
        </w:rPr>
        <w:t xml:space="preserve">UE shall not transmit PUSCH repetition on flexible symbols indicated by </w:t>
      </w:r>
      <w:r>
        <w:rPr>
          <w:lang w:val="en-US"/>
        </w:rPr>
        <w:t>dynamic SFI</w:t>
      </w:r>
    </w:p>
    <w:p w14:paraId="5B38CAB1" w14:textId="2F3AFA29" w:rsidR="00F460C9" w:rsidRPr="0079226E" w:rsidRDefault="00F460C9" w:rsidP="007A6F78">
      <w:pPr>
        <w:pStyle w:val="aff9"/>
        <w:numPr>
          <w:ilvl w:val="1"/>
          <w:numId w:val="12"/>
        </w:numPr>
        <w:ind w:firstLineChars="0"/>
        <w:rPr>
          <w:rFonts w:eastAsiaTheme="minorEastAsia"/>
          <w:lang w:val="en-US"/>
        </w:rPr>
      </w:pPr>
      <w:r>
        <w:rPr>
          <w:rFonts w:eastAsiaTheme="minorEastAsia"/>
          <w:lang w:val="en-US"/>
        </w:rPr>
        <w:t>FFS : For</w:t>
      </w:r>
      <w:r w:rsidRPr="00FE0DDF">
        <w:rPr>
          <w:rFonts w:eastAsiaTheme="minorEastAsia"/>
          <w:lang w:val="en-US"/>
        </w:rPr>
        <w:t xml:space="preserve"> </w:t>
      </w:r>
      <w:r>
        <w:rPr>
          <w:rFonts w:eastAsiaTheme="minorEastAsia"/>
          <w:lang w:val="en-US"/>
        </w:rPr>
        <w:t>DG</w:t>
      </w:r>
      <w:r w:rsidRPr="00FE0DDF">
        <w:rPr>
          <w:rFonts w:eastAsiaTheme="minorEastAsia"/>
          <w:lang w:val="en-US"/>
        </w:rPr>
        <w:t xml:space="preserve"> PUSCH, </w:t>
      </w:r>
      <w:r>
        <w:rPr>
          <w:rFonts w:eastAsiaTheme="minorEastAsia"/>
          <w:lang w:val="en-US"/>
        </w:rPr>
        <w:t>not strong concern but it is better to align with CG</w:t>
      </w:r>
    </w:p>
    <w:p w14:paraId="2A9B6229" w14:textId="3022F62F" w:rsidR="002835DE" w:rsidRPr="002835DE" w:rsidRDefault="00136D50" w:rsidP="005D6574">
      <w:pPr>
        <w:rPr>
          <w:lang w:val="en-US"/>
        </w:rPr>
      </w:pPr>
      <w:r>
        <w:rPr>
          <w:rFonts w:hint="eastAsia"/>
          <w:lang w:val="en-US"/>
        </w:rPr>
        <w:t>Regarding dynamic flexible symbols, they can be used</w:t>
      </w:r>
      <w:r>
        <w:rPr>
          <w:lang w:val="en-US"/>
        </w:rPr>
        <w:t xml:space="preserve"> for DG PUSCH repetitions as reserved resource for the transmission as same as Rel-15.</w:t>
      </w:r>
      <w:r w:rsidR="00486094">
        <w:rPr>
          <w:lang w:val="en-US"/>
        </w:rPr>
        <w:t xml:space="preserve"> However, considering the consecutive allocation over multiple symbols</w:t>
      </w:r>
      <w:r w:rsidR="00E32F88">
        <w:rPr>
          <w:lang w:val="en-US"/>
        </w:rPr>
        <w:t xml:space="preserve"> and/or slots</w:t>
      </w:r>
      <w:r w:rsidR="00486094">
        <w:rPr>
          <w:lang w:val="en-US"/>
        </w:rPr>
        <w:t xml:space="preserve">, </w:t>
      </w:r>
      <w:r w:rsidR="00E32F88">
        <w:rPr>
          <w:lang w:val="en-US"/>
        </w:rPr>
        <w:t xml:space="preserve">avoidance of </w:t>
      </w:r>
      <w:r w:rsidR="00486094">
        <w:rPr>
          <w:lang w:val="en-US"/>
        </w:rPr>
        <w:t xml:space="preserve">dynamic-flexible symbols </w:t>
      </w:r>
      <w:r w:rsidR="00E32F88">
        <w:rPr>
          <w:lang w:val="en-US"/>
        </w:rPr>
        <w:t>can increase of transmission opportunity for</w:t>
      </w:r>
      <w:r w:rsidR="00486094">
        <w:rPr>
          <w:lang w:val="en-US"/>
        </w:rPr>
        <w:t xml:space="preserve"> other signals</w:t>
      </w:r>
      <w:r w:rsidR="00E32F88">
        <w:rPr>
          <w:lang w:val="en-US"/>
        </w:rPr>
        <w:t xml:space="preserve"> such as PUCCH.</w:t>
      </w:r>
    </w:p>
    <w:p w14:paraId="0A46B0E6" w14:textId="12A70375" w:rsidR="00595935" w:rsidRPr="00595935" w:rsidRDefault="00E32F88" w:rsidP="005D6574">
      <w:pPr>
        <w:rPr>
          <w:lang w:val="en-US"/>
        </w:rPr>
      </w:pPr>
      <w:r>
        <w:rPr>
          <w:rFonts w:hint="eastAsia"/>
          <w:lang w:val="en-US"/>
        </w:rPr>
        <w:t xml:space="preserve">Between option 2-1 and </w:t>
      </w:r>
      <w:r>
        <w:rPr>
          <w:lang w:val="en-US"/>
        </w:rPr>
        <w:t xml:space="preserve">option </w:t>
      </w:r>
      <w:r>
        <w:rPr>
          <w:rFonts w:hint="eastAsia"/>
          <w:lang w:val="en-US"/>
        </w:rPr>
        <w:t xml:space="preserve">2-4, </w:t>
      </w:r>
      <w:r>
        <w:rPr>
          <w:lang w:val="en-US"/>
        </w:rPr>
        <w:t xml:space="preserve">the difference is whether partial dropping </w:t>
      </w:r>
      <w:r w:rsidR="000822EC">
        <w:rPr>
          <w:lang w:val="en-US"/>
        </w:rPr>
        <w:t xml:space="preserve">(i.e. segmentation) </w:t>
      </w:r>
      <w:r>
        <w:rPr>
          <w:lang w:val="en-US"/>
        </w:rPr>
        <w:t>or full drop</w:t>
      </w:r>
      <w:r w:rsidR="00182249">
        <w:rPr>
          <w:lang w:val="en-US"/>
        </w:rPr>
        <w:t>ping</w:t>
      </w:r>
      <w:r>
        <w:rPr>
          <w:lang w:val="en-US"/>
        </w:rPr>
        <w:t xml:space="preserve"> of a repetition is applied</w:t>
      </w:r>
      <w:r w:rsidR="006D6E5F">
        <w:rPr>
          <w:lang w:val="en-US"/>
        </w:rPr>
        <w:t xml:space="preserve"> in case of collision with dynamic DL/flexible symbols</w:t>
      </w:r>
      <w:r>
        <w:rPr>
          <w:lang w:val="en-US"/>
        </w:rPr>
        <w:t>.</w:t>
      </w:r>
      <w:r w:rsidR="006D6E5F">
        <w:rPr>
          <w:lang w:val="en-US"/>
        </w:rPr>
        <w:t xml:space="preserve"> Unlike in case of “If dynamic SFI is configured and not received”, there is no misalignment between</w:t>
      </w:r>
      <w:r w:rsidR="000822EC">
        <w:rPr>
          <w:lang w:val="en-US"/>
        </w:rPr>
        <w:t xml:space="preserve"> a gNB and a UE, partial dropping increases the number of available symbols for the repetition. Therefore, from reliability perspective, we prefer option 2-1 for both DG PUSCH and CG PUSCH.</w:t>
      </w:r>
    </w:p>
    <w:p w14:paraId="4DC60FEC" w14:textId="57BD5AC5" w:rsidR="000822EC" w:rsidRPr="00FE0DDF" w:rsidRDefault="000822EC" w:rsidP="000822EC">
      <w:pPr>
        <w:rPr>
          <w:rFonts w:eastAsiaTheme="minorEastAsia"/>
          <w:b/>
          <w:u w:val="single"/>
          <w:lang w:val="en-US"/>
        </w:rPr>
      </w:pPr>
      <w:r w:rsidRPr="00FE0DDF">
        <w:rPr>
          <w:rFonts w:eastAsiaTheme="minorEastAsia"/>
          <w:b/>
          <w:u w:val="single"/>
          <w:lang w:val="en-US"/>
        </w:rPr>
        <w:t xml:space="preserve">Proposal </w:t>
      </w:r>
      <w:r w:rsidR="00F15F03">
        <w:rPr>
          <w:rFonts w:eastAsiaTheme="minorEastAsia"/>
          <w:b/>
          <w:u w:val="single"/>
          <w:lang w:val="en-US"/>
        </w:rPr>
        <w:t>3</w:t>
      </w:r>
      <w:r w:rsidRPr="00FE0DDF">
        <w:rPr>
          <w:rFonts w:eastAsiaTheme="minorEastAsia" w:hint="eastAsia"/>
          <w:b/>
          <w:u w:val="single"/>
          <w:lang w:val="en-US"/>
        </w:rPr>
        <w:t>:</w:t>
      </w:r>
    </w:p>
    <w:p w14:paraId="1F23528A" w14:textId="757CBC88" w:rsidR="000822EC" w:rsidRPr="00673F93" w:rsidRDefault="000822EC" w:rsidP="00B63C74">
      <w:pPr>
        <w:pStyle w:val="aff9"/>
        <w:numPr>
          <w:ilvl w:val="0"/>
          <w:numId w:val="12"/>
        </w:numPr>
        <w:ind w:firstLineChars="0"/>
        <w:rPr>
          <w:rFonts w:eastAsiaTheme="minorEastAsia"/>
          <w:szCs w:val="24"/>
          <w:lang w:val="en-US"/>
        </w:rPr>
      </w:pPr>
      <w:r w:rsidRPr="00673F93">
        <w:rPr>
          <w:rFonts w:eastAsiaTheme="minorEastAsia"/>
          <w:szCs w:val="24"/>
          <w:lang w:val="en-US"/>
        </w:rPr>
        <w:t>For both DG PUSCH and CG PUSCH, option 2-1 (</w:t>
      </w:r>
      <w:r w:rsidRPr="00B63C74">
        <w:rPr>
          <w:szCs w:val="24"/>
          <w:lang w:val="en-US" w:eastAsia="zh-CN"/>
        </w:rPr>
        <w:t>Segmentation occurs around semi-static DL symbols and dynamic DL/flexible symbols) is applied</w:t>
      </w:r>
    </w:p>
    <w:p w14:paraId="543B6208" w14:textId="16502B7C" w:rsidR="00BF282F" w:rsidRPr="007A6F78" w:rsidRDefault="00D53310" w:rsidP="00BE23CB">
      <w:pPr>
        <w:rPr>
          <w:rFonts w:eastAsiaTheme="minorEastAsia"/>
          <w:b/>
          <w:u w:val="single"/>
          <w:lang w:val="en-US"/>
        </w:rPr>
      </w:pPr>
      <w:r w:rsidRPr="007A6F78">
        <w:rPr>
          <w:rFonts w:eastAsiaTheme="minorEastAsia"/>
          <w:b/>
          <w:u w:val="single"/>
          <w:lang w:val="en-US"/>
        </w:rPr>
        <w:t xml:space="preserve">Collision between PUSCH </w:t>
      </w:r>
      <w:r w:rsidR="008A5B3A" w:rsidRPr="007A6F78">
        <w:rPr>
          <w:rFonts w:eastAsiaTheme="minorEastAsia"/>
          <w:b/>
          <w:u w:val="single"/>
          <w:lang w:val="en-US"/>
        </w:rPr>
        <w:t xml:space="preserve">repetition </w:t>
      </w:r>
      <w:r w:rsidRPr="007A6F78">
        <w:rPr>
          <w:rFonts w:eastAsiaTheme="minorEastAsia"/>
          <w:b/>
          <w:u w:val="single"/>
          <w:lang w:val="en-US"/>
        </w:rPr>
        <w:t xml:space="preserve">and </w:t>
      </w:r>
      <w:r w:rsidR="008A5B3A" w:rsidRPr="007A6F78">
        <w:rPr>
          <w:rFonts w:eastAsiaTheme="minorEastAsia"/>
          <w:b/>
          <w:u w:val="single"/>
          <w:lang w:val="en-US"/>
        </w:rPr>
        <w:t xml:space="preserve">DL signals </w:t>
      </w:r>
      <w:r w:rsidRPr="007A6F78">
        <w:rPr>
          <w:rFonts w:eastAsiaTheme="minorEastAsia"/>
          <w:b/>
          <w:u w:val="single"/>
          <w:lang w:val="en-US"/>
        </w:rPr>
        <w:t xml:space="preserve">scheduled by DL </w:t>
      </w:r>
      <w:r w:rsidR="0023678B">
        <w:rPr>
          <w:rFonts w:eastAsiaTheme="minorEastAsia"/>
          <w:b/>
          <w:u w:val="single"/>
          <w:lang w:val="en-US"/>
        </w:rPr>
        <w:t>assignment</w:t>
      </w:r>
      <w:r w:rsidR="008A5B3A" w:rsidRPr="007A6F78">
        <w:rPr>
          <w:rFonts w:eastAsiaTheme="minorEastAsia"/>
          <w:b/>
          <w:u w:val="single"/>
          <w:lang w:val="en-US"/>
        </w:rPr>
        <w:t xml:space="preserve"> on semi-static flexible symbols</w:t>
      </w:r>
    </w:p>
    <w:p w14:paraId="0A9D8BE0" w14:textId="6CB9486B" w:rsidR="008A5B3A" w:rsidRDefault="002C345D" w:rsidP="00C522C4">
      <w:pPr>
        <w:rPr>
          <w:lang w:val="en-US"/>
        </w:rPr>
      </w:pPr>
      <w:r>
        <w:rPr>
          <w:lang w:val="en-US"/>
        </w:rPr>
        <w:t xml:space="preserve">Although </w:t>
      </w:r>
      <w:r w:rsidRPr="002C345D">
        <w:rPr>
          <w:lang w:val="en-US"/>
        </w:rPr>
        <w:t xml:space="preserve">Rel-15 </w:t>
      </w:r>
      <w:r w:rsidR="00956F13" w:rsidRPr="002C345D">
        <w:rPr>
          <w:lang w:val="en-US"/>
        </w:rPr>
        <w:t>behavior</w:t>
      </w:r>
      <w:r>
        <w:rPr>
          <w:lang w:val="en-US"/>
        </w:rPr>
        <w:t xml:space="preserve"> </w:t>
      </w:r>
      <w:r w:rsidR="00182249">
        <w:rPr>
          <w:lang w:val="en-US"/>
        </w:rPr>
        <w:t>wa</w:t>
      </w:r>
      <w:r>
        <w:rPr>
          <w:lang w:val="en-US"/>
        </w:rPr>
        <w:t>s summarized in last meeting, the operation of the case of collision between PUSCH and DL signals on semi-static flexible symbols (for the case that dynamic SFI is not configured)</w:t>
      </w:r>
      <w:r w:rsidR="00956F13">
        <w:rPr>
          <w:lang w:val="en-US"/>
        </w:rPr>
        <w:t xml:space="preserve"> </w:t>
      </w:r>
      <w:r w:rsidR="00182249">
        <w:rPr>
          <w:lang w:val="en-US"/>
        </w:rPr>
        <w:t>has</w:t>
      </w:r>
      <w:r w:rsidR="00956F13">
        <w:rPr>
          <w:lang w:val="en-US"/>
        </w:rPr>
        <w:t xml:space="preserve"> not</w:t>
      </w:r>
      <w:r w:rsidR="00182249">
        <w:rPr>
          <w:lang w:val="en-US"/>
        </w:rPr>
        <w:t xml:space="preserve"> been</w:t>
      </w:r>
      <w:r w:rsidR="00956F13">
        <w:rPr>
          <w:lang w:val="en-US"/>
        </w:rPr>
        <w:t xml:space="preserve"> clarified. </w:t>
      </w:r>
      <w:r w:rsidR="002830AB">
        <w:rPr>
          <w:lang w:val="en-US"/>
        </w:rPr>
        <w:t>O</w:t>
      </w:r>
      <w:r w:rsidR="00956F13">
        <w:rPr>
          <w:lang w:val="en-US"/>
        </w:rPr>
        <w:t>ur understanding</w:t>
      </w:r>
      <w:r w:rsidR="002830AB">
        <w:rPr>
          <w:lang w:val="en-US"/>
        </w:rPr>
        <w:t xml:space="preserve"> of</w:t>
      </w:r>
      <w:r w:rsidR="00956F13">
        <w:rPr>
          <w:lang w:val="en-US"/>
        </w:rPr>
        <w:t xml:space="preserve"> the Rel-15 behavior is as below:</w:t>
      </w:r>
    </w:p>
    <w:p w14:paraId="479D0C96" w14:textId="77777777" w:rsidR="002830AB" w:rsidRDefault="002830AB" w:rsidP="002830AB">
      <w:pPr>
        <w:pStyle w:val="aff9"/>
        <w:numPr>
          <w:ilvl w:val="0"/>
          <w:numId w:val="49"/>
        </w:numPr>
        <w:snapToGrid/>
        <w:spacing w:after="180" w:afterAutospacing="0"/>
        <w:ind w:firstLineChars="0"/>
        <w:contextualSpacing/>
        <w:jc w:val="left"/>
      </w:pPr>
      <w:r>
        <w:t>For CG PUSCH</w:t>
      </w:r>
    </w:p>
    <w:p w14:paraId="6EF8B832" w14:textId="2179EFC3" w:rsidR="002830AB" w:rsidRDefault="002830AB" w:rsidP="002830AB">
      <w:pPr>
        <w:pStyle w:val="aff9"/>
        <w:numPr>
          <w:ilvl w:val="1"/>
          <w:numId w:val="49"/>
        </w:numPr>
        <w:snapToGrid/>
        <w:spacing w:after="180" w:afterAutospacing="0"/>
        <w:ind w:firstLineChars="0"/>
        <w:contextualSpacing/>
        <w:jc w:val="left"/>
      </w:pPr>
      <w:r>
        <w:t xml:space="preserve">if </w:t>
      </w:r>
      <w:r w:rsidR="00182249">
        <w:t xml:space="preserve">a PUSCH conflicts with </w:t>
      </w:r>
      <w:r>
        <w:t xml:space="preserve">DL signals scheduled by DL </w:t>
      </w:r>
      <w:r w:rsidR="0023678B">
        <w:t>assignment</w:t>
      </w:r>
      <w:r>
        <w:t>, the PUSCH is not transmitted</w:t>
      </w:r>
    </w:p>
    <w:p w14:paraId="56BF50F8" w14:textId="77777777" w:rsidR="002830AB" w:rsidRDefault="002830AB" w:rsidP="002830AB">
      <w:pPr>
        <w:pStyle w:val="aff9"/>
        <w:numPr>
          <w:ilvl w:val="1"/>
          <w:numId w:val="49"/>
        </w:numPr>
        <w:snapToGrid/>
        <w:spacing w:after="180" w:afterAutospacing="0"/>
        <w:ind w:firstLineChars="0"/>
        <w:contextualSpacing/>
        <w:jc w:val="left"/>
      </w:pPr>
      <w:r>
        <w:t>no conflict with DL signals configured by higher layer is expected</w:t>
      </w:r>
    </w:p>
    <w:p w14:paraId="6C83D549" w14:textId="77777777" w:rsidR="006B0D78" w:rsidRDefault="00956F13" w:rsidP="00956F13">
      <w:pPr>
        <w:pStyle w:val="aff9"/>
        <w:numPr>
          <w:ilvl w:val="0"/>
          <w:numId w:val="49"/>
        </w:numPr>
        <w:snapToGrid/>
        <w:spacing w:after="180" w:afterAutospacing="0"/>
        <w:ind w:firstLineChars="0"/>
        <w:contextualSpacing/>
        <w:jc w:val="left"/>
      </w:pPr>
      <w:r>
        <w:t xml:space="preserve">For DG PUSCH, </w:t>
      </w:r>
    </w:p>
    <w:p w14:paraId="29AF772B" w14:textId="63DBF17B" w:rsidR="00956F13" w:rsidRDefault="00956F13" w:rsidP="007A6F78">
      <w:pPr>
        <w:pStyle w:val="aff9"/>
        <w:numPr>
          <w:ilvl w:val="1"/>
          <w:numId w:val="49"/>
        </w:numPr>
        <w:snapToGrid/>
        <w:spacing w:after="180" w:afterAutospacing="0"/>
        <w:ind w:firstLineChars="0"/>
        <w:contextualSpacing/>
        <w:jc w:val="left"/>
      </w:pPr>
      <w:r>
        <w:t xml:space="preserve">no conflict with </w:t>
      </w:r>
      <w:r w:rsidR="006B0D78">
        <w:t xml:space="preserve">DL signals scheduled by DL </w:t>
      </w:r>
      <w:r w:rsidR="0023678B">
        <w:t>assignment</w:t>
      </w:r>
      <w:r>
        <w:t xml:space="preserve"> is expected</w:t>
      </w:r>
      <w:bookmarkStart w:id="6" w:name="_GoBack"/>
      <w:bookmarkEnd w:id="6"/>
    </w:p>
    <w:p w14:paraId="7101F19D" w14:textId="3679B235" w:rsidR="006B0D78" w:rsidRDefault="006B0D78" w:rsidP="007A6F78">
      <w:pPr>
        <w:pStyle w:val="aff9"/>
        <w:numPr>
          <w:ilvl w:val="1"/>
          <w:numId w:val="49"/>
        </w:numPr>
        <w:snapToGrid/>
        <w:spacing w:after="180" w:afterAutospacing="0"/>
        <w:ind w:firstLineChars="0"/>
        <w:contextualSpacing/>
        <w:jc w:val="left"/>
      </w:pPr>
      <w:r>
        <w:t xml:space="preserve">if </w:t>
      </w:r>
      <w:r w:rsidR="00182249">
        <w:t xml:space="preserve">a PUSCH conflicts with </w:t>
      </w:r>
      <w:r>
        <w:rPr>
          <w:rFonts w:hint="eastAsia"/>
        </w:rPr>
        <w:t>DL signals configured by higher layer</w:t>
      </w:r>
      <w:r>
        <w:t>, the PUSCH is transmitted</w:t>
      </w:r>
    </w:p>
    <w:p w14:paraId="6AA1F01B" w14:textId="77777777" w:rsidR="00956F13" w:rsidRPr="007A6F78" w:rsidRDefault="00956F13" w:rsidP="00C522C4"/>
    <w:p w14:paraId="0995D321" w14:textId="07CBD933" w:rsidR="00956F13" w:rsidRDefault="002830AB" w:rsidP="00C522C4">
      <w:pPr>
        <w:rPr>
          <w:lang w:val="en-US"/>
        </w:rPr>
      </w:pPr>
      <w:r>
        <w:rPr>
          <w:lang w:val="en-US"/>
        </w:rPr>
        <w:lastRenderedPageBreak/>
        <w:t>As shown as above, i</w:t>
      </w:r>
      <w:r>
        <w:rPr>
          <w:rFonts w:hint="eastAsia"/>
          <w:lang w:val="en-US"/>
        </w:rPr>
        <w:t>n Rel-15</w:t>
      </w:r>
      <w:r>
        <w:rPr>
          <w:lang w:val="en-US"/>
        </w:rPr>
        <w:t xml:space="preserve">, the collision between DG PUSCH and DL signals scheduled by DL </w:t>
      </w:r>
      <w:r w:rsidR="0023678B">
        <w:rPr>
          <w:lang w:val="en-US"/>
        </w:rPr>
        <w:t>assignment</w:t>
      </w:r>
      <w:r>
        <w:rPr>
          <w:lang w:val="en-US"/>
        </w:rPr>
        <w:t xml:space="preserve"> is not expected since gNB can avoid the collision by scheduling. However, in Rel-16, the duration of PUSCH repetition can be longer than a slot and multi-segmentation for the collision case with DL symbols is applied.</w:t>
      </w:r>
      <w:r w:rsidR="00F15F03">
        <w:rPr>
          <w:lang w:val="en-US"/>
        </w:rPr>
        <w:t xml:space="preserve"> Therefore, similar operation with the case of collision with dynamic DL symbols should be considered for the case of collision with DL signals on semi-static flexible symbols.</w:t>
      </w:r>
    </w:p>
    <w:p w14:paraId="5E3462B5" w14:textId="256C66D3" w:rsidR="00C522C4" w:rsidRPr="00FE0DDF" w:rsidRDefault="00C522C4" w:rsidP="00C522C4">
      <w:pPr>
        <w:rPr>
          <w:rFonts w:eastAsiaTheme="minorEastAsia"/>
          <w:b/>
          <w:u w:val="single"/>
          <w:lang w:val="en-US"/>
        </w:rPr>
      </w:pPr>
      <w:r w:rsidRPr="00FE0DDF">
        <w:rPr>
          <w:rFonts w:eastAsiaTheme="minorEastAsia"/>
          <w:b/>
          <w:u w:val="single"/>
          <w:lang w:val="en-US"/>
        </w:rPr>
        <w:t xml:space="preserve">Proposal </w:t>
      </w:r>
      <w:r w:rsidR="00F15F03">
        <w:rPr>
          <w:rFonts w:eastAsiaTheme="minorEastAsia"/>
          <w:b/>
          <w:u w:val="single"/>
          <w:lang w:val="en-US"/>
        </w:rPr>
        <w:t>4</w:t>
      </w:r>
      <w:r w:rsidRPr="00FE0DDF">
        <w:rPr>
          <w:rFonts w:eastAsiaTheme="minorEastAsia" w:hint="eastAsia"/>
          <w:b/>
          <w:u w:val="single"/>
          <w:lang w:val="en-US"/>
        </w:rPr>
        <w:t>:</w:t>
      </w:r>
    </w:p>
    <w:p w14:paraId="1ABBB4DD" w14:textId="32582104" w:rsidR="00C522C4" w:rsidRDefault="00C522C4" w:rsidP="00C522C4">
      <w:pPr>
        <w:pStyle w:val="aff9"/>
        <w:numPr>
          <w:ilvl w:val="0"/>
          <w:numId w:val="12"/>
        </w:numPr>
        <w:ind w:firstLineChars="0"/>
        <w:rPr>
          <w:rFonts w:eastAsiaTheme="minorEastAsia"/>
          <w:lang w:val="en-US"/>
        </w:rPr>
      </w:pPr>
      <w:r w:rsidRPr="00FE0DDF">
        <w:rPr>
          <w:rFonts w:eastAsiaTheme="minorEastAsia"/>
          <w:lang w:val="en-US"/>
        </w:rPr>
        <w:t xml:space="preserve">For </w:t>
      </w:r>
      <w:r>
        <w:rPr>
          <w:rFonts w:eastAsiaTheme="minorEastAsia"/>
          <w:lang w:val="en-US"/>
        </w:rPr>
        <w:t xml:space="preserve">Rel-16 </w:t>
      </w:r>
      <w:r w:rsidR="00F15F03">
        <w:rPr>
          <w:rFonts w:eastAsiaTheme="minorEastAsia"/>
          <w:lang w:val="en-US"/>
        </w:rPr>
        <w:t xml:space="preserve">CG PUSCH repetition and </w:t>
      </w:r>
      <w:r>
        <w:rPr>
          <w:rFonts w:eastAsiaTheme="minorEastAsia"/>
          <w:lang w:val="en-US"/>
        </w:rPr>
        <w:t xml:space="preserve">DG PUSCH repetition, overlapping scheduling with </w:t>
      </w:r>
      <w:r w:rsidR="00F15F03">
        <w:rPr>
          <w:rFonts w:eastAsiaTheme="minorEastAsia"/>
          <w:lang w:val="en-US"/>
        </w:rPr>
        <w:t xml:space="preserve">DL signals scheduled by DL </w:t>
      </w:r>
      <w:r w:rsidR="0023678B">
        <w:rPr>
          <w:rFonts w:eastAsiaTheme="minorEastAsia"/>
          <w:lang w:val="en-US"/>
        </w:rPr>
        <w:t>assignment</w:t>
      </w:r>
      <w:r w:rsidR="00F15F03">
        <w:rPr>
          <w:rFonts w:eastAsiaTheme="minorEastAsia"/>
          <w:lang w:val="en-US"/>
        </w:rPr>
        <w:t xml:space="preserve"> on semi-static flexible symbols</w:t>
      </w:r>
      <w:r>
        <w:rPr>
          <w:rFonts w:eastAsiaTheme="minorEastAsia"/>
          <w:lang w:val="en-US"/>
        </w:rPr>
        <w:t xml:space="preserve"> is allowed</w:t>
      </w:r>
    </w:p>
    <w:p w14:paraId="2E164679" w14:textId="6F68E15C" w:rsidR="00C522C4" w:rsidRDefault="00C522C4" w:rsidP="00C522C4">
      <w:pPr>
        <w:pStyle w:val="aff9"/>
        <w:numPr>
          <w:ilvl w:val="1"/>
          <w:numId w:val="12"/>
        </w:numPr>
        <w:ind w:firstLineChars="0"/>
        <w:rPr>
          <w:rFonts w:eastAsiaTheme="minorEastAsia"/>
          <w:lang w:val="en-US"/>
        </w:rPr>
      </w:pPr>
      <w:r>
        <w:rPr>
          <w:rFonts w:eastAsiaTheme="minorEastAsia"/>
          <w:lang w:val="en-US"/>
        </w:rPr>
        <w:t xml:space="preserve">Same segmentation rule with </w:t>
      </w:r>
      <w:r w:rsidR="00F15F03">
        <w:rPr>
          <w:rFonts w:eastAsiaTheme="minorEastAsia"/>
          <w:lang w:val="en-US"/>
        </w:rPr>
        <w:t>the case of collision with dynamic DL symbols</w:t>
      </w:r>
      <w:r>
        <w:rPr>
          <w:rFonts w:eastAsiaTheme="minorEastAsia"/>
          <w:lang w:val="en-US"/>
        </w:rPr>
        <w:t xml:space="preserve"> is applied</w:t>
      </w:r>
    </w:p>
    <w:p w14:paraId="21662AE1" w14:textId="77777777" w:rsidR="00D53310" w:rsidRPr="00E06E6F" w:rsidRDefault="00D53310" w:rsidP="00BE23CB">
      <w:pPr>
        <w:rPr>
          <w:rFonts w:eastAsiaTheme="minorEastAsia"/>
          <w:lang w:val="en-US"/>
        </w:rPr>
      </w:pPr>
    </w:p>
    <w:p w14:paraId="296EB953" w14:textId="49C6EC6F" w:rsidR="008F4B75" w:rsidRDefault="008F4B75" w:rsidP="008F4B75">
      <w:pPr>
        <w:pStyle w:val="20"/>
        <w:rPr>
          <w:lang w:val="en-US"/>
        </w:rPr>
      </w:pPr>
      <w:r>
        <w:rPr>
          <w:lang w:val="en-US"/>
        </w:rPr>
        <w:t>TBS determination</w:t>
      </w:r>
    </w:p>
    <w:p w14:paraId="57B67553" w14:textId="16488503" w:rsidR="002A1172" w:rsidRPr="007B71D2" w:rsidRDefault="00F466A7" w:rsidP="00F466A7">
      <w:pPr>
        <w:rPr>
          <w:rFonts w:eastAsiaTheme="minorEastAsia"/>
          <w:lang w:val="en-US"/>
        </w:rPr>
      </w:pPr>
      <w:r>
        <w:rPr>
          <w:rFonts w:eastAsiaTheme="minorEastAsia"/>
          <w:lang w:val="en-US"/>
        </w:rPr>
        <w:t>I</w:t>
      </w:r>
      <w:r w:rsidR="00DF7883">
        <w:rPr>
          <w:rFonts w:eastAsiaTheme="minorEastAsia" w:hint="eastAsia"/>
          <w:lang w:val="en-US"/>
        </w:rPr>
        <w:t xml:space="preserve">n </w:t>
      </w:r>
      <w:r w:rsidR="0067736C">
        <w:rPr>
          <w:rFonts w:eastAsiaTheme="minorEastAsia"/>
          <w:lang w:val="en-US"/>
        </w:rPr>
        <w:t>previous</w:t>
      </w:r>
      <w:r w:rsidR="00DF7883">
        <w:rPr>
          <w:rFonts w:eastAsiaTheme="minorEastAsia" w:hint="eastAsia"/>
          <w:lang w:val="en-US"/>
        </w:rPr>
        <w:t xml:space="preserve"> meeting</w:t>
      </w:r>
      <w:r>
        <w:rPr>
          <w:rFonts w:eastAsiaTheme="minorEastAsia"/>
          <w:lang w:val="en-US"/>
        </w:rPr>
        <w:t>, several TBS determination mechanisms were proposed. Based on Rel-15 TBS determination principle, our slight preference is the determination based on nominal duration (i.e. signaled L in DCI) which equals to the longest duration among all repetitions.</w:t>
      </w:r>
    </w:p>
    <w:p w14:paraId="76F4B1CA" w14:textId="677424C0"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0E7E82">
        <w:rPr>
          <w:rFonts w:eastAsiaTheme="minorEastAsia"/>
          <w:b/>
          <w:u w:val="single"/>
          <w:lang w:val="en-US"/>
        </w:rPr>
        <w:t>5</w:t>
      </w:r>
      <w:r w:rsidRPr="00D94F0E">
        <w:rPr>
          <w:rFonts w:eastAsiaTheme="minorEastAsia" w:hint="eastAsia"/>
          <w:b/>
          <w:u w:val="single"/>
          <w:lang w:val="en-US"/>
        </w:rPr>
        <w:t>:</w:t>
      </w:r>
    </w:p>
    <w:p w14:paraId="24558B2B" w14:textId="42BCC6F4" w:rsidR="00815C70" w:rsidRDefault="007B71D2" w:rsidP="00815C70">
      <w:pPr>
        <w:pStyle w:val="aff9"/>
        <w:numPr>
          <w:ilvl w:val="0"/>
          <w:numId w:val="12"/>
        </w:numPr>
        <w:ind w:firstLineChars="0"/>
        <w:rPr>
          <w:rFonts w:eastAsiaTheme="minorEastAsia"/>
          <w:lang w:val="en-US"/>
        </w:rPr>
      </w:pPr>
      <w:r>
        <w:rPr>
          <w:rFonts w:eastAsiaTheme="minorEastAsia"/>
          <w:lang w:val="en-US"/>
        </w:rPr>
        <w:t>TBS is determined based on L signaled in DCI</w:t>
      </w:r>
    </w:p>
    <w:p w14:paraId="5F295C13" w14:textId="77777777" w:rsidR="00E421FB" w:rsidRPr="005052FB" w:rsidRDefault="00E421FB" w:rsidP="005052FB">
      <w:pPr>
        <w:rPr>
          <w:rFonts w:eastAsiaTheme="minorEastAsia"/>
          <w:lang w:val="en-US"/>
        </w:rPr>
      </w:pPr>
    </w:p>
    <w:p w14:paraId="376F800A" w14:textId="484E22CD" w:rsidR="00ED2283" w:rsidRDefault="00ED2283" w:rsidP="00ED2283">
      <w:pPr>
        <w:pStyle w:val="20"/>
        <w:rPr>
          <w:lang w:val="en-US"/>
        </w:rPr>
      </w:pPr>
      <w:r>
        <w:rPr>
          <w:lang w:val="en-US"/>
        </w:rPr>
        <w:t>DMRS</w:t>
      </w:r>
    </w:p>
    <w:p w14:paraId="2B5C87DA" w14:textId="7041A90A" w:rsidR="00815C70" w:rsidRPr="00815C70" w:rsidRDefault="00815C70" w:rsidP="00815C70">
      <w:pPr>
        <w:rPr>
          <w:rFonts w:eastAsiaTheme="minorEastAsia"/>
          <w:lang w:val="en-US"/>
        </w:rPr>
      </w:pPr>
      <w:r>
        <w:rPr>
          <w:rFonts w:eastAsiaTheme="minorEastAsia" w:hint="eastAsia"/>
          <w:lang w:val="en-US"/>
        </w:rPr>
        <w:t>In RAN1#96bis, following was proposed</w:t>
      </w:r>
      <w:r w:rsidR="002E05DF">
        <w:rPr>
          <w:rFonts w:eastAsiaTheme="minorEastAsia"/>
          <w:lang w:val="en-US"/>
        </w:rPr>
        <w:t xml:space="preserve"> [2]</w:t>
      </w:r>
      <w:r>
        <w:rPr>
          <w:rFonts w:eastAsiaTheme="minorEastAsia" w:hint="eastAsia"/>
          <w:lang w:val="en-US"/>
        </w:rPr>
        <w:t>:</w:t>
      </w:r>
    </w:p>
    <w:tbl>
      <w:tblPr>
        <w:tblStyle w:val="af2"/>
        <w:tblW w:w="0" w:type="auto"/>
        <w:tblLook w:val="04A0" w:firstRow="1" w:lastRow="0" w:firstColumn="1" w:lastColumn="0" w:noHBand="0" w:noVBand="1"/>
      </w:tblPr>
      <w:tblGrid>
        <w:gridCol w:w="9954"/>
      </w:tblGrid>
      <w:tr w:rsidR="00815C70" w:rsidRPr="000F34FC" w14:paraId="7C784969" w14:textId="77777777" w:rsidTr="00F15F03">
        <w:trPr>
          <w:trHeight w:val="469"/>
        </w:trPr>
        <w:tc>
          <w:tcPr>
            <w:tcW w:w="9954" w:type="dxa"/>
          </w:tcPr>
          <w:p w14:paraId="30A404F1" w14:textId="77777777" w:rsidR="00815C70" w:rsidRPr="00EC69D1" w:rsidRDefault="00815C70" w:rsidP="00F15F03">
            <w:pPr>
              <w:rPr>
                <w:lang w:val="en-US"/>
              </w:rPr>
            </w:pPr>
            <w:r w:rsidRPr="00EC69D1">
              <w:rPr>
                <w:lang w:val="en-US"/>
              </w:rPr>
              <w:t>Proposals:</w:t>
            </w:r>
          </w:p>
          <w:p w14:paraId="1F5E6805" w14:textId="77777777" w:rsidR="00815C70" w:rsidRPr="00EC69D1" w:rsidRDefault="00815C70" w:rsidP="00F15F03">
            <w:pPr>
              <w:rPr>
                <w:lang w:val="en-US"/>
              </w:rPr>
            </w:pPr>
            <w:r w:rsidRPr="00EC69D1">
              <w:rPr>
                <w:lang w:val="en-US"/>
              </w:rPr>
              <w:t>For option 4, when one nominal repetition is split into multiple repetitions due to segmentation at the slot/UL period boundary,</w:t>
            </w:r>
          </w:p>
          <w:p w14:paraId="03C952D3" w14:textId="77777777" w:rsidR="00815C70" w:rsidRPr="00EC69D1" w:rsidRDefault="00815C70" w:rsidP="00F15F03">
            <w:pPr>
              <w:pStyle w:val="aff9"/>
              <w:numPr>
                <w:ilvl w:val="0"/>
                <w:numId w:val="35"/>
              </w:numPr>
              <w:snapToGrid/>
              <w:spacing w:after="180" w:afterAutospacing="0"/>
              <w:ind w:firstLineChars="0"/>
              <w:contextualSpacing/>
              <w:jc w:val="left"/>
              <w:rPr>
                <w:lang w:val="en-US"/>
              </w:rPr>
            </w:pPr>
            <w:r w:rsidRPr="00EC69D1">
              <w:rPr>
                <w:lang w:val="en-US"/>
              </w:rPr>
              <w:t>For front-loaded-only DMRS, DMRS is transmitted at the beginning of each repetition.</w:t>
            </w:r>
          </w:p>
          <w:p w14:paraId="5D7B154F" w14:textId="77777777" w:rsidR="00815C70" w:rsidRPr="00EC69D1" w:rsidRDefault="00815C70" w:rsidP="00F15F03">
            <w:pPr>
              <w:pStyle w:val="aff9"/>
              <w:numPr>
                <w:ilvl w:val="1"/>
                <w:numId w:val="35"/>
              </w:numPr>
              <w:snapToGrid/>
              <w:spacing w:after="180" w:afterAutospacing="0"/>
              <w:ind w:firstLineChars="0"/>
              <w:contextualSpacing/>
              <w:jc w:val="left"/>
              <w:rPr>
                <w:lang w:val="en-US"/>
              </w:rPr>
            </w:pPr>
            <w:r w:rsidRPr="00EC69D1">
              <w:rPr>
                <w:lang w:val="en-US"/>
              </w:rPr>
              <w:t>FFS the case when additional DMRS is configured for the transmission</w:t>
            </w:r>
          </w:p>
          <w:p w14:paraId="55ED5B6E" w14:textId="77777777" w:rsidR="00815C70" w:rsidRPr="00EC69D1" w:rsidRDefault="00815C70" w:rsidP="00F15F03">
            <w:pPr>
              <w:pStyle w:val="aff9"/>
              <w:numPr>
                <w:ilvl w:val="1"/>
                <w:numId w:val="35"/>
              </w:numPr>
              <w:snapToGrid/>
              <w:spacing w:after="180" w:afterAutospacing="0"/>
              <w:ind w:firstLineChars="0"/>
              <w:contextualSpacing/>
              <w:jc w:val="left"/>
              <w:rPr>
                <w:lang w:val="en-US"/>
              </w:rPr>
            </w:pPr>
            <w:r w:rsidRPr="00EC69D1">
              <w:rPr>
                <w:lang w:val="en-US"/>
              </w:rPr>
              <w:t>FFS whether it is handled differently when there is only one symbol in the repetition</w:t>
            </w:r>
          </w:p>
          <w:p w14:paraId="14117313" w14:textId="35A69DA7" w:rsidR="00815C70" w:rsidRPr="000F34FC" w:rsidRDefault="00815C70" w:rsidP="00815C70">
            <w:pPr>
              <w:pStyle w:val="aff9"/>
              <w:spacing w:after="180"/>
              <w:ind w:firstLine="480"/>
              <w:contextualSpacing/>
              <w:rPr>
                <w:lang w:val="en-US"/>
              </w:rPr>
            </w:pPr>
            <w:r w:rsidRPr="00EC69D1">
              <w:rPr>
                <w:lang w:val="en-US"/>
              </w:rPr>
              <w:t>Discuss till next meeting (also consider type A vs. type B DM-RS aspects)</w:t>
            </w:r>
          </w:p>
        </w:tc>
      </w:tr>
    </w:tbl>
    <w:p w14:paraId="17D47E34" w14:textId="77777777" w:rsidR="00815C70" w:rsidRDefault="00815C70" w:rsidP="00815C70">
      <w:pPr>
        <w:rPr>
          <w:rFonts w:eastAsiaTheme="minorEastAsia"/>
          <w:b/>
          <w:u w:val="single"/>
          <w:lang w:val="en-US"/>
        </w:rPr>
      </w:pPr>
    </w:p>
    <w:p w14:paraId="7FB2D40D" w14:textId="0C919C72" w:rsidR="00325DA8" w:rsidRDefault="003C3A80" w:rsidP="00415EF7">
      <w:pPr>
        <w:rPr>
          <w:rFonts w:eastAsiaTheme="minorEastAsia"/>
          <w:lang w:val="en-US"/>
        </w:rPr>
      </w:pPr>
      <w:r>
        <w:rPr>
          <w:rFonts w:eastAsiaTheme="minorEastAsia" w:hint="eastAsia"/>
          <w:lang w:val="en-US"/>
        </w:rPr>
        <w:t>In current 38.211</w:t>
      </w:r>
      <w:r>
        <w:rPr>
          <w:rFonts w:eastAsiaTheme="minorEastAsia"/>
          <w:lang w:val="en-US"/>
        </w:rPr>
        <w:t xml:space="preserve">, the mapping of front-loaded DMRS and additional DMRS is defined by Table 6.4.1.1.3-3 and 6.4.1.1.3-4. In these table, </w:t>
      </w:r>
      <w:r w:rsidR="00BF27FE" w:rsidRPr="0025210E">
        <w:rPr>
          <w:position w:val="-6"/>
        </w:rPr>
        <w:object w:dxaOrig="139" w:dyaOrig="260" w14:anchorId="51339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9" o:title=""/>
          </v:shape>
          <o:OLEObject Type="Embed" ProgID="Equation.3" ShapeID="_x0000_i1025" DrawAspect="Content" ObjectID="_1631984188" r:id="rId10"/>
        </w:object>
      </w:r>
      <w:r w:rsidR="00BF27FE">
        <w:t xml:space="preserve"> is defined as “relative to the start of the scheduled PUSCH resources</w:t>
      </w:r>
      <w:r w:rsidR="00BF27FE" w:rsidRPr="00A469E7">
        <w:t xml:space="preserve"> </w:t>
      </w:r>
      <w:r w:rsidR="00BF27FE">
        <w:t xml:space="preserve">if frequency hopping is disabled and relative to the start of each hop in case frequency hopping is enabled” </w:t>
      </w:r>
      <w:r>
        <w:rPr>
          <w:rFonts w:eastAsiaTheme="minorEastAsia"/>
          <w:lang w:val="en-US"/>
        </w:rPr>
        <w:t xml:space="preserve">and </w:t>
      </w:r>
      <m:oMath>
        <m:sSub>
          <m:sSubPr>
            <m:ctrlPr>
              <w:rPr>
                <w:rFonts w:ascii="Cambria Math" w:hAnsi="Cambria Math"/>
                <w:i/>
                <w:sz w:val="20"/>
              </w:rPr>
            </m:ctrlPr>
          </m:sSubPr>
          <m:e>
            <m:r>
              <w:rPr>
                <w:rFonts w:ascii="Cambria Math" w:hAnsi="Cambria Math"/>
              </w:rPr>
              <m:t>l</m:t>
            </m:r>
          </m:e>
          <m:sub>
            <m:r>
              <m:rPr>
                <m:nor/>
              </m:rPr>
              <w:rPr>
                <w:rFonts w:ascii="Cambria Math" w:hAnsi="Cambria Math"/>
              </w:rPr>
              <m:t>d</m:t>
            </m:r>
          </m:sub>
        </m:sSub>
      </m:oMath>
      <w:r>
        <w:rPr>
          <w:rFonts w:eastAsiaTheme="minorEastAsia"/>
          <w:lang w:val="en-US"/>
        </w:rPr>
        <w:t xml:space="preserve"> denotes</w:t>
      </w:r>
      <w:r w:rsidR="00415EF7">
        <w:rPr>
          <w:rFonts w:eastAsiaTheme="minorEastAsia"/>
          <w:lang w:val="en-US"/>
        </w:rPr>
        <w:t xml:space="preserve"> “</w:t>
      </w:r>
      <w:r w:rsidR="00415EF7" w:rsidRPr="00415EF7">
        <w:rPr>
          <w:rFonts w:eastAsiaTheme="minorEastAsia"/>
          <w:lang w:val="en-US"/>
        </w:rPr>
        <w:t xml:space="preserve">the duration of scheduled PUSCH resources for PUSCH mapping type B if </w:t>
      </w:r>
      <w:r w:rsidR="00415EF7" w:rsidRPr="00415EF7">
        <w:rPr>
          <w:rFonts w:eastAsiaTheme="minorEastAsia"/>
          <w:lang w:val="en-US"/>
        </w:rPr>
        <w:lastRenderedPageBreak/>
        <w:t>intra-slot frequency hopping is not used, or</w:t>
      </w:r>
      <w:r w:rsidR="00415EF7">
        <w:rPr>
          <w:rFonts w:eastAsiaTheme="minorEastAsia"/>
          <w:lang w:val="en-US"/>
        </w:rPr>
        <w:t xml:space="preserve"> </w:t>
      </w:r>
      <w:r w:rsidR="00415EF7" w:rsidRPr="00415EF7">
        <w:rPr>
          <w:rFonts w:eastAsiaTheme="minorEastAsia"/>
          <w:lang w:val="en-US"/>
        </w:rPr>
        <w:t>the duration per hop according to Table 6.4.1.1.3-6 if intra-slot frequency hopping is used</w:t>
      </w:r>
      <w:r w:rsidR="00415EF7">
        <w:rPr>
          <w:rFonts w:eastAsiaTheme="minorEastAsia"/>
          <w:lang w:val="en-US"/>
        </w:rPr>
        <w:t xml:space="preserve">.” </w:t>
      </w:r>
    </w:p>
    <w:p w14:paraId="79C19C3A" w14:textId="6986D4B5" w:rsidR="008A3890" w:rsidRDefault="008A3890" w:rsidP="00415EF7">
      <w:pPr>
        <w:rPr>
          <w:rFonts w:eastAsiaTheme="minorEastAsia"/>
          <w:lang w:val="en-US"/>
        </w:rPr>
      </w:pPr>
      <w:r>
        <w:rPr>
          <w:rFonts w:eastAsiaTheme="minorEastAsia"/>
          <w:lang w:val="en-US"/>
        </w:rPr>
        <w:t>For Rel-16</w:t>
      </w:r>
      <w:r w:rsidR="0016137A">
        <w:rPr>
          <w:rFonts w:eastAsiaTheme="minorEastAsia"/>
          <w:lang w:val="en-US"/>
        </w:rPr>
        <w:t xml:space="preserve"> PUSCH repetition</w:t>
      </w:r>
      <w:r w:rsidR="00325DA8">
        <w:rPr>
          <w:rFonts w:eastAsiaTheme="minorEastAsia"/>
          <w:lang w:val="en-US"/>
        </w:rPr>
        <w:t xml:space="preserve">, although same approach </w:t>
      </w:r>
      <w:r>
        <w:rPr>
          <w:rFonts w:eastAsiaTheme="minorEastAsia"/>
          <w:lang w:val="en-US"/>
        </w:rPr>
        <w:t>can</w:t>
      </w:r>
      <w:r w:rsidR="00325DA8">
        <w:rPr>
          <w:rFonts w:eastAsiaTheme="minorEastAsia"/>
          <w:lang w:val="en-US"/>
        </w:rPr>
        <w:t xml:space="preserve"> be used, </w:t>
      </w:r>
      <w:r>
        <w:rPr>
          <w:rFonts w:eastAsiaTheme="minorEastAsia"/>
          <w:lang w:val="en-US"/>
        </w:rPr>
        <w:t>it is not clear whether</w:t>
      </w:r>
      <w:r w:rsidR="00325DA8">
        <w:rPr>
          <w:rFonts w:eastAsiaTheme="minorEastAsia"/>
          <w:lang w:val="en-US"/>
        </w:rPr>
        <w:t xml:space="preserve"> the unit of “the scheduled PUSCH resource” is</w:t>
      </w:r>
      <w:r>
        <w:rPr>
          <w:rFonts w:eastAsiaTheme="minorEastAsia"/>
          <w:lang w:val="en-US"/>
        </w:rPr>
        <w:t xml:space="preserve"> nominal </w:t>
      </w:r>
      <w:r w:rsidR="007C669C">
        <w:rPr>
          <w:rFonts w:eastAsiaTheme="minorEastAsia"/>
          <w:lang w:val="en-US"/>
        </w:rPr>
        <w:t>duration</w:t>
      </w:r>
      <w:r>
        <w:rPr>
          <w:rFonts w:eastAsiaTheme="minorEastAsia"/>
          <w:lang w:val="en-US"/>
        </w:rPr>
        <w:t xml:space="preserve"> of PUSCH</w:t>
      </w:r>
      <w:r w:rsidR="007C669C">
        <w:rPr>
          <w:rFonts w:eastAsiaTheme="minorEastAsia"/>
          <w:lang w:val="en-US"/>
        </w:rPr>
        <w:t xml:space="preserve"> (i.e. </w:t>
      </w:r>
      <w:r w:rsidR="007C669C" w:rsidRPr="00BE23CB">
        <w:rPr>
          <w:rFonts w:eastAsiaTheme="minorEastAsia"/>
          <w:i/>
          <w:lang w:val="en-US"/>
        </w:rPr>
        <w:t>L</w:t>
      </w:r>
      <w:r w:rsidR="007C669C">
        <w:rPr>
          <w:rFonts w:eastAsiaTheme="minorEastAsia"/>
          <w:lang w:val="en-US"/>
        </w:rPr>
        <w:t xml:space="preserve"> indicated by TDRA)</w:t>
      </w:r>
      <w:r>
        <w:rPr>
          <w:rFonts w:eastAsiaTheme="minorEastAsia"/>
          <w:lang w:val="en-US"/>
        </w:rPr>
        <w:t xml:space="preserve"> or </w:t>
      </w:r>
      <w:r w:rsidR="007C669C">
        <w:rPr>
          <w:rFonts w:eastAsiaTheme="minorEastAsia"/>
          <w:lang w:val="en-US"/>
        </w:rPr>
        <w:t xml:space="preserve">actual duration of </w:t>
      </w:r>
      <w:r>
        <w:rPr>
          <w:rFonts w:eastAsiaTheme="minorEastAsia"/>
          <w:lang w:val="en-US"/>
        </w:rPr>
        <w:t xml:space="preserve">each </w:t>
      </w:r>
      <w:r w:rsidR="007C669C">
        <w:rPr>
          <w:rFonts w:eastAsiaTheme="minorEastAsia"/>
          <w:lang w:val="en-US"/>
        </w:rPr>
        <w:t>repetition after segmentation (and dropping)</w:t>
      </w:r>
      <w:r w:rsidR="00325DA8">
        <w:rPr>
          <w:rFonts w:eastAsiaTheme="minorEastAsia"/>
          <w:lang w:val="en-US"/>
        </w:rPr>
        <w:t>.</w:t>
      </w:r>
      <w:r>
        <w:rPr>
          <w:rFonts w:eastAsiaTheme="minorEastAsia"/>
          <w:lang w:val="en-US"/>
        </w:rPr>
        <w:t xml:space="preserve"> Since we assume different </w:t>
      </w:r>
      <w:r w:rsidR="00B40776">
        <w:rPr>
          <w:rFonts w:eastAsiaTheme="minorEastAsia"/>
          <w:lang w:val="en-US"/>
        </w:rPr>
        <w:t xml:space="preserve">repetition </w:t>
      </w:r>
      <w:r>
        <w:rPr>
          <w:rFonts w:eastAsiaTheme="minorEastAsia"/>
          <w:lang w:val="en-US"/>
        </w:rPr>
        <w:t xml:space="preserve">has different PUSCH, the position of DMRS should be determined per </w:t>
      </w:r>
      <w:r w:rsidR="00B40776">
        <w:rPr>
          <w:rFonts w:eastAsiaTheme="minorEastAsia"/>
          <w:lang w:val="en-US"/>
        </w:rPr>
        <w:t>repetition</w:t>
      </w:r>
      <w:r>
        <w:rPr>
          <w:rFonts w:eastAsiaTheme="minorEastAsia"/>
          <w:lang w:val="en-US"/>
        </w:rPr>
        <w:t>. Therefore</w:t>
      </w:r>
      <w:r w:rsidR="00415EF7">
        <w:rPr>
          <w:rFonts w:eastAsiaTheme="minorEastAsia"/>
          <w:lang w:val="en-US"/>
        </w:rPr>
        <w:t xml:space="preserve">, same principle </w:t>
      </w:r>
      <w:r>
        <w:rPr>
          <w:rFonts w:eastAsiaTheme="minorEastAsia"/>
          <w:lang w:val="en-US"/>
        </w:rPr>
        <w:t xml:space="preserve">as Rel-15 </w:t>
      </w:r>
      <w:r w:rsidR="00415EF7">
        <w:rPr>
          <w:rFonts w:eastAsiaTheme="minorEastAsia"/>
          <w:lang w:val="en-US"/>
        </w:rPr>
        <w:t>should be applied with clarification of “the duration of scheduled PUSCH resources</w:t>
      </w:r>
      <w:r w:rsidR="00BF27FE">
        <w:rPr>
          <w:rFonts w:eastAsiaTheme="minorEastAsia"/>
          <w:lang w:val="en-US"/>
        </w:rPr>
        <w:t>”</w:t>
      </w:r>
      <w:r w:rsidR="00415EF7">
        <w:rPr>
          <w:rFonts w:eastAsiaTheme="minorEastAsia"/>
          <w:lang w:val="en-US"/>
        </w:rPr>
        <w:t xml:space="preserve"> is </w:t>
      </w:r>
      <w:r w:rsidR="00BF27FE">
        <w:rPr>
          <w:rFonts w:eastAsiaTheme="minorEastAsia"/>
          <w:lang w:val="en-US"/>
        </w:rPr>
        <w:t>“</w:t>
      </w:r>
      <w:r w:rsidR="00415EF7">
        <w:rPr>
          <w:rFonts w:eastAsiaTheme="minorEastAsia"/>
          <w:lang w:val="en-US"/>
        </w:rPr>
        <w:t xml:space="preserve">the duration of </w:t>
      </w:r>
      <w:r w:rsidR="0027493F">
        <w:rPr>
          <w:rFonts w:eastAsiaTheme="minorEastAsia"/>
          <w:szCs w:val="24"/>
          <w:lang w:val="en-US"/>
        </w:rPr>
        <w:t>actual</w:t>
      </w:r>
      <w:r w:rsidR="0027493F" w:rsidRPr="00A11613">
        <w:rPr>
          <w:rFonts w:eastAsiaTheme="minorEastAsia"/>
          <w:szCs w:val="24"/>
          <w:lang w:val="en-US"/>
        </w:rPr>
        <w:t xml:space="preserve"> </w:t>
      </w:r>
      <w:r w:rsidR="00325DA8" w:rsidRPr="00A11613">
        <w:rPr>
          <w:rFonts w:eastAsiaTheme="minorEastAsia"/>
          <w:szCs w:val="24"/>
          <w:lang w:val="en-US"/>
        </w:rPr>
        <w:t>PUSCH resources</w:t>
      </w:r>
      <w:r w:rsidR="00325DA8">
        <w:rPr>
          <w:rFonts w:eastAsiaTheme="minorEastAsia"/>
          <w:lang w:val="en-US"/>
        </w:rPr>
        <w:t xml:space="preserve"> </w:t>
      </w:r>
      <w:r w:rsidR="00325DA8" w:rsidRPr="00325DA8">
        <w:rPr>
          <w:rFonts w:eastAsiaTheme="minorEastAsia"/>
          <w:b/>
          <w:u w:val="single"/>
          <w:lang w:val="en-US"/>
        </w:rPr>
        <w:t xml:space="preserve">of </w:t>
      </w:r>
      <w:r w:rsidR="00415EF7" w:rsidRPr="00325DA8">
        <w:rPr>
          <w:rFonts w:eastAsiaTheme="minorEastAsia"/>
          <w:b/>
          <w:u w:val="single"/>
          <w:lang w:val="en-US"/>
        </w:rPr>
        <w:t xml:space="preserve">each </w:t>
      </w:r>
      <w:r w:rsidR="00B40776">
        <w:rPr>
          <w:rFonts w:eastAsiaTheme="minorEastAsia"/>
          <w:b/>
          <w:u w:val="single"/>
          <w:lang w:val="en-US"/>
        </w:rPr>
        <w:t>repetition</w:t>
      </w:r>
      <w:r w:rsidR="00415EF7">
        <w:rPr>
          <w:rFonts w:eastAsiaTheme="minorEastAsia"/>
          <w:lang w:val="en-US"/>
        </w:rPr>
        <w:t>”</w:t>
      </w:r>
      <w:r w:rsidR="000A607A">
        <w:rPr>
          <w:rFonts w:eastAsiaTheme="minorEastAsia"/>
          <w:lang w:val="en-US"/>
        </w:rPr>
        <w:t xml:space="preserve"> and </w:t>
      </w:r>
      <w:r w:rsidR="00027E81">
        <w:rPr>
          <w:rFonts w:eastAsiaTheme="minorEastAsia"/>
          <w:lang w:val="en-US"/>
        </w:rPr>
        <w:t xml:space="preserve">with </w:t>
      </w:r>
      <w:r w:rsidR="000A607A">
        <w:rPr>
          <w:rFonts w:eastAsiaTheme="minorEastAsia"/>
          <w:lang w:val="en-US"/>
        </w:rPr>
        <w:t>removal of “if intra-slot frequency hopping is not used</w:t>
      </w:r>
      <w:r w:rsidR="00C65613">
        <w:rPr>
          <w:rFonts w:eastAsiaTheme="minorEastAsia"/>
          <w:lang w:val="en-US"/>
        </w:rPr>
        <w:t>.</w:t>
      </w:r>
      <w:r>
        <w:rPr>
          <w:rFonts w:eastAsiaTheme="minorEastAsia"/>
          <w:lang w:val="en-US"/>
        </w:rPr>
        <w:t>”</w:t>
      </w:r>
    </w:p>
    <w:p w14:paraId="4DFA59B8" w14:textId="7796E7A0" w:rsidR="00815C70" w:rsidRDefault="00415EF7" w:rsidP="00415EF7">
      <w:pPr>
        <w:rPr>
          <w:rFonts w:eastAsiaTheme="minorEastAsia"/>
          <w:lang w:val="en-US"/>
        </w:rPr>
      </w:pPr>
      <w:r>
        <w:rPr>
          <w:rFonts w:eastAsiaTheme="minorEastAsia"/>
          <w:lang w:val="en-US"/>
        </w:rPr>
        <w:t>In addition, if intra-PUSCH hopping is applied, same operation can be applied with the case of intr</w:t>
      </w:r>
      <w:r w:rsidR="000A607A">
        <w:rPr>
          <w:rFonts w:eastAsiaTheme="minorEastAsia"/>
          <w:lang w:val="en-US"/>
        </w:rPr>
        <w:t>a</w:t>
      </w:r>
      <w:r>
        <w:rPr>
          <w:rFonts w:eastAsiaTheme="minorEastAsia"/>
          <w:lang w:val="en-US"/>
        </w:rPr>
        <w:t>-slot frequency hopping</w:t>
      </w:r>
      <w:r w:rsidR="008A3890">
        <w:rPr>
          <w:rFonts w:eastAsiaTheme="minorEastAsia"/>
          <w:lang w:val="en-US"/>
        </w:rPr>
        <w:t xml:space="preserve"> (i.e. operation per hop)</w:t>
      </w:r>
      <w:r>
        <w:rPr>
          <w:rFonts w:eastAsiaTheme="minorEastAsia"/>
          <w:lang w:val="en-US"/>
        </w:rPr>
        <w:t>.</w:t>
      </w:r>
    </w:p>
    <w:p w14:paraId="797D4474" w14:textId="7D8C0369"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0E7E82">
        <w:rPr>
          <w:rFonts w:eastAsiaTheme="minorEastAsia"/>
          <w:b/>
          <w:u w:val="single"/>
          <w:lang w:val="en-US"/>
        </w:rPr>
        <w:t>6</w:t>
      </w:r>
      <w:r w:rsidRPr="00D94F0E">
        <w:rPr>
          <w:rFonts w:eastAsiaTheme="minorEastAsia" w:hint="eastAsia"/>
          <w:b/>
          <w:u w:val="single"/>
          <w:lang w:val="en-US"/>
        </w:rPr>
        <w:t>:</w:t>
      </w:r>
    </w:p>
    <w:p w14:paraId="6D96BECF" w14:textId="77777777" w:rsidR="004F7FA4" w:rsidRDefault="00260FBB" w:rsidP="0016137A">
      <w:pPr>
        <w:pStyle w:val="aff9"/>
        <w:numPr>
          <w:ilvl w:val="0"/>
          <w:numId w:val="12"/>
        </w:numPr>
        <w:ind w:firstLineChars="0"/>
        <w:rPr>
          <w:rFonts w:eastAsiaTheme="minorEastAsia"/>
          <w:szCs w:val="24"/>
          <w:lang w:val="en-US"/>
        </w:rPr>
      </w:pPr>
      <w:r>
        <w:rPr>
          <w:rFonts w:eastAsiaTheme="minorEastAsia"/>
          <w:szCs w:val="24"/>
          <w:lang w:val="en-US"/>
        </w:rPr>
        <w:t>T</w:t>
      </w:r>
      <w:r w:rsidR="00A11613" w:rsidRPr="00A11613">
        <w:rPr>
          <w:rFonts w:eastAsiaTheme="minorEastAsia"/>
          <w:szCs w:val="24"/>
          <w:lang w:val="en-US"/>
        </w:rPr>
        <w:t xml:space="preserve">he mapping of front-loaded DMRS and additional DMRS follows current spec definition with clarification of </w:t>
      </w:r>
      <w:r w:rsidR="004F7FA4">
        <w:rPr>
          <w:rFonts w:eastAsiaTheme="minorEastAsia"/>
          <w:szCs w:val="24"/>
          <w:lang w:val="en-US"/>
        </w:rPr>
        <w:t>following:</w:t>
      </w:r>
    </w:p>
    <w:p w14:paraId="16884D7C" w14:textId="50DCD651" w:rsidR="004F7FA4" w:rsidRDefault="004F7FA4" w:rsidP="00325DA8">
      <w:pPr>
        <w:pStyle w:val="aff9"/>
        <w:numPr>
          <w:ilvl w:val="2"/>
          <w:numId w:val="12"/>
        </w:numPr>
        <w:ind w:firstLineChars="0"/>
        <w:rPr>
          <w:rFonts w:eastAsiaTheme="minorEastAsia"/>
          <w:szCs w:val="24"/>
          <w:lang w:val="en-US"/>
        </w:rPr>
      </w:pPr>
      <w:r w:rsidRPr="0025210E">
        <w:rPr>
          <w:position w:val="-6"/>
        </w:rPr>
        <w:object w:dxaOrig="139" w:dyaOrig="260" w14:anchorId="5B27FAB1">
          <v:shape id="_x0000_i1026" type="#_x0000_t75" style="width:7.5pt;height:14.5pt" o:ole="">
            <v:imagedata r:id="rId9" o:title=""/>
          </v:shape>
          <o:OLEObject Type="Embed" ProgID="Equation.3" ShapeID="_x0000_i1026" DrawAspect="Content" ObjectID="_1631984189" r:id="rId11"/>
        </w:object>
      </w:r>
      <w:r>
        <w:t xml:space="preserve"> is defined relative to the start of the </w:t>
      </w:r>
      <w:r w:rsidR="0027493F">
        <w:t xml:space="preserve">actual </w:t>
      </w:r>
      <w:r>
        <w:t>PUSCH resources</w:t>
      </w:r>
      <w:r w:rsidRPr="00A469E7">
        <w:t xml:space="preserve"> </w:t>
      </w:r>
      <w:r w:rsidRPr="00325DA8">
        <w:rPr>
          <w:u w:val="single"/>
        </w:rPr>
        <w:t xml:space="preserve">of each </w:t>
      </w:r>
      <w:r w:rsidR="00B40776">
        <w:rPr>
          <w:u w:val="single"/>
        </w:rPr>
        <w:t>repetition</w:t>
      </w:r>
      <w:r w:rsidR="00B40776">
        <w:t xml:space="preserve"> </w:t>
      </w:r>
    </w:p>
    <w:p w14:paraId="55B81721" w14:textId="3D1768B0" w:rsidR="00815C70" w:rsidRDefault="0016486C" w:rsidP="00325DA8">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A11613" w:rsidRPr="00A11613">
        <w:rPr>
          <w:rFonts w:eastAsiaTheme="minorEastAsia"/>
          <w:szCs w:val="24"/>
        </w:rPr>
        <w:t xml:space="preserve"> is </w:t>
      </w:r>
      <w:r w:rsidR="00A11613" w:rsidRPr="00A11613">
        <w:rPr>
          <w:rFonts w:eastAsiaTheme="minorEastAsia"/>
          <w:szCs w:val="24"/>
          <w:lang w:val="en-US"/>
        </w:rPr>
        <w:t xml:space="preserve">the duration of </w:t>
      </w:r>
      <w:r w:rsidR="0027493F">
        <w:rPr>
          <w:rFonts w:eastAsiaTheme="minorEastAsia"/>
          <w:szCs w:val="24"/>
          <w:lang w:val="en-US"/>
        </w:rPr>
        <w:t>actual</w:t>
      </w:r>
      <w:r w:rsidR="0027493F" w:rsidRPr="00A11613">
        <w:rPr>
          <w:rFonts w:eastAsiaTheme="minorEastAsia"/>
          <w:szCs w:val="24"/>
          <w:lang w:val="en-US"/>
        </w:rPr>
        <w:t xml:space="preserve"> </w:t>
      </w:r>
      <w:r w:rsidR="00A11613" w:rsidRPr="00A11613">
        <w:rPr>
          <w:rFonts w:eastAsiaTheme="minorEastAsia"/>
          <w:szCs w:val="24"/>
          <w:lang w:val="en-US"/>
        </w:rPr>
        <w:t>PUSCH resources</w:t>
      </w:r>
      <w:r w:rsidR="00A11613">
        <w:rPr>
          <w:rFonts w:eastAsiaTheme="minorEastAsia"/>
          <w:szCs w:val="24"/>
          <w:lang w:val="en-US"/>
        </w:rPr>
        <w:t xml:space="preserve"> </w:t>
      </w:r>
      <w:r w:rsidR="00A11613" w:rsidRPr="00325DA8">
        <w:rPr>
          <w:rFonts w:eastAsiaTheme="minorEastAsia"/>
          <w:szCs w:val="24"/>
          <w:u w:val="single"/>
          <w:lang w:val="en-US"/>
        </w:rPr>
        <w:t xml:space="preserve">of each </w:t>
      </w:r>
      <w:r w:rsidR="00B40776">
        <w:rPr>
          <w:rFonts w:eastAsiaTheme="minorEastAsia"/>
          <w:szCs w:val="24"/>
          <w:u w:val="single"/>
          <w:lang w:val="en-US"/>
        </w:rPr>
        <w:t>repetition</w:t>
      </w:r>
      <w:r w:rsidR="00B40776" w:rsidRPr="00A11613">
        <w:rPr>
          <w:rFonts w:eastAsiaTheme="minorEastAsia"/>
          <w:szCs w:val="24"/>
          <w:lang w:val="en-US"/>
        </w:rPr>
        <w:t xml:space="preserve"> </w:t>
      </w:r>
      <w:r w:rsidR="00A11613" w:rsidRPr="00A11613">
        <w:rPr>
          <w:rFonts w:eastAsiaTheme="minorEastAsia"/>
          <w:szCs w:val="24"/>
          <w:lang w:val="en-US"/>
        </w:rPr>
        <w:t>for PUSCH mapping type B</w:t>
      </w:r>
    </w:p>
    <w:p w14:paraId="619CB6B9" w14:textId="57640B5F" w:rsidR="002B0047" w:rsidRPr="00A11613" w:rsidRDefault="002B0047" w:rsidP="0016137A">
      <w:pPr>
        <w:pStyle w:val="aff9"/>
        <w:numPr>
          <w:ilvl w:val="0"/>
          <w:numId w:val="12"/>
        </w:numPr>
        <w:ind w:firstLineChars="0"/>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w:t>
      </w:r>
      <w:r w:rsidR="000A607A">
        <w:rPr>
          <w:rFonts w:eastAsiaTheme="minorEastAsia"/>
          <w:szCs w:val="24"/>
          <w:lang w:val="en-US"/>
        </w:rPr>
        <w:t xml:space="preserve">the case of </w:t>
      </w:r>
      <w:r>
        <w:rPr>
          <w:rFonts w:eastAsiaTheme="minorEastAsia"/>
          <w:szCs w:val="24"/>
          <w:lang w:val="en-US"/>
        </w:rPr>
        <w:t>intra-slot frequency hopping is applied</w:t>
      </w:r>
    </w:p>
    <w:p w14:paraId="2BB06104" w14:textId="3C379E2C" w:rsidR="0063757F" w:rsidRDefault="0063757F" w:rsidP="0063757F">
      <w:pPr>
        <w:pStyle w:val="20"/>
        <w:rPr>
          <w:lang w:val="en-US"/>
        </w:rPr>
      </w:pPr>
      <w:r>
        <w:rPr>
          <w:lang w:val="en-US"/>
        </w:rPr>
        <w:t>Frequency hopping</w:t>
      </w:r>
    </w:p>
    <w:p w14:paraId="184C7BF4" w14:textId="482B70AD" w:rsidR="000B10E7" w:rsidRDefault="000B10E7" w:rsidP="000B10E7">
      <w:pPr>
        <w:rPr>
          <w:rFonts w:eastAsiaTheme="minorEastAsia"/>
          <w:lang w:val="en-US"/>
        </w:rPr>
      </w:pPr>
      <w:r>
        <w:rPr>
          <w:rFonts w:eastAsiaTheme="minorEastAsia"/>
          <w:lang w:val="en-US"/>
        </w:rPr>
        <w:t>In RAN1#96bis, support of frequency hopping was agreed though the detail is still FFS</w:t>
      </w:r>
      <w:r w:rsidR="002E05DF">
        <w:rPr>
          <w:rFonts w:eastAsiaTheme="minorEastAsia"/>
          <w:lang w:val="en-US"/>
        </w:rPr>
        <w:t xml:space="preserve"> [2]</w:t>
      </w:r>
      <w:r>
        <w:rPr>
          <w:rFonts w:eastAsiaTheme="minorEastAsia"/>
          <w:lang w:val="en-US"/>
        </w:rPr>
        <w:t>. From previous discussion, we assume that introduction of inter-PUSCH frequency hopping up to 2 hops and inter-slot frequency hopping should be agreed.</w:t>
      </w:r>
    </w:p>
    <w:p w14:paraId="7C2691C7" w14:textId="77777777" w:rsidR="000B10E7" w:rsidRDefault="000B10E7" w:rsidP="000B10E7">
      <w:pPr>
        <w:rPr>
          <w:rFonts w:eastAsiaTheme="minorEastAsia"/>
          <w:lang w:val="en-US"/>
        </w:rPr>
      </w:pPr>
      <w:r>
        <w:rPr>
          <w:rFonts w:eastAsiaTheme="minorEastAsia"/>
          <w:lang w:val="en-US"/>
        </w:rPr>
        <w:t>Regarding intra-PUSCH frequency hopping, it is not necessary if inter-PUSCH frequency hopping is performed. However, for the case of multi-segment transmission without mini-slot level repetition (i.e. one repetition within a slot), inter-PUSCH frequency hopping doesn’t work. Therefore, if the frequency hopping within a slot is required from performance perspective, the introduction of intra-PUSCH frequency hopping or application of Rel-15 intra-slot frequency hopping for the case of Rel-16 PUSCH repetition should be considered.</w:t>
      </w:r>
    </w:p>
    <w:p w14:paraId="74677193" w14:textId="79F765B9" w:rsidR="0063757F" w:rsidRPr="00D94F0E" w:rsidRDefault="0063757F" w:rsidP="000B10E7">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0E7E82">
        <w:rPr>
          <w:rFonts w:eastAsiaTheme="minorEastAsia"/>
          <w:b/>
          <w:u w:val="single"/>
          <w:lang w:val="en-US"/>
        </w:rPr>
        <w:t>7</w:t>
      </w:r>
      <w:r w:rsidRPr="00D94F0E">
        <w:rPr>
          <w:rFonts w:eastAsiaTheme="minorEastAsia" w:hint="eastAsia"/>
          <w:b/>
          <w:u w:val="single"/>
          <w:lang w:val="en-US"/>
        </w:rPr>
        <w:t>:</w:t>
      </w:r>
    </w:p>
    <w:p w14:paraId="07FE73F0" w14:textId="733EEB5A" w:rsidR="0063757F" w:rsidRDefault="0063757F" w:rsidP="0063757F">
      <w:pPr>
        <w:pStyle w:val="aff9"/>
        <w:numPr>
          <w:ilvl w:val="0"/>
          <w:numId w:val="12"/>
        </w:numPr>
        <w:ind w:firstLineChars="0"/>
        <w:rPr>
          <w:rFonts w:eastAsiaTheme="minorEastAsia"/>
          <w:szCs w:val="24"/>
          <w:lang w:val="en-US"/>
        </w:rPr>
      </w:pPr>
      <w:r>
        <w:rPr>
          <w:rFonts w:eastAsiaTheme="minorEastAsia"/>
          <w:szCs w:val="24"/>
          <w:lang w:val="en-US"/>
        </w:rPr>
        <w:t>At least, inter-slot hopping and inter-PUSCH hopping are applied</w:t>
      </w:r>
    </w:p>
    <w:p w14:paraId="69EAE422" w14:textId="266C8044" w:rsidR="0063757F" w:rsidRDefault="0063757F" w:rsidP="0063757F">
      <w:pPr>
        <w:pStyle w:val="aff9"/>
        <w:numPr>
          <w:ilvl w:val="0"/>
          <w:numId w:val="12"/>
        </w:numPr>
        <w:ind w:firstLineChars="0"/>
        <w:rPr>
          <w:rFonts w:eastAsiaTheme="minorEastAsia"/>
          <w:szCs w:val="24"/>
          <w:lang w:val="en-US"/>
        </w:rPr>
      </w:pPr>
      <w:r>
        <w:rPr>
          <w:rFonts w:eastAsiaTheme="minorEastAsia"/>
          <w:szCs w:val="24"/>
          <w:lang w:val="en-US"/>
        </w:rPr>
        <w:t xml:space="preserve">FFS: intra-PUSCH hopping </w:t>
      </w:r>
    </w:p>
    <w:p w14:paraId="741309DE" w14:textId="77777777" w:rsidR="00047310" w:rsidRPr="0063757F"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512C31AA" w:rsidR="00060A17" w:rsidRPr="00CB3545" w:rsidRDefault="00060A17" w:rsidP="00060A17">
      <w:pPr>
        <w:rPr>
          <w:rFonts w:eastAsiaTheme="minorEastAsia"/>
          <w:lang w:val="en-US"/>
        </w:rPr>
      </w:pPr>
      <w:r>
        <w:rPr>
          <w:rFonts w:eastAsiaTheme="minorEastAsia" w:hint="eastAsia"/>
          <w:lang w:val="en-US"/>
        </w:rPr>
        <w:t>In this contribution</w:t>
      </w:r>
      <w:r w:rsidR="0063757F">
        <w:rPr>
          <w:rFonts w:eastAsiaTheme="minorEastAsia" w:hint="eastAsia"/>
          <w:lang w:val="en-US"/>
        </w:rPr>
        <w:t>, we have following observation</w:t>
      </w:r>
      <w:r w:rsidR="00F15F03">
        <w:rPr>
          <w:rFonts w:eastAsiaTheme="minorEastAsia"/>
          <w:lang w:val="en-US"/>
        </w:rPr>
        <w:t>s</w:t>
      </w:r>
      <w:r w:rsidR="0063757F">
        <w:rPr>
          <w:rFonts w:eastAsiaTheme="minorEastAsia" w:hint="eastAsia"/>
          <w:lang w:val="en-US"/>
        </w:rPr>
        <w:t xml:space="preserve"> and conclusions</w:t>
      </w:r>
    </w:p>
    <w:bookmarkEnd w:id="3"/>
    <w:p w14:paraId="54CCDEC9" w14:textId="77777777" w:rsidR="00F15F03" w:rsidRPr="00323178" w:rsidRDefault="00F15F03" w:rsidP="00F15F03">
      <w:pPr>
        <w:rPr>
          <w:b/>
          <w:szCs w:val="24"/>
          <w:u w:val="single"/>
          <w:lang w:val="en-US"/>
        </w:rPr>
      </w:pPr>
      <w:r w:rsidRPr="00323178">
        <w:rPr>
          <w:b/>
          <w:szCs w:val="24"/>
          <w:u w:val="single"/>
          <w:lang w:val="en-US"/>
        </w:rPr>
        <w:lastRenderedPageBreak/>
        <w:t>Observation 1:</w:t>
      </w:r>
    </w:p>
    <w:p w14:paraId="528B9DA9" w14:textId="77777777" w:rsidR="00F15F03" w:rsidRPr="006E462E" w:rsidRDefault="00F15F03" w:rsidP="00F15F03">
      <w:pPr>
        <w:pStyle w:val="aff9"/>
        <w:numPr>
          <w:ilvl w:val="0"/>
          <w:numId w:val="12"/>
        </w:numPr>
        <w:ind w:firstLineChars="0"/>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631CB71F" w14:textId="77777777" w:rsidR="00F15F03" w:rsidRPr="00DD09FB" w:rsidRDefault="00F15F03" w:rsidP="00DD09FB">
      <w:pPr>
        <w:rPr>
          <w:b/>
          <w:szCs w:val="24"/>
          <w:u w:val="single"/>
          <w:lang w:val="en-US"/>
        </w:rPr>
      </w:pPr>
      <w:r w:rsidRPr="00DD09FB">
        <w:rPr>
          <w:b/>
          <w:szCs w:val="24"/>
          <w:u w:val="single"/>
          <w:lang w:val="en-US"/>
        </w:rPr>
        <w:t>Observation 2:</w:t>
      </w:r>
    </w:p>
    <w:p w14:paraId="5B5AA1E2" w14:textId="5FAA07D0" w:rsidR="0016137A" w:rsidRPr="00DD09FB" w:rsidRDefault="00F15F03" w:rsidP="00F15F03">
      <w:pPr>
        <w:pStyle w:val="aff9"/>
        <w:numPr>
          <w:ilvl w:val="0"/>
          <w:numId w:val="12"/>
        </w:numPr>
        <w:ind w:firstLineChars="0"/>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008F3428" w14:textId="77777777"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Proposal 1:</w:t>
      </w:r>
    </w:p>
    <w:p w14:paraId="4FBC4897" w14:textId="77777777" w:rsidR="0023678B" w:rsidRPr="00F44709" w:rsidRDefault="0023678B" w:rsidP="0023678B">
      <w:pPr>
        <w:pStyle w:val="aff9"/>
        <w:numPr>
          <w:ilvl w:val="0"/>
          <w:numId w:val="12"/>
        </w:numPr>
        <w:ind w:firstLineChars="0"/>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r w:rsidRPr="001C6607">
        <w:rPr>
          <w:lang w:val="en-US"/>
        </w:rPr>
        <w:t xml:space="preserve">, and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0539B07C" w14:textId="77777777" w:rsidR="0023678B" w:rsidRPr="006C6645" w:rsidRDefault="0023678B" w:rsidP="0023678B">
      <w:pPr>
        <w:pStyle w:val="aff9"/>
        <w:numPr>
          <w:ilvl w:val="1"/>
          <w:numId w:val="12"/>
        </w:numPr>
        <w:ind w:firstLineChars="0"/>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1134408B" w14:textId="77777777" w:rsidR="0023678B" w:rsidRPr="00B23BB9" w:rsidRDefault="0023678B" w:rsidP="0023678B">
      <w:pPr>
        <w:pStyle w:val="aff9"/>
        <w:numPr>
          <w:ilvl w:val="1"/>
          <w:numId w:val="12"/>
        </w:numPr>
        <w:ind w:firstLineChars="0"/>
        <w:rPr>
          <w:rFonts w:eastAsiaTheme="minorEastAsia"/>
          <w:lang w:val="en-US"/>
        </w:rPr>
      </w:pPr>
      <w:r>
        <w:rPr>
          <w:lang w:val="en-US"/>
        </w:rPr>
        <w:t>Valid symbols are semi-static flexible symbols and semi-static UL symbols.</w:t>
      </w:r>
    </w:p>
    <w:p w14:paraId="1C9CD084" w14:textId="77777777" w:rsidR="0023678B" w:rsidRDefault="0023678B" w:rsidP="0023678B">
      <w:pPr>
        <w:pStyle w:val="aff9"/>
        <w:numPr>
          <w:ilvl w:val="2"/>
          <w:numId w:val="12"/>
        </w:numPr>
        <w:ind w:firstLineChars="0"/>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46F81E63" w14:textId="77777777" w:rsidR="0023678B" w:rsidRDefault="0023678B" w:rsidP="0023678B">
      <w:pPr>
        <w:pStyle w:val="aff9"/>
        <w:numPr>
          <w:ilvl w:val="1"/>
          <w:numId w:val="12"/>
        </w:numPr>
        <w:ind w:firstLineChars="0"/>
        <w:rPr>
          <w:rFonts w:eastAsiaTheme="minorEastAsia"/>
          <w:lang w:val="en-US"/>
        </w:rPr>
      </w:pPr>
      <w:r>
        <w:rPr>
          <w:rFonts w:eastAsiaTheme="minorEastAsia"/>
          <w:lang w:val="en-US"/>
        </w:rPr>
        <w:t xml:space="preserve">No need to define a </w:t>
      </w:r>
      <w:r>
        <w:rPr>
          <w:lang w:val="en-US"/>
        </w:rPr>
        <w:t>maximum time window size.</w:t>
      </w:r>
    </w:p>
    <w:p w14:paraId="55888FE7" w14:textId="77777777"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Proposal 2:</w:t>
      </w:r>
    </w:p>
    <w:p w14:paraId="730568A8" w14:textId="77777777" w:rsidR="00F15F03" w:rsidRPr="00DD09FB" w:rsidRDefault="00F15F03" w:rsidP="00F15F03">
      <w:pPr>
        <w:pStyle w:val="aff9"/>
        <w:numPr>
          <w:ilvl w:val="0"/>
          <w:numId w:val="12"/>
        </w:numPr>
        <w:ind w:firstLineChars="0"/>
        <w:rPr>
          <w:rFonts w:eastAsiaTheme="minorEastAsia"/>
          <w:szCs w:val="24"/>
          <w:lang w:val="en-US"/>
        </w:rPr>
      </w:pPr>
      <w:r w:rsidRPr="00DD09FB">
        <w:rPr>
          <w:rFonts w:eastAsiaTheme="minorEastAsia"/>
          <w:szCs w:val="24"/>
          <w:lang w:val="en-US"/>
        </w:rPr>
        <w:t xml:space="preserve">For both DG PUSCH and CG PUSCH, UE transmits PUSCH repetition on UL symbols indicated by </w:t>
      </w:r>
      <w:r w:rsidRPr="00DD09FB">
        <w:rPr>
          <w:szCs w:val="24"/>
          <w:lang w:val="en-US"/>
        </w:rPr>
        <w:t>dynamic SFI if the UE successfully detects the dynamic SFI (i.e. Option 2)</w:t>
      </w:r>
    </w:p>
    <w:p w14:paraId="318CE9C5" w14:textId="77777777" w:rsidR="00F15F03" w:rsidRPr="00DD09FB" w:rsidRDefault="00F15F03" w:rsidP="00F15F03">
      <w:pPr>
        <w:pStyle w:val="aff9"/>
        <w:numPr>
          <w:ilvl w:val="1"/>
          <w:numId w:val="12"/>
        </w:numPr>
        <w:ind w:firstLineChars="0"/>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05F10469" w14:textId="77777777" w:rsidR="00F15F03" w:rsidRPr="00DD09FB" w:rsidRDefault="00F15F03" w:rsidP="00F15F03">
      <w:pPr>
        <w:pStyle w:val="aff9"/>
        <w:numPr>
          <w:ilvl w:val="1"/>
          <w:numId w:val="12"/>
        </w:numPr>
        <w:ind w:firstLineChars="0"/>
        <w:rPr>
          <w:rFonts w:eastAsiaTheme="minorEastAsia"/>
          <w:szCs w:val="24"/>
          <w:lang w:val="en-US"/>
        </w:rPr>
      </w:pPr>
      <w:r w:rsidRPr="00DD09FB">
        <w:rPr>
          <w:rFonts w:eastAsiaTheme="minorEastAsia"/>
          <w:szCs w:val="24"/>
          <w:lang w:val="en-US"/>
        </w:rPr>
        <w:t>FFS : For DG PUSCH, not strong concern but it is better to align with CG</w:t>
      </w:r>
    </w:p>
    <w:p w14:paraId="0F8B0902" w14:textId="77777777"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Proposal 3:</w:t>
      </w:r>
    </w:p>
    <w:p w14:paraId="63E5481F" w14:textId="77777777" w:rsidR="00F15F03" w:rsidRPr="00323178" w:rsidRDefault="00F15F03" w:rsidP="00DD09FB">
      <w:pPr>
        <w:pStyle w:val="aff9"/>
        <w:numPr>
          <w:ilvl w:val="0"/>
          <w:numId w:val="12"/>
        </w:numPr>
        <w:ind w:firstLineChars="0"/>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3070A8C3" w14:textId="77777777" w:rsidR="00F15F03" w:rsidRPr="00D82AF9" w:rsidRDefault="00F15F03" w:rsidP="00F15F03">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6D071788" w14:textId="11C8F984" w:rsidR="00F15F03" w:rsidRPr="002067C4" w:rsidRDefault="00F15F03" w:rsidP="00F15F03">
      <w:pPr>
        <w:pStyle w:val="aff9"/>
        <w:numPr>
          <w:ilvl w:val="0"/>
          <w:numId w:val="12"/>
        </w:numPr>
        <w:ind w:firstLineChars="0"/>
        <w:rPr>
          <w:rFonts w:eastAsiaTheme="minorEastAsia"/>
          <w:szCs w:val="24"/>
          <w:lang w:val="en-US"/>
        </w:rPr>
      </w:pPr>
      <w:r w:rsidRPr="006E462E">
        <w:rPr>
          <w:rFonts w:eastAsiaTheme="minorEastAsia"/>
          <w:szCs w:val="24"/>
          <w:lang w:val="en-US"/>
        </w:rPr>
        <w:t xml:space="preserve">For Rel-16 CG PUSCH repetition and DG PUSCH repetition, overlapping scheduling with DL signals scheduled by DL </w:t>
      </w:r>
      <w:r w:rsidR="0023678B">
        <w:rPr>
          <w:rFonts w:eastAsiaTheme="minorEastAsia"/>
          <w:szCs w:val="24"/>
          <w:lang w:val="en-US"/>
        </w:rPr>
        <w:t>assignment</w:t>
      </w:r>
      <w:r w:rsidRPr="006E462E">
        <w:rPr>
          <w:rFonts w:eastAsiaTheme="minorEastAsia"/>
          <w:szCs w:val="24"/>
          <w:lang w:val="en-US"/>
        </w:rPr>
        <w:t xml:space="preserve"> on semi-static flexible symbols is allowed</w:t>
      </w:r>
    </w:p>
    <w:p w14:paraId="441E9C51" w14:textId="77777777" w:rsidR="00F15F03" w:rsidRPr="00DD09FB" w:rsidRDefault="00F15F03" w:rsidP="00F15F03">
      <w:pPr>
        <w:pStyle w:val="aff9"/>
        <w:numPr>
          <w:ilvl w:val="1"/>
          <w:numId w:val="12"/>
        </w:numPr>
        <w:ind w:firstLineChars="0"/>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6539C341" w14:textId="77777777"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Proposal 5:</w:t>
      </w:r>
    </w:p>
    <w:p w14:paraId="74047604" w14:textId="77777777" w:rsidR="00F15F03" w:rsidRPr="00DD09FB" w:rsidRDefault="00F15F03" w:rsidP="00F15F03">
      <w:pPr>
        <w:pStyle w:val="aff9"/>
        <w:numPr>
          <w:ilvl w:val="0"/>
          <w:numId w:val="12"/>
        </w:numPr>
        <w:ind w:firstLineChars="0"/>
        <w:rPr>
          <w:rFonts w:eastAsiaTheme="minorEastAsia"/>
          <w:szCs w:val="24"/>
          <w:lang w:val="en-US"/>
        </w:rPr>
      </w:pPr>
      <w:r w:rsidRPr="00DD09FB">
        <w:rPr>
          <w:rFonts w:eastAsiaTheme="minorEastAsia"/>
          <w:szCs w:val="24"/>
          <w:lang w:val="en-US"/>
        </w:rPr>
        <w:t>TBS is determined based on L signaled in DCI</w:t>
      </w:r>
    </w:p>
    <w:p w14:paraId="75DBADEE" w14:textId="77777777"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lastRenderedPageBreak/>
        <w:t>Proposal 6:</w:t>
      </w:r>
    </w:p>
    <w:p w14:paraId="07AC8504"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0077A02E" w14:textId="77777777" w:rsidR="00F15F03" w:rsidRPr="00323178" w:rsidRDefault="00F15F03" w:rsidP="00F15F03">
      <w:pPr>
        <w:pStyle w:val="aff9"/>
        <w:numPr>
          <w:ilvl w:val="2"/>
          <w:numId w:val="12"/>
        </w:numPr>
        <w:ind w:firstLineChars="0"/>
        <w:rPr>
          <w:rFonts w:eastAsiaTheme="minorEastAsia"/>
          <w:szCs w:val="24"/>
          <w:lang w:val="en-US"/>
        </w:rPr>
      </w:pPr>
      <w:r w:rsidRPr="00323178">
        <w:rPr>
          <w:position w:val="-6"/>
          <w:szCs w:val="24"/>
        </w:rPr>
        <w:object w:dxaOrig="139" w:dyaOrig="260" w14:anchorId="74C64897">
          <v:shape id="_x0000_i1027" type="#_x0000_t75" style="width:7.5pt;height:14.5pt" o:ole="">
            <v:imagedata r:id="rId9" o:title=""/>
          </v:shape>
          <o:OLEObject Type="Embed" ProgID="Equation.3" ShapeID="_x0000_i1027" DrawAspect="Content" ObjectID="_1631984190" r:id="rId12"/>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0848C142" w14:textId="77777777" w:rsidR="00F15F03" w:rsidRPr="00323178" w:rsidRDefault="0016486C" w:rsidP="00F15F03">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F15F03" w:rsidRPr="00323178">
        <w:rPr>
          <w:rFonts w:eastAsiaTheme="minorEastAsia"/>
          <w:szCs w:val="24"/>
        </w:rPr>
        <w:t xml:space="preserve"> is </w:t>
      </w:r>
      <w:r w:rsidR="00F15F03" w:rsidRPr="00323178">
        <w:rPr>
          <w:rFonts w:eastAsiaTheme="minorEastAsia"/>
          <w:szCs w:val="24"/>
          <w:lang w:val="en-US"/>
        </w:rPr>
        <w:t xml:space="preserve">the duration of actual PUSCH resources </w:t>
      </w:r>
      <w:r w:rsidR="00F15F03" w:rsidRPr="00323178">
        <w:rPr>
          <w:rFonts w:eastAsiaTheme="minorEastAsia"/>
          <w:szCs w:val="24"/>
          <w:u w:val="single"/>
          <w:lang w:val="en-US"/>
        </w:rPr>
        <w:t>of each repetition</w:t>
      </w:r>
      <w:r w:rsidR="00F15F03" w:rsidRPr="00323178">
        <w:rPr>
          <w:rFonts w:eastAsiaTheme="minorEastAsia"/>
          <w:szCs w:val="24"/>
          <w:lang w:val="en-US"/>
        </w:rPr>
        <w:t xml:space="preserve"> for PUSCH mapping type B</w:t>
      </w:r>
    </w:p>
    <w:p w14:paraId="6A2AAB76"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69904AF5" w14:textId="77777777" w:rsidR="00F15F03" w:rsidRPr="00D82AF9" w:rsidRDefault="00F15F03" w:rsidP="00F15F03">
      <w:pPr>
        <w:rPr>
          <w:rFonts w:eastAsiaTheme="minorEastAsia"/>
          <w:b/>
          <w:szCs w:val="24"/>
          <w:u w:val="single"/>
          <w:lang w:val="en-US"/>
        </w:rPr>
      </w:pPr>
      <w:r w:rsidRPr="00D82AF9">
        <w:rPr>
          <w:rFonts w:eastAsiaTheme="minorEastAsia"/>
          <w:b/>
          <w:szCs w:val="24"/>
          <w:u w:val="single"/>
          <w:lang w:val="en-US"/>
        </w:rPr>
        <w:t>Proposal 7:</w:t>
      </w:r>
    </w:p>
    <w:p w14:paraId="5F9883ED"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At least, inter-slot hopping and inter-PUSCH hopping are applied</w:t>
      </w:r>
    </w:p>
    <w:p w14:paraId="7909FCA7" w14:textId="5ED2191E"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FFS: intra-PUSCH hopping</w:t>
      </w:r>
    </w:p>
    <w:p w14:paraId="62B54B44" w14:textId="77777777" w:rsidR="0016137A" w:rsidRPr="00F15F03" w:rsidRDefault="0016137A" w:rsidP="0016137A">
      <w:pPr>
        <w:rPr>
          <w:rFonts w:eastAsiaTheme="minorEastAsia"/>
          <w:lang w:val="en-US"/>
        </w:rPr>
      </w:pPr>
    </w:p>
    <w:p w14:paraId="17F2A958" w14:textId="77777777" w:rsidR="00D521DD" w:rsidRPr="0014090F" w:rsidRDefault="00D521DD" w:rsidP="00D521DD">
      <w:pPr>
        <w:pStyle w:val="10"/>
        <w:spacing w:after="180"/>
        <w:rPr>
          <w:rStyle w:val="af7"/>
          <w:lang w:val="en-US"/>
        </w:rPr>
      </w:pPr>
      <w:r w:rsidRPr="0014090F">
        <w:rPr>
          <w:lang w:val="en-US"/>
        </w:rPr>
        <w:t>References</w:t>
      </w:r>
    </w:p>
    <w:p w14:paraId="1AD93720" w14:textId="58199F68" w:rsidR="002E05DF" w:rsidRDefault="002E05DF" w:rsidP="002E05DF">
      <w:pPr>
        <w:pStyle w:val="textintend2"/>
        <w:rPr>
          <w:szCs w:val="24"/>
        </w:rPr>
      </w:pPr>
      <w:r w:rsidRPr="003E63FA">
        <w:rPr>
          <w:szCs w:val="24"/>
        </w:rPr>
        <w:t>“RAN1 Chairman’s Notes”, RAN1</w:t>
      </w:r>
      <w:r>
        <w:rPr>
          <w:rFonts w:hint="eastAsia"/>
          <w:szCs w:val="24"/>
          <w:lang w:eastAsia="ja-JP"/>
        </w:rPr>
        <w:t>#9</w:t>
      </w:r>
      <w:r>
        <w:rPr>
          <w:szCs w:val="24"/>
          <w:lang w:eastAsia="ja-JP"/>
        </w:rPr>
        <w:t>8</w:t>
      </w:r>
    </w:p>
    <w:p w14:paraId="7275233F" w14:textId="06C2EE39" w:rsidR="00DA7339" w:rsidRPr="003E63FA" w:rsidRDefault="00DA7339" w:rsidP="002E05DF">
      <w:pPr>
        <w:pStyle w:val="textintend2"/>
        <w:rPr>
          <w:szCs w:val="24"/>
        </w:rPr>
      </w:pPr>
      <w:r w:rsidRPr="003E63FA">
        <w:rPr>
          <w:szCs w:val="24"/>
        </w:rPr>
        <w:t>“RAN1 Chairman’s Notes”, RAN1</w:t>
      </w:r>
      <w:r>
        <w:rPr>
          <w:rFonts w:hint="eastAsia"/>
          <w:szCs w:val="24"/>
          <w:lang w:eastAsia="ja-JP"/>
        </w:rPr>
        <w:t>#96</w:t>
      </w:r>
      <w:r w:rsidR="0016137A">
        <w:rPr>
          <w:szCs w:val="24"/>
          <w:lang w:eastAsia="ja-JP"/>
        </w:rPr>
        <w:t>bis</w:t>
      </w:r>
    </w:p>
    <w:p w14:paraId="34FCA409" w14:textId="77777777" w:rsidR="001C5993" w:rsidRDefault="001C5993" w:rsidP="001C5993">
      <w:pPr>
        <w:pStyle w:val="textintend2"/>
        <w:numPr>
          <w:ilvl w:val="0"/>
          <w:numId w:val="0"/>
        </w:numPr>
        <w:ind w:left="420" w:hanging="420"/>
        <w:rPr>
          <w:szCs w:val="24"/>
          <w:lang w:eastAsia="ja-JP"/>
        </w:rPr>
      </w:pPr>
    </w:p>
    <w:p w14:paraId="5744AC20" w14:textId="55E69958" w:rsidR="001C5993" w:rsidRPr="0014090F" w:rsidRDefault="001C5993" w:rsidP="001C5993">
      <w:pPr>
        <w:pStyle w:val="10"/>
        <w:numPr>
          <w:ilvl w:val="0"/>
          <w:numId w:val="0"/>
        </w:numPr>
        <w:spacing w:after="180"/>
        <w:ind w:left="709" w:hanging="709"/>
        <w:rPr>
          <w:lang w:val="en-US"/>
        </w:rPr>
      </w:pPr>
      <w:r>
        <w:rPr>
          <w:szCs w:val="24"/>
        </w:rPr>
        <w:t>Annex</w:t>
      </w:r>
    </w:p>
    <w:p w14:paraId="5B2DB08E" w14:textId="29DF0CC5" w:rsidR="001C5993" w:rsidRDefault="001C5993" w:rsidP="001C5993">
      <w:pPr>
        <w:pStyle w:val="textintend2"/>
        <w:numPr>
          <w:ilvl w:val="0"/>
          <w:numId w:val="0"/>
        </w:numPr>
        <w:ind w:left="420" w:hanging="420"/>
        <w:rPr>
          <w:szCs w:val="24"/>
          <w:lang w:eastAsia="ja-JP"/>
        </w:rPr>
      </w:pPr>
    </w:p>
    <w:tbl>
      <w:tblPr>
        <w:tblStyle w:val="af2"/>
        <w:tblW w:w="0" w:type="auto"/>
        <w:tblLook w:val="04A0" w:firstRow="1" w:lastRow="0" w:firstColumn="1" w:lastColumn="0" w:noHBand="0" w:noVBand="1"/>
      </w:tblPr>
      <w:tblGrid>
        <w:gridCol w:w="9954"/>
      </w:tblGrid>
      <w:tr w:rsidR="001C5993" w:rsidRPr="000F34FC" w14:paraId="1E433173" w14:textId="77777777" w:rsidTr="00F15F03">
        <w:trPr>
          <w:trHeight w:val="469"/>
        </w:trPr>
        <w:tc>
          <w:tcPr>
            <w:tcW w:w="9954" w:type="dxa"/>
          </w:tcPr>
          <w:p w14:paraId="6CF9B21D" w14:textId="77777777" w:rsidR="001C5993" w:rsidRPr="001C6607" w:rsidRDefault="001C5993" w:rsidP="00F15F03">
            <w:r w:rsidRPr="001C6607">
              <w:rPr>
                <w:highlight w:val="green"/>
              </w:rPr>
              <w:t>Agreements</w:t>
            </w:r>
            <w:r>
              <w:t>:</w:t>
            </w:r>
          </w:p>
          <w:p w14:paraId="4232FD7E" w14:textId="77777777" w:rsidR="001C5993" w:rsidRPr="001C6607" w:rsidRDefault="001C5993" w:rsidP="00F15F03">
            <w:pPr>
              <w:rPr>
                <w:lang w:val="en-US"/>
              </w:rPr>
            </w:pPr>
            <w:r w:rsidRPr="001C6607">
              <w:rPr>
                <w:lang w:val="en-US"/>
              </w:rPr>
              <w:t>In terms of how to interpret L and K for all PUSCH transmissions, down-select between the following two:</w:t>
            </w:r>
          </w:p>
          <w:p w14:paraId="3933A776" w14:textId="77777777" w:rsidR="001C5993" w:rsidRPr="001C6607" w:rsidRDefault="001C5993" w:rsidP="00F15F03">
            <w:pPr>
              <w:pStyle w:val="aff9"/>
              <w:numPr>
                <w:ilvl w:val="0"/>
                <w:numId w:val="48"/>
              </w:numPr>
              <w:snapToGrid/>
              <w:spacing w:after="180" w:afterAutospacing="0"/>
              <w:ind w:firstLineChars="0"/>
              <w:contextualSpacing/>
              <w:jc w:val="left"/>
              <w:rPr>
                <w:lang w:val="en-US"/>
              </w:rPr>
            </w:pPr>
            <w:r w:rsidRPr="001C6607">
              <w:rPr>
                <w:lang w:val="en-US"/>
              </w:rPr>
              <w:t>Alt 1: The time window within which valid symbols are used for transmission is L*K.</w:t>
            </w:r>
          </w:p>
          <w:p w14:paraId="0DAC27CC" w14:textId="77777777" w:rsidR="001C5993" w:rsidRPr="001C6607" w:rsidRDefault="001C5993" w:rsidP="00F15F03">
            <w:pPr>
              <w:pStyle w:val="aff9"/>
              <w:numPr>
                <w:ilvl w:val="1"/>
                <w:numId w:val="48"/>
              </w:numPr>
              <w:snapToGrid/>
              <w:spacing w:after="180" w:afterAutospacing="0"/>
              <w:ind w:firstLineChars="0"/>
              <w:contextualSpacing/>
              <w:jc w:val="left"/>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207F6CFE" w14:textId="77777777" w:rsidR="001C5993" w:rsidRPr="001C6607" w:rsidRDefault="001C5993" w:rsidP="00F15F03">
            <w:pPr>
              <w:pStyle w:val="aff9"/>
              <w:numPr>
                <w:ilvl w:val="0"/>
                <w:numId w:val="48"/>
              </w:numPr>
              <w:snapToGrid/>
              <w:spacing w:after="180" w:afterAutospacing="0"/>
              <w:ind w:firstLineChars="0"/>
              <w:contextualSpacing/>
              <w:jc w:val="left"/>
              <w:rPr>
                <w:lang w:val="en-US"/>
              </w:rPr>
            </w:pPr>
            <w:r w:rsidRPr="001C6607">
              <w:rPr>
                <w:lang w:val="en-US"/>
              </w:rPr>
              <w:t>Alt 2: The time window within which valid symbols are used for transmission can be longer than L*K symbols, and it is extended at least in case of semi-static DL symbols.</w:t>
            </w:r>
          </w:p>
          <w:p w14:paraId="5385025F" w14:textId="77777777" w:rsidR="001C5993" w:rsidRPr="001C6607" w:rsidRDefault="001C5993" w:rsidP="00F15F03">
            <w:pPr>
              <w:pStyle w:val="aff9"/>
              <w:numPr>
                <w:ilvl w:val="1"/>
                <w:numId w:val="48"/>
              </w:numPr>
              <w:snapToGrid/>
              <w:spacing w:after="180" w:afterAutospacing="0"/>
              <w:ind w:firstLineChars="0"/>
              <w:contextualSpacing/>
              <w:jc w:val="left"/>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30B8D5E6" w14:textId="77777777" w:rsidR="001C5993" w:rsidRPr="001C6607" w:rsidRDefault="001C5993" w:rsidP="00F15F03">
            <w:pPr>
              <w:pStyle w:val="aff9"/>
              <w:numPr>
                <w:ilvl w:val="1"/>
                <w:numId w:val="48"/>
              </w:numPr>
              <w:snapToGrid/>
              <w:spacing w:after="180" w:afterAutospacing="0"/>
              <w:ind w:firstLineChars="0"/>
              <w:contextualSpacing/>
              <w:jc w:val="left"/>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3DF294CC" w14:textId="77777777" w:rsidR="001C5993" w:rsidRPr="00AB5689" w:rsidRDefault="001C5993" w:rsidP="00F15F03">
            <w:pPr>
              <w:pStyle w:val="aff9"/>
              <w:numPr>
                <w:ilvl w:val="1"/>
                <w:numId w:val="48"/>
              </w:numPr>
              <w:snapToGrid/>
              <w:spacing w:after="180" w:afterAutospacing="0"/>
              <w:ind w:firstLineChars="0"/>
              <w:contextualSpacing/>
              <w:jc w:val="left"/>
              <w:rPr>
                <w:lang w:val="en-US"/>
              </w:rPr>
            </w:pPr>
            <w:r w:rsidRPr="001C6607">
              <w:rPr>
                <w:lang w:val="en-US" w:eastAsia="zh-CN"/>
              </w:rPr>
              <w:t>FFS whether to define a maximum time window size and if so, details</w:t>
            </w:r>
          </w:p>
        </w:tc>
      </w:tr>
      <w:tr w:rsidR="001C5993" w:rsidRPr="0067145C" w14:paraId="0B77BBB7" w14:textId="77777777" w:rsidTr="00F15F03">
        <w:trPr>
          <w:trHeight w:val="469"/>
        </w:trPr>
        <w:tc>
          <w:tcPr>
            <w:tcW w:w="9954" w:type="dxa"/>
          </w:tcPr>
          <w:p w14:paraId="12CCCC5E" w14:textId="77777777" w:rsidR="001C5993" w:rsidRPr="004C0A73" w:rsidRDefault="001C5993" w:rsidP="00F15F03">
            <w:pPr>
              <w:rPr>
                <w:b/>
                <w:bCs/>
                <w:u w:val="single"/>
                <w:lang w:val="en-US" w:eastAsia="x-none"/>
              </w:rPr>
            </w:pPr>
            <w:r w:rsidRPr="004C0A73">
              <w:rPr>
                <w:b/>
                <w:bCs/>
                <w:u w:val="single"/>
                <w:lang w:val="en-US" w:eastAsia="x-none"/>
              </w:rPr>
              <w:t>Conclusion:</w:t>
            </w:r>
          </w:p>
          <w:p w14:paraId="55C8DF7B" w14:textId="77777777" w:rsidR="001C5993" w:rsidRPr="005210A6" w:rsidRDefault="001C5993" w:rsidP="00F15F03">
            <w:pPr>
              <w:rPr>
                <w:sz w:val="22"/>
                <w:lang w:val="en-US"/>
              </w:rPr>
            </w:pPr>
            <w:r>
              <w:rPr>
                <w:sz w:val="22"/>
                <w:lang w:val="en-US"/>
              </w:rPr>
              <w:lastRenderedPageBreak/>
              <w:t>In terms of how to handle the interaction of enhanced PUSCH with DL/UL directions, consider the following options:</w:t>
            </w:r>
          </w:p>
          <w:p w14:paraId="16324768"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For DG PUSCH</w:t>
            </w:r>
          </w:p>
          <w:p w14:paraId="21EA0C77"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If dynamic SFI is not configured,</w:t>
            </w:r>
          </w:p>
          <w:p w14:paraId="2AED071A"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Semi-static flexible symbols are used for PUSCH. Segmentation occurs only around semi-static DL symbols.</w:t>
            </w:r>
          </w:p>
          <w:p w14:paraId="62362A10"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If dynamic SFI is configured</w:t>
            </w:r>
          </w:p>
          <w:p w14:paraId="52F89BCD"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267DE835"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Option 1-1: Semi-static flexible symbols are used for PUSCH. Segmentation occurs only around semi-static DL symbols.</w:t>
            </w:r>
          </w:p>
          <w:p w14:paraId="4741FFD6" w14:textId="77777777" w:rsidR="001C5993" w:rsidRPr="000A4115" w:rsidRDefault="001C5993" w:rsidP="00F15F03">
            <w:pPr>
              <w:pStyle w:val="aff9"/>
              <w:numPr>
                <w:ilvl w:val="4"/>
                <w:numId w:val="45"/>
              </w:numPr>
              <w:snapToGrid/>
              <w:spacing w:after="180" w:afterAutospacing="0"/>
              <w:ind w:firstLineChars="0"/>
              <w:contextualSpacing/>
              <w:jc w:val="left"/>
              <w:rPr>
                <w:sz w:val="22"/>
                <w:lang w:val="en-US" w:eastAsia="zh-CN"/>
              </w:rPr>
            </w:pPr>
            <w:r w:rsidRPr="000A4115">
              <w:rPr>
                <w:sz w:val="22"/>
                <w:lang w:val="en-US" w:eastAsia="zh-CN"/>
              </w:rPr>
              <w:t>FFS whether the conflict between dynamic SFI and symbols used for PUSCH transmission is considered as an error case, e.g.</w:t>
            </w:r>
          </w:p>
          <w:p w14:paraId="4A0092A1" w14:textId="77777777" w:rsidR="001C5993" w:rsidRPr="000A4115" w:rsidRDefault="001C5993" w:rsidP="00F15F03">
            <w:pPr>
              <w:pStyle w:val="aff9"/>
              <w:numPr>
                <w:ilvl w:val="5"/>
                <w:numId w:val="45"/>
              </w:numPr>
              <w:snapToGrid/>
              <w:spacing w:after="180" w:afterAutospacing="0"/>
              <w:ind w:firstLineChars="0"/>
              <w:contextualSpacing/>
              <w:jc w:val="left"/>
              <w:rPr>
                <w:sz w:val="22"/>
                <w:lang w:val="en-US" w:eastAsia="zh-CN"/>
              </w:rPr>
            </w:pPr>
            <w:r w:rsidRPr="000A4115">
              <w:rPr>
                <w:sz w:val="22"/>
                <w:lang w:val="en-US" w:eastAsia="zh-CN"/>
              </w:rPr>
              <w:t>Option 1-1a: The UE does not expect any semi-static flexible symbol to be indicated as DL within the PUSCH transmission time window.</w:t>
            </w:r>
          </w:p>
          <w:p w14:paraId="1305F4D2" w14:textId="77777777" w:rsidR="001C5993" w:rsidRPr="000A4115" w:rsidRDefault="001C5993" w:rsidP="00F15F03">
            <w:pPr>
              <w:pStyle w:val="aff9"/>
              <w:numPr>
                <w:ilvl w:val="5"/>
                <w:numId w:val="45"/>
              </w:numPr>
              <w:snapToGrid/>
              <w:spacing w:after="180" w:afterAutospacing="0"/>
              <w:ind w:firstLineChars="0"/>
              <w:contextualSpacing/>
              <w:jc w:val="left"/>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668DD6F5"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Option 1-2: Semi-static DL/flexible symbols are not used for PUSCH. Segmentation occurs around semi-static DL/flexible symbols.</w:t>
            </w:r>
          </w:p>
          <w:p w14:paraId="6A7C5775"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3F341745"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C6D7DE5"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1F838D24"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14CA547B"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Option 2-1: Segmentation occurs around semi-static DL symbols and dynamic DL/flexible symbols</w:t>
            </w:r>
          </w:p>
          <w:p w14:paraId="3117A137"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Option 2-2: Dynamic flexible symbols are used for PUSCH. Segmentation occurs around semi-static DL symbols and dynamic DL symbols</w:t>
            </w:r>
          </w:p>
          <w:p w14:paraId="72908D19"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Option 2-3: Dynamic flexible symbols are used for PUSCH. A repetition is not transmitted if it conflicts with a dynamic DL symbol.</w:t>
            </w:r>
          </w:p>
          <w:p w14:paraId="2E81FB48"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lastRenderedPageBreak/>
              <w:t>Option 2-4: A repetition is not transmitted if it conflicts with a dynamic DL/flexible symbol</w:t>
            </w:r>
          </w:p>
          <w:p w14:paraId="4B91D518"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In case SFI is configured and not received</w:t>
            </w:r>
          </w:p>
          <w:p w14:paraId="34A8CEB0" w14:textId="77777777" w:rsidR="001C5993" w:rsidRPr="00363498" w:rsidRDefault="001C5993" w:rsidP="00F15F03">
            <w:pPr>
              <w:pStyle w:val="aff9"/>
              <w:numPr>
                <w:ilvl w:val="4"/>
                <w:numId w:val="45"/>
              </w:numPr>
              <w:snapToGrid/>
              <w:spacing w:after="180" w:afterAutospacing="0"/>
              <w:ind w:firstLineChars="0"/>
              <w:contextualSpacing/>
              <w:jc w:val="left"/>
              <w:rPr>
                <w:sz w:val="22"/>
                <w:lang w:val="en-US" w:eastAsia="zh-CN"/>
              </w:rPr>
            </w:pPr>
            <w:r w:rsidRPr="00363498">
              <w:rPr>
                <w:sz w:val="22"/>
                <w:lang w:val="en-US" w:eastAsia="zh-CN"/>
              </w:rPr>
              <w:t>A repetition is not transmitted if it conflicts with a semi-static flexible symbol.</w:t>
            </w:r>
          </w:p>
          <w:p w14:paraId="4B0E0F07"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For CG PUSCH other than the first Type 2 CG PUSCH (including all the repetitions) activated by an UL grant</w:t>
            </w:r>
          </w:p>
          <w:p w14:paraId="75635841"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If dynamic SFI is not configured,</w:t>
            </w:r>
          </w:p>
          <w:p w14:paraId="7F3DB836"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Semi-static flexible symbols are used for PUSCH. Segmentation occurs only around semi-static DL symbols.</w:t>
            </w:r>
          </w:p>
          <w:p w14:paraId="7DD0E088"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If dynamic SFI is configured</w:t>
            </w:r>
          </w:p>
          <w:p w14:paraId="5142B76B"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07836103" w14:textId="77777777" w:rsidR="001C5993" w:rsidRPr="004C0A73" w:rsidRDefault="001C5993" w:rsidP="00F15F03">
            <w:pPr>
              <w:pStyle w:val="aff9"/>
              <w:numPr>
                <w:ilvl w:val="3"/>
                <w:numId w:val="45"/>
              </w:numPr>
              <w:snapToGrid/>
              <w:spacing w:after="180" w:afterAutospacing="0"/>
              <w:ind w:firstLineChars="0"/>
              <w:contextualSpacing/>
              <w:jc w:val="left"/>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62D5B19" w14:textId="77777777" w:rsidR="001C5993" w:rsidRPr="004C0A73" w:rsidRDefault="001C5993" w:rsidP="00F15F03">
            <w:pPr>
              <w:pStyle w:val="aff9"/>
              <w:numPr>
                <w:ilvl w:val="4"/>
                <w:numId w:val="4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250CB1F7"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Option 1-2: Semi-static DL/flexible symbols are not used for PUSCH. Segmentation occurs around semi-static DL/flexible symbols.</w:t>
            </w:r>
          </w:p>
          <w:p w14:paraId="73140913" w14:textId="77777777" w:rsidR="001C5993" w:rsidRPr="004C0A73" w:rsidRDefault="001C5993" w:rsidP="00F15F03">
            <w:pPr>
              <w:pStyle w:val="aff9"/>
              <w:numPr>
                <w:ilvl w:val="3"/>
                <w:numId w:val="4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1-3 from DG is not applicable for CG.</w:t>
            </w:r>
          </w:p>
          <w:p w14:paraId="62AD0E85"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12DE75" w14:textId="77777777" w:rsidR="001C5993" w:rsidRDefault="001C5993" w:rsidP="00F15F03">
            <w:pPr>
              <w:pStyle w:val="aff9"/>
              <w:numPr>
                <w:ilvl w:val="2"/>
                <w:numId w:val="45"/>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02ECF5B1"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579A29D7"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Option 2-1: Segmentation occurs around semi-static DL symbols and dynamic DL/flexible symbols</w:t>
            </w:r>
          </w:p>
          <w:p w14:paraId="50441332" w14:textId="77777777" w:rsidR="001C5993" w:rsidRPr="004C0A73" w:rsidRDefault="001C5993" w:rsidP="00F15F03">
            <w:pPr>
              <w:pStyle w:val="aff9"/>
              <w:numPr>
                <w:ilvl w:val="4"/>
                <w:numId w:val="4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5EA139D5" w14:textId="77777777" w:rsidR="001C5993" w:rsidRPr="004C0A73" w:rsidRDefault="001C5993" w:rsidP="00F15F03">
            <w:pPr>
              <w:pStyle w:val="aff9"/>
              <w:numPr>
                <w:ilvl w:val="4"/>
                <w:numId w:val="4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6A3483F5"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7BB73733" w14:textId="77777777" w:rsidR="001C5993" w:rsidRDefault="001C5993" w:rsidP="00F15F03">
            <w:pPr>
              <w:pStyle w:val="aff9"/>
              <w:numPr>
                <w:ilvl w:val="3"/>
                <w:numId w:val="45"/>
              </w:numPr>
              <w:snapToGrid/>
              <w:spacing w:after="180" w:afterAutospacing="0"/>
              <w:ind w:firstLineChars="0"/>
              <w:contextualSpacing/>
              <w:jc w:val="left"/>
              <w:rPr>
                <w:sz w:val="22"/>
                <w:lang w:val="en-US" w:eastAsia="zh-CN"/>
              </w:rPr>
            </w:pPr>
            <w:r>
              <w:rPr>
                <w:sz w:val="22"/>
                <w:lang w:val="en-US" w:eastAsia="zh-CN"/>
              </w:rPr>
              <w:lastRenderedPageBreak/>
              <w:t>In case SFI is configured and not received</w:t>
            </w:r>
          </w:p>
          <w:p w14:paraId="3ECDA0A1" w14:textId="77777777" w:rsidR="001C5993" w:rsidRDefault="001C5993" w:rsidP="00F15F03">
            <w:pPr>
              <w:pStyle w:val="aff9"/>
              <w:numPr>
                <w:ilvl w:val="4"/>
                <w:numId w:val="45"/>
              </w:numPr>
              <w:snapToGrid/>
              <w:spacing w:after="180" w:afterAutospacing="0"/>
              <w:ind w:firstLineChars="0"/>
              <w:contextualSpacing/>
              <w:jc w:val="left"/>
              <w:rPr>
                <w:sz w:val="22"/>
                <w:lang w:val="en-US" w:eastAsia="zh-CN"/>
              </w:rPr>
            </w:pPr>
            <w:r>
              <w:rPr>
                <w:sz w:val="22"/>
                <w:lang w:val="en-US" w:eastAsia="zh-CN"/>
              </w:rPr>
              <w:t>A repetition is not transmitted if it conflicts with a semi-static flexible symbol.</w:t>
            </w:r>
          </w:p>
          <w:p w14:paraId="71981920"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For the first Type 2 CG PUSCH (including all the repetitions) activated by an UL grant,</w:t>
            </w:r>
          </w:p>
          <w:p w14:paraId="7308DC41"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Alt 1: same behavior as DG PUSCH</w:t>
            </w:r>
          </w:p>
          <w:p w14:paraId="35F69EBA"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Alt 2: same behavior as CG PUSCH without an associated UL grant</w:t>
            </w:r>
          </w:p>
          <w:p w14:paraId="51341BD0" w14:textId="77777777" w:rsidR="001C5993" w:rsidRDefault="001C5993" w:rsidP="00F15F03">
            <w:pPr>
              <w:pStyle w:val="aff9"/>
              <w:numPr>
                <w:ilvl w:val="1"/>
                <w:numId w:val="45"/>
              </w:numPr>
              <w:snapToGrid/>
              <w:spacing w:after="180" w:afterAutospacing="0"/>
              <w:ind w:firstLineChars="0"/>
              <w:contextualSpacing/>
              <w:jc w:val="left"/>
              <w:rPr>
                <w:sz w:val="22"/>
                <w:lang w:val="en-US" w:eastAsia="zh-CN"/>
              </w:rPr>
            </w:pPr>
            <w:r>
              <w:rPr>
                <w:sz w:val="22"/>
                <w:lang w:val="en-US" w:eastAsia="zh-CN"/>
              </w:rPr>
              <w:t>…</w:t>
            </w:r>
          </w:p>
          <w:p w14:paraId="571BD706"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6214E090"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FFS: whether to postpone or not, and if yes, under what condition(s)</w:t>
            </w:r>
          </w:p>
          <w:p w14:paraId="55F7D6EB"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FFS: whether/how guard period is handled</w:t>
            </w:r>
          </w:p>
          <w:p w14:paraId="1FFCD0B6"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Note that segmentation at slot boundary is always performed, even though it is not explicitly mentioned in the bullets above.</w:t>
            </w:r>
          </w:p>
          <w:p w14:paraId="40DF99B4" w14:textId="77777777" w:rsidR="001C5993"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FFS: the handling of conflict with SSB/PRACH symbols, the handling of conflict with semi-statically configured DL reception, etc.</w:t>
            </w:r>
          </w:p>
          <w:p w14:paraId="5D186216" w14:textId="77777777" w:rsidR="001C5993" w:rsidRPr="00AB5689" w:rsidRDefault="001C5993" w:rsidP="00F15F03">
            <w:pPr>
              <w:pStyle w:val="aff9"/>
              <w:numPr>
                <w:ilvl w:val="0"/>
                <w:numId w:val="45"/>
              </w:numPr>
              <w:snapToGrid/>
              <w:spacing w:after="180" w:afterAutospacing="0"/>
              <w:ind w:firstLineChars="0"/>
              <w:contextualSpacing/>
              <w:jc w:val="left"/>
              <w:rPr>
                <w:sz w:val="22"/>
                <w:lang w:val="en-US" w:eastAsia="zh-CN"/>
              </w:rPr>
            </w:pPr>
            <w:r>
              <w:rPr>
                <w:sz w:val="22"/>
                <w:lang w:val="en-US" w:eastAsia="zh-CN"/>
              </w:rPr>
              <w:t>Other options are not precluded</w:t>
            </w:r>
          </w:p>
        </w:tc>
      </w:tr>
    </w:tbl>
    <w:p w14:paraId="02DB15C6" w14:textId="77777777" w:rsidR="001C5993" w:rsidRPr="003E63FA" w:rsidRDefault="001C5993" w:rsidP="001C5993">
      <w:pPr>
        <w:pStyle w:val="textintend2"/>
        <w:numPr>
          <w:ilvl w:val="0"/>
          <w:numId w:val="0"/>
        </w:numPr>
        <w:ind w:left="420" w:hanging="420"/>
        <w:rPr>
          <w:szCs w:val="24"/>
        </w:rPr>
      </w:pPr>
    </w:p>
    <w:sectPr w:rsidR="001C5993" w:rsidRPr="003E63FA" w:rsidSect="00F542A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51D1" w14:textId="77777777" w:rsidR="0016486C" w:rsidRDefault="0016486C">
      <w:r>
        <w:separator/>
      </w:r>
    </w:p>
  </w:endnote>
  <w:endnote w:type="continuationSeparator" w:id="0">
    <w:p w14:paraId="1866C300" w14:textId="77777777" w:rsidR="0016486C" w:rsidRDefault="0016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F15F03" w:rsidRDefault="00F15F03">
    <w:pPr>
      <w:pStyle w:val="af"/>
      <w:jc w:val="center"/>
    </w:pPr>
    <w:r>
      <w:rPr>
        <w:b/>
      </w:rPr>
      <w:fldChar w:fldCharType="begin"/>
    </w:r>
    <w:r>
      <w:rPr>
        <w:b/>
      </w:rPr>
      <w:instrText>PAGE</w:instrText>
    </w:r>
    <w:r>
      <w:rPr>
        <w:b/>
      </w:rPr>
      <w:fldChar w:fldCharType="separate"/>
    </w:r>
    <w:r w:rsidR="00182249">
      <w:rPr>
        <w:b/>
        <w:noProof/>
      </w:rPr>
      <w:t>12</w:t>
    </w:r>
    <w:r>
      <w:rPr>
        <w:b/>
      </w:rPr>
      <w:fldChar w:fldCharType="end"/>
    </w:r>
  </w:p>
  <w:p w14:paraId="501A83DD" w14:textId="77777777" w:rsidR="00F15F03" w:rsidRDefault="00F15F03">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BFCC9" w14:textId="77777777" w:rsidR="0016486C" w:rsidRDefault="0016486C">
      <w:r>
        <w:separator/>
      </w:r>
    </w:p>
  </w:footnote>
  <w:footnote w:type="continuationSeparator" w:id="0">
    <w:p w14:paraId="0148BD8B" w14:textId="77777777" w:rsidR="0016486C" w:rsidRDefault="001648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F32"/>
    <w:multiLevelType w:val="hybridMultilevel"/>
    <w:tmpl w:val="F2184C40"/>
    <w:lvl w:ilvl="0" w:tplc="CB38DB5C">
      <w:start w:val="2"/>
      <w:numFmt w:val="bullet"/>
      <w:lvlText w:val=""/>
      <w:lvlJc w:val="left"/>
      <w:pPr>
        <w:ind w:left="600" w:hanging="360"/>
      </w:pPr>
      <w:rPr>
        <w:rFonts w:ascii="Wingdings" w:eastAsia="ＭＳ ゴシック" w:hAnsi="Wingdings"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556079"/>
    <w:multiLevelType w:val="hybridMultilevel"/>
    <w:tmpl w:val="79B22A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2B84300"/>
    <w:multiLevelType w:val="hybridMultilevel"/>
    <w:tmpl w:val="46A22F5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3B7923"/>
    <w:multiLevelType w:val="hybridMultilevel"/>
    <w:tmpl w:val="255828F8"/>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3D34519"/>
    <w:multiLevelType w:val="hybridMultilevel"/>
    <w:tmpl w:val="0168529E"/>
    <w:lvl w:ilvl="0" w:tplc="D07CE18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8371F"/>
    <w:multiLevelType w:val="hybridMultilevel"/>
    <w:tmpl w:val="CD9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62E6664"/>
    <w:multiLevelType w:val="hybridMultilevel"/>
    <w:tmpl w:val="A930465E"/>
    <w:lvl w:ilvl="0" w:tplc="2BC0DF16">
      <w:start w:val="1"/>
      <w:numFmt w:val="bullet"/>
      <w:lvlText w:val="-"/>
      <w:lvlJc w:val="left"/>
      <w:pPr>
        <w:ind w:left="420" w:hanging="420"/>
      </w:pPr>
      <w:rPr>
        <w:rFonts w:ascii="Times New Roman"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043E80"/>
    <w:multiLevelType w:val="hybridMultilevel"/>
    <w:tmpl w:val="0D1A0C7A"/>
    <w:lvl w:ilvl="0" w:tplc="D07CE18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2177E"/>
    <w:multiLevelType w:val="hybridMultilevel"/>
    <w:tmpl w:val="DD9C5FE2"/>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58579DF"/>
    <w:multiLevelType w:val="hybridMultilevel"/>
    <w:tmpl w:val="8A3ED87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8790933"/>
    <w:multiLevelType w:val="hybridMultilevel"/>
    <w:tmpl w:val="24228B72"/>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9C84338"/>
    <w:multiLevelType w:val="hybridMultilevel"/>
    <w:tmpl w:val="F3269F8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D64D958">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352B71"/>
    <w:multiLevelType w:val="hybridMultilevel"/>
    <w:tmpl w:val="2FE843B0"/>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5E20B81"/>
    <w:multiLevelType w:val="hybridMultilevel"/>
    <w:tmpl w:val="F6CE089E"/>
    <w:lvl w:ilvl="0" w:tplc="61DE0BA0">
      <w:start w:val="2"/>
      <w:numFmt w:val="bullet"/>
      <w:lvlText w:val="-"/>
      <w:lvlJc w:val="left"/>
      <w:pPr>
        <w:ind w:left="420" w:hanging="420"/>
      </w:pPr>
      <w:rPr>
        <w:rFonts w:ascii="Times" w:eastAsia="Batang" w:hAnsi="Times" w:hint="default"/>
      </w:rPr>
    </w:lvl>
    <w:lvl w:ilvl="1" w:tplc="61DE0BA0">
      <w:start w:val="2"/>
      <w:numFmt w:val="bullet"/>
      <w:lvlText w:val="-"/>
      <w:lvlJc w:val="left"/>
      <w:pPr>
        <w:ind w:left="840" w:hanging="420"/>
      </w:pPr>
      <w:rPr>
        <w:rFonts w:ascii="Times" w:eastAsia="Batang" w:hAnsi="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8FF054B"/>
    <w:multiLevelType w:val="hybridMultilevel"/>
    <w:tmpl w:val="B0E007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0F43274">
      <w:start w:val="2"/>
      <w:numFmt w:val="bullet"/>
      <w:lvlText w:val="-"/>
      <w:lvlJc w:val="left"/>
      <w:pPr>
        <w:ind w:left="1800" w:hanging="360"/>
      </w:pPr>
      <w:rPr>
        <w:rFonts w:ascii="Times New Roman" w:eastAsiaTheme="minorEastAsia"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D83A39"/>
    <w:multiLevelType w:val="hybridMultilevel"/>
    <w:tmpl w:val="AFFA84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850"/>
        </w:tabs>
        <w:ind w:left="85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6"/>
  </w:num>
  <w:num w:numId="2">
    <w:abstractNumId w:val="5"/>
  </w:num>
  <w:num w:numId="3">
    <w:abstractNumId w:val="16"/>
  </w:num>
  <w:num w:numId="4">
    <w:abstractNumId w:val="47"/>
  </w:num>
  <w:num w:numId="5">
    <w:abstractNumId w:val="34"/>
  </w:num>
  <w:num w:numId="6">
    <w:abstractNumId w:val="35"/>
  </w:num>
  <w:num w:numId="7">
    <w:abstractNumId w:val="31"/>
  </w:num>
  <w:num w:numId="8">
    <w:abstractNumId w:val="3"/>
  </w:num>
  <w:num w:numId="9">
    <w:abstractNumId w:val="48"/>
  </w:num>
  <w:num w:numId="10">
    <w:abstractNumId w:val="30"/>
  </w:num>
  <w:num w:numId="11">
    <w:abstractNumId w:val="42"/>
  </w:num>
  <w:num w:numId="12">
    <w:abstractNumId w:val="33"/>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0"/>
  </w:num>
  <w:num w:numId="16">
    <w:abstractNumId w:val="37"/>
  </w:num>
  <w:num w:numId="17">
    <w:abstractNumId w:val="26"/>
  </w:num>
  <w:num w:numId="18">
    <w:abstractNumId w:val="19"/>
  </w:num>
  <w:num w:numId="19">
    <w:abstractNumId w:val="29"/>
  </w:num>
  <w:num w:numId="20">
    <w:abstractNumId w:val="13"/>
  </w:num>
  <w:num w:numId="21">
    <w:abstractNumId w:val="9"/>
  </w:num>
  <w:num w:numId="22">
    <w:abstractNumId w:val="28"/>
  </w:num>
  <w:num w:numId="23">
    <w:abstractNumId w:val="17"/>
  </w:num>
  <w:num w:numId="24">
    <w:abstractNumId w:val="45"/>
  </w:num>
  <w:num w:numId="25">
    <w:abstractNumId w:val="21"/>
  </w:num>
  <w:num w:numId="26">
    <w:abstractNumId w:val="27"/>
  </w:num>
  <w:num w:numId="27">
    <w:abstractNumId w:val="44"/>
  </w:num>
  <w:num w:numId="28">
    <w:abstractNumId w:val="8"/>
  </w:num>
  <w:num w:numId="29">
    <w:abstractNumId w:val="36"/>
  </w:num>
  <w:num w:numId="30">
    <w:abstractNumId w:val="24"/>
  </w:num>
  <w:num w:numId="31">
    <w:abstractNumId w:val="39"/>
  </w:num>
  <w:num w:numId="32">
    <w:abstractNumId w:val="25"/>
  </w:num>
  <w:num w:numId="33">
    <w:abstractNumId w:val="38"/>
  </w:num>
  <w:num w:numId="34">
    <w:abstractNumId w:val="32"/>
  </w:num>
  <w:num w:numId="35">
    <w:abstractNumId w:val="41"/>
  </w:num>
  <w:num w:numId="36">
    <w:abstractNumId w:val="7"/>
  </w:num>
  <w:num w:numId="37">
    <w:abstractNumId w:val="2"/>
  </w:num>
  <w:num w:numId="38">
    <w:abstractNumId w:val="15"/>
  </w:num>
  <w:num w:numId="39">
    <w:abstractNumId w:val="22"/>
  </w:num>
  <w:num w:numId="40">
    <w:abstractNumId w:val="12"/>
  </w:num>
  <w:num w:numId="41">
    <w:abstractNumId w:val="18"/>
  </w:num>
  <w:num w:numId="42">
    <w:abstractNumId w:val="4"/>
  </w:num>
  <w:num w:numId="43">
    <w:abstractNumId w:val="14"/>
  </w:num>
  <w:num w:numId="44">
    <w:abstractNumId w:val="23"/>
  </w:num>
  <w:num w:numId="45">
    <w:abstractNumId w:val="40"/>
  </w:num>
  <w:num w:numId="46">
    <w:abstractNumId w:val="1"/>
  </w:num>
  <w:num w:numId="47">
    <w:abstractNumId w:val="10"/>
  </w:num>
  <w:num w:numId="48">
    <w:abstractNumId w:val="6"/>
  </w:num>
  <w:num w:numId="4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926"/>
    <w:rsid w:val="00004B52"/>
    <w:rsid w:val="00006C58"/>
    <w:rsid w:val="0000709F"/>
    <w:rsid w:val="000079B0"/>
    <w:rsid w:val="00007E9E"/>
    <w:rsid w:val="00011490"/>
    <w:rsid w:val="0001155B"/>
    <w:rsid w:val="00011A70"/>
    <w:rsid w:val="00011BEE"/>
    <w:rsid w:val="0001212C"/>
    <w:rsid w:val="0001261A"/>
    <w:rsid w:val="0001277E"/>
    <w:rsid w:val="000130D3"/>
    <w:rsid w:val="000135B8"/>
    <w:rsid w:val="000140DD"/>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203"/>
    <w:rsid w:val="00022F6C"/>
    <w:rsid w:val="00023256"/>
    <w:rsid w:val="00023821"/>
    <w:rsid w:val="00023C3B"/>
    <w:rsid w:val="00024358"/>
    <w:rsid w:val="00024359"/>
    <w:rsid w:val="0002486B"/>
    <w:rsid w:val="000251AB"/>
    <w:rsid w:val="000253FB"/>
    <w:rsid w:val="000257A5"/>
    <w:rsid w:val="00026267"/>
    <w:rsid w:val="00026D2B"/>
    <w:rsid w:val="0002711C"/>
    <w:rsid w:val="000271FA"/>
    <w:rsid w:val="000273F8"/>
    <w:rsid w:val="00027E81"/>
    <w:rsid w:val="0003072F"/>
    <w:rsid w:val="0003088A"/>
    <w:rsid w:val="000308B4"/>
    <w:rsid w:val="00030DC4"/>
    <w:rsid w:val="00030FAD"/>
    <w:rsid w:val="0003119F"/>
    <w:rsid w:val="00031573"/>
    <w:rsid w:val="00031D64"/>
    <w:rsid w:val="00032022"/>
    <w:rsid w:val="00032421"/>
    <w:rsid w:val="00032F00"/>
    <w:rsid w:val="000334D9"/>
    <w:rsid w:val="00033523"/>
    <w:rsid w:val="000335B3"/>
    <w:rsid w:val="000336D7"/>
    <w:rsid w:val="000341CE"/>
    <w:rsid w:val="00034798"/>
    <w:rsid w:val="000347D2"/>
    <w:rsid w:val="000348C6"/>
    <w:rsid w:val="00034A31"/>
    <w:rsid w:val="0003526B"/>
    <w:rsid w:val="000356EC"/>
    <w:rsid w:val="00035DAE"/>
    <w:rsid w:val="00036C9C"/>
    <w:rsid w:val="00037050"/>
    <w:rsid w:val="000374F6"/>
    <w:rsid w:val="00037D7F"/>
    <w:rsid w:val="0004055D"/>
    <w:rsid w:val="000411B6"/>
    <w:rsid w:val="00041E9B"/>
    <w:rsid w:val="00042102"/>
    <w:rsid w:val="00042247"/>
    <w:rsid w:val="00042508"/>
    <w:rsid w:val="00042697"/>
    <w:rsid w:val="000428EC"/>
    <w:rsid w:val="00042C5C"/>
    <w:rsid w:val="00042EB2"/>
    <w:rsid w:val="00043005"/>
    <w:rsid w:val="00043205"/>
    <w:rsid w:val="0004363B"/>
    <w:rsid w:val="00043C72"/>
    <w:rsid w:val="00044018"/>
    <w:rsid w:val="00044B35"/>
    <w:rsid w:val="00045078"/>
    <w:rsid w:val="000457A2"/>
    <w:rsid w:val="000459D8"/>
    <w:rsid w:val="000462F7"/>
    <w:rsid w:val="00046459"/>
    <w:rsid w:val="00046B59"/>
    <w:rsid w:val="00046D47"/>
    <w:rsid w:val="00047310"/>
    <w:rsid w:val="00047550"/>
    <w:rsid w:val="00047783"/>
    <w:rsid w:val="00047995"/>
    <w:rsid w:val="00047E81"/>
    <w:rsid w:val="00047F01"/>
    <w:rsid w:val="00050B6F"/>
    <w:rsid w:val="00052523"/>
    <w:rsid w:val="00052D1B"/>
    <w:rsid w:val="0005309E"/>
    <w:rsid w:val="00053C1D"/>
    <w:rsid w:val="000541A8"/>
    <w:rsid w:val="0005427B"/>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214"/>
    <w:rsid w:val="00062448"/>
    <w:rsid w:val="00062EED"/>
    <w:rsid w:val="000630AD"/>
    <w:rsid w:val="0006344D"/>
    <w:rsid w:val="000647D6"/>
    <w:rsid w:val="00064B7C"/>
    <w:rsid w:val="000653C0"/>
    <w:rsid w:val="00065A47"/>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2EC"/>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1A7"/>
    <w:rsid w:val="000A0275"/>
    <w:rsid w:val="000A0483"/>
    <w:rsid w:val="000A0AD6"/>
    <w:rsid w:val="000A0D50"/>
    <w:rsid w:val="000A0FBB"/>
    <w:rsid w:val="000A177D"/>
    <w:rsid w:val="000A19D8"/>
    <w:rsid w:val="000A24D4"/>
    <w:rsid w:val="000A26BC"/>
    <w:rsid w:val="000A2985"/>
    <w:rsid w:val="000A2990"/>
    <w:rsid w:val="000A2A93"/>
    <w:rsid w:val="000A3906"/>
    <w:rsid w:val="000A3F92"/>
    <w:rsid w:val="000A45CD"/>
    <w:rsid w:val="000A582D"/>
    <w:rsid w:val="000A5E31"/>
    <w:rsid w:val="000A5EBD"/>
    <w:rsid w:val="000A607A"/>
    <w:rsid w:val="000A7B40"/>
    <w:rsid w:val="000B10E5"/>
    <w:rsid w:val="000B10E7"/>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0BE5"/>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5A6"/>
    <w:rsid w:val="000E167A"/>
    <w:rsid w:val="000E229C"/>
    <w:rsid w:val="000E25A0"/>
    <w:rsid w:val="000E2AC6"/>
    <w:rsid w:val="000E31DE"/>
    <w:rsid w:val="000E3548"/>
    <w:rsid w:val="000E3591"/>
    <w:rsid w:val="000E3D22"/>
    <w:rsid w:val="000E3DC5"/>
    <w:rsid w:val="000E4717"/>
    <w:rsid w:val="000E4DD1"/>
    <w:rsid w:val="000E6193"/>
    <w:rsid w:val="000E6A3A"/>
    <w:rsid w:val="000E7D8E"/>
    <w:rsid w:val="000E7E82"/>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44D"/>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7E"/>
    <w:rsid w:val="001160F4"/>
    <w:rsid w:val="00116BD1"/>
    <w:rsid w:val="00116D60"/>
    <w:rsid w:val="00117047"/>
    <w:rsid w:val="001171A7"/>
    <w:rsid w:val="0011732D"/>
    <w:rsid w:val="001173AF"/>
    <w:rsid w:val="00117508"/>
    <w:rsid w:val="001200D8"/>
    <w:rsid w:val="0012091F"/>
    <w:rsid w:val="001209C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65C"/>
    <w:rsid w:val="00130F4D"/>
    <w:rsid w:val="0013175C"/>
    <w:rsid w:val="00131A92"/>
    <w:rsid w:val="001323C4"/>
    <w:rsid w:val="00132703"/>
    <w:rsid w:val="00132BC8"/>
    <w:rsid w:val="0013361F"/>
    <w:rsid w:val="00133C79"/>
    <w:rsid w:val="00134170"/>
    <w:rsid w:val="00134906"/>
    <w:rsid w:val="00134962"/>
    <w:rsid w:val="00135012"/>
    <w:rsid w:val="00135590"/>
    <w:rsid w:val="00135849"/>
    <w:rsid w:val="00135907"/>
    <w:rsid w:val="00135C12"/>
    <w:rsid w:val="00136762"/>
    <w:rsid w:val="00136890"/>
    <w:rsid w:val="00136D5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2FF"/>
    <w:rsid w:val="0015557C"/>
    <w:rsid w:val="001556D2"/>
    <w:rsid w:val="00155B79"/>
    <w:rsid w:val="00155DFC"/>
    <w:rsid w:val="00155E27"/>
    <w:rsid w:val="00156516"/>
    <w:rsid w:val="00156743"/>
    <w:rsid w:val="0015725B"/>
    <w:rsid w:val="001575DC"/>
    <w:rsid w:val="0015765B"/>
    <w:rsid w:val="00157E97"/>
    <w:rsid w:val="001602F7"/>
    <w:rsid w:val="00160974"/>
    <w:rsid w:val="00160ED5"/>
    <w:rsid w:val="0016137A"/>
    <w:rsid w:val="00161A06"/>
    <w:rsid w:val="00161FF4"/>
    <w:rsid w:val="001629A9"/>
    <w:rsid w:val="001629C4"/>
    <w:rsid w:val="001629FA"/>
    <w:rsid w:val="00162B1E"/>
    <w:rsid w:val="00162D1B"/>
    <w:rsid w:val="00162DE9"/>
    <w:rsid w:val="0016317E"/>
    <w:rsid w:val="00163B1B"/>
    <w:rsid w:val="0016460B"/>
    <w:rsid w:val="001646C4"/>
    <w:rsid w:val="0016486C"/>
    <w:rsid w:val="00164DE5"/>
    <w:rsid w:val="00165199"/>
    <w:rsid w:val="001653D2"/>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224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52B"/>
    <w:rsid w:val="001A5D19"/>
    <w:rsid w:val="001A5FFF"/>
    <w:rsid w:val="001A64A1"/>
    <w:rsid w:val="001A6A1C"/>
    <w:rsid w:val="001A6FB3"/>
    <w:rsid w:val="001A743A"/>
    <w:rsid w:val="001A7CA4"/>
    <w:rsid w:val="001B00D7"/>
    <w:rsid w:val="001B12B9"/>
    <w:rsid w:val="001B1872"/>
    <w:rsid w:val="001B19F6"/>
    <w:rsid w:val="001B1E1E"/>
    <w:rsid w:val="001B1EB9"/>
    <w:rsid w:val="001B2EC7"/>
    <w:rsid w:val="001B31C5"/>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5993"/>
    <w:rsid w:val="001C6136"/>
    <w:rsid w:val="001C6681"/>
    <w:rsid w:val="001C731F"/>
    <w:rsid w:val="001C79DB"/>
    <w:rsid w:val="001C7BD8"/>
    <w:rsid w:val="001C7DC7"/>
    <w:rsid w:val="001D1932"/>
    <w:rsid w:val="001D1B8F"/>
    <w:rsid w:val="001D20FA"/>
    <w:rsid w:val="001D2DAC"/>
    <w:rsid w:val="001D2E0C"/>
    <w:rsid w:val="001D2ED6"/>
    <w:rsid w:val="001D3689"/>
    <w:rsid w:val="001D421B"/>
    <w:rsid w:val="001D42DB"/>
    <w:rsid w:val="001D47FE"/>
    <w:rsid w:val="001D560F"/>
    <w:rsid w:val="001D5F3E"/>
    <w:rsid w:val="001D673C"/>
    <w:rsid w:val="001D6876"/>
    <w:rsid w:val="001D6ADA"/>
    <w:rsid w:val="001D78A3"/>
    <w:rsid w:val="001D79D7"/>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3E01"/>
    <w:rsid w:val="0020411E"/>
    <w:rsid w:val="00204834"/>
    <w:rsid w:val="0020541E"/>
    <w:rsid w:val="002057DF"/>
    <w:rsid w:val="00205E89"/>
    <w:rsid w:val="00205EB8"/>
    <w:rsid w:val="002060C7"/>
    <w:rsid w:val="002067C4"/>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C4F"/>
    <w:rsid w:val="00227C8D"/>
    <w:rsid w:val="0023080C"/>
    <w:rsid w:val="002311AF"/>
    <w:rsid w:val="002311BB"/>
    <w:rsid w:val="002319BD"/>
    <w:rsid w:val="00231E1A"/>
    <w:rsid w:val="002323D6"/>
    <w:rsid w:val="00232A8A"/>
    <w:rsid w:val="00232EDA"/>
    <w:rsid w:val="002342D0"/>
    <w:rsid w:val="00235970"/>
    <w:rsid w:val="002359FA"/>
    <w:rsid w:val="00236404"/>
    <w:rsid w:val="0023678B"/>
    <w:rsid w:val="002369DD"/>
    <w:rsid w:val="00236A04"/>
    <w:rsid w:val="00236CD1"/>
    <w:rsid w:val="00237062"/>
    <w:rsid w:val="00237113"/>
    <w:rsid w:val="00237A75"/>
    <w:rsid w:val="00237E17"/>
    <w:rsid w:val="00240437"/>
    <w:rsid w:val="00240DBF"/>
    <w:rsid w:val="00241BE2"/>
    <w:rsid w:val="00242BB1"/>
    <w:rsid w:val="00243606"/>
    <w:rsid w:val="00243811"/>
    <w:rsid w:val="0024390D"/>
    <w:rsid w:val="002439E1"/>
    <w:rsid w:val="00243B89"/>
    <w:rsid w:val="00243F95"/>
    <w:rsid w:val="00244914"/>
    <w:rsid w:val="00244BF2"/>
    <w:rsid w:val="002451FF"/>
    <w:rsid w:val="0024529E"/>
    <w:rsid w:val="002452B0"/>
    <w:rsid w:val="002452CB"/>
    <w:rsid w:val="00245393"/>
    <w:rsid w:val="00245A2D"/>
    <w:rsid w:val="00245FC3"/>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6DFB"/>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4EA4"/>
    <w:rsid w:val="0026548E"/>
    <w:rsid w:val="00265AFE"/>
    <w:rsid w:val="00265BCB"/>
    <w:rsid w:val="002662A5"/>
    <w:rsid w:val="00266336"/>
    <w:rsid w:val="0026696E"/>
    <w:rsid w:val="00266F07"/>
    <w:rsid w:val="00267537"/>
    <w:rsid w:val="00267A05"/>
    <w:rsid w:val="00270AED"/>
    <w:rsid w:val="00270FEE"/>
    <w:rsid w:val="002711DF"/>
    <w:rsid w:val="0027184B"/>
    <w:rsid w:val="00272AA8"/>
    <w:rsid w:val="00272EDB"/>
    <w:rsid w:val="002732A4"/>
    <w:rsid w:val="00274332"/>
    <w:rsid w:val="0027493F"/>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0AB"/>
    <w:rsid w:val="002835DE"/>
    <w:rsid w:val="00283A9A"/>
    <w:rsid w:val="0028543E"/>
    <w:rsid w:val="00285613"/>
    <w:rsid w:val="00286190"/>
    <w:rsid w:val="002866A6"/>
    <w:rsid w:val="00286D2E"/>
    <w:rsid w:val="00286F94"/>
    <w:rsid w:val="002877C2"/>
    <w:rsid w:val="00287E5B"/>
    <w:rsid w:val="002900A5"/>
    <w:rsid w:val="0029089F"/>
    <w:rsid w:val="00290EB8"/>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5DD"/>
    <w:rsid w:val="002A56CF"/>
    <w:rsid w:val="002A63B1"/>
    <w:rsid w:val="002A7B61"/>
    <w:rsid w:val="002B0047"/>
    <w:rsid w:val="002B044F"/>
    <w:rsid w:val="002B06A6"/>
    <w:rsid w:val="002B0BE7"/>
    <w:rsid w:val="002B0D7F"/>
    <w:rsid w:val="002B1313"/>
    <w:rsid w:val="002B161F"/>
    <w:rsid w:val="002B1DC6"/>
    <w:rsid w:val="002B1E42"/>
    <w:rsid w:val="002B2479"/>
    <w:rsid w:val="002B3B69"/>
    <w:rsid w:val="002B3E62"/>
    <w:rsid w:val="002B3F10"/>
    <w:rsid w:val="002B400E"/>
    <w:rsid w:val="002B49F3"/>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16C"/>
    <w:rsid w:val="002C345D"/>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4CCC"/>
    <w:rsid w:val="002D5238"/>
    <w:rsid w:val="002D54C8"/>
    <w:rsid w:val="002D54F8"/>
    <w:rsid w:val="002D5BB3"/>
    <w:rsid w:val="002D5D63"/>
    <w:rsid w:val="002D6137"/>
    <w:rsid w:val="002D64E2"/>
    <w:rsid w:val="002D68BB"/>
    <w:rsid w:val="002D6A04"/>
    <w:rsid w:val="002E0220"/>
    <w:rsid w:val="002E05DF"/>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5ED"/>
    <w:rsid w:val="002F18C2"/>
    <w:rsid w:val="002F1AF9"/>
    <w:rsid w:val="002F23F6"/>
    <w:rsid w:val="002F3156"/>
    <w:rsid w:val="002F31B1"/>
    <w:rsid w:val="002F3612"/>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178"/>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54D"/>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5DAB"/>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559"/>
    <w:rsid w:val="0034492A"/>
    <w:rsid w:val="003459E9"/>
    <w:rsid w:val="003461C5"/>
    <w:rsid w:val="0034642F"/>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57D79"/>
    <w:rsid w:val="0036112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F5D"/>
    <w:rsid w:val="0038592C"/>
    <w:rsid w:val="00385AD2"/>
    <w:rsid w:val="0038641E"/>
    <w:rsid w:val="0038649C"/>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DCA"/>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6A6E"/>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D6FCA"/>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89F"/>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2CA6"/>
    <w:rsid w:val="00403557"/>
    <w:rsid w:val="0040442C"/>
    <w:rsid w:val="00404CFE"/>
    <w:rsid w:val="00404FBB"/>
    <w:rsid w:val="004052E7"/>
    <w:rsid w:val="00405774"/>
    <w:rsid w:val="004058A6"/>
    <w:rsid w:val="00405A85"/>
    <w:rsid w:val="00405CFD"/>
    <w:rsid w:val="00405E18"/>
    <w:rsid w:val="00405E44"/>
    <w:rsid w:val="00405EE3"/>
    <w:rsid w:val="00405FD1"/>
    <w:rsid w:val="00406004"/>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609"/>
    <w:rsid w:val="004328C1"/>
    <w:rsid w:val="00432B4B"/>
    <w:rsid w:val="00432CB0"/>
    <w:rsid w:val="00432E5B"/>
    <w:rsid w:val="00433340"/>
    <w:rsid w:val="00433ACA"/>
    <w:rsid w:val="00433B4C"/>
    <w:rsid w:val="00433C02"/>
    <w:rsid w:val="00433F1B"/>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003"/>
    <w:rsid w:val="00485177"/>
    <w:rsid w:val="00485A4F"/>
    <w:rsid w:val="00485E12"/>
    <w:rsid w:val="00485EE4"/>
    <w:rsid w:val="0048609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4945"/>
    <w:rsid w:val="004C7697"/>
    <w:rsid w:val="004C7877"/>
    <w:rsid w:val="004D0B71"/>
    <w:rsid w:val="004D1552"/>
    <w:rsid w:val="004D156B"/>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0AB6"/>
    <w:rsid w:val="004E1164"/>
    <w:rsid w:val="004E1FCD"/>
    <w:rsid w:val="004E2576"/>
    <w:rsid w:val="004E29D6"/>
    <w:rsid w:val="004E2F3D"/>
    <w:rsid w:val="004E3394"/>
    <w:rsid w:val="004E39C6"/>
    <w:rsid w:val="004E3EC8"/>
    <w:rsid w:val="004E4E58"/>
    <w:rsid w:val="004E515A"/>
    <w:rsid w:val="004E5A3B"/>
    <w:rsid w:val="004E6078"/>
    <w:rsid w:val="004E63E7"/>
    <w:rsid w:val="004E66FA"/>
    <w:rsid w:val="004E676C"/>
    <w:rsid w:val="004E6926"/>
    <w:rsid w:val="004E77D8"/>
    <w:rsid w:val="004E7835"/>
    <w:rsid w:val="004F0141"/>
    <w:rsid w:val="004F045A"/>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52FB"/>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E11"/>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4311"/>
    <w:rsid w:val="0057576A"/>
    <w:rsid w:val="00575B64"/>
    <w:rsid w:val="0057632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935"/>
    <w:rsid w:val="00595D75"/>
    <w:rsid w:val="005966F2"/>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166"/>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6CB"/>
    <w:rsid w:val="005B59D1"/>
    <w:rsid w:val="005B5AE6"/>
    <w:rsid w:val="005B5E32"/>
    <w:rsid w:val="005B5E36"/>
    <w:rsid w:val="005B5F3B"/>
    <w:rsid w:val="005B6330"/>
    <w:rsid w:val="005B636E"/>
    <w:rsid w:val="005B6805"/>
    <w:rsid w:val="005B6F18"/>
    <w:rsid w:val="005B709E"/>
    <w:rsid w:val="005B7821"/>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A8C"/>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826"/>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9A3"/>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64BE"/>
    <w:rsid w:val="0063757F"/>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C0E"/>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202"/>
    <w:rsid w:val="006663E6"/>
    <w:rsid w:val="00666D32"/>
    <w:rsid w:val="0066737D"/>
    <w:rsid w:val="006675AA"/>
    <w:rsid w:val="00667989"/>
    <w:rsid w:val="00667B49"/>
    <w:rsid w:val="00667BBE"/>
    <w:rsid w:val="00667E2D"/>
    <w:rsid w:val="006701AB"/>
    <w:rsid w:val="00672014"/>
    <w:rsid w:val="006728DA"/>
    <w:rsid w:val="006728EF"/>
    <w:rsid w:val="00673ADF"/>
    <w:rsid w:val="00673D69"/>
    <w:rsid w:val="00673F93"/>
    <w:rsid w:val="00673FAA"/>
    <w:rsid w:val="00674421"/>
    <w:rsid w:val="00674926"/>
    <w:rsid w:val="00674BC3"/>
    <w:rsid w:val="00674BE3"/>
    <w:rsid w:val="00674CC7"/>
    <w:rsid w:val="00674FAB"/>
    <w:rsid w:val="00675554"/>
    <w:rsid w:val="00675A4C"/>
    <w:rsid w:val="00675B05"/>
    <w:rsid w:val="00675EDB"/>
    <w:rsid w:val="00676A1C"/>
    <w:rsid w:val="00676F7A"/>
    <w:rsid w:val="0067736C"/>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0A1"/>
    <w:rsid w:val="00685B08"/>
    <w:rsid w:val="00686550"/>
    <w:rsid w:val="006865BF"/>
    <w:rsid w:val="00687395"/>
    <w:rsid w:val="00687529"/>
    <w:rsid w:val="0068755A"/>
    <w:rsid w:val="00687F33"/>
    <w:rsid w:val="00690C25"/>
    <w:rsid w:val="00690E1B"/>
    <w:rsid w:val="00691433"/>
    <w:rsid w:val="00691660"/>
    <w:rsid w:val="00691D19"/>
    <w:rsid w:val="006920D5"/>
    <w:rsid w:val="00692677"/>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8"/>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704"/>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645"/>
    <w:rsid w:val="006C694D"/>
    <w:rsid w:val="006C6AC7"/>
    <w:rsid w:val="006C6E5D"/>
    <w:rsid w:val="006C72E0"/>
    <w:rsid w:val="006C7875"/>
    <w:rsid w:val="006D02A4"/>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6E5F"/>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462E"/>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D1D"/>
    <w:rsid w:val="0071671F"/>
    <w:rsid w:val="00716843"/>
    <w:rsid w:val="00716B1E"/>
    <w:rsid w:val="0071783F"/>
    <w:rsid w:val="00717964"/>
    <w:rsid w:val="00717B07"/>
    <w:rsid w:val="00721DDF"/>
    <w:rsid w:val="00721E1B"/>
    <w:rsid w:val="00722334"/>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461"/>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7D0"/>
    <w:rsid w:val="00780E57"/>
    <w:rsid w:val="00781231"/>
    <w:rsid w:val="007813BE"/>
    <w:rsid w:val="007815CC"/>
    <w:rsid w:val="00781652"/>
    <w:rsid w:val="00781778"/>
    <w:rsid w:val="00781B82"/>
    <w:rsid w:val="00781D9F"/>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03DA"/>
    <w:rsid w:val="0079149E"/>
    <w:rsid w:val="00791AA0"/>
    <w:rsid w:val="00791FEA"/>
    <w:rsid w:val="0079226E"/>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6F78"/>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BF5"/>
    <w:rsid w:val="007B4CCE"/>
    <w:rsid w:val="007B4F16"/>
    <w:rsid w:val="007B4F2F"/>
    <w:rsid w:val="007B55BA"/>
    <w:rsid w:val="007B5A08"/>
    <w:rsid w:val="007B6953"/>
    <w:rsid w:val="007B6C55"/>
    <w:rsid w:val="007B6E1F"/>
    <w:rsid w:val="007B71D2"/>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69C"/>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9C6"/>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2AEF"/>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47C"/>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6EE"/>
    <w:rsid w:val="00863E7E"/>
    <w:rsid w:val="00863FAD"/>
    <w:rsid w:val="008640A3"/>
    <w:rsid w:val="008641FB"/>
    <w:rsid w:val="0086435E"/>
    <w:rsid w:val="00864A4C"/>
    <w:rsid w:val="00864C4C"/>
    <w:rsid w:val="00866DDC"/>
    <w:rsid w:val="00867B87"/>
    <w:rsid w:val="00870096"/>
    <w:rsid w:val="00871517"/>
    <w:rsid w:val="00872577"/>
    <w:rsid w:val="00872727"/>
    <w:rsid w:val="00872F34"/>
    <w:rsid w:val="00872FB9"/>
    <w:rsid w:val="00873104"/>
    <w:rsid w:val="008735BB"/>
    <w:rsid w:val="00874520"/>
    <w:rsid w:val="00874895"/>
    <w:rsid w:val="0087493F"/>
    <w:rsid w:val="00874DC1"/>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8A0"/>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4CB1"/>
    <w:rsid w:val="008952E6"/>
    <w:rsid w:val="00895907"/>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890"/>
    <w:rsid w:val="008A40D1"/>
    <w:rsid w:val="008A41F8"/>
    <w:rsid w:val="008A5001"/>
    <w:rsid w:val="008A5240"/>
    <w:rsid w:val="008A5A36"/>
    <w:rsid w:val="008A5B3A"/>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0DD"/>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D37"/>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4FF2"/>
    <w:rsid w:val="008F5338"/>
    <w:rsid w:val="008F567F"/>
    <w:rsid w:val="008F623F"/>
    <w:rsid w:val="008F6249"/>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6DC0"/>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A56"/>
    <w:rsid w:val="00944D15"/>
    <w:rsid w:val="00944E03"/>
    <w:rsid w:val="0094547C"/>
    <w:rsid w:val="00945565"/>
    <w:rsid w:val="0094584A"/>
    <w:rsid w:val="00945E9F"/>
    <w:rsid w:val="00947573"/>
    <w:rsid w:val="009479F6"/>
    <w:rsid w:val="00947C7F"/>
    <w:rsid w:val="009506E1"/>
    <w:rsid w:val="00950FE5"/>
    <w:rsid w:val="009510CF"/>
    <w:rsid w:val="00951403"/>
    <w:rsid w:val="0095150D"/>
    <w:rsid w:val="00951E37"/>
    <w:rsid w:val="009528D1"/>
    <w:rsid w:val="0095398F"/>
    <w:rsid w:val="009540C1"/>
    <w:rsid w:val="00954123"/>
    <w:rsid w:val="00954511"/>
    <w:rsid w:val="00954537"/>
    <w:rsid w:val="00955617"/>
    <w:rsid w:val="00955946"/>
    <w:rsid w:val="00955D88"/>
    <w:rsid w:val="009567E9"/>
    <w:rsid w:val="00956A69"/>
    <w:rsid w:val="00956D0A"/>
    <w:rsid w:val="00956F13"/>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79"/>
    <w:rsid w:val="009658C9"/>
    <w:rsid w:val="00965CD8"/>
    <w:rsid w:val="009665DC"/>
    <w:rsid w:val="00966BD9"/>
    <w:rsid w:val="00966C5A"/>
    <w:rsid w:val="00966F3D"/>
    <w:rsid w:val="009672CF"/>
    <w:rsid w:val="00967508"/>
    <w:rsid w:val="0096761A"/>
    <w:rsid w:val="00967749"/>
    <w:rsid w:val="009678BD"/>
    <w:rsid w:val="0096797C"/>
    <w:rsid w:val="00967B7E"/>
    <w:rsid w:val="009704D9"/>
    <w:rsid w:val="00970EF3"/>
    <w:rsid w:val="00971436"/>
    <w:rsid w:val="009719CD"/>
    <w:rsid w:val="009722F4"/>
    <w:rsid w:val="0097295F"/>
    <w:rsid w:val="009734C1"/>
    <w:rsid w:val="00973FB9"/>
    <w:rsid w:val="009743E4"/>
    <w:rsid w:val="009749C8"/>
    <w:rsid w:val="00974C53"/>
    <w:rsid w:val="009751F8"/>
    <w:rsid w:val="0097520D"/>
    <w:rsid w:val="009754BC"/>
    <w:rsid w:val="0097563B"/>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623A"/>
    <w:rsid w:val="009973CB"/>
    <w:rsid w:val="0099748E"/>
    <w:rsid w:val="00997807"/>
    <w:rsid w:val="00997A70"/>
    <w:rsid w:val="00997C59"/>
    <w:rsid w:val="009A0009"/>
    <w:rsid w:val="009A03C5"/>
    <w:rsid w:val="009A0A14"/>
    <w:rsid w:val="009A1D5F"/>
    <w:rsid w:val="009A27AF"/>
    <w:rsid w:val="009A31C8"/>
    <w:rsid w:val="009A35AA"/>
    <w:rsid w:val="009A3DBB"/>
    <w:rsid w:val="009A4839"/>
    <w:rsid w:val="009A5187"/>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1B7"/>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92D"/>
    <w:rsid w:val="009F7E25"/>
    <w:rsid w:val="00A002D8"/>
    <w:rsid w:val="00A0099E"/>
    <w:rsid w:val="00A01126"/>
    <w:rsid w:val="00A021D0"/>
    <w:rsid w:val="00A055E4"/>
    <w:rsid w:val="00A05DCC"/>
    <w:rsid w:val="00A078AA"/>
    <w:rsid w:val="00A1056D"/>
    <w:rsid w:val="00A10E4B"/>
    <w:rsid w:val="00A11271"/>
    <w:rsid w:val="00A112CF"/>
    <w:rsid w:val="00A11613"/>
    <w:rsid w:val="00A1221F"/>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2810"/>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3DA"/>
    <w:rsid w:val="00A40FEE"/>
    <w:rsid w:val="00A41745"/>
    <w:rsid w:val="00A41A6A"/>
    <w:rsid w:val="00A41BA8"/>
    <w:rsid w:val="00A41BCF"/>
    <w:rsid w:val="00A41C2D"/>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ED4"/>
    <w:rsid w:val="00A70275"/>
    <w:rsid w:val="00A70668"/>
    <w:rsid w:val="00A70935"/>
    <w:rsid w:val="00A727E9"/>
    <w:rsid w:val="00A7298F"/>
    <w:rsid w:val="00A72AAD"/>
    <w:rsid w:val="00A7301F"/>
    <w:rsid w:val="00A734C3"/>
    <w:rsid w:val="00A74C63"/>
    <w:rsid w:val="00A74DA6"/>
    <w:rsid w:val="00A76922"/>
    <w:rsid w:val="00A77605"/>
    <w:rsid w:val="00A777EC"/>
    <w:rsid w:val="00A77FCB"/>
    <w:rsid w:val="00A8091E"/>
    <w:rsid w:val="00A80E8F"/>
    <w:rsid w:val="00A81FE5"/>
    <w:rsid w:val="00A82222"/>
    <w:rsid w:val="00A827FD"/>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97FF2"/>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2B0"/>
    <w:rsid w:val="00AA6D4F"/>
    <w:rsid w:val="00AA7042"/>
    <w:rsid w:val="00AA759C"/>
    <w:rsid w:val="00AA7D66"/>
    <w:rsid w:val="00AB03A3"/>
    <w:rsid w:val="00AB0C5C"/>
    <w:rsid w:val="00AB0C9C"/>
    <w:rsid w:val="00AB0D46"/>
    <w:rsid w:val="00AB140E"/>
    <w:rsid w:val="00AB159D"/>
    <w:rsid w:val="00AB16CB"/>
    <w:rsid w:val="00AB17D2"/>
    <w:rsid w:val="00AB4479"/>
    <w:rsid w:val="00AB45F9"/>
    <w:rsid w:val="00AB47D8"/>
    <w:rsid w:val="00AB4C45"/>
    <w:rsid w:val="00AB55A5"/>
    <w:rsid w:val="00AB55B3"/>
    <w:rsid w:val="00AB5689"/>
    <w:rsid w:val="00AB56F4"/>
    <w:rsid w:val="00AB5F48"/>
    <w:rsid w:val="00AB630A"/>
    <w:rsid w:val="00AB68BE"/>
    <w:rsid w:val="00AB6E3C"/>
    <w:rsid w:val="00AB759D"/>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6C1"/>
    <w:rsid w:val="00B20DE4"/>
    <w:rsid w:val="00B21032"/>
    <w:rsid w:val="00B21787"/>
    <w:rsid w:val="00B222AE"/>
    <w:rsid w:val="00B2255B"/>
    <w:rsid w:val="00B22A48"/>
    <w:rsid w:val="00B22D42"/>
    <w:rsid w:val="00B22E1C"/>
    <w:rsid w:val="00B22F76"/>
    <w:rsid w:val="00B23321"/>
    <w:rsid w:val="00B23337"/>
    <w:rsid w:val="00B233F0"/>
    <w:rsid w:val="00B23839"/>
    <w:rsid w:val="00B23EB3"/>
    <w:rsid w:val="00B2499E"/>
    <w:rsid w:val="00B24ABC"/>
    <w:rsid w:val="00B2590D"/>
    <w:rsid w:val="00B25F4C"/>
    <w:rsid w:val="00B264D9"/>
    <w:rsid w:val="00B2665D"/>
    <w:rsid w:val="00B26AE5"/>
    <w:rsid w:val="00B30621"/>
    <w:rsid w:val="00B30831"/>
    <w:rsid w:val="00B30935"/>
    <w:rsid w:val="00B30DC9"/>
    <w:rsid w:val="00B3183B"/>
    <w:rsid w:val="00B31C53"/>
    <w:rsid w:val="00B31F60"/>
    <w:rsid w:val="00B32579"/>
    <w:rsid w:val="00B325B6"/>
    <w:rsid w:val="00B33166"/>
    <w:rsid w:val="00B33336"/>
    <w:rsid w:val="00B33BBA"/>
    <w:rsid w:val="00B347FB"/>
    <w:rsid w:val="00B34D6E"/>
    <w:rsid w:val="00B3680A"/>
    <w:rsid w:val="00B36EB7"/>
    <w:rsid w:val="00B400B6"/>
    <w:rsid w:val="00B403FA"/>
    <w:rsid w:val="00B40776"/>
    <w:rsid w:val="00B409AD"/>
    <w:rsid w:val="00B416C6"/>
    <w:rsid w:val="00B41E54"/>
    <w:rsid w:val="00B42B98"/>
    <w:rsid w:val="00B433D1"/>
    <w:rsid w:val="00B437F0"/>
    <w:rsid w:val="00B439BF"/>
    <w:rsid w:val="00B44021"/>
    <w:rsid w:val="00B441EA"/>
    <w:rsid w:val="00B44855"/>
    <w:rsid w:val="00B45C0A"/>
    <w:rsid w:val="00B46088"/>
    <w:rsid w:val="00B4652F"/>
    <w:rsid w:val="00B46979"/>
    <w:rsid w:val="00B502AC"/>
    <w:rsid w:val="00B50350"/>
    <w:rsid w:val="00B503C4"/>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23"/>
    <w:rsid w:val="00B626B7"/>
    <w:rsid w:val="00B62942"/>
    <w:rsid w:val="00B62D5D"/>
    <w:rsid w:val="00B62E98"/>
    <w:rsid w:val="00B6366D"/>
    <w:rsid w:val="00B63AA9"/>
    <w:rsid w:val="00B63C74"/>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531"/>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0E9"/>
    <w:rsid w:val="00BB6172"/>
    <w:rsid w:val="00BB62F6"/>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8A2"/>
    <w:rsid w:val="00BC3DE2"/>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3CB"/>
    <w:rsid w:val="00BE2ED3"/>
    <w:rsid w:val="00BE3629"/>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624"/>
    <w:rsid w:val="00BF27FE"/>
    <w:rsid w:val="00BF282F"/>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4B4B"/>
    <w:rsid w:val="00C04E99"/>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3C4"/>
    <w:rsid w:val="00C12918"/>
    <w:rsid w:val="00C12B4C"/>
    <w:rsid w:val="00C12D44"/>
    <w:rsid w:val="00C13179"/>
    <w:rsid w:val="00C142BA"/>
    <w:rsid w:val="00C14AE3"/>
    <w:rsid w:val="00C14D53"/>
    <w:rsid w:val="00C14DB1"/>
    <w:rsid w:val="00C15178"/>
    <w:rsid w:val="00C158E1"/>
    <w:rsid w:val="00C1712B"/>
    <w:rsid w:val="00C172E3"/>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37DEC"/>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2C4"/>
    <w:rsid w:val="00C5236D"/>
    <w:rsid w:val="00C52618"/>
    <w:rsid w:val="00C52949"/>
    <w:rsid w:val="00C536C4"/>
    <w:rsid w:val="00C53A26"/>
    <w:rsid w:val="00C53C03"/>
    <w:rsid w:val="00C547E9"/>
    <w:rsid w:val="00C5480A"/>
    <w:rsid w:val="00C54893"/>
    <w:rsid w:val="00C54A42"/>
    <w:rsid w:val="00C54ABE"/>
    <w:rsid w:val="00C54EAF"/>
    <w:rsid w:val="00C55A32"/>
    <w:rsid w:val="00C56724"/>
    <w:rsid w:val="00C57587"/>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0CF9"/>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70F"/>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2E0"/>
    <w:rsid w:val="00CA285C"/>
    <w:rsid w:val="00CA32A3"/>
    <w:rsid w:val="00CA42E4"/>
    <w:rsid w:val="00CA5571"/>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B7BFC"/>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0FBB"/>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078"/>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07"/>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20"/>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4D7"/>
    <w:rsid w:val="00D11E42"/>
    <w:rsid w:val="00D123AA"/>
    <w:rsid w:val="00D12419"/>
    <w:rsid w:val="00D129A2"/>
    <w:rsid w:val="00D12D9A"/>
    <w:rsid w:val="00D13019"/>
    <w:rsid w:val="00D13353"/>
    <w:rsid w:val="00D1346B"/>
    <w:rsid w:val="00D1374D"/>
    <w:rsid w:val="00D13DBF"/>
    <w:rsid w:val="00D15541"/>
    <w:rsid w:val="00D155C1"/>
    <w:rsid w:val="00D16437"/>
    <w:rsid w:val="00D165C2"/>
    <w:rsid w:val="00D16D98"/>
    <w:rsid w:val="00D16F48"/>
    <w:rsid w:val="00D179B4"/>
    <w:rsid w:val="00D17E85"/>
    <w:rsid w:val="00D20287"/>
    <w:rsid w:val="00D204EB"/>
    <w:rsid w:val="00D218FA"/>
    <w:rsid w:val="00D234DF"/>
    <w:rsid w:val="00D2376A"/>
    <w:rsid w:val="00D23B7C"/>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BC2"/>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310"/>
    <w:rsid w:val="00D53F26"/>
    <w:rsid w:val="00D5458C"/>
    <w:rsid w:val="00D5486F"/>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AF9"/>
    <w:rsid w:val="00D82B97"/>
    <w:rsid w:val="00D82BD6"/>
    <w:rsid w:val="00D838C7"/>
    <w:rsid w:val="00D83F71"/>
    <w:rsid w:val="00D84161"/>
    <w:rsid w:val="00D848E8"/>
    <w:rsid w:val="00D8549D"/>
    <w:rsid w:val="00D85C84"/>
    <w:rsid w:val="00D86187"/>
    <w:rsid w:val="00D8690E"/>
    <w:rsid w:val="00D86B85"/>
    <w:rsid w:val="00D86D87"/>
    <w:rsid w:val="00D87020"/>
    <w:rsid w:val="00D87A07"/>
    <w:rsid w:val="00D87F43"/>
    <w:rsid w:val="00D87FC6"/>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2D"/>
    <w:rsid w:val="00DB00CB"/>
    <w:rsid w:val="00DB08A0"/>
    <w:rsid w:val="00DB0FD3"/>
    <w:rsid w:val="00DB171F"/>
    <w:rsid w:val="00DB1C1F"/>
    <w:rsid w:val="00DB1C81"/>
    <w:rsid w:val="00DB2237"/>
    <w:rsid w:val="00DB28AA"/>
    <w:rsid w:val="00DB2B94"/>
    <w:rsid w:val="00DB3387"/>
    <w:rsid w:val="00DB38E5"/>
    <w:rsid w:val="00DB42AC"/>
    <w:rsid w:val="00DB4435"/>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6682"/>
    <w:rsid w:val="00DC70E1"/>
    <w:rsid w:val="00DC7BE2"/>
    <w:rsid w:val="00DD09AF"/>
    <w:rsid w:val="00DD09FB"/>
    <w:rsid w:val="00DD14A6"/>
    <w:rsid w:val="00DD1A04"/>
    <w:rsid w:val="00DD1C0F"/>
    <w:rsid w:val="00DD27BC"/>
    <w:rsid w:val="00DD2803"/>
    <w:rsid w:val="00DD28B6"/>
    <w:rsid w:val="00DD2A4A"/>
    <w:rsid w:val="00DD2ABF"/>
    <w:rsid w:val="00DD2BD6"/>
    <w:rsid w:val="00DD4470"/>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F46"/>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5E72"/>
    <w:rsid w:val="00E06E6F"/>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25"/>
    <w:rsid w:val="00E17165"/>
    <w:rsid w:val="00E2088D"/>
    <w:rsid w:val="00E20FC3"/>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1EFB"/>
    <w:rsid w:val="00E3220D"/>
    <w:rsid w:val="00E32F88"/>
    <w:rsid w:val="00E33228"/>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26"/>
    <w:rsid w:val="00E40FB0"/>
    <w:rsid w:val="00E40FCF"/>
    <w:rsid w:val="00E41634"/>
    <w:rsid w:val="00E4200F"/>
    <w:rsid w:val="00E421FB"/>
    <w:rsid w:val="00E42244"/>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B2B"/>
    <w:rsid w:val="00E5561C"/>
    <w:rsid w:val="00E557E9"/>
    <w:rsid w:val="00E5610F"/>
    <w:rsid w:val="00E564DB"/>
    <w:rsid w:val="00E5677E"/>
    <w:rsid w:val="00E56A3E"/>
    <w:rsid w:val="00E57AAD"/>
    <w:rsid w:val="00E60A7D"/>
    <w:rsid w:val="00E60D1E"/>
    <w:rsid w:val="00E61BB3"/>
    <w:rsid w:val="00E62ABC"/>
    <w:rsid w:val="00E62D83"/>
    <w:rsid w:val="00E630F9"/>
    <w:rsid w:val="00E6314A"/>
    <w:rsid w:val="00E63B8D"/>
    <w:rsid w:val="00E63C97"/>
    <w:rsid w:val="00E65313"/>
    <w:rsid w:val="00E65883"/>
    <w:rsid w:val="00E65AA9"/>
    <w:rsid w:val="00E65DAB"/>
    <w:rsid w:val="00E66080"/>
    <w:rsid w:val="00E66655"/>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405"/>
    <w:rsid w:val="00E765D9"/>
    <w:rsid w:val="00E76921"/>
    <w:rsid w:val="00E77776"/>
    <w:rsid w:val="00E77C74"/>
    <w:rsid w:val="00E77D06"/>
    <w:rsid w:val="00E8003F"/>
    <w:rsid w:val="00E80A60"/>
    <w:rsid w:val="00E81831"/>
    <w:rsid w:val="00E8206F"/>
    <w:rsid w:val="00E82962"/>
    <w:rsid w:val="00E82B45"/>
    <w:rsid w:val="00E8313B"/>
    <w:rsid w:val="00E84163"/>
    <w:rsid w:val="00E84557"/>
    <w:rsid w:val="00E84873"/>
    <w:rsid w:val="00E84A31"/>
    <w:rsid w:val="00E84E8B"/>
    <w:rsid w:val="00E85224"/>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386"/>
    <w:rsid w:val="00EC7A6A"/>
    <w:rsid w:val="00EC7BB2"/>
    <w:rsid w:val="00EC7F05"/>
    <w:rsid w:val="00ED0039"/>
    <w:rsid w:val="00ED0452"/>
    <w:rsid w:val="00ED16A5"/>
    <w:rsid w:val="00ED1CDB"/>
    <w:rsid w:val="00ED2283"/>
    <w:rsid w:val="00ED2D7B"/>
    <w:rsid w:val="00ED362E"/>
    <w:rsid w:val="00ED369F"/>
    <w:rsid w:val="00ED3772"/>
    <w:rsid w:val="00ED44F9"/>
    <w:rsid w:val="00ED4E21"/>
    <w:rsid w:val="00ED4FB3"/>
    <w:rsid w:val="00ED5DA8"/>
    <w:rsid w:val="00ED63E7"/>
    <w:rsid w:val="00ED6F83"/>
    <w:rsid w:val="00ED769A"/>
    <w:rsid w:val="00ED796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832"/>
    <w:rsid w:val="00EE6DD6"/>
    <w:rsid w:val="00EE7FF6"/>
    <w:rsid w:val="00EF0024"/>
    <w:rsid w:val="00EF01AD"/>
    <w:rsid w:val="00EF0438"/>
    <w:rsid w:val="00EF19FE"/>
    <w:rsid w:val="00EF27A6"/>
    <w:rsid w:val="00EF2C47"/>
    <w:rsid w:val="00EF349C"/>
    <w:rsid w:val="00EF46AC"/>
    <w:rsid w:val="00EF474D"/>
    <w:rsid w:val="00EF4F39"/>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B7"/>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07366"/>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5F03"/>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A8D"/>
    <w:rsid w:val="00F21DC0"/>
    <w:rsid w:val="00F21F18"/>
    <w:rsid w:val="00F21F89"/>
    <w:rsid w:val="00F226E6"/>
    <w:rsid w:val="00F22C1C"/>
    <w:rsid w:val="00F22D25"/>
    <w:rsid w:val="00F22DB6"/>
    <w:rsid w:val="00F22EE5"/>
    <w:rsid w:val="00F22F0D"/>
    <w:rsid w:val="00F24D5F"/>
    <w:rsid w:val="00F256B0"/>
    <w:rsid w:val="00F25895"/>
    <w:rsid w:val="00F25A5E"/>
    <w:rsid w:val="00F25C4F"/>
    <w:rsid w:val="00F25F3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377F1"/>
    <w:rsid w:val="00F40571"/>
    <w:rsid w:val="00F4078B"/>
    <w:rsid w:val="00F40E62"/>
    <w:rsid w:val="00F41463"/>
    <w:rsid w:val="00F43596"/>
    <w:rsid w:val="00F43F2D"/>
    <w:rsid w:val="00F44709"/>
    <w:rsid w:val="00F44F18"/>
    <w:rsid w:val="00F454C9"/>
    <w:rsid w:val="00F4586F"/>
    <w:rsid w:val="00F45BCD"/>
    <w:rsid w:val="00F45F17"/>
    <w:rsid w:val="00F4608C"/>
    <w:rsid w:val="00F460C9"/>
    <w:rsid w:val="00F466A7"/>
    <w:rsid w:val="00F466DF"/>
    <w:rsid w:val="00F46785"/>
    <w:rsid w:val="00F4705C"/>
    <w:rsid w:val="00F50C70"/>
    <w:rsid w:val="00F50E71"/>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12AE"/>
    <w:rsid w:val="00F9255A"/>
    <w:rsid w:val="00F9256C"/>
    <w:rsid w:val="00F929A2"/>
    <w:rsid w:val="00F92EA7"/>
    <w:rsid w:val="00F9367F"/>
    <w:rsid w:val="00F93A98"/>
    <w:rsid w:val="00F93FED"/>
    <w:rsid w:val="00F9501E"/>
    <w:rsid w:val="00F96A1D"/>
    <w:rsid w:val="00F9746C"/>
    <w:rsid w:val="00F97904"/>
    <w:rsid w:val="00F97F38"/>
    <w:rsid w:val="00FA020C"/>
    <w:rsid w:val="00FA0290"/>
    <w:rsid w:val="00FA05F5"/>
    <w:rsid w:val="00FA0A37"/>
    <w:rsid w:val="00FA0C43"/>
    <w:rsid w:val="00FA1161"/>
    <w:rsid w:val="00FA1FF1"/>
    <w:rsid w:val="00FA22C3"/>
    <w:rsid w:val="00FA3562"/>
    <w:rsid w:val="00FA3980"/>
    <w:rsid w:val="00FA39BD"/>
    <w:rsid w:val="00FA3D95"/>
    <w:rsid w:val="00FA47E9"/>
    <w:rsid w:val="00FA4A04"/>
    <w:rsid w:val="00FA6D72"/>
    <w:rsid w:val="00FA6F65"/>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09"/>
    <w:rsid w:val="00FD053F"/>
    <w:rsid w:val="00FD0B02"/>
    <w:rsid w:val="00FD0B25"/>
    <w:rsid w:val="00FD0C0B"/>
    <w:rsid w:val="00FD1621"/>
    <w:rsid w:val="00FD1B20"/>
    <w:rsid w:val="00FD28B9"/>
    <w:rsid w:val="00FD2E75"/>
    <w:rsid w:val="00FD30A0"/>
    <w:rsid w:val="00FD3815"/>
    <w:rsid w:val="00FD3853"/>
    <w:rsid w:val="00FD3C6B"/>
    <w:rsid w:val="00FD3FE7"/>
    <w:rsid w:val="00FD441E"/>
    <w:rsid w:val="00FD4961"/>
    <w:rsid w:val="00FD5B0A"/>
    <w:rsid w:val="00FD6CD6"/>
    <w:rsid w:val="00FD73A1"/>
    <w:rsid w:val="00FD7C04"/>
    <w:rsid w:val="00FE0DDF"/>
    <w:rsid w:val="00FE215E"/>
    <w:rsid w:val="00FE257C"/>
    <w:rsid w:val="00FE2768"/>
    <w:rsid w:val="00FE4583"/>
    <w:rsid w:val="00FE4FEF"/>
    <w:rsid w:val="00FE5131"/>
    <w:rsid w:val="00FE523C"/>
    <w:rsid w:val="00FE5B1A"/>
    <w:rsid w:val="00FE5CAA"/>
    <w:rsid w:val="00FE5D59"/>
    <w:rsid w:val="00FE6862"/>
    <w:rsid w:val="00FE7232"/>
    <w:rsid w:val="00FE73FC"/>
    <w:rsid w:val="00FE7A41"/>
    <w:rsid w:val="00FF0981"/>
    <w:rsid w:val="00FF0D4F"/>
    <w:rsid w:val="00FF170C"/>
    <w:rsid w:val="00FF24E1"/>
    <w:rsid w:val="00FF314C"/>
    <w:rsid w:val="00FF384F"/>
    <w:rsid w:val="00FF3FB9"/>
    <w:rsid w:val="00FF4143"/>
    <w:rsid w:val="00FF447F"/>
    <w:rsid w:val="00FF4B32"/>
    <w:rsid w:val="00FF5BFC"/>
    <w:rsid w:val="00FF5ED4"/>
    <w:rsid w:val="00FF5FE9"/>
    <w:rsid w:val="00FF7742"/>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 w:type="character" w:customStyle="1" w:styleId="B11">
    <w:name w:val="B1 (文字)"/>
    <w:locked/>
    <w:rsid w:val="00AB759D"/>
    <w:rPr>
      <w:lang w:val="en-GB" w:eastAsia="en-US"/>
    </w:rPr>
  </w:style>
  <w:style w:type="character" w:customStyle="1" w:styleId="B2Char">
    <w:name w:val="B2 Char"/>
    <w:link w:val="B2"/>
    <w:locked/>
    <w:rsid w:val="00AB7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863408">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874533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4355948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02732978">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5863904">
      <w:bodyDiv w:val="1"/>
      <w:marLeft w:val="0"/>
      <w:marRight w:val="0"/>
      <w:marTop w:val="0"/>
      <w:marBottom w:val="0"/>
      <w:divBdr>
        <w:top w:val="none" w:sz="0" w:space="0" w:color="auto"/>
        <w:left w:val="none" w:sz="0" w:space="0" w:color="auto"/>
        <w:bottom w:val="none" w:sz="0" w:space="0" w:color="auto"/>
        <w:right w:val="none" w:sz="0" w:space="0" w:color="auto"/>
      </w:divBdr>
    </w:div>
    <w:div w:id="1636519652">
      <w:bodyDiv w:val="1"/>
      <w:marLeft w:val="0"/>
      <w:marRight w:val="0"/>
      <w:marTop w:val="0"/>
      <w:marBottom w:val="0"/>
      <w:divBdr>
        <w:top w:val="none" w:sz="0" w:space="0" w:color="auto"/>
        <w:left w:val="none" w:sz="0" w:space="0" w:color="auto"/>
        <w:bottom w:val="none" w:sz="0" w:space="0" w:color="auto"/>
        <w:right w:val="none" w:sz="0" w:space="0" w:color="auto"/>
      </w:divBdr>
    </w:div>
    <w:div w:id="1696346392">
      <w:bodyDiv w:val="1"/>
      <w:marLeft w:val="0"/>
      <w:marRight w:val="0"/>
      <w:marTop w:val="0"/>
      <w:marBottom w:val="0"/>
      <w:divBdr>
        <w:top w:val="none" w:sz="0" w:space="0" w:color="auto"/>
        <w:left w:val="none" w:sz="0" w:space="0" w:color="auto"/>
        <w:bottom w:val="none" w:sz="0" w:space="0" w:color="auto"/>
        <w:right w:val="none" w:sz="0" w:space="0" w:color="auto"/>
      </w:divBdr>
    </w:div>
    <w:div w:id="1720009442">
      <w:bodyDiv w:val="1"/>
      <w:marLeft w:val="0"/>
      <w:marRight w:val="0"/>
      <w:marTop w:val="0"/>
      <w:marBottom w:val="0"/>
      <w:divBdr>
        <w:top w:val="none" w:sz="0" w:space="0" w:color="auto"/>
        <w:left w:val="none" w:sz="0" w:space="0" w:color="auto"/>
        <w:bottom w:val="none" w:sz="0" w:space="0" w:color="auto"/>
        <w:right w:val="none" w:sz="0" w:space="0" w:color="auto"/>
      </w:divBdr>
    </w:div>
    <w:div w:id="1752503151">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4B789-352B-414C-8925-928C62A2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3474</Words>
  <Characters>19808</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2017-04-24T01:32:00Z</cp:lastPrinted>
  <dcterms:created xsi:type="dcterms:W3CDTF">2019-10-07T11:10:00Z</dcterms:created>
  <dcterms:modified xsi:type="dcterms:W3CDTF">2019-10-07T11:10:00Z</dcterms:modified>
</cp:coreProperties>
</file>