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FAA6F" w14:textId="5D0A3DE1" w:rsidR="00AA7383" w:rsidRPr="003C09DF" w:rsidRDefault="00097B86" w:rsidP="00C71855">
      <w:pPr>
        <w:pStyle w:val="ab"/>
        <w:jc w:val="both"/>
        <w:rPr>
          <w:rFonts w:ascii="Times New Roman" w:eastAsiaTheme="minorEastAsia" w:hAnsi="Times New Roman"/>
          <w:b w:val="0"/>
          <w:bCs/>
          <w:sz w:val="22"/>
        </w:rPr>
      </w:pPr>
      <w:r w:rsidRPr="003C09DF">
        <w:rPr>
          <w:rFonts w:ascii="Times New Roman" w:hAnsi="Times New Roman"/>
          <w:bCs/>
          <w:sz w:val="22"/>
        </w:rPr>
        <w:t>3GPP TSG RAN WG1 #9</w:t>
      </w:r>
      <w:r w:rsidR="004D4AB7" w:rsidRPr="003C09DF">
        <w:rPr>
          <w:rFonts w:ascii="Times New Roman" w:eastAsiaTheme="minorEastAsia" w:hAnsi="Times New Roman"/>
          <w:bCs/>
          <w:sz w:val="22"/>
        </w:rPr>
        <w:t>8</w:t>
      </w:r>
      <w:r w:rsidR="009C237E">
        <w:rPr>
          <w:rFonts w:ascii="Times New Roman" w:eastAsiaTheme="minorEastAsia" w:hAnsi="Times New Roman"/>
          <w:bCs/>
          <w:sz w:val="22"/>
        </w:rPr>
        <w:t>bis</w:t>
      </w:r>
      <w:r w:rsidR="00AA7383" w:rsidRPr="003C09DF">
        <w:rPr>
          <w:rFonts w:ascii="Times New Roman" w:hAnsi="Times New Roman"/>
          <w:bCs/>
          <w:sz w:val="22"/>
        </w:rPr>
        <w:tab/>
      </w:r>
      <w:r w:rsidR="00AA7383" w:rsidRPr="003C09DF">
        <w:rPr>
          <w:rFonts w:ascii="Times New Roman" w:hAnsi="Times New Roman"/>
          <w:bCs/>
          <w:sz w:val="22"/>
        </w:rPr>
        <w:tab/>
        <w:t>R1-</w:t>
      </w:r>
      <w:r w:rsidR="006B3348" w:rsidRPr="003C09DF">
        <w:rPr>
          <w:rFonts w:ascii="Times New Roman" w:hAnsi="Times New Roman"/>
          <w:bCs/>
          <w:sz w:val="22"/>
        </w:rPr>
        <w:t>19</w:t>
      </w:r>
      <w:r w:rsidR="00C34CEC">
        <w:rPr>
          <w:rFonts w:ascii="Times New Roman" w:eastAsiaTheme="minorEastAsia" w:hAnsi="Times New Roman"/>
          <w:bCs/>
          <w:sz w:val="22"/>
        </w:rPr>
        <w:t>10309</w:t>
      </w:r>
    </w:p>
    <w:p w14:paraId="3DBA4D4D" w14:textId="4A7BF348" w:rsidR="00AA7383" w:rsidRPr="003C09DF" w:rsidRDefault="00ED2065" w:rsidP="00C71855">
      <w:pPr>
        <w:pStyle w:val="ab"/>
        <w:jc w:val="both"/>
        <w:rPr>
          <w:rFonts w:ascii="Times New Roman" w:hAnsi="Times New Roman"/>
          <w:bCs/>
          <w:sz w:val="22"/>
        </w:rPr>
      </w:pPr>
      <w:r w:rsidRPr="00ED2065">
        <w:rPr>
          <w:rFonts w:ascii="Times New Roman" w:hAnsi="Times New Roman"/>
          <w:bCs/>
          <w:sz w:val="22"/>
        </w:rPr>
        <w:t>Chongqing, China, October 14th – 20th, 2019</w:t>
      </w:r>
    </w:p>
    <w:p w14:paraId="2F3448E2" w14:textId="77777777" w:rsidR="00EA5A61" w:rsidRPr="003C09DF" w:rsidRDefault="00EA5A61" w:rsidP="0002748C">
      <w:pPr>
        <w:pStyle w:val="ab"/>
        <w:tabs>
          <w:tab w:val="clear" w:pos="4536"/>
          <w:tab w:val="left" w:pos="1800"/>
        </w:tabs>
        <w:ind w:left="1800" w:hanging="1800"/>
        <w:jc w:val="both"/>
        <w:rPr>
          <w:rFonts w:ascii="Times New Roman" w:eastAsia="宋体" w:hAnsi="Times New Roman"/>
          <w:sz w:val="22"/>
          <w:szCs w:val="22"/>
        </w:rPr>
      </w:pPr>
    </w:p>
    <w:p w14:paraId="03DCCBA4" w14:textId="77777777" w:rsidR="00EA5A61" w:rsidRPr="003C09DF" w:rsidRDefault="00EA5A61" w:rsidP="0002748C">
      <w:pPr>
        <w:pStyle w:val="ab"/>
        <w:tabs>
          <w:tab w:val="clear" w:pos="4536"/>
          <w:tab w:val="left" w:pos="1800"/>
        </w:tabs>
        <w:ind w:left="1800" w:hanging="1800"/>
        <w:jc w:val="both"/>
        <w:rPr>
          <w:rFonts w:ascii="Times New Roman" w:eastAsia="宋体" w:hAnsi="Times New Roman"/>
          <w:sz w:val="22"/>
          <w:szCs w:val="22"/>
        </w:rPr>
      </w:pPr>
      <w:r w:rsidRPr="003C09DF">
        <w:rPr>
          <w:rFonts w:ascii="Times New Roman" w:hAnsi="Times New Roman"/>
          <w:sz w:val="22"/>
          <w:szCs w:val="22"/>
        </w:rPr>
        <w:t>Source:</w:t>
      </w:r>
      <w:r w:rsidRPr="003C09DF">
        <w:rPr>
          <w:rFonts w:ascii="Times New Roman" w:hAnsi="Times New Roman"/>
          <w:sz w:val="22"/>
          <w:szCs w:val="22"/>
        </w:rPr>
        <w:tab/>
      </w:r>
      <w:r w:rsidRPr="003C09DF">
        <w:rPr>
          <w:rFonts w:ascii="Times New Roman" w:eastAsia="宋体" w:hAnsi="Times New Roman"/>
          <w:sz w:val="22"/>
          <w:szCs w:val="22"/>
        </w:rPr>
        <w:t>vivo</w:t>
      </w:r>
    </w:p>
    <w:p w14:paraId="487CF545" w14:textId="3DE78287" w:rsidR="00EA5A61" w:rsidRPr="003C09DF" w:rsidRDefault="00EA5A61" w:rsidP="0002748C">
      <w:pPr>
        <w:pStyle w:val="ab"/>
        <w:tabs>
          <w:tab w:val="clear" w:pos="4536"/>
          <w:tab w:val="left" w:pos="1800"/>
        </w:tabs>
        <w:ind w:left="1798" w:hangingChars="814" w:hanging="1798"/>
        <w:jc w:val="both"/>
        <w:rPr>
          <w:rFonts w:ascii="Times New Roman" w:eastAsia="宋体" w:hAnsi="Times New Roman"/>
          <w:sz w:val="22"/>
          <w:szCs w:val="22"/>
        </w:rPr>
      </w:pPr>
      <w:r w:rsidRPr="003C09DF">
        <w:rPr>
          <w:rFonts w:ascii="Times New Roman" w:hAnsi="Times New Roman"/>
          <w:sz w:val="22"/>
          <w:szCs w:val="22"/>
        </w:rPr>
        <w:t>Title:</w:t>
      </w:r>
      <w:r w:rsidRPr="003C09DF">
        <w:rPr>
          <w:rFonts w:ascii="Times New Roman" w:hAnsi="Times New Roman"/>
          <w:sz w:val="22"/>
          <w:szCs w:val="22"/>
        </w:rPr>
        <w:tab/>
      </w:r>
      <w:r w:rsidR="003C703D">
        <w:rPr>
          <w:rFonts w:ascii="Times New Roman" w:hAnsi="Times New Roman"/>
          <w:sz w:val="22"/>
          <w:szCs w:val="22"/>
        </w:rPr>
        <w:t>Discussion on CM reduction for enhanced PRACH in NRU</w:t>
      </w:r>
    </w:p>
    <w:p w14:paraId="7CDA35B9" w14:textId="278D88BC" w:rsidR="00EA5A61" w:rsidRPr="003C09DF" w:rsidRDefault="00EA5A61" w:rsidP="0002748C">
      <w:pPr>
        <w:pStyle w:val="ab"/>
        <w:tabs>
          <w:tab w:val="clear" w:pos="4536"/>
          <w:tab w:val="clear" w:pos="9072"/>
          <w:tab w:val="left" w:pos="1800"/>
          <w:tab w:val="left" w:pos="5948"/>
        </w:tabs>
        <w:jc w:val="both"/>
        <w:rPr>
          <w:rFonts w:ascii="Times New Roman" w:eastAsia="宋体" w:hAnsi="Times New Roman"/>
          <w:sz w:val="22"/>
          <w:szCs w:val="22"/>
        </w:rPr>
      </w:pPr>
      <w:r w:rsidRPr="003C09DF">
        <w:rPr>
          <w:rFonts w:ascii="Times New Roman" w:hAnsi="Times New Roman"/>
          <w:sz w:val="22"/>
          <w:szCs w:val="22"/>
        </w:rPr>
        <w:t>Agenda Item:</w:t>
      </w:r>
      <w:r w:rsidRPr="003C09DF">
        <w:rPr>
          <w:rFonts w:ascii="Times New Roman" w:hAnsi="Times New Roman"/>
          <w:sz w:val="22"/>
          <w:szCs w:val="22"/>
        </w:rPr>
        <w:tab/>
      </w:r>
      <w:r w:rsidR="007E6443" w:rsidRPr="003C09DF">
        <w:rPr>
          <w:rFonts w:ascii="Times New Roman" w:eastAsia="宋体" w:hAnsi="Times New Roman"/>
          <w:sz w:val="22"/>
          <w:szCs w:val="22"/>
        </w:rPr>
        <w:t>7.2.2.</w:t>
      </w:r>
      <w:r w:rsidR="006E2BD6" w:rsidRPr="003C09DF">
        <w:rPr>
          <w:rFonts w:ascii="Times New Roman" w:eastAsia="宋体" w:hAnsi="Times New Roman"/>
          <w:sz w:val="22"/>
          <w:szCs w:val="22"/>
        </w:rPr>
        <w:t>3</w:t>
      </w:r>
    </w:p>
    <w:p w14:paraId="5A4BFC5B" w14:textId="77777777" w:rsidR="00EA5A61" w:rsidRPr="003C09DF" w:rsidRDefault="00EA5A61" w:rsidP="0002748C">
      <w:pPr>
        <w:pStyle w:val="ab"/>
        <w:tabs>
          <w:tab w:val="left" w:pos="1800"/>
        </w:tabs>
        <w:jc w:val="both"/>
        <w:rPr>
          <w:rFonts w:ascii="Times New Roman" w:eastAsia="宋体" w:hAnsi="Times New Roman"/>
          <w:sz w:val="22"/>
          <w:szCs w:val="22"/>
        </w:rPr>
      </w:pPr>
      <w:r w:rsidRPr="003C09DF">
        <w:rPr>
          <w:rFonts w:ascii="Times New Roman" w:hAnsi="Times New Roman"/>
          <w:sz w:val="22"/>
          <w:szCs w:val="22"/>
        </w:rPr>
        <w:t>Document for:</w:t>
      </w:r>
      <w:r w:rsidRPr="003C09DF">
        <w:rPr>
          <w:rFonts w:ascii="Times New Roman" w:hAnsi="Times New Roman"/>
          <w:sz w:val="22"/>
          <w:szCs w:val="22"/>
        </w:rPr>
        <w:tab/>
        <w:t>Discussion</w:t>
      </w:r>
      <w:r w:rsidRPr="003C09DF">
        <w:rPr>
          <w:rFonts w:ascii="Times New Roman" w:eastAsia="宋体" w:hAnsi="Times New Roman"/>
          <w:sz w:val="22"/>
          <w:szCs w:val="22"/>
        </w:rPr>
        <w:t xml:space="preserve"> and Decision</w:t>
      </w:r>
    </w:p>
    <w:p w14:paraId="301D1C88" w14:textId="77777777" w:rsidR="00EA5A61" w:rsidRPr="003C09DF" w:rsidRDefault="00EA5A61" w:rsidP="0002748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r w:rsidRPr="003C09DF">
        <w:rPr>
          <w:rFonts w:ascii="Times New Roman" w:hAnsi="Times New Roman" w:cs="Times New Roman"/>
          <w:b w:val="0"/>
          <w:bCs w:val="0"/>
          <w:kern w:val="0"/>
          <w:sz w:val="36"/>
          <w:szCs w:val="20"/>
          <w:lang w:val="en-GB" w:eastAsia="en-GB"/>
        </w:rPr>
        <w:t>Introduction</w:t>
      </w:r>
    </w:p>
    <w:p w14:paraId="218EEB12" w14:textId="3A675F71" w:rsidR="00582C55" w:rsidRPr="00BD3C20" w:rsidRDefault="0043557B" w:rsidP="00BD3C20">
      <w:pPr>
        <w:jc w:val="both"/>
        <w:rPr>
          <w:rFonts w:ascii="Times New Roman" w:eastAsiaTheme="minorEastAsia" w:hAnsi="Times New Roman"/>
        </w:rPr>
      </w:pPr>
      <w:r w:rsidRPr="003C09DF">
        <w:rPr>
          <w:rFonts w:ascii="Times New Roman" w:eastAsiaTheme="minorEastAsia" w:hAnsi="Times New Roman"/>
        </w:rPr>
        <w:t xml:space="preserve">In RAN1 #97 meeting, the following </w:t>
      </w:r>
      <w:r w:rsidR="00F4072B" w:rsidRPr="003C09DF">
        <w:rPr>
          <w:rFonts w:ascii="Times New Roman" w:eastAsiaTheme="minorEastAsia" w:hAnsi="Times New Roman"/>
        </w:rPr>
        <w:t>agreements are made</w:t>
      </w:r>
      <w:r w:rsidR="00A120AA">
        <w:rPr>
          <w:rFonts w:ascii="Times New Roman" w:eastAsiaTheme="minorEastAsia" w:hAnsi="Times New Roman"/>
        </w:rPr>
        <w:t xml:space="preserve"> </w:t>
      </w:r>
      <w:r w:rsidR="00A120AA">
        <w:rPr>
          <w:rFonts w:ascii="Times New Roman" w:eastAsiaTheme="minorEastAsia" w:hAnsi="Times New Roman"/>
        </w:rPr>
        <w:fldChar w:fldCharType="begin"/>
      </w:r>
      <w:r w:rsidR="00A120AA">
        <w:rPr>
          <w:rFonts w:ascii="Times New Roman" w:eastAsiaTheme="minorEastAsia" w:hAnsi="Times New Roman"/>
        </w:rPr>
        <w:instrText xml:space="preserve"> REF _Ref534204091 \r \h </w:instrText>
      </w:r>
      <w:r w:rsidR="00A120AA">
        <w:rPr>
          <w:rFonts w:ascii="Times New Roman" w:eastAsiaTheme="minorEastAsia" w:hAnsi="Times New Roman"/>
        </w:rPr>
      </w:r>
      <w:r w:rsidR="00A120AA">
        <w:rPr>
          <w:rFonts w:ascii="Times New Roman" w:eastAsiaTheme="minorEastAsia" w:hAnsi="Times New Roman"/>
        </w:rPr>
        <w:fldChar w:fldCharType="separate"/>
      </w:r>
      <w:r w:rsidR="00A120AA">
        <w:rPr>
          <w:rFonts w:ascii="Times New Roman" w:eastAsiaTheme="minorEastAsia" w:hAnsi="Times New Roman"/>
        </w:rPr>
        <w:t>[1]</w:t>
      </w:r>
      <w:r w:rsidR="00A120AA">
        <w:rPr>
          <w:rFonts w:ascii="Times New Roman" w:eastAsiaTheme="minorEastAsia" w:hAnsi="Times New Roman"/>
        </w:rPr>
        <w:fldChar w:fldCharType="end"/>
      </w:r>
      <w:r w:rsidR="00F4072B" w:rsidRPr="003C09DF">
        <w:rPr>
          <w:rFonts w:ascii="Times New Roman" w:eastAsiaTheme="minorEastAsia" w:hAnsi="Times New Roman"/>
        </w:rPr>
        <w:t>.</w:t>
      </w:r>
    </w:p>
    <w:p w14:paraId="73A1473E" w14:textId="77777777" w:rsidR="00BD3C20" w:rsidRPr="00BD3C20" w:rsidRDefault="00BD3C20" w:rsidP="008617C5">
      <w:pPr>
        <w:spacing w:beforeLines="50" w:before="120"/>
        <w:rPr>
          <w:rFonts w:ascii="Times New Roman" w:hAnsi="Times New Roman"/>
        </w:rPr>
      </w:pPr>
      <w:r w:rsidRPr="00BD3C20">
        <w:rPr>
          <w:rFonts w:ascii="Times New Roman" w:hAnsi="Times New Roman"/>
          <w:highlight w:val="green"/>
        </w:rPr>
        <w:t>Agreement:</w:t>
      </w:r>
    </w:p>
    <w:p w14:paraId="0D3705EB" w14:textId="77777777" w:rsidR="00BD3C20" w:rsidRPr="00BD3C20" w:rsidRDefault="00BD3C20" w:rsidP="00BD3C20">
      <w:pPr>
        <w:rPr>
          <w:rFonts w:ascii="Times New Roman" w:hAnsi="Times New Roman"/>
        </w:rPr>
      </w:pPr>
      <w:r w:rsidRPr="00BD3C20">
        <w:rPr>
          <w:rFonts w:ascii="Times New Roman" w:hAnsi="Times New Roman"/>
        </w:rPr>
        <w:t>For a new enhanced design of NR-U PRACH in addition to the Rel-15 design (sequence length of 139) further discussion is limited to the following options</w:t>
      </w:r>
    </w:p>
    <w:p w14:paraId="12EACD88" w14:textId="77777777" w:rsidR="00BD3C20" w:rsidRPr="00BD3C20" w:rsidRDefault="00BD3C20" w:rsidP="005C1109">
      <w:pPr>
        <w:numPr>
          <w:ilvl w:val="0"/>
          <w:numId w:val="12"/>
        </w:numPr>
        <w:rPr>
          <w:rFonts w:ascii="Times New Roman" w:hAnsi="Times New Roman"/>
        </w:rPr>
      </w:pPr>
      <w:r w:rsidRPr="00BD3C20">
        <w:rPr>
          <w:rFonts w:ascii="Times New Roman" w:hAnsi="Times New Roman"/>
        </w:rPr>
        <w:t>ZC sequence of the following lengths</w:t>
      </w:r>
    </w:p>
    <w:p w14:paraId="54DBA6FB" w14:textId="62BCE3C6" w:rsidR="00BD3C20" w:rsidRPr="00BD3C20" w:rsidRDefault="00BD3C20" w:rsidP="005C1109">
      <w:pPr>
        <w:numPr>
          <w:ilvl w:val="0"/>
          <w:numId w:val="11"/>
        </w:numPr>
        <w:rPr>
          <w:rFonts w:ascii="Times New Roman" w:hAnsi="Times New Roman"/>
        </w:rPr>
      </w:pPr>
      <w:r w:rsidRPr="00BD3C20">
        <w:rPr>
          <w:rFonts w:ascii="Times New Roman" w:hAnsi="Times New Roman"/>
        </w:rPr>
        <w:t>15 kHz: Choose one of L_RA</w:t>
      </w:r>
      <w:r w:rsidR="00CA07DD">
        <w:rPr>
          <w:rFonts w:ascii="Times New Roman" w:hAnsi="Times New Roman"/>
        </w:rPr>
        <w:t xml:space="preserve"> </w:t>
      </w:r>
      <w:r w:rsidRPr="00BD3C20">
        <w:rPr>
          <w:rFonts w:ascii="Times New Roman" w:hAnsi="Times New Roman"/>
        </w:rPr>
        <w:t>=</w:t>
      </w:r>
      <w:r w:rsidR="00CA07DD">
        <w:rPr>
          <w:rFonts w:ascii="Times New Roman" w:hAnsi="Times New Roman"/>
        </w:rPr>
        <w:t xml:space="preserve"> </w:t>
      </w:r>
      <w:r w:rsidRPr="00BD3C20">
        <w:rPr>
          <w:rFonts w:ascii="Times New Roman" w:hAnsi="Times New Roman"/>
        </w:rPr>
        <w:t>[571, 1151]</w:t>
      </w:r>
    </w:p>
    <w:p w14:paraId="09A1DD74" w14:textId="0CA64BF6" w:rsidR="00BD3C20" w:rsidRPr="00BD3C20" w:rsidRDefault="00BD3C20" w:rsidP="005C1109">
      <w:pPr>
        <w:numPr>
          <w:ilvl w:val="0"/>
          <w:numId w:val="11"/>
        </w:numPr>
        <w:rPr>
          <w:rFonts w:ascii="Times New Roman" w:hAnsi="Times New Roman"/>
        </w:rPr>
      </w:pPr>
      <w:r w:rsidRPr="00BD3C20">
        <w:rPr>
          <w:rFonts w:ascii="Times New Roman" w:hAnsi="Times New Roman"/>
        </w:rPr>
        <w:t>30 kHz: Choose one of L_RA</w:t>
      </w:r>
      <w:r w:rsidR="00CA07DD">
        <w:rPr>
          <w:rFonts w:ascii="Times New Roman" w:hAnsi="Times New Roman"/>
        </w:rPr>
        <w:t xml:space="preserve"> </w:t>
      </w:r>
      <w:r w:rsidRPr="00BD3C20">
        <w:rPr>
          <w:rFonts w:ascii="Times New Roman" w:hAnsi="Times New Roman"/>
        </w:rPr>
        <w:t>=</w:t>
      </w:r>
      <w:r w:rsidR="00CA07DD">
        <w:rPr>
          <w:rFonts w:ascii="Times New Roman" w:hAnsi="Times New Roman"/>
        </w:rPr>
        <w:t xml:space="preserve"> </w:t>
      </w:r>
      <w:r w:rsidRPr="00BD3C20">
        <w:rPr>
          <w:rFonts w:ascii="Times New Roman" w:hAnsi="Times New Roman"/>
        </w:rPr>
        <w:t>[283, 571]</w:t>
      </w:r>
    </w:p>
    <w:p w14:paraId="21B95EB2" w14:textId="77777777" w:rsidR="00BD3C20" w:rsidRPr="00BD3C20" w:rsidRDefault="00BD3C20" w:rsidP="005C1109">
      <w:pPr>
        <w:numPr>
          <w:ilvl w:val="0"/>
          <w:numId w:val="12"/>
        </w:numPr>
        <w:rPr>
          <w:rFonts w:ascii="Times New Roman" w:hAnsi="Times New Roman"/>
        </w:rPr>
      </w:pPr>
      <w:r w:rsidRPr="00BD3C20">
        <w:rPr>
          <w:rFonts w:ascii="Times New Roman" w:hAnsi="Times New Roman"/>
        </w:rPr>
        <w:t>Repetition of Rel-15 PRACH sequences in frequency domain with potentially some mechanisms to improve the cubic metric</w:t>
      </w:r>
    </w:p>
    <w:p w14:paraId="5F7284F0" w14:textId="77777777" w:rsidR="00BD3C20" w:rsidRPr="00BD3C20" w:rsidRDefault="00BD3C20" w:rsidP="005C1109">
      <w:pPr>
        <w:numPr>
          <w:ilvl w:val="1"/>
          <w:numId w:val="12"/>
        </w:numPr>
        <w:rPr>
          <w:rFonts w:ascii="Times New Roman" w:hAnsi="Times New Roman"/>
        </w:rPr>
      </w:pPr>
      <w:r w:rsidRPr="00BD3C20">
        <w:rPr>
          <w:rFonts w:ascii="Times New Roman" w:hAnsi="Times New Roman"/>
        </w:rPr>
        <w:t>Conside</w:t>
      </w:r>
      <w:r w:rsidRPr="00524F35">
        <w:rPr>
          <w:rFonts w:ascii="Times New Roman" w:hAnsi="Times New Roman"/>
        </w:rPr>
        <w:t>r one of 2 and 4 repetitions for 30 kHz and one of 4 and 8 repetitions for</w:t>
      </w:r>
      <w:r w:rsidRPr="00BD3C20">
        <w:rPr>
          <w:rFonts w:ascii="Times New Roman" w:hAnsi="Times New Roman"/>
        </w:rPr>
        <w:t xml:space="preserve"> 15 kHz</w:t>
      </w:r>
    </w:p>
    <w:p w14:paraId="4762E6D2" w14:textId="77777777" w:rsidR="00BD3C20" w:rsidRPr="00BD3C20" w:rsidRDefault="00BD3C20" w:rsidP="005C1109">
      <w:pPr>
        <w:numPr>
          <w:ilvl w:val="0"/>
          <w:numId w:val="12"/>
        </w:numPr>
        <w:rPr>
          <w:rFonts w:ascii="Times New Roman" w:hAnsi="Times New Roman"/>
        </w:rPr>
      </w:pPr>
      <w:r w:rsidRPr="00BD3C20">
        <w:rPr>
          <w:rFonts w:ascii="Times New Roman" w:hAnsi="Times New Roman"/>
        </w:rPr>
        <w:t>Note: Decision will be based on previously agreed evaluation metrics, capacity per cell (i.e., number of preambles per RACH occasion and number of RACH occasions) for the same time and frequency resources, specification impact and implementation complexity.</w:t>
      </w:r>
    </w:p>
    <w:p w14:paraId="6C35AB2A" w14:textId="2ED981CA" w:rsidR="0088310A" w:rsidRPr="00371DF4" w:rsidRDefault="00BD3C20" w:rsidP="005C1109">
      <w:pPr>
        <w:numPr>
          <w:ilvl w:val="0"/>
          <w:numId w:val="12"/>
        </w:numPr>
        <w:rPr>
          <w:rFonts w:ascii="Times New Roman" w:hAnsi="Times New Roman"/>
        </w:rPr>
      </w:pPr>
      <w:r w:rsidRPr="00BD3C20">
        <w:rPr>
          <w:rFonts w:ascii="Times New Roman" w:hAnsi="Times New Roman"/>
        </w:rPr>
        <w:t>Note: Companies should state any deviations in assumptions from the agreed evaluation assumptions.</w:t>
      </w:r>
    </w:p>
    <w:p w14:paraId="45C2937F" w14:textId="4203912F" w:rsidR="00077E03" w:rsidRPr="003C09DF" w:rsidRDefault="0007229B" w:rsidP="00371DF4">
      <w:pPr>
        <w:pStyle w:val="B2"/>
        <w:spacing w:beforeLines="50" w:before="120" w:afterLines="50" w:after="120"/>
        <w:ind w:left="0" w:firstLine="0"/>
        <w:jc w:val="both"/>
        <w:rPr>
          <w:rFonts w:eastAsia="MS Mincho"/>
          <w:lang w:eastAsia="ja-JP"/>
        </w:rPr>
      </w:pPr>
      <w:r w:rsidRPr="003C09DF">
        <w:rPr>
          <w:lang w:eastAsia="zh-CN"/>
        </w:rPr>
        <w:t xml:space="preserve">In this paper, </w:t>
      </w:r>
      <w:r w:rsidR="00117C49" w:rsidRPr="003C09DF">
        <w:rPr>
          <w:lang w:eastAsia="zh-CN"/>
        </w:rPr>
        <w:t xml:space="preserve">we will discuss the </w:t>
      </w:r>
      <w:r w:rsidR="00AE4BA5">
        <w:rPr>
          <w:lang w:eastAsia="zh-CN"/>
        </w:rPr>
        <w:t>CM reduction mechanism for enhanced PRACH with preamble repeated in frequency domain.</w:t>
      </w:r>
    </w:p>
    <w:p w14:paraId="54A14F1E" w14:textId="77777777" w:rsidR="00EA5A61" w:rsidRPr="003C09DF" w:rsidRDefault="00EA5A61" w:rsidP="002E372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r w:rsidRPr="003C09DF">
        <w:rPr>
          <w:rFonts w:ascii="Times New Roman" w:hAnsi="Times New Roman" w:cs="Times New Roman"/>
          <w:b w:val="0"/>
          <w:bCs w:val="0"/>
          <w:kern w:val="0"/>
          <w:sz w:val="36"/>
          <w:szCs w:val="20"/>
          <w:lang w:val="en-GB"/>
        </w:rPr>
        <w:t>Discussion</w:t>
      </w:r>
      <w:bookmarkStart w:id="0" w:name="_Ref498564494"/>
    </w:p>
    <w:p w14:paraId="4B6525E3" w14:textId="77777777" w:rsidR="00EA5A61" w:rsidRPr="003C09DF" w:rsidRDefault="00EA5A61" w:rsidP="0002748C">
      <w:pPr>
        <w:pStyle w:val="ae"/>
        <w:keepNext/>
        <w:widowControl/>
        <w:numPr>
          <w:ilvl w:val="0"/>
          <w:numId w:val="1"/>
        </w:numPr>
        <w:spacing w:before="240" w:after="60"/>
        <w:ind w:firstLineChars="0"/>
        <w:outlineLvl w:val="1"/>
        <w:rPr>
          <w:rFonts w:ascii="Times New Roman" w:hAnsi="Times New Roman"/>
          <w:b/>
          <w:bCs/>
          <w:iCs/>
          <w:vanish/>
          <w:kern w:val="0"/>
          <w:sz w:val="30"/>
          <w:szCs w:val="30"/>
        </w:rPr>
      </w:pPr>
    </w:p>
    <w:p w14:paraId="026B5634" w14:textId="77777777" w:rsidR="00EA5A61" w:rsidRPr="003C09DF" w:rsidRDefault="00EA5A61" w:rsidP="0002748C">
      <w:pPr>
        <w:pStyle w:val="ae"/>
        <w:keepNext/>
        <w:widowControl/>
        <w:numPr>
          <w:ilvl w:val="0"/>
          <w:numId w:val="1"/>
        </w:numPr>
        <w:spacing w:before="240" w:after="60"/>
        <w:ind w:firstLineChars="0"/>
        <w:outlineLvl w:val="1"/>
        <w:rPr>
          <w:rFonts w:ascii="Times New Roman" w:hAnsi="Times New Roman"/>
          <w:b/>
          <w:bCs/>
          <w:iCs/>
          <w:vanish/>
          <w:kern w:val="0"/>
          <w:sz w:val="30"/>
          <w:szCs w:val="30"/>
        </w:rPr>
      </w:pPr>
    </w:p>
    <w:p w14:paraId="5977DAC5" w14:textId="54EE18FA" w:rsidR="001712F2" w:rsidRPr="006D5975" w:rsidRDefault="001712F2" w:rsidP="006D5975">
      <w:pPr>
        <w:pStyle w:val="B2"/>
        <w:spacing w:beforeLines="50" w:before="120" w:afterLines="50" w:after="120"/>
        <w:ind w:left="0" w:firstLine="0"/>
        <w:jc w:val="both"/>
        <w:rPr>
          <w:lang w:eastAsia="zh-CN"/>
        </w:rPr>
      </w:pPr>
      <w:bookmarkStart w:id="1" w:name="_Ref521492551"/>
      <w:r w:rsidRPr="006D5975">
        <w:rPr>
          <w:lang w:eastAsia="zh-CN"/>
        </w:rPr>
        <w:t xml:space="preserve">In unlicensed band, the transmitted signal should cover at least 80% of the channel bandwidth in frequency domain to meet the OCB regulatory. Besides, there is also PSD limitation for unlicensed spectrum that the transmission power should not be greater than a </w:t>
      </w:r>
      <w:r w:rsidR="000B7F5A">
        <w:rPr>
          <w:rFonts w:hint="eastAsia"/>
          <w:lang w:eastAsia="zh-CN"/>
        </w:rPr>
        <w:t>p</w:t>
      </w:r>
      <w:r w:rsidR="000B7F5A">
        <w:rPr>
          <w:lang w:eastAsia="zh-CN"/>
        </w:rPr>
        <w:t xml:space="preserve">redefined </w:t>
      </w:r>
      <w:r w:rsidRPr="006D5975">
        <w:rPr>
          <w:lang w:eastAsia="zh-CN"/>
        </w:rPr>
        <w:t>threshold</w:t>
      </w:r>
      <w:r w:rsidR="000B7F5A">
        <w:rPr>
          <w:lang w:eastAsia="zh-CN"/>
        </w:rPr>
        <w:t xml:space="preserve"> in certain channel bandwidth</w:t>
      </w:r>
      <w:r w:rsidRPr="006D5975">
        <w:rPr>
          <w:lang w:eastAsia="zh-CN"/>
        </w:rPr>
        <w:t>. However, the PRACH preamble is mapped to consecutive REs confined in 12 RBs</w:t>
      </w:r>
      <w:r w:rsidR="00B92906" w:rsidRPr="006D5975">
        <w:rPr>
          <w:lang w:eastAsia="zh-CN"/>
        </w:rPr>
        <w:t>. If the PRACH design in Rel-15 are reused, the OCB regulatory can not be met. Furthermore, due to the limited bandwidth of the preamble and the PSD limitation, the coverage for PRACH would be limited by the maximum transmission power in unlicensed spectrum.</w:t>
      </w:r>
    </w:p>
    <w:p w14:paraId="036F75A1" w14:textId="31049C18" w:rsidR="00B92906" w:rsidRPr="006D5975" w:rsidRDefault="00B92906" w:rsidP="006D5975">
      <w:pPr>
        <w:pStyle w:val="B2"/>
        <w:spacing w:beforeLines="50" w:before="120" w:afterLines="50" w:after="120"/>
        <w:ind w:left="0" w:firstLine="0"/>
        <w:jc w:val="both"/>
        <w:rPr>
          <w:lang w:eastAsia="zh-CN"/>
        </w:rPr>
      </w:pPr>
      <w:r w:rsidRPr="006D5975">
        <w:rPr>
          <w:lang w:eastAsia="zh-CN"/>
        </w:rPr>
        <w:t>In this case, two alternatives have been proposed</w:t>
      </w:r>
      <w:r w:rsidR="009958A3">
        <w:rPr>
          <w:lang w:eastAsia="zh-CN"/>
        </w:rPr>
        <w:t xml:space="preserve"> to achieve the aforementioned targets.</w:t>
      </w:r>
    </w:p>
    <w:p w14:paraId="50DEA0C3" w14:textId="0152A6DF" w:rsidR="00B92906" w:rsidRPr="006D5975" w:rsidRDefault="00B92906" w:rsidP="006D5975">
      <w:pPr>
        <w:pStyle w:val="B2"/>
        <w:spacing w:beforeLines="50" w:before="120" w:afterLines="50" w:after="120"/>
        <w:ind w:left="0" w:firstLine="0"/>
        <w:jc w:val="both"/>
        <w:rPr>
          <w:lang w:eastAsia="zh-CN"/>
        </w:rPr>
      </w:pPr>
      <w:r w:rsidRPr="006D5975">
        <w:rPr>
          <w:lang w:eastAsia="zh-CN"/>
        </w:rPr>
        <w:t>Alt 1</w:t>
      </w:r>
      <w:r w:rsidRPr="006D5975">
        <w:rPr>
          <w:rFonts w:hint="eastAsia"/>
          <w:lang w:eastAsia="zh-CN"/>
        </w:rPr>
        <w:t>:</w:t>
      </w:r>
      <w:r w:rsidRPr="006D5975">
        <w:rPr>
          <w:lang w:eastAsia="zh-CN"/>
        </w:rPr>
        <w:t xml:space="preserve"> </w:t>
      </w:r>
      <w:r w:rsidRPr="006D5975">
        <w:rPr>
          <w:rFonts w:hint="eastAsia"/>
          <w:lang w:eastAsia="zh-CN"/>
        </w:rPr>
        <w:t>repetition</w:t>
      </w:r>
      <w:r w:rsidRPr="006D5975">
        <w:rPr>
          <w:lang w:eastAsia="zh-CN"/>
        </w:rPr>
        <w:t xml:space="preserve"> </w:t>
      </w:r>
      <w:r w:rsidRPr="006D5975">
        <w:rPr>
          <w:rFonts w:hint="eastAsia"/>
          <w:lang w:eastAsia="zh-CN"/>
        </w:rPr>
        <w:t>of</w:t>
      </w:r>
      <w:r w:rsidRPr="006D5975">
        <w:rPr>
          <w:lang w:eastAsia="zh-CN"/>
        </w:rPr>
        <w:t xml:space="preserve"> </w:t>
      </w:r>
      <w:r w:rsidRPr="006D5975">
        <w:rPr>
          <w:rFonts w:hint="eastAsia"/>
          <w:lang w:eastAsia="zh-CN"/>
        </w:rPr>
        <w:t>length</w:t>
      </w:r>
      <w:r w:rsidRPr="006D5975">
        <w:rPr>
          <w:lang w:eastAsia="zh-CN"/>
        </w:rPr>
        <w:t xml:space="preserve"> 139 </w:t>
      </w:r>
      <w:r w:rsidRPr="006D5975">
        <w:rPr>
          <w:rFonts w:hint="eastAsia"/>
          <w:lang w:eastAsia="zh-CN"/>
        </w:rPr>
        <w:t>preamble</w:t>
      </w:r>
    </w:p>
    <w:p w14:paraId="325E1B4C" w14:textId="68BA9772" w:rsidR="00B92906" w:rsidRPr="006D5975" w:rsidRDefault="00B92906" w:rsidP="006D5975">
      <w:pPr>
        <w:pStyle w:val="B2"/>
        <w:spacing w:beforeLines="50" w:before="120" w:afterLines="50" w:after="120"/>
        <w:ind w:left="0" w:firstLine="0"/>
        <w:jc w:val="both"/>
        <w:rPr>
          <w:lang w:eastAsia="zh-CN"/>
        </w:rPr>
      </w:pPr>
      <w:r w:rsidRPr="006D5975">
        <w:rPr>
          <w:rFonts w:hint="eastAsia"/>
          <w:lang w:eastAsia="zh-CN"/>
        </w:rPr>
        <w:t>Alt</w:t>
      </w:r>
      <w:r w:rsidRPr="006D5975">
        <w:rPr>
          <w:lang w:eastAsia="zh-CN"/>
        </w:rPr>
        <w:t xml:space="preserve"> 2</w:t>
      </w:r>
      <w:r w:rsidRPr="006D5975">
        <w:rPr>
          <w:rFonts w:hint="eastAsia"/>
          <w:lang w:eastAsia="zh-CN"/>
        </w:rPr>
        <w:t>:</w:t>
      </w:r>
      <w:r w:rsidRPr="006D5975">
        <w:rPr>
          <w:lang w:eastAsia="zh-CN"/>
        </w:rPr>
        <w:t xml:space="preserve"> long</w:t>
      </w:r>
      <w:r w:rsidR="005C14EA" w:rsidRPr="006D5975">
        <w:rPr>
          <w:lang w:eastAsia="zh-CN"/>
        </w:rPr>
        <w:t xml:space="preserve"> preamble</w:t>
      </w:r>
      <w:r w:rsidRPr="006D5975">
        <w:rPr>
          <w:lang w:eastAsia="zh-CN"/>
        </w:rPr>
        <w:t xml:space="preserve"> sequence across the </w:t>
      </w:r>
      <w:r w:rsidR="00EC3F3B" w:rsidRPr="006D5975">
        <w:rPr>
          <w:lang w:eastAsia="zh-CN"/>
        </w:rPr>
        <w:t>sub band</w:t>
      </w:r>
    </w:p>
    <w:p w14:paraId="06AF668E" w14:textId="43BEB87E" w:rsidR="00EC3F3B" w:rsidRPr="006D5975" w:rsidRDefault="00EC3F3B" w:rsidP="006D5975">
      <w:pPr>
        <w:pStyle w:val="B2"/>
        <w:spacing w:beforeLines="50" w:before="120" w:afterLines="50" w:after="120"/>
        <w:ind w:left="0" w:firstLine="0"/>
        <w:jc w:val="both"/>
        <w:rPr>
          <w:lang w:eastAsia="zh-CN"/>
        </w:rPr>
      </w:pPr>
      <w:r w:rsidRPr="006D5975">
        <w:rPr>
          <w:lang w:eastAsia="zh-CN"/>
        </w:rPr>
        <w:t xml:space="preserve">As discussed in our companion paper </w:t>
      </w:r>
      <w:r w:rsidR="00223CBC">
        <w:rPr>
          <w:lang w:eastAsia="zh-CN"/>
        </w:rPr>
        <w:fldChar w:fldCharType="begin"/>
      </w:r>
      <w:r w:rsidR="00223CBC">
        <w:rPr>
          <w:lang w:eastAsia="zh-CN"/>
        </w:rPr>
        <w:instrText xml:space="preserve"> REF _Ref20832920 \r \h </w:instrText>
      </w:r>
      <w:r w:rsidR="00223CBC">
        <w:rPr>
          <w:lang w:eastAsia="zh-CN"/>
        </w:rPr>
      </w:r>
      <w:r w:rsidR="00223CBC">
        <w:rPr>
          <w:lang w:eastAsia="zh-CN"/>
        </w:rPr>
        <w:fldChar w:fldCharType="separate"/>
      </w:r>
      <w:r w:rsidR="00223CBC">
        <w:rPr>
          <w:lang w:eastAsia="zh-CN"/>
        </w:rPr>
        <w:t>[2]</w:t>
      </w:r>
      <w:r w:rsidR="00223CBC">
        <w:rPr>
          <w:lang w:eastAsia="zh-CN"/>
        </w:rPr>
        <w:fldChar w:fldCharType="end"/>
      </w:r>
      <w:r w:rsidRPr="006D5975">
        <w:rPr>
          <w:lang w:eastAsia="zh-CN"/>
        </w:rPr>
        <w:t xml:space="preserve">, </w:t>
      </w:r>
      <w:r w:rsidR="001D4C20" w:rsidRPr="006D5975">
        <w:rPr>
          <w:lang w:eastAsia="zh-CN"/>
        </w:rPr>
        <w:t xml:space="preserve">preamble repetition across the </w:t>
      </w:r>
      <w:r w:rsidR="0068581B" w:rsidRPr="006D5975">
        <w:rPr>
          <w:lang w:eastAsia="zh-CN"/>
        </w:rPr>
        <w:t xml:space="preserve">whole sub band can achieve </w:t>
      </w:r>
      <w:r w:rsidR="005C14EA" w:rsidRPr="006D5975">
        <w:rPr>
          <w:lang w:eastAsia="zh-CN"/>
        </w:rPr>
        <w:t>similar performance as the long preamble sequence with limited impact to the specification.</w:t>
      </w:r>
      <w:r w:rsidR="00441911" w:rsidRPr="006D5975">
        <w:rPr>
          <w:lang w:eastAsia="zh-CN"/>
        </w:rPr>
        <w:t xml:space="preserve"> However, similar to the case for PUCCH format 0/1, the signal PAPR</w:t>
      </w:r>
      <w:r w:rsidR="00441911" w:rsidRPr="006D5975">
        <w:rPr>
          <w:rFonts w:hint="eastAsia"/>
          <w:lang w:eastAsia="zh-CN"/>
        </w:rPr>
        <w:t>/</w:t>
      </w:r>
      <w:r w:rsidR="00441911" w:rsidRPr="006D5975">
        <w:rPr>
          <w:lang w:eastAsia="zh-CN"/>
        </w:rPr>
        <w:t>CM will be greatly increased if sequence is simply repeated in frequency domain, which</w:t>
      </w:r>
      <w:r w:rsidR="00184E05">
        <w:rPr>
          <w:lang w:eastAsia="zh-CN"/>
        </w:rPr>
        <w:t xml:space="preserve"> also</w:t>
      </w:r>
      <w:r w:rsidR="00441911" w:rsidRPr="006D5975">
        <w:rPr>
          <w:lang w:eastAsia="zh-CN"/>
        </w:rPr>
        <w:t xml:space="preserve"> lead</w:t>
      </w:r>
      <w:r w:rsidR="00184E05">
        <w:rPr>
          <w:lang w:eastAsia="zh-CN"/>
        </w:rPr>
        <w:t>s</w:t>
      </w:r>
      <w:r w:rsidR="00441911" w:rsidRPr="006D5975">
        <w:rPr>
          <w:lang w:eastAsia="zh-CN"/>
        </w:rPr>
        <w:t xml:space="preserve"> to coverage loss. In this case, PAPR</w:t>
      </w:r>
      <w:r w:rsidR="00441911" w:rsidRPr="006D5975">
        <w:rPr>
          <w:rFonts w:hint="eastAsia"/>
          <w:lang w:eastAsia="zh-CN"/>
        </w:rPr>
        <w:t>/</w:t>
      </w:r>
      <w:r w:rsidR="00441911" w:rsidRPr="006D5975">
        <w:rPr>
          <w:lang w:eastAsia="zh-CN"/>
        </w:rPr>
        <w:t xml:space="preserve">CM reduction mechanism should be </w:t>
      </w:r>
      <w:r w:rsidR="00EB4782">
        <w:rPr>
          <w:lang w:eastAsia="zh-CN"/>
        </w:rPr>
        <w:t>studied</w:t>
      </w:r>
      <w:r w:rsidR="00441911" w:rsidRPr="006D5975">
        <w:rPr>
          <w:lang w:eastAsia="zh-CN"/>
        </w:rPr>
        <w:t xml:space="preserve"> for preamble repetition scheme.</w:t>
      </w:r>
    </w:p>
    <w:p w14:paraId="2CE9A9A9" w14:textId="482A9142" w:rsidR="00B92906" w:rsidRPr="008D684C" w:rsidRDefault="00441911" w:rsidP="008D684C">
      <w:pPr>
        <w:pStyle w:val="B2"/>
        <w:spacing w:beforeLines="50" w:before="120" w:afterLines="50" w:after="120"/>
        <w:ind w:left="0" w:firstLine="0"/>
        <w:jc w:val="both"/>
        <w:rPr>
          <w:lang w:eastAsia="zh-CN"/>
        </w:rPr>
      </w:pPr>
      <w:r w:rsidRPr="008D684C">
        <w:rPr>
          <w:lang w:eastAsia="zh-CN"/>
        </w:rPr>
        <w:t xml:space="preserve">In </w:t>
      </w:r>
      <w:r w:rsidR="004F43CB" w:rsidRPr="008D684C">
        <w:rPr>
          <w:lang w:eastAsia="zh-CN"/>
        </w:rPr>
        <w:t>this contribution, we will discuss the PAPR/</w:t>
      </w:r>
      <w:r w:rsidR="004F43CB" w:rsidRPr="008D684C">
        <w:rPr>
          <w:rFonts w:hint="eastAsia"/>
          <w:lang w:eastAsia="zh-CN"/>
        </w:rPr>
        <w:t>C</w:t>
      </w:r>
      <w:r w:rsidR="004F43CB" w:rsidRPr="008D684C">
        <w:rPr>
          <w:lang w:eastAsia="zh-CN"/>
        </w:rPr>
        <w:t>M mechanism based on simulation. 8 repetitions and 4 repetitions are assumed for 15kHz and 30kHz subcarrier spacing, respectively.</w:t>
      </w:r>
    </w:p>
    <w:p w14:paraId="2555F510" w14:textId="67226645" w:rsidR="006662D9" w:rsidRDefault="00642EA7" w:rsidP="00642EA7">
      <w:pPr>
        <w:pStyle w:val="a0"/>
        <w:numPr>
          <w:ilvl w:val="0"/>
          <w:numId w:val="13"/>
        </w:numPr>
        <w:spacing w:beforeLines="50" w:before="120"/>
        <w:rPr>
          <w:rFonts w:ascii="Times New Roman" w:eastAsia="宋体" w:hAnsi="Times New Roman"/>
          <w:b/>
          <w:bCs/>
          <w:iCs/>
          <w:lang w:val="x-none"/>
        </w:rPr>
      </w:pPr>
      <w:r>
        <w:rPr>
          <w:rFonts w:ascii="Times New Roman" w:eastAsia="宋体" w:hAnsi="Times New Roman"/>
          <w:b/>
          <w:bCs/>
          <w:iCs/>
          <w:lang w:val="x-none"/>
        </w:rPr>
        <w:t>Method to reduce PAPR/CM of preamble repetition</w:t>
      </w:r>
    </w:p>
    <w:p w14:paraId="749E5B55" w14:textId="4DBCBFA3" w:rsidR="00EA3378" w:rsidRDefault="00EA3378"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I</w:t>
      </w:r>
      <w:r w:rsidRPr="00EA3378">
        <w:rPr>
          <w:rFonts w:ascii="Times New Roman" w:eastAsia="宋体" w:hAnsi="Times New Roman"/>
          <w:bCs/>
          <w:iCs/>
          <w:lang w:val="x-none"/>
        </w:rPr>
        <w:t>n</w:t>
      </w:r>
      <w:r w:rsidR="00223CBC">
        <w:rPr>
          <w:rFonts w:ascii="Times New Roman" w:eastAsia="宋体" w:hAnsi="Times New Roman"/>
          <w:bCs/>
          <w:iCs/>
          <w:lang w:val="x-none"/>
        </w:rPr>
        <w:t xml:space="preserve"> </w:t>
      </w:r>
      <w:r w:rsidR="00223CBC">
        <w:rPr>
          <w:rFonts w:ascii="Times New Roman" w:eastAsia="宋体" w:hAnsi="Times New Roman"/>
          <w:bCs/>
          <w:iCs/>
          <w:lang w:val="x-none"/>
        </w:rPr>
        <w:fldChar w:fldCharType="begin"/>
      </w:r>
      <w:r w:rsidR="00223CBC">
        <w:rPr>
          <w:rFonts w:ascii="Times New Roman" w:eastAsia="宋体" w:hAnsi="Times New Roman"/>
          <w:bCs/>
          <w:iCs/>
          <w:lang w:val="x-none"/>
        </w:rPr>
        <w:instrText xml:space="preserve"> REF _Ref20832961 \r \h </w:instrText>
      </w:r>
      <w:r w:rsidR="00223CBC">
        <w:rPr>
          <w:rFonts w:ascii="Times New Roman" w:eastAsia="宋体" w:hAnsi="Times New Roman"/>
          <w:bCs/>
          <w:iCs/>
          <w:lang w:val="x-none"/>
        </w:rPr>
      </w:r>
      <w:r w:rsidR="00223CBC">
        <w:rPr>
          <w:rFonts w:ascii="Times New Roman" w:eastAsia="宋体" w:hAnsi="Times New Roman"/>
          <w:bCs/>
          <w:iCs/>
          <w:lang w:val="x-none"/>
        </w:rPr>
        <w:fldChar w:fldCharType="separate"/>
      </w:r>
      <w:r w:rsidR="00223CBC">
        <w:rPr>
          <w:rFonts w:ascii="Times New Roman" w:eastAsia="宋体" w:hAnsi="Times New Roman"/>
          <w:bCs/>
          <w:iCs/>
          <w:lang w:val="x-none"/>
        </w:rPr>
        <w:t>[3]</w:t>
      </w:r>
      <w:r w:rsidR="00223CBC">
        <w:rPr>
          <w:rFonts w:ascii="Times New Roman" w:eastAsia="宋体" w:hAnsi="Times New Roman"/>
          <w:bCs/>
          <w:iCs/>
          <w:lang w:val="x-none"/>
        </w:rPr>
        <w:fldChar w:fldCharType="end"/>
      </w:r>
      <w:r w:rsidR="00E840D0">
        <w:rPr>
          <w:rFonts w:ascii="Times New Roman" w:eastAsia="宋体" w:hAnsi="Times New Roman"/>
          <w:bCs/>
          <w:iCs/>
          <w:lang w:val="x-none"/>
        </w:rPr>
        <w:t xml:space="preserve">, two </w:t>
      </w:r>
      <w:r w:rsidR="002D3CAD">
        <w:rPr>
          <w:rFonts w:ascii="Times New Roman" w:eastAsia="宋体" w:hAnsi="Times New Roman"/>
          <w:bCs/>
          <w:iCs/>
          <w:lang w:val="x-none"/>
        </w:rPr>
        <w:t>PAPR</w:t>
      </w:r>
      <w:r w:rsidR="002D3CAD">
        <w:rPr>
          <w:rFonts w:ascii="Times New Roman" w:eastAsia="宋体" w:hAnsi="Times New Roman" w:hint="eastAsia"/>
          <w:bCs/>
          <w:iCs/>
          <w:lang w:val="x-none"/>
        </w:rPr>
        <w:t>/</w:t>
      </w:r>
      <w:r w:rsidR="002D3CAD">
        <w:rPr>
          <w:rFonts w:ascii="Times New Roman" w:eastAsia="宋体" w:hAnsi="Times New Roman"/>
          <w:bCs/>
          <w:iCs/>
          <w:lang w:val="x-none"/>
        </w:rPr>
        <w:t>CM</w:t>
      </w:r>
      <w:r w:rsidR="00532FDB">
        <w:rPr>
          <w:rFonts w:ascii="Times New Roman" w:eastAsia="宋体" w:hAnsi="Times New Roman"/>
          <w:bCs/>
          <w:iCs/>
          <w:lang w:val="x-none"/>
        </w:rPr>
        <w:t xml:space="preserve"> reduction scheme are mentioned for PRACH preamble, </w:t>
      </w:r>
    </w:p>
    <w:p w14:paraId="04EBDAA2" w14:textId="16821938" w:rsidR="00532FDB" w:rsidRDefault="00532FDB"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Option 1:</w:t>
      </w:r>
      <w:r w:rsidR="00460D79">
        <w:rPr>
          <w:rFonts w:ascii="Times New Roman" w:eastAsia="宋体" w:hAnsi="Times New Roman"/>
          <w:bCs/>
          <w:iCs/>
          <w:lang w:val="x-none"/>
        </w:rPr>
        <w:t xml:space="preserve"> </w:t>
      </w:r>
      <w:r w:rsidR="00B319C7">
        <w:rPr>
          <w:rFonts w:ascii="Times New Roman" w:eastAsia="宋体" w:hAnsi="Times New Roman"/>
          <w:bCs/>
          <w:iCs/>
          <w:lang w:val="x-none"/>
        </w:rPr>
        <w:t>different phase rotation applied to different repetition</w:t>
      </w:r>
    </w:p>
    <w:p w14:paraId="0F9E63D1" w14:textId="1EBD9ED3" w:rsidR="00532FDB" w:rsidRDefault="00532FDB" w:rsidP="00D614C0">
      <w:pPr>
        <w:pStyle w:val="a0"/>
        <w:spacing w:beforeLines="50" w:before="120"/>
        <w:rPr>
          <w:rFonts w:ascii="Times New Roman" w:eastAsia="宋体" w:hAnsi="Times New Roman"/>
          <w:bCs/>
          <w:iCs/>
          <w:lang w:val="x-none"/>
        </w:rPr>
      </w:pPr>
      <w:r>
        <w:rPr>
          <w:rFonts w:ascii="Times New Roman" w:eastAsia="宋体" w:hAnsi="Times New Roman" w:hint="eastAsia"/>
          <w:bCs/>
          <w:iCs/>
          <w:lang w:val="x-none"/>
        </w:rPr>
        <w:t>O</w:t>
      </w:r>
      <w:r>
        <w:rPr>
          <w:rFonts w:ascii="Times New Roman" w:eastAsia="宋体" w:hAnsi="Times New Roman"/>
          <w:bCs/>
          <w:iCs/>
          <w:lang w:val="x-none"/>
        </w:rPr>
        <w:t>ption 2:</w:t>
      </w:r>
      <w:r w:rsidR="00460D79">
        <w:rPr>
          <w:rFonts w:ascii="Times New Roman" w:eastAsia="宋体" w:hAnsi="Times New Roman"/>
          <w:bCs/>
          <w:iCs/>
          <w:lang w:val="x-none"/>
        </w:rPr>
        <w:t xml:space="preserve"> </w:t>
      </w:r>
      <w:r w:rsidR="00377D9C">
        <w:rPr>
          <w:rFonts w:ascii="Times New Roman" w:eastAsia="宋体" w:hAnsi="Times New Roman"/>
          <w:bCs/>
          <w:iCs/>
          <w:lang w:val="x-none"/>
        </w:rPr>
        <w:t>cycling of</w:t>
      </w:r>
      <w:r w:rsidR="00B319C7">
        <w:rPr>
          <w:rFonts w:ascii="Times New Roman" w:eastAsia="宋体" w:hAnsi="Times New Roman"/>
          <w:bCs/>
          <w:iCs/>
          <w:lang w:val="x-none"/>
        </w:rPr>
        <w:t xml:space="preserve"> cyclic shift for different repetition</w:t>
      </w:r>
    </w:p>
    <w:p w14:paraId="6B82CFF4" w14:textId="48049EF5" w:rsidR="00384AC8" w:rsidRDefault="00384AC8"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In th</w:t>
      </w:r>
      <w:r w:rsidR="005D6D12">
        <w:rPr>
          <w:rFonts w:ascii="Times New Roman" w:eastAsia="宋体" w:hAnsi="Times New Roman" w:hint="eastAsia"/>
          <w:bCs/>
          <w:iCs/>
          <w:lang w:val="x-none"/>
        </w:rPr>
        <w:t>is</w:t>
      </w:r>
      <w:r w:rsidR="005D6D12">
        <w:rPr>
          <w:rFonts w:ascii="Times New Roman" w:eastAsia="宋体" w:hAnsi="Times New Roman"/>
          <w:bCs/>
          <w:iCs/>
          <w:lang w:val="x-none"/>
        </w:rPr>
        <w:t xml:space="preserve"> section</w:t>
      </w:r>
      <w:bookmarkStart w:id="2" w:name="_GoBack"/>
      <w:bookmarkEnd w:id="2"/>
      <w:r>
        <w:rPr>
          <w:rFonts w:ascii="Times New Roman" w:eastAsia="宋体" w:hAnsi="Times New Roman"/>
          <w:bCs/>
          <w:iCs/>
          <w:lang w:val="x-none"/>
        </w:rPr>
        <w:t>, we will discuss these two options from perspective of performance and</w:t>
      </w:r>
      <w:r w:rsidR="009D29B2">
        <w:rPr>
          <w:rFonts w:ascii="Times New Roman" w:eastAsia="宋体" w:hAnsi="Times New Roman"/>
          <w:bCs/>
          <w:iCs/>
          <w:lang w:val="x-none"/>
        </w:rPr>
        <w:t xml:space="preserve"> implementation</w:t>
      </w:r>
      <w:r>
        <w:rPr>
          <w:rFonts w:ascii="Times New Roman" w:eastAsia="宋体" w:hAnsi="Times New Roman"/>
          <w:bCs/>
          <w:iCs/>
          <w:lang w:val="x-none"/>
        </w:rPr>
        <w:t xml:space="preserve"> impact to the legacy PRACH receiver.</w:t>
      </w:r>
    </w:p>
    <w:p w14:paraId="1A7D6DEC" w14:textId="5691B076" w:rsidR="002F4F1D" w:rsidRPr="00EF2443" w:rsidRDefault="002F4F1D" w:rsidP="002F4F1D">
      <w:pPr>
        <w:pStyle w:val="a0"/>
        <w:numPr>
          <w:ilvl w:val="0"/>
          <w:numId w:val="15"/>
        </w:numPr>
        <w:spacing w:beforeLines="50" w:before="120"/>
        <w:rPr>
          <w:rFonts w:ascii="Times New Roman" w:eastAsia="宋体" w:hAnsi="Times New Roman"/>
          <w:b/>
          <w:bCs/>
          <w:iCs/>
          <w:lang w:val="x-none"/>
        </w:rPr>
      </w:pPr>
      <w:r w:rsidRPr="00EF2443">
        <w:rPr>
          <w:rFonts w:ascii="Times New Roman" w:eastAsia="宋体" w:hAnsi="Times New Roman"/>
          <w:b/>
          <w:bCs/>
          <w:iCs/>
          <w:lang w:val="x-none"/>
        </w:rPr>
        <w:t>Option 1: different phase rotation applied to different repetition</w:t>
      </w:r>
    </w:p>
    <w:p w14:paraId="58EA5BA1" w14:textId="1539797E" w:rsidR="002F4F1D" w:rsidRDefault="00E53773"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 xml:space="preserve">For </w:t>
      </w:r>
      <w:r w:rsidR="00904798">
        <w:rPr>
          <w:rFonts w:ascii="Times New Roman" w:eastAsia="宋体" w:hAnsi="Times New Roman"/>
          <w:bCs/>
          <w:iCs/>
          <w:lang w:val="x-none"/>
        </w:rPr>
        <w:t xml:space="preserve">PRACH detection at </w:t>
      </w:r>
      <w:proofErr w:type="spellStart"/>
      <w:r w:rsidR="00904798">
        <w:rPr>
          <w:rFonts w:ascii="Times New Roman" w:eastAsia="宋体" w:hAnsi="Times New Roman"/>
          <w:bCs/>
          <w:iCs/>
          <w:lang w:val="x-none"/>
        </w:rPr>
        <w:t>gNB</w:t>
      </w:r>
      <w:proofErr w:type="spellEnd"/>
      <w:r w:rsidR="00904798">
        <w:rPr>
          <w:rFonts w:ascii="Times New Roman" w:eastAsia="宋体" w:hAnsi="Times New Roman"/>
          <w:bCs/>
          <w:iCs/>
          <w:lang w:val="x-none"/>
        </w:rPr>
        <w:t xml:space="preserve">, the preamble </w:t>
      </w:r>
      <w:r w:rsidR="006B3716">
        <w:rPr>
          <w:rFonts w:ascii="Times New Roman" w:eastAsia="宋体" w:hAnsi="Times New Roman"/>
          <w:bCs/>
          <w:iCs/>
          <w:lang w:val="x-none"/>
        </w:rPr>
        <w:t>is detected through sequence correlation non-coherently, the detailed detection procedure are given in the Annex</w:t>
      </w:r>
      <w:r w:rsidR="004D624A">
        <w:rPr>
          <w:rFonts w:ascii="Times New Roman" w:eastAsia="宋体" w:hAnsi="Times New Roman"/>
          <w:bCs/>
          <w:iCs/>
          <w:lang w:val="x-none"/>
        </w:rPr>
        <w:t xml:space="preserve">. According to equation (A-1), the maximum time domain sample is calculated based on the squared correlation value, which is not impacted by </w:t>
      </w:r>
      <w:r w:rsidR="008F70A1">
        <w:rPr>
          <w:rFonts w:ascii="Times New Roman" w:eastAsia="宋体" w:hAnsi="Times New Roman"/>
          <w:bCs/>
          <w:iCs/>
          <w:lang w:val="x-none"/>
        </w:rPr>
        <w:t>any single</w:t>
      </w:r>
      <w:r w:rsidR="004D624A">
        <w:rPr>
          <w:rFonts w:ascii="Times New Roman" w:eastAsia="宋体" w:hAnsi="Times New Roman"/>
          <w:bCs/>
          <w:iCs/>
          <w:lang w:val="x-none"/>
        </w:rPr>
        <w:t xml:space="preserve"> phase rotation applied </w:t>
      </w:r>
      <w:r w:rsidR="004D624A">
        <w:rPr>
          <w:rFonts w:ascii="Times New Roman" w:eastAsia="宋体" w:hAnsi="Times New Roman"/>
          <w:bCs/>
          <w:iCs/>
          <w:lang w:val="x-none"/>
        </w:rPr>
        <w:lastRenderedPageBreak/>
        <w:t>across the whole pream</w:t>
      </w:r>
      <w:r w:rsidR="00000126">
        <w:rPr>
          <w:rFonts w:ascii="Times New Roman" w:eastAsia="宋体" w:hAnsi="Times New Roman"/>
          <w:bCs/>
          <w:iCs/>
          <w:lang w:val="x-none"/>
        </w:rPr>
        <w:t>b</w:t>
      </w:r>
      <w:r w:rsidR="004D624A">
        <w:rPr>
          <w:rFonts w:ascii="Times New Roman" w:eastAsia="宋体" w:hAnsi="Times New Roman"/>
          <w:bCs/>
          <w:iCs/>
          <w:lang w:val="x-none"/>
        </w:rPr>
        <w:t>le</w:t>
      </w:r>
      <w:r w:rsidR="006B3716">
        <w:rPr>
          <w:rFonts w:ascii="Times New Roman" w:eastAsia="宋体" w:hAnsi="Times New Roman"/>
          <w:bCs/>
          <w:iCs/>
          <w:lang w:val="x-none"/>
        </w:rPr>
        <w:t xml:space="preserve">. In other words, the preamble can be detected without knowing the channel estimation on PRACH resources. </w:t>
      </w:r>
      <w:r w:rsidR="00757BE1">
        <w:rPr>
          <w:rFonts w:ascii="Times New Roman" w:eastAsia="宋体" w:hAnsi="Times New Roman"/>
          <w:bCs/>
          <w:iCs/>
          <w:lang w:val="x-none"/>
        </w:rPr>
        <w:t xml:space="preserve">In other words, the phase rotation applied to preamble can be transparent to </w:t>
      </w:r>
      <w:proofErr w:type="spellStart"/>
      <w:r w:rsidR="00757BE1">
        <w:rPr>
          <w:rFonts w:ascii="Times New Roman" w:eastAsia="宋体" w:hAnsi="Times New Roman"/>
          <w:bCs/>
          <w:iCs/>
          <w:lang w:val="x-none"/>
        </w:rPr>
        <w:t>gNB</w:t>
      </w:r>
      <w:proofErr w:type="spellEnd"/>
      <w:r w:rsidR="00757BE1">
        <w:rPr>
          <w:rFonts w:ascii="Times New Roman" w:eastAsia="宋体" w:hAnsi="Times New Roman"/>
          <w:bCs/>
          <w:iCs/>
          <w:lang w:val="x-none"/>
        </w:rPr>
        <w:t>, the same implementation can be expected for detection of each preamble repetition.</w:t>
      </w:r>
      <w:r w:rsidR="004E4BA1">
        <w:rPr>
          <w:rFonts w:ascii="Times New Roman" w:eastAsia="宋体" w:hAnsi="Times New Roman"/>
          <w:bCs/>
          <w:iCs/>
          <w:lang w:val="x-none"/>
        </w:rPr>
        <w:t xml:space="preserve"> </w:t>
      </w:r>
    </w:p>
    <w:p w14:paraId="675278E7" w14:textId="77777777" w:rsidR="003E45E3" w:rsidRDefault="00EA6876" w:rsidP="00D614C0">
      <w:pPr>
        <w:pStyle w:val="a0"/>
        <w:spacing w:beforeLines="50" w:before="120"/>
        <w:rPr>
          <w:rFonts w:ascii="Times New Roman" w:eastAsia="宋体" w:hAnsi="Times New Roman"/>
          <w:bCs/>
          <w:iCs/>
          <w:lang w:val="x-none"/>
        </w:rPr>
      </w:pPr>
      <w:r>
        <w:rPr>
          <w:rFonts w:ascii="Times New Roman" w:eastAsia="宋体" w:hAnsi="Times New Roman" w:hint="eastAsia"/>
          <w:bCs/>
          <w:iCs/>
          <w:lang w:val="x-none"/>
        </w:rPr>
        <w:t>F</w:t>
      </w:r>
      <w:r>
        <w:rPr>
          <w:rFonts w:ascii="Times New Roman" w:eastAsia="宋体" w:hAnsi="Times New Roman"/>
          <w:bCs/>
          <w:iCs/>
          <w:lang w:val="x-none"/>
        </w:rPr>
        <w:t xml:space="preserve">or the phase rotation scheme, it is impossible to select the best phase rotation combination from non-discrete phase sets. </w:t>
      </w:r>
      <w:r w:rsidR="00A60FDD">
        <w:rPr>
          <w:rFonts w:ascii="Times New Roman" w:eastAsia="宋体" w:hAnsi="Times New Roman"/>
          <w:bCs/>
          <w:iCs/>
          <w:lang w:val="x-none"/>
        </w:rPr>
        <w:t>In this contribution, we traverse the phase rotation combinations in four q</w:t>
      </w:r>
      <w:r w:rsidR="00A60FDD" w:rsidRPr="00A60FDD">
        <w:rPr>
          <w:rFonts w:ascii="Times New Roman" w:eastAsia="宋体" w:hAnsi="Times New Roman"/>
          <w:bCs/>
          <w:iCs/>
          <w:lang w:val="x-none"/>
        </w:rPr>
        <w:t xml:space="preserve">uadrature </w:t>
      </w:r>
      <w:r w:rsidR="00A60FDD">
        <w:rPr>
          <w:rFonts w:ascii="Times New Roman" w:eastAsia="宋体" w:hAnsi="Times New Roman"/>
          <w:bCs/>
          <w:iCs/>
          <w:lang w:val="x-none"/>
        </w:rPr>
        <w:t>p</w:t>
      </w:r>
      <w:r w:rsidR="00A60FDD" w:rsidRPr="00A60FDD">
        <w:rPr>
          <w:rFonts w:ascii="Times New Roman" w:eastAsia="宋体" w:hAnsi="Times New Roman"/>
          <w:bCs/>
          <w:iCs/>
          <w:lang w:val="x-none"/>
        </w:rPr>
        <w:t>hase</w:t>
      </w:r>
      <w:r w:rsidR="00A60FDD">
        <w:rPr>
          <w:rFonts w:ascii="Times New Roman" w:eastAsia="宋体" w:hAnsi="Times New Roman"/>
          <w:bCs/>
          <w:iCs/>
          <w:lang w:val="x-none"/>
        </w:rPr>
        <w:t>s, i.e. {1 ,-1, j, -j} to limit the computation burden. Besides, the complex signal rotated by phases selected from {1 ,-1, j, -j} can be realized by simply rotate the bit indicating the positive/negative</w:t>
      </w:r>
      <w:r w:rsidR="00477F81">
        <w:rPr>
          <w:rFonts w:ascii="Times New Roman" w:eastAsia="宋体" w:hAnsi="Times New Roman"/>
          <w:bCs/>
          <w:iCs/>
          <w:lang w:val="x-none"/>
        </w:rPr>
        <w:t xml:space="preserve"> of real</w:t>
      </w:r>
      <w:r w:rsidR="00477F81">
        <w:rPr>
          <w:rFonts w:ascii="Times New Roman" w:eastAsia="宋体" w:hAnsi="Times New Roman" w:hint="eastAsia"/>
          <w:bCs/>
          <w:iCs/>
          <w:lang w:val="x-none"/>
        </w:rPr>
        <w:t>/</w:t>
      </w:r>
      <w:r w:rsidR="00477F81">
        <w:rPr>
          <w:rFonts w:ascii="Times New Roman" w:eastAsia="宋体" w:hAnsi="Times New Roman"/>
          <w:bCs/>
          <w:iCs/>
          <w:lang w:val="x-none"/>
        </w:rPr>
        <w:t>imaginary part of signal</w:t>
      </w:r>
      <w:r w:rsidR="00A60FDD">
        <w:rPr>
          <w:rFonts w:ascii="Times New Roman" w:eastAsia="宋体" w:hAnsi="Times New Roman"/>
          <w:bCs/>
          <w:iCs/>
          <w:lang w:val="x-none"/>
        </w:rPr>
        <w:t xml:space="preserve"> </w:t>
      </w:r>
      <w:r w:rsidR="00B860A4">
        <w:rPr>
          <w:rFonts w:ascii="Times New Roman" w:eastAsia="宋体" w:hAnsi="Times New Roman"/>
          <w:bCs/>
          <w:iCs/>
          <w:lang w:val="x-none"/>
        </w:rPr>
        <w:t>in the register, no multiplications between complex values are needed.</w:t>
      </w:r>
      <w:r w:rsidR="005D683B">
        <w:rPr>
          <w:rFonts w:ascii="Times New Roman" w:eastAsia="宋体" w:hAnsi="Times New Roman"/>
          <w:bCs/>
          <w:iCs/>
          <w:lang w:val="x-none"/>
        </w:rPr>
        <w:t xml:space="preserve"> </w:t>
      </w:r>
    </w:p>
    <w:p w14:paraId="13C03C40" w14:textId="57F784CE" w:rsidR="003E45E3" w:rsidRPr="003E45E3" w:rsidRDefault="003E45E3" w:rsidP="003E45E3">
      <w:pPr>
        <w:pStyle w:val="a0"/>
        <w:spacing w:beforeLines="50" w:before="120" w:afterLines="50"/>
        <w:rPr>
          <w:rFonts w:ascii="Times New Roman" w:eastAsiaTheme="minorEastAsia" w:hAnsi="Times New Roman"/>
          <w:b/>
        </w:rPr>
      </w:pPr>
      <w:bookmarkStart w:id="3" w:name="OB1"/>
      <w:r w:rsidRPr="003C09DF">
        <w:rPr>
          <w:rFonts w:ascii="Times New Roman" w:hAnsi="Times New Roman"/>
          <w:b/>
        </w:rPr>
        <w:t xml:space="preserve">Observation </w:t>
      </w:r>
      <w:r w:rsidRPr="003C09DF">
        <w:rPr>
          <w:rFonts w:ascii="Times New Roman" w:hAnsi="Times New Roman"/>
          <w:b/>
        </w:rPr>
        <w:fldChar w:fldCharType="begin"/>
      </w:r>
      <w:r w:rsidRPr="003C09DF">
        <w:rPr>
          <w:rFonts w:ascii="Times New Roman" w:hAnsi="Times New Roman"/>
          <w:b/>
        </w:rPr>
        <w:instrText xml:space="preserve"> SEQ Observation \* ARABIC </w:instrText>
      </w:r>
      <w:r w:rsidRPr="003C09DF">
        <w:rPr>
          <w:rFonts w:ascii="Times New Roman" w:hAnsi="Times New Roman"/>
          <w:b/>
        </w:rPr>
        <w:fldChar w:fldCharType="separate"/>
      </w:r>
      <w:r>
        <w:rPr>
          <w:rFonts w:ascii="Times New Roman" w:hAnsi="Times New Roman"/>
          <w:b/>
          <w:noProof/>
        </w:rPr>
        <w:t>1</w:t>
      </w:r>
      <w:r w:rsidRPr="003C09DF">
        <w:rPr>
          <w:rFonts w:ascii="Times New Roman" w:hAnsi="Times New Roman"/>
          <w:b/>
        </w:rPr>
        <w:fldChar w:fldCharType="end"/>
      </w:r>
      <w:r w:rsidRPr="003C09DF">
        <w:rPr>
          <w:rFonts w:ascii="Times New Roman" w:eastAsia="等线" w:hAnsi="Times New Roman"/>
          <w:b/>
          <w:kern w:val="2"/>
        </w:rPr>
        <w:t xml:space="preserve">: </w:t>
      </w:r>
      <w:r>
        <w:rPr>
          <w:rFonts w:ascii="Times New Roman" w:eastAsia="等线" w:hAnsi="Times New Roman"/>
          <w:b/>
          <w:kern w:val="2"/>
        </w:rPr>
        <w:t xml:space="preserve">The </w:t>
      </w:r>
      <w:r w:rsidRPr="001C55FD">
        <w:rPr>
          <w:rFonts w:ascii="Times New Roman" w:eastAsiaTheme="minorEastAsia" w:hAnsi="Times New Roman"/>
          <w:b/>
        </w:rPr>
        <w:t xml:space="preserve">phase rotation </w:t>
      </w:r>
      <w:r>
        <w:rPr>
          <w:rFonts w:ascii="Times New Roman" w:eastAsiaTheme="minorEastAsia" w:hAnsi="Times New Roman"/>
          <w:b/>
        </w:rPr>
        <w:t xml:space="preserve">applied to repeated preambles in frequency domain can be transparent to </w:t>
      </w:r>
      <w:proofErr w:type="spellStart"/>
      <w:r>
        <w:rPr>
          <w:rFonts w:ascii="Times New Roman" w:eastAsiaTheme="minorEastAsia" w:hAnsi="Times New Roman"/>
          <w:b/>
        </w:rPr>
        <w:t>gNB</w:t>
      </w:r>
      <w:proofErr w:type="spellEnd"/>
      <w:r w:rsidR="0034616D">
        <w:rPr>
          <w:rFonts w:ascii="Times New Roman" w:eastAsiaTheme="minorEastAsia" w:hAnsi="Times New Roman"/>
          <w:b/>
        </w:rPr>
        <w:t>, and can be easily implemented if the phase rotation combinations are selected</w:t>
      </w:r>
      <w:r w:rsidR="0034616D" w:rsidRPr="0034616D">
        <w:rPr>
          <w:rFonts w:ascii="Times New Roman" w:eastAsiaTheme="minorEastAsia" w:hAnsi="Times New Roman"/>
          <w:b/>
        </w:rPr>
        <w:t xml:space="preserve"> from </w:t>
      </w:r>
      <w:r w:rsidR="0034616D" w:rsidRPr="0034616D">
        <w:rPr>
          <w:rFonts w:ascii="Times New Roman" w:eastAsia="宋体" w:hAnsi="Times New Roman"/>
          <w:b/>
          <w:bCs/>
          <w:iCs/>
          <w:lang w:val="x-none"/>
        </w:rPr>
        <w:t>{</w:t>
      </w:r>
      <w:r w:rsidR="00226884" w:rsidRPr="0034616D">
        <w:rPr>
          <w:rFonts w:ascii="Times New Roman" w:eastAsia="宋体" w:hAnsi="Times New Roman"/>
          <w:b/>
          <w:bCs/>
          <w:iCs/>
          <w:lang w:val="x-none"/>
        </w:rPr>
        <w:t>1,</w:t>
      </w:r>
      <w:r w:rsidR="003251C2">
        <w:rPr>
          <w:rFonts w:ascii="Times New Roman" w:eastAsia="宋体" w:hAnsi="Times New Roman"/>
          <w:b/>
          <w:bCs/>
          <w:iCs/>
          <w:lang w:val="x-none"/>
        </w:rPr>
        <w:t xml:space="preserve"> </w:t>
      </w:r>
      <w:r w:rsidR="0034616D" w:rsidRPr="0034616D">
        <w:rPr>
          <w:rFonts w:ascii="Times New Roman" w:eastAsia="宋体" w:hAnsi="Times New Roman"/>
          <w:b/>
          <w:bCs/>
          <w:iCs/>
          <w:lang w:val="x-none"/>
        </w:rPr>
        <w:t>-1, j, -j}.</w:t>
      </w:r>
    </w:p>
    <w:bookmarkEnd w:id="3"/>
    <w:p w14:paraId="586FF1F3" w14:textId="30F80523" w:rsidR="00EA6876" w:rsidRDefault="00477F81"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 xml:space="preserve">Based on the </w:t>
      </w:r>
      <w:r w:rsidR="006D5975">
        <w:rPr>
          <w:rFonts w:ascii="Times New Roman" w:eastAsia="宋体" w:hAnsi="Times New Roman"/>
          <w:bCs/>
          <w:iCs/>
          <w:lang w:val="x-none"/>
        </w:rPr>
        <w:t xml:space="preserve">simulation, </w:t>
      </w:r>
      <w:r w:rsidR="006D5975" w:rsidRPr="00F602B3">
        <w:rPr>
          <w:rFonts w:ascii="Times New Roman" w:eastAsiaTheme="minorEastAsia" w:hAnsi="Times New Roman"/>
          <w:kern w:val="2"/>
        </w:rPr>
        <w:t>{1,</w:t>
      </w:r>
      <w:r w:rsidR="006D5975">
        <w:rPr>
          <w:rFonts w:ascii="Times New Roman" w:eastAsiaTheme="minorEastAsia" w:hAnsi="Times New Roman"/>
          <w:kern w:val="2"/>
        </w:rPr>
        <w:t xml:space="preserve"> </w:t>
      </w:r>
      <w:r w:rsidR="006D5975" w:rsidRPr="00F602B3">
        <w:rPr>
          <w:rFonts w:ascii="Times New Roman" w:eastAsiaTheme="minorEastAsia" w:hAnsi="Times New Roman"/>
          <w:kern w:val="2"/>
        </w:rPr>
        <w:t>-</w:t>
      </w:r>
      <w:r w:rsidR="006D5975" w:rsidRPr="005A671E">
        <w:rPr>
          <w:rFonts w:ascii="Times New Roman" w:eastAsiaTheme="minorEastAsia" w:hAnsi="Times New Roman"/>
          <w:kern w:val="2"/>
        </w:rPr>
        <w:t>1</w:t>
      </w:r>
      <w:r w:rsidR="006D5975" w:rsidRPr="00F602B3">
        <w:rPr>
          <w:rFonts w:ascii="Times New Roman" w:eastAsiaTheme="minorEastAsia" w:hAnsi="Times New Roman"/>
          <w:kern w:val="2"/>
        </w:rPr>
        <w:t>,</w:t>
      </w:r>
      <w:r w:rsidR="006D5975">
        <w:rPr>
          <w:rFonts w:ascii="Times New Roman" w:eastAsiaTheme="minorEastAsia" w:hAnsi="Times New Roman"/>
          <w:kern w:val="2"/>
        </w:rPr>
        <w:t xml:space="preserve"> </w:t>
      </w:r>
      <w:r w:rsidR="006D5975" w:rsidRPr="005A671E">
        <w:rPr>
          <w:rFonts w:ascii="Times New Roman" w:eastAsiaTheme="minorEastAsia" w:hAnsi="Times New Roman"/>
          <w:kern w:val="2"/>
        </w:rPr>
        <w:t>j</w:t>
      </w:r>
      <w:r w:rsidR="006D5975" w:rsidRPr="00F602B3">
        <w:rPr>
          <w:rFonts w:ascii="Times New Roman" w:eastAsiaTheme="minorEastAsia" w:hAnsi="Times New Roman"/>
          <w:kern w:val="2"/>
        </w:rPr>
        <w:t>,</w:t>
      </w:r>
      <w:r w:rsidR="006D5975">
        <w:rPr>
          <w:rFonts w:ascii="Times New Roman" w:eastAsiaTheme="minorEastAsia" w:hAnsi="Times New Roman"/>
          <w:kern w:val="2"/>
        </w:rPr>
        <w:t xml:space="preserve"> </w:t>
      </w:r>
      <w:r w:rsidR="006D5975" w:rsidRPr="00F602B3">
        <w:rPr>
          <w:rFonts w:ascii="Times New Roman" w:eastAsiaTheme="minorEastAsia" w:hAnsi="Times New Roman"/>
          <w:kern w:val="2"/>
        </w:rPr>
        <w:t>j}</w:t>
      </w:r>
      <w:r w:rsidR="006D5975">
        <w:rPr>
          <w:rFonts w:ascii="Times New Roman" w:eastAsiaTheme="minorEastAsia" w:hAnsi="Times New Roman"/>
          <w:kern w:val="2"/>
        </w:rPr>
        <w:t xml:space="preserve"> is selected for 4 preamble repetitions for 30kHz</w:t>
      </w:r>
      <w:r w:rsidR="00DA3569">
        <w:rPr>
          <w:rFonts w:ascii="Times New Roman" w:eastAsiaTheme="minorEastAsia" w:hAnsi="Times New Roman"/>
          <w:kern w:val="2"/>
        </w:rPr>
        <w:t xml:space="preserve"> SCS</w:t>
      </w:r>
      <w:r w:rsidR="006D5975">
        <w:rPr>
          <w:rFonts w:ascii="Times New Roman" w:eastAsiaTheme="minorEastAsia" w:hAnsi="Times New Roman"/>
          <w:kern w:val="2"/>
        </w:rPr>
        <w:t xml:space="preserve">, and </w:t>
      </w:r>
      <w:r w:rsidR="006D5975" w:rsidRPr="005A671E">
        <w:rPr>
          <w:rFonts w:ascii="Times New Roman" w:eastAsiaTheme="minorEastAsia" w:hAnsi="Times New Roman"/>
          <w:kern w:val="2"/>
        </w:rPr>
        <w:t>{</w:t>
      </w:r>
      <w:r w:rsidR="006D5975">
        <w:rPr>
          <w:rFonts w:ascii="Times New Roman" w:eastAsiaTheme="minorEastAsia" w:hAnsi="Times New Roman"/>
          <w:kern w:val="2"/>
        </w:rPr>
        <w:t>1, j, -j, -j, -j, -1, 1, -j</w:t>
      </w:r>
      <w:r w:rsidR="006D5975" w:rsidRPr="005A671E">
        <w:rPr>
          <w:rFonts w:ascii="Times New Roman" w:eastAsiaTheme="minorEastAsia" w:hAnsi="Times New Roman"/>
          <w:kern w:val="2"/>
        </w:rPr>
        <w:t>}</w:t>
      </w:r>
      <w:r w:rsidR="006D5975">
        <w:rPr>
          <w:rFonts w:ascii="Times New Roman" w:eastAsiaTheme="minorEastAsia" w:hAnsi="Times New Roman"/>
          <w:kern w:val="2"/>
        </w:rPr>
        <w:t xml:space="preserve"> is selected</w:t>
      </w:r>
      <w:r w:rsidR="00DA3569">
        <w:rPr>
          <w:rFonts w:ascii="Times New Roman" w:eastAsiaTheme="minorEastAsia" w:hAnsi="Times New Roman"/>
          <w:kern w:val="2"/>
        </w:rPr>
        <w:t xml:space="preserve"> for 8 repetitions for 15kHz SCS</w:t>
      </w:r>
      <w:r w:rsidR="00DC30F2">
        <w:rPr>
          <w:rFonts w:ascii="Times New Roman" w:eastAsiaTheme="minorEastAsia" w:hAnsi="Times New Roman"/>
          <w:kern w:val="2"/>
        </w:rPr>
        <w:t xml:space="preserve">, the </w:t>
      </w:r>
      <w:proofErr w:type="spellStart"/>
      <w:r w:rsidR="00DC30F2">
        <w:rPr>
          <w:rFonts w:ascii="Times New Roman" w:eastAsiaTheme="minorEastAsia" w:hAnsi="Times New Roman"/>
          <w:kern w:val="2"/>
        </w:rPr>
        <w:t>ccdf</w:t>
      </w:r>
      <w:proofErr w:type="spellEnd"/>
      <w:r w:rsidR="00DC30F2">
        <w:rPr>
          <w:rFonts w:ascii="Times New Roman" w:eastAsiaTheme="minorEastAsia" w:hAnsi="Times New Roman"/>
          <w:kern w:val="2"/>
        </w:rPr>
        <w:t xml:space="preserve"> curves</w:t>
      </w:r>
      <w:r w:rsidR="002D7580">
        <w:rPr>
          <w:rFonts w:ascii="Times New Roman" w:eastAsiaTheme="minorEastAsia" w:hAnsi="Times New Roman"/>
          <w:kern w:val="2"/>
        </w:rPr>
        <w:t xml:space="preserve"> of cubic metric</w:t>
      </w:r>
      <w:r w:rsidR="00DC30F2">
        <w:rPr>
          <w:rFonts w:ascii="Times New Roman" w:eastAsiaTheme="minorEastAsia" w:hAnsi="Times New Roman"/>
          <w:kern w:val="2"/>
        </w:rPr>
        <w:t xml:space="preserve"> are shown in </w:t>
      </w:r>
      <w:r w:rsidR="00DC30F2">
        <w:rPr>
          <w:rFonts w:ascii="Times New Roman" w:eastAsiaTheme="minorEastAsia" w:hAnsi="Times New Roman"/>
          <w:kern w:val="2"/>
        </w:rPr>
        <w:fldChar w:fldCharType="begin"/>
      </w:r>
      <w:r w:rsidR="00DC30F2">
        <w:rPr>
          <w:rFonts w:ascii="Times New Roman" w:eastAsiaTheme="minorEastAsia" w:hAnsi="Times New Roman"/>
          <w:kern w:val="2"/>
        </w:rPr>
        <w:instrText xml:space="preserve"> REF _Ref20819667 \h </w:instrText>
      </w:r>
      <w:r w:rsidR="00DC30F2">
        <w:rPr>
          <w:rFonts w:ascii="Times New Roman" w:eastAsiaTheme="minorEastAsia" w:hAnsi="Times New Roman"/>
          <w:kern w:val="2"/>
        </w:rPr>
      </w:r>
      <w:r w:rsidR="00DC30F2">
        <w:rPr>
          <w:rFonts w:ascii="Times New Roman" w:eastAsiaTheme="minorEastAsia" w:hAnsi="Times New Roman"/>
          <w:kern w:val="2"/>
        </w:rPr>
        <w:fldChar w:fldCharType="separate"/>
      </w:r>
      <w:r w:rsidR="00DC30F2" w:rsidRPr="003C09DF">
        <w:rPr>
          <w:rFonts w:ascii="Times New Roman" w:hAnsi="Times New Roman"/>
          <w:b/>
        </w:rPr>
        <w:t xml:space="preserve">Figure </w:t>
      </w:r>
      <w:r w:rsidR="00DC30F2">
        <w:rPr>
          <w:rFonts w:ascii="Times New Roman" w:hAnsi="Times New Roman"/>
          <w:b/>
          <w:noProof/>
        </w:rPr>
        <w:t>2</w:t>
      </w:r>
      <w:r w:rsidR="00DC30F2">
        <w:rPr>
          <w:rFonts w:ascii="Times New Roman" w:eastAsiaTheme="minorEastAsia" w:hAnsi="Times New Roman"/>
          <w:kern w:val="2"/>
        </w:rPr>
        <w:fldChar w:fldCharType="end"/>
      </w:r>
      <w:r w:rsidR="00DC30F2">
        <w:rPr>
          <w:rFonts w:ascii="Times New Roman" w:eastAsiaTheme="minorEastAsia" w:hAnsi="Times New Roman"/>
          <w:kern w:val="2"/>
        </w:rPr>
        <w:t>.</w:t>
      </w:r>
    </w:p>
    <w:p w14:paraId="52B72D6C" w14:textId="6B8D7787" w:rsidR="00496055" w:rsidRPr="00BF0ED0" w:rsidRDefault="00903F74" w:rsidP="00D614C0">
      <w:pPr>
        <w:pStyle w:val="a0"/>
        <w:spacing w:beforeLines="50" w:before="120"/>
        <w:rPr>
          <w:rFonts w:ascii="Times New Roman" w:eastAsia="宋体" w:hAnsi="Times New Roman"/>
          <w:bCs/>
          <w:iCs/>
          <w:lang w:val="x-none"/>
        </w:rPr>
      </w:pPr>
      <w:r w:rsidRPr="00903F74">
        <w:rPr>
          <w:rFonts w:ascii="Times New Roman" w:eastAsia="宋体" w:hAnsi="Times New Roman"/>
          <w:bCs/>
          <w:iCs/>
          <w:noProof/>
          <w:lang w:val="x-none"/>
        </w:rPr>
        <w:drawing>
          <wp:inline distT="0" distB="0" distL="0" distR="0" wp14:anchorId="3EF17463" wp14:editId="55793362">
            <wp:extent cx="2712488" cy="22458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4383" r="7971" b="-494"/>
                    <a:stretch/>
                  </pic:blipFill>
                  <pic:spPr bwMode="auto">
                    <a:xfrm>
                      <a:off x="0" y="0"/>
                      <a:ext cx="2713514" cy="2246656"/>
                    </a:xfrm>
                    <a:prstGeom prst="rect">
                      <a:avLst/>
                    </a:prstGeom>
                    <a:noFill/>
                    <a:ln>
                      <a:noFill/>
                    </a:ln>
                    <a:extLst>
                      <a:ext uri="{53640926-AAD7-44D8-BBD7-CCE9431645EC}">
                        <a14:shadowObscured xmlns:a14="http://schemas.microsoft.com/office/drawing/2010/main"/>
                      </a:ext>
                    </a:extLst>
                  </pic:spPr>
                </pic:pic>
              </a:graphicData>
            </a:graphic>
          </wp:inline>
        </w:drawing>
      </w:r>
      <w:r w:rsidR="00E004DE">
        <w:rPr>
          <w:rFonts w:ascii="Times New Roman" w:eastAsia="宋体" w:hAnsi="Times New Roman" w:hint="eastAsia"/>
          <w:bCs/>
          <w:iCs/>
          <w:lang w:val="x-none"/>
        </w:rPr>
        <w:t xml:space="preserve"> </w:t>
      </w:r>
      <w:r w:rsidR="00E004DE">
        <w:rPr>
          <w:rFonts w:ascii="Times New Roman" w:eastAsia="宋体" w:hAnsi="Times New Roman"/>
          <w:bCs/>
          <w:iCs/>
          <w:lang w:val="x-none"/>
        </w:rPr>
        <w:t xml:space="preserve">         </w:t>
      </w:r>
      <w:r w:rsidR="00663525" w:rsidRPr="00663525">
        <w:rPr>
          <w:rFonts w:ascii="Times New Roman" w:eastAsia="宋体" w:hAnsi="Times New Roman"/>
          <w:bCs/>
          <w:iCs/>
          <w:noProof/>
          <w:lang w:val="x-none"/>
        </w:rPr>
        <w:drawing>
          <wp:inline distT="0" distB="0" distL="0" distR="0" wp14:anchorId="0F7AD585" wp14:editId="4DCE9ACB">
            <wp:extent cx="2697884" cy="222571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4869" t="1" r="7972" b="421"/>
                    <a:stretch/>
                  </pic:blipFill>
                  <pic:spPr bwMode="auto">
                    <a:xfrm>
                      <a:off x="0" y="0"/>
                      <a:ext cx="2698460" cy="2226185"/>
                    </a:xfrm>
                    <a:prstGeom prst="rect">
                      <a:avLst/>
                    </a:prstGeom>
                    <a:noFill/>
                    <a:ln>
                      <a:noFill/>
                    </a:ln>
                    <a:extLst>
                      <a:ext uri="{53640926-AAD7-44D8-BBD7-CCE9431645EC}">
                        <a14:shadowObscured xmlns:a14="http://schemas.microsoft.com/office/drawing/2010/main"/>
                      </a:ext>
                    </a:extLst>
                  </pic:spPr>
                </pic:pic>
              </a:graphicData>
            </a:graphic>
          </wp:inline>
        </w:drawing>
      </w:r>
    </w:p>
    <w:p w14:paraId="0C16B3AE" w14:textId="74DCA05D" w:rsidR="005D683B" w:rsidRDefault="005D683B" w:rsidP="005D683B">
      <w:pPr>
        <w:pStyle w:val="a0"/>
        <w:spacing w:beforeLines="50" w:before="120" w:line="360" w:lineRule="auto"/>
        <w:jc w:val="center"/>
        <w:rPr>
          <w:rFonts w:ascii="Times New Roman" w:eastAsia="宋体" w:hAnsi="Times New Roman"/>
          <w:bCs/>
          <w:iCs/>
          <w:lang w:val="x-none"/>
        </w:rPr>
      </w:pPr>
      <w:bookmarkStart w:id="4" w:name="_Ref20819667"/>
      <w:bookmarkStart w:id="5" w:name="_Ref20819662"/>
      <w:r w:rsidRPr="003C09DF">
        <w:rPr>
          <w:rFonts w:ascii="Times New Roman" w:hAnsi="Times New Roman"/>
          <w:b/>
        </w:rPr>
        <w:t xml:space="preserve">Figure </w:t>
      </w:r>
      <w:r w:rsidRPr="003C09DF">
        <w:rPr>
          <w:rFonts w:ascii="Times New Roman" w:hAnsi="Times New Roman"/>
          <w:b/>
        </w:rPr>
        <w:fldChar w:fldCharType="begin"/>
      </w:r>
      <w:r w:rsidRPr="003C09DF">
        <w:rPr>
          <w:rFonts w:ascii="Times New Roman" w:hAnsi="Times New Roman"/>
          <w:b/>
        </w:rPr>
        <w:instrText xml:space="preserve"> SEQ Figure \* ARABIC </w:instrText>
      </w:r>
      <w:r w:rsidRPr="003C09DF">
        <w:rPr>
          <w:rFonts w:ascii="Times New Roman" w:hAnsi="Times New Roman"/>
          <w:b/>
        </w:rPr>
        <w:fldChar w:fldCharType="separate"/>
      </w:r>
      <w:r w:rsidR="00B36DE7">
        <w:rPr>
          <w:rFonts w:ascii="Times New Roman" w:hAnsi="Times New Roman"/>
          <w:b/>
          <w:noProof/>
        </w:rPr>
        <w:t>1</w:t>
      </w:r>
      <w:r w:rsidRPr="003C09DF">
        <w:rPr>
          <w:rFonts w:ascii="Times New Roman" w:hAnsi="Times New Roman"/>
          <w:b/>
        </w:rPr>
        <w:fldChar w:fldCharType="end"/>
      </w:r>
      <w:bookmarkEnd w:id="4"/>
      <w:r w:rsidRPr="003C09DF">
        <w:rPr>
          <w:rFonts w:ascii="Times New Roman" w:hAnsi="Times New Roman"/>
        </w:rPr>
        <w:t xml:space="preserve"> </w:t>
      </w:r>
      <w:r>
        <w:rPr>
          <w:rFonts w:ascii="Times New Roman" w:hAnsi="Times New Roman"/>
        </w:rPr>
        <w:t>Cubic metric of preamble repetition</w:t>
      </w:r>
      <w:bookmarkEnd w:id="5"/>
      <w:r w:rsidR="00E004DE">
        <w:rPr>
          <w:rFonts w:ascii="Times New Roman" w:hAnsi="Times New Roman"/>
        </w:rPr>
        <w:t xml:space="preserve"> with phase rotation</w:t>
      </w:r>
    </w:p>
    <w:p w14:paraId="295DBC8A" w14:textId="6CE9ED80" w:rsidR="005D683B" w:rsidRDefault="003A5888" w:rsidP="00D614C0">
      <w:pPr>
        <w:pStyle w:val="a0"/>
        <w:spacing w:beforeLines="50" w:before="120"/>
        <w:rPr>
          <w:rFonts w:ascii="Times New Roman" w:eastAsia="宋体" w:hAnsi="Times New Roman"/>
          <w:bCs/>
          <w:iCs/>
          <w:lang w:val="x-none"/>
        </w:rPr>
      </w:pPr>
      <w:r>
        <w:rPr>
          <w:rFonts w:ascii="Times New Roman" w:eastAsia="宋体" w:hAnsi="Times New Roman" w:hint="eastAsia"/>
          <w:bCs/>
          <w:iCs/>
          <w:lang w:val="x-none"/>
        </w:rPr>
        <w:t>A</w:t>
      </w:r>
      <w:r>
        <w:rPr>
          <w:rFonts w:ascii="Times New Roman" w:eastAsia="宋体" w:hAnsi="Times New Roman"/>
          <w:bCs/>
          <w:iCs/>
          <w:lang w:val="x-none"/>
        </w:rPr>
        <w:t>s shown in the above figure, the cubic metric of signal of repeated preamble</w:t>
      </w:r>
      <w:r w:rsidR="00FA5AD9">
        <w:rPr>
          <w:rFonts w:ascii="Times New Roman" w:eastAsia="宋体" w:hAnsi="Times New Roman"/>
          <w:bCs/>
          <w:iCs/>
          <w:lang w:val="x-none"/>
        </w:rPr>
        <w:t>s</w:t>
      </w:r>
      <w:r>
        <w:rPr>
          <w:rFonts w:ascii="Times New Roman" w:eastAsia="宋体" w:hAnsi="Times New Roman"/>
          <w:bCs/>
          <w:iCs/>
          <w:lang w:val="x-none"/>
        </w:rPr>
        <w:t xml:space="preserve"> can be greatly reduced </w:t>
      </w:r>
      <w:r w:rsidR="00FA5AD9">
        <w:rPr>
          <w:rFonts w:ascii="Times New Roman" w:eastAsia="宋体" w:hAnsi="Times New Roman"/>
          <w:bCs/>
          <w:iCs/>
          <w:lang w:val="x-none"/>
        </w:rPr>
        <w:t>after applied by</w:t>
      </w:r>
      <w:r>
        <w:rPr>
          <w:rFonts w:ascii="Times New Roman" w:eastAsia="宋体" w:hAnsi="Times New Roman"/>
          <w:bCs/>
          <w:iCs/>
          <w:lang w:val="x-none"/>
        </w:rPr>
        <w:t xml:space="preserve"> phase rotations selected in</w:t>
      </w:r>
      <w:r w:rsidR="00FA5AD9">
        <w:rPr>
          <w:rFonts w:ascii="Times New Roman" w:eastAsia="宋体" w:hAnsi="Times New Roman"/>
          <w:bCs/>
          <w:iCs/>
          <w:lang w:val="x-none"/>
        </w:rPr>
        <w:t xml:space="preserve"> {1 ,-1, j, -j}.</w:t>
      </w:r>
    </w:p>
    <w:p w14:paraId="654930D9" w14:textId="1BBFE5F9" w:rsidR="00204B33" w:rsidRPr="00B47102" w:rsidRDefault="00204B33" w:rsidP="00B47102">
      <w:pPr>
        <w:pStyle w:val="a0"/>
        <w:spacing w:beforeLines="50" w:before="120" w:afterLines="50"/>
        <w:rPr>
          <w:rFonts w:ascii="Times New Roman" w:eastAsiaTheme="minorEastAsia" w:hAnsi="Times New Roman"/>
          <w:b/>
        </w:rPr>
      </w:pPr>
      <w:bookmarkStart w:id="6" w:name="_Hlk20823465"/>
      <w:bookmarkStart w:id="7" w:name="OB2"/>
      <w:r w:rsidRPr="003C09DF">
        <w:rPr>
          <w:rFonts w:ascii="Times New Roman" w:hAnsi="Times New Roman"/>
          <w:b/>
        </w:rPr>
        <w:t xml:space="preserve">Observation </w:t>
      </w:r>
      <w:r w:rsidRPr="003C09DF">
        <w:rPr>
          <w:rFonts w:ascii="Times New Roman" w:hAnsi="Times New Roman"/>
          <w:b/>
        </w:rPr>
        <w:fldChar w:fldCharType="begin"/>
      </w:r>
      <w:r w:rsidRPr="003C09DF">
        <w:rPr>
          <w:rFonts w:ascii="Times New Roman" w:hAnsi="Times New Roman"/>
          <w:b/>
        </w:rPr>
        <w:instrText xml:space="preserve"> SEQ Observation \* ARABIC </w:instrText>
      </w:r>
      <w:r w:rsidRPr="003C09DF">
        <w:rPr>
          <w:rFonts w:ascii="Times New Roman" w:hAnsi="Times New Roman"/>
          <w:b/>
        </w:rPr>
        <w:fldChar w:fldCharType="separate"/>
      </w:r>
      <w:r>
        <w:rPr>
          <w:rFonts w:ascii="Times New Roman" w:hAnsi="Times New Roman"/>
          <w:b/>
          <w:noProof/>
        </w:rPr>
        <w:t>2</w:t>
      </w:r>
      <w:r w:rsidRPr="003C09DF">
        <w:rPr>
          <w:rFonts w:ascii="Times New Roman" w:hAnsi="Times New Roman"/>
          <w:b/>
        </w:rPr>
        <w:fldChar w:fldCharType="end"/>
      </w:r>
      <w:r w:rsidRPr="003C09DF">
        <w:rPr>
          <w:rFonts w:ascii="Times New Roman" w:eastAsia="等线" w:hAnsi="Times New Roman"/>
          <w:b/>
          <w:kern w:val="2"/>
        </w:rPr>
        <w:t xml:space="preserve">: </w:t>
      </w:r>
      <w:r w:rsidR="003B79ED">
        <w:rPr>
          <w:rFonts w:ascii="Times New Roman" w:eastAsia="等线" w:hAnsi="Times New Roman"/>
          <w:b/>
          <w:kern w:val="2"/>
        </w:rPr>
        <w:t>T</w:t>
      </w:r>
      <w:r w:rsidR="000A73D2">
        <w:rPr>
          <w:rFonts w:ascii="Times New Roman" w:eastAsia="等线" w:hAnsi="Times New Roman"/>
          <w:b/>
          <w:kern w:val="2"/>
        </w:rPr>
        <w:t xml:space="preserve">he cubic metric </w:t>
      </w:r>
      <w:r w:rsidR="003B79ED">
        <w:rPr>
          <w:rFonts w:ascii="Times New Roman" w:eastAsia="等线" w:hAnsi="Times New Roman"/>
          <w:b/>
          <w:kern w:val="2"/>
        </w:rPr>
        <w:t>is</w:t>
      </w:r>
      <w:r w:rsidR="000A73D2">
        <w:rPr>
          <w:rFonts w:ascii="Times New Roman" w:eastAsia="等线" w:hAnsi="Times New Roman"/>
          <w:b/>
          <w:kern w:val="2"/>
        </w:rPr>
        <w:t xml:space="preserve"> reduced by about 7dB and 4dB for preamble repeated 8 times and 4 times in frequency respectively</w:t>
      </w:r>
      <w:r w:rsidR="003B79ED">
        <w:rPr>
          <w:rFonts w:ascii="Times New Roman" w:eastAsia="等线" w:hAnsi="Times New Roman"/>
          <w:b/>
          <w:kern w:val="2"/>
        </w:rPr>
        <w:t>, with the selected phase rotation combination applied to the repeated preambles</w:t>
      </w:r>
      <w:r w:rsidR="000A73D2">
        <w:rPr>
          <w:rFonts w:ascii="Times New Roman" w:eastAsia="等线" w:hAnsi="Times New Roman"/>
          <w:b/>
          <w:kern w:val="2"/>
        </w:rPr>
        <w:t>.</w:t>
      </w:r>
    </w:p>
    <w:bookmarkEnd w:id="6"/>
    <w:bookmarkEnd w:id="7"/>
    <w:p w14:paraId="30307D8A" w14:textId="4F4CF099" w:rsidR="002F4F1D" w:rsidRPr="00C078E5" w:rsidRDefault="002F4F1D" w:rsidP="002F4F1D">
      <w:pPr>
        <w:pStyle w:val="a0"/>
        <w:numPr>
          <w:ilvl w:val="0"/>
          <w:numId w:val="16"/>
        </w:numPr>
        <w:spacing w:beforeLines="50" w:before="120"/>
        <w:rPr>
          <w:rFonts w:ascii="Times New Roman" w:eastAsia="宋体" w:hAnsi="Times New Roman"/>
          <w:b/>
          <w:bCs/>
          <w:iCs/>
          <w:lang w:val="x-none"/>
        </w:rPr>
      </w:pPr>
      <w:r w:rsidRPr="00C078E5">
        <w:rPr>
          <w:rFonts w:ascii="Times New Roman" w:eastAsia="宋体" w:hAnsi="Times New Roman" w:hint="eastAsia"/>
          <w:b/>
          <w:bCs/>
          <w:iCs/>
          <w:lang w:val="x-none"/>
        </w:rPr>
        <w:t>O</w:t>
      </w:r>
      <w:r w:rsidRPr="00C078E5">
        <w:rPr>
          <w:rFonts w:ascii="Times New Roman" w:eastAsia="宋体" w:hAnsi="Times New Roman"/>
          <w:b/>
          <w:bCs/>
          <w:iCs/>
          <w:lang w:val="x-none"/>
        </w:rPr>
        <w:t>ption 2: different cyclic shift for different repetition</w:t>
      </w:r>
    </w:p>
    <w:p w14:paraId="7A475521" w14:textId="40374304" w:rsidR="00E53773" w:rsidRDefault="004E4BA1"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 xml:space="preserve">For option 2, different cyclic shifts are applied to different repetitions. For preamble existence detection, the cyclic shift may not impact the detection performance, since the preamble with different cyclic shifts share the same preamble root index. However, not only the existence of preamble should be identified at </w:t>
      </w:r>
      <w:proofErr w:type="spellStart"/>
      <w:r>
        <w:rPr>
          <w:rFonts w:ascii="Times New Roman" w:eastAsia="宋体" w:hAnsi="Times New Roman"/>
          <w:bCs/>
          <w:iCs/>
          <w:lang w:val="x-none"/>
        </w:rPr>
        <w:t>gNB</w:t>
      </w:r>
      <w:proofErr w:type="spellEnd"/>
      <w:r>
        <w:rPr>
          <w:rFonts w:ascii="Times New Roman" w:eastAsia="宋体" w:hAnsi="Times New Roman"/>
          <w:bCs/>
          <w:iCs/>
          <w:lang w:val="x-none"/>
        </w:rPr>
        <w:t xml:space="preserve">, the TA estimation should be performed </w:t>
      </w:r>
      <w:r w:rsidR="00F21DD0">
        <w:rPr>
          <w:rFonts w:ascii="Times New Roman" w:eastAsia="宋体" w:hAnsi="Times New Roman"/>
          <w:bCs/>
          <w:iCs/>
          <w:lang w:val="x-none"/>
        </w:rPr>
        <w:t xml:space="preserve">by preamble detection simultaneously, different cyclic shift may lead to incorrect TA estimation if the cyclic shift pattern is not known at </w:t>
      </w:r>
      <w:proofErr w:type="spellStart"/>
      <w:r w:rsidR="00F21DD0">
        <w:rPr>
          <w:rFonts w:ascii="Times New Roman" w:eastAsia="宋体" w:hAnsi="Times New Roman"/>
          <w:bCs/>
          <w:iCs/>
          <w:lang w:val="x-none"/>
        </w:rPr>
        <w:t>gNB</w:t>
      </w:r>
      <w:proofErr w:type="spellEnd"/>
      <w:r w:rsidR="00F21DD0">
        <w:rPr>
          <w:rFonts w:ascii="Times New Roman" w:eastAsia="宋体" w:hAnsi="Times New Roman"/>
          <w:bCs/>
          <w:iCs/>
          <w:lang w:val="x-none"/>
        </w:rPr>
        <w:t xml:space="preserve">. Therefore, the cyclic shift scheme can not be transparent to </w:t>
      </w:r>
      <w:proofErr w:type="spellStart"/>
      <w:r w:rsidR="00F21DD0">
        <w:rPr>
          <w:rFonts w:ascii="Times New Roman" w:eastAsia="宋体" w:hAnsi="Times New Roman"/>
          <w:bCs/>
          <w:iCs/>
          <w:lang w:val="x-none"/>
        </w:rPr>
        <w:t>gNB</w:t>
      </w:r>
      <w:proofErr w:type="spellEnd"/>
      <w:r w:rsidR="00F21DD0">
        <w:rPr>
          <w:rFonts w:ascii="Times New Roman" w:eastAsia="宋体" w:hAnsi="Times New Roman"/>
          <w:bCs/>
          <w:iCs/>
          <w:lang w:val="x-none"/>
        </w:rPr>
        <w:t>.</w:t>
      </w:r>
    </w:p>
    <w:p w14:paraId="3213E771" w14:textId="55E7299F" w:rsidR="00E53773" w:rsidRDefault="00CE27C5" w:rsidP="00D614C0">
      <w:pPr>
        <w:pStyle w:val="a0"/>
        <w:spacing w:beforeLines="50" w:before="120"/>
        <w:rPr>
          <w:rFonts w:ascii="Times New Roman" w:eastAsia="宋体" w:hAnsi="Times New Roman"/>
          <w:bCs/>
          <w:iCs/>
          <w:lang w:val="x-none"/>
        </w:rPr>
      </w:pPr>
      <w:r>
        <w:rPr>
          <w:rFonts w:ascii="Times New Roman" w:eastAsia="宋体" w:hAnsi="Times New Roman"/>
          <w:bCs/>
          <w:iCs/>
          <w:lang w:val="x-none"/>
        </w:rPr>
        <w:t>In legacy PRACH design, the allowed cyclic shifts are given by</w:t>
      </w:r>
    </w:p>
    <w:p w14:paraId="2142F091" w14:textId="53C1E33D" w:rsidR="009E5B7C" w:rsidRDefault="000408C0" w:rsidP="00D614C0">
      <w:pPr>
        <w:pStyle w:val="a0"/>
        <w:spacing w:beforeLines="50" w:before="120"/>
        <w:rPr>
          <w:rFonts w:ascii="Times New Roman" w:eastAsia="宋体" w:hAnsi="Times New Roman"/>
          <w:bCs/>
          <w:iCs/>
          <w:lang w:val="x-none"/>
        </w:rPr>
      </w:pPr>
      <m:oMathPara>
        <m:oMath>
          <m:sSub>
            <m:sSubPr>
              <m:ctrlPr>
                <w:rPr>
                  <w:rFonts w:ascii="Cambria Math" w:hAnsi="Cambria Math"/>
                  <w:i/>
                </w:rPr>
              </m:ctrlPr>
            </m:sSubPr>
            <m:e>
              <m:r>
                <w:rPr>
                  <w:rFonts w:ascii="Cambria Math"/>
                </w:rPr>
                <m:t>C</m:t>
              </m:r>
            </m:e>
            <m:sub>
              <m:r>
                <w:rPr>
                  <w:rFonts w:ascii="Cambria Math"/>
                </w:rPr>
                <m:t>v</m:t>
              </m:r>
              <m:ctrlPr>
                <w:rPr>
                  <w:rFonts w:ascii="Cambria Math" w:hAnsi="Cambria Math"/>
                </w:rPr>
              </m:ctrlPr>
            </m:sub>
          </m:sSub>
          <m:r>
            <w:rPr>
              <w:rFonts w:ascii="Cambria Math"/>
            </w:rPr>
            <m:t>=</m:t>
          </m:r>
          <m:sSub>
            <m:sSubPr>
              <m:ctrlPr>
                <w:rPr>
                  <w:rFonts w:ascii="Cambria Math" w:hAnsi="Cambria Math"/>
                  <w:i/>
                </w:rPr>
              </m:ctrlPr>
            </m:sSubPr>
            <m:e>
              <m:r>
                <w:rPr>
                  <w:rFonts w:ascii="Cambria Math"/>
                </w:rPr>
                <m:t>v</m:t>
              </m:r>
              <m:r>
                <w:rPr>
                  <w:rFonts w:ascii="Cambria Math" w:hAnsi="Cambria Math"/>
                </w:rPr>
                <m:t>∙</m:t>
              </m:r>
              <m:r>
                <w:rPr>
                  <w:rFonts w:ascii="Cambria Math"/>
                </w:rPr>
                <m:t>N</m:t>
              </m:r>
            </m:e>
            <m:sub>
              <m:r>
                <w:rPr>
                  <w:rFonts w:ascii="Cambria Math"/>
                </w:rPr>
                <m:t>cs</m:t>
              </m:r>
            </m:sub>
          </m:sSub>
          <m:r>
            <w:rPr>
              <w:rFonts w:ascii="Cambria Math"/>
            </w:rPr>
            <m:t xml:space="preserve">, v=0, 1, </m:t>
          </m:r>
          <m:r>
            <w:rPr>
              <w:rFonts w:ascii="Cambria Math"/>
            </w:rPr>
            <m:t>…</m:t>
          </m:r>
          <m:r>
            <w:rPr>
              <w:rFonts w:asci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L</m:t>
                      </m:r>
                    </m:e>
                    <m:sub>
                      <m:r>
                        <w:rPr>
                          <w:rFonts w:ascii="Cambria Math"/>
                        </w:rPr>
                        <m:t>RA</m:t>
                      </m:r>
                    </m:sub>
                  </m:sSub>
                </m:num>
                <m:den>
                  <m:sSub>
                    <m:sSubPr>
                      <m:ctrlPr>
                        <w:rPr>
                          <w:rFonts w:ascii="Cambria Math" w:hAnsi="Cambria Math"/>
                          <w:i/>
                        </w:rPr>
                      </m:ctrlPr>
                    </m:sSubPr>
                    <m:e>
                      <m:r>
                        <w:rPr>
                          <w:rFonts w:ascii="Cambria Math"/>
                        </w:rPr>
                        <m:t>N</m:t>
                      </m:r>
                    </m:e>
                    <m:sub>
                      <m:r>
                        <w:rPr>
                          <w:rFonts w:ascii="Cambria Math"/>
                        </w:rPr>
                        <m:t>cs</m:t>
                      </m:r>
                    </m:sub>
                  </m:sSub>
                </m:den>
              </m:f>
            </m:e>
          </m:d>
          <m:r>
            <w:rPr>
              <w:rFonts w:ascii="Cambria Math"/>
            </w:rPr>
            <m:t>-</m:t>
          </m:r>
          <m:r>
            <w:rPr>
              <w:rFonts w:ascii="Cambria Math"/>
            </w:rPr>
            <m:t xml:space="preserve">1, </m:t>
          </m:r>
          <m:sSub>
            <m:sSubPr>
              <m:ctrlPr>
                <w:rPr>
                  <w:rFonts w:ascii="Cambria Math" w:hAnsi="Cambria Math"/>
                  <w:i/>
                </w:rPr>
              </m:ctrlPr>
            </m:sSubPr>
            <m:e>
              <m:r>
                <w:rPr>
                  <w:rFonts w:ascii="Cambria Math"/>
                </w:rPr>
                <m:t>N</m:t>
              </m:r>
            </m:e>
            <m:sub>
              <m:r>
                <w:rPr>
                  <w:rFonts w:ascii="Cambria Math"/>
                </w:rPr>
                <m:t>cs</m:t>
              </m:r>
            </m:sub>
          </m:sSub>
          <m:r>
            <w:rPr>
              <w:rFonts w:ascii="Cambria Math" w:hAnsi="Cambria Math"/>
            </w:rPr>
            <m:t>≠</m:t>
          </m:r>
          <m:r>
            <w:rPr>
              <w:rFonts w:ascii="Cambria Math"/>
            </w:rPr>
            <m:t>0</m:t>
          </m:r>
        </m:oMath>
      </m:oMathPara>
    </w:p>
    <w:p w14:paraId="3D5AA23D" w14:textId="02EF12EA" w:rsidR="00221054" w:rsidRDefault="009E5B7C" w:rsidP="00D614C0">
      <w:pPr>
        <w:pStyle w:val="a0"/>
        <w:spacing w:beforeLines="50" w:before="120"/>
        <w:rPr>
          <w:rFonts w:ascii="Times New Roman" w:eastAsia="宋体" w:hAnsi="Times New Roman"/>
        </w:rPr>
      </w:pPr>
      <w:r>
        <w:rPr>
          <w:rFonts w:ascii="Times New Roman" w:eastAsia="宋体" w:hAnsi="Times New Roman" w:hint="eastAsia"/>
          <w:bCs/>
          <w:iCs/>
          <w:lang w:val="x-none"/>
        </w:rPr>
        <w:t>A</w:t>
      </w:r>
      <w:r>
        <w:rPr>
          <w:rFonts w:ascii="Times New Roman" w:eastAsia="宋体" w:hAnsi="Times New Roman"/>
          <w:bCs/>
          <w:iCs/>
          <w:lang w:val="x-none"/>
        </w:rPr>
        <w:t xml:space="preserve">ssuming </w:t>
      </w:r>
      <m:oMath>
        <m:sSub>
          <m:sSubPr>
            <m:ctrlPr>
              <w:rPr>
                <w:rFonts w:ascii="Cambria Math" w:hAnsi="Cambria Math"/>
                <w:i/>
              </w:rPr>
            </m:ctrlPr>
          </m:sSubPr>
          <m:e>
            <m:r>
              <w:rPr>
                <w:rFonts w:ascii="Cambria Math"/>
              </w:rPr>
              <m:t>N</m:t>
            </m:r>
          </m:e>
          <m:sub>
            <m:r>
              <w:rPr>
                <w:rFonts w:ascii="Cambria Math"/>
              </w:rPr>
              <m:t>cs</m:t>
            </m:r>
          </m:sub>
        </m:sSub>
        <m:r>
          <w:rPr>
            <w:rFonts w:ascii="Cambria Math"/>
          </w:rPr>
          <m:t>=6</m:t>
        </m:r>
      </m:oMath>
      <w:r>
        <w:rPr>
          <w:rFonts w:ascii="Times New Roman" w:eastAsia="宋体" w:hAnsi="Times New Roman" w:hint="eastAsia"/>
        </w:rPr>
        <w:t xml:space="preserve"> </w:t>
      </w:r>
      <w:r>
        <w:rPr>
          <w:rFonts w:ascii="Times New Roman" w:eastAsia="宋体" w:hAnsi="Times New Roman"/>
        </w:rPr>
        <w:t>(</w:t>
      </w:r>
      <w:proofErr w:type="spellStart"/>
      <w:r w:rsidRPr="009E5B7C">
        <w:rPr>
          <w:rFonts w:ascii="Times New Roman" w:eastAsia="Batang" w:hAnsi="Times New Roman"/>
          <w:i/>
        </w:rPr>
        <w:t>zeroCorrelationZoneConfig</w:t>
      </w:r>
      <w:proofErr w:type="spellEnd"/>
      <w:r w:rsidRPr="009E5B7C">
        <w:rPr>
          <w:rFonts w:ascii="Times New Roman" w:eastAsia="Batang" w:hAnsi="Times New Roman"/>
          <w:i/>
        </w:rPr>
        <w:t xml:space="preserve">=3 </w:t>
      </w:r>
      <w:r w:rsidRPr="009E5B7C">
        <w:rPr>
          <w:rFonts w:ascii="Times New Roman" w:eastAsia="Batang" w:hAnsi="Times New Roman"/>
        </w:rPr>
        <w:t>for unrestricted sets</w:t>
      </w:r>
      <w:r>
        <w:rPr>
          <w:rFonts w:ascii="Times New Roman" w:eastAsia="宋体" w:hAnsi="Times New Roman"/>
        </w:rPr>
        <w:t xml:space="preserve">), </w:t>
      </w:r>
      <w:r w:rsidR="00AB13C4">
        <w:rPr>
          <w:rFonts w:ascii="Times New Roman" w:eastAsia="宋体" w:hAnsi="Times New Roman"/>
        </w:rPr>
        <w:t xml:space="preserve">23 cyclic shifts can be supported by a single ZC root sequence. For the 23-th preamble, the cyclic shift value is </w:t>
      </w:r>
      <m:oMath>
        <m:sSub>
          <m:sSubPr>
            <m:ctrlPr>
              <w:rPr>
                <w:rFonts w:ascii="Cambria Math" w:hAnsi="Cambria Math"/>
                <w:i/>
              </w:rPr>
            </m:ctrlPr>
          </m:sSubPr>
          <m:e>
            <m:r>
              <w:rPr>
                <w:rFonts w:ascii="Cambria Math"/>
              </w:rPr>
              <m:t>C</m:t>
            </m:r>
          </m:e>
          <m:sub>
            <m:r>
              <w:rPr>
                <w:rFonts w:ascii="Cambria Math"/>
              </w:rPr>
              <m:t>v</m:t>
            </m:r>
            <m:ctrlPr>
              <w:rPr>
                <w:rFonts w:ascii="Cambria Math" w:hAnsi="Cambria Math"/>
              </w:rPr>
            </m:ctrlPr>
          </m:sub>
        </m:sSub>
        <m:r>
          <w:rPr>
            <w:rFonts w:ascii="Cambria Math"/>
          </w:rPr>
          <m:t>=</m:t>
        </m:r>
        <m:r>
          <m:rPr>
            <m:sty m:val="p"/>
          </m:rPr>
          <w:rPr>
            <w:rFonts w:ascii="Cambria Math" w:eastAsia="宋体" w:hAnsi="Cambria Math"/>
          </w:rPr>
          <m:t>22×6=132</m:t>
        </m:r>
      </m:oMath>
      <w:r w:rsidR="00AB13C4">
        <w:rPr>
          <w:rFonts w:ascii="Times New Roman" w:eastAsia="宋体" w:hAnsi="Times New Roman"/>
        </w:rPr>
        <w:t>. To achieve reliable TA estimation accuracy</w:t>
      </w:r>
      <w:r w:rsidR="009E4A41">
        <w:rPr>
          <w:rFonts w:ascii="Times New Roman" w:eastAsia="宋体" w:hAnsi="Times New Roman"/>
        </w:rPr>
        <w:t xml:space="preserve"> for UEs in the cell edge</w:t>
      </w:r>
      <w:r w:rsidR="00AB13C4">
        <w:rPr>
          <w:rFonts w:ascii="Times New Roman" w:eastAsia="宋体" w:hAnsi="Times New Roman"/>
        </w:rPr>
        <w:t xml:space="preserve">, the </w:t>
      </w:r>
      <m:oMath>
        <m:sSub>
          <m:sSubPr>
            <m:ctrlPr>
              <w:rPr>
                <w:rFonts w:ascii="Cambria Math" w:hAnsi="Cambria Math"/>
                <w:i/>
              </w:rPr>
            </m:ctrlPr>
          </m:sSubPr>
          <m:e>
            <m:sSub>
              <m:sSubPr>
                <m:ctrlPr>
                  <w:rPr>
                    <w:rFonts w:ascii="Cambria Math" w:hAnsi="Cambria Math"/>
                    <w:i/>
                  </w:rPr>
                </m:ctrlPr>
              </m:sSubPr>
              <m:e>
                <m:r>
                  <w:rPr>
                    <w:rFonts w:ascii="Cambria Math"/>
                  </w:rPr>
                  <m:t>L</m:t>
                </m:r>
              </m:e>
              <m:sub>
                <m:r>
                  <w:rPr>
                    <w:rFonts w:ascii="Cambria Math"/>
                  </w:rPr>
                  <m:t>RA</m:t>
                </m:r>
              </m:sub>
            </m:sSub>
            <m:r>
              <w:rPr>
                <w:rFonts w:ascii="Cambria Math"/>
              </w:rPr>
              <m:t>-</m:t>
            </m:r>
            <m:r>
              <w:rPr>
                <w:rFonts w:ascii="Cambria Math"/>
              </w:rPr>
              <m:t>C</m:t>
            </m:r>
          </m:e>
          <m:sub>
            <m:r>
              <w:rPr>
                <w:rFonts w:ascii="Cambria Math"/>
              </w:rPr>
              <m:t>v</m:t>
            </m:r>
            <m:ctrlPr>
              <w:rPr>
                <w:rFonts w:ascii="Cambria Math" w:hAnsi="Cambria Math"/>
              </w:rPr>
            </m:ctrlPr>
          </m:sub>
        </m:sSub>
      </m:oMath>
      <w:r w:rsidR="00AB13C4">
        <w:rPr>
          <w:rFonts w:ascii="Times New Roman" w:eastAsia="宋体" w:hAnsi="Times New Roman" w:hint="eastAsia"/>
        </w:rPr>
        <w:t xml:space="preserve"> s</w:t>
      </w:r>
      <w:r w:rsidR="00AB13C4">
        <w:rPr>
          <w:rFonts w:ascii="Times New Roman" w:eastAsia="宋体" w:hAnsi="Times New Roman"/>
        </w:rPr>
        <w:t xml:space="preserve">hould be </w:t>
      </w:r>
      <w:r w:rsidR="009E4A41">
        <w:rPr>
          <w:rFonts w:ascii="Times New Roman" w:eastAsia="宋体" w:hAnsi="Times New Roman"/>
        </w:rPr>
        <w:t>no less</w:t>
      </w:r>
      <w:r w:rsidR="00AB13C4">
        <w:rPr>
          <w:rFonts w:ascii="Times New Roman" w:eastAsia="宋体" w:hAnsi="Times New Roman"/>
        </w:rPr>
        <w:t xml:space="preserve"> than </w:t>
      </w:r>
      <m:oMath>
        <m:sSub>
          <m:sSubPr>
            <m:ctrlPr>
              <w:rPr>
                <w:rFonts w:ascii="Cambria Math" w:hAnsi="Cambria Math"/>
                <w:i/>
              </w:rPr>
            </m:ctrlPr>
          </m:sSubPr>
          <m:e>
            <m:r>
              <w:rPr>
                <w:rFonts w:ascii="Cambria Math"/>
              </w:rPr>
              <m:t>N</m:t>
            </m:r>
          </m:e>
          <m:sub>
            <m:r>
              <w:rPr>
                <w:rFonts w:ascii="Cambria Math"/>
              </w:rPr>
              <m:t>cs</m:t>
            </m:r>
          </m:sub>
        </m:sSub>
      </m:oMath>
      <w:r w:rsidR="009E4A41">
        <w:rPr>
          <w:rFonts w:ascii="Times New Roman" w:eastAsia="宋体" w:hAnsi="Times New Roman"/>
        </w:rPr>
        <w:t xml:space="preserve">. In this case, the maximum allowed </w:t>
      </w:r>
      <m:oMath>
        <m:sSub>
          <m:sSubPr>
            <m:ctrlPr>
              <w:rPr>
                <w:rFonts w:ascii="Cambria Math" w:hAnsi="Cambria Math"/>
                <w:i/>
              </w:rPr>
            </m:ctrlPr>
          </m:sSubPr>
          <m:e>
            <m:r>
              <w:rPr>
                <w:rFonts w:ascii="Cambria Math"/>
              </w:rPr>
              <m:t>C</m:t>
            </m:r>
          </m:e>
          <m:sub>
            <m:r>
              <w:rPr>
                <w:rFonts w:ascii="Cambria Math"/>
              </w:rPr>
              <m:t>v</m:t>
            </m:r>
            <m:ctrlPr>
              <w:rPr>
                <w:rFonts w:ascii="Cambria Math" w:hAnsi="Cambria Math"/>
              </w:rPr>
            </m:ctrlPr>
          </m:sub>
        </m:sSub>
      </m:oMath>
      <w:r w:rsidR="009E4A41">
        <w:rPr>
          <w:rFonts w:ascii="Times New Roman" w:eastAsia="宋体" w:hAnsi="Times New Roman" w:hint="eastAsia"/>
        </w:rPr>
        <w:t xml:space="preserve"> </w:t>
      </w:r>
      <w:r w:rsidR="009E4A41">
        <w:rPr>
          <w:rFonts w:ascii="Times New Roman" w:eastAsia="宋体" w:hAnsi="Times New Roman"/>
        </w:rPr>
        <w:t>value is 133</w:t>
      </w:r>
      <w:r w:rsidR="00CA07DD">
        <w:rPr>
          <w:rFonts w:ascii="Times New Roman" w:eastAsia="宋体" w:hAnsi="Times New Roman"/>
        </w:rPr>
        <w:t xml:space="preserve"> considering the TA estimation accuracy, which means the maximum allowed </w:t>
      </w:r>
      <m:oMath>
        <m:sSub>
          <m:sSubPr>
            <m:ctrlPr>
              <w:rPr>
                <w:rFonts w:ascii="Cambria Math" w:hAnsi="Cambria Math"/>
                <w:i/>
              </w:rPr>
            </m:ctrlPr>
          </m:sSubPr>
          <m:e>
            <m:r>
              <w:rPr>
                <w:rFonts w:ascii="Cambria Math"/>
              </w:rPr>
              <m:t>C</m:t>
            </m:r>
          </m:e>
          <m:sub>
            <m:r>
              <w:rPr>
                <w:rFonts w:ascii="Cambria Math"/>
              </w:rPr>
              <m:t>v</m:t>
            </m:r>
            <m:ctrlPr>
              <w:rPr>
                <w:rFonts w:ascii="Cambria Math" w:hAnsi="Cambria Math"/>
              </w:rPr>
            </m:ctrlPr>
          </m:sub>
        </m:sSub>
      </m:oMath>
      <w:r w:rsidR="00CA07DD">
        <w:rPr>
          <w:rFonts w:ascii="Times New Roman" w:eastAsia="宋体" w:hAnsi="Times New Roman" w:hint="eastAsia"/>
        </w:rPr>
        <w:t xml:space="preserve"> </w:t>
      </w:r>
      <w:r w:rsidR="00CA07DD">
        <w:rPr>
          <w:rFonts w:ascii="Times New Roman" w:eastAsia="宋体" w:hAnsi="Times New Roman"/>
        </w:rPr>
        <w:t xml:space="preserve">difference for different preamble repetitions is 1. </w:t>
      </w:r>
      <w:r w:rsidR="009E46A0">
        <w:rPr>
          <w:rFonts w:ascii="Times New Roman" w:eastAsia="宋体" w:hAnsi="Times New Roman"/>
          <w:bCs/>
          <w:iCs/>
          <w:lang w:val="x-none"/>
        </w:rPr>
        <w:t>In other words</w:t>
      </w:r>
      <w:r>
        <w:rPr>
          <w:rFonts w:ascii="Times New Roman" w:eastAsia="宋体" w:hAnsi="Times New Roman"/>
          <w:bCs/>
          <w:iCs/>
          <w:lang w:val="x-none"/>
        </w:rPr>
        <w:t>, even if the cyclic shift pattern for preamble repetitions can be predefined, the cyclic shift</w:t>
      </w:r>
      <w:r w:rsidR="00233385">
        <w:rPr>
          <w:rFonts w:ascii="Times New Roman" w:eastAsia="宋体" w:hAnsi="Times New Roman"/>
          <w:bCs/>
          <w:iCs/>
          <w:lang w:val="x-none"/>
        </w:rPr>
        <w:t xml:space="preserve"> values that</w:t>
      </w:r>
      <w:r>
        <w:rPr>
          <w:rFonts w:ascii="Times New Roman" w:eastAsia="宋体" w:hAnsi="Times New Roman"/>
          <w:bCs/>
          <w:iCs/>
          <w:lang w:val="x-none"/>
        </w:rPr>
        <w:t xml:space="preserve"> can be used are still limited.</w:t>
      </w:r>
      <w:r w:rsidR="009E46A0" w:rsidRPr="009E46A0">
        <w:rPr>
          <w:rFonts w:ascii="Times New Roman" w:eastAsia="宋体" w:hAnsi="Times New Roman"/>
        </w:rPr>
        <w:t xml:space="preserve"> </w:t>
      </w:r>
    </w:p>
    <w:p w14:paraId="74831D3C" w14:textId="3F20C74D" w:rsidR="00675844" w:rsidRPr="00B47102" w:rsidRDefault="00675844" w:rsidP="00675844">
      <w:pPr>
        <w:pStyle w:val="a0"/>
        <w:spacing w:beforeLines="50" w:before="120" w:afterLines="50"/>
        <w:rPr>
          <w:rFonts w:ascii="Times New Roman" w:eastAsiaTheme="minorEastAsia" w:hAnsi="Times New Roman"/>
          <w:b/>
        </w:rPr>
      </w:pPr>
      <w:bookmarkStart w:id="8" w:name="OB3"/>
      <w:r w:rsidRPr="003C09DF">
        <w:rPr>
          <w:rFonts w:ascii="Times New Roman" w:hAnsi="Times New Roman"/>
          <w:b/>
        </w:rPr>
        <w:t>Ob</w:t>
      </w:r>
      <w:r w:rsidRPr="00306E3D">
        <w:rPr>
          <w:rFonts w:ascii="Times New Roman" w:hAnsi="Times New Roman"/>
          <w:b/>
        </w:rPr>
        <w:t xml:space="preserve">servation </w:t>
      </w:r>
      <w:r w:rsidRPr="00306E3D">
        <w:rPr>
          <w:rFonts w:ascii="Times New Roman" w:hAnsi="Times New Roman"/>
          <w:b/>
        </w:rPr>
        <w:fldChar w:fldCharType="begin"/>
      </w:r>
      <w:r w:rsidRPr="00306E3D">
        <w:rPr>
          <w:rFonts w:ascii="Times New Roman" w:hAnsi="Times New Roman"/>
          <w:b/>
        </w:rPr>
        <w:instrText xml:space="preserve"> SEQ Observation \* ARABIC </w:instrText>
      </w:r>
      <w:r w:rsidRPr="00306E3D">
        <w:rPr>
          <w:rFonts w:ascii="Times New Roman" w:hAnsi="Times New Roman"/>
          <w:b/>
        </w:rPr>
        <w:fldChar w:fldCharType="separate"/>
      </w:r>
      <w:r w:rsidRPr="00306E3D">
        <w:rPr>
          <w:rFonts w:ascii="Times New Roman" w:hAnsi="Times New Roman"/>
          <w:b/>
          <w:noProof/>
        </w:rPr>
        <w:t>3</w:t>
      </w:r>
      <w:r w:rsidRPr="00306E3D">
        <w:rPr>
          <w:rFonts w:ascii="Times New Roman" w:hAnsi="Times New Roman"/>
          <w:b/>
        </w:rPr>
        <w:fldChar w:fldCharType="end"/>
      </w:r>
      <w:r w:rsidRPr="00306E3D">
        <w:rPr>
          <w:rFonts w:ascii="Times New Roman" w:eastAsia="等线" w:hAnsi="Times New Roman"/>
          <w:b/>
          <w:kern w:val="2"/>
        </w:rPr>
        <w:t xml:space="preserve">: </w:t>
      </w:r>
      <w:r w:rsidR="00306E3D">
        <w:rPr>
          <w:rFonts w:ascii="Times New Roman" w:eastAsia="宋体" w:hAnsi="Times New Roman"/>
          <w:b/>
        </w:rPr>
        <w:t>T</w:t>
      </w:r>
      <w:r w:rsidR="00306E3D" w:rsidRPr="00306E3D">
        <w:rPr>
          <w:rFonts w:ascii="Times New Roman" w:eastAsia="宋体" w:hAnsi="Times New Roman"/>
          <w:b/>
        </w:rPr>
        <w:t xml:space="preserve">he maximum allowed </w:t>
      </w:r>
      <w:r w:rsidR="00DD1B38">
        <w:rPr>
          <w:rFonts w:ascii="Times New Roman" w:eastAsia="宋体" w:hAnsi="Times New Roman"/>
          <w:b/>
        </w:rPr>
        <w:t>cyclic shift value</w:t>
      </w:r>
      <w:r w:rsidR="00306E3D" w:rsidRPr="00306E3D">
        <w:rPr>
          <w:rFonts w:ascii="Times New Roman" w:eastAsia="宋体" w:hAnsi="Times New Roman" w:hint="eastAsia"/>
          <w:b/>
        </w:rPr>
        <w:t xml:space="preserve"> </w:t>
      </w:r>
      <w:r w:rsidR="00306E3D" w:rsidRPr="00306E3D">
        <w:rPr>
          <w:rFonts w:ascii="Times New Roman" w:eastAsia="宋体" w:hAnsi="Times New Roman"/>
          <w:b/>
        </w:rPr>
        <w:t>difference among different preamble repetitions is 1</w:t>
      </w:r>
      <w:r w:rsidR="003545DC">
        <w:rPr>
          <w:rFonts w:ascii="Times New Roman" w:eastAsia="宋体" w:hAnsi="Times New Roman" w:hint="eastAsia"/>
          <w:b/>
        </w:rPr>
        <w:t>.</w:t>
      </w:r>
      <w:r w:rsidR="003545DC">
        <w:rPr>
          <w:rFonts w:ascii="Times New Roman" w:eastAsia="宋体" w:hAnsi="Times New Roman"/>
          <w:b/>
        </w:rPr>
        <w:t xml:space="preserve"> Otherwise,</w:t>
      </w:r>
      <w:r w:rsidR="00306E3D">
        <w:rPr>
          <w:rFonts w:ascii="Times New Roman" w:eastAsia="宋体" w:hAnsi="Times New Roman"/>
          <w:b/>
        </w:rPr>
        <w:t xml:space="preserve"> TA</w:t>
      </w:r>
      <w:r w:rsidR="00E628F4">
        <w:rPr>
          <w:rFonts w:ascii="Times New Roman" w:eastAsia="宋体" w:hAnsi="Times New Roman"/>
          <w:b/>
        </w:rPr>
        <w:t xml:space="preserve"> estimation</w:t>
      </w:r>
      <w:r w:rsidR="00306E3D">
        <w:rPr>
          <w:rFonts w:ascii="Times New Roman" w:eastAsia="宋体" w:hAnsi="Times New Roman"/>
          <w:b/>
        </w:rPr>
        <w:t xml:space="preserve"> accuracy</w:t>
      </w:r>
      <w:r w:rsidR="003545DC">
        <w:rPr>
          <w:rFonts w:ascii="Times New Roman" w:eastAsia="宋体" w:hAnsi="Times New Roman"/>
          <w:b/>
        </w:rPr>
        <w:t xml:space="preserve"> cannot be ensured</w:t>
      </w:r>
      <w:r w:rsidR="00306E3D">
        <w:rPr>
          <w:rFonts w:ascii="Times New Roman" w:eastAsia="宋体" w:hAnsi="Times New Roman"/>
          <w:b/>
        </w:rPr>
        <w:t>.</w:t>
      </w:r>
    </w:p>
    <w:bookmarkEnd w:id="8"/>
    <w:p w14:paraId="70B8D1D1" w14:textId="361F4633" w:rsidR="00462C04" w:rsidRDefault="00221054" w:rsidP="00D614C0">
      <w:pPr>
        <w:pStyle w:val="a0"/>
        <w:spacing w:beforeLines="50" w:before="120"/>
        <w:rPr>
          <w:rFonts w:ascii="Times New Roman" w:eastAsia="宋体" w:hAnsi="Times New Roman"/>
        </w:rPr>
      </w:pPr>
      <w:r>
        <w:rPr>
          <w:rFonts w:ascii="Times New Roman" w:eastAsia="宋体" w:hAnsi="Times New Roman"/>
        </w:rPr>
        <w:t>Based on the discussion above</w:t>
      </w:r>
      <w:r w:rsidR="009E46A0">
        <w:rPr>
          <w:rFonts w:ascii="Times New Roman" w:eastAsia="宋体" w:hAnsi="Times New Roman"/>
        </w:rPr>
        <w:t xml:space="preserve">, we assume the cyclic shift pattern for </w:t>
      </w:r>
      <w:r w:rsidR="00E0100C">
        <w:rPr>
          <w:rFonts w:ascii="Times New Roman" w:eastAsia="宋体" w:hAnsi="Times New Roman"/>
        </w:rPr>
        <w:t>preamble repetitions</w:t>
      </w:r>
      <w:r w:rsidR="009E46A0">
        <w:rPr>
          <w:rFonts w:ascii="Times New Roman" w:eastAsia="宋体" w:hAnsi="Times New Roman"/>
        </w:rPr>
        <w:t xml:space="preserve"> </w:t>
      </w:r>
      <w:r w:rsidR="00E33A86">
        <w:rPr>
          <w:rFonts w:ascii="Times New Roman" w:eastAsia="宋体" w:hAnsi="Times New Roman"/>
        </w:rPr>
        <w:t>is</w:t>
      </w:r>
      <w:r w:rsidR="009E46A0">
        <w:rPr>
          <w:rFonts w:ascii="Times New Roman" w:eastAsia="宋体" w:hAnsi="Times New Roman"/>
        </w:rPr>
        <w:t xml:space="preserve"> [a, a+1, a, a+1 …] for preamble repetition scheme.</w:t>
      </w:r>
      <w:r w:rsidR="00CC5317">
        <w:rPr>
          <w:rFonts w:ascii="Times New Roman" w:eastAsia="宋体" w:hAnsi="Times New Roman"/>
        </w:rPr>
        <w:t xml:space="preserve"> The </w:t>
      </w:r>
      <w:r w:rsidR="003A20C4">
        <w:rPr>
          <w:rFonts w:ascii="Times New Roman" w:eastAsiaTheme="minorEastAsia" w:hAnsi="Times New Roman"/>
          <w:kern w:val="2"/>
        </w:rPr>
        <w:t xml:space="preserve">CCDF </w:t>
      </w:r>
      <w:r w:rsidR="00CC5317">
        <w:rPr>
          <w:rFonts w:ascii="Times New Roman" w:eastAsiaTheme="minorEastAsia" w:hAnsi="Times New Roman"/>
          <w:kern w:val="2"/>
        </w:rPr>
        <w:t>curves of cubic metric for this scheme are shown in</w:t>
      </w:r>
      <w:r w:rsidR="00B36DE7">
        <w:rPr>
          <w:rFonts w:ascii="Times New Roman" w:eastAsiaTheme="minorEastAsia" w:hAnsi="Times New Roman"/>
          <w:kern w:val="2"/>
        </w:rPr>
        <w:t xml:space="preserve"> </w:t>
      </w:r>
      <w:r w:rsidR="00B36DE7">
        <w:rPr>
          <w:rFonts w:ascii="Times New Roman" w:eastAsiaTheme="minorEastAsia" w:hAnsi="Times New Roman"/>
          <w:kern w:val="2"/>
        </w:rPr>
        <w:fldChar w:fldCharType="begin"/>
      </w:r>
      <w:r w:rsidR="00B36DE7">
        <w:rPr>
          <w:rFonts w:ascii="Times New Roman" w:eastAsiaTheme="minorEastAsia" w:hAnsi="Times New Roman"/>
          <w:kern w:val="2"/>
        </w:rPr>
        <w:instrText xml:space="preserve"> REF _Ref20830165 \h </w:instrText>
      </w:r>
      <w:r w:rsidR="00B36DE7">
        <w:rPr>
          <w:rFonts w:ascii="Times New Roman" w:eastAsiaTheme="minorEastAsia" w:hAnsi="Times New Roman"/>
          <w:kern w:val="2"/>
        </w:rPr>
      </w:r>
      <w:r w:rsidR="00B36DE7">
        <w:rPr>
          <w:rFonts w:ascii="Times New Roman" w:eastAsiaTheme="minorEastAsia" w:hAnsi="Times New Roman"/>
          <w:kern w:val="2"/>
        </w:rPr>
        <w:fldChar w:fldCharType="separate"/>
      </w:r>
      <w:r w:rsidR="00B36DE7" w:rsidRPr="003C09DF">
        <w:rPr>
          <w:rFonts w:ascii="Times New Roman" w:hAnsi="Times New Roman"/>
          <w:b/>
        </w:rPr>
        <w:t xml:space="preserve">Figure </w:t>
      </w:r>
      <w:r w:rsidR="00B36DE7">
        <w:rPr>
          <w:rFonts w:ascii="Times New Roman" w:hAnsi="Times New Roman"/>
          <w:b/>
          <w:noProof/>
        </w:rPr>
        <w:t>2</w:t>
      </w:r>
      <w:r w:rsidR="00B36DE7">
        <w:rPr>
          <w:rFonts w:ascii="Times New Roman" w:eastAsiaTheme="minorEastAsia" w:hAnsi="Times New Roman"/>
          <w:kern w:val="2"/>
        </w:rPr>
        <w:fldChar w:fldCharType="end"/>
      </w:r>
      <w:r w:rsidR="00B36DE7">
        <w:rPr>
          <w:rFonts w:ascii="Times New Roman" w:eastAsiaTheme="minorEastAsia" w:hAnsi="Times New Roman"/>
          <w:kern w:val="2"/>
        </w:rPr>
        <w:t>.</w:t>
      </w:r>
    </w:p>
    <w:p w14:paraId="7368D0CA" w14:textId="49116BD8" w:rsidR="001B5C01" w:rsidRDefault="003A4BB2" w:rsidP="00D614C0">
      <w:pPr>
        <w:pStyle w:val="a0"/>
        <w:spacing w:beforeLines="50" w:before="120"/>
        <w:rPr>
          <w:rFonts w:ascii="Times New Roman" w:eastAsia="宋体" w:hAnsi="Times New Roman"/>
          <w:bCs/>
          <w:iCs/>
          <w:noProof/>
        </w:rPr>
      </w:pPr>
      <w:r w:rsidRPr="001B5C01">
        <w:rPr>
          <w:rFonts w:ascii="Times New Roman" w:eastAsia="宋体" w:hAnsi="Times New Roman" w:hint="eastAsia"/>
          <w:bCs/>
          <w:iCs/>
          <w:noProof/>
        </w:rPr>
        <w:lastRenderedPageBreak/>
        <w:drawing>
          <wp:inline distT="0" distB="0" distL="0" distR="0" wp14:anchorId="4AF932AA" wp14:editId="55197A00">
            <wp:extent cx="2697828" cy="225083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a:extLst>
                        <a:ext uri="{28A0092B-C50C-407E-A947-70E740481C1C}">
                          <a14:useLocalDpi xmlns:a14="http://schemas.microsoft.com/office/drawing/2010/main" val="0"/>
                        </a:ext>
                      </a:extLst>
                    </a:blip>
                    <a:srcRect l="4701" r="8248" b="-533"/>
                    <a:stretch/>
                  </pic:blipFill>
                  <pic:spPr bwMode="auto">
                    <a:xfrm>
                      <a:off x="0" y="0"/>
                      <a:ext cx="2698203" cy="225114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宋体" w:hAnsi="Times New Roman"/>
          <w:bCs/>
          <w:iCs/>
          <w:noProof/>
        </w:rPr>
        <w:t xml:space="preserve">        </w:t>
      </w:r>
      <w:r w:rsidR="001B5C01" w:rsidRPr="001B5C01">
        <w:rPr>
          <w:rFonts w:ascii="Times New Roman" w:eastAsia="宋体" w:hAnsi="Times New Roman" w:hint="eastAsia"/>
          <w:bCs/>
          <w:iCs/>
          <w:noProof/>
        </w:rPr>
        <w:drawing>
          <wp:inline distT="0" distB="0" distL="0" distR="0" wp14:anchorId="6279F86B" wp14:editId="1A9FC77B">
            <wp:extent cx="2713013" cy="22558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4540" r="7924" b="-754"/>
                    <a:stretch/>
                  </pic:blipFill>
                  <pic:spPr bwMode="auto">
                    <a:xfrm>
                      <a:off x="0" y="0"/>
                      <a:ext cx="2713283" cy="2256080"/>
                    </a:xfrm>
                    <a:prstGeom prst="rect">
                      <a:avLst/>
                    </a:prstGeom>
                    <a:noFill/>
                    <a:ln>
                      <a:noFill/>
                    </a:ln>
                    <a:extLst>
                      <a:ext uri="{53640926-AAD7-44D8-BBD7-CCE9431645EC}">
                        <a14:shadowObscured xmlns:a14="http://schemas.microsoft.com/office/drawing/2010/main"/>
                      </a:ext>
                    </a:extLst>
                  </pic:spPr>
                </pic:pic>
              </a:graphicData>
            </a:graphic>
          </wp:inline>
        </w:drawing>
      </w:r>
      <w:r w:rsidR="00B36DE7">
        <w:rPr>
          <w:rFonts w:ascii="Times New Roman" w:eastAsia="宋体" w:hAnsi="Times New Roman"/>
          <w:bCs/>
          <w:iCs/>
          <w:noProof/>
        </w:rPr>
        <w:t xml:space="preserve"> </w:t>
      </w:r>
    </w:p>
    <w:p w14:paraId="072543A8" w14:textId="4061EB08" w:rsidR="00B36DE7" w:rsidRDefault="00B36DE7" w:rsidP="00B36DE7">
      <w:pPr>
        <w:pStyle w:val="a0"/>
        <w:spacing w:beforeLines="50" w:before="120" w:line="360" w:lineRule="auto"/>
        <w:jc w:val="center"/>
        <w:rPr>
          <w:rFonts w:ascii="Times New Roman" w:eastAsia="宋体" w:hAnsi="Times New Roman"/>
          <w:bCs/>
          <w:iCs/>
          <w:lang w:val="x-none"/>
        </w:rPr>
      </w:pPr>
      <w:bookmarkStart w:id="9" w:name="_Ref20830165"/>
      <w:r w:rsidRPr="003C09DF">
        <w:rPr>
          <w:rFonts w:ascii="Times New Roman" w:hAnsi="Times New Roman"/>
          <w:b/>
        </w:rPr>
        <w:t xml:space="preserve">Figure </w:t>
      </w:r>
      <w:r w:rsidRPr="003C09DF">
        <w:rPr>
          <w:rFonts w:ascii="Times New Roman" w:hAnsi="Times New Roman"/>
          <w:b/>
        </w:rPr>
        <w:fldChar w:fldCharType="begin"/>
      </w:r>
      <w:r w:rsidRPr="003C09DF">
        <w:rPr>
          <w:rFonts w:ascii="Times New Roman" w:hAnsi="Times New Roman"/>
          <w:b/>
        </w:rPr>
        <w:instrText xml:space="preserve"> SEQ Figure \* ARABIC </w:instrText>
      </w:r>
      <w:r w:rsidRPr="003C09DF">
        <w:rPr>
          <w:rFonts w:ascii="Times New Roman" w:hAnsi="Times New Roman"/>
          <w:b/>
        </w:rPr>
        <w:fldChar w:fldCharType="separate"/>
      </w:r>
      <w:r>
        <w:rPr>
          <w:rFonts w:ascii="Times New Roman" w:hAnsi="Times New Roman"/>
          <w:b/>
          <w:noProof/>
        </w:rPr>
        <w:t>2</w:t>
      </w:r>
      <w:r w:rsidRPr="003C09DF">
        <w:rPr>
          <w:rFonts w:ascii="Times New Roman" w:hAnsi="Times New Roman"/>
          <w:b/>
        </w:rPr>
        <w:fldChar w:fldCharType="end"/>
      </w:r>
      <w:bookmarkEnd w:id="9"/>
      <w:r w:rsidRPr="003C09DF">
        <w:rPr>
          <w:rFonts w:ascii="Times New Roman" w:hAnsi="Times New Roman"/>
        </w:rPr>
        <w:t xml:space="preserve"> </w:t>
      </w:r>
      <w:r>
        <w:rPr>
          <w:rFonts w:ascii="Times New Roman" w:hAnsi="Times New Roman"/>
        </w:rPr>
        <w:t>Cubic metric of preamble repetition with phase rotation</w:t>
      </w:r>
    </w:p>
    <w:p w14:paraId="153B4CEE" w14:textId="2FE1D054" w:rsidR="003A4BB2" w:rsidRPr="00B47102" w:rsidRDefault="003A4BB2" w:rsidP="003A4BB2">
      <w:pPr>
        <w:pStyle w:val="a0"/>
        <w:spacing w:beforeLines="50" w:before="120" w:afterLines="50"/>
        <w:rPr>
          <w:rFonts w:ascii="Times New Roman" w:eastAsiaTheme="minorEastAsia" w:hAnsi="Times New Roman"/>
          <w:b/>
        </w:rPr>
      </w:pPr>
      <w:bookmarkStart w:id="10" w:name="OB4"/>
      <w:r w:rsidRPr="003C09DF">
        <w:rPr>
          <w:rFonts w:ascii="Times New Roman" w:hAnsi="Times New Roman"/>
          <w:b/>
        </w:rPr>
        <w:t xml:space="preserve">Observation </w:t>
      </w:r>
      <w:r w:rsidRPr="003C09DF">
        <w:rPr>
          <w:rFonts w:ascii="Times New Roman" w:hAnsi="Times New Roman"/>
          <w:b/>
        </w:rPr>
        <w:fldChar w:fldCharType="begin"/>
      </w:r>
      <w:r w:rsidRPr="003C09DF">
        <w:rPr>
          <w:rFonts w:ascii="Times New Roman" w:hAnsi="Times New Roman"/>
          <w:b/>
        </w:rPr>
        <w:instrText xml:space="preserve"> SEQ Observation \* ARABIC </w:instrText>
      </w:r>
      <w:r w:rsidRPr="003C09DF">
        <w:rPr>
          <w:rFonts w:ascii="Times New Roman" w:hAnsi="Times New Roman"/>
          <w:b/>
        </w:rPr>
        <w:fldChar w:fldCharType="separate"/>
      </w:r>
      <w:r>
        <w:rPr>
          <w:rFonts w:ascii="Times New Roman" w:hAnsi="Times New Roman"/>
          <w:b/>
          <w:noProof/>
        </w:rPr>
        <w:t>4</w:t>
      </w:r>
      <w:r w:rsidRPr="003C09DF">
        <w:rPr>
          <w:rFonts w:ascii="Times New Roman" w:hAnsi="Times New Roman"/>
          <w:b/>
        </w:rPr>
        <w:fldChar w:fldCharType="end"/>
      </w:r>
      <w:r w:rsidRPr="003C09DF">
        <w:rPr>
          <w:rFonts w:ascii="Times New Roman" w:eastAsia="等线" w:hAnsi="Times New Roman"/>
          <w:b/>
          <w:kern w:val="2"/>
        </w:rPr>
        <w:t xml:space="preserve">: </w:t>
      </w:r>
      <w:r>
        <w:rPr>
          <w:rFonts w:ascii="Times New Roman" w:eastAsia="等线" w:hAnsi="Times New Roman"/>
          <w:b/>
          <w:kern w:val="2"/>
        </w:rPr>
        <w:t>The cubic metric is reduced by about 2dB for preamble repeated 8 times and 4 times in frequency</w:t>
      </w:r>
      <w:r w:rsidR="00815D69">
        <w:rPr>
          <w:rFonts w:ascii="Times New Roman" w:eastAsia="等线" w:hAnsi="Times New Roman"/>
          <w:b/>
          <w:kern w:val="2"/>
        </w:rPr>
        <w:t>, with cycling of cyclic shift for the repeated preambles.</w:t>
      </w:r>
    </w:p>
    <w:bookmarkEnd w:id="10"/>
    <w:p w14:paraId="220F4419" w14:textId="08A24E96" w:rsidR="001C3AA0" w:rsidRPr="00487AC8" w:rsidRDefault="00EF7446" w:rsidP="00EF7446">
      <w:pPr>
        <w:jc w:val="both"/>
        <w:rPr>
          <w:rFonts w:ascii="Times New Roman" w:hAnsi="Times New Roman"/>
          <w:lang w:val="x-none"/>
        </w:rPr>
      </w:pPr>
      <w:r>
        <w:rPr>
          <w:rFonts w:ascii="Times New Roman" w:hAnsi="Times New Roman"/>
        </w:rPr>
        <w:t xml:space="preserve">Based on the simulation and analyzation above, the phase rotation scheme can achieve more obvious CM reduction compared with </w:t>
      </w:r>
      <w:r w:rsidR="00200E6F">
        <w:rPr>
          <w:rFonts w:ascii="Times New Roman" w:hAnsi="Times New Roman"/>
        </w:rPr>
        <w:t xml:space="preserve">that of </w:t>
      </w:r>
      <w:r>
        <w:rPr>
          <w:rFonts w:ascii="Times New Roman" w:hAnsi="Times New Roman"/>
        </w:rPr>
        <w:t xml:space="preserve">the cycling of cyclic shift for repeated preambles. Besides, </w:t>
      </w:r>
      <w:r w:rsidR="007C4848">
        <w:rPr>
          <w:rFonts w:ascii="Times New Roman" w:hAnsi="Times New Roman"/>
        </w:rPr>
        <w:t>due to the transparent property of the phase rotation scheme, the receiver of Rel-15 PRACH can be almost reused with limited implementation impact.</w:t>
      </w:r>
    </w:p>
    <w:p w14:paraId="0FBA49E2" w14:textId="75C572DB" w:rsidR="00446DCC" w:rsidRDefault="0008516C" w:rsidP="0002748C">
      <w:pPr>
        <w:pStyle w:val="a7"/>
        <w:spacing w:after="0"/>
        <w:jc w:val="both"/>
        <w:rPr>
          <w:rFonts w:ascii="Times New Roman" w:hAnsi="Times New Roman"/>
          <w:b/>
        </w:rPr>
      </w:pPr>
      <w:bookmarkStart w:id="11" w:name="PP10"/>
      <w:bookmarkStart w:id="12" w:name="PP1"/>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5317F1">
        <w:rPr>
          <w:rFonts w:ascii="Times New Roman" w:hAnsi="Times New Roman"/>
          <w:b/>
          <w:noProof/>
        </w:rPr>
        <w:t>1</w:t>
      </w:r>
      <w:r w:rsidRPr="009E1580">
        <w:rPr>
          <w:rFonts w:ascii="Times New Roman" w:hAnsi="Times New Roman"/>
          <w:b/>
        </w:rPr>
        <w:fldChar w:fldCharType="end"/>
      </w:r>
      <w:r w:rsidRPr="009E1580">
        <w:rPr>
          <w:rFonts w:ascii="Times New Roman" w:hAnsi="Times New Roman"/>
          <w:b/>
        </w:rPr>
        <w:t xml:space="preserve">: </w:t>
      </w:r>
      <w:r w:rsidR="00FF745F">
        <w:rPr>
          <w:rFonts w:ascii="Times New Roman" w:hAnsi="Times New Roman"/>
          <w:b/>
        </w:rPr>
        <w:t>Phase rotations can be applied for the repeated preambles to reduce the PAPR/CM of PRACH signal, if the preamble repetition scheme is adopted</w:t>
      </w:r>
      <w:r w:rsidR="00B61C43">
        <w:rPr>
          <w:rFonts w:ascii="Times New Roman" w:hAnsi="Times New Roman"/>
          <w:b/>
        </w:rPr>
        <w:t xml:space="preserve"> for NRU PRACH</w:t>
      </w:r>
      <w:r w:rsidR="00FF745F">
        <w:rPr>
          <w:rFonts w:ascii="Times New Roman" w:hAnsi="Times New Roman"/>
          <w:b/>
        </w:rPr>
        <w:t>.</w:t>
      </w:r>
    </w:p>
    <w:bookmarkEnd w:id="0"/>
    <w:bookmarkEnd w:id="1"/>
    <w:bookmarkEnd w:id="11"/>
    <w:bookmarkEnd w:id="12"/>
    <w:p w14:paraId="2FA955B0" w14:textId="77777777" w:rsidR="00EA5A61" w:rsidRPr="003C09DF" w:rsidRDefault="00EA5A61" w:rsidP="002E372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3C09DF">
        <w:rPr>
          <w:rFonts w:ascii="Times New Roman" w:hAnsi="Times New Roman" w:cs="Times New Roman"/>
          <w:b w:val="0"/>
          <w:bCs w:val="0"/>
          <w:kern w:val="0"/>
          <w:sz w:val="36"/>
          <w:szCs w:val="20"/>
          <w:lang w:val="fr-FR"/>
        </w:rPr>
        <w:t>Conclusion</w:t>
      </w:r>
    </w:p>
    <w:p w14:paraId="0E4901C1" w14:textId="53A347B4" w:rsidR="00FB46F9" w:rsidRDefault="00EA5A61" w:rsidP="002E3720">
      <w:pPr>
        <w:pStyle w:val="a0"/>
        <w:rPr>
          <w:rFonts w:ascii="Times New Roman" w:eastAsia="宋体" w:hAnsi="Times New Roman"/>
        </w:rPr>
      </w:pPr>
      <w:r w:rsidRPr="003C09DF">
        <w:rPr>
          <w:rFonts w:ascii="Times New Roman" w:eastAsia="宋体" w:hAnsi="Times New Roman"/>
        </w:rPr>
        <w:t xml:space="preserve">In this contribution, we </w:t>
      </w:r>
      <w:r w:rsidR="00995CFF">
        <w:rPr>
          <w:rFonts w:ascii="Times New Roman" w:eastAsia="宋体" w:hAnsi="Times New Roman"/>
        </w:rPr>
        <w:t xml:space="preserve">studied and evaluated the potential mechanisms to reduce the cubic metric </w:t>
      </w:r>
      <w:r w:rsidR="005064EA">
        <w:rPr>
          <w:rFonts w:ascii="Times New Roman" w:eastAsia="宋体" w:hAnsi="Times New Roman"/>
        </w:rPr>
        <w:t xml:space="preserve">for the preamble repetition scheme </w:t>
      </w:r>
      <w:r w:rsidR="00995CFF">
        <w:rPr>
          <w:rFonts w:ascii="Times New Roman" w:eastAsia="宋体" w:hAnsi="Times New Roman"/>
        </w:rPr>
        <w:t>for NRU P</w:t>
      </w:r>
      <w:r w:rsidR="005064EA">
        <w:rPr>
          <w:rFonts w:ascii="Times New Roman" w:eastAsia="宋体" w:hAnsi="Times New Roman"/>
        </w:rPr>
        <w:t>RACH</w:t>
      </w:r>
      <w:r w:rsidR="00995CFF">
        <w:rPr>
          <w:rFonts w:ascii="Times New Roman" w:eastAsia="宋体" w:hAnsi="Times New Roman"/>
        </w:rPr>
        <w:t>, and have the following observations and proposals.</w:t>
      </w:r>
    </w:p>
    <w:p w14:paraId="2767B06B" w14:textId="77777777" w:rsidR="003251C2" w:rsidRPr="003E45E3" w:rsidRDefault="00911AE0" w:rsidP="003E45E3">
      <w:pPr>
        <w:pStyle w:val="a0"/>
        <w:spacing w:beforeLines="50" w:before="120" w:afterLines="50"/>
        <w:rPr>
          <w:rFonts w:ascii="Times New Roman" w:eastAsiaTheme="minorEastAsia" w:hAnsi="Times New Roman"/>
          <w:b/>
        </w:rPr>
      </w:pPr>
      <w:r>
        <w:rPr>
          <w:rFonts w:ascii="Times New Roman" w:eastAsia="宋体" w:hAnsi="Times New Roman"/>
        </w:rPr>
        <w:fldChar w:fldCharType="begin"/>
      </w:r>
      <w:r>
        <w:rPr>
          <w:rFonts w:ascii="Times New Roman" w:eastAsia="宋体" w:hAnsi="Times New Roman"/>
        </w:rPr>
        <w:instrText xml:space="preserve"> </w:instrText>
      </w:r>
      <w:r>
        <w:rPr>
          <w:rFonts w:ascii="Times New Roman" w:eastAsia="宋体" w:hAnsi="Times New Roman" w:hint="eastAsia"/>
        </w:rPr>
        <w:instrText>REF OB1 \h</w:instrText>
      </w:r>
      <w:r>
        <w:rPr>
          <w:rFonts w:ascii="Times New Roman" w:eastAsia="宋体" w:hAnsi="Times New Roman"/>
        </w:rPr>
        <w:instrText xml:space="preserve"> </w:instrText>
      </w:r>
      <w:r>
        <w:rPr>
          <w:rFonts w:ascii="Times New Roman" w:eastAsia="宋体" w:hAnsi="Times New Roman"/>
        </w:rPr>
      </w:r>
      <w:r>
        <w:rPr>
          <w:rFonts w:ascii="Times New Roman" w:eastAsia="宋体" w:hAnsi="Times New Roman"/>
        </w:rPr>
        <w:fldChar w:fldCharType="separate"/>
      </w:r>
      <w:r w:rsidR="003251C2" w:rsidRPr="003C09DF">
        <w:rPr>
          <w:rFonts w:ascii="Times New Roman" w:hAnsi="Times New Roman"/>
          <w:b/>
        </w:rPr>
        <w:t xml:space="preserve">Observation </w:t>
      </w:r>
      <w:r w:rsidR="003251C2">
        <w:rPr>
          <w:rFonts w:ascii="Times New Roman" w:hAnsi="Times New Roman"/>
          <w:b/>
          <w:noProof/>
        </w:rPr>
        <w:t>1</w:t>
      </w:r>
      <w:r w:rsidR="003251C2" w:rsidRPr="003C09DF">
        <w:rPr>
          <w:rFonts w:ascii="Times New Roman" w:eastAsia="等线" w:hAnsi="Times New Roman"/>
          <w:b/>
          <w:kern w:val="2"/>
        </w:rPr>
        <w:t xml:space="preserve">: </w:t>
      </w:r>
      <w:r w:rsidR="003251C2">
        <w:rPr>
          <w:rFonts w:ascii="Times New Roman" w:eastAsia="等线" w:hAnsi="Times New Roman"/>
          <w:b/>
          <w:kern w:val="2"/>
        </w:rPr>
        <w:t xml:space="preserve">The </w:t>
      </w:r>
      <w:r w:rsidR="003251C2" w:rsidRPr="001C55FD">
        <w:rPr>
          <w:rFonts w:ascii="Times New Roman" w:eastAsiaTheme="minorEastAsia" w:hAnsi="Times New Roman"/>
          <w:b/>
        </w:rPr>
        <w:t xml:space="preserve">phase rotation </w:t>
      </w:r>
      <w:r w:rsidR="003251C2">
        <w:rPr>
          <w:rFonts w:ascii="Times New Roman" w:eastAsiaTheme="minorEastAsia" w:hAnsi="Times New Roman"/>
          <w:b/>
        </w:rPr>
        <w:t xml:space="preserve">applied to repeated preambles in frequency domain can be transparent to </w:t>
      </w:r>
      <w:proofErr w:type="spellStart"/>
      <w:r w:rsidR="003251C2">
        <w:rPr>
          <w:rFonts w:ascii="Times New Roman" w:eastAsiaTheme="minorEastAsia" w:hAnsi="Times New Roman"/>
          <w:b/>
        </w:rPr>
        <w:t>gNB</w:t>
      </w:r>
      <w:proofErr w:type="spellEnd"/>
      <w:r w:rsidR="003251C2">
        <w:rPr>
          <w:rFonts w:ascii="Times New Roman" w:eastAsiaTheme="minorEastAsia" w:hAnsi="Times New Roman"/>
          <w:b/>
        </w:rPr>
        <w:t>, and can be easily implemented if the phase rotation combinations are selected</w:t>
      </w:r>
      <w:r w:rsidR="003251C2" w:rsidRPr="0034616D">
        <w:rPr>
          <w:rFonts w:ascii="Times New Roman" w:eastAsiaTheme="minorEastAsia" w:hAnsi="Times New Roman"/>
          <w:b/>
        </w:rPr>
        <w:t xml:space="preserve"> from </w:t>
      </w:r>
      <w:r w:rsidR="003251C2" w:rsidRPr="0034616D">
        <w:rPr>
          <w:rFonts w:ascii="Times New Roman" w:eastAsia="宋体" w:hAnsi="Times New Roman"/>
          <w:b/>
          <w:bCs/>
          <w:iCs/>
          <w:lang w:val="x-none"/>
        </w:rPr>
        <w:t>{1,</w:t>
      </w:r>
      <w:r w:rsidR="003251C2">
        <w:rPr>
          <w:rFonts w:ascii="Times New Roman" w:eastAsia="宋体" w:hAnsi="Times New Roman"/>
          <w:b/>
          <w:bCs/>
          <w:iCs/>
          <w:lang w:val="x-none"/>
        </w:rPr>
        <w:t xml:space="preserve"> </w:t>
      </w:r>
      <w:r w:rsidR="003251C2" w:rsidRPr="0034616D">
        <w:rPr>
          <w:rFonts w:ascii="Times New Roman" w:eastAsia="宋体" w:hAnsi="Times New Roman"/>
          <w:b/>
          <w:bCs/>
          <w:iCs/>
          <w:lang w:val="x-none"/>
        </w:rPr>
        <w:t>-1, j, -j}.</w:t>
      </w:r>
    </w:p>
    <w:p w14:paraId="70AF661A" w14:textId="13ECF0A7" w:rsidR="00911AE0" w:rsidRPr="00B47102" w:rsidRDefault="00911AE0" w:rsidP="00B47102">
      <w:pPr>
        <w:pStyle w:val="a0"/>
        <w:spacing w:beforeLines="50" w:before="120" w:afterLines="50"/>
        <w:rPr>
          <w:rFonts w:ascii="Times New Roman" w:eastAsiaTheme="minorEastAsia" w:hAnsi="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OB2 \h </w:instrText>
      </w:r>
      <w:r>
        <w:rPr>
          <w:rFonts w:ascii="Times New Roman" w:eastAsia="宋体" w:hAnsi="Times New Roman"/>
        </w:rPr>
      </w:r>
      <w:r>
        <w:rPr>
          <w:rFonts w:ascii="Times New Roman" w:eastAsia="宋体" w:hAnsi="Times New Roman"/>
        </w:rPr>
        <w:fldChar w:fldCharType="separate"/>
      </w:r>
      <w:r w:rsidRPr="003C09DF">
        <w:rPr>
          <w:rFonts w:ascii="Times New Roman" w:hAnsi="Times New Roman"/>
          <w:b/>
        </w:rPr>
        <w:t xml:space="preserve">Observation </w:t>
      </w:r>
      <w:r>
        <w:rPr>
          <w:rFonts w:ascii="Times New Roman" w:hAnsi="Times New Roman"/>
          <w:b/>
          <w:noProof/>
        </w:rPr>
        <w:t>2</w:t>
      </w:r>
      <w:r w:rsidRPr="003C09DF">
        <w:rPr>
          <w:rFonts w:ascii="Times New Roman" w:eastAsia="等线" w:hAnsi="Times New Roman"/>
          <w:b/>
          <w:kern w:val="2"/>
        </w:rPr>
        <w:t xml:space="preserve">: </w:t>
      </w:r>
      <w:r>
        <w:rPr>
          <w:rFonts w:ascii="Times New Roman" w:eastAsia="等线" w:hAnsi="Times New Roman"/>
          <w:b/>
          <w:kern w:val="2"/>
        </w:rPr>
        <w:t>The cubic metric is reduced by about 7dB and 4dB for preamble repeated 8 times and 4 times in frequency respectively, with the selected phase rotation combination applied to the repeated preambles.</w:t>
      </w:r>
    </w:p>
    <w:p w14:paraId="48FBC8CE" w14:textId="77777777" w:rsidR="00B61C43" w:rsidRPr="00B47102" w:rsidRDefault="00911AE0" w:rsidP="00675844">
      <w:pPr>
        <w:pStyle w:val="a0"/>
        <w:spacing w:beforeLines="50" w:before="120" w:afterLines="50"/>
        <w:rPr>
          <w:rFonts w:ascii="Times New Roman" w:eastAsiaTheme="minorEastAsia" w:hAnsi="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OB3 \h </w:instrText>
      </w:r>
      <w:r>
        <w:rPr>
          <w:rFonts w:ascii="Times New Roman" w:eastAsia="宋体" w:hAnsi="Times New Roman"/>
        </w:rPr>
      </w:r>
      <w:r>
        <w:rPr>
          <w:rFonts w:ascii="Times New Roman" w:eastAsia="宋体" w:hAnsi="Times New Roman"/>
        </w:rPr>
        <w:fldChar w:fldCharType="separate"/>
      </w:r>
      <w:r w:rsidR="00B61C43" w:rsidRPr="003C09DF">
        <w:rPr>
          <w:rFonts w:ascii="Times New Roman" w:hAnsi="Times New Roman"/>
          <w:b/>
        </w:rPr>
        <w:t>Ob</w:t>
      </w:r>
      <w:r w:rsidR="00B61C43" w:rsidRPr="00306E3D">
        <w:rPr>
          <w:rFonts w:ascii="Times New Roman" w:hAnsi="Times New Roman"/>
          <w:b/>
        </w:rPr>
        <w:t xml:space="preserve">servation </w:t>
      </w:r>
      <w:r w:rsidR="00B61C43" w:rsidRPr="00306E3D">
        <w:rPr>
          <w:rFonts w:ascii="Times New Roman" w:hAnsi="Times New Roman"/>
          <w:b/>
          <w:noProof/>
        </w:rPr>
        <w:t>3</w:t>
      </w:r>
      <w:r w:rsidR="00B61C43" w:rsidRPr="00306E3D">
        <w:rPr>
          <w:rFonts w:ascii="Times New Roman" w:eastAsia="等线" w:hAnsi="Times New Roman"/>
          <w:b/>
          <w:kern w:val="2"/>
        </w:rPr>
        <w:t xml:space="preserve">: </w:t>
      </w:r>
      <w:r w:rsidR="00B61C43">
        <w:rPr>
          <w:rFonts w:ascii="Times New Roman" w:eastAsia="宋体" w:hAnsi="Times New Roman"/>
          <w:b/>
        </w:rPr>
        <w:t>T</w:t>
      </w:r>
      <w:r w:rsidR="00B61C43" w:rsidRPr="00306E3D">
        <w:rPr>
          <w:rFonts w:ascii="Times New Roman" w:eastAsia="宋体" w:hAnsi="Times New Roman"/>
          <w:b/>
        </w:rPr>
        <w:t xml:space="preserve">he maximum allowed </w:t>
      </w:r>
      <w:r w:rsidR="00B61C43">
        <w:rPr>
          <w:rFonts w:ascii="Times New Roman" w:eastAsia="宋体" w:hAnsi="Times New Roman"/>
          <w:b/>
        </w:rPr>
        <w:t>cyclic shift value</w:t>
      </w:r>
      <w:r w:rsidR="00B61C43" w:rsidRPr="00306E3D">
        <w:rPr>
          <w:rFonts w:ascii="Times New Roman" w:eastAsia="宋体" w:hAnsi="Times New Roman" w:hint="eastAsia"/>
          <w:b/>
        </w:rPr>
        <w:t xml:space="preserve"> </w:t>
      </w:r>
      <w:r w:rsidR="00B61C43" w:rsidRPr="00306E3D">
        <w:rPr>
          <w:rFonts w:ascii="Times New Roman" w:eastAsia="宋体" w:hAnsi="Times New Roman"/>
          <w:b/>
        </w:rPr>
        <w:t>difference among different preamble repetitions is 1</w:t>
      </w:r>
      <w:r w:rsidR="00B61C43">
        <w:rPr>
          <w:rFonts w:ascii="Times New Roman" w:eastAsia="宋体" w:hAnsi="Times New Roman" w:hint="eastAsia"/>
          <w:b/>
        </w:rPr>
        <w:t>.</w:t>
      </w:r>
      <w:r w:rsidR="00B61C43">
        <w:rPr>
          <w:rFonts w:ascii="Times New Roman" w:eastAsia="宋体" w:hAnsi="Times New Roman"/>
          <w:b/>
        </w:rPr>
        <w:t xml:space="preserve"> Otherwise, TA estimation accuracy cannot be ensured.</w:t>
      </w:r>
    </w:p>
    <w:p w14:paraId="0161416C" w14:textId="0B1775D3" w:rsidR="00911AE0" w:rsidRPr="00B47102" w:rsidRDefault="00911AE0" w:rsidP="003A4BB2">
      <w:pPr>
        <w:pStyle w:val="a0"/>
        <w:spacing w:beforeLines="50" w:before="120" w:afterLines="50"/>
        <w:rPr>
          <w:rFonts w:ascii="Times New Roman" w:eastAsiaTheme="minorEastAsia" w:hAnsi="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OB4 \h </w:instrText>
      </w:r>
      <w:r>
        <w:rPr>
          <w:rFonts w:ascii="Times New Roman" w:eastAsia="宋体" w:hAnsi="Times New Roman"/>
        </w:rPr>
      </w:r>
      <w:r>
        <w:rPr>
          <w:rFonts w:ascii="Times New Roman" w:eastAsia="宋体" w:hAnsi="Times New Roman"/>
        </w:rPr>
        <w:fldChar w:fldCharType="separate"/>
      </w:r>
      <w:r w:rsidRPr="003C09DF">
        <w:rPr>
          <w:rFonts w:ascii="Times New Roman" w:hAnsi="Times New Roman"/>
          <w:b/>
        </w:rPr>
        <w:t xml:space="preserve">Observation </w:t>
      </w:r>
      <w:r>
        <w:rPr>
          <w:rFonts w:ascii="Times New Roman" w:hAnsi="Times New Roman"/>
          <w:b/>
          <w:noProof/>
        </w:rPr>
        <w:t>4</w:t>
      </w:r>
      <w:r w:rsidRPr="003C09DF">
        <w:rPr>
          <w:rFonts w:ascii="Times New Roman" w:eastAsia="等线" w:hAnsi="Times New Roman"/>
          <w:b/>
          <w:kern w:val="2"/>
        </w:rPr>
        <w:t xml:space="preserve">: </w:t>
      </w:r>
      <w:r>
        <w:rPr>
          <w:rFonts w:ascii="Times New Roman" w:eastAsia="等线" w:hAnsi="Times New Roman"/>
          <w:b/>
          <w:kern w:val="2"/>
        </w:rPr>
        <w:t>The cubic metric is reduced by about 2dB for preamble repeated 8 times and 4 times in frequency, with cycling of cyclic shift for the repeated preambles.</w:t>
      </w:r>
    </w:p>
    <w:p w14:paraId="1DF1F068" w14:textId="77777777" w:rsidR="008844B2" w:rsidRDefault="00911AE0" w:rsidP="0002748C">
      <w:pPr>
        <w:pStyle w:val="a7"/>
        <w:spacing w:after="0"/>
        <w:jc w:val="both"/>
        <w:rPr>
          <w:rFonts w:ascii="Times New Roman" w:hAnsi="Times New Roman"/>
          <w:b/>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PP1 \h </w:instrText>
      </w:r>
      <w:r>
        <w:rPr>
          <w:rFonts w:ascii="Times New Roman" w:hAnsi="Times New Roman"/>
        </w:rPr>
      </w:r>
      <w:r>
        <w:rPr>
          <w:rFonts w:ascii="Times New Roman" w:hAnsi="Times New Roman"/>
        </w:rPr>
        <w:fldChar w:fldCharType="separate"/>
      </w:r>
      <w:r w:rsidR="008844B2" w:rsidRPr="009E1580">
        <w:rPr>
          <w:rFonts w:ascii="Times New Roman" w:hAnsi="Times New Roman"/>
          <w:b/>
        </w:rPr>
        <w:t xml:space="preserve">Proposal </w:t>
      </w:r>
      <w:r w:rsidR="008844B2">
        <w:rPr>
          <w:rFonts w:ascii="Times New Roman" w:hAnsi="Times New Roman"/>
          <w:b/>
          <w:noProof/>
        </w:rPr>
        <w:t>1</w:t>
      </w:r>
      <w:r w:rsidR="008844B2" w:rsidRPr="009E1580">
        <w:rPr>
          <w:rFonts w:ascii="Times New Roman" w:hAnsi="Times New Roman"/>
          <w:b/>
        </w:rPr>
        <w:t xml:space="preserve">: </w:t>
      </w:r>
      <w:r w:rsidR="008844B2">
        <w:rPr>
          <w:rFonts w:ascii="Times New Roman" w:hAnsi="Times New Roman"/>
          <w:b/>
        </w:rPr>
        <w:t>Phase rotations can be applied for the repeated preambles to reduce the PAPR/CM of PRACH signal, if the preamble repetition scheme is adopted for NRU PRACH.</w:t>
      </w:r>
    </w:p>
    <w:p w14:paraId="3A02B469" w14:textId="060B51D5" w:rsidR="00DB5C65" w:rsidRPr="003C09DF" w:rsidRDefault="00911AE0" w:rsidP="002E3720">
      <w:pPr>
        <w:pStyle w:val="a0"/>
        <w:rPr>
          <w:rFonts w:ascii="Times New Roman" w:eastAsia="宋体" w:hAnsi="Times New Roman"/>
        </w:rPr>
      </w:pPr>
      <w:r>
        <w:rPr>
          <w:rFonts w:ascii="Times New Roman" w:eastAsia="宋体" w:hAnsi="Times New Roman"/>
        </w:rPr>
        <w:fldChar w:fldCharType="end"/>
      </w:r>
    </w:p>
    <w:p w14:paraId="69FCCE1F" w14:textId="77777777" w:rsidR="00EA5A61" w:rsidRPr="003C09DF" w:rsidRDefault="00EA5A61" w:rsidP="0002748C">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jc w:val="both"/>
        <w:textAlignment w:val="baseline"/>
        <w:rPr>
          <w:rFonts w:ascii="Times New Roman" w:hAnsi="Times New Roman" w:cs="Times New Roman"/>
          <w:b w:val="0"/>
          <w:bCs w:val="0"/>
          <w:kern w:val="0"/>
          <w:sz w:val="36"/>
          <w:szCs w:val="20"/>
          <w:lang w:val="fr-FR"/>
        </w:rPr>
      </w:pPr>
      <w:r w:rsidRPr="003C09DF">
        <w:rPr>
          <w:rFonts w:ascii="Times New Roman" w:hAnsi="Times New Roman" w:cs="Times New Roman"/>
          <w:b w:val="0"/>
          <w:bCs w:val="0"/>
          <w:kern w:val="0"/>
          <w:sz w:val="36"/>
          <w:szCs w:val="20"/>
          <w:lang w:val="fr-FR"/>
        </w:rPr>
        <w:t>References</w:t>
      </w:r>
    </w:p>
    <w:p w14:paraId="7F1D6B8B" w14:textId="3427E374" w:rsidR="00BF3131" w:rsidRDefault="00BF3131" w:rsidP="005C1109">
      <w:pPr>
        <w:pStyle w:val="a0"/>
        <w:numPr>
          <w:ilvl w:val="0"/>
          <w:numId w:val="7"/>
        </w:numPr>
        <w:rPr>
          <w:rFonts w:ascii="Times New Roman" w:eastAsia="宋体" w:hAnsi="Times New Roman"/>
        </w:rPr>
      </w:pPr>
      <w:bookmarkStart w:id="13" w:name="_Ref534204091"/>
      <w:r w:rsidRPr="003C09DF">
        <w:rPr>
          <w:rFonts w:ascii="Times New Roman" w:eastAsia="宋体" w:hAnsi="Times New Roman"/>
        </w:rPr>
        <w:t>RAN1 chairman notes, RAN1 #9</w:t>
      </w:r>
      <w:r w:rsidR="00273857">
        <w:rPr>
          <w:rFonts w:ascii="Times New Roman" w:eastAsia="宋体" w:hAnsi="Times New Roman"/>
        </w:rPr>
        <w:t>7</w:t>
      </w:r>
      <w:r w:rsidRPr="003C09DF">
        <w:rPr>
          <w:rFonts w:ascii="Times New Roman" w:eastAsia="宋体" w:hAnsi="Times New Roman"/>
        </w:rPr>
        <w:t xml:space="preserve">, </w:t>
      </w:r>
      <w:r w:rsidR="00154462">
        <w:rPr>
          <w:rFonts w:ascii="Times New Roman" w:eastAsia="宋体" w:hAnsi="Times New Roman"/>
        </w:rPr>
        <w:t>Reno</w:t>
      </w:r>
      <w:r w:rsidRPr="003C09DF">
        <w:rPr>
          <w:rFonts w:ascii="Times New Roman" w:eastAsia="宋体" w:hAnsi="Times New Roman"/>
        </w:rPr>
        <w:t xml:space="preserve">, </w:t>
      </w:r>
      <w:r w:rsidR="00154462">
        <w:rPr>
          <w:rFonts w:ascii="Times New Roman" w:eastAsia="宋体" w:hAnsi="Times New Roman"/>
        </w:rPr>
        <w:t>USA</w:t>
      </w:r>
      <w:r w:rsidRPr="003C09DF">
        <w:rPr>
          <w:rFonts w:ascii="Times New Roman" w:eastAsia="宋体" w:hAnsi="Times New Roman"/>
        </w:rPr>
        <w:t xml:space="preserve">, </w:t>
      </w:r>
      <w:r w:rsidR="00154462">
        <w:rPr>
          <w:rFonts w:ascii="Times New Roman" w:eastAsia="宋体" w:hAnsi="Times New Roman"/>
        </w:rPr>
        <w:t>May</w:t>
      </w:r>
      <w:r w:rsidRPr="003C09DF">
        <w:rPr>
          <w:rFonts w:ascii="Times New Roman" w:eastAsia="宋体" w:hAnsi="Times New Roman"/>
        </w:rPr>
        <w:t>. 2019.</w:t>
      </w:r>
    </w:p>
    <w:p w14:paraId="794DA544" w14:textId="5405563D" w:rsidR="00D4163B" w:rsidRPr="00FB45FC" w:rsidRDefault="00D4163B" w:rsidP="005C1109">
      <w:pPr>
        <w:pStyle w:val="a0"/>
        <w:numPr>
          <w:ilvl w:val="0"/>
          <w:numId w:val="7"/>
        </w:numPr>
        <w:rPr>
          <w:rFonts w:ascii="Times New Roman" w:eastAsia="宋体" w:hAnsi="Times New Roman"/>
          <w:bCs/>
          <w:iCs/>
          <w:lang w:val="x-none"/>
        </w:rPr>
      </w:pPr>
      <w:bookmarkStart w:id="14" w:name="_Ref20832920"/>
      <w:r w:rsidRPr="00FB45FC">
        <w:rPr>
          <w:rFonts w:ascii="Times New Roman" w:eastAsia="宋体" w:hAnsi="Times New Roman"/>
          <w:bCs/>
          <w:iCs/>
          <w:lang w:val="x-none"/>
        </w:rPr>
        <w:t>R1-1910201, Discussion on initial access signals and channel</w:t>
      </w:r>
      <w:r w:rsidR="00361F57" w:rsidRPr="00FB45FC">
        <w:rPr>
          <w:rFonts w:ascii="Times New Roman" w:eastAsia="宋体" w:hAnsi="Times New Roman"/>
          <w:bCs/>
          <w:iCs/>
          <w:lang w:val="x-none"/>
        </w:rPr>
        <w:t>s</w:t>
      </w:r>
      <w:r w:rsidR="00FB45FC">
        <w:rPr>
          <w:rFonts w:ascii="Times New Roman" w:eastAsia="宋体" w:hAnsi="Times New Roman"/>
          <w:bCs/>
          <w:iCs/>
          <w:lang w:val="x-none"/>
        </w:rPr>
        <w:t>,</w:t>
      </w:r>
      <w:r w:rsidR="00583716">
        <w:rPr>
          <w:rFonts w:ascii="Times New Roman" w:eastAsia="宋体" w:hAnsi="Times New Roman"/>
          <w:bCs/>
          <w:iCs/>
          <w:lang w:val="x-none"/>
        </w:rPr>
        <w:t xml:space="preserve"> v</w:t>
      </w:r>
      <w:r w:rsidRPr="00FB45FC">
        <w:rPr>
          <w:rFonts w:ascii="Times New Roman" w:eastAsia="宋体" w:hAnsi="Times New Roman"/>
          <w:bCs/>
          <w:iCs/>
          <w:lang w:val="x-none"/>
        </w:rPr>
        <w:t>ivo</w:t>
      </w:r>
      <w:bookmarkEnd w:id="14"/>
    </w:p>
    <w:p w14:paraId="2C2D953B" w14:textId="21E96B17" w:rsidR="00D4163B" w:rsidRPr="003C09DF" w:rsidRDefault="00D4163B" w:rsidP="005C1109">
      <w:pPr>
        <w:pStyle w:val="a0"/>
        <w:numPr>
          <w:ilvl w:val="0"/>
          <w:numId w:val="7"/>
        </w:numPr>
        <w:rPr>
          <w:rFonts w:ascii="Times New Roman" w:eastAsia="宋体" w:hAnsi="Times New Roman"/>
        </w:rPr>
      </w:pPr>
      <w:bookmarkStart w:id="15" w:name="_Ref20832961"/>
      <w:r>
        <w:rPr>
          <w:rFonts w:ascii="Times New Roman" w:eastAsia="宋体" w:hAnsi="Times New Roman"/>
          <w:bCs/>
          <w:iCs/>
          <w:lang w:val="x-none"/>
        </w:rPr>
        <w:t xml:space="preserve">R1-1909814, </w:t>
      </w:r>
      <w:r w:rsidR="0005714D" w:rsidRPr="0005714D">
        <w:rPr>
          <w:rFonts w:ascii="Times New Roman" w:eastAsia="宋体" w:hAnsi="Times New Roman"/>
          <w:bCs/>
          <w:iCs/>
          <w:lang w:val="x-none"/>
        </w:rPr>
        <w:t>Feature lead summary#2 for NR-U initial access signals and channels</w:t>
      </w:r>
      <w:r w:rsidR="0005714D">
        <w:rPr>
          <w:rFonts w:ascii="Times New Roman" w:eastAsia="宋体" w:hAnsi="Times New Roman"/>
          <w:bCs/>
          <w:iCs/>
          <w:lang w:val="x-none"/>
        </w:rPr>
        <w:t>, Qualcomm</w:t>
      </w:r>
      <w:bookmarkEnd w:id="15"/>
    </w:p>
    <w:bookmarkEnd w:id="13"/>
    <w:p w14:paraId="246661C7" w14:textId="6B91E46C" w:rsidR="00FF1060" w:rsidRDefault="00FF1060" w:rsidP="00C64B9D">
      <w:pPr>
        <w:pStyle w:val="References"/>
        <w:numPr>
          <w:ilvl w:val="0"/>
          <w:numId w:val="0"/>
        </w:numPr>
        <w:rPr>
          <w:rFonts w:eastAsia="MS Mincho"/>
          <w:iCs/>
          <w:lang w:eastAsia="ja-JP"/>
        </w:rPr>
      </w:pPr>
    </w:p>
    <w:p w14:paraId="2FF721A4" w14:textId="15B56848" w:rsidR="00904798" w:rsidRPr="003C09DF" w:rsidRDefault="00904798" w:rsidP="00904798">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Annex</w:t>
      </w:r>
    </w:p>
    <w:p w14:paraId="53EB6DAE" w14:textId="77777777" w:rsidR="00904798" w:rsidRPr="00E272AC" w:rsidRDefault="00904798" w:rsidP="00904798">
      <w:pPr>
        <w:pStyle w:val="a0"/>
        <w:rPr>
          <w:rFonts w:ascii="Times New Roman" w:eastAsia="等线" w:hAnsi="Times New Roman"/>
          <w:kern w:val="2"/>
        </w:rPr>
      </w:pPr>
      <w:r w:rsidRPr="00E272AC">
        <w:rPr>
          <w:rFonts w:ascii="Times New Roman" w:eastAsia="等线" w:hAnsi="Times New Roman"/>
          <w:kern w:val="2"/>
        </w:rPr>
        <w:t>The PRACH detection algorithm is described as follows.</w:t>
      </w:r>
    </w:p>
    <w:p w14:paraId="09DBA081" w14:textId="77777777" w:rsidR="00904798" w:rsidRPr="00E272AC" w:rsidRDefault="00904798" w:rsidP="00904798">
      <w:pPr>
        <w:pStyle w:val="a0"/>
        <w:rPr>
          <w:rFonts w:ascii="Times New Roman" w:eastAsia="等线" w:hAnsi="Times New Roman"/>
          <w:kern w:val="2"/>
        </w:rPr>
      </w:pPr>
      <w:r w:rsidRPr="00E272AC">
        <w:rPr>
          <w:rFonts w:ascii="Times New Roman" w:eastAsia="等线" w:hAnsi="Times New Roman"/>
          <w:kern w:val="2"/>
        </w:rPr>
        <w:t>Step 1: the receiving signal is transformed to frequency domain through FFT.</w:t>
      </w:r>
    </w:p>
    <w:p w14:paraId="49A924BE" w14:textId="77777777" w:rsidR="00904798" w:rsidRPr="00E272AC" w:rsidRDefault="00904798" w:rsidP="00904798">
      <w:pPr>
        <w:pStyle w:val="a0"/>
        <w:rPr>
          <w:rFonts w:ascii="Times New Roman" w:eastAsia="等线" w:hAnsi="Times New Roman"/>
          <w:kern w:val="2"/>
        </w:rPr>
      </w:pPr>
      <w:r w:rsidRPr="00E272AC">
        <w:rPr>
          <w:rFonts w:ascii="Times New Roman" w:eastAsia="等线" w:hAnsi="Times New Roman"/>
          <w:kern w:val="2"/>
        </w:rPr>
        <w:lastRenderedPageBreak/>
        <w:t xml:space="preserve">Step 2: </w:t>
      </w:r>
      <w:proofErr w:type="gramStart"/>
      <w:r w:rsidRPr="00E272AC">
        <w:rPr>
          <w:rFonts w:ascii="Times New Roman" w:eastAsia="等线" w:hAnsi="Times New Roman"/>
          <w:kern w:val="2"/>
        </w:rPr>
        <w:t>the</w:t>
      </w:r>
      <w:proofErr w:type="gramEnd"/>
      <w:r w:rsidRPr="00E272AC">
        <w:rPr>
          <w:rFonts w:ascii="Times New Roman" w:eastAsia="等线" w:hAnsi="Times New Roman"/>
          <w:kern w:val="2"/>
        </w:rPr>
        <w:t xml:space="preserve"> Receiving signal is correlated with the 64 hypothetical preamble sequences to get the channel estimation in frequency domain.</w:t>
      </w:r>
    </w:p>
    <w:p w14:paraId="78F3697B" w14:textId="7B780DEE" w:rsidR="00904798" w:rsidRDefault="00904798" w:rsidP="00904798">
      <w:pPr>
        <w:pStyle w:val="a0"/>
        <w:rPr>
          <w:rFonts w:ascii="Times New Roman" w:eastAsia="等线" w:hAnsi="Times New Roman"/>
          <w:kern w:val="2"/>
        </w:rPr>
      </w:pPr>
      <w:r w:rsidRPr="00E272AC">
        <w:rPr>
          <w:rFonts w:ascii="Times New Roman" w:eastAsia="等线" w:hAnsi="Times New Roman"/>
          <w:kern w:val="2"/>
        </w:rPr>
        <w:t>Step</w:t>
      </w:r>
      <w:r>
        <w:rPr>
          <w:rFonts w:ascii="Times New Roman" w:eastAsia="等线" w:hAnsi="Times New Roman"/>
          <w:kern w:val="2"/>
        </w:rPr>
        <w:t xml:space="preserve"> </w:t>
      </w:r>
      <w:r w:rsidRPr="00E272AC">
        <w:rPr>
          <w:rFonts w:ascii="Times New Roman" w:eastAsia="等线" w:hAnsi="Times New Roman"/>
          <w:kern w:val="2"/>
        </w:rPr>
        <w:t>3: the frequency domain channel estimation coefficients for each preamble sequence hypothesis are transferred to time domain through IFFT to get the power delay profile.</w:t>
      </w:r>
    </w:p>
    <w:p w14:paraId="40E68712" w14:textId="5FE1FF41" w:rsidR="00545063" w:rsidRDefault="000408C0" w:rsidP="00545063">
      <w:pPr>
        <w:pStyle w:val="a0"/>
        <w:spacing w:beforeLines="50" w:before="120"/>
        <w:jc w:val="right"/>
        <w:rPr>
          <w:rFonts w:ascii="Times New Roman" w:eastAsia="宋体" w:hAnsi="Times New Roman"/>
        </w:rPr>
      </w:pPr>
      <m:oMath>
        <m:sSub>
          <m:sSubPr>
            <m:ctrlPr>
              <w:rPr>
                <w:rFonts w:ascii="Cambria Math" w:hAnsi="Cambria Math"/>
                <w:i/>
              </w:rPr>
            </m:ctrlPr>
          </m:sSubPr>
          <m:e>
            <m:r>
              <w:rPr>
                <w:rFonts w:ascii="Cambria Math"/>
              </w:rPr>
              <m:t>PDP</m:t>
            </m:r>
            <m:d>
              <m:dPr>
                <m:ctrlPr>
                  <w:rPr>
                    <w:rFonts w:ascii="Cambria Math" w:hAnsi="Cambria Math"/>
                    <w:i/>
                  </w:rPr>
                </m:ctrlPr>
              </m:dPr>
              <m:e>
                <m:r>
                  <w:rPr>
                    <w:rFonts w:ascii="Cambria Math"/>
                  </w:rPr>
                  <m:t>l</m:t>
                </m:r>
              </m:e>
            </m:d>
            <m:r>
              <w:rPr>
                <w:rFonts w:asci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u</m:t>
                        </m:r>
                      </m:sub>
                    </m:sSub>
                    <m:d>
                      <m:dPr>
                        <m:ctrlPr>
                          <w:rPr>
                            <w:rFonts w:ascii="Cambria Math" w:hAnsi="Cambria Math"/>
                            <w:i/>
                          </w:rPr>
                        </m:ctrlPr>
                      </m:dPr>
                      <m:e>
                        <m:r>
                          <w:rPr>
                            <w:rFonts w:ascii="Cambria Math"/>
                          </w:rPr>
                          <m:t>l</m:t>
                        </m:r>
                      </m:e>
                    </m:d>
                  </m:e>
                </m:d>
              </m:e>
              <m:sup>
                <m:r>
                  <w:rPr>
                    <w:rFonts w:ascii="Cambria Math"/>
                  </w:rPr>
                  <m:t>2</m:t>
                </m:r>
              </m:sup>
            </m:sSup>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eastAsiaTheme="minorEastAsia" w:hAnsi="Cambria Math" w:hint="eastAsia"/>
                      </w:rPr>
                      <m:t>IDFT</m:t>
                    </m:r>
                    <m:d>
                      <m:dPr>
                        <m:begChr m:val="{"/>
                        <m:endChr m:val="}"/>
                        <m:ctrlPr>
                          <w:rPr>
                            <w:rFonts w:ascii="Cambria Math" w:eastAsiaTheme="minorEastAsia" w:hAnsi="Cambria Math"/>
                            <w:i/>
                          </w:rPr>
                        </m:ctrlPr>
                      </m:dPr>
                      <m:e>
                        <m:r>
                          <w:rPr>
                            <w:rFonts w:ascii="Cambria Math" w:eastAsiaTheme="minorEastAsia" w:hAnsi="Cambria Math"/>
                          </w:rPr>
                          <m:t>Y</m:t>
                        </m:r>
                        <m:d>
                          <m:dPr>
                            <m:ctrlPr>
                              <w:rPr>
                                <w:rFonts w:ascii="Cambria Math" w:eastAsiaTheme="minorEastAsia" w:hAnsi="Cambria Math"/>
                                <w:i/>
                              </w:rPr>
                            </m:ctrlPr>
                          </m:dPr>
                          <m:e>
                            <m:r>
                              <w:rPr>
                                <w:rFonts w:ascii="Cambria Math" w:eastAsiaTheme="minorEastAsia" w:hAnsi="Cambria Math"/>
                              </w:rPr>
                              <m:t>k</m:t>
                            </m:r>
                          </m:e>
                        </m:d>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u</m:t>
                            </m:r>
                          </m:sub>
                          <m:sup>
                            <m:r>
                              <w:rPr>
                                <w:rFonts w:ascii="Cambria Math" w:eastAsiaTheme="minorEastAsia" w:hAnsi="Cambria Math"/>
                              </w:rPr>
                              <m:t>*</m:t>
                            </m:r>
                          </m:sup>
                        </m:sSubSup>
                        <m:d>
                          <m:dPr>
                            <m:ctrlPr>
                              <w:rPr>
                                <w:rFonts w:ascii="Cambria Math" w:eastAsiaTheme="minorEastAsia" w:hAnsi="Cambria Math"/>
                                <w:i/>
                              </w:rPr>
                            </m:ctrlPr>
                          </m:dPr>
                          <m:e>
                            <m:r>
                              <w:rPr>
                                <w:rFonts w:ascii="Cambria Math" w:eastAsiaTheme="minorEastAsia" w:hAnsi="Cambria Math"/>
                              </w:rPr>
                              <m:t>k</m:t>
                            </m:r>
                          </m:e>
                        </m:d>
                      </m:e>
                    </m:d>
                  </m:e>
                </m:d>
              </m:e>
              <m:sup>
                <m:r>
                  <w:rPr>
                    <w:rFonts w:ascii="Cambria Math"/>
                  </w:rPr>
                  <m:t>2</m:t>
                </m:r>
              </m:sup>
            </m:sSup>
          </m:e>
          <m:sub>
            <m:r>
              <w:rPr>
                <w:rFonts w:ascii="Cambria Math"/>
              </w:rPr>
              <m:t>l</m:t>
            </m:r>
          </m:sub>
        </m:sSub>
        <m:r>
          <m:rPr>
            <m:sty m:val="p"/>
          </m:rPr>
          <w:rPr>
            <w:rFonts w:ascii="Cambria Math" w:eastAsia="宋体" w:hAnsi="Cambria Math"/>
          </w:rPr>
          <m:t xml:space="preserve">   </m:t>
        </m:r>
        <m:r>
          <w:rPr>
            <w:rFonts w:ascii="Cambria Math" w:eastAsiaTheme="minorEastAsia" w:hAnsi="Cambria Math"/>
          </w:rPr>
          <m:t>k</m:t>
        </m:r>
        <m:r>
          <m:rPr>
            <m:sty m:val="p"/>
          </m:rPr>
          <w:rPr>
            <w:rFonts w:ascii="Cambria Math" w:eastAsia="宋体" w:hAnsi="Cambria Math"/>
          </w:rPr>
          <m:t>=0,1,…,</m:t>
        </m:r>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RA</m:t>
            </m:r>
          </m:sub>
        </m:sSub>
        <m:r>
          <m:rPr>
            <m:sty m:val="p"/>
          </m:rPr>
          <w:rPr>
            <w:rFonts w:ascii="Cambria Math" w:eastAsia="宋体" w:hAnsi="Cambria Math"/>
          </w:rPr>
          <m:t xml:space="preserve">-1 </m:t>
        </m:r>
      </m:oMath>
      <w:r w:rsidR="00DA4950">
        <w:rPr>
          <w:rFonts w:ascii="Times New Roman" w:eastAsia="宋体" w:hAnsi="Times New Roman" w:hint="eastAsia"/>
        </w:rPr>
        <w:t xml:space="preserve"> </w:t>
      </w:r>
      <w:r w:rsidR="00DA4950">
        <w:rPr>
          <w:rFonts w:ascii="Times New Roman" w:eastAsia="宋体" w:hAnsi="Times New Roman"/>
        </w:rPr>
        <w:t xml:space="preserve">                      (A-1)</w:t>
      </w:r>
    </w:p>
    <w:p w14:paraId="584F4197" w14:textId="15D25C91" w:rsidR="00545063" w:rsidRPr="001F2B93" w:rsidRDefault="001F2B93" w:rsidP="001F2B93">
      <w:pPr>
        <w:pStyle w:val="a0"/>
        <w:rPr>
          <w:rFonts w:ascii="Times New Roman" w:eastAsia="等线" w:hAnsi="Times New Roman"/>
          <w:kern w:val="2"/>
        </w:rPr>
      </w:pPr>
      <w:r>
        <w:rPr>
          <w:rFonts w:ascii="Times New Roman" w:eastAsia="等线" w:hAnsi="Times New Roman"/>
          <w:kern w:val="2"/>
        </w:rPr>
        <w:t>w</w:t>
      </w:r>
      <w:r w:rsidR="00545063" w:rsidRPr="001F2B93">
        <w:rPr>
          <w:rFonts w:ascii="Times New Roman" w:eastAsia="等线" w:hAnsi="Times New Roman"/>
          <w:kern w:val="2"/>
        </w:rPr>
        <w:t xml:space="preserve">here </w:t>
      </w:r>
      <m:oMath>
        <m:r>
          <w:rPr>
            <w:rFonts w:ascii="Cambria Math" w:eastAsia="等线" w:hAnsi="Cambria Math"/>
            <w:kern w:val="2"/>
          </w:rPr>
          <m:t>Y</m:t>
        </m:r>
        <m:d>
          <m:dPr>
            <m:ctrlPr>
              <w:rPr>
                <w:rFonts w:ascii="Cambria Math" w:eastAsia="等线" w:hAnsi="Cambria Math"/>
                <w:kern w:val="2"/>
              </w:rPr>
            </m:ctrlPr>
          </m:dPr>
          <m:e>
            <m:r>
              <w:rPr>
                <w:rFonts w:ascii="Cambria Math" w:eastAsia="等线" w:hAnsi="Cambria Math"/>
                <w:kern w:val="2"/>
              </w:rPr>
              <m:t>k</m:t>
            </m:r>
          </m:e>
        </m:d>
      </m:oMath>
      <w:r w:rsidR="00545063" w:rsidRPr="001F2B93">
        <w:rPr>
          <w:rFonts w:ascii="Times New Roman" w:eastAsia="等线" w:hAnsi="Times New Roman" w:hint="eastAsia"/>
          <w:kern w:val="2"/>
        </w:rPr>
        <w:t>i</w:t>
      </w:r>
      <w:r w:rsidR="00545063" w:rsidRPr="001F2B93">
        <w:rPr>
          <w:rFonts w:ascii="Times New Roman" w:eastAsia="等线" w:hAnsi="Times New Roman"/>
          <w:kern w:val="2"/>
        </w:rPr>
        <w:t xml:space="preserve">s the frequency domain received signal, and </w:t>
      </w:r>
      <m:oMath>
        <m:sSub>
          <m:sSubPr>
            <m:ctrlPr>
              <w:rPr>
                <w:rFonts w:ascii="Cambria Math" w:eastAsia="等线" w:hAnsi="Cambria Math"/>
                <w:i/>
                <w:kern w:val="2"/>
              </w:rPr>
            </m:ctrlPr>
          </m:sSubPr>
          <m:e>
            <m:r>
              <w:rPr>
                <w:rFonts w:ascii="Cambria Math" w:eastAsia="等线" w:hAnsi="Cambria Math"/>
                <w:kern w:val="2"/>
              </w:rPr>
              <m:t>X</m:t>
            </m:r>
          </m:e>
          <m:sub>
            <m:r>
              <w:rPr>
                <w:rFonts w:ascii="Cambria Math" w:eastAsia="等线" w:hAnsi="Cambria Math"/>
                <w:kern w:val="2"/>
              </w:rPr>
              <m:t>u</m:t>
            </m:r>
          </m:sub>
        </m:sSub>
        <m:d>
          <m:dPr>
            <m:ctrlPr>
              <w:rPr>
                <w:rFonts w:ascii="Cambria Math" w:eastAsia="等线" w:hAnsi="Cambria Math"/>
                <w:kern w:val="2"/>
              </w:rPr>
            </m:ctrlPr>
          </m:dPr>
          <m:e>
            <m:r>
              <w:rPr>
                <w:rFonts w:ascii="Cambria Math" w:eastAsia="等线" w:hAnsi="Cambria Math"/>
                <w:kern w:val="2"/>
              </w:rPr>
              <m:t>k</m:t>
            </m:r>
          </m:e>
        </m:d>
      </m:oMath>
      <w:r w:rsidR="00545063" w:rsidRPr="001F2B93">
        <w:rPr>
          <w:rFonts w:ascii="Times New Roman" w:eastAsia="等线" w:hAnsi="Times New Roman" w:hint="eastAsia"/>
          <w:kern w:val="2"/>
        </w:rPr>
        <w:t xml:space="preserve"> i</w:t>
      </w:r>
      <w:r w:rsidR="00545063" w:rsidRPr="001F2B93">
        <w:rPr>
          <w:rFonts w:ascii="Times New Roman" w:eastAsia="等线" w:hAnsi="Times New Roman"/>
          <w:kern w:val="2"/>
        </w:rPr>
        <w:t>s the root sequence of preamble in</w:t>
      </w:r>
      <w:r w:rsidRPr="001F2B93">
        <w:rPr>
          <w:rFonts w:ascii="Times New Roman" w:eastAsia="等线" w:hAnsi="Times New Roman"/>
          <w:kern w:val="2"/>
        </w:rPr>
        <w:t xml:space="preserve"> </w:t>
      </w:r>
      <w:r w:rsidR="00545063" w:rsidRPr="001F2B93">
        <w:rPr>
          <w:rFonts w:ascii="Times New Roman" w:eastAsia="等线" w:hAnsi="Times New Roman"/>
          <w:kern w:val="2"/>
        </w:rPr>
        <w:t xml:space="preserve">frequency </w:t>
      </w:r>
      <w:proofErr w:type="gramStart"/>
      <w:r w:rsidR="00545063" w:rsidRPr="001F2B93">
        <w:rPr>
          <w:rFonts w:ascii="Times New Roman" w:eastAsia="等线" w:hAnsi="Times New Roman"/>
          <w:kern w:val="2"/>
        </w:rPr>
        <w:t>domain.</w:t>
      </w:r>
      <w:proofErr w:type="gramEnd"/>
    </w:p>
    <w:p w14:paraId="2D22996F" w14:textId="77777777" w:rsidR="00904798" w:rsidRDefault="00904798" w:rsidP="00904798">
      <w:pPr>
        <w:pStyle w:val="a0"/>
        <w:rPr>
          <w:rFonts w:ascii="Times New Roman" w:eastAsia="等线" w:hAnsi="Times New Roman"/>
          <w:kern w:val="2"/>
        </w:rPr>
      </w:pPr>
      <w:r w:rsidRPr="00E272AC">
        <w:rPr>
          <w:rFonts w:ascii="Times New Roman" w:eastAsia="等线" w:hAnsi="Times New Roman"/>
          <w:kern w:val="2"/>
        </w:rPr>
        <w:t xml:space="preserve">Step 4: for each preamble sequence hypothesis, subtract the PDP samples in a window duration with different start position related to </w:t>
      </w:r>
      <w:proofErr w:type="spellStart"/>
      <w:r w:rsidRPr="00E272AC">
        <w:rPr>
          <w:rFonts w:ascii="Times New Roman" w:eastAsia="等线" w:hAnsi="Times New Roman"/>
          <w:i/>
          <w:kern w:val="2"/>
        </w:rPr>
        <w:t>Ncs</w:t>
      </w:r>
      <w:proofErr w:type="spellEnd"/>
      <w:r w:rsidRPr="00E272AC">
        <w:rPr>
          <w:rFonts w:ascii="Times New Roman" w:eastAsia="等线" w:hAnsi="Times New Roman"/>
          <w:kern w:val="2"/>
        </w:rPr>
        <w:t xml:space="preserve"> and the index of candidate sequence with the same root index, the number of samples </w:t>
      </w:r>
      <w:r>
        <w:rPr>
          <w:rFonts w:ascii="Times New Roman" w:eastAsia="等线" w:hAnsi="Times New Roman" w:hint="eastAsia"/>
          <w:kern w:val="2"/>
        </w:rPr>
        <w:t xml:space="preserve">depends on </w:t>
      </w:r>
      <w:proofErr w:type="spellStart"/>
      <w:r w:rsidRPr="00B01767">
        <w:rPr>
          <w:rFonts w:ascii="Times New Roman" w:eastAsia="等线" w:hAnsi="Times New Roman"/>
          <w:i/>
          <w:kern w:val="2"/>
        </w:rPr>
        <w:t>Ncs</w:t>
      </w:r>
      <w:proofErr w:type="spellEnd"/>
      <w:r w:rsidRPr="00B01767">
        <w:rPr>
          <w:rFonts w:ascii="Times New Roman" w:eastAsia="等线" w:hAnsi="Times New Roman"/>
          <w:i/>
          <w:kern w:val="2"/>
        </w:rPr>
        <w:t xml:space="preserve"> </w:t>
      </w:r>
      <w:r>
        <w:rPr>
          <w:rFonts w:ascii="Times New Roman" w:eastAsia="等线" w:hAnsi="Times New Roman" w:hint="eastAsia"/>
          <w:kern w:val="2"/>
        </w:rPr>
        <w:t>and IFFT</w:t>
      </w:r>
      <w:r>
        <w:rPr>
          <w:rFonts w:ascii="Times New Roman" w:eastAsia="等线" w:hAnsi="Times New Roman"/>
          <w:kern w:val="2"/>
        </w:rPr>
        <w:t xml:space="preserve"> </w:t>
      </w:r>
      <w:r>
        <w:rPr>
          <w:rFonts w:ascii="Times New Roman" w:eastAsia="等线" w:hAnsi="Times New Roman" w:hint="eastAsia"/>
          <w:kern w:val="2"/>
        </w:rPr>
        <w:t>length</w:t>
      </w:r>
      <w:r w:rsidRPr="00E272AC">
        <w:rPr>
          <w:rFonts w:ascii="Times New Roman" w:eastAsia="等线" w:hAnsi="Times New Roman"/>
          <w:kern w:val="2"/>
        </w:rPr>
        <w:t xml:space="preserve">. </w:t>
      </w:r>
    </w:p>
    <w:p w14:paraId="2364F3A5" w14:textId="77777777" w:rsidR="00904798" w:rsidRPr="00E272AC" w:rsidRDefault="00904798" w:rsidP="00904798">
      <w:pPr>
        <w:pStyle w:val="a0"/>
        <w:rPr>
          <w:rFonts w:ascii="Times New Roman" w:eastAsia="等线" w:hAnsi="Times New Roman"/>
          <w:kern w:val="2"/>
        </w:rPr>
      </w:pPr>
      <w:r>
        <w:rPr>
          <w:rFonts w:ascii="Times New Roman" w:eastAsia="等线" w:hAnsi="Times New Roman"/>
          <w:kern w:val="2"/>
        </w:rPr>
        <w:t xml:space="preserve">Step 5: </w:t>
      </w:r>
      <w:r w:rsidRPr="00E272AC">
        <w:rPr>
          <w:rFonts w:ascii="Times New Roman" w:eastAsia="等线" w:hAnsi="Times New Roman"/>
          <w:kern w:val="2"/>
        </w:rPr>
        <w:t xml:space="preserve">The </w:t>
      </w:r>
      <w:r>
        <w:rPr>
          <w:rFonts w:ascii="Times New Roman" w:eastAsia="等线" w:hAnsi="Times New Roman"/>
          <w:kern w:val="2"/>
        </w:rPr>
        <w:t xml:space="preserve">time domain </w:t>
      </w:r>
      <w:r w:rsidRPr="00E272AC">
        <w:rPr>
          <w:rFonts w:ascii="Times New Roman" w:eastAsia="等线" w:hAnsi="Times New Roman"/>
          <w:kern w:val="2"/>
        </w:rPr>
        <w:t xml:space="preserve">sample with the maximum power in </w:t>
      </w:r>
      <w:r>
        <w:rPr>
          <w:rFonts w:ascii="Times New Roman" w:eastAsia="等线" w:hAnsi="Times New Roman"/>
          <w:kern w:val="2"/>
        </w:rPr>
        <w:t xml:space="preserve">the </w:t>
      </w:r>
      <w:r w:rsidRPr="00E272AC">
        <w:rPr>
          <w:rFonts w:ascii="Times New Roman" w:eastAsia="等线" w:hAnsi="Times New Roman"/>
          <w:kern w:val="2"/>
        </w:rPr>
        <w:t xml:space="preserve">window duration is compared with a certain threshold to make sure the false alarm rate of PRACH below 0.001 in noise only scenario. </w:t>
      </w:r>
    </w:p>
    <w:p w14:paraId="72E3BCE2" w14:textId="77777777" w:rsidR="00904798" w:rsidRPr="00E272AC" w:rsidRDefault="00904798" w:rsidP="00904798">
      <w:pPr>
        <w:pStyle w:val="a0"/>
        <w:numPr>
          <w:ilvl w:val="1"/>
          <w:numId w:val="14"/>
        </w:numPr>
        <w:rPr>
          <w:rFonts w:ascii="Times New Roman" w:eastAsia="等线" w:hAnsi="Times New Roman"/>
          <w:kern w:val="2"/>
        </w:rPr>
      </w:pPr>
      <w:r w:rsidRPr="00E272AC">
        <w:rPr>
          <w:rFonts w:ascii="Times New Roman" w:eastAsia="等线" w:hAnsi="Times New Roman"/>
          <w:kern w:val="2"/>
        </w:rPr>
        <w:t>If there is at least one sample in the window is greater than the threshold, TA is estimated based on the location of the maximum sample</w:t>
      </w:r>
      <w:r>
        <w:rPr>
          <w:rFonts w:ascii="Times New Roman" w:eastAsia="等线" w:hAnsi="Times New Roman"/>
          <w:kern w:val="2"/>
        </w:rPr>
        <w:t xml:space="preserve"> in the window</w:t>
      </w:r>
      <w:r w:rsidRPr="00E272AC">
        <w:rPr>
          <w:rFonts w:ascii="Times New Roman" w:eastAsia="等线" w:hAnsi="Times New Roman"/>
          <w:kern w:val="2"/>
        </w:rPr>
        <w:t xml:space="preserve">, and the TA estimation error is </w:t>
      </w:r>
      <w:r>
        <w:rPr>
          <w:rFonts w:ascii="Times New Roman" w:eastAsia="等线" w:hAnsi="Times New Roman"/>
          <w:kern w:val="2"/>
        </w:rPr>
        <w:t>less than</w:t>
      </w:r>
      <w:r w:rsidRPr="00E272AC">
        <w:rPr>
          <w:rFonts w:ascii="Times New Roman" w:eastAsia="等线" w:hAnsi="Times New Roman"/>
          <w:kern w:val="2"/>
        </w:rPr>
        <w:t xml:space="preserve"> half of the normal CP, the preamble is determined as transmitted.</w:t>
      </w:r>
    </w:p>
    <w:p w14:paraId="25D20FEE" w14:textId="77777777" w:rsidR="00904798" w:rsidRDefault="00904798" w:rsidP="00904798">
      <w:pPr>
        <w:pStyle w:val="a0"/>
        <w:numPr>
          <w:ilvl w:val="1"/>
          <w:numId w:val="14"/>
        </w:numPr>
        <w:rPr>
          <w:rFonts w:ascii="Times New Roman" w:eastAsia="等线" w:hAnsi="Times New Roman"/>
          <w:kern w:val="2"/>
        </w:rPr>
      </w:pPr>
      <w:r w:rsidRPr="00E272AC">
        <w:rPr>
          <w:rFonts w:ascii="Times New Roman" w:eastAsia="等线" w:hAnsi="Times New Roman"/>
          <w:kern w:val="2"/>
        </w:rPr>
        <w:t xml:space="preserve">If there is no sample in the window greater than the threshold, or the TA estimation error is </w:t>
      </w:r>
      <w:r>
        <w:rPr>
          <w:rFonts w:ascii="Times New Roman" w:eastAsia="等线" w:hAnsi="Times New Roman"/>
          <w:kern w:val="2"/>
        </w:rPr>
        <w:t>greater</w:t>
      </w:r>
      <w:r w:rsidRPr="00E272AC">
        <w:rPr>
          <w:rFonts w:ascii="Times New Roman" w:eastAsia="等线" w:hAnsi="Times New Roman"/>
          <w:kern w:val="2"/>
        </w:rPr>
        <w:t xml:space="preserve"> than half of the normal CP, the preamble is determined as not transmitted.</w:t>
      </w:r>
    </w:p>
    <w:p w14:paraId="06B9F19C" w14:textId="3EBDF08E" w:rsidR="00904798" w:rsidRDefault="00904798" w:rsidP="00904798">
      <w:pPr>
        <w:pStyle w:val="a0"/>
        <w:rPr>
          <w:rFonts w:ascii="Times New Roman" w:eastAsia="等线" w:hAnsi="Times New Roman"/>
          <w:kern w:val="2"/>
        </w:rPr>
      </w:pPr>
      <w:r>
        <w:rPr>
          <w:rFonts w:ascii="Times New Roman" w:eastAsia="等线" w:hAnsi="Times New Roman"/>
          <w:kern w:val="2"/>
        </w:rPr>
        <w:t>F</w:t>
      </w:r>
      <w:r>
        <w:rPr>
          <w:rFonts w:ascii="Times New Roman" w:eastAsia="等线" w:hAnsi="Times New Roman" w:hint="eastAsia"/>
          <w:kern w:val="2"/>
        </w:rPr>
        <w:t xml:space="preserve">or </w:t>
      </w:r>
      <w:r>
        <w:rPr>
          <w:rFonts w:ascii="Times New Roman" w:eastAsia="等线" w:hAnsi="Times New Roman"/>
          <w:kern w:val="2"/>
        </w:rPr>
        <w:t>preamble repetition scheme, step 1 - step 4 are still applied to receiver for each preamble repetition. While in step 5, power of the max time domain sample</w:t>
      </w:r>
      <w:r w:rsidR="00695A7D">
        <w:rPr>
          <w:rFonts w:ascii="Times New Roman" w:eastAsia="等线" w:hAnsi="Times New Roman"/>
          <w:kern w:val="2"/>
        </w:rPr>
        <w:t>s,</w:t>
      </w:r>
      <w:r>
        <w:rPr>
          <w:rFonts w:ascii="Times New Roman" w:eastAsia="等线" w:hAnsi="Times New Roman"/>
          <w:kern w:val="2"/>
        </w:rPr>
        <w:t xml:space="preserve"> </w:t>
      </w:r>
      <w:r w:rsidR="00695A7D">
        <w:rPr>
          <w:rFonts w:ascii="Times New Roman" w:eastAsia="等线" w:hAnsi="Times New Roman"/>
          <w:kern w:val="2"/>
        </w:rPr>
        <w:t xml:space="preserve">obtained from correlation for each repetition, </w:t>
      </w:r>
      <w:r>
        <w:rPr>
          <w:rFonts w:ascii="Times New Roman" w:eastAsia="等线" w:hAnsi="Times New Roman"/>
          <w:kern w:val="2"/>
        </w:rPr>
        <w:t>are added up and compared with the threshold, which are recalculated based on the number of repetitions.</w:t>
      </w:r>
    </w:p>
    <w:p w14:paraId="2D4BE70B" w14:textId="77777777" w:rsidR="00904798" w:rsidRPr="00904798" w:rsidRDefault="00904798" w:rsidP="00FD1299">
      <w:pPr>
        <w:pStyle w:val="References"/>
        <w:numPr>
          <w:ilvl w:val="0"/>
          <w:numId w:val="0"/>
        </w:numPr>
        <w:ind w:left="567" w:hanging="567"/>
        <w:rPr>
          <w:rFonts w:eastAsia="MS Mincho"/>
          <w:iCs/>
          <w:lang w:eastAsia="ja-JP"/>
        </w:rPr>
      </w:pPr>
    </w:p>
    <w:sectPr w:rsidR="00904798" w:rsidRPr="00904798" w:rsidSect="00881B9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DF223" w14:textId="77777777" w:rsidR="000408C0" w:rsidRDefault="000408C0">
      <w:r>
        <w:separator/>
      </w:r>
    </w:p>
  </w:endnote>
  <w:endnote w:type="continuationSeparator" w:id="0">
    <w:p w14:paraId="6919CCE1" w14:textId="77777777" w:rsidR="000408C0" w:rsidRDefault="0004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D6DE1" w14:textId="77777777" w:rsidR="000408C0" w:rsidRDefault="000408C0">
      <w:r>
        <w:separator/>
      </w:r>
    </w:p>
  </w:footnote>
  <w:footnote w:type="continuationSeparator" w:id="0">
    <w:p w14:paraId="27115630" w14:textId="77777777" w:rsidR="000408C0" w:rsidRDefault="00040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CBE"/>
    <w:multiLevelType w:val="hybridMultilevel"/>
    <w:tmpl w:val="D9E84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623013"/>
    <w:multiLevelType w:val="hybridMultilevel"/>
    <w:tmpl w:val="2A6848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AFF4FF3"/>
    <w:multiLevelType w:val="hybridMultilevel"/>
    <w:tmpl w:val="CCDC99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7FCD2C80"/>
    <w:multiLevelType w:val="hybridMultilevel"/>
    <w:tmpl w:val="D1D675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1"/>
  </w:num>
  <w:num w:numId="4">
    <w:abstractNumId w:val="6"/>
  </w:num>
  <w:num w:numId="5">
    <w:abstractNumId w:val="7"/>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0"/>
  </w:num>
  <w:num w:numId="11">
    <w:abstractNumId w:val="4"/>
  </w:num>
  <w:num w:numId="12">
    <w:abstractNumId w:val="2"/>
  </w:num>
  <w:num w:numId="13">
    <w:abstractNumId w:val="12"/>
  </w:num>
  <w:num w:numId="14">
    <w:abstractNumId w:val="1"/>
  </w:num>
  <w:num w:numId="15">
    <w:abstractNumId w:val="9"/>
  </w:num>
  <w:num w:numId="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26"/>
    <w:rsid w:val="0000069E"/>
    <w:rsid w:val="00002134"/>
    <w:rsid w:val="00002E82"/>
    <w:rsid w:val="0000314A"/>
    <w:rsid w:val="00003886"/>
    <w:rsid w:val="0000410D"/>
    <w:rsid w:val="0000460A"/>
    <w:rsid w:val="00004C32"/>
    <w:rsid w:val="00004D1B"/>
    <w:rsid w:val="00004F59"/>
    <w:rsid w:val="00004F81"/>
    <w:rsid w:val="00005012"/>
    <w:rsid w:val="0000515D"/>
    <w:rsid w:val="0000539E"/>
    <w:rsid w:val="000054C0"/>
    <w:rsid w:val="0000587F"/>
    <w:rsid w:val="00005C84"/>
    <w:rsid w:val="000060C1"/>
    <w:rsid w:val="000062BD"/>
    <w:rsid w:val="000063A7"/>
    <w:rsid w:val="000065F8"/>
    <w:rsid w:val="0000694F"/>
    <w:rsid w:val="00006D90"/>
    <w:rsid w:val="00006DBB"/>
    <w:rsid w:val="0000709F"/>
    <w:rsid w:val="0000745E"/>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314"/>
    <w:rsid w:val="000137AA"/>
    <w:rsid w:val="00013D49"/>
    <w:rsid w:val="00013F49"/>
    <w:rsid w:val="000142D3"/>
    <w:rsid w:val="00014D04"/>
    <w:rsid w:val="000150F9"/>
    <w:rsid w:val="000157BB"/>
    <w:rsid w:val="00015A87"/>
    <w:rsid w:val="00015E00"/>
    <w:rsid w:val="000167E4"/>
    <w:rsid w:val="00016AC6"/>
    <w:rsid w:val="00016B59"/>
    <w:rsid w:val="000174AD"/>
    <w:rsid w:val="00017A83"/>
    <w:rsid w:val="00017BA4"/>
    <w:rsid w:val="00017F49"/>
    <w:rsid w:val="000208A6"/>
    <w:rsid w:val="00020A0A"/>
    <w:rsid w:val="00020A1C"/>
    <w:rsid w:val="00020A35"/>
    <w:rsid w:val="00020B63"/>
    <w:rsid w:val="00021825"/>
    <w:rsid w:val="0002195F"/>
    <w:rsid w:val="00021B1B"/>
    <w:rsid w:val="00021C03"/>
    <w:rsid w:val="00022004"/>
    <w:rsid w:val="00022A7D"/>
    <w:rsid w:val="00022E5A"/>
    <w:rsid w:val="00023ED5"/>
    <w:rsid w:val="000241CB"/>
    <w:rsid w:val="00024229"/>
    <w:rsid w:val="00024601"/>
    <w:rsid w:val="00024C3E"/>
    <w:rsid w:val="000250AB"/>
    <w:rsid w:val="0002530F"/>
    <w:rsid w:val="0002552A"/>
    <w:rsid w:val="00025A64"/>
    <w:rsid w:val="000260C1"/>
    <w:rsid w:val="00026387"/>
    <w:rsid w:val="00026C85"/>
    <w:rsid w:val="0002748C"/>
    <w:rsid w:val="0002754F"/>
    <w:rsid w:val="00027919"/>
    <w:rsid w:val="00027B4B"/>
    <w:rsid w:val="00027E38"/>
    <w:rsid w:val="00030815"/>
    <w:rsid w:val="00030BD6"/>
    <w:rsid w:val="00030DFC"/>
    <w:rsid w:val="00031420"/>
    <w:rsid w:val="0003167E"/>
    <w:rsid w:val="0003168D"/>
    <w:rsid w:val="00031BC5"/>
    <w:rsid w:val="00031D0E"/>
    <w:rsid w:val="00032013"/>
    <w:rsid w:val="000325F7"/>
    <w:rsid w:val="00033091"/>
    <w:rsid w:val="00033136"/>
    <w:rsid w:val="00033443"/>
    <w:rsid w:val="000338A4"/>
    <w:rsid w:val="00033D65"/>
    <w:rsid w:val="000344D4"/>
    <w:rsid w:val="00034662"/>
    <w:rsid w:val="00034864"/>
    <w:rsid w:val="00035835"/>
    <w:rsid w:val="00035AF1"/>
    <w:rsid w:val="00035C55"/>
    <w:rsid w:val="00035E82"/>
    <w:rsid w:val="000362AB"/>
    <w:rsid w:val="000363AE"/>
    <w:rsid w:val="000363FD"/>
    <w:rsid w:val="0003671A"/>
    <w:rsid w:val="00036B21"/>
    <w:rsid w:val="00036CBB"/>
    <w:rsid w:val="00036CC3"/>
    <w:rsid w:val="00036F9C"/>
    <w:rsid w:val="0003714A"/>
    <w:rsid w:val="00037464"/>
    <w:rsid w:val="0003772C"/>
    <w:rsid w:val="000377D4"/>
    <w:rsid w:val="00037A41"/>
    <w:rsid w:val="00037DBD"/>
    <w:rsid w:val="00037E65"/>
    <w:rsid w:val="00040353"/>
    <w:rsid w:val="0004078A"/>
    <w:rsid w:val="000408C0"/>
    <w:rsid w:val="00040A81"/>
    <w:rsid w:val="00041174"/>
    <w:rsid w:val="000412E1"/>
    <w:rsid w:val="00041E6C"/>
    <w:rsid w:val="00041F4A"/>
    <w:rsid w:val="000421F2"/>
    <w:rsid w:val="00042600"/>
    <w:rsid w:val="00042725"/>
    <w:rsid w:val="00042955"/>
    <w:rsid w:val="000433FC"/>
    <w:rsid w:val="0004348C"/>
    <w:rsid w:val="00043535"/>
    <w:rsid w:val="0004369F"/>
    <w:rsid w:val="00043741"/>
    <w:rsid w:val="0004396D"/>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1C4"/>
    <w:rsid w:val="000505A5"/>
    <w:rsid w:val="00050715"/>
    <w:rsid w:val="00050D96"/>
    <w:rsid w:val="00050FE2"/>
    <w:rsid w:val="0005136D"/>
    <w:rsid w:val="000517BF"/>
    <w:rsid w:val="000517C0"/>
    <w:rsid w:val="000519A5"/>
    <w:rsid w:val="00051C37"/>
    <w:rsid w:val="00051EE1"/>
    <w:rsid w:val="000520C7"/>
    <w:rsid w:val="0005214F"/>
    <w:rsid w:val="00052182"/>
    <w:rsid w:val="00052223"/>
    <w:rsid w:val="000522E5"/>
    <w:rsid w:val="00052923"/>
    <w:rsid w:val="00052966"/>
    <w:rsid w:val="00053004"/>
    <w:rsid w:val="000537F7"/>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5F8F"/>
    <w:rsid w:val="000569C0"/>
    <w:rsid w:val="00056A1D"/>
    <w:rsid w:val="0005714D"/>
    <w:rsid w:val="000571F9"/>
    <w:rsid w:val="000576C1"/>
    <w:rsid w:val="00057830"/>
    <w:rsid w:val="00057888"/>
    <w:rsid w:val="00057909"/>
    <w:rsid w:val="00057BFD"/>
    <w:rsid w:val="0006070B"/>
    <w:rsid w:val="00060CE4"/>
    <w:rsid w:val="000612DF"/>
    <w:rsid w:val="000613E6"/>
    <w:rsid w:val="00063454"/>
    <w:rsid w:val="0006415F"/>
    <w:rsid w:val="000641A0"/>
    <w:rsid w:val="0006424E"/>
    <w:rsid w:val="000643C3"/>
    <w:rsid w:val="000643CC"/>
    <w:rsid w:val="000647E2"/>
    <w:rsid w:val="00064C1C"/>
    <w:rsid w:val="00065153"/>
    <w:rsid w:val="00065407"/>
    <w:rsid w:val="000658F2"/>
    <w:rsid w:val="00066225"/>
    <w:rsid w:val="0006633A"/>
    <w:rsid w:val="0006671E"/>
    <w:rsid w:val="00066944"/>
    <w:rsid w:val="00066EFF"/>
    <w:rsid w:val="000673B5"/>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41D0"/>
    <w:rsid w:val="00074227"/>
    <w:rsid w:val="0007469D"/>
    <w:rsid w:val="00074811"/>
    <w:rsid w:val="0007494C"/>
    <w:rsid w:val="000749EF"/>
    <w:rsid w:val="00074E57"/>
    <w:rsid w:val="0007501B"/>
    <w:rsid w:val="00075F7D"/>
    <w:rsid w:val="00075FDA"/>
    <w:rsid w:val="00076367"/>
    <w:rsid w:val="0007680E"/>
    <w:rsid w:val="000769D4"/>
    <w:rsid w:val="00076A2B"/>
    <w:rsid w:val="00076E3A"/>
    <w:rsid w:val="00077878"/>
    <w:rsid w:val="00077B87"/>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48F"/>
    <w:rsid w:val="0008361D"/>
    <w:rsid w:val="000838E0"/>
    <w:rsid w:val="00083B3D"/>
    <w:rsid w:val="00083C3C"/>
    <w:rsid w:val="000841C4"/>
    <w:rsid w:val="00084299"/>
    <w:rsid w:val="00084355"/>
    <w:rsid w:val="00084360"/>
    <w:rsid w:val="00084940"/>
    <w:rsid w:val="000849C5"/>
    <w:rsid w:val="00084FDF"/>
    <w:rsid w:val="0008516C"/>
    <w:rsid w:val="00085374"/>
    <w:rsid w:val="000854C7"/>
    <w:rsid w:val="00085970"/>
    <w:rsid w:val="00085D59"/>
    <w:rsid w:val="0008613B"/>
    <w:rsid w:val="00086187"/>
    <w:rsid w:val="0008625E"/>
    <w:rsid w:val="00086506"/>
    <w:rsid w:val="00086DA6"/>
    <w:rsid w:val="00086E04"/>
    <w:rsid w:val="00087CF0"/>
    <w:rsid w:val="000903C4"/>
    <w:rsid w:val="000903DE"/>
    <w:rsid w:val="00090718"/>
    <w:rsid w:val="00090BB3"/>
    <w:rsid w:val="00090FD2"/>
    <w:rsid w:val="0009183C"/>
    <w:rsid w:val="00091876"/>
    <w:rsid w:val="000919A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199"/>
    <w:rsid w:val="0009777D"/>
    <w:rsid w:val="000977CE"/>
    <w:rsid w:val="00097909"/>
    <w:rsid w:val="00097B86"/>
    <w:rsid w:val="00097E27"/>
    <w:rsid w:val="000A0471"/>
    <w:rsid w:val="000A063B"/>
    <w:rsid w:val="000A06C4"/>
    <w:rsid w:val="000A07A7"/>
    <w:rsid w:val="000A09D3"/>
    <w:rsid w:val="000A0A4C"/>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3DA"/>
    <w:rsid w:val="000A6AE7"/>
    <w:rsid w:val="000A6BF8"/>
    <w:rsid w:val="000A709C"/>
    <w:rsid w:val="000A73D2"/>
    <w:rsid w:val="000A7DE4"/>
    <w:rsid w:val="000B02EE"/>
    <w:rsid w:val="000B0969"/>
    <w:rsid w:val="000B0E21"/>
    <w:rsid w:val="000B17B6"/>
    <w:rsid w:val="000B17FB"/>
    <w:rsid w:val="000B1917"/>
    <w:rsid w:val="000B1B2B"/>
    <w:rsid w:val="000B1C22"/>
    <w:rsid w:val="000B1E4E"/>
    <w:rsid w:val="000B1F2F"/>
    <w:rsid w:val="000B2811"/>
    <w:rsid w:val="000B2F47"/>
    <w:rsid w:val="000B31CD"/>
    <w:rsid w:val="000B3216"/>
    <w:rsid w:val="000B3390"/>
    <w:rsid w:val="000B33C6"/>
    <w:rsid w:val="000B36EE"/>
    <w:rsid w:val="000B3F5F"/>
    <w:rsid w:val="000B40D1"/>
    <w:rsid w:val="000B4275"/>
    <w:rsid w:val="000B458C"/>
    <w:rsid w:val="000B4CD5"/>
    <w:rsid w:val="000B555C"/>
    <w:rsid w:val="000B5E23"/>
    <w:rsid w:val="000B5F99"/>
    <w:rsid w:val="000B6824"/>
    <w:rsid w:val="000B6B35"/>
    <w:rsid w:val="000B6BBD"/>
    <w:rsid w:val="000B71E5"/>
    <w:rsid w:val="000B72E9"/>
    <w:rsid w:val="000B7F5A"/>
    <w:rsid w:val="000C0172"/>
    <w:rsid w:val="000C0188"/>
    <w:rsid w:val="000C051E"/>
    <w:rsid w:val="000C06A6"/>
    <w:rsid w:val="000C0DE3"/>
    <w:rsid w:val="000C1001"/>
    <w:rsid w:val="000C1102"/>
    <w:rsid w:val="000C129C"/>
    <w:rsid w:val="000C1B5F"/>
    <w:rsid w:val="000C2155"/>
    <w:rsid w:val="000C2208"/>
    <w:rsid w:val="000C31B8"/>
    <w:rsid w:val="000C3AB0"/>
    <w:rsid w:val="000C422D"/>
    <w:rsid w:val="000C42A5"/>
    <w:rsid w:val="000C4453"/>
    <w:rsid w:val="000C466B"/>
    <w:rsid w:val="000C4BCA"/>
    <w:rsid w:val="000C4D73"/>
    <w:rsid w:val="000C515A"/>
    <w:rsid w:val="000C5822"/>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AA4"/>
    <w:rsid w:val="000E3C6B"/>
    <w:rsid w:val="000E4629"/>
    <w:rsid w:val="000E489B"/>
    <w:rsid w:val="000E4EE1"/>
    <w:rsid w:val="000E4F51"/>
    <w:rsid w:val="000E559C"/>
    <w:rsid w:val="000E5FD6"/>
    <w:rsid w:val="000E67EB"/>
    <w:rsid w:val="000E6863"/>
    <w:rsid w:val="000E6B79"/>
    <w:rsid w:val="000E6DF4"/>
    <w:rsid w:val="000E70B0"/>
    <w:rsid w:val="000E7159"/>
    <w:rsid w:val="000E7394"/>
    <w:rsid w:val="000E7442"/>
    <w:rsid w:val="000E7808"/>
    <w:rsid w:val="000E7E98"/>
    <w:rsid w:val="000E7F62"/>
    <w:rsid w:val="000F00ED"/>
    <w:rsid w:val="000F0D23"/>
    <w:rsid w:val="000F1063"/>
    <w:rsid w:val="000F11F0"/>
    <w:rsid w:val="000F1637"/>
    <w:rsid w:val="000F1DAF"/>
    <w:rsid w:val="000F1F75"/>
    <w:rsid w:val="000F26CF"/>
    <w:rsid w:val="000F2B1E"/>
    <w:rsid w:val="000F2E3B"/>
    <w:rsid w:val="000F306D"/>
    <w:rsid w:val="000F332B"/>
    <w:rsid w:val="000F378F"/>
    <w:rsid w:val="000F38D0"/>
    <w:rsid w:val="000F3B15"/>
    <w:rsid w:val="000F3D18"/>
    <w:rsid w:val="000F3F5E"/>
    <w:rsid w:val="000F4A34"/>
    <w:rsid w:val="000F4E98"/>
    <w:rsid w:val="000F5364"/>
    <w:rsid w:val="000F572F"/>
    <w:rsid w:val="000F57D5"/>
    <w:rsid w:val="000F6018"/>
    <w:rsid w:val="000F6168"/>
    <w:rsid w:val="000F62FB"/>
    <w:rsid w:val="000F64C8"/>
    <w:rsid w:val="000F6E9B"/>
    <w:rsid w:val="000F6EA0"/>
    <w:rsid w:val="000F71D0"/>
    <w:rsid w:val="000F75EA"/>
    <w:rsid w:val="000F761D"/>
    <w:rsid w:val="000F767B"/>
    <w:rsid w:val="000F781D"/>
    <w:rsid w:val="000F7D04"/>
    <w:rsid w:val="000F7E17"/>
    <w:rsid w:val="001005AB"/>
    <w:rsid w:val="001009E1"/>
    <w:rsid w:val="00101253"/>
    <w:rsid w:val="001013FA"/>
    <w:rsid w:val="001017CA"/>
    <w:rsid w:val="001019CE"/>
    <w:rsid w:val="00101D09"/>
    <w:rsid w:val="00102113"/>
    <w:rsid w:val="00102BE2"/>
    <w:rsid w:val="001032FB"/>
    <w:rsid w:val="0010367A"/>
    <w:rsid w:val="00103937"/>
    <w:rsid w:val="00103ADF"/>
    <w:rsid w:val="0010409B"/>
    <w:rsid w:val="0010493D"/>
    <w:rsid w:val="0010494B"/>
    <w:rsid w:val="00104CE5"/>
    <w:rsid w:val="00104DA0"/>
    <w:rsid w:val="00105160"/>
    <w:rsid w:val="001053C1"/>
    <w:rsid w:val="00105570"/>
    <w:rsid w:val="001056CB"/>
    <w:rsid w:val="00105812"/>
    <w:rsid w:val="00105D9F"/>
    <w:rsid w:val="00105E24"/>
    <w:rsid w:val="001067A4"/>
    <w:rsid w:val="0010682D"/>
    <w:rsid w:val="00106A2B"/>
    <w:rsid w:val="00106BC9"/>
    <w:rsid w:val="00107051"/>
    <w:rsid w:val="00107304"/>
    <w:rsid w:val="00107B19"/>
    <w:rsid w:val="0011044F"/>
    <w:rsid w:val="001109E6"/>
    <w:rsid w:val="00110C59"/>
    <w:rsid w:val="00110ED7"/>
    <w:rsid w:val="001111C7"/>
    <w:rsid w:val="00111392"/>
    <w:rsid w:val="001113AF"/>
    <w:rsid w:val="0011147F"/>
    <w:rsid w:val="00111719"/>
    <w:rsid w:val="00111B0A"/>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17C49"/>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BE6"/>
    <w:rsid w:val="00124E79"/>
    <w:rsid w:val="00125185"/>
    <w:rsid w:val="00125C01"/>
    <w:rsid w:val="00125CA4"/>
    <w:rsid w:val="00125ED7"/>
    <w:rsid w:val="00126329"/>
    <w:rsid w:val="00126884"/>
    <w:rsid w:val="001269BE"/>
    <w:rsid w:val="00126A1D"/>
    <w:rsid w:val="00126D8F"/>
    <w:rsid w:val="00127101"/>
    <w:rsid w:val="00127206"/>
    <w:rsid w:val="001273C2"/>
    <w:rsid w:val="00127598"/>
    <w:rsid w:val="001276AB"/>
    <w:rsid w:val="001278E7"/>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2D0"/>
    <w:rsid w:val="0013330C"/>
    <w:rsid w:val="001335FF"/>
    <w:rsid w:val="0013361D"/>
    <w:rsid w:val="00133897"/>
    <w:rsid w:val="0013441E"/>
    <w:rsid w:val="00134974"/>
    <w:rsid w:val="00134B9D"/>
    <w:rsid w:val="00134BDE"/>
    <w:rsid w:val="00134CC6"/>
    <w:rsid w:val="001356AE"/>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3E"/>
    <w:rsid w:val="00141757"/>
    <w:rsid w:val="00141AC2"/>
    <w:rsid w:val="00141B8E"/>
    <w:rsid w:val="001421D0"/>
    <w:rsid w:val="0014227B"/>
    <w:rsid w:val="001425EB"/>
    <w:rsid w:val="001426D9"/>
    <w:rsid w:val="00143BD9"/>
    <w:rsid w:val="0014405C"/>
    <w:rsid w:val="0014440C"/>
    <w:rsid w:val="0014447D"/>
    <w:rsid w:val="00144D06"/>
    <w:rsid w:val="00144D62"/>
    <w:rsid w:val="00145777"/>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462"/>
    <w:rsid w:val="0015469B"/>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267"/>
    <w:rsid w:val="00161358"/>
    <w:rsid w:val="00161A00"/>
    <w:rsid w:val="00161DC1"/>
    <w:rsid w:val="00161E41"/>
    <w:rsid w:val="00162433"/>
    <w:rsid w:val="00162D3B"/>
    <w:rsid w:val="00162E2F"/>
    <w:rsid w:val="001631C7"/>
    <w:rsid w:val="0016331D"/>
    <w:rsid w:val="001633DC"/>
    <w:rsid w:val="00163436"/>
    <w:rsid w:val="00163480"/>
    <w:rsid w:val="00163ADE"/>
    <w:rsid w:val="00163C3C"/>
    <w:rsid w:val="00163CEB"/>
    <w:rsid w:val="00164385"/>
    <w:rsid w:val="001645E4"/>
    <w:rsid w:val="00164686"/>
    <w:rsid w:val="00164712"/>
    <w:rsid w:val="0016473C"/>
    <w:rsid w:val="00164D1F"/>
    <w:rsid w:val="00164D4A"/>
    <w:rsid w:val="0016584C"/>
    <w:rsid w:val="00165F6C"/>
    <w:rsid w:val="00165FBD"/>
    <w:rsid w:val="00166941"/>
    <w:rsid w:val="00166AE0"/>
    <w:rsid w:val="001671E5"/>
    <w:rsid w:val="00167384"/>
    <w:rsid w:val="00167535"/>
    <w:rsid w:val="00167772"/>
    <w:rsid w:val="0016777B"/>
    <w:rsid w:val="001678FF"/>
    <w:rsid w:val="00167A74"/>
    <w:rsid w:val="00167B82"/>
    <w:rsid w:val="00167C0C"/>
    <w:rsid w:val="00167E30"/>
    <w:rsid w:val="00167E3C"/>
    <w:rsid w:val="001702B2"/>
    <w:rsid w:val="00170ED8"/>
    <w:rsid w:val="001712F2"/>
    <w:rsid w:val="0017189D"/>
    <w:rsid w:val="00172BDA"/>
    <w:rsid w:val="00172D06"/>
    <w:rsid w:val="00172D8C"/>
    <w:rsid w:val="00172FCF"/>
    <w:rsid w:val="001735B5"/>
    <w:rsid w:val="00173856"/>
    <w:rsid w:val="001743B2"/>
    <w:rsid w:val="001743C8"/>
    <w:rsid w:val="001745F3"/>
    <w:rsid w:val="00174B5E"/>
    <w:rsid w:val="001751AA"/>
    <w:rsid w:val="00175470"/>
    <w:rsid w:val="00175564"/>
    <w:rsid w:val="0017564A"/>
    <w:rsid w:val="001759F9"/>
    <w:rsid w:val="0017616F"/>
    <w:rsid w:val="001763A7"/>
    <w:rsid w:val="0017668D"/>
    <w:rsid w:val="0017669A"/>
    <w:rsid w:val="00176D09"/>
    <w:rsid w:val="00176D18"/>
    <w:rsid w:val="00176FEF"/>
    <w:rsid w:val="00177031"/>
    <w:rsid w:val="00177122"/>
    <w:rsid w:val="00177251"/>
    <w:rsid w:val="00177528"/>
    <w:rsid w:val="00177CD9"/>
    <w:rsid w:val="001802A2"/>
    <w:rsid w:val="00180604"/>
    <w:rsid w:val="0018072C"/>
    <w:rsid w:val="00180BDE"/>
    <w:rsid w:val="00180CB0"/>
    <w:rsid w:val="00180D44"/>
    <w:rsid w:val="00180E64"/>
    <w:rsid w:val="001811B3"/>
    <w:rsid w:val="00181831"/>
    <w:rsid w:val="00182113"/>
    <w:rsid w:val="00182323"/>
    <w:rsid w:val="001829FA"/>
    <w:rsid w:val="00182A42"/>
    <w:rsid w:val="00182C75"/>
    <w:rsid w:val="00182DCC"/>
    <w:rsid w:val="00183503"/>
    <w:rsid w:val="00183510"/>
    <w:rsid w:val="0018370C"/>
    <w:rsid w:val="0018370D"/>
    <w:rsid w:val="00183C8D"/>
    <w:rsid w:val="0018408E"/>
    <w:rsid w:val="00184249"/>
    <w:rsid w:val="00184335"/>
    <w:rsid w:val="00184E05"/>
    <w:rsid w:val="00185239"/>
    <w:rsid w:val="0018546A"/>
    <w:rsid w:val="0018573F"/>
    <w:rsid w:val="00185B5F"/>
    <w:rsid w:val="0018628C"/>
    <w:rsid w:val="00186DEA"/>
    <w:rsid w:val="001871FE"/>
    <w:rsid w:val="00187B67"/>
    <w:rsid w:val="00187BA6"/>
    <w:rsid w:val="00187F78"/>
    <w:rsid w:val="001907C4"/>
    <w:rsid w:val="00190F03"/>
    <w:rsid w:val="001911BB"/>
    <w:rsid w:val="00191420"/>
    <w:rsid w:val="0019214A"/>
    <w:rsid w:val="001925B1"/>
    <w:rsid w:val="001927F4"/>
    <w:rsid w:val="001928FA"/>
    <w:rsid w:val="001929DB"/>
    <w:rsid w:val="00192B3E"/>
    <w:rsid w:val="00192C54"/>
    <w:rsid w:val="00192D23"/>
    <w:rsid w:val="001932DB"/>
    <w:rsid w:val="00193FB1"/>
    <w:rsid w:val="0019410E"/>
    <w:rsid w:val="0019423B"/>
    <w:rsid w:val="00194BF9"/>
    <w:rsid w:val="00194C1C"/>
    <w:rsid w:val="00196373"/>
    <w:rsid w:val="001964F5"/>
    <w:rsid w:val="00196618"/>
    <w:rsid w:val="001968DC"/>
    <w:rsid w:val="00196C91"/>
    <w:rsid w:val="00196D2E"/>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992"/>
    <w:rsid w:val="001A51EB"/>
    <w:rsid w:val="001A551B"/>
    <w:rsid w:val="001A59F8"/>
    <w:rsid w:val="001A5F47"/>
    <w:rsid w:val="001A68F5"/>
    <w:rsid w:val="001A6DF4"/>
    <w:rsid w:val="001A709F"/>
    <w:rsid w:val="001A727B"/>
    <w:rsid w:val="001A7BA3"/>
    <w:rsid w:val="001A7D4F"/>
    <w:rsid w:val="001B01E4"/>
    <w:rsid w:val="001B03B7"/>
    <w:rsid w:val="001B09AD"/>
    <w:rsid w:val="001B0B3A"/>
    <w:rsid w:val="001B18F7"/>
    <w:rsid w:val="001B1C53"/>
    <w:rsid w:val="001B1CDE"/>
    <w:rsid w:val="001B1D92"/>
    <w:rsid w:val="001B20D9"/>
    <w:rsid w:val="001B223A"/>
    <w:rsid w:val="001B2958"/>
    <w:rsid w:val="001B3934"/>
    <w:rsid w:val="001B3B5D"/>
    <w:rsid w:val="001B3C54"/>
    <w:rsid w:val="001B3CC9"/>
    <w:rsid w:val="001B41CE"/>
    <w:rsid w:val="001B4756"/>
    <w:rsid w:val="001B4970"/>
    <w:rsid w:val="001B49B4"/>
    <w:rsid w:val="001B50C2"/>
    <w:rsid w:val="001B5170"/>
    <w:rsid w:val="001B55ED"/>
    <w:rsid w:val="001B5C01"/>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AA0"/>
    <w:rsid w:val="001C3B68"/>
    <w:rsid w:val="001C3D68"/>
    <w:rsid w:val="001C41EF"/>
    <w:rsid w:val="001C4736"/>
    <w:rsid w:val="001C47C8"/>
    <w:rsid w:val="001C47CC"/>
    <w:rsid w:val="001C4D23"/>
    <w:rsid w:val="001C4E1B"/>
    <w:rsid w:val="001C4F0D"/>
    <w:rsid w:val="001C53E4"/>
    <w:rsid w:val="001C5523"/>
    <w:rsid w:val="001C56C5"/>
    <w:rsid w:val="001C5857"/>
    <w:rsid w:val="001C5AE9"/>
    <w:rsid w:val="001C5D2D"/>
    <w:rsid w:val="001C626F"/>
    <w:rsid w:val="001C6936"/>
    <w:rsid w:val="001C709F"/>
    <w:rsid w:val="001C7268"/>
    <w:rsid w:val="001C78FC"/>
    <w:rsid w:val="001C7BCD"/>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C20"/>
    <w:rsid w:val="001D4E94"/>
    <w:rsid w:val="001D515E"/>
    <w:rsid w:val="001D56F3"/>
    <w:rsid w:val="001D5A78"/>
    <w:rsid w:val="001D5C94"/>
    <w:rsid w:val="001D6949"/>
    <w:rsid w:val="001D6C50"/>
    <w:rsid w:val="001D6E2D"/>
    <w:rsid w:val="001D6E4E"/>
    <w:rsid w:val="001D7085"/>
    <w:rsid w:val="001D74FE"/>
    <w:rsid w:val="001D76E4"/>
    <w:rsid w:val="001D7902"/>
    <w:rsid w:val="001D7AF4"/>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796"/>
    <w:rsid w:val="001E4C92"/>
    <w:rsid w:val="001E4D9D"/>
    <w:rsid w:val="001E4EB7"/>
    <w:rsid w:val="001E5596"/>
    <w:rsid w:val="001E58CF"/>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2B93"/>
    <w:rsid w:val="001F377F"/>
    <w:rsid w:val="001F3C10"/>
    <w:rsid w:val="001F3D94"/>
    <w:rsid w:val="001F3F0F"/>
    <w:rsid w:val="001F3FCA"/>
    <w:rsid w:val="001F4332"/>
    <w:rsid w:val="001F450F"/>
    <w:rsid w:val="001F476E"/>
    <w:rsid w:val="001F47EF"/>
    <w:rsid w:val="001F4893"/>
    <w:rsid w:val="001F4D40"/>
    <w:rsid w:val="001F5DB5"/>
    <w:rsid w:val="001F61AF"/>
    <w:rsid w:val="001F687E"/>
    <w:rsid w:val="001F6DC8"/>
    <w:rsid w:val="001F7A5E"/>
    <w:rsid w:val="001F7C6D"/>
    <w:rsid w:val="002007F1"/>
    <w:rsid w:val="00200C06"/>
    <w:rsid w:val="00200E6F"/>
    <w:rsid w:val="0020125C"/>
    <w:rsid w:val="0020132E"/>
    <w:rsid w:val="00201C07"/>
    <w:rsid w:val="00201D35"/>
    <w:rsid w:val="0020210B"/>
    <w:rsid w:val="00202930"/>
    <w:rsid w:val="00202AD8"/>
    <w:rsid w:val="00203036"/>
    <w:rsid w:val="00203347"/>
    <w:rsid w:val="0020379F"/>
    <w:rsid w:val="00203BDA"/>
    <w:rsid w:val="00203C89"/>
    <w:rsid w:val="00204275"/>
    <w:rsid w:val="002042A7"/>
    <w:rsid w:val="002043AC"/>
    <w:rsid w:val="0020494D"/>
    <w:rsid w:val="00204B33"/>
    <w:rsid w:val="0020540C"/>
    <w:rsid w:val="002059D7"/>
    <w:rsid w:val="00205EB1"/>
    <w:rsid w:val="00206175"/>
    <w:rsid w:val="0020655B"/>
    <w:rsid w:val="0020677C"/>
    <w:rsid w:val="00206AA2"/>
    <w:rsid w:val="00206CB7"/>
    <w:rsid w:val="00206DF6"/>
    <w:rsid w:val="00207136"/>
    <w:rsid w:val="0020769D"/>
    <w:rsid w:val="002077D6"/>
    <w:rsid w:val="002079CA"/>
    <w:rsid w:val="00207C49"/>
    <w:rsid w:val="00207DB3"/>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B3C"/>
    <w:rsid w:val="00213E13"/>
    <w:rsid w:val="002140A6"/>
    <w:rsid w:val="002142C9"/>
    <w:rsid w:val="002146A8"/>
    <w:rsid w:val="00214A27"/>
    <w:rsid w:val="00214C34"/>
    <w:rsid w:val="00215040"/>
    <w:rsid w:val="002151C8"/>
    <w:rsid w:val="002157BD"/>
    <w:rsid w:val="00216096"/>
    <w:rsid w:val="00216870"/>
    <w:rsid w:val="0021696C"/>
    <w:rsid w:val="00216AB2"/>
    <w:rsid w:val="00216B13"/>
    <w:rsid w:val="00216B38"/>
    <w:rsid w:val="00217790"/>
    <w:rsid w:val="002179B9"/>
    <w:rsid w:val="002179E1"/>
    <w:rsid w:val="00217AE5"/>
    <w:rsid w:val="00220DAD"/>
    <w:rsid w:val="00221054"/>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3CBC"/>
    <w:rsid w:val="00224169"/>
    <w:rsid w:val="00225551"/>
    <w:rsid w:val="0022639B"/>
    <w:rsid w:val="00226865"/>
    <w:rsid w:val="00226884"/>
    <w:rsid w:val="00226BB0"/>
    <w:rsid w:val="00227412"/>
    <w:rsid w:val="0022758E"/>
    <w:rsid w:val="002302DB"/>
    <w:rsid w:val="0023090B"/>
    <w:rsid w:val="00230EF1"/>
    <w:rsid w:val="00230EF9"/>
    <w:rsid w:val="00231E3A"/>
    <w:rsid w:val="0023222B"/>
    <w:rsid w:val="0023247D"/>
    <w:rsid w:val="00233385"/>
    <w:rsid w:val="002338A6"/>
    <w:rsid w:val="002342DD"/>
    <w:rsid w:val="002344A0"/>
    <w:rsid w:val="00234B22"/>
    <w:rsid w:val="00234E73"/>
    <w:rsid w:val="00234FBF"/>
    <w:rsid w:val="002352F4"/>
    <w:rsid w:val="00235544"/>
    <w:rsid w:val="00235763"/>
    <w:rsid w:val="00235B25"/>
    <w:rsid w:val="002361CA"/>
    <w:rsid w:val="0023679F"/>
    <w:rsid w:val="002369BD"/>
    <w:rsid w:val="00236AA7"/>
    <w:rsid w:val="00236B8F"/>
    <w:rsid w:val="002374D0"/>
    <w:rsid w:val="00240150"/>
    <w:rsid w:val="002402BA"/>
    <w:rsid w:val="0024079F"/>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D9"/>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5"/>
    <w:rsid w:val="002534E6"/>
    <w:rsid w:val="0025351C"/>
    <w:rsid w:val="00253D23"/>
    <w:rsid w:val="00253F6A"/>
    <w:rsid w:val="002545BB"/>
    <w:rsid w:val="00254C8E"/>
    <w:rsid w:val="002550E9"/>
    <w:rsid w:val="002552C6"/>
    <w:rsid w:val="00255E74"/>
    <w:rsid w:val="00255FF2"/>
    <w:rsid w:val="00256543"/>
    <w:rsid w:val="00256A51"/>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6F7"/>
    <w:rsid w:val="002648B0"/>
    <w:rsid w:val="002651DA"/>
    <w:rsid w:val="00265D91"/>
    <w:rsid w:val="00265E5E"/>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857"/>
    <w:rsid w:val="00273AA1"/>
    <w:rsid w:val="00273C79"/>
    <w:rsid w:val="00274054"/>
    <w:rsid w:val="00274241"/>
    <w:rsid w:val="00274641"/>
    <w:rsid w:val="00274A11"/>
    <w:rsid w:val="00274F00"/>
    <w:rsid w:val="00274FDD"/>
    <w:rsid w:val="00275037"/>
    <w:rsid w:val="00275303"/>
    <w:rsid w:val="0027557D"/>
    <w:rsid w:val="00275952"/>
    <w:rsid w:val="0027628C"/>
    <w:rsid w:val="002763EA"/>
    <w:rsid w:val="0027662B"/>
    <w:rsid w:val="002766C7"/>
    <w:rsid w:val="0027671D"/>
    <w:rsid w:val="00276C67"/>
    <w:rsid w:val="002776D5"/>
    <w:rsid w:val="002802E9"/>
    <w:rsid w:val="002802F5"/>
    <w:rsid w:val="002803D1"/>
    <w:rsid w:val="00280862"/>
    <w:rsid w:val="00280A04"/>
    <w:rsid w:val="00280C3C"/>
    <w:rsid w:val="00281228"/>
    <w:rsid w:val="00281F30"/>
    <w:rsid w:val="00281FAD"/>
    <w:rsid w:val="0028244F"/>
    <w:rsid w:val="00282534"/>
    <w:rsid w:val="00282854"/>
    <w:rsid w:val="00282907"/>
    <w:rsid w:val="00283718"/>
    <w:rsid w:val="0028374B"/>
    <w:rsid w:val="00283C49"/>
    <w:rsid w:val="00283D10"/>
    <w:rsid w:val="00284050"/>
    <w:rsid w:val="0028458C"/>
    <w:rsid w:val="00284D1E"/>
    <w:rsid w:val="00285282"/>
    <w:rsid w:val="00285284"/>
    <w:rsid w:val="0028531C"/>
    <w:rsid w:val="002854E3"/>
    <w:rsid w:val="0028555F"/>
    <w:rsid w:val="0028587E"/>
    <w:rsid w:val="002861A3"/>
    <w:rsid w:val="002864FD"/>
    <w:rsid w:val="00286779"/>
    <w:rsid w:val="002871E0"/>
    <w:rsid w:val="00287506"/>
    <w:rsid w:val="00287F7B"/>
    <w:rsid w:val="0029030C"/>
    <w:rsid w:val="002908B2"/>
    <w:rsid w:val="002909B8"/>
    <w:rsid w:val="00290D5F"/>
    <w:rsid w:val="00290FFD"/>
    <w:rsid w:val="00291038"/>
    <w:rsid w:val="002911A8"/>
    <w:rsid w:val="002911D1"/>
    <w:rsid w:val="002912F0"/>
    <w:rsid w:val="00291567"/>
    <w:rsid w:val="00291876"/>
    <w:rsid w:val="0029239F"/>
    <w:rsid w:val="00292424"/>
    <w:rsid w:val="00292549"/>
    <w:rsid w:val="00292C9D"/>
    <w:rsid w:val="00292D4A"/>
    <w:rsid w:val="002930CE"/>
    <w:rsid w:val="00293B39"/>
    <w:rsid w:val="00293E73"/>
    <w:rsid w:val="00293F4E"/>
    <w:rsid w:val="00293FB3"/>
    <w:rsid w:val="002944EB"/>
    <w:rsid w:val="002946FB"/>
    <w:rsid w:val="00294A4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1C0"/>
    <w:rsid w:val="002A2288"/>
    <w:rsid w:val="002A22A1"/>
    <w:rsid w:val="002A22CA"/>
    <w:rsid w:val="002A2461"/>
    <w:rsid w:val="002A2CF7"/>
    <w:rsid w:val="002A3761"/>
    <w:rsid w:val="002A3ABA"/>
    <w:rsid w:val="002A3C12"/>
    <w:rsid w:val="002A3D66"/>
    <w:rsid w:val="002A4178"/>
    <w:rsid w:val="002A434B"/>
    <w:rsid w:val="002A44E2"/>
    <w:rsid w:val="002A45D8"/>
    <w:rsid w:val="002A49F1"/>
    <w:rsid w:val="002A4A92"/>
    <w:rsid w:val="002A4B57"/>
    <w:rsid w:val="002A4DAF"/>
    <w:rsid w:val="002A4EA0"/>
    <w:rsid w:val="002A53B1"/>
    <w:rsid w:val="002A5945"/>
    <w:rsid w:val="002A5BB8"/>
    <w:rsid w:val="002A65DA"/>
    <w:rsid w:val="002A6A60"/>
    <w:rsid w:val="002A6CA0"/>
    <w:rsid w:val="002A6D2B"/>
    <w:rsid w:val="002A752D"/>
    <w:rsid w:val="002A7759"/>
    <w:rsid w:val="002A79B0"/>
    <w:rsid w:val="002B01E1"/>
    <w:rsid w:val="002B0238"/>
    <w:rsid w:val="002B073D"/>
    <w:rsid w:val="002B07FC"/>
    <w:rsid w:val="002B08E9"/>
    <w:rsid w:val="002B0D15"/>
    <w:rsid w:val="002B0DDC"/>
    <w:rsid w:val="002B10F5"/>
    <w:rsid w:val="002B1B76"/>
    <w:rsid w:val="002B21F3"/>
    <w:rsid w:val="002B22D7"/>
    <w:rsid w:val="002B2F28"/>
    <w:rsid w:val="002B370D"/>
    <w:rsid w:val="002B3BC2"/>
    <w:rsid w:val="002B3CA3"/>
    <w:rsid w:val="002B45F9"/>
    <w:rsid w:val="002B4CED"/>
    <w:rsid w:val="002B4D65"/>
    <w:rsid w:val="002B5940"/>
    <w:rsid w:val="002B5A5D"/>
    <w:rsid w:val="002B5BD6"/>
    <w:rsid w:val="002B64DD"/>
    <w:rsid w:val="002B6B19"/>
    <w:rsid w:val="002B7006"/>
    <w:rsid w:val="002B72A6"/>
    <w:rsid w:val="002B72C2"/>
    <w:rsid w:val="002B7542"/>
    <w:rsid w:val="002B7D11"/>
    <w:rsid w:val="002C02F6"/>
    <w:rsid w:val="002C061B"/>
    <w:rsid w:val="002C0889"/>
    <w:rsid w:val="002C09D3"/>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CAD"/>
    <w:rsid w:val="002D4481"/>
    <w:rsid w:val="002D4520"/>
    <w:rsid w:val="002D4C07"/>
    <w:rsid w:val="002D4D31"/>
    <w:rsid w:val="002D5195"/>
    <w:rsid w:val="002D674B"/>
    <w:rsid w:val="002D6779"/>
    <w:rsid w:val="002D6783"/>
    <w:rsid w:val="002D67F3"/>
    <w:rsid w:val="002D6BB6"/>
    <w:rsid w:val="002D7187"/>
    <w:rsid w:val="002D7273"/>
    <w:rsid w:val="002D727A"/>
    <w:rsid w:val="002D72CC"/>
    <w:rsid w:val="002D7580"/>
    <w:rsid w:val="002E093C"/>
    <w:rsid w:val="002E1315"/>
    <w:rsid w:val="002E16FE"/>
    <w:rsid w:val="002E1B11"/>
    <w:rsid w:val="002E206E"/>
    <w:rsid w:val="002E2C5F"/>
    <w:rsid w:val="002E3720"/>
    <w:rsid w:val="002E3B90"/>
    <w:rsid w:val="002E48E0"/>
    <w:rsid w:val="002E4D1F"/>
    <w:rsid w:val="002E4F66"/>
    <w:rsid w:val="002E508A"/>
    <w:rsid w:val="002E56EC"/>
    <w:rsid w:val="002E5874"/>
    <w:rsid w:val="002E5A80"/>
    <w:rsid w:val="002E5C0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2F"/>
    <w:rsid w:val="002F2FE4"/>
    <w:rsid w:val="002F3228"/>
    <w:rsid w:val="002F33BD"/>
    <w:rsid w:val="002F4476"/>
    <w:rsid w:val="002F48D6"/>
    <w:rsid w:val="002F4C5D"/>
    <w:rsid w:val="002F4CC1"/>
    <w:rsid w:val="002F4F1D"/>
    <w:rsid w:val="002F5136"/>
    <w:rsid w:val="002F51FD"/>
    <w:rsid w:val="002F5E47"/>
    <w:rsid w:val="002F5FED"/>
    <w:rsid w:val="002F6278"/>
    <w:rsid w:val="002F6B91"/>
    <w:rsid w:val="002F6D47"/>
    <w:rsid w:val="002F7449"/>
    <w:rsid w:val="002F74BE"/>
    <w:rsid w:val="002F776A"/>
    <w:rsid w:val="002F7928"/>
    <w:rsid w:val="002F7B8C"/>
    <w:rsid w:val="002F7BE9"/>
    <w:rsid w:val="002F7C7E"/>
    <w:rsid w:val="002F7FB2"/>
    <w:rsid w:val="00300156"/>
    <w:rsid w:val="0030043B"/>
    <w:rsid w:val="003007B6"/>
    <w:rsid w:val="00300C5D"/>
    <w:rsid w:val="0030106E"/>
    <w:rsid w:val="00301223"/>
    <w:rsid w:val="003012AB"/>
    <w:rsid w:val="00301725"/>
    <w:rsid w:val="003018C0"/>
    <w:rsid w:val="00301948"/>
    <w:rsid w:val="00301957"/>
    <w:rsid w:val="00301B7F"/>
    <w:rsid w:val="00301D8C"/>
    <w:rsid w:val="00302017"/>
    <w:rsid w:val="00302ABD"/>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6E3D"/>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64C"/>
    <w:rsid w:val="003139DC"/>
    <w:rsid w:val="00314056"/>
    <w:rsid w:val="00314FCE"/>
    <w:rsid w:val="00315119"/>
    <w:rsid w:val="003154CD"/>
    <w:rsid w:val="00315517"/>
    <w:rsid w:val="00315D43"/>
    <w:rsid w:val="00316464"/>
    <w:rsid w:val="0031664A"/>
    <w:rsid w:val="003167EF"/>
    <w:rsid w:val="00317596"/>
    <w:rsid w:val="003178FD"/>
    <w:rsid w:val="003179FD"/>
    <w:rsid w:val="00317AF2"/>
    <w:rsid w:val="00317DEF"/>
    <w:rsid w:val="0032085A"/>
    <w:rsid w:val="00320AAC"/>
    <w:rsid w:val="00320CAE"/>
    <w:rsid w:val="00321A20"/>
    <w:rsid w:val="003220D6"/>
    <w:rsid w:val="0032213C"/>
    <w:rsid w:val="00322A67"/>
    <w:rsid w:val="00322BF3"/>
    <w:rsid w:val="00323092"/>
    <w:rsid w:val="0032355A"/>
    <w:rsid w:val="00323922"/>
    <w:rsid w:val="0032396B"/>
    <w:rsid w:val="00323D47"/>
    <w:rsid w:val="0032418A"/>
    <w:rsid w:val="00324194"/>
    <w:rsid w:val="0032438F"/>
    <w:rsid w:val="003251C2"/>
    <w:rsid w:val="00325527"/>
    <w:rsid w:val="003257CB"/>
    <w:rsid w:val="003258B8"/>
    <w:rsid w:val="00325E81"/>
    <w:rsid w:val="0032602D"/>
    <w:rsid w:val="003261E7"/>
    <w:rsid w:val="003261F2"/>
    <w:rsid w:val="003266C9"/>
    <w:rsid w:val="003267E9"/>
    <w:rsid w:val="00326878"/>
    <w:rsid w:val="00326C38"/>
    <w:rsid w:val="00326D1B"/>
    <w:rsid w:val="00326D35"/>
    <w:rsid w:val="0032720A"/>
    <w:rsid w:val="00327290"/>
    <w:rsid w:val="0032787A"/>
    <w:rsid w:val="003302F1"/>
    <w:rsid w:val="00330482"/>
    <w:rsid w:val="0033077D"/>
    <w:rsid w:val="00330D1A"/>
    <w:rsid w:val="00330F36"/>
    <w:rsid w:val="00331017"/>
    <w:rsid w:val="00331023"/>
    <w:rsid w:val="003316B7"/>
    <w:rsid w:val="00331E1C"/>
    <w:rsid w:val="00332253"/>
    <w:rsid w:val="003324D7"/>
    <w:rsid w:val="00332DB3"/>
    <w:rsid w:val="0033352B"/>
    <w:rsid w:val="00333982"/>
    <w:rsid w:val="003339EF"/>
    <w:rsid w:val="00333AC9"/>
    <w:rsid w:val="00334F0A"/>
    <w:rsid w:val="00335469"/>
    <w:rsid w:val="00335792"/>
    <w:rsid w:val="003359D0"/>
    <w:rsid w:val="00335B42"/>
    <w:rsid w:val="00335CC6"/>
    <w:rsid w:val="00335D9C"/>
    <w:rsid w:val="00335FD9"/>
    <w:rsid w:val="0033606E"/>
    <w:rsid w:val="00336164"/>
    <w:rsid w:val="003364B0"/>
    <w:rsid w:val="00336A20"/>
    <w:rsid w:val="00336C9E"/>
    <w:rsid w:val="00336FBD"/>
    <w:rsid w:val="003371F8"/>
    <w:rsid w:val="0033752C"/>
    <w:rsid w:val="0033790D"/>
    <w:rsid w:val="0034028C"/>
    <w:rsid w:val="0034095D"/>
    <w:rsid w:val="003417BB"/>
    <w:rsid w:val="003418F2"/>
    <w:rsid w:val="0034207F"/>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6D"/>
    <w:rsid w:val="003461B2"/>
    <w:rsid w:val="00346A81"/>
    <w:rsid w:val="00346C9B"/>
    <w:rsid w:val="00346CFA"/>
    <w:rsid w:val="00346EDC"/>
    <w:rsid w:val="003471B7"/>
    <w:rsid w:val="00347253"/>
    <w:rsid w:val="003473EA"/>
    <w:rsid w:val="00347903"/>
    <w:rsid w:val="00347B40"/>
    <w:rsid w:val="003505B2"/>
    <w:rsid w:val="0035066C"/>
    <w:rsid w:val="00350A10"/>
    <w:rsid w:val="00350AFD"/>
    <w:rsid w:val="00350BB9"/>
    <w:rsid w:val="0035104A"/>
    <w:rsid w:val="00351265"/>
    <w:rsid w:val="0035183E"/>
    <w:rsid w:val="00351B3E"/>
    <w:rsid w:val="00351BC6"/>
    <w:rsid w:val="003520FB"/>
    <w:rsid w:val="00352729"/>
    <w:rsid w:val="00352A56"/>
    <w:rsid w:val="00352C3E"/>
    <w:rsid w:val="00352C69"/>
    <w:rsid w:val="00353048"/>
    <w:rsid w:val="0035372B"/>
    <w:rsid w:val="003538E6"/>
    <w:rsid w:val="00353DAD"/>
    <w:rsid w:val="003543CC"/>
    <w:rsid w:val="003545DC"/>
    <w:rsid w:val="00354B73"/>
    <w:rsid w:val="00354D14"/>
    <w:rsid w:val="00354F1B"/>
    <w:rsid w:val="00355031"/>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57"/>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B56"/>
    <w:rsid w:val="00366E51"/>
    <w:rsid w:val="00367176"/>
    <w:rsid w:val="00367A1E"/>
    <w:rsid w:val="00367D99"/>
    <w:rsid w:val="00367E11"/>
    <w:rsid w:val="00370131"/>
    <w:rsid w:val="00370615"/>
    <w:rsid w:val="00370ACB"/>
    <w:rsid w:val="00370D82"/>
    <w:rsid w:val="0037115B"/>
    <w:rsid w:val="003711C3"/>
    <w:rsid w:val="00371DF4"/>
    <w:rsid w:val="003727D1"/>
    <w:rsid w:val="00372BF3"/>
    <w:rsid w:val="00372C7D"/>
    <w:rsid w:val="00373084"/>
    <w:rsid w:val="003731FE"/>
    <w:rsid w:val="00373515"/>
    <w:rsid w:val="003735F6"/>
    <w:rsid w:val="0037397C"/>
    <w:rsid w:val="00373EFB"/>
    <w:rsid w:val="0037414B"/>
    <w:rsid w:val="003747EB"/>
    <w:rsid w:val="0037540A"/>
    <w:rsid w:val="00375D41"/>
    <w:rsid w:val="00376BAA"/>
    <w:rsid w:val="0037711F"/>
    <w:rsid w:val="00377174"/>
    <w:rsid w:val="003771A5"/>
    <w:rsid w:val="00377C50"/>
    <w:rsid w:val="00377C9D"/>
    <w:rsid w:val="00377CDF"/>
    <w:rsid w:val="00377D9C"/>
    <w:rsid w:val="0038128E"/>
    <w:rsid w:val="003817C3"/>
    <w:rsid w:val="00382419"/>
    <w:rsid w:val="0038265A"/>
    <w:rsid w:val="00382699"/>
    <w:rsid w:val="00382CEE"/>
    <w:rsid w:val="003835FA"/>
    <w:rsid w:val="0038366F"/>
    <w:rsid w:val="003837EC"/>
    <w:rsid w:val="00383A95"/>
    <w:rsid w:val="00383B22"/>
    <w:rsid w:val="00384AC8"/>
    <w:rsid w:val="00384CFE"/>
    <w:rsid w:val="00385447"/>
    <w:rsid w:val="00385466"/>
    <w:rsid w:val="003859E2"/>
    <w:rsid w:val="00385B57"/>
    <w:rsid w:val="00385F5C"/>
    <w:rsid w:val="0038614B"/>
    <w:rsid w:val="00386944"/>
    <w:rsid w:val="00386C50"/>
    <w:rsid w:val="00386D1C"/>
    <w:rsid w:val="00387032"/>
    <w:rsid w:val="003870EF"/>
    <w:rsid w:val="0038772F"/>
    <w:rsid w:val="003877CD"/>
    <w:rsid w:val="00390123"/>
    <w:rsid w:val="00390236"/>
    <w:rsid w:val="003907F3"/>
    <w:rsid w:val="00390C9F"/>
    <w:rsid w:val="003919B8"/>
    <w:rsid w:val="00391D58"/>
    <w:rsid w:val="00391ECD"/>
    <w:rsid w:val="00392313"/>
    <w:rsid w:val="003924A6"/>
    <w:rsid w:val="00393033"/>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262"/>
    <w:rsid w:val="003A0B7F"/>
    <w:rsid w:val="003A13A2"/>
    <w:rsid w:val="003A1A28"/>
    <w:rsid w:val="003A1BD2"/>
    <w:rsid w:val="003A1D71"/>
    <w:rsid w:val="003A1DA5"/>
    <w:rsid w:val="003A20C4"/>
    <w:rsid w:val="003A28DA"/>
    <w:rsid w:val="003A2980"/>
    <w:rsid w:val="003A2B9E"/>
    <w:rsid w:val="003A2E04"/>
    <w:rsid w:val="003A375E"/>
    <w:rsid w:val="003A402D"/>
    <w:rsid w:val="003A4BB2"/>
    <w:rsid w:val="003A5013"/>
    <w:rsid w:val="003A5188"/>
    <w:rsid w:val="003A5254"/>
    <w:rsid w:val="003A571D"/>
    <w:rsid w:val="003A5888"/>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0F31"/>
    <w:rsid w:val="003B1813"/>
    <w:rsid w:val="003B1A71"/>
    <w:rsid w:val="003B1D53"/>
    <w:rsid w:val="003B21C1"/>
    <w:rsid w:val="003B27CB"/>
    <w:rsid w:val="003B2B9F"/>
    <w:rsid w:val="003B2F65"/>
    <w:rsid w:val="003B3334"/>
    <w:rsid w:val="003B3977"/>
    <w:rsid w:val="003B541D"/>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B79ED"/>
    <w:rsid w:val="003C09DF"/>
    <w:rsid w:val="003C0C68"/>
    <w:rsid w:val="003C0FE1"/>
    <w:rsid w:val="003C12D5"/>
    <w:rsid w:val="003C17CC"/>
    <w:rsid w:val="003C1BD0"/>
    <w:rsid w:val="003C1C6F"/>
    <w:rsid w:val="003C1E4F"/>
    <w:rsid w:val="003C2694"/>
    <w:rsid w:val="003C2B3C"/>
    <w:rsid w:val="003C3267"/>
    <w:rsid w:val="003C32D5"/>
    <w:rsid w:val="003C3799"/>
    <w:rsid w:val="003C39AC"/>
    <w:rsid w:val="003C39C8"/>
    <w:rsid w:val="003C39CD"/>
    <w:rsid w:val="003C3D71"/>
    <w:rsid w:val="003C3F11"/>
    <w:rsid w:val="003C3F90"/>
    <w:rsid w:val="003C3FE2"/>
    <w:rsid w:val="003C4520"/>
    <w:rsid w:val="003C474A"/>
    <w:rsid w:val="003C494E"/>
    <w:rsid w:val="003C4CBB"/>
    <w:rsid w:val="003C5004"/>
    <w:rsid w:val="003C5336"/>
    <w:rsid w:val="003C570C"/>
    <w:rsid w:val="003C6AAC"/>
    <w:rsid w:val="003C6AEA"/>
    <w:rsid w:val="003C703D"/>
    <w:rsid w:val="003C774E"/>
    <w:rsid w:val="003C7ED7"/>
    <w:rsid w:val="003D0512"/>
    <w:rsid w:val="003D0A0C"/>
    <w:rsid w:val="003D18CF"/>
    <w:rsid w:val="003D19EF"/>
    <w:rsid w:val="003D2438"/>
    <w:rsid w:val="003D2926"/>
    <w:rsid w:val="003D2A8F"/>
    <w:rsid w:val="003D3397"/>
    <w:rsid w:val="003D3672"/>
    <w:rsid w:val="003D38E6"/>
    <w:rsid w:val="003D3958"/>
    <w:rsid w:val="003D3A34"/>
    <w:rsid w:val="003D3B4F"/>
    <w:rsid w:val="003D45DC"/>
    <w:rsid w:val="003D45F8"/>
    <w:rsid w:val="003D485D"/>
    <w:rsid w:val="003D5930"/>
    <w:rsid w:val="003D5B2D"/>
    <w:rsid w:val="003D5F7D"/>
    <w:rsid w:val="003D61A0"/>
    <w:rsid w:val="003D63E5"/>
    <w:rsid w:val="003D6E9F"/>
    <w:rsid w:val="003D7004"/>
    <w:rsid w:val="003D7347"/>
    <w:rsid w:val="003D7616"/>
    <w:rsid w:val="003D7850"/>
    <w:rsid w:val="003E138E"/>
    <w:rsid w:val="003E1398"/>
    <w:rsid w:val="003E16A6"/>
    <w:rsid w:val="003E16E0"/>
    <w:rsid w:val="003E1A0A"/>
    <w:rsid w:val="003E1B4F"/>
    <w:rsid w:val="003E1CA8"/>
    <w:rsid w:val="003E1F1D"/>
    <w:rsid w:val="003E2551"/>
    <w:rsid w:val="003E2BE4"/>
    <w:rsid w:val="003E3095"/>
    <w:rsid w:val="003E334A"/>
    <w:rsid w:val="003E36B2"/>
    <w:rsid w:val="003E3A44"/>
    <w:rsid w:val="003E3E73"/>
    <w:rsid w:val="003E41E1"/>
    <w:rsid w:val="003E45E3"/>
    <w:rsid w:val="003E466A"/>
    <w:rsid w:val="003E534C"/>
    <w:rsid w:val="003E5486"/>
    <w:rsid w:val="003E5948"/>
    <w:rsid w:val="003E5A23"/>
    <w:rsid w:val="003E5D89"/>
    <w:rsid w:val="003E5E18"/>
    <w:rsid w:val="003E5FF7"/>
    <w:rsid w:val="003E63FD"/>
    <w:rsid w:val="003E6457"/>
    <w:rsid w:val="003E6676"/>
    <w:rsid w:val="003E6C5F"/>
    <w:rsid w:val="003E79F0"/>
    <w:rsid w:val="003E7AF3"/>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1DD"/>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3BDB"/>
    <w:rsid w:val="004041CE"/>
    <w:rsid w:val="0040427D"/>
    <w:rsid w:val="004044BD"/>
    <w:rsid w:val="00404D63"/>
    <w:rsid w:val="00405AEB"/>
    <w:rsid w:val="00405BCC"/>
    <w:rsid w:val="00405D08"/>
    <w:rsid w:val="00405E3B"/>
    <w:rsid w:val="004062FB"/>
    <w:rsid w:val="00406A66"/>
    <w:rsid w:val="00406C82"/>
    <w:rsid w:val="0040704C"/>
    <w:rsid w:val="0040734D"/>
    <w:rsid w:val="004074AB"/>
    <w:rsid w:val="00407B38"/>
    <w:rsid w:val="00407E6A"/>
    <w:rsid w:val="00410698"/>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6C9D"/>
    <w:rsid w:val="00417BE7"/>
    <w:rsid w:val="00417FBC"/>
    <w:rsid w:val="00417FC6"/>
    <w:rsid w:val="004209B9"/>
    <w:rsid w:val="00421071"/>
    <w:rsid w:val="004213CE"/>
    <w:rsid w:val="00421878"/>
    <w:rsid w:val="00421AD6"/>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D3"/>
    <w:rsid w:val="004323F7"/>
    <w:rsid w:val="004326FD"/>
    <w:rsid w:val="00432AF5"/>
    <w:rsid w:val="00432DB3"/>
    <w:rsid w:val="00432DDC"/>
    <w:rsid w:val="00433186"/>
    <w:rsid w:val="00433448"/>
    <w:rsid w:val="00433E00"/>
    <w:rsid w:val="00434566"/>
    <w:rsid w:val="004345D1"/>
    <w:rsid w:val="004348BC"/>
    <w:rsid w:val="004348BF"/>
    <w:rsid w:val="00435104"/>
    <w:rsid w:val="0043557B"/>
    <w:rsid w:val="004357BB"/>
    <w:rsid w:val="004359C7"/>
    <w:rsid w:val="00435BF4"/>
    <w:rsid w:val="00435E64"/>
    <w:rsid w:val="00435FBE"/>
    <w:rsid w:val="00436D3D"/>
    <w:rsid w:val="004372CF"/>
    <w:rsid w:val="004376F5"/>
    <w:rsid w:val="00437864"/>
    <w:rsid w:val="004379AD"/>
    <w:rsid w:val="00437A9B"/>
    <w:rsid w:val="00437CE5"/>
    <w:rsid w:val="00437F16"/>
    <w:rsid w:val="00440B55"/>
    <w:rsid w:val="004410CA"/>
    <w:rsid w:val="004413F4"/>
    <w:rsid w:val="0044156E"/>
    <w:rsid w:val="00441881"/>
    <w:rsid w:val="004418F2"/>
    <w:rsid w:val="00441911"/>
    <w:rsid w:val="00441D12"/>
    <w:rsid w:val="00442400"/>
    <w:rsid w:val="0044248A"/>
    <w:rsid w:val="004424D3"/>
    <w:rsid w:val="00442C2B"/>
    <w:rsid w:val="004433D7"/>
    <w:rsid w:val="00444035"/>
    <w:rsid w:val="0044435E"/>
    <w:rsid w:val="00444530"/>
    <w:rsid w:val="00444904"/>
    <w:rsid w:val="00444F2C"/>
    <w:rsid w:val="00445EAA"/>
    <w:rsid w:val="004463B0"/>
    <w:rsid w:val="00446870"/>
    <w:rsid w:val="00446DCC"/>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29A3"/>
    <w:rsid w:val="00452FEF"/>
    <w:rsid w:val="0045331B"/>
    <w:rsid w:val="00453897"/>
    <w:rsid w:val="0045390E"/>
    <w:rsid w:val="00453C54"/>
    <w:rsid w:val="00453F3F"/>
    <w:rsid w:val="00454020"/>
    <w:rsid w:val="0045474F"/>
    <w:rsid w:val="004547B0"/>
    <w:rsid w:val="00454937"/>
    <w:rsid w:val="00454949"/>
    <w:rsid w:val="00454A6C"/>
    <w:rsid w:val="00454BF4"/>
    <w:rsid w:val="0045545C"/>
    <w:rsid w:val="00455793"/>
    <w:rsid w:val="004558B4"/>
    <w:rsid w:val="004558EC"/>
    <w:rsid w:val="00455A6C"/>
    <w:rsid w:val="00455B7F"/>
    <w:rsid w:val="00455E01"/>
    <w:rsid w:val="00455E86"/>
    <w:rsid w:val="004563A1"/>
    <w:rsid w:val="00456DFD"/>
    <w:rsid w:val="00456E53"/>
    <w:rsid w:val="00456F61"/>
    <w:rsid w:val="00457080"/>
    <w:rsid w:val="00457A49"/>
    <w:rsid w:val="00457A4F"/>
    <w:rsid w:val="00457C8B"/>
    <w:rsid w:val="004602B6"/>
    <w:rsid w:val="00460895"/>
    <w:rsid w:val="004608D3"/>
    <w:rsid w:val="00460D79"/>
    <w:rsid w:val="00461668"/>
    <w:rsid w:val="004627B5"/>
    <w:rsid w:val="00462C04"/>
    <w:rsid w:val="00462EB0"/>
    <w:rsid w:val="004630AB"/>
    <w:rsid w:val="00463A16"/>
    <w:rsid w:val="00463AF1"/>
    <w:rsid w:val="00463F2D"/>
    <w:rsid w:val="00464261"/>
    <w:rsid w:val="004646C3"/>
    <w:rsid w:val="00464C7A"/>
    <w:rsid w:val="00465CE0"/>
    <w:rsid w:val="00465E8A"/>
    <w:rsid w:val="00466693"/>
    <w:rsid w:val="00466C97"/>
    <w:rsid w:val="004671AF"/>
    <w:rsid w:val="004671F3"/>
    <w:rsid w:val="0046750C"/>
    <w:rsid w:val="0047013C"/>
    <w:rsid w:val="004701D3"/>
    <w:rsid w:val="00470601"/>
    <w:rsid w:val="00470954"/>
    <w:rsid w:val="004709B8"/>
    <w:rsid w:val="00470A0B"/>
    <w:rsid w:val="00470BFE"/>
    <w:rsid w:val="00471059"/>
    <w:rsid w:val="00471647"/>
    <w:rsid w:val="00471852"/>
    <w:rsid w:val="00471CAA"/>
    <w:rsid w:val="004722CA"/>
    <w:rsid w:val="0047237D"/>
    <w:rsid w:val="004724C4"/>
    <w:rsid w:val="00472C99"/>
    <w:rsid w:val="00472D1F"/>
    <w:rsid w:val="00473B1A"/>
    <w:rsid w:val="00474346"/>
    <w:rsid w:val="0047479E"/>
    <w:rsid w:val="00474956"/>
    <w:rsid w:val="00474D87"/>
    <w:rsid w:val="00475349"/>
    <w:rsid w:val="004757CC"/>
    <w:rsid w:val="00475943"/>
    <w:rsid w:val="00475B73"/>
    <w:rsid w:val="00475BFA"/>
    <w:rsid w:val="00476A20"/>
    <w:rsid w:val="004771D3"/>
    <w:rsid w:val="00477219"/>
    <w:rsid w:val="004776D9"/>
    <w:rsid w:val="004779CD"/>
    <w:rsid w:val="00477F81"/>
    <w:rsid w:val="00480981"/>
    <w:rsid w:val="00480BFA"/>
    <w:rsid w:val="004812CC"/>
    <w:rsid w:val="0048152B"/>
    <w:rsid w:val="00481538"/>
    <w:rsid w:val="00482003"/>
    <w:rsid w:val="00482AA0"/>
    <w:rsid w:val="00482E5A"/>
    <w:rsid w:val="00483752"/>
    <w:rsid w:val="004837A8"/>
    <w:rsid w:val="00483CBD"/>
    <w:rsid w:val="00483D39"/>
    <w:rsid w:val="00483FE1"/>
    <w:rsid w:val="0048415C"/>
    <w:rsid w:val="00484162"/>
    <w:rsid w:val="00484197"/>
    <w:rsid w:val="004841D9"/>
    <w:rsid w:val="00484849"/>
    <w:rsid w:val="00484F97"/>
    <w:rsid w:val="00485131"/>
    <w:rsid w:val="0048513A"/>
    <w:rsid w:val="00485F31"/>
    <w:rsid w:val="0048624A"/>
    <w:rsid w:val="004866B4"/>
    <w:rsid w:val="00486923"/>
    <w:rsid w:val="00487AC8"/>
    <w:rsid w:val="00490099"/>
    <w:rsid w:val="004900BE"/>
    <w:rsid w:val="004904BA"/>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3BCE"/>
    <w:rsid w:val="00493C4F"/>
    <w:rsid w:val="00494422"/>
    <w:rsid w:val="00494449"/>
    <w:rsid w:val="004945E1"/>
    <w:rsid w:val="00494BFE"/>
    <w:rsid w:val="00494F8B"/>
    <w:rsid w:val="004952B2"/>
    <w:rsid w:val="004954E5"/>
    <w:rsid w:val="0049593A"/>
    <w:rsid w:val="00495976"/>
    <w:rsid w:val="00495B95"/>
    <w:rsid w:val="00496055"/>
    <w:rsid w:val="0049616F"/>
    <w:rsid w:val="00496313"/>
    <w:rsid w:val="004969CE"/>
    <w:rsid w:val="00496D60"/>
    <w:rsid w:val="00496E0E"/>
    <w:rsid w:val="0049759D"/>
    <w:rsid w:val="0049776D"/>
    <w:rsid w:val="004A08C0"/>
    <w:rsid w:val="004A12D6"/>
    <w:rsid w:val="004A150D"/>
    <w:rsid w:val="004A1629"/>
    <w:rsid w:val="004A2191"/>
    <w:rsid w:val="004A265D"/>
    <w:rsid w:val="004A2673"/>
    <w:rsid w:val="004A2CA4"/>
    <w:rsid w:val="004A3809"/>
    <w:rsid w:val="004A3E5D"/>
    <w:rsid w:val="004A3FF5"/>
    <w:rsid w:val="004A4E75"/>
    <w:rsid w:val="004A5363"/>
    <w:rsid w:val="004A570D"/>
    <w:rsid w:val="004A571E"/>
    <w:rsid w:val="004A5973"/>
    <w:rsid w:val="004A59A4"/>
    <w:rsid w:val="004A687B"/>
    <w:rsid w:val="004A6FD0"/>
    <w:rsid w:val="004A7342"/>
    <w:rsid w:val="004A736A"/>
    <w:rsid w:val="004B0080"/>
    <w:rsid w:val="004B051B"/>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39FA"/>
    <w:rsid w:val="004B4069"/>
    <w:rsid w:val="004B408E"/>
    <w:rsid w:val="004B440D"/>
    <w:rsid w:val="004B4692"/>
    <w:rsid w:val="004B4D09"/>
    <w:rsid w:val="004B4D69"/>
    <w:rsid w:val="004B539B"/>
    <w:rsid w:val="004B5411"/>
    <w:rsid w:val="004B5B6B"/>
    <w:rsid w:val="004B5C95"/>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773"/>
    <w:rsid w:val="004C1A60"/>
    <w:rsid w:val="004C26ED"/>
    <w:rsid w:val="004C29D5"/>
    <w:rsid w:val="004C31EA"/>
    <w:rsid w:val="004C31F3"/>
    <w:rsid w:val="004C32EB"/>
    <w:rsid w:val="004C3C27"/>
    <w:rsid w:val="004C40CC"/>
    <w:rsid w:val="004C426C"/>
    <w:rsid w:val="004C4355"/>
    <w:rsid w:val="004C49A9"/>
    <w:rsid w:val="004C4A44"/>
    <w:rsid w:val="004C4DE3"/>
    <w:rsid w:val="004C4EA2"/>
    <w:rsid w:val="004C55A1"/>
    <w:rsid w:val="004C5744"/>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3F1A"/>
    <w:rsid w:val="004D4077"/>
    <w:rsid w:val="004D4207"/>
    <w:rsid w:val="004D4AB7"/>
    <w:rsid w:val="004D4B1A"/>
    <w:rsid w:val="004D51FE"/>
    <w:rsid w:val="004D581D"/>
    <w:rsid w:val="004D58AC"/>
    <w:rsid w:val="004D58B7"/>
    <w:rsid w:val="004D59CC"/>
    <w:rsid w:val="004D5AC0"/>
    <w:rsid w:val="004D5DEE"/>
    <w:rsid w:val="004D624A"/>
    <w:rsid w:val="004D6300"/>
    <w:rsid w:val="004D6787"/>
    <w:rsid w:val="004D699B"/>
    <w:rsid w:val="004D712C"/>
    <w:rsid w:val="004D7576"/>
    <w:rsid w:val="004D76B4"/>
    <w:rsid w:val="004D7FEC"/>
    <w:rsid w:val="004E0231"/>
    <w:rsid w:val="004E0261"/>
    <w:rsid w:val="004E0528"/>
    <w:rsid w:val="004E05C4"/>
    <w:rsid w:val="004E083D"/>
    <w:rsid w:val="004E0FBE"/>
    <w:rsid w:val="004E0FF1"/>
    <w:rsid w:val="004E2306"/>
    <w:rsid w:val="004E2737"/>
    <w:rsid w:val="004E2BDF"/>
    <w:rsid w:val="004E33A8"/>
    <w:rsid w:val="004E3753"/>
    <w:rsid w:val="004E3AD5"/>
    <w:rsid w:val="004E422F"/>
    <w:rsid w:val="004E4320"/>
    <w:rsid w:val="004E451E"/>
    <w:rsid w:val="004E4845"/>
    <w:rsid w:val="004E4BA1"/>
    <w:rsid w:val="004E4F0F"/>
    <w:rsid w:val="004E5311"/>
    <w:rsid w:val="004E53C8"/>
    <w:rsid w:val="004E5851"/>
    <w:rsid w:val="004E5B12"/>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293"/>
    <w:rsid w:val="004F43CB"/>
    <w:rsid w:val="004F44B8"/>
    <w:rsid w:val="004F45ED"/>
    <w:rsid w:val="004F592B"/>
    <w:rsid w:val="004F62B8"/>
    <w:rsid w:val="004F671B"/>
    <w:rsid w:val="004F6759"/>
    <w:rsid w:val="004F6FDB"/>
    <w:rsid w:val="004F7427"/>
    <w:rsid w:val="004F753A"/>
    <w:rsid w:val="004F76FF"/>
    <w:rsid w:val="004F7E8E"/>
    <w:rsid w:val="0050007E"/>
    <w:rsid w:val="00500507"/>
    <w:rsid w:val="0050113E"/>
    <w:rsid w:val="00501739"/>
    <w:rsid w:val="00502080"/>
    <w:rsid w:val="00502B94"/>
    <w:rsid w:val="005030D4"/>
    <w:rsid w:val="00503239"/>
    <w:rsid w:val="00503820"/>
    <w:rsid w:val="00503AE2"/>
    <w:rsid w:val="00503D93"/>
    <w:rsid w:val="00503F05"/>
    <w:rsid w:val="00505155"/>
    <w:rsid w:val="00506289"/>
    <w:rsid w:val="005064EA"/>
    <w:rsid w:val="0050668A"/>
    <w:rsid w:val="005067E9"/>
    <w:rsid w:val="00506F90"/>
    <w:rsid w:val="00507252"/>
    <w:rsid w:val="00507274"/>
    <w:rsid w:val="005073CB"/>
    <w:rsid w:val="005076E8"/>
    <w:rsid w:val="005079D8"/>
    <w:rsid w:val="00507C80"/>
    <w:rsid w:val="0051003E"/>
    <w:rsid w:val="005101F5"/>
    <w:rsid w:val="00510EDF"/>
    <w:rsid w:val="00511013"/>
    <w:rsid w:val="00511417"/>
    <w:rsid w:val="00511438"/>
    <w:rsid w:val="0051185A"/>
    <w:rsid w:val="00511A53"/>
    <w:rsid w:val="005121AA"/>
    <w:rsid w:val="00512580"/>
    <w:rsid w:val="00512B80"/>
    <w:rsid w:val="00513565"/>
    <w:rsid w:val="005135F6"/>
    <w:rsid w:val="00513846"/>
    <w:rsid w:val="0051398C"/>
    <w:rsid w:val="00513C97"/>
    <w:rsid w:val="005145F6"/>
    <w:rsid w:val="00514AA4"/>
    <w:rsid w:val="00514C76"/>
    <w:rsid w:val="005156BB"/>
    <w:rsid w:val="00515AE4"/>
    <w:rsid w:val="005160CF"/>
    <w:rsid w:val="00516116"/>
    <w:rsid w:val="0051645C"/>
    <w:rsid w:val="00517FD2"/>
    <w:rsid w:val="00520B5F"/>
    <w:rsid w:val="0052110F"/>
    <w:rsid w:val="00521341"/>
    <w:rsid w:val="00521650"/>
    <w:rsid w:val="005218CE"/>
    <w:rsid w:val="005220D2"/>
    <w:rsid w:val="00522400"/>
    <w:rsid w:val="00522B43"/>
    <w:rsid w:val="0052304D"/>
    <w:rsid w:val="005231A3"/>
    <w:rsid w:val="00523251"/>
    <w:rsid w:val="00523477"/>
    <w:rsid w:val="00523757"/>
    <w:rsid w:val="005239C2"/>
    <w:rsid w:val="00523F7A"/>
    <w:rsid w:val="00523FF9"/>
    <w:rsid w:val="00524046"/>
    <w:rsid w:val="005245BE"/>
    <w:rsid w:val="0052492D"/>
    <w:rsid w:val="00524D0F"/>
    <w:rsid w:val="00524F35"/>
    <w:rsid w:val="00525ABF"/>
    <w:rsid w:val="00525C33"/>
    <w:rsid w:val="00525CCE"/>
    <w:rsid w:val="00525D66"/>
    <w:rsid w:val="00525DB8"/>
    <w:rsid w:val="0052608E"/>
    <w:rsid w:val="00526220"/>
    <w:rsid w:val="005264DA"/>
    <w:rsid w:val="00526A86"/>
    <w:rsid w:val="00526AF0"/>
    <w:rsid w:val="00526CF4"/>
    <w:rsid w:val="00526DD2"/>
    <w:rsid w:val="005270AA"/>
    <w:rsid w:val="0052758B"/>
    <w:rsid w:val="00527E79"/>
    <w:rsid w:val="005302B4"/>
    <w:rsid w:val="005308F8"/>
    <w:rsid w:val="00530E82"/>
    <w:rsid w:val="00530F36"/>
    <w:rsid w:val="00530F95"/>
    <w:rsid w:val="005317D0"/>
    <w:rsid w:val="005317F1"/>
    <w:rsid w:val="00531A76"/>
    <w:rsid w:val="0053209B"/>
    <w:rsid w:val="0053237C"/>
    <w:rsid w:val="0053283C"/>
    <w:rsid w:val="00532FDB"/>
    <w:rsid w:val="0053309B"/>
    <w:rsid w:val="005335E0"/>
    <w:rsid w:val="005337A7"/>
    <w:rsid w:val="005337EB"/>
    <w:rsid w:val="00533C6B"/>
    <w:rsid w:val="00533FA8"/>
    <w:rsid w:val="005342DA"/>
    <w:rsid w:val="005342F5"/>
    <w:rsid w:val="0053462F"/>
    <w:rsid w:val="00534CDD"/>
    <w:rsid w:val="0053546D"/>
    <w:rsid w:val="00535790"/>
    <w:rsid w:val="0053593F"/>
    <w:rsid w:val="00535AC2"/>
    <w:rsid w:val="005360BD"/>
    <w:rsid w:val="00536B5C"/>
    <w:rsid w:val="00537131"/>
    <w:rsid w:val="00537435"/>
    <w:rsid w:val="00537A86"/>
    <w:rsid w:val="00537D44"/>
    <w:rsid w:val="005402E2"/>
    <w:rsid w:val="0054083E"/>
    <w:rsid w:val="00540C91"/>
    <w:rsid w:val="00540EDF"/>
    <w:rsid w:val="005414B2"/>
    <w:rsid w:val="00542408"/>
    <w:rsid w:val="0054288C"/>
    <w:rsid w:val="0054303D"/>
    <w:rsid w:val="00543212"/>
    <w:rsid w:val="0054367B"/>
    <w:rsid w:val="00543809"/>
    <w:rsid w:val="00543C53"/>
    <w:rsid w:val="00543F89"/>
    <w:rsid w:val="00544260"/>
    <w:rsid w:val="00544786"/>
    <w:rsid w:val="00544F2D"/>
    <w:rsid w:val="00545063"/>
    <w:rsid w:val="00545397"/>
    <w:rsid w:val="0054575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2D"/>
    <w:rsid w:val="0055594B"/>
    <w:rsid w:val="00555AAD"/>
    <w:rsid w:val="00555B9D"/>
    <w:rsid w:val="00556166"/>
    <w:rsid w:val="005561B1"/>
    <w:rsid w:val="00556BA2"/>
    <w:rsid w:val="00556E77"/>
    <w:rsid w:val="00556FD9"/>
    <w:rsid w:val="005576C7"/>
    <w:rsid w:val="00557B1A"/>
    <w:rsid w:val="0056014A"/>
    <w:rsid w:val="00560586"/>
    <w:rsid w:val="005605FA"/>
    <w:rsid w:val="0056088B"/>
    <w:rsid w:val="00560CCD"/>
    <w:rsid w:val="00560EAD"/>
    <w:rsid w:val="0056110C"/>
    <w:rsid w:val="005611BD"/>
    <w:rsid w:val="005612F0"/>
    <w:rsid w:val="0056138E"/>
    <w:rsid w:val="00561F07"/>
    <w:rsid w:val="0056245E"/>
    <w:rsid w:val="0056254F"/>
    <w:rsid w:val="00562969"/>
    <w:rsid w:val="00562AEE"/>
    <w:rsid w:val="00562E2B"/>
    <w:rsid w:val="00562F84"/>
    <w:rsid w:val="00563711"/>
    <w:rsid w:val="0056487E"/>
    <w:rsid w:val="00564A33"/>
    <w:rsid w:val="00565083"/>
    <w:rsid w:val="00565844"/>
    <w:rsid w:val="00565C73"/>
    <w:rsid w:val="0056628C"/>
    <w:rsid w:val="00566422"/>
    <w:rsid w:val="00566D6D"/>
    <w:rsid w:val="00566FEC"/>
    <w:rsid w:val="00567226"/>
    <w:rsid w:val="00567361"/>
    <w:rsid w:val="00567BA3"/>
    <w:rsid w:val="0057008A"/>
    <w:rsid w:val="005704F4"/>
    <w:rsid w:val="00570D07"/>
    <w:rsid w:val="005712F8"/>
    <w:rsid w:val="00571301"/>
    <w:rsid w:val="0057209C"/>
    <w:rsid w:val="00572687"/>
    <w:rsid w:val="005726A3"/>
    <w:rsid w:val="005726E1"/>
    <w:rsid w:val="00572AA3"/>
    <w:rsid w:val="00572D04"/>
    <w:rsid w:val="005736E0"/>
    <w:rsid w:val="00573B91"/>
    <w:rsid w:val="00573DEE"/>
    <w:rsid w:val="00574007"/>
    <w:rsid w:val="0057465B"/>
    <w:rsid w:val="00574C5D"/>
    <w:rsid w:val="00574C95"/>
    <w:rsid w:val="00575674"/>
    <w:rsid w:val="005761F5"/>
    <w:rsid w:val="005763F3"/>
    <w:rsid w:val="00576672"/>
    <w:rsid w:val="005766EC"/>
    <w:rsid w:val="0057678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149"/>
    <w:rsid w:val="00582C55"/>
    <w:rsid w:val="005831C3"/>
    <w:rsid w:val="00583716"/>
    <w:rsid w:val="00583846"/>
    <w:rsid w:val="00583C58"/>
    <w:rsid w:val="00583DCF"/>
    <w:rsid w:val="00584050"/>
    <w:rsid w:val="00584CC3"/>
    <w:rsid w:val="00584CF3"/>
    <w:rsid w:val="0058501F"/>
    <w:rsid w:val="00585525"/>
    <w:rsid w:val="00585538"/>
    <w:rsid w:val="0058570E"/>
    <w:rsid w:val="00585813"/>
    <w:rsid w:val="00585A49"/>
    <w:rsid w:val="005860CF"/>
    <w:rsid w:val="005861E2"/>
    <w:rsid w:val="0058652B"/>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EAE"/>
    <w:rsid w:val="00595F55"/>
    <w:rsid w:val="005966E1"/>
    <w:rsid w:val="005968AE"/>
    <w:rsid w:val="00596DF4"/>
    <w:rsid w:val="00597306"/>
    <w:rsid w:val="00597520"/>
    <w:rsid w:val="00597ED0"/>
    <w:rsid w:val="00597FE5"/>
    <w:rsid w:val="005A004D"/>
    <w:rsid w:val="005A0305"/>
    <w:rsid w:val="005A0825"/>
    <w:rsid w:val="005A1254"/>
    <w:rsid w:val="005A12E0"/>
    <w:rsid w:val="005A17B8"/>
    <w:rsid w:val="005A1831"/>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465"/>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5E8D"/>
    <w:rsid w:val="005B64CC"/>
    <w:rsid w:val="005B66AB"/>
    <w:rsid w:val="005B6BC6"/>
    <w:rsid w:val="005B6C5A"/>
    <w:rsid w:val="005B77B9"/>
    <w:rsid w:val="005B77F0"/>
    <w:rsid w:val="005B787B"/>
    <w:rsid w:val="005C0EC2"/>
    <w:rsid w:val="005C10C3"/>
    <w:rsid w:val="005C1109"/>
    <w:rsid w:val="005C11E1"/>
    <w:rsid w:val="005C14E3"/>
    <w:rsid w:val="005C14EA"/>
    <w:rsid w:val="005C1506"/>
    <w:rsid w:val="005C176B"/>
    <w:rsid w:val="005C17BF"/>
    <w:rsid w:val="005C1F21"/>
    <w:rsid w:val="005C2A11"/>
    <w:rsid w:val="005C2C12"/>
    <w:rsid w:val="005C34E7"/>
    <w:rsid w:val="005C3B25"/>
    <w:rsid w:val="005C3BFB"/>
    <w:rsid w:val="005C417D"/>
    <w:rsid w:val="005C41EA"/>
    <w:rsid w:val="005C43D5"/>
    <w:rsid w:val="005C44C7"/>
    <w:rsid w:val="005C4528"/>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8E3"/>
    <w:rsid w:val="005D094C"/>
    <w:rsid w:val="005D0D1A"/>
    <w:rsid w:val="005D0F2E"/>
    <w:rsid w:val="005D11AF"/>
    <w:rsid w:val="005D13A0"/>
    <w:rsid w:val="005D1C52"/>
    <w:rsid w:val="005D211D"/>
    <w:rsid w:val="005D223C"/>
    <w:rsid w:val="005D26B8"/>
    <w:rsid w:val="005D2BEC"/>
    <w:rsid w:val="005D2F0D"/>
    <w:rsid w:val="005D3067"/>
    <w:rsid w:val="005D3788"/>
    <w:rsid w:val="005D3790"/>
    <w:rsid w:val="005D3922"/>
    <w:rsid w:val="005D3A23"/>
    <w:rsid w:val="005D41DF"/>
    <w:rsid w:val="005D50F4"/>
    <w:rsid w:val="005D56AF"/>
    <w:rsid w:val="005D588C"/>
    <w:rsid w:val="005D5CD7"/>
    <w:rsid w:val="005D617A"/>
    <w:rsid w:val="005D6433"/>
    <w:rsid w:val="005D64D0"/>
    <w:rsid w:val="005D65C0"/>
    <w:rsid w:val="005D6806"/>
    <w:rsid w:val="005D683B"/>
    <w:rsid w:val="005D69AC"/>
    <w:rsid w:val="005D6AE3"/>
    <w:rsid w:val="005D6C41"/>
    <w:rsid w:val="005D6D0D"/>
    <w:rsid w:val="005D6D12"/>
    <w:rsid w:val="005D6DBE"/>
    <w:rsid w:val="005D70D0"/>
    <w:rsid w:val="005D754F"/>
    <w:rsid w:val="005D7670"/>
    <w:rsid w:val="005D772C"/>
    <w:rsid w:val="005E0719"/>
    <w:rsid w:val="005E146D"/>
    <w:rsid w:val="005E165F"/>
    <w:rsid w:val="005E18A8"/>
    <w:rsid w:val="005E1A94"/>
    <w:rsid w:val="005E1EB3"/>
    <w:rsid w:val="005E275F"/>
    <w:rsid w:val="005E2FB4"/>
    <w:rsid w:val="005E303B"/>
    <w:rsid w:val="005E37AF"/>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9C5"/>
    <w:rsid w:val="005F29D3"/>
    <w:rsid w:val="005F2D82"/>
    <w:rsid w:val="005F2E2A"/>
    <w:rsid w:val="005F2F27"/>
    <w:rsid w:val="005F2F80"/>
    <w:rsid w:val="005F3629"/>
    <w:rsid w:val="005F39ED"/>
    <w:rsid w:val="005F4664"/>
    <w:rsid w:val="005F46D3"/>
    <w:rsid w:val="005F4B7F"/>
    <w:rsid w:val="005F4C14"/>
    <w:rsid w:val="005F4C45"/>
    <w:rsid w:val="005F4CDA"/>
    <w:rsid w:val="005F5147"/>
    <w:rsid w:val="005F51C9"/>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5F7EFC"/>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D55"/>
    <w:rsid w:val="00610F36"/>
    <w:rsid w:val="00610FE2"/>
    <w:rsid w:val="006112D0"/>
    <w:rsid w:val="006122D7"/>
    <w:rsid w:val="006123CD"/>
    <w:rsid w:val="006129E6"/>
    <w:rsid w:val="00612E37"/>
    <w:rsid w:val="0061327B"/>
    <w:rsid w:val="0061335D"/>
    <w:rsid w:val="006135BF"/>
    <w:rsid w:val="00614076"/>
    <w:rsid w:val="00614D4E"/>
    <w:rsid w:val="00614D75"/>
    <w:rsid w:val="006157AC"/>
    <w:rsid w:val="0061599D"/>
    <w:rsid w:val="00615CF4"/>
    <w:rsid w:val="006160E7"/>
    <w:rsid w:val="0061619B"/>
    <w:rsid w:val="00617716"/>
    <w:rsid w:val="006178CB"/>
    <w:rsid w:val="006179A5"/>
    <w:rsid w:val="006201F3"/>
    <w:rsid w:val="00620A2B"/>
    <w:rsid w:val="00620B76"/>
    <w:rsid w:val="00620EA7"/>
    <w:rsid w:val="00622149"/>
    <w:rsid w:val="006224BC"/>
    <w:rsid w:val="006228C2"/>
    <w:rsid w:val="00623045"/>
    <w:rsid w:val="006234BC"/>
    <w:rsid w:val="00623517"/>
    <w:rsid w:val="00623670"/>
    <w:rsid w:val="00624127"/>
    <w:rsid w:val="00624D92"/>
    <w:rsid w:val="00624E2A"/>
    <w:rsid w:val="00624F40"/>
    <w:rsid w:val="006256B8"/>
    <w:rsid w:val="00625879"/>
    <w:rsid w:val="00625ECE"/>
    <w:rsid w:val="00625F00"/>
    <w:rsid w:val="00626712"/>
    <w:rsid w:val="006269E6"/>
    <w:rsid w:val="00626C4D"/>
    <w:rsid w:val="00626CCF"/>
    <w:rsid w:val="006272B4"/>
    <w:rsid w:val="006273F0"/>
    <w:rsid w:val="00627FEC"/>
    <w:rsid w:val="00630372"/>
    <w:rsid w:val="00630D32"/>
    <w:rsid w:val="0063104F"/>
    <w:rsid w:val="0063122C"/>
    <w:rsid w:val="00631949"/>
    <w:rsid w:val="00631DD1"/>
    <w:rsid w:val="00631E65"/>
    <w:rsid w:val="006327C0"/>
    <w:rsid w:val="00632D00"/>
    <w:rsid w:val="006331EA"/>
    <w:rsid w:val="00633361"/>
    <w:rsid w:val="006337E7"/>
    <w:rsid w:val="00633A50"/>
    <w:rsid w:val="00633C1C"/>
    <w:rsid w:val="00633FE5"/>
    <w:rsid w:val="006345F6"/>
    <w:rsid w:val="0063461B"/>
    <w:rsid w:val="0063479F"/>
    <w:rsid w:val="00634BE8"/>
    <w:rsid w:val="00635442"/>
    <w:rsid w:val="00635602"/>
    <w:rsid w:val="00635BA7"/>
    <w:rsid w:val="006363DD"/>
    <w:rsid w:val="00636495"/>
    <w:rsid w:val="006374BD"/>
    <w:rsid w:val="006376AB"/>
    <w:rsid w:val="00637CDF"/>
    <w:rsid w:val="00637EAE"/>
    <w:rsid w:val="00637F9A"/>
    <w:rsid w:val="00640177"/>
    <w:rsid w:val="00640BA4"/>
    <w:rsid w:val="00640DDC"/>
    <w:rsid w:val="00640F7A"/>
    <w:rsid w:val="00641CA2"/>
    <w:rsid w:val="00642285"/>
    <w:rsid w:val="00642C75"/>
    <w:rsid w:val="00642EA7"/>
    <w:rsid w:val="0064326E"/>
    <w:rsid w:val="00643826"/>
    <w:rsid w:val="00643A26"/>
    <w:rsid w:val="00643A31"/>
    <w:rsid w:val="006441DD"/>
    <w:rsid w:val="006444C1"/>
    <w:rsid w:val="00644FD3"/>
    <w:rsid w:val="00645332"/>
    <w:rsid w:val="006459EA"/>
    <w:rsid w:val="006462AE"/>
    <w:rsid w:val="00646742"/>
    <w:rsid w:val="00646A53"/>
    <w:rsid w:val="00646D46"/>
    <w:rsid w:val="00646E45"/>
    <w:rsid w:val="00647567"/>
    <w:rsid w:val="006478C7"/>
    <w:rsid w:val="00647BB7"/>
    <w:rsid w:val="00647F61"/>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760"/>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25"/>
    <w:rsid w:val="006635E6"/>
    <w:rsid w:val="00663B8E"/>
    <w:rsid w:val="00663BE1"/>
    <w:rsid w:val="00663C11"/>
    <w:rsid w:val="00663CA8"/>
    <w:rsid w:val="00663E5C"/>
    <w:rsid w:val="0066417A"/>
    <w:rsid w:val="00664D4E"/>
    <w:rsid w:val="006651EE"/>
    <w:rsid w:val="00665295"/>
    <w:rsid w:val="00665957"/>
    <w:rsid w:val="00665C11"/>
    <w:rsid w:val="00665E67"/>
    <w:rsid w:val="00666242"/>
    <w:rsid w:val="006662AC"/>
    <w:rsid w:val="006662D9"/>
    <w:rsid w:val="006668C2"/>
    <w:rsid w:val="00666946"/>
    <w:rsid w:val="00666EF7"/>
    <w:rsid w:val="00667892"/>
    <w:rsid w:val="00670428"/>
    <w:rsid w:val="006709B2"/>
    <w:rsid w:val="0067123E"/>
    <w:rsid w:val="006715E2"/>
    <w:rsid w:val="00671C32"/>
    <w:rsid w:val="00671E25"/>
    <w:rsid w:val="00672002"/>
    <w:rsid w:val="00672295"/>
    <w:rsid w:val="00672322"/>
    <w:rsid w:val="00672E82"/>
    <w:rsid w:val="006734B8"/>
    <w:rsid w:val="006734F9"/>
    <w:rsid w:val="00673501"/>
    <w:rsid w:val="00673CC3"/>
    <w:rsid w:val="00674026"/>
    <w:rsid w:val="00674DD1"/>
    <w:rsid w:val="00675144"/>
    <w:rsid w:val="006755FA"/>
    <w:rsid w:val="00675844"/>
    <w:rsid w:val="00675EC2"/>
    <w:rsid w:val="00676749"/>
    <w:rsid w:val="00676989"/>
    <w:rsid w:val="00676A9A"/>
    <w:rsid w:val="00676B69"/>
    <w:rsid w:val="00676DB9"/>
    <w:rsid w:val="00676FE5"/>
    <w:rsid w:val="00677342"/>
    <w:rsid w:val="00677A38"/>
    <w:rsid w:val="00677B0F"/>
    <w:rsid w:val="00680BE7"/>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7FF"/>
    <w:rsid w:val="00684F60"/>
    <w:rsid w:val="00685809"/>
    <w:rsid w:val="0068581B"/>
    <w:rsid w:val="00685B6D"/>
    <w:rsid w:val="00686013"/>
    <w:rsid w:val="00686144"/>
    <w:rsid w:val="00686297"/>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5A7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3A9F"/>
    <w:rsid w:val="006A444D"/>
    <w:rsid w:val="006A47AA"/>
    <w:rsid w:val="006A4A44"/>
    <w:rsid w:val="006A4B54"/>
    <w:rsid w:val="006A4C6D"/>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0E"/>
    <w:rsid w:val="006B10DE"/>
    <w:rsid w:val="006B1695"/>
    <w:rsid w:val="006B19CA"/>
    <w:rsid w:val="006B24E5"/>
    <w:rsid w:val="006B2B1E"/>
    <w:rsid w:val="006B2BD9"/>
    <w:rsid w:val="006B3234"/>
    <w:rsid w:val="006B3348"/>
    <w:rsid w:val="006B35E1"/>
    <w:rsid w:val="006B3716"/>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C5E"/>
    <w:rsid w:val="006C1F22"/>
    <w:rsid w:val="006C24F8"/>
    <w:rsid w:val="006C26AF"/>
    <w:rsid w:val="006C292C"/>
    <w:rsid w:val="006C29CE"/>
    <w:rsid w:val="006C2FAD"/>
    <w:rsid w:val="006C3100"/>
    <w:rsid w:val="006C3547"/>
    <w:rsid w:val="006C3673"/>
    <w:rsid w:val="006C3835"/>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82A"/>
    <w:rsid w:val="006D1C06"/>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49D1"/>
    <w:rsid w:val="006D5467"/>
    <w:rsid w:val="006D5711"/>
    <w:rsid w:val="006D5975"/>
    <w:rsid w:val="006D5CE7"/>
    <w:rsid w:val="006D5E17"/>
    <w:rsid w:val="006D5F3D"/>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1B85"/>
    <w:rsid w:val="006E2BD6"/>
    <w:rsid w:val="006E3001"/>
    <w:rsid w:val="006E328A"/>
    <w:rsid w:val="006E331B"/>
    <w:rsid w:val="006E3530"/>
    <w:rsid w:val="006E411F"/>
    <w:rsid w:val="006E4201"/>
    <w:rsid w:val="006E4A13"/>
    <w:rsid w:val="006E4CD8"/>
    <w:rsid w:val="006E523E"/>
    <w:rsid w:val="006E5546"/>
    <w:rsid w:val="006E5864"/>
    <w:rsid w:val="006E58AB"/>
    <w:rsid w:val="006E59AF"/>
    <w:rsid w:val="006E5CD0"/>
    <w:rsid w:val="006E694F"/>
    <w:rsid w:val="006E6CDE"/>
    <w:rsid w:val="006E72A9"/>
    <w:rsid w:val="006E7739"/>
    <w:rsid w:val="006E78A2"/>
    <w:rsid w:val="006E78B2"/>
    <w:rsid w:val="006E7FE2"/>
    <w:rsid w:val="006F011E"/>
    <w:rsid w:val="006F0287"/>
    <w:rsid w:val="006F0390"/>
    <w:rsid w:val="006F09AE"/>
    <w:rsid w:val="006F110D"/>
    <w:rsid w:val="006F11AA"/>
    <w:rsid w:val="006F11EE"/>
    <w:rsid w:val="006F1D28"/>
    <w:rsid w:val="006F1DFC"/>
    <w:rsid w:val="006F1E45"/>
    <w:rsid w:val="006F1E59"/>
    <w:rsid w:val="006F1F48"/>
    <w:rsid w:val="006F25A4"/>
    <w:rsid w:val="006F26DD"/>
    <w:rsid w:val="006F3443"/>
    <w:rsid w:val="006F35D0"/>
    <w:rsid w:val="006F36A2"/>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CEA"/>
    <w:rsid w:val="00701D8C"/>
    <w:rsid w:val="007022B6"/>
    <w:rsid w:val="007025EB"/>
    <w:rsid w:val="00702BBF"/>
    <w:rsid w:val="00702EF2"/>
    <w:rsid w:val="00702F01"/>
    <w:rsid w:val="0070323F"/>
    <w:rsid w:val="00703C06"/>
    <w:rsid w:val="00703D5E"/>
    <w:rsid w:val="00704FAF"/>
    <w:rsid w:val="00705201"/>
    <w:rsid w:val="00705211"/>
    <w:rsid w:val="007068F5"/>
    <w:rsid w:val="00706AA0"/>
    <w:rsid w:val="00706BAA"/>
    <w:rsid w:val="0070717F"/>
    <w:rsid w:val="00707445"/>
    <w:rsid w:val="0071023B"/>
    <w:rsid w:val="00710512"/>
    <w:rsid w:val="00710539"/>
    <w:rsid w:val="00710C1C"/>
    <w:rsid w:val="00711060"/>
    <w:rsid w:val="007113C3"/>
    <w:rsid w:val="007118B9"/>
    <w:rsid w:val="00711C7D"/>
    <w:rsid w:val="007120DA"/>
    <w:rsid w:val="00712C4B"/>
    <w:rsid w:val="007130B3"/>
    <w:rsid w:val="00713CA9"/>
    <w:rsid w:val="00713D36"/>
    <w:rsid w:val="00715965"/>
    <w:rsid w:val="007159A6"/>
    <w:rsid w:val="00716451"/>
    <w:rsid w:val="007164A6"/>
    <w:rsid w:val="00716761"/>
    <w:rsid w:val="0071761A"/>
    <w:rsid w:val="00717988"/>
    <w:rsid w:val="007203C4"/>
    <w:rsid w:val="00720448"/>
    <w:rsid w:val="007205E8"/>
    <w:rsid w:val="00720B7B"/>
    <w:rsid w:val="00720E5C"/>
    <w:rsid w:val="00721024"/>
    <w:rsid w:val="00721303"/>
    <w:rsid w:val="0072150D"/>
    <w:rsid w:val="007217BA"/>
    <w:rsid w:val="00721811"/>
    <w:rsid w:val="00721BF8"/>
    <w:rsid w:val="00721FCC"/>
    <w:rsid w:val="0072238D"/>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AA"/>
    <w:rsid w:val="007302AD"/>
    <w:rsid w:val="007302DA"/>
    <w:rsid w:val="00730392"/>
    <w:rsid w:val="0073075B"/>
    <w:rsid w:val="00730A00"/>
    <w:rsid w:val="00730C3C"/>
    <w:rsid w:val="00730CDA"/>
    <w:rsid w:val="007311F7"/>
    <w:rsid w:val="0073126D"/>
    <w:rsid w:val="0073170E"/>
    <w:rsid w:val="00731AF9"/>
    <w:rsid w:val="00731DA9"/>
    <w:rsid w:val="00731FA7"/>
    <w:rsid w:val="007323C7"/>
    <w:rsid w:val="00732A6E"/>
    <w:rsid w:val="00732D1E"/>
    <w:rsid w:val="00732D4B"/>
    <w:rsid w:val="007339AE"/>
    <w:rsid w:val="00733B12"/>
    <w:rsid w:val="00733B36"/>
    <w:rsid w:val="00733E32"/>
    <w:rsid w:val="00734025"/>
    <w:rsid w:val="00734294"/>
    <w:rsid w:val="00734387"/>
    <w:rsid w:val="007343A6"/>
    <w:rsid w:val="00734B6D"/>
    <w:rsid w:val="00734DD2"/>
    <w:rsid w:val="00735649"/>
    <w:rsid w:val="00735A01"/>
    <w:rsid w:val="0073626D"/>
    <w:rsid w:val="00736445"/>
    <w:rsid w:val="007365B7"/>
    <w:rsid w:val="00736628"/>
    <w:rsid w:val="00736884"/>
    <w:rsid w:val="0073697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5CC"/>
    <w:rsid w:val="00744372"/>
    <w:rsid w:val="007445AA"/>
    <w:rsid w:val="00744877"/>
    <w:rsid w:val="00744F7E"/>
    <w:rsid w:val="007452F4"/>
    <w:rsid w:val="007453C9"/>
    <w:rsid w:val="0074585C"/>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57BE1"/>
    <w:rsid w:val="0076017C"/>
    <w:rsid w:val="00760497"/>
    <w:rsid w:val="007606E0"/>
    <w:rsid w:val="00761B69"/>
    <w:rsid w:val="00761E13"/>
    <w:rsid w:val="00761EE6"/>
    <w:rsid w:val="0076282A"/>
    <w:rsid w:val="00762957"/>
    <w:rsid w:val="00762D4B"/>
    <w:rsid w:val="00762D4F"/>
    <w:rsid w:val="0076312F"/>
    <w:rsid w:val="00763953"/>
    <w:rsid w:val="00763CA9"/>
    <w:rsid w:val="00763FC4"/>
    <w:rsid w:val="00764285"/>
    <w:rsid w:val="007645BB"/>
    <w:rsid w:val="007645E7"/>
    <w:rsid w:val="007646A3"/>
    <w:rsid w:val="00764831"/>
    <w:rsid w:val="00764B89"/>
    <w:rsid w:val="00764C83"/>
    <w:rsid w:val="00764EBD"/>
    <w:rsid w:val="00765098"/>
    <w:rsid w:val="0076555B"/>
    <w:rsid w:val="00765628"/>
    <w:rsid w:val="00765853"/>
    <w:rsid w:val="007658D5"/>
    <w:rsid w:val="00765DD8"/>
    <w:rsid w:val="00765FC8"/>
    <w:rsid w:val="00766357"/>
    <w:rsid w:val="007669F8"/>
    <w:rsid w:val="00766BE5"/>
    <w:rsid w:val="00766F81"/>
    <w:rsid w:val="007677BD"/>
    <w:rsid w:val="00767A59"/>
    <w:rsid w:val="007700D9"/>
    <w:rsid w:val="007702BB"/>
    <w:rsid w:val="00770A12"/>
    <w:rsid w:val="00770B1A"/>
    <w:rsid w:val="00770BBC"/>
    <w:rsid w:val="00770CEA"/>
    <w:rsid w:val="00770F6A"/>
    <w:rsid w:val="0077122A"/>
    <w:rsid w:val="0077130D"/>
    <w:rsid w:val="00771CA8"/>
    <w:rsid w:val="007722FF"/>
    <w:rsid w:val="007727B5"/>
    <w:rsid w:val="0077317A"/>
    <w:rsid w:val="007734CD"/>
    <w:rsid w:val="00773773"/>
    <w:rsid w:val="0077395C"/>
    <w:rsid w:val="00773E19"/>
    <w:rsid w:val="00774376"/>
    <w:rsid w:val="007744AD"/>
    <w:rsid w:val="00774544"/>
    <w:rsid w:val="00774593"/>
    <w:rsid w:val="007746C6"/>
    <w:rsid w:val="00774825"/>
    <w:rsid w:val="00774FC4"/>
    <w:rsid w:val="00774FCB"/>
    <w:rsid w:val="007750E9"/>
    <w:rsid w:val="007750ED"/>
    <w:rsid w:val="007751BD"/>
    <w:rsid w:val="00775395"/>
    <w:rsid w:val="007756C5"/>
    <w:rsid w:val="00775D42"/>
    <w:rsid w:val="00776269"/>
    <w:rsid w:val="00776BBC"/>
    <w:rsid w:val="00776CF8"/>
    <w:rsid w:val="00776D50"/>
    <w:rsid w:val="00777C3C"/>
    <w:rsid w:val="00777CD9"/>
    <w:rsid w:val="00780080"/>
    <w:rsid w:val="0078023C"/>
    <w:rsid w:val="00780DC4"/>
    <w:rsid w:val="00780E00"/>
    <w:rsid w:val="00780EAF"/>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1F6"/>
    <w:rsid w:val="0078736B"/>
    <w:rsid w:val="0078754D"/>
    <w:rsid w:val="007875EF"/>
    <w:rsid w:val="007878D3"/>
    <w:rsid w:val="00787FA5"/>
    <w:rsid w:val="0079036A"/>
    <w:rsid w:val="0079038F"/>
    <w:rsid w:val="00790430"/>
    <w:rsid w:val="00790A12"/>
    <w:rsid w:val="00790B19"/>
    <w:rsid w:val="00790BE7"/>
    <w:rsid w:val="00790DE7"/>
    <w:rsid w:val="00790F90"/>
    <w:rsid w:val="00791D83"/>
    <w:rsid w:val="00792E03"/>
    <w:rsid w:val="007937E4"/>
    <w:rsid w:val="007939DA"/>
    <w:rsid w:val="00793E51"/>
    <w:rsid w:val="00794031"/>
    <w:rsid w:val="0079416C"/>
    <w:rsid w:val="0079423B"/>
    <w:rsid w:val="007942DD"/>
    <w:rsid w:val="00794598"/>
    <w:rsid w:val="007948CC"/>
    <w:rsid w:val="00794A86"/>
    <w:rsid w:val="00795B6E"/>
    <w:rsid w:val="00795C13"/>
    <w:rsid w:val="00796601"/>
    <w:rsid w:val="00796C16"/>
    <w:rsid w:val="00796CCB"/>
    <w:rsid w:val="00796F2E"/>
    <w:rsid w:val="007971E9"/>
    <w:rsid w:val="00797502"/>
    <w:rsid w:val="00797722"/>
    <w:rsid w:val="007A0250"/>
    <w:rsid w:val="007A052E"/>
    <w:rsid w:val="007A12AD"/>
    <w:rsid w:val="007A12FE"/>
    <w:rsid w:val="007A1EBF"/>
    <w:rsid w:val="007A1FF8"/>
    <w:rsid w:val="007A2B8A"/>
    <w:rsid w:val="007A2CB3"/>
    <w:rsid w:val="007A2F9F"/>
    <w:rsid w:val="007A3B07"/>
    <w:rsid w:val="007A3BD1"/>
    <w:rsid w:val="007A4558"/>
    <w:rsid w:val="007A45FA"/>
    <w:rsid w:val="007A4CA0"/>
    <w:rsid w:val="007A4FF6"/>
    <w:rsid w:val="007A527F"/>
    <w:rsid w:val="007A5341"/>
    <w:rsid w:val="007A57ED"/>
    <w:rsid w:val="007A58E5"/>
    <w:rsid w:val="007A5C72"/>
    <w:rsid w:val="007A5E6E"/>
    <w:rsid w:val="007A5EC1"/>
    <w:rsid w:val="007A63CD"/>
    <w:rsid w:val="007A7EFF"/>
    <w:rsid w:val="007B08E5"/>
    <w:rsid w:val="007B0B50"/>
    <w:rsid w:val="007B1052"/>
    <w:rsid w:val="007B10EE"/>
    <w:rsid w:val="007B11DA"/>
    <w:rsid w:val="007B173E"/>
    <w:rsid w:val="007B1B96"/>
    <w:rsid w:val="007B1C8B"/>
    <w:rsid w:val="007B1C98"/>
    <w:rsid w:val="007B211C"/>
    <w:rsid w:val="007B2433"/>
    <w:rsid w:val="007B27E5"/>
    <w:rsid w:val="007B2A6F"/>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6F04"/>
    <w:rsid w:val="007B744E"/>
    <w:rsid w:val="007B78E4"/>
    <w:rsid w:val="007B7B69"/>
    <w:rsid w:val="007B7C30"/>
    <w:rsid w:val="007B7D71"/>
    <w:rsid w:val="007B7FFD"/>
    <w:rsid w:val="007C0B17"/>
    <w:rsid w:val="007C0ECD"/>
    <w:rsid w:val="007C10DB"/>
    <w:rsid w:val="007C13FC"/>
    <w:rsid w:val="007C1A9D"/>
    <w:rsid w:val="007C207E"/>
    <w:rsid w:val="007C20BA"/>
    <w:rsid w:val="007C2860"/>
    <w:rsid w:val="007C2A4D"/>
    <w:rsid w:val="007C2BC3"/>
    <w:rsid w:val="007C2E62"/>
    <w:rsid w:val="007C3671"/>
    <w:rsid w:val="007C3B47"/>
    <w:rsid w:val="007C3BE1"/>
    <w:rsid w:val="007C3FCB"/>
    <w:rsid w:val="007C3FFA"/>
    <w:rsid w:val="007C4848"/>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2E7"/>
    <w:rsid w:val="007D03D5"/>
    <w:rsid w:val="007D072B"/>
    <w:rsid w:val="007D0898"/>
    <w:rsid w:val="007D0B67"/>
    <w:rsid w:val="007D136E"/>
    <w:rsid w:val="007D1462"/>
    <w:rsid w:val="007D190D"/>
    <w:rsid w:val="007D1C1E"/>
    <w:rsid w:val="007D26B3"/>
    <w:rsid w:val="007D2719"/>
    <w:rsid w:val="007D29C5"/>
    <w:rsid w:val="007D3F32"/>
    <w:rsid w:val="007D4210"/>
    <w:rsid w:val="007D4479"/>
    <w:rsid w:val="007D4739"/>
    <w:rsid w:val="007D49DA"/>
    <w:rsid w:val="007D4BA0"/>
    <w:rsid w:val="007D4C31"/>
    <w:rsid w:val="007D501C"/>
    <w:rsid w:val="007D5333"/>
    <w:rsid w:val="007D56FE"/>
    <w:rsid w:val="007D5AB2"/>
    <w:rsid w:val="007D5BE7"/>
    <w:rsid w:val="007D5E1F"/>
    <w:rsid w:val="007D63C3"/>
    <w:rsid w:val="007D640D"/>
    <w:rsid w:val="007D66F3"/>
    <w:rsid w:val="007D69A5"/>
    <w:rsid w:val="007D712C"/>
    <w:rsid w:val="007E0069"/>
    <w:rsid w:val="007E0290"/>
    <w:rsid w:val="007E09B6"/>
    <w:rsid w:val="007E0A1D"/>
    <w:rsid w:val="007E0EEC"/>
    <w:rsid w:val="007E166F"/>
    <w:rsid w:val="007E16C8"/>
    <w:rsid w:val="007E1A5B"/>
    <w:rsid w:val="007E22BF"/>
    <w:rsid w:val="007E24C9"/>
    <w:rsid w:val="007E3112"/>
    <w:rsid w:val="007E329E"/>
    <w:rsid w:val="007E383B"/>
    <w:rsid w:val="007E3A95"/>
    <w:rsid w:val="007E3BCD"/>
    <w:rsid w:val="007E3FB4"/>
    <w:rsid w:val="007E4198"/>
    <w:rsid w:val="007E45FE"/>
    <w:rsid w:val="007E487F"/>
    <w:rsid w:val="007E4C21"/>
    <w:rsid w:val="007E4DE7"/>
    <w:rsid w:val="007E50B2"/>
    <w:rsid w:val="007E514F"/>
    <w:rsid w:val="007E6443"/>
    <w:rsid w:val="007E6CB1"/>
    <w:rsid w:val="007E6F30"/>
    <w:rsid w:val="007E746D"/>
    <w:rsid w:val="007E7897"/>
    <w:rsid w:val="007E7AF9"/>
    <w:rsid w:val="007E7BC4"/>
    <w:rsid w:val="007E7E1D"/>
    <w:rsid w:val="007E7E3E"/>
    <w:rsid w:val="007F0256"/>
    <w:rsid w:val="007F02F5"/>
    <w:rsid w:val="007F05FE"/>
    <w:rsid w:val="007F0604"/>
    <w:rsid w:val="007F0C47"/>
    <w:rsid w:val="007F0DC3"/>
    <w:rsid w:val="007F1312"/>
    <w:rsid w:val="007F15A7"/>
    <w:rsid w:val="007F1686"/>
    <w:rsid w:val="007F2780"/>
    <w:rsid w:val="007F2FC6"/>
    <w:rsid w:val="007F304B"/>
    <w:rsid w:val="007F31BD"/>
    <w:rsid w:val="007F32EA"/>
    <w:rsid w:val="007F39CE"/>
    <w:rsid w:val="007F3ACC"/>
    <w:rsid w:val="007F3DC9"/>
    <w:rsid w:val="007F4122"/>
    <w:rsid w:val="007F442E"/>
    <w:rsid w:val="007F4548"/>
    <w:rsid w:val="007F46F2"/>
    <w:rsid w:val="007F4B39"/>
    <w:rsid w:val="007F5E32"/>
    <w:rsid w:val="007F6705"/>
    <w:rsid w:val="007F69D8"/>
    <w:rsid w:val="007F6E98"/>
    <w:rsid w:val="007F70AB"/>
    <w:rsid w:val="007F71DA"/>
    <w:rsid w:val="007F7296"/>
    <w:rsid w:val="007F7AE2"/>
    <w:rsid w:val="00800D8A"/>
    <w:rsid w:val="0080147F"/>
    <w:rsid w:val="00801582"/>
    <w:rsid w:val="0080188D"/>
    <w:rsid w:val="00801939"/>
    <w:rsid w:val="00801BAE"/>
    <w:rsid w:val="0080243C"/>
    <w:rsid w:val="008024B9"/>
    <w:rsid w:val="00802A64"/>
    <w:rsid w:val="00803077"/>
    <w:rsid w:val="00803CF1"/>
    <w:rsid w:val="00803EB4"/>
    <w:rsid w:val="00803ED9"/>
    <w:rsid w:val="00804011"/>
    <w:rsid w:val="0080432C"/>
    <w:rsid w:val="00804440"/>
    <w:rsid w:val="00804878"/>
    <w:rsid w:val="008059B3"/>
    <w:rsid w:val="00805EB6"/>
    <w:rsid w:val="00805FB8"/>
    <w:rsid w:val="008062B3"/>
    <w:rsid w:val="008065EE"/>
    <w:rsid w:val="00806636"/>
    <w:rsid w:val="00807393"/>
    <w:rsid w:val="00810268"/>
    <w:rsid w:val="008102D0"/>
    <w:rsid w:val="008106D7"/>
    <w:rsid w:val="0081101D"/>
    <w:rsid w:val="008110FF"/>
    <w:rsid w:val="0081121A"/>
    <w:rsid w:val="00811690"/>
    <w:rsid w:val="008116F2"/>
    <w:rsid w:val="00811752"/>
    <w:rsid w:val="008117D5"/>
    <w:rsid w:val="00811BF2"/>
    <w:rsid w:val="0081231E"/>
    <w:rsid w:val="008126ED"/>
    <w:rsid w:val="00812991"/>
    <w:rsid w:val="00813230"/>
    <w:rsid w:val="00813254"/>
    <w:rsid w:val="0081335D"/>
    <w:rsid w:val="00813ED0"/>
    <w:rsid w:val="00813F38"/>
    <w:rsid w:val="00814167"/>
    <w:rsid w:val="008143CB"/>
    <w:rsid w:val="0081485B"/>
    <w:rsid w:val="008149BE"/>
    <w:rsid w:val="00814B4C"/>
    <w:rsid w:val="00814FA8"/>
    <w:rsid w:val="00814FE6"/>
    <w:rsid w:val="008153AE"/>
    <w:rsid w:val="00815D69"/>
    <w:rsid w:val="0082075B"/>
    <w:rsid w:val="0082129F"/>
    <w:rsid w:val="00821546"/>
    <w:rsid w:val="00821622"/>
    <w:rsid w:val="008217E8"/>
    <w:rsid w:val="00821849"/>
    <w:rsid w:val="00821AC9"/>
    <w:rsid w:val="00821B30"/>
    <w:rsid w:val="00821EA7"/>
    <w:rsid w:val="0082203E"/>
    <w:rsid w:val="008220BC"/>
    <w:rsid w:val="008223F1"/>
    <w:rsid w:val="0082252D"/>
    <w:rsid w:val="00822979"/>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4FE"/>
    <w:rsid w:val="00834883"/>
    <w:rsid w:val="00834A62"/>
    <w:rsid w:val="00834B7C"/>
    <w:rsid w:val="0083516F"/>
    <w:rsid w:val="00835754"/>
    <w:rsid w:val="00835AEA"/>
    <w:rsid w:val="00836170"/>
    <w:rsid w:val="00836757"/>
    <w:rsid w:val="00836780"/>
    <w:rsid w:val="00837133"/>
    <w:rsid w:val="00837740"/>
    <w:rsid w:val="00837B12"/>
    <w:rsid w:val="00840019"/>
    <w:rsid w:val="008401F9"/>
    <w:rsid w:val="00840ACA"/>
    <w:rsid w:val="00840CCC"/>
    <w:rsid w:val="00840CF0"/>
    <w:rsid w:val="00840F45"/>
    <w:rsid w:val="008416C7"/>
    <w:rsid w:val="00841C09"/>
    <w:rsid w:val="00841E16"/>
    <w:rsid w:val="00841E5E"/>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3BA"/>
    <w:rsid w:val="008465B9"/>
    <w:rsid w:val="008467B7"/>
    <w:rsid w:val="0084749E"/>
    <w:rsid w:val="008474D9"/>
    <w:rsid w:val="00847913"/>
    <w:rsid w:val="00847F25"/>
    <w:rsid w:val="008502DA"/>
    <w:rsid w:val="00850998"/>
    <w:rsid w:val="008509C9"/>
    <w:rsid w:val="00850F67"/>
    <w:rsid w:val="00851185"/>
    <w:rsid w:val="0085131B"/>
    <w:rsid w:val="008519EE"/>
    <w:rsid w:val="00851E82"/>
    <w:rsid w:val="0085207A"/>
    <w:rsid w:val="0085207D"/>
    <w:rsid w:val="008523DE"/>
    <w:rsid w:val="008524AB"/>
    <w:rsid w:val="00852C62"/>
    <w:rsid w:val="00852E0F"/>
    <w:rsid w:val="00853288"/>
    <w:rsid w:val="008533F3"/>
    <w:rsid w:val="008535D8"/>
    <w:rsid w:val="0085392E"/>
    <w:rsid w:val="00855055"/>
    <w:rsid w:val="008551AF"/>
    <w:rsid w:val="008555FD"/>
    <w:rsid w:val="00855AF6"/>
    <w:rsid w:val="008563D7"/>
    <w:rsid w:val="00856746"/>
    <w:rsid w:val="008569BD"/>
    <w:rsid w:val="00856CCB"/>
    <w:rsid w:val="00856D9A"/>
    <w:rsid w:val="00856F1E"/>
    <w:rsid w:val="008573A2"/>
    <w:rsid w:val="00857594"/>
    <w:rsid w:val="00857BF6"/>
    <w:rsid w:val="00857D01"/>
    <w:rsid w:val="00860760"/>
    <w:rsid w:val="00860A0A"/>
    <w:rsid w:val="0086117F"/>
    <w:rsid w:val="008611CD"/>
    <w:rsid w:val="00861220"/>
    <w:rsid w:val="0086133F"/>
    <w:rsid w:val="008613AD"/>
    <w:rsid w:val="008617C5"/>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0CB"/>
    <w:rsid w:val="00872D1A"/>
    <w:rsid w:val="008735B2"/>
    <w:rsid w:val="00873CAB"/>
    <w:rsid w:val="008742DE"/>
    <w:rsid w:val="00874345"/>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77F84"/>
    <w:rsid w:val="00880E84"/>
    <w:rsid w:val="008812BB"/>
    <w:rsid w:val="00881433"/>
    <w:rsid w:val="00881619"/>
    <w:rsid w:val="00881637"/>
    <w:rsid w:val="00881B92"/>
    <w:rsid w:val="00881C82"/>
    <w:rsid w:val="00881E4E"/>
    <w:rsid w:val="00881E52"/>
    <w:rsid w:val="008820BF"/>
    <w:rsid w:val="00882103"/>
    <w:rsid w:val="00882249"/>
    <w:rsid w:val="00882551"/>
    <w:rsid w:val="008826F4"/>
    <w:rsid w:val="00882A24"/>
    <w:rsid w:val="00882AC7"/>
    <w:rsid w:val="00882E11"/>
    <w:rsid w:val="0088310A"/>
    <w:rsid w:val="00883487"/>
    <w:rsid w:val="0088355F"/>
    <w:rsid w:val="00883582"/>
    <w:rsid w:val="00883669"/>
    <w:rsid w:val="00883B5C"/>
    <w:rsid w:val="00883CF0"/>
    <w:rsid w:val="00883DDF"/>
    <w:rsid w:val="008844B2"/>
    <w:rsid w:val="00884B75"/>
    <w:rsid w:val="00884BC3"/>
    <w:rsid w:val="00885074"/>
    <w:rsid w:val="008859EB"/>
    <w:rsid w:val="00885BB6"/>
    <w:rsid w:val="008861F5"/>
    <w:rsid w:val="0088728A"/>
    <w:rsid w:val="00887B76"/>
    <w:rsid w:val="00890253"/>
    <w:rsid w:val="00890452"/>
    <w:rsid w:val="00890939"/>
    <w:rsid w:val="00890AB0"/>
    <w:rsid w:val="00891222"/>
    <w:rsid w:val="00891487"/>
    <w:rsid w:val="00891B06"/>
    <w:rsid w:val="00891FAC"/>
    <w:rsid w:val="00892602"/>
    <w:rsid w:val="008927E8"/>
    <w:rsid w:val="00892C3E"/>
    <w:rsid w:val="00892F75"/>
    <w:rsid w:val="00893104"/>
    <w:rsid w:val="0089355D"/>
    <w:rsid w:val="00893B1D"/>
    <w:rsid w:val="00893BC0"/>
    <w:rsid w:val="00893E9F"/>
    <w:rsid w:val="00894FEE"/>
    <w:rsid w:val="0089534A"/>
    <w:rsid w:val="0089541A"/>
    <w:rsid w:val="00895CD6"/>
    <w:rsid w:val="00895E80"/>
    <w:rsid w:val="008968BF"/>
    <w:rsid w:val="00896F84"/>
    <w:rsid w:val="00897033"/>
    <w:rsid w:val="00897A4A"/>
    <w:rsid w:val="00897D1E"/>
    <w:rsid w:val="008A023E"/>
    <w:rsid w:val="008A0A58"/>
    <w:rsid w:val="008A0CE0"/>
    <w:rsid w:val="008A0E6F"/>
    <w:rsid w:val="008A0E9C"/>
    <w:rsid w:val="008A1C6A"/>
    <w:rsid w:val="008A1D34"/>
    <w:rsid w:val="008A2FBA"/>
    <w:rsid w:val="008A3493"/>
    <w:rsid w:val="008A3614"/>
    <w:rsid w:val="008A4040"/>
    <w:rsid w:val="008A4267"/>
    <w:rsid w:val="008A42A4"/>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1B"/>
    <w:rsid w:val="008B269F"/>
    <w:rsid w:val="008B2A21"/>
    <w:rsid w:val="008B397D"/>
    <w:rsid w:val="008B3B1C"/>
    <w:rsid w:val="008B3BEB"/>
    <w:rsid w:val="008B43A0"/>
    <w:rsid w:val="008B4F5C"/>
    <w:rsid w:val="008B531D"/>
    <w:rsid w:val="008B538E"/>
    <w:rsid w:val="008B5BC4"/>
    <w:rsid w:val="008B5DBE"/>
    <w:rsid w:val="008B5FF8"/>
    <w:rsid w:val="008B62F4"/>
    <w:rsid w:val="008B64CE"/>
    <w:rsid w:val="008B6C24"/>
    <w:rsid w:val="008B70FE"/>
    <w:rsid w:val="008B72F3"/>
    <w:rsid w:val="008B7656"/>
    <w:rsid w:val="008C05F3"/>
    <w:rsid w:val="008C0F92"/>
    <w:rsid w:val="008C1080"/>
    <w:rsid w:val="008C1131"/>
    <w:rsid w:val="008C131A"/>
    <w:rsid w:val="008C186F"/>
    <w:rsid w:val="008C21B8"/>
    <w:rsid w:val="008C22CE"/>
    <w:rsid w:val="008C25CC"/>
    <w:rsid w:val="008C28C7"/>
    <w:rsid w:val="008C2B20"/>
    <w:rsid w:val="008C2CBA"/>
    <w:rsid w:val="008C2D29"/>
    <w:rsid w:val="008C2F5A"/>
    <w:rsid w:val="008C2F86"/>
    <w:rsid w:val="008C2FFF"/>
    <w:rsid w:val="008C3279"/>
    <w:rsid w:val="008C3317"/>
    <w:rsid w:val="008C3FF6"/>
    <w:rsid w:val="008C4673"/>
    <w:rsid w:val="008C472C"/>
    <w:rsid w:val="008C4839"/>
    <w:rsid w:val="008C4F96"/>
    <w:rsid w:val="008C6058"/>
    <w:rsid w:val="008C654E"/>
    <w:rsid w:val="008C70AD"/>
    <w:rsid w:val="008C7405"/>
    <w:rsid w:val="008C766B"/>
    <w:rsid w:val="008C7D55"/>
    <w:rsid w:val="008C7F10"/>
    <w:rsid w:val="008C7F4D"/>
    <w:rsid w:val="008D0688"/>
    <w:rsid w:val="008D0D1B"/>
    <w:rsid w:val="008D15C2"/>
    <w:rsid w:val="008D18AF"/>
    <w:rsid w:val="008D2048"/>
    <w:rsid w:val="008D276E"/>
    <w:rsid w:val="008D27DE"/>
    <w:rsid w:val="008D399D"/>
    <w:rsid w:val="008D3DFC"/>
    <w:rsid w:val="008D4C85"/>
    <w:rsid w:val="008D5541"/>
    <w:rsid w:val="008D6641"/>
    <w:rsid w:val="008D684C"/>
    <w:rsid w:val="008D6E9B"/>
    <w:rsid w:val="008D76A0"/>
    <w:rsid w:val="008D7F9D"/>
    <w:rsid w:val="008E01A4"/>
    <w:rsid w:val="008E01AC"/>
    <w:rsid w:val="008E0421"/>
    <w:rsid w:val="008E073C"/>
    <w:rsid w:val="008E074A"/>
    <w:rsid w:val="008E0798"/>
    <w:rsid w:val="008E0F70"/>
    <w:rsid w:val="008E10FD"/>
    <w:rsid w:val="008E1538"/>
    <w:rsid w:val="008E16A9"/>
    <w:rsid w:val="008E172C"/>
    <w:rsid w:val="008E17B0"/>
    <w:rsid w:val="008E17CC"/>
    <w:rsid w:val="008E1BE1"/>
    <w:rsid w:val="008E1D2A"/>
    <w:rsid w:val="008E2286"/>
    <w:rsid w:val="008E274C"/>
    <w:rsid w:val="008E2CD8"/>
    <w:rsid w:val="008E2F1F"/>
    <w:rsid w:val="008E3217"/>
    <w:rsid w:val="008E336D"/>
    <w:rsid w:val="008E33C7"/>
    <w:rsid w:val="008E3463"/>
    <w:rsid w:val="008E36FC"/>
    <w:rsid w:val="008E3773"/>
    <w:rsid w:val="008E3C28"/>
    <w:rsid w:val="008E3F0E"/>
    <w:rsid w:val="008E42F8"/>
    <w:rsid w:val="008E45B9"/>
    <w:rsid w:val="008E5138"/>
    <w:rsid w:val="008E5677"/>
    <w:rsid w:val="008E5771"/>
    <w:rsid w:val="008E640F"/>
    <w:rsid w:val="008E653E"/>
    <w:rsid w:val="008E67D7"/>
    <w:rsid w:val="008E6A1E"/>
    <w:rsid w:val="008E6A2F"/>
    <w:rsid w:val="008E6CB7"/>
    <w:rsid w:val="008E793F"/>
    <w:rsid w:val="008E7A09"/>
    <w:rsid w:val="008E7DFA"/>
    <w:rsid w:val="008F01EA"/>
    <w:rsid w:val="008F0691"/>
    <w:rsid w:val="008F0DEC"/>
    <w:rsid w:val="008F11C6"/>
    <w:rsid w:val="008F1E41"/>
    <w:rsid w:val="008F2BA6"/>
    <w:rsid w:val="008F2FA2"/>
    <w:rsid w:val="008F2FED"/>
    <w:rsid w:val="008F3178"/>
    <w:rsid w:val="008F3218"/>
    <w:rsid w:val="008F3623"/>
    <w:rsid w:val="008F397D"/>
    <w:rsid w:val="008F3FB5"/>
    <w:rsid w:val="008F4541"/>
    <w:rsid w:val="008F477F"/>
    <w:rsid w:val="008F5605"/>
    <w:rsid w:val="008F563E"/>
    <w:rsid w:val="008F591D"/>
    <w:rsid w:val="008F5938"/>
    <w:rsid w:val="008F5ED5"/>
    <w:rsid w:val="008F694A"/>
    <w:rsid w:val="008F70A1"/>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76A"/>
    <w:rsid w:val="00902BC9"/>
    <w:rsid w:val="00902E58"/>
    <w:rsid w:val="0090322C"/>
    <w:rsid w:val="0090390B"/>
    <w:rsid w:val="00903970"/>
    <w:rsid w:val="00903A52"/>
    <w:rsid w:val="00903C6D"/>
    <w:rsid w:val="00903F74"/>
    <w:rsid w:val="009040E6"/>
    <w:rsid w:val="009044C2"/>
    <w:rsid w:val="00904503"/>
    <w:rsid w:val="00904798"/>
    <w:rsid w:val="00904AA6"/>
    <w:rsid w:val="00904C89"/>
    <w:rsid w:val="00904D2F"/>
    <w:rsid w:val="00905060"/>
    <w:rsid w:val="009051BE"/>
    <w:rsid w:val="009055B7"/>
    <w:rsid w:val="0090561D"/>
    <w:rsid w:val="00905A0F"/>
    <w:rsid w:val="009060E6"/>
    <w:rsid w:val="00906C20"/>
    <w:rsid w:val="00906E3C"/>
    <w:rsid w:val="009071FC"/>
    <w:rsid w:val="00907520"/>
    <w:rsid w:val="00910611"/>
    <w:rsid w:val="009109CE"/>
    <w:rsid w:val="00910BA7"/>
    <w:rsid w:val="00910D61"/>
    <w:rsid w:val="00911361"/>
    <w:rsid w:val="009118F9"/>
    <w:rsid w:val="00911AE0"/>
    <w:rsid w:val="00911D94"/>
    <w:rsid w:val="00911E2B"/>
    <w:rsid w:val="00912228"/>
    <w:rsid w:val="00913977"/>
    <w:rsid w:val="00914099"/>
    <w:rsid w:val="00914203"/>
    <w:rsid w:val="0091422D"/>
    <w:rsid w:val="00914894"/>
    <w:rsid w:val="00914B66"/>
    <w:rsid w:val="00914B77"/>
    <w:rsid w:val="009155EE"/>
    <w:rsid w:val="00915D8D"/>
    <w:rsid w:val="009163F2"/>
    <w:rsid w:val="00916A21"/>
    <w:rsid w:val="00917481"/>
    <w:rsid w:val="0091760A"/>
    <w:rsid w:val="00917F6F"/>
    <w:rsid w:val="00920632"/>
    <w:rsid w:val="00920884"/>
    <w:rsid w:val="00920E92"/>
    <w:rsid w:val="00920EF8"/>
    <w:rsid w:val="00921710"/>
    <w:rsid w:val="009228DD"/>
    <w:rsid w:val="009231C2"/>
    <w:rsid w:val="009234B2"/>
    <w:rsid w:val="00923C17"/>
    <w:rsid w:val="00923CE0"/>
    <w:rsid w:val="00924343"/>
    <w:rsid w:val="00925294"/>
    <w:rsid w:val="0092560D"/>
    <w:rsid w:val="00925867"/>
    <w:rsid w:val="00925DD5"/>
    <w:rsid w:val="0092649C"/>
    <w:rsid w:val="009265CC"/>
    <w:rsid w:val="009273C6"/>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4"/>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4047F"/>
    <w:rsid w:val="00940600"/>
    <w:rsid w:val="00940BD8"/>
    <w:rsid w:val="00940DB8"/>
    <w:rsid w:val="00941155"/>
    <w:rsid w:val="0094133E"/>
    <w:rsid w:val="00941815"/>
    <w:rsid w:val="00941A5B"/>
    <w:rsid w:val="00941C32"/>
    <w:rsid w:val="00941F9F"/>
    <w:rsid w:val="009423D8"/>
    <w:rsid w:val="009425F9"/>
    <w:rsid w:val="00942858"/>
    <w:rsid w:val="00942897"/>
    <w:rsid w:val="00942FC0"/>
    <w:rsid w:val="0094336B"/>
    <w:rsid w:val="009435B6"/>
    <w:rsid w:val="0094373F"/>
    <w:rsid w:val="009439AF"/>
    <w:rsid w:val="00943F5B"/>
    <w:rsid w:val="0094423E"/>
    <w:rsid w:val="0094481F"/>
    <w:rsid w:val="00944BCB"/>
    <w:rsid w:val="00944F41"/>
    <w:rsid w:val="00945823"/>
    <w:rsid w:val="00945833"/>
    <w:rsid w:val="00945B36"/>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6FC"/>
    <w:rsid w:val="00953B26"/>
    <w:rsid w:val="00953BC4"/>
    <w:rsid w:val="00954014"/>
    <w:rsid w:val="00954784"/>
    <w:rsid w:val="00954A06"/>
    <w:rsid w:val="00954B9B"/>
    <w:rsid w:val="00955916"/>
    <w:rsid w:val="00955FCA"/>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04B"/>
    <w:rsid w:val="009631EE"/>
    <w:rsid w:val="0096341A"/>
    <w:rsid w:val="0096364F"/>
    <w:rsid w:val="0096365D"/>
    <w:rsid w:val="00963CB6"/>
    <w:rsid w:val="00963D64"/>
    <w:rsid w:val="00963FB8"/>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2F8"/>
    <w:rsid w:val="0097188E"/>
    <w:rsid w:val="00971DB8"/>
    <w:rsid w:val="009727DA"/>
    <w:rsid w:val="00972BD7"/>
    <w:rsid w:val="00972F25"/>
    <w:rsid w:val="00972F2A"/>
    <w:rsid w:val="009732AB"/>
    <w:rsid w:val="00973709"/>
    <w:rsid w:val="00973CE1"/>
    <w:rsid w:val="009757A2"/>
    <w:rsid w:val="00975E3E"/>
    <w:rsid w:val="00975F27"/>
    <w:rsid w:val="00975FC8"/>
    <w:rsid w:val="00976407"/>
    <w:rsid w:val="00976CBD"/>
    <w:rsid w:val="00976F67"/>
    <w:rsid w:val="00977D86"/>
    <w:rsid w:val="00977E2C"/>
    <w:rsid w:val="00980FD5"/>
    <w:rsid w:val="009810B3"/>
    <w:rsid w:val="00981131"/>
    <w:rsid w:val="009813AD"/>
    <w:rsid w:val="009814BA"/>
    <w:rsid w:val="00981659"/>
    <w:rsid w:val="00981B3B"/>
    <w:rsid w:val="00981DF3"/>
    <w:rsid w:val="009825CC"/>
    <w:rsid w:val="00982786"/>
    <w:rsid w:val="009828F6"/>
    <w:rsid w:val="00982AAE"/>
    <w:rsid w:val="00982BE2"/>
    <w:rsid w:val="00982C3A"/>
    <w:rsid w:val="009832C1"/>
    <w:rsid w:val="00983441"/>
    <w:rsid w:val="00984096"/>
    <w:rsid w:val="009845A3"/>
    <w:rsid w:val="00984C26"/>
    <w:rsid w:val="00985188"/>
    <w:rsid w:val="0098525B"/>
    <w:rsid w:val="00985717"/>
    <w:rsid w:val="00985756"/>
    <w:rsid w:val="00985770"/>
    <w:rsid w:val="009857D5"/>
    <w:rsid w:val="009858BF"/>
    <w:rsid w:val="00986D96"/>
    <w:rsid w:val="00987C36"/>
    <w:rsid w:val="00987E12"/>
    <w:rsid w:val="0099046B"/>
    <w:rsid w:val="00991036"/>
    <w:rsid w:val="009916D6"/>
    <w:rsid w:val="009917AB"/>
    <w:rsid w:val="00991B97"/>
    <w:rsid w:val="00991FD7"/>
    <w:rsid w:val="00992AEB"/>
    <w:rsid w:val="00992D28"/>
    <w:rsid w:val="00992ECB"/>
    <w:rsid w:val="00992FBB"/>
    <w:rsid w:val="0099305B"/>
    <w:rsid w:val="0099342F"/>
    <w:rsid w:val="009934F9"/>
    <w:rsid w:val="009939D8"/>
    <w:rsid w:val="00993E62"/>
    <w:rsid w:val="00994642"/>
    <w:rsid w:val="00994811"/>
    <w:rsid w:val="00994D96"/>
    <w:rsid w:val="00995166"/>
    <w:rsid w:val="009955DF"/>
    <w:rsid w:val="009958A3"/>
    <w:rsid w:val="00995CFF"/>
    <w:rsid w:val="00996305"/>
    <w:rsid w:val="009964C9"/>
    <w:rsid w:val="009966DC"/>
    <w:rsid w:val="00997536"/>
    <w:rsid w:val="009975DC"/>
    <w:rsid w:val="00997957"/>
    <w:rsid w:val="009A00D6"/>
    <w:rsid w:val="009A0411"/>
    <w:rsid w:val="009A0427"/>
    <w:rsid w:val="009A0445"/>
    <w:rsid w:val="009A067B"/>
    <w:rsid w:val="009A0733"/>
    <w:rsid w:val="009A0C6C"/>
    <w:rsid w:val="009A0D2D"/>
    <w:rsid w:val="009A0FF8"/>
    <w:rsid w:val="009A13BB"/>
    <w:rsid w:val="009A1825"/>
    <w:rsid w:val="009A27D6"/>
    <w:rsid w:val="009A29D5"/>
    <w:rsid w:val="009A2D35"/>
    <w:rsid w:val="009A2D67"/>
    <w:rsid w:val="009A329C"/>
    <w:rsid w:val="009A38D8"/>
    <w:rsid w:val="009A39E3"/>
    <w:rsid w:val="009A3F56"/>
    <w:rsid w:val="009A4825"/>
    <w:rsid w:val="009A4CCC"/>
    <w:rsid w:val="009A4F7F"/>
    <w:rsid w:val="009A519B"/>
    <w:rsid w:val="009A537C"/>
    <w:rsid w:val="009A5411"/>
    <w:rsid w:val="009A5AE8"/>
    <w:rsid w:val="009A5CB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E53"/>
    <w:rsid w:val="009B1F99"/>
    <w:rsid w:val="009B20D0"/>
    <w:rsid w:val="009B2875"/>
    <w:rsid w:val="009B2B5A"/>
    <w:rsid w:val="009B3A51"/>
    <w:rsid w:val="009B3ABD"/>
    <w:rsid w:val="009B3F7A"/>
    <w:rsid w:val="009B4310"/>
    <w:rsid w:val="009B4CB4"/>
    <w:rsid w:val="009B51C7"/>
    <w:rsid w:val="009B5328"/>
    <w:rsid w:val="009B5413"/>
    <w:rsid w:val="009B604D"/>
    <w:rsid w:val="009B619B"/>
    <w:rsid w:val="009B6A65"/>
    <w:rsid w:val="009B6BDC"/>
    <w:rsid w:val="009B6C28"/>
    <w:rsid w:val="009B6CD8"/>
    <w:rsid w:val="009B7C8A"/>
    <w:rsid w:val="009C000B"/>
    <w:rsid w:val="009C0097"/>
    <w:rsid w:val="009C04E1"/>
    <w:rsid w:val="009C0C35"/>
    <w:rsid w:val="009C1021"/>
    <w:rsid w:val="009C122D"/>
    <w:rsid w:val="009C1262"/>
    <w:rsid w:val="009C17C1"/>
    <w:rsid w:val="009C18B0"/>
    <w:rsid w:val="009C1B7D"/>
    <w:rsid w:val="009C1FAD"/>
    <w:rsid w:val="009C1FFC"/>
    <w:rsid w:val="009C2060"/>
    <w:rsid w:val="009C237E"/>
    <w:rsid w:val="009C32C7"/>
    <w:rsid w:val="009C36F0"/>
    <w:rsid w:val="009C396D"/>
    <w:rsid w:val="009C3B5D"/>
    <w:rsid w:val="009C3B8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6EBF"/>
    <w:rsid w:val="009C76FD"/>
    <w:rsid w:val="009D0138"/>
    <w:rsid w:val="009D01BF"/>
    <w:rsid w:val="009D0A75"/>
    <w:rsid w:val="009D111E"/>
    <w:rsid w:val="009D171D"/>
    <w:rsid w:val="009D196E"/>
    <w:rsid w:val="009D1B6A"/>
    <w:rsid w:val="009D1CBB"/>
    <w:rsid w:val="009D2056"/>
    <w:rsid w:val="009D214A"/>
    <w:rsid w:val="009D2576"/>
    <w:rsid w:val="009D26DF"/>
    <w:rsid w:val="009D2953"/>
    <w:rsid w:val="009D29B2"/>
    <w:rsid w:val="009D2D3A"/>
    <w:rsid w:val="009D301C"/>
    <w:rsid w:val="009D3654"/>
    <w:rsid w:val="009D3EDE"/>
    <w:rsid w:val="009D3EF2"/>
    <w:rsid w:val="009D48DA"/>
    <w:rsid w:val="009D66E2"/>
    <w:rsid w:val="009D6E37"/>
    <w:rsid w:val="009D7045"/>
    <w:rsid w:val="009D75B8"/>
    <w:rsid w:val="009D787E"/>
    <w:rsid w:val="009D7A5B"/>
    <w:rsid w:val="009D7BBB"/>
    <w:rsid w:val="009D7C63"/>
    <w:rsid w:val="009E011F"/>
    <w:rsid w:val="009E0904"/>
    <w:rsid w:val="009E0B79"/>
    <w:rsid w:val="009E1120"/>
    <w:rsid w:val="009E1580"/>
    <w:rsid w:val="009E1616"/>
    <w:rsid w:val="009E1C71"/>
    <w:rsid w:val="009E1CD4"/>
    <w:rsid w:val="009E20B4"/>
    <w:rsid w:val="009E222A"/>
    <w:rsid w:val="009E2269"/>
    <w:rsid w:val="009E229C"/>
    <w:rsid w:val="009E3807"/>
    <w:rsid w:val="009E3ACC"/>
    <w:rsid w:val="009E403B"/>
    <w:rsid w:val="009E447D"/>
    <w:rsid w:val="009E46A0"/>
    <w:rsid w:val="009E493B"/>
    <w:rsid w:val="009E4A41"/>
    <w:rsid w:val="009E4B17"/>
    <w:rsid w:val="009E4B3D"/>
    <w:rsid w:val="009E5B6D"/>
    <w:rsid w:val="009E5B7C"/>
    <w:rsid w:val="009E5CBA"/>
    <w:rsid w:val="009E6178"/>
    <w:rsid w:val="009E66EC"/>
    <w:rsid w:val="009E6951"/>
    <w:rsid w:val="009E6C96"/>
    <w:rsid w:val="009E6D81"/>
    <w:rsid w:val="009E6DD4"/>
    <w:rsid w:val="009E709E"/>
    <w:rsid w:val="009E7271"/>
    <w:rsid w:val="009E75C1"/>
    <w:rsid w:val="009E774F"/>
    <w:rsid w:val="009E775E"/>
    <w:rsid w:val="009E77D2"/>
    <w:rsid w:val="009F0961"/>
    <w:rsid w:val="009F09F4"/>
    <w:rsid w:val="009F0DE4"/>
    <w:rsid w:val="009F13EE"/>
    <w:rsid w:val="009F14F7"/>
    <w:rsid w:val="009F15B7"/>
    <w:rsid w:val="009F1A8A"/>
    <w:rsid w:val="009F2287"/>
    <w:rsid w:val="009F26B9"/>
    <w:rsid w:val="009F287E"/>
    <w:rsid w:val="009F361B"/>
    <w:rsid w:val="009F36C9"/>
    <w:rsid w:val="009F3E58"/>
    <w:rsid w:val="009F3FBC"/>
    <w:rsid w:val="009F45DB"/>
    <w:rsid w:val="009F4E54"/>
    <w:rsid w:val="009F50F6"/>
    <w:rsid w:val="009F5A56"/>
    <w:rsid w:val="009F5E41"/>
    <w:rsid w:val="009F65D6"/>
    <w:rsid w:val="009F7301"/>
    <w:rsid w:val="009F77AA"/>
    <w:rsid w:val="009F7F30"/>
    <w:rsid w:val="00A00434"/>
    <w:rsid w:val="00A00612"/>
    <w:rsid w:val="00A009FA"/>
    <w:rsid w:val="00A00CE6"/>
    <w:rsid w:val="00A0101A"/>
    <w:rsid w:val="00A01552"/>
    <w:rsid w:val="00A01658"/>
    <w:rsid w:val="00A0170C"/>
    <w:rsid w:val="00A018C2"/>
    <w:rsid w:val="00A01A77"/>
    <w:rsid w:val="00A038D7"/>
    <w:rsid w:val="00A03CE4"/>
    <w:rsid w:val="00A03F3A"/>
    <w:rsid w:val="00A04B74"/>
    <w:rsid w:val="00A04F30"/>
    <w:rsid w:val="00A05567"/>
    <w:rsid w:val="00A05DFB"/>
    <w:rsid w:val="00A06460"/>
    <w:rsid w:val="00A06E41"/>
    <w:rsid w:val="00A070DA"/>
    <w:rsid w:val="00A0718E"/>
    <w:rsid w:val="00A07421"/>
    <w:rsid w:val="00A0778F"/>
    <w:rsid w:val="00A07A2D"/>
    <w:rsid w:val="00A10082"/>
    <w:rsid w:val="00A101DB"/>
    <w:rsid w:val="00A101FF"/>
    <w:rsid w:val="00A10E9B"/>
    <w:rsid w:val="00A1131E"/>
    <w:rsid w:val="00A11357"/>
    <w:rsid w:val="00A11C75"/>
    <w:rsid w:val="00A11EB6"/>
    <w:rsid w:val="00A120AA"/>
    <w:rsid w:val="00A12539"/>
    <w:rsid w:val="00A128DB"/>
    <w:rsid w:val="00A12D53"/>
    <w:rsid w:val="00A12DFE"/>
    <w:rsid w:val="00A13E05"/>
    <w:rsid w:val="00A145F9"/>
    <w:rsid w:val="00A14792"/>
    <w:rsid w:val="00A15910"/>
    <w:rsid w:val="00A15EE5"/>
    <w:rsid w:val="00A1744A"/>
    <w:rsid w:val="00A177AA"/>
    <w:rsid w:val="00A17A17"/>
    <w:rsid w:val="00A17BC5"/>
    <w:rsid w:val="00A17CA2"/>
    <w:rsid w:val="00A214A4"/>
    <w:rsid w:val="00A21EF6"/>
    <w:rsid w:val="00A226BC"/>
    <w:rsid w:val="00A22738"/>
    <w:rsid w:val="00A2311D"/>
    <w:rsid w:val="00A23221"/>
    <w:rsid w:val="00A2359B"/>
    <w:rsid w:val="00A2389A"/>
    <w:rsid w:val="00A23BAD"/>
    <w:rsid w:val="00A23D48"/>
    <w:rsid w:val="00A2400F"/>
    <w:rsid w:val="00A2435B"/>
    <w:rsid w:val="00A24672"/>
    <w:rsid w:val="00A249CC"/>
    <w:rsid w:val="00A2598E"/>
    <w:rsid w:val="00A25E39"/>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1E3"/>
    <w:rsid w:val="00A348FF"/>
    <w:rsid w:val="00A34BBD"/>
    <w:rsid w:val="00A34DE7"/>
    <w:rsid w:val="00A34EFF"/>
    <w:rsid w:val="00A35520"/>
    <w:rsid w:val="00A35737"/>
    <w:rsid w:val="00A35E95"/>
    <w:rsid w:val="00A3660F"/>
    <w:rsid w:val="00A36EF2"/>
    <w:rsid w:val="00A37207"/>
    <w:rsid w:val="00A40244"/>
    <w:rsid w:val="00A402B3"/>
    <w:rsid w:val="00A4042E"/>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5EE"/>
    <w:rsid w:val="00A4489A"/>
    <w:rsid w:val="00A44993"/>
    <w:rsid w:val="00A44C52"/>
    <w:rsid w:val="00A45146"/>
    <w:rsid w:val="00A451B8"/>
    <w:rsid w:val="00A45614"/>
    <w:rsid w:val="00A45D21"/>
    <w:rsid w:val="00A45F2E"/>
    <w:rsid w:val="00A466FB"/>
    <w:rsid w:val="00A46765"/>
    <w:rsid w:val="00A46C79"/>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019"/>
    <w:rsid w:val="00A53209"/>
    <w:rsid w:val="00A53914"/>
    <w:rsid w:val="00A539D6"/>
    <w:rsid w:val="00A53A90"/>
    <w:rsid w:val="00A549C9"/>
    <w:rsid w:val="00A54D21"/>
    <w:rsid w:val="00A54E7B"/>
    <w:rsid w:val="00A55CC4"/>
    <w:rsid w:val="00A56E9B"/>
    <w:rsid w:val="00A5739C"/>
    <w:rsid w:val="00A57B9F"/>
    <w:rsid w:val="00A57F81"/>
    <w:rsid w:val="00A57FF7"/>
    <w:rsid w:val="00A60411"/>
    <w:rsid w:val="00A60957"/>
    <w:rsid w:val="00A60B19"/>
    <w:rsid w:val="00A60B6E"/>
    <w:rsid w:val="00A60FDD"/>
    <w:rsid w:val="00A610BC"/>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5D70"/>
    <w:rsid w:val="00A6608B"/>
    <w:rsid w:val="00A663C6"/>
    <w:rsid w:val="00A671C5"/>
    <w:rsid w:val="00A67CED"/>
    <w:rsid w:val="00A67F2F"/>
    <w:rsid w:val="00A70683"/>
    <w:rsid w:val="00A7096D"/>
    <w:rsid w:val="00A71007"/>
    <w:rsid w:val="00A710C3"/>
    <w:rsid w:val="00A71C70"/>
    <w:rsid w:val="00A72FBC"/>
    <w:rsid w:val="00A72FF2"/>
    <w:rsid w:val="00A7315C"/>
    <w:rsid w:val="00A732A1"/>
    <w:rsid w:val="00A7334A"/>
    <w:rsid w:val="00A735BD"/>
    <w:rsid w:val="00A73852"/>
    <w:rsid w:val="00A739B3"/>
    <w:rsid w:val="00A73A23"/>
    <w:rsid w:val="00A73CC6"/>
    <w:rsid w:val="00A74195"/>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33D"/>
    <w:rsid w:val="00A80DB4"/>
    <w:rsid w:val="00A80F2B"/>
    <w:rsid w:val="00A816EF"/>
    <w:rsid w:val="00A81A4D"/>
    <w:rsid w:val="00A81A84"/>
    <w:rsid w:val="00A81DA6"/>
    <w:rsid w:val="00A81EEF"/>
    <w:rsid w:val="00A826C3"/>
    <w:rsid w:val="00A82D9D"/>
    <w:rsid w:val="00A8375C"/>
    <w:rsid w:val="00A83806"/>
    <w:rsid w:val="00A83831"/>
    <w:rsid w:val="00A840AD"/>
    <w:rsid w:val="00A8459F"/>
    <w:rsid w:val="00A8488E"/>
    <w:rsid w:val="00A84EC0"/>
    <w:rsid w:val="00A84F86"/>
    <w:rsid w:val="00A859D5"/>
    <w:rsid w:val="00A85CE6"/>
    <w:rsid w:val="00A85F03"/>
    <w:rsid w:val="00A8651D"/>
    <w:rsid w:val="00A86C81"/>
    <w:rsid w:val="00A87416"/>
    <w:rsid w:val="00A877AD"/>
    <w:rsid w:val="00A8795A"/>
    <w:rsid w:val="00A87B07"/>
    <w:rsid w:val="00A9062C"/>
    <w:rsid w:val="00A91196"/>
    <w:rsid w:val="00A91941"/>
    <w:rsid w:val="00A91A55"/>
    <w:rsid w:val="00A9217C"/>
    <w:rsid w:val="00A924C4"/>
    <w:rsid w:val="00A927B9"/>
    <w:rsid w:val="00A92847"/>
    <w:rsid w:val="00A928BE"/>
    <w:rsid w:val="00A92AB8"/>
    <w:rsid w:val="00A92F34"/>
    <w:rsid w:val="00A930CF"/>
    <w:rsid w:val="00A93446"/>
    <w:rsid w:val="00A944A2"/>
    <w:rsid w:val="00A94548"/>
    <w:rsid w:val="00A948E5"/>
    <w:rsid w:val="00A94911"/>
    <w:rsid w:val="00A94A4E"/>
    <w:rsid w:val="00A94BC9"/>
    <w:rsid w:val="00A95113"/>
    <w:rsid w:val="00A953BA"/>
    <w:rsid w:val="00A95B0E"/>
    <w:rsid w:val="00A96694"/>
    <w:rsid w:val="00A967D8"/>
    <w:rsid w:val="00A96AF3"/>
    <w:rsid w:val="00A96D87"/>
    <w:rsid w:val="00A96E55"/>
    <w:rsid w:val="00A97759"/>
    <w:rsid w:val="00A97A34"/>
    <w:rsid w:val="00AA004C"/>
    <w:rsid w:val="00AA02D0"/>
    <w:rsid w:val="00AA0BE9"/>
    <w:rsid w:val="00AA0E4F"/>
    <w:rsid w:val="00AA19D0"/>
    <w:rsid w:val="00AA20C5"/>
    <w:rsid w:val="00AA20D6"/>
    <w:rsid w:val="00AA238E"/>
    <w:rsid w:val="00AA283E"/>
    <w:rsid w:val="00AA2C11"/>
    <w:rsid w:val="00AA3003"/>
    <w:rsid w:val="00AA347A"/>
    <w:rsid w:val="00AA3790"/>
    <w:rsid w:val="00AA3FBA"/>
    <w:rsid w:val="00AA4960"/>
    <w:rsid w:val="00AA4D19"/>
    <w:rsid w:val="00AA4FC9"/>
    <w:rsid w:val="00AA54B6"/>
    <w:rsid w:val="00AA5C29"/>
    <w:rsid w:val="00AA6190"/>
    <w:rsid w:val="00AA6941"/>
    <w:rsid w:val="00AA7383"/>
    <w:rsid w:val="00AA74E6"/>
    <w:rsid w:val="00AA77CD"/>
    <w:rsid w:val="00AA7C4F"/>
    <w:rsid w:val="00AA7EFA"/>
    <w:rsid w:val="00AB071D"/>
    <w:rsid w:val="00AB08E7"/>
    <w:rsid w:val="00AB0FCC"/>
    <w:rsid w:val="00AB13C4"/>
    <w:rsid w:val="00AB140D"/>
    <w:rsid w:val="00AB185C"/>
    <w:rsid w:val="00AB206F"/>
    <w:rsid w:val="00AB21A2"/>
    <w:rsid w:val="00AB2229"/>
    <w:rsid w:val="00AB2869"/>
    <w:rsid w:val="00AB28F6"/>
    <w:rsid w:val="00AB295A"/>
    <w:rsid w:val="00AB2D00"/>
    <w:rsid w:val="00AB2F5E"/>
    <w:rsid w:val="00AB30D5"/>
    <w:rsid w:val="00AB391E"/>
    <w:rsid w:val="00AB4250"/>
    <w:rsid w:val="00AB4423"/>
    <w:rsid w:val="00AB485D"/>
    <w:rsid w:val="00AB4865"/>
    <w:rsid w:val="00AB4C44"/>
    <w:rsid w:val="00AB58DE"/>
    <w:rsid w:val="00AB6383"/>
    <w:rsid w:val="00AB63E6"/>
    <w:rsid w:val="00AB741C"/>
    <w:rsid w:val="00AB7766"/>
    <w:rsid w:val="00AB7888"/>
    <w:rsid w:val="00AB7B33"/>
    <w:rsid w:val="00AC0119"/>
    <w:rsid w:val="00AC03C8"/>
    <w:rsid w:val="00AC0750"/>
    <w:rsid w:val="00AC0D3A"/>
    <w:rsid w:val="00AC1136"/>
    <w:rsid w:val="00AC1510"/>
    <w:rsid w:val="00AC19F3"/>
    <w:rsid w:val="00AC1B78"/>
    <w:rsid w:val="00AC1B99"/>
    <w:rsid w:val="00AC238C"/>
    <w:rsid w:val="00AC24E2"/>
    <w:rsid w:val="00AC261A"/>
    <w:rsid w:val="00AC2ECD"/>
    <w:rsid w:val="00AC358D"/>
    <w:rsid w:val="00AC3A16"/>
    <w:rsid w:val="00AC3C57"/>
    <w:rsid w:val="00AC3C6A"/>
    <w:rsid w:val="00AC3C96"/>
    <w:rsid w:val="00AC4C48"/>
    <w:rsid w:val="00AC4D20"/>
    <w:rsid w:val="00AC53C8"/>
    <w:rsid w:val="00AC5535"/>
    <w:rsid w:val="00AC5DE1"/>
    <w:rsid w:val="00AC6094"/>
    <w:rsid w:val="00AC62E4"/>
    <w:rsid w:val="00AC6D33"/>
    <w:rsid w:val="00AC7820"/>
    <w:rsid w:val="00AC7DD2"/>
    <w:rsid w:val="00AD00F6"/>
    <w:rsid w:val="00AD013A"/>
    <w:rsid w:val="00AD02BF"/>
    <w:rsid w:val="00AD04E0"/>
    <w:rsid w:val="00AD0587"/>
    <w:rsid w:val="00AD085C"/>
    <w:rsid w:val="00AD086F"/>
    <w:rsid w:val="00AD1109"/>
    <w:rsid w:val="00AD1681"/>
    <w:rsid w:val="00AD1E17"/>
    <w:rsid w:val="00AD1FC9"/>
    <w:rsid w:val="00AD2541"/>
    <w:rsid w:val="00AD29CF"/>
    <w:rsid w:val="00AD2B53"/>
    <w:rsid w:val="00AD300B"/>
    <w:rsid w:val="00AD31D5"/>
    <w:rsid w:val="00AD4F89"/>
    <w:rsid w:val="00AD5303"/>
    <w:rsid w:val="00AD545D"/>
    <w:rsid w:val="00AD5A35"/>
    <w:rsid w:val="00AD6226"/>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0A9"/>
    <w:rsid w:val="00AE3444"/>
    <w:rsid w:val="00AE3642"/>
    <w:rsid w:val="00AE3750"/>
    <w:rsid w:val="00AE39EA"/>
    <w:rsid w:val="00AE3AC0"/>
    <w:rsid w:val="00AE3EE7"/>
    <w:rsid w:val="00AE4342"/>
    <w:rsid w:val="00AE45EE"/>
    <w:rsid w:val="00AE465E"/>
    <w:rsid w:val="00AE473F"/>
    <w:rsid w:val="00AE4BA5"/>
    <w:rsid w:val="00AE4DA0"/>
    <w:rsid w:val="00AE53E7"/>
    <w:rsid w:val="00AE543D"/>
    <w:rsid w:val="00AE56A1"/>
    <w:rsid w:val="00AE586B"/>
    <w:rsid w:val="00AE5CC7"/>
    <w:rsid w:val="00AE5EF1"/>
    <w:rsid w:val="00AE6405"/>
    <w:rsid w:val="00AE6994"/>
    <w:rsid w:val="00AE7BA7"/>
    <w:rsid w:val="00AE7FDE"/>
    <w:rsid w:val="00AF042E"/>
    <w:rsid w:val="00AF072E"/>
    <w:rsid w:val="00AF146A"/>
    <w:rsid w:val="00AF15B8"/>
    <w:rsid w:val="00AF16D1"/>
    <w:rsid w:val="00AF1A4B"/>
    <w:rsid w:val="00AF1C00"/>
    <w:rsid w:val="00AF2097"/>
    <w:rsid w:val="00AF308C"/>
    <w:rsid w:val="00AF3236"/>
    <w:rsid w:val="00AF33F6"/>
    <w:rsid w:val="00AF405D"/>
    <w:rsid w:val="00AF4D35"/>
    <w:rsid w:val="00AF557A"/>
    <w:rsid w:val="00AF56F5"/>
    <w:rsid w:val="00AF57D9"/>
    <w:rsid w:val="00AF623E"/>
    <w:rsid w:val="00AF62F1"/>
    <w:rsid w:val="00AF65A8"/>
    <w:rsid w:val="00AF764A"/>
    <w:rsid w:val="00AF7720"/>
    <w:rsid w:val="00AF796E"/>
    <w:rsid w:val="00AF7D85"/>
    <w:rsid w:val="00B006E8"/>
    <w:rsid w:val="00B00DCB"/>
    <w:rsid w:val="00B0100C"/>
    <w:rsid w:val="00B011A3"/>
    <w:rsid w:val="00B01619"/>
    <w:rsid w:val="00B017B4"/>
    <w:rsid w:val="00B02102"/>
    <w:rsid w:val="00B022FC"/>
    <w:rsid w:val="00B0289D"/>
    <w:rsid w:val="00B02B67"/>
    <w:rsid w:val="00B02B6D"/>
    <w:rsid w:val="00B03075"/>
    <w:rsid w:val="00B032BF"/>
    <w:rsid w:val="00B03510"/>
    <w:rsid w:val="00B0396A"/>
    <w:rsid w:val="00B04449"/>
    <w:rsid w:val="00B0446E"/>
    <w:rsid w:val="00B0453C"/>
    <w:rsid w:val="00B05130"/>
    <w:rsid w:val="00B051C6"/>
    <w:rsid w:val="00B05442"/>
    <w:rsid w:val="00B05EB5"/>
    <w:rsid w:val="00B0666B"/>
    <w:rsid w:val="00B069FC"/>
    <w:rsid w:val="00B06BBA"/>
    <w:rsid w:val="00B06DFC"/>
    <w:rsid w:val="00B06EF0"/>
    <w:rsid w:val="00B07356"/>
    <w:rsid w:val="00B07FDF"/>
    <w:rsid w:val="00B10338"/>
    <w:rsid w:val="00B10D3E"/>
    <w:rsid w:val="00B113DD"/>
    <w:rsid w:val="00B11775"/>
    <w:rsid w:val="00B1195F"/>
    <w:rsid w:val="00B12315"/>
    <w:rsid w:val="00B1252E"/>
    <w:rsid w:val="00B1254F"/>
    <w:rsid w:val="00B12904"/>
    <w:rsid w:val="00B12D3F"/>
    <w:rsid w:val="00B12E93"/>
    <w:rsid w:val="00B13215"/>
    <w:rsid w:val="00B13380"/>
    <w:rsid w:val="00B13E5E"/>
    <w:rsid w:val="00B1431C"/>
    <w:rsid w:val="00B149A1"/>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D05"/>
    <w:rsid w:val="00B244C7"/>
    <w:rsid w:val="00B247AB"/>
    <w:rsid w:val="00B24F10"/>
    <w:rsid w:val="00B25364"/>
    <w:rsid w:val="00B2539D"/>
    <w:rsid w:val="00B25660"/>
    <w:rsid w:val="00B2597D"/>
    <w:rsid w:val="00B25AB0"/>
    <w:rsid w:val="00B25EA2"/>
    <w:rsid w:val="00B26183"/>
    <w:rsid w:val="00B267D9"/>
    <w:rsid w:val="00B267DB"/>
    <w:rsid w:val="00B26901"/>
    <w:rsid w:val="00B27546"/>
    <w:rsid w:val="00B27732"/>
    <w:rsid w:val="00B27C76"/>
    <w:rsid w:val="00B30499"/>
    <w:rsid w:val="00B30825"/>
    <w:rsid w:val="00B30AF2"/>
    <w:rsid w:val="00B3124B"/>
    <w:rsid w:val="00B313C2"/>
    <w:rsid w:val="00B31563"/>
    <w:rsid w:val="00B319C7"/>
    <w:rsid w:val="00B31A1E"/>
    <w:rsid w:val="00B31D3E"/>
    <w:rsid w:val="00B31DDE"/>
    <w:rsid w:val="00B32367"/>
    <w:rsid w:val="00B32BE7"/>
    <w:rsid w:val="00B32DA5"/>
    <w:rsid w:val="00B3306A"/>
    <w:rsid w:val="00B3409D"/>
    <w:rsid w:val="00B342B6"/>
    <w:rsid w:val="00B3430C"/>
    <w:rsid w:val="00B346CB"/>
    <w:rsid w:val="00B34B0B"/>
    <w:rsid w:val="00B35034"/>
    <w:rsid w:val="00B3506A"/>
    <w:rsid w:val="00B35590"/>
    <w:rsid w:val="00B35A9B"/>
    <w:rsid w:val="00B366BB"/>
    <w:rsid w:val="00B36DE7"/>
    <w:rsid w:val="00B3705D"/>
    <w:rsid w:val="00B37580"/>
    <w:rsid w:val="00B407D3"/>
    <w:rsid w:val="00B40F77"/>
    <w:rsid w:val="00B412C0"/>
    <w:rsid w:val="00B4131F"/>
    <w:rsid w:val="00B416FF"/>
    <w:rsid w:val="00B41CDD"/>
    <w:rsid w:val="00B4210C"/>
    <w:rsid w:val="00B42A21"/>
    <w:rsid w:val="00B42ABC"/>
    <w:rsid w:val="00B42B34"/>
    <w:rsid w:val="00B42B74"/>
    <w:rsid w:val="00B43318"/>
    <w:rsid w:val="00B43396"/>
    <w:rsid w:val="00B433BF"/>
    <w:rsid w:val="00B435ED"/>
    <w:rsid w:val="00B44090"/>
    <w:rsid w:val="00B44348"/>
    <w:rsid w:val="00B446C4"/>
    <w:rsid w:val="00B44BE4"/>
    <w:rsid w:val="00B45308"/>
    <w:rsid w:val="00B455A6"/>
    <w:rsid w:val="00B45852"/>
    <w:rsid w:val="00B45A11"/>
    <w:rsid w:val="00B45FF6"/>
    <w:rsid w:val="00B461C9"/>
    <w:rsid w:val="00B46279"/>
    <w:rsid w:val="00B46634"/>
    <w:rsid w:val="00B46732"/>
    <w:rsid w:val="00B47009"/>
    <w:rsid w:val="00B47102"/>
    <w:rsid w:val="00B47903"/>
    <w:rsid w:val="00B47967"/>
    <w:rsid w:val="00B479E9"/>
    <w:rsid w:val="00B5057B"/>
    <w:rsid w:val="00B50DA6"/>
    <w:rsid w:val="00B51186"/>
    <w:rsid w:val="00B5169F"/>
    <w:rsid w:val="00B5171E"/>
    <w:rsid w:val="00B517D6"/>
    <w:rsid w:val="00B51C31"/>
    <w:rsid w:val="00B5268E"/>
    <w:rsid w:val="00B52CFB"/>
    <w:rsid w:val="00B5306D"/>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DCA"/>
    <w:rsid w:val="00B57E3C"/>
    <w:rsid w:val="00B60BC5"/>
    <w:rsid w:val="00B60C43"/>
    <w:rsid w:val="00B61864"/>
    <w:rsid w:val="00B61C43"/>
    <w:rsid w:val="00B61DE8"/>
    <w:rsid w:val="00B624E5"/>
    <w:rsid w:val="00B62808"/>
    <w:rsid w:val="00B632AA"/>
    <w:rsid w:val="00B639B9"/>
    <w:rsid w:val="00B63AE0"/>
    <w:rsid w:val="00B63BBD"/>
    <w:rsid w:val="00B63DB5"/>
    <w:rsid w:val="00B641B1"/>
    <w:rsid w:val="00B641F9"/>
    <w:rsid w:val="00B6434C"/>
    <w:rsid w:val="00B649E3"/>
    <w:rsid w:val="00B64DA2"/>
    <w:rsid w:val="00B652DF"/>
    <w:rsid w:val="00B65604"/>
    <w:rsid w:val="00B65939"/>
    <w:rsid w:val="00B65C44"/>
    <w:rsid w:val="00B65E98"/>
    <w:rsid w:val="00B66041"/>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4E79"/>
    <w:rsid w:val="00B753C9"/>
    <w:rsid w:val="00B755E5"/>
    <w:rsid w:val="00B75735"/>
    <w:rsid w:val="00B7595E"/>
    <w:rsid w:val="00B759E7"/>
    <w:rsid w:val="00B75A21"/>
    <w:rsid w:val="00B75F78"/>
    <w:rsid w:val="00B766A7"/>
    <w:rsid w:val="00B766CA"/>
    <w:rsid w:val="00B76962"/>
    <w:rsid w:val="00B76977"/>
    <w:rsid w:val="00B7718E"/>
    <w:rsid w:val="00B7742C"/>
    <w:rsid w:val="00B77DB8"/>
    <w:rsid w:val="00B80AAC"/>
    <w:rsid w:val="00B814CD"/>
    <w:rsid w:val="00B815C2"/>
    <w:rsid w:val="00B81969"/>
    <w:rsid w:val="00B81B31"/>
    <w:rsid w:val="00B81BE0"/>
    <w:rsid w:val="00B81E9C"/>
    <w:rsid w:val="00B81F1C"/>
    <w:rsid w:val="00B81F44"/>
    <w:rsid w:val="00B82737"/>
    <w:rsid w:val="00B8365A"/>
    <w:rsid w:val="00B8369D"/>
    <w:rsid w:val="00B83ED8"/>
    <w:rsid w:val="00B840D4"/>
    <w:rsid w:val="00B843B5"/>
    <w:rsid w:val="00B845C4"/>
    <w:rsid w:val="00B8467B"/>
    <w:rsid w:val="00B84A0E"/>
    <w:rsid w:val="00B84A79"/>
    <w:rsid w:val="00B85466"/>
    <w:rsid w:val="00B85497"/>
    <w:rsid w:val="00B8582F"/>
    <w:rsid w:val="00B860A4"/>
    <w:rsid w:val="00B86182"/>
    <w:rsid w:val="00B868B2"/>
    <w:rsid w:val="00B869AD"/>
    <w:rsid w:val="00B87285"/>
    <w:rsid w:val="00B872ED"/>
    <w:rsid w:val="00B87580"/>
    <w:rsid w:val="00B8794B"/>
    <w:rsid w:val="00B879A0"/>
    <w:rsid w:val="00B87ABC"/>
    <w:rsid w:val="00B87D75"/>
    <w:rsid w:val="00B87FBC"/>
    <w:rsid w:val="00B9047A"/>
    <w:rsid w:val="00B906E9"/>
    <w:rsid w:val="00B90A39"/>
    <w:rsid w:val="00B910F4"/>
    <w:rsid w:val="00B916D2"/>
    <w:rsid w:val="00B91784"/>
    <w:rsid w:val="00B9218E"/>
    <w:rsid w:val="00B92906"/>
    <w:rsid w:val="00B92A9F"/>
    <w:rsid w:val="00B92F24"/>
    <w:rsid w:val="00B93401"/>
    <w:rsid w:val="00B93999"/>
    <w:rsid w:val="00B9402B"/>
    <w:rsid w:val="00B94EA4"/>
    <w:rsid w:val="00B950BA"/>
    <w:rsid w:val="00B9511E"/>
    <w:rsid w:val="00B95BD7"/>
    <w:rsid w:val="00B95EF4"/>
    <w:rsid w:val="00B96143"/>
    <w:rsid w:val="00B9629D"/>
    <w:rsid w:val="00B9648B"/>
    <w:rsid w:val="00B964A1"/>
    <w:rsid w:val="00B9654A"/>
    <w:rsid w:val="00B96935"/>
    <w:rsid w:val="00B96AC8"/>
    <w:rsid w:val="00B96AF1"/>
    <w:rsid w:val="00B97164"/>
    <w:rsid w:val="00B972B4"/>
    <w:rsid w:val="00B97481"/>
    <w:rsid w:val="00B9785E"/>
    <w:rsid w:val="00B9795C"/>
    <w:rsid w:val="00B97D93"/>
    <w:rsid w:val="00B97FB7"/>
    <w:rsid w:val="00BA0041"/>
    <w:rsid w:val="00BA10EB"/>
    <w:rsid w:val="00BA120D"/>
    <w:rsid w:val="00BA16E0"/>
    <w:rsid w:val="00BA1800"/>
    <w:rsid w:val="00BA2281"/>
    <w:rsid w:val="00BA25BD"/>
    <w:rsid w:val="00BA297B"/>
    <w:rsid w:val="00BA2F74"/>
    <w:rsid w:val="00BA305B"/>
    <w:rsid w:val="00BA3087"/>
    <w:rsid w:val="00BA3A00"/>
    <w:rsid w:val="00BA3F38"/>
    <w:rsid w:val="00BA420D"/>
    <w:rsid w:val="00BA42DA"/>
    <w:rsid w:val="00BA4BB8"/>
    <w:rsid w:val="00BA50B6"/>
    <w:rsid w:val="00BA5515"/>
    <w:rsid w:val="00BA580D"/>
    <w:rsid w:val="00BA590F"/>
    <w:rsid w:val="00BA5B23"/>
    <w:rsid w:val="00BA5BA1"/>
    <w:rsid w:val="00BA5CED"/>
    <w:rsid w:val="00BA5D40"/>
    <w:rsid w:val="00BA62DE"/>
    <w:rsid w:val="00BA66E8"/>
    <w:rsid w:val="00BA6854"/>
    <w:rsid w:val="00BA6E92"/>
    <w:rsid w:val="00BA74E8"/>
    <w:rsid w:val="00BA7FC8"/>
    <w:rsid w:val="00BB0269"/>
    <w:rsid w:val="00BB0414"/>
    <w:rsid w:val="00BB0836"/>
    <w:rsid w:val="00BB085C"/>
    <w:rsid w:val="00BB1239"/>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D9"/>
    <w:rsid w:val="00BB4873"/>
    <w:rsid w:val="00BB4E05"/>
    <w:rsid w:val="00BB512A"/>
    <w:rsid w:val="00BB5215"/>
    <w:rsid w:val="00BB52C4"/>
    <w:rsid w:val="00BB5C88"/>
    <w:rsid w:val="00BB5EFA"/>
    <w:rsid w:val="00BB5F85"/>
    <w:rsid w:val="00BB6DB9"/>
    <w:rsid w:val="00BB6E82"/>
    <w:rsid w:val="00BB6EDC"/>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27E4"/>
    <w:rsid w:val="00BC2A7C"/>
    <w:rsid w:val="00BC3378"/>
    <w:rsid w:val="00BC35AF"/>
    <w:rsid w:val="00BC3623"/>
    <w:rsid w:val="00BC3A2F"/>
    <w:rsid w:val="00BC4E97"/>
    <w:rsid w:val="00BC57F9"/>
    <w:rsid w:val="00BC5907"/>
    <w:rsid w:val="00BC5A29"/>
    <w:rsid w:val="00BC5F7D"/>
    <w:rsid w:val="00BC5FAB"/>
    <w:rsid w:val="00BC62B8"/>
    <w:rsid w:val="00BC6596"/>
    <w:rsid w:val="00BC73AE"/>
    <w:rsid w:val="00BC77E1"/>
    <w:rsid w:val="00BC7C38"/>
    <w:rsid w:val="00BD0132"/>
    <w:rsid w:val="00BD072D"/>
    <w:rsid w:val="00BD0D89"/>
    <w:rsid w:val="00BD0D8A"/>
    <w:rsid w:val="00BD0DCE"/>
    <w:rsid w:val="00BD1B0C"/>
    <w:rsid w:val="00BD1D0D"/>
    <w:rsid w:val="00BD1F00"/>
    <w:rsid w:val="00BD20A8"/>
    <w:rsid w:val="00BD2253"/>
    <w:rsid w:val="00BD260E"/>
    <w:rsid w:val="00BD2B28"/>
    <w:rsid w:val="00BD2DB7"/>
    <w:rsid w:val="00BD30CB"/>
    <w:rsid w:val="00BD31B2"/>
    <w:rsid w:val="00BD3428"/>
    <w:rsid w:val="00BD3834"/>
    <w:rsid w:val="00BD3C20"/>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07"/>
    <w:rsid w:val="00BD7659"/>
    <w:rsid w:val="00BD77CE"/>
    <w:rsid w:val="00BD7BF0"/>
    <w:rsid w:val="00BD7CC9"/>
    <w:rsid w:val="00BD7CE1"/>
    <w:rsid w:val="00BE0318"/>
    <w:rsid w:val="00BE04EF"/>
    <w:rsid w:val="00BE14D7"/>
    <w:rsid w:val="00BE17DF"/>
    <w:rsid w:val="00BE17FC"/>
    <w:rsid w:val="00BE2656"/>
    <w:rsid w:val="00BE2B5E"/>
    <w:rsid w:val="00BE2CEF"/>
    <w:rsid w:val="00BE3511"/>
    <w:rsid w:val="00BE3572"/>
    <w:rsid w:val="00BE3731"/>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7F5"/>
    <w:rsid w:val="00BF0ED0"/>
    <w:rsid w:val="00BF12B9"/>
    <w:rsid w:val="00BF16CC"/>
    <w:rsid w:val="00BF1ED8"/>
    <w:rsid w:val="00BF20E1"/>
    <w:rsid w:val="00BF272D"/>
    <w:rsid w:val="00BF294B"/>
    <w:rsid w:val="00BF2B06"/>
    <w:rsid w:val="00BF2B41"/>
    <w:rsid w:val="00BF2D38"/>
    <w:rsid w:val="00BF2DF0"/>
    <w:rsid w:val="00BF3131"/>
    <w:rsid w:val="00BF3664"/>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875"/>
    <w:rsid w:val="00BF7B4F"/>
    <w:rsid w:val="00BF7FBA"/>
    <w:rsid w:val="00C007E0"/>
    <w:rsid w:val="00C0089E"/>
    <w:rsid w:val="00C00F87"/>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274"/>
    <w:rsid w:val="00C04AC7"/>
    <w:rsid w:val="00C04AE5"/>
    <w:rsid w:val="00C04C1B"/>
    <w:rsid w:val="00C053A3"/>
    <w:rsid w:val="00C05D66"/>
    <w:rsid w:val="00C0627D"/>
    <w:rsid w:val="00C062BF"/>
    <w:rsid w:val="00C0632B"/>
    <w:rsid w:val="00C0657B"/>
    <w:rsid w:val="00C068CF"/>
    <w:rsid w:val="00C06A45"/>
    <w:rsid w:val="00C06BA8"/>
    <w:rsid w:val="00C06C8F"/>
    <w:rsid w:val="00C0767A"/>
    <w:rsid w:val="00C077C3"/>
    <w:rsid w:val="00C07865"/>
    <w:rsid w:val="00C078E5"/>
    <w:rsid w:val="00C079F7"/>
    <w:rsid w:val="00C07FFA"/>
    <w:rsid w:val="00C10262"/>
    <w:rsid w:val="00C102D6"/>
    <w:rsid w:val="00C10F31"/>
    <w:rsid w:val="00C117BE"/>
    <w:rsid w:val="00C11916"/>
    <w:rsid w:val="00C11C4C"/>
    <w:rsid w:val="00C1234E"/>
    <w:rsid w:val="00C12381"/>
    <w:rsid w:val="00C126B6"/>
    <w:rsid w:val="00C12CF5"/>
    <w:rsid w:val="00C13C62"/>
    <w:rsid w:val="00C14CAB"/>
    <w:rsid w:val="00C153A2"/>
    <w:rsid w:val="00C15AA3"/>
    <w:rsid w:val="00C15B3E"/>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ABC"/>
    <w:rsid w:val="00C244C9"/>
    <w:rsid w:val="00C24667"/>
    <w:rsid w:val="00C24DEA"/>
    <w:rsid w:val="00C25517"/>
    <w:rsid w:val="00C2566C"/>
    <w:rsid w:val="00C259D5"/>
    <w:rsid w:val="00C25A8B"/>
    <w:rsid w:val="00C25D4F"/>
    <w:rsid w:val="00C26576"/>
    <w:rsid w:val="00C26CF2"/>
    <w:rsid w:val="00C27111"/>
    <w:rsid w:val="00C27293"/>
    <w:rsid w:val="00C27766"/>
    <w:rsid w:val="00C27A5B"/>
    <w:rsid w:val="00C27D7B"/>
    <w:rsid w:val="00C27E4B"/>
    <w:rsid w:val="00C3004C"/>
    <w:rsid w:val="00C30246"/>
    <w:rsid w:val="00C30734"/>
    <w:rsid w:val="00C30849"/>
    <w:rsid w:val="00C30E1D"/>
    <w:rsid w:val="00C30F71"/>
    <w:rsid w:val="00C312A2"/>
    <w:rsid w:val="00C312CA"/>
    <w:rsid w:val="00C31303"/>
    <w:rsid w:val="00C31364"/>
    <w:rsid w:val="00C318CD"/>
    <w:rsid w:val="00C31980"/>
    <w:rsid w:val="00C31C91"/>
    <w:rsid w:val="00C31CA2"/>
    <w:rsid w:val="00C320DF"/>
    <w:rsid w:val="00C329C7"/>
    <w:rsid w:val="00C3370B"/>
    <w:rsid w:val="00C3384E"/>
    <w:rsid w:val="00C338E3"/>
    <w:rsid w:val="00C33B44"/>
    <w:rsid w:val="00C33C08"/>
    <w:rsid w:val="00C33D8E"/>
    <w:rsid w:val="00C33E60"/>
    <w:rsid w:val="00C341E5"/>
    <w:rsid w:val="00C34CEC"/>
    <w:rsid w:val="00C34E7E"/>
    <w:rsid w:val="00C35693"/>
    <w:rsid w:val="00C35EC7"/>
    <w:rsid w:val="00C361F4"/>
    <w:rsid w:val="00C36378"/>
    <w:rsid w:val="00C366CB"/>
    <w:rsid w:val="00C367A9"/>
    <w:rsid w:val="00C367E8"/>
    <w:rsid w:val="00C37920"/>
    <w:rsid w:val="00C4003A"/>
    <w:rsid w:val="00C4082C"/>
    <w:rsid w:val="00C410D4"/>
    <w:rsid w:val="00C415D1"/>
    <w:rsid w:val="00C41F5E"/>
    <w:rsid w:val="00C421E8"/>
    <w:rsid w:val="00C4252E"/>
    <w:rsid w:val="00C42733"/>
    <w:rsid w:val="00C42915"/>
    <w:rsid w:val="00C431D7"/>
    <w:rsid w:val="00C434D0"/>
    <w:rsid w:val="00C434FF"/>
    <w:rsid w:val="00C435AB"/>
    <w:rsid w:val="00C441DE"/>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CA"/>
    <w:rsid w:val="00C57889"/>
    <w:rsid w:val="00C578DB"/>
    <w:rsid w:val="00C5799F"/>
    <w:rsid w:val="00C57DA1"/>
    <w:rsid w:val="00C60479"/>
    <w:rsid w:val="00C60722"/>
    <w:rsid w:val="00C60C04"/>
    <w:rsid w:val="00C60C66"/>
    <w:rsid w:val="00C61071"/>
    <w:rsid w:val="00C6146D"/>
    <w:rsid w:val="00C6146E"/>
    <w:rsid w:val="00C61901"/>
    <w:rsid w:val="00C619C4"/>
    <w:rsid w:val="00C61A4C"/>
    <w:rsid w:val="00C6200C"/>
    <w:rsid w:val="00C6288C"/>
    <w:rsid w:val="00C62A19"/>
    <w:rsid w:val="00C62BF3"/>
    <w:rsid w:val="00C62E9C"/>
    <w:rsid w:val="00C62EA0"/>
    <w:rsid w:val="00C633AA"/>
    <w:rsid w:val="00C6348C"/>
    <w:rsid w:val="00C638AE"/>
    <w:rsid w:val="00C63937"/>
    <w:rsid w:val="00C63C2C"/>
    <w:rsid w:val="00C63C44"/>
    <w:rsid w:val="00C63DA9"/>
    <w:rsid w:val="00C6471E"/>
    <w:rsid w:val="00C6498C"/>
    <w:rsid w:val="00C64B9D"/>
    <w:rsid w:val="00C64E91"/>
    <w:rsid w:val="00C6559C"/>
    <w:rsid w:val="00C65849"/>
    <w:rsid w:val="00C658AB"/>
    <w:rsid w:val="00C663BF"/>
    <w:rsid w:val="00C66893"/>
    <w:rsid w:val="00C668C1"/>
    <w:rsid w:val="00C66A0F"/>
    <w:rsid w:val="00C66D9D"/>
    <w:rsid w:val="00C67020"/>
    <w:rsid w:val="00C673EF"/>
    <w:rsid w:val="00C674C5"/>
    <w:rsid w:val="00C674F3"/>
    <w:rsid w:val="00C6799A"/>
    <w:rsid w:val="00C67D72"/>
    <w:rsid w:val="00C67EFD"/>
    <w:rsid w:val="00C7079F"/>
    <w:rsid w:val="00C70B73"/>
    <w:rsid w:val="00C71631"/>
    <w:rsid w:val="00C7166B"/>
    <w:rsid w:val="00C71855"/>
    <w:rsid w:val="00C71906"/>
    <w:rsid w:val="00C724E8"/>
    <w:rsid w:val="00C72FB8"/>
    <w:rsid w:val="00C7301F"/>
    <w:rsid w:val="00C73551"/>
    <w:rsid w:val="00C73F1D"/>
    <w:rsid w:val="00C74ED3"/>
    <w:rsid w:val="00C75487"/>
    <w:rsid w:val="00C75861"/>
    <w:rsid w:val="00C75A33"/>
    <w:rsid w:val="00C75C49"/>
    <w:rsid w:val="00C75CA8"/>
    <w:rsid w:val="00C75E93"/>
    <w:rsid w:val="00C75FC0"/>
    <w:rsid w:val="00C76522"/>
    <w:rsid w:val="00C767F0"/>
    <w:rsid w:val="00C775FE"/>
    <w:rsid w:val="00C77CA7"/>
    <w:rsid w:val="00C77F32"/>
    <w:rsid w:val="00C77F58"/>
    <w:rsid w:val="00C8017D"/>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4D4"/>
    <w:rsid w:val="00C8553F"/>
    <w:rsid w:val="00C85EC0"/>
    <w:rsid w:val="00C86893"/>
    <w:rsid w:val="00C86D98"/>
    <w:rsid w:val="00C86F68"/>
    <w:rsid w:val="00C87B28"/>
    <w:rsid w:val="00C87B92"/>
    <w:rsid w:val="00C90955"/>
    <w:rsid w:val="00C90ADA"/>
    <w:rsid w:val="00C913AC"/>
    <w:rsid w:val="00C9216C"/>
    <w:rsid w:val="00C92255"/>
    <w:rsid w:val="00C924F0"/>
    <w:rsid w:val="00C928BD"/>
    <w:rsid w:val="00C92CF8"/>
    <w:rsid w:val="00C92F4B"/>
    <w:rsid w:val="00C93092"/>
    <w:rsid w:val="00C932AC"/>
    <w:rsid w:val="00C939F2"/>
    <w:rsid w:val="00C93A2E"/>
    <w:rsid w:val="00C93E2C"/>
    <w:rsid w:val="00C948DD"/>
    <w:rsid w:val="00C9497A"/>
    <w:rsid w:val="00C94CF3"/>
    <w:rsid w:val="00C94DB9"/>
    <w:rsid w:val="00C94FF0"/>
    <w:rsid w:val="00C94FFC"/>
    <w:rsid w:val="00C95F78"/>
    <w:rsid w:val="00C96004"/>
    <w:rsid w:val="00C962C8"/>
    <w:rsid w:val="00C965EE"/>
    <w:rsid w:val="00C970E5"/>
    <w:rsid w:val="00C97310"/>
    <w:rsid w:val="00C97426"/>
    <w:rsid w:val="00C977C3"/>
    <w:rsid w:val="00C97C57"/>
    <w:rsid w:val="00CA0702"/>
    <w:rsid w:val="00CA07DD"/>
    <w:rsid w:val="00CA0A62"/>
    <w:rsid w:val="00CA0F79"/>
    <w:rsid w:val="00CA1468"/>
    <w:rsid w:val="00CA1C9C"/>
    <w:rsid w:val="00CA21D4"/>
    <w:rsid w:val="00CA2256"/>
    <w:rsid w:val="00CA33B0"/>
    <w:rsid w:val="00CA415F"/>
    <w:rsid w:val="00CA43C5"/>
    <w:rsid w:val="00CA43CA"/>
    <w:rsid w:val="00CA4827"/>
    <w:rsid w:val="00CA4883"/>
    <w:rsid w:val="00CA4BFB"/>
    <w:rsid w:val="00CA4E1C"/>
    <w:rsid w:val="00CA4FC2"/>
    <w:rsid w:val="00CA531A"/>
    <w:rsid w:val="00CA54D4"/>
    <w:rsid w:val="00CA54DA"/>
    <w:rsid w:val="00CA6754"/>
    <w:rsid w:val="00CA752A"/>
    <w:rsid w:val="00CA772A"/>
    <w:rsid w:val="00CB0613"/>
    <w:rsid w:val="00CB071C"/>
    <w:rsid w:val="00CB0B1C"/>
    <w:rsid w:val="00CB0E4E"/>
    <w:rsid w:val="00CB0F05"/>
    <w:rsid w:val="00CB17BE"/>
    <w:rsid w:val="00CB1A3A"/>
    <w:rsid w:val="00CB1DFE"/>
    <w:rsid w:val="00CB31E1"/>
    <w:rsid w:val="00CB37C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1E9E"/>
    <w:rsid w:val="00CC1EE8"/>
    <w:rsid w:val="00CC1F31"/>
    <w:rsid w:val="00CC212F"/>
    <w:rsid w:val="00CC21EC"/>
    <w:rsid w:val="00CC2827"/>
    <w:rsid w:val="00CC2CC2"/>
    <w:rsid w:val="00CC3124"/>
    <w:rsid w:val="00CC3E48"/>
    <w:rsid w:val="00CC3F96"/>
    <w:rsid w:val="00CC4658"/>
    <w:rsid w:val="00CC4DAA"/>
    <w:rsid w:val="00CC5317"/>
    <w:rsid w:val="00CC601C"/>
    <w:rsid w:val="00CC61E2"/>
    <w:rsid w:val="00CC6612"/>
    <w:rsid w:val="00CC6924"/>
    <w:rsid w:val="00CC6FC3"/>
    <w:rsid w:val="00CC7069"/>
    <w:rsid w:val="00CC7293"/>
    <w:rsid w:val="00CC7C31"/>
    <w:rsid w:val="00CC7E3A"/>
    <w:rsid w:val="00CD0445"/>
    <w:rsid w:val="00CD060E"/>
    <w:rsid w:val="00CD065F"/>
    <w:rsid w:val="00CD09C6"/>
    <w:rsid w:val="00CD0B6A"/>
    <w:rsid w:val="00CD0F17"/>
    <w:rsid w:val="00CD1052"/>
    <w:rsid w:val="00CD107C"/>
    <w:rsid w:val="00CD10D5"/>
    <w:rsid w:val="00CD1347"/>
    <w:rsid w:val="00CD1AEE"/>
    <w:rsid w:val="00CD1E19"/>
    <w:rsid w:val="00CD2188"/>
    <w:rsid w:val="00CD23E3"/>
    <w:rsid w:val="00CD2A89"/>
    <w:rsid w:val="00CD2BC8"/>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7C5"/>
    <w:rsid w:val="00CE2E71"/>
    <w:rsid w:val="00CE31AF"/>
    <w:rsid w:val="00CE34DC"/>
    <w:rsid w:val="00CE430A"/>
    <w:rsid w:val="00CE4C57"/>
    <w:rsid w:val="00CE4D0E"/>
    <w:rsid w:val="00CE5D29"/>
    <w:rsid w:val="00CE5F66"/>
    <w:rsid w:val="00CE5F8F"/>
    <w:rsid w:val="00CE64D4"/>
    <w:rsid w:val="00CE7308"/>
    <w:rsid w:val="00CE759E"/>
    <w:rsid w:val="00CE75E9"/>
    <w:rsid w:val="00CE7A51"/>
    <w:rsid w:val="00CF0029"/>
    <w:rsid w:val="00CF06A7"/>
    <w:rsid w:val="00CF15C3"/>
    <w:rsid w:val="00CF1985"/>
    <w:rsid w:val="00CF1B22"/>
    <w:rsid w:val="00CF1C9C"/>
    <w:rsid w:val="00CF2896"/>
    <w:rsid w:val="00CF2A20"/>
    <w:rsid w:val="00CF3562"/>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202"/>
    <w:rsid w:val="00D0138A"/>
    <w:rsid w:val="00D01A34"/>
    <w:rsid w:val="00D01E62"/>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253"/>
    <w:rsid w:val="00D10473"/>
    <w:rsid w:val="00D10742"/>
    <w:rsid w:val="00D10D9E"/>
    <w:rsid w:val="00D1110A"/>
    <w:rsid w:val="00D11320"/>
    <w:rsid w:val="00D113C3"/>
    <w:rsid w:val="00D11A99"/>
    <w:rsid w:val="00D11C49"/>
    <w:rsid w:val="00D11D0B"/>
    <w:rsid w:val="00D1295E"/>
    <w:rsid w:val="00D12967"/>
    <w:rsid w:val="00D12F51"/>
    <w:rsid w:val="00D1304A"/>
    <w:rsid w:val="00D130A5"/>
    <w:rsid w:val="00D13750"/>
    <w:rsid w:val="00D13858"/>
    <w:rsid w:val="00D138DE"/>
    <w:rsid w:val="00D1394E"/>
    <w:rsid w:val="00D139F4"/>
    <w:rsid w:val="00D13A73"/>
    <w:rsid w:val="00D13CE2"/>
    <w:rsid w:val="00D13DF1"/>
    <w:rsid w:val="00D14735"/>
    <w:rsid w:val="00D1476E"/>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17A3"/>
    <w:rsid w:val="00D222F9"/>
    <w:rsid w:val="00D226A0"/>
    <w:rsid w:val="00D22875"/>
    <w:rsid w:val="00D228CF"/>
    <w:rsid w:val="00D229DE"/>
    <w:rsid w:val="00D2441A"/>
    <w:rsid w:val="00D24E68"/>
    <w:rsid w:val="00D2540B"/>
    <w:rsid w:val="00D261E9"/>
    <w:rsid w:val="00D2674D"/>
    <w:rsid w:val="00D26B05"/>
    <w:rsid w:val="00D271E5"/>
    <w:rsid w:val="00D27C64"/>
    <w:rsid w:val="00D27D99"/>
    <w:rsid w:val="00D27FE9"/>
    <w:rsid w:val="00D3058D"/>
    <w:rsid w:val="00D310A5"/>
    <w:rsid w:val="00D313A0"/>
    <w:rsid w:val="00D31A80"/>
    <w:rsid w:val="00D31FA1"/>
    <w:rsid w:val="00D3235F"/>
    <w:rsid w:val="00D3268E"/>
    <w:rsid w:val="00D32A70"/>
    <w:rsid w:val="00D32AE0"/>
    <w:rsid w:val="00D333C9"/>
    <w:rsid w:val="00D3344B"/>
    <w:rsid w:val="00D3367D"/>
    <w:rsid w:val="00D338C6"/>
    <w:rsid w:val="00D33963"/>
    <w:rsid w:val="00D33B69"/>
    <w:rsid w:val="00D33CE7"/>
    <w:rsid w:val="00D34FD4"/>
    <w:rsid w:val="00D36625"/>
    <w:rsid w:val="00D36C96"/>
    <w:rsid w:val="00D37602"/>
    <w:rsid w:val="00D3762C"/>
    <w:rsid w:val="00D37BD0"/>
    <w:rsid w:val="00D37E73"/>
    <w:rsid w:val="00D40065"/>
    <w:rsid w:val="00D40216"/>
    <w:rsid w:val="00D4030B"/>
    <w:rsid w:val="00D40762"/>
    <w:rsid w:val="00D40A8D"/>
    <w:rsid w:val="00D40E4B"/>
    <w:rsid w:val="00D41048"/>
    <w:rsid w:val="00D411FE"/>
    <w:rsid w:val="00D4144E"/>
    <w:rsid w:val="00D41548"/>
    <w:rsid w:val="00D4163B"/>
    <w:rsid w:val="00D41739"/>
    <w:rsid w:val="00D41E04"/>
    <w:rsid w:val="00D422FF"/>
    <w:rsid w:val="00D42D31"/>
    <w:rsid w:val="00D42D6A"/>
    <w:rsid w:val="00D42EB9"/>
    <w:rsid w:val="00D430CE"/>
    <w:rsid w:val="00D431E1"/>
    <w:rsid w:val="00D436D3"/>
    <w:rsid w:val="00D438E1"/>
    <w:rsid w:val="00D439C0"/>
    <w:rsid w:val="00D439E1"/>
    <w:rsid w:val="00D43C2E"/>
    <w:rsid w:val="00D43EBB"/>
    <w:rsid w:val="00D4423E"/>
    <w:rsid w:val="00D4426D"/>
    <w:rsid w:val="00D44CB6"/>
    <w:rsid w:val="00D44F71"/>
    <w:rsid w:val="00D45547"/>
    <w:rsid w:val="00D45A7B"/>
    <w:rsid w:val="00D460A8"/>
    <w:rsid w:val="00D461A8"/>
    <w:rsid w:val="00D46317"/>
    <w:rsid w:val="00D463E4"/>
    <w:rsid w:val="00D46412"/>
    <w:rsid w:val="00D46851"/>
    <w:rsid w:val="00D46BE2"/>
    <w:rsid w:val="00D46CBE"/>
    <w:rsid w:val="00D46FB5"/>
    <w:rsid w:val="00D4723B"/>
    <w:rsid w:val="00D47536"/>
    <w:rsid w:val="00D4756A"/>
    <w:rsid w:val="00D47651"/>
    <w:rsid w:val="00D47A00"/>
    <w:rsid w:val="00D47D7E"/>
    <w:rsid w:val="00D47E86"/>
    <w:rsid w:val="00D47F4A"/>
    <w:rsid w:val="00D47FAD"/>
    <w:rsid w:val="00D5012A"/>
    <w:rsid w:val="00D50471"/>
    <w:rsid w:val="00D5076F"/>
    <w:rsid w:val="00D51DBE"/>
    <w:rsid w:val="00D51E6F"/>
    <w:rsid w:val="00D52B7C"/>
    <w:rsid w:val="00D53348"/>
    <w:rsid w:val="00D5344C"/>
    <w:rsid w:val="00D53A22"/>
    <w:rsid w:val="00D53F07"/>
    <w:rsid w:val="00D5401A"/>
    <w:rsid w:val="00D541BE"/>
    <w:rsid w:val="00D545B5"/>
    <w:rsid w:val="00D54B93"/>
    <w:rsid w:val="00D54F49"/>
    <w:rsid w:val="00D55433"/>
    <w:rsid w:val="00D5587D"/>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14C0"/>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5F72"/>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96F"/>
    <w:rsid w:val="00D73FE1"/>
    <w:rsid w:val="00D74062"/>
    <w:rsid w:val="00D7430D"/>
    <w:rsid w:val="00D74BED"/>
    <w:rsid w:val="00D74F41"/>
    <w:rsid w:val="00D75C1F"/>
    <w:rsid w:val="00D75D31"/>
    <w:rsid w:val="00D75E09"/>
    <w:rsid w:val="00D75E85"/>
    <w:rsid w:val="00D75F1F"/>
    <w:rsid w:val="00D76402"/>
    <w:rsid w:val="00D765D4"/>
    <w:rsid w:val="00D76B54"/>
    <w:rsid w:val="00D7738B"/>
    <w:rsid w:val="00D779AA"/>
    <w:rsid w:val="00D77C05"/>
    <w:rsid w:val="00D80055"/>
    <w:rsid w:val="00D80449"/>
    <w:rsid w:val="00D804EB"/>
    <w:rsid w:val="00D80837"/>
    <w:rsid w:val="00D80A41"/>
    <w:rsid w:val="00D80EF8"/>
    <w:rsid w:val="00D810B9"/>
    <w:rsid w:val="00D81519"/>
    <w:rsid w:val="00D816C2"/>
    <w:rsid w:val="00D81F2E"/>
    <w:rsid w:val="00D82BC7"/>
    <w:rsid w:val="00D82D71"/>
    <w:rsid w:val="00D8322A"/>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83A"/>
    <w:rsid w:val="00D90BBD"/>
    <w:rsid w:val="00D90BCE"/>
    <w:rsid w:val="00D9103F"/>
    <w:rsid w:val="00D920BB"/>
    <w:rsid w:val="00D9229A"/>
    <w:rsid w:val="00D924BB"/>
    <w:rsid w:val="00D927FE"/>
    <w:rsid w:val="00D92BA4"/>
    <w:rsid w:val="00D92CAF"/>
    <w:rsid w:val="00D92F10"/>
    <w:rsid w:val="00D936AE"/>
    <w:rsid w:val="00D93CAE"/>
    <w:rsid w:val="00D93FEC"/>
    <w:rsid w:val="00D941FF"/>
    <w:rsid w:val="00D9457F"/>
    <w:rsid w:val="00D94DCF"/>
    <w:rsid w:val="00D94DE7"/>
    <w:rsid w:val="00D950BE"/>
    <w:rsid w:val="00D95354"/>
    <w:rsid w:val="00D95407"/>
    <w:rsid w:val="00D95846"/>
    <w:rsid w:val="00D95982"/>
    <w:rsid w:val="00D95D7E"/>
    <w:rsid w:val="00D96BDD"/>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569"/>
    <w:rsid w:val="00DA378C"/>
    <w:rsid w:val="00DA379C"/>
    <w:rsid w:val="00DA3B0F"/>
    <w:rsid w:val="00DA44A4"/>
    <w:rsid w:val="00DA4509"/>
    <w:rsid w:val="00DA4950"/>
    <w:rsid w:val="00DA4D54"/>
    <w:rsid w:val="00DA5168"/>
    <w:rsid w:val="00DA53AC"/>
    <w:rsid w:val="00DA5911"/>
    <w:rsid w:val="00DA5A12"/>
    <w:rsid w:val="00DA5C7D"/>
    <w:rsid w:val="00DA5EB7"/>
    <w:rsid w:val="00DA63AF"/>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657"/>
    <w:rsid w:val="00DB398E"/>
    <w:rsid w:val="00DB3D65"/>
    <w:rsid w:val="00DB4114"/>
    <w:rsid w:val="00DB4127"/>
    <w:rsid w:val="00DB42A1"/>
    <w:rsid w:val="00DB4D18"/>
    <w:rsid w:val="00DB4D72"/>
    <w:rsid w:val="00DB5303"/>
    <w:rsid w:val="00DB5314"/>
    <w:rsid w:val="00DB5C65"/>
    <w:rsid w:val="00DB653A"/>
    <w:rsid w:val="00DB6592"/>
    <w:rsid w:val="00DB70B4"/>
    <w:rsid w:val="00DB7837"/>
    <w:rsid w:val="00DB7960"/>
    <w:rsid w:val="00DC02A3"/>
    <w:rsid w:val="00DC0B8D"/>
    <w:rsid w:val="00DC0D6B"/>
    <w:rsid w:val="00DC0ED8"/>
    <w:rsid w:val="00DC1A47"/>
    <w:rsid w:val="00DC1D9F"/>
    <w:rsid w:val="00DC1EBA"/>
    <w:rsid w:val="00DC1F36"/>
    <w:rsid w:val="00DC29B0"/>
    <w:rsid w:val="00DC2AAB"/>
    <w:rsid w:val="00DC2BC9"/>
    <w:rsid w:val="00DC2DB5"/>
    <w:rsid w:val="00DC2F23"/>
    <w:rsid w:val="00DC30F2"/>
    <w:rsid w:val="00DC37CD"/>
    <w:rsid w:val="00DC45A4"/>
    <w:rsid w:val="00DC49D4"/>
    <w:rsid w:val="00DC4CB9"/>
    <w:rsid w:val="00DC55C2"/>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2AC"/>
    <w:rsid w:val="00DD152A"/>
    <w:rsid w:val="00DD16FA"/>
    <w:rsid w:val="00DD1B38"/>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516"/>
    <w:rsid w:val="00DD79D0"/>
    <w:rsid w:val="00DD7F0D"/>
    <w:rsid w:val="00DE0104"/>
    <w:rsid w:val="00DE1CA5"/>
    <w:rsid w:val="00DE2EE0"/>
    <w:rsid w:val="00DE2F24"/>
    <w:rsid w:val="00DE3456"/>
    <w:rsid w:val="00DE3B26"/>
    <w:rsid w:val="00DE3C8C"/>
    <w:rsid w:val="00DE4065"/>
    <w:rsid w:val="00DE40B5"/>
    <w:rsid w:val="00DE40FE"/>
    <w:rsid w:val="00DE4144"/>
    <w:rsid w:val="00DE4690"/>
    <w:rsid w:val="00DE5700"/>
    <w:rsid w:val="00DE5A67"/>
    <w:rsid w:val="00DE5E88"/>
    <w:rsid w:val="00DE5F86"/>
    <w:rsid w:val="00DE6164"/>
    <w:rsid w:val="00DE63F1"/>
    <w:rsid w:val="00DE6F2D"/>
    <w:rsid w:val="00DE76C1"/>
    <w:rsid w:val="00DE77CC"/>
    <w:rsid w:val="00DE77E5"/>
    <w:rsid w:val="00DE7824"/>
    <w:rsid w:val="00DE7FA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4B9"/>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D98"/>
    <w:rsid w:val="00DF5F93"/>
    <w:rsid w:val="00DF628C"/>
    <w:rsid w:val="00DF6528"/>
    <w:rsid w:val="00DF6999"/>
    <w:rsid w:val="00DF6A14"/>
    <w:rsid w:val="00DF6BEF"/>
    <w:rsid w:val="00DF6CDC"/>
    <w:rsid w:val="00DF74E8"/>
    <w:rsid w:val="00DF779E"/>
    <w:rsid w:val="00E0046A"/>
    <w:rsid w:val="00E004DE"/>
    <w:rsid w:val="00E0087B"/>
    <w:rsid w:val="00E00CEE"/>
    <w:rsid w:val="00E0100C"/>
    <w:rsid w:val="00E012A2"/>
    <w:rsid w:val="00E013F7"/>
    <w:rsid w:val="00E01571"/>
    <w:rsid w:val="00E01BB4"/>
    <w:rsid w:val="00E022B6"/>
    <w:rsid w:val="00E02610"/>
    <w:rsid w:val="00E029AA"/>
    <w:rsid w:val="00E02E10"/>
    <w:rsid w:val="00E03823"/>
    <w:rsid w:val="00E03990"/>
    <w:rsid w:val="00E039C2"/>
    <w:rsid w:val="00E03A9E"/>
    <w:rsid w:val="00E03DF0"/>
    <w:rsid w:val="00E040F8"/>
    <w:rsid w:val="00E04282"/>
    <w:rsid w:val="00E04C03"/>
    <w:rsid w:val="00E0525F"/>
    <w:rsid w:val="00E056B2"/>
    <w:rsid w:val="00E05ACF"/>
    <w:rsid w:val="00E05E33"/>
    <w:rsid w:val="00E06723"/>
    <w:rsid w:val="00E06973"/>
    <w:rsid w:val="00E06A1F"/>
    <w:rsid w:val="00E06C0A"/>
    <w:rsid w:val="00E07D8A"/>
    <w:rsid w:val="00E10643"/>
    <w:rsid w:val="00E107EC"/>
    <w:rsid w:val="00E10832"/>
    <w:rsid w:val="00E10D85"/>
    <w:rsid w:val="00E10FF1"/>
    <w:rsid w:val="00E11094"/>
    <w:rsid w:val="00E11783"/>
    <w:rsid w:val="00E11AC7"/>
    <w:rsid w:val="00E1249C"/>
    <w:rsid w:val="00E12591"/>
    <w:rsid w:val="00E12864"/>
    <w:rsid w:val="00E12F2F"/>
    <w:rsid w:val="00E13166"/>
    <w:rsid w:val="00E133EA"/>
    <w:rsid w:val="00E13402"/>
    <w:rsid w:val="00E135E1"/>
    <w:rsid w:val="00E13E6C"/>
    <w:rsid w:val="00E13F72"/>
    <w:rsid w:val="00E14055"/>
    <w:rsid w:val="00E142FE"/>
    <w:rsid w:val="00E14309"/>
    <w:rsid w:val="00E148EB"/>
    <w:rsid w:val="00E14DA4"/>
    <w:rsid w:val="00E15066"/>
    <w:rsid w:val="00E15433"/>
    <w:rsid w:val="00E162C3"/>
    <w:rsid w:val="00E16307"/>
    <w:rsid w:val="00E16382"/>
    <w:rsid w:val="00E16FF8"/>
    <w:rsid w:val="00E17227"/>
    <w:rsid w:val="00E1765A"/>
    <w:rsid w:val="00E1769D"/>
    <w:rsid w:val="00E1790C"/>
    <w:rsid w:val="00E17B09"/>
    <w:rsid w:val="00E17E05"/>
    <w:rsid w:val="00E17FF7"/>
    <w:rsid w:val="00E207D9"/>
    <w:rsid w:val="00E20D91"/>
    <w:rsid w:val="00E210D4"/>
    <w:rsid w:val="00E21134"/>
    <w:rsid w:val="00E21315"/>
    <w:rsid w:val="00E214AA"/>
    <w:rsid w:val="00E214CB"/>
    <w:rsid w:val="00E228B3"/>
    <w:rsid w:val="00E22A43"/>
    <w:rsid w:val="00E22B61"/>
    <w:rsid w:val="00E22E82"/>
    <w:rsid w:val="00E2368E"/>
    <w:rsid w:val="00E23F4D"/>
    <w:rsid w:val="00E240B5"/>
    <w:rsid w:val="00E24271"/>
    <w:rsid w:val="00E242F8"/>
    <w:rsid w:val="00E2433C"/>
    <w:rsid w:val="00E24A3B"/>
    <w:rsid w:val="00E24D2A"/>
    <w:rsid w:val="00E24F0C"/>
    <w:rsid w:val="00E25700"/>
    <w:rsid w:val="00E259BE"/>
    <w:rsid w:val="00E25C61"/>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9B1"/>
    <w:rsid w:val="00E30ECC"/>
    <w:rsid w:val="00E3139A"/>
    <w:rsid w:val="00E313A3"/>
    <w:rsid w:val="00E3154C"/>
    <w:rsid w:val="00E31844"/>
    <w:rsid w:val="00E318BC"/>
    <w:rsid w:val="00E32141"/>
    <w:rsid w:val="00E32370"/>
    <w:rsid w:val="00E32585"/>
    <w:rsid w:val="00E327F1"/>
    <w:rsid w:val="00E32A31"/>
    <w:rsid w:val="00E32FBC"/>
    <w:rsid w:val="00E331A2"/>
    <w:rsid w:val="00E333FF"/>
    <w:rsid w:val="00E339F4"/>
    <w:rsid w:val="00E33A86"/>
    <w:rsid w:val="00E34105"/>
    <w:rsid w:val="00E34991"/>
    <w:rsid w:val="00E349EE"/>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445"/>
    <w:rsid w:val="00E406E5"/>
    <w:rsid w:val="00E40E98"/>
    <w:rsid w:val="00E4131F"/>
    <w:rsid w:val="00E41D55"/>
    <w:rsid w:val="00E41FB5"/>
    <w:rsid w:val="00E434C1"/>
    <w:rsid w:val="00E439E0"/>
    <w:rsid w:val="00E43C8F"/>
    <w:rsid w:val="00E43D1D"/>
    <w:rsid w:val="00E447E1"/>
    <w:rsid w:val="00E449DD"/>
    <w:rsid w:val="00E44B31"/>
    <w:rsid w:val="00E454D9"/>
    <w:rsid w:val="00E45725"/>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E3"/>
    <w:rsid w:val="00E53773"/>
    <w:rsid w:val="00E54141"/>
    <w:rsid w:val="00E54DC3"/>
    <w:rsid w:val="00E557F2"/>
    <w:rsid w:val="00E55AAB"/>
    <w:rsid w:val="00E55D8A"/>
    <w:rsid w:val="00E561C6"/>
    <w:rsid w:val="00E56B10"/>
    <w:rsid w:val="00E56B74"/>
    <w:rsid w:val="00E57134"/>
    <w:rsid w:val="00E571B0"/>
    <w:rsid w:val="00E572B0"/>
    <w:rsid w:val="00E57307"/>
    <w:rsid w:val="00E5764A"/>
    <w:rsid w:val="00E57ECC"/>
    <w:rsid w:val="00E6010E"/>
    <w:rsid w:val="00E60274"/>
    <w:rsid w:val="00E60652"/>
    <w:rsid w:val="00E60D47"/>
    <w:rsid w:val="00E60DB5"/>
    <w:rsid w:val="00E61042"/>
    <w:rsid w:val="00E61141"/>
    <w:rsid w:val="00E61407"/>
    <w:rsid w:val="00E61543"/>
    <w:rsid w:val="00E61964"/>
    <w:rsid w:val="00E61C3E"/>
    <w:rsid w:val="00E62296"/>
    <w:rsid w:val="00E627ED"/>
    <w:rsid w:val="00E628F4"/>
    <w:rsid w:val="00E62DEA"/>
    <w:rsid w:val="00E63110"/>
    <w:rsid w:val="00E6326A"/>
    <w:rsid w:val="00E636D2"/>
    <w:rsid w:val="00E63ADC"/>
    <w:rsid w:val="00E63E6F"/>
    <w:rsid w:val="00E642D8"/>
    <w:rsid w:val="00E6462C"/>
    <w:rsid w:val="00E646DE"/>
    <w:rsid w:val="00E64968"/>
    <w:rsid w:val="00E64B8B"/>
    <w:rsid w:val="00E65044"/>
    <w:rsid w:val="00E6516D"/>
    <w:rsid w:val="00E65190"/>
    <w:rsid w:val="00E65589"/>
    <w:rsid w:val="00E657AA"/>
    <w:rsid w:val="00E65FDF"/>
    <w:rsid w:val="00E66139"/>
    <w:rsid w:val="00E666CC"/>
    <w:rsid w:val="00E66733"/>
    <w:rsid w:val="00E66B6C"/>
    <w:rsid w:val="00E672CB"/>
    <w:rsid w:val="00E6749A"/>
    <w:rsid w:val="00E67703"/>
    <w:rsid w:val="00E67801"/>
    <w:rsid w:val="00E67A90"/>
    <w:rsid w:val="00E67FE3"/>
    <w:rsid w:val="00E70810"/>
    <w:rsid w:val="00E70F71"/>
    <w:rsid w:val="00E7187A"/>
    <w:rsid w:val="00E71A37"/>
    <w:rsid w:val="00E71B65"/>
    <w:rsid w:val="00E73C44"/>
    <w:rsid w:val="00E7446B"/>
    <w:rsid w:val="00E74744"/>
    <w:rsid w:val="00E74814"/>
    <w:rsid w:val="00E749A2"/>
    <w:rsid w:val="00E7504D"/>
    <w:rsid w:val="00E7523A"/>
    <w:rsid w:val="00E75707"/>
    <w:rsid w:val="00E75775"/>
    <w:rsid w:val="00E757B3"/>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328"/>
    <w:rsid w:val="00E835A5"/>
    <w:rsid w:val="00E83834"/>
    <w:rsid w:val="00E83F18"/>
    <w:rsid w:val="00E840D0"/>
    <w:rsid w:val="00E84576"/>
    <w:rsid w:val="00E8470B"/>
    <w:rsid w:val="00E84A8F"/>
    <w:rsid w:val="00E84CDC"/>
    <w:rsid w:val="00E850A3"/>
    <w:rsid w:val="00E853F0"/>
    <w:rsid w:val="00E85704"/>
    <w:rsid w:val="00E8604C"/>
    <w:rsid w:val="00E87315"/>
    <w:rsid w:val="00E87824"/>
    <w:rsid w:val="00E87D16"/>
    <w:rsid w:val="00E87F53"/>
    <w:rsid w:val="00E90049"/>
    <w:rsid w:val="00E90C40"/>
    <w:rsid w:val="00E90C53"/>
    <w:rsid w:val="00E90E05"/>
    <w:rsid w:val="00E92328"/>
    <w:rsid w:val="00E92366"/>
    <w:rsid w:val="00E924CF"/>
    <w:rsid w:val="00E92C20"/>
    <w:rsid w:val="00E92F0F"/>
    <w:rsid w:val="00E9306A"/>
    <w:rsid w:val="00E93302"/>
    <w:rsid w:val="00E9367B"/>
    <w:rsid w:val="00E93755"/>
    <w:rsid w:val="00E93951"/>
    <w:rsid w:val="00E93B12"/>
    <w:rsid w:val="00E93DD4"/>
    <w:rsid w:val="00E93FE1"/>
    <w:rsid w:val="00E94442"/>
    <w:rsid w:val="00E946DD"/>
    <w:rsid w:val="00E949FD"/>
    <w:rsid w:val="00E9517E"/>
    <w:rsid w:val="00E95477"/>
    <w:rsid w:val="00E957E2"/>
    <w:rsid w:val="00E959B2"/>
    <w:rsid w:val="00E959E4"/>
    <w:rsid w:val="00E95F6E"/>
    <w:rsid w:val="00E962F8"/>
    <w:rsid w:val="00E963E4"/>
    <w:rsid w:val="00E96653"/>
    <w:rsid w:val="00E96D54"/>
    <w:rsid w:val="00E96DAC"/>
    <w:rsid w:val="00E96EBB"/>
    <w:rsid w:val="00E97321"/>
    <w:rsid w:val="00E97767"/>
    <w:rsid w:val="00EA00F4"/>
    <w:rsid w:val="00EA00F5"/>
    <w:rsid w:val="00EA0498"/>
    <w:rsid w:val="00EA0709"/>
    <w:rsid w:val="00EA0DA5"/>
    <w:rsid w:val="00EA1106"/>
    <w:rsid w:val="00EA142E"/>
    <w:rsid w:val="00EA1515"/>
    <w:rsid w:val="00EA153A"/>
    <w:rsid w:val="00EA1834"/>
    <w:rsid w:val="00EA18ED"/>
    <w:rsid w:val="00EA23F4"/>
    <w:rsid w:val="00EA2B0A"/>
    <w:rsid w:val="00EA2B7A"/>
    <w:rsid w:val="00EA2B7D"/>
    <w:rsid w:val="00EA2BFF"/>
    <w:rsid w:val="00EA31E5"/>
    <w:rsid w:val="00EA3378"/>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692"/>
    <w:rsid w:val="00EA6777"/>
    <w:rsid w:val="00EA6876"/>
    <w:rsid w:val="00EA68F8"/>
    <w:rsid w:val="00EA70B6"/>
    <w:rsid w:val="00EA7674"/>
    <w:rsid w:val="00EA7AF6"/>
    <w:rsid w:val="00EB0279"/>
    <w:rsid w:val="00EB0869"/>
    <w:rsid w:val="00EB0AAA"/>
    <w:rsid w:val="00EB1228"/>
    <w:rsid w:val="00EB1338"/>
    <w:rsid w:val="00EB1533"/>
    <w:rsid w:val="00EB1549"/>
    <w:rsid w:val="00EB1A5A"/>
    <w:rsid w:val="00EB1A9A"/>
    <w:rsid w:val="00EB1AC4"/>
    <w:rsid w:val="00EB1C63"/>
    <w:rsid w:val="00EB2091"/>
    <w:rsid w:val="00EB2AB9"/>
    <w:rsid w:val="00EB2C0C"/>
    <w:rsid w:val="00EB36C9"/>
    <w:rsid w:val="00EB398B"/>
    <w:rsid w:val="00EB4782"/>
    <w:rsid w:val="00EB4BEF"/>
    <w:rsid w:val="00EB4BFA"/>
    <w:rsid w:val="00EB4C96"/>
    <w:rsid w:val="00EB4D13"/>
    <w:rsid w:val="00EB4F49"/>
    <w:rsid w:val="00EB50A0"/>
    <w:rsid w:val="00EB5150"/>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9FD"/>
    <w:rsid w:val="00EC3B4E"/>
    <w:rsid w:val="00EC3D19"/>
    <w:rsid w:val="00EC3EDF"/>
    <w:rsid w:val="00EC3F3B"/>
    <w:rsid w:val="00EC4948"/>
    <w:rsid w:val="00EC4C6F"/>
    <w:rsid w:val="00EC5064"/>
    <w:rsid w:val="00EC527D"/>
    <w:rsid w:val="00EC5933"/>
    <w:rsid w:val="00EC5C7E"/>
    <w:rsid w:val="00EC5D45"/>
    <w:rsid w:val="00EC5E73"/>
    <w:rsid w:val="00EC6CCD"/>
    <w:rsid w:val="00EC6E88"/>
    <w:rsid w:val="00EC7531"/>
    <w:rsid w:val="00EC7673"/>
    <w:rsid w:val="00EC76F7"/>
    <w:rsid w:val="00EC78BC"/>
    <w:rsid w:val="00EC7CF1"/>
    <w:rsid w:val="00EC7E4B"/>
    <w:rsid w:val="00ED0040"/>
    <w:rsid w:val="00ED01B2"/>
    <w:rsid w:val="00ED0A65"/>
    <w:rsid w:val="00ED0DEA"/>
    <w:rsid w:val="00ED15E1"/>
    <w:rsid w:val="00ED19A9"/>
    <w:rsid w:val="00ED2065"/>
    <w:rsid w:val="00ED258E"/>
    <w:rsid w:val="00ED2991"/>
    <w:rsid w:val="00ED2A59"/>
    <w:rsid w:val="00ED400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F5F"/>
    <w:rsid w:val="00EE5373"/>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443"/>
    <w:rsid w:val="00EF2FEA"/>
    <w:rsid w:val="00EF303C"/>
    <w:rsid w:val="00EF3221"/>
    <w:rsid w:val="00EF3814"/>
    <w:rsid w:val="00EF38BD"/>
    <w:rsid w:val="00EF3D5C"/>
    <w:rsid w:val="00EF3F13"/>
    <w:rsid w:val="00EF4310"/>
    <w:rsid w:val="00EF436C"/>
    <w:rsid w:val="00EF45BF"/>
    <w:rsid w:val="00EF48C7"/>
    <w:rsid w:val="00EF49C2"/>
    <w:rsid w:val="00EF4A25"/>
    <w:rsid w:val="00EF50AF"/>
    <w:rsid w:val="00EF553B"/>
    <w:rsid w:val="00EF66E4"/>
    <w:rsid w:val="00EF670C"/>
    <w:rsid w:val="00EF72CA"/>
    <w:rsid w:val="00EF7446"/>
    <w:rsid w:val="00EF771B"/>
    <w:rsid w:val="00EF7BF9"/>
    <w:rsid w:val="00EF7E64"/>
    <w:rsid w:val="00F00159"/>
    <w:rsid w:val="00F001C1"/>
    <w:rsid w:val="00F0022E"/>
    <w:rsid w:val="00F00C09"/>
    <w:rsid w:val="00F00F3E"/>
    <w:rsid w:val="00F019DD"/>
    <w:rsid w:val="00F020B4"/>
    <w:rsid w:val="00F026E3"/>
    <w:rsid w:val="00F03753"/>
    <w:rsid w:val="00F0378E"/>
    <w:rsid w:val="00F03EAD"/>
    <w:rsid w:val="00F0466A"/>
    <w:rsid w:val="00F04983"/>
    <w:rsid w:val="00F05996"/>
    <w:rsid w:val="00F05A19"/>
    <w:rsid w:val="00F05AA5"/>
    <w:rsid w:val="00F05E4C"/>
    <w:rsid w:val="00F064F9"/>
    <w:rsid w:val="00F06A66"/>
    <w:rsid w:val="00F07587"/>
    <w:rsid w:val="00F076DE"/>
    <w:rsid w:val="00F07C07"/>
    <w:rsid w:val="00F07E6C"/>
    <w:rsid w:val="00F07EBC"/>
    <w:rsid w:val="00F1026B"/>
    <w:rsid w:val="00F1090C"/>
    <w:rsid w:val="00F10972"/>
    <w:rsid w:val="00F10C32"/>
    <w:rsid w:val="00F10E94"/>
    <w:rsid w:val="00F1111A"/>
    <w:rsid w:val="00F11198"/>
    <w:rsid w:val="00F11230"/>
    <w:rsid w:val="00F1126D"/>
    <w:rsid w:val="00F112F1"/>
    <w:rsid w:val="00F117C2"/>
    <w:rsid w:val="00F11B81"/>
    <w:rsid w:val="00F11C43"/>
    <w:rsid w:val="00F123DA"/>
    <w:rsid w:val="00F1252A"/>
    <w:rsid w:val="00F12A41"/>
    <w:rsid w:val="00F12D2D"/>
    <w:rsid w:val="00F132E5"/>
    <w:rsid w:val="00F13382"/>
    <w:rsid w:val="00F13941"/>
    <w:rsid w:val="00F14405"/>
    <w:rsid w:val="00F1445F"/>
    <w:rsid w:val="00F145DF"/>
    <w:rsid w:val="00F1521E"/>
    <w:rsid w:val="00F153C8"/>
    <w:rsid w:val="00F15557"/>
    <w:rsid w:val="00F15B60"/>
    <w:rsid w:val="00F15D47"/>
    <w:rsid w:val="00F173C8"/>
    <w:rsid w:val="00F176B7"/>
    <w:rsid w:val="00F17D32"/>
    <w:rsid w:val="00F20053"/>
    <w:rsid w:val="00F20442"/>
    <w:rsid w:val="00F20579"/>
    <w:rsid w:val="00F205C2"/>
    <w:rsid w:val="00F20790"/>
    <w:rsid w:val="00F20859"/>
    <w:rsid w:val="00F20B75"/>
    <w:rsid w:val="00F20F66"/>
    <w:rsid w:val="00F2109A"/>
    <w:rsid w:val="00F21940"/>
    <w:rsid w:val="00F21A16"/>
    <w:rsid w:val="00F21DD0"/>
    <w:rsid w:val="00F2286E"/>
    <w:rsid w:val="00F22A0E"/>
    <w:rsid w:val="00F22D00"/>
    <w:rsid w:val="00F23146"/>
    <w:rsid w:val="00F2334E"/>
    <w:rsid w:val="00F237F2"/>
    <w:rsid w:val="00F238B2"/>
    <w:rsid w:val="00F23DF1"/>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9FC"/>
    <w:rsid w:val="00F30BF5"/>
    <w:rsid w:val="00F30DC9"/>
    <w:rsid w:val="00F315FA"/>
    <w:rsid w:val="00F31684"/>
    <w:rsid w:val="00F31E61"/>
    <w:rsid w:val="00F32062"/>
    <w:rsid w:val="00F3221A"/>
    <w:rsid w:val="00F32807"/>
    <w:rsid w:val="00F32B51"/>
    <w:rsid w:val="00F32B7C"/>
    <w:rsid w:val="00F3321A"/>
    <w:rsid w:val="00F3372A"/>
    <w:rsid w:val="00F339A6"/>
    <w:rsid w:val="00F33E8A"/>
    <w:rsid w:val="00F33F03"/>
    <w:rsid w:val="00F341BA"/>
    <w:rsid w:val="00F34378"/>
    <w:rsid w:val="00F34480"/>
    <w:rsid w:val="00F34519"/>
    <w:rsid w:val="00F34626"/>
    <w:rsid w:val="00F3510C"/>
    <w:rsid w:val="00F35504"/>
    <w:rsid w:val="00F3576C"/>
    <w:rsid w:val="00F35E7A"/>
    <w:rsid w:val="00F36008"/>
    <w:rsid w:val="00F36048"/>
    <w:rsid w:val="00F36187"/>
    <w:rsid w:val="00F362F6"/>
    <w:rsid w:val="00F3654F"/>
    <w:rsid w:val="00F366C7"/>
    <w:rsid w:val="00F367AF"/>
    <w:rsid w:val="00F367CA"/>
    <w:rsid w:val="00F369FB"/>
    <w:rsid w:val="00F3736F"/>
    <w:rsid w:val="00F378BD"/>
    <w:rsid w:val="00F40715"/>
    <w:rsid w:val="00F4072B"/>
    <w:rsid w:val="00F4087C"/>
    <w:rsid w:val="00F4129E"/>
    <w:rsid w:val="00F41311"/>
    <w:rsid w:val="00F41A59"/>
    <w:rsid w:val="00F41C1F"/>
    <w:rsid w:val="00F4247E"/>
    <w:rsid w:val="00F42C97"/>
    <w:rsid w:val="00F42D4F"/>
    <w:rsid w:val="00F42E38"/>
    <w:rsid w:val="00F42E91"/>
    <w:rsid w:val="00F42FB5"/>
    <w:rsid w:val="00F43328"/>
    <w:rsid w:val="00F4365A"/>
    <w:rsid w:val="00F439EE"/>
    <w:rsid w:val="00F441AB"/>
    <w:rsid w:val="00F44561"/>
    <w:rsid w:val="00F44933"/>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1C5A"/>
    <w:rsid w:val="00F5236A"/>
    <w:rsid w:val="00F5239E"/>
    <w:rsid w:val="00F5279A"/>
    <w:rsid w:val="00F52868"/>
    <w:rsid w:val="00F52E66"/>
    <w:rsid w:val="00F53420"/>
    <w:rsid w:val="00F53BE5"/>
    <w:rsid w:val="00F53E02"/>
    <w:rsid w:val="00F541E4"/>
    <w:rsid w:val="00F5468E"/>
    <w:rsid w:val="00F54826"/>
    <w:rsid w:val="00F54C12"/>
    <w:rsid w:val="00F54F5C"/>
    <w:rsid w:val="00F55954"/>
    <w:rsid w:val="00F55BEE"/>
    <w:rsid w:val="00F55CB3"/>
    <w:rsid w:val="00F56C09"/>
    <w:rsid w:val="00F56F20"/>
    <w:rsid w:val="00F573CC"/>
    <w:rsid w:val="00F57B9A"/>
    <w:rsid w:val="00F60493"/>
    <w:rsid w:val="00F60920"/>
    <w:rsid w:val="00F60960"/>
    <w:rsid w:val="00F60FFB"/>
    <w:rsid w:val="00F61466"/>
    <w:rsid w:val="00F6184E"/>
    <w:rsid w:val="00F619E2"/>
    <w:rsid w:val="00F61D1D"/>
    <w:rsid w:val="00F61FAC"/>
    <w:rsid w:val="00F62921"/>
    <w:rsid w:val="00F62D27"/>
    <w:rsid w:val="00F62DE2"/>
    <w:rsid w:val="00F62E72"/>
    <w:rsid w:val="00F62EE9"/>
    <w:rsid w:val="00F63028"/>
    <w:rsid w:val="00F63730"/>
    <w:rsid w:val="00F63B73"/>
    <w:rsid w:val="00F64357"/>
    <w:rsid w:val="00F64787"/>
    <w:rsid w:val="00F64EDB"/>
    <w:rsid w:val="00F6523A"/>
    <w:rsid w:val="00F657D7"/>
    <w:rsid w:val="00F660E2"/>
    <w:rsid w:val="00F663D9"/>
    <w:rsid w:val="00F66836"/>
    <w:rsid w:val="00F66C90"/>
    <w:rsid w:val="00F66DC6"/>
    <w:rsid w:val="00F6747A"/>
    <w:rsid w:val="00F67CF8"/>
    <w:rsid w:val="00F70006"/>
    <w:rsid w:val="00F7034F"/>
    <w:rsid w:val="00F7095B"/>
    <w:rsid w:val="00F71284"/>
    <w:rsid w:val="00F7141E"/>
    <w:rsid w:val="00F716A7"/>
    <w:rsid w:val="00F71865"/>
    <w:rsid w:val="00F71AFD"/>
    <w:rsid w:val="00F71D8E"/>
    <w:rsid w:val="00F72203"/>
    <w:rsid w:val="00F72489"/>
    <w:rsid w:val="00F7254C"/>
    <w:rsid w:val="00F728C0"/>
    <w:rsid w:val="00F72C62"/>
    <w:rsid w:val="00F72DCF"/>
    <w:rsid w:val="00F73588"/>
    <w:rsid w:val="00F73619"/>
    <w:rsid w:val="00F737C0"/>
    <w:rsid w:val="00F739F2"/>
    <w:rsid w:val="00F74096"/>
    <w:rsid w:val="00F74394"/>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88A"/>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1D65"/>
    <w:rsid w:val="00F92774"/>
    <w:rsid w:val="00F9280B"/>
    <w:rsid w:val="00F92A1F"/>
    <w:rsid w:val="00F92ECE"/>
    <w:rsid w:val="00F92F32"/>
    <w:rsid w:val="00F93547"/>
    <w:rsid w:val="00F9363F"/>
    <w:rsid w:val="00F93ACE"/>
    <w:rsid w:val="00F94049"/>
    <w:rsid w:val="00F94C9A"/>
    <w:rsid w:val="00F94CBD"/>
    <w:rsid w:val="00F94D0D"/>
    <w:rsid w:val="00F951B6"/>
    <w:rsid w:val="00F955F0"/>
    <w:rsid w:val="00F95765"/>
    <w:rsid w:val="00F96D06"/>
    <w:rsid w:val="00F97308"/>
    <w:rsid w:val="00F976CC"/>
    <w:rsid w:val="00F97731"/>
    <w:rsid w:val="00F97944"/>
    <w:rsid w:val="00F97CB2"/>
    <w:rsid w:val="00FA0368"/>
    <w:rsid w:val="00FA0573"/>
    <w:rsid w:val="00FA0B37"/>
    <w:rsid w:val="00FA1646"/>
    <w:rsid w:val="00FA18F4"/>
    <w:rsid w:val="00FA1BF9"/>
    <w:rsid w:val="00FA2416"/>
    <w:rsid w:val="00FA2418"/>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AD9"/>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893"/>
    <w:rsid w:val="00FB1B98"/>
    <w:rsid w:val="00FB22E5"/>
    <w:rsid w:val="00FB2686"/>
    <w:rsid w:val="00FB2B91"/>
    <w:rsid w:val="00FB2B99"/>
    <w:rsid w:val="00FB3068"/>
    <w:rsid w:val="00FB363D"/>
    <w:rsid w:val="00FB3AE4"/>
    <w:rsid w:val="00FB3ED3"/>
    <w:rsid w:val="00FB45FC"/>
    <w:rsid w:val="00FB46F9"/>
    <w:rsid w:val="00FB4B09"/>
    <w:rsid w:val="00FB4B9C"/>
    <w:rsid w:val="00FB4C32"/>
    <w:rsid w:val="00FB5478"/>
    <w:rsid w:val="00FB5542"/>
    <w:rsid w:val="00FB57CA"/>
    <w:rsid w:val="00FB5CE9"/>
    <w:rsid w:val="00FB5DA9"/>
    <w:rsid w:val="00FB5E2D"/>
    <w:rsid w:val="00FB5F36"/>
    <w:rsid w:val="00FB6081"/>
    <w:rsid w:val="00FB6866"/>
    <w:rsid w:val="00FB6918"/>
    <w:rsid w:val="00FB6B30"/>
    <w:rsid w:val="00FB6B37"/>
    <w:rsid w:val="00FB7F54"/>
    <w:rsid w:val="00FC0635"/>
    <w:rsid w:val="00FC08B6"/>
    <w:rsid w:val="00FC0FE7"/>
    <w:rsid w:val="00FC10AB"/>
    <w:rsid w:val="00FC1338"/>
    <w:rsid w:val="00FC143C"/>
    <w:rsid w:val="00FC165F"/>
    <w:rsid w:val="00FC1922"/>
    <w:rsid w:val="00FC19E0"/>
    <w:rsid w:val="00FC1BED"/>
    <w:rsid w:val="00FC1CEA"/>
    <w:rsid w:val="00FC1D09"/>
    <w:rsid w:val="00FC21A8"/>
    <w:rsid w:val="00FC2568"/>
    <w:rsid w:val="00FC275C"/>
    <w:rsid w:val="00FC27AF"/>
    <w:rsid w:val="00FC29D4"/>
    <w:rsid w:val="00FC2D0E"/>
    <w:rsid w:val="00FC3A9A"/>
    <w:rsid w:val="00FC3F99"/>
    <w:rsid w:val="00FC488D"/>
    <w:rsid w:val="00FC50CD"/>
    <w:rsid w:val="00FC54C0"/>
    <w:rsid w:val="00FC5855"/>
    <w:rsid w:val="00FC6604"/>
    <w:rsid w:val="00FC67F7"/>
    <w:rsid w:val="00FC6824"/>
    <w:rsid w:val="00FC6C36"/>
    <w:rsid w:val="00FC6E31"/>
    <w:rsid w:val="00FC6F6A"/>
    <w:rsid w:val="00FC703D"/>
    <w:rsid w:val="00FC7215"/>
    <w:rsid w:val="00FC7245"/>
    <w:rsid w:val="00FC7426"/>
    <w:rsid w:val="00FC7518"/>
    <w:rsid w:val="00FC7642"/>
    <w:rsid w:val="00FC79D3"/>
    <w:rsid w:val="00FC7B4F"/>
    <w:rsid w:val="00FC7C4F"/>
    <w:rsid w:val="00FD00FB"/>
    <w:rsid w:val="00FD0107"/>
    <w:rsid w:val="00FD04BB"/>
    <w:rsid w:val="00FD086D"/>
    <w:rsid w:val="00FD1299"/>
    <w:rsid w:val="00FD1490"/>
    <w:rsid w:val="00FD1B3B"/>
    <w:rsid w:val="00FD1BE0"/>
    <w:rsid w:val="00FD1E95"/>
    <w:rsid w:val="00FD24ED"/>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D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45F"/>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1F4F5880-C492-47E0-8D5E-6AF68D5F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hAnsi="Arial" w:cs="Arial"/>
      <w:b/>
      <w:bCs/>
      <w:kern w:val="32"/>
      <w:sz w:val="28"/>
      <w:szCs w:val="32"/>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23">
    <w:name w:val="题注 字符2"/>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1">
    <w:name w:val="批注文字 字符1"/>
    <w:link w:val="ad"/>
    <w:uiPriority w:val="99"/>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
    <w:link w:val="ae"/>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23"/>
    <w:uiPriority w:val="35"/>
    <w:qFormat/>
    <w:pPr>
      <w:overflowPunct w:val="0"/>
      <w:autoSpaceDE w:val="0"/>
      <w:autoSpaceDN w:val="0"/>
      <w:adjustRightInd w:val="0"/>
      <w:spacing w:before="120" w:after="120"/>
      <w:textAlignment w:val="baseline"/>
    </w:pPr>
    <w:rPr>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1"/>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rPr>
  </w:style>
  <w:style w:type="paragraph" w:styleId="2">
    <w:name w:val="List 2"/>
    <w:basedOn w:val="af1"/>
    <w:pPr>
      <w:numPr>
        <w:numId w:val="3"/>
      </w:numPr>
      <w:tabs>
        <w:tab w:val="left" w:pos="2041"/>
      </w:tabs>
      <w:spacing w:before="180"/>
    </w:pPr>
    <w:rPr>
      <w:rFonts w:ascii="Arial" w:hAnsi="Arial"/>
      <w:sz w:val="22"/>
    </w:rPr>
  </w:style>
  <w:style w:type="paragraph" w:styleId="af">
    <w:name w:val="Document Map"/>
    <w:basedOn w:val="a"/>
    <w:semiHidden/>
    <w:pPr>
      <w:shd w:val="clear" w:color="auto" w:fill="000080"/>
    </w:pPr>
  </w:style>
  <w:style w:type="paragraph" w:styleId="ab">
    <w:name w:val="header"/>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hAnsi="宋体" w:cs="宋体"/>
      <w:sz w:val="24"/>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
    <w:basedOn w:val="a"/>
    <w:link w:val="12"/>
    <w:uiPriority w:val="34"/>
    <w:qFormat/>
    <w:pPr>
      <w:widowControl w:val="0"/>
      <w:ind w:firstLineChars="200" w:firstLine="420"/>
      <w:jc w:val="both"/>
    </w:pPr>
    <w:rPr>
      <w:rFonts w:ascii="Calibri" w:hAnsi="Calibri"/>
      <w:kern w:val="2"/>
      <w:sz w:val="21"/>
      <w:szCs w:val="22"/>
    </w:rPr>
  </w:style>
  <w:style w:type="paragraph" w:customStyle="1" w:styleId="H6">
    <w:name w:val="H6"/>
    <w:basedOn w:val="5"/>
    <w:next w:val="a"/>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hAnsi="Tahoma"/>
      <w:b/>
      <w:kern w:val="2"/>
      <w:sz w:val="24"/>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hAnsi="宋体" w:cs="宋体"/>
      <w:sz w:val="24"/>
    </w:rPr>
  </w:style>
  <w:style w:type="paragraph" w:customStyle="1" w:styleId="ecxmsobodytext">
    <w:name w:val="ecxmsobodytext"/>
    <w:basedOn w:val="a"/>
    <w:pPr>
      <w:spacing w:before="100" w:beforeAutospacing="1" w:after="100" w:afterAutospacing="1"/>
    </w:pPr>
    <w:rPr>
      <w:rFonts w:ascii="宋体" w:hAnsi="宋体" w:cs="宋体"/>
      <w:sz w:val="24"/>
    </w:rPr>
  </w:style>
  <w:style w:type="paragraph" w:customStyle="1" w:styleId="TH">
    <w:name w:val="TH"/>
    <w:basedOn w:val="a"/>
    <w:link w:val="THChar"/>
    <w:pPr>
      <w:keepNext/>
      <w:keepLines/>
      <w:spacing w:before="60" w:after="180"/>
      <w:jc w:val="center"/>
    </w:pPr>
    <w:rPr>
      <w:rFonts w:ascii="Arial" w:hAnsi="Arial"/>
      <w:b/>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rPr>
  </w:style>
  <w:style w:type="paragraph" w:customStyle="1" w:styleId="TAH">
    <w:name w:val="TAH"/>
    <w:basedOn w:val="a"/>
    <w:link w:val="TAHCar"/>
    <w:qFormat/>
    <w:pPr>
      <w:keepNext/>
      <w:keepLines/>
      <w:jc w:val="center"/>
    </w:pPr>
    <w:rPr>
      <w:rFonts w:ascii="Arial" w:hAnsi="Arial"/>
      <w:b/>
      <w:sz w:val="18"/>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hAnsi="Tahoma"/>
      <w:b/>
      <w:kern w:val="2"/>
      <w:sz w:val="24"/>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lang w:val="en-GB" w:eastAsia="en-GB"/>
    </w:rPr>
  </w:style>
  <w:style w:type="paragraph" w:customStyle="1" w:styleId="TAL">
    <w:name w:val="TAL"/>
    <w:basedOn w:val="a"/>
    <w:link w:val="TALChar"/>
    <w:qFormat/>
    <w:pPr>
      <w:keepNext/>
      <w:keepLines/>
    </w:pPr>
    <w:rPr>
      <w:rFonts w:ascii="Arial" w:hAnsi="Arial"/>
      <w:sz w:val="18"/>
      <w:lang w:val="en-GB"/>
    </w:rPr>
  </w:style>
  <w:style w:type="paragraph" w:customStyle="1" w:styleId="CharChar1CharChar">
    <w:name w:val="Char Char1 Char Char"/>
    <w:basedOn w:val="a"/>
    <w:rPr>
      <w:rFonts w:ascii="Times" w:hAnsi="Times"/>
      <w:sz w:val="22"/>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hAnsi="Arial"/>
      <w:sz w:val="22"/>
    </w:rPr>
  </w:style>
  <w:style w:type="paragraph" w:customStyle="1" w:styleId="FP">
    <w:name w:val="FP"/>
    <w:basedOn w:val="a"/>
    <w:pPr>
      <w:overflowPunct w:val="0"/>
      <w:autoSpaceDE w:val="0"/>
      <w:autoSpaceDN w:val="0"/>
      <w:adjustRightInd w:val="0"/>
      <w:textAlignment w:val="baseline"/>
    </w:pPr>
    <w:rPr>
      <w:rFonts w:eastAsia="MS Mincho"/>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lang w:val="en-GB" w:eastAsia="en-GB"/>
    </w:rPr>
  </w:style>
  <w:style w:type="table" w:styleId="af6">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lang w:val="x-none"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9"/>
      </w:numPr>
      <w:tabs>
        <w:tab w:val="clear" w:pos="360"/>
        <w:tab w:val="num" w:pos="567"/>
      </w:tabs>
      <w:autoSpaceDE w:val="0"/>
      <w:autoSpaceDN w:val="0"/>
      <w:snapToGrid w:val="0"/>
      <w:spacing w:after="60"/>
      <w:ind w:left="567" w:hanging="567"/>
      <w:jc w:val="both"/>
    </w:pPr>
    <w:rPr>
      <w:rFonts w:ascii="Times New Roman" w:hAnsi="Times New Roman"/>
      <w:szCs w:val="16"/>
    </w:rPr>
  </w:style>
  <w:style w:type="character" w:customStyle="1" w:styleId="colour">
    <w:name w:val="colour"/>
    <w:basedOn w:val="a1"/>
    <w:rsid w:val="00647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623192408">
      <w:bodyDiv w:val="1"/>
      <w:marLeft w:val="0"/>
      <w:marRight w:val="0"/>
      <w:marTop w:val="0"/>
      <w:marBottom w:val="0"/>
      <w:divBdr>
        <w:top w:val="none" w:sz="0" w:space="0" w:color="auto"/>
        <w:left w:val="none" w:sz="0" w:space="0" w:color="auto"/>
        <w:bottom w:val="none" w:sz="0" w:space="0" w:color="auto"/>
        <w:right w:val="none" w:sz="0" w:space="0" w:color="auto"/>
      </w:divBdr>
    </w:div>
    <w:div w:id="821970744">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474640985">
      <w:bodyDiv w:val="1"/>
      <w:marLeft w:val="0"/>
      <w:marRight w:val="0"/>
      <w:marTop w:val="0"/>
      <w:marBottom w:val="0"/>
      <w:divBdr>
        <w:top w:val="none" w:sz="0" w:space="0" w:color="auto"/>
        <w:left w:val="none" w:sz="0" w:space="0" w:color="auto"/>
        <w:bottom w:val="none" w:sz="0" w:space="0" w:color="auto"/>
        <w:right w:val="none" w:sz="0" w:space="0" w:color="auto"/>
      </w:divBdr>
    </w:div>
    <w:div w:id="1653678322">
      <w:bodyDiv w:val="1"/>
      <w:marLeft w:val="0"/>
      <w:marRight w:val="0"/>
      <w:marTop w:val="0"/>
      <w:marBottom w:val="0"/>
      <w:divBdr>
        <w:top w:val="none" w:sz="0" w:space="0" w:color="auto"/>
        <w:left w:val="none" w:sz="0" w:space="0" w:color="auto"/>
        <w:bottom w:val="none" w:sz="0" w:space="0" w:color="auto"/>
        <w:right w:val="none" w:sz="0" w:space="0" w:color="auto"/>
      </w:divBdr>
    </w:div>
    <w:div w:id="2106264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FB272-BED9-4043-8706-05EA4D93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1711</Words>
  <Characters>9759</Characters>
  <Application>Microsoft Office Word</Application>
  <DocSecurity>0</DocSecurity>
  <Lines>81</Lines>
  <Paragraphs>22</Paragraphs>
  <ScaleCrop>false</ScaleCrop>
  <Company>Vivo</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吴凯-5G研发</cp:lastModifiedBy>
  <cp:revision>8</cp:revision>
  <cp:lastPrinted>2011-08-03T09:36:00Z</cp:lastPrinted>
  <dcterms:created xsi:type="dcterms:W3CDTF">2019-10-01T08:27:00Z</dcterms:created>
  <dcterms:modified xsi:type="dcterms:W3CDTF">2019-10-03T06:55:00Z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