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513E" w14:textId="7DA63EED" w:rsidR="00CB3093" w:rsidRPr="00D43E78" w:rsidRDefault="00AD3E82" w:rsidP="00CB3093">
      <w:pPr>
        <w:pStyle w:val="a3"/>
        <w:tabs>
          <w:tab w:val="left" w:pos="1800"/>
          <w:tab w:val="left" w:pos="3600"/>
        </w:tabs>
        <w:ind w:left="1800" w:hanging="1800"/>
        <w:rPr>
          <w:rFonts w:ascii="Times New Roman" w:eastAsia="MS Gothic" w:hAnsi="Times New Roman"/>
          <w:bCs/>
          <w:noProof w:val="0"/>
          <w:sz w:val="24"/>
          <w:szCs w:val="24"/>
        </w:rPr>
      </w:pPr>
      <w:r>
        <w:rPr>
          <w:rFonts w:ascii="Times New Roman" w:eastAsia="MS Gothic" w:hAnsi="Times New Roman"/>
          <w:bCs/>
          <w:noProof w:val="0"/>
          <w:sz w:val="24"/>
          <w:szCs w:val="24"/>
        </w:rPr>
        <w:t>3GPP TSG RAN WG1 #97</w:t>
      </w:r>
      <w:r w:rsidR="00CB3093" w:rsidRPr="00D43E78">
        <w:rPr>
          <w:rFonts w:ascii="Times New Roman" w:eastAsia="MS Gothic" w:hAnsi="Times New Roman"/>
          <w:bCs/>
          <w:noProof w:val="0"/>
          <w:sz w:val="24"/>
          <w:szCs w:val="24"/>
        </w:rPr>
        <w:tab/>
      </w:r>
      <w:r w:rsidR="00CB3093" w:rsidRPr="00D43E78">
        <w:rPr>
          <w:rFonts w:ascii="Times New Roman" w:eastAsia="MS Gothic" w:hAnsi="Times New Roman"/>
          <w:bCs/>
          <w:noProof w:val="0"/>
          <w:sz w:val="24"/>
          <w:szCs w:val="24"/>
        </w:rPr>
        <w:tab/>
        <w:t xml:space="preserve">                         </w:t>
      </w:r>
      <w:r w:rsidR="00207224" w:rsidRPr="00D43E78">
        <w:rPr>
          <w:rFonts w:ascii="Times New Roman" w:hAnsi="Times New Roman"/>
          <w:sz w:val="24"/>
          <w:szCs w:val="24"/>
        </w:rPr>
        <w:t>R1-</w:t>
      </w:r>
      <w:r w:rsidR="00A42251" w:rsidRPr="00A42251">
        <w:rPr>
          <w:rFonts w:ascii="Times New Roman" w:hAnsi="Times New Roman"/>
          <w:sz w:val="24"/>
          <w:szCs w:val="24"/>
        </w:rPr>
        <w:t>1906521</w:t>
      </w:r>
    </w:p>
    <w:p w14:paraId="0BDDA2F9" w14:textId="40ABE79D" w:rsidR="00CB3093" w:rsidRPr="00D43E78" w:rsidRDefault="00AD3E82" w:rsidP="001063A1">
      <w:pPr>
        <w:pStyle w:val="a3"/>
        <w:tabs>
          <w:tab w:val="left" w:pos="1800"/>
          <w:tab w:val="left" w:pos="3600"/>
        </w:tabs>
        <w:ind w:left="1800" w:hanging="1800"/>
        <w:rPr>
          <w:rFonts w:ascii="Times New Roman" w:eastAsia="MS Gothic" w:hAnsi="Times New Roman"/>
          <w:bCs/>
          <w:noProof w:val="0"/>
          <w:sz w:val="24"/>
          <w:szCs w:val="24"/>
          <w:lang w:val="en-GB"/>
        </w:rPr>
      </w:pPr>
      <w:r w:rsidRPr="00AD3E82">
        <w:rPr>
          <w:rFonts w:ascii="Times New Roman" w:eastAsia="MS Gothic" w:hAnsi="Times New Roman"/>
          <w:bCs/>
          <w:noProof w:val="0"/>
          <w:sz w:val="24"/>
          <w:szCs w:val="24"/>
        </w:rPr>
        <w:t>Reno, USA, May 13th – 17th, 2019</w:t>
      </w:r>
    </w:p>
    <w:p w14:paraId="52ED4A1A" w14:textId="77777777" w:rsidR="00207224" w:rsidRPr="00D43E78" w:rsidRDefault="00207224" w:rsidP="00207224">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Agenda item:</w:t>
      </w:r>
      <w:r w:rsidRPr="00D43E78">
        <w:rPr>
          <w:rFonts w:ascii="Times New Roman" w:eastAsia="MS Gothic" w:hAnsi="Times New Roman"/>
          <w:noProof w:val="0"/>
          <w:sz w:val="24"/>
          <w:szCs w:val="22"/>
        </w:rPr>
        <w:tab/>
        <w:t>7.2.8.2</w:t>
      </w:r>
    </w:p>
    <w:p w14:paraId="50C1F011" w14:textId="77777777" w:rsidR="006271A8" w:rsidRPr="00D43E78" w:rsidRDefault="006271A8" w:rsidP="006271A8">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 xml:space="preserve">Source: </w:t>
      </w:r>
      <w:r w:rsidRPr="00D43E78">
        <w:rPr>
          <w:rFonts w:ascii="Times New Roman" w:eastAsia="MS Gothic" w:hAnsi="Times New Roman"/>
          <w:noProof w:val="0"/>
          <w:sz w:val="24"/>
          <w:szCs w:val="22"/>
        </w:rPr>
        <w:tab/>
        <w:t>CMCC</w:t>
      </w:r>
    </w:p>
    <w:p w14:paraId="3B238C33" w14:textId="77777777" w:rsidR="006271A8" w:rsidRPr="00D43E78" w:rsidRDefault="006271A8" w:rsidP="0087696B">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Title:</w:t>
      </w:r>
      <w:r w:rsidRPr="00D43E78">
        <w:rPr>
          <w:rFonts w:ascii="Times New Roman" w:eastAsia="MS Gothic" w:hAnsi="Times New Roman"/>
          <w:noProof w:val="0"/>
          <w:sz w:val="24"/>
          <w:szCs w:val="22"/>
        </w:rPr>
        <w:tab/>
      </w:r>
      <w:r w:rsidR="004E28C0" w:rsidRPr="00D43E78">
        <w:rPr>
          <w:rFonts w:ascii="Times New Roman" w:eastAsia="MS Gothic" w:hAnsi="Times New Roman"/>
          <w:noProof w:val="0"/>
          <w:sz w:val="24"/>
          <w:szCs w:val="22"/>
        </w:rPr>
        <w:t>Discussion on multi-TRP</w:t>
      </w:r>
      <w:r w:rsidR="004475C3" w:rsidRPr="00D43E78">
        <w:rPr>
          <w:rFonts w:ascii="Times New Roman" w:eastAsia="MS Gothic" w:hAnsi="Times New Roman"/>
          <w:noProof w:val="0"/>
          <w:sz w:val="24"/>
          <w:szCs w:val="22"/>
        </w:rPr>
        <w:t>/panel</w:t>
      </w:r>
      <w:r w:rsidR="004E28C0" w:rsidRPr="00D43E78">
        <w:rPr>
          <w:rFonts w:ascii="Times New Roman" w:eastAsia="MS Gothic" w:hAnsi="Times New Roman"/>
          <w:noProof w:val="0"/>
          <w:sz w:val="24"/>
          <w:szCs w:val="22"/>
        </w:rPr>
        <w:t xml:space="preserve"> transmission</w:t>
      </w:r>
    </w:p>
    <w:p w14:paraId="1D7A1A57" w14:textId="14FA3418" w:rsidR="006271A8" w:rsidRPr="00D43E78" w:rsidRDefault="006271A8" w:rsidP="006271A8">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Document for:</w:t>
      </w:r>
      <w:r w:rsidRPr="00D43E78">
        <w:rPr>
          <w:rFonts w:ascii="Times New Roman" w:eastAsia="MS Gothic" w:hAnsi="Times New Roman"/>
          <w:noProof w:val="0"/>
          <w:sz w:val="24"/>
          <w:szCs w:val="22"/>
        </w:rPr>
        <w:tab/>
        <w:t xml:space="preserve">Discussion </w:t>
      </w:r>
      <w:r w:rsidR="00207224" w:rsidRPr="00D43E78">
        <w:rPr>
          <w:rFonts w:ascii="Times New Roman" w:eastAsia="MS Gothic" w:hAnsi="Times New Roman"/>
          <w:noProof w:val="0"/>
          <w:sz w:val="24"/>
          <w:szCs w:val="22"/>
        </w:rPr>
        <w:t>and</w:t>
      </w:r>
      <w:r w:rsidRPr="00D43E78">
        <w:rPr>
          <w:rFonts w:ascii="Times New Roman" w:eastAsia="MS Gothic" w:hAnsi="Times New Roman"/>
          <w:noProof w:val="0"/>
          <w:sz w:val="24"/>
          <w:szCs w:val="22"/>
        </w:rPr>
        <w:t xml:space="preserve"> Decision</w:t>
      </w:r>
    </w:p>
    <w:p w14:paraId="70513F1D" w14:textId="77777777" w:rsidR="00E66AC8" w:rsidRPr="003D7EA0" w:rsidRDefault="00E66AC8"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3D7EA0">
        <w:rPr>
          <w:rFonts w:ascii="Times New Roman" w:eastAsiaTheme="minorEastAsia" w:hAnsi="Times New Roman"/>
          <w:lang w:eastAsia="zh-CN"/>
        </w:rPr>
        <w:t>Introducti</w:t>
      </w:r>
      <w:r w:rsidR="00BD7065" w:rsidRPr="003D7EA0">
        <w:rPr>
          <w:rFonts w:ascii="Times New Roman" w:eastAsiaTheme="minorEastAsia" w:hAnsi="Times New Roman"/>
          <w:lang w:eastAsia="zh-CN"/>
        </w:rPr>
        <w:t>o</w:t>
      </w:r>
      <w:r w:rsidRPr="003D7EA0">
        <w:rPr>
          <w:rFonts w:ascii="Times New Roman" w:eastAsiaTheme="minorEastAsia" w:hAnsi="Times New Roman"/>
          <w:lang w:eastAsia="zh-CN"/>
        </w:rPr>
        <w:t>n</w:t>
      </w:r>
    </w:p>
    <w:p w14:paraId="77EF2E9F" w14:textId="06E7C544" w:rsidR="0087696B" w:rsidRPr="003D7EA0" w:rsidRDefault="00E75B47" w:rsidP="00300FCB">
      <w:pPr>
        <w:snapToGrid w:val="0"/>
        <w:spacing w:line="288" w:lineRule="auto"/>
        <w:jc w:val="both"/>
        <w:rPr>
          <w:sz w:val="21"/>
          <w:szCs w:val="21"/>
          <w:lang w:eastAsia="zh-CN"/>
        </w:rPr>
      </w:pPr>
      <w:r>
        <w:rPr>
          <w:sz w:val="21"/>
          <w:szCs w:val="21"/>
          <w:lang w:eastAsia="zh-CN"/>
        </w:rPr>
        <w:t>In</w:t>
      </w:r>
      <w:r w:rsidR="0087696B" w:rsidRPr="003D7EA0">
        <w:rPr>
          <w:sz w:val="21"/>
          <w:szCs w:val="21"/>
          <w:lang w:eastAsia="zh-CN"/>
        </w:rPr>
        <w:t xml:space="preserve"> RAN#80 meeting, a new </w:t>
      </w:r>
      <w:r w:rsidR="004E28C0" w:rsidRPr="003D7EA0">
        <w:rPr>
          <w:sz w:val="21"/>
          <w:szCs w:val="21"/>
          <w:lang w:eastAsia="zh-CN"/>
        </w:rPr>
        <w:t>work</w:t>
      </w:r>
      <w:r w:rsidR="0087696B" w:rsidRPr="003D7EA0">
        <w:rPr>
          <w:sz w:val="21"/>
          <w:szCs w:val="21"/>
          <w:lang w:eastAsia="zh-CN"/>
        </w:rPr>
        <w:t xml:space="preserve"> item of </w:t>
      </w:r>
      <w:r w:rsidR="004E28C0" w:rsidRPr="003D7EA0">
        <w:rPr>
          <w:sz w:val="21"/>
          <w:szCs w:val="21"/>
          <w:lang w:eastAsia="zh-CN"/>
        </w:rPr>
        <w:t xml:space="preserve">Enhancements on MIMO for NR </w:t>
      </w:r>
      <w:r w:rsidR="0087696B" w:rsidRPr="003D7EA0">
        <w:rPr>
          <w:sz w:val="21"/>
          <w:szCs w:val="21"/>
          <w:lang w:eastAsia="zh-CN"/>
        </w:rPr>
        <w:t xml:space="preserve">was agreed </w:t>
      </w:r>
      <w:r w:rsidR="00C717A5">
        <w:fldChar w:fldCharType="begin"/>
      </w:r>
      <w:r w:rsidR="00C717A5">
        <w:instrText xml:space="preserve"> REF _Ref521313643 \n \h  \* MERGEFORMAT </w:instrText>
      </w:r>
      <w:r w:rsidR="00C717A5">
        <w:fldChar w:fldCharType="separate"/>
      </w:r>
      <w:r w:rsidR="0087696B" w:rsidRPr="003D7EA0">
        <w:rPr>
          <w:sz w:val="21"/>
          <w:szCs w:val="21"/>
          <w:lang w:eastAsia="zh-CN"/>
        </w:rPr>
        <w:t>[1]</w:t>
      </w:r>
      <w:r w:rsidR="00C717A5">
        <w:fldChar w:fldCharType="end"/>
      </w:r>
      <w:r w:rsidR="0087696B" w:rsidRPr="003D7EA0">
        <w:rPr>
          <w:sz w:val="21"/>
          <w:szCs w:val="21"/>
          <w:lang w:eastAsia="zh-CN"/>
        </w:rPr>
        <w:t xml:space="preserve">. The objectives of the </w:t>
      </w:r>
      <w:r w:rsidR="004E28C0" w:rsidRPr="003D7EA0">
        <w:rPr>
          <w:sz w:val="21"/>
          <w:szCs w:val="21"/>
          <w:lang w:eastAsia="zh-CN"/>
        </w:rPr>
        <w:t>W</w:t>
      </w:r>
      <w:r w:rsidR="0087696B" w:rsidRPr="003D7EA0">
        <w:rPr>
          <w:sz w:val="21"/>
          <w:szCs w:val="21"/>
          <w:lang w:eastAsia="zh-CN"/>
        </w:rPr>
        <w:t xml:space="preserve">I focus on </w:t>
      </w:r>
      <w:r w:rsidR="004E28C0" w:rsidRPr="003D7EA0">
        <w:rPr>
          <w:sz w:val="21"/>
          <w:szCs w:val="21"/>
          <w:lang w:eastAsia="zh-CN"/>
        </w:rPr>
        <w:t>specifying the enhancements identified for NR MIMO</w:t>
      </w:r>
      <w:r w:rsidR="0087696B" w:rsidRPr="003D7EA0">
        <w:rPr>
          <w:sz w:val="21"/>
          <w:szCs w:val="21"/>
          <w:lang w:eastAsia="zh-CN"/>
        </w:rPr>
        <w:t>, including:</w:t>
      </w:r>
    </w:p>
    <w:p w14:paraId="2DDC89F7" w14:textId="77777777" w:rsidR="004E28C0" w:rsidRPr="003D7EA0" w:rsidRDefault="004E28C0" w:rsidP="00BC1B13">
      <w:pPr>
        <w:numPr>
          <w:ilvl w:val="0"/>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Extend specification support in the following areas [RAN1]</w:t>
      </w:r>
    </w:p>
    <w:p w14:paraId="00A59A7B" w14:textId="77777777" w:rsidR="004E28C0" w:rsidRPr="003D7EA0" w:rsidRDefault="004E28C0" w:rsidP="00BC1B13">
      <w:pPr>
        <w:numPr>
          <w:ilvl w:val="1"/>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Enhancements on multi-TRP/panel transmission</w:t>
      </w:r>
      <w:r w:rsidRPr="003D7EA0">
        <w:rPr>
          <w:rFonts w:eastAsia="Malgun Gothic" w:hint="eastAsia"/>
          <w:sz w:val="21"/>
          <w:szCs w:val="21"/>
          <w:lang w:eastAsia="ko-KR"/>
        </w:rPr>
        <w:t xml:space="preserve"> </w:t>
      </w:r>
      <w:r w:rsidRPr="003D7EA0">
        <w:rPr>
          <w:rFonts w:eastAsia="Malgun Gothic"/>
          <w:sz w:val="21"/>
          <w:szCs w:val="21"/>
          <w:lang w:eastAsia="ko-KR"/>
        </w:rPr>
        <w:t xml:space="preserve">including </w:t>
      </w:r>
      <w:r w:rsidRPr="003D7EA0">
        <w:rPr>
          <w:rFonts w:eastAsia="Malgun Gothic" w:hint="eastAsia"/>
          <w:sz w:val="21"/>
          <w:szCs w:val="21"/>
          <w:lang w:eastAsia="ko-KR"/>
        </w:rPr>
        <w:t xml:space="preserve">improved </w:t>
      </w:r>
      <w:r w:rsidRPr="003D7EA0">
        <w:rPr>
          <w:rFonts w:eastAsia="Malgun Gothic"/>
          <w:sz w:val="21"/>
          <w:szCs w:val="21"/>
          <w:lang w:eastAsia="ko-KR"/>
        </w:rPr>
        <w:t xml:space="preserve">reliability and </w:t>
      </w:r>
      <w:r w:rsidRPr="003D7EA0">
        <w:rPr>
          <w:rFonts w:eastAsia="Malgun Gothic" w:hint="eastAsia"/>
          <w:sz w:val="21"/>
          <w:szCs w:val="21"/>
          <w:lang w:eastAsia="ko-KR"/>
        </w:rPr>
        <w:t xml:space="preserve">robustness </w:t>
      </w:r>
      <w:r w:rsidRPr="003D7EA0">
        <w:rPr>
          <w:sz w:val="21"/>
          <w:szCs w:val="21"/>
          <w:lang w:eastAsia="ko-KR"/>
        </w:rPr>
        <w:t>with both ideal and non-ideal backhaul:</w:t>
      </w:r>
    </w:p>
    <w:p w14:paraId="6C241AAD" w14:textId="77777777" w:rsidR="004E28C0" w:rsidRPr="003D7EA0" w:rsidRDefault="004E28C0" w:rsidP="00BC1B13">
      <w:pPr>
        <w:numPr>
          <w:ilvl w:val="2"/>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Specify downlink control signalling enhancement</w:t>
      </w:r>
      <w:r w:rsidRPr="003D7EA0">
        <w:rPr>
          <w:rFonts w:eastAsia="Malgun Gothic" w:hint="eastAsia"/>
          <w:sz w:val="21"/>
          <w:szCs w:val="21"/>
          <w:lang w:eastAsia="ko-KR"/>
        </w:rPr>
        <w:t>(s)</w:t>
      </w:r>
      <w:r w:rsidRPr="003D7EA0">
        <w:rPr>
          <w:sz w:val="21"/>
          <w:szCs w:val="21"/>
          <w:lang w:eastAsia="ko-KR"/>
        </w:rPr>
        <w:t xml:space="preserve"> for efficient support of non-coherent joint transmission</w:t>
      </w:r>
    </w:p>
    <w:p w14:paraId="7F078FCF" w14:textId="6F2022DB" w:rsidR="00E75B47" w:rsidRPr="00C66E9E" w:rsidRDefault="004E28C0" w:rsidP="00BC1B13">
      <w:pPr>
        <w:numPr>
          <w:ilvl w:val="2"/>
          <w:numId w:val="4"/>
        </w:numPr>
        <w:overflowPunct w:val="0"/>
        <w:autoSpaceDE w:val="0"/>
        <w:autoSpaceDN w:val="0"/>
        <w:adjustRightInd w:val="0"/>
        <w:snapToGrid w:val="0"/>
        <w:spacing w:afterLines="50" w:after="156" w:line="288" w:lineRule="auto"/>
        <w:ind w:right="-99"/>
        <w:rPr>
          <w:sz w:val="21"/>
          <w:szCs w:val="21"/>
          <w:lang w:eastAsia="ko-KR"/>
        </w:rPr>
      </w:pPr>
      <w:r w:rsidRPr="00C66E9E">
        <w:rPr>
          <w:rFonts w:eastAsia="Malgun Gothic" w:hint="eastAsia"/>
          <w:sz w:val="21"/>
          <w:szCs w:val="21"/>
          <w:lang w:eastAsia="ko-KR"/>
        </w:rPr>
        <w:t>P</w:t>
      </w:r>
      <w:r w:rsidRPr="00C66E9E">
        <w:rPr>
          <w:rFonts w:hint="eastAsia"/>
          <w:sz w:val="21"/>
          <w:szCs w:val="21"/>
        </w:rPr>
        <w:t xml:space="preserve">erform study </w:t>
      </w:r>
      <w:r w:rsidRPr="00C66E9E">
        <w:rPr>
          <w:sz w:val="21"/>
          <w:szCs w:val="21"/>
        </w:rPr>
        <w:t xml:space="preserve">and, if needed, </w:t>
      </w:r>
      <w:r w:rsidRPr="00C66E9E">
        <w:rPr>
          <w:sz w:val="21"/>
          <w:szCs w:val="21"/>
          <w:lang w:eastAsia="ko-KR"/>
        </w:rPr>
        <w:t xml:space="preserve">specify </w:t>
      </w:r>
      <w:r w:rsidRPr="00C66E9E">
        <w:rPr>
          <w:rFonts w:eastAsia="Malgun Gothic" w:hint="eastAsia"/>
          <w:sz w:val="21"/>
          <w:szCs w:val="21"/>
          <w:lang w:eastAsia="ko-KR"/>
        </w:rPr>
        <w:t xml:space="preserve">enhancements on uplink control signalling </w:t>
      </w:r>
      <w:r w:rsidRPr="00C66E9E">
        <w:rPr>
          <w:sz w:val="21"/>
          <w:szCs w:val="21"/>
          <w:lang w:eastAsia="ko-KR"/>
        </w:rPr>
        <w:t>and/or reference signal(s)</w:t>
      </w:r>
      <w:r w:rsidRPr="00C66E9E">
        <w:rPr>
          <w:rFonts w:eastAsia="Malgun Gothic" w:hint="eastAsia"/>
          <w:sz w:val="21"/>
          <w:szCs w:val="21"/>
          <w:lang w:eastAsia="ko-KR"/>
        </w:rPr>
        <w:t xml:space="preserve"> </w:t>
      </w:r>
      <w:r w:rsidRPr="00C66E9E">
        <w:rPr>
          <w:sz w:val="21"/>
          <w:szCs w:val="21"/>
          <w:lang w:eastAsia="ko-KR"/>
        </w:rPr>
        <w:t>for non-coherent joint transmission</w:t>
      </w:r>
    </w:p>
    <w:p w14:paraId="4C5E9DD0" w14:textId="73917CAE" w:rsidR="007F5504" w:rsidRPr="00860949" w:rsidRDefault="006C4B77" w:rsidP="00300FCB">
      <w:pPr>
        <w:snapToGrid w:val="0"/>
        <w:spacing w:afterLines="50" w:after="156" w:line="288" w:lineRule="auto"/>
        <w:jc w:val="both"/>
        <w:rPr>
          <w:sz w:val="21"/>
          <w:szCs w:val="21"/>
          <w:lang w:eastAsia="zh-CN"/>
        </w:rPr>
      </w:pPr>
      <w:r w:rsidRPr="00C66E9E">
        <w:rPr>
          <w:sz w:val="21"/>
          <w:szCs w:val="21"/>
          <w:lang w:eastAsia="zh-CN"/>
        </w:rPr>
        <w:t xml:space="preserve">In </w:t>
      </w:r>
      <w:r w:rsidR="00B16878" w:rsidRPr="00C66E9E">
        <w:rPr>
          <w:rFonts w:eastAsia="Batang"/>
          <w:sz w:val="21"/>
          <w:szCs w:val="21"/>
          <w:lang w:val="en-GB"/>
        </w:rPr>
        <w:t>this</w:t>
      </w:r>
      <w:r w:rsidRPr="00C66E9E">
        <w:rPr>
          <w:sz w:val="21"/>
          <w:szCs w:val="21"/>
          <w:lang w:eastAsia="zh-CN"/>
        </w:rPr>
        <w:t xml:space="preserve"> </w:t>
      </w:r>
      <w:r w:rsidRPr="00C66E9E">
        <w:rPr>
          <w:sz w:val="21"/>
          <w:szCs w:val="21"/>
          <w:lang w:eastAsia="ko-KR"/>
        </w:rPr>
        <w:t>contribution</w:t>
      </w:r>
      <w:r w:rsidRPr="00C66E9E">
        <w:rPr>
          <w:sz w:val="21"/>
          <w:szCs w:val="21"/>
          <w:lang w:eastAsia="zh-CN"/>
        </w:rPr>
        <w:t xml:space="preserve">, we will discuss the </w:t>
      </w:r>
      <w:r w:rsidR="00860949" w:rsidRPr="00C66E9E">
        <w:rPr>
          <w:sz w:val="21"/>
          <w:szCs w:val="21"/>
        </w:rPr>
        <w:t>ACK/NACK feedback, PDSCH scrambling</w:t>
      </w:r>
      <w:r w:rsidR="000F6DE0" w:rsidRPr="00C66E9E">
        <w:rPr>
          <w:sz w:val="21"/>
          <w:szCs w:val="21"/>
        </w:rPr>
        <w:t>, BWP switching, rate matching enhancement</w:t>
      </w:r>
      <w:r w:rsidR="00860949" w:rsidRPr="00C66E9E">
        <w:rPr>
          <w:sz w:val="21"/>
          <w:szCs w:val="21"/>
        </w:rPr>
        <w:t xml:space="preserve"> for </w:t>
      </w:r>
      <w:r w:rsidR="00860949" w:rsidRPr="00C66E9E">
        <w:rPr>
          <w:rFonts w:eastAsiaTheme="minorEastAsia"/>
          <w:sz w:val="21"/>
          <w:szCs w:val="21"/>
          <w:lang w:eastAsia="zh-CN"/>
        </w:rPr>
        <w:t>multiple PDCCHs based multi-TRP/panel transmission</w:t>
      </w:r>
      <w:r w:rsidR="00860949" w:rsidRPr="00C66E9E">
        <w:rPr>
          <w:sz w:val="21"/>
          <w:szCs w:val="21"/>
        </w:rPr>
        <w:t xml:space="preserve">, and </w:t>
      </w:r>
      <w:r w:rsidR="005C586F" w:rsidRPr="00C66E9E">
        <w:rPr>
          <w:sz w:val="21"/>
          <w:szCs w:val="21"/>
        </w:rPr>
        <w:t>CW-to-layer</w:t>
      </w:r>
      <w:r w:rsidR="00860949" w:rsidRPr="00C66E9E">
        <w:rPr>
          <w:sz w:val="21"/>
          <w:szCs w:val="21"/>
        </w:rPr>
        <w:t xml:space="preserve"> </w:t>
      </w:r>
      <w:r w:rsidR="000F6DE0" w:rsidRPr="00C66E9E">
        <w:rPr>
          <w:sz w:val="21"/>
          <w:szCs w:val="21"/>
        </w:rPr>
        <w:t xml:space="preserve">mapping </w:t>
      </w:r>
      <w:r w:rsidR="00860949" w:rsidRPr="00C66E9E">
        <w:rPr>
          <w:sz w:val="21"/>
          <w:szCs w:val="21"/>
        </w:rPr>
        <w:t xml:space="preserve">for </w:t>
      </w:r>
      <w:r w:rsidR="00860949" w:rsidRPr="00C66E9E">
        <w:rPr>
          <w:rFonts w:eastAsiaTheme="minorEastAsia"/>
          <w:sz w:val="21"/>
          <w:szCs w:val="21"/>
          <w:lang w:eastAsia="zh-CN"/>
        </w:rPr>
        <w:t>single PDCCH based multi-TRP/panel transmission</w:t>
      </w:r>
      <w:r w:rsidRPr="00C66E9E">
        <w:rPr>
          <w:sz w:val="21"/>
          <w:szCs w:val="21"/>
        </w:rPr>
        <w:t>.</w:t>
      </w:r>
      <w:r w:rsidRPr="00860949">
        <w:rPr>
          <w:sz w:val="21"/>
          <w:szCs w:val="21"/>
          <w:lang w:eastAsia="zh-CN"/>
        </w:rPr>
        <w:t xml:space="preserve"> </w:t>
      </w:r>
    </w:p>
    <w:bookmarkEnd w:id="0"/>
    <w:p w14:paraId="7147734A" w14:textId="138B8F6C" w:rsidR="00B816BC" w:rsidRDefault="00B816BC"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System evaluation for multiple</w:t>
      </w:r>
      <w:r w:rsidR="00555124">
        <w:rPr>
          <w:rFonts w:ascii="Times New Roman" w:eastAsiaTheme="minorEastAsia" w:hAnsi="Times New Roman"/>
          <w:lang w:eastAsia="zh-CN"/>
        </w:rPr>
        <w:t xml:space="preserve"> </w:t>
      </w:r>
      <w:r>
        <w:rPr>
          <w:rFonts w:ascii="Times New Roman" w:eastAsiaTheme="minorEastAsia" w:hAnsi="Times New Roman" w:hint="eastAsia"/>
          <w:lang w:eastAsia="zh-CN"/>
        </w:rPr>
        <w:t>PDCCH</w:t>
      </w:r>
      <w:r w:rsidR="00555124">
        <w:rPr>
          <w:rFonts w:ascii="Times New Roman" w:eastAsiaTheme="minorEastAsia" w:hAnsi="Times New Roman"/>
          <w:lang w:eastAsia="zh-CN"/>
        </w:rPr>
        <w:t>s</w:t>
      </w:r>
      <w:r>
        <w:rPr>
          <w:rFonts w:ascii="Times New Roman" w:eastAsiaTheme="minorEastAsia" w:hAnsi="Times New Roman" w:hint="eastAsia"/>
          <w:lang w:eastAsia="zh-CN"/>
        </w:rPr>
        <w:t xml:space="preserve"> based multi-TRP transmission</w:t>
      </w:r>
    </w:p>
    <w:p w14:paraId="4C1B2B6A" w14:textId="386D72B7" w:rsidR="00B816BC" w:rsidRPr="00B816BC" w:rsidRDefault="00B816BC" w:rsidP="00B816BC">
      <w:pPr>
        <w:pStyle w:val="11"/>
        <w:autoSpaceDE w:val="0"/>
        <w:autoSpaceDN w:val="0"/>
        <w:spacing w:afterLines="50" w:after="156" w:afterAutospacing="0" w:line="288" w:lineRule="auto"/>
        <w:ind w:leftChars="0" w:left="0"/>
        <w:rPr>
          <w:sz w:val="21"/>
          <w:szCs w:val="21"/>
          <w:lang w:eastAsia="zh-CN"/>
        </w:rPr>
      </w:pPr>
      <w:r w:rsidRPr="00B816BC">
        <w:rPr>
          <w:rFonts w:hint="eastAsia"/>
          <w:sz w:val="21"/>
          <w:szCs w:val="21"/>
          <w:lang w:eastAsia="zh-CN"/>
        </w:rPr>
        <w:t>Here, we present our system level evaluation</w:t>
      </w:r>
      <w:r w:rsidR="002306DE">
        <w:rPr>
          <w:rFonts w:eastAsiaTheme="minorEastAsia"/>
          <w:sz w:val="21"/>
          <w:szCs w:val="21"/>
          <w:lang w:eastAsia="zh-CN"/>
        </w:rPr>
        <w:t xml:space="preserve"> results</w:t>
      </w:r>
      <w:r w:rsidRPr="00B816BC">
        <w:rPr>
          <w:rFonts w:hint="eastAsia"/>
          <w:sz w:val="21"/>
          <w:szCs w:val="21"/>
          <w:lang w:eastAsia="zh-CN"/>
        </w:rPr>
        <w:t xml:space="preserve"> </w:t>
      </w:r>
      <w:r w:rsidR="006B2142">
        <w:rPr>
          <w:sz w:val="21"/>
          <w:szCs w:val="21"/>
          <w:lang w:eastAsia="zh-CN"/>
        </w:rPr>
        <w:t xml:space="preserve">on </w:t>
      </w:r>
      <w:r w:rsidRPr="00B816BC">
        <w:rPr>
          <w:rFonts w:hint="eastAsia"/>
          <w:sz w:val="21"/>
          <w:szCs w:val="21"/>
          <w:lang w:eastAsia="zh-CN"/>
        </w:rPr>
        <w:t>downlink performance for multi</w:t>
      </w:r>
      <w:r w:rsidR="00555124">
        <w:rPr>
          <w:sz w:val="21"/>
          <w:szCs w:val="21"/>
          <w:lang w:eastAsia="zh-CN"/>
        </w:rPr>
        <w:t>-</w:t>
      </w:r>
      <w:r w:rsidRPr="00B816BC">
        <w:rPr>
          <w:rFonts w:hint="eastAsia"/>
          <w:sz w:val="21"/>
          <w:szCs w:val="21"/>
          <w:lang w:eastAsia="zh-CN"/>
        </w:rPr>
        <w:t xml:space="preserve">TRP transmission and observe some potential gains </w:t>
      </w:r>
      <w:r w:rsidR="00E969FD">
        <w:rPr>
          <w:sz w:val="21"/>
          <w:szCs w:val="21"/>
          <w:lang w:eastAsia="zh-CN"/>
        </w:rPr>
        <w:t>of</w:t>
      </w:r>
      <w:r w:rsidR="00E969FD" w:rsidRPr="00B816BC">
        <w:rPr>
          <w:rFonts w:hint="eastAsia"/>
          <w:sz w:val="21"/>
          <w:szCs w:val="21"/>
          <w:lang w:eastAsia="zh-CN"/>
        </w:rPr>
        <w:t xml:space="preserve"> </w:t>
      </w:r>
      <w:r w:rsidRPr="00B816BC">
        <w:rPr>
          <w:rFonts w:hint="eastAsia"/>
          <w:sz w:val="21"/>
          <w:szCs w:val="21"/>
          <w:lang w:eastAsia="zh-CN"/>
        </w:rPr>
        <w:t>multiple PDCCH</w:t>
      </w:r>
      <w:r w:rsidR="00555124">
        <w:rPr>
          <w:sz w:val="21"/>
          <w:szCs w:val="21"/>
          <w:lang w:eastAsia="zh-CN"/>
        </w:rPr>
        <w:t>s</w:t>
      </w:r>
      <w:r w:rsidRPr="00B816BC">
        <w:rPr>
          <w:rFonts w:hint="eastAsia"/>
          <w:sz w:val="21"/>
          <w:szCs w:val="21"/>
          <w:lang w:eastAsia="zh-CN"/>
        </w:rPr>
        <w:t xml:space="preserve"> </w:t>
      </w:r>
      <w:r w:rsidR="00E969FD">
        <w:rPr>
          <w:sz w:val="21"/>
          <w:szCs w:val="21"/>
          <w:lang w:eastAsia="zh-CN"/>
        </w:rPr>
        <w:t>based transmission</w:t>
      </w:r>
      <w:r w:rsidRPr="00B816BC">
        <w:rPr>
          <w:rFonts w:hint="eastAsia"/>
          <w:sz w:val="21"/>
          <w:szCs w:val="21"/>
          <w:lang w:eastAsia="zh-CN"/>
        </w:rPr>
        <w:t>.</w:t>
      </w:r>
    </w:p>
    <w:p w14:paraId="67FBB4E2" w14:textId="364942A9" w:rsidR="00B816BC" w:rsidRPr="00B816BC" w:rsidRDefault="00B816BC" w:rsidP="00B816BC">
      <w:pPr>
        <w:pStyle w:val="11"/>
        <w:autoSpaceDE w:val="0"/>
        <w:autoSpaceDN w:val="0"/>
        <w:spacing w:afterLines="50" w:after="156" w:afterAutospacing="0" w:line="288" w:lineRule="auto"/>
        <w:ind w:leftChars="0" w:left="0"/>
        <w:rPr>
          <w:sz w:val="21"/>
          <w:szCs w:val="21"/>
          <w:lang w:eastAsia="zh-CN"/>
        </w:rPr>
      </w:pPr>
      <w:r w:rsidRPr="00B816BC">
        <w:rPr>
          <w:sz w:val="21"/>
          <w:szCs w:val="21"/>
          <w:lang w:eastAsia="zh-CN"/>
        </w:rPr>
        <w:t>The</w:t>
      </w:r>
      <w:r w:rsidRPr="00B816BC">
        <w:rPr>
          <w:rFonts w:hint="eastAsia"/>
          <w:sz w:val="21"/>
          <w:szCs w:val="21"/>
          <w:lang w:eastAsia="zh-CN"/>
        </w:rPr>
        <w:t xml:space="preserve"> performance gain is observed for dense urban scenario at 2GHz. Single TRP case (no DPS) is assumed as baseline scheme. For multi</w:t>
      </w:r>
      <w:r w:rsidR="00555124">
        <w:rPr>
          <w:sz w:val="21"/>
          <w:szCs w:val="21"/>
          <w:lang w:eastAsia="zh-CN"/>
        </w:rPr>
        <w:t>-</w:t>
      </w:r>
      <w:r w:rsidRPr="00B816BC">
        <w:rPr>
          <w:rFonts w:hint="eastAsia"/>
          <w:sz w:val="21"/>
          <w:szCs w:val="21"/>
          <w:lang w:eastAsia="zh-CN"/>
        </w:rPr>
        <w:t xml:space="preserve">TRP case, the UE can select up to 2 TRPs based on the RSRP metric. The resource allocation is totally independent between the two serving TRPs (resource may overlap) and two </w:t>
      </w:r>
      <w:r w:rsidR="005E2559">
        <w:rPr>
          <w:sz w:val="21"/>
          <w:szCs w:val="21"/>
          <w:lang w:eastAsia="zh-CN"/>
        </w:rPr>
        <w:t>independent</w:t>
      </w:r>
      <w:r w:rsidRPr="00B816BC">
        <w:rPr>
          <w:rFonts w:hint="eastAsia"/>
          <w:sz w:val="21"/>
          <w:szCs w:val="21"/>
          <w:lang w:eastAsia="zh-CN"/>
        </w:rPr>
        <w:t xml:space="preserve"> </w:t>
      </w:r>
      <w:r w:rsidRPr="00B816BC">
        <w:rPr>
          <w:sz w:val="21"/>
          <w:szCs w:val="21"/>
          <w:lang w:eastAsia="zh-CN"/>
        </w:rPr>
        <w:t>codeword</w:t>
      </w:r>
      <w:r w:rsidR="00E969FD">
        <w:rPr>
          <w:sz w:val="21"/>
          <w:szCs w:val="21"/>
          <w:lang w:eastAsia="zh-CN"/>
        </w:rPr>
        <w:t>s</w:t>
      </w:r>
      <w:r w:rsidRPr="00B816BC">
        <w:rPr>
          <w:rFonts w:hint="eastAsia"/>
          <w:sz w:val="21"/>
          <w:szCs w:val="21"/>
          <w:lang w:eastAsia="zh-CN"/>
        </w:rPr>
        <w:t xml:space="preserve"> </w:t>
      </w:r>
      <w:r w:rsidR="00E969FD">
        <w:rPr>
          <w:sz w:val="21"/>
          <w:szCs w:val="21"/>
          <w:lang w:eastAsia="zh-CN"/>
        </w:rPr>
        <w:t>are</w:t>
      </w:r>
      <w:r w:rsidRPr="00B816BC">
        <w:rPr>
          <w:rFonts w:hint="eastAsia"/>
          <w:sz w:val="21"/>
          <w:szCs w:val="21"/>
          <w:lang w:eastAsia="zh-CN"/>
        </w:rPr>
        <w:t xml:space="preserve"> transmitted </w:t>
      </w:r>
      <w:r w:rsidR="00E969FD">
        <w:rPr>
          <w:sz w:val="21"/>
          <w:szCs w:val="21"/>
          <w:lang w:eastAsia="zh-CN"/>
        </w:rPr>
        <w:t xml:space="preserve">from the two TRPs </w:t>
      </w:r>
      <w:r w:rsidRPr="00B816BC">
        <w:rPr>
          <w:rFonts w:hint="eastAsia"/>
          <w:sz w:val="21"/>
          <w:szCs w:val="21"/>
          <w:lang w:eastAsia="zh-CN"/>
        </w:rPr>
        <w:t xml:space="preserve">for </w:t>
      </w:r>
      <w:r w:rsidR="00E969FD">
        <w:rPr>
          <w:sz w:val="21"/>
          <w:szCs w:val="21"/>
          <w:lang w:eastAsia="zh-CN"/>
        </w:rPr>
        <w:t xml:space="preserve">a </w:t>
      </w:r>
      <w:r w:rsidR="00E969FD" w:rsidRPr="00B816BC">
        <w:rPr>
          <w:rFonts w:hint="eastAsia"/>
          <w:sz w:val="21"/>
          <w:szCs w:val="21"/>
          <w:lang w:eastAsia="zh-CN"/>
        </w:rPr>
        <w:t>multi</w:t>
      </w:r>
      <w:r w:rsidR="00E969FD">
        <w:rPr>
          <w:sz w:val="21"/>
          <w:szCs w:val="21"/>
          <w:lang w:eastAsia="zh-CN"/>
        </w:rPr>
        <w:t>-</w:t>
      </w:r>
      <w:r w:rsidRPr="00B816BC">
        <w:rPr>
          <w:rFonts w:hint="eastAsia"/>
          <w:sz w:val="21"/>
          <w:szCs w:val="21"/>
          <w:lang w:eastAsia="zh-CN"/>
        </w:rPr>
        <w:t>TRP</w:t>
      </w:r>
      <w:r w:rsidR="00E969FD">
        <w:rPr>
          <w:sz w:val="21"/>
          <w:szCs w:val="21"/>
          <w:lang w:eastAsia="zh-CN"/>
        </w:rPr>
        <w:t xml:space="preserve"> transmission</w:t>
      </w:r>
      <w:r w:rsidRPr="00B816BC">
        <w:rPr>
          <w:rFonts w:hint="eastAsia"/>
          <w:sz w:val="21"/>
          <w:szCs w:val="21"/>
          <w:lang w:eastAsia="zh-CN"/>
        </w:rPr>
        <w:t xml:space="preserve"> UE. MMSE-IRC algorithm is considered for mitigating the strong interferences from the cooperation TRP. FTP traffic model 1 with low load (35% RU) is assumed in the following results. </w:t>
      </w:r>
      <w:r w:rsidRPr="00B816BC">
        <w:rPr>
          <w:sz w:val="21"/>
          <w:szCs w:val="21"/>
          <w:lang w:eastAsia="zh-CN"/>
        </w:rPr>
        <w:t>O</w:t>
      </w:r>
      <w:r w:rsidRPr="00B816BC">
        <w:rPr>
          <w:rFonts w:hint="eastAsia"/>
          <w:sz w:val="21"/>
          <w:szCs w:val="21"/>
          <w:lang w:eastAsia="zh-CN"/>
        </w:rPr>
        <w:t>ther assumptions can be found in the appendix.</w:t>
      </w:r>
      <w:r w:rsidR="005E2559">
        <w:rPr>
          <w:rFonts w:eastAsiaTheme="minorEastAsia" w:hint="eastAsia"/>
          <w:sz w:val="21"/>
          <w:szCs w:val="21"/>
          <w:lang w:eastAsia="zh-CN"/>
        </w:rPr>
        <w:t xml:space="preserve"> </w:t>
      </w:r>
      <w:r w:rsidRPr="00B816BC">
        <w:rPr>
          <w:sz w:val="21"/>
          <w:szCs w:val="21"/>
          <w:lang w:eastAsia="zh-CN"/>
        </w:rPr>
        <w:t>The 5th percentile and mean UE throughput gains over the baseline are shown in</w:t>
      </w:r>
      <w:r w:rsidRPr="00B816BC">
        <w:rPr>
          <w:rFonts w:hint="eastAsia"/>
          <w:sz w:val="21"/>
          <w:szCs w:val="21"/>
          <w:lang w:eastAsia="zh-CN"/>
        </w:rPr>
        <w:t xml:space="preserve"> Table</w:t>
      </w:r>
      <w:r>
        <w:rPr>
          <w:sz w:val="21"/>
          <w:szCs w:val="21"/>
          <w:lang w:eastAsia="zh-CN"/>
        </w:rPr>
        <w:t xml:space="preserve"> </w:t>
      </w:r>
      <w:r w:rsidRPr="00B816BC">
        <w:rPr>
          <w:rFonts w:hint="eastAsia"/>
          <w:sz w:val="21"/>
          <w:szCs w:val="21"/>
          <w:lang w:eastAsia="zh-CN"/>
        </w:rPr>
        <w:t xml:space="preserve">1 below. </w:t>
      </w:r>
    </w:p>
    <w:p w14:paraId="3E5734E4" w14:textId="73140D70" w:rsidR="00B816BC" w:rsidRPr="00872CD6" w:rsidRDefault="00B816BC" w:rsidP="00B816BC">
      <w:pPr>
        <w:pStyle w:val="a9"/>
        <w:snapToGrid w:val="0"/>
        <w:spacing w:after="0"/>
        <w:jc w:val="center"/>
        <w:rPr>
          <w:rFonts w:eastAsiaTheme="minorEastAsia"/>
          <w:b w:val="0"/>
          <w:sz w:val="21"/>
          <w:szCs w:val="21"/>
          <w:lang w:eastAsia="zh-CN"/>
        </w:rPr>
      </w:pPr>
      <w:r w:rsidRPr="00872CD6">
        <w:rPr>
          <w:b w:val="0"/>
        </w:rPr>
        <w:t xml:space="preserve">Table </w:t>
      </w:r>
      <w:r>
        <w:rPr>
          <w:b w:val="0"/>
        </w:rPr>
        <w:t>1</w:t>
      </w:r>
      <w:r w:rsidRPr="00872CD6">
        <w:rPr>
          <w:rFonts w:eastAsiaTheme="minorEastAsia" w:hint="eastAsia"/>
          <w:b w:val="0"/>
          <w:lang w:eastAsia="zh-CN"/>
        </w:rPr>
        <w:t xml:space="preserve"> Multi</w:t>
      </w:r>
      <w:r w:rsidR="00555124">
        <w:rPr>
          <w:rFonts w:eastAsiaTheme="minorEastAsia"/>
          <w:b w:val="0"/>
          <w:lang w:eastAsia="zh-CN"/>
        </w:rPr>
        <w:t>-</w:t>
      </w:r>
      <w:r w:rsidRPr="00872CD6">
        <w:rPr>
          <w:rFonts w:eastAsiaTheme="minorEastAsia" w:hint="eastAsia"/>
          <w:b w:val="0"/>
          <w:lang w:eastAsia="zh-CN"/>
        </w:rPr>
        <w:t xml:space="preserve">TRP DL </w:t>
      </w:r>
      <w:r w:rsidRPr="00872CD6">
        <w:rPr>
          <w:rFonts w:eastAsiaTheme="minorEastAsia"/>
          <w:b w:val="0"/>
          <w:lang w:eastAsia="zh-CN"/>
        </w:rPr>
        <w:t>Throughput</w:t>
      </w:r>
      <w:r w:rsidRPr="00872CD6">
        <w:rPr>
          <w:rFonts w:eastAsiaTheme="minorEastAsia" w:hint="eastAsia"/>
          <w:b w:val="0"/>
          <w:lang w:eastAsia="zh-CN"/>
        </w:rPr>
        <w:t xml:space="preserve"> Performance</w:t>
      </w:r>
    </w:p>
    <w:tbl>
      <w:tblPr>
        <w:tblStyle w:val="ab"/>
        <w:tblW w:w="0" w:type="auto"/>
        <w:tblInd w:w="961" w:type="dxa"/>
        <w:tblLook w:val="04A0" w:firstRow="1" w:lastRow="0" w:firstColumn="1" w:lastColumn="0" w:noHBand="0" w:noVBand="1"/>
      </w:tblPr>
      <w:tblGrid>
        <w:gridCol w:w="2154"/>
        <w:gridCol w:w="2154"/>
        <w:gridCol w:w="2155"/>
      </w:tblGrid>
      <w:tr w:rsidR="002432EA" w14:paraId="3F883B54" w14:textId="77777777" w:rsidTr="002432EA">
        <w:trPr>
          <w:trHeight w:val="268"/>
        </w:trPr>
        <w:tc>
          <w:tcPr>
            <w:tcW w:w="2154" w:type="dxa"/>
            <w:vAlign w:val="center"/>
          </w:tcPr>
          <w:p w14:paraId="3294F329" w14:textId="77777777" w:rsidR="00B816BC" w:rsidRDefault="00B816BC" w:rsidP="005E2559">
            <w:pPr>
              <w:snapToGrid w:val="0"/>
              <w:spacing w:after="0" w:line="240" w:lineRule="auto"/>
              <w:jc w:val="center"/>
              <w:rPr>
                <w:rFonts w:eastAsiaTheme="minorEastAsia"/>
                <w:sz w:val="21"/>
                <w:szCs w:val="21"/>
                <w:lang w:val="en-GB" w:eastAsia="zh-CN"/>
              </w:rPr>
            </w:pPr>
          </w:p>
        </w:tc>
        <w:tc>
          <w:tcPr>
            <w:tcW w:w="2154" w:type="dxa"/>
            <w:vAlign w:val="center"/>
          </w:tcPr>
          <w:p w14:paraId="174127B1"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5% UPT (Mbps)</w:t>
            </w:r>
          </w:p>
        </w:tc>
        <w:tc>
          <w:tcPr>
            <w:tcW w:w="2155" w:type="dxa"/>
            <w:vAlign w:val="center"/>
          </w:tcPr>
          <w:p w14:paraId="399C62D4"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Mean UPT (Mbps)</w:t>
            </w:r>
          </w:p>
        </w:tc>
      </w:tr>
      <w:tr w:rsidR="002432EA" w14:paraId="390699AB" w14:textId="77777777" w:rsidTr="002432EA">
        <w:trPr>
          <w:trHeight w:val="268"/>
        </w:trPr>
        <w:tc>
          <w:tcPr>
            <w:tcW w:w="2154" w:type="dxa"/>
            <w:vAlign w:val="center"/>
          </w:tcPr>
          <w:p w14:paraId="6858D6F6"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Single Case (Baseline)</w:t>
            </w:r>
          </w:p>
        </w:tc>
        <w:tc>
          <w:tcPr>
            <w:tcW w:w="2154" w:type="dxa"/>
            <w:vAlign w:val="center"/>
          </w:tcPr>
          <w:p w14:paraId="333B8637"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5.9613</w:t>
            </w:r>
          </w:p>
        </w:tc>
        <w:tc>
          <w:tcPr>
            <w:tcW w:w="2155" w:type="dxa"/>
            <w:vAlign w:val="center"/>
          </w:tcPr>
          <w:p w14:paraId="0D98C692"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19.8095</w:t>
            </w:r>
          </w:p>
        </w:tc>
      </w:tr>
      <w:tr w:rsidR="002432EA" w14:paraId="3FCBED8F" w14:textId="77777777" w:rsidTr="002432EA">
        <w:trPr>
          <w:trHeight w:val="268"/>
        </w:trPr>
        <w:tc>
          <w:tcPr>
            <w:tcW w:w="2154" w:type="dxa"/>
            <w:vAlign w:val="center"/>
          </w:tcPr>
          <w:p w14:paraId="4D420BAA" w14:textId="1E097679"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Multiple TRP Case</w:t>
            </w:r>
          </w:p>
        </w:tc>
        <w:tc>
          <w:tcPr>
            <w:tcW w:w="2154" w:type="dxa"/>
            <w:vAlign w:val="center"/>
          </w:tcPr>
          <w:p w14:paraId="79C64ABA"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8.8692</w:t>
            </w:r>
          </w:p>
        </w:tc>
        <w:tc>
          <w:tcPr>
            <w:tcW w:w="2155" w:type="dxa"/>
            <w:vAlign w:val="center"/>
          </w:tcPr>
          <w:p w14:paraId="472DB6D5"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21.7732</w:t>
            </w:r>
          </w:p>
        </w:tc>
      </w:tr>
      <w:tr w:rsidR="002432EA" w14:paraId="13E87057" w14:textId="77777777" w:rsidTr="002432EA">
        <w:trPr>
          <w:trHeight w:val="278"/>
        </w:trPr>
        <w:tc>
          <w:tcPr>
            <w:tcW w:w="2154" w:type="dxa"/>
            <w:vAlign w:val="center"/>
          </w:tcPr>
          <w:p w14:paraId="0D655B2C"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Gain</w:t>
            </w:r>
          </w:p>
        </w:tc>
        <w:tc>
          <w:tcPr>
            <w:tcW w:w="2154" w:type="dxa"/>
            <w:vAlign w:val="center"/>
          </w:tcPr>
          <w:p w14:paraId="046760C2" w14:textId="77777777" w:rsidR="00B816BC" w:rsidRPr="00734C97" w:rsidRDefault="00B816BC" w:rsidP="005E2559">
            <w:pPr>
              <w:snapToGrid w:val="0"/>
              <w:spacing w:after="0" w:line="240" w:lineRule="auto"/>
              <w:jc w:val="center"/>
              <w:rPr>
                <w:rFonts w:eastAsiaTheme="minorEastAsia"/>
                <w:b/>
                <w:sz w:val="21"/>
                <w:szCs w:val="21"/>
                <w:lang w:val="en-GB" w:eastAsia="zh-CN"/>
              </w:rPr>
            </w:pPr>
            <w:r w:rsidRPr="00734C97">
              <w:rPr>
                <w:rFonts w:eastAsiaTheme="minorEastAsia" w:hint="eastAsia"/>
                <w:b/>
                <w:sz w:val="21"/>
                <w:szCs w:val="21"/>
                <w:lang w:val="en-GB" w:eastAsia="zh-CN"/>
              </w:rPr>
              <w:t>48.8%</w:t>
            </w:r>
          </w:p>
        </w:tc>
        <w:tc>
          <w:tcPr>
            <w:tcW w:w="2155" w:type="dxa"/>
            <w:vAlign w:val="center"/>
          </w:tcPr>
          <w:p w14:paraId="0CF7A7AE" w14:textId="77777777" w:rsidR="00B816BC" w:rsidRPr="00734C97" w:rsidRDefault="00B816BC" w:rsidP="005E2559">
            <w:pPr>
              <w:keepNext/>
              <w:snapToGrid w:val="0"/>
              <w:spacing w:after="0" w:line="240" w:lineRule="auto"/>
              <w:jc w:val="center"/>
              <w:rPr>
                <w:rFonts w:eastAsiaTheme="minorEastAsia"/>
                <w:b/>
                <w:sz w:val="21"/>
                <w:szCs w:val="21"/>
                <w:lang w:val="en-GB" w:eastAsia="zh-CN"/>
              </w:rPr>
            </w:pPr>
            <w:r w:rsidRPr="00734C97">
              <w:rPr>
                <w:rFonts w:eastAsiaTheme="minorEastAsia" w:hint="eastAsia"/>
                <w:b/>
                <w:sz w:val="21"/>
                <w:szCs w:val="21"/>
                <w:lang w:val="en-GB" w:eastAsia="zh-CN"/>
              </w:rPr>
              <w:t>9.9%</w:t>
            </w:r>
          </w:p>
        </w:tc>
      </w:tr>
    </w:tbl>
    <w:p w14:paraId="572A80F0" w14:textId="0C630E56" w:rsidR="00B816BC" w:rsidRPr="00B816BC" w:rsidRDefault="00B816BC" w:rsidP="00B816BC">
      <w:pPr>
        <w:pStyle w:val="11"/>
        <w:autoSpaceDE w:val="0"/>
        <w:autoSpaceDN w:val="0"/>
        <w:spacing w:beforeLines="50" w:before="156" w:afterLines="50" w:after="156" w:afterAutospacing="0" w:line="288" w:lineRule="auto"/>
        <w:ind w:leftChars="0" w:left="0"/>
        <w:rPr>
          <w:sz w:val="21"/>
          <w:szCs w:val="21"/>
          <w:lang w:eastAsia="zh-CN"/>
        </w:rPr>
      </w:pPr>
      <w:r w:rsidRPr="00B816BC">
        <w:rPr>
          <w:rFonts w:hint="eastAsia"/>
          <w:sz w:val="21"/>
          <w:szCs w:val="21"/>
          <w:lang w:eastAsia="zh-CN"/>
        </w:rPr>
        <w:t xml:space="preserve">It can be observed that the </w:t>
      </w:r>
      <w:r w:rsidR="005E6CD8">
        <w:rPr>
          <w:sz w:val="21"/>
          <w:szCs w:val="21"/>
          <w:lang w:eastAsia="zh-CN"/>
        </w:rPr>
        <w:t xml:space="preserve">throughput </w:t>
      </w:r>
      <w:r w:rsidRPr="00B816BC">
        <w:rPr>
          <w:rFonts w:hint="eastAsia"/>
          <w:sz w:val="21"/>
          <w:szCs w:val="21"/>
          <w:lang w:eastAsia="zh-CN"/>
        </w:rPr>
        <w:t xml:space="preserve">gain of multiple TRP case is </w:t>
      </w:r>
      <w:r w:rsidR="005E6CD8">
        <w:rPr>
          <w:sz w:val="21"/>
          <w:szCs w:val="21"/>
          <w:lang w:eastAsia="zh-CN"/>
        </w:rPr>
        <w:t>48.8</w:t>
      </w:r>
      <w:r w:rsidRPr="00B816BC">
        <w:rPr>
          <w:rFonts w:hint="eastAsia"/>
          <w:sz w:val="21"/>
          <w:szCs w:val="21"/>
          <w:lang w:eastAsia="zh-CN"/>
        </w:rPr>
        <w:t xml:space="preserve">% for </w:t>
      </w:r>
      <w:r w:rsidR="005E6CD8">
        <w:rPr>
          <w:sz w:val="21"/>
          <w:szCs w:val="21"/>
          <w:lang w:eastAsia="zh-CN"/>
        </w:rPr>
        <w:t xml:space="preserve">cell </w:t>
      </w:r>
      <w:r w:rsidRPr="00B816BC">
        <w:rPr>
          <w:rFonts w:hint="eastAsia"/>
          <w:sz w:val="21"/>
          <w:szCs w:val="21"/>
          <w:lang w:eastAsia="zh-CN"/>
        </w:rPr>
        <w:t xml:space="preserve">edge </w:t>
      </w:r>
      <w:r w:rsidR="00CD6215">
        <w:rPr>
          <w:sz w:val="21"/>
          <w:szCs w:val="21"/>
          <w:lang w:eastAsia="zh-CN"/>
        </w:rPr>
        <w:t>users</w:t>
      </w:r>
      <w:r w:rsidRPr="00B816BC">
        <w:rPr>
          <w:rFonts w:hint="eastAsia"/>
          <w:sz w:val="21"/>
          <w:szCs w:val="21"/>
          <w:lang w:eastAsia="zh-CN"/>
        </w:rPr>
        <w:t xml:space="preserve"> and </w:t>
      </w:r>
      <w:r w:rsidR="005E6CD8">
        <w:rPr>
          <w:sz w:val="21"/>
          <w:szCs w:val="21"/>
          <w:lang w:eastAsia="zh-CN"/>
        </w:rPr>
        <w:t>9.9</w:t>
      </w:r>
      <w:r w:rsidRPr="00B816BC">
        <w:rPr>
          <w:rFonts w:hint="eastAsia"/>
          <w:sz w:val="21"/>
          <w:szCs w:val="21"/>
          <w:lang w:eastAsia="zh-CN"/>
        </w:rPr>
        <w:t xml:space="preserve">% for mean UPT. The reason is </w:t>
      </w:r>
      <w:r w:rsidR="005E6CD8">
        <w:rPr>
          <w:sz w:val="21"/>
          <w:szCs w:val="21"/>
          <w:lang w:eastAsia="zh-CN"/>
        </w:rPr>
        <w:t xml:space="preserve">that </w:t>
      </w:r>
      <w:r w:rsidRPr="00B816BC">
        <w:rPr>
          <w:rFonts w:hint="eastAsia"/>
          <w:sz w:val="21"/>
          <w:szCs w:val="21"/>
          <w:lang w:eastAsia="zh-CN"/>
        </w:rPr>
        <w:t xml:space="preserve">extra transmission rank and </w:t>
      </w:r>
      <w:r w:rsidR="005E6CD8">
        <w:rPr>
          <w:sz w:val="21"/>
          <w:szCs w:val="21"/>
          <w:lang w:eastAsia="zh-CN"/>
        </w:rPr>
        <w:t xml:space="preserve">additional </w:t>
      </w:r>
      <w:r w:rsidRPr="00B816BC">
        <w:rPr>
          <w:rFonts w:hint="eastAsia"/>
          <w:sz w:val="21"/>
          <w:szCs w:val="21"/>
          <w:lang w:eastAsia="zh-CN"/>
        </w:rPr>
        <w:t>signal power</w:t>
      </w:r>
      <w:r w:rsidR="005E6CD8" w:rsidRPr="005E6CD8">
        <w:rPr>
          <w:rFonts w:hint="eastAsia"/>
          <w:sz w:val="21"/>
          <w:szCs w:val="21"/>
          <w:lang w:eastAsia="zh-CN"/>
        </w:rPr>
        <w:t xml:space="preserve"> </w:t>
      </w:r>
      <w:r w:rsidR="005E6CD8" w:rsidRPr="00B816BC">
        <w:rPr>
          <w:rFonts w:hint="eastAsia"/>
          <w:sz w:val="21"/>
          <w:szCs w:val="21"/>
          <w:lang w:eastAsia="zh-CN"/>
        </w:rPr>
        <w:t>boosting</w:t>
      </w:r>
      <w:r w:rsidRPr="00B816BC">
        <w:rPr>
          <w:rFonts w:hint="eastAsia"/>
          <w:sz w:val="21"/>
          <w:szCs w:val="21"/>
          <w:lang w:eastAsia="zh-CN"/>
        </w:rPr>
        <w:t xml:space="preserve"> can be provided by the </w:t>
      </w:r>
      <w:r w:rsidR="005E6CD8">
        <w:rPr>
          <w:sz w:val="21"/>
          <w:szCs w:val="21"/>
          <w:lang w:eastAsia="zh-CN"/>
        </w:rPr>
        <w:t>cooperation</w:t>
      </w:r>
      <w:r w:rsidRPr="00B816BC">
        <w:rPr>
          <w:rFonts w:hint="eastAsia"/>
          <w:sz w:val="21"/>
          <w:szCs w:val="21"/>
          <w:lang w:eastAsia="zh-CN"/>
        </w:rPr>
        <w:t xml:space="preserve"> TRP for the cell edge </w:t>
      </w:r>
      <w:r w:rsidR="00CD6215">
        <w:rPr>
          <w:sz w:val="21"/>
          <w:szCs w:val="21"/>
          <w:lang w:eastAsia="zh-CN"/>
        </w:rPr>
        <w:t>users</w:t>
      </w:r>
      <w:r w:rsidRPr="00B816BC">
        <w:rPr>
          <w:rFonts w:hint="eastAsia"/>
          <w:sz w:val="21"/>
          <w:szCs w:val="21"/>
          <w:lang w:eastAsia="zh-CN"/>
        </w:rPr>
        <w:t>.</w:t>
      </w:r>
    </w:p>
    <w:p w14:paraId="14A14E08" w14:textId="53C2878C" w:rsidR="00B816BC" w:rsidRPr="00B816BC" w:rsidRDefault="00B816BC" w:rsidP="00B816BC">
      <w:pPr>
        <w:pStyle w:val="11"/>
        <w:autoSpaceDE w:val="0"/>
        <w:autoSpaceDN w:val="0"/>
        <w:spacing w:afterLines="50" w:after="156" w:afterAutospacing="0" w:line="288" w:lineRule="auto"/>
        <w:ind w:leftChars="0" w:left="0"/>
        <w:rPr>
          <w:b/>
          <w:i/>
          <w:sz w:val="21"/>
          <w:szCs w:val="21"/>
          <w:lang w:eastAsia="zh-CN"/>
        </w:rPr>
      </w:pPr>
      <w:r w:rsidRPr="00B816BC">
        <w:rPr>
          <w:rFonts w:hint="eastAsia"/>
          <w:b/>
          <w:i/>
          <w:sz w:val="21"/>
          <w:szCs w:val="21"/>
          <w:u w:val="single"/>
          <w:lang w:eastAsia="zh-CN"/>
        </w:rPr>
        <w:t>Observation 1</w:t>
      </w:r>
      <w:r w:rsidRPr="00B816BC">
        <w:rPr>
          <w:rFonts w:hint="eastAsia"/>
          <w:b/>
          <w:i/>
          <w:sz w:val="21"/>
          <w:szCs w:val="21"/>
          <w:lang w:eastAsia="zh-CN"/>
        </w:rPr>
        <w:t>: Multi</w:t>
      </w:r>
      <w:r w:rsidR="00555124">
        <w:rPr>
          <w:b/>
          <w:i/>
          <w:sz w:val="21"/>
          <w:szCs w:val="21"/>
          <w:lang w:eastAsia="zh-CN"/>
        </w:rPr>
        <w:t>-</w:t>
      </w:r>
      <w:r w:rsidRPr="00B816BC">
        <w:rPr>
          <w:rFonts w:hint="eastAsia"/>
          <w:b/>
          <w:i/>
          <w:sz w:val="21"/>
          <w:szCs w:val="21"/>
          <w:lang w:eastAsia="zh-CN"/>
        </w:rPr>
        <w:t xml:space="preserve">TRP scheme can bring </w:t>
      </w:r>
      <w:r w:rsidR="0048536E">
        <w:rPr>
          <w:b/>
          <w:i/>
          <w:sz w:val="21"/>
          <w:szCs w:val="21"/>
          <w:lang w:eastAsia="zh-CN"/>
        </w:rPr>
        <w:t>48.8%</w:t>
      </w:r>
      <w:r w:rsidR="00336B69">
        <w:rPr>
          <w:b/>
          <w:i/>
          <w:sz w:val="21"/>
          <w:szCs w:val="21"/>
          <w:lang w:eastAsia="zh-CN"/>
        </w:rPr>
        <w:t xml:space="preserve"> cell edge performance</w:t>
      </w:r>
      <w:r w:rsidRPr="00B816BC">
        <w:rPr>
          <w:rFonts w:hint="eastAsia"/>
          <w:b/>
          <w:i/>
          <w:sz w:val="21"/>
          <w:szCs w:val="21"/>
          <w:lang w:eastAsia="zh-CN"/>
        </w:rPr>
        <w:t xml:space="preserve"> gain under FTP low load traffic</w:t>
      </w:r>
      <w:r w:rsidR="00336B69">
        <w:rPr>
          <w:b/>
          <w:i/>
          <w:sz w:val="21"/>
          <w:szCs w:val="21"/>
          <w:lang w:eastAsia="zh-CN"/>
        </w:rPr>
        <w:t xml:space="preserve"> assumption</w:t>
      </w:r>
      <w:r w:rsidRPr="00B816BC">
        <w:rPr>
          <w:rFonts w:hint="eastAsia"/>
          <w:b/>
          <w:i/>
          <w:sz w:val="21"/>
          <w:szCs w:val="21"/>
          <w:lang w:eastAsia="zh-CN"/>
        </w:rPr>
        <w:t xml:space="preserve">. </w:t>
      </w:r>
    </w:p>
    <w:p w14:paraId="758EBCA6" w14:textId="20B44806" w:rsidR="00172205" w:rsidRPr="0057748E" w:rsidRDefault="00172205"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748E">
        <w:rPr>
          <w:rFonts w:ascii="Times New Roman" w:eastAsiaTheme="minorEastAsia" w:hAnsi="Times New Roman"/>
          <w:lang w:eastAsia="zh-CN"/>
        </w:rPr>
        <w:lastRenderedPageBreak/>
        <w:t xml:space="preserve">Discussion on </w:t>
      </w:r>
      <w:r w:rsidR="00860949">
        <w:rPr>
          <w:rFonts w:ascii="Times New Roman" w:eastAsiaTheme="minorEastAsia" w:hAnsi="Times New Roman"/>
          <w:lang w:eastAsia="zh-CN"/>
        </w:rPr>
        <w:t>multiple PDCCHs</w:t>
      </w:r>
      <w:r w:rsidR="0057748E" w:rsidRPr="0057748E">
        <w:rPr>
          <w:rFonts w:ascii="Times New Roman" w:eastAsiaTheme="minorEastAsia" w:hAnsi="Times New Roman"/>
          <w:lang w:eastAsia="zh-CN"/>
        </w:rPr>
        <w:t xml:space="preserve"> based multi-TRP/</w:t>
      </w:r>
      <w:r w:rsidR="0057748E">
        <w:rPr>
          <w:rFonts w:ascii="Times New Roman" w:eastAsiaTheme="minorEastAsia" w:hAnsi="Times New Roman"/>
          <w:lang w:eastAsia="zh-CN"/>
        </w:rPr>
        <w:t>p</w:t>
      </w:r>
      <w:r w:rsidR="0057748E" w:rsidRPr="0057748E">
        <w:rPr>
          <w:rFonts w:ascii="Times New Roman" w:eastAsiaTheme="minorEastAsia" w:hAnsi="Times New Roman"/>
          <w:lang w:eastAsia="zh-CN"/>
        </w:rPr>
        <w:t>anel transmission</w:t>
      </w:r>
    </w:p>
    <w:p w14:paraId="1D57FBFB" w14:textId="06941F01" w:rsidR="007B5828" w:rsidRPr="007B5828" w:rsidRDefault="007B5828" w:rsidP="007B5828">
      <w:pPr>
        <w:pStyle w:val="2"/>
        <w:rPr>
          <w:lang w:eastAsia="zh-CN"/>
        </w:rPr>
      </w:pPr>
      <w:r>
        <w:rPr>
          <w:lang w:eastAsia="zh-CN"/>
        </w:rPr>
        <w:t>UL ACK/NACK feedback</w:t>
      </w:r>
    </w:p>
    <w:p w14:paraId="6D8B01B8" w14:textId="60E71D32" w:rsidR="005B3722" w:rsidRDefault="001D48D3" w:rsidP="005B3722">
      <w:pPr>
        <w:pStyle w:val="11"/>
        <w:autoSpaceDE w:val="0"/>
        <w:autoSpaceDN w:val="0"/>
        <w:spacing w:after="0" w:afterAutospacing="0" w:line="288" w:lineRule="auto"/>
        <w:ind w:leftChars="0" w:left="0"/>
        <w:rPr>
          <w:rFonts w:eastAsiaTheme="minorEastAsia"/>
          <w:sz w:val="21"/>
          <w:szCs w:val="21"/>
          <w:lang w:eastAsia="zh-CN"/>
        </w:rPr>
      </w:pPr>
      <w:r w:rsidRPr="00687515">
        <w:rPr>
          <w:sz w:val="21"/>
          <w:szCs w:val="21"/>
          <w:lang w:eastAsia="zh-CN"/>
        </w:rPr>
        <w:t>For multiple</w:t>
      </w:r>
      <w:r w:rsidR="00860949">
        <w:rPr>
          <w:sz w:val="21"/>
          <w:szCs w:val="21"/>
          <w:lang w:eastAsia="zh-CN"/>
        </w:rPr>
        <w:t xml:space="preserve"> </w:t>
      </w:r>
      <w:r w:rsidRPr="00687515">
        <w:rPr>
          <w:sz w:val="21"/>
          <w:szCs w:val="21"/>
          <w:lang w:eastAsia="zh-CN"/>
        </w:rPr>
        <w:t>PDCCH</w:t>
      </w:r>
      <w:r w:rsidR="00860949">
        <w:rPr>
          <w:sz w:val="21"/>
          <w:szCs w:val="21"/>
          <w:lang w:eastAsia="zh-CN"/>
        </w:rPr>
        <w:t>s</w:t>
      </w:r>
      <w:r w:rsidRPr="00687515">
        <w:rPr>
          <w:sz w:val="21"/>
          <w:szCs w:val="21"/>
          <w:lang w:eastAsia="zh-CN"/>
        </w:rPr>
        <w:t xml:space="preserve"> based multi-TRP</w:t>
      </w:r>
      <w:r>
        <w:rPr>
          <w:rFonts w:eastAsiaTheme="minorEastAsia" w:hint="eastAsia"/>
          <w:sz w:val="21"/>
          <w:szCs w:val="21"/>
          <w:lang w:eastAsia="zh-CN"/>
        </w:rPr>
        <w:t>/panel</w:t>
      </w:r>
      <w:r w:rsidRPr="00687515">
        <w:rPr>
          <w:sz w:val="21"/>
          <w:szCs w:val="21"/>
          <w:lang w:eastAsia="zh-CN"/>
        </w:rPr>
        <w:t xml:space="preserve"> DL transmission</w:t>
      </w:r>
      <w:r>
        <w:rPr>
          <w:sz w:val="21"/>
          <w:szCs w:val="21"/>
          <w:lang w:eastAsia="zh-CN"/>
        </w:rPr>
        <w:t xml:space="preserve"> for eMBB</w:t>
      </w:r>
      <w:r w:rsidRPr="00687515">
        <w:rPr>
          <w:sz w:val="21"/>
          <w:szCs w:val="21"/>
          <w:lang w:eastAsia="zh-CN"/>
        </w:rPr>
        <w:t xml:space="preserve">, </w:t>
      </w:r>
      <w:r>
        <w:rPr>
          <w:sz w:val="21"/>
          <w:szCs w:val="21"/>
          <w:lang w:eastAsia="zh-CN"/>
        </w:rPr>
        <w:t>s</w:t>
      </w:r>
      <w:r w:rsidRPr="00FF4F8D">
        <w:rPr>
          <w:sz w:val="21"/>
          <w:szCs w:val="21"/>
          <w:lang w:eastAsia="zh-CN"/>
        </w:rPr>
        <w:t>eparate</w:t>
      </w:r>
      <w:r>
        <w:rPr>
          <w:sz w:val="21"/>
          <w:szCs w:val="21"/>
          <w:lang w:eastAsia="zh-CN"/>
        </w:rPr>
        <w:t xml:space="preserve"> </w:t>
      </w:r>
      <w:r w:rsidRPr="00FF4F8D">
        <w:rPr>
          <w:sz w:val="21"/>
          <w:szCs w:val="21"/>
          <w:lang w:eastAsia="zh-CN"/>
        </w:rPr>
        <w:t xml:space="preserve">ACK/NACK for received PDSCHs </w:t>
      </w:r>
      <w:r>
        <w:rPr>
          <w:sz w:val="21"/>
          <w:szCs w:val="21"/>
          <w:lang w:eastAsia="zh-CN"/>
        </w:rPr>
        <w:t>wa</w:t>
      </w:r>
      <w:r w:rsidRPr="00FF4F8D">
        <w:rPr>
          <w:sz w:val="21"/>
          <w:szCs w:val="21"/>
          <w:lang w:eastAsia="zh-CN"/>
        </w:rPr>
        <w:t>s supported</w:t>
      </w:r>
      <w:r>
        <w:rPr>
          <w:sz w:val="21"/>
          <w:szCs w:val="21"/>
          <w:lang w:eastAsia="zh-CN"/>
        </w:rPr>
        <w:t xml:space="preserve"> in </w:t>
      </w:r>
      <w:r w:rsidRPr="003D7EA0">
        <w:rPr>
          <w:rFonts w:eastAsiaTheme="minorEastAsia"/>
          <w:sz w:val="21"/>
          <w:szCs w:val="21"/>
          <w:lang w:eastAsia="zh-CN"/>
        </w:rPr>
        <w:t xml:space="preserve">RAN1 </w:t>
      </w:r>
      <w:r>
        <w:rPr>
          <w:rFonts w:eastAsiaTheme="minorEastAsia"/>
          <w:sz w:val="21"/>
          <w:szCs w:val="21"/>
          <w:lang w:eastAsia="zh-CN"/>
        </w:rPr>
        <w:t>#</w:t>
      </w:r>
      <w:r w:rsidRPr="003D7EA0">
        <w:rPr>
          <w:rFonts w:eastAsiaTheme="minorEastAsia"/>
          <w:sz w:val="21"/>
          <w:szCs w:val="21"/>
          <w:lang w:eastAsia="zh-CN"/>
        </w:rPr>
        <w:t>A</w:t>
      </w:r>
      <w:r>
        <w:rPr>
          <w:rFonts w:eastAsiaTheme="minorEastAsia"/>
          <w:sz w:val="21"/>
          <w:szCs w:val="21"/>
          <w:lang w:eastAsia="zh-CN"/>
        </w:rPr>
        <w:t>H</w:t>
      </w:r>
      <w:r w:rsidRPr="003D7EA0">
        <w:rPr>
          <w:rFonts w:eastAsiaTheme="minorEastAsia"/>
          <w:sz w:val="21"/>
          <w:szCs w:val="21"/>
          <w:lang w:eastAsia="zh-CN"/>
        </w:rPr>
        <w:t>1901 meeting</w:t>
      </w:r>
      <w:r>
        <w:rPr>
          <w:rFonts w:eastAsiaTheme="minorEastAsia"/>
          <w:sz w:val="21"/>
          <w:szCs w:val="21"/>
          <w:lang w:eastAsia="zh-CN"/>
        </w:rPr>
        <w:t xml:space="preserve"> [2].</w:t>
      </w:r>
      <w:r>
        <w:rPr>
          <w:rFonts w:eastAsiaTheme="minorEastAsia" w:hint="eastAsia"/>
          <w:sz w:val="21"/>
          <w:szCs w:val="21"/>
          <w:lang w:eastAsia="zh-CN"/>
        </w:rPr>
        <w:t xml:space="preserve"> </w:t>
      </w:r>
      <w:r>
        <w:rPr>
          <w:sz w:val="21"/>
          <w:szCs w:val="21"/>
          <w:lang w:eastAsia="zh-CN"/>
        </w:rPr>
        <w:t xml:space="preserve">It is assumed that </w:t>
      </w:r>
      <w:r w:rsidRPr="00687515">
        <w:rPr>
          <w:sz w:val="21"/>
          <w:szCs w:val="21"/>
          <w:lang w:eastAsia="zh-CN"/>
        </w:rPr>
        <w:t xml:space="preserve">multiple PUCCH resources </w:t>
      </w:r>
      <w:r w:rsidRPr="00FF4F8D">
        <w:rPr>
          <w:sz w:val="21"/>
          <w:szCs w:val="21"/>
          <w:lang w:eastAsia="zh-CN"/>
        </w:rPr>
        <w:t>carrying separate ACK/NACK</w:t>
      </w:r>
      <w:r>
        <w:rPr>
          <w:sz w:val="21"/>
          <w:szCs w:val="21"/>
          <w:lang w:eastAsia="zh-CN"/>
        </w:rPr>
        <w:t xml:space="preserve"> </w:t>
      </w:r>
      <w:r w:rsidRPr="00687515">
        <w:rPr>
          <w:sz w:val="21"/>
          <w:szCs w:val="21"/>
          <w:lang w:eastAsia="zh-CN"/>
        </w:rPr>
        <w:t xml:space="preserve">correspond to </w:t>
      </w:r>
      <w:r>
        <w:rPr>
          <w:sz w:val="21"/>
          <w:szCs w:val="21"/>
          <w:lang w:eastAsia="zh-CN"/>
        </w:rPr>
        <w:t>multiple PDCCH</w:t>
      </w:r>
      <w:r w:rsidR="00860949">
        <w:rPr>
          <w:sz w:val="21"/>
          <w:szCs w:val="21"/>
          <w:lang w:eastAsia="zh-CN"/>
        </w:rPr>
        <w:t>s</w:t>
      </w:r>
      <w:r w:rsidRPr="00687515">
        <w:rPr>
          <w:sz w:val="21"/>
          <w:szCs w:val="21"/>
          <w:lang w:eastAsia="zh-CN"/>
        </w:rPr>
        <w:t xml:space="preserve"> with one-to-one mapping, and each PUCCH resource is indicated by the corresponding DCI. However, in this case, it would be possible that multiple PUCCH resources for ACK</w:t>
      </w:r>
      <w:r>
        <w:rPr>
          <w:sz w:val="21"/>
          <w:szCs w:val="21"/>
          <w:lang w:eastAsia="zh-CN"/>
        </w:rPr>
        <w:t>/NACK</w:t>
      </w:r>
      <w:r w:rsidRPr="00687515">
        <w:rPr>
          <w:sz w:val="21"/>
          <w:szCs w:val="21"/>
          <w:lang w:eastAsia="zh-CN"/>
        </w:rPr>
        <w:t xml:space="preserve"> feedback corresponding to different TRPs are partially/fully overlapped.</w:t>
      </w:r>
      <w:r w:rsidR="00F36B69">
        <w:rPr>
          <w:rFonts w:eastAsiaTheme="minorEastAsia" w:hint="eastAsia"/>
          <w:sz w:val="21"/>
          <w:szCs w:val="21"/>
          <w:lang w:eastAsia="zh-CN"/>
        </w:rPr>
        <w:t xml:space="preserve"> </w:t>
      </w:r>
      <w:r w:rsidR="005B3722">
        <w:rPr>
          <w:rFonts w:eastAsiaTheme="minorEastAsia" w:hint="eastAsia"/>
          <w:sz w:val="21"/>
          <w:szCs w:val="21"/>
          <w:lang w:eastAsia="zh-CN"/>
        </w:rPr>
        <w:t>In</w:t>
      </w:r>
      <w:r w:rsidR="005B3722">
        <w:rPr>
          <w:rFonts w:eastAsiaTheme="minorEastAsia"/>
          <w:sz w:val="21"/>
          <w:szCs w:val="21"/>
          <w:lang w:eastAsia="zh-CN"/>
        </w:rPr>
        <w:t xml:space="preserve"> RAN1 96bis meeting [4], </w:t>
      </w:r>
      <w:r w:rsidR="005B3722" w:rsidRPr="005B3722">
        <w:rPr>
          <w:rFonts w:eastAsiaTheme="minorEastAsia"/>
          <w:sz w:val="21"/>
          <w:szCs w:val="21"/>
          <w:lang w:eastAsia="zh-CN"/>
        </w:rPr>
        <w:t>TDMed PUCCH transmission within a slot</w:t>
      </w:r>
      <w:r w:rsidR="005B3722">
        <w:rPr>
          <w:rFonts w:eastAsiaTheme="minorEastAsia"/>
          <w:sz w:val="21"/>
          <w:szCs w:val="21"/>
          <w:lang w:eastAsia="zh-CN"/>
        </w:rPr>
        <w:t xml:space="preserve"> is supported </w:t>
      </w:r>
      <w:r w:rsidR="005B3722" w:rsidRPr="005B3722">
        <w:rPr>
          <w:rFonts w:eastAsiaTheme="minorEastAsia"/>
          <w:sz w:val="21"/>
          <w:szCs w:val="21"/>
          <w:lang w:eastAsia="zh-CN"/>
        </w:rPr>
        <w:t>for separate ACK/NACK</w:t>
      </w:r>
      <w:r w:rsidR="005B3722">
        <w:rPr>
          <w:rFonts w:eastAsiaTheme="minorEastAsia"/>
          <w:sz w:val="21"/>
          <w:szCs w:val="21"/>
          <w:lang w:eastAsia="zh-CN"/>
        </w:rPr>
        <w:t xml:space="preserve">. However, three alternatives on PUCCH resource configuration are left for further consideration: </w:t>
      </w:r>
    </w:p>
    <w:p w14:paraId="770FAE2C" w14:textId="77777777" w:rsidR="00ED36F2" w:rsidRPr="00ED36F2" w:rsidRDefault="00ED36F2" w:rsidP="00ED36F2">
      <w:pPr>
        <w:numPr>
          <w:ilvl w:val="0"/>
          <w:numId w:val="10"/>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rPr>
      </w:pPr>
      <w:r w:rsidRPr="00ED36F2">
        <w:rPr>
          <w:rFonts w:eastAsia="宋体"/>
          <w:sz w:val="20"/>
          <w:szCs w:val="20"/>
          <w:lang w:val="en-GB"/>
        </w:rPr>
        <w:t>Alt 1: PUCCH resource groups can be explicitly configured by the NW.</w:t>
      </w:r>
    </w:p>
    <w:p w14:paraId="2F99BB3B" w14:textId="77777777" w:rsidR="00ED36F2" w:rsidRPr="00ED36F2" w:rsidRDefault="00ED36F2" w:rsidP="00ED36F2">
      <w:pPr>
        <w:numPr>
          <w:ilvl w:val="1"/>
          <w:numId w:val="11"/>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eastAsia="x-none"/>
        </w:rPr>
      </w:pPr>
      <w:r w:rsidRPr="00ED36F2">
        <w:rPr>
          <w:rFonts w:eastAsia="宋体"/>
          <w:sz w:val="20"/>
          <w:szCs w:val="20"/>
          <w:lang w:val="en-GB" w:eastAsia="x-none"/>
        </w:rPr>
        <w:t xml:space="preserve">All PUCCH resources configured within the first PUCCH resource group do not overlap in time with any PUCCH resources configured within the second PUCCH resource group, considering </w:t>
      </w:r>
    </w:p>
    <w:p w14:paraId="37B099FB" w14:textId="77777777" w:rsidR="00ED36F2" w:rsidRPr="00ED36F2" w:rsidRDefault="00ED36F2" w:rsidP="00ED36F2">
      <w:pPr>
        <w:numPr>
          <w:ilvl w:val="1"/>
          <w:numId w:val="11"/>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eastAsia="x-none"/>
        </w:rPr>
      </w:pPr>
      <w:r w:rsidRPr="00ED36F2">
        <w:rPr>
          <w:rFonts w:eastAsia="宋体"/>
          <w:sz w:val="20"/>
          <w:szCs w:val="20"/>
          <w:lang w:val="en-GB" w:eastAsia="x-none"/>
        </w:rPr>
        <w:t>how to support PUCCH resource groups composed with resources or resource sets</w:t>
      </w:r>
    </w:p>
    <w:p w14:paraId="0D0FF9F8" w14:textId="77777777" w:rsidR="00ED36F2" w:rsidRPr="00ED36F2" w:rsidRDefault="00ED36F2" w:rsidP="00ED36F2">
      <w:pPr>
        <w:numPr>
          <w:ilvl w:val="0"/>
          <w:numId w:val="10"/>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rPr>
      </w:pPr>
      <w:r w:rsidRPr="00ED36F2">
        <w:rPr>
          <w:rFonts w:eastAsia="宋体"/>
          <w:sz w:val="20"/>
          <w:szCs w:val="20"/>
          <w:lang w:val="en-GB"/>
        </w:rPr>
        <w:t xml:space="preserve">Alt 2: PUCCH resources can be configured by the NW to ensure TDM PUCCH resources among M-TRPs </w:t>
      </w:r>
    </w:p>
    <w:p w14:paraId="38F55305" w14:textId="77777777" w:rsidR="00ED36F2" w:rsidRPr="00ED36F2" w:rsidRDefault="00ED36F2" w:rsidP="00ED36F2">
      <w:pPr>
        <w:numPr>
          <w:ilvl w:val="1"/>
          <w:numId w:val="11"/>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eastAsia="x-none"/>
        </w:rPr>
      </w:pPr>
      <w:r w:rsidRPr="00ED36F2">
        <w:rPr>
          <w:rFonts w:eastAsia="宋体"/>
          <w:sz w:val="20"/>
          <w:szCs w:val="20"/>
          <w:lang w:val="en-GB" w:eastAsia="x-none"/>
        </w:rPr>
        <w:t>PUCCH resource groups are not needed.</w:t>
      </w:r>
    </w:p>
    <w:p w14:paraId="1A39A823" w14:textId="1D11EC13" w:rsidR="005B3722" w:rsidRPr="00C12571" w:rsidRDefault="00ED36F2" w:rsidP="000C7267">
      <w:pPr>
        <w:numPr>
          <w:ilvl w:val="0"/>
          <w:numId w:val="10"/>
        </w:numPr>
        <w:tabs>
          <w:tab w:val="left" w:pos="720"/>
          <w:tab w:val="left" w:pos="2160"/>
        </w:tabs>
        <w:overflowPunct w:val="0"/>
        <w:autoSpaceDE w:val="0"/>
        <w:autoSpaceDN w:val="0"/>
        <w:adjustRightInd w:val="0"/>
        <w:snapToGrid w:val="0"/>
        <w:spacing w:afterLines="50" w:after="156" w:line="288" w:lineRule="auto"/>
        <w:ind w:left="777" w:hanging="357"/>
        <w:jc w:val="both"/>
        <w:textAlignment w:val="baseline"/>
        <w:rPr>
          <w:rFonts w:eastAsia="宋体"/>
          <w:sz w:val="20"/>
          <w:szCs w:val="20"/>
          <w:lang w:val="en-GB"/>
        </w:rPr>
      </w:pPr>
      <w:r w:rsidRPr="00ED36F2">
        <w:rPr>
          <w:rFonts w:eastAsia="宋体"/>
          <w:sz w:val="20"/>
          <w:szCs w:val="20"/>
          <w:lang w:val="en-GB"/>
        </w:rPr>
        <w:t xml:space="preserve">Alt 3: PUCCH resources configured by the NW may be overlapped among M-TRPs. </w:t>
      </w:r>
    </w:p>
    <w:p w14:paraId="35DBB203" w14:textId="6C0D09F9" w:rsidR="00742DA1" w:rsidRDefault="00D47E64" w:rsidP="00B81AA3">
      <w:pPr>
        <w:pStyle w:val="11"/>
        <w:autoSpaceDE w:val="0"/>
        <w:autoSpaceDN w:val="0"/>
        <w:spacing w:afterLines="50" w:after="156" w:afterAutospacing="0" w:line="288" w:lineRule="auto"/>
        <w:ind w:leftChars="0" w:left="0"/>
        <w:rPr>
          <w:rFonts w:eastAsiaTheme="minorEastAsia"/>
          <w:sz w:val="21"/>
          <w:szCs w:val="21"/>
          <w:lang w:eastAsia="zh-CN"/>
        </w:rPr>
      </w:pPr>
      <w:r>
        <w:rPr>
          <w:rFonts w:eastAsiaTheme="minorEastAsia" w:hint="eastAsia"/>
          <w:sz w:val="21"/>
          <w:szCs w:val="21"/>
          <w:lang w:eastAsia="zh-CN"/>
        </w:rPr>
        <w:t xml:space="preserve">In Rel-15, </w:t>
      </w:r>
      <w:r w:rsidR="00BE62F6">
        <w:rPr>
          <w:rFonts w:eastAsiaTheme="minorEastAsia"/>
          <w:sz w:val="21"/>
          <w:szCs w:val="21"/>
          <w:lang w:eastAsia="zh-CN"/>
        </w:rPr>
        <w:t xml:space="preserve">a UE can be configured with up to 4 sets of </w:t>
      </w:r>
      <w:r>
        <w:rPr>
          <w:rFonts w:eastAsiaTheme="minorEastAsia" w:hint="eastAsia"/>
          <w:sz w:val="21"/>
          <w:szCs w:val="21"/>
          <w:lang w:eastAsia="zh-CN"/>
        </w:rPr>
        <w:t>PUCCH resource</w:t>
      </w:r>
      <w:r w:rsidR="00FA577C">
        <w:rPr>
          <w:rFonts w:eastAsiaTheme="minorEastAsia"/>
          <w:sz w:val="21"/>
          <w:szCs w:val="21"/>
          <w:lang w:eastAsia="zh-CN"/>
        </w:rPr>
        <w:t>s</w:t>
      </w:r>
      <w:r w:rsidR="00742DA1">
        <w:rPr>
          <w:rFonts w:eastAsiaTheme="minorEastAsia"/>
          <w:sz w:val="21"/>
          <w:szCs w:val="21"/>
          <w:lang w:eastAsia="zh-CN"/>
        </w:rPr>
        <w:t xml:space="preserve">. </w:t>
      </w:r>
      <w:r w:rsidR="00742DA1" w:rsidRPr="00742DA1">
        <w:rPr>
          <w:rFonts w:eastAsiaTheme="minorEastAsia"/>
          <w:sz w:val="21"/>
          <w:szCs w:val="21"/>
          <w:lang w:eastAsia="zh-CN"/>
        </w:rPr>
        <w:t>The maximum number of PUCCH resources in the first PUCCH resource set is 32 and the maximum number of PUCCH resources in the other PUCCH resource sets is 8.</w:t>
      </w:r>
      <w:r w:rsidR="00742DA1">
        <w:rPr>
          <w:rFonts w:eastAsiaTheme="minorEastAsia"/>
          <w:sz w:val="21"/>
          <w:szCs w:val="21"/>
          <w:lang w:eastAsia="zh-CN"/>
        </w:rPr>
        <w:t xml:space="preserve"> A UE determines a PUCCH resource set according to the NCI information bits, and then</w:t>
      </w:r>
      <w:r w:rsidR="00FA577C">
        <w:rPr>
          <w:rFonts w:eastAsiaTheme="minorEastAsia"/>
          <w:sz w:val="21"/>
          <w:szCs w:val="21"/>
          <w:lang w:eastAsia="zh-CN"/>
        </w:rPr>
        <w:t xml:space="preserve"> determines </w:t>
      </w:r>
      <w:r w:rsidR="00742DA1">
        <w:rPr>
          <w:rFonts w:eastAsiaTheme="minorEastAsia"/>
          <w:sz w:val="21"/>
          <w:szCs w:val="21"/>
          <w:lang w:eastAsia="zh-CN"/>
        </w:rPr>
        <w:t xml:space="preserve">a PUCCH resource based on the PUCCH resource indicator in DCI. </w:t>
      </w:r>
      <w:r w:rsidR="00FA577C">
        <w:rPr>
          <w:rFonts w:eastAsiaTheme="minorEastAsia"/>
          <w:sz w:val="21"/>
          <w:szCs w:val="21"/>
          <w:lang w:eastAsia="zh-CN"/>
        </w:rPr>
        <w:t xml:space="preserve">To </w:t>
      </w:r>
      <w:r w:rsidR="00F9572D">
        <w:rPr>
          <w:rFonts w:eastAsiaTheme="minorEastAsia"/>
          <w:sz w:val="21"/>
          <w:szCs w:val="21"/>
          <w:lang w:eastAsia="zh-CN"/>
        </w:rPr>
        <w:t xml:space="preserve">ensure </w:t>
      </w:r>
      <w:r w:rsidR="00F9572D" w:rsidRPr="00F9572D">
        <w:rPr>
          <w:rFonts w:eastAsiaTheme="minorEastAsia"/>
          <w:sz w:val="21"/>
          <w:szCs w:val="21"/>
          <w:lang w:eastAsia="zh-CN"/>
        </w:rPr>
        <w:t>TDMed PUCCH transmission within a slot for separate ACK/NACK</w:t>
      </w:r>
      <w:r w:rsidR="00F9572D">
        <w:rPr>
          <w:rFonts w:eastAsiaTheme="minorEastAsia"/>
          <w:sz w:val="21"/>
          <w:szCs w:val="21"/>
          <w:lang w:eastAsia="zh-CN"/>
        </w:rPr>
        <w:t xml:space="preserve">, </w:t>
      </w:r>
      <w:r w:rsidR="0059418E">
        <w:rPr>
          <w:rFonts w:eastAsiaTheme="minorEastAsia"/>
          <w:sz w:val="21"/>
          <w:szCs w:val="21"/>
          <w:lang w:eastAsia="zh-CN"/>
        </w:rPr>
        <w:t xml:space="preserve">Alt 1 is preferred since it can provide larger flexibility. In Alt 1, </w:t>
      </w:r>
      <w:r w:rsidR="00F9572D">
        <w:rPr>
          <w:rFonts w:eastAsiaTheme="minorEastAsia"/>
          <w:sz w:val="21"/>
          <w:szCs w:val="21"/>
          <w:lang w:eastAsia="zh-CN"/>
        </w:rPr>
        <w:t xml:space="preserve">separate PUCCH groups </w:t>
      </w:r>
      <w:r w:rsidR="0059418E">
        <w:rPr>
          <w:rFonts w:eastAsiaTheme="minorEastAsia"/>
          <w:sz w:val="21"/>
          <w:szCs w:val="21"/>
          <w:lang w:eastAsia="zh-CN"/>
        </w:rPr>
        <w:t>are</w:t>
      </w:r>
      <w:r w:rsidR="00F9572D">
        <w:rPr>
          <w:rFonts w:eastAsiaTheme="minorEastAsia"/>
          <w:sz w:val="21"/>
          <w:szCs w:val="21"/>
          <w:lang w:eastAsia="zh-CN"/>
        </w:rPr>
        <w:t xml:space="preserve"> configured for multi-TRPs</w:t>
      </w:r>
      <w:r w:rsidR="0059418E">
        <w:rPr>
          <w:rFonts w:eastAsiaTheme="minorEastAsia"/>
          <w:sz w:val="21"/>
          <w:szCs w:val="21"/>
          <w:lang w:eastAsia="zh-CN"/>
        </w:rPr>
        <w:t xml:space="preserve"> explicitly by network</w:t>
      </w:r>
      <w:r w:rsidR="00F9572D">
        <w:rPr>
          <w:rFonts w:eastAsiaTheme="minorEastAsia"/>
          <w:sz w:val="21"/>
          <w:szCs w:val="21"/>
          <w:lang w:eastAsia="zh-CN"/>
        </w:rPr>
        <w:t>,</w:t>
      </w:r>
      <w:r w:rsidR="0059418E">
        <w:rPr>
          <w:rFonts w:eastAsiaTheme="minorEastAsia"/>
          <w:sz w:val="21"/>
          <w:szCs w:val="21"/>
          <w:lang w:eastAsia="zh-CN"/>
        </w:rPr>
        <w:t xml:space="preserve"> and each PUCCH group</w:t>
      </w:r>
      <w:r w:rsidR="00F9572D">
        <w:rPr>
          <w:rFonts w:eastAsiaTheme="minorEastAsia"/>
          <w:sz w:val="21"/>
          <w:szCs w:val="21"/>
          <w:lang w:eastAsia="zh-CN"/>
        </w:rPr>
        <w:t xml:space="preserve"> </w:t>
      </w:r>
      <w:r w:rsidR="0059418E">
        <w:rPr>
          <w:rFonts w:eastAsiaTheme="minorEastAsia"/>
          <w:sz w:val="21"/>
          <w:szCs w:val="21"/>
          <w:lang w:eastAsia="zh-CN"/>
        </w:rPr>
        <w:t xml:space="preserve">is associated with one of the multiple TRPs, </w:t>
      </w:r>
      <w:r w:rsidR="00F9572D">
        <w:rPr>
          <w:rFonts w:eastAsiaTheme="minorEastAsia"/>
          <w:sz w:val="21"/>
          <w:szCs w:val="21"/>
          <w:lang w:eastAsia="zh-CN"/>
        </w:rPr>
        <w:t xml:space="preserve">where </w:t>
      </w:r>
      <w:r w:rsidR="0059418E">
        <w:rPr>
          <w:rFonts w:eastAsiaTheme="minorEastAsia"/>
          <w:sz w:val="21"/>
          <w:szCs w:val="21"/>
          <w:lang w:eastAsia="zh-CN"/>
        </w:rPr>
        <w:t xml:space="preserve">all the PUCCH resources in </w:t>
      </w:r>
      <w:r w:rsidR="00F9572D">
        <w:rPr>
          <w:rFonts w:eastAsiaTheme="minorEastAsia"/>
          <w:sz w:val="21"/>
          <w:szCs w:val="21"/>
          <w:lang w:eastAsia="zh-CN"/>
        </w:rPr>
        <w:t>the</w:t>
      </w:r>
      <w:r w:rsidR="0059418E">
        <w:rPr>
          <w:rFonts w:eastAsiaTheme="minorEastAsia"/>
          <w:sz w:val="21"/>
          <w:szCs w:val="21"/>
          <w:lang w:eastAsia="zh-CN"/>
        </w:rPr>
        <w:t xml:space="preserve"> first </w:t>
      </w:r>
      <w:r w:rsidR="00F9572D">
        <w:rPr>
          <w:rFonts w:eastAsiaTheme="minorEastAsia"/>
          <w:sz w:val="21"/>
          <w:szCs w:val="21"/>
          <w:lang w:eastAsia="zh-CN"/>
        </w:rPr>
        <w:t>PUCCH group are TDMed with</w:t>
      </w:r>
      <w:r w:rsidR="0059418E">
        <w:rPr>
          <w:rFonts w:eastAsiaTheme="minorEastAsia"/>
          <w:sz w:val="21"/>
          <w:szCs w:val="21"/>
          <w:lang w:eastAsia="zh-CN"/>
        </w:rPr>
        <w:t xml:space="preserve"> the PUCCH resources in the second PUCCH group</w:t>
      </w:r>
      <w:r w:rsidR="00F9572D">
        <w:rPr>
          <w:rFonts w:eastAsiaTheme="minorEastAsia"/>
          <w:sz w:val="21"/>
          <w:szCs w:val="21"/>
          <w:lang w:eastAsia="zh-CN"/>
        </w:rPr>
        <w:t xml:space="preserve">. </w:t>
      </w:r>
      <w:r w:rsidR="00630CBC">
        <w:rPr>
          <w:rFonts w:eastAsiaTheme="minorEastAsia"/>
          <w:sz w:val="21"/>
          <w:szCs w:val="21"/>
          <w:lang w:eastAsia="zh-CN"/>
        </w:rPr>
        <w:t xml:space="preserve">There are two methods to define the </w:t>
      </w:r>
      <w:r w:rsidR="00FE63F6">
        <w:rPr>
          <w:rFonts w:eastAsiaTheme="minorEastAsia"/>
          <w:sz w:val="21"/>
          <w:szCs w:val="21"/>
          <w:lang w:eastAsia="zh-CN"/>
        </w:rPr>
        <w:t>PUCCH group</w:t>
      </w:r>
      <w:r w:rsidR="00630CBC">
        <w:rPr>
          <w:rFonts w:eastAsiaTheme="minorEastAsia"/>
          <w:sz w:val="21"/>
          <w:szCs w:val="21"/>
          <w:lang w:eastAsia="zh-CN"/>
        </w:rPr>
        <w:t xml:space="preserve">. The first method is that one PUCCH group is composed </w:t>
      </w:r>
      <w:r w:rsidR="000E0ACF">
        <w:rPr>
          <w:rFonts w:eastAsiaTheme="minorEastAsia"/>
          <w:sz w:val="21"/>
          <w:szCs w:val="21"/>
          <w:lang w:eastAsia="zh-CN"/>
        </w:rPr>
        <w:t>with</w:t>
      </w:r>
      <w:r w:rsidR="00630CBC">
        <w:rPr>
          <w:rFonts w:eastAsiaTheme="minorEastAsia"/>
          <w:sz w:val="21"/>
          <w:szCs w:val="21"/>
          <w:lang w:eastAsia="zh-CN"/>
        </w:rPr>
        <w:t xml:space="preserve"> several</w:t>
      </w:r>
      <w:r w:rsidR="00FE63F6">
        <w:rPr>
          <w:rFonts w:eastAsiaTheme="minorEastAsia"/>
          <w:sz w:val="21"/>
          <w:szCs w:val="21"/>
          <w:lang w:eastAsia="zh-CN"/>
        </w:rPr>
        <w:t xml:space="preserve"> </w:t>
      </w:r>
      <w:r w:rsidR="00630CBC">
        <w:rPr>
          <w:rFonts w:eastAsiaTheme="minorEastAsia"/>
          <w:sz w:val="21"/>
          <w:szCs w:val="21"/>
          <w:lang w:eastAsia="zh-CN"/>
        </w:rPr>
        <w:t xml:space="preserve">PUCCH resource sets, e.g., </w:t>
      </w:r>
      <w:r w:rsidR="00050083">
        <w:rPr>
          <w:rFonts w:eastAsiaTheme="minorEastAsia"/>
          <w:sz w:val="21"/>
          <w:szCs w:val="21"/>
          <w:lang w:eastAsia="zh-CN"/>
        </w:rPr>
        <w:t>the UE is configured with totally eight PUCCH resource sets, and four of them belong to the first</w:t>
      </w:r>
      <w:r w:rsidR="00630CBC">
        <w:rPr>
          <w:rFonts w:eastAsiaTheme="minorEastAsia"/>
          <w:sz w:val="21"/>
          <w:szCs w:val="21"/>
          <w:lang w:eastAsia="zh-CN"/>
        </w:rPr>
        <w:t xml:space="preserve"> PUCCH group</w:t>
      </w:r>
      <w:r w:rsidR="00050083">
        <w:rPr>
          <w:rFonts w:eastAsiaTheme="minorEastAsia"/>
          <w:sz w:val="21"/>
          <w:szCs w:val="21"/>
          <w:lang w:eastAsia="zh-CN"/>
        </w:rPr>
        <w:t xml:space="preserve"> and the other four belong to the second PUCCH group.</w:t>
      </w:r>
      <w:r w:rsidR="00630CBC">
        <w:rPr>
          <w:rFonts w:eastAsiaTheme="minorEastAsia"/>
          <w:sz w:val="21"/>
          <w:szCs w:val="21"/>
          <w:lang w:eastAsia="zh-CN"/>
        </w:rPr>
        <w:t xml:space="preserve"> The second method is that one PUCCH group is composed of several PUCCH resources, e.g., </w:t>
      </w:r>
      <w:r w:rsidR="00050083">
        <w:rPr>
          <w:rFonts w:eastAsiaTheme="minorEastAsia"/>
          <w:sz w:val="21"/>
          <w:szCs w:val="21"/>
          <w:lang w:eastAsia="zh-CN"/>
        </w:rPr>
        <w:t xml:space="preserve">the UE is </w:t>
      </w:r>
      <w:r w:rsidR="00B9377B">
        <w:rPr>
          <w:rFonts w:eastAsiaTheme="minorEastAsia"/>
          <w:sz w:val="21"/>
          <w:szCs w:val="21"/>
          <w:lang w:eastAsia="zh-CN"/>
        </w:rPr>
        <w:t xml:space="preserve">still </w:t>
      </w:r>
      <w:r w:rsidR="00050083">
        <w:rPr>
          <w:rFonts w:eastAsiaTheme="minorEastAsia"/>
          <w:sz w:val="21"/>
          <w:szCs w:val="21"/>
          <w:lang w:eastAsia="zh-CN"/>
        </w:rPr>
        <w:t xml:space="preserve">configured with </w:t>
      </w:r>
      <w:r w:rsidR="00050083">
        <w:rPr>
          <w:rFonts w:eastAsiaTheme="minorEastAsia" w:hint="eastAsia"/>
          <w:sz w:val="21"/>
          <w:szCs w:val="21"/>
          <w:lang w:eastAsia="zh-CN"/>
        </w:rPr>
        <w:t>four</w:t>
      </w:r>
      <w:r w:rsidR="00050083">
        <w:rPr>
          <w:rFonts w:eastAsiaTheme="minorEastAsia"/>
          <w:sz w:val="21"/>
          <w:szCs w:val="21"/>
          <w:lang w:eastAsia="zh-CN"/>
        </w:rPr>
        <w:t xml:space="preserve"> PUCCH resource sets, but the number of PUCCH resources in</w:t>
      </w:r>
      <w:r w:rsidR="000E0ACF">
        <w:rPr>
          <w:rFonts w:eastAsiaTheme="minorEastAsia"/>
          <w:sz w:val="21"/>
          <w:szCs w:val="21"/>
          <w:lang w:eastAsia="zh-CN"/>
        </w:rPr>
        <w:t xml:space="preserve"> each PUCCH resource se</w:t>
      </w:r>
      <w:r w:rsidR="00050083">
        <w:rPr>
          <w:rFonts w:eastAsiaTheme="minorEastAsia"/>
          <w:sz w:val="21"/>
          <w:szCs w:val="21"/>
          <w:lang w:eastAsia="zh-CN"/>
        </w:rPr>
        <w:t xml:space="preserve">t is two times of that in </w:t>
      </w:r>
      <w:r w:rsidR="000E0ACF">
        <w:rPr>
          <w:rFonts w:eastAsiaTheme="minorEastAsia"/>
          <w:sz w:val="21"/>
          <w:szCs w:val="21"/>
          <w:lang w:eastAsia="zh-CN"/>
        </w:rPr>
        <w:t>Rel-15.</w:t>
      </w:r>
      <w:r w:rsidR="005125A0">
        <w:rPr>
          <w:rFonts w:eastAsiaTheme="minorEastAsia"/>
          <w:sz w:val="21"/>
          <w:szCs w:val="21"/>
          <w:lang w:eastAsia="zh-CN"/>
        </w:rPr>
        <w:t xml:space="preserve"> </w:t>
      </w:r>
      <w:r w:rsidR="006A161E">
        <w:rPr>
          <w:rFonts w:eastAsiaTheme="minorEastAsia"/>
          <w:sz w:val="21"/>
          <w:szCs w:val="21"/>
          <w:lang w:eastAsia="zh-CN"/>
        </w:rPr>
        <w:t xml:space="preserve">The first half of the PUCCH resources of each PUCCH resource set </w:t>
      </w:r>
      <w:r w:rsidR="0040111C">
        <w:rPr>
          <w:rFonts w:eastAsiaTheme="minorEastAsia"/>
          <w:sz w:val="21"/>
          <w:szCs w:val="21"/>
          <w:lang w:eastAsia="zh-CN"/>
        </w:rPr>
        <w:t>constitute the first PUCCH group, and the second half of the PUCCH resources of each PUCCH resource set constitute the second PUCCH group. In our view, the first method is more flexible and easy for standardization.</w:t>
      </w:r>
    </w:p>
    <w:p w14:paraId="1E365E25" w14:textId="424FD45C" w:rsidR="00C12571" w:rsidRPr="00C12571" w:rsidRDefault="003758D6" w:rsidP="00C12571">
      <w:pPr>
        <w:pStyle w:val="11"/>
        <w:autoSpaceDE w:val="0"/>
        <w:autoSpaceDN w:val="0"/>
        <w:spacing w:afterLines="50" w:after="156" w:afterAutospacing="0" w:line="288" w:lineRule="auto"/>
        <w:ind w:leftChars="0" w:left="0"/>
        <w:rPr>
          <w:sz w:val="21"/>
          <w:szCs w:val="21"/>
          <w:lang w:eastAsia="zh-CN"/>
        </w:rPr>
      </w:pPr>
      <w:r w:rsidRPr="003758D6">
        <w:rPr>
          <w:rFonts w:eastAsia="等线"/>
          <w:b/>
          <w:i/>
          <w:sz w:val="21"/>
          <w:szCs w:val="21"/>
          <w:u w:val="single"/>
          <w:lang w:eastAsia="zh-CN"/>
        </w:rPr>
        <w:t>Proposal 1</w:t>
      </w:r>
      <w:r w:rsidRPr="003758D6">
        <w:rPr>
          <w:rFonts w:eastAsia="等线"/>
          <w:b/>
          <w:i/>
          <w:sz w:val="21"/>
          <w:szCs w:val="21"/>
          <w:lang w:eastAsia="zh-CN"/>
        </w:rPr>
        <w:t>.</w:t>
      </w:r>
      <w:r w:rsidRPr="003758D6">
        <w:rPr>
          <w:b/>
          <w:i/>
          <w:sz w:val="21"/>
          <w:szCs w:val="21"/>
          <w:lang w:eastAsia="zh-CN"/>
        </w:rPr>
        <w:t xml:space="preserve"> </w:t>
      </w:r>
      <w:r w:rsidR="00A45976" w:rsidRPr="00A45976">
        <w:rPr>
          <w:b/>
          <w:i/>
          <w:sz w:val="21"/>
          <w:szCs w:val="21"/>
          <w:lang w:eastAsia="zh-CN"/>
        </w:rPr>
        <w:t>PUCCH resource configuration</w:t>
      </w:r>
      <w:r w:rsidR="00A45976">
        <w:rPr>
          <w:b/>
          <w:i/>
          <w:sz w:val="21"/>
          <w:szCs w:val="21"/>
          <w:lang w:eastAsia="zh-CN"/>
        </w:rPr>
        <w:t>, Alt 1 is preferred. The</w:t>
      </w:r>
      <w:r w:rsidR="00A45976" w:rsidRPr="00A45976">
        <w:t xml:space="preserve"> </w:t>
      </w:r>
      <w:r w:rsidR="00A45976" w:rsidRPr="00A45976">
        <w:rPr>
          <w:b/>
          <w:i/>
          <w:sz w:val="21"/>
          <w:szCs w:val="21"/>
          <w:lang w:eastAsia="zh-CN"/>
        </w:rPr>
        <w:t xml:space="preserve">PUCCH group </w:t>
      </w:r>
      <w:r w:rsidR="00A45976">
        <w:rPr>
          <w:b/>
          <w:i/>
          <w:sz w:val="21"/>
          <w:szCs w:val="21"/>
          <w:lang w:eastAsia="zh-CN"/>
        </w:rPr>
        <w:t>could be defined to be</w:t>
      </w:r>
      <w:r w:rsidR="00A45976" w:rsidRPr="00A45976">
        <w:rPr>
          <w:b/>
          <w:i/>
          <w:sz w:val="21"/>
          <w:szCs w:val="21"/>
          <w:lang w:eastAsia="zh-CN"/>
        </w:rPr>
        <w:t xml:space="preserve"> composed with several PUCCH resource sets, e.g., the UE is configured with totally eight PUCCH resource sets, and four of them </w:t>
      </w:r>
      <w:r w:rsidR="00A45976">
        <w:rPr>
          <w:b/>
          <w:i/>
          <w:sz w:val="21"/>
          <w:szCs w:val="21"/>
          <w:lang w:eastAsia="zh-CN"/>
        </w:rPr>
        <w:t xml:space="preserve">constitute </w:t>
      </w:r>
      <w:r w:rsidR="00A45976" w:rsidRPr="00A45976">
        <w:rPr>
          <w:b/>
          <w:i/>
          <w:sz w:val="21"/>
          <w:szCs w:val="21"/>
          <w:lang w:eastAsia="zh-CN"/>
        </w:rPr>
        <w:t xml:space="preserve">the first PUCCH group and the other four </w:t>
      </w:r>
      <w:r w:rsidR="00A45976">
        <w:rPr>
          <w:b/>
          <w:i/>
          <w:sz w:val="21"/>
          <w:szCs w:val="21"/>
          <w:lang w:eastAsia="zh-CN"/>
        </w:rPr>
        <w:t>constitute</w:t>
      </w:r>
      <w:r w:rsidR="00A45976" w:rsidRPr="00A45976">
        <w:rPr>
          <w:b/>
          <w:i/>
          <w:sz w:val="21"/>
          <w:szCs w:val="21"/>
          <w:lang w:eastAsia="zh-CN"/>
        </w:rPr>
        <w:t xml:space="preserve"> the second PUCCH group</w:t>
      </w:r>
      <w:r w:rsidR="001D320B" w:rsidRPr="001D320B">
        <w:rPr>
          <w:b/>
          <w:i/>
          <w:sz w:val="21"/>
          <w:szCs w:val="21"/>
          <w:lang w:eastAsia="zh-CN"/>
        </w:rPr>
        <w:t>.</w:t>
      </w:r>
    </w:p>
    <w:p w14:paraId="67BBC851" w14:textId="0B92B50D" w:rsidR="003906CD" w:rsidRPr="00212302" w:rsidRDefault="008A28E8" w:rsidP="00300FCB">
      <w:pPr>
        <w:pStyle w:val="11"/>
        <w:autoSpaceDE w:val="0"/>
        <w:autoSpaceDN w:val="0"/>
        <w:spacing w:afterLines="50" w:after="156" w:afterAutospacing="0" w:line="288" w:lineRule="auto"/>
        <w:ind w:leftChars="0" w:left="0"/>
        <w:rPr>
          <w:sz w:val="21"/>
          <w:szCs w:val="21"/>
          <w:lang w:eastAsia="zh-CN"/>
        </w:rPr>
      </w:pPr>
      <w:r>
        <w:rPr>
          <w:sz w:val="21"/>
          <w:szCs w:val="21"/>
          <w:lang w:eastAsia="zh-CN"/>
        </w:rPr>
        <w:t xml:space="preserve">To </w:t>
      </w:r>
      <w:r w:rsidR="00BC1449">
        <w:rPr>
          <w:sz w:val="21"/>
          <w:szCs w:val="21"/>
          <w:lang w:eastAsia="zh-CN"/>
        </w:rPr>
        <w:t xml:space="preserve">enhance the coverage, cell edge UE </w:t>
      </w:r>
      <w:r w:rsidRPr="008A28E8">
        <w:rPr>
          <w:sz w:val="21"/>
          <w:szCs w:val="21"/>
          <w:lang w:eastAsia="zh-CN"/>
        </w:rPr>
        <w:t>has a high probability of using long PUCCH</w:t>
      </w:r>
      <w:r w:rsidR="00BC1449">
        <w:rPr>
          <w:sz w:val="21"/>
          <w:szCs w:val="21"/>
          <w:lang w:eastAsia="zh-CN"/>
        </w:rPr>
        <w:t xml:space="preserve"> for ACK/NACK</w:t>
      </w:r>
      <w:r w:rsidR="00CD36A0">
        <w:rPr>
          <w:sz w:val="21"/>
          <w:szCs w:val="21"/>
          <w:lang w:eastAsia="zh-CN"/>
        </w:rPr>
        <w:t xml:space="preserve">, </w:t>
      </w:r>
      <w:r w:rsidR="000951EA">
        <w:rPr>
          <w:sz w:val="21"/>
          <w:szCs w:val="21"/>
          <w:lang w:eastAsia="zh-CN"/>
        </w:rPr>
        <w:t>such as</w:t>
      </w:r>
      <w:r w:rsidR="00103A5A">
        <w:rPr>
          <w:sz w:val="21"/>
          <w:szCs w:val="21"/>
          <w:lang w:eastAsia="zh-CN"/>
        </w:rPr>
        <w:t xml:space="preserve"> </w:t>
      </w:r>
      <w:r w:rsidR="0008323C">
        <w:rPr>
          <w:sz w:val="21"/>
          <w:szCs w:val="21"/>
          <w:lang w:eastAsia="zh-CN"/>
        </w:rPr>
        <w:t xml:space="preserve">14 symbol </w:t>
      </w:r>
      <w:r w:rsidR="00CD36A0">
        <w:rPr>
          <w:sz w:val="21"/>
          <w:szCs w:val="21"/>
          <w:lang w:eastAsia="zh-CN"/>
        </w:rPr>
        <w:t xml:space="preserve">PUCCH </w:t>
      </w:r>
      <w:r w:rsidR="00103A5A">
        <w:rPr>
          <w:sz w:val="21"/>
          <w:szCs w:val="21"/>
          <w:lang w:eastAsia="zh-CN"/>
        </w:rPr>
        <w:t>resource</w:t>
      </w:r>
      <w:r w:rsidR="00BC1449">
        <w:rPr>
          <w:sz w:val="21"/>
          <w:szCs w:val="21"/>
          <w:lang w:eastAsia="zh-CN"/>
        </w:rPr>
        <w:t xml:space="preserve">. </w:t>
      </w:r>
      <w:r w:rsidR="00A86155">
        <w:rPr>
          <w:sz w:val="21"/>
          <w:szCs w:val="21"/>
          <w:lang w:eastAsia="zh-CN"/>
        </w:rPr>
        <w:t>The restriction of TDMed PUCCH transmission within a slot is too strict</w:t>
      </w:r>
      <w:r w:rsidR="001E5F55">
        <w:rPr>
          <w:sz w:val="21"/>
          <w:szCs w:val="21"/>
          <w:lang w:eastAsia="zh-CN"/>
        </w:rPr>
        <w:t xml:space="preserve">, and this will preclude the use of PUCCH resources with </w:t>
      </w:r>
      <w:r w:rsidR="006111C9">
        <w:rPr>
          <w:sz w:val="21"/>
          <w:szCs w:val="21"/>
          <w:lang w:eastAsia="zh-CN"/>
        </w:rPr>
        <w:t xml:space="preserve">more than 7 </w:t>
      </w:r>
      <w:r w:rsidR="006111C9">
        <w:rPr>
          <w:sz w:val="21"/>
          <w:szCs w:val="21"/>
          <w:lang w:eastAsia="zh-CN"/>
        </w:rPr>
        <w:lastRenderedPageBreak/>
        <w:t>symbols, which are</w:t>
      </w:r>
      <w:r w:rsidR="001E5F55">
        <w:rPr>
          <w:sz w:val="21"/>
          <w:szCs w:val="21"/>
          <w:lang w:eastAsia="zh-CN"/>
        </w:rPr>
        <w:t xml:space="preserve"> very important for cell edge UEs.</w:t>
      </w:r>
      <w:r w:rsidR="00A86155">
        <w:rPr>
          <w:sz w:val="21"/>
          <w:szCs w:val="21"/>
          <w:lang w:eastAsia="zh-CN"/>
        </w:rPr>
        <w:t xml:space="preserve"> </w:t>
      </w:r>
      <w:r w:rsidR="00103A5A">
        <w:rPr>
          <w:rFonts w:eastAsiaTheme="minorEastAsia" w:hint="eastAsia"/>
          <w:sz w:val="21"/>
          <w:szCs w:val="21"/>
          <w:lang w:eastAsia="zh-CN"/>
        </w:rPr>
        <w:t>T</w:t>
      </w:r>
      <w:r w:rsidR="00103A5A">
        <w:rPr>
          <w:rFonts w:eastAsiaTheme="minorEastAsia"/>
          <w:sz w:val="21"/>
          <w:szCs w:val="21"/>
          <w:lang w:eastAsia="zh-CN"/>
        </w:rPr>
        <w:t xml:space="preserve">herefore, </w:t>
      </w:r>
      <w:r w:rsidR="003906CD">
        <w:rPr>
          <w:rFonts w:eastAsiaTheme="minorEastAsia"/>
          <w:sz w:val="21"/>
          <w:szCs w:val="21"/>
          <w:lang w:eastAsia="zh-CN"/>
        </w:rPr>
        <w:t>F</w:t>
      </w:r>
      <w:r w:rsidR="003906CD" w:rsidRPr="003906CD">
        <w:rPr>
          <w:rFonts w:eastAsiaTheme="minorEastAsia"/>
          <w:sz w:val="21"/>
          <w:szCs w:val="21"/>
          <w:lang w:eastAsia="zh-CN"/>
        </w:rPr>
        <w:t xml:space="preserve">DMed PUCCH transmission within a slot </w:t>
      </w:r>
      <w:r w:rsidR="003906CD">
        <w:rPr>
          <w:rFonts w:eastAsiaTheme="minorEastAsia"/>
          <w:sz w:val="21"/>
          <w:szCs w:val="21"/>
          <w:lang w:eastAsia="zh-CN"/>
        </w:rPr>
        <w:t>should be also</w:t>
      </w:r>
      <w:r w:rsidR="003906CD" w:rsidRPr="003906CD">
        <w:rPr>
          <w:rFonts w:eastAsiaTheme="minorEastAsia"/>
          <w:sz w:val="21"/>
          <w:szCs w:val="21"/>
          <w:lang w:eastAsia="zh-CN"/>
        </w:rPr>
        <w:t xml:space="preserve"> supported </w:t>
      </w:r>
      <w:r w:rsidR="00A86155">
        <w:rPr>
          <w:rFonts w:eastAsiaTheme="minorEastAsia"/>
          <w:sz w:val="21"/>
          <w:szCs w:val="21"/>
          <w:lang w:eastAsia="zh-CN"/>
        </w:rPr>
        <w:t xml:space="preserve">at least </w:t>
      </w:r>
      <w:r w:rsidR="003906CD" w:rsidRPr="003906CD">
        <w:rPr>
          <w:rFonts w:eastAsiaTheme="minorEastAsia"/>
          <w:sz w:val="21"/>
          <w:szCs w:val="21"/>
          <w:lang w:eastAsia="zh-CN"/>
        </w:rPr>
        <w:t xml:space="preserve">for </w:t>
      </w:r>
      <w:r w:rsidR="00A86155">
        <w:rPr>
          <w:rFonts w:eastAsiaTheme="minorEastAsia"/>
          <w:sz w:val="21"/>
          <w:szCs w:val="21"/>
          <w:lang w:eastAsia="zh-CN"/>
        </w:rPr>
        <w:t>long PUCCH</w:t>
      </w:r>
      <w:r w:rsidR="003906CD" w:rsidRPr="003906CD">
        <w:rPr>
          <w:rFonts w:eastAsiaTheme="minorEastAsia"/>
          <w:sz w:val="21"/>
          <w:szCs w:val="21"/>
          <w:lang w:eastAsia="zh-CN"/>
        </w:rPr>
        <w:t>.</w:t>
      </w:r>
    </w:p>
    <w:p w14:paraId="76EB862D" w14:textId="71F008D9" w:rsidR="000E20C6" w:rsidRPr="00300FCB" w:rsidRDefault="00546DBA" w:rsidP="00300FCB">
      <w:pPr>
        <w:pStyle w:val="11"/>
        <w:autoSpaceDE w:val="0"/>
        <w:autoSpaceDN w:val="0"/>
        <w:spacing w:afterLines="50" w:after="156" w:afterAutospacing="0" w:line="288" w:lineRule="auto"/>
        <w:ind w:leftChars="0" w:left="0"/>
        <w:rPr>
          <w:rFonts w:eastAsiaTheme="minorEastAsia"/>
          <w:b/>
          <w:i/>
          <w:sz w:val="21"/>
          <w:szCs w:val="21"/>
          <w:lang w:eastAsia="zh-CN"/>
        </w:rPr>
      </w:pPr>
      <w:r w:rsidRPr="003749D4">
        <w:rPr>
          <w:rFonts w:eastAsia="等线"/>
          <w:b/>
          <w:i/>
          <w:sz w:val="21"/>
          <w:szCs w:val="21"/>
          <w:u w:val="single"/>
          <w:lang w:eastAsia="zh-CN"/>
        </w:rPr>
        <w:t xml:space="preserve">Proposal </w:t>
      </w:r>
      <w:r w:rsidR="00E65CD4" w:rsidRPr="003749D4">
        <w:rPr>
          <w:rFonts w:eastAsia="等线"/>
          <w:b/>
          <w:i/>
          <w:sz w:val="21"/>
          <w:szCs w:val="21"/>
          <w:u w:val="single"/>
          <w:lang w:eastAsia="zh-CN"/>
        </w:rPr>
        <w:t>2</w:t>
      </w:r>
      <w:r w:rsidRPr="003749D4">
        <w:rPr>
          <w:rFonts w:eastAsia="等线"/>
          <w:b/>
          <w:i/>
          <w:sz w:val="21"/>
          <w:szCs w:val="21"/>
          <w:lang w:eastAsia="zh-CN"/>
        </w:rPr>
        <w:t xml:space="preserve">. </w:t>
      </w:r>
      <w:r w:rsidR="003749D4" w:rsidRPr="003749D4">
        <w:rPr>
          <w:b/>
          <w:i/>
          <w:sz w:val="21"/>
          <w:szCs w:val="21"/>
          <w:lang w:eastAsia="zh-CN"/>
        </w:rPr>
        <w:t>FDMed PUCCH transmission within a slot should be also supported at least for long PUCCH.</w:t>
      </w:r>
    </w:p>
    <w:p w14:paraId="682365EA" w14:textId="77777777" w:rsidR="007B5828" w:rsidRPr="007B5828" w:rsidRDefault="007B5828" w:rsidP="007B5828">
      <w:pPr>
        <w:pStyle w:val="2"/>
        <w:rPr>
          <w:lang w:eastAsia="zh-CN"/>
        </w:rPr>
      </w:pPr>
      <w:r>
        <w:rPr>
          <w:lang w:eastAsia="zh-CN"/>
        </w:rPr>
        <w:t>BWP configuration</w:t>
      </w:r>
    </w:p>
    <w:p w14:paraId="3109BC38" w14:textId="77777777" w:rsidR="007B5828" w:rsidRDefault="007B5828" w:rsidP="007B5828">
      <w:pPr>
        <w:pStyle w:val="11"/>
        <w:autoSpaceDE w:val="0"/>
        <w:autoSpaceDN w:val="0"/>
        <w:spacing w:after="0" w:afterAutospacing="0" w:line="288" w:lineRule="auto"/>
        <w:ind w:leftChars="0" w:left="0"/>
        <w:rPr>
          <w:rFonts w:eastAsiaTheme="minorEastAsia"/>
          <w:sz w:val="21"/>
          <w:szCs w:val="21"/>
          <w:lang w:eastAsia="zh-CN"/>
        </w:rPr>
      </w:pPr>
      <w:r w:rsidRPr="00FC1930">
        <w:rPr>
          <w:rFonts w:eastAsiaTheme="minorEastAsia"/>
          <w:sz w:val="21"/>
          <w:szCs w:val="21"/>
          <w:lang w:eastAsia="zh-CN"/>
        </w:rPr>
        <w:t xml:space="preserve">For a UE supporting multiple-PDCCH based multi-TRP/panel transmission and each PDCCH schedules one PDSCH, </w:t>
      </w:r>
      <w:r>
        <w:rPr>
          <w:rFonts w:eastAsiaTheme="minorEastAsia" w:hint="eastAsia"/>
          <w:sz w:val="21"/>
          <w:szCs w:val="21"/>
          <w:lang w:eastAsia="zh-CN"/>
        </w:rPr>
        <w:t>t</w:t>
      </w:r>
      <w:r w:rsidRPr="00FC1930">
        <w:rPr>
          <w:rFonts w:eastAsiaTheme="minorEastAsia"/>
          <w:sz w:val="21"/>
          <w:szCs w:val="21"/>
          <w:lang w:eastAsia="zh-CN"/>
        </w:rPr>
        <w:t>he UE may be scheduled with fully/partially/non-overlapped PDSCHs at time and frequency domain by multiple PDCCHs</w:t>
      </w:r>
      <w:r>
        <w:rPr>
          <w:rFonts w:eastAsiaTheme="minorEastAsia"/>
          <w:sz w:val="21"/>
          <w:szCs w:val="21"/>
          <w:lang w:eastAsia="zh-CN"/>
        </w:rPr>
        <w:t>. Several restrictions</w:t>
      </w:r>
      <w:r w:rsidRPr="00F3427B">
        <w:rPr>
          <w:rFonts w:eastAsiaTheme="minorEastAsia"/>
          <w:sz w:val="21"/>
          <w:szCs w:val="21"/>
          <w:lang w:eastAsia="zh-CN"/>
        </w:rPr>
        <w:t xml:space="preserve"> w</w:t>
      </w:r>
      <w:r>
        <w:rPr>
          <w:rFonts w:eastAsiaTheme="minorEastAsia"/>
          <w:sz w:val="21"/>
          <w:szCs w:val="21"/>
          <w:lang w:eastAsia="zh-CN"/>
        </w:rPr>
        <w:t>ere agreed in RAN1 96 meeting [3], where one of the restrictions is about BWP switching:</w:t>
      </w:r>
    </w:p>
    <w:p w14:paraId="5D866DA2" w14:textId="77777777" w:rsidR="007B5828" w:rsidRPr="008949BD" w:rsidRDefault="007B5828" w:rsidP="007B5828">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1"/>
          <w:szCs w:val="22"/>
          <w:lang w:val="en-GB" w:eastAsia="zh-CN"/>
        </w:rPr>
      </w:pPr>
      <w:r w:rsidRPr="008949BD">
        <w:rPr>
          <w:rFonts w:eastAsia="宋体"/>
          <w:sz w:val="21"/>
          <w:szCs w:val="22"/>
          <w:lang w:val="en-GB" w:eastAsia="zh-CN"/>
        </w:rPr>
        <w:t>The UE is expected to be scheduled with the same active BWP bandwidth and the same SCS if the UE is expected to receive multiple PDSCHs simultaneously at given symbols.</w:t>
      </w:r>
    </w:p>
    <w:p w14:paraId="0928D006" w14:textId="77777777" w:rsidR="007B5828" w:rsidRDefault="007B5828" w:rsidP="007B5828">
      <w:pPr>
        <w:numPr>
          <w:ilvl w:val="0"/>
          <w:numId w:val="6"/>
        </w:numPr>
        <w:tabs>
          <w:tab w:val="left" w:pos="720"/>
          <w:tab w:val="left" w:pos="2160"/>
        </w:tabs>
        <w:overflowPunct w:val="0"/>
        <w:autoSpaceDE w:val="0"/>
        <w:autoSpaceDN w:val="0"/>
        <w:adjustRightInd w:val="0"/>
        <w:snapToGrid w:val="0"/>
        <w:spacing w:afterLines="50" w:after="156" w:line="288" w:lineRule="auto"/>
        <w:ind w:leftChars="145" w:left="705" w:hanging="357"/>
        <w:jc w:val="both"/>
        <w:textAlignment w:val="baseline"/>
        <w:rPr>
          <w:rFonts w:eastAsia="宋体"/>
          <w:sz w:val="21"/>
          <w:szCs w:val="22"/>
          <w:lang w:val="en-GB" w:eastAsia="zh-CN"/>
        </w:rPr>
      </w:pPr>
      <w:r w:rsidRPr="008949BD">
        <w:rPr>
          <w:rFonts w:eastAsia="宋体"/>
          <w:sz w:val="21"/>
          <w:szCs w:val="22"/>
          <w:lang w:val="en-GB" w:eastAsia="zh-CN"/>
        </w:rPr>
        <w:t>FFS: How to ensure the same active BWP between multiple TRPs</w:t>
      </w:r>
    </w:p>
    <w:p w14:paraId="310481A6" w14:textId="187B7D57" w:rsidR="00BC2742" w:rsidRDefault="00BC2742" w:rsidP="00BC2742">
      <w:pPr>
        <w:tabs>
          <w:tab w:val="left" w:pos="720"/>
          <w:tab w:val="left" w:pos="2160"/>
        </w:tabs>
        <w:overflowPunct w:val="0"/>
        <w:autoSpaceDE w:val="0"/>
        <w:autoSpaceDN w:val="0"/>
        <w:adjustRightInd w:val="0"/>
        <w:snapToGrid w:val="0"/>
        <w:spacing w:line="288" w:lineRule="auto"/>
        <w:jc w:val="both"/>
        <w:textAlignment w:val="baseline"/>
        <w:rPr>
          <w:rFonts w:eastAsia="宋体"/>
          <w:sz w:val="21"/>
          <w:szCs w:val="22"/>
          <w:lang w:val="en-GB" w:eastAsia="zh-CN"/>
        </w:rPr>
      </w:pPr>
      <w:r>
        <w:rPr>
          <w:rFonts w:eastAsia="宋体" w:hint="eastAsia"/>
          <w:sz w:val="21"/>
          <w:szCs w:val="22"/>
          <w:lang w:val="en-GB" w:eastAsia="zh-CN"/>
        </w:rPr>
        <w:t>In RAN1 96bis meeting</w:t>
      </w:r>
      <w:r>
        <w:rPr>
          <w:rFonts w:eastAsia="宋体"/>
          <w:sz w:val="21"/>
          <w:szCs w:val="22"/>
          <w:lang w:val="en-GB" w:eastAsia="zh-CN"/>
        </w:rPr>
        <w:t xml:space="preserve"> </w:t>
      </w:r>
      <w:r>
        <w:rPr>
          <w:rFonts w:eastAsia="宋体" w:hint="eastAsia"/>
          <w:sz w:val="21"/>
          <w:szCs w:val="22"/>
          <w:lang w:val="en-GB" w:eastAsia="zh-CN"/>
        </w:rPr>
        <w:t>[</w:t>
      </w:r>
      <w:r w:rsidR="00A8001E">
        <w:rPr>
          <w:rFonts w:eastAsia="宋体"/>
          <w:sz w:val="21"/>
          <w:szCs w:val="22"/>
          <w:lang w:val="en-GB" w:eastAsia="zh-CN"/>
        </w:rPr>
        <w:t>4</w:t>
      </w:r>
      <w:r>
        <w:rPr>
          <w:rFonts w:eastAsia="宋体" w:hint="eastAsia"/>
          <w:sz w:val="21"/>
          <w:szCs w:val="22"/>
          <w:lang w:val="en-GB" w:eastAsia="zh-CN"/>
        </w:rPr>
        <w:t xml:space="preserve">], the following alternatives </w:t>
      </w:r>
      <w:r w:rsidR="00D6059F">
        <w:rPr>
          <w:rFonts w:eastAsia="宋体"/>
          <w:sz w:val="21"/>
          <w:szCs w:val="22"/>
          <w:lang w:val="en-GB" w:eastAsia="zh-CN"/>
        </w:rPr>
        <w:t>were</w:t>
      </w:r>
      <w:r>
        <w:rPr>
          <w:rFonts w:eastAsia="宋体" w:hint="eastAsia"/>
          <w:sz w:val="21"/>
          <w:szCs w:val="22"/>
          <w:lang w:val="en-GB" w:eastAsia="zh-CN"/>
        </w:rPr>
        <w:t xml:space="preserve"> discussed</w:t>
      </w:r>
      <w:r w:rsidR="003507AD">
        <w:rPr>
          <w:rFonts w:eastAsia="宋体"/>
          <w:sz w:val="21"/>
          <w:szCs w:val="22"/>
          <w:lang w:val="en-GB" w:eastAsia="zh-CN"/>
        </w:rPr>
        <w:t xml:space="preserve"> </w:t>
      </w:r>
      <w:r w:rsidR="003507AD" w:rsidRPr="008949BD">
        <w:rPr>
          <w:rFonts w:eastAsia="宋体"/>
          <w:sz w:val="21"/>
          <w:szCs w:val="22"/>
          <w:lang w:val="en-GB" w:eastAsia="zh-CN"/>
        </w:rPr>
        <w:t>to ensure the same active BWP between multiple TRPs</w:t>
      </w:r>
      <w:r>
        <w:rPr>
          <w:rFonts w:eastAsia="宋体" w:hint="eastAsia"/>
          <w:sz w:val="21"/>
          <w:szCs w:val="22"/>
          <w:lang w:val="en-GB" w:eastAsia="zh-CN"/>
        </w:rPr>
        <w:t>:</w:t>
      </w:r>
    </w:p>
    <w:p w14:paraId="0C6E12B6" w14:textId="7055D13E" w:rsidR="003C2997" w:rsidRPr="00BC2742" w:rsidRDefault="00AC0789" w:rsidP="00BC2742">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1"/>
          <w:szCs w:val="22"/>
          <w:lang w:val="en-GB" w:eastAsia="zh-CN"/>
        </w:rPr>
      </w:pPr>
      <w:r w:rsidRPr="00BC2742">
        <w:rPr>
          <w:rFonts w:eastAsia="宋体" w:hint="eastAsia"/>
          <w:sz w:val="21"/>
          <w:szCs w:val="22"/>
          <w:lang w:val="en-GB" w:eastAsia="zh-CN"/>
        </w:rPr>
        <w:t xml:space="preserve">Alt1: Dynamic BWP switching is not allowed. </w:t>
      </w:r>
    </w:p>
    <w:p w14:paraId="75D097F8" w14:textId="63075F45" w:rsidR="003C2997" w:rsidRPr="00BC2742" w:rsidRDefault="00AC0789" w:rsidP="00BC2742">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1"/>
          <w:szCs w:val="22"/>
          <w:lang w:val="en-GB" w:eastAsia="zh-CN"/>
        </w:rPr>
      </w:pPr>
      <w:r w:rsidRPr="00BC2742">
        <w:rPr>
          <w:rFonts w:eastAsia="宋体" w:hint="eastAsia"/>
          <w:sz w:val="21"/>
          <w:szCs w:val="22"/>
          <w:lang w:val="en-GB" w:eastAsia="zh-CN"/>
        </w:rPr>
        <w:t xml:space="preserve">Alt2: The UE does not expect to receive two PDSCHs in the same slot with different values of bandwidth part indicator for M-TRP. </w:t>
      </w:r>
    </w:p>
    <w:p w14:paraId="5E630CB6" w14:textId="2030E02D" w:rsidR="003C2997" w:rsidRPr="00BC2742" w:rsidRDefault="00AC0789" w:rsidP="00BC2742">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1"/>
          <w:szCs w:val="22"/>
          <w:lang w:val="en-GB" w:eastAsia="zh-CN"/>
        </w:rPr>
      </w:pPr>
      <w:r w:rsidRPr="00BC2742">
        <w:rPr>
          <w:rFonts w:eastAsia="宋体" w:hint="eastAsia"/>
          <w:sz w:val="21"/>
          <w:szCs w:val="22"/>
          <w:lang w:val="en-GB" w:eastAsia="zh-CN"/>
        </w:rPr>
        <w:t xml:space="preserve">Alt3: When a UE is scheduled with PDSCHs simultaneously in different BWPs in the same CC via multiple PDCCHs, only one PDCCH is applied and the other PDCCH/PDSCH is dropped. </w:t>
      </w:r>
    </w:p>
    <w:p w14:paraId="4CAF0940" w14:textId="37EB285D" w:rsidR="00BC2742" w:rsidRPr="00BC2742" w:rsidRDefault="00BC2742" w:rsidP="0004443D">
      <w:pPr>
        <w:numPr>
          <w:ilvl w:val="0"/>
          <w:numId w:val="6"/>
        </w:numPr>
        <w:tabs>
          <w:tab w:val="left" w:pos="720"/>
          <w:tab w:val="left" w:pos="2160"/>
        </w:tabs>
        <w:overflowPunct w:val="0"/>
        <w:autoSpaceDE w:val="0"/>
        <w:autoSpaceDN w:val="0"/>
        <w:adjustRightInd w:val="0"/>
        <w:snapToGrid w:val="0"/>
        <w:spacing w:afterLines="50" w:after="156" w:line="288" w:lineRule="auto"/>
        <w:ind w:leftChars="145" w:left="705" w:hanging="357"/>
        <w:jc w:val="both"/>
        <w:textAlignment w:val="baseline"/>
        <w:rPr>
          <w:rFonts w:eastAsia="宋体"/>
          <w:sz w:val="21"/>
          <w:szCs w:val="22"/>
          <w:lang w:val="en-GB" w:eastAsia="zh-CN"/>
        </w:rPr>
      </w:pPr>
      <w:r w:rsidRPr="00BC2742">
        <w:rPr>
          <w:rFonts w:eastAsia="宋体" w:hint="eastAsia"/>
          <w:sz w:val="21"/>
          <w:szCs w:val="22"/>
          <w:lang w:val="en-GB" w:eastAsia="zh-CN"/>
        </w:rPr>
        <w:t>Alt4: The UE just follows BWP part indicator from one of two PDCCHs and the Bandwidth part indicator field in the other PDCCH is not present.</w:t>
      </w:r>
    </w:p>
    <w:p w14:paraId="156C5647" w14:textId="16386F38" w:rsidR="00667956" w:rsidRDefault="009D341E"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Theme="minorEastAsia"/>
          <w:sz w:val="21"/>
          <w:szCs w:val="21"/>
          <w:lang w:eastAsia="zh-CN"/>
        </w:rPr>
      </w:pPr>
      <w:r>
        <w:rPr>
          <w:rFonts w:eastAsia="宋体"/>
          <w:sz w:val="21"/>
          <w:szCs w:val="22"/>
          <w:lang w:val="en-GB" w:eastAsia="zh-CN"/>
        </w:rPr>
        <w:t xml:space="preserve">From our point of view, </w:t>
      </w:r>
      <w:r w:rsidR="009E0E67">
        <w:rPr>
          <w:rFonts w:eastAsiaTheme="minorEastAsia"/>
          <w:sz w:val="21"/>
          <w:szCs w:val="21"/>
          <w:lang w:eastAsia="zh-CN"/>
        </w:rPr>
        <w:t>m</w:t>
      </w:r>
      <w:r>
        <w:rPr>
          <w:rFonts w:eastAsiaTheme="minorEastAsia"/>
          <w:sz w:val="21"/>
          <w:szCs w:val="21"/>
          <w:lang w:eastAsia="zh-CN"/>
        </w:rPr>
        <w:t xml:space="preserve">ulti-TRPs should coordinate firstly to ensure simultaneously BWP switching through multiple DCIs. Even that it is still possible in some cases that different BWPs may be indicated by different DCIs from different TRPs. </w:t>
      </w:r>
    </w:p>
    <w:p w14:paraId="2BD481C9" w14:textId="6D2C0D6C" w:rsidR="00667956" w:rsidRDefault="0009529E"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eastAsia="zh-CN"/>
        </w:rPr>
      </w:pPr>
      <w:r>
        <w:rPr>
          <w:rFonts w:eastAsia="宋体"/>
          <w:sz w:val="21"/>
          <w:szCs w:val="22"/>
          <w:lang w:val="en-GB" w:eastAsia="zh-CN"/>
        </w:rPr>
        <w:t>Alt1</w:t>
      </w:r>
      <w:r w:rsidR="00706F37">
        <w:rPr>
          <w:rFonts w:eastAsia="宋体"/>
          <w:sz w:val="21"/>
          <w:szCs w:val="22"/>
          <w:lang w:val="en-GB" w:eastAsia="zh-CN"/>
        </w:rPr>
        <w:t xml:space="preserve"> </w:t>
      </w:r>
      <w:r w:rsidR="00A72226">
        <w:rPr>
          <w:rFonts w:eastAsia="宋体"/>
          <w:sz w:val="21"/>
          <w:szCs w:val="22"/>
          <w:lang w:val="en-GB" w:eastAsia="zh-CN"/>
        </w:rPr>
        <w:t xml:space="preserve">which </w:t>
      </w:r>
      <w:r w:rsidR="00706F37">
        <w:rPr>
          <w:rFonts w:eastAsia="宋体"/>
          <w:sz w:val="21"/>
          <w:szCs w:val="22"/>
          <w:lang w:val="en-GB" w:eastAsia="zh-CN"/>
        </w:rPr>
        <w:t>does not allow</w:t>
      </w:r>
      <w:r w:rsidR="00770048">
        <w:rPr>
          <w:rFonts w:eastAsia="宋体"/>
          <w:sz w:val="21"/>
          <w:szCs w:val="22"/>
          <w:lang w:val="en-GB" w:eastAsia="zh-CN"/>
        </w:rPr>
        <w:t xml:space="preserve"> dynamic BWP switching is </w:t>
      </w:r>
      <w:r w:rsidR="00A72226">
        <w:rPr>
          <w:rFonts w:eastAsia="宋体"/>
          <w:sz w:val="21"/>
          <w:szCs w:val="22"/>
          <w:lang w:val="en-GB" w:eastAsia="zh-CN"/>
        </w:rPr>
        <w:t>a very strong restriction, which may cause unnecessary BWP switching latency.</w:t>
      </w:r>
      <w:r w:rsidR="00667956">
        <w:rPr>
          <w:rFonts w:eastAsia="宋体"/>
          <w:sz w:val="21"/>
          <w:szCs w:val="22"/>
          <w:lang w:eastAsia="zh-CN"/>
        </w:rPr>
        <w:t xml:space="preserve"> </w:t>
      </w:r>
    </w:p>
    <w:p w14:paraId="59778124" w14:textId="0C29273A" w:rsidR="00B247FE" w:rsidRPr="00D40DB0" w:rsidRDefault="0009529E"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eastAsia="zh-CN"/>
        </w:rPr>
      </w:pPr>
      <w:r>
        <w:rPr>
          <w:rFonts w:eastAsia="宋体"/>
          <w:sz w:val="21"/>
          <w:szCs w:val="22"/>
          <w:lang w:eastAsia="zh-CN"/>
        </w:rPr>
        <w:t xml:space="preserve">For Alt2, </w:t>
      </w:r>
      <w:r w:rsidR="00B247FE">
        <w:rPr>
          <w:rFonts w:eastAsia="宋体"/>
          <w:sz w:val="21"/>
          <w:szCs w:val="22"/>
          <w:lang w:val="en-GB" w:eastAsia="zh-CN"/>
        </w:rPr>
        <w:t xml:space="preserve">UE assumes an error case once the different active BWPs are indicated, the </w:t>
      </w:r>
      <w:r w:rsidR="00CE6678" w:rsidRPr="00CE6678">
        <w:rPr>
          <w:rFonts w:eastAsia="宋体"/>
          <w:sz w:val="21"/>
          <w:szCs w:val="22"/>
          <w:lang w:val="en-GB" w:eastAsia="zh-CN"/>
        </w:rPr>
        <w:t>performance will be seriously affected</w:t>
      </w:r>
      <w:r w:rsidR="00AB274F">
        <w:rPr>
          <w:rFonts w:eastAsia="宋体"/>
          <w:sz w:val="21"/>
          <w:szCs w:val="22"/>
          <w:lang w:val="en-GB" w:eastAsia="zh-CN"/>
        </w:rPr>
        <w:t xml:space="preserve">, since </w:t>
      </w:r>
      <w:r w:rsidR="00667956">
        <w:rPr>
          <w:rFonts w:eastAsia="宋体"/>
          <w:sz w:val="21"/>
          <w:szCs w:val="22"/>
          <w:lang w:val="en-GB" w:eastAsia="zh-CN"/>
        </w:rPr>
        <w:t xml:space="preserve">even </w:t>
      </w:r>
      <w:r w:rsidR="00667956">
        <w:rPr>
          <w:rFonts w:eastAsiaTheme="minorEastAsia"/>
          <w:sz w:val="21"/>
          <w:szCs w:val="21"/>
          <w:lang w:eastAsia="zh-CN"/>
        </w:rPr>
        <w:t>in some cases that different BWPs are indicated by different DCIs</w:t>
      </w:r>
      <w:r w:rsidR="009E0E67">
        <w:rPr>
          <w:rFonts w:eastAsiaTheme="minorEastAsia"/>
          <w:sz w:val="21"/>
          <w:szCs w:val="21"/>
          <w:lang w:eastAsia="zh-CN"/>
        </w:rPr>
        <w:t>,</w:t>
      </w:r>
      <w:r w:rsidR="00667956">
        <w:rPr>
          <w:rFonts w:eastAsiaTheme="minorEastAsia"/>
          <w:sz w:val="21"/>
          <w:szCs w:val="21"/>
          <w:lang w:eastAsia="zh-CN"/>
        </w:rPr>
        <w:t xml:space="preserve"> </w:t>
      </w:r>
      <w:r w:rsidR="00667956">
        <w:rPr>
          <w:rFonts w:eastAsia="宋体"/>
          <w:sz w:val="21"/>
          <w:szCs w:val="22"/>
          <w:lang w:eastAsia="zh-CN"/>
        </w:rPr>
        <w:t xml:space="preserve">it </w:t>
      </w:r>
      <w:r w:rsidR="00AB274F">
        <w:rPr>
          <w:rFonts w:eastAsia="宋体"/>
          <w:sz w:val="21"/>
          <w:szCs w:val="22"/>
          <w:lang w:val="en-GB" w:eastAsia="zh-CN"/>
        </w:rPr>
        <w:t xml:space="preserve">is still possible </w:t>
      </w:r>
      <w:r w:rsidR="00667956">
        <w:rPr>
          <w:rFonts w:eastAsia="宋体"/>
          <w:sz w:val="21"/>
          <w:szCs w:val="22"/>
          <w:lang w:val="en-GB" w:eastAsia="zh-CN"/>
        </w:rPr>
        <w:t xml:space="preserve">for UE </w:t>
      </w:r>
      <w:r w:rsidR="00AB274F">
        <w:rPr>
          <w:rFonts w:eastAsia="宋体"/>
          <w:sz w:val="21"/>
          <w:szCs w:val="22"/>
          <w:lang w:val="en-GB" w:eastAsia="zh-CN"/>
        </w:rPr>
        <w:t>to receive the PDSC</w:t>
      </w:r>
      <w:r w:rsidR="00AB274F" w:rsidRPr="00D40DB0">
        <w:rPr>
          <w:rFonts w:eastAsia="宋体"/>
          <w:sz w:val="21"/>
          <w:szCs w:val="22"/>
          <w:lang w:val="en-GB" w:eastAsia="zh-CN"/>
        </w:rPr>
        <w:t>H from one of the TRPs successfully</w:t>
      </w:r>
      <w:r w:rsidR="00667956" w:rsidRPr="00D40DB0">
        <w:rPr>
          <w:rFonts w:eastAsia="宋体"/>
          <w:sz w:val="21"/>
          <w:szCs w:val="22"/>
          <w:lang w:val="en-GB" w:eastAsia="zh-CN"/>
        </w:rPr>
        <w:t>.</w:t>
      </w:r>
    </w:p>
    <w:p w14:paraId="7E268C69" w14:textId="637D3E8B" w:rsidR="00F842C3" w:rsidRPr="00D40DB0" w:rsidRDefault="006C7EFD" w:rsidP="000C06CA">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val="en-GB" w:eastAsia="zh-CN"/>
        </w:rPr>
      </w:pPr>
      <w:r w:rsidRPr="00D40DB0">
        <w:rPr>
          <w:rFonts w:eastAsia="宋体"/>
          <w:sz w:val="21"/>
          <w:szCs w:val="22"/>
          <w:lang w:val="en-GB" w:eastAsia="zh-CN"/>
        </w:rPr>
        <w:t>W</w:t>
      </w:r>
      <w:r w:rsidR="00F76CE7" w:rsidRPr="00D40DB0">
        <w:rPr>
          <w:rFonts w:eastAsia="宋体"/>
          <w:sz w:val="21"/>
          <w:szCs w:val="22"/>
          <w:lang w:val="en-GB" w:eastAsia="zh-CN"/>
        </w:rPr>
        <w:t>ith Alt</w:t>
      </w:r>
      <w:r w:rsidR="00BF7500" w:rsidRPr="00D40DB0">
        <w:rPr>
          <w:rFonts w:eastAsia="宋体"/>
          <w:sz w:val="21"/>
          <w:szCs w:val="22"/>
          <w:lang w:val="en-GB" w:eastAsia="zh-CN"/>
        </w:rPr>
        <w:t>4</w:t>
      </w:r>
      <w:r w:rsidR="00F76CE7" w:rsidRPr="00D40DB0">
        <w:rPr>
          <w:rFonts w:eastAsia="宋体"/>
          <w:sz w:val="21"/>
          <w:szCs w:val="22"/>
          <w:lang w:val="en-GB" w:eastAsia="zh-CN"/>
        </w:rPr>
        <w:t>,</w:t>
      </w:r>
      <w:r w:rsidR="00BF7500" w:rsidRPr="00D40DB0">
        <w:rPr>
          <w:rFonts w:eastAsia="宋体"/>
          <w:sz w:val="21"/>
          <w:szCs w:val="22"/>
          <w:lang w:val="en-GB" w:eastAsia="zh-CN"/>
        </w:rPr>
        <w:t xml:space="preserve"> </w:t>
      </w:r>
      <w:r w:rsidR="00F76CE7" w:rsidRPr="00D40DB0">
        <w:rPr>
          <w:rFonts w:eastAsiaTheme="minorEastAsia"/>
          <w:sz w:val="21"/>
          <w:szCs w:val="21"/>
          <w:lang w:eastAsia="zh-CN"/>
        </w:rPr>
        <w:t xml:space="preserve">in some cases that different BWPs are </w:t>
      </w:r>
      <w:r w:rsidR="00C95D3F" w:rsidRPr="00D40DB0">
        <w:rPr>
          <w:rFonts w:eastAsiaTheme="minorEastAsia"/>
          <w:sz w:val="21"/>
          <w:szCs w:val="21"/>
          <w:lang w:eastAsia="zh-CN"/>
        </w:rPr>
        <w:t>used</w:t>
      </w:r>
      <w:r w:rsidR="00F76CE7" w:rsidRPr="00D40DB0">
        <w:rPr>
          <w:rFonts w:eastAsiaTheme="minorEastAsia"/>
          <w:sz w:val="21"/>
          <w:szCs w:val="21"/>
          <w:lang w:eastAsia="zh-CN"/>
        </w:rPr>
        <w:t xml:space="preserve"> by different </w:t>
      </w:r>
      <w:r w:rsidR="00C95D3F" w:rsidRPr="00D40DB0">
        <w:rPr>
          <w:rFonts w:eastAsiaTheme="minorEastAsia"/>
          <w:sz w:val="21"/>
          <w:szCs w:val="21"/>
          <w:lang w:eastAsia="zh-CN"/>
        </w:rPr>
        <w:t>TRP</w:t>
      </w:r>
      <w:r w:rsidR="00F76CE7" w:rsidRPr="00D40DB0">
        <w:rPr>
          <w:rFonts w:eastAsiaTheme="minorEastAsia"/>
          <w:sz w:val="21"/>
          <w:szCs w:val="21"/>
          <w:lang w:eastAsia="zh-CN"/>
        </w:rPr>
        <w:t>s</w:t>
      </w:r>
      <w:r w:rsidR="00C95D3F" w:rsidRPr="00D40DB0">
        <w:rPr>
          <w:rFonts w:eastAsiaTheme="minorEastAsia"/>
          <w:sz w:val="21"/>
          <w:szCs w:val="21"/>
          <w:lang w:eastAsia="zh-CN"/>
        </w:rPr>
        <w:t xml:space="preserve"> due to e.g., unsuccessful coordination</w:t>
      </w:r>
      <w:r w:rsidR="00F76CE7" w:rsidRPr="00D40DB0">
        <w:rPr>
          <w:rFonts w:eastAsiaTheme="minorEastAsia"/>
          <w:sz w:val="21"/>
          <w:szCs w:val="21"/>
          <w:lang w:eastAsia="zh-CN"/>
        </w:rPr>
        <w:t>,</w:t>
      </w:r>
      <w:r w:rsidR="00F76CE7" w:rsidRPr="00D40DB0">
        <w:rPr>
          <w:rFonts w:eastAsia="宋体"/>
          <w:sz w:val="21"/>
          <w:szCs w:val="22"/>
          <w:lang w:val="en-GB" w:eastAsia="zh-CN"/>
        </w:rPr>
        <w:t xml:space="preserve"> UE </w:t>
      </w:r>
      <w:r w:rsidRPr="00D40DB0">
        <w:rPr>
          <w:rFonts w:eastAsia="宋体"/>
          <w:sz w:val="21"/>
          <w:szCs w:val="22"/>
          <w:lang w:val="en-GB" w:eastAsia="zh-CN"/>
        </w:rPr>
        <w:t>can</w:t>
      </w:r>
      <w:r w:rsidR="00BF7500" w:rsidRPr="00D40DB0">
        <w:rPr>
          <w:rFonts w:eastAsia="宋体"/>
          <w:sz w:val="21"/>
          <w:szCs w:val="22"/>
          <w:lang w:val="en-GB" w:eastAsia="zh-CN"/>
        </w:rPr>
        <w:t xml:space="preserve">not </w:t>
      </w:r>
      <w:r w:rsidR="00F76CE7" w:rsidRPr="00D40DB0">
        <w:rPr>
          <w:rFonts w:eastAsia="宋体"/>
          <w:sz w:val="21"/>
          <w:szCs w:val="22"/>
          <w:lang w:val="en-GB" w:eastAsia="zh-CN"/>
        </w:rPr>
        <w:t>realize</w:t>
      </w:r>
      <w:r w:rsidRPr="00D40DB0">
        <w:rPr>
          <w:rFonts w:eastAsia="宋体"/>
          <w:sz w:val="21"/>
          <w:szCs w:val="22"/>
          <w:lang w:val="en-GB" w:eastAsia="zh-CN"/>
        </w:rPr>
        <w:t xml:space="preserve"> this</w:t>
      </w:r>
      <w:r w:rsidR="00F76CE7" w:rsidRPr="00D40DB0">
        <w:rPr>
          <w:rFonts w:eastAsia="宋体"/>
          <w:sz w:val="21"/>
          <w:szCs w:val="22"/>
          <w:lang w:val="en-GB" w:eastAsia="zh-CN"/>
        </w:rPr>
        <w:t>, and UE still try</w:t>
      </w:r>
      <w:r w:rsidRPr="00D40DB0">
        <w:rPr>
          <w:rFonts w:eastAsia="宋体"/>
          <w:sz w:val="21"/>
          <w:szCs w:val="22"/>
          <w:lang w:val="en-GB" w:eastAsia="zh-CN"/>
        </w:rPr>
        <w:t xml:space="preserve"> to receive two PD</w:t>
      </w:r>
      <w:r w:rsidR="00C95D3F" w:rsidRPr="00D40DB0">
        <w:rPr>
          <w:rFonts w:eastAsia="宋体"/>
          <w:sz w:val="21"/>
          <w:szCs w:val="22"/>
          <w:lang w:val="en-GB" w:eastAsia="zh-CN"/>
        </w:rPr>
        <w:t>S</w:t>
      </w:r>
      <w:r w:rsidRPr="00D40DB0">
        <w:rPr>
          <w:rFonts w:eastAsia="宋体"/>
          <w:sz w:val="21"/>
          <w:szCs w:val="22"/>
          <w:lang w:val="en-GB" w:eastAsia="zh-CN"/>
        </w:rPr>
        <w:t>CH on the same BWP which will cause unnecessary and useless reception</w:t>
      </w:r>
      <w:r w:rsidR="004D46F6" w:rsidRPr="00D40DB0">
        <w:rPr>
          <w:rFonts w:eastAsia="宋体"/>
          <w:sz w:val="21"/>
          <w:szCs w:val="22"/>
          <w:lang w:val="en-GB" w:eastAsia="zh-CN"/>
        </w:rPr>
        <w:t xml:space="preserve"> and power consumption</w:t>
      </w:r>
      <w:r w:rsidRPr="00D40DB0">
        <w:rPr>
          <w:rFonts w:eastAsia="宋体"/>
          <w:sz w:val="21"/>
          <w:szCs w:val="22"/>
          <w:lang w:val="en-GB" w:eastAsia="zh-CN"/>
        </w:rPr>
        <w:t>.</w:t>
      </w:r>
    </w:p>
    <w:p w14:paraId="7DC1266E" w14:textId="492D7841" w:rsidR="007B5828" w:rsidRPr="00E95904" w:rsidRDefault="00CA6E43"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val="en-GB" w:eastAsia="zh-CN"/>
        </w:rPr>
      </w:pPr>
      <w:r w:rsidRPr="00D40DB0">
        <w:rPr>
          <w:rFonts w:eastAsia="宋体"/>
          <w:sz w:val="21"/>
          <w:szCs w:val="22"/>
          <w:lang w:val="en-GB" w:eastAsia="zh-CN"/>
        </w:rPr>
        <w:t xml:space="preserve">For Alt3, </w:t>
      </w:r>
      <w:r w:rsidR="0059061A" w:rsidRPr="00D40DB0">
        <w:rPr>
          <w:rFonts w:eastAsia="宋体"/>
          <w:sz w:val="21"/>
          <w:szCs w:val="22"/>
          <w:lang w:val="en-GB" w:eastAsia="zh-CN"/>
        </w:rPr>
        <w:t xml:space="preserve">normally </w:t>
      </w:r>
      <w:r w:rsidR="0059061A" w:rsidRPr="00D40DB0">
        <w:rPr>
          <w:rFonts w:eastAsiaTheme="minorEastAsia"/>
          <w:sz w:val="21"/>
          <w:szCs w:val="21"/>
          <w:lang w:eastAsia="zh-CN"/>
        </w:rPr>
        <w:t>m</w:t>
      </w:r>
      <w:r w:rsidR="00466212" w:rsidRPr="00D40DB0">
        <w:rPr>
          <w:rFonts w:eastAsiaTheme="minorEastAsia"/>
          <w:sz w:val="21"/>
          <w:szCs w:val="21"/>
          <w:lang w:eastAsia="zh-CN"/>
        </w:rPr>
        <w:t>ulti</w:t>
      </w:r>
      <w:r w:rsidR="007B5828" w:rsidRPr="00D40DB0">
        <w:rPr>
          <w:rFonts w:eastAsiaTheme="minorEastAsia"/>
          <w:sz w:val="21"/>
          <w:szCs w:val="21"/>
          <w:lang w:eastAsia="zh-CN"/>
        </w:rPr>
        <w:t xml:space="preserve">-TRPs </w:t>
      </w:r>
      <w:r w:rsidR="0059061A" w:rsidRPr="00D40DB0">
        <w:rPr>
          <w:rFonts w:eastAsiaTheme="minorEastAsia"/>
          <w:sz w:val="21"/>
          <w:szCs w:val="21"/>
          <w:lang w:eastAsia="zh-CN"/>
        </w:rPr>
        <w:t xml:space="preserve">could </w:t>
      </w:r>
      <w:r w:rsidR="007B5828" w:rsidRPr="00D40DB0">
        <w:rPr>
          <w:rFonts w:eastAsiaTheme="minorEastAsia"/>
          <w:sz w:val="21"/>
          <w:szCs w:val="21"/>
          <w:lang w:eastAsia="zh-CN"/>
        </w:rPr>
        <w:t xml:space="preserve">coordinate </w:t>
      </w:r>
      <w:r w:rsidR="0059061A" w:rsidRPr="00D40DB0">
        <w:rPr>
          <w:rFonts w:eastAsiaTheme="minorEastAsia"/>
          <w:sz w:val="21"/>
          <w:szCs w:val="21"/>
          <w:lang w:eastAsia="zh-CN"/>
        </w:rPr>
        <w:t xml:space="preserve">successfully </w:t>
      </w:r>
      <w:r w:rsidR="007B5828" w:rsidRPr="00D40DB0">
        <w:rPr>
          <w:rFonts w:eastAsiaTheme="minorEastAsia"/>
          <w:sz w:val="21"/>
          <w:szCs w:val="21"/>
          <w:lang w:eastAsia="zh-CN"/>
        </w:rPr>
        <w:t xml:space="preserve">to ensure simultaneously BWP switching through multiple DCIs. </w:t>
      </w:r>
      <w:r w:rsidR="006C7EFD" w:rsidRPr="00D40DB0">
        <w:rPr>
          <w:rFonts w:eastAsiaTheme="minorEastAsia"/>
          <w:sz w:val="21"/>
          <w:szCs w:val="21"/>
          <w:lang w:eastAsia="zh-CN"/>
        </w:rPr>
        <w:t>Even</w:t>
      </w:r>
      <w:r w:rsidR="00C25F96" w:rsidRPr="00D40DB0">
        <w:rPr>
          <w:rFonts w:eastAsiaTheme="minorEastAsia"/>
          <w:sz w:val="21"/>
          <w:szCs w:val="21"/>
          <w:lang w:eastAsia="zh-CN"/>
        </w:rPr>
        <w:t xml:space="preserve"> </w:t>
      </w:r>
      <w:r w:rsidR="0059061A" w:rsidRPr="00D40DB0">
        <w:rPr>
          <w:rFonts w:eastAsiaTheme="minorEastAsia"/>
          <w:sz w:val="21"/>
          <w:szCs w:val="21"/>
          <w:lang w:eastAsia="zh-CN"/>
        </w:rPr>
        <w:t xml:space="preserve">when the </w:t>
      </w:r>
      <w:r w:rsidR="007B5828" w:rsidRPr="00D40DB0">
        <w:rPr>
          <w:rFonts w:eastAsiaTheme="minorEastAsia"/>
          <w:sz w:val="21"/>
          <w:szCs w:val="21"/>
          <w:lang w:eastAsia="zh-CN"/>
        </w:rPr>
        <w:t>UE is scheduled with different active BWPs through multiple</w:t>
      </w:r>
      <w:r w:rsidR="007B5828" w:rsidRPr="00D40DB0">
        <w:t xml:space="preserve"> </w:t>
      </w:r>
      <w:r w:rsidR="007B5828" w:rsidRPr="00D40DB0">
        <w:rPr>
          <w:rFonts w:eastAsiaTheme="minorEastAsia"/>
          <w:sz w:val="21"/>
          <w:szCs w:val="21"/>
          <w:lang w:eastAsia="zh-CN"/>
        </w:rPr>
        <w:t>PDCCHs, only one PDCCH is applied and the other PDCCH/PDSCH is dropped</w:t>
      </w:r>
      <w:r w:rsidR="00C25F96" w:rsidRPr="00D40DB0">
        <w:rPr>
          <w:rFonts w:eastAsiaTheme="minorEastAsia"/>
          <w:sz w:val="21"/>
          <w:szCs w:val="21"/>
          <w:lang w:eastAsia="zh-CN"/>
        </w:rPr>
        <w:t xml:space="preserve">, which can guarantee the </w:t>
      </w:r>
      <w:r w:rsidR="006C7EFD" w:rsidRPr="00D40DB0">
        <w:rPr>
          <w:rFonts w:eastAsiaTheme="minorEastAsia"/>
          <w:sz w:val="21"/>
          <w:szCs w:val="21"/>
          <w:lang w:eastAsia="zh-CN"/>
        </w:rPr>
        <w:t>performance and avoid unnecessary reception in the</w:t>
      </w:r>
      <w:r w:rsidR="006C7EFD">
        <w:rPr>
          <w:rFonts w:eastAsiaTheme="minorEastAsia"/>
          <w:sz w:val="21"/>
          <w:szCs w:val="21"/>
          <w:lang w:eastAsia="zh-CN"/>
        </w:rPr>
        <w:t xml:space="preserve"> meantime.</w:t>
      </w:r>
    </w:p>
    <w:p w14:paraId="75EC4943" w14:textId="2B053692" w:rsidR="007B5828" w:rsidRPr="001F32F6" w:rsidRDefault="007B5828" w:rsidP="00E95904">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sidR="00EF6392">
        <w:rPr>
          <w:b/>
          <w:i/>
          <w:sz w:val="21"/>
          <w:szCs w:val="21"/>
          <w:u w:val="single"/>
          <w:lang w:eastAsia="zh-CN"/>
        </w:rPr>
        <w:t>3</w:t>
      </w:r>
      <w:r w:rsidRPr="00DD3D7E">
        <w:rPr>
          <w:b/>
          <w:i/>
          <w:sz w:val="21"/>
          <w:szCs w:val="21"/>
          <w:lang w:eastAsia="zh-CN"/>
        </w:rPr>
        <w:t xml:space="preserve">. </w:t>
      </w:r>
      <w:r w:rsidR="00806DD0">
        <w:rPr>
          <w:b/>
          <w:i/>
          <w:sz w:val="21"/>
          <w:szCs w:val="21"/>
          <w:lang w:eastAsia="zh-CN"/>
        </w:rPr>
        <w:t xml:space="preserve">Regarding ensuring </w:t>
      </w:r>
      <w:r w:rsidR="00806DD0" w:rsidRPr="00806DD0">
        <w:rPr>
          <w:b/>
          <w:i/>
          <w:sz w:val="21"/>
          <w:szCs w:val="21"/>
          <w:lang w:eastAsia="zh-CN"/>
        </w:rPr>
        <w:t>the same active BWP between multiple TRPs</w:t>
      </w:r>
      <w:r w:rsidR="00806DD0">
        <w:rPr>
          <w:b/>
          <w:i/>
          <w:sz w:val="21"/>
          <w:szCs w:val="21"/>
          <w:lang w:eastAsia="zh-CN"/>
        </w:rPr>
        <w:t>,</w:t>
      </w:r>
      <w:r w:rsidR="00806DD0" w:rsidRPr="00806DD0">
        <w:rPr>
          <w:b/>
          <w:i/>
          <w:sz w:val="21"/>
          <w:szCs w:val="21"/>
          <w:lang w:eastAsia="zh-CN"/>
        </w:rPr>
        <w:t xml:space="preserve"> </w:t>
      </w:r>
      <w:r w:rsidR="001F32F6" w:rsidRPr="006A2DAE">
        <w:rPr>
          <w:rFonts w:eastAsiaTheme="minorEastAsia"/>
          <w:b/>
          <w:i/>
          <w:sz w:val="21"/>
          <w:szCs w:val="21"/>
          <w:lang w:eastAsia="zh-CN"/>
        </w:rPr>
        <w:t>multi-TRPs should coordinate successfully to ensure simultaneously BWP switching through multiple DCIs. Even when the UE is scheduled with different active BWPs through multiple</w:t>
      </w:r>
      <w:r w:rsidR="001F32F6" w:rsidRPr="006A2DAE">
        <w:rPr>
          <w:b/>
          <w:i/>
        </w:rPr>
        <w:t xml:space="preserve"> </w:t>
      </w:r>
      <w:r w:rsidR="001F32F6" w:rsidRPr="006A2DAE">
        <w:rPr>
          <w:rFonts w:eastAsiaTheme="minorEastAsia"/>
          <w:b/>
          <w:i/>
          <w:sz w:val="21"/>
          <w:szCs w:val="21"/>
          <w:lang w:eastAsia="zh-CN"/>
        </w:rPr>
        <w:t>PDCCHs, only one PDCCH is applied and the other PDCCH/PDSCH is dropped.</w:t>
      </w:r>
    </w:p>
    <w:p w14:paraId="2452FF57" w14:textId="3F9136FA" w:rsidR="007B5828" w:rsidRPr="007B5828" w:rsidRDefault="007B5828" w:rsidP="007B5828">
      <w:pPr>
        <w:pStyle w:val="2"/>
        <w:rPr>
          <w:lang w:eastAsia="zh-CN"/>
        </w:rPr>
      </w:pPr>
      <w:r>
        <w:rPr>
          <w:lang w:eastAsia="zh-CN"/>
        </w:rPr>
        <w:lastRenderedPageBreak/>
        <w:t>Rate matching</w:t>
      </w:r>
    </w:p>
    <w:p w14:paraId="183FC749" w14:textId="11B6E337" w:rsidR="000E20C6" w:rsidRDefault="00300FCB" w:rsidP="00300FCB">
      <w:pPr>
        <w:pStyle w:val="11"/>
        <w:autoSpaceDE w:val="0"/>
        <w:autoSpaceDN w:val="0"/>
        <w:spacing w:after="0" w:afterAutospacing="0" w:line="288" w:lineRule="auto"/>
        <w:ind w:leftChars="0" w:left="0"/>
        <w:rPr>
          <w:rFonts w:eastAsiaTheme="minorEastAsia"/>
          <w:sz w:val="21"/>
          <w:szCs w:val="21"/>
          <w:lang w:eastAsia="zh-CN"/>
        </w:rPr>
      </w:pPr>
      <w:r w:rsidRPr="003D7EA0">
        <w:rPr>
          <w:rFonts w:eastAsiaTheme="minorEastAsia"/>
          <w:sz w:val="21"/>
          <w:szCs w:val="21"/>
          <w:lang w:eastAsia="zh-CN"/>
        </w:rPr>
        <w:t xml:space="preserve">Additionally, rate matching information coordination could be considered for </w:t>
      </w:r>
      <w:r w:rsidRPr="003D7EA0">
        <w:rPr>
          <w:sz w:val="21"/>
          <w:szCs w:val="21"/>
        </w:rPr>
        <w:t>multiple PDCCH</w:t>
      </w:r>
      <w:r w:rsidR="00860949">
        <w:rPr>
          <w:sz w:val="21"/>
          <w:szCs w:val="21"/>
        </w:rPr>
        <w:t>s</w:t>
      </w:r>
      <w:r w:rsidRPr="003D7EA0">
        <w:rPr>
          <w:sz w:val="21"/>
          <w:szCs w:val="21"/>
        </w:rPr>
        <w:t xml:space="preserve"> </w:t>
      </w:r>
      <w:r w:rsidRPr="003D7EA0">
        <w:rPr>
          <w:rFonts w:eastAsiaTheme="minorEastAsia"/>
          <w:sz w:val="21"/>
          <w:szCs w:val="21"/>
          <w:lang w:eastAsia="zh-CN"/>
        </w:rPr>
        <w:t>transmission.</w:t>
      </w:r>
      <w:r>
        <w:rPr>
          <w:rFonts w:eastAsiaTheme="minorEastAsia"/>
          <w:sz w:val="21"/>
          <w:szCs w:val="21"/>
          <w:lang w:eastAsia="zh-CN"/>
        </w:rPr>
        <w:t xml:space="preserve"> </w:t>
      </w:r>
      <w:r w:rsidR="000E20C6">
        <w:rPr>
          <w:rFonts w:eastAsiaTheme="minorEastAsia" w:hint="eastAsia"/>
          <w:sz w:val="21"/>
          <w:szCs w:val="21"/>
          <w:lang w:eastAsia="zh-CN"/>
        </w:rPr>
        <w:t>In</w:t>
      </w:r>
      <w:r w:rsidR="000E20C6">
        <w:rPr>
          <w:rFonts w:eastAsiaTheme="minorEastAsia"/>
          <w:sz w:val="21"/>
          <w:szCs w:val="21"/>
          <w:lang w:eastAsia="zh-CN"/>
        </w:rPr>
        <w:t xml:space="preserve"> RAN1 96 meeting</w:t>
      </w:r>
      <w:r w:rsidR="00994618">
        <w:rPr>
          <w:rFonts w:eastAsiaTheme="minorEastAsia"/>
          <w:sz w:val="21"/>
          <w:szCs w:val="21"/>
          <w:lang w:eastAsia="zh-CN"/>
        </w:rPr>
        <w:t xml:space="preserve"> [</w:t>
      </w:r>
      <w:r w:rsidR="008F5CB8">
        <w:rPr>
          <w:rFonts w:eastAsiaTheme="minorEastAsia"/>
          <w:sz w:val="21"/>
          <w:szCs w:val="21"/>
          <w:lang w:eastAsia="zh-CN"/>
        </w:rPr>
        <w:t>3</w:t>
      </w:r>
      <w:r w:rsidR="00994618">
        <w:rPr>
          <w:rFonts w:eastAsiaTheme="minorEastAsia"/>
          <w:sz w:val="21"/>
          <w:szCs w:val="21"/>
          <w:lang w:eastAsia="zh-CN"/>
        </w:rPr>
        <w:t xml:space="preserve">], </w:t>
      </w:r>
      <w:r w:rsidR="00F343B1">
        <w:rPr>
          <w:rFonts w:eastAsiaTheme="minorEastAsia"/>
          <w:sz w:val="21"/>
          <w:szCs w:val="21"/>
          <w:lang w:eastAsia="zh-CN"/>
        </w:rPr>
        <w:t xml:space="preserve">the following agreement was identified: </w:t>
      </w:r>
    </w:p>
    <w:p w14:paraId="62ED3D84" w14:textId="77777777" w:rsidR="00994618" w:rsidRPr="00994618" w:rsidRDefault="00994618" w:rsidP="00300FCB">
      <w:pPr>
        <w:snapToGrid w:val="0"/>
        <w:spacing w:line="288" w:lineRule="auto"/>
        <w:ind w:leftChars="100" w:left="240"/>
        <w:jc w:val="both"/>
        <w:rPr>
          <w:rFonts w:eastAsia="Batang"/>
          <w:sz w:val="21"/>
          <w:lang w:val="en-GB"/>
        </w:rPr>
      </w:pPr>
      <w:r w:rsidRPr="00994618">
        <w:rPr>
          <w:rFonts w:eastAsia="Batang"/>
          <w:sz w:val="21"/>
          <w:lang w:val="en-GB"/>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E3AECDC" w14:textId="101F7917" w:rsidR="007F5504" w:rsidRPr="00E75B47" w:rsidRDefault="00C76532" w:rsidP="00300FCB">
      <w:pPr>
        <w:pStyle w:val="11"/>
        <w:autoSpaceDE w:val="0"/>
        <w:autoSpaceDN w:val="0"/>
        <w:spacing w:afterLines="50" w:after="156" w:afterAutospacing="0" w:line="288" w:lineRule="auto"/>
        <w:ind w:leftChars="0" w:left="0"/>
        <w:rPr>
          <w:rFonts w:eastAsiaTheme="minorEastAsia"/>
          <w:sz w:val="21"/>
          <w:szCs w:val="21"/>
          <w:lang w:eastAsia="zh-CN"/>
        </w:rPr>
      </w:pPr>
      <w:r w:rsidRPr="00E75B47">
        <w:rPr>
          <w:rFonts w:eastAsiaTheme="minorEastAsia"/>
          <w:sz w:val="21"/>
          <w:szCs w:val="21"/>
          <w:lang w:eastAsia="zh-CN"/>
        </w:rPr>
        <w:t xml:space="preserve">Resources with high priority could be configured in </w:t>
      </w:r>
      <w:r w:rsidR="00E01695" w:rsidRPr="00E75B47">
        <w:rPr>
          <w:rFonts w:eastAsiaTheme="minorEastAsia"/>
          <w:sz w:val="21"/>
          <w:szCs w:val="21"/>
          <w:lang w:eastAsia="zh-CN"/>
        </w:rPr>
        <w:t xml:space="preserve">several rate matching patterns through RRC </w:t>
      </w:r>
      <w:r w:rsidR="00D435E8" w:rsidRPr="00E75B47">
        <w:rPr>
          <w:rFonts w:eastAsiaTheme="minorEastAsia"/>
          <w:sz w:val="21"/>
          <w:szCs w:val="21"/>
          <w:lang w:eastAsia="zh-CN"/>
        </w:rPr>
        <w:t>signaling</w:t>
      </w:r>
      <w:r w:rsidR="00E01695" w:rsidRPr="00E75B47">
        <w:rPr>
          <w:rFonts w:eastAsiaTheme="minorEastAsia"/>
          <w:sz w:val="21"/>
          <w:szCs w:val="21"/>
          <w:lang w:eastAsia="zh-CN"/>
        </w:rPr>
        <w:t xml:space="preserve">, and the specific </w:t>
      </w:r>
      <w:r w:rsidRPr="00E75B47">
        <w:rPr>
          <w:rFonts w:eastAsiaTheme="minorEastAsia"/>
          <w:sz w:val="21"/>
          <w:szCs w:val="21"/>
          <w:lang w:eastAsia="zh-CN"/>
        </w:rPr>
        <w:t xml:space="preserve">rate matching </w:t>
      </w:r>
      <w:r w:rsidR="00E01695" w:rsidRPr="00E75B47">
        <w:rPr>
          <w:rFonts w:eastAsiaTheme="minorEastAsia"/>
          <w:sz w:val="21"/>
          <w:szCs w:val="21"/>
          <w:lang w:eastAsia="zh-CN"/>
        </w:rPr>
        <w:t xml:space="preserve">pattern </w:t>
      </w:r>
      <w:r w:rsidRPr="00E75B47">
        <w:rPr>
          <w:rFonts w:eastAsiaTheme="minorEastAsia"/>
          <w:sz w:val="21"/>
          <w:szCs w:val="21"/>
          <w:lang w:eastAsia="zh-CN"/>
        </w:rPr>
        <w:t>could be</w:t>
      </w:r>
      <w:r w:rsidR="00E01695" w:rsidRPr="00E75B47">
        <w:rPr>
          <w:rFonts w:eastAsiaTheme="minorEastAsia"/>
          <w:sz w:val="21"/>
          <w:szCs w:val="21"/>
          <w:lang w:eastAsia="zh-CN"/>
        </w:rPr>
        <w:t xml:space="preserve"> </w:t>
      </w:r>
      <w:r w:rsidRPr="00E75B47">
        <w:rPr>
          <w:rFonts w:eastAsiaTheme="minorEastAsia"/>
          <w:sz w:val="21"/>
          <w:szCs w:val="21"/>
          <w:lang w:eastAsia="zh-CN"/>
        </w:rPr>
        <w:t>activated via</w:t>
      </w:r>
      <w:r w:rsidR="00E01695" w:rsidRPr="00E75B47">
        <w:rPr>
          <w:rFonts w:eastAsiaTheme="minorEastAsia"/>
          <w:sz w:val="21"/>
          <w:szCs w:val="21"/>
          <w:lang w:eastAsia="zh-CN"/>
        </w:rPr>
        <w:t xml:space="preserve"> DCI. </w:t>
      </w:r>
      <w:r w:rsidRPr="00E75B47">
        <w:rPr>
          <w:rFonts w:eastAsiaTheme="minorEastAsia"/>
          <w:sz w:val="21"/>
          <w:szCs w:val="21"/>
          <w:lang w:eastAsia="zh-CN"/>
        </w:rPr>
        <w:t>In Rel-15, UE’s PDSCH can only rate match its serving cell’s resources with high priority. If there are some resources from</w:t>
      </w:r>
      <w:r w:rsidR="00E01695" w:rsidRPr="00E75B47">
        <w:rPr>
          <w:rFonts w:eastAsiaTheme="minorEastAsia"/>
          <w:sz w:val="21"/>
          <w:szCs w:val="21"/>
          <w:lang w:eastAsia="zh-CN"/>
        </w:rPr>
        <w:t xml:space="preserve"> the coordinated TRPs</w:t>
      </w:r>
      <w:r w:rsidRPr="00E75B47">
        <w:rPr>
          <w:rFonts w:eastAsiaTheme="minorEastAsia"/>
          <w:sz w:val="21"/>
          <w:szCs w:val="21"/>
          <w:lang w:eastAsia="zh-CN"/>
        </w:rPr>
        <w:t xml:space="preserve"> need to be rate matched</w:t>
      </w:r>
      <w:r w:rsidR="00E01695" w:rsidRPr="00E75B47">
        <w:rPr>
          <w:rFonts w:eastAsiaTheme="minorEastAsia"/>
          <w:sz w:val="21"/>
          <w:szCs w:val="21"/>
          <w:lang w:eastAsia="zh-CN"/>
        </w:rPr>
        <w:t xml:space="preserve">, the information should be first exchanged among multiple coordinated TRPs, then added into </w:t>
      </w:r>
      <w:r w:rsidRPr="00E75B47">
        <w:rPr>
          <w:rFonts w:eastAsiaTheme="minorEastAsia"/>
          <w:sz w:val="21"/>
          <w:szCs w:val="21"/>
          <w:lang w:eastAsia="zh-CN"/>
        </w:rPr>
        <w:t xml:space="preserve">the rate matching patterns, </w:t>
      </w:r>
      <w:r w:rsidR="00E01695" w:rsidRPr="00E75B47">
        <w:rPr>
          <w:rFonts w:eastAsiaTheme="minorEastAsia"/>
          <w:sz w:val="21"/>
          <w:szCs w:val="21"/>
          <w:lang w:eastAsia="zh-CN"/>
        </w:rPr>
        <w:t xml:space="preserve">and </w:t>
      </w:r>
      <w:r w:rsidRPr="00E75B47">
        <w:rPr>
          <w:rFonts w:eastAsiaTheme="minorEastAsia"/>
          <w:sz w:val="21"/>
          <w:szCs w:val="21"/>
          <w:lang w:eastAsia="zh-CN"/>
        </w:rPr>
        <w:t xml:space="preserve">use </w:t>
      </w:r>
      <w:r w:rsidR="00E01695" w:rsidRPr="00E75B47">
        <w:rPr>
          <w:rFonts w:eastAsiaTheme="minorEastAsia"/>
          <w:sz w:val="21"/>
          <w:szCs w:val="21"/>
          <w:lang w:eastAsia="zh-CN"/>
        </w:rPr>
        <w:t xml:space="preserve">DCI to trigger </w:t>
      </w:r>
      <w:r w:rsidRPr="00E75B47">
        <w:rPr>
          <w:rFonts w:eastAsiaTheme="minorEastAsia"/>
          <w:sz w:val="21"/>
          <w:szCs w:val="21"/>
          <w:lang w:eastAsia="zh-CN"/>
        </w:rPr>
        <w:t>that specific</w:t>
      </w:r>
      <w:r w:rsidR="00E01695" w:rsidRPr="00E75B47">
        <w:rPr>
          <w:rFonts w:eastAsiaTheme="minorEastAsia"/>
          <w:sz w:val="21"/>
          <w:szCs w:val="21"/>
          <w:lang w:eastAsia="zh-CN"/>
        </w:rPr>
        <w:t xml:space="preserve"> pattern.</w:t>
      </w:r>
      <w:r w:rsidR="00717AB5">
        <w:rPr>
          <w:rFonts w:eastAsiaTheme="minorEastAsia"/>
          <w:sz w:val="21"/>
          <w:szCs w:val="21"/>
          <w:lang w:eastAsia="zh-CN"/>
        </w:rPr>
        <w:t xml:space="preserve"> However, to increase the resource utilization, </w:t>
      </w:r>
      <w:r w:rsidR="00CD6B67">
        <w:rPr>
          <w:rFonts w:eastAsiaTheme="minorEastAsia"/>
          <w:sz w:val="21"/>
          <w:szCs w:val="21"/>
          <w:lang w:eastAsia="zh-CN"/>
        </w:rPr>
        <w:t xml:space="preserve">the resources </w:t>
      </w:r>
      <w:r w:rsidR="00CD6B67" w:rsidRPr="00E75B47">
        <w:rPr>
          <w:rFonts w:eastAsiaTheme="minorEastAsia"/>
          <w:sz w:val="21"/>
          <w:szCs w:val="21"/>
          <w:lang w:eastAsia="zh-CN"/>
        </w:rPr>
        <w:t>with high priority</w:t>
      </w:r>
      <w:r w:rsidR="00CD6B67">
        <w:rPr>
          <w:rFonts w:eastAsiaTheme="minorEastAsia"/>
          <w:sz w:val="21"/>
          <w:szCs w:val="21"/>
          <w:lang w:eastAsia="zh-CN"/>
        </w:rPr>
        <w:t xml:space="preserve"> that need </w:t>
      </w:r>
      <w:r w:rsidR="00CD6B67" w:rsidRPr="00994618">
        <w:rPr>
          <w:rFonts w:eastAsia="Batang"/>
          <w:sz w:val="21"/>
        </w:rPr>
        <w:t xml:space="preserve">rate matching, puncturing, </w:t>
      </w:r>
      <w:r w:rsidR="00CD6B67">
        <w:rPr>
          <w:rFonts w:eastAsia="Batang"/>
          <w:sz w:val="21"/>
        </w:rPr>
        <w:t>or</w:t>
      </w:r>
      <w:r w:rsidR="00CD6B67" w:rsidRPr="00994618">
        <w:rPr>
          <w:rFonts w:eastAsia="Batang"/>
          <w:sz w:val="21"/>
        </w:rPr>
        <w:t xml:space="preserve"> pre-emption</w:t>
      </w:r>
      <w:r w:rsidR="00CD6B67">
        <w:rPr>
          <w:rFonts w:eastAsia="Batang"/>
          <w:sz w:val="21"/>
        </w:rPr>
        <w:t xml:space="preserve"> should be further considered.</w:t>
      </w:r>
    </w:p>
    <w:p w14:paraId="7B822B1C" w14:textId="04586FB6" w:rsidR="00E4330F" w:rsidRPr="00A67D25" w:rsidRDefault="007C7E82" w:rsidP="00300FCB">
      <w:pPr>
        <w:pStyle w:val="11"/>
        <w:autoSpaceDE w:val="0"/>
        <w:autoSpaceDN w:val="0"/>
        <w:spacing w:afterLines="50" w:after="156" w:afterAutospacing="0" w:line="288" w:lineRule="auto"/>
        <w:ind w:leftChars="0" w:left="0"/>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sidR="00EF6392">
        <w:rPr>
          <w:b/>
          <w:i/>
          <w:sz w:val="21"/>
          <w:szCs w:val="21"/>
          <w:u w:val="single"/>
          <w:lang w:eastAsia="zh-CN"/>
        </w:rPr>
        <w:t>4</w:t>
      </w:r>
      <w:r w:rsidRPr="00DD3D7E">
        <w:rPr>
          <w:b/>
          <w:i/>
          <w:sz w:val="21"/>
          <w:szCs w:val="21"/>
          <w:lang w:eastAsia="zh-CN"/>
        </w:rPr>
        <w:t xml:space="preserve">. </w:t>
      </w:r>
      <w:r w:rsidR="00041036" w:rsidRPr="00DD3D7E">
        <w:rPr>
          <w:rFonts w:eastAsiaTheme="minorEastAsia" w:hint="eastAsia"/>
          <w:b/>
          <w:i/>
          <w:sz w:val="21"/>
          <w:szCs w:val="21"/>
          <w:lang w:eastAsia="zh-CN"/>
        </w:rPr>
        <w:t xml:space="preserve">For </w:t>
      </w:r>
      <w:r w:rsidR="00041036" w:rsidRPr="00DD3D7E">
        <w:rPr>
          <w:b/>
          <w:i/>
          <w:sz w:val="21"/>
          <w:szCs w:val="21"/>
        </w:rPr>
        <w:t>multiple</w:t>
      </w:r>
      <w:r w:rsidR="00860949">
        <w:rPr>
          <w:b/>
          <w:i/>
          <w:sz w:val="21"/>
          <w:szCs w:val="21"/>
        </w:rPr>
        <w:t xml:space="preserve"> </w:t>
      </w:r>
      <w:r w:rsidR="00B16878" w:rsidRPr="00DD3D7E">
        <w:rPr>
          <w:rFonts w:eastAsiaTheme="minorEastAsia"/>
          <w:b/>
          <w:i/>
          <w:sz w:val="21"/>
          <w:szCs w:val="21"/>
          <w:lang w:eastAsia="zh-CN"/>
        </w:rPr>
        <w:t>PDCCH</w:t>
      </w:r>
      <w:r w:rsidR="00860949">
        <w:rPr>
          <w:rFonts w:eastAsiaTheme="minorEastAsia"/>
          <w:b/>
          <w:i/>
          <w:sz w:val="21"/>
          <w:szCs w:val="21"/>
          <w:lang w:eastAsia="zh-CN"/>
        </w:rPr>
        <w:t>s</w:t>
      </w:r>
      <w:r w:rsidR="00041036" w:rsidRPr="00DD3D7E">
        <w:rPr>
          <w:b/>
          <w:i/>
          <w:sz w:val="21"/>
          <w:szCs w:val="21"/>
        </w:rPr>
        <w:t xml:space="preserve"> </w:t>
      </w:r>
      <w:r w:rsidR="00835A18" w:rsidRPr="00994618">
        <w:rPr>
          <w:rFonts w:eastAsia="Batang"/>
          <w:b/>
          <w:i/>
          <w:sz w:val="21"/>
        </w:rPr>
        <w:t>based multi-TRP/panel transmission</w:t>
      </w:r>
      <w:r w:rsidR="00041036" w:rsidRPr="00DD3D7E">
        <w:rPr>
          <w:rFonts w:eastAsiaTheme="minorEastAsia"/>
          <w:b/>
          <w:i/>
          <w:sz w:val="21"/>
          <w:szCs w:val="21"/>
          <w:lang w:eastAsia="zh-CN"/>
        </w:rPr>
        <w:t xml:space="preserve">, </w:t>
      </w:r>
      <w:r w:rsidR="001E4A8D" w:rsidRPr="00DD3D7E">
        <w:rPr>
          <w:rFonts w:eastAsiaTheme="minorEastAsia"/>
          <w:b/>
          <w:i/>
          <w:sz w:val="21"/>
          <w:szCs w:val="21"/>
          <w:lang w:eastAsia="zh-CN"/>
        </w:rPr>
        <w:t xml:space="preserve">rate matching information </w:t>
      </w:r>
      <w:r w:rsidR="00835A18" w:rsidRPr="00DD3D7E">
        <w:rPr>
          <w:rFonts w:eastAsiaTheme="minorEastAsia"/>
          <w:b/>
          <w:i/>
          <w:sz w:val="21"/>
          <w:szCs w:val="21"/>
          <w:lang w:eastAsia="zh-CN"/>
        </w:rPr>
        <w:t>should be first exchanged among multiple coordinated TRPs, then added into the rate matching patterns, and use DCI to trigger that specific pattern.</w:t>
      </w:r>
    </w:p>
    <w:p w14:paraId="07430F43" w14:textId="1EF2292F" w:rsidR="0057748E" w:rsidRPr="0057748E" w:rsidRDefault="0057748E"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748E">
        <w:rPr>
          <w:rFonts w:ascii="Times New Roman" w:eastAsiaTheme="minorEastAsia" w:hAnsi="Times New Roman"/>
          <w:lang w:eastAsia="zh-CN"/>
        </w:rPr>
        <w:t xml:space="preserve">Discussion on </w:t>
      </w:r>
      <w:r>
        <w:rPr>
          <w:rFonts w:ascii="Times New Roman" w:eastAsiaTheme="minorEastAsia" w:hAnsi="Times New Roman"/>
          <w:lang w:eastAsia="zh-CN"/>
        </w:rPr>
        <w:t>single PDCCH</w:t>
      </w:r>
      <w:r w:rsidRPr="0057748E">
        <w:rPr>
          <w:rFonts w:ascii="Times New Roman" w:eastAsiaTheme="minorEastAsia" w:hAnsi="Times New Roman"/>
          <w:lang w:eastAsia="zh-CN"/>
        </w:rPr>
        <w:t xml:space="preserve"> based multi-TRP/</w:t>
      </w:r>
      <w:r>
        <w:rPr>
          <w:rFonts w:ascii="Times New Roman" w:eastAsiaTheme="minorEastAsia" w:hAnsi="Times New Roman"/>
          <w:lang w:eastAsia="zh-CN"/>
        </w:rPr>
        <w:t>p</w:t>
      </w:r>
      <w:r w:rsidRPr="0057748E">
        <w:rPr>
          <w:rFonts w:ascii="Times New Roman" w:eastAsiaTheme="minorEastAsia" w:hAnsi="Times New Roman"/>
          <w:lang w:eastAsia="zh-CN"/>
        </w:rPr>
        <w:t>anel transmission</w:t>
      </w:r>
    </w:p>
    <w:p w14:paraId="6B2A0F11" w14:textId="6CC424A7" w:rsidR="008F5CB8" w:rsidRDefault="008F5CB8" w:rsidP="008F5CB8">
      <w:pPr>
        <w:pStyle w:val="11"/>
        <w:autoSpaceDE w:val="0"/>
        <w:autoSpaceDN w:val="0"/>
        <w:spacing w:after="0" w:afterAutospacing="0" w:line="288" w:lineRule="auto"/>
        <w:ind w:leftChars="0" w:left="0"/>
        <w:rPr>
          <w:rFonts w:eastAsiaTheme="minorEastAsia"/>
          <w:sz w:val="21"/>
          <w:szCs w:val="21"/>
          <w:lang w:eastAsia="zh-CN"/>
        </w:rPr>
      </w:pPr>
      <w:r>
        <w:rPr>
          <w:rFonts w:eastAsiaTheme="minorEastAsia" w:hint="eastAsia"/>
          <w:sz w:val="21"/>
          <w:szCs w:val="21"/>
          <w:lang w:eastAsia="zh-CN"/>
        </w:rPr>
        <w:t>In</w:t>
      </w:r>
      <w:r>
        <w:rPr>
          <w:rFonts w:eastAsiaTheme="minorEastAsia"/>
          <w:sz w:val="21"/>
          <w:szCs w:val="21"/>
          <w:lang w:eastAsia="zh-CN"/>
        </w:rPr>
        <w:t xml:space="preserve"> RAN1 96bis meeting </w:t>
      </w:r>
      <w:bookmarkStart w:id="1" w:name="_GoBack"/>
      <w:r>
        <w:rPr>
          <w:rFonts w:eastAsiaTheme="minorEastAsia"/>
          <w:sz w:val="21"/>
          <w:szCs w:val="21"/>
          <w:lang w:eastAsia="zh-CN"/>
        </w:rPr>
        <w:t>[</w:t>
      </w:r>
      <w:bookmarkEnd w:id="1"/>
      <w:r w:rsidR="00A8001E">
        <w:rPr>
          <w:rFonts w:eastAsiaTheme="minorEastAsia"/>
          <w:sz w:val="21"/>
          <w:szCs w:val="21"/>
          <w:lang w:eastAsia="zh-CN"/>
        </w:rPr>
        <w:t>4</w:t>
      </w:r>
      <w:r>
        <w:rPr>
          <w:rFonts w:eastAsiaTheme="minorEastAsia"/>
          <w:sz w:val="21"/>
          <w:szCs w:val="21"/>
          <w:lang w:eastAsia="zh-CN"/>
        </w:rPr>
        <w:t>], the following agreement was identified</w:t>
      </w:r>
      <w:r w:rsidRPr="008F5CB8">
        <w:rPr>
          <w:rFonts w:eastAsiaTheme="minorEastAsia"/>
          <w:sz w:val="21"/>
          <w:szCs w:val="21"/>
          <w:lang w:eastAsia="zh-CN"/>
        </w:rPr>
        <w:t xml:space="preserve"> </w:t>
      </w:r>
      <w:r>
        <w:rPr>
          <w:rFonts w:eastAsiaTheme="minorEastAsia"/>
          <w:sz w:val="21"/>
          <w:szCs w:val="21"/>
          <w:lang w:eastAsia="zh-CN"/>
        </w:rPr>
        <w:t>f</w:t>
      </w:r>
      <w:r w:rsidR="000F4C59">
        <w:rPr>
          <w:rFonts w:eastAsiaTheme="minorEastAsia"/>
          <w:sz w:val="21"/>
          <w:szCs w:val="21"/>
          <w:lang w:eastAsia="zh-CN"/>
        </w:rPr>
        <w:t>or single PDCCH transmission</w:t>
      </w:r>
      <w:r>
        <w:rPr>
          <w:rFonts w:eastAsiaTheme="minorEastAsia"/>
          <w:sz w:val="21"/>
          <w:szCs w:val="21"/>
          <w:lang w:eastAsia="zh-CN"/>
        </w:rPr>
        <w:t>:</w:t>
      </w:r>
    </w:p>
    <w:p w14:paraId="742AA104" w14:textId="77777777" w:rsidR="008F5CB8" w:rsidRPr="008F5CB8" w:rsidRDefault="008F5CB8" w:rsidP="000F4C59">
      <w:pPr>
        <w:tabs>
          <w:tab w:val="left" w:pos="720"/>
          <w:tab w:val="left" w:pos="2160"/>
        </w:tabs>
        <w:overflowPunct w:val="0"/>
        <w:autoSpaceDE w:val="0"/>
        <w:autoSpaceDN w:val="0"/>
        <w:adjustRightInd w:val="0"/>
        <w:ind w:leftChars="100" w:left="240"/>
        <w:contextualSpacing/>
        <w:jc w:val="both"/>
        <w:textAlignment w:val="baseline"/>
        <w:rPr>
          <w:rFonts w:eastAsia="宋体"/>
          <w:sz w:val="20"/>
          <w:szCs w:val="20"/>
          <w:lang w:val="en-GB"/>
        </w:rPr>
      </w:pPr>
      <w:r w:rsidRPr="008F5CB8">
        <w:rPr>
          <w:rFonts w:eastAsia="宋体"/>
          <w:sz w:val="20"/>
          <w:szCs w:val="20"/>
          <w:lang w:val="en-GB"/>
        </w:rPr>
        <w:t xml:space="preserve">Take into account following principles for single-PDCCH multi-TRP DMRS port indication:  </w:t>
      </w:r>
    </w:p>
    <w:p w14:paraId="22700A12" w14:textId="77777777" w:rsidR="008F5CB8" w:rsidRPr="008F5CB8" w:rsidRDefault="008F5CB8" w:rsidP="000F4C59">
      <w:pPr>
        <w:numPr>
          <w:ilvl w:val="0"/>
          <w:numId w:val="10"/>
        </w:numPr>
        <w:tabs>
          <w:tab w:val="left" w:pos="720"/>
          <w:tab w:val="left" w:pos="2160"/>
        </w:tabs>
        <w:overflowPunct w:val="0"/>
        <w:autoSpaceDE w:val="0"/>
        <w:autoSpaceDN w:val="0"/>
        <w:adjustRightInd w:val="0"/>
        <w:ind w:leftChars="272" w:left="959" w:hanging="306"/>
        <w:contextualSpacing/>
        <w:jc w:val="both"/>
        <w:textAlignment w:val="baseline"/>
        <w:rPr>
          <w:rFonts w:eastAsia="宋体"/>
          <w:sz w:val="20"/>
          <w:szCs w:val="20"/>
          <w:lang w:val="en-GB"/>
        </w:rPr>
      </w:pPr>
      <w:r w:rsidRPr="008F5CB8">
        <w:rPr>
          <w:rFonts w:eastAsia="宋体"/>
          <w:sz w:val="20"/>
          <w:szCs w:val="20"/>
          <w:lang w:val="en-GB"/>
        </w:rPr>
        <w:t xml:space="preserve">Whether/how MU pairing cases between, e.g. UE1 from TRP1 and TRP 2 and UE 2 from TRP 1 and TRP 2, or UE1 from TRP1 and TRP 2 and UE 2 from TRP 1, is needed </w:t>
      </w:r>
    </w:p>
    <w:p w14:paraId="3F3F1281" w14:textId="77777777" w:rsidR="008F5CB8" w:rsidRPr="008F5CB8" w:rsidRDefault="008F5CB8" w:rsidP="00044098">
      <w:pPr>
        <w:numPr>
          <w:ilvl w:val="0"/>
          <w:numId w:val="10"/>
        </w:numPr>
        <w:tabs>
          <w:tab w:val="left" w:pos="720"/>
          <w:tab w:val="left" w:pos="2160"/>
        </w:tabs>
        <w:overflowPunct w:val="0"/>
        <w:autoSpaceDE w:val="0"/>
        <w:autoSpaceDN w:val="0"/>
        <w:adjustRightInd w:val="0"/>
        <w:snapToGrid w:val="0"/>
        <w:spacing w:afterLines="50" w:after="156" w:line="288" w:lineRule="auto"/>
        <w:ind w:leftChars="272" w:left="959" w:hanging="306"/>
        <w:jc w:val="both"/>
        <w:textAlignment w:val="baseline"/>
        <w:rPr>
          <w:rFonts w:eastAsia="宋体"/>
          <w:sz w:val="20"/>
          <w:szCs w:val="20"/>
          <w:lang w:val="en-GB"/>
        </w:rPr>
      </w:pPr>
      <w:r w:rsidRPr="008F5CB8">
        <w:rPr>
          <w:rFonts w:eastAsia="宋体"/>
          <w:sz w:val="20"/>
          <w:szCs w:val="20"/>
          <w:lang w:val="en-GB"/>
        </w:rPr>
        <w:t>Whether/how DMRS port indication using DMRS type 1 with 1 or 2 frontloaded symbols, and DMRS type 2 with 1 or 2 frontloaded symbols need to be enhanced</w:t>
      </w:r>
    </w:p>
    <w:p w14:paraId="3F61C6BC" w14:textId="33478F99" w:rsidR="008F5CB8" w:rsidRPr="008D7282" w:rsidRDefault="00EE5496" w:rsidP="000C43DF">
      <w:pPr>
        <w:pStyle w:val="11"/>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t xml:space="preserve">MU-MIMO is important to </w:t>
      </w:r>
      <w:r w:rsidR="00E039D2">
        <w:rPr>
          <w:rFonts w:eastAsiaTheme="minorEastAsia"/>
          <w:sz w:val="21"/>
          <w:szCs w:val="21"/>
          <w:lang w:eastAsia="zh-CN"/>
        </w:rPr>
        <w:t xml:space="preserve">increase the cell capacity, it is essential to consider MU-MIMO in multi-TRP scenario, including </w:t>
      </w:r>
      <w:r w:rsidR="00E039D2" w:rsidRPr="00E039D2">
        <w:rPr>
          <w:rFonts w:eastAsiaTheme="minorEastAsia"/>
          <w:sz w:val="21"/>
          <w:szCs w:val="21"/>
          <w:lang w:eastAsia="zh-CN"/>
        </w:rPr>
        <w:t xml:space="preserve">UE1 from TRP1 and TRP 2 and UE 2 from TRP 1 and TRP 2, </w:t>
      </w:r>
      <w:r w:rsidR="00E039D2">
        <w:rPr>
          <w:rFonts w:eastAsiaTheme="minorEastAsia"/>
          <w:sz w:val="21"/>
          <w:szCs w:val="21"/>
          <w:lang w:eastAsia="zh-CN"/>
        </w:rPr>
        <w:t>or</w:t>
      </w:r>
      <w:r w:rsidR="00E039D2" w:rsidRPr="00E039D2">
        <w:rPr>
          <w:rFonts w:eastAsiaTheme="minorEastAsia"/>
          <w:sz w:val="21"/>
          <w:szCs w:val="21"/>
          <w:lang w:eastAsia="zh-CN"/>
        </w:rPr>
        <w:t xml:space="preserve"> UE1 from TRP1 and TRP 2 and UE 2 from TRP 1</w:t>
      </w:r>
      <w:r w:rsidR="00E039D2">
        <w:rPr>
          <w:rFonts w:eastAsiaTheme="minorEastAsia"/>
          <w:sz w:val="21"/>
          <w:szCs w:val="21"/>
          <w:lang w:eastAsia="zh-CN"/>
        </w:rPr>
        <w:t xml:space="preserve">. Besides, </w:t>
      </w:r>
      <w:r w:rsidR="008D7282">
        <w:rPr>
          <w:rFonts w:eastAsiaTheme="minorEastAsia"/>
          <w:sz w:val="21"/>
          <w:szCs w:val="21"/>
          <w:lang w:eastAsia="zh-CN"/>
        </w:rPr>
        <w:t xml:space="preserve">both the </w:t>
      </w:r>
      <w:r w:rsidR="008D7282" w:rsidRPr="008D7282">
        <w:rPr>
          <w:rFonts w:eastAsiaTheme="minorEastAsia"/>
          <w:sz w:val="21"/>
          <w:szCs w:val="21"/>
          <w:lang w:eastAsia="zh-CN"/>
        </w:rPr>
        <w:t xml:space="preserve">DMRS port indication using DMRS type 1 with 1 or 2 frontloaded symbols, and DMRS type 2 with 1 or 2 frontloaded symbols </w:t>
      </w:r>
      <w:r w:rsidR="008D7282">
        <w:rPr>
          <w:rFonts w:eastAsiaTheme="minorEastAsia"/>
          <w:sz w:val="21"/>
          <w:szCs w:val="21"/>
          <w:lang w:eastAsia="zh-CN"/>
        </w:rPr>
        <w:t>should</w:t>
      </w:r>
      <w:r w:rsidR="008D7282" w:rsidRPr="008D7282">
        <w:rPr>
          <w:rFonts w:eastAsiaTheme="minorEastAsia"/>
          <w:sz w:val="21"/>
          <w:szCs w:val="21"/>
          <w:lang w:eastAsia="zh-CN"/>
        </w:rPr>
        <w:t xml:space="preserve"> be enhanced</w:t>
      </w:r>
      <w:r w:rsidR="008D7282">
        <w:rPr>
          <w:rFonts w:eastAsiaTheme="minorEastAsia"/>
          <w:sz w:val="21"/>
          <w:szCs w:val="21"/>
          <w:lang w:eastAsia="zh-CN"/>
        </w:rPr>
        <w:t>.</w:t>
      </w:r>
    </w:p>
    <w:p w14:paraId="59BA5931" w14:textId="65E719B6" w:rsidR="00D7028A" w:rsidRPr="003D7EA0" w:rsidRDefault="001759AF" w:rsidP="000C43DF">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 xml:space="preserve">For single PDCCH transmission, </w:t>
      </w:r>
      <w:r w:rsidR="001177EF" w:rsidRPr="003D7EA0">
        <w:rPr>
          <w:rFonts w:eastAsiaTheme="minorEastAsia"/>
          <w:sz w:val="21"/>
          <w:szCs w:val="21"/>
          <w:lang w:eastAsia="zh-CN"/>
        </w:rPr>
        <w:t>the CW-to-layer mapping</w:t>
      </w:r>
      <w:r w:rsidR="00CA0D5B">
        <w:rPr>
          <w:rFonts w:eastAsiaTheme="minorEastAsia"/>
          <w:sz w:val="21"/>
          <w:szCs w:val="21"/>
          <w:lang w:eastAsia="zh-CN"/>
        </w:rPr>
        <w:t xml:space="preserve"> and </w:t>
      </w:r>
      <w:r w:rsidR="001177EF" w:rsidRPr="003D7EA0">
        <w:rPr>
          <w:rFonts w:eastAsiaTheme="minorEastAsia"/>
          <w:sz w:val="21"/>
          <w:szCs w:val="21"/>
          <w:lang w:eastAsia="zh-CN"/>
        </w:rPr>
        <w:t>th</w:t>
      </w:r>
      <w:r w:rsidR="00CA0D5B">
        <w:rPr>
          <w:rFonts w:eastAsiaTheme="minorEastAsia"/>
          <w:sz w:val="21"/>
          <w:szCs w:val="21"/>
          <w:lang w:eastAsia="zh-CN"/>
        </w:rPr>
        <w:t xml:space="preserve">e DMRS ports indication </w:t>
      </w:r>
      <w:r w:rsidR="001177EF" w:rsidRPr="003D7EA0">
        <w:rPr>
          <w:rFonts w:eastAsiaTheme="minorEastAsia"/>
          <w:sz w:val="21"/>
          <w:szCs w:val="21"/>
          <w:lang w:eastAsia="zh-CN"/>
        </w:rPr>
        <w:t>of R</w:t>
      </w:r>
      <w:r w:rsidR="00BC5266">
        <w:rPr>
          <w:rFonts w:eastAsiaTheme="minorEastAsia"/>
          <w:sz w:val="21"/>
          <w:szCs w:val="21"/>
          <w:lang w:eastAsia="zh-CN"/>
        </w:rPr>
        <w:t>el-</w:t>
      </w:r>
      <w:r w:rsidR="001177EF" w:rsidRPr="003D7EA0">
        <w:rPr>
          <w:rFonts w:eastAsiaTheme="minorEastAsia"/>
          <w:sz w:val="21"/>
          <w:szCs w:val="21"/>
          <w:lang w:eastAsia="zh-CN"/>
        </w:rPr>
        <w:t xml:space="preserve">15 may not be sufficient for multi-TRP transmission. Firstly, for </w:t>
      </w:r>
      <w:r w:rsidR="001177EF" w:rsidRPr="003D7EA0">
        <w:rPr>
          <w:rFonts w:eastAsiaTheme="minorEastAsia" w:hint="eastAsia"/>
          <w:sz w:val="21"/>
          <w:szCs w:val="21"/>
          <w:lang w:eastAsia="zh-CN"/>
        </w:rPr>
        <w:t>multi-TRP</w:t>
      </w:r>
      <w:r w:rsidR="00AC796A" w:rsidRPr="003D7EA0">
        <w:rPr>
          <w:rFonts w:eastAsiaTheme="minorEastAsia"/>
          <w:sz w:val="21"/>
          <w:szCs w:val="21"/>
          <w:lang w:eastAsia="zh-CN"/>
        </w:rPr>
        <w:t xml:space="preserve"> </w:t>
      </w:r>
      <w:r w:rsidR="001177EF" w:rsidRPr="003D7EA0">
        <w:rPr>
          <w:rFonts w:eastAsiaTheme="minorEastAsia" w:hint="eastAsia"/>
          <w:sz w:val="21"/>
          <w:szCs w:val="21"/>
          <w:lang w:eastAsia="zh-CN"/>
        </w:rPr>
        <w:t>tran</w:t>
      </w:r>
      <w:r w:rsidR="001177EF" w:rsidRPr="003D7EA0">
        <w:rPr>
          <w:rFonts w:eastAsiaTheme="minorEastAsia"/>
          <w:sz w:val="21"/>
          <w:szCs w:val="21"/>
          <w:lang w:eastAsia="zh-CN"/>
        </w:rPr>
        <w:t>smission</w:t>
      </w:r>
      <w:r w:rsidR="00D02B36">
        <w:rPr>
          <w:rFonts w:eastAsiaTheme="minorEastAsia"/>
          <w:sz w:val="21"/>
          <w:szCs w:val="21"/>
          <w:lang w:eastAsia="zh-CN"/>
        </w:rPr>
        <w:t>,</w:t>
      </w:r>
      <w:r w:rsidR="001177EF" w:rsidRPr="003D7EA0">
        <w:rPr>
          <w:rFonts w:eastAsiaTheme="minorEastAsia"/>
          <w:sz w:val="21"/>
          <w:szCs w:val="21"/>
          <w:lang w:eastAsia="zh-CN"/>
        </w:rPr>
        <w:t xml:space="preserve"> different TRPs may experience different channel qualities. If we still use the CW-to-layer mapping </w:t>
      </w:r>
      <w:r w:rsidR="00AC796A" w:rsidRPr="003D7EA0">
        <w:rPr>
          <w:rFonts w:eastAsiaTheme="minorEastAsia"/>
          <w:sz w:val="21"/>
          <w:szCs w:val="21"/>
          <w:lang w:eastAsia="zh-CN"/>
        </w:rPr>
        <w:t>in R</w:t>
      </w:r>
      <w:r w:rsidR="00BC5266">
        <w:rPr>
          <w:rFonts w:eastAsiaTheme="minorEastAsia"/>
          <w:sz w:val="21"/>
          <w:szCs w:val="21"/>
          <w:lang w:eastAsia="zh-CN"/>
        </w:rPr>
        <w:t>el-</w:t>
      </w:r>
      <w:r w:rsidR="00AC796A" w:rsidRPr="003D7EA0">
        <w:rPr>
          <w:rFonts w:eastAsiaTheme="minorEastAsia"/>
          <w:sz w:val="21"/>
          <w:szCs w:val="21"/>
          <w:lang w:eastAsia="zh-CN"/>
        </w:rPr>
        <w:t xml:space="preserve">15, which means </w:t>
      </w:r>
      <w:r w:rsidR="001177EF" w:rsidRPr="003D7EA0">
        <w:rPr>
          <w:rFonts w:eastAsiaTheme="minorEastAsia"/>
          <w:sz w:val="21"/>
          <w:szCs w:val="21"/>
          <w:lang w:eastAsia="zh-CN"/>
        </w:rPr>
        <w:t>one to four layers are mapped to the same CW, the performance of AMC may be greatly r</w:t>
      </w:r>
      <w:r w:rsidR="00AC796A" w:rsidRPr="003D7EA0">
        <w:rPr>
          <w:rFonts w:eastAsiaTheme="minorEastAsia"/>
          <w:sz w:val="21"/>
          <w:szCs w:val="21"/>
          <w:lang w:eastAsia="zh-CN"/>
        </w:rPr>
        <w:t>estricted</w:t>
      </w:r>
      <w:r w:rsidR="001177EF" w:rsidRPr="003D7EA0">
        <w:rPr>
          <w:rFonts w:eastAsiaTheme="minorEastAsia"/>
          <w:sz w:val="21"/>
          <w:szCs w:val="21"/>
          <w:lang w:eastAsia="zh-CN"/>
        </w:rPr>
        <w:t xml:space="preserve">. </w:t>
      </w:r>
      <w:r w:rsidR="00AC796A" w:rsidRPr="003D7EA0">
        <w:rPr>
          <w:rFonts w:eastAsiaTheme="minorEastAsia"/>
          <w:sz w:val="21"/>
          <w:szCs w:val="21"/>
          <w:lang w:eastAsia="zh-CN"/>
        </w:rPr>
        <w:t>The straightforward way is to always support two CW</w:t>
      </w:r>
      <w:r w:rsidR="00BC5266">
        <w:rPr>
          <w:rFonts w:eastAsiaTheme="minorEastAsia"/>
          <w:sz w:val="21"/>
          <w:szCs w:val="21"/>
          <w:lang w:eastAsia="zh-CN"/>
        </w:rPr>
        <w:t>s</w:t>
      </w:r>
      <w:r w:rsidR="00AC796A" w:rsidRPr="003D7EA0">
        <w:rPr>
          <w:rFonts w:eastAsiaTheme="minorEastAsia"/>
          <w:sz w:val="21"/>
          <w:szCs w:val="21"/>
          <w:lang w:eastAsia="zh-CN"/>
        </w:rPr>
        <w:t xml:space="preserve"> for </w:t>
      </w:r>
      <w:r w:rsidR="00D02B36">
        <w:rPr>
          <w:rFonts w:eastAsiaTheme="minorEastAsia"/>
          <w:sz w:val="21"/>
          <w:szCs w:val="21"/>
          <w:lang w:eastAsia="zh-CN"/>
        </w:rPr>
        <w:t xml:space="preserve">single PDCCH based </w:t>
      </w:r>
      <w:r w:rsidR="00AC796A" w:rsidRPr="003D7EA0">
        <w:rPr>
          <w:rFonts w:eastAsiaTheme="minorEastAsia"/>
          <w:sz w:val="21"/>
          <w:szCs w:val="21"/>
          <w:lang w:eastAsia="zh-CN"/>
        </w:rPr>
        <w:t xml:space="preserve">multi-TRP transmission. </w:t>
      </w:r>
      <w:r w:rsidR="00C5254B" w:rsidRPr="003D7EA0">
        <w:rPr>
          <w:rFonts w:eastAsiaTheme="minorEastAsia"/>
          <w:sz w:val="21"/>
          <w:szCs w:val="21"/>
          <w:lang w:eastAsia="zh-CN"/>
        </w:rPr>
        <w:t xml:space="preserve">Secondly, more flexible DMRS ports indication needs to be supported, e.g., the one DMRS port associated with the one layer mapped from CW0 and the </w:t>
      </w:r>
      <w:r w:rsidR="00C02DB4">
        <w:rPr>
          <w:rFonts w:eastAsiaTheme="minorEastAsia"/>
          <w:sz w:val="21"/>
          <w:szCs w:val="21"/>
          <w:lang w:eastAsia="zh-CN"/>
        </w:rPr>
        <w:t>two</w:t>
      </w:r>
      <w:r w:rsidR="00C5254B" w:rsidRPr="003D7EA0">
        <w:rPr>
          <w:rFonts w:eastAsiaTheme="minorEastAsia"/>
          <w:sz w:val="21"/>
          <w:szCs w:val="21"/>
          <w:lang w:eastAsia="zh-CN"/>
        </w:rPr>
        <w:t xml:space="preserve"> DMRS ports associated with the </w:t>
      </w:r>
      <w:r w:rsidR="00C02DB4">
        <w:rPr>
          <w:rFonts w:eastAsiaTheme="minorEastAsia"/>
          <w:sz w:val="21"/>
          <w:szCs w:val="21"/>
          <w:lang w:eastAsia="zh-CN"/>
        </w:rPr>
        <w:t>two</w:t>
      </w:r>
      <w:r w:rsidR="00C5254B" w:rsidRPr="003D7EA0">
        <w:rPr>
          <w:rFonts w:eastAsiaTheme="minorEastAsia"/>
          <w:sz w:val="21"/>
          <w:szCs w:val="21"/>
          <w:lang w:eastAsia="zh-CN"/>
        </w:rPr>
        <w:t xml:space="preserve"> layers mapped from CW1 need to be </w:t>
      </w:r>
      <w:r w:rsidR="00BC5266">
        <w:rPr>
          <w:rFonts w:eastAsiaTheme="minorEastAsia"/>
          <w:sz w:val="21"/>
          <w:szCs w:val="21"/>
          <w:lang w:eastAsia="zh-CN"/>
        </w:rPr>
        <w:t>supported</w:t>
      </w:r>
      <w:r w:rsidR="00054093" w:rsidRPr="003D7EA0">
        <w:rPr>
          <w:rFonts w:eastAsiaTheme="minorEastAsia"/>
          <w:sz w:val="21"/>
          <w:szCs w:val="21"/>
          <w:lang w:eastAsia="zh-CN"/>
        </w:rPr>
        <w:t>, one example of DMRS ports indication is illustrated in</w:t>
      </w:r>
      <w:r w:rsidR="00BC5266">
        <w:rPr>
          <w:rFonts w:eastAsiaTheme="minorEastAsia"/>
          <w:sz w:val="21"/>
          <w:szCs w:val="21"/>
          <w:lang w:eastAsia="zh-CN"/>
        </w:rPr>
        <w:t xml:space="preserve"> T</w:t>
      </w:r>
      <w:r w:rsidR="00054093" w:rsidRPr="003D7EA0">
        <w:rPr>
          <w:rFonts w:eastAsiaTheme="minorEastAsia"/>
          <w:sz w:val="21"/>
          <w:szCs w:val="21"/>
          <w:lang w:eastAsia="zh-CN"/>
        </w:rPr>
        <w:t>able 1 for the case dmrs-Type=1 and maxLength=1</w:t>
      </w:r>
      <w:r w:rsidR="002F20C8" w:rsidRPr="003D7EA0">
        <w:rPr>
          <w:rFonts w:eastAsiaTheme="minorEastAsia"/>
          <w:sz w:val="21"/>
          <w:szCs w:val="21"/>
          <w:lang w:eastAsia="zh-CN"/>
        </w:rPr>
        <w:t>, which is modified from</w:t>
      </w:r>
      <w:r w:rsidR="002F20C8" w:rsidRPr="003D7EA0">
        <w:t xml:space="preserve"> </w:t>
      </w:r>
      <w:r w:rsidR="002F20C8" w:rsidRPr="003D7EA0">
        <w:rPr>
          <w:rFonts w:eastAsiaTheme="minorEastAsia"/>
          <w:sz w:val="21"/>
          <w:szCs w:val="21"/>
          <w:lang w:eastAsia="zh-CN"/>
        </w:rPr>
        <w:t>Table 7.3.1.2.2-1 of TS</w:t>
      </w:r>
      <w:r w:rsidR="00BC5266">
        <w:rPr>
          <w:rFonts w:eastAsiaTheme="minorEastAsia"/>
          <w:sz w:val="21"/>
          <w:szCs w:val="21"/>
          <w:lang w:eastAsia="zh-CN"/>
        </w:rPr>
        <w:t xml:space="preserve"> </w:t>
      </w:r>
      <w:r w:rsidR="002F20C8" w:rsidRPr="003D7EA0">
        <w:rPr>
          <w:rFonts w:eastAsiaTheme="minorEastAsia"/>
          <w:sz w:val="21"/>
          <w:szCs w:val="21"/>
          <w:lang w:eastAsia="zh-CN"/>
        </w:rPr>
        <w:t>38.212</w:t>
      </w:r>
      <w:r w:rsidR="00C5254B" w:rsidRPr="003D7EA0">
        <w:rPr>
          <w:rFonts w:eastAsiaTheme="minorEastAsia"/>
          <w:sz w:val="21"/>
          <w:szCs w:val="21"/>
          <w:lang w:eastAsia="zh-CN"/>
        </w:rPr>
        <w:t xml:space="preserve">. </w:t>
      </w:r>
    </w:p>
    <w:p w14:paraId="5CFC8DD5" w14:textId="6DD2509A" w:rsidR="00054093" w:rsidRPr="003D7EA0" w:rsidRDefault="00054093" w:rsidP="00054093">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3D7EA0">
        <w:rPr>
          <w:rFonts w:ascii="Arial" w:hAnsi="Arial"/>
          <w:b/>
          <w:sz w:val="20"/>
          <w:szCs w:val="20"/>
          <w:lang w:val="en-GB"/>
        </w:rPr>
        <w:lastRenderedPageBreak/>
        <w:t>Table 1</w:t>
      </w:r>
      <w:r w:rsidR="00225DCD" w:rsidRPr="003D7EA0">
        <w:rPr>
          <w:rFonts w:ascii="Arial" w:hAnsi="Arial"/>
          <w:b/>
          <w:sz w:val="20"/>
          <w:szCs w:val="20"/>
          <w:lang w:val="en-GB"/>
        </w:rPr>
        <w:t xml:space="preserve"> (Table 7.3.1.2.2-1 of TS</w:t>
      </w:r>
      <w:r w:rsidR="00BC5266">
        <w:rPr>
          <w:rFonts w:ascii="Arial" w:hAnsi="Arial"/>
          <w:b/>
          <w:sz w:val="20"/>
          <w:szCs w:val="20"/>
          <w:lang w:val="en-GB"/>
        </w:rPr>
        <w:t xml:space="preserve"> </w:t>
      </w:r>
      <w:r w:rsidR="00225DCD" w:rsidRPr="003D7EA0">
        <w:rPr>
          <w:rFonts w:ascii="Arial" w:hAnsi="Arial"/>
          <w:b/>
          <w:sz w:val="20"/>
          <w:szCs w:val="20"/>
          <w:lang w:val="en-GB"/>
        </w:rPr>
        <w:t>38.212)</w:t>
      </w:r>
      <w:r w:rsidRPr="003D7EA0">
        <w:rPr>
          <w:rFonts w:ascii="Arial" w:hAnsi="Arial" w:hint="eastAsia"/>
          <w:b/>
          <w:sz w:val="20"/>
          <w:szCs w:val="20"/>
          <w:lang w:val="en-GB"/>
        </w:rPr>
        <w:t xml:space="preserve">: </w:t>
      </w:r>
      <w:r w:rsidR="00BF74A9" w:rsidRPr="00BF74A9">
        <w:rPr>
          <w:rFonts w:ascii="Arial" w:hAnsi="Arial"/>
          <w:b/>
          <w:sz w:val="20"/>
          <w:szCs w:val="20"/>
          <w:lang w:val="en-GB"/>
        </w:rPr>
        <w:t>Antenna port(s) (1000 + DMRS port), dmrs-Type=1, maxLength=1</w:t>
      </w:r>
    </w:p>
    <w:tbl>
      <w:tblPr>
        <w:tblW w:w="5874" w:type="dxa"/>
        <w:jc w:val="center"/>
        <w:tblCellMar>
          <w:left w:w="0" w:type="dxa"/>
          <w:right w:w="0" w:type="dxa"/>
        </w:tblCellMar>
        <w:tblLook w:val="04A0" w:firstRow="1" w:lastRow="0" w:firstColumn="1" w:lastColumn="0" w:noHBand="0" w:noVBand="1"/>
      </w:tblPr>
      <w:tblGrid>
        <w:gridCol w:w="1724"/>
        <w:gridCol w:w="2506"/>
        <w:gridCol w:w="1644"/>
      </w:tblGrid>
      <w:tr w:rsidR="00BF74A9" w:rsidRPr="00BF74A9" w14:paraId="05A0C73F" w14:textId="77777777" w:rsidTr="00BF74A9">
        <w:trPr>
          <w:trHeight w:val="332"/>
          <w:jc w:val="center"/>
        </w:trPr>
        <w:tc>
          <w:tcPr>
            <w:tcW w:w="5874"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AD97292"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b/>
                <w:bCs/>
                <w:color w:val="000000"/>
                <w:kern w:val="24"/>
                <w:sz w:val="18"/>
                <w:lang w:val="en-GB" w:eastAsia="zh-CN"/>
              </w:rPr>
              <w:t>Two</w:t>
            </w:r>
            <w:r w:rsidRPr="00BF74A9">
              <w:rPr>
                <w:rFonts w:ascii="Arial" w:eastAsia="Times New Roman" w:hAnsi="Arial" w:cs="Arial"/>
                <w:b/>
                <w:bCs/>
                <w:color w:val="000000"/>
                <w:kern w:val="24"/>
                <w:sz w:val="18"/>
                <w:lang w:val="en-GB" w:eastAsia="zh-CN"/>
              </w:rPr>
              <w:t xml:space="preserve"> Codeword:</w:t>
            </w:r>
          </w:p>
          <w:p w14:paraId="130D2B40" w14:textId="77777777" w:rsidR="00BF74A9" w:rsidRPr="00BF74A9" w:rsidRDefault="00BF74A9" w:rsidP="00BF74A9">
            <w:pPr>
              <w:snapToGrid w:val="0"/>
              <w:jc w:val="center"/>
              <w:rPr>
                <w:rFonts w:ascii="Arial" w:eastAsia="宋体" w:hAnsi="Arial" w:cs="Arial"/>
                <w:sz w:val="18"/>
                <w:szCs w:val="36"/>
                <w:lang w:eastAsia="zh-CN"/>
              </w:rPr>
            </w:pPr>
            <w:r w:rsidRPr="00BF74A9">
              <w:rPr>
                <w:rFonts w:ascii="Arial" w:eastAsia="宋体" w:hAnsi="Arial" w:cs="Arial"/>
                <w:b/>
                <w:bCs/>
                <w:color w:val="000000"/>
                <w:kern w:val="2"/>
                <w:sz w:val="18"/>
                <w:lang w:eastAsia="zh-CN"/>
              </w:rPr>
              <w:t>Codeword 0 enabled,</w:t>
            </w:r>
          </w:p>
          <w:p w14:paraId="7B40F26A"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b/>
                <w:bCs/>
                <w:color w:val="000000"/>
                <w:kern w:val="24"/>
                <w:sz w:val="18"/>
                <w:lang w:val="en-GB" w:eastAsia="zh-CN"/>
              </w:rPr>
              <w:t xml:space="preserve">Codeword 1 </w:t>
            </w:r>
            <w:r w:rsidRPr="00BF74A9">
              <w:rPr>
                <w:rFonts w:ascii="Arial" w:eastAsia="宋体" w:hAnsi="Arial" w:cs="Arial"/>
                <w:b/>
                <w:bCs/>
                <w:color w:val="000000"/>
                <w:kern w:val="24"/>
                <w:sz w:val="18"/>
                <w:lang w:val="en-GB" w:eastAsia="zh-CN"/>
              </w:rPr>
              <w:t>en</w:t>
            </w:r>
            <w:r w:rsidRPr="00BF74A9">
              <w:rPr>
                <w:rFonts w:ascii="Arial" w:eastAsia="Times New Roman" w:hAnsi="Arial" w:cs="Arial"/>
                <w:b/>
                <w:bCs/>
                <w:color w:val="000000"/>
                <w:kern w:val="24"/>
                <w:sz w:val="18"/>
                <w:lang w:val="en-GB" w:eastAsia="zh-CN"/>
              </w:rPr>
              <w:t>abled</w:t>
            </w:r>
          </w:p>
        </w:tc>
      </w:tr>
      <w:tr w:rsidR="00BF74A9" w:rsidRPr="00BF74A9" w14:paraId="0F73DFC2" w14:textId="77777777" w:rsidTr="00BF74A9">
        <w:trPr>
          <w:trHeight w:val="332"/>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4085D62"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b/>
                <w:bCs/>
                <w:color w:val="000000"/>
                <w:kern w:val="24"/>
                <w:sz w:val="18"/>
                <w:lang w:val="en-GB" w:eastAsia="zh-CN"/>
              </w:rPr>
              <w:t>Value</w:t>
            </w:r>
          </w:p>
        </w:tc>
        <w:tc>
          <w:tcPr>
            <w:tcW w:w="25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FF3337F"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b/>
                <w:bCs/>
                <w:color w:val="000000"/>
                <w:kern w:val="24"/>
                <w:sz w:val="18"/>
                <w:lang w:val="en-GB" w:eastAsia="zh-CN"/>
              </w:rPr>
              <w:t>Number of DMRS CDM group(s) without data</w:t>
            </w:r>
          </w:p>
        </w:tc>
        <w:tc>
          <w:tcPr>
            <w:tcW w:w="16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00B6022"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b/>
                <w:bCs/>
                <w:color w:val="000000"/>
                <w:kern w:val="24"/>
                <w:sz w:val="18"/>
                <w:lang w:val="en-GB" w:eastAsia="zh-CN"/>
              </w:rPr>
              <w:t>DMRS port(s)</w:t>
            </w:r>
          </w:p>
        </w:tc>
      </w:tr>
      <w:tr w:rsidR="00BF74A9" w:rsidRPr="00BF74A9" w14:paraId="7DD2A53A"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BBC10"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0</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AA08F"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FE5367" w14:textId="32AA82F7"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0</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2</w:t>
            </w:r>
          </w:p>
        </w:tc>
      </w:tr>
      <w:tr w:rsidR="00BF74A9" w:rsidRPr="00BF74A9" w14:paraId="209E56C2"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19AA5E"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1</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99B36"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42FE6" w14:textId="0BD982DA"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1</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2</w:t>
            </w:r>
          </w:p>
        </w:tc>
      </w:tr>
      <w:tr w:rsidR="00BF74A9" w:rsidRPr="00BF74A9" w14:paraId="7CD2AADD"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31FE6"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2</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BA913"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214BE" w14:textId="1723127D"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0</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3</w:t>
            </w:r>
          </w:p>
        </w:tc>
      </w:tr>
      <w:tr w:rsidR="00BF74A9" w:rsidRPr="00BF74A9" w14:paraId="1D1B6D8A"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1EB6E"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3</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19A47"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85BEC" w14:textId="1C4DF350"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1</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3</w:t>
            </w:r>
          </w:p>
        </w:tc>
      </w:tr>
      <w:tr w:rsidR="00BF74A9" w:rsidRPr="00BF74A9" w14:paraId="3ADFD9CA"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603E6"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4</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0744E"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AC7CC" w14:textId="3177E7ED"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0,1</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2</w:t>
            </w:r>
          </w:p>
        </w:tc>
      </w:tr>
      <w:tr w:rsidR="00BF74A9" w:rsidRPr="00BF74A9" w14:paraId="5D9BA2AB"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2FDD0"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5</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FEFD3"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6054A1" w14:textId="5B409EE6"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0,1</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3</w:t>
            </w:r>
          </w:p>
        </w:tc>
      </w:tr>
      <w:tr w:rsidR="00BF74A9" w:rsidRPr="00BF74A9" w14:paraId="7F52434F"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C4F77"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6</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5DCC"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84594" w14:textId="3F07A01A"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0</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2,3</w:t>
            </w:r>
          </w:p>
        </w:tc>
      </w:tr>
      <w:tr w:rsidR="00BF74A9" w:rsidRPr="00BF74A9" w14:paraId="36D304AA"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D3A58"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7</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3F332"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F5ABF7" w14:textId="6C6FB07F"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1</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2,3</w:t>
            </w:r>
          </w:p>
        </w:tc>
      </w:tr>
      <w:tr w:rsidR="00BF74A9" w:rsidRPr="00BF74A9" w14:paraId="1D4E1BBF"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6B0BE"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8</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751B2"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2</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26105A" w14:textId="1E68C08C" w:rsidR="00BF74A9" w:rsidRPr="00BF74A9" w:rsidRDefault="00BF74A9" w:rsidP="00C02DB4">
            <w:pPr>
              <w:overflowPunct w:val="0"/>
              <w:snapToGrid w:val="0"/>
              <w:jc w:val="center"/>
              <w:rPr>
                <w:rFonts w:ascii="Arial" w:eastAsia="宋体" w:hAnsi="Arial" w:cs="Arial"/>
                <w:sz w:val="18"/>
                <w:szCs w:val="36"/>
                <w:lang w:eastAsia="zh-CN"/>
              </w:rPr>
            </w:pPr>
            <w:r w:rsidRPr="00BF74A9">
              <w:rPr>
                <w:rFonts w:ascii="Arial" w:eastAsia="宋体" w:hAnsi="Arial" w:cs="Arial"/>
                <w:color w:val="000000"/>
                <w:kern w:val="24"/>
                <w:sz w:val="18"/>
                <w:lang w:val="en-GB" w:eastAsia="zh-CN"/>
              </w:rPr>
              <w:t>0,1</w:t>
            </w:r>
            <w:r w:rsidR="00C02DB4">
              <w:rPr>
                <w:rFonts w:ascii="Arial" w:eastAsia="宋体" w:hAnsi="Arial" w:cs="Arial"/>
                <w:color w:val="000000"/>
                <w:kern w:val="24"/>
                <w:sz w:val="18"/>
                <w:lang w:val="en-GB" w:eastAsia="zh-CN"/>
              </w:rPr>
              <w:t>,</w:t>
            </w:r>
            <w:r w:rsidRPr="00BF74A9">
              <w:rPr>
                <w:rFonts w:ascii="Arial" w:eastAsia="宋体" w:hAnsi="Arial" w:cs="Arial"/>
                <w:color w:val="000000"/>
                <w:kern w:val="24"/>
                <w:sz w:val="18"/>
                <w:lang w:val="en-GB" w:eastAsia="zh-CN"/>
              </w:rPr>
              <w:t>2,3</w:t>
            </w:r>
          </w:p>
        </w:tc>
      </w:tr>
      <w:tr w:rsidR="00BF74A9" w:rsidRPr="00BF74A9" w14:paraId="31C9BE69" w14:textId="77777777" w:rsidTr="00BF74A9">
        <w:trPr>
          <w:trHeight w:val="110"/>
          <w:jc w:val="center"/>
        </w:trPr>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B3A10" w14:textId="0DCB55E9" w:rsidR="00BF74A9" w:rsidRPr="00BF74A9" w:rsidRDefault="008F5CB8" w:rsidP="00BF74A9">
            <w:pPr>
              <w:overflowPunct w:val="0"/>
              <w:snapToGrid w:val="0"/>
              <w:jc w:val="center"/>
              <w:rPr>
                <w:rFonts w:ascii="Arial" w:eastAsia="宋体" w:hAnsi="Arial" w:cs="Arial"/>
                <w:sz w:val="18"/>
                <w:szCs w:val="36"/>
                <w:lang w:eastAsia="zh-CN"/>
              </w:rPr>
            </w:pPr>
            <w:r>
              <w:rPr>
                <w:rFonts w:ascii="Arial" w:eastAsia="Times New Roman" w:hAnsi="Arial" w:cs="Arial"/>
                <w:color w:val="000000"/>
                <w:kern w:val="24"/>
                <w:sz w:val="18"/>
                <w:lang w:val="en-GB" w:eastAsia="zh-CN"/>
              </w:rPr>
              <w:t>9</w:t>
            </w:r>
            <w:r w:rsidR="00BF74A9" w:rsidRPr="00BF74A9">
              <w:rPr>
                <w:rFonts w:ascii="Arial" w:eastAsia="Times New Roman" w:hAnsi="Arial" w:cs="Arial"/>
                <w:color w:val="000000"/>
                <w:kern w:val="24"/>
                <w:sz w:val="18"/>
                <w:lang w:val="en-GB" w:eastAsia="zh-CN"/>
              </w:rPr>
              <w:t>-15</w:t>
            </w:r>
          </w:p>
        </w:tc>
        <w:tc>
          <w:tcPr>
            <w:tcW w:w="2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F632F"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Reserved</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CE714" w14:textId="77777777" w:rsidR="00BF74A9" w:rsidRPr="00BF74A9" w:rsidRDefault="00BF74A9" w:rsidP="00BF74A9">
            <w:pPr>
              <w:overflowPunct w:val="0"/>
              <w:snapToGrid w:val="0"/>
              <w:jc w:val="center"/>
              <w:rPr>
                <w:rFonts w:ascii="Arial" w:eastAsia="宋体" w:hAnsi="Arial" w:cs="Arial"/>
                <w:sz w:val="18"/>
                <w:szCs w:val="36"/>
                <w:lang w:eastAsia="zh-CN"/>
              </w:rPr>
            </w:pPr>
            <w:r w:rsidRPr="00BF74A9">
              <w:rPr>
                <w:rFonts w:ascii="Arial" w:eastAsia="Times New Roman" w:hAnsi="Arial" w:cs="Arial"/>
                <w:color w:val="000000"/>
                <w:kern w:val="24"/>
                <w:sz w:val="18"/>
                <w:lang w:val="en-GB" w:eastAsia="zh-CN"/>
              </w:rPr>
              <w:t>Reserved</w:t>
            </w:r>
          </w:p>
        </w:tc>
      </w:tr>
    </w:tbl>
    <w:p w14:paraId="1C58E4E8" w14:textId="6E90AE65" w:rsidR="00225DCD" w:rsidRPr="0011359F" w:rsidRDefault="00225DCD" w:rsidP="0019665E">
      <w:pPr>
        <w:pStyle w:val="11"/>
        <w:autoSpaceDE w:val="0"/>
        <w:autoSpaceDN w:val="0"/>
        <w:snapToGrid/>
        <w:spacing w:beforeLines="50" w:before="156" w:after="180" w:afterAutospacing="0"/>
        <w:ind w:leftChars="0" w:left="0"/>
        <w:rPr>
          <w:rFonts w:eastAsiaTheme="minorEastAsia"/>
          <w:b/>
          <w:i/>
          <w:sz w:val="21"/>
          <w:szCs w:val="21"/>
          <w:lang w:eastAsia="zh-CN"/>
        </w:rPr>
      </w:pPr>
      <w:r w:rsidRPr="0011359F">
        <w:rPr>
          <w:rFonts w:eastAsiaTheme="minorEastAsia"/>
          <w:b/>
          <w:i/>
          <w:sz w:val="21"/>
          <w:szCs w:val="21"/>
          <w:u w:val="single"/>
          <w:lang w:eastAsia="zh-CN"/>
        </w:rPr>
        <w:t xml:space="preserve">Proposal </w:t>
      </w:r>
      <w:r w:rsidR="00EF6392">
        <w:rPr>
          <w:rFonts w:eastAsiaTheme="minorEastAsia"/>
          <w:b/>
          <w:i/>
          <w:sz w:val="21"/>
          <w:szCs w:val="21"/>
          <w:u w:val="single"/>
          <w:lang w:eastAsia="zh-CN"/>
        </w:rPr>
        <w:t>5</w:t>
      </w:r>
      <w:r w:rsidRPr="0011359F">
        <w:rPr>
          <w:rFonts w:eastAsiaTheme="minorEastAsia"/>
          <w:b/>
          <w:i/>
          <w:sz w:val="21"/>
          <w:szCs w:val="21"/>
          <w:lang w:eastAsia="zh-CN"/>
        </w:rPr>
        <w:t>. For single PDCCH transmission,</w:t>
      </w:r>
      <w:r w:rsidR="0011359F">
        <w:rPr>
          <w:rFonts w:eastAsiaTheme="minorEastAsia" w:hint="eastAsia"/>
          <w:b/>
          <w:i/>
          <w:sz w:val="21"/>
          <w:szCs w:val="21"/>
          <w:lang w:eastAsia="zh-CN"/>
        </w:rPr>
        <w:t xml:space="preserve"> </w:t>
      </w:r>
      <w:r w:rsidRPr="0011359F">
        <w:rPr>
          <w:rFonts w:eastAsiaTheme="minorEastAsia"/>
          <w:b/>
          <w:i/>
          <w:sz w:val="21"/>
          <w:szCs w:val="21"/>
          <w:lang w:eastAsia="zh-CN"/>
        </w:rPr>
        <w:t xml:space="preserve">the CW-to-layer mapping </w:t>
      </w:r>
      <w:r w:rsidR="00BC6943" w:rsidRPr="0011359F">
        <w:rPr>
          <w:rFonts w:eastAsiaTheme="minorEastAsia"/>
          <w:b/>
          <w:i/>
          <w:sz w:val="21"/>
          <w:szCs w:val="21"/>
          <w:lang w:eastAsia="zh-CN"/>
        </w:rPr>
        <w:t xml:space="preserve">and </w:t>
      </w:r>
      <w:r w:rsidRPr="0011359F">
        <w:rPr>
          <w:rFonts w:eastAsiaTheme="minorEastAsia"/>
          <w:b/>
          <w:i/>
          <w:sz w:val="21"/>
          <w:szCs w:val="21"/>
          <w:lang w:eastAsia="zh-CN"/>
        </w:rPr>
        <w:t>DMRS ports indication should be enhanced to support multi-TRP transmission.</w:t>
      </w:r>
    </w:p>
    <w:p w14:paraId="479627E2" w14:textId="77777777" w:rsidR="00956B13" w:rsidRPr="003D7EA0" w:rsidRDefault="00956B13"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Conclusions</w:t>
      </w:r>
    </w:p>
    <w:p w14:paraId="6684E2B7" w14:textId="1722A0C8" w:rsidR="00956B13" w:rsidRDefault="00956B13" w:rsidP="00F32162">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In this contribution, enhancement</w:t>
      </w:r>
      <w:r w:rsidRPr="003D7EA0">
        <w:rPr>
          <w:rFonts w:eastAsiaTheme="minorEastAsia" w:hint="eastAsia"/>
          <w:sz w:val="21"/>
          <w:szCs w:val="21"/>
          <w:lang w:eastAsia="zh-CN"/>
        </w:rPr>
        <w:t>(s)</w:t>
      </w:r>
      <w:r w:rsidRPr="003D7EA0">
        <w:rPr>
          <w:rFonts w:eastAsiaTheme="minorEastAsia"/>
          <w:sz w:val="21"/>
          <w:szCs w:val="21"/>
          <w:lang w:eastAsia="zh-CN"/>
        </w:rPr>
        <w:t xml:space="preserve"> for </w:t>
      </w:r>
      <w:r w:rsidR="00BE1FA3" w:rsidRPr="003D7EA0">
        <w:rPr>
          <w:rFonts w:eastAsiaTheme="minorEastAsia"/>
          <w:sz w:val="21"/>
          <w:szCs w:val="21"/>
          <w:lang w:eastAsia="zh-CN"/>
        </w:rPr>
        <w:t>multi-TRP</w:t>
      </w:r>
      <w:r w:rsidRPr="003D7EA0">
        <w:rPr>
          <w:rFonts w:eastAsiaTheme="minorEastAsia"/>
          <w:sz w:val="21"/>
          <w:szCs w:val="21"/>
          <w:lang w:eastAsia="zh-CN"/>
        </w:rPr>
        <w:t xml:space="preserve"> transmission are discussed, and the following proposals are made. </w:t>
      </w:r>
    </w:p>
    <w:p w14:paraId="306FC349" w14:textId="1736CCED" w:rsidR="00503036" w:rsidRDefault="00503036" w:rsidP="00503036">
      <w:pPr>
        <w:pStyle w:val="11"/>
        <w:autoSpaceDE w:val="0"/>
        <w:autoSpaceDN w:val="0"/>
        <w:spacing w:afterLines="50" w:after="156" w:afterAutospacing="0" w:line="288" w:lineRule="auto"/>
        <w:ind w:leftChars="0" w:left="0"/>
        <w:rPr>
          <w:b/>
          <w:i/>
          <w:sz w:val="21"/>
          <w:szCs w:val="21"/>
          <w:lang w:eastAsia="zh-CN"/>
        </w:rPr>
      </w:pPr>
      <w:r w:rsidRPr="00B816BC">
        <w:rPr>
          <w:rFonts w:hint="eastAsia"/>
          <w:b/>
          <w:i/>
          <w:sz w:val="21"/>
          <w:szCs w:val="21"/>
          <w:u w:val="single"/>
          <w:lang w:eastAsia="zh-CN"/>
        </w:rPr>
        <w:t>Observation 1</w:t>
      </w:r>
      <w:r w:rsidRPr="00B816BC">
        <w:rPr>
          <w:rFonts w:hint="eastAsia"/>
          <w:b/>
          <w:i/>
          <w:sz w:val="21"/>
          <w:szCs w:val="21"/>
          <w:lang w:eastAsia="zh-CN"/>
        </w:rPr>
        <w:t>: Multi</w:t>
      </w:r>
      <w:r>
        <w:rPr>
          <w:b/>
          <w:i/>
          <w:sz w:val="21"/>
          <w:szCs w:val="21"/>
          <w:lang w:eastAsia="zh-CN"/>
        </w:rPr>
        <w:t>-</w:t>
      </w:r>
      <w:r w:rsidRPr="00B816BC">
        <w:rPr>
          <w:rFonts w:hint="eastAsia"/>
          <w:b/>
          <w:i/>
          <w:sz w:val="21"/>
          <w:szCs w:val="21"/>
          <w:lang w:eastAsia="zh-CN"/>
        </w:rPr>
        <w:t xml:space="preserve">TRP scheme can bring </w:t>
      </w:r>
      <w:r>
        <w:rPr>
          <w:b/>
          <w:i/>
          <w:sz w:val="21"/>
          <w:szCs w:val="21"/>
          <w:lang w:eastAsia="zh-CN"/>
        </w:rPr>
        <w:t>48.8%</w:t>
      </w:r>
      <w:r w:rsidRPr="00B816BC">
        <w:rPr>
          <w:rFonts w:hint="eastAsia"/>
          <w:b/>
          <w:i/>
          <w:sz w:val="21"/>
          <w:szCs w:val="21"/>
          <w:lang w:eastAsia="zh-CN"/>
        </w:rPr>
        <w:t xml:space="preserve"> gain for cell edge users under FTP low load traffic. </w:t>
      </w:r>
    </w:p>
    <w:p w14:paraId="56497133" w14:textId="77777777" w:rsidR="00E56E37" w:rsidRPr="00C12571" w:rsidRDefault="00E56E37" w:rsidP="00E56E37">
      <w:pPr>
        <w:pStyle w:val="11"/>
        <w:autoSpaceDE w:val="0"/>
        <w:autoSpaceDN w:val="0"/>
        <w:spacing w:afterLines="50" w:after="156" w:afterAutospacing="0" w:line="288" w:lineRule="auto"/>
        <w:ind w:leftChars="0" w:left="0"/>
        <w:rPr>
          <w:sz w:val="21"/>
          <w:szCs w:val="21"/>
          <w:lang w:eastAsia="zh-CN"/>
        </w:rPr>
      </w:pPr>
      <w:r w:rsidRPr="003758D6">
        <w:rPr>
          <w:rFonts w:eastAsia="等线"/>
          <w:b/>
          <w:i/>
          <w:sz w:val="21"/>
          <w:szCs w:val="21"/>
          <w:u w:val="single"/>
          <w:lang w:eastAsia="zh-CN"/>
        </w:rPr>
        <w:t>Proposal 1</w:t>
      </w:r>
      <w:r w:rsidRPr="003758D6">
        <w:rPr>
          <w:rFonts w:eastAsia="等线"/>
          <w:b/>
          <w:i/>
          <w:sz w:val="21"/>
          <w:szCs w:val="21"/>
          <w:lang w:eastAsia="zh-CN"/>
        </w:rPr>
        <w:t>.</w:t>
      </w:r>
      <w:r w:rsidRPr="003758D6">
        <w:rPr>
          <w:b/>
          <w:i/>
          <w:sz w:val="21"/>
          <w:szCs w:val="21"/>
          <w:lang w:eastAsia="zh-CN"/>
        </w:rPr>
        <w:t xml:space="preserve"> </w:t>
      </w:r>
      <w:r w:rsidRPr="00A45976">
        <w:rPr>
          <w:b/>
          <w:i/>
          <w:sz w:val="21"/>
          <w:szCs w:val="21"/>
          <w:lang w:eastAsia="zh-CN"/>
        </w:rPr>
        <w:t>PUCCH resource configuration</w:t>
      </w:r>
      <w:r>
        <w:rPr>
          <w:b/>
          <w:i/>
          <w:sz w:val="21"/>
          <w:szCs w:val="21"/>
          <w:lang w:eastAsia="zh-CN"/>
        </w:rPr>
        <w:t>, Alt 1 is preferred. The</w:t>
      </w:r>
      <w:r w:rsidRPr="00A45976">
        <w:t xml:space="preserve"> </w:t>
      </w:r>
      <w:r w:rsidRPr="00A45976">
        <w:rPr>
          <w:b/>
          <w:i/>
          <w:sz w:val="21"/>
          <w:szCs w:val="21"/>
          <w:lang w:eastAsia="zh-CN"/>
        </w:rPr>
        <w:t xml:space="preserve">PUCCH group </w:t>
      </w:r>
      <w:r>
        <w:rPr>
          <w:b/>
          <w:i/>
          <w:sz w:val="21"/>
          <w:szCs w:val="21"/>
          <w:lang w:eastAsia="zh-CN"/>
        </w:rPr>
        <w:t>could be defined to be</w:t>
      </w:r>
      <w:r w:rsidRPr="00A45976">
        <w:rPr>
          <w:b/>
          <w:i/>
          <w:sz w:val="21"/>
          <w:szCs w:val="21"/>
          <w:lang w:eastAsia="zh-CN"/>
        </w:rPr>
        <w:t xml:space="preserve"> composed with several PUCCH resource sets, e.g., the UE is configured with totally eight PUCCH resource sets, and four of them </w:t>
      </w:r>
      <w:r>
        <w:rPr>
          <w:b/>
          <w:i/>
          <w:sz w:val="21"/>
          <w:szCs w:val="21"/>
          <w:lang w:eastAsia="zh-CN"/>
        </w:rPr>
        <w:t xml:space="preserve">constitute </w:t>
      </w:r>
      <w:r w:rsidRPr="00A45976">
        <w:rPr>
          <w:b/>
          <w:i/>
          <w:sz w:val="21"/>
          <w:szCs w:val="21"/>
          <w:lang w:eastAsia="zh-CN"/>
        </w:rPr>
        <w:t xml:space="preserve">the first PUCCH group and the other four </w:t>
      </w:r>
      <w:r>
        <w:rPr>
          <w:b/>
          <w:i/>
          <w:sz w:val="21"/>
          <w:szCs w:val="21"/>
          <w:lang w:eastAsia="zh-CN"/>
        </w:rPr>
        <w:t>constitute</w:t>
      </w:r>
      <w:r w:rsidRPr="00A45976">
        <w:rPr>
          <w:b/>
          <w:i/>
          <w:sz w:val="21"/>
          <w:szCs w:val="21"/>
          <w:lang w:eastAsia="zh-CN"/>
        </w:rPr>
        <w:t xml:space="preserve"> the second PUCCH group</w:t>
      </w:r>
      <w:r w:rsidRPr="001D320B">
        <w:rPr>
          <w:b/>
          <w:i/>
          <w:sz w:val="21"/>
          <w:szCs w:val="21"/>
          <w:lang w:eastAsia="zh-CN"/>
        </w:rPr>
        <w:t>.</w:t>
      </w:r>
    </w:p>
    <w:p w14:paraId="423A6A1D" w14:textId="77777777" w:rsidR="00503036" w:rsidRPr="00300FCB" w:rsidRDefault="00503036" w:rsidP="00503036">
      <w:pPr>
        <w:pStyle w:val="11"/>
        <w:autoSpaceDE w:val="0"/>
        <w:autoSpaceDN w:val="0"/>
        <w:spacing w:afterLines="50" w:after="156" w:afterAutospacing="0" w:line="288" w:lineRule="auto"/>
        <w:ind w:leftChars="0" w:left="0"/>
        <w:rPr>
          <w:rFonts w:eastAsiaTheme="minorEastAsia"/>
          <w:b/>
          <w:i/>
          <w:sz w:val="21"/>
          <w:szCs w:val="21"/>
          <w:lang w:eastAsia="zh-CN"/>
        </w:rPr>
      </w:pPr>
      <w:r w:rsidRPr="003749D4">
        <w:rPr>
          <w:rFonts w:eastAsia="等线"/>
          <w:b/>
          <w:i/>
          <w:sz w:val="21"/>
          <w:szCs w:val="21"/>
          <w:u w:val="single"/>
          <w:lang w:eastAsia="zh-CN"/>
        </w:rPr>
        <w:t>Proposal 2</w:t>
      </w:r>
      <w:r w:rsidRPr="003749D4">
        <w:rPr>
          <w:rFonts w:eastAsia="等线"/>
          <w:b/>
          <w:i/>
          <w:sz w:val="21"/>
          <w:szCs w:val="21"/>
          <w:lang w:eastAsia="zh-CN"/>
        </w:rPr>
        <w:t xml:space="preserve">. </w:t>
      </w:r>
      <w:r w:rsidRPr="003749D4">
        <w:rPr>
          <w:b/>
          <w:i/>
          <w:sz w:val="21"/>
          <w:szCs w:val="21"/>
          <w:lang w:eastAsia="zh-CN"/>
        </w:rPr>
        <w:t>FDMed PUCCH transmission within a slot should be also supported at least for long PUCCH.</w:t>
      </w:r>
    </w:p>
    <w:p w14:paraId="5666C28C" w14:textId="12B6040C" w:rsidR="006A2DAE" w:rsidRPr="001F32F6" w:rsidRDefault="006A2DAE" w:rsidP="006A2DAE">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sidR="00EF6392">
        <w:rPr>
          <w:b/>
          <w:i/>
          <w:sz w:val="21"/>
          <w:szCs w:val="21"/>
          <w:u w:val="single"/>
          <w:lang w:eastAsia="zh-CN"/>
        </w:rPr>
        <w:t>3</w:t>
      </w:r>
      <w:r w:rsidRPr="00DD3D7E">
        <w:rPr>
          <w:b/>
          <w:i/>
          <w:sz w:val="21"/>
          <w:szCs w:val="21"/>
          <w:lang w:eastAsia="zh-CN"/>
        </w:rPr>
        <w:t xml:space="preserve">. </w:t>
      </w:r>
      <w:r>
        <w:rPr>
          <w:b/>
          <w:i/>
          <w:sz w:val="21"/>
          <w:szCs w:val="21"/>
          <w:lang w:eastAsia="zh-CN"/>
        </w:rPr>
        <w:t xml:space="preserve">Regarding ensuring </w:t>
      </w:r>
      <w:r w:rsidRPr="00806DD0">
        <w:rPr>
          <w:b/>
          <w:i/>
          <w:sz w:val="21"/>
          <w:szCs w:val="21"/>
          <w:lang w:eastAsia="zh-CN"/>
        </w:rPr>
        <w:t>the same active BWP between multiple TRPs</w:t>
      </w:r>
      <w:r>
        <w:rPr>
          <w:b/>
          <w:i/>
          <w:sz w:val="21"/>
          <w:szCs w:val="21"/>
          <w:lang w:eastAsia="zh-CN"/>
        </w:rPr>
        <w:t>,</w:t>
      </w:r>
      <w:r w:rsidRPr="00806DD0">
        <w:rPr>
          <w:b/>
          <w:i/>
          <w:sz w:val="21"/>
          <w:szCs w:val="21"/>
          <w:lang w:eastAsia="zh-CN"/>
        </w:rPr>
        <w:t xml:space="preserve"> </w:t>
      </w:r>
      <w:r w:rsidRPr="006A2DAE">
        <w:rPr>
          <w:rFonts w:eastAsiaTheme="minorEastAsia"/>
          <w:b/>
          <w:i/>
          <w:sz w:val="21"/>
          <w:szCs w:val="21"/>
          <w:lang w:eastAsia="zh-CN"/>
        </w:rPr>
        <w:t>multi-TRPs should coordinate successfully to ensure simultaneously BWP switching through multiple DCIs. Even when the UE is scheduled with different active BWPs through multiple</w:t>
      </w:r>
      <w:r w:rsidRPr="006A2DAE">
        <w:rPr>
          <w:b/>
          <w:i/>
        </w:rPr>
        <w:t xml:space="preserve"> </w:t>
      </w:r>
      <w:r w:rsidRPr="006A2DAE">
        <w:rPr>
          <w:rFonts w:eastAsiaTheme="minorEastAsia"/>
          <w:b/>
          <w:i/>
          <w:sz w:val="21"/>
          <w:szCs w:val="21"/>
          <w:lang w:eastAsia="zh-CN"/>
        </w:rPr>
        <w:t>PDCCHs, only one PDCCH is applied and the other PDCCH/PDSCH is dropped.</w:t>
      </w:r>
    </w:p>
    <w:p w14:paraId="0E7EFFE0" w14:textId="27B1A1AE" w:rsidR="00503036" w:rsidRPr="00A67D25" w:rsidRDefault="00503036" w:rsidP="00503036">
      <w:pPr>
        <w:pStyle w:val="11"/>
        <w:autoSpaceDE w:val="0"/>
        <w:autoSpaceDN w:val="0"/>
        <w:spacing w:afterLines="50" w:after="156" w:afterAutospacing="0" w:line="288" w:lineRule="auto"/>
        <w:ind w:leftChars="0" w:left="0"/>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sidR="00EF6392">
        <w:rPr>
          <w:b/>
          <w:i/>
          <w:sz w:val="21"/>
          <w:szCs w:val="21"/>
          <w:u w:val="single"/>
          <w:lang w:eastAsia="zh-CN"/>
        </w:rPr>
        <w:t>4</w:t>
      </w:r>
      <w:r w:rsidRPr="00DD3D7E">
        <w:rPr>
          <w:b/>
          <w:i/>
          <w:sz w:val="21"/>
          <w:szCs w:val="21"/>
          <w:lang w:eastAsia="zh-CN"/>
        </w:rPr>
        <w:t xml:space="preserve">. </w:t>
      </w:r>
      <w:r w:rsidRPr="00DD3D7E">
        <w:rPr>
          <w:rFonts w:eastAsiaTheme="minorEastAsia" w:hint="eastAsia"/>
          <w:b/>
          <w:i/>
          <w:sz w:val="21"/>
          <w:szCs w:val="21"/>
          <w:lang w:eastAsia="zh-CN"/>
        </w:rPr>
        <w:t xml:space="preserve">For </w:t>
      </w:r>
      <w:r w:rsidRPr="00DD3D7E">
        <w:rPr>
          <w:b/>
          <w:i/>
          <w:sz w:val="21"/>
          <w:szCs w:val="21"/>
        </w:rPr>
        <w:t>multiple</w:t>
      </w:r>
      <w:r>
        <w:rPr>
          <w:b/>
          <w:i/>
          <w:sz w:val="21"/>
          <w:szCs w:val="21"/>
        </w:rPr>
        <w:t xml:space="preserve"> </w:t>
      </w:r>
      <w:r w:rsidRPr="00DD3D7E">
        <w:rPr>
          <w:rFonts w:eastAsiaTheme="minorEastAsia"/>
          <w:b/>
          <w:i/>
          <w:sz w:val="21"/>
          <w:szCs w:val="21"/>
          <w:lang w:eastAsia="zh-CN"/>
        </w:rPr>
        <w:t>PDCCH</w:t>
      </w:r>
      <w:r>
        <w:rPr>
          <w:rFonts w:eastAsiaTheme="minorEastAsia"/>
          <w:b/>
          <w:i/>
          <w:sz w:val="21"/>
          <w:szCs w:val="21"/>
          <w:lang w:eastAsia="zh-CN"/>
        </w:rPr>
        <w:t>s</w:t>
      </w:r>
      <w:r w:rsidRPr="00DD3D7E">
        <w:rPr>
          <w:b/>
          <w:i/>
          <w:sz w:val="21"/>
          <w:szCs w:val="21"/>
        </w:rPr>
        <w:t xml:space="preserve"> </w:t>
      </w:r>
      <w:r w:rsidRPr="00994618">
        <w:rPr>
          <w:rFonts w:eastAsia="Batang"/>
          <w:b/>
          <w:i/>
          <w:sz w:val="21"/>
        </w:rPr>
        <w:t>based multi-TRP/panel transmission</w:t>
      </w:r>
      <w:r w:rsidRPr="00DD3D7E">
        <w:rPr>
          <w:rFonts w:eastAsiaTheme="minorEastAsia"/>
          <w:b/>
          <w:i/>
          <w:sz w:val="21"/>
          <w:szCs w:val="21"/>
          <w:lang w:eastAsia="zh-CN"/>
        </w:rPr>
        <w:t>, rate matching information should be first exchanged among multiple coordinated TRPs, then added into the rate matching patterns, and use DCI to trigger that specific pattern.</w:t>
      </w:r>
    </w:p>
    <w:p w14:paraId="615B43C1" w14:textId="27D5BE86" w:rsidR="00BC5266" w:rsidRPr="0011359F" w:rsidRDefault="00BC5266" w:rsidP="00BC5266">
      <w:pPr>
        <w:pStyle w:val="11"/>
        <w:autoSpaceDE w:val="0"/>
        <w:autoSpaceDN w:val="0"/>
        <w:snapToGrid/>
        <w:spacing w:beforeLines="50" w:before="156" w:after="180" w:afterAutospacing="0"/>
        <w:ind w:leftChars="0" w:left="0"/>
        <w:rPr>
          <w:rFonts w:eastAsiaTheme="minorEastAsia"/>
          <w:b/>
          <w:i/>
          <w:sz w:val="21"/>
          <w:szCs w:val="21"/>
          <w:lang w:eastAsia="zh-CN"/>
        </w:rPr>
      </w:pPr>
      <w:r w:rsidRPr="0011359F">
        <w:rPr>
          <w:rFonts w:eastAsiaTheme="minorEastAsia"/>
          <w:b/>
          <w:i/>
          <w:sz w:val="21"/>
          <w:szCs w:val="21"/>
          <w:u w:val="single"/>
          <w:lang w:eastAsia="zh-CN"/>
        </w:rPr>
        <w:t xml:space="preserve">Proposal </w:t>
      </w:r>
      <w:r w:rsidR="00EF6392">
        <w:rPr>
          <w:rFonts w:eastAsiaTheme="minorEastAsia"/>
          <w:b/>
          <w:i/>
          <w:sz w:val="21"/>
          <w:szCs w:val="21"/>
          <w:u w:val="single"/>
          <w:lang w:eastAsia="zh-CN"/>
        </w:rPr>
        <w:t>5</w:t>
      </w:r>
      <w:r w:rsidRPr="0011359F">
        <w:rPr>
          <w:rFonts w:eastAsiaTheme="minorEastAsia"/>
          <w:b/>
          <w:i/>
          <w:sz w:val="21"/>
          <w:szCs w:val="21"/>
          <w:lang w:eastAsia="zh-CN"/>
        </w:rPr>
        <w:t>. For single PDCCH transmission,</w:t>
      </w:r>
      <w:r>
        <w:rPr>
          <w:rFonts w:eastAsiaTheme="minorEastAsia" w:hint="eastAsia"/>
          <w:b/>
          <w:i/>
          <w:sz w:val="21"/>
          <w:szCs w:val="21"/>
          <w:lang w:eastAsia="zh-CN"/>
        </w:rPr>
        <w:t xml:space="preserve"> </w:t>
      </w:r>
      <w:r w:rsidRPr="0011359F">
        <w:rPr>
          <w:rFonts w:eastAsiaTheme="minorEastAsia"/>
          <w:b/>
          <w:i/>
          <w:sz w:val="21"/>
          <w:szCs w:val="21"/>
          <w:lang w:eastAsia="zh-CN"/>
        </w:rPr>
        <w:t>the CW-to-layer mapping and DMRS ports indication should be enhanced to support multi-TRP transmission.</w:t>
      </w:r>
    </w:p>
    <w:p w14:paraId="337F9AC7" w14:textId="77777777" w:rsidR="00AD7130" w:rsidRPr="003D7EA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lastRenderedPageBreak/>
        <w:t>References</w:t>
      </w:r>
    </w:p>
    <w:p w14:paraId="41619943" w14:textId="16A9E65C" w:rsidR="00AD7130" w:rsidRPr="00E47B93" w:rsidRDefault="00CD39D9" w:rsidP="00BC1B13">
      <w:pPr>
        <w:pStyle w:val="2222"/>
        <w:numPr>
          <w:ilvl w:val="0"/>
          <w:numId w:val="2"/>
        </w:numPr>
        <w:snapToGrid w:val="0"/>
        <w:spacing w:after="0" w:line="288" w:lineRule="auto"/>
        <w:ind w:firstLineChars="0"/>
        <w:rPr>
          <w:sz w:val="18"/>
          <w:lang w:eastAsia="zh-CN"/>
        </w:rPr>
      </w:pPr>
      <w:bookmarkStart w:id="2" w:name="_Ref521313643"/>
      <w:r w:rsidRPr="003D7EA0">
        <w:rPr>
          <w:rFonts w:cs="Times New Roman"/>
        </w:rPr>
        <w:t>RP-181453, “WI Proposal on NR MIMO Enhancements”</w:t>
      </w:r>
      <w:r w:rsidRPr="003D7EA0">
        <w:rPr>
          <w:rFonts w:cs="Times New Roman"/>
          <w:lang w:eastAsia="ko-KR"/>
        </w:rPr>
        <w:t>, 3GPP TSG RAN Meeting #80,</w:t>
      </w:r>
      <w:r w:rsidR="00027A8E" w:rsidRPr="003D7EA0">
        <w:rPr>
          <w:kern w:val="2"/>
          <w:sz w:val="21"/>
          <w:szCs w:val="22"/>
        </w:rPr>
        <w:t xml:space="preserve"> La Jolla, June 11 - 15, 2018.</w:t>
      </w:r>
      <w:bookmarkEnd w:id="2"/>
    </w:p>
    <w:p w14:paraId="0EF70C8D" w14:textId="5C0534C0" w:rsidR="00E47B93" w:rsidRPr="00E47B93" w:rsidRDefault="00E47B93"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Pr>
          <w:rFonts w:cs="Times New Roman"/>
        </w:rPr>
        <w:t xml:space="preserve">Ad Hoc 1901 </w:t>
      </w:r>
      <w:r w:rsidRPr="003D7EA0">
        <w:rPr>
          <w:rFonts w:cs="Times New Roman"/>
        </w:rPr>
        <w:t>Meeting</w:t>
      </w:r>
      <w:r w:rsidRPr="003D7EA0">
        <w:rPr>
          <w:rFonts w:cs="Times New Roman" w:hint="eastAsia"/>
        </w:rPr>
        <w:t>, RAN1 Chairman</w:t>
      </w:r>
      <w:r w:rsidRPr="003D7EA0">
        <w:rPr>
          <w:rFonts w:cs="Times New Roman" w:hint="eastAsia"/>
        </w:rPr>
        <w:t>’</w:t>
      </w:r>
      <w:r w:rsidRPr="003D7EA0">
        <w:rPr>
          <w:rFonts w:cs="Times New Roman" w:hint="eastAsia"/>
        </w:rPr>
        <w:t xml:space="preserve">s Notes, </w:t>
      </w:r>
      <w:r>
        <w:rPr>
          <w:rFonts w:cs="Times New Roman"/>
        </w:rPr>
        <w:t>Jan</w:t>
      </w:r>
      <w:r w:rsidRPr="003D7EA0">
        <w:rPr>
          <w:rFonts w:cs="Times New Roman"/>
        </w:rPr>
        <w:t>.</w:t>
      </w:r>
      <w:r w:rsidRPr="003D7EA0">
        <w:rPr>
          <w:rFonts w:cs="Times New Roman" w:hint="eastAsia"/>
        </w:rPr>
        <w:t xml:space="preserve"> 2019.</w:t>
      </w:r>
    </w:p>
    <w:p w14:paraId="5841786E" w14:textId="47E6B8DE" w:rsidR="00A34C79" w:rsidRDefault="00F344BB"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sidR="000E20C6">
        <w:rPr>
          <w:rFonts w:cs="Times New Roman"/>
        </w:rPr>
        <w:t xml:space="preserve">96 </w:t>
      </w:r>
      <w:r w:rsidRPr="003D7EA0">
        <w:rPr>
          <w:rFonts w:cs="Times New Roman"/>
        </w:rPr>
        <w:t>Meeting</w:t>
      </w:r>
      <w:r w:rsidR="00A34C79" w:rsidRPr="003D7EA0">
        <w:rPr>
          <w:rFonts w:cs="Times New Roman" w:hint="eastAsia"/>
        </w:rPr>
        <w:t>, RAN1 Chairman</w:t>
      </w:r>
      <w:r w:rsidR="00A34C79" w:rsidRPr="003D7EA0">
        <w:rPr>
          <w:rFonts w:cs="Times New Roman" w:hint="eastAsia"/>
        </w:rPr>
        <w:t>’</w:t>
      </w:r>
      <w:r w:rsidR="00A34C79" w:rsidRPr="003D7EA0">
        <w:rPr>
          <w:rFonts w:cs="Times New Roman" w:hint="eastAsia"/>
        </w:rPr>
        <w:t xml:space="preserve">s Notes, </w:t>
      </w:r>
      <w:r w:rsidR="000E20C6">
        <w:rPr>
          <w:rFonts w:cs="Times New Roman"/>
        </w:rPr>
        <w:t>Feb</w:t>
      </w:r>
      <w:r w:rsidR="00382092" w:rsidRPr="003D7EA0">
        <w:rPr>
          <w:rFonts w:cs="Times New Roman"/>
        </w:rPr>
        <w:t>.</w:t>
      </w:r>
      <w:r w:rsidRPr="003D7EA0">
        <w:rPr>
          <w:rFonts w:cs="Times New Roman" w:hint="eastAsia"/>
        </w:rPr>
        <w:t xml:space="preserve"> 2019</w:t>
      </w:r>
      <w:r w:rsidR="00A34C79" w:rsidRPr="003D7EA0">
        <w:rPr>
          <w:rFonts w:cs="Times New Roman" w:hint="eastAsia"/>
        </w:rPr>
        <w:t>.</w:t>
      </w:r>
    </w:p>
    <w:p w14:paraId="665B5F2F" w14:textId="64B1369E" w:rsidR="008F5CB8" w:rsidRPr="003D7EA0" w:rsidRDefault="008F5CB8" w:rsidP="008F5CB8">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Pr>
          <w:rFonts w:cs="Times New Roman"/>
        </w:rPr>
        <w:t xml:space="preserve">96bis </w:t>
      </w:r>
      <w:r w:rsidRPr="003D7EA0">
        <w:rPr>
          <w:rFonts w:cs="Times New Roman"/>
        </w:rPr>
        <w:t>Meeting</w:t>
      </w:r>
      <w:r w:rsidRPr="003D7EA0">
        <w:rPr>
          <w:rFonts w:cs="Times New Roman" w:hint="eastAsia"/>
        </w:rPr>
        <w:t>, RAN1 Chairman</w:t>
      </w:r>
      <w:r w:rsidRPr="003D7EA0">
        <w:rPr>
          <w:rFonts w:cs="Times New Roman" w:hint="eastAsia"/>
        </w:rPr>
        <w:t>’</w:t>
      </w:r>
      <w:r w:rsidRPr="003D7EA0">
        <w:rPr>
          <w:rFonts w:cs="Times New Roman" w:hint="eastAsia"/>
        </w:rPr>
        <w:t xml:space="preserve">s Notes, </w:t>
      </w:r>
      <w:r>
        <w:rPr>
          <w:rFonts w:cs="Times New Roman"/>
        </w:rPr>
        <w:t>Apr</w:t>
      </w:r>
      <w:r w:rsidRPr="003D7EA0">
        <w:rPr>
          <w:rFonts w:cs="Times New Roman"/>
        </w:rPr>
        <w:t>.</w:t>
      </w:r>
      <w:r w:rsidRPr="003D7EA0">
        <w:rPr>
          <w:rFonts w:cs="Times New Roman" w:hint="eastAsia"/>
        </w:rPr>
        <w:t xml:space="preserve"> 2019.</w:t>
      </w:r>
    </w:p>
    <w:p w14:paraId="6CDEE134" w14:textId="77777777" w:rsidR="00B816BC" w:rsidRPr="003D7EA0" w:rsidRDefault="00B816BC" w:rsidP="00B816BC">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Appendix</w:t>
      </w:r>
    </w:p>
    <w:tbl>
      <w:tblPr>
        <w:tblStyle w:val="ab"/>
        <w:tblW w:w="8283" w:type="dxa"/>
        <w:tblLook w:val="04A0" w:firstRow="1" w:lastRow="0" w:firstColumn="1" w:lastColumn="0" w:noHBand="0" w:noVBand="1"/>
      </w:tblPr>
      <w:tblGrid>
        <w:gridCol w:w="1859"/>
        <w:gridCol w:w="6424"/>
      </w:tblGrid>
      <w:tr w:rsidR="00B816BC" w:rsidRPr="009D0795" w14:paraId="0D98A02F" w14:textId="77777777" w:rsidTr="00B816BC">
        <w:trPr>
          <w:trHeight w:val="186"/>
        </w:trPr>
        <w:tc>
          <w:tcPr>
            <w:tcW w:w="1859" w:type="dxa"/>
            <w:vAlign w:val="center"/>
            <w:hideMark/>
          </w:tcPr>
          <w:p w14:paraId="3D7284F2" w14:textId="77777777" w:rsidR="00B816BC" w:rsidRPr="009D0795" w:rsidRDefault="00B816BC" w:rsidP="00B816BC">
            <w:pPr>
              <w:overflowPunct/>
              <w:snapToGrid w:val="0"/>
              <w:spacing w:after="0" w:line="240" w:lineRule="auto"/>
              <w:rPr>
                <w:rFonts w:eastAsiaTheme="minorEastAsia"/>
                <w:sz w:val="21"/>
                <w:lang w:eastAsia="zh-CN"/>
              </w:rPr>
            </w:pPr>
            <w:r w:rsidRPr="009D0795">
              <w:rPr>
                <w:rFonts w:eastAsiaTheme="minorEastAsia" w:hint="eastAsia"/>
                <w:b/>
                <w:bCs/>
                <w:sz w:val="21"/>
                <w:lang w:val="en-GB" w:eastAsia="zh-CN"/>
              </w:rPr>
              <w:t>Parameters</w:t>
            </w:r>
            <w:r w:rsidRPr="009D0795">
              <w:rPr>
                <w:rFonts w:eastAsiaTheme="minorEastAsia"/>
                <w:b/>
                <w:bCs/>
                <w:sz w:val="21"/>
                <w:lang w:eastAsia="zh-CN"/>
              </w:rPr>
              <w:t xml:space="preserve"> </w:t>
            </w:r>
          </w:p>
        </w:tc>
        <w:tc>
          <w:tcPr>
            <w:tcW w:w="6424" w:type="dxa"/>
            <w:vAlign w:val="center"/>
            <w:hideMark/>
          </w:tcPr>
          <w:p w14:paraId="6D6317E5" w14:textId="77777777" w:rsidR="00B816BC" w:rsidRPr="009D0795" w:rsidRDefault="00B816BC" w:rsidP="00B816BC">
            <w:pPr>
              <w:overflowPunct/>
              <w:snapToGrid w:val="0"/>
              <w:spacing w:after="0" w:line="240" w:lineRule="auto"/>
              <w:rPr>
                <w:rFonts w:eastAsiaTheme="minorEastAsia"/>
                <w:sz w:val="21"/>
                <w:lang w:eastAsia="zh-CN"/>
              </w:rPr>
            </w:pPr>
            <w:r w:rsidRPr="009D0795">
              <w:rPr>
                <w:rFonts w:eastAsiaTheme="minorEastAsia" w:hint="eastAsia"/>
                <w:b/>
                <w:bCs/>
                <w:sz w:val="21"/>
                <w:lang w:val="en-GB" w:eastAsia="zh-CN"/>
              </w:rPr>
              <w:t>Dense urban (Macro Only)</w:t>
            </w:r>
            <w:r w:rsidRPr="009D0795">
              <w:rPr>
                <w:rFonts w:eastAsiaTheme="minorEastAsia"/>
                <w:b/>
                <w:bCs/>
                <w:sz w:val="21"/>
                <w:lang w:eastAsia="zh-CN"/>
              </w:rPr>
              <w:t xml:space="preserve"> </w:t>
            </w:r>
          </w:p>
        </w:tc>
      </w:tr>
      <w:tr w:rsidR="00B816BC" w:rsidRPr="009D0795" w14:paraId="1A7F7086" w14:textId="77777777" w:rsidTr="00B816BC">
        <w:trPr>
          <w:trHeight w:val="266"/>
        </w:trPr>
        <w:tc>
          <w:tcPr>
            <w:tcW w:w="1859" w:type="dxa"/>
            <w:vAlign w:val="center"/>
            <w:hideMark/>
          </w:tcPr>
          <w:p w14:paraId="3345E572"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Carrier frequency</w:t>
            </w:r>
            <w:r w:rsidRPr="009D0795">
              <w:rPr>
                <w:rFonts w:eastAsiaTheme="minorEastAsia"/>
                <w:b/>
                <w:bCs/>
                <w:sz w:val="21"/>
                <w:lang w:eastAsia="zh-CN"/>
              </w:rPr>
              <w:t xml:space="preserve"> </w:t>
            </w:r>
          </w:p>
        </w:tc>
        <w:tc>
          <w:tcPr>
            <w:tcW w:w="6424" w:type="dxa"/>
            <w:vAlign w:val="center"/>
            <w:hideMark/>
          </w:tcPr>
          <w:p w14:paraId="1B800D00"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2GHz</w:t>
            </w:r>
          </w:p>
        </w:tc>
      </w:tr>
      <w:tr w:rsidR="00B816BC" w:rsidRPr="009D0795" w14:paraId="3A1094EF" w14:textId="77777777" w:rsidTr="00B816BC">
        <w:trPr>
          <w:trHeight w:val="372"/>
        </w:trPr>
        <w:tc>
          <w:tcPr>
            <w:tcW w:w="1859" w:type="dxa"/>
            <w:vAlign w:val="center"/>
            <w:hideMark/>
          </w:tcPr>
          <w:p w14:paraId="260C8F03"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Channel model</w:t>
            </w:r>
            <w:r w:rsidRPr="009D0795">
              <w:rPr>
                <w:rFonts w:eastAsiaTheme="minorEastAsia"/>
                <w:b/>
                <w:bCs/>
                <w:sz w:val="21"/>
                <w:lang w:eastAsia="zh-CN"/>
              </w:rPr>
              <w:t xml:space="preserve"> </w:t>
            </w:r>
          </w:p>
        </w:tc>
        <w:tc>
          <w:tcPr>
            <w:tcW w:w="6424" w:type="dxa"/>
            <w:vAlign w:val="center"/>
            <w:hideMark/>
          </w:tcPr>
          <w:p w14:paraId="4AD720C2"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TR38.901</w:t>
            </w:r>
            <w:r w:rsidRPr="009D0795">
              <w:rPr>
                <w:rFonts w:eastAsiaTheme="minorEastAsia"/>
                <w:sz w:val="21"/>
                <w:lang w:eastAsia="zh-CN"/>
              </w:rPr>
              <w:t xml:space="preserve"> </w:t>
            </w:r>
          </w:p>
        </w:tc>
      </w:tr>
      <w:tr w:rsidR="00B816BC" w:rsidRPr="009D0795" w14:paraId="752C3355" w14:textId="77777777" w:rsidTr="00B816BC">
        <w:trPr>
          <w:trHeight w:val="678"/>
        </w:trPr>
        <w:tc>
          <w:tcPr>
            <w:tcW w:w="1859" w:type="dxa"/>
            <w:vAlign w:val="center"/>
            <w:hideMark/>
          </w:tcPr>
          <w:p w14:paraId="292E623A"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TP antenna configuration</w:t>
            </w:r>
            <w:r w:rsidRPr="009D0795">
              <w:rPr>
                <w:rFonts w:eastAsiaTheme="minorEastAsia"/>
                <w:b/>
                <w:bCs/>
                <w:sz w:val="21"/>
                <w:lang w:eastAsia="zh-CN"/>
              </w:rPr>
              <w:t xml:space="preserve"> </w:t>
            </w:r>
          </w:p>
        </w:tc>
        <w:tc>
          <w:tcPr>
            <w:tcW w:w="6424" w:type="dxa"/>
            <w:vAlign w:val="center"/>
            <w:hideMark/>
          </w:tcPr>
          <w:p w14:paraId="737B16E5"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16 ports: (M, N, P, M</w:t>
            </w:r>
            <w:r w:rsidRPr="009D0795">
              <w:rPr>
                <w:rFonts w:eastAsiaTheme="minorEastAsia" w:hint="eastAsia"/>
                <w:sz w:val="21"/>
                <w:vertAlign w:val="subscript"/>
                <w:lang w:eastAsia="zh-CN"/>
              </w:rPr>
              <w:t>g</w:t>
            </w:r>
            <w:r w:rsidRPr="009D0795">
              <w:rPr>
                <w:rFonts w:eastAsiaTheme="minorEastAsia" w:hint="eastAsia"/>
                <w:sz w:val="21"/>
                <w:lang w:eastAsia="zh-CN"/>
              </w:rPr>
              <w:t>, N</w:t>
            </w:r>
            <w:r w:rsidRPr="009D0795">
              <w:rPr>
                <w:rFonts w:eastAsiaTheme="minorEastAsia" w:hint="eastAsia"/>
                <w:sz w:val="21"/>
                <w:vertAlign w:val="subscript"/>
                <w:lang w:eastAsia="zh-CN"/>
              </w:rPr>
              <w:t xml:space="preserve">g </w:t>
            </w:r>
            <w:r w:rsidRPr="009D0795">
              <w:rPr>
                <w:rFonts w:eastAsiaTheme="minorEastAsia" w:hint="eastAsia"/>
                <w:sz w:val="21"/>
                <w:lang w:eastAsia="zh-CN"/>
              </w:rPr>
              <w:t>M</w:t>
            </w:r>
            <w:r w:rsidRPr="009D0795">
              <w:rPr>
                <w:rFonts w:eastAsiaTheme="minorEastAsia" w:hint="eastAsia"/>
                <w:sz w:val="21"/>
                <w:vertAlign w:val="subscript"/>
                <w:lang w:eastAsia="zh-CN"/>
              </w:rPr>
              <w:t>p</w:t>
            </w:r>
            <w:r w:rsidRPr="009D0795">
              <w:rPr>
                <w:rFonts w:eastAsiaTheme="minorEastAsia" w:hint="eastAsia"/>
                <w:sz w:val="21"/>
                <w:lang w:eastAsia="zh-CN"/>
              </w:rPr>
              <w:t>, N</w:t>
            </w:r>
            <w:r w:rsidRPr="009D0795">
              <w:rPr>
                <w:rFonts w:eastAsiaTheme="minorEastAsia" w:hint="eastAsia"/>
                <w:sz w:val="21"/>
                <w:vertAlign w:val="subscript"/>
                <w:lang w:eastAsia="zh-CN"/>
              </w:rPr>
              <w:t>p</w:t>
            </w:r>
            <w:r w:rsidRPr="009D0795">
              <w:rPr>
                <w:rFonts w:eastAsiaTheme="minorEastAsia" w:hint="eastAsia"/>
                <w:sz w:val="21"/>
                <w:lang w:eastAsia="zh-CN"/>
              </w:rPr>
              <w:t xml:space="preserve">) = (8,4,2,1,1,2,4) </w:t>
            </w:r>
          </w:p>
          <w:p w14:paraId="542A4880" w14:textId="4D6AD1DE"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(d</w:t>
            </w:r>
            <w:r w:rsidRPr="009D0795">
              <w:rPr>
                <w:rFonts w:eastAsiaTheme="minorEastAsia" w:hint="eastAsia"/>
                <w:sz w:val="21"/>
                <w:vertAlign w:val="subscript"/>
                <w:lang w:eastAsia="zh-CN"/>
              </w:rPr>
              <w:t>H</w:t>
            </w:r>
            <w:r w:rsidRPr="009D0795">
              <w:rPr>
                <w:rFonts w:eastAsiaTheme="minorEastAsia" w:hint="eastAsia"/>
                <w:sz w:val="21"/>
                <w:lang w:eastAsia="zh-CN"/>
              </w:rPr>
              <w:t>, d</w:t>
            </w:r>
            <w:r w:rsidRPr="009D0795">
              <w:rPr>
                <w:rFonts w:eastAsiaTheme="minorEastAsia" w:hint="eastAsia"/>
                <w:sz w:val="21"/>
                <w:vertAlign w:val="subscript"/>
                <w:lang w:eastAsia="zh-CN"/>
              </w:rPr>
              <w:t>V</w:t>
            </w:r>
            <w:r w:rsidRPr="009D0795">
              <w:rPr>
                <w:rFonts w:eastAsiaTheme="minorEastAsia" w:hint="eastAsia"/>
                <w:sz w:val="21"/>
                <w:lang w:eastAsia="zh-CN"/>
              </w:rPr>
              <w:t>) = (0.5, 0.8)</w:t>
            </w:r>
            <w:r w:rsidRPr="009D0795">
              <w:rPr>
                <w:rFonts w:eastAsiaTheme="minorEastAsia" w:hint="eastAsia"/>
                <w:sz w:val="21"/>
                <w:lang w:eastAsia="zh-CN"/>
              </w:rPr>
              <w:t>λ</w:t>
            </w:r>
            <w:r w:rsidRPr="009D0795">
              <w:rPr>
                <w:rFonts w:eastAsiaTheme="minorEastAsia" w:hint="eastAsia"/>
                <w:sz w:val="21"/>
                <w:lang w:eastAsia="zh-CN"/>
              </w:rPr>
              <w:t xml:space="preserve"> for FR1 </w:t>
            </w:r>
          </w:p>
        </w:tc>
      </w:tr>
      <w:tr w:rsidR="00B816BC" w:rsidRPr="009D0795" w14:paraId="54E9416A" w14:textId="77777777" w:rsidTr="00B816BC">
        <w:trPr>
          <w:trHeight w:val="624"/>
        </w:trPr>
        <w:tc>
          <w:tcPr>
            <w:tcW w:w="1859" w:type="dxa"/>
            <w:vAlign w:val="center"/>
            <w:hideMark/>
          </w:tcPr>
          <w:p w14:paraId="3BBA461B"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UE antenna configuration</w:t>
            </w:r>
            <w:r w:rsidRPr="009D0795">
              <w:rPr>
                <w:rFonts w:eastAsiaTheme="minorEastAsia"/>
                <w:b/>
                <w:bCs/>
                <w:sz w:val="21"/>
                <w:lang w:eastAsia="zh-CN"/>
              </w:rPr>
              <w:t xml:space="preserve"> </w:t>
            </w:r>
          </w:p>
        </w:tc>
        <w:tc>
          <w:tcPr>
            <w:tcW w:w="6424" w:type="dxa"/>
            <w:vAlign w:val="center"/>
            <w:hideMark/>
          </w:tcPr>
          <w:p w14:paraId="742047F5"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 xml:space="preserve">4Rx Port: (Baseline) </w:t>
            </w:r>
          </w:p>
          <w:p w14:paraId="15756D28"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(M,N,P,Mg,Ng,Mp,Np) = =(1,2,2,1,1,1,2), (</w:t>
            </w:r>
            <w:r w:rsidRPr="009D0795">
              <w:rPr>
                <w:rFonts w:eastAsiaTheme="minorEastAsia"/>
                <w:sz w:val="21"/>
                <w:lang w:eastAsia="zh-CN"/>
              </w:rPr>
              <w:t>Dh</w:t>
            </w:r>
            <w:r w:rsidRPr="009D0795">
              <w:rPr>
                <w:rFonts w:eastAsiaTheme="minorEastAsia" w:hint="eastAsia"/>
                <w:sz w:val="21"/>
                <w:lang w:eastAsia="zh-CN"/>
              </w:rPr>
              <w:t>,</w:t>
            </w:r>
            <w:r w:rsidRPr="009D0795">
              <w:rPr>
                <w:rFonts w:eastAsiaTheme="minorEastAsia"/>
                <w:sz w:val="21"/>
                <w:lang w:eastAsia="zh-CN"/>
              </w:rPr>
              <w:t>Dv</w:t>
            </w:r>
            <w:r w:rsidRPr="009D0795">
              <w:rPr>
                <w:rFonts w:eastAsiaTheme="minorEastAsia" w:hint="eastAsia"/>
                <w:sz w:val="21"/>
                <w:lang w:eastAsia="zh-CN"/>
              </w:rPr>
              <w:t>) = (0.5, 0.5)</w:t>
            </w:r>
            <w:r w:rsidRPr="009D0795">
              <w:rPr>
                <w:rFonts w:eastAsiaTheme="minorEastAsia" w:hint="eastAsia"/>
                <w:sz w:val="21"/>
                <w:lang w:eastAsia="zh-CN"/>
              </w:rPr>
              <w:t>λ</w:t>
            </w:r>
            <w:r w:rsidRPr="009D0795">
              <w:rPr>
                <w:rFonts w:eastAsiaTheme="minorEastAsia" w:hint="eastAsia"/>
                <w:sz w:val="21"/>
                <w:lang w:eastAsia="zh-CN"/>
              </w:rPr>
              <w:t xml:space="preserve"> for FR1 </w:t>
            </w:r>
          </w:p>
        </w:tc>
      </w:tr>
      <w:tr w:rsidR="00B816BC" w:rsidRPr="009D0795" w14:paraId="10CCAA1A" w14:textId="77777777" w:rsidTr="00B816BC">
        <w:trPr>
          <w:trHeight w:val="624"/>
        </w:trPr>
        <w:tc>
          <w:tcPr>
            <w:tcW w:w="1859" w:type="dxa"/>
            <w:vAlign w:val="center"/>
            <w:hideMark/>
          </w:tcPr>
          <w:p w14:paraId="137F6DF5" w14:textId="77777777" w:rsidR="00B816BC" w:rsidRPr="009D0795" w:rsidRDefault="00B816BC" w:rsidP="00B816BC">
            <w:pPr>
              <w:snapToGrid w:val="0"/>
              <w:spacing w:after="0" w:line="240" w:lineRule="auto"/>
              <w:rPr>
                <w:rFonts w:eastAsiaTheme="minorEastAsia"/>
                <w:b/>
                <w:bCs/>
                <w:sz w:val="21"/>
                <w:lang w:eastAsia="zh-CN"/>
              </w:rPr>
            </w:pPr>
            <w:r w:rsidRPr="009D0795">
              <w:rPr>
                <w:rFonts w:eastAsiaTheme="minorEastAsia" w:hint="eastAsia"/>
                <w:b/>
                <w:bCs/>
                <w:sz w:val="21"/>
                <w:lang w:eastAsia="zh-CN"/>
              </w:rPr>
              <w:t>Scheduler Scheme</w:t>
            </w:r>
          </w:p>
        </w:tc>
        <w:tc>
          <w:tcPr>
            <w:tcW w:w="6424" w:type="dxa"/>
            <w:vAlign w:val="center"/>
            <w:hideMark/>
          </w:tcPr>
          <w:p w14:paraId="1AA9F971"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For single TRP user and baseline case: up to 2 rank (</w:t>
            </w:r>
            <w:bookmarkStart w:id="3" w:name="OLE_LINK1"/>
            <w:bookmarkStart w:id="4" w:name="OLE_LINK2"/>
            <w:r w:rsidRPr="009D0795">
              <w:rPr>
                <w:rFonts w:eastAsiaTheme="minorEastAsia" w:hint="eastAsia"/>
                <w:sz w:val="21"/>
                <w:lang w:eastAsia="zh-CN"/>
              </w:rPr>
              <w:t>adaptive</w:t>
            </w:r>
            <w:bookmarkEnd w:id="3"/>
            <w:bookmarkEnd w:id="4"/>
            <w:r w:rsidRPr="009D0795">
              <w:rPr>
                <w:rFonts w:eastAsiaTheme="minorEastAsia" w:hint="eastAsia"/>
                <w:sz w:val="21"/>
                <w:lang w:eastAsia="zh-CN"/>
              </w:rPr>
              <w:t>)</w:t>
            </w:r>
          </w:p>
          <w:p w14:paraId="05D328B0"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For multiple TRP User: 1 rank per serving TRP</w:t>
            </w:r>
          </w:p>
        </w:tc>
      </w:tr>
      <w:tr w:rsidR="00B816BC" w:rsidRPr="009D0795" w14:paraId="1A627C6A" w14:textId="77777777" w:rsidTr="00B816BC">
        <w:trPr>
          <w:trHeight w:val="403"/>
        </w:trPr>
        <w:tc>
          <w:tcPr>
            <w:tcW w:w="1859" w:type="dxa"/>
            <w:vAlign w:val="center"/>
            <w:hideMark/>
          </w:tcPr>
          <w:p w14:paraId="16A669D6"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Coordination assumptions</w:t>
            </w:r>
            <w:r w:rsidRPr="009D0795">
              <w:rPr>
                <w:rFonts w:eastAsiaTheme="minorEastAsia"/>
                <w:b/>
                <w:bCs/>
                <w:sz w:val="21"/>
                <w:lang w:eastAsia="zh-CN"/>
              </w:rPr>
              <w:t xml:space="preserve"> </w:t>
            </w:r>
          </w:p>
        </w:tc>
        <w:tc>
          <w:tcPr>
            <w:tcW w:w="6424" w:type="dxa"/>
            <w:vAlign w:val="center"/>
            <w:hideMark/>
          </w:tcPr>
          <w:p w14:paraId="0936E7AD"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No specific coordination scheme</w:t>
            </w:r>
          </w:p>
        </w:tc>
      </w:tr>
    </w:tbl>
    <w:p w14:paraId="4F4BBA8F" w14:textId="77777777" w:rsidR="00B816BC" w:rsidRPr="00734C97" w:rsidRDefault="00B816BC" w:rsidP="00B816BC">
      <w:pPr>
        <w:rPr>
          <w:rFonts w:eastAsiaTheme="minorEastAsia"/>
          <w:lang w:eastAsia="zh-CN"/>
        </w:rPr>
      </w:pPr>
      <w:r>
        <w:rPr>
          <w:rFonts w:eastAsiaTheme="minorEastAsia" w:hint="eastAsia"/>
          <w:lang w:eastAsia="zh-CN"/>
        </w:rPr>
        <w:t xml:space="preserve"> </w:t>
      </w:r>
    </w:p>
    <w:p w14:paraId="62B5ECAD" w14:textId="77777777" w:rsidR="00AC0A82" w:rsidRPr="003D7EA0" w:rsidRDefault="00AC0A82">
      <w:pPr>
        <w:rPr>
          <w:rFonts w:eastAsiaTheme="minorEastAsia"/>
          <w:lang w:val="en-GB" w:eastAsia="zh-CN"/>
        </w:rPr>
      </w:pPr>
    </w:p>
    <w:sectPr w:rsidR="00AC0A82" w:rsidRPr="003D7EA0" w:rsidSect="00FA0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843BF" w14:textId="77777777" w:rsidR="00947C96" w:rsidRDefault="00947C96" w:rsidP="00337BDF">
      <w:r>
        <w:separator/>
      </w:r>
    </w:p>
  </w:endnote>
  <w:endnote w:type="continuationSeparator" w:id="0">
    <w:p w14:paraId="79096F0C" w14:textId="77777777" w:rsidR="00947C96" w:rsidRDefault="00947C96"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2726E" w14:textId="77777777" w:rsidR="00947C96" w:rsidRDefault="00947C96" w:rsidP="00337BDF">
      <w:r>
        <w:separator/>
      </w:r>
    </w:p>
  </w:footnote>
  <w:footnote w:type="continuationSeparator" w:id="0">
    <w:p w14:paraId="709AAF11" w14:textId="77777777" w:rsidR="00947C96" w:rsidRDefault="00947C96"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08141A38"/>
    <w:multiLevelType w:val="hybridMultilevel"/>
    <w:tmpl w:val="FDF423B0"/>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5C461E2"/>
    <w:multiLevelType w:val="hybridMultilevel"/>
    <w:tmpl w:val="66A440A2"/>
    <w:lvl w:ilvl="0" w:tplc="9606CB0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74677593"/>
    <w:multiLevelType w:val="hybridMultilevel"/>
    <w:tmpl w:val="2E280182"/>
    <w:lvl w:ilvl="0" w:tplc="9438C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AB245B1"/>
    <w:multiLevelType w:val="hybridMultilevel"/>
    <w:tmpl w:val="D7CEA46E"/>
    <w:lvl w:ilvl="0" w:tplc="9E885826">
      <w:start w:val="1"/>
      <w:numFmt w:val="bullet"/>
      <w:lvlText w:val="•"/>
      <w:lvlJc w:val="left"/>
      <w:pPr>
        <w:tabs>
          <w:tab w:val="num" w:pos="720"/>
        </w:tabs>
        <w:ind w:left="720" w:hanging="360"/>
      </w:pPr>
      <w:rPr>
        <w:rFonts w:ascii="Arial" w:hAnsi="Arial" w:hint="default"/>
      </w:rPr>
    </w:lvl>
    <w:lvl w:ilvl="1" w:tplc="FECED176">
      <w:start w:val="1"/>
      <w:numFmt w:val="bullet"/>
      <w:lvlText w:val="•"/>
      <w:lvlJc w:val="left"/>
      <w:pPr>
        <w:tabs>
          <w:tab w:val="num" w:pos="1440"/>
        </w:tabs>
        <w:ind w:left="1440" w:hanging="360"/>
      </w:pPr>
      <w:rPr>
        <w:rFonts w:ascii="Arial" w:hAnsi="Arial" w:hint="default"/>
      </w:rPr>
    </w:lvl>
    <w:lvl w:ilvl="2" w:tplc="3C3ADB42" w:tentative="1">
      <w:start w:val="1"/>
      <w:numFmt w:val="bullet"/>
      <w:lvlText w:val="•"/>
      <w:lvlJc w:val="left"/>
      <w:pPr>
        <w:tabs>
          <w:tab w:val="num" w:pos="2160"/>
        </w:tabs>
        <w:ind w:left="2160" w:hanging="360"/>
      </w:pPr>
      <w:rPr>
        <w:rFonts w:ascii="Arial" w:hAnsi="Arial" w:hint="default"/>
      </w:rPr>
    </w:lvl>
    <w:lvl w:ilvl="3" w:tplc="F1DC092A" w:tentative="1">
      <w:start w:val="1"/>
      <w:numFmt w:val="bullet"/>
      <w:lvlText w:val="•"/>
      <w:lvlJc w:val="left"/>
      <w:pPr>
        <w:tabs>
          <w:tab w:val="num" w:pos="2880"/>
        </w:tabs>
        <w:ind w:left="2880" w:hanging="360"/>
      </w:pPr>
      <w:rPr>
        <w:rFonts w:ascii="Arial" w:hAnsi="Arial" w:hint="default"/>
      </w:rPr>
    </w:lvl>
    <w:lvl w:ilvl="4" w:tplc="FE942BC4" w:tentative="1">
      <w:start w:val="1"/>
      <w:numFmt w:val="bullet"/>
      <w:lvlText w:val="•"/>
      <w:lvlJc w:val="left"/>
      <w:pPr>
        <w:tabs>
          <w:tab w:val="num" w:pos="3600"/>
        </w:tabs>
        <w:ind w:left="3600" w:hanging="360"/>
      </w:pPr>
      <w:rPr>
        <w:rFonts w:ascii="Arial" w:hAnsi="Arial" w:hint="default"/>
      </w:rPr>
    </w:lvl>
    <w:lvl w:ilvl="5" w:tplc="68588998" w:tentative="1">
      <w:start w:val="1"/>
      <w:numFmt w:val="bullet"/>
      <w:lvlText w:val="•"/>
      <w:lvlJc w:val="left"/>
      <w:pPr>
        <w:tabs>
          <w:tab w:val="num" w:pos="4320"/>
        </w:tabs>
        <w:ind w:left="4320" w:hanging="360"/>
      </w:pPr>
      <w:rPr>
        <w:rFonts w:ascii="Arial" w:hAnsi="Arial" w:hint="default"/>
      </w:rPr>
    </w:lvl>
    <w:lvl w:ilvl="6" w:tplc="F7F4CE28" w:tentative="1">
      <w:start w:val="1"/>
      <w:numFmt w:val="bullet"/>
      <w:lvlText w:val="•"/>
      <w:lvlJc w:val="left"/>
      <w:pPr>
        <w:tabs>
          <w:tab w:val="num" w:pos="5040"/>
        </w:tabs>
        <w:ind w:left="5040" w:hanging="360"/>
      </w:pPr>
      <w:rPr>
        <w:rFonts w:ascii="Arial" w:hAnsi="Arial" w:hint="default"/>
      </w:rPr>
    </w:lvl>
    <w:lvl w:ilvl="7" w:tplc="8BF834FA" w:tentative="1">
      <w:start w:val="1"/>
      <w:numFmt w:val="bullet"/>
      <w:lvlText w:val="•"/>
      <w:lvlJc w:val="left"/>
      <w:pPr>
        <w:tabs>
          <w:tab w:val="num" w:pos="5760"/>
        </w:tabs>
        <w:ind w:left="5760" w:hanging="360"/>
      </w:pPr>
      <w:rPr>
        <w:rFonts w:ascii="Arial" w:hAnsi="Arial" w:hint="default"/>
      </w:rPr>
    </w:lvl>
    <w:lvl w:ilvl="8" w:tplc="AA4A47A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7"/>
  </w:num>
  <w:num w:numId="4">
    <w:abstractNumId w:val="3"/>
  </w:num>
  <w:num w:numId="5">
    <w:abstractNumId w:val="5"/>
  </w:num>
  <w:num w:numId="6">
    <w:abstractNumId w:val="8"/>
  </w:num>
  <w:num w:numId="7">
    <w:abstractNumId w:val="1"/>
  </w:num>
  <w:num w:numId="8">
    <w:abstractNumId w:val="10"/>
  </w:num>
  <w:num w:numId="9">
    <w:abstractNumId w:val="9"/>
  </w:num>
  <w:num w:numId="10">
    <w:abstractNumId w:val="0"/>
  </w:num>
  <w:num w:numId="11">
    <w:abstractNumId w:val="2"/>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07905"/>
    <w:rsid w:val="0001295F"/>
    <w:rsid w:val="00014B3E"/>
    <w:rsid w:val="00020818"/>
    <w:rsid w:val="00021516"/>
    <w:rsid w:val="000239EF"/>
    <w:rsid w:val="00024FF2"/>
    <w:rsid w:val="000266BB"/>
    <w:rsid w:val="000278F7"/>
    <w:rsid w:val="00027A8E"/>
    <w:rsid w:val="000317EA"/>
    <w:rsid w:val="00034B2E"/>
    <w:rsid w:val="00041036"/>
    <w:rsid w:val="000415CF"/>
    <w:rsid w:val="00042931"/>
    <w:rsid w:val="00044098"/>
    <w:rsid w:val="0004443D"/>
    <w:rsid w:val="00047EDE"/>
    <w:rsid w:val="00050083"/>
    <w:rsid w:val="00054093"/>
    <w:rsid w:val="0005721A"/>
    <w:rsid w:val="00061BAE"/>
    <w:rsid w:val="00063D3C"/>
    <w:rsid w:val="00080E7F"/>
    <w:rsid w:val="0008323C"/>
    <w:rsid w:val="000862C3"/>
    <w:rsid w:val="000866C6"/>
    <w:rsid w:val="000875A1"/>
    <w:rsid w:val="00093218"/>
    <w:rsid w:val="00094784"/>
    <w:rsid w:val="00094921"/>
    <w:rsid w:val="000951EA"/>
    <w:rsid w:val="0009529E"/>
    <w:rsid w:val="000A4C94"/>
    <w:rsid w:val="000A5056"/>
    <w:rsid w:val="000A565B"/>
    <w:rsid w:val="000B4CF0"/>
    <w:rsid w:val="000B4D98"/>
    <w:rsid w:val="000C06CA"/>
    <w:rsid w:val="000C279B"/>
    <w:rsid w:val="000C3960"/>
    <w:rsid w:val="000C43DF"/>
    <w:rsid w:val="000C7267"/>
    <w:rsid w:val="000D05FF"/>
    <w:rsid w:val="000D0E86"/>
    <w:rsid w:val="000E0ACF"/>
    <w:rsid w:val="000E20C6"/>
    <w:rsid w:val="000E2856"/>
    <w:rsid w:val="000E5E65"/>
    <w:rsid w:val="000F2C45"/>
    <w:rsid w:val="000F4C59"/>
    <w:rsid w:val="000F67A0"/>
    <w:rsid w:val="000F6DE0"/>
    <w:rsid w:val="00101564"/>
    <w:rsid w:val="00101873"/>
    <w:rsid w:val="00103A5A"/>
    <w:rsid w:val="001063A1"/>
    <w:rsid w:val="001118F0"/>
    <w:rsid w:val="0011359F"/>
    <w:rsid w:val="0011443C"/>
    <w:rsid w:val="001172EB"/>
    <w:rsid w:val="001177EF"/>
    <w:rsid w:val="00121965"/>
    <w:rsid w:val="00123A87"/>
    <w:rsid w:val="001277B0"/>
    <w:rsid w:val="00132BC7"/>
    <w:rsid w:val="00140A99"/>
    <w:rsid w:val="00141C43"/>
    <w:rsid w:val="00144613"/>
    <w:rsid w:val="00145A3B"/>
    <w:rsid w:val="0014666B"/>
    <w:rsid w:val="00146BC9"/>
    <w:rsid w:val="001513E7"/>
    <w:rsid w:val="00152CD5"/>
    <w:rsid w:val="001552BD"/>
    <w:rsid w:val="00166803"/>
    <w:rsid w:val="00172205"/>
    <w:rsid w:val="00174450"/>
    <w:rsid w:val="00174DCA"/>
    <w:rsid w:val="001759AF"/>
    <w:rsid w:val="001768F9"/>
    <w:rsid w:val="001806FA"/>
    <w:rsid w:val="00183C65"/>
    <w:rsid w:val="001867C2"/>
    <w:rsid w:val="0019583F"/>
    <w:rsid w:val="0019665E"/>
    <w:rsid w:val="00197394"/>
    <w:rsid w:val="001A1254"/>
    <w:rsid w:val="001A28D9"/>
    <w:rsid w:val="001A4A03"/>
    <w:rsid w:val="001A5D0D"/>
    <w:rsid w:val="001A62A5"/>
    <w:rsid w:val="001B2776"/>
    <w:rsid w:val="001B2787"/>
    <w:rsid w:val="001B41A1"/>
    <w:rsid w:val="001B5023"/>
    <w:rsid w:val="001B5233"/>
    <w:rsid w:val="001C1C93"/>
    <w:rsid w:val="001C2423"/>
    <w:rsid w:val="001C448A"/>
    <w:rsid w:val="001C4745"/>
    <w:rsid w:val="001C520E"/>
    <w:rsid w:val="001C565A"/>
    <w:rsid w:val="001D320B"/>
    <w:rsid w:val="001D48D3"/>
    <w:rsid w:val="001D4CC2"/>
    <w:rsid w:val="001D6A8F"/>
    <w:rsid w:val="001E2A16"/>
    <w:rsid w:val="001E43C2"/>
    <w:rsid w:val="001E4A8D"/>
    <w:rsid w:val="001E5F55"/>
    <w:rsid w:val="001F05FC"/>
    <w:rsid w:val="001F2A7A"/>
    <w:rsid w:val="001F2BC6"/>
    <w:rsid w:val="001F32F6"/>
    <w:rsid w:val="001F46F1"/>
    <w:rsid w:val="001F5FFA"/>
    <w:rsid w:val="002012B8"/>
    <w:rsid w:val="00207224"/>
    <w:rsid w:val="00212302"/>
    <w:rsid w:val="00220038"/>
    <w:rsid w:val="002200D9"/>
    <w:rsid w:val="00225DCD"/>
    <w:rsid w:val="002306DE"/>
    <w:rsid w:val="00236EF7"/>
    <w:rsid w:val="002370B3"/>
    <w:rsid w:val="002432EA"/>
    <w:rsid w:val="00245793"/>
    <w:rsid w:val="002532A4"/>
    <w:rsid w:val="002553C1"/>
    <w:rsid w:val="00257BC5"/>
    <w:rsid w:val="002717E0"/>
    <w:rsid w:val="00271842"/>
    <w:rsid w:val="00271956"/>
    <w:rsid w:val="00291637"/>
    <w:rsid w:val="00292143"/>
    <w:rsid w:val="002954F4"/>
    <w:rsid w:val="002A255C"/>
    <w:rsid w:val="002A2D8D"/>
    <w:rsid w:val="002A36C7"/>
    <w:rsid w:val="002A72FC"/>
    <w:rsid w:val="002A77B5"/>
    <w:rsid w:val="002C0E4C"/>
    <w:rsid w:val="002C1739"/>
    <w:rsid w:val="002C4B85"/>
    <w:rsid w:val="002E2292"/>
    <w:rsid w:val="002E7E88"/>
    <w:rsid w:val="002F1203"/>
    <w:rsid w:val="002F20C8"/>
    <w:rsid w:val="002F3C56"/>
    <w:rsid w:val="002F49C2"/>
    <w:rsid w:val="00300FCB"/>
    <w:rsid w:val="00301AFB"/>
    <w:rsid w:val="0031160B"/>
    <w:rsid w:val="003132A4"/>
    <w:rsid w:val="00315309"/>
    <w:rsid w:val="00322088"/>
    <w:rsid w:val="003247C5"/>
    <w:rsid w:val="00325CD3"/>
    <w:rsid w:val="00327B72"/>
    <w:rsid w:val="00331A96"/>
    <w:rsid w:val="00332591"/>
    <w:rsid w:val="00336B69"/>
    <w:rsid w:val="00337BDF"/>
    <w:rsid w:val="00337D8C"/>
    <w:rsid w:val="00340DFC"/>
    <w:rsid w:val="003464DE"/>
    <w:rsid w:val="00346718"/>
    <w:rsid w:val="003502CE"/>
    <w:rsid w:val="003507AD"/>
    <w:rsid w:val="00355D63"/>
    <w:rsid w:val="00361106"/>
    <w:rsid w:val="00361572"/>
    <w:rsid w:val="00362627"/>
    <w:rsid w:val="003635C9"/>
    <w:rsid w:val="003672CB"/>
    <w:rsid w:val="00367442"/>
    <w:rsid w:val="0037091A"/>
    <w:rsid w:val="00370AD6"/>
    <w:rsid w:val="00370E18"/>
    <w:rsid w:val="0037189F"/>
    <w:rsid w:val="00371F69"/>
    <w:rsid w:val="003721AA"/>
    <w:rsid w:val="0037354F"/>
    <w:rsid w:val="003749D4"/>
    <w:rsid w:val="003758D6"/>
    <w:rsid w:val="0037632A"/>
    <w:rsid w:val="00377F5C"/>
    <w:rsid w:val="00382092"/>
    <w:rsid w:val="00382508"/>
    <w:rsid w:val="00382B38"/>
    <w:rsid w:val="0038392E"/>
    <w:rsid w:val="003859B0"/>
    <w:rsid w:val="00386FEF"/>
    <w:rsid w:val="003906CD"/>
    <w:rsid w:val="00392F6A"/>
    <w:rsid w:val="003A554F"/>
    <w:rsid w:val="003A7496"/>
    <w:rsid w:val="003A7961"/>
    <w:rsid w:val="003B2F42"/>
    <w:rsid w:val="003B617D"/>
    <w:rsid w:val="003C2997"/>
    <w:rsid w:val="003C2ACD"/>
    <w:rsid w:val="003C5FA5"/>
    <w:rsid w:val="003C67CB"/>
    <w:rsid w:val="003D09C8"/>
    <w:rsid w:val="003D13F9"/>
    <w:rsid w:val="003D7BF0"/>
    <w:rsid w:val="003D7EA0"/>
    <w:rsid w:val="003E2CE4"/>
    <w:rsid w:val="003E48FC"/>
    <w:rsid w:val="003E4F8E"/>
    <w:rsid w:val="003E5C4D"/>
    <w:rsid w:val="003F0BBA"/>
    <w:rsid w:val="003F2AA7"/>
    <w:rsid w:val="003F316C"/>
    <w:rsid w:val="003F33D0"/>
    <w:rsid w:val="0040111C"/>
    <w:rsid w:val="00405772"/>
    <w:rsid w:val="00410188"/>
    <w:rsid w:val="0041634F"/>
    <w:rsid w:val="00416970"/>
    <w:rsid w:val="00420BB8"/>
    <w:rsid w:val="00420FB2"/>
    <w:rsid w:val="00422C4E"/>
    <w:rsid w:val="00433203"/>
    <w:rsid w:val="00434E77"/>
    <w:rsid w:val="00435C36"/>
    <w:rsid w:val="004475C3"/>
    <w:rsid w:val="0045536D"/>
    <w:rsid w:val="00456D4D"/>
    <w:rsid w:val="0046000C"/>
    <w:rsid w:val="004627AD"/>
    <w:rsid w:val="00462D7E"/>
    <w:rsid w:val="0046560C"/>
    <w:rsid w:val="00465F63"/>
    <w:rsid w:val="00466212"/>
    <w:rsid w:val="004701D7"/>
    <w:rsid w:val="00470A97"/>
    <w:rsid w:val="00472845"/>
    <w:rsid w:val="00473BF3"/>
    <w:rsid w:val="00474352"/>
    <w:rsid w:val="00476709"/>
    <w:rsid w:val="004769AA"/>
    <w:rsid w:val="00477C3D"/>
    <w:rsid w:val="004805D3"/>
    <w:rsid w:val="004819ED"/>
    <w:rsid w:val="0048230D"/>
    <w:rsid w:val="00482CCA"/>
    <w:rsid w:val="0048536E"/>
    <w:rsid w:val="0049228B"/>
    <w:rsid w:val="0049430A"/>
    <w:rsid w:val="004A1C01"/>
    <w:rsid w:val="004A1F2C"/>
    <w:rsid w:val="004A22DC"/>
    <w:rsid w:val="004A4562"/>
    <w:rsid w:val="004A7237"/>
    <w:rsid w:val="004B6745"/>
    <w:rsid w:val="004C0651"/>
    <w:rsid w:val="004C122A"/>
    <w:rsid w:val="004C5AD3"/>
    <w:rsid w:val="004C5D6A"/>
    <w:rsid w:val="004C7692"/>
    <w:rsid w:val="004D1237"/>
    <w:rsid w:val="004D17DE"/>
    <w:rsid w:val="004D2AFB"/>
    <w:rsid w:val="004D46F6"/>
    <w:rsid w:val="004D6FF5"/>
    <w:rsid w:val="004E28C0"/>
    <w:rsid w:val="004F0A3D"/>
    <w:rsid w:val="004F4063"/>
    <w:rsid w:val="00501B58"/>
    <w:rsid w:val="00503036"/>
    <w:rsid w:val="00503D20"/>
    <w:rsid w:val="005072C0"/>
    <w:rsid w:val="00510370"/>
    <w:rsid w:val="005125A0"/>
    <w:rsid w:val="00520290"/>
    <w:rsid w:val="005255C6"/>
    <w:rsid w:val="00525C2C"/>
    <w:rsid w:val="00526EE8"/>
    <w:rsid w:val="00531A2D"/>
    <w:rsid w:val="00531F4E"/>
    <w:rsid w:val="00534F91"/>
    <w:rsid w:val="00535A6F"/>
    <w:rsid w:val="0054228B"/>
    <w:rsid w:val="00546BAA"/>
    <w:rsid w:val="00546DBA"/>
    <w:rsid w:val="00550714"/>
    <w:rsid w:val="00552E58"/>
    <w:rsid w:val="00555124"/>
    <w:rsid w:val="005601B2"/>
    <w:rsid w:val="005617A3"/>
    <w:rsid w:val="00572E17"/>
    <w:rsid w:val="00573387"/>
    <w:rsid w:val="00573A1D"/>
    <w:rsid w:val="00574B47"/>
    <w:rsid w:val="005756CC"/>
    <w:rsid w:val="00576755"/>
    <w:rsid w:val="0057748E"/>
    <w:rsid w:val="005800E8"/>
    <w:rsid w:val="005819F8"/>
    <w:rsid w:val="00582331"/>
    <w:rsid w:val="005859DE"/>
    <w:rsid w:val="0058729F"/>
    <w:rsid w:val="0059061A"/>
    <w:rsid w:val="00592F33"/>
    <w:rsid w:val="00593BAB"/>
    <w:rsid w:val="0059418E"/>
    <w:rsid w:val="00594B0E"/>
    <w:rsid w:val="005B0FF6"/>
    <w:rsid w:val="005B1BC4"/>
    <w:rsid w:val="005B3722"/>
    <w:rsid w:val="005B6BA8"/>
    <w:rsid w:val="005C40B1"/>
    <w:rsid w:val="005C5198"/>
    <w:rsid w:val="005C52E3"/>
    <w:rsid w:val="005C586F"/>
    <w:rsid w:val="005C681E"/>
    <w:rsid w:val="005D0558"/>
    <w:rsid w:val="005D235F"/>
    <w:rsid w:val="005D43BD"/>
    <w:rsid w:val="005D5865"/>
    <w:rsid w:val="005D685F"/>
    <w:rsid w:val="005D7A3A"/>
    <w:rsid w:val="005E2559"/>
    <w:rsid w:val="005E2BF9"/>
    <w:rsid w:val="005E3DF8"/>
    <w:rsid w:val="005E658A"/>
    <w:rsid w:val="005E6CD8"/>
    <w:rsid w:val="005F0D0A"/>
    <w:rsid w:val="005F67EF"/>
    <w:rsid w:val="00602396"/>
    <w:rsid w:val="00606F14"/>
    <w:rsid w:val="006111C9"/>
    <w:rsid w:val="00612377"/>
    <w:rsid w:val="006171C3"/>
    <w:rsid w:val="0061787E"/>
    <w:rsid w:val="00617968"/>
    <w:rsid w:val="00617B0C"/>
    <w:rsid w:val="00620458"/>
    <w:rsid w:val="00621482"/>
    <w:rsid w:val="00622F5B"/>
    <w:rsid w:val="00624BD9"/>
    <w:rsid w:val="00626A22"/>
    <w:rsid w:val="006271A8"/>
    <w:rsid w:val="00627B69"/>
    <w:rsid w:val="00630CBC"/>
    <w:rsid w:val="006324E6"/>
    <w:rsid w:val="00632D73"/>
    <w:rsid w:val="00661E7A"/>
    <w:rsid w:val="006639DE"/>
    <w:rsid w:val="00667956"/>
    <w:rsid w:val="006703F0"/>
    <w:rsid w:val="00672E40"/>
    <w:rsid w:val="00680957"/>
    <w:rsid w:val="0068097B"/>
    <w:rsid w:val="00680A49"/>
    <w:rsid w:val="00680C4E"/>
    <w:rsid w:val="00684D00"/>
    <w:rsid w:val="0068573B"/>
    <w:rsid w:val="006874B4"/>
    <w:rsid w:val="00687515"/>
    <w:rsid w:val="00691870"/>
    <w:rsid w:val="00693E0C"/>
    <w:rsid w:val="006A161E"/>
    <w:rsid w:val="006A267E"/>
    <w:rsid w:val="006A2DAE"/>
    <w:rsid w:val="006A3538"/>
    <w:rsid w:val="006A67B5"/>
    <w:rsid w:val="006B2142"/>
    <w:rsid w:val="006B22BC"/>
    <w:rsid w:val="006C2923"/>
    <w:rsid w:val="006C30B0"/>
    <w:rsid w:val="006C4B77"/>
    <w:rsid w:val="006C4BBE"/>
    <w:rsid w:val="006C7EFD"/>
    <w:rsid w:val="006D0678"/>
    <w:rsid w:val="006D16F7"/>
    <w:rsid w:val="006D1C3E"/>
    <w:rsid w:val="006D2930"/>
    <w:rsid w:val="006D3673"/>
    <w:rsid w:val="006D510D"/>
    <w:rsid w:val="006D7B4E"/>
    <w:rsid w:val="006E1C7C"/>
    <w:rsid w:val="006E7F6A"/>
    <w:rsid w:val="00700264"/>
    <w:rsid w:val="00702329"/>
    <w:rsid w:val="007049BC"/>
    <w:rsid w:val="007065BE"/>
    <w:rsid w:val="00706F37"/>
    <w:rsid w:val="00711433"/>
    <w:rsid w:val="0071460E"/>
    <w:rsid w:val="00715D6D"/>
    <w:rsid w:val="0071656D"/>
    <w:rsid w:val="007168F8"/>
    <w:rsid w:val="00717AB5"/>
    <w:rsid w:val="00720171"/>
    <w:rsid w:val="00726BEE"/>
    <w:rsid w:val="00732ABE"/>
    <w:rsid w:val="007347CF"/>
    <w:rsid w:val="00734DE2"/>
    <w:rsid w:val="0073719C"/>
    <w:rsid w:val="0074201C"/>
    <w:rsid w:val="00742DA1"/>
    <w:rsid w:val="00743A69"/>
    <w:rsid w:val="0074534A"/>
    <w:rsid w:val="00745BA3"/>
    <w:rsid w:val="007477CC"/>
    <w:rsid w:val="007516D4"/>
    <w:rsid w:val="00752F49"/>
    <w:rsid w:val="00766C6C"/>
    <w:rsid w:val="00767DA9"/>
    <w:rsid w:val="00770048"/>
    <w:rsid w:val="00771439"/>
    <w:rsid w:val="00772B48"/>
    <w:rsid w:val="0077322F"/>
    <w:rsid w:val="00774730"/>
    <w:rsid w:val="00776394"/>
    <w:rsid w:val="00790FF7"/>
    <w:rsid w:val="007A0067"/>
    <w:rsid w:val="007A4B4E"/>
    <w:rsid w:val="007A570A"/>
    <w:rsid w:val="007B557F"/>
    <w:rsid w:val="007B5828"/>
    <w:rsid w:val="007B7910"/>
    <w:rsid w:val="007C1C7C"/>
    <w:rsid w:val="007C1CBF"/>
    <w:rsid w:val="007C368C"/>
    <w:rsid w:val="007C5F97"/>
    <w:rsid w:val="007C7286"/>
    <w:rsid w:val="007C7E82"/>
    <w:rsid w:val="007D2BA1"/>
    <w:rsid w:val="007D5D84"/>
    <w:rsid w:val="007E0947"/>
    <w:rsid w:val="007E3F54"/>
    <w:rsid w:val="007E3FAA"/>
    <w:rsid w:val="007F0E88"/>
    <w:rsid w:val="007F2627"/>
    <w:rsid w:val="007F2F09"/>
    <w:rsid w:val="007F3C73"/>
    <w:rsid w:val="007F5504"/>
    <w:rsid w:val="007F74E3"/>
    <w:rsid w:val="007F7867"/>
    <w:rsid w:val="00801063"/>
    <w:rsid w:val="00806DD0"/>
    <w:rsid w:val="0080738E"/>
    <w:rsid w:val="00812287"/>
    <w:rsid w:val="00813D65"/>
    <w:rsid w:val="00815422"/>
    <w:rsid w:val="00816061"/>
    <w:rsid w:val="00821BB6"/>
    <w:rsid w:val="00824243"/>
    <w:rsid w:val="008272EB"/>
    <w:rsid w:val="00835A18"/>
    <w:rsid w:val="00841356"/>
    <w:rsid w:val="008436D9"/>
    <w:rsid w:val="00846620"/>
    <w:rsid w:val="00855B9B"/>
    <w:rsid w:val="00855E17"/>
    <w:rsid w:val="008571D1"/>
    <w:rsid w:val="00860949"/>
    <w:rsid w:val="008732CB"/>
    <w:rsid w:val="0087404C"/>
    <w:rsid w:val="008755D2"/>
    <w:rsid w:val="0087696B"/>
    <w:rsid w:val="00880C3F"/>
    <w:rsid w:val="00880DDE"/>
    <w:rsid w:val="00882AF6"/>
    <w:rsid w:val="00883CB4"/>
    <w:rsid w:val="00886701"/>
    <w:rsid w:val="00886CDF"/>
    <w:rsid w:val="00887D65"/>
    <w:rsid w:val="00887F04"/>
    <w:rsid w:val="00893836"/>
    <w:rsid w:val="008949BD"/>
    <w:rsid w:val="008A28E8"/>
    <w:rsid w:val="008A2BA8"/>
    <w:rsid w:val="008A6FEC"/>
    <w:rsid w:val="008B3307"/>
    <w:rsid w:val="008B5D23"/>
    <w:rsid w:val="008C2542"/>
    <w:rsid w:val="008D7282"/>
    <w:rsid w:val="008F021B"/>
    <w:rsid w:val="008F2521"/>
    <w:rsid w:val="008F2BC7"/>
    <w:rsid w:val="008F5CB8"/>
    <w:rsid w:val="008F7955"/>
    <w:rsid w:val="00900DB8"/>
    <w:rsid w:val="00900E75"/>
    <w:rsid w:val="00905D14"/>
    <w:rsid w:val="009145BE"/>
    <w:rsid w:val="00916D36"/>
    <w:rsid w:val="009241DC"/>
    <w:rsid w:val="00924903"/>
    <w:rsid w:val="00927314"/>
    <w:rsid w:val="009306F7"/>
    <w:rsid w:val="009339AF"/>
    <w:rsid w:val="00937D55"/>
    <w:rsid w:val="00940806"/>
    <w:rsid w:val="00944349"/>
    <w:rsid w:val="00945030"/>
    <w:rsid w:val="00946741"/>
    <w:rsid w:val="00947C96"/>
    <w:rsid w:val="00947CCA"/>
    <w:rsid w:val="00955839"/>
    <w:rsid w:val="00956B13"/>
    <w:rsid w:val="009572C6"/>
    <w:rsid w:val="009616B9"/>
    <w:rsid w:val="00961DD6"/>
    <w:rsid w:val="0096214C"/>
    <w:rsid w:val="00963F49"/>
    <w:rsid w:val="00972A4D"/>
    <w:rsid w:val="0097371A"/>
    <w:rsid w:val="00973F93"/>
    <w:rsid w:val="00976933"/>
    <w:rsid w:val="00977893"/>
    <w:rsid w:val="00977B21"/>
    <w:rsid w:val="00980781"/>
    <w:rsid w:val="0098154E"/>
    <w:rsid w:val="00981A16"/>
    <w:rsid w:val="00985F01"/>
    <w:rsid w:val="009862A4"/>
    <w:rsid w:val="0098650E"/>
    <w:rsid w:val="009875DE"/>
    <w:rsid w:val="00987E2B"/>
    <w:rsid w:val="00991904"/>
    <w:rsid w:val="009919F4"/>
    <w:rsid w:val="00994618"/>
    <w:rsid w:val="009A0E71"/>
    <w:rsid w:val="009A3A9F"/>
    <w:rsid w:val="009B0AA2"/>
    <w:rsid w:val="009B275C"/>
    <w:rsid w:val="009B2AC8"/>
    <w:rsid w:val="009B6FDC"/>
    <w:rsid w:val="009C1430"/>
    <w:rsid w:val="009C1742"/>
    <w:rsid w:val="009C18F1"/>
    <w:rsid w:val="009C4918"/>
    <w:rsid w:val="009D0795"/>
    <w:rsid w:val="009D341E"/>
    <w:rsid w:val="009E0E67"/>
    <w:rsid w:val="009E5AB2"/>
    <w:rsid w:val="00A011A2"/>
    <w:rsid w:val="00A016D5"/>
    <w:rsid w:val="00A04D7E"/>
    <w:rsid w:val="00A13177"/>
    <w:rsid w:val="00A20A65"/>
    <w:rsid w:val="00A21259"/>
    <w:rsid w:val="00A249F0"/>
    <w:rsid w:val="00A2549E"/>
    <w:rsid w:val="00A3080C"/>
    <w:rsid w:val="00A3145F"/>
    <w:rsid w:val="00A34A95"/>
    <w:rsid w:val="00A34C79"/>
    <w:rsid w:val="00A4085E"/>
    <w:rsid w:val="00A4149F"/>
    <w:rsid w:val="00A41B18"/>
    <w:rsid w:val="00A42251"/>
    <w:rsid w:val="00A45976"/>
    <w:rsid w:val="00A523E3"/>
    <w:rsid w:val="00A53EA5"/>
    <w:rsid w:val="00A6072B"/>
    <w:rsid w:val="00A62111"/>
    <w:rsid w:val="00A62E90"/>
    <w:rsid w:val="00A66644"/>
    <w:rsid w:val="00A67D25"/>
    <w:rsid w:val="00A70729"/>
    <w:rsid w:val="00A72226"/>
    <w:rsid w:val="00A8001E"/>
    <w:rsid w:val="00A86155"/>
    <w:rsid w:val="00A92FDF"/>
    <w:rsid w:val="00A93E96"/>
    <w:rsid w:val="00A94EBD"/>
    <w:rsid w:val="00A9669C"/>
    <w:rsid w:val="00A97DB0"/>
    <w:rsid w:val="00AA33D5"/>
    <w:rsid w:val="00AB1B3B"/>
    <w:rsid w:val="00AB274F"/>
    <w:rsid w:val="00AB3B07"/>
    <w:rsid w:val="00AB49AB"/>
    <w:rsid w:val="00AB532D"/>
    <w:rsid w:val="00AC0789"/>
    <w:rsid w:val="00AC0A82"/>
    <w:rsid w:val="00AC428B"/>
    <w:rsid w:val="00AC796A"/>
    <w:rsid w:val="00AD31D4"/>
    <w:rsid w:val="00AD329C"/>
    <w:rsid w:val="00AD3E82"/>
    <w:rsid w:val="00AD4981"/>
    <w:rsid w:val="00AD7130"/>
    <w:rsid w:val="00AD7235"/>
    <w:rsid w:val="00AE7487"/>
    <w:rsid w:val="00AF2FF0"/>
    <w:rsid w:val="00AF37CF"/>
    <w:rsid w:val="00B06D47"/>
    <w:rsid w:val="00B070E7"/>
    <w:rsid w:val="00B10C18"/>
    <w:rsid w:val="00B12557"/>
    <w:rsid w:val="00B136F1"/>
    <w:rsid w:val="00B143EA"/>
    <w:rsid w:val="00B155E3"/>
    <w:rsid w:val="00B16878"/>
    <w:rsid w:val="00B20F85"/>
    <w:rsid w:val="00B21947"/>
    <w:rsid w:val="00B22582"/>
    <w:rsid w:val="00B247FE"/>
    <w:rsid w:val="00B3479C"/>
    <w:rsid w:val="00B40787"/>
    <w:rsid w:val="00B44C35"/>
    <w:rsid w:val="00B46B0C"/>
    <w:rsid w:val="00B4777E"/>
    <w:rsid w:val="00B52B22"/>
    <w:rsid w:val="00B535BC"/>
    <w:rsid w:val="00B610B5"/>
    <w:rsid w:val="00B617E4"/>
    <w:rsid w:val="00B63CA9"/>
    <w:rsid w:val="00B6404D"/>
    <w:rsid w:val="00B648C0"/>
    <w:rsid w:val="00B64C00"/>
    <w:rsid w:val="00B6656D"/>
    <w:rsid w:val="00B75582"/>
    <w:rsid w:val="00B816BC"/>
    <w:rsid w:val="00B81AA3"/>
    <w:rsid w:val="00B8534C"/>
    <w:rsid w:val="00B85BD7"/>
    <w:rsid w:val="00B9377B"/>
    <w:rsid w:val="00B95377"/>
    <w:rsid w:val="00BA010C"/>
    <w:rsid w:val="00BB11AB"/>
    <w:rsid w:val="00BB3057"/>
    <w:rsid w:val="00BB4CE9"/>
    <w:rsid w:val="00BB6959"/>
    <w:rsid w:val="00BC1449"/>
    <w:rsid w:val="00BC1B13"/>
    <w:rsid w:val="00BC2742"/>
    <w:rsid w:val="00BC28F2"/>
    <w:rsid w:val="00BC5266"/>
    <w:rsid w:val="00BC622E"/>
    <w:rsid w:val="00BC62F7"/>
    <w:rsid w:val="00BC6943"/>
    <w:rsid w:val="00BD25F0"/>
    <w:rsid w:val="00BD5CC6"/>
    <w:rsid w:val="00BD7065"/>
    <w:rsid w:val="00BE1FA3"/>
    <w:rsid w:val="00BE3CDD"/>
    <w:rsid w:val="00BE62F6"/>
    <w:rsid w:val="00BE65D9"/>
    <w:rsid w:val="00BE6C81"/>
    <w:rsid w:val="00BF226F"/>
    <w:rsid w:val="00BF719A"/>
    <w:rsid w:val="00BF74A9"/>
    <w:rsid w:val="00BF7500"/>
    <w:rsid w:val="00C00435"/>
    <w:rsid w:val="00C00B07"/>
    <w:rsid w:val="00C00C30"/>
    <w:rsid w:val="00C01471"/>
    <w:rsid w:val="00C02D85"/>
    <w:rsid w:val="00C02DB4"/>
    <w:rsid w:val="00C03922"/>
    <w:rsid w:val="00C068C9"/>
    <w:rsid w:val="00C12571"/>
    <w:rsid w:val="00C139DD"/>
    <w:rsid w:val="00C16ECE"/>
    <w:rsid w:val="00C207EC"/>
    <w:rsid w:val="00C21C3A"/>
    <w:rsid w:val="00C2228E"/>
    <w:rsid w:val="00C25AEA"/>
    <w:rsid w:val="00C25F96"/>
    <w:rsid w:val="00C26355"/>
    <w:rsid w:val="00C31695"/>
    <w:rsid w:val="00C34B22"/>
    <w:rsid w:val="00C35925"/>
    <w:rsid w:val="00C42803"/>
    <w:rsid w:val="00C45A79"/>
    <w:rsid w:val="00C50A90"/>
    <w:rsid w:val="00C50E85"/>
    <w:rsid w:val="00C5254B"/>
    <w:rsid w:val="00C55F28"/>
    <w:rsid w:val="00C6378D"/>
    <w:rsid w:val="00C66E9E"/>
    <w:rsid w:val="00C717A5"/>
    <w:rsid w:val="00C71ACA"/>
    <w:rsid w:val="00C71F4C"/>
    <w:rsid w:val="00C741EE"/>
    <w:rsid w:val="00C75365"/>
    <w:rsid w:val="00C76532"/>
    <w:rsid w:val="00C81A6D"/>
    <w:rsid w:val="00C87500"/>
    <w:rsid w:val="00C9099E"/>
    <w:rsid w:val="00C92AE9"/>
    <w:rsid w:val="00C95D3F"/>
    <w:rsid w:val="00CA0D5B"/>
    <w:rsid w:val="00CA0FE1"/>
    <w:rsid w:val="00CA6D80"/>
    <w:rsid w:val="00CA6E43"/>
    <w:rsid w:val="00CA7CEA"/>
    <w:rsid w:val="00CB0CA6"/>
    <w:rsid w:val="00CB3093"/>
    <w:rsid w:val="00CB4755"/>
    <w:rsid w:val="00CB7A9F"/>
    <w:rsid w:val="00CC2F47"/>
    <w:rsid w:val="00CC2FCC"/>
    <w:rsid w:val="00CC519D"/>
    <w:rsid w:val="00CC684B"/>
    <w:rsid w:val="00CD31EC"/>
    <w:rsid w:val="00CD36A0"/>
    <w:rsid w:val="00CD39D9"/>
    <w:rsid w:val="00CD6215"/>
    <w:rsid w:val="00CD6B67"/>
    <w:rsid w:val="00CE2FB0"/>
    <w:rsid w:val="00CE5311"/>
    <w:rsid w:val="00CE6678"/>
    <w:rsid w:val="00CF6E65"/>
    <w:rsid w:val="00D02B36"/>
    <w:rsid w:val="00D04745"/>
    <w:rsid w:val="00D16ABC"/>
    <w:rsid w:val="00D177F0"/>
    <w:rsid w:val="00D31A8A"/>
    <w:rsid w:val="00D32BB1"/>
    <w:rsid w:val="00D369EB"/>
    <w:rsid w:val="00D37D8B"/>
    <w:rsid w:val="00D40DB0"/>
    <w:rsid w:val="00D435E8"/>
    <w:rsid w:val="00D43E78"/>
    <w:rsid w:val="00D47C6C"/>
    <w:rsid w:val="00D47E64"/>
    <w:rsid w:val="00D51A37"/>
    <w:rsid w:val="00D54F9B"/>
    <w:rsid w:val="00D6059F"/>
    <w:rsid w:val="00D61030"/>
    <w:rsid w:val="00D62B60"/>
    <w:rsid w:val="00D65155"/>
    <w:rsid w:val="00D7028A"/>
    <w:rsid w:val="00D7587F"/>
    <w:rsid w:val="00D80074"/>
    <w:rsid w:val="00D81BA5"/>
    <w:rsid w:val="00D8563A"/>
    <w:rsid w:val="00D85FAB"/>
    <w:rsid w:val="00DA17FF"/>
    <w:rsid w:val="00DA49E7"/>
    <w:rsid w:val="00DA4CAE"/>
    <w:rsid w:val="00DA6A68"/>
    <w:rsid w:val="00DB324F"/>
    <w:rsid w:val="00DB3704"/>
    <w:rsid w:val="00DC72BA"/>
    <w:rsid w:val="00DC7F9D"/>
    <w:rsid w:val="00DD015F"/>
    <w:rsid w:val="00DD3D7E"/>
    <w:rsid w:val="00DD46DB"/>
    <w:rsid w:val="00DD733E"/>
    <w:rsid w:val="00DE0F40"/>
    <w:rsid w:val="00DF155B"/>
    <w:rsid w:val="00DF17AB"/>
    <w:rsid w:val="00DF2C2C"/>
    <w:rsid w:val="00DF6D92"/>
    <w:rsid w:val="00DF73D7"/>
    <w:rsid w:val="00E01695"/>
    <w:rsid w:val="00E028CA"/>
    <w:rsid w:val="00E039D2"/>
    <w:rsid w:val="00E050D9"/>
    <w:rsid w:val="00E07942"/>
    <w:rsid w:val="00E07BF4"/>
    <w:rsid w:val="00E110BF"/>
    <w:rsid w:val="00E14A5D"/>
    <w:rsid w:val="00E17EC1"/>
    <w:rsid w:val="00E23292"/>
    <w:rsid w:val="00E24FB7"/>
    <w:rsid w:val="00E26070"/>
    <w:rsid w:val="00E30DF2"/>
    <w:rsid w:val="00E3220D"/>
    <w:rsid w:val="00E378E2"/>
    <w:rsid w:val="00E4330F"/>
    <w:rsid w:val="00E44445"/>
    <w:rsid w:val="00E4517A"/>
    <w:rsid w:val="00E47A7B"/>
    <w:rsid w:val="00E47B93"/>
    <w:rsid w:val="00E502DE"/>
    <w:rsid w:val="00E5194C"/>
    <w:rsid w:val="00E54FBC"/>
    <w:rsid w:val="00E56E37"/>
    <w:rsid w:val="00E56F80"/>
    <w:rsid w:val="00E6425E"/>
    <w:rsid w:val="00E65CD4"/>
    <w:rsid w:val="00E66AC8"/>
    <w:rsid w:val="00E71355"/>
    <w:rsid w:val="00E74AFF"/>
    <w:rsid w:val="00E75A62"/>
    <w:rsid w:val="00E75B47"/>
    <w:rsid w:val="00E75BAE"/>
    <w:rsid w:val="00E77661"/>
    <w:rsid w:val="00E830DD"/>
    <w:rsid w:val="00E83BF1"/>
    <w:rsid w:val="00E83CE9"/>
    <w:rsid w:val="00E85661"/>
    <w:rsid w:val="00E862DF"/>
    <w:rsid w:val="00E909AB"/>
    <w:rsid w:val="00E94615"/>
    <w:rsid w:val="00E95904"/>
    <w:rsid w:val="00E9611C"/>
    <w:rsid w:val="00E969FD"/>
    <w:rsid w:val="00E9769D"/>
    <w:rsid w:val="00EA1C77"/>
    <w:rsid w:val="00EA4EAB"/>
    <w:rsid w:val="00EB0FE2"/>
    <w:rsid w:val="00EB3772"/>
    <w:rsid w:val="00EB3804"/>
    <w:rsid w:val="00EB5E67"/>
    <w:rsid w:val="00EC1F73"/>
    <w:rsid w:val="00EC56D4"/>
    <w:rsid w:val="00EC66FD"/>
    <w:rsid w:val="00ED0521"/>
    <w:rsid w:val="00ED1AA8"/>
    <w:rsid w:val="00ED2001"/>
    <w:rsid w:val="00ED2B1A"/>
    <w:rsid w:val="00ED36F2"/>
    <w:rsid w:val="00ED4087"/>
    <w:rsid w:val="00EE1FB2"/>
    <w:rsid w:val="00EE4644"/>
    <w:rsid w:val="00EE499F"/>
    <w:rsid w:val="00EE5496"/>
    <w:rsid w:val="00EE55F3"/>
    <w:rsid w:val="00EE6ABE"/>
    <w:rsid w:val="00EE6D13"/>
    <w:rsid w:val="00EE7A5B"/>
    <w:rsid w:val="00EF1567"/>
    <w:rsid w:val="00EF5E74"/>
    <w:rsid w:val="00EF6392"/>
    <w:rsid w:val="00F03827"/>
    <w:rsid w:val="00F04B0A"/>
    <w:rsid w:val="00F117FE"/>
    <w:rsid w:val="00F1398E"/>
    <w:rsid w:val="00F13B75"/>
    <w:rsid w:val="00F14CBA"/>
    <w:rsid w:val="00F23760"/>
    <w:rsid w:val="00F264D0"/>
    <w:rsid w:val="00F27CE8"/>
    <w:rsid w:val="00F32162"/>
    <w:rsid w:val="00F3427B"/>
    <w:rsid w:val="00F343B1"/>
    <w:rsid w:val="00F344BB"/>
    <w:rsid w:val="00F3594E"/>
    <w:rsid w:val="00F3688D"/>
    <w:rsid w:val="00F3699D"/>
    <w:rsid w:val="00F36B69"/>
    <w:rsid w:val="00F36F6C"/>
    <w:rsid w:val="00F436C8"/>
    <w:rsid w:val="00F436E8"/>
    <w:rsid w:val="00F508D2"/>
    <w:rsid w:val="00F558B4"/>
    <w:rsid w:val="00F57864"/>
    <w:rsid w:val="00F620E6"/>
    <w:rsid w:val="00F6665B"/>
    <w:rsid w:val="00F70E08"/>
    <w:rsid w:val="00F72475"/>
    <w:rsid w:val="00F72934"/>
    <w:rsid w:val="00F72DCC"/>
    <w:rsid w:val="00F76CE7"/>
    <w:rsid w:val="00F8027F"/>
    <w:rsid w:val="00F8183A"/>
    <w:rsid w:val="00F842C3"/>
    <w:rsid w:val="00F941BA"/>
    <w:rsid w:val="00F9572D"/>
    <w:rsid w:val="00F97168"/>
    <w:rsid w:val="00F97B2E"/>
    <w:rsid w:val="00FA083B"/>
    <w:rsid w:val="00FA0A8A"/>
    <w:rsid w:val="00FA4582"/>
    <w:rsid w:val="00FA577C"/>
    <w:rsid w:val="00FA598F"/>
    <w:rsid w:val="00FA729F"/>
    <w:rsid w:val="00FA73C1"/>
    <w:rsid w:val="00FB0C62"/>
    <w:rsid w:val="00FB1A79"/>
    <w:rsid w:val="00FC1930"/>
    <w:rsid w:val="00FC1978"/>
    <w:rsid w:val="00FC3172"/>
    <w:rsid w:val="00FC68CA"/>
    <w:rsid w:val="00FD0836"/>
    <w:rsid w:val="00FD0866"/>
    <w:rsid w:val="00FD0B6F"/>
    <w:rsid w:val="00FD1BC3"/>
    <w:rsid w:val="00FD1CB0"/>
    <w:rsid w:val="00FD7356"/>
    <w:rsid w:val="00FD7646"/>
    <w:rsid w:val="00FE2278"/>
    <w:rsid w:val="00FE63F6"/>
    <w:rsid w:val="00FE790F"/>
    <w:rsid w:val="00FF03B7"/>
    <w:rsid w:val="00FF4905"/>
    <w:rsid w:val="00FF4981"/>
    <w:rsid w:val="00FF4F8D"/>
    <w:rsid w:val="00FF7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2BE1B"/>
  <w15:docId w15:val="{CA543401-C2A5-4F24-B87D-087016C7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0"/>
    <w:autoRedefine/>
    <w:qFormat/>
    <w:rsid w:val="005F0D0A"/>
    <w:pPr>
      <w:keepNext/>
      <w:keepLines/>
      <w:numPr>
        <w:ilvl w:val="1"/>
        <w:numId w:val="3"/>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列出段落1,列表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列出段落1 字符,列表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3"/>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semiHidden/>
    <w:unhideWhenUsed/>
    <w:rsid w:val="00CB7A9F"/>
    <w:rPr>
      <w:sz w:val="18"/>
      <w:szCs w:val="18"/>
    </w:rPr>
  </w:style>
  <w:style w:type="character" w:customStyle="1" w:styleId="af">
    <w:name w:val="批注框文本 字符"/>
    <w:basedOn w:val="a0"/>
    <w:link w:val="ae"/>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 w:type="paragraph" w:styleId="af6">
    <w:name w:val="Document Map"/>
    <w:basedOn w:val="a"/>
    <w:link w:val="af7"/>
    <w:uiPriority w:val="99"/>
    <w:semiHidden/>
    <w:unhideWhenUsed/>
    <w:rsid w:val="007E3F54"/>
    <w:rPr>
      <w:rFonts w:ascii="宋体" w:eastAsia="宋体"/>
      <w:sz w:val="18"/>
      <w:szCs w:val="18"/>
    </w:rPr>
  </w:style>
  <w:style w:type="character" w:customStyle="1" w:styleId="af7">
    <w:name w:val="文档结构图 字符"/>
    <w:basedOn w:val="a0"/>
    <w:link w:val="af6"/>
    <w:uiPriority w:val="99"/>
    <w:semiHidden/>
    <w:rsid w:val="007E3F54"/>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298148161">
      <w:bodyDiv w:val="1"/>
      <w:marLeft w:val="0"/>
      <w:marRight w:val="0"/>
      <w:marTop w:val="0"/>
      <w:marBottom w:val="0"/>
      <w:divBdr>
        <w:top w:val="none" w:sz="0" w:space="0" w:color="auto"/>
        <w:left w:val="none" w:sz="0" w:space="0" w:color="auto"/>
        <w:bottom w:val="none" w:sz="0" w:space="0" w:color="auto"/>
        <w:right w:val="none" w:sz="0" w:space="0" w:color="auto"/>
      </w:divBdr>
    </w:div>
    <w:div w:id="308901088">
      <w:bodyDiv w:val="1"/>
      <w:marLeft w:val="0"/>
      <w:marRight w:val="0"/>
      <w:marTop w:val="0"/>
      <w:marBottom w:val="0"/>
      <w:divBdr>
        <w:top w:val="none" w:sz="0" w:space="0" w:color="auto"/>
        <w:left w:val="none" w:sz="0" w:space="0" w:color="auto"/>
        <w:bottom w:val="none" w:sz="0" w:space="0" w:color="auto"/>
        <w:right w:val="none" w:sz="0" w:space="0" w:color="auto"/>
      </w:divBdr>
      <w:divsChild>
        <w:div w:id="1095980041">
          <w:marLeft w:val="1080"/>
          <w:marRight w:val="0"/>
          <w:marTop w:val="100"/>
          <w:marBottom w:val="0"/>
          <w:divBdr>
            <w:top w:val="none" w:sz="0" w:space="0" w:color="auto"/>
            <w:left w:val="none" w:sz="0" w:space="0" w:color="auto"/>
            <w:bottom w:val="none" w:sz="0" w:space="0" w:color="auto"/>
            <w:right w:val="none" w:sz="0" w:space="0" w:color="auto"/>
          </w:divBdr>
        </w:div>
        <w:div w:id="1473137048">
          <w:marLeft w:val="1080"/>
          <w:marRight w:val="0"/>
          <w:marTop w:val="100"/>
          <w:marBottom w:val="0"/>
          <w:divBdr>
            <w:top w:val="none" w:sz="0" w:space="0" w:color="auto"/>
            <w:left w:val="none" w:sz="0" w:space="0" w:color="auto"/>
            <w:bottom w:val="none" w:sz="0" w:space="0" w:color="auto"/>
            <w:right w:val="none" w:sz="0" w:space="0" w:color="auto"/>
          </w:divBdr>
        </w:div>
        <w:div w:id="1830437139">
          <w:marLeft w:val="1080"/>
          <w:marRight w:val="0"/>
          <w:marTop w:val="100"/>
          <w:marBottom w:val="0"/>
          <w:divBdr>
            <w:top w:val="none" w:sz="0" w:space="0" w:color="auto"/>
            <w:left w:val="none" w:sz="0" w:space="0" w:color="auto"/>
            <w:bottom w:val="none" w:sz="0" w:space="0" w:color="auto"/>
            <w:right w:val="none" w:sz="0" w:space="0" w:color="auto"/>
          </w:divBdr>
        </w:div>
      </w:divsChild>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21806228">
      <w:bodyDiv w:val="1"/>
      <w:marLeft w:val="0"/>
      <w:marRight w:val="0"/>
      <w:marTop w:val="0"/>
      <w:marBottom w:val="0"/>
      <w:divBdr>
        <w:top w:val="none" w:sz="0" w:space="0" w:color="auto"/>
        <w:left w:val="none" w:sz="0" w:space="0" w:color="auto"/>
        <w:bottom w:val="none" w:sz="0" w:space="0" w:color="auto"/>
        <w:right w:val="none" w:sz="0" w:space="0" w:color="auto"/>
      </w:divBdr>
    </w:div>
    <w:div w:id="630289177">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0086244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230072044">
      <w:bodyDiv w:val="1"/>
      <w:marLeft w:val="0"/>
      <w:marRight w:val="0"/>
      <w:marTop w:val="0"/>
      <w:marBottom w:val="0"/>
      <w:divBdr>
        <w:top w:val="none" w:sz="0" w:space="0" w:color="auto"/>
        <w:left w:val="none" w:sz="0" w:space="0" w:color="auto"/>
        <w:bottom w:val="none" w:sz="0" w:space="0" w:color="auto"/>
        <w:right w:val="none" w:sz="0" w:space="0" w:color="auto"/>
      </w:divBdr>
    </w:div>
    <w:div w:id="1318071355">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1677347404">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 w:id="2061662066">
      <w:bodyDiv w:val="1"/>
      <w:marLeft w:val="0"/>
      <w:marRight w:val="0"/>
      <w:marTop w:val="0"/>
      <w:marBottom w:val="0"/>
      <w:divBdr>
        <w:top w:val="none" w:sz="0" w:space="0" w:color="auto"/>
        <w:left w:val="none" w:sz="0" w:space="0" w:color="auto"/>
        <w:bottom w:val="none" w:sz="0" w:space="0" w:color="auto"/>
        <w:right w:val="none" w:sz="0" w:space="0" w:color="auto"/>
      </w:divBdr>
      <w:divsChild>
        <w:div w:id="745613104">
          <w:marLeft w:val="0"/>
          <w:marRight w:val="0"/>
          <w:marTop w:val="0"/>
          <w:marBottom w:val="0"/>
          <w:divBdr>
            <w:top w:val="none" w:sz="0" w:space="0" w:color="auto"/>
            <w:left w:val="none" w:sz="0" w:space="0" w:color="auto"/>
            <w:bottom w:val="none" w:sz="0" w:space="0" w:color="auto"/>
            <w:right w:val="none" w:sz="0" w:space="0" w:color="auto"/>
          </w:divBdr>
          <w:divsChild>
            <w:div w:id="1368405687">
              <w:marLeft w:val="0"/>
              <w:marRight w:val="0"/>
              <w:marTop w:val="0"/>
              <w:marBottom w:val="0"/>
              <w:divBdr>
                <w:top w:val="none" w:sz="0" w:space="0" w:color="auto"/>
                <w:left w:val="none" w:sz="0" w:space="0" w:color="auto"/>
                <w:bottom w:val="none" w:sz="0" w:space="0" w:color="auto"/>
                <w:right w:val="none" w:sz="0" w:space="0" w:color="auto"/>
              </w:divBdr>
              <w:divsChild>
                <w:div w:id="780995520">
                  <w:marLeft w:val="0"/>
                  <w:marRight w:val="0"/>
                  <w:marTop w:val="0"/>
                  <w:marBottom w:val="0"/>
                  <w:divBdr>
                    <w:top w:val="none" w:sz="0" w:space="0" w:color="auto"/>
                    <w:left w:val="none" w:sz="0" w:space="0" w:color="auto"/>
                    <w:bottom w:val="none" w:sz="0" w:space="0" w:color="auto"/>
                    <w:right w:val="none" w:sz="0" w:space="0" w:color="auto"/>
                  </w:divBdr>
                  <w:divsChild>
                    <w:div w:id="1119031342">
                      <w:marLeft w:val="0"/>
                      <w:marRight w:val="0"/>
                      <w:marTop w:val="0"/>
                      <w:marBottom w:val="0"/>
                      <w:divBdr>
                        <w:top w:val="none" w:sz="0" w:space="0" w:color="auto"/>
                        <w:left w:val="none" w:sz="0" w:space="0" w:color="auto"/>
                        <w:bottom w:val="none" w:sz="0" w:space="0" w:color="auto"/>
                        <w:right w:val="none" w:sz="0" w:space="0" w:color="auto"/>
                      </w:divBdr>
                      <w:divsChild>
                        <w:div w:id="1698969012">
                          <w:marLeft w:val="0"/>
                          <w:marRight w:val="0"/>
                          <w:marTop w:val="0"/>
                          <w:marBottom w:val="0"/>
                          <w:divBdr>
                            <w:top w:val="none" w:sz="0" w:space="0" w:color="auto"/>
                            <w:left w:val="none" w:sz="0" w:space="0" w:color="auto"/>
                            <w:bottom w:val="none" w:sz="0" w:space="0" w:color="auto"/>
                            <w:right w:val="none" w:sz="0" w:space="0" w:color="auto"/>
                          </w:divBdr>
                          <w:divsChild>
                            <w:div w:id="500318372">
                              <w:marLeft w:val="0"/>
                              <w:marRight w:val="0"/>
                              <w:marTop w:val="0"/>
                              <w:marBottom w:val="0"/>
                              <w:divBdr>
                                <w:top w:val="none" w:sz="0" w:space="0" w:color="auto"/>
                                <w:left w:val="none" w:sz="0" w:space="0" w:color="auto"/>
                                <w:bottom w:val="none" w:sz="0" w:space="0" w:color="auto"/>
                                <w:right w:val="none" w:sz="0" w:space="0" w:color="auto"/>
                              </w:divBdr>
                              <w:divsChild>
                                <w:div w:id="132722715">
                                  <w:marLeft w:val="0"/>
                                  <w:marRight w:val="0"/>
                                  <w:marTop w:val="0"/>
                                  <w:marBottom w:val="0"/>
                                  <w:divBdr>
                                    <w:top w:val="none" w:sz="0" w:space="0" w:color="auto"/>
                                    <w:left w:val="none" w:sz="0" w:space="0" w:color="auto"/>
                                    <w:bottom w:val="none" w:sz="0" w:space="0" w:color="auto"/>
                                    <w:right w:val="none" w:sz="0" w:space="0" w:color="auto"/>
                                  </w:divBdr>
                                  <w:divsChild>
                                    <w:div w:id="116609947">
                                      <w:marLeft w:val="0"/>
                                      <w:marRight w:val="0"/>
                                      <w:marTop w:val="0"/>
                                      <w:marBottom w:val="0"/>
                                      <w:divBdr>
                                        <w:top w:val="none" w:sz="0" w:space="0" w:color="auto"/>
                                        <w:left w:val="none" w:sz="0" w:space="0" w:color="auto"/>
                                        <w:bottom w:val="none" w:sz="0" w:space="0" w:color="auto"/>
                                        <w:right w:val="none" w:sz="0" w:space="0" w:color="auto"/>
                                      </w:divBdr>
                                      <w:divsChild>
                                        <w:div w:id="1733312450">
                                          <w:marLeft w:val="0"/>
                                          <w:marRight w:val="0"/>
                                          <w:marTop w:val="0"/>
                                          <w:marBottom w:val="495"/>
                                          <w:divBdr>
                                            <w:top w:val="none" w:sz="0" w:space="0" w:color="auto"/>
                                            <w:left w:val="none" w:sz="0" w:space="0" w:color="auto"/>
                                            <w:bottom w:val="none" w:sz="0" w:space="0" w:color="auto"/>
                                            <w:right w:val="none" w:sz="0" w:space="0" w:color="auto"/>
                                          </w:divBdr>
                                          <w:divsChild>
                                            <w:div w:id="15879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FAF6-DE16-430B-B1F3-9316058C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6</Pages>
  <Words>2253</Words>
  <Characters>12848</Characters>
  <Application>Microsoft Office Word</Application>
  <DocSecurity>0</DocSecurity>
  <Lines>107</Lines>
  <Paragraphs>30</Paragraphs>
  <ScaleCrop>false</ScaleCrop>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Yan Li</cp:lastModifiedBy>
  <cp:revision>141</cp:revision>
  <dcterms:created xsi:type="dcterms:W3CDTF">2019-02-15T02:33:00Z</dcterms:created>
  <dcterms:modified xsi:type="dcterms:W3CDTF">2019-04-30T12:21:00Z</dcterms:modified>
</cp:coreProperties>
</file>