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#9</w:t>
      </w:r>
      <w:r w:rsidR="000F58BE">
        <w:rPr>
          <w:rFonts w:eastAsiaTheme="minorEastAsia" w:cs="Arial" w:hint="eastAsia"/>
          <w:bCs/>
          <w:sz w:val="22"/>
          <w:lang w:eastAsia="zh-CN"/>
        </w:rPr>
        <w:t>7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R1-1</w:t>
      </w:r>
      <w:r w:rsidR="00B35172">
        <w:rPr>
          <w:rFonts w:eastAsiaTheme="minorEastAsia" w:cs="Arial" w:hint="eastAsia"/>
          <w:bCs/>
          <w:sz w:val="22"/>
          <w:lang w:eastAsia="zh-CN"/>
        </w:rPr>
        <w:t>9</w:t>
      </w:r>
      <w:r w:rsidR="006E1A5D">
        <w:rPr>
          <w:rFonts w:eastAsiaTheme="minorEastAsia" w:cs="Arial" w:hint="eastAsia"/>
          <w:bCs/>
          <w:sz w:val="22"/>
          <w:lang w:eastAsia="zh-CN"/>
        </w:rPr>
        <w:t>0</w:t>
      </w:r>
      <w:r w:rsidR="00547A74">
        <w:rPr>
          <w:rFonts w:eastAsiaTheme="minorEastAsia" w:cs="Arial" w:hint="eastAsia"/>
          <w:bCs/>
          <w:sz w:val="22"/>
          <w:lang w:eastAsia="zh-CN"/>
        </w:rPr>
        <w:t>6315</w:t>
      </w:r>
    </w:p>
    <w:p w:rsidR="00830F4E" w:rsidRPr="00D84F36" w:rsidRDefault="000F58BE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Reno</w:t>
      </w:r>
      <w:r w:rsidR="00346750"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USA</w:t>
      </w:r>
      <w:r w:rsidR="00591160" w:rsidRPr="00B334A7">
        <w:rPr>
          <w:bCs/>
          <w:sz w:val="22"/>
          <w:szCs w:val="22"/>
          <w:lang w:val="en-GB"/>
        </w:rPr>
        <w:t>,</w:t>
      </w:r>
      <w:r w:rsidR="00346750"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May 13</w:t>
      </w:r>
      <w:r w:rsidR="00346750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346750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346750"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17</w:t>
      </w:r>
      <w:r w:rsidR="00346750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591160">
        <w:rPr>
          <w:bCs/>
          <w:sz w:val="22"/>
          <w:szCs w:val="22"/>
          <w:lang w:val="en-GB"/>
        </w:rPr>
        <w:t xml:space="preserve">, </w:t>
      </w:r>
      <w:r w:rsidR="00D84F36">
        <w:rPr>
          <w:rFonts w:cs="Arial"/>
          <w:bCs/>
          <w:sz w:val="22"/>
        </w:rPr>
        <w:t>201</w:t>
      </w:r>
      <w:r w:rsidR="00D84F36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5D1E7B">
        <w:rPr>
          <w:rFonts w:eastAsia="宋体" w:hint="eastAsia"/>
          <w:sz w:val="22"/>
          <w:szCs w:val="22"/>
          <w:lang w:eastAsia="zh-CN"/>
        </w:rPr>
        <w:t>On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E17DA5">
        <w:rPr>
          <w:rFonts w:eastAsia="宋体" w:hint="eastAsia"/>
          <w:sz w:val="22"/>
          <w:szCs w:val="22"/>
          <w:lang w:eastAsia="zh-CN"/>
        </w:rPr>
        <w:t>r</w:t>
      </w:r>
      <w:bookmarkStart w:id="1" w:name="_GoBack"/>
      <w:bookmarkEnd w:id="1"/>
      <w:r w:rsidR="005D1E7B">
        <w:rPr>
          <w:rFonts w:eastAsia="宋体" w:hint="eastAsia"/>
          <w:sz w:val="22"/>
          <w:szCs w:val="22"/>
          <w:lang w:eastAsia="zh-CN"/>
        </w:rPr>
        <w:t xml:space="preserve">esource allocation </w:t>
      </w:r>
      <w:r w:rsidR="00E67FCC" w:rsidRPr="00E67FCC">
        <w:rPr>
          <w:rFonts w:eastAsia="宋体"/>
          <w:sz w:val="22"/>
          <w:szCs w:val="22"/>
          <w:lang w:eastAsia="zh-CN"/>
        </w:rPr>
        <w:t>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A84DB2" w:rsidRDefault="00A84DB2" w:rsidP="000B12C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>n RAN1#96bis [1], the following agreements have been achieved for NR Uu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84DB2" w:rsidRPr="00A84DB2" w:rsidTr="00A84DB2">
        <w:tc>
          <w:tcPr>
            <w:tcW w:w="9288" w:type="dxa"/>
          </w:tcPr>
          <w:p w:rsidR="00A84DB2" w:rsidRPr="00A84DB2" w:rsidRDefault="00A84DB2" w:rsidP="00A84DB2">
            <w:r w:rsidRPr="00A84DB2">
              <w:rPr>
                <w:highlight w:val="green"/>
              </w:rPr>
              <w:t>Agreements</w:t>
            </w:r>
            <w:r w:rsidRPr="00A84DB2">
              <w:t>: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dynamic grant provides resources for one or multiple sidelink transmissions of a single TB.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configured grant (type-1, type-2) provides a set of resources in a periodic manner for multiple sidelink transmissions.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 decides which TB to transmit in each of the occasions indicated by a given configured grant.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FFS: whether different transmissions of a TB can take place across multiple configured grants.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Other restrictions on what can be transmitted in a given configured grant (e.g., based on QoS, destination UE, etc.) are up to RAN2.</w:t>
            </w:r>
          </w:p>
        </w:tc>
      </w:tr>
    </w:tbl>
    <w:p w:rsidR="009B5996" w:rsidRDefault="009B5996" w:rsidP="000B12C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RAN#86 meeting</w:t>
      </w:r>
      <w:r w:rsidR="007B3AFD">
        <w:rPr>
          <w:rFonts w:eastAsiaTheme="minorEastAsia" w:hint="eastAsia"/>
          <w:kern w:val="2"/>
          <w:lang w:eastAsia="zh-CN"/>
        </w:rPr>
        <w:t xml:space="preserve"> [2</w:t>
      </w:r>
      <w:r w:rsidR="005D24E0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/>
          <w:kern w:val="2"/>
          <w:lang w:eastAsia="zh-CN"/>
        </w:rPr>
        <w:t xml:space="preserve">, </w:t>
      </w:r>
      <w:r>
        <w:rPr>
          <w:rFonts w:eastAsiaTheme="minorEastAsia" w:hint="eastAsia"/>
          <w:kern w:val="2"/>
          <w:lang w:eastAsia="zh-CN"/>
        </w:rPr>
        <w:t xml:space="preserve">the WID was approved and has the following objectives on NR Uu to control </w:t>
      </w:r>
      <w:r w:rsidR="001D1721">
        <w:rPr>
          <w:rFonts w:eastAsiaTheme="minorEastAsia" w:hint="eastAsia"/>
          <w:kern w:val="2"/>
          <w:lang w:eastAsia="zh-CN"/>
        </w:rPr>
        <w:t>NR</w:t>
      </w:r>
      <w:r w:rsidR="001353FC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1234B4" w:rsidRDefault="001234B4" w:rsidP="001234B4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1. </w:t>
            </w:r>
            <w:r>
              <w:rPr>
                <w:lang w:eastAsia="ko-KR"/>
              </w:rPr>
              <w:t xml:space="preserve">NR sidelink: </w:t>
            </w:r>
            <w:r>
              <w:rPr>
                <w:rFonts w:hint="eastAsia"/>
                <w:lang w:eastAsia="ko-KR"/>
              </w:rPr>
              <w:t>Spe</w:t>
            </w:r>
            <w:r>
              <w:rPr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721DE0">
              <w:rPr>
                <w:bCs/>
              </w:rPr>
              <w:t>in-network coverage, out-of-network coverage, and partial network coverage</w:t>
            </w:r>
            <w:r>
              <w:rPr>
                <w:lang w:eastAsia="ko-KR"/>
              </w:rPr>
              <w:t>.</w:t>
            </w:r>
          </w:p>
          <w:p w:rsidR="001234B4" w:rsidRDefault="001234B4" w:rsidP="001234B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:rsidR="001234B4" w:rsidRDefault="001234B4" w:rsidP="001234B4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:rsidR="009B5996" w:rsidRPr="001234B4" w:rsidRDefault="001234B4" w:rsidP="001234B4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NR sidelink scheduling by NR Uu and LTE Uu as </w:t>
            </w:r>
            <w:r>
              <w:rPr>
                <w:rFonts w:hint="eastAsia"/>
                <w:lang w:eastAsia="ko-KR"/>
              </w:rPr>
              <w:t xml:space="preserve">per </w:t>
            </w:r>
            <w:r>
              <w:rPr>
                <w:lang w:eastAsia="ko-KR"/>
              </w:rPr>
              <w:t>the study outcome</w:t>
            </w:r>
          </w:p>
        </w:tc>
      </w:tr>
    </w:tbl>
    <w:p w:rsidR="00B06D18" w:rsidRDefault="00B06D18" w:rsidP="000B12C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RAN1#96 meeting</w:t>
      </w:r>
      <w:r w:rsidR="00E844BF">
        <w:rPr>
          <w:rFonts w:eastAsiaTheme="minorEastAsia" w:hint="eastAsia"/>
          <w:kern w:val="2"/>
          <w:lang w:eastAsia="zh-CN"/>
        </w:rPr>
        <w:t xml:space="preserve"> [3]</w:t>
      </w:r>
      <w:r>
        <w:rPr>
          <w:rFonts w:eastAsiaTheme="minorEastAsia" w:hint="eastAsia"/>
          <w:kern w:val="2"/>
          <w:lang w:eastAsia="zh-CN"/>
        </w:rPr>
        <w:t xml:space="preserve">, the following agreements have been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 xml:space="preserve"> on sidelink HARQ report to BS: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06D18" w:rsidTr="00B06D18">
        <w:tc>
          <w:tcPr>
            <w:tcW w:w="9288" w:type="dxa"/>
          </w:tcPr>
          <w:p w:rsidR="00B06D18" w:rsidRPr="00BE36E7" w:rsidRDefault="00B06D18" w:rsidP="00B06D18">
            <w:r w:rsidRPr="00BE36E7">
              <w:rPr>
                <w:highlight w:val="green"/>
              </w:rPr>
              <w:t>Agreements</w:t>
            </w:r>
            <w:r w:rsidRPr="00BE36E7">
              <w:t>:</w:t>
            </w:r>
          </w:p>
          <w:p w:rsidR="00B06D18" w:rsidRPr="00BE36E7" w:rsidRDefault="00B06D18" w:rsidP="00B06D18">
            <w:pPr>
              <w:numPr>
                <w:ilvl w:val="0"/>
                <w:numId w:val="21"/>
              </w:numPr>
            </w:pPr>
            <w:r w:rsidRPr="00BE36E7">
              <w:t xml:space="preserve">In mode 1 for unicast and groupcast, it is supported for the transmitter UE via Uu link to report an indication to gNB to indicate the need for retransmission of a TB transmitted by the transmitter UE. </w:t>
            </w:r>
          </w:p>
          <w:p w:rsidR="00B06D18" w:rsidRPr="00BE36E7" w:rsidRDefault="00B06D18" w:rsidP="00B06D18">
            <w:pPr>
              <w:numPr>
                <w:ilvl w:val="1"/>
                <w:numId w:val="21"/>
              </w:numPr>
            </w:pPr>
            <w:r w:rsidRPr="00BE36E7">
              <w:t>FFS the format of the indication, e.g., in the form of HARQ ACK/NACK, or in the form of SR/BSR, etc.</w:t>
            </w:r>
          </w:p>
          <w:p w:rsidR="00B06D18" w:rsidRPr="00BE36E7" w:rsidRDefault="00B06D18" w:rsidP="00B06D18">
            <w:pPr>
              <w:numPr>
                <w:ilvl w:val="0"/>
                <w:numId w:val="21"/>
              </w:numPr>
            </w:pPr>
            <w:r w:rsidRPr="00BE36E7">
              <w:t>RAN1 continues discussion on whether to support report from the receiver UE</w:t>
            </w:r>
            <w:r>
              <w:t xml:space="preserve"> </w:t>
            </w:r>
          </w:p>
          <w:p w:rsidR="00B06D18" w:rsidRPr="00BE36E7" w:rsidRDefault="00B06D18" w:rsidP="00B06D18">
            <w:pPr>
              <w:numPr>
                <w:ilvl w:val="1"/>
                <w:numId w:val="21"/>
              </w:numPr>
            </w:pPr>
            <w:r w:rsidRPr="00BE36E7">
              <w:t>No inter-BS communication will be considered.</w:t>
            </w:r>
          </w:p>
          <w:p w:rsidR="00B06D18" w:rsidRPr="00BE36E7" w:rsidRDefault="00B06D18" w:rsidP="00B06D18">
            <w:r w:rsidRPr="00470F72">
              <w:t>To discuss aspects related to 1</w:t>
            </w:r>
            <w:r w:rsidRPr="00470F72">
              <w:rPr>
                <w:vertAlign w:val="superscript"/>
              </w:rPr>
              <w:t>st</w:t>
            </w:r>
            <w:r w:rsidRPr="00470F72">
              <w:t xml:space="preserve"> sub-bullet &amp; 2</w:t>
            </w:r>
            <w:r w:rsidRPr="00470F72">
              <w:rPr>
                <w:vertAlign w:val="superscript"/>
              </w:rPr>
              <w:t>nd</w:t>
            </w:r>
            <w:r w:rsidRPr="00470F72">
              <w:t xml:space="preserve"> bullet during this week -revisit later</w:t>
            </w:r>
          </w:p>
          <w:p w:rsidR="00B06D18" w:rsidRDefault="00B06D18" w:rsidP="00B06D18"/>
          <w:p w:rsidR="00B06D18" w:rsidRPr="003A6C56" w:rsidRDefault="00B06D18" w:rsidP="00B06D18">
            <w:r w:rsidRPr="003A6C56">
              <w:rPr>
                <w:highlight w:val="green"/>
              </w:rPr>
              <w:t>Agreements</w:t>
            </w:r>
            <w:r w:rsidRPr="003A6C56">
              <w:t>:</w:t>
            </w:r>
          </w:p>
          <w:p w:rsidR="00B06D18" w:rsidRPr="00B06D18" w:rsidRDefault="00B06D18" w:rsidP="00B06D18">
            <w:pPr>
              <w:numPr>
                <w:ilvl w:val="0"/>
                <w:numId w:val="22"/>
              </w:numPr>
            </w:pPr>
            <w:r w:rsidRPr="003A6C56">
              <w:t>Sidelink HARQ ACK/NACK report from UE to gNB is not supported in Rel-16.</w:t>
            </w:r>
          </w:p>
        </w:tc>
      </w:tr>
    </w:tbl>
    <w:p w:rsidR="009A1F8D" w:rsidRDefault="009A1F8D" w:rsidP="000B12C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This contribution discusses</w:t>
      </w:r>
      <w:r w:rsidR="00751FBD">
        <w:rPr>
          <w:rFonts w:eastAsiaTheme="minorEastAsia" w:hint="eastAsia"/>
          <w:kern w:val="2"/>
          <w:lang w:eastAsia="zh-CN"/>
        </w:rPr>
        <w:t xml:space="preserve"> NR sidelink mode 1 resource allocation mechanism </w:t>
      </w:r>
      <w:r w:rsidR="00751FBD">
        <w:rPr>
          <w:rFonts w:eastAsiaTheme="minorEastAsia"/>
          <w:kern w:val="2"/>
          <w:lang w:eastAsia="zh-CN"/>
        </w:rPr>
        <w:t>controlled</w:t>
      </w:r>
      <w:r w:rsidR="00751FBD">
        <w:rPr>
          <w:rFonts w:eastAsiaTheme="minorEastAsia" w:hint="eastAsia"/>
          <w:kern w:val="2"/>
          <w:lang w:eastAsia="zh-CN"/>
        </w:rPr>
        <w:t xml:space="preserve"> by NR Uu and LTE Uu.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166F90" w:rsidRPr="00550CAC" w:rsidRDefault="00A7667F" w:rsidP="00F83FE0">
      <w:pPr>
        <w:pStyle w:val="2"/>
        <w:ind w:left="696" w:hangingChars="289" w:hanging="696"/>
      </w:pPr>
      <w:r>
        <w:rPr>
          <w:rFonts w:hint="eastAsia"/>
        </w:rPr>
        <w:t xml:space="preserve">NR Uu to control </w:t>
      </w:r>
      <w:r>
        <w:rPr>
          <w:rFonts w:eastAsiaTheme="minorEastAsia" w:hint="eastAsia"/>
        </w:rPr>
        <w:t>NR</w:t>
      </w:r>
      <w:r w:rsidR="000D1D56">
        <w:rPr>
          <w:rFonts w:hint="eastAsia"/>
        </w:rPr>
        <w:t xml:space="preserve"> sidelink</w:t>
      </w:r>
      <w:r w:rsidR="00B2408D">
        <w:rPr>
          <w:rFonts w:eastAsiaTheme="minorEastAsia" w:hint="eastAsia"/>
        </w:rPr>
        <w:t xml:space="preserve"> mode 1</w:t>
      </w:r>
    </w:p>
    <w:p w:rsidR="00F463C2" w:rsidRDefault="00046BD1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DCI design</w:t>
      </w:r>
    </w:p>
    <w:p w:rsidR="00031C16" w:rsidRDefault="00984A00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ccording to the discussion and </w:t>
      </w:r>
      <w:r w:rsidR="009B1AEF">
        <w:rPr>
          <w:rFonts w:eastAsiaTheme="minorEastAsia" w:hint="eastAsia"/>
          <w:bCs/>
          <w:lang w:eastAsia="zh-CN"/>
        </w:rPr>
        <w:t xml:space="preserve">agreements for NR sidelink mode 1 resource allocation, configured grant </w:t>
      </w:r>
      <w:r w:rsidR="00321A31">
        <w:rPr>
          <w:rFonts w:eastAsiaTheme="minorEastAsia" w:hint="eastAsia"/>
          <w:bCs/>
          <w:lang w:eastAsia="zh-CN"/>
        </w:rPr>
        <w:t>type-1 and type-2 are supported.</w:t>
      </w:r>
      <w:r w:rsidR="00053589">
        <w:rPr>
          <w:rFonts w:eastAsiaTheme="minorEastAsia" w:hint="eastAsia"/>
          <w:bCs/>
          <w:lang w:eastAsia="zh-CN"/>
        </w:rPr>
        <w:t xml:space="preserve"> </w:t>
      </w:r>
      <w:r w:rsidR="00031C16">
        <w:rPr>
          <w:rFonts w:eastAsiaTheme="minorEastAsia"/>
          <w:bCs/>
          <w:lang w:eastAsia="zh-CN"/>
        </w:rPr>
        <w:t>For</w:t>
      </w:r>
      <w:r w:rsidR="00EF2518">
        <w:rPr>
          <w:rFonts w:eastAsiaTheme="minorEastAsia"/>
          <w:bCs/>
          <w:lang w:eastAsia="zh-CN"/>
        </w:rPr>
        <w:t xml:space="preserve"> aperiodic </w:t>
      </w:r>
      <w:r w:rsidR="00EF2518">
        <w:rPr>
          <w:rFonts w:eastAsiaTheme="minorEastAsia" w:hint="eastAsia"/>
          <w:bCs/>
          <w:lang w:eastAsia="zh-CN"/>
        </w:rPr>
        <w:t xml:space="preserve">transmission, </w:t>
      </w:r>
      <w:r w:rsidR="001E51F1">
        <w:rPr>
          <w:rFonts w:eastAsiaTheme="minorEastAsia" w:hint="eastAsia"/>
          <w:bCs/>
          <w:lang w:eastAsia="zh-CN"/>
        </w:rPr>
        <w:t>dynamic res</w:t>
      </w:r>
      <w:r w:rsidR="009208C5">
        <w:rPr>
          <w:rFonts w:eastAsiaTheme="minorEastAsia" w:hint="eastAsia"/>
          <w:bCs/>
          <w:lang w:eastAsia="zh-CN"/>
        </w:rPr>
        <w:t>ource allocation can be applied. F</w:t>
      </w:r>
      <w:r w:rsidR="000043CE">
        <w:rPr>
          <w:rFonts w:eastAsiaTheme="minorEastAsia" w:hint="eastAsia"/>
          <w:bCs/>
          <w:lang w:eastAsia="zh-CN"/>
        </w:rPr>
        <w:t xml:space="preserve">or periodic services, </w:t>
      </w:r>
      <w:r w:rsidR="009208C5">
        <w:rPr>
          <w:rFonts w:eastAsiaTheme="minorEastAsia" w:hint="eastAsia"/>
          <w:bCs/>
          <w:lang w:eastAsia="zh-CN"/>
        </w:rPr>
        <w:t xml:space="preserve">configured grant type-1 and type-2 </w:t>
      </w:r>
      <w:r w:rsidR="001C2EA5">
        <w:rPr>
          <w:rFonts w:eastAsiaTheme="minorEastAsia" w:hint="eastAsia"/>
          <w:bCs/>
          <w:lang w:eastAsia="zh-CN"/>
        </w:rPr>
        <w:t xml:space="preserve">can be used for resource </w:t>
      </w:r>
      <w:r w:rsidR="001C2EA5">
        <w:rPr>
          <w:rFonts w:eastAsiaTheme="minorEastAsia"/>
          <w:bCs/>
          <w:lang w:eastAsia="zh-CN"/>
        </w:rPr>
        <w:t>allocation</w:t>
      </w:r>
      <w:r w:rsidR="001C2EA5">
        <w:rPr>
          <w:rFonts w:eastAsiaTheme="minorEastAsia" w:hint="eastAsia"/>
          <w:bCs/>
          <w:lang w:eastAsia="zh-CN"/>
        </w:rPr>
        <w:t>.</w:t>
      </w:r>
    </w:p>
    <w:p w:rsidR="00AC69F3" w:rsidRDefault="00AC69F3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>I</w:t>
      </w:r>
      <w:r>
        <w:rPr>
          <w:rFonts w:eastAsiaTheme="minorEastAsia" w:hint="eastAsia"/>
          <w:bCs/>
          <w:lang w:eastAsia="zh-CN"/>
        </w:rPr>
        <w:t>n order to control sidelink mode 1 transmission, a new DCI format should be designed</w:t>
      </w:r>
      <w:r w:rsidR="00DE22AC">
        <w:rPr>
          <w:rFonts w:eastAsiaTheme="minorEastAsia" w:hint="eastAsia"/>
          <w:bCs/>
          <w:lang w:eastAsia="zh-CN"/>
        </w:rPr>
        <w:t>.</w:t>
      </w:r>
      <w:r w:rsidR="00CD12B8">
        <w:rPr>
          <w:rFonts w:eastAsiaTheme="minorEastAsia" w:hint="eastAsia"/>
          <w:bCs/>
          <w:lang w:eastAsia="zh-CN"/>
        </w:rPr>
        <w:t xml:space="preserve"> </w:t>
      </w:r>
      <w:r w:rsidR="0043139C">
        <w:rPr>
          <w:rFonts w:eastAsiaTheme="minorEastAsia"/>
          <w:bCs/>
          <w:lang w:eastAsia="zh-CN"/>
        </w:rPr>
        <w:t>T</w:t>
      </w:r>
      <w:r w:rsidR="0043139C">
        <w:rPr>
          <w:rFonts w:eastAsiaTheme="minorEastAsia" w:hint="eastAsia"/>
          <w:bCs/>
          <w:lang w:eastAsia="zh-CN"/>
        </w:rPr>
        <w:t xml:space="preserve">he DCI format 5A used for LTE V2X can be </w:t>
      </w:r>
      <w:r w:rsidR="005D1518">
        <w:rPr>
          <w:rFonts w:eastAsiaTheme="minorEastAsia"/>
          <w:bCs/>
          <w:lang w:eastAsia="zh-CN"/>
        </w:rPr>
        <w:t xml:space="preserve">used </w:t>
      </w:r>
      <w:r w:rsidR="0043139C">
        <w:rPr>
          <w:rFonts w:eastAsiaTheme="minorEastAsia" w:hint="eastAsia"/>
          <w:bCs/>
          <w:lang w:eastAsia="zh-CN"/>
        </w:rPr>
        <w:t xml:space="preserve">as </w:t>
      </w:r>
      <w:r w:rsidR="005D1518">
        <w:rPr>
          <w:rFonts w:eastAsiaTheme="minorEastAsia"/>
          <w:bCs/>
          <w:lang w:eastAsia="zh-CN"/>
        </w:rPr>
        <w:t>the</w:t>
      </w:r>
      <w:r w:rsidR="0043139C">
        <w:rPr>
          <w:rFonts w:eastAsiaTheme="minorEastAsia" w:hint="eastAsia"/>
          <w:bCs/>
          <w:lang w:eastAsia="zh-CN"/>
        </w:rPr>
        <w:t xml:space="preserve"> reference</w:t>
      </w:r>
      <w:r w:rsidR="005D1518">
        <w:rPr>
          <w:rFonts w:eastAsiaTheme="minorEastAsia"/>
          <w:bCs/>
          <w:lang w:eastAsia="zh-CN"/>
        </w:rPr>
        <w:t xml:space="preserve"> of NR DCI format design</w:t>
      </w:r>
      <w:r w:rsidR="00963AD7">
        <w:rPr>
          <w:rFonts w:eastAsiaTheme="minorEastAsia" w:hint="eastAsia"/>
          <w:bCs/>
          <w:lang w:eastAsia="zh-CN"/>
        </w:rPr>
        <w:t xml:space="preserve">. </w:t>
      </w:r>
      <w:r w:rsidR="00963AD7">
        <w:rPr>
          <w:rFonts w:eastAsiaTheme="minorEastAsia"/>
          <w:bCs/>
          <w:lang w:eastAsia="zh-CN"/>
        </w:rPr>
        <w:t>F</w:t>
      </w:r>
      <w:r w:rsidR="00963AD7">
        <w:rPr>
          <w:rFonts w:eastAsiaTheme="minorEastAsia" w:hint="eastAsia"/>
          <w:bCs/>
          <w:lang w:eastAsia="zh-CN"/>
        </w:rPr>
        <w:t>urthermore, DCI should also include sidelink information that is carried in SCI.</w:t>
      </w:r>
      <w:r w:rsidR="004A4DC7">
        <w:rPr>
          <w:rFonts w:eastAsiaTheme="minorEastAsia" w:hint="eastAsia"/>
          <w:bCs/>
          <w:lang w:eastAsia="zh-CN"/>
        </w:rPr>
        <w:t xml:space="preserve"> </w:t>
      </w:r>
      <w:r w:rsidR="00910412">
        <w:rPr>
          <w:rFonts w:eastAsiaTheme="minorEastAsia" w:hint="eastAsia"/>
          <w:bCs/>
          <w:lang w:eastAsia="zh-CN"/>
        </w:rPr>
        <w:t xml:space="preserve">The new DCI format (e.g. DCI format 0_3) should </w:t>
      </w:r>
      <w:r w:rsidR="005D1518">
        <w:rPr>
          <w:rFonts w:eastAsiaTheme="minorEastAsia"/>
          <w:bCs/>
          <w:lang w:eastAsia="zh-CN"/>
        </w:rPr>
        <w:t xml:space="preserve">align its </w:t>
      </w:r>
      <w:r w:rsidR="00910412">
        <w:rPr>
          <w:rFonts w:eastAsiaTheme="minorEastAsia" w:hint="eastAsia"/>
          <w:bCs/>
          <w:lang w:eastAsia="zh-CN"/>
        </w:rPr>
        <w:t>size with that of the existing DCI format, such as DCI format 0_0 or 0_1</w:t>
      </w:r>
      <w:r w:rsidR="005D1518">
        <w:rPr>
          <w:rFonts w:eastAsiaTheme="minorEastAsia"/>
          <w:bCs/>
          <w:lang w:eastAsia="zh-CN"/>
        </w:rPr>
        <w:t>, to fit to the DCI format budget for each UE</w:t>
      </w:r>
      <w:r w:rsidR="00910412">
        <w:rPr>
          <w:rFonts w:eastAsiaTheme="minorEastAsia" w:hint="eastAsia"/>
          <w:bCs/>
          <w:lang w:eastAsia="zh-CN"/>
        </w:rPr>
        <w:t>.</w:t>
      </w:r>
    </w:p>
    <w:p w:rsidR="00EA2B04" w:rsidRDefault="00D74EE7" w:rsidP="000B12C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="00EA2B04"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 w:rsidR="001D7F34">
        <w:rPr>
          <w:rFonts w:eastAsiaTheme="minorEastAsia" w:hint="eastAsia"/>
          <w:b/>
          <w:bCs/>
          <w:i/>
          <w:lang w:eastAsia="zh-CN"/>
        </w:rPr>
        <w:t xml:space="preserve"> </w:t>
      </w:r>
      <w:r w:rsidR="00AD2966">
        <w:rPr>
          <w:rFonts w:eastAsiaTheme="minorEastAsia" w:hint="eastAsia"/>
          <w:b/>
          <w:bCs/>
          <w:i/>
          <w:lang w:eastAsia="zh-CN"/>
        </w:rPr>
        <w:t>New DCI format should designed by considering new features in NR V2X.</w:t>
      </w:r>
    </w:p>
    <w:p w:rsidR="009D115D" w:rsidRDefault="009D115D" w:rsidP="000B12C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The size of the new DCI format for </w:t>
      </w:r>
      <w:r w:rsidR="00300F03">
        <w:rPr>
          <w:rFonts w:eastAsiaTheme="minorEastAsia" w:hint="eastAsia"/>
          <w:b/>
          <w:bCs/>
          <w:i/>
          <w:lang w:eastAsia="zh-CN"/>
        </w:rPr>
        <w:t xml:space="preserve">scheduling </w:t>
      </w:r>
      <w:r>
        <w:rPr>
          <w:rFonts w:eastAsiaTheme="minorEastAsia" w:hint="eastAsia"/>
          <w:b/>
          <w:bCs/>
          <w:i/>
          <w:lang w:eastAsia="zh-CN"/>
        </w:rPr>
        <w:t xml:space="preserve">NR sidelink mode 1 should </w:t>
      </w:r>
      <w:r w:rsidR="005D1518">
        <w:rPr>
          <w:rFonts w:eastAsiaTheme="minorEastAsia"/>
          <w:b/>
          <w:bCs/>
          <w:i/>
          <w:lang w:eastAsia="zh-CN"/>
        </w:rPr>
        <w:t xml:space="preserve">align </w:t>
      </w:r>
      <w:r>
        <w:rPr>
          <w:rFonts w:eastAsiaTheme="minorEastAsia" w:hint="eastAsia"/>
          <w:b/>
          <w:bCs/>
          <w:i/>
          <w:lang w:eastAsia="zh-CN"/>
        </w:rPr>
        <w:t xml:space="preserve">with </w:t>
      </w:r>
      <w:r w:rsidR="008F146D">
        <w:rPr>
          <w:rFonts w:eastAsiaTheme="minorEastAsia" w:hint="eastAsia"/>
          <w:b/>
          <w:bCs/>
          <w:i/>
          <w:lang w:eastAsia="zh-CN"/>
        </w:rPr>
        <w:t xml:space="preserve">one </w:t>
      </w:r>
      <w:r>
        <w:rPr>
          <w:rFonts w:eastAsiaTheme="minorEastAsia" w:hint="eastAsia"/>
          <w:b/>
          <w:bCs/>
          <w:i/>
          <w:lang w:eastAsia="zh-CN"/>
        </w:rPr>
        <w:t xml:space="preserve">of the existing </w:t>
      </w:r>
      <w:r w:rsidR="00DE74EF">
        <w:rPr>
          <w:rFonts w:eastAsiaTheme="minorEastAsia" w:hint="eastAsia"/>
          <w:b/>
          <w:bCs/>
          <w:i/>
          <w:lang w:eastAsia="zh-CN"/>
        </w:rPr>
        <w:t>NR</w:t>
      </w:r>
      <w:r w:rsidR="00F27A68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DCI format.</w:t>
      </w:r>
    </w:p>
    <w:p w:rsidR="00E45B10" w:rsidRDefault="002533EB" w:rsidP="00E45B1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481783">
        <w:rPr>
          <w:rFonts w:eastAsiaTheme="minorEastAsia" w:hint="eastAsia"/>
          <w:lang w:eastAsia="zh-CN"/>
        </w:rPr>
        <w:t>iming</w:t>
      </w:r>
      <w:r>
        <w:rPr>
          <w:rFonts w:eastAsiaTheme="minorEastAsia" w:hint="eastAsia"/>
          <w:lang w:eastAsia="zh-CN"/>
        </w:rPr>
        <w:t xml:space="preserve"> design</w:t>
      </w:r>
    </w:p>
    <w:p w:rsidR="009C6844" w:rsidRDefault="003B279A" w:rsidP="000B12CA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LTE V2X, the timing between Uu and its scheduled sidelink subframe is fixed.</w:t>
      </w:r>
      <w:r w:rsidR="00027AD6">
        <w:rPr>
          <w:rFonts w:eastAsiaTheme="minorEastAsia" w:hint="eastAsia"/>
          <w:bCs/>
          <w:lang w:eastAsia="zh-CN"/>
        </w:rPr>
        <w:t xml:space="preserve"> </w:t>
      </w:r>
      <w:r w:rsidR="00027AD6">
        <w:rPr>
          <w:rFonts w:eastAsiaTheme="minorEastAsia"/>
          <w:bCs/>
          <w:lang w:eastAsia="zh-CN"/>
        </w:rPr>
        <w:t>I</w:t>
      </w:r>
      <w:r w:rsidR="00027AD6">
        <w:rPr>
          <w:rFonts w:eastAsiaTheme="minorEastAsia" w:hint="eastAsia"/>
          <w:bCs/>
          <w:lang w:eastAsia="zh-CN"/>
        </w:rPr>
        <w:t>n NR Uu, flexible timing is used due to different subcarrier spacing/slot length</w:t>
      </w:r>
      <w:r w:rsidR="00D55FA6">
        <w:rPr>
          <w:rFonts w:eastAsiaTheme="minorEastAsia" w:hint="eastAsia"/>
          <w:bCs/>
          <w:lang w:eastAsia="zh-CN"/>
        </w:rPr>
        <w:t>s</w:t>
      </w:r>
      <w:r w:rsidR="00027AD6">
        <w:rPr>
          <w:rFonts w:eastAsiaTheme="minorEastAsia" w:hint="eastAsia"/>
          <w:bCs/>
          <w:lang w:eastAsia="zh-CN"/>
        </w:rPr>
        <w:t>.</w:t>
      </w:r>
      <w:r w:rsidR="00D55FA6">
        <w:rPr>
          <w:rFonts w:eastAsiaTheme="minorEastAsia" w:hint="eastAsia"/>
          <w:bCs/>
          <w:lang w:eastAsia="zh-CN"/>
        </w:rPr>
        <w:t xml:space="preserve"> </w:t>
      </w:r>
      <w:r w:rsidR="003102E7">
        <w:rPr>
          <w:rFonts w:eastAsiaTheme="minorEastAsia"/>
          <w:bCs/>
          <w:lang w:eastAsia="zh-CN"/>
        </w:rPr>
        <w:t>B</w:t>
      </w:r>
      <w:r w:rsidR="003102E7">
        <w:rPr>
          <w:rFonts w:eastAsiaTheme="minorEastAsia" w:hint="eastAsia"/>
          <w:bCs/>
          <w:lang w:eastAsia="zh-CN"/>
        </w:rPr>
        <w:t xml:space="preserve">y considering about UE capability and processing time at UE side, </w:t>
      </w:r>
      <w:r w:rsidR="00EE60F5">
        <w:rPr>
          <w:rFonts w:eastAsiaTheme="minorEastAsia" w:hint="eastAsia"/>
          <w:bCs/>
          <w:lang w:eastAsia="zh-CN"/>
        </w:rPr>
        <w:t>flexible scheduling timing between NR Uu and scheduled sidelink transmission can be used.</w:t>
      </w:r>
      <w:r w:rsidR="00E0077A">
        <w:rPr>
          <w:rFonts w:eastAsiaTheme="minorEastAsia" w:hint="eastAsia"/>
          <w:bCs/>
          <w:lang w:eastAsia="zh-CN"/>
        </w:rPr>
        <w:t xml:space="preserve"> </w:t>
      </w:r>
      <w:r w:rsidR="00E0077A">
        <w:rPr>
          <w:rFonts w:eastAsiaTheme="minorEastAsia"/>
          <w:bCs/>
          <w:lang w:eastAsia="zh-CN"/>
        </w:rPr>
        <w:t>F</w:t>
      </w:r>
      <w:r w:rsidR="00E0077A">
        <w:rPr>
          <w:rFonts w:eastAsiaTheme="minorEastAsia" w:hint="eastAsia"/>
          <w:bCs/>
          <w:lang w:eastAsia="zh-CN"/>
        </w:rPr>
        <w:t>urthermore, the latency requirement should also be considered when determining the timing.</w:t>
      </w:r>
      <w:r w:rsidR="00C058EC">
        <w:rPr>
          <w:rFonts w:eastAsiaTheme="minorEastAsia" w:hint="eastAsia"/>
          <w:bCs/>
          <w:lang w:eastAsia="zh-CN"/>
        </w:rPr>
        <w:t xml:space="preserve"> </w:t>
      </w:r>
      <w:r w:rsidR="00C058EC">
        <w:rPr>
          <w:rFonts w:eastAsiaTheme="minorEastAsia"/>
          <w:bCs/>
          <w:lang w:eastAsia="zh-CN"/>
        </w:rPr>
        <w:t>T</w:t>
      </w:r>
      <w:r w:rsidR="00C058EC">
        <w:rPr>
          <w:rFonts w:eastAsiaTheme="minorEastAsia" w:hint="eastAsia"/>
          <w:bCs/>
          <w:lang w:eastAsia="zh-CN"/>
        </w:rPr>
        <w:t>he interval should also be indicated in DCI.</w:t>
      </w:r>
    </w:p>
    <w:p w:rsidR="004A0E7E" w:rsidRDefault="004A0E7E" w:rsidP="000B12C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</w:t>
      </w:r>
      <w:r w:rsidRPr="00A00A75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735071">
        <w:rPr>
          <w:rFonts w:eastAsiaTheme="minorEastAsia" w:hint="eastAsia"/>
          <w:b/>
          <w:bCs/>
          <w:i/>
          <w:lang w:eastAsia="zh-CN"/>
        </w:rPr>
        <w:t>For dynamic scheduling, flexible interval between DCI transmission and its scheduled first sidelink transmission can be supported.</w:t>
      </w:r>
    </w:p>
    <w:p w:rsidR="00502525" w:rsidRPr="009C6844" w:rsidRDefault="00502525" w:rsidP="000B12CA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4: The interval should be indicated in DCI.</w:t>
      </w:r>
    </w:p>
    <w:p w:rsidR="00F463C2" w:rsidRDefault="00B2408D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upport of sidelink resource allocation on shared carrier</w:t>
      </w:r>
    </w:p>
    <w:p w:rsidR="00B2408D" w:rsidRPr="00196C99" w:rsidRDefault="00B2408D" w:rsidP="000B12CA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196C99">
        <w:rPr>
          <w:rFonts w:eastAsiaTheme="minorEastAsia"/>
          <w:lang w:eastAsia="zh-CN"/>
        </w:rPr>
        <w:t>W</w:t>
      </w:r>
      <w:r w:rsidRPr="00196C99">
        <w:rPr>
          <w:rFonts w:eastAsiaTheme="minorEastAsia" w:hint="eastAsia"/>
          <w:lang w:eastAsia="zh-CN"/>
        </w:rPr>
        <w:t xml:space="preserve">hen the frequency resources are shared by Uu-based and PC5-based sidelink transmission, TDD mode can be used to mitigate the transmission collision. </w:t>
      </w:r>
      <w:r w:rsidRPr="00196C99">
        <w:rPr>
          <w:rFonts w:eastAsiaTheme="minorEastAsia"/>
          <w:lang w:eastAsia="zh-CN"/>
        </w:rPr>
        <w:t>F</w:t>
      </w:r>
      <w:r w:rsidRPr="00196C99">
        <w:rPr>
          <w:rFonts w:eastAsiaTheme="minorEastAsia" w:hint="eastAsia"/>
          <w:lang w:eastAsia="zh-CN"/>
        </w:rPr>
        <w:t xml:space="preserve">or in-coverage scenario, UE would only need to decode the DL common channels that include SSBs, CORESETS (PDCCH) and group-common PDCCH. Other resources used by UE would be scheduled by gNB through DCI or by higher layer through semi-static allocation. </w:t>
      </w:r>
      <w:r w:rsidRPr="00196C99">
        <w:rPr>
          <w:rFonts w:eastAsiaTheme="minorEastAsia"/>
          <w:lang w:eastAsia="zh-CN"/>
        </w:rPr>
        <w:t>T</w:t>
      </w:r>
      <w:r w:rsidRPr="00196C99">
        <w:rPr>
          <w:rFonts w:eastAsiaTheme="minorEastAsia" w:hint="eastAsia"/>
          <w:lang w:eastAsia="zh-CN"/>
        </w:rPr>
        <w:t xml:space="preserve">herefore, the V2X UEs should use any resources (e.g. UL, DL, X or any symbol of them) </w:t>
      </w:r>
      <w:r w:rsidRPr="00196C99">
        <w:rPr>
          <w:rFonts w:eastAsiaTheme="minorEastAsia"/>
          <w:lang w:eastAsia="zh-CN"/>
        </w:rPr>
        <w:t xml:space="preserve">allocated by the gNB </w:t>
      </w:r>
      <w:r w:rsidRPr="00196C99">
        <w:rPr>
          <w:rFonts w:eastAsiaTheme="minorEastAsia" w:hint="eastAsia"/>
          <w:lang w:eastAsia="zh-CN"/>
        </w:rPr>
        <w:t xml:space="preserve">without concerning if it is DL/UL/GP in the slot format configuration in the shared carrier. </w:t>
      </w:r>
      <w:r w:rsidRPr="00196C99">
        <w:rPr>
          <w:rFonts w:eastAsiaTheme="minorEastAsia"/>
          <w:lang w:eastAsia="zh-CN"/>
        </w:rPr>
        <w:t>U</w:t>
      </w:r>
      <w:r w:rsidRPr="00196C99">
        <w:rPr>
          <w:rFonts w:eastAsiaTheme="minorEastAsia" w:hint="eastAsia"/>
          <w:lang w:eastAsia="zh-CN"/>
        </w:rPr>
        <w:t xml:space="preserve">Es should not even consider any potential interference management scheme to </w:t>
      </w:r>
      <w:r w:rsidR="004D4CDC">
        <w:rPr>
          <w:rFonts w:eastAsiaTheme="minorEastAsia" w:hint="eastAsia"/>
          <w:lang w:eastAsia="zh-CN"/>
        </w:rPr>
        <w:t>other cells</w:t>
      </w:r>
      <w:r w:rsidRPr="00196C99">
        <w:rPr>
          <w:rFonts w:eastAsiaTheme="minorEastAsia" w:hint="eastAsia"/>
          <w:lang w:eastAsia="zh-CN"/>
        </w:rPr>
        <w:t xml:space="preserve">, since UEs would be </w:t>
      </w:r>
      <w:r w:rsidRPr="00196C99">
        <w:rPr>
          <w:rFonts w:eastAsiaTheme="minorEastAsia"/>
          <w:lang w:eastAsia="zh-CN"/>
        </w:rPr>
        <w:t>controlled</w:t>
      </w:r>
      <w:r w:rsidRPr="00196C99">
        <w:rPr>
          <w:rFonts w:eastAsiaTheme="minorEastAsia" w:hint="eastAsia"/>
          <w:lang w:eastAsia="zh-CN"/>
        </w:rPr>
        <w:t xml:space="preserve"> by the network when any sidelink resource is allocated either through mode-1 or mode-2</w:t>
      </w:r>
      <w:r w:rsidRPr="00196C99">
        <w:rPr>
          <w:rFonts w:eastAsiaTheme="minorEastAsia"/>
          <w:lang w:eastAsia="zh-CN"/>
        </w:rPr>
        <w:t xml:space="preserve"> resource allocation</w:t>
      </w:r>
      <w:r w:rsidRPr="00196C99">
        <w:rPr>
          <w:rFonts w:eastAsiaTheme="minorEastAsia" w:hint="eastAsia"/>
          <w:lang w:eastAsia="zh-CN"/>
        </w:rPr>
        <w:t>.</w:t>
      </w:r>
    </w:p>
    <w:p w:rsidR="00B2408D" w:rsidRPr="00196C99" w:rsidRDefault="00D55A04" w:rsidP="000B12C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B2408D" w:rsidRPr="00196C99">
        <w:rPr>
          <w:rFonts w:eastAsiaTheme="minorEastAsia" w:hint="eastAsia"/>
          <w:b/>
          <w:i/>
          <w:lang w:eastAsia="zh-CN"/>
        </w:rPr>
        <w:t>: For TDD and in-coverage scenario, V2X UEs should use any resources scheduled by gNB or semi-statically allocated by higher layer without concerning</w:t>
      </w:r>
      <w:r w:rsidR="00D0366B" w:rsidRPr="00142003">
        <w:rPr>
          <w:rFonts w:eastAsiaTheme="minorEastAsia" w:hint="eastAsia"/>
          <w:b/>
          <w:i/>
          <w:lang w:eastAsia="zh-CN"/>
        </w:rPr>
        <w:t xml:space="preserve"> if it is DL/UL/GP</w:t>
      </w:r>
      <w:r w:rsidR="00B2408D" w:rsidRPr="00196C99">
        <w:rPr>
          <w:rFonts w:eastAsiaTheme="minorEastAsia" w:hint="eastAsia"/>
          <w:b/>
          <w:i/>
          <w:lang w:eastAsia="zh-CN"/>
        </w:rPr>
        <w:t xml:space="preserve"> in the shared carrier.</w:t>
      </w:r>
    </w:p>
    <w:p w:rsidR="00B2408D" w:rsidRDefault="004D58F9" w:rsidP="000B12C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5</w:t>
      </w:r>
      <w:r w:rsidR="00B2408D" w:rsidRPr="00196C99">
        <w:rPr>
          <w:rFonts w:eastAsiaTheme="minorEastAsia" w:hint="eastAsia"/>
          <w:b/>
          <w:i/>
          <w:lang w:eastAsia="zh-CN"/>
        </w:rPr>
        <w:t>: At least, UL symbols can be used for sidelink transmission on shared carrier.</w:t>
      </w:r>
    </w:p>
    <w:p w:rsidR="00D74EE7" w:rsidRDefault="00D74EE7" w:rsidP="00D74EE7">
      <w:pPr>
        <w:pStyle w:val="3"/>
      </w:pPr>
      <w:r>
        <w:rPr>
          <w:rFonts w:hint="eastAsia"/>
        </w:rPr>
        <w:t>Support of high data rate services</w:t>
      </w:r>
    </w:p>
    <w:p w:rsidR="00D74EE7" w:rsidRDefault="00D74EE7" w:rsidP="00D74EE7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Pr="006437AE">
        <w:rPr>
          <w:rFonts w:eastAsiaTheme="minorEastAsia"/>
          <w:bCs/>
          <w:lang w:eastAsia="zh-CN"/>
        </w:rPr>
        <w:t>A</w:t>
      </w:r>
      <w:r w:rsidRPr="006437AE">
        <w:rPr>
          <w:rFonts w:eastAsiaTheme="minorEastAsia" w:hint="eastAsia"/>
          <w:bCs/>
          <w:lang w:eastAsia="zh-CN"/>
        </w:rPr>
        <w:t xml:space="preserve">ssuming packets are transmitted every 10ms, the average packet is 31250byte.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>30 MHz band 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31250 byte within a slot, the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t>T</w:t>
      </w:r>
      <w:r w:rsidRPr="006437AE">
        <w:rPr>
          <w:rFonts w:eastAsiaTheme="minorEastAsia" w:hint="eastAsia"/>
          <w:bCs/>
          <w:lang w:val="en-GB" w:eastAsia="zh-CN"/>
        </w:rPr>
        <w:t>herefore, slot aggregation should be studied in NR V</w:t>
      </w:r>
      <w:r w:rsidR="001732FB">
        <w:rPr>
          <w:rFonts w:eastAsiaTheme="minorEastAsia" w:hint="eastAsia"/>
          <w:bCs/>
          <w:lang w:val="en-GB" w:eastAsia="zh-CN"/>
        </w:rPr>
        <w:t>2X, in order to scheduling more</w:t>
      </w:r>
      <w:r w:rsidRPr="006437AE">
        <w:rPr>
          <w:rFonts w:eastAsiaTheme="minorEastAsia" w:hint="eastAsia"/>
          <w:bCs/>
          <w:lang w:val="en-GB" w:eastAsia="zh-CN"/>
        </w:rPr>
        <w:t xml:space="preserve"> time domain resource for a big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by </w:t>
      </w:r>
      <w:r w:rsidR="00C056E2">
        <w:rPr>
          <w:rFonts w:eastAsiaTheme="minorEastAsia"/>
          <w:bCs/>
          <w:lang w:eastAsia="zh-CN"/>
        </w:rPr>
        <w:t xml:space="preserve">dynamic </w:t>
      </w:r>
      <w:r w:rsidRPr="006437AE">
        <w:rPr>
          <w:rFonts w:eastAsiaTheme="minorEastAsia" w:hint="eastAsia"/>
          <w:bCs/>
          <w:lang w:eastAsia="zh-CN"/>
        </w:rPr>
        <w:t>scheduling.</w:t>
      </w:r>
    </w:p>
    <w:p w:rsidR="0035390F" w:rsidRDefault="00D74EE7" w:rsidP="000B12C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4D58F9">
        <w:rPr>
          <w:rFonts w:eastAsiaTheme="minorEastAsia" w:hint="eastAsia"/>
          <w:b/>
          <w:i/>
          <w:lang w:eastAsia="zh-CN"/>
        </w:rPr>
        <w:t xml:space="preserve"> 6</w:t>
      </w:r>
      <w:r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 w:rsidR="00121C50"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>slot aggregation should be further studied, in order to support high data rate services.</w:t>
      </w:r>
    </w:p>
    <w:p w:rsidR="00FE031A" w:rsidRDefault="003A00B7" w:rsidP="00FE031A">
      <w:pPr>
        <w:pStyle w:val="3"/>
      </w:pPr>
      <w:r>
        <w:rPr>
          <w:rFonts w:eastAsiaTheme="minorEastAsia" w:hint="eastAsia"/>
          <w:lang w:eastAsia="zh-CN"/>
        </w:rPr>
        <w:t>HARQ feedback</w:t>
      </w:r>
      <w:r w:rsidR="00274F2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 w:rsidR="00D34C1D">
        <w:rPr>
          <w:rFonts w:eastAsiaTheme="minorEastAsia"/>
          <w:lang w:eastAsia="zh-CN"/>
        </w:rPr>
        <w:t xml:space="preserve">Resource allocation </w:t>
      </w:r>
      <w:r>
        <w:rPr>
          <w:rFonts w:eastAsiaTheme="minorEastAsia" w:hint="eastAsia"/>
          <w:lang w:eastAsia="zh-CN"/>
        </w:rPr>
        <w:t>Mode 1</w:t>
      </w:r>
    </w:p>
    <w:p w:rsidR="005D376E" w:rsidRDefault="004D79CD" w:rsidP="005D376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agreements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were made in RAN1#96 meeting, sidelink HARQ ACK/NACK report from UE to gNB is not supported in Rel-16.</w:t>
      </w:r>
      <w:r w:rsidR="00885BC9">
        <w:rPr>
          <w:rFonts w:eastAsiaTheme="minorEastAsia" w:hint="eastAsia"/>
          <w:lang w:eastAsia="zh-CN"/>
        </w:rPr>
        <w:t xml:space="preserve"> </w:t>
      </w:r>
      <w:r w:rsidR="00885BC9">
        <w:rPr>
          <w:rFonts w:eastAsiaTheme="minorEastAsia"/>
          <w:lang w:eastAsia="zh-CN"/>
        </w:rPr>
        <w:t>I</w:t>
      </w:r>
      <w:r w:rsidR="00885BC9">
        <w:rPr>
          <w:rFonts w:eastAsiaTheme="minorEastAsia" w:hint="eastAsia"/>
          <w:lang w:eastAsia="zh-CN"/>
        </w:rPr>
        <w:t>f the source UE sends the indication to gNB</w:t>
      </w:r>
      <w:r w:rsidR="00E16714">
        <w:rPr>
          <w:rFonts w:eastAsiaTheme="minorEastAsia" w:hint="eastAsia"/>
          <w:lang w:eastAsia="zh-CN"/>
        </w:rPr>
        <w:t xml:space="preserve"> for TB retransmission</w:t>
      </w:r>
      <w:r w:rsidR="00885BC9">
        <w:rPr>
          <w:rFonts w:eastAsiaTheme="minorEastAsia" w:hint="eastAsia"/>
          <w:lang w:eastAsia="zh-CN"/>
        </w:rPr>
        <w:t>, the indication can be captured in SR/BSR.</w:t>
      </w:r>
      <w:r w:rsidR="0078344A">
        <w:rPr>
          <w:rFonts w:eastAsiaTheme="minorEastAsia" w:hint="eastAsia"/>
          <w:lang w:eastAsia="zh-CN"/>
        </w:rPr>
        <w:t xml:space="preserve"> However, by considering about latency requirement, reliability and system efficiency, HARQ ACK/NACK report to gNB </w:t>
      </w:r>
      <w:r w:rsidR="001F6169">
        <w:rPr>
          <w:rFonts w:eastAsiaTheme="minorEastAsia" w:hint="eastAsia"/>
          <w:lang w:eastAsia="zh-CN"/>
        </w:rPr>
        <w:t>can be another preferable method.</w:t>
      </w:r>
      <w:r w:rsidR="00197E9D">
        <w:rPr>
          <w:rFonts w:eastAsiaTheme="minorEastAsia" w:hint="eastAsia"/>
          <w:lang w:eastAsia="zh-CN"/>
        </w:rPr>
        <w:t xml:space="preserve"> </w:t>
      </w:r>
      <w:r w:rsidR="005D376E">
        <w:rPr>
          <w:rFonts w:eastAsiaTheme="minorEastAsia"/>
          <w:lang w:eastAsia="zh-CN"/>
        </w:rPr>
        <w:t>T</w:t>
      </w:r>
      <w:r w:rsidR="005D376E">
        <w:rPr>
          <w:rFonts w:eastAsiaTheme="minorEastAsia" w:hint="eastAsia"/>
          <w:lang w:eastAsia="zh-CN"/>
        </w:rPr>
        <w:t xml:space="preserve">he gNB should know the ACK/NACK feedback </w:t>
      </w:r>
      <w:r w:rsidR="005D376E">
        <w:rPr>
          <w:rFonts w:eastAsiaTheme="minorEastAsia"/>
          <w:lang w:eastAsia="zh-CN"/>
        </w:rPr>
        <w:t>information</w:t>
      </w:r>
      <w:r w:rsidR="005D376E">
        <w:rPr>
          <w:rFonts w:eastAsiaTheme="minorEastAsia" w:hint="eastAsia"/>
          <w:lang w:eastAsia="zh-CN"/>
        </w:rPr>
        <w:t xml:space="preserve"> in sidelink </w:t>
      </w:r>
      <w:r w:rsidR="005D376E">
        <w:rPr>
          <w:rFonts w:eastAsiaTheme="minorEastAsia"/>
          <w:lang w:eastAsia="zh-CN"/>
        </w:rPr>
        <w:t>communication for</w:t>
      </w:r>
      <w:r w:rsidR="005D376E" w:rsidRPr="00AA4EB7">
        <w:rPr>
          <w:rFonts w:eastAsiaTheme="minorEastAsia" w:hint="eastAsia"/>
          <w:lang w:eastAsia="zh-CN"/>
        </w:rPr>
        <w:t xml:space="preserve"> </w:t>
      </w:r>
      <w:r w:rsidR="005D376E">
        <w:rPr>
          <w:rFonts w:eastAsiaTheme="minorEastAsia" w:hint="eastAsia"/>
          <w:lang w:eastAsia="zh-CN"/>
        </w:rPr>
        <w:t>resource allocation mode 1</w:t>
      </w:r>
      <w:r w:rsidR="005D376E">
        <w:rPr>
          <w:rFonts w:eastAsiaTheme="minorEastAsia"/>
          <w:lang w:eastAsia="zh-CN"/>
        </w:rPr>
        <w:t xml:space="preserve"> </w:t>
      </w:r>
      <w:r w:rsidR="005D376E">
        <w:rPr>
          <w:rFonts w:eastAsiaTheme="minorEastAsia" w:hint="eastAsia"/>
          <w:lang w:eastAsia="zh-CN"/>
        </w:rPr>
        <w:t>since the sidelink transmission is controlled by gNB</w:t>
      </w:r>
      <w:r w:rsidR="00040AF5">
        <w:rPr>
          <w:rFonts w:eastAsiaTheme="minorEastAsia" w:hint="eastAsia"/>
          <w:lang w:eastAsia="zh-CN"/>
        </w:rPr>
        <w:t xml:space="preserve">. </w:t>
      </w:r>
      <w:r w:rsidR="005D376E">
        <w:rPr>
          <w:rFonts w:eastAsiaTheme="minorEastAsia"/>
          <w:lang w:eastAsia="zh-CN"/>
        </w:rPr>
        <w:t>I</w:t>
      </w:r>
      <w:r w:rsidR="005D376E">
        <w:rPr>
          <w:rFonts w:eastAsiaTheme="minorEastAsia" w:hint="eastAsia"/>
          <w:lang w:eastAsia="zh-CN"/>
        </w:rPr>
        <w:t xml:space="preserve">n general, there are </w:t>
      </w:r>
      <w:r w:rsidR="000B6436">
        <w:rPr>
          <w:rFonts w:eastAsiaTheme="minorEastAsia" w:hint="eastAsia"/>
          <w:lang w:eastAsia="zh-CN"/>
        </w:rPr>
        <w:t>two</w:t>
      </w:r>
      <w:r w:rsidR="005D376E">
        <w:rPr>
          <w:rFonts w:eastAsiaTheme="minorEastAsia" w:hint="eastAsia"/>
          <w:lang w:eastAsia="zh-CN"/>
        </w:rPr>
        <w:t xml:space="preserve"> options of the HARQ procedure in </w:t>
      </w:r>
      <w:r w:rsidR="00D34C1D">
        <w:rPr>
          <w:rFonts w:eastAsiaTheme="minorEastAsia"/>
          <w:lang w:eastAsia="zh-CN"/>
        </w:rPr>
        <w:t xml:space="preserve">resource allocation </w:t>
      </w:r>
      <w:r w:rsidR="005D376E">
        <w:rPr>
          <w:rFonts w:eastAsiaTheme="minorEastAsia" w:hint="eastAsia"/>
          <w:lang w:eastAsia="zh-CN"/>
        </w:rPr>
        <w:t>mode 1, as illustrated in Figure 1.</w:t>
      </w:r>
    </w:p>
    <w:p w:rsidR="005D376E" w:rsidRDefault="005D376E" w:rsidP="005D376E">
      <w:pPr>
        <w:pStyle w:val="a1"/>
        <w:numPr>
          <w:ilvl w:val="0"/>
          <w:numId w:val="18"/>
        </w:numPr>
        <w:ind w:hangingChars="210"/>
        <w:rPr>
          <w:rFonts w:eastAsiaTheme="minorEastAsia"/>
          <w:lang w:eastAsia="zh-CN"/>
        </w:rPr>
      </w:pPr>
      <w:r w:rsidRPr="00B54362">
        <w:rPr>
          <w:rFonts w:eastAsiaTheme="minorEastAsia"/>
          <w:lang w:eastAsia="zh-CN"/>
        </w:rPr>
        <w:t xml:space="preserve">Option 1: The ACK/NACK shall be feedback to </w:t>
      </w:r>
      <w:r w:rsidRPr="00B54362">
        <w:rPr>
          <w:rFonts w:eastAsiaTheme="minorEastAsia" w:hint="eastAsia"/>
          <w:lang w:eastAsia="zh-CN"/>
        </w:rPr>
        <w:t>S</w:t>
      </w:r>
      <w:r w:rsidRPr="00B54362">
        <w:rPr>
          <w:rFonts w:eastAsiaTheme="minorEastAsia"/>
          <w:lang w:eastAsia="zh-CN"/>
        </w:rPr>
        <w:t>ource UE through sidelink, and source UE forward the ACK/NACK to gNB.</w:t>
      </w:r>
    </w:p>
    <w:p w:rsidR="00FE031A" w:rsidRPr="000B6436" w:rsidRDefault="005D376E" w:rsidP="00FE031A">
      <w:pPr>
        <w:pStyle w:val="a1"/>
        <w:numPr>
          <w:ilvl w:val="0"/>
          <w:numId w:val="18"/>
        </w:numPr>
        <w:ind w:hangingChars="210"/>
        <w:rPr>
          <w:rFonts w:eastAsiaTheme="minorEastAsia"/>
          <w:lang w:eastAsia="zh-CN"/>
        </w:rPr>
      </w:pPr>
      <w:r w:rsidRPr="00B54362">
        <w:rPr>
          <w:rFonts w:eastAsiaTheme="minorEastAsia"/>
          <w:lang w:eastAsia="zh-CN"/>
        </w:rPr>
        <w:t xml:space="preserve">Option 2: The ACK/NACK shall be directly sent to gNB through Uu by receiving UE. </w:t>
      </w:r>
    </w:p>
    <w:p w:rsidR="00877F0A" w:rsidRDefault="000B6436" w:rsidP="00877F0A">
      <w:pPr>
        <w:pStyle w:val="a1"/>
        <w:rPr>
          <w:rFonts w:eastAsiaTheme="minorEastAsia"/>
          <w:lang w:eastAsia="zh-CN"/>
        </w:rPr>
      </w:pPr>
      <w:r>
        <w:object w:dxaOrig="7651" w:dyaOrig="3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pt;height:165.75pt" o:ole="">
            <v:imagedata r:id="rId9" o:title=""/>
          </v:shape>
          <o:OLEObject Type="Embed" ProgID="Visio.Drawing.11" ShapeID="_x0000_i1025" DrawAspect="Content" ObjectID="_1618473088" r:id="rId10"/>
        </w:object>
      </w:r>
    </w:p>
    <w:p w:rsidR="00130B50" w:rsidRPr="00974CE6" w:rsidRDefault="00130B50" w:rsidP="00130B50">
      <w:pPr>
        <w:pStyle w:val="a1"/>
        <w:jc w:val="center"/>
        <w:rPr>
          <w:rFonts w:eastAsiaTheme="minorEastAsia"/>
          <w:b/>
          <w:lang w:eastAsia="zh-CN"/>
        </w:rPr>
      </w:pPr>
      <w:r w:rsidRPr="00974CE6">
        <w:rPr>
          <w:rFonts w:eastAsiaTheme="minorEastAsia"/>
          <w:b/>
          <w:lang w:eastAsia="zh-CN"/>
        </w:rPr>
        <w:t>F</w:t>
      </w:r>
      <w:r w:rsidRPr="00974CE6">
        <w:rPr>
          <w:rFonts w:eastAsiaTheme="minorEastAsia" w:hint="eastAsia"/>
          <w:b/>
          <w:lang w:eastAsia="zh-CN"/>
        </w:rPr>
        <w:t>igure 1: HARQ procedure in mode 1</w:t>
      </w:r>
    </w:p>
    <w:p w:rsidR="00877F0A" w:rsidRDefault="00877F0A" w:rsidP="00877F0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 is more </w:t>
      </w:r>
      <w:r>
        <w:rPr>
          <w:rFonts w:eastAsiaTheme="minorEastAsia"/>
          <w:lang w:eastAsia="zh-CN"/>
        </w:rPr>
        <w:t>generic</w:t>
      </w:r>
      <w:r>
        <w:rPr>
          <w:rFonts w:eastAsiaTheme="minorEastAsia" w:hint="eastAsia"/>
          <w:lang w:eastAsia="zh-CN"/>
        </w:rPr>
        <w:t xml:space="preserve"> one. It can reuse most of the design aspects of mode 2 in sidelink.</w:t>
      </w:r>
      <w:r w:rsidR="007E495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will introduce larger delay due to ACK/NACK forward operation</w:t>
      </w:r>
      <w:r w:rsidR="00130B50">
        <w:rPr>
          <w:rFonts w:eastAsiaTheme="minorEastAsia"/>
          <w:lang w:eastAsia="zh-CN"/>
        </w:rPr>
        <w:t>.</w:t>
      </w:r>
      <w:r w:rsidR="00130B50">
        <w:rPr>
          <w:rFonts w:eastAsiaTheme="minorEastAsia" w:hint="eastAsia"/>
          <w:lang w:eastAsia="zh-CN"/>
        </w:rPr>
        <w:t xml:space="preserve"> </w:t>
      </w:r>
      <w:r w:rsidR="00D34C1D">
        <w:rPr>
          <w:rFonts w:eastAsiaTheme="minorEastAsia"/>
          <w:lang w:eastAsia="zh-CN"/>
        </w:rPr>
        <w:t xml:space="preserve">However, NR supports different K1 values to allow the ACK/NACK feedback to the </w:t>
      </w:r>
      <w:proofErr w:type="spellStart"/>
      <w:r w:rsidR="00D34C1D">
        <w:rPr>
          <w:rFonts w:eastAsiaTheme="minorEastAsia"/>
          <w:lang w:eastAsia="zh-CN"/>
        </w:rPr>
        <w:t>gNB</w:t>
      </w:r>
      <w:proofErr w:type="spellEnd"/>
      <w:r w:rsidR="00BF65A9">
        <w:rPr>
          <w:rFonts w:eastAsiaTheme="minorEastAsia"/>
          <w:lang w:eastAsia="zh-CN"/>
        </w:rPr>
        <w:t xml:space="preserve"> in different time</w:t>
      </w:r>
      <w:r w:rsidR="00BF65A9">
        <w:rPr>
          <w:rFonts w:eastAsiaTheme="minorEastAsia" w:hint="eastAsia"/>
          <w:lang w:eastAsia="zh-CN"/>
        </w:rPr>
        <w:t xml:space="preserve">. </w:t>
      </w:r>
      <w:r w:rsidR="00D34C1D">
        <w:rPr>
          <w:rFonts w:eastAsiaTheme="minorEastAsia"/>
          <w:lang w:eastAsia="zh-CN"/>
        </w:rPr>
        <w:t>The flexible A/N feedback timing K1 could be used for transmit UE to forward the received sidelink ACK/NACK</w:t>
      </w:r>
      <w:r w:rsidR="00BF65A9">
        <w:rPr>
          <w:rFonts w:eastAsiaTheme="minorEastAsia"/>
          <w:lang w:eastAsia="zh-CN"/>
        </w:rPr>
        <w:t xml:space="preserve"> to the </w:t>
      </w:r>
      <w:proofErr w:type="spellStart"/>
      <w:r w:rsidR="00BF65A9">
        <w:rPr>
          <w:rFonts w:eastAsiaTheme="minorEastAsia"/>
          <w:lang w:eastAsia="zh-CN"/>
        </w:rPr>
        <w:t>gNB</w:t>
      </w:r>
      <w:proofErr w:type="spellEnd"/>
      <w:r w:rsidR="00BF65A9">
        <w:rPr>
          <w:rFonts w:eastAsiaTheme="minorEastAsia"/>
          <w:lang w:eastAsia="zh-CN"/>
        </w:rPr>
        <w:t>.</w:t>
      </w:r>
      <w:r w:rsidR="00BF65A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Option 2 </w:t>
      </w:r>
      <w:r w:rsidRPr="00420DCB">
        <w:rPr>
          <w:rFonts w:eastAsiaTheme="minorEastAsia" w:hint="eastAsia"/>
          <w:lang w:eastAsia="zh-CN"/>
        </w:rPr>
        <w:t xml:space="preserve">decreases the latency of feedback and retransmission. However, </w:t>
      </w:r>
      <w:r>
        <w:rPr>
          <w:rFonts w:eastAsiaTheme="minorEastAsia" w:hint="eastAsia"/>
          <w:lang w:eastAsia="zh-CN"/>
        </w:rPr>
        <w:t xml:space="preserve">the destination </w:t>
      </w:r>
      <w:r w:rsidRPr="00420DCB">
        <w:rPr>
          <w:rFonts w:eastAsiaTheme="minorEastAsia" w:hint="eastAsia"/>
          <w:lang w:eastAsia="zh-CN"/>
        </w:rPr>
        <w:t xml:space="preserve">UE must be in the same cell coverage </w:t>
      </w:r>
      <w:r>
        <w:rPr>
          <w:rFonts w:eastAsiaTheme="minorEastAsia" w:hint="eastAsia"/>
          <w:lang w:eastAsia="zh-CN"/>
        </w:rPr>
        <w:t>as the source UE</w:t>
      </w:r>
      <w:r w:rsidRPr="00420DCB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When</w:t>
      </w:r>
      <w:r>
        <w:rPr>
          <w:rFonts w:eastAsiaTheme="minorEastAsia" w:hint="eastAsia"/>
          <w:lang w:eastAsia="zh-CN"/>
        </w:rPr>
        <w:t xml:space="preserve"> the UEs are associated in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gNB or partial coverage, option 2 may </w:t>
      </w:r>
      <w:r>
        <w:rPr>
          <w:rFonts w:eastAsiaTheme="minorEastAsia"/>
          <w:lang w:eastAsia="zh-CN"/>
        </w:rPr>
        <w:t>require the gNB covering the destination UE to forward the ACK/NACK to the gNB coverage the transmit UE. Additionally</w:t>
      </w:r>
      <w:r>
        <w:rPr>
          <w:rFonts w:eastAsiaTheme="minorEastAsia" w:hint="eastAsia"/>
          <w:lang w:eastAsia="zh-CN"/>
        </w:rPr>
        <w:t xml:space="preserve">, the </w:t>
      </w:r>
      <w:r w:rsidRPr="00420DCB">
        <w:rPr>
          <w:rFonts w:eastAsiaTheme="minorEastAsia" w:hint="eastAsia"/>
          <w:lang w:eastAsia="zh-CN"/>
        </w:rPr>
        <w:t>mapping between SL TB and its HARQ feedback resource in Uu</w:t>
      </w:r>
      <w:r>
        <w:rPr>
          <w:rFonts w:eastAsiaTheme="minorEastAsia" w:hint="eastAsia"/>
          <w:lang w:eastAsia="zh-CN"/>
        </w:rPr>
        <w:t xml:space="preserve"> is also </w:t>
      </w:r>
      <w:r>
        <w:rPr>
          <w:rFonts w:eastAsiaTheme="minor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issue, if the HARQ ACK/NACK feedback of the destination UE </w:t>
      </w:r>
      <w:r w:rsidRPr="00DD4B72">
        <w:rPr>
          <w:rFonts w:hint="eastAsia"/>
        </w:rPr>
        <w:t>reuses PUCCH defined in Rel-15</w:t>
      </w:r>
      <w:r>
        <w:rPr>
          <w:rFonts w:eastAsiaTheme="minorEastAsia" w:hint="eastAsia"/>
          <w:lang w:eastAsia="zh-CN"/>
        </w:rPr>
        <w:t>, gNB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</w:t>
      </w:r>
      <w:r>
        <w:rPr>
          <w:rFonts w:eastAsiaTheme="minorEastAsia"/>
          <w:lang w:eastAsia="zh-CN"/>
        </w:rPr>
        <w:t>build</w:t>
      </w:r>
      <w:r>
        <w:rPr>
          <w:rFonts w:eastAsiaTheme="minorEastAsia" w:hint="eastAsia"/>
          <w:lang w:eastAsia="zh-CN"/>
        </w:rPr>
        <w:t xml:space="preserve"> a connection of the HARQ </w:t>
      </w:r>
      <w:r>
        <w:rPr>
          <w:rFonts w:eastAsiaTheme="minorEastAsia"/>
          <w:lang w:eastAsia="zh-CN"/>
        </w:rPr>
        <w:t>feedback</w:t>
      </w:r>
      <w:r>
        <w:rPr>
          <w:rFonts w:eastAsiaTheme="minorEastAsia" w:hint="eastAsia"/>
          <w:lang w:eastAsia="zh-CN"/>
        </w:rPr>
        <w:t xml:space="preserve"> and the resource allocation for source UE.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is to say, the c</w:t>
      </w:r>
      <w:r>
        <w:rPr>
          <w:rFonts w:hint="eastAsia"/>
          <w:lang w:eastAsia="zh-CN"/>
        </w:rPr>
        <w:t>omplexity of Uu design</w:t>
      </w:r>
      <w:r>
        <w:rPr>
          <w:rFonts w:eastAsiaTheme="minorEastAsia" w:hint="eastAsia"/>
          <w:lang w:eastAsia="zh-CN"/>
        </w:rPr>
        <w:t xml:space="preserve"> is high.</w:t>
      </w:r>
    </w:p>
    <w:p w:rsidR="00877F0A" w:rsidRPr="00877F0A" w:rsidRDefault="00877F0A" w:rsidP="000B12C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0A1CB0">
        <w:rPr>
          <w:rFonts w:eastAsiaTheme="minorEastAsia"/>
          <w:b/>
          <w:bCs/>
          <w:i/>
          <w:lang w:eastAsia="zh-CN"/>
        </w:rPr>
        <w:t>Observation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="00955A9D">
        <w:rPr>
          <w:rFonts w:eastAsiaTheme="minorEastAsia" w:hint="eastAsia"/>
          <w:b/>
          <w:bCs/>
          <w:i/>
          <w:lang w:eastAsia="zh-CN"/>
        </w:rPr>
        <w:t>2</w:t>
      </w:r>
      <w:r w:rsidRPr="00252C24">
        <w:rPr>
          <w:rFonts w:eastAsiaTheme="minorEastAsia"/>
          <w:b/>
          <w:bCs/>
          <w:i/>
          <w:lang w:eastAsia="zh-CN"/>
        </w:rPr>
        <w:t>:</w:t>
      </w:r>
      <w:r>
        <w:rPr>
          <w:rFonts w:eastAsiaTheme="minorEastAsia"/>
          <w:b/>
          <w:bCs/>
          <w:i/>
          <w:lang w:eastAsia="zh-CN"/>
        </w:rPr>
        <w:t xml:space="preserve"> In</w:t>
      </w:r>
      <w:r>
        <w:rPr>
          <w:rFonts w:eastAsiaTheme="minorEastAsia" w:hint="eastAsia"/>
          <w:b/>
          <w:bCs/>
          <w:i/>
          <w:lang w:eastAsia="zh-CN"/>
        </w:rPr>
        <w:t xml:space="preserve"> destination UE sending scheme,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the mapping between SL TB and its HARQ feedback resource in Uu is also </w:t>
      </w:r>
      <w:r w:rsidRPr="0048405A">
        <w:rPr>
          <w:rFonts w:eastAsiaTheme="minorEastAsia"/>
          <w:b/>
          <w:bCs/>
          <w:i/>
          <w:lang w:eastAsia="zh-CN"/>
        </w:rPr>
        <w:t>an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 issue</w:t>
      </w:r>
      <w:r w:rsidRPr="00252C24">
        <w:rPr>
          <w:rFonts w:eastAsiaTheme="minorEastAsia" w:hint="eastAsia"/>
          <w:b/>
          <w:bCs/>
          <w:i/>
          <w:lang w:eastAsia="zh-CN"/>
        </w:rPr>
        <w:t>.</w:t>
      </w:r>
      <w:r w:rsidR="00241D73">
        <w:rPr>
          <w:rFonts w:eastAsiaTheme="minorEastAsia" w:hint="eastAsia"/>
          <w:b/>
          <w:bCs/>
          <w:i/>
          <w:lang w:eastAsia="zh-CN"/>
        </w:rPr>
        <w:t xml:space="preserve"> I</w:t>
      </w:r>
      <w:r w:rsidRPr="0048405A">
        <w:rPr>
          <w:rFonts w:eastAsiaTheme="minorEastAsia" w:hint="eastAsia"/>
          <w:b/>
          <w:bCs/>
          <w:i/>
          <w:lang w:eastAsia="zh-CN"/>
        </w:rPr>
        <w:t>f the HARQ ACK/NACK feedback of the destination UE reuses PUCCH defined in Rel-15, gNB can</w:t>
      </w:r>
      <w:r w:rsidR="007E4951">
        <w:rPr>
          <w:rFonts w:eastAsiaTheme="minorEastAsia" w:hint="eastAsia"/>
          <w:b/>
          <w:bCs/>
          <w:i/>
          <w:lang w:eastAsia="zh-CN"/>
        </w:rPr>
        <w:t>no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t </w:t>
      </w:r>
      <w:r w:rsidRPr="0048405A">
        <w:rPr>
          <w:rFonts w:eastAsiaTheme="minorEastAsia"/>
          <w:b/>
          <w:bCs/>
          <w:i/>
          <w:lang w:eastAsia="zh-CN"/>
        </w:rPr>
        <w:t>build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 a connection of the HARQ </w:t>
      </w:r>
      <w:r w:rsidRPr="0048405A">
        <w:rPr>
          <w:rFonts w:eastAsiaTheme="minorEastAsia"/>
          <w:b/>
          <w:bCs/>
          <w:i/>
          <w:lang w:eastAsia="zh-CN"/>
        </w:rPr>
        <w:t>feedback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 and the resource allocation for source UE.</w:t>
      </w:r>
    </w:p>
    <w:p w:rsidR="00C97A56" w:rsidRDefault="00877F0A" w:rsidP="00877F0A">
      <w:pPr>
        <w:pStyle w:val="a1"/>
        <w:rPr>
          <w:rFonts w:eastAsiaTheme="minorEastAsia"/>
          <w:b/>
          <w:bCs/>
          <w:i/>
          <w:lang w:eastAsia="zh-CN"/>
        </w:rPr>
      </w:pPr>
      <w:r w:rsidRPr="00B54362">
        <w:rPr>
          <w:rFonts w:eastAsiaTheme="minorEastAsia"/>
          <w:b/>
          <w:bCs/>
          <w:i/>
          <w:lang w:eastAsia="zh-CN"/>
        </w:rPr>
        <w:t>P</w:t>
      </w:r>
      <w:r w:rsidRPr="00B54362">
        <w:rPr>
          <w:rFonts w:eastAsiaTheme="minorEastAsia" w:hint="eastAsia"/>
          <w:b/>
          <w:bCs/>
          <w:i/>
          <w:lang w:eastAsia="zh-CN"/>
        </w:rPr>
        <w:t xml:space="preserve">roposal </w:t>
      </w:r>
      <w:r w:rsidR="004D58F9">
        <w:rPr>
          <w:rFonts w:eastAsiaTheme="minorEastAsia" w:hint="eastAsia"/>
          <w:b/>
          <w:bCs/>
          <w:i/>
          <w:lang w:eastAsia="zh-CN"/>
        </w:rPr>
        <w:t>7</w:t>
      </w:r>
      <w:r w:rsidRPr="00B54362">
        <w:rPr>
          <w:rFonts w:eastAsiaTheme="minorEastAsia" w:hint="eastAsia"/>
          <w:b/>
          <w:bCs/>
          <w:i/>
          <w:lang w:eastAsia="zh-CN"/>
        </w:rPr>
        <w:t>:</w:t>
      </w:r>
      <w:r w:rsidRPr="00B54362"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C97A56">
        <w:rPr>
          <w:rFonts w:eastAsiaTheme="minorEastAsia" w:hint="eastAsia"/>
          <w:b/>
          <w:bCs/>
          <w:i/>
          <w:lang w:eastAsia="zh-CN"/>
        </w:rPr>
        <w:t xml:space="preserve">Destination UE sending HARQ ACK/NACK to gNB </w:t>
      </w:r>
      <w:r w:rsidR="002A1E6E">
        <w:rPr>
          <w:rFonts w:eastAsiaTheme="minorEastAsia" w:hint="eastAsia"/>
          <w:b/>
          <w:bCs/>
          <w:i/>
          <w:lang w:eastAsia="zh-CN"/>
        </w:rPr>
        <w:t>can be used as the baseline, and the source UE sending HARQ ACK/NACK can be adopted as a supplement.</w:t>
      </w:r>
    </w:p>
    <w:p w:rsidR="002F7ECD" w:rsidRDefault="002F7ECD" w:rsidP="00877F0A">
      <w:pPr>
        <w:pStyle w:val="a1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4D58F9">
        <w:rPr>
          <w:rFonts w:eastAsiaTheme="minorEastAsia" w:hint="eastAsia"/>
          <w:b/>
          <w:bCs/>
          <w:i/>
          <w:lang w:eastAsia="zh-CN"/>
        </w:rPr>
        <w:t>8</w:t>
      </w:r>
      <w:r>
        <w:rPr>
          <w:rFonts w:eastAsiaTheme="minorEastAsia" w:hint="eastAsia"/>
          <w:b/>
          <w:bCs/>
          <w:i/>
          <w:lang w:eastAsia="zh-CN"/>
        </w:rPr>
        <w:t>: The destination UE sending HARQ</w:t>
      </w:r>
      <w:r w:rsidR="003E45F3">
        <w:rPr>
          <w:rFonts w:eastAsiaTheme="minorEastAsia" w:hint="eastAsia"/>
          <w:b/>
          <w:bCs/>
          <w:i/>
          <w:lang w:eastAsia="zh-CN"/>
        </w:rPr>
        <w:t xml:space="preserve"> ACK/NACK scheme needs to be en</w:t>
      </w:r>
      <w:r>
        <w:rPr>
          <w:rFonts w:eastAsiaTheme="minorEastAsia" w:hint="eastAsia"/>
          <w:b/>
          <w:bCs/>
          <w:i/>
          <w:lang w:eastAsia="zh-CN"/>
        </w:rPr>
        <w:t>hanced.</w:t>
      </w:r>
    </w:p>
    <w:p w:rsidR="00A74869" w:rsidRDefault="00A74869" w:rsidP="00F83FE0">
      <w:pPr>
        <w:pStyle w:val="2"/>
        <w:ind w:left="696" w:hangingChars="289" w:hanging="696"/>
        <w:rPr>
          <w:rFonts w:eastAsiaTheme="minorEastAsia"/>
        </w:rPr>
      </w:pPr>
      <w:r>
        <w:rPr>
          <w:rFonts w:eastAsiaTheme="minorEastAsia" w:hint="eastAsia"/>
        </w:rPr>
        <w:t>LTE Uu controlling NR sidelink mode 1</w:t>
      </w:r>
    </w:p>
    <w:p w:rsidR="00BE40AE" w:rsidRDefault="00B04783" w:rsidP="00BE40A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NR sidelink is controlled by LTE network (e.g. eNB)</w:t>
      </w:r>
      <w:r w:rsidR="00782BEA">
        <w:rPr>
          <w:rFonts w:eastAsiaTheme="minorEastAsia" w:hint="eastAsia"/>
          <w:lang w:eastAsia="zh-CN"/>
        </w:rPr>
        <w:t xml:space="preserve">, configured grant type-1 </w:t>
      </w:r>
      <w:r w:rsidR="00820A15">
        <w:rPr>
          <w:rFonts w:eastAsiaTheme="minorEastAsia" w:hint="eastAsia"/>
          <w:lang w:eastAsia="zh-CN"/>
        </w:rPr>
        <w:t>is used for time/frequency domain resource allocation</w:t>
      </w:r>
      <w:r w:rsidR="00810BF8">
        <w:rPr>
          <w:rFonts w:eastAsiaTheme="minorEastAsia" w:hint="eastAsia"/>
          <w:lang w:eastAsia="zh-CN"/>
        </w:rPr>
        <w:t xml:space="preserve"> to NR sidelink mode 1 UEs.</w:t>
      </w:r>
      <w:r w:rsidR="00A36D83">
        <w:rPr>
          <w:rFonts w:eastAsiaTheme="minorEastAsia" w:hint="eastAsia"/>
          <w:lang w:eastAsia="zh-CN"/>
        </w:rPr>
        <w:t xml:space="preserve"> </w:t>
      </w:r>
      <w:r w:rsidR="00A36D83">
        <w:rPr>
          <w:rFonts w:eastAsiaTheme="minorEastAsia"/>
          <w:lang w:eastAsia="zh-CN"/>
        </w:rPr>
        <w:t>W</w:t>
      </w:r>
      <w:r w:rsidR="00A36D83">
        <w:rPr>
          <w:rFonts w:eastAsiaTheme="minorEastAsia" w:hint="eastAsia"/>
          <w:lang w:eastAsia="zh-CN"/>
        </w:rPr>
        <w:t xml:space="preserve">ithout support </w:t>
      </w:r>
      <w:r w:rsidR="00D34C1D">
        <w:rPr>
          <w:rFonts w:eastAsiaTheme="minorEastAsia"/>
          <w:lang w:eastAsia="zh-CN"/>
        </w:rPr>
        <w:t xml:space="preserve">configured </w:t>
      </w:r>
      <w:r w:rsidR="00A36D83">
        <w:rPr>
          <w:rFonts w:eastAsiaTheme="minorEastAsia" w:hint="eastAsia"/>
          <w:lang w:eastAsia="zh-CN"/>
        </w:rPr>
        <w:t xml:space="preserve">grant type-2 and DCI based scheduling mechanism, </w:t>
      </w:r>
      <w:r w:rsidR="006079E4">
        <w:rPr>
          <w:rFonts w:eastAsiaTheme="minorEastAsia" w:hint="eastAsia"/>
          <w:lang w:eastAsia="zh-CN"/>
        </w:rPr>
        <w:t xml:space="preserve">the resource allocation </w:t>
      </w:r>
      <w:r w:rsidR="006079E4">
        <w:rPr>
          <w:rFonts w:eastAsiaTheme="minorEastAsia"/>
          <w:lang w:eastAsia="zh-CN"/>
        </w:rPr>
        <w:t>can</w:t>
      </w:r>
      <w:r w:rsidR="006079E4">
        <w:rPr>
          <w:rFonts w:eastAsiaTheme="minorEastAsia" w:hint="eastAsia"/>
          <w:lang w:eastAsia="zh-CN"/>
        </w:rPr>
        <w:t xml:space="preserve"> be down through RRC </w:t>
      </w:r>
      <w:r w:rsidR="006079E4">
        <w:rPr>
          <w:rFonts w:eastAsiaTheme="minorEastAsia"/>
          <w:lang w:eastAsia="zh-CN"/>
        </w:rPr>
        <w:t>signaling</w:t>
      </w:r>
      <w:r w:rsidR="006079E4">
        <w:rPr>
          <w:rFonts w:eastAsiaTheme="minorEastAsia" w:hint="eastAsia"/>
          <w:lang w:eastAsia="zh-CN"/>
        </w:rPr>
        <w:t>.</w:t>
      </w:r>
      <w:r w:rsidR="00A66E3B">
        <w:rPr>
          <w:rFonts w:eastAsiaTheme="minorEastAsia" w:hint="eastAsia"/>
          <w:lang w:eastAsia="zh-CN"/>
        </w:rPr>
        <w:t xml:space="preserve"> </w:t>
      </w:r>
      <w:r w:rsidR="00A66E3B">
        <w:rPr>
          <w:rFonts w:eastAsiaTheme="minorEastAsia"/>
          <w:lang w:eastAsia="zh-CN"/>
        </w:rPr>
        <w:t>F</w:t>
      </w:r>
      <w:r w:rsidR="00A66E3B">
        <w:rPr>
          <w:rFonts w:eastAsiaTheme="minorEastAsia" w:hint="eastAsia"/>
          <w:lang w:eastAsia="zh-CN"/>
        </w:rPr>
        <w:t xml:space="preserve">or periodic traffic, </w:t>
      </w:r>
      <w:r w:rsidR="00B10182">
        <w:rPr>
          <w:rFonts w:eastAsiaTheme="minorEastAsia" w:hint="eastAsia"/>
          <w:lang w:eastAsia="zh-CN"/>
        </w:rPr>
        <w:t>a set of time/frequency domain resources can be allocated to UE.</w:t>
      </w:r>
      <w:r w:rsidR="00B865CA">
        <w:rPr>
          <w:rFonts w:eastAsiaTheme="minorEastAsia" w:hint="eastAsia"/>
          <w:lang w:eastAsia="zh-CN"/>
        </w:rPr>
        <w:t xml:space="preserve"> </w:t>
      </w:r>
      <w:r w:rsidR="00B865CA">
        <w:rPr>
          <w:rFonts w:eastAsiaTheme="minorEastAsia"/>
          <w:lang w:eastAsia="zh-CN"/>
        </w:rPr>
        <w:t>F</w:t>
      </w:r>
      <w:r w:rsidR="00B865CA">
        <w:rPr>
          <w:rFonts w:eastAsiaTheme="minorEastAsia" w:hint="eastAsia"/>
          <w:lang w:eastAsia="zh-CN"/>
        </w:rPr>
        <w:t xml:space="preserve">or aperiodic </w:t>
      </w:r>
      <w:r w:rsidR="005B1D8B">
        <w:rPr>
          <w:rFonts w:eastAsiaTheme="minorEastAsia" w:hint="eastAsia"/>
          <w:lang w:eastAsia="zh-CN"/>
        </w:rPr>
        <w:t>traffic, UE can also use the allocated resources for periodic traffic, but it can lead to resource waste.</w:t>
      </w:r>
      <w:r w:rsidR="007E214F">
        <w:rPr>
          <w:rFonts w:eastAsiaTheme="minorEastAsia" w:hint="eastAsia"/>
          <w:lang w:eastAsia="zh-CN"/>
        </w:rPr>
        <w:t xml:space="preserve"> </w:t>
      </w:r>
      <w:r w:rsidR="007E214F">
        <w:rPr>
          <w:rFonts w:eastAsiaTheme="minorEastAsia"/>
          <w:lang w:eastAsia="zh-CN"/>
        </w:rPr>
        <w:t>E</w:t>
      </w:r>
      <w:r w:rsidR="007E214F">
        <w:rPr>
          <w:rFonts w:eastAsiaTheme="minorEastAsia" w:hint="eastAsia"/>
          <w:lang w:eastAsia="zh-CN"/>
        </w:rPr>
        <w:t xml:space="preserve">ven for periodic traffic, </w:t>
      </w:r>
      <w:r w:rsidR="00D90A5B">
        <w:rPr>
          <w:rFonts w:eastAsiaTheme="minorEastAsia" w:hint="eastAsia"/>
          <w:lang w:eastAsia="zh-CN"/>
        </w:rPr>
        <w:t>configured grant type-1 resource allocation mechanism for NR sidelink mode 1 loses flexibility and efficiency on utilizing the resources.</w:t>
      </w:r>
    </w:p>
    <w:p w:rsidR="00A22EC0" w:rsidRDefault="004D58F9" w:rsidP="00BE40A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3</w:t>
      </w:r>
      <w:r w:rsidR="00A22EC0" w:rsidRPr="00F83FE0">
        <w:rPr>
          <w:rFonts w:eastAsiaTheme="minorEastAsia"/>
          <w:b/>
          <w:i/>
          <w:lang w:eastAsia="zh-CN"/>
        </w:rPr>
        <w:t>: configured grant type-1 can</w:t>
      </w:r>
      <w:r w:rsidR="00A567D1" w:rsidRPr="00F83FE0">
        <w:rPr>
          <w:rFonts w:eastAsiaTheme="minorEastAsia"/>
          <w:b/>
          <w:i/>
          <w:lang w:eastAsia="zh-CN"/>
        </w:rPr>
        <w:t xml:space="preserve"> lead to low efficiency on resource utilization.</w:t>
      </w:r>
    </w:p>
    <w:p w:rsidR="009260C3" w:rsidRPr="00F83FE0" w:rsidRDefault="00964967" w:rsidP="00BE40A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D58F9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 w:hint="eastAsia"/>
          <w:b/>
          <w:i/>
          <w:lang w:eastAsia="zh-CN"/>
        </w:rPr>
        <w:t xml:space="preserve">: RRC signaling from eNB </w:t>
      </w:r>
      <w:r w:rsidR="00FF573B">
        <w:rPr>
          <w:rFonts w:eastAsiaTheme="minorEastAsia" w:hint="eastAsia"/>
          <w:b/>
          <w:i/>
          <w:lang w:eastAsia="zh-CN"/>
        </w:rPr>
        <w:t>can be used to control and schedule</w:t>
      </w:r>
      <w:r>
        <w:rPr>
          <w:rFonts w:eastAsiaTheme="minorEastAsia" w:hint="eastAsia"/>
          <w:b/>
          <w:i/>
          <w:lang w:eastAsia="zh-CN"/>
        </w:rPr>
        <w:t xml:space="preserve"> resources for NR sidelink mode 1 UE.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0B12C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Uu to control</w:t>
      </w:r>
      <w:r w:rsidR="00AD2A6B">
        <w:rPr>
          <w:rFonts w:eastAsiaTheme="minorEastAsia" w:hint="eastAsia"/>
          <w:lang w:eastAsia="zh-CN"/>
        </w:rPr>
        <w:t xml:space="preserve"> NR</w:t>
      </w:r>
      <w:r w:rsidR="00AE475A">
        <w:rPr>
          <w:rFonts w:eastAsiaTheme="minorEastAsia" w:hint="eastAsia"/>
          <w:lang w:eastAsia="zh-CN"/>
        </w:rPr>
        <w:t xml:space="preserve"> sidelink</w:t>
      </w:r>
      <w:r>
        <w:rPr>
          <w:rFonts w:eastAsiaTheme="minorEastAsia" w:hint="eastAsia"/>
          <w:lang w:eastAsia="zh-CN"/>
        </w:rPr>
        <w:t xml:space="preserve"> </w:t>
      </w:r>
      <w:r w:rsidR="00D53FE3">
        <w:rPr>
          <w:rFonts w:eastAsiaTheme="minorEastAsia" w:hint="eastAsia"/>
          <w:lang w:eastAsia="zh-CN"/>
        </w:rPr>
        <w:t xml:space="preserve">mode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5219B5" w:rsidRDefault="005219B5" w:rsidP="005219B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>
        <w:rPr>
          <w:rFonts w:eastAsiaTheme="minorEastAsia" w:hint="eastAsia"/>
          <w:b/>
          <w:bCs/>
          <w:i/>
          <w:lang w:eastAsia="zh-CN"/>
        </w:rPr>
        <w:t xml:space="preserve"> New DCI format should designed by considering new features in NR V2X.</w:t>
      </w:r>
    </w:p>
    <w:p w:rsidR="005219B5" w:rsidRDefault="005219B5" w:rsidP="005219B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The size of the new DCI format for scheduling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mode 1 should </w:t>
      </w:r>
      <w:r>
        <w:rPr>
          <w:rFonts w:eastAsiaTheme="minorEastAsia"/>
          <w:b/>
          <w:bCs/>
          <w:i/>
          <w:lang w:eastAsia="zh-CN"/>
        </w:rPr>
        <w:t xml:space="preserve">align </w:t>
      </w:r>
      <w:r>
        <w:rPr>
          <w:rFonts w:eastAsiaTheme="minorEastAsia" w:hint="eastAsia"/>
          <w:b/>
          <w:bCs/>
          <w:i/>
          <w:lang w:eastAsia="zh-CN"/>
        </w:rPr>
        <w:t>with one of the existing NR DCI format.</w:t>
      </w:r>
    </w:p>
    <w:p w:rsidR="005219B5" w:rsidRDefault="005219B5" w:rsidP="005219B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</w:t>
      </w:r>
      <w:r w:rsidRPr="00A00A75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For dynamic scheduling, flexible interval between DCI transmission and its scheduled first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 can be supported.</w:t>
      </w:r>
    </w:p>
    <w:p w:rsidR="005219B5" w:rsidRPr="009C6844" w:rsidRDefault="005219B5" w:rsidP="005219B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lastRenderedPageBreak/>
        <w:t>Proposal 4: The interval should be indicated in DCI.</w:t>
      </w:r>
    </w:p>
    <w:p w:rsidR="005219B5" w:rsidRPr="00196C99" w:rsidRDefault="005219B5" w:rsidP="005219B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196C99">
        <w:rPr>
          <w:rFonts w:eastAsiaTheme="minorEastAsia" w:hint="eastAsia"/>
          <w:b/>
          <w:i/>
          <w:lang w:eastAsia="zh-CN"/>
        </w:rPr>
        <w:t xml:space="preserve">: For TDD and in-coverage scenario, V2X UEs should use any resources scheduled by </w:t>
      </w:r>
      <w:proofErr w:type="spellStart"/>
      <w:r w:rsidRPr="00196C99">
        <w:rPr>
          <w:rFonts w:eastAsiaTheme="minorEastAsia" w:hint="eastAsia"/>
          <w:b/>
          <w:i/>
          <w:lang w:eastAsia="zh-CN"/>
        </w:rPr>
        <w:t>gNB</w:t>
      </w:r>
      <w:proofErr w:type="spellEnd"/>
      <w:r w:rsidRPr="00196C99">
        <w:rPr>
          <w:rFonts w:eastAsiaTheme="minorEastAsia" w:hint="eastAsia"/>
          <w:b/>
          <w:i/>
          <w:lang w:eastAsia="zh-CN"/>
        </w:rPr>
        <w:t xml:space="preserve"> or semi-statically allocated by higher layer without concerning</w:t>
      </w:r>
      <w:r w:rsidRPr="00142003">
        <w:rPr>
          <w:rFonts w:eastAsiaTheme="minorEastAsia" w:hint="eastAsia"/>
          <w:b/>
          <w:i/>
          <w:lang w:eastAsia="zh-CN"/>
        </w:rPr>
        <w:t xml:space="preserve"> if it is DL/UL/GP</w:t>
      </w:r>
      <w:r w:rsidRPr="00196C99">
        <w:rPr>
          <w:rFonts w:eastAsiaTheme="minorEastAsia" w:hint="eastAsia"/>
          <w:b/>
          <w:i/>
          <w:lang w:eastAsia="zh-CN"/>
        </w:rPr>
        <w:t xml:space="preserve"> in the shared carrier.</w:t>
      </w:r>
    </w:p>
    <w:p w:rsidR="005219B5" w:rsidRDefault="005219B5" w:rsidP="005219B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5</w:t>
      </w:r>
      <w:r w:rsidRPr="00196C99">
        <w:rPr>
          <w:rFonts w:eastAsiaTheme="minorEastAsia" w:hint="eastAsia"/>
          <w:b/>
          <w:i/>
          <w:lang w:eastAsia="zh-CN"/>
        </w:rPr>
        <w:t xml:space="preserve">: At least, UL symbols can be used for </w:t>
      </w:r>
      <w:proofErr w:type="spellStart"/>
      <w:r w:rsidRPr="00196C99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196C99">
        <w:rPr>
          <w:rFonts w:eastAsiaTheme="minorEastAsia" w:hint="eastAsia"/>
          <w:b/>
          <w:i/>
          <w:lang w:eastAsia="zh-CN"/>
        </w:rPr>
        <w:t xml:space="preserve"> transmission on shared carrier.</w:t>
      </w:r>
    </w:p>
    <w:p w:rsidR="00A92FFC" w:rsidRDefault="00A92FFC" w:rsidP="000B12C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6: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>slot aggregation should be further studied, in order to support high data rate services.</w:t>
      </w:r>
    </w:p>
    <w:p w:rsidR="00A92FFC" w:rsidRPr="00877F0A" w:rsidRDefault="00A92FFC" w:rsidP="000B12C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0A1CB0">
        <w:rPr>
          <w:rFonts w:eastAsiaTheme="minorEastAsia"/>
          <w:b/>
          <w:bCs/>
          <w:i/>
          <w:lang w:eastAsia="zh-CN"/>
        </w:rPr>
        <w:t>Observation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2</w:t>
      </w:r>
      <w:r w:rsidRPr="00252C24">
        <w:rPr>
          <w:rFonts w:eastAsiaTheme="minorEastAsia"/>
          <w:b/>
          <w:bCs/>
          <w:i/>
          <w:lang w:eastAsia="zh-CN"/>
        </w:rPr>
        <w:t>:</w:t>
      </w:r>
      <w:r>
        <w:rPr>
          <w:rFonts w:eastAsiaTheme="minorEastAsia"/>
          <w:b/>
          <w:bCs/>
          <w:i/>
          <w:lang w:eastAsia="zh-CN"/>
        </w:rPr>
        <w:t xml:space="preserve"> In</w:t>
      </w:r>
      <w:r>
        <w:rPr>
          <w:rFonts w:eastAsiaTheme="minorEastAsia" w:hint="eastAsia"/>
          <w:b/>
          <w:bCs/>
          <w:i/>
          <w:lang w:eastAsia="zh-CN"/>
        </w:rPr>
        <w:t xml:space="preserve"> destination UE sending scheme,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the mapping between SL TB and its HARQ feedback resource in Uu is also </w:t>
      </w:r>
      <w:r w:rsidRPr="0048405A">
        <w:rPr>
          <w:rFonts w:eastAsiaTheme="minorEastAsia"/>
          <w:b/>
          <w:bCs/>
          <w:i/>
          <w:lang w:eastAsia="zh-CN"/>
        </w:rPr>
        <w:t>an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 issue</w:t>
      </w:r>
      <w:r w:rsidRPr="00252C24">
        <w:rPr>
          <w:rFonts w:eastAsiaTheme="minorEastAsia" w:hint="eastAsia"/>
          <w:b/>
          <w:bCs/>
          <w:i/>
          <w:lang w:eastAsia="zh-CN"/>
        </w:rPr>
        <w:t>.</w:t>
      </w:r>
      <w:r>
        <w:rPr>
          <w:rFonts w:eastAsiaTheme="minorEastAsia" w:hint="eastAsia"/>
          <w:b/>
          <w:bCs/>
          <w:i/>
          <w:lang w:eastAsia="zh-CN"/>
        </w:rPr>
        <w:t xml:space="preserve"> I</w:t>
      </w:r>
      <w:r w:rsidRPr="0048405A">
        <w:rPr>
          <w:rFonts w:eastAsiaTheme="minorEastAsia" w:hint="eastAsia"/>
          <w:b/>
          <w:bCs/>
          <w:i/>
          <w:lang w:eastAsia="zh-CN"/>
        </w:rPr>
        <w:t>f the HARQ ACK/NACK feedback of the destination UE reuses PUCCH defined in Rel-15, gNB can</w:t>
      </w:r>
      <w:r>
        <w:rPr>
          <w:rFonts w:eastAsiaTheme="minorEastAsia" w:hint="eastAsia"/>
          <w:b/>
          <w:bCs/>
          <w:i/>
          <w:lang w:eastAsia="zh-CN"/>
        </w:rPr>
        <w:t>no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t </w:t>
      </w:r>
      <w:r w:rsidRPr="0048405A">
        <w:rPr>
          <w:rFonts w:eastAsiaTheme="minorEastAsia"/>
          <w:b/>
          <w:bCs/>
          <w:i/>
          <w:lang w:eastAsia="zh-CN"/>
        </w:rPr>
        <w:t>build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 a connection of the HARQ </w:t>
      </w:r>
      <w:r w:rsidRPr="0048405A">
        <w:rPr>
          <w:rFonts w:eastAsiaTheme="minorEastAsia"/>
          <w:b/>
          <w:bCs/>
          <w:i/>
          <w:lang w:eastAsia="zh-CN"/>
        </w:rPr>
        <w:t>feedback</w:t>
      </w:r>
      <w:r w:rsidRPr="0048405A">
        <w:rPr>
          <w:rFonts w:eastAsiaTheme="minorEastAsia" w:hint="eastAsia"/>
          <w:b/>
          <w:bCs/>
          <w:i/>
          <w:lang w:eastAsia="zh-CN"/>
        </w:rPr>
        <w:t xml:space="preserve"> and the resource allocation for source UE.</w:t>
      </w:r>
    </w:p>
    <w:p w:rsidR="00A92FFC" w:rsidRDefault="00A92FFC" w:rsidP="00A92FFC">
      <w:pPr>
        <w:pStyle w:val="a1"/>
        <w:rPr>
          <w:rFonts w:eastAsiaTheme="minorEastAsia"/>
          <w:b/>
          <w:bCs/>
          <w:i/>
          <w:lang w:eastAsia="zh-CN"/>
        </w:rPr>
      </w:pPr>
      <w:r w:rsidRPr="00B54362">
        <w:rPr>
          <w:rFonts w:eastAsiaTheme="minorEastAsia"/>
          <w:b/>
          <w:bCs/>
          <w:i/>
          <w:lang w:eastAsia="zh-CN"/>
        </w:rPr>
        <w:t>P</w:t>
      </w:r>
      <w:r w:rsidRPr="00B54362">
        <w:rPr>
          <w:rFonts w:eastAsiaTheme="minorEastAsia" w:hint="eastAsia"/>
          <w:b/>
          <w:bCs/>
          <w:i/>
          <w:lang w:eastAsia="zh-CN"/>
        </w:rPr>
        <w:t xml:space="preserve">roposal </w:t>
      </w:r>
      <w:r>
        <w:rPr>
          <w:rFonts w:eastAsiaTheme="minorEastAsia" w:hint="eastAsia"/>
          <w:b/>
          <w:bCs/>
          <w:i/>
          <w:lang w:eastAsia="zh-CN"/>
        </w:rPr>
        <w:t>7</w:t>
      </w:r>
      <w:r w:rsidRPr="00B54362">
        <w:rPr>
          <w:rFonts w:eastAsiaTheme="minorEastAsia" w:hint="eastAsia"/>
          <w:b/>
          <w:bCs/>
          <w:i/>
          <w:lang w:eastAsia="zh-CN"/>
        </w:rPr>
        <w:t>:</w:t>
      </w:r>
      <w:r w:rsidRPr="00B54362"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 xml:space="preserve"> Destination UE sending HARQ ACK/NACK to gNB can be used as the baseline, and the source UE sending HARQ ACK/NACK can be adopted as a supplement.</w:t>
      </w:r>
    </w:p>
    <w:p w:rsidR="00A92FFC" w:rsidRDefault="00A92FFC" w:rsidP="00A92FFC">
      <w:pPr>
        <w:pStyle w:val="a1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8: The destination UE sending HARQ ACK/NACK scheme needs to be enhanced.</w:t>
      </w:r>
    </w:p>
    <w:p w:rsidR="00A92FFC" w:rsidRDefault="00A92FFC" w:rsidP="00A92FFC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3</w:t>
      </w:r>
      <w:r w:rsidRPr="00F83FE0">
        <w:rPr>
          <w:rFonts w:eastAsiaTheme="minorEastAsia"/>
          <w:b/>
          <w:i/>
          <w:lang w:eastAsia="zh-CN"/>
        </w:rPr>
        <w:t>: configured grant type-1 can lead to low efficiency on resource utilization.</w:t>
      </w:r>
    </w:p>
    <w:p w:rsidR="00A92FFC" w:rsidRPr="00A92FFC" w:rsidRDefault="00A92FFC" w:rsidP="00A92FFC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9: RRC signaling from eNB can be used to control and schedule resources for NR sidelink mode 1 UE.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E51B40" w:rsidRDefault="00E51B4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 w:rsidR="007B3AFD">
        <w:rPr>
          <w:rFonts w:eastAsia="宋体" w:hint="eastAsia"/>
          <w:noProof/>
          <w:lang w:eastAsia="zh-CN"/>
        </w:rPr>
        <w:t>6bis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7B3AFD">
        <w:rPr>
          <w:rFonts w:eastAsia="宋体" w:hint="eastAsia"/>
          <w:noProof/>
          <w:lang w:eastAsia="zh-CN"/>
        </w:rPr>
        <w:t xml:space="preserve">April </w:t>
      </w:r>
      <w:r w:rsidRPr="00E7007C">
        <w:rPr>
          <w:rFonts w:eastAsia="宋体"/>
          <w:noProof/>
          <w:lang w:eastAsia="zh-CN"/>
        </w:rPr>
        <w:t>201</w:t>
      </w:r>
      <w:r w:rsidR="007B3AFD">
        <w:rPr>
          <w:rFonts w:eastAsia="宋体" w:hint="eastAsia"/>
          <w:noProof/>
          <w:lang w:eastAsia="zh-CN"/>
        </w:rPr>
        <w:t>9.</w:t>
      </w:r>
    </w:p>
    <w:p w:rsidR="0018320D" w:rsidRPr="00711A7F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RP-190766, “New WID on 5G V2X with NR sidelink”, RAN #83 meeting</w:t>
      </w:r>
      <w:r w:rsidR="00711A7F">
        <w:rPr>
          <w:rFonts w:eastAsiaTheme="minorEastAsia" w:hint="eastAsia"/>
          <w:lang w:eastAsia="zh-CN"/>
        </w:rPr>
        <w:t>.</w:t>
      </w:r>
    </w:p>
    <w:p w:rsidR="00711A7F" w:rsidRPr="00711A7F" w:rsidRDefault="00711A7F" w:rsidP="00711A7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6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Feburary-March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sectPr w:rsidR="00711A7F" w:rsidRPr="00711A7F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8B0" w:rsidRDefault="003A28B0" w:rsidP="00E9523A">
      <w:pPr>
        <w:ind w:left="-2"/>
      </w:pPr>
      <w:r>
        <w:separator/>
      </w:r>
    </w:p>
  </w:endnote>
  <w:endnote w:type="continuationSeparator" w:id="0">
    <w:p w:rsidR="003A28B0" w:rsidRDefault="003A28B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8B0" w:rsidRDefault="003A28B0" w:rsidP="00E9523A">
      <w:pPr>
        <w:ind w:left="-2"/>
      </w:pPr>
      <w:r>
        <w:separator/>
      </w:r>
    </w:p>
  </w:footnote>
  <w:footnote w:type="continuationSeparator" w:id="0">
    <w:p w:rsidR="003A28B0" w:rsidRDefault="003A28B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54721"/>
    <w:multiLevelType w:val="hybridMultilevel"/>
    <w:tmpl w:val="1CFEA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9ED5DD0"/>
    <w:multiLevelType w:val="hybridMultilevel"/>
    <w:tmpl w:val="6DF6F1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0"/>
  </w:num>
  <w:num w:numId="5">
    <w:abstractNumId w:val="14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17"/>
  </w:num>
  <w:num w:numId="12">
    <w:abstractNumId w:val="9"/>
  </w:num>
  <w:num w:numId="13">
    <w:abstractNumId w:val="8"/>
  </w:num>
  <w:num w:numId="14">
    <w:abstractNumId w:val="2"/>
  </w:num>
  <w:num w:numId="15">
    <w:abstractNumId w:val="7"/>
  </w:num>
  <w:num w:numId="16">
    <w:abstractNumId w:val="7"/>
  </w:num>
  <w:num w:numId="17">
    <w:abstractNumId w:val="19"/>
  </w:num>
  <w:num w:numId="18">
    <w:abstractNumId w:val="18"/>
  </w:num>
  <w:num w:numId="19">
    <w:abstractNumId w:val="12"/>
  </w:num>
  <w:num w:numId="20">
    <w:abstractNumId w:val="10"/>
  </w:num>
  <w:num w:numId="21">
    <w:abstractNumId w:val="15"/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3CE"/>
    <w:rsid w:val="00004A77"/>
    <w:rsid w:val="00004B9D"/>
    <w:rsid w:val="00006396"/>
    <w:rsid w:val="0000655A"/>
    <w:rsid w:val="0000741E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06CB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FC0"/>
    <w:rsid w:val="00027AD6"/>
    <w:rsid w:val="00030655"/>
    <w:rsid w:val="000312BB"/>
    <w:rsid w:val="00031371"/>
    <w:rsid w:val="000319AB"/>
    <w:rsid w:val="00031C16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6BD1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3589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292F"/>
    <w:rsid w:val="00072E3C"/>
    <w:rsid w:val="000730F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C68"/>
    <w:rsid w:val="000A7B16"/>
    <w:rsid w:val="000A7DD9"/>
    <w:rsid w:val="000B0156"/>
    <w:rsid w:val="000B12CA"/>
    <w:rsid w:val="000B3EB3"/>
    <w:rsid w:val="000B438C"/>
    <w:rsid w:val="000B4990"/>
    <w:rsid w:val="000B4C79"/>
    <w:rsid w:val="000B4DEB"/>
    <w:rsid w:val="000B5049"/>
    <w:rsid w:val="000B5A9D"/>
    <w:rsid w:val="000B5AE7"/>
    <w:rsid w:val="000B6436"/>
    <w:rsid w:val="000B731D"/>
    <w:rsid w:val="000B74D4"/>
    <w:rsid w:val="000B760E"/>
    <w:rsid w:val="000B791E"/>
    <w:rsid w:val="000B7D7B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2AFE"/>
    <w:rsid w:val="00103413"/>
    <w:rsid w:val="00103633"/>
    <w:rsid w:val="00103878"/>
    <w:rsid w:val="00104287"/>
    <w:rsid w:val="00104BFF"/>
    <w:rsid w:val="001051B9"/>
    <w:rsid w:val="00105600"/>
    <w:rsid w:val="00105B53"/>
    <w:rsid w:val="00107139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C50"/>
    <w:rsid w:val="00121FEB"/>
    <w:rsid w:val="0012313B"/>
    <w:rsid w:val="001231EA"/>
    <w:rsid w:val="00123399"/>
    <w:rsid w:val="001233A1"/>
    <w:rsid w:val="001234B4"/>
    <w:rsid w:val="00123937"/>
    <w:rsid w:val="0012437C"/>
    <w:rsid w:val="001245F5"/>
    <w:rsid w:val="001248EB"/>
    <w:rsid w:val="00124CA7"/>
    <w:rsid w:val="00126152"/>
    <w:rsid w:val="001262A0"/>
    <w:rsid w:val="00126BBD"/>
    <w:rsid w:val="00127808"/>
    <w:rsid w:val="00130765"/>
    <w:rsid w:val="00130A6B"/>
    <w:rsid w:val="00130B50"/>
    <w:rsid w:val="00131854"/>
    <w:rsid w:val="001331A9"/>
    <w:rsid w:val="001353FC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003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6DB"/>
    <w:rsid w:val="00160877"/>
    <w:rsid w:val="0016090A"/>
    <w:rsid w:val="00161560"/>
    <w:rsid w:val="0016180C"/>
    <w:rsid w:val="00162E6B"/>
    <w:rsid w:val="00163B0E"/>
    <w:rsid w:val="00164873"/>
    <w:rsid w:val="001651CB"/>
    <w:rsid w:val="00165BFD"/>
    <w:rsid w:val="001669BA"/>
    <w:rsid w:val="00166F90"/>
    <w:rsid w:val="0016750A"/>
    <w:rsid w:val="00167710"/>
    <w:rsid w:val="0016778E"/>
    <w:rsid w:val="00167E6F"/>
    <w:rsid w:val="00167F21"/>
    <w:rsid w:val="001708AD"/>
    <w:rsid w:val="00171D29"/>
    <w:rsid w:val="00172723"/>
    <w:rsid w:val="00172A27"/>
    <w:rsid w:val="00172D3A"/>
    <w:rsid w:val="001732FB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5368"/>
    <w:rsid w:val="001855B7"/>
    <w:rsid w:val="00186832"/>
    <w:rsid w:val="00186A0C"/>
    <w:rsid w:val="00187302"/>
    <w:rsid w:val="00187CF9"/>
    <w:rsid w:val="00190886"/>
    <w:rsid w:val="00190DC4"/>
    <w:rsid w:val="001929D2"/>
    <w:rsid w:val="00192F90"/>
    <w:rsid w:val="00194245"/>
    <w:rsid w:val="001956D1"/>
    <w:rsid w:val="00196C99"/>
    <w:rsid w:val="00196CBC"/>
    <w:rsid w:val="00197327"/>
    <w:rsid w:val="00197C69"/>
    <w:rsid w:val="00197C83"/>
    <w:rsid w:val="00197E9D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EA5"/>
    <w:rsid w:val="001C2F09"/>
    <w:rsid w:val="001C3064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5B5"/>
    <w:rsid w:val="001D1721"/>
    <w:rsid w:val="001D21CC"/>
    <w:rsid w:val="001D322B"/>
    <w:rsid w:val="001D3927"/>
    <w:rsid w:val="001D4B41"/>
    <w:rsid w:val="001D525A"/>
    <w:rsid w:val="001D5FF1"/>
    <w:rsid w:val="001D6462"/>
    <w:rsid w:val="001D7DE6"/>
    <w:rsid w:val="001D7F34"/>
    <w:rsid w:val="001E0836"/>
    <w:rsid w:val="001E0F95"/>
    <w:rsid w:val="001E1361"/>
    <w:rsid w:val="001E213C"/>
    <w:rsid w:val="001E229B"/>
    <w:rsid w:val="001E2E10"/>
    <w:rsid w:val="001E3DA6"/>
    <w:rsid w:val="001E3EDF"/>
    <w:rsid w:val="001E4119"/>
    <w:rsid w:val="001E51F1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3CAE"/>
    <w:rsid w:val="001F4A19"/>
    <w:rsid w:val="001F538F"/>
    <w:rsid w:val="001F5E13"/>
    <w:rsid w:val="001F5EA3"/>
    <w:rsid w:val="001F604B"/>
    <w:rsid w:val="001F6169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1D73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3EB"/>
    <w:rsid w:val="00253D03"/>
    <w:rsid w:val="00254199"/>
    <w:rsid w:val="00254364"/>
    <w:rsid w:val="002554E4"/>
    <w:rsid w:val="00257573"/>
    <w:rsid w:val="00260AB2"/>
    <w:rsid w:val="00261CDD"/>
    <w:rsid w:val="00261E2B"/>
    <w:rsid w:val="002629E9"/>
    <w:rsid w:val="0026317C"/>
    <w:rsid w:val="00263395"/>
    <w:rsid w:val="002643DB"/>
    <w:rsid w:val="0026446E"/>
    <w:rsid w:val="0026448C"/>
    <w:rsid w:val="00264628"/>
    <w:rsid w:val="00264F84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91F"/>
    <w:rsid w:val="00273D42"/>
    <w:rsid w:val="00274301"/>
    <w:rsid w:val="00274671"/>
    <w:rsid w:val="00274B6F"/>
    <w:rsid w:val="00274F2F"/>
    <w:rsid w:val="002751D3"/>
    <w:rsid w:val="00275408"/>
    <w:rsid w:val="00276A61"/>
    <w:rsid w:val="00276E99"/>
    <w:rsid w:val="00276F74"/>
    <w:rsid w:val="002774D2"/>
    <w:rsid w:val="00277D89"/>
    <w:rsid w:val="00280B63"/>
    <w:rsid w:val="00280DC4"/>
    <w:rsid w:val="00281720"/>
    <w:rsid w:val="00282E37"/>
    <w:rsid w:val="002838FF"/>
    <w:rsid w:val="00283CA4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F9E"/>
    <w:rsid w:val="002A42A1"/>
    <w:rsid w:val="002A61B8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D82"/>
    <w:rsid w:val="002E608C"/>
    <w:rsid w:val="002E654B"/>
    <w:rsid w:val="002F0CBE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02E7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A31"/>
    <w:rsid w:val="00321CFB"/>
    <w:rsid w:val="003220B4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7FE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60B3"/>
    <w:rsid w:val="003568C6"/>
    <w:rsid w:val="00356ACD"/>
    <w:rsid w:val="003575F9"/>
    <w:rsid w:val="00360F27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850A1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0B7"/>
    <w:rsid w:val="003A01C6"/>
    <w:rsid w:val="003A025E"/>
    <w:rsid w:val="003A0701"/>
    <w:rsid w:val="003A126E"/>
    <w:rsid w:val="003A142A"/>
    <w:rsid w:val="003A192F"/>
    <w:rsid w:val="003A1C52"/>
    <w:rsid w:val="003A21C7"/>
    <w:rsid w:val="003A28B0"/>
    <w:rsid w:val="003A32BD"/>
    <w:rsid w:val="003A38EE"/>
    <w:rsid w:val="003A3B24"/>
    <w:rsid w:val="003A3E75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2221"/>
    <w:rsid w:val="003B279A"/>
    <w:rsid w:val="003B3094"/>
    <w:rsid w:val="003B4A27"/>
    <w:rsid w:val="003B4D36"/>
    <w:rsid w:val="003B4FF3"/>
    <w:rsid w:val="003B5001"/>
    <w:rsid w:val="003B5312"/>
    <w:rsid w:val="003B5CA5"/>
    <w:rsid w:val="003B5CD9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37BE"/>
    <w:rsid w:val="003D49EE"/>
    <w:rsid w:val="003D4F17"/>
    <w:rsid w:val="003D533C"/>
    <w:rsid w:val="003D590F"/>
    <w:rsid w:val="003D59BE"/>
    <w:rsid w:val="003D5D93"/>
    <w:rsid w:val="003D6811"/>
    <w:rsid w:val="003D6D5C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5F3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A53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ADF"/>
    <w:rsid w:val="00417B44"/>
    <w:rsid w:val="00417E90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139C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87A"/>
    <w:rsid w:val="00474D6E"/>
    <w:rsid w:val="004750AB"/>
    <w:rsid w:val="00475AB6"/>
    <w:rsid w:val="004763D5"/>
    <w:rsid w:val="00477829"/>
    <w:rsid w:val="00477BD8"/>
    <w:rsid w:val="0048039B"/>
    <w:rsid w:val="00480E4A"/>
    <w:rsid w:val="00481783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E7E"/>
    <w:rsid w:val="004A0FAA"/>
    <w:rsid w:val="004A0FCD"/>
    <w:rsid w:val="004A1994"/>
    <w:rsid w:val="004A1B61"/>
    <w:rsid w:val="004A1F61"/>
    <w:rsid w:val="004A22CB"/>
    <w:rsid w:val="004A3B96"/>
    <w:rsid w:val="004A41E2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D95"/>
    <w:rsid w:val="004D31CF"/>
    <w:rsid w:val="004D34FB"/>
    <w:rsid w:val="004D461D"/>
    <w:rsid w:val="004D4CDC"/>
    <w:rsid w:val="004D4DB5"/>
    <w:rsid w:val="004D58F9"/>
    <w:rsid w:val="004D5916"/>
    <w:rsid w:val="004D5CEC"/>
    <w:rsid w:val="004D61A4"/>
    <w:rsid w:val="004D76F2"/>
    <w:rsid w:val="004D7877"/>
    <w:rsid w:val="004D79CD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A9F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0AB1"/>
    <w:rsid w:val="00501A58"/>
    <w:rsid w:val="00501AD6"/>
    <w:rsid w:val="00502525"/>
    <w:rsid w:val="005029FB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9B5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B69"/>
    <w:rsid w:val="005317E9"/>
    <w:rsid w:val="00531F65"/>
    <w:rsid w:val="00532577"/>
    <w:rsid w:val="005327CA"/>
    <w:rsid w:val="0053291E"/>
    <w:rsid w:val="00532A6D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671"/>
    <w:rsid w:val="0054284E"/>
    <w:rsid w:val="00542F64"/>
    <w:rsid w:val="0054545C"/>
    <w:rsid w:val="00545F29"/>
    <w:rsid w:val="00546E92"/>
    <w:rsid w:val="00547A74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1C0E"/>
    <w:rsid w:val="00581C45"/>
    <w:rsid w:val="00581C76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D59"/>
    <w:rsid w:val="00593170"/>
    <w:rsid w:val="005935B8"/>
    <w:rsid w:val="0059378E"/>
    <w:rsid w:val="00593E55"/>
    <w:rsid w:val="00595A42"/>
    <w:rsid w:val="0059687A"/>
    <w:rsid w:val="0059699D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1D8B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F05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47C0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591D"/>
    <w:rsid w:val="005E5F9E"/>
    <w:rsid w:val="005E6EA8"/>
    <w:rsid w:val="005E7304"/>
    <w:rsid w:val="005F00DF"/>
    <w:rsid w:val="005F0286"/>
    <w:rsid w:val="005F05FD"/>
    <w:rsid w:val="005F0BCA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6B49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0DEC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5F5"/>
    <w:rsid w:val="007107D8"/>
    <w:rsid w:val="007113C8"/>
    <w:rsid w:val="0071194B"/>
    <w:rsid w:val="00711A7F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5071"/>
    <w:rsid w:val="007363EC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1FBD"/>
    <w:rsid w:val="00752B54"/>
    <w:rsid w:val="00752CA5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BEA"/>
    <w:rsid w:val="00782C49"/>
    <w:rsid w:val="0078344A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AFD"/>
    <w:rsid w:val="007B3B11"/>
    <w:rsid w:val="007B3F80"/>
    <w:rsid w:val="007B411F"/>
    <w:rsid w:val="007B45E1"/>
    <w:rsid w:val="007B545A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214F"/>
    <w:rsid w:val="007E3573"/>
    <w:rsid w:val="007E48D5"/>
    <w:rsid w:val="007E4951"/>
    <w:rsid w:val="007E4D21"/>
    <w:rsid w:val="007E551A"/>
    <w:rsid w:val="007E56B1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0A15"/>
    <w:rsid w:val="008210EE"/>
    <w:rsid w:val="00821599"/>
    <w:rsid w:val="008216F0"/>
    <w:rsid w:val="00822005"/>
    <w:rsid w:val="00823B30"/>
    <w:rsid w:val="00823DCB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1362"/>
    <w:rsid w:val="00851915"/>
    <w:rsid w:val="00851CA1"/>
    <w:rsid w:val="0085212D"/>
    <w:rsid w:val="00852421"/>
    <w:rsid w:val="00854343"/>
    <w:rsid w:val="00854416"/>
    <w:rsid w:val="0085487D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3160"/>
    <w:rsid w:val="008636D1"/>
    <w:rsid w:val="00863B84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0A"/>
    <w:rsid w:val="00877F32"/>
    <w:rsid w:val="008819BF"/>
    <w:rsid w:val="00883800"/>
    <w:rsid w:val="00883C4C"/>
    <w:rsid w:val="0088409B"/>
    <w:rsid w:val="00884270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297C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46D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6B4"/>
    <w:rsid w:val="00903B7F"/>
    <w:rsid w:val="00903F0E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412"/>
    <w:rsid w:val="00910ADB"/>
    <w:rsid w:val="00910FEE"/>
    <w:rsid w:val="0091250F"/>
    <w:rsid w:val="00912A94"/>
    <w:rsid w:val="00912BB4"/>
    <w:rsid w:val="00914E1E"/>
    <w:rsid w:val="0091571D"/>
    <w:rsid w:val="009163DE"/>
    <w:rsid w:val="009178D2"/>
    <w:rsid w:val="00917B56"/>
    <w:rsid w:val="009206CB"/>
    <w:rsid w:val="009208C5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0C3"/>
    <w:rsid w:val="009262F0"/>
    <w:rsid w:val="009266DA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FC7"/>
    <w:rsid w:val="00952055"/>
    <w:rsid w:val="00952F30"/>
    <w:rsid w:val="00954149"/>
    <w:rsid w:val="0095509F"/>
    <w:rsid w:val="00955A9D"/>
    <w:rsid w:val="00956711"/>
    <w:rsid w:val="009571BD"/>
    <w:rsid w:val="00957BCE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967"/>
    <w:rsid w:val="009649D0"/>
    <w:rsid w:val="00965B65"/>
    <w:rsid w:val="00965BD0"/>
    <w:rsid w:val="0096666F"/>
    <w:rsid w:val="00966D29"/>
    <w:rsid w:val="009679BB"/>
    <w:rsid w:val="00970382"/>
    <w:rsid w:val="009709E6"/>
    <w:rsid w:val="00970F26"/>
    <w:rsid w:val="00971E54"/>
    <w:rsid w:val="009730D6"/>
    <w:rsid w:val="00973354"/>
    <w:rsid w:val="009734DC"/>
    <w:rsid w:val="00973742"/>
    <w:rsid w:val="00973D2F"/>
    <w:rsid w:val="00974CE6"/>
    <w:rsid w:val="00974CEC"/>
    <w:rsid w:val="00974EDB"/>
    <w:rsid w:val="00976DBD"/>
    <w:rsid w:val="00976F93"/>
    <w:rsid w:val="00977C74"/>
    <w:rsid w:val="00977D8C"/>
    <w:rsid w:val="00980AC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C6C"/>
    <w:rsid w:val="009869F5"/>
    <w:rsid w:val="00987DAC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D57"/>
    <w:rsid w:val="009A575B"/>
    <w:rsid w:val="009A5CB0"/>
    <w:rsid w:val="009A646E"/>
    <w:rsid w:val="009A6542"/>
    <w:rsid w:val="009A65DE"/>
    <w:rsid w:val="009A6FC8"/>
    <w:rsid w:val="009A7779"/>
    <w:rsid w:val="009B00EC"/>
    <w:rsid w:val="009B01B1"/>
    <w:rsid w:val="009B01FF"/>
    <w:rsid w:val="009B027D"/>
    <w:rsid w:val="009B0FE0"/>
    <w:rsid w:val="009B105D"/>
    <w:rsid w:val="009B14D0"/>
    <w:rsid w:val="009B1AEF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2B2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844"/>
    <w:rsid w:val="009C6A5E"/>
    <w:rsid w:val="009C7EDF"/>
    <w:rsid w:val="009D0767"/>
    <w:rsid w:val="009D09C7"/>
    <w:rsid w:val="009D115D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6FC5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D9E"/>
    <w:rsid w:val="00A03DE5"/>
    <w:rsid w:val="00A04B73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E2B"/>
    <w:rsid w:val="00A15F2D"/>
    <w:rsid w:val="00A15FAC"/>
    <w:rsid w:val="00A16454"/>
    <w:rsid w:val="00A20D35"/>
    <w:rsid w:val="00A2195F"/>
    <w:rsid w:val="00A22191"/>
    <w:rsid w:val="00A22551"/>
    <w:rsid w:val="00A22EC0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7D1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E3B"/>
    <w:rsid w:val="00A67125"/>
    <w:rsid w:val="00A717D2"/>
    <w:rsid w:val="00A72501"/>
    <w:rsid w:val="00A7269B"/>
    <w:rsid w:val="00A734F7"/>
    <w:rsid w:val="00A738AE"/>
    <w:rsid w:val="00A74869"/>
    <w:rsid w:val="00A74CBA"/>
    <w:rsid w:val="00A74F8D"/>
    <w:rsid w:val="00A74FC2"/>
    <w:rsid w:val="00A75437"/>
    <w:rsid w:val="00A7557D"/>
    <w:rsid w:val="00A75D47"/>
    <w:rsid w:val="00A761F1"/>
    <w:rsid w:val="00A7667F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C94"/>
    <w:rsid w:val="00A83816"/>
    <w:rsid w:val="00A839AC"/>
    <w:rsid w:val="00A84DB2"/>
    <w:rsid w:val="00A85775"/>
    <w:rsid w:val="00A85EDD"/>
    <w:rsid w:val="00A866AA"/>
    <w:rsid w:val="00A86E10"/>
    <w:rsid w:val="00A8781A"/>
    <w:rsid w:val="00A91D33"/>
    <w:rsid w:val="00A9202D"/>
    <w:rsid w:val="00A92FFC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54B6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9F3"/>
    <w:rsid w:val="00AC6A9F"/>
    <w:rsid w:val="00AC708F"/>
    <w:rsid w:val="00AC70E1"/>
    <w:rsid w:val="00AC70F1"/>
    <w:rsid w:val="00AC72C2"/>
    <w:rsid w:val="00AC790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4783"/>
    <w:rsid w:val="00B05897"/>
    <w:rsid w:val="00B06D18"/>
    <w:rsid w:val="00B0753A"/>
    <w:rsid w:val="00B10182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F46"/>
    <w:rsid w:val="00B20719"/>
    <w:rsid w:val="00B20800"/>
    <w:rsid w:val="00B20E7C"/>
    <w:rsid w:val="00B212E9"/>
    <w:rsid w:val="00B22AED"/>
    <w:rsid w:val="00B23D06"/>
    <w:rsid w:val="00B2408D"/>
    <w:rsid w:val="00B24092"/>
    <w:rsid w:val="00B24615"/>
    <w:rsid w:val="00B2512F"/>
    <w:rsid w:val="00B25E1B"/>
    <w:rsid w:val="00B268AB"/>
    <w:rsid w:val="00B270E4"/>
    <w:rsid w:val="00B274E0"/>
    <w:rsid w:val="00B27F22"/>
    <w:rsid w:val="00B3132F"/>
    <w:rsid w:val="00B31F31"/>
    <w:rsid w:val="00B32A80"/>
    <w:rsid w:val="00B32E2D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B55"/>
    <w:rsid w:val="00B52C56"/>
    <w:rsid w:val="00B52DB4"/>
    <w:rsid w:val="00B52DFD"/>
    <w:rsid w:val="00B53698"/>
    <w:rsid w:val="00B5462A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0FF"/>
    <w:rsid w:val="00B625C3"/>
    <w:rsid w:val="00B6295F"/>
    <w:rsid w:val="00B63136"/>
    <w:rsid w:val="00B63589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118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425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7DB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40AE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A9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8A7"/>
    <w:rsid w:val="00C039EA"/>
    <w:rsid w:val="00C0531C"/>
    <w:rsid w:val="00C053BE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0B8C"/>
    <w:rsid w:val="00C2116C"/>
    <w:rsid w:val="00C22BD4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AA5"/>
    <w:rsid w:val="00C46BA9"/>
    <w:rsid w:val="00C46D43"/>
    <w:rsid w:val="00C47666"/>
    <w:rsid w:val="00C47991"/>
    <w:rsid w:val="00C47C13"/>
    <w:rsid w:val="00C504E5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2CF"/>
    <w:rsid w:val="00C8061B"/>
    <w:rsid w:val="00C8152D"/>
    <w:rsid w:val="00C81746"/>
    <w:rsid w:val="00C81C0A"/>
    <w:rsid w:val="00C81F23"/>
    <w:rsid w:val="00C82D67"/>
    <w:rsid w:val="00C83350"/>
    <w:rsid w:val="00C8343D"/>
    <w:rsid w:val="00C83776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A56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0F04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0027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5A04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4C1D"/>
    <w:rsid w:val="00D35B2F"/>
    <w:rsid w:val="00D36E52"/>
    <w:rsid w:val="00D37637"/>
    <w:rsid w:val="00D37A1C"/>
    <w:rsid w:val="00D37A4B"/>
    <w:rsid w:val="00D413A7"/>
    <w:rsid w:val="00D43FAC"/>
    <w:rsid w:val="00D44840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3FE3"/>
    <w:rsid w:val="00D54B7C"/>
    <w:rsid w:val="00D54F61"/>
    <w:rsid w:val="00D55A04"/>
    <w:rsid w:val="00D55FA6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EE7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0A5B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82C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2AC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E74EF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741"/>
    <w:rsid w:val="00E0077A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33F6"/>
    <w:rsid w:val="00E442A4"/>
    <w:rsid w:val="00E445B3"/>
    <w:rsid w:val="00E4472E"/>
    <w:rsid w:val="00E44F75"/>
    <w:rsid w:val="00E4535C"/>
    <w:rsid w:val="00E45779"/>
    <w:rsid w:val="00E45AEF"/>
    <w:rsid w:val="00E45B10"/>
    <w:rsid w:val="00E46719"/>
    <w:rsid w:val="00E46D81"/>
    <w:rsid w:val="00E4735E"/>
    <w:rsid w:val="00E47E5C"/>
    <w:rsid w:val="00E47F7D"/>
    <w:rsid w:val="00E50C13"/>
    <w:rsid w:val="00E51B40"/>
    <w:rsid w:val="00E51E3C"/>
    <w:rsid w:val="00E523B8"/>
    <w:rsid w:val="00E525DF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EEC"/>
    <w:rsid w:val="00E57A72"/>
    <w:rsid w:val="00E57DDE"/>
    <w:rsid w:val="00E605AD"/>
    <w:rsid w:val="00E61CD0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4BF"/>
    <w:rsid w:val="00E8472A"/>
    <w:rsid w:val="00E848AA"/>
    <w:rsid w:val="00E85F50"/>
    <w:rsid w:val="00E86932"/>
    <w:rsid w:val="00E878A3"/>
    <w:rsid w:val="00E87E29"/>
    <w:rsid w:val="00E90B51"/>
    <w:rsid w:val="00E91795"/>
    <w:rsid w:val="00E92460"/>
    <w:rsid w:val="00E9253F"/>
    <w:rsid w:val="00E93079"/>
    <w:rsid w:val="00E933A7"/>
    <w:rsid w:val="00E9523A"/>
    <w:rsid w:val="00E95459"/>
    <w:rsid w:val="00E96E76"/>
    <w:rsid w:val="00E97535"/>
    <w:rsid w:val="00E979A6"/>
    <w:rsid w:val="00EA0118"/>
    <w:rsid w:val="00EA12BA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30D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E14"/>
    <w:rsid w:val="00EF0248"/>
    <w:rsid w:val="00EF0536"/>
    <w:rsid w:val="00EF0641"/>
    <w:rsid w:val="00EF0725"/>
    <w:rsid w:val="00EF0D5D"/>
    <w:rsid w:val="00EF17BF"/>
    <w:rsid w:val="00EF22AF"/>
    <w:rsid w:val="00EF2518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2017"/>
    <w:rsid w:val="00F02861"/>
    <w:rsid w:val="00F02883"/>
    <w:rsid w:val="00F031D8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694D"/>
    <w:rsid w:val="00F26A69"/>
    <w:rsid w:val="00F26CF0"/>
    <w:rsid w:val="00F27A68"/>
    <w:rsid w:val="00F3025F"/>
    <w:rsid w:val="00F3088B"/>
    <w:rsid w:val="00F31B91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F6E"/>
    <w:rsid w:val="00F37608"/>
    <w:rsid w:val="00F37F6D"/>
    <w:rsid w:val="00F37F94"/>
    <w:rsid w:val="00F37FD0"/>
    <w:rsid w:val="00F41B0B"/>
    <w:rsid w:val="00F422D7"/>
    <w:rsid w:val="00F4421C"/>
    <w:rsid w:val="00F449B9"/>
    <w:rsid w:val="00F44F8A"/>
    <w:rsid w:val="00F463C2"/>
    <w:rsid w:val="00F46DE7"/>
    <w:rsid w:val="00F4717E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C6C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9A0"/>
    <w:rsid w:val="00F77F7B"/>
    <w:rsid w:val="00F81A44"/>
    <w:rsid w:val="00F81ABF"/>
    <w:rsid w:val="00F81ADF"/>
    <w:rsid w:val="00F823B0"/>
    <w:rsid w:val="00F82785"/>
    <w:rsid w:val="00F834B5"/>
    <w:rsid w:val="00F83FE0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1E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9C0"/>
    <w:rsid w:val="00FB7BFE"/>
    <w:rsid w:val="00FB7E0F"/>
    <w:rsid w:val="00FC0A71"/>
    <w:rsid w:val="00FC1B5E"/>
    <w:rsid w:val="00FC1EEC"/>
    <w:rsid w:val="00FC3288"/>
    <w:rsid w:val="00FC338A"/>
    <w:rsid w:val="00FC3419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31A"/>
    <w:rsid w:val="00FE0905"/>
    <w:rsid w:val="00FE0A0E"/>
    <w:rsid w:val="00FE1E16"/>
    <w:rsid w:val="00FE2D65"/>
    <w:rsid w:val="00FE4CD9"/>
    <w:rsid w:val="00FE573C"/>
    <w:rsid w:val="00FE585E"/>
    <w:rsid w:val="00FE5EEA"/>
    <w:rsid w:val="00FE7359"/>
    <w:rsid w:val="00FE73AE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573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04743-05CE-42EF-9B4C-183B3CF3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1706</Words>
  <Characters>9727</Characters>
  <Application>Microsoft Office Word</Application>
  <DocSecurity>0</DocSecurity>
  <PresentationFormat/>
  <Lines>81</Lines>
  <Paragraphs>22</Paragraphs>
  <Slides>0</Slides>
  <Notes>0</Notes>
  <HiddenSlides>0</HiddenSlides>
  <MMClips>0</MMClips>
  <ScaleCrop>false</ScaleCrop>
  <Company>DaTang Mobile</Company>
  <LinksUpToDate>false</LinksUpToDate>
  <CharactersWithSpaces>11411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4</cp:revision>
  <dcterms:created xsi:type="dcterms:W3CDTF">2019-05-04T03:00:00Z</dcterms:created>
  <dcterms:modified xsi:type="dcterms:W3CDTF">2019-05-04T03:05:00Z</dcterms:modified>
</cp:coreProperties>
</file>