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4328" w:rsidRDefault="00E07FDB">
      <w:pPr>
        <w:pStyle w:val="ab"/>
        <w:rPr>
          <w:rFonts w:eastAsiaTheme="minorEastAsia"/>
          <w:bCs/>
          <w:sz w:val="22"/>
          <w:szCs w:val="22"/>
          <w:lang w:eastAsia="zh-CN"/>
        </w:rPr>
      </w:pPr>
      <w:r>
        <w:rPr>
          <w:bCs/>
          <w:sz w:val="22"/>
          <w:szCs w:val="22"/>
        </w:rPr>
        <w:t>3GPP TSG RAN WG1 Meeting #9</w:t>
      </w:r>
      <w:r>
        <w:rPr>
          <w:rFonts w:eastAsiaTheme="minorEastAsia" w:hint="eastAsia"/>
          <w:bCs/>
          <w:sz w:val="22"/>
          <w:szCs w:val="22"/>
          <w:lang w:eastAsia="zh-CN"/>
        </w:rPr>
        <w:t xml:space="preserve">7      </w:t>
      </w:r>
      <w:r>
        <w:rPr>
          <w:rFonts w:hint="eastAsia"/>
          <w:bCs/>
          <w:sz w:val="22"/>
          <w:szCs w:val="22"/>
        </w:rPr>
        <w:t xml:space="preserve">                                                          </w:t>
      </w:r>
      <w:r>
        <w:rPr>
          <w:rFonts w:eastAsiaTheme="minorEastAsia" w:hint="eastAsia"/>
          <w:bCs/>
          <w:sz w:val="22"/>
          <w:szCs w:val="22"/>
          <w:lang w:eastAsia="zh-CN"/>
        </w:rPr>
        <w:t xml:space="preserve">       </w:t>
      </w:r>
      <w:r>
        <w:rPr>
          <w:bCs/>
          <w:sz w:val="22"/>
          <w:szCs w:val="22"/>
        </w:rPr>
        <w:t>R1-1906314</w:t>
      </w:r>
    </w:p>
    <w:p w:rsidR="00D54328" w:rsidRDefault="00E07FDB">
      <w:pPr>
        <w:pStyle w:val="ab"/>
        <w:widowControl w:val="0"/>
        <w:tabs>
          <w:tab w:val="clear" w:pos="9072"/>
          <w:tab w:val="right" w:pos="8280"/>
          <w:tab w:val="right" w:pos="9781"/>
        </w:tabs>
        <w:snapToGrid w:val="0"/>
        <w:ind w:left="-2" w:right="-57"/>
        <w:rPr>
          <w:rFonts w:eastAsiaTheme="minorEastAsia" w:cs="Arial"/>
          <w:bCs/>
          <w:sz w:val="22"/>
          <w:lang w:eastAsia="zh-CN"/>
        </w:rPr>
      </w:pPr>
      <w:r>
        <w:rPr>
          <w:rFonts w:eastAsiaTheme="minorEastAsia" w:cs="Arial"/>
          <w:bCs/>
          <w:sz w:val="22"/>
          <w:lang w:eastAsia="zh-CN"/>
        </w:rPr>
        <w:t>Reno, USA, May 13th – 17th, 2019</w:t>
      </w:r>
    </w:p>
    <w:p w:rsidR="00D54328" w:rsidRDefault="00D54328">
      <w:pPr>
        <w:pStyle w:val="ab"/>
        <w:rPr>
          <w:rFonts w:eastAsiaTheme="minorEastAsia"/>
          <w:sz w:val="22"/>
          <w:szCs w:val="22"/>
          <w:lang w:eastAsia="zh-CN"/>
        </w:rPr>
      </w:pPr>
    </w:p>
    <w:p w:rsidR="00D54328" w:rsidRDefault="00E07FDB">
      <w:pPr>
        <w:pStyle w:val="ab"/>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D54328" w:rsidRDefault="00E07FDB">
      <w:pPr>
        <w:pStyle w:val="ab"/>
        <w:tabs>
          <w:tab w:val="clear" w:pos="4536"/>
          <w:tab w:val="left" w:pos="1800"/>
        </w:tabs>
        <w:ind w:left="-2"/>
        <w:rPr>
          <w:rFonts w:eastAsia="宋体"/>
          <w:sz w:val="22"/>
          <w:szCs w:val="22"/>
          <w:lang w:eastAsia="zh-CN"/>
        </w:rPr>
      </w:pPr>
      <w:r>
        <w:rPr>
          <w:sz w:val="22"/>
          <w:szCs w:val="22"/>
        </w:rPr>
        <w:t>Title:</w:t>
      </w:r>
      <w:bookmarkStart w:id="0" w:name="Title"/>
      <w:bookmarkEnd w:id="0"/>
      <w:r>
        <w:rPr>
          <w:sz w:val="22"/>
          <w:szCs w:val="22"/>
        </w:rPr>
        <w:tab/>
      </w:r>
      <w:proofErr w:type="spellStart"/>
      <w:r>
        <w:rPr>
          <w:rFonts w:eastAsiaTheme="minorEastAsia" w:hint="eastAsia"/>
          <w:sz w:val="22"/>
          <w:szCs w:val="22"/>
          <w:lang w:eastAsia="zh-CN"/>
        </w:rPr>
        <w:t>Sidelink</w:t>
      </w:r>
      <w:proofErr w:type="spellEnd"/>
      <w:r>
        <w:rPr>
          <w:sz w:val="22"/>
          <w:szCs w:val="22"/>
        </w:rPr>
        <w:t xml:space="preserve"> physical layer structure</w:t>
      </w:r>
      <w:r>
        <w:rPr>
          <w:rFonts w:hint="eastAsia"/>
          <w:sz w:val="22"/>
          <w:szCs w:val="22"/>
        </w:rPr>
        <w:t xml:space="preserve"> </w:t>
      </w:r>
      <w:r>
        <w:rPr>
          <w:sz w:val="22"/>
          <w:szCs w:val="22"/>
        </w:rPr>
        <w:t>in NR V2X</w:t>
      </w:r>
    </w:p>
    <w:p w:rsidR="00D54328" w:rsidRDefault="00E07FDB">
      <w:pPr>
        <w:pStyle w:val="ab"/>
        <w:tabs>
          <w:tab w:val="left" w:pos="1800"/>
        </w:tabs>
        <w:ind w:left="-2"/>
        <w:rPr>
          <w:rFonts w:eastAsia="宋体"/>
          <w:sz w:val="22"/>
          <w:szCs w:val="22"/>
          <w:lang w:eastAsia="zh-CN"/>
        </w:rPr>
      </w:pPr>
      <w:r>
        <w:rPr>
          <w:sz w:val="22"/>
          <w:szCs w:val="22"/>
        </w:rPr>
        <w:t>Agenda Item:</w:t>
      </w:r>
      <w:bookmarkStart w:id="1" w:name="Source"/>
      <w:bookmarkEnd w:id="1"/>
      <w:r>
        <w:rPr>
          <w:sz w:val="22"/>
          <w:szCs w:val="22"/>
        </w:rPr>
        <w:tab/>
      </w:r>
      <w:r>
        <w:rPr>
          <w:rFonts w:eastAsia="宋体" w:hint="eastAsia"/>
          <w:sz w:val="22"/>
          <w:szCs w:val="22"/>
          <w:lang w:eastAsia="zh-CN"/>
        </w:rPr>
        <w:t>7.2.4.1</w:t>
      </w:r>
    </w:p>
    <w:p w:rsidR="00D54328" w:rsidRDefault="00E07FDB">
      <w:pPr>
        <w:pStyle w:val="ab"/>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D54328" w:rsidRDefault="00D54328">
      <w:pPr>
        <w:pBdr>
          <w:bottom w:val="single" w:sz="4" w:space="1" w:color="auto"/>
        </w:pBdr>
        <w:tabs>
          <w:tab w:val="left" w:pos="2552"/>
        </w:tabs>
        <w:ind w:left="-2"/>
        <w:rPr>
          <w:rFonts w:eastAsia="宋体"/>
          <w:lang w:eastAsia="zh-CN"/>
        </w:rPr>
      </w:pPr>
    </w:p>
    <w:p w:rsidR="00D54328" w:rsidRDefault="00E07FDB">
      <w:pPr>
        <w:pStyle w:val="1"/>
        <w:ind w:left="431"/>
      </w:pPr>
      <w:r>
        <w:t>Introduction</w:t>
      </w:r>
    </w:p>
    <w:p w:rsidR="00D54328" w:rsidRDefault="00E07FDB">
      <w:pPr>
        <w:pStyle w:val="a1"/>
        <w:rPr>
          <w:rFonts w:eastAsia="宋体"/>
          <w:lang w:eastAsia="zh-CN"/>
        </w:rPr>
      </w:pPr>
      <w:bookmarkStart w:id="3" w:name="OLE_LINK7"/>
      <w:bookmarkStart w:id="4" w:name="OLE_LINK8"/>
      <w:r>
        <w:rPr>
          <w:rFonts w:eastAsia="宋体" w:hint="eastAsia"/>
          <w:lang w:eastAsia="zh-CN"/>
        </w:rPr>
        <w:t>In RAN1</w:t>
      </w:r>
      <w:r>
        <w:rPr>
          <w:rFonts w:eastAsia="宋体"/>
          <w:lang w:eastAsia="zh-CN"/>
        </w:rPr>
        <w:t>#</w:t>
      </w:r>
      <w:bookmarkEnd w:id="3"/>
      <w:bookmarkEnd w:id="4"/>
      <w:r>
        <w:rPr>
          <w:rFonts w:eastAsia="宋体" w:hint="eastAsia"/>
          <w:lang w:eastAsia="zh-CN"/>
        </w:rPr>
        <w:t>96bis meeting [1], physical layer structure in NR V2X is discussed, t</w:t>
      </w:r>
      <w:r>
        <w:rPr>
          <w:rFonts w:eastAsia="宋体"/>
          <w:lang w:eastAsia="zh-CN"/>
        </w:rPr>
        <w:t>he following agreements</w:t>
      </w:r>
      <w:r>
        <w:rPr>
          <w:rFonts w:eastAsia="宋体" w:hint="eastAsia"/>
          <w:lang w:eastAsia="zh-CN"/>
        </w:rPr>
        <w:t xml:space="preserve"> and conclusions</w:t>
      </w:r>
      <w:r>
        <w:rPr>
          <w:rFonts w:eastAsia="宋体"/>
          <w:lang w:eastAsia="zh-CN"/>
        </w:rPr>
        <w:t xml:space="preserve"> are achieved</w:t>
      </w:r>
      <w:r>
        <w:rPr>
          <w:rFonts w:eastAsia="宋体" w:hint="eastAsia"/>
          <w:lang w:eastAsia="zh-CN"/>
        </w:rPr>
        <w:t xml:space="preserve">: </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D54328">
        <w:tc>
          <w:tcPr>
            <w:tcW w:w="9288" w:type="dxa"/>
          </w:tcPr>
          <w:p w:rsidR="00D54328" w:rsidRDefault="00E07FDB">
            <w:pPr>
              <w:rPr>
                <w:b/>
              </w:rPr>
            </w:pPr>
            <w:r>
              <w:rPr>
                <w:highlight w:val="green"/>
              </w:rPr>
              <w:t>Agreements</w:t>
            </w:r>
            <w:r>
              <w:rPr>
                <w:b/>
              </w:rPr>
              <w:t>:</w:t>
            </w:r>
          </w:p>
          <w:p w:rsidR="00D54328" w:rsidRDefault="00E07FDB">
            <w:pPr>
              <w:numPr>
                <w:ilvl w:val="0"/>
                <w:numId w:val="4"/>
              </w:numPr>
            </w:pPr>
            <w:r>
              <w:t>Polar code adopted for Rel-15 NR DCI is applied to PSCCH.</w:t>
            </w:r>
          </w:p>
          <w:p w:rsidR="00D54328" w:rsidRDefault="00E07FDB">
            <w:pPr>
              <w:numPr>
                <w:ilvl w:val="0"/>
                <w:numId w:val="4"/>
              </w:numPr>
            </w:pPr>
            <w:proofErr w:type="gramStart"/>
            <w:r>
              <w:t>LDPC codes used for Rel-15 NR DL-SCH is</w:t>
            </w:r>
            <w:proofErr w:type="gramEnd"/>
            <w:r>
              <w:t xml:space="preserve"> applied to a transport block delivered by PSSCH.</w:t>
            </w:r>
          </w:p>
          <w:p w:rsidR="00D54328" w:rsidRDefault="00D54328">
            <w:pPr>
              <w:rPr>
                <w:b/>
              </w:rPr>
            </w:pPr>
          </w:p>
          <w:p w:rsidR="00D54328" w:rsidRDefault="00E07FDB">
            <w:pPr>
              <w:rPr>
                <w:b/>
              </w:rPr>
            </w:pPr>
            <w:r>
              <w:rPr>
                <w:highlight w:val="green"/>
              </w:rPr>
              <w:t>Agreements</w:t>
            </w:r>
            <w:r>
              <w:rPr>
                <w:b/>
              </w:rPr>
              <w:t>:</w:t>
            </w:r>
          </w:p>
          <w:p w:rsidR="00D54328" w:rsidRDefault="00E07FDB">
            <w:pPr>
              <w:numPr>
                <w:ilvl w:val="0"/>
                <w:numId w:val="5"/>
              </w:numPr>
            </w:pPr>
            <w:bookmarkStart w:id="5" w:name="OLE_LINK14"/>
            <w:bookmarkStart w:id="6" w:name="OLE_LINK15"/>
            <w:bookmarkStart w:id="7" w:name="OLE_LINK16"/>
            <w:bookmarkStart w:id="8" w:name="OLE_LINK19"/>
            <w:bookmarkStart w:id="9" w:name="OLE_LINK6"/>
            <w:bookmarkStart w:id="10" w:name="OLE_LINK13"/>
            <w:r>
              <w:t>The starting symbol and t</w:t>
            </w:r>
            <w:r>
              <w:rPr>
                <w:rFonts w:hint="eastAsia"/>
              </w:rPr>
              <w:t xml:space="preserve">he </w:t>
            </w:r>
            <w:r>
              <w:t>number of symbols for a PSCCH are assumed to be known to the receiving UE before decoding the PSCCH</w:t>
            </w:r>
            <w:bookmarkEnd w:id="5"/>
            <w:bookmarkEnd w:id="6"/>
            <w:r>
              <w:t>.</w:t>
            </w:r>
            <w:bookmarkEnd w:id="7"/>
            <w:bookmarkEnd w:id="8"/>
          </w:p>
          <w:bookmarkEnd w:id="9"/>
          <w:bookmarkEnd w:id="10"/>
          <w:p w:rsidR="00D54328" w:rsidRDefault="00D54328"/>
          <w:p w:rsidR="00D54328" w:rsidRDefault="00E07FDB">
            <w:r>
              <w:rPr>
                <w:highlight w:val="green"/>
              </w:rPr>
              <w:t>Agreements</w:t>
            </w:r>
            <w:r>
              <w:t>:</w:t>
            </w:r>
          </w:p>
          <w:p w:rsidR="00D54328" w:rsidRDefault="00E07FDB">
            <w:pPr>
              <w:numPr>
                <w:ilvl w:val="0"/>
                <w:numId w:val="5"/>
              </w:numPr>
            </w:pPr>
            <w:r>
              <w:t>For the purpose of evaluation of PSCCH design, RAN1 assumes 60 bits, 90 bits, 120 bits as the total SCI sizes including 24 bits CRC.</w:t>
            </w:r>
          </w:p>
          <w:p w:rsidR="00D54328" w:rsidRDefault="00E07FDB">
            <w:pPr>
              <w:numPr>
                <w:ilvl w:val="1"/>
                <w:numId w:val="5"/>
              </w:numPr>
            </w:pPr>
            <w:r>
              <w:t>Other sizes are not precluded.</w:t>
            </w:r>
          </w:p>
          <w:p w:rsidR="00D54328" w:rsidRDefault="00D54328"/>
          <w:p w:rsidR="00D54328" w:rsidRDefault="00E07FDB">
            <w:r>
              <w:rPr>
                <w:highlight w:val="green"/>
              </w:rPr>
              <w:t>Agreements</w:t>
            </w:r>
            <w:r>
              <w:t>:</w:t>
            </w:r>
          </w:p>
          <w:p w:rsidR="00D54328" w:rsidRDefault="00E07FDB">
            <w:pPr>
              <w:pStyle w:val="Style1"/>
              <w:numPr>
                <w:ilvl w:val="1"/>
                <w:numId w:val="6"/>
              </w:numPr>
              <w:spacing w:after="0" w:afterAutospacing="0" w:line="360" w:lineRule="auto"/>
              <w:rPr>
                <w:rFonts w:eastAsia="等线"/>
                <w:lang w:eastAsia="ko-KR"/>
              </w:rPr>
            </w:pPr>
            <w:r>
              <w:rPr>
                <w:rFonts w:eastAsia="等线"/>
                <w:lang w:eastAsia="ko-KR"/>
              </w:rPr>
              <w:t>QPSK is used for PSCC</w:t>
            </w:r>
            <w:r>
              <w:rPr>
                <w:rFonts w:eastAsia="等线" w:hint="eastAsia"/>
                <w:lang w:eastAsia="ko-KR"/>
              </w:rPr>
              <w:t>H</w:t>
            </w:r>
            <w:r>
              <w:rPr>
                <w:rFonts w:eastAsia="等线"/>
                <w:lang w:eastAsia="ko-KR"/>
              </w:rPr>
              <w:t>.</w:t>
            </w:r>
          </w:p>
          <w:p w:rsidR="00D54328" w:rsidRDefault="00D54328"/>
          <w:p w:rsidR="00D54328" w:rsidRDefault="00E07FDB">
            <w:pPr>
              <w:rPr>
                <w:highlight w:val="darkYellow"/>
              </w:rPr>
            </w:pPr>
            <w:r>
              <w:rPr>
                <w:highlight w:val="darkYellow"/>
              </w:rPr>
              <w:t>Working assumption:</w:t>
            </w:r>
          </w:p>
          <w:p w:rsidR="00D54328" w:rsidRDefault="00E07FDB">
            <w:pPr>
              <w:pStyle w:val="Style1"/>
              <w:numPr>
                <w:ilvl w:val="1"/>
                <w:numId w:val="6"/>
              </w:numPr>
              <w:spacing w:after="0" w:afterAutospacing="0" w:line="360" w:lineRule="auto"/>
              <w:rPr>
                <w:rFonts w:eastAsia="等线"/>
                <w:lang w:eastAsia="ko-KR"/>
              </w:rPr>
            </w:pPr>
            <w:r>
              <w:rPr>
                <w:rFonts w:eastAsia="等线" w:hint="eastAsia"/>
                <w:lang w:eastAsia="ko-KR"/>
              </w:rPr>
              <w:t xml:space="preserve">Transmission of 1 TB with </w:t>
            </w:r>
            <w:r>
              <w:rPr>
                <w:rFonts w:eastAsia="等线"/>
                <w:lang w:eastAsia="ko-KR"/>
              </w:rPr>
              <w:t xml:space="preserve">up to </w:t>
            </w:r>
            <w:r>
              <w:rPr>
                <w:rFonts w:eastAsia="等线" w:hint="eastAsia"/>
                <w:lang w:eastAsia="ko-KR"/>
              </w:rPr>
              <w:t>2 layers in a PSSCH is supported.</w:t>
            </w:r>
          </w:p>
          <w:p w:rsidR="00D54328" w:rsidRDefault="00E07FDB">
            <w:r>
              <w:rPr>
                <w:highlight w:val="green"/>
              </w:rPr>
              <w:t>Agreements</w:t>
            </w:r>
            <w:r>
              <w:t>:</w:t>
            </w:r>
          </w:p>
          <w:p w:rsidR="00D54328" w:rsidRDefault="00E07FDB">
            <w:pPr>
              <w:pStyle w:val="Style1"/>
              <w:numPr>
                <w:ilvl w:val="0"/>
                <w:numId w:val="7"/>
              </w:numPr>
              <w:spacing w:after="0" w:afterAutospacing="0" w:line="360" w:lineRule="auto"/>
              <w:rPr>
                <w:lang w:eastAsia="ko-KR"/>
              </w:rPr>
            </w:pPr>
            <w:r>
              <w:rPr>
                <w:rFonts w:eastAsia="等线"/>
                <w:lang w:eastAsia="ko-KR"/>
              </w:rPr>
              <w:t>At least f</w:t>
            </w:r>
            <w:r>
              <w:rPr>
                <w:rFonts w:eastAsia="等线" w:hint="eastAsia"/>
                <w:lang w:eastAsia="ko-KR"/>
              </w:rPr>
              <w:t>or transmission perspective of a UE</w:t>
            </w:r>
            <w:r>
              <w:rPr>
                <w:rFonts w:eastAsia="等线"/>
                <w:lang w:eastAsia="ko-KR"/>
              </w:rPr>
              <w:t xml:space="preserve"> in a carrier</w:t>
            </w:r>
            <w:r>
              <w:rPr>
                <w:rFonts w:eastAsia="等线" w:hint="eastAsia"/>
                <w:lang w:eastAsia="ko-KR"/>
              </w:rPr>
              <w:t xml:space="preserve">, </w:t>
            </w:r>
            <w:r>
              <w:rPr>
                <w:rFonts w:eastAsia="等线"/>
                <w:lang w:eastAsia="ko-KR"/>
              </w:rPr>
              <w:t xml:space="preserve">at least </w:t>
            </w:r>
            <w:r>
              <w:rPr>
                <w:rFonts w:eastAsia="等线" w:hint="eastAsia"/>
                <w:lang w:eastAsia="ko-KR"/>
              </w:rPr>
              <w:t>TDM between PSCCH/PSSCH and PSFCH</w:t>
            </w:r>
            <w:r>
              <w:rPr>
                <w:rFonts w:eastAsia="等线"/>
                <w:lang w:eastAsia="ko-KR"/>
              </w:rPr>
              <w:t xml:space="preserve"> </w:t>
            </w:r>
            <w:r>
              <w:rPr>
                <w:rFonts w:eastAsia="等线" w:hint="eastAsia"/>
                <w:lang w:eastAsia="ko-KR"/>
              </w:rPr>
              <w:t>is allowed</w:t>
            </w:r>
            <w:r>
              <w:rPr>
                <w:rFonts w:eastAsia="等线"/>
                <w:lang w:eastAsia="ko-KR"/>
              </w:rPr>
              <w:t xml:space="preserve"> for </w:t>
            </w:r>
            <w:r>
              <w:rPr>
                <w:lang w:eastAsia="ko-KR"/>
              </w:rPr>
              <w:t xml:space="preserve">a PSFCH format for </w:t>
            </w:r>
            <w:proofErr w:type="spellStart"/>
            <w:r>
              <w:rPr>
                <w:lang w:eastAsia="ko-KR"/>
              </w:rPr>
              <w:t>sidelink</w:t>
            </w:r>
            <w:proofErr w:type="spellEnd"/>
            <w:r>
              <w:rPr>
                <w:lang w:eastAsia="ko-KR"/>
              </w:rPr>
              <w:t xml:space="preserve"> in a slot.</w:t>
            </w:r>
          </w:p>
          <w:p w:rsidR="00D54328" w:rsidRDefault="00E07FDB">
            <w:pPr>
              <w:pStyle w:val="Style1"/>
              <w:numPr>
                <w:ilvl w:val="1"/>
                <w:numId w:val="7"/>
              </w:numPr>
              <w:spacing w:after="0" w:afterAutospacing="0" w:line="360" w:lineRule="auto"/>
              <w:rPr>
                <w:lang w:eastAsia="ko-KR"/>
              </w:rPr>
            </w:pPr>
            <w:r>
              <w:rPr>
                <w:lang w:eastAsia="ko-KR"/>
              </w:rPr>
              <w:t>FFS the details of the corresponding PSFCH format</w:t>
            </w:r>
          </w:p>
          <w:p w:rsidR="00D54328" w:rsidRDefault="00E07FDB">
            <w:pPr>
              <w:pStyle w:val="Style1"/>
              <w:numPr>
                <w:ilvl w:val="1"/>
                <w:numId w:val="7"/>
              </w:numPr>
              <w:spacing w:after="0" w:afterAutospacing="0" w:line="360" w:lineRule="auto"/>
              <w:rPr>
                <w:lang w:eastAsia="ko-KR"/>
              </w:rPr>
            </w:pPr>
            <w:r>
              <w:rPr>
                <w:rFonts w:eastAsia="等线"/>
                <w:lang w:eastAsia="ko-KR"/>
              </w:rPr>
              <w:t>FFS whether it is also applicable from system/resource pool perspective or not</w:t>
            </w:r>
          </w:p>
          <w:p w:rsidR="00D54328" w:rsidRDefault="00E07FDB">
            <w:pPr>
              <w:pStyle w:val="Style1"/>
              <w:numPr>
                <w:ilvl w:val="1"/>
                <w:numId w:val="7"/>
              </w:numPr>
              <w:spacing w:after="0" w:afterAutospacing="0" w:line="360" w:lineRule="auto"/>
              <w:rPr>
                <w:lang w:eastAsia="ko-KR"/>
              </w:rPr>
            </w:pPr>
            <w:r>
              <w:rPr>
                <w:lang w:eastAsia="ko-KR"/>
              </w:rPr>
              <w:t>i.e., in this case, there is no simultaneous transmission of PSCCH and PSFCH and there is no simultaneous transmission of PSSCH and PSFCH.</w:t>
            </w:r>
          </w:p>
          <w:p w:rsidR="00D54328" w:rsidRDefault="00E07FDB">
            <w:pPr>
              <w:pStyle w:val="Style1"/>
              <w:numPr>
                <w:ilvl w:val="1"/>
                <w:numId w:val="7"/>
              </w:numPr>
              <w:spacing w:after="0" w:afterAutospacing="0" w:line="360" w:lineRule="auto"/>
              <w:rPr>
                <w:lang w:eastAsia="ko-KR"/>
              </w:rPr>
            </w:pPr>
            <w:r>
              <w:rPr>
                <w:lang w:eastAsia="ko-KR"/>
              </w:rPr>
              <w:t xml:space="preserve">FFS FDM between </w:t>
            </w:r>
            <w:r>
              <w:rPr>
                <w:rFonts w:eastAsia="等线" w:hint="eastAsia"/>
                <w:lang w:eastAsia="ko-KR"/>
              </w:rPr>
              <w:t xml:space="preserve">PSCCH/PSSCH and </w:t>
            </w:r>
            <w:r>
              <w:rPr>
                <w:lang w:eastAsia="ko-KR"/>
              </w:rPr>
              <w:t xml:space="preserve">a PSFCH format which uses last symbol(s) available for </w:t>
            </w:r>
            <w:proofErr w:type="spellStart"/>
            <w:r>
              <w:rPr>
                <w:lang w:eastAsia="ko-KR"/>
              </w:rPr>
              <w:t>sidelink</w:t>
            </w:r>
            <w:proofErr w:type="spellEnd"/>
            <w:r>
              <w:rPr>
                <w:lang w:eastAsia="ko-KR"/>
              </w:rPr>
              <w:t xml:space="preserve"> in a slot </w:t>
            </w:r>
          </w:p>
          <w:p w:rsidR="00D54328" w:rsidRDefault="00E07FDB">
            <w:pPr>
              <w:pStyle w:val="Style1"/>
              <w:numPr>
                <w:ilvl w:val="1"/>
                <w:numId w:val="7"/>
              </w:numPr>
              <w:spacing w:after="0" w:afterAutospacing="0" w:line="360" w:lineRule="auto"/>
              <w:rPr>
                <w:rFonts w:eastAsia="等线"/>
                <w:lang w:eastAsia="ko-KR"/>
              </w:rPr>
            </w:pPr>
            <w:r>
              <w:rPr>
                <w:lang w:eastAsia="ko-KR"/>
              </w:rPr>
              <w:t xml:space="preserve">FFS TDM/FDM between </w:t>
            </w:r>
            <w:r>
              <w:rPr>
                <w:rFonts w:eastAsia="等线" w:hint="eastAsia"/>
                <w:lang w:eastAsia="ko-KR"/>
              </w:rPr>
              <w:t xml:space="preserve">PSCCH/PSSCH and </w:t>
            </w:r>
            <w:r>
              <w:rPr>
                <w:lang w:eastAsia="ko-KR"/>
              </w:rPr>
              <w:t xml:space="preserve">other PSFCH format(s), if supported, which is/are different from the PSFCH format which uses last symbol(s) available for </w:t>
            </w:r>
            <w:proofErr w:type="spellStart"/>
            <w:r>
              <w:rPr>
                <w:lang w:eastAsia="ko-KR"/>
              </w:rPr>
              <w:t>sidelink</w:t>
            </w:r>
            <w:proofErr w:type="spellEnd"/>
            <w:r>
              <w:rPr>
                <w:lang w:eastAsia="ko-KR"/>
              </w:rPr>
              <w:t xml:space="preserve"> in a slot</w:t>
            </w:r>
          </w:p>
          <w:p w:rsidR="00D54328" w:rsidRDefault="00D54328">
            <w:pPr>
              <w:rPr>
                <w:rFonts w:eastAsiaTheme="minorEastAsia"/>
                <w:szCs w:val="24"/>
                <w:lang w:eastAsia="zh-CN"/>
              </w:rPr>
            </w:pPr>
          </w:p>
        </w:tc>
      </w:tr>
    </w:tbl>
    <w:p w:rsidR="00D54328" w:rsidRDefault="00E07FDB" w:rsidP="00912CC1">
      <w:pPr>
        <w:pStyle w:val="a1"/>
        <w:spacing w:beforeLines="50" w:before="120"/>
        <w:rPr>
          <w:rFonts w:eastAsia="宋体"/>
          <w:lang w:eastAsia="zh-CN"/>
        </w:rPr>
      </w:pPr>
      <w:r>
        <w:rPr>
          <w:rFonts w:eastAsia="宋体" w:hint="eastAsia"/>
          <w:lang w:eastAsia="zh-CN"/>
        </w:rPr>
        <w:t xml:space="preserve">In this contribution, we discuss issues on NR </w:t>
      </w:r>
      <w:proofErr w:type="spellStart"/>
      <w:r>
        <w:rPr>
          <w:rFonts w:eastAsia="宋体" w:hint="eastAsia"/>
          <w:lang w:eastAsia="zh-CN"/>
        </w:rPr>
        <w:t>sidelink</w:t>
      </w:r>
      <w:proofErr w:type="spellEnd"/>
      <w:r>
        <w:rPr>
          <w:rFonts w:eastAsia="宋体" w:hint="eastAsia"/>
          <w:lang w:eastAsia="zh-CN"/>
        </w:rPr>
        <w:t xml:space="preserve"> physical layer structure </w:t>
      </w:r>
      <w:r>
        <w:rPr>
          <w:rFonts w:eastAsia="宋体"/>
          <w:lang w:eastAsia="zh-CN"/>
        </w:rPr>
        <w:t>with</w:t>
      </w:r>
      <w:r>
        <w:rPr>
          <w:rFonts w:eastAsia="宋体" w:hint="eastAsia"/>
          <w:lang w:eastAsia="zh-CN"/>
        </w:rPr>
        <w:t xml:space="preserve"> evaluation results. The discussion </w:t>
      </w:r>
      <w:r>
        <w:rPr>
          <w:rFonts w:eastAsia="宋体"/>
          <w:lang w:eastAsia="zh-CN"/>
        </w:rPr>
        <w:t>is mainly focus on the following topics:</w:t>
      </w:r>
    </w:p>
    <w:p w:rsidR="00D54328" w:rsidRDefault="00E07FDB" w:rsidP="00912CC1">
      <w:pPr>
        <w:pStyle w:val="a1"/>
        <w:numPr>
          <w:ilvl w:val="0"/>
          <w:numId w:val="8"/>
        </w:numPr>
        <w:spacing w:beforeLines="50" w:before="120"/>
        <w:rPr>
          <w:rFonts w:eastAsia="宋体"/>
          <w:lang w:eastAsia="zh-CN"/>
        </w:rPr>
      </w:pPr>
      <w:r>
        <w:rPr>
          <w:rFonts w:eastAsia="宋体" w:hint="eastAsia"/>
          <w:lang w:eastAsia="zh-CN"/>
        </w:rPr>
        <w:t>Resource pool</w:t>
      </w:r>
    </w:p>
    <w:p w:rsidR="00D54328" w:rsidRDefault="00E07FDB" w:rsidP="00912CC1">
      <w:pPr>
        <w:pStyle w:val="a1"/>
        <w:numPr>
          <w:ilvl w:val="0"/>
          <w:numId w:val="8"/>
        </w:numPr>
        <w:spacing w:beforeLines="50" w:before="120"/>
        <w:rPr>
          <w:rFonts w:eastAsia="宋体"/>
          <w:lang w:eastAsia="zh-CN"/>
        </w:rPr>
      </w:pPr>
      <w:r>
        <w:rPr>
          <w:rFonts w:eastAsiaTheme="minorEastAsia" w:hint="eastAsia"/>
          <w:lang w:eastAsia="zh-CN"/>
        </w:rPr>
        <w:t>PSCCH/PSSCH/PSFCH multiplexing within a slot</w:t>
      </w:r>
    </w:p>
    <w:p w:rsidR="00D54328" w:rsidRDefault="00E07FDB" w:rsidP="00912CC1">
      <w:pPr>
        <w:pStyle w:val="a1"/>
        <w:numPr>
          <w:ilvl w:val="0"/>
          <w:numId w:val="8"/>
        </w:numPr>
        <w:spacing w:beforeLines="50" w:before="120"/>
        <w:rPr>
          <w:rFonts w:eastAsia="宋体"/>
          <w:lang w:eastAsia="zh-CN"/>
        </w:rPr>
      </w:pPr>
      <w:r>
        <w:rPr>
          <w:rFonts w:eastAsiaTheme="minorEastAsia" w:hint="eastAsia"/>
          <w:lang w:eastAsia="zh-CN"/>
        </w:rPr>
        <w:t>PSCCH design</w:t>
      </w:r>
    </w:p>
    <w:p w:rsidR="00D54328" w:rsidRDefault="00E07FDB" w:rsidP="00912CC1">
      <w:pPr>
        <w:pStyle w:val="a1"/>
        <w:numPr>
          <w:ilvl w:val="0"/>
          <w:numId w:val="8"/>
        </w:numPr>
        <w:spacing w:beforeLines="50" w:before="120"/>
        <w:rPr>
          <w:rFonts w:eastAsia="宋体"/>
          <w:lang w:eastAsia="zh-CN"/>
        </w:rPr>
      </w:pPr>
      <w:r>
        <w:rPr>
          <w:rFonts w:eastAsiaTheme="minorEastAsia" w:hint="eastAsia"/>
          <w:lang w:eastAsia="zh-CN"/>
        </w:rPr>
        <w:lastRenderedPageBreak/>
        <w:t>PSSCH design</w:t>
      </w:r>
    </w:p>
    <w:p w:rsidR="00D54328" w:rsidRDefault="00E07FDB" w:rsidP="00912CC1">
      <w:pPr>
        <w:pStyle w:val="a1"/>
        <w:numPr>
          <w:ilvl w:val="0"/>
          <w:numId w:val="8"/>
        </w:numPr>
        <w:spacing w:beforeLines="50" w:before="120"/>
        <w:rPr>
          <w:rFonts w:eastAsia="宋体"/>
          <w:lang w:eastAsia="zh-CN"/>
        </w:rPr>
      </w:pPr>
      <w:r>
        <w:rPr>
          <w:rFonts w:eastAsiaTheme="minorEastAsia" w:hint="eastAsia"/>
          <w:lang w:eastAsia="zh-CN"/>
        </w:rPr>
        <w:t>PSFCH design</w:t>
      </w:r>
    </w:p>
    <w:p w:rsidR="00D54328" w:rsidRDefault="00E07FDB" w:rsidP="00912CC1">
      <w:pPr>
        <w:pStyle w:val="a1"/>
        <w:numPr>
          <w:ilvl w:val="0"/>
          <w:numId w:val="8"/>
        </w:numPr>
        <w:spacing w:beforeLines="50" w:before="120"/>
        <w:rPr>
          <w:rFonts w:eastAsia="宋体"/>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CSI-</w:t>
      </w:r>
      <w:r>
        <w:rPr>
          <w:lang w:eastAsia="zh-CN"/>
        </w:rPr>
        <w:t>RS design</w:t>
      </w:r>
    </w:p>
    <w:p w:rsidR="00D54328" w:rsidRDefault="00E07FDB" w:rsidP="00912CC1">
      <w:pPr>
        <w:pStyle w:val="a1"/>
        <w:numPr>
          <w:ilvl w:val="0"/>
          <w:numId w:val="8"/>
        </w:numPr>
        <w:spacing w:beforeLines="50" w:before="120"/>
        <w:rPr>
          <w:rFonts w:eastAsia="宋体"/>
          <w:lang w:eastAsia="zh-CN"/>
        </w:rPr>
      </w:pPr>
      <w:r>
        <w:rPr>
          <w:rFonts w:eastAsiaTheme="minorEastAsia" w:hint="eastAsia"/>
          <w:lang w:eastAsia="zh-CN"/>
        </w:rPr>
        <w:t>AGC handling</w:t>
      </w:r>
    </w:p>
    <w:p w:rsidR="00D54328" w:rsidRDefault="00E07FDB">
      <w:pPr>
        <w:pStyle w:val="1"/>
        <w:rPr>
          <w:lang w:eastAsia="zh-CN"/>
        </w:rPr>
      </w:pPr>
      <w:r>
        <w:rPr>
          <w:rFonts w:hint="eastAsia"/>
          <w:lang w:eastAsia="zh-CN"/>
        </w:rPr>
        <w:t>Resource Pool</w:t>
      </w:r>
    </w:p>
    <w:p w:rsidR="00D54328" w:rsidRDefault="00E07FDB">
      <w:pPr>
        <w:spacing w:before="120" w:after="60"/>
        <w:jc w:val="both"/>
        <w:rPr>
          <w:rFonts w:ascii="Times" w:eastAsiaTheme="minorEastAsia" w:hAnsi="Times"/>
          <w:lang w:val="en-GB" w:eastAsia="zh-CN"/>
        </w:rPr>
      </w:pPr>
      <w:r>
        <w:rPr>
          <w:rFonts w:ascii="Times" w:eastAsiaTheme="minorEastAsia" w:hAnsi="Times" w:hint="eastAsia"/>
          <w:bCs/>
          <w:lang w:eastAsia="zh-CN"/>
        </w:rPr>
        <w:t xml:space="preserve">The </w:t>
      </w:r>
      <w:r>
        <w:rPr>
          <w:rFonts w:ascii="Times" w:eastAsiaTheme="minorEastAsia" w:hAnsi="Times"/>
          <w:bCs/>
          <w:lang w:eastAsia="zh-CN"/>
        </w:rPr>
        <w:t xml:space="preserve">resource pools with </w:t>
      </w:r>
      <w:r>
        <w:rPr>
          <w:rFonts w:ascii="Times" w:eastAsiaTheme="minorEastAsia" w:hAnsi="Times" w:hint="eastAsia"/>
          <w:bCs/>
          <w:lang w:eastAsia="zh-CN"/>
        </w:rPr>
        <w:t>conti</w:t>
      </w:r>
      <w:r>
        <w:rPr>
          <w:rFonts w:ascii="Times" w:eastAsiaTheme="minorEastAsia" w:hAnsi="Times"/>
          <w:bCs/>
          <w:lang w:eastAsia="zh-CN"/>
        </w:rPr>
        <w:t xml:space="preserve">guous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w:t>
      </w:r>
      <w:r>
        <w:rPr>
          <w:rFonts w:ascii="Times" w:eastAsiaTheme="minorEastAsia" w:hAnsi="Times" w:hint="eastAsia"/>
          <w:bCs/>
          <w:lang w:eastAsia="zh-CN"/>
        </w:rPr>
        <w:t>resource</w:t>
      </w:r>
      <w:r>
        <w:rPr>
          <w:rFonts w:ascii="Times" w:eastAsiaTheme="minorEastAsia" w:hAnsi="Times"/>
          <w:bCs/>
          <w:lang w:eastAsia="zh-CN"/>
        </w:rPr>
        <w:t xml:space="preserve"> allocation in time domain</w:t>
      </w:r>
      <w:r>
        <w:rPr>
          <w:rFonts w:ascii="Times" w:eastAsiaTheme="minorEastAsia" w:hAnsi="Times" w:hint="eastAsia"/>
          <w:bCs/>
          <w:lang w:eastAsia="zh-CN"/>
        </w:rPr>
        <w:t xml:space="preserve"> are simple and </w:t>
      </w:r>
      <w:r>
        <w:rPr>
          <w:rFonts w:ascii="Times" w:eastAsiaTheme="minorEastAsia" w:hAnsi="Times"/>
          <w:bCs/>
          <w:lang w:eastAsia="zh-CN"/>
        </w:rPr>
        <w:t>convenient</w:t>
      </w:r>
      <w:r>
        <w:rPr>
          <w:rFonts w:ascii="Times" w:eastAsiaTheme="minorEastAsia" w:hAnsi="Times" w:hint="eastAsia"/>
          <w:bCs/>
          <w:lang w:eastAsia="zh-CN"/>
        </w:rPr>
        <w:t xml:space="preserve"> </w:t>
      </w:r>
      <w:r>
        <w:rPr>
          <w:rFonts w:ascii="Times" w:eastAsiaTheme="minorEastAsia" w:hAnsi="Times"/>
          <w:bCs/>
          <w:lang w:eastAsia="zh-CN"/>
        </w:rPr>
        <w:t xml:space="preserve">in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resource</w:t>
      </w:r>
      <w:r>
        <w:rPr>
          <w:rFonts w:ascii="Times" w:eastAsiaTheme="minorEastAsia" w:hAnsi="Times" w:hint="eastAsia"/>
          <w:bCs/>
          <w:lang w:eastAsia="zh-CN"/>
        </w:rPr>
        <w:t xml:space="preserve"> configuration. </w:t>
      </w:r>
      <w:r>
        <w:rPr>
          <w:rFonts w:ascii="Times" w:eastAsiaTheme="minorEastAsia" w:hAnsi="Times"/>
          <w:bCs/>
          <w:lang w:eastAsia="zh-CN"/>
        </w:rPr>
        <w:t>T</w:t>
      </w:r>
      <w:r>
        <w:rPr>
          <w:rFonts w:ascii="Times" w:eastAsiaTheme="minorEastAsia" w:hAnsi="Times" w:hint="eastAsia"/>
          <w:bCs/>
          <w:lang w:eastAsia="zh-CN"/>
        </w:rPr>
        <w:t xml:space="preserve">he </w:t>
      </w:r>
      <w:r>
        <w:rPr>
          <w:rFonts w:ascii="Times" w:eastAsiaTheme="minorEastAsia" w:hAnsi="Times"/>
          <w:bCs/>
          <w:lang w:eastAsia="zh-CN"/>
        </w:rPr>
        <w:t xml:space="preserve">resource pool with </w:t>
      </w:r>
      <w:r>
        <w:rPr>
          <w:rFonts w:ascii="Times" w:eastAsiaTheme="minorEastAsia" w:hAnsi="Times" w:hint="eastAsia"/>
          <w:bCs/>
          <w:lang w:eastAsia="zh-CN"/>
        </w:rPr>
        <w:t>non-conti</w:t>
      </w:r>
      <w:r>
        <w:rPr>
          <w:rFonts w:ascii="Times" w:eastAsiaTheme="minorEastAsia" w:hAnsi="Times"/>
          <w:bCs/>
          <w:lang w:eastAsia="zh-CN"/>
        </w:rPr>
        <w:t>guous</w:t>
      </w:r>
      <w:r>
        <w:rPr>
          <w:rFonts w:ascii="Times" w:eastAsiaTheme="minorEastAsia" w:hAnsi="Times" w:hint="eastAsia"/>
          <w:bCs/>
          <w:lang w:eastAsia="zh-CN"/>
        </w:rPr>
        <w:t xml:space="preserve"> resource</w:t>
      </w:r>
      <w:r>
        <w:rPr>
          <w:rFonts w:ascii="Times" w:eastAsiaTheme="minorEastAsia" w:hAnsi="Times"/>
          <w:bCs/>
          <w:lang w:eastAsia="zh-CN"/>
        </w:rPr>
        <w:t xml:space="preserve"> in time domain</w:t>
      </w:r>
      <w:r>
        <w:rPr>
          <w:rFonts w:ascii="Times" w:eastAsia="Batang" w:hAnsi="Times"/>
          <w:bCs/>
          <w:lang w:eastAsia="ko-KR"/>
        </w:rPr>
        <w:t xml:space="preserve"> </w:t>
      </w:r>
      <w:r>
        <w:rPr>
          <w:rFonts w:ascii="Times" w:eastAsiaTheme="minorEastAsia" w:hAnsi="Times" w:hint="eastAsia"/>
          <w:bCs/>
          <w:lang w:eastAsia="zh-CN"/>
        </w:rPr>
        <w:t>is</w:t>
      </w:r>
      <w:r>
        <w:rPr>
          <w:rFonts w:ascii="Times" w:eastAsia="Batang" w:hAnsi="Times"/>
          <w:bCs/>
          <w:lang w:eastAsia="ko-KR"/>
        </w:rPr>
        <w:t xml:space="preserve"> useful for the TDM transmission between </w:t>
      </w:r>
      <w:proofErr w:type="spellStart"/>
      <w:r>
        <w:rPr>
          <w:rFonts w:ascii="Times" w:eastAsia="Batang" w:hAnsi="Times"/>
          <w:bCs/>
          <w:lang w:eastAsia="ko-KR"/>
        </w:rPr>
        <w:t>Uu</w:t>
      </w:r>
      <w:proofErr w:type="spellEnd"/>
      <w:r>
        <w:rPr>
          <w:rFonts w:ascii="Times" w:eastAsia="Batang" w:hAnsi="Times"/>
          <w:bCs/>
          <w:lang w:eastAsia="ko-KR"/>
        </w:rPr>
        <w:t xml:space="preserve"> access and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transmission or between LTE and NR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transmission</w:t>
      </w:r>
      <w:r>
        <w:rPr>
          <w:rFonts w:ascii="Times" w:eastAsiaTheme="minorEastAsia" w:hAnsi="Times" w:hint="eastAsia"/>
          <w:bCs/>
          <w:lang w:eastAsia="zh-CN"/>
        </w:rPr>
        <w:t xml:space="preserve">. </w:t>
      </w:r>
      <w:r>
        <w:rPr>
          <w:rFonts w:ascii="Times" w:eastAsiaTheme="minorEastAsia" w:hAnsi="Times"/>
          <w:bCs/>
          <w:lang w:eastAsia="zh-CN"/>
        </w:rPr>
        <w:t xml:space="preserve">The UL HARQ process may require </w:t>
      </w:r>
      <w:proofErr w:type="spellStart"/>
      <w:r>
        <w:rPr>
          <w:rFonts w:ascii="Times" w:eastAsiaTheme="minorEastAsia" w:hAnsi="Times" w:hint="eastAsia"/>
          <w:bCs/>
          <w:lang w:eastAsia="zh-CN"/>
        </w:rPr>
        <w:t>Uu</w:t>
      </w:r>
      <w:proofErr w:type="spellEnd"/>
      <w:r>
        <w:rPr>
          <w:rFonts w:ascii="Times" w:eastAsiaTheme="minorEastAsia" w:hAnsi="Times" w:hint="eastAsia"/>
          <w:bCs/>
          <w:lang w:eastAsia="zh-CN"/>
        </w:rPr>
        <w:t xml:space="preserve"> </w:t>
      </w:r>
      <w:r>
        <w:rPr>
          <w:rFonts w:ascii="Times" w:eastAsiaTheme="minorEastAsia" w:hAnsi="Times"/>
          <w:bCs/>
          <w:lang w:eastAsia="zh-CN"/>
        </w:rPr>
        <w:t>access in discrete time to break</w:t>
      </w:r>
      <w:r>
        <w:rPr>
          <w:rFonts w:ascii="Times" w:eastAsiaTheme="minorEastAsia" w:hAnsi="Times" w:hint="eastAsia"/>
          <w:bCs/>
          <w:lang w:eastAsia="zh-CN"/>
        </w:rPr>
        <w:t xml:space="preserve"> the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access in time domain for a UE.  The </w:t>
      </w:r>
      <w:proofErr w:type="spellStart"/>
      <w:r>
        <w:rPr>
          <w:rFonts w:ascii="Times" w:eastAsiaTheme="minorEastAsia" w:hAnsi="Times"/>
          <w:bCs/>
          <w:lang w:eastAsia="zh-CN"/>
        </w:rPr>
        <w:t>sidelink</w:t>
      </w:r>
      <w:proofErr w:type="spellEnd"/>
      <w:r>
        <w:rPr>
          <w:rFonts w:ascii="Times" w:eastAsiaTheme="minorEastAsia" w:hAnsi="Times"/>
          <w:bCs/>
          <w:lang w:eastAsia="zh-CN"/>
        </w:rPr>
        <w:t xml:space="preserve"> </w:t>
      </w:r>
      <w:r>
        <w:rPr>
          <w:rFonts w:ascii="Times" w:eastAsiaTheme="minorEastAsia" w:hAnsi="Times" w:hint="eastAsia"/>
          <w:bCs/>
          <w:lang w:eastAsia="zh-CN"/>
        </w:rPr>
        <w:t xml:space="preserve">resource pool </w:t>
      </w:r>
      <w:r>
        <w:rPr>
          <w:rFonts w:ascii="Times" w:eastAsiaTheme="minorEastAsia" w:hAnsi="Times"/>
          <w:bCs/>
          <w:lang w:eastAsia="zh-CN"/>
        </w:rPr>
        <w:t xml:space="preserve">would </w:t>
      </w:r>
      <w:r>
        <w:rPr>
          <w:rFonts w:ascii="Times" w:eastAsiaTheme="minorEastAsia" w:hAnsi="Times" w:hint="eastAsia"/>
          <w:bCs/>
          <w:lang w:eastAsia="zh-CN"/>
        </w:rPr>
        <w:t>be</w:t>
      </w:r>
      <w:r>
        <w:rPr>
          <w:rFonts w:ascii="Times" w:eastAsiaTheme="minorEastAsia" w:hAnsi="Times"/>
          <w:bCs/>
          <w:lang w:eastAsia="zh-CN"/>
        </w:rPr>
        <w:t xml:space="preserve"> better to be configured in</w:t>
      </w:r>
      <w:r>
        <w:rPr>
          <w:rFonts w:ascii="Times" w:eastAsiaTheme="minorEastAsia" w:hAnsi="Times" w:hint="eastAsia"/>
          <w:bCs/>
          <w:lang w:eastAsia="zh-CN"/>
        </w:rPr>
        <w:t xml:space="preserve"> non-contiguous</w:t>
      </w:r>
      <w:r>
        <w:rPr>
          <w:rFonts w:ascii="Times" w:eastAsiaTheme="minorEastAsia" w:hAnsi="Times"/>
          <w:bCs/>
          <w:lang w:eastAsia="zh-CN"/>
        </w:rPr>
        <w:t xml:space="preserve"> manner</w:t>
      </w:r>
      <w:r>
        <w:rPr>
          <w:rFonts w:ascii="Times" w:eastAsiaTheme="minorEastAsia" w:hAnsi="Times" w:hint="eastAsia"/>
          <w:bCs/>
          <w:lang w:eastAsia="zh-CN"/>
        </w:rPr>
        <w:t xml:space="preserve"> in time domain</w:t>
      </w:r>
      <w:r>
        <w:rPr>
          <w:rFonts w:ascii="Times" w:eastAsiaTheme="minorEastAsia" w:hAnsi="Times"/>
          <w:bCs/>
          <w:lang w:eastAsia="zh-CN"/>
        </w:rPr>
        <w:t xml:space="preserve"> to allow the TDM access between NR </w:t>
      </w:r>
      <w:proofErr w:type="spellStart"/>
      <w:r>
        <w:rPr>
          <w:rFonts w:ascii="Times" w:eastAsiaTheme="minorEastAsia" w:hAnsi="Times"/>
          <w:bCs/>
          <w:lang w:eastAsia="zh-CN"/>
        </w:rPr>
        <w:t>Uu</w:t>
      </w:r>
      <w:proofErr w:type="spellEnd"/>
      <w:r>
        <w:rPr>
          <w:rFonts w:ascii="Times" w:eastAsiaTheme="minorEastAsia" w:hAnsi="Times"/>
          <w:bCs/>
          <w:lang w:eastAsia="zh-CN"/>
        </w:rPr>
        <w:t xml:space="preserve"> and </w:t>
      </w:r>
      <w:proofErr w:type="spellStart"/>
      <w:r>
        <w:rPr>
          <w:rFonts w:ascii="Times" w:eastAsiaTheme="minorEastAsia" w:hAnsi="Times"/>
          <w:bCs/>
          <w:lang w:eastAsia="zh-CN"/>
        </w:rPr>
        <w:t>sidelink</w:t>
      </w:r>
      <w:proofErr w:type="spellEnd"/>
      <w:r>
        <w:rPr>
          <w:rFonts w:ascii="Times" w:eastAsiaTheme="minorEastAsia" w:hAnsi="Times" w:hint="eastAsia"/>
          <w:bCs/>
          <w:lang w:eastAsia="zh-CN"/>
        </w:rPr>
        <w:t xml:space="preserve">. </w:t>
      </w:r>
      <w:r>
        <w:rPr>
          <w:rFonts w:ascii="Times" w:eastAsiaTheme="minorEastAsia" w:hAnsi="Times"/>
          <w:bCs/>
          <w:lang w:eastAsia="zh-CN"/>
        </w:rPr>
        <w:t xml:space="preserve"> </w:t>
      </w:r>
      <w:r>
        <w:rPr>
          <w:rFonts w:ascii="Times" w:eastAsiaTheme="minorEastAsia" w:hAnsi="Times" w:hint="eastAsia"/>
          <w:bCs/>
          <w:lang w:eastAsia="zh-CN"/>
        </w:rPr>
        <w:t xml:space="preserve">NR </w:t>
      </w:r>
      <w:r>
        <w:rPr>
          <w:rFonts w:ascii="Times" w:eastAsiaTheme="minorEastAsia" w:hAnsi="Times"/>
          <w:bCs/>
          <w:lang w:eastAsia="zh-CN"/>
        </w:rPr>
        <w:t>supports flexible slot format, which one slot</w:t>
      </w:r>
      <w:r>
        <w:rPr>
          <w:rFonts w:ascii="Times" w:eastAsiaTheme="minorEastAsia" w:hAnsi="Times" w:hint="eastAsia"/>
          <w:bCs/>
          <w:lang w:eastAsia="zh-CN"/>
        </w:rPr>
        <w:t xml:space="preserve"> can</w:t>
      </w:r>
      <w:r>
        <w:rPr>
          <w:rFonts w:ascii="Times" w:eastAsiaTheme="minorEastAsia" w:hAnsi="Times"/>
          <w:bCs/>
          <w:lang w:eastAsia="zh-CN"/>
        </w:rPr>
        <w:t xml:space="preserve"> be configured with</w:t>
      </w:r>
      <w:r>
        <w:rPr>
          <w:rFonts w:ascii="Times" w:eastAsiaTheme="minorEastAsia" w:hAnsi="Times" w:hint="eastAsia"/>
          <w:bCs/>
          <w:lang w:eastAsia="zh-CN"/>
        </w:rPr>
        <w:t xml:space="preserve"> all DL symbols, all UL symbols, all </w:t>
      </w:r>
      <w:r>
        <w:rPr>
          <w:rFonts w:ascii="Times" w:eastAsiaTheme="minorEastAsia" w:hAnsi="Times"/>
          <w:bCs/>
          <w:lang w:eastAsia="zh-CN"/>
        </w:rPr>
        <w:t>f</w:t>
      </w:r>
      <w:r>
        <w:rPr>
          <w:rFonts w:ascii="Times" w:eastAsiaTheme="minorEastAsia" w:hAnsi="Times" w:hint="eastAsia"/>
          <w:bCs/>
          <w:lang w:eastAsia="zh-CN"/>
        </w:rPr>
        <w:t>lexible symbols or a combination of these types. Th</w:t>
      </w:r>
      <w:r>
        <w:rPr>
          <w:rFonts w:ascii="Times" w:eastAsiaTheme="minorEastAsia" w:hAnsi="Times"/>
          <w:bCs/>
          <w:lang w:eastAsia="zh-CN"/>
        </w:rPr>
        <w:t>e flexible slot format</w:t>
      </w:r>
      <w:r>
        <w:rPr>
          <w:rFonts w:ascii="Times" w:eastAsiaTheme="minorEastAsia" w:hAnsi="Times" w:hint="eastAsia"/>
          <w:bCs/>
          <w:lang w:eastAsia="zh-CN"/>
        </w:rPr>
        <w:t xml:space="preserve"> is helpful to reduce latencies and improve resource utilization.  </w:t>
      </w:r>
    </w:p>
    <w:p w:rsidR="00D54328" w:rsidRDefault="00E07FDB">
      <w:pPr>
        <w:spacing w:before="120" w:after="60"/>
        <w:jc w:val="both"/>
        <w:rPr>
          <w:rFonts w:eastAsiaTheme="minorEastAsia"/>
          <w:lang w:eastAsia="zh-CN"/>
        </w:rPr>
      </w:pPr>
      <w:r>
        <w:rPr>
          <w:rFonts w:eastAsiaTheme="minorEastAsia" w:hint="eastAsia"/>
          <w:lang w:eastAsia="zh-CN"/>
        </w:rPr>
        <w:t xml:space="preserve">NR </w:t>
      </w:r>
      <w:r>
        <w:rPr>
          <w:rFonts w:eastAsiaTheme="minorEastAsia"/>
          <w:lang w:eastAsia="zh-CN"/>
        </w:rPr>
        <w:t xml:space="preserve">supports advanced </w:t>
      </w:r>
      <w:r>
        <w:rPr>
          <w:rFonts w:eastAsiaTheme="minorEastAsia" w:hint="eastAsia"/>
          <w:lang w:eastAsia="zh-CN"/>
        </w:rPr>
        <w:t>V2X</w:t>
      </w:r>
      <w:r>
        <w:rPr>
          <w:rFonts w:eastAsiaTheme="minorEastAsia"/>
          <w:lang w:eastAsia="zh-CN"/>
        </w:rPr>
        <w:t xml:space="preserve"> services, which have</w:t>
      </w:r>
      <w:r>
        <w:rPr>
          <w:rFonts w:eastAsiaTheme="minorEastAsia" w:hint="eastAsia"/>
          <w:lang w:eastAsia="zh-CN"/>
        </w:rPr>
        <w:t xml:space="preserve"> </w:t>
      </w:r>
      <w:bookmarkStart w:id="11" w:name="OLE_LINK21"/>
      <w:bookmarkStart w:id="12" w:name="OLE_LINK22"/>
      <w:r>
        <w:rPr>
          <w:rFonts w:eastAsiaTheme="minorEastAsia" w:hint="eastAsia"/>
          <w:lang w:eastAsia="zh-CN"/>
        </w:rPr>
        <w:t xml:space="preserve">stringent </w:t>
      </w:r>
      <w:bookmarkEnd w:id="11"/>
      <w:bookmarkEnd w:id="12"/>
      <w:r>
        <w:rPr>
          <w:rFonts w:eastAsiaTheme="minorEastAsia" w:hint="eastAsia"/>
          <w:lang w:eastAsia="zh-CN"/>
        </w:rPr>
        <w:t xml:space="preserve">latency requirement </w:t>
      </w:r>
      <w:r>
        <w:rPr>
          <w:rFonts w:eastAsiaTheme="minorEastAsia"/>
          <w:lang w:eastAsia="zh-CN"/>
        </w:rPr>
        <w:t>to be supported by the</w:t>
      </w:r>
      <w:r>
        <w:rPr>
          <w:rFonts w:eastAsiaTheme="minorEastAsia" w:hint="eastAsia"/>
          <w:lang w:eastAsia="zh-CN"/>
        </w:rPr>
        <w:t xml:space="preserve"> flexible slot </w:t>
      </w:r>
      <w:r>
        <w:rPr>
          <w:rFonts w:eastAsiaTheme="minorEastAsia"/>
          <w:lang w:eastAsia="zh-CN"/>
        </w:rPr>
        <w:t>format</w:t>
      </w:r>
      <w:r>
        <w:rPr>
          <w:rFonts w:eastAsiaTheme="minorEastAsia" w:hint="eastAsia"/>
          <w:lang w:eastAsia="zh-CN"/>
        </w:rPr>
        <w:t xml:space="preserve">. </w:t>
      </w:r>
      <w:r>
        <w:rPr>
          <w:rFonts w:eastAsiaTheme="minorEastAsia"/>
          <w:lang w:eastAsia="zh-CN"/>
        </w:rPr>
        <w:t xml:space="preserve">The </w:t>
      </w:r>
      <w:proofErr w:type="spellStart"/>
      <w:r>
        <w:rPr>
          <w:rFonts w:eastAsiaTheme="minorEastAsia"/>
          <w:lang w:eastAsia="zh-CN"/>
        </w:rPr>
        <w:t>sidelink</w:t>
      </w:r>
      <w:proofErr w:type="spellEnd"/>
      <w:r>
        <w:rPr>
          <w:rFonts w:eastAsiaTheme="minorEastAsia"/>
          <w:lang w:eastAsia="zh-CN"/>
        </w:rPr>
        <w:t xml:space="preserve"> resource could be configured with either </w:t>
      </w:r>
      <w:r>
        <w:rPr>
          <w:rFonts w:eastAsiaTheme="minorEastAsia" w:hint="eastAsia"/>
          <w:lang w:eastAsia="zh-CN"/>
        </w:rPr>
        <w:t>slot</w:t>
      </w:r>
      <w:r>
        <w:rPr>
          <w:rFonts w:eastAsiaTheme="minorEastAsia"/>
          <w:lang w:eastAsia="zh-CN"/>
        </w:rPr>
        <w:t xml:space="preserve"> or</w:t>
      </w:r>
      <w:r>
        <w:rPr>
          <w:rFonts w:eastAsiaTheme="minorEastAsia" w:hint="eastAsia"/>
          <w:lang w:eastAsia="zh-CN"/>
        </w:rPr>
        <w:t xml:space="preserve"> </w:t>
      </w:r>
      <w:r>
        <w:rPr>
          <w:rFonts w:eastAsiaTheme="minorEastAsia"/>
          <w:lang w:eastAsia="zh-CN"/>
        </w:rPr>
        <w:t>mini-slot</w:t>
      </w:r>
      <w:r>
        <w:rPr>
          <w:rFonts w:eastAsiaTheme="minorEastAsia" w:hint="eastAsia"/>
          <w:lang w:eastAsia="zh-CN"/>
        </w:rPr>
        <w:t xml:space="preserve"> </w:t>
      </w:r>
      <w:r>
        <w:rPr>
          <w:rFonts w:eastAsiaTheme="minorEastAsia"/>
          <w:lang w:eastAsia="zh-CN"/>
        </w:rPr>
        <w:t xml:space="preserve">based resource allocation </w:t>
      </w:r>
      <w:r>
        <w:rPr>
          <w:rFonts w:eastAsiaTheme="minorEastAsia" w:hint="eastAsia"/>
          <w:lang w:eastAsia="zh-CN"/>
        </w:rPr>
        <w:t xml:space="preserve">in time domain. The </w:t>
      </w:r>
      <w:r>
        <w:rPr>
          <w:rFonts w:eastAsiaTheme="minorEastAsia"/>
          <w:lang w:eastAsia="zh-CN"/>
        </w:rPr>
        <w:t>resource pool with slot</w:t>
      </w:r>
      <w:r>
        <w:rPr>
          <w:rFonts w:eastAsiaTheme="minorEastAsia" w:hint="eastAsia"/>
          <w:lang w:eastAsia="zh-CN"/>
        </w:rPr>
        <w:t xml:space="preserve">-based </w:t>
      </w:r>
      <w:r>
        <w:rPr>
          <w:rFonts w:eastAsiaTheme="minorEastAsia"/>
          <w:lang w:eastAsia="zh-CN"/>
        </w:rPr>
        <w:t>and min-slot-based resource allocation</w:t>
      </w:r>
      <w:r>
        <w:rPr>
          <w:rFonts w:eastAsiaTheme="minorEastAsia" w:hint="eastAsia"/>
          <w:lang w:eastAsia="zh-CN"/>
        </w:rPr>
        <w:t xml:space="preserve"> can </w:t>
      </w:r>
      <w:r>
        <w:rPr>
          <w:rFonts w:eastAsiaTheme="minorEastAsia"/>
          <w:lang w:eastAsia="zh-CN"/>
        </w:rPr>
        <w:t xml:space="preserve">provide the </w:t>
      </w:r>
      <w:r>
        <w:rPr>
          <w:rFonts w:eastAsiaTheme="minorEastAsia" w:hint="eastAsia"/>
          <w:lang w:eastAsia="zh-CN"/>
        </w:rPr>
        <w:t>flexib</w:t>
      </w:r>
      <w:r>
        <w:rPr>
          <w:rFonts w:eastAsiaTheme="minorEastAsia"/>
          <w:lang w:eastAsia="zh-CN"/>
        </w:rPr>
        <w:t>ility of</w:t>
      </w:r>
      <w:r>
        <w:rPr>
          <w:rFonts w:eastAsiaTheme="minorEastAsia" w:hint="eastAsia"/>
          <w:lang w:eastAsia="zh-CN"/>
        </w:rPr>
        <w:t xml:space="preserve"> slot format configuration and allow </w:t>
      </w:r>
      <w:proofErr w:type="spellStart"/>
      <w:r>
        <w:rPr>
          <w:rFonts w:eastAsiaTheme="minorEastAsia" w:hint="eastAsia"/>
          <w:lang w:eastAsia="zh-CN"/>
        </w:rPr>
        <w:t>Uu</w:t>
      </w:r>
      <w:proofErr w:type="spellEnd"/>
      <w:r>
        <w:rPr>
          <w:rFonts w:eastAsiaTheme="minorEastAsia" w:hint="eastAsia"/>
          <w:lang w:eastAsia="zh-CN"/>
        </w:rPr>
        <w:t xml:space="preserve"> and SL multiplexing at </w:t>
      </w:r>
      <w:r>
        <w:rPr>
          <w:rFonts w:eastAsiaTheme="minorEastAsia"/>
          <w:lang w:eastAsia="zh-CN"/>
        </w:rPr>
        <w:t>mini-slot level</w:t>
      </w:r>
      <w:r>
        <w:rPr>
          <w:rFonts w:eastAsiaTheme="minorEastAsia" w:hint="eastAsia"/>
          <w:lang w:eastAsia="zh-CN"/>
        </w:rPr>
        <w:t xml:space="preserve">. However, the </w:t>
      </w:r>
      <w:r>
        <w:rPr>
          <w:rFonts w:eastAsiaTheme="minorEastAsia"/>
          <w:lang w:eastAsia="zh-CN"/>
        </w:rPr>
        <w:t xml:space="preserve">resource allocation using </w:t>
      </w:r>
      <w:r>
        <w:rPr>
          <w:rFonts w:eastAsiaTheme="minorEastAsia" w:hint="eastAsia"/>
          <w:lang w:eastAsia="zh-CN"/>
        </w:rPr>
        <w:t xml:space="preserve">mini-slot </w:t>
      </w:r>
      <w:r>
        <w:rPr>
          <w:rFonts w:eastAsiaTheme="minorEastAsia"/>
          <w:lang w:eastAsia="zh-CN"/>
        </w:rPr>
        <w:t>as the unit</w:t>
      </w:r>
      <w:r>
        <w:rPr>
          <w:rFonts w:eastAsia="宋体"/>
          <w:sz w:val="22"/>
          <w:szCs w:val="22"/>
          <w:lang w:eastAsia="zh-CN"/>
        </w:rPr>
        <w:t xml:space="preserve"> </w:t>
      </w:r>
      <w:r>
        <w:rPr>
          <w:rFonts w:eastAsiaTheme="minorEastAsia"/>
          <w:lang w:val="en-GB" w:eastAsia="zh-CN"/>
        </w:rPr>
        <w:t xml:space="preserve">can lead to increase the complexity of the </w:t>
      </w:r>
      <w:proofErr w:type="spellStart"/>
      <w:r>
        <w:rPr>
          <w:rFonts w:eastAsiaTheme="minorEastAsia"/>
          <w:lang w:val="en-GB" w:eastAsia="zh-CN"/>
        </w:rPr>
        <w:t>sidelink</w:t>
      </w:r>
      <w:proofErr w:type="spellEnd"/>
      <w:r>
        <w:rPr>
          <w:rFonts w:eastAsiaTheme="minorEastAsia"/>
          <w:lang w:val="en-GB" w:eastAsia="zh-CN"/>
        </w:rPr>
        <w:t xml:space="preserve"> design</w:t>
      </w:r>
      <w:r>
        <w:rPr>
          <w:rFonts w:eastAsiaTheme="minorEastAsia" w:hint="eastAsia"/>
          <w:lang w:val="en-GB" w:eastAsia="zh-CN"/>
        </w:rPr>
        <w:t xml:space="preserve"> and </w:t>
      </w:r>
      <w:bookmarkStart w:id="13" w:name="OLE_LINK4"/>
      <w:bookmarkStart w:id="14" w:name="OLE_LINK3"/>
      <w:r>
        <w:rPr>
          <w:rFonts w:eastAsiaTheme="minorEastAsia"/>
          <w:lang w:val="en-GB" w:eastAsia="zh-CN"/>
        </w:rPr>
        <w:t xml:space="preserve">the </w:t>
      </w:r>
      <w:bookmarkEnd w:id="13"/>
      <w:bookmarkEnd w:id="14"/>
      <w:r>
        <w:rPr>
          <w:rFonts w:eastAsiaTheme="minorEastAsia" w:hint="eastAsia"/>
          <w:lang w:eastAsia="zh-CN"/>
        </w:rPr>
        <w:t>signal processing</w:t>
      </w:r>
      <w:r>
        <w:rPr>
          <w:rFonts w:eastAsiaTheme="minorEastAsia"/>
          <w:lang w:eastAsia="zh-CN"/>
        </w:rPr>
        <w:t xml:space="preserve">, which </w:t>
      </w:r>
      <w:r>
        <w:rPr>
          <w:rFonts w:eastAsiaTheme="minorEastAsia" w:hint="eastAsia"/>
          <w:lang w:eastAsia="zh-CN"/>
        </w:rPr>
        <w:t>UE must detect</w:t>
      </w:r>
      <w:r>
        <w:rPr>
          <w:rFonts w:eastAsiaTheme="minorEastAsia"/>
          <w:lang w:eastAsia="zh-CN"/>
        </w:rPr>
        <w:t xml:space="preserve"> and decode the </w:t>
      </w:r>
      <w:proofErr w:type="spellStart"/>
      <w:r>
        <w:rPr>
          <w:rFonts w:eastAsiaTheme="minorEastAsia"/>
          <w:lang w:eastAsia="zh-CN"/>
        </w:rPr>
        <w:t>sidelink</w:t>
      </w:r>
      <w:proofErr w:type="spellEnd"/>
      <w:r>
        <w:rPr>
          <w:rFonts w:eastAsiaTheme="minorEastAsia"/>
          <w:lang w:eastAsia="zh-CN"/>
        </w:rPr>
        <w:t xml:space="preserve"> signals every mini-slot</w:t>
      </w:r>
      <w:r>
        <w:rPr>
          <w:rFonts w:eastAsiaTheme="minorEastAsia" w:hint="eastAsia"/>
          <w:lang w:eastAsia="zh-CN"/>
        </w:rPr>
        <w:t xml:space="preserve">. If several UEs with different mini-slot configurations exist in the same </w:t>
      </w:r>
      <w:proofErr w:type="spellStart"/>
      <w:r>
        <w:rPr>
          <w:rFonts w:eastAsiaTheme="minorEastAsia" w:hint="eastAsia"/>
          <w:lang w:eastAsia="zh-CN"/>
        </w:rPr>
        <w:t>sidelink</w:t>
      </w:r>
      <w:proofErr w:type="spellEnd"/>
      <w:r>
        <w:rPr>
          <w:rFonts w:eastAsiaTheme="minorEastAsia" w:hint="eastAsia"/>
          <w:lang w:eastAsia="zh-CN"/>
        </w:rPr>
        <w:t xml:space="preserve"> resource pool as shown in Figure 1A, the mini-slot based resource </w:t>
      </w:r>
      <w:r>
        <w:rPr>
          <w:rFonts w:eastAsiaTheme="minorEastAsia"/>
          <w:lang w:eastAsia="zh-CN"/>
        </w:rPr>
        <w:t>allocation</w:t>
      </w:r>
      <w:r>
        <w:rPr>
          <w:rFonts w:eastAsiaTheme="minorEastAsia" w:hint="eastAsia"/>
          <w:lang w:eastAsia="zh-CN"/>
        </w:rPr>
        <w:t xml:space="preserve"> also can </w:t>
      </w:r>
      <w:r>
        <w:rPr>
          <w:rFonts w:eastAsiaTheme="minorEastAsia"/>
          <w:lang w:eastAsia="zh-CN"/>
        </w:rPr>
        <w:t>further complicate the</w:t>
      </w:r>
      <w:r>
        <w:rPr>
          <w:rFonts w:eastAsiaTheme="minorEastAsia" w:hint="eastAsia"/>
          <w:lang w:eastAsia="zh-CN"/>
        </w:rPr>
        <w:t xml:space="preserve"> AGC</w:t>
      </w:r>
      <w:r>
        <w:rPr>
          <w:rFonts w:eastAsiaTheme="minorEastAsia"/>
          <w:lang w:eastAsia="zh-CN"/>
        </w:rPr>
        <w:t xml:space="preserve"> operation, which</w:t>
      </w:r>
      <w:r>
        <w:rPr>
          <w:rFonts w:eastAsiaTheme="minorEastAsia" w:hint="eastAsia"/>
          <w:lang w:eastAsia="zh-CN"/>
        </w:rPr>
        <w:t xml:space="preserve"> </w:t>
      </w:r>
      <w:r>
        <w:rPr>
          <w:rFonts w:eastAsiaTheme="minorEastAsia"/>
          <w:lang w:eastAsia="zh-CN"/>
        </w:rPr>
        <w:t>the receive signal strength could vary</w:t>
      </w:r>
      <w:r>
        <w:rPr>
          <w:rFonts w:eastAsiaTheme="minorEastAsia" w:hint="eastAsia"/>
          <w:lang w:eastAsia="zh-CN"/>
        </w:rPr>
        <w:t xml:space="preserve"> </w:t>
      </w:r>
      <w:r>
        <w:rPr>
          <w:rFonts w:eastAsiaTheme="minorEastAsia"/>
          <w:lang w:eastAsia="zh-CN"/>
        </w:rPr>
        <w:t xml:space="preserve">between each </w:t>
      </w:r>
      <w:r>
        <w:rPr>
          <w:rFonts w:eastAsiaTheme="minorEastAsia" w:hint="eastAsia"/>
          <w:lang w:eastAsia="zh-CN"/>
        </w:rPr>
        <w:t>mini-slot</w:t>
      </w:r>
      <w:r>
        <w:rPr>
          <w:rFonts w:eastAsiaTheme="minorEastAsia"/>
          <w:lang w:eastAsia="zh-CN"/>
        </w:rPr>
        <w:t>.</w:t>
      </w:r>
      <w:r>
        <w:rPr>
          <w:rFonts w:eastAsiaTheme="minorEastAsia" w:hint="eastAsia"/>
          <w:lang w:eastAsia="zh-CN"/>
        </w:rPr>
        <w:t xml:space="preserve"> </w:t>
      </w:r>
      <w:r>
        <w:rPr>
          <w:rFonts w:eastAsiaTheme="minorEastAsia"/>
          <w:lang w:eastAsia="zh-CN"/>
        </w:rPr>
        <w:t>This would</w:t>
      </w:r>
      <w:r>
        <w:rPr>
          <w:rFonts w:eastAsiaTheme="minorEastAsia" w:hint="eastAsia"/>
          <w:lang w:eastAsia="zh-CN"/>
        </w:rPr>
        <w:t xml:space="preserve"> affect the</w:t>
      </w:r>
      <w:r>
        <w:rPr>
          <w:rFonts w:eastAsiaTheme="minorEastAsia"/>
          <w:lang w:eastAsia="zh-CN"/>
        </w:rPr>
        <w:t xml:space="preserve"> AGC</w:t>
      </w:r>
      <w:r>
        <w:rPr>
          <w:rFonts w:eastAsiaTheme="minorEastAsia" w:hint="eastAsia"/>
          <w:lang w:eastAsia="zh-CN"/>
        </w:rPr>
        <w:t xml:space="preserve"> performance. Therefore, it is better to use only one mini-slot </w:t>
      </w:r>
      <w:r>
        <w:rPr>
          <w:rFonts w:eastAsiaTheme="minorEastAsia"/>
          <w:lang w:eastAsia="zh-CN"/>
        </w:rPr>
        <w:t xml:space="preserve">configuration </w:t>
      </w:r>
      <w:r>
        <w:rPr>
          <w:rFonts w:eastAsiaTheme="minorEastAsia" w:hint="eastAsia"/>
          <w:lang w:eastAsia="zh-CN"/>
        </w:rPr>
        <w:t xml:space="preserve">in a </w:t>
      </w:r>
      <w:proofErr w:type="spellStart"/>
      <w:r>
        <w:rPr>
          <w:rFonts w:eastAsiaTheme="minorEastAsia" w:hint="eastAsia"/>
          <w:lang w:eastAsia="zh-CN"/>
        </w:rPr>
        <w:t>sidelink</w:t>
      </w:r>
      <w:proofErr w:type="spellEnd"/>
      <w:r>
        <w:rPr>
          <w:rFonts w:eastAsiaTheme="minorEastAsia" w:hint="eastAsia"/>
          <w:lang w:eastAsia="zh-CN"/>
        </w:rPr>
        <w:t xml:space="preserve"> resource pool as shown in Figure 1B.</w:t>
      </w:r>
    </w:p>
    <w:p w:rsidR="00D54328" w:rsidRDefault="00E07FDB">
      <w:pPr>
        <w:spacing w:before="120" w:after="60"/>
        <w:jc w:val="both"/>
        <w:rPr>
          <w:rFonts w:eastAsiaTheme="minorEastAsia"/>
          <w:b/>
          <w:i/>
          <w:lang w:val="en-GB" w:eastAsia="zh-CN"/>
        </w:rPr>
      </w:pPr>
      <w:r>
        <w:rPr>
          <w:rFonts w:eastAsiaTheme="minorEastAsia"/>
          <w:b/>
          <w:i/>
          <w:lang w:eastAsia="zh-CN"/>
        </w:rPr>
        <w:t>P</w:t>
      </w:r>
      <w:r>
        <w:rPr>
          <w:rFonts w:eastAsiaTheme="minorEastAsia" w:hint="eastAsia"/>
          <w:b/>
          <w:i/>
          <w:lang w:eastAsia="zh-CN"/>
        </w:rPr>
        <w:t xml:space="preserve">roposal 1: Both slot-based and </w:t>
      </w:r>
      <w:r>
        <w:rPr>
          <w:rFonts w:eastAsiaTheme="minorEastAsia"/>
          <w:b/>
          <w:i/>
          <w:lang w:eastAsia="zh-CN"/>
        </w:rPr>
        <w:t>mini-slot</w:t>
      </w:r>
      <w:r>
        <w:rPr>
          <w:rFonts w:eastAsiaTheme="minorEastAsia" w:hint="eastAsia"/>
          <w:b/>
          <w:i/>
          <w:lang w:eastAsia="zh-CN"/>
        </w:rPr>
        <w:t>-based</w:t>
      </w:r>
      <w:r>
        <w:rPr>
          <w:rFonts w:eastAsiaTheme="minorEastAsia"/>
          <w:b/>
          <w:i/>
          <w:lang w:eastAsia="zh-CN"/>
        </w:rPr>
        <w:t xml:space="preserve"> resource allocation</w:t>
      </w:r>
      <w:r>
        <w:rPr>
          <w:rFonts w:eastAsiaTheme="minorEastAsia" w:hint="eastAsia"/>
          <w:b/>
          <w:i/>
          <w:lang w:eastAsia="zh-CN"/>
        </w:rPr>
        <w:t xml:space="preserve"> should be considered as the </w:t>
      </w:r>
      <w:r>
        <w:rPr>
          <w:rFonts w:eastAsia="Batang"/>
          <w:b/>
          <w:i/>
          <w:lang w:val="en-GB" w:eastAsia="ko-KR"/>
        </w:rPr>
        <w:t>granularit</w:t>
      </w:r>
      <w:r>
        <w:rPr>
          <w:rFonts w:eastAsiaTheme="minorEastAsia" w:hint="eastAsia"/>
          <w:b/>
          <w:i/>
          <w:lang w:val="en-GB" w:eastAsia="zh-CN"/>
        </w:rPr>
        <w:t>ies</w:t>
      </w:r>
      <w:r>
        <w:rPr>
          <w:rFonts w:eastAsiaTheme="minorEastAsia"/>
          <w:b/>
          <w:i/>
          <w:lang w:val="en-GB" w:eastAsia="zh-CN"/>
        </w:rPr>
        <w:t xml:space="preserve"> of resource allocation and resource pool in time domain</w:t>
      </w:r>
      <w:r>
        <w:rPr>
          <w:rFonts w:eastAsiaTheme="minorEastAsia" w:hint="eastAsia"/>
          <w:b/>
          <w:i/>
          <w:lang w:val="en-GB" w:eastAsia="zh-CN"/>
        </w:rPr>
        <w:t xml:space="preserve">, but a </w:t>
      </w:r>
      <w:proofErr w:type="spellStart"/>
      <w:r>
        <w:rPr>
          <w:rFonts w:eastAsiaTheme="minorEastAsia" w:hint="eastAsia"/>
          <w:b/>
          <w:i/>
          <w:lang w:val="en-GB" w:eastAsia="zh-CN"/>
        </w:rPr>
        <w:t>sidelink</w:t>
      </w:r>
      <w:proofErr w:type="spellEnd"/>
      <w:r>
        <w:rPr>
          <w:rFonts w:eastAsiaTheme="minorEastAsia" w:hint="eastAsia"/>
          <w:b/>
          <w:i/>
          <w:lang w:val="en-GB" w:eastAsia="zh-CN"/>
        </w:rPr>
        <w:t xml:space="preserve"> resource pool should have only one fixed </w:t>
      </w:r>
      <w:r>
        <w:rPr>
          <w:rFonts w:eastAsia="Batang"/>
          <w:b/>
          <w:i/>
          <w:lang w:val="en-GB" w:eastAsia="ko-KR"/>
        </w:rPr>
        <w:t>granularit</w:t>
      </w:r>
      <w:r>
        <w:rPr>
          <w:rFonts w:eastAsiaTheme="minorEastAsia" w:hint="eastAsia"/>
          <w:b/>
          <w:i/>
          <w:lang w:val="en-GB" w:eastAsia="zh-CN"/>
        </w:rPr>
        <w:t xml:space="preserve">y </w:t>
      </w:r>
      <w:bookmarkStart w:id="15" w:name="OLE_LINK17"/>
      <w:bookmarkStart w:id="16" w:name="OLE_LINK18"/>
      <w:r>
        <w:rPr>
          <w:rFonts w:eastAsiaTheme="minorEastAsia"/>
          <w:b/>
          <w:i/>
          <w:lang w:val="en-GB" w:eastAsia="zh-CN"/>
        </w:rPr>
        <w:t>of resource allocation</w:t>
      </w:r>
      <w:r>
        <w:rPr>
          <w:rFonts w:eastAsiaTheme="minorEastAsia" w:hint="eastAsia"/>
          <w:b/>
          <w:i/>
          <w:lang w:val="en-GB" w:eastAsia="zh-CN"/>
        </w:rPr>
        <w:t xml:space="preserve"> </w:t>
      </w:r>
      <w:bookmarkEnd w:id="15"/>
      <w:bookmarkEnd w:id="16"/>
      <w:r>
        <w:rPr>
          <w:rFonts w:eastAsiaTheme="minorEastAsia" w:hint="eastAsia"/>
          <w:b/>
          <w:i/>
          <w:lang w:val="en-GB" w:eastAsia="zh-CN"/>
        </w:rPr>
        <w:t>in time domain.</w:t>
      </w:r>
    </w:p>
    <w:p w:rsidR="00D54328" w:rsidRDefault="00E07FDB">
      <w:pPr>
        <w:pStyle w:val="a1"/>
        <w:rPr>
          <w:rFonts w:eastAsiaTheme="minorEastAsia"/>
          <w:lang w:eastAsia="zh-CN"/>
        </w:rPr>
      </w:pPr>
      <w:r>
        <w:object w:dxaOrig="9070" w:dyaOrig="3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3.9pt" o:ole="">
            <v:imagedata r:id="rId10" o:title=""/>
          </v:shape>
          <o:OLEObject Type="Embed" ProgID="Visio.Drawing.11" ShapeID="_x0000_i1025" DrawAspect="Content" ObjectID="_1618444320" r:id="rId11"/>
        </w:object>
      </w:r>
    </w:p>
    <w:p w:rsidR="00D54328" w:rsidRDefault="00E07FDB">
      <w:pPr>
        <w:pStyle w:val="a1"/>
        <w:jc w:val="center"/>
        <w:rPr>
          <w:rFonts w:eastAsiaTheme="minorEastAsia"/>
          <w:lang w:eastAsia="zh-CN"/>
        </w:rPr>
      </w:pPr>
      <w:r>
        <w:rPr>
          <w:rFonts w:eastAsiaTheme="minorEastAsia"/>
          <w:b/>
          <w:lang w:eastAsia="zh-CN"/>
        </w:rPr>
        <w:t>Figure 1</w:t>
      </w:r>
      <w:r>
        <w:rPr>
          <w:rFonts w:eastAsiaTheme="minorEastAsia" w:hint="eastAsia"/>
          <w:b/>
          <w:lang w:eastAsia="zh-CN"/>
        </w:rPr>
        <w:t>:</w:t>
      </w:r>
      <w:r>
        <w:rPr>
          <w:rFonts w:eastAsiaTheme="minorEastAsia"/>
          <w:b/>
          <w:lang w:eastAsia="zh-CN"/>
        </w:rPr>
        <w:t xml:space="preserve"> The resource pool with slot-based and mini-slot based resource allocation.</w:t>
      </w:r>
    </w:p>
    <w:p w:rsidR="00D54328" w:rsidRDefault="00E07FDB">
      <w:pPr>
        <w:pStyle w:val="a1"/>
        <w:rPr>
          <w:rFonts w:eastAsiaTheme="minorEastAsia"/>
          <w:lang w:val="en-GB" w:eastAsia="zh-CN"/>
        </w:rPr>
      </w:pPr>
      <w:r>
        <w:rPr>
          <w:rFonts w:ascii="Times" w:eastAsiaTheme="minorEastAsia" w:hAnsi="Times" w:hint="eastAsia"/>
          <w:lang w:val="en-GB" w:eastAsia="zh-CN"/>
        </w:rPr>
        <w:t>F</w:t>
      </w:r>
      <w:r>
        <w:rPr>
          <w:rFonts w:ascii="Times" w:eastAsia="Batang" w:hAnsi="Times"/>
          <w:lang w:val="en-GB" w:eastAsia="ko-KR"/>
        </w:rPr>
        <w:t xml:space="preserve">or resource pool </w:t>
      </w:r>
      <w:r>
        <w:rPr>
          <w:rFonts w:ascii="Times" w:eastAsiaTheme="minorEastAsia" w:hAnsi="Times" w:hint="eastAsia"/>
          <w:lang w:val="en-GB" w:eastAsia="zh-CN"/>
        </w:rPr>
        <w:t xml:space="preserve">configuration </w:t>
      </w:r>
      <w:r>
        <w:rPr>
          <w:rFonts w:ascii="Times" w:eastAsia="Batang" w:hAnsi="Times"/>
          <w:lang w:val="en-GB" w:eastAsia="ko-KR"/>
        </w:rPr>
        <w:t>in frequency domain</w:t>
      </w:r>
      <w:r>
        <w:rPr>
          <w:rFonts w:ascii="Times" w:eastAsiaTheme="minorEastAsia" w:hAnsi="Times" w:hint="eastAsia"/>
          <w:lang w:val="en-GB" w:eastAsia="zh-CN"/>
        </w:rPr>
        <w:t>,</w:t>
      </w:r>
      <w:r>
        <w:rPr>
          <w:rFonts w:ascii="Times" w:eastAsia="Batang" w:hAnsi="Times"/>
          <w:lang w:val="en-GB" w:eastAsia="ko-KR"/>
        </w:rPr>
        <w:t xml:space="preserve"> </w:t>
      </w:r>
      <w:r>
        <w:rPr>
          <w:rFonts w:eastAsiaTheme="minorEastAsia"/>
          <w:lang w:eastAsia="zh-CN"/>
        </w:rPr>
        <w:t xml:space="preserve">the resource pools should be confined within SL BWP </w:t>
      </w:r>
      <w:r>
        <w:rPr>
          <w:rFonts w:eastAsiaTheme="minorEastAsia" w:hint="eastAsia"/>
          <w:lang w:eastAsia="zh-CN"/>
        </w:rPr>
        <w:t>and both c</w:t>
      </w:r>
      <w:r>
        <w:rPr>
          <w:rFonts w:eastAsiaTheme="minorEastAsia"/>
          <w:lang w:eastAsia="zh-CN"/>
        </w:rPr>
        <w:t>ontiguous</w:t>
      </w:r>
      <w:r>
        <w:rPr>
          <w:rFonts w:eastAsiaTheme="minorEastAsia" w:hint="eastAsia"/>
          <w:lang w:eastAsia="zh-CN"/>
        </w:rPr>
        <w:t xml:space="preserve"> and non-conti</w:t>
      </w:r>
      <w:r>
        <w:rPr>
          <w:rFonts w:eastAsiaTheme="minorEastAsia"/>
          <w:lang w:eastAsia="zh-CN"/>
        </w:rPr>
        <w:t>g</w:t>
      </w:r>
      <w:r>
        <w:rPr>
          <w:rFonts w:eastAsiaTheme="minorEastAsia" w:hint="eastAsia"/>
          <w:lang w:eastAsia="zh-CN"/>
        </w:rPr>
        <w:t>uous frequency domain resources should be considered. The concept of sub</w:t>
      </w:r>
      <w:r>
        <w:rPr>
          <w:rFonts w:eastAsiaTheme="minorEastAsia"/>
          <w:lang w:eastAsia="zh-CN"/>
        </w:rPr>
        <w:t>-</w:t>
      </w:r>
      <w:r>
        <w:rPr>
          <w:rFonts w:eastAsiaTheme="minorEastAsia" w:hint="eastAsia"/>
          <w:lang w:eastAsia="zh-CN"/>
        </w:rPr>
        <w:t xml:space="preserve">channel can be reused in NR V2X. To avoid too many resource </w:t>
      </w:r>
      <w:r>
        <w:rPr>
          <w:rFonts w:eastAsiaTheme="minorEastAsia"/>
          <w:lang w:val="en-GB" w:eastAsia="zh-CN"/>
        </w:rPr>
        <w:t>segments</w:t>
      </w:r>
      <w:r>
        <w:rPr>
          <w:rFonts w:eastAsiaTheme="minorEastAsia" w:hint="eastAsia"/>
          <w:lang w:val="en-GB" w:eastAsia="zh-CN"/>
        </w:rPr>
        <w:t xml:space="preserve">, the resource pool </w:t>
      </w:r>
      <w:r w:rsidR="001A6A34">
        <w:rPr>
          <w:rFonts w:eastAsiaTheme="minorEastAsia" w:hint="eastAsia"/>
          <w:lang w:val="en-GB" w:eastAsia="zh-CN"/>
        </w:rPr>
        <w:t>could</w:t>
      </w:r>
      <w:r>
        <w:rPr>
          <w:rFonts w:eastAsiaTheme="minorEastAsia" w:hint="eastAsia"/>
          <w:lang w:val="en-GB" w:eastAsia="zh-CN"/>
        </w:rPr>
        <w:t xml:space="preserve"> consist of non-contiguous sub-channels</w:t>
      </w:r>
      <w:r w:rsidR="001A6A34">
        <w:rPr>
          <w:rFonts w:eastAsiaTheme="minorEastAsia" w:hint="eastAsia"/>
          <w:lang w:val="en-GB" w:eastAsia="zh-CN"/>
        </w:rPr>
        <w:t xml:space="preserve">, and each sub-channel shall </w:t>
      </w:r>
      <w:r w:rsidR="00917147">
        <w:rPr>
          <w:rFonts w:eastAsiaTheme="minorEastAsia"/>
          <w:lang w:val="en-GB" w:eastAsia="zh-CN"/>
        </w:rPr>
        <w:t>consist</w:t>
      </w:r>
      <w:r w:rsidR="001A6A34">
        <w:rPr>
          <w:rFonts w:eastAsiaTheme="minorEastAsia" w:hint="eastAsia"/>
          <w:lang w:val="en-GB" w:eastAsia="zh-CN"/>
        </w:rPr>
        <w:t xml:space="preserve"> </w:t>
      </w:r>
      <w:r w:rsidR="001A6A34">
        <w:rPr>
          <w:rFonts w:eastAsiaTheme="minorEastAsia"/>
          <w:lang w:val="en-GB" w:eastAsia="zh-CN"/>
        </w:rPr>
        <w:t>of contiguous</w:t>
      </w:r>
      <w:r>
        <w:rPr>
          <w:rFonts w:eastAsiaTheme="minorEastAsia" w:hint="eastAsia"/>
          <w:lang w:val="en-GB" w:eastAsia="zh-CN"/>
        </w:rPr>
        <w:t xml:space="preserve"> PRBs</w:t>
      </w:r>
    </w:p>
    <w:p w:rsidR="00D54328" w:rsidRDefault="00E07FDB">
      <w:pPr>
        <w:pStyle w:val="a1"/>
        <w:rPr>
          <w:rFonts w:eastAsiaTheme="minorEastAsia"/>
          <w:b/>
          <w:i/>
          <w:lang w:val="en-GB" w:eastAsia="zh-CN"/>
        </w:rPr>
      </w:pPr>
      <w:r>
        <w:rPr>
          <w:rFonts w:eastAsiaTheme="minorEastAsia" w:hint="eastAsia"/>
          <w:b/>
          <w:i/>
          <w:lang w:val="en-GB" w:eastAsia="zh-CN"/>
        </w:rPr>
        <w:t>Proposal 2: The resource pool can consist of non-contiguous sub-channel</w:t>
      </w:r>
      <w:r w:rsidR="001A6A34">
        <w:rPr>
          <w:rFonts w:eastAsiaTheme="minorEastAsia" w:hint="eastAsia"/>
          <w:b/>
          <w:i/>
          <w:lang w:val="en-GB" w:eastAsia="zh-CN"/>
        </w:rPr>
        <w:t xml:space="preserve">, and each </w:t>
      </w:r>
      <w:r w:rsidR="001A6A34" w:rsidRPr="001A6A34">
        <w:rPr>
          <w:rFonts w:eastAsiaTheme="minorEastAsia" w:hint="eastAsia"/>
          <w:b/>
          <w:i/>
          <w:lang w:val="en-GB" w:eastAsia="zh-CN"/>
        </w:rPr>
        <w:t xml:space="preserve">sub-channel shall </w:t>
      </w:r>
      <w:r w:rsidR="00917147" w:rsidRPr="001A6A34">
        <w:rPr>
          <w:rFonts w:eastAsiaTheme="minorEastAsia"/>
          <w:b/>
          <w:i/>
          <w:lang w:val="en-GB" w:eastAsia="zh-CN"/>
        </w:rPr>
        <w:t>consist</w:t>
      </w:r>
      <w:r w:rsidR="001A6A34" w:rsidRPr="001A6A34">
        <w:rPr>
          <w:rFonts w:eastAsiaTheme="minorEastAsia" w:hint="eastAsia"/>
          <w:b/>
          <w:i/>
          <w:lang w:val="en-GB" w:eastAsia="zh-CN"/>
        </w:rPr>
        <w:t xml:space="preserve"> </w:t>
      </w:r>
      <w:r w:rsidR="001A6A34" w:rsidRPr="001A6A34">
        <w:rPr>
          <w:rFonts w:eastAsiaTheme="minorEastAsia"/>
          <w:b/>
          <w:i/>
          <w:lang w:val="en-GB" w:eastAsia="zh-CN"/>
        </w:rPr>
        <w:t>of contiguous</w:t>
      </w:r>
      <w:r w:rsidR="001A6A34" w:rsidRPr="001A6A34">
        <w:rPr>
          <w:rFonts w:eastAsiaTheme="minorEastAsia" w:hint="eastAsia"/>
          <w:b/>
          <w:i/>
          <w:lang w:val="en-GB" w:eastAsia="zh-CN"/>
        </w:rPr>
        <w:t xml:space="preserve"> PRBs</w:t>
      </w:r>
      <w:r w:rsidR="001A6A34">
        <w:rPr>
          <w:rFonts w:eastAsiaTheme="minorEastAsia" w:hint="eastAsia"/>
          <w:b/>
          <w:i/>
          <w:lang w:val="en-GB" w:eastAsia="zh-CN"/>
        </w:rPr>
        <w:t>.</w:t>
      </w:r>
    </w:p>
    <w:p w:rsidR="00D54328" w:rsidRDefault="00E07FDB">
      <w:pPr>
        <w:pStyle w:val="a1"/>
        <w:rPr>
          <w:rFonts w:eastAsiaTheme="minorEastAsia"/>
          <w:lang w:val="en-GB" w:eastAsia="zh-CN"/>
        </w:rPr>
      </w:pPr>
      <w:r>
        <w:rPr>
          <w:rFonts w:eastAsiaTheme="minorEastAsia" w:hint="eastAsia"/>
          <w:lang w:val="en-GB" w:eastAsia="zh-CN"/>
        </w:rPr>
        <w:t xml:space="preserve">When SL BWP and </w:t>
      </w:r>
      <w:proofErr w:type="spellStart"/>
      <w:r>
        <w:rPr>
          <w:rFonts w:eastAsiaTheme="minorEastAsia" w:hint="eastAsia"/>
          <w:lang w:val="en-GB" w:eastAsia="zh-CN"/>
        </w:rPr>
        <w:t>Uu</w:t>
      </w:r>
      <w:proofErr w:type="spellEnd"/>
      <w:r>
        <w:rPr>
          <w:rFonts w:eastAsiaTheme="minorEastAsia" w:hint="eastAsia"/>
          <w:lang w:val="en-GB" w:eastAsia="zh-CN"/>
        </w:rPr>
        <w:t xml:space="preserve"> BWP are in the same carrier, at least UL symbols configured by cell-specific higher layer </w:t>
      </w:r>
      <w:r>
        <w:rPr>
          <w:rFonts w:eastAsiaTheme="minorEastAsia"/>
          <w:lang w:val="en-GB" w:eastAsia="zh-CN"/>
        </w:rPr>
        <w:t>signalling</w:t>
      </w:r>
      <w:r>
        <w:rPr>
          <w:rFonts w:eastAsiaTheme="minorEastAsia" w:hint="eastAsia"/>
          <w:lang w:val="en-GB" w:eastAsia="zh-CN"/>
        </w:rPr>
        <w:t xml:space="preserve"> in NR </w:t>
      </w:r>
      <w:proofErr w:type="spellStart"/>
      <w:r>
        <w:rPr>
          <w:rFonts w:eastAsiaTheme="minorEastAsia" w:hint="eastAsia"/>
          <w:lang w:val="en-GB" w:eastAsia="zh-CN"/>
        </w:rPr>
        <w:t>Uu</w:t>
      </w:r>
      <w:proofErr w:type="spellEnd"/>
      <w:r>
        <w:rPr>
          <w:rFonts w:eastAsiaTheme="minorEastAsia" w:hint="eastAsia"/>
          <w:lang w:val="en-GB" w:eastAsia="zh-CN"/>
        </w:rPr>
        <w:t xml:space="preserve"> can be available for NR SL. </w:t>
      </w:r>
      <w:r>
        <w:rPr>
          <w:rFonts w:eastAsiaTheme="minorEastAsia"/>
          <w:lang w:val="en-GB" w:eastAsia="zh-CN"/>
        </w:rPr>
        <w:t>W</w:t>
      </w:r>
      <w:r>
        <w:rPr>
          <w:rFonts w:eastAsiaTheme="minorEastAsia" w:hint="eastAsia"/>
          <w:lang w:val="en-GB" w:eastAsia="zh-CN"/>
        </w:rPr>
        <w:t>hether to use the flexible symbols for NR SL needs to be further discussed, because those symbols can also be used for DL transmission.</w:t>
      </w:r>
    </w:p>
    <w:p w:rsidR="00D54328" w:rsidRDefault="00E07FDB">
      <w:pPr>
        <w:pStyle w:val="a1"/>
        <w:rPr>
          <w:rFonts w:eastAsiaTheme="minorEastAsia"/>
          <w:b/>
          <w:i/>
          <w:lang w:val="en-GB" w:eastAsia="zh-CN"/>
        </w:rPr>
      </w:pPr>
      <w:r>
        <w:rPr>
          <w:rFonts w:eastAsiaTheme="minorEastAsia" w:hint="eastAsia"/>
          <w:b/>
          <w:i/>
          <w:lang w:val="en-GB" w:eastAsia="zh-CN"/>
        </w:rPr>
        <w:lastRenderedPageBreak/>
        <w:t xml:space="preserve">Proposal 3: When SL BWP and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BWP are in the same carrier, at least the UL symbols for NR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can be available for NR SL.</w:t>
      </w:r>
    </w:p>
    <w:p w:rsidR="00D54328" w:rsidRDefault="00E07FDB">
      <w:pPr>
        <w:pStyle w:val="1"/>
        <w:rPr>
          <w:lang w:eastAsia="zh-CN"/>
        </w:rPr>
      </w:pPr>
      <w:r>
        <w:rPr>
          <w:rFonts w:hint="eastAsia"/>
          <w:lang w:eastAsia="zh-CN"/>
        </w:rPr>
        <w:t>PSCCH/PSSCH/PSFCH multiplexing within a slot</w:t>
      </w:r>
    </w:p>
    <w:p w:rsidR="00D54328" w:rsidRDefault="00E07FDB">
      <w:pPr>
        <w:pStyle w:val="2"/>
        <w:ind w:left="578" w:hanging="578"/>
        <w:rPr>
          <w:rFonts w:eastAsia="宋体"/>
          <w:lang w:eastAsia="zh-CN"/>
        </w:rPr>
      </w:pPr>
      <w:bookmarkStart w:id="17" w:name="OLE_LINK5"/>
      <w:bookmarkStart w:id="18" w:name="OLE_LINK9"/>
      <w:r>
        <w:rPr>
          <w:rFonts w:eastAsia="宋体" w:hint="eastAsia"/>
          <w:lang w:eastAsia="zh-CN"/>
        </w:rPr>
        <w:t>Multiplexing between PSCCH and PSSCH</w:t>
      </w:r>
      <w:bookmarkEnd w:id="17"/>
      <w:bookmarkEnd w:id="18"/>
    </w:p>
    <w:p w:rsidR="00D54328" w:rsidRDefault="00E07FDB" w:rsidP="00912CC1">
      <w:pPr>
        <w:widowControl w:val="0"/>
        <w:spacing w:beforeLines="50" w:before="120" w:afterLines="50" w:after="120"/>
        <w:jc w:val="both"/>
        <w:rPr>
          <w:rFonts w:eastAsia="宋体"/>
          <w:kern w:val="2"/>
          <w:lang w:eastAsia="zh-CN"/>
        </w:rPr>
      </w:pPr>
      <w:r>
        <w:rPr>
          <w:rFonts w:eastAsia="宋体"/>
          <w:kern w:val="2"/>
          <w:lang w:eastAsia="zh-CN"/>
        </w:rPr>
        <w:t>M</w:t>
      </w:r>
      <w:r>
        <w:rPr>
          <w:rFonts w:eastAsia="宋体" w:hint="eastAsia"/>
          <w:kern w:val="2"/>
          <w:lang w:eastAsia="zh-CN"/>
        </w:rPr>
        <w:t>ultiplexing of PSCCH and associated PSSCH</w:t>
      </w:r>
      <w:r>
        <w:rPr>
          <w:rFonts w:eastAsia="宋体"/>
          <w:kern w:val="2"/>
          <w:lang w:eastAsia="zh-CN"/>
        </w:rPr>
        <w:t xml:space="preserve"> have</w:t>
      </w:r>
      <w:r>
        <w:rPr>
          <w:rFonts w:eastAsia="宋体" w:hint="eastAsia"/>
          <w:kern w:val="2"/>
          <w:lang w:eastAsia="zh-CN"/>
        </w:rPr>
        <w:t xml:space="preserve"> several options as shown in Figure 2.</w:t>
      </w:r>
    </w:p>
    <w:p w:rsidR="00D54328" w:rsidRDefault="00E07FDB">
      <w:pPr>
        <w:pStyle w:val="a1"/>
        <w:jc w:val="center"/>
        <w:rPr>
          <w:rFonts w:eastAsia="宋体"/>
          <w:lang w:eastAsia="zh-CN"/>
        </w:rPr>
      </w:pPr>
      <w:r>
        <w:rPr>
          <w:noProof/>
          <w:lang w:eastAsia="zh-CN"/>
        </w:rPr>
        <w:drawing>
          <wp:inline distT="0" distB="0" distL="0" distR="0">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noChangeArrowheads="1"/>
                    </pic:cNvPicPr>
                  </pic:nvPicPr>
                  <pic:blipFill>
                    <a:blip r:embed="rId12"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r>
        <w:rPr>
          <w:noProof/>
          <w:lang w:eastAsia="zh-CN"/>
        </w:rPr>
        <w:drawing>
          <wp:inline distT="0" distB="0" distL="0" distR="0">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noChangeArrowheads="1"/>
                    </pic:cNvPicPr>
                  </pic:nvPicPr>
                  <pic:blipFill>
                    <a:blip r:embed="rId13" cstate="print"/>
                    <a:srcRect/>
                    <a:stretch>
                      <a:fillRect/>
                    </a:stretch>
                  </pic:blipFill>
                  <pic:spPr>
                    <a:xfrm>
                      <a:off x="0" y="0"/>
                      <a:ext cx="1009650" cy="1030605"/>
                    </a:xfrm>
                    <a:prstGeom prst="rect">
                      <a:avLst/>
                    </a:prstGeom>
                    <a:noFill/>
                    <a:ln w="9525">
                      <a:noFill/>
                      <a:miter lim="800000"/>
                      <a:headEnd/>
                      <a:tailEnd/>
                    </a:ln>
                  </pic:spPr>
                </pic:pic>
              </a:graphicData>
            </a:graphic>
          </wp:inline>
        </w:drawing>
      </w:r>
    </w:p>
    <w:p w:rsidR="00D54328" w:rsidRDefault="00E07FDB">
      <w:pPr>
        <w:pStyle w:val="a1"/>
        <w:jc w:val="center"/>
        <w:rPr>
          <w:rFonts w:eastAsia="宋体"/>
          <w:lang w:eastAsia="zh-CN"/>
        </w:rPr>
      </w:pPr>
      <w:r>
        <w:rPr>
          <w:noProof/>
          <w:lang w:eastAsia="zh-CN"/>
        </w:rPr>
        <w:drawing>
          <wp:inline distT="0" distB="0" distL="0" distR="0">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pic:cNvPicPr>
                      <a:picLocks noChangeAspect="1" noChangeArrowheads="1"/>
                    </pic:cNvPicPr>
                  </pic:nvPicPr>
                  <pic:blipFill>
                    <a:blip r:embed="rId14" cstate="print"/>
                    <a:srcRect/>
                    <a:stretch>
                      <a:fillRect/>
                    </a:stretch>
                  </pic:blipFill>
                  <pic:spPr>
                    <a:xfrm>
                      <a:off x="0" y="0"/>
                      <a:ext cx="1009650" cy="1030605"/>
                    </a:xfrm>
                    <a:prstGeom prst="rect">
                      <a:avLst/>
                    </a:prstGeom>
                    <a:noFill/>
                    <a:ln w="9525">
                      <a:noFill/>
                      <a:miter lim="800000"/>
                      <a:headEnd/>
                      <a:tailEnd/>
                    </a:ln>
                  </pic:spPr>
                </pic:pic>
              </a:graphicData>
            </a:graphic>
          </wp:inline>
        </w:drawing>
      </w:r>
      <w:r>
        <w:rPr>
          <w:rFonts w:eastAsia="宋体" w:hint="eastAsia"/>
          <w:lang w:eastAsia="zh-CN"/>
        </w:rPr>
        <w:t xml:space="preserve">          </w:t>
      </w:r>
      <w:bookmarkStart w:id="19" w:name="OLE_LINK2"/>
      <w:bookmarkStart w:id="20" w:name="OLE_LINK1"/>
      <w:r>
        <w:rPr>
          <w:noProof/>
          <w:lang w:eastAsia="zh-CN"/>
        </w:rPr>
        <w:drawing>
          <wp:inline distT="0" distB="0" distL="0" distR="0">
            <wp:extent cx="1005205"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15" cstate="print"/>
                    <a:srcRect/>
                    <a:stretch>
                      <a:fillRect/>
                    </a:stretch>
                  </pic:blipFill>
                  <pic:spPr>
                    <a:xfrm>
                      <a:off x="0" y="0"/>
                      <a:ext cx="1009650" cy="1023620"/>
                    </a:xfrm>
                    <a:prstGeom prst="rect">
                      <a:avLst/>
                    </a:prstGeom>
                    <a:noFill/>
                    <a:ln w="9525">
                      <a:noFill/>
                      <a:miter lim="800000"/>
                      <a:headEnd/>
                      <a:tailEnd/>
                    </a:ln>
                  </pic:spPr>
                </pic:pic>
              </a:graphicData>
            </a:graphic>
          </wp:inline>
        </w:drawing>
      </w:r>
      <w:bookmarkEnd w:id="19"/>
      <w:bookmarkEnd w:id="20"/>
    </w:p>
    <w:p w:rsidR="00D54328" w:rsidRDefault="00E07FDB">
      <w:pPr>
        <w:pStyle w:val="a1"/>
        <w:tabs>
          <w:tab w:val="center" w:pos="4536"/>
          <w:tab w:val="left" w:pos="7150"/>
        </w:tabs>
        <w:jc w:val="left"/>
        <w:rPr>
          <w:rFonts w:eastAsia="宋体"/>
          <w:b/>
          <w:lang w:eastAsia="zh-CN"/>
        </w:rPr>
      </w:pPr>
      <w:r>
        <w:rPr>
          <w:rFonts w:eastAsia="宋体"/>
          <w:b/>
          <w:lang w:eastAsia="zh-CN"/>
        </w:rPr>
        <w:tab/>
      </w:r>
      <w:r>
        <w:rPr>
          <w:rFonts w:eastAsia="宋体" w:hint="eastAsia"/>
          <w:b/>
          <w:lang w:eastAsia="zh-CN"/>
        </w:rPr>
        <w:t>Figure 2:</w:t>
      </w:r>
      <w:r>
        <w:rPr>
          <w:rFonts w:eastAsia="宋体" w:hint="eastAsia"/>
          <w:b/>
          <w:kern w:val="2"/>
          <w:lang w:eastAsia="zh-CN"/>
        </w:rPr>
        <w:t xml:space="preserve"> </w:t>
      </w:r>
      <w:r>
        <w:rPr>
          <w:rFonts w:eastAsia="宋体" w:hint="eastAsia"/>
          <w:b/>
          <w:lang w:eastAsia="zh-CN"/>
        </w:rPr>
        <w:t xml:space="preserve">Illustration of the </w:t>
      </w:r>
      <w:r>
        <w:rPr>
          <w:b/>
        </w:rPr>
        <w:t xml:space="preserve">Multiplexing </w:t>
      </w:r>
      <w:r>
        <w:rPr>
          <w:rFonts w:eastAsia="宋体" w:hint="eastAsia"/>
          <w:b/>
          <w:lang w:eastAsia="zh-CN"/>
        </w:rPr>
        <w:t>options</w:t>
      </w:r>
      <w:r>
        <w:rPr>
          <w:rFonts w:eastAsia="宋体"/>
          <w:b/>
          <w:lang w:eastAsia="zh-CN"/>
        </w:rPr>
        <w:tab/>
      </w:r>
    </w:p>
    <w:p w:rsidR="00D54328" w:rsidRDefault="00E07FDB">
      <w:pPr>
        <w:pStyle w:val="ab"/>
        <w:spacing w:after="120"/>
        <w:rPr>
          <w:rFonts w:ascii="Times New Roman" w:eastAsiaTheme="minorEastAsia" w:hAnsi="Times New Roman"/>
          <w:b w:val="0"/>
          <w:lang w:eastAsia="zh-CN"/>
        </w:rPr>
      </w:pPr>
      <w:r>
        <w:rPr>
          <w:rFonts w:ascii="Times New Roman" w:eastAsia="Malgun Gothic" w:hAnsi="Times New Roman"/>
          <w:b w:val="0"/>
          <w:lang w:eastAsia="ko-KR"/>
        </w:rPr>
        <w:t xml:space="preserve">RAN4 made a consensus as following answer for </w:t>
      </w:r>
      <w:r>
        <w:rPr>
          <w:rFonts w:ascii="Times New Roman" w:eastAsiaTheme="minorEastAsia" w:hAnsi="Times New Roman" w:hint="eastAsia"/>
          <w:b w:val="0"/>
          <w:lang w:eastAsia="zh-CN"/>
        </w:rPr>
        <w:t xml:space="preserve">the </w:t>
      </w:r>
      <w:r>
        <w:rPr>
          <w:rFonts w:ascii="Times New Roman" w:eastAsia="Malgun Gothic" w:hAnsi="Times New Roman"/>
          <w:b w:val="0"/>
        </w:rPr>
        <w:t>transient period</w:t>
      </w:r>
      <w:r>
        <w:rPr>
          <w:rFonts w:ascii="Times New Roman" w:eastAsiaTheme="minorEastAsia" w:hAnsi="Times New Roman" w:hint="eastAsia"/>
          <w:b w:val="0"/>
          <w:lang w:eastAsia="zh-CN"/>
        </w:rPr>
        <w:t xml:space="preserve"> [3]:</w:t>
      </w:r>
    </w:p>
    <w:tbl>
      <w:tblPr>
        <w:tblStyle w:val="af0"/>
        <w:tblW w:w="9288" w:type="dxa"/>
        <w:tblLayout w:type="fixed"/>
        <w:tblLook w:val="04A0" w:firstRow="1" w:lastRow="0" w:firstColumn="1" w:lastColumn="0" w:noHBand="0" w:noVBand="1"/>
      </w:tblPr>
      <w:tblGrid>
        <w:gridCol w:w="9288"/>
      </w:tblGrid>
      <w:tr w:rsidR="00D54328">
        <w:tc>
          <w:tcPr>
            <w:tcW w:w="9288" w:type="dxa"/>
          </w:tcPr>
          <w:p w:rsidR="00D54328" w:rsidRDefault="00E07FDB">
            <w:pPr>
              <w:pStyle w:val="a1"/>
              <w:numPr>
                <w:ilvl w:val="0"/>
                <w:numId w:val="9"/>
              </w:numPr>
              <w:rPr>
                <w:rFonts w:eastAsia="宋体"/>
                <w:lang w:eastAsia="zh-CN"/>
              </w:rPr>
            </w:pPr>
            <w:r>
              <w:rPr>
                <w:rFonts w:eastAsia="宋体"/>
                <w:lang w:eastAsia="zh-CN"/>
              </w:rPr>
              <w:t>Q1: Whether transient period is needed (if so, how much) if power spectral density is different between the last symbol containing PSCCH and the following symbol</w:t>
            </w:r>
          </w:p>
          <w:p w:rsidR="00D54328" w:rsidRDefault="00E07FDB">
            <w:pPr>
              <w:pStyle w:val="a1"/>
              <w:numPr>
                <w:ilvl w:val="0"/>
                <w:numId w:val="9"/>
              </w:numPr>
              <w:rPr>
                <w:rFonts w:eastAsia="宋体"/>
                <w:lang w:eastAsia="zh-CN"/>
              </w:rPr>
            </w:pPr>
            <w:r>
              <w:rPr>
                <w:rFonts w:eastAsia="宋体"/>
                <w:lang w:eastAsia="zh-CN"/>
              </w:rPr>
              <w:t>A1: Yes, in case of RB configuration or total transmit power change, transient period is needed, which could result in phase discontinuity for PSSCH.</w:t>
            </w:r>
          </w:p>
          <w:p w:rsidR="00D54328" w:rsidRDefault="00E07FDB">
            <w:pPr>
              <w:overflowPunct w:val="0"/>
              <w:autoSpaceDE w:val="0"/>
              <w:autoSpaceDN w:val="0"/>
              <w:adjustRightInd w:val="0"/>
              <w:spacing w:after="180"/>
              <w:ind w:firstLineChars="200" w:firstLine="400"/>
              <w:textAlignment w:val="baseline"/>
              <w:rPr>
                <w:rFonts w:eastAsia="Malgun Gothic"/>
              </w:rPr>
            </w:pPr>
            <w:r>
              <w:rPr>
                <w:rFonts w:eastAsia="Malgun Gothic"/>
              </w:rPr>
              <w:t xml:space="preserve">Basically, RAN4 define transient period as shown in section 6.3.3 in TS38.101-1  </w:t>
            </w:r>
          </w:p>
          <w:p w:rsidR="00D54328" w:rsidRDefault="00E07FDB">
            <w:pPr>
              <w:overflowPunct w:val="0"/>
              <w:autoSpaceDE w:val="0"/>
              <w:autoSpaceDN w:val="0"/>
              <w:adjustRightInd w:val="0"/>
              <w:spacing w:after="40"/>
              <w:ind w:firstLineChars="200" w:firstLine="400"/>
              <w:textAlignment w:val="baseline"/>
              <w:rPr>
                <w:rFonts w:eastAsia="Malgun Gothic"/>
              </w:rPr>
            </w:pPr>
            <w:r>
              <w:rPr>
                <w:rFonts w:eastAsia="Malgun Gothic"/>
              </w:rPr>
              <w:t>between transmit OFF power and transmit ON power symbols (transmit ON/OFF)</w:t>
            </w:r>
          </w:p>
          <w:p w:rsidR="00D54328" w:rsidRDefault="00E07FDB">
            <w:pPr>
              <w:overflowPunct w:val="0"/>
              <w:autoSpaceDE w:val="0"/>
              <w:autoSpaceDN w:val="0"/>
              <w:adjustRightInd w:val="0"/>
              <w:spacing w:after="40"/>
              <w:ind w:firstLineChars="200" w:firstLine="400"/>
              <w:textAlignment w:val="baseline"/>
            </w:pPr>
            <w:proofErr w:type="gramStart"/>
            <w:r>
              <w:rPr>
                <w:rFonts w:eastAsia="Malgun Gothic"/>
              </w:rPr>
              <w:t>between</w:t>
            </w:r>
            <w:proofErr w:type="gramEnd"/>
            <w:r>
              <w:rPr>
                <w:rFonts w:eastAsia="Malgun Gothic"/>
              </w:rPr>
              <w:t xml:space="preserve"> continuous ON-power transmissions with power change or RB hopping is applied.</w:t>
            </w:r>
          </w:p>
          <w:p w:rsidR="00D54328" w:rsidRDefault="00E07FDB">
            <w:pPr>
              <w:pStyle w:val="a1"/>
              <w:numPr>
                <w:ilvl w:val="0"/>
                <w:numId w:val="9"/>
              </w:numPr>
              <w:rPr>
                <w:rFonts w:eastAsia="宋体"/>
                <w:lang w:eastAsia="zh-CN"/>
              </w:rPr>
            </w:pPr>
            <w:r>
              <w:rPr>
                <w:rFonts w:eastAsia="宋体"/>
                <w:lang w:eastAsia="zh-CN"/>
              </w:rPr>
              <w:t>Q2: Whether transient period is needed (if so, how much) if PSCCH and PSSCH use different frequency location and/or resource size in option 1B and 3</w:t>
            </w:r>
          </w:p>
          <w:p w:rsidR="00D54328" w:rsidRDefault="00E07FDB">
            <w:pPr>
              <w:pStyle w:val="a1"/>
              <w:numPr>
                <w:ilvl w:val="0"/>
                <w:numId w:val="9"/>
              </w:numPr>
              <w:rPr>
                <w:rFonts w:eastAsia="宋体"/>
                <w:lang w:eastAsia="zh-CN"/>
              </w:rPr>
            </w:pPr>
            <w:r>
              <w:rPr>
                <w:rFonts w:eastAsia="宋体"/>
                <w:lang w:eastAsia="zh-CN"/>
              </w:rPr>
              <w:t>A2: The answer as follow according to PSCCH/PSSCH configurations</w:t>
            </w:r>
          </w:p>
          <w:p w:rsidR="00D54328" w:rsidRDefault="00E07FDB">
            <w:pPr>
              <w:overflowPunct w:val="0"/>
              <w:autoSpaceDE w:val="0"/>
              <w:autoSpaceDN w:val="0"/>
              <w:adjustRightInd w:val="0"/>
              <w:spacing w:after="180"/>
              <w:ind w:leftChars="200" w:left="400"/>
              <w:textAlignment w:val="baseline"/>
              <w:rPr>
                <w:rFonts w:eastAsia="Malgun Gothic"/>
              </w:rPr>
            </w:pPr>
            <w:r>
              <w:rPr>
                <w:rFonts w:eastAsia="Malgun Gothic"/>
              </w:rPr>
              <w:t xml:space="preserve">Option 1B could result in a different RB configuration (location and/or Size), power spectral density for control than that for data. This could result in a different MPR and AMPR for control and data. Hence, this option needs a transient period. </w:t>
            </w:r>
          </w:p>
          <w:p w:rsidR="00D54328" w:rsidRDefault="00E07FDB">
            <w:pPr>
              <w:overflowPunct w:val="0"/>
              <w:autoSpaceDE w:val="0"/>
              <w:autoSpaceDN w:val="0"/>
              <w:adjustRightInd w:val="0"/>
              <w:spacing w:after="180"/>
              <w:ind w:leftChars="150" w:left="400" w:hangingChars="50" w:hanging="100"/>
              <w:textAlignment w:val="baseline"/>
              <w:rPr>
                <w:rFonts w:eastAsia="Malgun Gothic"/>
              </w:rPr>
            </w:pPr>
            <w:r>
              <w:rPr>
                <w:rFonts w:eastAsia="Malgun Gothic"/>
              </w:rPr>
              <w:t xml:space="preserve">Option 3: This option will not need any transient period. In RAN4, MPR and AMPR should be derived for the entire slot and a single value of MPR/AMPR should be used for the entire slot. </w:t>
            </w:r>
          </w:p>
          <w:p w:rsidR="00D54328" w:rsidRDefault="00E07FDB">
            <w:pPr>
              <w:pStyle w:val="a1"/>
              <w:numPr>
                <w:ilvl w:val="0"/>
                <w:numId w:val="9"/>
              </w:numPr>
              <w:rPr>
                <w:rFonts w:eastAsia="宋体"/>
                <w:lang w:eastAsia="zh-CN"/>
              </w:rPr>
            </w:pPr>
            <w:r>
              <w:rPr>
                <w:rFonts w:eastAsia="宋体"/>
                <w:lang w:eastAsia="zh-CN"/>
              </w:rPr>
              <w:t>Q3: Whether there is any impact on the above questions due to different assumptions of amplifiers (e.g., for MIMO purpose, etc.)</w:t>
            </w:r>
          </w:p>
          <w:p w:rsidR="00D54328" w:rsidRDefault="00E07FDB">
            <w:pPr>
              <w:pStyle w:val="a1"/>
              <w:numPr>
                <w:ilvl w:val="0"/>
                <w:numId w:val="9"/>
              </w:numPr>
              <w:rPr>
                <w:rFonts w:eastAsia="宋体"/>
                <w:lang w:eastAsia="zh-CN"/>
              </w:rPr>
            </w:pPr>
            <w:r>
              <w:rPr>
                <w:rFonts w:eastAsia="宋体"/>
                <w:lang w:eastAsia="zh-CN"/>
              </w:rPr>
              <w:t xml:space="preserve">A3: In the case where PSCCH is rank-1 and transmitted from one antenna only, while PSSCH is transmitted from both antennas, the transient period will be needed. It will result in phase discontinuity for PSSCH. </w:t>
            </w:r>
          </w:p>
          <w:p w:rsidR="00D54328" w:rsidRDefault="00E07FDB">
            <w:pPr>
              <w:autoSpaceDE w:val="0"/>
              <w:autoSpaceDN w:val="0"/>
              <w:adjustRightInd w:val="0"/>
              <w:spacing w:after="180"/>
              <w:ind w:leftChars="200" w:left="400"/>
              <w:rPr>
                <w:rFonts w:eastAsia="Malgun Gothic"/>
              </w:rPr>
            </w:pPr>
            <w:r>
              <w:rPr>
                <w:rFonts w:eastAsia="Malgun Gothic"/>
              </w:rPr>
              <w:t>In the case where PSCCH and PSSCH are transmitted from same the antennas connectors, the answers to the above questions are not impacted.</w:t>
            </w:r>
          </w:p>
          <w:p w:rsidR="00D54328" w:rsidRDefault="00E07FDB">
            <w:pPr>
              <w:autoSpaceDE w:val="0"/>
              <w:autoSpaceDN w:val="0"/>
              <w:adjustRightInd w:val="0"/>
              <w:spacing w:after="180"/>
              <w:ind w:leftChars="740" w:left="1480"/>
              <w:jc w:val="center"/>
              <w:rPr>
                <w:rFonts w:eastAsiaTheme="minorEastAsia"/>
                <w:lang w:eastAsia="zh-CN"/>
              </w:rPr>
            </w:pPr>
            <w:r>
              <w:rPr>
                <w:rFonts w:eastAsia="Malgun Gothic"/>
                <w:noProof/>
                <w:lang w:eastAsia="zh-CN"/>
              </w:rPr>
              <w:lastRenderedPageBreak/>
              <w:drawing>
                <wp:inline distT="0" distB="0" distL="0" distR="0">
                  <wp:extent cx="2057400" cy="1950720"/>
                  <wp:effectExtent l="0" t="0" r="0" b="0"/>
                  <wp:docPr id="2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57400" cy="1950983"/>
                          </a:xfrm>
                          <a:prstGeom prst="rect">
                            <a:avLst/>
                          </a:prstGeom>
                          <a:noFill/>
                        </pic:spPr>
                      </pic:pic>
                    </a:graphicData>
                  </a:graphic>
                </wp:inline>
              </w:drawing>
            </w:r>
          </w:p>
          <w:p w:rsidR="00D54328" w:rsidRDefault="00E07FDB">
            <w:pPr>
              <w:autoSpaceDE w:val="0"/>
              <w:autoSpaceDN w:val="0"/>
              <w:adjustRightInd w:val="0"/>
              <w:spacing w:after="180"/>
              <w:ind w:leftChars="740" w:left="1480"/>
              <w:jc w:val="center"/>
              <w:rPr>
                <w:rFonts w:eastAsiaTheme="minorEastAsia"/>
                <w:b/>
                <w:lang w:eastAsia="zh-CN"/>
              </w:rPr>
            </w:pPr>
            <w:r>
              <w:rPr>
                <w:rFonts w:eastAsiaTheme="minorEastAsia" w:hint="eastAsia"/>
                <w:b/>
                <w:lang w:eastAsia="zh-CN"/>
              </w:rPr>
              <w:t xml:space="preserve">Figure 3: </w:t>
            </w:r>
            <w:r>
              <w:rPr>
                <w:rFonts w:eastAsiaTheme="minorEastAsia"/>
                <w:b/>
                <w:lang w:eastAsia="zh-CN"/>
              </w:rPr>
              <w:t>PSCCH is rank-1 and transmitted from one antenna only</w:t>
            </w:r>
          </w:p>
          <w:p w:rsidR="00D54328" w:rsidRDefault="00E07FDB">
            <w:pPr>
              <w:pStyle w:val="a1"/>
              <w:numPr>
                <w:ilvl w:val="0"/>
                <w:numId w:val="9"/>
              </w:numPr>
              <w:rPr>
                <w:rFonts w:eastAsia="宋体"/>
                <w:lang w:eastAsia="zh-CN"/>
              </w:rPr>
            </w:pPr>
            <w:r>
              <w:rPr>
                <w:rFonts w:eastAsia="宋体"/>
                <w:lang w:eastAsia="zh-CN"/>
              </w:rPr>
              <w:t>Q4: Whether there are any other cases that require transient period (if so, how much)</w:t>
            </w:r>
          </w:p>
          <w:p w:rsidR="00D54328" w:rsidRDefault="00E07FDB">
            <w:pPr>
              <w:pStyle w:val="a1"/>
              <w:numPr>
                <w:ilvl w:val="0"/>
                <w:numId w:val="9"/>
              </w:numPr>
              <w:rPr>
                <w:rFonts w:eastAsia="Malgun Gothic"/>
              </w:rPr>
            </w:pPr>
            <w:r>
              <w:rPr>
                <w:rFonts w:eastAsia="宋体"/>
                <w:lang w:eastAsia="zh-CN"/>
              </w:rPr>
              <w:t xml:space="preserve">A4: RAN4 can provide additional analysis result once </w:t>
            </w:r>
            <w:proofErr w:type="spellStart"/>
            <w:r>
              <w:rPr>
                <w:rFonts w:eastAsia="宋体"/>
                <w:lang w:eastAsia="zh-CN"/>
              </w:rPr>
              <w:t>sidelink</w:t>
            </w:r>
            <w:proofErr w:type="spellEnd"/>
            <w:r>
              <w:rPr>
                <w:rFonts w:eastAsia="宋体"/>
                <w:lang w:eastAsia="zh-CN"/>
              </w:rPr>
              <w:t xml:space="preserve"> physical design becomes clearer</w:t>
            </w:r>
          </w:p>
        </w:tc>
      </w:tr>
    </w:tbl>
    <w:p w:rsidR="00D54328" w:rsidRDefault="00D54328">
      <w:pPr>
        <w:pStyle w:val="ab"/>
        <w:spacing w:after="120"/>
        <w:rPr>
          <w:rFonts w:ascii="Times New Roman" w:eastAsia="宋体" w:hAnsi="Times New Roman"/>
          <w:b w:val="0"/>
          <w:lang w:eastAsia="zh-CN"/>
        </w:rPr>
      </w:pPr>
    </w:p>
    <w:p w:rsidR="00D54328" w:rsidRDefault="00E07FDB">
      <w:pPr>
        <w:pStyle w:val="a1"/>
        <w:numPr>
          <w:ilvl w:val="0"/>
          <w:numId w:val="9"/>
        </w:numPr>
        <w:rPr>
          <w:rFonts w:eastAsia="宋体"/>
          <w:lang w:eastAsia="zh-CN"/>
        </w:rPr>
      </w:pPr>
      <w:r>
        <w:rPr>
          <w:rFonts w:eastAsia="宋体"/>
          <w:lang w:eastAsia="zh-CN"/>
        </w:rPr>
        <w:t>O</w:t>
      </w:r>
      <w:r>
        <w:rPr>
          <w:rFonts w:eastAsia="宋体" w:hint="eastAsia"/>
          <w:lang w:eastAsia="zh-CN"/>
        </w:rPr>
        <w:t>ption</w:t>
      </w:r>
      <w:r>
        <w:rPr>
          <w:rFonts w:eastAsia="宋体"/>
          <w:lang w:eastAsia="zh-CN"/>
        </w:rPr>
        <w:t xml:space="preserve"> </w:t>
      </w:r>
      <w:r>
        <w:rPr>
          <w:rFonts w:eastAsia="宋体" w:hint="eastAsia"/>
          <w:lang w:eastAsia="zh-CN"/>
        </w:rPr>
        <w:t>1A:</w:t>
      </w:r>
      <w:r>
        <w:rPr>
          <w:rFonts w:eastAsia="宋体"/>
          <w:lang w:eastAsia="zh-CN"/>
        </w:rPr>
        <w:t xml:space="preserve"> </w:t>
      </w:r>
      <w:r>
        <w:rPr>
          <w:rFonts w:eastAsia="宋体" w:hint="eastAsia"/>
          <w:lang w:eastAsia="zh-CN"/>
        </w:rPr>
        <w:t xml:space="preserve">The frequency resources used by the </w:t>
      </w:r>
      <w:r>
        <w:rPr>
          <w:rFonts w:eastAsia="宋体"/>
          <w:lang w:eastAsia="zh-CN"/>
        </w:rPr>
        <w:t>PSCCH and PSSCH</w:t>
      </w:r>
      <w:r>
        <w:rPr>
          <w:rFonts w:eastAsia="宋体" w:hint="eastAsia"/>
          <w:lang w:eastAsia="zh-CN"/>
        </w:rPr>
        <w:t xml:space="preserve"> are the same</w:t>
      </w:r>
      <w:r>
        <w:rPr>
          <w:rFonts w:eastAsia="宋体"/>
          <w:lang w:eastAsia="zh-CN"/>
        </w:rPr>
        <w:t>. The frequency resource</w:t>
      </w:r>
      <w:r>
        <w:rPr>
          <w:rFonts w:eastAsia="宋体" w:hint="eastAsia"/>
          <w:lang w:eastAsia="zh-CN"/>
        </w:rPr>
        <w:t xml:space="preserve"> of SA </w:t>
      </w:r>
      <w:r>
        <w:rPr>
          <w:rFonts w:eastAsia="宋体"/>
          <w:lang w:eastAsia="zh-CN"/>
        </w:rPr>
        <w:t xml:space="preserve">has fixed length.  The </w:t>
      </w:r>
      <w:r>
        <w:rPr>
          <w:rFonts w:eastAsia="宋体" w:hint="eastAsia"/>
          <w:lang w:eastAsia="zh-CN"/>
        </w:rPr>
        <w:t xml:space="preserve">frequency resources </w:t>
      </w:r>
      <w:r>
        <w:rPr>
          <w:rFonts w:eastAsia="宋体"/>
          <w:lang w:eastAsia="zh-CN"/>
        </w:rPr>
        <w:t xml:space="preserve">of data </w:t>
      </w:r>
      <w:r>
        <w:rPr>
          <w:rFonts w:eastAsia="宋体" w:hint="eastAsia"/>
          <w:lang w:eastAsia="zh-CN"/>
        </w:rPr>
        <w:t>will vary</w:t>
      </w:r>
      <w:r>
        <w:rPr>
          <w:rFonts w:eastAsia="宋体"/>
          <w:lang w:eastAsia="zh-CN"/>
        </w:rPr>
        <w:t xml:space="preserve"> along with the packet size</w:t>
      </w:r>
      <w:r>
        <w:rPr>
          <w:rFonts w:eastAsia="宋体" w:hint="eastAsia"/>
          <w:lang w:eastAsia="zh-CN"/>
        </w:rPr>
        <w:t>. The vari</w:t>
      </w:r>
      <w:r>
        <w:rPr>
          <w:rFonts w:eastAsia="宋体"/>
          <w:lang w:eastAsia="zh-CN"/>
        </w:rPr>
        <w:t>ation of the received power from different transmit UEs cross</w:t>
      </w:r>
      <w:r>
        <w:rPr>
          <w:rFonts w:eastAsia="宋体" w:hint="eastAsia"/>
          <w:lang w:eastAsia="zh-CN"/>
        </w:rPr>
        <w:t xml:space="preserve"> SA frequency resources </w:t>
      </w:r>
      <w:r>
        <w:rPr>
          <w:rFonts w:eastAsia="宋体"/>
          <w:lang w:eastAsia="zh-CN"/>
        </w:rPr>
        <w:t>is</w:t>
      </w:r>
      <w:r>
        <w:rPr>
          <w:rFonts w:eastAsia="宋体" w:hint="eastAsia"/>
          <w:lang w:eastAsia="zh-CN"/>
        </w:rPr>
        <w:t xml:space="preserve"> challenge</w:t>
      </w:r>
      <w:r>
        <w:rPr>
          <w:rFonts w:eastAsia="宋体"/>
          <w:lang w:eastAsia="zh-CN"/>
        </w:rPr>
        <w:t>d</w:t>
      </w:r>
      <w:r>
        <w:rPr>
          <w:rFonts w:eastAsia="宋体" w:hint="eastAsia"/>
          <w:lang w:eastAsia="zh-CN"/>
        </w:rPr>
        <w:t xml:space="preserve"> for </w:t>
      </w:r>
      <w:r>
        <w:rPr>
          <w:rFonts w:eastAsia="宋体"/>
          <w:lang w:eastAsia="zh-CN"/>
        </w:rPr>
        <w:t xml:space="preserve">the receive UE in the </w:t>
      </w:r>
      <w:r>
        <w:rPr>
          <w:rFonts w:eastAsia="宋体" w:hint="eastAsia"/>
          <w:lang w:eastAsia="zh-CN"/>
        </w:rPr>
        <w:t>blind detection.  Thus, option 1A is not a preferred proposal.</w:t>
      </w:r>
    </w:p>
    <w:p w:rsidR="00D54328" w:rsidRDefault="00E07FDB">
      <w:pPr>
        <w:pStyle w:val="a1"/>
        <w:numPr>
          <w:ilvl w:val="0"/>
          <w:numId w:val="9"/>
        </w:numPr>
        <w:rPr>
          <w:rFonts w:eastAsia="宋体"/>
          <w:lang w:eastAsia="zh-CN"/>
        </w:rPr>
      </w:pPr>
      <w:r>
        <w:rPr>
          <w:rFonts w:eastAsia="宋体" w:hint="eastAsia"/>
          <w:lang w:eastAsia="zh-CN"/>
        </w:rPr>
        <w:t xml:space="preserve">Option 1B: RAN 4 has </w:t>
      </w:r>
      <w:r>
        <w:rPr>
          <w:rFonts w:eastAsia="宋体"/>
          <w:lang w:eastAsia="zh-CN"/>
        </w:rPr>
        <w:t>shown</w:t>
      </w:r>
      <w:r>
        <w:rPr>
          <w:rFonts w:eastAsia="宋体" w:hint="eastAsia"/>
          <w:lang w:eastAsia="zh-CN"/>
        </w:rPr>
        <w:t xml:space="preserve"> that option 1B requires a transient period. So</w:t>
      </w:r>
      <w:r>
        <w:rPr>
          <w:rFonts w:eastAsia="宋体"/>
          <w:lang w:eastAsia="zh-CN"/>
        </w:rPr>
        <w:t>,</w:t>
      </w:r>
      <w:r>
        <w:rPr>
          <w:rFonts w:eastAsia="宋体" w:hint="eastAsia"/>
          <w:lang w:eastAsia="zh-CN"/>
        </w:rPr>
        <w:t xml:space="preserve"> option 1B should also be excluded.</w:t>
      </w:r>
    </w:p>
    <w:p w:rsidR="00D54328" w:rsidRDefault="00E07FDB">
      <w:pPr>
        <w:pStyle w:val="a1"/>
        <w:numPr>
          <w:ilvl w:val="0"/>
          <w:numId w:val="9"/>
        </w:numPr>
        <w:rPr>
          <w:rFonts w:eastAsia="宋体"/>
          <w:lang w:eastAsia="zh-CN"/>
        </w:rPr>
      </w:pPr>
      <w:r>
        <w:rPr>
          <w:rFonts w:eastAsia="宋体" w:hint="eastAsia"/>
          <w:lang w:eastAsia="zh-CN"/>
        </w:rPr>
        <w:t xml:space="preserve">Option 3: </w:t>
      </w:r>
      <w:r>
        <w:rPr>
          <w:rFonts w:eastAsia="宋体"/>
          <w:lang w:eastAsia="zh-CN"/>
        </w:rPr>
        <w:t>This option has the highest flexibility in multiplexing PSCCH and PS</w:t>
      </w:r>
      <w:r>
        <w:rPr>
          <w:rFonts w:eastAsia="宋体" w:hint="eastAsia"/>
          <w:lang w:eastAsia="zh-CN"/>
        </w:rPr>
        <w:t>S</w:t>
      </w:r>
      <w:r>
        <w:rPr>
          <w:rFonts w:eastAsia="宋体"/>
          <w:lang w:eastAsia="zh-CN"/>
        </w:rPr>
        <w:t>CH</w:t>
      </w:r>
      <w:r>
        <w:rPr>
          <w:rFonts w:eastAsia="宋体" w:hint="eastAsia"/>
          <w:lang w:eastAsia="zh-CN"/>
        </w:rPr>
        <w:t>,</w:t>
      </w:r>
      <w:r>
        <w:rPr>
          <w:rFonts w:eastAsia="宋体"/>
          <w:lang w:eastAsia="zh-CN"/>
        </w:rPr>
        <w:t xml:space="preserve"> and need</w:t>
      </w:r>
      <w:r>
        <w:rPr>
          <w:rFonts w:eastAsia="宋体" w:hint="eastAsia"/>
          <w:lang w:eastAsia="zh-CN"/>
        </w:rPr>
        <w:t>n</w:t>
      </w:r>
      <w:r>
        <w:rPr>
          <w:rFonts w:eastAsia="宋体"/>
          <w:lang w:eastAsia="zh-CN"/>
        </w:rPr>
        <w:t>’</w:t>
      </w:r>
      <w:r>
        <w:rPr>
          <w:rFonts w:eastAsia="宋体" w:hint="eastAsia"/>
          <w:lang w:eastAsia="zh-CN"/>
        </w:rPr>
        <w:t>t have</w:t>
      </w:r>
      <w:r>
        <w:rPr>
          <w:rFonts w:eastAsia="宋体"/>
          <w:lang w:eastAsia="zh-CN"/>
        </w:rPr>
        <w:t xml:space="preserve"> any transient period.</w:t>
      </w:r>
      <w:r>
        <w:rPr>
          <w:rFonts w:eastAsia="宋体" w:hint="eastAsia"/>
          <w:lang w:eastAsia="zh-CN"/>
        </w:rPr>
        <w:t xml:space="preserve"> But the coverage of SA is a</w:t>
      </w:r>
      <w:r>
        <w:rPr>
          <w:rFonts w:eastAsia="宋体"/>
          <w:lang w:eastAsia="zh-CN"/>
        </w:rPr>
        <w:t xml:space="preserve"> concern</w:t>
      </w:r>
      <w:r>
        <w:rPr>
          <w:rFonts w:eastAsia="宋体" w:hint="eastAsia"/>
          <w:lang w:eastAsia="zh-CN"/>
        </w:rPr>
        <w:t xml:space="preserve">. </w:t>
      </w:r>
      <w:r>
        <w:rPr>
          <w:rFonts w:eastAsia="宋体"/>
          <w:lang w:eastAsia="zh-CN"/>
        </w:rPr>
        <w:t>O</w:t>
      </w:r>
      <w:r>
        <w:rPr>
          <w:rFonts w:eastAsia="宋体" w:hint="eastAsia"/>
          <w:lang w:eastAsia="zh-CN"/>
        </w:rPr>
        <w:t xml:space="preserve">ption 3 </w:t>
      </w:r>
      <w:r>
        <w:rPr>
          <w:rFonts w:eastAsia="宋体"/>
          <w:lang w:eastAsia="zh-CN"/>
        </w:rPr>
        <w:t xml:space="preserve">allows </w:t>
      </w:r>
      <w:r>
        <w:rPr>
          <w:rFonts w:eastAsia="宋体" w:hint="eastAsia"/>
          <w:lang w:eastAsia="zh-CN"/>
        </w:rPr>
        <w:t xml:space="preserve">a part of PSCCH and the associated PSSCH transmitted using </w:t>
      </w:r>
      <w:r>
        <w:rPr>
          <w:rFonts w:eastAsia="宋体"/>
          <w:lang w:eastAsia="zh-CN"/>
        </w:rPr>
        <w:t>overlapping</w:t>
      </w:r>
      <w:r>
        <w:rPr>
          <w:rFonts w:eastAsia="宋体" w:hint="eastAsia"/>
          <w:lang w:eastAsia="zh-CN"/>
        </w:rPr>
        <w:t xml:space="preserve"> time resources in non-overlapping frequency resources but </w:t>
      </w:r>
      <w:r>
        <w:rPr>
          <w:rFonts w:eastAsia="宋体"/>
          <w:lang w:eastAsia="zh-CN"/>
        </w:rPr>
        <w:t>another</w:t>
      </w:r>
      <w:r>
        <w:rPr>
          <w:rFonts w:eastAsia="宋体" w:hint="eastAsia"/>
          <w:lang w:eastAsia="zh-CN"/>
        </w:rPr>
        <w:t xml:space="preserve"> part of the associated PSSCH and/or another part of the PSCCH transmitted using non-overlapping time resources. However, the structure of option 3 can be extended to all the </w:t>
      </w:r>
      <w:r>
        <w:rPr>
          <w:rFonts w:eastAsia="宋体"/>
          <w:lang w:eastAsia="zh-CN"/>
        </w:rPr>
        <w:t>other</w:t>
      </w:r>
      <w:r>
        <w:rPr>
          <w:rFonts w:eastAsia="宋体" w:hint="eastAsia"/>
          <w:lang w:eastAsia="zh-CN"/>
        </w:rPr>
        <w:t xml:space="preserve"> options as the special subsets of option 3. If the control channel coverage is required to be enhanced, option 3 can transform</w:t>
      </w:r>
      <w:r>
        <w:rPr>
          <w:rFonts w:eastAsia="宋体"/>
          <w:lang w:eastAsia="zh-CN"/>
        </w:rPr>
        <w:t xml:space="preserve"> the structure</w:t>
      </w:r>
      <w:r>
        <w:rPr>
          <w:rFonts w:eastAsia="宋体" w:hint="eastAsia"/>
          <w:lang w:eastAsia="zh-CN"/>
        </w:rPr>
        <w:t xml:space="preserve"> into option 2 as shown in Figure 4. </w:t>
      </w:r>
      <w:r>
        <w:rPr>
          <w:rFonts w:eastAsia="宋体"/>
          <w:lang w:eastAsia="zh-CN"/>
        </w:rPr>
        <w:t>This</w:t>
      </w:r>
      <w:r>
        <w:rPr>
          <w:rFonts w:eastAsia="宋体" w:hint="eastAsia"/>
          <w:lang w:eastAsia="zh-CN"/>
        </w:rPr>
        <w:t xml:space="preserve"> is</w:t>
      </w:r>
      <w:r>
        <w:rPr>
          <w:rFonts w:eastAsia="宋体"/>
          <w:lang w:eastAsia="zh-CN"/>
        </w:rPr>
        <w:t xml:space="preserve"> the o</w:t>
      </w:r>
      <w:r>
        <w:rPr>
          <w:rFonts w:eastAsia="宋体" w:hint="eastAsia"/>
          <w:lang w:eastAsia="zh-CN"/>
        </w:rPr>
        <w:t xml:space="preserve">nly one option </w:t>
      </w:r>
      <w:r>
        <w:rPr>
          <w:rFonts w:eastAsia="宋体"/>
          <w:lang w:eastAsia="zh-CN"/>
        </w:rPr>
        <w:t xml:space="preserve">with the flexibility to </w:t>
      </w:r>
      <w:r>
        <w:rPr>
          <w:rFonts w:eastAsia="宋体" w:hint="eastAsia"/>
          <w:lang w:eastAsia="zh-CN"/>
        </w:rPr>
        <w:t xml:space="preserve">solve all of </w:t>
      </w:r>
      <w:r>
        <w:rPr>
          <w:rFonts w:eastAsia="宋体"/>
          <w:lang w:eastAsia="zh-CN"/>
        </w:rPr>
        <w:t xml:space="preserve">issues in </w:t>
      </w:r>
      <w:proofErr w:type="spellStart"/>
      <w:r>
        <w:rPr>
          <w:rFonts w:eastAsia="宋体"/>
          <w:lang w:eastAsia="zh-CN"/>
        </w:rPr>
        <w:t>sidelink</w:t>
      </w:r>
      <w:proofErr w:type="spellEnd"/>
      <w:r>
        <w:rPr>
          <w:rFonts w:eastAsia="宋体" w:hint="eastAsia"/>
          <w:lang w:eastAsia="zh-CN"/>
        </w:rPr>
        <w:t xml:space="preserve">. The </w:t>
      </w:r>
      <w:r>
        <w:rPr>
          <w:rFonts w:eastAsia="宋体"/>
          <w:lang w:eastAsia="zh-CN"/>
        </w:rPr>
        <w:t xml:space="preserve">physical channel </w:t>
      </w:r>
      <w:r>
        <w:rPr>
          <w:rFonts w:eastAsia="宋体" w:hint="eastAsia"/>
          <w:lang w:eastAsia="zh-CN"/>
        </w:rPr>
        <w:t xml:space="preserve">structure can be changed according to the requirement. </w:t>
      </w:r>
    </w:p>
    <w:p w:rsidR="00D54328" w:rsidRDefault="00E07FDB">
      <w:pPr>
        <w:pStyle w:val="a1"/>
        <w:jc w:val="center"/>
        <w:rPr>
          <w:rFonts w:eastAsia="宋体"/>
          <w:lang w:eastAsia="zh-CN"/>
        </w:rPr>
      </w:pPr>
      <w:r>
        <w:rPr>
          <w:noProof/>
          <w:lang w:eastAsia="zh-CN"/>
        </w:rPr>
        <w:drawing>
          <wp:inline distT="0" distB="0" distL="0" distR="0">
            <wp:extent cx="2486025" cy="1064895"/>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noChangeArrowheads="1"/>
                    </pic:cNvPicPr>
                  </pic:nvPicPr>
                  <pic:blipFill>
                    <a:blip r:embed="rId17" cstate="print"/>
                    <a:srcRect/>
                    <a:stretch>
                      <a:fillRect/>
                    </a:stretch>
                  </pic:blipFill>
                  <pic:spPr>
                    <a:xfrm>
                      <a:off x="0" y="0"/>
                      <a:ext cx="2497913" cy="1070042"/>
                    </a:xfrm>
                    <a:prstGeom prst="rect">
                      <a:avLst/>
                    </a:prstGeom>
                    <a:noFill/>
                    <a:ln w="9525">
                      <a:noFill/>
                      <a:miter lim="800000"/>
                      <a:headEnd/>
                      <a:tailEnd/>
                    </a:ln>
                  </pic:spPr>
                </pic:pic>
              </a:graphicData>
            </a:graphic>
          </wp:inline>
        </w:drawing>
      </w:r>
    </w:p>
    <w:p w:rsidR="00D54328" w:rsidRDefault="00E07FDB">
      <w:pPr>
        <w:pStyle w:val="a1"/>
        <w:jc w:val="center"/>
        <w:rPr>
          <w:rFonts w:eastAsia="宋体"/>
          <w:b/>
          <w:lang w:eastAsia="zh-CN"/>
        </w:rPr>
      </w:pPr>
      <w:r>
        <w:rPr>
          <w:rFonts w:eastAsia="宋体" w:hint="eastAsia"/>
          <w:b/>
          <w:lang w:eastAsia="zh-CN"/>
        </w:rPr>
        <w:t>Figure 4: A flexible structure of option3</w:t>
      </w:r>
    </w:p>
    <w:p w:rsidR="00D54328" w:rsidRDefault="00E07FDB">
      <w:pPr>
        <w:pStyle w:val="a1"/>
        <w:rPr>
          <w:rFonts w:eastAsia="宋体"/>
          <w:lang w:eastAsia="zh-CN"/>
        </w:rPr>
      </w:pPr>
      <w:r>
        <w:rPr>
          <w:rFonts w:eastAsia="宋体" w:hint="eastAsia"/>
          <w:lang w:eastAsia="zh-CN"/>
        </w:rPr>
        <w:t xml:space="preserve">For the DMRS of PSCCH and PSSCH, they should be designed independently like CORESET and PDSCH in </w:t>
      </w:r>
      <w:r>
        <w:rPr>
          <w:rFonts w:eastAsia="宋体"/>
          <w:lang w:eastAsia="zh-CN"/>
        </w:rPr>
        <w:t xml:space="preserve">the </w:t>
      </w:r>
      <w:r>
        <w:rPr>
          <w:rFonts w:eastAsia="宋体" w:hint="eastAsia"/>
          <w:lang w:eastAsia="zh-CN"/>
        </w:rPr>
        <w:t xml:space="preserve">NR </w:t>
      </w:r>
      <w:proofErr w:type="spellStart"/>
      <w:r>
        <w:rPr>
          <w:rFonts w:eastAsia="宋体" w:hint="eastAsia"/>
          <w:lang w:eastAsia="zh-CN"/>
        </w:rPr>
        <w:t>Uu</w:t>
      </w:r>
      <w:proofErr w:type="spellEnd"/>
      <w:r>
        <w:rPr>
          <w:rFonts w:eastAsia="宋体"/>
          <w:lang w:eastAsia="zh-CN"/>
        </w:rPr>
        <w:t xml:space="preserve"> DL</w:t>
      </w:r>
      <w:r>
        <w:rPr>
          <w:rFonts w:eastAsia="宋体" w:hint="eastAsia"/>
          <w:lang w:eastAsia="zh-CN"/>
        </w:rPr>
        <w:t xml:space="preserve">. </w:t>
      </w:r>
      <w:r>
        <w:rPr>
          <w:rFonts w:eastAsia="宋体"/>
          <w:lang w:eastAsia="zh-CN"/>
        </w:rPr>
        <w:t xml:space="preserve">The </w:t>
      </w:r>
      <w:r>
        <w:rPr>
          <w:rFonts w:eastAsia="宋体" w:hint="eastAsia"/>
          <w:lang w:eastAsia="zh-CN"/>
        </w:rPr>
        <w:t xml:space="preserve">DMRS is </w:t>
      </w:r>
      <w:r>
        <w:rPr>
          <w:rFonts w:eastAsia="宋体"/>
          <w:lang w:eastAsia="zh-CN"/>
        </w:rPr>
        <w:t xml:space="preserve">TDM-multiplexed </w:t>
      </w:r>
      <w:r>
        <w:rPr>
          <w:rFonts w:eastAsia="宋体" w:hint="eastAsia"/>
          <w:lang w:eastAsia="zh-CN"/>
        </w:rPr>
        <w:t xml:space="preserve">with the PSSCH symbols that have PSCCH to avoid puncturing in frequency, and no </w:t>
      </w:r>
      <w:r>
        <w:rPr>
          <w:rFonts w:eastAsia="宋体"/>
          <w:lang w:eastAsia="zh-CN"/>
        </w:rPr>
        <w:t xml:space="preserve">additional </w:t>
      </w:r>
      <w:r>
        <w:rPr>
          <w:rFonts w:eastAsia="宋体" w:hint="eastAsia"/>
          <w:lang w:eastAsia="zh-CN"/>
        </w:rPr>
        <w:t xml:space="preserve">DMRS </w:t>
      </w:r>
      <w:r>
        <w:rPr>
          <w:rFonts w:eastAsia="宋体"/>
          <w:lang w:eastAsia="zh-CN"/>
        </w:rPr>
        <w:t xml:space="preserve">is needed for </w:t>
      </w:r>
      <w:r>
        <w:rPr>
          <w:rFonts w:eastAsia="宋体" w:hint="eastAsia"/>
          <w:lang w:eastAsia="zh-CN"/>
        </w:rPr>
        <w:t>PSSCH using overlapping time resources with PSCCH. But if the PSCCH is supported more than 3 OFDM symbols, the DMRS of PSCCH and PSSCH need FFS.</w:t>
      </w:r>
    </w:p>
    <w:p w:rsidR="00D54328" w:rsidRDefault="00E07FDB">
      <w:pPr>
        <w:pStyle w:val="a1"/>
        <w:rPr>
          <w:rFonts w:eastAsia="宋体"/>
          <w:b/>
          <w:i/>
          <w:lang w:eastAsia="zh-CN"/>
        </w:rPr>
      </w:pPr>
      <w:r>
        <w:rPr>
          <w:rFonts w:eastAsia="宋体" w:hint="eastAsia"/>
          <w:b/>
          <w:i/>
          <w:lang w:eastAsia="zh-CN"/>
        </w:rPr>
        <w:t>Proposal 4: For NR V2X, option 3 should be supported</w:t>
      </w:r>
      <w:r>
        <w:rPr>
          <w:rFonts w:eastAsia="宋体"/>
          <w:b/>
          <w:i/>
          <w:lang w:eastAsia="zh-CN"/>
        </w:rPr>
        <w:t>.</w:t>
      </w:r>
      <w:r>
        <w:rPr>
          <w:rFonts w:eastAsia="宋体" w:hint="eastAsia"/>
          <w:b/>
          <w:i/>
          <w:lang w:eastAsia="zh-CN"/>
        </w:rPr>
        <w:t xml:space="preserve"> </w:t>
      </w:r>
      <w:r>
        <w:rPr>
          <w:rFonts w:eastAsia="宋体"/>
          <w:b/>
          <w:i/>
          <w:lang w:eastAsia="zh-CN"/>
        </w:rPr>
        <w:t>T</w:t>
      </w:r>
      <w:r>
        <w:rPr>
          <w:rFonts w:eastAsia="宋体" w:hint="eastAsia"/>
          <w:b/>
          <w:i/>
          <w:lang w:eastAsia="zh-CN"/>
        </w:rPr>
        <w:t xml:space="preserve">he structure of option 3 can be extended </w:t>
      </w:r>
      <w:r>
        <w:rPr>
          <w:rFonts w:eastAsia="宋体"/>
          <w:b/>
          <w:i/>
          <w:lang w:eastAsia="zh-CN"/>
        </w:rPr>
        <w:t>beyond</w:t>
      </w:r>
      <w:r>
        <w:rPr>
          <w:rFonts w:eastAsia="宋体" w:hint="eastAsia"/>
          <w:b/>
          <w:i/>
          <w:lang w:eastAsia="zh-CN"/>
        </w:rPr>
        <w:t xml:space="preserve"> the scope presented in RAN1# 94</w:t>
      </w:r>
    </w:p>
    <w:p w:rsidR="00D54328" w:rsidRDefault="00E07FDB">
      <w:pPr>
        <w:pStyle w:val="2"/>
        <w:ind w:left="578" w:hanging="578"/>
        <w:rPr>
          <w:rFonts w:eastAsia="宋体"/>
          <w:lang w:eastAsia="zh-CN"/>
        </w:rPr>
      </w:pPr>
      <w:r>
        <w:rPr>
          <w:rFonts w:eastAsia="宋体" w:hint="eastAsia"/>
          <w:lang w:eastAsia="zh-CN"/>
        </w:rPr>
        <w:t>Multiplexing between PSCCH/PSSCH and PSFCH</w:t>
      </w:r>
    </w:p>
    <w:p w:rsidR="00D54328" w:rsidRDefault="00E07FDB">
      <w:pPr>
        <w:pStyle w:val="a1"/>
        <w:rPr>
          <w:rFonts w:eastAsia="宋体"/>
          <w:lang w:eastAsia="zh-CN"/>
        </w:rPr>
      </w:pPr>
      <w:r>
        <w:rPr>
          <w:rFonts w:eastAsia="宋体" w:hint="eastAsia"/>
          <w:lang w:eastAsia="zh-CN"/>
        </w:rPr>
        <w:t xml:space="preserve">In RAN1#96, it has been agreed that </w:t>
      </w:r>
      <w:r>
        <w:rPr>
          <w:lang w:eastAsia="ko-KR"/>
        </w:rPr>
        <w:t xml:space="preserve">NR </w:t>
      </w:r>
      <w:proofErr w:type="spellStart"/>
      <w:r>
        <w:rPr>
          <w:lang w:eastAsia="ko-KR"/>
        </w:rPr>
        <w:t>sidelink</w:t>
      </w:r>
      <w:proofErr w:type="spellEnd"/>
      <w:r>
        <w:rPr>
          <w:lang w:eastAsia="ko-KR"/>
        </w:rPr>
        <w:t xml:space="preserve"> supports a</w:t>
      </w:r>
      <w:r>
        <w:rPr>
          <w:rFonts w:hint="eastAsia"/>
          <w:lang w:eastAsia="ko-KR"/>
        </w:rPr>
        <w:t>t least</w:t>
      </w:r>
      <w:r>
        <w:rPr>
          <w:lang w:eastAsia="ko-KR"/>
        </w:rPr>
        <w:t xml:space="preserve"> a</w:t>
      </w:r>
      <w:r>
        <w:rPr>
          <w:rFonts w:hint="eastAsia"/>
          <w:lang w:eastAsia="ko-KR"/>
        </w:rPr>
        <w:t xml:space="preserve"> PSFCH </w:t>
      </w:r>
      <w:r>
        <w:rPr>
          <w:lang w:eastAsia="ko-KR"/>
        </w:rPr>
        <w:t xml:space="preserve">format which uses last symbol(s) available for </w:t>
      </w:r>
      <w:proofErr w:type="spellStart"/>
      <w:r>
        <w:rPr>
          <w:lang w:eastAsia="ko-KR"/>
        </w:rPr>
        <w:t>sidelink</w:t>
      </w:r>
      <w:proofErr w:type="spellEnd"/>
      <w:r>
        <w:rPr>
          <w:lang w:eastAsia="ko-KR"/>
        </w:rPr>
        <w:t xml:space="preserve"> in a slot</w:t>
      </w:r>
      <w:r>
        <w:rPr>
          <w:rFonts w:eastAsiaTheme="minorEastAsia" w:hint="eastAsia"/>
          <w:lang w:eastAsia="zh-CN"/>
        </w:rPr>
        <w:t>.</w:t>
      </w:r>
      <w:r>
        <w:rPr>
          <w:rFonts w:eastAsia="宋体" w:hint="eastAsia"/>
          <w:lang w:eastAsia="zh-CN"/>
        </w:rPr>
        <w:t xml:space="preserve"> For option 3, the PSFCH can be mapped onto one or more OFDM symbols at the end of a slot for HARQ feedback, and </w:t>
      </w:r>
      <w:proofErr w:type="spellStart"/>
      <w:r>
        <w:rPr>
          <w:rFonts w:eastAsia="宋体" w:hint="eastAsia"/>
          <w:lang w:eastAsia="zh-CN"/>
        </w:rPr>
        <w:t>TDMed</w:t>
      </w:r>
      <w:proofErr w:type="spellEnd"/>
      <w:r>
        <w:rPr>
          <w:rFonts w:eastAsia="宋体" w:hint="eastAsia"/>
          <w:lang w:eastAsia="zh-CN"/>
        </w:rPr>
        <w:t xml:space="preserve"> with PSCCH/PSSCH as shown in Figure 5</w:t>
      </w:r>
      <w:r>
        <w:rPr>
          <w:rFonts w:eastAsiaTheme="minorEastAsia" w:hint="eastAsia"/>
          <w:lang w:eastAsia="zh-CN"/>
        </w:rPr>
        <w:t xml:space="preserve">. </w:t>
      </w:r>
      <w:r>
        <w:rPr>
          <w:rFonts w:eastAsia="宋体" w:hint="eastAsia"/>
          <w:lang w:eastAsia="zh-CN"/>
        </w:rPr>
        <w:t xml:space="preserve">If the sequence-based feedback channel is adopted, </w:t>
      </w:r>
      <w:r>
        <w:rPr>
          <w:rFonts w:eastAsiaTheme="minorEastAsia" w:hint="eastAsia"/>
          <w:lang w:eastAsia="zh-CN"/>
        </w:rPr>
        <w:t>t</w:t>
      </w:r>
      <w:r>
        <w:t xml:space="preserve">he detection of the sequence-based PSFCH is based on correlation peak and might </w:t>
      </w:r>
      <w:r>
        <w:lastRenderedPageBreak/>
        <w:t>not need the AGC RS for tuning</w:t>
      </w:r>
      <w:r>
        <w:rPr>
          <w:rFonts w:eastAsiaTheme="minorEastAsia" w:hint="eastAsia"/>
          <w:lang w:eastAsia="zh-CN"/>
        </w:rPr>
        <w:t xml:space="preserve">. </w:t>
      </w:r>
      <w:r>
        <w:rPr>
          <w:rFonts w:eastAsia="宋体" w:hint="eastAsia"/>
          <w:lang w:eastAsia="zh-CN"/>
        </w:rPr>
        <w:t xml:space="preserve">The sequence-based PSFCH provides fast feedback and can meet requirement of the lowest latency. </w:t>
      </w:r>
    </w:p>
    <w:p w:rsidR="00D54328" w:rsidRDefault="00E07FDB">
      <w:pPr>
        <w:spacing w:before="120" w:after="60"/>
        <w:jc w:val="both"/>
        <w:rPr>
          <w:rFonts w:ascii="Times" w:eastAsiaTheme="minorEastAsia" w:hAnsi="Times"/>
          <w:b/>
          <w:i/>
          <w:lang w:eastAsia="zh-CN"/>
        </w:rPr>
      </w:pPr>
      <w:r>
        <w:rPr>
          <w:rFonts w:ascii="Times" w:eastAsiaTheme="minorEastAsia" w:hAnsi="Times" w:hint="eastAsia"/>
          <w:b/>
          <w:i/>
          <w:lang w:eastAsia="zh-CN"/>
        </w:rPr>
        <w:t xml:space="preserve">Proposal 5: </w:t>
      </w:r>
      <w:r>
        <w:rPr>
          <w:rFonts w:eastAsia="宋体" w:hint="eastAsia"/>
          <w:b/>
          <w:i/>
          <w:lang w:eastAsia="zh-CN"/>
        </w:rPr>
        <w:t>If the sequence-based feedback channel is adopted,</w:t>
      </w:r>
      <w:r>
        <w:rPr>
          <w:b/>
          <w:i/>
        </w:rPr>
        <w:t xml:space="preserve"> </w:t>
      </w:r>
      <w:r>
        <w:rPr>
          <w:rFonts w:eastAsiaTheme="minorEastAsia" w:hint="eastAsia"/>
          <w:b/>
          <w:i/>
          <w:lang w:eastAsia="zh-CN"/>
        </w:rPr>
        <w:t>PSFCH does</w:t>
      </w:r>
      <w:r>
        <w:rPr>
          <w:b/>
          <w:i/>
        </w:rPr>
        <w:t xml:space="preserve"> not need the AGC RS for tuning</w:t>
      </w:r>
      <w:r>
        <w:rPr>
          <w:rFonts w:eastAsiaTheme="minorEastAsia" w:hint="eastAsia"/>
          <w:b/>
          <w:i/>
          <w:lang w:eastAsia="zh-CN"/>
        </w:rPr>
        <w:t>.</w:t>
      </w:r>
    </w:p>
    <w:p w:rsidR="00D54328" w:rsidRDefault="00E07FDB">
      <w:pPr>
        <w:pStyle w:val="a1"/>
        <w:jc w:val="center"/>
        <w:rPr>
          <w:rFonts w:eastAsiaTheme="minorEastAsia"/>
          <w:lang w:eastAsia="zh-CN"/>
        </w:rPr>
      </w:pPr>
      <w:r>
        <w:object w:dxaOrig="4363" w:dyaOrig="2773">
          <v:shape id="_x0000_i1026" type="#_x0000_t75" style="width:218.35pt;height:138.85pt" o:ole="">
            <v:imagedata r:id="rId18" o:title=""/>
          </v:shape>
          <o:OLEObject Type="Embed" ProgID="Visio.Drawing.11" ShapeID="_x0000_i1026" DrawAspect="Content" ObjectID="_1618444321" r:id="rId19"/>
        </w:object>
      </w:r>
    </w:p>
    <w:p w:rsidR="00D54328" w:rsidRDefault="00E07FDB">
      <w:pPr>
        <w:pStyle w:val="a1"/>
        <w:jc w:val="center"/>
        <w:rPr>
          <w:rFonts w:eastAsia="宋体"/>
          <w:b/>
          <w:lang w:eastAsia="zh-CN"/>
        </w:rPr>
      </w:pPr>
      <w:r>
        <w:rPr>
          <w:rFonts w:eastAsia="宋体" w:hint="eastAsia"/>
          <w:b/>
          <w:lang w:eastAsia="zh-CN"/>
        </w:rPr>
        <w:t xml:space="preserve">Figure 5: </w:t>
      </w:r>
      <w:bookmarkStart w:id="21" w:name="OLE_LINK27"/>
      <w:bookmarkStart w:id="22" w:name="OLE_LINK26"/>
      <w:r>
        <w:rPr>
          <w:rFonts w:eastAsia="宋体" w:hint="eastAsia"/>
          <w:b/>
          <w:lang w:eastAsia="zh-CN"/>
        </w:rPr>
        <w:t>Multiplexing between PSCCH/</w:t>
      </w:r>
      <w:proofErr w:type="gramStart"/>
      <w:r>
        <w:rPr>
          <w:rFonts w:eastAsia="宋体" w:hint="eastAsia"/>
          <w:b/>
          <w:lang w:eastAsia="zh-CN"/>
        </w:rPr>
        <w:t>PSSCH(</w:t>
      </w:r>
      <w:proofErr w:type="gramEnd"/>
      <w:r>
        <w:rPr>
          <w:rFonts w:eastAsia="宋体" w:hint="eastAsia"/>
          <w:b/>
          <w:lang w:eastAsia="zh-CN"/>
        </w:rPr>
        <w:t>TDM) and PSFCH</w:t>
      </w:r>
      <w:bookmarkEnd w:id="21"/>
      <w:bookmarkEnd w:id="22"/>
    </w:p>
    <w:p w:rsidR="00D57BB3" w:rsidRDefault="00A3246E" w:rsidP="00A3246E">
      <w:pPr>
        <w:pStyle w:val="a1"/>
        <w:rPr>
          <w:rFonts w:eastAsiaTheme="minorEastAsia" w:hint="eastAsia"/>
          <w:lang w:eastAsia="zh-CN"/>
        </w:rPr>
      </w:pPr>
      <w:r>
        <w:rPr>
          <w:rFonts w:eastAsiaTheme="minorEastAsia" w:hint="eastAsia"/>
          <w:lang w:eastAsia="zh-CN"/>
        </w:rPr>
        <w:t xml:space="preserve">FDM </w:t>
      </w:r>
      <w:r w:rsidR="00D57BB3">
        <w:rPr>
          <w:rFonts w:eastAsiaTheme="minorEastAsia" w:hint="eastAsia"/>
          <w:lang w:eastAsia="zh-CN"/>
        </w:rPr>
        <w:t xml:space="preserve">multiplexing </w:t>
      </w:r>
      <w:r>
        <w:rPr>
          <w:rFonts w:eastAsiaTheme="minorEastAsia" w:hint="eastAsia"/>
          <w:lang w:eastAsia="zh-CN"/>
        </w:rPr>
        <w:t xml:space="preserve">between PSCCH/PSSCH and PSFCH is undesirable because it will lead to </w:t>
      </w:r>
      <w:r>
        <w:rPr>
          <w:rFonts w:eastAsiaTheme="minorEastAsia"/>
          <w:lang w:eastAsia="zh-CN"/>
        </w:rPr>
        <w:t xml:space="preserve">the complicated </w:t>
      </w:r>
      <w:r>
        <w:rPr>
          <w:rFonts w:eastAsiaTheme="minorEastAsia" w:hint="eastAsia"/>
          <w:lang w:eastAsia="zh-CN"/>
        </w:rPr>
        <w:t>half duplex</w:t>
      </w:r>
      <w:r>
        <w:rPr>
          <w:rFonts w:eastAsiaTheme="minorEastAsia"/>
          <w:lang w:eastAsia="zh-CN"/>
        </w:rPr>
        <w:t xml:space="preserve"> constraint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motivation of FDM multiplexing is for PSFCH resource overhead reduction. </w:t>
      </w:r>
      <w:r>
        <w:rPr>
          <w:rFonts w:eastAsiaTheme="minorEastAsia"/>
          <w:lang w:eastAsia="zh-CN"/>
        </w:rPr>
        <w:t>H</w:t>
      </w:r>
      <w:r>
        <w:rPr>
          <w:rFonts w:eastAsiaTheme="minorEastAsia" w:hint="eastAsia"/>
          <w:lang w:eastAsia="zh-CN"/>
        </w:rPr>
        <w:t xml:space="preserve">owever, the PSFCH resource can also be </w:t>
      </w:r>
      <w:r w:rsidRPr="005B642A">
        <w:t>configured periodically with a period of N slot</w:t>
      </w:r>
      <w:r>
        <w:rPr>
          <w:rFonts w:eastAsiaTheme="minorEastAsia" w:hint="eastAsia"/>
          <w:lang w:eastAsia="zh-CN"/>
        </w:rPr>
        <w:t xml:space="preserve">s to reduce the PSFCH overhead. FDM multiplexing is not </w:t>
      </w:r>
      <w:r>
        <w:rPr>
          <w:rFonts w:eastAsiaTheme="minorEastAsia"/>
          <w:lang w:eastAsia="zh-CN"/>
        </w:rPr>
        <w:t>a good solution</w:t>
      </w:r>
      <w:r>
        <w:rPr>
          <w:rFonts w:eastAsiaTheme="minorEastAsia" w:hint="eastAsia"/>
          <w:lang w:eastAsia="zh-CN"/>
        </w:rPr>
        <w:t xml:space="preserve"> due to half-duplex issue</w:t>
      </w:r>
      <w:r>
        <w:rPr>
          <w:rFonts w:eastAsiaTheme="minorEastAsia"/>
          <w:lang w:eastAsia="zh-CN"/>
        </w:rPr>
        <w:t>.</w:t>
      </w:r>
      <w:r>
        <w:rPr>
          <w:rFonts w:eastAsiaTheme="minorEastAsia" w:hint="eastAsia"/>
          <w:lang w:eastAsia="zh-CN"/>
        </w:rPr>
        <w:t xml:space="preserve"> </w:t>
      </w:r>
    </w:p>
    <w:p w:rsidR="00A3246E" w:rsidRDefault="00A3246E" w:rsidP="00A3246E">
      <w:pPr>
        <w:pStyle w:val="a1"/>
        <w:rPr>
          <w:rFonts w:eastAsiaTheme="minorEastAsia" w:hint="eastAsia"/>
          <w:lang w:eastAsia="zh-CN"/>
        </w:rPr>
      </w:pPr>
      <w:r>
        <w:rPr>
          <w:rFonts w:eastAsiaTheme="minorEastAsia" w:hint="eastAsia"/>
          <w:lang w:eastAsia="zh-CN"/>
        </w:rPr>
        <w:t>Only TDM between PSCCH/PSSCH and PSFCH needs to be supported</w:t>
      </w:r>
      <w:r>
        <w:rPr>
          <w:rFonts w:eastAsiaTheme="minorEastAsia"/>
          <w:lang w:eastAsia="zh-CN"/>
        </w:rPr>
        <w:t xml:space="preserve"> in Rel-16 V2X</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for a given slot, the OFDM symbols used for PSFCH shall be </w:t>
      </w:r>
      <w:r>
        <w:rPr>
          <w:rFonts w:eastAsiaTheme="minorEastAsia"/>
          <w:lang w:eastAsia="zh-CN"/>
        </w:rPr>
        <w:t>same;</w:t>
      </w:r>
      <w:r>
        <w:rPr>
          <w:rFonts w:eastAsiaTheme="minorEastAsia" w:hint="eastAsia"/>
          <w:lang w:eastAsia="zh-CN"/>
        </w:rPr>
        <w:t xml:space="preserve"> otherwise, it will lead half-duplex</w:t>
      </w:r>
      <w:r w:rsidR="00D57BB3">
        <w:rPr>
          <w:rFonts w:eastAsiaTheme="minorEastAsia" w:hint="eastAsia"/>
          <w:lang w:eastAsia="zh-CN"/>
        </w:rPr>
        <w:t xml:space="preserve"> and AGC</w:t>
      </w:r>
      <w:r>
        <w:rPr>
          <w:rFonts w:eastAsiaTheme="minorEastAsia" w:hint="eastAsia"/>
          <w:lang w:eastAsia="zh-CN"/>
        </w:rPr>
        <w:t xml:space="preserve"> issue </w:t>
      </w:r>
      <w:r w:rsidR="00D57BB3">
        <w:rPr>
          <w:rFonts w:eastAsiaTheme="minorEastAsia" w:hint="eastAsia"/>
          <w:lang w:eastAsia="zh-CN"/>
        </w:rPr>
        <w:t>in the overlapped region, as shown in Figure 6</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PSFCH resource configuration could be a </w:t>
      </w:r>
      <w:r>
        <w:rPr>
          <w:rFonts w:eastAsiaTheme="minorEastAsia"/>
          <w:lang w:eastAsia="zh-CN"/>
        </w:rPr>
        <w:t>resource</w:t>
      </w:r>
      <w:r>
        <w:rPr>
          <w:rFonts w:eastAsiaTheme="minorEastAsia" w:hint="eastAsia"/>
          <w:lang w:eastAsia="zh-CN"/>
        </w:rPr>
        <w:t xml:space="preserve"> pool specific configuration.  </w:t>
      </w:r>
    </w:p>
    <w:p w:rsidR="00D57BB3" w:rsidRPr="00D57BB3" w:rsidRDefault="00D57BB3" w:rsidP="00D57BB3">
      <w:pPr>
        <w:pStyle w:val="a1"/>
        <w:jc w:val="center"/>
        <w:rPr>
          <w:rFonts w:eastAsia="宋体" w:hint="eastAsia"/>
          <w:b/>
          <w:lang w:eastAsia="zh-CN"/>
        </w:rPr>
      </w:pPr>
      <w:r w:rsidRPr="00D57BB3">
        <w:rPr>
          <w:rFonts w:eastAsia="宋体"/>
          <w:b/>
          <w:lang w:eastAsia="zh-CN"/>
        </w:rPr>
        <w:object w:dxaOrig="3674" w:dyaOrig="5061">
          <v:shape id="_x0000_i1031" type="#_x0000_t75" style="width:150.55pt;height:207.1pt" o:ole="">
            <v:imagedata r:id="rId20" o:title=""/>
          </v:shape>
          <o:OLEObject Type="Embed" ProgID="Visio.Drawing.11" ShapeID="_x0000_i1031" DrawAspect="Content" ObjectID="_1618444322" r:id="rId21"/>
        </w:object>
      </w:r>
    </w:p>
    <w:p w:rsidR="00D57BB3" w:rsidRPr="00D57BB3" w:rsidRDefault="00D57BB3" w:rsidP="00D57BB3">
      <w:pPr>
        <w:pStyle w:val="a1"/>
        <w:jc w:val="center"/>
        <w:rPr>
          <w:rFonts w:eastAsia="宋体" w:hint="eastAsia"/>
          <w:b/>
          <w:lang w:eastAsia="zh-CN"/>
        </w:rPr>
      </w:pPr>
      <w:r w:rsidRPr="00D57BB3">
        <w:rPr>
          <w:rFonts w:eastAsia="宋体" w:hint="eastAsia"/>
          <w:b/>
          <w:lang w:eastAsia="zh-CN"/>
        </w:rPr>
        <w:t xml:space="preserve">Figure 6: </w:t>
      </w:r>
      <w:r>
        <w:rPr>
          <w:rFonts w:eastAsia="宋体" w:hint="eastAsia"/>
          <w:b/>
          <w:lang w:eastAsia="zh-CN"/>
        </w:rPr>
        <w:t>PSFCH resource configuration</w:t>
      </w:r>
    </w:p>
    <w:p w:rsidR="00D57BB3" w:rsidRDefault="00D57BB3" w:rsidP="00A3246E">
      <w:pPr>
        <w:pStyle w:val="a1"/>
        <w:rPr>
          <w:rFonts w:eastAsiaTheme="minorEastAsia"/>
          <w:lang w:eastAsia="zh-CN"/>
        </w:rPr>
      </w:pPr>
      <w:bookmarkStart w:id="23" w:name="_GoBack"/>
      <w:bookmarkEnd w:id="23"/>
    </w:p>
    <w:p w:rsidR="00A3246E" w:rsidRPr="00951CD3" w:rsidRDefault="00A3246E" w:rsidP="00A3246E">
      <w:pPr>
        <w:pStyle w:val="a1"/>
        <w:rPr>
          <w:rFonts w:eastAsiaTheme="minorEastAsia"/>
          <w:b/>
          <w:i/>
          <w:lang w:eastAsia="zh-CN"/>
        </w:rPr>
      </w:pPr>
      <w:r w:rsidRPr="00951CD3">
        <w:rPr>
          <w:rFonts w:eastAsiaTheme="minorEastAsia" w:hint="eastAsia"/>
          <w:b/>
          <w:i/>
          <w:lang w:eastAsia="zh-CN"/>
        </w:rPr>
        <w:t xml:space="preserve">Proposal </w:t>
      </w:r>
      <w:r>
        <w:rPr>
          <w:rFonts w:eastAsiaTheme="minorEastAsia" w:hint="eastAsia"/>
          <w:b/>
          <w:i/>
          <w:lang w:eastAsia="zh-CN"/>
        </w:rPr>
        <w:t>6</w:t>
      </w:r>
      <w:r w:rsidRPr="00951CD3">
        <w:rPr>
          <w:rFonts w:eastAsiaTheme="minorEastAsia" w:hint="eastAsia"/>
          <w:b/>
          <w:i/>
          <w:lang w:eastAsia="zh-CN"/>
        </w:rPr>
        <w:t xml:space="preserve">: Only TDM multiplexing between PSCCH/PSSCH and PSFCH shall be support in NR V2X. </w:t>
      </w:r>
    </w:p>
    <w:p w:rsidR="00A3246E" w:rsidRPr="00951CD3" w:rsidRDefault="00A3246E" w:rsidP="00A3246E">
      <w:pPr>
        <w:pStyle w:val="a1"/>
        <w:numPr>
          <w:ilvl w:val="0"/>
          <w:numId w:val="13"/>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A3246E" w:rsidRPr="00951CD3" w:rsidRDefault="00A3246E" w:rsidP="00A3246E">
      <w:pPr>
        <w:pStyle w:val="a1"/>
        <w:numPr>
          <w:ilvl w:val="0"/>
          <w:numId w:val="13"/>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 xml:space="preserve">he PSFCH resource configuration is a resource pool specific configuration. </w:t>
      </w:r>
    </w:p>
    <w:p w:rsidR="00D54328" w:rsidRDefault="00E07FDB">
      <w:pPr>
        <w:pStyle w:val="1"/>
        <w:rPr>
          <w:lang w:val="en-GB" w:eastAsia="zh-CN"/>
        </w:rPr>
      </w:pPr>
      <w:r>
        <w:rPr>
          <w:rFonts w:hint="eastAsia"/>
          <w:lang w:val="en-GB" w:eastAsia="zh-CN"/>
        </w:rPr>
        <w:t>PSCCH design</w:t>
      </w:r>
    </w:p>
    <w:p w:rsidR="00D54328" w:rsidRDefault="00E07FDB">
      <w:pPr>
        <w:pStyle w:val="2"/>
        <w:ind w:left="578" w:hanging="578"/>
        <w:rPr>
          <w:rFonts w:eastAsia="宋体"/>
          <w:lang w:eastAsia="zh-CN"/>
        </w:rPr>
      </w:pPr>
      <w:r>
        <w:rPr>
          <w:rFonts w:eastAsia="宋体" w:hint="eastAsia"/>
          <w:lang w:eastAsia="zh-CN"/>
        </w:rPr>
        <w:t>SCI contents</w:t>
      </w:r>
    </w:p>
    <w:p w:rsidR="00D54328" w:rsidRDefault="00E07FDB">
      <w:pPr>
        <w:pStyle w:val="a1"/>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the potential candidates of SCI field are as follow table 1:</w:t>
      </w:r>
    </w:p>
    <w:p w:rsidR="00D54328" w:rsidRDefault="00E07FDB">
      <w:pPr>
        <w:pStyle w:val="a1"/>
        <w:jc w:val="center"/>
        <w:rPr>
          <w:rFonts w:eastAsiaTheme="minorEastAsia"/>
          <w:b/>
          <w:lang w:eastAsia="zh-CN"/>
        </w:rPr>
      </w:pPr>
      <w:r>
        <w:rPr>
          <w:rFonts w:eastAsiaTheme="minorEastAsia" w:hint="eastAsia"/>
          <w:b/>
          <w:lang w:eastAsia="zh-CN"/>
        </w:rPr>
        <w:t>Table 1: The potential candidates of SCI contents</w:t>
      </w:r>
    </w:p>
    <w:tbl>
      <w:tblPr>
        <w:tblStyle w:val="af0"/>
        <w:tblW w:w="7513" w:type="dxa"/>
        <w:tblInd w:w="959" w:type="dxa"/>
        <w:tblLayout w:type="fixed"/>
        <w:tblLook w:val="04A0" w:firstRow="1" w:lastRow="0" w:firstColumn="1" w:lastColumn="0" w:noHBand="0" w:noVBand="1"/>
      </w:tblPr>
      <w:tblGrid>
        <w:gridCol w:w="3685"/>
        <w:gridCol w:w="3828"/>
      </w:tblGrid>
      <w:tr w:rsidR="00D54328">
        <w:tc>
          <w:tcPr>
            <w:tcW w:w="3685" w:type="dxa"/>
          </w:tcPr>
          <w:p w:rsidR="00D54328" w:rsidRDefault="00E07FDB">
            <w:pPr>
              <w:pStyle w:val="a1"/>
              <w:jc w:val="center"/>
              <w:rPr>
                <w:rFonts w:eastAsiaTheme="minorEastAsia"/>
                <w:b/>
                <w:lang w:eastAsia="zh-CN"/>
              </w:rPr>
            </w:pPr>
            <w:r>
              <w:rPr>
                <w:rFonts w:eastAsiaTheme="minorEastAsia" w:hint="eastAsia"/>
                <w:b/>
                <w:lang w:eastAsia="zh-CN"/>
              </w:rPr>
              <w:lastRenderedPageBreak/>
              <w:t>SCI field</w:t>
            </w:r>
          </w:p>
        </w:tc>
        <w:tc>
          <w:tcPr>
            <w:tcW w:w="3828" w:type="dxa"/>
          </w:tcPr>
          <w:p w:rsidR="00D54328" w:rsidRDefault="00E07FDB">
            <w:pPr>
              <w:pStyle w:val="a1"/>
              <w:jc w:val="center"/>
              <w:rPr>
                <w:rFonts w:eastAsiaTheme="minorEastAsia"/>
                <w:b/>
                <w:lang w:eastAsia="zh-CN"/>
              </w:rPr>
            </w:pPr>
            <w:r>
              <w:rPr>
                <w:rFonts w:eastAsiaTheme="minorEastAsia" w:hint="eastAsia"/>
                <w:b/>
                <w:lang w:eastAsia="zh-CN"/>
              </w:rPr>
              <w:t>T</w:t>
            </w:r>
            <w:r>
              <w:rPr>
                <w:rFonts w:eastAsiaTheme="minorEastAsia"/>
                <w:b/>
                <w:lang w:eastAsia="zh-CN"/>
              </w:rPr>
              <w:t xml:space="preserve">entative </w:t>
            </w:r>
            <w:r>
              <w:rPr>
                <w:rFonts w:eastAsiaTheme="minorEastAsia" w:hint="eastAsia"/>
                <w:b/>
                <w:lang w:eastAsia="zh-CN"/>
              </w:rPr>
              <w:t>size</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L1-source ID</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8 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L1-destination ID</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8 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MCS</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5bits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Priority</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3bits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Resource reservation</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4bits</w:t>
            </w:r>
          </w:p>
        </w:tc>
      </w:tr>
      <w:tr w:rsidR="00D54328">
        <w:tc>
          <w:tcPr>
            <w:tcW w:w="3685" w:type="dxa"/>
          </w:tcPr>
          <w:p w:rsidR="00D54328" w:rsidRDefault="00E07FDB">
            <w:pPr>
              <w:pStyle w:val="a1"/>
              <w:jc w:val="center"/>
              <w:rPr>
                <w:rFonts w:eastAsiaTheme="minorEastAsia"/>
                <w:lang w:eastAsia="zh-CN"/>
              </w:rPr>
            </w:pPr>
            <w:r>
              <w:rPr>
                <w:rFonts w:eastAsiaTheme="minorEastAsia"/>
                <w:lang w:eastAsia="zh-CN"/>
              </w:rPr>
              <w:t>Frequency resource location of initial transmission and retransmission</w:t>
            </w:r>
          </w:p>
        </w:tc>
        <w:tc>
          <w:tcPr>
            <w:tcW w:w="3828" w:type="dxa"/>
          </w:tcPr>
          <w:p w:rsidR="00D54328" w:rsidRDefault="009F702B">
            <w:pPr>
              <w:pStyle w:val="a1"/>
              <w:jc w:val="center"/>
              <w:rPr>
                <w:rFonts w:eastAsiaTheme="minorEastAsia"/>
                <w:lang w:eastAsia="zh-CN"/>
              </w:rPr>
            </w:pPr>
            <m:oMath>
              <m:d>
                <m:dPr>
                  <m:begChr m:val="⌈"/>
                  <m:endChr m:val="⌉"/>
                  <m:ctrlPr>
                    <w:rPr>
                      <w:rFonts w:ascii="Cambria Math" w:eastAsia="Malgun Gothic" w:hAnsi="Cambria Math"/>
                      <w:kern w:val="2"/>
                      <w:szCs w:val="22"/>
                      <w:lang w:eastAsia="ko-KR"/>
                    </w:rPr>
                  </m:ctrlPr>
                </m:dPr>
                <m:e>
                  <m:func>
                    <m:funcPr>
                      <m:ctrlPr>
                        <w:rPr>
                          <w:rFonts w:ascii="Cambria Math" w:eastAsia="Malgun Gothic" w:hAnsi="Cambria Math"/>
                          <w:kern w:val="2"/>
                          <w:szCs w:val="22"/>
                          <w:lang w:eastAsia="ko-KR"/>
                        </w:rPr>
                      </m:ctrlPr>
                    </m:funcPr>
                    <m:fName>
                      <m:sSub>
                        <m:sSubPr>
                          <m:ctrlPr>
                            <w:rPr>
                              <w:rFonts w:ascii="Cambria Math" w:eastAsia="Malgun Gothic" w:hAnsi="Cambria Math"/>
                              <w:kern w:val="2"/>
                              <w:szCs w:val="22"/>
                              <w:lang w:eastAsia="ko-KR"/>
                            </w:rPr>
                          </m:ctrlPr>
                        </m:sSubPr>
                        <m:e>
                          <m:r>
                            <m:rPr>
                              <m:sty m:val="p"/>
                            </m:rPr>
                            <w:rPr>
                              <w:rFonts w:ascii="Cambria Math" w:eastAsia="Malgun Gothic" w:hAnsi="Cambria Math"/>
                              <w:kern w:val="2"/>
                              <w:szCs w:val="22"/>
                              <w:lang w:eastAsia="ko-KR"/>
                            </w:rPr>
                            <m:t>log</m:t>
                          </m:r>
                        </m:e>
                        <m:sub>
                          <m:r>
                            <m:rPr>
                              <m:sty m:val="p"/>
                            </m:rPr>
                            <w:rPr>
                              <w:rFonts w:ascii="Cambria Math" w:eastAsia="Malgun Gothic" w:hAnsi="Cambria Math"/>
                              <w:kern w:val="2"/>
                              <w:szCs w:val="22"/>
                              <w:lang w:eastAsia="ko-KR"/>
                            </w:rPr>
                            <m:t>2</m:t>
                          </m:r>
                        </m:sub>
                      </m:sSub>
                      <m:ctrlPr>
                        <w:rPr>
                          <w:rFonts w:ascii="Cambria Math" w:eastAsia="Malgun Gothic" w:hAnsi="Cambria Math"/>
                          <w:i/>
                          <w:kern w:val="2"/>
                          <w:szCs w:val="22"/>
                          <w:lang w:eastAsia="ko-KR"/>
                        </w:rPr>
                      </m:ctrlPr>
                    </m:fName>
                    <m:e>
                      <m:d>
                        <m:dPr>
                          <m:ctrlPr>
                            <w:rPr>
                              <w:rFonts w:ascii="Cambria Math" w:eastAsia="Malgun Gothic" w:hAnsi="Cambria Math"/>
                              <w:i/>
                              <w:kern w:val="2"/>
                              <w:szCs w:val="22"/>
                              <w:lang w:eastAsia="ko-KR"/>
                            </w:rPr>
                          </m:ctrlPr>
                        </m:dPr>
                        <m:e>
                          <m:sSubSup>
                            <m:sSubSupPr>
                              <m:ctrlPr>
                                <w:rPr>
                                  <w:rFonts w:ascii="Cambria Math" w:eastAsia="Malgun Gothic" w:hAnsi="Cambria Math"/>
                                  <w:i/>
                                  <w:kern w:val="2"/>
                                  <w:szCs w:val="22"/>
                                  <w:lang w:eastAsia="ko-KR"/>
                                </w:rPr>
                              </m:ctrlPr>
                            </m:sSubSupPr>
                            <m:e>
                              <m:r>
                                <w:rPr>
                                  <w:rFonts w:ascii="Cambria Math" w:eastAsia="Malgun Gothic" w:hAnsi="Cambria Math"/>
                                  <w:kern w:val="2"/>
                                  <w:szCs w:val="22"/>
                                  <w:lang w:eastAsia="ko-KR"/>
                                </w:rPr>
                                <m:t>N</m:t>
                              </m:r>
                            </m:e>
                            <m:sub>
                              <m:r>
                                <m:rPr>
                                  <m:sty m:val="p"/>
                                </m:rPr>
                                <w:rPr>
                                  <w:rFonts w:ascii="Cambria Math" w:eastAsia="Malgun Gothic" w:hAnsi="Cambria Math"/>
                                  <w:kern w:val="2"/>
                                  <w:szCs w:val="22"/>
                                  <w:lang w:eastAsia="ko-KR"/>
                                </w:rPr>
                                <m:t>subchannel</m:t>
                              </m:r>
                            </m:sub>
                            <m:sup>
                              <m:r>
                                <m:rPr>
                                  <m:sty m:val="p"/>
                                </m:rPr>
                                <w:rPr>
                                  <w:rFonts w:ascii="Cambria Math" w:eastAsia="Malgun Gothic" w:hAnsi="Cambria Math"/>
                                  <w:kern w:val="2"/>
                                  <w:szCs w:val="22"/>
                                  <w:lang w:eastAsia="ko-KR"/>
                                </w:rPr>
                                <m:t>SL</m:t>
                              </m:r>
                            </m:sup>
                          </m:sSubSup>
                          <m:d>
                            <m:dPr>
                              <m:ctrlPr>
                                <w:rPr>
                                  <w:rFonts w:ascii="Cambria Math" w:eastAsia="Malgun Gothic" w:hAnsi="Cambria Math"/>
                                  <w:i/>
                                  <w:kern w:val="2"/>
                                  <w:szCs w:val="22"/>
                                  <w:lang w:eastAsia="ko-KR"/>
                                </w:rPr>
                              </m:ctrlPr>
                            </m:dPr>
                            <m:e>
                              <m:sSubSup>
                                <m:sSubSupPr>
                                  <m:ctrlPr>
                                    <w:rPr>
                                      <w:rFonts w:ascii="Cambria Math" w:eastAsia="Malgun Gothic" w:hAnsi="Cambria Math"/>
                                      <w:i/>
                                      <w:kern w:val="2"/>
                                      <w:szCs w:val="22"/>
                                      <w:lang w:eastAsia="ko-KR"/>
                                    </w:rPr>
                                  </m:ctrlPr>
                                </m:sSubSupPr>
                                <m:e>
                                  <m:r>
                                    <w:rPr>
                                      <w:rFonts w:ascii="Cambria Math" w:eastAsia="Malgun Gothic" w:hAnsi="Cambria Math"/>
                                      <w:kern w:val="2"/>
                                      <w:szCs w:val="22"/>
                                      <w:lang w:eastAsia="ko-KR"/>
                                    </w:rPr>
                                    <m:t>N</m:t>
                                  </m:r>
                                </m:e>
                                <m:sub>
                                  <m:r>
                                    <m:rPr>
                                      <m:sty m:val="p"/>
                                    </m:rPr>
                                    <w:rPr>
                                      <w:rFonts w:ascii="Cambria Math" w:eastAsia="Malgun Gothic" w:hAnsi="Cambria Math"/>
                                      <w:kern w:val="2"/>
                                      <w:szCs w:val="22"/>
                                      <w:lang w:eastAsia="ko-KR"/>
                                    </w:rPr>
                                    <m:t>subchannel</m:t>
                                  </m:r>
                                </m:sub>
                                <m:sup>
                                  <m:r>
                                    <m:rPr>
                                      <m:sty m:val="p"/>
                                    </m:rPr>
                                    <w:rPr>
                                      <w:rFonts w:ascii="Cambria Math" w:eastAsia="Malgun Gothic" w:hAnsi="Cambria Math"/>
                                      <w:kern w:val="2"/>
                                      <w:szCs w:val="22"/>
                                      <w:lang w:eastAsia="ko-KR"/>
                                    </w:rPr>
                                    <m:t>SL</m:t>
                                  </m:r>
                                </m:sup>
                              </m:sSubSup>
                              <m:r>
                                <w:rPr>
                                  <w:rFonts w:ascii="Cambria Math" w:eastAsia="Malgun Gothic" w:hAnsi="Cambria Math"/>
                                  <w:kern w:val="2"/>
                                  <w:szCs w:val="22"/>
                                  <w:lang w:eastAsia="ko-KR"/>
                                </w:rPr>
                                <m:t>+1</m:t>
                              </m:r>
                            </m:e>
                          </m:d>
                          <m:r>
                            <w:rPr>
                              <w:rFonts w:ascii="Cambria Math" w:eastAsia="Malgun Gothic" w:hAnsi="Cambria Math"/>
                              <w:kern w:val="2"/>
                              <w:szCs w:val="22"/>
                              <w:lang w:eastAsia="ko-KR"/>
                            </w:rPr>
                            <m:t>/2</m:t>
                          </m:r>
                        </m:e>
                      </m:d>
                      <m:ctrlPr>
                        <w:rPr>
                          <w:rFonts w:ascii="Cambria Math" w:eastAsia="Malgun Gothic" w:hAnsi="Cambria Math"/>
                          <w:i/>
                          <w:kern w:val="2"/>
                          <w:szCs w:val="22"/>
                          <w:lang w:eastAsia="ko-KR"/>
                        </w:rPr>
                      </m:ctrlPr>
                    </m:e>
                  </m:func>
                </m:e>
              </m:d>
            </m:oMath>
            <w:r w:rsidR="00E07FDB">
              <w:rPr>
                <w:rFonts w:eastAsiaTheme="minorEastAsia"/>
                <w:lang w:eastAsia="zh-CN"/>
              </w:rPr>
              <w:t xml:space="preserve"> 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Time gap between initial transmission and retransmission</w:t>
            </w:r>
          </w:p>
        </w:tc>
        <w:tc>
          <w:tcPr>
            <w:tcW w:w="3828" w:type="dxa"/>
          </w:tcPr>
          <w:p w:rsidR="00D54328" w:rsidRDefault="00E07FDB">
            <w:pPr>
              <w:pStyle w:val="a1"/>
              <w:jc w:val="center"/>
              <w:rPr>
                <w:rFonts w:eastAsiaTheme="minorEastAsia"/>
                <w:lang w:eastAsia="zh-CN"/>
              </w:rPr>
            </w:pPr>
            <w:r>
              <w:t>4 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HARQ process number</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 xml:space="preserve">2 bits </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NDI</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1bit</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RV</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2bits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PSSCH RS pattern indication</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FFS</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CSI report (only for unicast)</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1bit</w:t>
            </w:r>
          </w:p>
        </w:tc>
      </w:tr>
      <w:tr w:rsidR="00D54328">
        <w:tc>
          <w:tcPr>
            <w:tcW w:w="3685" w:type="dxa"/>
          </w:tcPr>
          <w:p w:rsidR="00D54328" w:rsidRDefault="00E07FDB">
            <w:pPr>
              <w:pStyle w:val="a1"/>
              <w:jc w:val="center"/>
              <w:rPr>
                <w:rFonts w:eastAsiaTheme="minorEastAsia"/>
                <w:lang w:eastAsia="zh-CN"/>
              </w:rPr>
            </w:pPr>
            <w:r>
              <w:rPr>
                <w:rFonts w:eastAsiaTheme="minorEastAsia" w:hint="eastAsia"/>
                <w:lang w:eastAsia="zh-CN"/>
              </w:rPr>
              <w:t>Antenna port(s)</w:t>
            </w:r>
          </w:p>
        </w:tc>
        <w:tc>
          <w:tcPr>
            <w:tcW w:w="3828" w:type="dxa"/>
          </w:tcPr>
          <w:p w:rsidR="00D54328" w:rsidRDefault="00E07FDB">
            <w:pPr>
              <w:pStyle w:val="a1"/>
              <w:jc w:val="center"/>
              <w:rPr>
                <w:rFonts w:eastAsiaTheme="minorEastAsia"/>
                <w:lang w:eastAsia="zh-CN"/>
              </w:rPr>
            </w:pPr>
            <w:r>
              <w:rPr>
                <w:rFonts w:eastAsiaTheme="minorEastAsia" w:hint="eastAsia"/>
                <w:lang w:eastAsia="zh-CN"/>
              </w:rPr>
              <w:t>2bit</w:t>
            </w:r>
          </w:p>
        </w:tc>
      </w:tr>
    </w:tbl>
    <w:p w:rsidR="00D54328" w:rsidRDefault="00E07FDB" w:rsidP="00912CC1">
      <w:pPr>
        <w:pStyle w:val="a1"/>
        <w:numPr>
          <w:ilvl w:val="0"/>
          <w:numId w:val="10"/>
        </w:numPr>
        <w:spacing w:beforeLines="50" w:before="120"/>
        <w:rPr>
          <w:rFonts w:eastAsiaTheme="minorEastAsia"/>
          <w:lang w:eastAsia="zh-CN"/>
        </w:rPr>
      </w:pPr>
      <w:r>
        <w:rPr>
          <w:rFonts w:eastAsiaTheme="minorEastAsia" w:hint="eastAsia"/>
          <w:lang w:eastAsia="zh-CN"/>
        </w:rPr>
        <w:t xml:space="preserve">The length of L1-source/destination ID field needs to be unique for each V2X UE locally and not too long.   The length L1-source/destination ID should not be more than 8 bits and details should be further studied after the length of UE ID completed in RAN2 and SA2. </w:t>
      </w:r>
    </w:p>
    <w:p w:rsidR="00D54328" w:rsidRDefault="00E07FDB" w:rsidP="00912CC1">
      <w:pPr>
        <w:pStyle w:val="a1"/>
        <w:numPr>
          <w:ilvl w:val="0"/>
          <w:numId w:val="10"/>
        </w:numPr>
        <w:spacing w:beforeLines="50" w:before="120"/>
        <w:rPr>
          <w:rFonts w:eastAsiaTheme="minorEastAsia"/>
          <w:lang w:eastAsia="zh-CN"/>
        </w:rPr>
      </w:pPr>
      <w:r>
        <w:rPr>
          <w:rFonts w:eastAsiaTheme="minorEastAsia" w:hint="eastAsia"/>
          <w:lang w:eastAsia="zh-CN"/>
        </w:rPr>
        <w:t xml:space="preserve">For the SCI fields already appeared in LTE </w:t>
      </w:r>
      <w:proofErr w:type="spellStart"/>
      <w:r>
        <w:rPr>
          <w:rFonts w:eastAsiaTheme="minorEastAsia" w:hint="eastAsia"/>
          <w:lang w:eastAsia="zh-CN"/>
        </w:rPr>
        <w:t>sidelink</w:t>
      </w:r>
      <w:proofErr w:type="spellEnd"/>
      <w:r>
        <w:rPr>
          <w:rFonts w:eastAsiaTheme="minorEastAsia" w:hint="eastAsia"/>
          <w:lang w:eastAsia="zh-CN"/>
        </w:rPr>
        <w:t xml:space="preserve">, we can simply update the size </w:t>
      </w:r>
      <w:r>
        <w:rPr>
          <w:rFonts w:eastAsiaTheme="minorEastAsia"/>
          <w:lang w:eastAsia="zh-CN"/>
        </w:rPr>
        <w:t>according to the actual situation</w:t>
      </w:r>
      <w:r>
        <w:rPr>
          <w:rFonts w:eastAsiaTheme="minorEastAsia" w:hint="eastAsia"/>
          <w:lang w:eastAsia="zh-CN"/>
        </w:rPr>
        <w:t xml:space="preserve"> of NR </w:t>
      </w:r>
      <w:proofErr w:type="spellStart"/>
      <w:r>
        <w:rPr>
          <w:rFonts w:eastAsiaTheme="minorEastAsia" w:hint="eastAsia"/>
          <w:lang w:eastAsia="zh-CN"/>
        </w:rPr>
        <w:t>sidelink</w:t>
      </w:r>
      <w:proofErr w:type="spellEnd"/>
      <w:r>
        <w:rPr>
          <w:rFonts w:eastAsiaTheme="minorEastAsia" w:hint="eastAsia"/>
          <w:lang w:eastAsia="zh-CN"/>
        </w:rPr>
        <w:t xml:space="preserve">. </w:t>
      </w:r>
    </w:p>
    <w:p w:rsidR="00D54328" w:rsidRDefault="00E07FDB" w:rsidP="00912CC1">
      <w:pPr>
        <w:pStyle w:val="a1"/>
        <w:numPr>
          <w:ilvl w:val="0"/>
          <w:numId w:val="10"/>
        </w:numPr>
        <w:spacing w:beforeLines="50" w:before="120"/>
        <w:rPr>
          <w:rFonts w:eastAsiaTheme="minorEastAsia"/>
          <w:lang w:eastAsia="zh-CN"/>
        </w:rPr>
      </w:pPr>
      <w:r>
        <w:rPr>
          <w:rFonts w:eastAsiaTheme="minorEastAsia" w:hint="eastAsia"/>
          <w:lang w:eastAsia="zh-CN"/>
        </w:rPr>
        <w:t xml:space="preserve">The HARQ process number should be determined based on the maximum </w:t>
      </w:r>
      <w:r>
        <w:rPr>
          <w:rFonts w:eastAsiaTheme="minorEastAsia"/>
          <w:lang w:eastAsia="zh-CN"/>
        </w:rPr>
        <w:t>Round-Trip Time</w:t>
      </w:r>
      <w:r>
        <w:rPr>
          <w:rFonts w:eastAsiaTheme="minorEastAsia" w:hint="eastAsia"/>
          <w:lang w:eastAsia="zh-CN"/>
        </w:rPr>
        <w:t xml:space="preserve"> since the HARQ-ACK feedback time is fixed. The number of concurrent HARQ processing should not be more than 4.   </w:t>
      </w:r>
    </w:p>
    <w:p w:rsidR="00D54328" w:rsidRDefault="00E07FDB" w:rsidP="00912CC1">
      <w:pPr>
        <w:pStyle w:val="a1"/>
        <w:numPr>
          <w:ilvl w:val="0"/>
          <w:numId w:val="10"/>
        </w:numPr>
        <w:spacing w:beforeLines="50" w:before="120"/>
        <w:rPr>
          <w:rFonts w:eastAsiaTheme="minorEastAsia"/>
          <w:lang w:eastAsia="zh-CN"/>
        </w:rPr>
      </w:pPr>
      <w:r>
        <w:rPr>
          <w:rFonts w:eastAsiaTheme="minorEastAsia" w:hint="eastAsia"/>
          <w:lang w:eastAsia="zh-CN"/>
        </w:rPr>
        <w:t>Regarding the RS pattern indication field, the DMRS pattern should be decided first.</w:t>
      </w:r>
    </w:p>
    <w:p w:rsidR="00D54328" w:rsidRDefault="00E07FDB" w:rsidP="00912CC1">
      <w:pPr>
        <w:pStyle w:val="a1"/>
        <w:numPr>
          <w:ilvl w:val="0"/>
          <w:numId w:val="10"/>
        </w:numPr>
        <w:spacing w:beforeLines="50" w:before="120"/>
        <w:rPr>
          <w:rFonts w:eastAsiaTheme="minorEastAsia"/>
          <w:lang w:eastAsia="zh-CN"/>
        </w:rPr>
      </w:pPr>
      <w:r>
        <w:rPr>
          <w:rFonts w:eastAsiaTheme="minorEastAsia"/>
          <w:lang w:eastAsia="zh-CN"/>
        </w:rPr>
        <w:t>As the</w:t>
      </w:r>
      <w:r>
        <w:rPr>
          <w:rFonts w:eastAsiaTheme="minorEastAsia" w:hint="eastAsia"/>
          <w:lang w:eastAsia="zh-CN"/>
        </w:rPr>
        <w:t xml:space="preserve"> </w:t>
      </w:r>
      <w:r>
        <w:rPr>
          <w:rFonts w:hint="eastAsia"/>
          <w:lang w:eastAsia="ko-KR"/>
        </w:rPr>
        <w:t xml:space="preserve">CSI acquisition </w:t>
      </w:r>
      <w:r>
        <w:rPr>
          <w:lang w:eastAsia="ko-KR"/>
        </w:rPr>
        <w:t>for unicast</w:t>
      </w:r>
      <w:r>
        <w:rPr>
          <w:rFonts w:eastAsiaTheme="minorEastAsia" w:hint="eastAsia"/>
          <w:lang w:eastAsia="zh-CN"/>
        </w:rPr>
        <w:t xml:space="preserve"> has been supported, SCI should also indicate whether a </w:t>
      </w:r>
      <w:proofErr w:type="spellStart"/>
      <w:r>
        <w:rPr>
          <w:rFonts w:eastAsiaTheme="minorEastAsia" w:hint="eastAsia"/>
          <w:lang w:eastAsia="zh-CN"/>
        </w:rPr>
        <w:t>sidelink</w:t>
      </w:r>
      <w:proofErr w:type="spellEnd"/>
      <w:r>
        <w:rPr>
          <w:rFonts w:eastAsiaTheme="minorEastAsia" w:hint="eastAsia"/>
          <w:lang w:eastAsia="zh-CN"/>
        </w:rPr>
        <w:t xml:space="preserve"> UE should request CSI reporting via PSSCH. The Ant</w:t>
      </w:r>
      <w:r>
        <w:rPr>
          <w:rFonts w:eastAsiaTheme="minorEastAsia" w:hint="eastAsia"/>
          <w:lang w:eastAsia="ko-KR"/>
        </w:rPr>
        <w:t xml:space="preserve">enna port(s) field is used </w:t>
      </w:r>
      <w:r>
        <w:rPr>
          <w:rFonts w:eastAsiaTheme="minorEastAsia" w:hint="eastAsia"/>
          <w:lang w:eastAsia="zh-CN"/>
        </w:rPr>
        <w:t>to indicate the rank of PSSCH transmission and the DMRS port(s).</w:t>
      </w:r>
    </w:p>
    <w:p w:rsidR="00D54328" w:rsidRDefault="00E07FDB" w:rsidP="00912CC1">
      <w:pPr>
        <w:pStyle w:val="a1"/>
        <w:spacing w:beforeLines="50" w:before="120"/>
        <w:rPr>
          <w:rFonts w:eastAsiaTheme="minorEastAsia"/>
          <w:b/>
          <w:i/>
          <w:lang w:eastAsia="zh-CN"/>
        </w:rPr>
      </w:pPr>
      <w:r>
        <w:rPr>
          <w:rFonts w:eastAsiaTheme="minorEastAsia" w:hint="eastAsia"/>
          <w:b/>
          <w:i/>
          <w:lang w:eastAsia="zh-CN"/>
        </w:rPr>
        <w:t>Proposal 7: The SCI contents in Table 1 should be considered at least.</w:t>
      </w:r>
    </w:p>
    <w:p w:rsidR="00D54328" w:rsidRDefault="00E07FDB">
      <w:pPr>
        <w:pStyle w:val="2"/>
        <w:ind w:left="578" w:hanging="578"/>
        <w:rPr>
          <w:rFonts w:eastAsiaTheme="minorEastAsia"/>
          <w:lang w:eastAsia="zh-CN"/>
        </w:rPr>
      </w:pPr>
      <w:r>
        <w:rPr>
          <w:rFonts w:eastAsiaTheme="minorEastAsia" w:hint="eastAsia"/>
          <w:lang w:eastAsia="zh-CN"/>
        </w:rPr>
        <w:t>Discussion on single SCI and 2-stage SCI</w:t>
      </w:r>
    </w:p>
    <w:p w:rsidR="00D54328" w:rsidRDefault="00E07FDB">
      <w:pPr>
        <w:pStyle w:val="a1"/>
        <w:rPr>
          <w:rFonts w:eastAsiaTheme="minorEastAsia"/>
          <w:lang w:eastAsia="zh-CN"/>
        </w:rPr>
      </w:pPr>
      <w:r>
        <w:rPr>
          <w:rFonts w:eastAsiaTheme="minorEastAsia" w:hint="eastAsia"/>
          <w:lang w:eastAsia="zh-CN"/>
        </w:rPr>
        <w:t>The SCI design will focus on whether single SCI or 2-stage SCI is supported, which depends on the SCI payload contents and size for unicast/</w:t>
      </w:r>
      <w:proofErr w:type="spellStart"/>
      <w:r>
        <w:rPr>
          <w:rFonts w:eastAsiaTheme="minorEastAsia" w:hint="eastAsia"/>
          <w:lang w:eastAsia="zh-CN"/>
        </w:rPr>
        <w:t>groupcast</w:t>
      </w:r>
      <w:proofErr w:type="spellEnd"/>
      <w:r>
        <w:rPr>
          <w:rFonts w:eastAsiaTheme="minorEastAsia" w:hint="eastAsia"/>
          <w:lang w:eastAsia="zh-CN"/>
        </w:rPr>
        <w:t xml:space="preserve">/broadcast communications. If </w:t>
      </w:r>
      <w:r>
        <w:rPr>
          <w:rFonts w:eastAsiaTheme="minorEastAsia"/>
          <w:lang w:eastAsia="zh-CN"/>
        </w:rPr>
        <w:t>one</w:t>
      </w:r>
      <w:r>
        <w:rPr>
          <w:rFonts w:eastAsiaTheme="minorEastAsia" w:hint="eastAsia"/>
          <w:lang w:eastAsia="zh-CN"/>
        </w:rPr>
        <w:t xml:space="preserve"> SCI size is </w:t>
      </w:r>
      <w:r>
        <w:rPr>
          <w:rFonts w:eastAsiaTheme="minorEastAsia"/>
          <w:lang w:eastAsia="zh-CN"/>
        </w:rPr>
        <w:t xml:space="preserve">used for </w:t>
      </w:r>
      <w:r>
        <w:rPr>
          <w:rFonts w:eastAsiaTheme="minorEastAsia" w:hint="eastAsia"/>
          <w:lang w:eastAsia="zh-CN"/>
        </w:rPr>
        <w:t>broadcast</w:t>
      </w:r>
      <w:r>
        <w:rPr>
          <w:rFonts w:eastAsiaTheme="minorEastAsia"/>
          <w:lang w:eastAsia="zh-CN"/>
        </w:rPr>
        <w:t xml:space="preserve">, </w:t>
      </w:r>
      <w:r>
        <w:rPr>
          <w:rFonts w:eastAsiaTheme="minorEastAsia" w:hint="eastAsia"/>
          <w:lang w:eastAsia="zh-CN"/>
        </w:rPr>
        <w:t>unicast</w:t>
      </w:r>
      <w:r>
        <w:rPr>
          <w:rFonts w:eastAsiaTheme="minor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the </w:t>
      </w:r>
      <w:r>
        <w:rPr>
          <w:rFonts w:eastAsiaTheme="minorEastAsia"/>
          <w:lang w:eastAsia="zh-CN"/>
        </w:rPr>
        <w:t xml:space="preserve">SCI </w:t>
      </w:r>
      <w:r>
        <w:rPr>
          <w:rFonts w:eastAsiaTheme="minorEastAsia" w:hint="eastAsia"/>
          <w:lang w:eastAsia="zh-CN"/>
        </w:rPr>
        <w:t>decoding complexity</w:t>
      </w:r>
      <w:r>
        <w:rPr>
          <w:rFonts w:eastAsiaTheme="minorEastAsia"/>
          <w:lang w:eastAsia="zh-CN"/>
        </w:rPr>
        <w:t xml:space="preserve"> would be reduced </w:t>
      </w:r>
      <w:r>
        <w:rPr>
          <w:rFonts w:eastAsiaTheme="minorEastAsia" w:hint="eastAsia"/>
          <w:lang w:eastAsia="zh-CN"/>
        </w:rPr>
        <w:t xml:space="preserve">but </w:t>
      </w:r>
      <w:r>
        <w:rPr>
          <w:rFonts w:eastAsiaTheme="minorEastAsia"/>
          <w:lang w:eastAsia="zh-CN"/>
        </w:rPr>
        <w:t>the contents of the SCI would not be customized for each type of service</w:t>
      </w:r>
      <w:r>
        <w:rPr>
          <w:rFonts w:eastAsiaTheme="minorEastAsia" w:hint="eastAsia"/>
          <w:lang w:eastAsia="zh-CN"/>
        </w:rPr>
        <w:t xml:space="preserve">. If the single SCI with </w:t>
      </w:r>
      <w:r>
        <w:rPr>
          <w:rFonts w:eastAsiaTheme="minorEastAsia"/>
          <w:lang w:eastAsia="zh-CN"/>
        </w:rPr>
        <w:t xml:space="preserve">more than one </w:t>
      </w:r>
      <w:r>
        <w:rPr>
          <w:rFonts w:eastAsiaTheme="minorEastAsia" w:hint="eastAsia"/>
          <w:lang w:eastAsia="zh-CN"/>
        </w:rPr>
        <w:t xml:space="preserve">sizes is </w:t>
      </w:r>
      <w:r>
        <w:rPr>
          <w:rFonts w:eastAsiaTheme="minorEastAsia"/>
          <w:lang w:eastAsia="zh-CN"/>
        </w:rPr>
        <w:t>customized</w:t>
      </w:r>
      <w:r>
        <w:rPr>
          <w:rFonts w:eastAsiaTheme="minorEastAsia" w:hint="eastAsia"/>
          <w:lang w:eastAsia="zh-CN"/>
        </w:rPr>
        <w:t xml:space="preserve"> for broadcast</w:t>
      </w:r>
      <w:proofErr w:type="gramStart"/>
      <w:r>
        <w:rPr>
          <w:rFonts w:eastAsiaTheme="minorEastAsia"/>
          <w:lang w:eastAsia="zh-CN"/>
        </w:rPr>
        <w:t xml:space="preserve">, </w:t>
      </w:r>
      <w:r>
        <w:rPr>
          <w:rFonts w:eastAsiaTheme="minorEastAsia" w:hint="eastAsia"/>
          <w:lang w:eastAsia="zh-CN"/>
        </w:rPr>
        <w:t xml:space="preserve"> unicast</w:t>
      </w:r>
      <w:proofErr w:type="gramEnd"/>
      <w:r>
        <w:rPr>
          <w:rFonts w:eastAsiaTheme="minor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separately, the </w:t>
      </w:r>
      <w:r>
        <w:rPr>
          <w:rFonts w:eastAsiaTheme="minorEastAsia"/>
          <w:lang w:eastAsia="zh-CN"/>
        </w:rPr>
        <w:t xml:space="preserve">number of </w:t>
      </w:r>
      <w:r>
        <w:rPr>
          <w:rFonts w:eastAsiaTheme="minorEastAsia" w:hint="eastAsia"/>
          <w:lang w:eastAsia="zh-CN"/>
        </w:rPr>
        <w:t xml:space="preserve"> blind decoding for unicast UE will increase.</w:t>
      </w:r>
    </w:p>
    <w:p w:rsidR="00D54328" w:rsidRDefault="00E07FDB">
      <w:pPr>
        <w:pStyle w:val="a1"/>
        <w:rPr>
          <w:rFonts w:eastAsiaTheme="minorEastAsia"/>
          <w:lang w:eastAsia="zh-CN"/>
        </w:rPr>
      </w:pPr>
      <w:r>
        <w:rPr>
          <w:rFonts w:eastAsiaTheme="minorEastAsia" w:hint="eastAsia"/>
          <w:lang w:eastAsia="zh-CN"/>
        </w:rPr>
        <w:t xml:space="preserve">For 2-stage SCI, the payload can be split into two stages. </w:t>
      </w:r>
      <w:r>
        <w:rPr>
          <w:rFonts w:eastAsiaTheme="minorEastAsia"/>
          <w:lang w:eastAsia="zh-CN"/>
        </w:rPr>
        <w:t xml:space="preserve">The </w:t>
      </w:r>
      <w:r>
        <w:rPr>
          <w:rFonts w:eastAsiaTheme="minorEastAsia" w:hint="eastAsia"/>
          <w:lang w:eastAsia="zh-CN"/>
        </w:rPr>
        <w:t>1</w:t>
      </w:r>
      <w:r>
        <w:rPr>
          <w:rFonts w:eastAsiaTheme="minorEastAsia" w:hint="eastAsia"/>
          <w:vertAlign w:val="superscript"/>
          <w:lang w:eastAsia="zh-CN"/>
        </w:rPr>
        <w:t>st</w:t>
      </w:r>
      <w:r>
        <w:rPr>
          <w:rFonts w:eastAsiaTheme="minorEastAsia" w:hint="eastAsia"/>
          <w:lang w:eastAsia="zh-CN"/>
        </w:rPr>
        <w:t xml:space="preserve">-stage SCI carries the common information </w:t>
      </w:r>
      <w:r>
        <w:rPr>
          <w:rFonts w:eastAsiaTheme="minorEastAsia"/>
          <w:lang w:eastAsia="zh-CN"/>
        </w:rPr>
        <w:t xml:space="preserve">for all </w:t>
      </w:r>
      <w:r>
        <w:rPr>
          <w:rFonts w:eastAsiaTheme="minorEastAsia" w:hint="eastAsia"/>
          <w:lang w:eastAsia="zh-CN"/>
        </w:rPr>
        <w:t>UE</w:t>
      </w:r>
      <w:r>
        <w:rPr>
          <w:rFonts w:eastAsiaTheme="minorEastAsia"/>
          <w:lang w:eastAsia="zh-CN"/>
        </w:rPr>
        <w:t>s with different types of services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2</w:t>
      </w:r>
      <w:r>
        <w:rPr>
          <w:rFonts w:eastAsiaTheme="minorEastAsia" w:hint="eastAsia"/>
          <w:vertAlign w:val="superscript"/>
          <w:lang w:eastAsia="zh-CN"/>
        </w:rPr>
        <w:t>nd</w:t>
      </w:r>
      <w:r>
        <w:rPr>
          <w:rFonts w:eastAsiaTheme="minorEastAsia" w:hint="eastAsia"/>
          <w:lang w:eastAsia="zh-CN"/>
        </w:rPr>
        <w:t xml:space="preserve">-stage SCI carries the </w:t>
      </w:r>
      <w:r>
        <w:rPr>
          <w:rFonts w:eastAsiaTheme="minorEastAsia"/>
          <w:lang w:eastAsia="zh-CN"/>
        </w:rPr>
        <w:t xml:space="preserve">specific </w:t>
      </w:r>
      <w:r>
        <w:rPr>
          <w:rFonts w:eastAsiaTheme="minorEastAsia" w:hint="eastAsia"/>
          <w:lang w:eastAsia="zh-CN"/>
        </w:rPr>
        <w:t xml:space="preserve">information </w:t>
      </w:r>
      <w:r>
        <w:rPr>
          <w:rFonts w:eastAsiaTheme="minorEastAsia"/>
          <w:lang w:eastAsia="zh-CN"/>
        </w:rPr>
        <w:t xml:space="preserve">customized </w:t>
      </w:r>
      <w:r>
        <w:rPr>
          <w:rFonts w:eastAsiaTheme="minorEastAsia" w:hint="eastAsia"/>
          <w:lang w:eastAsia="zh-CN"/>
        </w:rPr>
        <w:t>for</w:t>
      </w:r>
      <w:r>
        <w:rPr>
          <w:rFonts w:eastAsiaTheme="minorEastAsia"/>
          <w:lang w:eastAsia="zh-CN"/>
        </w:rPr>
        <w:t xml:space="preserve"> each service</w:t>
      </w:r>
      <w:r>
        <w:rPr>
          <w:rFonts w:eastAsiaTheme="minorEastAsia" w:hint="eastAsia"/>
          <w:lang w:eastAsia="zh-CN"/>
        </w:rPr>
        <w:t xml:space="preserve">. </w:t>
      </w:r>
      <w:r>
        <w:rPr>
          <w:rFonts w:eastAsiaTheme="minorEastAsia"/>
          <w:lang w:eastAsia="zh-CN"/>
        </w:rPr>
        <w:t xml:space="preserve">The 2-stage SCI design will only bring down the coding rate but not reducing the overhead since the Polar coding scheme and payload </w:t>
      </w:r>
      <w:proofErr w:type="spellStart"/>
      <w:r>
        <w:rPr>
          <w:rFonts w:eastAsiaTheme="minorEastAsia"/>
          <w:lang w:eastAsia="zh-CN"/>
        </w:rPr>
        <w:t>interleaver</w:t>
      </w:r>
      <w:proofErr w:type="spellEnd"/>
      <w:r>
        <w:rPr>
          <w:rFonts w:eastAsiaTheme="minorEastAsia"/>
          <w:lang w:eastAsia="zh-CN"/>
        </w:rPr>
        <w:t xml:space="preserve"> would be reused for PSCCH. The 2-stage SCI design will only increase the overhead since each SCI will be encoded by Polar code with 24-bit CRC.</w:t>
      </w:r>
      <w:r>
        <w:rPr>
          <w:rFonts w:eastAsiaTheme="minorEastAsia" w:hint="eastAsia"/>
          <w:lang w:eastAsia="zh-CN"/>
        </w:rPr>
        <w:t xml:space="preserve"> </w:t>
      </w:r>
      <w:r>
        <w:rPr>
          <w:rFonts w:eastAsiaTheme="minorEastAsia"/>
          <w:lang w:eastAsia="zh-CN"/>
        </w:rPr>
        <w:t xml:space="preserve">The complexity of 2-stage SCI decoding is much higher than that of 1-stage SCI design.   </w:t>
      </w:r>
    </w:p>
    <w:p w:rsidR="00D54328" w:rsidRDefault="00E07FDB">
      <w:pPr>
        <w:pStyle w:val="a1"/>
        <w:rPr>
          <w:rFonts w:eastAsiaTheme="minorEastAsia"/>
          <w:b/>
          <w:i/>
          <w:lang w:val="en-GB" w:eastAsia="zh-CN"/>
        </w:rPr>
      </w:pPr>
      <w:r>
        <w:rPr>
          <w:rFonts w:eastAsiaTheme="minorEastAsia"/>
          <w:b/>
          <w:i/>
          <w:lang w:val="en-GB" w:eastAsia="zh-CN"/>
        </w:rPr>
        <w:t>P</w:t>
      </w:r>
      <w:r>
        <w:rPr>
          <w:rFonts w:eastAsiaTheme="minorEastAsia" w:hint="eastAsia"/>
          <w:b/>
          <w:i/>
          <w:lang w:val="en-GB" w:eastAsia="zh-CN"/>
        </w:rPr>
        <w:t xml:space="preserve">roposal 8: </w:t>
      </w:r>
      <w:r>
        <w:rPr>
          <w:rFonts w:eastAsiaTheme="minorEastAsia"/>
          <w:b/>
          <w:i/>
          <w:lang w:val="en-GB" w:eastAsia="zh-CN"/>
        </w:rPr>
        <w:t xml:space="preserve">Single stage SCI with existing Polar coding scheme and payload size </w:t>
      </w:r>
      <w:proofErr w:type="spellStart"/>
      <w:r>
        <w:rPr>
          <w:rFonts w:eastAsiaTheme="minorEastAsia"/>
          <w:b/>
          <w:i/>
          <w:lang w:val="en-GB" w:eastAsia="zh-CN"/>
        </w:rPr>
        <w:t>interleaver</w:t>
      </w:r>
      <w:proofErr w:type="spellEnd"/>
      <w:r>
        <w:rPr>
          <w:rFonts w:eastAsiaTheme="minorEastAsia"/>
          <w:b/>
          <w:i/>
          <w:lang w:val="en-GB" w:eastAsia="zh-CN"/>
        </w:rPr>
        <w:t xml:space="preserve"> for PDCCH should be used for PSCCH.  </w:t>
      </w:r>
    </w:p>
    <w:p w:rsidR="00D54328" w:rsidRDefault="00E07FDB">
      <w:pPr>
        <w:pStyle w:val="2"/>
        <w:rPr>
          <w:lang w:val="en-GB" w:eastAsia="zh-CN"/>
        </w:rPr>
      </w:pPr>
      <w:r>
        <w:lastRenderedPageBreak/>
        <w:t>PSCCH DMRS design</w:t>
      </w:r>
    </w:p>
    <w:p w:rsidR="00D54328" w:rsidRDefault="00E07FDB">
      <w:pPr>
        <w:pStyle w:val="a1"/>
        <w:rPr>
          <w:rFonts w:eastAsiaTheme="minorEastAsia"/>
          <w:lang w:eastAsia="zh-CN"/>
        </w:rPr>
      </w:pPr>
      <w:r>
        <w:rPr>
          <w:rFonts w:eastAsiaTheme="minorEastAsia" w:hint="eastAsia"/>
          <w:lang w:eastAsia="zh-CN"/>
        </w:rPr>
        <w:t xml:space="preserve">If the option 3 is supported, the structure of option 3 should be able to be extended to all the </w:t>
      </w:r>
      <w:r>
        <w:rPr>
          <w:rFonts w:eastAsiaTheme="minorEastAsia"/>
          <w:lang w:eastAsia="zh-CN"/>
        </w:rPr>
        <w:t>other</w:t>
      </w:r>
      <w:r>
        <w:rPr>
          <w:rFonts w:eastAsiaTheme="minorEastAsia" w:hint="eastAsia"/>
          <w:lang w:eastAsia="zh-CN"/>
        </w:rPr>
        <w:t xml:space="preserve"> options as the special subsets of option 3. </w:t>
      </w:r>
      <w:r>
        <w:rPr>
          <w:rFonts w:eastAsiaTheme="minorEastAsia"/>
          <w:lang w:eastAsia="zh-CN"/>
        </w:rPr>
        <w:t>With</w:t>
      </w:r>
      <w:r>
        <w:rPr>
          <w:rFonts w:eastAsiaTheme="minorEastAsia" w:hint="eastAsia"/>
          <w:lang w:eastAsia="zh-CN"/>
        </w:rPr>
        <w:t xml:space="preserve"> the flexible structure, all symbols except AGC position for </w:t>
      </w:r>
      <w:proofErr w:type="spellStart"/>
      <w:r>
        <w:rPr>
          <w:rFonts w:eastAsiaTheme="minorEastAsia" w:hint="eastAsia"/>
          <w:lang w:eastAsia="zh-CN"/>
        </w:rPr>
        <w:t>sidelink</w:t>
      </w:r>
      <w:proofErr w:type="spellEnd"/>
      <w:r>
        <w:rPr>
          <w:rFonts w:eastAsiaTheme="minorEastAsia" w:hint="eastAsia"/>
          <w:lang w:eastAsia="zh-CN"/>
        </w:rPr>
        <w:t xml:space="preserve"> within a slot </w:t>
      </w:r>
      <w:r>
        <w:rPr>
          <w:rFonts w:eastAsiaTheme="minorEastAsia"/>
          <w:lang w:eastAsia="zh-CN"/>
        </w:rPr>
        <w:t>can</w:t>
      </w:r>
      <w:r>
        <w:rPr>
          <w:rFonts w:eastAsiaTheme="minorEastAsia" w:hint="eastAsia"/>
          <w:lang w:eastAsia="zh-CN"/>
        </w:rPr>
        <w:t xml:space="preserve"> be used for PSCCH.</w:t>
      </w:r>
    </w:p>
    <w:p w:rsidR="00D54328" w:rsidRDefault="00E07FDB">
      <w:pPr>
        <w:pStyle w:val="a1"/>
        <w:rPr>
          <w:rFonts w:eastAsiaTheme="minorEastAsia"/>
          <w:b/>
          <w:i/>
          <w:lang w:eastAsia="zh-CN"/>
        </w:rPr>
      </w:pPr>
      <w:r>
        <w:rPr>
          <w:rFonts w:eastAsiaTheme="minorEastAsia" w:hint="eastAsia"/>
          <w:b/>
          <w:i/>
          <w:lang w:eastAsia="zh-CN"/>
        </w:rPr>
        <w:t xml:space="preserve">Proposal 9: Except AGC symbol, all the symbols </w:t>
      </w:r>
      <w:r>
        <w:rPr>
          <w:rFonts w:eastAsiaTheme="minorEastAsia"/>
          <w:b/>
          <w:i/>
          <w:lang w:eastAsia="zh-CN"/>
        </w:rPr>
        <w:t>left</w:t>
      </w:r>
      <w:r>
        <w:rPr>
          <w:rFonts w:eastAsiaTheme="minorEastAsia" w:hint="eastAsia"/>
          <w:b/>
          <w:i/>
          <w:lang w:eastAsia="zh-CN"/>
        </w:rPr>
        <w:t xml:space="preserve"> within a slot </w:t>
      </w:r>
      <w:r>
        <w:rPr>
          <w:rFonts w:eastAsiaTheme="minorEastAsia"/>
          <w:b/>
          <w:i/>
          <w:lang w:eastAsia="zh-CN"/>
        </w:rPr>
        <w:t>can</w:t>
      </w:r>
      <w:r>
        <w:rPr>
          <w:rFonts w:eastAsiaTheme="minorEastAsia" w:hint="eastAsia"/>
          <w:b/>
          <w:i/>
          <w:lang w:eastAsia="zh-CN"/>
        </w:rPr>
        <w:t xml:space="preserve"> be used for PSCCH.</w:t>
      </w:r>
    </w:p>
    <w:p w:rsidR="00D54328" w:rsidRDefault="00E07FDB">
      <w:pPr>
        <w:pStyle w:val="a1"/>
        <w:rPr>
          <w:rFonts w:eastAsiaTheme="minorEastAsia"/>
          <w:lang w:eastAsia="zh-CN"/>
        </w:rPr>
      </w:pPr>
      <w:r>
        <w:rPr>
          <w:rFonts w:eastAsiaTheme="minorEastAsia" w:hint="eastAsia"/>
          <w:lang w:eastAsia="zh-CN"/>
        </w:rPr>
        <w:t>If PSCCH is supported up to 3 OFDM symbols, then the PSCCH can simply reuse the time-domain and frequency-domain pattern of NR PDCCH DMRS. The structure of PDCCH is illustrated in Figure 7.</w:t>
      </w:r>
    </w:p>
    <w:p w:rsidR="00D54328" w:rsidRDefault="00E07FDB">
      <w:pPr>
        <w:pStyle w:val="a1"/>
        <w:rPr>
          <w:rFonts w:eastAsiaTheme="minorEastAsia"/>
          <w:lang w:eastAsia="zh-CN"/>
        </w:rPr>
      </w:pPr>
      <w:bookmarkStart w:id="24" w:name="OLE_LINK10"/>
      <w:bookmarkStart w:id="25" w:name="OLE_LINK11"/>
      <w:r>
        <w:rPr>
          <w:rFonts w:eastAsiaTheme="minorEastAsia" w:hint="eastAsia"/>
          <w:lang w:val="en-GB" w:eastAsia="zh-CN"/>
        </w:rPr>
        <w:t xml:space="preserve">The reference signal sequence of PSCCH should be consistent with that of NR </w:t>
      </w:r>
      <w:proofErr w:type="spellStart"/>
      <w:r>
        <w:rPr>
          <w:rFonts w:eastAsiaTheme="minorEastAsia" w:hint="eastAsia"/>
          <w:lang w:val="en-GB" w:eastAsia="zh-CN"/>
        </w:rPr>
        <w:t>Uu</w:t>
      </w:r>
      <w:proofErr w:type="spellEnd"/>
      <w:r>
        <w:rPr>
          <w:rFonts w:eastAsiaTheme="minorEastAsia" w:hint="eastAsia"/>
          <w:lang w:val="en-GB" w:eastAsia="zh-CN"/>
        </w:rPr>
        <w:t xml:space="preserve"> PDCCH.</w:t>
      </w:r>
      <w:bookmarkEnd w:id="24"/>
      <w:bookmarkEnd w:id="25"/>
      <w:r>
        <w:rPr>
          <w:rFonts w:eastAsiaTheme="minorEastAsia" w:hint="eastAsia"/>
          <w:lang w:val="en-GB" w:eastAsia="zh-CN"/>
        </w:rPr>
        <w:t xml:space="preserve"> </w:t>
      </w:r>
      <w:r>
        <w:rPr>
          <w:rFonts w:eastAsiaTheme="minorEastAsia"/>
          <w:lang w:val="en-GB" w:eastAsia="zh-CN"/>
        </w:rPr>
        <w:t>Generic pseudo-random sequences are defined by a length-31 Gold sequence</w:t>
      </w:r>
      <w:r>
        <w:rPr>
          <w:rFonts w:eastAsiaTheme="minorEastAsia" w:hint="eastAsia"/>
          <w:lang w:val="en-GB" w:eastAsia="zh-CN"/>
        </w:rPr>
        <w:t>. The PSCCH reference signal of every UE can use a common sequence but with random cyclic shifts like LTE V2X, which can keep orthogonal and avoid interference between multiple UEs.</w:t>
      </w:r>
    </w:p>
    <w:p w:rsidR="00D54328" w:rsidRDefault="00E07FDB">
      <w:pPr>
        <w:pStyle w:val="a1"/>
        <w:jc w:val="center"/>
        <w:rPr>
          <w:rFonts w:eastAsiaTheme="minorEastAsia"/>
          <w:lang w:eastAsia="zh-CN"/>
        </w:rPr>
      </w:pPr>
      <w:r>
        <w:rPr>
          <w:noProof/>
          <w:lang w:eastAsia="zh-CN"/>
        </w:rPr>
        <w:drawing>
          <wp:inline distT="0" distB="0" distL="0" distR="0">
            <wp:extent cx="490220" cy="1597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96077" cy="1614247"/>
                    </a:xfrm>
                    <a:prstGeom prst="rect">
                      <a:avLst/>
                    </a:prstGeom>
                    <a:noFill/>
                    <a:ln>
                      <a:noFill/>
                    </a:ln>
                  </pic:spPr>
                </pic:pic>
              </a:graphicData>
            </a:graphic>
          </wp:inline>
        </w:drawing>
      </w:r>
      <w:r>
        <w:t xml:space="preserve"> </w:t>
      </w:r>
    </w:p>
    <w:p w:rsidR="00D54328" w:rsidRDefault="00E07FDB">
      <w:pPr>
        <w:pStyle w:val="a1"/>
        <w:jc w:val="center"/>
        <w:rPr>
          <w:rFonts w:eastAsiaTheme="minorEastAsia"/>
          <w:b/>
          <w:lang w:eastAsia="zh-CN"/>
        </w:rPr>
      </w:pPr>
      <w:r>
        <w:rPr>
          <w:rFonts w:eastAsiaTheme="minorEastAsia" w:hint="eastAsia"/>
          <w:b/>
          <w:lang w:eastAsia="zh-CN"/>
        </w:rPr>
        <w:t xml:space="preserve">Figure 7: DMRS pattern for NR </w:t>
      </w:r>
      <w:proofErr w:type="spellStart"/>
      <w:r>
        <w:rPr>
          <w:rFonts w:eastAsiaTheme="minorEastAsia" w:hint="eastAsia"/>
          <w:b/>
          <w:lang w:eastAsia="zh-CN"/>
        </w:rPr>
        <w:t>Uu</w:t>
      </w:r>
      <w:proofErr w:type="spellEnd"/>
      <w:r>
        <w:rPr>
          <w:rFonts w:eastAsiaTheme="minorEastAsia" w:hint="eastAsia"/>
          <w:b/>
          <w:lang w:eastAsia="zh-CN"/>
        </w:rPr>
        <w:t xml:space="preserve"> PDCCH</w:t>
      </w:r>
    </w:p>
    <w:p w:rsidR="00D54328" w:rsidRDefault="00E07FDB">
      <w:pPr>
        <w:pStyle w:val="a1"/>
        <w:rPr>
          <w:rFonts w:eastAsiaTheme="minorEastAsia"/>
          <w:b/>
          <w:i/>
          <w:lang w:eastAsia="zh-CN"/>
        </w:rPr>
      </w:pPr>
      <w:r>
        <w:rPr>
          <w:rFonts w:eastAsiaTheme="minorEastAsia" w:hint="eastAsia"/>
          <w:b/>
          <w:i/>
          <w:lang w:eastAsia="zh-CN"/>
        </w:rPr>
        <w:t xml:space="preserve">Proposal 10: If PSCCH is supported up to 3 OFDM symbols, </w:t>
      </w:r>
      <w:r>
        <w:rPr>
          <w:rFonts w:eastAsiaTheme="minorEastAsia" w:hint="eastAsia"/>
          <w:b/>
          <w:i/>
          <w:lang w:val="en-GB" w:eastAsia="zh-CN"/>
        </w:rPr>
        <w:t xml:space="preserve">the DMRS pattern and generation of NR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PDCCH should be a start point for PSCCH DMRS.</w:t>
      </w:r>
    </w:p>
    <w:p w:rsidR="00D54328" w:rsidRDefault="00E07FDB">
      <w:pPr>
        <w:pStyle w:val="a1"/>
        <w:rPr>
          <w:rFonts w:eastAsiaTheme="minorEastAsia"/>
          <w:lang w:eastAsia="zh-CN"/>
        </w:rPr>
      </w:pPr>
      <w:r>
        <w:rPr>
          <w:rFonts w:eastAsiaTheme="minorEastAsia" w:hint="eastAsia"/>
          <w:lang w:eastAsia="zh-CN"/>
        </w:rPr>
        <w:t xml:space="preserve">If the time-domain resource for PSCCH is supported more than 3 OFDM symbols, the time-domain PSCCH DMRS pattern need to be further studied. NR PUCCH format 3 can be as a </w:t>
      </w:r>
      <w:r>
        <w:rPr>
          <w:rFonts w:eastAsiaTheme="minorEastAsia"/>
          <w:lang w:eastAsia="zh-CN"/>
        </w:rPr>
        <w:t>candidate</w:t>
      </w:r>
      <w:r>
        <w:rPr>
          <w:rFonts w:eastAsiaTheme="minorEastAsia" w:hint="eastAsia"/>
          <w:lang w:eastAsia="zh-CN"/>
        </w:rPr>
        <w:t xml:space="preserve"> for the time-domain PSCCH DMRS pattern design.</w:t>
      </w:r>
      <w:r>
        <w:rPr>
          <w:rFonts w:eastAsia="Times New Roman"/>
        </w:rPr>
        <w:t xml:space="preserve"> </w:t>
      </w:r>
      <w:r>
        <w:rPr>
          <w:rFonts w:eastAsiaTheme="minorEastAsia"/>
          <w:lang w:eastAsia="zh-CN"/>
        </w:rPr>
        <w:t>Predefined DMRS position</w:t>
      </w:r>
      <w:r>
        <w:rPr>
          <w:rFonts w:eastAsiaTheme="minorEastAsia" w:hint="eastAsia"/>
          <w:lang w:eastAsia="zh-CN"/>
        </w:rPr>
        <w:t>s according to different PSCCH length are as shown in table 2.</w:t>
      </w:r>
    </w:p>
    <w:p w:rsidR="00D54328" w:rsidRDefault="00E07FDB">
      <w:pPr>
        <w:pStyle w:val="a1"/>
        <w:jc w:val="center"/>
        <w:rPr>
          <w:rFonts w:eastAsiaTheme="minorEastAsia"/>
          <w:b/>
          <w:lang w:eastAsia="zh-CN"/>
        </w:rPr>
      </w:pPr>
      <w:r>
        <w:rPr>
          <w:rFonts w:eastAsiaTheme="minorEastAsia" w:hint="eastAsia"/>
          <w:b/>
          <w:lang w:eastAsia="zh-CN"/>
        </w:rPr>
        <w:t>Table 2: NR PUCCH format 3 DMRS pattern</w:t>
      </w:r>
    </w:p>
    <w:tbl>
      <w:tblPr>
        <w:tblStyle w:val="af0"/>
        <w:tblW w:w="3969" w:type="dxa"/>
        <w:tblInd w:w="2660" w:type="dxa"/>
        <w:tblLayout w:type="fixed"/>
        <w:tblLook w:val="04A0" w:firstRow="1" w:lastRow="0" w:firstColumn="1" w:lastColumn="0" w:noHBand="0" w:noVBand="1"/>
      </w:tblPr>
      <w:tblGrid>
        <w:gridCol w:w="1984"/>
        <w:gridCol w:w="1985"/>
      </w:tblGrid>
      <w:tr w:rsidR="00D54328">
        <w:tc>
          <w:tcPr>
            <w:tcW w:w="1984" w:type="dxa"/>
          </w:tcPr>
          <w:p w:rsidR="00D54328" w:rsidRDefault="00E07FDB">
            <w:pPr>
              <w:pStyle w:val="a1"/>
              <w:jc w:val="center"/>
              <w:rPr>
                <w:rFonts w:eastAsiaTheme="minorEastAsia"/>
                <w:b/>
                <w:lang w:eastAsia="zh-CN"/>
              </w:rPr>
            </w:pPr>
            <w:r>
              <w:rPr>
                <w:rFonts w:eastAsiaTheme="minorEastAsia" w:hint="eastAsia"/>
                <w:b/>
                <w:lang w:eastAsia="zh-CN"/>
              </w:rPr>
              <w:t>PUCCH length</w:t>
            </w:r>
          </w:p>
        </w:tc>
        <w:tc>
          <w:tcPr>
            <w:tcW w:w="1985" w:type="dxa"/>
          </w:tcPr>
          <w:p w:rsidR="00D54328" w:rsidRDefault="00E07FDB">
            <w:pPr>
              <w:pStyle w:val="a1"/>
              <w:jc w:val="center"/>
              <w:rPr>
                <w:rFonts w:eastAsiaTheme="minorEastAsia"/>
                <w:b/>
                <w:lang w:eastAsia="zh-CN"/>
              </w:rPr>
            </w:pPr>
            <w:r>
              <w:rPr>
                <w:rFonts w:eastAsiaTheme="minorEastAsia" w:hint="eastAsia"/>
                <w:b/>
                <w:lang w:eastAsia="zh-CN"/>
              </w:rPr>
              <w:t>DMRS position</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4</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5</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0, 3</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6</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1, 4</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7</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1, 4</w:t>
            </w:r>
          </w:p>
        </w:tc>
      </w:tr>
      <w:tr w:rsidR="00D54328">
        <w:trPr>
          <w:trHeight w:val="277"/>
        </w:trPr>
        <w:tc>
          <w:tcPr>
            <w:tcW w:w="1984" w:type="dxa"/>
          </w:tcPr>
          <w:p w:rsidR="00D54328" w:rsidRDefault="00E07FDB">
            <w:pPr>
              <w:pStyle w:val="a1"/>
              <w:jc w:val="center"/>
              <w:rPr>
                <w:rFonts w:eastAsiaTheme="minorEastAsia"/>
                <w:lang w:eastAsia="zh-CN"/>
              </w:rPr>
            </w:pPr>
            <w:r>
              <w:rPr>
                <w:rFonts w:eastAsiaTheme="minorEastAsia" w:hint="eastAsia"/>
                <w:lang w:eastAsia="zh-CN"/>
              </w:rPr>
              <w:t>8</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1, 5</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9</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1, 6</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10</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1, 3, 6, 8</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11</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1, 3, 6, 9</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12</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1, 4, 7, 10</w:t>
            </w:r>
          </w:p>
        </w:tc>
      </w:tr>
      <w:tr w:rsidR="00D54328">
        <w:tc>
          <w:tcPr>
            <w:tcW w:w="1984" w:type="dxa"/>
          </w:tcPr>
          <w:p w:rsidR="00D54328" w:rsidRDefault="00E07FDB">
            <w:pPr>
              <w:pStyle w:val="a1"/>
              <w:jc w:val="center"/>
              <w:rPr>
                <w:rFonts w:eastAsiaTheme="minorEastAsia"/>
                <w:lang w:eastAsia="zh-CN"/>
              </w:rPr>
            </w:pPr>
            <w:r>
              <w:rPr>
                <w:rFonts w:eastAsiaTheme="minorEastAsia" w:hint="eastAsia"/>
                <w:lang w:eastAsia="zh-CN"/>
              </w:rPr>
              <w:t>13</w:t>
            </w:r>
          </w:p>
        </w:tc>
        <w:tc>
          <w:tcPr>
            <w:tcW w:w="1985" w:type="dxa"/>
          </w:tcPr>
          <w:p w:rsidR="00D54328" w:rsidRDefault="00E07FDB">
            <w:pPr>
              <w:pStyle w:val="a1"/>
              <w:jc w:val="center"/>
              <w:rPr>
                <w:rFonts w:eastAsiaTheme="minorEastAsia"/>
                <w:lang w:eastAsia="zh-CN"/>
              </w:rPr>
            </w:pPr>
            <w:r>
              <w:rPr>
                <w:rFonts w:eastAsiaTheme="minorEastAsia" w:hint="eastAsia"/>
                <w:lang w:eastAsia="zh-CN"/>
              </w:rPr>
              <w:t>1, 4, 7, 11</w:t>
            </w:r>
          </w:p>
        </w:tc>
      </w:tr>
    </w:tbl>
    <w:p w:rsidR="00D54328" w:rsidRDefault="00E07FDB">
      <w:pPr>
        <w:pStyle w:val="a1"/>
        <w:rPr>
          <w:rFonts w:eastAsiaTheme="minorEastAsia"/>
          <w:b/>
          <w:i/>
          <w:lang w:eastAsia="zh-CN"/>
        </w:rPr>
      </w:pPr>
      <w:r>
        <w:rPr>
          <w:rFonts w:eastAsiaTheme="minorEastAsia" w:hint="eastAsia"/>
          <w:b/>
          <w:i/>
          <w:lang w:eastAsia="zh-CN"/>
        </w:rPr>
        <w:t>Proposal 11: If PSCCH is more than 3 OFDM symbols, NR PUCCH format 3 time-domain DMRS pattern can be considered as the baseline for PSCCH DMRS.</w:t>
      </w:r>
    </w:p>
    <w:p w:rsidR="00D54328" w:rsidRDefault="00E07FDB">
      <w:pPr>
        <w:pStyle w:val="2"/>
        <w:rPr>
          <w:rFonts w:eastAsiaTheme="minorEastAsia"/>
          <w:lang w:eastAsia="zh-CN"/>
        </w:rPr>
      </w:pPr>
      <w:r>
        <w:rPr>
          <w:rFonts w:hint="eastAsia"/>
        </w:rPr>
        <w:t>PSCCH Aggregation Level</w:t>
      </w:r>
    </w:p>
    <w:p w:rsidR="00D54328" w:rsidRDefault="00E07FDB">
      <w:pPr>
        <w:pStyle w:val="a1"/>
        <w:rPr>
          <w:rFonts w:eastAsia="宋体"/>
          <w:lang w:eastAsia="zh-CN"/>
        </w:rPr>
      </w:pPr>
      <w:r>
        <w:rPr>
          <w:rFonts w:eastAsia="宋体"/>
          <w:lang w:eastAsia="zh-CN"/>
        </w:rPr>
        <w:t>I</w:t>
      </w:r>
      <w:r>
        <w:rPr>
          <w:rFonts w:eastAsia="宋体" w:hint="eastAsia"/>
          <w:lang w:eastAsia="zh-CN"/>
        </w:rPr>
        <w:t xml:space="preserve">f option 3 is adopted, the coverage of SA is a </w:t>
      </w:r>
      <w:r>
        <w:rPr>
          <w:rFonts w:eastAsia="宋体"/>
          <w:lang w:eastAsia="zh-CN"/>
        </w:rPr>
        <w:t>concern</w:t>
      </w:r>
      <w:r>
        <w:rPr>
          <w:rFonts w:eastAsia="宋体" w:hint="eastAsia"/>
          <w:lang w:eastAsia="zh-CN"/>
        </w:rPr>
        <w:t xml:space="preserve">. </w:t>
      </w:r>
      <w:r>
        <w:rPr>
          <w:rFonts w:eastAsia="宋体"/>
          <w:lang w:eastAsia="zh-CN"/>
        </w:rPr>
        <w:t>T</w:t>
      </w:r>
      <w:r>
        <w:rPr>
          <w:rFonts w:eastAsia="宋体" w:hint="eastAsia"/>
          <w:lang w:eastAsia="zh-CN"/>
        </w:rPr>
        <w:t xml:space="preserve">he starting position of PSCCH in both time and frequency domain should be </w:t>
      </w:r>
      <w:r>
        <w:rPr>
          <w:rFonts w:eastAsia="宋体"/>
          <w:lang w:eastAsia="zh-CN"/>
        </w:rPr>
        <w:t>preconfigured at a fixed position.</w:t>
      </w:r>
      <w:r>
        <w:rPr>
          <w:rFonts w:eastAsia="宋体" w:hint="eastAsia"/>
          <w:lang w:eastAsia="zh-CN"/>
        </w:rPr>
        <w:t xml:space="preserve"> </w:t>
      </w:r>
      <w:r>
        <w:rPr>
          <w:rFonts w:eastAsia="宋体"/>
          <w:lang w:eastAsia="zh-CN"/>
        </w:rPr>
        <w:t>T</w:t>
      </w:r>
      <w:r>
        <w:rPr>
          <w:rFonts w:eastAsia="宋体" w:hint="eastAsia"/>
          <w:lang w:eastAsia="zh-CN"/>
        </w:rPr>
        <w:t xml:space="preserve">he PSCCH can </w:t>
      </w:r>
      <w:r>
        <w:rPr>
          <w:rFonts w:eastAsia="宋体"/>
          <w:lang w:eastAsia="zh-CN"/>
        </w:rPr>
        <w:t>have</w:t>
      </w:r>
      <w:r>
        <w:rPr>
          <w:rFonts w:eastAsia="宋体" w:hint="eastAsia"/>
          <w:lang w:eastAsia="zh-CN"/>
        </w:rPr>
        <w:t xml:space="preserve"> different size in both time and frequency domain which can keep the same proportion of SA in different data bandwidths</w:t>
      </w:r>
      <w:r>
        <w:rPr>
          <w:rFonts w:eastAsia="宋体"/>
          <w:lang w:eastAsia="zh-CN"/>
        </w:rPr>
        <w:t xml:space="preserve"> as shown in </w:t>
      </w:r>
      <w:r>
        <w:rPr>
          <w:rFonts w:eastAsia="宋体" w:hint="eastAsia"/>
          <w:lang w:eastAsia="zh-CN"/>
        </w:rPr>
        <w:lastRenderedPageBreak/>
        <w:t xml:space="preserve">Figure 8 illustrates. For a PSCCH with a fixed number of SCI bits, the coding rate will </w:t>
      </w:r>
      <w:r>
        <w:rPr>
          <w:rFonts w:eastAsia="宋体"/>
          <w:lang w:eastAsia="zh-CN"/>
        </w:rPr>
        <w:t>decrease</w:t>
      </w:r>
      <w:r>
        <w:rPr>
          <w:rFonts w:eastAsia="宋体" w:hint="eastAsia"/>
          <w:lang w:eastAsia="zh-CN"/>
        </w:rPr>
        <w:t xml:space="preserve"> as the </w:t>
      </w:r>
      <w:r>
        <w:rPr>
          <w:rFonts w:eastAsia="宋体"/>
          <w:lang w:eastAsia="zh-CN"/>
        </w:rPr>
        <w:t xml:space="preserve">number of control channel elements (CCEs) for </w:t>
      </w:r>
      <w:r>
        <w:rPr>
          <w:rFonts w:eastAsia="宋体" w:hint="eastAsia"/>
          <w:lang w:eastAsia="zh-CN"/>
        </w:rPr>
        <w:t xml:space="preserve">PSCCH </w:t>
      </w:r>
      <w:r>
        <w:rPr>
          <w:rFonts w:eastAsia="宋体"/>
          <w:lang w:eastAsia="zh-CN"/>
        </w:rPr>
        <w:t>increase</w:t>
      </w:r>
      <w:r>
        <w:rPr>
          <w:rFonts w:eastAsia="宋体" w:hint="eastAsia"/>
          <w:lang w:eastAsia="zh-CN"/>
        </w:rPr>
        <w:t xml:space="preserve">. The lower coding rate can </w:t>
      </w:r>
      <w:r>
        <w:rPr>
          <w:rFonts w:eastAsia="宋体"/>
          <w:lang w:eastAsia="zh-CN"/>
        </w:rPr>
        <w:t>extend</w:t>
      </w:r>
      <w:r>
        <w:rPr>
          <w:rFonts w:eastAsia="宋体" w:hint="eastAsia"/>
          <w:lang w:eastAsia="zh-CN"/>
        </w:rPr>
        <w:t xml:space="preserve"> the coverage of SA. </w:t>
      </w:r>
    </w:p>
    <w:p w:rsidR="00D54328" w:rsidRDefault="00E07FDB">
      <w:pPr>
        <w:pStyle w:val="a1"/>
        <w:rPr>
          <w:rFonts w:eastAsiaTheme="minorEastAsia"/>
          <w:lang w:eastAsia="zh-CN"/>
        </w:rPr>
      </w:pPr>
      <w:r>
        <w:rPr>
          <w:rFonts w:eastAsia="宋体"/>
          <w:lang w:eastAsia="zh-CN"/>
        </w:rPr>
        <w:t>T</w:t>
      </w:r>
      <w:r>
        <w:rPr>
          <w:rFonts w:eastAsia="宋体" w:hint="eastAsia"/>
          <w:lang w:eastAsia="zh-CN"/>
        </w:rPr>
        <w:t xml:space="preserve">here are many types of </w:t>
      </w:r>
      <w:r>
        <w:rPr>
          <w:rFonts w:eastAsia="宋体"/>
          <w:lang w:eastAsia="zh-CN"/>
        </w:rPr>
        <w:t xml:space="preserve">NR V2X </w:t>
      </w:r>
      <w:r>
        <w:rPr>
          <w:rFonts w:eastAsia="宋体" w:hint="eastAsia"/>
          <w:lang w:eastAsia="zh-CN"/>
        </w:rPr>
        <w:t xml:space="preserve">services </w:t>
      </w:r>
      <w:r>
        <w:rPr>
          <w:rFonts w:eastAsia="宋体"/>
          <w:lang w:eastAsia="zh-CN"/>
        </w:rPr>
        <w:t xml:space="preserve">with different </w:t>
      </w:r>
      <w:proofErr w:type="spellStart"/>
      <w:r>
        <w:rPr>
          <w:rFonts w:eastAsia="宋体"/>
          <w:lang w:eastAsia="zh-CN"/>
        </w:rPr>
        <w:t>QoS</w:t>
      </w:r>
      <w:proofErr w:type="spellEnd"/>
      <w:r>
        <w:rPr>
          <w:rFonts w:eastAsia="宋体"/>
          <w:lang w:eastAsia="zh-CN"/>
        </w:rPr>
        <w:t xml:space="preserve"> requirements</w:t>
      </w:r>
      <w:r>
        <w:rPr>
          <w:rFonts w:eastAsia="宋体" w:hint="eastAsia"/>
          <w:lang w:eastAsia="zh-CN"/>
        </w:rPr>
        <w:t xml:space="preserve">. </w:t>
      </w:r>
      <w:r>
        <w:rPr>
          <w:rFonts w:eastAsia="宋体"/>
          <w:lang w:eastAsia="zh-CN"/>
        </w:rPr>
        <w:t>D</w:t>
      </w:r>
      <w:r>
        <w:rPr>
          <w:rFonts w:eastAsia="宋体" w:hint="eastAsia"/>
          <w:lang w:eastAsia="zh-CN"/>
        </w:rPr>
        <w:t>ifferent reliability requirements of different services</w:t>
      </w:r>
      <w:r>
        <w:rPr>
          <w:rFonts w:eastAsia="宋体"/>
          <w:lang w:eastAsia="zh-CN"/>
        </w:rPr>
        <w:t xml:space="preserve"> would require different target BLER for the SA decoding.</w:t>
      </w:r>
      <w:r>
        <w:rPr>
          <w:rFonts w:eastAsia="宋体" w:hint="eastAsia"/>
          <w:lang w:eastAsia="zh-CN"/>
        </w:rPr>
        <w:t xml:space="preserve"> The selection of an aggregation level depends on the coverage, reliability requirement and channel quality. It has been agreed that </w:t>
      </w:r>
      <w:r>
        <w:rPr>
          <w:rFonts w:eastAsiaTheme="minorEastAsia" w:hint="eastAsia"/>
          <w:lang w:eastAsia="zh-CN"/>
        </w:rPr>
        <w:t>t</w:t>
      </w:r>
      <w:r>
        <w:t>he starting symbol and t</w:t>
      </w:r>
      <w:r>
        <w:rPr>
          <w:rFonts w:hint="eastAsia"/>
        </w:rPr>
        <w:t xml:space="preserve">he </w:t>
      </w:r>
      <w:r>
        <w:t>number of symbols for a PSCCH are assumed to be known to the receiving UE before decoding the PSCCH</w:t>
      </w:r>
      <w:r>
        <w:rPr>
          <w:rFonts w:eastAsiaTheme="minorEastAsia" w:hint="eastAsia"/>
          <w:lang w:eastAsia="zh-CN"/>
        </w:rPr>
        <w:t>, so the PSCCH aggregation level should be designed in frequency-domain. Resource block group (RBG) can be as the basic granularity of PSCCH aggregation level in frequency-domain, and the RBG consists of a few contiguous RBs.</w:t>
      </w:r>
    </w:p>
    <w:p w:rsidR="00D54328" w:rsidRDefault="00E07FDB">
      <w:pPr>
        <w:pStyle w:val="a1"/>
        <w:jc w:val="center"/>
        <w:rPr>
          <w:rFonts w:eastAsiaTheme="minorEastAsia"/>
          <w:lang w:eastAsia="zh-CN"/>
        </w:rPr>
      </w:pPr>
      <w:r>
        <w:object w:dxaOrig="7050" w:dyaOrig="3611">
          <v:shape id="_x0000_i1027" type="#_x0000_t75" style="width:352.5pt;height:180.45pt" o:ole="">
            <v:imagedata r:id="rId23" o:title=""/>
          </v:shape>
          <o:OLEObject Type="Embed" ProgID="Visio.Drawing.11" ShapeID="_x0000_i1027" DrawAspect="Content" ObjectID="_1618444323" r:id="rId24"/>
        </w:object>
      </w:r>
    </w:p>
    <w:p w:rsidR="00D54328" w:rsidRDefault="00E07FDB">
      <w:pPr>
        <w:pStyle w:val="a1"/>
        <w:jc w:val="center"/>
        <w:rPr>
          <w:rFonts w:eastAsiaTheme="minorEastAsia"/>
          <w:b/>
          <w:lang w:eastAsia="zh-CN"/>
        </w:rPr>
      </w:pPr>
      <w:r>
        <w:rPr>
          <w:rFonts w:eastAsiaTheme="minorEastAsia" w:hint="eastAsia"/>
          <w:b/>
          <w:lang w:eastAsia="zh-CN"/>
        </w:rPr>
        <w:t xml:space="preserve">Figure 8: The </w:t>
      </w:r>
      <w:r>
        <w:rPr>
          <w:rFonts w:eastAsiaTheme="minorEastAsia"/>
          <w:b/>
          <w:lang w:eastAsia="zh-CN"/>
        </w:rPr>
        <w:t>variable</w:t>
      </w:r>
      <w:r>
        <w:rPr>
          <w:rFonts w:eastAsiaTheme="minorEastAsia" w:hint="eastAsia"/>
          <w:b/>
          <w:lang w:eastAsia="zh-CN"/>
        </w:rPr>
        <w:t xml:space="preserve"> size of PSCCH</w:t>
      </w:r>
    </w:p>
    <w:p w:rsidR="00D54328" w:rsidRDefault="00E07FDB">
      <w:pPr>
        <w:pStyle w:val="a1"/>
        <w:rPr>
          <w:rFonts w:eastAsiaTheme="minorEastAsia"/>
          <w:b/>
          <w:i/>
          <w:lang w:eastAsia="zh-CN"/>
        </w:rPr>
      </w:pPr>
      <w:r>
        <w:rPr>
          <w:rFonts w:eastAsiaTheme="minorEastAsia" w:hint="eastAsia"/>
          <w:b/>
          <w:i/>
          <w:lang w:eastAsia="zh-CN"/>
        </w:rPr>
        <w:t xml:space="preserve">Proposal 12: If multiple aggregation levels for PSCCH are supported, the RBG can be as the </w:t>
      </w:r>
      <w:r>
        <w:rPr>
          <w:rFonts w:eastAsiaTheme="minorEastAsia"/>
          <w:b/>
          <w:i/>
          <w:lang w:eastAsia="zh-CN"/>
        </w:rPr>
        <w:t>frequency</w:t>
      </w:r>
      <w:r>
        <w:rPr>
          <w:rFonts w:eastAsiaTheme="minorEastAsia" w:hint="eastAsia"/>
          <w:b/>
          <w:i/>
          <w:lang w:eastAsia="zh-CN"/>
        </w:rPr>
        <w:t>-domain granularity for aggregation level.</w:t>
      </w:r>
    </w:p>
    <w:p w:rsidR="00D54328" w:rsidRDefault="00E07FDB">
      <w:pPr>
        <w:pStyle w:val="1"/>
        <w:rPr>
          <w:lang w:val="en-GB" w:eastAsia="zh-CN"/>
        </w:rPr>
      </w:pPr>
      <w:r>
        <w:rPr>
          <w:rFonts w:hint="eastAsia"/>
          <w:lang w:val="en-GB" w:eastAsia="zh-CN"/>
        </w:rPr>
        <w:t>PSSCH design</w:t>
      </w:r>
    </w:p>
    <w:p w:rsidR="00D54328" w:rsidRDefault="00E07FDB">
      <w:pPr>
        <w:pStyle w:val="a1"/>
        <w:rPr>
          <w:rFonts w:eastAsia="宋体"/>
          <w:lang w:eastAsia="zh-CN"/>
        </w:rPr>
      </w:pPr>
      <w:r>
        <w:rPr>
          <w:rFonts w:eastAsia="宋体" w:hint="eastAsia"/>
          <w:lang w:eastAsia="zh-CN"/>
        </w:rPr>
        <w:t xml:space="preserve">The configuration methods of DMRS patterns in NR </w:t>
      </w:r>
      <w:proofErr w:type="spellStart"/>
      <w:r>
        <w:rPr>
          <w:rFonts w:eastAsia="宋体" w:hint="eastAsia"/>
          <w:lang w:eastAsia="zh-CN"/>
        </w:rPr>
        <w:t>Uu</w:t>
      </w:r>
      <w:proofErr w:type="spellEnd"/>
      <w:r>
        <w:rPr>
          <w:rFonts w:eastAsia="宋体" w:hint="eastAsia"/>
          <w:lang w:eastAsia="zh-CN"/>
        </w:rPr>
        <w:t xml:space="preserve"> can be a starting point</w:t>
      </w:r>
      <w:r>
        <w:rPr>
          <w:rFonts w:eastAsia="宋体"/>
          <w:lang w:eastAsia="zh-CN"/>
        </w:rPr>
        <w:t xml:space="preserve"> for the PSSCH with </w:t>
      </w:r>
      <w:r>
        <w:rPr>
          <w:rFonts w:eastAsia="宋体" w:hint="eastAsia"/>
          <w:lang w:eastAsia="zh-CN"/>
        </w:rPr>
        <w:t xml:space="preserve">the front-loaded DMRS and additional DMRS constitute a complete pattern. For NR V2X unicast and </w:t>
      </w:r>
      <w:proofErr w:type="spellStart"/>
      <w:r>
        <w:rPr>
          <w:rFonts w:eastAsia="宋体" w:hint="eastAsia"/>
          <w:lang w:eastAsia="zh-CN"/>
        </w:rPr>
        <w:t>groupcast</w:t>
      </w:r>
      <w:proofErr w:type="spellEnd"/>
      <w:r>
        <w:rPr>
          <w:rFonts w:eastAsia="宋体" w:hint="eastAsia"/>
          <w:lang w:eastAsia="zh-CN"/>
        </w:rPr>
        <w:t xml:space="preserve">, a </w:t>
      </w:r>
      <w:proofErr w:type="spellStart"/>
      <w:r>
        <w:rPr>
          <w:rFonts w:eastAsia="宋体" w:hint="eastAsia"/>
          <w:lang w:eastAsia="zh-CN"/>
        </w:rPr>
        <w:t>sidelink</w:t>
      </w:r>
      <w:proofErr w:type="spellEnd"/>
      <w:r>
        <w:rPr>
          <w:rFonts w:eastAsia="宋体" w:hint="eastAsia"/>
          <w:lang w:eastAsia="zh-CN"/>
        </w:rPr>
        <w:t xml:space="preserve"> DMRS pattern should be selected based on the subcarrier spacing and UE speed</w:t>
      </w:r>
      <w:r>
        <w:rPr>
          <w:rFonts w:eastAsia="宋体"/>
          <w:lang w:eastAsia="zh-CN"/>
        </w:rPr>
        <w:t xml:space="preserve">. The DMRS location </w:t>
      </w:r>
      <w:r w:rsidR="00917147">
        <w:rPr>
          <w:rFonts w:eastAsia="宋体"/>
          <w:lang w:eastAsia="zh-CN"/>
        </w:rPr>
        <w:t>should avoid</w:t>
      </w:r>
      <w:r>
        <w:rPr>
          <w:rFonts w:eastAsia="宋体" w:hint="eastAsia"/>
          <w:lang w:eastAsia="zh-CN"/>
        </w:rPr>
        <w:t xml:space="preserve"> the position of AGC symbol(s), because both resource utilization efficiency and reliability are very important measurement of </w:t>
      </w:r>
      <w:r>
        <w:rPr>
          <w:rFonts w:eastAsia="宋体"/>
          <w:lang w:eastAsia="zh-CN"/>
        </w:rPr>
        <w:t>the</w:t>
      </w:r>
      <w:r>
        <w:rPr>
          <w:rFonts w:eastAsia="宋体" w:hint="eastAsia"/>
          <w:lang w:eastAsia="zh-CN"/>
        </w:rPr>
        <w:t xml:space="preserve"> communication system. Multiple DMRS patterns should be supported </w:t>
      </w:r>
      <w:r>
        <w:rPr>
          <w:rFonts w:eastAsia="宋体"/>
          <w:lang w:eastAsia="zh-CN"/>
        </w:rPr>
        <w:t>for different configurations and slot formats of PSSCH</w:t>
      </w:r>
      <w:r>
        <w:rPr>
          <w:rFonts w:eastAsia="宋体" w:hint="eastAsia"/>
          <w:lang w:eastAsia="zh-CN"/>
        </w:rPr>
        <w:t xml:space="preserve">. For NR V2X broadcast, a fixed DMRS pattern should be used like LTE V2X </w:t>
      </w:r>
      <w:r>
        <w:rPr>
          <w:rFonts w:eastAsia="宋体"/>
          <w:lang w:eastAsia="zh-CN"/>
        </w:rPr>
        <w:t>b</w:t>
      </w:r>
      <w:r>
        <w:rPr>
          <w:rFonts w:eastAsia="宋体" w:hint="eastAsia"/>
          <w:lang w:eastAsia="zh-CN"/>
        </w:rPr>
        <w:t xml:space="preserve">ecause the </w:t>
      </w:r>
      <w:proofErr w:type="spellStart"/>
      <w:r>
        <w:rPr>
          <w:rFonts w:eastAsia="宋体" w:hint="eastAsia"/>
          <w:lang w:eastAsia="zh-CN"/>
        </w:rPr>
        <w:t>Tx</w:t>
      </w:r>
      <w:proofErr w:type="spellEnd"/>
      <w:r>
        <w:rPr>
          <w:rFonts w:eastAsia="宋体" w:hint="eastAsia"/>
          <w:lang w:eastAsia="zh-CN"/>
        </w:rPr>
        <w:t xml:space="preserve"> UE only can get the information of the subcarrier spacing but</w:t>
      </w:r>
      <w:r>
        <w:rPr>
          <w:rFonts w:eastAsia="宋体"/>
          <w:lang w:eastAsia="zh-CN"/>
        </w:rPr>
        <w:t xml:space="preserve"> no information </w:t>
      </w:r>
      <w:r>
        <w:rPr>
          <w:rFonts w:eastAsia="宋体" w:hint="eastAsia"/>
          <w:lang w:eastAsia="zh-CN"/>
        </w:rPr>
        <w:t>of the Rx UEs speed. An optimal DMRS pattern should be selected based on the subcarrier spacing to keep the best BLER performance even in the worst scenarios.</w:t>
      </w:r>
    </w:p>
    <w:p w:rsidR="00D54328" w:rsidRDefault="00E07FDB">
      <w:pPr>
        <w:pStyle w:val="a1"/>
        <w:spacing w:after="0"/>
        <w:rPr>
          <w:rFonts w:eastAsia="宋体"/>
          <w:b/>
          <w:i/>
          <w:lang w:eastAsia="zh-CN"/>
        </w:rPr>
      </w:pPr>
      <w:bookmarkStart w:id="26" w:name="OLE_LINK28"/>
      <w:r>
        <w:rPr>
          <w:rFonts w:eastAsia="宋体" w:hint="eastAsia"/>
          <w:b/>
          <w:i/>
          <w:lang w:eastAsia="zh-CN"/>
        </w:rPr>
        <w:t>Proposal 13: NR V2X should support the flexible DMRS patterns:</w:t>
      </w:r>
    </w:p>
    <w:p w:rsidR="00D54328" w:rsidRDefault="00E07FDB">
      <w:pPr>
        <w:pStyle w:val="a1"/>
        <w:numPr>
          <w:ilvl w:val="0"/>
          <w:numId w:val="11"/>
        </w:numPr>
        <w:spacing w:after="0"/>
        <w:rPr>
          <w:rFonts w:eastAsiaTheme="minorEastAsia"/>
          <w:b/>
          <w:i/>
          <w:lang w:val="en-GB" w:eastAsia="zh-CN"/>
        </w:rPr>
      </w:pPr>
      <w:bookmarkStart w:id="27" w:name="OLE_LINK20"/>
      <w:r>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and UE speed for unicast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D54328" w:rsidRDefault="00E07FDB">
      <w:pPr>
        <w:pStyle w:val="a1"/>
        <w:numPr>
          <w:ilvl w:val="0"/>
          <w:numId w:val="11"/>
        </w:numPr>
        <w:spacing w:afterLines="50"/>
        <w:rPr>
          <w:rFonts w:eastAsiaTheme="minorEastAsia"/>
          <w:b/>
          <w:i/>
          <w:lang w:val="en-GB" w:eastAsia="zh-CN"/>
        </w:rPr>
      </w:pPr>
      <w:r>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for broadcast.</w:t>
      </w:r>
    </w:p>
    <w:bookmarkEnd w:id="26"/>
    <w:bookmarkEnd w:id="27"/>
    <w:p w:rsidR="00D54328" w:rsidRDefault="00E07FDB">
      <w:pPr>
        <w:pStyle w:val="a1"/>
        <w:rPr>
          <w:rFonts w:eastAsiaTheme="minorEastAsia"/>
          <w:lang w:val="en-GB" w:eastAsia="zh-CN"/>
        </w:rPr>
      </w:pPr>
      <w:r>
        <w:rPr>
          <w:rFonts w:eastAsiaTheme="minorEastAsia" w:hint="eastAsia"/>
          <w:lang w:val="en-GB" w:eastAsia="zh-CN"/>
        </w:rPr>
        <w:t xml:space="preserve">Because there is no </w:t>
      </w:r>
      <w:r>
        <w:rPr>
          <w:rFonts w:eastAsiaTheme="minorEastAsia"/>
          <w:lang w:val="en-GB" w:eastAsia="zh-CN"/>
        </w:rPr>
        <w:t>centralized control</w:t>
      </w:r>
      <w:r>
        <w:rPr>
          <w:rFonts w:eastAsiaTheme="minorEastAsia" w:hint="eastAsia"/>
          <w:lang w:val="en-GB" w:eastAsia="zh-CN"/>
        </w:rPr>
        <w:t xml:space="preserve"> in NR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r>
        <w:rPr>
          <w:rFonts w:eastAsiaTheme="minorEastAsia"/>
          <w:lang w:val="en-GB" w:eastAsia="zh-CN"/>
        </w:rPr>
        <w:t>the apparent issue is the mutual understanding of DMRS pattern used for PSSCH between</w:t>
      </w:r>
      <w:r>
        <w:rPr>
          <w:rFonts w:eastAsia="Batang"/>
          <w:lang w:val="en-GB" w:eastAsia="ko-KR"/>
        </w:rPr>
        <w:t xml:space="preserve"> TX UE and RX UE. </w:t>
      </w:r>
      <w:r>
        <w:rPr>
          <w:rFonts w:eastAsiaTheme="minorEastAsia"/>
          <w:lang w:val="en-GB" w:eastAsia="zh-CN"/>
        </w:rPr>
        <w:t>T</w:t>
      </w:r>
      <w:r>
        <w:rPr>
          <w:rFonts w:eastAsiaTheme="minorEastAsia" w:hint="eastAsia"/>
          <w:lang w:val="en-GB" w:eastAsia="zh-CN"/>
        </w:rPr>
        <w:t xml:space="preserve">he DMRS pattern </w:t>
      </w:r>
      <w:r>
        <w:rPr>
          <w:rFonts w:eastAsiaTheme="minorEastAsia"/>
          <w:lang w:val="en-GB" w:eastAsia="zh-CN"/>
        </w:rPr>
        <w:t>could also be</w:t>
      </w:r>
      <w:r>
        <w:rPr>
          <w:rFonts w:eastAsiaTheme="minorEastAsia" w:hint="eastAsia"/>
          <w:lang w:val="en-GB" w:eastAsia="zh-CN"/>
        </w:rPr>
        <w:t xml:space="preserve"> indicated by SCI</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RX UE can acquire the DMRS pattern of TX UE through the received SCI. Th</w:t>
      </w:r>
      <w:r>
        <w:rPr>
          <w:rFonts w:eastAsiaTheme="minorEastAsia"/>
          <w:lang w:val="en-GB" w:eastAsia="zh-CN"/>
        </w:rPr>
        <w:t>e dynamic indication of DMRS pattern provides the</w:t>
      </w:r>
      <w:r>
        <w:rPr>
          <w:rFonts w:eastAsiaTheme="minorEastAsia" w:hint="eastAsia"/>
          <w:lang w:val="en-GB" w:eastAsia="zh-CN"/>
        </w:rPr>
        <w:t xml:space="preserve"> flexible</w:t>
      </w:r>
      <w:r>
        <w:rPr>
          <w:rFonts w:eastAsiaTheme="minorEastAsia"/>
          <w:lang w:val="en-GB" w:eastAsia="zh-CN"/>
        </w:rPr>
        <w:t xml:space="preserve"> DMRS </w:t>
      </w:r>
      <w:r>
        <w:rPr>
          <w:rFonts w:eastAsiaTheme="minorEastAsia" w:hint="eastAsia"/>
          <w:lang w:val="en-GB" w:eastAsia="zh-CN"/>
        </w:rPr>
        <w:t>but increases the overhead of SCI.</w:t>
      </w:r>
    </w:p>
    <w:p w:rsidR="00D54328" w:rsidRDefault="00E07FDB">
      <w:pPr>
        <w:pStyle w:val="a1"/>
        <w:rPr>
          <w:rFonts w:eastAsiaTheme="minorEastAsia"/>
          <w:lang w:eastAsia="zh-CN"/>
        </w:rPr>
      </w:pPr>
      <w:r>
        <w:rPr>
          <w:rFonts w:eastAsia="宋体" w:hint="eastAsia"/>
          <w:color w:val="000000"/>
          <w:lang w:eastAsia="zh-CN"/>
        </w:rPr>
        <w:t xml:space="preserve">The DMRS sequence for PSSCH should be </w:t>
      </w:r>
      <w:r>
        <w:rPr>
          <w:rFonts w:eastAsiaTheme="minorEastAsia" w:hint="eastAsia"/>
          <w:lang w:val="en-GB" w:eastAsia="zh-CN"/>
        </w:rPr>
        <w:t xml:space="preserve">consistent with the </w:t>
      </w:r>
      <w:r>
        <w:rPr>
          <w:rFonts w:eastAsiaTheme="minorEastAsia"/>
          <w:lang w:val="en-GB" w:eastAsia="zh-CN"/>
        </w:rPr>
        <w:t>Gold sequence</w:t>
      </w:r>
      <w:r>
        <w:rPr>
          <w:rFonts w:eastAsiaTheme="minorEastAsia" w:hint="eastAsia"/>
          <w:lang w:val="en-GB" w:eastAsia="zh-CN"/>
        </w:rPr>
        <w:t xml:space="preserve"> of NR PDSCH/PUSCH. For unicast or </w:t>
      </w:r>
      <w:proofErr w:type="spellStart"/>
      <w:r>
        <w:rPr>
          <w:rFonts w:eastAsiaTheme="minorEastAsia" w:hint="eastAsia"/>
          <w:lang w:val="en-GB" w:eastAsia="zh-CN"/>
        </w:rPr>
        <w:t>groupcast</w:t>
      </w:r>
      <w:proofErr w:type="spellEnd"/>
      <w:r>
        <w:rPr>
          <w:rFonts w:eastAsiaTheme="minorEastAsia" w:hint="eastAsia"/>
          <w:lang w:val="en-GB" w:eastAsia="zh-CN"/>
        </w:rPr>
        <w:t xml:space="preserve">, the reference signal sequence should be generated based on the destination ID so that only the intended UE can decode the PSSCH. For broadcast, the reference signal sequence should be generated based on </w:t>
      </w:r>
      <w:r>
        <w:t xml:space="preserve">the decimal representation of CRC on the PSCCH transmitted in the same </w:t>
      </w:r>
      <w:proofErr w:type="spellStart"/>
      <w:r>
        <w:t>subframe</w:t>
      </w:r>
      <w:proofErr w:type="spellEnd"/>
      <w:r>
        <w:rPr>
          <w:rFonts w:eastAsiaTheme="minorEastAsia" w:hint="eastAsia"/>
          <w:lang w:eastAsia="zh-CN"/>
        </w:rPr>
        <w:t xml:space="preserve"> like LTE V2X.</w:t>
      </w:r>
    </w:p>
    <w:p w:rsidR="00D54328" w:rsidRDefault="00E07FDB">
      <w:pPr>
        <w:pStyle w:val="a1"/>
        <w:spacing w:after="0"/>
        <w:rPr>
          <w:rFonts w:eastAsiaTheme="minorEastAsia"/>
          <w:b/>
          <w:i/>
          <w:lang w:eastAsia="zh-CN"/>
        </w:rPr>
      </w:pPr>
      <w:r>
        <w:rPr>
          <w:rFonts w:eastAsiaTheme="minorEastAsia" w:hint="eastAsia"/>
          <w:b/>
          <w:i/>
          <w:lang w:eastAsia="zh-CN"/>
        </w:rPr>
        <w:t>Proposal 14: The DMRS sequence generation for PSSCH:</w:t>
      </w:r>
    </w:p>
    <w:p w:rsidR="00D54328" w:rsidRDefault="00E07FDB">
      <w:pPr>
        <w:pStyle w:val="a1"/>
        <w:numPr>
          <w:ilvl w:val="0"/>
          <w:numId w:val="11"/>
        </w:numPr>
        <w:spacing w:after="0"/>
        <w:rPr>
          <w:rFonts w:eastAsiaTheme="minorEastAsia"/>
          <w:b/>
          <w:i/>
          <w:lang w:val="en-GB" w:eastAsia="zh-CN"/>
        </w:rPr>
      </w:pPr>
      <w:r>
        <w:rPr>
          <w:rFonts w:eastAsiaTheme="minorEastAsia" w:hint="eastAsia"/>
          <w:b/>
          <w:i/>
          <w:lang w:val="en-GB" w:eastAsia="zh-CN"/>
        </w:rPr>
        <w:t xml:space="preserve">For unicast or </w:t>
      </w:r>
      <w:proofErr w:type="spellStart"/>
      <w:r>
        <w:rPr>
          <w:rFonts w:eastAsiaTheme="minorEastAsia" w:hint="eastAsia"/>
          <w:b/>
          <w:i/>
          <w:lang w:val="en-GB" w:eastAsia="zh-CN"/>
        </w:rPr>
        <w:t>groupcast</w:t>
      </w:r>
      <w:proofErr w:type="spellEnd"/>
      <w:r>
        <w:rPr>
          <w:rFonts w:eastAsiaTheme="minorEastAsia" w:hint="eastAsia"/>
          <w:b/>
          <w:i/>
          <w:lang w:val="en-GB" w:eastAsia="zh-CN"/>
        </w:rPr>
        <w:t xml:space="preserve">, the reference signal sequence should be generated based on the destination </w:t>
      </w:r>
      <w:proofErr w:type="gramStart"/>
      <w:r>
        <w:rPr>
          <w:rFonts w:eastAsiaTheme="minorEastAsia" w:hint="eastAsia"/>
          <w:b/>
          <w:i/>
          <w:lang w:val="en-GB" w:eastAsia="zh-CN"/>
        </w:rPr>
        <w:t>ID .</w:t>
      </w:r>
      <w:proofErr w:type="gramEnd"/>
    </w:p>
    <w:p w:rsidR="00D54328" w:rsidRDefault="00E07FDB">
      <w:pPr>
        <w:pStyle w:val="a1"/>
        <w:numPr>
          <w:ilvl w:val="0"/>
          <w:numId w:val="11"/>
        </w:numPr>
        <w:spacing w:afterLines="50"/>
        <w:rPr>
          <w:rFonts w:eastAsiaTheme="minorEastAsia"/>
          <w:b/>
          <w:i/>
          <w:lang w:val="en-GB" w:eastAsia="zh-CN"/>
        </w:rPr>
      </w:pPr>
      <w:r>
        <w:rPr>
          <w:rFonts w:eastAsiaTheme="minorEastAsia" w:hint="eastAsia"/>
          <w:b/>
          <w:i/>
          <w:lang w:val="en-GB" w:eastAsia="zh-CN"/>
        </w:rPr>
        <w:lastRenderedPageBreak/>
        <w:t xml:space="preserve">For broadcast, the reference signal sequence should be generated based on </w:t>
      </w:r>
      <w:r>
        <w:rPr>
          <w:rFonts w:eastAsiaTheme="minorEastAsia"/>
          <w:b/>
          <w:i/>
          <w:lang w:val="en-GB" w:eastAsia="zh-CN"/>
        </w:rPr>
        <w:t xml:space="preserve">the decimal representation of CRC on the PSCCH transmitted in the same </w:t>
      </w:r>
      <w:proofErr w:type="spellStart"/>
      <w:r>
        <w:rPr>
          <w:rFonts w:eastAsiaTheme="minorEastAsia"/>
          <w:b/>
          <w:i/>
          <w:lang w:val="en-GB" w:eastAsia="zh-CN"/>
        </w:rPr>
        <w:t>subframe</w:t>
      </w:r>
      <w:proofErr w:type="spellEnd"/>
    </w:p>
    <w:p w:rsidR="00D54328" w:rsidRDefault="00E07FDB">
      <w:pPr>
        <w:pStyle w:val="a1"/>
        <w:rPr>
          <w:rFonts w:eastAsia="宋体"/>
          <w:lang w:eastAsia="zh-CN"/>
        </w:rPr>
      </w:pPr>
      <w:r>
        <w:rPr>
          <w:rFonts w:eastAsia="宋体" w:hint="eastAsia"/>
          <w:color w:val="000000"/>
          <w:lang w:eastAsia="zh-CN"/>
        </w:rPr>
        <w:t>The evaluation results for different DMRS patterns at different numerologies are provided in this contribution.</w:t>
      </w:r>
      <w:r>
        <w:rPr>
          <w:rFonts w:eastAsia="宋体"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w:t>
      </w:r>
      <w:r>
        <w:rPr>
          <w:rFonts w:eastAsia="宋体" w:hint="eastAsia"/>
          <w:color w:val="000000"/>
          <w:lang w:eastAsia="zh-CN"/>
        </w:rPr>
        <w:t>f</w:t>
      </w:r>
      <w:r>
        <w:rPr>
          <w:rFonts w:eastAsia="宋体"/>
          <w:color w:val="000000"/>
          <w:lang w:eastAsia="zh-CN"/>
        </w:rPr>
        <w:t>igured</w:t>
      </w:r>
      <w:r>
        <w:rPr>
          <w:rFonts w:eastAsia="宋体" w:hint="eastAsia"/>
          <w:color w:val="000000"/>
          <w:lang w:eastAsia="zh-CN"/>
        </w:rPr>
        <w:t xml:space="preserve"> as 2, 3 and 4 </w:t>
      </w:r>
      <w:r>
        <w:rPr>
          <w:rFonts w:eastAsia="宋体"/>
          <w:color w:val="000000"/>
          <w:lang w:eastAsia="zh-CN"/>
        </w:rPr>
        <w:t xml:space="preserve">symbols </w:t>
      </w:r>
      <w:r>
        <w:rPr>
          <w:rFonts w:eastAsia="宋体" w:hint="eastAsia"/>
          <w:color w:val="000000"/>
          <w:lang w:eastAsia="zh-CN"/>
        </w:rPr>
        <w:t xml:space="preserve">in time domain as shown in </w:t>
      </w:r>
      <w:r>
        <w:rPr>
          <w:rFonts w:eastAsia="宋体"/>
          <w:color w:val="000000"/>
          <w:lang w:eastAsia="zh-CN"/>
        </w:rPr>
        <w:t>F</w:t>
      </w:r>
      <w:r>
        <w:rPr>
          <w:rFonts w:eastAsia="宋体" w:hint="eastAsia"/>
          <w:color w:val="000000"/>
          <w:lang w:eastAsia="zh-CN"/>
        </w:rPr>
        <w:t>igure 10a).</w:t>
      </w:r>
      <w:r>
        <w:rPr>
          <w:rFonts w:eastAsia="宋体"/>
          <w:lang w:eastAsia="zh-CN"/>
        </w:rPr>
        <w:t xml:space="preserve"> </w:t>
      </w:r>
      <w:r>
        <w:rPr>
          <w:rFonts w:eastAsia="宋体" w:hint="eastAsia"/>
          <w:lang w:eastAsia="zh-CN"/>
        </w:rPr>
        <w:t xml:space="preserve">NR </w:t>
      </w:r>
      <w:proofErr w:type="spellStart"/>
      <w:r>
        <w:rPr>
          <w:rFonts w:eastAsia="宋体" w:hint="eastAsia"/>
          <w:lang w:eastAsia="zh-CN"/>
        </w:rPr>
        <w:t>sidelink</w:t>
      </w:r>
      <w:proofErr w:type="spellEnd"/>
      <w:r>
        <w:rPr>
          <w:rFonts w:eastAsia="宋体" w:hint="eastAsia"/>
          <w:lang w:eastAsia="zh-CN"/>
        </w:rPr>
        <w:t xml:space="preserve"> slot structure is already very crowded as shown in </w:t>
      </w:r>
      <w:r>
        <w:rPr>
          <w:rFonts w:eastAsia="宋体"/>
          <w:lang w:eastAsia="zh-CN"/>
        </w:rPr>
        <w:t>F</w:t>
      </w:r>
      <w:r>
        <w:rPr>
          <w:rFonts w:eastAsia="宋体" w:hint="eastAsia"/>
          <w:lang w:eastAsia="zh-CN"/>
        </w:rPr>
        <w:t>igure 9</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maximum density of DMRS </w:t>
      </w:r>
      <w:r>
        <w:rPr>
          <w:rFonts w:eastAsia="宋体"/>
          <w:lang w:eastAsia="zh-CN"/>
        </w:rPr>
        <w:t xml:space="preserve">in time domain </w:t>
      </w:r>
      <w:r>
        <w:rPr>
          <w:rFonts w:eastAsia="宋体" w:hint="eastAsia"/>
          <w:lang w:eastAsia="zh-CN"/>
        </w:rPr>
        <w:t>cannot be more than 4</w:t>
      </w:r>
      <w:r>
        <w:rPr>
          <w:rFonts w:eastAsia="宋体"/>
          <w:lang w:eastAsia="zh-CN"/>
        </w:rPr>
        <w:t xml:space="preserve"> in a slot</w:t>
      </w:r>
      <w:r>
        <w:rPr>
          <w:rFonts w:eastAsia="宋体" w:hint="eastAsia"/>
          <w:lang w:eastAsia="zh-CN"/>
        </w:rPr>
        <w:t xml:space="preserve">. </w:t>
      </w:r>
    </w:p>
    <w:p w:rsidR="00D54328" w:rsidRDefault="00E07FDB">
      <w:pPr>
        <w:pStyle w:val="a1"/>
        <w:jc w:val="center"/>
        <w:rPr>
          <w:rFonts w:eastAsia="宋体"/>
          <w:lang w:eastAsia="zh-CN"/>
        </w:rPr>
      </w:pPr>
      <w:r>
        <w:object w:dxaOrig="3654" w:dyaOrig="2063">
          <v:shape id="_x0000_i1028" type="#_x0000_t75" style="width:182.8pt;height:103.3pt" o:ole="">
            <v:imagedata r:id="rId25" o:title=""/>
          </v:shape>
          <o:OLEObject Type="Embed" ProgID="Visio.Drawing.11" ShapeID="_x0000_i1028" DrawAspect="Content" ObjectID="_1618444324" r:id="rId26"/>
        </w:object>
      </w:r>
    </w:p>
    <w:p w:rsidR="00D54328" w:rsidRDefault="00E07FDB">
      <w:pPr>
        <w:pStyle w:val="a1"/>
        <w:spacing w:afterLines="50"/>
        <w:jc w:val="center"/>
        <w:rPr>
          <w:rFonts w:eastAsia="宋体"/>
          <w:b/>
          <w:lang w:eastAsia="zh-CN"/>
        </w:rPr>
      </w:pPr>
      <w:r>
        <w:rPr>
          <w:rFonts w:eastAsia="宋体" w:hint="eastAsia"/>
          <w:b/>
          <w:lang w:eastAsia="zh-CN"/>
        </w:rPr>
        <w:t>Figure 9: An example for NR V2X slot structure</w:t>
      </w:r>
    </w:p>
    <w:p w:rsidR="00D54328" w:rsidRDefault="00E07FDB">
      <w:pPr>
        <w:pStyle w:val="a1"/>
        <w:jc w:val="center"/>
        <w:rPr>
          <w:rFonts w:eastAsia="宋体"/>
          <w:lang w:eastAsia="zh-CN"/>
        </w:rPr>
      </w:pPr>
      <w:r>
        <w:rPr>
          <w:noProof/>
          <w:lang w:eastAsia="zh-CN"/>
        </w:rPr>
        <w:drawing>
          <wp:inline distT="0" distB="0" distL="0" distR="0">
            <wp:extent cx="2299335" cy="102997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7" cstate="print"/>
                    <a:srcRect/>
                    <a:stretch>
                      <a:fillRect/>
                    </a:stretch>
                  </pic:blipFill>
                  <pic:spPr>
                    <a:xfrm>
                      <a:off x="0" y="0"/>
                      <a:ext cx="2311595" cy="1035378"/>
                    </a:xfrm>
                    <a:prstGeom prst="rect">
                      <a:avLst/>
                    </a:prstGeom>
                    <a:noFill/>
                    <a:ln w="9525">
                      <a:noFill/>
                      <a:miter lim="800000"/>
                      <a:headEnd/>
                      <a:tailEnd/>
                    </a:ln>
                  </pic:spPr>
                </pic:pic>
              </a:graphicData>
            </a:graphic>
          </wp:inline>
        </w:drawing>
      </w:r>
    </w:p>
    <w:p w:rsidR="00D54328" w:rsidRDefault="00E07FDB">
      <w:pPr>
        <w:pStyle w:val="a1"/>
        <w:jc w:val="center"/>
        <w:rPr>
          <w:rFonts w:eastAsia="宋体"/>
          <w:lang w:eastAsia="zh-CN"/>
        </w:rPr>
      </w:pPr>
      <w:proofErr w:type="gramStart"/>
      <w:r>
        <w:rPr>
          <w:rFonts w:eastAsia="宋体" w:hint="eastAsia"/>
          <w:lang w:eastAsia="zh-CN"/>
        </w:rPr>
        <w:t>a</w:t>
      </w:r>
      <w:proofErr w:type="gramEnd"/>
      <w:r>
        <w:rPr>
          <w:rFonts w:eastAsia="宋体" w:hint="eastAsia"/>
          <w:lang w:eastAsia="zh-CN"/>
        </w:rPr>
        <w:t>). Time domain patterns</w:t>
      </w:r>
    </w:p>
    <w:p w:rsidR="00D54328" w:rsidRDefault="00E07FDB">
      <w:pPr>
        <w:pStyle w:val="a1"/>
        <w:jc w:val="center"/>
        <w:rPr>
          <w:rFonts w:eastAsia="宋体"/>
          <w:lang w:eastAsia="zh-CN"/>
        </w:rPr>
      </w:pPr>
      <w:r>
        <w:rPr>
          <w:rFonts w:hint="eastAsia"/>
          <w:noProof/>
          <w:lang w:eastAsia="zh-CN"/>
        </w:rPr>
        <w:drawing>
          <wp:inline distT="0" distB="0" distL="0" distR="0">
            <wp:extent cx="1764030" cy="18014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8" cstate="print"/>
                    <a:srcRect/>
                    <a:stretch>
                      <a:fillRect/>
                    </a:stretch>
                  </pic:blipFill>
                  <pic:spPr>
                    <a:xfrm>
                      <a:off x="0" y="0"/>
                      <a:ext cx="1779021" cy="1816237"/>
                    </a:xfrm>
                    <a:prstGeom prst="rect">
                      <a:avLst/>
                    </a:prstGeom>
                    <a:noFill/>
                    <a:ln w="9525">
                      <a:noFill/>
                      <a:miter lim="800000"/>
                      <a:headEnd/>
                      <a:tailEnd/>
                    </a:ln>
                  </pic:spPr>
                </pic:pic>
              </a:graphicData>
            </a:graphic>
          </wp:inline>
        </w:drawing>
      </w:r>
    </w:p>
    <w:p w:rsidR="00D54328" w:rsidRDefault="00E07FDB">
      <w:pPr>
        <w:pStyle w:val="a1"/>
        <w:jc w:val="center"/>
        <w:rPr>
          <w:rFonts w:eastAsia="宋体"/>
          <w:lang w:eastAsia="zh-CN"/>
        </w:rPr>
      </w:pPr>
      <w:r>
        <w:rPr>
          <w:rFonts w:eastAsia="宋体" w:hint="eastAsia"/>
          <w:lang w:eastAsia="zh-CN"/>
        </w:rPr>
        <w:t>b). Frequency domain patterns</w:t>
      </w:r>
    </w:p>
    <w:p w:rsidR="00D54328" w:rsidRDefault="00E07FDB">
      <w:pPr>
        <w:pStyle w:val="a1"/>
        <w:jc w:val="center"/>
        <w:rPr>
          <w:rFonts w:eastAsia="宋体"/>
          <w:b/>
          <w:lang w:eastAsia="zh-CN"/>
        </w:rPr>
      </w:pPr>
      <w:r>
        <w:rPr>
          <w:rFonts w:eastAsia="宋体" w:hint="eastAsia"/>
          <w:b/>
          <w:lang w:eastAsia="zh-CN"/>
        </w:rPr>
        <w:t>Figure 10: DMRS time/frequency domain patterns</w:t>
      </w:r>
    </w:p>
    <w:p w:rsidR="00D54328" w:rsidRDefault="00912CC1">
      <w:pPr>
        <w:pStyle w:val="a1"/>
        <w:rPr>
          <w:rFonts w:eastAsia="宋体"/>
          <w:lang w:eastAsia="zh-CN"/>
        </w:rPr>
      </w:pPr>
      <w:r>
        <w:rPr>
          <w:noProof/>
          <w:lang w:eastAsia="zh-CN"/>
        </w:rPr>
        <mc:AlternateContent>
          <mc:Choice Requires="wpg">
            <w:drawing>
              <wp:anchor distT="0" distB="0" distL="114300" distR="114300" simplePos="0" relativeHeight="251659264" behindDoc="1" locked="0" layoutInCell="1" allowOverlap="1">
                <wp:simplePos x="0" y="0"/>
                <wp:positionH relativeFrom="column">
                  <wp:posOffset>-132715</wp:posOffset>
                </wp:positionH>
                <wp:positionV relativeFrom="paragraph">
                  <wp:posOffset>108585</wp:posOffset>
                </wp:positionV>
                <wp:extent cx="5888990" cy="2295525"/>
                <wp:effectExtent l="0" t="0" r="0" b="0"/>
                <wp:wrapTight wrapText="bothSides">
                  <wp:wrapPolygon edited="0">
                    <wp:start x="3773" y="179"/>
                    <wp:lineTo x="978" y="717"/>
                    <wp:lineTo x="769" y="1434"/>
                    <wp:lineTo x="1258" y="3406"/>
                    <wp:lineTo x="1258" y="9142"/>
                    <wp:lineTo x="419" y="9142"/>
                    <wp:lineTo x="419" y="10934"/>
                    <wp:lineTo x="1258" y="12010"/>
                    <wp:lineTo x="1258" y="17746"/>
                    <wp:lineTo x="769" y="18284"/>
                    <wp:lineTo x="1328" y="20256"/>
                    <wp:lineTo x="16001" y="21152"/>
                    <wp:lineTo x="16769" y="21152"/>
                    <wp:lineTo x="19495" y="20614"/>
                    <wp:lineTo x="20752" y="19718"/>
                    <wp:lineTo x="20752" y="1793"/>
                    <wp:lineTo x="20403" y="1434"/>
                    <wp:lineTo x="17818" y="179"/>
                    <wp:lineTo x="3773" y="179"/>
                  </wp:wrapPolygon>
                </wp:wrapTight>
                <wp:docPr id="1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990" cy="2295525"/>
                          <a:chOff x="1390" y="11415"/>
                          <a:chExt cx="9274" cy="3615"/>
                        </a:xfrm>
                      </wpg:grpSpPr>
                      <pic:pic xmlns:pic="http://schemas.openxmlformats.org/drawingml/2006/picture">
                        <pic:nvPicPr>
                          <pic:cNvPr id="19"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390" y="11415"/>
                            <a:ext cx="4734" cy="35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854" y="11415"/>
                            <a:ext cx="4810" cy="361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10.45pt;margin-top:8.55pt;width:463.7pt;height:180.75pt;z-index:-251657216" coordorigin="1390,11415" coordsize="9274,36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">
                <v:shape id="Picture 5" o:spid="_x0000_s1027" type="#_x0000_t75" style="position:absolute;left:1390;top:11415;width:4734;height:35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nOzPAAAAA2wAAAA8AAABkcnMvZG93bnJldi54bWxET0uLwjAQvgv+hzCCN00VWbSaigpCD7Kw&#10;Koi3oZk+sJmUJmr1128WFrzNx/ec1boztXhQ6yrLCibjCARxZnXFhYLzaT+ag3AeWWNtmRS8yME6&#10;6fdWGGv75B96HH0hQgi7GBWU3jexlC4ryaAb24Y4cLltDfoA20LqFp8h3NRyGkVf0mDFoaHEhnYl&#10;Zbfj3SjgQ1TZ7/PLXzf57E0Xm+55myo1HHSbJQhPnf+I/92pDvMX8PdLOEAm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Sc7M8AAAADbAAAADwAAAAAAAAAAAAAAAACfAgAA&#10;ZHJzL2Rvd25yZXYueG1sUEsFBgAAAAAEAAQA9wAAAIwDAAAAAA==&#10;">
                  <v:imagedata r:id="rId31" o:title=""/>
                </v:shape>
                <v:shape id="Picture 6" o:spid="_x0000_s1028" type="#_x0000_t75" style="position:absolute;left:5854;top:11415;width:4810;height:36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4KKW+AAAA2wAAAA8AAABkcnMvZG93bnJldi54bWxET0trwkAQvhf6H5YpeKsbIxRJXUUUJUdf&#10;l96G7JhNm50N2VXjv3cOBY8f33u+HHyrbtTHJrCByTgDRVwF23Bt4Hzafs5AxYRssQ1MBh4UYbl4&#10;f5tjYcOdD3Q7plpJCMcCDbiUukLrWDnyGMehIxbuEnqPSWBfa9vjXcJ9q/Ms+9IeG5YGhx2tHVV/&#10;x6s3kOeb7S+f96uTKy/TsDtU5c8QjRl9DKtvUImG9BL/u0srPlkvX+QH6MU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t4KKW+AAAA2wAAAA8AAAAAAAAAAAAAAAAAnwIAAGRy&#10;cy9kb3ducmV2LnhtbFBLBQYAAAAABAAEAPcAAACKAwAAAAA=&#10;">
                  <v:imagedata r:id="rId32" o:title=""/>
                </v:shape>
                <w10:wrap type="tight"/>
              </v:group>
            </w:pict>
          </mc:Fallback>
        </mc:AlternateContent>
      </w:r>
    </w:p>
    <w:p w:rsidR="00D54328" w:rsidRDefault="00D54328">
      <w:pPr>
        <w:pStyle w:val="a1"/>
        <w:rPr>
          <w:rFonts w:eastAsia="宋体"/>
          <w:lang w:eastAsia="zh-CN"/>
        </w:rPr>
      </w:pPr>
    </w:p>
    <w:p w:rsidR="00D54328" w:rsidRDefault="00D54328">
      <w:pPr>
        <w:pStyle w:val="a1"/>
        <w:rPr>
          <w:rFonts w:eastAsia="宋体"/>
          <w:lang w:eastAsia="zh-CN"/>
        </w:rPr>
      </w:pPr>
    </w:p>
    <w:p w:rsidR="00D54328" w:rsidRDefault="00D54328">
      <w:pPr>
        <w:pStyle w:val="a1"/>
        <w:rPr>
          <w:rFonts w:eastAsia="宋体"/>
          <w:lang w:eastAsia="zh-CN"/>
        </w:rPr>
      </w:pPr>
    </w:p>
    <w:p w:rsidR="00D54328" w:rsidRDefault="00D54328">
      <w:pPr>
        <w:pStyle w:val="a1"/>
        <w:rPr>
          <w:rFonts w:eastAsia="宋体"/>
          <w:lang w:eastAsia="zh-CN"/>
        </w:rPr>
      </w:pPr>
    </w:p>
    <w:p w:rsidR="00D54328" w:rsidRDefault="00E07FDB">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D54328" w:rsidRDefault="00E07FDB">
      <w:pPr>
        <w:pStyle w:val="a1"/>
        <w:jc w:val="center"/>
        <w:rPr>
          <w:rFonts w:eastAsia="宋体"/>
          <w:lang w:eastAsia="zh-CN"/>
        </w:rPr>
      </w:pPr>
      <w:r>
        <w:rPr>
          <w:rFonts w:eastAsia="宋体" w:hint="eastAsia"/>
          <w:noProof/>
          <w:lang w:eastAsia="zh-CN"/>
        </w:rPr>
        <w:lastRenderedPageBreak/>
        <w:drawing>
          <wp:inline distT="0" distB="0" distL="0" distR="0">
            <wp:extent cx="3121660" cy="2349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3" cstate="print"/>
                    <a:srcRect/>
                    <a:stretch>
                      <a:fillRect/>
                    </a:stretch>
                  </pic:blipFill>
                  <pic:spPr>
                    <a:xfrm>
                      <a:off x="0" y="0"/>
                      <a:ext cx="3122183" cy="2349795"/>
                    </a:xfrm>
                    <a:prstGeom prst="rect">
                      <a:avLst/>
                    </a:prstGeom>
                    <a:noFill/>
                    <a:ln w="9525">
                      <a:noFill/>
                      <a:miter lim="800000"/>
                      <a:headEnd/>
                      <a:tailEnd/>
                    </a:ln>
                  </pic:spPr>
                </pic:pic>
              </a:graphicData>
            </a:graphic>
          </wp:inline>
        </w:drawing>
      </w:r>
    </w:p>
    <w:p w:rsidR="00D54328" w:rsidRDefault="00E07FDB">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D54328" w:rsidRDefault="00912CC1">
      <w:pPr>
        <w:pStyle w:val="a1"/>
        <w:ind w:left="360"/>
        <w:jc w:val="center"/>
        <w:rPr>
          <w:rFonts w:eastAsia="宋体"/>
          <w:lang w:eastAsia="zh-CN"/>
        </w:rPr>
      </w:pPr>
      <w:r>
        <w:rPr>
          <w:noProof/>
          <w:lang w:eastAsia="zh-CN"/>
        </w:rPr>
        <mc:AlternateContent>
          <mc:Choice Requires="wpg">
            <w:drawing>
              <wp:anchor distT="0" distB="0" distL="114300" distR="114300" simplePos="0" relativeHeight="251660288" behindDoc="0" locked="0" layoutInCell="1" allowOverlap="1">
                <wp:simplePos x="0" y="0"/>
                <wp:positionH relativeFrom="column">
                  <wp:posOffset>-187325</wp:posOffset>
                </wp:positionH>
                <wp:positionV relativeFrom="paragraph">
                  <wp:posOffset>311150</wp:posOffset>
                </wp:positionV>
                <wp:extent cx="6258560" cy="2387600"/>
                <wp:effectExtent l="0" t="0" r="0" b="0"/>
                <wp:wrapSquare wrapText="bothSides"/>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8560" cy="2387600"/>
                          <a:chOff x="1080" y="5518"/>
                          <a:chExt cx="9965" cy="3879"/>
                        </a:xfrm>
                      </wpg:grpSpPr>
                      <pic:pic xmlns:pic="http://schemas.openxmlformats.org/drawingml/2006/picture">
                        <pic:nvPicPr>
                          <pic:cNvPr id="15"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80" y="5521"/>
                            <a:ext cx="5173" cy="38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5889" y="5518"/>
                            <a:ext cx="5156" cy="386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14.75pt;margin-top:24.5pt;width:492.8pt;height:188pt;z-index:251660288" coordorigin="1080,5518" coordsize="9965,38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">
                <v:shape id="Picture 7" o:spid="_x0000_s1027" type="#_x0000_t75" style="position:absolute;left:1080;top:5521;width:5173;height:38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vvt7CAAAA2wAAAA8AAABkcnMvZG93bnJldi54bWxET99rwjAQfhf2P4QTfBFNFSejmhY3GMje&#10;1IHs7WhuTWdz6ZLM1v9+EQZ7u4/v523LwbbiSj40jhUs5hkI4srphmsF76fX2ROIEJE1to5JwY0C&#10;lMXDaIu5dj0f6HqMtUghHHJUYGLscilDZchimLuOOHGfzluMCfpaao99CretXGbZWlpsODUY7OjF&#10;UHU5/lgFcXVaGd89n3W72H0Z0799TPW3UpPxsNuAiDTEf/Gfe6/T/Ee4/5IOkM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L77ewgAAANsAAAAPAAAAAAAAAAAAAAAAAJ8C&#10;AABkcnMvZG93bnJldi54bWxQSwUGAAAAAAQABAD3AAAAjgMAAAAA&#10;">
                  <v:imagedata r:id="rId36" o:title=""/>
                </v:shape>
                <v:shape id="Picture 8" o:spid="_x0000_s1028" type="#_x0000_t75" style="position:absolute;left:5889;top:5518;width:5156;height:38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08OTDAAAA2wAAAA8AAABkcnMvZG93bnJldi54bWxET01rAjEQvQv9D2EKvWlSoaKrUay0oghC&#10;1YO9DZvp7uJmsmziuvrrjSD0No/3OZNZa0vRUO0LxxreewoEcepMwZmGw/67OwThA7LB0jFpuJKH&#10;2fSlM8HEuAv/ULMLmYgh7BPUkIdQJVL6NCeLvucq4sj9udpiiLDOpKnxEsNtKftKDaTFgmNDjhUt&#10;ckpPu7PVMDqW+/Nvc902n6w2X2qztrflh9Zvr+18DCJQG/7FT/fKxPkDePwSD5DT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DTw5MMAAADbAAAADwAAAAAAAAAAAAAAAACf&#10;AgAAZHJzL2Rvd25yZXYueG1sUEsFBgAAAAAEAAQA9wAAAI8DAAAAAA==&#10;">
                  <v:imagedata r:id="rId37" o:title=""/>
                </v:shape>
                <w10:wrap type="square"/>
              </v:group>
            </w:pict>
          </mc:Fallback>
        </mc:AlternateContent>
      </w:r>
      <w:proofErr w:type="gramStart"/>
      <w:r w:rsidR="00E07FDB">
        <w:rPr>
          <w:rFonts w:eastAsia="宋体" w:hint="eastAsia"/>
          <w:lang w:eastAsia="zh-CN"/>
        </w:rPr>
        <w:t>a</w:t>
      </w:r>
      <w:proofErr w:type="gramEnd"/>
      <w:r w:rsidR="00E07FDB">
        <w:rPr>
          <w:rFonts w:eastAsia="宋体" w:hint="eastAsia"/>
          <w:lang w:eastAsia="zh-CN"/>
        </w:rPr>
        <w:t>). 120KM/h Highway-LOS</w:t>
      </w:r>
    </w:p>
    <w:p w:rsidR="00D54328" w:rsidRDefault="00E07FDB">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D54328" w:rsidRDefault="00E07FDB">
      <w:pPr>
        <w:pStyle w:val="a1"/>
        <w:jc w:val="center"/>
        <w:rPr>
          <w:rFonts w:eastAsia="宋体"/>
          <w:lang w:eastAsia="zh-CN"/>
        </w:rPr>
      </w:pPr>
      <w:r>
        <w:rPr>
          <w:rFonts w:eastAsia="宋体" w:hint="eastAsia"/>
          <w:noProof/>
          <w:lang w:eastAsia="zh-CN"/>
        </w:rPr>
        <w:drawing>
          <wp:inline distT="0" distB="0" distL="0" distR="0">
            <wp:extent cx="3377565" cy="25380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8" cstate="print"/>
                    <a:srcRect/>
                    <a:stretch>
                      <a:fillRect/>
                    </a:stretch>
                  </pic:blipFill>
                  <pic:spPr>
                    <a:xfrm>
                      <a:off x="0" y="0"/>
                      <a:ext cx="3381748" cy="2541276"/>
                    </a:xfrm>
                    <a:prstGeom prst="rect">
                      <a:avLst/>
                    </a:prstGeom>
                    <a:noFill/>
                    <a:ln w="9525">
                      <a:noFill/>
                      <a:miter lim="800000"/>
                      <a:headEnd/>
                      <a:tailEnd/>
                    </a:ln>
                  </pic:spPr>
                </pic:pic>
              </a:graphicData>
            </a:graphic>
          </wp:inline>
        </w:drawing>
      </w:r>
    </w:p>
    <w:p w:rsidR="00D54328" w:rsidRDefault="00E07FDB">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D54328" w:rsidRDefault="00E07FDB">
      <w:pPr>
        <w:pStyle w:val="a1"/>
        <w:jc w:val="center"/>
        <w:rPr>
          <w:rFonts w:eastAsia="宋体"/>
          <w:lang w:eastAsia="zh-CN"/>
        </w:rPr>
      </w:pPr>
      <w:r>
        <w:rPr>
          <w:rFonts w:eastAsia="宋体" w:hint="eastAsia"/>
          <w:lang w:eastAsia="zh-CN"/>
        </w:rPr>
        <w:t>b). 500KM/h Highway-LOS</w:t>
      </w:r>
    </w:p>
    <w:p w:rsidR="00D54328" w:rsidRDefault="00E07FDB">
      <w:pPr>
        <w:pStyle w:val="a1"/>
        <w:jc w:val="center"/>
        <w:rPr>
          <w:rFonts w:eastAsia="宋体"/>
          <w:color w:val="000000"/>
          <w:lang w:eastAsia="zh-CN"/>
        </w:rPr>
      </w:pPr>
      <w:r>
        <w:rPr>
          <w:rFonts w:eastAsia="宋体" w:hint="eastAsia"/>
          <w:b/>
          <w:lang w:eastAsia="zh-CN"/>
        </w:rPr>
        <w:t>Figure 11: Evaluation results for different DMRS patterns in Highway-LOS scenario</w:t>
      </w:r>
    </w:p>
    <w:p w:rsidR="00D54328" w:rsidRDefault="00E07FDB">
      <w:pPr>
        <w:pStyle w:val="a1"/>
        <w:rPr>
          <w:rFonts w:eastAsia="宋体"/>
          <w:lang w:eastAsia="zh-CN"/>
        </w:rPr>
      </w:pPr>
      <w:r>
        <w:rPr>
          <w:rFonts w:eastAsia="宋体" w:hint="eastAsia"/>
          <w:lang w:eastAsia="zh-CN"/>
        </w:rPr>
        <w:lastRenderedPageBreak/>
        <w:t xml:space="preserve">It can be observed from </w:t>
      </w:r>
      <w:r>
        <w:rPr>
          <w:rFonts w:hint="eastAsia"/>
          <w:lang w:eastAsia="zh-CN"/>
        </w:rPr>
        <w:t>the evaluation results</w:t>
      </w:r>
      <w:r>
        <w:rPr>
          <w:rFonts w:eastAsia="宋体" w:hint="eastAsia"/>
          <w:lang w:eastAsia="zh-CN"/>
        </w:rPr>
        <w:t xml:space="preserve"> in </w:t>
      </w:r>
      <w:r>
        <w:rPr>
          <w:rFonts w:eastAsia="宋体"/>
          <w:lang w:eastAsia="zh-CN"/>
        </w:rPr>
        <w:t>F</w:t>
      </w:r>
      <w:r>
        <w:rPr>
          <w:rFonts w:eastAsia="宋体" w:hint="eastAsia"/>
          <w:lang w:eastAsia="zh-CN"/>
        </w:rPr>
        <w:t xml:space="preserve">igure 11 that </w:t>
      </w:r>
      <w:r>
        <w:rPr>
          <w:rFonts w:eastAsia="宋体"/>
          <w:lang w:eastAsia="zh-CN"/>
        </w:rPr>
        <w:t xml:space="preserve">the </w:t>
      </w:r>
      <w:r>
        <w:rPr>
          <w:rFonts w:eastAsia="宋体" w:hint="eastAsia"/>
          <w:lang w:eastAsia="zh-CN"/>
        </w:rPr>
        <w:t>3</w:t>
      </w:r>
      <w:r>
        <w:rPr>
          <w:rFonts w:eastAsia="宋体"/>
          <w:lang w:eastAsia="zh-CN"/>
        </w:rPr>
        <w:t xml:space="preserve">- and </w:t>
      </w:r>
      <w:r>
        <w:rPr>
          <w:rFonts w:eastAsia="宋体" w:hint="eastAsia"/>
          <w:lang w:eastAsia="zh-CN"/>
        </w:rPr>
        <w:t xml:space="preserve"> 4</w:t>
      </w:r>
      <w:r>
        <w:rPr>
          <w:rFonts w:eastAsia="宋体"/>
          <w:lang w:eastAsia="zh-CN"/>
        </w:rPr>
        <w:t>-symbol</w:t>
      </w:r>
      <w:r>
        <w:rPr>
          <w:rFonts w:eastAsia="宋体" w:hint="eastAsia"/>
          <w:lang w:eastAsia="zh-CN"/>
        </w:rPr>
        <w:t xml:space="preserve"> DMRS pattern can satisfy</w:t>
      </w:r>
      <w:r>
        <w:rPr>
          <w:rFonts w:eastAsia="宋体"/>
          <w:lang w:eastAsia="zh-CN"/>
        </w:rPr>
        <w:t xml:space="preserve"> the BLER performance for</w:t>
      </w:r>
      <w:r>
        <w:rPr>
          <w:rFonts w:eastAsia="宋体" w:hint="eastAsia"/>
          <w:lang w:eastAsia="zh-CN"/>
        </w:rPr>
        <w:t xml:space="preserve"> most scenarios except </w:t>
      </w:r>
      <w:r>
        <w:rPr>
          <w:rFonts w:eastAsia="宋体"/>
          <w:lang w:eastAsia="zh-CN"/>
        </w:rPr>
        <w:t xml:space="preserve">for the scenario of </w:t>
      </w:r>
      <w:r>
        <w:rPr>
          <w:rFonts w:eastAsia="宋体" w:hint="eastAsia"/>
          <w:lang w:eastAsia="zh-CN"/>
        </w:rPr>
        <w:t>15kHz SCS</w:t>
      </w:r>
      <w:r>
        <w:rPr>
          <w:rFonts w:eastAsia="宋体"/>
          <w:lang w:eastAsia="zh-CN"/>
        </w:rPr>
        <w:t xml:space="preserve"> with 500 km/h speed.</w:t>
      </w:r>
      <w:r>
        <w:rPr>
          <w:rFonts w:eastAsia="宋体" w:hint="eastAsia"/>
          <w:lang w:eastAsia="zh-CN"/>
        </w:rPr>
        <w:t xml:space="preserve"> For low speed UEs, all three DMRS patterns can provide</w:t>
      </w:r>
      <w:r>
        <w:rPr>
          <w:rFonts w:eastAsia="宋体"/>
          <w:lang w:eastAsia="zh-CN"/>
        </w:rPr>
        <w:t xml:space="preserve"> sufficient</w:t>
      </w:r>
      <w:r>
        <w:rPr>
          <w:rFonts w:eastAsia="宋体" w:hint="eastAsia"/>
          <w:lang w:eastAsia="zh-CN"/>
        </w:rPr>
        <w:t xml:space="preserve"> BLER performance. As the speed increases, the </w:t>
      </w:r>
      <w:r>
        <w:rPr>
          <w:rFonts w:eastAsia="宋体"/>
          <w:lang w:eastAsia="zh-CN"/>
        </w:rPr>
        <w:t xml:space="preserve">BLER </w:t>
      </w:r>
      <w:r>
        <w:rPr>
          <w:rFonts w:eastAsia="宋体" w:hint="eastAsia"/>
          <w:lang w:eastAsia="zh-CN"/>
        </w:rPr>
        <w:t>performance of lower density pattern such as 2</w:t>
      </w:r>
      <w:r>
        <w:rPr>
          <w:rFonts w:eastAsia="宋体"/>
          <w:lang w:eastAsia="zh-CN"/>
        </w:rPr>
        <w:t>- an</w:t>
      </w:r>
      <w:r>
        <w:rPr>
          <w:rFonts w:eastAsia="宋体" w:hint="eastAsia"/>
          <w:lang w:eastAsia="zh-CN"/>
        </w:rPr>
        <w:t>d 3</w:t>
      </w:r>
      <w:r>
        <w:rPr>
          <w:rFonts w:eastAsia="宋体"/>
          <w:lang w:eastAsia="zh-CN"/>
        </w:rPr>
        <w:t>-</w:t>
      </w:r>
      <w:r>
        <w:rPr>
          <w:rFonts w:eastAsia="宋体" w:hint="eastAsia"/>
          <w:lang w:eastAsia="zh-CN"/>
        </w:rPr>
        <w:t xml:space="preserve"> </w:t>
      </w:r>
      <w:r>
        <w:rPr>
          <w:rFonts w:eastAsia="宋体"/>
          <w:lang w:eastAsia="zh-CN"/>
        </w:rPr>
        <w:t>symbol DMRS pattern</w:t>
      </w:r>
      <w:r>
        <w:rPr>
          <w:rFonts w:eastAsia="宋体" w:hint="eastAsia"/>
          <w:lang w:eastAsia="zh-CN"/>
        </w:rPr>
        <w:t xml:space="preserve"> begin to degrade. </w:t>
      </w:r>
    </w:p>
    <w:p w:rsidR="00D54328" w:rsidRDefault="00E07FDB">
      <w:pPr>
        <w:pStyle w:val="a1"/>
        <w:rPr>
          <w:rFonts w:eastAsia="宋体"/>
          <w:b/>
          <w:i/>
          <w:lang w:eastAsia="zh-CN"/>
        </w:rPr>
      </w:pPr>
      <w:r>
        <w:rPr>
          <w:rFonts w:eastAsia="宋体" w:hint="eastAsia"/>
          <w:b/>
          <w:i/>
          <w:lang w:eastAsia="zh-CN"/>
        </w:rPr>
        <w:t xml:space="preserve">Proposal 15: </w:t>
      </w:r>
      <w:proofErr w:type="gramStart"/>
      <w:r>
        <w:rPr>
          <w:rFonts w:eastAsia="宋体" w:hint="eastAsia"/>
          <w:b/>
          <w:i/>
          <w:lang w:eastAsia="zh-CN"/>
        </w:rPr>
        <w:t>15kHz</w:t>
      </w:r>
      <w:proofErr w:type="gramEnd"/>
      <w:r>
        <w:rPr>
          <w:rFonts w:eastAsia="宋体" w:hint="eastAsia"/>
          <w:b/>
          <w:i/>
          <w:lang w:eastAsia="zh-CN"/>
        </w:rPr>
        <w:t xml:space="preserve"> SCS should not be </w:t>
      </w:r>
      <w:r>
        <w:rPr>
          <w:rFonts w:eastAsia="宋体"/>
          <w:b/>
          <w:i/>
          <w:lang w:eastAsia="zh-CN"/>
        </w:rPr>
        <w:t xml:space="preserve">considered for </w:t>
      </w:r>
      <w:r>
        <w:rPr>
          <w:rFonts w:eastAsiaTheme="minorEastAsia"/>
          <w:b/>
          <w:i/>
          <w:lang w:eastAsia="zh-CN"/>
        </w:rPr>
        <w:t>ult</w:t>
      </w:r>
      <w:r>
        <w:rPr>
          <w:rFonts w:eastAsiaTheme="minorEastAsia" w:hint="eastAsia"/>
          <w:b/>
          <w:i/>
          <w:lang w:eastAsia="zh-CN"/>
        </w:rPr>
        <w:t>ra-</w:t>
      </w:r>
      <w:r>
        <w:rPr>
          <w:rFonts w:eastAsiaTheme="minorEastAsia"/>
          <w:b/>
          <w:i/>
          <w:lang w:eastAsia="zh-CN"/>
        </w:rPr>
        <w:t>high-speed</w:t>
      </w:r>
      <w:r>
        <w:rPr>
          <w:rFonts w:eastAsia="宋体"/>
          <w:b/>
          <w:i/>
          <w:lang w:eastAsia="zh-CN"/>
        </w:rPr>
        <w:t xml:space="preserve"> scenarios</w:t>
      </w:r>
      <w:r>
        <w:rPr>
          <w:rFonts w:eastAsia="宋体" w:hint="eastAsia"/>
          <w:b/>
          <w:i/>
          <w:lang w:eastAsia="zh-CN"/>
        </w:rPr>
        <w:t xml:space="preserve"> for NR V2X FR1.</w:t>
      </w:r>
    </w:p>
    <w:p w:rsidR="00D54328" w:rsidRDefault="00E07FDB">
      <w:pPr>
        <w:pStyle w:val="a1"/>
        <w:rPr>
          <w:rFonts w:eastAsia="宋体"/>
          <w:b/>
          <w:i/>
          <w:lang w:eastAsia="zh-CN"/>
        </w:rPr>
      </w:pPr>
      <w:r>
        <w:rPr>
          <w:rFonts w:eastAsia="宋体" w:hint="eastAsia"/>
          <w:b/>
          <w:i/>
          <w:lang w:eastAsia="zh-CN"/>
        </w:rPr>
        <w:t xml:space="preserve">Proposal 16: For </w:t>
      </w:r>
      <w:proofErr w:type="gramStart"/>
      <w:r>
        <w:rPr>
          <w:rFonts w:eastAsia="宋体" w:hint="eastAsia"/>
          <w:b/>
          <w:i/>
          <w:lang w:eastAsia="zh-CN"/>
        </w:rPr>
        <w:t>30kHz</w:t>
      </w:r>
      <w:proofErr w:type="gramEnd"/>
      <w:r>
        <w:rPr>
          <w:rFonts w:eastAsia="宋体" w:hint="eastAsia"/>
          <w:b/>
          <w:i/>
          <w:lang w:eastAsia="zh-CN"/>
        </w:rPr>
        <w:t xml:space="preserve"> SCS, 4</w:t>
      </w:r>
      <w:r>
        <w:rPr>
          <w:rFonts w:eastAsia="宋体"/>
          <w:b/>
          <w:i/>
          <w:lang w:eastAsia="zh-CN"/>
        </w:rPr>
        <w:t>-symbol</w:t>
      </w:r>
      <w:r>
        <w:rPr>
          <w:rFonts w:eastAsia="宋体" w:hint="eastAsia"/>
          <w:b/>
          <w:i/>
          <w:lang w:eastAsia="zh-CN"/>
        </w:rPr>
        <w:t xml:space="preserve"> DMRS </w:t>
      </w:r>
      <w:r>
        <w:rPr>
          <w:rFonts w:eastAsia="宋体"/>
          <w:b/>
          <w:i/>
          <w:lang w:eastAsia="zh-CN"/>
        </w:rPr>
        <w:t>within a slot</w:t>
      </w:r>
      <w:r>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of NR V2X FR1.</w:t>
      </w:r>
    </w:p>
    <w:p w:rsidR="00D54328" w:rsidRDefault="00E07FDB">
      <w:pPr>
        <w:pStyle w:val="a1"/>
        <w:rPr>
          <w:rFonts w:eastAsia="宋体"/>
          <w:b/>
          <w:i/>
          <w:lang w:eastAsia="zh-CN"/>
        </w:rPr>
      </w:pPr>
      <w:r>
        <w:rPr>
          <w:rFonts w:eastAsia="宋体" w:hint="eastAsia"/>
          <w:b/>
          <w:i/>
          <w:lang w:eastAsia="zh-CN"/>
        </w:rPr>
        <w:t xml:space="preserve">Proposal 17: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DMRS </w:t>
      </w:r>
      <w:r>
        <w:rPr>
          <w:rFonts w:eastAsia="宋体"/>
          <w:b/>
          <w:i/>
          <w:lang w:eastAsia="zh-CN"/>
        </w:rPr>
        <w:t>within a slot</w:t>
      </w:r>
      <w:r>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Pr>
          <w:rFonts w:eastAsia="宋体" w:hint="eastAsia"/>
          <w:b/>
          <w:i/>
          <w:lang w:eastAsia="zh-CN"/>
        </w:rPr>
        <w:t xml:space="preserve"> of NR V2X FR1.</w:t>
      </w:r>
    </w:p>
    <w:p w:rsidR="00D54328" w:rsidRDefault="00E07FDB">
      <w:pPr>
        <w:pStyle w:val="a1"/>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DMRS </w:t>
      </w:r>
      <w:r>
        <w:rPr>
          <w:rFonts w:eastAsia="宋体" w:hint="eastAsia"/>
          <w:lang w:eastAsia="zh-CN"/>
        </w:rPr>
        <w:t xml:space="preserve">density in frequency domain </w:t>
      </w:r>
      <w:r>
        <w:rPr>
          <w:rFonts w:eastAsia="宋体"/>
          <w:lang w:eastAsia="zh-CN"/>
        </w:rPr>
        <w:t xml:space="preserve">is </w:t>
      </w:r>
      <w:r>
        <w:rPr>
          <w:rFonts w:eastAsia="宋体" w:hint="eastAsia"/>
          <w:lang w:eastAsia="zh-CN"/>
        </w:rPr>
        <w:t>also</w:t>
      </w:r>
      <w:r>
        <w:rPr>
          <w:rFonts w:eastAsia="宋体"/>
          <w:lang w:eastAsia="zh-CN"/>
        </w:rPr>
        <w:t xml:space="preserve"> investigated</w:t>
      </w:r>
      <w:r>
        <w:rPr>
          <w:rFonts w:eastAsia="宋体" w:hint="eastAsia"/>
          <w:lang w:eastAsia="zh-CN"/>
        </w:rPr>
        <w:t xml:space="preserve">. In this contribution, comb2, comb3 and comb6 patterns in frequency domain are evaluated. The frequency domain structure is shown in Figure 11b). The evaluation results for different DMRS frequency domain patterns in Highway-LOS scenario are provided in </w:t>
      </w:r>
      <w:r>
        <w:rPr>
          <w:rFonts w:eastAsia="宋体"/>
          <w:lang w:eastAsia="zh-CN"/>
        </w:rPr>
        <w:t>F</w:t>
      </w:r>
      <w:r>
        <w:rPr>
          <w:rFonts w:eastAsia="宋体" w:hint="eastAsia"/>
          <w:lang w:eastAsia="zh-CN"/>
        </w:rPr>
        <w:t>igure 11.</w:t>
      </w:r>
    </w:p>
    <w:p w:rsidR="00D54328" w:rsidRDefault="00E07FDB">
      <w:pPr>
        <w:pStyle w:val="a1"/>
        <w:rPr>
          <w:rFonts w:eastAsia="宋体"/>
          <w:lang w:eastAsia="zh-CN"/>
        </w:rPr>
      </w:pPr>
      <w:r>
        <w:rPr>
          <w:rFonts w:eastAsia="宋体"/>
          <w:lang w:eastAsia="zh-CN"/>
        </w:rPr>
        <w:t>F</w:t>
      </w:r>
      <w:r>
        <w:rPr>
          <w:rFonts w:eastAsia="宋体" w:hint="eastAsia"/>
          <w:lang w:eastAsia="zh-CN"/>
        </w:rPr>
        <w:t xml:space="preserve">rom </w:t>
      </w:r>
      <w:r>
        <w:rPr>
          <w:rFonts w:eastAsia="宋体"/>
          <w:lang w:eastAsia="zh-CN"/>
        </w:rPr>
        <w:t>F</w:t>
      </w:r>
      <w:r>
        <w:rPr>
          <w:rFonts w:eastAsia="宋体" w:hint="eastAsia"/>
          <w:lang w:eastAsia="zh-CN"/>
        </w:rPr>
        <w:t>igure 11</w:t>
      </w:r>
      <w:r>
        <w:rPr>
          <w:rFonts w:eastAsia="宋体"/>
          <w:lang w:eastAsia="zh-CN"/>
        </w:rPr>
        <w:t>,</w:t>
      </w:r>
      <w:r>
        <w:rPr>
          <w:rFonts w:eastAsia="宋体" w:hint="eastAsia"/>
          <w:lang w:eastAsia="zh-CN"/>
        </w:rPr>
        <w:t xml:space="preserve"> the performance of </w:t>
      </w:r>
      <w:r>
        <w:rPr>
          <w:rFonts w:eastAsia="宋体"/>
          <w:lang w:eastAsia="zh-CN"/>
        </w:rPr>
        <w:t xml:space="preserve">the </w:t>
      </w:r>
      <w:r>
        <w:rPr>
          <w:rFonts w:eastAsia="宋体" w:hint="eastAsia"/>
          <w:lang w:eastAsia="zh-CN"/>
        </w:rPr>
        <w:t>comb6</w:t>
      </w:r>
      <w:r>
        <w:rPr>
          <w:rFonts w:eastAsia="宋体"/>
          <w:lang w:eastAsia="zh-CN"/>
        </w:rPr>
        <w:t xml:space="preserve"> DMRS pattern</w:t>
      </w:r>
      <w:r>
        <w:rPr>
          <w:rFonts w:eastAsia="宋体" w:hint="eastAsia"/>
          <w:lang w:eastAsia="zh-CN"/>
        </w:rPr>
        <w:t xml:space="preserve"> is worse than that of comb2 and comb3</w:t>
      </w:r>
      <w:r>
        <w:rPr>
          <w:rFonts w:eastAsia="宋体"/>
          <w:lang w:eastAsia="zh-CN"/>
        </w:rPr>
        <w:t>. The comb2 and comb3 DMRS pattern</w:t>
      </w:r>
      <w:r>
        <w:rPr>
          <w:rFonts w:eastAsia="宋体" w:hint="eastAsia"/>
          <w:lang w:eastAsia="zh-CN"/>
        </w:rPr>
        <w:t xml:space="preserve"> still has acceptable performance and can reduce the DMRS overhead. </w:t>
      </w:r>
      <w:r>
        <w:rPr>
          <w:rFonts w:eastAsia="宋体"/>
          <w:color w:val="000000"/>
          <w:lang w:eastAsia="zh-CN"/>
        </w:rPr>
        <w:t xml:space="preserve">Thus, </w:t>
      </w:r>
      <w:r>
        <w:rPr>
          <w:rFonts w:eastAsia="宋体" w:hint="eastAsia"/>
          <w:color w:val="000000"/>
          <w:lang w:eastAsia="zh-CN"/>
        </w:rPr>
        <w:t>NR V2X DMRS frequency domain pattern also can be flexible. The vehicle can adopt the sparse frequency pattern to improve resource utilization when the requirement in some scenarios is not very high.</w:t>
      </w:r>
    </w:p>
    <w:p w:rsidR="00D54328" w:rsidRDefault="00E07FDB">
      <w:pPr>
        <w:pStyle w:val="a1"/>
        <w:rPr>
          <w:rFonts w:eastAsia="宋体"/>
          <w:b/>
          <w:i/>
          <w:lang w:eastAsia="zh-CN"/>
        </w:rPr>
      </w:pPr>
      <w:r>
        <w:rPr>
          <w:rFonts w:eastAsia="宋体"/>
          <w:b/>
          <w:i/>
          <w:lang w:eastAsia="zh-CN"/>
        </w:rPr>
        <w:t>P</w:t>
      </w:r>
      <w:r>
        <w:rPr>
          <w:rFonts w:eastAsia="宋体" w:hint="eastAsia"/>
          <w:b/>
          <w:i/>
          <w:lang w:eastAsia="zh-CN"/>
        </w:rPr>
        <w:t>roposal 18: The flexible DMRS pattern in frequency domain should be considered for NR V2X.</w:t>
      </w:r>
    </w:p>
    <w:p w:rsidR="00D54328" w:rsidRDefault="00E07FDB">
      <w:pPr>
        <w:pStyle w:val="a1"/>
        <w:rPr>
          <w:rFonts w:eastAsia="宋体"/>
          <w:lang w:eastAsia="zh-CN"/>
        </w:rPr>
      </w:pPr>
      <w:r>
        <w:rPr>
          <w:rFonts w:eastAsia="宋体" w:hint="eastAsia"/>
          <w:lang w:eastAsia="zh-CN"/>
        </w:rPr>
        <w:t>If the time-domain resource of PSCCH can be more than 3 OFDM symbols, the DMRS for PSSCH will likely use the overlapping time-domain resource with PSCCH. In this situation, the DMRS for PSSCH should be punctured as shown in Figure 12.</w:t>
      </w:r>
    </w:p>
    <w:p w:rsidR="00D54328" w:rsidRDefault="00E07FDB">
      <w:pPr>
        <w:pStyle w:val="a1"/>
        <w:jc w:val="center"/>
        <w:rPr>
          <w:rFonts w:eastAsiaTheme="minorEastAsia"/>
          <w:lang w:eastAsia="zh-CN"/>
        </w:rPr>
      </w:pPr>
      <w:r>
        <w:object w:dxaOrig="4533" w:dyaOrig="2329">
          <v:shape id="_x0000_i1029" type="#_x0000_t75" style="width:226.75pt;height:116.4pt" o:ole="">
            <v:imagedata r:id="rId39" o:title=""/>
          </v:shape>
          <o:OLEObject Type="Embed" ProgID="Visio.Drawing.11" ShapeID="_x0000_i1029" DrawAspect="Content" ObjectID="_1618444325" r:id="rId40"/>
        </w:object>
      </w:r>
    </w:p>
    <w:p w:rsidR="00D54328" w:rsidRDefault="00E07FDB">
      <w:pPr>
        <w:pStyle w:val="a1"/>
        <w:jc w:val="center"/>
        <w:rPr>
          <w:rFonts w:eastAsiaTheme="minorEastAsia"/>
          <w:b/>
          <w:lang w:eastAsia="zh-CN"/>
        </w:rPr>
      </w:pPr>
      <w:r>
        <w:rPr>
          <w:rFonts w:eastAsiaTheme="minorEastAsia" w:hint="eastAsia"/>
          <w:b/>
          <w:lang w:eastAsia="zh-CN"/>
        </w:rPr>
        <w:t xml:space="preserve">Figure 12: The </w:t>
      </w:r>
      <w:bookmarkStart w:id="28" w:name="OLE_LINK29"/>
      <w:bookmarkStart w:id="29" w:name="OLE_LINK30"/>
      <w:r>
        <w:rPr>
          <w:rFonts w:eastAsiaTheme="minorEastAsia" w:hint="eastAsia"/>
          <w:b/>
          <w:lang w:eastAsia="zh-CN"/>
        </w:rPr>
        <w:t>punctured structure</w:t>
      </w:r>
      <w:bookmarkEnd w:id="28"/>
      <w:bookmarkEnd w:id="29"/>
      <w:r>
        <w:rPr>
          <w:rFonts w:eastAsiaTheme="minorEastAsia" w:hint="eastAsia"/>
          <w:b/>
          <w:lang w:eastAsia="zh-CN"/>
        </w:rPr>
        <w:t xml:space="preserve"> for PSSCH DMRS</w:t>
      </w:r>
    </w:p>
    <w:p w:rsidR="00D54328" w:rsidRDefault="00E07FDB">
      <w:pPr>
        <w:pStyle w:val="a1"/>
        <w:rPr>
          <w:rFonts w:eastAsia="宋体"/>
          <w:b/>
          <w:i/>
          <w:lang w:eastAsia="zh-CN"/>
        </w:rPr>
      </w:pPr>
      <w:r>
        <w:rPr>
          <w:rFonts w:eastAsiaTheme="minorEastAsia" w:hint="eastAsia"/>
          <w:b/>
          <w:i/>
          <w:lang w:eastAsia="zh-CN"/>
        </w:rPr>
        <w:t>Proposal 19: The DMRS for PSSCH using the overlapping time-domain resource with PSCCH should be punctured.</w:t>
      </w:r>
    </w:p>
    <w:p w:rsidR="00D54328" w:rsidRDefault="00E07FDB">
      <w:pPr>
        <w:pStyle w:val="1"/>
        <w:rPr>
          <w:lang w:val="en-GB" w:eastAsia="zh-CN"/>
        </w:rPr>
      </w:pPr>
      <w:r>
        <w:rPr>
          <w:rFonts w:hint="eastAsia"/>
          <w:lang w:val="en-GB" w:eastAsia="zh-CN"/>
        </w:rPr>
        <w:t>PSFCH design</w:t>
      </w:r>
    </w:p>
    <w:p w:rsidR="00D54328" w:rsidRDefault="00E07FDB">
      <w:pPr>
        <w:pStyle w:val="a1"/>
        <w:rPr>
          <w:rFonts w:eastAsia="宋体"/>
          <w:lang w:eastAsia="zh-CN"/>
        </w:rPr>
      </w:pPr>
      <w:r>
        <w:rPr>
          <w:rFonts w:eastAsia="宋体" w:hint="eastAsia"/>
          <w:lang w:eastAsia="zh-CN"/>
        </w:rPr>
        <w:t xml:space="preserve">It has been agreed in RAN# 95 that the feedback channel should be </w:t>
      </w:r>
      <w:r>
        <w:rPr>
          <w:rFonts w:eastAsia="宋体"/>
          <w:lang w:eastAsia="zh-CN"/>
        </w:rPr>
        <w:t>supported</w:t>
      </w:r>
      <w:r>
        <w:rPr>
          <w:rFonts w:eastAsia="宋体" w:hint="eastAsia"/>
          <w:lang w:eastAsia="zh-CN"/>
        </w:rPr>
        <w:t xml:space="preserve"> for NR </w:t>
      </w:r>
      <w:proofErr w:type="spellStart"/>
      <w:r>
        <w:rPr>
          <w:rFonts w:eastAsia="宋体" w:hint="eastAsia"/>
          <w:lang w:eastAsia="zh-CN"/>
        </w:rPr>
        <w:t>sidelink</w:t>
      </w:r>
      <w:proofErr w:type="spellEnd"/>
      <w:r>
        <w:rPr>
          <w:rFonts w:eastAsia="宋体" w:hint="eastAsia"/>
          <w:lang w:eastAsia="zh-CN"/>
        </w:rPr>
        <w:t xml:space="preserve">. </w:t>
      </w:r>
      <w:r>
        <w:rPr>
          <w:rFonts w:eastAsia="宋体"/>
          <w:lang w:eastAsia="zh-CN"/>
        </w:rPr>
        <w:t>In</w:t>
      </w:r>
      <w:r>
        <w:rPr>
          <w:rFonts w:eastAsia="宋体" w:hint="eastAsia"/>
          <w:lang w:eastAsia="zh-CN"/>
        </w:rPr>
        <w:t xml:space="preserve"> reducing the complexity of </w:t>
      </w:r>
      <w:proofErr w:type="spellStart"/>
      <w:r>
        <w:rPr>
          <w:rFonts w:eastAsia="宋体" w:hint="eastAsia"/>
          <w:lang w:eastAsia="zh-CN"/>
        </w:rPr>
        <w:t>sidelink</w:t>
      </w:r>
      <w:proofErr w:type="spellEnd"/>
      <w:r>
        <w:rPr>
          <w:rFonts w:eastAsia="宋体" w:hint="eastAsia"/>
          <w:lang w:eastAsia="zh-CN"/>
        </w:rPr>
        <w:t xml:space="preserve"> feedback channel, the sequence-based feedback channel is supported. NR PUCCH Format 0 can be a good starting point for PSFCH:</w:t>
      </w:r>
    </w:p>
    <w:p w:rsidR="00D54328" w:rsidRDefault="00E07FDB">
      <w:pPr>
        <w:pStyle w:val="a1"/>
        <w:rPr>
          <w:rFonts w:eastAsia="宋体"/>
          <w:lang w:eastAsia="zh-CN"/>
        </w:rPr>
      </w:pPr>
      <w:r>
        <w:rPr>
          <w:rFonts w:eastAsia="宋体" w:hint="eastAsia"/>
          <w:lang w:eastAsia="zh-CN"/>
        </w:rPr>
        <w:t>PUCCH Format 0:</w:t>
      </w:r>
    </w:p>
    <w:p w:rsidR="00D54328" w:rsidRDefault="00E07FDB">
      <w:pPr>
        <w:pStyle w:val="a1"/>
        <w:numPr>
          <w:ilvl w:val="0"/>
          <w:numId w:val="9"/>
        </w:numPr>
        <w:rPr>
          <w:rFonts w:eastAsia="宋体"/>
          <w:lang w:eastAsia="zh-CN"/>
        </w:rPr>
      </w:pPr>
      <w:proofErr w:type="spellStart"/>
      <w:r>
        <w:rPr>
          <w:rFonts w:eastAsia="宋体"/>
          <w:lang w:eastAsia="zh-CN"/>
        </w:rPr>
        <w:t>Zadoff</w:t>
      </w:r>
      <w:proofErr w:type="spellEnd"/>
      <w:r>
        <w:rPr>
          <w:rFonts w:eastAsia="宋体"/>
          <w:lang w:eastAsia="zh-CN"/>
        </w:rPr>
        <w:t>-Chu  sequence is used  sequence</w:t>
      </w:r>
    </w:p>
    <w:p w:rsidR="00D54328" w:rsidRDefault="00E07FDB">
      <w:pPr>
        <w:pStyle w:val="a1"/>
        <w:numPr>
          <w:ilvl w:val="0"/>
          <w:numId w:val="9"/>
        </w:numPr>
        <w:rPr>
          <w:rFonts w:eastAsia="宋体"/>
          <w:lang w:eastAsia="zh-CN"/>
        </w:rPr>
      </w:pPr>
      <w:r>
        <w:rPr>
          <w:rFonts w:eastAsia="宋体"/>
          <w:lang w:eastAsia="zh-CN"/>
        </w:rPr>
        <w:t>1 RB, 1 or 2 symbols</w:t>
      </w:r>
    </w:p>
    <w:p w:rsidR="00D54328" w:rsidRDefault="00E07FDB">
      <w:pPr>
        <w:pStyle w:val="a1"/>
        <w:numPr>
          <w:ilvl w:val="0"/>
          <w:numId w:val="9"/>
        </w:numPr>
        <w:rPr>
          <w:rFonts w:eastAsia="宋体"/>
          <w:lang w:eastAsia="zh-CN"/>
        </w:rPr>
      </w:pPr>
      <w:r>
        <w:rPr>
          <w:rFonts w:eastAsia="宋体"/>
          <w:lang w:eastAsia="zh-CN"/>
        </w:rPr>
        <w:t>Different HARQ-ACK states use different cyclic shifts determined from an initial value m0</w:t>
      </w:r>
    </w:p>
    <w:p w:rsidR="00D54328" w:rsidRDefault="00E07FDB">
      <w:pPr>
        <w:pStyle w:val="a1"/>
        <w:jc w:val="center"/>
        <w:rPr>
          <w:rFonts w:eastAsia="宋体"/>
          <w:lang w:eastAsia="zh-CN"/>
        </w:rPr>
      </w:pPr>
      <w:r>
        <w:object w:dxaOrig="1279" w:dyaOrig="3407">
          <v:shape id="_x0000_i1030" type="#_x0000_t75" style="width:64.05pt;height:170.2pt" o:ole="">
            <v:imagedata r:id="rId41" o:title=""/>
          </v:shape>
          <o:OLEObject Type="Embed" ProgID="Visio.Drawing.11" ShapeID="_x0000_i1030" DrawAspect="Content" ObjectID="_1618444326" r:id="rId42"/>
        </w:object>
      </w:r>
    </w:p>
    <w:p w:rsidR="00D54328" w:rsidRDefault="00E07FDB">
      <w:pPr>
        <w:pStyle w:val="a1"/>
        <w:jc w:val="center"/>
        <w:rPr>
          <w:rFonts w:eastAsia="宋体"/>
          <w:b/>
          <w:lang w:eastAsia="zh-CN"/>
        </w:rPr>
      </w:pPr>
      <w:r>
        <w:rPr>
          <w:rFonts w:eastAsia="宋体" w:hint="eastAsia"/>
          <w:b/>
          <w:lang w:eastAsia="zh-CN"/>
        </w:rPr>
        <w:t>Figure 13: NR PUCCH format 0</w:t>
      </w:r>
    </w:p>
    <w:p w:rsidR="00D54328" w:rsidRDefault="00E07FDB">
      <w:pPr>
        <w:pStyle w:val="a1"/>
        <w:rPr>
          <w:rFonts w:eastAsia="宋体"/>
          <w:lang w:eastAsia="zh-CN"/>
        </w:rPr>
      </w:pPr>
      <w:r>
        <w:rPr>
          <w:rFonts w:eastAsia="宋体" w:hint="eastAsia"/>
          <w:lang w:eastAsia="zh-CN"/>
        </w:rPr>
        <w:t>P</w:t>
      </w:r>
      <w:r>
        <w:rPr>
          <w:rFonts w:eastAsia="宋体"/>
          <w:lang w:eastAsia="zh-CN"/>
        </w:rPr>
        <w:t xml:space="preserve">UCCH </w:t>
      </w:r>
      <w:r>
        <w:rPr>
          <w:rFonts w:eastAsia="宋体" w:hint="eastAsia"/>
          <w:lang w:eastAsia="zh-CN"/>
        </w:rPr>
        <w:t>F</w:t>
      </w:r>
      <w:r>
        <w:rPr>
          <w:rFonts w:eastAsia="宋体"/>
          <w:lang w:eastAsia="zh-CN"/>
        </w:rPr>
        <w:t>ormat</w:t>
      </w:r>
      <w:r>
        <w:rPr>
          <w:rFonts w:eastAsia="宋体" w:hint="eastAsia"/>
          <w:lang w:eastAsia="zh-CN"/>
        </w:rPr>
        <w:t xml:space="preserve"> 0 is a sequence</w:t>
      </w:r>
      <w:r>
        <w:rPr>
          <w:rFonts w:eastAsia="宋体"/>
          <w:lang w:eastAsia="zh-CN"/>
        </w:rPr>
        <w:t>-</w:t>
      </w:r>
      <w:r>
        <w:rPr>
          <w:rFonts w:eastAsia="宋体" w:hint="eastAsia"/>
          <w:lang w:eastAsia="zh-CN"/>
        </w:rPr>
        <w:t xml:space="preserve">based </w:t>
      </w:r>
      <w:r>
        <w:rPr>
          <w:rFonts w:eastAsia="宋体"/>
          <w:lang w:eastAsia="zh-CN"/>
        </w:rPr>
        <w:t xml:space="preserve">control channel carrying HARQ-ACK </w:t>
      </w:r>
      <w:r>
        <w:rPr>
          <w:rFonts w:eastAsia="宋体" w:hint="eastAsia"/>
          <w:lang w:eastAsia="zh-CN"/>
        </w:rPr>
        <w:t xml:space="preserve">feedback. </w:t>
      </w:r>
      <w:r>
        <w:rPr>
          <w:rFonts w:eastAsia="宋体"/>
          <w:lang w:eastAsia="zh-CN"/>
        </w:rPr>
        <w:t>Different HARQ-ACK states use different cyclic shifts determined from an initial value m0</w:t>
      </w:r>
      <w:r>
        <w:rPr>
          <w:rFonts w:eastAsia="宋体" w:hint="eastAsia"/>
          <w:lang w:eastAsia="zh-CN"/>
        </w:rPr>
        <w:t xml:space="preserve">. </w:t>
      </w:r>
      <w:r>
        <w:rPr>
          <w:rFonts w:eastAsia="宋体"/>
          <w:lang w:eastAsia="zh-CN"/>
        </w:rPr>
        <w:t>T</w:t>
      </w:r>
      <w:r>
        <w:rPr>
          <w:rFonts w:eastAsia="宋体" w:hint="eastAsia"/>
          <w:lang w:eastAsia="zh-CN"/>
        </w:rPr>
        <w:t>he sequences are good enough to be orthogonal</w:t>
      </w:r>
      <w:r>
        <w:rPr>
          <w:rFonts w:eastAsia="宋体"/>
          <w:lang w:eastAsia="zh-CN"/>
        </w:rPr>
        <w:t xml:space="preserve"> among users multiplexed in the same resource and </w:t>
      </w:r>
      <w:r>
        <w:rPr>
          <w:rFonts w:eastAsia="宋体" w:hint="eastAsia"/>
          <w:lang w:eastAsia="zh-CN"/>
        </w:rPr>
        <w:t xml:space="preserve">carry </w:t>
      </w:r>
      <w:r>
        <w:rPr>
          <w:rFonts w:eastAsia="宋体"/>
          <w:lang w:eastAsia="zh-CN"/>
        </w:rPr>
        <w:t xml:space="preserve">up to </w:t>
      </w:r>
      <w:r>
        <w:rPr>
          <w:rFonts w:eastAsia="宋体" w:hint="eastAsia"/>
          <w:lang w:eastAsia="zh-CN"/>
        </w:rPr>
        <w:t>6 different states.</w:t>
      </w:r>
      <w:r>
        <w:rPr>
          <w:rFonts w:eastAsia="宋体"/>
          <w:lang w:eastAsia="zh-CN"/>
        </w:rPr>
        <w:t xml:space="preserve"> </w:t>
      </w:r>
      <w:r>
        <w:rPr>
          <w:rFonts w:eastAsia="宋体" w:hint="eastAsia"/>
          <w:lang w:eastAsia="zh-CN"/>
        </w:rPr>
        <w:t xml:space="preserve">The feedback channel of NR </w:t>
      </w:r>
      <w:proofErr w:type="spellStart"/>
      <w:r>
        <w:rPr>
          <w:rFonts w:eastAsia="宋体" w:hint="eastAsia"/>
          <w:lang w:eastAsia="zh-CN"/>
        </w:rPr>
        <w:t>sidelink</w:t>
      </w:r>
      <w:proofErr w:type="spellEnd"/>
      <w:r>
        <w:rPr>
          <w:rFonts w:eastAsia="宋体" w:hint="eastAsia"/>
          <w:lang w:eastAsia="zh-CN"/>
        </w:rPr>
        <w:t xml:space="preserve"> is a little different from that of NR </w:t>
      </w:r>
      <w:proofErr w:type="spellStart"/>
      <w:r>
        <w:rPr>
          <w:rFonts w:eastAsia="宋体" w:hint="eastAsia"/>
          <w:lang w:eastAsia="zh-CN"/>
        </w:rPr>
        <w:t>Uu</w:t>
      </w:r>
      <w:proofErr w:type="spellEnd"/>
      <w:r>
        <w:rPr>
          <w:rFonts w:eastAsia="宋体" w:hint="eastAsia"/>
          <w:lang w:eastAsia="zh-CN"/>
        </w:rPr>
        <w:t xml:space="preserve">. </w:t>
      </w:r>
      <w:r>
        <w:rPr>
          <w:rFonts w:eastAsia="宋体"/>
          <w:lang w:eastAsia="zh-CN"/>
        </w:rPr>
        <w:t>T</w:t>
      </w:r>
      <w:r>
        <w:rPr>
          <w:rFonts w:eastAsia="宋体" w:hint="eastAsia"/>
          <w:lang w:eastAsia="zh-CN"/>
        </w:rPr>
        <w:t>he complicated road conditions and high speed movement characteristic</w:t>
      </w:r>
      <w:r>
        <w:rPr>
          <w:rFonts w:eastAsia="宋体"/>
          <w:lang w:eastAsia="zh-CN"/>
        </w:rPr>
        <w:t xml:space="preserve"> of NR V2X limits the </w:t>
      </w:r>
      <w:r>
        <w:rPr>
          <w:rFonts w:eastAsia="宋体" w:hint="eastAsia"/>
          <w:lang w:eastAsia="zh-CN"/>
        </w:rPr>
        <w:t>support</w:t>
      </w:r>
      <w:r>
        <w:rPr>
          <w:rFonts w:eastAsia="宋体"/>
          <w:lang w:eastAsia="zh-CN"/>
        </w:rPr>
        <w:t xml:space="preserve"> of</w:t>
      </w:r>
      <w:r>
        <w:rPr>
          <w:rFonts w:eastAsia="宋体" w:hint="eastAsia"/>
          <w:lang w:eastAsia="zh-CN"/>
        </w:rPr>
        <w:t xml:space="preserve"> </w:t>
      </w:r>
      <w:r>
        <w:rPr>
          <w:rFonts w:eastAsia="宋体"/>
          <w:lang w:eastAsia="zh-CN"/>
        </w:rPr>
        <w:t xml:space="preserve">the number of </w:t>
      </w:r>
      <w:r>
        <w:rPr>
          <w:rFonts w:eastAsia="宋体" w:hint="eastAsia"/>
          <w:lang w:eastAsia="zh-CN"/>
        </w:rPr>
        <w:t>feedback channels</w:t>
      </w:r>
      <w:r>
        <w:rPr>
          <w:rFonts w:eastAsia="宋体"/>
          <w:lang w:eastAsia="zh-CN"/>
        </w:rPr>
        <w:t xml:space="preserve"> an</w:t>
      </w:r>
      <w:r>
        <w:rPr>
          <w:rFonts w:eastAsia="宋体" w:hint="eastAsia"/>
          <w:lang w:eastAsia="zh-CN"/>
        </w:rPr>
        <w:t xml:space="preserve">d </w:t>
      </w:r>
      <w:r>
        <w:rPr>
          <w:rFonts w:eastAsia="宋体"/>
          <w:lang w:eastAsia="zh-CN"/>
        </w:rPr>
        <w:t xml:space="preserve">data </w:t>
      </w:r>
      <w:r>
        <w:rPr>
          <w:rFonts w:eastAsia="宋体" w:hint="eastAsia"/>
          <w:lang w:eastAsia="zh-CN"/>
        </w:rPr>
        <w:t>multiplexing</w:t>
      </w:r>
      <w:r>
        <w:rPr>
          <w:rFonts w:eastAsia="宋体"/>
          <w:lang w:eastAsia="zh-CN"/>
        </w:rPr>
        <w:t xml:space="preserve"> from different users’ control information.</w:t>
      </w:r>
      <w:r>
        <w:rPr>
          <w:rFonts w:eastAsia="宋体" w:hint="eastAsia"/>
          <w:lang w:eastAsia="zh-CN"/>
        </w:rPr>
        <w:t xml:space="preserve"> </w:t>
      </w:r>
      <w:r>
        <w:rPr>
          <w:rFonts w:eastAsia="宋体"/>
          <w:lang w:eastAsia="zh-CN"/>
        </w:rPr>
        <w:t>T</w:t>
      </w:r>
      <w:r>
        <w:rPr>
          <w:rFonts w:eastAsia="宋体" w:hint="eastAsia"/>
          <w:lang w:eastAsia="zh-CN"/>
        </w:rPr>
        <w:t xml:space="preserve">he enhanced sequence-based feedback channel already can meet the basic requirement of V2X application scenarios. And we can extend the length of sequence or the number of symbols </w:t>
      </w:r>
      <w:r>
        <w:rPr>
          <w:rFonts w:eastAsia="宋体"/>
          <w:lang w:eastAsia="zh-CN"/>
        </w:rPr>
        <w:t xml:space="preserve">from </w:t>
      </w:r>
      <w:r>
        <w:rPr>
          <w:rFonts w:eastAsia="宋体" w:hint="eastAsia"/>
          <w:lang w:eastAsia="zh-CN"/>
        </w:rPr>
        <w:t>PUCCH format 0 to enhance the coverage range.</w:t>
      </w:r>
    </w:p>
    <w:p w:rsidR="00D54328" w:rsidRDefault="00E07FDB">
      <w:pPr>
        <w:pStyle w:val="a1"/>
        <w:rPr>
          <w:rFonts w:eastAsia="宋体"/>
          <w:b/>
          <w:i/>
          <w:lang w:eastAsia="zh-CN"/>
        </w:rPr>
      </w:pPr>
      <w:r>
        <w:rPr>
          <w:rFonts w:eastAsia="宋体" w:hint="eastAsia"/>
          <w:b/>
          <w:i/>
          <w:lang w:eastAsia="zh-CN"/>
        </w:rPr>
        <w:t xml:space="preserve">Proposal 20: NR PUCCH Format 0 should be considered </w:t>
      </w:r>
      <w:r>
        <w:rPr>
          <w:rFonts w:eastAsia="宋体"/>
          <w:b/>
          <w:i/>
          <w:lang w:eastAsia="zh-CN"/>
        </w:rPr>
        <w:t xml:space="preserve">as the starting point </w:t>
      </w:r>
      <w:r>
        <w:rPr>
          <w:rFonts w:eastAsia="宋体" w:hint="eastAsia"/>
          <w:b/>
          <w:i/>
          <w:lang w:eastAsia="zh-CN"/>
        </w:rPr>
        <w:t>for the design of</w:t>
      </w:r>
      <w:r>
        <w:rPr>
          <w:rFonts w:eastAsia="Times New Roman"/>
          <w:lang w:eastAsia="ko-KR"/>
        </w:rPr>
        <w:t xml:space="preserve"> </w:t>
      </w:r>
      <w:proofErr w:type="spellStart"/>
      <w:r>
        <w:rPr>
          <w:rFonts w:eastAsia="宋体"/>
          <w:b/>
          <w:i/>
          <w:lang w:eastAsia="zh-CN"/>
        </w:rPr>
        <w:t>sidelink</w:t>
      </w:r>
      <w:proofErr w:type="spellEnd"/>
      <w:r>
        <w:rPr>
          <w:rFonts w:eastAsia="宋体"/>
          <w:b/>
          <w:i/>
          <w:lang w:eastAsia="zh-CN"/>
        </w:rPr>
        <w:t xml:space="preserve"> HARQ feedbac</w:t>
      </w:r>
      <w:r>
        <w:rPr>
          <w:rFonts w:eastAsia="宋体" w:hint="eastAsia"/>
          <w:b/>
          <w:i/>
          <w:lang w:eastAsia="zh-CN"/>
        </w:rPr>
        <w:t>k.</w:t>
      </w:r>
    </w:p>
    <w:p w:rsidR="00D54328" w:rsidRDefault="00E07FDB">
      <w:pPr>
        <w:pStyle w:val="a1"/>
        <w:rPr>
          <w:rFonts w:eastAsia="宋体"/>
          <w:lang w:eastAsia="zh-CN"/>
        </w:rPr>
      </w:pPr>
      <w:r>
        <w:rPr>
          <w:rFonts w:eastAsia="宋体" w:hint="eastAsia"/>
          <w:lang w:eastAsia="zh-CN"/>
        </w:rPr>
        <w:t xml:space="preserve">As the sequence-based PSFCH of every UE only consists of a few RBs in frequency-domain and 1 or 2 symbols in time-domain, it is better to use a common feedback resource pool for multiple UEs to improve the resource utilization efficiency, especially for </w:t>
      </w:r>
      <w:proofErr w:type="spellStart"/>
      <w:r>
        <w:rPr>
          <w:rFonts w:eastAsia="宋体" w:hint="eastAsia"/>
          <w:lang w:eastAsia="zh-CN"/>
        </w:rPr>
        <w:t>groupcast</w:t>
      </w:r>
      <w:proofErr w:type="spellEnd"/>
      <w:r>
        <w:rPr>
          <w:rFonts w:eastAsia="宋体" w:hint="eastAsia"/>
          <w:lang w:eastAsia="zh-CN"/>
        </w:rPr>
        <w:t xml:space="preserve"> communication. The feedback resource allocation can be decided by the UE information, such as the start index of </w:t>
      </w:r>
      <w:proofErr w:type="spellStart"/>
      <w:r>
        <w:rPr>
          <w:rFonts w:eastAsia="宋体" w:hint="eastAsia"/>
          <w:lang w:eastAsia="zh-CN"/>
        </w:rPr>
        <w:t>subchannel</w:t>
      </w:r>
      <w:proofErr w:type="spellEnd"/>
      <w:r>
        <w:rPr>
          <w:rFonts w:eastAsia="宋体" w:hint="eastAsia"/>
          <w:lang w:eastAsia="zh-CN"/>
        </w:rPr>
        <w:t xml:space="preserve"> occupied by the source UE, data resource size, group ID and destination ID. The approach can reduce the probability of feedback resource collisions between different UEs and improve the performance of feedback. </w:t>
      </w:r>
    </w:p>
    <w:p w:rsidR="00D54328" w:rsidRDefault="00E07FDB">
      <w:pPr>
        <w:pStyle w:val="a1"/>
        <w:rPr>
          <w:rFonts w:eastAsia="宋体"/>
          <w:b/>
          <w:i/>
          <w:lang w:eastAsia="zh-CN"/>
        </w:rPr>
      </w:pPr>
      <w:r>
        <w:rPr>
          <w:rFonts w:eastAsia="宋体" w:hint="eastAsia"/>
          <w:b/>
          <w:i/>
          <w:lang w:eastAsia="zh-CN"/>
        </w:rPr>
        <w:t>Proposal 21: If the sequence-based PSFCH is supported, it is better to use a common feedback resource pool for multiple UEs.</w:t>
      </w:r>
    </w:p>
    <w:p w:rsidR="00D54328" w:rsidRDefault="00E07FDB">
      <w:pPr>
        <w:pStyle w:val="1"/>
        <w:rPr>
          <w:lang w:val="en-GB" w:eastAsia="zh-CN"/>
        </w:rPr>
      </w:pPr>
      <w:proofErr w:type="spellStart"/>
      <w:r>
        <w:rPr>
          <w:rFonts w:hint="eastAsia"/>
          <w:lang w:val="en-GB" w:eastAsia="zh-CN"/>
        </w:rPr>
        <w:t>Sidelink</w:t>
      </w:r>
      <w:proofErr w:type="spellEnd"/>
      <w:r>
        <w:rPr>
          <w:rFonts w:hint="eastAsia"/>
          <w:lang w:val="en-GB" w:eastAsia="zh-CN"/>
        </w:rPr>
        <w:t xml:space="preserve"> CSI-RS design</w:t>
      </w:r>
    </w:p>
    <w:p w:rsidR="00D54328" w:rsidRDefault="00E07FDB">
      <w:pPr>
        <w:pStyle w:val="a1"/>
        <w:rPr>
          <w:rFonts w:eastAsia="宋体"/>
          <w:lang w:eastAsia="zh-CN"/>
        </w:rPr>
      </w:pPr>
      <w:r>
        <w:rPr>
          <w:rFonts w:eastAsia="宋体" w:hint="eastAsia"/>
          <w:lang w:eastAsia="zh-CN"/>
        </w:rPr>
        <w:t xml:space="preserve">For </w:t>
      </w:r>
      <w:proofErr w:type="spellStart"/>
      <w:r>
        <w:rPr>
          <w:rFonts w:eastAsia="宋体" w:hint="eastAsia"/>
          <w:lang w:eastAsia="zh-CN"/>
        </w:rPr>
        <w:t>sidelink</w:t>
      </w:r>
      <w:proofErr w:type="spellEnd"/>
      <w:r>
        <w:rPr>
          <w:rFonts w:eastAsia="宋体" w:hint="eastAsia"/>
          <w:lang w:eastAsia="zh-CN"/>
        </w:rPr>
        <w:t xml:space="preserve"> unicast, th</w:t>
      </w:r>
      <w:r>
        <w:rPr>
          <w:rFonts w:eastAsia="宋体"/>
          <w:lang w:eastAsia="zh-CN"/>
        </w:rPr>
        <w:t xml:space="preserve">e </w:t>
      </w:r>
      <w:r>
        <w:rPr>
          <w:rFonts w:eastAsia="宋体" w:hint="eastAsia"/>
          <w:lang w:eastAsia="zh-CN"/>
        </w:rPr>
        <w:t>method</w:t>
      </w:r>
      <w:r>
        <w:rPr>
          <w:rFonts w:eastAsia="宋体"/>
          <w:lang w:eastAsia="zh-CN"/>
        </w:rPr>
        <w:t xml:space="preserve"> of CSI acquisition through CSI feedback</w:t>
      </w:r>
      <w:r>
        <w:rPr>
          <w:rFonts w:eastAsia="宋体" w:hint="eastAsia"/>
          <w:lang w:eastAsia="zh-CN"/>
        </w:rPr>
        <w:t xml:space="preserve"> </w:t>
      </w:r>
      <w:r>
        <w:rPr>
          <w:rFonts w:eastAsia="宋体"/>
          <w:lang w:eastAsia="zh-CN"/>
        </w:rPr>
        <w:t>i</w:t>
      </w:r>
      <w:r>
        <w:rPr>
          <w:rFonts w:eastAsia="宋体" w:hint="eastAsia"/>
          <w:lang w:eastAsia="zh-CN"/>
        </w:rPr>
        <w:t>s</w:t>
      </w:r>
      <w:r>
        <w:rPr>
          <w:rFonts w:eastAsia="宋体"/>
          <w:lang w:eastAsia="zh-CN"/>
        </w:rPr>
        <w:t xml:space="preserve"> supported</w:t>
      </w:r>
      <w:r>
        <w:rPr>
          <w:rFonts w:eastAsia="宋体" w:hint="eastAsia"/>
          <w:lang w:eastAsia="zh-CN"/>
        </w:rPr>
        <w:t xml:space="preserve">. UE may need to perform CSI acquisition for link adaptation or </w:t>
      </w:r>
      <w:proofErr w:type="spellStart"/>
      <w:r>
        <w:rPr>
          <w:rFonts w:eastAsia="宋体" w:hint="eastAsia"/>
          <w:lang w:eastAsia="zh-CN"/>
        </w:rPr>
        <w:t>beamforming</w:t>
      </w:r>
      <w:proofErr w:type="spellEnd"/>
      <w:r>
        <w:rPr>
          <w:rFonts w:eastAsia="宋体" w:hint="eastAsia"/>
          <w:lang w:eastAsia="zh-CN"/>
        </w:rPr>
        <w:t xml:space="preserve">. It has been agreed to support at least </w:t>
      </w:r>
      <w:proofErr w:type="spellStart"/>
      <w:r>
        <w:rPr>
          <w:rFonts w:eastAsia="宋体" w:hint="eastAsia"/>
          <w:lang w:eastAsia="zh-CN"/>
        </w:rPr>
        <w:t>sidelink</w:t>
      </w:r>
      <w:proofErr w:type="spellEnd"/>
      <w:r>
        <w:rPr>
          <w:rFonts w:eastAsia="宋体" w:hint="eastAsia"/>
          <w:lang w:eastAsia="zh-CN"/>
        </w:rPr>
        <w:t xml:space="preserve"> CSI-RS for CQI/RI measurement in RAN1#96bis, and </w:t>
      </w:r>
      <w:proofErr w:type="spellStart"/>
      <w:r>
        <w:rPr>
          <w:rFonts w:eastAsia="宋体" w:hint="eastAsia"/>
          <w:lang w:eastAsia="zh-CN"/>
        </w:rPr>
        <w:t>sidelink</w:t>
      </w:r>
      <w:proofErr w:type="spellEnd"/>
      <w:r>
        <w:rPr>
          <w:rFonts w:eastAsia="宋体" w:hint="eastAsia"/>
          <w:lang w:eastAsia="zh-CN"/>
        </w:rPr>
        <w:t xml:space="preserve"> CSI-RS is confined within the PSSCH transmission. The CSI-RS of NR </w:t>
      </w:r>
      <w:proofErr w:type="spellStart"/>
      <w:r>
        <w:rPr>
          <w:rFonts w:eastAsia="宋体" w:hint="eastAsia"/>
          <w:lang w:eastAsia="zh-CN"/>
        </w:rPr>
        <w:t>Uu</w:t>
      </w:r>
      <w:proofErr w:type="spellEnd"/>
      <w:r>
        <w:rPr>
          <w:rFonts w:eastAsia="宋体" w:hint="eastAsia"/>
          <w:lang w:eastAsia="zh-CN"/>
        </w:rPr>
        <w:t xml:space="preserve"> should be a good starting point for </w:t>
      </w:r>
      <w:proofErr w:type="spellStart"/>
      <w:r>
        <w:rPr>
          <w:rFonts w:eastAsia="宋体" w:hint="eastAsia"/>
          <w:lang w:eastAsia="zh-CN"/>
        </w:rPr>
        <w:t>sidelink</w:t>
      </w:r>
      <w:proofErr w:type="spellEnd"/>
      <w:r>
        <w:rPr>
          <w:rFonts w:eastAsia="宋体" w:hint="eastAsia"/>
          <w:lang w:eastAsia="zh-CN"/>
        </w:rPr>
        <w:t xml:space="preserve"> CSI-RS designing. However, the </w:t>
      </w:r>
      <w:proofErr w:type="spellStart"/>
      <w:r>
        <w:rPr>
          <w:rFonts w:eastAsia="宋体" w:hint="eastAsia"/>
          <w:lang w:eastAsia="zh-CN"/>
        </w:rPr>
        <w:t>sidelink</w:t>
      </w:r>
      <w:proofErr w:type="spellEnd"/>
      <w:r>
        <w:rPr>
          <w:rFonts w:eastAsia="宋体" w:hint="eastAsia"/>
          <w:lang w:eastAsia="zh-CN"/>
        </w:rPr>
        <w:t xml:space="preserve"> CSI-RS symbols can be placed at the </w:t>
      </w:r>
      <w:r>
        <w:rPr>
          <w:rFonts w:eastAsia="宋体"/>
          <w:lang w:eastAsia="zh-CN"/>
        </w:rPr>
        <w:t>beginning</w:t>
      </w:r>
      <w:r>
        <w:rPr>
          <w:rFonts w:eastAsia="宋体" w:hint="eastAsia"/>
          <w:lang w:eastAsia="zh-CN"/>
        </w:rPr>
        <w:t xml:space="preserve"> of a slot and also serve as AGC training signals. This method can save the CSI-RS overhead, and it is just like to use the AGC-RS for CSI measurement. </w:t>
      </w:r>
    </w:p>
    <w:p w:rsidR="00D54328" w:rsidRDefault="00E07FDB">
      <w:pPr>
        <w:pStyle w:val="a1"/>
        <w:rPr>
          <w:rFonts w:eastAsia="宋体"/>
          <w:b/>
          <w:i/>
          <w:lang w:eastAsia="zh-CN"/>
        </w:rPr>
      </w:pPr>
      <w:r>
        <w:rPr>
          <w:rFonts w:eastAsia="宋体" w:hint="eastAsia"/>
          <w:b/>
          <w:i/>
          <w:lang w:eastAsia="zh-CN"/>
        </w:rPr>
        <w:t xml:space="preserve">Proposal 22: </w:t>
      </w:r>
      <w:proofErr w:type="spellStart"/>
      <w:r>
        <w:rPr>
          <w:rFonts w:eastAsia="宋体" w:hint="eastAsia"/>
          <w:b/>
          <w:i/>
          <w:lang w:eastAsia="zh-CN"/>
        </w:rPr>
        <w:t>Sidelink</w:t>
      </w:r>
      <w:proofErr w:type="spellEnd"/>
      <w:r>
        <w:rPr>
          <w:rFonts w:eastAsia="宋体" w:hint="eastAsia"/>
          <w:b/>
          <w:i/>
          <w:lang w:eastAsia="zh-CN"/>
        </w:rPr>
        <w:t xml:space="preserve"> CSI-RS symbols can be placed at the </w:t>
      </w:r>
      <w:r>
        <w:rPr>
          <w:rFonts w:eastAsia="宋体"/>
          <w:b/>
          <w:i/>
          <w:lang w:eastAsia="zh-CN"/>
        </w:rPr>
        <w:t>beginning</w:t>
      </w:r>
      <w:r>
        <w:rPr>
          <w:rFonts w:eastAsia="宋体" w:hint="eastAsia"/>
          <w:b/>
          <w:i/>
          <w:lang w:eastAsia="zh-CN"/>
        </w:rPr>
        <w:t xml:space="preserve"> of a slot and also serve as AGC training signals</w:t>
      </w:r>
    </w:p>
    <w:p w:rsidR="00D54328" w:rsidRDefault="00E07FDB">
      <w:pPr>
        <w:pStyle w:val="1"/>
        <w:rPr>
          <w:lang w:val="en-GB" w:eastAsia="zh-CN"/>
        </w:rPr>
      </w:pPr>
      <w:r>
        <w:rPr>
          <w:rFonts w:hint="eastAsia"/>
          <w:lang w:val="en-GB" w:eastAsia="zh-CN"/>
        </w:rPr>
        <w:t>AGC handling</w:t>
      </w:r>
    </w:p>
    <w:p w:rsidR="00D54328" w:rsidRDefault="00E07FDB">
      <w:pPr>
        <w:pStyle w:val="a1"/>
        <w:rPr>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the varied target UEs</w:t>
      </w:r>
      <w:r>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 xml:space="preserve">symbol, which the </w:t>
      </w:r>
      <w:r>
        <w:rPr>
          <w:rFonts w:hint="eastAsia"/>
          <w:lang w:eastAsia="zh-CN"/>
        </w:rPr>
        <w:t xml:space="preserve">data </w:t>
      </w:r>
      <w:r>
        <w:rPr>
          <w:lang w:eastAsia="zh-CN"/>
        </w:rPr>
        <w:t xml:space="preserve">was </w:t>
      </w:r>
      <w:r>
        <w:rPr>
          <w:rFonts w:hint="eastAsia"/>
          <w:lang w:eastAsia="zh-CN"/>
        </w:rPr>
        <w:t>mapped onto the first symbol</w:t>
      </w:r>
      <w:r>
        <w:rPr>
          <w:lang w:eastAsia="zh-CN"/>
        </w:rPr>
        <w:t xml:space="preserve"> and punctured. I</w:t>
      </w:r>
      <w:r>
        <w:rPr>
          <w:rFonts w:hint="eastAsia"/>
          <w:lang w:eastAsia="zh-CN"/>
        </w:rPr>
        <w:t xml:space="preserve">f the flexible numerology is introduced </w:t>
      </w:r>
      <w:r>
        <w:rPr>
          <w:lang w:eastAsia="zh-CN"/>
        </w:rPr>
        <w:t>with higher SCS for</w:t>
      </w:r>
      <w:r>
        <w:rPr>
          <w:rFonts w:hint="eastAsia"/>
          <w:lang w:eastAsia="zh-CN"/>
        </w:rPr>
        <w:t xml:space="preserve"> NR V2X, the duration of symbols become</w:t>
      </w:r>
      <w:r>
        <w:rPr>
          <w:lang w:eastAsia="zh-CN"/>
        </w:rPr>
        <w:t>s</w:t>
      </w:r>
      <w:r>
        <w:rPr>
          <w:rFonts w:hint="eastAsia"/>
          <w:lang w:eastAsia="zh-CN"/>
        </w:rPr>
        <w:t xml:space="preserve"> shorter</w:t>
      </w:r>
      <w:r>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e AGC training issues</w:t>
      </w:r>
      <w:r>
        <w:rPr>
          <w:rFonts w:hint="eastAsia"/>
          <w:lang w:eastAsia="zh-CN"/>
        </w:rPr>
        <w:t xml:space="preserve">, it </w:t>
      </w:r>
      <w:r>
        <w:rPr>
          <w:lang w:eastAsia="zh-CN"/>
        </w:rPr>
        <w:t>would be</w:t>
      </w:r>
      <w:r>
        <w:rPr>
          <w:rFonts w:hint="eastAsia"/>
          <w:lang w:eastAsia="zh-CN"/>
        </w:rPr>
        <w:t xml:space="preserve"> better to introduce an AGC training signal.</w:t>
      </w:r>
    </w:p>
    <w:p w:rsidR="00D54328" w:rsidRDefault="00E07FDB">
      <w:pPr>
        <w:pStyle w:val="a1"/>
        <w:rPr>
          <w:rFonts w:eastAsia="宋体"/>
          <w:lang w:eastAsia="zh-CN"/>
        </w:rPr>
      </w:pPr>
      <w:r>
        <w:rPr>
          <w:rFonts w:eastAsia="宋体"/>
          <w:lang w:eastAsia="zh-CN"/>
        </w:rPr>
        <w:t>A</w:t>
      </w:r>
      <w:r>
        <w:rPr>
          <w:rFonts w:eastAsia="宋体" w:hint="eastAsia"/>
          <w:lang w:eastAsia="zh-CN"/>
        </w:rPr>
        <w:t>n AGC</w:t>
      </w:r>
      <w:r>
        <w:rPr>
          <w:rFonts w:eastAsiaTheme="minorEastAsia" w:hint="eastAsia"/>
          <w:lang w:eastAsia="zh-CN"/>
        </w:rPr>
        <w:t xml:space="preserve"> </w:t>
      </w:r>
      <w:r>
        <w:rPr>
          <w:lang w:eastAsia="zh-CN"/>
        </w:rPr>
        <w:t xml:space="preserve">RS </w:t>
      </w:r>
      <w:r>
        <w:rPr>
          <w:rFonts w:eastAsia="宋体"/>
          <w:lang w:eastAsia="zh-CN"/>
        </w:rPr>
        <w:t xml:space="preserve">could </w:t>
      </w:r>
      <w:r>
        <w:rPr>
          <w:rFonts w:eastAsia="宋体" w:hint="eastAsia"/>
          <w:lang w:eastAsia="zh-CN"/>
        </w:rPr>
        <w:t xml:space="preserve">be transmitted </w:t>
      </w:r>
      <w:r>
        <w:rPr>
          <w:rFonts w:eastAsia="宋体"/>
          <w:lang w:eastAsia="zh-CN"/>
        </w:rPr>
        <w:t xml:space="preserve">at the beginning of the slot </w:t>
      </w:r>
      <w:r>
        <w:rPr>
          <w:lang w:eastAsia="zh-CN"/>
        </w:rPr>
        <w:t>before every data transmission</w:t>
      </w:r>
      <w:r>
        <w:rPr>
          <w:rFonts w:eastAsia="宋体"/>
          <w:lang w:eastAsia="zh-CN"/>
        </w:rPr>
        <w:t xml:space="preserve">. </w:t>
      </w:r>
      <w:r>
        <w:rPr>
          <w:lang w:eastAsia="zh-CN"/>
        </w:rPr>
        <w:t xml:space="preserve">The </w:t>
      </w:r>
      <w:r>
        <w:rPr>
          <w:rFonts w:eastAsia="宋体" w:hint="eastAsia"/>
          <w:lang w:eastAsia="zh-CN"/>
        </w:rPr>
        <w:t>AGC</w:t>
      </w:r>
      <w:r>
        <w:rPr>
          <w:lang w:eastAsia="zh-CN"/>
        </w:rPr>
        <w:t xml:space="preserve"> RS could be used for AGC training purpose, channel tracking,</w:t>
      </w:r>
      <w:r>
        <w:rPr>
          <w:rFonts w:eastAsia="宋体"/>
          <w:lang w:eastAsia="zh-CN"/>
        </w:rPr>
        <w:t xml:space="preserve"> and along with DMRS</w:t>
      </w:r>
      <w:r>
        <w:rPr>
          <w:rFonts w:eastAsia="宋体" w:hint="eastAsia"/>
          <w:lang w:eastAsia="zh-CN"/>
        </w:rPr>
        <w:t xml:space="preserve"> </w:t>
      </w:r>
      <w:r>
        <w:rPr>
          <w:rFonts w:eastAsia="宋体"/>
          <w:lang w:eastAsia="zh-CN"/>
        </w:rPr>
        <w:t>for</w:t>
      </w:r>
      <w:r>
        <w:rPr>
          <w:lang w:eastAsia="zh-CN"/>
        </w:rPr>
        <w:t xml:space="preserve"> channel estimation</w:t>
      </w:r>
      <w:r>
        <w:rPr>
          <w:rFonts w:eastAsiaTheme="minorEastAsia" w:hint="eastAsia"/>
          <w:lang w:eastAsia="zh-CN"/>
        </w:rPr>
        <w:t>.</w:t>
      </w:r>
      <w:r>
        <w:rPr>
          <w:rFonts w:eastAsia="宋体"/>
          <w:lang w:eastAsia="zh-CN"/>
        </w:rPr>
        <w:t xml:space="preserve"> The AGC RS </w:t>
      </w:r>
      <w:r>
        <w:rPr>
          <w:rFonts w:eastAsia="宋体"/>
          <w:lang w:eastAsia="zh-CN"/>
        </w:rPr>
        <w:lastRenderedPageBreak/>
        <w:t>could also be used</w:t>
      </w:r>
      <w:r>
        <w:rPr>
          <w:rFonts w:eastAsia="宋体" w:hint="eastAsia"/>
          <w:lang w:eastAsia="zh-CN"/>
        </w:rPr>
        <w:t xml:space="preserve"> </w:t>
      </w:r>
      <w:r>
        <w:rPr>
          <w:lang w:eastAsia="zh-CN"/>
        </w:rPr>
        <w:t>for the receiving UE to perform CSI acquisition</w:t>
      </w:r>
      <w:r>
        <w:rPr>
          <w:rFonts w:eastAsia="宋体" w:hint="eastAsia"/>
          <w:lang w:eastAsia="zh-CN"/>
        </w:rPr>
        <w:t xml:space="preserve">. </w:t>
      </w:r>
      <w:r>
        <w:rPr>
          <w:lang w:eastAsia="zh-CN"/>
        </w:rPr>
        <w:t>The other fu</w:t>
      </w:r>
      <w:r>
        <w:rPr>
          <w:rFonts w:eastAsiaTheme="minorEastAsia" w:hint="eastAsia"/>
          <w:lang w:eastAsia="zh-CN"/>
        </w:rPr>
        <w:t>n</w:t>
      </w:r>
      <w:r>
        <w:rPr>
          <w:lang w:eastAsia="zh-CN"/>
        </w:rPr>
        <w:t>ction could be by AGC RS is the RS for the channel clearance detection for LBT.</w:t>
      </w:r>
      <w:r>
        <w:rPr>
          <w:rFonts w:eastAsia="宋体" w:hint="eastAsia"/>
          <w:lang w:eastAsia="zh-CN"/>
        </w:rPr>
        <w:t xml:space="preserve"> </w:t>
      </w:r>
      <w:r>
        <w:rPr>
          <w:lang w:eastAsia="zh-CN"/>
        </w:rPr>
        <w:t xml:space="preserve">The length of </w:t>
      </w:r>
      <w:r>
        <w:rPr>
          <w:rFonts w:eastAsia="宋体" w:hint="eastAsia"/>
          <w:lang w:eastAsia="zh-CN"/>
        </w:rPr>
        <w:t>AGC</w:t>
      </w:r>
      <w:r>
        <w:rPr>
          <w:lang w:eastAsia="zh-CN"/>
        </w:rPr>
        <w:t xml:space="preserve"> RS could be a few symbols.</w:t>
      </w:r>
      <w:r>
        <w:rPr>
          <w:rFonts w:eastAsia="宋体" w:hint="eastAsia"/>
          <w:lang w:eastAsia="zh-CN"/>
        </w:rPr>
        <w:t xml:space="preserve"> Figure 14 shows some examples.</w:t>
      </w:r>
    </w:p>
    <w:p w:rsidR="00D54328" w:rsidRDefault="00E07FDB">
      <w:pPr>
        <w:spacing w:after="120"/>
        <w:jc w:val="center"/>
        <w:rPr>
          <w:rFonts w:eastAsia="宋体"/>
          <w:lang w:eastAsia="zh-CN"/>
        </w:rPr>
      </w:pPr>
      <w:r>
        <w:rPr>
          <w:rFonts w:eastAsia="MS Mincho"/>
          <w:noProof/>
          <w:lang w:eastAsia="zh-CN"/>
        </w:rPr>
        <w:drawing>
          <wp:inline distT="0" distB="0" distL="0" distR="0">
            <wp:extent cx="2770505" cy="593725"/>
            <wp:effectExtent l="1905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noChangeArrowheads="1"/>
                    </pic:cNvPicPr>
                  </pic:nvPicPr>
                  <pic:blipFill>
                    <a:blip r:embed="rId43" cstate="print"/>
                    <a:srcRect/>
                    <a:stretch>
                      <a:fillRect/>
                    </a:stretch>
                  </pic:blipFill>
                  <pic:spPr>
                    <a:xfrm>
                      <a:off x="0" y="0"/>
                      <a:ext cx="2770505" cy="593725"/>
                    </a:xfrm>
                    <a:prstGeom prst="rect">
                      <a:avLst/>
                    </a:prstGeom>
                    <a:noFill/>
                    <a:ln w="9525">
                      <a:noFill/>
                      <a:miter lim="800000"/>
                      <a:headEnd/>
                      <a:tailEnd/>
                    </a:ln>
                  </pic:spPr>
                </pic:pic>
              </a:graphicData>
            </a:graphic>
          </wp:inline>
        </w:drawing>
      </w:r>
    </w:p>
    <w:p w:rsidR="00D54328" w:rsidRDefault="00E07FDB">
      <w:pPr>
        <w:spacing w:after="120"/>
        <w:jc w:val="center"/>
        <w:rPr>
          <w:rFonts w:eastAsia="宋体"/>
          <w:lang w:eastAsia="zh-CN"/>
        </w:rPr>
      </w:pPr>
      <w:r>
        <w:rPr>
          <w:rFonts w:eastAsia="宋体" w:hint="eastAsia"/>
          <w:lang w:eastAsia="zh-CN"/>
        </w:rPr>
        <w:t>a) Only one AGC RS.</w:t>
      </w:r>
    </w:p>
    <w:p w:rsidR="00D54328" w:rsidRDefault="00E07FDB">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noChangeArrowheads="1"/>
                    </pic:cNvPicPr>
                  </pic:nvPicPr>
                  <pic:blipFill>
                    <a:blip r:embed="rId44" cstate="print"/>
                    <a:srcRect/>
                    <a:stretch>
                      <a:fillRect/>
                    </a:stretch>
                  </pic:blipFill>
                  <pic:spPr>
                    <a:xfrm>
                      <a:off x="0" y="0"/>
                      <a:ext cx="2777490" cy="600710"/>
                    </a:xfrm>
                    <a:prstGeom prst="rect">
                      <a:avLst/>
                    </a:prstGeom>
                    <a:noFill/>
                    <a:ln w="9525">
                      <a:noFill/>
                      <a:miter lim="800000"/>
                      <a:headEnd/>
                      <a:tailEnd/>
                    </a:ln>
                  </pic:spPr>
                </pic:pic>
              </a:graphicData>
            </a:graphic>
          </wp:inline>
        </w:drawing>
      </w:r>
    </w:p>
    <w:p w:rsidR="00D54328" w:rsidRDefault="00E07FDB">
      <w:pPr>
        <w:spacing w:after="120"/>
        <w:jc w:val="center"/>
        <w:rPr>
          <w:rFonts w:eastAsia="宋体"/>
          <w:lang w:eastAsia="zh-CN"/>
        </w:rPr>
      </w:pPr>
      <w:r>
        <w:rPr>
          <w:rFonts w:eastAsia="宋体" w:hint="eastAsia"/>
          <w:lang w:eastAsia="zh-CN"/>
        </w:rPr>
        <w:t>b) Two AGC RS.</w:t>
      </w:r>
    </w:p>
    <w:p w:rsidR="00D54328" w:rsidRDefault="00E07FDB">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noChangeArrowheads="1"/>
                    </pic:cNvPicPr>
                  </pic:nvPicPr>
                  <pic:blipFill>
                    <a:blip r:embed="rId45" cstate="print"/>
                    <a:srcRect/>
                    <a:stretch>
                      <a:fillRect/>
                    </a:stretch>
                  </pic:blipFill>
                  <pic:spPr>
                    <a:xfrm>
                      <a:off x="0" y="0"/>
                      <a:ext cx="2777490" cy="600710"/>
                    </a:xfrm>
                    <a:prstGeom prst="rect">
                      <a:avLst/>
                    </a:prstGeom>
                    <a:noFill/>
                    <a:ln w="9525">
                      <a:noFill/>
                      <a:miter lim="800000"/>
                      <a:headEnd/>
                      <a:tailEnd/>
                    </a:ln>
                  </pic:spPr>
                </pic:pic>
              </a:graphicData>
            </a:graphic>
          </wp:inline>
        </w:drawing>
      </w:r>
    </w:p>
    <w:p w:rsidR="00D54328" w:rsidRDefault="00E07FDB">
      <w:pPr>
        <w:spacing w:after="120"/>
        <w:jc w:val="center"/>
        <w:rPr>
          <w:rFonts w:eastAsia="宋体"/>
          <w:lang w:eastAsia="zh-CN"/>
        </w:rPr>
      </w:pPr>
      <w:proofErr w:type="gramStart"/>
      <w:r>
        <w:rPr>
          <w:rFonts w:eastAsia="宋体" w:hint="eastAsia"/>
          <w:lang w:eastAsia="zh-CN"/>
        </w:rPr>
        <w:t>c)</w:t>
      </w:r>
      <w:proofErr w:type="gramEnd"/>
      <w:r>
        <w:rPr>
          <w:rFonts w:eastAsia="宋体" w:hint="eastAsia"/>
          <w:lang w:eastAsia="zh-CN"/>
        </w:rPr>
        <w:t>The SCS of AGC RS is different from SA+DATA.</w:t>
      </w:r>
    </w:p>
    <w:p w:rsidR="00D54328" w:rsidRDefault="00E07FDB">
      <w:pPr>
        <w:spacing w:after="120"/>
        <w:jc w:val="center"/>
        <w:rPr>
          <w:rFonts w:eastAsia="宋体"/>
          <w:b/>
          <w:lang w:eastAsia="zh-CN"/>
        </w:rPr>
      </w:pPr>
      <w:r>
        <w:rPr>
          <w:rFonts w:eastAsia="宋体" w:hint="eastAsia"/>
          <w:b/>
          <w:lang w:eastAsia="zh-CN"/>
        </w:rPr>
        <w:t>Figure 14: AGC RS structure</w:t>
      </w:r>
    </w:p>
    <w:p w:rsidR="00D54328" w:rsidRDefault="00E07FDB">
      <w:pPr>
        <w:spacing w:after="120"/>
        <w:rPr>
          <w:rFonts w:eastAsia="宋体"/>
          <w:lang w:eastAsia="zh-CN"/>
        </w:rPr>
      </w:pPr>
      <w:r>
        <w:rPr>
          <w:rFonts w:eastAsia="宋体"/>
          <w:lang w:eastAsia="zh-CN"/>
        </w:rPr>
        <w:t xml:space="preserve">The </w:t>
      </w:r>
      <w:r>
        <w:rPr>
          <w:rFonts w:eastAsia="宋体" w:hint="eastAsia"/>
          <w:lang w:eastAsia="zh-CN"/>
        </w:rPr>
        <w:t>evaluation</w:t>
      </w:r>
      <w:r>
        <w:rPr>
          <w:rFonts w:eastAsia="宋体"/>
          <w:lang w:eastAsia="zh-CN"/>
        </w:rPr>
        <w:t xml:space="preserve"> results of </w:t>
      </w:r>
      <w:r>
        <w:rPr>
          <w:rFonts w:eastAsia="宋体" w:hint="eastAsia"/>
          <w:lang w:eastAsia="zh-CN"/>
        </w:rPr>
        <w:t xml:space="preserve">AGC RS are </w:t>
      </w:r>
      <w:r>
        <w:rPr>
          <w:rFonts w:eastAsia="宋体"/>
          <w:lang w:eastAsia="zh-CN"/>
        </w:rPr>
        <w:t xml:space="preserve">shown </w:t>
      </w:r>
      <w:r>
        <w:rPr>
          <w:rFonts w:eastAsia="宋体" w:hint="eastAsia"/>
          <w:lang w:eastAsia="zh-CN"/>
        </w:rPr>
        <w:t xml:space="preserve">in </w:t>
      </w:r>
      <w:r>
        <w:rPr>
          <w:rFonts w:eastAsia="宋体"/>
          <w:lang w:eastAsia="zh-CN"/>
        </w:rPr>
        <w:t>F</w:t>
      </w:r>
      <w:r>
        <w:rPr>
          <w:rFonts w:eastAsia="宋体" w:hint="eastAsia"/>
          <w:lang w:eastAsia="zh-CN"/>
        </w:rPr>
        <w:t xml:space="preserve">igure 15. </w:t>
      </w:r>
      <w:r>
        <w:rPr>
          <w:rFonts w:eastAsia="宋体"/>
          <w:lang w:eastAsia="zh-CN"/>
        </w:rPr>
        <w:t>T</w:t>
      </w:r>
      <w:r>
        <w:rPr>
          <w:rFonts w:eastAsia="宋体" w:hint="eastAsia"/>
          <w:lang w:eastAsia="zh-CN"/>
        </w:rPr>
        <w:t xml:space="preserve">he frequency offset estimation </w:t>
      </w:r>
      <w:r>
        <w:rPr>
          <w:rFonts w:eastAsia="宋体"/>
          <w:lang w:eastAsia="zh-CN"/>
        </w:rPr>
        <w:t>using</w:t>
      </w:r>
      <w:r>
        <w:rPr>
          <w:rFonts w:eastAsia="宋体" w:hint="eastAsia"/>
          <w:lang w:eastAsia="zh-CN"/>
        </w:rPr>
        <w:t xml:space="preserve"> AGC RS is evaluated</w:t>
      </w:r>
      <w:r>
        <w:rPr>
          <w:rFonts w:eastAsia="宋体"/>
          <w:lang w:eastAsia="zh-CN"/>
        </w:rPr>
        <w:t xml:space="preserve">. The </w:t>
      </w:r>
      <w:r>
        <w:rPr>
          <w:rFonts w:eastAsia="宋体" w:hint="eastAsia"/>
          <w:lang w:eastAsia="zh-CN"/>
        </w:rPr>
        <w:t xml:space="preserve">BLER performance </w:t>
      </w:r>
      <w:r>
        <w:rPr>
          <w:rFonts w:eastAsia="宋体"/>
          <w:lang w:eastAsia="zh-CN"/>
        </w:rPr>
        <w:t xml:space="preserve">shows in Figure </w:t>
      </w:r>
      <w:r>
        <w:rPr>
          <w:rFonts w:eastAsia="宋体" w:hint="eastAsia"/>
          <w:lang w:eastAsia="zh-CN"/>
        </w:rPr>
        <w:t>10</w:t>
      </w:r>
      <w:r>
        <w:rPr>
          <w:rFonts w:eastAsia="宋体"/>
          <w:lang w:eastAsia="zh-CN"/>
        </w:rPr>
        <w:t xml:space="preserve"> that the </w:t>
      </w:r>
      <w:r>
        <w:rPr>
          <w:rFonts w:eastAsia="宋体" w:hint="eastAsia"/>
          <w:lang w:eastAsia="zh-CN"/>
        </w:rPr>
        <w:t xml:space="preserve">AGC RS improves significantly. Both </w:t>
      </w:r>
      <w:proofErr w:type="gramStart"/>
      <w:r>
        <w:rPr>
          <w:rFonts w:eastAsia="宋体" w:hint="eastAsia"/>
          <w:lang w:eastAsia="zh-CN"/>
        </w:rPr>
        <w:t>15kHz</w:t>
      </w:r>
      <w:proofErr w:type="gramEnd"/>
      <w:r>
        <w:rPr>
          <w:rFonts w:eastAsia="宋体" w:hint="eastAsia"/>
          <w:lang w:eastAsia="zh-CN"/>
        </w:rPr>
        <w:t xml:space="preserve"> SCS -4DMRS and 30kHz SCS-2DMRS cannot work in </w:t>
      </w:r>
      <w:proofErr w:type="spellStart"/>
      <w:r>
        <w:rPr>
          <w:rFonts w:eastAsia="宋体" w:hint="eastAsia"/>
          <w:lang w:eastAsia="zh-CN"/>
        </w:rPr>
        <w:t>ultra high-speed</w:t>
      </w:r>
      <w:proofErr w:type="spellEnd"/>
      <w:r>
        <w:rPr>
          <w:rFonts w:eastAsia="宋体" w:hint="eastAsia"/>
          <w:lang w:eastAsia="zh-CN"/>
        </w:rPr>
        <w:t xml:space="preserve"> scenarios</w:t>
      </w:r>
      <w:r>
        <w:rPr>
          <w:rFonts w:eastAsia="宋体"/>
          <w:lang w:eastAsia="zh-CN"/>
        </w:rPr>
        <w:t xml:space="preserve">. </w:t>
      </w:r>
      <w:r>
        <w:rPr>
          <w:rFonts w:eastAsia="宋体" w:hint="eastAsia"/>
          <w:lang w:eastAsia="zh-CN"/>
        </w:rPr>
        <w:t xml:space="preserve">But the BLER performance </w:t>
      </w:r>
      <w:r>
        <w:rPr>
          <w:rFonts w:eastAsia="宋体"/>
          <w:lang w:eastAsia="zh-CN"/>
        </w:rPr>
        <w:t>gets improvement</w:t>
      </w:r>
      <w:r>
        <w:rPr>
          <w:rFonts w:eastAsia="宋体" w:hint="eastAsia"/>
          <w:lang w:eastAsia="zh-CN"/>
        </w:rPr>
        <w:t xml:space="preserve"> with the help of AGC RS.</w:t>
      </w:r>
    </w:p>
    <w:p w:rsidR="00D54328" w:rsidRDefault="00E07FDB">
      <w:pPr>
        <w:spacing w:after="120"/>
        <w:rPr>
          <w:rFonts w:eastAsia="宋体"/>
          <w:b/>
          <w:i/>
          <w:lang w:eastAsia="zh-CN"/>
        </w:rPr>
      </w:pPr>
      <w:bookmarkStart w:id="30" w:name="OLE_LINK24"/>
      <w:bookmarkStart w:id="31" w:name="OLE_LINK25"/>
      <w:r>
        <w:rPr>
          <w:rFonts w:eastAsia="宋体" w:hint="eastAsia"/>
          <w:b/>
          <w:i/>
          <w:lang w:eastAsia="zh-CN"/>
        </w:rPr>
        <w:t xml:space="preserve">Proposal 23: </w:t>
      </w:r>
      <w:r>
        <w:rPr>
          <w:rFonts w:eastAsia="宋体"/>
          <w:b/>
          <w:i/>
          <w:lang w:eastAsia="zh-CN"/>
        </w:rPr>
        <w:t xml:space="preserve">The </w:t>
      </w:r>
      <w:r>
        <w:rPr>
          <w:rFonts w:eastAsia="宋体" w:hint="eastAsia"/>
          <w:b/>
          <w:i/>
          <w:lang w:eastAsia="zh-CN"/>
        </w:rPr>
        <w:t>AGC RS</w:t>
      </w:r>
      <w:r>
        <w:rPr>
          <w:rFonts w:eastAsia="宋体"/>
          <w:b/>
          <w:i/>
          <w:lang w:eastAsia="zh-CN"/>
        </w:rPr>
        <w:t xml:space="preserve"> should be considered in the V2X </w:t>
      </w:r>
      <w:proofErr w:type="spellStart"/>
      <w:r>
        <w:rPr>
          <w:rFonts w:eastAsia="宋体"/>
          <w:b/>
          <w:i/>
          <w:lang w:eastAsia="zh-CN"/>
        </w:rPr>
        <w:t>sidelink</w:t>
      </w:r>
      <w:proofErr w:type="spellEnd"/>
      <w:r>
        <w:rPr>
          <w:rFonts w:eastAsia="宋体"/>
          <w:b/>
          <w:i/>
          <w:lang w:eastAsia="zh-CN"/>
        </w:rPr>
        <w:t xml:space="preserve"> channel</w:t>
      </w:r>
      <w:r>
        <w:rPr>
          <w:rFonts w:eastAsia="宋体" w:hint="eastAsia"/>
          <w:b/>
          <w:i/>
          <w:lang w:eastAsia="zh-CN"/>
        </w:rPr>
        <w:t xml:space="preserve"> for CSI acquisition, AGC tracking </w:t>
      </w:r>
      <w:r>
        <w:rPr>
          <w:rFonts w:eastAsia="宋体"/>
          <w:b/>
          <w:i/>
          <w:lang w:eastAsia="zh-CN"/>
        </w:rPr>
        <w:t>and along with DMRS</w:t>
      </w:r>
      <w:r>
        <w:rPr>
          <w:rFonts w:eastAsia="宋体" w:hint="eastAsia"/>
          <w:b/>
          <w:i/>
          <w:lang w:eastAsia="zh-CN"/>
        </w:rPr>
        <w:t xml:space="preserve"> </w:t>
      </w:r>
      <w:r>
        <w:rPr>
          <w:rFonts w:eastAsia="宋体"/>
          <w:b/>
          <w:i/>
          <w:lang w:eastAsia="zh-CN"/>
        </w:rPr>
        <w:t>for channel</w:t>
      </w:r>
      <w:r>
        <w:rPr>
          <w:rFonts w:eastAsia="宋体" w:hint="eastAsia"/>
          <w:b/>
          <w:i/>
          <w:lang w:eastAsia="zh-CN"/>
        </w:rPr>
        <w:t xml:space="preserve"> estimation before every data transmission.</w:t>
      </w:r>
      <w:bookmarkEnd w:id="30"/>
      <w:bookmarkEnd w:id="31"/>
    </w:p>
    <w:p w:rsidR="00D54328" w:rsidRDefault="00E07FDB">
      <w:pPr>
        <w:pStyle w:val="a1"/>
        <w:jc w:val="center"/>
        <w:rPr>
          <w:rFonts w:eastAsiaTheme="minorEastAsia"/>
          <w:lang w:val="en-GB" w:eastAsia="zh-CN"/>
        </w:rPr>
      </w:pPr>
      <w:r>
        <w:rPr>
          <w:rFonts w:eastAsiaTheme="minorEastAsia" w:hint="eastAsia"/>
          <w:noProof/>
          <w:lang w:eastAsia="zh-CN"/>
        </w:rPr>
        <w:drawing>
          <wp:inline distT="0" distB="0" distL="0" distR="0">
            <wp:extent cx="3933825" cy="294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934242" cy="2946704"/>
                    </a:xfrm>
                    <a:prstGeom prst="rect">
                      <a:avLst/>
                    </a:prstGeom>
                    <a:noFill/>
                    <a:ln>
                      <a:noFill/>
                    </a:ln>
                  </pic:spPr>
                </pic:pic>
              </a:graphicData>
            </a:graphic>
          </wp:inline>
        </w:drawing>
      </w:r>
      <w:r>
        <w:rPr>
          <w:rFonts w:eastAsiaTheme="minorEastAsia" w:hint="eastAsia"/>
          <w:lang w:eastAsia="zh-CN"/>
        </w:rPr>
        <w:t xml:space="preserve"> </w:t>
      </w:r>
    </w:p>
    <w:p w:rsidR="00D54328" w:rsidRDefault="00E07FDB">
      <w:pPr>
        <w:pStyle w:val="a1"/>
        <w:jc w:val="center"/>
        <w:rPr>
          <w:rFonts w:eastAsiaTheme="minorEastAsia"/>
          <w:lang w:val="en-GB" w:eastAsia="zh-CN"/>
        </w:rPr>
      </w:pPr>
      <w:r>
        <w:rPr>
          <w:rFonts w:eastAsia="宋体" w:hint="eastAsia"/>
          <w:b/>
          <w:lang w:eastAsia="zh-CN"/>
        </w:rPr>
        <w:t xml:space="preserve">Figure 15: </w:t>
      </w:r>
      <w:r>
        <w:rPr>
          <w:rFonts w:eastAsia="宋体"/>
          <w:b/>
          <w:lang w:eastAsia="zh-CN"/>
        </w:rPr>
        <w:t xml:space="preserve">The BLER performance with </w:t>
      </w:r>
      <w:r>
        <w:rPr>
          <w:rFonts w:eastAsia="宋体" w:hint="eastAsia"/>
          <w:b/>
          <w:lang w:eastAsia="zh-CN"/>
        </w:rPr>
        <w:t>AGC RS</w:t>
      </w:r>
    </w:p>
    <w:p w:rsidR="00D54328" w:rsidRDefault="00E07FDB">
      <w:pPr>
        <w:pStyle w:val="1"/>
        <w:jc w:val="both"/>
      </w:pPr>
      <w:r>
        <w:rPr>
          <w:rFonts w:hint="eastAsia"/>
        </w:rPr>
        <w:t>Conclusion</w:t>
      </w:r>
    </w:p>
    <w:p w:rsidR="00D54328" w:rsidRDefault="00E07FDB">
      <w:pPr>
        <w:pStyle w:val="a1"/>
        <w:ind w:left="-2"/>
        <w:rPr>
          <w:rFonts w:eastAsia="宋体"/>
          <w:lang w:eastAsia="zh-CN"/>
        </w:rPr>
      </w:pPr>
      <w:r>
        <w:rPr>
          <w:rFonts w:eastAsia="宋体" w:hint="eastAsia"/>
          <w:lang w:eastAsia="zh-CN"/>
        </w:rPr>
        <w:t>In this contribution, we provide some proposals on the NR V2X physical structure as follow:</w:t>
      </w:r>
    </w:p>
    <w:p w:rsidR="00D54328" w:rsidRDefault="00E07FDB">
      <w:pPr>
        <w:spacing w:before="120" w:after="60"/>
        <w:jc w:val="both"/>
        <w:rPr>
          <w:rFonts w:eastAsiaTheme="minorEastAsia"/>
          <w:b/>
          <w:i/>
          <w:lang w:val="en-GB" w:eastAsia="zh-CN"/>
        </w:rPr>
      </w:pPr>
      <w:r>
        <w:rPr>
          <w:rFonts w:eastAsiaTheme="minorEastAsia"/>
          <w:b/>
          <w:i/>
          <w:lang w:eastAsia="zh-CN"/>
        </w:rPr>
        <w:t>P</w:t>
      </w:r>
      <w:r>
        <w:rPr>
          <w:rFonts w:eastAsiaTheme="minorEastAsia" w:hint="eastAsia"/>
          <w:b/>
          <w:i/>
          <w:lang w:eastAsia="zh-CN"/>
        </w:rPr>
        <w:t xml:space="preserve">roposal 1: Both slot-based and </w:t>
      </w:r>
      <w:r>
        <w:rPr>
          <w:rFonts w:eastAsiaTheme="minorEastAsia"/>
          <w:b/>
          <w:i/>
          <w:lang w:eastAsia="zh-CN"/>
        </w:rPr>
        <w:t>mini-slot</w:t>
      </w:r>
      <w:r>
        <w:rPr>
          <w:rFonts w:eastAsiaTheme="minorEastAsia" w:hint="eastAsia"/>
          <w:b/>
          <w:i/>
          <w:lang w:eastAsia="zh-CN"/>
        </w:rPr>
        <w:t>-based</w:t>
      </w:r>
      <w:r>
        <w:rPr>
          <w:rFonts w:eastAsiaTheme="minorEastAsia"/>
          <w:b/>
          <w:i/>
          <w:lang w:eastAsia="zh-CN"/>
        </w:rPr>
        <w:t xml:space="preserve"> resource allocation</w:t>
      </w:r>
      <w:r>
        <w:rPr>
          <w:rFonts w:eastAsiaTheme="minorEastAsia" w:hint="eastAsia"/>
          <w:b/>
          <w:i/>
          <w:lang w:eastAsia="zh-CN"/>
        </w:rPr>
        <w:t xml:space="preserve"> should be considered as the </w:t>
      </w:r>
      <w:r>
        <w:rPr>
          <w:rFonts w:eastAsia="Batang"/>
          <w:b/>
          <w:i/>
          <w:lang w:val="en-GB" w:eastAsia="ko-KR"/>
        </w:rPr>
        <w:t>granularit</w:t>
      </w:r>
      <w:r>
        <w:rPr>
          <w:rFonts w:eastAsiaTheme="minorEastAsia" w:hint="eastAsia"/>
          <w:b/>
          <w:i/>
          <w:lang w:val="en-GB" w:eastAsia="zh-CN"/>
        </w:rPr>
        <w:t>ies</w:t>
      </w:r>
      <w:r>
        <w:rPr>
          <w:rFonts w:eastAsiaTheme="minorEastAsia"/>
          <w:b/>
          <w:i/>
          <w:lang w:val="en-GB" w:eastAsia="zh-CN"/>
        </w:rPr>
        <w:t xml:space="preserve"> of resource allocation and resource pool in time domain</w:t>
      </w:r>
      <w:r>
        <w:rPr>
          <w:rFonts w:eastAsiaTheme="minorEastAsia" w:hint="eastAsia"/>
          <w:b/>
          <w:i/>
          <w:lang w:val="en-GB" w:eastAsia="zh-CN"/>
        </w:rPr>
        <w:t xml:space="preserve">, but a </w:t>
      </w:r>
      <w:proofErr w:type="spellStart"/>
      <w:r>
        <w:rPr>
          <w:rFonts w:eastAsiaTheme="minorEastAsia" w:hint="eastAsia"/>
          <w:b/>
          <w:i/>
          <w:lang w:val="en-GB" w:eastAsia="zh-CN"/>
        </w:rPr>
        <w:t>sidelink</w:t>
      </w:r>
      <w:proofErr w:type="spellEnd"/>
      <w:r>
        <w:rPr>
          <w:rFonts w:eastAsiaTheme="minorEastAsia" w:hint="eastAsia"/>
          <w:b/>
          <w:i/>
          <w:lang w:val="en-GB" w:eastAsia="zh-CN"/>
        </w:rPr>
        <w:t xml:space="preserve"> resource pool should have only one fixed </w:t>
      </w:r>
      <w:r>
        <w:rPr>
          <w:rFonts w:eastAsia="Batang"/>
          <w:b/>
          <w:i/>
          <w:lang w:val="en-GB" w:eastAsia="ko-KR"/>
        </w:rPr>
        <w:t>granularit</w:t>
      </w:r>
      <w:r>
        <w:rPr>
          <w:rFonts w:eastAsiaTheme="minorEastAsia" w:hint="eastAsia"/>
          <w:b/>
          <w:i/>
          <w:lang w:val="en-GB" w:eastAsia="zh-CN"/>
        </w:rPr>
        <w:t xml:space="preserve">y </w:t>
      </w:r>
      <w:r>
        <w:rPr>
          <w:rFonts w:eastAsiaTheme="minorEastAsia"/>
          <w:b/>
          <w:i/>
          <w:lang w:val="en-GB" w:eastAsia="zh-CN"/>
        </w:rPr>
        <w:t>of resource allocation</w:t>
      </w:r>
      <w:r>
        <w:rPr>
          <w:rFonts w:eastAsiaTheme="minorEastAsia" w:hint="eastAsia"/>
          <w:b/>
          <w:i/>
          <w:lang w:val="en-GB" w:eastAsia="zh-CN"/>
        </w:rPr>
        <w:t xml:space="preserve"> in time domain.</w:t>
      </w:r>
    </w:p>
    <w:p w:rsidR="00917147" w:rsidRDefault="00917147" w:rsidP="00917147">
      <w:pPr>
        <w:pStyle w:val="a1"/>
        <w:rPr>
          <w:rFonts w:eastAsiaTheme="minorEastAsia"/>
          <w:b/>
          <w:i/>
          <w:lang w:val="en-GB" w:eastAsia="zh-CN"/>
        </w:rPr>
      </w:pPr>
      <w:r>
        <w:rPr>
          <w:rFonts w:eastAsiaTheme="minorEastAsia" w:hint="eastAsia"/>
          <w:b/>
          <w:i/>
          <w:lang w:val="en-GB" w:eastAsia="zh-CN"/>
        </w:rPr>
        <w:lastRenderedPageBreak/>
        <w:t xml:space="preserve">Proposal 2: The resource pool can consist of non-contiguous sub-channel, and each </w:t>
      </w:r>
      <w:r w:rsidRPr="001A6A34">
        <w:rPr>
          <w:rFonts w:eastAsiaTheme="minorEastAsia" w:hint="eastAsia"/>
          <w:b/>
          <w:i/>
          <w:lang w:val="en-GB" w:eastAsia="zh-CN"/>
        </w:rPr>
        <w:t xml:space="preserve">sub-channel shall </w:t>
      </w:r>
      <w:r w:rsidRPr="001A6A34">
        <w:rPr>
          <w:rFonts w:eastAsiaTheme="minorEastAsia"/>
          <w:b/>
          <w:i/>
          <w:lang w:val="en-GB" w:eastAsia="zh-CN"/>
        </w:rPr>
        <w:t>consist</w:t>
      </w:r>
      <w:r w:rsidRPr="001A6A34">
        <w:rPr>
          <w:rFonts w:eastAsiaTheme="minorEastAsia" w:hint="eastAsia"/>
          <w:b/>
          <w:i/>
          <w:lang w:val="en-GB" w:eastAsia="zh-CN"/>
        </w:rPr>
        <w:t xml:space="preserve"> </w:t>
      </w:r>
      <w:r w:rsidRPr="001A6A34">
        <w:rPr>
          <w:rFonts w:eastAsiaTheme="minorEastAsia"/>
          <w:b/>
          <w:i/>
          <w:lang w:val="en-GB" w:eastAsia="zh-CN"/>
        </w:rPr>
        <w:t>of contiguous</w:t>
      </w:r>
      <w:r w:rsidRPr="001A6A34">
        <w:rPr>
          <w:rFonts w:eastAsiaTheme="minorEastAsia" w:hint="eastAsia"/>
          <w:b/>
          <w:i/>
          <w:lang w:val="en-GB" w:eastAsia="zh-CN"/>
        </w:rPr>
        <w:t xml:space="preserve"> PRBs</w:t>
      </w:r>
      <w:r>
        <w:rPr>
          <w:rFonts w:eastAsiaTheme="minorEastAsia" w:hint="eastAsia"/>
          <w:b/>
          <w:i/>
          <w:lang w:val="en-GB" w:eastAsia="zh-CN"/>
        </w:rPr>
        <w:t>.</w:t>
      </w:r>
    </w:p>
    <w:p w:rsidR="00D54328" w:rsidRDefault="00E07FDB">
      <w:pPr>
        <w:pStyle w:val="a1"/>
        <w:rPr>
          <w:rFonts w:eastAsiaTheme="minorEastAsia"/>
          <w:b/>
          <w:i/>
          <w:lang w:val="en-GB" w:eastAsia="zh-CN"/>
        </w:rPr>
      </w:pPr>
      <w:r>
        <w:rPr>
          <w:rFonts w:eastAsiaTheme="minorEastAsia" w:hint="eastAsia"/>
          <w:b/>
          <w:i/>
          <w:lang w:val="en-GB" w:eastAsia="zh-CN"/>
        </w:rPr>
        <w:t xml:space="preserve">Proposal 3: When SL BWP and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BWP are in the same carrier, at least the UL symbols for NR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can be available for NR SL.</w:t>
      </w:r>
    </w:p>
    <w:p w:rsidR="00D54328" w:rsidRDefault="00E07FDB">
      <w:pPr>
        <w:pStyle w:val="a1"/>
        <w:rPr>
          <w:rFonts w:eastAsia="宋体"/>
          <w:b/>
          <w:i/>
          <w:lang w:eastAsia="zh-CN"/>
        </w:rPr>
      </w:pPr>
      <w:r>
        <w:rPr>
          <w:rFonts w:eastAsia="宋体" w:hint="eastAsia"/>
          <w:b/>
          <w:i/>
          <w:lang w:eastAsia="zh-CN"/>
        </w:rPr>
        <w:t>Proposal 4: For NR V2X, option 3 should be supported</w:t>
      </w:r>
      <w:r>
        <w:rPr>
          <w:rFonts w:eastAsia="宋体"/>
          <w:b/>
          <w:i/>
          <w:lang w:eastAsia="zh-CN"/>
        </w:rPr>
        <w:t>.</w:t>
      </w:r>
      <w:r>
        <w:rPr>
          <w:rFonts w:eastAsia="宋体" w:hint="eastAsia"/>
          <w:b/>
          <w:i/>
          <w:lang w:eastAsia="zh-CN"/>
        </w:rPr>
        <w:t xml:space="preserve"> </w:t>
      </w:r>
      <w:r>
        <w:rPr>
          <w:rFonts w:eastAsia="宋体"/>
          <w:b/>
          <w:i/>
          <w:lang w:eastAsia="zh-CN"/>
        </w:rPr>
        <w:t>T</w:t>
      </w:r>
      <w:r>
        <w:rPr>
          <w:rFonts w:eastAsia="宋体" w:hint="eastAsia"/>
          <w:b/>
          <w:i/>
          <w:lang w:eastAsia="zh-CN"/>
        </w:rPr>
        <w:t xml:space="preserve">he structure of option 3 can be extended </w:t>
      </w:r>
      <w:r>
        <w:rPr>
          <w:rFonts w:eastAsia="宋体"/>
          <w:b/>
          <w:i/>
          <w:lang w:eastAsia="zh-CN"/>
        </w:rPr>
        <w:t>beyond</w:t>
      </w:r>
      <w:r>
        <w:rPr>
          <w:rFonts w:eastAsia="宋体" w:hint="eastAsia"/>
          <w:b/>
          <w:i/>
          <w:lang w:eastAsia="zh-CN"/>
        </w:rPr>
        <w:t xml:space="preserve"> the scope presented in RAN1# 94</w:t>
      </w:r>
    </w:p>
    <w:p w:rsidR="00D54328" w:rsidRDefault="00E07FDB">
      <w:pPr>
        <w:spacing w:before="120" w:after="60"/>
        <w:jc w:val="both"/>
        <w:rPr>
          <w:rFonts w:ascii="Times" w:eastAsiaTheme="minorEastAsia" w:hAnsi="Times"/>
          <w:b/>
          <w:i/>
          <w:lang w:eastAsia="zh-CN"/>
        </w:rPr>
      </w:pPr>
      <w:r>
        <w:rPr>
          <w:rFonts w:ascii="Times" w:eastAsiaTheme="minorEastAsia" w:hAnsi="Times" w:hint="eastAsia"/>
          <w:b/>
          <w:i/>
          <w:lang w:eastAsia="zh-CN"/>
        </w:rPr>
        <w:t xml:space="preserve">Proposal 5: </w:t>
      </w:r>
      <w:r>
        <w:rPr>
          <w:rFonts w:eastAsia="宋体" w:hint="eastAsia"/>
          <w:b/>
          <w:i/>
          <w:lang w:eastAsia="zh-CN"/>
        </w:rPr>
        <w:t>If the sequence-based feedback channel is adopted,</w:t>
      </w:r>
      <w:r>
        <w:rPr>
          <w:b/>
          <w:i/>
        </w:rPr>
        <w:t xml:space="preserve"> </w:t>
      </w:r>
      <w:r>
        <w:rPr>
          <w:rFonts w:eastAsiaTheme="minorEastAsia" w:hint="eastAsia"/>
          <w:b/>
          <w:i/>
          <w:lang w:eastAsia="zh-CN"/>
        </w:rPr>
        <w:t>PSFCH does</w:t>
      </w:r>
      <w:r>
        <w:rPr>
          <w:b/>
          <w:i/>
        </w:rPr>
        <w:t xml:space="preserve"> not need the AGC RS for tuning</w:t>
      </w:r>
      <w:r>
        <w:rPr>
          <w:rFonts w:eastAsiaTheme="minorEastAsia" w:hint="eastAsia"/>
          <w:b/>
          <w:i/>
          <w:lang w:eastAsia="zh-CN"/>
        </w:rPr>
        <w:t>.</w:t>
      </w:r>
    </w:p>
    <w:p w:rsidR="00A3246E" w:rsidRPr="00951CD3" w:rsidRDefault="00A3246E" w:rsidP="00A3246E">
      <w:pPr>
        <w:pStyle w:val="a1"/>
        <w:rPr>
          <w:rFonts w:eastAsiaTheme="minorEastAsia"/>
          <w:b/>
          <w:i/>
          <w:lang w:eastAsia="zh-CN"/>
        </w:rPr>
      </w:pPr>
      <w:r w:rsidRPr="00951CD3">
        <w:rPr>
          <w:rFonts w:eastAsiaTheme="minorEastAsia" w:hint="eastAsia"/>
          <w:b/>
          <w:i/>
          <w:lang w:eastAsia="zh-CN"/>
        </w:rPr>
        <w:t xml:space="preserve">Proposal </w:t>
      </w:r>
      <w:r>
        <w:rPr>
          <w:rFonts w:eastAsiaTheme="minorEastAsia" w:hint="eastAsia"/>
          <w:b/>
          <w:i/>
          <w:lang w:eastAsia="zh-CN"/>
        </w:rPr>
        <w:t>6</w:t>
      </w:r>
      <w:r w:rsidRPr="00951CD3">
        <w:rPr>
          <w:rFonts w:eastAsiaTheme="minorEastAsia" w:hint="eastAsia"/>
          <w:b/>
          <w:i/>
          <w:lang w:eastAsia="zh-CN"/>
        </w:rPr>
        <w:t xml:space="preserve">: Only TDM multiplexing between PSCCH/PSSCH and PSFCH shall be support in NR V2X. </w:t>
      </w:r>
    </w:p>
    <w:p w:rsidR="00A3246E" w:rsidRPr="00951CD3" w:rsidRDefault="00A3246E" w:rsidP="00A3246E">
      <w:pPr>
        <w:pStyle w:val="a1"/>
        <w:numPr>
          <w:ilvl w:val="0"/>
          <w:numId w:val="13"/>
        </w:numPr>
        <w:spacing w:beforeLines="50" w:before="120" w:afterLines="50"/>
        <w:rPr>
          <w:rFonts w:eastAsiaTheme="minorEastAsia"/>
          <w:b/>
          <w:i/>
          <w:lang w:eastAsia="zh-CN"/>
        </w:rPr>
      </w:pPr>
      <w:r w:rsidRPr="00951CD3">
        <w:rPr>
          <w:rFonts w:eastAsiaTheme="minorEastAsia" w:hint="eastAsia"/>
          <w:b/>
          <w:i/>
          <w:lang w:eastAsia="zh-CN"/>
        </w:rPr>
        <w:t xml:space="preserve">For a given slot, the OFDM symbols used for PSFCH shall be </w:t>
      </w:r>
      <w:r w:rsidRPr="00951CD3">
        <w:rPr>
          <w:rFonts w:eastAsiaTheme="minorEastAsia"/>
          <w:b/>
          <w:i/>
          <w:lang w:eastAsia="zh-CN"/>
        </w:rPr>
        <w:t>same</w:t>
      </w:r>
      <w:r w:rsidRPr="00951CD3">
        <w:rPr>
          <w:rFonts w:eastAsiaTheme="minorEastAsia" w:hint="eastAsia"/>
          <w:b/>
          <w:i/>
          <w:lang w:eastAsia="zh-CN"/>
        </w:rPr>
        <w:t>.</w:t>
      </w:r>
    </w:p>
    <w:p w:rsidR="00A3246E" w:rsidRPr="00951CD3" w:rsidRDefault="00A3246E" w:rsidP="00A3246E">
      <w:pPr>
        <w:pStyle w:val="a1"/>
        <w:numPr>
          <w:ilvl w:val="0"/>
          <w:numId w:val="13"/>
        </w:numPr>
        <w:spacing w:beforeLines="50" w:before="120" w:afterLines="50"/>
        <w:rPr>
          <w:rFonts w:eastAsiaTheme="minorEastAsia"/>
          <w:b/>
          <w:i/>
          <w:lang w:eastAsia="zh-CN"/>
        </w:rPr>
      </w:pPr>
      <w:r w:rsidRPr="00951CD3">
        <w:rPr>
          <w:rFonts w:eastAsiaTheme="minorEastAsia"/>
          <w:b/>
          <w:i/>
          <w:lang w:eastAsia="zh-CN"/>
        </w:rPr>
        <w:t>T</w:t>
      </w:r>
      <w:r w:rsidRPr="00951CD3">
        <w:rPr>
          <w:rFonts w:eastAsiaTheme="minorEastAsia" w:hint="eastAsia"/>
          <w:b/>
          <w:i/>
          <w:lang w:eastAsia="zh-CN"/>
        </w:rPr>
        <w:t xml:space="preserve">he PSFCH resource configuration is a resource pool specific configuration. </w:t>
      </w:r>
    </w:p>
    <w:p w:rsidR="00D54328" w:rsidRDefault="00E07FDB" w:rsidP="00912CC1">
      <w:pPr>
        <w:pStyle w:val="a1"/>
        <w:spacing w:beforeLines="50" w:before="120"/>
        <w:rPr>
          <w:rFonts w:eastAsiaTheme="minorEastAsia"/>
          <w:b/>
          <w:i/>
          <w:lang w:eastAsia="zh-CN"/>
        </w:rPr>
      </w:pPr>
      <w:r>
        <w:rPr>
          <w:rFonts w:eastAsiaTheme="minorEastAsia" w:hint="eastAsia"/>
          <w:b/>
          <w:i/>
          <w:lang w:eastAsia="zh-CN"/>
        </w:rPr>
        <w:t>Proposal 7: The SCI contents in Table 1 should be considered at least.</w:t>
      </w:r>
    </w:p>
    <w:p w:rsidR="00D54328" w:rsidRDefault="00E07FDB">
      <w:pPr>
        <w:pStyle w:val="a1"/>
        <w:rPr>
          <w:rFonts w:eastAsiaTheme="minorEastAsia"/>
          <w:b/>
          <w:i/>
          <w:lang w:val="en-GB" w:eastAsia="zh-CN"/>
        </w:rPr>
      </w:pPr>
      <w:r>
        <w:rPr>
          <w:rFonts w:eastAsiaTheme="minorEastAsia"/>
          <w:b/>
          <w:i/>
          <w:lang w:val="en-GB" w:eastAsia="zh-CN"/>
        </w:rPr>
        <w:t>P</w:t>
      </w:r>
      <w:r>
        <w:rPr>
          <w:rFonts w:eastAsiaTheme="minorEastAsia" w:hint="eastAsia"/>
          <w:b/>
          <w:i/>
          <w:lang w:val="en-GB" w:eastAsia="zh-CN"/>
        </w:rPr>
        <w:t xml:space="preserve">roposal 8: </w:t>
      </w:r>
      <w:r>
        <w:rPr>
          <w:rFonts w:eastAsiaTheme="minorEastAsia"/>
          <w:b/>
          <w:i/>
          <w:lang w:val="en-GB" w:eastAsia="zh-CN"/>
        </w:rPr>
        <w:t xml:space="preserve">Single stage SCI with existing Polar coding scheme and payload size </w:t>
      </w:r>
      <w:proofErr w:type="spellStart"/>
      <w:r>
        <w:rPr>
          <w:rFonts w:eastAsiaTheme="minorEastAsia"/>
          <w:b/>
          <w:i/>
          <w:lang w:val="en-GB" w:eastAsia="zh-CN"/>
        </w:rPr>
        <w:t>interleaver</w:t>
      </w:r>
      <w:proofErr w:type="spellEnd"/>
      <w:r>
        <w:rPr>
          <w:rFonts w:eastAsiaTheme="minorEastAsia"/>
          <w:b/>
          <w:i/>
          <w:lang w:val="en-GB" w:eastAsia="zh-CN"/>
        </w:rPr>
        <w:t xml:space="preserve"> for PDCCH should be used for PSCCH.  </w:t>
      </w:r>
    </w:p>
    <w:p w:rsidR="00D54328" w:rsidRDefault="00E07FDB">
      <w:pPr>
        <w:pStyle w:val="a1"/>
        <w:rPr>
          <w:rFonts w:eastAsiaTheme="minorEastAsia"/>
          <w:b/>
          <w:i/>
          <w:lang w:eastAsia="zh-CN"/>
        </w:rPr>
      </w:pPr>
      <w:r>
        <w:rPr>
          <w:rFonts w:eastAsiaTheme="minorEastAsia" w:hint="eastAsia"/>
          <w:b/>
          <w:i/>
          <w:lang w:eastAsia="zh-CN"/>
        </w:rPr>
        <w:t xml:space="preserve">Proposal 9: Except AGC symbol, all the symbols </w:t>
      </w:r>
      <w:r>
        <w:rPr>
          <w:rFonts w:eastAsiaTheme="minorEastAsia"/>
          <w:b/>
          <w:i/>
          <w:lang w:eastAsia="zh-CN"/>
        </w:rPr>
        <w:t>left</w:t>
      </w:r>
      <w:r>
        <w:rPr>
          <w:rFonts w:eastAsiaTheme="minorEastAsia" w:hint="eastAsia"/>
          <w:b/>
          <w:i/>
          <w:lang w:eastAsia="zh-CN"/>
        </w:rPr>
        <w:t xml:space="preserve"> within a slot </w:t>
      </w:r>
      <w:r>
        <w:rPr>
          <w:rFonts w:eastAsiaTheme="minorEastAsia"/>
          <w:b/>
          <w:i/>
          <w:lang w:eastAsia="zh-CN"/>
        </w:rPr>
        <w:t>can</w:t>
      </w:r>
      <w:r>
        <w:rPr>
          <w:rFonts w:eastAsiaTheme="minorEastAsia" w:hint="eastAsia"/>
          <w:b/>
          <w:i/>
          <w:lang w:eastAsia="zh-CN"/>
        </w:rPr>
        <w:t xml:space="preserve"> be used for PSCCH.</w:t>
      </w:r>
    </w:p>
    <w:p w:rsidR="00D54328" w:rsidRDefault="00E07FDB">
      <w:pPr>
        <w:pStyle w:val="a1"/>
        <w:rPr>
          <w:rFonts w:eastAsiaTheme="minorEastAsia"/>
          <w:b/>
          <w:i/>
          <w:lang w:eastAsia="zh-CN"/>
        </w:rPr>
      </w:pPr>
      <w:r>
        <w:rPr>
          <w:rFonts w:eastAsiaTheme="minorEastAsia" w:hint="eastAsia"/>
          <w:b/>
          <w:i/>
          <w:lang w:eastAsia="zh-CN"/>
        </w:rPr>
        <w:t xml:space="preserve">Proposal 10: If PSCCH is supported up to 3 OFDM symbols, </w:t>
      </w:r>
      <w:r>
        <w:rPr>
          <w:rFonts w:eastAsiaTheme="minorEastAsia" w:hint="eastAsia"/>
          <w:b/>
          <w:i/>
          <w:lang w:val="en-GB" w:eastAsia="zh-CN"/>
        </w:rPr>
        <w:t xml:space="preserve">the DMRS pattern and generation of NR </w:t>
      </w:r>
      <w:proofErr w:type="spellStart"/>
      <w:r>
        <w:rPr>
          <w:rFonts w:eastAsiaTheme="minorEastAsia" w:hint="eastAsia"/>
          <w:b/>
          <w:i/>
          <w:lang w:val="en-GB" w:eastAsia="zh-CN"/>
        </w:rPr>
        <w:t>Uu</w:t>
      </w:r>
      <w:proofErr w:type="spellEnd"/>
      <w:r>
        <w:rPr>
          <w:rFonts w:eastAsiaTheme="minorEastAsia" w:hint="eastAsia"/>
          <w:b/>
          <w:i/>
          <w:lang w:val="en-GB" w:eastAsia="zh-CN"/>
        </w:rPr>
        <w:t xml:space="preserve"> PDCCH should be a start point for PSCCH DMRS.</w:t>
      </w:r>
    </w:p>
    <w:p w:rsidR="00D54328" w:rsidRDefault="00E07FDB">
      <w:pPr>
        <w:pStyle w:val="a1"/>
        <w:rPr>
          <w:rFonts w:eastAsiaTheme="minorEastAsia"/>
          <w:b/>
          <w:i/>
          <w:lang w:eastAsia="zh-CN"/>
        </w:rPr>
      </w:pPr>
      <w:r>
        <w:rPr>
          <w:rFonts w:eastAsiaTheme="minorEastAsia" w:hint="eastAsia"/>
          <w:b/>
          <w:i/>
          <w:lang w:eastAsia="zh-CN"/>
        </w:rPr>
        <w:t>Proposal 11: If PSCCH is more than 3 OFDM symbols, NR PUCCH format 3 time-domain DMRS pattern can be considered as the baseline for PSCCH DMRS.</w:t>
      </w:r>
    </w:p>
    <w:p w:rsidR="00D54328" w:rsidRDefault="00E07FDB">
      <w:pPr>
        <w:pStyle w:val="a1"/>
        <w:rPr>
          <w:rFonts w:eastAsiaTheme="minorEastAsia"/>
          <w:b/>
          <w:i/>
          <w:lang w:eastAsia="zh-CN"/>
        </w:rPr>
      </w:pPr>
      <w:r>
        <w:rPr>
          <w:rFonts w:eastAsiaTheme="minorEastAsia" w:hint="eastAsia"/>
          <w:b/>
          <w:i/>
          <w:lang w:eastAsia="zh-CN"/>
        </w:rPr>
        <w:t xml:space="preserve">Proposal 12: If multiple aggregation levels for PSCCH are supported, the RBG can be as the </w:t>
      </w:r>
      <w:r>
        <w:rPr>
          <w:rFonts w:eastAsiaTheme="minorEastAsia"/>
          <w:b/>
          <w:i/>
          <w:lang w:eastAsia="zh-CN"/>
        </w:rPr>
        <w:t>frequency</w:t>
      </w:r>
      <w:r>
        <w:rPr>
          <w:rFonts w:eastAsiaTheme="minorEastAsia" w:hint="eastAsia"/>
          <w:b/>
          <w:i/>
          <w:lang w:eastAsia="zh-CN"/>
        </w:rPr>
        <w:t>-domain granularity for aggregation level.</w:t>
      </w:r>
    </w:p>
    <w:p w:rsidR="00D54328" w:rsidRDefault="00E07FDB">
      <w:pPr>
        <w:pStyle w:val="a1"/>
        <w:spacing w:after="0"/>
        <w:rPr>
          <w:rFonts w:eastAsia="宋体"/>
          <w:b/>
          <w:i/>
          <w:lang w:eastAsia="zh-CN"/>
        </w:rPr>
      </w:pPr>
      <w:r>
        <w:rPr>
          <w:rFonts w:eastAsia="宋体" w:hint="eastAsia"/>
          <w:b/>
          <w:i/>
          <w:lang w:eastAsia="zh-CN"/>
        </w:rPr>
        <w:t>Proposal 13: NR V2X should support the flexible DMRS patterns:</w:t>
      </w:r>
    </w:p>
    <w:p w:rsidR="00D54328" w:rsidRDefault="00E07FDB">
      <w:pPr>
        <w:pStyle w:val="a1"/>
        <w:numPr>
          <w:ilvl w:val="0"/>
          <w:numId w:val="11"/>
        </w:numPr>
        <w:spacing w:after="0"/>
        <w:rPr>
          <w:rFonts w:eastAsiaTheme="minorEastAsia"/>
          <w:b/>
          <w:i/>
          <w:lang w:val="en-GB" w:eastAsia="zh-CN"/>
        </w:rPr>
      </w:pPr>
      <w:r>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and UE speed for unicast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D54328" w:rsidRDefault="00E07FDB">
      <w:pPr>
        <w:pStyle w:val="a1"/>
        <w:numPr>
          <w:ilvl w:val="0"/>
          <w:numId w:val="11"/>
        </w:numPr>
        <w:spacing w:afterLines="50"/>
        <w:rPr>
          <w:rFonts w:eastAsiaTheme="minorEastAsia"/>
          <w:b/>
          <w:i/>
          <w:lang w:val="en-GB" w:eastAsia="zh-CN"/>
        </w:rPr>
      </w:pPr>
      <w:r>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Pr>
          <w:rFonts w:eastAsia="Batang"/>
          <w:b/>
          <w:i/>
          <w:lang w:val="en-GB" w:eastAsia="ko-KR"/>
        </w:rPr>
        <w:t>selected based on the subcarrier spacing</w:t>
      </w:r>
      <w:r>
        <w:rPr>
          <w:rFonts w:eastAsiaTheme="minorEastAsia" w:hint="eastAsia"/>
          <w:b/>
          <w:i/>
          <w:lang w:val="en-GB" w:eastAsia="zh-CN"/>
        </w:rPr>
        <w:t xml:space="preserve"> for broadcast.</w:t>
      </w:r>
    </w:p>
    <w:p w:rsidR="00D54328" w:rsidRDefault="00E07FDB">
      <w:pPr>
        <w:pStyle w:val="a1"/>
        <w:spacing w:after="0"/>
        <w:rPr>
          <w:rFonts w:eastAsiaTheme="minorEastAsia"/>
          <w:b/>
          <w:i/>
          <w:lang w:eastAsia="zh-CN"/>
        </w:rPr>
      </w:pPr>
      <w:r>
        <w:rPr>
          <w:rFonts w:eastAsiaTheme="minorEastAsia" w:hint="eastAsia"/>
          <w:b/>
          <w:i/>
          <w:lang w:eastAsia="zh-CN"/>
        </w:rPr>
        <w:t>Proposal 14: The DMRS sequence generation for PSSCH:</w:t>
      </w:r>
    </w:p>
    <w:p w:rsidR="00D54328" w:rsidRDefault="00E07FDB">
      <w:pPr>
        <w:pStyle w:val="a1"/>
        <w:numPr>
          <w:ilvl w:val="0"/>
          <w:numId w:val="11"/>
        </w:numPr>
        <w:spacing w:after="0"/>
        <w:rPr>
          <w:rFonts w:eastAsiaTheme="minorEastAsia"/>
          <w:b/>
          <w:i/>
          <w:lang w:val="en-GB" w:eastAsia="zh-CN"/>
        </w:rPr>
      </w:pPr>
      <w:r>
        <w:rPr>
          <w:rFonts w:eastAsiaTheme="minorEastAsia" w:hint="eastAsia"/>
          <w:b/>
          <w:i/>
          <w:lang w:val="en-GB" w:eastAsia="zh-CN"/>
        </w:rPr>
        <w:t xml:space="preserve">For unicast or </w:t>
      </w:r>
      <w:proofErr w:type="spellStart"/>
      <w:r>
        <w:rPr>
          <w:rFonts w:eastAsiaTheme="minorEastAsia" w:hint="eastAsia"/>
          <w:b/>
          <w:i/>
          <w:lang w:val="en-GB" w:eastAsia="zh-CN"/>
        </w:rPr>
        <w:t>groupcast</w:t>
      </w:r>
      <w:proofErr w:type="spellEnd"/>
      <w:r>
        <w:rPr>
          <w:rFonts w:eastAsiaTheme="minorEastAsia" w:hint="eastAsia"/>
          <w:b/>
          <w:i/>
          <w:lang w:val="en-GB" w:eastAsia="zh-CN"/>
        </w:rPr>
        <w:t xml:space="preserve">, the reference signal sequence should be generated based on the destination </w:t>
      </w:r>
      <w:proofErr w:type="gramStart"/>
      <w:r>
        <w:rPr>
          <w:rFonts w:eastAsiaTheme="minorEastAsia" w:hint="eastAsia"/>
          <w:b/>
          <w:i/>
          <w:lang w:val="en-GB" w:eastAsia="zh-CN"/>
        </w:rPr>
        <w:t>ID .</w:t>
      </w:r>
      <w:proofErr w:type="gramEnd"/>
    </w:p>
    <w:p w:rsidR="00D54328" w:rsidRDefault="00E07FDB">
      <w:pPr>
        <w:pStyle w:val="a1"/>
        <w:numPr>
          <w:ilvl w:val="0"/>
          <w:numId w:val="11"/>
        </w:numPr>
        <w:spacing w:afterLines="50"/>
        <w:rPr>
          <w:rFonts w:eastAsiaTheme="minorEastAsia"/>
          <w:b/>
          <w:i/>
          <w:lang w:val="en-GB" w:eastAsia="zh-CN"/>
        </w:rPr>
      </w:pPr>
      <w:r>
        <w:rPr>
          <w:rFonts w:eastAsiaTheme="minorEastAsia" w:hint="eastAsia"/>
          <w:b/>
          <w:i/>
          <w:lang w:val="en-GB" w:eastAsia="zh-CN"/>
        </w:rPr>
        <w:t xml:space="preserve">For broadcast, the reference signal sequence should be generated based on </w:t>
      </w:r>
      <w:r>
        <w:rPr>
          <w:rFonts w:eastAsiaTheme="minorEastAsia"/>
          <w:b/>
          <w:i/>
          <w:lang w:val="en-GB" w:eastAsia="zh-CN"/>
        </w:rPr>
        <w:t xml:space="preserve">the decimal representation of CRC on the PSCCH transmitted in the same </w:t>
      </w:r>
      <w:proofErr w:type="spellStart"/>
      <w:r>
        <w:rPr>
          <w:rFonts w:eastAsiaTheme="minorEastAsia"/>
          <w:b/>
          <w:i/>
          <w:lang w:val="en-GB" w:eastAsia="zh-CN"/>
        </w:rPr>
        <w:t>subframe</w:t>
      </w:r>
      <w:proofErr w:type="spellEnd"/>
    </w:p>
    <w:p w:rsidR="00D54328" w:rsidRDefault="00E07FDB">
      <w:pPr>
        <w:pStyle w:val="a1"/>
        <w:rPr>
          <w:rFonts w:eastAsia="宋体"/>
          <w:b/>
          <w:i/>
          <w:lang w:eastAsia="zh-CN"/>
        </w:rPr>
      </w:pPr>
      <w:r>
        <w:rPr>
          <w:rFonts w:eastAsia="宋体" w:hint="eastAsia"/>
          <w:b/>
          <w:i/>
          <w:lang w:eastAsia="zh-CN"/>
        </w:rPr>
        <w:t xml:space="preserve">Proposal 15: </w:t>
      </w:r>
      <w:proofErr w:type="gramStart"/>
      <w:r>
        <w:rPr>
          <w:rFonts w:eastAsia="宋体" w:hint="eastAsia"/>
          <w:b/>
          <w:i/>
          <w:lang w:eastAsia="zh-CN"/>
        </w:rPr>
        <w:t>15kHz</w:t>
      </w:r>
      <w:proofErr w:type="gramEnd"/>
      <w:r>
        <w:rPr>
          <w:rFonts w:eastAsia="宋体" w:hint="eastAsia"/>
          <w:b/>
          <w:i/>
          <w:lang w:eastAsia="zh-CN"/>
        </w:rPr>
        <w:t xml:space="preserve"> SCS should not be </w:t>
      </w:r>
      <w:r>
        <w:rPr>
          <w:rFonts w:eastAsia="宋体"/>
          <w:b/>
          <w:i/>
          <w:lang w:eastAsia="zh-CN"/>
        </w:rPr>
        <w:t xml:space="preserve">considered for </w:t>
      </w:r>
      <w:r>
        <w:rPr>
          <w:rFonts w:eastAsiaTheme="minorEastAsia"/>
          <w:b/>
          <w:i/>
          <w:lang w:eastAsia="zh-CN"/>
        </w:rPr>
        <w:t>ult</w:t>
      </w:r>
      <w:r>
        <w:rPr>
          <w:rFonts w:eastAsiaTheme="minorEastAsia" w:hint="eastAsia"/>
          <w:b/>
          <w:i/>
          <w:lang w:eastAsia="zh-CN"/>
        </w:rPr>
        <w:t>ra-</w:t>
      </w:r>
      <w:r>
        <w:rPr>
          <w:rFonts w:eastAsiaTheme="minorEastAsia"/>
          <w:b/>
          <w:i/>
          <w:lang w:eastAsia="zh-CN"/>
        </w:rPr>
        <w:t>high-speed</w:t>
      </w:r>
      <w:r>
        <w:rPr>
          <w:rFonts w:eastAsia="宋体"/>
          <w:b/>
          <w:i/>
          <w:lang w:eastAsia="zh-CN"/>
        </w:rPr>
        <w:t xml:space="preserve"> scenarios</w:t>
      </w:r>
      <w:r>
        <w:rPr>
          <w:rFonts w:eastAsia="宋体" w:hint="eastAsia"/>
          <w:b/>
          <w:i/>
          <w:lang w:eastAsia="zh-CN"/>
        </w:rPr>
        <w:t xml:space="preserve"> for NR V2X FR1.</w:t>
      </w:r>
    </w:p>
    <w:p w:rsidR="00D54328" w:rsidRDefault="00E07FDB">
      <w:pPr>
        <w:pStyle w:val="a1"/>
        <w:rPr>
          <w:rFonts w:eastAsia="宋体"/>
          <w:b/>
          <w:i/>
          <w:lang w:eastAsia="zh-CN"/>
        </w:rPr>
      </w:pPr>
      <w:r>
        <w:rPr>
          <w:rFonts w:eastAsia="宋体" w:hint="eastAsia"/>
          <w:b/>
          <w:i/>
          <w:lang w:eastAsia="zh-CN"/>
        </w:rPr>
        <w:t xml:space="preserve">Proposal 16: For </w:t>
      </w:r>
      <w:proofErr w:type="gramStart"/>
      <w:r>
        <w:rPr>
          <w:rFonts w:eastAsia="宋体" w:hint="eastAsia"/>
          <w:b/>
          <w:i/>
          <w:lang w:eastAsia="zh-CN"/>
        </w:rPr>
        <w:t>30kHz</w:t>
      </w:r>
      <w:proofErr w:type="gramEnd"/>
      <w:r>
        <w:rPr>
          <w:rFonts w:eastAsia="宋体" w:hint="eastAsia"/>
          <w:b/>
          <w:i/>
          <w:lang w:eastAsia="zh-CN"/>
        </w:rPr>
        <w:t xml:space="preserve"> SCS, 4</w:t>
      </w:r>
      <w:r>
        <w:rPr>
          <w:rFonts w:eastAsia="宋体"/>
          <w:b/>
          <w:i/>
          <w:lang w:eastAsia="zh-CN"/>
        </w:rPr>
        <w:t>-symbol</w:t>
      </w:r>
      <w:r>
        <w:rPr>
          <w:rFonts w:eastAsia="宋体" w:hint="eastAsia"/>
          <w:b/>
          <w:i/>
          <w:lang w:eastAsia="zh-CN"/>
        </w:rPr>
        <w:t xml:space="preserve"> DMRS </w:t>
      </w:r>
      <w:r>
        <w:rPr>
          <w:rFonts w:eastAsia="宋体"/>
          <w:b/>
          <w:i/>
          <w:lang w:eastAsia="zh-CN"/>
        </w:rPr>
        <w:t>within a slot</w:t>
      </w:r>
      <w:r>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of NR V2X FR1.</w:t>
      </w:r>
    </w:p>
    <w:p w:rsidR="00D54328" w:rsidRDefault="00E07FDB">
      <w:pPr>
        <w:pStyle w:val="a1"/>
        <w:rPr>
          <w:rFonts w:eastAsia="宋体"/>
          <w:b/>
          <w:i/>
          <w:lang w:eastAsia="zh-CN"/>
        </w:rPr>
      </w:pPr>
      <w:r>
        <w:rPr>
          <w:rFonts w:eastAsia="宋体" w:hint="eastAsia"/>
          <w:b/>
          <w:i/>
          <w:lang w:eastAsia="zh-CN"/>
        </w:rPr>
        <w:t xml:space="preserve">Proposal 17: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DMRS </w:t>
      </w:r>
      <w:r>
        <w:rPr>
          <w:rFonts w:eastAsia="宋体"/>
          <w:b/>
          <w:i/>
          <w:lang w:eastAsia="zh-CN"/>
        </w:rPr>
        <w:t>within a slot</w:t>
      </w:r>
      <w:r>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Pr>
          <w:rFonts w:eastAsia="宋体" w:hint="eastAsia"/>
          <w:b/>
          <w:i/>
          <w:lang w:eastAsia="zh-CN"/>
        </w:rPr>
        <w:t xml:space="preserve"> of NR V2X FR1.</w:t>
      </w:r>
    </w:p>
    <w:p w:rsidR="00D54328" w:rsidRDefault="00E07FDB">
      <w:pPr>
        <w:pStyle w:val="a1"/>
        <w:rPr>
          <w:rFonts w:eastAsia="宋体"/>
          <w:b/>
          <w:i/>
          <w:lang w:eastAsia="zh-CN"/>
        </w:rPr>
      </w:pPr>
      <w:r>
        <w:rPr>
          <w:rFonts w:eastAsia="宋体"/>
          <w:b/>
          <w:i/>
          <w:lang w:eastAsia="zh-CN"/>
        </w:rPr>
        <w:t>P</w:t>
      </w:r>
      <w:r>
        <w:rPr>
          <w:rFonts w:eastAsia="宋体" w:hint="eastAsia"/>
          <w:b/>
          <w:i/>
          <w:lang w:eastAsia="zh-CN"/>
        </w:rPr>
        <w:t>roposal 18: The flexible DMRS pattern in frequency domain should be considered for NR V2X.</w:t>
      </w:r>
    </w:p>
    <w:p w:rsidR="00D54328" w:rsidRDefault="00E07FDB">
      <w:pPr>
        <w:pStyle w:val="a1"/>
        <w:rPr>
          <w:rFonts w:eastAsia="宋体"/>
          <w:b/>
          <w:i/>
          <w:lang w:eastAsia="zh-CN"/>
        </w:rPr>
      </w:pPr>
      <w:r>
        <w:rPr>
          <w:rFonts w:eastAsiaTheme="minorEastAsia" w:hint="eastAsia"/>
          <w:b/>
          <w:i/>
          <w:lang w:eastAsia="zh-CN"/>
        </w:rPr>
        <w:t>Proposal 19: The DMRS for PSSCH using the overlapping time-domain resource with PSCCH should be punctured.</w:t>
      </w:r>
    </w:p>
    <w:p w:rsidR="00D54328" w:rsidRDefault="00E07FDB">
      <w:pPr>
        <w:pStyle w:val="a1"/>
        <w:rPr>
          <w:rFonts w:eastAsia="宋体"/>
          <w:b/>
          <w:i/>
          <w:lang w:eastAsia="zh-CN"/>
        </w:rPr>
      </w:pPr>
      <w:r>
        <w:rPr>
          <w:rFonts w:eastAsia="宋体" w:hint="eastAsia"/>
          <w:b/>
          <w:i/>
          <w:lang w:eastAsia="zh-CN"/>
        </w:rPr>
        <w:t xml:space="preserve">Proposal 20: NR PUCCH Format 0 should be considered </w:t>
      </w:r>
      <w:r>
        <w:rPr>
          <w:rFonts w:eastAsia="宋体"/>
          <w:b/>
          <w:i/>
          <w:lang w:eastAsia="zh-CN"/>
        </w:rPr>
        <w:t xml:space="preserve">as the starting point </w:t>
      </w:r>
      <w:r>
        <w:rPr>
          <w:rFonts w:eastAsia="宋体" w:hint="eastAsia"/>
          <w:b/>
          <w:i/>
          <w:lang w:eastAsia="zh-CN"/>
        </w:rPr>
        <w:t>for the design of</w:t>
      </w:r>
      <w:r>
        <w:rPr>
          <w:rFonts w:eastAsia="Times New Roman"/>
          <w:lang w:eastAsia="ko-KR"/>
        </w:rPr>
        <w:t xml:space="preserve"> </w:t>
      </w:r>
      <w:proofErr w:type="spellStart"/>
      <w:r>
        <w:rPr>
          <w:rFonts w:eastAsia="宋体"/>
          <w:b/>
          <w:i/>
          <w:lang w:eastAsia="zh-CN"/>
        </w:rPr>
        <w:t>sidelink</w:t>
      </w:r>
      <w:proofErr w:type="spellEnd"/>
      <w:r>
        <w:rPr>
          <w:rFonts w:eastAsia="宋体"/>
          <w:b/>
          <w:i/>
          <w:lang w:eastAsia="zh-CN"/>
        </w:rPr>
        <w:t xml:space="preserve"> HARQ feedbac</w:t>
      </w:r>
      <w:r>
        <w:rPr>
          <w:rFonts w:eastAsia="宋体" w:hint="eastAsia"/>
          <w:b/>
          <w:i/>
          <w:lang w:eastAsia="zh-CN"/>
        </w:rPr>
        <w:t>k.</w:t>
      </w:r>
    </w:p>
    <w:p w:rsidR="00D54328" w:rsidRDefault="00E07FDB">
      <w:pPr>
        <w:pStyle w:val="a1"/>
        <w:rPr>
          <w:rFonts w:eastAsia="宋体"/>
          <w:b/>
          <w:i/>
          <w:lang w:eastAsia="zh-CN"/>
        </w:rPr>
      </w:pPr>
      <w:r>
        <w:rPr>
          <w:rFonts w:eastAsia="宋体" w:hint="eastAsia"/>
          <w:b/>
          <w:i/>
          <w:lang w:eastAsia="zh-CN"/>
        </w:rPr>
        <w:t>Proposal 21: If the sequence-based PSFCH is supported, it is better to use a common feedback resource pool for multiple UEs.</w:t>
      </w:r>
    </w:p>
    <w:p w:rsidR="00D54328" w:rsidRDefault="00E07FDB">
      <w:pPr>
        <w:pStyle w:val="a1"/>
        <w:rPr>
          <w:rFonts w:eastAsia="宋体"/>
          <w:b/>
          <w:i/>
          <w:lang w:eastAsia="zh-CN"/>
        </w:rPr>
      </w:pPr>
      <w:r>
        <w:rPr>
          <w:rFonts w:eastAsia="宋体" w:hint="eastAsia"/>
          <w:b/>
          <w:i/>
          <w:lang w:eastAsia="zh-CN"/>
        </w:rPr>
        <w:t xml:space="preserve">Proposal 22: </w:t>
      </w:r>
      <w:proofErr w:type="spellStart"/>
      <w:r>
        <w:rPr>
          <w:rFonts w:eastAsia="宋体" w:hint="eastAsia"/>
          <w:b/>
          <w:i/>
          <w:lang w:eastAsia="zh-CN"/>
        </w:rPr>
        <w:t>Sidelink</w:t>
      </w:r>
      <w:proofErr w:type="spellEnd"/>
      <w:r>
        <w:rPr>
          <w:rFonts w:eastAsia="宋体" w:hint="eastAsia"/>
          <w:b/>
          <w:i/>
          <w:lang w:eastAsia="zh-CN"/>
        </w:rPr>
        <w:t xml:space="preserve"> CSI-RS symbols can be placed at the </w:t>
      </w:r>
      <w:r>
        <w:rPr>
          <w:rFonts w:eastAsia="宋体"/>
          <w:b/>
          <w:i/>
          <w:lang w:eastAsia="zh-CN"/>
        </w:rPr>
        <w:t>beginning</w:t>
      </w:r>
      <w:r>
        <w:rPr>
          <w:rFonts w:eastAsia="宋体" w:hint="eastAsia"/>
          <w:b/>
          <w:i/>
          <w:lang w:eastAsia="zh-CN"/>
        </w:rPr>
        <w:t xml:space="preserve"> of a slot and also serve as AGC training signals</w:t>
      </w:r>
    </w:p>
    <w:p w:rsidR="00D54328" w:rsidRDefault="00E07FDB">
      <w:pPr>
        <w:spacing w:after="120"/>
        <w:rPr>
          <w:rFonts w:eastAsia="宋体"/>
          <w:b/>
          <w:i/>
          <w:lang w:eastAsia="zh-CN"/>
        </w:rPr>
      </w:pPr>
      <w:r>
        <w:rPr>
          <w:rFonts w:eastAsia="宋体" w:hint="eastAsia"/>
          <w:b/>
          <w:i/>
          <w:lang w:eastAsia="zh-CN"/>
        </w:rPr>
        <w:t xml:space="preserve">Proposal 23: </w:t>
      </w:r>
      <w:r>
        <w:rPr>
          <w:rFonts w:eastAsia="宋体"/>
          <w:b/>
          <w:i/>
          <w:lang w:eastAsia="zh-CN"/>
        </w:rPr>
        <w:t xml:space="preserve">The </w:t>
      </w:r>
      <w:r>
        <w:rPr>
          <w:rFonts w:eastAsia="宋体" w:hint="eastAsia"/>
          <w:b/>
          <w:i/>
          <w:lang w:eastAsia="zh-CN"/>
        </w:rPr>
        <w:t>AGC RS</w:t>
      </w:r>
      <w:r>
        <w:rPr>
          <w:rFonts w:eastAsia="宋体"/>
          <w:b/>
          <w:i/>
          <w:lang w:eastAsia="zh-CN"/>
        </w:rPr>
        <w:t xml:space="preserve"> should be considered in the V2X </w:t>
      </w:r>
      <w:proofErr w:type="spellStart"/>
      <w:r>
        <w:rPr>
          <w:rFonts w:eastAsia="宋体"/>
          <w:b/>
          <w:i/>
          <w:lang w:eastAsia="zh-CN"/>
        </w:rPr>
        <w:t>sidelink</w:t>
      </w:r>
      <w:proofErr w:type="spellEnd"/>
      <w:r>
        <w:rPr>
          <w:rFonts w:eastAsia="宋体"/>
          <w:b/>
          <w:i/>
          <w:lang w:eastAsia="zh-CN"/>
        </w:rPr>
        <w:t xml:space="preserve"> channel</w:t>
      </w:r>
      <w:r>
        <w:rPr>
          <w:rFonts w:eastAsia="宋体" w:hint="eastAsia"/>
          <w:b/>
          <w:i/>
          <w:lang w:eastAsia="zh-CN"/>
        </w:rPr>
        <w:t xml:space="preserve"> for CSI acquisition, AGC tracking </w:t>
      </w:r>
      <w:r>
        <w:rPr>
          <w:rFonts w:eastAsia="宋体"/>
          <w:b/>
          <w:i/>
          <w:lang w:eastAsia="zh-CN"/>
        </w:rPr>
        <w:t>and along with DMRS</w:t>
      </w:r>
      <w:r>
        <w:rPr>
          <w:rFonts w:eastAsia="宋体" w:hint="eastAsia"/>
          <w:b/>
          <w:i/>
          <w:lang w:eastAsia="zh-CN"/>
        </w:rPr>
        <w:t xml:space="preserve"> </w:t>
      </w:r>
      <w:r>
        <w:rPr>
          <w:rFonts w:eastAsia="宋体"/>
          <w:b/>
          <w:i/>
          <w:lang w:eastAsia="zh-CN"/>
        </w:rPr>
        <w:t>for channel</w:t>
      </w:r>
      <w:r>
        <w:rPr>
          <w:rFonts w:eastAsia="宋体" w:hint="eastAsia"/>
          <w:b/>
          <w:i/>
          <w:lang w:eastAsia="zh-CN"/>
        </w:rPr>
        <w:t xml:space="preserve"> estimation before every data transmission.</w:t>
      </w:r>
    </w:p>
    <w:p w:rsidR="00D54328" w:rsidRDefault="00D54328">
      <w:pPr>
        <w:spacing w:before="120" w:after="60"/>
        <w:jc w:val="both"/>
        <w:rPr>
          <w:rFonts w:eastAsiaTheme="minorEastAsia"/>
          <w:b/>
          <w:i/>
          <w:lang w:val="en-GB" w:eastAsia="zh-CN"/>
        </w:rPr>
      </w:pPr>
    </w:p>
    <w:p w:rsidR="00D54328" w:rsidRDefault="00D54328">
      <w:pPr>
        <w:spacing w:after="120"/>
        <w:rPr>
          <w:rFonts w:eastAsia="宋体"/>
          <w:b/>
          <w:i/>
          <w:lang w:eastAsia="zh-CN"/>
        </w:rPr>
      </w:pPr>
    </w:p>
    <w:p w:rsidR="00D54328" w:rsidRDefault="00D54328">
      <w:pPr>
        <w:spacing w:after="120"/>
        <w:rPr>
          <w:rFonts w:eastAsia="宋体"/>
          <w:b/>
          <w:i/>
          <w:lang w:eastAsia="zh-CN"/>
        </w:rPr>
      </w:pPr>
    </w:p>
    <w:p w:rsidR="00D54328" w:rsidRDefault="00E07FDB">
      <w:pPr>
        <w:pStyle w:val="1"/>
        <w:jc w:val="both"/>
      </w:pPr>
      <w:r>
        <w:t>References</w:t>
      </w:r>
    </w:p>
    <w:p w:rsidR="00D54328" w:rsidRDefault="00E07FDB">
      <w:pPr>
        <w:numPr>
          <w:ilvl w:val="1"/>
          <w:numId w:val="12"/>
        </w:numPr>
        <w:tabs>
          <w:tab w:val="left" w:pos="0"/>
          <w:tab w:val="left" w:pos="540"/>
        </w:tabs>
        <w:spacing w:after="120" w:line="240" w:lineRule="atLeast"/>
        <w:ind w:left="540" w:hangingChars="270" w:hanging="540"/>
        <w:rPr>
          <w:rFonts w:eastAsia="宋体"/>
        </w:rPr>
      </w:pPr>
      <w:r>
        <w:rPr>
          <w:rFonts w:eastAsia="宋体"/>
        </w:rPr>
        <w:t>3GPP TSG RAN WG1 Meeting RAN1 #</w:t>
      </w:r>
      <w:r>
        <w:rPr>
          <w:rFonts w:eastAsia="宋体" w:hint="eastAsia"/>
          <w:lang w:eastAsia="zh-CN"/>
        </w:rPr>
        <w:t>96bis</w:t>
      </w:r>
      <w:r>
        <w:rPr>
          <w:rFonts w:eastAsia="宋体"/>
        </w:rPr>
        <w:t xml:space="preserve"> chairman notes,</w:t>
      </w:r>
      <w:r>
        <w:rPr>
          <w:rFonts w:eastAsia="宋体"/>
          <w:b/>
          <w:bCs/>
          <w:lang w:val="en-GB" w:eastAsia="zh-CN"/>
        </w:rPr>
        <w:t xml:space="preserve"> </w:t>
      </w:r>
      <w:r>
        <w:rPr>
          <w:rFonts w:eastAsia="宋体"/>
          <w:bCs/>
          <w:lang w:val="en-GB" w:eastAsia="zh-CN"/>
        </w:rPr>
        <w:t>April 8</w:t>
      </w:r>
      <w:r>
        <w:rPr>
          <w:rFonts w:eastAsia="宋体"/>
          <w:bCs/>
          <w:vertAlign w:val="superscript"/>
          <w:lang w:val="en-GB" w:eastAsia="zh-CN"/>
        </w:rPr>
        <w:t>th</w:t>
      </w:r>
      <w:r>
        <w:rPr>
          <w:rFonts w:eastAsia="宋体"/>
          <w:bCs/>
          <w:lang w:val="en-GB" w:eastAsia="zh-CN"/>
        </w:rPr>
        <w:t>, 2019</w:t>
      </w:r>
      <w:r>
        <w:rPr>
          <w:rFonts w:eastAsia="宋体" w:hint="eastAsia"/>
        </w:rPr>
        <w:t xml:space="preserve">. </w:t>
      </w:r>
    </w:p>
    <w:p w:rsidR="00D54328" w:rsidRDefault="00E07FDB">
      <w:pPr>
        <w:numPr>
          <w:ilvl w:val="1"/>
          <w:numId w:val="12"/>
        </w:numPr>
        <w:tabs>
          <w:tab w:val="left" w:pos="0"/>
          <w:tab w:val="left" w:pos="540"/>
        </w:tabs>
        <w:spacing w:after="120" w:line="240" w:lineRule="atLeast"/>
        <w:ind w:left="540" w:hangingChars="270" w:hanging="540"/>
        <w:rPr>
          <w:rFonts w:eastAsia="宋体"/>
          <w:lang w:eastAsia="zh-CN"/>
        </w:rPr>
      </w:pPr>
      <w:r>
        <w:t xml:space="preserve">RP-190766, “New WID on 5G V2X with NR </w:t>
      </w:r>
      <w:proofErr w:type="spellStart"/>
      <w:r>
        <w:t>sidelink</w:t>
      </w:r>
      <w:proofErr w:type="spellEnd"/>
      <w:r>
        <w:t>”, RAN #83 meeting</w:t>
      </w:r>
    </w:p>
    <w:p w:rsidR="00D54328" w:rsidRPr="00A3246E" w:rsidRDefault="00E07FDB">
      <w:pPr>
        <w:numPr>
          <w:ilvl w:val="1"/>
          <w:numId w:val="12"/>
        </w:numPr>
        <w:tabs>
          <w:tab w:val="left" w:pos="0"/>
          <w:tab w:val="left" w:pos="540"/>
        </w:tabs>
        <w:spacing w:after="120" w:line="240" w:lineRule="atLeast"/>
        <w:ind w:left="540" w:hangingChars="270" w:hanging="540"/>
        <w:rPr>
          <w:rFonts w:hint="eastAsia"/>
        </w:rPr>
      </w:pPr>
      <w:r>
        <w:t>R4-1902514</w:t>
      </w:r>
      <w:r>
        <w:rPr>
          <w:rFonts w:hint="eastAsia"/>
        </w:rPr>
        <w:t xml:space="preserve">, </w:t>
      </w:r>
      <w:r>
        <w:t xml:space="preserve">“Reply LS on NR UE transient period in </w:t>
      </w:r>
      <w:proofErr w:type="spellStart"/>
      <w:r>
        <w:t>sidelink</w:t>
      </w:r>
      <w:proofErr w:type="spellEnd"/>
      <w:r>
        <w:t xml:space="preserve"> channels”</w:t>
      </w:r>
    </w:p>
    <w:p w:rsidR="00A3246E" w:rsidRDefault="00A3246E">
      <w:pPr>
        <w:numPr>
          <w:ilvl w:val="1"/>
          <w:numId w:val="12"/>
        </w:numPr>
        <w:tabs>
          <w:tab w:val="left" w:pos="0"/>
          <w:tab w:val="left" w:pos="540"/>
        </w:tabs>
        <w:spacing w:after="120" w:line="240" w:lineRule="atLeast"/>
        <w:ind w:left="540" w:hangingChars="270" w:hanging="540"/>
      </w:pPr>
      <w:r>
        <w:rPr>
          <w:rFonts w:eastAsiaTheme="minorEastAsia" w:hint="eastAsia"/>
          <w:lang w:eastAsia="zh-CN"/>
        </w:rPr>
        <w:t xml:space="preserve">R1-1906319, </w:t>
      </w:r>
      <w:r>
        <w:rPr>
          <w:rFonts w:eastAsiaTheme="minorEastAsia"/>
          <w:lang w:eastAsia="zh-CN"/>
        </w:rPr>
        <w:t>“</w:t>
      </w:r>
      <w:proofErr w:type="spellStart"/>
      <w:r>
        <w:rPr>
          <w:rFonts w:eastAsiaTheme="minorEastAsia" w:hint="eastAsia"/>
          <w:lang w:eastAsia="zh-CN"/>
        </w:rPr>
        <w:t>Sidelink</w:t>
      </w:r>
      <w:proofErr w:type="spellEnd"/>
      <w:r>
        <w:rPr>
          <w:rFonts w:eastAsiaTheme="minorEastAsia" w:hint="eastAsia"/>
          <w:lang w:eastAsia="zh-CN"/>
        </w:rPr>
        <w:t xml:space="preserve"> physical layer procedures in NR V2X</w:t>
      </w:r>
      <w:r>
        <w:rPr>
          <w:rFonts w:eastAsiaTheme="minorEastAsia"/>
          <w:lang w:eastAsia="zh-CN"/>
        </w:rPr>
        <w:t>”</w:t>
      </w:r>
      <w:r>
        <w:rPr>
          <w:rFonts w:eastAsiaTheme="minorEastAsia" w:hint="eastAsia"/>
          <w:lang w:eastAsia="zh-CN"/>
        </w:rPr>
        <w:t>, CATT</w:t>
      </w:r>
    </w:p>
    <w:p w:rsidR="00D54328" w:rsidRDefault="00D54328">
      <w:pPr>
        <w:tabs>
          <w:tab w:val="left" w:pos="0"/>
          <w:tab w:val="left" w:pos="540"/>
          <w:tab w:val="left" w:pos="1545"/>
        </w:tabs>
        <w:spacing w:after="120" w:line="240" w:lineRule="atLeast"/>
        <w:rPr>
          <w:rFonts w:eastAsia="宋体"/>
          <w:lang w:eastAsia="zh-CN"/>
        </w:rPr>
      </w:pPr>
    </w:p>
    <w:p w:rsidR="00D54328" w:rsidRDefault="00E07FDB">
      <w:pPr>
        <w:pStyle w:val="1"/>
        <w:numPr>
          <w:ilvl w:val="0"/>
          <w:numId w:val="0"/>
        </w:numPr>
        <w:ind w:left="432" w:hanging="432"/>
        <w:jc w:val="both"/>
      </w:pPr>
      <w:r>
        <w:t>Appendix</w:t>
      </w:r>
    </w:p>
    <w:p w:rsidR="00D54328" w:rsidRDefault="00E07FDB">
      <w:pPr>
        <w:tabs>
          <w:tab w:val="left" w:pos="0"/>
          <w:tab w:val="left" w:pos="540"/>
          <w:tab w:val="left" w:pos="1545"/>
        </w:tabs>
        <w:spacing w:after="120" w:line="240" w:lineRule="atLeast"/>
        <w:rPr>
          <w:rFonts w:eastAsia="宋体"/>
        </w:rPr>
      </w:pPr>
      <w:r>
        <w:rPr>
          <w:rFonts w:eastAsia="宋体"/>
        </w:rPr>
        <w:t xml:space="preserve">In this section, we provide link level evaluation assumptions used for analysis of NR </w:t>
      </w:r>
      <w:proofErr w:type="spellStart"/>
      <w:r>
        <w:rPr>
          <w:rFonts w:eastAsia="宋体"/>
        </w:rPr>
        <w:t>sidelink</w:t>
      </w:r>
      <w:proofErr w:type="spellEnd"/>
      <w:r>
        <w:rPr>
          <w:rFonts w:eastAsia="宋体"/>
        </w:rPr>
        <w:t xml:space="preserve"> physical layer</w:t>
      </w:r>
      <w:r>
        <w:rPr>
          <w:rFonts w:eastAsia="宋体" w:hint="eastAsia"/>
        </w:rPr>
        <w:t>.</w:t>
      </w:r>
    </w:p>
    <w:p w:rsidR="00D54328" w:rsidRDefault="00E07FDB">
      <w:pPr>
        <w:tabs>
          <w:tab w:val="left" w:pos="0"/>
          <w:tab w:val="left" w:pos="540"/>
          <w:tab w:val="left" w:pos="1545"/>
        </w:tabs>
        <w:spacing w:after="120" w:line="240" w:lineRule="atLeast"/>
        <w:jc w:val="center"/>
        <w:rPr>
          <w:rFonts w:eastAsia="宋体"/>
          <w:b/>
          <w:bCs/>
        </w:rPr>
      </w:pPr>
      <w:bookmarkStart w:id="32" w:name="_Ref521664105"/>
      <w:proofErr w:type="gramStart"/>
      <w:r>
        <w:rPr>
          <w:rFonts w:eastAsia="宋体"/>
          <w:b/>
          <w:bCs/>
        </w:rPr>
        <w:t xml:space="preserve">Table </w:t>
      </w:r>
      <w:bookmarkEnd w:id="32"/>
      <w:r>
        <w:rPr>
          <w:rFonts w:eastAsia="宋体" w:hint="eastAsia"/>
          <w:b/>
          <w:bCs/>
          <w:lang w:eastAsia="zh-CN"/>
        </w:rPr>
        <w:t>4.</w:t>
      </w:r>
      <w:proofErr w:type="gramEnd"/>
      <w:r>
        <w:rPr>
          <w:rFonts w:eastAsia="宋体"/>
          <w:b/>
          <w:bCs/>
        </w:rPr>
        <w:t xml:space="preserve"> Link level evaluation assumption</w:t>
      </w:r>
    </w:p>
    <w:tbl>
      <w:tblPr>
        <w:tblpPr w:leftFromText="180" w:rightFromText="180" w:vertAnchor="text" w:horzAnchor="margin" w:tblpXSpec="center" w:tblpY="19"/>
        <w:tblW w:w="6360" w:type="dxa"/>
        <w:tblLayout w:type="fixed"/>
        <w:tblCellMar>
          <w:left w:w="0" w:type="dxa"/>
          <w:right w:w="0" w:type="dxa"/>
        </w:tblCellMar>
        <w:tblLook w:val="04A0" w:firstRow="1" w:lastRow="0" w:firstColumn="1" w:lastColumn="0" w:noHBand="0" w:noVBand="1"/>
      </w:tblPr>
      <w:tblGrid>
        <w:gridCol w:w="2187"/>
        <w:gridCol w:w="4173"/>
      </w:tblGrid>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b/>
                <w:bCs/>
                <w:lang w:val="en-GB"/>
              </w:rPr>
              <w:t>Parameters</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b/>
                <w:bCs/>
                <w:lang w:val="en-GB"/>
              </w:rPr>
              <w:t>Assumptions</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Carrier frequency</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5.9 GHz</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lang w:eastAsia="zh-CN"/>
              </w:rPr>
            </w:pPr>
            <w:r>
              <w:rPr>
                <w:rFonts w:eastAsia="宋体"/>
              </w:rPr>
              <w:t>CP-OFDM,</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Subcarrier spacing</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15 kHz, 30 kHz, 60 kHz</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100ns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DMRS </w:t>
            </w:r>
            <w:r>
              <w:rPr>
                <w:rFonts w:eastAsia="宋体"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4 columns:&lt;2,5,8,11&gt;</w:t>
            </w:r>
          </w:p>
          <w:p w:rsidR="00D54328" w:rsidRDefault="00E07FDB">
            <w:pPr>
              <w:tabs>
                <w:tab w:val="left" w:pos="0"/>
                <w:tab w:val="left" w:pos="540"/>
                <w:tab w:val="left" w:pos="1545"/>
              </w:tabs>
              <w:spacing w:after="120" w:line="240" w:lineRule="atLeast"/>
              <w:rPr>
                <w:rFonts w:eastAsia="宋体"/>
              </w:rPr>
            </w:pPr>
            <w:r>
              <w:rPr>
                <w:rFonts w:eastAsia="宋体"/>
              </w:rPr>
              <w:t>3 columns:&lt;2,7,11&gt;</w:t>
            </w:r>
          </w:p>
          <w:p w:rsidR="00D54328" w:rsidRDefault="00E07FDB">
            <w:pPr>
              <w:tabs>
                <w:tab w:val="left" w:pos="0"/>
                <w:tab w:val="left" w:pos="540"/>
                <w:tab w:val="left" w:pos="1545"/>
              </w:tabs>
              <w:spacing w:after="120" w:line="240" w:lineRule="atLeast"/>
              <w:rPr>
                <w:rFonts w:eastAsia="宋体"/>
                <w:lang w:eastAsia="zh-CN"/>
              </w:rPr>
            </w:pPr>
            <w:r>
              <w:rPr>
                <w:rFonts w:eastAsia="宋体"/>
              </w:rPr>
              <w:t xml:space="preserve">2 columns:&lt;2,11&gt; </w:t>
            </w:r>
          </w:p>
          <w:p w:rsidR="00D54328" w:rsidRDefault="00E07FDB">
            <w:pPr>
              <w:tabs>
                <w:tab w:val="left" w:pos="0"/>
                <w:tab w:val="left" w:pos="540"/>
                <w:tab w:val="left" w:pos="1545"/>
              </w:tabs>
              <w:spacing w:after="120" w:line="240" w:lineRule="atLeast"/>
              <w:rPr>
                <w:rFonts w:eastAsia="宋体"/>
                <w:lang w:eastAsia="zh-CN"/>
              </w:rPr>
            </w:pPr>
            <w:r>
              <w:rPr>
                <w:rFonts w:eastAsia="宋体"/>
                <w:lang w:eastAsia="zh-CN"/>
              </w:rPr>
              <w:t>C</w:t>
            </w:r>
            <w:r>
              <w:rPr>
                <w:rFonts w:eastAsia="宋体" w:hint="eastAsia"/>
                <w:lang w:eastAsia="zh-CN"/>
              </w:rPr>
              <w:t>omb 2/3/6</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rPr>
              <w:t xml:space="preserve">No-Ideal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Channel model</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lang w:eastAsia="zh-CN"/>
              </w:rPr>
            </w:pPr>
            <w:proofErr w:type="spellStart"/>
            <w:r>
              <w:rPr>
                <w:rFonts w:eastAsia="宋体"/>
                <w:lang w:val="en-GB" w:eastAsia="zh-CN"/>
              </w:rPr>
              <w:t>S</w:t>
            </w:r>
            <w:r>
              <w:rPr>
                <w:rFonts w:eastAsia="宋体" w:hint="eastAsia"/>
                <w:lang w:val="en-GB" w:eastAsia="zh-CN"/>
              </w:rPr>
              <w:t>idelink</w:t>
            </w:r>
            <w:proofErr w:type="spellEnd"/>
            <w:r>
              <w:rPr>
                <w:rFonts w:eastAsia="宋体" w:hint="eastAsia"/>
                <w:lang w:val="en-GB" w:eastAsia="zh-CN"/>
              </w:rPr>
              <w:t>: Highway-LOS</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Channel coding</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LDPC</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Antenna configuration</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w:t>
            </w:r>
            <w:proofErr w:type="spellStart"/>
            <w:r>
              <w:rPr>
                <w:rFonts w:eastAsia="宋体"/>
                <w:lang w:val="en-GB"/>
              </w:rPr>
              <w:t>Tx</w:t>
            </w:r>
            <w:proofErr w:type="spellEnd"/>
            <w:r>
              <w:rPr>
                <w:rFonts w:eastAsia="宋体"/>
                <w:lang w:val="en-GB"/>
              </w:rPr>
              <w:t>,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UE speed (Relative )</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120 km/h,500km/h</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Modulation</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16QAM</w:t>
            </w:r>
            <w:r>
              <w:rPr>
                <w:rFonts w:eastAsia="宋体"/>
              </w:rPr>
              <w:t xml:space="preserve"> </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300 bytes</w:t>
            </w:r>
          </w:p>
        </w:tc>
      </w:tr>
      <w:tr w:rsidR="00D54328">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lang w:val="en-GB"/>
              </w:rPr>
              <w:t>PRB</w:t>
            </w:r>
            <w:r>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D54328" w:rsidRDefault="00E07FDB">
            <w:pPr>
              <w:tabs>
                <w:tab w:val="left" w:pos="0"/>
                <w:tab w:val="left" w:pos="540"/>
                <w:tab w:val="left" w:pos="1545"/>
              </w:tabs>
              <w:spacing w:after="120" w:line="240" w:lineRule="atLeast"/>
              <w:rPr>
                <w:rFonts w:eastAsia="宋体"/>
              </w:rPr>
            </w:pPr>
            <w:r>
              <w:rPr>
                <w:rFonts w:eastAsia="宋体" w:hint="eastAsia"/>
                <w:lang w:val="en-GB" w:eastAsia="zh-CN"/>
              </w:rPr>
              <w:t>2</w:t>
            </w:r>
            <w:r>
              <w:rPr>
                <w:rFonts w:eastAsia="宋体"/>
                <w:lang w:val="en-GB"/>
              </w:rPr>
              <w:t>5 RBs</w:t>
            </w:r>
            <w:r>
              <w:rPr>
                <w:rFonts w:eastAsia="宋体"/>
              </w:rPr>
              <w:t xml:space="preserve"> </w:t>
            </w:r>
          </w:p>
        </w:tc>
      </w:tr>
    </w:tbl>
    <w:p w:rsidR="00D54328" w:rsidRDefault="00D54328">
      <w:pPr>
        <w:tabs>
          <w:tab w:val="left" w:pos="0"/>
          <w:tab w:val="left" w:pos="540"/>
          <w:tab w:val="left" w:pos="1545"/>
        </w:tabs>
        <w:spacing w:after="120" w:line="240" w:lineRule="atLeast"/>
        <w:rPr>
          <w:rFonts w:eastAsia="宋体"/>
        </w:rPr>
      </w:pPr>
    </w:p>
    <w:p w:rsidR="00D54328" w:rsidRDefault="00D54328">
      <w:pPr>
        <w:tabs>
          <w:tab w:val="left" w:pos="0"/>
          <w:tab w:val="left" w:pos="540"/>
          <w:tab w:val="left" w:pos="1545"/>
        </w:tabs>
        <w:spacing w:after="120" w:line="240" w:lineRule="atLeast"/>
        <w:rPr>
          <w:rFonts w:eastAsia="宋体"/>
        </w:rPr>
      </w:pPr>
    </w:p>
    <w:sectPr w:rsidR="00D54328">
      <w:headerReference w:type="default" r:id="rId4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02B" w:rsidRDefault="009F702B">
      <w:r>
        <w:separator/>
      </w:r>
    </w:p>
  </w:endnote>
  <w:endnote w:type="continuationSeparator" w:id="0">
    <w:p w:rsidR="009F702B" w:rsidRDefault="009F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02B" w:rsidRDefault="009F702B">
      <w:r>
        <w:separator/>
      </w:r>
    </w:p>
  </w:footnote>
  <w:footnote w:type="continuationSeparator" w:id="0">
    <w:p w:rsidR="009F702B" w:rsidRDefault="009F7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328" w:rsidRDefault="00D54328">
    <w:pPr>
      <w:pStyle w:val="ab"/>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28E635DA"/>
    <w:multiLevelType w:val="multilevel"/>
    <w:tmpl w:val="28E635D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9F37FB8"/>
    <w:multiLevelType w:val="multilevel"/>
    <w:tmpl w:val="29F37F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D264AAE"/>
    <w:multiLevelType w:val="multilevel"/>
    <w:tmpl w:val="2D264A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A371C91"/>
    <w:multiLevelType w:val="multilevel"/>
    <w:tmpl w:val="3A371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9D606E"/>
    <w:multiLevelType w:val="multilevel"/>
    <w:tmpl w:val="419D606E"/>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nsid w:val="6E481174"/>
    <w:multiLevelType w:val="multilevel"/>
    <w:tmpl w:val="6E481174"/>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EBC7A89"/>
    <w:multiLevelType w:val="multilevel"/>
    <w:tmpl w:val="6EBC7A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404E31"/>
    <w:multiLevelType w:val="multilevel"/>
    <w:tmpl w:val="7A404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6"/>
  </w:num>
  <w:num w:numId="5">
    <w:abstractNumId w:val="12"/>
  </w:num>
  <w:num w:numId="6">
    <w:abstractNumId w:val="2"/>
  </w:num>
  <w:num w:numId="7">
    <w:abstractNumId w:val="10"/>
  </w:num>
  <w:num w:numId="8">
    <w:abstractNumId w:val="3"/>
  </w:num>
  <w:num w:numId="9">
    <w:abstractNumId w:val="9"/>
  </w:num>
  <w:num w:numId="10">
    <w:abstractNumId w:val="4"/>
  </w:num>
  <w:num w:numId="11">
    <w:abstractNumId w:val="7"/>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DA7"/>
    <w:rsid w:val="00000F72"/>
    <w:rsid w:val="00000FB2"/>
    <w:rsid w:val="00001314"/>
    <w:rsid w:val="00001569"/>
    <w:rsid w:val="00001C50"/>
    <w:rsid w:val="00001F36"/>
    <w:rsid w:val="00001FE6"/>
    <w:rsid w:val="00002421"/>
    <w:rsid w:val="0000314F"/>
    <w:rsid w:val="0000351A"/>
    <w:rsid w:val="00003FDA"/>
    <w:rsid w:val="00004A77"/>
    <w:rsid w:val="00004B9D"/>
    <w:rsid w:val="00004E97"/>
    <w:rsid w:val="00005475"/>
    <w:rsid w:val="00005A43"/>
    <w:rsid w:val="000062DC"/>
    <w:rsid w:val="0000655A"/>
    <w:rsid w:val="000069B1"/>
    <w:rsid w:val="00010A31"/>
    <w:rsid w:val="00010F26"/>
    <w:rsid w:val="00011014"/>
    <w:rsid w:val="000111B3"/>
    <w:rsid w:val="00011D66"/>
    <w:rsid w:val="000124A2"/>
    <w:rsid w:val="00012A5D"/>
    <w:rsid w:val="00012BC4"/>
    <w:rsid w:val="00012C17"/>
    <w:rsid w:val="00013498"/>
    <w:rsid w:val="00013945"/>
    <w:rsid w:val="00013FE3"/>
    <w:rsid w:val="0001436C"/>
    <w:rsid w:val="00014C18"/>
    <w:rsid w:val="00015419"/>
    <w:rsid w:val="000159FF"/>
    <w:rsid w:val="00015DB5"/>
    <w:rsid w:val="000161ED"/>
    <w:rsid w:val="00016490"/>
    <w:rsid w:val="00016B87"/>
    <w:rsid w:val="000170C7"/>
    <w:rsid w:val="0001761E"/>
    <w:rsid w:val="00017BD0"/>
    <w:rsid w:val="0002113E"/>
    <w:rsid w:val="0002146E"/>
    <w:rsid w:val="0002182E"/>
    <w:rsid w:val="00021C2C"/>
    <w:rsid w:val="00021C8A"/>
    <w:rsid w:val="00022E1A"/>
    <w:rsid w:val="00022F27"/>
    <w:rsid w:val="00023317"/>
    <w:rsid w:val="00023923"/>
    <w:rsid w:val="00023D23"/>
    <w:rsid w:val="00023E9E"/>
    <w:rsid w:val="000242E9"/>
    <w:rsid w:val="00024F68"/>
    <w:rsid w:val="00025352"/>
    <w:rsid w:val="000262F8"/>
    <w:rsid w:val="000266A1"/>
    <w:rsid w:val="00026842"/>
    <w:rsid w:val="0002686E"/>
    <w:rsid w:val="00026A0E"/>
    <w:rsid w:val="00026FC0"/>
    <w:rsid w:val="00027DAB"/>
    <w:rsid w:val="00030655"/>
    <w:rsid w:val="000307A0"/>
    <w:rsid w:val="000312BB"/>
    <w:rsid w:val="00031371"/>
    <w:rsid w:val="00031622"/>
    <w:rsid w:val="0003200E"/>
    <w:rsid w:val="00032083"/>
    <w:rsid w:val="00032279"/>
    <w:rsid w:val="00032345"/>
    <w:rsid w:val="00032BB9"/>
    <w:rsid w:val="00032BD5"/>
    <w:rsid w:val="0003308F"/>
    <w:rsid w:val="00033171"/>
    <w:rsid w:val="000339D3"/>
    <w:rsid w:val="00034636"/>
    <w:rsid w:val="00034F6F"/>
    <w:rsid w:val="00034FE0"/>
    <w:rsid w:val="000350C8"/>
    <w:rsid w:val="00035570"/>
    <w:rsid w:val="00035663"/>
    <w:rsid w:val="00035711"/>
    <w:rsid w:val="00035CC8"/>
    <w:rsid w:val="00036766"/>
    <w:rsid w:val="00036F2B"/>
    <w:rsid w:val="00037FA6"/>
    <w:rsid w:val="0004042C"/>
    <w:rsid w:val="00040CC0"/>
    <w:rsid w:val="00041D9B"/>
    <w:rsid w:val="00042152"/>
    <w:rsid w:val="00042163"/>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AE2"/>
    <w:rsid w:val="00047A08"/>
    <w:rsid w:val="00047A45"/>
    <w:rsid w:val="00047FFE"/>
    <w:rsid w:val="000501ED"/>
    <w:rsid w:val="0005087B"/>
    <w:rsid w:val="00050E51"/>
    <w:rsid w:val="000511A0"/>
    <w:rsid w:val="0005124E"/>
    <w:rsid w:val="0005196D"/>
    <w:rsid w:val="00051A8E"/>
    <w:rsid w:val="00051D2F"/>
    <w:rsid w:val="0005235B"/>
    <w:rsid w:val="0005235D"/>
    <w:rsid w:val="000523BD"/>
    <w:rsid w:val="00052577"/>
    <w:rsid w:val="000527E0"/>
    <w:rsid w:val="00052886"/>
    <w:rsid w:val="00052BE4"/>
    <w:rsid w:val="00053B4C"/>
    <w:rsid w:val="00054151"/>
    <w:rsid w:val="00054B92"/>
    <w:rsid w:val="0005514B"/>
    <w:rsid w:val="0005592F"/>
    <w:rsid w:val="00055F87"/>
    <w:rsid w:val="00055FF1"/>
    <w:rsid w:val="000561B6"/>
    <w:rsid w:val="000563A3"/>
    <w:rsid w:val="00057AB9"/>
    <w:rsid w:val="0006076C"/>
    <w:rsid w:val="0006108E"/>
    <w:rsid w:val="00061E8F"/>
    <w:rsid w:val="000620EB"/>
    <w:rsid w:val="00062383"/>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A16"/>
    <w:rsid w:val="00071385"/>
    <w:rsid w:val="000720A6"/>
    <w:rsid w:val="00072B7A"/>
    <w:rsid w:val="000734A8"/>
    <w:rsid w:val="00073511"/>
    <w:rsid w:val="000739C3"/>
    <w:rsid w:val="00073EDF"/>
    <w:rsid w:val="00074092"/>
    <w:rsid w:val="00074158"/>
    <w:rsid w:val="00074480"/>
    <w:rsid w:val="00074A84"/>
    <w:rsid w:val="000757A7"/>
    <w:rsid w:val="00075858"/>
    <w:rsid w:val="00075DC1"/>
    <w:rsid w:val="00076054"/>
    <w:rsid w:val="000766F5"/>
    <w:rsid w:val="00076870"/>
    <w:rsid w:val="00076B46"/>
    <w:rsid w:val="00076FDE"/>
    <w:rsid w:val="000775D2"/>
    <w:rsid w:val="000777EB"/>
    <w:rsid w:val="000778DE"/>
    <w:rsid w:val="00077B75"/>
    <w:rsid w:val="000800A1"/>
    <w:rsid w:val="00080782"/>
    <w:rsid w:val="000807EE"/>
    <w:rsid w:val="000808AB"/>
    <w:rsid w:val="000809E2"/>
    <w:rsid w:val="00081414"/>
    <w:rsid w:val="000814B1"/>
    <w:rsid w:val="00081B36"/>
    <w:rsid w:val="00081BFB"/>
    <w:rsid w:val="00081CAC"/>
    <w:rsid w:val="00081EC9"/>
    <w:rsid w:val="00081FAF"/>
    <w:rsid w:val="00082950"/>
    <w:rsid w:val="000834DC"/>
    <w:rsid w:val="0008350F"/>
    <w:rsid w:val="00083823"/>
    <w:rsid w:val="00083CB2"/>
    <w:rsid w:val="000844DB"/>
    <w:rsid w:val="00085080"/>
    <w:rsid w:val="0008531E"/>
    <w:rsid w:val="0008560C"/>
    <w:rsid w:val="00086060"/>
    <w:rsid w:val="00086187"/>
    <w:rsid w:val="000865BC"/>
    <w:rsid w:val="000868E5"/>
    <w:rsid w:val="00087487"/>
    <w:rsid w:val="0008757D"/>
    <w:rsid w:val="0008760D"/>
    <w:rsid w:val="00087B24"/>
    <w:rsid w:val="000908E8"/>
    <w:rsid w:val="00090F89"/>
    <w:rsid w:val="0009168A"/>
    <w:rsid w:val="000924D0"/>
    <w:rsid w:val="000927BA"/>
    <w:rsid w:val="0009296F"/>
    <w:rsid w:val="000934CC"/>
    <w:rsid w:val="0009369C"/>
    <w:rsid w:val="00093F31"/>
    <w:rsid w:val="0009422E"/>
    <w:rsid w:val="0009466A"/>
    <w:rsid w:val="00094B0A"/>
    <w:rsid w:val="00094E92"/>
    <w:rsid w:val="00094F96"/>
    <w:rsid w:val="00095216"/>
    <w:rsid w:val="00095530"/>
    <w:rsid w:val="000958C0"/>
    <w:rsid w:val="00096855"/>
    <w:rsid w:val="000971AD"/>
    <w:rsid w:val="00097D5F"/>
    <w:rsid w:val="000A0363"/>
    <w:rsid w:val="000A0665"/>
    <w:rsid w:val="000A0C24"/>
    <w:rsid w:val="000A0E25"/>
    <w:rsid w:val="000A1177"/>
    <w:rsid w:val="000A1AF5"/>
    <w:rsid w:val="000A1D32"/>
    <w:rsid w:val="000A216E"/>
    <w:rsid w:val="000A2789"/>
    <w:rsid w:val="000A2B74"/>
    <w:rsid w:val="000A2EF0"/>
    <w:rsid w:val="000A2F1B"/>
    <w:rsid w:val="000A3443"/>
    <w:rsid w:val="000A39C4"/>
    <w:rsid w:val="000A4105"/>
    <w:rsid w:val="000A4B6E"/>
    <w:rsid w:val="000A4D3C"/>
    <w:rsid w:val="000A4E64"/>
    <w:rsid w:val="000A4E6C"/>
    <w:rsid w:val="000A5231"/>
    <w:rsid w:val="000A5603"/>
    <w:rsid w:val="000A585B"/>
    <w:rsid w:val="000A5D86"/>
    <w:rsid w:val="000A64FC"/>
    <w:rsid w:val="000A7B16"/>
    <w:rsid w:val="000A7DD9"/>
    <w:rsid w:val="000B0156"/>
    <w:rsid w:val="000B11D4"/>
    <w:rsid w:val="000B135F"/>
    <w:rsid w:val="000B1948"/>
    <w:rsid w:val="000B1AD4"/>
    <w:rsid w:val="000B1FC2"/>
    <w:rsid w:val="000B1FFD"/>
    <w:rsid w:val="000B2D0E"/>
    <w:rsid w:val="000B3EB3"/>
    <w:rsid w:val="000B4C79"/>
    <w:rsid w:val="000B5A9D"/>
    <w:rsid w:val="000B5AE7"/>
    <w:rsid w:val="000B5D57"/>
    <w:rsid w:val="000B63B3"/>
    <w:rsid w:val="000B6693"/>
    <w:rsid w:val="000B731D"/>
    <w:rsid w:val="000B760E"/>
    <w:rsid w:val="000B7C59"/>
    <w:rsid w:val="000C0840"/>
    <w:rsid w:val="000C0BEF"/>
    <w:rsid w:val="000C1BC5"/>
    <w:rsid w:val="000C1E43"/>
    <w:rsid w:val="000C237B"/>
    <w:rsid w:val="000C2B22"/>
    <w:rsid w:val="000C2D9C"/>
    <w:rsid w:val="000C3188"/>
    <w:rsid w:val="000C3A03"/>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A1D"/>
    <w:rsid w:val="000D0D36"/>
    <w:rsid w:val="000D0DC5"/>
    <w:rsid w:val="000D179B"/>
    <w:rsid w:val="000D18BE"/>
    <w:rsid w:val="000D193E"/>
    <w:rsid w:val="000D1D70"/>
    <w:rsid w:val="000D2648"/>
    <w:rsid w:val="000D2B6F"/>
    <w:rsid w:val="000D2FF9"/>
    <w:rsid w:val="000D40E9"/>
    <w:rsid w:val="000D470B"/>
    <w:rsid w:val="000D625C"/>
    <w:rsid w:val="000D662F"/>
    <w:rsid w:val="000D6841"/>
    <w:rsid w:val="000D6EFA"/>
    <w:rsid w:val="000D7395"/>
    <w:rsid w:val="000D74AC"/>
    <w:rsid w:val="000E0007"/>
    <w:rsid w:val="000E00E5"/>
    <w:rsid w:val="000E0400"/>
    <w:rsid w:val="000E0E57"/>
    <w:rsid w:val="000E0EB9"/>
    <w:rsid w:val="000E1CBE"/>
    <w:rsid w:val="000E269C"/>
    <w:rsid w:val="000E2B65"/>
    <w:rsid w:val="000E344D"/>
    <w:rsid w:val="000E34FB"/>
    <w:rsid w:val="000E39F1"/>
    <w:rsid w:val="000E3A85"/>
    <w:rsid w:val="000E3C57"/>
    <w:rsid w:val="000E3DE5"/>
    <w:rsid w:val="000E3DEE"/>
    <w:rsid w:val="000E445D"/>
    <w:rsid w:val="000E4E83"/>
    <w:rsid w:val="000E5217"/>
    <w:rsid w:val="000E60AD"/>
    <w:rsid w:val="000E66EC"/>
    <w:rsid w:val="000E688E"/>
    <w:rsid w:val="000E6D36"/>
    <w:rsid w:val="000E724E"/>
    <w:rsid w:val="000E7386"/>
    <w:rsid w:val="000E78EC"/>
    <w:rsid w:val="000E7917"/>
    <w:rsid w:val="000E7C29"/>
    <w:rsid w:val="000F0071"/>
    <w:rsid w:val="000F1B95"/>
    <w:rsid w:val="000F1BC2"/>
    <w:rsid w:val="000F266C"/>
    <w:rsid w:val="000F3908"/>
    <w:rsid w:val="000F3F67"/>
    <w:rsid w:val="000F4330"/>
    <w:rsid w:val="000F450C"/>
    <w:rsid w:val="000F4EC1"/>
    <w:rsid w:val="000F5057"/>
    <w:rsid w:val="000F5BAF"/>
    <w:rsid w:val="000F62C1"/>
    <w:rsid w:val="000F663D"/>
    <w:rsid w:val="000F6BA5"/>
    <w:rsid w:val="000F6EAE"/>
    <w:rsid w:val="000F7A76"/>
    <w:rsid w:val="000F7BA1"/>
    <w:rsid w:val="000F7E2A"/>
    <w:rsid w:val="001000D8"/>
    <w:rsid w:val="0010099A"/>
    <w:rsid w:val="00100AEE"/>
    <w:rsid w:val="001011DD"/>
    <w:rsid w:val="001013E9"/>
    <w:rsid w:val="001014A4"/>
    <w:rsid w:val="001016AC"/>
    <w:rsid w:val="00101875"/>
    <w:rsid w:val="00101954"/>
    <w:rsid w:val="00101C52"/>
    <w:rsid w:val="001023FD"/>
    <w:rsid w:val="001028E4"/>
    <w:rsid w:val="001033DF"/>
    <w:rsid w:val="00103413"/>
    <w:rsid w:val="00103878"/>
    <w:rsid w:val="00103F97"/>
    <w:rsid w:val="00104287"/>
    <w:rsid w:val="001051B9"/>
    <w:rsid w:val="001052C3"/>
    <w:rsid w:val="0010539B"/>
    <w:rsid w:val="00105681"/>
    <w:rsid w:val="00105B53"/>
    <w:rsid w:val="00105F4A"/>
    <w:rsid w:val="0010729F"/>
    <w:rsid w:val="001076DF"/>
    <w:rsid w:val="00107DC3"/>
    <w:rsid w:val="00110194"/>
    <w:rsid w:val="00110795"/>
    <w:rsid w:val="0011094B"/>
    <w:rsid w:val="00110A7C"/>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D2D"/>
    <w:rsid w:val="00116D5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094"/>
    <w:rsid w:val="00126152"/>
    <w:rsid w:val="001262A0"/>
    <w:rsid w:val="00126575"/>
    <w:rsid w:val="00126BBD"/>
    <w:rsid w:val="00126DE6"/>
    <w:rsid w:val="00127264"/>
    <w:rsid w:val="0012731B"/>
    <w:rsid w:val="00127D22"/>
    <w:rsid w:val="00130765"/>
    <w:rsid w:val="00131C36"/>
    <w:rsid w:val="00131F57"/>
    <w:rsid w:val="00132663"/>
    <w:rsid w:val="001331A9"/>
    <w:rsid w:val="001333A4"/>
    <w:rsid w:val="001337FB"/>
    <w:rsid w:val="00133B64"/>
    <w:rsid w:val="00133DA5"/>
    <w:rsid w:val="00133E2C"/>
    <w:rsid w:val="00133F0B"/>
    <w:rsid w:val="0013464C"/>
    <w:rsid w:val="00135445"/>
    <w:rsid w:val="00135AC8"/>
    <w:rsid w:val="00135EBB"/>
    <w:rsid w:val="00135ED1"/>
    <w:rsid w:val="00135EFC"/>
    <w:rsid w:val="00136265"/>
    <w:rsid w:val="00136680"/>
    <w:rsid w:val="0013673A"/>
    <w:rsid w:val="00136A81"/>
    <w:rsid w:val="00136ABE"/>
    <w:rsid w:val="00140343"/>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D1F"/>
    <w:rsid w:val="00146F22"/>
    <w:rsid w:val="0014761F"/>
    <w:rsid w:val="001501F5"/>
    <w:rsid w:val="00150931"/>
    <w:rsid w:val="00150A7E"/>
    <w:rsid w:val="00150AD5"/>
    <w:rsid w:val="001517A8"/>
    <w:rsid w:val="00151989"/>
    <w:rsid w:val="001520CE"/>
    <w:rsid w:val="00153256"/>
    <w:rsid w:val="001532DD"/>
    <w:rsid w:val="00153E05"/>
    <w:rsid w:val="00154270"/>
    <w:rsid w:val="001549D3"/>
    <w:rsid w:val="00155443"/>
    <w:rsid w:val="001562C2"/>
    <w:rsid w:val="00156736"/>
    <w:rsid w:val="001567FF"/>
    <w:rsid w:val="00156A86"/>
    <w:rsid w:val="00157286"/>
    <w:rsid w:val="001576B0"/>
    <w:rsid w:val="00160590"/>
    <w:rsid w:val="00160877"/>
    <w:rsid w:val="0016090A"/>
    <w:rsid w:val="00160CFD"/>
    <w:rsid w:val="00161560"/>
    <w:rsid w:val="001615F1"/>
    <w:rsid w:val="001625C6"/>
    <w:rsid w:val="001628B9"/>
    <w:rsid w:val="00162AF9"/>
    <w:rsid w:val="00162E6B"/>
    <w:rsid w:val="00163B0E"/>
    <w:rsid w:val="00163C7E"/>
    <w:rsid w:val="00163D26"/>
    <w:rsid w:val="00164873"/>
    <w:rsid w:val="00164888"/>
    <w:rsid w:val="001651CB"/>
    <w:rsid w:val="0016584F"/>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6CDF"/>
    <w:rsid w:val="0017766A"/>
    <w:rsid w:val="00177949"/>
    <w:rsid w:val="001800C2"/>
    <w:rsid w:val="00180CE2"/>
    <w:rsid w:val="0018117F"/>
    <w:rsid w:val="001811A3"/>
    <w:rsid w:val="001812C4"/>
    <w:rsid w:val="001812D9"/>
    <w:rsid w:val="001813B7"/>
    <w:rsid w:val="001815C6"/>
    <w:rsid w:val="00182691"/>
    <w:rsid w:val="00182C74"/>
    <w:rsid w:val="001833D2"/>
    <w:rsid w:val="00183BDA"/>
    <w:rsid w:val="00184001"/>
    <w:rsid w:val="001853B2"/>
    <w:rsid w:val="001855B7"/>
    <w:rsid w:val="0018576F"/>
    <w:rsid w:val="00186832"/>
    <w:rsid w:val="001869E5"/>
    <w:rsid w:val="00187302"/>
    <w:rsid w:val="00187ABB"/>
    <w:rsid w:val="00187CF9"/>
    <w:rsid w:val="00187E19"/>
    <w:rsid w:val="00187E70"/>
    <w:rsid w:val="0019013C"/>
    <w:rsid w:val="0019029A"/>
    <w:rsid w:val="00190886"/>
    <w:rsid w:val="00190971"/>
    <w:rsid w:val="00190DC4"/>
    <w:rsid w:val="001925CA"/>
    <w:rsid w:val="001929D2"/>
    <w:rsid w:val="00192EEC"/>
    <w:rsid w:val="00192F90"/>
    <w:rsid w:val="0019366A"/>
    <w:rsid w:val="00194142"/>
    <w:rsid w:val="00194245"/>
    <w:rsid w:val="00194262"/>
    <w:rsid w:val="0019433C"/>
    <w:rsid w:val="00194C90"/>
    <w:rsid w:val="00195416"/>
    <w:rsid w:val="001956D1"/>
    <w:rsid w:val="00195A2C"/>
    <w:rsid w:val="00196B41"/>
    <w:rsid w:val="00197327"/>
    <w:rsid w:val="00197C69"/>
    <w:rsid w:val="00197C83"/>
    <w:rsid w:val="00197F6E"/>
    <w:rsid w:val="001A0216"/>
    <w:rsid w:val="001A08B9"/>
    <w:rsid w:val="001A0A5E"/>
    <w:rsid w:val="001A0F30"/>
    <w:rsid w:val="001A11C7"/>
    <w:rsid w:val="001A12F3"/>
    <w:rsid w:val="001A1547"/>
    <w:rsid w:val="001A18B1"/>
    <w:rsid w:val="001A1EA4"/>
    <w:rsid w:val="001A246C"/>
    <w:rsid w:val="001A2CEF"/>
    <w:rsid w:val="001A2DCD"/>
    <w:rsid w:val="001A329E"/>
    <w:rsid w:val="001A3EC2"/>
    <w:rsid w:val="001A4454"/>
    <w:rsid w:val="001A52A1"/>
    <w:rsid w:val="001A5B8F"/>
    <w:rsid w:val="001A5EB8"/>
    <w:rsid w:val="001A6234"/>
    <w:rsid w:val="001A6A34"/>
    <w:rsid w:val="001A6EC8"/>
    <w:rsid w:val="001A7743"/>
    <w:rsid w:val="001A7C6C"/>
    <w:rsid w:val="001B01D7"/>
    <w:rsid w:val="001B0B35"/>
    <w:rsid w:val="001B113F"/>
    <w:rsid w:val="001B162E"/>
    <w:rsid w:val="001B22F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2F2"/>
    <w:rsid w:val="001C04CA"/>
    <w:rsid w:val="001C0727"/>
    <w:rsid w:val="001C0844"/>
    <w:rsid w:val="001C0857"/>
    <w:rsid w:val="001C0930"/>
    <w:rsid w:val="001C0FBA"/>
    <w:rsid w:val="001C1587"/>
    <w:rsid w:val="001C17C6"/>
    <w:rsid w:val="001C2807"/>
    <w:rsid w:val="001C32D0"/>
    <w:rsid w:val="001C36B2"/>
    <w:rsid w:val="001C3705"/>
    <w:rsid w:val="001C3954"/>
    <w:rsid w:val="001C3C6C"/>
    <w:rsid w:val="001C3D19"/>
    <w:rsid w:val="001C3EEB"/>
    <w:rsid w:val="001C4CC5"/>
    <w:rsid w:val="001C5183"/>
    <w:rsid w:val="001C5360"/>
    <w:rsid w:val="001C5C57"/>
    <w:rsid w:val="001C6060"/>
    <w:rsid w:val="001C608C"/>
    <w:rsid w:val="001C641E"/>
    <w:rsid w:val="001C661D"/>
    <w:rsid w:val="001C6C75"/>
    <w:rsid w:val="001C703A"/>
    <w:rsid w:val="001C7AEB"/>
    <w:rsid w:val="001D05E6"/>
    <w:rsid w:val="001D0808"/>
    <w:rsid w:val="001D15B5"/>
    <w:rsid w:val="001D1640"/>
    <w:rsid w:val="001D1F10"/>
    <w:rsid w:val="001D2947"/>
    <w:rsid w:val="001D29E8"/>
    <w:rsid w:val="001D2B4B"/>
    <w:rsid w:val="001D2F70"/>
    <w:rsid w:val="001D322B"/>
    <w:rsid w:val="001D3927"/>
    <w:rsid w:val="001D43B5"/>
    <w:rsid w:val="001D45A4"/>
    <w:rsid w:val="001D4B41"/>
    <w:rsid w:val="001D4BC4"/>
    <w:rsid w:val="001D4E51"/>
    <w:rsid w:val="001D4FDF"/>
    <w:rsid w:val="001D525A"/>
    <w:rsid w:val="001D5435"/>
    <w:rsid w:val="001D5967"/>
    <w:rsid w:val="001D6462"/>
    <w:rsid w:val="001D75BF"/>
    <w:rsid w:val="001D772B"/>
    <w:rsid w:val="001D7DE6"/>
    <w:rsid w:val="001D7F18"/>
    <w:rsid w:val="001D7F19"/>
    <w:rsid w:val="001E0255"/>
    <w:rsid w:val="001E0836"/>
    <w:rsid w:val="001E09F6"/>
    <w:rsid w:val="001E0DF7"/>
    <w:rsid w:val="001E0EFF"/>
    <w:rsid w:val="001E1361"/>
    <w:rsid w:val="001E13C0"/>
    <w:rsid w:val="001E1F36"/>
    <w:rsid w:val="001E213C"/>
    <w:rsid w:val="001E229B"/>
    <w:rsid w:val="001E2DDC"/>
    <w:rsid w:val="001E2E10"/>
    <w:rsid w:val="001E32AA"/>
    <w:rsid w:val="001E3EDF"/>
    <w:rsid w:val="001E4119"/>
    <w:rsid w:val="001E493F"/>
    <w:rsid w:val="001E558B"/>
    <w:rsid w:val="001E5C84"/>
    <w:rsid w:val="001E62B0"/>
    <w:rsid w:val="001E6505"/>
    <w:rsid w:val="001E65C5"/>
    <w:rsid w:val="001E705E"/>
    <w:rsid w:val="001E77FA"/>
    <w:rsid w:val="001E7A1B"/>
    <w:rsid w:val="001F022D"/>
    <w:rsid w:val="001F0B93"/>
    <w:rsid w:val="001F0BE9"/>
    <w:rsid w:val="001F0D83"/>
    <w:rsid w:val="001F1A1E"/>
    <w:rsid w:val="001F1A79"/>
    <w:rsid w:val="001F1EB2"/>
    <w:rsid w:val="001F2018"/>
    <w:rsid w:val="001F2144"/>
    <w:rsid w:val="001F2420"/>
    <w:rsid w:val="001F29F0"/>
    <w:rsid w:val="001F2D3A"/>
    <w:rsid w:val="001F417B"/>
    <w:rsid w:val="001F4D02"/>
    <w:rsid w:val="001F4F88"/>
    <w:rsid w:val="001F538F"/>
    <w:rsid w:val="001F5B2B"/>
    <w:rsid w:val="001F5E13"/>
    <w:rsid w:val="001F6232"/>
    <w:rsid w:val="001F65EF"/>
    <w:rsid w:val="001F6D8A"/>
    <w:rsid w:val="001F6EC2"/>
    <w:rsid w:val="001F6FA9"/>
    <w:rsid w:val="001F753F"/>
    <w:rsid w:val="001F7FAD"/>
    <w:rsid w:val="0020000D"/>
    <w:rsid w:val="002004D6"/>
    <w:rsid w:val="00200670"/>
    <w:rsid w:val="002006FE"/>
    <w:rsid w:val="00200A90"/>
    <w:rsid w:val="00200F2A"/>
    <w:rsid w:val="00201712"/>
    <w:rsid w:val="002019E1"/>
    <w:rsid w:val="002022E8"/>
    <w:rsid w:val="00202592"/>
    <w:rsid w:val="0020290A"/>
    <w:rsid w:val="00202C48"/>
    <w:rsid w:val="00202D13"/>
    <w:rsid w:val="0020324D"/>
    <w:rsid w:val="0020351E"/>
    <w:rsid w:val="00203921"/>
    <w:rsid w:val="00203C36"/>
    <w:rsid w:val="00203DCA"/>
    <w:rsid w:val="0020427A"/>
    <w:rsid w:val="00204409"/>
    <w:rsid w:val="00204D9D"/>
    <w:rsid w:val="00204EEA"/>
    <w:rsid w:val="00204F6E"/>
    <w:rsid w:val="0020599C"/>
    <w:rsid w:val="00205E54"/>
    <w:rsid w:val="00205F30"/>
    <w:rsid w:val="00205FE7"/>
    <w:rsid w:val="002079CA"/>
    <w:rsid w:val="00207C57"/>
    <w:rsid w:val="00207CDE"/>
    <w:rsid w:val="0021051F"/>
    <w:rsid w:val="0021085E"/>
    <w:rsid w:val="00210977"/>
    <w:rsid w:val="00210F8C"/>
    <w:rsid w:val="00211462"/>
    <w:rsid w:val="00212C52"/>
    <w:rsid w:val="00212F60"/>
    <w:rsid w:val="00212F65"/>
    <w:rsid w:val="002132CD"/>
    <w:rsid w:val="002134AC"/>
    <w:rsid w:val="00213646"/>
    <w:rsid w:val="0021395C"/>
    <w:rsid w:val="00213DEB"/>
    <w:rsid w:val="00214019"/>
    <w:rsid w:val="0021430C"/>
    <w:rsid w:val="002143DA"/>
    <w:rsid w:val="0021468E"/>
    <w:rsid w:val="00215CA0"/>
    <w:rsid w:val="0021665E"/>
    <w:rsid w:val="00216845"/>
    <w:rsid w:val="00216868"/>
    <w:rsid w:val="00216953"/>
    <w:rsid w:val="00216B5A"/>
    <w:rsid w:val="00216BD9"/>
    <w:rsid w:val="00216C55"/>
    <w:rsid w:val="00216DFD"/>
    <w:rsid w:val="00217308"/>
    <w:rsid w:val="0022027C"/>
    <w:rsid w:val="002208B8"/>
    <w:rsid w:val="00220A40"/>
    <w:rsid w:val="002220F3"/>
    <w:rsid w:val="0022210F"/>
    <w:rsid w:val="00222C95"/>
    <w:rsid w:val="00222E3A"/>
    <w:rsid w:val="002233CF"/>
    <w:rsid w:val="00223C5E"/>
    <w:rsid w:val="0022473A"/>
    <w:rsid w:val="00224F2F"/>
    <w:rsid w:val="00224FA3"/>
    <w:rsid w:val="00225398"/>
    <w:rsid w:val="0022567F"/>
    <w:rsid w:val="00226610"/>
    <w:rsid w:val="00226DCC"/>
    <w:rsid w:val="002273C3"/>
    <w:rsid w:val="00227475"/>
    <w:rsid w:val="002274B4"/>
    <w:rsid w:val="002278C4"/>
    <w:rsid w:val="0022798E"/>
    <w:rsid w:val="00227CDA"/>
    <w:rsid w:val="00227E17"/>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2C3"/>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12D2"/>
    <w:rsid w:val="00242455"/>
    <w:rsid w:val="00242D34"/>
    <w:rsid w:val="00243593"/>
    <w:rsid w:val="00244A48"/>
    <w:rsid w:val="00244BBA"/>
    <w:rsid w:val="00244ED4"/>
    <w:rsid w:val="002453DC"/>
    <w:rsid w:val="00245785"/>
    <w:rsid w:val="0024578C"/>
    <w:rsid w:val="00245ADF"/>
    <w:rsid w:val="002462C7"/>
    <w:rsid w:val="00246A27"/>
    <w:rsid w:val="00246C8C"/>
    <w:rsid w:val="0024715E"/>
    <w:rsid w:val="00247863"/>
    <w:rsid w:val="00250F0E"/>
    <w:rsid w:val="002516FF"/>
    <w:rsid w:val="00251734"/>
    <w:rsid w:val="0025182A"/>
    <w:rsid w:val="002518D9"/>
    <w:rsid w:val="00251BD3"/>
    <w:rsid w:val="002521B8"/>
    <w:rsid w:val="0025233E"/>
    <w:rsid w:val="00252CE3"/>
    <w:rsid w:val="002530A9"/>
    <w:rsid w:val="00253A69"/>
    <w:rsid w:val="00253D03"/>
    <w:rsid w:val="00254199"/>
    <w:rsid w:val="00254364"/>
    <w:rsid w:val="002543E9"/>
    <w:rsid w:val="002554E4"/>
    <w:rsid w:val="00255AC4"/>
    <w:rsid w:val="002563B7"/>
    <w:rsid w:val="00257573"/>
    <w:rsid w:val="002608CD"/>
    <w:rsid w:val="002608E4"/>
    <w:rsid w:val="00260AB2"/>
    <w:rsid w:val="00260BD3"/>
    <w:rsid w:val="00260C0C"/>
    <w:rsid w:val="00261B90"/>
    <w:rsid w:val="00262F45"/>
    <w:rsid w:val="0026370B"/>
    <w:rsid w:val="00264074"/>
    <w:rsid w:val="002643DB"/>
    <w:rsid w:val="0026446E"/>
    <w:rsid w:val="0026448C"/>
    <w:rsid w:val="00264577"/>
    <w:rsid w:val="00264628"/>
    <w:rsid w:val="002647BD"/>
    <w:rsid w:val="00264F84"/>
    <w:rsid w:val="002655CC"/>
    <w:rsid w:val="00270233"/>
    <w:rsid w:val="00270A9C"/>
    <w:rsid w:val="0027165A"/>
    <w:rsid w:val="0027186F"/>
    <w:rsid w:val="00271FBA"/>
    <w:rsid w:val="00272027"/>
    <w:rsid w:val="002724DC"/>
    <w:rsid w:val="00272B11"/>
    <w:rsid w:val="00272F3C"/>
    <w:rsid w:val="0027391F"/>
    <w:rsid w:val="00273D42"/>
    <w:rsid w:val="00274301"/>
    <w:rsid w:val="00274B6F"/>
    <w:rsid w:val="00275408"/>
    <w:rsid w:val="0027557B"/>
    <w:rsid w:val="00275D16"/>
    <w:rsid w:val="002766D7"/>
    <w:rsid w:val="00276845"/>
    <w:rsid w:val="00276E99"/>
    <w:rsid w:val="00276EA2"/>
    <w:rsid w:val="00277BAA"/>
    <w:rsid w:val="00277D89"/>
    <w:rsid w:val="00280B63"/>
    <w:rsid w:val="00280DC4"/>
    <w:rsid w:val="002812E4"/>
    <w:rsid w:val="00281720"/>
    <w:rsid w:val="002818C9"/>
    <w:rsid w:val="00281CF6"/>
    <w:rsid w:val="002820D3"/>
    <w:rsid w:val="00282E37"/>
    <w:rsid w:val="00283000"/>
    <w:rsid w:val="002832CB"/>
    <w:rsid w:val="002834F9"/>
    <w:rsid w:val="002835E6"/>
    <w:rsid w:val="002838FF"/>
    <w:rsid w:val="0028487D"/>
    <w:rsid w:val="002849DE"/>
    <w:rsid w:val="00285986"/>
    <w:rsid w:val="00285DF4"/>
    <w:rsid w:val="00285F33"/>
    <w:rsid w:val="002866CE"/>
    <w:rsid w:val="00286E96"/>
    <w:rsid w:val="00287095"/>
    <w:rsid w:val="00287400"/>
    <w:rsid w:val="00287C3F"/>
    <w:rsid w:val="00287D5C"/>
    <w:rsid w:val="002904C6"/>
    <w:rsid w:val="002905E0"/>
    <w:rsid w:val="00290D11"/>
    <w:rsid w:val="002911D8"/>
    <w:rsid w:val="00291F6E"/>
    <w:rsid w:val="00291F77"/>
    <w:rsid w:val="00292168"/>
    <w:rsid w:val="0029255D"/>
    <w:rsid w:val="002930F6"/>
    <w:rsid w:val="00293892"/>
    <w:rsid w:val="002938C5"/>
    <w:rsid w:val="00293937"/>
    <w:rsid w:val="002939DC"/>
    <w:rsid w:val="00294001"/>
    <w:rsid w:val="0029433F"/>
    <w:rsid w:val="00295327"/>
    <w:rsid w:val="0029557B"/>
    <w:rsid w:val="002958A0"/>
    <w:rsid w:val="00295A68"/>
    <w:rsid w:val="00295E1E"/>
    <w:rsid w:val="0029610C"/>
    <w:rsid w:val="002964E2"/>
    <w:rsid w:val="00296A19"/>
    <w:rsid w:val="00296E30"/>
    <w:rsid w:val="00296EB9"/>
    <w:rsid w:val="00297027"/>
    <w:rsid w:val="00297884"/>
    <w:rsid w:val="00297E60"/>
    <w:rsid w:val="002A0030"/>
    <w:rsid w:val="002A12BD"/>
    <w:rsid w:val="002A1453"/>
    <w:rsid w:val="002A2094"/>
    <w:rsid w:val="002A2702"/>
    <w:rsid w:val="002A2B66"/>
    <w:rsid w:val="002A301C"/>
    <w:rsid w:val="002A36E3"/>
    <w:rsid w:val="002A3E11"/>
    <w:rsid w:val="002A3F9E"/>
    <w:rsid w:val="002A42A1"/>
    <w:rsid w:val="002A42F7"/>
    <w:rsid w:val="002A43CD"/>
    <w:rsid w:val="002A5462"/>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1187"/>
    <w:rsid w:val="002B118E"/>
    <w:rsid w:val="002B189E"/>
    <w:rsid w:val="002B1EA4"/>
    <w:rsid w:val="002B2253"/>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820"/>
    <w:rsid w:val="002B585C"/>
    <w:rsid w:val="002B6EA2"/>
    <w:rsid w:val="002B7156"/>
    <w:rsid w:val="002B723D"/>
    <w:rsid w:val="002B74BB"/>
    <w:rsid w:val="002B7A11"/>
    <w:rsid w:val="002B7A3D"/>
    <w:rsid w:val="002C0792"/>
    <w:rsid w:val="002C0F50"/>
    <w:rsid w:val="002C12A6"/>
    <w:rsid w:val="002C14EB"/>
    <w:rsid w:val="002C1DA7"/>
    <w:rsid w:val="002C2854"/>
    <w:rsid w:val="002C2E82"/>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5617"/>
    <w:rsid w:val="002D5AFD"/>
    <w:rsid w:val="002D6CA7"/>
    <w:rsid w:val="002D6D27"/>
    <w:rsid w:val="002D7310"/>
    <w:rsid w:val="002D7406"/>
    <w:rsid w:val="002D7918"/>
    <w:rsid w:val="002D7E8F"/>
    <w:rsid w:val="002E009C"/>
    <w:rsid w:val="002E080F"/>
    <w:rsid w:val="002E0A17"/>
    <w:rsid w:val="002E0E29"/>
    <w:rsid w:val="002E0E81"/>
    <w:rsid w:val="002E0EB0"/>
    <w:rsid w:val="002E0F24"/>
    <w:rsid w:val="002E1022"/>
    <w:rsid w:val="002E1D6F"/>
    <w:rsid w:val="002E1F7B"/>
    <w:rsid w:val="002E2812"/>
    <w:rsid w:val="002E3626"/>
    <w:rsid w:val="002E4D82"/>
    <w:rsid w:val="002E501F"/>
    <w:rsid w:val="002E608C"/>
    <w:rsid w:val="002E7E65"/>
    <w:rsid w:val="002F02E8"/>
    <w:rsid w:val="002F0B10"/>
    <w:rsid w:val="002F1387"/>
    <w:rsid w:val="002F1494"/>
    <w:rsid w:val="002F1B6B"/>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C80"/>
    <w:rsid w:val="002F6EE3"/>
    <w:rsid w:val="002F762B"/>
    <w:rsid w:val="002F7754"/>
    <w:rsid w:val="002F7C42"/>
    <w:rsid w:val="002F7C7A"/>
    <w:rsid w:val="0030028A"/>
    <w:rsid w:val="0030099A"/>
    <w:rsid w:val="00300C37"/>
    <w:rsid w:val="0030110C"/>
    <w:rsid w:val="00301229"/>
    <w:rsid w:val="0030133D"/>
    <w:rsid w:val="00301D24"/>
    <w:rsid w:val="00301F90"/>
    <w:rsid w:val="00303AAD"/>
    <w:rsid w:val="00304265"/>
    <w:rsid w:val="003045FF"/>
    <w:rsid w:val="00305948"/>
    <w:rsid w:val="00306DF6"/>
    <w:rsid w:val="003072FA"/>
    <w:rsid w:val="00307395"/>
    <w:rsid w:val="0030743F"/>
    <w:rsid w:val="003075EC"/>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43FB"/>
    <w:rsid w:val="00314B72"/>
    <w:rsid w:val="00315ACC"/>
    <w:rsid w:val="00315DB6"/>
    <w:rsid w:val="00315F8D"/>
    <w:rsid w:val="00316041"/>
    <w:rsid w:val="0031616E"/>
    <w:rsid w:val="0031651A"/>
    <w:rsid w:val="003167E9"/>
    <w:rsid w:val="003169F2"/>
    <w:rsid w:val="00316A16"/>
    <w:rsid w:val="00316B9F"/>
    <w:rsid w:val="00317413"/>
    <w:rsid w:val="003175C9"/>
    <w:rsid w:val="00317A2D"/>
    <w:rsid w:val="00317B18"/>
    <w:rsid w:val="00320138"/>
    <w:rsid w:val="003204E3"/>
    <w:rsid w:val="00321CFB"/>
    <w:rsid w:val="00322377"/>
    <w:rsid w:val="003223A2"/>
    <w:rsid w:val="00322666"/>
    <w:rsid w:val="00322B9F"/>
    <w:rsid w:val="00322E88"/>
    <w:rsid w:val="00322EA9"/>
    <w:rsid w:val="003236E4"/>
    <w:rsid w:val="00323CC3"/>
    <w:rsid w:val="0032444B"/>
    <w:rsid w:val="003249C3"/>
    <w:rsid w:val="00324D43"/>
    <w:rsid w:val="00324F09"/>
    <w:rsid w:val="00325385"/>
    <w:rsid w:val="003254CB"/>
    <w:rsid w:val="0032550C"/>
    <w:rsid w:val="00325BA2"/>
    <w:rsid w:val="00326898"/>
    <w:rsid w:val="003270A3"/>
    <w:rsid w:val="00327AD4"/>
    <w:rsid w:val="00327D38"/>
    <w:rsid w:val="0033010F"/>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31E"/>
    <w:rsid w:val="003425C0"/>
    <w:rsid w:val="003425FD"/>
    <w:rsid w:val="00343DD4"/>
    <w:rsid w:val="00343FAD"/>
    <w:rsid w:val="00344044"/>
    <w:rsid w:val="00344456"/>
    <w:rsid w:val="0034484F"/>
    <w:rsid w:val="00344E06"/>
    <w:rsid w:val="00345009"/>
    <w:rsid w:val="003453ED"/>
    <w:rsid w:val="00345790"/>
    <w:rsid w:val="0034581A"/>
    <w:rsid w:val="003463A9"/>
    <w:rsid w:val="00346688"/>
    <w:rsid w:val="003468FF"/>
    <w:rsid w:val="00346F69"/>
    <w:rsid w:val="00347C74"/>
    <w:rsid w:val="00347D0A"/>
    <w:rsid w:val="00347ECD"/>
    <w:rsid w:val="00350488"/>
    <w:rsid w:val="003508E7"/>
    <w:rsid w:val="00350AC1"/>
    <w:rsid w:val="0035159E"/>
    <w:rsid w:val="003522E2"/>
    <w:rsid w:val="00352486"/>
    <w:rsid w:val="00352A03"/>
    <w:rsid w:val="00352D4D"/>
    <w:rsid w:val="00353082"/>
    <w:rsid w:val="003533B4"/>
    <w:rsid w:val="0035360F"/>
    <w:rsid w:val="00353B35"/>
    <w:rsid w:val="0035487B"/>
    <w:rsid w:val="00354A99"/>
    <w:rsid w:val="00355067"/>
    <w:rsid w:val="0035533F"/>
    <w:rsid w:val="003562EE"/>
    <w:rsid w:val="00356ACD"/>
    <w:rsid w:val="00356FB8"/>
    <w:rsid w:val="003575F9"/>
    <w:rsid w:val="00357E99"/>
    <w:rsid w:val="00360703"/>
    <w:rsid w:val="00360FC4"/>
    <w:rsid w:val="00361277"/>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4C36"/>
    <w:rsid w:val="00374D1B"/>
    <w:rsid w:val="0037521B"/>
    <w:rsid w:val="00375B41"/>
    <w:rsid w:val="00375D0F"/>
    <w:rsid w:val="00375E7F"/>
    <w:rsid w:val="00377761"/>
    <w:rsid w:val="00380610"/>
    <w:rsid w:val="00380621"/>
    <w:rsid w:val="00381802"/>
    <w:rsid w:val="003818A5"/>
    <w:rsid w:val="00381BA9"/>
    <w:rsid w:val="00382215"/>
    <w:rsid w:val="003823B8"/>
    <w:rsid w:val="003824A1"/>
    <w:rsid w:val="00382C16"/>
    <w:rsid w:val="00383F2E"/>
    <w:rsid w:val="003840EE"/>
    <w:rsid w:val="00384267"/>
    <w:rsid w:val="0038471C"/>
    <w:rsid w:val="003847DC"/>
    <w:rsid w:val="003855EF"/>
    <w:rsid w:val="00385C22"/>
    <w:rsid w:val="0038610C"/>
    <w:rsid w:val="003863A2"/>
    <w:rsid w:val="003875EE"/>
    <w:rsid w:val="003879C2"/>
    <w:rsid w:val="00390389"/>
    <w:rsid w:val="0039086B"/>
    <w:rsid w:val="0039087A"/>
    <w:rsid w:val="003909AE"/>
    <w:rsid w:val="003909B3"/>
    <w:rsid w:val="003909EF"/>
    <w:rsid w:val="00390E59"/>
    <w:rsid w:val="0039120D"/>
    <w:rsid w:val="0039169B"/>
    <w:rsid w:val="00391AC1"/>
    <w:rsid w:val="00391BEA"/>
    <w:rsid w:val="00391D02"/>
    <w:rsid w:val="00391D72"/>
    <w:rsid w:val="00391FD8"/>
    <w:rsid w:val="003920B7"/>
    <w:rsid w:val="0039249F"/>
    <w:rsid w:val="00392975"/>
    <w:rsid w:val="003929CF"/>
    <w:rsid w:val="00393B1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88A"/>
    <w:rsid w:val="003A126E"/>
    <w:rsid w:val="003A142A"/>
    <w:rsid w:val="003A192F"/>
    <w:rsid w:val="003A21C7"/>
    <w:rsid w:val="003A2706"/>
    <w:rsid w:val="003A27EF"/>
    <w:rsid w:val="003A2BE2"/>
    <w:rsid w:val="003A2D8D"/>
    <w:rsid w:val="003A34CF"/>
    <w:rsid w:val="003A38EE"/>
    <w:rsid w:val="003A3B24"/>
    <w:rsid w:val="003A3EB8"/>
    <w:rsid w:val="003A3FFE"/>
    <w:rsid w:val="003A4800"/>
    <w:rsid w:val="003A4C09"/>
    <w:rsid w:val="003A54E8"/>
    <w:rsid w:val="003A5A31"/>
    <w:rsid w:val="003A5C69"/>
    <w:rsid w:val="003A5C9A"/>
    <w:rsid w:val="003A5D50"/>
    <w:rsid w:val="003A5E94"/>
    <w:rsid w:val="003A6B48"/>
    <w:rsid w:val="003A73B9"/>
    <w:rsid w:val="003A746A"/>
    <w:rsid w:val="003A7C52"/>
    <w:rsid w:val="003B06DC"/>
    <w:rsid w:val="003B07E1"/>
    <w:rsid w:val="003B169F"/>
    <w:rsid w:val="003B2082"/>
    <w:rsid w:val="003B3094"/>
    <w:rsid w:val="003B4861"/>
    <w:rsid w:val="003B4A27"/>
    <w:rsid w:val="003B4AA1"/>
    <w:rsid w:val="003B4D36"/>
    <w:rsid w:val="003B5001"/>
    <w:rsid w:val="003B5312"/>
    <w:rsid w:val="003B5CA5"/>
    <w:rsid w:val="003B60DB"/>
    <w:rsid w:val="003B613D"/>
    <w:rsid w:val="003B634A"/>
    <w:rsid w:val="003B6363"/>
    <w:rsid w:val="003B6CF5"/>
    <w:rsid w:val="003B6E41"/>
    <w:rsid w:val="003B710A"/>
    <w:rsid w:val="003B7131"/>
    <w:rsid w:val="003B787C"/>
    <w:rsid w:val="003B7904"/>
    <w:rsid w:val="003C03FF"/>
    <w:rsid w:val="003C04F2"/>
    <w:rsid w:val="003C0878"/>
    <w:rsid w:val="003C1621"/>
    <w:rsid w:val="003C1E01"/>
    <w:rsid w:val="003C2311"/>
    <w:rsid w:val="003C3175"/>
    <w:rsid w:val="003C3248"/>
    <w:rsid w:val="003C3BAF"/>
    <w:rsid w:val="003C3EB7"/>
    <w:rsid w:val="003C4B5A"/>
    <w:rsid w:val="003C550A"/>
    <w:rsid w:val="003C5641"/>
    <w:rsid w:val="003C5965"/>
    <w:rsid w:val="003C5D7D"/>
    <w:rsid w:val="003C5F3F"/>
    <w:rsid w:val="003C6111"/>
    <w:rsid w:val="003C65D2"/>
    <w:rsid w:val="003C68A4"/>
    <w:rsid w:val="003C6C2D"/>
    <w:rsid w:val="003C71A8"/>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6D9"/>
    <w:rsid w:val="003D6D5C"/>
    <w:rsid w:val="003D732A"/>
    <w:rsid w:val="003D7EFC"/>
    <w:rsid w:val="003E026B"/>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370"/>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077C"/>
    <w:rsid w:val="00401129"/>
    <w:rsid w:val="00401182"/>
    <w:rsid w:val="00401C31"/>
    <w:rsid w:val="00401C59"/>
    <w:rsid w:val="00402093"/>
    <w:rsid w:val="004030D8"/>
    <w:rsid w:val="0040320B"/>
    <w:rsid w:val="0040353E"/>
    <w:rsid w:val="00403886"/>
    <w:rsid w:val="00403CBF"/>
    <w:rsid w:val="0040417E"/>
    <w:rsid w:val="00404FD9"/>
    <w:rsid w:val="00405172"/>
    <w:rsid w:val="004055E5"/>
    <w:rsid w:val="004056DA"/>
    <w:rsid w:val="00405C40"/>
    <w:rsid w:val="00405F0C"/>
    <w:rsid w:val="00406A08"/>
    <w:rsid w:val="00406D57"/>
    <w:rsid w:val="0040713A"/>
    <w:rsid w:val="004078E8"/>
    <w:rsid w:val="0040795A"/>
    <w:rsid w:val="00407BB9"/>
    <w:rsid w:val="00407E67"/>
    <w:rsid w:val="00410F13"/>
    <w:rsid w:val="0041150E"/>
    <w:rsid w:val="004119C3"/>
    <w:rsid w:val="00411BDA"/>
    <w:rsid w:val="00414E4A"/>
    <w:rsid w:val="00415160"/>
    <w:rsid w:val="0041516A"/>
    <w:rsid w:val="004151CB"/>
    <w:rsid w:val="00415431"/>
    <w:rsid w:val="00415439"/>
    <w:rsid w:val="00415C5D"/>
    <w:rsid w:val="00415C9A"/>
    <w:rsid w:val="004160EA"/>
    <w:rsid w:val="00416D4B"/>
    <w:rsid w:val="00416D64"/>
    <w:rsid w:val="00417B44"/>
    <w:rsid w:val="00420448"/>
    <w:rsid w:val="004204C1"/>
    <w:rsid w:val="00420559"/>
    <w:rsid w:val="00421604"/>
    <w:rsid w:val="004217A4"/>
    <w:rsid w:val="00421AAC"/>
    <w:rsid w:val="00421FB8"/>
    <w:rsid w:val="004220AD"/>
    <w:rsid w:val="004223E4"/>
    <w:rsid w:val="0042259C"/>
    <w:rsid w:val="004234DD"/>
    <w:rsid w:val="00423654"/>
    <w:rsid w:val="0042377D"/>
    <w:rsid w:val="00424117"/>
    <w:rsid w:val="004241FE"/>
    <w:rsid w:val="00425FCB"/>
    <w:rsid w:val="0042608C"/>
    <w:rsid w:val="004301E8"/>
    <w:rsid w:val="0043028A"/>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7B"/>
    <w:rsid w:val="00437DEB"/>
    <w:rsid w:val="0044056E"/>
    <w:rsid w:val="00440AF3"/>
    <w:rsid w:val="00440F85"/>
    <w:rsid w:val="0044171D"/>
    <w:rsid w:val="00442798"/>
    <w:rsid w:val="00442BAC"/>
    <w:rsid w:val="00442D73"/>
    <w:rsid w:val="00442FF8"/>
    <w:rsid w:val="004431DC"/>
    <w:rsid w:val="004433A4"/>
    <w:rsid w:val="004433B3"/>
    <w:rsid w:val="00443F3E"/>
    <w:rsid w:val="004440E2"/>
    <w:rsid w:val="004445B2"/>
    <w:rsid w:val="00444964"/>
    <w:rsid w:val="004449DA"/>
    <w:rsid w:val="004454AC"/>
    <w:rsid w:val="00445C61"/>
    <w:rsid w:val="00446D36"/>
    <w:rsid w:val="00447781"/>
    <w:rsid w:val="004504DE"/>
    <w:rsid w:val="00450F34"/>
    <w:rsid w:val="00451296"/>
    <w:rsid w:val="00451715"/>
    <w:rsid w:val="00452083"/>
    <w:rsid w:val="00452ABE"/>
    <w:rsid w:val="00452BE0"/>
    <w:rsid w:val="0045316E"/>
    <w:rsid w:val="0045319F"/>
    <w:rsid w:val="0045327B"/>
    <w:rsid w:val="00453BE9"/>
    <w:rsid w:val="00454A5D"/>
    <w:rsid w:val="0045506C"/>
    <w:rsid w:val="00455754"/>
    <w:rsid w:val="00455B12"/>
    <w:rsid w:val="00456516"/>
    <w:rsid w:val="0045655B"/>
    <w:rsid w:val="004567E9"/>
    <w:rsid w:val="00456A2F"/>
    <w:rsid w:val="00456ECA"/>
    <w:rsid w:val="0045760C"/>
    <w:rsid w:val="00457A89"/>
    <w:rsid w:val="00460205"/>
    <w:rsid w:val="004602A1"/>
    <w:rsid w:val="00460304"/>
    <w:rsid w:val="0046059D"/>
    <w:rsid w:val="004608F7"/>
    <w:rsid w:val="00460E89"/>
    <w:rsid w:val="00461295"/>
    <w:rsid w:val="004612DD"/>
    <w:rsid w:val="00461C5A"/>
    <w:rsid w:val="0046297E"/>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7FD"/>
    <w:rsid w:val="0047280A"/>
    <w:rsid w:val="0047280D"/>
    <w:rsid w:val="00472991"/>
    <w:rsid w:val="00473540"/>
    <w:rsid w:val="0047387E"/>
    <w:rsid w:val="00474729"/>
    <w:rsid w:val="0047488B"/>
    <w:rsid w:val="004750AB"/>
    <w:rsid w:val="004758CB"/>
    <w:rsid w:val="00475AB6"/>
    <w:rsid w:val="00476258"/>
    <w:rsid w:val="004763D5"/>
    <w:rsid w:val="00477210"/>
    <w:rsid w:val="004776B9"/>
    <w:rsid w:val="00477829"/>
    <w:rsid w:val="00477A84"/>
    <w:rsid w:val="00477BD8"/>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3E84"/>
    <w:rsid w:val="00494F26"/>
    <w:rsid w:val="00494F54"/>
    <w:rsid w:val="004952DA"/>
    <w:rsid w:val="0049548B"/>
    <w:rsid w:val="004954CF"/>
    <w:rsid w:val="004956E5"/>
    <w:rsid w:val="00495A72"/>
    <w:rsid w:val="00495EA7"/>
    <w:rsid w:val="00496D75"/>
    <w:rsid w:val="00497033"/>
    <w:rsid w:val="004976FB"/>
    <w:rsid w:val="00497C49"/>
    <w:rsid w:val="004A0388"/>
    <w:rsid w:val="004A0478"/>
    <w:rsid w:val="004A07AC"/>
    <w:rsid w:val="004A0FAA"/>
    <w:rsid w:val="004A0FCD"/>
    <w:rsid w:val="004A1251"/>
    <w:rsid w:val="004A1837"/>
    <w:rsid w:val="004A1994"/>
    <w:rsid w:val="004A1B61"/>
    <w:rsid w:val="004A2203"/>
    <w:rsid w:val="004A2630"/>
    <w:rsid w:val="004A2797"/>
    <w:rsid w:val="004A2B50"/>
    <w:rsid w:val="004A2CC8"/>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4A1A"/>
    <w:rsid w:val="004B592A"/>
    <w:rsid w:val="004B5AA0"/>
    <w:rsid w:val="004B7107"/>
    <w:rsid w:val="004B7563"/>
    <w:rsid w:val="004B7B3F"/>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1EB"/>
    <w:rsid w:val="004C4833"/>
    <w:rsid w:val="004C4915"/>
    <w:rsid w:val="004C4D4D"/>
    <w:rsid w:val="004C4F91"/>
    <w:rsid w:val="004C59C3"/>
    <w:rsid w:val="004C5BEF"/>
    <w:rsid w:val="004C5EEE"/>
    <w:rsid w:val="004C609B"/>
    <w:rsid w:val="004C63DF"/>
    <w:rsid w:val="004C64F4"/>
    <w:rsid w:val="004C6878"/>
    <w:rsid w:val="004C7050"/>
    <w:rsid w:val="004C7497"/>
    <w:rsid w:val="004C76BF"/>
    <w:rsid w:val="004D0A47"/>
    <w:rsid w:val="004D11BF"/>
    <w:rsid w:val="004D1346"/>
    <w:rsid w:val="004D151B"/>
    <w:rsid w:val="004D1963"/>
    <w:rsid w:val="004D1FAF"/>
    <w:rsid w:val="004D2754"/>
    <w:rsid w:val="004D2758"/>
    <w:rsid w:val="004D29C4"/>
    <w:rsid w:val="004D31CF"/>
    <w:rsid w:val="004D37A3"/>
    <w:rsid w:val="004D4001"/>
    <w:rsid w:val="004D4206"/>
    <w:rsid w:val="004D45D6"/>
    <w:rsid w:val="004D461D"/>
    <w:rsid w:val="004D4DB5"/>
    <w:rsid w:val="004D579B"/>
    <w:rsid w:val="004D5CEC"/>
    <w:rsid w:val="004D61A4"/>
    <w:rsid w:val="004D76F2"/>
    <w:rsid w:val="004D7877"/>
    <w:rsid w:val="004D7D52"/>
    <w:rsid w:val="004E082D"/>
    <w:rsid w:val="004E0923"/>
    <w:rsid w:val="004E0A7F"/>
    <w:rsid w:val="004E0C26"/>
    <w:rsid w:val="004E0FDF"/>
    <w:rsid w:val="004E16A7"/>
    <w:rsid w:val="004E1F58"/>
    <w:rsid w:val="004E217A"/>
    <w:rsid w:val="004E24A2"/>
    <w:rsid w:val="004E26D8"/>
    <w:rsid w:val="004E2713"/>
    <w:rsid w:val="004E33A2"/>
    <w:rsid w:val="004E42B0"/>
    <w:rsid w:val="004E43C9"/>
    <w:rsid w:val="004E46C0"/>
    <w:rsid w:val="004E480A"/>
    <w:rsid w:val="004E4D56"/>
    <w:rsid w:val="004E54FB"/>
    <w:rsid w:val="004E56FE"/>
    <w:rsid w:val="004E58AB"/>
    <w:rsid w:val="004E59D3"/>
    <w:rsid w:val="004E6491"/>
    <w:rsid w:val="004E6741"/>
    <w:rsid w:val="004E6768"/>
    <w:rsid w:val="004E77D0"/>
    <w:rsid w:val="004E78B5"/>
    <w:rsid w:val="004E7A9F"/>
    <w:rsid w:val="004F023F"/>
    <w:rsid w:val="004F174A"/>
    <w:rsid w:val="004F194B"/>
    <w:rsid w:val="004F1B30"/>
    <w:rsid w:val="004F31A0"/>
    <w:rsid w:val="004F3423"/>
    <w:rsid w:val="004F3916"/>
    <w:rsid w:val="004F4199"/>
    <w:rsid w:val="004F4B5E"/>
    <w:rsid w:val="004F4B72"/>
    <w:rsid w:val="004F4D56"/>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7E6"/>
    <w:rsid w:val="00506CF1"/>
    <w:rsid w:val="00507375"/>
    <w:rsid w:val="00510A0F"/>
    <w:rsid w:val="00510F08"/>
    <w:rsid w:val="005114BD"/>
    <w:rsid w:val="005117CD"/>
    <w:rsid w:val="005118E4"/>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AEE"/>
    <w:rsid w:val="00514D66"/>
    <w:rsid w:val="00514F4C"/>
    <w:rsid w:val="00514FD6"/>
    <w:rsid w:val="005150D3"/>
    <w:rsid w:val="00515BC0"/>
    <w:rsid w:val="00516345"/>
    <w:rsid w:val="005164CE"/>
    <w:rsid w:val="00516894"/>
    <w:rsid w:val="0051692C"/>
    <w:rsid w:val="00516F4F"/>
    <w:rsid w:val="00517207"/>
    <w:rsid w:val="0051770D"/>
    <w:rsid w:val="00520015"/>
    <w:rsid w:val="0052001A"/>
    <w:rsid w:val="00520021"/>
    <w:rsid w:val="0052087B"/>
    <w:rsid w:val="00520D3F"/>
    <w:rsid w:val="00521023"/>
    <w:rsid w:val="00521584"/>
    <w:rsid w:val="00521870"/>
    <w:rsid w:val="00521AA5"/>
    <w:rsid w:val="005220ED"/>
    <w:rsid w:val="00522397"/>
    <w:rsid w:val="00522631"/>
    <w:rsid w:val="00522D36"/>
    <w:rsid w:val="00522DBA"/>
    <w:rsid w:val="00523302"/>
    <w:rsid w:val="00523E0D"/>
    <w:rsid w:val="005241A1"/>
    <w:rsid w:val="0052431F"/>
    <w:rsid w:val="0052465F"/>
    <w:rsid w:val="00525264"/>
    <w:rsid w:val="005253A0"/>
    <w:rsid w:val="00526A14"/>
    <w:rsid w:val="005274E1"/>
    <w:rsid w:val="00527D47"/>
    <w:rsid w:val="00527DE3"/>
    <w:rsid w:val="0053004A"/>
    <w:rsid w:val="0053009C"/>
    <w:rsid w:val="00530398"/>
    <w:rsid w:val="00530AF6"/>
    <w:rsid w:val="00530B69"/>
    <w:rsid w:val="005310F1"/>
    <w:rsid w:val="005317E9"/>
    <w:rsid w:val="00531CA8"/>
    <w:rsid w:val="00531F65"/>
    <w:rsid w:val="00532577"/>
    <w:rsid w:val="005327CA"/>
    <w:rsid w:val="0053291E"/>
    <w:rsid w:val="00532C03"/>
    <w:rsid w:val="00533320"/>
    <w:rsid w:val="005343C3"/>
    <w:rsid w:val="00534C21"/>
    <w:rsid w:val="00535433"/>
    <w:rsid w:val="0053544A"/>
    <w:rsid w:val="00535AE5"/>
    <w:rsid w:val="00535B7E"/>
    <w:rsid w:val="00536256"/>
    <w:rsid w:val="00536686"/>
    <w:rsid w:val="00536D5B"/>
    <w:rsid w:val="00537261"/>
    <w:rsid w:val="005378B9"/>
    <w:rsid w:val="00537A7A"/>
    <w:rsid w:val="00540181"/>
    <w:rsid w:val="00540893"/>
    <w:rsid w:val="00541051"/>
    <w:rsid w:val="005414DF"/>
    <w:rsid w:val="00541A55"/>
    <w:rsid w:val="0054284E"/>
    <w:rsid w:val="00542DA7"/>
    <w:rsid w:val="00542F64"/>
    <w:rsid w:val="00544155"/>
    <w:rsid w:val="00544439"/>
    <w:rsid w:val="00544522"/>
    <w:rsid w:val="00544627"/>
    <w:rsid w:val="00544C9D"/>
    <w:rsid w:val="0054509A"/>
    <w:rsid w:val="0054545C"/>
    <w:rsid w:val="00545700"/>
    <w:rsid w:val="00545946"/>
    <w:rsid w:val="00546E92"/>
    <w:rsid w:val="00550479"/>
    <w:rsid w:val="00550879"/>
    <w:rsid w:val="00550D6E"/>
    <w:rsid w:val="00552C38"/>
    <w:rsid w:val="00552F91"/>
    <w:rsid w:val="00552FD9"/>
    <w:rsid w:val="00553CBE"/>
    <w:rsid w:val="00553E3E"/>
    <w:rsid w:val="00554028"/>
    <w:rsid w:val="00554687"/>
    <w:rsid w:val="005546BA"/>
    <w:rsid w:val="00554745"/>
    <w:rsid w:val="00554E36"/>
    <w:rsid w:val="00554F50"/>
    <w:rsid w:val="00555514"/>
    <w:rsid w:val="00555659"/>
    <w:rsid w:val="005562A0"/>
    <w:rsid w:val="00556315"/>
    <w:rsid w:val="00556460"/>
    <w:rsid w:val="005567B5"/>
    <w:rsid w:val="0055686B"/>
    <w:rsid w:val="00556D82"/>
    <w:rsid w:val="005574DA"/>
    <w:rsid w:val="00557968"/>
    <w:rsid w:val="00557A50"/>
    <w:rsid w:val="00557B73"/>
    <w:rsid w:val="00557B97"/>
    <w:rsid w:val="00560185"/>
    <w:rsid w:val="005601F2"/>
    <w:rsid w:val="00560ACB"/>
    <w:rsid w:val="0056120A"/>
    <w:rsid w:val="0056125F"/>
    <w:rsid w:val="00561C44"/>
    <w:rsid w:val="00561FDE"/>
    <w:rsid w:val="005620C0"/>
    <w:rsid w:val="0056257B"/>
    <w:rsid w:val="00562676"/>
    <w:rsid w:val="0056290B"/>
    <w:rsid w:val="00562AD3"/>
    <w:rsid w:val="0056306E"/>
    <w:rsid w:val="00563308"/>
    <w:rsid w:val="00563AD2"/>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70165"/>
    <w:rsid w:val="00570603"/>
    <w:rsid w:val="005706AF"/>
    <w:rsid w:val="00570EC3"/>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9B0"/>
    <w:rsid w:val="00573E4C"/>
    <w:rsid w:val="005746CD"/>
    <w:rsid w:val="00574AD5"/>
    <w:rsid w:val="00576030"/>
    <w:rsid w:val="00576415"/>
    <w:rsid w:val="00576465"/>
    <w:rsid w:val="005769DC"/>
    <w:rsid w:val="00577497"/>
    <w:rsid w:val="005775C1"/>
    <w:rsid w:val="0057773D"/>
    <w:rsid w:val="005779ED"/>
    <w:rsid w:val="00580535"/>
    <w:rsid w:val="0058061C"/>
    <w:rsid w:val="00580735"/>
    <w:rsid w:val="00581253"/>
    <w:rsid w:val="00581C0E"/>
    <w:rsid w:val="00581C45"/>
    <w:rsid w:val="00581C96"/>
    <w:rsid w:val="0058223C"/>
    <w:rsid w:val="005826A3"/>
    <w:rsid w:val="00582BF5"/>
    <w:rsid w:val="00583418"/>
    <w:rsid w:val="0058384F"/>
    <w:rsid w:val="00583C31"/>
    <w:rsid w:val="00583F7F"/>
    <w:rsid w:val="005841CD"/>
    <w:rsid w:val="00584273"/>
    <w:rsid w:val="00584BB6"/>
    <w:rsid w:val="005858E7"/>
    <w:rsid w:val="00585CFC"/>
    <w:rsid w:val="0058658D"/>
    <w:rsid w:val="00586639"/>
    <w:rsid w:val="005867AE"/>
    <w:rsid w:val="00587D88"/>
    <w:rsid w:val="005909B3"/>
    <w:rsid w:val="00590A7C"/>
    <w:rsid w:val="00590B1C"/>
    <w:rsid w:val="00591438"/>
    <w:rsid w:val="0059198A"/>
    <w:rsid w:val="00591D59"/>
    <w:rsid w:val="00593170"/>
    <w:rsid w:val="00593328"/>
    <w:rsid w:val="005935B8"/>
    <w:rsid w:val="0059378E"/>
    <w:rsid w:val="00593DCC"/>
    <w:rsid w:val="00593E55"/>
    <w:rsid w:val="0059423F"/>
    <w:rsid w:val="0059438E"/>
    <w:rsid w:val="005950D8"/>
    <w:rsid w:val="00595A42"/>
    <w:rsid w:val="00595C40"/>
    <w:rsid w:val="0059687A"/>
    <w:rsid w:val="0059699D"/>
    <w:rsid w:val="00596AAD"/>
    <w:rsid w:val="005970FE"/>
    <w:rsid w:val="00597704"/>
    <w:rsid w:val="005A0671"/>
    <w:rsid w:val="005A0F91"/>
    <w:rsid w:val="005A23D3"/>
    <w:rsid w:val="005A276B"/>
    <w:rsid w:val="005A2B35"/>
    <w:rsid w:val="005A2D22"/>
    <w:rsid w:val="005A2D53"/>
    <w:rsid w:val="005A2F52"/>
    <w:rsid w:val="005A386B"/>
    <w:rsid w:val="005A3A7A"/>
    <w:rsid w:val="005A3AE7"/>
    <w:rsid w:val="005A3D4A"/>
    <w:rsid w:val="005A4281"/>
    <w:rsid w:val="005A43A8"/>
    <w:rsid w:val="005A4798"/>
    <w:rsid w:val="005A4BCD"/>
    <w:rsid w:val="005A4CFB"/>
    <w:rsid w:val="005A5213"/>
    <w:rsid w:val="005A5251"/>
    <w:rsid w:val="005A5B16"/>
    <w:rsid w:val="005A5E7E"/>
    <w:rsid w:val="005A5F60"/>
    <w:rsid w:val="005A623D"/>
    <w:rsid w:val="005A66E1"/>
    <w:rsid w:val="005A774D"/>
    <w:rsid w:val="005A7BDA"/>
    <w:rsid w:val="005B05A5"/>
    <w:rsid w:val="005B0869"/>
    <w:rsid w:val="005B0A4C"/>
    <w:rsid w:val="005B1BF5"/>
    <w:rsid w:val="005B2596"/>
    <w:rsid w:val="005B283F"/>
    <w:rsid w:val="005B3085"/>
    <w:rsid w:val="005B3210"/>
    <w:rsid w:val="005B32D3"/>
    <w:rsid w:val="005B3EE7"/>
    <w:rsid w:val="005B41F7"/>
    <w:rsid w:val="005B433B"/>
    <w:rsid w:val="005B4989"/>
    <w:rsid w:val="005B4A10"/>
    <w:rsid w:val="005B4D76"/>
    <w:rsid w:val="005B517D"/>
    <w:rsid w:val="005B57FD"/>
    <w:rsid w:val="005B5DF4"/>
    <w:rsid w:val="005B5F07"/>
    <w:rsid w:val="005B6156"/>
    <w:rsid w:val="005B6D28"/>
    <w:rsid w:val="005B762A"/>
    <w:rsid w:val="005B7AE7"/>
    <w:rsid w:val="005C03D5"/>
    <w:rsid w:val="005C147C"/>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8E"/>
    <w:rsid w:val="005E3682"/>
    <w:rsid w:val="005E3698"/>
    <w:rsid w:val="005E425A"/>
    <w:rsid w:val="005E4A01"/>
    <w:rsid w:val="005E56BB"/>
    <w:rsid w:val="005E591D"/>
    <w:rsid w:val="005E5F82"/>
    <w:rsid w:val="005E5F9E"/>
    <w:rsid w:val="005E608A"/>
    <w:rsid w:val="005E6581"/>
    <w:rsid w:val="005E7304"/>
    <w:rsid w:val="005E7375"/>
    <w:rsid w:val="005E7E22"/>
    <w:rsid w:val="005E7F3F"/>
    <w:rsid w:val="005F00D7"/>
    <w:rsid w:val="005F05FD"/>
    <w:rsid w:val="005F0BCA"/>
    <w:rsid w:val="005F0BDA"/>
    <w:rsid w:val="005F0C7E"/>
    <w:rsid w:val="005F3386"/>
    <w:rsid w:val="005F33EA"/>
    <w:rsid w:val="005F3A15"/>
    <w:rsid w:val="005F3A5E"/>
    <w:rsid w:val="005F426A"/>
    <w:rsid w:val="005F4730"/>
    <w:rsid w:val="005F481D"/>
    <w:rsid w:val="005F5017"/>
    <w:rsid w:val="005F52A2"/>
    <w:rsid w:val="005F5647"/>
    <w:rsid w:val="005F619F"/>
    <w:rsid w:val="005F639C"/>
    <w:rsid w:val="005F6899"/>
    <w:rsid w:val="005F6AF4"/>
    <w:rsid w:val="005F7226"/>
    <w:rsid w:val="005F7A16"/>
    <w:rsid w:val="0060023D"/>
    <w:rsid w:val="00600659"/>
    <w:rsid w:val="00600D0C"/>
    <w:rsid w:val="00601156"/>
    <w:rsid w:val="0060115E"/>
    <w:rsid w:val="00601241"/>
    <w:rsid w:val="00601331"/>
    <w:rsid w:val="006017DC"/>
    <w:rsid w:val="00601A03"/>
    <w:rsid w:val="00602750"/>
    <w:rsid w:val="00602894"/>
    <w:rsid w:val="00602E0F"/>
    <w:rsid w:val="00603BD7"/>
    <w:rsid w:val="00603D3C"/>
    <w:rsid w:val="0060425F"/>
    <w:rsid w:val="00604B74"/>
    <w:rsid w:val="00605F97"/>
    <w:rsid w:val="0060660B"/>
    <w:rsid w:val="006068FC"/>
    <w:rsid w:val="0060691B"/>
    <w:rsid w:val="00606A63"/>
    <w:rsid w:val="00606E89"/>
    <w:rsid w:val="006075C2"/>
    <w:rsid w:val="006075DF"/>
    <w:rsid w:val="00607C9C"/>
    <w:rsid w:val="00607FCD"/>
    <w:rsid w:val="00610C11"/>
    <w:rsid w:val="00610C32"/>
    <w:rsid w:val="00610D6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043"/>
    <w:rsid w:val="006265E7"/>
    <w:rsid w:val="00626AAB"/>
    <w:rsid w:val="00626DE9"/>
    <w:rsid w:val="006270F8"/>
    <w:rsid w:val="00627E6D"/>
    <w:rsid w:val="006301EE"/>
    <w:rsid w:val="00630258"/>
    <w:rsid w:val="00630CBD"/>
    <w:rsid w:val="00630CF2"/>
    <w:rsid w:val="00630F59"/>
    <w:rsid w:val="00632249"/>
    <w:rsid w:val="006328E4"/>
    <w:rsid w:val="00633683"/>
    <w:rsid w:val="006338A3"/>
    <w:rsid w:val="006344FF"/>
    <w:rsid w:val="00634D6C"/>
    <w:rsid w:val="006355CB"/>
    <w:rsid w:val="00635680"/>
    <w:rsid w:val="0063581A"/>
    <w:rsid w:val="00635C22"/>
    <w:rsid w:val="00635CBB"/>
    <w:rsid w:val="0063626D"/>
    <w:rsid w:val="00636B5C"/>
    <w:rsid w:val="0063786E"/>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47E9B"/>
    <w:rsid w:val="0065030C"/>
    <w:rsid w:val="006503AD"/>
    <w:rsid w:val="0065045B"/>
    <w:rsid w:val="006507DF"/>
    <w:rsid w:val="006510A5"/>
    <w:rsid w:val="006516D5"/>
    <w:rsid w:val="006519CF"/>
    <w:rsid w:val="00651B1B"/>
    <w:rsid w:val="006527F2"/>
    <w:rsid w:val="00652A64"/>
    <w:rsid w:val="006532C8"/>
    <w:rsid w:val="006533E9"/>
    <w:rsid w:val="00653681"/>
    <w:rsid w:val="006539BD"/>
    <w:rsid w:val="006555F4"/>
    <w:rsid w:val="0065600E"/>
    <w:rsid w:val="006561DB"/>
    <w:rsid w:val="00656CAD"/>
    <w:rsid w:val="00656E41"/>
    <w:rsid w:val="006570D9"/>
    <w:rsid w:val="00657907"/>
    <w:rsid w:val="00660333"/>
    <w:rsid w:val="0066073F"/>
    <w:rsid w:val="00660943"/>
    <w:rsid w:val="00661142"/>
    <w:rsid w:val="00661EA1"/>
    <w:rsid w:val="00662912"/>
    <w:rsid w:val="00663317"/>
    <w:rsid w:val="00663BF4"/>
    <w:rsid w:val="006640DA"/>
    <w:rsid w:val="006641F6"/>
    <w:rsid w:val="006651AC"/>
    <w:rsid w:val="0066562A"/>
    <w:rsid w:val="0066562F"/>
    <w:rsid w:val="0066565D"/>
    <w:rsid w:val="00665C31"/>
    <w:rsid w:val="00665EAC"/>
    <w:rsid w:val="006665FF"/>
    <w:rsid w:val="00666795"/>
    <w:rsid w:val="00667804"/>
    <w:rsid w:val="00667A1E"/>
    <w:rsid w:val="0067167B"/>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CD2"/>
    <w:rsid w:val="00677DDC"/>
    <w:rsid w:val="00680714"/>
    <w:rsid w:val="00680D92"/>
    <w:rsid w:val="006824E8"/>
    <w:rsid w:val="0068265A"/>
    <w:rsid w:val="00682C41"/>
    <w:rsid w:val="00683464"/>
    <w:rsid w:val="00683B85"/>
    <w:rsid w:val="00683E26"/>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1FAB"/>
    <w:rsid w:val="0069212E"/>
    <w:rsid w:val="00692320"/>
    <w:rsid w:val="006924F3"/>
    <w:rsid w:val="00692795"/>
    <w:rsid w:val="0069295B"/>
    <w:rsid w:val="00692F11"/>
    <w:rsid w:val="0069364E"/>
    <w:rsid w:val="00694C72"/>
    <w:rsid w:val="00694C79"/>
    <w:rsid w:val="00694EB6"/>
    <w:rsid w:val="00695193"/>
    <w:rsid w:val="0069573C"/>
    <w:rsid w:val="0069576E"/>
    <w:rsid w:val="00695FD0"/>
    <w:rsid w:val="006963BE"/>
    <w:rsid w:val="006968D5"/>
    <w:rsid w:val="00696AF2"/>
    <w:rsid w:val="00696C1C"/>
    <w:rsid w:val="00696C4C"/>
    <w:rsid w:val="006972E6"/>
    <w:rsid w:val="006976AA"/>
    <w:rsid w:val="00697AA5"/>
    <w:rsid w:val="00697B4E"/>
    <w:rsid w:val="006A099C"/>
    <w:rsid w:val="006A0A89"/>
    <w:rsid w:val="006A0CCD"/>
    <w:rsid w:val="006A194E"/>
    <w:rsid w:val="006A1F0B"/>
    <w:rsid w:val="006A2485"/>
    <w:rsid w:val="006A2685"/>
    <w:rsid w:val="006A2AAD"/>
    <w:rsid w:val="006A2EC7"/>
    <w:rsid w:val="006A37B2"/>
    <w:rsid w:val="006A3DC0"/>
    <w:rsid w:val="006A4462"/>
    <w:rsid w:val="006A4F16"/>
    <w:rsid w:val="006A5333"/>
    <w:rsid w:val="006A5F9A"/>
    <w:rsid w:val="006A665F"/>
    <w:rsid w:val="006A666F"/>
    <w:rsid w:val="006A66C6"/>
    <w:rsid w:val="006A6C2E"/>
    <w:rsid w:val="006A6DDD"/>
    <w:rsid w:val="006A7E14"/>
    <w:rsid w:val="006A7E69"/>
    <w:rsid w:val="006A7FD6"/>
    <w:rsid w:val="006B004F"/>
    <w:rsid w:val="006B120F"/>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297"/>
    <w:rsid w:val="006B7A2B"/>
    <w:rsid w:val="006C18DC"/>
    <w:rsid w:val="006C22DC"/>
    <w:rsid w:val="006C31DD"/>
    <w:rsid w:val="006C37C1"/>
    <w:rsid w:val="006C3896"/>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0897"/>
    <w:rsid w:val="006D1C74"/>
    <w:rsid w:val="006D1D59"/>
    <w:rsid w:val="006D259E"/>
    <w:rsid w:val="006D2673"/>
    <w:rsid w:val="006D2B96"/>
    <w:rsid w:val="006D2D7C"/>
    <w:rsid w:val="006D2E60"/>
    <w:rsid w:val="006D3133"/>
    <w:rsid w:val="006D3313"/>
    <w:rsid w:val="006D34E4"/>
    <w:rsid w:val="006D352E"/>
    <w:rsid w:val="006D38A5"/>
    <w:rsid w:val="006D3E2B"/>
    <w:rsid w:val="006D4917"/>
    <w:rsid w:val="006D4B75"/>
    <w:rsid w:val="006D4E59"/>
    <w:rsid w:val="006D5B37"/>
    <w:rsid w:val="006D5B67"/>
    <w:rsid w:val="006D66AB"/>
    <w:rsid w:val="006D6B33"/>
    <w:rsid w:val="006D6E0A"/>
    <w:rsid w:val="006D719C"/>
    <w:rsid w:val="006D7A96"/>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E6881"/>
    <w:rsid w:val="006E777E"/>
    <w:rsid w:val="006F0012"/>
    <w:rsid w:val="006F056F"/>
    <w:rsid w:val="006F05C2"/>
    <w:rsid w:val="006F093E"/>
    <w:rsid w:val="006F0E38"/>
    <w:rsid w:val="006F1589"/>
    <w:rsid w:val="006F2083"/>
    <w:rsid w:val="006F2370"/>
    <w:rsid w:val="006F25AE"/>
    <w:rsid w:val="006F2863"/>
    <w:rsid w:val="006F4038"/>
    <w:rsid w:val="006F406A"/>
    <w:rsid w:val="006F44EE"/>
    <w:rsid w:val="006F48CE"/>
    <w:rsid w:val="006F4AE6"/>
    <w:rsid w:val="006F4B60"/>
    <w:rsid w:val="006F4E62"/>
    <w:rsid w:val="006F50B1"/>
    <w:rsid w:val="006F537C"/>
    <w:rsid w:val="006F5C62"/>
    <w:rsid w:val="006F60B2"/>
    <w:rsid w:val="006F686A"/>
    <w:rsid w:val="006F6EA4"/>
    <w:rsid w:val="006F7133"/>
    <w:rsid w:val="006F738E"/>
    <w:rsid w:val="007001F2"/>
    <w:rsid w:val="00700A2B"/>
    <w:rsid w:val="00700CCE"/>
    <w:rsid w:val="00700D41"/>
    <w:rsid w:val="00700F96"/>
    <w:rsid w:val="00700FE6"/>
    <w:rsid w:val="007018AB"/>
    <w:rsid w:val="00701C3E"/>
    <w:rsid w:val="0070255E"/>
    <w:rsid w:val="00702B50"/>
    <w:rsid w:val="00702DE2"/>
    <w:rsid w:val="00703508"/>
    <w:rsid w:val="007036C8"/>
    <w:rsid w:val="00703918"/>
    <w:rsid w:val="007039E5"/>
    <w:rsid w:val="00703AC0"/>
    <w:rsid w:val="00703E55"/>
    <w:rsid w:val="00704498"/>
    <w:rsid w:val="00704714"/>
    <w:rsid w:val="007047AE"/>
    <w:rsid w:val="00704829"/>
    <w:rsid w:val="0070489F"/>
    <w:rsid w:val="007054A6"/>
    <w:rsid w:val="00705AC2"/>
    <w:rsid w:val="00706575"/>
    <w:rsid w:val="00706AB0"/>
    <w:rsid w:val="00706AF2"/>
    <w:rsid w:val="00706C26"/>
    <w:rsid w:val="00707281"/>
    <w:rsid w:val="00707342"/>
    <w:rsid w:val="00707386"/>
    <w:rsid w:val="00710299"/>
    <w:rsid w:val="0071040B"/>
    <w:rsid w:val="007110B6"/>
    <w:rsid w:val="007113C8"/>
    <w:rsid w:val="0071194B"/>
    <w:rsid w:val="00711C26"/>
    <w:rsid w:val="007122E1"/>
    <w:rsid w:val="00712468"/>
    <w:rsid w:val="0071281A"/>
    <w:rsid w:val="00712DDC"/>
    <w:rsid w:val="0071359C"/>
    <w:rsid w:val="007136AE"/>
    <w:rsid w:val="0071380F"/>
    <w:rsid w:val="00714710"/>
    <w:rsid w:val="00715600"/>
    <w:rsid w:val="00716263"/>
    <w:rsid w:val="00716C61"/>
    <w:rsid w:val="00716E76"/>
    <w:rsid w:val="007173A0"/>
    <w:rsid w:val="0071753A"/>
    <w:rsid w:val="00721657"/>
    <w:rsid w:val="00721A30"/>
    <w:rsid w:val="00721B13"/>
    <w:rsid w:val="00721DB4"/>
    <w:rsid w:val="00721F81"/>
    <w:rsid w:val="007220BC"/>
    <w:rsid w:val="00722FAE"/>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30CA7"/>
    <w:rsid w:val="00731135"/>
    <w:rsid w:val="0073137A"/>
    <w:rsid w:val="00731615"/>
    <w:rsid w:val="00731BFC"/>
    <w:rsid w:val="00731DAB"/>
    <w:rsid w:val="007327AE"/>
    <w:rsid w:val="007331F6"/>
    <w:rsid w:val="0073375F"/>
    <w:rsid w:val="00733821"/>
    <w:rsid w:val="00733A60"/>
    <w:rsid w:val="00734BED"/>
    <w:rsid w:val="00735121"/>
    <w:rsid w:val="0073534B"/>
    <w:rsid w:val="00735E8D"/>
    <w:rsid w:val="007372F2"/>
    <w:rsid w:val="0073751F"/>
    <w:rsid w:val="0073782C"/>
    <w:rsid w:val="00737B6B"/>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515D"/>
    <w:rsid w:val="00745B4F"/>
    <w:rsid w:val="00746039"/>
    <w:rsid w:val="00746086"/>
    <w:rsid w:val="0074653F"/>
    <w:rsid w:val="00746EB1"/>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35B"/>
    <w:rsid w:val="0076779B"/>
    <w:rsid w:val="00767ADB"/>
    <w:rsid w:val="00770408"/>
    <w:rsid w:val="0077137A"/>
    <w:rsid w:val="00771A19"/>
    <w:rsid w:val="00771C3F"/>
    <w:rsid w:val="00771D95"/>
    <w:rsid w:val="00771FE2"/>
    <w:rsid w:val="00772517"/>
    <w:rsid w:val="00772A6A"/>
    <w:rsid w:val="007736C1"/>
    <w:rsid w:val="00774450"/>
    <w:rsid w:val="0077614F"/>
    <w:rsid w:val="00776AFA"/>
    <w:rsid w:val="00780130"/>
    <w:rsid w:val="007802F0"/>
    <w:rsid w:val="0078038F"/>
    <w:rsid w:val="0078090C"/>
    <w:rsid w:val="00780EB0"/>
    <w:rsid w:val="007817EA"/>
    <w:rsid w:val="00781BA0"/>
    <w:rsid w:val="00781CD7"/>
    <w:rsid w:val="00781E9B"/>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8"/>
    <w:rsid w:val="00787CE2"/>
    <w:rsid w:val="007901D5"/>
    <w:rsid w:val="0079082B"/>
    <w:rsid w:val="00791873"/>
    <w:rsid w:val="00791F4F"/>
    <w:rsid w:val="00791F5E"/>
    <w:rsid w:val="00792013"/>
    <w:rsid w:val="00793686"/>
    <w:rsid w:val="007938BC"/>
    <w:rsid w:val="00793AE4"/>
    <w:rsid w:val="00794DE4"/>
    <w:rsid w:val="00795152"/>
    <w:rsid w:val="007956B8"/>
    <w:rsid w:val="00795D18"/>
    <w:rsid w:val="007963A0"/>
    <w:rsid w:val="0079665D"/>
    <w:rsid w:val="007967C1"/>
    <w:rsid w:val="00797736"/>
    <w:rsid w:val="00797821"/>
    <w:rsid w:val="007978E8"/>
    <w:rsid w:val="00797F27"/>
    <w:rsid w:val="007A032A"/>
    <w:rsid w:val="007A03BC"/>
    <w:rsid w:val="007A0617"/>
    <w:rsid w:val="007A17B8"/>
    <w:rsid w:val="007A19F2"/>
    <w:rsid w:val="007A1F96"/>
    <w:rsid w:val="007A2A6F"/>
    <w:rsid w:val="007A383E"/>
    <w:rsid w:val="007A3ADE"/>
    <w:rsid w:val="007A3B00"/>
    <w:rsid w:val="007A4256"/>
    <w:rsid w:val="007A4420"/>
    <w:rsid w:val="007A499A"/>
    <w:rsid w:val="007A49EF"/>
    <w:rsid w:val="007A5627"/>
    <w:rsid w:val="007A60BB"/>
    <w:rsid w:val="007A6483"/>
    <w:rsid w:val="007A724D"/>
    <w:rsid w:val="007A7309"/>
    <w:rsid w:val="007A7811"/>
    <w:rsid w:val="007B0B5B"/>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48E"/>
    <w:rsid w:val="007B5582"/>
    <w:rsid w:val="007B5802"/>
    <w:rsid w:val="007B6D70"/>
    <w:rsid w:val="007B743E"/>
    <w:rsid w:val="007B748D"/>
    <w:rsid w:val="007B75B3"/>
    <w:rsid w:val="007B7913"/>
    <w:rsid w:val="007B7CC1"/>
    <w:rsid w:val="007B7F4A"/>
    <w:rsid w:val="007C0F36"/>
    <w:rsid w:val="007C1588"/>
    <w:rsid w:val="007C1611"/>
    <w:rsid w:val="007C1716"/>
    <w:rsid w:val="007C1819"/>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83"/>
    <w:rsid w:val="007D06DB"/>
    <w:rsid w:val="007D0AB4"/>
    <w:rsid w:val="007D0F01"/>
    <w:rsid w:val="007D11CF"/>
    <w:rsid w:val="007D1879"/>
    <w:rsid w:val="007D1DF9"/>
    <w:rsid w:val="007D32B2"/>
    <w:rsid w:val="007D3E76"/>
    <w:rsid w:val="007D41FC"/>
    <w:rsid w:val="007D449F"/>
    <w:rsid w:val="007D4B1C"/>
    <w:rsid w:val="007D4F03"/>
    <w:rsid w:val="007D4F14"/>
    <w:rsid w:val="007D55B7"/>
    <w:rsid w:val="007D599A"/>
    <w:rsid w:val="007D5AE7"/>
    <w:rsid w:val="007D5EDC"/>
    <w:rsid w:val="007D67F5"/>
    <w:rsid w:val="007D68E4"/>
    <w:rsid w:val="007D6A69"/>
    <w:rsid w:val="007D7F18"/>
    <w:rsid w:val="007E0518"/>
    <w:rsid w:val="007E079E"/>
    <w:rsid w:val="007E132C"/>
    <w:rsid w:val="007E16BB"/>
    <w:rsid w:val="007E189F"/>
    <w:rsid w:val="007E1E3F"/>
    <w:rsid w:val="007E3573"/>
    <w:rsid w:val="007E3E78"/>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3DA8"/>
    <w:rsid w:val="007F41CC"/>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512"/>
    <w:rsid w:val="008146CA"/>
    <w:rsid w:val="0081548E"/>
    <w:rsid w:val="00815681"/>
    <w:rsid w:val="008156FA"/>
    <w:rsid w:val="008160A1"/>
    <w:rsid w:val="00816C6D"/>
    <w:rsid w:val="00816EB5"/>
    <w:rsid w:val="00817070"/>
    <w:rsid w:val="00817AE5"/>
    <w:rsid w:val="00820368"/>
    <w:rsid w:val="008208C4"/>
    <w:rsid w:val="008210EE"/>
    <w:rsid w:val="00821599"/>
    <w:rsid w:val="00821707"/>
    <w:rsid w:val="008219B6"/>
    <w:rsid w:val="00822005"/>
    <w:rsid w:val="008221A0"/>
    <w:rsid w:val="00822B55"/>
    <w:rsid w:val="00822EF0"/>
    <w:rsid w:val="00823B30"/>
    <w:rsid w:val="00823CF5"/>
    <w:rsid w:val="00823DCB"/>
    <w:rsid w:val="00823FE3"/>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31F"/>
    <w:rsid w:val="008317FA"/>
    <w:rsid w:val="00831AEA"/>
    <w:rsid w:val="00832A47"/>
    <w:rsid w:val="0083314F"/>
    <w:rsid w:val="0083358C"/>
    <w:rsid w:val="00833630"/>
    <w:rsid w:val="008336F8"/>
    <w:rsid w:val="00833AFE"/>
    <w:rsid w:val="00833FE1"/>
    <w:rsid w:val="00834136"/>
    <w:rsid w:val="00835452"/>
    <w:rsid w:val="00835546"/>
    <w:rsid w:val="00835823"/>
    <w:rsid w:val="00835963"/>
    <w:rsid w:val="00836195"/>
    <w:rsid w:val="00836727"/>
    <w:rsid w:val="00836DBF"/>
    <w:rsid w:val="00837039"/>
    <w:rsid w:val="0083768C"/>
    <w:rsid w:val="00837A5B"/>
    <w:rsid w:val="0084003D"/>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2F6"/>
    <w:rsid w:val="00854343"/>
    <w:rsid w:val="00854416"/>
    <w:rsid w:val="00854E78"/>
    <w:rsid w:val="00854EEC"/>
    <w:rsid w:val="00854FBA"/>
    <w:rsid w:val="008553C8"/>
    <w:rsid w:val="00855DD8"/>
    <w:rsid w:val="00855EDF"/>
    <w:rsid w:val="00856380"/>
    <w:rsid w:val="008563B8"/>
    <w:rsid w:val="0085664A"/>
    <w:rsid w:val="00856BE6"/>
    <w:rsid w:val="00856CA5"/>
    <w:rsid w:val="008573A3"/>
    <w:rsid w:val="00857542"/>
    <w:rsid w:val="008576EC"/>
    <w:rsid w:val="00857CDA"/>
    <w:rsid w:val="00857CE5"/>
    <w:rsid w:val="00857D37"/>
    <w:rsid w:val="00860E98"/>
    <w:rsid w:val="00861375"/>
    <w:rsid w:val="008617DC"/>
    <w:rsid w:val="00861B4F"/>
    <w:rsid w:val="00861C59"/>
    <w:rsid w:val="0086267D"/>
    <w:rsid w:val="00863160"/>
    <w:rsid w:val="00863292"/>
    <w:rsid w:val="00863309"/>
    <w:rsid w:val="008633C0"/>
    <w:rsid w:val="008636D1"/>
    <w:rsid w:val="00863E54"/>
    <w:rsid w:val="0086441E"/>
    <w:rsid w:val="00864D42"/>
    <w:rsid w:val="008654E5"/>
    <w:rsid w:val="00865954"/>
    <w:rsid w:val="008666B2"/>
    <w:rsid w:val="00866E28"/>
    <w:rsid w:val="0087001D"/>
    <w:rsid w:val="008704B8"/>
    <w:rsid w:val="008716E9"/>
    <w:rsid w:val="008728FC"/>
    <w:rsid w:val="00872D57"/>
    <w:rsid w:val="00872E5E"/>
    <w:rsid w:val="00872F18"/>
    <w:rsid w:val="008730D8"/>
    <w:rsid w:val="0087440A"/>
    <w:rsid w:val="00874C4B"/>
    <w:rsid w:val="00874CC7"/>
    <w:rsid w:val="00874F50"/>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800"/>
    <w:rsid w:val="00883A3E"/>
    <w:rsid w:val="0088409B"/>
    <w:rsid w:val="00884270"/>
    <w:rsid w:val="008851E0"/>
    <w:rsid w:val="0088557C"/>
    <w:rsid w:val="00885EDB"/>
    <w:rsid w:val="00885F62"/>
    <w:rsid w:val="00885F67"/>
    <w:rsid w:val="008868E2"/>
    <w:rsid w:val="00886C2E"/>
    <w:rsid w:val="00886F38"/>
    <w:rsid w:val="008872DF"/>
    <w:rsid w:val="0089025C"/>
    <w:rsid w:val="00890A73"/>
    <w:rsid w:val="00890D31"/>
    <w:rsid w:val="008912C5"/>
    <w:rsid w:val="008912CF"/>
    <w:rsid w:val="00891603"/>
    <w:rsid w:val="00891ABB"/>
    <w:rsid w:val="00891D6D"/>
    <w:rsid w:val="00891F81"/>
    <w:rsid w:val="00892043"/>
    <w:rsid w:val="00892753"/>
    <w:rsid w:val="008938D2"/>
    <w:rsid w:val="00893D52"/>
    <w:rsid w:val="00894753"/>
    <w:rsid w:val="00894A42"/>
    <w:rsid w:val="00894A47"/>
    <w:rsid w:val="00894A65"/>
    <w:rsid w:val="00894CF9"/>
    <w:rsid w:val="00895FA7"/>
    <w:rsid w:val="008963AC"/>
    <w:rsid w:val="0089648E"/>
    <w:rsid w:val="00896790"/>
    <w:rsid w:val="00896858"/>
    <w:rsid w:val="00896873"/>
    <w:rsid w:val="00896D0F"/>
    <w:rsid w:val="00896EC7"/>
    <w:rsid w:val="008A059A"/>
    <w:rsid w:val="008A0DB3"/>
    <w:rsid w:val="008A19A6"/>
    <w:rsid w:val="008A1F01"/>
    <w:rsid w:val="008A22DC"/>
    <w:rsid w:val="008A25FF"/>
    <w:rsid w:val="008A275F"/>
    <w:rsid w:val="008A313D"/>
    <w:rsid w:val="008A3330"/>
    <w:rsid w:val="008A386B"/>
    <w:rsid w:val="008A44AF"/>
    <w:rsid w:val="008A4761"/>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E72"/>
    <w:rsid w:val="008A7FDE"/>
    <w:rsid w:val="008B01EE"/>
    <w:rsid w:val="008B128A"/>
    <w:rsid w:val="008B1460"/>
    <w:rsid w:val="008B16F0"/>
    <w:rsid w:val="008B1D42"/>
    <w:rsid w:val="008B25BF"/>
    <w:rsid w:val="008B2D25"/>
    <w:rsid w:val="008B345B"/>
    <w:rsid w:val="008B392F"/>
    <w:rsid w:val="008B3C31"/>
    <w:rsid w:val="008B3F52"/>
    <w:rsid w:val="008B4E20"/>
    <w:rsid w:val="008B50FB"/>
    <w:rsid w:val="008B5138"/>
    <w:rsid w:val="008B51FA"/>
    <w:rsid w:val="008B5CE2"/>
    <w:rsid w:val="008B7208"/>
    <w:rsid w:val="008B728E"/>
    <w:rsid w:val="008B7482"/>
    <w:rsid w:val="008B7A06"/>
    <w:rsid w:val="008C02FD"/>
    <w:rsid w:val="008C0BB2"/>
    <w:rsid w:val="008C12D5"/>
    <w:rsid w:val="008C1956"/>
    <w:rsid w:val="008C22C3"/>
    <w:rsid w:val="008C26CB"/>
    <w:rsid w:val="008C27F9"/>
    <w:rsid w:val="008C342E"/>
    <w:rsid w:val="008C364D"/>
    <w:rsid w:val="008C3805"/>
    <w:rsid w:val="008C3E62"/>
    <w:rsid w:val="008C47AD"/>
    <w:rsid w:val="008C490E"/>
    <w:rsid w:val="008C5046"/>
    <w:rsid w:val="008C5570"/>
    <w:rsid w:val="008C5575"/>
    <w:rsid w:val="008C6796"/>
    <w:rsid w:val="008C71CA"/>
    <w:rsid w:val="008C773F"/>
    <w:rsid w:val="008C77A6"/>
    <w:rsid w:val="008C77E4"/>
    <w:rsid w:val="008C7A72"/>
    <w:rsid w:val="008D02CD"/>
    <w:rsid w:val="008D0394"/>
    <w:rsid w:val="008D03CA"/>
    <w:rsid w:val="008D12EB"/>
    <w:rsid w:val="008D135F"/>
    <w:rsid w:val="008D1417"/>
    <w:rsid w:val="008D1D2D"/>
    <w:rsid w:val="008D2648"/>
    <w:rsid w:val="008D31D1"/>
    <w:rsid w:val="008D3535"/>
    <w:rsid w:val="008D3865"/>
    <w:rsid w:val="008D3E56"/>
    <w:rsid w:val="008D49FF"/>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61D4"/>
    <w:rsid w:val="008E6873"/>
    <w:rsid w:val="008E6C57"/>
    <w:rsid w:val="008E71DA"/>
    <w:rsid w:val="008E755B"/>
    <w:rsid w:val="008F0888"/>
    <w:rsid w:val="008F12FF"/>
    <w:rsid w:val="008F1553"/>
    <w:rsid w:val="008F1789"/>
    <w:rsid w:val="008F1B17"/>
    <w:rsid w:val="008F2009"/>
    <w:rsid w:val="008F274F"/>
    <w:rsid w:val="008F287A"/>
    <w:rsid w:val="008F2BED"/>
    <w:rsid w:val="008F32F5"/>
    <w:rsid w:val="008F4037"/>
    <w:rsid w:val="008F4391"/>
    <w:rsid w:val="008F45BA"/>
    <w:rsid w:val="008F47FA"/>
    <w:rsid w:val="008F4902"/>
    <w:rsid w:val="008F5019"/>
    <w:rsid w:val="008F5115"/>
    <w:rsid w:val="008F5487"/>
    <w:rsid w:val="008F5D71"/>
    <w:rsid w:val="008F6211"/>
    <w:rsid w:val="008F628B"/>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C3C"/>
    <w:rsid w:val="00901D83"/>
    <w:rsid w:val="00901E26"/>
    <w:rsid w:val="0090252A"/>
    <w:rsid w:val="00902620"/>
    <w:rsid w:val="00902941"/>
    <w:rsid w:val="00902A5C"/>
    <w:rsid w:val="00903B7F"/>
    <w:rsid w:val="009040C1"/>
    <w:rsid w:val="0090424F"/>
    <w:rsid w:val="0090513B"/>
    <w:rsid w:val="0090518C"/>
    <w:rsid w:val="0090555F"/>
    <w:rsid w:val="009057D9"/>
    <w:rsid w:val="00905E09"/>
    <w:rsid w:val="00905F0D"/>
    <w:rsid w:val="00906AFB"/>
    <w:rsid w:val="00906B3B"/>
    <w:rsid w:val="00906BB9"/>
    <w:rsid w:val="0090737F"/>
    <w:rsid w:val="0090753E"/>
    <w:rsid w:val="00907B05"/>
    <w:rsid w:val="00907D28"/>
    <w:rsid w:val="009101E9"/>
    <w:rsid w:val="00910ADB"/>
    <w:rsid w:val="00910D2F"/>
    <w:rsid w:val="00910FEE"/>
    <w:rsid w:val="0091120C"/>
    <w:rsid w:val="009114A8"/>
    <w:rsid w:val="00911C83"/>
    <w:rsid w:val="00912A51"/>
    <w:rsid w:val="00912A94"/>
    <w:rsid w:val="00912CC1"/>
    <w:rsid w:val="00913753"/>
    <w:rsid w:val="0091389F"/>
    <w:rsid w:val="009144FE"/>
    <w:rsid w:val="00914C77"/>
    <w:rsid w:val="00914E1E"/>
    <w:rsid w:val="00915550"/>
    <w:rsid w:val="0091571D"/>
    <w:rsid w:val="00915C66"/>
    <w:rsid w:val="009163DE"/>
    <w:rsid w:val="009165B4"/>
    <w:rsid w:val="00916BBA"/>
    <w:rsid w:val="00916E7C"/>
    <w:rsid w:val="00917147"/>
    <w:rsid w:val="009172BB"/>
    <w:rsid w:val="00917807"/>
    <w:rsid w:val="00917B56"/>
    <w:rsid w:val="00917C40"/>
    <w:rsid w:val="009206CB"/>
    <w:rsid w:val="00920E82"/>
    <w:rsid w:val="009217B9"/>
    <w:rsid w:val="009219B4"/>
    <w:rsid w:val="00921B4B"/>
    <w:rsid w:val="00921B69"/>
    <w:rsid w:val="00921B8B"/>
    <w:rsid w:val="009224E2"/>
    <w:rsid w:val="0092301C"/>
    <w:rsid w:val="00923090"/>
    <w:rsid w:val="00923308"/>
    <w:rsid w:val="00923334"/>
    <w:rsid w:val="009236F4"/>
    <w:rsid w:val="00923C08"/>
    <w:rsid w:val="00923EF2"/>
    <w:rsid w:val="009252B1"/>
    <w:rsid w:val="00925E61"/>
    <w:rsid w:val="009262F0"/>
    <w:rsid w:val="00926377"/>
    <w:rsid w:val="00926438"/>
    <w:rsid w:val="009268C6"/>
    <w:rsid w:val="00926B77"/>
    <w:rsid w:val="00926F8D"/>
    <w:rsid w:val="009271BE"/>
    <w:rsid w:val="009274B7"/>
    <w:rsid w:val="009274E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41E"/>
    <w:rsid w:val="00935AA1"/>
    <w:rsid w:val="009366F6"/>
    <w:rsid w:val="00936F46"/>
    <w:rsid w:val="00936FF8"/>
    <w:rsid w:val="0093717D"/>
    <w:rsid w:val="009378AD"/>
    <w:rsid w:val="009409A4"/>
    <w:rsid w:val="00940BA8"/>
    <w:rsid w:val="00940E6D"/>
    <w:rsid w:val="009412E0"/>
    <w:rsid w:val="00941BFB"/>
    <w:rsid w:val="00941D91"/>
    <w:rsid w:val="00941FD8"/>
    <w:rsid w:val="009445D1"/>
    <w:rsid w:val="00944605"/>
    <w:rsid w:val="00944C14"/>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7AD"/>
    <w:rsid w:val="00950F2F"/>
    <w:rsid w:val="00950FDB"/>
    <w:rsid w:val="00951290"/>
    <w:rsid w:val="00951615"/>
    <w:rsid w:val="00951FC7"/>
    <w:rsid w:val="00952055"/>
    <w:rsid w:val="0095206E"/>
    <w:rsid w:val="00952DAA"/>
    <w:rsid w:val="00954149"/>
    <w:rsid w:val="009543A5"/>
    <w:rsid w:val="0095509F"/>
    <w:rsid w:val="009551F7"/>
    <w:rsid w:val="0095578E"/>
    <w:rsid w:val="00955805"/>
    <w:rsid w:val="00955E7F"/>
    <w:rsid w:val="00956711"/>
    <w:rsid w:val="009571BD"/>
    <w:rsid w:val="00957BCE"/>
    <w:rsid w:val="00957FC6"/>
    <w:rsid w:val="00960104"/>
    <w:rsid w:val="00960344"/>
    <w:rsid w:val="00960442"/>
    <w:rsid w:val="0096224B"/>
    <w:rsid w:val="0096224D"/>
    <w:rsid w:val="0096263A"/>
    <w:rsid w:val="00962CB0"/>
    <w:rsid w:val="00962DB9"/>
    <w:rsid w:val="00962E37"/>
    <w:rsid w:val="00963028"/>
    <w:rsid w:val="0096375B"/>
    <w:rsid w:val="00963E19"/>
    <w:rsid w:val="009647D5"/>
    <w:rsid w:val="009649D0"/>
    <w:rsid w:val="00964E9E"/>
    <w:rsid w:val="0096541E"/>
    <w:rsid w:val="00965796"/>
    <w:rsid w:val="00965B65"/>
    <w:rsid w:val="00965F01"/>
    <w:rsid w:val="009660B2"/>
    <w:rsid w:val="009661A9"/>
    <w:rsid w:val="0096666F"/>
    <w:rsid w:val="009666ED"/>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F93"/>
    <w:rsid w:val="00977C74"/>
    <w:rsid w:val="00977E72"/>
    <w:rsid w:val="00980E50"/>
    <w:rsid w:val="00981039"/>
    <w:rsid w:val="009812BB"/>
    <w:rsid w:val="00981986"/>
    <w:rsid w:val="009819B2"/>
    <w:rsid w:val="009820A9"/>
    <w:rsid w:val="009821AA"/>
    <w:rsid w:val="00982814"/>
    <w:rsid w:val="009828C9"/>
    <w:rsid w:val="00983631"/>
    <w:rsid w:val="00983850"/>
    <w:rsid w:val="009838B2"/>
    <w:rsid w:val="009839DE"/>
    <w:rsid w:val="00983AAF"/>
    <w:rsid w:val="00984189"/>
    <w:rsid w:val="009847C5"/>
    <w:rsid w:val="00984BAC"/>
    <w:rsid w:val="009850A6"/>
    <w:rsid w:val="0098513C"/>
    <w:rsid w:val="009869F5"/>
    <w:rsid w:val="00986A20"/>
    <w:rsid w:val="00986E2B"/>
    <w:rsid w:val="009871BF"/>
    <w:rsid w:val="00987636"/>
    <w:rsid w:val="00987C17"/>
    <w:rsid w:val="00990087"/>
    <w:rsid w:val="0099010B"/>
    <w:rsid w:val="009910D9"/>
    <w:rsid w:val="0099121A"/>
    <w:rsid w:val="009912C2"/>
    <w:rsid w:val="009919BC"/>
    <w:rsid w:val="00991C43"/>
    <w:rsid w:val="00992800"/>
    <w:rsid w:val="009929A2"/>
    <w:rsid w:val="00992CB6"/>
    <w:rsid w:val="00992F64"/>
    <w:rsid w:val="0099336E"/>
    <w:rsid w:val="009934C4"/>
    <w:rsid w:val="00993971"/>
    <w:rsid w:val="009939C6"/>
    <w:rsid w:val="00993EBA"/>
    <w:rsid w:val="00994DA0"/>
    <w:rsid w:val="00994E80"/>
    <w:rsid w:val="0099511C"/>
    <w:rsid w:val="009951B4"/>
    <w:rsid w:val="0099535C"/>
    <w:rsid w:val="00995590"/>
    <w:rsid w:val="009971CC"/>
    <w:rsid w:val="009976E3"/>
    <w:rsid w:val="009977D7"/>
    <w:rsid w:val="00997DE1"/>
    <w:rsid w:val="00997F76"/>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160"/>
    <w:rsid w:val="009B3214"/>
    <w:rsid w:val="009B39C9"/>
    <w:rsid w:val="009B4FC5"/>
    <w:rsid w:val="009B5639"/>
    <w:rsid w:val="009B5810"/>
    <w:rsid w:val="009B5AC6"/>
    <w:rsid w:val="009B5AD1"/>
    <w:rsid w:val="009B607B"/>
    <w:rsid w:val="009B62B6"/>
    <w:rsid w:val="009B7BAF"/>
    <w:rsid w:val="009C01B9"/>
    <w:rsid w:val="009C0661"/>
    <w:rsid w:val="009C06A9"/>
    <w:rsid w:val="009C0A8F"/>
    <w:rsid w:val="009C0DFF"/>
    <w:rsid w:val="009C1361"/>
    <w:rsid w:val="009C1547"/>
    <w:rsid w:val="009C1D27"/>
    <w:rsid w:val="009C2117"/>
    <w:rsid w:val="009C3488"/>
    <w:rsid w:val="009C35E2"/>
    <w:rsid w:val="009C4059"/>
    <w:rsid w:val="009C42F1"/>
    <w:rsid w:val="009C4348"/>
    <w:rsid w:val="009C4651"/>
    <w:rsid w:val="009C4729"/>
    <w:rsid w:val="009C483E"/>
    <w:rsid w:val="009C57C6"/>
    <w:rsid w:val="009C5A89"/>
    <w:rsid w:val="009C5BA0"/>
    <w:rsid w:val="009C604F"/>
    <w:rsid w:val="009C60BB"/>
    <w:rsid w:val="009C63B2"/>
    <w:rsid w:val="009C66DC"/>
    <w:rsid w:val="009C6A5E"/>
    <w:rsid w:val="009C71F1"/>
    <w:rsid w:val="009C726A"/>
    <w:rsid w:val="009C72C6"/>
    <w:rsid w:val="009C7D39"/>
    <w:rsid w:val="009C7EDF"/>
    <w:rsid w:val="009D064B"/>
    <w:rsid w:val="009D09C7"/>
    <w:rsid w:val="009D1D21"/>
    <w:rsid w:val="009D237F"/>
    <w:rsid w:val="009D2424"/>
    <w:rsid w:val="009D250F"/>
    <w:rsid w:val="009D2632"/>
    <w:rsid w:val="009D3EAF"/>
    <w:rsid w:val="009D40A6"/>
    <w:rsid w:val="009D456E"/>
    <w:rsid w:val="009D4ADE"/>
    <w:rsid w:val="009D4BBA"/>
    <w:rsid w:val="009D4E0B"/>
    <w:rsid w:val="009D5233"/>
    <w:rsid w:val="009D5F03"/>
    <w:rsid w:val="009D6217"/>
    <w:rsid w:val="009D6BAF"/>
    <w:rsid w:val="009D750D"/>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838"/>
    <w:rsid w:val="009E287E"/>
    <w:rsid w:val="009E28C3"/>
    <w:rsid w:val="009E2D44"/>
    <w:rsid w:val="009E3507"/>
    <w:rsid w:val="009E3A61"/>
    <w:rsid w:val="009E4BE8"/>
    <w:rsid w:val="009E4C08"/>
    <w:rsid w:val="009E4C57"/>
    <w:rsid w:val="009E5272"/>
    <w:rsid w:val="009E55B9"/>
    <w:rsid w:val="009E5D4B"/>
    <w:rsid w:val="009E5D5A"/>
    <w:rsid w:val="009E5EFB"/>
    <w:rsid w:val="009E6058"/>
    <w:rsid w:val="009E65B8"/>
    <w:rsid w:val="009E6946"/>
    <w:rsid w:val="009E7225"/>
    <w:rsid w:val="009E7AA2"/>
    <w:rsid w:val="009E7F29"/>
    <w:rsid w:val="009F04E2"/>
    <w:rsid w:val="009F148F"/>
    <w:rsid w:val="009F1B50"/>
    <w:rsid w:val="009F25BE"/>
    <w:rsid w:val="009F2986"/>
    <w:rsid w:val="009F4164"/>
    <w:rsid w:val="009F4314"/>
    <w:rsid w:val="009F44A7"/>
    <w:rsid w:val="009F44DB"/>
    <w:rsid w:val="009F4619"/>
    <w:rsid w:val="009F4C2C"/>
    <w:rsid w:val="009F4FBA"/>
    <w:rsid w:val="009F50AE"/>
    <w:rsid w:val="009F50EA"/>
    <w:rsid w:val="009F515E"/>
    <w:rsid w:val="009F56C4"/>
    <w:rsid w:val="009F5903"/>
    <w:rsid w:val="009F5CC2"/>
    <w:rsid w:val="009F5DF3"/>
    <w:rsid w:val="009F5ED9"/>
    <w:rsid w:val="009F6206"/>
    <w:rsid w:val="009F6336"/>
    <w:rsid w:val="009F6B49"/>
    <w:rsid w:val="009F702B"/>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81"/>
    <w:rsid w:val="00A11A39"/>
    <w:rsid w:val="00A11A9B"/>
    <w:rsid w:val="00A11E8B"/>
    <w:rsid w:val="00A126B1"/>
    <w:rsid w:val="00A130E7"/>
    <w:rsid w:val="00A13256"/>
    <w:rsid w:val="00A136AF"/>
    <w:rsid w:val="00A14BAF"/>
    <w:rsid w:val="00A15511"/>
    <w:rsid w:val="00A15E2B"/>
    <w:rsid w:val="00A15F2D"/>
    <w:rsid w:val="00A15FAC"/>
    <w:rsid w:val="00A16454"/>
    <w:rsid w:val="00A20397"/>
    <w:rsid w:val="00A20D35"/>
    <w:rsid w:val="00A21872"/>
    <w:rsid w:val="00A2195F"/>
    <w:rsid w:val="00A2208D"/>
    <w:rsid w:val="00A220D3"/>
    <w:rsid w:val="00A22551"/>
    <w:rsid w:val="00A23867"/>
    <w:rsid w:val="00A24745"/>
    <w:rsid w:val="00A25167"/>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107"/>
    <w:rsid w:val="00A3227C"/>
    <w:rsid w:val="00A3246E"/>
    <w:rsid w:val="00A32770"/>
    <w:rsid w:val="00A3297E"/>
    <w:rsid w:val="00A32FB9"/>
    <w:rsid w:val="00A34297"/>
    <w:rsid w:val="00A3490B"/>
    <w:rsid w:val="00A34917"/>
    <w:rsid w:val="00A35482"/>
    <w:rsid w:val="00A360E6"/>
    <w:rsid w:val="00A364F7"/>
    <w:rsid w:val="00A3661F"/>
    <w:rsid w:val="00A3663D"/>
    <w:rsid w:val="00A369AE"/>
    <w:rsid w:val="00A37291"/>
    <w:rsid w:val="00A374BA"/>
    <w:rsid w:val="00A37780"/>
    <w:rsid w:val="00A37B99"/>
    <w:rsid w:val="00A40B8A"/>
    <w:rsid w:val="00A423B1"/>
    <w:rsid w:val="00A42436"/>
    <w:rsid w:val="00A426F3"/>
    <w:rsid w:val="00A42B14"/>
    <w:rsid w:val="00A42C4C"/>
    <w:rsid w:val="00A44081"/>
    <w:rsid w:val="00A44945"/>
    <w:rsid w:val="00A45A67"/>
    <w:rsid w:val="00A45DDB"/>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38D1"/>
    <w:rsid w:val="00A54009"/>
    <w:rsid w:val="00A541B8"/>
    <w:rsid w:val="00A5448A"/>
    <w:rsid w:val="00A54EEF"/>
    <w:rsid w:val="00A55131"/>
    <w:rsid w:val="00A56CD6"/>
    <w:rsid w:val="00A579DC"/>
    <w:rsid w:val="00A57EAB"/>
    <w:rsid w:val="00A57F8B"/>
    <w:rsid w:val="00A60CE6"/>
    <w:rsid w:val="00A60E97"/>
    <w:rsid w:val="00A612FA"/>
    <w:rsid w:val="00A61D70"/>
    <w:rsid w:val="00A61EBB"/>
    <w:rsid w:val="00A62266"/>
    <w:rsid w:val="00A6272C"/>
    <w:rsid w:val="00A6277B"/>
    <w:rsid w:val="00A62A91"/>
    <w:rsid w:val="00A62E27"/>
    <w:rsid w:val="00A6357E"/>
    <w:rsid w:val="00A64242"/>
    <w:rsid w:val="00A642A6"/>
    <w:rsid w:val="00A644F8"/>
    <w:rsid w:val="00A65C3F"/>
    <w:rsid w:val="00A6641C"/>
    <w:rsid w:val="00A66497"/>
    <w:rsid w:val="00A66617"/>
    <w:rsid w:val="00A666EB"/>
    <w:rsid w:val="00A66850"/>
    <w:rsid w:val="00A67398"/>
    <w:rsid w:val="00A67B08"/>
    <w:rsid w:val="00A7001C"/>
    <w:rsid w:val="00A70BFE"/>
    <w:rsid w:val="00A717D2"/>
    <w:rsid w:val="00A71924"/>
    <w:rsid w:val="00A7269B"/>
    <w:rsid w:val="00A72C81"/>
    <w:rsid w:val="00A734F7"/>
    <w:rsid w:val="00A738AE"/>
    <w:rsid w:val="00A74274"/>
    <w:rsid w:val="00A7456E"/>
    <w:rsid w:val="00A74CBA"/>
    <w:rsid w:val="00A75366"/>
    <w:rsid w:val="00A75437"/>
    <w:rsid w:val="00A7557D"/>
    <w:rsid w:val="00A75806"/>
    <w:rsid w:val="00A7599F"/>
    <w:rsid w:val="00A75A17"/>
    <w:rsid w:val="00A75CEB"/>
    <w:rsid w:val="00A75D47"/>
    <w:rsid w:val="00A761F1"/>
    <w:rsid w:val="00A768F0"/>
    <w:rsid w:val="00A769C5"/>
    <w:rsid w:val="00A77316"/>
    <w:rsid w:val="00A7772E"/>
    <w:rsid w:val="00A77773"/>
    <w:rsid w:val="00A77A50"/>
    <w:rsid w:val="00A77D62"/>
    <w:rsid w:val="00A81B68"/>
    <w:rsid w:val="00A81DC7"/>
    <w:rsid w:val="00A822EA"/>
    <w:rsid w:val="00A82C94"/>
    <w:rsid w:val="00A8307A"/>
    <w:rsid w:val="00A83816"/>
    <w:rsid w:val="00A839AC"/>
    <w:rsid w:val="00A85E1D"/>
    <w:rsid w:val="00A85EDD"/>
    <w:rsid w:val="00A861C1"/>
    <w:rsid w:val="00A8649F"/>
    <w:rsid w:val="00A866AA"/>
    <w:rsid w:val="00A86E10"/>
    <w:rsid w:val="00A870B2"/>
    <w:rsid w:val="00A871FE"/>
    <w:rsid w:val="00A8781A"/>
    <w:rsid w:val="00A87853"/>
    <w:rsid w:val="00A87960"/>
    <w:rsid w:val="00A9080B"/>
    <w:rsid w:val="00A91295"/>
    <w:rsid w:val="00A91D33"/>
    <w:rsid w:val="00A927C4"/>
    <w:rsid w:val="00A9301E"/>
    <w:rsid w:val="00A93126"/>
    <w:rsid w:val="00A93ACC"/>
    <w:rsid w:val="00A93F07"/>
    <w:rsid w:val="00A93FF0"/>
    <w:rsid w:val="00A942AA"/>
    <w:rsid w:val="00A94737"/>
    <w:rsid w:val="00A94A5E"/>
    <w:rsid w:val="00A94D2C"/>
    <w:rsid w:val="00A95715"/>
    <w:rsid w:val="00A95842"/>
    <w:rsid w:val="00A95979"/>
    <w:rsid w:val="00A95C26"/>
    <w:rsid w:val="00A95D5A"/>
    <w:rsid w:val="00A95F45"/>
    <w:rsid w:val="00A961D1"/>
    <w:rsid w:val="00A968F0"/>
    <w:rsid w:val="00A96A40"/>
    <w:rsid w:val="00A972AD"/>
    <w:rsid w:val="00A9752B"/>
    <w:rsid w:val="00A97CA4"/>
    <w:rsid w:val="00AA061C"/>
    <w:rsid w:val="00AA067E"/>
    <w:rsid w:val="00AA0AA0"/>
    <w:rsid w:val="00AA0B49"/>
    <w:rsid w:val="00AA0BF5"/>
    <w:rsid w:val="00AA0CCA"/>
    <w:rsid w:val="00AA0F36"/>
    <w:rsid w:val="00AA138F"/>
    <w:rsid w:val="00AA1603"/>
    <w:rsid w:val="00AA23A1"/>
    <w:rsid w:val="00AA243E"/>
    <w:rsid w:val="00AA2981"/>
    <w:rsid w:val="00AA2A8A"/>
    <w:rsid w:val="00AA2C55"/>
    <w:rsid w:val="00AA35F2"/>
    <w:rsid w:val="00AA37B4"/>
    <w:rsid w:val="00AA4D17"/>
    <w:rsid w:val="00AA4E0E"/>
    <w:rsid w:val="00AA4E5A"/>
    <w:rsid w:val="00AA5B34"/>
    <w:rsid w:val="00AA6C1B"/>
    <w:rsid w:val="00AA7920"/>
    <w:rsid w:val="00AB04F4"/>
    <w:rsid w:val="00AB0761"/>
    <w:rsid w:val="00AB0A8F"/>
    <w:rsid w:val="00AB0BFD"/>
    <w:rsid w:val="00AB2184"/>
    <w:rsid w:val="00AB256B"/>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444C"/>
    <w:rsid w:val="00AC4609"/>
    <w:rsid w:val="00AC500A"/>
    <w:rsid w:val="00AC530C"/>
    <w:rsid w:val="00AC5B0C"/>
    <w:rsid w:val="00AC60E1"/>
    <w:rsid w:val="00AC6521"/>
    <w:rsid w:val="00AC688D"/>
    <w:rsid w:val="00AC6A9F"/>
    <w:rsid w:val="00AC6C47"/>
    <w:rsid w:val="00AC70E1"/>
    <w:rsid w:val="00AC70F1"/>
    <w:rsid w:val="00AC72C2"/>
    <w:rsid w:val="00AC7903"/>
    <w:rsid w:val="00AD0474"/>
    <w:rsid w:val="00AD0A02"/>
    <w:rsid w:val="00AD0F73"/>
    <w:rsid w:val="00AD1206"/>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7E2"/>
    <w:rsid w:val="00AD7B57"/>
    <w:rsid w:val="00AD7E03"/>
    <w:rsid w:val="00AE1554"/>
    <w:rsid w:val="00AE1BDF"/>
    <w:rsid w:val="00AE23C6"/>
    <w:rsid w:val="00AE2A98"/>
    <w:rsid w:val="00AE3917"/>
    <w:rsid w:val="00AE4116"/>
    <w:rsid w:val="00AE49CC"/>
    <w:rsid w:val="00AE4A96"/>
    <w:rsid w:val="00AE511E"/>
    <w:rsid w:val="00AE51B0"/>
    <w:rsid w:val="00AE547B"/>
    <w:rsid w:val="00AE63AD"/>
    <w:rsid w:val="00AE6FFA"/>
    <w:rsid w:val="00AE7015"/>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677"/>
    <w:rsid w:val="00AF5A6A"/>
    <w:rsid w:val="00AF6397"/>
    <w:rsid w:val="00AF6B14"/>
    <w:rsid w:val="00AF6C2D"/>
    <w:rsid w:val="00AF714A"/>
    <w:rsid w:val="00AF743B"/>
    <w:rsid w:val="00AF75F3"/>
    <w:rsid w:val="00AF76FC"/>
    <w:rsid w:val="00AF7C98"/>
    <w:rsid w:val="00B00FC8"/>
    <w:rsid w:val="00B01274"/>
    <w:rsid w:val="00B01528"/>
    <w:rsid w:val="00B01A87"/>
    <w:rsid w:val="00B01BA2"/>
    <w:rsid w:val="00B01E52"/>
    <w:rsid w:val="00B021A4"/>
    <w:rsid w:val="00B025C4"/>
    <w:rsid w:val="00B028DE"/>
    <w:rsid w:val="00B02E8D"/>
    <w:rsid w:val="00B0305A"/>
    <w:rsid w:val="00B03873"/>
    <w:rsid w:val="00B03E68"/>
    <w:rsid w:val="00B03FED"/>
    <w:rsid w:val="00B044E1"/>
    <w:rsid w:val="00B04596"/>
    <w:rsid w:val="00B04BCF"/>
    <w:rsid w:val="00B05897"/>
    <w:rsid w:val="00B06513"/>
    <w:rsid w:val="00B06F1D"/>
    <w:rsid w:val="00B07444"/>
    <w:rsid w:val="00B0753A"/>
    <w:rsid w:val="00B104DB"/>
    <w:rsid w:val="00B10A3D"/>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A80"/>
    <w:rsid w:val="00B33CE0"/>
    <w:rsid w:val="00B345AA"/>
    <w:rsid w:val="00B349AB"/>
    <w:rsid w:val="00B35019"/>
    <w:rsid w:val="00B352DF"/>
    <w:rsid w:val="00B35358"/>
    <w:rsid w:val="00B353DB"/>
    <w:rsid w:val="00B35811"/>
    <w:rsid w:val="00B35B65"/>
    <w:rsid w:val="00B35C46"/>
    <w:rsid w:val="00B35D2F"/>
    <w:rsid w:val="00B35EBC"/>
    <w:rsid w:val="00B36571"/>
    <w:rsid w:val="00B36CAF"/>
    <w:rsid w:val="00B37F60"/>
    <w:rsid w:val="00B405B7"/>
    <w:rsid w:val="00B40646"/>
    <w:rsid w:val="00B40669"/>
    <w:rsid w:val="00B40B9E"/>
    <w:rsid w:val="00B40E55"/>
    <w:rsid w:val="00B41A95"/>
    <w:rsid w:val="00B42055"/>
    <w:rsid w:val="00B42079"/>
    <w:rsid w:val="00B42340"/>
    <w:rsid w:val="00B429B6"/>
    <w:rsid w:val="00B42D15"/>
    <w:rsid w:val="00B4317A"/>
    <w:rsid w:val="00B43D5F"/>
    <w:rsid w:val="00B43EED"/>
    <w:rsid w:val="00B44000"/>
    <w:rsid w:val="00B44420"/>
    <w:rsid w:val="00B445FE"/>
    <w:rsid w:val="00B44708"/>
    <w:rsid w:val="00B450E9"/>
    <w:rsid w:val="00B454FA"/>
    <w:rsid w:val="00B45543"/>
    <w:rsid w:val="00B45562"/>
    <w:rsid w:val="00B45910"/>
    <w:rsid w:val="00B45B4B"/>
    <w:rsid w:val="00B45BDF"/>
    <w:rsid w:val="00B46113"/>
    <w:rsid w:val="00B46773"/>
    <w:rsid w:val="00B46AE3"/>
    <w:rsid w:val="00B46E29"/>
    <w:rsid w:val="00B4751C"/>
    <w:rsid w:val="00B47C84"/>
    <w:rsid w:val="00B50A4B"/>
    <w:rsid w:val="00B5145A"/>
    <w:rsid w:val="00B5152E"/>
    <w:rsid w:val="00B5232A"/>
    <w:rsid w:val="00B5246C"/>
    <w:rsid w:val="00B52C70"/>
    <w:rsid w:val="00B53698"/>
    <w:rsid w:val="00B539D2"/>
    <w:rsid w:val="00B544C5"/>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67FD4"/>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253"/>
    <w:rsid w:val="00B80CA6"/>
    <w:rsid w:val="00B80FDC"/>
    <w:rsid w:val="00B81D42"/>
    <w:rsid w:val="00B821F2"/>
    <w:rsid w:val="00B835EA"/>
    <w:rsid w:val="00B83797"/>
    <w:rsid w:val="00B83BE9"/>
    <w:rsid w:val="00B83E2E"/>
    <w:rsid w:val="00B8537D"/>
    <w:rsid w:val="00B8541C"/>
    <w:rsid w:val="00B85880"/>
    <w:rsid w:val="00B86145"/>
    <w:rsid w:val="00B867BA"/>
    <w:rsid w:val="00B8759C"/>
    <w:rsid w:val="00B8797E"/>
    <w:rsid w:val="00B87DC4"/>
    <w:rsid w:val="00B9038D"/>
    <w:rsid w:val="00B90625"/>
    <w:rsid w:val="00B90670"/>
    <w:rsid w:val="00B907A9"/>
    <w:rsid w:val="00B90854"/>
    <w:rsid w:val="00B914B3"/>
    <w:rsid w:val="00B91A7A"/>
    <w:rsid w:val="00B91BBD"/>
    <w:rsid w:val="00B91C66"/>
    <w:rsid w:val="00B91CF6"/>
    <w:rsid w:val="00B925FC"/>
    <w:rsid w:val="00B927D5"/>
    <w:rsid w:val="00B92821"/>
    <w:rsid w:val="00B92C8D"/>
    <w:rsid w:val="00B93DF9"/>
    <w:rsid w:val="00B9419B"/>
    <w:rsid w:val="00B943E2"/>
    <w:rsid w:val="00B94C2E"/>
    <w:rsid w:val="00B94F35"/>
    <w:rsid w:val="00B952F1"/>
    <w:rsid w:val="00B95326"/>
    <w:rsid w:val="00B95B73"/>
    <w:rsid w:val="00B95F1F"/>
    <w:rsid w:val="00B962DA"/>
    <w:rsid w:val="00B9657E"/>
    <w:rsid w:val="00B970E0"/>
    <w:rsid w:val="00B972FF"/>
    <w:rsid w:val="00B9791C"/>
    <w:rsid w:val="00B97B67"/>
    <w:rsid w:val="00B97D24"/>
    <w:rsid w:val="00BA1215"/>
    <w:rsid w:val="00BA1741"/>
    <w:rsid w:val="00BA20F6"/>
    <w:rsid w:val="00BA352E"/>
    <w:rsid w:val="00BA4852"/>
    <w:rsid w:val="00BA4AD0"/>
    <w:rsid w:val="00BA5928"/>
    <w:rsid w:val="00BA5A33"/>
    <w:rsid w:val="00BA60E7"/>
    <w:rsid w:val="00BA6113"/>
    <w:rsid w:val="00BA6F57"/>
    <w:rsid w:val="00BA7593"/>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BB4"/>
    <w:rsid w:val="00BB5D75"/>
    <w:rsid w:val="00BB63E6"/>
    <w:rsid w:val="00BB647B"/>
    <w:rsid w:val="00BB69D4"/>
    <w:rsid w:val="00BB70F6"/>
    <w:rsid w:val="00BB74E1"/>
    <w:rsid w:val="00BC0899"/>
    <w:rsid w:val="00BC1890"/>
    <w:rsid w:val="00BC198A"/>
    <w:rsid w:val="00BC2CE7"/>
    <w:rsid w:val="00BC2D98"/>
    <w:rsid w:val="00BC31DF"/>
    <w:rsid w:val="00BC33E9"/>
    <w:rsid w:val="00BC372B"/>
    <w:rsid w:val="00BC3E83"/>
    <w:rsid w:val="00BC3F4F"/>
    <w:rsid w:val="00BC4273"/>
    <w:rsid w:val="00BC4571"/>
    <w:rsid w:val="00BC45AF"/>
    <w:rsid w:val="00BC4C90"/>
    <w:rsid w:val="00BC5A08"/>
    <w:rsid w:val="00BC69F5"/>
    <w:rsid w:val="00BD00BD"/>
    <w:rsid w:val="00BD00E3"/>
    <w:rsid w:val="00BD06BD"/>
    <w:rsid w:val="00BD0B7E"/>
    <w:rsid w:val="00BD0CF8"/>
    <w:rsid w:val="00BD0E04"/>
    <w:rsid w:val="00BD1F81"/>
    <w:rsid w:val="00BD2187"/>
    <w:rsid w:val="00BD273A"/>
    <w:rsid w:val="00BD2BE4"/>
    <w:rsid w:val="00BD2F38"/>
    <w:rsid w:val="00BD3E54"/>
    <w:rsid w:val="00BD467C"/>
    <w:rsid w:val="00BD4785"/>
    <w:rsid w:val="00BD4B4A"/>
    <w:rsid w:val="00BD4D4A"/>
    <w:rsid w:val="00BD524A"/>
    <w:rsid w:val="00BD5BC9"/>
    <w:rsid w:val="00BD64B9"/>
    <w:rsid w:val="00BD667F"/>
    <w:rsid w:val="00BD71AE"/>
    <w:rsid w:val="00BD759D"/>
    <w:rsid w:val="00BD7A77"/>
    <w:rsid w:val="00BD7B93"/>
    <w:rsid w:val="00BD7D53"/>
    <w:rsid w:val="00BE0269"/>
    <w:rsid w:val="00BE08C2"/>
    <w:rsid w:val="00BE0D28"/>
    <w:rsid w:val="00BE0E71"/>
    <w:rsid w:val="00BE0E7E"/>
    <w:rsid w:val="00BE12A2"/>
    <w:rsid w:val="00BE165F"/>
    <w:rsid w:val="00BE25E7"/>
    <w:rsid w:val="00BE2B32"/>
    <w:rsid w:val="00BE345C"/>
    <w:rsid w:val="00BE37E1"/>
    <w:rsid w:val="00BE390D"/>
    <w:rsid w:val="00BE4EA8"/>
    <w:rsid w:val="00BE4F81"/>
    <w:rsid w:val="00BE571A"/>
    <w:rsid w:val="00BE5A4A"/>
    <w:rsid w:val="00BE6351"/>
    <w:rsid w:val="00BE660D"/>
    <w:rsid w:val="00BE6632"/>
    <w:rsid w:val="00BE6CE3"/>
    <w:rsid w:val="00BE7596"/>
    <w:rsid w:val="00BE7BC3"/>
    <w:rsid w:val="00BE7C27"/>
    <w:rsid w:val="00BE7D10"/>
    <w:rsid w:val="00BE7D25"/>
    <w:rsid w:val="00BE7E0A"/>
    <w:rsid w:val="00BE7EFA"/>
    <w:rsid w:val="00BF0E85"/>
    <w:rsid w:val="00BF1161"/>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BC0"/>
    <w:rsid w:val="00BF4DC5"/>
    <w:rsid w:val="00BF5245"/>
    <w:rsid w:val="00BF5C87"/>
    <w:rsid w:val="00BF65BF"/>
    <w:rsid w:val="00BF66E7"/>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6D0"/>
    <w:rsid w:val="00C04933"/>
    <w:rsid w:val="00C0531C"/>
    <w:rsid w:val="00C053BE"/>
    <w:rsid w:val="00C05739"/>
    <w:rsid w:val="00C062E6"/>
    <w:rsid w:val="00C0639A"/>
    <w:rsid w:val="00C0661C"/>
    <w:rsid w:val="00C06941"/>
    <w:rsid w:val="00C06F58"/>
    <w:rsid w:val="00C0728B"/>
    <w:rsid w:val="00C07A2D"/>
    <w:rsid w:val="00C1051A"/>
    <w:rsid w:val="00C10858"/>
    <w:rsid w:val="00C10BD4"/>
    <w:rsid w:val="00C119DD"/>
    <w:rsid w:val="00C11A5B"/>
    <w:rsid w:val="00C11D78"/>
    <w:rsid w:val="00C11ED7"/>
    <w:rsid w:val="00C120C2"/>
    <w:rsid w:val="00C12E8F"/>
    <w:rsid w:val="00C130B1"/>
    <w:rsid w:val="00C1374C"/>
    <w:rsid w:val="00C138C6"/>
    <w:rsid w:val="00C14265"/>
    <w:rsid w:val="00C1449C"/>
    <w:rsid w:val="00C1454A"/>
    <w:rsid w:val="00C14A6F"/>
    <w:rsid w:val="00C14CCE"/>
    <w:rsid w:val="00C15092"/>
    <w:rsid w:val="00C170C2"/>
    <w:rsid w:val="00C17763"/>
    <w:rsid w:val="00C17801"/>
    <w:rsid w:val="00C17D62"/>
    <w:rsid w:val="00C2013C"/>
    <w:rsid w:val="00C205B9"/>
    <w:rsid w:val="00C2116C"/>
    <w:rsid w:val="00C21313"/>
    <w:rsid w:val="00C21783"/>
    <w:rsid w:val="00C22604"/>
    <w:rsid w:val="00C22BD4"/>
    <w:rsid w:val="00C22CA3"/>
    <w:rsid w:val="00C23BE2"/>
    <w:rsid w:val="00C24346"/>
    <w:rsid w:val="00C24474"/>
    <w:rsid w:val="00C24FE5"/>
    <w:rsid w:val="00C25019"/>
    <w:rsid w:val="00C250C4"/>
    <w:rsid w:val="00C2538D"/>
    <w:rsid w:val="00C25659"/>
    <w:rsid w:val="00C25A1A"/>
    <w:rsid w:val="00C26352"/>
    <w:rsid w:val="00C26D87"/>
    <w:rsid w:val="00C2724A"/>
    <w:rsid w:val="00C30615"/>
    <w:rsid w:val="00C3090F"/>
    <w:rsid w:val="00C30BFA"/>
    <w:rsid w:val="00C30C1B"/>
    <w:rsid w:val="00C30F48"/>
    <w:rsid w:val="00C319C9"/>
    <w:rsid w:val="00C31C33"/>
    <w:rsid w:val="00C32423"/>
    <w:rsid w:val="00C325F9"/>
    <w:rsid w:val="00C32918"/>
    <w:rsid w:val="00C32980"/>
    <w:rsid w:val="00C32C4D"/>
    <w:rsid w:val="00C3362D"/>
    <w:rsid w:val="00C338F9"/>
    <w:rsid w:val="00C33C77"/>
    <w:rsid w:val="00C345AC"/>
    <w:rsid w:val="00C3481E"/>
    <w:rsid w:val="00C34EF0"/>
    <w:rsid w:val="00C35979"/>
    <w:rsid w:val="00C35FD1"/>
    <w:rsid w:val="00C362F6"/>
    <w:rsid w:val="00C36A25"/>
    <w:rsid w:val="00C36D3A"/>
    <w:rsid w:val="00C36D81"/>
    <w:rsid w:val="00C37C09"/>
    <w:rsid w:val="00C40A84"/>
    <w:rsid w:val="00C40D72"/>
    <w:rsid w:val="00C40E29"/>
    <w:rsid w:val="00C40F97"/>
    <w:rsid w:val="00C41527"/>
    <w:rsid w:val="00C41E6C"/>
    <w:rsid w:val="00C42651"/>
    <w:rsid w:val="00C426BF"/>
    <w:rsid w:val="00C42FB8"/>
    <w:rsid w:val="00C431A1"/>
    <w:rsid w:val="00C43C54"/>
    <w:rsid w:val="00C44840"/>
    <w:rsid w:val="00C44F62"/>
    <w:rsid w:val="00C45049"/>
    <w:rsid w:val="00C450A7"/>
    <w:rsid w:val="00C45581"/>
    <w:rsid w:val="00C45D33"/>
    <w:rsid w:val="00C46990"/>
    <w:rsid w:val="00C46BA9"/>
    <w:rsid w:val="00C4747A"/>
    <w:rsid w:val="00C47666"/>
    <w:rsid w:val="00C4799F"/>
    <w:rsid w:val="00C47F0E"/>
    <w:rsid w:val="00C50E54"/>
    <w:rsid w:val="00C51A8D"/>
    <w:rsid w:val="00C5241B"/>
    <w:rsid w:val="00C52465"/>
    <w:rsid w:val="00C5258A"/>
    <w:rsid w:val="00C52C5B"/>
    <w:rsid w:val="00C53EBD"/>
    <w:rsid w:val="00C54FFD"/>
    <w:rsid w:val="00C55370"/>
    <w:rsid w:val="00C56623"/>
    <w:rsid w:val="00C5667E"/>
    <w:rsid w:val="00C56FD6"/>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70116"/>
    <w:rsid w:val="00C7058E"/>
    <w:rsid w:val="00C70621"/>
    <w:rsid w:val="00C70630"/>
    <w:rsid w:val="00C706FF"/>
    <w:rsid w:val="00C71564"/>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58"/>
    <w:rsid w:val="00C77882"/>
    <w:rsid w:val="00C77BD6"/>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412C"/>
    <w:rsid w:val="00C844FA"/>
    <w:rsid w:val="00C8454C"/>
    <w:rsid w:val="00C8499F"/>
    <w:rsid w:val="00C85228"/>
    <w:rsid w:val="00C8542A"/>
    <w:rsid w:val="00C856F9"/>
    <w:rsid w:val="00C86198"/>
    <w:rsid w:val="00C8695E"/>
    <w:rsid w:val="00C86D7C"/>
    <w:rsid w:val="00C87260"/>
    <w:rsid w:val="00C87517"/>
    <w:rsid w:val="00C902B2"/>
    <w:rsid w:val="00C905CB"/>
    <w:rsid w:val="00C90D6C"/>
    <w:rsid w:val="00C90DF4"/>
    <w:rsid w:val="00C9104B"/>
    <w:rsid w:val="00C9157A"/>
    <w:rsid w:val="00C917FB"/>
    <w:rsid w:val="00C91978"/>
    <w:rsid w:val="00C91BD9"/>
    <w:rsid w:val="00C91C8B"/>
    <w:rsid w:val="00C91CE0"/>
    <w:rsid w:val="00C92A19"/>
    <w:rsid w:val="00C92AB4"/>
    <w:rsid w:val="00C92BC1"/>
    <w:rsid w:val="00C92F3E"/>
    <w:rsid w:val="00C93011"/>
    <w:rsid w:val="00C93582"/>
    <w:rsid w:val="00C9484D"/>
    <w:rsid w:val="00C94B5B"/>
    <w:rsid w:val="00C955F8"/>
    <w:rsid w:val="00C95E98"/>
    <w:rsid w:val="00C96054"/>
    <w:rsid w:val="00C961FA"/>
    <w:rsid w:val="00C969F1"/>
    <w:rsid w:val="00C97CB9"/>
    <w:rsid w:val="00CA0606"/>
    <w:rsid w:val="00CA0C79"/>
    <w:rsid w:val="00CA0F71"/>
    <w:rsid w:val="00CA138F"/>
    <w:rsid w:val="00CA18BB"/>
    <w:rsid w:val="00CA1CB9"/>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74F"/>
    <w:rsid w:val="00CB29B6"/>
    <w:rsid w:val="00CB2D17"/>
    <w:rsid w:val="00CB37FD"/>
    <w:rsid w:val="00CB398F"/>
    <w:rsid w:val="00CB495C"/>
    <w:rsid w:val="00CB4A83"/>
    <w:rsid w:val="00CB5F29"/>
    <w:rsid w:val="00CB5FB2"/>
    <w:rsid w:val="00CB614E"/>
    <w:rsid w:val="00CB6270"/>
    <w:rsid w:val="00CB653C"/>
    <w:rsid w:val="00CB6C50"/>
    <w:rsid w:val="00CB6FCD"/>
    <w:rsid w:val="00CB723E"/>
    <w:rsid w:val="00CB76CE"/>
    <w:rsid w:val="00CC01A0"/>
    <w:rsid w:val="00CC021A"/>
    <w:rsid w:val="00CC0674"/>
    <w:rsid w:val="00CC09C8"/>
    <w:rsid w:val="00CC0C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126"/>
    <w:rsid w:val="00CD34A7"/>
    <w:rsid w:val="00CD41EC"/>
    <w:rsid w:val="00CD42CB"/>
    <w:rsid w:val="00CD4B83"/>
    <w:rsid w:val="00CD4CB9"/>
    <w:rsid w:val="00CD4D59"/>
    <w:rsid w:val="00CD563E"/>
    <w:rsid w:val="00CD5738"/>
    <w:rsid w:val="00CD5A53"/>
    <w:rsid w:val="00CD6124"/>
    <w:rsid w:val="00CD66EC"/>
    <w:rsid w:val="00CD7A2C"/>
    <w:rsid w:val="00CE003E"/>
    <w:rsid w:val="00CE09B8"/>
    <w:rsid w:val="00CE111D"/>
    <w:rsid w:val="00CE12D8"/>
    <w:rsid w:val="00CE1C99"/>
    <w:rsid w:val="00CE1EBE"/>
    <w:rsid w:val="00CE2056"/>
    <w:rsid w:val="00CE21CB"/>
    <w:rsid w:val="00CE27FF"/>
    <w:rsid w:val="00CE31BA"/>
    <w:rsid w:val="00CE3A4A"/>
    <w:rsid w:val="00CE412B"/>
    <w:rsid w:val="00CE452A"/>
    <w:rsid w:val="00CE45EA"/>
    <w:rsid w:val="00CE51A1"/>
    <w:rsid w:val="00CE5BDE"/>
    <w:rsid w:val="00CE641A"/>
    <w:rsid w:val="00CE656D"/>
    <w:rsid w:val="00CE6D22"/>
    <w:rsid w:val="00CE6FD1"/>
    <w:rsid w:val="00CE72FC"/>
    <w:rsid w:val="00CE734B"/>
    <w:rsid w:val="00CE7C59"/>
    <w:rsid w:val="00CF0805"/>
    <w:rsid w:val="00CF0A2F"/>
    <w:rsid w:val="00CF0C2D"/>
    <w:rsid w:val="00CF117D"/>
    <w:rsid w:val="00CF13F3"/>
    <w:rsid w:val="00CF19D2"/>
    <w:rsid w:val="00CF1A1C"/>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538"/>
    <w:rsid w:val="00D0174B"/>
    <w:rsid w:val="00D0181D"/>
    <w:rsid w:val="00D01E61"/>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619"/>
    <w:rsid w:val="00D07965"/>
    <w:rsid w:val="00D07FEE"/>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AE4"/>
    <w:rsid w:val="00D20CC2"/>
    <w:rsid w:val="00D20D6A"/>
    <w:rsid w:val="00D20EBB"/>
    <w:rsid w:val="00D21131"/>
    <w:rsid w:val="00D21684"/>
    <w:rsid w:val="00D21B4D"/>
    <w:rsid w:val="00D21CE2"/>
    <w:rsid w:val="00D2208F"/>
    <w:rsid w:val="00D2216F"/>
    <w:rsid w:val="00D2260B"/>
    <w:rsid w:val="00D226F8"/>
    <w:rsid w:val="00D2277A"/>
    <w:rsid w:val="00D23584"/>
    <w:rsid w:val="00D236D1"/>
    <w:rsid w:val="00D23706"/>
    <w:rsid w:val="00D239BA"/>
    <w:rsid w:val="00D23CD2"/>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662"/>
    <w:rsid w:val="00D33AC1"/>
    <w:rsid w:val="00D35746"/>
    <w:rsid w:val="00D35AA1"/>
    <w:rsid w:val="00D35B2F"/>
    <w:rsid w:val="00D36CD8"/>
    <w:rsid w:val="00D36E52"/>
    <w:rsid w:val="00D37A1C"/>
    <w:rsid w:val="00D413A7"/>
    <w:rsid w:val="00D4166B"/>
    <w:rsid w:val="00D41A5B"/>
    <w:rsid w:val="00D4210E"/>
    <w:rsid w:val="00D4237E"/>
    <w:rsid w:val="00D4264C"/>
    <w:rsid w:val="00D43096"/>
    <w:rsid w:val="00D43B21"/>
    <w:rsid w:val="00D43EB4"/>
    <w:rsid w:val="00D43FAC"/>
    <w:rsid w:val="00D449B5"/>
    <w:rsid w:val="00D45A15"/>
    <w:rsid w:val="00D46375"/>
    <w:rsid w:val="00D4795B"/>
    <w:rsid w:val="00D479AB"/>
    <w:rsid w:val="00D479EE"/>
    <w:rsid w:val="00D47B8A"/>
    <w:rsid w:val="00D47C70"/>
    <w:rsid w:val="00D50354"/>
    <w:rsid w:val="00D5055F"/>
    <w:rsid w:val="00D50B9D"/>
    <w:rsid w:val="00D51845"/>
    <w:rsid w:val="00D51DD0"/>
    <w:rsid w:val="00D5245C"/>
    <w:rsid w:val="00D528A6"/>
    <w:rsid w:val="00D53534"/>
    <w:rsid w:val="00D539ED"/>
    <w:rsid w:val="00D53B1E"/>
    <w:rsid w:val="00D53EC6"/>
    <w:rsid w:val="00D54328"/>
    <w:rsid w:val="00D54B7C"/>
    <w:rsid w:val="00D54F61"/>
    <w:rsid w:val="00D55272"/>
    <w:rsid w:val="00D554BA"/>
    <w:rsid w:val="00D5615E"/>
    <w:rsid w:val="00D5618A"/>
    <w:rsid w:val="00D56468"/>
    <w:rsid w:val="00D56DF1"/>
    <w:rsid w:val="00D578FD"/>
    <w:rsid w:val="00D57BB3"/>
    <w:rsid w:val="00D6009A"/>
    <w:rsid w:val="00D60CE1"/>
    <w:rsid w:val="00D60DDA"/>
    <w:rsid w:val="00D61146"/>
    <w:rsid w:val="00D611E4"/>
    <w:rsid w:val="00D61872"/>
    <w:rsid w:val="00D61A08"/>
    <w:rsid w:val="00D636FD"/>
    <w:rsid w:val="00D63C71"/>
    <w:rsid w:val="00D63DFD"/>
    <w:rsid w:val="00D6511E"/>
    <w:rsid w:val="00D65976"/>
    <w:rsid w:val="00D65AFB"/>
    <w:rsid w:val="00D6615C"/>
    <w:rsid w:val="00D662EE"/>
    <w:rsid w:val="00D666BA"/>
    <w:rsid w:val="00D66FEA"/>
    <w:rsid w:val="00D672B9"/>
    <w:rsid w:val="00D6777A"/>
    <w:rsid w:val="00D67AF4"/>
    <w:rsid w:val="00D70A10"/>
    <w:rsid w:val="00D724D0"/>
    <w:rsid w:val="00D7328D"/>
    <w:rsid w:val="00D73736"/>
    <w:rsid w:val="00D7492E"/>
    <w:rsid w:val="00D74FD0"/>
    <w:rsid w:val="00D75688"/>
    <w:rsid w:val="00D7639C"/>
    <w:rsid w:val="00D763D4"/>
    <w:rsid w:val="00D76D81"/>
    <w:rsid w:val="00D774E8"/>
    <w:rsid w:val="00D77523"/>
    <w:rsid w:val="00D804E9"/>
    <w:rsid w:val="00D806E6"/>
    <w:rsid w:val="00D807E1"/>
    <w:rsid w:val="00D80DCD"/>
    <w:rsid w:val="00D80E26"/>
    <w:rsid w:val="00D80E4E"/>
    <w:rsid w:val="00D8137B"/>
    <w:rsid w:val="00D81A74"/>
    <w:rsid w:val="00D81E24"/>
    <w:rsid w:val="00D82AF7"/>
    <w:rsid w:val="00D82E4F"/>
    <w:rsid w:val="00D83089"/>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7A6"/>
    <w:rsid w:val="00D9586D"/>
    <w:rsid w:val="00D9588E"/>
    <w:rsid w:val="00D95D44"/>
    <w:rsid w:val="00D9683E"/>
    <w:rsid w:val="00D96B02"/>
    <w:rsid w:val="00D96EC4"/>
    <w:rsid w:val="00D9773E"/>
    <w:rsid w:val="00DA0D76"/>
    <w:rsid w:val="00DA0EF3"/>
    <w:rsid w:val="00DA1593"/>
    <w:rsid w:val="00DA2931"/>
    <w:rsid w:val="00DA2C28"/>
    <w:rsid w:val="00DA2C69"/>
    <w:rsid w:val="00DA2D8A"/>
    <w:rsid w:val="00DA3133"/>
    <w:rsid w:val="00DA36A1"/>
    <w:rsid w:val="00DA3871"/>
    <w:rsid w:val="00DA3972"/>
    <w:rsid w:val="00DA3C62"/>
    <w:rsid w:val="00DA3D77"/>
    <w:rsid w:val="00DA3DB6"/>
    <w:rsid w:val="00DA4EA9"/>
    <w:rsid w:val="00DA4F78"/>
    <w:rsid w:val="00DA5125"/>
    <w:rsid w:val="00DA6049"/>
    <w:rsid w:val="00DA60A3"/>
    <w:rsid w:val="00DA66FB"/>
    <w:rsid w:val="00DA6729"/>
    <w:rsid w:val="00DA71C2"/>
    <w:rsid w:val="00DB00F6"/>
    <w:rsid w:val="00DB103E"/>
    <w:rsid w:val="00DB13DC"/>
    <w:rsid w:val="00DB15BA"/>
    <w:rsid w:val="00DB176B"/>
    <w:rsid w:val="00DB1D9A"/>
    <w:rsid w:val="00DB34E3"/>
    <w:rsid w:val="00DB364E"/>
    <w:rsid w:val="00DB4BCB"/>
    <w:rsid w:val="00DB4DF0"/>
    <w:rsid w:val="00DB5046"/>
    <w:rsid w:val="00DB50C3"/>
    <w:rsid w:val="00DB56D6"/>
    <w:rsid w:val="00DB5BEA"/>
    <w:rsid w:val="00DB76C6"/>
    <w:rsid w:val="00DB7858"/>
    <w:rsid w:val="00DB79B4"/>
    <w:rsid w:val="00DB7ADF"/>
    <w:rsid w:val="00DB7E25"/>
    <w:rsid w:val="00DC00DC"/>
    <w:rsid w:val="00DC0165"/>
    <w:rsid w:val="00DC04A8"/>
    <w:rsid w:val="00DC0A50"/>
    <w:rsid w:val="00DC1114"/>
    <w:rsid w:val="00DC12F0"/>
    <w:rsid w:val="00DC2C9B"/>
    <w:rsid w:val="00DC32CC"/>
    <w:rsid w:val="00DC36D4"/>
    <w:rsid w:val="00DC3ABD"/>
    <w:rsid w:val="00DC3D9E"/>
    <w:rsid w:val="00DC42CC"/>
    <w:rsid w:val="00DC550C"/>
    <w:rsid w:val="00DC57AE"/>
    <w:rsid w:val="00DC5F0C"/>
    <w:rsid w:val="00DC6AFD"/>
    <w:rsid w:val="00DC6E6D"/>
    <w:rsid w:val="00DC7639"/>
    <w:rsid w:val="00DC7E4F"/>
    <w:rsid w:val="00DD0585"/>
    <w:rsid w:val="00DD078C"/>
    <w:rsid w:val="00DD14D7"/>
    <w:rsid w:val="00DD16EC"/>
    <w:rsid w:val="00DD1910"/>
    <w:rsid w:val="00DD2604"/>
    <w:rsid w:val="00DD313F"/>
    <w:rsid w:val="00DD3B03"/>
    <w:rsid w:val="00DD3EAE"/>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29D1"/>
    <w:rsid w:val="00DE3F92"/>
    <w:rsid w:val="00DE4789"/>
    <w:rsid w:val="00DE4DBC"/>
    <w:rsid w:val="00DE501E"/>
    <w:rsid w:val="00DE579B"/>
    <w:rsid w:val="00DE629A"/>
    <w:rsid w:val="00DE7005"/>
    <w:rsid w:val="00DE7737"/>
    <w:rsid w:val="00DF0859"/>
    <w:rsid w:val="00DF1552"/>
    <w:rsid w:val="00DF1A39"/>
    <w:rsid w:val="00DF1F1C"/>
    <w:rsid w:val="00DF20F3"/>
    <w:rsid w:val="00DF2307"/>
    <w:rsid w:val="00DF2698"/>
    <w:rsid w:val="00DF3730"/>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2EAE"/>
    <w:rsid w:val="00E030A3"/>
    <w:rsid w:val="00E03306"/>
    <w:rsid w:val="00E0467E"/>
    <w:rsid w:val="00E0477F"/>
    <w:rsid w:val="00E0490D"/>
    <w:rsid w:val="00E04A46"/>
    <w:rsid w:val="00E04B3B"/>
    <w:rsid w:val="00E04C37"/>
    <w:rsid w:val="00E050D0"/>
    <w:rsid w:val="00E051F2"/>
    <w:rsid w:val="00E05A2E"/>
    <w:rsid w:val="00E05BE8"/>
    <w:rsid w:val="00E05D24"/>
    <w:rsid w:val="00E05EE3"/>
    <w:rsid w:val="00E06556"/>
    <w:rsid w:val="00E065E2"/>
    <w:rsid w:val="00E06F2B"/>
    <w:rsid w:val="00E06F54"/>
    <w:rsid w:val="00E06F65"/>
    <w:rsid w:val="00E07AC0"/>
    <w:rsid w:val="00E07BC7"/>
    <w:rsid w:val="00E07D2A"/>
    <w:rsid w:val="00E07D83"/>
    <w:rsid w:val="00E07FDB"/>
    <w:rsid w:val="00E10652"/>
    <w:rsid w:val="00E1076A"/>
    <w:rsid w:val="00E10884"/>
    <w:rsid w:val="00E10F84"/>
    <w:rsid w:val="00E110DD"/>
    <w:rsid w:val="00E114C0"/>
    <w:rsid w:val="00E1176C"/>
    <w:rsid w:val="00E11F2A"/>
    <w:rsid w:val="00E1223E"/>
    <w:rsid w:val="00E12FB7"/>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0C8D"/>
    <w:rsid w:val="00E2155A"/>
    <w:rsid w:val="00E21892"/>
    <w:rsid w:val="00E22167"/>
    <w:rsid w:val="00E228FE"/>
    <w:rsid w:val="00E22A32"/>
    <w:rsid w:val="00E22CAA"/>
    <w:rsid w:val="00E22F86"/>
    <w:rsid w:val="00E23564"/>
    <w:rsid w:val="00E2378F"/>
    <w:rsid w:val="00E23ECA"/>
    <w:rsid w:val="00E2482B"/>
    <w:rsid w:val="00E25019"/>
    <w:rsid w:val="00E2574A"/>
    <w:rsid w:val="00E25CDF"/>
    <w:rsid w:val="00E25F7C"/>
    <w:rsid w:val="00E26823"/>
    <w:rsid w:val="00E26943"/>
    <w:rsid w:val="00E2721B"/>
    <w:rsid w:val="00E27D10"/>
    <w:rsid w:val="00E27DEA"/>
    <w:rsid w:val="00E3081C"/>
    <w:rsid w:val="00E30A10"/>
    <w:rsid w:val="00E30B73"/>
    <w:rsid w:val="00E30F7F"/>
    <w:rsid w:val="00E31BD5"/>
    <w:rsid w:val="00E3254B"/>
    <w:rsid w:val="00E3279D"/>
    <w:rsid w:val="00E32DA8"/>
    <w:rsid w:val="00E343D6"/>
    <w:rsid w:val="00E34AE8"/>
    <w:rsid w:val="00E35310"/>
    <w:rsid w:val="00E353C6"/>
    <w:rsid w:val="00E35786"/>
    <w:rsid w:val="00E35B38"/>
    <w:rsid w:val="00E3665F"/>
    <w:rsid w:val="00E366E2"/>
    <w:rsid w:val="00E36709"/>
    <w:rsid w:val="00E36BB7"/>
    <w:rsid w:val="00E36D85"/>
    <w:rsid w:val="00E36F27"/>
    <w:rsid w:val="00E37111"/>
    <w:rsid w:val="00E40961"/>
    <w:rsid w:val="00E414E0"/>
    <w:rsid w:val="00E414E2"/>
    <w:rsid w:val="00E41822"/>
    <w:rsid w:val="00E4199A"/>
    <w:rsid w:val="00E41D3D"/>
    <w:rsid w:val="00E429A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C8A"/>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BC0"/>
    <w:rsid w:val="00E57DDE"/>
    <w:rsid w:val="00E57F0D"/>
    <w:rsid w:val="00E6020B"/>
    <w:rsid w:val="00E61CD0"/>
    <w:rsid w:val="00E63088"/>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5B4"/>
    <w:rsid w:val="00E66B8F"/>
    <w:rsid w:val="00E66F07"/>
    <w:rsid w:val="00E67680"/>
    <w:rsid w:val="00E67806"/>
    <w:rsid w:val="00E702D3"/>
    <w:rsid w:val="00E703D9"/>
    <w:rsid w:val="00E708CE"/>
    <w:rsid w:val="00E70904"/>
    <w:rsid w:val="00E71307"/>
    <w:rsid w:val="00E71663"/>
    <w:rsid w:val="00E718F1"/>
    <w:rsid w:val="00E71D89"/>
    <w:rsid w:val="00E71F5B"/>
    <w:rsid w:val="00E7200C"/>
    <w:rsid w:val="00E72726"/>
    <w:rsid w:val="00E7299F"/>
    <w:rsid w:val="00E730B2"/>
    <w:rsid w:val="00E73440"/>
    <w:rsid w:val="00E73794"/>
    <w:rsid w:val="00E739BE"/>
    <w:rsid w:val="00E73BF9"/>
    <w:rsid w:val="00E73CA0"/>
    <w:rsid w:val="00E740A7"/>
    <w:rsid w:val="00E74230"/>
    <w:rsid w:val="00E7441E"/>
    <w:rsid w:val="00E74E76"/>
    <w:rsid w:val="00E76EBB"/>
    <w:rsid w:val="00E80809"/>
    <w:rsid w:val="00E809E0"/>
    <w:rsid w:val="00E80A57"/>
    <w:rsid w:val="00E81B5D"/>
    <w:rsid w:val="00E820EC"/>
    <w:rsid w:val="00E82593"/>
    <w:rsid w:val="00E8288C"/>
    <w:rsid w:val="00E835C0"/>
    <w:rsid w:val="00E83909"/>
    <w:rsid w:val="00E83BF8"/>
    <w:rsid w:val="00E8472A"/>
    <w:rsid w:val="00E8486A"/>
    <w:rsid w:val="00E848AA"/>
    <w:rsid w:val="00E84B4B"/>
    <w:rsid w:val="00E859C0"/>
    <w:rsid w:val="00E85F50"/>
    <w:rsid w:val="00E86932"/>
    <w:rsid w:val="00E86CBA"/>
    <w:rsid w:val="00E877DA"/>
    <w:rsid w:val="00E878A3"/>
    <w:rsid w:val="00E87E29"/>
    <w:rsid w:val="00E9140B"/>
    <w:rsid w:val="00E9154F"/>
    <w:rsid w:val="00E91795"/>
    <w:rsid w:val="00E92460"/>
    <w:rsid w:val="00E9253F"/>
    <w:rsid w:val="00E92B38"/>
    <w:rsid w:val="00E93379"/>
    <w:rsid w:val="00E933A7"/>
    <w:rsid w:val="00E933CF"/>
    <w:rsid w:val="00E9349D"/>
    <w:rsid w:val="00E93BC5"/>
    <w:rsid w:val="00E93CC5"/>
    <w:rsid w:val="00E94363"/>
    <w:rsid w:val="00E9523A"/>
    <w:rsid w:val="00E95459"/>
    <w:rsid w:val="00E968ED"/>
    <w:rsid w:val="00E979A6"/>
    <w:rsid w:val="00E97FF0"/>
    <w:rsid w:val="00EA0118"/>
    <w:rsid w:val="00EA059E"/>
    <w:rsid w:val="00EA19DF"/>
    <w:rsid w:val="00EA1C01"/>
    <w:rsid w:val="00EA20BF"/>
    <w:rsid w:val="00EA2499"/>
    <w:rsid w:val="00EA2B44"/>
    <w:rsid w:val="00EA2EF6"/>
    <w:rsid w:val="00EA2F9C"/>
    <w:rsid w:val="00EA303F"/>
    <w:rsid w:val="00EA33DE"/>
    <w:rsid w:val="00EA3B65"/>
    <w:rsid w:val="00EA3DE7"/>
    <w:rsid w:val="00EA41A2"/>
    <w:rsid w:val="00EA4C53"/>
    <w:rsid w:val="00EA4FFF"/>
    <w:rsid w:val="00EA51C7"/>
    <w:rsid w:val="00EA59C5"/>
    <w:rsid w:val="00EA62A1"/>
    <w:rsid w:val="00EA6361"/>
    <w:rsid w:val="00EA677C"/>
    <w:rsid w:val="00EA6968"/>
    <w:rsid w:val="00EA6DCE"/>
    <w:rsid w:val="00EA73AD"/>
    <w:rsid w:val="00EB0D81"/>
    <w:rsid w:val="00EB12E7"/>
    <w:rsid w:val="00EB1A94"/>
    <w:rsid w:val="00EB1AF9"/>
    <w:rsid w:val="00EB1DFE"/>
    <w:rsid w:val="00EB25BF"/>
    <w:rsid w:val="00EB274C"/>
    <w:rsid w:val="00EB2F15"/>
    <w:rsid w:val="00EB37F8"/>
    <w:rsid w:val="00EB39FF"/>
    <w:rsid w:val="00EB3A16"/>
    <w:rsid w:val="00EB3AAE"/>
    <w:rsid w:val="00EB4D61"/>
    <w:rsid w:val="00EB4E25"/>
    <w:rsid w:val="00EB5248"/>
    <w:rsid w:val="00EB55F4"/>
    <w:rsid w:val="00EB5A7A"/>
    <w:rsid w:val="00EB5DB0"/>
    <w:rsid w:val="00EB6A1B"/>
    <w:rsid w:val="00EB6C1A"/>
    <w:rsid w:val="00EB6CAC"/>
    <w:rsid w:val="00EB7DB6"/>
    <w:rsid w:val="00EB7E3B"/>
    <w:rsid w:val="00EB7F27"/>
    <w:rsid w:val="00EB7FE4"/>
    <w:rsid w:val="00EC02E0"/>
    <w:rsid w:val="00EC080F"/>
    <w:rsid w:val="00EC0A07"/>
    <w:rsid w:val="00EC0EF6"/>
    <w:rsid w:val="00EC126D"/>
    <w:rsid w:val="00EC13D6"/>
    <w:rsid w:val="00EC14F8"/>
    <w:rsid w:val="00EC202D"/>
    <w:rsid w:val="00EC20F2"/>
    <w:rsid w:val="00EC2E20"/>
    <w:rsid w:val="00EC3695"/>
    <w:rsid w:val="00EC391C"/>
    <w:rsid w:val="00EC3975"/>
    <w:rsid w:val="00EC46C3"/>
    <w:rsid w:val="00EC537F"/>
    <w:rsid w:val="00EC554A"/>
    <w:rsid w:val="00EC5879"/>
    <w:rsid w:val="00EC641F"/>
    <w:rsid w:val="00EC6670"/>
    <w:rsid w:val="00EC6C91"/>
    <w:rsid w:val="00EC6F40"/>
    <w:rsid w:val="00EC7104"/>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0C0"/>
    <w:rsid w:val="00ED73E4"/>
    <w:rsid w:val="00ED7CAD"/>
    <w:rsid w:val="00ED7D4A"/>
    <w:rsid w:val="00EE1399"/>
    <w:rsid w:val="00EE141F"/>
    <w:rsid w:val="00EE143D"/>
    <w:rsid w:val="00EE1B8E"/>
    <w:rsid w:val="00EE229D"/>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E7F72"/>
    <w:rsid w:val="00EF0248"/>
    <w:rsid w:val="00EF0641"/>
    <w:rsid w:val="00EF0725"/>
    <w:rsid w:val="00EF0D5D"/>
    <w:rsid w:val="00EF1ED4"/>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33E"/>
    <w:rsid w:val="00EF7843"/>
    <w:rsid w:val="00EF7964"/>
    <w:rsid w:val="00EF7F19"/>
    <w:rsid w:val="00EF7F26"/>
    <w:rsid w:val="00F000C6"/>
    <w:rsid w:val="00F00B1E"/>
    <w:rsid w:val="00F01202"/>
    <w:rsid w:val="00F01CFF"/>
    <w:rsid w:val="00F02861"/>
    <w:rsid w:val="00F029AF"/>
    <w:rsid w:val="00F03AC7"/>
    <w:rsid w:val="00F03F32"/>
    <w:rsid w:val="00F049AF"/>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4DC"/>
    <w:rsid w:val="00F148A8"/>
    <w:rsid w:val="00F149DA"/>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2F82"/>
    <w:rsid w:val="00F2358D"/>
    <w:rsid w:val="00F23E40"/>
    <w:rsid w:val="00F243D6"/>
    <w:rsid w:val="00F26290"/>
    <w:rsid w:val="00F26318"/>
    <w:rsid w:val="00F2694D"/>
    <w:rsid w:val="00F26CF0"/>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4EA"/>
    <w:rsid w:val="00F407F7"/>
    <w:rsid w:val="00F420D3"/>
    <w:rsid w:val="00F422D7"/>
    <w:rsid w:val="00F42371"/>
    <w:rsid w:val="00F4283D"/>
    <w:rsid w:val="00F42A63"/>
    <w:rsid w:val="00F43BF9"/>
    <w:rsid w:val="00F43DC1"/>
    <w:rsid w:val="00F4421C"/>
    <w:rsid w:val="00F44411"/>
    <w:rsid w:val="00F44F8A"/>
    <w:rsid w:val="00F45F0C"/>
    <w:rsid w:val="00F46DE7"/>
    <w:rsid w:val="00F47E32"/>
    <w:rsid w:val="00F47F78"/>
    <w:rsid w:val="00F5070C"/>
    <w:rsid w:val="00F50734"/>
    <w:rsid w:val="00F50C26"/>
    <w:rsid w:val="00F511D4"/>
    <w:rsid w:val="00F51E0C"/>
    <w:rsid w:val="00F522F9"/>
    <w:rsid w:val="00F5285F"/>
    <w:rsid w:val="00F528EE"/>
    <w:rsid w:val="00F52B23"/>
    <w:rsid w:val="00F52C18"/>
    <w:rsid w:val="00F52F80"/>
    <w:rsid w:val="00F536DA"/>
    <w:rsid w:val="00F53763"/>
    <w:rsid w:val="00F537AF"/>
    <w:rsid w:val="00F53DA4"/>
    <w:rsid w:val="00F54278"/>
    <w:rsid w:val="00F542B5"/>
    <w:rsid w:val="00F547E8"/>
    <w:rsid w:val="00F55228"/>
    <w:rsid w:val="00F5523B"/>
    <w:rsid w:val="00F55C6F"/>
    <w:rsid w:val="00F55DD7"/>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68"/>
    <w:rsid w:val="00F622AE"/>
    <w:rsid w:val="00F6244B"/>
    <w:rsid w:val="00F62780"/>
    <w:rsid w:val="00F636AE"/>
    <w:rsid w:val="00F63A1E"/>
    <w:rsid w:val="00F643F8"/>
    <w:rsid w:val="00F647A7"/>
    <w:rsid w:val="00F6496A"/>
    <w:rsid w:val="00F64D90"/>
    <w:rsid w:val="00F64F6E"/>
    <w:rsid w:val="00F6508B"/>
    <w:rsid w:val="00F65462"/>
    <w:rsid w:val="00F66AF6"/>
    <w:rsid w:val="00F66BF9"/>
    <w:rsid w:val="00F70205"/>
    <w:rsid w:val="00F7065F"/>
    <w:rsid w:val="00F70677"/>
    <w:rsid w:val="00F7075C"/>
    <w:rsid w:val="00F708BC"/>
    <w:rsid w:val="00F70D36"/>
    <w:rsid w:val="00F7115C"/>
    <w:rsid w:val="00F7143F"/>
    <w:rsid w:val="00F719B6"/>
    <w:rsid w:val="00F72B0F"/>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B6D"/>
    <w:rsid w:val="00F77F7B"/>
    <w:rsid w:val="00F8014A"/>
    <w:rsid w:val="00F81219"/>
    <w:rsid w:val="00F817B4"/>
    <w:rsid w:val="00F8194D"/>
    <w:rsid w:val="00F81ABF"/>
    <w:rsid w:val="00F81ADF"/>
    <w:rsid w:val="00F81C80"/>
    <w:rsid w:val="00F82088"/>
    <w:rsid w:val="00F823B0"/>
    <w:rsid w:val="00F82785"/>
    <w:rsid w:val="00F82C21"/>
    <w:rsid w:val="00F833E7"/>
    <w:rsid w:val="00F83745"/>
    <w:rsid w:val="00F83D80"/>
    <w:rsid w:val="00F84C03"/>
    <w:rsid w:val="00F8508E"/>
    <w:rsid w:val="00F85391"/>
    <w:rsid w:val="00F85B3E"/>
    <w:rsid w:val="00F85C0E"/>
    <w:rsid w:val="00F86089"/>
    <w:rsid w:val="00F86615"/>
    <w:rsid w:val="00F866DF"/>
    <w:rsid w:val="00F86B57"/>
    <w:rsid w:val="00F86DAE"/>
    <w:rsid w:val="00F86FB3"/>
    <w:rsid w:val="00F873CC"/>
    <w:rsid w:val="00F87B39"/>
    <w:rsid w:val="00F87C08"/>
    <w:rsid w:val="00F900A6"/>
    <w:rsid w:val="00F903F8"/>
    <w:rsid w:val="00F9048A"/>
    <w:rsid w:val="00F90DB2"/>
    <w:rsid w:val="00F90F76"/>
    <w:rsid w:val="00F91BCA"/>
    <w:rsid w:val="00F91C99"/>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661"/>
    <w:rsid w:val="00FA1AE3"/>
    <w:rsid w:val="00FA1CBB"/>
    <w:rsid w:val="00FA1D2E"/>
    <w:rsid w:val="00FA298D"/>
    <w:rsid w:val="00FA2F74"/>
    <w:rsid w:val="00FA3557"/>
    <w:rsid w:val="00FA3850"/>
    <w:rsid w:val="00FA445D"/>
    <w:rsid w:val="00FA4646"/>
    <w:rsid w:val="00FA47C9"/>
    <w:rsid w:val="00FA54BA"/>
    <w:rsid w:val="00FA5F5C"/>
    <w:rsid w:val="00FA6028"/>
    <w:rsid w:val="00FA7575"/>
    <w:rsid w:val="00FA7756"/>
    <w:rsid w:val="00FB025B"/>
    <w:rsid w:val="00FB0641"/>
    <w:rsid w:val="00FB1026"/>
    <w:rsid w:val="00FB140E"/>
    <w:rsid w:val="00FB19F5"/>
    <w:rsid w:val="00FB258F"/>
    <w:rsid w:val="00FB27B4"/>
    <w:rsid w:val="00FB3C25"/>
    <w:rsid w:val="00FB4116"/>
    <w:rsid w:val="00FB516C"/>
    <w:rsid w:val="00FB589E"/>
    <w:rsid w:val="00FB5DE3"/>
    <w:rsid w:val="00FB680E"/>
    <w:rsid w:val="00FB68DF"/>
    <w:rsid w:val="00FB6976"/>
    <w:rsid w:val="00FB6A3C"/>
    <w:rsid w:val="00FB7949"/>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68A"/>
    <w:rsid w:val="00FC4E04"/>
    <w:rsid w:val="00FC4F96"/>
    <w:rsid w:val="00FC68C1"/>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C72"/>
    <w:rsid w:val="00FD5FF0"/>
    <w:rsid w:val="00FD64B8"/>
    <w:rsid w:val="00FD6A8A"/>
    <w:rsid w:val="00FD6F61"/>
    <w:rsid w:val="00FD7619"/>
    <w:rsid w:val="00FD7A7A"/>
    <w:rsid w:val="00FD7AD2"/>
    <w:rsid w:val="00FE0905"/>
    <w:rsid w:val="00FE0A0E"/>
    <w:rsid w:val="00FE0B74"/>
    <w:rsid w:val="00FE1477"/>
    <w:rsid w:val="00FE1E16"/>
    <w:rsid w:val="00FE2D65"/>
    <w:rsid w:val="00FE3072"/>
    <w:rsid w:val="00FE32AE"/>
    <w:rsid w:val="00FE33C9"/>
    <w:rsid w:val="00FE3620"/>
    <w:rsid w:val="00FE3649"/>
    <w:rsid w:val="00FE38CD"/>
    <w:rsid w:val="00FE3A5F"/>
    <w:rsid w:val="00FE3ED9"/>
    <w:rsid w:val="00FE45F0"/>
    <w:rsid w:val="00FE4CD9"/>
    <w:rsid w:val="00FE51CE"/>
    <w:rsid w:val="00FE5536"/>
    <w:rsid w:val="00FE55DE"/>
    <w:rsid w:val="00FE585E"/>
    <w:rsid w:val="00FE5C63"/>
    <w:rsid w:val="00FE609A"/>
    <w:rsid w:val="00FE655A"/>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4A47"/>
    <w:rsid w:val="00FF6A97"/>
    <w:rsid w:val="00FF6F39"/>
    <w:rsid w:val="00FF6FE3"/>
    <w:rsid w:val="00FF75D6"/>
    <w:rsid w:val="00FF7869"/>
    <w:rsid w:val="00FF7E25"/>
    <w:rsid w:val="02B916AF"/>
    <w:rsid w:val="039E74AE"/>
    <w:rsid w:val="03C80F00"/>
    <w:rsid w:val="03D65CD4"/>
    <w:rsid w:val="043C571A"/>
    <w:rsid w:val="05D51A3E"/>
    <w:rsid w:val="06ED6BE5"/>
    <w:rsid w:val="07B628EC"/>
    <w:rsid w:val="085A0833"/>
    <w:rsid w:val="09BA3FC8"/>
    <w:rsid w:val="0A286FF5"/>
    <w:rsid w:val="0AB82829"/>
    <w:rsid w:val="0B60566C"/>
    <w:rsid w:val="0BA16078"/>
    <w:rsid w:val="0C1C2E3F"/>
    <w:rsid w:val="0D242789"/>
    <w:rsid w:val="0DD216C5"/>
    <w:rsid w:val="0F770CC0"/>
    <w:rsid w:val="0FA904E0"/>
    <w:rsid w:val="0FB0177D"/>
    <w:rsid w:val="103C5AF2"/>
    <w:rsid w:val="12F44E60"/>
    <w:rsid w:val="16E62DDE"/>
    <w:rsid w:val="173076F4"/>
    <w:rsid w:val="179519A1"/>
    <w:rsid w:val="1A7632ED"/>
    <w:rsid w:val="1B9E573A"/>
    <w:rsid w:val="1C0A5D92"/>
    <w:rsid w:val="1CEA42B4"/>
    <w:rsid w:val="204B5822"/>
    <w:rsid w:val="20661FD7"/>
    <w:rsid w:val="20C97CF8"/>
    <w:rsid w:val="21EF3CD6"/>
    <w:rsid w:val="23400414"/>
    <w:rsid w:val="234A15CF"/>
    <w:rsid w:val="237B1857"/>
    <w:rsid w:val="248420A1"/>
    <w:rsid w:val="255A2907"/>
    <w:rsid w:val="25622069"/>
    <w:rsid w:val="2684089F"/>
    <w:rsid w:val="2B234A42"/>
    <w:rsid w:val="2B9A57EE"/>
    <w:rsid w:val="2CAB2A0B"/>
    <w:rsid w:val="2DC40A57"/>
    <w:rsid w:val="30860F55"/>
    <w:rsid w:val="34096BA1"/>
    <w:rsid w:val="346259D7"/>
    <w:rsid w:val="34F94797"/>
    <w:rsid w:val="35123C25"/>
    <w:rsid w:val="354E6256"/>
    <w:rsid w:val="36B334F0"/>
    <w:rsid w:val="3CD4229D"/>
    <w:rsid w:val="3D5D545D"/>
    <w:rsid w:val="3FB6478D"/>
    <w:rsid w:val="41CF442A"/>
    <w:rsid w:val="46971F93"/>
    <w:rsid w:val="48610D8E"/>
    <w:rsid w:val="490978F7"/>
    <w:rsid w:val="4966481A"/>
    <w:rsid w:val="4A960111"/>
    <w:rsid w:val="4AE023C2"/>
    <w:rsid w:val="4B6E7ED9"/>
    <w:rsid w:val="4C4B1CBE"/>
    <w:rsid w:val="4D6E5882"/>
    <w:rsid w:val="4E490883"/>
    <w:rsid w:val="50A11C3D"/>
    <w:rsid w:val="51B014CF"/>
    <w:rsid w:val="52F600D3"/>
    <w:rsid w:val="53F82766"/>
    <w:rsid w:val="57317DBC"/>
    <w:rsid w:val="581761E5"/>
    <w:rsid w:val="5A47217D"/>
    <w:rsid w:val="5A7817F3"/>
    <w:rsid w:val="5B2C4FBA"/>
    <w:rsid w:val="5B3A6554"/>
    <w:rsid w:val="5C097828"/>
    <w:rsid w:val="5FCC6D9A"/>
    <w:rsid w:val="60210133"/>
    <w:rsid w:val="60AF2564"/>
    <w:rsid w:val="63E24517"/>
    <w:rsid w:val="64314997"/>
    <w:rsid w:val="6437006A"/>
    <w:rsid w:val="64DA2F0D"/>
    <w:rsid w:val="65392A14"/>
    <w:rsid w:val="67765F3A"/>
    <w:rsid w:val="692348DF"/>
    <w:rsid w:val="69FB71EC"/>
    <w:rsid w:val="6B5A597A"/>
    <w:rsid w:val="6BC708B8"/>
    <w:rsid w:val="6BEB57FF"/>
    <w:rsid w:val="6C5E7006"/>
    <w:rsid w:val="6DE126C6"/>
    <w:rsid w:val="70261A0E"/>
    <w:rsid w:val="70CD3B8B"/>
    <w:rsid w:val="70D70DC7"/>
    <w:rsid w:val="71805FE5"/>
    <w:rsid w:val="735A337A"/>
    <w:rsid w:val="743847FE"/>
    <w:rsid w:val="777636C5"/>
    <w:rsid w:val="781A0BE6"/>
    <w:rsid w:val="7849328B"/>
    <w:rsid w:val="78991A6B"/>
    <w:rsid w:val="7CB1375D"/>
    <w:rsid w:val="7E22716A"/>
    <w:rsid w:val="7F5B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pPr>
      <w:ind w:leftChars="200" w:left="42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aliases w:val="bt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link w:val="ab"/>
    <w:qFormat/>
    <w:rPr>
      <w:rFonts w:ascii="Arial" w:eastAsia="MS Mincho" w:hAnsi="Arial"/>
      <w:b/>
      <w:lang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3"/>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lang w:eastAsia="en-US"/>
    </w:rPr>
  </w:style>
  <w:style w:type="paragraph" w:customStyle="1" w:styleId="10">
    <w:name w:val="修订1"/>
    <w:hidden/>
    <w:uiPriority w:val="99"/>
    <w:semiHidden/>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uiPriority w:val="99"/>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5">
    <w:name w:val="列出段落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4"/>
      <w:szCs w:val="24"/>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pPr>
      <w:keepNext/>
      <w:keepLines/>
      <w:numPr>
        <w:ilvl w:val="8"/>
        <w:numId w:val="1"/>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pPr>
      <w:spacing w:after="120"/>
      <w:jc w:val="both"/>
    </w:pPr>
    <w:rPr>
      <w:rFonts w:eastAsia="MS Mincho"/>
    </w:rPr>
  </w:style>
  <w:style w:type="paragraph" w:styleId="a5">
    <w:name w:val="caption"/>
    <w:basedOn w:val="a0"/>
    <w:next w:val="a0"/>
    <w:link w:val="Char0"/>
    <w:qFormat/>
    <w:pPr>
      <w:overflowPunct w:val="0"/>
      <w:autoSpaceDE w:val="0"/>
      <w:autoSpaceDN w:val="0"/>
      <w:adjustRightInd w:val="0"/>
      <w:spacing w:before="120" w:after="120"/>
      <w:textAlignment w:val="baseline"/>
    </w:pPr>
    <w:rPr>
      <w:rFonts w:eastAsia="宋体"/>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30">
    <w:name w:val="toc 3"/>
    <w:basedOn w:val="21"/>
    <w:next w:val="a0"/>
    <w:qFormat/>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rPr>
  </w:style>
  <w:style w:type="paragraph" w:styleId="21">
    <w:name w:val="toc 2"/>
    <w:basedOn w:val="a0"/>
    <w:next w:val="a0"/>
    <w:pPr>
      <w:ind w:leftChars="200" w:left="420"/>
    </w:pPr>
  </w:style>
  <w:style w:type="paragraph" w:styleId="22">
    <w:name w:val="Body Text Indent 2"/>
    <w:basedOn w:val="a0"/>
    <w:qFormat/>
    <w:pPr>
      <w:ind w:left="1247" w:hanging="1247"/>
    </w:pPr>
    <w:rPr>
      <w:rFonts w:ascii="Arial" w:eastAsia="宋体" w:hAnsi="Arial"/>
      <w:b/>
      <w:bCs/>
      <w:szCs w:val="24"/>
      <w:lang w:val="en-GB"/>
    </w:rPr>
  </w:style>
  <w:style w:type="paragraph" w:styleId="a9">
    <w:name w:val="Balloon Text"/>
    <w:basedOn w:val="a0"/>
    <w:qFormat/>
    <w:rPr>
      <w:sz w:val="18"/>
    </w:rPr>
  </w:style>
  <w:style w:type="paragraph" w:styleId="aa">
    <w:name w:val="footer"/>
    <w:basedOn w:val="a0"/>
    <w:qFormat/>
    <w:pPr>
      <w:tabs>
        <w:tab w:val="center" w:pos="4153"/>
        <w:tab w:val="right" w:pos="8306"/>
      </w:tabs>
      <w:snapToGrid w:val="0"/>
    </w:pPr>
    <w:rPr>
      <w:sz w:val="18"/>
    </w:rPr>
  </w:style>
  <w:style w:type="paragraph" w:styleId="ab">
    <w:name w:val="header"/>
    <w:basedOn w:val="a0"/>
    <w:link w:val="Char2"/>
    <w:qFormat/>
    <w:pPr>
      <w:tabs>
        <w:tab w:val="center" w:pos="4536"/>
        <w:tab w:val="right" w:pos="9072"/>
      </w:tabs>
    </w:pPr>
    <w:rPr>
      <w:rFonts w:ascii="Arial" w:eastAsia="MS Mincho" w:hAnsi="Arial"/>
      <w:b/>
    </w:rPr>
  </w:style>
  <w:style w:type="paragraph" w:styleId="ac">
    <w:name w:val="footnote text"/>
    <w:basedOn w:val="a0"/>
    <w:link w:val="Char3"/>
    <w:qFormat/>
    <w:pPr>
      <w:snapToGrid w:val="0"/>
    </w:pPr>
    <w:rPr>
      <w:sz w:val="18"/>
    </w:rPr>
  </w:style>
  <w:style w:type="paragraph" w:styleId="ad">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e">
    <w:name w:val="Title"/>
    <w:basedOn w:val="a0"/>
    <w:link w:val="Char4"/>
    <w:qFormat/>
    <w:pPr>
      <w:widowControl w:val="0"/>
      <w:spacing w:before="240" w:after="60"/>
      <w:jc w:val="center"/>
      <w:outlineLvl w:val="0"/>
    </w:pPr>
    <w:rPr>
      <w:rFonts w:ascii="Arial" w:eastAsia="宋体" w:hAnsi="Arial"/>
      <w:b/>
      <w:bCs/>
      <w:kern w:val="2"/>
      <w:sz w:val="32"/>
      <w:szCs w:val="32"/>
    </w:rPr>
  </w:style>
  <w:style w:type="paragraph" w:styleId="af">
    <w:name w:val="annotation subject"/>
    <w:basedOn w:val="a7"/>
    <w:next w:val="a7"/>
    <w:qFormat/>
    <w:rPr>
      <w:b/>
    </w:rPr>
  </w:style>
  <w:style w:type="table" w:styleId="af0">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Pr>
      <w:rFonts w:ascii="Arial" w:eastAsia="宋体" w:hAnsi="Arial" w:cs="Arial"/>
      <w:b/>
      <w:bCs/>
      <w:color w:val="0000FF"/>
      <w:kern w:val="2"/>
      <w:lang w:val="en-GB" w:eastAsia="zh-CN" w:bidi="ar-SA"/>
    </w:rPr>
  </w:style>
  <w:style w:type="character" w:styleId="af2">
    <w:name w:val="page number"/>
    <w:basedOn w:val="a2"/>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rPr>
  </w:style>
  <w:style w:type="character" w:styleId="af6">
    <w:name w:val="footnote reference"/>
    <w:qFormat/>
    <w:rPr>
      <w:vertAlign w:val="superscript"/>
    </w:rPr>
  </w:style>
  <w:style w:type="character" w:customStyle="1" w:styleId="Char">
    <w:name w:val="正文文本 Char"/>
    <w:aliases w:val="bt Char"/>
    <w:link w:val="a1"/>
    <w:qFormat/>
    <w:rPr>
      <w:rFonts w:eastAsia="MS Mincho"/>
      <w:lang w:val="en-US" w:eastAsia="en-US"/>
    </w:rPr>
  </w:style>
  <w:style w:type="character" w:customStyle="1" w:styleId="Char0">
    <w:name w:val="题注 Char"/>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2">
    <w:name w:val="页眉 Char"/>
    <w:link w:val="ab"/>
    <w:qFormat/>
    <w:rPr>
      <w:rFonts w:ascii="Arial" w:eastAsia="MS Mincho" w:hAnsi="Arial"/>
      <w:b/>
      <w:lang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5Char">
    <w:name w:val="标题 5 Char"/>
    <w:link w:val="5"/>
    <w:qFormat/>
    <w:rPr>
      <w:rFonts w:eastAsia="Times New Roman"/>
      <w:b/>
      <w:bCs/>
      <w:sz w:val="28"/>
      <w:szCs w:val="28"/>
      <w:lang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TACChar">
    <w:name w:val="TAC Char"/>
    <w:link w:val="TAC"/>
    <w:qFormat/>
    <w:rPr>
      <w:rFonts w:ascii="Arial" w:hAnsi="Arial"/>
      <w:sz w:val="18"/>
      <w:lang w:val="en-GB" w:eastAsia="en-US"/>
    </w:rPr>
  </w:style>
  <w:style w:type="paragraph" w:styleId="af7">
    <w:name w:val="List Paragraph"/>
    <w:basedOn w:val="a0"/>
    <w:link w:val="Char5"/>
    <w:uiPriority w:val="34"/>
    <w:qFormat/>
    <w:pPr>
      <w:ind w:firstLineChars="200" w:firstLine="420"/>
    </w:pPr>
    <w:rPr>
      <w:rFonts w:ascii="宋体" w:eastAsia="宋体" w:hAnsi="宋体"/>
      <w:sz w:val="24"/>
      <w:szCs w:val="24"/>
    </w:rPr>
  </w:style>
  <w:style w:type="character" w:customStyle="1" w:styleId="Char3">
    <w:name w:val="脚注文本 Char"/>
    <w:link w:val="ac"/>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pPr>
      <w:numPr>
        <w:numId w:val="3"/>
      </w:numPr>
      <w:spacing w:after="50" w:line="180" w:lineRule="exact"/>
      <w:jc w:val="both"/>
    </w:pPr>
    <w:rPr>
      <w:rFonts w:eastAsia="MS Mincho"/>
      <w:szCs w:val="16"/>
      <w:lang w:eastAsia="en-US"/>
    </w:rPr>
  </w:style>
  <w:style w:type="character" w:customStyle="1" w:styleId="2Char">
    <w:name w:val="标题 2 Char"/>
    <w:link w:val="2"/>
    <w:rPr>
      <w:rFonts w:ascii="Arial" w:eastAsia="MS Mincho" w:hAnsi="Arial"/>
      <w:b/>
      <w:sz w:val="24"/>
      <w:lang w:eastAsia="en-US"/>
    </w:rPr>
  </w:style>
  <w:style w:type="paragraph" w:customStyle="1" w:styleId="10">
    <w:name w:val="修订1"/>
    <w:hidden/>
    <w:uiPriority w:val="99"/>
    <w:semiHidden/>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link w:val="1"/>
    <w:qFormat/>
    <w:rPr>
      <w:rFonts w:ascii="Arial" w:hAnsi="Arial"/>
      <w:b/>
      <w:kern w:val="32"/>
      <w:sz w:val="28"/>
      <w:lang w:eastAsia="en-US"/>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7"/>
    <w:uiPriority w:val="99"/>
    <w:qFormat/>
    <w:rPr>
      <w:rFonts w:eastAsia="Times New Roman"/>
      <w:lang w:eastAsia="en-US"/>
    </w:rPr>
  </w:style>
  <w:style w:type="character" w:customStyle="1" w:styleId="6Char">
    <w:name w:val="标题 6 Char"/>
    <w:link w:val="6"/>
    <w:semiHidden/>
    <w:qFormat/>
    <w:rPr>
      <w:rFonts w:ascii="Cambria" w:hAnsi="Cambria"/>
      <w:b/>
      <w:bCs/>
      <w:sz w:val="24"/>
      <w:szCs w:val="24"/>
      <w:lang w:eastAsia="en-US"/>
    </w:rPr>
  </w:style>
  <w:style w:type="character" w:customStyle="1" w:styleId="7Char">
    <w:name w:val="标题 7 Char"/>
    <w:link w:val="7"/>
    <w:semiHidden/>
    <w:rPr>
      <w:rFonts w:eastAsia="Times New Roman"/>
      <w:b/>
      <w:bCs/>
      <w:sz w:val="24"/>
      <w:szCs w:val="24"/>
      <w:lang w:eastAsia="en-US"/>
    </w:rPr>
  </w:style>
  <w:style w:type="character" w:customStyle="1" w:styleId="8Char">
    <w:name w:val="标题 8 Char"/>
    <w:link w:val="8"/>
    <w:semiHidden/>
    <w:qFormat/>
    <w:rPr>
      <w:rFonts w:ascii="Cambria" w:hAnsi="Cambria"/>
      <w:sz w:val="24"/>
      <w:szCs w:val="24"/>
      <w:lang w:eastAsia="en-US"/>
    </w:rPr>
  </w:style>
  <w:style w:type="character" w:customStyle="1" w:styleId="9Char">
    <w:name w:val="标题 9 Char"/>
    <w:link w:val="9"/>
    <w:semiHidden/>
    <w:rPr>
      <w:rFonts w:ascii="Cambria" w:hAnsi="Cambria"/>
      <w:sz w:val="21"/>
      <w:szCs w:val="21"/>
      <w:lang w:eastAsia="en-US"/>
    </w:rPr>
  </w:style>
  <w:style w:type="character" w:customStyle="1" w:styleId="Char4">
    <w:name w:val="标题 Char"/>
    <w:link w:val="ae"/>
    <w:qFormat/>
    <w:rPr>
      <w:rFonts w:ascii="Arial" w:hAnsi="Arial" w:cs="Arial"/>
      <w:b/>
      <w:bCs/>
      <w:kern w:val="2"/>
      <w:sz w:val="32"/>
      <w:szCs w:val="32"/>
    </w:rPr>
  </w:style>
  <w:style w:type="character" w:customStyle="1" w:styleId="CaptionChar1">
    <w:name w:val="Caption Char1"/>
    <w:qFormat/>
    <w:rPr>
      <w:rFonts w:ascii="Times New Roman" w:hAnsi="Times New Roman"/>
      <w:b/>
      <w:bCs/>
      <w:lang w:val="en-GB" w:eastAsia="ja-JP"/>
    </w:rPr>
  </w:style>
  <w:style w:type="paragraph" w:customStyle="1" w:styleId="Doc-text2">
    <w:name w:val="Doc-text2"/>
    <w:basedOn w:val="a0"/>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5">
    <w:name w:val="列出段落 Char"/>
    <w:link w:val="af7"/>
    <w:uiPriority w:val="34"/>
    <w:qFormat/>
    <w:rPr>
      <w:rFonts w:ascii="宋体" w:hAnsi="宋体" w:cs="宋体"/>
      <w:sz w:val="24"/>
      <w:szCs w:val="24"/>
    </w:rPr>
  </w:style>
  <w:style w:type="character" w:customStyle="1" w:styleId="B1Char1">
    <w:name w:val="B1 Char1"/>
    <w:qFormat/>
    <w:rPr>
      <w:lang w:val="en-GB" w:eastAsia="en-US"/>
    </w:rPr>
  </w:style>
  <w:style w:type="paragraph" w:customStyle="1" w:styleId="B2">
    <w:name w:val="B2"/>
    <w:basedOn w:val="a0"/>
    <w:link w:val="B2Char"/>
    <w:qFormat/>
    <w:pPr>
      <w:spacing w:after="180"/>
      <w:ind w:left="851" w:hanging="284"/>
    </w:pPr>
    <w:rPr>
      <w:rFonts w:eastAsia="等线"/>
      <w:lang w:val="en-GB"/>
    </w:rPr>
  </w:style>
  <w:style w:type="paragraph" w:customStyle="1" w:styleId="B3">
    <w:name w:val="B3"/>
    <w:basedOn w:val="a0"/>
    <w:pPr>
      <w:spacing w:after="180"/>
      <w:ind w:left="1135" w:hanging="284"/>
    </w:pPr>
    <w:rPr>
      <w:rFonts w:eastAsia="等线"/>
      <w:lang w:val="en-GB"/>
    </w:rPr>
  </w:style>
  <w:style w:type="character" w:customStyle="1" w:styleId="B2Char">
    <w:name w:val="B2 Char"/>
    <w:link w:val="B2"/>
    <w:qFormat/>
    <w:locked/>
    <w:rPr>
      <w:rFonts w:eastAsia="等线"/>
      <w:lang w:val="en-GB" w:eastAsia="en-US"/>
    </w:rPr>
  </w:style>
  <w:style w:type="character" w:customStyle="1" w:styleId="CommentsChar">
    <w:name w:val="Comments Char"/>
    <w:link w:val="Comments"/>
    <w:locked/>
    <w:rPr>
      <w:rFonts w:ascii="Arial" w:hAnsi="Arial" w:cs="Arial"/>
      <w:i/>
      <w:iCs/>
    </w:rPr>
  </w:style>
  <w:style w:type="paragraph" w:customStyle="1" w:styleId="Comments">
    <w:name w:val="Comments"/>
    <w:basedOn w:val="a0"/>
    <w:link w:val="CommentsChar"/>
    <w:qFormat/>
    <w:pPr>
      <w:spacing w:before="40"/>
    </w:pPr>
    <w:rPr>
      <w:rFonts w:ascii="Arial" w:eastAsia="宋体" w:hAnsi="Arial"/>
      <w:i/>
      <w:iC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paragraph" w:customStyle="1" w:styleId="11">
    <w:name w:val="목록 단락1"/>
    <w:basedOn w:val="a0"/>
    <w:uiPriority w:val="34"/>
    <w:qFormat/>
    <w:pPr>
      <w:snapToGrid w:val="0"/>
      <w:spacing w:after="100" w:afterAutospacing="1" w:line="259" w:lineRule="auto"/>
      <w:ind w:leftChars="400" w:left="840"/>
      <w:jc w:val="both"/>
    </w:pPr>
    <w:rPr>
      <w:rFonts w:eastAsia="MS Gothic"/>
      <w:sz w:val="24"/>
      <w:lang w:val="en-GB" w:eastAsia="ja-JP"/>
    </w:rPr>
  </w:style>
  <w:style w:type="character" w:customStyle="1" w:styleId="CRCoverPageZchn">
    <w:name w:val="CR Cover Page Zchn"/>
    <w:link w:val="CRCoverPage"/>
    <w:qFormat/>
    <w:locked/>
    <w:rPr>
      <w:rFonts w:ascii="Arial" w:hAnsi="Arial"/>
      <w:lang w:val="en-GB" w:eastAsia="en-US" w:bidi="ar-SA"/>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oleObject" Target="embeddings/oleObject5.bin"/><Relationship Id="rId39" Type="http://schemas.openxmlformats.org/officeDocument/2006/relationships/image" Target="media/image25.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20.emf"/><Relationship Id="rId42" Type="http://schemas.openxmlformats.org/officeDocument/2006/relationships/oleObject" Target="embeddings/oleObject7.bin"/><Relationship Id="rId47"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image" Target="media/image15.emf"/><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oleObject" Target="embeddings/oleObject6.bin"/><Relationship Id="rId45" Type="http://schemas.openxmlformats.org/officeDocument/2006/relationships/image" Target="media/image29.emf"/><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22.emf"/><Relationship Id="rId49"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2.bin"/><Relationship Id="rId31" Type="http://schemas.openxmlformats.org/officeDocument/2006/relationships/image" Target="media/image17.emf"/><Relationship Id="rId44" Type="http://schemas.openxmlformats.org/officeDocument/2006/relationships/image" Target="media/image28.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image" Target="media/image27.emf"/><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Info spid="_x0000_s1032"/>
    <customShpInfo spid="_x0000_s1031"/>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F2135-F6BF-43D0-9AE8-BD47D4C0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4718</Words>
  <Characters>26894</Characters>
  <Application>Microsoft Office Word</Application>
  <DocSecurity>0</DocSecurity>
  <Lines>224</Lines>
  <Paragraphs>63</Paragraphs>
  <ScaleCrop>false</ScaleCrop>
  <Company>DaTang Mobile</Company>
  <LinksUpToDate>false</LinksUpToDate>
  <CharactersWithSpaces>31549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2019-05-03T17:54:00Z</dcterms:created>
  <dcterms:modified xsi:type="dcterms:W3CDTF">2019-05-03T17:54:00Z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