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090E0" w14:textId="14DBDD61" w:rsidR="000A2279" w:rsidRPr="009A4263" w:rsidRDefault="000A2279" w:rsidP="000A2279">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sidR="00D071CE">
        <w:rPr>
          <w:rFonts w:ascii="Arial" w:eastAsia="MS Mincho" w:hAnsi="Arial"/>
          <w:b/>
          <w:noProof/>
          <w:lang w:val="en-US"/>
        </w:rPr>
        <w:t>#9</w:t>
      </w:r>
      <w:r w:rsidR="00326EE8">
        <w:rPr>
          <w:rFonts w:ascii="Arial" w:eastAsia="MS Mincho" w:hAnsi="Arial"/>
          <w:b/>
          <w:noProof/>
          <w:lang w:val="en-US"/>
        </w:rPr>
        <w:t>7</w:t>
      </w:r>
      <w:r w:rsidR="00D071CE">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bookmarkStart w:id="1" w:name="_GoBack"/>
      <w:r w:rsidR="00023AE2" w:rsidRPr="00023AE2">
        <w:rPr>
          <w:rFonts w:ascii="Arial" w:eastAsia="MS Mincho" w:hAnsi="Arial"/>
          <w:b/>
          <w:noProof/>
          <w:lang w:val="en-US" w:eastAsia="x-none"/>
        </w:rPr>
        <w:t>R1-190</w:t>
      </w:r>
      <w:r w:rsidR="00553122">
        <w:rPr>
          <w:rFonts w:ascii="Arial" w:eastAsia="MS Mincho" w:hAnsi="Arial"/>
          <w:b/>
          <w:noProof/>
          <w:lang w:val="en-US" w:eastAsia="x-none"/>
        </w:rPr>
        <w:t>6234</w:t>
      </w:r>
      <w:bookmarkEnd w:id="1"/>
    </w:p>
    <w:p w14:paraId="6632CD45" w14:textId="18837537" w:rsidR="000A2279" w:rsidRPr="005F64A2" w:rsidRDefault="00326EE8" w:rsidP="000A2279">
      <w:pPr>
        <w:pStyle w:val="a7"/>
        <w:rPr>
          <w:sz w:val="24"/>
          <w:lang w:val="en-US"/>
        </w:rPr>
      </w:pPr>
      <w:bookmarkStart w:id="2" w:name="_Hlk7194408"/>
      <w:r w:rsidRPr="00326EE8">
        <w:rPr>
          <w:sz w:val="24"/>
          <w:lang w:val="en-US"/>
        </w:rPr>
        <w:t>Reno, USA, May 13th – 17th, 2019</w:t>
      </w:r>
      <w:bookmarkEnd w:id="2"/>
      <w:r w:rsidR="00F11BFF" w:rsidRPr="00F11BFF">
        <w:rPr>
          <w:sz w:val="24"/>
          <w:lang w:val="en-US"/>
        </w:rPr>
        <w:t xml:space="preserve"> </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4E1A7C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553122">
        <w:rPr>
          <w:sz w:val="24"/>
          <w:lang w:val="en-US" w:eastAsia="ja-JP"/>
        </w:rPr>
        <w:t>Discussion on data rate calculation</w:t>
      </w:r>
    </w:p>
    <w:bookmarkEnd w:id="3"/>
    <w:bookmarkEnd w:id="4"/>
    <w:bookmarkEnd w:id="5"/>
    <w:bookmarkEnd w:id="6"/>
    <w:p w14:paraId="02FF14B3" w14:textId="3C70138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553122">
        <w:rPr>
          <w:sz w:val="24"/>
          <w:lang w:val="en-US" w:eastAsia="ja-JP"/>
        </w:rPr>
        <w:t>13.5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3E7AD87" w14:textId="130E8B1D" w:rsidR="00553122" w:rsidRDefault="00553122" w:rsidP="00115EAD">
      <w:pPr>
        <w:spacing w:afterLines="50" w:after="120"/>
        <w:jc w:val="both"/>
        <w:rPr>
          <w:rFonts w:eastAsiaTheme="minorEastAsia"/>
          <w:sz w:val="22"/>
        </w:rPr>
      </w:pPr>
      <w:r>
        <w:rPr>
          <w:rFonts w:eastAsiaTheme="minorEastAsia" w:hint="eastAsia"/>
          <w:sz w:val="22"/>
        </w:rPr>
        <w:t>A</w:t>
      </w:r>
      <w:r>
        <w:rPr>
          <w:rFonts w:eastAsiaTheme="minorEastAsia"/>
          <w:sz w:val="22"/>
        </w:rPr>
        <w:t>t the RAN1#96bis meeting, following TP was approved for TS38.214 Section 5.1.3 and 6.1.3 [1]:</w:t>
      </w:r>
    </w:p>
    <w:tbl>
      <w:tblPr>
        <w:tblStyle w:val="afc"/>
        <w:tblW w:w="0" w:type="auto"/>
        <w:tblLook w:val="04A0" w:firstRow="1" w:lastRow="0" w:firstColumn="1" w:lastColumn="0" w:noHBand="0" w:noVBand="1"/>
      </w:tblPr>
      <w:tblGrid>
        <w:gridCol w:w="9962"/>
      </w:tblGrid>
      <w:tr w:rsidR="00553122" w14:paraId="6E861506" w14:textId="77777777" w:rsidTr="00553122">
        <w:tc>
          <w:tcPr>
            <w:tcW w:w="10170" w:type="dxa"/>
          </w:tcPr>
          <w:p w14:paraId="5C102A29" w14:textId="77777777" w:rsidR="00553122" w:rsidRPr="00553122" w:rsidRDefault="00553122" w:rsidP="00553122">
            <w:pPr>
              <w:rPr>
                <w:rFonts w:eastAsia="Times New Roman"/>
                <w:color w:val="000000"/>
                <w:sz w:val="20"/>
                <w:lang w:eastAsia="en-US"/>
              </w:rPr>
            </w:pPr>
            <w:r w:rsidRPr="00553122">
              <w:rPr>
                <w:rFonts w:eastAsia="Times New Roman"/>
                <w:color w:val="000000"/>
                <w:sz w:val="20"/>
                <w:lang w:eastAsia="ko-KR"/>
              </w:rPr>
              <w:t>Within a cell group, a</w:t>
            </w:r>
            <w:r w:rsidRPr="00553122">
              <w:rPr>
                <w:rFonts w:eastAsia="Times New Roman"/>
                <w:color w:val="000000"/>
                <w:sz w:val="20"/>
                <w:lang w:eastAsia="en-US"/>
              </w:rPr>
              <w:t xml:space="preserve"> UE is not required to handle PDSCH(s) transmissions in slot </w:t>
            </w:r>
            <w:proofErr w:type="spellStart"/>
            <w:r w:rsidRPr="00553122">
              <w:rPr>
                <w:rFonts w:eastAsia="Times New Roman"/>
                <w:i/>
                <w:color w:val="000000"/>
                <w:sz w:val="20"/>
                <w:lang w:eastAsia="en-US"/>
              </w:rPr>
              <w:t>s</w:t>
            </w:r>
            <w:r w:rsidRPr="00553122">
              <w:rPr>
                <w:rFonts w:eastAsia="Times New Roman"/>
                <w:i/>
                <w:color w:val="000000"/>
                <w:sz w:val="20"/>
                <w:vertAlign w:val="subscript"/>
                <w:lang w:eastAsia="en-US"/>
              </w:rPr>
              <w:t>j</w:t>
            </w:r>
            <w:proofErr w:type="spellEnd"/>
            <w:r w:rsidRPr="00553122">
              <w:rPr>
                <w:rFonts w:eastAsia="Times New Roman"/>
                <w:color w:val="000000"/>
                <w:sz w:val="20"/>
                <w:lang w:eastAsia="en-US"/>
              </w:rPr>
              <w:t xml:space="preserve"> in serving cell-</w:t>
            </w:r>
            <w:r w:rsidRPr="00553122">
              <w:rPr>
                <w:rFonts w:eastAsia="Times New Roman"/>
                <w:i/>
                <w:color w:val="000000"/>
                <w:sz w:val="20"/>
                <w:lang w:eastAsia="en-US"/>
              </w:rPr>
              <w:t>j</w:t>
            </w:r>
            <w:r w:rsidRPr="00553122">
              <w:rPr>
                <w:rFonts w:eastAsia="Times New Roman"/>
                <w:color w:val="000000"/>
                <w:sz w:val="20"/>
                <w:lang w:eastAsia="en-US"/>
              </w:rPr>
              <w:t xml:space="preserve">, and for </w:t>
            </w:r>
            <w:r w:rsidRPr="00553122">
              <w:rPr>
                <w:rFonts w:eastAsia="Times New Roman"/>
                <w:i/>
                <w:color w:val="000000"/>
                <w:sz w:val="20"/>
                <w:lang w:eastAsia="en-US"/>
              </w:rPr>
              <w:t>j</w:t>
            </w:r>
            <w:r w:rsidRPr="00553122">
              <w:rPr>
                <w:rFonts w:eastAsia="Times New Roman"/>
                <w:color w:val="000000"/>
                <w:sz w:val="20"/>
                <w:lang w:eastAsia="en-US"/>
              </w:rPr>
              <w:t xml:space="preserve"> = 0,</w:t>
            </w:r>
            <w:proofErr w:type="gramStart"/>
            <w:r w:rsidRPr="00553122">
              <w:rPr>
                <w:rFonts w:eastAsia="Times New Roman"/>
                <w:color w:val="000000"/>
                <w:sz w:val="20"/>
                <w:lang w:eastAsia="en-US"/>
              </w:rPr>
              <w:t>1,2..</w:t>
            </w:r>
            <w:proofErr w:type="gramEnd"/>
            <w:r w:rsidRPr="00553122">
              <w:rPr>
                <w:rFonts w:eastAsia="Times New Roman"/>
                <w:color w:val="000000"/>
                <w:sz w:val="20"/>
                <w:lang w:eastAsia="en-US"/>
              </w:rPr>
              <w:t xml:space="preserve"> </w:t>
            </w:r>
            <w:r w:rsidRPr="00553122">
              <w:rPr>
                <w:rFonts w:eastAsia="Times New Roman"/>
                <w:i/>
                <w:color w:val="000000"/>
                <w:sz w:val="20"/>
                <w:lang w:eastAsia="en-US"/>
              </w:rPr>
              <w:t>J-1</w:t>
            </w:r>
            <w:r w:rsidRPr="00553122">
              <w:rPr>
                <w:rFonts w:eastAsia="Times New Roman"/>
                <w:color w:val="000000"/>
                <w:sz w:val="20"/>
                <w:lang w:eastAsia="en-US"/>
              </w:rPr>
              <w:t xml:space="preserve">, slot </w:t>
            </w:r>
            <w:proofErr w:type="spellStart"/>
            <w:r w:rsidRPr="00553122">
              <w:rPr>
                <w:rFonts w:eastAsia="Times New Roman"/>
                <w:i/>
                <w:color w:val="000000"/>
                <w:sz w:val="20"/>
                <w:lang w:eastAsia="en-US"/>
              </w:rPr>
              <w:t>s</w:t>
            </w:r>
            <w:r w:rsidRPr="00553122">
              <w:rPr>
                <w:rFonts w:eastAsia="Times New Roman"/>
                <w:i/>
                <w:color w:val="000000"/>
                <w:sz w:val="20"/>
                <w:vertAlign w:val="subscript"/>
                <w:lang w:eastAsia="en-US"/>
              </w:rPr>
              <w:t>j</w:t>
            </w:r>
            <w:proofErr w:type="spellEnd"/>
            <w:r w:rsidRPr="00553122">
              <w:rPr>
                <w:rFonts w:eastAsia="Times New Roman"/>
                <w:color w:val="000000"/>
                <w:sz w:val="20"/>
                <w:lang w:eastAsia="en-US"/>
              </w:rPr>
              <w:t xml:space="preserve"> overlapping </w:t>
            </w:r>
            <w:r w:rsidRPr="00553122">
              <w:rPr>
                <w:rFonts w:eastAsia="Times New Roman"/>
                <w:color w:val="000000"/>
                <w:sz w:val="20"/>
                <w:lang w:eastAsia="ko-KR"/>
              </w:rPr>
              <w:t xml:space="preserve">with </w:t>
            </w:r>
            <w:r w:rsidRPr="00553122">
              <w:rPr>
                <w:rFonts w:eastAsia="Times New Roman"/>
                <w:color w:val="000000"/>
                <w:sz w:val="20"/>
                <w:lang w:eastAsia="en-US"/>
              </w:rPr>
              <w:t xml:space="preserve">any given point in time, if the following condition is not satisfied at that point in time: </w:t>
            </w:r>
          </w:p>
          <w:p w14:paraId="732E576F" w14:textId="77777777" w:rsidR="00553122" w:rsidRPr="00553122" w:rsidRDefault="00655E5D" w:rsidP="00553122">
            <w:pPr>
              <w:keepLines/>
              <w:tabs>
                <w:tab w:val="center" w:pos="4536"/>
                <w:tab w:val="right" w:pos="9072"/>
              </w:tabs>
              <w:rPr>
                <w:rFonts w:eastAsia="Times New Roman"/>
                <w:noProof/>
                <w:sz w:val="20"/>
                <w:lang w:val="sv-SE" w:eastAsia="ko-KR"/>
              </w:rPr>
            </w:pPr>
            <m:oMathPara>
              <m:oMath>
                <m:nary>
                  <m:naryPr>
                    <m:chr m:val="∑"/>
                    <m:limLoc m:val="undOvr"/>
                    <m:ctrlPr>
                      <w:rPr>
                        <w:rFonts w:ascii="Cambria Math" w:eastAsia="Times New Roman" w:hAnsi="Cambria Math"/>
                        <w:iCs/>
                        <w:noProof/>
                        <w:sz w:val="20"/>
                        <w:lang w:eastAsia="en-US"/>
                      </w:rPr>
                    </m:ctrlPr>
                  </m:naryPr>
                  <m:sub>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=0</m:t>
                    </m:r>
                  </m:sub>
                  <m:sup>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-1</m:t>
                    </m:r>
                  </m:sup>
                  <m:e>
                    <m:f>
                      <m:fPr>
                        <m:ctrlPr>
                          <w:rPr>
                            <w:rFonts w:ascii="Cambria Math" w:eastAsia="Times New Roman" w:hAnsi="Cambria Math"/>
                            <w:noProof/>
                            <w:sz w:val="20"/>
                            <w:lang w:eastAsia="ko-KR"/>
                          </w:rPr>
                        </m:ctrlPr>
                      </m:fPr>
                      <m:num>
                        <m:nary>
                          <m:naryPr>
                            <m:chr m:val="∑"/>
                            <m:limLoc m:val="subSup"/>
                            <m:ctrlPr>
                              <w:rPr>
                                <w:rFonts w:ascii="Cambria Math" w:eastAsia="Times New Roman" w:hAnsi="Cambria Math"/>
                                <w:noProof/>
                                <w:sz w:val="20"/>
                                <w:lang w:eastAsia="ko-KR"/>
                              </w:rPr>
                            </m:ctrlPr>
                          </m:naryPr>
                          <m:sub>
                            <m:r>
                              <w:rPr>
                                <w:rFonts w:ascii="Cambria Math" w:eastAsia="Times New Roman" w:hAnsi="Cambria Math"/>
                                <w:noProof/>
                                <w:sz w:val="20"/>
                                <w:lang w:eastAsia="ko-KR"/>
                              </w:rPr>
                              <m:t>m</m:t>
                            </m:r>
                            <m:r>
                              <m:rPr>
                                <m:sty m:val="p"/>
                              </m:rPr>
                              <w:rPr>
                                <w:rFonts w:ascii="Cambria Math" w:eastAsia="Times New Roman" w:hAnsi="Cambria Math"/>
                                <w:noProof/>
                                <w:sz w:val="20"/>
                                <w:lang w:eastAsia="ko-KR"/>
                              </w:rPr>
                              <m:t>=0</m:t>
                            </m:r>
                          </m:sub>
                          <m:sup>
                            <m:r>
                              <w:rPr>
                                <w:rFonts w:ascii="Cambria Math" w:eastAsia="Times New Roman" w:hAnsi="Cambria Math"/>
                                <w:noProof/>
                                <w:sz w:val="20"/>
                                <w:lang w:eastAsia="ko-KR"/>
                              </w:rPr>
                              <m:t>M</m:t>
                            </m:r>
                            <m:r>
                              <m:rPr>
                                <m:sty m:val="p"/>
                              </m:rPr>
                              <w:rPr>
                                <w:rFonts w:ascii="Cambria Math" w:eastAsia="Times New Roman" w:hAnsi="Cambria Math"/>
                                <w:noProof/>
                                <w:sz w:val="20"/>
                                <w:lang w:eastAsia="ko-KR"/>
                              </w:rPr>
                              <m:t>-1</m:t>
                            </m:r>
                          </m:sup>
                          <m:e>
                            <m:sSub>
                              <m:sSubPr>
                                <m:ctrlPr>
                                  <w:rPr>
                                    <w:rFonts w:ascii="Cambria Math" w:eastAsia="Times New Roman" w:hAnsi="Cambria Math"/>
                                    <w:noProof/>
                                    <w:sz w:val="20"/>
                                    <w:lang w:eastAsia="ko-KR"/>
                                  </w:rPr>
                                </m:ctrlPr>
                              </m:sSubPr>
                              <m:e>
                                <m:r>
                                  <w:rPr>
                                    <w:rFonts w:ascii="Cambria Math" w:eastAsia="Times New Roman" w:hAnsi="Cambria Math"/>
                                    <w:noProof/>
                                    <w:sz w:val="20"/>
                                    <w:lang w:eastAsia="ko-KR"/>
                                  </w:rPr>
                                  <m:t>V</m:t>
                                </m:r>
                              </m:e>
                              <m:sub>
                                <m:r>
                                  <w:rPr>
                                    <w:rFonts w:ascii="Cambria Math" w:eastAsia="Times New Roman" w:hAnsi="Cambria Math"/>
                                    <w:noProof/>
                                    <w:sz w:val="20"/>
                                    <w:lang w:eastAsia="ko-KR"/>
                                  </w:rPr>
                                  <m:t>j</m:t>
                                </m:r>
                                <m:r>
                                  <m:rPr>
                                    <m:sty m:val="p"/>
                                  </m:rPr>
                                  <w:rPr>
                                    <w:rFonts w:ascii="Cambria Math" w:eastAsia="Times New Roman" w:hAnsi="Cambria Math"/>
                                    <w:noProof/>
                                    <w:sz w:val="20"/>
                                    <w:lang w:eastAsia="ko-KR"/>
                                  </w:rPr>
                                  <m:t>,</m:t>
                                </m:r>
                                <m:r>
                                  <w:rPr>
                                    <w:rFonts w:ascii="Cambria Math" w:eastAsia="Times New Roman" w:hAnsi="Cambria Math"/>
                                    <w:noProof/>
                                    <w:sz w:val="20"/>
                                    <w:lang w:eastAsia="ko-KR"/>
                                  </w:rPr>
                                  <m:t>m</m:t>
                                </m:r>
                              </m:sub>
                            </m:sSub>
                          </m:e>
                        </m:nary>
                      </m:num>
                      <m:den>
                        <m:sSubSup>
                          <m:sSubSupPr>
                            <m:ctrlPr>
                              <w:rPr>
                                <w:rFonts w:ascii="Cambria Math" w:eastAsia="Times New Roman" w:hAnsi="Cambria Math"/>
                                <w:noProof/>
                                <w:sz w:val="20"/>
                                <w:lang w:eastAsia="ko-KR"/>
                              </w:rPr>
                            </m:ctrlPr>
                          </m:sSubSupPr>
                          <m:e>
                            <m:r>
                              <w:rPr>
                                <w:rFonts w:ascii="Cambria Math" w:eastAsia="Times New Roman" w:hAnsi="Cambria Math"/>
                                <w:noProof/>
                                <w:sz w:val="20"/>
                                <w:lang w:eastAsia="ko-KR"/>
                              </w:rPr>
                              <m:t>T</m:t>
                            </m:r>
                          </m:e>
                          <m:sub>
                            <m:r>
                              <w:rPr>
                                <w:rFonts w:ascii="Cambria Math" w:eastAsia="Times New Roman" w:hAnsi="Cambria Math"/>
                                <w:noProof/>
                                <w:sz w:val="20"/>
                                <w:lang w:eastAsia="ko-KR"/>
                              </w:rPr>
                              <m:t>slot</m:t>
                            </m:r>
                          </m:sub>
                          <m:sup>
                            <m:r>
                              <w:rPr>
                                <w:rFonts w:ascii="Cambria Math" w:eastAsia="Times New Roman" w:hAnsi="Cambria Math"/>
                                <w:noProof/>
                                <w:sz w:val="20"/>
                                <w:lang w:eastAsia="ko-KR"/>
                              </w:rPr>
                              <m:t>μ</m:t>
                            </m:r>
                            <m:r>
                              <m:rPr>
                                <m:sty m:val="p"/>
                              </m:rPr>
                              <w:rPr>
                                <w:rFonts w:ascii="Cambria Math" w:eastAsia="Times New Roman" w:hAnsi="Cambria Math"/>
                                <w:noProof/>
                                <w:sz w:val="20"/>
                                <w:lang w:eastAsia="ko-KR"/>
                              </w:rPr>
                              <m:t>(</m:t>
                            </m:r>
                            <m:r>
                              <w:rPr>
                                <w:rFonts w:ascii="Cambria Math" w:eastAsia="Times New Roman" w:hAnsi="Cambria Math"/>
                                <w:noProof/>
                                <w:sz w:val="20"/>
                                <w:lang w:eastAsia="ko-KR"/>
                              </w:rPr>
                              <m:t>j</m:t>
                            </m:r>
                            <m:r>
                              <m:rPr>
                                <m:sty m:val="p"/>
                              </m:rPr>
                              <w:rPr>
                                <w:rFonts w:ascii="Cambria Math" w:eastAsia="Times New Roman" w:hAnsi="Cambria Math"/>
                                <w:noProof/>
                                <w:sz w:val="20"/>
                                <w:lang w:eastAsia="ko-KR"/>
                              </w:rPr>
                              <m:t>)</m:t>
                            </m:r>
                          </m:sup>
                        </m:sSubSup>
                      </m:den>
                    </m:f>
                  </m:e>
                </m:nary>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DataRate</m:t>
                </m:r>
              </m:oMath>
            </m:oMathPara>
          </w:p>
          <w:p w14:paraId="53DD36C8" w14:textId="77777777" w:rsidR="00553122" w:rsidRPr="00553122" w:rsidRDefault="00553122" w:rsidP="00553122">
            <w:pPr>
              <w:rPr>
                <w:rFonts w:eastAsia="Times New Roman"/>
                <w:sz w:val="20"/>
                <w:lang w:val="sv-SE" w:eastAsia="en-US"/>
              </w:rPr>
            </w:pPr>
            <w:r w:rsidRPr="00553122">
              <w:rPr>
                <w:rFonts w:eastAsia="Times New Roman"/>
                <w:sz w:val="20"/>
                <w:lang w:eastAsia="en-US"/>
              </w:rPr>
              <w:t xml:space="preserve">where, </w:t>
            </w:r>
          </w:p>
          <w:p w14:paraId="688B816D" w14:textId="77777777" w:rsidR="00553122" w:rsidRPr="00553122" w:rsidRDefault="00553122" w:rsidP="00553122">
            <w:pPr>
              <w:ind w:left="568" w:hanging="284"/>
              <w:rPr>
                <w:rFonts w:eastAsia="Times New Roman"/>
                <w:sz w:val="20"/>
                <w:lang w:val="x-none" w:eastAsia="en-US"/>
              </w:rPr>
            </w:pPr>
            <w:r w:rsidRPr="00553122">
              <w:rPr>
                <w:rFonts w:eastAsia="Times New Roman"/>
                <w:sz w:val="20"/>
                <w:lang w:val="en-US" w:eastAsia="en-US"/>
              </w:rPr>
              <w:t>-</w:t>
            </w:r>
            <w:r w:rsidRPr="00553122">
              <w:rPr>
                <w:rFonts w:eastAsia="Times New Roman"/>
                <w:sz w:val="20"/>
                <w:lang w:val="en-US" w:eastAsia="en-US"/>
              </w:rPr>
              <w:tab/>
            </w:r>
            <w:r w:rsidRPr="00553122">
              <w:rPr>
                <w:rFonts w:eastAsia="Times New Roman"/>
                <w:i/>
                <w:sz w:val="20"/>
                <w:lang w:val="x-none" w:eastAsia="en-US"/>
              </w:rPr>
              <w:t>J</w:t>
            </w:r>
            <w:r w:rsidRPr="00553122">
              <w:rPr>
                <w:rFonts w:eastAsia="Times New Roman"/>
                <w:sz w:val="20"/>
                <w:lang w:val="x-none" w:eastAsia="en-US"/>
              </w:rPr>
              <w:t xml:space="preserve"> is the number of </w:t>
            </w:r>
            <w:r w:rsidRPr="00553122">
              <w:rPr>
                <w:rFonts w:eastAsia="Times New Roman"/>
                <w:sz w:val="20"/>
                <w:lang w:val="x-none" w:eastAsia="ko-KR"/>
              </w:rPr>
              <w:t xml:space="preserve">configured </w:t>
            </w:r>
            <w:r w:rsidRPr="00553122">
              <w:rPr>
                <w:rFonts w:eastAsia="Times New Roman"/>
                <w:sz w:val="20"/>
                <w:lang w:val="x-none" w:eastAsia="en-US"/>
              </w:rPr>
              <w:t>serving cells belonging to a frequency range</w:t>
            </w:r>
          </w:p>
          <w:p w14:paraId="4AF12C95" w14:textId="77777777" w:rsidR="00553122" w:rsidRPr="00553122" w:rsidRDefault="00553122" w:rsidP="00553122">
            <w:pPr>
              <w:ind w:left="568" w:hanging="284"/>
              <w:rPr>
                <w:rFonts w:eastAsia="Times New Roman"/>
                <w:sz w:val="20"/>
                <w:lang w:val="x-none" w:eastAsia="en-US"/>
              </w:rPr>
            </w:pPr>
            <w:r w:rsidRPr="00553122">
              <w:rPr>
                <w:rFonts w:eastAsia="Times New Roman"/>
                <w:sz w:val="20"/>
                <w:lang w:val="x-none" w:eastAsia="en-US"/>
              </w:rPr>
              <w:t>-</w:t>
            </w:r>
            <w:r w:rsidRPr="00553122">
              <w:rPr>
                <w:rFonts w:eastAsia="Times New Roman"/>
                <w:sz w:val="20"/>
                <w:lang w:val="x-none" w:eastAsia="en-US"/>
              </w:rPr>
              <w:tab/>
              <w:t xml:space="preserve">for the </w:t>
            </w:r>
            <w:r w:rsidRPr="00553122">
              <w:rPr>
                <w:rFonts w:eastAsia="Times New Roman"/>
                <w:i/>
                <w:sz w:val="20"/>
                <w:lang w:val="x-none" w:eastAsia="en-US"/>
              </w:rPr>
              <w:t>j-</w:t>
            </w:r>
            <w:proofErr w:type="spellStart"/>
            <w:r w:rsidRPr="00553122">
              <w:rPr>
                <w:rFonts w:eastAsia="Times New Roman"/>
                <w:i/>
                <w:sz w:val="20"/>
                <w:lang w:val="x-none" w:eastAsia="en-US"/>
              </w:rPr>
              <w:t>th</w:t>
            </w:r>
            <w:proofErr w:type="spellEnd"/>
            <w:r w:rsidRPr="00553122">
              <w:rPr>
                <w:rFonts w:eastAsia="Times New Roman"/>
                <w:sz w:val="20"/>
                <w:lang w:val="x-none" w:eastAsia="en-US"/>
              </w:rPr>
              <w:t xml:space="preserve"> serving cell,</w:t>
            </w:r>
          </w:p>
          <w:p w14:paraId="21481EE1" w14:textId="77777777" w:rsidR="00553122" w:rsidRPr="00553122" w:rsidRDefault="00553122" w:rsidP="00553122">
            <w:pPr>
              <w:ind w:left="851" w:hanging="284"/>
              <w:rPr>
                <w:rFonts w:eastAsia="Times New Roman"/>
                <w:sz w:val="20"/>
                <w:lang w:val="x-none" w:eastAsia="en-US"/>
              </w:rPr>
            </w:pPr>
            <w:r w:rsidRPr="00553122">
              <w:rPr>
                <w:rFonts w:eastAsia="Times New Roman"/>
                <w:i/>
                <w:sz w:val="20"/>
                <w:lang w:val="x-none" w:eastAsia="ko-KR"/>
              </w:rPr>
              <w:t>-</w:t>
            </w:r>
            <w:r w:rsidRPr="00553122">
              <w:rPr>
                <w:rFonts w:eastAsia="Times New Roman"/>
                <w:i/>
                <w:sz w:val="20"/>
                <w:lang w:val="x-none" w:eastAsia="ko-KR"/>
              </w:rPr>
              <w:tab/>
              <w:t>M</w:t>
            </w:r>
            <w:r w:rsidRPr="00553122">
              <w:rPr>
                <w:rFonts w:eastAsia="Times New Roman"/>
                <w:sz w:val="20"/>
                <w:lang w:val="x-none" w:eastAsia="ko-KR"/>
              </w:rPr>
              <w:t xml:space="preserve"> is the number of TB(s) transmitted in slot </w:t>
            </w:r>
            <w:proofErr w:type="spellStart"/>
            <w:r w:rsidRPr="00553122">
              <w:rPr>
                <w:rFonts w:eastAsia="Times New Roman"/>
                <w:i/>
                <w:sz w:val="20"/>
                <w:lang w:val="x-none" w:eastAsia="en-US"/>
              </w:rPr>
              <w:t>s</w:t>
            </w:r>
            <w:r w:rsidRPr="00553122">
              <w:rPr>
                <w:rFonts w:eastAsia="Times New Roman"/>
                <w:i/>
                <w:sz w:val="20"/>
                <w:vertAlign w:val="subscript"/>
                <w:lang w:val="x-none" w:eastAsia="en-US"/>
              </w:rPr>
              <w:t>j</w:t>
            </w:r>
            <w:proofErr w:type="spellEnd"/>
            <w:r w:rsidRPr="00553122">
              <w:rPr>
                <w:rFonts w:eastAsia="Times New Roman" w:hint="eastAsia"/>
                <w:sz w:val="20"/>
                <w:lang w:val="x-none" w:eastAsia="ko-KR"/>
              </w:rPr>
              <w:t>.</w:t>
            </w:r>
          </w:p>
          <w:p w14:paraId="66D573E7" w14:textId="77777777" w:rsidR="00553122" w:rsidRPr="00553122" w:rsidRDefault="00553122" w:rsidP="00553122">
            <w:pPr>
              <w:ind w:left="851" w:hanging="284"/>
              <w:rPr>
                <w:rFonts w:eastAsia="Times New Roman"/>
                <w:sz w:val="20"/>
                <w:lang w:val="x-none" w:eastAsia="en-US"/>
              </w:rPr>
            </w:pPr>
            <w:r w:rsidRPr="00553122">
              <w:rPr>
                <w:rFonts w:eastAsia="Times New Roman"/>
                <w:i/>
                <w:sz w:val="20"/>
                <w:lang w:val="x-none" w:eastAsia="en-US"/>
              </w:rPr>
              <w:t>-</w:t>
            </w:r>
            <w:r w:rsidRPr="00553122">
              <w:rPr>
                <w:rFonts w:eastAsia="Times New Roman"/>
                <w:i/>
                <w:sz w:val="20"/>
                <w:lang w:val="x-none" w:eastAsia="en-US"/>
              </w:rPr>
              <w:tab/>
            </w:r>
            <w:proofErr w:type="spellStart"/>
            <w:r w:rsidRPr="00553122">
              <w:rPr>
                <w:rFonts w:eastAsia="Times New Roman"/>
                <w:i/>
                <w:sz w:val="20"/>
                <w:lang w:val="x-none" w:eastAsia="en-US"/>
              </w:rPr>
              <w:t>T</w:t>
            </w:r>
            <w:r w:rsidRPr="00553122">
              <w:rPr>
                <w:rFonts w:eastAsia="Times New Roman"/>
                <w:i/>
                <w:sz w:val="20"/>
                <w:vertAlign w:val="subscript"/>
                <w:lang w:val="x-none" w:eastAsia="en-US"/>
              </w:rPr>
              <w:t>slot</w:t>
            </w:r>
            <w:proofErr w:type="spellEnd"/>
            <w:r w:rsidRPr="00553122">
              <w:rPr>
                <w:rFonts w:eastAsia="Times New Roman"/>
                <w:i/>
                <w:sz w:val="20"/>
                <w:vertAlign w:val="superscript"/>
                <w:lang w:val="x-none" w:eastAsia="en-US"/>
              </w:rPr>
              <w:sym w:font="Symbol" w:char="F06D"/>
            </w:r>
            <w:r w:rsidRPr="00553122">
              <w:rPr>
                <w:rFonts w:eastAsia="Times New Roman"/>
                <w:i/>
                <w:sz w:val="20"/>
                <w:vertAlign w:val="superscript"/>
                <w:lang w:val="x-none" w:eastAsia="en-US"/>
              </w:rPr>
              <w:t>(j)</w:t>
            </w:r>
            <w:r w:rsidRPr="00553122">
              <w:rPr>
                <w:rFonts w:eastAsia="Times New Roman"/>
                <w:sz w:val="20"/>
                <w:lang w:val="x-none" w:eastAsia="en-US"/>
              </w:rPr>
              <w:t xml:space="preserve"> =10</w:t>
            </w:r>
            <w:r w:rsidRPr="00553122">
              <w:rPr>
                <w:rFonts w:eastAsia="Times New Roman"/>
                <w:sz w:val="20"/>
                <w:vertAlign w:val="superscript"/>
                <w:lang w:val="x-none" w:eastAsia="en-US"/>
              </w:rPr>
              <w:t>-3</w:t>
            </w:r>
            <w:r w:rsidRPr="00553122">
              <w:rPr>
                <w:rFonts w:eastAsia="Times New Roman"/>
                <w:sz w:val="20"/>
                <w:lang w:val="x-none" w:eastAsia="en-US"/>
              </w:rPr>
              <w:t>/2</w:t>
            </w:r>
            <w:r w:rsidRPr="00553122">
              <w:rPr>
                <w:rFonts w:eastAsia="Times New Roman"/>
                <w:i/>
                <w:sz w:val="20"/>
                <w:vertAlign w:val="superscript"/>
                <w:lang w:val="x-none" w:eastAsia="en-US"/>
              </w:rPr>
              <w:sym w:font="Symbol" w:char="F06D"/>
            </w:r>
            <w:r w:rsidRPr="00553122">
              <w:rPr>
                <w:rFonts w:eastAsia="Times New Roman"/>
                <w:i/>
                <w:sz w:val="20"/>
                <w:vertAlign w:val="superscript"/>
                <w:lang w:val="x-none" w:eastAsia="en-US"/>
              </w:rPr>
              <w:t>(j)</w:t>
            </w:r>
            <w:r w:rsidRPr="00553122">
              <w:rPr>
                <w:rFonts w:eastAsia="Times New Roman"/>
                <w:sz w:val="20"/>
                <w:lang w:val="x-none" w:eastAsia="en-US"/>
              </w:rPr>
              <w:t xml:space="preserve">, where </w:t>
            </w:r>
            <w:r w:rsidRPr="00553122">
              <w:rPr>
                <w:rFonts w:eastAsia="Times New Roman"/>
                <w:i/>
                <w:sz w:val="20"/>
                <w:lang w:val="x-none" w:eastAsia="en-US"/>
              </w:rPr>
              <w:sym w:font="Symbol" w:char="F06D"/>
            </w:r>
            <w:r w:rsidRPr="00553122">
              <w:rPr>
                <w:rFonts w:eastAsia="Times New Roman"/>
                <w:i/>
                <w:sz w:val="20"/>
                <w:lang w:val="x-none" w:eastAsia="en-US"/>
              </w:rPr>
              <w:t>(j)</w:t>
            </w:r>
            <w:r w:rsidRPr="00553122">
              <w:rPr>
                <w:rFonts w:eastAsia="Times New Roman"/>
                <w:sz w:val="20"/>
                <w:lang w:val="x-none" w:eastAsia="en-US"/>
              </w:rPr>
              <w:t xml:space="preserve"> is the numerology for PDSCH(s) in slot </w:t>
            </w:r>
            <w:proofErr w:type="spellStart"/>
            <w:r w:rsidRPr="00553122">
              <w:rPr>
                <w:rFonts w:eastAsia="Times New Roman"/>
                <w:i/>
                <w:sz w:val="20"/>
                <w:lang w:val="x-none" w:eastAsia="en-US"/>
              </w:rPr>
              <w:t>s</w:t>
            </w:r>
            <w:r w:rsidRPr="00553122">
              <w:rPr>
                <w:rFonts w:eastAsia="Times New Roman"/>
                <w:i/>
                <w:sz w:val="20"/>
                <w:vertAlign w:val="subscript"/>
                <w:lang w:val="x-none" w:eastAsia="en-US"/>
              </w:rPr>
              <w:t>j</w:t>
            </w:r>
            <w:proofErr w:type="spellEnd"/>
            <w:r w:rsidRPr="00553122">
              <w:rPr>
                <w:rFonts w:eastAsia="Times New Roman"/>
                <w:sz w:val="20"/>
                <w:lang w:val="x-none" w:eastAsia="en-US"/>
              </w:rPr>
              <w:t xml:space="preserve"> of the </w:t>
            </w:r>
            <w:r w:rsidRPr="00553122">
              <w:rPr>
                <w:rFonts w:eastAsia="Times New Roman"/>
                <w:i/>
                <w:sz w:val="20"/>
                <w:lang w:val="x-none" w:eastAsia="en-US"/>
              </w:rPr>
              <w:t>j</w:t>
            </w:r>
            <w:r w:rsidRPr="00553122">
              <w:rPr>
                <w:rFonts w:eastAsia="Times New Roman"/>
                <w:sz w:val="20"/>
                <w:lang w:val="x-none" w:eastAsia="en-US"/>
              </w:rPr>
              <w:t>-</w:t>
            </w:r>
            <w:proofErr w:type="spellStart"/>
            <w:r w:rsidRPr="00553122">
              <w:rPr>
                <w:rFonts w:eastAsia="Times New Roman"/>
                <w:sz w:val="20"/>
                <w:lang w:val="x-none" w:eastAsia="en-US"/>
              </w:rPr>
              <w:t>th</w:t>
            </w:r>
            <w:proofErr w:type="spellEnd"/>
            <w:r w:rsidRPr="00553122">
              <w:rPr>
                <w:rFonts w:eastAsia="Times New Roman"/>
                <w:sz w:val="20"/>
                <w:lang w:val="x-none" w:eastAsia="en-US"/>
              </w:rPr>
              <w:t xml:space="preserve"> </w:t>
            </w:r>
            <w:r w:rsidRPr="00553122">
              <w:rPr>
                <w:rFonts w:eastAsia="Times New Roman"/>
                <w:sz w:val="20"/>
                <w:lang w:val="x-none" w:eastAsia="ko-KR"/>
              </w:rPr>
              <w:t>serving cell</w:t>
            </w:r>
            <w:r w:rsidRPr="00553122">
              <w:rPr>
                <w:rFonts w:eastAsia="Times New Roman"/>
                <w:sz w:val="20"/>
                <w:lang w:val="x-none" w:eastAsia="en-US"/>
              </w:rPr>
              <w:t>.</w:t>
            </w:r>
            <w:r w:rsidRPr="00553122">
              <w:rPr>
                <w:rFonts w:eastAsia="BatangChe"/>
                <w:sz w:val="20"/>
                <w:lang w:val="x-none" w:eastAsia="ko-KR"/>
              </w:rPr>
              <w:t xml:space="preserve"> </w:t>
            </w:r>
          </w:p>
          <w:p w14:paraId="25CC60C7" w14:textId="77777777" w:rsidR="00553122" w:rsidRPr="00553122" w:rsidRDefault="00553122" w:rsidP="00553122">
            <w:pPr>
              <w:ind w:left="851" w:hanging="284"/>
              <w:rPr>
                <w:rFonts w:eastAsia="Times New Roman"/>
                <w:sz w:val="20"/>
                <w:lang w:val="x-none" w:eastAsia="en-US"/>
              </w:rPr>
            </w:pPr>
            <w:r w:rsidRPr="00553122">
              <w:rPr>
                <w:rFonts w:eastAsia="Times New Roman"/>
                <w:sz w:val="20"/>
                <w:lang w:val="x-none" w:eastAsia="ko-KR"/>
              </w:rPr>
              <w:t>-</w:t>
            </w:r>
            <w:r w:rsidRPr="00553122">
              <w:rPr>
                <w:rFonts w:eastAsia="Times New Roman"/>
                <w:sz w:val="20"/>
                <w:lang w:val="x-none" w:eastAsia="ko-KR"/>
              </w:rPr>
              <w:tab/>
              <w:t xml:space="preserve">for the </w:t>
            </w:r>
            <w:r w:rsidRPr="00553122">
              <w:rPr>
                <w:rFonts w:eastAsia="Times New Roman"/>
                <w:i/>
                <w:sz w:val="20"/>
                <w:lang w:val="x-none" w:eastAsia="ko-KR"/>
              </w:rPr>
              <w:t>m</w:t>
            </w:r>
            <w:r w:rsidRPr="00553122">
              <w:rPr>
                <w:rFonts w:eastAsia="Times New Roman"/>
                <w:sz w:val="20"/>
                <w:lang w:val="x-none" w:eastAsia="en-US"/>
              </w:rPr>
              <w:t>-</w:t>
            </w:r>
            <w:proofErr w:type="spellStart"/>
            <w:r w:rsidRPr="00553122">
              <w:rPr>
                <w:rFonts w:eastAsia="Times New Roman"/>
                <w:sz w:val="20"/>
                <w:lang w:val="x-none" w:eastAsia="en-US"/>
              </w:rPr>
              <w:t>th</w:t>
            </w:r>
            <w:proofErr w:type="spellEnd"/>
            <w:r w:rsidRPr="00553122">
              <w:rPr>
                <w:rFonts w:eastAsia="Times New Roman"/>
                <w:sz w:val="20"/>
                <w:lang w:val="x-none" w:eastAsia="en-US"/>
              </w:rPr>
              <w:t xml:space="preserve"> TB,</w:t>
            </w:r>
            <w:r w:rsidRPr="00553122">
              <w:rPr>
                <w:rFonts w:eastAsia="Times New Roman"/>
                <w:sz w:val="20"/>
                <w:lang w:val="en-US" w:eastAsia="en-US"/>
              </w:rPr>
              <w:t xml:space="preserve"> </w:t>
            </w:r>
            <m:oMath>
              <m:sSub>
                <m:sSubPr>
                  <m:ctrlPr>
                    <w:rPr>
                      <w:rFonts w:ascii="Cambria Math" w:eastAsia="Times New Roman" w:hAnsi="Cambria Math"/>
                      <w:sz w:val="20"/>
                      <w:lang w:val="x-none" w:eastAsia="ko-KR"/>
                    </w:rPr>
                  </m:ctrlPr>
                </m:sSubPr>
                <m:e>
                  <m:r>
                    <w:rPr>
                      <w:rFonts w:ascii="Cambria Math" w:eastAsia="Times New Roman" w:hAnsi="Cambria Math"/>
                      <w:sz w:val="20"/>
                      <w:lang w:val="x-none" w:eastAsia="ko-KR"/>
                    </w:rPr>
                    <m:t>V</m:t>
                  </m:r>
                </m:e>
                <m:sub>
                  <m:r>
                    <w:rPr>
                      <w:rFonts w:ascii="Cambria Math" w:eastAsia="Times New Roman" w:hAnsi="Cambria Math"/>
                      <w:sz w:val="20"/>
                      <w:lang w:val="x-none" w:eastAsia="ko-KR"/>
                    </w:rPr>
                    <m:t>j</m:t>
                  </m:r>
                  <m:r>
                    <m:rPr>
                      <m:sty m:val="p"/>
                    </m:rPr>
                    <w:rPr>
                      <w:rFonts w:ascii="Cambria Math" w:eastAsia="Times New Roman" w:hAnsi="Cambria Math"/>
                      <w:sz w:val="20"/>
                      <w:lang w:val="x-none" w:eastAsia="ko-KR"/>
                    </w:rPr>
                    <m:t>,</m:t>
                  </m:r>
                  <m:r>
                    <w:rPr>
                      <w:rFonts w:ascii="Cambria Math" w:eastAsia="Times New Roman" w:hAnsi="Cambria Math"/>
                      <w:sz w:val="20"/>
                      <w:lang w:val="x-none" w:eastAsia="ko-KR"/>
                    </w:rPr>
                    <m:t>m</m:t>
                  </m:r>
                </m:sub>
              </m:sSub>
              <m:r>
                <m:rPr>
                  <m:sty m:val="p"/>
                </m:rPr>
                <w:rPr>
                  <w:rFonts w:ascii="Cambria Math" w:eastAsia="Times New Roman" w:hAnsi="Cambria Math"/>
                  <w:sz w:val="20"/>
                  <w:lang w:val="x-none" w:eastAsia="ko-KR"/>
                </w:rPr>
                <m:t>=</m:t>
              </m:r>
              <m:r>
                <w:rPr>
                  <w:rFonts w:ascii="Cambria Math" w:eastAsia="Times New Roman" w:hAnsi="Cambria Math"/>
                  <w:sz w:val="20"/>
                  <w:lang w:val="x-none" w:eastAsia="ko-KR"/>
                </w:rPr>
                <m:t>C</m:t>
              </m:r>
              <m:r>
                <m:rPr>
                  <m:sty m:val="p"/>
                </m:rPr>
                <w:rPr>
                  <w:rFonts w:ascii="Cambria Math" w:eastAsia="Times New Roman" w:hAnsi="Cambria Math"/>
                  <w:sz w:val="20"/>
                  <w:lang w:val="x-none" w:eastAsia="ko-KR"/>
                </w:rPr>
                <m:t>'∙</m:t>
              </m:r>
              <m:d>
                <m:dPr>
                  <m:begChr m:val="⌊"/>
                  <m:endChr m:val="⌋"/>
                  <m:ctrlPr>
                    <w:rPr>
                      <w:rFonts w:ascii="Cambria Math" w:eastAsia="Times New Roman" w:hAnsi="Cambria Math"/>
                      <w:sz w:val="20"/>
                      <w:lang w:val="x-none" w:eastAsia="en-US"/>
                    </w:rPr>
                  </m:ctrlPr>
                </m:dPr>
                <m:e>
                  <m:f>
                    <m:fPr>
                      <m:ctrlPr>
                        <w:rPr>
                          <w:rFonts w:ascii="Cambria Math" w:eastAsia="Times New Roman" w:hAnsi="Cambria Math"/>
                          <w:sz w:val="20"/>
                          <w:lang w:val="x-none" w:eastAsia="en-US"/>
                        </w:rPr>
                      </m:ctrlPr>
                    </m:fPr>
                    <m:num>
                      <m:r>
                        <w:rPr>
                          <w:rFonts w:ascii="Cambria Math" w:eastAsia="Times New Roman" w:hAnsi="Cambria Math"/>
                          <w:sz w:val="20"/>
                          <w:lang w:val="x-none" w:eastAsia="en-US"/>
                        </w:rPr>
                        <m:t>A</m:t>
                      </m:r>
                    </m:num>
                    <m:den>
                      <m:r>
                        <w:rPr>
                          <w:rFonts w:ascii="Cambria Math" w:eastAsia="Times New Roman" w:hAnsi="Cambria Math"/>
                          <w:sz w:val="20"/>
                          <w:lang w:val="x-none" w:eastAsia="en-US"/>
                        </w:rPr>
                        <m:t>C</m:t>
                      </m:r>
                    </m:den>
                  </m:f>
                </m:e>
              </m:d>
            </m:oMath>
          </w:p>
          <w:p w14:paraId="2CA96F70" w14:textId="77777777" w:rsidR="00553122" w:rsidRPr="00553122" w:rsidRDefault="00553122" w:rsidP="00553122">
            <w:pPr>
              <w:ind w:left="1135" w:hanging="284"/>
              <w:rPr>
                <w:rFonts w:eastAsia="Times New Roman"/>
                <w:sz w:val="20"/>
                <w:lang w:val="x-none" w:eastAsia="en-US"/>
              </w:rPr>
            </w:pPr>
            <w:r w:rsidRPr="00553122">
              <w:rPr>
                <w:rFonts w:eastAsia="Times New Roman"/>
                <w:i/>
                <w:sz w:val="20"/>
                <w:lang w:val="en-US" w:eastAsia="en-US"/>
              </w:rPr>
              <w:t>-</w:t>
            </w:r>
            <w:r w:rsidRPr="00553122">
              <w:rPr>
                <w:rFonts w:eastAsia="Times New Roman"/>
                <w:i/>
                <w:sz w:val="20"/>
                <w:lang w:val="en-US" w:eastAsia="en-US"/>
              </w:rPr>
              <w:tab/>
            </w:r>
            <w:r w:rsidRPr="00553122">
              <w:rPr>
                <w:rFonts w:eastAsia="Times New Roman"/>
                <w:i/>
                <w:sz w:val="20"/>
                <w:lang w:val="x-none" w:eastAsia="en-US"/>
              </w:rPr>
              <w:t>A</w:t>
            </w:r>
            <w:r w:rsidRPr="00553122">
              <w:rPr>
                <w:rFonts w:eastAsia="Times New Roman"/>
                <w:sz w:val="20"/>
                <w:lang w:val="x-none" w:eastAsia="en-US"/>
              </w:rPr>
              <w:t xml:space="preserve"> is the number of bits in the transport block as defined in Subclause 7.2.1 [5, TS 38.212] </w:t>
            </w:r>
          </w:p>
          <w:p w14:paraId="7B24D78D" w14:textId="77777777" w:rsidR="00553122" w:rsidRPr="00553122" w:rsidRDefault="00553122" w:rsidP="00553122">
            <w:pPr>
              <w:ind w:left="1135" w:hanging="284"/>
              <w:rPr>
                <w:rFonts w:eastAsia="Times New Roman"/>
                <w:sz w:val="20"/>
                <w:lang w:val="x-none" w:eastAsia="ko-KR"/>
              </w:rPr>
            </w:pPr>
            <w:r w:rsidRPr="00553122">
              <w:rPr>
                <w:rFonts w:eastAsia="Times New Roman"/>
                <w:i/>
                <w:sz w:val="20"/>
                <w:lang w:val="en-US" w:eastAsia="en-US"/>
              </w:rPr>
              <w:t>-</w:t>
            </w:r>
            <w:r w:rsidRPr="00553122">
              <w:rPr>
                <w:rFonts w:eastAsia="Times New Roman"/>
                <w:i/>
                <w:sz w:val="20"/>
                <w:lang w:val="en-US" w:eastAsia="en-US"/>
              </w:rPr>
              <w:tab/>
            </w:r>
            <w:r w:rsidRPr="00553122">
              <w:rPr>
                <w:rFonts w:eastAsia="Times New Roman"/>
                <w:i/>
                <w:sz w:val="20"/>
                <w:lang w:val="x-none" w:eastAsia="en-US"/>
              </w:rPr>
              <w:t>C</w:t>
            </w:r>
            <w:r w:rsidRPr="00553122">
              <w:rPr>
                <w:rFonts w:eastAsia="Times New Roman"/>
                <w:sz w:val="20"/>
                <w:lang w:val="x-none" w:eastAsia="en-US"/>
              </w:rPr>
              <w:t xml:space="preserve"> </w:t>
            </w:r>
            <w:r w:rsidRPr="00553122">
              <w:rPr>
                <w:rFonts w:eastAsia="Times New Roman"/>
                <w:iCs/>
                <w:sz w:val="20"/>
                <w:lang w:val="x-none" w:eastAsia="en-US"/>
              </w:rPr>
              <w:t xml:space="preserve">is the total number of code blocks for the transport block </w:t>
            </w:r>
            <w:r w:rsidRPr="00553122">
              <w:rPr>
                <w:rFonts w:eastAsia="Times New Roman"/>
                <w:sz w:val="20"/>
                <w:lang w:val="x-none" w:eastAsia="en-US"/>
              </w:rPr>
              <w:t>defined in Subclause 5.2.2 [5, TS 38.212].</w:t>
            </w:r>
            <m:oMath>
              <m:r>
                <w:rPr>
                  <w:rFonts w:ascii="Cambria Math" w:eastAsia="Times New Roman" w:hAnsi="Cambria Math"/>
                  <w:sz w:val="20"/>
                  <w:lang w:val="x-none" w:eastAsia="ko-KR"/>
                </w:rPr>
                <m:t xml:space="preserve"> </m:t>
              </m:r>
            </m:oMath>
          </w:p>
          <w:p w14:paraId="4F6E4172" w14:textId="77777777" w:rsidR="00553122" w:rsidRPr="00553122" w:rsidRDefault="00553122" w:rsidP="00553122">
            <w:pPr>
              <w:ind w:left="1135" w:hanging="284"/>
              <w:rPr>
                <w:rFonts w:eastAsia="Times New Roman"/>
                <w:sz w:val="20"/>
                <w:lang w:val="x-none" w:eastAsia="en-US"/>
              </w:rPr>
            </w:pPr>
            <w:r w:rsidRPr="00553122">
              <w:rPr>
                <w:rFonts w:eastAsia="Times New Roman"/>
                <w:i/>
                <w:sz w:val="20"/>
                <w:lang w:val="en-US" w:eastAsia="en-US"/>
              </w:rPr>
              <w:t>-</w:t>
            </w:r>
            <w:r w:rsidRPr="00553122">
              <w:rPr>
                <w:rFonts w:eastAsia="Times New Roman"/>
                <w:i/>
                <w:sz w:val="20"/>
                <w:lang w:val="en-US" w:eastAsia="en-US"/>
              </w:rPr>
              <w:tab/>
            </w:r>
            <m:oMath>
              <m:r>
                <w:rPr>
                  <w:rFonts w:ascii="Cambria Math" w:eastAsia="Times New Roman" w:hAnsi="Cambria Math"/>
                  <w:sz w:val="20"/>
                  <w:lang w:val="x-none" w:eastAsia="ko-KR"/>
                </w:rPr>
                <m:t>C'</m:t>
              </m:r>
            </m:oMath>
            <w:r w:rsidRPr="00553122">
              <w:rPr>
                <w:rFonts w:eastAsia="Times New Roman"/>
                <w:sz w:val="20"/>
                <w:lang w:val="x-none" w:eastAsia="ko-KR"/>
              </w:rPr>
              <w:t xml:space="preserve"> </w:t>
            </w:r>
            <w:r w:rsidRPr="00553122">
              <w:rPr>
                <w:rFonts w:eastAsia="Times New Roman"/>
                <w:sz w:val="20"/>
                <w:lang w:val="x-none" w:eastAsia="en-US"/>
              </w:rPr>
              <w:t xml:space="preserve">is the number of scheduled code blocks for the transport block as defined in Subclause 5.4.2.1 [5, TS 38.212] </w:t>
            </w:r>
          </w:p>
          <w:p w14:paraId="5E689E19" w14:textId="2A4DEFCD" w:rsidR="00553122" w:rsidRPr="00553122" w:rsidRDefault="00553122" w:rsidP="00553122">
            <w:pPr>
              <w:ind w:left="568" w:hanging="284"/>
              <w:rPr>
                <w:rFonts w:eastAsia="Times New Roman"/>
                <w:sz w:val="20"/>
                <w:lang w:val="x-none" w:eastAsia="en-US"/>
              </w:rPr>
            </w:pPr>
            <w:r w:rsidRPr="00553122">
              <w:rPr>
                <w:rFonts w:eastAsia="Times New Roman"/>
                <w:sz w:val="20"/>
                <w:lang w:val="en-US" w:eastAsia="en-US"/>
              </w:rPr>
              <w:t>-</w:t>
            </w:r>
            <w:r w:rsidRPr="00553122">
              <w:rPr>
                <w:rFonts w:eastAsia="Times New Roman"/>
                <w:sz w:val="20"/>
                <w:lang w:val="en-US" w:eastAsia="en-US"/>
              </w:rPr>
              <w:tab/>
            </w:r>
            <m:oMath>
              <m:r>
                <w:rPr>
                  <w:rFonts w:ascii="Cambria Math" w:eastAsia="Times New Roman" w:hAnsi="Cambria Math"/>
                  <w:sz w:val="20"/>
                  <w:lang w:val="x-none" w:eastAsia="en-US"/>
                </w:rPr>
                <m:t>DataRate</m:t>
              </m:r>
            </m:oMath>
            <w:r w:rsidRPr="00553122">
              <w:rPr>
                <w:rFonts w:eastAsia="Times New Roman"/>
                <w:sz w:val="20"/>
                <w:lang w:val="x-none" w:eastAsia="en-US"/>
              </w:rPr>
              <w:t xml:space="preserve"> </w:t>
            </w:r>
            <w:r w:rsidRPr="00553122">
              <w:rPr>
                <w:rFonts w:eastAsia="Times New Roman"/>
                <w:sz w:val="20"/>
                <w:lang w:val="x-none" w:eastAsia="ko-KR"/>
              </w:rPr>
              <w:t>[Mbps]</w:t>
            </w:r>
            <w:r w:rsidRPr="00553122">
              <w:rPr>
                <w:rFonts w:eastAsia="Times New Roman" w:hint="eastAsia"/>
                <w:sz w:val="20"/>
                <w:lang w:val="x-none" w:eastAsia="ko-KR"/>
              </w:rPr>
              <w:t xml:space="preserve"> </w:t>
            </w:r>
            <w:r w:rsidRPr="00553122">
              <w:rPr>
                <w:rFonts w:eastAsia="Times New Roman"/>
                <w:sz w:val="20"/>
                <w:lang w:val="x-none" w:eastAsia="en-US"/>
              </w:rPr>
              <w:t xml:space="preserve">is computed </w:t>
            </w:r>
            <w:r w:rsidRPr="00553122">
              <w:rPr>
                <w:rFonts w:eastAsia="Times New Roman"/>
                <w:sz w:val="20"/>
                <w:lang w:val="en-US" w:eastAsia="en-US"/>
              </w:rPr>
              <w:t>as the</w:t>
            </w:r>
            <w:r w:rsidRPr="00553122">
              <w:rPr>
                <w:rFonts w:eastAsia="Times New Roman"/>
                <w:sz w:val="20"/>
                <w:lang w:val="x-none" w:eastAsia="en-US"/>
              </w:rPr>
              <w:t xml:space="preserve"> maximum data rate </w:t>
            </w:r>
            <w:r w:rsidRPr="00553122">
              <w:rPr>
                <w:rFonts w:eastAsia="Times New Roman"/>
                <w:sz w:val="20"/>
                <w:lang w:val="en-US" w:eastAsia="en-US"/>
              </w:rPr>
              <w:t xml:space="preserve">summed over all the carriers in the frequency range for any signaled band combination and feature set consistent with the configured servings cells, where the data rate value is </w:t>
            </w:r>
            <w:r w:rsidRPr="00553122">
              <w:rPr>
                <w:rFonts w:eastAsia="Times New Roman"/>
                <w:sz w:val="20"/>
                <w:lang w:val="x-none" w:eastAsia="en-US"/>
              </w:rPr>
              <w:t xml:space="preserve">given by </w:t>
            </w:r>
            <w:r w:rsidRPr="00553122">
              <w:rPr>
                <w:rFonts w:eastAsia="Times New Roman"/>
                <w:sz w:val="20"/>
                <w:lang w:val="en-US" w:eastAsia="en-US"/>
              </w:rPr>
              <w:t xml:space="preserve">the formula in </w:t>
            </w:r>
            <w:r w:rsidRPr="00553122">
              <w:rPr>
                <w:rFonts w:eastAsia="Times New Roman"/>
                <w:sz w:val="20"/>
                <w:lang w:val="x-none" w:eastAsia="en-US"/>
              </w:rPr>
              <w:t xml:space="preserve">Subclause 4.1.2 in [13, TS 38.306]  </w:t>
            </w:r>
            <w:r w:rsidRPr="00553122">
              <w:rPr>
                <w:rFonts w:eastAsia="Times New Roman"/>
                <w:sz w:val="20"/>
                <w:lang w:val="x-none" w:eastAsia="ko-KR"/>
              </w:rPr>
              <w:t xml:space="preserve">including the scaling factor </w:t>
            </w:r>
            <w:r w:rsidRPr="00553122">
              <w:rPr>
                <w:rFonts w:eastAsia="Times New Roman"/>
                <w:i/>
                <w:sz w:val="20"/>
                <w:lang w:val="x-none" w:eastAsia="ko-KR"/>
              </w:rPr>
              <w:t>f(</w:t>
            </w:r>
            <w:proofErr w:type="spellStart"/>
            <w:r w:rsidRPr="00553122">
              <w:rPr>
                <w:rFonts w:eastAsia="Times New Roman"/>
                <w:i/>
                <w:sz w:val="20"/>
                <w:lang w:val="x-none" w:eastAsia="ko-KR"/>
              </w:rPr>
              <w:t>i</w:t>
            </w:r>
            <w:proofErr w:type="spellEnd"/>
            <w:r w:rsidRPr="00553122">
              <w:rPr>
                <w:rFonts w:eastAsia="Times New Roman"/>
                <w:i/>
                <w:sz w:val="20"/>
                <w:lang w:val="x-none" w:eastAsia="ko-KR"/>
              </w:rPr>
              <w:t>)</w:t>
            </w:r>
            <w:r w:rsidRPr="00553122">
              <w:rPr>
                <w:rFonts w:eastAsia="Times New Roman"/>
                <w:sz w:val="20"/>
                <w:lang w:val="x-none" w:eastAsia="en-US"/>
              </w:rPr>
              <w:t>.</w:t>
            </w:r>
          </w:p>
        </w:tc>
      </w:tr>
    </w:tbl>
    <w:p w14:paraId="7BA559C6" w14:textId="6C2A59A6" w:rsidR="00553122" w:rsidRDefault="00553122" w:rsidP="00115EAD">
      <w:pPr>
        <w:spacing w:afterLines="50" w:after="120"/>
        <w:jc w:val="both"/>
        <w:rPr>
          <w:rFonts w:eastAsiaTheme="minorEastAsia"/>
          <w:sz w:val="22"/>
        </w:rPr>
      </w:pPr>
    </w:p>
    <w:p w14:paraId="2FBE1D15" w14:textId="28EADCD6" w:rsidR="00A76CA9" w:rsidRDefault="00A76CA9" w:rsidP="00115EAD">
      <w:pPr>
        <w:spacing w:afterLines="50" w:after="120"/>
        <w:jc w:val="both"/>
        <w:rPr>
          <w:rFonts w:eastAsiaTheme="minorEastAsia"/>
          <w:sz w:val="22"/>
        </w:rPr>
      </w:pPr>
      <w:r>
        <w:rPr>
          <w:rFonts w:eastAsiaTheme="minorEastAsia" w:hint="eastAsia"/>
          <w:sz w:val="22"/>
        </w:rPr>
        <w:t>I</w:t>
      </w:r>
      <w:r>
        <w:rPr>
          <w:rFonts w:eastAsiaTheme="minorEastAsia"/>
          <w:sz w:val="22"/>
        </w:rPr>
        <w:t>n this contribution, we discuss data rate calculation for NR-DC operation.</w:t>
      </w:r>
    </w:p>
    <w:p w14:paraId="5526C752" w14:textId="4BB97CDD" w:rsidR="00A76CA9" w:rsidRDefault="00A76CA9" w:rsidP="00115EAD">
      <w:pPr>
        <w:spacing w:afterLines="50" w:after="120"/>
        <w:jc w:val="both"/>
        <w:rPr>
          <w:rFonts w:eastAsiaTheme="minorEastAsia"/>
          <w:sz w:val="22"/>
        </w:rPr>
      </w:pPr>
    </w:p>
    <w:p w14:paraId="5C90B345" w14:textId="3BDB4635" w:rsidR="00A76CA9" w:rsidRPr="008E3FC0" w:rsidRDefault="00A76CA9" w:rsidP="00A76CA9">
      <w:pPr>
        <w:pStyle w:val="1"/>
        <w:numPr>
          <w:ilvl w:val="0"/>
          <w:numId w:val="6"/>
        </w:numPr>
        <w:spacing w:after="120"/>
        <w:jc w:val="both"/>
        <w:rPr>
          <w:b/>
          <w:lang w:val="en-US"/>
        </w:rPr>
      </w:pPr>
      <w:r>
        <w:rPr>
          <w:b/>
          <w:lang w:val="en-US"/>
        </w:rPr>
        <w:t>Discussion</w:t>
      </w:r>
    </w:p>
    <w:p w14:paraId="7A3DFADC" w14:textId="18183DC9" w:rsidR="00801BB0" w:rsidRDefault="00801BB0" w:rsidP="00115EAD">
      <w:pPr>
        <w:spacing w:afterLines="50" w:after="120"/>
        <w:jc w:val="both"/>
        <w:rPr>
          <w:rFonts w:eastAsiaTheme="minorEastAsia"/>
          <w:sz w:val="22"/>
        </w:rPr>
      </w:pPr>
      <w:r>
        <w:rPr>
          <w:rFonts w:eastAsiaTheme="minorEastAsia"/>
          <w:sz w:val="22"/>
        </w:rPr>
        <w:t>At the RAN1#94 meeting, following working assumption was agreed (and the WA was approved at the RAN1#94bis meeting).</w:t>
      </w:r>
    </w:p>
    <w:tbl>
      <w:tblPr>
        <w:tblStyle w:val="afc"/>
        <w:tblW w:w="0" w:type="auto"/>
        <w:tblLook w:val="04A0" w:firstRow="1" w:lastRow="0" w:firstColumn="1" w:lastColumn="0" w:noHBand="0" w:noVBand="1"/>
      </w:tblPr>
      <w:tblGrid>
        <w:gridCol w:w="9962"/>
      </w:tblGrid>
      <w:tr w:rsidR="00801BB0" w14:paraId="77817A0F" w14:textId="77777777" w:rsidTr="00801BB0">
        <w:tc>
          <w:tcPr>
            <w:tcW w:w="10170" w:type="dxa"/>
          </w:tcPr>
          <w:p w14:paraId="1A178B60" w14:textId="77777777" w:rsidR="00801BB0" w:rsidRPr="00801BB0" w:rsidRDefault="00801BB0" w:rsidP="00801BB0">
            <w:pPr>
              <w:ind w:left="720" w:hanging="720"/>
              <w:rPr>
                <w:rFonts w:ascii="Times" w:eastAsia="Batang" w:hAnsi="Times"/>
                <w:sz w:val="20"/>
                <w:highlight w:val="darkYellow"/>
                <w:lang w:eastAsia="en-US"/>
              </w:rPr>
            </w:pPr>
            <w:r w:rsidRPr="00801BB0">
              <w:rPr>
                <w:rFonts w:ascii="Times" w:eastAsia="Batang" w:hAnsi="Times"/>
                <w:sz w:val="20"/>
                <w:highlight w:val="darkYellow"/>
                <w:lang w:eastAsia="en-US"/>
              </w:rPr>
              <w:t>Working assumption:</w:t>
            </w:r>
          </w:p>
          <w:p w14:paraId="144A9414" w14:textId="77777777" w:rsidR="00801BB0" w:rsidRPr="00801BB0" w:rsidRDefault="00801BB0" w:rsidP="00801BB0">
            <w:pPr>
              <w:spacing w:after="120"/>
              <w:ind w:left="720" w:hanging="720"/>
              <w:jc w:val="both"/>
              <w:rPr>
                <w:rFonts w:ascii="Times" w:eastAsia="Batang" w:hAnsi="Times"/>
                <w:sz w:val="20"/>
                <w:lang w:eastAsia="x-none"/>
              </w:rPr>
            </w:pPr>
            <w:r w:rsidRPr="00801BB0">
              <w:rPr>
                <w:rFonts w:ascii="Times" w:eastAsia="Batang" w:hAnsi="Times"/>
                <w:sz w:val="20"/>
                <w:lang w:eastAsia="x-none"/>
              </w:rPr>
              <w:t>A UE is not required to handle overlapped PDSCH/PUSCH transmissions not fulfilling the following condition at all points in time:</w:t>
            </w:r>
          </w:p>
          <w:p w14:paraId="0C1F9192" w14:textId="77777777" w:rsidR="00801BB0" w:rsidRPr="00801BB0" w:rsidRDefault="00801BB0" w:rsidP="00801BB0">
            <w:pPr>
              <w:spacing w:after="120"/>
              <w:ind w:left="720" w:hanging="720"/>
              <w:jc w:val="center"/>
              <w:rPr>
                <w:rFonts w:ascii="Times" w:eastAsia="Batang" w:hAnsi="Times"/>
                <w:sz w:val="20"/>
                <w:lang w:eastAsia="x-none"/>
              </w:rPr>
            </w:pPr>
            <w:r w:rsidRPr="00801BB0">
              <w:rPr>
                <w:rFonts w:ascii="Times" w:eastAsia="Batang" w:hAnsi="Times"/>
                <w:sz w:val="20"/>
                <w:lang w:eastAsia="x-none"/>
              </w:rPr>
              <w:t>\sum_{j=</w:t>
            </w:r>
            <w:proofErr w:type="gramStart"/>
            <w:r w:rsidRPr="00801BB0">
              <w:rPr>
                <w:rFonts w:ascii="Times" w:eastAsia="Batang" w:hAnsi="Times"/>
                <w:sz w:val="20"/>
                <w:lang w:eastAsia="x-none"/>
              </w:rPr>
              <w:t>0}^</w:t>
            </w:r>
            <w:proofErr w:type="gramEnd"/>
            <w:r w:rsidRPr="00801BB0">
              <w:rPr>
                <w:rFonts w:ascii="Times" w:eastAsia="Batang" w:hAnsi="Times"/>
                <w:sz w:val="20"/>
                <w:lang w:eastAsia="x-none"/>
              </w:rPr>
              <w:t>{N-1}{C</w:t>
            </w:r>
            <w:r w:rsidRPr="00801BB0">
              <w:rPr>
                <w:rFonts w:ascii="Times" w:eastAsia="Batang" w:hAnsi="Times"/>
                <w:sz w:val="20"/>
                <w:lang w:eastAsia="x-none"/>
              </w:rPr>
              <w:sym w:font="Symbol" w:char="F0A2"/>
            </w:r>
            <w:r w:rsidRPr="00801BB0">
              <w:rPr>
                <w:rFonts w:ascii="Times" w:eastAsia="Batang" w:hAnsi="Times"/>
                <w:sz w:val="20"/>
                <w:vertAlign w:val="subscript"/>
                <w:lang w:eastAsia="x-none"/>
              </w:rPr>
              <w:t>j</w:t>
            </w:r>
            <w:r w:rsidRPr="00801BB0">
              <w:rPr>
                <w:rFonts w:ascii="Times" w:eastAsia="Batang" w:hAnsi="Times"/>
                <w:sz w:val="20"/>
                <w:lang w:eastAsia="x-none"/>
              </w:rPr>
              <w:sym w:font="Symbol" w:char="F0B4"/>
            </w:r>
            <w:proofErr w:type="spellStart"/>
            <w:r w:rsidRPr="00801BB0">
              <w:rPr>
                <w:rFonts w:ascii="Times" w:eastAsia="Batang" w:hAnsi="Times"/>
                <w:sz w:val="20"/>
                <w:lang w:eastAsia="x-none"/>
              </w:rPr>
              <w:t>K</w:t>
            </w:r>
            <w:r w:rsidRPr="00801BB0">
              <w:rPr>
                <w:rFonts w:ascii="Times" w:eastAsia="Batang" w:hAnsi="Times"/>
                <w:sz w:val="20"/>
                <w:vertAlign w:val="subscript"/>
                <w:lang w:eastAsia="x-none"/>
              </w:rPr>
              <w:t>r,j</w:t>
            </w:r>
            <w:proofErr w:type="spellEnd"/>
            <w:r w:rsidRPr="00801BB0">
              <w:rPr>
                <w:rFonts w:ascii="Times" w:eastAsia="Batang" w:hAnsi="Times"/>
                <w:sz w:val="20"/>
                <w:lang w:eastAsia="x-none"/>
              </w:rPr>
              <w:t>/</w:t>
            </w:r>
            <w:proofErr w:type="spellStart"/>
            <w:r w:rsidRPr="00801BB0">
              <w:rPr>
                <w:rFonts w:ascii="Times" w:eastAsia="Batang" w:hAnsi="Times"/>
                <w:sz w:val="20"/>
                <w:lang w:eastAsia="x-none"/>
              </w:rPr>
              <w:t>D</w:t>
            </w:r>
            <w:r w:rsidRPr="00801BB0">
              <w:rPr>
                <w:rFonts w:ascii="Times" w:eastAsia="Batang" w:hAnsi="Times"/>
                <w:sz w:val="20"/>
                <w:vertAlign w:val="subscript"/>
                <w:lang w:eastAsia="x-none"/>
              </w:rPr>
              <w:t>j</w:t>
            </w:r>
            <w:proofErr w:type="spellEnd"/>
            <w:r w:rsidRPr="00801BB0">
              <w:rPr>
                <w:rFonts w:ascii="Times" w:eastAsia="Batang" w:hAnsi="Times"/>
                <w:sz w:val="20"/>
                <w:lang w:eastAsia="x-none"/>
              </w:rPr>
              <w:t xml:space="preserve">} </w:t>
            </w:r>
            <w:r w:rsidRPr="00801BB0">
              <w:rPr>
                <w:rFonts w:ascii="Times" w:eastAsia="Batang" w:hAnsi="Times" w:cs="Times"/>
                <w:sz w:val="20"/>
                <w:lang w:eastAsia="x-none"/>
              </w:rPr>
              <w:t>≤</w:t>
            </w:r>
            <w:r w:rsidRPr="00801BB0">
              <w:rPr>
                <w:rFonts w:ascii="Times" w:eastAsia="Batang" w:hAnsi="Times"/>
                <w:sz w:val="20"/>
                <w:lang w:eastAsia="x-none"/>
              </w:rPr>
              <w:t xml:space="preserve"> </w:t>
            </w:r>
            <w:proofErr w:type="spellStart"/>
            <w:r w:rsidRPr="00801BB0">
              <w:rPr>
                <w:rFonts w:ascii="Times" w:eastAsia="Batang" w:hAnsi="Times"/>
                <w:i/>
                <w:sz w:val="20"/>
                <w:lang w:eastAsia="x-none"/>
              </w:rPr>
              <w:t>DataRate</w:t>
            </w:r>
            <w:proofErr w:type="spellEnd"/>
          </w:p>
          <w:p w14:paraId="32203A66" w14:textId="77777777" w:rsidR="00801BB0" w:rsidRPr="00801BB0" w:rsidRDefault="00801BB0" w:rsidP="00801BB0">
            <w:pPr>
              <w:numPr>
                <w:ilvl w:val="0"/>
                <w:numId w:val="39"/>
              </w:numPr>
              <w:contextualSpacing/>
              <w:rPr>
                <w:rFonts w:ascii="Times" w:eastAsia="Batang" w:hAnsi="Times"/>
                <w:sz w:val="20"/>
                <w:lang w:eastAsia="x-none"/>
              </w:rPr>
            </w:pPr>
            <w:r w:rsidRPr="00801BB0">
              <w:rPr>
                <w:rFonts w:ascii="Times" w:eastAsia="Batang" w:hAnsi="Times"/>
                <w:sz w:val="20"/>
                <w:lang w:eastAsia="x-none"/>
              </w:rPr>
              <w:t xml:space="preserve">Note: the summation may need to be refined – e.g., considering summation over </w:t>
            </w:r>
            <w:r w:rsidRPr="00801BB0">
              <w:rPr>
                <w:rFonts w:ascii="Times" w:eastAsia="Batang" w:hAnsi="Times"/>
                <w:i/>
                <w:sz w:val="20"/>
                <w:lang w:eastAsia="x-none"/>
              </w:rPr>
              <w:t>R</w:t>
            </w:r>
            <w:r w:rsidRPr="00801BB0">
              <w:rPr>
                <w:rFonts w:ascii="Times" w:eastAsia="Batang" w:hAnsi="Times"/>
                <w:sz w:val="20"/>
                <w:lang w:eastAsia="x-none"/>
              </w:rPr>
              <w:t xml:space="preserve"> code blocks indexed by </w:t>
            </w:r>
            <w:r w:rsidRPr="00801BB0">
              <w:rPr>
                <w:rFonts w:ascii="Times" w:eastAsia="Batang" w:hAnsi="Times"/>
                <w:i/>
                <w:sz w:val="20"/>
                <w:lang w:eastAsia="x-none"/>
              </w:rPr>
              <w:t>r</w:t>
            </w:r>
          </w:p>
          <w:p w14:paraId="196D22EA" w14:textId="77777777" w:rsidR="00801BB0" w:rsidRPr="00801BB0" w:rsidRDefault="00801BB0" w:rsidP="00801BB0">
            <w:pPr>
              <w:numPr>
                <w:ilvl w:val="0"/>
                <w:numId w:val="39"/>
              </w:numPr>
              <w:contextualSpacing/>
              <w:rPr>
                <w:rFonts w:ascii="Times" w:eastAsia="Batang" w:hAnsi="Times"/>
                <w:sz w:val="20"/>
                <w:lang w:eastAsia="x-none"/>
              </w:rPr>
            </w:pPr>
            <w:proofErr w:type="spellStart"/>
            <w:r w:rsidRPr="00801BB0">
              <w:rPr>
                <w:rFonts w:ascii="Times" w:eastAsia="Batang" w:hAnsi="Times"/>
                <w:i/>
                <w:iCs/>
                <w:sz w:val="20"/>
                <w:lang w:eastAsia="x-none"/>
              </w:rPr>
              <w:t>C</w:t>
            </w:r>
            <w:r w:rsidRPr="00801BB0">
              <w:rPr>
                <w:rFonts w:ascii="Times" w:eastAsia="Batang" w:hAnsi="Times"/>
                <w:i/>
                <w:iCs/>
                <w:sz w:val="20"/>
                <w:vertAlign w:val="subscript"/>
                <w:lang w:eastAsia="x-none"/>
              </w:rPr>
              <w:t>j</w:t>
            </w:r>
            <w:proofErr w:type="spellEnd"/>
            <w:r w:rsidRPr="00801BB0">
              <w:rPr>
                <w:rFonts w:ascii="Times" w:eastAsia="Batang" w:hAnsi="Times"/>
                <w:sz w:val="20"/>
                <w:lang w:eastAsia="x-none"/>
              </w:rPr>
              <w:t xml:space="preserve">' is the number of scheduled code blocks of the transport block in the </w:t>
            </w:r>
            <w:r w:rsidRPr="00801BB0">
              <w:rPr>
                <w:rFonts w:ascii="Times" w:eastAsia="Batang" w:hAnsi="Times"/>
                <w:i/>
                <w:sz w:val="20"/>
                <w:lang w:eastAsia="x-none"/>
              </w:rPr>
              <w:t>j</w:t>
            </w:r>
            <w:r w:rsidRPr="00801BB0">
              <w:rPr>
                <w:rFonts w:ascii="Times" w:eastAsia="Batang" w:hAnsi="Times"/>
                <w:sz w:val="20"/>
                <w:lang w:eastAsia="x-none"/>
              </w:rPr>
              <w:t>-</w:t>
            </w:r>
            <w:proofErr w:type="spellStart"/>
            <w:r w:rsidRPr="00801BB0">
              <w:rPr>
                <w:rFonts w:ascii="Times" w:eastAsia="Batang" w:hAnsi="Times"/>
                <w:sz w:val="20"/>
                <w:lang w:eastAsia="x-none"/>
              </w:rPr>
              <w:t>th</w:t>
            </w:r>
            <w:proofErr w:type="spellEnd"/>
            <w:r w:rsidRPr="00801BB0">
              <w:rPr>
                <w:rFonts w:ascii="Times" w:eastAsia="Batang" w:hAnsi="Times"/>
                <w:sz w:val="20"/>
                <w:lang w:eastAsia="x-none"/>
              </w:rPr>
              <w:t xml:space="preserve"> PDSCH/PUSCH (from 38.212) </w:t>
            </w:r>
          </w:p>
          <w:p w14:paraId="0AE125E8" w14:textId="77777777" w:rsidR="00801BB0" w:rsidRPr="00801BB0" w:rsidRDefault="00801BB0" w:rsidP="00801BB0">
            <w:pPr>
              <w:numPr>
                <w:ilvl w:val="0"/>
                <w:numId w:val="39"/>
              </w:numPr>
              <w:contextualSpacing/>
              <w:rPr>
                <w:rFonts w:ascii="Times" w:eastAsia="Batang" w:hAnsi="Times"/>
                <w:sz w:val="20"/>
                <w:lang w:eastAsia="x-none"/>
              </w:rPr>
            </w:pPr>
            <w:proofErr w:type="spellStart"/>
            <w:proofErr w:type="gramStart"/>
            <w:r w:rsidRPr="00801BB0">
              <w:rPr>
                <w:rFonts w:ascii="Times" w:eastAsia="Batang" w:hAnsi="Times"/>
                <w:i/>
                <w:iCs/>
                <w:sz w:val="20"/>
                <w:lang w:eastAsia="x-none"/>
              </w:rPr>
              <w:lastRenderedPageBreak/>
              <w:t>K</w:t>
            </w:r>
            <w:r w:rsidRPr="00801BB0">
              <w:rPr>
                <w:rFonts w:ascii="Times" w:eastAsia="Batang" w:hAnsi="Times"/>
                <w:i/>
                <w:iCs/>
                <w:sz w:val="20"/>
                <w:vertAlign w:val="subscript"/>
                <w:lang w:eastAsia="x-none"/>
              </w:rPr>
              <w:t>r,j</w:t>
            </w:r>
            <w:proofErr w:type="spellEnd"/>
            <w:proofErr w:type="gramEnd"/>
            <w:r w:rsidRPr="00801BB0">
              <w:rPr>
                <w:rFonts w:ascii="Times" w:eastAsia="Batang" w:hAnsi="Times"/>
                <w:iCs/>
                <w:sz w:val="20"/>
                <w:vertAlign w:val="subscript"/>
                <w:lang w:eastAsia="x-none"/>
              </w:rPr>
              <w:t xml:space="preserve"> </w:t>
            </w:r>
            <w:r w:rsidRPr="00801BB0">
              <w:rPr>
                <w:rFonts w:ascii="Times" w:eastAsia="Batang" w:hAnsi="Times"/>
                <w:iCs/>
                <w:sz w:val="20"/>
                <w:lang w:eastAsia="x-none"/>
              </w:rPr>
              <w:t xml:space="preserve">is the number of  bits in </w:t>
            </w:r>
            <w:r w:rsidRPr="00801BB0">
              <w:rPr>
                <w:rFonts w:ascii="Times" w:eastAsia="Batang" w:hAnsi="Times"/>
                <w:i/>
                <w:iCs/>
                <w:sz w:val="20"/>
                <w:lang w:eastAsia="x-none"/>
              </w:rPr>
              <w:t>r</w:t>
            </w:r>
            <w:r w:rsidRPr="00801BB0">
              <w:rPr>
                <w:rFonts w:ascii="Times" w:eastAsia="Batang" w:hAnsi="Times"/>
                <w:iCs/>
                <w:sz w:val="20"/>
                <w:lang w:eastAsia="x-none"/>
              </w:rPr>
              <w:t>-</w:t>
            </w:r>
            <w:proofErr w:type="spellStart"/>
            <w:r w:rsidRPr="00801BB0">
              <w:rPr>
                <w:rFonts w:ascii="Times" w:eastAsia="Batang" w:hAnsi="Times"/>
                <w:iCs/>
                <w:sz w:val="20"/>
                <w:lang w:eastAsia="x-none"/>
              </w:rPr>
              <w:t>th</w:t>
            </w:r>
            <w:proofErr w:type="spellEnd"/>
            <w:r w:rsidRPr="00801BB0">
              <w:rPr>
                <w:rFonts w:ascii="Times" w:eastAsia="Batang" w:hAnsi="Times"/>
                <w:iCs/>
                <w:sz w:val="20"/>
                <w:lang w:eastAsia="x-none"/>
              </w:rPr>
              <w:t xml:space="preserve"> code block of the </w:t>
            </w:r>
            <w:r w:rsidRPr="00801BB0">
              <w:rPr>
                <w:rFonts w:ascii="Times" w:eastAsia="Batang" w:hAnsi="Times"/>
                <w:i/>
                <w:iCs/>
                <w:sz w:val="20"/>
                <w:lang w:eastAsia="x-none"/>
              </w:rPr>
              <w:t>j</w:t>
            </w:r>
            <w:r w:rsidRPr="00801BB0">
              <w:rPr>
                <w:rFonts w:ascii="Times" w:eastAsia="Batang" w:hAnsi="Times"/>
                <w:iCs/>
                <w:sz w:val="20"/>
                <w:lang w:eastAsia="x-none"/>
              </w:rPr>
              <w:t>-</w:t>
            </w:r>
            <w:proofErr w:type="spellStart"/>
            <w:r w:rsidRPr="00801BB0">
              <w:rPr>
                <w:rFonts w:ascii="Times" w:eastAsia="Batang" w:hAnsi="Times"/>
                <w:iCs/>
                <w:sz w:val="20"/>
                <w:lang w:eastAsia="x-none"/>
              </w:rPr>
              <w:t>th</w:t>
            </w:r>
            <w:proofErr w:type="spellEnd"/>
            <w:r w:rsidRPr="00801BB0">
              <w:rPr>
                <w:rFonts w:ascii="Times" w:eastAsia="Batang" w:hAnsi="Times"/>
                <w:iCs/>
                <w:sz w:val="20"/>
                <w:lang w:eastAsia="x-none"/>
              </w:rPr>
              <w:t xml:space="preserve"> PDSCH/PUSCH</w:t>
            </w:r>
          </w:p>
          <w:p w14:paraId="7A77DFEA" w14:textId="77777777" w:rsidR="00801BB0" w:rsidRPr="00801BB0" w:rsidRDefault="00801BB0" w:rsidP="00801BB0">
            <w:pPr>
              <w:numPr>
                <w:ilvl w:val="0"/>
                <w:numId w:val="39"/>
              </w:numPr>
              <w:contextualSpacing/>
              <w:rPr>
                <w:rFonts w:ascii="Times" w:eastAsia="Batang" w:hAnsi="Times"/>
                <w:sz w:val="20"/>
                <w:lang w:eastAsia="x-none"/>
              </w:rPr>
            </w:pPr>
            <w:r w:rsidRPr="00801BB0">
              <w:rPr>
                <w:rFonts w:ascii="Times" w:eastAsia="Batang" w:hAnsi="Times"/>
                <w:iCs/>
                <w:sz w:val="20"/>
                <w:lang w:eastAsia="x-none"/>
              </w:rPr>
              <w:fldChar w:fldCharType="begin"/>
            </w:r>
            <w:r w:rsidRPr="00801BB0">
              <w:rPr>
                <w:rFonts w:ascii="Times" w:eastAsia="Batang" w:hAnsi="Times"/>
                <w:iCs/>
                <w:sz w:val="20"/>
                <w:lang w:eastAsia="x-none"/>
              </w:rPr>
              <w:instrText xml:space="preserve"> QUOTE </w:instrText>
            </w:r>
            <m:oMath>
              <m:sSub>
                <m:sSubPr>
                  <m:ctrlPr>
                    <w:rPr>
                      <w:rFonts w:ascii="Cambria Math" w:eastAsia="Batang" w:hAnsi="Cambria Math"/>
                      <w:i/>
                      <w:iCs/>
                      <w:sz w:val="20"/>
                      <w:szCs w:val="24"/>
                      <w:lang w:eastAsia="en-US"/>
                    </w:rPr>
                  </m:ctrlPr>
                </m:sSubPr>
                <m:e>
                  <m:r>
                    <m:rPr>
                      <m:sty m:val="p"/>
                    </m:rPr>
                    <w:rPr>
                      <w:rFonts w:ascii="Cambria Math" w:eastAsia="Batang" w:hAnsi="Cambria Math"/>
                      <w:sz w:val="20"/>
                      <w:szCs w:val="24"/>
                      <w:lang w:eastAsia="en-US"/>
                    </w:rPr>
                    <m:t>D</m:t>
                  </m:r>
                </m:e>
                <m:sub>
                  <m:r>
                    <m:rPr>
                      <m:sty m:val="p"/>
                    </m:rPr>
                    <w:rPr>
                      <w:rFonts w:ascii="Cambria Math" w:eastAsia="Batang" w:hAnsi="Cambria Math"/>
                      <w:sz w:val="20"/>
                      <w:szCs w:val="24"/>
                      <w:lang w:eastAsia="en-US"/>
                    </w:rPr>
                    <m:t>j</m:t>
                  </m:r>
                </m:sub>
              </m:sSub>
            </m:oMath>
            <w:r w:rsidRPr="00801BB0">
              <w:rPr>
                <w:rFonts w:ascii="Times" w:eastAsia="Batang" w:hAnsi="Times"/>
                <w:iCs/>
                <w:sz w:val="20"/>
                <w:lang w:eastAsia="x-none"/>
              </w:rPr>
              <w:instrText xml:space="preserve"> </w:instrText>
            </w:r>
            <w:r w:rsidRPr="00801BB0">
              <w:rPr>
                <w:rFonts w:ascii="Times" w:eastAsia="Batang" w:hAnsi="Times"/>
                <w:iCs/>
                <w:sz w:val="20"/>
                <w:lang w:eastAsia="x-none"/>
              </w:rPr>
              <w:fldChar w:fldCharType="end"/>
            </w:r>
            <w:proofErr w:type="spellStart"/>
            <w:r w:rsidRPr="00801BB0">
              <w:rPr>
                <w:rFonts w:ascii="Times" w:eastAsia="Batang" w:hAnsi="Times"/>
                <w:iCs/>
                <w:sz w:val="20"/>
                <w:lang w:eastAsia="x-none"/>
              </w:rPr>
              <w:t>D</w:t>
            </w:r>
            <w:r w:rsidRPr="00801BB0">
              <w:rPr>
                <w:rFonts w:ascii="Times" w:eastAsia="Batang" w:hAnsi="Times"/>
                <w:iCs/>
                <w:sz w:val="20"/>
                <w:vertAlign w:val="subscript"/>
                <w:lang w:eastAsia="x-none"/>
              </w:rPr>
              <w:t>j</w:t>
            </w:r>
            <w:proofErr w:type="spellEnd"/>
            <w:r w:rsidRPr="00801BB0">
              <w:rPr>
                <w:rFonts w:ascii="Times" w:eastAsia="Batang" w:hAnsi="Times"/>
                <w:iCs/>
                <w:sz w:val="20"/>
                <w:vertAlign w:val="subscript"/>
                <w:lang w:eastAsia="x-none"/>
              </w:rPr>
              <w:t xml:space="preserve"> </w:t>
            </w:r>
            <w:r w:rsidRPr="00801BB0">
              <w:rPr>
                <w:rFonts w:ascii="Times" w:eastAsia="Batang" w:hAnsi="Times"/>
                <w:iCs/>
                <w:sz w:val="20"/>
                <w:lang w:eastAsia="x-none"/>
              </w:rPr>
              <w:t xml:space="preserve">is the duration of the </w:t>
            </w:r>
            <w:r w:rsidRPr="00801BB0">
              <w:rPr>
                <w:rFonts w:ascii="Times" w:eastAsia="Batang" w:hAnsi="Times"/>
                <w:i/>
                <w:iCs/>
                <w:sz w:val="20"/>
                <w:lang w:eastAsia="x-none"/>
              </w:rPr>
              <w:t>j</w:t>
            </w:r>
            <w:r w:rsidRPr="00801BB0">
              <w:rPr>
                <w:rFonts w:ascii="Times" w:eastAsia="Batang" w:hAnsi="Times"/>
                <w:iCs/>
                <w:sz w:val="20"/>
                <w:lang w:eastAsia="x-none"/>
              </w:rPr>
              <w:t>-</w:t>
            </w:r>
            <w:proofErr w:type="spellStart"/>
            <w:r w:rsidRPr="00801BB0">
              <w:rPr>
                <w:rFonts w:ascii="Times" w:eastAsia="Batang" w:hAnsi="Times"/>
                <w:iCs/>
                <w:sz w:val="20"/>
                <w:lang w:eastAsia="x-none"/>
              </w:rPr>
              <w:t>th</w:t>
            </w:r>
            <w:proofErr w:type="spellEnd"/>
            <w:r w:rsidRPr="00801BB0">
              <w:rPr>
                <w:rFonts w:ascii="Times" w:eastAsia="Batang" w:hAnsi="Times"/>
                <w:iCs/>
                <w:sz w:val="20"/>
                <w:lang w:eastAsia="x-none"/>
              </w:rPr>
              <w:t xml:space="preserve"> PDSCH/PUSCH (= #symbols * symbol duration)</w:t>
            </w:r>
          </w:p>
          <w:p w14:paraId="63D5FB68" w14:textId="77777777" w:rsidR="00801BB0" w:rsidRPr="00801BB0" w:rsidRDefault="00801BB0" w:rsidP="00801BB0">
            <w:pPr>
              <w:numPr>
                <w:ilvl w:val="0"/>
                <w:numId w:val="39"/>
              </w:numPr>
              <w:contextualSpacing/>
              <w:rPr>
                <w:rFonts w:ascii="Times" w:eastAsia="Batang" w:hAnsi="Times"/>
                <w:sz w:val="20"/>
                <w:lang w:eastAsia="x-none"/>
              </w:rPr>
            </w:pPr>
            <w:proofErr w:type="spellStart"/>
            <w:r w:rsidRPr="00801BB0">
              <w:rPr>
                <w:rFonts w:ascii="Times" w:eastAsia="Batang" w:hAnsi="Times"/>
                <w:i/>
                <w:sz w:val="20"/>
                <w:lang w:eastAsia="zh-CN"/>
              </w:rPr>
              <w:t>DataRate</w:t>
            </w:r>
            <w:proofErr w:type="spellEnd"/>
            <w:r w:rsidRPr="00801BB0">
              <w:rPr>
                <w:rFonts w:ascii="Times" w:eastAsia="Batang" w:hAnsi="Times"/>
                <w:sz w:val="20"/>
                <w:lang w:eastAsia="zh-CN"/>
              </w:rPr>
              <w:t xml:space="preserve"> is computed by the approximate date rate given by </w:t>
            </w:r>
            <w:proofErr w:type="spellStart"/>
            <w:r w:rsidRPr="00801BB0">
              <w:rPr>
                <w:rFonts w:ascii="Times" w:eastAsia="Batang" w:hAnsi="Times"/>
                <w:sz w:val="20"/>
                <w:lang w:eastAsia="zh-CN"/>
              </w:rPr>
              <w:t>Subcluase</w:t>
            </w:r>
            <w:proofErr w:type="spellEnd"/>
            <w:r w:rsidRPr="00801BB0">
              <w:rPr>
                <w:rFonts w:ascii="Times" w:eastAsia="Batang" w:hAnsi="Times"/>
                <w:sz w:val="20"/>
                <w:lang w:eastAsia="zh-CN"/>
              </w:rPr>
              <w:t xml:space="preserve"> 4.1.2 in [13, TS 38.306] based on the following:</w:t>
            </w:r>
          </w:p>
          <w:p w14:paraId="231AB819" w14:textId="77777777" w:rsidR="00801BB0" w:rsidRPr="00801BB0" w:rsidRDefault="00801BB0" w:rsidP="00801BB0">
            <w:pPr>
              <w:numPr>
                <w:ilvl w:val="1"/>
                <w:numId w:val="39"/>
              </w:numPr>
              <w:contextualSpacing/>
              <w:rPr>
                <w:rFonts w:ascii="Times" w:eastAsia="Batang" w:hAnsi="Times"/>
                <w:sz w:val="20"/>
                <w:lang w:eastAsia="x-none"/>
              </w:rPr>
            </w:pPr>
            <w:r w:rsidRPr="00E362CA">
              <w:rPr>
                <w:rFonts w:ascii="Times" w:eastAsia="Batang" w:hAnsi="Times"/>
                <w:sz w:val="20"/>
                <w:highlight w:val="yellow"/>
                <w:lang w:eastAsia="x-none"/>
              </w:rPr>
              <w:t>Applying per frequency range per CG only</w:t>
            </w:r>
          </w:p>
          <w:p w14:paraId="53155F76" w14:textId="77777777" w:rsidR="00801BB0" w:rsidRPr="00801BB0" w:rsidRDefault="00801BB0" w:rsidP="00801BB0">
            <w:pPr>
              <w:numPr>
                <w:ilvl w:val="2"/>
                <w:numId w:val="39"/>
              </w:numPr>
              <w:contextualSpacing/>
              <w:rPr>
                <w:rFonts w:ascii="Times" w:eastAsia="Batang" w:hAnsi="Times"/>
                <w:strike/>
                <w:sz w:val="20"/>
                <w:lang w:eastAsia="x-none"/>
              </w:rPr>
            </w:pPr>
            <w:r w:rsidRPr="00801BB0">
              <w:rPr>
                <w:rFonts w:ascii="Times" w:eastAsia="Batang" w:hAnsi="Times"/>
                <w:strike/>
                <w:sz w:val="20"/>
                <w:lang w:eastAsia="x-none"/>
              </w:rPr>
              <w:t>N is the number of configured NR carriers of the frequency range of the CG</w:t>
            </w:r>
          </w:p>
          <w:p w14:paraId="75FC1D89" w14:textId="77777777" w:rsidR="00801BB0" w:rsidRPr="00801BB0" w:rsidRDefault="00801BB0" w:rsidP="00801BB0">
            <w:pPr>
              <w:numPr>
                <w:ilvl w:val="0"/>
                <w:numId w:val="39"/>
              </w:numPr>
              <w:contextualSpacing/>
              <w:rPr>
                <w:rFonts w:ascii="Times" w:eastAsia="Batang" w:hAnsi="Times"/>
                <w:sz w:val="20"/>
                <w:lang w:eastAsia="x-none"/>
              </w:rPr>
            </w:pPr>
            <w:r w:rsidRPr="00801BB0">
              <w:rPr>
                <w:rFonts w:ascii="Times" w:eastAsia="Batang" w:hAnsi="Times"/>
                <w:sz w:val="20"/>
                <w:lang w:eastAsia="zh-CN"/>
              </w:rPr>
              <w:t xml:space="preserve">The PDSCHs/PUSCHs for </w:t>
            </w:r>
            <w:r w:rsidRPr="00801BB0">
              <w:rPr>
                <w:rFonts w:ascii="Times" w:eastAsia="Batang" w:hAnsi="Times"/>
                <w:i/>
                <w:sz w:val="20"/>
                <w:lang w:eastAsia="zh-CN"/>
              </w:rPr>
              <w:t>j</w:t>
            </w:r>
            <w:r w:rsidRPr="00801BB0">
              <w:rPr>
                <w:rFonts w:ascii="Times" w:eastAsia="Batang" w:hAnsi="Times"/>
                <w:sz w:val="20"/>
                <w:lang w:eastAsia="zh-CN"/>
              </w:rPr>
              <w:t xml:space="preserve"> = 0 to N-1 overlapping or partially overlapping PDSCH/PUSCH transmission</w:t>
            </w:r>
          </w:p>
          <w:p w14:paraId="640611A5" w14:textId="77777777" w:rsidR="00801BB0" w:rsidRPr="00801BB0" w:rsidRDefault="00801BB0" w:rsidP="00801BB0">
            <w:pPr>
              <w:numPr>
                <w:ilvl w:val="0"/>
                <w:numId w:val="39"/>
              </w:numPr>
              <w:contextualSpacing/>
              <w:rPr>
                <w:rFonts w:ascii="Times" w:eastAsia="Batang" w:hAnsi="Times"/>
                <w:sz w:val="20"/>
                <w:lang w:eastAsia="x-none"/>
              </w:rPr>
            </w:pPr>
            <w:r w:rsidRPr="00801BB0">
              <w:rPr>
                <w:rFonts w:ascii="Times" w:eastAsia="Batang" w:hAnsi="Times"/>
                <w:sz w:val="20"/>
                <w:lang w:eastAsia="x-none"/>
              </w:rPr>
              <w:t>FFS In addition to limiting the number of information bits as above, constraints on the number of coded bits may be needed.</w:t>
            </w:r>
          </w:p>
          <w:p w14:paraId="72F68CB9" w14:textId="072C06C9" w:rsidR="00801BB0" w:rsidRPr="00E362CA" w:rsidRDefault="00801BB0" w:rsidP="00E362CA">
            <w:pPr>
              <w:numPr>
                <w:ilvl w:val="0"/>
                <w:numId w:val="39"/>
              </w:numPr>
              <w:contextualSpacing/>
              <w:rPr>
                <w:rFonts w:ascii="Times" w:eastAsia="Batang" w:hAnsi="Times"/>
                <w:sz w:val="20"/>
                <w:lang w:eastAsia="x-none"/>
              </w:rPr>
            </w:pPr>
            <w:r w:rsidRPr="00801BB0">
              <w:rPr>
                <w:rFonts w:ascii="Times" w:eastAsia="Batang" w:hAnsi="Times"/>
                <w:sz w:val="20"/>
                <w:lang w:eastAsia="x-none"/>
              </w:rPr>
              <w:t>Symbol duration Ts</w:t>
            </w:r>
            <w:r w:rsidRPr="00801BB0">
              <w:rPr>
                <w:rFonts w:ascii="Times" w:eastAsia="Batang" w:hAnsi="Times"/>
                <w:sz w:val="20"/>
                <w:vertAlign w:val="superscript"/>
                <w:lang w:eastAsia="x-none"/>
              </w:rPr>
              <w:sym w:font="Symbol" w:char="F06D"/>
            </w:r>
            <w:r w:rsidRPr="00801BB0">
              <w:rPr>
                <w:rFonts w:ascii="Times" w:eastAsia="Batang" w:hAnsi="Times"/>
                <w:sz w:val="20"/>
                <w:lang w:eastAsia="x-none"/>
              </w:rPr>
              <w:t xml:space="preserve"> =10</w:t>
            </w:r>
            <w:r w:rsidRPr="00801BB0">
              <w:rPr>
                <w:rFonts w:ascii="Times" w:eastAsia="Batang" w:hAnsi="Times"/>
                <w:sz w:val="20"/>
                <w:vertAlign w:val="superscript"/>
                <w:lang w:eastAsia="x-none"/>
              </w:rPr>
              <w:t>-3</w:t>
            </w:r>
            <w:r w:rsidRPr="00801BB0">
              <w:rPr>
                <w:rFonts w:ascii="Times" w:eastAsia="Batang" w:hAnsi="Times"/>
                <w:sz w:val="20"/>
                <w:lang w:eastAsia="x-none"/>
              </w:rPr>
              <w:t>/(</w:t>
            </w:r>
            <w:proofErr w:type="spellStart"/>
            <w:r w:rsidRPr="00801BB0">
              <w:rPr>
                <w:rFonts w:ascii="Times" w:eastAsia="Batang" w:hAnsi="Times"/>
                <w:sz w:val="20"/>
                <w:lang w:eastAsia="x-none"/>
              </w:rPr>
              <w:t>N</w:t>
            </w:r>
            <w:r w:rsidRPr="00801BB0">
              <w:rPr>
                <w:rFonts w:ascii="Times" w:eastAsia="Batang" w:hAnsi="Times"/>
                <w:sz w:val="20"/>
                <w:vertAlign w:val="subscript"/>
                <w:lang w:eastAsia="x-none"/>
              </w:rPr>
              <w:t>symb</w:t>
            </w:r>
            <w:r w:rsidRPr="00801BB0">
              <w:rPr>
                <w:rFonts w:ascii="Times" w:eastAsia="Batang" w:hAnsi="Times"/>
                <w:sz w:val="20"/>
                <w:vertAlign w:val="superscript"/>
                <w:lang w:eastAsia="x-none"/>
              </w:rPr>
              <w:t>slot</w:t>
            </w:r>
            <w:proofErr w:type="spellEnd"/>
            <w:r w:rsidRPr="00801BB0">
              <w:rPr>
                <w:rFonts w:ascii="Times" w:eastAsia="Batang" w:hAnsi="Times"/>
                <w:sz w:val="20"/>
                <w:lang w:eastAsia="x-none"/>
              </w:rPr>
              <w:sym w:font="Symbol" w:char="F0B4"/>
            </w:r>
            <w:r w:rsidRPr="00801BB0">
              <w:rPr>
                <w:rFonts w:ascii="Times" w:eastAsia="Batang" w:hAnsi="Times"/>
                <w:sz w:val="20"/>
                <w:lang w:eastAsia="x-none"/>
              </w:rPr>
              <w:t>2</w:t>
            </w:r>
            <w:r w:rsidRPr="00801BB0">
              <w:rPr>
                <w:rFonts w:ascii="Times" w:eastAsia="Batang" w:hAnsi="Times"/>
                <w:sz w:val="20"/>
                <w:vertAlign w:val="superscript"/>
                <w:lang w:eastAsia="x-none"/>
              </w:rPr>
              <w:sym w:font="Symbol" w:char="F06D"/>
            </w:r>
            <w:r w:rsidRPr="00801BB0">
              <w:rPr>
                <w:rFonts w:ascii="Times" w:eastAsia="Batang" w:hAnsi="Times"/>
                <w:sz w:val="20"/>
                <w:lang w:eastAsia="x-none"/>
              </w:rPr>
              <w:t xml:space="preserve">), where </w:t>
            </w:r>
            <w:r w:rsidRPr="00801BB0">
              <w:rPr>
                <w:rFonts w:ascii="Times" w:eastAsia="Batang" w:hAnsi="Times"/>
                <w:sz w:val="20"/>
                <w:lang w:eastAsia="x-none"/>
              </w:rPr>
              <w:sym w:font="Symbol" w:char="F06D"/>
            </w:r>
            <w:r w:rsidRPr="00801BB0">
              <w:rPr>
                <w:rFonts w:ascii="Times" w:eastAsia="Batang" w:hAnsi="Times"/>
                <w:sz w:val="20"/>
                <w:lang w:eastAsia="x-none"/>
              </w:rPr>
              <w:t xml:space="preserve"> is the numerology for the PDSCH/PUSCH and </w:t>
            </w:r>
            <w:proofErr w:type="spellStart"/>
            <w:r w:rsidRPr="00801BB0">
              <w:rPr>
                <w:rFonts w:ascii="Times" w:eastAsia="Batang" w:hAnsi="Times"/>
                <w:sz w:val="20"/>
                <w:lang w:eastAsia="x-none"/>
              </w:rPr>
              <w:t>N</w:t>
            </w:r>
            <w:r w:rsidRPr="00801BB0">
              <w:rPr>
                <w:rFonts w:ascii="Times" w:eastAsia="Batang" w:hAnsi="Times"/>
                <w:sz w:val="20"/>
                <w:vertAlign w:val="subscript"/>
                <w:lang w:eastAsia="x-none"/>
              </w:rPr>
              <w:t>symb</w:t>
            </w:r>
            <w:r w:rsidRPr="00801BB0">
              <w:rPr>
                <w:rFonts w:ascii="Times" w:eastAsia="Batang" w:hAnsi="Times"/>
                <w:sz w:val="20"/>
                <w:vertAlign w:val="superscript"/>
                <w:lang w:eastAsia="x-none"/>
              </w:rPr>
              <w:t>slot</w:t>
            </w:r>
            <w:proofErr w:type="spellEnd"/>
            <w:r w:rsidRPr="00801BB0">
              <w:rPr>
                <w:rFonts w:ascii="Times" w:eastAsia="Batang" w:hAnsi="Times"/>
                <w:sz w:val="20"/>
                <w:lang w:eastAsia="x-none"/>
              </w:rPr>
              <w:t xml:space="preserve"> is the number of symbols per slot</w:t>
            </w:r>
          </w:p>
        </w:tc>
      </w:tr>
    </w:tbl>
    <w:p w14:paraId="0D68DB0D" w14:textId="77777777" w:rsidR="00801BB0" w:rsidRPr="00801BB0" w:rsidRDefault="00801BB0" w:rsidP="00115EAD">
      <w:pPr>
        <w:spacing w:afterLines="50" w:after="120"/>
        <w:jc w:val="both"/>
        <w:rPr>
          <w:rFonts w:eastAsiaTheme="minorEastAsia"/>
          <w:sz w:val="22"/>
        </w:rPr>
      </w:pPr>
    </w:p>
    <w:p w14:paraId="78968BC1" w14:textId="36CDBA17" w:rsidR="00A76CA9" w:rsidRDefault="00A76CA9" w:rsidP="00115EAD">
      <w:pPr>
        <w:spacing w:afterLines="50" w:after="120"/>
        <w:jc w:val="both"/>
        <w:rPr>
          <w:rFonts w:eastAsiaTheme="minorEastAsia"/>
          <w:sz w:val="22"/>
        </w:rPr>
      </w:pPr>
      <w:r>
        <w:rPr>
          <w:rFonts w:eastAsiaTheme="minorEastAsia" w:hint="eastAsia"/>
          <w:sz w:val="22"/>
        </w:rPr>
        <w:t>F</w:t>
      </w:r>
      <w:r>
        <w:rPr>
          <w:rFonts w:eastAsiaTheme="minorEastAsia"/>
          <w:sz w:val="22"/>
        </w:rPr>
        <w:t xml:space="preserve">or Rel.15, </w:t>
      </w:r>
      <w:r w:rsidR="000175D4">
        <w:rPr>
          <w:rFonts w:eastAsiaTheme="minorEastAsia"/>
          <w:sz w:val="22"/>
        </w:rPr>
        <w:t xml:space="preserve">NR-CA can include cells across FR1 and FR2. In this case, calculating maximum data rate according to the above spec is per frequency range; i.e., the UE does not expect to handle PDSCH(s) or PUSCH(s) beyond the </w:t>
      </w:r>
      <w:proofErr w:type="spellStart"/>
      <w:r w:rsidR="000175D4" w:rsidRPr="00E362CA">
        <w:rPr>
          <w:rFonts w:eastAsiaTheme="minorEastAsia"/>
          <w:i/>
          <w:sz w:val="22"/>
        </w:rPr>
        <w:t>DataRate</w:t>
      </w:r>
      <w:proofErr w:type="spellEnd"/>
      <w:r w:rsidR="000175D4">
        <w:rPr>
          <w:rFonts w:eastAsiaTheme="minorEastAsia"/>
          <w:sz w:val="22"/>
        </w:rPr>
        <w:t xml:space="preserve"> in each FR. </w:t>
      </w:r>
      <w:r>
        <w:rPr>
          <w:rFonts w:eastAsiaTheme="minorEastAsia"/>
          <w:sz w:val="22"/>
        </w:rPr>
        <w:t xml:space="preserve">NR-DC is limited to the case where all the cells in one cell-group is fully contained in either FR1 or FR2. Therefore, calculating maximum data rate summed over all the carriers in a frequency range is equivalent to calculating maximum data rate summed over all the carriers in one cell-group. </w:t>
      </w:r>
      <w:r w:rsidR="000175D4">
        <w:rPr>
          <w:rFonts w:eastAsiaTheme="minorEastAsia"/>
          <w:sz w:val="22"/>
        </w:rPr>
        <w:t xml:space="preserve">In other words, the UE does not expect to handle PDSCH(s) or PUSCH(s) beyond the </w:t>
      </w:r>
      <w:proofErr w:type="spellStart"/>
      <w:r w:rsidR="000175D4" w:rsidRPr="00E362CA">
        <w:rPr>
          <w:rFonts w:eastAsiaTheme="minorEastAsia"/>
          <w:i/>
          <w:sz w:val="22"/>
        </w:rPr>
        <w:t>DataRate</w:t>
      </w:r>
      <w:proofErr w:type="spellEnd"/>
      <w:r w:rsidR="000175D4">
        <w:rPr>
          <w:rFonts w:eastAsiaTheme="minorEastAsia"/>
          <w:sz w:val="22"/>
        </w:rPr>
        <w:t xml:space="preserve"> in each CG.</w:t>
      </w:r>
    </w:p>
    <w:p w14:paraId="6CD660FD" w14:textId="73B34C29" w:rsidR="000175D4" w:rsidRDefault="00A9600A" w:rsidP="00115EAD">
      <w:pPr>
        <w:spacing w:afterLines="50" w:after="120"/>
        <w:jc w:val="both"/>
        <w:rPr>
          <w:rFonts w:eastAsiaTheme="minorEastAsia"/>
          <w:sz w:val="22"/>
        </w:rPr>
      </w:pPr>
      <w:r>
        <w:rPr>
          <w:rFonts w:eastAsiaTheme="minorEastAsia" w:hint="eastAsia"/>
          <w:sz w:val="22"/>
        </w:rPr>
        <w:t>H</w:t>
      </w:r>
      <w:r>
        <w:rPr>
          <w:rFonts w:eastAsiaTheme="minorEastAsia"/>
          <w:sz w:val="22"/>
        </w:rPr>
        <w:t xml:space="preserve">owever, in Rel.16 NR-DC, one cell group may contain cells across FR1 and FR2. </w:t>
      </w:r>
      <w:r w:rsidR="000175D4">
        <w:rPr>
          <w:rFonts w:eastAsiaTheme="minorEastAsia"/>
          <w:sz w:val="22"/>
        </w:rPr>
        <w:t xml:space="preserve">If we simply reuse the current spec, the </w:t>
      </w:r>
      <w:proofErr w:type="spellStart"/>
      <w:r w:rsidR="000175D4" w:rsidRPr="00E362CA">
        <w:rPr>
          <w:rFonts w:eastAsiaTheme="minorEastAsia"/>
          <w:i/>
          <w:sz w:val="22"/>
        </w:rPr>
        <w:t>DataRate</w:t>
      </w:r>
      <w:proofErr w:type="spellEnd"/>
      <w:r w:rsidR="000175D4">
        <w:rPr>
          <w:rFonts w:eastAsiaTheme="minorEastAsia"/>
          <w:sz w:val="22"/>
        </w:rPr>
        <w:t xml:space="preserve"> computation is per FR per CG. In other words, from the scheduler viewpoint, there would be maximum four caps; cap for FR1 in CG1, cap for FR2 in CG1, cap for FR1 in CG1, and cap for FR2 in CG2. This may cause non-negligible scheduling restriction for Rel.16 NR-DC operation.</w:t>
      </w:r>
    </w:p>
    <w:p w14:paraId="427AB0D5" w14:textId="103C18F8" w:rsidR="00A9600A" w:rsidRDefault="000175D4" w:rsidP="00115EAD">
      <w:pPr>
        <w:spacing w:afterLines="50" w:after="120"/>
        <w:jc w:val="both"/>
        <w:rPr>
          <w:rFonts w:eastAsiaTheme="minorEastAsia"/>
          <w:sz w:val="22"/>
        </w:rPr>
      </w:pPr>
      <w:r>
        <w:rPr>
          <w:rFonts w:eastAsiaTheme="minorEastAsia" w:hint="eastAsia"/>
          <w:sz w:val="22"/>
        </w:rPr>
        <w:t>C</w:t>
      </w:r>
      <w:r>
        <w:rPr>
          <w:rFonts w:eastAsiaTheme="minorEastAsia"/>
          <w:sz w:val="22"/>
        </w:rPr>
        <w:t xml:space="preserve">onsidering that async NR-DC is supported in Rel.16, </w:t>
      </w:r>
      <w:proofErr w:type="spellStart"/>
      <w:r w:rsidRPr="00E362CA">
        <w:rPr>
          <w:rFonts w:eastAsiaTheme="minorEastAsia"/>
          <w:i/>
          <w:sz w:val="22"/>
        </w:rPr>
        <w:t>DataRate</w:t>
      </w:r>
      <w:proofErr w:type="spellEnd"/>
      <w:r>
        <w:rPr>
          <w:rFonts w:eastAsiaTheme="minorEastAsia"/>
          <w:sz w:val="22"/>
        </w:rPr>
        <w:t xml:space="preserve"> computation per CG cannot be eliminated. Then, we would like to see the possibility of supporting </w:t>
      </w:r>
      <w:r w:rsidR="00F508A8">
        <w:rPr>
          <w:rFonts w:eastAsiaTheme="minorEastAsia"/>
          <w:sz w:val="22"/>
        </w:rPr>
        <w:t xml:space="preserve">UEs without per FR scheduling restriction in a CG. </w:t>
      </w:r>
      <w:r w:rsidR="00B5533F">
        <w:rPr>
          <w:rFonts w:eastAsiaTheme="minorEastAsia"/>
          <w:sz w:val="22"/>
        </w:rPr>
        <w:t xml:space="preserve">Indeed, this approach is more aligned with the </w:t>
      </w:r>
      <w:r w:rsidR="00F508A8">
        <w:rPr>
          <w:rFonts w:eastAsiaTheme="minorEastAsia"/>
          <w:sz w:val="22"/>
        </w:rPr>
        <w:t xml:space="preserve">Rel.16 </w:t>
      </w:r>
      <w:r w:rsidR="00B5533F">
        <w:rPr>
          <w:rFonts w:eastAsiaTheme="minorEastAsia"/>
          <w:sz w:val="22"/>
        </w:rPr>
        <w:t>work for cross-carrier scheduling with different numerologies, wh</w:t>
      </w:r>
      <w:r w:rsidR="00F508A8">
        <w:rPr>
          <w:rFonts w:eastAsiaTheme="minorEastAsia"/>
          <w:sz w:val="22"/>
        </w:rPr>
        <w:t>ose primary</w:t>
      </w:r>
      <w:r w:rsidR="00B5533F">
        <w:rPr>
          <w:rFonts w:eastAsiaTheme="minorEastAsia"/>
          <w:sz w:val="22"/>
        </w:rPr>
        <w:t xml:space="preserve"> target</w:t>
      </w:r>
      <w:r w:rsidR="00F508A8">
        <w:rPr>
          <w:rFonts w:eastAsiaTheme="minorEastAsia"/>
          <w:sz w:val="22"/>
        </w:rPr>
        <w:t>s include</w:t>
      </w:r>
      <w:r w:rsidR="00B5533F">
        <w:rPr>
          <w:rFonts w:eastAsiaTheme="minorEastAsia"/>
          <w:sz w:val="22"/>
        </w:rPr>
        <w:t xml:space="preserve"> PDCCH in FR1 schedules PDSCH/PUSCH in FR2.</w:t>
      </w:r>
    </w:p>
    <w:p w14:paraId="7247B5E6" w14:textId="1E7BA8FA" w:rsidR="00B5533F" w:rsidRDefault="00B5533F" w:rsidP="00115EAD">
      <w:pPr>
        <w:spacing w:afterLines="50" w:after="120"/>
        <w:jc w:val="both"/>
        <w:rPr>
          <w:rFonts w:eastAsiaTheme="minorEastAsia"/>
          <w:sz w:val="22"/>
        </w:rPr>
      </w:pPr>
      <w:r>
        <w:rPr>
          <w:rFonts w:eastAsiaTheme="minorEastAsia" w:hint="eastAsia"/>
          <w:sz w:val="22"/>
        </w:rPr>
        <w:t>T</w:t>
      </w:r>
      <w:r>
        <w:rPr>
          <w:rFonts w:eastAsiaTheme="minorEastAsia"/>
          <w:sz w:val="22"/>
        </w:rPr>
        <w:t>wo possible specification updates are provided below. First one is just to replace frequency range to cell group, so that the current spec is mostly reused in Rel.16.</w:t>
      </w:r>
    </w:p>
    <w:tbl>
      <w:tblPr>
        <w:tblStyle w:val="afc"/>
        <w:tblW w:w="0" w:type="auto"/>
        <w:tblLook w:val="04A0" w:firstRow="1" w:lastRow="0" w:firstColumn="1" w:lastColumn="0" w:noHBand="0" w:noVBand="1"/>
      </w:tblPr>
      <w:tblGrid>
        <w:gridCol w:w="9962"/>
      </w:tblGrid>
      <w:tr w:rsidR="00A76CA9" w14:paraId="51F90F0A" w14:textId="77777777" w:rsidTr="00B5533F">
        <w:tc>
          <w:tcPr>
            <w:tcW w:w="10170" w:type="dxa"/>
          </w:tcPr>
          <w:p w14:paraId="7708B5FD" w14:textId="77777777" w:rsidR="00A76CA9" w:rsidRPr="00553122" w:rsidRDefault="00A76CA9" w:rsidP="00B5533F">
            <w:pPr>
              <w:rPr>
                <w:rFonts w:eastAsia="Times New Roman"/>
                <w:color w:val="000000"/>
                <w:sz w:val="20"/>
                <w:lang w:eastAsia="en-US"/>
              </w:rPr>
            </w:pPr>
            <w:r w:rsidRPr="00553122">
              <w:rPr>
                <w:rFonts w:eastAsia="Times New Roman"/>
                <w:color w:val="000000"/>
                <w:sz w:val="20"/>
                <w:lang w:eastAsia="ko-KR"/>
              </w:rPr>
              <w:t>Within a cell group, a</w:t>
            </w:r>
            <w:r w:rsidRPr="00553122">
              <w:rPr>
                <w:rFonts w:eastAsia="Times New Roman"/>
                <w:color w:val="000000"/>
                <w:sz w:val="20"/>
                <w:lang w:eastAsia="en-US"/>
              </w:rPr>
              <w:t xml:space="preserve"> UE is not required to handle PDSCH(s) transmissions in slot </w:t>
            </w:r>
            <w:proofErr w:type="spellStart"/>
            <w:r w:rsidRPr="00553122">
              <w:rPr>
                <w:rFonts w:eastAsia="Times New Roman"/>
                <w:i/>
                <w:color w:val="000000"/>
                <w:sz w:val="20"/>
                <w:lang w:eastAsia="en-US"/>
              </w:rPr>
              <w:t>s</w:t>
            </w:r>
            <w:r w:rsidRPr="00553122">
              <w:rPr>
                <w:rFonts w:eastAsia="Times New Roman"/>
                <w:i/>
                <w:color w:val="000000"/>
                <w:sz w:val="20"/>
                <w:vertAlign w:val="subscript"/>
                <w:lang w:eastAsia="en-US"/>
              </w:rPr>
              <w:t>j</w:t>
            </w:r>
            <w:proofErr w:type="spellEnd"/>
            <w:r w:rsidRPr="00553122">
              <w:rPr>
                <w:rFonts w:eastAsia="Times New Roman"/>
                <w:color w:val="000000"/>
                <w:sz w:val="20"/>
                <w:lang w:eastAsia="en-US"/>
              </w:rPr>
              <w:t xml:space="preserve"> in serving cell-</w:t>
            </w:r>
            <w:r w:rsidRPr="00553122">
              <w:rPr>
                <w:rFonts w:eastAsia="Times New Roman"/>
                <w:i/>
                <w:color w:val="000000"/>
                <w:sz w:val="20"/>
                <w:lang w:eastAsia="en-US"/>
              </w:rPr>
              <w:t>j</w:t>
            </w:r>
            <w:r w:rsidRPr="00553122">
              <w:rPr>
                <w:rFonts w:eastAsia="Times New Roman"/>
                <w:color w:val="000000"/>
                <w:sz w:val="20"/>
                <w:lang w:eastAsia="en-US"/>
              </w:rPr>
              <w:t xml:space="preserve">, and for </w:t>
            </w:r>
            <w:r w:rsidRPr="00553122">
              <w:rPr>
                <w:rFonts w:eastAsia="Times New Roman"/>
                <w:i/>
                <w:color w:val="000000"/>
                <w:sz w:val="20"/>
                <w:lang w:eastAsia="en-US"/>
              </w:rPr>
              <w:t>j</w:t>
            </w:r>
            <w:r w:rsidRPr="00553122">
              <w:rPr>
                <w:rFonts w:eastAsia="Times New Roman"/>
                <w:color w:val="000000"/>
                <w:sz w:val="20"/>
                <w:lang w:eastAsia="en-US"/>
              </w:rPr>
              <w:t xml:space="preserve"> = 0,</w:t>
            </w:r>
            <w:proofErr w:type="gramStart"/>
            <w:r w:rsidRPr="00553122">
              <w:rPr>
                <w:rFonts w:eastAsia="Times New Roman"/>
                <w:color w:val="000000"/>
                <w:sz w:val="20"/>
                <w:lang w:eastAsia="en-US"/>
              </w:rPr>
              <w:t>1,2..</w:t>
            </w:r>
            <w:proofErr w:type="gramEnd"/>
            <w:r w:rsidRPr="00553122">
              <w:rPr>
                <w:rFonts w:eastAsia="Times New Roman"/>
                <w:color w:val="000000"/>
                <w:sz w:val="20"/>
                <w:lang w:eastAsia="en-US"/>
              </w:rPr>
              <w:t xml:space="preserve"> </w:t>
            </w:r>
            <w:r w:rsidRPr="00553122">
              <w:rPr>
                <w:rFonts w:eastAsia="Times New Roman"/>
                <w:i/>
                <w:color w:val="000000"/>
                <w:sz w:val="20"/>
                <w:lang w:eastAsia="en-US"/>
              </w:rPr>
              <w:t>J-1</w:t>
            </w:r>
            <w:r w:rsidRPr="00553122">
              <w:rPr>
                <w:rFonts w:eastAsia="Times New Roman"/>
                <w:color w:val="000000"/>
                <w:sz w:val="20"/>
                <w:lang w:eastAsia="en-US"/>
              </w:rPr>
              <w:t xml:space="preserve">, slot </w:t>
            </w:r>
            <w:proofErr w:type="spellStart"/>
            <w:r w:rsidRPr="00553122">
              <w:rPr>
                <w:rFonts w:eastAsia="Times New Roman"/>
                <w:i/>
                <w:color w:val="000000"/>
                <w:sz w:val="20"/>
                <w:lang w:eastAsia="en-US"/>
              </w:rPr>
              <w:t>s</w:t>
            </w:r>
            <w:r w:rsidRPr="00553122">
              <w:rPr>
                <w:rFonts w:eastAsia="Times New Roman"/>
                <w:i/>
                <w:color w:val="000000"/>
                <w:sz w:val="20"/>
                <w:vertAlign w:val="subscript"/>
                <w:lang w:eastAsia="en-US"/>
              </w:rPr>
              <w:t>j</w:t>
            </w:r>
            <w:proofErr w:type="spellEnd"/>
            <w:r w:rsidRPr="00553122">
              <w:rPr>
                <w:rFonts w:eastAsia="Times New Roman"/>
                <w:color w:val="000000"/>
                <w:sz w:val="20"/>
                <w:lang w:eastAsia="en-US"/>
              </w:rPr>
              <w:t xml:space="preserve"> overlapping </w:t>
            </w:r>
            <w:r w:rsidRPr="00553122">
              <w:rPr>
                <w:rFonts w:eastAsia="Times New Roman"/>
                <w:color w:val="000000"/>
                <w:sz w:val="20"/>
                <w:lang w:eastAsia="ko-KR"/>
              </w:rPr>
              <w:t xml:space="preserve">with </w:t>
            </w:r>
            <w:r w:rsidRPr="00553122">
              <w:rPr>
                <w:rFonts w:eastAsia="Times New Roman"/>
                <w:color w:val="000000"/>
                <w:sz w:val="20"/>
                <w:lang w:eastAsia="en-US"/>
              </w:rPr>
              <w:t xml:space="preserve">any given point in time, if the following condition is not satisfied at that point in time: </w:t>
            </w:r>
          </w:p>
          <w:p w14:paraId="243AAE1D" w14:textId="77777777" w:rsidR="00A76CA9" w:rsidRPr="00553122" w:rsidRDefault="00655E5D" w:rsidP="00B5533F">
            <w:pPr>
              <w:keepLines/>
              <w:tabs>
                <w:tab w:val="center" w:pos="4536"/>
                <w:tab w:val="right" w:pos="9072"/>
              </w:tabs>
              <w:rPr>
                <w:rFonts w:eastAsia="Times New Roman"/>
                <w:noProof/>
                <w:sz w:val="20"/>
                <w:lang w:val="sv-SE" w:eastAsia="ko-KR"/>
              </w:rPr>
            </w:pPr>
            <m:oMathPara>
              <m:oMath>
                <m:nary>
                  <m:naryPr>
                    <m:chr m:val="∑"/>
                    <m:limLoc m:val="undOvr"/>
                    <m:ctrlPr>
                      <w:rPr>
                        <w:rFonts w:ascii="Cambria Math" w:eastAsia="Times New Roman" w:hAnsi="Cambria Math"/>
                        <w:iCs/>
                        <w:noProof/>
                        <w:sz w:val="20"/>
                        <w:lang w:eastAsia="en-US"/>
                      </w:rPr>
                    </m:ctrlPr>
                  </m:naryPr>
                  <m:sub>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=0</m:t>
                    </m:r>
                  </m:sub>
                  <m:sup>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-1</m:t>
                    </m:r>
                  </m:sup>
                  <m:e>
                    <m:f>
                      <m:fPr>
                        <m:ctrlPr>
                          <w:rPr>
                            <w:rFonts w:ascii="Cambria Math" w:eastAsia="Times New Roman" w:hAnsi="Cambria Math"/>
                            <w:noProof/>
                            <w:sz w:val="20"/>
                            <w:lang w:eastAsia="ko-KR"/>
                          </w:rPr>
                        </m:ctrlPr>
                      </m:fPr>
                      <m:num>
                        <m:nary>
                          <m:naryPr>
                            <m:chr m:val="∑"/>
                            <m:limLoc m:val="subSup"/>
                            <m:ctrlPr>
                              <w:rPr>
                                <w:rFonts w:ascii="Cambria Math" w:eastAsia="Times New Roman" w:hAnsi="Cambria Math"/>
                                <w:noProof/>
                                <w:sz w:val="20"/>
                                <w:lang w:eastAsia="ko-KR"/>
                              </w:rPr>
                            </m:ctrlPr>
                          </m:naryPr>
                          <m:sub>
                            <m:r>
                              <w:rPr>
                                <w:rFonts w:ascii="Cambria Math" w:eastAsia="Times New Roman" w:hAnsi="Cambria Math"/>
                                <w:noProof/>
                                <w:sz w:val="20"/>
                                <w:lang w:eastAsia="ko-KR"/>
                              </w:rPr>
                              <m:t>m</m:t>
                            </m:r>
                            <m:r>
                              <m:rPr>
                                <m:sty m:val="p"/>
                              </m:rPr>
                              <w:rPr>
                                <w:rFonts w:ascii="Cambria Math" w:eastAsia="Times New Roman" w:hAnsi="Cambria Math"/>
                                <w:noProof/>
                                <w:sz w:val="20"/>
                                <w:lang w:eastAsia="ko-KR"/>
                              </w:rPr>
                              <m:t>=0</m:t>
                            </m:r>
                          </m:sub>
                          <m:sup>
                            <m:r>
                              <w:rPr>
                                <w:rFonts w:ascii="Cambria Math" w:eastAsia="Times New Roman" w:hAnsi="Cambria Math"/>
                                <w:noProof/>
                                <w:sz w:val="20"/>
                                <w:lang w:eastAsia="ko-KR"/>
                              </w:rPr>
                              <m:t>M</m:t>
                            </m:r>
                            <m:r>
                              <m:rPr>
                                <m:sty m:val="p"/>
                              </m:rPr>
                              <w:rPr>
                                <w:rFonts w:ascii="Cambria Math" w:eastAsia="Times New Roman" w:hAnsi="Cambria Math"/>
                                <w:noProof/>
                                <w:sz w:val="20"/>
                                <w:lang w:eastAsia="ko-KR"/>
                              </w:rPr>
                              <m:t>-1</m:t>
                            </m:r>
                          </m:sup>
                          <m:e>
                            <m:sSub>
                              <m:sSubPr>
                                <m:ctrlPr>
                                  <w:rPr>
                                    <w:rFonts w:ascii="Cambria Math" w:eastAsia="Times New Roman" w:hAnsi="Cambria Math"/>
                                    <w:noProof/>
                                    <w:sz w:val="20"/>
                                    <w:lang w:eastAsia="ko-KR"/>
                                  </w:rPr>
                                </m:ctrlPr>
                              </m:sSubPr>
                              <m:e>
                                <m:r>
                                  <w:rPr>
                                    <w:rFonts w:ascii="Cambria Math" w:eastAsia="Times New Roman" w:hAnsi="Cambria Math"/>
                                    <w:noProof/>
                                    <w:sz w:val="20"/>
                                    <w:lang w:eastAsia="ko-KR"/>
                                  </w:rPr>
                                  <m:t>V</m:t>
                                </m:r>
                              </m:e>
                              <m:sub>
                                <m:r>
                                  <w:rPr>
                                    <w:rFonts w:ascii="Cambria Math" w:eastAsia="Times New Roman" w:hAnsi="Cambria Math"/>
                                    <w:noProof/>
                                    <w:sz w:val="20"/>
                                    <w:lang w:eastAsia="ko-KR"/>
                                  </w:rPr>
                                  <m:t>j</m:t>
                                </m:r>
                                <m:r>
                                  <m:rPr>
                                    <m:sty m:val="p"/>
                                  </m:rPr>
                                  <w:rPr>
                                    <w:rFonts w:ascii="Cambria Math" w:eastAsia="Times New Roman" w:hAnsi="Cambria Math"/>
                                    <w:noProof/>
                                    <w:sz w:val="20"/>
                                    <w:lang w:eastAsia="ko-KR"/>
                                  </w:rPr>
                                  <m:t>,</m:t>
                                </m:r>
                                <m:r>
                                  <w:rPr>
                                    <w:rFonts w:ascii="Cambria Math" w:eastAsia="Times New Roman" w:hAnsi="Cambria Math"/>
                                    <w:noProof/>
                                    <w:sz w:val="20"/>
                                    <w:lang w:eastAsia="ko-KR"/>
                                  </w:rPr>
                                  <m:t>m</m:t>
                                </m:r>
                              </m:sub>
                            </m:sSub>
                          </m:e>
                        </m:nary>
                      </m:num>
                      <m:den>
                        <m:sSubSup>
                          <m:sSubSupPr>
                            <m:ctrlPr>
                              <w:rPr>
                                <w:rFonts w:ascii="Cambria Math" w:eastAsia="Times New Roman" w:hAnsi="Cambria Math"/>
                                <w:noProof/>
                                <w:sz w:val="20"/>
                                <w:lang w:eastAsia="ko-KR"/>
                              </w:rPr>
                            </m:ctrlPr>
                          </m:sSubSupPr>
                          <m:e>
                            <m:r>
                              <w:rPr>
                                <w:rFonts w:ascii="Cambria Math" w:eastAsia="Times New Roman" w:hAnsi="Cambria Math"/>
                                <w:noProof/>
                                <w:sz w:val="20"/>
                                <w:lang w:eastAsia="ko-KR"/>
                              </w:rPr>
                              <m:t>T</m:t>
                            </m:r>
                          </m:e>
                          <m:sub>
                            <m:r>
                              <w:rPr>
                                <w:rFonts w:ascii="Cambria Math" w:eastAsia="Times New Roman" w:hAnsi="Cambria Math"/>
                                <w:noProof/>
                                <w:sz w:val="20"/>
                                <w:lang w:eastAsia="ko-KR"/>
                              </w:rPr>
                              <m:t>slot</m:t>
                            </m:r>
                          </m:sub>
                          <m:sup>
                            <m:r>
                              <w:rPr>
                                <w:rFonts w:ascii="Cambria Math" w:eastAsia="Times New Roman" w:hAnsi="Cambria Math"/>
                                <w:noProof/>
                                <w:sz w:val="20"/>
                                <w:lang w:eastAsia="ko-KR"/>
                              </w:rPr>
                              <m:t>μ</m:t>
                            </m:r>
                            <m:r>
                              <m:rPr>
                                <m:sty m:val="p"/>
                              </m:rPr>
                              <w:rPr>
                                <w:rFonts w:ascii="Cambria Math" w:eastAsia="Times New Roman" w:hAnsi="Cambria Math"/>
                                <w:noProof/>
                                <w:sz w:val="20"/>
                                <w:lang w:eastAsia="ko-KR"/>
                              </w:rPr>
                              <m:t>(</m:t>
                            </m:r>
                            <m:r>
                              <w:rPr>
                                <w:rFonts w:ascii="Cambria Math" w:eastAsia="Times New Roman" w:hAnsi="Cambria Math"/>
                                <w:noProof/>
                                <w:sz w:val="20"/>
                                <w:lang w:eastAsia="ko-KR"/>
                              </w:rPr>
                              <m:t>j</m:t>
                            </m:r>
                            <m:r>
                              <m:rPr>
                                <m:sty m:val="p"/>
                              </m:rPr>
                              <w:rPr>
                                <w:rFonts w:ascii="Cambria Math" w:eastAsia="Times New Roman" w:hAnsi="Cambria Math"/>
                                <w:noProof/>
                                <w:sz w:val="20"/>
                                <w:lang w:eastAsia="ko-KR"/>
                              </w:rPr>
                              <m:t>)</m:t>
                            </m:r>
                          </m:sup>
                        </m:sSubSup>
                      </m:den>
                    </m:f>
                  </m:e>
                </m:nary>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DataRate</m:t>
                </m:r>
              </m:oMath>
            </m:oMathPara>
          </w:p>
          <w:p w14:paraId="7A36441B" w14:textId="77777777" w:rsidR="00A76CA9" w:rsidRPr="00553122" w:rsidRDefault="00A76CA9" w:rsidP="00B5533F">
            <w:pPr>
              <w:rPr>
                <w:rFonts w:eastAsia="Times New Roman"/>
                <w:sz w:val="20"/>
                <w:lang w:val="sv-SE" w:eastAsia="en-US"/>
              </w:rPr>
            </w:pPr>
            <w:r w:rsidRPr="00553122">
              <w:rPr>
                <w:rFonts w:eastAsia="Times New Roman"/>
                <w:sz w:val="20"/>
                <w:lang w:eastAsia="en-US"/>
              </w:rPr>
              <w:t xml:space="preserve">where, </w:t>
            </w:r>
          </w:p>
          <w:p w14:paraId="0EDFBB25" w14:textId="6C969258" w:rsidR="00A76CA9" w:rsidRPr="00553122" w:rsidRDefault="00A76CA9" w:rsidP="00B5533F">
            <w:pPr>
              <w:ind w:left="568" w:hanging="284"/>
              <w:rPr>
                <w:rFonts w:eastAsia="Times New Roman"/>
                <w:sz w:val="20"/>
                <w:lang w:val="x-none" w:eastAsia="en-US"/>
              </w:rPr>
            </w:pPr>
            <w:r w:rsidRPr="00553122">
              <w:rPr>
                <w:rFonts w:eastAsia="Times New Roman"/>
                <w:sz w:val="20"/>
                <w:lang w:val="en-US" w:eastAsia="en-US"/>
              </w:rPr>
              <w:t>-</w:t>
            </w:r>
            <w:r w:rsidRPr="00553122">
              <w:rPr>
                <w:rFonts w:eastAsia="Times New Roman"/>
                <w:sz w:val="20"/>
                <w:lang w:val="en-US" w:eastAsia="en-US"/>
              </w:rPr>
              <w:tab/>
            </w:r>
            <w:r w:rsidRPr="00553122">
              <w:rPr>
                <w:rFonts w:eastAsia="Times New Roman"/>
                <w:i/>
                <w:sz w:val="20"/>
                <w:lang w:val="x-none" w:eastAsia="en-US"/>
              </w:rPr>
              <w:t>J</w:t>
            </w:r>
            <w:r w:rsidRPr="00553122">
              <w:rPr>
                <w:rFonts w:eastAsia="Times New Roman"/>
                <w:sz w:val="20"/>
                <w:lang w:val="x-none" w:eastAsia="en-US"/>
              </w:rPr>
              <w:t xml:space="preserve"> is the number of </w:t>
            </w:r>
            <w:r w:rsidRPr="00553122">
              <w:rPr>
                <w:rFonts w:eastAsia="Times New Roman"/>
                <w:sz w:val="20"/>
                <w:lang w:val="x-none" w:eastAsia="ko-KR"/>
              </w:rPr>
              <w:t xml:space="preserve">configured </w:t>
            </w:r>
            <w:r w:rsidRPr="00553122">
              <w:rPr>
                <w:rFonts w:eastAsia="Times New Roman"/>
                <w:sz w:val="20"/>
                <w:lang w:val="x-none" w:eastAsia="en-US"/>
              </w:rPr>
              <w:t xml:space="preserve">serving cells belonging to a </w:t>
            </w:r>
            <w:r w:rsidR="00A9600A" w:rsidRPr="00A9600A">
              <w:rPr>
                <w:rFonts w:eastAsia="Times New Roman"/>
                <w:sz w:val="20"/>
                <w:highlight w:val="yellow"/>
                <w:lang w:val="en-US" w:eastAsia="en-US"/>
              </w:rPr>
              <w:t>cell group</w:t>
            </w:r>
          </w:p>
          <w:p w14:paraId="381B2D52" w14:textId="77777777" w:rsidR="00A76CA9" w:rsidRPr="00553122" w:rsidRDefault="00A76CA9" w:rsidP="00B5533F">
            <w:pPr>
              <w:ind w:left="568" w:hanging="284"/>
              <w:rPr>
                <w:rFonts w:eastAsia="Times New Roman"/>
                <w:sz w:val="20"/>
                <w:lang w:val="x-none" w:eastAsia="en-US"/>
              </w:rPr>
            </w:pPr>
            <w:r w:rsidRPr="00553122">
              <w:rPr>
                <w:rFonts w:eastAsia="Times New Roman"/>
                <w:sz w:val="20"/>
                <w:lang w:val="x-none" w:eastAsia="en-US"/>
              </w:rPr>
              <w:t>-</w:t>
            </w:r>
            <w:r w:rsidRPr="00553122">
              <w:rPr>
                <w:rFonts w:eastAsia="Times New Roman"/>
                <w:sz w:val="20"/>
                <w:lang w:val="x-none" w:eastAsia="en-US"/>
              </w:rPr>
              <w:tab/>
              <w:t xml:space="preserve">for the </w:t>
            </w:r>
            <w:r w:rsidRPr="00553122">
              <w:rPr>
                <w:rFonts w:eastAsia="Times New Roman"/>
                <w:i/>
                <w:sz w:val="20"/>
                <w:lang w:val="x-none" w:eastAsia="en-US"/>
              </w:rPr>
              <w:t>j-</w:t>
            </w:r>
            <w:proofErr w:type="spellStart"/>
            <w:r w:rsidRPr="00553122">
              <w:rPr>
                <w:rFonts w:eastAsia="Times New Roman"/>
                <w:i/>
                <w:sz w:val="20"/>
                <w:lang w:val="x-none" w:eastAsia="en-US"/>
              </w:rPr>
              <w:t>th</w:t>
            </w:r>
            <w:proofErr w:type="spellEnd"/>
            <w:r w:rsidRPr="00553122">
              <w:rPr>
                <w:rFonts w:eastAsia="Times New Roman"/>
                <w:sz w:val="20"/>
                <w:lang w:val="x-none" w:eastAsia="en-US"/>
              </w:rPr>
              <w:t xml:space="preserve"> serving cell,</w:t>
            </w:r>
          </w:p>
          <w:p w14:paraId="05A66315" w14:textId="77777777" w:rsidR="00A76CA9" w:rsidRPr="00553122" w:rsidRDefault="00A76CA9" w:rsidP="00B5533F">
            <w:pPr>
              <w:ind w:left="851" w:hanging="284"/>
              <w:rPr>
                <w:rFonts w:eastAsia="Times New Roman"/>
                <w:sz w:val="20"/>
                <w:lang w:val="x-none" w:eastAsia="en-US"/>
              </w:rPr>
            </w:pPr>
            <w:r w:rsidRPr="00553122">
              <w:rPr>
                <w:rFonts w:eastAsia="Times New Roman"/>
                <w:i/>
                <w:sz w:val="20"/>
                <w:lang w:val="x-none" w:eastAsia="ko-KR"/>
              </w:rPr>
              <w:t>-</w:t>
            </w:r>
            <w:r w:rsidRPr="00553122">
              <w:rPr>
                <w:rFonts w:eastAsia="Times New Roman"/>
                <w:i/>
                <w:sz w:val="20"/>
                <w:lang w:val="x-none" w:eastAsia="ko-KR"/>
              </w:rPr>
              <w:tab/>
              <w:t>M</w:t>
            </w:r>
            <w:r w:rsidRPr="00553122">
              <w:rPr>
                <w:rFonts w:eastAsia="Times New Roman"/>
                <w:sz w:val="20"/>
                <w:lang w:val="x-none" w:eastAsia="ko-KR"/>
              </w:rPr>
              <w:t xml:space="preserve"> is the number of TB(s) transmitted in slot </w:t>
            </w:r>
            <w:proofErr w:type="spellStart"/>
            <w:r w:rsidRPr="00553122">
              <w:rPr>
                <w:rFonts w:eastAsia="Times New Roman"/>
                <w:i/>
                <w:sz w:val="20"/>
                <w:lang w:val="x-none" w:eastAsia="en-US"/>
              </w:rPr>
              <w:t>s</w:t>
            </w:r>
            <w:r w:rsidRPr="00553122">
              <w:rPr>
                <w:rFonts w:eastAsia="Times New Roman"/>
                <w:i/>
                <w:sz w:val="20"/>
                <w:vertAlign w:val="subscript"/>
                <w:lang w:val="x-none" w:eastAsia="en-US"/>
              </w:rPr>
              <w:t>j</w:t>
            </w:r>
            <w:proofErr w:type="spellEnd"/>
            <w:r w:rsidRPr="00553122">
              <w:rPr>
                <w:rFonts w:eastAsia="Times New Roman" w:hint="eastAsia"/>
                <w:sz w:val="20"/>
                <w:lang w:val="x-none" w:eastAsia="ko-KR"/>
              </w:rPr>
              <w:t>.</w:t>
            </w:r>
          </w:p>
          <w:p w14:paraId="5B33CA42" w14:textId="77777777" w:rsidR="00A76CA9" w:rsidRPr="00553122" w:rsidRDefault="00A76CA9" w:rsidP="00B5533F">
            <w:pPr>
              <w:ind w:left="851" w:hanging="284"/>
              <w:rPr>
                <w:rFonts w:eastAsia="Times New Roman"/>
                <w:sz w:val="20"/>
                <w:lang w:val="x-none" w:eastAsia="en-US"/>
              </w:rPr>
            </w:pPr>
            <w:r w:rsidRPr="00553122">
              <w:rPr>
                <w:rFonts w:eastAsia="Times New Roman"/>
                <w:i/>
                <w:sz w:val="20"/>
                <w:lang w:val="x-none" w:eastAsia="en-US"/>
              </w:rPr>
              <w:t>-</w:t>
            </w:r>
            <w:r w:rsidRPr="00553122">
              <w:rPr>
                <w:rFonts w:eastAsia="Times New Roman"/>
                <w:i/>
                <w:sz w:val="20"/>
                <w:lang w:val="x-none" w:eastAsia="en-US"/>
              </w:rPr>
              <w:tab/>
            </w:r>
            <w:proofErr w:type="spellStart"/>
            <w:r w:rsidRPr="00553122">
              <w:rPr>
                <w:rFonts w:eastAsia="Times New Roman"/>
                <w:i/>
                <w:sz w:val="20"/>
                <w:lang w:val="x-none" w:eastAsia="en-US"/>
              </w:rPr>
              <w:t>T</w:t>
            </w:r>
            <w:r w:rsidRPr="00553122">
              <w:rPr>
                <w:rFonts w:eastAsia="Times New Roman"/>
                <w:i/>
                <w:sz w:val="20"/>
                <w:vertAlign w:val="subscript"/>
                <w:lang w:val="x-none" w:eastAsia="en-US"/>
              </w:rPr>
              <w:t>slot</w:t>
            </w:r>
            <w:proofErr w:type="spellEnd"/>
            <w:r w:rsidRPr="00553122">
              <w:rPr>
                <w:rFonts w:eastAsia="Times New Roman"/>
                <w:i/>
                <w:sz w:val="20"/>
                <w:vertAlign w:val="superscript"/>
                <w:lang w:val="x-none" w:eastAsia="en-US"/>
              </w:rPr>
              <w:sym w:font="Symbol" w:char="F06D"/>
            </w:r>
            <w:r w:rsidRPr="00553122">
              <w:rPr>
                <w:rFonts w:eastAsia="Times New Roman"/>
                <w:i/>
                <w:sz w:val="20"/>
                <w:vertAlign w:val="superscript"/>
                <w:lang w:val="x-none" w:eastAsia="en-US"/>
              </w:rPr>
              <w:t>(j)</w:t>
            </w:r>
            <w:r w:rsidRPr="00553122">
              <w:rPr>
                <w:rFonts w:eastAsia="Times New Roman"/>
                <w:sz w:val="20"/>
                <w:lang w:val="x-none" w:eastAsia="en-US"/>
              </w:rPr>
              <w:t xml:space="preserve"> =10</w:t>
            </w:r>
            <w:r w:rsidRPr="00553122">
              <w:rPr>
                <w:rFonts w:eastAsia="Times New Roman"/>
                <w:sz w:val="20"/>
                <w:vertAlign w:val="superscript"/>
                <w:lang w:val="x-none" w:eastAsia="en-US"/>
              </w:rPr>
              <w:t>-3</w:t>
            </w:r>
            <w:r w:rsidRPr="00553122">
              <w:rPr>
                <w:rFonts w:eastAsia="Times New Roman"/>
                <w:sz w:val="20"/>
                <w:lang w:val="x-none" w:eastAsia="en-US"/>
              </w:rPr>
              <w:t>/2</w:t>
            </w:r>
            <w:r w:rsidRPr="00553122">
              <w:rPr>
                <w:rFonts w:eastAsia="Times New Roman"/>
                <w:i/>
                <w:sz w:val="20"/>
                <w:vertAlign w:val="superscript"/>
                <w:lang w:val="x-none" w:eastAsia="en-US"/>
              </w:rPr>
              <w:sym w:font="Symbol" w:char="F06D"/>
            </w:r>
            <w:r w:rsidRPr="00553122">
              <w:rPr>
                <w:rFonts w:eastAsia="Times New Roman"/>
                <w:i/>
                <w:sz w:val="20"/>
                <w:vertAlign w:val="superscript"/>
                <w:lang w:val="x-none" w:eastAsia="en-US"/>
              </w:rPr>
              <w:t>(j)</w:t>
            </w:r>
            <w:r w:rsidRPr="00553122">
              <w:rPr>
                <w:rFonts w:eastAsia="Times New Roman"/>
                <w:sz w:val="20"/>
                <w:lang w:val="x-none" w:eastAsia="en-US"/>
              </w:rPr>
              <w:t xml:space="preserve">, where </w:t>
            </w:r>
            <w:r w:rsidRPr="00553122">
              <w:rPr>
                <w:rFonts w:eastAsia="Times New Roman"/>
                <w:i/>
                <w:sz w:val="20"/>
                <w:lang w:val="x-none" w:eastAsia="en-US"/>
              </w:rPr>
              <w:sym w:font="Symbol" w:char="F06D"/>
            </w:r>
            <w:r w:rsidRPr="00553122">
              <w:rPr>
                <w:rFonts w:eastAsia="Times New Roman"/>
                <w:i/>
                <w:sz w:val="20"/>
                <w:lang w:val="x-none" w:eastAsia="en-US"/>
              </w:rPr>
              <w:t>(j)</w:t>
            </w:r>
            <w:r w:rsidRPr="00553122">
              <w:rPr>
                <w:rFonts w:eastAsia="Times New Roman"/>
                <w:sz w:val="20"/>
                <w:lang w:val="x-none" w:eastAsia="en-US"/>
              </w:rPr>
              <w:t xml:space="preserve"> is the numerology for PDSCH(s) in slot </w:t>
            </w:r>
            <w:proofErr w:type="spellStart"/>
            <w:r w:rsidRPr="00553122">
              <w:rPr>
                <w:rFonts w:eastAsia="Times New Roman"/>
                <w:i/>
                <w:sz w:val="20"/>
                <w:lang w:val="x-none" w:eastAsia="en-US"/>
              </w:rPr>
              <w:t>s</w:t>
            </w:r>
            <w:r w:rsidRPr="00553122">
              <w:rPr>
                <w:rFonts w:eastAsia="Times New Roman"/>
                <w:i/>
                <w:sz w:val="20"/>
                <w:vertAlign w:val="subscript"/>
                <w:lang w:val="x-none" w:eastAsia="en-US"/>
              </w:rPr>
              <w:t>j</w:t>
            </w:r>
            <w:proofErr w:type="spellEnd"/>
            <w:r w:rsidRPr="00553122">
              <w:rPr>
                <w:rFonts w:eastAsia="Times New Roman"/>
                <w:sz w:val="20"/>
                <w:lang w:val="x-none" w:eastAsia="en-US"/>
              </w:rPr>
              <w:t xml:space="preserve"> of the </w:t>
            </w:r>
            <w:r w:rsidRPr="00553122">
              <w:rPr>
                <w:rFonts w:eastAsia="Times New Roman"/>
                <w:i/>
                <w:sz w:val="20"/>
                <w:lang w:val="x-none" w:eastAsia="en-US"/>
              </w:rPr>
              <w:t>j</w:t>
            </w:r>
            <w:r w:rsidRPr="00553122">
              <w:rPr>
                <w:rFonts w:eastAsia="Times New Roman"/>
                <w:sz w:val="20"/>
                <w:lang w:val="x-none" w:eastAsia="en-US"/>
              </w:rPr>
              <w:t>-</w:t>
            </w:r>
            <w:proofErr w:type="spellStart"/>
            <w:r w:rsidRPr="00553122">
              <w:rPr>
                <w:rFonts w:eastAsia="Times New Roman"/>
                <w:sz w:val="20"/>
                <w:lang w:val="x-none" w:eastAsia="en-US"/>
              </w:rPr>
              <w:t>th</w:t>
            </w:r>
            <w:proofErr w:type="spellEnd"/>
            <w:r w:rsidRPr="00553122">
              <w:rPr>
                <w:rFonts w:eastAsia="Times New Roman"/>
                <w:sz w:val="20"/>
                <w:lang w:val="x-none" w:eastAsia="en-US"/>
              </w:rPr>
              <w:t xml:space="preserve"> </w:t>
            </w:r>
            <w:r w:rsidRPr="00553122">
              <w:rPr>
                <w:rFonts w:eastAsia="Times New Roman"/>
                <w:sz w:val="20"/>
                <w:lang w:val="x-none" w:eastAsia="ko-KR"/>
              </w:rPr>
              <w:t>serving cell</w:t>
            </w:r>
            <w:r w:rsidRPr="00553122">
              <w:rPr>
                <w:rFonts w:eastAsia="Times New Roman"/>
                <w:sz w:val="20"/>
                <w:lang w:val="x-none" w:eastAsia="en-US"/>
              </w:rPr>
              <w:t>.</w:t>
            </w:r>
            <w:r w:rsidRPr="00553122">
              <w:rPr>
                <w:rFonts w:eastAsia="BatangChe"/>
                <w:sz w:val="20"/>
                <w:lang w:val="x-none" w:eastAsia="ko-KR"/>
              </w:rPr>
              <w:t xml:space="preserve"> </w:t>
            </w:r>
          </w:p>
          <w:p w14:paraId="6CE33791" w14:textId="77777777" w:rsidR="00A76CA9" w:rsidRPr="00553122" w:rsidRDefault="00A76CA9" w:rsidP="00B5533F">
            <w:pPr>
              <w:ind w:left="851" w:hanging="284"/>
              <w:rPr>
                <w:rFonts w:eastAsia="Times New Roman"/>
                <w:sz w:val="20"/>
                <w:lang w:val="x-none" w:eastAsia="en-US"/>
              </w:rPr>
            </w:pPr>
            <w:r w:rsidRPr="00553122">
              <w:rPr>
                <w:rFonts w:eastAsia="Times New Roman"/>
                <w:sz w:val="20"/>
                <w:lang w:val="x-none" w:eastAsia="ko-KR"/>
              </w:rPr>
              <w:t>-</w:t>
            </w:r>
            <w:r w:rsidRPr="00553122">
              <w:rPr>
                <w:rFonts w:eastAsia="Times New Roman"/>
                <w:sz w:val="20"/>
                <w:lang w:val="x-none" w:eastAsia="ko-KR"/>
              </w:rPr>
              <w:tab/>
              <w:t xml:space="preserve">for the </w:t>
            </w:r>
            <w:r w:rsidRPr="00553122">
              <w:rPr>
                <w:rFonts w:eastAsia="Times New Roman"/>
                <w:i/>
                <w:sz w:val="20"/>
                <w:lang w:val="x-none" w:eastAsia="ko-KR"/>
              </w:rPr>
              <w:t>m</w:t>
            </w:r>
            <w:r w:rsidRPr="00553122">
              <w:rPr>
                <w:rFonts w:eastAsia="Times New Roman"/>
                <w:sz w:val="20"/>
                <w:lang w:val="x-none" w:eastAsia="en-US"/>
              </w:rPr>
              <w:t>-</w:t>
            </w:r>
            <w:proofErr w:type="spellStart"/>
            <w:r w:rsidRPr="00553122">
              <w:rPr>
                <w:rFonts w:eastAsia="Times New Roman"/>
                <w:sz w:val="20"/>
                <w:lang w:val="x-none" w:eastAsia="en-US"/>
              </w:rPr>
              <w:t>th</w:t>
            </w:r>
            <w:proofErr w:type="spellEnd"/>
            <w:r w:rsidRPr="00553122">
              <w:rPr>
                <w:rFonts w:eastAsia="Times New Roman"/>
                <w:sz w:val="20"/>
                <w:lang w:val="x-none" w:eastAsia="en-US"/>
              </w:rPr>
              <w:t xml:space="preserve"> TB,</w:t>
            </w:r>
            <w:r w:rsidRPr="00553122">
              <w:rPr>
                <w:rFonts w:eastAsia="Times New Roman"/>
                <w:sz w:val="20"/>
                <w:lang w:val="en-US" w:eastAsia="en-US"/>
              </w:rPr>
              <w:t xml:space="preserve"> </w:t>
            </w:r>
            <m:oMath>
              <m:sSub>
                <m:sSubPr>
                  <m:ctrlPr>
                    <w:rPr>
                      <w:rFonts w:ascii="Cambria Math" w:eastAsia="Times New Roman" w:hAnsi="Cambria Math"/>
                      <w:sz w:val="20"/>
                      <w:lang w:val="x-none" w:eastAsia="ko-KR"/>
                    </w:rPr>
                  </m:ctrlPr>
                </m:sSubPr>
                <m:e>
                  <m:r>
                    <w:rPr>
                      <w:rFonts w:ascii="Cambria Math" w:eastAsia="Times New Roman" w:hAnsi="Cambria Math"/>
                      <w:sz w:val="20"/>
                      <w:lang w:val="x-none" w:eastAsia="ko-KR"/>
                    </w:rPr>
                    <m:t>V</m:t>
                  </m:r>
                </m:e>
                <m:sub>
                  <m:r>
                    <w:rPr>
                      <w:rFonts w:ascii="Cambria Math" w:eastAsia="Times New Roman" w:hAnsi="Cambria Math"/>
                      <w:sz w:val="20"/>
                      <w:lang w:val="x-none" w:eastAsia="ko-KR"/>
                    </w:rPr>
                    <m:t>j</m:t>
                  </m:r>
                  <m:r>
                    <m:rPr>
                      <m:sty m:val="p"/>
                    </m:rPr>
                    <w:rPr>
                      <w:rFonts w:ascii="Cambria Math" w:eastAsia="Times New Roman" w:hAnsi="Cambria Math"/>
                      <w:sz w:val="20"/>
                      <w:lang w:val="x-none" w:eastAsia="ko-KR"/>
                    </w:rPr>
                    <m:t>,</m:t>
                  </m:r>
                  <m:r>
                    <w:rPr>
                      <w:rFonts w:ascii="Cambria Math" w:eastAsia="Times New Roman" w:hAnsi="Cambria Math"/>
                      <w:sz w:val="20"/>
                      <w:lang w:val="x-none" w:eastAsia="ko-KR"/>
                    </w:rPr>
                    <m:t>m</m:t>
                  </m:r>
                </m:sub>
              </m:sSub>
              <m:r>
                <m:rPr>
                  <m:sty m:val="p"/>
                </m:rPr>
                <w:rPr>
                  <w:rFonts w:ascii="Cambria Math" w:eastAsia="Times New Roman" w:hAnsi="Cambria Math"/>
                  <w:sz w:val="20"/>
                  <w:lang w:val="x-none" w:eastAsia="ko-KR"/>
                </w:rPr>
                <m:t>=</m:t>
              </m:r>
              <m:r>
                <w:rPr>
                  <w:rFonts w:ascii="Cambria Math" w:eastAsia="Times New Roman" w:hAnsi="Cambria Math"/>
                  <w:sz w:val="20"/>
                  <w:lang w:val="x-none" w:eastAsia="ko-KR"/>
                </w:rPr>
                <m:t>C</m:t>
              </m:r>
              <m:r>
                <m:rPr>
                  <m:sty m:val="p"/>
                </m:rPr>
                <w:rPr>
                  <w:rFonts w:ascii="Cambria Math" w:eastAsia="Times New Roman" w:hAnsi="Cambria Math"/>
                  <w:sz w:val="20"/>
                  <w:lang w:val="x-none" w:eastAsia="ko-KR"/>
                </w:rPr>
                <m:t>'∙</m:t>
              </m:r>
              <m:d>
                <m:dPr>
                  <m:begChr m:val="⌊"/>
                  <m:endChr m:val="⌋"/>
                  <m:ctrlPr>
                    <w:rPr>
                      <w:rFonts w:ascii="Cambria Math" w:eastAsia="Times New Roman" w:hAnsi="Cambria Math"/>
                      <w:sz w:val="20"/>
                      <w:lang w:val="x-none" w:eastAsia="en-US"/>
                    </w:rPr>
                  </m:ctrlPr>
                </m:dPr>
                <m:e>
                  <m:f>
                    <m:fPr>
                      <m:ctrlPr>
                        <w:rPr>
                          <w:rFonts w:ascii="Cambria Math" w:eastAsia="Times New Roman" w:hAnsi="Cambria Math"/>
                          <w:sz w:val="20"/>
                          <w:lang w:val="x-none" w:eastAsia="en-US"/>
                        </w:rPr>
                      </m:ctrlPr>
                    </m:fPr>
                    <m:num>
                      <m:r>
                        <w:rPr>
                          <w:rFonts w:ascii="Cambria Math" w:eastAsia="Times New Roman" w:hAnsi="Cambria Math"/>
                          <w:sz w:val="20"/>
                          <w:lang w:val="x-none" w:eastAsia="en-US"/>
                        </w:rPr>
                        <m:t>A</m:t>
                      </m:r>
                    </m:num>
                    <m:den>
                      <m:r>
                        <w:rPr>
                          <w:rFonts w:ascii="Cambria Math" w:eastAsia="Times New Roman" w:hAnsi="Cambria Math"/>
                          <w:sz w:val="20"/>
                          <w:lang w:val="x-none" w:eastAsia="en-US"/>
                        </w:rPr>
                        <m:t>C</m:t>
                      </m:r>
                    </m:den>
                  </m:f>
                </m:e>
              </m:d>
            </m:oMath>
          </w:p>
          <w:p w14:paraId="63D79D99" w14:textId="77777777" w:rsidR="00A76CA9" w:rsidRPr="00553122" w:rsidRDefault="00A76CA9" w:rsidP="00B5533F">
            <w:pPr>
              <w:ind w:left="1135" w:hanging="284"/>
              <w:rPr>
                <w:rFonts w:eastAsia="Times New Roman"/>
                <w:sz w:val="20"/>
                <w:lang w:val="x-none" w:eastAsia="en-US"/>
              </w:rPr>
            </w:pPr>
            <w:r w:rsidRPr="00553122">
              <w:rPr>
                <w:rFonts w:eastAsia="Times New Roman"/>
                <w:i/>
                <w:sz w:val="20"/>
                <w:lang w:val="en-US" w:eastAsia="en-US"/>
              </w:rPr>
              <w:t>-</w:t>
            </w:r>
            <w:r w:rsidRPr="00553122">
              <w:rPr>
                <w:rFonts w:eastAsia="Times New Roman"/>
                <w:i/>
                <w:sz w:val="20"/>
                <w:lang w:val="en-US" w:eastAsia="en-US"/>
              </w:rPr>
              <w:tab/>
            </w:r>
            <w:r w:rsidRPr="00553122">
              <w:rPr>
                <w:rFonts w:eastAsia="Times New Roman"/>
                <w:i/>
                <w:sz w:val="20"/>
                <w:lang w:val="x-none" w:eastAsia="en-US"/>
              </w:rPr>
              <w:t>A</w:t>
            </w:r>
            <w:r w:rsidRPr="00553122">
              <w:rPr>
                <w:rFonts w:eastAsia="Times New Roman"/>
                <w:sz w:val="20"/>
                <w:lang w:val="x-none" w:eastAsia="en-US"/>
              </w:rPr>
              <w:t xml:space="preserve"> is the number of bits in the transport block as defined in Subclause 7.2.1 [5, TS 38.212] </w:t>
            </w:r>
          </w:p>
          <w:p w14:paraId="61C5F463" w14:textId="77777777" w:rsidR="00A76CA9" w:rsidRPr="00553122" w:rsidRDefault="00A76CA9" w:rsidP="00B5533F">
            <w:pPr>
              <w:ind w:left="1135" w:hanging="284"/>
              <w:rPr>
                <w:rFonts w:eastAsia="Times New Roman"/>
                <w:sz w:val="20"/>
                <w:lang w:val="x-none" w:eastAsia="ko-KR"/>
              </w:rPr>
            </w:pPr>
            <w:r w:rsidRPr="00553122">
              <w:rPr>
                <w:rFonts w:eastAsia="Times New Roman"/>
                <w:i/>
                <w:sz w:val="20"/>
                <w:lang w:val="en-US" w:eastAsia="en-US"/>
              </w:rPr>
              <w:t>-</w:t>
            </w:r>
            <w:r w:rsidRPr="00553122">
              <w:rPr>
                <w:rFonts w:eastAsia="Times New Roman"/>
                <w:i/>
                <w:sz w:val="20"/>
                <w:lang w:val="en-US" w:eastAsia="en-US"/>
              </w:rPr>
              <w:tab/>
            </w:r>
            <w:r w:rsidRPr="00553122">
              <w:rPr>
                <w:rFonts w:eastAsia="Times New Roman"/>
                <w:i/>
                <w:sz w:val="20"/>
                <w:lang w:val="x-none" w:eastAsia="en-US"/>
              </w:rPr>
              <w:t>C</w:t>
            </w:r>
            <w:r w:rsidRPr="00553122">
              <w:rPr>
                <w:rFonts w:eastAsia="Times New Roman"/>
                <w:sz w:val="20"/>
                <w:lang w:val="x-none" w:eastAsia="en-US"/>
              </w:rPr>
              <w:t xml:space="preserve"> </w:t>
            </w:r>
            <w:r w:rsidRPr="00553122">
              <w:rPr>
                <w:rFonts w:eastAsia="Times New Roman"/>
                <w:iCs/>
                <w:sz w:val="20"/>
                <w:lang w:val="x-none" w:eastAsia="en-US"/>
              </w:rPr>
              <w:t xml:space="preserve">is the total number of code blocks for the transport block </w:t>
            </w:r>
            <w:r w:rsidRPr="00553122">
              <w:rPr>
                <w:rFonts w:eastAsia="Times New Roman"/>
                <w:sz w:val="20"/>
                <w:lang w:val="x-none" w:eastAsia="en-US"/>
              </w:rPr>
              <w:t>defined in Subclause 5.2.2 [5, TS 38.212].</w:t>
            </w:r>
            <m:oMath>
              <m:r>
                <w:rPr>
                  <w:rFonts w:ascii="Cambria Math" w:eastAsia="Times New Roman" w:hAnsi="Cambria Math"/>
                  <w:sz w:val="20"/>
                  <w:lang w:val="x-none" w:eastAsia="ko-KR"/>
                </w:rPr>
                <m:t xml:space="preserve"> </m:t>
              </m:r>
            </m:oMath>
          </w:p>
          <w:p w14:paraId="023D52D5" w14:textId="77777777" w:rsidR="00A76CA9" w:rsidRPr="00553122" w:rsidRDefault="00A76CA9" w:rsidP="00B5533F">
            <w:pPr>
              <w:ind w:left="1135" w:hanging="284"/>
              <w:rPr>
                <w:rFonts w:eastAsia="Times New Roman"/>
                <w:sz w:val="20"/>
                <w:lang w:val="x-none" w:eastAsia="en-US"/>
              </w:rPr>
            </w:pPr>
            <w:r w:rsidRPr="00553122">
              <w:rPr>
                <w:rFonts w:eastAsia="Times New Roman"/>
                <w:i/>
                <w:sz w:val="20"/>
                <w:lang w:val="en-US" w:eastAsia="en-US"/>
              </w:rPr>
              <w:t>-</w:t>
            </w:r>
            <w:r w:rsidRPr="00553122">
              <w:rPr>
                <w:rFonts w:eastAsia="Times New Roman"/>
                <w:i/>
                <w:sz w:val="20"/>
                <w:lang w:val="en-US" w:eastAsia="en-US"/>
              </w:rPr>
              <w:tab/>
            </w:r>
            <m:oMath>
              <m:r>
                <w:rPr>
                  <w:rFonts w:ascii="Cambria Math" w:eastAsia="Times New Roman" w:hAnsi="Cambria Math"/>
                  <w:sz w:val="20"/>
                  <w:lang w:val="x-none" w:eastAsia="ko-KR"/>
                </w:rPr>
                <m:t>C'</m:t>
              </m:r>
            </m:oMath>
            <w:r w:rsidRPr="00553122">
              <w:rPr>
                <w:rFonts w:eastAsia="Times New Roman"/>
                <w:sz w:val="20"/>
                <w:lang w:val="x-none" w:eastAsia="ko-KR"/>
              </w:rPr>
              <w:t xml:space="preserve"> </w:t>
            </w:r>
            <w:r w:rsidRPr="00553122">
              <w:rPr>
                <w:rFonts w:eastAsia="Times New Roman"/>
                <w:sz w:val="20"/>
                <w:lang w:val="x-none" w:eastAsia="en-US"/>
              </w:rPr>
              <w:t xml:space="preserve">is the number of scheduled code blocks for the transport block as defined in Subclause 5.4.2.1 [5, TS 38.212] </w:t>
            </w:r>
          </w:p>
          <w:p w14:paraId="059F7931" w14:textId="2B7F9E9B" w:rsidR="00A76CA9" w:rsidRPr="00553122" w:rsidRDefault="00A76CA9" w:rsidP="00B5533F">
            <w:pPr>
              <w:ind w:left="568" w:hanging="284"/>
              <w:rPr>
                <w:rFonts w:eastAsia="Times New Roman"/>
                <w:sz w:val="20"/>
                <w:lang w:val="x-none" w:eastAsia="en-US"/>
              </w:rPr>
            </w:pPr>
            <w:r w:rsidRPr="00553122">
              <w:rPr>
                <w:rFonts w:eastAsia="Times New Roman"/>
                <w:sz w:val="20"/>
                <w:lang w:val="en-US" w:eastAsia="en-US"/>
              </w:rPr>
              <w:lastRenderedPageBreak/>
              <w:t>-</w:t>
            </w:r>
            <w:r w:rsidRPr="00553122">
              <w:rPr>
                <w:rFonts w:eastAsia="Times New Roman"/>
                <w:sz w:val="20"/>
                <w:lang w:val="en-US" w:eastAsia="en-US"/>
              </w:rPr>
              <w:tab/>
            </w:r>
            <m:oMath>
              <m:r>
                <w:rPr>
                  <w:rFonts w:ascii="Cambria Math" w:eastAsia="Times New Roman" w:hAnsi="Cambria Math"/>
                  <w:sz w:val="20"/>
                  <w:lang w:val="x-none" w:eastAsia="en-US"/>
                </w:rPr>
                <m:t>DataRate</m:t>
              </m:r>
            </m:oMath>
            <w:r w:rsidRPr="00553122">
              <w:rPr>
                <w:rFonts w:eastAsia="Times New Roman"/>
                <w:sz w:val="20"/>
                <w:lang w:val="x-none" w:eastAsia="en-US"/>
              </w:rPr>
              <w:t xml:space="preserve"> </w:t>
            </w:r>
            <w:r w:rsidRPr="00553122">
              <w:rPr>
                <w:rFonts w:eastAsia="Times New Roman"/>
                <w:sz w:val="20"/>
                <w:lang w:val="x-none" w:eastAsia="ko-KR"/>
              </w:rPr>
              <w:t>[Mbps]</w:t>
            </w:r>
            <w:r w:rsidRPr="00553122">
              <w:rPr>
                <w:rFonts w:eastAsia="Times New Roman" w:hint="eastAsia"/>
                <w:sz w:val="20"/>
                <w:lang w:val="x-none" w:eastAsia="ko-KR"/>
              </w:rPr>
              <w:t xml:space="preserve"> </w:t>
            </w:r>
            <w:r w:rsidRPr="00553122">
              <w:rPr>
                <w:rFonts w:eastAsia="Times New Roman"/>
                <w:sz w:val="20"/>
                <w:lang w:val="x-none" w:eastAsia="en-US"/>
              </w:rPr>
              <w:t xml:space="preserve">is computed </w:t>
            </w:r>
            <w:r w:rsidRPr="00553122">
              <w:rPr>
                <w:rFonts w:eastAsia="Times New Roman"/>
                <w:sz w:val="20"/>
                <w:lang w:val="en-US" w:eastAsia="en-US"/>
              </w:rPr>
              <w:t>as the</w:t>
            </w:r>
            <w:r w:rsidRPr="00553122">
              <w:rPr>
                <w:rFonts w:eastAsia="Times New Roman"/>
                <w:sz w:val="20"/>
                <w:lang w:val="x-none" w:eastAsia="en-US"/>
              </w:rPr>
              <w:t xml:space="preserve"> maximum data rate </w:t>
            </w:r>
            <w:r w:rsidRPr="00553122">
              <w:rPr>
                <w:rFonts w:eastAsia="Times New Roman"/>
                <w:sz w:val="20"/>
                <w:lang w:val="en-US" w:eastAsia="en-US"/>
              </w:rPr>
              <w:t xml:space="preserve">summed over all the carriers in the </w:t>
            </w:r>
            <w:r w:rsidR="00A9600A" w:rsidRPr="00A9600A">
              <w:rPr>
                <w:rFonts w:eastAsia="Times New Roman"/>
                <w:sz w:val="20"/>
                <w:highlight w:val="yellow"/>
                <w:lang w:val="en-US" w:eastAsia="en-US"/>
              </w:rPr>
              <w:t>cell group</w:t>
            </w:r>
            <w:r w:rsidRPr="00553122">
              <w:rPr>
                <w:rFonts w:eastAsia="Times New Roman"/>
                <w:sz w:val="20"/>
                <w:lang w:val="en-US" w:eastAsia="en-US"/>
              </w:rPr>
              <w:t xml:space="preserve"> for any signaled band combination and feature set consistent with the configured servings cells, where the data rate value is </w:t>
            </w:r>
            <w:r w:rsidRPr="00553122">
              <w:rPr>
                <w:rFonts w:eastAsia="Times New Roman"/>
                <w:sz w:val="20"/>
                <w:lang w:val="x-none" w:eastAsia="en-US"/>
              </w:rPr>
              <w:t xml:space="preserve">given by </w:t>
            </w:r>
            <w:r w:rsidRPr="00553122">
              <w:rPr>
                <w:rFonts w:eastAsia="Times New Roman"/>
                <w:sz w:val="20"/>
                <w:lang w:val="en-US" w:eastAsia="en-US"/>
              </w:rPr>
              <w:t xml:space="preserve">the formula in </w:t>
            </w:r>
            <w:r w:rsidRPr="00553122">
              <w:rPr>
                <w:rFonts w:eastAsia="Times New Roman"/>
                <w:sz w:val="20"/>
                <w:lang w:val="x-none" w:eastAsia="en-US"/>
              </w:rPr>
              <w:t xml:space="preserve">Subclause 4.1.2 in [13, TS 38.306]  </w:t>
            </w:r>
            <w:r w:rsidRPr="00553122">
              <w:rPr>
                <w:rFonts w:eastAsia="Times New Roman"/>
                <w:sz w:val="20"/>
                <w:lang w:val="x-none" w:eastAsia="ko-KR"/>
              </w:rPr>
              <w:t xml:space="preserve">including the scaling factor </w:t>
            </w:r>
            <w:r w:rsidRPr="00553122">
              <w:rPr>
                <w:rFonts w:eastAsia="Times New Roman"/>
                <w:i/>
                <w:sz w:val="20"/>
                <w:lang w:val="x-none" w:eastAsia="ko-KR"/>
              </w:rPr>
              <w:t>f(</w:t>
            </w:r>
            <w:proofErr w:type="spellStart"/>
            <w:r w:rsidRPr="00553122">
              <w:rPr>
                <w:rFonts w:eastAsia="Times New Roman"/>
                <w:i/>
                <w:sz w:val="20"/>
                <w:lang w:val="x-none" w:eastAsia="ko-KR"/>
              </w:rPr>
              <w:t>i</w:t>
            </w:r>
            <w:proofErr w:type="spellEnd"/>
            <w:r w:rsidRPr="00553122">
              <w:rPr>
                <w:rFonts w:eastAsia="Times New Roman"/>
                <w:i/>
                <w:sz w:val="20"/>
                <w:lang w:val="x-none" w:eastAsia="ko-KR"/>
              </w:rPr>
              <w:t>)</w:t>
            </w:r>
            <w:r w:rsidRPr="00553122">
              <w:rPr>
                <w:rFonts w:eastAsia="Times New Roman"/>
                <w:sz w:val="20"/>
                <w:lang w:val="x-none" w:eastAsia="en-US"/>
              </w:rPr>
              <w:t>.</w:t>
            </w:r>
          </w:p>
        </w:tc>
      </w:tr>
    </w:tbl>
    <w:p w14:paraId="7F722967" w14:textId="090E36DF" w:rsidR="00A76CA9" w:rsidRDefault="00A76CA9" w:rsidP="00115EAD">
      <w:pPr>
        <w:spacing w:afterLines="50" w:after="120"/>
        <w:jc w:val="both"/>
        <w:rPr>
          <w:rFonts w:eastAsiaTheme="minorEastAsia"/>
          <w:sz w:val="22"/>
        </w:rPr>
      </w:pPr>
    </w:p>
    <w:p w14:paraId="015BB766" w14:textId="4E37E622" w:rsidR="00B5533F" w:rsidRDefault="00B5533F" w:rsidP="00115EAD">
      <w:pPr>
        <w:spacing w:afterLines="50" w:after="120"/>
        <w:jc w:val="both"/>
        <w:rPr>
          <w:rFonts w:eastAsiaTheme="minorEastAsia"/>
          <w:sz w:val="22"/>
        </w:rPr>
      </w:pPr>
      <w:r>
        <w:rPr>
          <w:rFonts w:eastAsiaTheme="minorEastAsia" w:hint="eastAsia"/>
          <w:sz w:val="22"/>
        </w:rPr>
        <w:t>A</w:t>
      </w:r>
      <w:r>
        <w:rPr>
          <w:rFonts w:eastAsiaTheme="minorEastAsia"/>
          <w:sz w:val="22"/>
        </w:rPr>
        <w:t xml:space="preserve">nother option is to add explicitly how the </w:t>
      </w:r>
      <w:proofErr w:type="spellStart"/>
      <w:r>
        <w:rPr>
          <w:rFonts w:eastAsiaTheme="minorEastAsia"/>
          <w:sz w:val="22"/>
        </w:rPr>
        <w:t>DataRate</w:t>
      </w:r>
      <w:proofErr w:type="spellEnd"/>
      <w:r>
        <w:rPr>
          <w:rFonts w:eastAsiaTheme="minorEastAsia"/>
          <w:sz w:val="22"/>
        </w:rPr>
        <w:t xml:space="preserve"> is computed if one cell group contains carriers across FR1 and FR2.</w:t>
      </w:r>
    </w:p>
    <w:tbl>
      <w:tblPr>
        <w:tblStyle w:val="afc"/>
        <w:tblW w:w="0" w:type="auto"/>
        <w:tblLook w:val="04A0" w:firstRow="1" w:lastRow="0" w:firstColumn="1" w:lastColumn="0" w:noHBand="0" w:noVBand="1"/>
      </w:tblPr>
      <w:tblGrid>
        <w:gridCol w:w="9962"/>
      </w:tblGrid>
      <w:tr w:rsidR="00B5533F" w14:paraId="7C0592FF" w14:textId="77777777" w:rsidTr="00B5533F">
        <w:tc>
          <w:tcPr>
            <w:tcW w:w="10170" w:type="dxa"/>
          </w:tcPr>
          <w:p w14:paraId="16082808" w14:textId="77777777" w:rsidR="007333C2" w:rsidRPr="007333C2" w:rsidRDefault="007333C2" w:rsidP="007333C2">
            <w:pPr>
              <w:rPr>
                <w:rFonts w:eastAsia="Times New Roman"/>
                <w:color w:val="000000"/>
                <w:sz w:val="20"/>
                <w:highlight w:val="yellow"/>
                <w:lang w:eastAsia="en-US"/>
              </w:rPr>
            </w:pPr>
            <w:r w:rsidRPr="007333C2">
              <w:rPr>
                <w:rFonts w:eastAsia="Times New Roman"/>
                <w:color w:val="000000"/>
                <w:sz w:val="20"/>
                <w:highlight w:val="yellow"/>
                <w:lang w:eastAsia="en-US"/>
              </w:rPr>
              <w:t xml:space="preserve">If a cell group consists of the serving cells belonging to different frequency ranges, within a cell group, a UE is not required to handle PDSCH(s) transmissions in slot </w:t>
            </w:r>
            <w:proofErr w:type="spellStart"/>
            <w:r w:rsidRPr="007333C2">
              <w:rPr>
                <w:rFonts w:eastAsia="Times New Roman"/>
                <w:i/>
                <w:color w:val="000000"/>
                <w:sz w:val="20"/>
                <w:highlight w:val="yellow"/>
                <w:lang w:eastAsia="en-US"/>
              </w:rPr>
              <w:t>s</w:t>
            </w:r>
            <w:r w:rsidRPr="007333C2">
              <w:rPr>
                <w:rFonts w:eastAsia="Times New Roman"/>
                <w:i/>
                <w:color w:val="000000"/>
                <w:sz w:val="20"/>
                <w:highlight w:val="yellow"/>
                <w:vertAlign w:val="subscript"/>
                <w:lang w:eastAsia="en-US"/>
              </w:rPr>
              <w:t>j</w:t>
            </w:r>
            <w:proofErr w:type="spellEnd"/>
            <w:r w:rsidRPr="007333C2">
              <w:rPr>
                <w:rFonts w:eastAsia="Times New Roman"/>
                <w:color w:val="000000"/>
                <w:sz w:val="20"/>
                <w:highlight w:val="yellow"/>
                <w:lang w:eastAsia="en-US"/>
              </w:rPr>
              <w:t xml:space="preserve"> in serving cell-</w:t>
            </w:r>
            <w:r w:rsidRPr="007333C2">
              <w:rPr>
                <w:rFonts w:eastAsia="Times New Roman"/>
                <w:i/>
                <w:color w:val="000000"/>
                <w:sz w:val="20"/>
                <w:highlight w:val="yellow"/>
                <w:lang w:eastAsia="en-US"/>
              </w:rPr>
              <w:t>j</w:t>
            </w:r>
            <w:r w:rsidRPr="007333C2">
              <w:rPr>
                <w:rFonts w:eastAsia="Times New Roman"/>
                <w:color w:val="000000"/>
                <w:sz w:val="20"/>
                <w:highlight w:val="yellow"/>
                <w:lang w:eastAsia="en-US"/>
              </w:rPr>
              <w:t xml:space="preserve">, and for </w:t>
            </w:r>
            <w:r w:rsidRPr="007333C2">
              <w:rPr>
                <w:rFonts w:eastAsia="Times New Roman"/>
                <w:i/>
                <w:color w:val="000000"/>
                <w:sz w:val="20"/>
                <w:highlight w:val="yellow"/>
                <w:lang w:eastAsia="en-US"/>
              </w:rPr>
              <w:t>j</w:t>
            </w:r>
            <w:r w:rsidRPr="007333C2">
              <w:rPr>
                <w:rFonts w:eastAsia="Times New Roman"/>
                <w:color w:val="000000"/>
                <w:sz w:val="20"/>
                <w:highlight w:val="yellow"/>
                <w:lang w:eastAsia="en-US"/>
              </w:rPr>
              <w:t xml:space="preserve"> = 0,</w:t>
            </w:r>
            <w:proofErr w:type="gramStart"/>
            <w:r w:rsidRPr="007333C2">
              <w:rPr>
                <w:rFonts w:eastAsia="Times New Roman"/>
                <w:color w:val="000000"/>
                <w:sz w:val="20"/>
                <w:highlight w:val="yellow"/>
                <w:lang w:eastAsia="en-US"/>
              </w:rPr>
              <w:t>1,2..</w:t>
            </w:r>
            <w:proofErr w:type="gramEnd"/>
            <w:r w:rsidRPr="007333C2">
              <w:rPr>
                <w:rFonts w:eastAsia="Times New Roman"/>
                <w:color w:val="000000"/>
                <w:sz w:val="20"/>
                <w:highlight w:val="yellow"/>
                <w:lang w:eastAsia="en-US"/>
              </w:rPr>
              <w:t xml:space="preserve"> </w:t>
            </w:r>
            <w:r w:rsidRPr="007333C2">
              <w:rPr>
                <w:rFonts w:eastAsia="Times New Roman"/>
                <w:i/>
                <w:color w:val="000000"/>
                <w:sz w:val="20"/>
                <w:highlight w:val="yellow"/>
                <w:lang w:eastAsia="en-US"/>
              </w:rPr>
              <w:t>J-1</w:t>
            </w:r>
            <w:r w:rsidRPr="007333C2">
              <w:rPr>
                <w:rFonts w:eastAsia="Times New Roman"/>
                <w:color w:val="000000"/>
                <w:sz w:val="20"/>
                <w:highlight w:val="yellow"/>
                <w:lang w:eastAsia="en-US"/>
              </w:rPr>
              <w:t xml:space="preserve">, slot </w:t>
            </w:r>
            <w:proofErr w:type="spellStart"/>
            <w:r w:rsidRPr="007333C2">
              <w:rPr>
                <w:rFonts w:eastAsia="Times New Roman"/>
                <w:i/>
                <w:color w:val="000000"/>
                <w:sz w:val="20"/>
                <w:highlight w:val="yellow"/>
                <w:lang w:eastAsia="en-US"/>
              </w:rPr>
              <w:t>s</w:t>
            </w:r>
            <w:r w:rsidRPr="007333C2">
              <w:rPr>
                <w:rFonts w:eastAsia="Times New Roman"/>
                <w:i/>
                <w:color w:val="000000"/>
                <w:sz w:val="20"/>
                <w:highlight w:val="yellow"/>
                <w:vertAlign w:val="subscript"/>
                <w:lang w:eastAsia="en-US"/>
              </w:rPr>
              <w:t>j</w:t>
            </w:r>
            <w:proofErr w:type="spellEnd"/>
            <w:r w:rsidRPr="007333C2">
              <w:rPr>
                <w:rFonts w:eastAsia="Times New Roman"/>
                <w:color w:val="000000"/>
                <w:sz w:val="20"/>
                <w:highlight w:val="yellow"/>
                <w:lang w:eastAsia="en-US"/>
              </w:rPr>
              <w:t xml:space="preserve"> overlapping </w:t>
            </w:r>
            <w:r w:rsidRPr="007333C2">
              <w:rPr>
                <w:rFonts w:eastAsia="Times New Roman"/>
                <w:color w:val="000000"/>
                <w:sz w:val="20"/>
                <w:highlight w:val="yellow"/>
                <w:lang w:eastAsia="ko-KR"/>
              </w:rPr>
              <w:t xml:space="preserve">with </w:t>
            </w:r>
            <w:r w:rsidRPr="007333C2">
              <w:rPr>
                <w:rFonts w:eastAsia="Times New Roman"/>
                <w:color w:val="000000"/>
                <w:sz w:val="20"/>
                <w:highlight w:val="yellow"/>
                <w:lang w:eastAsia="en-US"/>
              </w:rPr>
              <w:t xml:space="preserve">any given point in time, if the following condition is not satisfied at that point in time: </w:t>
            </w:r>
          </w:p>
          <w:p w14:paraId="51F47666" w14:textId="77777777" w:rsidR="007333C2" w:rsidRPr="007333C2" w:rsidRDefault="00655E5D" w:rsidP="007333C2">
            <w:pPr>
              <w:keepLines/>
              <w:tabs>
                <w:tab w:val="center" w:pos="4536"/>
                <w:tab w:val="right" w:pos="9072"/>
              </w:tabs>
              <w:rPr>
                <w:rFonts w:eastAsia="Times New Roman"/>
                <w:noProof/>
                <w:sz w:val="20"/>
                <w:highlight w:val="yellow"/>
                <w:lang w:val="sv-SE" w:eastAsia="ko-KR"/>
              </w:rPr>
            </w:pPr>
            <m:oMathPara>
              <m:oMath>
                <m:nary>
                  <m:naryPr>
                    <m:chr m:val="∑"/>
                    <m:limLoc m:val="undOvr"/>
                    <m:ctrlPr>
                      <w:rPr>
                        <w:rFonts w:ascii="Cambria Math" w:eastAsia="Times New Roman" w:hAnsi="Cambria Math"/>
                        <w:iCs/>
                        <w:noProof/>
                        <w:sz w:val="20"/>
                        <w:highlight w:val="yellow"/>
                        <w:lang w:eastAsia="en-US"/>
                      </w:rPr>
                    </m:ctrlPr>
                  </m:naryPr>
                  <m:sub>
                    <m:r>
                      <w:rPr>
                        <w:rFonts w:ascii="Cambria Math" w:eastAsia="Times New Roman" w:hAnsi="Cambria Math"/>
                        <w:noProof/>
                        <w:sz w:val="20"/>
                        <w:highlight w:val="yellow"/>
                        <w:lang w:eastAsia="en-US"/>
                      </w:rPr>
                      <m:t>j</m:t>
                    </m:r>
                    <m:r>
                      <m:rPr>
                        <m:sty m:val="p"/>
                      </m:rPr>
                      <w:rPr>
                        <w:rFonts w:ascii="Cambria Math" w:eastAsia="Times New Roman" w:hAnsi="Cambria Math"/>
                        <w:noProof/>
                        <w:sz w:val="20"/>
                        <w:highlight w:val="yellow"/>
                        <w:lang w:eastAsia="en-US"/>
                      </w:rPr>
                      <m:t>=0</m:t>
                    </m:r>
                  </m:sub>
                  <m:sup>
                    <m:r>
                      <w:rPr>
                        <w:rFonts w:ascii="Cambria Math" w:eastAsia="Times New Roman" w:hAnsi="Cambria Math"/>
                        <w:noProof/>
                        <w:sz w:val="20"/>
                        <w:highlight w:val="yellow"/>
                        <w:lang w:eastAsia="en-US"/>
                      </w:rPr>
                      <m:t>J</m:t>
                    </m:r>
                    <m:r>
                      <m:rPr>
                        <m:sty m:val="p"/>
                      </m:rPr>
                      <w:rPr>
                        <w:rFonts w:ascii="Cambria Math" w:eastAsia="Times New Roman" w:hAnsi="Cambria Math" w:hint="eastAsia"/>
                        <w:noProof/>
                        <w:sz w:val="20"/>
                        <w:highlight w:val="yellow"/>
                        <w:lang w:eastAsia="en-US"/>
                      </w:rPr>
                      <m:t>-</m:t>
                    </m:r>
                    <m:r>
                      <m:rPr>
                        <m:sty m:val="p"/>
                      </m:rPr>
                      <w:rPr>
                        <w:rFonts w:ascii="Cambria Math" w:eastAsia="Times New Roman" w:hAnsi="Cambria Math"/>
                        <w:noProof/>
                        <w:sz w:val="20"/>
                        <w:highlight w:val="yellow"/>
                        <w:lang w:eastAsia="en-US"/>
                      </w:rPr>
                      <m:t>1</m:t>
                    </m:r>
                  </m:sup>
                  <m:e>
                    <m:f>
                      <m:fPr>
                        <m:ctrlPr>
                          <w:rPr>
                            <w:rFonts w:ascii="Cambria Math" w:eastAsia="Times New Roman" w:hAnsi="Cambria Math"/>
                            <w:noProof/>
                            <w:sz w:val="20"/>
                            <w:highlight w:val="yellow"/>
                            <w:lang w:eastAsia="ko-KR"/>
                          </w:rPr>
                        </m:ctrlPr>
                      </m:fPr>
                      <m:num>
                        <m:nary>
                          <m:naryPr>
                            <m:chr m:val="∑"/>
                            <m:limLoc m:val="subSup"/>
                            <m:ctrlPr>
                              <w:rPr>
                                <w:rFonts w:ascii="Cambria Math" w:eastAsia="Times New Roman" w:hAnsi="Cambria Math"/>
                                <w:noProof/>
                                <w:sz w:val="20"/>
                                <w:highlight w:val="yellow"/>
                                <w:lang w:eastAsia="ko-KR"/>
                              </w:rPr>
                            </m:ctrlPr>
                          </m:naryPr>
                          <m:sub>
                            <m:r>
                              <w:rPr>
                                <w:rFonts w:ascii="Cambria Math" w:eastAsia="Times New Roman" w:hAnsi="Cambria Math"/>
                                <w:noProof/>
                                <w:sz w:val="20"/>
                                <w:highlight w:val="yellow"/>
                                <w:lang w:eastAsia="ko-KR"/>
                              </w:rPr>
                              <m:t>m</m:t>
                            </m:r>
                            <m:r>
                              <m:rPr>
                                <m:sty m:val="p"/>
                              </m:rPr>
                              <w:rPr>
                                <w:rFonts w:ascii="Cambria Math" w:eastAsia="Times New Roman" w:hAnsi="Cambria Math"/>
                                <w:noProof/>
                                <w:sz w:val="20"/>
                                <w:highlight w:val="yellow"/>
                                <w:lang w:eastAsia="ko-KR"/>
                              </w:rPr>
                              <m:t>=0</m:t>
                            </m:r>
                          </m:sub>
                          <m:sup>
                            <m:r>
                              <w:rPr>
                                <w:rFonts w:ascii="Cambria Math" w:eastAsia="Times New Roman" w:hAnsi="Cambria Math"/>
                                <w:noProof/>
                                <w:sz w:val="20"/>
                                <w:highlight w:val="yellow"/>
                                <w:lang w:eastAsia="ko-KR"/>
                              </w:rPr>
                              <m:t>M</m:t>
                            </m:r>
                            <m:r>
                              <m:rPr>
                                <m:sty m:val="p"/>
                              </m:rPr>
                              <w:rPr>
                                <w:rFonts w:ascii="Cambria Math" w:eastAsia="Times New Roman" w:hAnsi="Cambria Math" w:hint="eastAsia"/>
                                <w:noProof/>
                                <w:sz w:val="20"/>
                                <w:highlight w:val="yellow"/>
                                <w:lang w:eastAsia="ko-KR"/>
                              </w:rPr>
                              <m:t>-</m:t>
                            </m:r>
                            <m:r>
                              <m:rPr>
                                <m:sty m:val="p"/>
                              </m:rPr>
                              <w:rPr>
                                <w:rFonts w:ascii="Cambria Math" w:eastAsia="Times New Roman" w:hAnsi="Cambria Math"/>
                                <w:noProof/>
                                <w:sz w:val="20"/>
                                <w:highlight w:val="yellow"/>
                                <w:lang w:eastAsia="ko-KR"/>
                              </w:rPr>
                              <m:t>1</m:t>
                            </m:r>
                          </m:sup>
                          <m:e>
                            <m:sSub>
                              <m:sSubPr>
                                <m:ctrlPr>
                                  <w:rPr>
                                    <w:rFonts w:ascii="Cambria Math" w:eastAsia="Times New Roman" w:hAnsi="Cambria Math"/>
                                    <w:noProof/>
                                    <w:sz w:val="20"/>
                                    <w:highlight w:val="yellow"/>
                                    <w:lang w:eastAsia="ko-KR"/>
                                  </w:rPr>
                                </m:ctrlPr>
                              </m:sSubPr>
                              <m:e>
                                <m:r>
                                  <w:rPr>
                                    <w:rFonts w:ascii="Cambria Math" w:eastAsia="Times New Roman" w:hAnsi="Cambria Math"/>
                                    <w:noProof/>
                                    <w:sz w:val="20"/>
                                    <w:highlight w:val="yellow"/>
                                    <w:lang w:eastAsia="ko-KR"/>
                                  </w:rPr>
                                  <m:t>V</m:t>
                                </m:r>
                              </m:e>
                              <m:sub>
                                <m:r>
                                  <w:rPr>
                                    <w:rFonts w:ascii="Cambria Math" w:eastAsia="Times New Roman" w:hAnsi="Cambria Math"/>
                                    <w:noProof/>
                                    <w:sz w:val="20"/>
                                    <w:highlight w:val="yellow"/>
                                    <w:lang w:eastAsia="ko-KR"/>
                                  </w:rPr>
                                  <m:t>j</m:t>
                                </m:r>
                                <m:r>
                                  <m:rPr>
                                    <m:sty m:val="p"/>
                                  </m:rPr>
                                  <w:rPr>
                                    <w:rFonts w:ascii="Cambria Math" w:eastAsia="Times New Roman" w:hAnsi="Cambria Math"/>
                                    <w:noProof/>
                                    <w:sz w:val="20"/>
                                    <w:highlight w:val="yellow"/>
                                    <w:lang w:eastAsia="ko-KR"/>
                                  </w:rPr>
                                  <m:t>,</m:t>
                                </m:r>
                                <m:r>
                                  <w:rPr>
                                    <w:rFonts w:ascii="Cambria Math" w:eastAsia="Times New Roman" w:hAnsi="Cambria Math"/>
                                    <w:noProof/>
                                    <w:sz w:val="20"/>
                                    <w:highlight w:val="yellow"/>
                                    <w:lang w:eastAsia="ko-KR"/>
                                  </w:rPr>
                                  <m:t>m</m:t>
                                </m:r>
                              </m:sub>
                            </m:sSub>
                          </m:e>
                        </m:nary>
                      </m:num>
                      <m:den>
                        <m:sSubSup>
                          <m:sSubSupPr>
                            <m:ctrlPr>
                              <w:rPr>
                                <w:rFonts w:ascii="Cambria Math" w:eastAsia="Times New Roman" w:hAnsi="Cambria Math"/>
                                <w:noProof/>
                                <w:sz w:val="20"/>
                                <w:highlight w:val="yellow"/>
                                <w:lang w:eastAsia="ko-KR"/>
                              </w:rPr>
                            </m:ctrlPr>
                          </m:sSubSupPr>
                          <m:e>
                            <m:r>
                              <w:rPr>
                                <w:rFonts w:ascii="Cambria Math" w:eastAsia="Times New Roman" w:hAnsi="Cambria Math"/>
                                <w:noProof/>
                                <w:sz w:val="20"/>
                                <w:highlight w:val="yellow"/>
                                <w:lang w:eastAsia="ko-KR"/>
                              </w:rPr>
                              <m:t>T</m:t>
                            </m:r>
                          </m:e>
                          <m:sub>
                            <m:r>
                              <w:rPr>
                                <w:rFonts w:ascii="Cambria Math" w:eastAsia="Times New Roman" w:hAnsi="Cambria Math"/>
                                <w:noProof/>
                                <w:sz w:val="20"/>
                                <w:highlight w:val="yellow"/>
                                <w:lang w:eastAsia="ko-KR"/>
                              </w:rPr>
                              <m:t>slot</m:t>
                            </m:r>
                          </m:sub>
                          <m:sup>
                            <m:r>
                              <w:rPr>
                                <w:rFonts w:ascii="Cambria Math" w:eastAsia="Times New Roman" w:hAnsi="Cambria Math"/>
                                <w:noProof/>
                                <w:sz w:val="20"/>
                                <w:highlight w:val="yellow"/>
                                <w:lang w:eastAsia="ko-KR"/>
                              </w:rPr>
                              <m:t>μ</m:t>
                            </m:r>
                            <m:r>
                              <m:rPr>
                                <m:sty m:val="p"/>
                              </m:rPr>
                              <w:rPr>
                                <w:rFonts w:ascii="Cambria Math" w:eastAsia="Times New Roman" w:hAnsi="Cambria Math"/>
                                <w:noProof/>
                                <w:sz w:val="20"/>
                                <w:highlight w:val="yellow"/>
                                <w:lang w:eastAsia="ko-KR"/>
                              </w:rPr>
                              <m:t>(</m:t>
                            </m:r>
                            <m:r>
                              <w:rPr>
                                <w:rFonts w:ascii="Cambria Math" w:eastAsia="Times New Roman" w:hAnsi="Cambria Math"/>
                                <w:noProof/>
                                <w:sz w:val="20"/>
                                <w:highlight w:val="yellow"/>
                                <w:lang w:eastAsia="ko-KR"/>
                              </w:rPr>
                              <m:t>j</m:t>
                            </m:r>
                            <m:r>
                              <m:rPr>
                                <m:sty m:val="p"/>
                              </m:rPr>
                              <w:rPr>
                                <w:rFonts w:ascii="Cambria Math" w:eastAsia="Times New Roman" w:hAnsi="Cambria Math"/>
                                <w:noProof/>
                                <w:sz w:val="20"/>
                                <w:highlight w:val="yellow"/>
                                <w:lang w:eastAsia="ko-KR"/>
                              </w:rPr>
                              <m:t>)</m:t>
                            </m:r>
                          </m:sup>
                        </m:sSubSup>
                      </m:den>
                    </m:f>
                  </m:e>
                </m:nary>
                <m:r>
                  <m:rPr>
                    <m:sty m:val="p"/>
                  </m:rPr>
                  <w:rPr>
                    <w:rFonts w:ascii="Cambria Math" w:eastAsia="Times New Roman" w:hAnsi="Cambria Math"/>
                    <w:noProof/>
                    <w:sz w:val="20"/>
                    <w:highlight w:val="yellow"/>
                    <w:lang w:eastAsia="en-US"/>
                  </w:rPr>
                  <m:t>≤</m:t>
                </m:r>
                <m:r>
                  <w:rPr>
                    <w:rFonts w:ascii="Cambria Math" w:eastAsia="Times New Roman" w:hAnsi="Cambria Math"/>
                    <w:noProof/>
                    <w:sz w:val="20"/>
                    <w:highlight w:val="yellow"/>
                    <w:lang w:eastAsia="en-US"/>
                  </w:rPr>
                  <m:t>DataRate</m:t>
                </m:r>
              </m:oMath>
            </m:oMathPara>
          </w:p>
          <w:p w14:paraId="2A6F0970" w14:textId="77777777" w:rsidR="007333C2" w:rsidRPr="007333C2" w:rsidRDefault="007333C2" w:rsidP="007333C2">
            <w:pPr>
              <w:rPr>
                <w:rFonts w:eastAsia="Times New Roman"/>
                <w:sz w:val="20"/>
                <w:highlight w:val="yellow"/>
                <w:lang w:val="sv-SE" w:eastAsia="en-US"/>
              </w:rPr>
            </w:pPr>
            <w:r w:rsidRPr="007333C2">
              <w:rPr>
                <w:rFonts w:eastAsia="Times New Roman"/>
                <w:sz w:val="20"/>
                <w:highlight w:val="yellow"/>
                <w:lang w:eastAsia="en-US"/>
              </w:rPr>
              <w:t xml:space="preserve">where, </w:t>
            </w:r>
          </w:p>
          <w:p w14:paraId="00C9D420" w14:textId="77777777" w:rsidR="007333C2" w:rsidRPr="007333C2" w:rsidRDefault="007333C2" w:rsidP="007333C2">
            <w:pPr>
              <w:ind w:left="568" w:hanging="284"/>
              <w:rPr>
                <w:rFonts w:eastAsia="Times New Roman"/>
                <w:sz w:val="20"/>
                <w:highlight w:val="yellow"/>
                <w:lang w:val="x-none" w:eastAsia="en-US"/>
              </w:rPr>
            </w:pPr>
            <w:r w:rsidRPr="007333C2">
              <w:rPr>
                <w:rFonts w:eastAsia="Times New Roman"/>
                <w:sz w:val="20"/>
                <w:highlight w:val="yellow"/>
                <w:lang w:val="en-US" w:eastAsia="en-US"/>
              </w:rPr>
              <w:t>-</w:t>
            </w:r>
            <w:r w:rsidRPr="007333C2">
              <w:rPr>
                <w:rFonts w:eastAsia="Times New Roman"/>
                <w:sz w:val="20"/>
                <w:highlight w:val="yellow"/>
                <w:lang w:val="en-US" w:eastAsia="en-US"/>
              </w:rPr>
              <w:tab/>
            </w:r>
            <w:r w:rsidRPr="007333C2">
              <w:rPr>
                <w:rFonts w:eastAsia="Times New Roman"/>
                <w:i/>
                <w:sz w:val="20"/>
                <w:highlight w:val="yellow"/>
                <w:lang w:val="x-none" w:eastAsia="en-US"/>
              </w:rPr>
              <w:t>J</w:t>
            </w:r>
            <w:r w:rsidRPr="007333C2">
              <w:rPr>
                <w:rFonts w:eastAsia="Times New Roman"/>
                <w:sz w:val="20"/>
                <w:highlight w:val="yellow"/>
                <w:lang w:val="x-none" w:eastAsia="en-US"/>
              </w:rPr>
              <w:t xml:space="preserve"> is the number of </w:t>
            </w:r>
            <w:r w:rsidRPr="007333C2">
              <w:rPr>
                <w:rFonts w:eastAsia="Times New Roman"/>
                <w:sz w:val="20"/>
                <w:highlight w:val="yellow"/>
                <w:lang w:val="x-none" w:eastAsia="ko-KR"/>
              </w:rPr>
              <w:t xml:space="preserve">configured </w:t>
            </w:r>
            <w:r w:rsidRPr="007333C2">
              <w:rPr>
                <w:rFonts w:eastAsia="Times New Roman"/>
                <w:sz w:val="20"/>
                <w:highlight w:val="yellow"/>
                <w:lang w:val="x-none" w:eastAsia="en-US"/>
              </w:rPr>
              <w:t>serving cells belonging to a cell group</w:t>
            </w:r>
          </w:p>
          <w:p w14:paraId="59DB7935" w14:textId="77777777" w:rsidR="007333C2" w:rsidRPr="007333C2" w:rsidRDefault="007333C2" w:rsidP="007333C2">
            <w:pPr>
              <w:ind w:left="568" w:hanging="284"/>
              <w:rPr>
                <w:rFonts w:eastAsia="Times New Roman"/>
                <w:sz w:val="20"/>
                <w:highlight w:val="yellow"/>
                <w:lang w:val="x-none" w:eastAsia="en-US"/>
              </w:rPr>
            </w:pPr>
            <w:r w:rsidRPr="007333C2">
              <w:rPr>
                <w:rFonts w:eastAsia="Times New Roman"/>
                <w:sz w:val="20"/>
                <w:highlight w:val="yellow"/>
                <w:lang w:val="x-none" w:eastAsia="en-US"/>
              </w:rPr>
              <w:t>-</w:t>
            </w:r>
            <w:r w:rsidRPr="007333C2">
              <w:rPr>
                <w:rFonts w:eastAsia="Times New Roman"/>
                <w:sz w:val="20"/>
                <w:highlight w:val="yellow"/>
                <w:lang w:val="x-none" w:eastAsia="en-US"/>
              </w:rPr>
              <w:tab/>
              <w:t xml:space="preserve">for the </w:t>
            </w:r>
            <w:r w:rsidRPr="007333C2">
              <w:rPr>
                <w:rFonts w:eastAsia="Times New Roman"/>
                <w:i/>
                <w:sz w:val="20"/>
                <w:highlight w:val="yellow"/>
                <w:lang w:val="x-none" w:eastAsia="en-US"/>
              </w:rPr>
              <w:t>j-</w:t>
            </w:r>
            <w:proofErr w:type="spellStart"/>
            <w:r w:rsidRPr="007333C2">
              <w:rPr>
                <w:rFonts w:eastAsia="Times New Roman"/>
                <w:i/>
                <w:sz w:val="20"/>
                <w:highlight w:val="yellow"/>
                <w:lang w:val="x-none" w:eastAsia="en-US"/>
              </w:rPr>
              <w:t>th</w:t>
            </w:r>
            <w:proofErr w:type="spellEnd"/>
            <w:r w:rsidRPr="007333C2">
              <w:rPr>
                <w:rFonts w:eastAsia="Times New Roman"/>
                <w:sz w:val="20"/>
                <w:highlight w:val="yellow"/>
                <w:lang w:val="x-none" w:eastAsia="en-US"/>
              </w:rPr>
              <w:t xml:space="preserve"> serving cell,</w:t>
            </w:r>
          </w:p>
          <w:p w14:paraId="53C5DF30" w14:textId="77777777" w:rsidR="007333C2" w:rsidRPr="007333C2" w:rsidRDefault="007333C2" w:rsidP="007333C2">
            <w:pPr>
              <w:ind w:left="851" w:hanging="284"/>
              <w:rPr>
                <w:rFonts w:eastAsia="Times New Roman"/>
                <w:sz w:val="20"/>
                <w:highlight w:val="yellow"/>
                <w:lang w:val="x-none" w:eastAsia="en-US"/>
              </w:rPr>
            </w:pPr>
            <w:r w:rsidRPr="007333C2">
              <w:rPr>
                <w:rFonts w:eastAsia="Times New Roman"/>
                <w:i/>
                <w:sz w:val="20"/>
                <w:highlight w:val="yellow"/>
                <w:lang w:val="x-none" w:eastAsia="ko-KR"/>
              </w:rPr>
              <w:t>-</w:t>
            </w:r>
            <w:r w:rsidRPr="007333C2">
              <w:rPr>
                <w:rFonts w:eastAsia="Times New Roman"/>
                <w:i/>
                <w:sz w:val="20"/>
                <w:highlight w:val="yellow"/>
                <w:lang w:val="x-none" w:eastAsia="ko-KR"/>
              </w:rPr>
              <w:tab/>
              <w:t>M</w:t>
            </w:r>
            <w:r w:rsidRPr="007333C2">
              <w:rPr>
                <w:rFonts w:eastAsia="Times New Roman"/>
                <w:sz w:val="20"/>
                <w:highlight w:val="yellow"/>
                <w:lang w:val="x-none" w:eastAsia="ko-KR"/>
              </w:rPr>
              <w:t xml:space="preserve"> is the number of TB(s) transmitted in slot </w:t>
            </w:r>
            <w:proofErr w:type="spellStart"/>
            <w:r w:rsidRPr="007333C2">
              <w:rPr>
                <w:rFonts w:eastAsia="Times New Roman"/>
                <w:i/>
                <w:sz w:val="20"/>
                <w:highlight w:val="yellow"/>
                <w:lang w:val="x-none" w:eastAsia="en-US"/>
              </w:rPr>
              <w:t>s</w:t>
            </w:r>
            <w:r w:rsidRPr="007333C2">
              <w:rPr>
                <w:rFonts w:eastAsia="Times New Roman"/>
                <w:i/>
                <w:sz w:val="20"/>
                <w:highlight w:val="yellow"/>
                <w:vertAlign w:val="subscript"/>
                <w:lang w:val="x-none" w:eastAsia="en-US"/>
              </w:rPr>
              <w:t>j</w:t>
            </w:r>
            <w:proofErr w:type="spellEnd"/>
            <w:r w:rsidRPr="007333C2">
              <w:rPr>
                <w:rFonts w:eastAsia="Times New Roman"/>
                <w:sz w:val="20"/>
                <w:highlight w:val="yellow"/>
                <w:lang w:val="x-none" w:eastAsia="ko-KR"/>
              </w:rPr>
              <w:t>.</w:t>
            </w:r>
          </w:p>
          <w:p w14:paraId="6910202F" w14:textId="77777777" w:rsidR="007333C2" w:rsidRPr="007333C2" w:rsidRDefault="007333C2" w:rsidP="007333C2">
            <w:pPr>
              <w:ind w:left="851" w:hanging="284"/>
              <w:rPr>
                <w:rFonts w:eastAsia="Times New Roman"/>
                <w:sz w:val="20"/>
                <w:highlight w:val="yellow"/>
                <w:lang w:val="x-none" w:eastAsia="en-US"/>
              </w:rPr>
            </w:pPr>
            <w:r w:rsidRPr="007333C2">
              <w:rPr>
                <w:rFonts w:eastAsia="Times New Roman"/>
                <w:i/>
                <w:sz w:val="20"/>
                <w:highlight w:val="yellow"/>
                <w:lang w:val="x-none" w:eastAsia="en-US"/>
              </w:rPr>
              <w:t>-</w:t>
            </w:r>
            <w:r w:rsidRPr="007333C2">
              <w:rPr>
                <w:rFonts w:eastAsia="Times New Roman"/>
                <w:i/>
                <w:sz w:val="20"/>
                <w:highlight w:val="yellow"/>
                <w:lang w:val="x-none" w:eastAsia="en-US"/>
              </w:rPr>
              <w:tab/>
            </w:r>
            <w:proofErr w:type="spellStart"/>
            <w:r w:rsidRPr="007333C2">
              <w:rPr>
                <w:rFonts w:eastAsia="Times New Roman"/>
                <w:i/>
                <w:sz w:val="20"/>
                <w:highlight w:val="yellow"/>
                <w:lang w:val="x-none" w:eastAsia="en-US"/>
              </w:rPr>
              <w:t>T</w:t>
            </w:r>
            <w:r w:rsidRPr="007333C2">
              <w:rPr>
                <w:rFonts w:eastAsia="Times New Roman"/>
                <w:i/>
                <w:sz w:val="20"/>
                <w:highlight w:val="yellow"/>
                <w:vertAlign w:val="subscript"/>
                <w:lang w:val="x-none" w:eastAsia="en-US"/>
              </w:rPr>
              <w:t>slot</w:t>
            </w:r>
            <w:proofErr w:type="spellEnd"/>
            <w:r w:rsidRPr="007333C2">
              <w:rPr>
                <w:rFonts w:eastAsia="Times New Roman"/>
                <w:i/>
                <w:sz w:val="20"/>
                <w:highlight w:val="yellow"/>
                <w:vertAlign w:val="superscript"/>
                <w:lang w:val="x-none" w:eastAsia="en-US"/>
              </w:rPr>
              <w:sym w:font="Symbol" w:char="F06D"/>
            </w:r>
            <w:r w:rsidRPr="007333C2">
              <w:rPr>
                <w:rFonts w:eastAsia="Times New Roman"/>
                <w:i/>
                <w:sz w:val="20"/>
                <w:highlight w:val="yellow"/>
                <w:vertAlign w:val="superscript"/>
                <w:lang w:val="x-none" w:eastAsia="en-US"/>
              </w:rPr>
              <w:t>(j)</w:t>
            </w:r>
            <w:r w:rsidRPr="007333C2">
              <w:rPr>
                <w:rFonts w:eastAsia="Times New Roman"/>
                <w:sz w:val="20"/>
                <w:highlight w:val="yellow"/>
                <w:lang w:val="x-none" w:eastAsia="en-US"/>
              </w:rPr>
              <w:t xml:space="preserve"> =10</w:t>
            </w:r>
            <w:r w:rsidRPr="007333C2">
              <w:rPr>
                <w:rFonts w:eastAsia="Times New Roman"/>
                <w:sz w:val="20"/>
                <w:highlight w:val="yellow"/>
                <w:vertAlign w:val="superscript"/>
                <w:lang w:val="x-none" w:eastAsia="en-US"/>
              </w:rPr>
              <w:t>-3</w:t>
            </w:r>
            <w:r w:rsidRPr="007333C2">
              <w:rPr>
                <w:rFonts w:eastAsia="Times New Roman"/>
                <w:sz w:val="20"/>
                <w:highlight w:val="yellow"/>
                <w:lang w:val="x-none" w:eastAsia="en-US"/>
              </w:rPr>
              <w:t>/2</w:t>
            </w:r>
            <w:r w:rsidRPr="007333C2">
              <w:rPr>
                <w:rFonts w:eastAsia="Times New Roman"/>
                <w:i/>
                <w:sz w:val="20"/>
                <w:highlight w:val="yellow"/>
                <w:vertAlign w:val="superscript"/>
                <w:lang w:val="x-none" w:eastAsia="en-US"/>
              </w:rPr>
              <w:sym w:font="Symbol" w:char="F06D"/>
            </w:r>
            <w:r w:rsidRPr="007333C2">
              <w:rPr>
                <w:rFonts w:eastAsia="Times New Roman"/>
                <w:i/>
                <w:sz w:val="20"/>
                <w:highlight w:val="yellow"/>
                <w:vertAlign w:val="superscript"/>
                <w:lang w:val="x-none" w:eastAsia="en-US"/>
              </w:rPr>
              <w:t>(j)</w:t>
            </w:r>
            <w:r w:rsidRPr="007333C2">
              <w:rPr>
                <w:rFonts w:eastAsia="Times New Roman"/>
                <w:sz w:val="20"/>
                <w:highlight w:val="yellow"/>
                <w:lang w:val="x-none" w:eastAsia="en-US"/>
              </w:rPr>
              <w:t xml:space="preserve">, where </w:t>
            </w:r>
            <w:r w:rsidRPr="007333C2">
              <w:rPr>
                <w:rFonts w:eastAsia="Times New Roman"/>
                <w:i/>
                <w:sz w:val="20"/>
                <w:highlight w:val="yellow"/>
                <w:lang w:val="x-none" w:eastAsia="en-US"/>
              </w:rPr>
              <w:sym w:font="Symbol" w:char="F06D"/>
            </w:r>
            <w:r w:rsidRPr="007333C2">
              <w:rPr>
                <w:rFonts w:eastAsia="Times New Roman"/>
                <w:i/>
                <w:sz w:val="20"/>
                <w:highlight w:val="yellow"/>
                <w:lang w:val="x-none" w:eastAsia="en-US"/>
              </w:rPr>
              <w:t>(j)</w:t>
            </w:r>
            <w:r w:rsidRPr="007333C2">
              <w:rPr>
                <w:rFonts w:eastAsia="Times New Roman"/>
                <w:sz w:val="20"/>
                <w:highlight w:val="yellow"/>
                <w:lang w:val="x-none" w:eastAsia="en-US"/>
              </w:rPr>
              <w:t xml:space="preserve"> is the numerology for PDSCH(s) in slot </w:t>
            </w:r>
            <w:proofErr w:type="spellStart"/>
            <w:r w:rsidRPr="007333C2">
              <w:rPr>
                <w:rFonts w:eastAsia="Times New Roman"/>
                <w:i/>
                <w:sz w:val="20"/>
                <w:highlight w:val="yellow"/>
                <w:lang w:val="x-none" w:eastAsia="en-US"/>
              </w:rPr>
              <w:t>s</w:t>
            </w:r>
            <w:r w:rsidRPr="007333C2">
              <w:rPr>
                <w:rFonts w:eastAsia="Times New Roman"/>
                <w:i/>
                <w:sz w:val="20"/>
                <w:highlight w:val="yellow"/>
                <w:vertAlign w:val="subscript"/>
                <w:lang w:val="x-none" w:eastAsia="en-US"/>
              </w:rPr>
              <w:t>j</w:t>
            </w:r>
            <w:proofErr w:type="spellEnd"/>
            <w:r w:rsidRPr="007333C2">
              <w:rPr>
                <w:rFonts w:eastAsia="Times New Roman"/>
                <w:sz w:val="20"/>
                <w:highlight w:val="yellow"/>
                <w:lang w:val="x-none" w:eastAsia="en-US"/>
              </w:rPr>
              <w:t xml:space="preserve"> of the </w:t>
            </w:r>
            <w:r w:rsidRPr="007333C2">
              <w:rPr>
                <w:rFonts w:eastAsia="Times New Roman"/>
                <w:i/>
                <w:sz w:val="20"/>
                <w:highlight w:val="yellow"/>
                <w:lang w:val="x-none" w:eastAsia="en-US"/>
              </w:rPr>
              <w:t>j</w:t>
            </w:r>
            <w:r w:rsidRPr="007333C2">
              <w:rPr>
                <w:rFonts w:eastAsia="Times New Roman"/>
                <w:sz w:val="20"/>
                <w:highlight w:val="yellow"/>
                <w:lang w:val="x-none" w:eastAsia="en-US"/>
              </w:rPr>
              <w:t>-</w:t>
            </w:r>
            <w:proofErr w:type="spellStart"/>
            <w:r w:rsidRPr="007333C2">
              <w:rPr>
                <w:rFonts w:eastAsia="Times New Roman"/>
                <w:sz w:val="20"/>
                <w:highlight w:val="yellow"/>
                <w:lang w:val="x-none" w:eastAsia="en-US"/>
              </w:rPr>
              <w:t>th</w:t>
            </w:r>
            <w:proofErr w:type="spellEnd"/>
            <w:r w:rsidRPr="007333C2">
              <w:rPr>
                <w:rFonts w:eastAsia="Times New Roman"/>
                <w:sz w:val="20"/>
                <w:highlight w:val="yellow"/>
                <w:lang w:val="x-none" w:eastAsia="en-US"/>
              </w:rPr>
              <w:t xml:space="preserve"> </w:t>
            </w:r>
            <w:r w:rsidRPr="007333C2">
              <w:rPr>
                <w:rFonts w:eastAsia="Times New Roman"/>
                <w:sz w:val="20"/>
                <w:highlight w:val="yellow"/>
                <w:lang w:val="x-none" w:eastAsia="ko-KR"/>
              </w:rPr>
              <w:t>serving cell</w:t>
            </w:r>
            <w:r w:rsidRPr="007333C2">
              <w:rPr>
                <w:rFonts w:eastAsia="Times New Roman"/>
                <w:sz w:val="20"/>
                <w:highlight w:val="yellow"/>
                <w:lang w:val="x-none" w:eastAsia="en-US"/>
              </w:rPr>
              <w:t>.</w:t>
            </w:r>
            <w:r w:rsidRPr="007333C2">
              <w:rPr>
                <w:rFonts w:eastAsia="BatangChe"/>
                <w:sz w:val="20"/>
                <w:highlight w:val="yellow"/>
                <w:lang w:val="x-none" w:eastAsia="ko-KR"/>
              </w:rPr>
              <w:t xml:space="preserve"> </w:t>
            </w:r>
          </w:p>
          <w:p w14:paraId="2AAF8C8F" w14:textId="77777777" w:rsidR="007333C2" w:rsidRPr="007333C2" w:rsidRDefault="007333C2" w:rsidP="007333C2">
            <w:pPr>
              <w:ind w:left="851" w:hanging="284"/>
              <w:rPr>
                <w:rFonts w:eastAsia="Times New Roman"/>
                <w:sz w:val="20"/>
                <w:highlight w:val="yellow"/>
                <w:lang w:val="x-none" w:eastAsia="en-US"/>
              </w:rPr>
            </w:pPr>
            <w:r w:rsidRPr="007333C2">
              <w:rPr>
                <w:rFonts w:eastAsia="Times New Roman"/>
                <w:sz w:val="20"/>
                <w:highlight w:val="yellow"/>
                <w:lang w:val="x-none" w:eastAsia="ko-KR"/>
              </w:rPr>
              <w:t>-</w:t>
            </w:r>
            <w:r w:rsidRPr="007333C2">
              <w:rPr>
                <w:rFonts w:eastAsia="Times New Roman"/>
                <w:sz w:val="20"/>
                <w:highlight w:val="yellow"/>
                <w:lang w:val="x-none" w:eastAsia="ko-KR"/>
              </w:rPr>
              <w:tab/>
              <w:t xml:space="preserve">for the </w:t>
            </w:r>
            <w:r w:rsidRPr="007333C2">
              <w:rPr>
                <w:rFonts w:eastAsia="Times New Roman"/>
                <w:i/>
                <w:sz w:val="20"/>
                <w:highlight w:val="yellow"/>
                <w:lang w:val="x-none" w:eastAsia="ko-KR"/>
              </w:rPr>
              <w:t>m</w:t>
            </w:r>
            <w:r w:rsidRPr="007333C2">
              <w:rPr>
                <w:rFonts w:eastAsia="Times New Roman"/>
                <w:sz w:val="20"/>
                <w:highlight w:val="yellow"/>
                <w:lang w:val="x-none" w:eastAsia="en-US"/>
              </w:rPr>
              <w:t>-</w:t>
            </w:r>
            <w:proofErr w:type="spellStart"/>
            <w:r w:rsidRPr="007333C2">
              <w:rPr>
                <w:rFonts w:eastAsia="Times New Roman"/>
                <w:sz w:val="20"/>
                <w:highlight w:val="yellow"/>
                <w:lang w:val="x-none" w:eastAsia="en-US"/>
              </w:rPr>
              <w:t>th</w:t>
            </w:r>
            <w:proofErr w:type="spellEnd"/>
            <w:r w:rsidRPr="007333C2">
              <w:rPr>
                <w:rFonts w:eastAsia="Times New Roman"/>
                <w:sz w:val="20"/>
                <w:highlight w:val="yellow"/>
                <w:lang w:val="x-none" w:eastAsia="en-US"/>
              </w:rPr>
              <w:t xml:space="preserve"> TB,</w:t>
            </w:r>
            <w:r w:rsidRPr="007333C2">
              <w:rPr>
                <w:rFonts w:eastAsia="Times New Roman"/>
                <w:sz w:val="20"/>
                <w:highlight w:val="yellow"/>
                <w:lang w:val="en-US" w:eastAsia="en-US"/>
              </w:rPr>
              <w:t xml:space="preserve"> </w:t>
            </w:r>
            <m:oMath>
              <m:sSub>
                <m:sSubPr>
                  <m:ctrlPr>
                    <w:rPr>
                      <w:rFonts w:ascii="Cambria Math" w:eastAsia="Times New Roman" w:hAnsi="Cambria Math"/>
                      <w:sz w:val="20"/>
                      <w:highlight w:val="yellow"/>
                      <w:lang w:val="x-none" w:eastAsia="ko-KR"/>
                    </w:rPr>
                  </m:ctrlPr>
                </m:sSubPr>
                <m:e>
                  <m:r>
                    <w:rPr>
                      <w:rFonts w:ascii="Cambria Math" w:eastAsia="Times New Roman" w:hAnsi="Cambria Math"/>
                      <w:sz w:val="20"/>
                      <w:highlight w:val="yellow"/>
                      <w:lang w:val="x-none" w:eastAsia="ko-KR"/>
                    </w:rPr>
                    <m:t>V</m:t>
                  </m:r>
                </m:e>
                <m:sub>
                  <m:r>
                    <w:rPr>
                      <w:rFonts w:ascii="Cambria Math" w:eastAsia="Times New Roman" w:hAnsi="Cambria Math"/>
                      <w:sz w:val="20"/>
                      <w:highlight w:val="yellow"/>
                      <w:lang w:val="x-none" w:eastAsia="ko-KR"/>
                    </w:rPr>
                    <m:t>j</m:t>
                  </m:r>
                  <m:r>
                    <m:rPr>
                      <m:sty m:val="p"/>
                    </m:rPr>
                    <w:rPr>
                      <w:rFonts w:ascii="Cambria Math" w:eastAsia="Times New Roman" w:hAnsi="Cambria Math"/>
                      <w:sz w:val="20"/>
                      <w:highlight w:val="yellow"/>
                      <w:lang w:val="x-none" w:eastAsia="ko-KR"/>
                    </w:rPr>
                    <m:t>,</m:t>
                  </m:r>
                  <m:r>
                    <w:rPr>
                      <w:rFonts w:ascii="Cambria Math" w:eastAsia="Times New Roman" w:hAnsi="Cambria Math"/>
                      <w:sz w:val="20"/>
                      <w:highlight w:val="yellow"/>
                      <w:lang w:val="x-none" w:eastAsia="ko-KR"/>
                    </w:rPr>
                    <m:t>m</m:t>
                  </m:r>
                </m:sub>
              </m:sSub>
              <m:r>
                <m:rPr>
                  <m:sty m:val="p"/>
                </m:rPr>
                <w:rPr>
                  <w:rFonts w:ascii="Cambria Math" w:eastAsia="Times New Roman" w:hAnsi="Cambria Math"/>
                  <w:sz w:val="20"/>
                  <w:highlight w:val="yellow"/>
                  <w:lang w:val="x-none" w:eastAsia="ko-KR"/>
                </w:rPr>
                <m:t>=</m:t>
              </m:r>
              <m:r>
                <w:rPr>
                  <w:rFonts w:ascii="Cambria Math" w:eastAsia="Times New Roman" w:hAnsi="Cambria Math"/>
                  <w:sz w:val="20"/>
                  <w:highlight w:val="yellow"/>
                  <w:lang w:val="x-none" w:eastAsia="ko-KR"/>
                </w:rPr>
                <m:t>C</m:t>
              </m:r>
              <m:r>
                <m:rPr>
                  <m:sty m:val="p"/>
                </m:rPr>
                <w:rPr>
                  <w:rFonts w:ascii="Cambria Math" w:eastAsia="Times New Roman" w:hAnsi="Cambria Math" w:hint="eastAsia"/>
                  <w:sz w:val="20"/>
                  <w:highlight w:val="yellow"/>
                  <w:lang w:val="x-none" w:eastAsia="ko-KR"/>
                </w:rPr>
                <m:t>'</m:t>
              </m:r>
              <m:r>
                <m:rPr>
                  <m:sty m:val="p"/>
                </m:rPr>
                <w:rPr>
                  <w:rFonts w:ascii="Cambria Math" w:eastAsia="Times New Roman" w:hAnsi="Cambria Math"/>
                  <w:sz w:val="20"/>
                  <w:highlight w:val="yellow"/>
                  <w:lang w:val="x-none" w:eastAsia="ko-KR"/>
                </w:rPr>
                <m:t>∙</m:t>
              </m:r>
              <m:d>
                <m:dPr>
                  <m:begChr m:val="⌊"/>
                  <m:endChr m:val="⌋"/>
                  <m:ctrlPr>
                    <w:rPr>
                      <w:rFonts w:ascii="Cambria Math" w:eastAsia="Times New Roman" w:hAnsi="Cambria Math"/>
                      <w:sz w:val="20"/>
                      <w:highlight w:val="yellow"/>
                      <w:lang w:val="x-none" w:eastAsia="en-US"/>
                    </w:rPr>
                  </m:ctrlPr>
                </m:dPr>
                <m:e>
                  <m:f>
                    <m:fPr>
                      <m:ctrlPr>
                        <w:rPr>
                          <w:rFonts w:ascii="Cambria Math" w:eastAsia="Times New Roman" w:hAnsi="Cambria Math"/>
                          <w:sz w:val="20"/>
                          <w:highlight w:val="yellow"/>
                          <w:lang w:val="x-none" w:eastAsia="en-US"/>
                        </w:rPr>
                      </m:ctrlPr>
                    </m:fPr>
                    <m:num>
                      <m:r>
                        <w:rPr>
                          <w:rFonts w:ascii="Cambria Math" w:eastAsia="Times New Roman" w:hAnsi="Cambria Math"/>
                          <w:sz w:val="20"/>
                          <w:highlight w:val="yellow"/>
                          <w:lang w:val="x-none" w:eastAsia="en-US"/>
                        </w:rPr>
                        <m:t>A</m:t>
                      </m:r>
                    </m:num>
                    <m:den>
                      <m:r>
                        <w:rPr>
                          <w:rFonts w:ascii="Cambria Math" w:eastAsia="Times New Roman" w:hAnsi="Cambria Math"/>
                          <w:sz w:val="20"/>
                          <w:highlight w:val="yellow"/>
                          <w:lang w:val="x-none" w:eastAsia="en-US"/>
                        </w:rPr>
                        <m:t>C</m:t>
                      </m:r>
                    </m:den>
                  </m:f>
                </m:e>
              </m:d>
            </m:oMath>
          </w:p>
          <w:p w14:paraId="2BB0097D" w14:textId="77777777" w:rsidR="007333C2" w:rsidRPr="007333C2" w:rsidRDefault="007333C2" w:rsidP="007333C2">
            <w:pPr>
              <w:ind w:left="1135" w:hanging="284"/>
              <w:rPr>
                <w:rFonts w:eastAsia="Times New Roman"/>
                <w:sz w:val="20"/>
                <w:highlight w:val="yellow"/>
                <w:lang w:val="x-none" w:eastAsia="en-US"/>
              </w:rPr>
            </w:pPr>
            <w:r w:rsidRPr="007333C2">
              <w:rPr>
                <w:rFonts w:eastAsia="Times New Roman"/>
                <w:i/>
                <w:sz w:val="20"/>
                <w:highlight w:val="yellow"/>
                <w:lang w:val="en-US" w:eastAsia="en-US"/>
              </w:rPr>
              <w:t>-</w:t>
            </w:r>
            <w:r w:rsidRPr="007333C2">
              <w:rPr>
                <w:rFonts w:eastAsia="Times New Roman"/>
                <w:i/>
                <w:sz w:val="20"/>
                <w:highlight w:val="yellow"/>
                <w:lang w:val="en-US" w:eastAsia="en-US"/>
              </w:rPr>
              <w:tab/>
            </w:r>
            <w:r w:rsidRPr="007333C2">
              <w:rPr>
                <w:rFonts w:eastAsia="Times New Roman"/>
                <w:i/>
                <w:sz w:val="20"/>
                <w:highlight w:val="yellow"/>
                <w:lang w:val="x-none" w:eastAsia="en-US"/>
              </w:rPr>
              <w:t>A</w:t>
            </w:r>
            <w:r w:rsidRPr="007333C2">
              <w:rPr>
                <w:rFonts w:eastAsia="Times New Roman"/>
                <w:sz w:val="20"/>
                <w:highlight w:val="yellow"/>
                <w:lang w:val="x-none" w:eastAsia="en-US"/>
              </w:rPr>
              <w:t xml:space="preserve"> is the number of bits in the transport block as defined in Subclause 7.2.1 [5, TS 38.212] </w:t>
            </w:r>
          </w:p>
          <w:p w14:paraId="1B68DB73" w14:textId="77777777" w:rsidR="007333C2" w:rsidRPr="007333C2" w:rsidRDefault="007333C2" w:rsidP="007333C2">
            <w:pPr>
              <w:ind w:left="1135" w:hanging="284"/>
              <w:rPr>
                <w:rFonts w:eastAsia="Times New Roman"/>
                <w:sz w:val="20"/>
                <w:highlight w:val="yellow"/>
                <w:lang w:val="x-none" w:eastAsia="ko-KR"/>
              </w:rPr>
            </w:pPr>
            <w:r w:rsidRPr="007333C2">
              <w:rPr>
                <w:rFonts w:eastAsia="Times New Roman"/>
                <w:i/>
                <w:sz w:val="20"/>
                <w:highlight w:val="yellow"/>
                <w:lang w:val="en-US" w:eastAsia="en-US"/>
              </w:rPr>
              <w:t>-</w:t>
            </w:r>
            <w:r w:rsidRPr="007333C2">
              <w:rPr>
                <w:rFonts w:eastAsia="Times New Roman"/>
                <w:i/>
                <w:sz w:val="20"/>
                <w:highlight w:val="yellow"/>
                <w:lang w:val="en-US" w:eastAsia="en-US"/>
              </w:rPr>
              <w:tab/>
            </w:r>
            <w:r w:rsidRPr="007333C2">
              <w:rPr>
                <w:rFonts w:eastAsia="Times New Roman"/>
                <w:i/>
                <w:sz w:val="20"/>
                <w:highlight w:val="yellow"/>
                <w:lang w:val="x-none" w:eastAsia="en-US"/>
              </w:rPr>
              <w:t>C</w:t>
            </w:r>
            <w:r w:rsidRPr="007333C2">
              <w:rPr>
                <w:rFonts w:eastAsia="Times New Roman"/>
                <w:sz w:val="20"/>
                <w:highlight w:val="yellow"/>
                <w:lang w:val="x-none" w:eastAsia="en-US"/>
              </w:rPr>
              <w:t xml:space="preserve"> </w:t>
            </w:r>
            <w:r w:rsidRPr="007333C2">
              <w:rPr>
                <w:rFonts w:eastAsia="Times New Roman"/>
                <w:iCs/>
                <w:sz w:val="20"/>
                <w:highlight w:val="yellow"/>
                <w:lang w:val="x-none" w:eastAsia="en-US"/>
              </w:rPr>
              <w:t xml:space="preserve">is the total number of code blocks for the transport block </w:t>
            </w:r>
            <w:r w:rsidRPr="007333C2">
              <w:rPr>
                <w:rFonts w:eastAsia="Times New Roman"/>
                <w:sz w:val="20"/>
                <w:highlight w:val="yellow"/>
                <w:lang w:val="x-none" w:eastAsia="en-US"/>
              </w:rPr>
              <w:t>defined in Subclause 5.2.2 [5, TS 38.212].</w:t>
            </w:r>
            <m:oMath>
              <m:r>
                <w:rPr>
                  <w:rFonts w:ascii="Cambria Math" w:eastAsia="Times New Roman" w:hAnsi="Cambria Math"/>
                  <w:sz w:val="20"/>
                  <w:highlight w:val="yellow"/>
                  <w:lang w:val="x-none" w:eastAsia="ko-KR"/>
                </w:rPr>
                <m:t xml:space="preserve"> </m:t>
              </m:r>
            </m:oMath>
          </w:p>
          <w:p w14:paraId="20B798DB" w14:textId="77777777" w:rsidR="007333C2" w:rsidRPr="007333C2" w:rsidRDefault="007333C2" w:rsidP="007333C2">
            <w:pPr>
              <w:ind w:left="1135" w:hanging="284"/>
              <w:rPr>
                <w:rFonts w:eastAsia="Times New Roman"/>
                <w:sz w:val="20"/>
                <w:highlight w:val="yellow"/>
                <w:lang w:val="x-none" w:eastAsia="en-US"/>
              </w:rPr>
            </w:pPr>
            <w:r w:rsidRPr="007333C2">
              <w:rPr>
                <w:rFonts w:eastAsia="Times New Roman"/>
                <w:i/>
                <w:sz w:val="20"/>
                <w:highlight w:val="yellow"/>
                <w:lang w:val="en-US" w:eastAsia="en-US"/>
              </w:rPr>
              <w:t>-</w:t>
            </w:r>
            <w:r w:rsidRPr="007333C2">
              <w:rPr>
                <w:rFonts w:eastAsia="Times New Roman"/>
                <w:i/>
                <w:sz w:val="20"/>
                <w:highlight w:val="yellow"/>
                <w:lang w:val="en-US" w:eastAsia="en-US"/>
              </w:rPr>
              <w:tab/>
            </w:r>
            <m:oMath>
              <m:r>
                <w:rPr>
                  <w:rFonts w:ascii="Cambria Math" w:eastAsia="Times New Roman" w:hAnsi="Cambria Math"/>
                  <w:sz w:val="20"/>
                  <w:highlight w:val="yellow"/>
                  <w:lang w:val="x-none" w:eastAsia="ko-KR"/>
                </w:rPr>
                <m:t>C</m:t>
              </m:r>
              <m:r>
                <w:rPr>
                  <w:rFonts w:ascii="Cambria Math" w:eastAsia="Times New Roman" w:hAnsi="Cambria Math" w:hint="eastAsia"/>
                  <w:sz w:val="20"/>
                  <w:highlight w:val="yellow"/>
                  <w:lang w:val="x-none" w:eastAsia="ko-KR"/>
                </w:rPr>
                <m:t>'</m:t>
              </m:r>
            </m:oMath>
            <w:r w:rsidRPr="007333C2">
              <w:rPr>
                <w:rFonts w:eastAsia="Times New Roman"/>
                <w:sz w:val="20"/>
                <w:highlight w:val="yellow"/>
                <w:lang w:val="x-none" w:eastAsia="ko-KR"/>
              </w:rPr>
              <w:t xml:space="preserve"> </w:t>
            </w:r>
            <w:r w:rsidRPr="007333C2">
              <w:rPr>
                <w:rFonts w:eastAsia="Times New Roman"/>
                <w:sz w:val="20"/>
                <w:highlight w:val="yellow"/>
                <w:lang w:val="x-none" w:eastAsia="en-US"/>
              </w:rPr>
              <w:t xml:space="preserve">is the number of scheduled code blocks for the transport block as defined in Subclause 5.4.2.1 [5, TS 38.212] </w:t>
            </w:r>
          </w:p>
          <w:p w14:paraId="2B2EF4A9" w14:textId="3E6FC760" w:rsidR="007333C2" w:rsidRDefault="007333C2" w:rsidP="007333C2">
            <w:pPr>
              <w:rPr>
                <w:rFonts w:eastAsia="Times New Roman"/>
                <w:color w:val="000000"/>
                <w:sz w:val="20"/>
                <w:lang w:eastAsia="ko-KR"/>
              </w:rPr>
            </w:pPr>
            <w:r w:rsidRPr="007333C2">
              <w:rPr>
                <w:rFonts w:eastAsia="Times New Roman"/>
                <w:sz w:val="20"/>
                <w:highlight w:val="yellow"/>
                <w:lang w:val="en-US" w:eastAsia="en-US"/>
              </w:rPr>
              <w:t>-</w:t>
            </w:r>
            <w:r w:rsidRPr="007333C2">
              <w:rPr>
                <w:rFonts w:eastAsia="Times New Roman"/>
                <w:sz w:val="20"/>
                <w:highlight w:val="yellow"/>
                <w:lang w:val="en-US" w:eastAsia="en-US"/>
              </w:rPr>
              <w:tab/>
            </w:r>
            <m:oMath>
              <m:r>
                <w:rPr>
                  <w:rFonts w:ascii="Cambria Math" w:eastAsia="Times New Roman" w:hAnsi="Cambria Math"/>
                  <w:sz w:val="20"/>
                  <w:highlight w:val="yellow"/>
                  <w:lang w:val="x-none" w:eastAsia="en-US"/>
                </w:rPr>
                <m:t>DataRate</m:t>
              </m:r>
            </m:oMath>
            <w:r w:rsidRPr="007333C2">
              <w:rPr>
                <w:rFonts w:eastAsia="Times New Roman"/>
                <w:sz w:val="20"/>
                <w:highlight w:val="yellow"/>
                <w:lang w:val="x-none" w:eastAsia="en-US"/>
              </w:rPr>
              <w:t xml:space="preserve"> </w:t>
            </w:r>
            <w:r w:rsidRPr="007333C2">
              <w:rPr>
                <w:rFonts w:eastAsia="Times New Roman"/>
                <w:sz w:val="20"/>
                <w:highlight w:val="yellow"/>
                <w:lang w:val="x-none" w:eastAsia="ko-KR"/>
              </w:rPr>
              <w:t xml:space="preserve">[Mbps] </w:t>
            </w:r>
            <w:r w:rsidRPr="007333C2">
              <w:rPr>
                <w:rFonts w:eastAsia="Times New Roman"/>
                <w:sz w:val="20"/>
                <w:highlight w:val="yellow"/>
                <w:lang w:val="x-none" w:eastAsia="en-US"/>
              </w:rPr>
              <w:t xml:space="preserve">is computed </w:t>
            </w:r>
            <w:r w:rsidRPr="007333C2">
              <w:rPr>
                <w:rFonts w:eastAsia="Times New Roman"/>
                <w:sz w:val="20"/>
                <w:highlight w:val="yellow"/>
                <w:lang w:val="en-US" w:eastAsia="en-US"/>
              </w:rPr>
              <w:t>as the</w:t>
            </w:r>
            <w:r w:rsidRPr="007333C2">
              <w:rPr>
                <w:rFonts w:eastAsia="Times New Roman"/>
                <w:sz w:val="20"/>
                <w:highlight w:val="yellow"/>
                <w:lang w:val="x-none" w:eastAsia="en-US"/>
              </w:rPr>
              <w:t xml:space="preserve"> maximum data rate </w:t>
            </w:r>
            <w:r w:rsidRPr="007333C2">
              <w:rPr>
                <w:rFonts w:eastAsia="Times New Roman"/>
                <w:sz w:val="20"/>
                <w:highlight w:val="yellow"/>
                <w:lang w:val="en-US" w:eastAsia="en-US"/>
              </w:rPr>
              <w:t xml:space="preserve">summed over all the carriers in the cell group for any signaled band combination and feature set consistent with the configured servings cells, where the data rate value is </w:t>
            </w:r>
            <w:r w:rsidRPr="007333C2">
              <w:rPr>
                <w:rFonts w:eastAsia="Times New Roman"/>
                <w:sz w:val="20"/>
                <w:highlight w:val="yellow"/>
                <w:lang w:val="x-none" w:eastAsia="en-US"/>
              </w:rPr>
              <w:t xml:space="preserve">given by </w:t>
            </w:r>
            <w:r w:rsidRPr="007333C2">
              <w:rPr>
                <w:rFonts w:eastAsia="Times New Roman"/>
                <w:sz w:val="20"/>
                <w:highlight w:val="yellow"/>
                <w:lang w:val="en-US" w:eastAsia="en-US"/>
              </w:rPr>
              <w:t xml:space="preserve">the formula in </w:t>
            </w:r>
            <w:r w:rsidRPr="007333C2">
              <w:rPr>
                <w:rFonts w:eastAsia="Times New Roman"/>
                <w:sz w:val="20"/>
                <w:highlight w:val="yellow"/>
                <w:lang w:val="x-none" w:eastAsia="en-US"/>
              </w:rPr>
              <w:t xml:space="preserve">Subclause 4.1.2 in [13, TS 38.306]  </w:t>
            </w:r>
            <w:r w:rsidRPr="007333C2">
              <w:rPr>
                <w:rFonts w:eastAsia="Times New Roman"/>
                <w:sz w:val="20"/>
                <w:highlight w:val="yellow"/>
                <w:lang w:val="x-none" w:eastAsia="ko-KR"/>
              </w:rPr>
              <w:t xml:space="preserve">including the scaling factor </w:t>
            </w:r>
            <w:r w:rsidRPr="007333C2">
              <w:rPr>
                <w:rFonts w:eastAsia="Times New Roman"/>
                <w:i/>
                <w:sz w:val="20"/>
                <w:highlight w:val="yellow"/>
                <w:lang w:val="x-none" w:eastAsia="ko-KR"/>
              </w:rPr>
              <w:t>f(</w:t>
            </w:r>
            <w:proofErr w:type="spellStart"/>
            <w:r w:rsidRPr="007333C2">
              <w:rPr>
                <w:rFonts w:eastAsia="Times New Roman"/>
                <w:i/>
                <w:sz w:val="20"/>
                <w:highlight w:val="yellow"/>
                <w:lang w:val="x-none" w:eastAsia="ko-KR"/>
              </w:rPr>
              <w:t>i</w:t>
            </w:r>
            <w:proofErr w:type="spellEnd"/>
            <w:r w:rsidRPr="007333C2">
              <w:rPr>
                <w:rFonts w:eastAsia="Times New Roman"/>
                <w:i/>
                <w:sz w:val="20"/>
                <w:highlight w:val="yellow"/>
                <w:lang w:val="x-none" w:eastAsia="ko-KR"/>
              </w:rPr>
              <w:t>)</w:t>
            </w:r>
            <w:r w:rsidRPr="007333C2">
              <w:rPr>
                <w:rFonts w:eastAsia="Times New Roman"/>
                <w:sz w:val="20"/>
                <w:highlight w:val="yellow"/>
                <w:lang w:val="x-none" w:eastAsia="en-US"/>
              </w:rPr>
              <w:t>.</w:t>
            </w:r>
          </w:p>
          <w:p w14:paraId="175B03F7" w14:textId="0FF6B866" w:rsidR="00B5533F" w:rsidRPr="00553122" w:rsidRDefault="007333C2" w:rsidP="008079B8">
            <w:pPr>
              <w:rPr>
                <w:rFonts w:eastAsia="Times New Roman"/>
                <w:color w:val="000000"/>
                <w:sz w:val="20"/>
                <w:lang w:eastAsia="en-US"/>
              </w:rPr>
            </w:pPr>
            <w:r w:rsidRPr="007333C2">
              <w:rPr>
                <w:rFonts w:eastAsia="Times New Roman"/>
                <w:color w:val="000000"/>
                <w:sz w:val="20"/>
                <w:highlight w:val="yellow"/>
                <w:lang w:val="x-none" w:eastAsia="ko-KR"/>
              </w:rPr>
              <w:t xml:space="preserve">Else (i.e. a cell group consists of the serving cells belonging to the same frequency range), </w:t>
            </w:r>
            <w:r w:rsidRPr="007333C2">
              <w:rPr>
                <w:rFonts w:eastAsia="Times New Roman"/>
                <w:color w:val="000000"/>
                <w:sz w:val="20"/>
                <w:highlight w:val="yellow"/>
                <w:lang w:eastAsia="ko-KR"/>
              </w:rPr>
              <w:t>w</w:t>
            </w:r>
            <w:r w:rsidR="00B5533F" w:rsidRPr="00553122">
              <w:rPr>
                <w:rFonts w:eastAsia="Times New Roman"/>
                <w:color w:val="000000"/>
                <w:sz w:val="20"/>
                <w:lang w:eastAsia="ko-KR"/>
              </w:rPr>
              <w:t xml:space="preserve">ithin a </w:t>
            </w:r>
            <w:r w:rsidRPr="007333C2">
              <w:rPr>
                <w:rFonts w:eastAsia="Times New Roman"/>
                <w:color w:val="000000"/>
                <w:sz w:val="20"/>
                <w:highlight w:val="yellow"/>
                <w:lang w:eastAsia="ko-KR"/>
              </w:rPr>
              <w:t>frequency range</w:t>
            </w:r>
            <w:r w:rsidR="00B5533F" w:rsidRPr="00553122">
              <w:rPr>
                <w:rFonts w:eastAsia="Times New Roman"/>
                <w:color w:val="000000"/>
                <w:sz w:val="20"/>
                <w:lang w:eastAsia="ko-KR"/>
              </w:rPr>
              <w:t>, a</w:t>
            </w:r>
            <w:r w:rsidR="00B5533F" w:rsidRPr="00553122">
              <w:rPr>
                <w:rFonts w:eastAsia="Times New Roman"/>
                <w:color w:val="000000"/>
                <w:sz w:val="20"/>
                <w:lang w:eastAsia="en-US"/>
              </w:rPr>
              <w:t xml:space="preserve"> UE is not required to handle PDSCH(s) transmissions in slot </w:t>
            </w:r>
            <w:proofErr w:type="spellStart"/>
            <w:r w:rsidR="00B5533F" w:rsidRPr="00553122">
              <w:rPr>
                <w:rFonts w:eastAsia="Times New Roman"/>
                <w:i/>
                <w:color w:val="000000"/>
                <w:sz w:val="20"/>
                <w:lang w:eastAsia="en-US"/>
              </w:rPr>
              <w:t>s</w:t>
            </w:r>
            <w:r w:rsidR="00B5533F" w:rsidRPr="00553122">
              <w:rPr>
                <w:rFonts w:eastAsia="Times New Roman"/>
                <w:i/>
                <w:color w:val="000000"/>
                <w:sz w:val="20"/>
                <w:vertAlign w:val="subscript"/>
                <w:lang w:eastAsia="en-US"/>
              </w:rPr>
              <w:t>j</w:t>
            </w:r>
            <w:proofErr w:type="spellEnd"/>
            <w:r w:rsidR="00B5533F" w:rsidRPr="00553122">
              <w:rPr>
                <w:rFonts w:eastAsia="Times New Roman"/>
                <w:color w:val="000000"/>
                <w:sz w:val="20"/>
                <w:lang w:eastAsia="en-US"/>
              </w:rPr>
              <w:t xml:space="preserve"> in serving cell-</w:t>
            </w:r>
            <w:r w:rsidR="00B5533F" w:rsidRPr="00553122">
              <w:rPr>
                <w:rFonts w:eastAsia="Times New Roman"/>
                <w:i/>
                <w:color w:val="000000"/>
                <w:sz w:val="20"/>
                <w:lang w:eastAsia="en-US"/>
              </w:rPr>
              <w:t>j</w:t>
            </w:r>
            <w:r w:rsidR="00B5533F" w:rsidRPr="00553122">
              <w:rPr>
                <w:rFonts w:eastAsia="Times New Roman"/>
                <w:color w:val="000000"/>
                <w:sz w:val="20"/>
                <w:lang w:eastAsia="en-US"/>
              </w:rPr>
              <w:t xml:space="preserve">, and for </w:t>
            </w:r>
            <w:r w:rsidR="00B5533F" w:rsidRPr="00553122">
              <w:rPr>
                <w:rFonts w:eastAsia="Times New Roman"/>
                <w:i/>
                <w:color w:val="000000"/>
                <w:sz w:val="20"/>
                <w:lang w:eastAsia="en-US"/>
              </w:rPr>
              <w:t>j</w:t>
            </w:r>
            <w:r w:rsidR="00B5533F" w:rsidRPr="00553122">
              <w:rPr>
                <w:rFonts w:eastAsia="Times New Roman"/>
                <w:color w:val="000000"/>
                <w:sz w:val="20"/>
                <w:lang w:eastAsia="en-US"/>
              </w:rPr>
              <w:t xml:space="preserve"> = 0,1,2.. </w:t>
            </w:r>
            <w:r w:rsidR="00B5533F" w:rsidRPr="00553122">
              <w:rPr>
                <w:rFonts w:eastAsia="Times New Roman"/>
                <w:i/>
                <w:color w:val="000000"/>
                <w:sz w:val="20"/>
                <w:lang w:eastAsia="en-US"/>
              </w:rPr>
              <w:t>J-1</w:t>
            </w:r>
            <w:r w:rsidR="00B5533F" w:rsidRPr="00553122">
              <w:rPr>
                <w:rFonts w:eastAsia="Times New Roman"/>
                <w:color w:val="000000"/>
                <w:sz w:val="20"/>
                <w:lang w:eastAsia="en-US"/>
              </w:rPr>
              <w:t xml:space="preserve">, slot </w:t>
            </w:r>
            <w:proofErr w:type="spellStart"/>
            <w:r w:rsidR="00B5533F" w:rsidRPr="00553122">
              <w:rPr>
                <w:rFonts w:eastAsia="Times New Roman"/>
                <w:i/>
                <w:color w:val="000000"/>
                <w:sz w:val="20"/>
                <w:lang w:eastAsia="en-US"/>
              </w:rPr>
              <w:t>s</w:t>
            </w:r>
            <w:r w:rsidR="00B5533F" w:rsidRPr="00553122">
              <w:rPr>
                <w:rFonts w:eastAsia="Times New Roman"/>
                <w:i/>
                <w:color w:val="000000"/>
                <w:sz w:val="20"/>
                <w:vertAlign w:val="subscript"/>
                <w:lang w:eastAsia="en-US"/>
              </w:rPr>
              <w:t>j</w:t>
            </w:r>
            <w:proofErr w:type="spellEnd"/>
            <w:r w:rsidR="00B5533F" w:rsidRPr="00553122">
              <w:rPr>
                <w:rFonts w:eastAsia="Times New Roman"/>
                <w:color w:val="000000"/>
                <w:sz w:val="20"/>
                <w:lang w:eastAsia="en-US"/>
              </w:rPr>
              <w:t xml:space="preserve"> overlapping </w:t>
            </w:r>
            <w:r w:rsidR="00B5533F" w:rsidRPr="00553122">
              <w:rPr>
                <w:rFonts w:eastAsia="Times New Roman"/>
                <w:color w:val="000000"/>
                <w:sz w:val="20"/>
                <w:lang w:eastAsia="ko-KR"/>
              </w:rPr>
              <w:t xml:space="preserve">with </w:t>
            </w:r>
            <w:r w:rsidR="00B5533F" w:rsidRPr="00553122">
              <w:rPr>
                <w:rFonts w:eastAsia="Times New Roman"/>
                <w:color w:val="000000"/>
                <w:sz w:val="20"/>
                <w:lang w:eastAsia="en-US"/>
              </w:rPr>
              <w:t xml:space="preserve">any given point in time, if the following condition is not satisfied at that point in time: </w:t>
            </w:r>
          </w:p>
          <w:p w14:paraId="19B3DEC5" w14:textId="77777777" w:rsidR="00B5533F" w:rsidRPr="00553122" w:rsidRDefault="00655E5D" w:rsidP="00B5533F">
            <w:pPr>
              <w:keepLines/>
              <w:tabs>
                <w:tab w:val="center" w:pos="4536"/>
                <w:tab w:val="right" w:pos="9072"/>
              </w:tabs>
              <w:rPr>
                <w:rFonts w:eastAsia="Times New Roman"/>
                <w:noProof/>
                <w:sz w:val="20"/>
                <w:lang w:val="sv-SE" w:eastAsia="ko-KR"/>
              </w:rPr>
            </w:pPr>
            <m:oMathPara>
              <m:oMath>
                <m:nary>
                  <m:naryPr>
                    <m:chr m:val="∑"/>
                    <m:limLoc m:val="undOvr"/>
                    <m:ctrlPr>
                      <w:rPr>
                        <w:rFonts w:ascii="Cambria Math" w:eastAsia="Times New Roman" w:hAnsi="Cambria Math"/>
                        <w:iCs/>
                        <w:noProof/>
                        <w:sz w:val="20"/>
                        <w:lang w:eastAsia="en-US"/>
                      </w:rPr>
                    </m:ctrlPr>
                  </m:naryPr>
                  <m:sub>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=0</m:t>
                    </m:r>
                  </m:sub>
                  <m:sup>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-1</m:t>
                    </m:r>
                  </m:sup>
                  <m:e>
                    <m:f>
                      <m:fPr>
                        <m:ctrlPr>
                          <w:rPr>
                            <w:rFonts w:ascii="Cambria Math" w:eastAsia="Times New Roman" w:hAnsi="Cambria Math"/>
                            <w:noProof/>
                            <w:sz w:val="20"/>
                            <w:lang w:eastAsia="ko-KR"/>
                          </w:rPr>
                        </m:ctrlPr>
                      </m:fPr>
                      <m:num>
                        <m:nary>
                          <m:naryPr>
                            <m:chr m:val="∑"/>
                            <m:limLoc m:val="subSup"/>
                            <m:ctrlPr>
                              <w:rPr>
                                <w:rFonts w:ascii="Cambria Math" w:eastAsia="Times New Roman" w:hAnsi="Cambria Math"/>
                                <w:noProof/>
                                <w:sz w:val="20"/>
                                <w:lang w:eastAsia="ko-KR"/>
                              </w:rPr>
                            </m:ctrlPr>
                          </m:naryPr>
                          <m:sub>
                            <m:r>
                              <w:rPr>
                                <w:rFonts w:ascii="Cambria Math" w:eastAsia="Times New Roman" w:hAnsi="Cambria Math"/>
                                <w:noProof/>
                                <w:sz w:val="20"/>
                                <w:lang w:eastAsia="ko-KR"/>
                              </w:rPr>
                              <m:t>m</m:t>
                            </m:r>
                            <m:r>
                              <m:rPr>
                                <m:sty m:val="p"/>
                              </m:rPr>
                              <w:rPr>
                                <w:rFonts w:ascii="Cambria Math" w:eastAsia="Times New Roman" w:hAnsi="Cambria Math"/>
                                <w:noProof/>
                                <w:sz w:val="20"/>
                                <w:lang w:eastAsia="ko-KR"/>
                              </w:rPr>
                              <m:t>=0</m:t>
                            </m:r>
                          </m:sub>
                          <m:sup>
                            <m:r>
                              <w:rPr>
                                <w:rFonts w:ascii="Cambria Math" w:eastAsia="Times New Roman" w:hAnsi="Cambria Math"/>
                                <w:noProof/>
                                <w:sz w:val="20"/>
                                <w:lang w:eastAsia="ko-KR"/>
                              </w:rPr>
                              <m:t>M</m:t>
                            </m:r>
                            <m:r>
                              <m:rPr>
                                <m:sty m:val="p"/>
                              </m:rPr>
                              <w:rPr>
                                <w:rFonts w:ascii="Cambria Math" w:eastAsia="Times New Roman" w:hAnsi="Cambria Math"/>
                                <w:noProof/>
                                <w:sz w:val="20"/>
                                <w:lang w:eastAsia="ko-KR"/>
                              </w:rPr>
                              <m:t>-1</m:t>
                            </m:r>
                          </m:sup>
                          <m:e>
                            <m:sSub>
                              <m:sSubPr>
                                <m:ctrlPr>
                                  <w:rPr>
                                    <w:rFonts w:ascii="Cambria Math" w:eastAsia="Times New Roman" w:hAnsi="Cambria Math"/>
                                    <w:noProof/>
                                    <w:sz w:val="20"/>
                                    <w:lang w:eastAsia="ko-KR"/>
                                  </w:rPr>
                                </m:ctrlPr>
                              </m:sSubPr>
                              <m:e>
                                <m:r>
                                  <w:rPr>
                                    <w:rFonts w:ascii="Cambria Math" w:eastAsia="Times New Roman" w:hAnsi="Cambria Math"/>
                                    <w:noProof/>
                                    <w:sz w:val="20"/>
                                    <w:lang w:eastAsia="ko-KR"/>
                                  </w:rPr>
                                  <m:t>V</m:t>
                                </m:r>
                              </m:e>
                              <m:sub>
                                <m:r>
                                  <w:rPr>
                                    <w:rFonts w:ascii="Cambria Math" w:eastAsia="Times New Roman" w:hAnsi="Cambria Math"/>
                                    <w:noProof/>
                                    <w:sz w:val="20"/>
                                    <w:lang w:eastAsia="ko-KR"/>
                                  </w:rPr>
                                  <m:t>j</m:t>
                                </m:r>
                                <m:r>
                                  <m:rPr>
                                    <m:sty m:val="p"/>
                                  </m:rPr>
                                  <w:rPr>
                                    <w:rFonts w:ascii="Cambria Math" w:eastAsia="Times New Roman" w:hAnsi="Cambria Math"/>
                                    <w:noProof/>
                                    <w:sz w:val="20"/>
                                    <w:lang w:eastAsia="ko-KR"/>
                                  </w:rPr>
                                  <m:t>,</m:t>
                                </m:r>
                                <m:r>
                                  <w:rPr>
                                    <w:rFonts w:ascii="Cambria Math" w:eastAsia="Times New Roman" w:hAnsi="Cambria Math"/>
                                    <w:noProof/>
                                    <w:sz w:val="20"/>
                                    <w:lang w:eastAsia="ko-KR"/>
                                  </w:rPr>
                                  <m:t>m</m:t>
                                </m:r>
                              </m:sub>
                            </m:sSub>
                          </m:e>
                        </m:nary>
                      </m:num>
                      <m:den>
                        <m:sSubSup>
                          <m:sSubSupPr>
                            <m:ctrlPr>
                              <w:rPr>
                                <w:rFonts w:ascii="Cambria Math" w:eastAsia="Times New Roman" w:hAnsi="Cambria Math"/>
                                <w:noProof/>
                                <w:sz w:val="20"/>
                                <w:lang w:eastAsia="ko-KR"/>
                              </w:rPr>
                            </m:ctrlPr>
                          </m:sSubSupPr>
                          <m:e>
                            <m:r>
                              <w:rPr>
                                <w:rFonts w:ascii="Cambria Math" w:eastAsia="Times New Roman" w:hAnsi="Cambria Math"/>
                                <w:noProof/>
                                <w:sz w:val="20"/>
                                <w:lang w:eastAsia="ko-KR"/>
                              </w:rPr>
                              <m:t>T</m:t>
                            </m:r>
                          </m:e>
                          <m:sub>
                            <m:r>
                              <w:rPr>
                                <w:rFonts w:ascii="Cambria Math" w:eastAsia="Times New Roman" w:hAnsi="Cambria Math"/>
                                <w:noProof/>
                                <w:sz w:val="20"/>
                                <w:lang w:eastAsia="ko-KR"/>
                              </w:rPr>
                              <m:t>slot</m:t>
                            </m:r>
                          </m:sub>
                          <m:sup>
                            <m:r>
                              <w:rPr>
                                <w:rFonts w:ascii="Cambria Math" w:eastAsia="Times New Roman" w:hAnsi="Cambria Math"/>
                                <w:noProof/>
                                <w:sz w:val="20"/>
                                <w:lang w:eastAsia="ko-KR"/>
                              </w:rPr>
                              <m:t>μ</m:t>
                            </m:r>
                            <m:r>
                              <m:rPr>
                                <m:sty m:val="p"/>
                              </m:rPr>
                              <w:rPr>
                                <w:rFonts w:ascii="Cambria Math" w:eastAsia="Times New Roman" w:hAnsi="Cambria Math"/>
                                <w:noProof/>
                                <w:sz w:val="20"/>
                                <w:lang w:eastAsia="ko-KR"/>
                              </w:rPr>
                              <m:t>(</m:t>
                            </m:r>
                            <m:r>
                              <w:rPr>
                                <w:rFonts w:ascii="Cambria Math" w:eastAsia="Times New Roman" w:hAnsi="Cambria Math"/>
                                <w:noProof/>
                                <w:sz w:val="20"/>
                                <w:lang w:eastAsia="ko-KR"/>
                              </w:rPr>
                              <m:t>j</m:t>
                            </m:r>
                            <m:r>
                              <m:rPr>
                                <m:sty m:val="p"/>
                              </m:rPr>
                              <w:rPr>
                                <w:rFonts w:ascii="Cambria Math" w:eastAsia="Times New Roman" w:hAnsi="Cambria Math"/>
                                <w:noProof/>
                                <w:sz w:val="20"/>
                                <w:lang w:eastAsia="ko-KR"/>
                              </w:rPr>
                              <m:t>)</m:t>
                            </m:r>
                          </m:sup>
                        </m:sSubSup>
                      </m:den>
                    </m:f>
                  </m:e>
                </m:nary>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DataRate</m:t>
                </m:r>
              </m:oMath>
            </m:oMathPara>
          </w:p>
          <w:p w14:paraId="2475DC59" w14:textId="77777777" w:rsidR="00B5533F" w:rsidRPr="00553122" w:rsidRDefault="00B5533F" w:rsidP="00B5533F">
            <w:pPr>
              <w:rPr>
                <w:rFonts w:eastAsia="Times New Roman"/>
                <w:sz w:val="20"/>
                <w:lang w:val="sv-SE" w:eastAsia="en-US"/>
              </w:rPr>
            </w:pPr>
            <w:r w:rsidRPr="00553122">
              <w:rPr>
                <w:rFonts w:eastAsia="Times New Roman"/>
                <w:sz w:val="20"/>
                <w:lang w:eastAsia="en-US"/>
              </w:rPr>
              <w:t xml:space="preserve">where, </w:t>
            </w:r>
          </w:p>
          <w:p w14:paraId="5892FF53" w14:textId="77777777" w:rsidR="00B5533F" w:rsidRPr="00553122" w:rsidRDefault="00B5533F" w:rsidP="00B5533F">
            <w:pPr>
              <w:ind w:left="568" w:hanging="284"/>
              <w:rPr>
                <w:rFonts w:eastAsia="Times New Roman"/>
                <w:sz w:val="20"/>
                <w:lang w:val="x-none" w:eastAsia="en-US"/>
              </w:rPr>
            </w:pPr>
            <w:r w:rsidRPr="00553122">
              <w:rPr>
                <w:rFonts w:eastAsia="Times New Roman"/>
                <w:sz w:val="20"/>
                <w:lang w:val="en-US" w:eastAsia="en-US"/>
              </w:rPr>
              <w:t>-</w:t>
            </w:r>
            <w:r w:rsidRPr="00553122">
              <w:rPr>
                <w:rFonts w:eastAsia="Times New Roman"/>
                <w:sz w:val="20"/>
                <w:lang w:val="en-US" w:eastAsia="en-US"/>
              </w:rPr>
              <w:tab/>
            </w:r>
            <w:r w:rsidRPr="00553122">
              <w:rPr>
                <w:rFonts w:eastAsia="Times New Roman"/>
                <w:i/>
                <w:sz w:val="20"/>
                <w:lang w:val="x-none" w:eastAsia="en-US"/>
              </w:rPr>
              <w:t>J</w:t>
            </w:r>
            <w:r w:rsidRPr="00553122">
              <w:rPr>
                <w:rFonts w:eastAsia="Times New Roman"/>
                <w:sz w:val="20"/>
                <w:lang w:val="x-none" w:eastAsia="en-US"/>
              </w:rPr>
              <w:t xml:space="preserve"> is the number of </w:t>
            </w:r>
            <w:r w:rsidRPr="00553122">
              <w:rPr>
                <w:rFonts w:eastAsia="Times New Roman"/>
                <w:sz w:val="20"/>
                <w:lang w:val="x-none" w:eastAsia="ko-KR"/>
              </w:rPr>
              <w:t xml:space="preserve">configured </w:t>
            </w:r>
            <w:r w:rsidRPr="00553122">
              <w:rPr>
                <w:rFonts w:eastAsia="Times New Roman"/>
                <w:sz w:val="20"/>
                <w:lang w:val="x-none" w:eastAsia="en-US"/>
              </w:rPr>
              <w:t>serving cells belonging to a frequency range</w:t>
            </w:r>
          </w:p>
          <w:p w14:paraId="1A59E773" w14:textId="77777777" w:rsidR="00B5533F" w:rsidRPr="00553122" w:rsidRDefault="00B5533F" w:rsidP="00B5533F">
            <w:pPr>
              <w:ind w:left="568" w:hanging="284"/>
              <w:rPr>
                <w:rFonts w:eastAsia="Times New Roman"/>
                <w:sz w:val="20"/>
                <w:lang w:val="x-none" w:eastAsia="en-US"/>
              </w:rPr>
            </w:pPr>
            <w:r w:rsidRPr="00553122">
              <w:rPr>
                <w:rFonts w:eastAsia="Times New Roman"/>
                <w:sz w:val="20"/>
                <w:lang w:val="x-none" w:eastAsia="en-US"/>
              </w:rPr>
              <w:t>-</w:t>
            </w:r>
            <w:r w:rsidRPr="00553122">
              <w:rPr>
                <w:rFonts w:eastAsia="Times New Roman"/>
                <w:sz w:val="20"/>
                <w:lang w:val="x-none" w:eastAsia="en-US"/>
              </w:rPr>
              <w:tab/>
              <w:t xml:space="preserve">for the </w:t>
            </w:r>
            <w:r w:rsidRPr="00553122">
              <w:rPr>
                <w:rFonts w:eastAsia="Times New Roman"/>
                <w:i/>
                <w:sz w:val="20"/>
                <w:lang w:val="x-none" w:eastAsia="en-US"/>
              </w:rPr>
              <w:t>j-</w:t>
            </w:r>
            <w:proofErr w:type="spellStart"/>
            <w:r w:rsidRPr="00553122">
              <w:rPr>
                <w:rFonts w:eastAsia="Times New Roman"/>
                <w:i/>
                <w:sz w:val="20"/>
                <w:lang w:val="x-none" w:eastAsia="en-US"/>
              </w:rPr>
              <w:t>th</w:t>
            </w:r>
            <w:proofErr w:type="spellEnd"/>
            <w:r w:rsidRPr="00553122">
              <w:rPr>
                <w:rFonts w:eastAsia="Times New Roman"/>
                <w:sz w:val="20"/>
                <w:lang w:val="x-none" w:eastAsia="en-US"/>
              </w:rPr>
              <w:t xml:space="preserve"> serving cell,</w:t>
            </w:r>
          </w:p>
          <w:p w14:paraId="0610E785" w14:textId="77777777" w:rsidR="00B5533F" w:rsidRPr="00553122" w:rsidRDefault="00B5533F" w:rsidP="00B5533F">
            <w:pPr>
              <w:ind w:left="851" w:hanging="284"/>
              <w:rPr>
                <w:rFonts w:eastAsia="Times New Roman"/>
                <w:sz w:val="20"/>
                <w:lang w:val="x-none" w:eastAsia="en-US"/>
              </w:rPr>
            </w:pPr>
            <w:r w:rsidRPr="00553122">
              <w:rPr>
                <w:rFonts w:eastAsia="Times New Roman"/>
                <w:i/>
                <w:sz w:val="20"/>
                <w:lang w:val="x-none" w:eastAsia="ko-KR"/>
              </w:rPr>
              <w:t>-</w:t>
            </w:r>
            <w:r w:rsidRPr="00553122">
              <w:rPr>
                <w:rFonts w:eastAsia="Times New Roman"/>
                <w:i/>
                <w:sz w:val="20"/>
                <w:lang w:val="x-none" w:eastAsia="ko-KR"/>
              </w:rPr>
              <w:tab/>
              <w:t>M</w:t>
            </w:r>
            <w:r w:rsidRPr="00553122">
              <w:rPr>
                <w:rFonts w:eastAsia="Times New Roman"/>
                <w:sz w:val="20"/>
                <w:lang w:val="x-none" w:eastAsia="ko-KR"/>
              </w:rPr>
              <w:t xml:space="preserve"> is the number of TB(s) transmitted in slot </w:t>
            </w:r>
            <w:proofErr w:type="spellStart"/>
            <w:r w:rsidRPr="00553122">
              <w:rPr>
                <w:rFonts w:eastAsia="Times New Roman"/>
                <w:i/>
                <w:sz w:val="20"/>
                <w:lang w:val="x-none" w:eastAsia="en-US"/>
              </w:rPr>
              <w:t>s</w:t>
            </w:r>
            <w:r w:rsidRPr="00553122">
              <w:rPr>
                <w:rFonts w:eastAsia="Times New Roman"/>
                <w:i/>
                <w:sz w:val="20"/>
                <w:vertAlign w:val="subscript"/>
                <w:lang w:val="x-none" w:eastAsia="en-US"/>
              </w:rPr>
              <w:t>j</w:t>
            </w:r>
            <w:proofErr w:type="spellEnd"/>
            <w:r w:rsidRPr="00553122">
              <w:rPr>
                <w:rFonts w:eastAsia="Times New Roman" w:hint="eastAsia"/>
                <w:sz w:val="20"/>
                <w:lang w:val="x-none" w:eastAsia="ko-KR"/>
              </w:rPr>
              <w:t>.</w:t>
            </w:r>
          </w:p>
          <w:p w14:paraId="518E8A65" w14:textId="77777777" w:rsidR="00B5533F" w:rsidRPr="00553122" w:rsidRDefault="00B5533F" w:rsidP="00B5533F">
            <w:pPr>
              <w:ind w:left="851" w:hanging="284"/>
              <w:rPr>
                <w:rFonts w:eastAsia="Times New Roman"/>
                <w:sz w:val="20"/>
                <w:lang w:val="x-none" w:eastAsia="en-US"/>
              </w:rPr>
            </w:pPr>
            <w:r w:rsidRPr="00553122">
              <w:rPr>
                <w:rFonts w:eastAsia="Times New Roman"/>
                <w:i/>
                <w:sz w:val="20"/>
                <w:lang w:val="x-none" w:eastAsia="en-US"/>
              </w:rPr>
              <w:t>-</w:t>
            </w:r>
            <w:r w:rsidRPr="00553122">
              <w:rPr>
                <w:rFonts w:eastAsia="Times New Roman"/>
                <w:i/>
                <w:sz w:val="20"/>
                <w:lang w:val="x-none" w:eastAsia="en-US"/>
              </w:rPr>
              <w:tab/>
            </w:r>
            <w:proofErr w:type="spellStart"/>
            <w:r w:rsidRPr="00553122">
              <w:rPr>
                <w:rFonts w:eastAsia="Times New Roman"/>
                <w:i/>
                <w:sz w:val="20"/>
                <w:lang w:val="x-none" w:eastAsia="en-US"/>
              </w:rPr>
              <w:t>T</w:t>
            </w:r>
            <w:r w:rsidRPr="00553122">
              <w:rPr>
                <w:rFonts w:eastAsia="Times New Roman"/>
                <w:i/>
                <w:sz w:val="20"/>
                <w:vertAlign w:val="subscript"/>
                <w:lang w:val="x-none" w:eastAsia="en-US"/>
              </w:rPr>
              <w:t>slot</w:t>
            </w:r>
            <w:proofErr w:type="spellEnd"/>
            <w:r w:rsidRPr="00553122">
              <w:rPr>
                <w:rFonts w:eastAsia="Times New Roman"/>
                <w:i/>
                <w:sz w:val="20"/>
                <w:vertAlign w:val="superscript"/>
                <w:lang w:val="x-none" w:eastAsia="en-US"/>
              </w:rPr>
              <w:sym w:font="Symbol" w:char="F06D"/>
            </w:r>
            <w:r w:rsidRPr="00553122">
              <w:rPr>
                <w:rFonts w:eastAsia="Times New Roman"/>
                <w:i/>
                <w:sz w:val="20"/>
                <w:vertAlign w:val="superscript"/>
                <w:lang w:val="x-none" w:eastAsia="en-US"/>
              </w:rPr>
              <w:t>(j)</w:t>
            </w:r>
            <w:r w:rsidRPr="00553122">
              <w:rPr>
                <w:rFonts w:eastAsia="Times New Roman"/>
                <w:sz w:val="20"/>
                <w:lang w:val="x-none" w:eastAsia="en-US"/>
              </w:rPr>
              <w:t xml:space="preserve"> =10</w:t>
            </w:r>
            <w:r w:rsidRPr="00553122">
              <w:rPr>
                <w:rFonts w:eastAsia="Times New Roman"/>
                <w:sz w:val="20"/>
                <w:vertAlign w:val="superscript"/>
                <w:lang w:val="x-none" w:eastAsia="en-US"/>
              </w:rPr>
              <w:t>-3</w:t>
            </w:r>
            <w:r w:rsidRPr="00553122">
              <w:rPr>
                <w:rFonts w:eastAsia="Times New Roman"/>
                <w:sz w:val="20"/>
                <w:lang w:val="x-none" w:eastAsia="en-US"/>
              </w:rPr>
              <w:t>/2</w:t>
            </w:r>
            <w:r w:rsidRPr="00553122">
              <w:rPr>
                <w:rFonts w:eastAsia="Times New Roman"/>
                <w:i/>
                <w:sz w:val="20"/>
                <w:vertAlign w:val="superscript"/>
                <w:lang w:val="x-none" w:eastAsia="en-US"/>
              </w:rPr>
              <w:sym w:font="Symbol" w:char="F06D"/>
            </w:r>
            <w:r w:rsidRPr="00553122">
              <w:rPr>
                <w:rFonts w:eastAsia="Times New Roman"/>
                <w:i/>
                <w:sz w:val="20"/>
                <w:vertAlign w:val="superscript"/>
                <w:lang w:val="x-none" w:eastAsia="en-US"/>
              </w:rPr>
              <w:t>(j)</w:t>
            </w:r>
            <w:r w:rsidRPr="00553122">
              <w:rPr>
                <w:rFonts w:eastAsia="Times New Roman"/>
                <w:sz w:val="20"/>
                <w:lang w:val="x-none" w:eastAsia="en-US"/>
              </w:rPr>
              <w:t xml:space="preserve">, where </w:t>
            </w:r>
            <w:r w:rsidRPr="00553122">
              <w:rPr>
                <w:rFonts w:eastAsia="Times New Roman"/>
                <w:i/>
                <w:sz w:val="20"/>
                <w:lang w:val="x-none" w:eastAsia="en-US"/>
              </w:rPr>
              <w:sym w:font="Symbol" w:char="F06D"/>
            </w:r>
            <w:r w:rsidRPr="00553122">
              <w:rPr>
                <w:rFonts w:eastAsia="Times New Roman"/>
                <w:i/>
                <w:sz w:val="20"/>
                <w:lang w:val="x-none" w:eastAsia="en-US"/>
              </w:rPr>
              <w:t>(j)</w:t>
            </w:r>
            <w:r w:rsidRPr="00553122">
              <w:rPr>
                <w:rFonts w:eastAsia="Times New Roman"/>
                <w:sz w:val="20"/>
                <w:lang w:val="x-none" w:eastAsia="en-US"/>
              </w:rPr>
              <w:t xml:space="preserve"> is the numerology for PDSCH(s) in slot </w:t>
            </w:r>
            <w:proofErr w:type="spellStart"/>
            <w:r w:rsidRPr="00553122">
              <w:rPr>
                <w:rFonts w:eastAsia="Times New Roman"/>
                <w:i/>
                <w:sz w:val="20"/>
                <w:lang w:val="x-none" w:eastAsia="en-US"/>
              </w:rPr>
              <w:t>s</w:t>
            </w:r>
            <w:r w:rsidRPr="00553122">
              <w:rPr>
                <w:rFonts w:eastAsia="Times New Roman"/>
                <w:i/>
                <w:sz w:val="20"/>
                <w:vertAlign w:val="subscript"/>
                <w:lang w:val="x-none" w:eastAsia="en-US"/>
              </w:rPr>
              <w:t>j</w:t>
            </w:r>
            <w:proofErr w:type="spellEnd"/>
            <w:r w:rsidRPr="00553122">
              <w:rPr>
                <w:rFonts w:eastAsia="Times New Roman"/>
                <w:sz w:val="20"/>
                <w:lang w:val="x-none" w:eastAsia="en-US"/>
              </w:rPr>
              <w:t xml:space="preserve"> of the </w:t>
            </w:r>
            <w:r w:rsidRPr="00553122">
              <w:rPr>
                <w:rFonts w:eastAsia="Times New Roman"/>
                <w:i/>
                <w:sz w:val="20"/>
                <w:lang w:val="x-none" w:eastAsia="en-US"/>
              </w:rPr>
              <w:t>j</w:t>
            </w:r>
            <w:r w:rsidRPr="00553122">
              <w:rPr>
                <w:rFonts w:eastAsia="Times New Roman"/>
                <w:sz w:val="20"/>
                <w:lang w:val="x-none" w:eastAsia="en-US"/>
              </w:rPr>
              <w:t>-</w:t>
            </w:r>
            <w:proofErr w:type="spellStart"/>
            <w:r w:rsidRPr="00553122">
              <w:rPr>
                <w:rFonts w:eastAsia="Times New Roman"/>
                <w:sz w:val="20"/>
                <w:lang w:val="x-none" w:eastAsia="en-US"/>
              </w:rPr>
              <w:t>th</w:t>
            </w:r>
            <w:proofErr w:type="spellEnd"/>
            <w:r w:rsidRPr="00553122">
              <w:rPr>
                <w:rFonts w:eastAsia="Times New Roman"/>
                <w:sz w:val="20"/>
                <w:lang w:val="x-none" w:eastAsia="en-US"/>
              </w:rPr>
              <w:t xml:space="preserve"> </w:t>
            </w:r>
            <w:r w:rsidRPr="00553122">
              <w:rPr>
                <w:rFonts w:eastAsia="Times New Roman"/>
                <w:sz w:val="20"/>
                <w:lang w:val="x-none" w:eastAsia="ko-KR"/>
              </w:rPr>
              <w:t>serving cell</w:t>
            </w:r>
            <w:r w:rsidRPr="00553122">
              <w:rPr>
                <w:rFonts w:eastAsia="Times New Roman"/>
                <w:sz w:val="20"/>
                <w:lang w:val="x-none" w:eastAsia="en-US"/>
              </w:rPr>
              <w:t>.</w:t>
            </w:r>
            <w:r w:rsidRPr="00553122">
              <w:rPr>
                <w:rFonts w:eastAsia="BatangChe"/>
                <w:sz w:val="20"/>
                <w:lang w:val="x-none" w:eastAsia="ko-KR"/>
              </w:rPr>
              <w:t xml:space="preserve"> </w:t>
            </w:r>
          </w:p>
          <w:p w14:paraId="64601D8E" w14:textId="77777777" w:rsidR="00B5533F" w:rsidRPr="00553122" w:rsidRDefault="00B5533F" w:rsidP="00B5533F">
            <w:pPr>
              <w:ind w:left="851" w:hanging="284"/>
              <w:rPr>
                <w:rFonts w:eastAsia="Times New Roman"/>
                <w:sz w:val="20"/>
                <w:lang w:val="x-none" w:eastAsia="en-US"/>
              </w:rPr>
            </w:pPr>
            <w:r w:rsidRPr="00553122">
              <w:rPr>
                <w:rFonts w:eastAsia="Times New Roman"/>
                <w:sz w:val="20"/>
                <w:lang w:val="x-none" w:eastAsia="ko-KR"/>
              </w:rPr>
              <w:t>-</w:t>
            </w:r>
            <w:r w:rsidRPr="00553122">
              <w:rPr>
                <w:rFonts w:eastAsia="Times New Roman"/>
                <w:sz w:val="20"/>
                <w:lang w:val="x-none" w:eastAsia="ko-KR"/>
              </w:rPr>
              <w:tab/>
              <w:t xml:space="preserve">for the </w:t>
            </w:r>
            <w:r w:rsidRPr="00553122">
              <w:rPr>
                <w:rFonts w:eastAsia="Times New Roman"/>
                <w:i/>
                <w:sz w:val="20"/>
                <w:lang w:val="x-none" w:eastAsia="ko-KR"/>
              </w:rPr>
              <w:t>m</w:t>
            </w:r>
            <w:r w:rsidRPr="00553122">
              <w:rPr>
                <w:rFonts w:eastAsia="Times New Roman"/>
                <w:sz w:val="20"/>
                <w:lang w:val="x-none" w:eastAsia="en-US"/>
              </w:rPr>
              <w:t>-</w:t>
            </w:r>
            <w:proofErr w:type="spellStart"/>
            <w:r w:rsidRPr="00553122">
              <w:rPr>
                <w:rFonts w:eastAsia="Times New Roman"/>
                <w:sz w:val="20"/>
                <w:lang w:val="x-none" w:eastAsia="en-US"/>
              </w:rPr>
              <w:t>th</w:t>
            </w:r>
            <w:proofErr w:type="spellEnd"/>
            <w:r w:rsidRPr="00553122">
              <w:rPr>
                <w:rFonts w:eastAsia="Times New Roman"/>
                <w:sz w:val="20"/>
                <w:lang w:val="x-none" w:eastAsia="en-US"/>
              </w:rPr>
              <w:t xml:space="preserve"> TB,</w:t>
            </w:r>
            <w:r w:rsidRPr="00553122">
              <w:rPr>
                <w:rFonts w:eastAsia="Times New Roman"/>
                <w:sz w:val="20"/>
                <w:lang w:val="en-US" w:eastAsia="en-US"/>
              </w:rPr>
              <w:t xml:space="preserve"> </w:t>
            </w:r>
            <m:oMath>
              <m:sSub>
                <m:sSubPr>
                  <m:ctrlPr>
                    <w:rPr>
                      <w:rFonts w:ascii="Cambria Math" w:eastAsia="Times New Roman" w:hAnsi="Cambria Math"/>
                      <w:sz w:val="20"/>
                      <w:lang w:val="x-none" w:eastAsia="ko-KR"/>
                    </w:rPr>
                  </m:ctrlPr>
                </m:sSubPr>
                <m:e>
                  <m:r>
                    <w:rPr>
                      <w:rFonts w:ascii="Cambria Math" w:eastAsia="Times New Roman" w:hAnsi="Cambria Math"/>
                      <w:sz w:val="20"/>
                      <w:lang w:val="x-none" w:eastAsia="ko-KR"/>
                    </w:rPr>
                    <m:t>V</m:t>
                  </m:r>
                </m:e>
                <m:sub>
                  <m:r>
                    <w:rPr>
                      <w:rFonts w:ascii="Cambria Math" w:eastAsia="Times New Roman" w:hAnsi="Cambria Math"/>
                      <w:sz w:val="20"/>
                      <w:lang w:val="x-none" w:eastAsia="ko-KR"/>
                    </w:rPr>
                    <m:t>j</m:t>
                  </m:r>
                  <m:r>
                    <m:rPr>
                      <m:sty m:val="p"/>
                    </m:rPr>
                    <w:rPr>
                      <w:rFonts w:ascii="Cambria Math" w:eastAsia="Times New Roman" w:hAnsi="Cambria Math"/>
                      <w:sz w:val="20"/>
                      <w:lang w:val="x-none" w:eastAsia="ko-KR"/>
                    </w:rPr>
                    <m:t>,</m:t>
                  </m:r>
                  <m:r>
                    <w:rPr>
                      <w:rFonts w:ascii="Cambria Math" w:eastAsia="Times New Roman" w:hAnsi="Cambria Math"/>
                      <w:sz w:val="20"/>
                      <w:lang w:val="x-none" w:eastAsia="ko-KR"/>
                    </w:rPr>
                    <m:t>m</m:t>
                  </m:r>
                </m:sub>
              </m:sSub>
              <m:r>
                <m:rPr>
                  <m:sty m:val="p"/>
                </m:rPr>
                <w:rPr>
                  <w:rFonts w:ascii="Cambria Math" w:eastAsia="Times New Roman" w:hAnsi="Cambria Math"/>
                  <w:sz w:val="20"/>
                  <w:lang w:val="x-none" w:eastAsia="ko-KR"/>
                </w:rPr>
                <m:t>=</m:t>
              </m:r>
              <m:r>
                <w:rPr>
                  <w:rFonts w:ascii="Cambria Math" w:eastAsia="Times New Roman" w:hAnsi="Cambria Math"/>
                  <w:sz w:val="20"/>
                  <w:lang w:val="x-none" w:eastAsia="ko-KR"/>
                </w:rPr>
                <m:t>C</m:t>
              </m:r>
              <m:r>
                <m:rPr>
                  <m:sty m:val="p"/>
                </m:rPr>
                <w:rPr>
                  <w:rFonts w:ascii="Cambria Math" w:eastAsia="Times New Roman" w:hAnsi="Cambria Math"/>
                  <w:sz w:val="20"/>
                  <w:lang w:val="x-none" w:eastAsia="ko-KR"/>
                </w:rPr>
                <m:t>'∙</m:t>
              </m:r>
              <m:d>
                <m:dPr>
                  <m:begChr m:val="⌊"/>
                  <m:endChr m:val="⌋"/>
                  <m:ctrlPr>
                    <w:rPr>
                      <w:rFonts w:ascii="Cambria Math" w:eastAsia="Times New Roman" w:hAnsi="Cambria Math"/>
                      <w:sz w:val="20"/>
                      <w:lang w:val="x-none" w:eastAsia="en-US"/>
                    </w:rPr>
                  </m:ctrlPr>
                </m:dPr>
                <m:e>
                  <m:f>
                    <m:fPr>
                      <m:ctrlPr>
                        <w:rPr>
                          <w:rFonts w:ascii="Cambria Math" w:eastAsia="Times New Roman" w:hAnsi="Cambria Math"/>
                          <w:sz w:val="20"/>
                          <w:lang w:val="x-none" w:eastAsia="en-US"/>
                        </w:rPr>
                      </m:ctrlPr>
                    </m:fPr>
                    <m:num>
                      <m:r>
                        <w:rPr>
                          <w:rFonts w:ascii="Cambria Math" w:eastAsia="Times New Roman" w:hAnsi="Cambria Math"/>
                          <w:sz w:val="20"/>
                          <w:lang w:val="x-none" w:eastAsia="en-US"/>
                        </w:rPr>
                        <m:t>A</m:t>
                      </m:r>
                    </m:num>
                    <m:den>
                      <m:r>
                        <w:rPr>
                          <w:rFonts w:ascii="Cambria Math" w:eastAsia="Times New Roman" w:hAnsi="Cambria Math"/>
                          <w:sz w:val="20"/>
                          <w:lang w:val="x-none" w:eastAsia="en-US"/>
                        </w:rPr>
                        <m:t>C</m:t>
                      </m:r>
                    </m:den>
                  </m:f>
                </m:e>
              </m:d>
            </m:oMath>
          </w:p>
          <w:p w14:paraId="565ABAC2" w14:textId="77777777" w:rsidR="00B5533F" w:rsidRPr="00553122" w:rsidRDefault="00B5533F" w:rsidP="00B5533F">
            <w:pPr>
              <w:ind w:left="1135" w:hanging="284"/>
              <w:rPr>
                <w:rFonts w:eastAsia="Times New Roman"/>
                <w:sz w:val="20"/>
                <w:lang w:val="x-none" w:eastAsia="en-US"/>
              </w:rPr>
            </w:pPr>
            <w:r w:rsidRPr="00553122">
              <w:rPr>
                <w:rFonts w:eastAsia="Times New Roman"/>
                <w:i/>
                <w:sz w:val="20"/>
                <w:lang w:val="en-US" w:eastAsia="en-US"/>
              </w:rPr>
              <w:t>-</w:t>
            </w:r>
            <w:r w:rsidRPr="00553122">
              <w:rPr>
                <w:rFonts w:eastAsia="Times New Roman"/>
                <w:i/>
                <w:sz w:val="20"/>
                <w:lang w:val="en-US" w:eastAsia="en-US"/>
              </w:rPr>
              <w:tab/>
            </w:r>
            <w:r w:rsidRPr="00553122">
              <w:rPr>
                <w:rFonts w:eastAsia="Times New Roman"/>
                <w:i/>
                <w:sz w:val="20"/>
                <w:lang w:val="x-none" w:eastAsia="en-US"/>
              </w:rPr>
              <w:t>A</w:t>
            </w:r>
            <w:r w:rsidRPr="00553122">
              <w:rPr>
                <w:rFonts w:eastAsia="Times New Roman"/>
                <w:sz w:val="20"/>
                <w:lang w:val="x-none" w:eastAsia="en-US"/>
              </w:rPr>
              <w:t xml:space="preserve"> is the number of bits in the transport block as defined in Subclause 7.2.1 [5, TS 38.212] </w:t>
            </w:r>
          </w:p>
          <w:p w14:paraId="71BB8D13" w14:textId="77777777" w:rsidR="00B5533F" w:rsidRPr="00553122" w:rsidRDefault="00B5533F" w:rsidP="00B5533F">
            <w:pPr>
              <w:ind w:left="1135" w:hanging="284"/>
              <w:rPr>
                <w:rFonts w:eastAsia="Times New Roman"/>
                <w:sz w:val="20"/>
                <w:lang w:val="x-none" w:eastAsia="ko-KR"/>
              </w:rPr>
            </w:pPr>
            <w:r w:rsidRPr="00553122">
              <w:rPr>
                <w:rFonts w:eastAsia="Times New Roman"/>
                <w:i/>
                <w:sz w:val="20"/>
                <w:lang w:val="en-US" w:eastAsia="en-US"/>
              </w:rPr>
              <w:t>-</w:t>
            </w:r>
            <w:r w:rsidRPr="00553122">
              <w:rPr>
                <w:rFonts w:eastAsia="Times New Roman"/>
                <w:i/>
                <w:sz w:val="20"/>
                <w:lang w:val="en-US" w:eastAsia="en-US"/>
              </w:rPr>
              <w:tab/>
            </w:r>
            <w:r w:rsidRPr="00553122">
              <w:rPr>
                <w:rFonts w:eastAsia="Times New Roman"/>
                <w:i/>
                <w:sz w:val="20"/>
                <w:lang w:val="x-none" w:eastAsia="en-US"/>
              </w:rPr>
              <w:t>C</w:t>
            </w:r>
            <w:r w:rsidRPr="00553122">
              <w:rPr>
                <w:rFonts w:eastAsia="Times New Roman"/>
                <w:sz w:val="20"/>
                <w:lang w:val="x-none" w:eastAsia="en-US"/>
              </w:rPr>
              <w:t xml:space="preserve"> </w:t>
            </w:r>
            <w:r w:rsidRPr="00553122">
              <w:rPr>
                <w:rFonts w:eastAsia="Times New Roman"/>
                <w:iCs/>
                <w:sz w:val="20"/>
                <w:lang w:val="x-none" w:eastAsia="en-US"/>
              </w:rPr>
              <w:t xml:space="preserve">is the total number of code blocks for the transport block </w:t>
            </w:r>
            <w:r w:rsidRPr="00553122">
              <w:rPr>
                <w:rFonts w:eastAsia="Times New Roman"/>
                <w:sz w:val="20"/>
                <w:lang w:val="x-none" w:eastAsia="en-US"/>
              </w:rPr>
              <w:t>defined in Subclause 5.2.2 [5, TS 38.212].</w:t>
            </w:r>
            <m:oMath>
              <m:r>
                <w:rPr>
                  <w:rFonts w:ascii="Cambria Math" w:eastAsia="Times New Roman" w:hAnsi="Cambria Math"/>
                  <w:sz w:val="20"/>
                  <w:lang w:val="x-none" w:eastAsia="ko-KR"/>
                </w:rPr>
                <m:t xml:space="preserve"> </m:t>
              </m:r>
            </m:oMath>
          </w:p>
          <w:p w14:paraId="4320019F" w14:textId="77777777" w:rsidR="00B5533F" w:rsidRPr="00553122" w:rsidRDefault="00B5533F" w:rsidP="00B5533F">
            <w:pPr>
              <w:ind w:left="1135" w:hanging="284"/>
              <w:rPr>
                <w:rFonts w:eastAsia="Times New Roman"/>
                <w:sz w:val="20"/>
                <w:lang w:val="x-none" w:eastAsia="en-US"/>
              </w:rPr>
            </w:pPr>
            <w:r w:rsidRPr="00553122">
              <w:rPr>
                <w:rFonts w:eastAsia="Times New Roman"/>
                <w:i/>
                <w:sz w:val="20"/>
                <w:lang w:val="en-US" w:eastAsia="en-US"/>
              </w:rPr>
              <w:lastRenderedPageBreak/>
              <w:t>-</w:t>
            </w:r>
            <w:r w:rsidRPr="00553122">
              <w:rPr>
                <w:rFonts w:eastAsia="Times New Roman"/>
                <w:i/>
                <w:sz w:val="20"/>
                <w:lang w:val="en-US" w:eastAsia="en-US"/>
              </w:rPr>
              <w:tab/>
            </w:r>
            <m:oMath>
              <m:r>
                <w:rPr>
                  <w:rFonts w:ascii="Cambria Math" w:eastAsia="Times New Roman" w:hAnsi="Cambria Math"/>
                  <w:sz w:val="20"/>
                  <w:lang w:val="x-none" w:eastAsia="ko-KR"/>
                </w:rPr>
                <m:t>C'</m:t>
              </m:r>
            </m:oMath>
            <w:r w:rsidRPr="00553122">
              <w:rPr>
                <w:rFonts w:eastAsia="Times New Roman"/>
                <w:sz w:val="20"/>
                <w:lang w:val="x-none" w:eastAsia="ko-KR"/>
              </w:rPr>
              <w:t xml:space="preserve"> </w:t>
            </w:r>
            <w:r w:rsidRPr="00553122">
              <w:rPr>
                <w:rFonts w:eastAsia="Times New Roman"/>
                <w:sz w:val="20"/>
                <w:lang w:val="x-none" w:eastAsia="en-US"/>
              </w:rPr>
              <w:t xml:space="preserve">is the number of scheduled code blocks for the transport block as defined in Subclause 5.4.2.1 [5, TS 38.212] </w:t>
            </w:r>
          </w:p>
          <w:p w14:paraId="3DEB0402" w14:textId="1236B799" w:rsidR="00B5533F" w:rsidRPr="00553122" w:rsidRDefault="00B5533F" w:rsidP="00B5533F">
            <w:pPr>
              <w:ind w:left="568" w:hanging="284"/>
              <w:rPr>
                <w:rFonts w:eastAsia="Times New Roman"/>
                <w:sz w:val="20"/>
                <w:lang w:val="x-none" w:eastAsia="en-US"/>
              </w:rPr>
            </w:pPr>
            <w:r w:rsidRPr="00553122">
              <w:rPr>
                <w:rFonts w:eastAsia="Times New Roman"/>
                <w:sz w:val="20"/>
                <w:lang w:val="en-US" w:eastAsia="en-US"/>
              </w:rPr>
              <w:t>-</w:t>
            </w:r>
            <w:r w:rsidRPr="00553122">
              <w:rPr>
                <w:rFonts w:eastAsia="Times New Roman"/>
                <w:sz w:val="20"/>
                <w:lang w:val="en-US" w:eastAsia="en-US"/>
              </w:rPr>
              <w:tab/>
            </w:r>
            <m:oMath>
              <m:r>
                <w:rPr>
                  <w:rFonts w:ascii="Cambria Math" w:eastAsia="Times New Roman" w:hAnsi="Cambria Math"/>
                  <w:sz w:val="20"/>
                  <w:lang w:val="x-none" w:eastAsia="en-US"/>
                </w:rPr>
                <m:t>DataRate</m:t>
              </m:r>
            </m:oMath>
            <w:r w:rsidRPr="00553122">
              <w:rPr>
                <w:rFonts w:eastAsia="Times New Roman"/>
                <w:sz w:val="20"/>
                <w:lang w:val="x-none" w:eastAsia="en-US"/>
              </w:rPr>
              <w:t xml:space="preserve"> </w:t>
            </w:r>
            <w:r w:rsidRPr="00553122">
              <w:rPr>
                <w:rFonts w:eastAsia="Times New Roman"/>
                <w:sz w:val="20"/>
                <w:lang w:val="x-none" w:eastAsia="ko-KR"/>
              </w:rPr>
              <w:t>[Mbps]</w:t>
            </w:r>
            <w:r w:rsidRPr="00553122">
              <w:rPr>
                <w:rFonts w:eastAsia="Times New Roman" w:hint="eastAsia"/>
                <w:sz w:val="20"/>
                <w:lang w:val="x-none" w:eastAsia="ko-KR"/>
              </w:rPr>
              <w:t xml:space="preserve"> </w:t>
            </w:r>
            <w:r w:rsidRPr="00553122">
              <w:rPr>
                <w:rFonts w:eastAsia="Times New Roman"/>
                <w:sz w:val="20"/>
                <w:lang w:val="x-none" w:eastAsia="en-US"/>
              </w:rPr>
              <w:t xml:space="preserve">is computed </w:t>
            </w:r>
            <w:r w:rsidRPr="00553122">
              <w:rPr>
                <w:rFonts w:eastAsia="Times New Roman"/>
                <w:sz w:val="20"/>
                <w:lang w:val="en-US" w:eastAsia="en-US"/>
              </w:rPr>
              <w:t>as the</w:t>
            </w:r>
            <w:r w:rsidRPr="00553122">
              <w:rPr>
                <w:rFonts w:eastAsia="Times New Roman"/>
                <w:sz w:val="20"/>
                <w:lang w:val="x-none" w:eastAsia="en-US"/>
              </w:rPr>
              <w:t xml:space="preserve"> maximum data rate </w:t>
            </w:r>
            <w:r w:rsidRPr="00553122">
              <w:rPr>
                <w:rFonts w:eastAsia="Times New Roman"/>
                <w:sz w:val="20"/>
                <w:lang w:val="en-US" w:eastAsia="en-US"/>
              </w:rPr>
              <w:t xml:space="preserve">summed over all the carriers in the frequency range for any signaled band combination and feature set consistent with the configured servings cells, where the data rate value is </w:t>
            </w:r>
            <w:r w:rsidRPr="00553122">
              <w:rPr>
                <w:rFonts w:eastAsia="Times New Roman"/>
                <w:sz w:val="20"/>
                <w:lang w:val="x-none" w:eastAsia="en-US"/>
              </w:rPr>
              <w:t xml:space="preserve">given by </w:t>
            </w:r>
            <w:r w:rsidRPr="00553122">
              <w:rPr>
                <w:rFonts w:eastAsia="Times New Roman"/>
                <w:sz w:val="20"/>
                <w:lang w:val="en-US" w:eastAsia="en-US"/>
              </w:rPr>
              <w:t xml:space="preserve">the formula in </w:t>
            </w:r>
            <w:r w:rsidRPr="00553122">
              <w:rPr>
                <w:rFonts w:eastAsia="Times New Roman"/>
                <w:sz w:val="20"/>
                <w:lang w:val="x-none" w:eastAsia="en-US"/>
              </w:rPr>
              <w:t xml:space="preserve">Subclause 4.1.2 in [13, TS 38.306]  </w:t>
            </w:r>
            <w:r w:rsidRPr="00553122">
              <w:rPr>
                <w:rFonts w:eastAsia="Times New Roman"/>
                <w:sz w:val="20"/>
                <w:lang w:val="x-none" w:eastAsia="ko-KR"/>
              </w:rPr>
              <w:t xml:space="preserve">including the scaling factor </w:t>
            </w:r>
            <w:r w:rsidRPr="00553122">
              <w:rPr>
                <w:rFonts w:eastAsia="Times New Roman"/>
                <w:i/>
                <w:sz w:val="20"/>
                <w:lang w:val="x-none" w:eastAsia="ko-KR"/>
              </w:rPr>
              <w:t>f(</w:t>
            </w:r>
            <w:proofErr w:type="spellStart"/>
            <w:r w:rsidRPr="00553122">
              <w:rPr>
                <w:rFonts w:eastAsia="Times New Roman"/>
                <w:i/>
                <w:sz w:val="20"/>
                <w:lang w:val="x-none" w:eastAsia="ko-KR"/>
              </w:rPr>
              <w:t>i</w:t>
            </w:r>
            <w:proofErr w:type="spellEnd"/>
            <w:r w:rsidRPr="00553122">
              <w:rPr>
                <w:rFonts w:eastAsia="Times New Roman"/>
                <w:i/>
                <w:sz w:val="20"/>
                <w:lang w:val="x-none" w:eastAsia="ko-KR"/>
              </w:rPr>
              <w:t>)</w:t>
            </w:r>
            <w:r w:rsidRPr="00553122">
              <w:rPr>
                <w:rFonts w:eastAsia="Times New Roman"/>
                <w:sz w:val="20"/>
                <w:lang w:val="x-none" w:eastAsia="en-US"/>
              </w:rPr>
              <w:t>.</w:t>
            </w:r>
          </w:p>
        </w:tc>
      </w:tr>
    </w:tbl>
    <w:p w14:paraId="5184929F" w14:textId="77777777" w:rsidR="00B5533F" w:rsidRPr="00B5533F" w:rsidRDefault="00B5533F" w:rsidP="00115EAD">
      <w:pPr>
        <w:spacing w:afterLines="50" w:after="120"/>
        <w:jc w:val="both"/>
        <w:rPr>
          <w:rFonts w:eastAsiaTheme="minorEastAsia"/>
          <w:sz w:val="22"/>
        </w:rPr>
      </w:pPr>
    </w:p>
    <w:p w14:paraId="2D6FCDBC" w14:textId="1EB22622" w:rsidR="00A76CA9" w:rsidRPr="00A9600A" w:rsidRDefault="00A9600A" w:rsidP="00115EAD">
      <w:pPr>
        <w:spacing w:afterLines="50" w:after="120"/>
        <w:jc w:val="both"/>
        <w:rPr>
          <w:rFonts w:eastAsiaTheme="minorEastAsia"/>
          <w:b/>
          <w:sz w:val="22"/>
          <w:u w:val="single"/>
        </w:rPr>
      </w:pPr>
      <w:r w:rsidRPr="00A9600A">
        <w:rPr>
          <w:rFonts w:eastAsiaTheme="minorEastAsia" w:hint="eastAsia"/>
          <w:b/>
          <w:sz w:val="22"/>
          <w:u w:val="single"/>
        </w:rPr>
        <w:t>P</w:t>
      </w:r>
      <w:r w:rsidRPr="00A9600A">
        <w:rPr>
          <w:rFonts w:eastAsiaTheme="minorEastAsia"/>
          <w:b/>
          <w:sz w:val="22"/>
          <w:u w:val="single"/>
        </w:rPr>
        <w:t>roposal 1:</w:t>
      </w:r>
    </w:p>
    <w:p w14:paraId="336DB135" w14:textId="3E131E3B" w:rsidR="00A9600A" w:rsidRDefault="00801BB0" w:rsidP="00A9600A">
      <w:pPr>
        <w:pStyle w:val="aff"/>
        <w:numPr>
          <w:ilvl w:val="0"/>
          <w:numId w:val="38"/>
        </w:numPr>
        <w:spacing w:afterLines="50" w:after="120"/>
        <w:ind w:leftChars="0"/>
        <w:jc w:val="both"/>
        <w:rPr>
          <w:rFonts w:eastAsiaTheme="minorEastAsia"/>
          <w:i/>
          <w:sz w:val="22"/>
        </w:rPr>
      </w:pPr>
      <w:r>
        <w:rPr>
          <w:rFonts w:eastAsiaTheme="minorEastAsia"/>
          <w:i/>
          <w:sz w:val="22"/>
        </w:rPr>
        <w:t xml:space="preserve">For Rel.16, consider the </w:t>
      </w:r>
      <w:proofErr w:type="spellStart"/>
      <w:r>
        <w:rPr>
          <w:rFonts w:eastAsiaTheme="minorEastAsia"/>
          <w:i/>
          <w:sz w:val="22"/>
        </w:rPr>
        <w:t>DataRate</w:t>
      </w:r>
      <w:proofErr w:type="spellEnd"/>
      <w:r>
        <w:rPr>
          <w:rFonts w:eastAsiaTheme="minorEastAsia"/>
          <w:i/>
          <w:sz w:val="22"/>
        </w:rPr>
        <w:t xml:space="preserve"> computation per CG only, instead of per FR per CG</w:t>
      </w:r>
      <w:r w:rsidR="005058B5">
        <w:rPr>
          <w:rFonts w:eastAsiaTheme="minorEastAsia"/>
          <w:i/>
          <w:sz w:val="22"/>
        </w:rPr>
        <w:t>.</w:t>
      </w:r>
    </w:p>
    <w:p w14:paraId="439EE7DC" w14:textId="77777777" w:rsidR="004256D9" w:rsidRPr="00BE2418" w:rsidRDefault="004256D9" w:rsidP="00BE2418">
      <w:pPr>
        <w:adjustRightInd w:val="0"/>
        <w:snapToGrid w:val="0"/>
        <w:spacing w:afterLines="50" w:after="120"/>
        <w:jc w:val="both"/>
        <w:rPr>
          <w:rFonts w:eastAsia="宋体"/>
          <w:sz w:val="22"/>
          <w:lang w:val="en-US" w:eastAsia="zh-CN"/>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4223DAD2" w14:textId="6B7BAD57" w:rsidR="008A4CF5" w:rsidRDefault="00E93452" w:rsidP="005058B5">
      <w:pPr>
        <w:spacing w:after="120"/>
        <w:jc w:val="both"/>
        <w:rPr>
          <w:rFonts w:eastAsiaTheme="minorEastAsia"/>
          <w:sz w:val="22"/>
          <w:szCs w:val="22"/>
          <w:lang w:val="en-US"/>
        </w:rPr>
      </w:pPr>
      <w:r>
        <w:rPr>
          <w:rFonts w:eastAsiaTheme="minorEastAsia" w:hint="eastAsia"/>
          <w:sz w:val="22"/>
          <w:szCs w:val="22"/>
          <w:lang w:val="en-US"/>
        </w:rPr>
        <w:t xml:space="preserve">In this contribution, </w:t>
      </w:r>
      <w:r w:rsidR="005058B5">
        <w:rPr>
          <w:rFonts w:eastAsiaTheme="minorEastAsia"/>
          <w:sz w:val="22"/>
          <w:szCs w:val="22"/>
          <w:lang w:val="en-US"/>
        </w:rPr>
        <w:t>we presented our views on data rate calculation for NR-DC and proposed two possible TPs.</w:t>
      </w:r>
      <w:r w:rsidR="00BC2A16">
        <w:rPr>
          <w:rFonts w:eastAsiaTheme="minorEastAsia"/>
          <w:sz w:val="22"/>
          <w:szCs w:val="22"/>
          <w:lang w:val="en-US"/>
        </w:rPr>
        <w:t xml:space="preserve"> </w:t>
      </w:r>
      <w:r w:rsidR="00BC2A16">
        <w:rPr>
          <w:rFonts w:eastAsia="宋体"/>
          <w:sz w:val="22"/>
          <w:szCs w:val="22"/>
          <w:lang w:val="en-US" w:eastAsia="zh-CN"/>
        </w:rPr>
        <w:t>We propose to</w:t>
      </w:r>
      <w:r w:rsidR="00BC2A16" w:rsidRPr="003905EB">
        <w:rPr>
          <w:rFonts w:eastAsia="宋体"/>
          <w:sz w:val="22"/>
          <w:szCs w:val="22"/>
          <w:lang w:val="en-US" w:eastAsia="zh-CN"/>
        </w:rPr>
        <w:t xml:space="preserve"> </w:t>
      </w:r>
      <w:r w:rsidR="003905EB" w:rsidRPr="003905EB">
        <w:rPr>
          <w:rFonts w:eastAsiaTheme="minorEastAsia"/>
          <w:sz w:val="22"/>
        </w:rPr>
        <w:t xml:space="preserve">consider the </w:t>
      </w:r>
      <w:proofErr w:type="spellStart"/>
      <w:r w:rsidR="003905EB" w:rsidRPr="003905EB">
        <w:rPr>
          <w:rFonts w:eastAsiaTheme="minorEastAsia"/>
          <w:sz w:val="22"/>
        </w:rPr>
        <w:t>DataRate</w:t>
      </w:r>
      <w:proofErr w:type="spellEnd"/>
      <w:r w:rsidR="003905EB" w:rsidRPr="003905EB">
        <w:rPr>
          <w:rFonts w:eastAsiaTheme="minorEastAsia"/>
          <w:sz w:val="22"/>
        </w:rPr>
        <w:t xml:space="preserve"> computation per CG only, instead of per FR per CG</w:t>
      </w:r>
      <w:r w:rsidR="00BC2A16" w:rsidRPr="003905EB">
        <w:rPr>
          <w:rFonts w:eastAsia="宋体"/>
          <w:sz w:val="22"/>
          <w:szCs w:val="22"/>
          <w:lang w:val="en-US" w:eastAsia="zh-CN"/>
        </w:rPr>
        <w:t xml:space="preserve"> </w:t>
      </w:r>
      <w:r w:rsidR="00BC2A16">
        <w:rPr>
          <w:rFonts w:eastAsia="宋体"/>
          <w:sz w:val="22"/>
          <w:szCs w:val="22"/>
          <w:lang w:val="en-US" w:eastAsia="zh-CN"/>
        </w:rPr>
        <w:t>for Rel.16 NR-DC.</w:t>
      </w:r>
    </w:p>
    <w:p w14:paraId="03257529" w14:textId="77777777" w:rsidR="005058B5" w:rsidRDefault="005058B5" w:rsidP="005058B5">
      <w:pPr>
        <w:spacing w:after="120"/>
        <w:jc w:val="both"/>
        <w:rPr>
          <w:rFonts w:eastAsiaTheme="minorEastAsia"/>
          <w:i/>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7D4551B" w14:textId="02DD56C7" w:rsidR="00057696" w:rsidRPr="00AB4B57" w:rsidRDefault="005058B5" w:rsidP="00AB4B57">
      <w:pPr>
        <w:pStyle w:val="aff"/>
        <w:numPr>
          <w:ilvl w:val="0"/>
          <w:numId w:val="4"/>
        </w:numPr>
        <w:spacing w:afterLines="50" w:after="120"/>
        <w:ind w:leftChars="0"/>
        <w:rPr>
          <w:sz w:val="22"/>
          <w:szCs w:val="22"/>
        </w:rPr>
      </w:pPr>
      <w:r>
        <w:rPr>
          <w:rFonts w:eastAsia="宋体"/>
          <w:sz w:val="22"/>
          <w:szCs w:val="22"/>
          <w:lang w:val="en-US" w:eastAsia="zh-CN"/>
        </w:rPr>
        <w:t xml:space="preserve">R1-1805887, ‘CR to 38.214 clarifying calculation of </w:t>
      </w:r>
      <w:proofErr w:type="spellStart"/>
      <w:r>
        <w:rPr>
          <w:rFonts w:eastAsia="宋体"/>
          <w:sz w:val="22"/>
          <w:szCs w:val="22"/>
          <w:lang w:val="en-US" w:eastAsia="zh-CN"/>
        </w:rPr>
        <w:t>DataRate</w:t>
      </w:r>
      <w:proofErr w:type="spellEnd"/>
      <w:r>
        <w:rPr>
          <w:rFonts w:eastAsia="宋体"/>
          <w:sz w:val="22"/>
          <w:szCs w:val="22"/>
          <w:lang w:val="en-US" w:eastAsia="zh-CN"/>
        </w:rPr>
        <w:t xml:space="preserve"> and </w:t>
      </w:r>
      <w:proofErr w:type="spellStart"/>
      <w:r>
        <w:rPr>
          <w:rFonts w:eastAsia="宋体"/>
          <w:sz w:val="22"/>
          <w:szCs w:val="22"/>
          <w:lang w:val="en-US" w:eastAsia="zh-CN"/>
        </w:rPr>
        <w:t>DataRateCC</w:t>
      </w:r>
      <w:proofErr w:type="spellEnd"/>
      <w:r>
        <w:rPr>
          <w:rFonts w:eastAsia="宋体"/>
          <w:sz w:val="22"/>
          <w:szCs w:val="22"/>
          <w:lang w:val="en-US" w:eastAsia="zh-CN"/>
        </w:rPr>
        <w:t>’</w:t>
      </w:r>
      <w:r w:rsidR="001F0ACF">
        <w:rPr>
          <w:rFonts w:eastAsia="宋体"/>
          <w:sz w:val="22"/>
          <w:szCs w:val="22"/>
          <w:lang w:val="en-US" w:eastAsia="zh-CN"/>
        </w:rPr>
        <w:t xml:space="preserve">, </w:t>
      </w:r>
      <w:r>
        <w:rPr>
          <w:rFonts w:eastAsia="宋体"/>
          <w:sz w:val="22"/>
          <w:szCs w:val="22"/>
          <w:lang w:val="en-US" w:eastAsia="zh-CN"/>
        </w:rPr>
        <w:t>Ericsson</w:t>
      </w:r>
      <w:r w:rsidR="001F0ACF">
        <w:rPr>
          <w:rFonts w:eastAsia="宋体"/>
          <w:sz w:val="22"/>
          <w:szCs w:val="22"/>
          <w:lang w:val="en-US" w:eastAsia="zh-CN"/>
        </w:rPr>
        <w:t>.</w:t>
      </w:r>
    </w:p>
    <w:p w14:paraId="4177A416" w14:textId="5D093EC8" w:rsidR="00B1461C" w:rsidRDefault="00B1461C" w:rsidP="00B1461C">
      <w:pPr>
        <w:widowControl w:val="0"/>
        <w:spacing w:after="120"/>
        <w:jc w:val="both"/>
        <w:rPr>
          <w:sz w:val="22"/>
          <w:szCs w:val="22"/>
          <w:lang w:val="en-US"/>
        </w:rPr>
      </w:pPr>
    </w:p>
    <w:sectPr w:rsidR="00B146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2054D" w14:textId="77777777" w:rsidR="00655E5D" w:rsidRDefault="00655E5D">
      <w:r>
        <w:separator/>
      </w:r>
    </w:p>
  </w:endnote>
  <w:endnote w:type="continuationSeparator" w:id="0">
    <w:p w14:paraId="1061321B" w14:textId="77777777" w:rsidR="00655E5D" w:rsidRDefault="00655E5D">
      <w:r>
        <w:continuationSeparator/>
      </w:r>
    </w:p>
  </w:endnote>
  <w:endnote w:type="continuationNotice" w:id="1">
    <w:p w14:paraId="5B2B6B63" w14:textId="77777777" w:rsidR="00655E5D" w:rsidRDefault="00655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2DAFEA99" w:rsidR="00B5533F" w:rsidRPr="00000924" w:rsidRDefault="00B5533F">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Pr>
        <w:rStyle w:val="af3"/>
        <w:rFonts w:eastAsia="MS Gothic"/>
        <w:noProof/>
      </w:rPr>
      <w:t>7</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EF034" w14:textId="77777777" w:rsidR="00655E5D" w:rsidRDefault="00655E5D">
      <w:r>
        <w:separator/>
      </w:r>
    </w:p>
  </w:footnote>
  <w:footnote w:type="continuationSeparator" w:id="0">
    <w:p w14:paraId="040F817C" w14:textId="77777777" w:rsidR="00655E5D" w:rsidRDefault="00655E5D">
      <w:r>
        <w:continuationSeparator/>
      </w:r>
    </w:p>
  </w:footnote>
  <w:footnote w:type="continuationNotice" w:id="1">
    <w:p w14:paraId="7D40C435" w14:textId="77777777" w:rsidR="00655E5D" w:rsidRDefault="00655E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2337070"/>
    <w:multiLevelType w:val="hybridMultilevel"/>
    <w:tmpl w:val="6C789C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E74CFE"/>
    <w:multiLevelType w:val="hybridMultilevel"/>
    <w:tmpl w:val="B24458D6"/>
    <w:lvl w:ilvl="0" w:tplc="C32C2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C32CC"/>
    <w:multiLevelType w:val="hybridMultilevel"/>
    <w:tmpl w:val="EF08A59E"/>
    <w:lvl w:ilvl="0" w:tplc="09A8C7C8">
      <w:start w:val="1"/>
      <w:numFmt w:val="bullet"/>
      <w:lvlText w:val="•"/>
      <w:lvlJc w:val="left"/>
      <w:pPr>
        <w:tabs>
          <w:tab w:val="num" w:pos="720"/>
        </w:tabs>
        <w:ind w:left="720" w:hanging="360"/>
      </w:pPr>
      <w:rPr>
        <w:rFonts w:ascii="宋体" w:hAnsi="宋体" w:hint="default"/>
      </w:rPr>
    </w:lvl>
    <w:lvl w:ilvl="1" w:tplc="FE5E1852" w:tentative="1">
      <w:start w:val="1"/>
      <w:numFmt w:val="bullet"/>
      <w:lvlText w:val="•"/>
      <w:lvlJc w:val="left"/>
      <w:pPr>
        <w:tabs>
          <w:tab w:val="num" w:pos="1440"/>
        </w:tabs>
        <w:ind w:left="1440" w:hanging="360"/>
      </w:pPr>
      <w:rPr>
        <w:rFonts w:ascii="宋体" w:hAnsi="宋体" w:hint="default"/>
      </w:rPr>
    </w:lvl>
    <w:lvl w:ilvl="2" w:tplc="7570E356">
      <w:start w:val="1"/>
      <w:numFmt w:val="bullet"/>
      <w:lvlText w:val="•"/>
      <w:lvlJc w:val="left"/>
      <w:pPr>
        <w:tabs>
          <w:tab w:val="num" w:pos="2160"/>
        </w:tabs>
        <w:ind w:left="2160" w:hanging="360"/>
      </w:pPr>
      <w:rPr>
        <w:rFonts w:ascii="宋体" w:hAnsi="宋体" w:hint="default"/>
      </w:rPr>
    </w:lvl>
    <w:lvl w:ilvl="3" w:tplc="DBB40452" w:tentative="1">
      <w:start w:val="1"/>
      <w:numFmt w:val="bullet"/>
      <w:lvlText w:val="•"/>
      <w:lvlJc w:val="left"/>
      <w:pPr>
        <w:tabs>
          <w:tab w:val="num" w:pos="2880"/>
        </w:tabs>
        <w:ind w:left="2880" w:hanging="360"/>
      </w:pPr>
      <w:rPr>
        <w:rFonts w:ascii="宋体" w:hAnsi="宋体" w:hint="default"/>
      </w:rPr>
    </w:lvl>
    <w:lvl w:ilvl="4" w:tplc="3472532C" w:tentative="1">
      <w:start w:val="1"/>
      <w:numFmt w:val="bullet"/>
      <w:lvlText w:val="•"/>
      <w:lvlJc w:val="left"/>
      <w:pPr>
        <w:tabs>
          <w:tab w:val="num" w:pos="3600"/>
        </w:tabs>
        <w:ind w:left="3600" w:hanging="360"/>
      </w:pPr>
      <w:rPr>
        <w:rFonts w:ascii="宋体" w:hAnsi="宋体" w:hint="default"/>
      </w:rPr>
    </w:lvl>
    <w:lvl w:ilvl="5" w:tplc="27D44BFC" w:tentative="1">
      <w:start w:val="1"/>
      <w:numFmt w:val="bullet"/>
      <w:lvlText w:val="•"/>
      <w:lvlJc w:val="left"/>
      <w:pPr>
        <w:tabs>
          <w:tab w:val="num" w:pos="4320"/>
        </w:tabs>
        <w:ind w:left="4320" w:hanging="360"/>
      </w:pPr>
      <w:rPr>
        <w:rFonts w:ascii="宋体" w:hAnsi="宋体" w:hint="default"/>
      </w:rPr>
    </w:lvl>
    <w:lvl w:ilvl="6" w:tplc="6290B2B6" w:tentative="1">
      <w:start w:val="1"/>
      <w:numFmt w:val="bullet"/>
      <w:lvlText w:val="•"/>
      <w:lvlJc w:val="left"/>
      <w:pPr>
        <w:tabs>
          <w:tab w:val="num" w:pos="5040"/>
        </w:tabs>
        <w:ind w:left="5040" w:hanging="360"/>
      </w:pPr>
      <w:rPr>
        <w:rFonts w:ascii="宋体" w:hAnsi="宋体" w:hint="default"/>
      </w:rPr>
    </w:lvl>
    <w:lvl w:ilvl="7" w:tplc="60A4130C" w:tentative="1">
      <w:start w:val="1"/>
      <w:numFmt w:val="bullet"/>
      <w:lvlText w:val="•"/>
      <w:lvlJc w:val="left"/>
      <w:pPr>
        <w:tabs>
          <w:tab w:val="num" w:pos="5760"/>
        </w:tabs>
        <w:ind w:left="5760" w:hanging="360"/>
      </w:pPr>
      <w:rPr>
        <w:rFonts w:ascii="宋体" w:hAnsi="宋体" w:hint="default"/>
      </w:rPr>
    </w:lvl>
    <w:lvl w:ilvl="8" w:tplc="2C8E94E4"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44C77DD"/>
    <w:multiLevelType w:val="hybridMultilevel"/>
    <w:tmpl w:val="A9EAE3D8"/>
    <w:lvl w:ilvl="0" w:tplc="19DC6C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50419E"/>
    <w:multiLevelType w:val="hybridMultilevel"/>
    <w:tmpl w:val="3A68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8"/>
  </w:num>
  <w:num w:numId="4">
    <w:abstractNumId w:val="11"/>
  </w:num>
  <w:num w:numId="5">
    <w:abstractNumId w:val="38"/>
  </w:num>
  <w:num w:numId="6">
    <w:abstractNumId w:val="28"/>
  </w:num>
  <w:num w:numId="7">
    <w:abstractNumId w:val="35"/>
  </w:num>
  <w:num w:numId="8">
    <w:abstractNumId w:val="14"/>
  </w:num>
  <w:num w:numId="9">
    <w:abstractNumId w:val="8"/>
  </w:num>
  <w:num w:numId="10">
    <w:abstractNumId w:val="9"/>
  </w:num>
  <w:num w:numId="11">
    <w:abstractNumId w:val="3"/>
  </w:num>
  <w:num w:numId="12">
    <w:abstractNumId w:val="36"/>
  </w:num>
  <w:num w:numId="13">
    <w:abstractNumId w:val="27"/>
  </w:num>
  <w:num w:numId="14">
    <w:abstractNumId w:val="29"/>
  </w:num>
  <w:num w:numId="15">
    <w:abstractNumId w:val="2"/>
  </w:num>
  <w:num w:numId="16">
    <w:abstractNumId w:val="21"/>
  </w:num>
  <w:num w:numId="17">
    <w:abstractNumId w:val="30"/>
  </w:num>
  <w:num w:numId="18">
    <w:abstractNumId w:val="22"/>
  </w:num>
  <w:num w:numId="19">
    <w:abstractNumId w:val="12"/>
  </w:num>
  <w:num w:numId="20">
    <w:abstractNumId w:val="24"/>
  </w:num>
  <w:num w:numId="21">
    <w:abstractNumId w:val="19"/>
  </w:num>
  <w:num w:numId="22">
    <w:abstractNumId w:val="25"/>
  </w:num>
  <w:num w:numId="23">
    <w:abstractNumId w:val="23"/>
  </w:num>
  <w:num w:numId="24">
    <w:abstractNumId w:val="33"/>
  </w:num>
  <w:num w:numId="25">
    <w:abstractNumId w:val="16"/>
  </w:num>
  <w:num w:numId="26">
    <w:abstractNumId w:val="37"/>
  </w:num>
  <w:num w:numId="27">
    <w:abstractNumId w:val="32"/>
  </w:num>
  <w:num w:numId="28">
    <w:abstractNumId w:val="20"/>
  </w:num>
  <w:num w:numId="29">
    <w:abstractNumId w:val="5"/>
  </w:num>
  <w:num w:numId="30">
    <w:abstractNumId w:val="15"/>
  </w:num>
  <w:num w:numId="31">
    <w:abstractNumId w:val="17"/>
  </w:num>
  <w:num w:numId="32">
    <w:abstractNumId w:val="13"/>
  </w:num>
  <w:num w:numId="33">
    <w:abstractNumId w:val="10"/>
  </w:num>
  <w:num w:numId="34">
    <w:abstractNumId w:val="31"/>
  </w:num>
  <w:num w:numId="35">
    <w:abstractNumId w:val="6"/>
  </w:num>
  <w:num w:numId="36">
    <w:abstractNumId w:val="4"/>
  </w:num>
  <w:num w:numId="37">
    <w:abstractNumId w:val="26"/>
  </w:num>
  <w:num w:numId="38">
    <w:abstractNumId w:val="7"/>
  </w:num>
  <w:num w:numId="3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5D4"/>
    <w:rsid w:val="00017929"/>
    <w:rsid w:val="00017C75"/>
    <w:rsid w:val="000207C3"/>
    <w:rsid w:val="000208F2"/>
    <w:rsid w:val="00020BC5"/>
    <w:rsid w:val="00020D76"/>
    <w:rsid w:val="00021469"/>
    <w:rsid w:val="00021545"/>
    <w:rsid w:val="000216F1"/>
    <w:rsid w:val="000219CD"/>
    <w:rsid w:val="00021AF7"/>
    <w:rsid w:val="0002228E"/>
    <w:rsid w:val="00022E12"/>
    <w:rsid w:val="00022E5C"/>
    <w:rsid w:val="000233B7"/>
    <w:rsid w:val="00023AE2"/>
    <w:rsid w:val="00024132"/>
    <w:rsid w:val="000243FB"/>
    <w:rsid w:val="00024474"/>
    <w:rsid w:val="0002447B"/>
    <w:rsid w:val="00025658"/>
    <w:rsid w:val="00025B78"/>
    <w:rsid w:val="00025D34"/>
    <w:rsid w:val="00025D3B"/>
    <w:rsid w:val="00025F9F"/>
    <w:rsid w:val="0002724D"/>
    <w:rsid w:val="0002786C"/>
    <w:rsid w:val="000279D9"/>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3BAF"/>
    <w:rsid w:val="00054622"/>
    <w:rsid w:val="00054CED"/>
    <w:rsid w:val="00055087"/>
    <w:rsid w:val="000550B8"/>
    <w:rsid w:val="000553DE"/>
    <w:rsid w:val="00055942"/>
    <w:rsid w:val="00055F29"/>
    <w:rsid w:val="00056631"/>
    <w:rsid w:val="0005703C"/>
    <w:rsid w:val="000572B0"/>
    <w:rsid w:val="00057481"/>
    <w:rsid w:val="00057696"/>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61"/>
    <w:rsid w:val="00087469"/>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6D"/>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66"/>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EC0"/>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88C"/>
    <w:rsid w:val="000F2C7F"/>
    <w:rsid w:val="000F2C9D"/>
    <w:rsid w:val="000F2D3F"/>
    <w:rsid w:val="000F2E02"/>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0CCF"/>
    <w:rsid w:val="00121E1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11"/>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47D1F"/>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55"/>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6DA"/>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9B7"/>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8C3"/>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5CF"/>
    <w:rsid w:val="001E6BB3"/>
    <w:rsid w:val="001E6FC3"/>
    <w:rsid w:val="001E71B9"/>
    <w:rsid w:val="001E763D"/>
    <w:rsid w:val="001E7814"/>
    <w:rsid w:val="001E78AD"/>
    <w:rsid w:val="001E7D41"/>
    <w:rsid w:val="001E7ECC"/>
    <w:rsid w:val="001E7F94"/>
    <w:rsid w:val="001F030E"/>
    <w:rsid w:val="001F0515"/>
    <w:rsid w:val="001F0593"/>
    <w:rsid w:val="001F089D"/>
    <w:rsid w:val="001F0ACF"/>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116"/>
    <w:rsid w:val="0021680A"/>
    <w:rsid w:val="0021681A"/>
    <w:rsid w:val="00216A57"/>
    <w:rsid w:val="00216E6E"/>
    <w:rsid w:val="002170E2"/>
    <w:rsid w:val="00217B9A"/>
    <w:rsid w:val="00217D09"/>
    <w:rsid w:val="00217E0D"/>
    <w:rsid w:val="00220533"/>
    <w:rsid w:val="002218B9"/>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F6"/>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77D37"/>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3BA"/>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8BB"/>
    <w:rsid w:val="002F591D"/>
    <w:rsid w:val="002F6001"/>
    <w:rsid w:val="002F63DA"/>
    <w:rsid w:val="002F65D7"/>
    <w:rsid w:val="002F6B38"/>
    <w:rsid w:val="002F7955"/>
    <w:rsid w:val="002F7A11"/>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0DA"/>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B0F"/>
    <w:rsid w:val="00324CE3"/>
    <w:rsid w:val="00325742"/>
    <w:rsid w:val="00325762"/>
    <w:rsid w:val="00325BD1"/>
    <w:rsid w:val="00325BF4"/>
    <w:rsid w:val="00326195"/>
    <w:rsid w:val="00326A65"/>
    <w:rsid w:val="00326EE8"/>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50"/>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5EB"/>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99"/>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CB7"/>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73"/>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622"/>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6D9"/>
    <w:rsid w:val="00425783"/>
    <w:rsid w:val="00425925"/>
    <w:rsid w:val="00425BFD"/>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0C9"/>
    <w:rsid w:val="00450269"/>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5CF"/>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C4"/>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5F9"/>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8B5"/>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67"/>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122"/>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C40"/>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8C1"/>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0C66"/>
    <w:rsid w:val="005D13D3"/>
    <w:rsid w:val="005D1597"/>
    <w:rsid w:val="005D1638"/>
    <w:rsid w:val="005D17A3"/>
    <w:rsid w:val="005D1D42"/>
    <w:rsid w:val="005D1EE5"/>
    <w:rsid w:val="005D20B6"/>
    <w:rsid w:val="005D2283"/>
    <w:rsid w:val="005D270E"/>
    <w:rsid w:val="005D271D"/>
    <w:rsid w:val="005D2865"/>
    <w:rsid w:val="005D2AD6"/>
    <w:rsid w:val="005D2FE5"/>
    <w:rsid w:val="005D318D"/>
    <w:rsid w:val="005D352F"/>
    <w:rsid w:val="005D356B"/>
    <w:rsid w:val="005D3AF3"/>
    <w:rsid w:val="005D3C2C"/>
    <w:rsid w:val="005D414C"/>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67B"/>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3A1"/>
    <w:rsid w:val="0060440F"/>
    <w:rsid w:val="006044F2"/>
    <w:rsid w:val="00604D91"/>
    <w:rsid w:val="00604DAD"/>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18"/>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EA5"/>
    <w:rsid w:val="0061359A"/>
    <w:rsid w:val="0061372F"/>
    <w:rsid w:val="006138C4"/>
    <w:rsid w:val="006139A4"/>
    <w:rsid w:val="00613A75"/>
    <w:rsid w:val="00613A94"/>
    <w:rsid w:val="006141A7"/>
    <w:rsid w:val="006141B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0B3"/>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2D9"/>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2F41"/>
    <w:rsid w:val="006431DF"/>
    <w:rsid w:val="006439BD"/>
    <w:rsid w:val="00643A89"/>
    <w:rsid w:val="006440E1"/>
    <w:rsid w:val="00644602"/>
    <w:rsid w:val="006446FC"/>
    <w:rsid w:val="00644FFB"/>
    <w:rsid w:val="00645238"/>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86"/>
    <w:rsid w:val="006537BD"/>
    <w:rsid w:val="006537CB"/>
    <w:rsid w:val="00653AD8"/>
    <w:rsid w:val="00654A5C"/>
    <w:rsid w:val="00654E59"/>
    <w:rsid w:val="006551BD"/>
    <w:rsid w:val="00655621"/>
    <w:rsid w:val="00655645"/>
    <w:rsid w:val="00655A53"/>
    <w:rsid w:val="00655E5D"/>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6F"/>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627"/>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76"/>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836"/>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3C2"/>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1AF"/>
    <w:rsid w:val="007466F1"/>
    <w:rsid w:val="007469C7"/>
    <w:rsid w:val="00746A93"/>
    <w:rsid w:val="00746A9C"/>
    <w:rsid w:val="00746EE5"/>
    <w:rsid w:val="007473CF"/>
    <w:rsid w:val="00750359"/>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61F"/>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6C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7C2"/>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62"/>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1F"/>
    <w:rsid w:val="007C3F4C"/>
    <w:rsid w:val="007C4053"/>
    <w:rsid w:val="007C4449"/>
    <w:rsid w:val="007C457C"/>
    <w:rsid w:val="007C4DDB"/>
    <w:rsid w:val="007C515E"/>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5E3"/>
    <w:rsid w:val="007C79BC"/>
    <w:rsid w:val="007C7F2A"/>
    <w:rsid w:val="007C7F82"/>
    <w:rsid w:val="007D0F7C"/>
    <w:rsid w:val="007D0FF3"/>
    <w:rsid w:val="007D1938"/>
    <w:rsid w:val="007D2282"/>
    <w:rsid w:val="007D23DF"/>
    <w:rsid w:val="007D26B2"/>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771"/>
    <w:rsid w:val="0080199B"/>
    <w:rsid w:val="00801BB0"/>
    <w:rsid w:val="00801EA0"/>
    <w:rsid w:val="00801EEF"/>
    <w:rsid w:val="00801F61"/>
    <w:rsid w:val="008023E4"/>
    <w:rsid w:val="0080250D"/>
    <w:rsid w:val="00802A22"/>
    <w:rsid w:val="00802B64"/>
    <w:rsid w:val="00802D90"/>
    <w:rsid w:val="008039C0"/>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67"/>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44D"/>
    <w:rsid w:val="00824547"/>
    <w:rsid w:val="00824EB2"/>
    <w:rsid w:val="00824F86"/>
    <w:rsid w:val="0082548D"/>
    <w:rsid w:val="008260DE"/>
    <w:rsid w:val="00826163"/>
    <w:rsid w:val="00826562"/>
    <w:rsid w:val="00826BAC"/>
    <w:rsid w:val="00826BE8"/>
    <w:rsid w:val="00826FBC"/>
    <w:rsid w:val="00827179"/>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36C"/>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0C"/>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5A6"/>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CF5"/>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95"/>
    <w:rsid w:val="008B2EC8"/>
    <w:rsid w:val="008B2F2D"/>
    <w:rsid w:val="008B304A"/>
    <w:rsid w:val="008B3765"/>
    <w:rsid w:val="008B3C1C"/>
    <w:rsid w:val="008B4227"/>
    <w:rsid w:val="008B4C55"/>
    <w:rsid w:val="008B4D3E"/>
    <w:rsid w:val="008B4D69"/>
    <w:rsid w:val="008B4D9D"/>
    <w:rsid w:val="008B4F16"/>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4DCF"/>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1E"/>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1B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5"/>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735"/>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0F5"/>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F63"/>
    <w:rsid w:val="009B119F"/>
    <w:rsid w:val="009B125B"/>
    <w:rsid w:val="009B12B2"/>
    <w:rsid w:val="009B1438"/>
    <w:rsid w:val="009B159B"/>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531"/>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AE0"/>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3BD"/>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B83"/>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49"/>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0ED"/>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C5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A9"/>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00A"/>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A44"/>
    <w:rsid w:val="00AB1BAC"/>
    <w:rsid w:val="00AB1FF1"/>
    <w:rsid w:val="00AB2119"/>
    <w:rsid w:val="00AB24B4"/>
    <w:rsid w:val="00AB26A6"/>
    <w:rsid w:val="00AB2A37"/>
    <w:rsid w:val="00AB2F38"/>
    <w:rsid w:val="00AB3145"/>
    <w:rsid w:val="00AB3709"/>
    <w:rsid w:val="00AB3A84"/>
    <w:rsid w:val="00AB45BF"/>
    <w:rsid w:val="00AB4B57"/>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446"/>
    <w:rsid w:val="00AC7A60"/>
    <w:rsid w:val="00AC7EB2"/>
    <w:rsid w:val="00AD013E"/>
    <w:rsid w:val="00AD0372"/>
    <w:rsid w:val="00AD0554"/>
    <w:rsid w:val="00AD0DDB"/>
    <w:rsid w:val="00AD0E48"/>
    <w:rsid w:val="00AD107C"/>
    <w:rsid w:val="00AD174A"/>
    <w:rsid w:val="00AD186C"/>
    <w:rsid w:val="00AD1A44"/>
    <w:rsid w:val="00AD2100"/>
    <w:rsid w:val="00AD265A"/>
    <w:rsid w:val="00AD2977"/>
    <w:rsid w:val="00AD3083"/>
    <w:rsid w:val="00AD30D3"/>
    <w:rsid w:val="00AD349D"/>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A4"/>
    <w:rsid w:val="00AE31C2"/>
    <w:rsid w:val="00AE387B"/>
    <w:rsid w:val="00AE3D51"/>
    <w:rsid w:val="00AE3F92"/>
    <w:rsid w:val="00AE48E3"/>
    <w:rsid w:val="00AE4903"/>
    <w:rsid w:val="00AE4B12"/>
    <w:rsid w:val="00AE4D73"/>
    <w:rsid w:val="00AE504D"/>
    <w:rsid w:val="00AE54D5"/>
    <w:rsid w:val="00AE5716"/>
    <w:rsid w:val="00AE59B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62"/>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70"/>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7FF"/>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3FFF"/>
    <w:rsid w:val="00B3404C"/>
    <w:rsid w:val="00B34263"/>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33F"/>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925"/>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22"/>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16"/>
    <w:rsid w:val="00BC2A77"/>
    <w:rsid w:val="00BC30B7"/>
    <w:rsid w:val="00BC3587"/>
    <w:rsid w:val="00BC370F"/>
    <w:rsid w:val="00BC3C46"/>
    <w:rsid w:val="00BC41A0"/>
    <w:rsid w:val="00BC4424"/>
    <w:rsid w:val="00BC452F"/>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2F84"/>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6BAE"/>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6D60"/>
    <w:rsid w:val="00C56ED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32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89"/>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89"/>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827"/>
    <w:rsid w:val="00CD7FA2"/>
    <w:rsid w:val="00CE0456"/>
    <w:rsid w:val="00CE04E1"/>
    <w:rsid w:val="00CE0921"/>
    <w:rsid w:val="00CE1510"/>
    <w:rsid w:val="00CE176E"/>
    <w:rsid w:val="00CE19D6"/>
    <w:rsid w:val="00CE2952"/>
    <w:rsid w:val="00CE2B25"/>
    <w:rsid w:val="00CE2DA5"/>
    <w:rsid w:val="00CE3780"/>
    <w:rsid w:val="00CE41C5"/>
    <w:rsid w:val="00CE448F"/>
    <w:rsid w:val="00CE48CE"/>
    <w:rsid w:val="00CE50DD"/>
    <w:rsid w:val="00CE52A9"/>
    <w:rsid w:val="00CE533C"/>
    <w:rsid w:val="00CE5411"/>
    <w:rsid w:val="00CE5578"/>
    <w:rsid w:val="00CE5618"/>
    <w:rsid w:val="00CE5839"/>
    <w:rsid w:val="00CE5DAA"/>
    <w:rsid w:val="00CE5E0A"/>
    <w:rsid w:val="00CE5F38"/>
    <w:rsid w:val="00CE624D"/>
    <w:rsid w:val="00CE635B"/>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3F40"/>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69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2F9E"/>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70"/>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7E"/>
    <w:rsid w:val="00DD359D"/>
    <w:rsid w:val="00DD35CB"/>
    <w:rsid w:val="00DD4109"/>
    <w:rsid w:val="00DD45AF"/>
    <w:rsid w:val="00DD475E"/>
    <w:rsid w:val="00DD4959"/>
    <w:rsid w:val="00DD4BA6"/>
    <w:rsid w:val="00DD556D"/>
    <w:rsid w:val="00DD57F4"/>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A82"/>
    <w:rsid w:val="00DF0DAD"/>
    <w:rsid w:val="00DF0ED6"/>
    <w:rsid w:val="00DF113A"/>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3E1"/>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CA"/>
    <w:rsid w:val="00E362F7"/>
    <w:rsid w:val="00E36502"/>
    <w:rsid w:val="00E367C6"/>
    <w:rsid w:val="00E36943"/>
    <w:rsid w:val="00E369B1"/>
    <w:rsid w:val="00E36A17"/>
    <w:rsid w:val="00E36B7D"/>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0D58"/>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75F"/>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52"/>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B04"/>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87E"/>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941"/>
    <w:rsid w:val="00F06FEF"/>
    <w:rsid w:val="00F0751B"/>
    <w:rsid w:val="00F07A22"/>
    <w:rsid w:val="00F1008D"/>
    <w:rsid w:val="00F102D0"/>
    <w:rsid w:val="00F1030E"/>
    <w:rsid w:val="00F1095B"/>
    <w:rsid w:val="00F109E4"/>
    <w:rsid w:val="00F10C9D"/>
    <w:rsid w:val="00F10E37"/>
    <w:rsid w:val="00F114CA"/>
    <w:rsid w:val="00F11AA7"/>
    <w:rsid w:val="00F11BFF"/>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7DD"/>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68C"/>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8A8"/>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97A"/>
    <w:rsid w:val="00F55B7C"/>
    <w:rsid w:val="00F55CA2"/>
    <w:rsid w:val="00F56082"/>
    <w:rsid w:val="00F561AD"/>
    <w:rsid w:val="00F5646F"/>
    <w:rsid w:val="00F5655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5C9"/>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EE5"/>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36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A485D782-E270-46E7-9CB7-DB331EC6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link w:val="B3Char2"/>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character" w:customStyle="1" w:styleId="B2Char">
    <w:name w:val="B2 Char"/>
    <w:link w:val="B2"/>
    <w:locked/>
    <w:rsid w:val="006B6E76"/>
    <w:rPr>
      <w:rFonts w:ascii="Times New Roman" w:eastAsia="MS Gothic" w:hAnsi="Times New Roman"/>
      <w:sz w:val="24"/>
      <w:lang w:val="en-GB"/>
    </w:rPr>
  </w:style>
  <w:style w:type="character" w:customStyle="1" w:styleId="B10">
    <w:name w:val="B1 (文字)"/>
    <w:rsid w:val="006B6E76"/>
    <w:rPr>
      <w:lang w:val="en-GB" w:eastAsia="en-US"/>
    </w:rPr>
  </w:style>
  <w:style w:type="character" w:customStyle="1" w:styleId="B3Char2">
    <w:name w:val="B3 Char2"/>
    <w:link w:val="B3"/>
    <w:qFormat/>
    <w:rsid w:val="006B6E7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73384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41981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63303-03A9-4513-869A-05EE182E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1368</Words>
  <Characters>7801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6</cp:revision>
  <cp:lastPrinted>2016-09-21T11:03:00Z</cp:lastPrinted>
  <dcterms:created xsi:type="dcterms:W3CDTF">2019-05-01T07:49:00Z</dcterms:created>
  <dcterms:modified xsi:type="dcterms:W3CDTF">2019-05-04T02:57:00Z</dcterms:modified>
</cp:coreProperties>
</file>