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6D49F" w14:textId="19195B5A" w:rsidR="009A4263" w:rsidRPr="009A4263" w:rsidRDefault="00696BC2" w:rsidP="009A4263">
      <w:pPr>
        <w:tabs>
          <w:tab w:val="center" w:pos="4536"/>
          <w:tab w:val="right" w:pos="8280"/>
          <w:tab w:val="right" w:pos="9639"/>
        </w:tabs>
        <w:ind w:right="2"/>
        <w:rPr>
          <w:rFonts w:ascii="Arial" w:eastAsia="MS Mincho" w:hAnsi="Arial"/>
          <w:b/>
          <w:noProof/>
          <w:lang w:val="en-US"/>
        </w:rPr>
      </w:pPr>
      <w:bookmarkStart w:id="0" w:name="OLE_LINK3"/>
      <w:r w:rsidRPr="00696BC2">
        <w:rPr>
          <w:rFonts w:ascii="Arial" w:eastAsia="MS Mincho" w:hAnsi="Arial"/>
          <w:b/>
          <w:noProof/>
          <w:lang w:val="en-US"/>
        </w:rPr>
        <w:t xml:space="preserve">3GPP TSG RAN WG1 </w:t>
      </w:r>
      <w:r w:rsidR="00E64BF2">
        <w:rPr>
          <w:rFonts w:ascii="Arial" w:eastAsia="MS Mincho" w:hAnsi="Arial"/>
          <w:b/>
          <w:noProof/>
          <w:lang w:val="en-US"/>
        </w:rPr>
        <w:t>#9</w:t>
      </w:r>
      <w:r w:rsidR="007A0F23">
        <w:rPr>
          <w:rFonts w:ascii="Arial" w:eastAsia="MS Mincho" w:hAnsi="Arial"/>
          <w:b/>
          <w:noProof/>
          <w:lang w:val="en-US"/>
        </w:rPr>
        <w:t>7</w:t>
      </w:r>
      <w:r w:rsidR="00E64BF2">
        <w:rPr>
          <w:rFonts w:ascii="Arial" w:eastAsia="MS Mincho" w:hAnsi="Arial"/>
          <w:b/>
          <w:noProof/>
          <w:lang w:val="en-US"/>
        </w:rPr>
        <w:tab/>
      </w:r>
      <w:r w:rsidR="009A4263" w:rsidRPr="009A4263">
        <w:rPr>
          <w:rFonts w:ascii="Arial" w:eastAsia="MS Mincho" w:hAnsi="Arial"/>
          <w:b/>
          <w:noProof/>
          <w:lang w:val="en-US" w:eastAsia="x-none"/>
        </w:rPr>
        <w:tab/>
      </w:r>
      <w:r w:rsidR="005F64A2">
        <w:rPr>
          <w:rFonts w:ascii="Arial" w:eastAsia="MS Mincho" w:hAnsi="Arial"/>
          <w:b/>
          <w:noProof/>
          <w:lang w:val="en-US" w:eastAsia="x-none"/>
        </w:rPr>
        <w:t xml:space="preserve">  </w:t>
      </w:r>
      <w:r w:rsidR="009A4263" w:rsidRPr="009A4263">
        <w:rPr>
          <w:rFonts w:ascii="Arial" w:eastAsia="MS Mincho" w:hAnsi="Arial"/>
          <w:b/>
          <w:noProof/>
          <w:lang w:val="en-US" w:eastAsia="x-none"/>
        </w:rPr>
        <w:tab/>
      </w:r>
      <w:r w:rsidR="005F64A2">
        <w:rPr>
          <w:rFonts w:ascii="Arial" w:eastAsia="MS Mincho" w:hAnsi="Arial"/>
          <w:b/>
          <w:noProof/>
          <w:lang w:val="en-US" w:eastAsia="x-none"/>
        </w:rPr>
        <w:t xml:space="preserve"> </w:t>
      </w:r>
      <w:r w:rsidR="00625434">
        <w:rPr>
          <w:rFonts w:ascii="Arial" w:eastAsia="MS Mincho" w:hAnsi="Arial"/>
          <w:b/>
          <w:noProof/>
          <w:lang w:val="en-US" w:eastAsia="x-none"/>
        </w:rPr>
        <w:t xml:space="preserve">  </w:t>
      </w:r>
      <w:r w:rsidR="004C6A75" w:rsidRPr="003D50CB">
        <w:rPr>
          <w:rFonts w:ascii="Arial" w:eastAsia="MS Mincho" w:hAnsi="Arial"/>
          <w:b/>
          <w:noProof/>
          <w:lang w:val="en-US" w:eastAsia="x-none"/>
        </w:rPr>
        <w:t>R1-190</w:t>
      </w:r>
      <w:r w:rsidR="003D50CB" w:rsidRPr="003D50CB">
        <w:rPr>
          <w:rFonts w:ascii="Arial" w:eastAsia="MS Mincho" w:hAnsi="Arial"/>
          <w:b/>
          <w:noProof/>
          <w:lang w:val="en-US" w:eastAsia="x-none"/>
        </w:rPr>
        <w:t>6216</w:t>
      </w:r>
    </w:p>
    <w:p w14:paraId="2FDA074B" w14:textId="2CA5B22F" w:rsidR="000C4A51" w:rsidRPr="000C4A51" w:rsidRDefault="007A0F23" w:rsidP="000C4A51">
      <w:pPr>
        <w:tabs>
          <w:tab w:val="center" w:pos="4536"/>
          <w:tab w:val="right" w:pos="9072"/>
        </w:tabs>
        <w:rPr>
          <w:rFonts w:ascii="Arial" w:eastAsia="MS Mincho" w:hAnsi="Arial"/>
          <w:b/>
          <w:noProof/>
          <w:lang w:val="en-US" w:eastAsia="x-none"/>
        </w:rPr>
      </w:pPr>
      <w:bookmarkStart w:id="1" w:name="OLE_LINK1"/>
      <w:r w:rsidRPr="007A0F23">
        <w:rPr>
          <w:rFonts w:ascii="Arial" w:eastAsia="MS Mincho" w:hAnsi="Arial"/>
          <w:b/>
          <w:noProof/>
          <w:lang w:val="en-US" w:eastAsia="x-none"/>
        </w:rPr>
        <w:t xml:space="preserve">Reno, USA, May 13th – 17th, </w:t>
      </w:r>
      <w:r w:rsidR="000C4A51" w:rsidRPr="000C4A51">
        <w:rPr>
          <w:rFonts w:ascii="Arial" w:eastAsia="MS Mincho" w:hAnsi="Arial"/>
          <w:b/>
          <w:noProof/>
          <w:lang w:val="en-US" w:eastAsia="x-none"/>
        </w:rPr>
        <w:t>2019</w:t>
      </w:r>
    </w:p>
    <w:bookmarkEnd w:id="1"/>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FA5AC7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34F8B">
        <w:rPr>
          <w:sz w:val="24"/>
          <w:lang w:val="en-US" w:eastAsia="ja-JP"/>
        </w:rPr>
        <w:t>Enhanced UL transmission with configured grant for URLLC</w:t>
      </w:r>
    </w:p>
    <w:bookmarkEnd w:id="2"/>
    <w:bookmarkEnd w:id="3"/>
    <w:bookmarkEnd w:id="4"/>
    <w:bookmarkEnd w:id="5"/>
    <w:p w14:paraId="02FF14B3" w14:textId="55FFB82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8302B9">
        <w:rPr>
          <w:sz w:val="24"/>
          <w:lang w:val="en-US" w:eastAsia="ja-JP"/>
        </w:rPr>
        <w:t>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6FF7279C" w14:textId="598BF169" w:rsidR="00D57229" w:rsidRPr="00E64BF2" w:rsidRDefault="001D2A61" w:rsidP="00E64BF2">
      <w:pPr>
        <w:pStyle w:val="1"/>
        <w:numPr>
          <w:ilvl w:val="0"/>
          <w:numId w:val="6"/>
        </w:numPr>
        <w:spacing w:after="120"/>
        <w:jc w:val="both"/>
        <w:rPr>
          <w:b/>
          <w:lang w:val="en-US"/>
        </w:rPr>
      </w:pPr>
      <w:r w:rsidRPr="007B3BA0">
        <w:rPr>
          <w:rFonts w:hint="eastAsia"/>
          <w:b/>
          <w:lang w:val="en-US"/>
        </w:rPr>
        <w:t>Introduction</w:t>
      </w:r>
    </w:p>
    <w:p w14:paraId="15051D7D" w14:textId="3293021E" w:rsidR="00005D64" w:rsidRDefault="005B147C" w:rsidP="00005D64">
      <w:pPr>
        <w:spacing w:afterLines="50" w:after="120"/>
        <w:jc w:val="both"/>
        <w:rPr>
          <w:rFonts w:eastAsiaTheme="minorEastAsia"/>
          <w:sz w:val="22"/>
        </w:rPr>
      </w:pPr>
      <w:bookmarkStart w:id="8" w:name="_Hlk4423604"/>
      <w:r>
        <w:rPr>
          <w:rFonts w:eastAsiaTheme="minorEastAsia" w:hint="eastAsia"/>
          <w:sz w:val="22"/>
        </w:rPr>
        <w:t xml:space="preserve">In </w:t>
      </w:r>
      <w:r w:rsidR="00715E01">
        <w:rPr>
          <w:rFonts w:eastAsiaTheme="minorEastAsia"/>
          <w:sz w:val="22"/>
        </w:rPr>
        <w:t>the RAN</w:t>
      </w:r>
      <w:r w:rsidR="00B52E3F">
        <w:rPr>
          <w:rFonts w:eastAsiaTheme="minorEastAsia"/>
          <w:sz w:val="22"/>
        </w:rPr>
        <w:t>1</w:t>
      </w:r>
      <w:r w:rsidR="00715E01">
        <w:rPr>
          <w:rFonts w:eastAsiaTheme="minorEastAsia"/>
          <w:sz w:val="22"/>
        </w:rPr>
        <w:t>#</w:t>
      </w:r>
      <w:r w:rsidR="00B52E3F">
        <w:rPr>
          <w:rFonts w:eastAsiaTheme="minorEastAsia"/>
          <w:sz w:val="22"/>
        </w:rPr>
        <w:t xml:space="preserve">96bis, following agreements </w:t>
      </w:r>
      <w:r w:rsidR="00005D64">
        <w:rPr>
          <w:rFonts w:eastAsiaTheme="minorEastAsia"/>
          <w:sz w:val="22"/>
        </w:rPr>
        <w:t xml:space="preserve">and conclusion </w:t>
      </w:r>
      <w:r w:rsidR="00B52E3F">
        <w:rPr>
          <w:rFonts w:eastAsiaTheme="minorEastAsia"/>
          <w:sz w:val="22"/>
        </w:rPr>
        <w:t xml:space="preserve">were made for </w:t>
      </w:r>
      <w:r w:rsidR="00005D64">
        <w:rPr>
          <w:rFonts w:eastAsiaTheme="minorEastAsia"/>
          <w:sz w:val="22"/>
        </w:rPr>
        <w:t xml:space="preserve">enhanced UL transmission with configured grant </w:t>
      </w:r>
      <w:r w:rsidR="00F762D4">
        <w:rPr>
          <w:rFonts w:eastAsiaTheme="minorEastAsia"/>
          <w:sz w:val="22"/>
        </w:rPr>
        <w:t xml:space="preserve">(CG) </w:t>
      </w:r>
      <w:r w:rsidR="00005D64">
        <w:rPr>
          <w:rFonts w:eastAsiaTheme="minorEastAsia"/>
          <w:sz w:val="22"/>
        </w:rPr>
        <w:t>for URLLC [1]:</w:t>
      </w:r>
      <w:r w:rsidR="00715E01">
        <w:rPr>
          <w:rFonts w:eastAsiaTheme="minorEastAsia"/>
          <w:sz w:val="22"/>
        </w:rPr>
        <w:t xml:space="preserve"> </w:t>
      </w:r>
      <w:bookmarkStart w:id="9" w:name="OLE_LINK14"/>
      <w:bookmarkStart w:id="10" w:name="OLE_LINK15"/>
      <w:bookmarkStart w:id="11" w:name="OLE_LINK17"/>
    </w:p>
    <w:tbl>
      <w:tblPr>
        <w:tblStyle w:val="afc"/>
        <w:tblW w:w="0" w:type="auto"/>
        <w:tblInd w:w="108" w:type="dxa"/>
        <w:tblLook w:val="04A0" w:firstRow="1" w:lastRow="0" w:firstColumn="1" w:lastColumn="0" w:noHBand="0" w:noVBand="1"/>
      </w:tblPr>
      <w:tblGrid>
        <w:gridCol w:w="10080"/>
      </w:tblGrid>
      <w:tr w:rsidR="00005D64" w14:paraId="4747A351" w14:textId="77777777" w:rsidTr="00005D64">
        <w:tc>
          <w:tcPr>
            <w:tcW w:w="10080" w:type="dxa"/>
          </w:tcPr>
          <w:p w14:paraId="22512E1D" w14:textId="77777777" w:rsidR="00005D64" w:rsidRPr="00005D64" w:rsidRDefault="00005D64" w:rsidP="00005D64">
            <w:pPr>
              <w:spacing w:after="0"/>
              <w:rPr>
                <w:rFonts w:ascii="Times" w:eastAsia="Batang" w:hAnsi="Times"/>
                <w:sz w:val="20"/>
                <w:lang w:eastAsia="en-US"/>
              </w:rPr>
            </w:pPr>
            <w:r w:rsidRPr="00005D64">
              <w:rPr>
                <w:rFonts w:ascii="Times" w:eastAsia="Batang" w:hAnsi="Times"/>
                <w:sz w:val="20"/>
                <w:highlight w:val="green"/>
                <w:lang w:eastAsia="en-US"/>
              </w:rPr>
              <w:t>Agreements</w:t>
            </w:r>
            <w:r w:rsidRPr="00005D64">
              <w:rPr>
                <w:rFonts w:ascii="Times" w:eastAsia="Batang" w:hAnsi="Times"/>
                <w:sz w:val="20"/>
                <w:lang w:eastAsia="en-US"/>
              </w:rPr>
              <w:t>:</w:t>
            </w:r>
          </w:p>
          <w:p w14:paraId="1F62D4F8" w14:textId="77777777" w:rsidR="00005D64" w:rsidRPr="00005D64" w:rsidRDefault="00005D64" w:rsidP="00A54E27">
            <w:pPr>
              <w:numPr>
                <w:ilvl w:val="0"/>
                <w:numId w:val="12"/>
              </w:numPr>
              <w:spacing w:after="0"/>
              <w:jc w:val="both"/>
              <w:rPr>
                <w:rFonts w:ascii="Times" w:eastAsia="Yu Mincho" w:hAnsi="Times"/>
                <w:sz w:val="20"/>
              </w:rPr>
            </w:pPr>
            <w:r w:rsidRPr="00005D64">
              <w:rPr>
                <w:rFonts w:ascii="Times" w:eastAsia="Yu Mincho" w:hAnsi="Times"/>
                <w:sz w:val="20"/>
              </w:rPr>
              <w:t>Support separate RRC parameters for different configured grant configurations (for both type 1 and type 2 configured grants) for a given BWP of a serving cell.</w:t>
            </w:r>
          </w:p>
          <w:p w14:paraId="2D90FE0B" w14:textId="77777777" w:rsidR="00005D64" w:rsidRPr="00005D64" w:rsidRDefault="00005D64" w:rsidP="00A54E27">
            <w:pPr>
              <w:numPr>
                <w:ilvl w:val="1"/>
                <w:numId w:val="12"/>
              </w:numPr>
              <w:spacing w:after="0"/>
              <w:jc w:val="both"/>
              <w:rPr>
                <w:rFonts w:ascii="Times" w:eastAsia="Yu Mincho" w:hAnsi="Times"/>
                <w:sz w:val="20"/>
              </w:rPr>
            </w:pPr>
            <w:r w:rsidRPr="00005D64">
              <w:rPr>
                <w:rFonts w:ascii="Times" w:eastAsia="Batang" w:hAnsi="Times"/>
                <w:sz w:val="20"/>
              </w:rPr>
              <w:t xml:space="preserve">FFS whether or not some parameters can be common among different configured grant configurations </w:t>
            </w:r>
          </w:p>
          <w:p w14:paraId="2E6EBE92" w14:textId="77777777" w:rsidR="00005D64" w:rsidRPr="00005D64" w:rsidRDefault="00005D64" w:rsidP="00005D64">
            <w:pPr>
              <w:spacing w:after="0"/>
              <w:rPr>
                <w:rFonts w:ascii="Times" w:eastAsia="Batang" w:hAnsi="Times"/>
                <w:sz w:val="20"/>
                <w:lang w:eastAsia="en-US"/>
              </w:rPr>
            </w:pPr>
            <w:r w:rsidRPr="00005D64">
              <w:rPr>
                <w:rFonts w:ascii="Times" w:eastAsia="Batang" w:hAnsi="Times"/>
                <w:sz w:val="20"/>
                <w:highlight w:val="green"/>
                <w:lang w:eastAsia="en-US"/>
              </w:rPr>
              <w:t>Agreements</w:t>
            </w:r>
            <w:r w:rsidRPr="00005D64">
              <w:rPr>
                <w:rFonts w:ascii="Times" w:eastAsia="Batang" w:hAnsi="Times"/>
                <w:sz w:val="20"/>
                <w:lang w:eastAsia="en-US"/>
              </w:rPr>
              <w:t>:</w:t>
            </w:r>
          </w:p>
          <w:p w14:paraId="6991A0F5" w14:textId="77777777" w:rsidR="00005D64" w:rsidRPr="00005D64" w:rsidRDefault="00005D64" w:rsidP="00A54E27">
            <w:pPr>
              <w:numPr>
                <w:ilvl w:val="0"/>
                <w:numId w:val="13"/>
              </w:numPr>
              <w:spacing w:after="0"/>
              <w:jc w:val="both"/>
              <w:rPr>
                <w:rFonts w:ascii="Times" w:eastAsia="Yu Mincho" w:hAnsi="Times"/>
                <w:sz w:val="20"/>
              </w:rPr>
            </w:pPr>
            <w:r w:rsidRPr="00005D64">
              <w:rPr>
                <w:rFonts w:ascii="Times" w:eastAsia="Yu Mincho" w:hAnsi="Times"/>
                <w:sz w:val="20"/>
              </w:rPr>
              <w:t>Support separate activation for different configured grant Type 2 configurations for a given BWP of a serving cell.</w:t>
            </w:r>
          </w:p>
          <w:p w14:paraId="12D8C082" w14:textId="77777777" w:rsidR="00005D64" w:rsidRPr="00005D64" w:rsidRDefault="00005D64" w:rsidP="00A54E27">
            <w:pPr>
              <w:numPr>
                <w:ilvl w:val="1"/>
                <w:numId w:val="13"/>
              </w:numPr>
              <w:spacing w:after="0"/>
              <w:jc w:val="both"/>
              <w:rPr>
                <w:rFonts w:ascii="Times" w:eastAsia="Yu Mincho" w:hAnsi="Times"/>
                <w:sz w:val="20"/>
              </w:rPr>
            </w:pPr>
            <w:r w:rsidRPr="00005D64">
              <w:rPr>
                <w:rFonts w:ascii="Times" w:eastAsia="Yu Mincho" w:hAnsi="Times"/>
                <w:sz w:val="20"/>
              </w:rPr>
              <w:t>FFS whether or not to support joint activation in a DCI for two or more configured grant Type 2 configurations</w:t>
            </w:r>
          </w:p>
          <w:p w14:paraId="205DE51D" w14:textId="77777777" w:rsidR="00005D64" w:rsidRPr="00005D64" w:rsidRDefault="00005D64" w:rsidP="00A54E27">
            <w:pPr>
              <w:numPr>
                <w:ilvl w:val="0"/>
                <w:numId w:val="13"/>
              </w:numPr>
              <w:spacing w:after="0"/>
              <w:jc w:val="both"/>
              <w:rPr>
                <w:rFonts w:ascii="Times" w:eastAsia="Yu Mincho" w:hAnsi="Times"/>
                <w:sz w:val="20"/>
              </w:rPr>
            </w:pPr>
            <w:r w:rsidRPr="00005D64">
              <w:rPr>
                <w:rFonts w:ascii="Times" w:eastAsia="Yu Mincho" w:hAnsi="Times"/>
                <w:sz w:val="20"/>
              </w:rPr>
              <w:t>Support separate release for different configured grant Type 2 configurations for a given BWP of a serving cell.</w:t>
            </w:r>
          </w:p>
          <w:p w14:paraId="4D2B519E" w14:textId="77777777" w:rsidR="00005D64" w:rsidRPr="00005D64" w:rsidRDefault="00005D64" w:rsidP="00A54E27">
            <w:pPr>
              <w:numPr>
                <w:ilvl w:val="1"/>
                <w:numId w:val="13"/>
              </w:numPr>
              <w:spacing w:after="0"/>
              <w:jc w:val="both"/>
              <w:rPr>
                <w:rFonts w:ascii="Times" w:eastAsia="Yu Mincho" w:hAnsi="Times"/>
                <w:sz w:val="20"/>
              </w:rPr>
            </w:pPr>
            <w:r w:rsidRPr="00005D64">
              <w:rPr>
                <w:rFonts w:ascii="Times" w:eastAsia="Yu Mincho" w:hAnsi="Times"/>
                <w:sz w:val="20"/>
              </w:rPr>
              <w:t xml:space="preserve">FFS whether or not to support joint release in a DCI for two or more configured grant Type 2 configurations </w:t>
            </w:r>
          </w:p>
          <w:p w14:paraId="11E6EA33" w14:textId="77777777" w:rsidR="00005D64" w:rsidRPr="00005D64" w:rsidRDefault="00005D64" w:rsidP="00005D64">
            <w:pPr>
              <w:spacing w:after="0"/>
              <w:rPr>
                <w:rFonts w:eastAsia="Batang"/>
                <w:b/>
                <w:sz w:val="20"/>
                <w:u w:val="single"/>
                <w:lang w:eastAsia="en-US"/>
              </w:rPr>
            </w:pPr>
            <w:r w:rsidRPr="00005D64">
              <w:rPr>
                <w:rFonts w:eastAsia="Batang" w:hint="eastAsia"/>
                <w:b/>
                <w:sz w:val="20"/>
                <w:u w:val="single"/>
                <w:lang w:eastAsia="en-US"/>
              </w:rPr>
              <w:t>C</w:t>
            </w:r>
            <w:r w:rsidRPr="00005D64">
              <w:rPr>
                <w:rFonts w:eastAsia="Batang"/>
                <w:b/>
                <w:sz w:val="20"/>
                <w:u w:val="single"/>
                <w:lang w:eastAsia="en-US"/>
              </w:rPr>
              <w:t>onclusion:</w:t>
            </w:r>
            <w:r w:rsidRPr="00005D64">
              <w:rPr>
                <w:rFonts w:eastAsia="Batang"/>
                <w:b/>
                <w:sz w:val="20"/>
                <w:lang w:eastAsia="en-US"/>
              </w:rPr>
              <w:t xml:space="preserve"> </w:t>
            </w:r>
          </w:p>
          <w:p w14:paraId="62B36B29" w14:textId="77777777" w:rsidR="00005D64" w:rsidRPr="00005D64" w:rsidRDefault="00005D64" w:rsidP="00005D64">
            <w:pPr>
              <w:spacing w:after="0"/>
              <w:rPr>
                <w:rFonts w:eastAsia="Batang"/>
                <w:sz w:val="20"/>
                <w:lang w:eastAsia="en-US"/>
              </w:rPr>
            </w:pPr>
            <w:r w:rsidRPr="00005D64">
              <w:rPr>
                <w:rFonts w:eastAsia="Batang"/>
                <w:sz w:val="20"/>
                <w:lang w:eastAsia="en-US"/>
              </w:rPr>
              <w:t>RAN1 believes that it is feasible from physical layer perspective to support multiple active configured grant configurations with different Types for a given BWP of a serving cell. However, there is no conclusion in RAN1 whether or not to support it.</w:t>
            </w:r>
          </w:p>
          <w:p w14:paraId="0C62D9BB" w14:textId="088AC809" w:rsidR="00005D64" w:rsidRPr="00005D64" w:rsidRDefault="00005D64" w:rsidP="00A54E27">
            <w:pPr>
              <w:numPr>
                <w:ilvl w:val="0"/>
                <w:numId w:val="14"/>
              </w:numPr>
              <w:spacing w:after="0"/>
              <w:rPr>
                <w:rFonts w:eastAsia="Batang"/>
                <w:sz w:val="20"/>
                <w:lang w:eastAsia="en-US"/>
              </w:rPr>
            </w:pPr>
            <w:r w:rsidRPr="00005D64">
              <w:rPr>
                <w:rFonts w:eastAsia="Batang"/>
                <w:sz w:val="20"/>
                <w:lang w:eastAsia="en-US"/>
              </w:rPr>
              <w:t>No further action in RAN1 until RAN2 has made progress on this topic (whether or not to support, use cases, etc.)</w:t>
            </w:r>
          </w:p>
        </w:tc>
      </w:tr>
    </w:tbl>
    <w:p w14:paraId="46C27B7D" w14:textId="57C3A904" w:rsidR="00715E01" w:rsidRDefault="00715E01" w:rsidP="00005D64">
      <w:pPr>
        <w:spacing w:afterLines="50" w:after="120"/>
        <w:jc w:val="both"/>
        <w:rPr>
          <w:rFonts w:eastAsia="宋体"/>
          <w:bCs/>
          <w:sz w:val="22"/>
          <w:lang w:val="en-US" w:eastAsia="zh-CN"/>
        </w:rPr>
      </w:pPr>
      <w:r w:rsidRPr="00582AF2">
        <w:rPr>
          <w:rFonts w:eastAsia="宋体"/>
          <w:bCs/>
          <w:sz w:val="22"/>
          <w:lang w:val="en-US" w:eastAsia="zh-CN"/>
        </w:rPr>
        <w:t xml:space="preserve"> </w:t>
      </w:r>
      <w:bookmarkEnd w:id="9"/>
      <w:bookmarkEnd w:id="10"/>
    </w:p>
    <w:p w14:paraId="676CEE80" w14:textId="4EA98CEC" w:rsidR="00F762D4" w:rsidRDefault="00005D64" w:rsidP="00005D64">
      <w:pPr>
        <w:spacing w:afterLines="50" w:after="120"/>
        <w:jc w:val="both"/>
        <w:rPr>
          <w:rFonts w:eastAsia="宋体"/>
          <w:bCs/>
          <w:sz w:val="22"/>
          <w:lang w:val="en-US" w:eastAsia="zh-CN"/>
        </w:rPr>
      </w:pPr>
      <w:r>
        <w:rPr>
          <w:rFonts w:eastAsia="宋体"/>
          <w:bCs/>
          <w:sz w:val="22"/>
          <w:lang w:val="en-US" w:eastAsia="zh-CN"/>
        </w:rPr>
        <w:t>In addition, it is noted that the</w:t>
      </w:r>
      <w:r w:rsidR="00356B0E">
        <w:rPr>
          <w:rFonts w:eastAsia="宋体"/>
          <w:bCs/>
          <w:sz w:val="22"/>
          <w:lang w:val="en-US" w:eastAsia="zh-CN"/>
        </w:rPr>
        <w:t xml:space="preserve"> following agreements </w:t>
      </w:r>
      <w:r w:rsidR="00F762D4">
        <w:rPr>
          <w:rFonts w:eastAsia="宋体"/>
          <w:bCs/>
          <w:sz w:val="22"/>
          <w:lang w:val="en-US" w:eastAsia="zh-CN"/>
        </w:rPr>
        <w:t xml:space="preserve">related to SPS and CG were achieved in RAN2 #105bis meeting [2] and a LS [3] with three questions was sent to RAN1. </w:t>
      </w:r>
      <w:r w:rsidR="00713013">
        <w:rPr>
          <w:rFonts w:eastAsia="宋体"/>
          <w:bCs/>
          <w:sz w:val="22"/>
          <w:lang w:val="en-US" w:eastAsia="zh-CN"/>
        </w:rPr>
        <w:t xml:space="preserve">We </w:t>
      </w:r>
      <w:r w:rsidR="00F762D4">
        <w:rPr>
          <w:rFonts w:eastAsia="宋体"/>
          <w:bCs/>
          <w:sz w:val="22"/>
          <w:lang w:val="en-US" w:eastAsia="zh-CN"/>
        </w:rPr>
        <w:t xml:space="preserve">draft </w:t>
      </w:r>
      <w:r w:rsidR="00713013">
        <w:rPr>
          <w:rFonts w:eastAsia="宋体"/>
          <w:bCs/>
          <w:sz w:val="22"/>
          <w:lang w:val="en-US" w:eastAsia="zh-CN"/>
        </w:rPr>
        <w:t xml:space="preserve">the </w:t>
      </w:r>
      <w:r w:rsidR="00F762D4">
        <w:rPr>
          <w:rFonts w:eastAsia="宋体"/>
          <w:bCs/>
          <w:sz w:val="22"/>
          <w:lang w:val="en-US" w:eastAsia="zh-CN"/>
        </w:rPr>
        <w:t>reply LS in [</w:t>
      </w:r>
      <w:r w:rsidR="00613BFC">
        <w:rPr>
          <w:rFonts w:eastAsia="宋体"/>
          <w:bCs/>
          <w:sz w:val="22"/>
          <w:lang w:val="en-US" w:eastAsia="zh-CN"/>
        </w:rPr>
        <w:t>4</w:t>
      </w:r>
      <w:r w:rsidR="00F762D4">
        <w:rPr>
          <w:rFonts w:eastAsia="宋体"/>
          <w:bCs/>
          <w:sz w:val="22"/>
          <w:lang w:val="en-US" w:eastAsia="zh-CN"/>
        </w:rPr>
        <w:t>].</w:t>
      </w:r>
    </w:p>
    <w:tbl>
      <w:tblPr>
        <w:tblStyle w:val="afc"/>
        <w:tblW w:w="0" w:type="auto"/>
        <w:tblInd w:w="108" w:type="dxa"/>
        <w:tblLook w:val="04A0" w:firstRow="1" w:lastRow="0" w:firstColumn="1" w:lastColumn="0" w:noHBand="0" w:noVBand="1"/>
      </w:tblPr>
      <w:tblGrid>
        <w:gridCol w:w="10080"/>
      </w:tblGrid>
      <w:tr w:rsidR="00F762D4" w14:paraId="0B086FF5" w14:textId="77777777" w:rsidTr="00BE6369">
        <w:tc>
          <w:tcPr>
            <w:tcW w:w="10080" w:type="dxa"/>
          </w:tcPr>
          <w:p w14:paraId="18008C4F" w14:textId="77777777" w:rsidR="00F762D4" w:rsidRPr="00FD34BC" w:rsidRDefault="00F762D4" w:rsidP="00F762D4">
            <w:pPr>
              <w:pStyle w:val="Agreement"/>
              <w:spacing w:before="0" w:afterLines="50" w:after="120"/>
              <w:ind w:left="357" w:hanging="357"/>
            </w:pPr>
            <w:r w:rsidRPr="00FD34BC">
              <w:t>R2 assumes that the maximum number of active SPS configurations for a given BWP of a serving cell in the specification is 8 or 16 (FFS).</w:t>
            </w:r>
          </w:p>
          <w:p w14:paraId="681380C6" w14:textId="77777777" w:rsidR="00F762D4" w:rsidRPr="00FD34BC" w:rsidRDefault="00F762D4" w:rsidP="00F762D4">
            <w:pPr>
              <w:pStyle w:val="Agreement"/>
              <w:spacing w:before="0" w:afterLines="50" w:after="120"/>
              <w:ind w:left="357" w:hanging="357"/>
            </w:pPr>
            <w:r w:rsidRPr="00FD34BC">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4F40101C" w14:textId="77777777" w:rsidR="00F762D4" w:rsidRPr="00FD34BC" w:rsidRDefault="00F762D4" w:rsidP="00F762D4">
            <w:pPr>
              <w:pStyle w:val="Agreement"/>
              <w:spacing w:before="0" w:afterLines="50" w:after="120"/>
              <w:ind w:left="357" w:hanging="357"/>
            </w:pPr>
            <w:r w:rsidRPr="00FD34BC">
              <w:t>Will support “short” SPS periodicities, at least down to 0.5ms</w:t>
            </w:r>
          </w:p>
          <w:p w14:paraId="67B6D664" w14:textId="77777777" w:rsidR="00F762D4" w:rsidRPr="00FD34BC" w:rsidRDefault="00F762D4" w:rsidP="00F762D4">
            <w:pPr>
              <w:pStyle w:val="Agreement"/>
              <w:spacing w:before="0" w:afterLines="50" w:after="120"/>
              <w:ind w:left="357" w:hanging="357"/>
            </w:pPr>
            <w:r w:rsidRPr="00FD34BC">
              <w:t xml:space="preserve">Ask R1 on feasibility, and additionally the feasibility to go down to even lower values, e.g. 2 </w:t>
            </w:r>
            <w:proofErr w:type="spellStart"/>
            <w:r w:rsidRPr="00FD34BC">
              <w:t>symb</w:t>
            </w:r>
            <w:proofErr w:type="spellEnd"/>
            <w:r w:rsidRPr="00FD34BC">
              <w:t xml:space="preserve">.  </w:t>
            </w:r>
          </w:p>
          <w:p w14:paraId="6C4B9A75" w14:textId="77777777" w:rsidR="00F762D4" w:rsidRPr="00FD34BC" w:rsidRDefault="00F762D4" w:rsidP="00F762D4">
            <w:pPr>
              <w:pStyle w:val="Agreement"/>
              <w:spacing w:before="0" w:afterLines="50" w:after="120"/>
              <w:ind w:left="357" w:hanging="357"/>
            </w:pPr>
            <w:r w:rsidRPr="00FD34BC">
              <w:t xml:space="preserve">R2 assumes that activation/deactivation is done by DCI. </w:t>
            </w:r>
          </w:p>
          <w:p w14:paraId="2B717C6E" w14:textId="77777777" w:rsidR="00F762D4" w:rsidRPr="00FD34BC" w:rsidRDefault="00F762D4" w:rsidP="00F762D4">
            <w:pPr>
              <w:pStyle w:val="Agreement"/>
              <w:spacing w:before="0" w:afterLines="50" w:after="120"/>
              <w:ind w:left="357" w:hanging="357"/>
            </w:pPr>
            <w:r w:rsidRPr="00FD34BC">
              <w:t>RAN1 should address activation/deactivation DCIs related with configured grant Type 2 and SPS in the case of multiple configurations</w:t>
            </w:r>
          </w:p>
          <w:p w14:paraId="66BD663F" w14:textId="5A56A774" w:rsidR="00F762D4" w:rsidRPr="00F762D4" w:rsidRDefault="00F762D4" w:rsidP="00F762D4">
            <w:pPr>
              <w:pStyle w:val="Agreement"/>
              <w:spacing w:before="0" w:afterLines="50" w:after="120"/>
              <w:ind w:left="357" w:hanging="357"/>
            </w:pPr>
            <w:r w:rsidRPr="00FD34BC">
              <w:t>When multiple UL CG or DL SPS configurations is configured, an offset for each configuration is needed for the calculation of the HARQ process ID</w:t>
            </w:r>
          </w:p>
        </w:tc>
      </w:tr>
    </w:tbl>
    <w:p w14:paraId="0837E57C" w14:textId="4A386634" w:rsidR="00005D64" w:rsidRPr="00582AF2" w:rsidRDefault="00005D64" w:rsidP="00005D64">
      <w:pPr>
        <w:spacing w:afterLines="50" w:after="120"/>
        <w:jc w:val="both"/>
        <w:rPr>
          <w:rFonts w:eastAsia="宋体"/>
          <w:bCs/>
          <w:sz w:val="22"/>
          <w:lang w:val="en-US" w:eastAsia="en-GB"/>
        </w:rPr>
      </w:pPr>
    </w:p>
    <w:bookmarkEnd w:id="11"/>
    <w:p w14:paraId="718BD1AC" w14:textId="38EF857A" w:rsidR="005B147C" w:rsidRDefault="00B52B40" w:rsidP="00715E01">
      <w:pPr>
        <w:spacing w:afterLines="50" w:after="120"/>
        <w:jc w:val="both"/>
        <w:rPr>
          <w:rFonts w:eastAsiaTheme="minorEastAsia"/>
          <w:sz w:val="22"/>
        </w:rPr>
      </w:pPr>
      <w:r>
        <w:rPr>
          <w:rFonts w:eastAsiaTheme="minorEastAsia"/>
          <w:sz w:val="22"/>
        </w:rPr>
        <w:t xml:space="preserve">Based on the progress achieved in both RAN1 and RAN2, </w:t>
      </w:r>
      <w:r w:rsidR="00715E01">
        <w:rPr>
          <w:rFonts w:eastAsiaTheme="minorEastAsia"/>
          <w:sz w:val="22"/>
        </w:rPr>
        <w:t xml:space="preserve">we </w:t>
      </w:r>
      <w:r>
        <w:rPr>
          <w:rFonts w:eastAsiaTheme="minorEastAsia"/>
          <w:sz w:val="22"/>
        </w:rPr>
        <w:t xml:space="preserve">present our views on </w:t>
      </w:r>
      <w:r w:rsidR="00715E01">
        <w:rPr>
          <w:rFonts w:eastAsiaTheme="minorEastAsia"/>
          <w:sz w:val="22"/>
        </w:rPr>
        <w:t xml:space="preserve">the support for </w:t>
      </w:r>
      <w:r w:rsidR="00715E01" w:rsidRPr="00715E01">
        <w:rPr>
          <w:rFonts w:eastAsiaTheme="minorEastAsia"/>
          <w:sz w:val="22"/>
        </w:rPr>
        <w:t>multiple active configured grant</w:t>
      </w:r>
      <w:r w:rsidR="00715E01">
        <w:rPr>
          <w:rFonts w:eastAsiaTheme="minorEastAsia"/>
          <w:sz w:val="22"/>
        </w:rPr>
        <w:t xml:space="preserve"> </w:t>
      </w:r>
      <w:r w:rsidR="003804AA">
        <w:rPr>
          <w:rFonts w:eastAsiaTheme="minorEastAsia"/>
          <w:sz w:val="22"/>
        </w:rPr>
        <w:t xml:space="preserve">(CG) </w:t>
      </w:r>
      <w:r w:rsidR="00715E01" w:rsidRPr="00715E01">
        <w:rPr>
          <w:rFonts w:eastAsiaTheme="minorEastAsia"/>
          <w:sz w:val="22"/>
        </w:rPr>
        <w:t>configurations</w:t>
      </w:r>
      <w:r w:rsidR="007D3FD4">
        <w:rPr>
          <w:rFonts w:eastAsiaTheme="minorEastAsia"/>
          <w:sz w:val="22"/>
        </w:rPr>
        <w:t xml:space="preserve"> from both higher layer and physical layer perspective</w:t>
      </w:r>
      <w:r>
        <w:rPr>
          <w:rFonts w:eastAsiaTheme="minorEastAsia"/>
          <w:sz w:val="22"/>
        </w:rPr>
        <w:t xml:space="preserve"> in this contribution</w:t>
      </w:r>
      <w:r w:rsidR="006E39ED">
        <w:rPr>
          <w:rFonts w:eastAsiaTheme="minorEastAsia"/>
          <w:sz w:val="22"/>
        </w:rPr>
        <w:t xml:space="preserve">. </w:t>
      </w:r>
    </w:p>
    <w:bookmarkEnd w:id="8"/>
    <w:p w14:paraId="2C07C9C3" w14:textId="352AF1DD" w:rsidR="00E347AB" w:rsidRDefault="00E347AB" w:rsidP="005F0A10">
      <w:pPr>
        <w:pStyle w:val="1"/>
        <w:numPr>
          <w:ilvl w:val="0"/>
          <w:numId w:val="6"/>
        </w:numPr>
        <w:spacing w:after="120"/>
        <w:jc w:val="both"/>
        <w:rPr>
          <w:rFonts w:eastAsia="等线"/>
          <w:b/>
          <w:lang w:val="en-US" w:eastAsia="zh-CN"/>
        </w:rPr>
      </w:pPr>
      <w:r w:rsidRPr="002863D6">
        <w:rPr>
          <w:rFonts w:eastAsia="等线"/>
          <w:b/>
          <w:lang w:val="en-US" w:eastAsia="zh-CN"/>
        </w:rPr>
        <w:lastRenderedPageBreak/>
        <w:t xml:space="preserve">Multiple </w:t>
      </w:r>
      <w:r w:rsidR="002C6359">
        <w:rPr>
          <w:rFonts w:eastAsia="等线"/>
          <w:b/>
          <w:lang w:val="en-US" w:eastAsia="zh-CN"/>
        </w:rPr>
        <w:t>active configured grant</w:t>
      </w:r>
      <w:r w:rsidR="0018135C">
        <w:rPr>
          <w:rFonts w:eastAsia="等线"/>
          <w:b/>
          <w:lang w:val="en-US" w:eastAsia="zh-CN"/>
        </w:rPr>
        <w:t xml:space="preserve"> (CG)</w:t>
      </w:r>
      <w:r w:rsidR="002C6359">
        <w:rPr>
          <w:rFonts w:eastAsia="等线"/>
          <w:b/>
          <w:lang w:val="en-US" w:eastAsia="zh-CN"/>
        </w:rPr>
        <w:t xml:space="preserve"> </w:t>
      </w:r>
      <w:r w:rsidRPr="002863D6">
        <w:rPr>
          <w:rFonts w:eastAsia="等线"/>
          <w:b/>
          <w:lang w:val="en-US" w:eastAsia="zh-CN"/>
        </w:rPr>
        <w:t xml:space="preserve">configurations </w:t>
      </w:r>
      <w:r w:rsidR="00E83BDF">
        <w:rPr>
          <w:rFonts w:eastAsia="等线"/>
          <w:b/>
          <w:lang w:val="en-US" w:eastAsia="zh-CN"/>
        </w:rPr>
        <w:t>for a given BWP of a serving cell</w:t>
      </w:r>
    </w:p>
    <w:p w14:paraId="4BE5B710" w14:textId="77777777" w:rsidR="00E61288" w:rsidRDefault="003804AA" w:rsidP="002863D6">
      <w:pPr>
        <w:spacing w:afterLines="50" w:after="120"/>
        <w:jc w:val="both"/>
        <w:rPr>
          <w:rFonts w:eastAsia="宋体"/>
          <w:sz w:val="22"/>
          <w:lang w:val="en-US" w:eastAsia="zh-CN"/>
        </w:rPr>
      </w:pPr>
      <w:r>
        <w:rPr>
          <w:rFonts w:eastAsia="宋体"/>
          <w:sz w:val="22"/>
          <w:lang w:val="en-US" w:eastAsia="zh-CN"/>
        </w:rPr>
        <w:t xml:space="preserve">Multiple CG/SPS configurations </w:t>
      </w:r>
      <w:r w:rsidRPr="00B6782C">
        <w:rPr>
          <w:rFonts w:eastAsia="宋体"/>
          <w:sz w:val="22"/>
          <w:lang w:val="en-US" w:eastAsia="zh-CN"/>
        </w:rPr>
        <w:t xml:space="preserve">for a given BWP of a serving cell </w:t>
      </w:r>
      <w:r>
        <w:rPr>
          <w:rFonts w:eastAsia="宋体"/>
          <w:sz w:val="22"/>
          <w:lang w:val="en-US" w:eastAsia="zh-CN"/>
        </w:rPr>
        <w:t xml:space="preserve">can be used </w:t>
      </w:r>
      <w:r w:rsidRPr="00B6782C">
        <w:rPr>
          <w:rFonts w:eastAsia="宋体"/>
          <w:sz w:val="22"/>
          <w:lang w:val="en-US" w:eastAsia="zh-CN"/>
        </w:rPr>
        <w:t>for different services/traffic types</w:t>
      </w:r>
      <w:r>
        <w:rPr>
          <w:rFonts w:eastAsia="宋体"/>
          <w:sz w:val="22"/>
          <w:lang w:val="en-US" w:eastAsia="zh-CN"/>
        </w:rPr>
        <w:t xml:space="preserve">. Based on the discussion in RAN1 URLLC SI and agreements achieved in RAN2, multiple CG/SPS configurations </w:t>
      </w:r>
      <w:r w:rsidRPr="00B6782C">
        <w:rPr>
          <w:rFonts w:eastAsia="宋体"/>
          <w:sz w:val="22"/>
          <w:lang w:val="en-US" w:eastAsia="zh-CN"/>
        </w:rPr>
        <w:t xml:space="preserve">for a given BWP of a serving cell </w:t>
      </w:r>
      <w:r>
        <w:rPr>
          <w:rFonts w:eastAsia="宋体"/>
          <w:sz w:val="22"/>
          <w:lang w:val="en-US" w:eastAsia="zh-CN"/>
        </w:rPr>
        <w:t xml:space="preserve">can be used to reduce the initial transmission alignment delay </w:t>
      </w:r>
      <w:r w:rsidR="00E61288">
        <w:rPr>
          <w:rFonts w:eastAsia="宋体"/>
          <w:sz w:val="22"/>
          <w:lang w:val="en-US" w:eastAsia="zh-CN"/>
        </w:rPr>
        <w:t xml:space="preserve">caused by traffic arrival jitter and/or </w:t>
      </w:r>
      <w:r w:rsidR="00E61288" w:rsidRPr="00E61288">
        <w:rPr>
          <w:rFonts w:eastAsia="宋体"/>
          <w:sz w:val="22"/>
          <w:lang w:val="en-US" w:eastAsia="zh-CN"/>
        </w:rPr>
        <w:t>the periodicity misalignment between the TSN periodicity and CG/SPS periodicity</w:t>
      </w:r>
      <w:r w:rsidR="00E61288">
        <w:rPr>
          <w:rFonts w:eastAsia="宋体"/>
          <w:sz w:val="22"/>
          <w:lang w:val="en-US" w:eastAsia="zh-CN"/>
        </w:rPr>
        <w:t xml:space="preserve">. Multiple CG/SPS configurations </w:t>
      </w:r>
      <w:r w:rsidR="00E61288" w:rsidRPr="00B6782C">
        <w:rPr>
          <w:rFonts w:eastAsia="宋体"/>
          <w:sz w:val="22"/>
          <w:lang w:val="en-US" w:eastAsia="zh-CN"/>
        </w:rPr>
        <w:t>for a given BWP of a serving cel</w:t>
      </w:r>
      <w:r w:rsidR="00E61288">
        <w:rPr>
          <w:rFonts w:eastAsia="宋体"/>
          <w:sz w:val="22"/>
          <w:lang w:val="en-US" w:eastAsia="zh-CN"/>
        </w:rPr>
        <w:t xml:space="preserve">l will be anyway specified, it should be designed such that both of the intended use cases are realized. </w:t>
      </w:r>
    </w:p>
    <w:p w14:paraId="45729298" w14:textId="0BEE22A5" w:rsidR="006154EE" w:rsidRDefault="00142944" w:rsidP="002863D6">
      <w:pPr>
        <w:spacing w:afterLines="50" w:after="120"/>
        <w:jc w:val="both"/>
        <w:rPr>
          <w:rFonts w:eastAsia="宋体"/>
          <w:sz w:val="22"/>
          <w:lang w:val="en-US" w:eastAsia="zh-CN"/>
        </w:rPr>
      </w:pPr>
      <w:r>
        <w:rPr>
          <w:sz w:val="22"/>
          <w:szCs w:val="22"/>
          <w:lang w:eastAsia="zh-CN"/>
        </w:rPr>
        <w:t>In the following, we will discuss the</w:t>
      </w:r>
      <w:r w:rsidR="00362BB3">
        <w:rPr>
          <w:sz w:val="22"/>
          <w:szCs w:val="22"/>
          <w:lang w:eastAsia="zh-CN"/>
        </w:rPr>
        <w:t xml:space="preserve"> enhancements</w:t>
      </w:r>
      <w:r>
        <w:rPr>
          <w:sz w:val="22"/>
          <w:szCs w:val="22"/>
          <w:lang w:eastAsia="zh-CN"/>
        </w:rPr>
        <w:t xml:space="preserve"> </w:t>
      </w:r>
      <w:r w:rsidR="00362BB3">
        <w:rPr>
          <w:sz w:val="22"/>
          <w:szCs w:val="22"/>
          <w:lang w:eastAsia="zh-CN"/>
        </w:rPr>
        <w:t xml:space="preserve">for </w:t>
      </w:r>
      <w:r>
        <w:rPr>
          <w:sz w:val="22"/>
          <w:szCs w:val="22"/>
          <w:lang w:eastAsia="zh-CN"/>
        </w:rPr>
        <w:t xml:space="preserve">higher layer configurations and physical layer signalling to support the multiple active </w:t>
      </w:r>
      <w:r w:rsidR="00E61288">
        <w:rPr>
          <w:sz w:val="22"/>
          <w:szCs w:val="22"/>
          <w:lang w:eastAsia="zh-CN"/>
        </w:rPr>
        <w:t>CG</w:t>
      </w:r>
      <w:r>
        <w:rPr>
          <w:sz w:val="22"/>
          <w:szCs w:val="22"/>
          <w:lang w:eastAsia="zh-CN"/>
        </w:rPr>
        <w:t xml:space="preserve"> configurations for a given BWP</w:t>
      </w:r>
      <w:r w:rsidR="00362BB3">
        <w:rPr>
          <w:sz w:val="22"/>
          <w:szCs w:val="22"/>
          <w:lang w:eastAsia="zh-CN"/>
        </w:rPr>
        <w:t xml:space="preserve"> based on Rel.15 design</w:t>
      </w:r>
      <w:r>
        <w:rPr>
          <w:sz w:val="22"/>
          <w:szCs w:val="22"/>
          <w:lang w:eastAsia="zh-CN"/>
        </w:rPr>
        <w:t xml:space="preserve">. </w:t>
      </w:r>
    </w:p>
    <w:p w14:paraId="514BE46D" w14:textId="77E3E0A6" w:rsidR="00142944" w:rsidRPr="002478A7" w:rsidRDefault="00142944" w:rsidP="002478A7">
      <w:pPr>
        <w:pStyle w:val="1"/>
        <w:numPr>
          <w:ilvl w:val="1"/>
          <w:numId w:val="6"/>
        </w:numPr>
        <w:spacing w:after="120"/>
        <w:jc w:val="both"/>
        <w:rPr>
          <w:rFonts w:eastAsia="等线"/>
          <w:b/>
          <w:lang w:val="en-US" w:eastAsia="zh-CN"/>
        </w:rPr>
      </w:pPr>
      <w:r w:rsidRPr="002478A7">
        <w:rPr>
          <w:rFonts w:eastAsia="等线"/>
          <w:b/>
          <w:lang w:val="en-US" w:eastAsia="zh-CN"/>
        </w:rPr>
        <w:t>Higher layer configurations</w:t>
      </w:r>
    </w:p>
    <w:p w14:paraId="7EF9A152" w14:textId="76EE4A63" w:rsidR="006503D7" w:rsidRDefault="0005394A" w:rsidP="00612D89">
      <w:pPr>
        <w:spacing w:afterLines="50" w:after="120"/>
        <w:jc w:val="both"/>
        <w:rPr>
          <w:sz w:val="22"/>
          <w:szCs w:val="22"/>
          <w:lang w:eastAsia="zh-CN"/>
        </w:rPr>
      </w:pPr>
      <w:r>
        <w:rPr>
          <w:sz w:val="22"/>
          <w:szCs w:val="22"/>
          <w:lang w:eastAsia="zh-CN"/>
        </w:rPr>
        <w:t xml:space="preserve">Regarding </w:t>
      </w:r>
      <w:r w:rsidR="00514270">
        <w:rPr>
          <w:sz w:val="22"/>
          <w:szCs w:val="22"/>
          <w:lang w:eastAsia="zh-CN"/>
        </w:rPr>
        <w:t xml:space="preserve">the maximum number of CG configurations for a given BWP of a serving cell, </w:t>
      </w:r>
      <w:r w:rsidR="006503D7">
        <w:rPr>
          <w:sz w:val="22"/>
          <w:szCs w:val="22"/>
          <w:lang w:eastAsia="zh-CN"/>
        </w:rPr>
        <w:t>it is natural/reasonable to adopt the same number as for DL SPS configurations. As indicated in the LS [</w:t>
      </w:r>
      <w:r w:rsidR="00613BFC">
        <w:rPr>
          <w:sz w:val="22"/>
          <w:szCs w:val="22"/>
          <w:lang w:eastAsia="zh-CN"/>
        </w:rPr>
        <w:t>3</w:t>
      </w:r>
      <w:r w:rsidR="006503D7">
        <w:rPr>
          <w:sz w:val="22"/>
          <w:szCs w:val="22"/>
          <w:lang w:eastAsia="zh-CN"/>
        </w:rPr>
        <w:t xml:space="preserve">], </w:t>
      </w:r>
      <w:r w:rsidR="00A3401A">
        <w:rPr>
          <w:sz w:val="22"/>
          <w:szCs w:val="22"/>
          <w:lang w:eastAsia="zh-CN"/>
        </w:rPr>
        <w:t xml:space="preserve">two </w:t>
      </w:r>
      <w:r w:rsidR="00F54F23">
        <w:rPr>
          <w:sz w:val="22"/>
          <w:szCs w:val="22"/>
          <w:lang w:eastAsia="zh-CN"/>
        </w:rPr>
        <w:t xml:space="preserve">values i.e., 8 or 16 need to be down-selected as </w:t>
      </w:r>
      <w:r w:rsidR="00A3401A">
        <w:rPr>
          <w:sz w:val="22"/>
          <w:szCs w:val="22"/>
          <w:lang w:eastAsia="zh-CN"/>
        </w:rPr>
        <w:t>the maximum number of active SPS configurations for a given BWP</w:t>
      </w:r>
      <w:r w:rsidR="00F54F23">
        <w:rPr>
          <w:sz w:val="22"/>
          <w:szCs w:val="22"/>
          <w:lang w:eastAsia="zh-CN"/>
        </w:rPr>
        <w:t xml:space="preserve">. </w:t>
      </w:r>
      <w:r w:rsidR="0025653E">
        <w:rPr>
          <w:sz w:val="22"/>
          <w:szCs w:val="22"/>
          <w:lang w:eastAsia="zh-CN"/>
        </w:rPr>
        <w:t xml:space="preserve">From </w:t>
      </w:r>
      <w:r w:rsidR="001113D5">
        <w:rPr>
          <w:sz w:val="22"/>
          <w:szCs w:val="22"/>
          <w:lang w:eastAsia="zh-CN"/>
        </w:rPr>
        <w:t xml:space="preserve">our </w:t>
      </w:r>
      <w:r w:rsidR="0025653E">
        <w:rPr>
          <w:sz w:val="22"/>
          <w:szCs w:val="22"/>
          <w:lang w:eastAsia="zh-CN"/>
        </w:rPr>
        <w:t xml:space="preserve">perspective, </w:t>
      </w:r>
      <w:r w:rsidR="00765396">
        <w:rPr>
          <w:sz w:val="22"/>
          <w:szCs w:val="22"/>
          <w:lang w:eastAsia="zh-CN"/>
        </w:rPr>
        <w:t xml:space="preserve">firstly </w:t>
      </w:r>
      <w:r w:rsidR="0025653E">
        <w:rPr>
          <w:sz w:val="22"/>
          <w:szCs w:val="22"/>
          <w:lang w:eastAsia="zh-CN"/>
        </w:rPr>
        <w:t xml:space="preserve">the maximum number should be determined such that the two use cases of supporting </w:t>
      </w:r>
      <w:r w:rsidR="0025653E" w:rsidRPr="001403EA">
        <w:rPr>
          <w:rFonts w:eastAsia="宋体"/>
          <w:sz w:val="22"/>
        </w:rPr>
        <w:t>different services/traffic types</w:t>
      </w:r>
      <w:r w:rsidR="0025653E">
        <w:rPr>
          <w:sz w:val="22"/>
          <w:szCs w:val="22"/>
          <w:lang w:eastAsia="zh-CN"/>
        </w:rPr>
        <w:t xml:space="preserve"> and reducing the latency while ensuring the reliability are well covered. In [</w:t>
      </w:r>
      <w:r w:rsidR="009559AA">
        <w:rPr>
          <w:sz w:val="22"/>
          <w:szCs w:val="22"/>
          <w:lang w:eastAsia="zh-CN"/>
        </w:rPr>
        <w:t>5</w:t>
      </w:r>
      <w:r w:rsidR="0025653E">
        <w:rPr>
          <w:sz w:val="22"/>
          <w:szCs w:val="22"/>
          <w:lang w:eastAsia="zh-CN"/>
        </w:rPr>
        <w:t xml:space="preserve">], it was proposed to support at least 8 configurations </w:t>
      </w:r>
      <w:r w:rsidR="006820E6">
        <w:rPr>
          <w:sz w:val="22"/>
          <w:szCs w:val="22"/>
          <w:lang w:eastAsia="zh-CN"/>
        </w:rPr>
        <w:t xml:space="preserve">from V2X perspective to handle the </w:t>
      </w:r>
      <w:r w:rsidR="00765396">
        <w:rPr>
          <w:sz w:val="22"/>
          <w:szCs w:val="22"/>
          <w:lang w:eastAsia="zh-CN"/>
        </w:rPr>
        <w:t xml:space="preserve">basic safety services. If multiple </w:t>
      </w:r>
      <w:r w:rsidR="00765396" w:rsidRPr="00765396">
        <w:rPr>
          <w:rFonts w:hint="eastAsia"/>
          <w:sz w:val="22"/>
          <w:szCs w:val="22"/>
          <w:lang w:eastAsia="zh-CN"/>
        </w:rPr>
        <w:t>configurations</w:t>
      </w:r>
      <w:r w:rsidR="00765396">
        <w:rPr>
          <w:sz w:val="22"/>
          <w:szCs w:val="22"/>
          <w:lang w:eastAsia="zh-CN"/>
        </w:rPr>
        <w:t xml:space="preserve"> are also used to reduce the latency, the maximum number will exceed 8. Secondly, potential impacts on physical layer perspective from the maximum number of configurations would be the </w:t>
      </w:r>
      <w:r w:rsidR="009F64DB">
        <w:rPr>
          <w:sz w:val="22"/>
          <w:szCs w:val="22"/>
          <w:lang w:eastAsia="zh-CN"/>
        </w:rPr>
        <w:t>DCI</w:t>
      </w:r>
      <w:r w:rsidR="00765396">
        <w:rPr>
          <w:sz w:val="22"/>
          <w:szCs w:val="22"/>
          <w:lang w:eastAsia="zh-CN"/>
        </w:rPr>
        <w:t xml:space="preserve"> </w:t>
      </w:r>
      <w:r w:rsidR="009F64DB">
        <w:rPr>
          <w:sz w:val="22"/>
          <w:szCs w:val="22"/>
          <w:lang w:eastAsia="zh-CN"/>
        </w:rPr>
        <w:t xml:space="preserve">overhead </w:t>
      </w:r>
      <w:r w:rsidR="00765396">
        <w:rPr>
          <w:sz w:val="22"/>
          <w:szCs w:val="22"/>
          <w:lang w:eastAsia="zh-CN"/>
        </w:rPr>
        <w:t>for</w:t>
      </w:r>
      <w:r w:rsidR="009F64DB">
        <w:rPr>
          <w:sz w:val="22"/>
          <w:szCs w:val="22"/>
          <w:lang w:eastAsia="zh-CN"/>
        </w:rPr>
        <w:t xml:space="preserve"> indicating which configuration(s) of</w:t>
      </w:r>
      <w:r w:rsidR="00765396">
        <w:rPr>
          <w:sz w:val="22"/>
          <w:szCs w:val="22"/>
          <w:lang w:eastAsia="zh-CN"/>
        </w:rPr>
        <w:t xml:space="preserve"> Type 2 CG</w:t>
      </w:r>
      <w:r w:rsidR="00765396" w:rsidRPr="00765396">
        <w:rPr>
          <w:rFonts w:hint="eastAsia"/>
          <w:sz w:val="22"/>
          <w:szCs w:val="22"/>
          <w:lang w:eastAsia="zh-CN"/>
        </w:rPr>
        <w:t>/</w:t>
      </w:r>
      <w:r w:rsidR="00765396" w:rsidRPr="00765396">
        <w:rPr>
          <w:sz w:val="22"/>
          <w:szCs w:val="22"/>
          <w:lang w:eastAsia="zh-CN"/>
        </w:rPr>
        <w:t>SPS</w:t>
      </w:r>
      <w:r w:rsidR="009F64DB">
        <w:rPr>
          <w:sz w:val="22"/>
          <w:szCs w:val="22"/>
          <w:lang w:eastAsia="zh-CN"/>
        </w:rPr>
        <w:t xml:space="preserve"> is/are activated/deactivated,</w:t>
      </w:r>
      <w:r w:rsidR="00765396">
        <w:rPr>
          <w:sz w:val="22"/>
          <w:szCs w:val="22"/>
          <w:lang w:eastAsia="zh-CN"/>
        </w:rPr>
        <w:t xml:space="preserve"> and HARQ-ACK feedback for multiple SPS configurations. </w:t>
      </w:r>
      <w:r w:rsidR="005D00D6">
        <w:rPr>
          <w:sz w:val="22"/>
          <w:szCs w:val="22"/>
          <w:lang w:eastAsia="zh-CN"/>
        </w:rPr>
        <w:t>F</w:t>
      </w:r>
      <w:r w:rsidR="009F64DB">
        <w:rPr>
          <w:sz w:val="22"/>
          <w:szCs w:val="22"/>
          <w:lang w:eastAsia="zh-CN"/>
        </w:rPr>
        <w:t xml:space="preserve">or activation/deactivation signalling, </w:t>
      </w:r>
      <w:r w:rsidR="00405F04">
        <w:rPr>
          <w:sz w:val="22"/>
          <w:szCs w:val="22"/>
          <w:lang w:eastAsia="zh-CN"/>
        </w:rPr>
        <w:t xml:space="preserve">if we use bit-map to indicate which configuration(s) is/are active/de-active, whatever the maximum number is 8 or 16, the </w:t>
      </w:r>
      <w:r w:rsidR="001113D5">
        <w:rPr>
          <w:sz w:val="22"/>
          <w:szCs w:val="22"/>
          <w:lang w:eastAsia="zh-CN"/>
        </w:rPr>
        <w:t xml:space="preserve">DCI </w:t>
      </w:r>
      <w:r w:rsidR="00405F04">
        <w:rPr>
          <w:sz w:val="22"/>
          <w:szCs w:val="22"/>
          <w:lang w:eastAsia="zh-CN"/>
        </w:rPr>
        <w:t xml:space="preserve">overhead would be large which is not the preferred way; if we use codepoint to indicate the configuration(s), </w:t>
      </w:r>
      <w:r w:rsidR="00CF5DBE">
        <w:rPr>
          <w:sz w:val="22"/>
          <w:szCs w:val="22"/>
          <w:lang w:eastAsia="zh-CN"/>
        </w:rPr>
        <w:t xml:space="preserve">there is only 1-bit difference between 8 and 16 configurations. </w:t>
      </w:r>
      <w:r w:rsidR="001113D5">
        <w:rPr>
          <w:sz w:val="22"/>
          <w:szCs w:val="22"/>
          <w:lang w:eastAsia="zh-CN"/>
        </w:rPr>
        <w:t xml:space="preserve">Regarding </w:t>
      </w:r>
      <w:r w:rsidR="00CF5DBE">
        <w:rPr>
          <w:sz w:val="22"/>
          <w:szCs w:val="22"/>
          <w:lang w:eastAsia="zh-CN"/>
        </w:rPr>
        <w:t xml:space="preserve">the HARQ-ACK feedback for multiple SPS configurations, </w:t>
      </w:r>
      <w:r w:rsidR="0063712D">
        <w:rPr>
          <w:sz w:val="22"/>
          <w:szCs w:val="22"/>
          <w:lang w:eastAsia="zh-CN"/>
        </w:rPr>
        <w:t xml:space="preserve">it is expected that </w:t>
      </w:r>
      <w:r w:rsidR="003A61BE">
        <w:rPr>
          <w:sz w:val="22"/>
          <w:szCs w:val="22"/>
          <w:lang w:eastAsia="zh-CN"/>
        </w:rPr>
        <w:t xml:space="preserve">the </w:t>
      </w:r>
      <w:r w:rsidR="0063712D">
        <w:rPr>
          <w:sz w:val="22"/>
          <w:szCs w:val="22"/>
          <w:lang w:eastAsia="zh-CN"/>
        </w:rPr>
        <w:t xml:space="preserve">HARQ-ACK </w:t>
      </w:r>
      <w:r w:rsidR="003A61BE">
        <w:rPr>
          <w:sz w:val="22"/>
          <w:szCs w:val="22"/>
          <w:lang w:eastAsia="zh-CN"/>
        </w:rPr>
        <w:t>feedback for</w:t>
      </w:r>
      <w:r w:rsidR="0063712D">
        <w:rPr>
          <w:sz w:val="22"/>
          <w:szCs w:val="22"/>
          <w:lang w:eastAsia="zh-CN"/>
        </w:rPr>
        <w:t xml:space="preserve"> m</w:t>
      </w:r>
      <w:r w:rsidR="003A61BE">
        <w:rPr>
          <w:sz w:val="22"/>
          <w:szCs w:val="22"/>
          <w:lang w:eastAsia="zh-CN"/>
        </w:rPr>
        <w:t>ore than one SPS PDSCH and/or SPS release will be transmitted in the same PUCCH</w:t>
      </w:r>
      <w:r w:rsidR="00146F27">
        <w:rPr>
          <w:sz w:val="22"/>
          <w:szCs w:val="22"/>
          <w:lang w:eastAsia="zh-CN"/>
        </w:rPr>
        <w:t xml:space="preserve">. The total HARQ-ACK payload for multiple SPS configurations on one PUCCH resource can be controllable by </w:t>
      </w:r>
      <w:proofErr w:type="spellStart"/>
      <w:r w:rsidR="00146F27">
        <w:rPr>
          <w:sz w:val="22"/>
          <w:szCs w:val="22"/>
          <w:lang w:eastAsia="zh-CN"/>
        </w:rPr>
        <w:t>gNB’s</w:t>
      </w:r>
      <w:proofErr w:type="spellEnd"/>
      <w:r w:rsidR="00146F27">
        <w:rPr>
          <w:sz w:val="22"/>
          <w:szCs w:val="22"/>
          <w:lang w:eastAsia="zh-CN"/>
        </w:rPr>
        <w:t xml:space="preserve"> configuration. </w:t>
      </w:r>
      <w:r w:rsidR="00F045DC">
        <w:rPr>
          <w:sz w:val="22"/>
          <w:szCs w:val="22"/>
          <w:lang w:eastAsia="zh-CN"/>
        </w:rPr>
        <w:t>E</w:t>
      </w:r>
      <w:r w:rsidR="00146F27">
        <w:rPr>
          <w:sz w:val="22"/>
          <w:szCs w:val="22"/>
          <w:lang w:eastAsia="zh-CN"/>
        </w:rPr>
        <w:t>nhancements</w:t>
      </w:r>
      <w:r w:rsidR="00F045DC">
        <w:rPr>
          <w:sz w:val="22"/>
          <w:szCs w:val="22"/>
          <w:lang w:eastAsia="zh-CN"/>
        </w:rPr>
        <w:t xml:space="preserve"> on the HARQ-ACK for DL SPS </w:t>
      </w:r>
      <w:r w:rsidR="00146F27">
        <w:rPr>
          <w:sz w:val="22"/>
          <w:szCs w:val="22"/>
          <w:lang w:eastAsia="zh-CN"/>
        </w:rPr>
        <w:t>are necessary</w:t>
      </w:r>
      <w:r w:rsidR="00BD2482">
        <w:rPr>
          <w:sz w:val="22"/>
          <w:szCs w:val="22"/>
          <w:lang w:eastAsia="zh-CN"/>
        </w:rPr>
        <w:t>.</w:t>
      </w:r>
      <w:r w:rsidR="00146F27">
        <w:rPr>
          <w:sz w:val="22"/>
          <w:szCs w:val="22"/>
          <w:lang w:eastAsia="zh-CN"/>
        </w:rPr>
        <w:t xml:space="preserve"> </w:t>
      </w:r>
      <w:r w:rsidR="00C6501F">
        <w:rPr>
          <w:sz w:val="22"/>
          <w:szCs w:val="22"/>
          <w:lang w:eastAsia="zh-CN"/>
        </w:rPr>
        <w:t xml:space="preserve">However, </w:t>
      </w:r>
      <w:r w:rsidR="00146F27">
        <w:rPr>
          <w:sz w:val="22"/>
          <w:szCs w:val="22"/>
          <w:lang w:eastAsia="zh-CN"/>
        </w:rPr>
        <w:t>the complexity</w:t>
      </w:r>
      <w:r w:rsidR="00F045DC">
        <w:rPr>
          <w:sz w:val="22"/>
          <w:szCs w:val="22"/>
          <w:lang w:eastAsia="zh-CN"/>
        </w:rPr>
        <w:t xml:space="preserve"> is comparable between the 8 and 16 configurations. Therefore, following is proposed:</w:t>
      </w:r>
    </w:p>
    <w:p w14:paraId="7E405A81" w14:textId="24B33896" w:rsidR="00F045DC" w:rsidRPr="00F045DC" w:rsidRDefault="00F045DC" w:rsidP="00612D89">
      <w:pPr>
        <w:spacing w:afterLines="50" w:after="120"/>
        <w:jc w:val="both"/>
        <w:rPr>
          <w:rFonts w:eastAsiaTheme="minorEastAsia"/>
          <w:b/>
          <w:sz w:val="22"/>
          <w:szCs w:val="22"/>
          <w:u w:val="single"/>
        </w:rPr>
      </w:pPr>
      <w:r w:rsidRPr="00F045DC">
        <w:rPr>
          <w:rFonts w:eastAsiaTheme="minorEastAsia" w:hint="eastAsia"/>
          <w:b/>
          <w:sz w:val="22"/>
          <w:szCs w:val="22"/>
          <w:u w:val="single"/>
        </w:rPr>
        <w:t>P</w:t>
      </w:r>
      <w:r w:rsidRPr="00F045DC">
        <w:rPr>
          <w:rFonts w:eastAsiaTheme="minorEastAsia"/>
          <w:b/>
          <w:sz w:val="22"/>
          <w:szCs w:val="22"/>
          <w:u w:val="single"/>
        </w:rPr>
        <w:t>roposal 1:</w:t>
      </w:r>
    </w:p>
    <w:p w14:paraId="0A8E9089" w14:textId="757ED42F" w:rsidR="00F045DC" w:rsidRPr="00F045DC" w:rsidRDefault="00F045DC" w:rsidP="00F045DC">
      <w:pPr>
        <w:pStyle w:val="aff"/>
        <w:numPr>
          <w:ilvl w:val="0"/>
          <w:numId w:val="8"/>
        </w:numPr>
        <w:spacing w:afterLines="50" w:after="120"/>
        <w:ind w:leftChars="0"/>
        <w:jc w:val="both"/>
        <w:rPr>
          <w:rFonts w:eastAsiaTheme="minorEastAsia"/>
          <w:i/>
          <w:sz w:val="22"/>
          <w:szCs w:val="22"/>
        </w:rPr>
      </w:pPr>
      <w:r w:rsidRPr="00F045DC">
        <w:rPr>
          <w:rFonts w:eastAsiaTheme="minorEastAsia" w:hint="eastAsia"/>
          <w:i/>
          <w:sz w:val="22"/>
          <w:szCs w:val="22"/>
        </w:rPr>
        <w:t>T</w:t>
      </w:r>
      <w:r w:rsidRPr="00F045DC">
        <w:rPr>
          <w:rFonts w:eastAsiaTheme="minorEastAsia"/>
          <w:i/>
          <w:sz w:val="22"/>
          <w:szCs w:val="22"/>
        </w:rPr>
        <w:t>he maximum number for the active configurations should be the same between DL SPS and UL CG.</w:t>
      </w:r>
    </w:p>
    <w:p w14:paraId="2DC4CA66" w14:textId="1D9F0FA8" w:rsidR="00F045DC" w:rsidRPr="00F045DC" w:rsidRDefault="00F045DC" w:rsidP="00F045DC">
      <w:pPr>
        <w:pStyle w:val="aff"/>
        <w:numPr>
          <w:ilvl w:val="0"/>
          <w:numId w:val="8"/>
        </w:numPr>
        <w:spacing w:afterLines="50" w:after="120"/>
        <w:ind w:leftChars="0"/>
        <w:jc w:val="both"/>
        <w:rPr>
          <w:rFonts w:eastAsiaTheme="minorEastAsia"/>
          <w:i/>
          <w:sz w:val="22"/>
          <w:szCs w:val="22"/>
        </w:rPr>
      </w:pPr>
      <w:r w:rsidRPr="00F045DC">
        <w:rPr>
          <w:rFonts w:eastAsiaTheme="minorEastAsia" w:hint="eastAsia"/>
          <w:i/>
          <w:sz w:val="22"/>
          <w:szCs w:val="22"/>
        </w:rPr>
        <w:t>F</w:t>
      </w:r>
      <w:r w:rsidRPr="00F045DC">
        <w:rPr>
          <w:rFonts w:eastAsiaTheme="minorEastAsia"/>
          <w:i/>
          <w:sz w:val="22"/>
          <w:szCs w:val="22"/>
        </w:rPr>
        <w:t>rom RAN1 perspective, the maximum number of configurations for a given BWP of a serving cell can be 16.</w:t>
      </w:r>
    </w:p>
    <w:p w14:paraId="78C8FCC5" w14:textId="18A5A745" w:rsidR="00A2091B" w:rsidRDefault="001113D5">
      <w:pPr>
        <w:spacing w:afterLines="50" w:after="120"/>
        <w:jc w:val="both"/>
        <w:rPr>
          <w:rFonts w:eastAsia="宋体"/>
          <w:sz w:val="22"/>
          <w:szCs w:val="22"/>
          <w:lang w:eastAsia="zh-CN"/>
        </w:rPr>
      </w:pPr>
      <w:r>
        <w:rPr>
          <w:rFonts w:eastAsia="宋体"/>
          <w:sz w:val="22"/>
          <w:szCs w:val="22"/>
          <w:lang w:eastAsia="zh-CN"/>
        </w:rPr>
        <w:t xml:space="preserve">Regarding </w:t>
      </w:r>
      <w:r w:rsidR="000220AE">
        <w:rPr>
          <w:rFonts w:eastAsia="宋体"/>
          <w:sz w:val="22"/>
          <w:szCs w:val="22"/>
          <w:lang w:eastAsia="zh-CN"/>
        </w:rPr>
        <w:t xml:space="preserve">the configuration on the RRC parameters for multiple CG configurations, </w:t>
      </w:r>
      <w:r w:rsidR="002B43E3">
        <w:rPr>
          <w:rFonts w:eastAsia="宋体"/>
          <w:sz w:val="22"/>
          <w:szCs w:val="22"/>
          <w:lang w:eastAsia="zh-CN"/>
        </w:rPr>
        <w:t xml:space="preserve">it was agreed </w:t>
      </w:r>
      <w:r w:rsidR="002B0127">
        <w:rPr>
          <w:rFonts w:eastAsia="宋体"/>
          <w:sz w:val="22"/>
          <w:szCs w:val="22"/>
          <w:lang w:eastAsia="zh-CN"/>
        </w:rPr>
        <w:t>t</w:t>
      </w:r>
      <w:r w:rsidR="00CD32AD" w:rsidRPr="002B43E3">
        <w:rPr>
          <w:rFonts w:eastAsia="宋体"/>
          <w:sz w:val="22"/>
          <w:szCs w:val="22"/>
          <w:lang w:eastAsia="zh-CN"/>
        </w:rPr>
        <w:t xml:space="preserve">o support </w:t>
      </w:r>
      <w:r w:rsidR="002B43E3" w:rsidRPr="002B43E3">
        <w:rPr>
          <w:rFonts w:eastAsia="宋体"/>
          <w:sz w:val="22"/>
          <w:szCs w:val="22"/>
          <w:lang w:eastAsia="zh-CN"/>
        </w:rPr>
        <w:t>separate RRC parameters for different configured grant configurations</w:t>
      </w:r>
      <w:r w:rsidR="002B43E3">
        <w:rPr>
          <w:rFonts w:eastAsia="宋体"/>
          <w:sz w:val="22"/>
          <w:szCs w:val="22"/>
          <w:lang w:eastAsia="zh-CN"/>
        </w:rPr>
        <w:t xml:space="preserve">. Further discussion is needed on whether or not some parameters can be common among different configured grant configurations. For the case of </w:t>
      </w:r>
      <w:r w:rsidR="00B87134">
        <w:rPr>
          <w:rFonts w:eastAsia="宋体"/>
          <w:sz w:val="22"/>
          <w:szCs w:val="22"/>
          <w:lang w:eastAsia="zh-CN"/>
        </w:rPr>
        <w:t>red</w:t>
      </w:r>
      <w:r w:rsidR="00773671">
        <w:rPr>
          <w:rFonts w:eastAsia="宋体"/>
          <w:sz w:val="22"/>
          <w:szCs w:val="22"/>
          <w:lang w:eastAsia="zh-CN"/>
        </w:rPr>
        <w:t>uc</w:t>
      </w:r>
      <w:r w:rsidR="002B43E3">
        <w:rPr>
          <w:rFonts w:eastAsia="宋体"/>
          <w:sz w:val="22"/>
          <w:szCs w:val="22"/>
          <w:lang w:eastAsia="zh-CN"/>
        </w:rPr>
        <w:t>ing</w:t>
      </w:r>
      <w:r w:rsidR="00773671">
        <w:rPr>
          <w:rFonts w:eastAsia="宋体"/>
          <w:sz w:val="22"/>
          <w:szCs w:val="22"/>
          <w:lang w:eastAsia="zh-CN"/>
        </w:rPr>
        <w:t xml:space="preserve"> latency </w:t>
      </w:r>
      <w:r w:rsidR="002B43E3">
        <w:rPr>
          <w:rFonts w:eastAsia="宋体"/>
          <w:sz w:val="22"/>
          <w:szCs w:val="22"/>
          <w:lang w:eastAsia="zh-CN"/>
        </w:rPr>
        <w:t>and ensuring reliability b</w:t>
      </w:r>
      <w:r w:rsidR="00773671">
        <w:rPr>
          <w:rFonts w:eastAsia="宋体"/>
          <w:sz w:val="22"/>
          <w:szCs w:val="22"/>
          <w:lang w:eastAsia="zh-CN"/>
        </w:rPr>
        <w:t>y multiple configurations</w:t>
      </w:r>
      <w:r w:rsidR="00334100">
        <w:rPr>
          <w:rFonts w:eastAsia="宋体"/>
          <w:sz w:val="22"/>
          <w:szCs w:val="22"/>
          <w:lang w:eastAsia="zh-CN"/>
        </w:rPr>
        <w:t xml:space="preserve"> for a given traffic type</w:t>
      </w:r>
      <w:r w:rsidR="00773671">
        <w:rPr>
          <w:rFonts w:eastAsia="宋体"/>
          <w:sz w:val="22"/>
          <w:szCs w:val="22"/>
          <w:lang w:eastAsia="zh-CN"/>
        </w:rPr>
        <w:t xml:space="preserve">, </w:t>
      </w:r>
      <w:r w:rsidR="000C5F43">
        <w:rPr>
          <w:rFonts w:eastAsia="宋体"/>
          <w:sz w:val="22"/>
          <w:szCs w:val="22"/>
          <w:lang w:eastAsia="zh-CN"/>
        </w:rPr>
        <w:t xml:space="preserve">full configurability is not necessary. </w:t>
      </w:r>
      <w:r w:rsidR="000C5F43">
        <w:rPr>
          <w:rFonts w:eastAsia="宋体" w:hint="eastAsia"/>
          <w:sz w:val="22"/>
          <w:szCs w:val="22"/>
          <w:lang w:eastAsia="zh-CN"/>
        </w:rPr>
        <w:t>W</w:t>
      </w:r>
      <w:r w:rsidR="00B04779">
        <w:rPr>
          <w:rFonts w:eastAsia="宋体"/>
          <w:sz w:val="22"/>
          <w:szCs w:val="22"/>
          <w:lang w:eastAsia="zh-CN"/>
        </w:rPr>
        <w:t xml:space="preserve">e see following benefits when some parameters are configured common for multiple configurations. </w:t>
      </w:r>
    </w:p>
    <w:p w14:paraId="47F27565" w14:textId="19BA7774" w:rsidR="00B04779" w:rsidRPr="00F55CD2" w:rsidRDefault="00A2091B" w:rsidP="00F32D6F">
      <w:pPr>
        <w:pStyle w:val="aff"/>
        <w:numPr>
          <w:ilvl w:val="0"/>
          <w:numId w:val="16"/>
        </w:numPr>
        <w:spacing w:afterLines="50" w:after="120"/>
        <w:ind w:leftChars="0"/>
        <w:jc w:val="both"/>
        <w:rPr>
          <w:rFonts w:eastAsia="宋体"/>
          <w:sz w:val="22"/>
          <w:szCs w:val="22"/>
          <w:lang w:eastAsia="zh-CN"/>
        </w:rPr>
      </w:pPr>
      <w:r w:rsidRPr="00F55CD2">
        <w:rPr>
          <w:rFonts w:eastAsia="宋体"/>
          <w:sz w:val="22"/>
          <w:szCs w:val="22"/>
          <w:lang w:eastAsia="zh-CN"/>
        </w:rPr>
        <w:t>Benefit 1:</w:t>
      </w:r>
      <w:r w:rsidR="00B04779" w:rsidRPr="00F55CD2">
        <w:rPr>
          <w:rFonts w:eastAsia="宋体"/>
          <w:sz w:val="22"/>
          <w:szCs w:val="22"/>
          <w:lang w:eastAsia="zh-CN"/>
        </w:rPr>
        <w:t xml:space="preserve"> </w:t>
      </w:r>
      <w:r w:rsidR="000C5F43" w:rsidRPr="00F55CD2">
        <w:rPr>
          <w:rFonts w:eastAsia="宋体"/>
          <w:sz w:val="22"/>
          <w:szCs w:val="22"/>
          <w:lang w:eastAsia="zh-CN"/>
        </w:rPr>
        <w:t>Lower RRC configuration overhead</w:t>
      </w:r>
      <w:r w:rsidR="006B2A7F" w:rsidRPr="00F55CD2">
        <w:rPr>
          <w:rFonts w:eastAsia="宋体"/>
          <w:sz w:val="22"/>
          <w:szCs w:val="22"/>
          <w:lang w:eastAsia="zh-CN"/>
        </w:rPr>
        <w:t xml:space="preserve">. </w:t>
      </w:r>
    </w:p>
    <w:p w14:paraId="57EB9FCF" w14:textId="5074A294" w:rsidR="000C5F43" w:rsidRDefault="000C5F43" w:rsidP="00F32D6F">
      <w:pPr>
        <w:pStyle w:val="aff"/>
        <w:numPr>
          <w:ilvl w:val="0"/>
          <w:numId w:val="16"/>
        </w:numPr>
        <w:spacing w:afterLines="50" w:after="120"/>
        <w:ind w:leftChars="0"/>
        <w:jc w:val="both"/>
        <w:rPr>
          <w:rFonts w:eastAsia="宋体"/>
          <w:sz w:val="22"/>
          <w:szCs w:val="22"/>
          <w:lang w:eastAsia="zh-CN"/>
        </w:rPr>
      </w:pPr>
      <w:r w:rsidRPr="00F32D6F">
        <w:rPr>
          <w:rFonts w:eastAsia="宋体" w:hint="eastAsia"/>
          <w:sz w:val="22"/>
          <w:szCs w:val="22"/>
          <w:lang w:eastAsia="zh-CN"/>
        </w:rPr>
        <w:t>B</w:t>
      </w:r>
      <w:r w:rsidRPr="00F32D6F">
        <w:rPr>
          <w:rFonts w:eastAsia="宋体"/>
          <w:sz w:val="22"/>
          <w:szCs w:val="22"/>
          <w:lang w:eastAsia="zh-CN"/>
        </w:rPr>
        <w:t>enefit 2: Lower PHY overhead in terms of activation/deactivation signalling and acknowledgement for the activation/deactivation signalling</w:t>
      </w:r>
      <w:r w:rsidR="00ED6142">
        <w:rPr>
          <w:rFonts w:eastAsia="宋体"/>
          <w:sz w:val="22"/>
          <w:szCs w:val="22"/>
          <w:lang w:eastAsia="zh-CN"/>
        </w:rPr>
        <w:t>.</w:t>
      </w:r>
    </w:p>
    <w:p w14:paraId="258DFA68" w14:textId="5D45D480" w:rsidR="00ED6142" w:rsidRDefault="00ED6142" w:rsidP="00ED6142">
      <w:pPr>
        <w:pStyle w:val="aff"/>
        <w:numPr>
          <w:ilvl w:val="1"/>
          <w:numId w:val="16"/>
        </w:numPr>
        <w:spacing w:afterLines="50" w:after="120"/>
        <w:ind w:leftChars="0"/>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Type 2 CG, MAC CE is used for </w:t>
      </w:r>
      <w:r w:rsidRPr="00F32D6F">
        <w:rPr>
          <w:rFonts w:eastAsia="宋体"/>
          <w:sz w:val="22"/>
          <w:szCs w:val="22"/>
          <w:lang w:eastAsia="zh-CN"/>
        </w:rPr>
        <w:t>acknowledgement</w:t>
      </w:r>
      <w:r>
        <w:rPr>
          <w:rFonts w:eastAsia="宋体"/>
          <w:sz w:val="22"/>
          <w:szCs w:val="22"/>
          <w:lang w:eastAsia="zh-CN"/>
        </w:rPr>
        <w:t>.</w:t>
      </w:r>
    </w:p>
    <w:p w14:paraId="5AF61E2C" w14:textId="08DA4983" w:rsidR="00ED6142" w:rsidRPr="00F32D6F" w:rsidRDefault="00ED6142" w:rsidP="00ED6142">
      <w:pPr>
        <w:pStyle w:val="aff"/>
        <w:numPr>
          <w:ilvl w:val="1"/>
          <w:numId w:val="16"/>
        </w:numPr>
        <w:spacing w:afterLines="50" w:after="120"/>
        <w:ind w:leftChars="0"/>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DL SPS, HARQ-ACK on PUCCH is used for </w:t>
      </w:r>
      <w:r w:rsidRPr="00F32D6F">
        <w:rPr>
          <w:rFonts w:eastAsia="宋体"/>
          <w:sz w:val="22"/>
          <w:szCs w:val="22"/>
          <w:lang w:eastAsia="zh-CN"/>
        </w:rPr>
        <w:t>acknowledgement</w:t>
      </w:r>
      <w:r>
        <w:rPr>
          <w:rFonts w:eastAsia="宋体"/>
          <w:sz w:val="22"/>
          <w:szCs w:val="22"/>
          <w:lang w:eastAsia="zh-CN"/>
        </w:rPr>
        <w:t>.</w:t>
      </w:r>
    </w:p>
    <w:p w14:paraId="60545B22" w14:textId="79E76B40" w:rsidR="00DB7731" w:rsidRPr="00F32D6F" w:rsidRDefault="000C5F43" w:rsidP="00F32D6F">
      <w:pPr>
        <w:pStyle w:val="aff"/>
        <w:numPr>
          <w:ilvl w:val="0"/>
          <w:numId w:val="16"/>
        </w:numPr>
        <w:spacing w:afterLines="50" w:after="120"/>
        <w:ind w:leftChars="0"/>
        <w:jc w:val="both"/>
        <w:rPr>
          <w:rFonts w:eastAsia="宋体"/>
          <w:sz w:val="22"/>
          <w:szCs w:val="22"/>
          <w:lang w:eastAsia="zh-CN"/>
        </w:rPr>
      </w:pPr>
      <w:r w:rsidRPr="00F32D6F">
        <w:rPr>
          <w:rFonts w:eastAsia="宋体"/>
          <w:sz w:val="22"/>
          <w:szCs w:val="22"/>
          <w:lang w:eastAsia="zh-CN"/>
        </w:rPr>
        <w:t>Benefit 3: Lower activation/deactivation latency for Type 2 CG/SPS</w:t>
      </w:r>
      <w:r w:rsidR="0029650A">
        <w:rPr>
          <w:rFonts w:eastAsia="宋体"/>
          <w:sz w:val="22"/>
          <w:szCs w:val="22"/>
          <w:lang w:eastAsia="zh-CN"/>
        </w:rPr>
        <w:t>.</w:t>
      </w:r>
    </w:p>
    <w:p w14:paraId="42761184" w14:textId="4A33535E" w:rsidR="000C5F43" w:rsidRPr="00F32D6F" w:rsidRDefault="00DB7731" w:rsidP="00F32D6F">
      <w:pPr>
        <w:pStyle w:val="aff"/>
        <w:numPr>
          <w:ilvl w:val="0"/>
          <w:numId w:val="16"/>
        </w:numPr>
        <w:spacing w:afterLines="50" w:after="120"/>
        <w:ind w:leftChars="0"/>
        <w:jc w:val="both"/>
        <w:rPr>
          <w:rFonts w:eastAsia="宋体"/>
          <w:sz w:val="22"/>
          <w:szCs w:val="22"/>
          <w:lang w:eastAsia="zh-CN"/>
        </w:rPr>
      </w:pPr>
      <w:r w:rsidRPr="00F32D6F">
        <w:rPr>
          <w:rFonts w:eastAsia="宋体"/>
          <w:sz w:val="22"/>
          <w:szCs w:val="22"/>
          <w:lang w:eastAsia="zh-CN"/>
        </w:rPr>
        <w:t xml:space="preserve">Benefit 4: </w:t>
      </w:r>
      <w:r w:rsidRPr="00F32D6F">
        <w:rPr>
          <w:sz w:val="22"/>
        </w:rPr>
        <w:t>Simpler UE operation, as the UE can basically create the CG PUSCH transmission signal independently of the starting point</w:t>
      </w:r>
      <w:r w:rsidR="000C5F43" w:rsidRPr="00F32D6F">
        <w:rPr>
          <w:rFonts w:eastAsia="宋体"/>
          <w:sz w:val="22"/>
          <w:szCs w:val="22"/>
          <w:lang w:eastAsia="zh-CN"/>
        </w:rPr>
        <w:t xml:space="preserve"> </w:t>
      </w:r>
    </w:p>
    <w:p w14:paraId="62AC7083" w14:textId="77777777" w:rsidR="00B04779" w:rsidRDefault="00B04779">
      <w:pPr>
        <w:spacing w:afterLines="50" w:after="120"/>
        <w:jc w:val="both"/>
        <w:rPr>
          <w:rFonts w:eastAsia="宋体"/>
          <w:sz w:val="22"/>
          <w:szCs w:val="22"/>
          <w:lang w:eastAsia="zh-CN"/>
        </w:rPr>
      </w:pPr>
    </w:p>
    <w:p w14:paraId="3DC73D86" w14:textId="1F90247C" w:rsidR="00F86577" w:rsidRPr="00F55CD2" w:rsidRDefault="0005504A">
      <w:pPr>
        <w:spacing w:afterLines="50" w:after="120"/>
        <w:jc w:val="both"/>
        <w:rPr>
          <w:rFonts w:eastAsia="宋体"/>
          <w:sz w:val="22"/>
          <w:szCs w:val="22"/>
          <w:lang w:eastAsia="zh-CN"/>
        </w:rPr>
      </w:pPr>
      <w:r w:rsidRPr="00F55CD2">
        <w:rPr>
          <w:rFonts w:eastAsia="宋体"/>
          <w:sz w:val="22"/>
          <w:lang w:eastAsia="zh-CN"/>
        </w:rPr>
        <w:t>Regarding which parameter(s) should be common</w:t>
      </w:r>
      <w:r w:rsidR="006B1D09" w:rsidRPr="00F55CD2">
        <w:rPr>
          <w:rFonts w:eastAsia="宋体"/>
          <w:sz w:val="22"/>
          <w:lang w:eastAsia="zh-CN"/>
        </w:rPr>
        <w:t xml:space="preserve"> and</w:t>
      </w:r>
      <w:r w:rsidRPr="00F55CD2">
        <w:rPr>
          <w:rFonts w:eastAsia="宋体"/>
          <w:sz w:val="22"/>
          <w:lang w:eastAsia="zh-CN"/>
        </w:rPr>
        <w:t xml:space="preserve"> which parameter(s) should be separate for the case of </w:t>
      </w:r>
      <w:r w:rsidRPr="00F55CD2">
        <w:rPr>
          <w:rFonts w:eastAsia="宋体"/>
          <w:sz w:val="22"/>
          <w:szCs w:val="22"/>
          <w:lang w:eastAsia="zh-CN"/>
        </w:rPr>
        <w:t xml:space="preserve">reducing latency and ensuring reliability by multiple configurations, </w:t>
      </w:r>
      <w:r w:rsidR="006B1D09" w:rsidRPr="00F55CD2">
        <w:rPr>
          <w:rFonts w:eastAsia="宋体"/>
          <w:sz w:val="22"/>
          <w:szCs w:val="22"/>
          <w:lang w:eastAsia="zh-CN"/>
        </w:rPr>
        <w:t>Table 1</w:t>
      </w:r>
      <w:r w:rsidR="00F86577" w:rsidRPr="00F55CD2">
        <w:rPr>
          <w:rFonts w:eastAsia="宋体"/>
          <w:sz w:val="22"/>
          <w:szCs w:val="22"/>
          <w:lang w:eastAsia="zh-CN"/>
        </w:rPr>
        <w:t xml:space="preserve"> provides a tentative list. </w:t>
      </w:r>
    </w:p>
    <w:p w14:paraId="06688408" w14:textId="5A1C3147" w:rsidR="00F86577" w:rsidRPr="00F55CD2" w:rsidRDefault="006B2A7F" w:rsidP="006B2A7F">
      <w:pPr>
        <w:spacing w:afterLines="50" w:after="120"/>
        <w:jc w:val="center"/>
        <w:rPr>
          <w:rFonts w:eastAsia="宋体"/>
          <w:sz w:val="22"/>
          <w:szCs w:val="22"/>
          <w:lang w:eastAsia="zh-CN"/>
        </w:rPr>
      </w:pPr>
      <w:r w:rsidRPr="00F55CD2">
        <w:rPr>
          <w:rFonts w:eastAsia="宋体"/>
          <w:sz w:val="22"/>
          <w:szCs w:val="22"/>
          <w:lang w:eastAsia="zh-CN"/>
        </w:rPr>
        <w:t>Table 1:</w:t>
      </w:r>
      <w:r w:rsidR="00F55CD2">
        <w:rPr>
          <w:rFonts w:eastAsia="宋体"/>
          <w:sz w:val="22"/>
          <w:szCs w:val="22"/>
          <w:lang w:eastAsia="zh-CN"/>
        </w:rPr>
        <w:t xml:space="preserve"> </w:t>
      </w:r>
      <w:r w:rsidR="00A80EB3">
        <w:rPr>
          <w:rFonts w:eastAsia="宋体"/>
          <w:sz w:val="22"/>
          <w:szCs w:val="22"/>
          <w:lang w:eastAsia="zh-CN"/>
        </w:rPr>
        <w:t xml:space="preserve">summary of common or separate </w:t>
      </w:r>
      <w:r w:rsidR="00F55CD2">
        <w:rPr>
          <w:rFonts w:eastAsia="宋体"/>
          <w:sz w:val="22"/>
          <w:szCs w:val="22"/>
          <w:lang w:eastAsia="zh-CN"/>
        </w:rPr>
        <w:t>parameter</w:t>
      </w:r>
      <w:r w:rsidR="00A80EB3">
        <w:rPr>
          <w:rFonts w:eastAsia="宋体"/>
          <w:sz w:val="22"/>
          <w:szCs w:val="22"/>
          <w:lang w:eastAsia="zh-CN"/>
        </w:rPr>
        <w:t>s for CG</w:t>
      </w:r>
    </w:p>
    <w:tbl>
      <w:tblPr>
        <w:tblStyle w:val="afc"/>
        <w:tblW w:w="9169" w:type="dxa"/>
        <w:tblInd w:w="240" w:type="dxa"/>
        <w:tblLook w:val="04A0" w:firstRow="1" w:lastRow="0" w:firstColumn="1" w:lastColumn="0" w:noHBand="0" w:noVBand="1"/>
      </w:tblPr>
      <w:tblGrid>
        <w:gridCol w:w="3696"/>
        <w:gridCol w:w="2693"/>
        <w:gridCol w:w="2780"/>
      </w:tblGrid>
      <w:tr w:rsidR="00F86577" w:rsidRPr="00DB4C06" w14:paraId="7FF43F96" w14:textId="77777777" w:rsidTr="003A7268">
        <w:tc>
          <w:tcPr>
            <w:tcW w:w="3696" w:type="dxa"/>
            <w:shd w:val="clear" w:color="auto" w:fill="8DB3E2" w:themeFill="text2" w:themeFillTint="66"/>
          </w:tcPr>
          <w:p w14:paraId="729DDA74" w14:textId="06DCCA1A" w:rsidR="00F86577" w:rsidRPr="00DB4C06" w:rsidRDefault="00F86577" w:rsidP="002E6AF7">
            <w:pPr>
              <w:spacing w:afterLines="50" w:after="120"/>
              <w:jc w:val="both"/>
              <w:rPr>
                <w:rFonts w:eastAsiaTheme="minorEastAsia"/>
                <w:b/>
                <w:sz w:val="20"/>
              </w:rPr>
            </w:pPr>
            <w:r w:rsidRPr="00DB4C06">
              <w:rPr>
                <w:rFonts w:eastAsiaTheme="minorEastAsia"/>
                <w:b/>
                <w:sz w:val="20"/>
              </w:rPr>
              <w:t>Parameter</w:t>
            </w:r>
            <w:r w:rsidR="003A7268">
              <w:rPr>
                <w:rFonts w:eastAsiaTheme="minorEastAsia"/>
                <w:b/>
                <w:sz w:val="20"/>
              </w:rPr>
              <w:t>s</w:t>
            </w:r>
            <w:r w:rsidRPr="00DB4C06">
              <w:rPr>
                <w:rFonts w:eastAsiaTheme="minorEastAsia"/>
                <w:b/>
                <w:sz w:val="20"/>
              </w:rPr>
              <w:t xml:space="preserve"> </w:t>
            </w:r>
            <w:r w:rsidR="003A7268">
              <w:rPr>
                <w:rFonts w:eastAsiaTheme="minorEastAsia"/>
                <w:b/>
                <w:sz w:val="20"/>
              </w:rPr>
              <w:t>for both Type 1 and Type 2</w:t>
            </w:r>
          </w:p>
        </w:tc>
        <w:tc>
          <w:tcPr>
            <w:tcW w:w="2693" w:type="dxa"/>
            <w:shd w:val="clear" w:color="auto" w:fill="8DB3E2" w:themeFill="text2" w:themeFillTint="66"/>
          </w:tcPr>
          <w:p w14:paraId="2CD29325" w14:textId="7189E1D9" w:rsidR="00F86577" w:rsidRPr="00DB4C06" w:rsidRDefault="00F86577" w:rsidP="002E6AF7">
            <w:pPr>
              <w:spacing w:afterLines="50" w:after="120"/>
              <w:jc w:val="both"/>
              <w:rPr>
                <w:rFonts w:eastAsiaTheme="minorEastAsia"/>
                <w:b/>
                <w:sz w:val="20"/>
              </w:rPr>
            </w:pPr>
            <w:r>
              <w:rPr>
                <w:rFonts w:eastAsiaTheme="minorEastAsia"/>
                <w:b/>
                <w:sz w:val="20"/>
              </w:rPr>
              <w:t>C</w:t>
            </w:r>
            <w:r w:rsidR="008F432B">
              <w:rPr>
                <w:rFonts w:eastAsiaTheme="minorEastAsia"/>
                <w:b/>
                <w:sz w:val="20"/>
              </w:rPr>
              <w:t>an be c</w:t>
            </w:r>
            <w:r>
              <w:rPr>
                <w:rFonts w:eastAsiaTheme="minorEastAsia"/>
                <w:b/>
                <w:sz w:val="20"/>
              </w:rPr>
              <w:t xml:space="preserve">ommon </w:t>
            </w:r>
          </w:p>
        </w:tc>
        <w:tc>
          <w:tcPr>
            <w:tcW w:w="2780" w:type="dxa"/>
            <w:shd w:val="clear" w:color="auto" w:fill="8DB3E2" w:themeFill="text2" w:themeFillTint="66"/>
          </w:tcPr>
          <w:p w14:paraId="2563C7C9" w14:textId="260EB791" w:rsidR="00F86577" w:rsidRPr="00F86577" w:rsidRDefault="008F432B" w:rsidP="002E6AF7">
            <w:pPr>
              <w:spacing w:afterLines="50" w:after="120"/>
              <w:jc w:val="both"/>
              <w:rPr>
                <w:rFonts w:eastAsia="宋体"/>
                <w:b/>
                <w:sz w:val="20"/>
                <w:lang w:eastAsia="zh-CN"/>
              </w:rPr>
            </w:pPr>
            <w:r>
              <w:rPr>
                <w:rFonts w:eastAsia="宋体"/>
                <w:b/>
                <w:sz w:val="20"/>
                <w:lang w:eastAsia="zh-CN"/>
              </w:rPr>
              <w:t>Always s</w:t>
            </w:r>
            <w:r w:rsidR="00F86577">
              <w:rPr>
                <w:rFonts w:eastAsia="宋体"/>
                <w:b/>
                <w:sz w:val="20"/>
                <w:lang w:eastAsia="zh-CN"/>
              </w:rPr>
              <w:t xml:space="preserve">eparate </w:t>
            </w:r>
          </w:p>
        </w:tc>
      </w:tr>
      <w:tr w:rsidR="00F86577" w:rsidRPr="00DB4C06" w14:paraId="5BA7572C" w14:textId="77777777" w:rsidTr="003A7268">
        <w:tc>
          <w:tcPr>
            <w:tcW w:w="3696" w:type="dxa"/>
          </w:tcPr>
          <w:p w14:paraId="086C4A1F" w14:textId="77777777" w:rsidR="00F86577" w:rsidRPr="00DB4C06" w:rsidRDefault="00F86577" w:rsidP="002E6AF7">
            <w:pPr>
              <w:spacing w:afterLines="50" w:after="120"/>
              <w:jc w:val="both"/>
              <w:rPr>
                <w:rFonts w:eastAsiaTheme="minorEastAsia"/>
                <w:i/>
                <w:sz w:val="20"/>
              </w:rPr>
            </w:pPr>
            <w:proofErr w:type="spellStart"/>
            <w:r w:rsidRPr="00DB4C06">
              <w:rPr>
                <w:rFonts w:eastAsiaTheme="minorEastAsia"/>
                <w:i/>
                <w:sz w:val="20"/>
              </w:rPr>
              <w:t>frequencyHopping</w:t>
            </w:r>
            <w:proofErr w:type="spellEnd"/>
          </w:p>
        </w:tc>
        <w:tc>
          <w:tcPr>
            <w:tcW w:w="2693" w:type="dxa"/>
          </w:tcPr>
          <w:p w14:paraId="3D643B7D" w14:textId="3C5C08D8" w:rsidR="00F86577" w:rsidRPr="00DB4C06" w:rsidRDefault="001C293D" w:rsidP="002E6AF7">
            <w:pPr>
              <w:spacing w:afterLines="50" w:after="120"/>
              <w:jc w:val="both"/>
              <w:rPr>
                <w:rFonts w:eastAsiaTheme="minorEastAsia"/>
                <w:sz w:val="20"/>
              </w:rPr>
            </w:pPr>
            <w:r>
              <w:rPr>
                <w:rFonts w:eastAsiaTheme="minorEastAsia"/>
                <w:sz w:val="20"/>
              </w:rPr>
              <w:t>Yes</w:t>
            </w:r>
          </w:p>
        </w:tc>
        <w:tc>
          <w:tcPr>
            <w:tcW w:w="2780" w:type="dxa"/>
          </w:tcPr>
          <w:p w14:paraId="494AF50A" w14:textId="75A9CBE1" w:rsidR="00F86577" w:rsidRPr="00DB4C06" w:rsidRDefault="00F86577" w:rsidP="002E6AF7">
            <w:pPr>
              <w:spacing w:afterLines="50" w:after="120"/>
              <w:jc w:val="both"/>
              <w:rPr>
                <w:rFonts w:eastAsiaTheme="minorEastAsia"/>
                <w:sz w:val="20"/>
              </w:rPr>
            </w:pPr>
          </w:p>
        </w:tc>
      </w:tr>
      <w:tr w:rsidR="0019143C" w:rsidRPr="00DB4C06" w14:paraId="36A5770D" w14:textId="77777777" w:rsidTr="003A7268">
        <w:tc>
          <w:tcPr>
            <w:tcW w:w="3696" w:type="dxa"/>
          </w:tcPr>
          <w:p w14:paraId="2195E2FA" w14:textId="69B1202E" w:rsidR="0019143C" w:rsidRPr="00DB4C06" w:rsidRDefault="0019143C" w:rsidP="0019143C">
            <w:pPr>
              <w:spacing w:afterLines="50" w:after="120"/>
              <w:jc w:val="both"/>
              <w:rPr>
                <w:rFonts w:eastAsiaTheme="minorEastAsia"/>
                <w:i/>
                <w:sz w:val="20"/>
              </w:rPr>
            </w:pPr>
            <w:r>
              <w:rPr>
                <w:rFonts w:eastAsiaTheme="minorEastAsia"/>
                <w:i/>
                <w:sz w:val="20"/>
              </w:rPr>
              <w:t>cg-</w:t>
            </w:r>
            <w:r w:rsidRPr="00DB4C06">
              <w:rPr>
                <w:rFonts w:eastAsiaTheme="minorEastAsia"/>
                <w:i/>
                <w:sz w:val="20"/>
              </w:rPr>
              <w:t>DMRS-</w:t>
            </w:r>
            <w:r>
              <w:rPr>
                <w:rFonts w:eastAsiaTheme="minorEastAsia"/>
                <w:i/>
                <w:sz w:val="20"/>
              </w:rPr>
              <w:t>Configuration</w:t>
            </w:r>
          </w:p>
        </w:tc>
        <w:tc>
          <w:tcPr>
            <w:tcW w:w="2693" w:type="dxa"/>
          </w:tcPr>
          <w:p w14:paraId="0E31504A" w14:textId="77777777" w:rsidR="0019143C" w:rsidRDefault="0019143C" w:rsidP="0019143C">
            <w:pPr>
              <w:spacing w:afterLines="50" w:after="120"/>
              <w:jc w:val="both"/>
              <w:rPr>
                <w:rFonts w:eastAsiaTheme="minorEastAsia"/>
                <w:sz w:val="20"/>
              </w:rPr>
            </w:pPr>
          </w:p>
        </w:tc>
        <w:tc>
          <w:tcPr>
            <w:tcW w:w="2780" w:type="dxa"/>
          </w:tcPr>
          <w:p w14:paraId="14E1D498" w14:textId="4B2C83A4" w:rsidR="0019143C" w:rsidRPr="00DB4C06" w:rsidRDefault="0019143C" w:rsidP="0019143C">
            <w:pPr>
              <w:spacing w:afterLines="50" w:after="120"/>
              <w:jc w:val="both"/>
              <w:rPr>
                <w:rFonts w:eastAsiaTheme="minorEastAsia"/>
                <w:sz w:val="20"/>
              </w:rPr>
            </w:pPr>
            <w:r w:rsidRPr="001C293D">
              <w:rPr>
                <w:rFonts w:eastAsiaTheme="minorEastAsia"/>
                <w:sz w:val="20"/>
              </w:rPr>
              <w:t>Y</w:t>
            </w:r>
            <w:r>
              <w:rPr>
                <w:rFonts w:eastAsiaTheme="minorEastAsia"/>
                <w:sz w:val="20"/>
              </w:rPr>
              <w:t>es</w:t>
            </w:r>
          </w:p>
        </w:tc>
      </w:tr>
      <w:tr w:rsidR="00E72FD5" w:rsidRPr="00DB4C06" w14:paraId="3493AEC8" w14:textId="77777777" w:rsidTr="003A7268">
        <w:tc>
          <w:tcPr>
            <w:tcW w:w="3696" w:type="dxa"/>
          </w:tcPr>
          <w:p w14:paraId="7AB8AA76" w14:textId="611A72D9" w:rsidR="00E72FD5" w:rsidRDefault="00E72FD5" w:rsidP="00E72FD5">
            <w:pPr>
              <w:spacing w:afterLines="50" w:after="120"/>
              <w:jc w:val="both"/>
              <w:rPr>
                <w:rFonts w:eastAsiaTheme="minorEastAsia"/>
                <w:i/>
                <w:sz w:val="20"/>
              </w:rPr>
            </w:pPr>
            <w:proofErr w:type="spellStart"/>
            <w:r w:rsidRPr="00DB4C06">
              <w:rPr>
                <w:rFonts w:eastAsiaTheme="minorEastAsia"/>
                <w:i/>
                <w:sz w:val="20"/>
              </w:rPr>
              <w:t>mcs</w:t>
            </w:r>
            <w:proofErr w:type="spellEnd"/>
            <w:r w:rsidRPr="00DB4C06">
              <w:rPr>
                <w:rFonts w:eastAsiaTheme="minorEastAsia"/>
                <w:i/>
                <w:sz w:val="20"/>
              </w:rPr>
              <w:t>-Table</w:t>
            </w:r>
          </w:p>
        </w:tc>
        <w:tc>
          <w:tcPr>
            <w:tcW w:w="2693" w:type="dxa"/>
          </w:tcPr>
          <w:p w14:paraId="1970683B" w14:textId="4EB4CA05" w:rsidR="00E72FD5" w:rsidRDefault="00E72FD5" w:rsidP="00E72FD5">
            <w:pPr>
              <w:spacing w:afterLines="50" w:after="120"/>
              <w:jc w:val="both"/>
              <w:rPr>
                <w:rFonts w:eastAsiaTheme="minorEastAsia"/>
                <w:sz w:val="20"/>
              </w:rPr>
            </w:pPr>
            <w:r>
              <w:rPr>
                <w:rFonts w:eastAsia="宋体" w:hint="eastAsia"/>
                <w:sz w:val="20"/>
                <w:lang w:eastAsia="zh-CN"/>
              </w:rPr>
              <w:t>Y</w:t>
            </w:r>
            <w:r>
              <w:rPr>
                <w:rFonts w:eastAsia="宋体"/>
                <w:sz w:val="20"/>
                <w:lang w:eastAsia="zh-CN"/>
              </w:rPr>
              <w:t>es</w:t>
            </w:r>
          </w:p>
        </w:tc>
        <w:tc>
          <w:tcPr>
            <w:tcW w:w="2780" w:type="dxa"/>
          </w:tcPr>
          <w:p w14:paraId="085B608D" w14:textId="77777777" w:rsidR="00E72FD5" w:rsidRPr="001C293D" w:rsidRDefault="00E72FD5" w:rsidP="00E72FD5">
            <w:pPr>
              <w:spacing w:afterLines="50" w:after="120"/>
              <w:jc w:val="both"/>
              <w:rPr>
                <w:rFonts w:eastAsiaTheme="minorEastAsia"/>
                <w:sz w:val="20"/>
              </w:rPr>
            </w:pPr>
          </w:p>
        </w:tc>
      </w:tr>
      <w:tr w:rsidR="00E72FD5" w:rsidRPr="00DB4C06" w14:paraId="3919F416" w14:textId="77777777" w:rsidTr="003A7268">
        <w:tc>
          <w:tcPr>
            <w:tcW w:w="3696" w:type="dxa"/>
          </w:tcPr>
          <w:p w14:paraId="181BC73D" w14:textId="08B6FDD5" w:rsidR="00E72FD5" w:rsidRDefault="00E72FD5" w:rsidP="00E72FD5">
            <w:pPr>
              <w:spacing w:afterLines="50" w:after="120"/>
              <w:jc w:val="both"/>
              <w:rPr>
                <w:rFonts w:eastAsiaTheme="minorEastAsia"/>
                <w:i/>
                <w:sz w:val="20"/>
              </w:rPr>
            </w:pPr>
            <w:proofErr w:type="spellStart"/>
            <w:r w:rsidRPr="00DB4C06">
              <w:rPr>
                <w:rFonts w:eastAsiaTheme="minorEastAsia"/>
                <w:i/>
                <w:sz w:val="20"/>
              </w:rPr>
              <w:t>mcs-TableTransformPrecoder</w:t>
            </w:r>
            <w:proofErr w:type="spellEnd"/>
          </w:p>
        </w:tc>
        <w:tc>
          <w:tcPr>
            <w:tcW w:w="2693" w:type="dxa"/>
          </w:tcPr>
          <w:p w14:paraId="7CB740AE" w14:textId="6F3489F3" w:rsidR="00E72FD5" w:rsidRDefault="00E72FD5" w:rsidP="00E72FD5">
            <w:pPr>
              <w:spacing w:afterLines="50" w:after="120"/>
              <w:jc w:val="both"/>
              <w:rPr>
                <w:rFonts w:eastAsiaTheme="minorEastAsia"/>
                <w:sz w:val="20"/>
              </w:rPr>
            </w:pPr>
            <w:r>
              <w:rPr>
                <w:rFonts w:eastAsia="宋体" w:hint="eastAsia"/>
                <w:sz w:val="20"/>
                <w:lang w:eastAsia="zh-CN"/>
              </w:rPr>
              <w:t>Y</w:t>
            </w:r>
            <w:r>
              <w:rPr>
                <w:rFonts w:eastAsia="宋体"/>
                <w:sz w:val="20"/>
                <w:lang w:eastAsia="zh-CN"/>
              </w:rPr>
              <w:t>es</w:t>
            </w:r>
          </w:p>
        </w:tc>
        <w:tc>
          <w:tcPr>
            <w:tcW w:w="2780" w:type="dxa"/>
          </w:tcPr>
          <w:p w14:paraId="1D394508" w14:textId="77777777" w:rsidR="00E72FD5" w:rsidRPr="001C293D" w:rsidRDefault="00E72FD5" w:rsidP="00E72FD5">
            <w:pPr>
              <w:spacing w:afterLines="50" w:after="120"/>
              <w:jc w:val="both"/>
              <w:rPr>
                <w:rFonts w:eastAsiaTheme="minorEastAsia"/>
                <w:sz w:val="20"/>
              </w:rPr>
            </w:pPr>
          </w:p>
        </w:tc>
      </w:tr>
      <w:tr w:rsidR="00E72FD5" w:rsidRPr="00DB4C06" w14:paraId="762F5707" w14:textId="77777777" w:rsidTr="003A7268">
        <w:tc>
          <w:tcPr>
            <w:tcW w:w="3696" w:type="dxa"/>
          </w:tcPr>
          <w:p w14:paraId="13E4B79B" w14:textId="6ADF7C54" w:rsidR="00E72FD5" w:rsidRPr="00DB4C06" w:rsidRDefault="00E72FD5" w:rsidP="00E72FD5">
            <w:pPr>
              <w:spacing w:afterLines="50" w:after="120"/>
              <w:jc w:val="both"/>
              <w:rPr>
                <w:rFonts w:eastAsiaTheme="minorEastAsia"/>
                <w:i/>
                <w:sz w:val="20"/>
              </w:rPr>
            </w:pPr>
            <w:proofErr w:type="spellStart"/>
            <w:r w:rsidRPr="00DB4C06">
              <w:rPr>
                <w:rFonts w:eastAsiaTheme="minorEastAsia"/>
                <w:i/>
                <w:sz w:val="20"/>
              </w:rPr>
              <w:t>uci-OnPUSCH</w:t>
            </w:r>
            <w:proofErr w:type="spellEnd"/>
          </w:p>
        </w:tc>
        <w:tc>
          <w:tcPr>
            <w:tcW w:w="2693" w:type="dxa"/>
          </w:tcPr>
          <w:p w14:paraId="48648089" w14:textId="1AB1A0EC" w:rsidR="00E72FD5" w:rsidRDefault="00E72FD5" w:rsidP="00E72FD5">
            <w:pPr>
              <w:spacing w:afterLines="50" w:after="120"/>
              <w:jc w:val="both"/>
              <w:rPr>
                <w:rFonts w:eastAsia="宋体"/>
                <w:sz w:val="20"/>
                <w:lang w:eastAsia="zh-CN"/>
              </w:rPr>
            </w:pPr>
            <w:r>
              <w:rPr>
                <w:rFonts w:eastAsiaTheme="minorEastAsia"/>
                <w:sz w:val="20"/>
              </w:rPr>
              <w:t xml:space="preserve">Yes </w:t>
            </w:r>
          </w:p>
        </w:tc>
        <w:tc>
          <w:tcPr>
            <w:tcW w:w="2780" w:type="dxa"/>
          </w:tcPr>
          <w:p w14:paraId="52A3EFB2" w14:textId="77777777" w:rsidR="00E72FD5" w:rsidRPr="001C293D" w:rsidRDefault="00E72FD5" w:rsidP="00E72FD5">
            <w:pPr>
              <w:spacing w:afterLines="50" w:after="120"/>
              <w:jc w:val="both"/>
              <w:rPr>
                <w:rFonts w:eastAsiaTheme="minorEastAsia"/>
                <w:sz w:val="20"/>
              </w:rPr>
            </w:pPr>
          </w:p>
        </w:tc>
      </w:tr>
      <w:tr w:rsidR="00E72FD5" w:rsidRPr="00DB4C06" w14:paraId="0956D640" w14:textId="77777777" w:rsidTr="003A7268">
        <w:tc>
          <w:tcPr>
            <w:tcW w:w="3696" w:type="dxa"/>
          </w:tcPr>
          <w:p w14:paraId="3DC82B52" w14:textId="77777777" w:rsidR="00E72FD5" w:rsidRPr="00DB4C06" w:rsidRDefault="00E72FD5" w:rsidP="00E72FD5">
            <w:pPr>
              <w:spacing w:afterLines="50" w:after="120"/>
              <w:jc w:val="both"/>
              <w:rPr>
                <w:rFonts w:eastAsiaTheme="minorEastAsia"/>
                <w:i/>
                <w:sz w:val="20"/>
              </w:rPr>
            </w:pPr>
            <w:proofErr w:type="spellStart"/>
            <w:r w:rsidRPr="00DB4C06">
              <w:rPr>
                <w:rFonts w:eastAsiaTheme="minorEastAsia"/>
                <w:i/>
                <w:sz w:val="20"/>
              </w:rPr>
              <w:t>resourceAllocation</w:t>
            </w:r>
            <w:proofErr w:type="spellEnd"/>
          </w:p>
        </w:tc>
        <w:tc>
          <w:tcPr>
            <w:tcW w:w="2693" w:type="dxa"/>
          </w:tcPr>
          <w:p w14:paraId="4332B7B0" w14:textId="3C3582BB" w:rsidR="00E72FD5" w:rsidRPr="00DB4C06" w:rsidRDefault="00E72FD5" w:rsidP="00E72FD5">
            <w:pPr>
              <w:spacing w:afterLines="50" w:after="120"/>
              <w:jc w:val="both"/>
              <w:rPr>
                <w:rFonts w:eastAsiaTheme="minorEastAsia"/>
                <w:sz w:val="20"/>
              </w:rPr>
            </w:pPr>
            <w:r>
              <w:rPr>
                <w:rFonts w:eastAsiaTheme="minorEastAsia"/>
                <w:sz w:val="20"/>
              </w:rPr>
              <w:t>Yes</w:t>
            </w:r>
          </w:p>
        </w:tc>
        <w:tc>
          <w:tcPr>
            <w:tcW w:w="2780" w:type="dxa"/>
          </w:tcPr>
          <w:p w14:paraId="0BBDBF0C" w14:textId="0DFF73DF" w:rsidR="00E72FD5" w:rsidRPr="00DB4C06" w:rsidRDefault="00E72FD5" w:rsidP="00E72FD5">
            <w:pPr>
              <w:spacing w:afterLines="50" w:after="120"/>
              <w:jc w:val="both"/>
              <w:rPr>
                <w:rFonts w:eastAsiaTheme="minorEastAsia"/>
                <w:sz w:val="20"/>
              </w:rPr>
            </w:pPr>
          </w:p>
        </w:tc>
      </w:tr>
      <w:tr w:rsidR="00E72FD5" w:rsidRPr="00DB4C06" w14:paraId="2155D880" w14:textId="77777777" w:rsidTr="003A7268">
        <w:tc>
          <w:tcPr>
            <w:tcW w:w="3696" w:type="dxa"/>
          </w:tcPr>
          <w:p w14:paraId="3B0A4E44" w14:textId="506F997B" w:rsidR="00E72FD5" w:rsidRPr="00DB4C06" w:rsidRDefault="00E72FD5" w:rsidP="00E72FD5">
            <w:pPr>
              <w:spacing w:afterLines="50" w:after="120"/>
              <w:jc w:val="both"/>
              <w:rPr>
                <w:rFonts w:eastAsiaTheme="minorEastAsia"/>
                <w:i/>
                <w:sz w:val="20"/>
              </w:rPr>
            </w:pPr>
            <w:proofErr w:type="spellStart"/>
            <w:r w:rsidRPr="00DB4C06">
              <w:rPr>
                <w:rFonts w:eastAsiaTheme="minorEastAsia"/>
                <w:i/>
                <w:sz w:val="20"/>
              </w:rPr>
              <w:t>rbg</w:t>
            </w:r>
            <w:proofErr w:type="spellEnd"/>
            <w:r w:rsidRPr="00DB4C06">
              <w:rPr>
                <w:rFonts w:eastAsiaTheme="minorEastAsia"/>
                <w:i/>
                <w:sz w:val="20"/>
              </w:rPr>
              <w:t>-Size</w:t>
            </w:r>
          </w:p>
        </w:tc>
        <w:tc>
          <w:tcPr>
            <w:tcW w:w="2693" w:type="dxa"/>
          </w:tcPr>
          <w:p w14:paraId="15694AF7" w14:textId="645FD20F" w:rsidR="00E72FD5" w:rsidRDefault="00E72FD5" w:rsidP="00E72FD5">
            <w:pPr>
              <w:spacing w:afterLines="50" w:after="120"/>
              <w:jc w:val="both"/>
              <w:rPr>
                <w:rFonts w:eastAsiaTheme="minorEastAsia"/>
                <w:sz w:val="20"/>
              </w:rPr>
            </w:pPr>
            <w:r>
              <w:rPr>
                <w:rFonts w:eastAsia="宋体" w:hint="eastAsia"/>
                <w:sz w:val="20"/>
                <w:lang w:eastAsia="zh-CN"/>
              </w:rPr>
              <w:t>Y</w:t>
            </w:r>
            <w:r>
              <w:rPr>
                <w:rFonts w:eastAsia="宋体"/>
                <w:sz w:val="20"/>
                <w:lang w:eastAsia="zh-CN"/>
              </w:rPr>
              <w:t>es</w:t>
            </w:r>
          </w:p>
        </w:tc>
        <w:tc>
          <w:tcPr>
            <w:tcW w:w="2780" w:type="dxa"/>
          </w:tcPr>
          <w:p w14:paraId="036DAB6B" w14:textId="77777777" w:rsidR="00E72FD5" w:rsidRPr="00DB4C06" w:rsidRDefault="00E72FD5" w:rsidP="00E72FD5">
            <w:pPr>
              <w:spacing w:afterLines="50" w:after="120"/>
              <w:jc w:val="both"/>
              <w:rPr>
                <w:rFonts w:eastAsiaTheme="minorEastAsia"/>
                <w:sz w:val="20"/>
              </w:rPr>
            </w:pPr>
          </w:p>
        </w:tc>
      </w:tr>
      <w:tr w:rsidR="00E72FD5" w:rsidRPr="00DB4C06" w14:paraId="07CB5A2B" w14:textId="77777777" w:rsidTr="003A7268">
        <w:tc>
          <w:tcPr>
            <w:tcW w:w="3696" w:type="dxa"/>
          </w:tcPr>
          <w:p w14:paraId="32585BA4" w14:textId="298C234B" w:rsidR="00E72FD5" w:rsidRPr="00DB4C06" w:rsidRDefault="00E72FD5" w:rsidP="00E72FD5">
            <w:pPr>
              <w:spacing w:afterLines="50" w:after="120"/>
              <w:jc w:val="both"/>
              <w:rPr>
                <w:rFonts w:eastAsiaTheme="minorEastAsia"/>
                <w:i/>
                <w:sz w:val="20"/>
              </w:rPr>
            </w:pPr>
            <w:proofErr w:type="spellStart"/>
            <w:r w:rsidRPr="00DB4C06">
              <w:rPr>
                <w:rFonts w:eastAsia="宋体"/>
                <w:i/>
                <w:sz w:val="20"/>
                <w:lang w:eastAsia="zh-CN"/>
              </w:rPr>
              <w:t>powerControlLoopToUse</w:t>
            </w:r>
            <w:proofErr w:type="spellEnd"/>
          </w:p>
        </w:tc>
        <w:tc>
          <w:tcPr>
            <w:tcW w:w="2693" w:type="dxa"/>
          </w:tcPr>
          <w:p w14:paraId="02C07561" w14:textId="28CC2700" w:rsidR="00E72FD5" w:rsidRDefault="00E72FD5" w:rsidP="00E72FD5">
            <w:pPr>
              <w:spacing w:afterLines="50" w:after="120"/>
              <w:jc w:val="both"/>
              <w:rPr>
                <w:rFonts w:eastAsia="宋体"/>
                <w:sz w:val="20"/>
                <w:lang w:eastAsia="zh-CN"/>
              </w:rPr>
            </w:pPr>
            <w:r>
              <w:rPr>
                <w:rFonts w:eastAsia="宋体" w:hint="eastAsia"/>
                <w:sz w:val="20"/>
                <w:lang w:eastAsia="zh-CN"/>
              </w:rPr>
              <w:t>Y</w:t>
            </w:r>
            <w:r>
              <w:rPr>
                <w:rFonts w:eastAsia="宋体"/>
                <w:sz w:val="20"/>
                <w:lang w:eastAsia="zh-CN"/>
              </w:rPr>
              <w:t>es</w:t>
            </w:r>
          </w:p>
        </w:tc>
        <w:tc>
          <w:tcPr>
            <w:tcW w:w="2780" w:type="dxa"/>
          </w:tcPr>
          <w:p w14:paraId="2C63B2B3" w14:textId="77777777" w:rsidR="00E72FD5" w:rsidRPr="00DB4C06" w:rsidRDefault="00E72FD5" w:rsidP="00E72FD5">
            <w:pPr>
              <w:spacing w:afterLines="50" w:after="120"/>
              <w:jc w:val="both"/>
              <w:rPr>
                <w:rFonts w:eastAsiaTheme="minorEastAsia"/>
                <w:sz w:val="20"/>
              </w:rPr>
            </w:pPr>
          </w:p>
        </w:tc>
      </w:tr>
      <w:tr w:rsidR="00E72FD5" w:rsidRPr="00DB4C06" w14:paraId="4BDA33B6" w14:textId="77777777" w:rsidTr="003A7268">
        <w:tc>
          <w:tcPr>
            <w:tcW w:w="3696" w:type="dxa"/>
          </w:tcPr>
          <w:p w14:paraId="0EF44F0C" w14:textId="0B83EC1F" w:rsidR="00E72FD5" w:rsidRPr="00DB4C06" w:rsidRDefault="00E72FD5" w:rsidP="00E72FD5">
            <w:pPr>
              <w:spacing w:afterLines="50" w:after="120"/>
              <w:jc w:val="both"/>
              <w:rPr>
                <w:rFonts w:eastAsia="宋体"/>
                <w:i/>
                <w:sz w:val="20"/>
                <w:lang w:eastAsia="zh-CN"/>
              </w:rPr>
            </w:pPr>
            <w:r w:rsidRPr="00DB4C06">
              <w:rPr>
                <w:rFonts w:eastAsia="宋体"/>
                <w:i/>
                <w:sz w:val="20"/>
                <w:lang w:eastAsia="zh-CN"/>
              </w:rPr>
              <w:t>P0-PUSCH-Alpha</w:t>
            </w:r>
          </w:p>
        </w:tc>
        <w:tc>
          <w:tcPr>
            <w:tcW w:w="2693" w:type="dxa"/>
          </w:tcPr>
          <w:p w14:paraId="4D893921" w14:textId="3A1C4F1A" w:rsidR="00E72FD5" w:rsidRDefault="00E72FD5" w:rsidP="00E72FD5">
            <w:pPr>
              <w:spacing w:afterLines="50" w:after="120"/>
              <w:jc w:val="both"/>
              <w:rPr>
                <w:rFonts w:eastAsia="宋体"/>
                <w:sz w:val="20"/>
                <w:lang w:eastAsia="zh-CN"/>
              </w:rPr>
            </w:pPr>
            <w:r>
              <w:rPr>
                <w:rFonts w:eastAsia="宋体" w:hint="eastAsia"/>
                <w:sz w:val="20"/>
                <w:lang w:eastAsia="zh-CN"/>
              </w:rPr>
              <w:t>Y</w:t>
            </w:r>
            <w:r>
              <w:rPr>
                <w:rFonts w:eastAsia="宋体"/>
                <w:sz w:val="20"/>
                <w:lang w:eastAsia="zh-CN"/>
              </w:rPr>
              <w:t>es</w:t>
            </w:r>
          </w:p>
        </w:tc>
        <w:tc>
          <w:tcPr>
            <w:tcW w:w="2780" w:type="dxa"/>
          </w:tcPr>
          <w:p w14:paraId="2461828D" w14:textId="77777777" w:rsidR="00E72FD5" w:rsidRPr="00DB4C06" w:rsidRDefault="00E72FD5" w:rsidP="00E72FD5">
            <w:pPr>
              <w:spacing w:afterLines="50" w:after="120"/>
              <w:jc w:val="both"/>
              <w:rPr>
                <w:rFonts w:eastAsiaTheme="minorEastAsia"/>
                <w:sz w:val="20"/>
              </w:rPr>
            </w:pPr>
          </w:p>
        </w:tc>
      </w:tr>
      <w:tr w:rsidR="00E72FD5" w:rsidRPr="00DB4C06" w14:paraId="3512139A" w14:textId="77777777" w:rsidTr="003A7268">
        <w:tc>
          <w:tcPr>
            <w:tcW w:w="3696" w:type="dxa"/>
          </w:tcPr>
          <w:p w14:paraId="422F76F4" w14:textId="25CEF5BB" w:rsidR="00E72FD5" w:rsidRPr="00DB4C06" w:rsidRDefault="00E72FD5" w:rsidP="00E72FD5">
            <w:pPr>
              <w:spacing w:afterLines="50" w:after="120"/>
              <w:jc w:val="both"/>
              <w:rPr>
                <w:rFonts w:eastAsia="宋体"/>
                <w:i/>
                <w:sz w:val="20"/>
                <w:lang w:eastAsia="zh-CN"/>
              </w:rPr>
            </w:pPr>
            <w:r w:rsidRPr="00DB4C06">
              <w:rPr>
                <w:rFonts w:eastAsiaTheme="minorEastAsia"/>
                <w:i/>
                <w:sz w:val="20"/>
              </w:rPr>
              <w:t>p0-NominalWithoutGrant</w:t>
            </w:r>
          </w:p>
        </w:tc>
        <w:tc>
          <w:tcPr>
            <w:tcW w:w="2693" w:type="dxa"/>
          </w:tcPr>
          <w:p w14:paraId="31F340D7" w14:textId="0FB5DCE1" w:rsidR="00E72FD5" w:rsidRDefault="00E72FD5" w:rsidP="00E72FD5">
            <w:pPr>
              <w:spacing w:afterLines="50" w:after="120"/>
              <w:jc w:val="both"/>
              <w:rPr>
                <w:rFonts w:eastAsia="宋体"/>
                <w:sz w:val="20"/>
                <w:lang w:eastAsia="zh-CN"/>
              </w:rPr>
            </w:pPr>
            <w:r>
              <w:rPr>
                <w:rFonts w:eastAsia="宋体" w:hint="eastAsia"/>
                <w:sz w:val="20"/>
                <w:lang w:eastAsia="zh-CN"/>
              </w:rPr>
              <w:t>Y</w:t>
            </w:r>
            <w:r>
              <w:rPr>
                <w:rFonts w:eastAsia="宋体"/>
                <w:sz w:val="20"/>
                <w:lang w:eastAsia="zh-CN"/>
              </w:rPr>
              <w:t>es</w:t>
            </w:r>
          </w:p>
        </w:tc>
        <w:tc>
          <w:tcPr>
            <w:tcW w:w="2780" w:type="dxa"/>
          </w:tcPr>
          <w:p w14:paraId="5C0B358C" w14:textId="77777777" w:rsidR="00E72FD5" w:rsidRPr="00DB4C06" w:rsidRDefault="00E72FD5" w:rsidP="00E72FD5">
            <w:pPr>
              <w:spacing w:afterLines="50" w:after="120"/>
              <w:jc w:val="both"/>
              <w:rPr>
                <w:rFonts w:eastAsiaTheme="minorEastAsia"/>
                <w:sz w:val="20"/>
              </w:rPr>
            </w:pPr>
          </w:p>
        </w:tc>
      </w:tr>
      <w:tr w:rsidR="00E72FD5" w:rsidRPr="00DB4C06" w14:paraId="1E0997A6" w14:textId="77777777" w:rsidTr="003A7268">
        <w:tc>
          <w:tcPr>
            <w:tcW w:w="3696" w:type="dxa"/>
          </w:tcPr>
          <w:p w14:paraId="5454BB28" w14:textId="31FF02B8" w:rsidR="00E72FD5" w:rsidRPr="00DB4C06" w:rsidRDefault="00E72FD5" w:rsidP="00E72FD5">
            <w:pPr>
              <w:spacing w:afterLines="50" w:after="120"/>
              <w:jc w:val="both"/>
              <w:rPr>
                <w:rFonts w:eastAsiaTheme="minorEastAsia"/>
                <w:i/>
                <w:sz w:val="20"/>
              </w:rPr>
            </w:pPr>
            <w:proofErr w:type="spellStart"/>
            <w:r w:rsidRPr="00DB4C06">
              <w:rPr>
                <w:rFonts w:eastAsiaTheme="minorEastAsia"/>
                <w:i/>
                <w:sz w:val="20"/>
              </w:rPr>
              <w:t>transformPrecoder</w:t>
            </w:r>
            <w:proofErr w:type="spellEnd"/>
          </w:p>
        </w:tc>
        <w:tc>
          <w:tcPr>
            <w:tcW w:w="2693" w:type="dxa"/>
          </w:tcPr>
          <w:p w14:paraId="519CDD2C" w14:textId="1F1812E7" w:rsidR="00E72FD5" w:rsidRDefault="00E72FD5" w:rsidP="00E72FD5">
            <w:pPr>
              <w:spacing w:afterLines="50" w:after="120"/>
              <w:jc w:val="both"/>
              <w:rPr>
                <w:rFonts w:eastAsia="宋体"/>
                <w:sz w:val="20"/>
                <w:lang w:eastAsia="zh-CN"/>
              </w:rPr>
            </w:pPr>
            <w:r>
              <w:rPr>
                <w:rFonts w:eastAsia="宋体" w:hint="eastAsia"/>
                <w:sz w:val="20"/>
                <w:lang w:eastAsia="zh-CN"/>
              </w:rPr>
              <w:t>Y</w:t>
            </w:r>
            <w:r>
              <w:rPr>
                <w:rFonts w:eastAsia="宋体"/>
                <w:sz w:val="20"/>
                <w:lang w:eastAsia="zh-CN"/>
              </w:rPr>
              <w:t>es</w:t>
            </w:r>
          </w:p>
        </w:tc>
        <w:tc>
          <w:tcPr>
            <w:tcW w:w="2780" w:type="dxa"/>
          </w:tcPr>
          <w:p w14:paraId="09DDD38E" w14:textId="77777777" w:rsidR="00E72FD5" w:rsidRPr="00DB4C06" w:rsidRDefault="00E72FD5" w:rsidP="00E72FD5">
            <w:pPr>
              <w:spacing w:afterLines="50" w:after="120"/>
              <w:jc w:val="both"/>
              <w:rPr>
                <w:rFonts w:eastAsiaTheme="minorEastAsia"/>
                <w:sz w:val="20"/>
              </w:rPr>
            </w:pPr>
          </w:p>
        </w:tc>
      </w:tr>
      <w:tr w:rsidR="00E72FD5" w:rsidRPr="00DB4C06" w14:paraId="57D4BE4D" w14:textId="77777777" w:rsidTr="003A7268">
        <w:tc>
          <w:tcPr>
            <w:tcW w:w="3696" w:type="dxa"/>
          </w:tcPr>
          <w:p w14:paraId="7A211306" w14:textId="5B6212B7" w:rsidR="00E72FD5" w:rsidRPr="00DB4C06" w:rsidRDefault="00E72FD5" w:rsidP="00E72FD5">
            <w:pPr>
              <w:spacing w:afterLines="50" w:after="120"/>
              <w:jc w:val="both"/>
              <w:rPr>
                <w:rFonts w:eastAsiaTheme="minorEastAsia"/>
                <w:i/>
                <w:sz w:val="20"/>
              </w:rPr>
            </w:pPr>
            <w:r w:rsidRPr="00E72FD5">
              <w:rPr>
                <w:rFonts w:eastAsiaTheme="minorEastAsia"/>
                <w:i/>
                <w:sz w:val="20"/>
              </w:rPr>
              <w:t>nrofHARQ-Processes</w:t>
            </w:r>
          </w:p>
        </w:tc>
        <w:tc>
          <w:tcPr>
            <w:tcW w:w="2693" w:type="dxa"/>
          </w:tcPr>
          <w:p w14:paraId="61E3B39B" w14:textId="4A2D7018" w:rsidR="00E72FD5" w:rsidRDefault="00E72FD5" w:rsidP="00E72FD5">
            <w:pPr>
              <w:spacing w:afterLines="50" w:after="120"/>
              <w:jc w:val="both"/>
              <w:rPr>
                <w:rFonts w:eastAsia="宋体"/>
                <w:sz w:val="20"/>
                <w:lang w:eastAsia="zh-CN"/>
              </w:rPr>
            </w:pPr>
            <w:r>
              <w:rPr>
                <w:rFonts w:eastAsia="宋体" w:hint="eastAsia"/>
                <w:sz w:val="20"/>
                <w:lang w:eastAsia="zh-CN"/>
              </w:rPr>
              <w:t>Y</w:t>
            </w:r>
            <w:r>
              <w:rPr>
                <w:rFonts w:eastAsia="宋体"/>
                <w:sz w:val="20"/>
                <w:lang w:eastAsia="zh-CN"/>
              </w:rPr>
              <w:t>es</w:t>
            </w:r>
          </w:p>
        </w:tc>
        <w:tc>
          <w:tcPr>
            <w:tcW w:w="2780" w:type="dxa"/>
          </w:tcPr>
          <w:p w14:paraId="776E26D5" w14:textId="77777777" w:rsidR="00E72FD5" w:rsidRPr="00DB4C06" w:rsidRDefault="00E72FD5" w:rsidP="00E72FD5">
            <w:pPr>
              <w:spacing w:afterLines="50" w:after="120"/>
              <w:jc w:val="both"/>
              <w:rPr>
                <w:rFonts w:eastAsiaTheme="minorEastAsia"/>
                <w:sz w:val="20"/>
              </w:rPr>
            </w:pPr>
          </w:p>
        </w:tc>
      </w:tr>
      <w:tr w:rsidR="00E72FD5" w:rsidRPr="00DB4C06" w14:paraId="515EB0F5" w14:textId="77777777" w:rsidTr="003A7268">
        <w:tc>
          <w:tcPr>
            <w:tcW w:w="3696" w:type="dxa"/>
          </w:tcPr>
          <w:p w14:paraId="3FEDD9E3" w14:textId="46DCAB9B" w:rsidR="00E72FD5" w:rsidRPr="00E72FD5" w:rsidRDefault="00E72FD5" w:rsidP="00E72FD5">
            <w:pPr>
              <w:spacing w:afterLines="50" w:after="120"/>
              <w:jc w:val="both"/>
              <w:rPr>
                <w:rFonts w:eastAsiaTheme="minorEastAsia"/>
                <w:i/>
                <w:sz w:val="20"/>
              </w:rPr>
            </w:pPr>
            <w:r w:rsidRPr="00E72FD5">
              <w:rPr>
                <w:rFonts w:eastAsiaTheme="minorEastAsia" w:hint="eastAsia"/>
                <w:i/>
                <w:sz w:val="20"/>
              </w:rPr>
              <w:t>O</w:t>
            </w:r>
            <w:r w:rsidRPr="00E72FD5">
              <w:rPr>
                <w:rFonts w:eastAsiaTheme="minorEastAsia"/>
                <w:i/>
                <w:sz w:val="20"/>
              </w:rPr>
              <w:t xml:space="preserve">ffset* e.g. </w:t>
            </w:r>
            <w:proofErr w:type="spellStart"/>
            <w:r w:rsidRPr="00E72FD5">
              <w:rPr>
                <w:rFonts w:eastAsiaTheme="minorEastAsia"/>
                <w:i/>
                <w:sz w:val="20"/>
              </w:rPr>
              <w:t>harq</w:t>
            </w:r>
            <w:proofErr w:type="spellEnd"/>
            <w:r w:rsidRPr="00E72FD5">
              <w:rPr>
                <w:rFonts w:eastAsiaTheme="minorEastAsia"/>
                <w:i/>
                <w:sz w:val="20"/>
              </w:rPr>
              <w:t>-</w:t>
            </w:r>
            <w:proofErr w:type="spellStart"/>
            <w:r w:rsidRPr="00E72FD5">
              <w:rPr>
                <w:rFonts w:eastAsiaTheme="minorEastAsia"/>
                <w:i/>
                <w:sz w:val="20"/>
              </w:rPr>
              <w:t>procID</w:t>
            </w:r>
            <w:proofErr w:type="spellEnd"/>
            <w:r w:rsidRPr="00E72FD5">
              <w:rPr>
                <w:rFonts w:eastAsiaTheme="minorEastAsia"/>
                <w:i/>
                <w:sz w:val="20"/>
              </w:rPr>
              <w:t xml:space="preserve">-offset </w:t>
            </w:r>
          </w:p>
        </w:tc>
        <w:tc>
          <w:tcPr>
            <w:tcW w:w="2693" w:type="dxa"/>
          </w:tcPr>
          <w:p w14:paraId="22CCAC90" w14:textId="1A4909C7" w:rsidR="00E72FD5" w:rsidRDefault="00E72FD5" w:rsidP="00E72FD5">
            <w:pPr>
              <w:spacing w:afterLines="50" w:after="120"/>
              <w:jc w:val="both"/>
              <w:rPr>
                <w:rFonts w:eastAsia="宋体"/>
                <w:sz w:val="20"/>
                <w:lang w:eastAsia="zh-CN"/>
              </w:rPr>
            </w:pPr>
            <w:r>
              <w:rPr>
                <w:rFonts w:eastAsia="宋体" w:hint="eastAsia"/>
                <w:sz w:val="20"/>
                <w:lang w:eastAsia="zh-CN"/>
              </w:rPr>
              <w:t>Y</w:t>
            </w:r>
            <w:r>
              <w:rPr>
                <w:rFonts w:eastAsia="宋体"/>
                <w:sz w:val="20"/>
                <w:lang w:eastAsia="zh-CN"/>
              </w:rPr>
              <w:t>es</w:t>
            </w:r>
          </w:p>
        </w:tc>
        <w:tc>
          <w:tcPr>
            <w:tcW w:w="2780" w:type="dxa"/>
          </w:tcPr>
          <w:p w14:paraId="2104D4A6" w14:textId="77777777" w:rsidR="00E72FD5" w:rsidRPr="00DB4C06" w:rsidRDefault="00E72FD5" w:rsidP="00E72FD5">
            <w:pPr>
              <w:spacing w:afterLines="50" w:after="120"/>
              <w:jc w:val="both"/>
              <w:rPr>
                <w:rFonts w:eastAsiaTheme="minorEastAsia"/>
                <w:sz w:val="20"/>
              </w:rPr>
            </w:pPr>
          </w:p>
        </w:tc>
      </w:tr>
      <w:tr w:rsidR="00E0391F" w:rsidRPr="00DB4C06" w14:paraId="4EB24631" w14:textId="77777777" w:rsidTr="003A7268">
        <w:tc>
          <w:tcPr>
            <w:tcW w:w="3696" w:type="dxa"/>
          </w:tcPr>
          <w:p w14:paraId="3FD20B4C" w14:textId="7B10335B" w:rsidR="00E0391F" w:rsidRPr="00E72FD5" w:rsidRDefault="00E0391F" w:rsidP="00E0391F">
            <w:pPr>
              <w:spacing w:afterLines="50" w:after="120"/>
              <w:jc w:val="both"/>
              <w:rPr>
                <w:rFonts w:eastAsiaTheme="minorEastAsia"/>
                <w:i/>
                <w:sz w:val="20"/>
              </w:rPr>
            </w:pPr>
            <w:proofErr w:type="spellStart"/>
            <w:r w:rsidRPr="00DB4C06">
              <w:rPr>
                <w:rFonts w:eastAsiaTheme="minorEastAsia"/>
                <w:i/>
                <w:sz w:val="20"/>
              </w:rPr>
              <w:t>repK</w:t>
            </w:r>
            <w:proofErr w:type="spellEnd"/>
          </w:p>
        </w:tc>
        <w:tc>
          <w:tcPr>
            <w:tcW w:w="2693" w:type="dxa"/>
          </w:tcPr>
          <w:p w14:paraId="780835A0" w14:textId="378F1116" w:rsidR="00E0391F" w:rsidRDefault="00E0391F" w:rsidP="00E0391F">
            <w:pPr>
              <w:spacing w:afterLines="50" w:after="120"/>
              <w:jc w:val="both"/>
              <w:rPr>
                <w:rFonts w:eastAsia="宋体"/>
                <w:sz w:val="20"/>
                <w:lang w:eastAsia="zh-CN"/>
              </w:rPr>
            </w:pPr>
            <w:r>
              <w:rPr>
                <w:rFonts w:eastAsia="宋体" w:hint="eastAsia"/>
                <w:sz w:val="20"/>
                <w:lang w:eastAsia="zh-CN"/>
              </w:rPr>
              <w:t>Y</w:t>
            </w:r>
            <w:r>
              <w:rPr>
                <w:rFonts w:eastAsia="宋体"/>
                <w:sz w:val="20"/>
                <w:lang w:eastAsia="zh-CN"/>
              </w:rPr>
              <w:t>es</w:t>
            </w:r>
          </w:p>
        </w:tc>
        <w:tc>
          <w:tcPr>
            <w:tcW w:w="2780" w:type="dxa"/>
          </w:tcPr>
          <w:p w14:paraId="6DFE4537" w14:textId="77777777" w:rsidR="00E0391F" w:rsidRPr="00DB4C06" w:rsidRDefault="00E0391F" w:rsidP="00E0391F">
            <w:pPr>
              <w:spacing w:afterLines="50" w:after="120"/>
              <w:jc w:val="both"/>
              <w:rPr>
                <w:rFonts w:eastAsiaTheme="minorEastAsia"/>
                <w:sz w:val="20"/>
              </w:rPr>
            </w:pPr>
          </w:p>
        </w:tc>
      </w:tr>
      <w:tr w:rsidR="00E0391F" w:rsidRPr="00DB4C06" w14:paraId="275B2EFD" w14:textId="77777777" w:rsidTr="003A7268">
        <w:tc>
          <w:tcPr>
            <w:tcW w:w="3696" w:type="dxa"/>
          </w:tcPr>
          <w:p w14:paraId="013EEE04" w14:textId="068F498B" w:rsidR="00E0391F" w:rsidRPr="00E72FD5" w:rsidRDefault="00E0391F" w:rsidP="00E0391F">
            <w:pPr>
              <w:spacing w:afterLines="50" w:after="120"/>
              <w:jc w:val="both"/>
              <w:rPr>
                <w:rFonts w:eastAsiaTheme="minorEastAsia"/>
                <w:i/>
                <w:sz w:val="20"/>
              </w:rPr>
            </w:pPr>
            <w:proofErr w:type="spellStart"/>
            <w:r w:rsidRPr="00DB4C06">
              <w:rPr>
                <w:rFonts w:eastAsiaTheme="minorEastAsia"/>
                <w:i/>
                <w:sz w:val="20"/>
              </w:rPr>
              <w:t>repK</w:t>
            </w:r>
            <w:proofErr w:type="spellEnd"/>
            <w:r w:rsidRPr="00DB4C06">
              <w:rPr>
                <w:rFonts w:eastAsiaTheme="minorEastAsia"/>
                <w:i/>
                <w:sz w:val="20"/>
              </w:rPr>
              <w:t>-RV</w:t>
            </w:r>
          </w:p>
        </w:tc>
        <w:tc>
          <w:tcPr>
            <w:tcW w:w="2693" w:type="dxa"/>
          </w:tcPr>
          <w:p w14:paraId="663DC314" w14:textId="42051716" w:rsidR="00E0391F" w:rsidRDefault="00E0391F" w:rsidP="00E0391F">
            <w:pPr>
              <w:spacing w:afterLines="50" w:after="120"/>
              <w:jc w:val="both"/>
              <w:rPr>
                <w:rFonts w:eastAsia="宋体"/>
                <w:sz w:val="20"/>
                <w:lang w:eastAsia="zh-CN"/>
              </w:rPr>
            </w:pPr>
            <w:r>
              <w:rPr>
                <w:rFonts w:eastAsia="宋体" w:hint="eastAsia"/>
                <w:sz w:val="20"/>
                <w:lang w:eastAsia="zh-CN"/>
              </w:rPr>
              <w:t>Y</w:t>
            </w:r>
            <w:r>
              <w:rPr>
                <w:rFonts w:eastAsia="宋体"/>
                <w:sz w:val="20"/>
                <w:lang w:eastAsia="zh-CN"/>
              </w:rPr>
              <w:t>es</w:t>
            </w:r>
          </w:p>
        </w:tc>
        <w:tc>
          <w:tcPr>
            <w:tcW w:w="2780" w:type="dxa"/>
          </w:tcPr>
          <w:p w14:paraId="6A71B5DF" w14:textId="77777777" w:rsidR="00E0391F" w:rsidRPr="00DB4C06" w:rsidRDefault="00E0391F" w:rsidP="00E0391F">
            <w:pPr>
              <w:spacing w:afterLines="50" w:after="120"/>
              <w:jc w:val="both"/>
              <w:rPr>
                <w:rFonts w:eastAsiaTheme="minorEastAsia"/>
                <w:sz w:val="20"/>
              </w:rPr>
            </w:pPr>
          </w:p>
        </w:tc>
      </w:tr>
      <w:tr w:rsidR="00E0391F" w:rsidRPr="00DB4C06" w14:paraId="461F50EA" w14:textId="77777777" w:rsidTr="003A7268">
        <w:tc>
          <w:tcPr>
            <w:tcW w:w="3696" w:type="dxa"/>
          </w:tcPr>
          <w:p w14:paraId="011DA7CD" w14:textId="3393D144" w:rsidR="00E0391F" w:rsidRPr="00E0391F" w:rsidRDefault="00E0391F" w:rsidP="00E0391F">
            <w:pPr>
              <w:spacing w:afterLines="50" w:after="120"/>
              <w:jc w:val="both"/>
              <w:rPr>
                <w:rFonts w:eastAsia="宋体"/>
                <w:i/>
                <w:sz w:val="20"/>
                <w:lang w:eastAsia="zh-CN"/>
              </w:rPr>
            </w:pPr>
            <w:r>
              <w:rPr>
                <w:rFonts w:eastAsia="宋体"/>
                <w:i/>
                <w:sz w:val="20"/>
                <w:lang w:eastAsia="zh-CN"/>
              </w:rPr>
              <w:t xml:space="preserve">periodicity </w:t>
            </w:r>
          </w:p>
        </w:tc>
        <w:tc>
          <w:tcPr>
            <w:tcW w:w="2693" w:type="dxa"/>
          </w:tcPr>
          <w:p w14:paraId="69BB1BE4" w14:textId="4414214C" w:rsidR="00E0391F" w:rsidRDefault="00E0391F" w:rsidP="00E0391F">
            <w:pPr>
              <w:spacing w:afterLines="50" w:after="120"/>
              <w:jc w:val="both"/>
              <w:rPr>
                <w:rFonts w:eastAsia="宋体"/>
                <w:sz w:val="20"/>
                <w:lang w:eastAsia="zh-CN"/>
              </w:rPr>
            </w:pPr>
            <w:r>
              <w:rPr>
                <w:rFonts w:eastAsia="宋体" w:hint="eastAsia"/>
                <w:sz w:val="20"/>
                <w:lang w:eastAsia="zh-CN"/>
              </w:rPr>
              <w:t>Y</w:t>
            </w:r>
            <w:r>
              <w:rPr>
                <w:rFonts w:eastAsia="宋体"/>
                <w:sz w:val="20"/>
                <w:lang w:eastAsia="zh-CN"/>
              </w:rPr>
              <w:t>es</w:t>
            </w:r>
          </w:p>
        </w:tc>
        <w:tc>
          <w:tcPr>
            <w:tcW w:w="2780" w:type="dxa"/>
          </w:tcPr>
          <w:p w14:paraId="4A29F16A" w14:textId="77777777" w:rsidR="00E0391F" w:rsidRPr="00DB4C06" w:rsidRDefault="00E0391F" w:rsidP="00E0391F">
            <w:pPr>
              <w:spacing w:afterLines="50" w:after="120"/>
              <w:jc w:val="both"/>
              <w:rPr>
                <w:rFonts w:eastAsiaTheme="minorEastAsia"/>
                <w:sz w:val="20"/>
              </w:rPr>
            </w:pPr>
          </w:p>
        </w:tc>
      </w:tr>
      <w:tr w:rsidR="00E0391F" w:rsidRPr="00DB4C06" w14:paraId="63C5D988" w14:textId="77777777" w:rsidTr="003A7268">
        <w:tc>
          <w:tcPr>
            <w:tcW w:w="3696" w:type="dxa"/>
          </w:tcPr>
          <w:p w14:paraId="7D683CD2" w14:textId="6CD9E6DB" w:rsidR="00E0391F" w:rsidRPr="00236E5D" w:rsidRDefault="00E0391F" w:rsidP="00E0391F">
            <w:pPr>
              <w:spacing w:afterLines="50" w:after="120"/>
              <w:jc w:val="both"/>
              <w:rPr>
                <w:rFonts w:eastAsia="宋体"/>
                <w:i/>
                <w:sz w:val="20"/>
                <w:lang w:eastAsia="zh-CN"/>
              </w:rPr>
            </w:pPr>
            <w:r w:rsidRPr="00236E5D">
              <w:rPr>
                <w:rFonts w:eastAsia="宋体"/>
                <w:i/>
                <w:sz w:val="20"/>
                <w:lang w:eastAsia="zh-CN"/>
              </w:rPr>
              <w:t>configuredGrantTimer</w:t>
            </w:r>
          </w:p>
        </w:tc>
        <w:tc>
          <w:tcPr>
            <w:tcW w:w="2693" w:type="dxa"/>
          </w:tcPr>
          <w:p w14:paraId="22F2489D" w14:textId="6A7BD81D" w:rsidR="00E0391F" w:rsidRDefault="00E0391F" w:rsidP="00E0391F">
            <w:pPr>
              <w:spacing w:afterLines="50" w:after="120"/>
              <w:jc w:val="both"/>
              <w:rPr>
                <w:rFonts w:eastAsia="宋体"/>
                <w:sz w:val="20"/>
                <w:lang w:eastAsia="zh-CN"/>
              </w:rPr>
            </w:pPr>
            <w:r>
              <w:rPr>
                <w:rFonts w:eastAsia="宋体" w:hint="eastAsia"/>
                <w:sz w:val="20"/>
                <w:lang w:eastAsia="zh-CN"/>
              </w:rPr>
              <w:t>Y</w:t>
            </w:r>
            <w:r>
              <w:rPr>
                <w:rFonts w:eastAsia="宋体"/>
                <w:sz w:val="20"/>
                <w:lang w:eastAsia="zh-CN"/>
              </w:rPr>
              <w:t>es</w:t>
            </w:r>
          </w:p>
        </w:tc>
        <w:tc>
          <w:tcPr>
            <w:tcW w:w="2780" w:type="dxa"/>
          </w:tcPr>
          <w:p w14:paraId="43D8807B" w14:textId="77777777" w:rsidR="00E0391F" w:rsidRPr="00DB4C06" w:rsidRDefault="00E0391F" w:rsidP="00E0391F">
            <w:pPr>
              <w:spacing w:afterLines="50" w:after="120"/>
              <w:jc w:val="both"/>
              <w:rPr>
                <w:rFonts w:eastAsiaTheme="minorEastAsia"/>
                <w:sz w:val="20"/>
              </w:rPr>
            </w:pPr>
          </w:p>
        </w:tc>
      </w:tr>
      <w:tr w:rsidR="007D7FCA" w:rsidRPr="00DB4C06" w14:paraId="23F9D45A" w14:textId="77777777" w:rsidTr="00E0391F">
        <w:tc>
          <w:tcPr>
            <w:tcW w:w="3696" w:type="dxa"/>
            <w:shd w:val="clear" w:color="auto" w:fill="8DB3E2" w:themeFill="text2" w:themeFillTint="66"/>
          </w:tcPr>
          <w:p w14:paraId="07729A33" w14:textId="11BE1289" w:rsidR="007D7FCA" w:rsidRPr="00E0391F" w:rsidRDefault="007D7FCA" w:rsidP="007D7FCA">
            <w:pPr>
              <w:spacing w:afterLines="50" w:after="120"/>
              <w:jc w:val="both"/>
              <w:rPr>
                <w:rFonts w:eastAsiaTheme="minorEastAsia"/>
                <w:b/>
                <w:sz w:val="20"/>
              </w:rPr>
            </w:pPr>
            <w:r w:rsidRPr="00DB4C06">
              <w:rPr>
                <w:rFonts w:eastAsiaTheme="minorEastAsia"/>
                <w:b/>
                <w:sz w:val="20"/>
              </w:rPr>
              <w:t>Parameter</w:t>
            </w:r>
            <w:r>
              <w:rPr>
                <w:rFonts w:eastAsiaTheme="minorEastAsia"/>
                <w:b/>
                <w:sz w:val="20"/>
              </w:rPr>
              <w:t>s</w:t>
            </w:r>
            <w:r w:rsidRPr="00DB4C06">
              <w:rPr>
                <w:rFonts w:eastAsiaTheme="minorEastAsia"/>
                <w:b/>
                <w:sz w:val="20"/>
              </w:rPr>
              <w:t xml:space="preserve"> </w:t>
            </w:r>
            <w:r>
              <w:rPr>
                <w:rFonts w:eastAsiaTheme="minorEastAsia"/>
                <w:b/>
                <w:sz w:val="20"/>
              </w:rPr>
              <w:t xml:space="preserve">for Type 1 </w:t>
            </w:r>
          </w:p>
        </w:tc>
        <w:tc>
          <w:tcPr>
            <w:tcW w:w="2693" w:type="dxa"/>
            <w:shd w:val="clear" w:color="auto" w:fill="8DB3E2" w:themeFill="text2" w:themeFillTint="66"/>
          </w:tcPr>
          <w:p w14:paraId="52924FB2" w14:textId="650AAA47" w:rsidR="007D7FCA" w:rsidRPr="00E0391F" w:rsidRDefault="007D7FCA" w:rsidP="007D7FCA">
            <w:pPr>
              <w:spacing w:afterLines="50" w:after="120"/>
              <w:jc w:val="both"/>
              <w:rPr>
                <w:rFonts w:eastAsiaTheme="minorEastAsia"/>
                <w:b/>
                <w:sz w:val="20"/>
              </w:rPr>
            </w:pPr>
            <w:r>
              <w:rPr>
                <w:rFonts w:eastAsiaTheme="minorEastAsia"/>
                <w:b/>
                <w:sz w:val="20"/>
              </w:rPr>
              <w:t>C</w:t>
            </w:r>
            <w:r w:rsidR="008F432B">
              <w:rPr>
                <w:rFonts w:eastAsiaTheme="minorEastAsia"/>
                <w:b/>
                <w:sz w:val="20"/>
              </w:rPr>
              <w:t>an be c</w:t>
            </w:r>
            <w:r>
              <w:rPr>
                <w:rFonts w:eastAsiaTheme="minorEastAsia"/>
                <w:b/>
                <w:sz w:val="20"/>
              </w:rPr>
              <w:t xml:space="preserve">ommon </w:t>
            </w:r>
          </w:p>
        </w:tc>
        <w:tc>
          <w:tcPr>
            <w:tcW w:w="2780" w:type="dxa"/>
            <w:shd w:val="clear" w:color="auto" w:fill="8DB3E2" w:themeFill="text2" w:themeFillTint="66"/>
          </w:tcPr>
          <w:p w14:paraId="52085035" w14:textId="1DA503AE" w:rsidR="007D7FCA" w:rsidRPr="00E0391F" w:rsidRDefault="008F432B" w:rsidP="007D7FCA">
            <w:pPr>
              <w:spacing w:afterLines="50" w:after="120"/>
              <w:jc w:val="both"/>
              <w:rPr>
                <w:rFonts w:eastAsiaTheme="minorEastAsia"/>
                <w:b/>
                <w:sz w:val="20"/>
              </w:rPr>
            </w:pPr>
            <w:r>
              <w:rPr>
                <w:rFonts w:eastAsia="宋体"/>
                <w:b/>
                <w:sz w:val="20"/>
                <w:lang w:eastAsia="zh-CN"/>
              </w:rPr>
              <w:t>Always s</w:t>
            </w:r>
            <w:r w:rsidR="007D7FCA">
              <w:rPr>
                <w:rFonts w:eastAsia="宋体"/>
                <w:b/>
                <w:sz w:val="20"/>
                <w:lang w:eastAsia="zh-CN"/>
              </w:rPr>
              <w:t xml:space="preserve">eparate </w:t>
            </w:r>
          </w:p>
        </w:tc>
      </w:tr>
      <w:tr w:rsidR="00E0391F" w:rsidRPr="00DB4C06" w14:paraId="31BA436B" w14:textId="77777777" w:rsidTr="003A7268">
        <w:tc>
          <w:tcPr>
            <w:tcW w:w="3696" w:type="dxa"/>
          </w:tcPr>
          <w:p w14:paraId="63661324" w14:textId="6AB515DC" w:rsidR="00E0391F" w:rsidRPr="006A6E7C" w:rsidRDefault="00E0391F" w:rsidP="00E0391F">
            <w:pPr>
              <w:spacing w:afterLines="50" w:after="120"/>
              <w:jc w:val="both"/>
              <w:rPr>
                <w:rFonts w:eastAsiaTheme="minorEastAsia"/>
                <w:i/>
                <w:sz w:val="20"/>
              </w:rPr>
            </w:pPr>
            <w:proofErr w:type="spellStart"/>
            <w:r w:rsidRPr="00DB4C06">
              <w:rPr>
                <w:rFonts w:eastAsiaTheme="minorEastAsia"/>
                <w:i/>
                <w:sz w:val="20"/>
              </w:rPr>
              <w:t>timeDomainOffset</w:t>
            </w:r>
            <w:proofErr w:type="spellEnd"/>
          </w:p>
        </w:tc>
        <w:tc>
          <w:tcPr>
            <w:tcW w:w="2693" w:type="dxa"/>
          </w:tcPr>
          <w:p w14:paraId="5DF92744" w14:textId="3411F627" w:rsidR="00E0391F" w:rsidRPr="006B2A7F" w:rsidRDefault="00B73A62" w:rsidP="00E0391F">
            <w:pPr>
              <w:spacing w:afterLines="50" w:after="120"/>
              <w:jc w:val="both"/>
              <w:rPr>
                <w:rFonts w:eastAsia="宋体"/>
                <w:sz w:val="20"/>
                <w:lang w:eastAsia="zh-CN"/>
              </w:rPr>
            </w:pPr>
            <w:r w:rsidRPr="006B2A7F">
              <w:rPr>
                <w:rFonts w:eastAsia="宋体" w:hint="eastAsia"/>
                <w:sz w:val="20"/>
                <w:lang w:eastAsia="zh-CN"/>
              </w:rPr>
              <w:t>Y</w:t>
            </w:r>
            <w:r w:rsidRPr="006B2A7F">
              <w:rPr>
                <w:rFonts w:eastAsia="宋体"/>
                <w:sz w:val="20"/>
                <w:lang w:eastAsia="zh-CN"/>
              </w:rPr>
              <w:t>es</w:t>
            </w:r>
          </w:p>
        </w:tc>
        <w:tc>
          <w:tcPr>
            <w:tcW w:w="2780" w:type="dxa"/>
          </w:tcPr>
          <w:p w14:paraId="3A6437B7" w14:textId="78441AEA" w:rsidR="00E0391F" w:rsidRPr="006B2A7F" w:rsidRDefault="00E0391F" w:rsidP="00E0391F">
            <w:pPr>
              <w:spacing w:afterLines="50" w:after="120"/>
              <w:jc w:val="both"/>
              <w:rPr>
                <w:rFonts w:eastAsia="宋体"/>
                <w:sz w:val="20"/>
                <w:lang w:eastAsia="zh-CN"/>
              </w:rPr>
            </w:pPr>
          </w:p>
        </w:tc>
      </w:tr>
      <w:tr w:rsidR="00E0391F" w:rsidRPr="00DB4C06" w14:paraId="66832EF9" w14:textId="77777777" w:rsidTr="003A7268">
        <w:tc>
          <w:tcPr>
            <w:tcW w:w="3696" w:type="dxa"/>
          </w:tcPr>
          <w:p w14:paraId="51B934D7" w14:textId="19D0900C" w:rsidR="00E0391F" w:rsidRPr="00DB4C06" w:rsidRDefault="006A6E7C" w:rsidP="00E0391F">
            <w:pPr>
              <w:spacing w:afterLines="50" w:after="120"/>
              <w:jc w:val="both"/>
              <w:rPr>
                <w:rFonts w:eastAsiaTheme="minorEastAsia"/>
                <w:i/>
                <w:sz w:val="20"/>
              </w:rPr>
            </w:pPr>
            <w:r w:rsidRPr="006A6E7C">
              <w:rPr>
                <w:rFonts w:eastAsiaTheme="minorEastAsia"/>
                <w:i/>
                <w:sz w:val="20"/>
              </w:rPr>
              <w:t>timeDomainAllocation</w:t>
            </w:r>
          </w:p>
        </w:tc>
        <w:tc>
          <w:tcPr>
            <w:tcW w:w="2693" w:type="dxa"/>
          </w:tcPr>
          <w:p w14:paraId="492CF532" w14:textId="5E33D978" w:rsidR="00E0391F" w:rsidRPr="006B2A7F" w:rsidRDefault="00E0391F" w:rsidP="00E0391F">
            <w:pPr>
              <w:spacing w:afterLines="50" w:after="120"/>
              <w:jc w:val="both"/>
              <w:rPr>
                <w:rFonts w:eastAsia="宋体"/>
                <w:sz w:val="20"/>
                <w:lang w:eastAsia="zh-CN"/>
              </w:rPr>
            </w:pPr>
          </w:p>
        </w:tc>
        <w:tc>
          <w:tcPr>
            <w:tcW w:w="2780" w:type="dxa"/>
          </w:tcPr>
          <w:p w14:paraId="5CC757E1" w14:textId="361D70DB" w:rsidR="00E0391F" w:rsidRPr="006B2A7F" w:rsidRDefault="00B73A62" w:rsidP="00E0391F">
            <w:pPr>
              <w:spacing w:afterLines="50" w:after="120"/>
              <w:jc w:val="both"/>
              <w:rPr>
                <w:rFonts w:eastAsia="宋体"/>
                <w:sz w:val="20"/>
                <w:lang w:eastAsia="zh-CN"/>
              </w:rPr>
            </w:pPr>
            <w:r w:rsidRPr="006B2A7F">
              <w:rPr>
                <w:rFonts w:eastAsia="宋体" w:hint="eastAsia"/>
                <w:sz w:val="20"/>
                <w:lang w:eastAsia="zh-CN"/>
              </w:rPr>
              <w:t>Y</w:t>
            </w:r>
            <w:r w:rsidRPr="006B2A7F">
              <w:rPr>
                <w:rFonts w:eastAsia="宋体"/>
                <w:sz w:val="20"/>
                <w:lang w:eastAsia="zh-CN"/>
              </w:rPr>
              <w:t>es</w:t>
            </w:r>
          </w:p>
        </w:tc>
      </w:tr>
      <w:tr w:rsidR="00E0391F" w:rsidRPr="00DB4C06" w14:paraId="28F62B56" w14:textId="77777777" w:rsidTr="003A7268">
        <w:tc>
          <w:tcPr>
            <w:tcW w:w="3696" w:type="dxa"/>
          </w:tcPr>
          <w:p w14:paraId="51ADF74C" w14:textId="144DCE12" w:rsidR="00E0391F" w:rsidRPr="00DB4C06" w:rsidRDefault="006A6E7C" w:rsidP="00E0391F">
            <w:pPr>
              <w:spacing w:afterLines="50" w:after="120"/>
              <w:jc w:val="both"/>
              <w:rPr>
                <w:rFonts w:eastAsiaTheme="minorEastAsia"/>
                <w:i/>
                <w:sz w:val="20"/>
              </w:rPr>
            </w:pPr>
            <w:r w:rsidRPr="006A6E7C">
              <w:rPr>
                <w:rFonts w:eastAsiaTheme="minorEastAsia"/>
                <w:i/>
                <w:sz w:val="20"/>
              </w:rPr>
              <w:t>frequencyDomainAllocation</w:t>
            </w:r>
          </w:p>
        </w:tc>
        <w:tc>
          <w:tcPr>
            <w:tcW w:w="2693" w:type="dxa"/>
          </w:tcPr>
          <w:p w14:paraId="19F50D95" w14:textId="2D94391A" w:rsidR="00E0391F" w:rsidRPr="006B2A7F" w:rsidRDefault="00E0391F" w:rsidP="00E0391F">
            <w:pPr>
              <w:spacing w:afterLines="50" w:after="120"/>
              <w:jc w:val="both"/>
              <w:rPr>
                <w:rFonts w:eastAsia="宋体"/>
                <w:sz w:val="20"/>
                <w:lang w:eastAsia="zh-CN"/>
              </w:rPr>
            </w:pPr>
          </w:p>
        </w:tc>
        <w:tc>
          <w:tcPr>
            <w:tcW w:w="2780" w:type="dxa"/>
          </w:tcPr>
          <w:p w14:paraId="6916C0FA" w14:textId="09B823DA" w:rsidR="00E0391F" w:rsidRPr="006B2A7F" w:rsidRDefault="00B73A62" w:rsidP="00E0391F">
            <w:pPr>
              <w:spacing w:afterLines="50" w:after="120"/>
              <w:jc w:val="both"/>
              <w:rPr>
                <w:rFonts w:eastAsia="宋体"/>
                <w:sz w:val="20"/>
                <w:lang w:eastAsia="zh-CN"/>
              </w:rPr>
            </w:pPr>
            <w:r w:rsidRPr="006B2A7F">
              <w:rPr>
                <w:rFonts w:eastAsia="宋体" w:hint="eastAsia"/>
                <w:sz w:val="20"/>
                <w:lang w:eastAsia="zh-CN"/>
              </w:rPr>
              <w:t>Y</w:t>
            </w:r>
            <w:r w:rsidRPr="006B2A7F">
              <w:rPr>
                <w:rFonts w:eastAsia="宋体"/>
                <w:sz w:val="20"/>
                <w:lang w:eastAsia="zh-CN"/>
              </w:rPr>
              <w:t>es</w:t>
            </w:r>
          </w:p>
        </w:tc>
      </w:tr>
      <w:tr w:rsidR="006A6E7C" w:rsidRPr="00DB4C06" w14:paraId="6E8A7810" w14:textId="77777777" w:rsidTr="002E6AF7">
        <w:tc>
          <w:tcPr>
            <w:tcW w:w="3696" w:type="dxa"/>
          </w:tcPr>
          <w:p w14:paraId="2BE8E345" w14:textId="77777777" w:rsidR="006A6E7C" w:rsidRPr="00DB4C06" w:rsidRDefault="006A6E7C" w:rsidP="002E6AF7">
            <w:pPr>
              <w:spacing w:afterLines="50" w:after="120"/>
              <w:jc w:val="both"/>
              <w:rPr>
                <w:rFonts w:eastAsiaTheme="minorEastAsia"/>
                <w:i/>
                <w:sz w:val="20"/>
              </w:rPr>
            </w:pPr>
            <w:proofErr w:type="spellStart"/>
            <w:r w:rsidRPr="00DB4C06">
              <w:rPr>
                <w:rFonts w:eastAsiaTheme="minorEastAsia"/>
                <w:i/>
                <w:sz w:val="20"/>
              </w:rPr>
              <w:t>antennaPort</w:t>
            </w:r>
            <w:proofErr w:type="spellEnd"/>
          </w:p>
        </w:tc>
        <w:tc>
          <w:tcPr>
            <w:tcW w:w="2693" w:type="dxa"/>
          </w:tcPr>
          <w:p w14:paraId="206391F4" w14:textId="33D09645" w:rsidR="006A6E7C" w:rsidRPr="006B2A7F" w:rsidRDefault="006A6E7C" w:rsidP="002E6AF7">
            <w:pPr>
              <w:spacing w:afterLines="50" w:after="120"/>
              <w:jc w:val="both"/>
              <w:rPr>
                <w:rFonts w:eastAsia="宋体"/>
                <w:sz w:val="20"/>
                <w:lang w:eastAsia="zh-CN"/>
              </w:rPr>
            </w:pPr>
          </w:p>
        </w:tc>
        <w:tc>
          <w:tcPr>
            <w:tcW w:w="2780" w:type="dxa"/>
          </w:tcPr>
          <w:p w14:paraId="26E306D9" w14:textId="7963C755" w:rsidR="006A6E7C" w:rsidRPr="006B2A7F" w:rsidRDefault="00FD671B" w:rsidP="002E6AF7">
            <w:pPr>
              <w:spacing w:afterLines="50" w:after="120"/>
              <w:jc w:val="both"/>
              <w:rPr>
                <w:rFonts w:eastAsia="宋体"/>
                <w:sz w:val="20"/>
                <w:lang w:eastAsia="zh-CN"/>
              </w:rPr>
            </w:pPr>
            <w:r>
              <w:rPr>
                <w:rFonts w:eastAsia="宋体" w:hint="eastAsia"/>
                <w:sz w:val="20"/>
                <w:lang w:eastAsia="zh-CN"/>
              </w:rPr>
              <w:t>Y</w:t>
            </w:r>
            <w:r>
              <w:rPr>
                <w:rFonts w:eastAsia="宋体"/>
                <w:sz w:val="20"/>
                <w:lang w:eastAsia="zh-CN"/>
              </w:rPr>
              <w:t>es</w:t>
            </w:r>
          </w:p>
        </w:tc>
      </w:tr>
      <w:tr w:rsidR="006A6E7C" w:rsidRPr="00DB4C06" w14:paraId="79096A89" w14:textId="77777777" w:rsidTr="002E6AF7">
        <w:tc>
          <w:tcPr>
            <w:tcW w:w="3696" w:type="dxa"/>
          </w:tcPr>
          <w:p w14:paraId="512CF7B8" w14:textId="77777777" w:rsidR="006A6E7C" w:rsidRPr="00DB4C06" w:rsidRDefault="006A6E7C" w:rsidP="002E6AF7">
            <w:pPr>
              <w:spacing w:afterLines="50" w:after="120"/>
              <w:jc w:val="both"/>
              <w:rPr>
                <w:rFonts w:eastAsiaTheme="minorEastAsia"/>
                <w:i/>
                <w:sz w:val="20"/>
              </w:rPr>
            </w:pPr>
            <w:proofErr w:type="spellStart"/>
            <w:r w:rsidRPr="00DB4C06">
              <w:rPr>
                <w:rFonts w:eastAsiaTheme="minorEastAsia"/>
                <w:i/>
                <w:sz w:val="20"/>
              </w:rPr>
              <w:t>dmrs-SeqInitialization</w:t>
            </w:r>
            <w:proofErr w:type="spellEnd"/>
          </w:p>
        </w:tc>
        <w:tc>
          <w:tcPr>
            <w:tcW w:w="2693" w:type="dxa"/>
          </w:tcPr>
          <w:p w14:paraId="45283C10" w14:textId="29C29D85" w:rsidR="006A6E7C" w:rsidRPr="006B2A7F" w:rsidRDefault="006A6E7C" w:rsidP="002E6AF7">
            <w:pPr>
              <w:spacing w:afterLines="50" w:after="120"/>
              <w:jc w:val="both"/>
              <w:rPr>
                <w:rFonts w:eastAsia="宋体"/>
                <w:sz w:val="20"/>
                <w:lang w:eastAsia="zh-CN"/>
              </w:rPr>
            </w:pPr>
          </w:p>
        </w:tc>
        <w:tc>
          <w:tcPr>
            <w:tcW w:w="2780" w:type="dxa"/>
          </w:tcPr>
          <w:p w14:paraId="33951312" w14:textId="1192906A" w:rsidR="006A6E7C" w:rsidRPr="006B2A7F" w:rsidRDefault="00BA03F5" w:rsidP="002E6AF7">
            <w:pPr>
              <w:spacing w:afterLines="50" w:after="120"/>
              <w:jc w:val="both"/>
              <w:rPr>
                <w:rFonts w:eastAsia="宋体"/>
                <w:sz w:val="20"/>
                <w:lang w:eastAsia="zh-CN"/>
              </w:rPr>
            </w:pPr>
            <w:r>
              <w:rPr>
                <w:rFonts w:eastAsia="宋体" w:hint="eastAsia"/>
                <w:sz w:val="20"/>
                <w:lang w:eastAsia="zh-CN"/>
              </w:rPr>
              <w:t>Y</w:t>
            </w:r>
            <w:r>
              <w:rPr>
                <w:rFonts w:eastAsia="宋体"/>
                <w:sz w:val="20"/>
                <w:lang w:eastAsia="zh-CN"/>
              </w:rPr>
              <w:t>es</w:t>
            </w:r>
          </w:p>
        </w:tc>
      </w:tr>
      <w:tr w:rsidR="006A6E7C" w:rsidRPr="00DB4C06" w14:paraId="64F7224B" w14:textId="77777777" w:rsidTr="002E6AF7">
        <w:tc>
          <w:tcPr>
            <w:tcW w:w="3696" w:type="dxa"/>
          </w:tcPr>
          <w:p w14:paraId="7948F12B" w14:textId="77777777" w:rsidR="006A6E7C" w:rsidRPr="00DB4C06" w:rsidRDefault="006A6E7C" w:rsidP="002E6AF7">
            <w:pPr>
              <w:spacing w:afterLines="50" w:after="120"/>
              <w:jc w:val="both"/>
              <w:rPr>
                <w:rFonts w:eastAsiaTheme="minorEastAsia"/>
                <w:i/>
                <w:sz w:val="20"/>
              </w:rPr>
            </w:pPr>
            <w:proofErr w:type="spellStart"/>
            <w:r w:rsidRPr="00DB4C06">
              <w:rPr>
                <w:rFonts w:eastAsiaTheme="minorEastAsia"/>
                <w:i/>
                <w:sz w:val="20"/>
              </w:rPr>
              <w:t>precodingAndNumberOfLayers</w:t>
            </w:r>
            <w:proofErr w:type="spellEnd"/>
          </w:p>
        </w:tc>
        <w:tc>
          <w:tcPr>
            <w:tcW w:w="2693" w:type="dxa"/>
          </w:tcPr>
          <w:p w14:paraId="7E58F1EF" w14:textId="7F51544D" w:rsidR="006A6E7C" w:rsidRPr="006B2A7F" w:rsidRDefault="00B73A62" w:rsidP="002E6AF7">
            <w:pPr>
              <w:spacing w:afterLines="50" w:after="120"/>
              <w:jc w:val="both"/>
              <w:rPr>
                <w:rFonts w:eastAsia="宋体"/>
                <w:sz w:val="20"/>
                <w:lang w:eastAsia="zh-CN"/>
              </w:rPr>
            </w:pPr>
            <w:r w:rsidRPr="006B2A7F">
              <w:rPr>
                <w:rFonts w:eastAsia="宋体"/>
                <w:sz w:val="20"/>
                <w:lang w:eastAsia="zh-CN"/>
              </w:rPr>
              <w:t>Yes</w:t>
            </w:r>
          </w:p>
        </w:tc>
        <w:tc>
          <w:tcPr>
            <w:tcW w:w="2780" w:type="dxa"/>
          </w:tcPr>
          <w:p w14:paraId="35464CA5" w14:textId="244A4696" w:rsidR="006A6E7C" w:rsidRPr="006B2A7F" w:rsidRDefault="006A6E7C" w:rsidP="002E6AF7">
            <w:pPr>
              <w:spacing w:afterLines="50" w:after="120"/>
              <w:jc w:val="both"/>
              <w:rPr>
                <w:rFonts w:eastAsia="宋体"/>
                <w:sz w:val="20"/>
                <w:lang w:eastAsia="zh-CN"/>
              </w:rPr>
            </w:pPr>
          </w:p>
        </w:tc>
      </w:tr>
      <w:tr w:rsidR="006A6E7C" w:rsidRPr="00DB4C06" w14:paraId="76473A6D" w14:textId="77777777" w:rsidTr="002E6AF7">
        <w:tc>
          <w:tcPr>
            <w:tcW w:w="3696" w:type="dxa"/>
          </w:tcPr>
          <w:p w14:paraId="77EB749B" w14:textId="77777777" w:rsidR="006A6E7C" w:rsidRPr="00DB4C06" w:rsidRDefault="006A6E7C" w:rsidP="002E6AF7">
            <w:pPr>
              <w:spacing w:afterLines="50" w:after="120"/>
              <w:jc w:val="both"/>
              <w:rPr>
                <w:rFonts w:eastAsiaTheme="minorEastAsia"/>
                <w:i/>
                <w:sz w:val="20"/>
              </w:rPr>
            </w:pPr>
            <w:proofErr w:type="spellStart"/>
            <w:r w:rsidRPr="00DB4C06">
              <w:rPr>
                <w:rFonts w:eastAsiaTheme="minorEastAsia"/>
                <w:i/>
                <w:sz w:val="20"/>
              </w:rPr>
              <w:t>srs-ResourceIndicator</w:t>
            </w:r>
            <w:proofErr w:type="spellEnd"/>
          </w:p>
        </w:tc>
        <w:tc>
          <w:tcPr>
            <w:tcW w:w="2693" w:type="dxa"/>
          </w:tcPr>
          <w:p w14:paraId="1EE54497" w14:textId="2A21BA61" w:rsidR="006A6E7C" w:rsidRPr="006B2A7F" w:rsidRDefault="006A6E7C" w:rsidP="002E6AF7">
            <w:pPr>
              <w:spacing w:afterLines="50" w:after="120"/>
              <w:jc w:val="both"/>
              <w:rPr>
                <w:rFonts w:eastAsia="宋体"/>
                <w:sz w:val="20"/>
                <w:lang w:eastAsia="zh-CN"/>
              </w:rPr>
            </w:pPr>
          </w:p>
        </w:tc>
        <w:tc>
          <w:tcPr>
            <w:tcW w:w="2780" w:type="dxa"/>
          </w:tcPr>
          <w:p w14:paraId="5C850615" w14:textId="02A346C1" w:rsidR="006A6E7C" w:rsidRPr="006B2A7F" w:rsidRDefault="00BA03F5" w:rsidP="002E6AF7">
            <w:pPr>
              <w:spacing w:afterLines="50" w:after="120"/>
              <w:jc w:val="both"/>
              <w:rPr>
                <w:rFonts w:eastAsia="宋体"/>
                <w:sz w:val="20"/>
                <w:lang w:eastAsia="zh-CN"/>
              </w:rPr>
            </w:pPr>
            <w:r>
              <w:rPr>
                <w:rFonts w:eastAsia="宋体" w:hint="eastAsia"/>
                <w:sz w:val="20"/>
                <w:lang w:eastAsia="zh-CN"/>
              </w:rPr>
              <w:t>Y</w:t>
            </w:r>
            <w:r>
              <w:rPr>
                <w:rFonts w:eastAsia="宋体"/>
                <w:sz w:val="20"/>
                <w:lang w:eastAsia="zh-CN"/>
              </w:rPr>
              <w:t>es</w:t>
            </w:r>
          </w:p>
        </w:tc>
      </w:tr>
      <w:tr w:rsidR="006A6E7C" w:rsidRPr="00DB4C06" w14:paraId="67B3AA64" w14:textId="77777777" w:rsidTr="002E6AF7">
        <w:tc>
          <w:tcPr>
            <w:tcW w:w="3696" w:type="dxa"/>
          </w:tcPr>
          <w:p w14:paraId="25996FE5" w14:textId="77777777" w:rsidR="006A6E7C" w:rsidRPr="00DB4C06" w:rsidRDefault="006A6E7C" w:rsidP="002E6AF7">
            <w:pPr>
              <w:spacing w:afterLines="50" w:after="120"/>
              <w:jc w:val="both"/>
              <w:rPr>
                <w:rFonts w:eastAsiaTheme="minorEastAsia"/>
                <w:i/>
                <w:sz w:val="20"/>
              </w:rPr>
            </w:pPr>
            <w:proofErr w:type="spellStart"/>
            <w:r w:rsidRPr="00DB4C06">
              <w:rPr>
                <w:rFonts w:eastAsiaTheme="minorEastAsia"/>
                <w:i/>
                <w:sz w:val="20"/>
              </w:rPr>
              <w:t>mcsAndTBS</w:t>
            </w:r>
            <w:proofErr w:type="spellEnd"/>
          </w:p>
        </w:tc>
        <w:tc>
          <w:tcPr>
            <w:tcW w:w="2693" w:type="dxa"/>
          </w:tcPr>
          <w:p w14:paraId="0A666741" w14:textId="04D86694" w:rsidR="006A6E7C" w:rsidRPr="006B2A7F" w:rsidRDefault="006A6E7C" w:rsidP="002E6AF7">
            <w:pPr>
              <w:spacing w:afterLines="50" w:after="120"/>
              <w:jc w:val="both"/>
              <w:rPr>
                <w:rFonts w:eastAsia="宋体"/>
                <w:sz w:val="20"/>
                <w:lang w:eastAsia="zh-CN"/>
              </w:rPr>
            </w:pPr>
            <w:r w:rsidRPr="006B2A7F">
              <w:rPr>
                <w:rFonts w:eastAsia="宋体"/>
                <w:sz w:val="20"/>
                <w:lang w:eastAsia="zh-CN"/>
              </w:rPr>
              <w:t>Yes</w:t>
            </w:r>
          </w:p>
        </w:tc>
        <w:tc>
          <w:tcPr>
            <w:tcW w:w="2780" w:type="dxa"/>
          </w:tcPr>
          <w:p w14:paraId="1593F1E5" w14:textId="429431FE" w:rsidR="006A6E7C" w:rsidRPr="006B2A7F" w:rsidRDefault="006A6E7C" w:rsidP="002E6AF7">
            <w:pPr>
              <w:spacing w:afterLines="50" w:after="120"/>
              <w:jc w:val="both"/>
              <w:rPr>
                <w:rFonts w:eastAsia="宋体"/>
                <w:sz w:val="20"/>
                <w:lang w:eastAsia="zh-CN"/>
              </w:rPr>
            </w:pPr>
          </w:p>
        </w:tc>
      </w:tr>
      <w:tr w:rsidR="006A6E7C" w:rsidRPr="00DB4C06" w14:paraId="27C287F2" w14:textId="77777777" w:rsidTr="002E6AF7">
        <w:tc>
          <w:tcPr>
            <w:tcW w:w="3696" w:type="dxa"/>
          </w:tcPr>
          <w:p w14:paraId="729CB41D" w14:textId="77777777" w:rsidR="006A6E7C" w:rsidRPr="00DB4C06" w:rsidRDefault="006A6E7C" w:rsidP="002E6AF7">
            <w:pPr>
              <w:spacing w:afterLines="50" w:after="120"/>
              <w:jc w:val="both"/>
              <w:rPr>
                <w:rFonts w:eastAsiaTheme="minorEastAsia"/>
                <w:i/>
                <w:sz w:val="20"/>
              </w:rPr>
            </w:pPr>
            <w:proofErr w:type="spellStart"/>
            <w:r w:rsidRPr="00DB4C06">
              <w:rPr>
                <w:rFonts w:eastAsiaTheme="minorEastAsia"/>
                <w:i/>
                <w:sz w:val="20"/>
              </w:rPr>
              <w:t>frequencyHoppingOffset</w:t>
            </w:r>
            <w:proofErr w:type="spellEnd"/>
          </w:p>
        </w:tc>
        <w:tc>
          <w:tcPr>
            <w:tcW w:w="2693" w:type="dxa"/>
          </w:tcPr>
          <w:p w14:paraId="00B6AB0F" w14:textId="15B155E4" w:rsidR="006A6E7C" w:rsidRPr="006B2A7F" w:rsidRDefault="006A6E7C" w:rsidP="002E6AF7">
            <w:pPr>
              <w:spacing w:afterLines="50" w:after="120"/>
              <w:jc w:val="both"/>
              <w:rPr>
                <w:rFonts w:eastAsia="宋体"/>
                <w:sz w:val="20"/>
                <w:lang w:eastAsia="zh-CN"/>
              </w:rPr>
            </w:pPr>
            <w:r w:rsidRPr="006B2A7F">
              <w:rPr>
                <w:rFonts w:eastAsia="宋体" w:hint="eastAsia"/>
                <w:sz w:val="20"/>
                <w:lang w:eastAsia="zh-CN"/>
              </w:rPr>
              <w:t>Y</w:t>
            </w:r>
            <w:r w:rsidRPr="006B2A7F">
              <w:rPr>
                <w:rFonts w:eastAsia="宋体"/>
                <w:sz w:val="20"/>
                <w:lang w:eastAsia="zh-CN"/>
              </w:rPr>
              <w:t>es</w:t>
            </w:r>
          </w:p>
        </w:tc>
        <w:tc>
          <w:tcPr>
            <w:tcW w:w="2780" w:type="dxa"/>
          </w:tcPr>
          <w:p w14:paraId="7ACD0EED" w14:textId="1F1E41DE" w:rsidR="006A6E7C" w:rsidRPr="006B2A7F" w:rsidRDefault="006A6E7C" w:rsidP="002E6AF7">
            <w:pPr>
              <w:spacing w:afterLines="50" w:after="120"/>
              <w:jc w:val="both"/>
              <w:rPr>
                <w:rFonts w:eastAsia="宋体"/>
                <w:sz w:val="20"/>
                <w:lang w:eastAsia="zh-CN"/>
              </w:rPr>
            </w:pPr>
          </w:p>
        </w:tc>
      </w:tr>
      <w:tr w:rsidR="007D7FCA" w:rsidRPr="00DB4C06" w14:paraId="1C17F30B" w14:textId="77777777" w:rsidTr="003A7268">
        <w:tc>
          <w:tcPr>
            <w:tcW w:w="3696" w:type="dxa"/>
          </w:tcPr>
          <w:p w14:paraId="47D442D4" w14:textId="4A38B3A3" w:rsidR="007D7FCA" w:rsidRPr="006A6E7C" w:rsidRDefault="007D7FCA" w:rsidP="007D7FCA">
            <w:pPr>
              <w:spacing w:afterLines="50" w:after="120"/>
              <w:jc w:val="both"/>
              <w:rPr>
                <w:rFonts w:eastAsiaTheme="minorEastAsia"/>
                <w:i/>
                <w:sz w:val="20"/>
              </w:rPr>
            </w:pPr>
            <w:proofErr w:type="spellStart"/>
            <w:r w:rsidRPr="006A6E7C">
              <w:rPr>
                <w:rFonts w:eastAsiaTheme="minorEastAsia"/>
                <w:i/>
                <w:sz w:val="20"/>
              </w:rPr>
              <w:t>pathlossReferenceIndex</w:t>
            </w:r>
            <w:proofErr w:type="spellEnd"/>
          </w:p>
        </w:tc>
        <w:tc>
          <w:tcPr>
            <w:tcW w:w="2693" w:type="dxa"/>
          </w:tcPr>
          <w:p w14:paraId="351493E9" w14:textId="7C5054B8" w:rsidR="007D7FCA" w:rsidRPr="006B2A7F" w:rsidRDefault="007D7FCA" w:rsidP="007D7FCA">
            <w:pPr>
              <w:spacing w:afterLines="50" w:after="120"/>
              <w:jc w:val="both"/>
              <w:rPr>
                <w:rFonts w:eastAsia="宋体"/>
                <w:sz w:val="20"/>
                <w:lang w:eastAsia="zh-CN"/>
              </w:rPr>
            </w:pPr>
            <w:r w:rsidRPr="006B2A7F">
              <w:rPr>
                <w:rFonts w:eastAsia="宋体" w:hint="eastAsia"/>
                <w:sz w:val="20"/>
                <w:lang w:eastAsia="zh-CN"/>
              </w:rPr>
              <w:t>Y</w:t>
            </w:r>
            <w:r w:rsidRPr="006B2A7F">
              <w:rPr>
                <w:rFonts w:eastAsia="宋体"/>
                <w:sz w:val="20"/>
                <w:lang w:eastAsia="zh-CN"/>
              </w:rPr>
              <w:t>es</w:t>
            </w:r>
          </w:p>
        </w:tc>
        <w:tc>
          <w:tcPr>
            <w:tcW w:w="2780" w:type="dxa"/>
          </w:tcPr>
          <w:p w14:paraId="717B23C3" w14:textId="77777777" w:rsidR="007D7FCA" w:rsidRPr="006B2A7F" w:rsidRDefault="007D7FCA" w:rsidP="007D7FCA">
            <w:pPr>
              <w:spacing w:afterLines="50" w:after="120"/>
              <w:jc w:val="both"/>
              <w:rPr>
                <w:rFonts w:eastAsia="宋体"/>
                <w:sz w:val="20"/>
                <w:lang w:eastAsia="zh-CN"/>
              </w:rPr>
            </w:pPr>
          </w:p>
        </w:tc>
      </w:tr>
      <w:tr w:rsidR="007D7FCA" w:rsidRPr="00DB4C06" w14:paraId="7A76479D" w14:textId="77777777" w:rsidTr="007D7FCA">
        <w:tc>
          <w:tcPr>
            <w:tcW w:w="3696" w:type="dxa"/>
            <w:shd w:val="clear" w:color="auto" w:fill="8DB3E2" w:themeFill="text2" w:themeFillTint="66"/>
          </w:tcPr>
          <w:p w14:paraId="423CF3DC" w14:textId="71502845" w:rsidR="007D7FCA" w:rsidRPr="006A6E7C" w:rsidRDefault="007D7FCA" w:rsidP="007D7FCA">
            <w:pPr>
              <w:spacing w:afterLines="50" w:after="120"/>
              <w:jc w:val="both"/>
              <w:rPr>
                <w:rFonts w:eastAsiaTheme="minorEastAsia"/>
                <w:i/>
                <w:sz w:val="20"/>
              </w:rPr>
            </w:pPr>
            <w:r>
              <w:rPr>
                <w:rFonts w:eastAsiaTheme="minorEastAsia"/>
                <w:b/>
                <w:sz w:val="20"/>
              </w:rPr>
              <w:t xml:space="preserve">Potential new </w:t>
            </w:r>
            <w:r w:rsidRPr="00DB4C06">
              <w:rPr>
                <w:rFonts w:eastAsiaTheme="minorEastAsia"/>
                <w:b/>
                <w:sz w:val="20"/>
              </w:rPr>
              <w:t>Parameter</w:t>
            </w:r>
            <w:r>
              <w:rPr>
                <w:rFonts w:eastAsiaTheme="minorEastAsia"/>
                <w:b/>
                <w:sz w:val="20"/>
              </w:rPr>
              <w:t>s</w:t>
            </w:r>
            <w:r w:rsidRPr="00DB4C06">
              <w:rPr>
                <w:rFonts w:eastAsiaTheme="minorEastAsia"/>
                <w:b/>
                <w:sz w:val="20"/>
              </w:rPr>
              <w:t xml:space="preserve"> </w:t>
            </w:r>
            <w:r>
              <w:rPr>
                <w:rFonts w:eastAsiaTheme="minorEastAsia"/>
                <w:b/>
                <w:sz w:val="20"/>
              </w:rPr>
              <w:t xml:space="preserve">for Type 2 </w:t>
            </w:r>
          </w:p>
        </w:tc>
        <w:tc>
          <w:tcPr>
            <w:tcW w:w="2693" w:type="dxa"/>
            <w:shd w:val="clear" w:color="auto" w:fill="8DB3E2" w:themeFill="text2" w:themeFillTint="66"/>
          </w:tcPr>
          <w:p w14:paraId="376412D8" w14:textId="25FCF0D9" w:rsidR="007D7FCA" w:rsidRPr="006B2A7F" w:rsidRDefault="007D7FCA" w:rsidP="007D7FCA">
            <w:pPr>
              <w:spacing w:afterLines="50" w:after="120"/>
              <w:jc w:val="both"/>
              <w:rPr>
                <w:rFonts w:eastAsia="宋体"/>
                <w:sz w:val="20"/>
                <w:lang w:eastAsia="zh-CN"/>
              </w:rPr>
            </w:pPr>
            <w:r>
              <w:rPr>
                <w:rFonts w:eastAsiaTheme="minorEastAsia"/>
                <w:b/>
                <w:sz w:val="20"/>
              </w:rPr>
              <w:t>C</w:t>
            </w:r>
            <w:r w:rsidR="008F432B">
              <w:rPr>
                <w:rFonts w:eastAsiaTheme="minorEastAsia"/>
                <w:b/>
                <w:sz w:val="20"/>
              </w:rPr>
              <w:t>an be c</w:t>
            </w:r>
            <w:r>
              <w:rPr>
                <w:rFonts w:eastAsiaTheme="minorEastAsia"/>
                <w:b/>
                <w:sz w:val="20"/>
              </w:rPr>
              <w:t xml:space="preserve">ommon </w:t>
            </w:r>
          </w:p>
        </w:tc>
        <w:tc>
          <w:tcPr>
            <w:tcW w:w="2780" w:type="dxa"/>
            <w:shd w:val="clear" w:color="auto" w:fill="8DB3E2" w:themeFill="text2" w:themeFillTint="66"/>
          </w:tcPr>
          <w:p w14:paraId="1533ACBB" w14:textId="5E8AE10F" w:rsidR="007D7FCA" w:rsidRPr="006B2A7F" w:rsidRDefault="008F432B" w:rsidP="007D7FCA">
            <w:pPr>
              <w:spacing w:afterLines="50" w:after="120"/>
              <w:jc w:val="both"/>
              <w:rPr>
                <w:rFonts w:eastAsia="宋体"/>
                <w:sz w:val="20"/>
                <w:lang w:eastAsia="zh-CN"/>
              </w:rPr>
            </w:pPr>
            <w:r>
              <w:rPr>
                <w:rFonts w:eastAsia="宋体"/>
                <w:b/>
                <w:sz w:val="20"/>
                <w:lang w:eastAsia="zh-CN"/>
              </w:rPr>
              <w:t>Always s</w:t>
            </w:r>
            <w:r w:rsidR="007D7FCA">
              <w:rPr>
                <w:rFonts w:eastAsia="宋体"/>
                <w:b/>
                <w:sz w:val="20"/>
                <w:lang w:eastAsia="zh-CN"/>
              </w:rPr>
              <w:t xml:space="preserve">eparate </w:t>
            </w:r>
          </w:p>
        </w:tc>
      </w:tr>
      <w:tr w:rsidR="007D7FCA" w:rsidRPr="00DB4C06" w14:paraId="6532EC99" w14:textId="77777777" w:rsidTr="003A7268">
        <w:tc>
          <w:tcPr>
            <w:tcW w:w="3696" w:type="dxa"/>
          </w:tcPr>
          <w:p w14:paraId="5B5E1DF4" w14:textId="64DA005D" w:rsidR="007D7FCA" w:rsidRPr="006A6E7C" w:rsidRDefault="005D1963" w:rsidP="007D7FCA">
            <w:pPr>
              <w:spacing w:afterLines="50" w:after="120"/>
              <w:jc w:val="both"/>
              <w:rPr>
                <w:rFonts w:eastAsiaTheme="minorEastAsia"/>
                <w:i/>
                <w:sz w:val="20"/>
              </w:rPr>
            </w:pPr>
            <w:proofErr w:type="spellStart"/>
            <w:r w:rsidRPr="006A6E7C">
              <w:rPr>
                <w:rFonts w:eastAsiaTheme="minorEastAsia"/>
                <w:i/>
                <w:sz w:val="20"/>
              </w:rPr>
              <w:t>timeDomainAllocation</w:t>
            </w:r>
            <w:proofErr w:type="spellEnd"/>
            <w:r w:rsidR="001F79DD">
              <w:rPr>
                <w:rFonts w:eastAsiaTheme="minorEastAsia"/>
                <w:i/>
                <w:sz w:val="20"/>
              </w:rPr>
              <w:t>-</w:t>
            </w:r>
            <w:r>
              <w:rPr>
                <w:rFonts w:eastAsiaTheme="minorEastAsia"/>
                <w:i/>
                <w:sz w:val="20"/>
              </w:rPr>
              <w:t>offset**</w:t>
            </w:r>
          </w:p>
        </w:tc>
        <w:tc>
          <w:tcPr>
            <w:tcW w:w="2693" w:type="dxa"/>
          </w:tcPr>
          <w:p w14:paraId="44B00CBB" w14:textId="601C27B0" w:rsidR="007D7FCA" w:rsidRPr="006B2A7F" w:rsidRDefault="00F60EE0" w:rsidP="007D7FCA">
            <w:pPr>
              <w:spacing w:afterLines="50" w:after="120"/>
              <w:jc w:val="both"/>
              <w:rPr>
                <w:rFonts w:eastAsia="宋体"/>
                <w:sz w:val="20"/>
                <w:lang w:eastAsia="zh-CN"/>
              </w:rPr>
            </w:pPr>
            <w:r>
              <w:rPr>
                <w:rFonts w:eastAsia="宋体" w:hint="eastAsia"/>
                <w:sz w:val="20"/>
                <w:lang w:eastAsia="zh-CN"/>
              </w:rPr>
              <w:t>F</w:t>
            </w:r>
            <w:r>
              <w:rPr>
                <w:rFonts w:eastAsia="宋体"/>
                <w:sz w:val="20"/>
                <w:lang w:eastAsia="zh-CN"/>
              </w:rPr>
              <w:t>FS</w:t>
            </w:r>
          </w:p>
        </w:tc>
        <w:tc>
          <w:tcPr>
            <w:tcW w:w="2780" w:type="dxa"/>
          </w:tcPr>
          <w:p w14:paraId="30E53BC6" w14:textId="3AE38571" w:rsidR="007D7FCA" w:rsidRPr="006B2A7F" w:rsidRDefault="00F60EE0" w:rsidP="007D7FCA">
            <w:pPr>
              <w:spacing w:afterLines="50" w:after="120"/>
              <w:jc w:val="both"/>
              <w:rPr>
                <w:rFonts w:eastAsia="宋体"/>
                <w:sz w:val="20"/>
                <w:lang w:eastAsia="zh-CN"/>
              </w:rPr>
            </w:pPr>
            <w:r>
              <w:rPr>
                <w:rFonts w:eastAsia="宋体" w:hint="eastAsia"/>
                <w:sz w:val="20"/>
                <w:lang w:eastAsia="zh-CN"/>
              </w:rPr>
              <w:t>F</w:t>
            </w:r>
            <w:r>
              <w:rPr>
                <w:rFonts w:eastAsia="宋体"/>
                <w:sz w:val="20"/>
                <w:lang w:eastAsia="zh-CN"/>
              </w:rPr>
              <w:t>FS</w:t>
            </w:r>
          </w:p>
        </w:tc>
      </w:tr>
      <w:tr w:rsidR="007D7FCA" w:rsidRPr="00DB4C06" w14:paraId="56517D55" w14:textId="77777777" w:rsidTr="003A7268">
        <w:tc>
          <w:tcPr>
            <w:tcW w:w="3696" w:type="dxa"/>
          </w:tcPr>
          <w:p w14:paraId="526D90A8" w14:textId="1180728A" w:rsidR="007D7FCA" w:rsidRPr="006A6E7C" w:rsidRDefault="005D1963" w:rsidP="007D7FCA">
            <w:pPr>
              <w:spacing w:afterLines="50" w:after="120"/>
              <w:jc w:val="both"/>
              <w:rPr>
                <w:rFonts w:eastAsiaTheme="minorEastAsia"/>
                <w:i/>
                <w:sz w:val="20"/>
              </w:rPr>
            </w:pPr>
            <w:proofErr w:type="spellStart"/>
            <w:r w:rsidRPr="006A6E7C">
              <w:rPr>
                <w:rFonts w:eastAsiaTheme="minorEastAsia"/>
                <w:i/>
                <w:sz w:val="20"/>
              </w:rPr>
              <w:t>frequencyDomainAllocation</w:t>
            </w:r>
            <w:proofErr w:type="spellEnd"/>
            <w:r w:rsidR="001F79DD">
              <w:rPr>
                <w:rFonts w:eastAsiaTheme="minorEastAsia"/>
                <w:i/>
                <w:sz w:val="20"/>
              </w:rPr>
              <w:t>-</w:t>
            </w:r>
            <w:r>
              <w:rPr>
                <w:rFonts w:eastAsiaTheme="minorEastAsia"/>
                <w:i/>
                <w:sz w:val="20"/>
              </w:rPr>
              <w:t>offset***</w:t>
            </w:r>
          </w:p>
        </w:tc>
        <w:tc>
          <w:tcPr>
            <w:tcW w:w="2693" w:type="dxa"/>
          </w:tcPr>
          <w:p w14:paraId="50536B2D" w14:textId="22442A69" w:rsidR="007D7FCA" w:rsidRPr="006B2A7F" w:rsidRDefault="00F60EE0" w:rsidP="007D7FCA">
            <w:pPr>
              <w:spacing w:afterLines="50" w:after="120"/>
              <w:jc w:val="both"/>
              <w:rPr>
                <w:rFonts w:eastAsia="宋体"/>
                <w:sz w:val="20"/>
                <w:lang w:eastAsia="zh-CN"/>
              </w:rPr>
            </w:pPr>
            <w:r>
              <w:rPr>
                <w:rFonts w:eastAsia="宋体" w:hint="eastAsia"/>
                <w:sz w:val="20"/>
                <w:lang w:eastAsia="zh-CN"/>
              </w:rPr>
              <w:t>F</w:t>
            </w:r>
            <w:r>
              <w:rPr>
                <w:rFonts w:eastAsia="宋体"/>
                <w:sz w:val="20"/>
                <w:lang w:eastAsia="zh-CN"/>
              </w:rPr>
              <w:t>FS</w:t>
            </w:r>
          </w:p>
        </w:tc>
        <w:tc>
          <w:tcPr>
            <w:tcW w:w="2780" w:type="dxa"/>
          </w:tcPr>
          <w:p w14:paraId="2B4377A3" w14:textId="14171440" w:rsidR="007D7FCA" w:rsidRPr="006B2A7F" w:rsidRDefault="00F60EE0" w:rsidP="007D7FCA">
            <w:pPr>
              <w:spacing w:afterLines="50" w:after="120"/>
              <w:jc w:val="both"/>
              <w:rPr>
                <w:rFonts w:eastAsia="宋体"/>
                <w:sz w:val="20"/>
                <w:lang w:eastAsia="zh-CN"/>
              </w:rPr>
            </w:pPr>
            <w:r>
              <w:rPr>
                <w:rFonts w:eastAsia="宋体" w:hint="eastAsia"/>
                <w:sz w:val="20"/>
                <w:lang w:eastAsia="zh-CN"/>
              </w:rPr>
              <w:t>F</w:t>
            </w:r>
            <w:r>
              <w:rPr>
                <w:rFonts w:eastAsia="宋体"/>
                <w:sz w:val="20"/>
                <w:lang w:eastAsia="zh-CN"/>
              </w:rPr>
              <w:t>FS</w:t>
            </w:r>
          </w:p>
        </w:tc>
      </w:tr>
      <w:tr w:rsidR="007D7FCA" w:rsidRPr="00DB4C06" w14:paraId="0B376709" w14:textId="77777777" w:rsidTr="003A7268">
        <w:tc>
          <w:tcPr>
            <w:tcW w:w="3696" w:type="dxa"/>
          </w:tcPr>
          <w:p w14:paraId="06E94708" w14:textId="554084D2" w:rsidR="007D7FCA" w:rsidRPr="006A6E7C" w:rsidRDefault="007D7FCA" w:rsidP="007D7FCA">
            <w:pPr>
              <w:spacing w:afterLines="50" w:after="120"/>
              <w:jc w:val="both"/>
              <w:rPr>
                <w:rFonts w:eastAsiaTheme="minorEastAsia"/>
                <w:i/>
                <w:sz w:val="20"/>
              </w:rPr>
            </w:pPr>
          </w:p>
        </w:tc>
        <w:tc>
          <w:tcPr>
            <w:tcW w:w="2693" w:type="dxa"/>
          </w:tcPr>
          <w:p w14:paraId="3E56A7A4" w14:textId="26A64F64" w:rsidR="007D7FCA" w:rsidRPr="006B2A7F" w:rsidRDefault="007D7FCA" w:rsidP="007D7FCA">
            <w:pPr>
              <w:spacing w:afterLines="50" w:after="120"/>
              <w:jc w:val="both"/>
              <w:rPr>
                <w:rFonts w:eastAsia="宋体"/>
                <w:sz w:val="20"/>
                <w:lang w:eastAsia="zh-CN"/>
              </w:rPr>
            </w:pPr>
          </w:p>
        </w:tc>
        <w:tc>
          <w:tcPr>
            <w:tcW w:w="2780" w:type="dxa"/>
          </w:tcPr>
          <w:p w14:paraId="1D6A1F17" w14:textId="67598C48" w:rsidR="007D7FCA" w:rsidRPr="006B2A7F" w:rsidRDefault="007D7FCA" w:rsidP="007D7FCA">
            <w:pPr>
              <w:spacing w:afterLines="50" w:after="120"/>
              <w:jc w:val="both"/>
              <w:rPr>
                <w:rFonts w:eastAsia="宋体"/>
                <w:sz w:val="20"/>
                <w:lang w:eastAsia="zh-CN"/>
              </w:rPr>
            </w:pPr>
          </w:p>
        </w:tc>
      </w:tr>
      <w:tr w:rsidR="007D7FCA" w:rsidRPr="00DB4C06" w14:paraId="6A69000B" w14:textId="77777777" w:rsidTr="00D31AB6">
        <w:tc>
          <w:tcPr>
            <w:tcW w:w="9169" w:type="dxa"/>
            <w:gridSpan w:val="3"/>
          </w:tcPr>
          <w:p w14:paraId="184671EC" w14:textId="77777777" w:rsidR="007D7FCA" w:rsidRPr="004021DF" w:rsidRDefault="007D7FCA" w:rsidP="004021DF">
            <w:pPr>
              <w:pStyle w:val="aff"/>
              <w:numPr>
                <w:ilvl w:val="0"/>
                <w:numId w:val="18"/>
              </w:numPr>
              <w:spacing w:after="0"/>
              <w:ind w:leftChars="0"/>
              <w:jc w:val="both"/>
              <w:rPr>
                <w:rFonts w:eastAsia="宋体"/>
                <w:sz w:val="20"/>
                <w:lang w:eastAsia="zh-CN"/>
              </w:rPr>
            </w:pPr>
            <w:r w:rsidRPr="004021DF">
              <w:rPr>
                <w:rFonts w:eastAsiaTheme="minorEastAsia" w:hint="eastAsia"/>
                <w:i/>
                <w:sz w:val="20"/>
              </w:rPr>
              <w:t>O</w:t>
            </w:r>
            <w:r w:rsidRPr="004021DF">
              <w:rPr>
                <w:rFonts w:eastAsiaTheme="minorEastAsia"/>
                <w:i/>
                <w:sz w:val="20"/>
              </w:rPr>
              <w:t xml:space="preserve">ffset* e.g. </w:t>
            </w:r>
            <w:proofErr w:type="spellStart"/>
            <w:r w:rsidRPr="004021DF">
              <w:rPr>
                <w:rFonts w:eastAsiaTheme="minorEastAsia"/>
                <w:i/>
                <w:sz w:val="20"/>
              </w:rPr>
              <w:t>harq</w:t>
            </w:r>
            <w:proofErr w:type="spellEnd"/>
            <w:r w:rsidRPr="004021DF">
              <w:rPr>
                <w:rFonts w:eastAsiaTheme="minorEastAsia"/>
                <w:i/>
                <w:sz w:val="20"/>
              </w:rPr>
              <w:t>-</w:t>
            </w:r>
            <w:proofErr w:type="spellStart"/>
            <w:r w:rsidRPr="004021DF">
              <w:rPr>
                <w:rFonts w:eastAsiaTheme="minorEastAsia"/>
                <w:i/>
                <w:sz w:val="20"/>
              </w:rPr>
              <w:t>procID</w:t>
            </w:r>
            <w:proofErr w:type="spellEnd"/>
            <w:r w:rsidRPr="004021DF">
              <w:rPr>
                <w:rFonts w:eastAsiaTheme="minorEastAsia"/>
                <w:i/>
                <w:sz w:val="20"/>
              </w:rPr>
              <w:t>-offset</w:t>
            </w:r>
            <w:r w:rsidRPr="004021DF">
              <w:rPr>
                <w:rFonts w:eastAsia="宋体"/>
                <w:i/>
                <w:sz w:val="20"/>
                <w:lang w:eastAsia="zh-CN"/>
              </w:rPr>
              <w:t>:</w:t>
            </w:r>
            <w:r w:rsidRPr="004021DF">
              <w:rPr>
                <w:rFonts w:eastAsia="宋体"/>
                <w:sz w:val="20"/>
                <w:lang w:eastAsia="zh-CN"/>
              </w:rPr>
              <w:t xml:space="preserve"> RAN2 agreed an offset for each configuration is needed for the calculation of the HARQ process ID</w:t>
            </w:r>
          </w:p>
          <w:p w14:paraId="51FC8A53" w14:textId="0DCC27DD" w:rsidR="004021DF" w:rsidRPr="001F79DD" w:rsidRDefault="004021DF" w:rsidP="004021DF">
            <w:pPr>
              <w:pStyle w:val="aff"/>
              <w:numPr>
                <w:ilvl w:val="0"/>
                <w:numId w:val="18"/>
              </w:numPr>
              <w:spacing w:after="0"/>
              <w:ind w:leftChars="0"/>
              <w:jc w:val="both"/>
              <w:rPr>
                <w:rFonts w:eastAsiaTheme="minorEastAsia"/>
                <w:sz w:val="20"/>
              </w:rPr>
            </w:pPr>
            <w:proofErr w:type="spellStart"/>
            <w:r w:rsidRPr="004021DF">
              <w:rPr>
                <w:rFonts w:eastAsiaTheme="minorEastAsia"/>
                <w:i/>
                <w:sz w:val="20"/>
              </w:rPr>
              <w:lastRenderedPageBreak/>
              <w:t>timeDomainAllocation</w:t>
            </w:r>
            <w:proofErr w:type="spellEnd"/>
            <w:r w:rsidR="001F79DD">
              <w:rPr>
                <w:rFonts w:eastAsiaTheme="minorEastAsia"/>
                <w:i/>
                <w:sz w:val="20"/>
              </w:rPr>
              <w:t>-</w:t>
            </w:r>
            <w:r w:rsidRPr="004021DF">
              <w:rPr>
                <w:rFonts w:eastAsiaTheme="minorEastAsia"/>
                <w:i/>
                <w:sz w:val="20"/>
              </w:rPr>
              <w:t xml:space="preserve">offset**: </w:t>
            </w:r>
            <w:r w:rsidRPr="004021DF">
              <w:rPr>
                <w:rFonts w:eastAsiaTheme="minorEastAsia"/>
                <w:sz w:val="20"/>
              </w:rPr>
              <w:t>For Type 2</w:t>
            </w:r>
            <w:r>
              <w:rPr>
                <w:rFonts w:eastAsiaTheme="minorEastAsia"/>
                <w:sz w:val="20"/>
              </w:rPr>
              <w:t xml:space="preserve"> CG, </w:t>
            </w:r>
            <w:r w:rsidR="001F79DD">
              <w:rPr>
                <w:rFonts w:eastAsiaTheme="minorEastAsia"/>
                <w:sz w:val="20"/>
              </w:rPr>
              <w:t xml:space="preserve">the starting transmission occasion is indicated by DCI field of </w:t>
            </w:r>
            <w:r w:rsidR="001F79DD" w:rsidRPr="001F79DD">
              <w:rPr>
                <w:rFonts w:eastAsiaTheme="minorEastAsia" w:hint="eastAsia"/>
                <w:sz w:val="20"/>
              </w:rPr>
              <w:t>Time domain resource assignment</w:t>
            </w:r>
            <w:r w:rsidR="001F79DD">
              <w:rPr>
                <w:rFonts w:eastAsiaTheme="minorEastAsia"/>
                <w:sz w:val="20"/>
              </w:rPr>
              <w:t xml:space="preserve">, to maintain this field size and enable different configurations having different starting transmission occasions, the time domain offset i.e., </w:t>
            </w:r>
            <w:proofErr w:type="spellStart"/>
            <w:r w:rsidR="001F79DD" w:rsidRPr="004021DF">
              <w:rPr>
                <w:rFonts w:eastAsiaTheme="minorEastAsia"/>
                <w:i/>
                <w:sz w:val="20"/>
              </w:rPr>
              <w:t>timeDomainAllocation</w:t>
            </w:r>
            <w:proofErr w:type="spellEnd"/>
            <w:r w:rsidR="001F79DD">
              <w:rPr>
                <w:rFonts w:eastAsiaTheme="minorEastAsia"/>
                <w:i/>
                <w:sz w:val="20"/>
              </w:rPr>
              <w:t>-</w:t>
            </w:r>
            <w:r w:rsidR="001F79DD" w:rsidRPr="004021DF">
              <w:rPr>
                <w:rFonts w:eastAsiaTheme="minorEastAsia"/>
                <w:i/>
                <w:sz w:val="20"/>
              </w:rPr>
              <w:t>offset</w:t>
            </w:r>
            <w:r w:rsidR="00F60EE0">
              <w:rPr>
                <w:rFonts w:eastAsiaTheme="minorEastAsia"/>
                <w:i/>
                <w:sz w:val="20"/>
              </w:rPr>
              <w:t xml:space="preserve"> </w:t>
            </w:r>
            <w:r w:rsidR="001F79DD">
              <w:rPr>
                <w:rFonts w:eastAsiaTheme="minorEastAsia"/>
                <w:sz w:val="20"/>
              </w:rPr>
              <w:t>can be introduced.</w:t>
            </w:r>
          </w:p>
          <w:p w14:paraId="1AFCAC41" w14:textId="547095D8" w:rsidR="004021DF" w:rsidRPr="004021DF" w:rsidRDefault="004021DF" w:rsidP="004021DF">
            <w:pPr>
              <w:pStyle w:val="aff"/>
              <w:numPr>
                <w:ilvl w:val="0"/>
                <w:numId w:val="18"/>
              </w:numPr>
              <w:spacing w:after="0"/>
              <w:ind w:leftChars="0"/>
              <w:jc w:val="both"/>
              <w:rPr>
                <w:rFonts w:eastAsia="宋体"/>
                <w:i/>
                <w:sz w:val="20"/>
                <w:lang w:eastAsia="zh-CN"/>
              </w:rPr>
            </w:pPr>
            <w:proofErr w:type="spellStart"/>
            <w:r w:rsidRPr="004021DF">
              <w:rPr>
                <w:rFonts w:eastAsiaTheme="minorEastAsia"/>
                <w:i/>
                <w:sz w:val="20"/>
              </w:rPr>
              <w:t>frequencyDomainAllocation</w:t>
            </w:r>
            <w:proofErr w:type="spellEnd"/>
            <w:r w:rsidR="001F79DD">
              <w:rPr>
                <w:rFonts w:eastAsiaTheme="minorEastAsia"/>
                <w:i/>
                <w:sz w:val="20"/>
              </w:rPr>
              <w:t>-</w:t>
            </w:r>
            <w:r w:rsidRPr="004021DF">
              <w:rPr>
                <w:rFonts w:eastAsiaTheme="minorEastAsia"/>
                <w:i/>
                <w:sz w:val="20"/>
              </w:rPr>
              <w:t>offset***:</w:t>
            </w:r>
            <w:r w:rsidR="001F79DD">
              <w:rPr>
                <w:rFonts w:eastAsiaTheme="minorEastAsia"/>
                <w:i/>
                <w:sz w:val="20"/>
              </w:rPr>
              <w:t xml:space="preserve"> </w:t>
            </w:r>
            <w:r w:rsidR="001F79DD">
              <w:rPr>
                <w:rFonts w:eastAsiaTheme="minorEastAsia"/>
                <w:sz w:val="20"/>
              </w:rPr>
              <w:t xml:space="preserve">same as </w:t>
            </w:r>
            <w:proofErr w:type="spellStart"/>
            <w:r w:rsidR="001F79DD" w:rsidRPr="004021DF">
              <w:rPr>
                <w:rFonts w:eastAsiaTheme="minorEastAsia"/>
                <w:i/>
                <w:sz w:val="20"/>
              </w:rPr>
              <w:t>timeDomainAllocation</w:t>
            </w:r>
            <w:proofErr w:type="spellEnd"/>
            <w:r w:rsidR="001F79DD">
              <w:rPr>
                <w:rFonts w:eastAsiaTheme="minorEastAsia"/>
                <w:i/>
                <w:sz w:val="20"/>
              </w:rPr>
              <w:t>-</w:t>
            </w:r>
            <w:r w:rsidR="001F79DD" w:rsidRPr="004021DF">
              <w:rPr>
                <w:rFonts w:eastAsiaTheme="minorEastAsia"/>
                <w:i/>
                <w:sz w:val="20"/>
              </w:rPr>
              <w:t>offset</w:t>
            </w:r>
            <w:r w:rsidR="00F60EE0" w:rsidRPr="00F60EE0">
              <w:rPr>
                <w:rFonts w:eastAsiaTheme="minorEastAsia"/>
                <w:sz w:val="20"/>
              </w:rPr>
              <w:t>.</w:t>
            </w:r>
          </w:p>
        </w:tc>
      </w:tr>
    </w:tbl>
    <w:p w14:paraId="08C958B3" w14:textId="20DAD6A0" w:rsidR="00F71439" w:rsidRPr="0049757A" w:rsidRDefault="00F71439">
      <w:pPr>
        <w:spacing w:afterLines="50" w:after="120"/>
        <w:jc w:val="both"/>
        <w:rPr>
          <w:rFonts w:eastAsia="宋体"/>
          <w:sz w:val="22"/>
          <w:szCs w:val="22"/>
          <w:highlight w:val="yellow"/>
          <w:lang w:eastAsia="zh-CN"/>
        </w:rPr>
      </w:pPr>
    </w:p>
    <w:p w14:paraId="5F134C42" w14:textId="001FEA7E" w:rsidR="00F71439" w:rsidRDefault="00ED6142">
      <w:pPr>
        <w:spacing w:afterLines="50" w:after="120"/>
        <w:jc w:val="both"/>
        <w:rPr>
          <w:sz w:val="22"/>
        </w:rPr>
      </w:pPr>
      <w:r w:rsidRPr="00ED6142">
        <w:rPr>
          <w:rFonts w:hint="eastAsia"/>
          <w:sz w:val="22"/>
        </w:rPr>
        <w:t>B</w:t>
      </w:r>
      <w:r w:rsidRPr="00ED6142">
        <w:rPr>
          <w:sz w:val="22"/>
        </w:rPr>
        <w:t>ased on above,</w:t>
      </w:r>
      <w:r>
        <w:rPr>
          <w:sz w:val="22"/>
        </w:rPr>
        <w:t xml:space="preserve"> it is observed that for reducing the latency and ensuring reliability by multiple configurations, most of the parameters can be the same for multiple configurations, while the initial transmission occasion</w:t>
      </w:r>
      <w:r w:rsidR="00747429">
        <w:rPr>
          <w:sz w:val="22"/>
        </w:rPr>
        <w:t xml:space="preserve"> should be different to reduce the first transmission alignment delay.</w:t>
      </w:r>
      <w:r>
        <w:rPr>
          <w:sz w:val="22"/>
        </w:rPr>
        <w:t xml:space="preserve"> DMRS configuration and/or frequency domain resource should</w:t>
      </w:r>
      <w:r w:rsidR="00747429">
        <w:rPr>
          <w:sz w:val="22"/>
        </w:rPr>
        <w:t xml:space="preserve"> also</w:t>
      </w:r>
      <w:r>
        <w:rPr>
          <w:sz w:val="22"/>
        </w:rPr>
        <w:t xml:space="preserve"> be different to facilitate </w:t>
      </w:r>
      <w:proofErr w:type="spellStart"/>
      <w:r>
        <w:rPr>
          <w:sz w:val="22"/>
        </w:rPr>
        <w:t>gNB</w:t>
      </w:r>
      <w:proofErr w:type="spellEnd"/>
      <w:r>
        <w:rPr>
          <w:sz w:val="22"/>
        </w:rPr>
        <w:t xml:space="preserve"> detection of the</w:t>
      </w:r>
      <w:r w:rsidR="00747429">
        <w:rPr>
          <w:sz w:val="22"/>
        </w:rPr>
        <w:t xml:space="preserve"> </w:t>
      </w:r>
      <w:r>
        <w:rPr>
          <w:sz w:val="22"/>
        </w:rPr>
        <w:t>configuration</w:t>
      </w:r>
      <w:r w:rsidR="00747429">
        <w:rPr>
          <w:sz w:val="22"/>
        </w:rPr>
        <w:t xml:space="preserve"> with which the transmission associated. </w:t>
      </w:r>
    </w:p>
    <w:p w14:paraId="637394C6" w14:textId="765233BB" w:rsidR="00747429" w:rsidRPr="00747429" w:rsidRDefault="008F432B">
      <w:pPr>
        <w:spacing w:afterLines="50" w:after="120"/>
        <w:jc w:val="both"/>
        <w:rPr>
          <w:rFonts w:eastAsia="宋体"/>
          <w:sz w:val="22"/>
          <w:lang w:eastAsia="zh-CN"/>
        </w:rPr>
      </w:pPr>
      <w:r>
        <w:rPr>
          <w:rFonts w:eastAsia="宋体"/>
          <w:sz w:val="22"/>
          <w:lang w:eastAsia="zh-CN"/>
        </w:rPr>
        <w:t>As reference, we calculated RRC signalling payload for CG configuration u</w:t>
      </w:r>
      <w:r w:rsidR="00747429">
        <w:rPr>
          <w:rFonts w:eastAsia="宋体"/>
          <w:sz w:val="22"/>
          <w:lang w:eastAsia="zh-CN"/>
        </w:rPr>
        <w:t>sing current RRC signalling</w:t>
      </w:r>
      <w:r w:rsidR="005F5BAB">
        <w:rPr>
          <w:rFonts w:eastAsia="宋体"/>
          <w:sz w:val="22"/>
          <w:lang w:eastAsia="zh-CN"/>
        </w:rPr>
        <w:t xml:space="preserve"> and without considering any MAC PDU header/sub-header</w:t>
      </w:r>
      <w:r>
        <w:rPr>
          <w:rFonts w:eastAsia="宋体"/>
          <w:sz w:val="22"/>
          <w:lang w:eastAsia="zh-CN"/>
        </w:rPr>
        <w:t>. According to the calculation</w:t>
      </w:r>
      <w:r w:rsidR="00747429">
        <w:rPr>
          <w:rFonts w:eastAsia="宋体"/>
          <w:sz w:val="22"/>
          <w:lang w:eastAsia="zh-CN"/>
        </w:rPr>
        <w:t xml:space="preserve">, </w:t>
      </w:r>
      <w:r w:rsidR="00301112">
        <w:rPr>
          <w:rFonts w:eastAsia="宋体"/>
          <w:sz w:val="22"/>
          <w:lang w:eastAsia="zh-CN"/>
        </w:rPr>
        <w:t xml:space="preserve">at least </w:t>
      </w:r>
      <w:r w:rsidR="00301112" w:rsidRPr="00301112">
        <w:rPr>
          <w:rFonts w:eastAsia="宋体" w:hint="eastAsia"/>
          <w:sz w:val="22"/>
          <w:lang w:eastAsia="zh-CN"/>
        </w:rPr>
        <w:t>26 octets</w:t>
      </w:r>
      <w:r w:rsidR="005F5BAB">
        <w:rPr>
          <w:rFonts w:eastAsia="宋体"/>
          <w:sz w:val="22"/>
          <w:lang w:eastAsia="zh-CN"/>
        </w:rPr>
        <w:t xml:space="preserve">, </w:t>
      </w:r>
      <w:r>
        <w:rPr>
          <w:rFonts w:eastAsia="宋体"/>
          <w:sz w:val="22"/>
          <w:lang w:eastAsia="zh-CN"/>
        </w:rPr>
        <w:t xml:space="preserve">i.e. </w:t>
      </w:r>
      <w:r w:rsidR="005F5BAB">
        <w:rPr>
          <w:rFonts w:eastAsia="宋体"/>
          <w:sz w:val="22"/>
          <w:lang w:eastAsia="zh-CN"/>
        </w:rPr>
        <w:t>208bits</w:t>
      </w:r>
      <w:r>
        <w:rPr>
          <w:rFonts w:eastAsia="宋体"/>
          <w:sz w:val="22"/>
          <w:lang w:eastAsia="zh-CN"/>
        </w:rPr>
        <w:t>,</w:t>
      </w:r>
      <w:r w:rsidR="005F5BAB">
        <w:rPr>
          <w:rFonts w:eastAsia="宋体"/>
          <w:sz w:val="22"/>
          <w:lang w:eastAsia="zh-CN"/>
        </w:rPr>
        <w:t xml:space="preserve"> </w:t>
      </w:r>
      <w:r w:rsidR="00301112">
        <w:rPr>
          <w:rFonts w:eastAsia="宋体"/>
          <w:sz w:val="22"/>
          <w:lang w:eastAsia="zh-CN"/>
        </w:rPr>
        <w:t xml:space="preserve">are needed for single Type 1 CG, and </w:t>
      </w:r>
      <w:r w:rsidR="00301112" w:rsidRPr="00301112">
        <w:rPr>
          <w:rFonts w:eastAsia="宋体" w:hint="eastAsia"/>
          <w:sz w:val="22"/>
          <w:lang w:eastAsia="zh-CN"/>
        </w:rPr>
        <w:t>42 octets</w:t>
      </w:r>
      <w:r w:rsidR="005F5BAB">
        <w:rPr>
          <w:rFonts w:eastAsia="宋体"/>
          <w:sz w:val="22"/>
          <w:lang w:eastAsia="zh-CN"/>
        </w:rPr>
        <w:t xml:space="preserve">, </w:t>
      </w:r>
      <w:r>
        <w:rPr>
          <w:rFonts w:eastAsia="宋体"/>
          <w:sz w:val="22"/>
          <w:lang w:eastAsia="zh-CN"/>
        </w:rPr>
        <w:t xml:space="preserve">i.e. </w:t>
      </w:r>
      <w:r w:rsidR="005F5BAB">
        <w:rPr>
          <w:rFonts w:eastAsia="宋体"/>
          <w:sz w:val="22"/>
          <w:lang w:eastAsia="zh-CN"/>
        </w:rPr>
        <w:t>336 bits</w:t>
      </w:r>
      <w:r>
        <w:rPr>
          <w:rFonts w:eastAsia="宋体"/>
          <w:sz w:val="22"/>
          <w:lang w:eastAsia="zh-CN"/>
        </w:rPr>
        <w:t>,</w:t>
      </w:r>
      <w:r w:rsidR="00301112">
        <w:rPr>
          <w:rFonts w:eastAsia="宋体"/>
          <w:sz w:val="22"/>
          <w:lang w:eastAsia="zh-CN"/>
        </w:rPr>
        <w:t xml:space="preserve"> are needed for single Type 2 CG. </w:t>
      </w:r>
      <w:r>
        <w:rPr>
          <w:rFonts w:eastAsia="宋体"/>
          <w:sz w:val="22"/>
          <w:lang w:eastAsia="zh-CN"/>
        </w:rPr>
        <w:t xml:space="preserve">Note that </w:t>
      </w:r>
      <w:r w:rsidR="00301112">
        <w:rPr>
          <w:rFonts w:eastAsia="宋体"/>
          <w:sz w:val="22"/>
          <w:lang w:eastAsia="zh-CN"/>
        </w:rPr>
        <w:t xml:space="preserve">the main difference </w:t>
      </w:r>
      <w:r>
        <w:rPr>
          <w:rFonts w:eastAsia="宋体"/>
          <w:sz w:val="22"/>
          <w:lang w:eastAsia="zh-CN"/>
        </w:rPr>
        <w:t xml:space="preserve">between the sizes for Type 1 and Type 2 </w:t>
      </w:r>
      <w:r w:rsidR="00301112" w:rsidRPr="00301112">
        <w:rPr>
          <w:rFonts w:eastAsia="宋体" w:hint="eastAsia"/>
          <w:sz w:val="22"/>
          <w:lang w:eastAsia="zh-CN"/>
        </w:rPr>
        <w:t xml:space="preserve">comes from the setting of </w:t>
      </w:r>
      <w:r w:rsidR="00301112" w:rsidRPr="00301112">
        <w:rPr>
          <w:rFonts w:eastAsia="宋体" w:hint="eastAsia"/>
          <w:i/>
          <w:sz w:val="22"/>
          <w:lang w:eastAsia="zh-CN"/>
        </w:rPr>
        <w:t>CG-UCI-</w:t>
      </w:r>
      <w:proofErr w:type="spellStart"/>
      <w:r w:rsidR="00301112" w:rsidRPr="00301112">
        <w:rPr>
          <w:rFonts w:eastAsia="宋体" w:hint="eastAsia"/>
          <w:i/>
          <w:sz w:val="22"/>
          <w:lang w:eastAsia="zh-CN"/>
        </w:rPr>
        <w:t>OnPUSCH</w:t>
      </w:r>
      <w:proofErr w:type="spellEnd"/>
      <w:r w:rsidR="00301112">
        <w:rPr>
          <w:rFonts w:eastAsia="宋体"/>
          <w:sz w:val="22"/>
          <w:lang w:eastAsia="zh-CN"/>
        </w:rPr>
        <w:t>:</w:t>
      </w:r>
      <w:r w:rsidR="00301112" w:rsidRPr="00301112">
        <w:rPr>
          <w:rFonts w:eastAsia="宋体" w:hint="eastAsia"/>
          <w:sz w:val="22"/>
          <w:lang w:eastAsia="zh-CN"/>
        </w:rPr>
        <w:t xml:space="preserve"> i.e. dynamic (up to 4 lists of </w:t>
      </w:r>
      <w:proofErr w:type="spellStart"/>
      <w:r w:rsidR="00301112" w:rsidRPr="00733E90">
        <w:rPr>
          <w:rFonts w:eastAsia="宋体" w:hint="eastAsia"/>
          <w:i/>
          <w:sz w:val="22"/>
          <w:lang w:eastAsia="zh-CN"/>
        </w:rPr>
        <w:t>BetaOffsets</w:t>
      </w:r>
      <w:proofErr w:type="spellEnd"/>
      <w:r w:rsidR="00301112" w:rsidRPr="00301112">
        <w:rPr>
          <w:rFonts w:eastAsia="宋体" w:hint="eastAsia"/>
          <w:sz w:val="22"/>
          <w:lang w:eastAsia="zh-CN"/>
        </w:rPr>
        <w:t xml:space="preserve">) or </w:t>
      </w:r>
      <w:proofErr w:type="spellStart"/>
      <w:r w:rsidR="00301112" w:rsidRPr="00733E90">
        <w:rPr>
          <w:rFonts w:eastAsia="宋体" w:hint="eastAsia"/>
          <w:i/>
          <w:sz w:val="22"/>
          <w:lang w:eastAsia="zh-CN"/>
        </w:rPr>
        <w:t>semiStatic</w:t>
      </w:r>
      <w:proofErr w:type="spellEnd"/>
      <w:r w:rsidR="00301112" w:rsidRPr="00733E90">
        <w:rPr>
          <w:rFonts w:eastAsia="宋体" w:hint="eastAsia"/>
          <w:i/>
          <w:sz w:val="22"/>
          <w:lang w:eastAsia="zh-CN"/>
        </w:rPr>
        <w:t xml:space="preserve"> </w:t>
      </w:r>
      <w:r w:rsidR="00301112" w:rsidRPr="00301112">
        <w:rPr>
          <w:rFonts w:eastAsia="宋体" w:hint="eastAsia"/>
          <w:sz w:val="22"/>
          <w:lang w:eastAsia="zh-CN"/>
        </w:rPr>
        <w:t xml:space="preserve">(one list of </w:t>
      </w:r>
      <w:proofErr w:type="spellStart"/>
      <w:r w:rsidR="00301112" w:rsidRPr="00733E90">
        <w:rPr>
          <w:rFonts w:eastAsia="宋体" w:hint="eastAsia"/>
          <w:i/>
          <w:sz w:val="22"/>
          <w:lang w:eastAsia="zh-CN"/>
        </w:rPr>
        <w:t>BetaOffsets</w:t>
      </w:r>
      <w:proofErr w:type="spellEnd"/>
      <w:r w:rsidR="00301112" w:rsidRPr="00301112">
        <w:rPr>
          <w:rFonts w:eastAsia="宋体" w:hint="eastAsia"/>
          <w:sz w:val="22"/>
          <w:lang w:eastAsia="zh-CN"/>
        </w:rPr>
        <w:t>).</w:t>
      </w:r>
      <w:r w:rsidR="005F5BAB">
        <w:rPr>
          <w:rFonts w:eastAsia="宋体"/>
          <w:sz w:val="22"/>
          <w:lang w:eastAsia="zh-CN"/>
        </w:rPr>
        <w:t xml:space="preserve"> </w:t>
      </w:r>
      <w:r w:rsidR="00F55CD2">
        <w:rPr>
          <w:rFonts w:eastAsia="宋体"/>
          <w:sz w:val="22"/>
          <w:lang w:eastAsia="zh-CN"/>
        </w:rPr>
        <w:t xml:space="preserve">For </w:t>
      </w:r>
      <w:r w:rsidR="00F55CD2">
        <w:rPr>
          <w:sz w:val="22"/>
        </w:rPr>
        <w:t>reducing the latency and ensuring reliability by multiple configurations, significant amount of RRC overhead can be saved when most of the parameters can be shared for multiple configurations.</w:t>
      </w:r>
    </w:p>
    <w:p w14:paraId="04118D39" w14:textId="5DD5BB2F" w:rsidR="0042045C" w:rsidRPr="0005504A" w:rsidRDefault="00F71439">
      <w:pPr>
        <w:spacing w:afterLines="50" w:after="120"/>
        <w:jc w:val="both"/>
        <w:rPr>
          <w:rFonts w:eastAsia="宋体"/>
          <w:sz w:val="22"/>
          <w:lang w:eastAsia="zh-CN"/>
        </w:rPr>
      </w:pPr>
      <w:r>
        <w:rPr>
          <w:rFonts w:eastAsia="宋体" w:hint="eastAsia"/>
          <w:sz w:val="22"/>
          <w:lang w:val="en-US" w:eastAsia="zh-CN"/>
        </w:rPr>
        <w:t>T</w:t>
      </w:r>
      <w:r>
        <w:rPr>
          <w:rFonts w:eastAsia="宋体"/>
          <w:sz w:val="22"/>
          <w:lang w:val="en-US" w:eastAsia="zh-CN"/>
        </w:rPr>
        <w:t>o have a unified signaling</w:t>
      </w:r>
      <w:r w:rsidR="0049757A">
        <w:rPr>
          <w:rFonts w:eastAsia="宋体"/>
          <w:sz w:val="22"/>
          <w:lang w:val="en-US" w:eastAsia="zh-CN"/>
        </w:rPr>
        <w:t xml:space="preserve"> structure to support both use cases, </w:t>
      </w:r>
      <w:r w:rsidR="00F55CD2">
        <w:rPr>
          <w:rFonts w:eastAsia="宋体"/>
          <w:sz w:val="22"/>
          <w:lang w:val="en-US" w:eastAsia="zh-CN"/>
        </w:rPr>
        <w:t>i.e.,</w:t>
      </w:r>
      <w:r w:rsidR="0041332D">
        <w:rPr>
          <w:rFonts w:eastAsia="宋体"/>
          <w:sz w:val="22"/>
          <w:lang w:val="en-US" w:eastAsia="zh-CN"/>
        </w:rPr>
        <w:t xml:space="preserve"> </w:t>
      </w:r>
      <w:r w:rsidR="0041332D" w:rsidRPr="00B6782C">
        <w:rPr>
          <w:rFonts w:eastAsia="宋体"/>
          <w:sz w:val="22"/>
          <w:lang w:val="en-US" w:eastAsia="zh-CN"/>
        </w:rPr>
        <w:t>different services/traffic types</w:t>
      </w:r>
      <w:r w:rsidR="0041332D">
        <w:rPr>
          <w:rFonts w:eastAsia="宋体"/>
          <w:sz w:val="22"/>
          <w:lang w:val="en-US" w:eastAsia="zh-CN"/>
        </w:rPr>
        <w:t xml:space="preserve"> and reducing the latency and ensuring reliability,</w:t>
      </w:r>
      <w:r w:rsidR="00F55CD2">
        <w:rPr>
          <w:rFonts w:eastAsia="宋体"/>
          <w:sz w:val="22"/>
          <w:lang w:val="en-US" w:eastAsia="zh-CN"/>
        </w:rPr>
        <w:t xml:space="preserve"> </w:t>
      </w:r>
      <w:r w:rsidR="0049757A">
        <w:rPr>
          <w:rFonts w:eastAsia="宋体"/>
          <w:sz w:val="22"/>
          <w:lang w:val="en-US" w:eastAsia="zh-CN"/>
        </w:rPr>
        <w:t xml:space="preserve">it is proposed </w:t>
      </w:r>
      <w:r w:rsidR="008756B7">
        <w:rPr>
          <w:rFonts w:eastAsia="宋体"/>
          <w:sz w:val="22"/>
          <w:lang w:val="en-US" w:eastAsia="zh-CN"/>
        </w:rPr>
        <w:t xml:space="preserve">to </w:t>
      </w:r>
      <w:r w:rsidR="0042045C">
        <w:rPr>
          <w:rFonts w:eastAsia="宋体"/>
          <w:sz w:val="22"/>
          <w:lang w:val="en-US" w:eastAsia="zh-CN"/>
        </w:rPr>
        <w:t xml:space="preserve">treat the </w:t>
      </w:r>
      <w:r w:rsidR="002B16CA">
        <w:rPr>
          <w:rFonts w:eastAsia="宋体"/>
          <w:sz w:val="22"/>
          <w:lang w:val="en-US" w:eastAsia="zh-CN"/>
        </w:rPr>
        <w:t>multiple</w:t>
      </w:r>
      <w:r w:rsidR="0042045C">
        <w:rPr>
          <w:rFonts w:eastAsia="宋体"/>
          <w:sz w:val="22"/>
          <w:lang w:val="en-US" w:eastAsia="zh-CN"/>
        </w:rPr>
        <w:t xml:space="preserve"> configurations as one configuration set or one configuration group</w:t>
      </w:r>
      <w:r w:rsidR="00AE4E21">
        <w:rPr>
          <w:rFonts w:eastAsia="宋体"/>
          <w:sz w:val="22"/>
          <w:lang w:val="en-US" w:eastAsia="zh-CN"/>
        </w:rPr>
        <w:t>.</w:t>
      </w:r>
      <w:r w:rsidR="007142E1">
        <w:rPr>
          <w:rFonts w:eastAsia="宋体"/>
          <w:sz w:val="22"/>
          <w:lang w:val="en-US" w:eastAsia="zh-CN"/>
        </w:rPr>
        <w:t xml:space="preserve"> Fig.</w:t>
      </w:r>
      <w:r w:rsidR="000426D1">
        <w:rPr>
          <w:rFonts w:eastAsia="宋体"/>
          <w:sz w:val="22"/>
          <w:lang w:val="en-US" w:eastAsia="zh-CN"/>
        </w:rPr>
        <w:t xml:space="preserve">1 </w:t>
      </w:r>
      <w:r w:rsidR="007142E1">
        <w:rPr>
          <w:rFonts w:eastAsia="宋体"/>
          <w:sz w:val="22"/>
          <w:lang w:val="en-US" w:eastAsia="zh-CN"/>
        </w:rPr>
        <w:t>gives an example</w:t>
      </w:r>
      <w:r w:rsidR="00AE4E21">
        <w:rPr>
          <w:rFonts w:eastAsia="宋体"/>
          <w:sz w:val="22"/>
          <w:lang w:val="en-US" w:eastAsia="zh-CN"/>
        </w:rPr>
        <w:t xml:space="preserve">, </w:t>
      </w:r>
      <w:r w:rsidR="009D15DC">
        <w:rPr>
          <w:rFonts w:eastAsiaTheme="minorEastAsia" w:hint="eastAsia"/>
          <w:sz w:val="22"/>
          <w:lang w:val="en-US"/>
        </w:rPr>
        <w:t xml:space="preserve">in which </w:t>
      </w:r>
      <w:r w:rsidR="00AE4E21">
        <w:rPr>
          <w:rFonts w:eastAsia="宋体"/>
          <w:sz w:val="22"/>
          <w:lang w:val="en-US" w:eastAsia="zh-CN"/>
        </w:rPr>
        <w:t xml:space="preserve">with the same configured grant configuration group, </w:t>
      </w:r>
      <w:r w:rsidR="0041332D">
        <w:rPr>
          <w:rFonts w:eastAsia="宋体"/>
          <w:sz w:val="22"/>
          <w:lang w:val="en-US" w:eastAsia="zh-CN"/>
        </w:rPr>
        <w:t>multiple configurations are used to reduce the latency with most parameters sharing the same value</w:t>
      </w:r>
      <w:r w:rsidR="00AE4E21">
        <w:rPr>
          <w:rFonts w:eastAsia="宋体"/>
          <w:sz w:val="22"/>
          <w:lang w:val="en-US" w:eastAsia="zh-CN"/>
        </w:rPr>
        <w:t xml:space="preserve">; </w:t>
      </w:r>
      <w:r w:rsidR="009D15DC">
        <w:rPr>
          <w:rFonts w:eastAsiaTheme="minorEastAsia" w:hint="eastAsia"/>
          <w:sz w:val="22"/>
          <w:lang w:val="en-US"/>
        </w:rPr>
        <w:t>a</w:t>
      </w:r>
      <w:r w:rsidR="00AE4E21">
        <w:rPr>
          <w:rFonts w:eastAsia="宋体"/>
          <w:sz w:val="22"/>
          <w:lang w:val="en-US" w:eastAsia="zh-CN"/>
        </w:rPr>
        <w:t xml:space="preserve">cross the configured grant configuration group, all parameters </w:t>
      </w:r>
      <w:r w:rsidR="0041332D">
        <w:rPr>
          <w:rFonts w:eastAsia="宋体"/>
          <w:sz w:val="22"/>
          <w:lang w:val="en-US" w:eastAsia="zh-CN"/>
        </w:rPr>
        <w:t>should</w:t>
      </w:r>
      <w:r w:rsidR="00AE4E21">
        <w:rPr>
          <w:rFonts w:eastAsia="宋体"/>
          <w:sz w:val="22"/>
          <w:lang w:val="en-US" w:eastAsia="zh-CN"/>
        </w:rPr>
        <w:t xml:space="preserve"> be separately configured to accommodate different service</w:t>
      </w:r>
      <w:r w:rsidR="009D15DC">
        <w:rPr>
          <w:rFonts w:eastAsiaTheme="minorEastAsia" w:hint="eastAsia"/>
          <w:sz w:val="22"/>
          <w:lang w:val="en-US"/>
        </w:rPr>
        <w:t>/traffic types</w:t>
      </w:r>
      <w:r w:rsidR="00AE4E21">
        <w:rPr>
          <w:rFonts w:eastAsia="宋体"/>
          <w:sz w:val="22"/>
          <w:lang w:val="en-US" w:eastAsia="zh-CN"/>
        </w:rPr>
        <w:t xml:space="preserve">. </w:t>
      </w:r>
      <w:r w:rsidR="00AE4E21" w:rsidDel="00AE4E21">
        <w:rPr>
          <w:rFonts w:eastAsia="宋体"/>
          <w:sz w:val="22"/>
          <w:lang w:val="en-US" w:eastAsia="zh-CN"/>
        </w:rPr>
        <w:t xml:space="preserve"> </w:t>
      </w:r>
    </w:p>
    <w:p w14:paraId="2B842200" w14:textId="3A388C96" w:rsidR="007D665F" w:rsidRDefault="007D665F" w:rsidP="007D665F">
      <w:pPr>
        <w:spacing w:afterLines="50" w:after="120"/>
        <w:jc w:val="center"/>
        <w:rPr>
          <w:rFonts w:eastAsiaTheme="minorEastAsia"/>
          <w:sz w:val="22"/>
        </w:rPr>
      </w:pPr>
      <w:r w:rsidRPr="007D665F">
        <w:rPr>
          <w:rFonts w:hint="eastAsia"/>
          <w:noProof/>
          <w:lang w:val="en-US"/>
        </w:rPr>
        <w:drawing>
          <wp:inline distT="0" distB="0" distL="0" distR="0" wp14:anchorId="7090FAB7" wp14:editId="4AD5712A">
            <wp:extent cx="5441400" cy="256032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41400" cy="2560320"/>
                    </a:xfrm>
                    <a:prstGeom prst="rect">
                      <a:avLst/>
                    </a:prstGeom>
                    <a:noFill/>
                    <a:ln>
                      <a:noFill/>
                    </a:ln>
                  </pic:spPr>
                </pic:pic>
              </a:graphicData>
            </a:graphic>
          </wp:inline>
        </w:drawing>
      </w:r>
    </w:p>
    <w:p w14:paraId="79634368" w14:textId="762E0C7A" w:rsidR="007D665F" w:rsidRPr="007D665F" w:rsidRDefault="007D665F" w:rsidP="007D665F">
      <w:pPr>
        <w:spacing w:afterLines="50" w:after="120"/>
        <w:jc w:val="center"/>
        <w:rPr>
          <w:rFonts w:eastAsiaTheme="minorEastAsia"/>
          <w:sz w:val="22"/>
        </w:rPr>
      </w:pPr>
      <w:r>
        <w:rPr>
          <w:rFonts w:eastAsiaTheme="minorEastAsia" w:hint="eastAsia"/>
          <w:sz w:val="22"/>
        </w:rPr>
        <w:t xml:space="preserve">Fig. </w:t>
      </w:r>
      <w:r w:rsidR="000426D1">
        <w:rPr>
          <w:rFonts w:eastAsiaTheme="minorEastAsia"/>
          <w:sz w:val="22"/>
        </w:rPr>
        <w:t>1</w:t>
      </w:r>
      <w:r>
        <w:rPr>
          <w:rFonts w:eastAsiaTheme="minorEastAsia" w:hint="eastAsia"/>
          <w:sz w:val="22"/>
        </w:rPr>
        <w:tab/>
        <w:t>Concept of configured grant configuration group.</w:t>
      </w:r>
    </w:p>
    <w:p w14:paraId="1312C545" w14:textId="69F67294" w:rsidR="008756B7" w:rsidRPr="00005515" w:rsidRDefault="008756B7" w:rsidP="008756B7">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sidR="00E936E3">
        <w:rPr>
          <w:rFonts w:eastAsiaTheme="minorEastAsia"/>
          <w:b/>
          <w:sz w:val="22"/>
          <w:szCs w:val="22"/>
          <w:u w:val="single"/>
        </w:rPr>
        <w:t>2</w:t>
      </w:r>
      <w:r w:rsidRPr="00005515">
        <w:rPr>
          <w:rFonts w:eastAsiaTheme="minorEastAsia"/>
          <w:b/>
          <w:sz w:val="22"/>
          <w:szCs w:val="22"/>
          <w:u w:val="single"/>
        </w:rPr>
        <w:t>:</w:t>
      </w:r>
    </w:p>
    <w:p w14:paraId="108D71C8" w14:textId="77777777" w:rsidR="008756B7" w:rsidRDefault="008756B7" w:rsidP="00A54E27">
      <w:pPr>
        <w:pStyle w:val="aff"/>
        <w:numPr>
          <w:ilvl w:val="0"/>
          <w:numId w:val="8"/>
        </w:numPr>
        <w:spacing w:afterLines="50" w:after="120"/>
        <w:ind w:leftChars="0"/>
        <w:jc w:val="both"/>
        <w:rPr>
          <w:rFonts w:eastAsiaTheme="minorEastAsia"/>
          <w:i/>
          <w:sz w:val="22"/>
          <w:szCs w:val="22"/>
        </w:rPr>
      </w:pPr>
      <w:r>
        <w:rPr>
          <w:rFonts w:eastAsiaTheme="minorEastAsia"/>
          <w:i/>
          <w:sz w:val="22"/>
          <w:szCs w:val="22"/>
        </w:rPr>
        <w:t>Introduce a concept of configured grant configuration group.</w:t>
      </w:r>
    </w:p>
    <w:p w14:paraId="50BA011B" w14:textId="350B6DB8" w:rsidR="008756B7" w:rsidRDefault="008756B7" w:rsidP="00A54E27">
      <w:pPr>
        <w:pStyle w:val="aff"/>
        <w:numPr>
          <w:ilvl w:val="1"/>
          <w:numId w:val="8"/>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 group.</w:t>
      </w:r>
    </w:p>
    <w:p w14:paraId="3EFB946A" w14:textId="73B73782" w:rsidR="008756B7" w:rsidRDefault="008756B7" w:rsidP="00A54E27">
      <w:pPr>
        <w:pStyle w:val="aff"/>
        <w:numPr>
          <w:ilvl w:val="1"/>
          <w:numId w:val="8"/>
        </w:numPr>
        <w:spacing w:afterLines="50" w:after="120"/>
        <w:ind w:leftChars="0"/>
        <w:jc w:val="both"/>
        <w:rPr>
          <w:rFonts w:eastAsiaTheme="minorEastAsia"/>
          <w:i/>
          <w:sz w:val="22"/>
          <w:szCs w:val="22"/>
        </w:rPr>
      </w:pPr>
      <w:r>
        <w:rPr>
          <w:rFonts w:eastAsiaTheme="minorEastAsia" w:hint="eastAsia"/>
          <w:i/>
          <w:sz w:val="22"/>
          <w:szCs w:val="22"/>
        </w:rPr>
        <w:t>W</w:t>
      </w:r>
      <w:r>
        <w:rPr>
          <w:rFonts w:eastAsiaTheme="minorEastAsia"/>
          <w:i/>
          <w:sz w:val="22"/>
          <w:szCs w:val="22"/>
        </w:rPr>
        <w:t>ithin a group,</w:t>
      </w:r>
    </w:p>
    <w:p w14:paraId="34F74E01" w14:textId="455BAC41" w:rsidR="008756B7" w:rsidRDefault="008756B7" w:rsidP="00A54E27">
      <w:pPr>
        <w:pStyle w:val="aff"/>
        <w:numPr>
          <w:ilvl w:val="2"/>
          <w:numId w:val="8"/>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configurations.</w:t>
      </w:r>
    </w:p>
    <w:p w14:paraId="68EC0750" w14:textId="28D431F4" w:rsidR="008756B7" w:rsidRDefault="00F93FBC" w:rsidP="00A54E27">
      <w:pPr>
        <w:pStyle w:val="aff"/>
        <w:numPr>
          <w:ilvl w:val="2"/>
          <w:numId w:val="8"/>
        </w:numPr>
        <w:spacing w:afterLines="50" w:after="120"/>
        <w:ind w:leftChars="0"/>
        <w:jc w:val="both"/>
        <w:rPr>
          <w:rFonts w:eastAsiaTheme="minorEastAsia"/>
          <w:i/>
          <w:sz w:val="22"/>
          <w:szCs w:val="22"/>
        </w:rPr>
      </w:pPr>
      <w:r>
        <w:rPr>
          <w:rFonts w:eastAsiaTheme="minorEastAsia"/>
          <w:i/>
          <w:sz w:val="22"/>
          <w:szCs w:val="22"/>
        </w:rPr>
        <w:t>Use of m</w:t>
      </w:r>
      <w:r w:rsidR="008756B7">
        <w:rPr>
          <w:rFonts w:eastAsiaTheme="minorEastAsia"/>
          <w:i/>
          <w:sz w:val="22"/>
          <w:szCs w:val="22"/>
        </w:rPr>
        <w:t>ultiple configured grant configurations is to ensure K repetitions with reduced latency.</w:t>
      </w:r>
    </w:p>
    <w:p w14:paraId="66ED28CD" w14:textId="6171E58D" w:rsidR="008756B7" w:rsidRDefault="008756B7" w:rsidP="00A54E27">
      <w:pPr>
        <w:pStyle w:val="aff"/>
        <w:numPr>
          <w:ilvl w:val="2"/>
          <w:numId w:val="8"/>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 xml:space="preserve">ome parameters </w:t>
      </w:r>
      <w:r w:rsidR="00F93FBC">
        <w:rPr>
          <w:rFonts w:eastAsiaTheme="minorEastAsia"/>
          <w:i/>
          <w:sz w:val="22"/>
          <w:szCs w:val="22"/>
        </w:rPr>
        <w:t>should be common across configured grant configurations</w:t>
      </w:r>
      <w:r>
        <w:rPr>
          <w:rFonts w:eastAsiaTheme="minorEastAsia"/>
          <w:i/>
          <w:sz w:val="22"/>
          <w:szCs w:val="22"/>
        </w:rPr>
        <w:t>.</w:t>
      </w:r>
    </w:p>
    <w:p w14:paraId="2D3076D5" w14:textId="6980380C" w:rsidR="008756B7" w:rsidRDefault="008756B7" w:rsidP="00A54E27">
      <w:pPr>
        <w:pStyle w:val="aff"/>
        <w:numPr>
          <w:ilvl w:val="2"/>
          <w:numId w:val="8"/>
        </w:numPr>
        <w:spacing w:afterLines="50" w:after="120"/>
        <w:ind w:leftChars="0"/>
        <w:jc w:val="both"/>
        <w:rPr>
          <w:rFonts w:eastAsiaTheme="minorEastAsia"/>
          <w:i/>
          <w:sz w:val="22"/>
          <w:szCs w:val="22"/>
        </w:rPr>
      </w:pPr>
      <w:r>
        <w:rPr>
          <w:rFonts w:eastAsiaTheme="minorEastAsia" w:hint="eastAsia"/>
          <w:i/>
          <w:sz w:val="22"/>
          <w:szCs w:val="22"/>
        </w:rPr>
        <w:lastRenderedPageBreak/>
        <w:t>S</w:t>
      </w:r>
      <w:r>
        <w:rPr>
          <w:rFonts w:eastAsiaTheme="minorEastAsia"/>
          <w:i/>
          <w:sz w:val="22"/>
          <w:szCs w:val="22"/>
        </w:rPr>
        <w:t xml:space="preserve">ome parameters </w:t>
      </w:r>
      <w:r w:rsidR="00F93FBC">
        <w:rPr>
          <w:rFonts w:eastAsiaTheme="minorEastAsia"/>
          <w:i/>
          <w:sz w:val="22"/>
          <w:szCs w:val="22"/>
        </w:rPr>
        <w:t>should be independent across configured grant configurations</w:t>
      </w:r>
      <w:r>
        <w:rPr>
          <w:rFonts w:eastAsiaTheme="minorEastAsia"/>
          <w:i/>
          <w:sz w:val="22"/>
          <w:szCs w:val="22"/>
        </w:rPr>
        <w:t>.</w:t>
      </w:r>
    </w:p>
    <w:p w14:paraId="5226989F" w14:textId="7F881015" w:rsidR="008756B7" w:rsidRDefault="008756B7" w:rsidP="00A54E27">
      <w:pPr>
        <w:pStyle w:val="aff"/>
        <w:numPr>
          <w:ilvl w:val="1"/>
          <w:numId w:val="8"/>
        </w:numPr>
        <w:spacing w:afterLines="50" w:after="120"/>
        <w:ind w:leftChars="0"/>
        <w:jc w:val="both"/>
        <w:rPr>
          <w:rFonts w:eastAsiaTheme="minorEastAsia"/>
          <w:i/>
          <w:sz w:val="22"/>
          <w:szCs w:val="22"/>
        </w:rPr>
      </w:pPr>
      <w:r>
        <w:rPr>
          <w:rFonts w:eastAsiaTheme="minorEastAsia"/>
          <w:i/>
          <w:sz w:val="22"/>
          <w:szCs w:val="22"/>
        </w:rPr>
        <w:t>Across groups,</w:t>
      </w:r>
    </w:p>
    <w:p w14:paraId="64FEA09A" w14:textId="76F31ECA" w:rsidR="00F93FBC" w:rsidRDefault="00F93FBC" w:rsidP="00A54E27">
      <w:pPr>
        <w:pStyle w:val="aff"/>
        <w:numPr>
          <w:ilvl w:val="2"/>
          <w:numId w:val="8"/>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the groups.</w:t>
      </w:r>
    </w:p>
    <w:p w14:paraId="17641A4D" w14:textId="67F123F1" w:rsidR="00F93FBC" w:rsidRDefault="00F93FBC" w:rsidP="00A54E27">
      <w:pPr>
        <w:pStyle w:val="aff"/>
        <w:numPr>
          <w:ilvl w:val="2"/>
          <w:numId w:val="8"/>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the groups.</w:t>
      </w:r>
    </w:p>
    <w:p w14:paraId="14D31B2C" w14:textId="77C072BA" w:rsidR="00F93FBC" w:rsidRDefault="00F93FBC" w:rsidP="00A54E27">
      <w:pPr>
        <w:pStyle w:val="aff"/>
        <w:numPr>
          <w:ilvl w:val="1"/>
          <w:numId w:val="8"/>
        </w:numPr>
        <w:spacing w:afterLines="50" w:after="120"/>
        <w:ind w:leftChars="0"/>
        <w:jc w:val="both"/>
        <w:rPr>
          <w:rFonts w:eastAsiaTheme="minorEastAsia"/>
          <w:i/>
          <w:sz w:val="22"/>
          <w:szCs w:val="22"/>
        </w:rPr>
      </w:pPr>
      <w:r>
        <w:rPr>
          <w:rFonts w:eastAsiaTheme="minorEastAsia"/>
          <w:i/>
          <w:sz w:val="22"/>
          <w:szCs w:val="22"/>
        </w:rPr>
        <w:t>Use of multiple configured grant configuration groups is to support various service/traffic types.</w:t>
      </w:r>
    </w:p>
    <w:p w14:paraId="6F9F7CEB" w14:textId="77777777" w:rsidR="00281204" w:rsidRDefault="00281204" w:rsidP="00281204">
      <w:pPr>
        <w:spacing w:afterLines="50" w:after="120"/>
        <w:jc w:val="both"/>
        <w:rPr>
          <w:rFonts w:eastAsiaTheme="minorEastAsia"/>
          <w:sz w:val="22"/>
        </w:rPr>
      </w:pPr>
    </w:p>
    <w:p w14:paraId="4C7DEB04" w14:textId="0F7B0CAB" w:rsidR="00281204" w:rsidRDefault="00281204" w:rsidP="00281204">
      <w:pPr>
        <w:spacing w:afterLines="50" w:after="120"/>
        <w:jc w:val="both"/>
        <w:rPr>
          <w:rFonts w:eastAsiaTheme="minorEastAsia"/>
          <w:sz w:val="22"/>
        </w:rPr>
      </w:pPr>
      <w:r w:rsidRPr="00281204">
        <w:rPr>
          <w:rFonts w:eastAsiaTheme="minorEastAsia"/>
          <w:sz w:val="22"/>
        </w:rPr>
        <w:t>When multiple configured grant configurations are configured/active, introducing a configuration index for each configured grant configuration is a straightforward way to manage and differentiate different configured grant configurations. For Type 2 configured grant, a configuration index can also be used to distinguish which configured grant configuration is activated/deactivated by an activation/deactivation DCI. Based on above, following are proposed:</w:t>
      </w:r>
    </w:p>
    <w:p w14:paraId="21AC1AE1" w14:textId="77777777" w:rsidR="00281204" w:rsidRPr="00281204" w:rsidRDefault="00281204" w:rsidP="00281204">
      <w:pPr>
        <w:spacing w:afterLines="50" w:after="120"/>
        <w:jc w:val="both"/>
        <w:rPr>
          <w:rFonts w:eastAsiaTheme="minorEastAsia"/>
          <w:b/>
          <w:sz w:val="22"/>
          <w:szCs w:val="22"/>
          <w:u w:val="single"/>
        </w:rPr>
      </w:pPr>
      <w:r w:rsidRPr="00281204">
        <w:rPr>
          <w:rFonts w:eastAsiaTheme="minorEastAsia" w:hint="eastAsia"/>
          <w:b/>
          <w:sz w:val="22"/>
          <w:szCs w:val="22"/>
          <w:u w:val="single"/>
        </w:rPr>
        <w:t xml:space="preserve">Proposal </w:t>
      </w:r>
      <w:r w:rsidRPr="00281204">
        <w:rPr>
          <w:rFonts w:eastAsiaTheme="minorEastAsia"/>
          <w:b/>
          <w:sz w:val="22"/>
          <w:szCs w:val="22"/>
          <w:u w:val="single"/>
        </w:rPr>
        <w:t>3</w:t>
      </w:r>
      <w:r w:rsidRPr="00281204">
        <w:rPr>
          <w:rFonts w:eastAsiaTheme="minorEastAsia" w:hint="eastAsia"/>
          <w:b/>
          <w:sz w:val="22"/>
          <w:szCs w:val="22"/>
          <w:u w:val="single"/>
        </w:rPr>
        <w:t>:</w:t>
      </w:r>
      <w:r w:rsidRPr="00281204">
        <w:rPr>
          <w:rFonts w:eastAsiaTheme="minorEastAsia" w:hint="eastAsia"/>
          <w:b/>
          <w:sz w:val="22"/>
          <w:szCs w:val="22"/>
        </w:rPr>
        <w:tab/>
      </w:r>
    </w:p>
    <w:p w14:paraId="628FFA96" w14:textId="77777777" w:rsidR="00281204" w:rsidRDefault="00281204" w:rsidP="00A54E27">
      <w:pPr>
        <w:pStyle w:val="aff"/>
        <w:numPr>
          <w:ilvl w:val="0"/>
          <w:numId w:val="8"/>
        </w:numPr>
        <w:spacing w:afterLines="50" w:after="120"/>
        <w:ind w:leftChars="0"/>
        <w:jc w:val="both"/>
        <w:rPr>
          <w:rFonts w:eastAsiaTheme="minorEastAsia"/>
          <w:i/>
          <w:sz w:val="22"/>
          <w:szCs w:val="22"/>
        </w:rPr>
      </w:pPr>
      <w:r>
        <w:rPr>
          <w:rFonts w:eastAsiaTheme="minorEastAsia"/>
          <w:i/>
          <w:sz w:val="22"/>
          <w:szCs w:val="22"/>
        </w:rPr>
        <w:t>A configuration index should be introduced for each configured grant configuration.</w:t>
      </w:r>
    </w:p>
    <w:p w14:paraId="488D25F5" w14:textId="77777777" w:rsidR="00281204" w:rsidRDefault="00281204" w:rsidP="00A54E27">
      <w:pPr>
        <w:pStyle w:val="aff"/>
        <w:numPr>
          <w:ilvl w:val="1"/>
          <w:numId w:val="8"/>
        </w:numPr>
        <w:spacing w:afterLines="50" w:after="120"/>
        <w:ind w:leftChars="0"/>
        <w:jc w:val="both"/>
        <w:rPr>
          <w:rFonts w:eastAsiaTheme="minorEastAsia"/>
          <w:i/>
          <w:sz w:val="22"/>
          <w:szCs w:val="22"/>
        </w:rPr>
      </w:pPr>
      <w:r>
        <w:rPr>
          <w:rFonts w:eastAsiaTheme="minorEastAsia"/>
          <w:i/>
          <w:sz w:val="22"/>
          <w:szCs w:val="22"/>
        </w:rPr>
        <w:t>The configuration index is used to manage and distinguish the configurations.</w:t>
      </w:r>
    </w:p>
    <w:p w14:paraId="3A934E2E" w14:textId="6AF8A466" w:rsidR="00281204" w:rsidRPr="00C63A96" w:rsidRDefault="00281204" w:rsidP="00281204">
      <w:pPr>
        <w:spacing w:afterLines="50" w:after="120"/>
        <w:jc w:val="both"/>
        <w:rPr>
          <w:rFonts w:eastAsia="宋体"/>
          <w:sz w:val="22"/>
          <w:lang w:val="en-US" w:eastAsia="zh-CN"/>
        </w:rPr>
      </w:pPr>
      <w:r w:rsidRPr="00C63A96">
        <w:rPr>
          <w:rFonts w:eastAsiaTheme="minorEastAsia"/>
          <w:sz w:val="22"/>
        </w:rPr>
        <w:t xml:space="preserve">Note that </w:t>
      </w:r>
      <w:proofErr w:type="spellStart"/>
      <w:r w:rsidRPr="00C63A96">
        <w:rPr>
          <w:rFonts w:eastAsiaTheme="minorEastAsia"/>
          <w:sz w:val="22"/>
        </w:rPr>
        <w:t>i</w:t>
      </w:r>
      <w:proofErr w:type="spellEnd"/>
      <w:r w:rsidRPr="00C63A96">
        <w:rPr>
          <w:rFonts w:eastAsia="宋体"/>
          <w:sz w:val="22"/>
          <w:lang w:val="en-US" w:eastAsia="zh-CN"/>
        </w:rPr>
        <w:t xml:space="preserve">n Rel.15, some parameters </w:t>
      </w:r>
      <w:r>
        <w:rPr>
          <w:rFonts w:eastAsia="宋体"/>
          <w:sz w:val="22"/>
          <w:lang w:val="en-US" w:eastAsia="zh-CN"/>
        </w:rPr>
        <w:t xml:space="preserve">are independently defined for </w:t>
      </w:r>
      <w:proofErr w:type="spellStart"/>
      <w:r w:rsidRPr="00E366F8">
        <w:rPr>
          <w:rFonts w:eastAsia="宋体"/>
          <w:i/>
          <w:sz w:val="22"/>
          <w:lang w:val="en-US" w:eastAsia="zh-CN"/>
        </w:rPr>
        <w:t>ConfiguredGrantConfig</w:t>
      </w:r>
      <w:proofErr w:type="spellEnd"/>
      <w:r>
        <w:rPr>
          <w:rFonts w:eastAsia="宋体"/>
          <w:sz w:val="22"/>
          <w:lang w:val="en-US" w:eastAsia="zh-CN"/>
        </w:rPr>
        <w:t xml:space="preserve"> and </w:t>
      </w:r>
      <w:r w:rsidRPr="00E366F8">
        <w:rPr>
          <w:rFonts w:eastAsia="宋体"/>
          <w:i/>
          <w:sz w:val="22"/>
          <w:lang w:val="en-US" w:eastAsia="zh-CN"/>
        </w:rPr>
        <w:t>PUSCH-Config</w:t>
      </w:r>
      <w:r>
        <w:rPr>
          <w:rFonts w:eastAsia="宋体"/>
          <w:sz w:val="22"/>
          <w:lang w:val="en-US" w:eastAsia="zh-CN"/>
        </w:rPr>
        <w:t xml:space="preserve">, while some other parameters are </w:t>
      </w:r>
      <w:r w:rsidRPr="00C63A96">
        <w:rPr>
          <w:rFonts w:eastAsia="宋体"/>
          <w:sz w:val="22"/>
          <w:lang w:val="en-US" w:eastAsia="zh-CN"/>
        </w:rPr>
        <w:t xml:space="preserve">not provided in </w:t>
      </w:r>
      <w:proofErr w:type="spellStart"/>
      <w:r w:rsidRPr="00C63A96">
        <w:rPr>
          <w:rFonts w:eastAsia="宋体"/>
          <w:i/>
          <w:sz w:val="22"/>
          <w:lang w:val="en-US" w:eastAsia="zh-CN"/>
        </w:rPr>
        <w:t>ConfiguredGrantConfig</w:t>
      </w:r>
      <w:proofErr w:type="spellEnd"/>
      <w:r>
        <w:rPr>
          <w:rFonts w:eastAsia="宋体"/>
          <w:sz w:val="22"/>
          <w:lang w:val="en-US" w:eastAsia="zh-CN"/>
        </w:rPr>
        <w:t>, in which case parameters in</w:t>
      </w:r>
      <w:r w:rsidRPr="00C63A96">
        <w:rPr>
          <w:rFonts w:eastAsia="宋体"/>
          <w:sz w:val="22"/>
          <w:lang w:val="en-US" w:eastAsia="zh-CN"/>
        </w:rPr>
        <w:t xml:space="preserve"> </w:t>
      </w:r>
      <w:r w:rsidRPr="00C63A96">
        <w:rPr>
          <w:rFonts w:eastAsia="宋体"/>
          <w:i/>
          <w:sz w:val="22"/>
          <w:lang w:eastAsia="zh-CN"/>
        </w:rPr>
        <w:t>PUSCH</w:t>
      </w:r>
      <w:r>
        <w:rPr>
          <w:rFonts w:eastAsia="宋体"/>
          <w:i/>
          <w:sz w:val="22"/>
          <w:lang w:eastAsia="zh-CN"/>
        </w:rPr>
        <w:t>-</w:t>
      </w:r>
      <w:r w:rsidRPr="00C63A96">
        <w:rPr>
          <w:rFonts w:eastAsia="宋体"/>
          <w:i/>
          <w:sz w:val="22"/>
          <w:lang w:eastAsia="zh-CN"/>
        </w:rPr>
        <w:t>Config</w:t>
      </w:r>
      <w:r>
        <w:rPr>
          <w:rFonts w:eastAsia="宋体"/>
          <w:sz w:val="22"/>
          <w:lang w:eastAsia="zh-CN"/>
        </w:rPr>
        <w:t xml:space="preserve"> are used</w:t>
      </w:r>
      <w:r w:rsidRPr="00C63A96">
        <w:rPr>
          <w:rFonts w:eastAsia="宋体"/>
          <w:sz w:val="22"/>
          <w:lang w:val="en-US" w:eastAsia="zh-CN"/>
        </w:rPr>
        <w:t xml:space="preserve">, for example: parameters of </w:t>
      </w:r>
      <w:proofErr w:type="spellStart"/>
      <w:r w:rsidRPr="00C63A96">
        <w:rPr>
          <w:rFonts w:eastAsia="宋体"/>
          <w:i/>
          <w:iCs/>
          <w:sz w:val="22"/>
          <w:lang w:eastAsia="zh-CN"/>
        </w:rPr>
        <w:t>dataScramblingIdentityPUSCH</w:t>
      </w:r>
      <w:proofErr w:type="spellEnd"/>
      <w:r w:rsidRPr="00C63A96">
        <w:rPr>
          <w:rFonts w:eastAsia="宋体"/>
          <w:sz w:val="22"/>
          <w:lang w:eastAsia="zh-CN"/>
        </w:rPr>
        <w:t xml:space="preserve">, </w:t>
      </w:r>
      <w:proofErr w:type="spellStart"/>
      <w:r w:rsidRPr="00C63A96">
        <w:rPr>
          <w:rFonts w:eastAsia="宋体"/>
          <w:i/>
          <w:iCs/>
          <w:sz w:val="22"/>
          <w:lang w:eastAsia="zh-CN"/>
        </w:rPr>
        <w:t>txConfig</w:t>
      </w:r>
      <w:proofErr w:type="spellEnd"/>
      <w:r w:rsidRPr="00C63A96">
        <w:rPr>
          <w:rFonts w:eastAsia="宋体"/>
          <w:sz w:val="22"/>
          <w:lang w:eastAsia="zh-CN"/>
        </w:rPr>
        <w:t>,</w:t>
      </w:r>
      <w:r w:rsidRPr="00C63A96">
        <w:rPr>
          <w:rFonts w:eastAsia="宋体"/>
          <w:i/>
          <w:iCs/>
          <w:sz w:val="22"/>
          <w:lang w:eastAsia="zh-CN"/>
        </w:rPr>
        <w:t xml:space="preserve"> </w:t>
      </w:r>
      <w:proofErr w:type="spellStart"/>
      <w:r w:rsidRPr="00C63A96">
        <w:rPr>
          <w:rFonts w:eastAsia="宋体"/>
          <w:i/>
          <w:iCs/>
          <w:sz w:val="22"/>
          <w:lang w:eastAsia="zh-CN"/>
        </w:rPr>
        <w:t>codebookSubse</w:t>
      </w:r>
      <w:r w:rsidRPr="00C63A96">
        <w:rPr>
          <w:rFonts w:eastAsia="宋体"/>
          <w:sz w:val="22"/>
          <w:lang w:eastAsia="zh-CN"/>
        </w:rPr>
        <w:t>t</w:t>
      </w:r>
      <w:proofErr w:type="spellEnd"/>
      <w:r w:rsidRPr="00C63A96">
        <w:rPr>
          <w:rFonts w:eastAsia="宋体"/>
          <w:sz w:val="22"/>
          <w:lang w:eastAsia="zh-CN"/>
        </w:rPr>
        <w:t xml:space="preserve">, </w:t>
      </w:r>
      <w:proofErr w:type="spellStart"/>
      <w:r w:rsidRPr="00C63A96">
        <w:rPr>
          <w:rFonts w:eastAsia="宋体"/>
          <w:i/>
          <w:iCs/>
          <w:sz w:val="22"/>
          <w:lang w:eastAsia="zh-CN"/>
        </w:rPr>
        <w:t>maxRank</w:t>
      </w:r>
      <w:proofErr w:type="spellEnd"/>
      <w:r w:rsidRPr="00C63A96">
        <w:rPr>
          <w:rFonts w:eastAsia="宋体"/>
          <w:sz w:val="22"/>
          <w:lang w:eastAsia="zh-CN"/>
        </w:rPr>
        <w:t xml:space="preserve">, </w:t>
      </w:r>
      <w:r w:rsidRPr="00C63A96">
        <w:rPr>
          <w:rFonts w:eastAsia="宋体"/>
          <w:i/>
          <w:iCs/>
          <w:sz w:val="22"/>
          <w:lang w:eastAsia="zh-CN"/>
        </w:rPr>
        <w:t xml:space="preserve">scaling </w:t>
      </w:r>
      <w:r w:rsidRPr="00C63A96">
        <w:rPr>
          <w:rFonts w:eastAsia="宋体"/>
          <w:sz w:val="22"/>
          <w:lang w:eastAsia="zh-CN"/>
        </w:rPr>
        <w:t xml:space="preserve">of </w:t>
      </w:r>
      <w:r w:rsidRPr="00C63A96">
        <w:rPr>
          <w:rFonts w:eastAsia="宋体"/>
          <w:i/>
          <w:iCs/>
          <w:sz w:val="22"/>
          <w:lang w:eastAsia="zh-CN"/>
        </w:rPr>
        <w:t>UCI-</w:t>
      </w:r>
      <w:proofErr w:type="spellStart"/>
      <w:r w:rsidRPr="00C63A96">
        <w:rPr>
          <w:rFonts w:eastAsia="宋体"/>
          <w:i/>
          <w:iCs/>
          <w:sz w:val="22"/>
          <w:lang w:eastAsia="zh-CN"/>
        </w:rPr>
        <w:t>OnPUSCH</w:t>
      </w:r>
      <w:proofErr w:type="spellEnd"/>
      <w:r w:rsidRPr="00C63A96">
        <w:rPr>
          <w:rFonts w:eastAsia="宋体"/>
          <w:i/>
          <w:iCs/>
          <w:sz w:val="22"/>
          <w:lang w:eastAsia="zh-CN"/>
        </w:rPr>
        <w:t xml:space="preserve"> </w:t>
      </w:r>
      <w:r w:rsidRPr="00C63A96">
        <w:rPr>
          <w:rFonts w:eastAsia="宋体"/>
          <w:sz w:val="22"/>
          <w:lang w:eastAsia="zh-CN"/>
        </w:rPr>
        <w:t>and</w:t>
      </w:r>
      <w:r w:rsidRPr="00C63A96">
        <w:rPr>
          <w:rFonts w:eastAsia="宋体"/>
          <w:i/>
          <w:iCs/>
          <w:sz w:val="22"/>
          <w:lang w:eastAsia="zh-CN"/>
        </w:rPr>
        <w:t xml:space="preserve"> tp-pi2BPSK</w:t>
      </w:r>
      <w:r>
        <w:rPr>
          <w:rFonts w:eastAsia="宋体"/>
          <w:iCs/>
          <w:sz w:val="22"/>
          <w:lang w:eastAsia="zh-CN"/>
        </w:rPr>
        <w:t xml:space="preserve"> are not in the </w:t>
      </w:r>
      <w:proofErr w:type="spellStart"/>
      <w:r w:rsidRPr="00E366F8">
        <w:rPr>
          <w:rFonts w:eastAsia="宋体"/>
          <w:i/>
          <w:iCs/>
          <w:sz w:val="22"/>
          <w:lang w:eastAsia="zh-CN"/>
        </w:rPr>
        <w:t>ConfiguredGrantConfig</w:t>
      </w:r>
      <w:proofErr w:type="spellEnd"/>
      <w:r w:rsidRPr="00C63A96">
        <w:rPr>
          <w:rFonts w:eastAsia="宋体"/>
          <w:i/>
          <w:iCs/>
          <w:sz w:val="22"/>
          <w:lang w:eastAsia="zh-CN"/>
        </w:rPr>
        <w:t>.</w:t>
      </w:r>
      <w:r w:rsidRPr="00C63A96">
        <w:rPr>
          <w:rFonts w:eastAsiaTheme="minorEastAsia"/>
          <w:i/>
          <w:iCs/>
          <w:sz w:val="22"/>
        </w:rPr>
        <w:t xml:space="preserve"> </w:t>
      </w:r>
      <w:r>
        <w:rPr>
          <w:rFonts w:eastAsiaTheme="minorEastAsia"/>
          <w:iCs/>
          <w:sz w:val="22"/>
        </w:rPr>
        <w:t xml:space="preserve">At the end of Rel.15 WI, it was extensively discussed how these parameters can be flexibly configured, </w:t>
      </w:r>
      <w:proofErr w:type="gramStart"/>
      <w:r>
        <w:rPr>
          <w:rFonts w:eastAsiaTheme="minorEastAsia"/>
          <w:iCs/>
          <w:sz w:val="22"/>
        </w:rPr>
        <w:t>taking into account</w:t>
      </w:r>
      <w:proofErr w:type="gramEnd"/>
      <w:r>
        <w:rPr>
          <w:rFonts w:eastAsiaTheme="minorEastAsia"/>
          <w:iCs/>
          <w:sz w:val="22"/>
        </w:rPr>
        <w:t xml:space="preserve"> total DCI payload size, fixed NDI position to differentiate between activation/deactivation signalling and re-scheduling signalling, etc. Rel.15 tight timeline requires rushing agreements and hence the design was not much clean. </w:t>
      </w:r>
      <w:r w:rsidRPr="00C63A96">
        <w:rPr>
          <w:rFonts w:eastAsia="宋体"/>
          <w:sz w:val="22"/>
          <w:lang w:eastAsia="zh-CN"/>
        </w:rPr>
        <w:t xml:space="preserve">In Rel.16, </w:t>
      </w:r>
      <w:r>
        <w:rPr>
          <w:rFonts w:eastAsia="宋体"/>
          <w:sz w:val="22"/>
          <w:lang w:eastAsia="zh-CN"/>
        </w:rPr>
        <w:t>due to this URLLC SI and for other WIs/SIs, PUSCH would be enhanced and additional parameters will be defined for PUSCH configuration. The signalling design for configured grant should be designed to be cleaner, universal, and efficient.</w:t>
      </w:r>
    </w:p>
    <w:p w14:paraId="5AEC7896" w14:textId="77777777" w:rsidR="00C23121" w:rsidRPr="00281204" w:rsidRDefault="00C23121" w:rsidP="0025058D">
      <w:pPr>
        <w:spacing w:afterLines="50" w:after="120"/>
        <w:jc w:val="both"/>
        <w:rPr>
          <w:rFonts w:eastAsia="宋体"/>
          <w:sz w:val="22"/>
          <w:lang w:eastAsia="zh-CN"/>
        </w:rPr>
      </w:pPr>
    </w:p>
    <w:p w14:paraId="529EFB9D" w14:textId="2D083AEA" w:rsidR="00CC6BB6" w:rsidRPr="002478A7" w:rsidRDefault="00CC6BB6" w:rsidP="002478A7">
      <w:pPr>
        <w:pStyle w:val="1"/>
        <w:numPr>
          <w:ilvl w:val="1"/>
          <w:numId w:val="6"/>
        </w:numPr>
        <w:spacing w:after="120"/>
        <w:jc w:val="both"/>
        <w:rPr>
          <w:rFonts w:eastAsia="等线"/>
          <w:b/>
          <w:lang w:val="en-US" w:eastAsia="zh-CN"/>
        </w:rPr>
      </w:pPr>
      <w:r w:rsidRPr="002478A7">
        <w:rPr>
          <w:rFonts w:eastAsia="等线"/>
          <w:b/>
          <w:lang w:val="en-US" w:eastAsia="zh-CN"/>
        </w:rPr>
        <w:t xml:space="preserve">Physical layer </w:t>
      </w:r>
      <w:r w:rsidR="002478A7">
        <w:rPr>
          <w:rFonts w:eastAsia="等线"/>
          <w:b/>
          <w:lang w:val="en-US" w:eastAsia="zh-CN"/>
        </w:rPr>
        <w:t xml:space="preserve">signaling </w:t>
      </w:r>
      <w:r w:rsidRPr="002478A7">
        <w:rPr>
          <w:rFonts w:eastAsia="等线"/>
          <w:b/>
          <w:lang w:val="en-US" w:eastAsia="zh-CN"/>
        </w:rPr>
        <w:t xml:space="preserve"> </w:t>
      </w:r>
    </w:p>
    <w:p w14:paraId="721FEAC3" w14:textId="1EC5F6B3" w:rsidR="00E0067E" w:rsidRDefault="005049DF" w:rsidP="00CC6BB6">
      <w:pPr>
        <w:spacing w:afterLines="50" w:after="120"/>
        <w:jc w:val="both"/>
        <w:rPr>
          <w:sz w:val="22"/>
        </w:rPr>
      </w:pPr>
      <w:r>
        <w:rPr>
          <w:sz w:val="22"/>
        </w:rPr>
        <w:t xml:space="preserve">For Type 2 configured grant </w:t>
      </w:r>
      <w:r w:rsidR="00275AC8">
        <w:rPr>
          <w:sz w:val="22"/>
        </w:rPr>
        <w:t>configuration</w:t>
      </w:r>
      <w:r>
        <w:rPr>
          <w:sz w:val="22"/>
        </w:rPr>
        <w:t xml:space="preserve">, </w:t>
      </w:r>
      <w:r w:rsidR="00E0067E">
        <w:rPr>
          <w:sz w:val="22"/>
        </w:rPr>
        <w:t>L1 signalling</w:t>
      </w:r>
      <w:r>
        <w:rPr>
          <w:sz w:val="22"/>
        </w:rPr>
        <w:t xml:space="preserve"> is needed to activate/deactivate the </w:t>
      </w:r>
      <w:r w:rsidR="00C16BBF">
        <w:rPr>
          <w:sz w:val="22"/>
        </w:rPr>
        <w:t>configured grant</w:t>
      </w:r>
      <w:r w:rsidR="005D642F">
        <w:rPr>
          <w:sz w:val="22"/>
        </w:rPr>
        <w:t xml:space="preserve">. In Rel.15, </w:t>
      </w:r>
      <w:r w:rsidR="002F463F">
        <w:rPr>
          <w:sz w:val="22"/>
        </w:rPr>
        <w:t xml:space="preserve">DCI format 0_0 and 0_1 with CRC scrambled </w:t>
      </w:r>
      <w:r w:rsidR="0025288A">
        <w:rPr>
          <w:sz w:val="22"/>
        </w:rPr>
        <w:t xml:space="preserve">by CS-RNTI </w:t>
      </w:r>
      <w:r w:rsidR="002F463F">
        <w:rPr>
          <w:sz w:val="22"/>
        </w:rPr>
        <w:t>can be used as activation signalling</w:t>
      </w:r>
      <w:r w:rsidR="00C16BBF">
        <w:rPr>
          <w:sz w:val="22"/>
        </w:rPr>
        <w:t>, while</w:t>
      </w:r>
      <w:r w:rsidR="0025288A">
        <w:rPr>
          <w:sz w:val="22"/>
        </w:rPr>
        <w:t xml:space="preserve"> </w:t>
      </w:r>
      <w:r w:rsidR="004C1A2C">
        <w:rPr>
          <w:sz w:val="22"/>
        </w:rPr>
        <w:t xml:space="preserve">only DCI format 0_0 </w:t>
      </w:r>
      <w:r w:rsidR="00C16BBF">
        <w:rPr>
          <w:sz w:val="22"/>
        </w:rPr>
        <w:t>can be</w:t>
      </w:r>
      <w:r w:rsidR="004C1A2C">
        <w:rPr>
          <w:sz w:val="22"/>
        </w:rPr>
        <w:t xml:space="preserve"> used for deactivation signalling.</w:t>
      </w:r>
      <w:r w:rsidR="004F59C9">
        <w:rPr>
          <w:sz w:val="22"/>
        </w:rPr>
        <w:t xml:space="preserve"> </w:t>
      </w:r>
      <w:r w:rsidR="0022763B">
        <w:rPr>
          <w:sz w:val="22"/>
        </w:rPr>
        <w:t xml:space="preserve">Following special fields are defined to validate and differentiate </w:t>
      </w:r>
      <w:r w:rsidR="00C16BBF">
        <w:rPr>
          <w:sz w:val="22"/>
        </w:rPr>
        <w:t xml:space="preserve">between </w:t>
      </w:r>
      <w:r w:rsidR="0022763B">
        <w:rPr>
          <w:sz w:val="22"/>
        </w:rPr>
        <w:t xml:space="preserve">activation </w:t>
      </w:r>
      <w:r w:rsidR="00C16BBF">
        <w:rPr>
          <w:sz w:val="22"/>
        </w:rPr>
        <w:t>and</w:t>
      </w:r>
      <w:r w:rsidR="0022763B">
        <w:rPr>
          <w:sz w:val="22"/>
        </w:rPr>
        <w:t xml:space="preserve"> deactivation signalling.</w:t>
      </w:r>
    </w:p>
    <w:p w14:paraId="44F90BE8" w14:textId="2E96968C" w:rsidR="00BF4060" w:rsidRPr="00BF4060" w:rsidRDefault="00BF4060" w:rsidP="00BF4060">
      <w:pPr>
        <w:pStyle w:val="TH"/>
        <w:rPr>
          <w:sz w:val="22"/>
        </w:rPr>
      </w:pPr>
      <w:r w:rsidRPr="00BF4060">
        <w:rPr>
          <w:rFonts w:cs="Arial"/>
          <w:bCs/>
          <w:sz w:val="22"/>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BF4060" w:rsidRPr="00BB208D" w14:paraId="19FD806B" w14:textId="77777777" w:rsidTr="00EE6476">
        <w:trPr>
          <w:cantSplit/>
          <w:jc w:val="center"/>
        </w:trPr>
        <w:tc>
          <w:tcPr>
            <w:tcW w:w="2250" w:type="dxa"/>
            <w:shd w:val="clear" w:color="auto" w:fill="E0E0E0"/>
            <w:vAlign w:val="center"/>
          </w:tcPr>
          <w:p w14:paraId="214AA930" w14:textId="77777777" w:rsidR="00BF4060" w:rsidRPr="00B916EC" w:rsidRDefault="00BF4060" w:rsidP="00EE6476">
            <w:pPr>
              <w:pStyle w:val="TAH"/>
            </w:pPr>
          </w:p>
        </w:tc>
        <w:tc>
          <w:tcPr>
            <w:tcW w:w="2160" w:type="dxa"/>
            <w:shd w:val="clear" w:color="auto" w:fill="E0E0E0"/>
            <w:vAlign w:val="center"/>
          </w:tcPr>
          <w:p w14:paraId="48494B1D" w14:textId="77777777" w:rsidR="00BF4060" w:rsidRPr="00B916EC" w:rsidRDefault="00BF4060" w:rsidP="00EE6476">
            <w:pPr>
              <w:pStyle w:val="TAH"/>
            </w:pPr>
            <w:r>
              <w:t>DCI format 0_0/0_1</w:t>
            </w:r>
            <w:r w:rsidRPr="00B916EC">
              <w:t xml:space="preserve"> </w:t>
            </w:r>
          </w:p>
        </w:tc>
        <w:tc>
          <w:tcPr>
            <w:tcW w:w="2245" w:type="dxa"/>
            <w:shd w:val="clear" w:color="auto" w:fill="E0E0E0"/>
            <w:vAlign w:val="center"/>
          </w:tcPr>
          <w:p w14:paraId="3ED3659C" w14:textId="77777777" w:rsidR="00BF4060" w:rsidRDefault="00BF4060" w:rsidP="00EE6476">
            <w:pPr>
              <w:pStyle w:val="TAH"/>
            </w:pPr>
            <w:r>
              <w:t>DCI format 1_0</w:t>
            </w:r>
          </w:p>
        </w:tc>
        <w:tc>
          <w:tcPr>
            <w:tcW w:w="2610" w:type="dxa"/>
            <w:shd w:val="clear" w:color="auto" w:fill="E0E0E0"/>
            <w:vAlign w:val="center"/>
          </w:tcPr>
          <w:p w14:paraId="4EEDF5DA" w14:textId="77777777" w:rsidR="00BF4060" w:rsidRDefault="00BF4060" w:rsidP="00EE6476">
            <w:pPr>
              <w:pStyle w:val="TAH"/>
            </w:pPr>
            <w:r>
              <w:t>DCI format 1_1</w:t>
            </w:r>
          </w:p>
        </w:tc>
      </w:tr>
      <w:tr w:rsidR="00BF4060" w:rsidRPr="00BB208D" w14:paraId="48A80D5A" w14:textId="77777777" w:rsidTr="00EE6476">
        <w:trPr>
          <w:cantSplit/>
          <w:jc w:val="center"/>
        </w:trPr>
        <w:tc>
          <w:tcPr>
            <w:tcW w:w="2250" w:type="dxa"/>
            <w:vAlign w:val="center"/>
          </w:tcPr>
          <w:p w14:paraId="2D3442A4" w14:textId="77777777" w:rsidR="00BF4060" w:rsidRPr="00B916EC" w:rsidRDefault="00BF4060" w:rsidP="00EE6476">
            <w:pPr>
              <w:pStyle w:val="TAC"/>
            </w:pPr>
            <w:r>
              <w:t>HARQ process number</w:t>
            </w:r>
          </w:p>
        </w:tc>
        <w:tc>
          <w:tcPr>
            <w:tcW w:w="2160" w:type="dxa"/>
            <w:vAlign w:val="center"/>
          </w:tcPr>
          <w:p w14:paraId="48ED6924" w14:textId="77777777" w:rsidR="00BF4060" w:rsidRPr="00B916EC" w:rsidRDefault="00BF4060" w:rsidP="00EE6476">
            <w:pPr>
              <w:pStyle w:val="TAC"/>
            </w:pPr>
            <w:r>
              <w:t>set to all '0's</w:t>
            </w:r>
          </w:p>
        </w:tc>
        <w:tc>
          <w:tcPr>
            <w:tcW w:w="2245" w:type="dxa"/>
            <w:vAlign w:val="center"/>
          </w:tcPr>
          <w:p w14:paraId="56E76291" w14:textId="77777777" w:rsidR="00BF4060" w:rsidRDefault="00BF4060" w:rsidP="00EE6476">
            <w:pPr>
              <w:pStyle w:val="TAC"/>
            </w:pPr>
            <w:r>
              <w:t>set to all '0's</w:t>
            </w:r>
          </w:p>
        </w:tc>
        <w:tc>
          <w:tcPr>
            <w:tcW w:w="2610" w:type="dxa"/>
            <w:vAlign w:val="center"/>
          </w:tcPr>
          <w:p w14:paraId="05BD4260" w14:textId="77777777" w:rsidR="00BF4060" w:rsidRDefault="00BF4060" w:rsidP="00EE6476">
            <w:pPr>
              <w:pStyle w:val="TAC"/>
            </w:pPr>
            <w:r>
              <w:t>set to all '0's</w:t>
            </w:r>
          </w:p>
        </w:tc>
      </w:tr>
      <w:tr w:rsidR="00BF4060" w:rsidRPr="00BB208D" w14:paraId="226D25F6" w14:textId="77777777" w:rsidTr="00EE6476">
        <w:trPr>
          <w:cantSplit/>
          <w:jc w:val="center"/>
        </w:trPr>
        <w:tc>
          <w:tcPr>
            <w:tcW w:w="2250" w:type="dxa"/>
            <w:vAlign w:val="center"/>
          </w:tcPr>
          <w:p w14:paraId="7215238A" w14:textId="77777777" w:rsidR="00BF4060" w:rsidRPr="00B916EC" w:rsidRDefault="00BF4060" w:rsidP="00EE6476">
            <w:pPr>
              <w:pStyle w:val="TAC"/>
            </w:pPr>
            <w:r>
              <w:t>Redundancy version</w:t>
            </w:r>
          </w:p>
        </w:tc>
        <w:tc>
          <w:tcPr>
            <w:tcW w:w="2160" w:type="dxa"/>
            <w:vAlign w:val="center"/>
          </w:tcPr>
          <w:p w14:paraId="300149EA" w14:textId="77777777" w:rsidR="00BF4060" w:rsidRPr="00B916EC" w:rsidRDefault="00BF4060" w:rsidP="00EE6476">
            <w:pPr>
              <w:pStyle w:val="TAC"/>
            </w:pPr>
            <w:r>
              <w:t>set to '00'</w:t>
            </w:r>
          </w:p>
        </w:tc>
        <w:tc>
          <w:tcPr>
            <w:tcW w:w="2245" w:type="dxa"/>
            <w:vAlign w:val="center"/>
          </w:tcPr>
          <w:p w14:paraId="3C7D5553" w14:textId="77777777" w:rsidR="00BF4060" w:rsidRDefault="00BF4060" w:rsidP="00EE6476">
            <w:pPr>
              <w:pStyle w:val="TAC"/>
            </w:pPr>
            <w:r>
              <w:t>set to '00'</w:t>
            </w:r>
          </w:p>
        </w:tc>
        <w:tc>
          <w:tcPr>
            <w:tcW w:w="2610" w:type="dxa"/>
            <w:vAlign w:val="center"/>
          </w:tcPr>
          <w:p w14:paraId="2F3F1749" w14:textId="77777777" w:rsidR="00BF4060" w:rsidRDefault="00BF4060" w:rsidP="00EE6476">
            <w:pPr>
              <w:pStyle w:val="TAC"/>
            </w:pPr>
            <w:r>
              <w:t>For the enabled transport block: set to '00'</w:t>
            </w:r>
          </w:p>
        </w:tc>
      </w:tr>
    </w:tbl>
    <w:p w14:paraId="50560B0F" w14:textId="77777777" w:rsidR="00BF4060" w:rsidRDefault="00BF4060" w:rsidP="00BF4060">
      <w:pPr>
        <w:jc w:val="both"/>
        <w:rPr>
          <w:rFonts w:ascii="等线" w:eastAsia="等线" w:hAnsi="等线" w:cs="Calibri"/>
          <w:sz w:val="21"/>
          <w:szCs w:val="21"/>
          <w:lang w:eastAsia="zh-CN"/>
        </w:rPr>
      </w:pPr>
    </w:p>
    <w:p w14:paraId="0FF31D3D" w14:textId="77777777" w:rsidR="00BF4060" w:rsidRPr="00BF4060" w:rsidRDefault="00BF4060" w:rsidP="00BF4060">
      <w:pPr>
        <w:pStyle w:val="TH"/>
        <w:rPr>
          <w:sz w:val="21"/>
        </w:rPr>
      </w:pPr>
      <w:r w:rsidRPr="00BF4060">
        <w:rPr>
          <w:sz w:val="21"/>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0"/>
        <w:gridCol w:w="2160"/>
        <w:gridCol w:w="2060"/>
      </w:tblGrid>
      <w:tr w:rsidR="00BF4060" w:rsidRPr="00BB208D" w14:paraId="484B4F56" w14:textId="77777777" w:rsidTr="00EE6476">
        <w:trPr>
          <w:cantSplit/>
          <w:jc w:val="center"/>
        </w:trPr>
        <w:tc>
          <w:tcPr>
            <w:tcW w:w="3430" w:type="dxa"/>
            <w:shd w:val="clear" w:color="auto" w:fill="E0E0E0"/>
            <w:vAlign w:val="center"/>
          </w:tcPr>
          <w:p w14:paraId="7CB55804" w14:textId="77777777" w:rsidR="00BF4060" w:rsidRPr="00B916EC" w:rsidRDefault="00BF4060" w:rsidP="00EE6476">
            <w:pPr>
              <w:pStyle w:val="TAH"/>
            </w:pPr>
          </w:p>
        </w:tc>
        <w:tc>
          <w:tcPr>
            <w:tcW w:w="2160" w:type="dxa"/>
            <w:shd w:val="clear" w:color="auto" w:fill="E0E0E0"/>
            <w:vAlign w:val="center"/>
          </w:tcPr>
          <w:p w14:paraId="53FE8DC2" w14:textId="77777777" w:rsidR="00BF4060" w:rsidRPr="00B916EC" w:rsidRDefault="00BF4060" w:rsidP="00EE6476">
            <w:pPr>
              <w:pStyle w:val="TAH"/>
            </w:pPr>
            <w:r>
              <w:t>DCI format 0_0</w:t>
            </w:r>
            <w:r w:rsidRPr="00B916EC">
              <w:t xml:space="preserve"> </w:t>
            </w:r>
          </w:p>
        </w:tc>
        <w:tc>
          <w:tcPr>
            <w:tcW w:w="2060" w:type="dxa"/>
            <w:shd w:val="clear" w:color="auto" w:fill="E0E0E0"/>
            <w:vAlign w:val="center"/>
          </w:tcPr>
          <w:p w14:paraId="67913280" w14:textId="77777777" w:rsidR="00BF4060" w:rsidRDefault="00BF4060" w:rsidP="00EE6476">
            <w:pPr>
              <w:pStyle w:val="TAH"/>
            </w:pPr>
            <w:r>
              <w:t>DCI format 1_0</w:t>
            </w:r>
          </w:p>
        </w:tc>
      </w:tr>
      <w:tr w:rsidR="00BF4060" w:rsidRPr="00BB208D" w14:paraId="0A7EFC88" w14:textId="77777777" w:rsidTr="00EE6476">
        <w:trPr>
          <w:cantSplit/>
          <w:jc w:val="center"/>
        </w:trPr>
        <w:tc>
          <w:tcPr>
            <w:tcW w:w="3430" w:type="dxa"/>
            <w:vAlign w:val="center"/>
          </w:tcPr>
          <w:p w14:paraId="0C2F733B" w14:textId="77777777" w:rsidR="00BF4060" w:rsidRPr="00B916EC" w:rsidRDefault="00BF4060" w:rsidP="00EE6476">
            <w:pPr>
              <w:pStyle w:val="TAC"/>
            </w:pPr>
            <w:r>
              <w:t>HARQ process number</w:t>
            </w:r>
          </w:p>
        </w:tc>
        <w:tc>
          <w:tcPr>
            <w:tcW w:w="2160" w:type="dxa"/>
            <w:vAlign w:val="center"/>
          </w:tcPr>
          <w:p w14:paraId="136461DF" w14:textId="77777777" w:rsidR="00BF4060" w:rsidRPr="00B916EC" w:rsidRDefault="00BF4060" w:rsidP="00EE6476">
            <w:pPr>
              <w:pStyle w:val="TAC"/>
            </w:pPr>
            <w:r>
              <w:t>set to all '0's</w:t>
            </w:r>
          </w:p>
        </w:tc>
        <w:tc>
          <w:tcPr>
            <w:tcW w:w="2060" w:type="dxa"/>
            <w:vAlign w:val="center"/>
          </w:tcPr>
          <w:p w14:paraId="0D0B6DC6" w14:textId="77777777" w:rsidR="00BF4060" w:rsidRDefault="00BF4060" w:rsidP="00EE6476">
            <w:pPr>
              <w:pStyle w:val="TAC"/>
            </w:pPr>
            <w:r>
              <w:t>set to all '0's</w:t>
            </w:r>
          </w:p>
        </w:tc>
      </w:tr>
      <w:tr w:rsidR="00BF4060" w:rsidRPr="00BB208D" w14:paraId="357D38E6" w14:textId="77777777" w:rsidTr="00EE6476">
        <w:trPr>
          <w:cantSplit/>
          <w:jc w:val="center"/>
        </w:trPr>
        <w:tc>
          <w:tcPr>
            <w:tcW w:w="3430" w:type="dxa"/>
            <w:vAlign w:val="center"/>
          </w:tcPr>
          <w:p w14:paraId="44AA9857" w14:textId="77777777" w:rsidR="00BF4060" w:rsidRPr="00B916EC" w:rsidRDefault="00BF4060" w:rsidP="00EE6476">
            <w:pPr>
              <w:pStyle w:val="TAC"/>
            </w:pPr>
            <w:r>
              <w:t>Redundancy version</w:t>
            </w:r>
          </w:p>
        </w:tc>
        <w:tc>
          <w:tcPr>
            <w:tcW w:w="2160" w:type="dxa"/>
            <w:vAlign w:val="center"/>
          </w:tcPr>
          <w:p w14:paraId="5FA31E84" w14:textId="77777777" w:rsidR="00BF4060" w:rsidRPr="00B916EC" w:rsidRDefault="00BF4060" w:rsidP="00EE6476">
            <w:pPr>
              <w:pStyle w:val="TAC"/>
            </w:pPr>
            <w:r>
              <w:t>set to '00'</w:t>
            </w:r>
          </w:p>
        </w:tc>
        <w:tc>
          <w:tcPr>
            <w:tcW w:w="2060" w:type="dxa"/>
            <w:vAlign w:val="center"/>
          </w:tcPr>
          <w:p w14:paraId="0FD690C9" w14:textId="77777777" w:rsidR="00BF4060" w:rsidRDefault="00BF4060" w:rsidP="00EE6476">
            <w:pPr>
              <w:pStyle w:val="TAC"/>
            </w:pPr>
            <w:r>
              <w:t>set to '00'</w:t>
            </w:r>
          </w:p>
        </w:tc>
      </w:tr>
      <w:tr w:rsidR="00BF4060" w:rsidRPr="00BB208D" w14:paraId="599A1CB6" w14:textId="77777777" w:rsidTr="00EE6476">
        <w:trPr>
          <w:cantSplit/>
          <w:jc w:val="center"/>
        </w:trPr>
        <w:tc>
          <w:tcPr>
            <w:tcW w:w="3430" w:type="dxa"/>
            <w:vAlign w:val="center"/>
          </w:tcPr>
          <w:p w14:paraId="1FFCAD24" w14:textId="77777777" w:rsidR="00BF4060" w:rsidRDefault="00BF4060" w:rsidP="00EE6476">
            <w:pPr>
              <w:pStyle w:val="TAC"/>
            </w:pPr>
            <w:r>
              <w:t>Modulation and coding scheme</w:t>
            </w:r>
          </w:p>
        </w:tc>
        <w:tc>
          <w:tcPr>
            <w:tcW w:w="2160" w:type="dxa"/>
            <w:vAlign w:val="center"/>
          </w:tcPr>
          <w:p w14:paraId="3B8B12E6" w14:textId="77777777" w:rsidR="00BF4060" w:rsidRDefault="00BF4060" w:rsidP="00EE6476">
            <w:pPr>
              <w:pStyle w:val="TAC"/>
            </w:pPr>
            <w:r>
              <w:t>set to all '1's</w:t>
            </w:r>
          </w:p>
        </w:tc>
        <w:tc>
          <w:tcPr>
            <w:tcW w:w="2060" w:type="dxa"/>
            <w:vAlign w:val="center"/>
          </w:tcPr>
          <w:p w14:paraId="6160CCB5" w14:textId="77777777" w:rsidR="00BF4060" w:rsidRDefault="00BF4060" w:rsidP="00EE6476">
            <w:pPr>
              <w:pStyle w:val="TAC"/>
            </w:pPr>
            <w:r>
              <w:t>set to all '1's</w:t>
            </w:r>
          </w:p>
        </w:tc>
      </w:tr>
      <w:tr w:rsidR="00BF4060" w:rsidRPr="00BB208D" w14:paraId="7A8003EB" w14:textId="77777777" w:rsidTr="00EE6476">
        <w:trPr>
          <w:cantSplit/>
          <w:jc w:val="center"/>
        </w:trPr>
        <w:tc>
          <w:tcPr>
            <w:tcW w:w="3430" w:type="dxa"/>
            <w:vAlign w:val="center"/>
          </w:tcPr>
          <w:p w14:paraId="084C4D9C" w14:textId="77777777" w:rsidR="00BF4060" w:rsidRDefault="00BF4060" w:rsidP="00EE6476">
            <w:pPr>
              <w:pStyle w:val="TAC"/>
            </w:pPr>
            <w:r>
              <w:t>Frequency domain resource assignment</w:t>
            </w:r>
          </w:p>
        </w:tc>
        <w:tc>
          <w:tcPr>
            <w:tcW w:w="2160" w:type="dxa"/>
            <w:vAlign w:val="center"/>
          </w:tcPr>
          <w:p w14:paraId="724A04D4" w14:textId="77777777" w:rsidR="00BF4060" w:rsidRDefault="00BF4060" w:rsidP="00EE6476">
            <w:pPr>
              <w:pStyle w:val="TAC"/>
            </w:pPr>
            <w:r>
              <w:t>set to all '1's</w:t>
            </w:r>
          </w:p>
        </w:tc>
        <w:tc>
          <w:tcPr>
            <w:tcW w:w="2060" w:type="dxa"/>
            <w:vAlign w:val="center"/>
          </w:tcPr>
          <w:p w14:paraId="1CA82AD6" w14:textId="77777777" w:rsidR="00BF4060" w:rsidRDefault="00BF4060" w:rsidP="00EE6476">
            <w:pPr>
              <w:pStyle w:val="TAC"/>
            </w:pPr>
            <w:r>
              <w:t>set to all '1's</w:t>
            </w:r>
          </w:p>
        </w:tc>
      </w:tr>
    </w:tbl>
    <w:p w14:paraId="7D52A7B9" w14:textId="77777777" w:rsidR="00C631A9" w:rsidRDefault="00C631A9" w:rsidP="004D6B72">
      <w:pPr>
        <w:pStyle w:val="a5"/>
        <w:spacing w:afterLines="50"/>
        <w:jc w:val="both"/>
        <w:rPr>
          <w:rFonts w:eastAsia="宋体"/>
          <w:sz w:val="22"/>
          <w:lang w:eastAsia="zh-CN"/>
        </w:rPr>
      </w:pPr>
    </w:p>
    <w:p w14:paraId="39FD0902" w14:textId="4B9AE56E" w:rsidR="004654B0" w:rsidRDefault="00B957DE" w:rsidP="004654B0">
      <w:pPr>
        <w:pStyle w:val="a5"/>
        <w:spacing w:afterLines="50"/>
        <w:jc w:val="both"/>
        <w:rPr>
          <w:rFonts w:eastAsia="宋体"/>
          <w:sz w:val="22"/>
          <w:lang w:eastAsia="zh-CN"/>
        </w:rPr>
      </w:pPr>
      <w:r w:rsidRPr="00B957DE">
        <w:rPr>
          <w:rFonts w:eastAsia="宋体"/>
          <w:sz w:val="22"/>
          <w:lang w:eastAsia="zh-CN"/>
        </w:rPr>
        <w:lastRenderedPageBreak/>
        <w:t xml:space="preserve">For multiple active configured grant configurations, it </w:t>
      </w:r>
      <w:r w:rsidR="003B77E1">
        <w:rPr>
          <w:rFonts w:eastAsia="宋体"/>
          <w:sz w:val="22"/>
          <w:lang w:eastAsia="zh-CN"/>
        </w:rPr>
        <w:t xml:space="preserve">was agreed </w:t>
      </w:r>
      <w:r w:rsidR="00C631A9">
        <w:rPr>
          <w:rFonts w:eastAsia="宋体"/>
          <w:sz w:val="22"/>
          <w:lang w:eastAsia="zh-CN"/>
        </w:rPr>
        <w:t>to s</w:t>
      </w:r>
      <w:r w:rsidR="00C631A9" w:rsidRPr="00C631A9">
        <w:rPr>
          <w:rFonts w:eastAsia="宋体"/>
          <w:sz w:val="22"/>
          <w:lang w:eastAsia="zh-CN"/>
        </w:rPr>
        <w:t>upport separate activation</w:t>
      </w:r>
      <w:r w:rsidR="007C0B74">
        <w:rPr>
          <w:rFonts w:eastAsia="宋体"/>
          <w:sz w:val="22"/>
          <w:lang w:eastAsia="zh-CN"/>
        </w:rPr>
        <w:t xml:space="preserve">/release </w:t>
      </w:r>
      <w:r w:rsidR="00C631A9" w:rsidRPr="00C631A9">
        <w:rPr>
          <w:rFonts w:eastAsia="宋体"/>
          <w:sz w:val="22"/>
          <w:lang w:eastAsia="zh-CN"/>
        </w:rPr>
        <w:t>for different configured grant Type 2 configurations for a given BWP of a serving cell.</w:t>
      </w:r>
      <w:r w:rsidR="004654B0">
        <w:rPr>
          <w:rFonts w:eastAsia="宋体"/>
          <w:sz w:val="22"/>
          <w:lang w:eastAsia="zh-CN"/>
        </w:rPr>
        <w:t xml:space="preserve"> </w:t>
      </w:r>
      <w:r w:rsidR="004654B0" w:rsidRPr="004654B0">
        <w:rPr>
          <w:rFonts w:eastAsia="宋体"/>
          <w:sz w:val="22"/>
          <w:lang w:eastAsia="zh-CN"/>
        </w:rPr>
        <w:t>FFS whether or not to support joint</w:t>
      </w:r>
      <w:r w:rsidR="007C0B74">
        <w:rPr>
          <w:rFonts w:eastAsia="宋体"/>
          <w:sz w:val="22"/>
          <w:lang w:eastAsia="zh-CN"/>
        </w:rPr>
        <w:t xml:space="preserve"> </w:t>
      </w:r>
      <w:r w:rsidR="004654B0" w:rsidRPr="004654B0">
        <w:rPr>
          <w:rFonts w:eastAsia="宋体"/>
          <w:sz w:val="22"/>
          <w:lang w:eastAsia="zh-CN"/>
        </w:rPr>
        <w:t>activation</w:t>
      </w:r>
      <w:r w:rsidR="007C0B74">
        <w:rPr>
          <w:rFonts w:eastAsia="宋体"/>
          <w:sz w:val="22"/>
          <w:lang w:eastAsia="zh-CN"/>
        </w:rPr>
        <w:t xml:space="preserve"> and/or release </w:t>
      </w:r>
      <w:r w:rsidR="004654B0" w:rsidRPr="004654B0">
        <w:rPr>
          <w:rFonts w:eastAsia="宋体"/>
          <w:sz w:val="22"/>
          <w:lang w:eastAsia="zh-CN"/>
        </w:rPr>
        <w:t>in a DCI for two or more configured grant Type 2 configurations</w:t>
      </w:r>
      <w:r w:rsidR="007C0B74">
        <w:rPr>
          <w:rFonts w:eastAsia="宋体"/>
          <w:sz w:val="22"/>
          <w:lang w:eastAsia="zh-CN"/>
        </w:rPr>
        <w:t>.</w:t>
      </w:r>
    </w:p>
    <w:p w14:paraId="227B4E33" w14:textId="371EB971" w:rsidR="00B957DE" w:rsidRDefault="00A064C4" w:rsidP="004D6B72">
      <w:pPr>
        <w:pStyle w:val="a5"/>
        <w:spacing w:afterLines="50"/>
        <w:jc w:val="both"/>
        <w:rPr>
          <w:rFonts w:eastAsia="宋体"/>
          <w:sz w:val="22"/>
          <w:lang w:eastAsia="zh-CN"/>
        </w:rPr>
      </w:pPr>
      <w:r>
        <w:rPr>
          <w:rFonts w:eastAsia="宋体"/>
          <w:sz w:val="22"/>
          <w:lang w:eastAsia="zh-CN"/>
        </w:rPr>
        <w:t>It was said that the scheduling flexibility will be reduced if joint activation signalling is used for multiple CG configurations. While w</w:t>
      </w:r>
      <w:r w:rsidR="00F6228C">
        <w:rPr>
          <w:rFonts w:eastAsia="宋体"/>
          <w:sz w:val="22"/>
          <w:lang w:eastAsia="zh-CN"/>
        </w:rPr>
        <w:t xml:space="preserve">hen multiple CG configurations are used to reduce the transmission alignment delay and enhance the reliability, such high flexibility is not necessary, rather the delay and overhead caused by separately activation each </w:t>
      </w:r>
      <w:r>
        <w:rPr>
          <w:rFonts w:eastAsia="宋体"/>
          <w:sz w:val="22"/>
          <w:lang w:eastAsia="zh-CN"/>
        </w:rPr>
        <w:t>CG</w:t>
      </w:r>
      <w:r w:rsidR="00F6228C">
        <w:rPr>
          <w:rFonts w:eastAsia="宋体"/>
          <w:sz w:val="22"/>
          <w:lang w:eastAsia="zh-CN"/>
        </w:rPr>
        <w:t xml:space="preserve"> </w:t>
      </w:r>
      <w:r w:rsidR="00BA189A">
        <w:rPr>
          <w:rFonts w:eastAsia="宋体"/>
          <w:sz w:val="22"/>
          <w:lang w:eastAsia="zh-CN"/>
        </w:rPr>
        <w:t xml:space="preserve">configuration </w:t>
      </w:r>
      <w:r w:rsidR="00F6228C">
        <w:rPr>
          <w:rFonts w:eastAsia="宋体"/>
          <w:sz w:val="22"/>
          <w:lang w:eastAsia="zh-CN"/>
        </w:rPr>
        <w:t>is more concerned</w:t>
      </w:r>
      <w:r w:rsidR="00BA189A">
        <w:rPr>
          <w:rFonts w:eastAsia="宋体"/>
          <w:sz w:val="22"/>
          <w:lang w:eastAsia="zh-CN"/>
        </w:rPr>
        <w:t xml:space="preserve">. </w:t>
      </w:r>
    </w:p>
    <w:p w14:paraId="641543BC" w14:textId="5A5009A3" w:rsidR="00BA189A" w:rsidRDefault="00BA189A" w:rsidP="00BA189A">
      <w:pPr>
        <w:spacing w:afterLines="50" w:after="120"/>
        <w:jc w:val="both"/>
        <w:rPr>
          <w:rFonts w:eastAsia="宋体"/>
          <w:sz w:val="22"/>
          <w:lang w:eastAsia="zh-CN"/>
        </w:rPr>
      </w:pPr>
      <w:r w:rsidRPr="00BA189A">
        <w:rPr>
          <w:rFonts w:eastAsia="宋体"/>
          <w:sz w:val="22"/>
          <w:lang w:eastAsia="zh-CN"/>
        </w:rPr>
        <w:t xml:space="preserve">Therefore, supporting both approaches is preferable. This can be realized by introducing explicit new field in the DCI </w:t>
      </w:r>
      <w:r>
        <w:rPr>
          <w:rFonts w:eastAsia="宋体"/>
          <w:sz w:val="22"/>
          <w:lang w:eastAsia="zh-CN"/>
        </w:rPr>
        <w:t xml:space="preserve">similar as LTE SPS in V2X </w:t>
      </w:r>
      <w:r w:rsidRPr="00BA189A">
        <w:rPr>
          <w:rFonts w:eastAsia="宋体"/>
          <w:sz w:val="22"/>
          <w:lang w:eastAsia="zh-CN"/>
        </w:rPr>
        <w:t>or by re-using/interpreting the existing field in the DCI to indicate which configured grant configuration(s) is/are activated/deactivated</w:t>
      </w:r>
      <w:r>
        <w:rPr>
          <w:rFonts w:eastAsia="宋体"/>
          <w:sz w:val="22"/>
          <w:lang w:eastAsia="zh-CN"/>
        </w:rPr>
        <w:t xml:space="preserve"> similar as LTE UL SPS in HRLLC</w:t>
      </w:r>
      <w:r w:rsidRPr="00BA189A">
        <w:rPr>
          <w:rFonts w:eastAsia="宋体"/>
          <w:sz w:val="22"/>
          <w:lang w:eastAsia="zh-CN"/>
        </w:rPr>
        <w:t xml:space="preserve">. </w:t>
      </w:r>
      <w:r>
        <w:rPr>
          <w:rFonts w:eastAsia="宋体"/>
          <w:sz w:val="22"/>
          <w:lang w:eastAsia="zh-CN"/>
        </w:rPr>
        <w:t xml:space="preserve">Re-interpretation of the existing filed is preferred considering the overhead. Re-interpretation </w:t>
      </w:r>
      <w:r w:rsidRPr="00BA189A">
        <w:rPr>
          <w:rFonts w:eastAsia="宋体"/>
          <w:sz w:val="22"/>
          <w:lang w:eastAsia="zh-CN"/>
        </w:rPr>
        <w:t>RV field and/or HPN filed</w:t>
      </w:r>
      <w:r>
        <w:rPr>
          <w:rFonts w:eastAsia="宋体"/>
          <w:sz w:val="22"/>
          <w:lang w:eastAsia="zh-CN"/>
        </w:rPr>
        <w:t xml:space="preserve"> in activation DCI</w:t>
      </w:r>
      <w:r w:rsidRPr="00BA189A">
        <w:rPr>
          <w:rFonts w:eastAsia="宋体"/>
          <w:sz w:val="22"/>
          <w:lang w:eastAsia="zh-CN"/>
        </w:rPr>
        <w:t xml:space="preserve"> could be one possibility</w:t>
      </w:r>
      <w:r>
        <w:rPr>
          <w:rFonts w:eastAsia="宋体"/>
          <w:sz w:val="22"/>
          <w:lang w:eastAsia="zh-CN"/>
        </w:rPr>
        <w:t xml:space="preserve"> for indication of one or multiple configurations</w:t>
      </w:r>
      <w:r w:rsidRPr="00BA189A">
        <w:rPr>
          <w:rFonts w:eastAsia="宋体"/>
          <w:sz w:val="22"/>
          <w:lang w:eastAsia="zh-CN"/>
        </w:rPr>
        <w:t>, since they are not used for differentiation the activation and deactivation signalling.</w:t>
      </w:r>
      <w:r>
        <w:rPr>
          <w:rFonts w:eastAsia="宋体"/>
          <w:sz w:val="22"/>
          <w:lang w:eastAsia="zh-CN"/>
        </w:rPr>
        <w:t xml:space="preserve"> </w:t>
      </w:r>
    </w:p>
    <w:p w14:paraId="049AF961" w14:textId="3D0E9521" w:rsidR="004D6B72" w:rsidRPr="00BA189A" w:rsidRDefault="004D6B72" w:rsidP="004D6B72">
      <w:pPr>
        <w:pStyle w:val="a5"/>
        <w:spacing w:afterLines="50"/>
        <w:jc w:val="both"/>
        <w:rPr>
          <w:rFonts w:eastAsia="宋体"/>
          <w:sz w:val="22"/>
          <w:lang w:eastAsia="zh-CN"/>
        </w:rPr>
      </w:pPr>
      <w:r w:rsidRPr="00BA189A">
        <w:rPr>
          <w:rFonts w:eastAsia="宋体"/>
          <w:sz w:val="22"/>
          <w:lang w:eastAsia="zh-CN"/>
        </w:rPr>
        <w:t xml:space="preserve">In addition, </w:t>
      </w:r>
      <w:r w:rsidR="00BA189A">
        <w:rPr>
          <w:rFonts w:eastAsia="宋体"/>
          <w:sz w:val="22"/>
          <w:lang w:eastAsia="zh-CN"/>
        </w:rPr>
        <w:t xml:space="preserve">it is also beneficial to reduce </w:t>
      </w:r>
      <w:r w:rsidRPr="00BA189A">
        <w:rPr>
          <w:rFonts w:eastAsia="宋体"/>
          <w:sz w:val="22"/>
          <w:lang w:eastAsia="zh-CN"/>
        </w:rPr>
        <w:t xml:space="preserve">the overhead </w:t>
      </w:r>
      <w:r w:rsidR="00BA189A">
        <w:rPr>
          <w:rFonts w:eastAsia="宋体"/>
          <w:sz w:val="22"/>
          <w:lang w:eastAsia="zh-CN"/>
        </w:rPr>
        <w:t>caused by</w:t>
      </w:r>
      <w:r w:rsidRPr="00BA189A">
        <w:rPr>
          <w:rFonts w:eastAsia="宋体"/>
          <w:sz w:val="22"/>
          <w:lang w:eastAsia="zh-CN"/>
        </w:rPr>
        <w:t xml:space="preserve"> MAC CE confirmation </w:t>
      </w:r>
      <w:r w:rsidR="00BA189A">
        <w:rPr>
          <w:rFonts w:eastAsia="宋体"/>
          <w:sz w:val="22"/>
          <w:lang w:eastAsia="zh-CN"/>
        </w:rPr>
        <w:t>for</w:t>
      </w:r>
      <w:r w:rsidRPr="00BA189A">
        <w:rPr>
          <w:rFonts w:eastAsia="宋体"/>
          <w:sz w:val="22"/>
          <w:lang w:eastAsia="zh-CN"/>
        </w:rPr>
        <w:t xml:space="preserve"> multiple configurations</w:t>
      </w:r>
      <w:r w:rsidR="00BA189A">
        <w:rPr>
          <w:rFonts w:eastAsia="宋体"/>
          <w:sz w:val="22"/>
          <w:lang w:eastAsia="zh-CN"/>
        </w:rPr>
        <w:t>. If the overhead reduction for MAC CE</w:t>
      </w:r>
      <w:r w:rsidR="00BA189A">
        <w:rPr>
          <w:rFonts w:eastAsia="宋体" w:hint="eastAsia"/>
          <w:sz w:val="22"/>
          <w:lang w:eastAsia="zh-CN"/>
        </w:rPr>
        <w:t xml:space="preserve"> </w:t>
      </w:r>
      <w:r w:rsidR="00BA189A">
        <w:rPr>
          <w:rFonts w:eastAsia="宋体"/>
          <w:sz w:val="22"/>
          <w:lang w:eastAsia="zh-CN"/>
        </w:rPr>
        <w:t xml:space="preserve">confirmation for multiple CG configurations are viewed as necessary in RAN1, </w:t>
      </w:r>
      <w:proofErr w:type="gramStart"/>
      <w:r w:rsidR="00BA189A">
        <w:rPr>
          <w:rFonts w:eastAsia="宋体"/>
          <w:sz w:val="22"/>
          <w:lang w:eastAsia="zh-CN"/>
        </w:rPr>
        <w:t>an</w:t>
      </w:r>
      <w:proofErr w:type="gramEnd"/>
      <w:r w:rsidR="00BA189A">
        <w:rPr>
          <w:rFonts w:eastAsia="宋体"/>
          <w:sz w:val="22"/>
          <w:lang w:eastAsia="zh-CN"/>
        </w:rPr>
        <w:t xml:space="preserve"> LS needs to be sent to RAN2. </w:t>
      </w:r>
    </w:p>
    <w:p w14:paraId="485DC3D9" w14:textId="7A6AF419" w:rsidR="004D6B72" w:rsidRPr="00BA189A" w:rsidRDefault="004D6B72" w:rsidP="004D6B72">
      <w:pPr>
        <w:spacing w:afterLines="50" w:after="120"/>
        <w:jc w:val="both"/>
        <w:rPr>
          <w:rFonts w:eastAsiaTheme="minorEastAsia"/>
          <w:b/>
          <w:sz w:val="22"/>
          <w:szCs w:val="22"/>
          <w:u w:val="single"/>
        </w:rPr>
      </w:pPr>
      <w:r w:rsidRPr="00BA189A">
        <w:rPr>
          <w:rFonts w:eastAsiaTheme="minorEastAsia"/>
          <w:b/>
          <w:sz w:val="22"/>
          <w:szCs w:val="22"/>
          <w:u w:val="single"/>
        </w:rPr>
        <w:t xml:space="preserve">Proposal </w:t>
      </w:r>
      <w:r w:rsidR="001B765A">
        <w:rPr>
          <w:rFonts w:eastAsiaTheme="minorEastAsia"/>
          <w:b/>
          <w:sz w:val="22"/>
          <w:szCs w:val="22"/>
          <w:u w:val="single"/>
        </w:rPr>
        <w:t>4</w:t>
      </w:r>
      <w:r w:rsidRPr="00BA189A">
        <w:rPr>
          <w:rFonts w:eastAsiaTheme="minorEastAsia"/>
          <w:b/>
          <w:sz w:val="22"/>
          <w:szCs w:val="22"/>
          <w:u w:val="single"/>
        </w:rPr>
        <w:t>:</w:t>
      </w:r>
    </w:p>
    <w:p w14:paraId="502F2BDB" w14:textId="69AA9143" w:rsidR="004D6B72" w:rsidRPr="00BA189A" w:rsidRDefault="004D6B72" w:rsidP="00A54E27">
      <w:pPr>
        <w:pStyle w:val="aff"/>
        <w:widowControl w:val="0"/>
        <w:numPr>
          <w:ilvl w:val="0"/>
          <w:numId w:val="9"/>
        </w:numPr>
        <w:spacing w:afterLines="50" w:after="120"/>
        <w:ind w:leftChars="0"/>
        <w:jc w:val="both"/>
        <w:rPr>
          <w:rFonts w:eastAsia="宋体"/>
          <w:i/>
          <w:sz w:val="22"/>
          <w:lang w:eastAsia="zh-CN"/>
        </w:rPr>
      </w:pPr>
      <w:r w:rsidRPr="00BA189A">
        <w:rPr>
          <w:rFonts w:eastAsia="宋体" w:hint="eastAsia"/>
          <w:i/>
          <w:sz w:val="22"/>
          <w:lang w:eastAsia="zh-CN"/>
        </w:rPr>
        <w:t>For Type2 configured grant with multiple configured grant configurations,</w:t>
      </w:r>
      <w:r w:rsidR="00797FCF">
        <w:rPr>
          <w:rFonts w:eastAsia="宋体"/>
          <w:i/>
          <w:sz w:val="22"/>
          <w:lang w:eastAsia="zh-CN"/>
        </w:rPr>
        <w:t xml:space="preserve"> support joint</w:t>
      </w:r>
      <w:r w:rsidRPr="00BA189A">
        <w:rPr>
          <w:rFonts w:eastAsia="宋体" w:hint="eastAsia"/>
          <w:i/>
          <w:sz w:val="22"/>
          <w:lang w:eastAsia="zh-CN"/>
        </w:rPr>
        <w:t xml:space="preserve"> activation</w:t>
      </w:r>
      <w:r w:rsidRPr="00BA189A">
        <w:rPr>
          <w:rFonts w:eastAsia="宋体"/>
          <w:i/>
          <w:sz w:val="22"/>
          <w:lang w:eastAsia="zh-CN"/>
        </w:rPr>
        <w:t>/</w:t>
      </w:r>
      <w:r w:rsidR="00797FCF">
        <w:rPr>
          <w:rFonts w:eastAsia="宋体"/>
          <w:i/>
          <w:sz w:val="22"/>
          <w:lang w:eastAsia="zh-CN"/>
        </w:rPr>
        <w:t>release in a</w:t>
      </w:r>
      <w:r w:rsidRPr="00BA189A">
        <w:rPr>
          <w:rFonts w:eastAsia="宋体" w:hint="eastAsia"/>
          <w:i/>
          <w:sz w:val="22"/>
          <w:lang w:eastAsia="zh-CN"/>
        </w:rPr>
        <w:t xml:space="preserve"> DCI </w:t>
      </w:r>
      <w:r w:rsidR="00797FCF">
        <w:rPr>
          <w:rFonts w:eastAsia="宋体"/>
          <w:i/>
          <w:sz w:val="22"/>
          <w:lang w:eastAsia="zh-CN"/>
        </w:rPr>
        <w:t xml:space="preserve">for </w:t>
      </w:r>
      <w:r w:rsidRPr="00BA189A">
        <w:rPr>
          <w:rFonts w:eastAsia="宋体" w:hint="eastAsia"/>
          <w:i/>
          <w:sz w:val="22"/>
          <w:lang w:eastAsia="zh-CN"/>
        </w:rPr>
        <w:t>multiple configured grant configurations for a given BWP of a serving cell.</w:t>
      </w:r>
    </w:p>
    <w:p w14:paraId="71606293" w14:textId="14056902" w:rsidR="00BA189A" w:rsidRPr="00BA189A" w:rsidRDefault="00BA189A" w:rsidP="00A54E27">
      <w:pPr>
        <w:pStyle w:val="aff"/>
        <w:numPr>
          <w:ilvl w:val="1"/>
          <w:numId w:val="9"/>
        </w:numPr>
        <w:spacing w:afterLines="50" w:after="120"/>
        <w:ind w:leftChars="0"/>
        <w:jc w:val="both"/>
        <w:rPr>
          <w:rFonts w:eastAsia="宋体"/>
          <w:i/>
          <w:sz w:val="22"/>
          <w:lang w:eastAsia="zh-CN"/>
        </w:rPr>
      </w:pPr>
      <w:r w:rsidRPr="00BA189A">
        <w:rPr>
          <w:rFonts w:eastAsia="宋体"/>
          <w:i/>
          <w:sz w:val="22"/>
          <w:lang w:eastAsia="zh-CN"/>
        </w:rPr>
        <w:t xml:space="preserve">A field(s) in the activation/deactivation DCI </w:t>
      </w:r>
      <w:r w:rsidRPr="00BA189A">
        <w:rPr>
          <w:rFonts w:eastAsia="宋体" w:hint="eastAsia"/>
          <w:i/>
          <w:sz w:val="22"/>
          <w:lang w:eastAsia="zh-CN"/>
        </w:rPr>
        <w:t>should be able to</w:t>
      </w:r>
      <w:r w:rsidRPr="00BA189A">
        <w:rPr>
          <w:rFonts w:eastAsia="宋体"/>
          <w:i/>
          <w:sz w:val="22"/>
          <w:lang w:eastAsia="zh-CN"/>
        </w:rPr>
        <w:t xml:space="preserve"> indicate which configured grant configuration(s) to be activated/released</w:t>
      </w:r>
    </w:p>
    <w:p w14:paraId="19B2A55B" w14:textId="309582B7" w:rsidR="00BA189A" w:rsidRPr="00BA189A" w:rsidRDefault="00BA189A" w:rsidP="00A54E27">
      <w:pPr>
        <w:pStyle w:val="aff"/>
        <w:widowControl w:val="0"/>
        <w:numPr>
          <w:ilvl w:val="2"/>
          <w:numId w:val="11"/>
        </w:numPr>
        <w:spacing w:afterLines="50" w:after="120"/>
        <w:ind w:leftChars="0"/>
        <w:jc w:val="both"/>
        <w:rPr>
          <w:rFonts w:eastAsia="宋体"/>
          <w:i/>
          <w:sz w:val="22"/>
          <w:lang w:eastAsia="zh-CN"/>
        </w:rPr>
      </w:pPr>
      <w:r w:rsidRPr="00BA189A">
        <w:rPr>
          <w:rFonts w:eastAsia="宋体"/>
          <w:i/>
          <w:sz w:val="22"/>
          <w:lang w:eastAsia="zh-CN"/>
        </w:rPr>
        <w:t xml:space="preserve">FFS RV field and/or HPN field can be the re-used for this purpose.  </w:t>
      </w:r>
    </w:p>
    <w:p w14:paraId="38603295" w14:textId="77777777" w:rsidR="00F30B2D" w:rsidRDefault="00F30B2D" w:rsidP="00BA189A">
      <w:pPr>
        <w:spacing w:afterLines="50" w:after="120"/>
        <w:jc w:val="both"/>
        <w:rPr>
          <w:rFonts w:eastAsia="宋体"/>
          <w:sz w:val="22"/>
          <w:lang w:eastAsia="zh-CN"/>
        </w:rPr>
      </w:pPr>
    </w:p>
    <w:p w14:paraId="48266248" w14:textId="4B8E97BE" w:rsidR="00B957DE" w:rsidRPr="00BA189A" w:rsidRDefault="00E9024F" w:rsidP="00BA189A">
      <w:pPr>
        <w:spacing w:afterLines="50" w:after="120"/>
        <w:jc w:val="both"/>
        <w:rPr>
          <w:rFonts w:eastAsia="宋体"/>
          <w:sz w:val="22"/>
          <w:lang w:eastAsia="zh-CN"/>
        </w:rPr>
      </w:pPr>
      <w:r>
        <w:rPr>
          <w:rFonts w:eastAsia="宋体"/>
          <w:sz w:val="22"/>
          <w:lang w:eastAsia="zh-CN"/>
        </w:rPr>
        <w:t xml:space="preserve">In addition, in Rel.15, </w:t>
      </w:r>
      <w:r>
        <w:rPr>
          <w:sz w:val="22"/>
        </w:rPr>
        <w:t>only DCI format 0_0</w:t>
      </w:r>
      <w:r w:rsidR="00142B9E">
        <w:rPr>
          <w:sz w:val="22"/>
        </w:rPr>
        <w:t xml:space="preserve"> and 1_0</w:t>
      </w:r>
      <w:r>
        <w:rPr>
          <w:sz w:val="22"/>
        </w:rPr>
        <w:t xml:space="preserve"> can be used for deactivation signalling to reduce the downlink overhead. However, it cannot support the feature of cross-carrier scheduling. Therefore, </w:t>
      </w:r>
      <w:r w:rsidR="00142B9E">
        <w:rPr>
          <w:sz w:val="22"/>
        </w:rPr>
        <w:t xml:space="preserve">for Rel.16 configured grant, both activation and deactivation DCI should be designed to support the feature of the cross-carrier scheduling. Detailed </w:t>
      </w:r>
      <w:r w:rsidR="001769F9">
        <w:rPr>
          <w:rFonts w:hint="eastAsia"/>
          <w:sz w:val="22"/>
        </w:rPr>
        <w:t>aspects are found in</w:t>
      </w:r>
      <w:r w:rsidR="00142B9E">
        <w:rPr>
          <w:sz w:val="22"/>
        </w:rPr>
        <w:t xml:space="preserve"> [</w:t>
      </w:r>
      <w:r w:rsidR="009559AA">
        <w:rPr>
          <w:sz w:val="22"/>
        </w:rPr>
        <w:t>6</w:t>
      </w:r>
      <w:r w:rsidR="00142B9E">
        <w:rPr>
          <w:sz w:val="22"/>
        </w:rPr>
        <w:t xml:space="preserve">]. </w:t>
      </w:r>
      <w:r w:rsidR="00B957DE" w:rsidRPr="00BA189A">
        <w:rPr>
          <w:rFonts w:eastAsia="宋体"/>
          <w:sz w:val="22"/>
          <w:lang w:eastAsia="zh-CN"/>
        </w:rPr>
        <w:t xml:space="preserve"> </w:t>
      </w:r>
    </w:p>
    <w:p w14:paraId="2ACE9812" w14:textId="2E317201" w:rsidR="00B957DE" w:rsidRPr="002478A7" w:rsidRDefault="002478A7" w:rsidP="002478A7">
      <w:pPr>
        <w:pStyle w:val="1"/>
        <w:numPr>
          <w:ilvl w:val="1"/>
          <w:numId w:val="6"/>
        </w:numPr>
        <w:spacing w:after="120"/>
        <w:jc w:val="both"/>
        <w:rPr>
          <w:rFonts w:eastAsia="等线"/>
          <w:b/>
          <w:lang w:val="en-US" w:eastAsia="zh-CN"/>
        </w:rPr>
      </w:pPr>
      <w:r w:rsidRPr="002478A7">
        <w:rPr>
          <w:rFonts w:eastAsia="等线" w:hint="eastAsia"/>
          <w:b/>
          <w:lang w:val="en-US" w:eastAsia="zh-CN"/>
        </w:rPr>
        <w:t>H</w:t>
      </w:r>
      <w:r w:rsidRPr="002478A7">
        <w:rPr>
          <w:rFonts w:eastAsia="等线"/>
          <w:b/>
          <w:lang w:val="en-US" w:eastAsia="zh-CN"/>
        </w:rPr>
        <w:t xml:space="preserve">ARQ ID determination </w:t>
      </w:r>
    </w:p>
    <w:p w14:paraId="35635E85" w14:textId="77777777" w:rsidR="002478A7" w:rsidRPr="0032403F" w:rsidRDefault="002478A7" w:rsidP="002478A7">
      <w:pPr>
        <w:spacing w:afterLines="50" w:after="120"/>
        <w:rPr>
          <w:rFonts w:eastAsiaTheme="minorEastAsia"/>
          <w:sz w:val="22"/>
          <w:szCs w:val="22"/>
        </w:rPr>
      </w:pPr>
      <w:r>
        <w:rPr>
          <w:rFonts w:eastAsiaTheme="minorEastAsia"/>
          <w:sz w:val="22"/>
          <w:szCs w:val="22"/>
        </w:rPr>
        <w:t xml:space="preserve">UE and </w:t>
      </w:r>
      <w:proofErr w:type="spellStart"/>
      <w:r>
        <w:rPr>
          <w:rFonts w:eastAsiaTheme="minorEastAsia"/>
          <w:sz w:val="22"/>
          <w:szCs w:val="22"/>
        </w:rPr>
        <w:t>gNB</w:t>
      </w:r>
      <w:proofErr w:type="spellEnd"/>
      <w:r>
        <w:rPr>
          <w:rFonts w:eastAsiaTheme="minorEastAsia"/>
          <w:sz w:val="22"/>
          <w:szCs w:val="22"/>
        </w:rPr>
        <w:t xml:space="preserve"> should have common understanding on which HARQ process ID is assigned to a configured grant PUSCH. In Rel.15 </w:t>
      </w:r>
      <w:r w:rsidRPr="00C63A96">
        <w:rPr>
          <w:rFonts w:eastAsiaTheme="minorEastAsia"/>
          <w:sz w:val="22"/>
          <w:szCs w:val="22"/>
        </w:rPr>
        <w:t xml:space="preserve">configured </w:t>
      </w:r>
      <w:r>
        <w:rPr>
          <w:rFonts w:eastAsiaTheme="minorEastAsia"/>
          <w:sz w:val="22"/>
          <w:szCs w:val="22"/>
        </w:rPr>
        <w:t>grant</w:t>
      </w:r>
      <w:r w:rsidRPr="00C63A96">
        <w:rPr>
          <w:rFonts w:eastAsiaTheme="minorEastAsia"/>
          <w:sz w:val="22"/>
          <w:szCs w:val="22"/>
        </w:rPr>
        <w:t>, the HARQ Process ID associated with the first symbol of a UL transmission is derived from the following equation:</w:t>
      </w:r>
      <w:r w:rsidRPr="0032403F">
        <w:rPr>
          <w:rFonts w:eastAsiaTheme="minorEastAsia"/>
          <w:sz w:val="22"/>
          <w:szCs w:val="22"/>
        </w:rPr>
        <w:t xml:space="preserve"> </w:t>
      </w:r>
    </w:p>
    <w:p w14:paraId="402DF2A7" w14:textId="77777777" w:rsidR="002478A7" w:rsidRPr="00C63A96" w:rsidRDefault="002478A7" w:rsidP="002478A7">
      <w:pPr>
        <w:spacing w:afterLines="50" w:after="120"/>
        <w:jc w:val="center"/>
        <w:rPr>
          <w:rFonts w:eastAsiaTheme="minorEastAsia"/>
          <w:sz w:val="22"/>
          <w:szCs w:val="22"/>
        </w:rPr>
      </w:pPr>
      <w:r w:rsidRPr="00C63A96">
        <w:rPr>
          <w:rFonts w:eastAsiaTheme="minorEastAsia"/>
          <w:sz w:val="22"/>
          <w:szCs w:val="22"/>
        </w:rPr>
        <w:t>HARQ Process ID = [</w:t>
      </w:r>
      <w:proofErr w:type="gramStart"/>
      <w:r w:rsidRPr="00C63A96">
        <w:rPr>
          <w:rFonts w:eastAsiaTheme="minorEastAsia"/>
          <w:sz w:val="22"/>
          <w:szCs w:val="22"/>
        </w:rPr>
        <w:t>floor(</w:t>
      </w:r>
      <w:proofErr w:type="spellStart"/>
      <w:proofErr w:type="gramEnd"/>
      <w:r w:rsidRPr="00C63A96">
        <w:rPr>
          <w:rFonts w:eastAsiaTheme="minorEastAsia"/>
          <w:sz w:val="22"/>
          <w:szCs w:val="22"/>
        </w:rPr>
        <w:t>CURRENT_symbol</w:t>
      </w:r>
      <w:proofErr w:type="spellEnd"/>
      <w:r w:rsidRPr="00C63A96">
        <w:rPr>
          <w:rFonts w:eastAsiaTheme="minorEastAsia"/>
          <w:i/>
          <w:sz w:val="22"/>
          <w:szCs w:val="22"/>
        </w:rPr>
        <w:t>/periodicity</w:t>
      </w:r>
      <w:r w:rsidRPr="00C63A96">
        <w:rPr>
          <w:rFonts w:eastAsiaTheme="minorEastAsia"/>
          <w:sz w:val="22"/>
          <w:szCs w:val="22"/>
        </w:rPr>
        <w:t xml:space="preserve">)] modulo </w:t>
      </w:r>
      <w:proofErr w:type="spellStart"/>
      <w:r w:rsidRPr="00C63A96">
        <w:rPr>
          <w:rFonts w:eastAsiaTheme="minorEastAsia"/>
          <w:i/>
          <w:sz w:val="22"/>
          <w:szCs w:val="22"/>
        </w:rPr>
        <w:t>nrofHARQ</w:t>
      </w:r>
      <w:proofErr w:type="spellEnd"/>
      <w:r w:rsidRPr="00C63A96">
        <w:rPr>
          <w:rFonts w:eastAsiaTheme="minorEastAsia"/>
          <w:i/>
          <w:sz w:val="22"/>
          <w:szCs w:val="22"/>
        </w:rPr>
        <w:t>-Processes</w:t>
      </w:r>
    </w:p>
    <w:p w14:paraId="5611EB5E" w14:textId="77777777" w:rsidR="005306BE" w:rsidRDefault="002478A7" w:rsidP="002478A7">
      <w:pPr>
        <w:spacing w:afterLines="50" w:after="120"/>
        <w:jc w:val="both"/>
        <w:rPr>
          <w:rFonts w:eastAsiaTheme="minorEastAsia"/>
          <w:sz w:val="22"/>
          <w:szCs w:val="22"/>
        </w:rPr>
      </w:pPr>
      <w:r w:rsidRPr="00C63A96">
        <w:rPr>
          <w:rFonts w:eastAsiaTheme="minorEastAsia"/>
          <w:sz w:val="22"/>
          <w:szCs w:val="22"/>
        </w:rPr>
        <w:t xml:space="preserve">where </w:t>
      </w:r>
      <w:proofErr w:type="spellStart"/>
      <w:r w:rsidRPr="00C63A96">
        <w:rPr>
          <w:rFonts w:eastAsiaTheme="minorEastAsia"/>
          <w:sz w:val="22"/>
          <w:szCs w:val="22"/>
        </w:rPr>
        <w:t>CURRENT_symbol</w:t>
      </w:r>
      <w:proofErr w:type="spellEnd"/>
      <w:proofErr w:type="gramStart"/>
      <w:r w:rsidRPr="00C63A96">
        <w:rPr>
          <w:rFonts w:eastAsiaTheme="minorEastAsia"/>
          <w:sz w:val="22"/>
          <w:szCs w:val="22"/>
        </w:rPr>
        <w:t>=(</w:t>
      </w:r>
      <w:proofErr w:type="gramEnd"/>
      <w:r w:rsidRPr="00C63A96">
        <w:rPr>
          <w:rFonts w:eastAsiaTheme="minorEastAsia"/>
          <w:sz w:val="22"/>
          <w:szCs w:val="22"/>
        </w:rPr>
        <w:t xml:space="preserve">SFN × </w:t>
      </w:r>
      <w:proofErr w:type="spellStart"/>
      <w:r w:rsidRPr="00C63A96">
        <w:rPr>
          <w:rFonts w:eastAsiaTheme="minorEastAsia"/>
          <w:i/>
          <w:sz w:val="22"/>
          <w:szCs w:val="22"/>
        </w:rPr>
        <w:t>numberOfSlotsPerFrame</w:t>
      </w:r>
      <w:proofErr w:type="spellEnd"/>
      <w:r w:rsidRPr="00C63A96">
        <w:rPr>
          <w:rFonts w:eastAsiaTheme="minorEastAsia"/>
          <w:i/>
          <w:sz w:val="22"/>
          <w:szCs w:val="22"/>
        </w:rPr>
        <w:t xml:space="preserve"> × </w:t>
      </w:r>
      <w:proofErr w:type="spellStart"/>
      <w:r w:rsidRPr="00C63A96">
        <w:rPr>
          <w:rFonts w:eastAsiaTheme="minorEastAsia"/>
          <w:i/>
          <w:sz w:val="22"/>
          <w:szCs w:val="22"/>
        </w:rPr>
        <w:t>numberOfSymbolsPerSlot</w:t>
      </w:r>
      <w:proofErr w:type="spellEnd"/>
      <w:r w:rsidRPr="00C63A96">
        <w:rPr>
          <w:rFonts w:eastAsiaTheme="minorEastAsia"/>
          <w:sz w:val="22"/>
          <w:szCs w:val="22"/>
        </w:rPr>
        <w:t xml:space="preserve"> + slot number in the frame × </w:t>
      </w:r>
      <w:proofErr w:type="spellStart"/>
      <w:r w:rsidRPr="00C63A96">
        <w:rPr>
          <w:rFonts w:eastAsiaTheme="minorEastAsia"/>
          <w:i/>
          <w:sz w:val="22"/>
          <w:szCs w:val="22"/>
        </w:rPr>
        <w:t>numberOfSymbolsPerSlot</w:t>
      </w:r>
      <w:proofErr w:type="spellEnd"/>
      <w:r w:rsidRPr="00C63A96">
        <w:rPr>
          <w:rFonts w:eastAsiaTheme="minorEastAsia"/>
          <w:sz w:val="22"/>
          <w:szCs w:val="22"/>
        </w:rPr>
        <w:t xml:space="preserve"> + symbol number in the slot), and </w:t>
      </w:r>
      <w:proofErr w:type="spellStart"/>
      <w:r w:rsidRPr="00C63A96">
        <w:rPr>
          <w:rFonts w:eastAsiaTheme="minorEastAsia"/>
          <w:i/>
          <w:sz w:val="22"/>
          <w:szCs w:val="22"/>
        </w:rPr>
        <w:t>numberOfSlotsPerFrame</w:t>
      </w:r>
      <w:proofErr w:type="spellEnd"/>
      <w:r w:rsidRPr="00C63A96">
        <w:rPr>
          <w:rFonts w:eastAsiaTheme="minorEastAsia"/>
          <w:sz w:val="22"/>
          <w:szCs w:val="22"/>
        </w:rPr>
        <w:t xml:space="preserve"> and </w:t>
      </w:r>
      <w:proofErr w:type="spellStart"/>
      <w:r w:rsidRPr="00C63A96">
        <w:rPr>
          <w:rFonts w:eastAsiaTheme="minorEastAsia"/>
          <w:i/>
          <w:sz w:val="22"/>
          <w:szCs w:val="22"/>
        </w:rPr>
        <w:t>numberOfSymbolsPerSlot</w:t>
      </w:r>
      <w:proofErr w:type="spellEnd"/>
      <w:r w:rsidRPr="00C63A96">
        <w:rPr>
          <w:rFonts w:eastAsiaTheme="minorEastAsia"/>
          <w:sz w:val="22"/>
          <w:szCs w:val="22"/>
        </w:rPr>
        <w:t xml:space="preserve"> refer to the number of consecutive slots per frame and the number of consecutive symbols per slot</w:t>
      </w:r>
      <w:r>
        <w:rPr>
          <w:rFonts w:eastAsiaTheme="minorEastAsia"/>
          <w:sz w:val="22"/>
          <w:szCs w:val="22"/>
        </w:rPr>
        <w:t xml:space="preserve"> [3]. </w:t>
      </w:r>
    </w:p>
    <w:p w14:paraId="3DC2BE72" w14:textId="5C9813BC" w:rsidR="002478A7" w:rsidRDefault="002478A7" w:rsidP="002478A7">
      <w:pPr>
        <w:spacing w:afterLines="50" w:after="120"/>
        <w:jc w:val="both"/>
        <w:rPr>
          <w:rFonts w:eastAsiaTheme="minorEastAsia"/>
          <w:sz w:val="22"/>
          <w:szCs w:val="22"/>
        </w:rPr>
      </w:pPr>
      <w:r>
        <w:rPr>
          <w:rFonts w:eastAsiaTheme="minorEastAsia"/>
          <w:sz w:val="22"/>
          <w:szCs w:val="22"/>
        </w:rPr>
        <w:t>For Rel.16 multiple active</w:t>
      </w:r>
      <w:r w:rsidR="002E3358">
        <w:rPr>
          <w:rFonts w:eastAsiaTheme="minorEastAsia"/>
          <w:sz w:val="22"/>
          <w:szCs w:val="22"/>
        </w:rPr>
        <w:t xml:space="preserve"> CG/SPS</w:t>
      </w:r>
      <w:r>
        <w:rPr>
          <w:rFonts w:eastAsiaTheme="minorEastAsia"/>
          <w:sz w:val="22"/>
          <w:szCs w:val="22"/>
        </w:rPr>
        <w:t xml:space="preserve"> configurations, </w:t>
      </w:r>
      <w:r w:rsidR="002E3358">
        <w:rPr>
          <w:rFonts w:eastAsiaTheme="minorEastAsia"/>
          <w:sz w:val="22"/>
          <w:szCs w:val="22"/>
        </w:rPr>
        <w:t xml:space="preserve">RAN2 agreed to introduce </w:t>
      </w:r>
      <w:r w:rsidR="002E3358" w:rsidRPr="002E3358">
        <w:rPr>
          <w:rFonts w:eastAsiaTheme="minorEastAsia"/>
          <w:sz w:val="22"/>
          <w:szCs w:val="22"/>
        </w:rPr>
        <w:t xml:space="preserve">an offset </w:t>
      </w:r>
      <w:r w:rsidR="002E3358">
        <w:rPr>
          <w:rFonts w:eastAsiaTheme="minorEastAsia"/>
          <w:sz w:val="22"/>
          <w:szCs w:val="22"/>
        </w:rPr>
        <w:t xml:space="preserve">e.g. </w:t>
      </w:r>
      <w:proofErr w:type="spellStart"/>
      <w:r w:rsidR="002E3358" w:rsidRPr="002E3358">
        <w:rPr>
          <w:rFonts w:eastAsiaTheme="minorEastAsia"/>
          <w:sz w:val="22"/>
          <w:szCs w:val="22"/>
        </w:rPr>
        <w:t>harq</w:t>
      </w:r>
      <w:proofErr w:type="spellEnd"/>
      <w:r w:rsidR="002E3358" w:rsidRPr="002E3358">
        <w:rPr>
          <w:rFonts w:eastAsiaTheme="minorEastAsia"/>
          <w:sz w:val="22"/>
          <w:szCs w:val="22"/>
        </w:rPr>
        <w:t>-</w:t>
      </w:r>
      <w:proofErr w:type="spellStart"/>
      <w:r w:rsidR="002E3358" w:rsidRPr="002E3358">
        <w:rPr>
          <w:rFonts w:eastAsiaTheme="minorEastAsia"/>
          <w:sz w:val="22"/>
          <w:szCs w:val="22"/>
        </w:rPr>
        <w:t>procID</w:t>
      </w:r>
      <w:proofErr w:type="spellEnd"/>
      <w:r w:rsidR="002E3358" w:rsidRPr="002E3358">
        <w:rPr>
          <w:rFonts w:eastAsiaTheme="minorEastAsia"/>
          <w:sz w:val="22"/>
          <w:szCs w:val="22"/>
        </w:rPr>
        <w:t>-offset</w:t>
      </w:r>
      <w:r w:rsidR="002E3358">
        <w:rPr>
          <w:rFonts w:eastAsiaTheme="minorEastAsia"/>
          <w:sz w:val="22"/>
          <w:szCs w:val="22"/>
        </w:rPr>
        <w:t xml:space="preserve"> </w:t>
      </w:r>
      <w:r w:rsidR="002E3358" w:rsidRPr="002E3358">
        <w:rPr>
          <w:rFonts w:eastAsiaTheme="minorEastAsia"/>
          <w:sz w:val="22"/>
          <w:szCs w:val="22"/>
        </w:rPr>
        <w:t>for each configuration for the calculation of the HARQ process ID</w:t>
      </w:r>
      <w:r>
        <w:rPr>
          <w:rFonts w:eastAsiaTheme="minorEastAsia"/>
          <w:sz w:val="22"/>
          <w:szCs w:val="22"/>
        </w:rPr>
        <w:t>.</w:t>
      </w:r>
      <w:r w:rsidR="002E3358">
        <w:rPr>
          <w:rFonts w:eastAsiaTheme="minorEastAsia"/>
          <w:sz w:val="22"/>
          <w:szCs w:val="22"/>
        </w:rPr>
        <w:t xml:space="preserve"> The intention is </w:t>
      </w:r>
      <w:r w:rsidR="002E3358" w:rsidRPr="002E3358">
        <w:rPr>
          <w:rFonts w:eastAsiaTheme="minorEastAsia"/>
          <w:sz w:val="22"/>
          <w:szCs w:val="22"/>
        </w:rPr>
        <w:t xml:space="preserve">to have a separate and non-overlapping HARQ process pool </w:t>
      </w:r>
      <w:r w:rsidR="002E3358">
        <w:rPr>
          <w:rFonts w:eastAsiaTheme="minorEastAsia"/>
          <w:sz w:val="22"/>
          <w:szCs w:val="22"/>
        </w:rPr>
        <w:t>for each configuration to avoid the HARQ ID</w:t>
      </w:r>
      <w:r w:rsidR="002E3358" w:rsidRPr="002E3358">
        <w:rPr>
          <w:rFonts w:eastAsiaTheme="minorEastAsia" w:hint="eastAsia"/>
          <w:sz w:val="22"/>
          <w:szCs w:val="22"/>
        </w:rPr>
        <w:t xml:space="preserve"> </w:t>
      </w:r>
      <w:r w:rsidR="002E3358" w:rsidRPr="002E3358">
        <w:rPr>
          <w:rFonts w:eastAsiaTheme="minorEastAsia"/>
          <w:sz w:val="22"/>
          <w:szCs w:val="22"/>
        </w:rPr>
        <w:t>collisions</w:t>
      </w:r>
      <w:r w:rsidR="002E3358">
        <w:rPr>
          <w:rFonts w:eastAsiaTheme="minorEastAsia"/>
          <w:sz w:val="22"/>
          <w:szCs w:val="22"/>
        </w:rPr>
        <w:t xml:space="preserve">. </w:t>
      </w:r>
      <w:r w:rsidR="002E3358">
        <w:rPr>
          <w:rFonts w:eastAsia="宋体" w:hint="eastAsia"/>
          <w:sz w:val="22"/>
          <w:szCs w:val="22"/>
          <w:lang w:eastAsia="zh-CN"/>
        </w:rPr>
        <w:t>T</w:t>
      </w:r>
      <w:r w:rsidR="002E3358">
        <w:rPr>
          <w:rFonts w:eastAsia="宋体"/>
          <w:sz w:val="22"/>
          <w:szCs w:val="22"/>
          <w:lang w:eastAsia="zh-CN"/>
        </w:rPr>
        <w:t>herefore, i</w:t>
      </w:r>
      <w:r w:rsidR="002E3358">
        <w:rPr>
          <w:rFonts w:eastAsiaTheme="minorEastAsia"/>
          <w:sz w:val="22"/>
          <w:szCs w:val="22"/>
        </w:rPr>
        <w:t xml:space="preserve">t is natural to </w:t>
      </w:r>
      <w:r>
        <w:rPr>
          <w:rFonts w:eastAsiaTheme="minorEastAsia"/>
          <w:sz w:val="22"/>
          <w:szCs w:val="22"/>
        </w:rPr>
        <w:t>modify the above equation as following:</w:t>
      </w:r>
    </w:p>
    <w:p w14:paraId="7310E3B8" w14:textId="77777777" w:rsidR="002478A7" w:rsidRPr="004F3044" w:rsidRDefault="002478A7" w:rsidP="002478A7">
      <w:pPr>
        <w:spacing w:afterLines="50" w:after="120"/>
        <w:jc w:val="center"/>
        <w:rPr>
          <w:rFonts w:eastAsiaTheme="minorEastAsia"/>
          <w:sz w:val="22"/>
          <w:szCs w:val="22"/>
        </w:rPr>
      </w:pPr>
      <w:r w:rsidRPr="00C63A96">
        <w:rPr>
          <w:rFonts w:eastAsiaTheme="minorEastAsia"/>
          <w:sz w:val="22"/>
          <w:szCs w:val="22"/>
        </w:rPr>
        <w:t>HARQ Process ID</w:t>
      </w:r>
      <w:r>
        <w:rPr>
          <w:rFonts w:eastAsiaTheme="minorEastAsia"/>
          <w:sz w:val="22"/>
          <w:szCs w:val="22"/>
        </w:rPr>
        <w:t xml:space="preserve"> </w:t>
      </w:r>
      <w:r w:rsidRPr="00C63A96">
        <w:rPr>
          <w:rFonts w:eastAsiaTheme="minorEastAsia"/>
          <w:sz w:val="22"/>
          <w:szCs w:val="22"/>
        </w:rPr>
        <w:t xml:space="preserve">= </w:t>
      </w:r>
      <w:r>
        <w:rPr>
          <w:rFonts w:eastAsiaTheme="minorEastAsia"/>
          <w:sz w:val="22"/>
          <w:szCs w:val="22"/>
        </w:rPr>
        <w:br/>
      </w:r>
      <w:r w:rsidRPr="00C63A96">
        <w:rPr>
          <w:rFonts w:eastAsiaTheme="minorEastAsia"/>
          <w:sz w:val="22"/>
          <w:szCs w:val="22"/>
        </w:rPr>
        <w:t>[</w:t>
      </w:r>
      <w:proofErr w:type="gramStart"/>
      <w:r w:rsidRPr="00C63A96">
        <w:rPr>
          <w:rFonts w:eastAsiaTheme="minorEastAsia"/>
          <w:sz w:val="22"/>
          <w:szCs w:val="22"/>
        </w:rPr>
        <w:t>floor(</w:t>
      </w:r>
      <w:proofErr w:type="spellStart"/>
      <w:proofErr w:type="gramEnd"/>
      <w:r w:rsidRPr="00C63A96">
        <w:rPr>
          <w:rFonts w:eastAsiaTheme="minorEastAsia"/>
          <w:sz w:val="22"/>
          <w:szCs w:val="22"/>
        </w:rPr>
        <w:t>CURRENT_symbol</w:t>
      </w:r>
      <w:proofErr w:type="spellEnd"/>
      <w:r w:rsidRPr="00C63A96">
        <w:rPr>
          <w:rFonts w:eastAsiaTheme="minorEastAsia"/>
          <w:i/>
          <w:sz w:val="22"/>
          <w:szCs w:val="22"/>
        </w:rPr>
        <w:t>/periodicity</w:t>
      </w:r>
      <w:r w:rsidRPr="00C63A96">
        <w:rPr>
          <w:rFonts w:eastAsiaTheme="minorEastAsia"/>
          <w:sz w:val="22"/>
          <w:szCs w:val="22"/>
        </w:rPr>
        <w:t xml:space="preserve">)] modulo </w:t>
      </w:r>
      <w:proofErr w:type="spellStart"/>
      <w:r w:rsidRPr="00C63A96">
        <w:rPr>
          <w:rFonts w:eastAsiaTheme="minorEastAsia"/>
          <w:i/>
          <w:sz w:val="22"/>
          <w:szCs w:val="22"/>
        </w:rPr>
        <w:t>nrofHARQ</w:t>
      </w:r>
      <w:proofErr w:type="spellEnd"/>
      <w:r w:rsidRPr="00C63A96">
        <w:rPr>
          <w:rFonts w:eastAsiaTheme="minorEastAsia"/>
          <w:i/>
          <w:sz w:val="22"/>
          <w:szCs w:val="22"/>
        </w:rPr>
        <w:t>-Processes</w:t>
      </w:r>
      <w:r>
        <w:rPr>
          <w:rFonts w:eastAsiaTheme="minorEastAsia"/>
          <w:sz w:val="22"/>
          <w:szCs w:val="22"/>
        </w:rPr>
        <w:t xml:space="preserve"> + </w:t>
      </w:r>
      <w:proofErr w:type="spellStart"/>
      <w:r w:rsidRPr="004F3044">
        <w:rPr>
          <w:rFonts w:eastAsiaTheme="minorEastAsia"/>
          <w:i/>
          <w:sz w:val="22"/>
          <w:szCs w:val="22"/>
        </w:rPr>
        <w:t>harq</w:t>
      </w:r>
      <w:proofErr w:type="spellEnd"/>
      <w:r w:rsidRPr="004F3044">
        <w:rPr>
          <w:rFonts w:eastAsiaTheme="minorEastAsia"/>
          <w:i/>
          <w:sz w:val="22"/>
          <w:szCs w:val="22"/>
        </w:rPr>
        <w:t>-</w:t>
      </w:r>
      <w:proofErr w:type="spellStart"/>
      <w:r w:rsidRPr="004F3044">
        <w:rPr>
          <w:rFonts w:eastAsiaTheme="minorEastAsia"/>
          <w:i/>
          <w:sz w:val="22"/>
          <w:szCs w:val="22"/>
        </w:rPr>
        <w:t>procID</w:t>
      </w:r>
      <w:proofErr w:type="spellEnd"/>
      <w:r w:rsidRPr="004F3044">
        <w:rPr>
          <w:rFonts w:eastAsiaTheme="minorEastAsia"/>
          <w:i/>
          <w:sz w:val="22"/>
          <w:szCs w:val="22"/>
        </w:rPr>
        <w:t>-offset</w:t>
      </w:r>
      <w:r w:rsidRPr="004F3044">
        <w:rPr>
          <w:rFonts w:eastAsiaTheme="minorEastAsia"/>
          <w:sz w:val="22"/>
          <w:szCs w:val="22"/>
        </w:rPr>
        <w:t>,</w:t>
      </w:r>
    </w:p>
    <w:p w14:paraId="69FCEE8C" w14:textId="3B0DF28E" w:rsidR="002478A7" w:rsidRPr="004F3044" w:rsidRDefault="002478A7" w:rsidP="002478A7">
      <w:pPr>
        <w:spacing w:afterLines="50" w:after="120"/>
        <w:jc w:val="both"/>
        <w:rPr>
          <w:rFonts w:eastAsia="宋体"/>
          <w:sz w:val="22"/>
          <w:lang w:eastAsia="zh-CN"/>
        </w:rPr>
      </w:pPr>
      <w:r>
        <w:rPr>
          <w:rFonts w:eastAsia="宋体" w:hint="eastAsia"/>
          <w:sz w:val="22"/>
          <w:lang w:eastAsia="zh-CN"/>
        </w:rPr>
        <w:t>w</w:t>
      </w:r>
      <w:r>
        <w:rPr>
          <w:rFonts w:eastAsia="宋体"/>
          <w:sz w:val="22"/>
          <w:lang w:eastAsia="zh-CN"/>
        </w:rPr>
        <w:t xml:space="preserve">here </w:t>
      </w:r>
      <w:proofErr w:type="spellStart"/>
      <w:r w:rsidRPr="004F3044">
        <w:rPr>
          <w:rFonts w:eastAsia="宋体"/>
          <w:i/>
          <w:sz w:val="22"/>
          <w:lang w:eastAsia="zh-CN"/>
        </w:rPr>
        <w:t>harq</w:t>
      </w:r>
      <w:proofErr w:type="spellEnd"/>
      <w:r w:rsidRPr="004F3044">
        <w:rPr>
          <w:rFonts w:eastAsia="宋体"/>
          <w:i/>
          <w:sz w:val="22"/>
          <w:lang w:eastAsia="zh-CN"/>
        </w:rPr>
        <w:t>-</w:t>
      </w:r>
      <w:proofErr w:type="spellStart"/>
      <w:r w:rsidRPr="004F3044">
        <w:rPr>
          <w:rFonts w:eastAsia="宋体"/>
          <w:i/>
          <w:sz w:val="22"/>
          <w:lang w:eastAsia="zh-CN"/>
        </w:rPr>
        <w:t>procID</w:t>
      </w:r>
      <w:proofErr w:type="spellEnd"/>
      <w:r w:rsidRPr="004F3044">
        <w:rPr>
          <w:rFonts w:eastAsia="宋体"/>
          <w:i/>
          <w:sz w:val="22"/>
          <w:lang w:eastAsia="zh-CN"/>
        </w:rPr>
        <w:t>-offset</w:t>
      </w:r>
      <w:r>
        <w:rPr>
          <w:rFonts w:eastAsia="宋体"/>
          <w:sz w:val="22"/>
          <w:lang w:eastAsia="zh-CN"/>
        </w:rPr>
        <w:t xml:space="preserve"> is an integer to provide a</w:t>
      </w:r>
      <w:r w:rsidR="002E3358">
        <w:rPr>
          <w:rFonts w:eastAsia="宋体"/>
          <w:sz w:val="22"/>
          <w:lang w:eastAsia="zh-CN"/>
        </w:rPr>
        <w:t>n</w:t>
      </w:r>
      <w:r>
        <w:rPr>
          <w:rFonts w:eastAsia="宋体"/>
          <w:sz w:val="22"/>
          <w:lang w:eastAsia="zh-CN"/>
        </w:rPr>
        <w:t xml:space="preserve"> offset for ID determination for the given configured grant configuration. </w:t>
      </w:r>
      <w:proofErr w:type="spellStart"/>
      <w:r w:rsidRPr="004F3044">
        <w:rPr>
          <w:rFonts w:eastAsia="宋体"/>
          <w:i/>
          <w:sz w:val="22"/>
          <w:lang w:eastAsia="zh-CN"/>
        </w:rPr>
        <w:t>n</w:t>
      </w:r>
      <w:r>
        <w:rPr>
          <w:rFonts w:eastAsia="宋体"/>
          <w:i/>
          <w:sz w:val="22"/>
          <w:lang w:eastAsia="zh-CN"/>
        </w:rPr>
        <w:t>r</w:t>
      </w:r>
      <w:r w:rsidRPr="004F3044">
        <w:rPr>
          <w:rFonts w:eastAsia="宋体"/>
          <w:i/>
          <w:sz w:val="22"/>
          <w:lang w:eastAsia="zh-CN"/>
        </w:rPr>
        <w:t>ofHARQ</w:t>
      </w:r>
      <w:proofErr w:type="spellEnd"/>
      <w:r w:rsidRPr="004F3044">
        <w:rPr>
          <w:rFonts w:eastAsia="宋体"/>
          <w:i/>
          <w:sz w:val="22"/>
          <w:lang w:eastAsia="zh-CN"/>
        </w:rPr>
        <w:t>-Processes</w:t>
      </w:r>
      <w:r>
        <w:rPr>
          <w:rFonts w:eastAsia="宋体"/>
          <w:sz w:val="22"/>
          <w:lang w:eastAsia="zh-CN"/>
        </w:rPr>
        <w:t xml:space="preserve"> is also per configured grant configuration. By these change, HARQ process ID for each configured grant configuration can be chosen from a sub-pool of HARQ process IDs for each configured grant configuration. </w:t>
      </w:r>
    </w:p>
    <w:p w14:paraId="27584F7F" w14:textId="77777777" w:rsidR="002478A7" w:rsidRDefault="002478A7" w:rsidP="002478A7">
      <w:pPr>
        <w:spacing w:afterLines="50" w:after="120"/>
        <w:jc w:val="both"/>
        <w:rPr>
          <w:rFonts w:eastAsiaTheme="minorEastAsia"/>
          <w:sz w:val="22"/>
          <w:szCs w:val="22"/>
        </w:rPr>
      </w:pPr>
    </w:p>
    <w:p w14:paraId="01EE7E6D" w14:textId="0BDE6245" w:rsidR="002478A7" w:rsidRPr="00005515" w:rsidRDefault="002478A7" w:rsidP="002478A7">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sidR="001B765A">
        <w:rPr>
          <w:rFonts w:eastAsiaTheme="minorEastAsia"/>
          <w:b/>
          <w:sz w:val="22"/>
          <w:szCs w:val="22"/>
          <w:u w:val="single"/>
        </w:rPr>
        <w:t>5</w:t>
      </w:r>
      <w:r w:rsidRPr="00005515">
        <w:rPr>
          <w:rFonts w:eastAsiaTheme="minorEastAsia"/>
          <w:b/>
          <w:sz w:val="22"/>
          <w:szCs w:val="22"/>
          <w:u w:val="single"/>
        </w:rPr>
        <w:t>:</w:t>
      </w:r>
    </w:p>
    <w:p w14:paraId="40E3E238" w14:textId="406B2537" w:rsidR="002307C6" w:rsidRPr="00445829" w:rsidRDefault="002307C6" w:rsidP="002307C6">
      <w:pPr>
        <w:pStyle w:val="aff"/>
        <w:widowControl w:val="0"/>
        <w:numPr>
          <w:ilvl w:val="0"/>
          <w:numId w:val="19"/>
        </w:numPr>
        <w:spacing w:afterLines="50" w:after="120"/>
        <w:ind w:leftChars="0"/>
        <w:jc w:val="both"/>
        <w:rPr>
          <w:i/>
          <w:sz w:val="22"/>
        </w:rPr>
      </w:pPr>
      <w:r>
        <w:rPr>
          <w:i/>
          <w:sz w:val="22"/>
        </w:rPr>
        <w:t>Agree on following equation is used to derive HARQ process ID of a CG PUSCH transmission:</w:t>
      </w:r>
    </w:p>
    <w:p w14:paraId="016A483A" w14:textId="77777777" w:rsidR="002307C6" w:rsidRPr="00AB243E" w:rsidRDefault="002307C6" w:rsidP="002307C6">
      <w:pPr>
        <w:spacing w:afterLines="50" w:after="120"/>
        <w:jc w:val="center"/>
        <w:rPr>
          <w:sz w:val="22"/>
        </w:rPr>
      </w:pPr>
      <w:r w:rsidRPr="00AB243E">
        <w:rPr>
          <w:sz w:val="22"/>
        </w:rPr>
        <w:t xml:space="preserve">HARQ Process ID = </w:t>
      </w:r>
      <w:r w:rsidRPr="00AB243E">
        <w:rPr>
          <w:sz w:val="22"/>
        </w:rPr>
        <w:br/>
        <w:t>[</w:t>
      </w:r>
      <w:proofErr w:type="gramStart"/>
      <w:r w:rsidRPr="00AB243E">
        <w:rPr>
          <w:sz w:val="22"/>
        </w:rPr>
        <w:t>floor(</w:t>
      </w:r>
      <w:proofErr w:type="spellStart"/>
      <w:proofErr w:type="gramEnd"/>
      <w:r w:rsidRPr="00AB243E">
        <w:rPr>
          <w:sz w:val="22"/>
        </w:rPr>
        <w:t>CURRENT_symbol</w:t>
      </w:r>
      <w:proofErr w:type="spellEnd"/>
      <w:r w:rsidRPr="00AB243E">
        <w:rPr>
          <w:i/>
          <w:sz w:val="22"/>
        </w:rPr>
        <w:t>/periodicity</w:t>
      </w:r>
      <w:r w:rsidRPr="00AB243E">
        <w:rPr>
          <w:sz w:val="22"/>
        </w:rPr>
        <w:t xml:space="preserve">)] modulo </w:t>
      </w:r>
      <w:proofErr w:type="spellStart"/>
      <w:r w:rsidRPr="00AB243E">
        <w:rPr>
          <w:i/>
          <w:sz w:val="22"/>
        </w:rPr>
        <w:t>nrofHARQ</w:t>
      </w:r>
      <w:proofErr w:type="spellEnd"/>
      <w:r w:rsidRPr="00AB243E">
        <w:rPr>
          <w:i/>
          <w:sz w:val="22"/>
        </w:rPr>
        <w:t>-Processes</w:t>
      </w:r>
      <w:r w:rsidRPr="00AB243E">
        <w:rPr>
          <w:sz w:val="22"/>
        </w:rPr>
        <w:t xml:space="preserve"> + </w:t>
      </w:r>
      <w:proofErr w:type="spellStart"/>
      <w:r w:rsidRPr="00AB243E">
        <w:rPr>
          <w:i/>
          <w:sz w:val="22"/>
        </w:rPr>
        <w:t>harq</w:t>
      </w:r>
      <w:proofErr w:type="spellEnd"/>
      <w:r w:rsidRPr="00AB243E">
        <w:rPr>
          <w:i/>
          <w:sz w:val="22"/>
        </w:rPr>
        <w:t>-</w:t>
      </w:r>
      <w:proofErr w:type="spellStart"/>
      <w:r w:rsidRPr="00AB243E">
        <w:rPr>
          <w:i/>
          <w:sz w:val="22"/>
        </w:rPr>
        <w:t>procID</w:t>
      </w:r>
      <w:proofErr w:type="spellEnd"/>
      <w:r w:rsidRPr="00AB243E">
        <w:rPr>
          <w:i/>
          <w:sz w:val="22"/>
        </w:rPr>
        <w:t>-offset</w:t>
      </w:r>
    </w:p>
    <w:p w14:paraId="7FCB4D59" w14:textId="77777777" w:rsidR="002478A7" w:rsidRPr="009559AA" w:rsidRDefault="002478A7" w:rsidP="00B957DE">
      <w:pPr>
        <w:spacing w:afterLines="50" w:after="120"/>
        <w:jc w:val="both"/>
        <w:rPr>
          <w:rFonts w:eastAsiaTheme="minorEastAsia"/>
          <w:sz w:val="22"/>
          <w:szCs w:val="22"/>
        </w:rPr>
      </w:pPr>
    </w:p>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240797F3" w14:textId="37F4B629" w:rsidR="00147BFC" w:rsidRDefault="00EF6342" w:rsidP="00D5166A">
      <w:pPr>
        <w:spacing w:after="120"/>
        <w:jc w:val="both"/>
        <w:rPr>
          <w:rFonts w:eastAsiaTheme="minorEastAsia"/>
          <w:sz w:val="22"/>
        </w:rPr>
      </w:pPr>
      <w:r>
        <w:rPr>
          <w:rFonts w:eastAsia="宋体"/>
          <w:sz w:val="22"/>
          <w:szCs w:val="22"/>
          <w:lang w:val="en-US" w:eastAsia="zh-CN"/>
        </w:rPr>
        <w:t xml:space="preserve">In this contribution, we discussed the details for </w:t>
      </w:r>
      <w:r w:rsidR="00162A06">
        <w:rPr>
          <w:rFonts w:eastAsia="宋体"/>
          <w:sz w:val="22"/>
          <w:szCs w:val="22"/>
          <w:lang w:val="en-US" w:eastAsia="zh-CN"/>
        </w:rPr>
        <w:t>supporting multiple active</w:t>
      </w:r>
      <w:r>
        <w:rPr>
          <w:rFonts w:eastAsiaTheme="minorEastAsia"/>
          <w:sz w:val="22"/>
        </w:rPr>
        <w:t xml:space="preserve"> configured grant </w:t>
      </w:r>
      <w:r w:rsidR="00162A06">
        <w:rPr>
          <w:rFonts w:eastAsiaTheme="minorEastAsia"/>
          <w:sz w:val="22"/>
        </w:rPr>
        <w:t xml:space="preserve">configurations for a given BWP </w:t>
      </w:r>
      <w:r>
        <w:rPr>
          <w:rFonts w:eastAsiaTheme="minorEastAsia"/>
          <w:sz w:val="22"/>
        </w:rPr>
        <w:t xml:space="preserve">for URLLC, the proposals are summarized below: </w:t>
      </w:r>
    </w:p>
    <w:p w14:paraId="0B402CC7" w14:textId="77777777" w:rsidR="001B765A" w:rsidRPr="00F045DC" w:rsidRDefault="001B765A" w:rsidP="001B765A">
      <w:pPr>
        <w:spacing w:afterLines="50" w:after="120"/>
        <w:jc w:val="both"/>
        <w:rPr>
          <w:rFonts w:eastAsiaTheme="minorEastAsia"/>
          <w:b/>
          <w:sz w:val="22"/>
          <w:szCs w:val="22"/>
          <w:u w:val="single"/>
        </w:rPr>
      </w:pPr>
      <w:r w:rsidRPr="00F045DC">
        <w:rPr>
          <w:rFonts w:eastAsiaTheme="minorEastAsia" w:hint="eastAsia"/>
          <w:b/>
          <w:sz w:val="22"/>
          <w:szCs w:val="22"/>
          <w:u w:val="single"/>
        </w:rPr>
        <w:t>P</w:t>
      </w:r>
      <w:r w:rsidRPr="00F045DC">
        <w:rPr>
          <w:rFonts w:eastAsiaTheme="minorEastAsia"/>
          <w:b/>
          <w:sz w:val="22"/>
          <w:szCs w:val="22"/>
          <w:u w:val="single"/>
        </w:rPr>
        <w:t>roposal 1:</w:t>
      </w:r>
    </w:p>
    <w:p w14:paraId="3802770E" w14:textId="77777777" w:rsidR="001B765A" w:rsidRPr="00F045DC" w:rsidRDefault="001B765A" w:rsidP="001B765A">
      <w:pPr>
        <w:pStyle w:val="aff"/>
        <w:numPr>
          <w:ilvl w:val="0"/>
          <w:numId w:val="8"/>
        </w:numPr>
        <w:spacing w:afterLines="50" w:after="120"/>
        <w:ind w:leftChars="0"/>
        <w:jc w:val="both"/>
        <w:rPr>
          <w:rFonts w:eastAsiaTheme="minorEastAsia"/>
          <w:i/>
          <w:sz w:val="22"/>
          <w:szCs w:val="22"/>
        </w:rPr>
      </w:pPr>
      <w:r w:rsidRPr="00F045DC">
        <w:rPr>
          <w:rFonts w:eastAsiaTheme="minorEastAsia" w:hint="eastAsia"/>
          <w:i/>
          <w:sz w:val="22"/>
          <w:szCs w:val="22"/>
        </w:rPr>
        <w:t>T</w:t>
      </w:r>
      <w:r w:rsidRPr="00F045DC">
        <w:rPr>
          <w:rFonts w:eastAsiaTheme="minorEastAsia"/>
          <w:i/>
          <w:sz w:val="22"/>
          <w:szCs w:val="22"/>
        </w:rPr>
        <w:t>he maximum number for the active configurations should be the same between DL SPS and UL CG.</w:t>
      </w:r>
    </w:p>
    <w:p w14:paraId="519E26BB" w14:textId="77777777" w:rsidR="001B765A" w:rsidRPr="00F045DC" w:rsidRDefault="001B765A" w:rsidP="001B765A">
      <w:pPr>
        <w:pStyle w:val="aff"/>
        <w:numPr>
          <w:ilvl w:val="0"/>
          <w:numId w:val="8"/>
        </w:numPr>
        <w:spacing w:afterLines="50" w:after="120"/>
        <w:ind w:leftChars="0"/>
        <w:jc w:val="both"/>
        <w:rPr>
          <w:rFonts w:eastAsiaTheme="minorEastAsia"/>
          <w:i/>
          <w:sz w:val="22"/>
          <w:szCs w:val="22"/>
        </w:rPr>
      </w:pPr>
      <w:r w:rsidRPr="00F045DC">
        <w:rPr>
          <w:rFonts w:eastAsiaTheme="minorEastAsia" w:hint="eastAsia"/>
          <w:i/>
          <w:sz w:val="22"/>
          <w:szCs w:val="22"/>
        </w:rPr>
        <w:t>F</w:t>
      </w:r>
      <w:r w:rsidRPr="00F045DC">
        <w:rPr>
          <w:rFonts w:eastAsiaTheme="minorEastAsia"/>
          <w:i/>
          <w:sz w:val="22"/>
          <w:szCs w:val="22"/>
        </w:rPr>
        <w:t>rom RAN1 perspective, the maximum number of configurations for a given BWP of a serving cell can be 16.</w:t>
      </w:r>
    </w:p>
    <w:p w14:paraId="3B40BB2F" w14:textId="77777777" w:rsidR="001B765A" w:rsidRPr="00005515" w:rsidRDefault="001B765A" w:rsidP="001B765A">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2</w:t>
      </w:r>
      <w:r w:rsidRPr="00005515">
        <w:rPr>
          <w:rFonts w:eastAsiaTheme="minorEastAsia"/>
          <w:b/>
          <w:sz w:val="22"/>
          <w:szCs w:val="22"/>
          <w:u w:val="single"/>
        </w:rPr>
        <w:t>:</w:t>
      </w:r>
    </w:p>
    <w:p w14:paraId="3D59DF74" w14:textId="77777777" w:rsidR="001B765A" w:rsidRDefault="001B765A" w:rsidP="001B765A">
      <w:pPr>
        <w:pStyle w:val="aff"/>
        <w:numPr>
          <w:ilvl w:val="0"/>
          <w:numId w:val="8"/>
        </w:numPr>
        <w:spacing w:afterLines="50" w:after="120"/>
        <w:ind w:leftChars="0"/>
        <w:jc w:val="both"/>
        <w:rPr>
          <w:rFonts w:eastAsiaTheme="minorEastAsia"/>
          <w:i/>
          <w:sz w:val="22"/>
          <w:szCs w:val="22"/>
        </w:rPr>
      </w:pPr>
      <w:r>
        <w:rPr>
          <w:rFonts w:eastAsiaTheme="minorEastAsia"/>
          <w:i/>
          <w:sz w:val="22"/>
          <w:szCs w:val="22"/>
        </w:rPr>
        <w:t>Introduce a concept of configured grant configuration group.</w:t>
      </w:r>
    </w:p>
    <w:p w14:paraId="3BDE35C4" w14:textId="77777777" w:rsidR="001B765A" w:rsidRDefault="001B765A" w:rsidP="001B765A">
      <w:pPr>
        <w:pStyle w:val="aff"/>
        <w:numPr>
          <w:ilvl w:val="1"/>
          <w:numId w:val="8"/>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 group.</w:t>
      </w:r>
    </w:p>
    <w:p w14:paraId="56C164C3" w14:textId="77777777" w:rsidR="001B765A" w:rsidRDefault="001B765A" w:rsidP="001B765A">
      <w:pPr>
        <w:pStyle w:val="aff"/>
        <w:numPr>
          <w:ilvl w:val="1"/>
          <w:numId w:val="8"/>
        </w:numPr>
        <w:spacing w:afterLines="50" w:after="120"/>
        <w:ind w:leftChars="0"/>
        <w:jc w:val="both"/>
        <w:rPr>
          <w:rFonts w:eastAsiaTheme="minorEastAsia"/>
          <w:i/>
          <w:sz w:val="22"/>
          <w:szCs w:val="22"/>
        </w:rPr>
      </w:pPr>
      <w:r>
        <w:rPr>
          <w:rFonts w:eastAsiaTheme="minorEastAsia" w:hint="eastAsia"/>
          <w:i/>
          <w:sz w:val="22"/>
          <w:szCs w:val="22"/>
        </w:rPr>
        <w:t>W</w:t>
      </w:r>
      <w:r>
        <w:rPr>
          <w:rFonts w:eastAsiaTheme="minorEastAsia"/>
          <w:i/>
          <w:sz w:val="22"/>
          <w:szCs w:val="22"/>
        </w:rPr>
        <w:t>ithin a group,</w:t>
      </w:r>
    </w:p>
    <w:p w14:paraId="54436E65" w14:textId="77777777" w:rsidR="001B765A" w:rsidRDefault="001B765A" w:rsidP="001B765A">
      <w:pPr>
        <w:pStyle w:val="aff"/>
        <w:numPr>
          <w:ilvl w:val="2"/>
          <w:numId w:val="8"/>
        </w:numPr>
        <w:spacing w:afterLines="50" w:after="120"/>
        <w:ind w:leftChars="0"/>
        <w:jc w:val="both"/>
        <w:rPr>
          <w:rFonts w:eastAsiaTheme="minorEastAsia"/>
          <w:i/>
          <w:sz w:val="22"/>
          <w:szCs w:val="22"/>
        </w:rPr>
      </w:pPr>
      <w:r>
        <w:rPr>
          <w:rFonts w:eastAsiaTheme="minorEastAsia"/>
          <w:i/>
          <w:sz w:val="22"/>
          <w:szCs w:val="22"/>
        </w:rPr>
        <w:t>UE can be configured with one or more configured grant configurations.</w:t>
      </w:r>
    </w:p>
    <w:p w14:paraId="39EF0590" w14:textId="77777777" w:rsidR="001B765A" w:rsidRDefault="001B765A" w:rsidP="001B765A">
      <w:pPr>
        <w:pStyle w:val="aff"/>
        <w:numPr>
          <w:ilvl w:val="2"/>
          <w:numId w:val="8"/>
        </w:numPr>
        <w:spacing w:afterLines="50" w:after="120"/>
        <w:ind w:leftChars="0"/>
        <w:jc w:val="both"/>
        <w:rPr>
          <w:rFonts w:eastAsiaTheme="minorEastAsia"/>
          <w:i/>
          <w:sz w:val="22"/>
          <w:szCs w:val="22"/>
        </w:rPr>
      </w:pPr>
      <w:r>
        <w:rPr>
          <w:rFonts w:eastAsiaTheme="minorEastAsia"/>
          <w:i/>
          <w:sz w:val="22"/>
          <w:szCs w:val="22"/>
        </w:rPr>
        <w:t>Use of multiple configured grant configurations is to ensure K repetitions with reduced latency.</w:t>
      </w:r>
    </w:p>
    <w:p w14:paraId="21B53C3B" w14:textId="77777777" w:rsidR="001B765A" w:rsidRDefault="001B765A" w:rsidP="001B765A">
      <w:pPr>
        <w:pStyle w:val="aff"/>
        <w:numPr>
          <w:ilvl w:val="2"/>
          <w:numId w:val="8"/>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configured grant configurations.</w:t>
      </w:r>
    </w:p>
    <w:p w14:paraId="40D471E2" w14:textId="77777777" w:rsidR="001B765A" w:rsidRDefault="001B765A" w:rsidP="001B765A">
      <w:pPr>
        <w:pStyle w:val="aff"/>
        <w:numPr>
          <w:ilvl w:val="2"/>
          <w:numId w:val="8"/>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configured grant configurations.</w:t>
      </w:r>
    </w:p>
    <w:p w14:paraId="3121CBC3" w14:textId="77777777" w:rsidR="001B765A" w:rsidRDefault="001B765A" w:rsidP="001B765A">
      <w:pPr>
        <w:pStyle w:val="aff"/>
        <w:numPr>
          <w:ilvl w:val="1"/>
          <w:numId w:val="8"/>
        </w:numPr>
        <w:spacing w:afterLines="50" w:after="120"/>
        <w:ind w:leftChars="0"/>
        <w:jc w:val="both"/>
        <w:rPr>
          <w:rFonts w:eastAsiaTheme="minorEastAsia"/>
          <w:i/>
          <w:sz w:val="22"/>
          <w:szCs w:val="22"/>
        </w:rPr>
      </w:pPr>
      <w:r>
        <w:rPr>
          <w:rFonts w:eastAsiaTheme="minorEastAsia"/>
          <w:i/>
          <w:sz w:val="22"/>
          <w:szCs w:val="22"/>
        </w:rPr>
        <w:t>Across groups,</w:t>
      </w:r>
    </w:p>
    <w:p w14:paraId="7892B773" w14:textId="77777777" w:rsidR="001B765A" w:rsidRDefault="001B765A" w:rsidP="001B765A">
      <w:pPr>
        <w:pStyle w:val="aff"/>
        <w:numPr>
          <w:ilvl w:val="2"/>
          <w:numId w:val="8"/>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common across the groups.</w:t>
      </w:r>
    </w:p>
    <w:p w14:paraId="2F94BF26" w14:textId="77777777" w:rsidR="001B765A" w:rsidRDefault="001B765A" w:rsidP="001B765A">
      <w:pPr>
        <w:pStyle w:val="aff"/>
        <w:numPr>
          <w:ilvl w:val="2"/>
          <w:numId w:val="8"/>
        </w:numPr>
        <w:spacing w:afterLines="50" w:after="120"/>
        <w:ind w:leftChars="0"/>
        <w:jc w:val="both"/>
        <w:rPr>
          <w:rFonts w:eastAsiaTheme="minorEastAsia"/>
          <w:i/>
          <w:sz w:val="22"/>
          <w:szCs w:val="22"/>
        </w:rPr>
      </w:pPr>
      <w:r>
        <w:rPr>
          <w:rFonts w:eastAsiaTheme="minorEastAsia" w:hint="eastAsia"/>
          <w:i/>
          <w:sz w:val="22"/>
          <w:szCs w:val="22"/>
        </w:rPr>
        <w:t>S</w:t>
      </w:r>
      <w:r>
        <w:rPr>
          <w:rFonts w:eastAsiaTheme="minorEastAsia"/>
          <w:i/>
          <w:sz w:val="22"/>
          <w:szCs w:val="22"/>
        </w:rPr>
        <w:t>ome parameters should be independent across the groups.</w:t>
      </w:r>
    </w:p>
    <w:p w14:paraId="7875DEC1" w14:textId="77777777" w:rsidR="001B765A" w:rsidRDefault="001B765A" w:rsidP="001B765A">
      <w:pPr>
        <w:pStyle w:val="aff"/>
        <w:numPr>
          <w:ilvl w:val="1"/>
          <w:numId w:val="8"/>
        </w:numPr>
        <w:spacing w:afterLines="50" w:after="120"/>
        <w:ind w:leftChars="0"/>
        <w:jc w:val="both"/>
        <w:rPr>
          <w:rFonts w:eastAsiaTheme="minorEastAsia"/>
          <w:i/>
          <w:sz w:val="22"/>
          <w:szCs w:val="22"/>
        </w:rPr>
      </w:pPr>
      <w:r>
        <w:rPr>
          <w:rFonts w:eastAsiaTheme="minorEastAsia"/>
          <w:i/>
          <w:sz w:val="22"/>
          <w:szCs w:val="22"/>
        </w:rPr>
        <w:t>Use of multiple configured grant configuration groups is to support various service/traffic types.</w:t>
      </w:r>
    </w:p>
    <w:p w14:paraId="6F680CC0" w14:textId="77777777" w:rsidR="001B765A" w:rsidRPr="00281204" w:rsidRDefault="001B765A" w:rsidP="001B765A">
      <w:pPr>
        <w:spacing w:afterLines="50" w:after="120"/>
        <w:jc w:val="both"/>
        <w:rPr>
          <w:rFonts w:eastAsiaTheme="minorEastAsia"/>
          <w:b/>
          <w:sz w:val="22"/>
          <w:szCs w:val="22"/>
          <w:u w:val="single"/>
        </w:rPr>
      </w:pPr>
      <w:r w:rsidRPr="00281204">
        <w:rPr>
          <w:rFonts w:eastAsiaTheme="minorEastAsia" w:hint="eastAsia"/>
          <w:b/>
          <w:sz w:val="22"/>
          <w:szCs w:val="22"/>
          <w:u w:val="single"/>
        </w:rPr>
        <w:t xml:space="preserve">Proposal </w:t>
      </w:r>
      <w:r w:rsidRPr="00281204">
        <w:rPr>
          <w:rFonts w:eastAsiaTheme="minorEastAsia"/>
          <w:b/>
          <w:sz w:val="22"/>
          <w:szCs w:val="22"/>
          <w:u w:val="single"/>
        </w:rPr>
        <w:t>3</w:t>
      </w:r>
      <w:r w:rsidRPr="00281204">
        <w:rPr>
          <w:rFonts w:eastAsiaTheme="minorEastAsia" w:hint="eastAsia"/>
          <w:b/>
          <w:sz w:val="22"/>
          <w:szCs w:val="22"/>
          <w:u w:val="single"/>
        </w:rPr>
        <w:t>:</w:t>
      </w:r>
      <w:r w:rsidRPr="00281204">
        <w:rPr>
          <w:rFonts w:eastAsiaTheme="minorEastAsia" w:hint="eastAsia"/>
          <w:b/>
          <w:sz w:val="22"/>
          <w:szCs w:val="22"/>
        </w:rPr>
        <w:tab/>
      </w:r>
    </w:p>
    <w:p w14:paraId="05BE2195" w14:textId="77777777" w:rsidR="001B765A" w:rsidRDefault="001B765A" w:rsidP="001B765A">
      <w:pPr>
        <w:pStyle w:val="aff"/>
        <w:numPr>
          <w:ilvl w:val="0"/>
          <w:numId w:val="8"/>
        </w:numPr>
        <w:spacing w:afterLines="50" w:after="120"/>
        <w:ind w:leftChars="0"/>
        <w:jc w:val="both"/>
        <w:rPr>
          <w:rFonts w:eastAsiaTheme="minorEastAsia"/>
          <w:i/>
          <w:sz w:val="22"/>
          <w:szCs w:val="22"/>
        </w:rPr>
      </w:pPr>
      <w:r>
        <w:rPr>
          <w:rFonts w:eastAsiaTheme="minorEastAsia"/>
          <w:i/>
          <w:sz w:val="22"/>
          <w:szCs w:val="22"/>
        </w:rPr>
        <w:t>A configuration index should be introduced for each configured grant configuration.</w:t>
      </w:r>
    </w:p>
    <w:p w14:paraId="6A1B001B" w14:textId="28E007BE" w:rsidR="001B765A" w:rsidRDefault="001B765A" w:rsidP="001B765A">
      <w:pPr>
        <w:pStyle w:val="aff"/>
        <w:numPr>
          <w:ilvl w:val="1"/>
          <w:numId w:val="8"/>
        </w:numPr>
        <w:spacing w:afterLines="50" w:after="120"/>
        <w:ind w:leftChars="0"/>
        <w:jc w:val="both"/>
        <w:rPr>
          <w:rFonts w:eastAsiaTheme="minorEastAsia"/>
          <w:i/>
          <w:sz w:val="22"/>
          <w:szCs w:val="22"/>
        </w:rPr>
      </w:pPr>
      <w:r>
        <w:rPr>
          <w:rFonts w:eastAsiaTheme="minorEastAsia"/>
          <w:i/>
          <w:sz w:val="22"/>
          <w:szCs w:val="22"/>
        </w:rPr>
        <w:t>The configuration index is used to manage and distinguish the configurations.</w:t>
      </w:r>
    </w:p>
    <w:p w14:paraId="4D2333B9" w14:textId="77777777" w:rsidR="001B765A" w:rsidRPr="00BA189A" w:rsidRDefault="001B765A" w:rsidP="001B765A">
      <w:pPr>
        <w:spacing w:afterLines="50" w:after="120"/>
        <w:jc w:val="both"/>
        <w:rPr>
          <w:rFonts w:eastAsiaTheme="minorEastAsia"/>
          <w:b/>
          <w:sz w:val="22"/>
          <w:szCs w:val="22"/>
          <w:u w:val="single"/>
        </w:rPr>
      </w:pPr>
      <w:r w:rsidRPr="00BA189A">
        <w:rPr>
          <w:rFonts w:eastAsiaTheme="minorEastAsia"/>
          <w:b/>
          <w:sz w:val="22"/>
          <w:szCs w:val="22"/>
          <w:u w:val="single"/>
        </w:rPr>
        <w:t xml:space="preserve">Proposal </w:t>
      </w:r>
      <w:r>
        <w:rPr>
          <w:rFonts w:eastAsiaTheme="minorEastAsia"/>
          <w:b/>
          <w:sz w:val="22"/>
          <w:szCs w:val="22"/>
          <w:u w:val="single"/>
        </w:rPr>
        <w:t>4</w:t>
      </w:r>
      <w:r w:rsidRPr="00BA189A">
        <w:rPr>
          <w:rFonts w:eastAsiaTheme="minorEastAsia"/>
          <w:b/>
          <w:sz w:val="22"/>
          <w:szCs w:val="22"/>
          <w:u w:val="single"/>
        </w:rPr>
        <w:t>:</w:t>
      </w:r>
    </w:p>
    <w:p w14:paraId="5A84243C" w14:textId="77777777" w:rsidR="001B765A" w:rsidRPr="00BA189A" w:rsidRDefault="001B765A" w:rsidP="001B765A">
      <w:pPr>
        <w:pStyle w:val="aff"/>
        <w:widowControl w:val="0"/>
        <w:numPr>
          <w:ilvl w:val="0"/>
          <w:numId w:val="9"/>
        </w:numPr>
        <w:spacing w:afterLines="50" w:after="120"/>
        <w:ind w:leftChars="0"/>
        <w:jc w:val="both"/>
        <w:rPr>
          <w:rFonts w:eastAsia="宋体"/>
          <w:i/>
          <w:sz w:val="22"/>
          <w:lang w:eastAsia="zh-CN"/>
        </w:rPr>
      </w:pPr>
      <w:r w:rsidRPr="00BA189A">
        <w:rPr>
          <w:rFonts w:eastAsia="宋体" w:hint="eastAsia"/>
          <w:i/>
          <w:sz w:val="22"/>
          <w:lang w:eastAsia="zh-CN"/>
        </w:rPr>
        <w:t>For Type2 configured grant with multiple configured grant configurations,</w:t>
      </w:r>
      <w:r>
        <w:rPr>
          <w:rFonts w:eastAsia="宋体"/>
          <w:i/>
          <w:sz w:val="22"/>
          <w:lang w:eastAsia="zh-CN"/>
        </w:rPr>
        <w:t xml:space="preserve"> support joint</w:t>
      </w:r>
      <w:r w:rsidRPr="00BA189A">
        <w:rPr>
          <w:rFonts w:eastAsia="宋体" w:hint="eastAsia"/>
          <w:i/>
          <w:sz w:val="22"/>
          <w:lang w:eastAsia="zh-CN"/>
        </w:rPr>
        <w:t xml:space="preserve"> activation</w:t>
      </w:r>
      <w:r w:rsidRPr="00BA189A">
        <w:rPr>
          <w:rFonts w:eastAsia="宋体"/>
          <w:i/>
          <w:sz w:val="22"/>
          <w:lang w:eastAsia="zh-CN"/>
        </w:rPr>
        <w:t>/</w:t>
      </w:r>
      <w:r>
        <w:rPr>
          <w:rFonts w:eastAsia="宋体"/>
          <w:i/>
          <w:sz w:val="22"/>
          <w:lang w:eastAsia="zh-CN"/>
        </w:rPr>
        <w:t>release in a</w:t>
      </w:r>
      <w:r w:rsidRPr="00BA189A">
        <w:rPr>
          <w:rFonts w:eastAsia="宋体" w:hint="eastAsia"/>
          <w:i/>
          <w:sz w:val="22"/>
          <w:lang w:eastAsia="zh-CN"/>
        </w:rPr>
        <w:t xml:space="preserve"> DCI </w:t>
      </w:r>
      <w:r>
        <w:rPr>
          <w:rFonts w:eastAsia="宋体"/>
          <w:i/>
          <w:sz w:val="22"/>
          <w:lang w:eastAsia="zh-CN"/>
        </w:rPr>
        <w:t xml:space="preserve">for </w:t>
      </w:r>
      <w:r w:rsidRPr="00BA189A">
        <w:rPr>
          <w:rFonts w:eastAsia="宋体" w:hint="eastAsia"/>
          <w:i/>
          <w:sz w:val="22"/>
          <w:lang w:eastAsia="zh-CN"/>
        </w:rPr>
        <w:t>multiple configured grant configurations for a given BWP of a serving cell.</w:t>
      </w:r>
    </w:p>
    <w:p w14:paraId="1A6EFE72" w14:textId="77777777" w:rsidR="001B765A" w:rsidRPr="00BA189A" w:rsidRDefault="001B765A" w:rsidP="001B765A">
      <w:pPr>
        <w:pStyle w:val="aff"/>
        <w:numPr>
          <w:ilvl w:val="1"/>
          <w:numId w:val="9"/>
        </w:numPr>
        <w:spacing w:afterLines="50" w:after="120"/>
        <w:ind w:leftChars="0"/>
        <w:jc w:val="both"/>
        <w:rPr>
          <w:rFonts w:eastAsia="宋体"/>
          <w:i/>
          <w:sz w:val="22"/>
          <w:lang w:eastAsia="zh-CN"/>
        </w:rPr>
      </w:pPr>
      <w:r w:rsidRPr="00BA189A">
        <w:rPr>
          <w:rFonts w:eastAsia="宋体"/>
          <w:i/>
          <w:sz w:val="22"/>
          <w:lang w:eastAsia="zh-CN"/>
        </w:rPr>
        <w:t xml:space="preserve">A field(s) in the activation/deactivation DCI </w:t>
      </w:r>
      <w:r w:rsidRPr="00BA189A">
        <w:rPr>
          <w:rFonts w:eastAsia="宋体" w:hint="eastAsia"/>
          <w:i/>
          <w:sz w:val="22"/>
          <w:lang w:eastAsia="zh-CN"/>
        </w:rPr>
        <w:t>should be able to</w:t>
      </w:r>
      <w:r w:rsidRPr="00BA189A">
        <w:rPr>
          <w:rFonts w:eastAsia="宋体"/>
          <w:i/>
          <w:sz w:val="22"/>
          <w:lang w:eastAsia="zh-CN"/>
        </w:rPr>
        <w:t xml:space="preserve"> indicate which configured grant configuration(s) to be activated/released</w:t>
      </w:r>
    </w:p>
    <w:p w14:paraId="2F241D6D" w14:textId="77777777" w:rsidR="001B765A" w:rsidRPr="00BA189A" w:rsidRDefault="001B765A" w:rsidP="001B765A">
      <w:pPr>
        <w:pStyle w:val="aff"/>
        <w:widowControl w:val="0"/>
        <w:numPr>
          <w:ilvl w:val="2"/>
          <w:numId w:val="11"/>
        </w:numPr>
        <w:spacing w:afterLines="50" w:after="120"/>
        <w:ind w:leftChars="0"/>
        <w:jc w:val="both"/>
        <w:rPr>
          <w:rFonts w:eastAsia="宋体"/>
          <w:i/>
          <w:sz w:val="22"/>
          <w:lang w:eastAsia="zh-CN"/>
        </w:rPr>
      </w:pPr>
      <w:r w:rsidRPr="00BA189A">
        <w:rPr>
          <w:rFonts w:eastAsia="宋体"/>
          <w:i/>
          <w:sz w:val="22"/>
          <w:lang w:eastAsia="zh-CN"/>
        </w:rPr>
        <w:t xml:space="preserve">FFS RV field and/or HPN field can be the re-used for this purpose.  </w:t>
      </w:r>
    </w:p>
    <w:p w14:paraId="1789B96A" w14:textId="77777777" w:rsidR="001B765A" w:rsidRPr="00005515" w:rsidRDefault="001B765A" w:rsidP="001B765A">
      <w:pPr>
        <w:spacing w:afterLines="50" w:after="120"/>
        <w:jc w:val="both"/>
        <w:rPr>
          <w:rFonts w:eastAsiaTheme="minorEastAsia"/>
          <w:b/>
          <w:sz w:val="22"/>
          <w:szCs w:val="22"/>
          <w:u w:val="single"/>
        </w:rPr>
      </w:pPr>
      <w:r w:rsidRPr="00005515">
        <w:rPr>
          <w:rFonts w:eastAsiaTheme="minorEastAsia" w:hint="eastAsia"/>
          <w:b/>
          <w:sz w:val="22"/>
          <w:szCs w:val="22"/>
          <w:u w:val="single"/>
        </w:rPr>
        <w:t>P</w:t>
      </w:r>
      <w:r w:rsidRPr="00005515">
        <w:rPr>
          <w:rFonts w:eastAsiaTheme="minorEastAsia"/>
          <w:b/>
          <w:sz w:val="22"/>
          <w:szCs w:val="22"/>
          <w:u w:val="single"/>
        </w:rPr>
        <w:t xml:space="preserve">roposal </w:t>
      </w:r>
      <w:r>
        <w:rPr>
          <w:rFonts w:eastAsiaTheme="minorEastAsia"/>
          <w:b/>
          <w:sz w:val="22"/>
          <w:szCs w:val="22"/>
          <w:u w:val="single"/>
        </w:rPr>
        <w:t>5</w:t>
      </w:r>
      <w:r w:rsidRPr="00005515">
        <w:rPr>
          <w:rFonts w:eastAsiaTheme="minorEastAsia"/>
          <w:b/>
          <w:sz w:val="22"/>
          <w:szCs w:val="22"/>
          <w:u w:val="single"/>
        </w:rPr>
        <w:t>:</w:t>
      </w:r>
    </w:p>
    <w:p w14:paraId="199AD0AE" w14:textId="77777777" w:rsidR="001B765A" w:rsidRPr="00445829" w:rsidRDefault="001B765A" w:rsidP="001B765A">
      <w:pPr>
        <w:pStyle w:val="aff"/>
        <w:widowControl w:val="0"/>
        <w:numPr>
          <w:ilvl w:val="0"/>
          <w:numId w:val="19"/>
        </w:numPr>
        <w:spacing w:afterLines="50" w:after="120"/>
        <w:ind w:leftChars="0"/>
        <w:jc w:val="both"/>
        <w:rPr>
          <w:i/>
          <w:sz w:val="22"/>
        </w:rPr>
      </w:pPr>
      <w:r>
        <w:rPr>
          <w:i/>
          <w:sz w:val="22"/>
        </w:rPr>
        <w:t>Agree on following equation is used to derive HARQ process ID of a CG PUSCH transmission:</w:t>
      </w:r>
    </w:p>
    <w:p w14:paraId="63446D63" w14:textId="77777777" w:rsidR="001B765A" w:rsidRPr="00AB243E" w:rsidRDefault="001B765A" w:rsidP="001B765A">
      <w:pPr>
        <w:spacing w:afterLines="50" w:after="120"/>
        <w:jc w:val="center"/>
        <w:rPr>
          <w:sz w:val="22"/>
        </w:rPr>
      </w:pPr>
      <w:r w:rsidRPr="00AB243E">
        <w:rPr>
          <w:sz w:val="22"/>
        </w:rPr>
        <w:t xml:space="preserve">HARQ Process ID = </w:t>
      </w:r>
      <w:r w:rsidRPr="00AB243E">
        <w:rPr>
          <w:sz w:val="22"/>
        </w:rPr>
        <w:br/>
        <w:t>[</w:t>
      </w:r>
      <w:proofErr w:type="gramStart"/>
      <w:r w:rsidRPr="00AB243E">
        <w:rPr>
          <w:sz w:val="22"/>
        </w:rPr>
        <w:t>floor(</w:t>
      </w:r>
      <w:proofErr w:type="spellStart"/>
      <w:proofErr w:type="gramEnd"/>
      <w:r w:rsidRPr="00AB243E">
        <w:rPr>
          <w:sz w:val="22"/>
        </w:rPr>
        <w:t>CURRENT_symbol</w:t>
      </w:r>
      <w:proofErr w:type="spellEnd"/>
      <w:r w:rsidRPr="00AB243E">
        <w:rPr>
          <w:i/>
          <w:sz w:val="22"/>
        </w:rPr>
        <w:t>/periodicity</w:t>
      </w:r>
      <w:r w:rsidRPr="00AB243E">
        <w:rPr>
          <w:sz w:val="22"/>
        </w:rPr>
        <w:t xml:space="preserve">)] modulo </w:t>
      </w:r>
      <w:proofErr w:type="spellStart"/>
      <w:r w:rsidRPr="00AB243E">
        <w:rPr>
          <w:i/>
          <w:sz w:val="22"/>
        </w:rPr>
        <w:t>nrofHARQ</w:t>
      </w:r>
      <w:proofErr w:type="spellEnd"/>
      <w:r w:rsidRPr="00AB243E">
        <w:rPr>
          <w:i/>
          <w:sz w:val="22"/>
        </w:rPr>
        <w:t>-Processes</w:t>
      </w:r>
      <w:r w:rsidRPr="00AB243E">
        <w:rPr>
          <w:sz w:val="22"/>
        </w:rPr>
        <w:t xml:space="preserve"> + </w:t>
      </w:r>
      <w:proofErr w:type="spellStart"/>
      <w:r w:rsidRPr="00AB243E">
        <w:rPr>
          <w:i/>
          <w:sz w:val="22"/>
        </w:rPr>
        <w:t>harq</w:t>
      </w:r>
      <w:proofErr w:type="spellEnd"/>
      <w:r w:rsidRPr="00AB243E">
        <w:rPr>
          <w:i/>
          <w:sz w:val="22"/>
        </w:rPr>
        <w:t>-</w:t>
      </w:r>
      <w:proofErr w:type="spellStart"/>
      <w:r w:rsidRPr="00AB243E">
        <w:rPr>
          <w:i/>
          <w:sz w:val="22"/>
        </w:rPr>
        <w:t>procID</w:t>
      </w:r>
      <w:proofErr w:type="spellEnd"/>
      <w:r w:rsidRPr="00AB243E">
        <w:rPr>
          <w:i/>
          <w:sz w:val="22"/>
        </w:rPr>
        <w:t>-offset</w:t>
      </w:r>
    </w:p>
    <w:p w14:paraId="5325686C" w14:textId="77777777" w:rsidR="001B765A" w:rsidRPr="009559AA" w:rsidRDefault="001B765A" w:rsidP="001B765A">
      <w:pPr>
        <w:spacing w:afterLines="50" w:after="120"/>
        <w:jc w:val="both"/>
        <w:rPr>
          <w:rFonts w:eastAsiaTheme="minorEastAsia"/>
          <w:sz w:val="22"/>
          <w:szCs w:val="22"/>
        </w:rPr>
      </w:pPr>
    </w:p>
    <w:p w14:paraId="5134DDD9" w14:textId="77777777" w:rsidR="00E23DF0" w:rsidRPr="007B3BA0" w:rsidRDefault="00E23DF0" w:rsidP="00E23DF0">
      <w:pPr>
        <w:pStyle w:val="1"/>
        <w:spacing w:after="120"/>
        <w:jc w:val="both"/>
        <w:rPr>
          <w:b/>
          <w:lang w:val="en-US"/>
        </w:rPr>
      </w:pPr>
      <w:bookmarkStart w:id="12" w:name="_GoBack"/>
      <w:bookmarkEnd w:id="12"/>
      <w:r w:rsidRPr="007B3BA0">
        <w:rPr>
          <w:b/>
          <w:lang w:val="en-US"/>
        </w:rPr>
        <w:lastRenderedPageBreak/>
        <w:t>References</w:t>
      </w:r>
    </w:p>
    <w:p w14:paraId="75D773EC" w14:textId="43B762F8" w:rsidR="009559AA" w:rsidRDefault="009559AA" w:rsidP="00832F2A">
      <w:pPr>
        <w:widowControl w:val="0"/>
        <w:numPr>
          <w:ilvl w:val="0"/>
          <w:numId w:val="4"/>
        </w:numPr>
        <w:spacing w:after="120"/>
        <w:jc w:val="both"/>
        <w:rPr>
          <w:rFonts w:eastAsia="宋体"/>
          <w:sz w:val="22"/>
          <w:lang w:val="en-US" w:eastAsia="zh-CN"/>
        </w:rPr>
      </w:pPr>
      <w:r>
        <w:rPr>
          <w:rFonts w:eastAsia="宋体"/>
          <w:sz w:val="22"/>
          <w:lang w:val="en-US" w:eastAsia="zh-CN"/>
        </w:rPr>
        <w:t>3GPP RAN1 #96bis meeting, chairman’s notes.</w:t>
      </w:r>
    </w:p>
    <w:p w14:paraId="7EC6314C" w14:textId="52965A0F" w:rsidR="00832F2A" w:rsidRPr="0038290F" w:rsidRDefault="009559AA" w:rsidP="00832F2A">
      <w:pPr>
        <w:widowControl w:val="0"/>
        <w:numPr>
          <w:ilvl w:val="0"/>
          <w:numId w:val="4"/>
        </w:numPr>
        <w:spacing w:after="120"/>
        <w:jc w:val="both"/>
        <w:rPr>
          <w:rFonts w:eastAsia="宋体"/>
          <w:sz w:val="22"/>
          <w:lang w:val="en-US" w:eastAsia="zh-CN"/>
        </w:rPr>
      </w:pPr>
      <w:r>
        <w:rPr>
          <w:rFonts w:eastAsia="宋体"/>
          <w:sz w:val="22"/>
          <w:lang w:val="en-US" w:eastAsia="zh-CN"/>
        </w:rPr>
        <w:t>3GPP RAN2 #105bis meeting, chairman’s notes.</w:t>
      </w:r>
    </w:p>
    <w:p w14:paraId="1F48511F" w14:textId="3C925BB9" w:rsidR="00613BFC" w:rsidRPr="00613BFC" w:rsidRDefault="00613BFC" w:rsidP="00094FE0">
      <w:pPr>
        <w:widowControl w:val="0"/>
        <w:numPr>
          <w:ilvl w:val="0"/>
          <w:numId w:val="4"/>
        </w:numPr>
        <w:spacing w:after="120"/>
        <w:jc w:val="both"/>
        <w:rPr>
          <w:rFonts w:eastAsia="宋体"/>
          <w:sz w:val="22"/>
          <w:lang w:val="en-US" w:eastAsia="zh-CN"/>
        </w:rPr>
      </w:pPr>
      <w:r w:rsidRPr="00613BFC">
        <w:rPr>
          <w:rFonts w:eastAsia="宋体"/>
          <w:sz w:val="22"/>
          <w:lang w:val="en-US" w:eastAsia="zh-CN"/>
        </w:rPr>
        <w:t>R2-190</w:t>
      </w:r>
      <w:r w:rsidRPr="00613BFC">
        <w:rPr>
          <w:rFonts w:eastAsia="宋体" w:hint="eastAsia"/>
          <w:sz w:val="22"/>
          <w:lang w:val="en-US" w:eastAsia="zh-CN"/>
        </w:rPr>
        <w:t>54</w:t>
      </w:r>
      <w:r w:rsidRPr="00613BFC">
        <w:rPr>
          <w:rFonts w:eastAsia="宋体"/>
          <w:sz w:val="22"/>
          <w:lang w:val="en-US" w:eastAsia="zh-CN"/>
        </w:rPr>
        <w:t xml:space="preserve">73, ‘LS on </w:t>
      </w:r>
      <w:r w:rsidRPr="00613BFC">
        <w:rPr>
          <w:rFonts w:eastAsia="宋体" w:hint="eastAsia"/>
          <w:sz w:val="22"/>
          <w:lang w:val="en-US" w:eastAsia="zh-CN"/>
        </w:rPr>
        <w:t xml:space="preserve">SPS/CG for </w:t>
      </w:r>
      <w:proofErr w:type="spellStart"/>
      <w:r w:rsidRPr="00613BFC">
        <w:rPr>
          <w:rFonts w:eastAsia="宋体" w:hint="eastAsia"/>
          <w:sz w:val="22"/>
          <w:lang w:val="en-US" w:eastAsia="zh-CN"/>
        </w:rPr>
        <w:t>IIoT</w:t>
      </w:r>
      <w:proofErr w:type="spellEnd"/>
      <w:r w:rsidRPr="00613BFC">
        <w:rPr>
          <w:rFonts w:eastAsia="宋体"/>
          <w:sz w:val="22"/>
          <w:lang w:val="en-US" w:eastAsia="zh-CN"/>
        </w:rPr>
        <w:t>,’</w:t>
      </w:r>
      <w:r>
        <w:rPr>
          <w:rFonts w:eastAsia="宋体"/>
          <w:sz w:val="22"/>
          <w:lang w:val="en-US" w:eastAsia="zh-CN"/>
        </w:rPr>
        <w:t xml:space="preserve"> </w:t>
      </w:r>
      <w:r w:rsidRPr="00613BFC">
        <w:rPr>
          <w:rFonts w:eastAsia="宋体"/>
          <w:sz w:val="22"/>
          <w:lang w:val="en-US" w:eastAsia="zh-CN"/>
        </w:rPr>
        <w:t>TSG RAN WG2</w:t>
      </w:r>
    </w:p>
    <w:p w14:paraId="039B0F62" w14:textId="6D9B69A1" w:rsidR="00094FE0" w:rsidRPr="00AA6D9C" w:rsidRDefault="00094FE0" w:rsidP="00094FE0">
      <w:pPr>
        <w:widowControl w:val="0"/>
        <w:numPr>
          <w:ilvl w:val="0"/>
          <w:numId w:val="4"/>
        </w:numPr>
        <w:spacing w:after="120"/>
        <w:jc w:val="both"/>
        <w:rPr>
          <w:rFonts w:eastAsia="宋体"/>
          <w:sz w:val="22"/>
          <w:lang w:val="en-US" w:eastAsia="zh-CN"/>
        </w:rPr>
      </w:pPr>
      <w:r>
        <w:rPr>
          <w:rFonts w:eastAsia="宋体"/>
          <w:sz w:val="22"/>
          <w:lang w:val="en-US" w:eastAsia="zh-CN"/>
        </w:rPr>
        <w:t>R1-19</w:t>
      </w:r>
      <w:r w:rsidR="0023351A">
        <w:rPr>
          <w:rFonts w:eastAsia="宋体"/>
          <w:sz w:val="22"/>
          <w:lang w:val="en-US" w:eastAsia="zh-CN"/>
        </w:rPr>
        <w:t>06185</w:t>
      </w:r>
      <w:r>
        <w:rPr>
          <w:rFonts w:eastAsia="宋体"/>
          <w:sz w:val="22"/>
          <w:lang w:val="en-US" w:eastAsia="zh-CN"/>
        </w:rPr>
        <w:t xml:space="preserve">, ‘Draft Reply LS </w:t>
      </w:r>
      <w:r w:rsidRPr="00613BFC">
        <w:rPr>
          <w:rFonts w:eastAsia="宋体" w:hint="eastAsia"/>
          <w:sz w:val="22"/>
          <w:lang w:val="en-US" w:eastAsia="zh-CN"/>
        </w:rPr>
        <w:t xml:space="preserve">SPS/CG for </w:t>
      </w:r>
      <w:proofErr w:type="spellStart"/>
      <w:r w:rsidRPr="00613BFC">
        <w:rPr>
          <w:rFonts w:eastAsia="宋体" w:hint="eastAsia"/>
          <w:sz w:val="22"/>
          <w:lang w:val="en-US" w:eastAsia="zh-CN"/>
        </w:rPr>
        <w:t>IIoT</w:t>
      </w:r>
      <w:proofErr w:type="spellEnd"/>
      <w:r w:rsidRPr="00613BFC">
        <w:rPr>
          <w:rFonts w:eastAsia="宋体"/>
          <w:sz w:val="22"/>
          <w:lang w:val="en-US" w:eastAsia="zh-CN"/>
        </w:rPr>
        <w:t>,’</w:t>
      </w:r>
      <w:r>
        <w:rPr>
          <w:rFonts w:eastAsia="宋体"/>
          <w:sz w:val="22"/>
          <w:lang w:val="en-US" w:eastAsia="zh-CN"/>
        </w:rPr>
        <w:t xml:space="preserve"> </w:t>
      </w:r>
      <w:r w:rsidRPr="00D82635">
        <w:rPr>
          <w:rFonts w:eastAsia="宋体"/>
          <w:sz w:val="22"/>
          <w:lang w:val="en-US" w:eastAsia="zh-CN"/>
        </w:rPr>
        <w:t>NTT</w:t>
      </w:r>
      <w:r w:rsidRPr="00D82635">
        <w:rPr>
          <w:rFonts w:eastAsia="宋体" w:hint="eastAsia"/>
          <w:sz w:val="22"/>
          <w:lang w:val="en-US" w:eastAsia="zh-CN"/>
        </w:rPr>
        <w:t xml:space="preserve"> </w:t>
      </w:r>
      <w:r w:rsidRPr="00D82635">
        <w:rPr>
          <w:rFonts w:eastAsia="宋体"/>
          <w:sz w:val="22"/>
          <w:lang w:val="en-US" w:eastAsia="zh-CN"/>
        </w:rPr>
        <w:t>DOCOMO</w:t>
      </w:r>
      <w:r w:rsidRPr="00576F4F">
        <w:rPr>
          <w:rFonts w:eastAsia="宋体" w:hint="eastAsia"/>
          <w:sz w:val="22"/>
          <w:lang w:val="en-US" w:eastAsia="zh-CN"/>
        </w:rPr>
        <w:t>, INC.</w:t>
      </w:r>
    </w:p>
    <w:p w14:paraId="7CABCC6D" w14:textId="4BD13A12" w:rsidR="009559AA" w:rsidRPr="0025653E" w:rsidRDefault="009559AA" w:rsidP="009559AA">
      <w:pPr>
        <w:pStyle w:val="aff"/>
        <w:numPr>
          <w:ilvl w:val="0"/>
          <w:numId w:val="4"/>
        </w:numPr>
        <w:spacing w:afterLines="50" w:after="120"/>
        <w:ind w:leftChars="0"/>
        <w:rPr>
          <w:rFonts w:eastAsia="宋体"/>
          <w:sz w:val="22"/>
          <w:lang w:val="en-US" w:eastAsia="zh-CN"/>
        </w:rPr>
      </w:pPr>
      <w:r w:rsidRPr="0025653E">
        <w:rPr>
          <w:rFonts w:eastAsia="宋体"/>
          <w:sz w:val="22"/>
          <w:lang w:val="en-US" w:eastAsia="zh-CN"/>
        </w:rPr>
        <w:t>R1-1904310</w:t>
      </w:r>
      <w:r>
        <w:rPr>
          <w:rFonts w:eastAsia="宋体"/>
          <w:sz w:val="22"/>
          <w:lang w:val="en-US" w:eastAsia="zh-CN"/>
        </w:rPr>
        <w:t>,</w:t>
      </w:r>
      <w:r w:rsidRPr="0025653E">
        <w:rPr>
          <w:rFonts w:eastAsia="宋体"/>
          <w:sz w:val="22"/>
          <w:lang w:val="en-US" w:eastAsia="zh-CN"/>
        </w:rPr>
        <w:t xml:space="preserve"> </w:t>
      </w:r>
      <w:r>
        <w:rPr>
          <w:rFonts w:eastAsia="宋体"/>
          <w:sz w:val="22"/>
          <w:lang w:val="en-US" w:eastAsia="zh-CN"/>
        </w:rPr>
        <w:t>‘</w:t>
      </w:r>
      <w:r w:rsidRPr="0025653E">
        <w:rPr>
          <w:rFonts w:eastAsia="宋体"/>
          <w:sz w:val="22"/>
          <w:lang w:val="en-US" w:eastAsia="zh-CN"/>
        </w:rPr>
        <w:t>Enhanced UL CG PUSCH</w:t>
      </w:r>
      <w:r>
        <w:rPr>
          <w:rFonts w:eastAsia="宋体"/>
          <w:sz w:val="22"/>
          <w:lang w:val="en-US" w:eastAsia="zh-CN"/>
        </w:rPr>
        <w:t>,’</w:t>
      </w:r>
      <w:r w:rsidRPr="0025653E">
        <w:rPr>
          <w:rFonts w:eastAsia="宋体"/>
          <w:sz w:val="22"/>
          <w:lang w:val="en-US" w:eastAsia="zh-CN"/>
        </w:rPr>
        <w:t xml:space="preserve"> Intel Corporation</w:t>
      </w:r>
    </w:p>
    <w:p w14:paraId="64747E9A" w14:textId="5FAA504C" w:rsidR="00AA6D9C" w:rsidRPr="00AA6D9C" w:rsidRDefault="00AA6D9C" w:rsidP="001769F9">
      <w:pPr>
        <w:pStyle w:val="aff"/>
        <w:numPr>
          <w:ilvl w:val="0"/>
          <w:numId w:val="4"/>
        </w:numPr>
        <w:spacing w:afterLines="50" w:after="120"/>
        <w:ind w:leftChars="0"/>
        <w:rPr>
          <w:rFonts w:eastAsia="宋体"/>
          <w:sz w:val="22"/>
          <w:lang w:val="en-US" w:eastAsia="zh-CN"/>
        </w:rPr>
      </w:pPr>
      <w:r w:rsidRPr="00FC4C9F">
        <w:rPr>
          <w:rFonts w:eastAsia="宋体" w:hint="eastAsia"/>
          <w:sz w:val="22"/>
          <w:lang w:val="en-US" w:eastAsia="zh-CN"/>
        </w:rPr>
        <w:t>R1-1</w:t>
      </w:r>
      <w:r>
        <w:rPr>
          <w:rFonts w:eastAsia="宋体"/>
          <w:sz w:val="22"/>
          <w:lang w:val="en-US" w:eastAsia="zh-CN"/>
        </w:rPr>
        <w:t>9</w:t>
      </w:r>
      <w:r w:rsidR="004C6A75">
        <w:rPr>
          <w:rFonts w:eastAsia="宋体"/>
          <w:sz w:val="22"/>
          <w:lang w:val="en-US" w:eastAsia="zh-CN"/>
        </w:rPr>
        <w:t>04973</w:t>
      </w:r>
      <w:r>
        <w:rPr>
          <w:rFonts w:eastAsia="宋体"/>
          <w:sz w:val="22"/>
          <w:lang w:val="en-US" w:eastAsia="zh-CN"/>
        </w:rPr>
        <w:t>, ‘</w:t>
      </w:r>
      <w:r w:rsidR="001769F9" w:rsidRPr="001769F9">
        <w:rPr>
          <w:rFonts w:eastAsia="宋体"/>
          <w:sz w:val="22"/>
          <w:lang w:val="en-US" w:eastAsia="zh-CN"/>
        </w:rPr>
        <w:t>Cross-carrier scheduling with different numerologies</w:t>
      </w:r>
      <w:r>
        <w:rPr>
          <w:rFonts w:eastAsia="宋体"/>
          <w:sz w:val="22"/>
          <w:lang w:val="en-US" w:eastAsia="zh-CN"/>
        </w:rPr>
        <w:t xml:space="preserve">,’ </w:t>
      </w:r>
      <w:r w:rsidRPr="00D82635">
        <w:rPr>
          <w:rFonts w:eastAsia="宋体"/>
          <w:sz w:val="22"/>
          <w:lang w:val="en-US" w:eastAsia="zh-CN"/>
        </w:rPr>
        <w:t>NTT</w:t>
      </w:r>
      <w:r w:rsidRPr="00D82635">
        <w:rPr>
          <w:rFonts w:eastAsia="宋体" w:hint="eastAsia"/>
          <w:sz w:val="22"/>
          <w:lang w:val="en-US" w:eastAsia="zh-CN"/>
        </w:rPr>
        <w:t xml:space="preserve"> </w:t>
      </w:r>
      <w:r w:rsidRPr="00D82635">
        <w:rPr>
          <w:rFonts w:eastAsia="宋体"/>
          <w:sz w:val="22"/>
          <w:lang w:val="en-US" w:eastAsia="zh-CN"/>
        </w:rPr>
        <w:t>DOCOMO</w:t>
      </w:r>
      <w:r w:rsidRPr="00576F4F">
        <w:rPr>
          <w:rFonts w:eastAsia="宋体" w:hint="eastAsia"/>
          <w:sz w:val="22"/>
          <w:lang w:val="en-US" w:eastAsia="zh-CN"/>
        </w:rPr>
        <w:t>, INC.</w:t>
      </w:r>
    </w:p>
    <w:p w14:paraId="0A81DEDC" w14:textId="1CD8FE2D" w:rsidR="00F41B98" w:rsidRPr="0025653E" w:rsidRDefault="00F41B98" w:rsidP="00576F4F">
      <w:pPr>
        <w:pStyle w:val="aff"/>
        <w:spacing w:afterLines="50" w:after="120"/>
        <w:ind w:leftChars="0" w:left="420"/>
        <w:rPr>
          <w:rFonts w:eastAsia="宋体"/>
          <w:sz w:val="22"/>
          <w:lang w:eastAsia="zh-CN"/>
        </w:rPr>
      </w:pPr>
    </w:p>
    <w:sectPr w:rsidR="00F41B98" w:rsidRPr="0025653E">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86AE5" w14:textId="77777777" w:rsidR="00ED74D8" w:rsidRDefault="00ED74D8">
      <w:r>
        <w:separator/>
      </w:r>
    </w:p>
  </w:endnote>
  <w:endnote w:type="continuationSeparator" w:id="0">
    <w:p w14:paraId="12FDDB83" w14:textId="77777777" w:rsidR="00ED74D8" w:rsidRDefault="00ED74D8">
      <w:r>
        <w:continuationSeparator/>
      </w:r>
    </w:p>
  </w:endnote>
  <w:endnote w:type="continuationNotice" w:id="1">
    <w:p w14:paraId="7CF8DFFF" w14:textId="77777777" w:rsidR="00ED74D8" w:rsidRDefault="00ED74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21CBA443" w:rsidR="00B82F17" w:rsidRPr="00000924" w:rsidRDefault="00B82F1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1769F9">
      <w:rPr>
        <w:rStyle w:val="af3"/>
        <w:rFonts w:eastAsia="MS Gothic"/>
        <w:noProof/>
      </w:rPr>
      <w:t>6</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1769F9">
      <w:rPr>
        <w:rStyle w:val="af3"/>
        <w:rFonts w:eastAsia="MS Gothic"/>
        <w:noProof/>
      </w:rPr>
      <w:t>6</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DC5DA" w14:textId="77777777" w:rsidR="00ED74D8" w:rsidRDefault="00ED74D8">
      <w:r>
        <w:separator/>
      </w:r>
    </w:p>
  </w:footnote>
  <w:footnote w:type="continuationSeparator" w:id="0">
    <w:p w14:paraId="204001A1" w14:textId="77777777" w:rsidR="00ED74D8" w:rsidRDefault="00ED74D8">
      <w:r>
        <w:continuationSeparator/>
      </w:r>
    </w:p>
  </w:footnote>
  <w:footnote w:type="continuationNotice" w:id="1">
    <w:p w14:paraId="42CAEF6B" w14:textId="77777777" w:rsidR="00ED74D8" w:rsidRDefault="00ED74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05833"/>
    <w:multiLevelType w:val="hybridMultilevel"/>
    <w:tmpl w:val="D37279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E2C47"/>
    <w:multiLevelType w:val="multilevel"/>
    <w:tmpl w:val="BE2C4E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EF2072"/>
    <w:multiLevelType w:val="hybridMultilevel"/>
    <w:tmpl w:val="DC08D3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8CF5E3E"/>
    <w:multiLevelType w:val="hybridMultilevel"/>
    <w:tmpl w:val="5DA054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BB24E4"/>
    <w:multiLevelType w:val="hybridMultilevel"/>
    <w:tmpl w:val="159435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015A3F"/>
    <w:multiLevelType w:val="multilevel"/>
    <w:tmpl w:val="365A9AB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7"/>
  </w:num>
  <w:num w:numId="4">
    <w:abstractNumId w:val="5"/>
  </w:num>
  <w:num w:numId="5">
    <w:abstractNumId w:val="18"/>
  </w:num>
  <w:num w:numId="6">
    <w:abstractNumId w:val="13"/>
  </w:num>
  <w:num w:numId="7">
    <w:abstractNumId w:val="6"/>
  </w:num>
  <w:num w:numId="8">
    <w:abstractNumId w:val="8"/>
  </w:num>
  <w:num w:numId="9">
    <w:abstractNumId w:val="10"/>
  </w:num>
  <w:num w:numId="10">
    <w:abstractNumId w:val="2"/>
  </w:num>
  <w:num w:numId="11">
    <w:abstractNumId w:val="3"/>
  </w:num>
  <w:num w:numId="12">
    <w:abstractNumId w:val="1"/>
  </w:num>
  <w:num w:numId="13">
    <w:abstractNumId w:val="17"/>
  </w:num>
  <w:num w:numId="14">
    <w:abstractNumId w:val="12"/>
  </w:num>
  <w:num w:numId="15">
    <w:abstractNumId w:val="16"/>
  </w:num>
  <w:num w:numId="16">
    <w:abstractNumId w:val="9"/>
  </w:num>
  <w:num w:numId="17">
    <w:abstractNumId w:val="11"/>
  </w:num>
  <w:num w:numId="18">
    <w:abstractNumId w:val="4"/>
  </w:num>
  <w:num w:numId="1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260"/>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7EA"/>
    <w:rsid w:val="00004995"/>
    <w:rsid w:val="00004C7C"/>
    <w:rsid w:val="00004DDA"/>
    <w:rsid w:val="00004F84"/>
    <w:rsid w:val="0000522B"/>
    <w:rsid w:val="0000530F"/>
    <w:rsid w:val="00005401"/>
    <w:rsid w:val="0000546F"/>
    <w:rsid w:val="00005515"/>
    <w:rsid w:val="00005B74"/>
    <w:rsid w:val="00005C60"/>
    <w:rsid w:val="00005D64"/>
    <w:rsid w:val="0000600D"/>
    <w:rsid w:val="00006066"/>
    <w:rsid w:val="00006645"/>
    <w:rsid w:val="00006697"/>
    <w:rsid w:val="0000690C"/>
    <w:rsid w:val="00006D37"/>
    <w:rsid w:val="00007533"/>
    <w:rsid w:val="00007889"/>
    <w:rsid w:val="00007AD6"/>
    <w:rsid w:val="00007AE0"/>
    <w:rsid w:val="00007F10"/>
    <w:rsid w:val="00007F20"/>
    <w:rsid w:val="0001012D"/>
    <w:rsid w:val="0001038D"/>
    <w:rsid w:val="00010B6C"/>
    <w:rsid w:val="0001146A"/>
    <w:rsid w:val="00011941"/>
    <w:rsid w:val="000120DA"/>
    <w:rsid w:val="0001241A"/>
    <w:rsid w:val="0001243E"/>
    <w:rsid w:val="0001251B"/>
    <w:rsid w:val="0001297C"/>
    <w:rsid w:val="00012C0A"/>
    <w:rsid w:val="00012CF4"/>
    <w:rsid w:val="00012DFF"/>
    <w:rsid w:val="00012E98"/>
    <w:rsid w:val="000139A9"/>
    <w:rsid w:val="00013B31"/>
    <w:rsid w:val="000143CA"/>
    <w:rsid w:val="00015001"/>
    <w:rsid w:val="000153FF"/>
    <w:rsid w:val="00015511"/>
    <w:rsid w:val="00016090"/>
    <w:rsid w:val="00016341"/>
    <w:rsid w:val="000164FB"/>
    <w:rsid w:val="00016820"/>
    <w:rsid w:val="00016846"/>
    <w:rsid w:val="0001687D"/>
    <w:rsid w:val="00016BE7"/>
    <w:rsid w:val="00016CBF"/>
    <w:rsid w:val="000171E0"/>
    <w:rsid w:val="0001734F"/>
    <w:rsid w:val="000173ED"/>
    <w:rsid w:val="0001772C"/>
    <w:rsid w:val="00017929"/>
    <w:rsid w:val="00017C75"/>
    <w:rsid w:val="000202F5"/>
    <w:rsid w:val="000207C3"/>
    <w:rsid w:val="000208F2"/>
    <w:rsid w:val="00020D76"/>
    <w:rsid w:val="00021469"/>
    <w:rsid w:val="00021545"/>
    <w:rsid w:val="000216F1"/>
    <w:rsid w:val="000219CD"/>
    <w:rsid w:val="00021AF7"/>
    <w:rsid w:val="0002204C"/>
    <w:rsid w:val="000220AE"/>
    <w:rsid w:val="00022E12"/>
    <w:rsid w:val="000233B7"/>
    <w:rsid w:val="00024132"/>
    <w:rsid w:val="000243FB"/>
    <w:rsid w:val="00024474"/>
    <w:rsid w:val="0002447B"/>
    <w:rsid w:val="00025658"/>
    <w:rsid w:val="00025B78"/>
    <w:rsid w:val="00025D34"/>
    <w:rsid w:val="00025D3B"/>
    <w:rsid w:val="00025F9F"/>
    <w:rsid w:val="00026C3B"/>
    <w:rsid w:val="0002724D"/>
    <w:rsid w:val="0002786C"/>
    <w:rsid w:val="00027A3C"/>
    <w:rsid w:val="0003016F"/>
    <w:rsid w:val="0003024D"/>
    <w:rsid w:val="000303AF"/>
    <w:rsid w:val="00031738"/>
    <w:rsid w:val="000319C0"/>
    <w:rsid w:val="00031A54"/>
    <w:rsid w:val="00031B8A"/>
    <w:rsid w:val="000322B6"/>
    <w:rsid w:val="00032415"/>
    <w:rsid w:val="00032526"/>
    <w:rsid w:val="000325D4"/>
    <w:rsid w:val="00032DE3"/>
    <w:rsid w:val="00032E59"/>
    <w:rsid w:val="0003319A"/>
    <w:rsid w:val="00033641"/>
    <w:rsid w:val="000339FC"/>
    <w:rsid w:val="00033AEC"/>
    <w:rsid w:val="00033E6D"/>
    <w:rsid w:val="00033F1B"/>
    <w:rsid w:val="00034A93"/>
    <w:rsid w:val="00034DAA"/>
    <w:rsid w:val="00034E72"/>
    <w:rsid w:val="00035038"/>
    <w:rsid w:val="0003518B"/>
    <w:rsid w:val="00035722"/>
    <w:rsid w:val="00035725"/>
    <w:rsid w:val="000365F2"/>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A9"/>
    <w:rsid w:val="000426D1"/>
    <w:rsid w:val="000436B6"/>
    <w:rsid w:val="00043CE6"/>
    <w:rsid w:val="00043E91"/>
    <w:rsid w:val="000445C0"/>
    <w:rsid w:val="00044B96"/>
    <w:rsid w:val="00045994"/>
    <w:rsid w:val="00045E79"/>
    <w:rsid w:val="0004617F"/>
    <w:rsid w:val="0004620F"/>
    <w:rsid w:val="00046576"/>
    <w:rsid w:val="00046BD6"/>
    <w:rsid w:val="00046C36"/>
    <w:rsid w:val="00046DB2"/>
    <w:rsid w:val="000473AF"/>
    <w:rsid w:val="000474F1"/>
    <w:rsid w:val="00047C54"/>
    <w:rsid w:val="00047E01"/>
    <w:rsid w:val="00047EB1"/>
    <w:rsid w:val="000501EB"/>
    <w:rsid w:val="000502E9"/>
    <w:rsid w:val="000503D2"/>
    <w:rsid w:val="00050694"/>
    <w:rsid w:val="000507A0"/>
    <w:rsid w:val="000507E8"/>
    <w:rsid w:val="00050BAA"/>
    <w:rsid w:val="00051485"/>
    <w:rsid w:val="000514EA"/>
    <w:rsid w:val="00051FC2"/>
    <w:rsid w:val="0005222A"/>
    <w:rsid w:val="00052465"/>
    <w:rsid w:val="000524A2"/>
    <w:rsid w:val="00052935"/>
    <w:rsid w:val="00052BE7"/>
    <w:rsid w:val="00052D2F"/>
    <w:rsid w:val="00052F1A"/>
    <w:rsid w:val="00053095"/>
    <w:rsid w:val="0005380A"/>
    <w:rsid w:val="0005394A"/>
    <w:rsid w:val="00053AB7"/>
    <w:rsid w:val="000541D6"/>
    <w:rsid w:val="00054622"/>
    <w:rsid w:val="00054CED"/>
    <w:rsid w:val="0005504A"/>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5BF"/>
    <w:rsid w:val="00062DD3"/>
    <w:rsid w:val="00062E39"/>
    <w:rsid w:val="00062E9D"/>
    <w:rsid w:val="00063776"/>
    <w:rsid w:val="00063798"/>
    <w:rsid w:val="00063894"/>
    <w:rsid w:val="00063997"/>
    <w:rsid w:val="00064E44"/>
    <w:rsid w:val="00065379"/>
    <w:rsid w:val="00065A4C"/>
    <w:rsid w:val="00065E11"/>
    <w:rsid w:val="0006602B"/>
    <w:rsid w:val="000666D5"/>
    <w:rsid w:val="00066C0C"/>
    <w:rsid w:val="00066EA6"/>
    <w:rsid w:val="00066FD7"/>
    <w:rsid w:val="00067941"/>
    <w:rsid w:val="0006795A"/>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8B5"/>
    <w:rsid w:val="0007396D"/>
    <w:rsid w:val="00073C77"/>
    <w:rsid w:val="00074417"/>
    <w:rsid w:val="000744DC"/>
    <w:rsid w:val="00075498"/>
    <w:rsid w:val="0007585B"/>
    <w:rsid w:val="00075C87"/>
    <w:rsid w:val="0007603A"/>
    <w:rsid w:val="000761E9"/>
    <w:rsid w:val="0007778B"/>
    <w:rsid w:val="000779A9"/>
    <w:rsid w:val="00077FFC"/>
    <w:rsid w:val="0008041A"/>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7E2"/>
    <w:rsid w:val="0008390F"/>
    <w:rsid w:val="00083A43"/>
    <w:rsid w:val="00083DE3"/>
    <w:rsid w:val="000840C3"/>
    <w:rsid w:val="00084561"/>
    <w:rsid w:val="000848F9"/>
    <w:rsid w:val="00084B36"/>
    <w:rsid w:val="00084BBC"/>
    <w:rsid w:val="00084F70"/>
    <w:rsid w:val="00084FF3"/>
    <w:rsid w:val="000850E1"/>
    <w:rsid w:val="000850F3"/>
    <w:rsid w:val="00085AEE"/>
    <w:rsid w:val="00085BD4"/>
    <w:rsid w:val="00085C27"/>
    <w:rsid w:val="0008617D"/>
    <w:rsid w:val="00086246"/>
    <w:rsid w:val="000865C7"/>
    <w:rsid w:val="00086C10"/>
    <w:rsid w:val="00086D89"/>
    <w:rsid w:val="00087061"/>
    <w:rsid w:val="000875FB"/>
    <w:rsid w:val="0008771A"/>
    <w:rsid w:val="00087A7A"/>
    <w:rsid w:val="00087A90"/>
    <w:rsid w:val="00087C6A"/>
    <w:rsid w:val="00087D73"/>
    <w:rsid w:val="00087F5E"/>
    <w:rsid w:val="000900C9"/>
    <w:rsid w:val="0009075A"/>
    <w:rsid w:val="00090984"/>
    <w:rsid w:val="000910C5"/>
    <w:rsid w:val="00091419"/>
    <w:rsid w:val="00091A61"/>
    <w:rsid w:val="00091E9E"/>
    <w:rsid w:val="00091EA1"/>
    <w:rsid w:val="000921FC"/>
    <w:rsid w:val="00092268"/>
    <w:rsid w:val="000929A8"/>
    <w:rsid w:val="00092A88"/>
    <w:rsid w:val="00092BE4"/>
    <w:rsid w:val="00092D77"/>
    <w:rsid w:val="000938BD"/>
    <w:rsid w:val="00093955"/>
    <w:rsid w:val="00093C10"/>
    <w:rsid w:val="00093E83"/>
    <w:rsid w:val="00093EFE"/>
    <w:rsid w:val="00093F84"/>
    <w:rsid w:val="0009405F"/>
    <w:rsid w:val="0009424D"/>
    <w:rsid w:val="000944E5"/>
    <w:rsid w:val="000945DA"/>
    <w:rsid w:val="00094631"/>
    <w:rsid w:val="00094903"/>
    <w:rsid w:val="0009490A"/>
    <w:rsid w:val="00094CA2"/>
    <w:rsid w:val="00094FE0"/>
    <w:rsid w:val="00095181"/>
    <w:rsid w:val="0009523E"/>
    <w:rsid w:val="000956CC"/>
    <w:rsid w:val="00095AF4"/>
    <w:rsid w:val="00095DBC"/>
    <w:rsid w:val="000961F5"/>
    <w:rsid w:val="000966A3"/>
    <w:rsid w:val="00096785"/>
    <w:rsid w:val="00096C08"/>
    <w:rsid w:val="00096E6F"/>
    <w:rsid w:val="00097021"/>
    <w:rsid w:val="000973E8"/>
    <w:rsid w:val="0009747A"/>
    <w:rsid w:val="00097C1F"/>
    <w:rsid w:val="00097E0F"/>
    <w:rsid w:val="000A0315"/>
    <w:rsid w:val="000A033B"/>
    <w:rsid w:val="000A053B"/>
    <w:rsid w:val="000A07B0"/>
    <w:rsid w:val="000A07F6"/>
    <w:rsid w:val="000A0907"/>
    <w:rsid w:val="000A0A9C"/>
    <w:rsid w:val="000A0C1E"/>
    <w:rsid w:val="000A0C59"/>
    <w:rsid w:val="000A0D90"/>
    <w:rsid w:val="000A0F1E"/>
    <w:rsid w:val="000A101B"/>
    <w:rsid w:val="000A104D"/>
    <w:rsid w:val="000A107C"/>
    <w:rsid w:val="000A15CA"/>
    <w:rsid w:val="000A1F07"/>
    <w:rsid w:val="000A1FAE"/>
    <w:rsid w:val="000A22AF"/>
    <w:rsid w:val="000A2306"/>
    <w:rsid w:val="000A2589"/>
    <w:rsid w:val="000A2919"/>
    <w:rsid w:val="000A2C89"/>
    <w:rsid w:val="000A2E47"/>
    <w:rsid w:val="000A35A9"/>
    <w:rsid w:val="000A3672"/>
    <w:rsid w:val="000A3856"/>
    <w:rsid w:val="000A3E50"/>
    <w:rsid w:val="000A43C3"/>
    <w:rsid w:val="000A4F30"/>
    <w:rsid w:val="000A51B5"/>
    <w:rsid w:val="000A5826"/>
    <w:rsid w:val="000A5863"/>
    <w:rsid w:val="000A62D0"/>
    <w:rsid w:val="000A6354"/>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3F1"/>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44A"/>
    <w:rsid w:val="000B6737"/>
    <w:rsid w:val="000B78B1"/>
    <w:rsid w:val="000B7F6F"/>
    <w:rsid w:val="000C0010"/>
    <w:rsid w:val="000C01E9"/>
    <w:rsid w:val="000C0B19"/>
    <w:rsid w:val="000C0C09"/>
    <w:rsid w:val="000C0D24"/>
    <w:rsid w:val="000C0F4D"/>
    <w:rsid w:val="000C1349"/>
    <w:rsid w:val="000C1A9F"/>
    <w:rsid w:val="000C2058"/>
    <w:rsid w:val="000C21A2"/>
    <w:rsid w:val="000C259D"/>
    <w:rsid w:val="000C2B5C"/>
    <w:rsid w:val="000C2E07"/>
    <w:rsid w:val="000C3236"/>
    <w:rsid w:val="000C3729"/>
    <w:rsid w:val="000C37F8"/>
    <w:rsid w:val="000C3DF3"/>
    <w:rsid w:val="000C418C"/>
    <w:rsid w:val="000C43A5"/>
    <w:rsid w:val="000C4489"/>
    <w:rsid w:val="000C49BD"/>
    <w:rsid w:val="000C4A2F"/>
    <w:rsid w:val="000C4A37"/>
    <w:rsid w:val="000C4A51"/>
    <w:rsid w:val="000C51B1"/>
    <w:rsid w:val="000C51F8"/>
    <w:rsid w:val="000C5284"/>
    <w:rsid w:val="000C54DC"/>
    <w:rsid w:val="000C55FD"/>
    <w:rsid w:val="000C5850"/>
    <w:rsid w:val="000C58B9"/>
    <w:rsid w:val="000C5B87"/>
    <w:rsid w:val="000C5F42"/>
    <w:rsid w:val="000C5F43"/>
    <w:rsid w:val="000C664F"/>
    <w:rsid w:val="000C6981"/>
    <w:rsid w:val="000C735F"/>
    <w:rsid w:val="000C76AD"/>
    <w:rsid w:val="000C7705"/>
    <w:rsid w:val="000C7CA7"/>
    <w:rsid w:val="000D00B7"/>
    <w:rsid w:val="000D0184"/>
    <w:rsid w:val="000D01A9"/>
    <w:rsid w:val="000D0461"/>
    <w:rsid w:val="000D0465"/>
    <w:rsid w:val="000D0F6A"/>
    <w:rsid w:val="000D11BF"/>
    <w:rsid w:val="000D151A"/>
    <w:rsid w:val="000D1537"/>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2DE"/>
    <w:rsid w:val="000E5796"/>
    <w:rsid w:val="000E58B4"/>
    <w:rsid w:val="000E598D"/>
    <w:rsid w:val="000E5AA1"/>
    <w:rsid w:val="000E5AE4"/>
    <w:rsid w:val="000E620A"/>
    <w:rsid w:val="000E626D"/>
    <w:rsid w:val="000E6432"/>
    <w:rsid w:val="000E6571"/>
    <w:rsid w:val="000E6653"/>
    <w:rsid w:val="000E785A"/>
    <w:rsid w:val="000F0059"/>
    <w:rsid w:val="000F01EC"/>
    <w:rsid w:val="000F0210"/>
    <w:rsid w:val="000F049F"/>
    <w:rsid w:val="000F04D8"/>
    <w:rsid w:val="000F0687"/>
    <w:rsid w:val="000F07BB"/>
    <w:rsid w:val="000F095C"/>
    <w:rsid w:val="000F0B03"/>
    <w:rsid w:val="000F1962"/>
    <w:rsid w:val="000F1C51"/>
    <w:rsid w:val="000F1EBD"/>
    <w:rsid w:val="000F1FA9"/>
    <w:rsid w:val="000F24E9"/>
    <w:rsid w:val="000F256C"/>
    <w:rsid w:val="000F27F8"/>
    <w:rsid w:val="000F290B"/>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6BF"/>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080"/>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D5"/>
    <w:rsid w:val="001113E5"/>
    <w:rsid w:val="00111506"/>
    <w:rsid w:val="00111A25"/>
    <w:rsid w:val="00111B38"/>
    <w:rsid w:val="00111B99"/>
    <w:rsid w:val="00111BCA"/>
    <w:rsid w:val="00111DB2"/>
    <w:rsid w:val="001120E4"/>
    <w:rsid w:val="00112138"/>
    <w:rsid w:val="0011220C"/>
    <w:rsid w:val="001122B9"/>
    <w:rsid w:val="001125A4"/>
    <w:rsid w:val="00112926"/>
    <w:rsid w:val="00112BD9"/>
    <w:rsid w:val="00113B73"/>
    <w:rsid w:val="00113CA5"/>
    <w:rsid w:val="00114281"/>
    <w:rsid w:val="0011487C"/>
    <w:rsid w:val="00114F13"/>
    <w:rsid w:val="001151D5"/>
    <w:rsid w:val="001152D7"/>
    <w:rsid w:val="001153FA"/>
    <w:rsid w:val="00115471"/>
    <w:rsid w:val="00115854"/>
    <w:rsid w:val="001160A6"/>
    <w:rsid w:val="0011618B"/>
    <w:rsid w:val="0011674F"/>
    <w:rsid w:val="001167BC"/>
    <w:rsid w:val="00116848"/>
    <w:rsid w:val="00116FA1"/>
    <w:rsid w:val="001175E9"/>
    <w:rsid w:val="00117FE0"/>
    <w:rsid w:val="001200C8"/>
    <w:rsid w:val="00120630"/>
    <w:rsid w:val="00120722"/>
    <w:rsid w:val="00120A55"/>
    <w:rsid w:val="00120A5F"/>
    <w:rsid w:val="00121315"/>
    <w:rsid w:val="001215F7"/>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B38"/>
    <w:rsid w:val="00127FE2"/>
    <w:rsid w:val="001302E3"/>
    <w:rsid w:val="00130934"/>
    <w:rsid w:val="00130B5A"/>
    <w:rsid w:val="00130E9E"/>
    <w:rsid w:val="00130EF7"/>
    <w:rsid w:val="00131429"/>
    <w:rsid w:val="00131838"/>
    <w:rsid w:val="00131A24"/>
    <w:rsid w:val="00131D85"/>
    <w:rsid w:val="00132029"/>
    <w:rsid w:val="001321E2"/>
    <w:rsid w:val="001321FF"/>
    <w:rsid w:val="00132766"/>
    <w:rsid w:val="00132904"/>
    <w:rsid w:val="00132B84"/>
    <w:rsid w:val="00132C75"/>
    <w:rsid w:val="00132CE9"/>
    <w:rsid w:val="001331DC"/>
    <w:rsid w:val="00133336"/>
    <w:rsid w:val="0013345D"/>
    <w:rsid w:val="001338CD"/>
    <w:rsid w:val="00133F70"/>
    <w:rsid w:val="00134F8B"/>
    <w:rsid w:val="001353C2"/>
    <w:rsid w:val="00135767"/>
    <w:rsid w:val="00135851"/>
    <w:rsid w:val="001359E4"/>
    <w:rsid w:val="00135B02"/>
    <w:rsid w:val="00135D80"/>
    <w:rsid w:val="00135E98"/>
    <w:rsid w:val="00135F39"/>
    <w:rsid w:val="00135F7A"/>
    <w:rsid w:val="0013622C"/>
    <w:rsid w:val="00136322"/>
    <w:rsid w:val="00136378"/>
    <w:rsid w:val="0013659A"/>
    <w:rsid w:val="00136640"/>
    <w:rsid w:val="00136A69"/>
    <w:rsid w:val="00136B6C"/>
    <w:rsid w:val="0013788C"/>
    <w:rsid w:val="00137BDD"/>
    <w:rsid w:val="00137E66"/>
    <w:rsid w:val="0014009D"/>
    <w:rsid w:val="001403EA"/>
    <w:rsid w:val="001407BA"/>
    <w:rsid w:val="00140B2B"/>
    <w:rsid w:val="00140CF9"/>
    <w:rsid w:val="00141234"/>
    <w:rsid w:val="0014168E"/>
    <w:rsid w:val="0014168F"/>
    <w:rsid w:val="001416B6"/>
    <w:rsid w:val="00141980"/>
    <w:rsid w:val="001419C6"/>
    <w:rsid w:val="001419E7"/>
    <w:rsid w:val="00141FB9"/>
    <w:rsid w:val="0014214C"/>
    <w:rsid w:val="00142540"/>
    <w:rsid w:val="00142757"/>
    <w:rsid w:val="0014288A"/>
    <w:rsid w:val="00142944"/>
    <w:rsid w:val="00142B24"/>
    <w:rsid w:val="00142B9E"/>
    <w:rsid w:val="00142D40"/>
    <w:rsid w:val="00142E78"/>
    <w:rsid w:val="001433A1"/>
    <w:rsid w:val="00143DBE"/>
    <w:rsid w:val="00144294"/>
    <w:rsid w:val="00144424"/>
    <w:rsid w:val="0014491B"/>
    <w:rsid w:val="00144EE2"/>
    <w:rsid w:val="0014501E"/>
    <w:rsid w:val="00145072"/>
    <w:rsid w:val="001450AD"/>
    <w:rsid w:val="0014520C"/>
    <w:rsid w:val="00145F02"/>
    <w:rsid w:val="0014629B"/>
    <w:rsid w:val="001462F7"/>
    <w:rsid w:val="001463A1"/>
    <w:rsid w:val="00146823"/>
    <w:rsid w:val="00146AF9"/>
    <w:rsid w:val="00146CA8"/>
    <w:rsid w:val="00146F27"/>
    <w:rsid w:val="00146F5C"/>
    <w:rsid w:val="00147200"/>
    <w:rsid w:val="001479DF"/>
    <w:rsid w:val="00147BE5"/>
    <w:rsid w:val="00147BFC"/>
    <w:rsid w:val="0015016B"/>
    <w:rsid w:val="001501F7"/>
    <w:rsid w:val="0015049C"/>
    <w:rsid w:val="00150709"/>
    <w:rsid w:val="00150998"/>
    <w:rsid w:val="00150C74"/>
    <w:rsid w:val="00150C9B"/>
    <w:rsid w:val="00150CED"/>
    <w:rsid w:val="00151023"/>
    <w:rsid w:val="00151A8D"/>
    <w:rsid w:val="00151BE5"/>
    <w:rsid w:val="00151E6F"/>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AA0"/>
    <w:rsid w:val="00155C25"/>
    <w:rsid w:val="00155D0F"/>
    <w:rsid w:val="00156214"/>
    <w:rsid w:val="0015737C"/>
    <w:rsid w:val="00157421"/>
    <w:rsid w:val="0015784C"/>
    <w:rsid w:val="0015795A"/>
    <w:rsid w:val="00157A80"/>
    <w:rsid w:val="00157BA9"/>
    <w:rsid w:val="00157D0D"/>
    <w:rsid w:val="001606A8"/>
    <w:rsid w:val="00160971"/>
    <w:rsid w:val="00160C5E"/>
    <w:rsid w:val="00160E1D"/>
    <w:rsid w:val="00161061"/>
    <w:rsid w:val="0016146D"/>
    <w:rsid w:val="001615CA"/>
    <w:rsid w:val="00161937"/>
    <w:rsid w:val="00161B93"/>
    <w:rsid w:val="00162382"/>
    <w:rsid w:val="00162932"/>
    <w:rsid w:val="00162A06"/>
    <w:rsid w:val="00163495"/>
    <w:rsid w:val="00163ACD"/>
    <w:rsid w:val="00163F8B"/>
    <w:rsid w:val="00164234"/>
    <w:rsid w:val="00164694"/>
    <w:rsid w:val="00164F75"/>
    <w:rsid w:val="00165322"/>
    <w:rsid w:val="00165477"/>
    <w:rsid w:val="0016574B"/>
    <w:rsid w:val="00165DE5"/>
    <w:rsid w:val="00165DE9"/>
    <w:rsid w:val="00166205"/>
    <w:rsid w:val="001663E3"/>
    <w:rsid w:val="001664E7"/>
    <w:rsid w:val="00166A44"/>
    <w:rsid w:val="00166B1C"/>
    <w:rsid w:val="00166BD8"/>
    <w:rsid w:val="001672AF"/>
    <w:rsid w:val="00167622"/>
    <w:rsid w:val="00167655"/>
    <w:rsid w:val="00167E4F"/>
    <w:rsid w:val="00167F8D"/>
    <w:rsid w:val="00167FD8"/>
    <w:rsid w:val="00170154"/>
    <w:rsid w:val="00170578"/>
    <w:rsid w:val="001705F5"/>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0E2"/>
    <w:rsid w:val="00174461"/>
    <w:rsid w:val="001751EB"/>
    <w:rsid w:val="00175255"/>
    <w:rsid w:val="0017542B"/>
    <w:rsid w:val="00175630"/>
    <w:rsid w:val="001759C3"/>
    <w:rsid w:val="00175F7A"/>
    <w:rsid w:val="0017600C"/>
    <w:rsid w:val="0017609E"/>
    <w:rsid w:val="00176222"/>
    <w:rsid w:val="001762A9"/>
    <w:rsid w:val="00176393"/>
    <w:rsid w:val="001769E0"/>
    <w:rsid w:val="001769F9"/>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35C"/>
    <w:rsid w:val="001816C2"/>
    <w:rsid w:val="001817E4"/>
    <w:rsid w:val="00181AD8"/>
    <w:rsid w:val="00181F80"/>
    <w:rsid w:val="00182096"/>
    <w:rsid w:val="001823CF"/>
    <w:rsid w:val="00182602"/>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15"/>
    <w:rsid w:val="001869A6"/>
    <w:rsid w:val="00186B2E"/>
    <w:rsid w:val="00186B71"/>
    <w:rsid w:val="00186C04"/>
    <w:rsid w:val="00186CF0"/>
    <w:rsid w:val="00187086"/>
    <w:rsid w:val="001871E5"/>
    <w:rsid w:val="001875AD"/>
    <w:rsid w:val="001875EA"/>
    <w:rsid w:val="00187999"/>
    <w:rsid w:val="00187C19"/>
    <w:rsid w:val="00187C2A"/>
    <w:rsid w:val="00187ED4"/>
    <w:rsid w:val="00190C8B"/>
    <w:rsid w:val="00190D83"/>
    <w:rsid w:val="00190F7C"/>
    <w:rsid w:val="00190F80"/>
    <w:rsid w:val="00191031"/>
    <w:rsid w:val="001912DD"/>
    <w:rsid w:val="0019143C"/>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62"/>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C33"/>
    <w:rsid w:val="001A0D10"/>
    <w:rsid w:val="001A0F54"/>
    <w:rsid w:val="001A130B"/>
    <w:rsid w:val="001A1936"/>
    <w:rsid w:val="001A19DB"/>
    <w:rsid w:val="001A204D"/>
    <w:rsid w:val="001A2590"/>
    <w:rsid w:val="001A2C68"/>
    <w:rsid w:val="001A2DE5"/>
    <w:rsid w:val="001A2F38"/>
    <w:rsid w:val="001A311E"/>
    <w:rsid w:val="001A35BB"/>
    <w:rsid w:val="001A3AC1"/>
    <w:rsid w:val="001A3BBE"/>
    <w:rsid w:val="001A3C40"/>
    <w:rsid w:val="001A3D2D"/>
    <w:rsid w:val="001A3D54"/>
    <w:rsid w:val="001A3E2A"/>
    <w:rsid w:val="001A3ED6"/>
    <w:rsid w:val="001A40D9"/>
    <w:rsid w:val="001A41CB"/>
    <w:rsid w:val="001A44F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0F88"/>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0"/>
    <w:rsid w:val="001B38B3"/>
    <w:rsid w:val="001B398E"/>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65A"/>
    <w:rsid w:val="001B771F"/>
    <w:rsid w:val="001B775C"/>
    <w:rsid w:val="001C06AE"/>
    <w:rsid w:val="001C0992"/>
    <w:rsid w:val="001C0BA7"/>
    <w:rsid w:val="001C148D"/>
    <w:rsid w:val="001C1607"/>
    <w:rsid w:val="001C16FD"/>
    <w:rsid w:val="001C1937"/>
    <w:rsid w:val="001C1A08"/>
    <w:rsid w:val="001C1BC1"/>
    <w:rsid w:val="001C1FE0"/>
    <w:rsid w:val="001C285B"/>
    <w:rsid w:val="001C293D"/>
    <w:rsid w:val="001C2ADC"/>
    <w:rsid w:val="001C2D37"/>
    <w:rsid w:val="001C380E"/>
    <w:rsid w:val="001C3870"/>
    <w:rsid w:val="001C3AAE"/>
    <w:rsid w:val="001C3CFB"/>
    <w:rsid w:val="001C3E8B"/>
    <w:rsid w:val="001C4033"/>
    <w:rsid w:val="001C4835"/>
    <w:rsid w:val="001C48ED"/>
    <w:rsid w:val="001C48FB"/>
    <w:rsid w:val="001C49E4"/>
    <w:rsid w:val="001C4D00"/>
    <w:rsid w:val="001C4ED8"/>
    <w:rsid w:val="001C524F"/>
    <w:rsid w:val="001C5504"/>
    <w:rsid w:val="001C558B"/>
    <w:rsid w:val="001C5930"/>
    <w:rsid w:val="001C5CC8"/>
    <w:rsid w:val="001C5DD2"/>
    <w:rsid w:val="001C5F7B"/>
    <w:rsid w:val="001C5F83"/>
    <w:rsid w:val="001C63C7"/>
    <w:rsid w:val="001C654B"/>
    <w:rsid w:val="001C68C7"/>
    <w:rsid w:val="001C6C75"/>
    <w:rsid w:val="001C6D18"/>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AC9"/>
    <w:rsid w:val="001D3BFB"/>
    <w:rsid w:val="001D3C7D"/>
    <w:rsid w:val="001D3DDA"/>
    <w:rsid w:val="001D4097"/>
    <w:rsid w:val="001D4821"/>
    <w:rsid w:val="001D491E"/>
    <w:rsid w:val="001D4921"/>
    <w:rsid w:val="001D4A8E"/>
    <w:rsid w:val="001D5150"/>
    <w:rsid w:val="001D51DF"/>
    <w:rsid w:val="001D5267"/>
    <w:rsid w:val="001D54B2"/>
    <w:rsid w:val="001D59AA"/>
    <w:rsid w:val="001D5A30"/>
    <w:rsid w:val="001D5EB7"/>
    <w:rsid w:val="001D68B0"/>
    <w:rsid w:val="001D6C5A"/>
    <w:rsid w:val="001D6E91"/>
    <w:rsid w:val="001D6FCC"/>
    <w:rsid w:val="001D6FD0"/>
    <w:rsid w:val="001D707A"/>
    <w:rsid w:val="001D71E5"/>
    <w:rsid w:val="001D78D8"/>
    <w:rsid w:val="001D7A80"/>
    <w:rsid w:val="001D7B0C"/>
    <w:rsid w:val="001E07DC"/>
    <w:rsid w:val="001E082B"/>
    <w:rsid w:val="001E0E1E"/>
    <w:rsid w:val="001E1A59"/>
    <w:rsid w:val="001E1ACD"/>
    <w:rsid w:val="001E2AD4"/>
    <w:rsid w:val="001E3F44"/>
    <w:rsid w:val="001E3FD6"/>
    <w:rsid w:val="001E421A"/>
    <w:rsid w:val="001E4282"/>
    <w:rsid w:val="001E42AC"/>
    <w:rsid w:val="001E42D7"/>
    <w:rsid w:val="001E4340"/>
    <w:rsid w:val="001E4B78"/>
    <w:rsid w:val="001E4CDD"/>
    <w:rsid w:val="001E4F6D"/>
    <w:rsid w:val="001E598E"/>
    <w:rsid w:val="001E6BB3"/>
    <w:rsid w:val="001E6FC3"/>
    <w:rsid w:val="001E71B9"/>
    <w:rsid w:val="001E763D"/>
    <w:rsid w:val="001E7814"/>
    <w:rsid w:val="001E78AD"/>
    <w:rsid w:val="001E7D41"/>
    <w:rsid w:val="001E7ECC"/>
    <w:rsid w:val="001E7F6F"/>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E0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9DD"/>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9B6"/>
    <w:rsid w:val="00205C47"/>
    <w:rsid w:val="00206217"/>
    <w:rsid w:val="0020637C"/>
    <w:rsid w:val="0020744F"/>
    <w:rsid w:val="0020746F"/>
    <w:rsid w:val="00207591"/>
    <w:rsid w:val="002077C0"/>
    <w:rsid w:val="00207B54"/>
    <w:rsid w:val="00207C49"/>
    <w:rsid w:val="0021080D"/>
    <w:rsid w:val="00210B76"/>
    <w:rsid w:val="002114B5"/>
    <w:rsid w:val="0021156E"/>
    <w:rsid w:val="002123E7"/>
    <w:rsid w:val="00212447"/>
    <w:rsid w:val="00212490"/>
    <w:rsid w:val="002126E1"/>
    <w:rsid w:val="0021386B"/>
    <w:rsid w:val="0021460B"/>
    <w:rsid w:val="0021506F"/>
    <w:rsid w:val="00215106"/>
    <w:rsid w:val="002154CD"/>
    <w:rsid w:val="002155C0"/>
    <w:rsid w:val="002155FA"/>
    <w:rsid w:val="00215643"/>
    <w:rsid w:val="0021564B"/>
    <w:rsid w:val="00215945"/>
    <w:rsid w:val="00215A03"/>
    <w:rsid w:val="00215EB2"/>
    <w:rsid w:val="0021680A"/>
    <w:rsid w:val="0021681A"/>
    <w:rsid w:val="00216A57"/>
    <w:rsid w:val="00216E6E"/>
    <w:rsid w:val="002170E2"/>
    <w:rsid w:val="00217B9A"/>
    <w:rsid w:val="00217D09"/>
    <w:rsid w:val="00217E0D"/>
    <w:rsid w:val="00220475"/>
    <w:rsid w:val="00220533"/>
    <w:rsid w:val="00220C1B"/>
    <w:rsid w:val="00221A81"/>
    <w:rsid w:val="0022207C"/>
    <w:rsid w:val="00222A2D"/>
    <w:rsid w:val="00223A0C"/>
    <w:rsid w:val="00224402"/>
    <w:rsid w:val="00224907"/>
    <w:rsid w:val="00224CCC"/>
    <w:rsid w:val="002252F2"/>
    <w:rsid w:val="0022553D"/>
    <w:rsid w:val="0022678C"/>
    <w:rsid w:val="00226B0D"/>
    <w:rsid w:val="00226BB1"/>
    <w:rsid w:val="00226BF4"/>
    <w:rsid w:val="002273D4"/>
    <w:rsid w:val="0022763B"/>
    <w:rsid w:val="00227736"/>
    <w:rsid w:val="002279F2"/>
    <w:rsid w:val="00227C51"/>
    <w:rsid w:val="00227C6F"/>
    <w:rsid w:val="00227E92"/>
    <w:rsid w:val="00227FDC"/>
    <w:rsid w:val="0023003F"/>
    <w:rsid w:val="00230192"/>
    <w:rsid w:val="002307C6"/>
    <w:rsid w:val="00230FD0"/>
    <w:rsid w:val="00231259"/>
    <w:rsid w:val="002318EF"/>
    <w:rsid w:val="00231BE1"/>
    <w:rsid w:val="00231D85"/>
    <w:rsid w:val="00231E77"/>
    <w:rsid w:val="00232477"/>
    <w:rsid w:val="00232FB9"/>
    <w:rsid w:val="00232FD4"/>
    <w:rsid w:val="002332EC"/>
    <w:rsid w:val="0023351A"/>
    <w:rsid w:val="00233553"/>
    <w:rsid w:val="00233E8A"/>
    <w:rsid w:val="0023430D"/>
    <w:rsid w:val="002343D8"/>
    <w:rsid w:val="00234A40"/>
    <w:rsid w:val="00234A97"/>
    <w:rsid w:val="00234C3E"/>
    <w:rsid w:val="00234D14"/>
    <w:rsid w:val="002351F9"/>
    <w:rsid w:val="002355BC"/>
    <w:rsid w:val="00235CFC"/>
    <w:rsid w:val="00235EA3"/>
    <w:rsid w:val="00236316"/>
    <w:rsid w:val="00236C6C"/>
    <w:rsid w:val="00236E5D"/>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B6"/>
    <w:rsid w:val="00241AD3"/>
    <w:rsid w:val="00241F46"/>
    <w:rsid w:val="002420E1"/>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FB9"/>
    <w:rsid w:val="00244300"/>
    <w:rsid w:val="00244404"/>
    <w:rsid w:val="00244A1A"/>
    <w:rsid w:val="002455B8"/>
    <w:rsid w:val="00245C48"/>
    <w:rsid w:val="00246630"/>
    <w:rsid w:val="0024663E"/>
    <w:rsid w:val="00246BC3"/>
    <w:rsid w:val="00246CBE"/>
    <w:rsid w:val="00246E7C"/>
    <w:rsid w:val="00247478"/>
    <w:rsid w:val="00247579"/>
    <w:rsid w:val="00247712"/>
    <w:rsid w:val="002478A7"/>
    <w:rsid w:val="00247BE8"/>
    <w:rsid w:val="00247D0B"/>
    <w:rsid w:val="0025032A"/>
    <w:rsid w:val="00250488"/>
    <w:rsid w:val="0025058D"/>
    <w:rsid w:val="00250978"/>
    <w:rsid w:val="00250C74"/>
    <w:rsid w:val="00250D9B"/>
    <w:rsid w:val="00250DF9"/>
    <w:rsid w:val="0025101E"/>
    <w:rsid w:val="00251940"/>
    <w:rsid w:val="00251B01"/>
    <w:rsid w:val="00251FEE"/>
    <w:rsid w:val="002524E9"/>
    <w:rsid w:val="00252625"/>
    <w:rsid w:val="0025288A"/>
    <w:rsid w:val="00252AFB"/>
    <w:rsid w:val="00252CB0"/>
    <w:rsid w:val="0025307B"/>
    <w:rsid w:val="0025351B"/>
    <w:rsid w:val="002536B4"/>
    <w:rsid w:val="002537EC"/>
    <w:rsid w:val="00253AD2"/>
    <w:rsid w:val="00253C43"/>
    <w:rsid w:val="00253DD7"/>
    <w:rsid w:val="00254973"/>
    <w:rsid w:val="00254ABE"/>
    <w:rsid w:val="00254B50"/>
    <w:rsid w:val="00254B57"/>
    <w:rsid w:val="00254B9D"/>
    <w:rsid w:val="00254F50"/>
    <w:rsid w:val="002554AD"/>
    <w:rsid w:val="0025590A"/>
    <w:rsid w:val="00255A0A"/>
    <w:rsid w:val="00255BFC"/>
    <w:rsid w:val="0025653E"/>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CB3"/>
    <w:rsid w:val="00260D10"/>
    <w:rsid w:val="00260D94"/>
    <w:rsid w:val="00261AED"/>
    <w:rsid w:val="00261D8B"/>
    <w:rsid w:val="00261EDD"/>
    <w:rsid w:val="00261F1D"/>
    <w:rsid w:val="00262223"/>
    <w:rsid w:val="0026224F"/>
    <w:rsid w:val="0026226F"/>
    <w:rsid w:val="00262442"/>
    <w:rsid w:val="0026270B"/>
    <w:rsid w:val="00262B2C"/>
    <w:rsid w:val="00263027"/>
    <w:rsid w:val="002632C3"/>
    <w:rsid w:val="0026372D"/>
    <w:rsid w:val="00263F5B"/>
    <w:rsid w:val="002640D0"/>
    <w:rsid w:val="00264160"/>
    <w:rsid w:val="002642B1"/>
    <w:rsid w:val="002644F5"/>
    <w:rsid w:val="0026473B"/>
    <w:rsid w:val="0026490D"/>
    <w:rsid w:val="0026498A"/>
    <w:rsid w:val="00264CC0"/>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A79"/>
    <w:rsid w:val="00274F6C"/>
    <w:rsid w:val="00274F9C"/>
    <w:rsid w:val="00275354"/>
    <w:rsid w:val="0027548D"/>
    <w:rsid w:val="00275533"/>
    <w:rsid w:val="00275AC8"/>
    <w:rsid w:val="00275D61"/>
    <w:rsid w:val="00276028"/>
    <w:rsid w:val="002766F3"/>
    <w:rsid w:val="002769B4"/>
    <w:rsid w:val="002769DB"/>
    <w:rsid w:val="00276C93"/>
    <w:rsid w:val="002775FC"/>
    <w:rsid w:val="00277802"/>
    <w:rsid w:val="00277862"/>
    <w:rsid w:val="00277ABA"/>
    <w:rsid w:val="00277FFD"/>
    <w:rsid w:val="0028001E"/>
    <w:rsid w:val="00280415"/>
    <w:rsid w:val="00280600"/>
    <w:rsid w:val="002808E2"/>
    <w:rsid w:val="002808E4"/>
    <w:rsid w:val="002809EC"/>
    <w:rsid w:val="00281204"/>
    <w:rsid w:val="0028122E"/>
    <w:rsid w:val="00281845"/>
    <w:rsid w:val="00281925"/>
    <w:rsid w:val="00281FDC"/>
    <w:rsid w:val="002822E8"/>
    <w:rsid w:val="00282519"/>
    <w:rsid w:val="00282932"/>
    <w:rsid w:val="002831C2"/>
    <w:rsid w:val="00283873"/>
    <w:rsid w:val="00283CE9"/>
    <w:rsid w:val="00284134"/>
    <w:rsid w:val="002841F3"/>
    <w:rsid w:val="002842D2"/>
    <w:rsid w:val="00284378"/>
    <w:rsid w:val="00284580"/>
    <w:rsid w:val="002845F9"/>
    <w:rsid w:val="00284CB7"/>
    <w:rsid w:val="00285A72"/>
    <w:rsid w:val="00285C5B"/>
    <w:rsid w:val="00285C5E"/>
    <w:rsid w:val="002863D6"/>
    <w:rsid w:val="00286450"/>
    <w:rsid w:val="00286762"/>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AB0"/>
    <w:rsid w:val="00292ED7"/>
    <w:rsid w:val="0029318A"/>
    <w:rsid w:val="00293233"/>
    <w:rsid w:val="00293863"/>
    <w:rsid w:val="00293F93"/>
    <w:rsid w:val="00294080"/>
    <w:rsid w:val="002940A5"/>
    <w:rsid w:val="0029413D"/>
    <w:rsid w:val="00294363"/>
    <w:rsid w:val="00294540"/>
    <w:rsid w:val="00294758"/>
    <w:rsid w:val="00294BC6"/>
    <w:rsid w:val="0029524E"/>
    <w:rsid w:val="00295402"/>
    <w:rsid w:val="002955C6"/>
    <w:rsid w:val="00295C66"/>
    <w:rsid w:val="00295DD3"/>
    <w:rsid w:val="00295E9E"/>
    <w:rsid w:val="002963B5"/>
    <w:rsid w:val="00296487"/>
    <w:rsid w:val="002964D0"/>
    <w:rsid w:val="0029650A"/>
    <w:rsid w:val="00296AA3"/>
    <w:rsid w:val="00296BD3"/>
    <w:rsid w:val="00297214"/>
    <w:rsid w:val="00297333"/>
    <w:rsid w:val="0029746C"/>
    <w:rsid w:val="00297552"/>
    <w:rsid w:val="00297954"/>
    <w:rsid w:val="002A0193"/>
    <w:rsid w:val="002A0337"/>
    <w:rsid w:val="002A037C"/>
    <w:rsid w:val="002A03A5"/>
    <w:rsid w:val="002A0F03"/>
    <w:rsid w:val="002A16ED"/>
    <w:rsid w:val="002A1A23"/>
    <w:rsid w:val="002A1A66"/>
    <w:rsid w:val="002A1C9F"/>
    <w:rsid w:val="002A259A"/>
    <w:rsid w:val="002A25B1"/>
    <w:rsid w:val="002A268B"/>
    <w:rsid w:val="002A2CE3"/>
    <w:rsid w:val="002A2F34"/>
    <w:rsid w:val="002A3087"/>
    <w:rsid w:val="002A309B"/>
    <w:rsid w:val="002A3EAB"/>
    <w:rsid w:val="002A3F6C"/>
    <w:rsid w:val="002A4172"/>
    <w:rsid w:val="002A422C"/>
    <w:rsid w:val="002A4975"/>
    <w:rsid w:val="002A4F08"/>
    <w:rsid w:val="002A5330"/>
    <w:rsid w:val="002A55B9"/>
    <w:rsid w:val="002A5734"/>
    <w:rsid w:val="002A5937"/>
    <w:rsid w:val="002A5954"/>
    <w:rsid w:val="002A5B3B"/>
    <w:rsid w:val="002A5B74"/>
    <w:rsid w:val="002A5BC9"/>
    <w:rsid w:val="002A5CA0"/>
    <w:rsid w:val="002A5F73"/>
    <w:rsid w:val="002A6291"/>
    <w:rsid w:val="002A62E3"/>
    <w:rsid w:val="002A793F"/>
    <w:rsid w:val="002A7FA3"/>
    <w:rsid w:val="002B0127"/>
    <w:rsid w:val="002B0222"/>
    <w:rsid w:val="002B0A76"/>
    <w:rsid w:val="002B123A"/>
    <w:rsid w:val="002B1254"/>
    <w:rsid w:val="002B1321"/>
    <w:rsid w:val="002B16CA"/>
    <w:rsid w:val="002B1DCF"/>
    <w:rsid w:val="002B2035"/>
    <w:rsid w:val="002B2210"/>
    <w:rsid w:val="002B2385"/>
    <w:rsid w:val="002B2968"/>
    <w:rsid w:val="002B2A0E"/>
    <w:rsid w:val="002B2EA2"/>
    <w:rsid w:val="002B2F02"/>
    <w:rsid w:val="002B2F10"/>
    <w:rsid w:val="002B2F47"/>
    <w:rsid w:val="002B33E7"/>
    <w:rsid w:val="002B3502"/>
    <w:rsid w:val="002B375F"/>
    <w:rsid w:val="002B3B75"/>
    <w:rsid w:val="002B3C18"/>
    <w:rsid w:val="002B3DC1"/>
    <w:rsid w:val="002B3E74"/>
    <w:rsid w:val="002B43E3"/>
    <w:rsid w:val="002B4423"/>
    <w:rsid w:val="002B4563"/>
    <w:rsid w:val="002B465B"/>
    <w:rsid w:val="002B4772"/>
    <w:rsid w:val="002B48FA"/>
    <w:rsid w:val="002B4B59"/>
    <w:rsid w:val="002B4F16"/>
    <w:rsid w:val="002B4F2B"/>
    <w:rsid w:val="002B58EE"/>
    <w:rsid w:val="002B5919"/>
    <w:rsid w:val="002B5B37"/>
    <w:rsid w:val="002B5CEE"/>
    <w:rsid w:val="002B5F72"/>
    <w:rsid w:val="002B661D"/>
    <w:rsid w:val="002B6B5F"/>
    <w:rsid w:val="002B6D4C"/>
    <w:rsid w:val="002B7268"/>
    <w:rsid w:val="002B798A"/>
    <w:rsid w:val="002B7E18"/>
    <w:rsid w:val="002B7F7A"/>
    <w:rsid w:val="002C03AA"/>
    <w:rsid w:val="002C08F3"/>
    <w:rsid w:val="002C109C"/>
    <w:rsid w:val="002C12C5"/>
    <w:rsid w:val="002C135E"/>
    <w:rsid w:val="002C1402"/>
    <w:rsid w:val="002C1A96"/>
    <w:rsid w:val="002C1BF7"/>
    <w:rsid w:val="002C1F0F"/>
    <w:rsid w:val="002C2097"/>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90"/>
    <w:rsid w:val="002C5E75"/>
    <w:rsid w:val="002C6359"/>
    <w:rsid w:val="002C663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35F"/>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B99"/>
    <w:rsid w:val="002E1EB1"/>
    <w:rsid w:val="002E20A1"/>
    <w:rsid w:val="002E23F2"/>
    <w:rsid w:val="002E2813"/>
    <w:rsid w:val="002E297B"/>
    <w:rsid w:val="002E2C71"/>
    <w:rsid w:val="002E2D9F"/>
    <w:rsid w:val="002E3358"/>
    <w:rsid w:val="002E3480"/>
    <w:rsid w:val="002E3AF8"/>
    <w:rsid w:val="002E47FB"/>
    <w:rsid w:val="002E48B5"/>
    <w:rsid w:val="002E4C5E"/>
    <w:rsid w:val="002E4FE8"/>
    <w:rsid w:val="002E508A"/>
    <w:rsid w:val="002E56E8"/>
    <w:rsid w:val="002E5758"/>
    <w:rsid w:val="002E5A14"/>
    <w:rsid w:val="002E5BF8"/>
    <w:rsid w:val="002E5E47"/>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053"/>
    <w:rsid w:val="002F4541"/>
    <w:rsid w:val="002F463F"/>
    <w:rsid w:val="002F4A7D"/>
    <w:rsid w:val="002F4AB3"/>
    <w:rsid w:val="002F4F8C"/>
    <w:rsid w:val="002F51D2"/>
    <w:rsid w:val="002F591D"/>
    <w:rsid w:val="002F6001"/>
    <w:rsid w:val="002F63DA"/>
    <w:rsid w:val="002F65D7"/>
    <w:rsid w:val="002F6B38"/>
    <w:rsid w:val="002F7955"/>
    <w:rsid w:val="003004D5"/>
    <w:rsid w:val="00300D1B"/>
    <w:rsid w:val="00301112"/>
    <w:rsid w:val="00301A35"/>
    <w:rsid w:val="00302104"/>
    <w:rsid w:val="003023A6"/>
    <w:rsid w:val="00302595"/>
    <w:rsid w:val="003029D7"/>
    <w:rsid w:val="00302BA1"/>
    <w:rsid w:val="00303010"/>
    <w:rsid w:val="00303298"/>
    <w:rsid w:val="0030361D"/>
    <w:rsid w:val="0030375C"/>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AE4"/>
    <w:rsid w:val="00310CB5"/>
    <w:rsid w:val="003112E1"/>
    <w:rsid w:val="0031179F"/>
    <w:rsid w:val="00311FDA"/>
    <w:rsid w:val="003122BF"/>
    <w:rsid w:val="003122E5"/>
    <w:rsid w:val="0031289A"/>
    <w:rsid w:val="00312A35"/>
    <w:rsid w:val="00312AF0"/>
    <w:rsid w:val="00312C11"/>
    <w:rsid w:val="003134A5"/>
    <w:rsid w:val="00313919"/>
    <w:rsid w:val="00313B61"/>
    <w:rsid w:val="003145CA"/>
    <w:rsid w:val="00314A5F"/>
    <w:rsid w:val="00314B58"/>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432"/>
    <w:rsid w:val="00320A48"/>
    <w:rsid w:val="00320C55"/>
    <w:rsid w:val="00321949"/>
    <w:rsid w:val="00321B13"/>
    <w:rsid w:val="003220A7"/>
    <w:rsid w:val="00323A47"/>
    <w:rsid w:val="00323AAF"/>
    <w:rsid w:val="00323C81"/>
    <w:rsid w:val="00323D79"/>
    <w:rsid w:val="0032403F"/>
    <w:rsid w:val="00324168"/>
    <w:rsid w:val="0032419D"/>
    <w:rsid w:val="003242C7"/>
    <w:rsid w:val="003246E1"/>
    <w:rsid w:val="00324837"/>
    <w:rsid w:val="003254B6"/>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2A"/>
    <w:rsid w:val="00330F77"/>
    <w:rsid w:val="0033191F"/>
    <w:rsid w:val="00331AF6"/>
    <w:rsid w:val="00331C24"/>
    <w:rsid w:val="00331EFF"/>
    <w:rsid w:val="003321B2"/>
    <w:rsid w:val="00332667"/>
    <w:rsid w:val="0033290C"/>
    <w:rsid w:val="00332BCF"/>
    <w:rsid w:val="00333052"/>
    <w:rsid w:val="00333064"/>
    <w:rsid w:val="00333547"/>
    <w:rsid w:val="00333FDF"/>
    <w:rsid w:val="00334100"/>
    <w:rsid w:val="003341DD"/>
    <w:rsid w:val="003343F5"/>
    <w:rsid w:val="00334534"/>
    <w:rsid w:val="003347FB"/>
    <w:rsid w:val="003349EA"/>
    <w:rsid w:val="0033554D"/>
    <w:rsid w:val="0033571F"/>
    <w:rsid w:val="00336E3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80"/>
    <w:rsid w:val="003430E8"/>
    <w:rsid w:val="003437C5"/>
    <w:rsid w:val="00343A6E"/>
    <w:rsid w:val="00343FD4"/>
    <w:rsid w:val="00344149"/>
    <w:rsid w:val="003442F3"/>
    <w:rsid w:val="00344430"/>
    <w:rsid w:val="00344AB6"/>
    <w:rsid w:val="00344BB9"/>
    <w:rsid w:val="003455EE"/>
    <w:rsid w:val="00345D0E"/>
    <w:rsid w:val="00346076"/>
    <w:rsid w:val="0034668A"/>
    <w:rsid w:val="003468D0"/>
    <w:rsid w:val="00346A98"/>
    <w:rsid w:val="00346BDE"/>
    <w:rsid w:val="00346D9F"/>
    <w:rsid w:val="00346F18"/>
    <w:rsid w:val="00346FF3"/>
    <w:rsid w:val="0034746F"/>
    <w:rsid w:val="00347853"/>
    <w:rsid w:val="00347A17"/>
    <w:rsid w:val="00347B13"/>
    <w:rsid w:val="00347C19"/>
    <w:rsid w:val="003500E6"/>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5F9"/>
    <w:rsid w:val="0035372B"/>
    <w:rsid w:val="003538DB"/>
    <w:rsid w:val="00353F91"/>
    <w:rsid w:val="003543EF"/>
    <w:rsid w:val="003546C6"/>
    <w:rsid w:val="00354D50"/>
    <w:rsid w:val="00354FB8"/>
    <w:rsid w:val="003553FD"/>
    <w:rsid w:val="003557A2"/>
    <w:rsid w:val="00355982"/>
    <w:rsid w:val="003567D6"/>
    <w:rsid w:val="00356823"/>
    <w:rsid w:val="00356B0E"/>
    <w:rsid w:val="00356E3D"/>
    <w:rsid w:val="003575AA"/>
    <w:rsid w:val="0035775C"/>
    <w:rsid w:val="0036115F"/>
    <w:rsid w:val="0036158F"/>
    <w:rsid w:val="00361816"/>
    <w:rsid w:val="00361AFF"/>
    <w:rsid w:val="00361B1E"/>
    <w:rsid w:val="00361B26"/>
    <w:rsid w:val="00361E5F"/>
    <w:rsid w:val="003624C4"/>
    <w:rsid w:val="00362A68"/>
    <w:rsid w:val="00362BB3"/>
    <w:rsid w:val="003633C9"/>
    <w:rsid w:val="00363503"/>
    <w:rsid w:val="0036440B"/>
    <w:rsid w:val="00364414"/>
    <w:rsid w:val="0036482F"/>
    <w:rsid w:val="00364890"/>
    <w:rsid w:val="0036506C"/>
    <w:rsid w:val="00365211"/>
    <w:rsid w:val="00365397"/>
    <w:rsid w:val="003654B4"/>
    <w:rsid w:val="00365829"/>
    <w:rsid w:val="00365CAB"/>
    <w:rsid w:val="00365EB3"/>
    <w:rsid w:val="003666A0"/>
    <w:rsid w:val="003667C4"/>
    <w:rsid w:val="00366C63"/>
    <w:rsid w:val="00367495"/>
    <w:rsid w:val="00367A35"/>
    <w:rsid w:val="00367F2E"/>
    <w:rsid w:val="00367F97"/>
    <w:rsid w:val="0037006B"/>
    <w:rsid w:val="0037012B"/>
    <w:rsid w:val="003705D4"/>
    <w:rsid w:val="0037081F"/>
    <w:rsid w:val="003708F8"/>
    <w:rsid w:val="00370A7B"/>
    <w:rsid w:val="0037114B"/>
    <w:rsid w:val="0037116F"/>
    <w:rsid w:val="00371561"/>
    <w:rsid w:val="00371998"/>
    <w:rsid w:val="00371B54"/>
    <w:rsid w:val="00371D3A"/>
    <w:rsid w:val="00371FFA"/>
    <w:rsid w:val="0037216D"/>
    <w:rsid w:val="0037232D"/>
    <w:rsid w:val="00372457"/>
    <w:rsid w:val="00372505"/>
    <w:rsid w:val="003726B8"/>
    <w:rsid w:val="00373170"/>
    <w:rsid w:val="00373B32"/>
    <w:rsid w:val="00374180"/>
    <w:rsid w:val="00374A8B"/>
    <w:rsid w:val="00374F49"/>
    <w:rsid w:val="003755A6"/>
    <w:rsid w:val="00375707"/>
    <w:rsid w:val="00375709"/>
    <w:rsid w:val="00375872"/>
    <w:rsid w:val="00376029"/>
    <w:rsid w:val="003760DD"/>
    <w:rsid w:val="00376123"/>
    <w:rsid w:val="00376437"/>
    <w:rsid w:val="0037676D"/>
    <w:rsid w:val="00376A26"/>
    <w:rsid w:val="00376B41"/>
    <w:rsid w:val="00376D14"/>
    <w:rsid w:val="00376FA8"/>
    <w:rsid w:val="0037742E"/>
    <w:rsid w:val="00377F9D"/>
    <w:rsid w:val="00380463"/>
    <w:rsid w:val="003804AA"/>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2A6"/>
    <w:rsid w:val="00382CAE"/>
    <w:rsid w:val="003832EB"/>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6F1"/>
    <w:rsid w:val="00392FB5"/>
    <w:rsid w:val="00393A2B"/>
    <w:rsid w:val="00393A83"/>
    <w:rsid w:val="00393B65"/>
    <w:rsid w:val="00393B96"/>
    <w:rsid w:val="00393D2B"/>
    <w:rsid w:val="00393DFD"/>
    <w:rsid w:val="00393E42"/>
    <w:rsid w:val="00394069"/>
    <w:rsid w:val="003943F9"/>
    <w:rsid w:val="0039478C"/>
    <w:rsid w:val="003948B8"/>
    <w:rsid w:val="00394B4F"/>
    <w:rsid w:val="00394DE8"/>
    <w:rsid w:val="0039530E"/>
    <w:rsid w:val="003955A4"/>
    <w:rsid w:val="0039566C"/>
    <w:rsid w:val="00395CB6"/>
    <w:rsid w:val="00395D67"/>
    <w:rsid w:val="003960D5"/>
    <w:rsid w:val="003964EC"/>
    <w:rsid w:val="0039654E"/>
    <w:rsid w:val="00396AAD"/>
    <w:rsid w:val="00397758"/>
    <w:rsid w:val="003978A1"/>
    <w:rsid w:val="00397C67"/>
    <w:rsid w:val="00397E27"/>
    <w:rsid w:val="003A00C7"/>
    <w:rsid w:val="003A051E"/>
    <w:rsid w:val="003A0750"/>
    <w:rsid w:val="003A087B"/>
    <w:rsid w:val="003A099B"/>
    <w:rsid w:val="003A09AA"/>
    <w:rsid w:val="003A0BD9"/>
    <w:rsid w:val="003A0DD8"/>
    <w:rsid w:val="003A0F1E"/>
    <w:rsid w:val="003A0FFB"/>
    <w:rsid w:val="003A10AB"/>
    <w:rsid w:val="003A174A"/>
    <w:rsid w:val="003A22C4"/>
    <w:rsid w:val="003A2461"/>
    <w:rsid w:val="003A2867"/>
    <w:rsid w:val="003A286B"/>
    <w:rsid w:val="003A28D8"/>
    <w:rsid w:val="003A2B9E"/>
    <w:rsid w:val="003A2EFB"/>
    <w:rsid w:val="003A3938"/>
    <w:rsid w:val="003A3DE2"/>
    <w:rsid w:val="003A4246"/>
    <w:rsid w:val="003A42C9"/>
    <w:rsid w:val="003A4469"/>
    <w:rsid w:val="003A4670"/>
    <w:rsid w:val="003A4A4E"/>
    <w:rsid w:val="003A4D3C"/>
    <w:rsid w:val="003A5FEA"/>
    <w:rsid w:val="003A6131"/>
    <w:rsid w:val="003A61BE"/>
    <w:rsid w:val="003A6356"/>
    <w:rsid w:val="003A674A"/>
    <w:rsid w:val="003A6997"/>
    <w:rsid w:val="003A6FDE"/>
    <w:rsid w:val="003A7268"/>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7E1"/>
    <w:rsid w:val="003C000B"/>
    <w:rsid w:val="003C0018"/>
    <w:rsid w:val="003C0D16"/>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AD"/>
    <w:rsid w:val="003D3EF0"/>
    <w:rsid w:val="003D4265"/>
    <w:rsid w:val="003D4351"/>
    <w:rsid w:val="003D43CF"/>
    <w:rsid w:val="003D4486"/>
    <w:rsid w:val="003D4548"/>
    <w:rsid w:val="003D46C3"/>
    <w:rsid w:val="003D48CB"/>
    <w:rsid w:val="003D48F2"/>
    <w:rsid w:val="003D4AC9"/>
    <w:rsid w:val="003D4FC1"/>
    <w:rsid w:val="003D50CB"/>
    <w:rsid w:val="003D513E"/>
    <w:rsid w:val="003D5484"/>
    <w:rsid w:val="003D5486"/>
    <w:rsid w:val="003D5873"/>
    <w:rsid w:val="003D5DF1"/>
    <w:rsid w:val="003D5FD6"/>
    <w:rsid w:val="003D6955"/>
    <w:rsid w:val="003D6C68"/>
    <w:rsid w:val="003D715F"/>
    <w:rsid w:val="003D72C8"/>
    <w:rsid w:val="003D7E76"/>
    <w:rsid w:val="003E003C"/>
    <w:rsid w:val="003E03AC"/>
    <w:rsid w:val="003E07EC"/>
    <w:rsid w:val="003E13DF"/>
    <w:rsid w:val="003E1688"/>
    <w:rsid w:val="003E172C"/>
    <w:rsid w:val="003E17A1"/>
    <w:rsid w:val="003E17F1"/>
    <w:rsid w:val="003E1887"/>
    <w:rsid w:val="003E19A4"/>
    <w:rsid w:val="003E2EDA"/>
    <w:rsid w:val="003E30CA"/>
    <w:rsid w:val="003E33FB"/>
    <w:rsid w:val="003E354D"/>
    <w:rsid w:val="003E35B0"/>
    <w:rsid w:val="003E37F5"/>
    <w:rsid w:val="003E3812"/>
    <w:rsid w:val="003E39FC"/>
    <w:rsid w:val="003E3D8F"/>
    <w:rsid w:val="003E4C21"/>
    <w:rsid w:val="003E4CF7"/>
    <w:rsid w:val="003E5184"/>
    <w:rsid w:val="003E58D8"/>
    <w:rsid w:val="003E5A2C"/>
    <w:rsid w:val="003E5A9F"/>
    <w:rsid w:val="003E63C8"/>
    <w:rsid w:val="003E671B"/>
    <w:rsid w:val="003E6878"/>
    <w:rsid w:val="003E736B"/>
    <w:rsid w:val="003E739C"/>
    <w:rsid w:val="003E746D"/>
    <w:rsid w:val="003E782F"/>
    <w:rsid w:val="003E7C9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6E2"/>
    <w:rsid w:val="003F7789"/>
    <w:rsid w:val="003F7995"/>
    <w:rsid w:val="003F7A9E"/>
    <w:rsid w:val="003F7C29"/>
    <w:rsid w:val="003F7DDF"/>
    <w:rsid w:val="003F7EFA"/>
    <w:rsid w:val="00400419"/>
    <w:rsid w:val="00400D21"/>
    <w:rsid w:val="00400EC3"/>
    <w:rsid w:val="00401701"/>
    <w:rsid w:val="0040179F"/>
    <w:rsid w:val="004017EE"/>
    <w:rsid w:val="0040183C"/>
    <w:rsid w:val="004019AA"/>
    <w:rsid w:val="004020C5"/>
    <w:rsid w:val="004021DF"/>
    <w:rsid w:val="0040244D"/>
    <w:rsid w:val="004028A9"/>
    <w:rsid w:val="004030CE"/>
    <w:rsid w:val="004034AA"/>
    <w:rsid w:val="0040362E"/>
    <w:rsid w:val="00403910"/>
    <w:rsid w:val="00403A96"/>
    <w:rsid w:val="00403AFD"/>
    <w:rsid w:val="00403EA7"/>
    <w:rsid w:val="004047FF"/>
    <w:rsid w:val="00404C2C"/>
    <w:rsid w:val="00404E8F"/>
    <w:rsid w:val="00404EDE"/>
    <w:rsid w:val="0040549D"/>
    <w:rsid w:val="0040578C"/>
    <w:rsid w:val="004059B7"/>
    <w:rsid w:val="00405C7F"/>
    <w:rsid w:val="00405F04"/>
    <w:rsid w:val="00406179"/>
    <w:rsid w:val="004062E1"/>
    <w:rsid w:val="004063CA"/>
    <w:rsid w:val="00407198"/>
    <w:rsid w:val="00407364"/>
    <w:rsid w:val="00407ECE"/>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32D"/>
    <w:rsid w:val="00413CDA"/>
    <w:rsid w:val="004141A4"/>
    <w:rsid w:val="00414361"/>
    <w:rsid w:val="00414421"/>
    <w:rsid w:val="00414CD5"/>
    <w:rsid w:val="0041553F"/>
    <w:rsid w:val="00415545"/>
    <w:rsid w:val="004158F8"/>
    <w:rsid w:val="00416908"/>
    <w:rsid w:val="004172BA"/>
    <w:rsid w:val="0041733C"/>
    <w:rsid w:val="004173AB"/>
    <w:rsid w:val="004173DE"/>
    <w:rsid w:val="004177A2"/>
    <w:rsid w:val="00417996"/>
    <w:rsid w:val="004200A4"/>
    <w:rsid w:val="0042022F"/>
    <w:rsid w:val="0042045C"/>
    <w:rsid w:val="00420BA7"/>
    <w:rsid w:val="00421524"/>
    <w:rsid w:val="0042155E"/>
    <w:rsid w:val="004216BB"/>
    <w:rsid w:val="004216D1"/>
    <w:rsid w:val="004218AE"/>
    <w:rsid w:val="0042197B"/>
    <w:rsid w:val="00421A98"/>
    <w:rsid w:val="00421D15"/>
    <w:rsid w:val="004220E4"/>
    <w:rsid w:val="0042211D"/>
    <w:rsid w:val="004221DA"/>
    <w:rsid w:val="00422655"/>
    <w:rsid w:val="004226F8"/>
    <w:rsid w:val="00422E43"/>
    <w:rsid w:val="00422F00"/>
    <w:rsid w:val="0042318D"/>
    <w:rsid w:val="00423350"/>
    <w:rsid w:val="004233B6"/>
    <w:rsid w:val="00423704"/>
    <w:rsid w:val="00423B60"/>
    <w:rsid w:val="00423C95"/>
    <w:rsid w:val="00423E62"/>
    <w:rsid w:val="00424057"/>
    <w:rsid w:val="004243F4"/>
    <w:rsid w:val="00424842"/>
    <w:rsid w:val="004249EC"/>
    <w:rsid w:val="00424BB9"/>
    <w:rsid w:val="00424EAD"/>
    <w:rsid w:val="00425000"/>
    <w:rsid w:val="00425044"/>
    <w:rsid w:val="004254C1"/>
    <w:rsid w:val="004255CD"/>
    <w:rsid w:val="00425783"/>
    <w:rsid w:val="00425925"/>
    <w:rsid w:val="00425E04"/>
    <w:rsid w:val="00426011"/>
    <w:rsid w:val="0042602F"/>
    <w:rsid w:val="00426552"/>
    <w:rsid w:val="0042669E"/>
    <w:rsid w:val="004267A7"/>
    <w:rsid w:val="0042686A"/>
    <w:rsid w:val="00426DA3"/>
    <w:rsid w:val="0042710E"/>
    <w:rsid w:val="00427656"/>
    <w:rsid w:val="00427729"/>
    <w:rsid w:val="00427808"/>
    <w:rsid w:val="0042799D"/>
    <w:rsid w:val="00427A7A"/>
    <w:rsid w:val="0043089C"/>
    <w:rsid w:val="00430D21"/>
    <w:rsid w:val="00431129"/>
    <w:rsid w:val="004312E5"/>
    <w:rsid w:val="0043148C"/>
    <w:rsid w:val="0043153F"/>
    <w:rsid w:val="00431689"/>
    <w:rsid w:val="004316B7"/>
    <w:rsid w:val="00431798"/>
    <w:rsid w:val="004318F7"/>
    <w:rsid w:val="00431DD3"/>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067"/>
    <w:rsid w:val="00435262"/>
    <w:rsid w:val="004355AD"/>
    <w:rsid w:val="0043587F"/>
    <w:rsid w:val="0043609F"/>
    <w:rsid w:val="0043612E"/>
    <w:rsid w:val="004363D6"/>
    <w:rsid w:val="004364F2"/>
    <w:rsid w:val="00436572"/>
    <w:rsid w:val="004365AB"/>
    <w:rsid w:val="004369DA"/>
    <w:rsid w:val="004369DD"/>
    <w:rsid w:val="00436D63"/>
    <w:rsid w:val="00437122"/>
    <w:rsid w:val="0043729D"/>
    <w:rsid w:val="00437396"/>
    <w:rsid w:val="0043754F"/>
    <w:rsid w:val="0043785F"/>
    <w:rsid w:val="00437CF8"/>
    <w:rsid w:val="00440361"/>
    <w:rsid w:val="004404BF"/>
    <w:rsid w:val="004405CB"/>
    <w:rsid w:val="004405D4"/>
    <w:rsid w:val="00440778"/>
    <w:rsid w:val="00440E94"/>
    <w:rsid w:val="00441223"/>
    <w:rsid w:val="00441324"/>
    <w:rsid w:val="004416F6"/>
    <w:rsid w:val="00441A74"/>
    <w:rsid w:val="00441C71"/>
    <w:rsid w:val="00441D9E"/>
    <w:rsid w:val="004428C7"/>
    <w:rsid w:val="00442AAE"/>
    <w:rsid w:val="00442E0F"/>
    <w:rsid w:val="00442FEE"/>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698D"/>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91F"/>
    <w:rsid w:val="00456BA3"/>
    <w:rsid w:val="00456C32"/>
    <w:rsid w:val="0045766D"/>
    <w:rsid w:val="00457699"/>
    <w:rsid w:val="00457B21"/>
    <w:rsid w:val="00460556"/>
    <w:rsid w:val="00460997"/>
    <w:rsid w:val="00460B09"/>
    <w:rsid w:val="00460B11"/>
    <w:rsid w:val="00460BA7"/>
    <w:rsid w:val="00460EE8"/>
    <w:rsid w:val="004611C8"/>
    <w:rsid w:val="0046178E"/>
    <w:rsid w:val="00461A3C"/>
    <w:rsid w:val="00461CF4"/>
    <w:rsid w:val="00461EA3"/>
    <w:rsid w:val="00461FD2"/>
    <w:rsid w:val="004627F9"/>
    <w:rsid w:val="004629D0"/>
    <w:rsid w:val="00462BDA"/>
    <w:rsid w:val="00463717"/>
    <w:rsid w:val="00463740"/>
    <w:rsid w:val="00463946"/>
    <w:rsid w:val="0046453A"/>
    <w:rsid w:val="00464554"/>
    <w:rsid w:val="00464642"/>
    <w:rsid w:val="004647FC"/>
    <w:rsid w:val="00464AA9"/>
    <w:rsid w:val="00464D57"/>
    <w:rsid w:val="00464FAA"/>
    <w:rsid w:val="00465136"/>
    <w:rsid w:val="004654B0"/>
    <w:rsid w:val="00465F0A"/>
    <w:rsid w:val="00466186"/>
    <w:rsid w:val="00466786"/>
    <w:rsid w:val="00467039"/>
    <w:rsid w:val="004677D6"/>
    <w:rsid w:val="00467A8B"/>
    <w:rsid w:val="00467AB5"/>
    <w:rsid w:val="00467AFF"/>
    <w:rsid w:val="00467FBD"/>
    <w:rsid w:val="00470957"/>
    <w:rsid w:val="00470C44"/>
    <w:rsid w:val="00471055"/>
    <w:rsid w:val="004711C8"/>
    <w:rsid w:val="0047196B"/>
    <w:rsid w:val="00471BCF"/>
    <w:rsid w:val="00471F99"/>
    <w:rsid w:val="00472327"/>
    <w:rsid w:val="00472E74"/>
    <w:rsid w:val="004730D0"/>
    <w:rsid w:val="00473370"/>
    <w:rsid w:val="0047347B"/>
    <w:rsid w:val="00473891"/>
    <w:rsid w:val="00473A08"/>
    <w:rsid w:val="00473CBF"/>
    <w:rsid w:val="0047423B"/>
    <w:rsid w:val="00474694"/>
    <w:rsid w:val="00474979"/>
    <w:rsid w:val="00475023"/>
    <w:rsid w:val="0047546B"/>
    <w:rsid w:val="004760BF"/>
    <w:rsid w:val="00476F3E"/>
    <w:rsid w:val="004776C5"/>
    <w:rsid w:val="00477BE8"/>
    <w:rsid w:val="00477FDC"/>
    <w:rsid w:val="00480726"/>
    <w:rsid w:val="00480795"/>
    <w:rsid w:val="00480953"/>
    <w:rsid w:val="00480A00"/>
    <w:rsid w:val="004814A6"/>
    <w:rsid w:val="00481562"/>
    <w:rsid w:val="00481D24"/>
    <w:rsid w:val="0048219C"/>
    <w:rsid w:val="00482215"/>
    <w:rsid w:val="00482681"/>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425"/>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505"/>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7A"/>
    <w:rsid w:val="004975D6"/>
    <w:rsid w:val="00497A7E"/>
    <w:rsid w:val="00497D86"/>
    <w:rsid w:val="00497EDD"/>
    <w:rsid w:val="004A0754"/>
    <w:rsid w:val="004A0774"/>
    <w:rsid w:val="004A0CC0"/>
    <w:rsid w:val="004A0FAC"/>
    <w:rsid w:val="004A1201"/>
    <w:rsid w:val="004A146C"/>
    <w:rsid w:val="004A16FC"/>
    <w:rsid w:val="004A192A"/>
    <w:rsid w:val="004A1A26"/>
    <w:rsid w:val="004A1D0B"/>
    <w:rsid w:val="004A1F76"/>
    <w:rsid w:val="004A1FC5"/>
    <w:rsid w:val="004A21E9"/>
    <w:rsid w:val="004A2530"/>
    <w:rsid w:val="004A2AC1"/>
    <w:rsid w:val="004A2BB2"/>
    <w:rsid w:val="004A2C32"/>
    <w:rsid w:val="004A30F0"/>
    <w:rsid w:val="004A311F"/>
    <w:rsid w:val="004A35F1"/>
    <w:rsid w:val="004A396A"/>
    <w:rsid w:val="004A3BD4"/>
    <w:rsid w:val="004A3D77"/>
    <w:rsid w:val="004A40BF"/>
    <w:rsid w:val="004A435A"/>
    <w:rsid w:val="004A4904"/>
    <w:rsid w:val="004A496B"/>
    <w:rsid w:val="004A4BF6"/>
    <w:rsid w:val="004A4D29"/>
    <w:rsid w:val="004A4E3A"/>
    <w:rsid w:val="004A5073"/>
    <w:rsid w:val="004A52F3"/>
    <w:rsid w:val="004A5ED2"/>
    <w:rsid w:val="004A5F24"/>
    <w:rsid w:val="004A627A"/>
    <w:rsid w:val="004A63D3"/>
    <w:rsid w:val="004A679D"/>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A2C"/>
    <w:rsid w:val="004C1B07"/>
    <w:rsid w:val="004C1C7B"/>
    <w:rsid w:val="004C1E30"/>
    <w:rsid w:val="004C1F24"/>
    <w:rsid w:val="004C2592"/>
    <w:rsid w:val="004C28C6"/>
    <w:rsid w:val="004C3065"/>
    <w:rsid w:val="004C386B"/>
    <w:rsid w:val="004C3D75"/>
    <w:rsid w:val="004C3D98"/>
    <w:rsid w:val="004C414A"/>
    <w:rsid w:val="004C4247"/>
    <w:rsid w:val="004C460F"/>
    <w:rsid w:val="004C4FDC"/>
    <w:rsid w:val="004C5287"/>
    <w:rsid w:val="004C5DE4"/>
    <w:rsid w:val="004C620E"/>
    <w:rsid w:val="004C666C"/>
    <w:rsid w:val="004C6A1D"/>
    <w:rsid w:val="004C6A75"/>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009"/>
    <w:rsid w:val="004D211C"/>
    <w:rsid w:val="004D228D"/>
    <w:rsid w:val="004D23CE"/>
    <w:rsid w:val="004D24DE"/>
    <w:rsid w:val="004D279C"/>
    <w:rsid w:val="004D2A1E"/>
    <w:rsid w:val="004D30DA"/>
    <w:rsid w:val="004D33F6"/>
    <w:rsid w:val="004D3E8E"/>
    <w:rsid w:val="004D417E"/>
    <w:rsid w:val="004D4488"/>
    <w:rsid w:val="004D46F3"/>
    <w:rsid w:val="004D4BD9"/>
    <w:rsid w:val="004D4C5C"/>
    <w:rsid w:val="004D4EB2"/>
    <w:rsid w:val="004D5131"/>
    <w:rsid w:val="004D527C"/>
    <w:rsid w:val="004D54D2"/>
    <w:rsid w:val="004D5509"/>
    <w:rsid w:val="004D59D4"/>
    <w:rsid w:val="004D5B95"/>
    <w:rsid w:val="004D5BB7"/>
    <w:rsid w:val="004D5F02"/>
    <w:rsid w:val="004D6194"/>
    <w:rsid w:val="004D6354"/>
    <w:rsid w:val="004D655C"/>
    <w:rsid w:val="004D6594"/>
    <w:rsid w:val="004D697B"/>
    <w:rsid w:val="004D6B72"/>
    <w:rsid w:val="004D6E4F"/>
    <w:rsid w:val="004D7A19"/>
    <w:rsid w:val="004D7C36"/>
    <w:rsid w:val="004E0150"/>
    <w:rsid w:val="004E0414"/>
    <w:rsid w:val="004E057E"/>
    <w:rsid w:val="004E0700"/>
    <w:rsid w:val="004E0888"/>
    <w:rsid w:val="004E0A0A"/>
    <w:rsid w:val="004E1879"/>
    <w:rsid w:val="004E1A3E"/>
    <w:rsid w:val="004E1DF9"/>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5D"/>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44"/>
    <w:rsid w:val="004F3056"/>
    <w:rsid w:val="004F306C"/>
    <w:rsid w:val="004F3087"/>
    <w:rsid w:val="004F30F9"/>
    <w:rsid w:val="004F32A1"/>
    <w:rsid w:val="004F3427"/>
    <w:rsid w:val="004F3538"/>
    <w:rsid w:val="004F3850"/>
    <w:rsid w:val="004F3CFB"/>
    <w:rsid w:val="004F41F1"/>
    <w:rsid w:val="004F4233"/>
    <w:rsid w:val="004F4A4B"/>
    <w:rsid w:val="004F4C01"/>
    <w:rsid w:val="004F50B5"/>
    <w:rsid w:val="004F5291"/>
    <w:rsid w:val="004F53CF"/>
    <w:rsid w:val="004F5484"/>
    <w:rsid w:val="004F56C9"/>
    <w:rsid w:val="004F59C9"/>
    <w:rsid w:val="004F5CEC"/>
    <w:rsid w:val="004F5EDE"/>
    <w:rsid w:val="004F5F14"/>
    <w:rsid w:val="004F6530"/>
    <w:rsid w:val="004F6B2B"/>
    <w:rsid w:val="004F6BCE"/>
    <w:rsid w:val="004F7086"/>
    <w:rsid w:val="004F7810"/>
    <w:rsid w:val="004F7F65"/>
    <w:rsid w:val="005000B3"/>
    <w:rsid w:val="005001F8"/>
    <w:rsid w:val="00500961"/>
    <w:rsid w:val="00500A83"/>
    <w:rsid w:val="00500F4A"/>
    <w:rsid w:val="0050193A"/>
    <w:rsid w:val="005028CB"/>
    <w:rsid w:val="00502A8D"/>
    <w:rsid w:val="00502CB0"/>
    <w:rsid w:val="0050306B"/>
    <w:rsid w:val="0050323F"/>
    <w:rsid w:val="00503593"/>
    <w:rsid w:val="00503775"/>
    <w:rsid w:val="00503849"/>
    <w:rsid w:val="005039C2"/>
    <w:rsid w:val="00503E22"/>
    <w:rsid w:val="00504151"/>
    <w:rsid w:val="00504258"/>
    <w:rsid w:val="005049DF"/>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A4"/>
    <w:rsid w:val="00511CEE"/>
    <w:rsid w:val="00511EC1"/>
    <w:rsid w:val="00512685"/>
    <w:rsid w:val="005127F2"/>
    <w:rsid w:val="00512969"/>
    <w:rsid w:val="005134C1"/>
    <w:rsid w:val="005138F1"/>
    <w:rsid w:val="00513971"/>
    <w:rsid w:val="005139F5"/>
    <w:rsid w:val="00513BC6"/>
    <w:rsid w:val="005141D2"/>
    <w:rsid w:val="00514270"/>
    <w:rsid w:val="00514AA9"/>
    <w:rsid w:val="00514B8A"/>
    <w:rsid w:val="00514C41"/>
    <w:rsid w:val="00514C68"/>
    <w:rsid w:val="005157CC"/>
    <w:rsid w:val="005157F9"/>
    <w:rsid w:val="00516077"/>
    <w:rsid w:val="0051661A"/>
    <w:rsid w:val="00516D44"/>
    <w:rsid w:val="00517278"/>
    <w:rsid w:val="00517900"/>
    <w:rsid w:val="00517A52"/>
    <w:rsid w:val="005204AD"/>
    <w:rsid w:val="005204E6"/>
    <w:rsid w:val="00520736"/>
    <w:rsid w:val="005207B3"/>
    <w:rsid w:val="00520920"/>
    <w:rsid w:val="00520AB7"/>
    <w:rsid w:val="005210BB"/>
    <w:rsid w:val="0052221E"/>
    <w:rsid w:val="00522951"/>
    <w:rsid w:val="005237CD"/>
    <w:rsid w:val="0052387E"/>
    <w:rsid w:val="00523E60"/>
    <w:rsid w:val="005240BC"/>
    <w:rsid w:val="0052485C"/>
    <w:rsid w:val="00524A5E"/>
    <w:rsid w:val="00524CC4"/>
    <w:rsid w:val="00524D60"/>
    <w:rsid w:val="00524F06"/>
    <w:rsid w:val="005250D1"/>
    <w:rsid w:val="005253B3"/>
    <w:rsid w:val="00525883"/>
    <w:rsid w:val="00525FC2"/>
    <w:rsid w:val="005269A2"/>
    <w:rsid w:val="00526C12"/>
    <w:rsid w:val="00526FCF"/>
    <w:rsid w:val="00527079"/>
    <w:rsid w:val="0052718A"/>
    <w:rsid w:val="00527194"/>
    <w:rsid w:val="005272A2"/>
    <w:rsid w:val="0052791B"/>
    <w:rsid w:val="00527B3D"/>
    <w:rsid w:val="00527F83"/>
    <w:rsid w:val="00530224"/>
    <w:rsid w:val="005306BE"/>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6EC"/>
    <w:rsid w:val="00536DEF"/>
    <w:rsid w:val="0053726F"/>
    <w:rsid w:val="005372EC"/>
    <w:rsid w:val="005375C9"/>
    <w:rsid w:val="005378B0"/>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D4A"/>
    <w:rsid w:val="00543EF0"/>
    <w:rsid w:val="005442DD"/>
    <w:rsid w:val="005445AE"/>
    <w:rsid w:val="005450D6"/>
    <w:rsid w:val="005450FD"/>
    <w:rsid w:val="0054521F"/>
    <w:rsid w:val="00545653"/>
    <w:rsid w:val="005458C5"/>
    <w:rsid w:val="00545A2B"/>
    <w:rsid w:val="00546163"/>
    <w:rsid w:val="00546183"/>
    <w:rsid w:val="00546256"/>
    <w:rsid w:val="00546D78"/>
    <w:rsid w:val="00546E2C"/>
    <w:rsid w:val="00546E6B"/>
    <w:rsid w:val="005471B1"/>
    <w:rsid w:val="00547452"/>
    <w:rsid w:val="00547897"/>
    <w:rsid w:val="0054789C"/>
    <w:rsid w:val="00547902"/>
    <w:rsid w:val="00547BD0"/>
    <w:rsid w:val="00547E27"/>
    <w:rsid w:val="0055032A"/>
    <w:rsid w:val="005504FA"/>
    <w:rsid w:val="00550F87"/>
    <w:rsid w:val="00551555"/>
    <w:rsid w:val="00551852"/>
    <w:rsid w:val="00551872"/>
    <w:rsid w:val="005518B5"/>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836"/>
    <w:rsid w:val="00555B33"/>
    <w:rsid w:val="00555D8F"/>
    <w:rsid w:val="00555D94"/>
    <w:rsid w:val="00555FBD"/>
    <w:rsid w:val="005568EB"/>
    <w:rsid w:val="00556B05"/>
    <w:rsid w:val="00556C46"/>
    <w:rsid w:val="00556D9A"/>
    <w:rsid w:val="00556DB8"/>
    <w:rsid w:val="00557343"/>
    <w:rsid w:val="00557C40"/>
    <w:rsid w:val="00557D60"/>
    <w:rsid w:val="00557E47"/>
    <w:rsid w:val="005601E9"/>
    <w:rsid w:val="005603C3"/>
    <w:rsid w:val="005606C2"/>
    <w:rsid w:val="00561A4C"/>
    <w:rsid w:val="00561DB2"/>
    <w:rsid w:val="00561FDB"/>
    <w:rsid w:val="005625ED"/>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6BE"/>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6F4F"/>
    <w:rsid w:val="00577381"/>
    <w:rsid w:val="0057761D"/>
    <w:rsid w:val="00577F17"/>
    <w:rsid w:val="00580674"/>
    <w:rsid w:val="00580B9C"/>
    <w:rsid w:val="00581440"/>
    <w:rsid w:val="00581501"/>
    <w:rsid w:val="005816EB"/>
    <w:rsid w:val="005819D6"/>
    <w:rsid w:val="00581C17"/>
    <w:rsid w:val="00581D34"/>
    <w:rsid w:val="00581FA5"/>
    <w:rsid w:val="00582394"/>
    <w:rsid w:val="005828D0"/>
    <w:rsid w:val="00582AF2"/>
    <w:rsid w:val="00582B3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1E3"/>
    <w:rsid w:val="00587AE4"/>
    <w:rsid w:val="005900AA"/>
    <w:rsid w:val="00590136"/>
    <w:rsid w:val="005904F1"/>
    <w:rsid w:val="00590634"/>
    <w:rsid w:val="00590D34"/>
    <w:rsid w:val="00590E98"/>
    <w:rsid w:val="00591153"/>
    <w:rsid w:val="0059119C"/>
    <w:rsid w:val="0059119E"/>
    <w:rsid w:val="00591790"/>
    <w:rsid w:val="00591D30"/>
    <w:rsid w:val="005929C5"/>
    <w:rsid w:val="00592ABA"/>
    <w:rsid w:val="00592C48"/>
    <w:rsid w:val="00592D72"/>
    <w:rsid w:val="005934E0"/>
    <w:rsid w:val="00593595"/>
    <w:rsid w:val="0059359D"/>
    <w:rsid w:val="005937DA"/>
    <w:rsid w:val="0059387F"/>
    <w:rsid w:val="00593D5F"/>
    <w:rsid w:val="00593E6C"/>
    <w:rsid w:val="00593EC4"/>
    <w:rsid w:val="00594A8C"/>
    <w:rsid w:val="00594E86"/>
    <w:rsid w:val="005953E2"/>
    <w:rsid w:val="00595AC8"/>
    <w:rsid w:val="00595EA4"/>
    <w:rsid w:val="00596038"/>
    <w:rsid w:val="00596D90"/>
    <w:rsid w:val="00596EF7"/>
    <w:rsid w:val="00596F6B"/>
    <w:rsid w:val="00596FB3"/>
    <w:rsid w:val="005973F3"/>
    <w:rsid w:val="00597A36"/>
    <w:rsid w:val="00597B7E"/>
    <w:rsid w:val="00597E89"/>
    <w:rsid w:val="005A044D"/>
    <w:rsid w:val="005A044F"/>
    <w:rsid w:val="005A04D5"/>
    <w:rsid w:val="005A05C1"/>
    <w:rsid w:val="005A0A90"/>
    <w:rsid w:val="005A0C92"/>
    <w:rsid w:val="005A1111"/>
    <w:rsid w:val="005A1413"/>
    <w:rsid w:val="005A1AB5"/>
    <w:rsid w:val="005A1B04"/>
    <w:rsid w:val="005A1CFF"/>
    <w:rsid w:val="005A1D55"/>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E28"/>
    <w:rsid w:val="005A70CA"/>
    <w:rsid w:val="005A73B1"/>
    <w:rsid w:val="005A79AE"/>
    <w:rsid w:val="005A7E2D"/>
    <w:rsid w:val="005A7E6B"/>
    <w:rsid w:val="005B0012"/>
    <w:rsid w:val="005B02E2"/>
    <w:rsid w:val="005B034B"/>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BA"/>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0D6"/>
    <w:rsid w:val="005D02BD"/>
    <w:rsid w:val="005D0411"/>
    <w:rsid w:val="005D0BEE"/>
    <w:rsid w:val="005D13D3"/>
    <w:rsid w:val="005D1597"/>
    <w:rsid w:val="005D1638"/>
    <w:rsid w:val="005D17A3"/>
    <w:rsid w:val="005D1963"/>
    <w:rsid w:val="005D1B07"/>
    <w:rsid w:val="005D1D42"/>
    <w:rsid w:val="005D1EE5"/>
    <w:rsid w:val="005D21F8"/>
    <w:rsid w:val="005D2283"/>
    <w:rsid w:val="005D270E"/>
    <w:rsid w:val="005D271D"/>
    <w:rsid w:val="005D2AD6"/>
    <w:rsid w:val="005D2FE5"/>
    <w:rsid w:val="005D318D"/>
    <w:rsid w:val="005D350C"/>
    <w:rsid w:val="005D352F"/>
    <w:rsid w:val="005D356B"/>
    <w:rsid w:val="005D3AF3"/>
    <w:rsid w:val="005D4ACB"/>
    <w:rsid w:val="005D4D5A"/>
    <w:rsid w:val="005D4F69"/>
    <w:rsid w:val="005D5892"/>
    <w:rsid w:val="005D5C74"/>
    <w:rsid w:val="005D5FF5"/>
    <w:rsid w:val="005D642F"/>
    <w:rsid w:val="005D6A0A"/>
    <w:rsid w:val="005D6A37"/>
    <w:rsid w:val="005D6B61"/>
    <w:rsid w:val="005D6ECD"/>
    <w:rsid w:val="005D71F3"/>
    <w:rsid w:val="005D732B"/>
    <w:rsid w:val="005D79AA"/>
    <w:rsid w:val="005E09B0"/>
    <w:rsid w:val="005E0B50"/>
    <w:rsid w:val="005E0F80"/>
    <w:rsid w:val="005E111A"/>
    <w:rsid w:val="005E16FF"/>
    <w:rsid w:val="005E1D1F"/>
    <w:rsid w:val="005E2517"/>
    <w:rsid w:val="005E258D"/>
    <w:rsid w:val="005E279A"/>
    <w:rsid w:val="005E299F"/>
    <w:rsid w:val="005E2A24"/>
    <w:rsid w:val="005E2A66"/>
    <w:rsid w:val="005E2D1D"/>
    <w:rsid w:val="005E35CB"/>
    <w:rsid w:val="005E36D0"/>
    <w:rsid w:val="005E3763"/>
    <w:rsid w:val="005E3CAA"/>
    <w:rsid w:val="005E4024"/>
    <w:rsid w:val="005E4185"/>
    <w:rsid w:val="005E4192"/>
    <w:rsid w:val="005E42A2"/>
    <w:rsid w:val="005E4589"/>
    <w:rsid w:val="005E4C23"/>
    <w:rsid w:val="005E4C7E"/>
    <w:rsid w:val="005E4E3F"/>
    <w:rsid w:val="005E4FD3"/>
    <w:rsid w:val="005E5ACE"/>
    <w:rsid w:val="005E5B8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0A1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BAB"/>
    <w:rsid w:val="005F61D8"/>
    <w:rsid w:val="005F63CE"/>
    <w:rsid w:val="005F64A2"/>
    <w:rsid w:val="005F6793"/>
    <w:rsid w:val="005F687D"/>
    <w:rsid w:val="005F6A6E"/>
    <w:rsid w:val="005F6C64"/>
    <w:rsid w:val="005F7571"/>
    <w:rsid w:val="005F790E"/>
    <w:rsid w:val="005F7BDA"/>
    <w:rsid w:val="005F7D32"/>
    <w:rsid w:val="005F7DE7"/>
    <w:rsid w:val="006001DB"/>
    <w:rsid w:val="006001E2"/>
    <w:rsid w:val="00600A19"/>
    <w:rsid w:val="00600F2B"/>
    <w:rsid w:val="0060144A"/>
    <w:rsid w:val="00601605"/>
    <w:rsid w:val="00601998"/>
    <w:rsid w:val="00601B56"/>
    <w:rsid w:val="00601D29"/>
    <w:rsid w:val="00601D78"/>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4A7"/>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2D89"/>
    <w:rsid w:val="0061359A"/>
    <w:rsid w:val="0061372F"/>
    <w:rsid w:val="006138C4"/>
    <w:rsid w:val="006139A4"/>
    <w:rsid w:val="00613A75"/>
    <w:rsid w:val="00613A94"/>
    <w:rsid w:val="00613BFC"/>
    <w:rsid w:val="00613F03"/>
    <w:rsid w:val="006141A7"/>
    <w:rsid w:val="00614770"/>
    <w:rsid w:val="00614B91"/>
    <w:rsid w:val="00615149"/>
    <w:rsid w:val="006152EE"/>
    <w:rsid w:val="006154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04D"/>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898"/>
    <w:rsid w:val="00630591"/>
    <w:rsid w:val="00630AD0"/>
    <w:rsid w:val="00630D2B"/>
    <w:rsid w:val="00630EE9"/>
    <w:rsid w:val="006315B1"/>
    <w:rsid w:val="00631657"/>
    <w:rsid w:val="006316D6"/>
    <w:rsid w:val="006318D6"/>
    <w:rsid w:val="00631F22"/>
    <w:rsid w:val="00632108"/>
    <w:rsid w:val="00632225"/>
    <w:rsid w:val="00632940"/>
    <w:rsid w:val="0063297B"/>
    <w:rsid w:val="00632E2E"/>
    <w:rsid w:val="00632EA6"/>
    <w:rsid w:val="0063329E"/>
    <w:rsid w:val="006337CA"/>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12D"/>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3BA1"/>
    <w:rsid w:val="006440E1"/>
    <w:rsid w:val="00644602"/>
    <w:rsid w:val="006446FC"/>
    <w:rsid w:val="00644FFB"/>
    <w:rsid w:val="00645305"/>
    <w:rsid w:val="006455A1"/>
    <w:rsid w:val="00645609"/>
    <w:rsid w:val="00645E72"/>
    <w:rsid w:val="0064662C"/>
    <w:rsid w:val="00646647"/>
    <w:rsid w:val="00646AC7"/>
    <w:rsid w:val="00646F0A"/>
    <w:rsid w:val="00647B56"/>
    <w:rsid w:val="00647B80"/>
    <w:rsid w:val="00647D2F"/>
    <w:rsid w:val="00647D5E"/>
    <w:rsid w:val="00647F84"/>
    <w:rsid w:val="00650221"/>
    <w:rsid w:val="006502F0"/>
    <w:rsid w:val="006503D7"/>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665"/>
    <w:rsid w:val="00655919"/>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134"/>
    <w:rsid w:val="006622C1"/>
    <w:rsid w:val="00662323"/>
    <w:rsid w:val="006625FA"/>
    <w:rsid w:val="00663031"/>
    <w:rsid w:val="00663044"/>
    <w:rsid w:val="00663A44"/>
    <w:rsid w:val="00663C0F"/>
    <w:rsid w:val="006645DA"/>
    <w:rsid w:val="00664922"/>
    <w:rsid w:val="00664D51"/>
    <w:rsid w:val="00665583"/>
    <w:rsid w:val="00665736"/>
    <w:rsid w:val="00665ABF"/>
    <w:rsid w:val="00665B5B"/>
    <w:rsid w:val="006667B8"/>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CD5"/>
    <w:rsid w:val="00672D73"/>
    <w:rsid w:val="006733AE"/>
    <w:rsid w:val="0067342E"/>
    <w:rsid w:val="00673554"/>
    <w:rsid w:val="00673CF5"/>
    <w:rsid w:val="006740A5"/>
    <w:rsid w:val="00674EF1"/>
    <w:rsid w:val="00674F3B"/>
    <w:rsid w:val="00675064"/>
    <w:rsid w:val="0067525E"/>
    <w:rsid w:val="006753C3"/>
    <w:rsid w:val="006754F5"/>
    <w:rsid w:val="00676034"/>
    <w:rsid w:val="00676554"/>
    <w:rsid w:val="00676BD1"/>
    <w:rsid w:val="00677250"/>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0E6"/>
    <w:rsid w:val="00682107"/>
    <w:rsid w:val="006823AF"/>
    <w:rsid w:val="0068247A"/>
    <w:rsid w:val="0068267F"/>
    <w:rsid w:val="006829A8"/>
    <w:rsid w:val="00682AA5"/>
    <w:rsid w:val="00682C67"/>
    <w:rsid w:val="00682D67"/>
    <w:rsid w:val="00683011"/>
    <w:rsid w:val="00683424"/>
    <w:rsid w:val="0068363E"/>
    <w:rsid w:val="0068399C"/>
    <w:rsid w:val="00683CB1"/>
    <w:rsid w:val="0068415F"/>
    <w:rsid w:val="00684491"/>
    <w:rsid w:val="00684586"/>
    <w:rsid w:val="00684984"/>
    <w:rsid w:val="00684CE2"/>
    <w:rsid w:val="00685534"/>
    <w:rsid w:val="00685560"/>
    <w:rsid w:val="00685D24"/>
    <w:rsid w:val="00685F40"/>
    <w:rsid w:val="0068628E"/>
    <w:rsid w:val="006864BD"/>
    <w:rsid w:val="0068665A"/>
    <w:rsid w:val="006868F7"/>
    <w:rsid w:val="00686999"/>
    <w:rsid w:val="006873EE"/>
    <w:rsid w:val="0068787E"/>
    <w:rsid w:val="0068793F"/>
    <w:rsid w:val="00687A85"/>
    <w:rsid w:val="00687FD6"/>
    <w:rsid w:val="00690180"/>
    <w:rsid w:val="00690577"/>
    <w:rsid w:val="00690E27"/>
    <w:rsid w:val="00690F58"/>
    <w:rsid w:val="00691141"/>
    <w:rsid w:val="00691894"/>
    <w:rsid w:val="00691A15"/>
    <w:rsid w:val="006920B1"/>
    <w:rsid w:val="00692579"/>
    <w:rsid w:val="0069267F"/>
    <w:rsid w:val="00692D6C"/>
    <w:rsid w:val="00692D81"/>
    <w:rsid w:val="00692E2F"/>
    <w:rsid w:val="00693102"/>
    <w:rsid w:val="00693666"/>
    <w:rsid w:val="006936EB"/>
    <w:rsid w:val="006937A3"/>
    <w:rsid w:val="00693864"/>
    <w:rsid w:val="00693B45"/>
    <w:rsid w:val="00693BA8"/>
    <w:rsid w:val="00693E54"/>
    <w:rsid w:val="0069426C"/>
    <w:rsid w:val="00694343"/>
    <w:rsid w:val="0069439D"/>
    <w:rsid w:val="006943C0"/>
    <w:rsid w:val="00694E84"/>
    <w:rsid w:val="00694F8B"/>
    <w:rsid w:val="006955E4"/>
    <w:rsid w:val="0069564B"/>
    <w:rsid w:val="006957AF"/>
    <w:rsid w:val="0069641F"/>
    <w:rsid w:val="006964E1"/>
    <w:rsid w:val="00696873"/>
    <w:rsid w:val="00696AC8"/>
    <w:rsid w:val="00696BC2"/>
    <w:rsid w:val="00697127"/>
    <w:rsid w:val="006A0015"/>
    <w:rsid w:val="006A01B6"/>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6E7C"/>
    <w:rsid w:val="006A7463"/>
    <w:rsid w:val="006A7508"/>
    <w:rsid w:val="006A7828"/>
    <w:rsid w:val="006A7878"/>
    <w:rsid w:val="006A7D20"/>
    <w:rsid w:val="006A7DCD"/>
    <w:rsid w:val="006B05F7"/>
    <w:rsid w:val="006B08E9"/>
    <w:rsid w:val="006B09DD"/>
    <w:rsid w:val="006B0D1A"/>
    <w:rsid w:val="006B0EDA"/>
    <w:rsid w:val="006B0FD0"/>
    <w:rsid w:val="006B1185"/>
    <w:rsid w:val="006B124B"/>
    <w:rsid w:val="006B1C2E"/>
    <w:rsid w:val="006B1D09"/>
    <w:rsid w:val="006B2052"/>
    <w:rsid w:val="006B216E"/>
    <w:rsid w:val="006B228E"/>
    <w:rsid w:val="006B28CB"/>
    <w:rsid w:val="006B2A33"/>
    <w:rsid w:val="006B2A7F"/>
    <w:rsid w:val="006B2B9A"/>
    <w:rsid w:val="006B2CCB"/>
    <w:rsid w:val="006B2E9C"/>
    <w:rsid w:val="006B31A8"/>
    <w:rsid w:val="006B3318"/>
    <w:rsid w:val="006B3460"/>
    <w:rsid w:val="006B3683"/>
    <w:rsid w:val="006B3AFF"/>
    <w:rsid w:val="006B3F31"/>
    <w:rsid w:val="006B4128"/>
    <w:rsid w:val="006B414A"/>
    <w:rsid w:val="006B4B28"/>
    <w:rsid w:val="006B4ED8"/>
    <w:rsid w:val="006B555E"/>
    <w:rsid w:val="006B5AAD"/>
    <w:rsid w:val="006B5B12"/>
    <w:rsid w:val="006B5FCF"/>
    <w:rsid w:val="006B6438"/>
    <w:rsid w:val="006B6634"/>
    <w:rsid w:val="006B6911"/>
    <w:rsid w:val="006B6CFE"/>
    <w:rsid w:val="006B6D45"/>
    <w:rsid w:val="006B7498"/>
    <w:rsid w:val="006B75A9"/>
    <w:rsid w:val="006B794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0E"/>
    <w:rsid w:val="006C581D"/>
    <w:rsid w:val="006C605A"/>
    <w:rsid w:val="006C61AB"/>
    <w:rsid w:val="006C6265"/>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4C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031D"/>
    <w:rsid w:val="006E1226"/>
    <w:rsid w:val="006E1261"/>
    <w:rsid w:val="006E1450"/>
    <w:rsid w:val="006E1683"/>
    <w:rsid w:val="006E1C24"/>
    <w:rsid w:val="006E1E7D"/>
    <w:rsid w:val="006E20C1"/>
    <w:rsid w:val="006E22B4"/>
    <w:rsid w:val="006E2727"/>
    <w:rsid w:val="006E275A"/>
    <w:rsid w:val="006E291B"/>
    <w:rsid w:val="006E2A37"/>
    <w:rsid w:val="006E2BCA"/>
    <w:rsid w:val="006E2C0E"/>
    <w:rsid w:val="006E2EEC"/>
    <w:rsid w:val="006E2FC3"/>
    <w:rsid w:val="006E3655"/>
    <w:rsid w:val="006E39AE"/>
    <w:rsid w:val="006E39ED"/>
    <w:rsid w:val="006E3AC8"/>
    <w:rsid w:val="006E3AE9"/>
    <w:rsid w:val="006E3CD5"/>
    <w:rsid w:val="006E3D07"/>
    <w:rsid w:val="006E3EF7"/>
    <w:rsid w:val="006E3FFB"/>
    <w:rsid w:val="006E422A"/>
    <w:rsid w:val="006E43F0"/>
    <w:rsid w:val="006E466F"/>
    <w:rsid w:val="006E489E"/>
    <w:rsid w:val="006E4C4B"/>
    <w:rsid w:val="006E4CC3"/>
    <w:rsid w:val="006E4F12"/>
    <w:rsid w:val="006E551F"/>
    <w:rsid w:val="006E562A"/>
    <w:rsid w:val="006E6188"/>
    <w:rsid w:val="006E704E"/>
    <w:rsid w:val="006E7050"/>
    <w:rsid w:val="006E7394"/>
    <w:rsid w:val="006E75B7"/>
    <w:rsid w:val="006E7801"/>
    <w:rsid w:val="006F024D"/>
    <w:rsid w:val="006F02FB"/>
    <w:rsid w:val="006F0BAF"/>
    <w:rsid w:val="006F11CB"/>
    <w:rsid w:val="006F1A6F"/>
    <w:rsid w:val="006F1D40"/>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843"/>
    <w:rsid w:val="006F390C"/>
    <w:rsid w:val="006F3E12"/>
    <w:rsid w:val="006F4519"/>
    <w:rsid w:val="006F465B"/>
    <w:rsid w:val="006F4803"/>
    <w:rsid w:val="006F4B24"/>
    <w:rsid w:val="006F4DD6"/>
    <w:rsid w:val="006F57B4"/>
    <w:rsid w:val="006F5963"/>
    <w:rsid w:val="006F623A"/>
    <w:rsid w:val="006F66AF"/>
    <w:rsid w:val="006F6788"/>
    <w:rsid w:val="006F6ADA"/>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B2E"/>
    <w:rsid w:val="00704D4A"/>
    <w:rsid w:val="00705813"/>
    <w:rsid w:val="00705A46"/>
    <w:rsid w:val="00705C9C"/>
    <w:rsid w:val="00705CB5"/>
    <w:rsid w:val="00705F00"/>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013"/>
    <w:rsid w:val="007136EF"/>
    <w:rsid w:val="00713767"/>
    <w:rsid w:val="00713D53"/>
    <w:rsid w:val="00713DA7"/>
    <w:rsid w:val="00713E3C"/>
    <w:rsid w:val="00713EBC"/>
    <w:rsid w:val="00713ECC"/>
    <w:rsid w:val="007142E1"/>
    <w:rsid w:val="0071531E"/>
    <w:rsid w:val="00715620"/>
    <w:rsid w:val="0071581D"/>
    <w:rsid w:val="0071583F"/>
    <w:rsid w:val="00715AC1"/>
    <w:rsid w:val="00715E01"/>
    <w:rsid w:val="00716055"/>
    <w:rsid w:val="0071672E"/>
    <w:rsid w:val="00716E35"/>
    <w:rsid w:val="007170A9"/>
    <w:rsid w:val="007172A3"/>
    <w:rsid w:val="007173BF"/>
    <w:rsid w:val="0071775A"/>
    <w:rsid w:val="00717E58"/>
    <w:rsid w:val="00717E63"/>
    <w:rsid w:val="0072067F"/>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4FA"/>
    <w:rsid w:val="007235A7"/>
    <w:rsid w:val="00723EA4"/>
    <w:rsid w:val="007245B7"/>
    <w:rsid w:val="0072496E"/>
    <w:rsid w:val="00724A83"/>
    <w:rsid w:val="00724C01"/>
    <w:rsid w:val="00724EE9"/>
    <w:rsid w:val="007255AE"/>
    <w:rsid w:val="0072561F"/>
    <w:rsid w:val="00725639"/>
    <w:rsid w:val="007256F4"/>
    <w:rsid w:val="00725D55"/>
    <w:rsid w:val="00725F33"/>
    <w:rsid w:val="007263D7"/>
    <w:rsid w:val="00726475"/>
    <w:rsid w:val="007266E5"/>
    <w:rsid w:val="00726FDF"/>
    <w:rsid w:val="00727101"/>
    <w:rsid w:val="007276CB"/>
    <w:rsid w:val="00727B67"/>
    <w:rsid w:val="0073013F"/>
    <w:rsid w:val="007307E6"/>
    <w:rsid w:val="0073083B"/>
    <w:rsid w:val="00730892"/>
    <w:rsid w:val="00730AC0"/>
    <w:rsid w:val="0073110E"/>
    <w:rsid w:val="007313C8"/>
    <w:rsid w:val="007316EB"/>
    <w:rsid w:val="00731B34"/>
    <w:rsid w:val="00731D5B"/>
    <w:rsid w:val="00731E7C"/>
    <w:rsid w:val="0073209D"/>
    <w:rsid w:val="00732545"/>
    <w:rsid w:val="00733219"/>
    <w:rsid w:val="007334A3"/>
    <w:rsid w:val="007334C5"/>
    <w:rsid w:val="00733E90"/>
    <w:rsid w:val="00734A5A"/>
    <w:rsid w:val="00734B26"/>
    <w:rsid w:val="00734D12"/>
    <w:rsid w:val="007352C7"/>
    <w:rsid w:val="007353C9"/>
    <w:rsid w:val="00735E69"/>
    <w:rsid w:val="007362F6"/>
    <w:rsid w:val="00736871"/>
    <w:rsid w:val="00736B55"/>
    <w:rsid w:val="00736F24"/>
    <w:rsid w:val="00736F31"/>
    <w:rsid w:val="00736F51"/>
    <w:rsid w:val="0073708D"/>
    <w:rsid w:val="00737341"/>
    <w:rsid w:val="0073776A"/>
    <w:rsid w:val="00737940"/>
    <w:rsid w:val="00740008"/>
    <w:rsid w:val="00740178"/>
    <w:rsid w:val="007407F5"/>
    <w:rsid w:val="007409C7"/>
    <w:rsid w:val="00740B91"/>
    <w:rsid w:val="00740D77"/>
    <w:rsid w:val="00741570"/>
    <w:rsid w:val="0074192A"/>
    <w:rsid w:val="00741B0C"/>
    <w:rsid w:val="00741DCC"/>
    <w:rsid w:val="00742263"/>
    <w:rsid w:val="00742341"/>
    <w:rsid w:val="00742ABB"/>
    <w:rsid w:val="00742CC8"/>
    <w:rsid w:val="00742DD0"/>
    <w:rsid w:val="007434F7"/>
    <w:rsid w:val="0074365E"/>
    <w:rsid w:val="00743EF5"/>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429"/>
    <w:rsid w:val="007506DB"/>
    <w:rsid w:val="00750AC5"/>
    <w:rsid w:val="00750E7B"/>
    <w:rsid w:val="00750F2C"/>
    <w:rsid w:val="007511A9"/>
    <w:rsid w:val="007513F2"/>
    <w:rsid w:val="00751A22"/>
    <w:rsid w:val="00751ACF"/>
    <w:rsid w:val="0075239A"/>
    <w:rsid w:val="007529C9"/>
    <w:rsid w:val="00753312"/>
    <w:rsid w:val="007534FE"/>
    <w:rsid w:val="00753562"/>
    <w:rsid w:val="0075456F"/>
    <w:rsid w:val="00754657"/>
    <w:rsid w:val="00754AA2"/>
    <w:rsid w:val="00754C3B"/>
    <w:rsid w:val="00754DCC"/>
    <w:rsid w:val="00755004"/>
    <w:rsid w:val="00755136"/>
    <w:rsid w:val="00755823"/>
    <w:rsid w:val="00755B12"/>
    <w:rsid w:val="00755C16"/>
    <w:rsid w:val="00755EB6"/>
    <w:rsid w:val="0075616F"/>
    <w:rsid w:val="007563E6"/>
    <w:rsid w:val="00756638"/>
    <w:rsid w:val="00756A17"/>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5C9"/>
    <w:rsid w:val="007636AE"/>
    <w:rsid w:val="0076385A"/>
    <w:rsid w:val="00763F46"/>
    <w:rsid w:val="00763FE2"/>
    <w:rsid w:val="007640F4"/>
    <w:rsid w:val="0076415A"/>
    <w:rsid w:val="00764267"/>
    <w:rsid w:val="00764288"/>
    <w:rsid w:val="007642E8"/>
    <w:rsid w:val="007646B3"/>
    <w:rsid w:val="00764845"/>
    <w:rsid w:val="0076486C"/>
    <w:rsid w:val="00765098"/>
    <w:rsid w:val="00765396"/>
    <w:rsid w:val="00765637"/>
    <w:rsid w:val="00765768"/>
    <w:rsid w:val="00765A76"/>
    <w:rsid w:val="00765BF8"/>
    <w:rsid w:val="00765CBF"/>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71"/>
    <w:rsid w:val="0077377F"/>
    <w:rsid w:val="00774365"/>
    <w:rsid w:val="007748CB"/>
    <w:rsid w:val="00774AB4"/>
    <w:rsid w:val="007755C6"/>
    <w:rsid w:val="00775631"/>
    <w:rsid w:val="00775838"/>
    <w:rsid w:val="00775F77"/>
    <w:rsid w:val="007769CC"/>
    <w:rsid w:val="0077708A"/>
    <w:rsid w:val="007774CF"/>
    <w:rsid w:val="007776B9"/>
    <w:rsid w:val="00777A0F"/>
    <w:rsid w:val="007803E5"/>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5B23"/>
    <w:rsid w:val="0078628F"/>
    <w:rsid w:val="00786CB3"/>
    <w:rsid w:val="00786D76"/>
    <w:rsid w:val="00787F43"/>
    <w:rsid w:val="007900EF"/>
    <w:rsid w:val="007903FF"/>
    <w:rsid w:val="0079044A"/>
    <w:rsid w:val="00790AA5"/>
    <w:rsid w:val="00790ABF"/>
    <w:rsid w:val="00790BED"/>
    <w:rsid w:val="0079107B"/>
    <w:rsid w:val="00791181"/>
    <w:rsid w:val="00791555"/>
    <w:rsid w:val="00791D6B"/>
    <w:rsid w:val="00791DEF"/>
    <w:rsid w:val="007928B8"/>
    <w:rsid w:val="00792C4E"/>
    <w:rsid w:val="00792F13"/>
    <w:rsid w:val="00793202"/>
    <w:rsid w:val="00793453"/>
    <w:rsid w:val="00793898"/>
    <w:rsid w:val="00793B08"/>
    <w:rsid w:val="00793C52"/>
    <w:rsid w:val="00793E04"/>
    <w:rsid w:val="00793F05"/>
    <w:rsid w:val="00793F73"/>
    <w:rsid w:val="0079441E"/>
    <w:rsid w:val="00794823"/>
    <w:rsid w:val="00794DA5"/>
    <w:rsid w:val="00794DDF"/>
    <w:rsid w:val="00794FAA"/>
    <w:rsid w:val="007950EA"/>
    <w:rsid w:val="00795182"/>
    <w:rsid w:val="007952AB"/>
    <w:rsid w:val="007955FA"/>
    <w:rsid w:val="0079580F"/>
    <w:rsid w:val="00795BB4"/>
    <w:rsid w:val="00796332"/>
    <w:rsid w:val="007964BC"/>
    <w:rsid w:val="0079771F"/>
    <w:rsid w:val="0079782C"/>
    <w:rsid w:val="00797FCF"/>
    <w:rsid w:val="007A0661"/>
    <w:rsid w:val="007A06AA"/>
    <w:rsid w:val="007A0903"/>
    <w:rsid w:val="007A0AA3"/>
    <w:rsid w:val="007A0F2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C02"/>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1B9C"/>
    <w:rsid w:val="007B211F"/>
    <w:rsid w:val="007B234D"/>
    <w:rsid w:val="007B2719"/>
    <w:rsid w:val="007B2B08"/>
    <w:rsid w:val="007B2C0C"/>
    <w:rsid w:val="007B2CD9"/>
    <w:rsid w:val="007B2CFF"/>
    <w:rsid w:val="007B2D17"/>
    <w:rsid w:val="007B2F60"/>
    <w:rsid w:val="007B323A"/>
    <w:rsid w:val="007B341E"/>
    <w:rsid w:val="007B34B0"/>
    <w:rsid w:val="007B34B3"/>
    <w:rsid w:val="007B3BA0"/>
    <w:rsid w:val="007B3BDB"/>
    <w:rsid w:val="007B42F9"/>
    <w:rsid w:val="007B4F25"/>
    <w:rsid w:val="007B4F65"/>
    <w:rsid w:val="007B4F7F"/>
    <w:rsid w:val="007B5073"/>
    <w:rsid w:val="007B5403"/>
    <w:rsid w:val="007B5437"/>
    <w:rsid w:val="007B5E4C"/>
    <w:rsid w:val="007B6077"/>
    <w:rsid w:val="007B6B9A"/>
    <w:rsid w:val="007B6EEA"/>
    <w:rsid w:val="007B7102"/>
    <w:rsid w:val="007C019D"/>
    <w:rsid w:val="007C045C"/>
    <w:rsid w:val="007C0619"/>
    <w:rsid w:val="007C086D"/>
    <w:rsid w:val="007C0976"/>
    <w:rsid w:val="007C0B74"/>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4C"/>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6E"/>
    <w:rsid w:val="007D2282"/>
    <w:rsid w:val="007D23DF"/>
    <w:rsid w:val="007D27EC"/>
    <w:rsid w:val="007D2C0C"/>
    <w:rsid w:val="007D2EA2"/>
    <w:rsid w:val="007D30A3"/>
    <w:rsid w:val="007D3592"/>
    <w:rsid w:val="007D3897"/>
    <w:rsid w:val="007D3DFC"/>
    <w:rsid w:val="007D3FD4"/>
    <w:rsid w:val="007D42DC"/>
    <w:rsid w:val="007D42EF"/>
    <w:rsid w:val="007D44F6"/>
    <w:rsid w:val="007D5201"/>
    <w:rsid w:val="007D53D4"/>
    <w:rsid w:val="007D5B27"/>
    <w:rsid w:val="007D5D0B"/>
    <w:rsid w:val="007D651D"/>
    <w:rsid w:val="007D6609"/>
    <w:rsid w:val="007D665F"/>
    <w:rsid w:val="007D667A"/>
    <w:rsid w:val="007D6692"/>
    <w:rsid w:val="007D6D51"/>
    <w:rsid w:val="007D7200"/>
    <w:rsid w:val="007D7373"/>
    <w:rsid w:val="007D73A7"/>
    <w:rsid w:val="007D74A9"/>
    <w:rsid w:val="007D7689"/>
    <w:rsid w:val="007D77FD"/>
    <w:rsid w:val="007D7AF1"/>
    <w:rsid w:val="007D7DB9"/>
    <w:rsid w:val="007D7E03"/>
    <w:rsid w:val="007D7FCA"/>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8EB"/>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04"/>
    <w:rsid w:val="007F0A99"/>
    <w:rsid w:val="007F105C"/>
    <w:rsid w:val="007F1150"/>
    <w:rsid w:val="007F15C8"/>
    <w:rsid w:val="007F1909"/>
    <w:rsid w:val="007F1CBA"/>
    <w:rsid w:val="007F1E83"/>
    <w:rsid w:val="007F2160"/>
    <w:rsid w:val="007F2305"/>
    <w:rsid w:val="007F246D"/>
    <w:rsid w:val="007F2A38"/>
    <w:rsid w:val="007F2CA8"/>
    <w:rsid w:val="007F2D7E"/>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62"/>
    <w:rsid w:val="007F7CAD"/>
    <w:rsid w:val="008003AC"/>
    <w:rsid w:val="008006E6"/>
    <w:rsid w:val="008006ED"/>
    <w:rsid w:val="00800969"/>
    <w:rsid w:val="00800B8F"/>
    <w:rsid w:val="00800CEC"/>
    <w:rsid w:val="00800DD1"/>
    <w:rsid w:val="00800DE0"/>
    <w:rsid w:val="00801180"/>
    <w:rsid w:val="0080127C"/>
    <w:rsid w:val="00801562"/>
    <w:rsid w:val="00801727"/>
    <w:rsid w:val="0080199B"/>
    <w:rsid w:val="00801EA0"/>
    <w:rsid w:val="00801EEF"/>
    <w:rsid w:val="00801F61"/>
    <w:rsid w:val="008023E4"/>
    <w:rsid w:val="0080250D"/>
    <w:rsid w:val="00802B64"/>
    <w:rsid w:val="00802D90"/>
    <w:rsid w:val="008039C0"/>
    <w:rsid w:val="0080492B"/>
    <w:rsid w:val="00804A63"/>
    <w:rsid w:val="00804DCC"/>
    <w:rsid w:val="00804E53"/>
    <w:rsid w:val="008055D6"/>
    <w:rsid w:val="00805661"/>
    <w:rsid w:val="00805700"/>
    <w:rsid w:val="0080671D"/>
    <w:rsid w:val="00806B5C"/>
    <w:rsid w:val="00806F31"/>
    <w:rsid w:val="00807172"/>
    <w:rsid w:val="00807330"/>
    <w:rsid w:val="008074AB"/>
    <w:rsid w:val="00807709"/>
    <w:rsid w:val="0080794B"/>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127"/>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1A8"/>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2B9"/>
    <w:rsid w:val="00830545"/>
    <w:rsid w:val="008305C6"/>
    <w:rsid w:val="00830A77"/>
    <w:rsid w:val="00830B8F"/>
    <w:rsid w:val="00830CEB"/>
    <w:rsid w:val="008314A1"/>
    <w:rsid w:val="008314C1"/>
    <w:rsid w:val="0083150E"/>
    <w:rsid w:val="00831674"/>
    <w:rsid w:val="008317AF"/>
    <w:rsid w:val="00831977"/>
    <w:rsid w:val="00832197"/>
    <w:rsid w:val="008322AA"/>
    <w:rsid w:val="00832494"/>
    <w:rsid w:val="008326D8"/>
    <w:rsid w:val="00832803"/>
    <w:rsid w:val="00832F2A"/>
    <w:rsid w:val="00833B5D"/>
    <w:rsid w:val="00833EAF"/>
    <w:rsid w:val="008340C9"/>
    <w:rsid w:val="008340F5"/>
    <w:rsid w:val="00834483"/>
    <w:rsid w:val="00835184"/>
    <w:rsid w:val="008351F7"/>
    <w:rsid w:val="00835607"/>
    <w:rsid w:val="008359B6"/>
    <w:rsid w:val="00835BFE"/>
    <w:rsid w:val="00835D7B"/>
    <w:rsid w:val="00835EE9"/>
    <w:rsid w:val="008363C2"/>
    <w:rsid w:val="0083649B"/>
    <w:rsid w:val="008365FF"/>
    <w:rsid w:val="008366F8"/>
    <w:rsid w:val="008369A1"/>
    <w:rsid w:val="00837B78"/>
    <w:rsid w:val="00840208"/>
    <w:rsid w:val="00840696"/>
    <w:rsid w:val="0084089A"/>
    <w:rsid w:val="00840D2E"/>
    <w:rsid w:val="00840E65"/>
    <w:rsid w:val="00840F0E"/>
    <w:rsid w:val="00841011"/>
    <w:rsid w:val="00841462"/>
    <w:rsid w:val="00841737"/>
    <w:rsid w:val="008417B8"/>
    <w:rsid w:val="00841AFD"/>
    <w:rsid w:val="00841B9D"/>
    <w:rsid w:val="00842A1E"/>
    <w:rsid w:val="008433BB"/>
    <w:rsid w:val="0084340E"/>
    <w:rsid w:val="00843888"/>
    <w:rsid w:val="00843938"/>
    <w:rsid w:val="00843959"/>
    <w:rsid w:val="00843FE5"/>
    <w:rsid w:val="0084420C"/>
    <w:rsid w:val="0084466C"/>
    <w:rsid w:val="008451C6"/>
    <w:rsid w:val="00845502"/>
    <w:rsid w:val="0084555B"/>
    <w:rsid w:val="008455EB"/>
    <w:rsid w:val="0084562C"/>
    <w:rsid w:val="00845D6E"/>
    <w:rsid w:val="0084607E"/>
    <w:rsid w:val="00846242"/>
    <w:rsid w:val="00846509"/>
    <w:rsid w:val="00846B59"/>
    <w:rsid w:val="00846DD0"/>
    <w:rsid w:val="008470F2"/>
    <w:rsid w:val="0084751E"/>
    <w:rsid w:val="00847883"/>
    <w:rsid w:val="00847D85"/>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91A"/>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2A"/>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FA4"/>
    <w:rsid w:val="00865223"/>
    <w:rsid w:val="0086534C"/>
    <w:rsid w:val="008657AB"/>
    <w:rsid w:val="008658D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AD5"/>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51"/>
    <w:rsid w:val="00873EBC"/>
    <w:rsid w:val="00874822"/>
    <w:rsid w:val="0087482C"/>
    <w:rsid w:val="0087486F"/>
    <w:rsid w:val="00874A6C"/>
    <w:rsid w:val="00874AD9"/>
    <w:rsid w:val="00874DCF"/>
    <w:rsid w:val="00874E7E"/>
    <w:rsid w:val="00874FD8"/>
    <w:rsid w:val="00875408"/>
    <w:rsid w:val="008756B7"/>
    <w:rsid w:val="00875798"/>
    <w:rsid w:val="008759B8"/>
    <w:rsid w:val="00875B3B"/>
    <w:rsid w:val="00875ED7"/>
    <w:rsid w:val="00876808"/>
    <w:rsid w:val="00876B1F"/>
    <w:rsid w:val="00876B97"/>
    <w:rsid w:val="00876BA5"/>
    <w:rsid w:val="00876CDD"/>
    <w:rsid w:val="008770F5"/>
    <w:rsid w:val="00877275"/>
    <w:rsid w:val="0087731A"/>
    <w:rsid w:val="0087782F"/>
    <w:rsid w:val="00877926"/>
    <w:rsid w:val="00877979"/>
    <w:rsid w:val="00877B5C"/>
    <w:rsid w:val="00877BFC"/>
    <w:rsid w:val="008800D4"/>
    <w:rsid w:val="00880ECF"/>
    <w:rsid w:val="00881292"/>
    <w:rsid w:val="0088129D"/>
    <w:rsid w:val="00881371"/>
    <w:rsid w:val="008814FB"/>
    <w:rsid w:val="008816C1"/>
    <w:rsid w:val="00881793"/>
    <w:rsid w:val="00881D52"/>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3E"/>
    <w:rsid w:val="00887F51"/>
    <w:rsid w:val="0089017F"/>
    <w:rsid w:val="008906F0"/>
    <w:rsid w:val="00890A3B"/>
    <w:rsid w:val="00890D4D"/>
    <w:rsid w:val="00891026"/>
    <w:rsid w:val="008911D5"/>
    <w:rsid w:val="00891234"/>
    <w:rsid w:val="008912D7"/>
    <w:rsid w:val="00891B2F"/>
    <w:rsid w:val="00892539"/>
    <w:rsid w:val="0089273A"/>
    <w:rsid w:val="00893007"/>
    <w:rsid w:val="00893431"/>
    <w:rsid w:val="00893658"/>
    <w:rsid w:val="0089464B"/>
    <w:rsid w:val="008955E3"/>
    <w:rsid w:val="008958CB"/>
    <w:rsid w:val="008959B4"/>
    <w:rsid w:val="00895BF0"/>
    <w:rsid w:val="0089628D"/>
    <w:rsid w:val="008962DC"/>
    <w:rsid w:val="00896452"/>
    <w:rsid w:val="0089663F"/>
    <w:rsid w:val="00896F59"/>
    <w:rsid w:val="00896F72"/>
    <w:rsid w:val="00897024"/>
    <w:rsid w:val="00897505"/>
    <w:rsid w:val="00897D88"/>
    <w:rsid w:val="008A046C"/>
    <w:rsid w:val="008A05B6"/>
    <w:rsid w:val="008A06A7"/>
    <w:rsid w:val="008A0A1E"/>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6B"/>
    <w:rsid w:val="008A6684"/>
    <w:rsid w:val="008A6717"/>
    <w:rsid w:val="008A6B8C"/>
    <w:rsid w:val="008A7059"/>
    <w:rsid w:val="008A71CE"/>
    <w:rsid w:val="008A71EB"/>
    <w:rsid w:val="008B0BF9"/>
    <w:rsid w:val="008B0F5E"/>
    <w:rsid w:val="008B10E5"/>
    <w:rsid w:val="008B1241"/>
    <w:rsid w:val="008B1359"/>
    <w:rsid w:val="008B1758"/>
    <w:rsid w:val="008B1FCB"/>
    <w:rsid w:val="008B21E8"/>
    <w:rsid w:val="008B2341"/>
    <w:rsid w:val="008B23B5"/>
    <w:rsid w:val="008B2EC8"/>
    <w:rsid w:val="008B2F2D"/>
    <w:rsid w:val="008B304A"/>
    <w:rsid w:val="008B30C5"/>
    <w:rsid w:val="008B31F5"/>
    <w:rsid w:val="008B3765"/>
    <w:rsid w:val="008B3C1C"/>
    <w:rsid w:val="008B4227"/>
    <w:rsid w:val="008B4B60"/>
    <w:rsid w:val="008B4C55"/>
    <w:rsid w:val="008B4D3E"/>
    <w:rsid w:val="008B4D69"/>
    <w:rsid w:val="008B4D9D"/>
    <w:rsid w:val="008B56FF"/>
    <w:rsid w:val="008B5701"/>
    <w:rsid w:val="008B6087"/>
    <w:rsid w:val="008B62BE"/>
    <w:rsid w:val="008B63FE"/>
    <w:rsid w:val="008B66BF"/>
    <w:rsid w:val="008B6A29"/>
    <w:rsid w:val="008B6C52"/>
    <w:rsid w:val="008B7102"/>
    <w:rsid w:val="008B72D3"/>
    <w:rsid w:val="008B7309"/>
    <w:rsid w:val="008B73A1"/>
    <w:rsid w:val="008B747D"/>
    <w:rsid w:val="008B768D"/>
    <w:rsid w:val="008B7A66"/>
    <w:rsid w:val="008B7C8A"/>
    <w:rsid w:val="008C03BD"/>
    <w:rsid w:val="008C055D"/>
    <w:rsid w:val="008C0CC4"/>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490"/>
    <w:rsid w:val="008C581E"/>
    <w:rsid w:val="008C5954"/>
    <w:rsid w:val="008C648F"/>
    <w:rsid w:val="008C69F0"/>
    <w:rsid w:val="008C6BBC"/>
    <w:rsid w:val="008C6F95"/>
    <w:rsid w:val="008C773C"/>
    <w:rsid w:val="008C7797"/>
    <w:rsid w:val="008C7991"/>
    <w:rsid w:val="008C7B0F"/>
    <w:rsid w:val="008C7BCF"/>
    <w:rsid w:val="008C7F76"/>
    <w:rsid w:val="008D00D2"/>
    <w:rsid w:val="008D014E"/>
    <w:rsid w:val="008D035E"/>
    <w:rsid w:val="008D0521"/>
    <w:rsid w:val="008D0DB4"/>
    <w:rsid w:val="008D14F8"/>
    <w:rsid w:val="008D1A4E"/>
    <w:rsid w:val="008D1BFB"/>
    <w:rsid w:val="008D1F09"/>
    <w:rsid w:val="008D206B"/>
    <w:rsid w:val="008D2080"/>
    <w:rsid w:val="008D24A5"/>
    <w:rsid w:val="008D31AA"/>
    <w:rsid w:val="008D355C"/>
    <w:rsid w:val="008D360D"/>
    <w:rsid w:val="008D44CE"/>
    <w:rsid w:val="008D4AAF"/>
    <w:rsid w:val="008D4AD9"/>
    <w:rsid w:val="008D4B36"/>
    <w:rsid w:val="008D4D56"/>
    <w:rsid w:val="008D5204"/>
    <w:rsid w:val="008D5259"/>
    <w:rsid w:val="008D5845"/>
    <w:rsid w:val="008D58EC"/>
    <w:rsid w:val="008D5994"/>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4C9"/>
    <w:rsid w:val="008E1552"/>
    <w:rsid w:val="008E17F4"/>
    <w:rsid w:val="008E25DF"/>
    <w:rsid w:val="008E263A"/>
    <w:rsid w:val="008E26C8"/>
    <w:rsid w:val="008E2E40"/>
    <w:rsid w:val="008E3023"/>
    <w:rsid w:val="008E3576"/>
    <w:rsid w:val="008E35DC"/>
    <w:rsid w:val="008E394A"/>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A90"/>
    <w:rsid w:val="008E6B79"/>
    <w:rsid w:val="008E7169"/>
    <w:rsid w:val="008E7512"/>
    <w:rsid w:val="008E7550"/>
    <w:rsid w:val="008E771A"/>
    <w:rsid w:val="008E784A"/>
    <w:rsid w:val="008F0023"/>
    <w:rsid w:val="008F043A"/>
    <w:rsid w:val="008F0A82"/>
    <w:rsid w:val="008F0D6B"/>
    <w:rsid w:val="008F1063"/>
    <w:rsid w:val="008F1196"/>
    <w:rsid w:val="008F12DB"/>
    <w:rsid w:val="008F1AE0"/>
    <w:rsid w:val="008F1E25"/>
    <w:rsid w:val="008F25D7"/>
    <w:rsid w:val="008F26C8"/>
    <w:rsid w:val="008F2C7C"/>
    <w:rsid w:val="008F2D07"/>
    <w:rsid w:val="008F2DB0"/>
    <w:rsid w:val="008F3009"/>
    <w:rsid w:val="008F3184"/>
    <w:rsid w:val="008F34F1"/>
    <w:rsid w:val="008F432B"/>
    <w:rsid w:val="008F4505"/>
    <w:rsid w:val="008F4A2D"/>
    <w:rsid w:val="008F54D0"/>
    <w:rsid w:val="008F5B88"/>
    <w:rsid w:val="008F5D60"/>
    <w:rsid w:val="008F64FF"/>
    <w:rsid w:val="008F6592"/>
    <w:rsid w:val="008F6957"/>
    <w:rsid w:val="008F69DD"/>
    <w:rsid w:val="008F722F"/>
    <w:rsid w:val="008F764B"/>
    <w:rsid w:val="008F7951"/>
    <w:rsid w:val="00900472"/>
    <w:rsid w:val="009008D0"/>
    <w:rsid w:val="009009DE"/>
    <w:rsid w:val="00900C98"/>
    <w:rsid w:val="00900DAE"/>
    <w:rsid w:val="00900EE2"/>
    <w:rsid w:val="00901AC7"/>
    <w:rsid w:val="00901C14"/>
    <w:rsid w:val="00901C75"/>
    <w:rsid w:val="00902C1C"/>
    <w:rsid w:val="00902C5C"/>
    <w:rsid w:val="00902E40"/>
    <w:rsid w:val="00903320"/>
    <w:rsid w:val="0090338D"/>
    <w:rsid w:val="00903405"/>
    <w:rsid w:val="009034FE"/>
    <w:rsid w:val="009039C7"/>
    <w:rsid w:val="009041B6"/>
    <w:rsid w:val="0090421C"/>
    <w:rsid w:val="0090470D"/>
    <w:rsid w:val="00904CB6"/>
    <w:rsid w:val="009056FB"/>
    <w:rsid w:val="009058D2"/>
    <w:rsid w:val="00906411"/>
    <w:rsid w:val="00906821"/>
    <w:rsid w:val="00906CB1"/>
    <w:rsid w:val="0090730C"/>
    <w:rsid w:val="00907520"/>
    <w:rsid w:val="009075C3"/>
    <w:rsid w:val="0090763E"/>
    <w:rsid w:val="00907725"/>
    <w:rsid w:val="00907819"/>
    <w:rsid w:val="00907FA6"/>
    <w:rsid w:val="00910494"/>
    <w:rsid w:val="009108E9"/>
    <w:rsid w:val="00910AD8"/>
    <w:rsid w:val="00911712"/>
    <w:rsid w:val="00911B7A"/>
    <w:rsid w:val="0091230A"/>
    <w:rsid w:val="00912498"/>
    <w:rsid w:val="00912604"/>
    <w:rsid w:val="0091289F"/>
    <w:rsid w:val="00912A91"/>
    <w:rsid w:val="00912E8D"/>
    <w:rsid w:val="0091306D"/>
    <w:rsid w:val="00913303"/>
    <w:rsid w:val="009135C6"/>
    <w:rsid w:val="00913759"/>
    <w:rsid w:val="00913B4C"/>
    <w:rsid w:val="00913D29"/>
    <w:rsid w:val="00914199"/>
    <w:rsid w:val="009141C7"/>
    <w:rsid w:val="009142BA"/>
    <w:rsid w:val="0091452D"/>
    <w:rsid w:val="0091464F"/>
    <w:rsid w:val="00914701"/>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617"/>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124"/>
    <w:rsid w:val="009273EC"/>
    <w:rsid w:val="009274CF"/>
    <w:rsid w:val="00927877"/>
    <w:rsid w:val="00927BBF"/>
    <w:rsid w:val="00927CB3"/>
    <w:rsid w:val="00927D48"/>
    <w:rsid w:val="00927F75"/>
    <w:rsid w:val="00927FDE"/>
    <w:rsid w:val="009302A0"/>
    <w:rsid w:val="0093057F"/>
    <w:rsid w:val="00930AB6"/>
    <w:rsid w:val="00930AFA"/>
    <w:rsid w:val="00931C3D"/>
    <w:rsid w:val="00931CE1"/>
    <w:rsid w:val="00932047"/>
    <w:rsid w:val="0093204B"/>
    <w:rsid w:val="0093235F"/>
    <w:rsid w:val="0093256F"/>
    <w:rsid w:val="00933173"/>
    <w:rsid w:val="009334A5"/>
    <w:rsid w:val="0093389F"/>
    <w:rsid w:val="00933F34"/>
    <w:rsid w:val="009341A5"/>
    <w:rsid w:val="009341B2"/>
    <w:rsid w:val="00934277"/>
    <w:rsid w:val="00934345"/>
    <w:rsid w:val="009344EC"/>
    <w:rsid w:val="0093459C"/>
    <w:rsid w:val="00934AA0"/>
    <w:rsid w:val="00934EBE"/>
    <w:rsid w:val="0093525C"/>
    <w:rsid w:val="00935689"/>
    <w:rsid w:val="0093576E"/>
    <w:rsid w:val="00935C90"/>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5F8"/>
    <w:rsid w:val="00945D40"/>
    <w:rsid w:val="00945F1F"/>
    <w:rsid w:val="0094600B"/>
    <w:rsid w:val="00946090"/>
    <w:rsid w:val="00946428"/>
    <w:rsid w:val="009465F2"/>
    <w:rsid w:val="00946B07"/>
    <w:rsid w:val="00947083"/>
    <w:rsid w:val="0094749B"/>
    <w:rsid w:val="009474DA"/>
    <w:rsid w:val="0094754E"/>
    <w:rsid w:val="00947679"/>
    <w:rsid w:val="009478FE"/>
    <w:rsid w:val="00947ADF"/>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4FE"/>
    <w:rsid w:val="00954672"/>
    <w:rsid w:val="0095468D"/>
    <w:rsid w:val="00954692"/>
    <w:rsid w:val="0095494C"/>
    <w:rsid w:val="009549A1"/>
    <w:rsid w:val="00954CCE"/>
    <w:rsid w:val="00954F88"/>
    <w:rsid w:val="009559AA"/>
    <w:rsid w:val="00955D44"/>
    <w:rsid w:val="0095600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272"/>
    <w:rsid w:val="00962568"/>
    <w:rsid w:val="0096310D"/>
    <w:rsid w:val="00963113"/>
    <w:rsid w:val="0096347D"/>
    <w:rsid w:val="009636E4"/>
    <w:rsid w:val="009638A2"/>
    <w:rsid w:val="00963916"/>
    <w:rsid w:val="00963A2A"/>
    <w:rsid w:val="00963B67"/>
    <w:rsid w:val="00963D5F"/>
    <w:rsid w:val="00963FF0"/>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27F"/>
    <w:rsid w:val="009713AA"/>
    <w:rsid w:val="0097165A"/>
    <w:rsid w:val="009717AA"/>
    <w:rsid w:val="00971D1B"/>
    <w:rsid w:val="00971D61"/>
    <w:rsid w:val="009728B1"/>
    <w:rsid w:val="00972A19"/>
    <w:rsid w:val="00972C4A"/>
    <w:rsid w:val="009732AD"/>
    <w:rsid w:val="0097374F"/>
    <w:rsid w:val="00973D0A"/>
    <w:rsid w:val="00973E18"/>
    <w:rsid w:val="00974479"/>
    <w:rsid w:val="00974895"/>
    <w:rsid w:val="00974BC8"/>
    <w:rsid w:val="00974CB9"/>
    <w:rsid w:val="00974E72"/>
    <w:rsid w:val="00975256"/>
    <w:rsid w:val="0097558D"/>
    <w:rsid w:val="00975768"/>
    <w:rsid w:val="009757EF"/>
    <w:rsid w:val="009759C0"/>
    <w:rsid w:val="00975C71"/>
    <w:rsid w:val="00975EFD"/>
    <w:rsid w:val="00975F5F"/>
    <w:rsid w:val="009761A0"/>
    <w:rsid w:val="009764FD"/>
    <w:rsid w:val="00976716"/>
    <w:rsid w:val="00976AC6"/>
    <w:rsid w:val="00976BCF"/>
    <w:rsid w:val="00977D9D"/>
    <w:rsid w:val="00980834"/>
    <w:rsid w:val="009809E7"/>
    <w:rsid w:val="00980B7F"/>
    <w:rsid w:val="009814E3"/>
    <w:rsid w:val="009816D9"/>
    <w:rsid w:val="0098180E"/>
    <w:rsid w:val="00981B87"/>
    <w:rsid w:val="00981BEC"/>
    <w:rsid w:val="00981DFA"/>
    <w:rsid w:val="00982396"/>
    <w:rsid w:val="009837B6"/>
    <w:rsid w:val="00983961"/>
    <w:rsid w:val="00984052"/>
    <w:rsid w:val="009846AF"/>
    <w:rsid w:val="0098487E"/>
    <w:rsid w:val="00984AED"/>
    <w:rsid w:val="00984CA7"/>
    <w:rsid w:val="00984E6C"/>
    <w:rsid w:val="00984F91"/>
    <w:rsid w:val="00985174"/>
    <w:rsid w:val="0098544E"/>
    <w:rsid w:val="009854B3"/>
    <w:rsid w:val="0098571A"/>
    <w:rsid w:val="00985C29"/>
    <w:rsid w:val="00985E97"/>
    <w:rsid w:val="009862C9"/>
    <w:rsid w:val="009863DE"/>
    <w:rsid w:val="00986551"/>
    <w:rsid w:val="0098658A"/>
    <w:rsid w:val="00986B52"/>
    <w:rsid w:val="00986EB9"/>
    <w:rsid w:val="00986F67"/>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530"/>
    <w:rsid w:val="0099261B"/>
    <w:rsid w:val="009927F0"/>
    <w:rsid w:val="00992D91"/>
    <w:rsid w:val="00992F02"/>
    <w:rsid w:val="0099308E"/>
    <w:rsid w:val="009932B8"/>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66B"/>
    <w:rsid w:val="00997746"/>
    <w:rsid w:val="00997F24"/>
    <w:rsid w:val="009A07CA"/>
    <w:rsid w:val="009A125B"/>
    <w:rsid w:val="009A14EB"/>
    <w:rsid w:val="009A16BB"/>
    <w:rsid w:val="009A18AB"/>
    <w:rsid w:val="009A1A62"/>
    <w:rsid w:val="009A1C65"/>
    <w:rsid w:val="009A1CB4"/>
    <w:rsid w:val="009A1CD7"/>
    <w:rsid w:val="009A222E"/>
    <w:rsid w:val="009A244B"/>
    <w:rsid w:val="009A24C3"/>
    <w:rsid w:val="009A27C3"/>
    <w:rsid w:val="009A285B"/>
    <w:rsid w:val="009A2FDA"/>
    <w:rsid w:val="009A2FE1"/>
    <w:rsid w:val="009A3168"/>
    <w:rsid w:val="009A3310"/>
    <w:rsid w:val="009A341F"/>
    <w:rsid w:val="009A37B0"/>
    <w:rsid w:val="009A3B6D"/>
    <w:rsid w:val="009A3E4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69A"/>
    <w:rsid w:val="009B1EC0"/>
    <w:rsid w:val="009B21FC"/>
    <w:rsid w:val="009B24ED"/>
    <w:rsid w:val="009B253C"/>
    <w:rsid w:val="009B2A6A"/>
    <w:rsid w:val="009B2C69"/>
    <w:rsid w:val="009B327B"/>
    <w:rsid w:val="009B37D3"/>
    <w:rsid w:val="009B39C1"/>
    <w:rsid w:val="009B3D96"/>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3E7B"/>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5DC"/>
    <w:rsid w:val="009D1662"/>
    <w:rsid w:val="009D1772"/>
    <w:rsid w:val="009D1AB3"/>
    <w:rsid w:val="009D1BC0"/>
    <w:rsid w:val="009D2340"/>
    <w:rsid w:val="009D2989"/>
    <w:rsid w:val="009D299F"/>
    <w:rsid w:val="009D2C3A"/>
    <w:rsid w:val="009D3FC1"/>
    <w:rsid w:val="009D40FB"/>
    <w:rsid w:val="009D43C3"/>
    <w:rsid w:val="009D504E"/>
    <w:rsid w:val="009D5318"/>
    <w:rsid w:val="009D5380"/>
    <w:rsid w:val="009D651C"/>
    <w:rsid w:val="009D68B3"/>
    <w:rsid w:val="009D6914"/>
    <w:rsid w:val="009D6933"/>
    <w:rsid w:val="009D75F6"/>
    <w:rsid w:val="009D79F1"/>
    <w:rsid w:val="009D7D35"/>
    <w:rsid w:val="009E0072"/>
    <w:rsid w:val="009E015A"/>
    <w:rsid w:val="009E0232"/>
    <w:rsid w:val="009E04DB"/>
    <w:rsid w:val="009E09C9"/>
    <w:rsid w:val="009E0E4D"/>
    <w:rsid w:val="009E12BE"/>
    <w:rsid w:val="009E191D"/>
    <w:rsid w:val="009E19B0"/>
    <w:rsid w:val="009E19B3"/>
    <w:rsid w:val="009E22EA"/>
    <w:rsid w:val="009E2762"/>
    <w:rsid w:val="009E2765"/>
    <w:rsid w:val="009E2853"/>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B32"/>
    <w:rsid w:val="009E63D5"/>
    <w:rsid w:val="009E654A"/>
    <w:rsid w:val="009E68B4"/>
    <w:rsid w:val="009E6E98"/>
    <w:rsid w:val="009E6E9B"/>
    <w:rsid w:val="009E792E"/>
    <w:rsid w:val="009F062A"/>
    <w:rsid w:val="009F0BDB"/>
    <w:rsid w:val="009F13B2"/>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4DB"/>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4C8"/>
    <w:rsid w:val="00A0257B"/>
    <w:rsid w:val="00A026CC"/>
    <w:rsid w:val="00A0289C"/>
    <w:rsid w:val="00A02C60"/>
    <w:rsid w:val="00A0300D"/>
    <w:rsid w:val="00A038B5"/>
    <w:rsid w:val="00A0414F"/>
    <w:rsid w:val="00A042E1"/>
    <w:rsid w:val="00A045E6"/>
    <w:rsid w:val="00A04926"/>
    <w:rsid w:val="00A05087"/>
    <w:rsid w:val="00A0550C"/>
    <w:rsid w:val="00A05578"/>
    <w:rsid w:val="00A0595D"/>
    <w:rsid w:val="00A064C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39F"/>
    <w:rsid w:val="00A136D7"/>
    <w:rsid w:val="00A137D0"/>
    <w:rsid w:val="00A13924"/>
    <w:rsid w:val="00A143AB"/>
    <w:rsid w:val="00A1462B"/>
    <w:rsid w:val="00A149A2"/>
    <w:rsid w:val="00A15026"/>
    <w:rsid w:val="00A150EC"/>
    <w:rsid w:val="00A152BB"/>
    <w:rsid w:val="00A15749"/>
    <w:rsid w:val="00A15D0A"/>
    <w:rsid w:val="00A15F4B"/>
    <w:rsid w:val="00A1615F"/>
    <w:rsid w:val="00A162DF"/>
    <w:rsid w:val="00A16A49"/>
    <w:rsid w:val="00A16A71"/>
    <w:rsid w:val="00A16EBA"/>
    <w:rsid w:val="00A17736"/>
    <w:rsid w:val="00A2054D"/>
    <w:rsid w:val="00A205BB"/>
    <w:rsid w:val="00A20616"/>
    <w:rsid w:val="00A2066F"/>
    <w:rsid w:val="00A208F0"/>
    <w:rsid w:val="00A2091B"/>
    <w:rsid w:val="00A209E7"/>
    <w:rsid w:val="00A20C4A"/>
    <w:rsid w:val="00A20D38"/>
    <w:rsid w:val="00A211EA"/>
    <w:rsid w:val="00A21836"/>
    <w:rsid w:val="00A2184D"/>
    <w:rsid w:val="00A2194D"/>
    <w:rsid w:val="00A22253"/>
    <w:rsid w:val="00A222AF"/>
    <w:rsid w:val="00A22544"/>
    <w:rsid w:val="00A23059"/>
    <w:rsid w:val="00A231E5"/>
    <w:rsid w:val="00A231F8"/>
    <w:rsid w:val="00A234B5"/>
    <w:rsid w:val="00A23FC9"/>
    <w:rsid w:val="00A24462"/>
    <w:rsid w:val="00A24528"/>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0B88"/>
    <w:rsid w:val="00A3122E"/>
    <w:rsid w:val="00A31440"/>
    <w:rsid w:val="00A3193D"/>
    <w:rsid w:val="00A31B9D"/>
    <w:rsid w:val="00A31D26"/>
    <w:rsid w:val="00A31FF1"/>
    <w:rsid w:val="00A32BEA"/>
    <w:rsid w:val="00A32C6E"/>
    <w:rsid w:val="00A33015"/>
    <w:rsid w:val="00A33164"/>
    <w:rsid w:val="00A333A2"/>
    <w:rsid w:val="00A333BC"/>
    <w:rsid w:val="00A334EF"/>
    <w:rsid w:val="00A3351C"/>
    <w:rsid w:val="00A336C3"/>
    <w:rsid w:val="00A337CF"/>
    <w:rsid w:val="00A33A59"/>
    <w:rsid w:val="00A33F3F"/>
    <w:rsid w:val="00A3401A"/>
    <w:rsid w:val="00A342C5"/>
    <w:rsid w:val="00A349A1"/>
    <w:rsid w:val="00A34C90"/>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9A"/>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2B74"/>
    <w:rsid w:val="00A53579"/>
    <w:rsid w:val="00A537A9"/>
    <w:rsid w:val="00A53C98"/>
    <w:rsid w:val="00A54103"/>
    <w:rsid w:val="00A541ED"/>
    <w:rsid w:val="00A5475A"/>
    <w:rsid w:val="00A54E27"/>
    <w:rsid w:val="00A54F6B"/>
    <w:rsid w:val="00A54F6F"/>
    <w:rsid w:val="00A54FBA"/>
    <w:rsid w:val="00A5508C"/>
    <w:rsid w:val="00A550CE"/>
    <w:rsid w:val="00A553B5"/>
    <w:rsid w:val="00A55CC2"/>
    <w:rsid w:val="00A56027"/>
    <w:rsid w:val="00A561AB"/>
    <w:rsid w:val="00A565A7"/>
    <w:rsid w:val="00A566B2"/>
    <w:rsid w:val="00A56BE5"/>
    <w:rsid w:val="00A57069"/>
    <w:rsid w:val="00A6003E"/>
    <w:rsid w:val="00A6045E"/>
    <w:rsid w:val="00A607C2"/>
    <w:rsid w:val="00A60A7E"/>
    <w:rsid w:val="00A618F7"/>
    <w:rsid w:val="00A62AA0"/>
    <w:rsid w:val="00A62E74"/>
    <w:rsid w:val="00A62EB4"/>
    <w:rsid w:val="00A6304A"/>
    <w:rsid w:val="00A63ABF"/>
    <w:rsid w:val="00A63C59"/>
    <w:rsid w:val="00A63CA0"/>
    <w:rsid w:val="00A63EA9"/>
    <w:rsid w:val="00A6443A"/>
    <w:rsid w:val="00A649D9"/>
    <w:rsid w:val="00A64F1A"/>
    <w:rsid w:val="00A65B56"/>
    <w:rsid w:val="00A65F3D"/>
    <w:rsid w:val="00A661F2"/>
    <w:rsid w:val="00A663AF"/>
    <w:rsid w:val="00A66401"/>
    <w:rsid w:val="00A667AC"/>
    <w:rsid w:val="00A66AD4"/>
    <w:rsid w:val="00A6732F"/>
    <w:rsid w:val="00A67C8B"/>
    <w:rsid w:val="00A70201"/>
    <w:rsid w:val="00A70206"/>
    <w:rsid w:val="00A70233"/>
    <w:rsid w:val="00A705C5"/>
    <w:rsid w:val="00A7073E"/>
    <w:rsid w:val="00A70D6B"/>
    <w:rsid w:val="00A70E4B"/>
    <w:rsid w:val="00A710E2"/>
    <w:rsid w:val="00A710F0"/>
    <w:rsid w:val="00A713E1"/>
    <w:rsid w:val="00A715B2"/>
    <w:rsid w:val="00A71E2C"/>
    <w:rsid w:val="00A7241F"/>
    <w:rsid w:val="00A7293B"/>
    <w:rsid w:val="00A72C2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5B6"/>
    <w:rsid w:val="00A75655"/>
    <w:rsid w:val="00A75E65"/>
    <w:rsid w:val="00A7626D"/>
    <w:rsid w:val="00A762DC"/>
    <w:rsid w:val="00A7633C"/>
    <w:rsid w:val="00A76522"/>
    <w:rsid w:val="00A76CC0"/>
    <w:rsid w:val="00A77416"/>
    <w:rsid w:val="00A77468"/>
    <w:rsid w:val="00A7755F"/>
    <w:rsid w:val="00A77979"/>
    <w:rsid w:val="00A77BD8"/>
    <w:rsid w:val="00A802A0"/>
    <w:rsid w:val="00A8061D"/>
    <w:rsid w:val="00A806E1"/>
    <w:rsid w:val="00A80B7E"/>
    <w:rsid w:val="00A80E84"/>
    <w:rsid w:val="00A80EB3"/>
    <w:rsid w:val="00A80F6A"/>
    <w:rsid w:val="00A8167F"/>
    <w:rsid w:val="00A81865"/>
    <w:rsid w:val="00A81897"/>
    <w:rsid w:val="00A818D0"/>
    <w:rsid w:val="00A81C19"/>
    <w:rsid w:val="00A821EE"/>
    <w:rsid w:val="00A82F56"/>
    <w:rsid w:val="00A833D8"/>
    <w:rsid w:val="00A833DF"/>
    <w:rsid w:val="00A83D7C"/>
    <w:rsid w:val="00A83E41"/>
    <w:rsid w:val="00A83E4A"/>
    <w:rsid w:val="00A845FD"/>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CE6"/>
    <w:rsid w:val="00A90432"/>
    <w:rsid w:val="00A90444"/>
    <w:rsid w:val="00A90BA5"/>
    <w:rsid w:val="00A910D5"/>
    <w:rsid w:val="00A914B7"/>
    <w:rsid w:val="00A91E4E"/>
    <w:rsid w:val="00A92090"/>
    <w:rsid w:val="00A938CF"/>
    <w:rsid w:val="00A93D50"/>
    <w:rsid w:val="00A9402B"/>
    <w:rsid w:val="00A94916"/>
    <w:rsid w:val="00A949C3"/>
    <w:rsid w:val="00A94EC8"/>
    <w:rsid w:val="00A9503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762"/>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88"/>
    <w:rsid w:val="00AA57AF"/>
    <w:rsid w:val="00AA582C"/>
    <w:rsid w:val="00AA59F5"/>
    <w:rsid w:val="00AA62DE"/>
    <w:rsid w:val="00AA68B1"/>
    <w:rsid w:val="00AA69C3"/>
    <w:rsid w:val="00AA6D9C"/>
    <w:rsid w:val="00AA6E1E"/>
    <w:rsid w:val="00AA6EC4"/>
    <w:rsid w:val="00AA7124"/>
    <w:rsid w:val="00AA7D37"/>
    <w:rsid w:val="00AA7E33"/>
    <w:rsid w:val="00AB04D1"/>
    <w:rsid w:val="00AB0B65"/>
    <w:rsid w:val="00AB0BC6"/>
    <w:rsid w:val="00AB0C9F"/>
    <w:rsid w:val="00AB0E94"/>
    <w:rsid w:val="00AB1A44"/>
    <w:rsid w:val="00AB1A89"/>
    <w:rsid w:val="00AB1BAC"/>
    <w:rsid w:val="00AB1FF1"/>
    <w:rsid w:val="00AB2119"/>
    <w:rsid w:val="00AB26A6"/>
    <w:rsid w:val="00AB2F38"/>
    <w:rsid w:val="00AB3145"/>
    <w:rsid w:val="00AB337C"/>
    <w:rsid w:val="00AB34C5"/>
    <w:rsid w:val="00AB36A2"/>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492"/>
    <w:rsid w:val="00AC0B7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5A8"/>
    <w:rsid w:val="00AD172A"/>
    <w:rsid w:val="00AD174A"/>
    <w:rsid w:val="00AD186C"/>
    <w:rsid w:val="00AD2100"/>
    <w:rsid w:val="00AD22FD"/>
    <w:rsid w:val="00AD265A"/>
    <w:rsid w:val="00AD2977"/>
    <w:rsid w:val="00AD3083"/>
    <w:rsid w:val="00AD30D3"/>
    <w:rsid w:val="00AD3855"/>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ABD"/>
    <w:rsid w:val="00AE0D01"/>
    <w:rsid w:val="00AE181C"/>
    <w:rsid w:val="00AE1980"/>
    <w:rsid w:val="00AE1DBC"/>
    <w:rsid w:val="00AE1EB5"/>
    <w:rsid w:val="00AE227F"/>
    <w:rsid w:val="00AE23BD"/>
    <w:rsid w:val="00AE24B9"/>
    <w:rsid w:val="00AE2CC9"/>
    <w:rsid w:val="00AE2F3D"/>
    <w:rsid w:val="00AE31C2"/>
    <w:rsid w:val="00AE387B"/>
    <w:rsid w:val="00AE3D51"/>
    <w:rsid w:val="00AE3F92"/>
    <w:rsid w:val="00AE48E3"/>
    <w:rsid w:val="00AE4903"/>
    <w:rsid w:val="00AE4B12"/>
    <w:rsid w:val="00AE4E21"/>
    <w:rsid w:val="00AE504D"/>
    <w:rsid w:val="00AE54D5"/>
    <w:rsid w:val="00AE5716"/>
    <w:rsid w:val="00AE5A37"/>
    <w:rsid w:val="00AE5B2A"/>
    <w:rsid w:val="00AE5E0C"/>
    <w:rsid w:val="00AE67BB"/>
    <w:rsid w:val="00AE69BA"/>
    <w:rsid w:val="00AE69F7"/>
    <w:rsid w:val="00AE6B73"/>
    <w:rsid w:val="00AE6E22"/>
    <w:rsid w:val="00AE7094"/>
    <w:rsid w:val="00AE70D3"/>
    <w:rsid w:val="00AE721B"/>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2EF"/>
    <w:rsid w:val="00AF2352"/>
    <w:rsid w:val="00AF247E"/>
    <w:rsid w:val="00AF2732"/>
    <w:rsid w:val="00AF2F31"/>
    <w:rsid w:val="00AF3639"/>
    <w:rsid w:val="00AF36C7"/>
    <w:rsid w:val="00AF3769"/>
    <w:rsid w:val="00AF3AB8"/>
    <w:rsid w:val="00AF3BDB"/>
    <w:rsid w:val="00AF3CEB"/>
    <w:rsid w:val="00AF3CF3"/>
    <w:rsid w:val="00AF3F9C"/>
    <w:rsid w:val="00AF40C9"/>
    <w:rsid w:val="00AF469D"/>
    <w:rsid w:val="00AF47ED"/>
    <w:rsid w:val="00AF48F6"/>
    <w:rsid w:val="00AF4C85"/>
    <w:rsid w:val="00AF501E"/>
    <w:rsid w:val="00AF5159"/>
    <w:rsid w:val="00AF535D"/>
    <w:rsid w:val="00AF546E"/>
    <w:rsid w:val="00AF5543"/>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A0"/>
    <w:rsid w:val="00B023A9"/>
    <w:rsid w:val="00B0270D"/>
    <w:rsid w:val="00B02CF5"/>
    <w:rsid w:val="00B02DA1"/>
    <w:rsid w:val="00B0404F"/>
    <w:rsid w:val="00B04507"/>
    <w:rsid w:val="00B04779"/>
    <w:rsid w:val="00B0487C"/>
    <w:rsid w:val="00B04B1A"/>
    <w:rsid w:val="00B04C1E"/>
    <w:rsid w:val="00B04E55"/>
    <w:rsid w:val="00B051D9"/>
    <w:rsid w:val="00B05643"/>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2E1"/>
    <w:rsid w:val="00B1589B"/>
    <w:rsid w:val="00B15A67"/>
    <w:rsid w:val="00B15D4D"/>
    <w:rsid w:val="00B16046"/>
    <w:rsid w:val="00B16084"/>
    <w:rsid w:val="00B165F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D1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F53"/>
    <w:rsid w:val="00B36185"/>
    <w:rsid w:val="00B362BB"/>
    <w:rsid w:val="00B36332"/>
    <w:rsid w:val="00B36586"/>
    <w:rsid w:val="00B372E7"/>
    <w:rsid w:val="00B37878"/>
    <w:rsid w:val="00B37CC1"/>
    <w:rsid w:val="00B37E64"/>
    <w:rsid w:val="00B40A5C"/>
    <w:rsid w:val="00B40F2C"/>
    <w:rsid w:val="00B41712"/>
    <w:rsid w:val="00B417E8"/>
    <w:rsid w:val="00B4187A"/>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A0"/>
    <w:rsid w:val="00B4684B"/>
    <w:rsid w:val="00B475DF"/>
    <w:rsid w:val="00B47D2C"/>
    <w:rsid w:val="00B47E27"/>
    <w:rsid w:val="00B47FF9"/>
    <w:rsid w:val="00B5029F"/>
    <w:rsid w:val="00B50595"/>
    <w:rsid w:val="00B5070E"/>
    <w:rsid w:val="00B5087E"/>
    <w:rsid w:val="00B50B30"/>
    <w:rsid w:val="00B50C7A"/>
    <w:rsid w:val="00B51CCB"/>
    <w:rsid w:val="00B51DAD"/>
    <w:rsid w:val="00B51E7A"/>
    <w:rsid w:val="00B52486"/>
    <w:rsid w:val="00B524B3"/>
    <w:rsid w:val="00B52797"/>
    <w:rsid w:val="00B52A00"/>
    <w:rsid w:val="00B52B40"/>
    <w:rsid w:val="00B52E3F"/>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74F"/>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DB2"/>
    <w:rsid w:val="00B63E0F"/>
    <w:rsid w:val="00B641AF"/>
    <w:rsid w:val="00B6447C"/>
    <w:rsid w:val="00B64971"/>
    <w:rsid w:val="00B651AB"/>
    <w:rsid w:val="00B6538D"/>
    <w:rsid w:val="00B655D4"/>
    <w:rsid w:val="00B65605"/>
    <w:rsid w:val="00B65B63"/>
    <w:rsid w:val="00B65D1D"/>
    <w:rsid w:val="00B65D84"/>
    <w:rsid w:val="00B65DCF"/>
    <w:rsid w:val="00B65DFB"/>
    <w:rsid w:val="00B664A4"/>
    <w:rsid w:val="00B66861"/>
    <w:rsid w:val="00B66BE7"/>
    <w:rsid w:val="00B66D92"/>
    <w:rsid w:val="00B677AD"/>
    <w:rsid w:val="00B6782C"/>
    <w:rsid w:val="00B67F4A"/>
    <w:rsid w:val="00B7023A"/>
    <w:rsid w:val="00B705D6"/>
    <w:rsid w:val="00B70E53"/>
    <w:rsid w:val="00B71DB3"/>
    <w:rsid w:val="00B71DC2"/>
    <w:rsid w:val="00B71E8C"/>
    <w:rsid w:val="00B71FAC"/>
    <w:rsid w:val="00B72388"/>
    <w:rsid w:val="00B72602"/>
    <w:rsid w:val="00B727CB"/>
    <w:rsid w:val="00B72D20"/>
    <w:rsid w:val="00B737CC"/>
    <w:rsid w:val="00B73A62"/>
    <w:rsid w:val="00B73CBB"/>
    <w:rsid w:val="00B73EA1"/>
    <w:rsid w:val="00B73F7A"/>
    <w:rsid w:val="00B742BD"/>
    <w:rsid w:val="00B74407"/>
    <w:rsid w:val="00B755A6"/>
    <w:rsid w:val="00B760B1"/>
    <w:rsid w:val="00B7646A"/>
    <w:rsid w:val="00B76CDE"/>
    <w:rsid w:val="00B76DD1"/>
    <w:rsid w:val="00B76E3B"/>
    <w:rsid w:val="00B76F96"/>
    <w:rsid w:val="00B77269"/>
    <w:rsid w:val="00B77494"/>
    <w:rsid w:val="00B77725"/>
    <w:rsid w:val="00B77881"/>
    <w:rsid w:val="00B77916"/>
    <w:rsid w:val="00B801AB"/>
    <w:rsid w:val="00B804AE"/>
    <w:rsid w:val="00B8054A"/>
    <w:rsid w:val="00B8072E"/>
    <w:rsid w:val="00B80772"/>
    <w:rsid w:val="00B80992"/>
    <w:rsid w:val="00B80BDF"/>
    <w:rsid w:val="00B810AA"/>
    <w:rsid w:val="00B814F9"/>
    <w:rsid w:val="00B816A7"/>
    <w:rsid w:val="00B81C67"/>
    <w:rsid w:val="00B826C4"/>
    <w:rsid w:val="00B8290A"/>
    <w:rsid w:val="00B82983"/>
    <w:rsid w:val="00B82CF4"/>
    <w:rsid w:val="00B82F17"/>
    <w:rsid w:val="00B831D6"/>
    <w:rsid w:val="00B83247"/>
    <w:rsid w:val="00B83445"/>
    <w:rsid w:val="00B83536"/>
    <w:rsid w:val="00B838C3"/>
    <w:rsid w:val="00B841BD"/>
    <w:rsid w:val="00B84308"/>
    <w:rsid w:val="00B84429"/>
    <w:rsid w:val="00B84573"/>
    <w:rsid w:val="00B84687"/>
    <w:rsid w:val="00B8515A"/>
    <w:rsid w:val="00B85E39"/>
    <w:rsid w:val="00B8600A"/>
    <w:rsid w:val="00B8657C"/>
    <w:rsid w:val="00B86886"/>
    <w:rsid w:val="00B86978"/>
    <w:rsid w:val="00B86ABC"/>
    <w:rsid w:val="00B86BF4"/>
    <w:rsid w:val="00B86C2A"/>
    <w:rsid w:val="00B86E9A"/>
    <w:rsid w:val="00B8706B"/>
    <w:rsid w:val="00B870B1"/>
    <w:rsid w:val="00B870DA"/>
    <w:rsid w:val="00B87134"/>
    <w:rsid w:val="00B874DF"/>
    <w:rsid w:val="00B8796E"/>
    <w:rsid w:val="00B87B5A"/>
    <w:rsid w:val="00B87CA7"/>
    <w:rsid w:val="00B87FB3"/>
    <w:rsid w:val="00B90051"/>
    <w:rsid w:val="00B90375"/>
    <w:rsid w:val="00B9056B"/>
    <w:rsid w:val="00B909E2"/>
    <w:rsid w:val="00B90A24"/>
    <w:rsid w:val="00B90D77"/>
    <w:rsid w:val="00B91102"/>
    <w:rsid w:val="00B91108"/>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7DE"/>
    <w:rsid w:val="00B95814"/>
    <w:rsid w:val="00B9584D"/>
    <w:rsid w:val="00B95D2B"/>
    <w:rsid w:val="00B95DBF"/>
    <w:rsid w:val="00B9636F"/>
    <w:rsid w:val="00B96444"/>
    <w:rsid w:val="00B96571"/>
    <w:rsid w:val="00B96B2C"/>
    <w:rsid w:val="00B970CA"/>
    <w:rsid w:val="00B9747E"/>
    <w:rsid w:val="00B974C5"/>
    <w:rsid w:val="00B9772B"/>
    <w:rsid w:val="00B97A46"/>
    <w:rsid w:val="00B97D8E"/>
    <w:rsid w:val="00B97E83"/>
    <w:rsid w:val="00BA03F5"/>
    <w:rsid w:val="00BA0688"/>
    <w:rsid w:val="00BA06FE"/>
    <w:rsid w:val="00BA0B4E"/>
    <w:rsid w:val="00BA0EE8"/>
    <w:rsid w:val="00BA1513"/>
    <w:rsid w:val="00BA1828"/>
    <w:rsid w:val="00BA189A"/>
    <w:rsid w:val="00BA1ACB"/>
    <w:rsid w:val="00BA23DE"/>
    <w:rsid w:val="00BA24BA"/>
    <w:rsid w:val="00BA251F"/>
    <w:rsid w:val="00BA294A"/>
    <w:rsid w:val="00BA316D"/>
    <w:rsid w:val="00BA3E04"/>
    <w:rsid w:val="00BA405E"/>
    <w:rsid w:val="00BA423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78D"/>
    <w:rsid w:val="00BB08FD"/>
    <w:rsid w:val="00BB0E3F"/>
    <w:rsid w:val="00BB0F61"/>
    <w:rsid w:val="00BB116D"/>
    <w:rsid w:val="00BB128C"/>
    <w:rsid w:val="00BB159C"/>
    <w:rsid w:val="00BB15DA"/>
    <w:rsid w:val="00BB1947"/>
    <w:rsid w:val="00BB1EB5"/>
    <w:rsid w:val="00BB1EBA"/>
    <w:rsid w:val="00BB21F6"/>
    <w:rsid w:val="00BB2431"/>
    <w:rsid w:val="00BB2A93"/>
    <w:rsid w:val="00BB2BF6"/>
    <w:rsid w:val="00BB2C93"/>
    <w:rsid w:val="00BB2D73"/>
    <w:rsid w:val="00BB30B2"/>
    <w:rsid w:val="00BB32EC"/>
    <w:rsid w:val="00BB346B"/>
    <w:rsid w:val="00BB371C"/>
    <w:rsid w:val="00BB3B03"/>
    <w:rsid w:val="00BB3CFB"/>
    <w:rsid w:val="00BB457E"/>
    <w:rsid w:val="00BB494D"/>
    <w:rsid w:val="00BB49B4"/>
    <w:rsid w:val="00BB4AFE"/>
    <w:rsid w:val="00BB4B15"/>
    <w:rsid w:val="00BB53CB"/>
    <w:rsid w:val="00BB5696"/>
    <w:rsid w:val="00BB58D4"/>
    <w:rsid w:val="00BB5A22"/>
    <w:rsid w:val="00BB648A"/>
    <w:rsid w:val="00BB65F0"/>
    <w:rsid w:val="00BB661F"/>
    <w:rsid w:val="00BB6B96"/>
    <w:rsid w:val="00BB6CE7"/>
    <w:rsid w:val="00BB74BA"/>
    <w:rsid w:val="00BB750C"/>
    <w:rsid w:val="00BB7720"/>
    <w:rsid w:val="00BB7733"/>
    <w:rsid w:val="00BB7919"/>
    <w:rsid w:val="00BB7A4A"/>
    <w:rsid w:val="00BB7AE3"/>
    <w:rsid w:val="00BB7AE6"/>
    <w:rsid w:val="00BC0079"/>
    <w:rsid w:val="00BC008F"/>
    <w:rsid w:val="00BC0D71"/>
    <w:rsid w:val="00BC1B4D"/>
    <w:rsid w:val="00BC292B"/>
    <w:rsid w:val="00BC2968"/>
    <w:rsid w:val="00BC2A77"/>
    <w:rsid w:val="00BC2C96"/>
    <w:rsid w:val="00BC30B7"/>
    <w:rsid w:val="00BC3587"/>
    <w:rsid w:val="00BC370F"/>
    <w:rsid w:val="00BC41A0"/>
    <w:rsid w:val="00BC4424"/>
    <w:rsid w:val="00BC657B"/>
    <w:rsid w:val="00BC67B6"/>
    <w:rsid w:val="00BC72F0"/>
    <w:rsid w:val="00BC77CB"/>
    <w:rsid w:val="00BC787F"/>
    <w:rsid w:val="00BC78BE"/>
    <w:rsid w:val="00BC7947"/>
    <w:rsid w:val="00BC7B23"/>
    <w:rsid w:val="00BC7D42"/>
    <w:rsid w:val="00BC7F14"/>
    <w:rsid w:val="00BC7F50"/>
    <w:rsid w:val="00BD00C2"/>
    <w:rsid w:val="00BD0678"/>
    <w:rsid w:val="00BD0B22"/>
    <w:rsid w:val="00BD0C22"/>
    <w:rsid w:val="00BD0E12"/>
    <w:rsid w:val="00BD0F92"/>
    <w:rsid w:val="00BD1236"/>
    <w:rsid w:val="00BD1349"/>
    <w:rsid w:val="00BD1A41"/>
    <w:rsid w:val="00BD1D48"/>
    <w:rsid w:val="00BD22E9"/>
    <w:rsid w:val="00BD2482"/>
    <w:rsid w:val="00BD24C4"/>
    <w:rsid w:val="00BD2677"/>
    <w:rsid w:val="00BD2B57"/>
    <w:rsid w:val="00BD30D3"/>
    <w:rsid w:val="00BD3537"/>
    <w:rsid w:val="00BD39EA"/>
    <w:rsid w:val="00BD401D"/>
    <w:rsid w:val="00BD463F"/>
    <w:rsid w:val="00BD49DB"/>
    <w:rsid w:val="00BD4B28"/>
    <w:rsid w:val="00BD4B45"/>
    <w:rsid w:val="00BD5042"/>
    <w:rsid w:val="00BD5A42"/>
    <w:rsid w:val="00BD5C52"/>
    <w:rsid w:val="00BD5D36"/>
    <w:rsid w:val="00BD5FAB"/>
    <w:rsid w:val="00BD62C8"/>
    <w:rsid w:val="00BD634A"/>
    <w:rsid w:val="00BD727E"/>
    <w:rsid w:val="00BD7466"/>
    <w:rsid w:val="00BD7989"/>
    <w:rsid w:val="00BE02D1"/>
    <w:rsid w:val="00BE04FF"/>
    <w:rsid w:val="00BE0582"/>
    <w:rsid w:val="00BE06FF"/>
    <w:rsid w:val="00BE0CC9"/>
    <w:rsid w:val="00BE1279"/>
    <w:rsid w:val="00BE12E1"/>
    <w:rsid w:val="00BE1706"/>
    <w:rsid w:val="00BE192B"/>
    <w:rsid w:val="00BE210A"/>
    <w:rsid w:val="00BE232F"/>
    <w:rsid w:val="00BE2BE2"/>
    <w:rsid w:val="00BE2FB0"/>
    <w:rsid w:val="00BE2FEA"/>
    <w:rsid w:val="00BE34B8"/>
    <w:rsid w:val="00BE3F78"/>
    <w:rsid w:val="00BE3F9A"/>
    <w:rsid w:val="00BE3FE9"/>
    <w:rsid w:val="00BE42DA"/>
    <w:rsid w:val="00BE43DD"/>
    <w:rsid w:val="00BE4715"/>
    <w:rsid w:val="00BE4EBA"/>
    <w:rsid w:val="00BE5034"/>
    <w:rsid w:val="00BE5413"/>
    <w:rsid w:val="00BE57AC"/>
    <w:rsid w:val="00BE58AC"/>
    <w:rsid w:val="00BE5B85"/>
    <w:rsid w:val="00BE5D11"/>
    <w:rsid w:val="00BE5ECB"/>
    <w:rsid w:val="00BE5F77"/>
    <w:rsid w:val="00BE6590"/>
    <w:rsid w:val="00BE66D0"/>
    <w:rsid w:val="00BE6B96"/>
    <w:rsid w:val="00BE704D"/>
    <w:rsid w:val="00BE7073"/>
    <w:rsid w:val="00BE70CE"/>
    <w:rsid w:val="00BE72C7"/>
    <w:rsid w:val="00BE745E"/>
    <w:rsid w:val="00BE770B"/>
    <w:rsid w:val="00BE7797"/>
    <w:rsid w:val="00BE77B9"/>
    <w:rsid w:val="00BF06D7"/>
    <w:rsid w:val="00BF0C9C"/>
    <w:rsid w:val="00BF10B0"/>
    <w:rsid w:val="00BF132E"/>
    <w:rsid w:val="00BF1650"/>
    <w:rsid w:val="00BF1C25"/>
    <w:rsid w:val="00BF2B7C"/>
    <w:rsid w:val="00BF2E16"/>
    <w:rsid w:val="00BF31A4"/>
    <w:rsid w:val="00BF3386"/>
    <w:rsid w:val="00BF338E"/>
    <w:rsid w:val="00BF3539"/>
    <w:rsid w:val="00BF3690"/>
    <w:rsid w:val="00BF4060"/>
    <w:rsid w:val="00BF41D0"/>
    <w:rsid w:val="00BF485A"/>
    <w:rsid w:val="00BF4AC4"/>
    <w:rsid w:val="00BF4CF0"/>
    <w:rsid w:val="00BF4D05"/>
    <w:rsid w:val="00BF5BEB"/>
    <w:rsid w:val="00BF5C77"/>
    <w:rsid w:val="00BF5EF1"/>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53F"/>
    <w:rsid w:val="00C01EC5"/>
    <w:rsid w:val="00C024AC"/>
    <w:rsid w:val="00C024C6"/>
    <w:rsid w:val="00C02772"/>
    <w:rsid w:val="00C028A2"/>
    <w:rsid w:val="00C028D7"/>
    <w:rsid w:val="00C028DF"/>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492"/>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BBF"/>
    <w:rsid w:val="00C16CB9"/>
    <w:rsid w:val="00C16F3F"/>
    <w:rsid w:val="00C1722D"/>
    <w:rsid w:val="00C17754"/>
    <w:rsid w:val="00C17C99"/>
    <w:rsid w:val="00C17CD5"/>
    <w:rsid w:val="00C17CDF"/>
    <w:rsid w:val="00C20205"/>
    <w:rsid w:val="00C20568"/>
    <w:rsid w:val="00C209BF"/>
    <w:rsid w:val="00C20A15"/>
    <w:rsid w:val="00C21D40"/>
    <w:rsid w:val="00C22392"/>
    <w:rsid w:val="00C22459"/>
    <w:rsid w:val="00C22B29"/>
    <w:rsid w:val="00C22BF2"/>
    <w:rsid w:val="00C22BF7"/>
    <w:rsid w:val="00C230A2"/>
    <w:rsid w:val="00C23121"/>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A4D"/>
    <w:rsid w:val="00C27F05"/>
    <w:rsid w:val="00C303B7"/>
    <w:rsid w:val="00C3060C"/>
    <w:rsid w:val="00C30821"/>
    <w:rsid w:val="00C308E4"/>
    <w:rsid w:val="00C3163D"/>
    <w:rsid w:val="00C31FB1"/>
    <w:rsid w:val="00C3211D"/>
    <w:rsid w:val="00C32800"/>
    <w:rsid w:val="00C32B17"/>
    <w:rsid w:val="00C32DFF"/>
    <w:rsid w:val="00C331F6"/>
    <w:rsid w:val="00C3379B"/>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392"/>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2E6"/>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52F"/>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5CB"/>
    <w:rsid w:val="00C615F1"/>
    <w:rsid w:val="00C61C1D"/>
    <w:rsid w:val="00C62031"/>
    <w:rsid w:val="00C6219D"/>
    <w:rsid w:val="00C62810"/>
    <w:rsid w:val="00C62C82"/>
    <w:rsid w:val="00C63101"/>
    <w:rsid w:val="00C631A9"/>
    <w:rsid w:val="00C63720"/>
    <w:rsid w:val="00C63755"/>
    <w:rsid w:val="00C63A96"/>
    <w:rsid w:val="00C63CE2"/>
    <w:rsid w:val="00C64287"/>
    <w:rsid w:val="00C6454B"/>
    <w:rsid w:val="00C64F3C"/>
    <w:rsid w:val="00C6501F"/>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A6F"/>
    <w:rsid w:val="00C7202D"/>
    <w:rsid w:val="00C72221"/>
    <w:rsid w:val="00C727DD"/>
    <w:rsid w:val="00C729D9"/>
    <w:rsid w:val="00C729FE"/>
    <w:rsid w:val="00C72B13"/>
    <w:rsid w:val="00C72B29"/>
    <w:rsid w:val="00C72C4A"/>
    <w:rsid w:val="00C72FDE"/>
    <w:rsid w:val="00C73273"/>
    <w:rsid w:val="00C73374"/>
    <w:rsid w:val="00C73585"/>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C28"/>
    <w:rsid w:val="00C804BD"/>
    <w:rsid w:val="00C80C24"/>
    <w:rsid w:val="00C80E40"/>
    <w:rsid w:val="00C81179"/>
    <w:rsid w:val="00C814C3"/>
    <w:rsid w:val="00C81B05"/>
    <w:rsid w:val="00C81B2E"/>
    <w:rsid w:val="00C81EF5"/>
    <w:rsid w:val="00C82055"/>
    <w:rsid w:val="00C828E1"/>
    <w:rsid w:val="00C82B95"/>
    <w:rsid w:val="00C82FAF"/>
    <w:rsid w:val="00C834D3"/>
    <w:rsid w:val="00C83672"/>
    <w:rsid w:val="00C841F3"/>
    <w:rsid w:val="00C84682"/>
    <w:rsid w:val="00C846DB"/>
    <w:rsid w:val="00C84789"/>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082"/>
    <w:rsid w:val="00C931CD"/>
    <w:rsid w:val="00C932D2"/>
    <w:rsid w:val="00C93611"/>
    <w:rsid w:val="00C93623"/>
    <w:rsid w:val="00C936A0"/>
    <w:rsid w:val="00C93889"/>
    <w:rsid w:val="00C93C8E"/>
    <w:rsid w:val="00C94163"/>
    <w:rsid w:val="00C94765"/>
    <w:rsid w:val="00C948C4"/>
    <w:rsid w:val="00C95254"/>
    <w:rsid w:val="00C95903"/>
    <w:rsid w:val="00C95DDB"/>
    <w:rsid w:val="00C95FC5"/>
    <w:rsid w:val="00C973B5"/>
    <w:rsid w:val="00C9761A"/>
    <w:rsid w:val="00C977CC"/>
    <w:rsid w:val="00C9798D"/>
    <w:rsid w:val="00C97EC5"/>
    <w:rsid w:val="00C97EF8"/>
    <w:rsid w:val="00CA012A"/>
    <w:rsid w:val="00CA06EC"/>
    <w:rsid w:val="00CA0A6E"/>
    <w:rsid w:val="00CA12C1"/>
    <w:rsid w:val="00CA1569"/>
    <w:rsid w:val="00CA19DB"/>
    <w:rsid w:val="00CA1B7E"/>
    <w:rsid w:val="00CA1BCC"/>
    <w:rsid w:val="00CA1FDE"/>
    <w:rsid w:val="00CA26A7"/>
    <w:rsid w:val="00CA30D9"/>
    <w:rsid w:val="00CA3368"/>
    <w:rsid w:val="00CA336B"/>
    <w:rsid w:val="00CA34F9"/>
    <w:rsid w:val="00CA3A1B"/>
    <w:rsid w:val="00CA4371"/>
    <w:rsid w:val="00CA4721"/>
    <w:rsid w:val="00CA4C47"/>
    <w:rsid w:val="00CA51A9"/>
    <w:rsid w:val="00CA51D3"/>
    <w:rsid w:val="00CA5644"/>
    <w:rsid w:val="00CA5900"/>
    <w:rsid w:val="00CA5E2B"/>
    <w:rsid w:val="00CA64F5"/>
    <w:rsid w:val="00CA670F"/>
    <w:rsid w:val="00CA6A9B"/>
    <w:rsid w:val="00CA6B7B"/>
    <w:rsid w:val="00CA6CC7"/>
    <w:rsid w:val="00CA6D2A"/>
    <w:rsid w:val="00CA71CA"/>
    <w:rsid w:val="00CA7881"/>
    <w:rsid w:val="00CA7D3F"/>
    <w:rsid w:val="00CB02CC"/>
    <w:rsid w:val="00CB0335"/>
    <w:rsid w:val="00CB09E2"/>
    <w:rsid w:val="00CB103D"/>
    <w:rsid w:val="00CB1070"/>
    <w:rsid w:val="00CB12D2"/>
    <w:rsid w:val="00CB15CE"/>
    <w:rsid w:val="00CB160F"/>
    <w:rsid w:val="00CB1A89"/>
    <w:rsid w:val="00CB2A24"/>
    <w:rsid w:val="00CB2C1D"/>
    <w:rsid w:val="00CB2D76"/>
    <w:rsid w:val="00CB2EDB"/>
    <w:rsid w:val="00CB2FC0"/>
    <w:rsid w:val="00CB313D"/>
    <w:rsid w:val="00CB316A"/>
    <w:rsid w:val="00CB3515"/>
    <w:rsid w:val="00CB37D7"/>
    <w:rsid w:val="00CB4C77"/>
    <w:rsid w:val="00CB4D5C"/>
    <w:rsid w:val="00CB4D9C"/>
    <w:rsid w:val="00CB5211"/>
    <w:rsid w:val="00CB5420"/>
    <w:rsid w:val="00CB5710"/>
    <w:rsid w:val="00CB5783"/>
    <w:rsid w:val="00CB6AFE"/>
    <w:rsid w:val="00CB6BB8"/>
    <w:rsid w:val="00CB6CA2"/>
    <w:rsid w:val="00CB6EB6"/>
    <w:rsid w:val="00CB70D2"/>
    <w:rsid w:val="00CB72B2"/>
    <w:rsid w:val="00CB7632"/>
    <w:rsid w:val="00CB76E2"/>
    <w:rsid w:val="00CB779D"/>
    <w:rsid w:val="00CB7939"/>
    <w:rsid w:val="00CB7A3B"/>
    <w:rsid w:val="00CC02E1"/>
    <w:rsid w:val="00CC051C"/>
    <w:rsid w:val="00CC0B1A"/>
    <w:rsid w:val="00CC0ECD"/>
    <w:rsid w:val="00CC126E"/>
    <w:rsid w:val="00CC1852"/>
    <w:rsid w:val="00CC1949"/>
    <w:rsid w:val="00CC1B85"/>
    <w:rsid w:val="00CC1FF2"/>
    <w:rsid w:val="00CC2134"/>
    <w:rsid w:val="00CC2421"/>
    <w:rsid w:val="00CC2913"/>
    <w:rsid w:val="00CC2F0A"/>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BB6"/>
    <w:rsid w:val="00CC6E42"/>
    <w:rsid w:val="00CC7175"/>
    <w:rsid w:val="00CD0012"/>
    <w:rsid w:val="00CD01C9"/>
    <w:rsid w:val="00CD034D"/>
    <w:rsid w:val="00CD0B39"/>
    <w:rsid w:val="00CD0F95"/>
    <w:rsid w:val="00CD1069"/>
    <w:rsid w:val="00CD1110"/>
    <w:rsid w:val="00CD1B1F"/>
    <w:rsid w:val="00CD1D47"/>
    <w:rsid w:val="00CD233C"/>
    <w:rsid w:val="00CD288B"/>
    <w:rsid w:val="00CD289E"/>
    <w:rsid w:val="00CD2999"/>
    <w:rsid w:val="00CD2D59"/>
    <w:rsid w:val="00CD32AD"/>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879"/>
    <w:rsid w:val="00CD7FA2"/>
    <w:rsid w:val="00CE0456"/>
    <w:rsid w:val="00CE04E1"/>
    <w:rsid w:val="00CE0921"/>
    <w:rsid w:val="00CE1510"/>
    <w:rsid w:val="00CE176E"/>
    <w:rsid w:val="00CE19D6"/>
    <w:rsid w:val="00CE2952"/>
    <w:rsid w:val="00CE2B25"/>
    <w:rsid w:val="00CE2DA5"/>
    <w:rsid w:val="00CE3968"/>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EE2"/>
    <w:rsid w:val="00CE6FEA"/>
    <w:rsid w:val="00CE73FA"/>
    <w:rsid w:val="00CE7EFD"/>
    <w:rsid w:val="00CF0B05"/>
    <w:rsid w:val="00CF0CE8"/>
    <w:rsid w:val="00CF0D83"/>
    <w:rsid w:val="00CF119F"/>
    <w:rsid w:val="00CF12FF"/>
    <w:rsid w:val="00CF154D"/>
    <w:rsid w:val="00CF174D"/>
    <w:rsid w:val="00CF1761"/>
    <w:rsid w:val="00CF18FC"/>
    <w:rsid w:val="00CF1C2F"/>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5DBE"/>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C5B"/>
    <w:rsid w:val="00D007CE"/>
    <w:rsid w:val="00D00AA7"/>
    <w:rsid w:val="00D00B96"/>
    <w:rsid w:val="00D0175B"/>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6F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933"/>
    <w:rsid w:val="00D15BBE"/>
    <w:rsid w:val="00D15C1C"/>
    <w:rsid w:val="00D15D21"/>
    <w:rsid w:val="00D15DFB"/>
    <w:rsid w:val="00D16540"/>
    <w:rsid w:val="00D165F4"/>
    <w:rsid w:val="00D166A0"/>
    <w:rsid w:val="00D16843"/>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1A"/>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1A1"/>
    <w:rsid w:val="00D27251"/>
    <w:rsid w:val="00D279A1"/>
    <w:rsid w:val="00D279EE"/>
    <w:rsid w:val="00D27A39"/>
    <w:rsid w:val="00D27CC7"/>
    <w:rsid w:val="00D27ECA"/>
    <w:rsid w:val="00D27F28"/>
    <w:rsid w:val="00D27F84"/>
    <w:rsid w:val="00D3017D"/>
    <w:rsid w:val="00D3029E"/>
    <w:rsid w:val="00D30399"/>
    <w:rsid w:val="00D30D98"/>
    <w:rsid w:val="00D3163C"/>
    <w:rsid w:val="00D317C3"/>
    <w:rsid w:val="00D3180F"/>
    <w:rsid w:val="00D31923"/>
    <w:rsid w:val="00D31E74"/>
    <w:rsid w:val="00D31EB2"/>
    <w:rsid w:val="00D31F57"/>
    <w:rsid w:val="00D3291D"/>
    <w:rsid w:val="00D32D18"/>
    <w:rsid w:val="00D3341F"/>
    <w:rsid w:val="00D338F5"/>
    <w:rsid w:val="00D3402E"/>
    <w:rsid w:val="00D340C9"/>
    <w:rsid w:val="00D3418C"/>
    <w:rsid w:val="00D34AEA"/>
    <w:rsid w:val="00D351DA"/>
    <w:rsid w:val="00D3521C"/>
    <w:rsid w:val="00D352E6"/>
    <w:rsid w:val="00D3553B"/>
    <w:rsid w:val="00D3584E"/>
    <w:rsid w:val="00D359E2"/>
    <w:rsid w:val="00D3604F"/>
    <w:rsid w:val="00D364F7"/>
    <w:rsid w:val="00D36800"/>
    <w:rsid w:val="00D36AB0"/>
    <w:rsid w:val="00D36D52"/>
    <w:rsid w:val="00D36F08"/>
    <w:rsid w:val="00D370C8"/>
    <w:rsid w:val="00D376C4"/>
    <w:rsid w:val="00D37CEC"/>
    <w:rsid w:val="00D37DD0"/>
    <w:rsid w:val="00D37E71"/>
    <w:rsid w:val="00D37F18"/>
    <w:rsid w:val="00D40218"/>
    <w:rsid w:val="00D4031D"/>
    <w:rsid w:val="00D406F6"/>
    <w:rsid w:val="00D40ABD"/>
    <w:rsid w:val="00D4121A"/>
    <w:rsid w:val="00D4160F"/>
    <w:rsid w:val="00D41D8D"/>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A46"/>
    <w:rsid w:val="00D477CD"/>
    <w:rsid w:val="00D4785A"/>
    <w:rsid w:val="00D47C87"/>
    <w:rsid w:val="00D47F48"/>
    <w:rsid w:val="00D504D3"/>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137"/>
    <w:rsid w:val="00D53602"/>
    <w:rsid w:val="00D5378A"/>
    <w:rsid w:val="00D53BC4"/>
    <w:rsid w:val="00D5460E"/>
    <w:rsid w:val="00D54AE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229"/>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5B7"/>
    <w:rsid w:val="00D666A5"/>
    <w:rsid w:val="00D66959"/>
    <w:rsid w:val="00D66AE2"/>
    <w:rsid w:val="00D66DF9"/>
    <w:rsid w:val="00D66EDE"/>
    <w:rsid w:val="00D67046"/>
    <w:rsid w:val="00D67375"/>
    <w:rsid w:val="00D67480"/>
    <w:rsid w:val="00D674ED"/>
    <w:rsid w:val="00D675C2"/>
    <w:rsid w:val="00D676D2"/>
    <w:rsid w:val="00D677E0"/>
    <w:rsid w:val="00D6791E"/>
    <w:rsid w:val="00D67989"/>
    <w:rsid w:val="00D67A34"/>
    <w:rsid w:val="00D70158"/>
    <w:rsid w:val="00D70F1B"/>
    <w:rsid w:val="00D710AB"/>
    <w:rsid w:val="00D713CE"/>
    <w:rsid w:val="00D71407"/>
    <w:rsid w:val="00D71778"/>
    <w:rsid w:val="00D71835"/>
    <w:rsid w:val="00D71BAA"/>
    <w:rsid w:val="00D71E12"/>
    <w:rsid w:val="00D721D0"/>
    <w:rsid w:val="00D72522"/>
    <w:rsid w:val="00D726E9"/>
    <w:rsid w:val="00D72D0E"/>
    <w:rsid w:val="00D72EA2"/>
    <w:rsid w:val="00D734FF"/>
    <w:rsid w:val="00D73559"/>
    <w:rsid w:val="00D73891"/>
    <w:rsid w:val="00D738F4"/>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35"/>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8C"/>
    <w:rsid w:val="00D86390"/>
    <w:rsid w:val="00D86911"/>
    <w:rsid w:val="00D86924"/>
    <w:rsid w:val="00D86A46"/>
    <w:rsid w:val="00D86D10"/>
    <w:rsid w:val="00D87183"/>
    <w:rsid w:val="00D87303"/>
    <w:rsid w:val="00D87ADD"/>
    <w:rsid w:val="00D87C93"/>
    <w:rsid w:val="00D9093F"/>
    <w:rsid w:val="00D90C3A"/>
    <w:rsid w:val="00D90D87"/>
    <w:rsid w:val="00D90DE2"/>
    <w:rsid w:val="00D90E06"/>
    <w:rsid w:val="00D91097"/>
    <w:rsid w:val="00D9173B"/>
    <w:rsid w:val="00D918F2"/>
    <w:rsid w:val="00D91D68"/>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7CF"/>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B8F"/>
    <w:rsid w:val="00DA4029"/>
    <w:rsid w:val="00DA41BD"/>
    <w:rsid w:val="00DA4557"/>
    <w:rsid w:val="00DA4922"/>
    <w:rsid w:val="00DA4ADA"/>
    <w:rsid w:val="00DA4F56"/>
    <w:rsid w:val="00DA52B3"/>
    <w:rsid w:val="00DA5370"/>
    <w:rsid w:val="00DA554C"/>
    <w:rsid w:val="00DA6337"/>
    <w:rsid w:val="00DA662D"/>
    <w:rsid w:val="00DA6F8C"/>
    <w:rsid w:val="00DA700A"/>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7BC"/>
    <w:rsid w:val="00DB385C"/>
    <w:rsid w:val="00DB3C1E"/>
    <w:rsid w:val="00DB3C87"/>
    <w:rsid w:val="00DB3D33"/>
    <w:rsid w:val="00DB3DA7"/>
    <w:rsid w:val="00DB4563"/>
    <w:rsid w:val="00DB4807"/>
    <w:rsid w:val="00DB4E56"/>
    <w:rsid w:val="00DB4EAC"/>
    <w:rsid w:val="00DB4FA1"/>
    <w:rsid w:val="00DB5149"/>
    <w:rsid w:val="00DB51E5"/>
    <w:rsid w:val="00DB52CF"/>
    <w:rsid w:val="00DB5377"/>
    <w:rsid w:val="00DB53B7"/>
    <w:rsid w:val="00DB5E10"/>
    <w:rsid w:val="00DB5ED5"/>
    <w:rsid w:val="00DB60F8"/>
    <w:rsid w:val="00DB60FE"/>
    <w:rsid w:val="00DB6284"/>
    <w:rsid w:val="00DB67D6"/>
    <w:rsid w:val="00DB6859"/>
    <w:rsid w:val="00DB6D3B"/>
    <w:rsid w:val="00DB6D87"/>
    <w:rsid w:val="00DB6E52"/>
    <w:rsid w:val="00DB7731"/>
    <w:rsid w:val="00DB782C"/>
    <w:rsid w:val="00DB7F79"/>
    <w:rsid w:val="00DC0653"/>
    <w:rsid w:val="00DC0898"/>
    <w:rsid w:val="00DC0FE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3C52"/>
    <w:rsid w:val="00DC40F9"/>
    <w:rsid w:val="00DC4599"/>
    <w:rsid w:val="00DC4BA5"/>
    <w:rsid w:val="00DC5912"/>
    <w:rsid w:val="00DC5A0D"/>
    <w:rsid w:val="00DC6460"/>
    <w:rsid w:val="00DC7090"/>
    <w:rsid w:val="00DC7A2A"/>
    <w:rsid w:val="00DC7A5B"/>
    <w:rsid w:val="00DC7ADF"/>
    <w:rsid w:val="00DC7BC8"/>
    <w:rsid w:val="00DC7E10"/>
    <w:rsid w:val="00DC7E6E"/>
    <w:rsid w:val="00DD00FC"/>
    <w:rsid w:val="00DD0664"/>
    <w:rsid w:val="00DD0888"/>
    <w:rsid w:val="00DD0B70"/>
    <w:rsid w:val="00DD0BF7"/>
    <w:rsid w:val="00DD0FC3"/>
    <w:rsid w:val="00DD1AFE"/>
    <w:rsid w:val="00DD1BE6"/>
    <w:rsid w:val="00DD1F2B"/>
    <w:rsid w:val="00DD2102"/>
    <w:rsid w:val="00DD2AAE"/>
    <w:rsid w:val="00DD2B55"/>
    <w:rsid w:val="00DD2B6B"/>
    <w:rsid w:val="00DD2D98"/>
    <w:rsid w:val="00DD328D"/>
    <w:rsid w:val="00DD3303"/>
    <w:rsid w:val="00DD34E6"/>
    <w:rsid w:val="00DD353C"/>
    <w:rsid w:val="00DD359D"/>
    <w:rsid w:val="00DD35CB"/>
    <w:rsid w:val="00DD4109"/>
    <w:rsid w:val="00DD45AF"/>
    <w:rsid w:val="00DD475E"/>
    <w:rsid w:val="00DD4BA6"/>
    <w:rsid w:val="00DD556D"/>
    <w:rsid w:val="00DD58CE"/>
    <w:rsid w:val="00DD5D84"/>
    <w:rsid w:val="00DD5E1B"/>
    <w:rsid w:val="00DD61DD"/>
    <w:rsid w:val="00DD649B"/>
    <w:rsid w:val="00DD6514"/>
    <w:rsid w:val="00DD65ED"/>
    <w:rsid w:val="00DD6AF8"/>
    <w:rsid w:val="00DD70A6"/>
    <w:rsid w:val="00DD7407"/>
    <w:rsid w:val="00DD7489"/>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25A"/>
    <w:rsid w:val="00DE4323"/>
    <w:rsid w:val="00DE5606"/>
    <w:rsid w:val="00DE5A29"/>
    <w:rsid w:val="00DE5C63"/>
    <w:rsid w:val="00DE5EA9"/>
    <w:rsid w:val="00DE6345"/>
    <w:rsid w:val="00DE6CD9"/>
    <w:rsid w:val="00DE6E28"/>
    <w:rsid w:val="00DE715E"/>
    <w:rsid w:val="00DE7603"/>
    <w:rsid w:val="00DE7B57"/>
    <w:rsid w:val="00DE7D68"/>
    <w:rsid w:val="00DF05EE"/>
    <w:rsid w:val="00DF08A8"/>
    <w:rsid w:val="00DF09A2"/>
    <w:rsid w:val="00DF0DAD"/>
    <w:rsid w:val="00DF0ED6"/>
    <w:rsid w:val="00DF1189"/>
    <w:rsid w:val="00DF125B"/>
    <w:rsid w:val="00DF1D34"/>
    <w:rsid w:val="00DF2331"/>
    <w:rsid w:val="00DF23D8"/>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6D"/>
    <w:rsid w:val="00DF69C3"/>
    <w:rsid w:val="00DF6F01"/>
    <w:rsid w:val="00DF6F93"/>
    <w:rsid w:val="00DF768E"/>
    <w:rsid w:val="00DF794B"/>
    <w:rsid w:val="00DF7CA7"/>
    <w:rsid w:val="00DF7F7C"/>
    <w:rsid w:val="00DF7FD3"/>
    <w:rsid w:val="00E0016C"/>
    <w:rsid w:val="00E0067E"/>
    <w:rsid w:val="00E00B60"/>
    <w:rsid w:val="00E00B6A"/>
    <w:rsid w:val="00E00CEE"/>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91F"/>
    <w:rsid w:val="00E03C44"/>
    <w:rsid w:val="00E03D6B"/>
    <w:rsid w:val="00E03DC8"/>
    <w:rsid w:val="00E04827"/>
    <w:rsid w:val="00E04EC4"/>
    <w:rsid w:val="00E04F3B"/>
    <w:rsid w:val="00E0504D"/>
    <w:rsid w:val="00E0579D"/>
    <w:rsid w:val="00E05E88"/>
    <w:rsid w:val="00E0678C"/>
    <w:rsid w:val="00E06CA6"/>
    <w:rsid w:val="00E0764F"/>
    <w:rsid w:val="00E07869"/>
    <w:rsid w:val="00E07A76"/>
    <w:rsid w:val="00E07AD3"/>
    <w:rsid w:val="00E07ED1"/>
    <w:rsid w:val="00E07FC9"/>
    <w:rsid w:val="00E1061E"/>
    <w:rsid w:val="00E1062A"/>
    <w:rsid w:val="00E1070B"/>
    <w:rsid w:val="00E111C5"/>
    <w:rsid w:val="00E11B15"/>
    <w:rsid w:val="00E11E5F"/>
    <w:rsid w:val="00E11ED9"/>
    <w:rsid w:val="00E12295"/>
    <w:rsid w:val="00E1287F"/>
    <w:rsid w:val="00E128A6"/>
    <w:rsid w:val="00E12B68"/>
    <w:rsid w:val="00E131B8"/>
    <w:rsid w:val="00E132FF"/>
    <w:rsid w:val="00E136E7"/>
    <w:rsid w:val="00E139F6"/>
    <w:rsid w:val="00E13CCE"/>
    <w:rsid w:val="00E13D0F"/>
    <w:rsid w:val="00E13D7D"/>
    <w:rsid w:val="00E13DA2"/>
    <w:rsid w:val="00E1419B"/>
    <w:rsid w:val="00E144B4"/>
    <w:rsid w:val="00E144F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D34"/>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812"/>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07"/>
    <w:rsid w:val="00E3195A"/>
    <w:rsid w:val="00E31C72"/>
    <w:rsid w:val="00E31DAC"/>
    <w:rsid w:val="00E31DD4"/>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7AB"/>
    <w:rsid w:val="00E34916"/>
    <w:rsid w:val="00E356E5"/>
    <w:rsid w:val="00E358EB"/>
    <w:rsid w:val="00E35930"/>
    <w:rsid w:val="00E35C77"/>
    <w:rsid w:val="00E35F3B"/>
    <w:rsid w:val="00E35FDE"/>
    <w:rsid w:val="00E360FD"/>
    <w:rsid w:val="00E362F7"/>
    <w:rsid w:val="00E36502"/>
    <w:rsid w:val="00E366F8"/>
    <w:rsid w:val="00E367C6"/>
    <w:rsid w:val="00E36943"/>
    <w:rsid w:val="00E36971"/>
    <w:rsid w:val="00E369B1"/>
    <w:rsid w:val="00E36A17"/>
    <w:rsid w:val="00E36AA1"/>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605"/>
    <w:rsid w:val="00E42A43"/>
    <w:rsid w:val="00E42B5B"/>
    <w:rsid w:val="00E430DA"/>
    <w:rsid w:val="00E4398A"/>
    <w:rsid w:val="00E43DB0"/>
    <w:rsid w:val="00E4400E"/>
    <w:rsid w:val="00E4413C"/>
    <w:rsid w:val="00E44392"/>
    <w:rsid w:val="00E444A4"/>
    <w:rsid w:val="00E44668"/>
    <w:rsid w:val="00E4538F"/>
    <w:rsid w:val="00E454D0"/>
    <w:rsid w:val="00E45F45"/>
    <w:rsid w:val="00E460A9"/>
    <w:rsid w:val="00E46380"/>
    <w:rsid w:val="00E4645C"/>
    <w:rsid w:val="00E46579"/>
    <w:rsid w:val="00E46653"/>
    <w:rsid w:val="00E46999"/>
    <w:rsid w:val="00E46FB0"/>
    <w:rsid w:val="00E4737F"/>
    <w:rsid w:val="00E502A7"/>
    <w:rsid w:val="00E502E2"/>
    <w:rsid w:val="00E50456"/>
    <w:rsid w:val="00E505B3"/>
    <w:rsid w:val="00E505F4"/>
    <w:rsid w:val="00E5127A"/>
    <w:rsid w:val="00E514DC"/>
    <w:rsid w:val="00E51945"/>
    <w:rsid w:val="00E51954"/>
    <w:rsid w:val="00E51A48"/>
    <w:rsid w:val="00E51F12"/>
    <w:rsid w:val="00E5297A"/>
    <w:rsid w:val="00E52C8E"/>
    <w:rsid w:val="00E530C3"/>
    <w:rsid w:val="00E54A05"/>
    <w:rsid w:val="00E54B7A"/>
    <w:rsid w:val="00E55A67"/>
    <w:rsid w:val="00E55E30"/>
    <w:rsid w:val="00E5668F"/>
    <w:rsid w:val="00E56829"/>
    <w:rsid w:val="00E56CC7"/>
    <w:rsid w:val="00E56D70"/>
    <w:rsid w:val="00E56F01"/>
    <w:rsid w:val="00E5776B"/>
    <w:rsid w:val="00E57EE5"/>
    <w:rsid w:val="00E603F7"/>
    <w:rsid w:val="00E60505"/>
    <w:rsid w:val="00E60889"/>
    <w:rsid w:val="00E6097B"/>
    <w:rsid w:val="00E609E0"/>
    <w:rsid w:val="00E60C1A"/>
    <w:rsid w:val="00E61288"/>
    <w:rsid w:val="00E61EF5"/>
    <w:rsid w:val="00E61F27"/>
    <w:rsid w:val="00E62497"/>
    <w:rsid w:val="00E62526"/>
    <w:rsid w:val="00E628A7"/>
    <w:rsid w:val="00E62C01"/>
    <w:rsid w:val="00E62EFA"/>
    <w:rsid w:val="00E62FF4"/>
    <w:rsid w:val="00E633F3"/>
    <w:rsid w:val="00E63526"/>
    <w:rsid w:val="00E63D4A"/>
    <w:rsid w:val="00E63E20"/>
    <w:rsid w:val="00E64337"/>
    <w:rsid w:val="00E643B5"/>
    <w:rsid w:val="00E64928"/>
    <w:rsid w:val="00E64A52"/>
    <w:rsid w:val="00E64AFC"/>
    <w:rsid w:val="00E64BF2"/>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58B"/>
    <w:rsid w:val="00E67AB7"/>
    <w:rsid w:val="00E67E12"/>
    <w:rsid w:val="00E67E7C"/>
    <w:rsid w:val="00E67ED6"/>
    <w:rsid w:val="00E70027"/>
    <w:rsid w:val="00E700FC"/>
    <w:rsid w:val="00E702DA"/>
    <w:rsid w:val="00E706B3"/>
    <w:rsid w:val="00E706F7"/>
    <w:rsid w:val="00E70BCC"/>
    <w:rsid w:val="00E70C7C"/>
    <w:rsid w:val="00E710B2"/>
    <w:rsid w:val="00E71260"/>
    <w:rsid w:val="00E71486"/>
    <w:rsid w:val="00E7151B"/>
    <w:rsid w:val="00E715BC"/>
    <w:rsid w:val="00E718CF"/>
    <w:rsid w:val="00E7190F"/>
    <w:rsid w:val="00E71A1E"/>
    <w:rsid w:val="00E71CCA"/>
    <w:rsid w:val="00E71FE8"/>
    <w:rsid w:val="00E721BD"/>
    <w:rsid w:val="00E721C7"/>
    <w:rsid w:val="00E72682"/>
    <w:rsid w:val="00E72810"/>
    <w:rsid w:val="00E72E63"/>
    <w:rsid w:val="00E72FD5"/>
    <w:rsid w:val="00E7385D"/>
    <w:rsid w:val="00E739E3"/>
    <w:rsid w:val="00E73C6D"/>
    <w:rsid w:val="00E74214"/>
    <w:rsid w:val="00E74CC3"/>
    <w:rsid w:val="00E74EAE"/>
    <w:rsid w:val="00E74F35"/>
    <w:rsid w:val="00E74F53"/>
    <w:rsid w:val="00E75049"/>
    <w:rsid w:val="00E75077"/>
    <w:rsid w:val="00E7513F"/>
    <w:rsid w:val="00E75176"/>
    <w:rsid w:val="00E755B3"/>
    <w:rsid w:val="00E75772"/>
    <w:rsid w:val="00E757C8"/>
    <w:rsid w:val="00E758C3"/>
    <w:rsid w:val="00E76028"/>
    <w:rsid w:val="00E7608C"/>
    <w:rsid w:val="00E764CD"/>
    <w:rsid w:val="00E76B4B"/>
    <w:rsid w:val="00E7720F"/>
    <w:rsid w:val="00E77279"/>
    <w:rsid w:val="00E7728A"/>
    <w:rsid w:val="00E77C16"/>
    <w:rsid w:val="00E77CA8"/>
    <w:rsid w:val="00E801EC"/>
    <w:rsid w:val="00E8031C"/>
    <w:rsid w:val="00E80358"/>
    <w:rsid w:val="00E8057E"/>
    <w:rsid w:val="00E8071B"/>
    <w:rsid w:val="00E80B5D"/>
    <w:rsid w:val="00E80E67"/>
    <w:rsid w:val="00E8133F"/>
    <w:rsid w:val="00E81404"/>
    <w:rsid w:val="00E820F6"/>
    <w:rsid w:val="00E82355"/>
    <w:rsid w:val="00E828F7"/>
    <w:rsid w:val="00E82913"/>
    <w:rsid w:val="00E82A9B"/>
    <w:rsid w:val="00E82FE4"/>
    <w:rsid w:val="00E8325B"/>
    <w:rsid w:val="00E83545"/>
    <w:rsid w:val="00E83AE7"/>
    <w:rsid w:val="00E83BDF"/>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24F"/>
    <w:rsid w:val="00E906AB"/>
    <w:rsid w:val="00E9074A"/>
    <w:rsid w:val="00E90B20"/>
    <w:rsid w:val="00E90B66"/>
    <w:rsid w:val="00E90DDC"/>
    <w:rsid w:val="00E91269"/>
    <w:rsid w:val="00E912E0"/>
    <w:rsid w:val="00E91B08"/>
    <w:rsid w:val="00E91D6D"/>
    <w:rsid w:val="00E920EA"/>
    <w:rsid w:val="00E929A4"/>
    <w:rsid w:val="00E93012"/>
    <w:rsid w:val="00E930A6"/>
    <w:rsid w:val="00E934FE"/>
    <w:rsid w:val="00E93579"/>
    <w:rsid w:val="00E93675"/>
    <w:rsid w:val="00E936E3"/>
    <w:rsid w:val="00E93848"/>
    <w:rsid w:val="00E938B1"/>
    <w:rsid w:val="00E940FC"/>
    <w:rsid w:val="00E943C1"/>
    <w:rsid w:val="00E94C74"/>
    <w:rsid w:val="00E94EBC"/>
    <w:rsid w:val="00E95D12"/>
    <w:rsid w:val="00E95D67"/>
    <w:rsid w:val="00E95EA8"/>
    <w:rsid w:val="00E963C2"/>
    <w:rsid w:val="00E966A8"/>
    <w:rsid w:val="00E9688B"/>
    <w:rsid w:val="00E96CCE"/>
    <w:rsid w:val="00E96E00"/>
    <w:rsid w:val="00E96E72"/>
    <w:rsid w:val="00E96F50"/>
    <w:rsid w:val="00E97937"/>
    <w:rsid w:val="00EA0051"/>
    <w:rsid w:val="00EA0619"/>
    <w:rsid w:val="00EA0923"/>
    <w:rsid w:val="00EA0A6D"/>
    <w:rsid w:val="00EA0E8F"/>
    <w:rsid w:val="00EA1093"/>
    <w:rsid w:val="00EA1661"/>
    <w:rsid w:val="00EA1931"/>
    <w:rsid w:val="00EA22A9"/>
    <w:rsid w:val="00EA2FDD"/>
    <w:rsid w:val="00EA32DA"/>
    <w:rsid w:val="00EA3443"/>
    <w:rsid w:val="00EA37FC"/>
    <w:rsid w:val="00EA3A7C"/>
    <w:rsid w:val="00EA3D31"/>
    <w:rsid w:val="00EA3D4A"/>
    <w:rsid w:val="00EA3E61"/>
    <w:rsid w:val="00EA3FCE"/>
    <w:rsid w:val="00EA4290"/>
    <w:rsid w:val="00EA42E6"/>
    <w:rsid w:val="00EA4361"/>
    <w:rsid w:val="00EA447C"/>
    <w:rsid w:val="00EA473C"/>
    <w:rsid w:val="00EA4748"/>
    <w:rsid w:val="00EA4A92"/>
    <w:rsid w:val="00EA5106"/>
    <w:rsid w:val="00EA5296"/>
    <w:rsid w:val="00EA539C"/>
    <w:rsid w:val="00EA5636"/>
    <w:rsid w:val="00EA56E3"/>
    <w:rsid w:val="00EA572E"/>
    <w:rsid w:val="00EA5E38"/>
    <w:rsid w:val="00EA620D"/>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CA6"/>
    <w:rsid w:val="00EB1D05"/>
    <w:rsid w:val="00EB205C"/>
    <w:rsid w:val="00EB2064"/>
    <w:rsid w:val="00EB24C8"/>
    <w:rsid w:val="00EB25E0"/>
    <w:rsid w:val="00EB2E58"/>
    <w:rsid w:val="00EB3012"/>
    <w:rsid w:val="00EB31BF"/>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6560"/>
    <w:rsid w:val="00EC7021"/>
    <w:rsid w:val="00EC75D0"/>
    <w:rsid w:val="00EC7D0F"/>
    <w:rsid w:val="00EC7DBE"/>
    <w:rsid w:val="00ED04D1"/>
    <w:rsid w:val="00ED06EE"/>
    <w:rsid w:val="00ED0839"/>
    <w:rsid w:val="00ED0A5B"/>
    <w:rsid w:val="00ED0F67"/>
    <w:rsid w:val="00ED12AE"/>
    <w:rsid w:val="00ED17B6"/>
    <w:rsid w:val="00ED1B9A"/>
    <w:rsid w:val="00ED1CFC"/>
    <w:rsid w:val="00ED1E13"/>
    <w:rsid w:val="00ED2A6C"/>
    <w:rsid w:val="00ED322A"/>
    <w:rsid w:val="00ED3467"/>
    <w:rsid w:val="00ED3714"/>
    <w:rsid w:val="00ED39DA"/>
    <w:rsid w:val="00ED4151"/>
    <w:rsid w:val="00ED43B8"/>
    <w:rsid w:val="00ED4AED"/>
    <w:rsid w:val="00ED5001"/>
    <w:rsid w:val="00ED5C21"/>
    <w:rsid w:val="00ED6142"/>
    <w:rsid w:val="00ED622C"/>
    <w:rsid w:val="00ED62FC"/>
    <w:rsid w:val="00ED68D2"/>
    <w:rsid w:val="00ED6F31"/>
    <w:rsid w:val="00ED70B1"/>
    <w:rsid w:val="00ED74D8"/>
    <w:rsid w:val="00ED769E"/>
    <w:rsid w:val="00ED7E0C"/>
    <w:rsid w:val="00EE02FE"/>
    <w:rsid w:val="00EE083D"/>
    <w:rsid w:val="00EE0A49"/>
    <w:rsid w:val="00EE0EF5"/>
    <w:rsid w:val="00EE107C"/>
    <w:rsid w:val="00EE153B"/>
    <w:rsid w:val="00EE1E8D"/>
    <w:rsid w:val="00EE1EFB"/>
    <w:rsid w:val="00EE2048"/>
    <w:rsid w:val="00EE2285"/>
    <w:rsid w:val="00EE22ED"/>
    <w:rsid w:val="00EE28D1"/>
    <w:rsid w:val="00EE2DD4"/>
    <w:rsid w:val="00EE2F9D"/>
    <w:rsid w:val="00EE3318"/>
    <w:rsid w:val="00EE387E"/>
    <w:rsid w:val="00EE3B4C"/>
    <w:rsid w:val="00EE3B88"/>
    <w:rsid w:val="00EE3EAB"/>
    <w:rsid w:val="00EE44D1"/>
    <w:rsid w:val="00EE4680"/>
    <w:rsid w:val="00EE48F7"/>
    <w:rsid w:val="00EE5A37"/>
    <w:rsid w:val="00EE603D"/>
    <w:rsid w:val="00EE624E"/>
    <w:rsid w:val="00EE62A1"/>
    <w:rsid w:val="00EE6476"/>
    <w:rsid w:val="00EE6825"/>
    <w:rsid w:val="00EE69C6"/>
    <w:rsid w:val="00EE6C21"/>
    <w:rsid w:val="00EE6DF6"/>
    <w:rsid w:val="00EE7117"/>
    <w:rsid w:val="00EE7282"/>
    <w:rsid w:val="00EE7408"/>
    <w:rsid w:val="00EE751D"/>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4F1"/>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42"/>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6D"/>
    <w:rsid w:val="00F022FD"/>
    <w:rsid w:val="00F02758"/>
    <w:rsid w:val="00F028AB"/>
    <w:rsid w:val="00F02ABD"/>
    <w:rsid w:val="00F0377B"/>
    <w:rsid w:val="00F037E9"/>
    <w:rsid w:val="00F0390B"/>
    <w:rsid w:val="00F03CEE"/>
    <w:rsid w:val="00F03D5C"/>
    <w:rsid w:val="00F045DC"/>
    <w:rsid w:val="00F04A47"/>
    <w:rsid w:val="00F04FFD"/>
    <w:rsid w:val="00F0519C"/>
    <w:rsid w:val="00F05869"/>
    <w:rsid w:val="00F058E3"/>
    <w:rsid w:val="00F05DA4"/>
    <w:rsid w:val="00F06022"/>
    <w:rsid w:val="00F061FC"/>
    <w:rsid w:val="00F063BC"/>
    <w:rsid w:val="00F06613"/>
    <w:rsid w:val="00F067AC"/>
    <w:rsid w:val="00F06832"/>
    <w:rsid w:val="00F06FEF"/>
    <w:rsid w:val="00F07097"/>
    <w:rsid w:val="00F0751B"/>
    <w:rsid w:val="00F07A22"/>
    <w:rsid w:val="00F1008D"/>
    <w:rsid w:val="00F102D0"/>
    <w:rsid w:val="00F1030E"/>
    <w:rsid w:val="00F10785"/>
    <w:rsid w:val="00F1095B"/>
    <w:rsid w:val="00F109E4"/>
    <w:rsid w:val="00F10C9D"/>
    <w:rsid w:val="00F10E37"/>
    <w:rsid w:val="00F114CA"/>
    <w:rsid w:val="00F11AA7"/>
    <w:rsid w:val="00F11E29"/>
    <w:rsid w:val="00F11E39"/>
    <w:rsid w:val="00F11F0C"/>
    <w:rsid w:val="00F1240C"/>
    <w:rsid w:val="00F12564"/>
    <w:rsid w:val="00F12967"/>
    <w:rsid w:val="00F129C3"/>
    <w:rsid w:val="00F129D0"/>
    <w:rsid w:val="00F12B22"/>
    <w:rsid w:val="00F12C0A"/>
    <w:rsid w:val="00F13047"/>
    <w:rsid w:val="00F137BE"/>
    <w:rsid w:val="00F138D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5D2"/>
    <w:rsid w:val="00F2011E"/>
    <w:rsid w:val="00F201C0"/>
    <w:rsid w:val="00F20707"/>
    <w:rsid w:val="00F20831"/>
    <w:rsid w:val="00F20D92"/>
    <w:rsid w:val="00F21251"/>
    <w:rsid w:val="00F213EE"/>
    <w:rsid w:val="00F21608"/>
    <w:rsid w:val="00F218CD"/>
    <w:rsid w:val="00F21DA8"/>
    <w:rsid w:val="00F22128"/>
    <w:rsid w:val="00F2221C"/>
    <w:rsid w:val="00F22451"/>
    <w:rsid w:val="00F22827"/>
    <w:rsid w:val="00F22EF0"/>
    <w:rsid w:val="00F232E1"/>
    <w:rsid w:val="00F234E1"/>
    <w:rsid w:val="00F2388B"/>
    <w:rsid w:val="00F23BBC"/>
    <w:rsid w:val="00F23C03"/>
    <w:rsid w:val="00F23C60"/>
    <w:rsid w:val="00F25122"/>
    <w:rsid w:val="00F25E2C"/>
    <w:rsid w:val="00F26A74"/>
    <w:rsid w:val="00F26CDD"/>
    <w:rsid w:val="00F274AE"/>
    <w:rsid w:val="00F2759A"/>
    <w:rsid w:val="00F277EA"/>
    <w:rsid w:val="00F27A86"/>
    <w:rsid w:val="00F27D03"/>
    <w:rsid w:val="00F27D05"/>
    <w:rsid w:val="00F30338"/>
    <w:rsid w:val="00F307A0"/>
    <w:rsid w:val="00F30A80"/>
    <w:rsid w:val="00F30B13"/>
    <w:rsid w:val="00F30B2D"/>
    <w:rsid w:val="00F30C3E"/>
    <w:rsid w:val="00F30C91"/>
    <w:rsid w:val="00F30CAC"/>
    <w:rsid w:val="00F30E56"/>
    <w:rsid w:val="00F30EA0"/>
    <w:rsid w:val="00F31169"/>
    <w:rsid w:val="00F3162E"/>
    <w:rsid w:val="00F31662"/>
    <w:rsid w:val="00F319AB"/>
    <w:rsid w:val="00F31F59"/>
    <w:rsid w:val="00F31FDF"/>
    <w:rsid w:val="00F32B3C"/>
    <w:rsid w:val="00F32B3F"/>
    <w:rsid w:val="00F32BFB"/>
    <w:rsid w:val="00F32C20"/>
    <w:rsid w:val="00F32D32"/>
    <w:rsid w:val="00F32D6F"/>
    <w:rsid w:val="00F3391C"/>
    <w:rsid w:val="00F33A35"/>
    <w:rsid w:val="00F33AFF"/>
    <w:rsid w:val="00F33B44"/>
    <w:rsid w:val="00F33E72"/>
    <w:rsid w:val="00F34291"/>
    <w:rsid w:val="00F345F9"/>
    <w:rsid w:val="00F3462F"/>
    <w:rsid w:val="00F34771"/>
    <w:rsid w:val="00F34A2C"/>
    <w:rsid w:val="00F34E35"/>
    <w:rsid w:val="00F35769"/>
    <w:rsid w:val="00F35965"/>
    <w:rsid w:val="00F35C3A"/>
    <w:rsid w:val="00F35D1E"/>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B98"/>
    <w:rsid w:val="00F41E50"/>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09D"/>
    <w:rsid w:val="00F54149"/>
    <w:rsid w:val="00F543CF"/>
    <w:rsid w:val="00F546D8"/>
    <w:rsid w:val="00F54728"/>
    <w:rsid w:val="00F54F23"/>
    <w:rsid w:val="00F5503F"/>
    <w:rsid w:val="00F551AF"/>
    <w:rsid w:val="00F5527D"/>
    <w:rsid w:val="00F553BF"/>
    <w:rsid w:val="00F55B7C"/>
    <w:rsid w:val="00F55CA2"/>
    <w:rsid w:val="00F55CD2"/>
    <w:rsid w:val="00F56082"/>
    <w:rsid w:val="00F5646F"/>
    <w:rsid w:val="00F56FFE"/>
    <w:rsid w:val="00F57798"/>
    <w:rsid w:val="00F5787C"/>
    <w:rsid w:val="00F57A93"/>
    <w:rsid w:val="00F57DD6"/>
    <w:rsid w:val="00F60171"/>
    <w:rsid w:val="00F606C7"/>
    <w:rsid w:val="00F6091E"/>
    <w:rsid w:val="00F60C55"/>
    <w:rsid w:val="00F60EE0"/>
    <w:rsid w:val="00F61026"/>
    <w:rsid w:val="00F6193D"/>
    <w:rsid w:val="00F619A1"/>
    <w:rsid w:val="00F61A95"/>
    <w:rsid w:val="00F61B60"/>
    <w:rsid w:val="00F6224B"/>
    <w:rsid w:val="00F6228C"/>
    <w:rsid w:val="00F62558"/>
    <w:rsid w:val="00F62D55"/>
    <w:rsid w:val="00F63037"/>
    <w:rsid w:val="00F631C0"/>
    <w:rsid w:val="00F634C2"/>
    <w:rsid w:val="00F635E0"/>
    <w:rsid w:val="00F650D0"/>
    <w:rsid w:val="00F654A8"/>
    <w:rsid w:val="00F65C72"/>
    <w:rsid w:val="00F66CF1"/>
    <w:rsid w:val="00F66EA1"/>
    <w:rsid w:val="00F66F7C"/>
    <w:rsid w:val="00F673AA"/>
    <w:rsid w:val="00F677A7"/>
    <w:rsid w:val="00F67D83"/>
    <w:rsid w:val="00F67DA1"/>
    <w:rsid w:val="00F70179"/>
    <w:rsid w:val="00F70210"/>
    <w:rsid w:val="00F70423"/>
    <w:rsid w:val="00F70446"/>
    <w:rsid w:val="00F70895"/>
    <w:rsid w:val="00F7095E"/>
    <w:rsid w:val="00F70E78"/>
    <w:rsid w:val="00F711B8"/>
    <w:rsid w:val="00F71439"/>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D4"/>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82B"/>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0C7"/>
    <w:rsid w:val="00F85203"/>
    <w:rsid w:val="00F85488"/>
    <w:rsid w:val="00F85788"/>
    <w:rsid w:val="00F85A2B"/>
    <w:rsid w:val="00F85A53"/>
    <w:rsid w:val="00F85C47"/>
    <w:rsid w:val="00F86173"/>
    <w:rsid w:val="00F8656C"/>
    <w:rsid w:val="00F86577"/>
    <w:rsid w:val="00F866DB"/>
    <w:rsid w:val="00F86B8C"/>
    <w:rsid w:val="00F86D97"/>
    <w:rsid w:val="00F86E47"/>
    <w:rsid w:val="00F8718A"/>
    <w:rsid w:val="00F87459"/>
    <w:rsid w:val="00F8757D"/>
    <w:rsid w:val="00F87819"/>
    <w:rsid w:val="00F87E01"/>
    <w:rsid w:val="00F87E5C"/>
    <w:rsid w:val="00F9011C"/>
    <w:rsid w:val="00F90167"/>
    <w:rsid w:val="00F90A13"/>
    <w:rsid w:val="00F90E19"/>
    <w:rsid w:val="00F91702"/>
    <w:rsid w:val="00F919CE"/>
    <w:rsid w:val="00F92663"/>
    <w:rsid w:val="00F92727"/>
    <w:rsid w:val="00F92E78"/>
    <w:rsid w:val="00F92E81"/>
    <w:rsid w:val="00F93427"/>
    <w:rsid w:val="00F93511"/>
    <w:rsid w:val="00F9389C"/>
    <w:rsid w:val="00F93909"/>
    <w:rsid w:val="00F93AF3"/>
    <w:rsid w:val="00F93FBC"/>
    <w:rsid w:val="00F94457"/>
    <w:rsid w:val="00F948F4"/>
    <w:rsid w:val="00F94C60"/>
    <w:rsid w:val="00F94D5D"/>
    <w:rsid w:val="00F95387"/>
    <w:rsid w:val="00F959E5"/>
    <w:rsid w:val="00F95DC0"/>
    <w:rsid w:val="00F95E6D"/>
    <w:rsid w:val="00F962D9"/>
    <w:rsid w:val="00F96A7B"/>
    <w:rsid w:val="00F96B1B"/>
    <w:rsid w:val="00F9743E"/>
    <w:rsid w:val="00F97638"/>
    <w:rsid w:val="00F97904"/>
    <w:rsid w:val="00F9790A"/>
    <w:rsid w:val="00F97B14"/>
    <w:rsid w:val="00F97F7B"/>
    <w:rsid w:val="00F97FF5"/>
    <w:rsid w:val="00FA0046"/>
    <w:rsid w:val="00FA04C6"/>
    <w:rsid w:val="00FA0972"/>
    <w:rsid w:val="00FA1A05"/>
    <w:rsid w:val="00FA1BDB"/>
    <w:rsid w:val="00FA210B"/>
    <w:rsid w:val="00FA26D2"/>
    <w:rsid w:val="00FA2833"/>
    <w:rsid w:val="00FA29F6"/>
    <w:rsid w:val="00FA2B64"/>
    <w:rsid w:val="00FA2E15"/>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9D1"/>
    <w:rsid w:val="00FA5EA8"/>
    <w:rsid w:val="00FA6122"/>
    <w:rsid w:val="00FA6414"/>
    <w:rsid w:val="00FA67AA"/>
    <w:rsid w:val="00FA693B"/>
    <w:rsid w:val="00FA71D3"/>
    <w:rsid w:val="00FA7578"/>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3A64"/>
    <w:rsid w:val="00FB44AD"/>
    <w:rsid w:val="00FB5197"/>
    <w:rsid w:val="00FB566E"/>
    <w:rsid w:val="00FB57C3"/>
    <w:rsid w:val="00FB5856"/>
    <w:rsid w:val="00FB5A04"/>
    <w:rsid w:val="00FB5D41"/>
    <w:rsid w:val="00FB5E2A"/>
    <w:rsid w:val="00FB6878"/>
    <w:rsid w:val="00FB698D"/>
    <w:rsid w:val="00FB6D69"/>
    <w:rsid w:val="00FB706D"/>
    <w:rsid w:val="00FB71FF"/>
    <w:rsid w:val="00FB748F"/>
    <w:rsid w:val="00FB74C9"/>
    <w:rsid w:val="00FB751A"/>
    <w:rsid w:val="00FB75B5"/>
    <w:rsid w:val="00FB7919"/>
    <w:rsid w:val="00FB7B95"/>
    <w:rsid w:val="00FB7F70"/>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E29"/>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71B"/>
    <w:rsid w:val="00FD6839"/>
    <w:rsid w:val="00FD722A"/>
    <w:rsid w:val="00FD727A"/>
    <w:rsid w:val="00FD732A"/>
    <w:rsid w:val="00FD73B4"/>
    <w:rsid w:val="00FD767D"/>
    <w:rsid w:val="00FD76FC"/>
    <w:rsid w:val="00FD778E"/>
    <w:rsid w:val="00FE0275"/>
    <w:rsid w:val="00FE04B7"/>
    <w:rsid w:val="00FE05A4"/>
    <w:rsid w:val="00FE0BC8"/>
    <w:rsid w:val="00FE0C01"/>
    <w:rsid w:val="00FE0C9D"/>
    <w:rsid w:val="00FE104D"/>
    <w:rsid w:val="00FE108A"/>
    <w:rsid w:val="00FE137F"/>
    <w:rsid w:val="00FE143A"/>
    <w:rsid w:val="00FE1917"/>
    <w:rsid w:val="00FE1A08"/>
    <w:rsid w:val="00FE1BE1"/>
    <w:rsid w:val="00FE255B"/>
    <w:rsid w:val="00FE2927"/>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1BE"/>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35D"/>
    <w:rsid w:val="00FF4A35"/>
    <w:rsid w:val="00FF4C23"/>
    <w:rsid w:val="00FF4FFD"/>
    <w:rsid w:val="00FF540B"/>
    <w:rsid w:val="00FF63A5"/>
    <w:rsid w:val="00FF63F2"/>
    <w:rsid w:val="00FF6AEB"/>
    <w:rsid w:val="00FF6C28"/>
    <w:rsid w:val="00FF6D9B"/>
    <w:rsid w:val="00FF7098"/>
    <w:rsid w:val="00FF70EA"/>
    <w:rsid w:val="00FF7A52"/>
    <w:rsid w:val="00FF7B17"/>
    <w:rsid w:val="00FF7D3B"/>
    <w:rsid w:val="00FF7E2C"/>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C95BEF0A-AA73-4029-9277-D6377F232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列出段落1,中等深浅网格 1 - 着色 2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 字符,列出段落1 字符,中等深浅网格 1 - 着色 21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FA7578"/>
    <w:rPr>
      <w:rFonts w:ascii="Arial" w:eastAsia="MS Gothic" w:hAnsi="Arial"/>
      <w:sz w:val="24"/>
      <w:lang w:val="en-GB"/>
    </w:rPr>
  </w:style>
  <w:style w:type="paragraph" w:customStyle="1" w:styleId="Agreement">
    <w:name w:val="Agreement"/>
    <w:basedOn w:val="a1"/>
    <w:next w:val="Doc-text2"/>
    <w:rsid w:val="00F762D4"/>
    <w:pPr>
      <w:numPr>
        <w:numId w:val="15"/>
      </w:numPr>
      <w:spacing w:before="6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267868">
      <w:bodyDiv w:val="1"/>
      <w:marLeft w:val="0"/>
      <w:marRight w:val="0"/>
      <w:marTop w:val="0"/>
      <w:marBottom w:val="0"/>
      <w:divBdr>
        <w:top w:val="none" w:sz="0" w:space="0" w:color="auto"/>
        <w:left w:val="none" w:sz="0" w:space="0" w:color="auto"/>
        <w:bottom w:val="none" w:sz="0" w:space="0" w:color="auto"/>
        <w:right w:val="none" w:sz="0" w:space="0" w:color="auto"/>
      </w:divBdr>
      <w:divsChild>
        <w:div w:id="1434738198">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347607747">
              <w:marLeft w:val="0"/>
              <w:marRight w:val="0"/>
              <w:marTop w:val="0"/>
              <w:marBottom w:val="0"/>
              <w:divBdr>
                <w:top w:val="none" w:sz="0" w:space="0" w:color="auto"/>
                <w:left w:val="none" w:sz="0" w:space="0" w:color="auto"/>
                <w:bottom w:val="none" w:sz="0" w:space="0" w:color="auto"/>
                <w:right w:val="none" w:sz="0" w:space="0" w:color="auto"/>
              </w:divBdr>
              <w:divsChild>
                <w:div w:id="1672413665">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770541735">
                      <w:marLeft w:val="0"/>
                      <w:marRight w:val="0"/>
                      <w:marTop w:val="0"/>
                      <w:marBottom w:val="0"/>
                      <w:divBdr>
                        <w:top w:val="none" w:sz="0" w:space="0" w:color="auto"/>
                        <w:left w:val="none" w:sz="0" w:space="0" w:color="auto"/>
                        <w:bottom w:val="none" w:sz="0" w:space="0" w:color="auto"/>
                        <w:right w:val="none" w:sz="0" w:space="0" w:color="auto"/>
                      </w:divBdr>
                      <w:divsChild>
                        <w:div w:id="299651881">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244487921">
                              <w:marLeft w:val="0"/>
                              <w:marRight w:val="0"/>
                              <w:marTop w:val="0"/>
                              <w:marBottom w:val="0"/>
                              <w:divBdr>
                                <w:top w:val="none" w:sz="0" w:space="0" w:color="auto"/>
                                <w:left w:val="none" w:sz="0" w:space="0" w:color="auto"/>
                                <w:bottom w:val="none" w:sz="0" w:space="0" w:color="auto"/>
                                <w:right w:val="none" w:sz="0" w:space="0" w:color="auto"/>
                              </w:divBdr>
                              <w:divsChild>
                                <w:div w:id="1753813262">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364868179">
                                      <w:marLeft w:val="0"/>
                                      <w:marRight w:val="0"/>
                                      <w:marTop w:val="0"/>
                                      <w:marBottom w:val="0"/>
                                      <w:divBdr>
                                        <w:top w:val="none" w:sz="0" w:space="0" w:color="auto"/>
                                        <w:left w:val="none" w:sz="0" w:space="0" w:color="auto"/>
                                        <w:bottom w:val="none" w:sz="0" w:space="0" w:color="auto"/>
                                        <w:right w:val="none" w:sz="0" w:space="0" w:color="auto"/>
                                      </w:divBdr>
                                      <w:divsChild>
                                        <w:div w:id="1569340315">
                                          <w:blockQuote w:val="1"/>
                                          <w:marLeft w:val="75"/>
                                          <w:marRight w:val="75"/>
                                          <w:marTop w:val="75"/>
                                          <w:marBottom w:val="75"/>
                                          <w:divBdr>
                                            <w:top w:val="none" w:sz="0" w:space="0" w:color="auto"/>
                                            <w:left w:val="single" w:sz="6" w:space="8" w:color="34495E"/>
                                            <w:bottom w:val="none" w:sz="0" w:space="0" w:color="auto"/>
                                            <w:right w:val="none" w:sz="0" w:space="0" w:color="auto"/>
                                          </w:divBdr>
                                          <w:divsChild>
                                            <w:div w:id="1840846932">
                                              <w:marLeft w:val="0"/>
                                              <w:marRight w:val="0"/>
                                              <w:marTop w:val="0"/>
                                              <w:marBottom w:val="0"/>
                                              <w:divBdr>
                                                <w:top w:val="none" w:sz="0" w:space="0" w:color="auto"/>
                                                <w:left w:val="none" w:sz="0" w:space="0" w:color="auto"/>
                                                <w:bottom w:val="none" w:sz="0" w:space="0" w:color="auto"/>
                                                <w:right w:val="none" w:sz="0" w:space="0" w:color="auto"/>
                                              </w:divBdr>
                                              <w:divsChild>
                                                <w:div w:id="1918400970">
                                                  <w:marLeft w:val="0"/>
                                                  <w:marRight w:val="0"/>
                                                  <w:marTop w:val="0"/>
                                                  <w:marBottom w:val="0"/>
                                                  <w:divBdr>
                                                    <w:top w:val="none" w:sz="0" w:space="0" w:color="auto"/>
                                                    <w:left w:val="none" w:sz="0" w:space="0" w:color="auto"/>
                                                    <w:bottom w:val="none" w:sz="0" w:space="0" w:color="auto"/>
                                                    <w:right w:val="none" w:sz="0" w:space="0" w:color="auto"/>
                                                  </w:divBdr>
                                                  <w:divsChild>
                                                    <w:div w:id="302009536">
                                                      <w:blockQuote w:val="1"/>
                                                      <w:marLeft w:val="75"/>
                                                      <w:marRight w:val="75"/>
                                                      <w:marTop w:val="75"/>
                                                      <w:marBottom w:val="75"/>
                                                      <w:divBdr>
                                                        <w:top w:val="none" w:sz="0" w:space="0" w:color="auto"/>
                                                        <w:left w:val="single" w:sz="6" w:space="8" w:color="2ECC71"/>
                                                        <w:bottom w:val="none" w:sz="0" w:space="0" w:color="auto"/>
                                                        <w:right w:val="none" w:sz="0" w:space="0" w:color="auto"/>
                                                      </w:divBdr>
                                                      <w:divsChild>
                                                        <w:div w:id="1461458983">
                                                          <w:marLeft w:val="0"/>
                                                          <w:marRight w:val="0"/>
                                                          <w:marTop w:val="0"/>
                                                          <w:marBottom w:val="0"/>
                                                          <w:divBdr>
                                                            <w:top w:val="none" w:sz="0" w:space="0" w:color="auto"/>
                                                            <w:left w:val="none" w:sz="0" w:space="0" w:color="auto"/>
                                                            <w:bottom w:val="none" w:sz="0" w:space="0" w:color="auto"/>
                                                            <w:right w:val="none" w:sz="0" w:space="0" w:color="auto"/>
                                                          </w:divBdr>
                                                          <w:divsChild>
                                                            <w:div w:id="85295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88513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526665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1199384">
      <w:bodyDiv w:val="1"/>
      <w:marLeft w:val="0"/>
      <w:marRight w:val="0"/>
      <w:marTop w:val="0"/>
      <w:marBottom w:val="0"/>
      <w:divBdr>
        <w:top w:val="none" w:sz="0" w:space="0" w:color="auto"/>
        <w:left w:val="none" w:sz="0" w:space="0" w:color="auto"/>
        <w:bottom w:val="none" w:sz="0" w:space="0" w:color="auto"/>
        <w:right w:val="none" w:sz="0" w:space="0" w:color="auto"/>
      </w:divBdr>
      <w:divsChild>
        <w:div w:id="1210264431">
          <w:marLeft w:val="720"/>
          <w:marRight w:val="0"/>
          <w:marTop w:val="128"/>
          <w:marBottom w:val="0"/>
          <w:divBdr>
            <w:top w:val="none" w:sz="0" w:space="0" w:color="auto"/>
            <w:left w:val="none" w:sz="0" w:space="0" w:color="auto"/>
            <w:bottom w:val="none" w:sz="0" w:space="0" w:color="auto"/>
            <w:right w:val="none" w:sz="0" w:space="0" w:color="auto"/>
          </w:divBdr>
        </w:div>
        <w:div w:id="46609183">
          <w:marLeft w:val="720"/>
          <w:marRight w:val="0"/>
          <w:marTop w:val="128"/>
          <w:marBottom w:val="0"/>
          <w:divBdr>
            <w:top w:val="none" w:sz="0" w:space="0" w:color="auto"/>
            <w:left w:val="none" w:sz="0" w:space="0" w:color="auto"/>
            <w:bottom w:val="none" w:sz="0" w:space="0" w:color="auto"/>
            <w:right w:val="none" w:sz="0" w:space="0" w:color="auto"/>
          </w:divBdr>
        </w:div>
        <w:div w:id="1107388846">
          <w:marLeft w:val="1555"/>
          <w:marRight w:val="0"/>
          <w:marTop w:val="128"/>
          <w:marBottom w:val="0"/>
          <w:divBdr>
            <w:top w:val="none" w:sz="0" w:space="0" w:color="auto"/>
            <w:left w:val="none" w:sz="0" w:space="0" w:color="auto"/>
            <w:bottom w:val="none" w:sz="0" w:space="0" w:color="auto"/>
            <w:right w:val="none" w:sz="0" w:space="0" w:color="auto"/>
          </w:divBdr>
        </w:div>
        <w:div w:id="1991785231">
          <w:marLeft w:val="1555"/>
          <w:marRight w:val="0"/>
          <w:marTop w:val="12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324641">
      <w:bodyDiv w:val="1"/>
      <w:marLeft w:val="0"/>
      <w:marRight w:val="0"/>
      <w:marTop w:val="0"/>
      <w:marBottom w:val="0"/>
      <w:divBdr>
        <w:top w:val="none" w:sz="0" w:space="0" w:color="auto"/>
        <w:left w:val="none" w:sz="0" w:space="0" w:color="auto"/>
        <w:bottom w:val="none" w:sz="0" w:space="0" w:color="auto"/>
        <w:right w:val="none" w:sz="0" w:space="0" w:color="auto"/>
      </w:divBdr>
      <w:divsChild>
        <w:div w:id="2097703492">
          <w:marLeft w:val="1685"/>
          <w:marRight w:val="0"/>
          <w:marTop w:val="67"/>
          <w:marBottom w:val="0"/>
          <w:divBdr>
            <w:top w:val="none" w:sz="0" w:space="0" w:color="auto"/>
            <w:left w:val="none" w:sz="0" w:space="0" w:color="auto"/>
            <w:bottom w:val="none" w:sz="0" w:space="0" w:color="auto"/>
            <w:right w:val="none" w:sz="0" w:space="0" w:color="auto"/>
          </w:divBdr>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3308297">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900610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0110641">
      <w:bodyDiv w:val="1"/>
      <w:marLeft w:val="0"/>
      <w:marRight w:val="0"/>
      <w:marTop w:val="0"/>
      <w:marBottom w:val="0"/>
      <w:divBdr>
        <w:top w:val="none" w:sz="0" w:space="0" w:color="auto"/>
        <w:left w:val="none" w:sz="0" w:space="0" w:color="auto"/>
        <w:bottom w:val="none" w:sz="0" w:space="0" w:color="auto"/>
        <w:right w:val="none" w:sz="0" w:space="0" w:color="auto"/>
      </w:divBdr>
      <w:divsChild>
        <w:div w:id="235747268">
          <w:marLeft w:val="1685"/>
          <w:marRight w:val="0"/>
          <w:marTop w:val="6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ED706-C761-405D-94D9-5F4586F5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3016</Words>
  <Characters>17197</Characters>
  <Application>Microsoft Office Word</Application>
  <DocSecurity>0</DocSecurity>
  <Lines>143</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8</cp:revision>
  <cp:lastPrinted>2016-09-21T11:03:00Z</cp:lastPrinted>
  <dcterms:created xsi:type="dcterms:W3CDTF">2019-04-29T01:25:00Z</dcterms:created>
  <dcterms:modified xsi:type="dcterms:W3CDTF">2019-05-04T02:54:00Z</dcterms:modified>
</cp:coreProperties>
</file>