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7C2BCA26" w14:textId="6F4E13D6" w:rsidR="00500529" w:rsidRPr="001A03EF" w:rsidRDefault="00500529" w:rsidP="001A03EF">
      <w:pPr>
        <w:tabs>
          <w:tab w:val="right" w:pos="9216"/>
        </w:tabs>
        <w:spacing w:after="0"/>
        <w:jc w:val="left"/>
        <w:rPr>
          <w:b/>
          <w:kern w:val="2"/>
          <w:lang w:eastAsia="zh-CN"/>
        </w:rPr>
      </w:pPr>
      <w:r w:rsidRPr="001A03EF">
        <w:rPr>
          <w:b/>
          <w:lang w:eastAsia="en-GB"/>
        </w:rPr>
        <mc:AlternateContent>
          <mc:Choice Requires="wps">
            <w:drawing>
              <wp:anchor distT="0" distB="0" distL="114300" distR="114300" simplePos="0" relativeHeight="251659264" behindDoc="0" locked="1" layoutInCell="1" allowOverlap="1" wp14:anchorId="3E7FB138" wp14:editId="43BE74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AE5DE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A03EF">
        <w:rPr>
          <w:b/>
          <w:kern w:val="2"/>
          <w:lang w:eastAsia="zh-CN"/>
        </w:rPr>
        <w:t>3GPP TSG RAN WG1 Meeting #96</w:t>
      </w:r>
      <w:r w:rsidR="00152ED1" w:rsidRPr="001A03EF">
        <w:rPr>
          <w:b/>
          <w:kern w:val="2"/>
          <w:lang w:eastAsia="zh-CN"/>
        </w:rPr>
        <w:t>bis</w:t>
      </w:r>
      <w:r w:rsidRPr="001A03EF">
        <w:rPr>
          <w:b/>
          <w:kern w:val="2"/>
          <w:lang w:eastAsia="zh-CN"/>
        </w:rPr>
        <w:tab/>
        <w:t>R1-19</w:t>
      </w:r>
      <w:r w:rsidR="00BB64F5" w:rsidRPr="001A03EF">
        <w:rPr>
          <w:b/>
          <w:kern w:val="2"/>
          <w:lang w:eastAsia="zh-CN"/>
        </w:rPr>
        <w:t>04690</w:t>
      </w:r>
    </w:p>
    <w:p w14:paraId="36F70B77" w14:textId="11196A59" w:rsidR="00500529" w:rsidRPr="001A03EF" w:rsidRDefault="00E14C9A" w:rsidP="001A03EF">
      <w:pPr>
        <w:jc w:val="left"/>
        <w:rPr>
          <w:b/>
          <w:kern w:val="2"/>
          <w:lang w:eastAsia="zh-CN"/>
        </w:rPr>
      </w:pPr>
      <w:bookmarkStart w:id="2" w:name="OLE_LINK1"/>
      <w:bookmarkStart w:id="3" w:name="OLE_LINK2"/>
      <w:bookmarkStart w:id="4" w:name="OLE_LINK24"/>
      <w:bookmarkStart w:id="5" w:name="OLE_LINK54"/>
      <w:bookmarkStart w:id="6" w:name="OLE_LINK8"/>
      <w:r w:rsidRPr="001A03EF">
        <w:rPr>
          <w:b/>
          <w:kern w:val="2"/>
          <w:lang w:eastAsia="zh-CN"/>
        </w:rPr>
        <w:t>Xi’an</w:t>
      </w:r>
      <w:r w:rsidR="00500529" w:rsidRPr="001A03EF">
        <w:rPr>
          <w:b/>
          <w:kern w:val="2"/>
          <w:lang w:eastAsia="zh-CN"/>
        </w:rPr>
        <w:t xml:space="preserve">, </w:t>
      </w:r>
      <w:r w:rsidR="00CA6C41" w:rsidRPr="001A03EF">
        <w:rPr>
          <w:b/>
          <w:kern w:val="2"/>
          <w:lang w:eastAsia="zh-CN"/>
        </w:rPr>
        <w:t>China</w:t>
      </w:r>
      <w:r w:rsidR="00500529" w:rsidRPr="001A03EF">
        <w:rPr>
          <w:b/>
          <w:kern w:val="2"/>
          <w:lang w:eastAsia="zh-CN"/>
        </w:rPr>
        <w:t xml:space="preserve">, </w:t>
      </w:r>
      <w:r w:rsidR="00CA6C41" w:rsidRPr="001A03EF">
        <w:rPr>
          <w:b/>
          <w:kern w:val="2"/>
          <w:lang w:eastAsia="zh-CN"/>
        </w:rPr>
        <w:t>April 8</w:t>
      </w:r>
      <w:r w:rsidR="00D71B91" w:rsidRPr="001A03EF">
        <w:rPr>
          <w:rFonts w:eastAsia="MS Mincho"/>
          <w:b/>
          <w:bCs/>
          <w:lang w:eastAsia="ja-JP"/>
        </w:rPr>
        <w:t>-1</w:t>
      </w:r>
      <w:r w:rsidR="00CA6C41" w:rsidRPr="001A03EF">
        <w:rPr>
          <w:rFonts w:eastAsia="MS Mincho"/>
          <w:b/>
          <w:bCs/>
          <w:lang w:eastAsia="ja-JP"/>
        </w:rPr>
        <w:t>2</w:t>
      </w:r>
      <w:r w:rsidR="00500529" w:rsidRPr="001A03EF">
        <w:rPr>
          <w:b/>
          <w:kern w:val="2"/>
          <w:lang w:eastAsia="zh-CN"/>
        </w:rPr>
        <w:t>, 2019</w:t>
      </w:r>
    </w:p>
    <w:bookmarkEnd w:id="2"/>
    <w:bookmarkEnd w:id="3"/>
    <w:bookmarkEnd w:id="4"/>
    <w:bookmarkEnd w:id="5"/>
    <w:bookmarkEnd w:id="6"/>
    <w:p w14:paraId="7F37D080" w14:textId="77777777" w:rsidR="003D2420" w:rsidRPr="001A03EF" w:rsidRDefault="003D2420" w:rsidP="001A03EF">
      <w:pPr>
        <w:pBdr>
          <w:top w:val="single" w:sz="4" w:space="1" w:color="auto"/>
        </w:pBdr>
        <w:spacing w:after="0"/>
        <w:jc w:val="left"/>
        <w:rPr>
          <w:b/>
          <w:kern w:val="2"/>
          <w:sz w:val="16"/>
          <w:szCs w:val="16"/>
          <w:lang w:eastAsia="zh-CN"/>
        </w:rPr>
      </w:pPr>
    </w:p>
    <w:p w14:paraId="1B46C54C" w14:textId="317E05CF" w:rsidR="003D2420" w:rsidRPr="001A03EF" w:rsidRDefault="008D6755" w:rsidP="001A03EF">
      <w:pPr>
        <w:spacing w:after="60"/>
        <w:ind w:left="1555" w:hanging="1555"/>
        <w:jc w:val="left"/>
        <w:rPr>
          <w:b/>
          <w:kern w:val="2"/>
          <w:lang w:eastAsia="zh-CN"/>
        </w:rPr>
      </w:pPr>
      <w:r w:rsidRPr="001A03EF">
        <w:rPr>
          <w:b/>
          <w:kern w:val="2"/>
          <w:lang w:eastAsia="zh-CN"/>
        </w:rPr>
        <w:t>Agenda Item:</w:t>
      </w:r>
      <w:r w:rsidRPr="001A03EF">
        <w:rPr>
          <w:b/>
          <w:kern w:val="2"/>
          <w:lang w:eastAsia="zh-CN"/>
        </w:rPr>
        <w:tab/>
      </w:r>
      <w:r w:rsidR="00842B0C" w:rsidRPr="001A03EF">
        <w:rPr>
          <w:b/>
          <w:kern w:val="2"/>
          <w:lang w:eastAsia="zh-CN"/>
        </w:rPr>
        <w:t>7.</w:t>
      </w:r>
      <w:r w:rsidR="00C47553" w:rsidRPr="001A03EF">
        <w:rPr>
          <w:b/>
          <w:kern w:val="2"/>
          <w:lang w:eastAsia="zh-CN"/>
        </w:rPr>
        <w:t>2</w:t>
      </w:r>
      <w:r w:rsidR="00842B0C" w:rsidRPr="001A03EF">
        <w:rPr>
          <w:b/>
          <w:kern w:val="2"/>
          <w:lang w:eastAsia="zh-CN"/>
        </w:rPr>
        <w:t>.</w:t>
      </w:r>
      <w:r w:rsidR="00C47553" w:rsidRPr="001A03EF">
        <w:rPr>
          <w:b/>
          <w:kern w:val="2"/>
          <w:lang w:eastAsia="zh-CN"/>
        </w:rPr>
        <w:t>4</w:t>
      </w:r>
      <w:r w:rsidR="00842B0C" w:rsidRPr="001A03EF">
        <w:rPr>
          <w:b/>
          <w:kern w:val="2"/>
          <w:lang w:eastAsia="zh-CN"/>
        </w:rPr>
        <w:t>.</w:t>
      </w:r>
      <w:r w:rsidR="00BB64F5" w:rsidRPr="001A03EF">
        <w:rPr>
          <w:b/>
          <w:kern w:val="2"/>
          <w:lang w:eastAsia="zh-CN"/>
        </w:rPr>
        <w:t>8</w:t>
      </w:r>
    </w:p>
    <w:p w14:paraId="050BC5C3" w14:textId="77777777" w:rsidR="003D2420" w:rsidRPr="001A03EF" w:rsidRDefault="003D2420" w:rsidP="001A03EF">
      <w:pPr>
        <w:spacing w:after="60"/>
        <w:ind w:left="1555" w:hanging="1555"/>
        <w:jc w:val="left"/>
        <w:rPr>
          <w:b/>
          <w:kern w:val="2"/>
          <w:lang w:eastAsia="zh-CN"/>
        </w:rPr>
      </w:pPr>
      <w:r w:rsidRPr="001A03EF">
        <w:rPr>
          <w:b/>
          <w:kern w:val="2"/>
          <w:lang w:eastAsia="zh-CN"/>
        </w:rPr>
        <w:t>Source:</w:t>
      </w:r>
      <w:r w:rsidRPr="001A03EF">
        <w:rPr>
          <w:b/>
          <w:kern w:val="2"/>
          <w:lang w:eastAsia="zh-CN"/>
        </w:rPr>
        <w:tab/>
        <w:t>Huawei, HiSilicon</w:t>
      </w:r>
    </w:p>
    <w:p w14:paraId="2FAE7274" w14:textId="7374149A" w:rsidR="003D2420" w:rsidRPr="001A03EF" w:rsidRDefault="003D2420" w:rsidP="001A03EF">
      <w:pPr>
        <w:spacing w:after="60"/>
        <w:ind w:left="1555" w:hanging="1555"/>
        <w:jc w:val="left"/>
        <w:rPr>
          <w:b/>
          <w:kern w:val="2"/>
          <w:lang w:eastAsia="zh-CN"/>
        </w:rPr>
      </w:pPr>
      <w:r w:rsidRPr="001A03EF">
        <w:rPr>
          <w:b/>
          <w:kern w:val="2"/>
          <w:lang w:eastAsia="zh-CN"/>
        </w:rPr>
        <w:t>Title:</w:t>
      </w:r>
      <w:r w:rsidRPr="001A03EF">
        <w:rPr>
          <w:b/>
          <w:kern w:val="2"/>
          <w:lang w:eastAsia="zh-CN"/>
        </w:rPr>
        <w:tab/>
      </w:r>
      <w:r w:rsidR="008D6755" w:rsidRPr="001A03EF">
        <w:rPr>
          <w:b/>
          <w:kern w:val="2"/>
          <w:lang w:eastAsia="zh-CN"/>
        </w:rPr>
        <w:t>B</w:t>
      </w:r>
      <w:r w:rsidR="00987E9A" w:rsidRPr="001A03EF">
        <w:rPr>
          <w:b/>
          <w:kern w:val="2"/>
          <w:lang w:eastAsia="zh-CN"/>
        </w:rPr>
        <w:t>WP operation</w:t>
      </w:r>
      <w:r w:rsidR="008D6755" w:rsidRPr="001A03EF">
        <w:rPr>
          <w:b/>
          <w:kern w:val="2"/>
          <w:lang w:eastAsia="zh-CN"/>
        </w:rPr>
        <w:t xml:space="preserve"> for V2X sidelink</w:t>
      </w:r>
    </w:p>
    <w:p w14:paraId="526990D9" w14:textId="276A77BC" w:rsidR="003D2420" w:rsidRPr="001A03EF" w:rsidRDefault="003D2420" w:rsidP="001A03EF">
      <w:pPr>
        <w:spacing w:after="60"/>
        <w:ind w:left="1555" w:hanging="1555"/>
        <w:jc w:val="left"/>
        <w:rPr>
          <w:b/>
          <w:lang w:eastAsia="zh-CN"/>
        </w:rPr>
      </w:pPr>
      <w:r w:rsidRPr="001A03EF">
        <w:rPr>
          <w:b/>
          <w:lang w:eastAsia="zh-CN"/>
        </w:rPr>
        <w:t>Document for:</w:t>
      </w:r>
      <w:r w:rsidRPr="001A03EF">
        <w:rPr>
          <w:b/>
          <w:lang w:eastAsia="zh-CN"/>
        </w:rPr>
        <w:tab/>
      </w:r>
      <w:r w:rsidR="00C47553" w:rsidRPr="001A03EF">
        <w:rPr>
          <w:b/>
          <w:lang w:eastAsia="zh-CN"/>
        </w:rPr>
        <w:t>Discussion and decision</w:t>
      </w:r>
    </w:p>
    <w:p w14:paraId="36E6C454" w14:textId="77777777" w:rsidR="003D2420" w:rsidRPr="001A03EF" w:rsidRDefault="003D2420" w:rsidP="001A03EF">
      <w:pPr>
        <w:pBdr>
          <w:bottom w:val="single" w:sz="4" w:space="1" w:color="auto"/>
        </w:pBdr>
        <w:spacing w:after="0"/>
        <w:jc w:val="left"/>
        <w:rPr>
          <w:b/>
          <w:kern w:val="2"/>
          <w:sz w:val="16"/>
          <w:szCs w:val="16"/>
          <w:lang w:eastAsia="zh-CN"/>
        </w:rPr>
      </w:pPr>
    </w:p>
    <w:p w14:paraId="4E0688C8" w14:textId="77777777" w:rsidR="003D2420" w:rsidRPr="001A03EF" w:rsidRDefault="003D2420" w:rsidP="007D45B8">
      <w:pPr>
        <w:pStyle w:val="Heading1"/>
        <w:snapToGrid/>
        <w:contextualSpacing/>
      </w:pPr>
      <w:bookmarkStart w:id="7" w:name="_Ref124589705"/>
      <w:bookmarkStart w:id="8" w:name="_Ref129681862"/>
      <w:r w:rsidRPr="001A03EF">
        <w:t>Introduction</w:t>
      </w:r>
      <w:bookmarkEnd w:id="7"/>
      <w:bookmarkEnd w:id="8"/>
    </w:p>
    <w:p w14:paraId="1000B53A" w14:textId="77777777" w:rsidR="00951CE1" w:rsidRPr="001A03EF" w:rsidRDefault="00951CE1" w:rsidP="007D45B8">
      <w:pPr>
        <w:spacing w:before="120"/>
        <w:rPr>
          <w:rFonts w:eastAsia="MS Mincho"/>
        </w:rPr>
      </w:pPr>
      <w:r w:rsidRPr="001A03EF">
        <w:rPr>
          <w:rFonts w:eastAsia="MS Mincho"/>
        </w:rPr>
        <w:t>At RAN#83, a WI on NR V2X was agreed, with the following objective:</w:t>
      </w:r>
    </w:p>
    <w:p w14:paraId="4F3BA99C" w14:textId="77777777" w:rsidR="00951CE1" w:rsidRPr="001A03EF" w:rsidRDefault="00951CE1" w:rsidP="00951CE1">
      <w:pPr>
        <w:numPr>
          <w:ilvl w:val="0"/>
          <w:numId w:val="45"/>
        </w:numPr>
        <w:overflowPunct w:val="0"/>
        <w:snapToGrid/>
        <w:spacing w:after="180"/>
        <w:textAlignment w:val="baseline"/>
        <w:rPr>
          <w:i/>
          <w:lang w:eastAsia="ko-KR"/>
        </w:rPr>
      </w:pPr>
      <w:r w:rsidRPr="001A03EF">
        <w:rPr>
          <w:i/>
          <w:lang w:eastAsia="ko-KR"/>
        </w:rPr>
        <w:t>Support of sidelink signals, channels, bandwidth part, and resource pools [RAN1, RAN2]</w:t>
      </w:r>
    </w:p>
    <w:p w14:paraId="6BBA3852" w14:textId="189AAF96" w:rsidR="003D2420" w:rsidRPr="001A03EF" w:rsidRDefault="00951CE1" w:rsidP="007D45B8">
      <w:pPr>
        <w:spacing w:before="120"/>
        <w:rPr>
          <w:rFonts w:eastAsia="MS Mincho"/>
        </w:rPr>
      </w:pPr>
      <w:r w:rsidRPr="001A03EF">
        <w:rPr>
          <w:rFonts w:eastAsia="MS Mincho"/>
        </w:rPr>
        <w:t>During the SI, the following agreement was reached on BWP</w:t>
      </w:r>
      <w:r w:rsidR="00F903D7" w:rsidRPr="001A03EF">
        <w:rPr>
          <w:rFonts w:eastAsia="MS Mincho"/>
        </w:rPr>
        <w:t>:</w:t>
      </w:r>
    </w:p>
    <w:p w14:paraId="2B08E890" w14:textId="77777777" w:rsidR="00B95436" w:rsidRPr="001A03EF" w:rsidRDefault="00B95436" w:rsidP="00B95436">
      <w:pPr>
        <w:numPr>
          <w:ilvl w:val="0"/>
          <w:numId w:val="27"/>
        </w:numPr>
        <w:autoSpaceDE/>
        <w:autoSpaceDN/>
        <w:adjustRightInd/>
        <w:snapToGrid/>
        <w:spacing w:after="0"/>
        <w:jc w:val="left"/>
        <w:rPr>
          <w:rFonts w:ascii="Times" w:eastAsia="Batang" w:hAnsi="Times"/>
          <w:i/>
          <w:sz w:val="20"/>
          <w:szCs w:val="20"/>
        </w:rPr>
      </w:pPr>
      <w:r w:rsidRPr="001A03EF">
        <w:rPr>
          <w:rFonts w:ascii="Times" w:eastAsia="Batang" w:hAnsi="Times" w:hint="eastAsia"/>
          <w:i/>
          <w:sz w:val="20"/>
          <w:szCs w:val="20"/>
        </w:rPr>
        <w:t>Confirm the working assumption</w:t>
      </w:r>
    </w:p>
    <w:p w14:paraId="0FCEB901" w14:textId="77777777" w:rsidR="00B95436" w:rsidRPr="001A03EF" w:rsidRDefault="00B95436" w:rsidP="00B95436">
      <w:pPr>
        <w:numPr>
          <w:ilvl w:val="1"/>
          <w:numId w:val="27"/>
        </w:numPr>
        <w:autoSpaceDE/>
        <w:autoSpaceDN/>
        <w:adjustRightInd/>
        <w:snapToGrid/>
        <w:spacing w:after="0"/>
        <w:jc w:val="left"/>
        <w:rPr>
          <w:rFonts w:ascii="Times" w:eastAsia="Batang" w:hAnsi="Times"/>
          <w:i/>
          <w:sz w:val="20"/>
          <w:szCs w:val="20"/>
        </w:rPr>
      </w:pPr>
      <w:r w:rsidRPr="001A03EF">
        <w:rPr>
          <w:rFonts w:ascii="Times" w:eastAsia="Batang" w:hAnsi="Times"/>
          <w:i/>
          <w:sz w:val="20"/>
          <w:szCs w:val="20"/>
        </w:rPr>
        <w:t>Working assumption: only one SL BWP is configured in a carrier for a NR V2X UE</w:t>
      </w:r>
    </w:p>
    <w:p w14:paraId="3C6E343B" w14:textId="77777777" w:rsidR="006222A1" w:rsidRPr="001A03EF" w:rsidRDefault="006222A1" w:rsidP="006222A1">
      <w:pPr>
        <w:numPr>
          <w:ilvl w:val="0"/>
          <w:numId w:val="27"/>
        </w:numPr>
        <w:autoSpaceDE/>
        <w:autoSpaceDN/>
        <w:adjustRightInd/>
        <w:snapToGrid/>
        <w:spacing w:before="120" w:after="60"/>
        <w:jc w:val="left"/>
        <w:rPr>
          <w:rFonts w:ascii="Times" w:eastAsia="Batang" w:hAnsi="Times"/>
          <w:i/>
          <w:sz w:val="20"/>
          <w:szCs w:val="20"/>
          <w:lang w:eastAsia="ko-KR"/>
        </w:rPr>
      </w:pPr>
      <w:r w:rsidRPr="001A03EF">
        <w:rPr>
          <w:rFonts w:ascii="Times" w:eastAsia="Batang" w:hAnsi="Times"/>
          <w:i/>
          <w:sz w:val="20"/>
          <w:szCs w:val="20"/>
          <w:lang w:eastAsia="ko-KR"/>
        </w:rPr>
        <w:t>C</w:t>
      </w:r>
      <w:r w:rsidRPr="001A03EF">
        <w:rPr>
          <w:rFonts w:ascii="Times" w:eastAsia="Batang" w:hAnsi="Times" w:hint="eastAsia"/>
          <w:i/>
          <w:sz w:val="20"/>
          <w:szCs w:val="20"/>
          <w:lang w:eastAsia="ko-KR"/>
        </w:rPr>
        <w:t xml:space="preserve">onfiguration for </w:t>
      </w:r>
      <w:r w:rsidRPr="001A03EF">
        <w:rPr>
          <w:rFonts w:ascii="Times" w:eastAsia="Batang" w:hAnsi="Times"/>
          <w:i/>
          <w:sz w:val="20"/>
          <w:szCs w:val="20"/>
          <w:lang w:eastAsia="ko-KR"/>
        </w:rPr>
        <w:t>SL BWP</w:t>
      </w:r>
      <w:r w:rsidRPr="001A03EF">
        <w:rPr>
          <w:rFonts w:ascii="Times" w:eastAsia="Batang" w:hAnsi="Times" w:hint="eastAsia"/>
          <w:i/>
          <w:sz w:val="20"/>
          <w:szCs w:val="20"/>
          <w:lang w:eastAsia="ko-KR"/>
        </w:rPr>
        <w:t xml:space="preserve"> is separated from Uu BWP configuration </w:t>
      </w:r>
      <w:r w:rsidRPr="001A03EF">
        <w:rPr>
          <w:rFonts w:ascii="Times" w:eastAsia="Batang" w:hAnsi="Times"/>
          <w:i/>
          <w:sz w:val="20"/>
          <w:szCs w:val="20"/>
          <w:lang w:eastAsia="ko-KR"/>
        </w:rPr>
        <w:t>signalling</w:t>
      </w:r>
      <w:r w:rsidRPr="001A03EF">
        <w:rPr>
          <w:rFonts w:ascii="Times" w:eastAsia="Batang" w:hAnsi="Times" w:hint="eastAsia"/>
          <w:i/>
          <w:sz w:val="20"/>
          <w:szCs w:val="20"/>
          <w:lang w:eastAsia="ko-KR"/>
        </w:rPr>
        <w:t>.</w:t>
      </w:r>
    </w:p>
    <w:p w14:paraId="6AD69798" w14:textId="77777777" w:rsidR="006222A1" w:rsidRPr="001A03EF" w:rsidRDefault="006222A1" w:rsidP="006222A1">
      <w:pPr>
        <w:numPr>
          <w:ilvl w:val="1"/>
          <w:numId w:val="27"/>
        </w:numPr>
        <w:autoSpaceDE/>
        <w:autoSpaceDN/>
        <w:adjustRightInd/>
        <w:snapToGrid/>
        <w:spacing w:before="120" w:after="60"/>
        <w:jc w:val="left"/>
        <w:rPr>
          <w:rFonts w:ascii="Times" w:eastAsia="Batang" w:hAnsi="Times"/>
          <w:i/>
          <w:sz w:val="20"/>
          <w:szCs w:val="20"/>
          <w:lang w:eastAsia="ko-KR"/>
        </w:rPr>
      </w:pPr>
      <w:r w:rsidRPr="001A03EF">
        <w:rPr>
          <w:rFonts w:ascii="Times" w:eastAsia="Batang" w:hAnsi="Times" w:hint="eastAsia"/>
          <w:i/>
          <w:sz w:val="20"/>
          <w:szCs w:val="20"/>
          <w:lang w:eastAsia="ko-KR"/>
        </w:rPr>
        <w:t xml:space="preserve">UE is not expected to use different </w:t>
      </w:r>
      <w:r w:rsidRPr="001A03EF">
        <w:rPr>
          <w:rFonts w:ascii="Times" w:eastAsia="Batang" w:hAnsi="Times"/>
          <w:i/>
          <w:sz w:val="20"/>
          <w:szCs w:val="20"/>
          <w:lang w:eastAsia="ko-KR"/>
        </w:rPr>
        <w:t>numerology</w:t>
      </w:r>
      <w:r w:rsidRPr="001A03EF">
        <w:rPr>
          <w:rFonts w:ascii="Times" w:eastAsia="Batang" w:hAnsi="Times" w:hint="eastAsia"/>
          <w:i/>
          <w:sz w:val="20"/>
          <w:szCs w:val="20"/>
          <w:lang w:eastAsia="ko-KR"/>
        </w:rPr>
        <w:t xml:space="preserve"> in the configured SL BWP and </w:t>
      </w:r>
      <w:r w:rsidRPr="001A03EF">
        <w:rPr>
          <w:rFonts w:ascii="Times" w:eastAsia="Batang" w:hAnsi="Times"/>
          <w:i/>
          <w:sz w:val="20"/>
          <w:szCs w:val="20"/>
          <w:lang w:eastAsia="ko-KR"/>
        </w:rPr>
        <w:t>active</w:t>
      </w:r>
      <w:r w:rsidRPr="001A03EF">
        <w:rPr>
          <w:rFonts w:ascii="Times" w:eastAsia="Batang" w:hAnsi="Times" w:hint="eastAsia"/>
          <w:i/>
          <w:sz w:val="20"/>
          <w:szCs w:val="20"/>
          <w:lang w:eastAsia="ko-KR"/>
        </w:rPr>
        <w:t xml:space="preserve"> UL BWP in the same carrier at a given time.</w:t>
      </w:r>
    </w:p>
    <w:p w14:paraId="45828C18" w14:textId="77777777" w:rsidR="006222A1" w:rsidRPr="001A03EF"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1A03EF">
        <w:rPr>
          <w:rFonts w:ascii="Times" w:eastAsia="Batang" w:hAnsi="Times" w:hint="eastAsia"/>
          <w:i/>
          <w:sz w:val="20"/>
          <w:szCs w:val="20"/>
          <w:lang w:eastAsia="ko-KR"/>
        </w:rPr>
        <w:t>FFS the time scale</w:t>
      </w:r>
    </w:p>
    <w:p w14:paraId="3C454185" w14:textId="77777777" w:rsidR="006222A1" w:rsidRPr="001A03EF"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1A03EF">
        <w:rPr>
          <w:rFonts w:ascii="Times" w:eastAsia="Batang" w:hAnsi="Times" w:hint="eastAsia"/>
          <w:i/>
          <w:sz w:val="20"/>
          <w:szCs w:val="20"/>
          <w:lang w:eastAsia="ko-KR"/>
        </w:rPr>
        <w:t>FFS relation to DL BWP including initial Uu BWP</w:t>
      </w:r>
    </w:p>
    <w:p w14:paraId="47EF6C20" w14:textId="77777777" w:rsidR="006222A1" w:rsidRPr="001A03EF"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1A03EF">
        <w:rPr>
          <w:rFonts w:ascii="Times" w:eastAsia="Batang" w:hAnsi="Times" w:hint="eastAsia"/>
          <w:i/>
          <w:sz w:val="20"/>
          <w:szCs w:val="20"/>
          <w:lang w:eastAsia="ko-KR"/>
        </w:rPr>
        <w:t>FFS relation in terms of frequency location and bandwidth</w:t>
      </w:r>
    </w:p>
    <w:p w14:paraId="3FA6CFD3" w14:textId="7D37E411" w:rsidR="003D2420" w:rsidRPr="001A03EF" w:rsidRDefault="006909F7" w:rsidP="007D45B8">
      <w:pPr>
        <w:spacing w:before="120"/>
        <w:rPr>
          <w:rFonts w:eastAsia="MS Mincho"/>
        </w:rPr>
      </w:pPr>
      <w:r w:rsidRPr="001A03EF">
        <w:rPr>
          <w:rFonts w:eastAsia="MS Mincho"/>
        </w:rPr>
        <w:t>I</w:t>
      </w:r>
      <w:r w:rsidRPr="001A03EF">
        <w:rPr>
          <w:rFonts w:eastAsiaTheme="minorEastAsia" w:hint="eastAsia"/>
          <w:lang w:eastAsia="zh-CN"/>
        </w:rPr>
        <w:t>n this contribution</w:t>
      </w:r>
      <w:r w:rsidR="003D2420" w:rsidRPr="001A03EF">
        <w:rPr>
          <w:rFonts w:eastAsia="MS Mincho"/>
        </w:rPr>
        <w:t xml:space="preserve">, </w:t>
      </w:r>
      <w:r w:rsidR="002B7AD2" w:rsidRPr="001A03EF">
        <w:rPr>
          <w:rFonts w:eastAsia="MS Mincho"/>
        </w:rPr>
        <w:t xml:space="preserve">SL </w:t>
      </w:r>
      <w:r w:rsidR="003D2420" w:rsidRPr="001A03EF">
        <w:rPr>
          <w:rFonts w:eastAsia="MS Mincho"/>
        </w:rPr>
        <w:t>BWP</w:t>
      </w:r>
      <w:r w:rsidR="00B5069B" w:rsidRPr="001A03EF">
        <w:rPr>
          <w:rFonts w:eastAsia="MS Mincho"/>
        </w:rPr>
        <w:t xml:space="preserve"> </w:t>
      </w:r>
      <w:r w:rsidR="00E06DFD" w:rsidRPr="001A03EF">
        <w:rPr>
          <w:rFonts w:eastAsia="MS Mincho"/>
        </w:rPr>
        <w:t xml:space="preserve">configuration and </w:t>
      </w:r>
      <w:r w:rsidR="0040084D" w:rsidRPr="001A03EF">
        <w:rPr>
          <w:rFonts w:eastAsia="MS Mincho"/>
        </w:rPr>
        <w:t xml:space="preserve">SL BWP </w:t>
      </w:r>
      <w:r w:rsidR="00B5069B" w:rsidRPr="001A03EF">
        <w:rPr>
          <w:rFonts w:eastAsia="MS Mincho"/>
        </w:rPr>
        <w:t xml:space="preserve">operation for NR V2X sidelink </w:t>
      </w:r>
      <w:r w:rsidR="00E06DFD" w:rsidRPr="001A03EF">
        <w:rPr>
          <w:rFonts w:eastAsia="MS Mincho"/>
        </w:rPr>
        <w:t>are</w:t>
      </w:r>
      <w:r w:rsidR="003D2420" w:rsidRPr="001A03EF">
        <w:rPr>
          <w:rFonts w:eastAsia="MS Mincho"/>
        </w:rPr>
        <w:t xml:space="preserve"> discussed</w:t>
      </w:r>
      <w:r w:rsidR="00B5069B" w:rsidRPr="001A03EF">
        <w:rPr>
          <w:rFonts w:eastAsia="MS Mincho"/>
        </w:rPr>
        <w:t>.</w:t>
      </w:r>
    </w:p>
    <w:p w14:paraId="296E6409" w14:textId="00B3EEE6" w:rsidR="002B7AD2" w:rsidRPr="001A03EF" w:rsidRDefault="006F62B5" w:rsidP="007D45B8">
      <w:pPr>
        <w:pStyle w:val="Heading1"/>
        <w:snapToGrid/>
        <w:contextualSpacing/>
      </w:pPr>
      <w:r w:rsidRPr="001A03EF">
        <w:rPr>
          <w:color w:val="000000"/>
        </w:rPr>
        <w:t>Discussion</w:t>
      </w:r>
    </w:p>
    <w:p w14:paraId="418119D3" w14:textId="2CA0C548" w:rsidR="00AD47AF" w:rsidRPr="001A03EF" w:rsidRDefault="00AD47AF" w:rsidP="007D45B8">
      <w:pPr>
        <w:pStyle w:val="Heading2"/>
        <w:ind w:left="578" w:hanging="578"/>
        <w:jc w:val="left"/>
        <w:rPr>
          <w:color w:val="000000"/>
        </w:rPr>
      </w:pPr>
      <w:r w:rsidRPr="001A03EF">
        <w:rPr>
          <w:color w:val="000000"/>
        </w:rPr>
        <w:t>Relation between SL BWP and Uu BWP</w:t>
      </w:r>
    </w:p>
    <w:p w14:paraId="44D5EB5D" w14:textId="557CB7B5" w:rsidR="008D0559" w:rsidRPr="001A03EF" w:rsidRDefault="00A6055E" w:rsidP="008D0559">
      <w:pPr>
        <w:rPr>
          <w:rFonts w:eastAsiaTheme="minorEastAsia"/>
          <w:lang w:eastAsia="zh-CN"/>
        </w:rPr>
      </w:pPr>
      <w:r w:rsidRPr="001A03EF">
        <w:rPr>
          <w:lang w:eastAsia="zh-CN"/>
        </w:rPr>
        <w:t>It</w:t>
      </w:r>
      <w:r w:rsidR="008D0559" w:rsidRPr="001A03EF">
        <w:rPr>
          <w:rFonts w:hint="eastAsia"/>
          <w:lang w:eastAsia="zh-CN"/>
        </w:rPr>
        <w:t xml:space="preserve"> was agreed that </w:t>
      </w:r>
      <w:r w:rsidR="008D0559" w:rsidRPr="001A03EF">
        <w:rPr>
          <w:lang w:eastAsia="zh-CN"/>
        </w:rPr>
        <w:t xml:space="preserve">the </w:t>
      </w:r>
      <w:r w:rsidR="008D0559" w:rsidRPr="001A03EF">
        <w:rPr>
          <w:rFonts w:hint="eastAsia"/>
          <w:lang w:eastAsia="zh-CN"/>
        </w:rPr>
        <w:t>c</w:t>
      </w:r>
      <w:r w:rsidR="008D0559" w:rsidRPr="001A03EF">
        <w:rPr>
          <w:lang w:eastAsia="zh-CN"/>
        </w:rPr>
        <w:t>onfiguration for SL BWP was separated from the Uu BWP.</w:t>
      </w:r>
      <w:bookmarkStart w:id="9" w:name="OLE_LINK11"/>
      <w:bookmarkStart w:id="10" w:name="OLE_LINK12"/>
      <w:r w:rsidR="008D0559" w:rsidRPr="001A03EF">
        <w:rPr>
          <w:lang w:eastAsia="zh-CN"/>
        </w:rPr>
        <w:t xml:space="preserve"> </w:t>
      </w:r>
      <w:r w:rsidRPr="001A03EF">
        <w:rPr>
          <w:rFonts w:eastAsiaTheme="minorEastAsia"/>
          <w:lang w:eastAsia="zh-CN"/>
        </w:rPr>
        <w:t>T</w:t>
      </w:r>
      <w:r w:rsidR="008D0559" w:rsidRPr="001A03EF">
        <w:rPr>
          <w:rFonts w:eastAsiaTheme="minorEastAsia"/>
          <w:lang w:eastAsia="zh-CN"/>
        </w:rPr>
        <w:t xml:space="preserve">here is no need to define the relation </w:t>
      </w:r>
      <w:r w:rsidR="006F1CF2" w:rsidRPr="001A03EF">
        <w:rPr>
          <w:rFonts w:eastAsiaTheme="minorEastAsia"/>
          <w:lang w:eastAsia="zh-CN"/>
        </w:rPr>
        <w:t xml:space="preserve">with the </w:t>
      </w:r>
      <w:r w:rsidR="008D0559" w:rsidRPr="001A03EF">
        <w:rPr>
          <w:rFonts w:eastAsiaTheme="minorEastAsia"/>
          <w:lang w:eastAsia="zh-CN"/>
        </w:rPr>
        <w:t>DL BWP</w:t>
      </w:r>
      <w:r w:rsidR="006F1CF2" w:rsidRPr="001A03EF">
        <w:rPr>
          <w:rFonts w:eastAsiaTheme="minorEastAsia"/>
          <w:lang w:eastAsia="zh-CN"/>
        </w:rPr>
        <w:t>,</w:t>
      </w:r>
      <w:r w:rsidR="008D0559" w:rsidRPr="001A03EF">
        <w:rPr>
          <w:rFonts w:eastAsiaTheme="minorEastAsia"/>
          <w:lang w:eastAsia="zh-CN"/>
        </w:rPr>
        <w:t xml:space="preserve"> including the initial Uu DL </w:t>
      </w:r>
      <w:r w:rsidR="008D0559" w:rsidRPr="001A03EF">
        <w:rPr>
          <w:rFonts w:eastAsiaTheme="minorEastAsia" w:hint="eastAsia"/>
          <w:lang w:eastAsia="zh-CN"/>
        </w:rPr>
        <w:t>BWP</w:t>
      </w:r>
      <w:r w:rsidRPr="001A03EF">
        <w:rPr>
          <w:rFonts w:eastAsiaTheme="minorEastAsia"/>
          <w:lang w:eastAsia="zh-CN"/>
        </w:rPr>
        <w:t xml:space="preserve"> for the FDD case. For the TDD case</w:t>
      </w:r>
      <w:r w:rsidR="009460CD" w:rsidRPr="001A03EF">
        <w:rPr>
          <w:rFonts w:eastAsiaTheme="minorEastAsia"/>
          <w:lang w:eastAsia="zh-CN"/>
        </w:rPr>
        <w:t>, sidelink communication</w:t>
      </w:r>
      <w:r w:rsidR="006F1CF2" w:rsidRPr="001A03EF">
        <w:rPr>
          <w:rFonts w:eastAsiaTheme="minorEastAsia"/>
          <w:lang w:eastAsia="zh-CN"/>
        </w:rPr>
        <w:t>s</w:t>
      </w:r>
      <w:r w:rsidR="009460CD" w:rsidRPr="001A03EF">
        <w:rPr>
          <w:rFonts w:eastAsiaTheme="minorEastAsia"/>
          <w:lang w:eastAsia="zh-CN"/>
        </w:rPr>
        <w:t xml:space="preserve"> </w:t>
      </w:r>
      <w:r w:rsidR="006F1CF2" w:rsidRPr="001A03EF">
        <w:rPr>
          <w:rFonts w:eastAsiaTheme="minorEastAsia"/>
          <w:lang w:eastAsia="zh-CN"/>
        </w:rPr>
        <w:t>are</w:t>
      </w:r>
      <w:r w:rsidR="009460CD" w:rsidRPr="001A03EF">
        <w:rPr>
          <w:rFonts w:eastAsiaTheme="minorEastAsia"/>
          <w:lang w:eastAsia="zh-CN"/>
        </w:rPr>
        <w:t xml:space="preserve"> in UL resources and the coexistence of DL and sidelink communication</w:t>
      </w:r>
      <w:r w:rsidR="00890202" w:rsidRPr="001A03EF">
        <w:rPr>
          <w:rFonts w:eastAsiaTheme="minorEastAsia"/>
          <w:lang w:eastAsia="zh-CN"/>
        </w:rPr>
        <w:t>s</w:t>
      </w:r>
      <w:r w:rsidR="009460CD" w:rsidRPr="001A03EF">
        <w:rPr>
          <w:rFonts w:eastAsiaTheme="minorEastAsia"/>
          <w:lang w:eastAsia="zh-CN"/>
        </w:rPr>
        <w:t xml:space="preserve"> are TDM. </w:t>
      </w:r>
      <w:r w:rsidR="004B685B" w:rsidRPr="001A03EF">
        <w:rPr>
          <w:rFonts w:eastAsiaTheme="minorEastAsia"/>
          <w:lang w:eastAsia="zh-CN"/>
        </w:rPr>
        <w:t xml:space="preserve">If the numerology of SL BWP </w:t>
      </w:r>
      <w:r w:rsidR="006F1CF2" w:rsidRPr="001A03EF">
        <w:rPr>
          <w:rFonts w:eastAsiaTheme="minorEastAsia"/>
          <w:lang w:eastAsia="zh-CN"/>
        </w:rPr>
        <w:t>is set to be the same as the</w:t>
      </w:r>
      <w:r w:rsidR="004B685B" w:rsidRPr="001A03EF">
        <w:rPr>
          <w:rFonts w:eastAsiaTheme="minorEastAsia"/>
          <w:lang w:eastAsia="zh-CN"/>
        </w:rPr>
        <w:t xml:space="preserve"> DL BWP</w:t>
      </w:r>
      <w:r w:rsidR="006F1CF2" w:rsidRPr="001A03EF">
        <w:rPr>
          <w:rFonts w:eastAsiaTheme="minorEastAsia"/>
          <w:lang w:eastAsia="zh-CN"/>
        </w:rPr>
        <w:t>,</w:t>
      </w:r>
      <w:r w:rsidR="004B685B" w:rsidRPr="001A03EF">
        <w:rPr>
          <w:rFonts w:eastAsiaTheme="minorEastAsia"/>
          <w:lang w:eastAsia="zh-CN"/>
        </w:rPr>
        <w:t xml:space="preserve"> </w:t>
      </w:r>
      <w:r w:rsidR="006F1CF2" w:rsidRPr="001A03EF">
        <w:rPr>
          <w:rFonts w:eastAsiaTheme="minorEastAsia"/>
          <w:lang w:eastAsia="zh-CN"/>
        </w:rPr>
        <w:t>there will be severe operating restrictions</w:t>
      </w:r>
      <w:r w:rsidR="004B685B" w:rsidRPr="001A03EF">
        <w:rPr>
          <w:rFonts w:eastAsiaTheme="minorEastAsia"/>
          <w:lang w:eastAsia="zh-CN"/>
        </w:rPr>
        <w:t>.</w:t>
      </w:r>
      <w:r w:rsidR="0016480C" w:rsidRPr="001A03EF">
        <w:rPr>
          <w:rFonts w:eastAsiaTheme="minorEastAsia" w:hint="eastAsia"/>
          <w:lang w:eastAsia="zh-CN"/>
        </w:rPr>
        <w:t xml:space="preserve">. </w:t>
      </w:r>
      <w:r w:rsidR="006F1CF2" w:rsidRPr="001A03EF">
        <w:rPr>
          <w:rFonts w:eastAsiaTheme="minorEastAsia"/>
          <w:lang w:eastAsia="zh-CN"/>
        </w:rPr>
        <w:t>In addition</w:t>
      </w:r>
      <w:r w:rsidR="00293B5F" w:rsidRPr="001A03EF">
        <w:rPr>
          <w:rFonts w:eastAsiaTheme="minorEastAsia"/>
          <w:lang w:eastAsia="zh-CN"/>
        </w:rPr>
        <w:t>, multiple DL BWPs can be configured</w:t>
      </w:r>
      <w:r w:rsidR="006F1CF2" w:rsidRPr="001A03EF">
        <w:rPr>
          <w:rFonts w:eastAsiaTheme="minorEastAsia"/>
          <w:lang w:eastAsia="zh-CN"/>
        </w:rPr>
        <w:t>, but</w:t>
      </w:r>
      <w:r w:rsidR="00293B5F" w:rsidRPr="001A03EF">
        <w:rPr>
          <w:rFonts w:eastAsiaTheme="minorEastAsia"/>
          <w:lang w:eastAsia="zh-CN"/>
        </w:rPr>
        <w:t xml:space="preserve">only one SL BWP is configured. If the active DL BWP is </w:t>
      </w:r>
      <w:r w:rsidR="006F1CF2" w:rsidRPr="001A03EF">
        <w:rPr>
          <w:rFonts w:eastAsiaTheme="minorEastAsia"/>
          <w:lang w:eastAsia="zh-CN"/>
        </w:rPr>
        <w:t xml:space="preserve">dynamically </w:t>
      </w:r>
      <w:r w:rsidR="00293B5F" w:rsidRPr="001A03EF">
        <w:rPr>
          <w:rFonts w:eastAsiaTheme="minorEastAsia"/>
          <w:lang w:eastAsia="zh-CN"/>
        </w:rPr>
        <w:t>changed,</w:t>
      </w:r>
      <w:r w:rsidR="006F1CF2" w:rsidRPr="001A03EF">
        <w:rPr>
          <w:rFonts w:eastAsiaTheme="minorEastAsia"/>
          <w:lang w:eastAsia="zh-CN"/>
        </w:rPr>
        <w:t xml:space="preserve"> the DL BWP switching will be restricted. Thus, DL and SL BWP should be kept separate</w:t>
      </w:r>
      <w:r w:rsidR="00BC7C7C" w:rsidRPr="001A03EF">
        <w:rPr>
          <w:rFonts w:eastAsiaTheme="minorEastAsia"/>
          <w:lang w:eastAsia="zh-CN"/>
        </w:rPr>
        <w:t>.</w:t>
      </w:r>
    </w:p>
    <w:p w14:paraId="530D33E3" w14:textId="4DDA478B" w:rsidR="00FF4519" w:rsidRPr="001A03EF" w:rsidRDefault="00FF4519" w:rsidP="008D0559">
      <w:pPr>
        <w:rPr>
          <w:rFonts w:eastAsiaTheme="minorEastAsia"/>
          <w:lang w:eastAsia="zh-CN"/>
        </w:rPr>
      </w:pPr>
      <w:r w:rsidRPr="001A03EF">
        <w:rPr>
          <w:rFonts w:eastAsiaTheme="minorEastAsia"/>
          <w:lang w:eastAsia="zh-CN"/>
        </w:rPr>
        <w:t xml:space="preserve">Besides, in NR Uu, DL BWP and UL BWP are configured independently and </w:t>
      </w:r>
      <w:r w:rsidR="00CD355B" w:rsidRPr="001A03EF">
        <w:rPr>
          <w:rFonts w:eastAsiaTheme="minorEastAsia"/>
          <w:lang w:eastAsia="zh-CN"/>
        </w:rPr>
        <w:t>RRC reconfiguration of any parameters related to BWP is supported. Furthermore, different numerologies scheduling (e.g., the numerology of PDCCH and the numerology of PUSCH) and different numerologies feedback (e.g., the numerology of PDSCH and the numerology of PUSCH/PUCCH) are supported in the specification. Therefore, similar as NR Uu, independent configurations of SL BWP and DL BWP including initial Uu BWP in a carrier are supported for a UE.</w:t>
      </w:r>
    </w:p>
    <w:bookmarkEnd w:id="9"/>
    <w:bookmarkEnd w:id="10"/>
    <w:p w14:paraId="54DB5EE3" w14:textId="38854035" w:rsidR="008A6781" w:rsidRPr="001A03EF" w:rsidRDefault="008A6781" w:rsidP="008A6781">
      <w:pPr>
        <w:spacing w:before="120"/>
        <w:rPr>
          <w:rFonts w:eastAsia="MS Mincho"/>
          <w:b/>
          <w:i/>
        </w:rPr>
      </w:pPr>
      <w:r w:rsidRPr="001A03EF">
        <w:rPr>
          <w:rFonts w:eastAsia="MS Mincho"/>
          <w:b/>
          <w:i/>
        </w:rPr>
        <w:t xml:space="preserve">Proposal 1: </w:t>
      </w:r>
      <w:r w:rsidR="00A6055E" w:rsidRPr="001A03EF">
        <w:rPr>
          <w:rFonts w:eastAsia="MS Mincho"/>
          <w:b/>
          <w:i/>
        </w:rPr>
        <w:t>The</w:t>
      </w:r>
      <w:r w:rsidR="00A42F81" w:rsidRPr="001A03EF">
        <w:rPr>
          <w:rFonts w:eastAsia="MS Mincho"/>
          <w:b/>
          <w:i/>
        </w:rPr>
        <w:t xml:space="preserve"> configuration of parameter</w:t>
      </w:r>
      <w:r w:rsidR="00CE1400" w:rsidRPr="001A03EF">
        <w:rPr>
          <w:rFonts w:eastAsia="MS Mincho"/>
          <w:b/>
          <w:i/>
        </w:rPr>
        <w:t xml:space="preserve"> values</w:t>
      </w:r>
      <w:r w:rsidR="00A42F81" w:rsidRPr="001A03EF">
        <w:rPr>
          <w:rFonts w:eastAsia="MS Mincho"/>
          <w:b/>
          <w:i/>
        </w:rPr>
        <w:t xml:space="preserve"> for</w:t>
      </w:r>
      <w:r w:rsidR="00A6055E" w:rsidRPr="001A03EF">
        <w:rPr>
          <w:rFonts w:eastAsia="MS Mincho"/>
          <w:b/>
          <w:i/>
        </w:rPr>
        <w:t xml:space="preserve"> </w:t>
      </w:r>
      <w:r w:rsidR="00CE1400" w:rsidRPr="001A03EF">
        <w:rPr>
          <w:rFonts w:eastAsia="MS Mincho"/>
          <w:b/>
          <w:i/>
        </w:rPr>
        <w:t xml:space="preserve">a UE’s </w:t>
      </w:r>
      <w:r w:rsidR="00A6055E" w:rsidRPr="001A03EF">
        <w:rPr>
          <w:rFonts w:eastAsia="MS Mincho"/>
          <w:b/>
          <w:i/>
        </w:rPr>
        <w:t xml:space="preserve">SL BWP </w:t>
      </w:r>
      <w:r w:rsidR="00A42F81" w:rsidRPr="001A03EF">
        <w:rPr>
          <w:rFonts w:eastAsia="MS Mincho"/>
          <w:b/>
          <w:i/>
        </w:rPr>
        <w:t>has no dependency on the parameter values used for any DL or UL BWP</w:t>
      </w:r>
      <w:r w:rsidRPr="001A03EF">
        <w:rPr>
          <w:rFonts w:eastAsia="MS Mincho"/>
          <w:b/>
          <w:i/>
        </w:rPr>
        <w:t>.</w:t>
      </w:r>
    </w:p>
    <w:p w14:paraId="526FBA3C" w14:textId="2B8CCEA0" w:rsidR="008A6781" w:rsidRPr="001A03EF" w:rsidRDefault="008A6781" w:rsidP="008A6781">
      <w:pPr>
        <w:rPr>
          <w:lang w:eastAsia="zh-CN"/>
        </w:rPr>
      </w:pPr>
      <w:bookmarkStart w:id="11" w:name="OLE_LINK22"/>
      <w:bookmarkStart w:id="12" w:name="OLE_LINK23"/>
      <w:bookmarkStart w:id="13" w:name="OLE_LINK25"/>
      <w:r w:rsidRPr="001A03EF">
        <w:rPr>
          <w:rFonts w:hint="eastAsia"/>
          <w:lang w:eastAsia="zh-CN"/>
        </w:rPr>
        <w:t xml:space="preserve">For SL BWP, it was agreed </w:t>
      </w:r>
      <w:r w:rsidRPr="001A03EF">
        <w:rPr>
          <w:lang w:eastAsia="zh-CN"/>
        </w:rPr>
        <w:t xml:space="preserve">that only one SL BWP is configured in a carrier for a NR V2X UE. When the SL BWP is configured, it is active </w:t>
      </w:r>
      <w:r w:rsidR="00DF576B" w:rsidRPr="001A03EF">
        <w:rPr>
          <w:lang w:eastAsia="zh-CN"/>
        </w:rPr>
        <w:t xml:space="preserve">and </w:t>
      </w:r>
      <w:r w:rsidR="00FF3339" w:rsidRPr="001A03EF">
        <w:rPr>
          <w:lang w:eastAsia="zh-CN"/>
        </w:rPr>
        <w:t xml:space="preserve">only can be re-configured. Therefore, </w:t>
      </w:r>
      <w:r w:rsidR="00D66238" w:rsidRPr="001A03EF">
        <w:rPr>
          <w:lang w:eastAsia="zh-CN"/>
        </w:rPr>
        <w:t>there is no procedure to activate</w:t>
      </w:r>
      <w:r w:rsidRPr="001A03EF">
        <w:rPr>
          <w:lang w:eastAsia="zh-CN"/>
        </w:rPr>
        <w:t>/</w:t>
      </w:r>
      <w:r w:rsidR="00D66238" w:rsidRPr="001A03EF">
        <w:rPr>
          <w:lang w:eastAsia="zh-CN"/>
        </w:rPr>
        <w:t>deactivate</w:t>
      </w:r>
      <w:r w:rsidRPr="001A03EF">
        <w:rPr>
          <w:lang w:eastAsia="zh-CN"/>
        </w:rPr>
        <w:t xml:space="preserve"> SL BWP. </w:t>
      </w:r>
      <w:r w:rsidR="00FF3339" w:rsidRPr="001A03EF">
        <w:rPr>
          <w:lang w:eastAsia="zh-CN"/>
        </w:rPr>
        <w:t>Furthermore, f</w:t>
      </w:r>
      <w:r w:rsidRPr="001A03EF">
        <w:rPr>
          <w:lang w:eastAsia="zh-CN"/>
        </w:rPr>
        <w:t xml:space="preserve">or SL BWP and UL BWP operation, it includes two active BWP (SL BWP and </w:t>
      </w:r>
      <w:r w:rsidR="00FF3339" w:rsidRPr="001A03EF">
        <w:rPr>
          <w:lang w:eastAsia="zh-CN"/>
        </w:rPr>
        <w:t xml:space="preserve">active </w:t>
      </w:r>
      <w:r w:rsidRPr="001A03EF">
        <w:rPr>
          <w:lang w:eastAsia="zh-CN"/>
        </w:rPr>
        <w:t>UL BWP) and a UE can use</w:t>
      </w:r>
      <w:r w:rsidR="00FF3339" w:rsidRPr="001A03EF">
        <w:rPr>
          <w:lang w:eastAsia="zh-CN"/>
        </w:rPr>
        <w:t xml:space="preserve"> either both</w:t>
      </w:r>
      <w:r w:rsidR="00C75E90" w:rsidRPr="001A03EF">
        <w:rPr>
          <w:lang w:eastAsia="zh-CN"/>
        </w:rPr>
        <w:t xml:space="preserve"> of</w:t>
      </w:r>
      <w:r w:rsidR="00FF3339" w:rsidRPr="001A03EF">
        <w:rPr>
          <w:lang w:eastAsia="zh-CN"/>
        </w:rPr>
        <w:t xml:space="preserve"> them or</w:t>
      </w:r>
      <w:r w:rsidRPr="001A03EF">
        <w:rPr>
          <w:lang w:eastAsia="zh-CN"/>
        </w:rPr>
        <w:t xml:space="preserve"> one of them </w:t>
      </w:r>
      <w:r w:rsidRPr="001A03EF">
        <w:rPr>
          <w:rFonts w:hint="eastAsia"/>
          <w:lang w:eastAsia="zh-CN"/>
        </w:rPr>
        <w:t>at</w:t>
      </w:r>
      <w:r w:rsidRPr="001A03EF">
        <w:rPr>
          <w:lang w:eastAsia="zh-CN"/>
        </w:rPr>
        <w:t xml:space="preserve"> </w:t>
      </w:r>
      <w:r w:rsidRPr="001A03EF">
        <w:rPr>
          <w:rFonts w:hint="eastAsia"/>
          <w:lang w:eastAsia="zh-CN"/>
        </w:rPr>
        <w:t>a</w:t>
      </w:r>
      <w:r w:rsidRPr="001A03EF">
        <w:rPr>
          <w:lang w:eastAsia="zh-CN"/>
        </w:rPr>
        <w:t xml:space="preserve"> given time. </w:t>
      </w:r>
    </w:p>
    <w:p w14:paraId="0B40ED46" w14:textId="229895F4" w:rsidR="008A6781" w:rsidRPr="001A03EF" w:rsidRDefault="00A6055E" w:rsidP="00FF3339">
      <w:pPr>
        <w:spacing w:before="120"/>
        <w:rPr>
          <w:lang w:eastAsia="zh-CN"/>
        </w:rPr>
      </w:pPr>
      <w:r w:rsidRPr="001A03EF">
        <w:rPr>
          <w:rFonts w:eastAsia="MS Mincho"/>
          <w:b/>
          <w:i/>
        </w:rPr>
        <w:t xml:space="preserve">Proposal 2: </w:t>
      </w:r>
      <w:r w:rsidR="00E4001A" w:rsidRPr="001A03EF">
        <w:rPr>
          <w:rFonts w:eastAsia="MS Mincho"/>
          <w:b/>
          <w:i/>
        </w:rPr>
        <w:t>N</w:t>
      </w:r>
      <w:r w:rsidRPr="001A03EF">
        <w:rPr>
          <w:rFonts w:eastAsia="MS Mincho"/>
          <w:b/>
          <w:i/>
        </w:rPr>
        <w:t>o procedure is defined to activate/deactivate the SL BWP</w:t>
      </w:r>
      <w:r w:rsidR="004A48D3" w:rsidRPr="001A03EF">
        <w:rPr>
          <w:rFonts w:eastAsia="MS Mincho"/>
          <w:b/>
          <w:i/>
        </w:rPr>
        <w:t>.</w:t>
      </w:r>
    </w:p>
    <w:bookmarkEnd w:id="11"/>
    <w:bookmarkEnd w:id="12"/>
    <w:bookmarkEnd w:id="13"/>
    <w:p w14:paraId="57D6E00A" w14:textId="1769B2AD" w:rsidR="00BC1C9A" w:rsidRPr="001A03EF" w:rsidRDefault="00BC1C9A" w:rsidP="007D45B8">
      <w:pPr>
        <w:pStyle w:val="Heading2"/>
        <w:ind w:left="578" w:hanging="578"/>
        <w:jc w:val="left"/>
        <w:rPr>
          <w:color w:val="000000"/>
        </w:rPr>
      </w:pPr>
      <w:r w:rsidRPr="001A03EF">
        <w:rPr>
          <w:color w:val="000000"/>
        </w:rPr>
        <w:lastRenderedPageBreak/>
        <w:t>SL BWP configuration</w:t>
      </w:r>
    </w:p>
    <w:p w14:paraId="3E99D54B" w14:textId="472E7CF6" w:rsidR="006F799D" w:rsidRPr="001A03EF" w:rsidRDefault="00744A5D" w:rsidP="006F799D">
      <w:pPr>
        <w:pStyle w:val="Heading3"/>
        <w:rPr>
          <w:lang w:eastAsia="zh-CN"/>
        </w:rPr>
      </w:pPr>
      <w:r w:rsidRPr="001A03EF">
        <w:rPr>
          <w:lang w:eastAsia="zh-CN"/>
        </w:rPr>
        <w:t xml:space="preserve">Simultaneous transmission of </w:t>
      </w:r>
      <w:r w:rsidR="006F799D" w:rsidRPr="001A03EF">
        <w:rPr>
          <w:lang w:eastAsia="zh-CN"/>
        </w:rPr>
        <w:t>SL BWP and UL BWP</w:t>
      </w:r>
    </w:p>
    <w:p w14:paraId="3883C00A" w14:textId="2AC91E14" w:rsidR="00846C06" w:rsidRPr="001A03EF" w:rsidRDefault="006F62B5" w:rsidP="006F62B5">
      <w:pPr>
        <w:rPr>
          <w:lang w:eastAsia="zh-CN"/>
        </w:rPr>
      </w:pPr>
      <w:r w:rsidRPr="001A03EF">
        <w:rPr>
          <w:rFonts w:hint="eastAsia"/>
          <w:lang w:eastAsia="zh-CN"/>
        </w:rPr>
        <w:t xml:space="preserve">In </w:t>
      </w:r>
      <w:r w:rsidR="00A96621" w:rsidRPr="001A03EF">
        <w:rPr>
          <w:lang w:eastAsia="zh-CN"/>
        </w:rPr>
        <w:t>Ad-Hoc 1901</w:t>
      </w:r>
      <w:r w:rsidRPr="001A03EF">
        <w:rPr>
          <w:rFonts w:hint="eastAsia"/>
          <w:lang w:eastAsia="zh-CN"/>
        </w:rPr>
        <w:t xml:space="preserve">, it was agreed that </w:t>
      </w:r>
      <w:r w:rsidR="00B0643C" w:rsidRPr="001A03EF">
        <w:rPr>
          <w:lang w:eastAsia="zh-CN"/>
        </w:rPr>
        <w:t xml:space="preserve">the </w:t>
      </w:r>
      <w:r w:rsidRPr="001A03EF">
        <w:rPr>
          <w:rFonts w:hint="eastAsia"/>
          <w:lang w:eastAsia="zh-CN"/>
        </w:rPr>
        <w:t>c</w:t>
      </w:r>
      <w:r w:rsidRPr="001A03EF">
        <w:rPr>
          <w:lang w:eastAsia="zh-CN"/>
        </w:rPr>
        <w:t xml:space="preserve">onfiguration for SL BWP </w:t>
      </w:r>
      <w:r w:rsidR="00B0643C" w:rsidRPr="001A03EF">
        <w:rPr>
          <w:lang w:eastAsia="zh-CN"/>
        </w:rPr>
        <w:t xml:space="preserve">was </w:t>
      </w:r>
      <w:r w:rsidRPr="001A03EF">
        <w:rPr>
          <w:lang w:eastAsia="zh-CN"/>
        </w:rPr>
        <w:t xml:space="preserve">separated from </w:t>
      </w:r>
      <w:r w:rsidR="00B0643C" w:rsidRPr="001A03EF">
        <w:rPr>
          <w:lang w:eastAsia="zh-CN"/>
        </w:rPr>
        <w:t xml:space="preserve">the </w:t>
      </w:r>
      <w:r w:rsidRPr="001A03EF">
        <w:rPr>
          <w:lang w:eastAsia="zh-CN"/>
        </w:rPr>
        <w:t xml:space="preserve">Uu BWP configuration </w:t>
      </w:r>
      <w:r w:rsidR="00846C06" w:rsidRPr="001A03EF">
        <w:rPr>
          <w:lang w:eastAsia="zh-CN"/>
        </w:rPr>
        <w:t>signaling and</w:t>
      </w:r>
      <w:r w:rsidR="00B0643C" w:rsidRPr="001A03EF">
        <w:rPr>
          <w:lang w:eastAsia="zh-CN"/>
        </w:rPr>
        <w:t xml:space="preserve"> that the</w:t>
      </w:r>
      <w:r w:rsidRPr="001A03EF">
        <w:rPr>
          <w:lang w:eastAsia="zh-CN"/>
        </w:rPr>
        <w:t xml:space="preserve"> </w:t>
      </w:r>
      <w:r w:rsidR="00846C06" w:rsidRPr="001A03EF">
        <w:rPr>
          <w:lang w:eastAsia="zh-CN"/>
        </w:rPr>
        <w:t xml:space="preserve">UE </w:t>
      </w:r>
      <w:r w:rsidR="00B0643C" w:rsidRPr="001A03EF">
        <w:rPr>
          <w:lang w:eastAsia="zh-CN"/>
        </w:rPr>
        <w:t xml:space="preserve">was </w:t>
      </w:r>
      <w:r w:rsidR="00846C06" w:rsidRPr="001A03EF">
        <w:rPr>
          <w:lang w:eastAsia="zh-CN"/>
        </w:rPr>
        <w:t xml:space="preserve">not expected to use different numerology in the configured SL BWP and active UL BWP in the same carrier at a given time. </w:t>
      </w:r>
      <w:r w:rsidR="00B406D3" w:rsidRPr="001A03EF">
        <w:rPr>
          <w:lang w:eastAsia="zh-CN"/>
        </w:rPr>
        <w:t xml:space="preserve">However, the question of whether a UE can simultaneously transmit UL and SL needs to be answered. </w:t>
      </w:r>
      <w:r w:rsidR="00846C06" w:rsidRPr="001A03EF">
        <w:rPr>
          <w:lang w:eastAsia="zh-CN"/>
        </w:rPr>
        <w:t xml:space="preserve"> Two </w:t>
      </w:r>
      <w:r w:rsidR="006F06B0" w:rsidRPr="001A03EF">
        <w:rPr>
          <w:lang w:eastAsia="zh-CN"/>
        </w:rPr>
        <w:t>options</w:t>
      </w:r>
      <w:r w:rsidR="00846C06" w:rsidRPr="001A03EF">
        <w:rPr>
          <w:lang w:eastAsia="zh-CN"/>
        </w:rPr>
        <w:t xml:space="preserve"> </w:t>
      </w:r>
      <w:r w:rsidR="00170250" w:rsidRPr="001A03EF">
        <w:rPr>
          <w:lang w:eastAsia="zh-CN"/>
        </w:rPr>
        <w:t>can be considered</w:t>
      </w:r>
      <w:r w:rsidR="00846C06" w:rsidRPr="001A03EF">
        <w:rPr>
          <w:lang w:eastAsia="zh-CN"/>
        </w:rPr>
        <w:t xml:space="preserve">: </w:t>
      </w:r>
    </w:p>
    <w:p w14:paraId="5BFB0D8F" w14:textId="53BF137F" w:rsidR="00846C06" w:rsidRPr="001A03EF" w:rsidRDefault="00D62FBE" w:rsidP="00846C06">
      <w:pPr>
        <w:pStyle w:val="ListParagraph"/>
        <w:numPr>
          <w:ilvl w:val="0"/>
          <w:numId w:val="40"/>
        </w:numPr>
        <w:rPr>
          <w:lang w:eastAsia="zh-CN"/>
        </w:rPr>
      </w:pPr>
      <w:r w:rsidRPr="001A03EF">
        <w:rPr>
          <w:lang w:eastAsia="zh-CN"/>
        </w:rPr>
        <w:t xml:space="preserve">Option </w:t>
      </w:r>
      <w:r w:rsidR="00846C06" w:rsidRPr="001A03EF">
        <w:rPr>
          <w:lang w:eastAsia="zh-CN"/>
        </w:rPr>
        <w:t>1:</w:t>
      </w:r>
      <w:r w:rsidR="00F31367" w:rsidRPr="001A03EF">
        <w:rPr>
          <w:lang w:eastAsia="zh-CN"/>
        </w:rPr>
        <w:t xml:space="preserve"> a</w:t>
      </w:r>
      <w:r w:rsidR="00846C06" w:rsidRPr="001A03EF">
        <w:rPr>
          <w:lang w:eastAsia="zh-CN"/>
        </w:rPr>
        <w:t xml:space="preserve"> UE can transmit UL and SL </w:t>
      </w:r>
      <w:r w:rsidR="008A28E1" w:rsidRPr="001A03EF">
        <w:rPr>
          <w:lang w:eastAsia="zh-CN"/>
        </w:rPr>
        <w:t xml:space="preserve">simultaneously </w:t>
      </w:r>
      <w:r w:rsidR="003E0C97" w:rsidRPr="001A03EF">
        <w:rPr>
          <w:lang w:eastAsia="zh-CN"/>
        </w:rPr>
        <w:t>in the same carrier</w:t>
      </w:r>
    </w:p>
    <w:p w14:paraId="6960FE31" w14:textId="645BC707" w:rsidR="00846C06" w:rsidRPr="001A03EF" w:rsidRDefault="00D62FBE" w:rsidP="00846C06">
      <w:pPr>
        <w:pStyle w:val="ListParagraph"/>
        <w:numPr>
          <w:ilvl w:val="0"/>
          <w:numId w:val="40"/>
        </w:numPr>
        <w:rPr>
          <w:lang w:eastAsia="zh-CN"/>
        </w:rPr>
      </w:pPr>
      <w:r w:rsidRPr="001A03EF">
        <w:rPr>
          <w:lang w:eastAsia="zh-CN"/>
        </w:rPr>
        <w:t>Option</w:t>
      </w:r>
      <w:r w:rsidR="00846C06" w:rsidRPr="001A03EF">
        <w:rPr>
          <w:lang w:eastAsia="zh-CN"/>
        </w:rPr>
        <w:t xml:space="preserve"> 2:</w:t>
      </w:r>
      <w:r w:rsidR="00B0643C" w:rsidRPr="001A03EF">
        <w:rPr>
          <w:lang w:eastAsia="zh-CN"/>
        </w:rPr>
        <w:t xml:space="preserve"> </w:t>
      </w:r>
      <w:r w:rsidR="00F31367" w:rsidRPr="001A03EF">
        <w:rPr>
          <w:lang w:eastAsia="zh-CN"/>
        </w:rPr>
        <w:t xml:space="preserve">a </w:t>
      </w:r>
      <w:r w:rsidR="00846C06" w:rsidRPr="001A03EF">
        <w:rPr>
          <w:lang w:eastAsia="zh-CN"/>
        </w:rPr>
        <w:t>UE can</w:t>
      </w:r>
      <w:r w:rsidR="009632E2" w:rsidRPr="001A03EF">
        <w:rPr>
          <w:lang w:eastAsia="zh-CN"/>
        </w:rPr>
        <w:t xml:space="preserve"> NOT</w:t>
      </w:r>
      <w:r w:rsidR="00B0643C" w:rsidRPr="001A03EF">
        <w:rPr>
          <w:lang w:eastAsia="zh-CN"/>
        </w:rPr>
        <w:t xml:space="preserve"> </w:t>
      </w:r>
      <w:r w:rsidR="00846C06" w:rsidRPr="001A03EF">
        <w:rPr>
          <w:lang w:eastAsia="zh-CN"/>
        </w:rPr>
        <w:t>transmit UL and SL</w:t>
      </w:r>
      <w:r w:rsidR="008A28E1" w:rsidRPr="001A03EF">
        <w:rPr>
          <w:lang w:eastAsia="zh-CN"/>
        </w:rPr>
        <w:t xml:space="preserve"> simultaneously</w:t>
      </w:r>
      <w:r w:rsidR="00846C06" w:rsidRPr="001A03EF">
        <w:rPr>
          <w:lang w:eastAsia="zh-CN"/>
        </w:rPr>
        <w:t xml:space="preserve"> </w:t>
      </w:r>
      <w:r w:rsidR="003E0C97" w:rsidRPr="001A03EF">
        <w:rPr>
          <w:lang w:eastAsia="zh-CN"/>
        </w:rPr>
        <w:t>in the same carrier</w:t>
      </w:r>
    </w:p>
    <w:p w14:paraId="63959D29" w14:textId="3723B9F0" w:rsidR="00B406D3" w:rsidRPr="001A03EF" w:rsidRDefault="00B406D3" w:rsidP="004A48D3">
      <w:pPr>
        <w:rPr>
          <w:lang w:eastAsia="zh-CN"/>
        </w:rPr>
      </w:pPr>
      <w:r w:rsidRPr="001A03EF">
        <w:rPr>
          <w:lang w:eastAsia="zh-CN"/>
        </w:rPr>
        <w:t>Option</w:t>
      </w:r>
      <w:r w:rsidR="009138A8" w:rsidRPr="001A03EF">
        <w:rPr>
          <w:lang w:eastAsia="zh-CN"/>
        </w:rPr>
        <w:t xml:space="preserve"> 1</w:t>
      </w:r>
      <w:r w:rsidRPr="001A03EF">
        <w:rPr>
          <w:lang w:eastAsia="zh-CN"/>
        </w:rPr>
        <w:t xml:space="preserve"> has</w:t>
      </w:r>
      <w:r w:rsidR="009138A8" w:rsidRPr="001A03EF">
        <w:rPr>
          <w:lang w:eastAsia="zh-CN"/>
        </w:rPr>
        <w:t xml:space="preserve"> shorter delay </w:t>
      </w:r>
      <w:r w:rsidRPr="001A03EF">
        <w:rPr>
          <w:lang w:eastAsia="zh-CN"/>
        </w:rPr>
        <w:t>than</w:t>
      </w:r>
      <w:r w:rsidR="009138A8" w:rsidRPr="001A03EF">
        <w:rPr>
          <w:lang w:eastAsia="zh-CN"/>
        </w:rPr>
        <w:t xml:space="preserve"> option 2. </w:t>
      </w:r>
      <w:r w:rsidRPr="001A03EF">
        <w:rPr>
          <w:lang w:eastAsia="zh-CN"/>
        </w:rPr>
        <w:t>In addition</w:t>
      </w:r>
      <w:r w:rsidR="009138A8" w:rsidRPr="001A03EF">
        <w:rPr>
          <w:lang w:eastAsia="zh-CN"/>
        </w:rPr>
        <w:t>, only uplink and flexible symbols can be used for sidelink</w:t>
      </w:r>
      <w:r w:rsidR="009138A8" w:rsidRPr="001A03EF">
        <w:rPr>
          <w:rFonts w:hint="eastAsia"/>
          <w:lang w:eastAsia="zh-CN"/>
        </w:rPr>
        <w:t xml:space="preserve"> transmission</w:t>
      </w:r>
      <w:r w:rsidR="009138A8" w:rsidRPr="001A03EF">
        <w:rPr>
          <w:lang w:eastAsia="zh-CN"/>
        </w:rPr>
        <w:t xml:space="preserve"> [2]</w:t>
      </w:r>
      <w:r w:rsidR="009138A8" w:rsidRPr="001A03EF">
        <w:rPr>
          <w:rFonts w:hint="eastAsia"/>
          <w:lang w:eastAsia="zh-CN"/>
        </w:rPr>
        <w:t xml:space="preserve">. </w:t>
      </w:r>
      <w:r w:rsidRPr="001A03EF">
        <w:rPr>
          <w:lang w:eastAsia="zh-CN"/>
        </w:rPr>
        <w:t>A</w:t>
      </w:r>
      <w:r w:rsidR="009138A8" w:rsidRPr="001A03EF">
        <w:rPr>
          <w:lang w:eastAsia="zh-CN"/>
        </w:rPr>
        <w:t xml:space="preserve">s shown in Figure 1 with the typical DL-UL configuration 4:1, </w:t>
      </w:r>
      <w:r w:rsidRPr="001A03EF">
        <w:rPr>
          <w:lang w:eastAsia="zh-CN"/>
        </w:rPr>
        <w:t>it can be shown that with option 2, only 10% of the slots can be used for UL with option 1, as opposed to 25% for option 1. This gives option 1 an advantage in terms of latency.</w:t>
      </w:r>
      <w:r w:rsidR="009138A8" w:rsidRPr="001A03EF">
        <w:rPr>
          <w:lang w:eastAsia="zh-CN"/>
        </w:rPr>
        <w:t xml:space="preserve">. With mini-slot data scheduling </w:t>
      </w:r>
      <w:r w:rsidRPr="001A03EF">
        <w:rPr>
          <w:lang w:eastAsia="zh-CN"/>
        </w:rPr>
        <w:t xml:space="preserve">for </w:t>
      </w:r>
      <w:r w:rsidR="009138A8" w:rsidRPr="001A03EF">
        <w:rPr>
          <w:lang w:eastAsia="zh-CN"/>
        </w:rPr>
        <w:t xml:space="preserve">option 2, the delay problem is partly avoided, but some additional issues need to be solved, such as increased AGC overhead and TX-RX switching time. In addition, </w:t>
      </w:r>
      <w:r w:rsidRPr="001A03EF">
        <w:rPr>
          <w:lang w:eastAsia="zh-CN"/>
        </w:rPr>
        <w:t xml:space="preserve">the </w:t>
      </w:r>
      <w:r w:rsidR="009138A8" w:rsidRPr="001A03EF">
        <w:rPr>
          <w:lang w:eastAsia="zh-CN"/>
        </w:rPr>
        <w:t xml:space="preserve">Uu UL performance </w:t>
      </w:r>
      <w:r w:rsidRPr="001A03EF">
        <w:rPr>
          <w:lang w:eastAsia="zh-CN"/>
        </w:rPr>
        <w:t xml:space="preserve">would </w:t>
      </w:r>
      <w:r w:rsidR="009138A8" w:rsidRPr="001A03EF">
        <w:rPr>
          <w:lang w:eastAsia="zh-CN"/>
        </w:rPr>
        <w:t>be affected.</w:t>
      </w:r>
      <w:r w:rsidRPr="001A03EF">
        <w:rPr>
          <w:lang w:eastAsia="zh-CN"/>
        </w:rPr>
        <w:t xml:space="preserve"> </w:t>
      </w:r>
    </w:p>
    <w:p w14:paraId="6381D4EB" w14:textId="54DF45CA" w:rsidR="009138A8" w:rsidRPr="001A03EF" w:rsidRDefault="00B406D3" w:rsidP="004A48D3">
      <w:pPr>
        <w:rPr>
          <w:lang w:eastAsia="zh-CN"/>
        </w:rPr>
      </w:pPr>
      <w:r w:rsidRPr="001A03EF">
        <w:rPr>
          <w:lang w:eastAsia="zh-CN"/>
        </w:rPr>
        <w:t xml:space="preserve">In addition, in actual deployment, there is a limited number of UL slots (e.g., 20% of the resources for a 4:1 DL-UL configuration). Option 1 keeps all slots available for time domain UL resources. This is illustrated in </w:t>
      </w:r>
      <w:r w:rsidRPr="001A03EF">
        <w:rPr>
          <w:lang w:eastAsia="zh-CN"/>
        </w:rPr>
        <w:fldChar w:fldCharType="begin"/>
      </w:r>
      <w:r w:rsidRPr="001A03EF">
        <w:rPr>
          <w:lang w:eastAsia="zh-CN"/>
        </w:rPr>
        <w:instrText xml:space="preserve"> REF _Ref886321 \h </w:instrText>
      </w:r>
      <w:r w:rsidRPr="001A03EF">
        <w:rPr>
          <w:lang w:eastAsia="zh-CN"/>
        </w:rPr>
      </w:r>
      <w:r w:rsidRPr="001A03EF">
        <w:rPr>
          <w:lang w:eastAsia="zh-CN"/>
        </w:rPr>
        <w:fldChar w:fldCharType="separate"/>
      </w:r>
      <w:r w:rsidRPr="001A03EF">
        <w:t>Figure 1</w:t>
      </w:r>
      <w:r w:rsidRPr="001A03EF">
        <w:rPr>
          <w:lang w:eastAsia="zh-CN"/>
        </w:rPr>
        <w:fldChar w:fldCharType="end"/>
      </w:r>
      <w:r w:rsidRPr="001A03EF">
        <w:rPr>
          <w:lang w:eastAsia="zh-CN"/>
        </w:rPr>
        <w:t xml:space="preserve">, for supporting option 1, 20% of resources can be still used for UL transmission. Whereas if only supporting option 2 with slot level TDM, one half of UL slots are not available for UL transmission. For option 2 with mini-slot level TDM, the available symbols for UL transmission are reduced and only mini-slot scheduling can be used for UL and SL transmission as shown in Figure 1. Mini-slot transmission comes at a cost of additional overhead since AGC symbols and guard symbols need to be added, therefore might not always been applicable. </w:t>
      </w:r>
      <w:r w:rsidRPr="001A03EF">
        <w:rPr>
          <w:lang w:eastAsia="zh-CN"/>
        </w:rPr>
        <w:t>Consequently, it is desirable to use option1.</w:t>
      </w:r>
    </w:p>
    <w:p w14:paraId="3B9298D1" w14:textId="77777777" w:rsidR="004A48D3" w:rsidRPr="001A03EF" w:rsidRDefault="004A48D3" w:rsidP="00915387">
      <w:pPr>
        <w:rPr>
          <w:lang w:eastAsia="zh-CN"/>
        </w:rPr>
      </w:pPr>
    </w:p>
    <w:p w14:paraId="212C8FB7" w14:textId="07EFA029" w:rsidR="004D0C8F" w:rsidRPr="001A03EF" w:rsidRDefault="004D0C8F" w:rsidP="00034666">
      <w:pPr>
        <w:jc w:val="center"/>
        <w:rPr>
          <w:lang w:eastAsia="zh-CN"/>
        </w:rPr>
      </w:pPr>
      <w:r w:rsidRPr="001A03EF">
        <w:rPr>
          <w:lang w:eastAsia="en-GB"/>
        </w:rPr>
        <w:drawing>
          <wp:inline distT="0" distB="0" distL="0" distR="0" wp14:anchorId="0EDFE976" wp14:editId="762A7898">
            <wp:extent cx="5627392" cy="231112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32034" cy="2313027"/>
                    </a:xfrm>
                    <a:prstGeom prst="rect">
                      <a:avLst/>
                    </a:prstGeom>
                  </pic:spPr>
                </pic:pic>
              </a:graphicData>
            </a:graphic>
          </wp:inline>
        </w:drawing>
      </w:r>
    </w:p>
    <w:p w14:paraId="09DEFFCA" w14:textId="77777777" w:rsidR="00730A1C" w:rsidRPr="001A03EF" w:rsidRDefault="00730A1C" w:rsidP="00730A1C">
      <w:pPr>
        <w:pStyle w:val="Caption"/>
      </w:pPr>
      <w:bookmarkStart w:id="14" w:name="_Ref536625396"/>
      <w:bookmarkStart w:id="15" w:name="_Ref3194887"/>
      <w:r w:rsidRPr="001A03EF">
        <w:t xml:space="preserve">Figure </w:t>
      </w:r>
      <w:fldSimple w:instr=" SEQ Figure \* ARABIC ">
        <w:r w:rsidR="00826FF8" w:rsidRPr="001A03EF">
          <w:t>1</w:t>
        </w:r>
      </w:fldSimple>
      <w:bookmarkEnd w:id="14"/>
      <w:r w:rsidRPr="001A03EF">
        <w:rPr>
          <w:rFonts w:hint="eastAsia"/>
        </w:rPr>
        <w:t xml:space="preserve">. </w:t>
      </w:r>
      <w:r w:rsidRPr="001A03EF">
        <w:t>Simultaneous/non-simultaneous UL-SL transmission</w:t>
      </w:r>
      <w:bookmarkEnd w:id="15"/>
    </w:p>
    <w:p w14:paraId="469E0D28" w14:textId="33D7D392" w:rsidR="004A48D3" w:rsidRPr="001A03EF" w:rsidRDefault="00B406D3" w:rsidP="004A48D3">
      <w:pPr>
        <w:rPr>
          <w:lang w:eastAsia="zh-CN"/>
        </w:rPr>
      </w:pPr>
      <w:r w:rsidRPr="001A03EF">
        <w:rPr>
          <w:lang w:eastAsia="zh-CN"/>
        </w:rPr>
        <w:t>Option 1 is easy to implement</w:t>
      </w:r>
      <w:r w:rsidR="004A48D3" w:rsidRPr="001A03EF">
        <w:rPr>
          <w:lang w:eastAsia="zh-CN"/>
        </w:rPr>
        <w:t xml:space="preserve">. The </w:t>
      </w:r>
      <w:r w:rsidR="004A48D3" w:rsidRPr="001A03EF">
        <w:rPr>
          <w:rFonts w:eastAsia="MS Mincho"/>
        </w:rPr>
        <w:t>gNB can configure the UL BWP and SL BWP to ensure that the UL BWP and resource pool(s) are within the UE’s RF bandwidth. The UE needs to transmit two signals with different timing advances and power levels. This does not put big constraints on the hardware implementation</w:t>
      </w:r>
      <w:r w:rsidR="004A48D3" w:rsidRPr="001A03EF">
        <w:rPr>
          <w:lang w:eastAsia="zh-CN"/>
        </w:rPr>
        <w:t>: the UE simply has to add in time domain two generated OFDM signals.</w:t>
      </w:r>
      <w:r w:rsidR="00A41BF7" w:rsidRPr="001A03EF">
        <w:rPr>
          <w:lang w:eastAsia="zh-CN"/>
        </w:rPr>
        <w:t xml:space="preserve"> This requires two FFT modules, which is not anticipated to be an issue for modern hardware implementations. In addition, as long as the power difference between the two signals is not too large, a reasonable DAC resolution can handle the simultaneous transmission of both signals.</w:t>
      </w:r>
      <w:r w:rsidR="00CD355B" w:rsidRPr="001A03EF">
        <w:t xml:space="preserve"> T</w:t>
      </w:r>
      <w:r w:rsidR="00CD355B" w:rsidRPr="001A03EF">
        <w:rPr>
          <w:rFonts w:eastAsia="MS Mincho"/>
        </w:rPr>
        <w:t>he feasibility analyses are shown in the following table (e.g., waveform, IBE,</w:t>
      </w:r>
      <w:r w:rsidR="00665870" w:rsidRPr="001A03EF">
        <w:rPr>
          <w:rFonts w:eastAsia="MS Mincho"/>
        </w:rPr>
        <w:t xml:space="preserve"> and</w:t>
      </w:r>
      <w:r w:rsidR="00CD355B" w:rsidRPr="001A03EF">
        <w:rPr>
          <w:rFonts w:eastAsia="MS Mincho"/>
        </w:rPr>
        <w:t xml:space="preserve"> TA)</w:t>
      </w:r>
      <w:r w:rsidR="007972C8" w:rsidRPr="001A03EF">
        <w:rPr>
          <w:rFonts w:eastAsia="MS Mincho"/>
        </w:rPr>
        <w:t xml:space="preserve"> compared with LTE</w:t>
      </w:r>
      <w:r w:rsidR="00CD355B" w:rsidRPr="001A03EF">
        <w:rPr>
          <w:rFonts w:eastAsia="MS Mincho"/>
        </w:rPr>
        <w:t>.</w:t>
      </w:r>
    </w:p>
    <w:p w14:paraId="6724B34A" w14:textId="79DC689E" w:rsidR="00CD355B" w:rsidRPr="001A03EF" w:rsidRDefault="00CD355B" w:rsidP="00CD355B">
      <w:pPr>
        <w:pStyle w:val="Caption"/>
        <w:rPr>
          <w:lang w:eastAsia="zh-CN"/>
        </w:rPr>
      </w:pPr>
      <w:r w:rsidRPr="001A03EF">
        <w:t xml:space="preserve">Table </w:t>
      </w:r>
      <w:fldSimple w:instr=" SEQ Table \* ARABIC ">
        <w:r w:rsidRPr="001A03EF">
          <w:t>1</w:t>
        </w:r>
      </w:fldSimple>
      <w:r w:rsidRPr="001A03EF">
        <w:t xml:space="preserve">. </w:t>
      </w:r>
      <w:r w:rsidR="00C00AD4" w:rsidRPr="001A03EF">
        <w:rPr>
          <w:rFonts w:eastAsia="MS Mincho"/>
        </w:rPr>
        <w:t>Analys</w:t>
      </w:r>
      <w:r w:rsidR="00B406D3" w:rsidRPr="001A03EF">
        <w:rPr>
          <w:rFonts w:eastAsia="MS Mincho"/>
        </w:rPr>
        <w:t>i</w:t>
      </w:r>
      <w:r w:rsidR="00C00AD4" w:rsidRPr="001A03EF">
        <w:rPr>
          <w:rFonts w:eastAsia="MS Mincho"/>
        </w:rPr>
        <w:t>s</w:t>
      </w:r>
      <w:r w:rsidRPr="001A03EF">
        <w:rPr>
          <w:rFonts w:eastAsia="MS Mincho"/>
        </w:rPr>
        <w:t xml:space="preserve"> </w:t>
      </w:r>
      <w:r w:rsidR="00C00AD4" w:rsidRPr="001A03EF">
        <w:rPr>
          <w:rFonts w:eastAsia="MS Mincho"/>
        </w:rPr>
        <w:t>of</w:t>
      </w:r>
      <w:r w:rsidRPr="001A03EF">
        <w:rPr>
          <w:lang w:eastAsia="zh-CN"/>
        </w:rPr>
        <w:t xml:space="preserve"> simultaneous transmission of UL and SL.</w:t>
      </w:r>
    </w:p>
    <w:tbl>
      <w:tblPr>
        <w:tblStyle w:val="TableGrid"/>
        <w:tblW w:w="0" w:type="auto"/>
        <w:tblLook w:val="04A0" w:firstRow="1" w:lastRow="0" w:firstColumn="1" w:lastColumn="0" w:noHBand="0" w:noVBand="1"/>
      </w:tblPr>
      <w:tblGrid>
        <w:gridCol w:w="1683"/>
        <w:gridCol w:w="1998"/>
        <w:gridCol w:w="1927"/>
        <w:gridCol w:w="3698"/>
      </w:tblGrid>
      <w:tr w:rsidR="007972C8" w:rsidRPr="001A03EF" w14:paraId="635D701C" w14:textId="77777777" w:rsidTr="00FF15B3">
        <w:tc>
          <w:tcPr>
            <w:tcW w:w="1683" w:type="dxa"/>
          </w:tcPr>
          <w:p w14:paraId="05FEFFD1" w14:textId="16DA897D" w:rsidR="007972C8" w:rsidRPr="001A03EF" w:rsidRDefault="007D186C" w:rsidP="00777FCB">
            <w:pPr>
              <w:rPr>
                <w:rFonts w:eastAsiaTheme="minorEastAsia"/>
                <w:lang w:eastAsia="zh-CN"/>
              </w:rPr>
            </w:pPr>
            <w:r w:rsidRPr="001A03EF">
              <w:rPr>
                <w:rFonts w:eastAsiaTheme="minorEastAsia" w:hint="eastAsia"/>
                <w:lang w:eastAsia="zh-CN"/>
              </w:rPr>
              <w:t>Issues</w:t>
            </w:r>
          </w:p>
        </w:tc>
        <w:tc>
          <w:tcPr>
            <w:tcW w:w="1998" w:type="dxa"/>
          </w:tcPr>
          <w:p w14:paraId="76583447" w14:textId="2F1DA3FD" w:rsidR="007972C8" w:rsidRPr="001A03EF" w:rsidRDefault="007972C8" w:rsidP="00777FCB">
            <w:pPr>
              <w:rPr>
                <w:rFonts w:eastAsiaTheme="minorEastAsia"/>
                <w:lang w:eastAsia="zh-CN"/>
              </w:rPr>
            </w:pPr>
            <w:r w:rsidRPr="001A03EF">
              <w:rPr>
                <w:rFonts w:eastAsiaTheme="minorEastAsia" w:hint="eastAsia"/>
                <w:lang w:eastAsia="zh-CN"/>
              </w:rPr>
              <w:t>LTE</w:t>
            </w:r>
          </w:p>
        </w:tc>
        <w:tc>
          <w:tcPr>
            <w:tcW w:w="1927" w:type="dxa"/>
          </w:tcPr>
          <w:p w14:paraId="22A8B7EA" w14:textId="0DDD1AC2" w:rsidR="007972C8" w:rsidRPr="001A03EF" w:rsidRDefault="007972C8" w:rsidP="00777FCB">
            <w:pPr>
              <w:rPr>
                <w:rFonts w:eastAsiaTheme="minorEastAsia"/>
                <w:lang w:eastAsia="zh-CN"/>
              </w:rPr>
            </w:pPr>
            <w:r w:rsidRPr="001A03EF">
              <w:rPr>
                <w:rFonts w:eastAsiaTheme="minorEastAsia" w:hint="eastAsia"/>
                <w:lang w:eastAsia="zh-CN"/>
              </w:rPr>
              <w:t>NR V2X</w:t>
            </w:r>
          </w:p>
        </w:tc>
        <w:tc>
          <w:tcPr>
            <w:tcW w:w="3698" w:type="dxa"/>
          </w:tcPr>
          <w:p w14:paraId="3DA44E52" w14:textId="06C20BEC" w:rsidR="007972C8" w:rsidRPr="001A03EF" w:rsidRDefault="00F97C5D" w:rsidP="00777FCB">
            <w:pPr>
              <w:rPr>
                <w:rFonts w:eastAsiaTheme="minorEastAsia"/>
                <w:lang w:eastAsia="zh-CN"/>
              </w:rPr>
            </w:pPr>
            <w:r w:rsidRPr="001A03EF">
              <w:rPr>
                <w:rFonts w:eastAsiaTheme="minorEastAsia"/>
                <w:lang w:eastAsia="zh-CN"/>
              </w:rPr>
              <w:t>A</w:t>
            </w:r>
            <w:r w:rsidR="007972C8" w:rsidRPr="001A03EF">
              <w:rPr>
                <w:rFonts w:eastAsiaTheme="minorEastAsia" w:hint="eastAsia"/>
                <w:lang w:eastAsia="zh-CN"/>
              </w:rPr>
              <w:t>nalysis</w:t>
            </w:r>
          </w:p>
        </w:tc>
      </w:tr>
      <w:tr w:rsidR="00E92DF4" w:rsidRPr="001A03EF" w14:paraId="2E698A47" w14:textId="77777777" w:rsidTr="00FF15B3">
        <w:tc>
          <w:tcPr>
            <w:tcW w:w="1683" w:type="dxa"/>
          </w:tcPr>
          <w:p w14:paraId="12A2D796" w14:textId="343DCA69" w:rsidR="00E92DF4" w:rsidRPr="001A03EF" w:rsidRDefault="00B406D3" w:rsidP="00E92DF4">
            <w:pPr>
              <w:rPr>
                <w:rFonts w:eastAsiaTheme="minorEastAsia"/>
                <w:lang w:eastAsia="zh-CN"/>
              </w:rPr>
            </w:pPr>
            <w:r w:rsidRPr="001A03EF">
              <w:rPr>
                <w:rFonts w:eastAsiaTheme="minorEastAsia"/>
                <w:lang w:eastAsia="zh-CN"/>
              </w:rPr>
              <w:lastRenderedPageBreak/>
              <w:t>W</w:t>
            </w:r>
            <w:r w:rsidR="00E92DF4" w:rsidRPr="001A03EF">
              <w:rPr>
                <w:rFonts w:eastAsiaTheme="minorEastAsia" w:hint="eastAsia"/>
                <w:lang w:eastAsia="zh-CN"/>
              </w:rPr>
              <w:t>aveform</w:t>
            </w:r>
          </w:p>
        </w:tc>
        <w:tc>
          <w:tcPr>
            <w:tcW w:w="1998" w:type="dxa"/>
            <w:shd w:val="clear" w:color="auto" w:fill="auto"/>
          </w:tcPr>
          <w:p w14:paraId="49F95AE2" w14:textId="18BD48F2" w:rsidR="00E92DF4" w:rsidRPr="001A03EF" w:rsidRDefault="00E92DF4" w:rsidP="00E92DF4">
            <w:pPr>
              <w:rPr>
                <w:rFonts w:eastAsiaTheme="minorEastAsia"/>
                <w:lang w:eastAsia="zh-CN"/>
              </w:rPr>
            </w:pPr>
            <w:r w:rsidRPr="001A03EF">
              <w:rPr>
                <w:rFonts w:eastAsiaTheme="minorEastAsia"/>
                <w:lang w:eastAsia="zh-CN"/>
              </w:rPr>
              <w:t>SC-FDM for UL and SL</w:t>
            </w:r>
          </w:p>
        </w:tc>
        <w:tc>
          <w:tcPr>
            <w:tcW w:w="1927" w:type="dxa"/>
          </w:tcPr>
          <w:p w14:paraId="0C35612C" w14:textId="30DA83A7" w:rsidR="00E92DF4" w:rsidRPr="001A03EF" w:rsidRDefault="00E92DF4" w:rsidP="00E92DF4">
            <w:pPr>
              <w:rPr>
                <w:rFonts w:eastAsiaTheme="minorEastAsia"/>
                <w:lang w:eastAsia="zh-CN"/>
              </w:rPr>
            </w:pPr>
            <w:r w:rsidRPr="001A03EF">
              <w:rPr>
                <w:rFonts w:eastAsiaTheme="minorEastAsia" w:hint="eastAsia"/>
                <w:lang w:eastAsia="zh-CN"/>
              </w:rPr>
              <w:t>OFDM for UL and SL</w:t>
            </w:r>
          </w:p>
        </w:tc>
        <w:tc>
          <w:tcPr>
            <w:tcW w:w="3698" w:type="dxa"/>
          </w:tcPr>
          <w:p w14:paraId="76DD99FE" w14:textId="77777777" w:rsidR="00E92DF4" w:rsidRPr="001A03EF" w:rsidRDefault="00E92DF4" w:rsidP="00E92DF4">
            <w:pPr>
              <w:rPr>
                <w:rFonts w:eastAsiaTheme="minorEastAsia"/>
                <w:lang w:eastAsia="zh-CN"/>
              </w:rPr>
            </w:pPr>
            <w:r w:rsidRPr="001A03EF">
              <w:rPr>
                <w:rFonts w:eastAsiaTheme="minorEastAsia" w:hint="eastAsia"/>
                <w:lang w:eastAsia="zh-CN"/>
              </w:rPr>
              <w:t>no single-carrier problem</w:t>
            </w:r>
          </w:p>
        </w:tc>
      </w:tr>
      <w:tr w:rsidR="00E92DF4" w:rsidRPr="001A03EF" w14:paraId="349ADFEA" w14:textId="77777777" w:rsidTr="00FF15B3">
        <w:tc>
          <w:tcPr>
            <w:tcW w:w="1683" w:type="dxa"/>
          </w:tcPr>
          <w:p w14:paraId="21EA99F1" w14:textId="77777777" w:rsidR="00E92DF4" w:rsidRPr="001A03EF" w:rsidRDefault="00E92DF4" w:rsidP="00E92DF4">
            <w:pPr>
              <w:rPr>
                <w:rFonts w:eastAsiaTheme="minorEastAsia"/>
                <w:lang w:eastAsia="zh-CN"/>
              </w:rPr>
            </w:pPr>
            <w:r w:rsidRPr="001A03EF">
              <w:rPr>
                <w:rFonts w:eastAsiaTheme="minorEastAsia" w:hint="eastAsia"/>
                <w:lang w:eastAsia="zh-CN"/>
              </w:rPr>
              <w:t>Inband emission between UL and SL</w:t>
            </w:r>
          </w:p>
        </w:tc>
        <w:tc>
          <w:tcPr>
            <w:tcW w:w="1998" w:type="dxa"/>
            <w:shd w:val="clear" w:color="auto" w:fill="auto"/>
          </w:tcPr>
          <w:p w14:paraId="3EDA59B6" w14:textId="558FA135" w:rsidR="00E92DF4" w:rsidRPr="001A03EF" w:rsidRDefault="00E92DF4" w:rsidP="00E92DF4">
            <w:pPr>
              <w:rPr>
                <w:rFonts w:eastAsiaTheme="minorEastAsia"/>
                <w:lang w:eastAsia="zh-CN"/>
              </w:rPr>
            </w:pPr>
            <w:r w:rsidRPr="001A03EF">
              <w:rPr>
                <w:rFonts w:eastAsiaTheme="minorEastAsia"/>
                <w:lang w:eastAsia="zh-CN"/>
              </w:rPr>
              <w:t>High power gap between UL</w:t>
            </w:r>
            <w:r w:rsidR="008E0D3C" w:rsidRPr="001A03EF">
              <w:rPr>
                <w:rFonts w:eastAsiaTheme="minorEastAsia"/>
                <w:lang w:eastAsia="zh-CN"/>
              </w:rPr>
              <w:t xml:space="preserve"> Tx</w:t>
            </w:r>
            <w:r w:rsidRPr="001A03EF">
              <w:rPr>
                <w:rFonts w:eastAsiaTheme="minorEastAsia"/>
                <w:lang w:eastAsia="zh-CN"/>
              </w:rPr>
              <w:t xml:space="preserve"> and SL Tx</w:t>
            </w:r>
          </w:p>
        </w:tc>
        <w:tc>
          <w:tcPr>
            <w:tcW w:w="1927" w:type="dxa"/>
          </w:tcPr>
          <w:p w14:paraId="4020655A" w14:textId="7E20794C" w:rsidR="00E92DF4" w:rsidRPr="001A03EF" w:rsidRDefault="00E92DF4" w:rsidP="00E92DF4">
            <w:pPr>
              <w:rPr>
                <w:rFonts w:eastAsia="MS Mincho"/>
              </w:rPr>
            </w:pPr>
            <w:r w:rsidRPr="001A03EF">
              <w:rPr>
                <w:rFonts w:eastAsia="MS Mincho"/>
              </w:rPr>
              <w:t>Pathloss between gNB and UE based power control for UL and SL</w:t>
            </w:r>
          </w:p>
        </w:tc>
        <w:tc>
          <w:tcPr>
            <w:tcW w:w="3698" w:type="dxa"/>
          </w:tcPr>
          <w:p w14:paraId="7C571A5A" w14:textId="4985AD59" w:rsidR="00E92DF4" w:rsidRPr="001A03EF" w:rsidRDefault="00E92DF4" w:rsidP="008E0D3C">
            <w:pPr>
              <w:rPr>
                <w:rFonts w:eastAsia="MS Mincho"/>
              </w:rPr>
            </w:pPr>
            <w:r w:rsidRPr="001A03EF">
              <w:rPr>
                <w:rFonts w:eastAsia="MS Mincho"/>
              </w:rPr>
              <w:t xml:space="preserve">Power control and </w:t>
            </w:r>
            <w:r w:rsidR="008E0D3C" w:rsidRPr="001A03EF">
              <w:rPr>
                <w:rFonts w:eastAsia="MS Mincho"/>
              </w:rPr>
              <w:t>resource scheduling</w:t>
            </w:r>
            <w:r w:rsidR="008E0D3C" w:rsidRPr="001A03EF">
              <w:rPr>
                <w:rFonts w:eastAsiaTheme="minorEastAsia" w:hint="eastAsia"/>
              </w:rPr>
              <w:t>/</w:t>
            </w:r>
            <w:r w:rsidRPr="001A03EF">
              <w:rPr>
                <w:rFonts w:eastAsia="MS Mincho"/>
              </w:rPr>
              <w:t>selection</w:t>
            </w:r>
            <w:r w:rsidR="008E0D3C" w:rsidRPr="001A03EF">
              <w:rPr>
                <w:rFonts w:eastAsia="MS Mincho"/>
              </w:rPr>
              <w:t xml:space="preserve"> </w:t>
            </w:r>
            <w:r w:rsidRPr="001A03EF">
              <w:rPr>
                <w:rFonts w:eastAsia="MS Mincho"/>
              </w:rPr>
              <w:t>to avoid in-band emission interference</w:t>
            </w:r>
          </w:p>
        </w:tc>
      </w:tr>
      <w:tr w:rsidR="00E92DF4" w:rsidRPr="001A03EF" w14:paraId="4741DC6B" w14:textId="77777777" w:rsidTr="00FF15B3">
        <w:tc>
          <w:tcPr>
            <w:tcW w:w="1683" w:type="dxa"/>
          </w:tcPr>
          <w:p w14:paraId="348CD92B" w14:textId="77777777" w:rsidR="00E92DF4" w:rsidRPr="001A03EF" w:rsidRDefault="00E92DF4" w:rsidP="00E92DF4">
            <w:pPr>
              <w:rPr>
                <w:rFonts w:eastAsiaTheme="minorEastAsia"/>
                <w:lang w:eastAsia="zh-CN"/>
              </w:rPr>
            </w:pPr>
            <w:r w:rsidRPr="001A03EF">
              <w:rPr>
                <w:rFonts w:eastAsiaTheme="minorEastAsia" w:hint="eastAsia"/>
                <w:lang w:eastAsia="zh-CN"/>
              </w:rPr>
              <w:t>Timing advance</w:t>
            </w:r>
          </w:p>
        </w:tc>
        <w:tc>
          <w:tcPr>
            <w:tcW w:w="1998" w:type="dxa"/>
            <w:shd w:val="clear" w:color="auto" w:fill="auto"/>
          </w:tcPr>
          <w:p w14:paraId="6155AEBE" w14:textId="267FAC88" w:rsidR="00E92DF4" w:rsidRPr="001A03EF" w:rsidRDefault="00E92DF4" w:rsidP="00E92DF4">
            <w:pPr>
              <w:rPr>
                <w:rFonts w:eastAsiaTheme="minorEastAsia"/>
                <w:lang w:eastAsia="zh-CN"/>
              </w:rPr>
            </w:pPr>
            <w:r w:rsidRPr="001A03EF">
              <w:rPr>
                <w:rFonts w:eastAsiaTheme="minorEastAsia"/>
                <w:lang w:eastAsia="zh-CN"/>
              </w:rPr>
              <w:t>No TA for SL, SL Tx based on DL subframe boundary, there are offset between UL and SL transmission</w:t>
            </w:r>
          </w:p>
        </w:tc>
        <w:tc>
          <w:tcPr>
            <w:tcW w:w="1927" w:type="dxa"/>
          </w:tcPr>
          <w:p w14:paraId="1A741333" w14:textId="59B073C2" w:rsidR="00E92DF4" w:rsidRPr="001A03EF" w:rsidRDefault="00E92DF4" w:rsidP="00E92DF4">
            <w:pPr>
              <w:rPr>
                <w:rFonts w:eastAsia="MS Mincho"/>
              </w:rPr>
            </w:pPr>
            <w:r w:rsidRPr="001A03EF">
              <w:rPr>
                <w:rFonts w:eastAsia="MS Mincho"/>
              </w:rPr>
              <w:t>Option 1</w:t>
            </w:r>
            <w:r w:rsidRPr="001A03EF">
              <w:rPr>
                <w:rFonts w:eastAsiaTheme="minorEastAsia" w:hint="eastAsia"/>
                <w:lang w:eastAsia="zh-CN"/>
              </w:rPr>
              <w:t xml:space="preserve">: </w:t>
            </w:r>
            <w:r w:rsidRPr="001A03EF">
              <w:rPr>
                <w:rFonts w:eastAsia="MS Mincho"/>
              </w:rPr>
              <w:t xml:space="preserve">Same TA as UL  </w:t>
            </w:r>
          </w:p>
          <w:p w14:paraId="7211576D" w14:textId="77777777" w:rsidR="00E92DF4" w:rsidRPr="001A03EF" w:rsidRDefault="00E92DF4" w:rsidP="00E92DF4">
            <w:pPr>
              <w:rPr>
                <w:rFonts w:eastAsia="MS Mincho"/>
              </w:rPr>
            </w:pPr>
            <w:r w:rsidRPr="001A03EF">
              <w:rPr>
                <w:rFonts w:eastAsia="MS Mincho"/>
              </w:rPr>
              <w:t>Option 2: Based on DL slot</w:t>
            </w:r>
            <w:r w:rsidRPr="001A03EF">
              <w:rPr>
                <w:rFonts w:eastAsiaTheme="minorEastAsia" w:hint="eastAsia"/>
                <w:lang w:eastAsia="zh-CN"/>
              </w:rPr>
              <w:t>/</w:t>
            </w:r>
            <w:r w:rsidRPr="001A03EF">
              <w:rPr>
                <w:rFonts w:eastAsia="MS Mincho"/>
              </w:rPr>
              <w:t>subframe boundary</w:t>
            </w:r>
          </w:p>
        </w:tc>
        <w:tc>
          <w:tcPr>
            <w:tcW w:w="3698" w:type="dxa"/>
          </w:tcPr>
          <w:p w14:paraId="1E53F0E1" w14:textId="77777777" w:rsidR="00E92DF4" w:rsidRPr="001A03EF" w:rsidRDefault="00E92DF4" w:rsidP="00E92DF4">
            <w:pPr>
              <w:rPr>
                <w:rFonts w:eastAsia="MS Mincho"/>
              </w:rPr>
            </w:pPr>
            <w:r w:rsidRPr="001A03EF">
              <w:rPr>
                <w:rFonts w:eastAsia="MS Mincho"/>
              </w:rPr>
              <w:t>For 1), UE can transmit UL and SL simultaneously.</w:t>
            </w:r>
          </w:p>
          <w:p w14:paraId="16A4B1B3" w14:textId="7F125DF9" w:rsidR="00E92DF4" w:rsidRPr="001A03EF" w:rsidRDefault="00E92DF4" w:rsidP="005A737D">
            <w:pPr>
              <w:rPr>
                <w:rFonts w:eastAsia="MS Mincho"/>
              </w:rPr>
            </w:pPr>
            <w:r w:rsidRPr="001A03EF">
              <w:rPr>
                <w:rFonts w:eastAsia="MS Mincho"/>
              </w:rPr>
              <w:t xml:space="preserve">For 2), two FFT modules </w:t>
            </w:r>
            <w:r w:rsidR="008E0D3C" w:rsidRPr="001A03EF">
              <w:rPr>
                <w:rFonts w:eastAsia="MS Mincho"/>
              </w:rPr>
              <w:t xml:space="preserve">can be used </w:t>
            </w:r>
            <w:r w:rsidRPr="001A03EF">
              <w:rPr>
                <w:rFonts w:eastAsia="MS Mincho"/>
              </w:rPr>
              <w:t>to achieve different TA</w:t>
            </w:r>
            <w:r w:rsidR="009C0E43" w:rsidRPr="001A03EF">
              <w:rPr>
                <w:rFonts w:eastAsia="MS Mincho"/>
              </w:rPr>
              <w:t>s</w:t>
            </w:r>
            <w:r w:rsidRPr="001A03EF">
              <w:rPr>
                <w:rFonts w:eastAsia="MS Mincho"/>
              </w:rPr>
              <w:t>, i.e. different slot</w:t>
            </w:r>
            <w:r w:rsidRPr="001A03EF">
              <w:rPr>
                <w:rFonts w:eastAsiaTheme="minorEastAsia" w:hint="eastAsia"/>
                <w:lang w:eastAsia="zh-CN"/>
              </w:rPr>
              <w:t>/sub</w:t>
            </w:r>
            <w:r w:rsidRPr="001A03EF">
              <w:rPr>
                <w:rFonts w:eastAsia="MS Mincho"/>
              </w:rPr>
              <w:t>frame boundary.</w:t>
            </w:r>
          </w:p>
        </w:tc>
      </w:tr>
    </w:tbl>
    <w:p w14:paraId="581EE022" w14:textId="5FE9225B" w:rsidR="0029026E" w:rsidRPr="001A03EF" w:rsidRDefault="0029026E" w:rsidP="00A21111">
      <w:pPr>
        <w:spacing w:before="120"/>
        <w:rPr>
          <w:rFonts w:eastAsia="MS Mincho"/>
          <w:b/>
          <w:i/>
        </w:rPr>
      </w:pPr>
      <w:r w:rsidRPr="001A03EF">
        <w:rPr>
          <w:rFonts w:eastAsia="MS Mincho"/>
          <w:b/>
          <w:i/>
        </w:rPr>
        <w:t xml:space="preserve">Proposal </w:t>
      </w:r>
      <w:r w:rsidR="00EE05A3" w:rsidRPr="001A03EF">
        <w:rPr>
          <w:rFonts w:eastAsia="MS Mincho"/>
          <w:b/>
          <w:i/>
        </w:rPr>
        <w:t>3</w:t>
      </w:r>
      <w:r w:rsidRPr="001A03EF">
        <w:rPr>
          <w:rFonts w:eastAsia="MS Mincho"/>
          <w:b/>
          <w:i/>
        </w:rPr>
        <w:t xml:space="preserve">: Simultaneous transmission on UL BWP and SL BWP in a carrier is supported </w:t>
      </w:r>
      <w:r w:rsidR="001878A9" w:rsidRPr="001A03EF">
        <w:rPr>
          <w:rFonts w:eastAsia="MS Mincho"/>
          <w:b/>
          <w:i/>
        </w:rPr>
        <w:t xml:space="preserve">for a UE </w:t>
      </w:r>
      <w:r w:rsidRPr="001A03EF">
        <w:rPr>
          <w:rFonts w:eastAsia="MS Mincho"/>
          <w:b/>
          <w:i/>
        </w:rPr>
        <w:t>when the same numerology is used for both BWPs.</w:t>
      </w:r>
    </w:p>
    <w:p w14:paraId="33199599" w14:textId="7178D048" w:rsidR="006F799D" w:rsidRPr="001A03EF" w:rsidRDefault="00744A5D" w:rsidP="00744A5D">
      <w:pPr>
        <w:pStyle w:val="Heading3"/>
        <w:rPr>
          <w:lang w:eastAsia="zh-CN"/>
        </w:rPr>
      </w:pPr>
      <w:r w:rsidRPr="001A03EF">
        <w:rPr>
          <w:lang w:eastAsia="zh-CN"/>
        </w:rPr>
        <w:t xml:space="preserve">Non-simultaneous transmission of </w:t>
      </w:r>
      <w:r w:rsidR="006F799D" w:rsidRPr="001A03EF">
        <w:rPr>
          <w:lang w:eastAsia="zh-CN"/>
        </w:rPr>
        <w:t>SL BWP and UL BWP</w:t>
      </w:r>
    </w:p>
    <w:p w14:paraId="279ABDCC" w14:textId="0D4C82E9" w:rsidR="00512465" w:rsidRPr="001A03EF" w:rsidRDefault="004766BE" w:rsidP="00512465">
      <w:pPr>
        <w:rPr>
          <w:rFonts w:eastAsiaTheme="minorEastAsia"/>
          <w:lang w:eastAsia="zh-CN"/>
        </w:rPr>
      </w:pPr>
      <w:r w:rsidRPr="001A03EF">
        <w:rPr>
          <w:lang w:eastAsia="zh-CN"/>
        </w:rPr>
        <w:t xml:space="preserve">When </w:t>
      </w:r>
      <w:r w:rsidR="007C1C53" w:rsidRPr="001A03EF">
        <w:rPr>
          <w:lang w:eastAsia="zh-CN"/>
        </w:rPr>
        <w:t xml:space="preserve">the </w:t>
      </w:r>
      <w:r w:rsidRPr="001A03EF">
        <w:rPr>
          <w:lang w:eastAsia="zh-CN"/>
        </w:rPr>
        <w:t xml:space="preserve">SL BWP and </w:t>
      </w:r>
      <w:r w:rsidR="007C1C53" w:rsidRPr="001A03EF">
        <w:rPr>
          <w:lang w:eastAsia="zh-CN"/>
        </w:rPr>
        <w:t xml:space="preserve">the </w:t>
      </w:r>
      <w:r w:rsidRPr="001A03EF">
        <w:rPr>
          <w:lang w:eastAsia="zh-CN"/>
        </w:rPr>
        <w:t>UL BWP have different numerologies</w:t>
      </w:r>
      <w:r w:rsidR="00512465" w:rsidRPr="001A03EF">
        <w:rPr>
          <w:rFonts w:hint="eastAsia"/>
          <w:lang w:eastAsia="zh-CN"/>
        </w:rPr>
        <w:t xml:space="preserve">, </w:t>
      </w:r>
      <w:r w:rsidR="00512465" w:rsidRPr="001A03EF">
        <w:rPr>
          <w:lang w:eastAsia="zh-CN"/>
        </w:rPr>
        <w:t xml:space="preserve">it was agreed that UE </w:t>
      </w:r>
      <w:r w:rsidR="007C1C53" w:rsidRPr="001A03EF">
        <w:rPr>
          <w:lang w:eastAsia="zh-CN"/>
        </w:rPr>
        <w:t xml:space="preserve">was </w:t>
      </w:r>
      <w:r w:rsidR="00512465" w:rsidRPr="001A03EF">
        <w:rPr>
          <w:lang w:eastAsia="zh-CN"/>
        </w:rPr>
        <w:t xml:space="preserve">not expected to use </w:t>
      </w:r>
      <w:r w:rsidRPr="001A03EF">
        <w:rPr>
          <w:lang w:eastAsia="zh-CN"/>
        </w:rPr>
        <w:t xml:space="preserve">both BWPs at </w:t>
      </w:r>
      <w:r w:rsidR="00512465" w:rsidRPr="001A03EF">
        <w:rPr>
          <w:lang w:eastAsia="zh-CN"/>
        </w:rPr>
        <w:t>a given time</w:t>
      </w:r>
      <w:r w:rsidRPr="001A03EF">
        <w:rPr>
          <w:lang w:eastAsia="zh-CN"/>
        </w:rPr>
        <w:t>,</w:t>
      </w:r>
      <w:r w:rsidR="00512465" w:rsidRPr="001A03EF">
        <w:rPr>
          <w:lang w:eastAsia="zh-CN"/>
        </w:rPr>
        <w:t xml:space="preserve"> with </w:t>
      </w:r>
      <w:r w:rsidR="007C1C53" w:rsidRPr="001A03EF">
        <w:rPr>
          <w:lang w:eastAsia="zh-CN"/>
        </w:rPr>
        <w:t xml:space="preserve">a remaining </w:t>
      </w:r>
      <w:r w:rsidR="00512465" w:rsidRPr="001A03EF">
        <w:rPr>
          <w:lang w:eastAsia="zh-CN"/>
        </w:rPr>
        <w:t xml:space="preserve">FFS on </w:t>
      </w:r>
      <w:r w:rsidRPr="001A03EF">
        <w:rPr>
          <w:lang w:eastAsia="zh-CN"/>
        </w:rPr>
        <w:t xml:space="preserve">the </w:t>
      </w:r>
      <w:r w:rsidR="00512465" w:rsidRPr="001A03EF">
        <w:rPr>
          <w:lang w:eastAsia="zh-CN"/>
        </w:rPr>
        <w:t xml:space="preserve">time scale. </w:t>
      </w:r>
      <w:r w:rsidR="00E671DF" w:rsidRPr="001A03EF">
        <w:rPr>
          <w:rFonts w:eastAsia="MS Mincho" w:hint="eastAsia"/>
        </w:rPr>
        <w:t xml:space="preserve">For </w:t>
      </w:r>
      <w:r w:rsidR="00512465" w:rsidRPr="001A03EF">
        <w:rPr>
          <w:rFonts w:eastAsia="MS Mincho"/>
        </w:rPr>
        <w:t>UL</w:t>
      </w:r>
      <w:r w:rsidR="00E671DF" w:rsidRPr="001A03EF">
        <w:rPr>
          <w:rFonts w:eastAsia="MS Mincho" w:hint="eastAsia"/>
        </w:rPr>
        <w:t>,</w:t>
      </w:r>
      <w:r w:rsidR="00E671DF" w:rsidRPr="001A03EF">
        <w:rPr>
          <w:rFonts w:eastAsia="MS Mincho"/>
        </w:rPr>
        <w:t xml:space="preserve"> the scheduling granularity </w:t>
      </w:r>
      <w:r w:rsidR="00512465" w:rsidRPr="001A03EF">
        <w:rPr>
          <w:rFonts w:eastAsia="MS Mincho"/>
        </w:rPr>
        <w:t>can be</w:t>
      </w:r>
      <w:r w:rsidR="00E671DF" w:rsidRPr="001A03EF">
        <w:rPr>
          <w:rFonts w:eastAsia="MS Mincho"/>
        </w:rPr>
        <w:t xml:space="preserve"> </w:t>
      </w:r>
      <w:r w:rsidR="003F10A2" w:rsidRPr="001A03EF">
        <w:rPr>
          <w:rFonts w:eastAsia="MS Mincho"/>
        </w:rPr>
        <w:t>mini-</w:t>
      </w:r>
      <w:r w:rsidR="00E671DF" w:rsidRPr="001A03EF">
        <w:rPr>
          <w:rFonts w:eastAsia="MS Mincho"/>
        </w:rPr>
        <w:t>slot</w:t>
      </w:r>
      <w:r w:rsidR="009A3410" w:rsidRPr="001A03EF">
        <w:rPr>
          <w:rFonts w:eastAsia="MS Mincho"/>
        </w:rPr>
        <w:t>,</w:t>
      </w:r>
      <w:r w:rsidR="00E671DF" w:rsidRPr="001A03EF">
        <w:rPr>
          <w:rFonts w:eastAsiaTheme="minorEastAsia" w:hint="eastAsia"/>
          <w:lang w:eastAsia="zh-CN"/>
        </w:rPr>
        <w:t xml:space="preserve"> slot</w:t>
      </w:r>
      <w:r w:rsidR="005F5870" w:rsidRPr="001A03EF">
        <w:rPr>
          <w:rFonts w:eastAsiaTheme="minorEastAsia"/>
          <w:lang w:eastAsia="zh-CN"/>
        </w:rPr>
        <w:t>,</w:t>
      </w:r>
      <w:r w:rsidR="009A3410" w:rsidRPr="001A03EF">
        <w:rPr>
          <w:rFonts w:eastAsiaTheme="minorEastAsia"/>
          <w:lang w:eastAsia="zh-CN"/>
        </w:rPr>
        <w:t xml:space="preserve"> or multiple slots</w:t>
      </w:r>
      <w:r w:rsidR="00E671DF" w:rsidRPr="001A03EF">
        <w:rPr>
          <w:rFonts w:eastAsiaTheme="minorEastAsia" w:hint="eastAsia"/>
          <w:lang w:eastAsia="zh-CN"/>
        </w:rPr>
        <w:t>.</w:t>
      </w:r>
      <w:r w:rsidR="00512465" w:rsidRPr="001A03EF">
        <w:rPr>
          <w:rFonts w:eastAsiaTheme="minorEastAsia"/>
          <w:lang w:eastAsia="zh-CN"/>
        </w:rPr>
        <w:t xml:space="preserve"> Therefore, there are three options for time scale as follows:</w:t>
      </w:r>
    </w:p>
    <w:p w14:paraId="66CB456E" w14:textId="2C8B18C3" w:rsidR="00E671DF" w:rsidRPr="001A03EF" w:rsidRDefault="00B42A2F" w:rsidP="00E671DF">
      <w:pPr>
        <w:pStyle w:val="ListParagraph"/>
        <w:numPr>
          <w:ilvl w:val="0"/>
          <w:numId w:val="31"/>
        </w:numPr>
        <w:spacing w:before="120"/>
        <w:rPr>
          <w:rFonts w:eastAsiaTheme="minorEastAsia"/>
          <w:lang w:eastAsia="zh-CN"/>
        </w:rPr>
      </w:pPr>
      <w:r w:rsidRPr="001A03EF">
        <w:rPr>
          <w:rFonts w:eastAsiaTheme="minorEastAsia"/>
          <w:lang w:eastAsia="zh-CN"/>
        </w:rPr>
        <w:t xml:space="preserve">Option 1: </w:t>
      </w:r>
      <w:r w:rsidR="00EE632F" w:rsidRPr="001A03EF">
        <w:rPr>
          <w:rFonts w:eastAsiaTheme="minorEastAsia"/>
          <w:lang w:eastAsia="zh-CN"/>
        </w:rPr>
        <w:t xml:space="preserve">Switch between UL/SL </w:t>
      </w:r>
      <w:r w:rsidR="00E41269" w:rsidRPr="001A03EF">
        <w:rPr>
          <w:rFonts w:eastAsiaTheme="minorEastAsia"/>
          <w:lang w:eastAsia="zh-CN"/>
        </w:rPr>
        <w:t>transmission</w:t>
      </w:r>
      <w:r w:rsidR="00EE632F" w:rsidRPr="001A03EF">
        <w:rPr>
          <w:rFonts w:eastAsiaTheme="minorEastAsia"/>
          <w:lang w:eastAsia="zh-CN"/>
        </w:rPr>
        <w:t xml:space="preserve"> at </w:t>
      </w:r>
      <w:r w:rsidR="007F4987" w:rsidRPr="001A03EF">
        <w:rPr>
          <w:rFonts w:eastAsiaTheme="minorEastAsia"/>
          <w:lang w:eastAsia="zh-CN"/>
        </w:rPr>
        <w:t xml:space="preserve">symbol </w:t>
      </w:r>
      <w:r w:rsidR="0059716B" w:rsidRPr="001A03EF">
        <w:rPr>
          <w:rFonts w:eastAsiaTheme="minorEastAsia"/>
          <w:lang w:eastAsia="zh-CN"/>
        </w:rPr>
        <w:t>level (multiple symbols</w:t>
      </w:r>
      <w:r w:rsidR="0030464D" w:rsidRPr="001A03EF">
        <w:rPr>
          <w:rFonts w:eastAsiaTheme="minorEastAsia"/>
          <w:lang w:eastAsia="zh-CN"/>
        </w:rPr>
        <w:t>, mini-slot</w:t>
      </w:r>
      <w:r w:rsidR="0059716B" w:rsidRPr="001A03EF">
        <w:rPr>
          <w:rFonts w:eastAsiaTheme="minorEastAsia"/>
          <w:lang w:eastAsia="zh-CN"/>
        </w:rPr>
        <w:t>)</w:t>
      </w:r>
    </w:p>
    <w:p w14:paraId="3ED4CEFA" w14:textId="48237CBD" w:rsidR="0059716B" w:rsidRPr="001A03EF" w:rsidRDefault="0059716B" w:rsidP="00A046F7">
      <w:pPr>
        <w:pStyle w:val="ListParagraph"/>
        <w:numPr>
          <w:ilvl w:val="0"/>
          <w:numId w:val="31"/>
        </w:numPr>
        <w:spacing w:before="120"/>
        <w:rPr>
          <w:rFonts w:eastAsia="MS Mincho"/>
        </w:rPr>
      </w:pPr>
      <w:r w:rsidRPr="001A03EF">
        <w:rPr>
          <w:rFonts w:eastAsiaTheme="minorEastAsia"/>
          <w:lang w:eastAsia="zh-CN"/>
        </w:rPr>
        <w:t xml:space="preserve">Option 2: </w:t>
      </w:r>
      <w:r w:rsidR="00EE632F" w:rsidRPr="001A03EF">
        <w:rPr>
          <w:rFonts w:eastAsiaTheme="minorEastAsia"/>
          <w:lang w:eastAsia="zh-CN"/>
        </w:rPr>
        <w:t xml:space="preserve">Switch between UL/SL </w:t>
      </w:r>
      <w:r w:rsidR="00E41269" w:rsidRPr="001A03EF">
        <w:rPr>
          <w:rFonts w:eastAsiaTheme="minorEastAsia"/>
          <w:lang w:eastAsia="zh-CN"/>
        </w:rPr>
        <w:t>transmission</w:t>
      </w:r>
      <w:r w:rsidR="00EE632F" w:rsidRPr="001A03EF">
        <w:rPr>
          <w:rFonts w:eastAsiaTheme="minorEastAsia"/>
          <w:lang w:eastAsia="zh-CN"/>
        </w:rPr>
        <w:t xml:space="preserve"> at </w:t>
      </w:r>
      <w:r w:rsidR="00497E37" w:rsidRPr="001A03EF">
        <w:rPr>
          <w:rFonts w:eastAsiaTheme="minorEastAsia"/>
          <w:lang w:eastAsia="zh-CN"/>
        </w:rPr>
        <w:t xml:space="preserve">single </w:t>
      </w:r>
      <w:r w:rsidRPr="001A03EF">
        <w:rPr>
          <w:rFonts w:eastAsiaTheme="minorEastAsia"/>
          <w:lang w:eastAsia="zh-CN"/>
        </w:rPr>
        <w:t>slot</w:t>
      </w:r>
      <w:r w:rsidR="007F4987" w:rsidRPr="001A03EF">
        <w:rPr>
          <w:rFonts w:eastAsiaTheme="minorEastAsia"/>
          <w:lang w:eastAsia="zh-CN"/>
        </w:rPr>
        <w:t xml:space="preserve"> </w:t>
      </w:r>
      <w:r w:rsidRPr="001A03EF">
        <w:rPr>
          <w:rFonts w:eastAsiaTheme="minorEastAsia"/>
          <w:lang w:eastAsia="zh-CN"/>
        </w:rPr>
        <w:t>level</w:t>
      </w:r>
    </w:p>
    <w:p w14:paraId="4BC976A7" w14:textId="70DA0E99" w:rsidR="00E671DF" w:rsidRPr="001A03EF" w:rsidRDefault="00E671DF" w:rsidP="00A046F7">
      <w:pPr>
        <w:pStyle w:val="ListParagraph"/>
        <w:numPr>
          <w:ilvl w:val="0"/>
          <w:numId w:val="31"/>
        </w:numPr>
        <w:spacing w:before="120"/>
        <w:rPr>
          <w:rFonts w:eastAsia="MS Mincho"/>
        </w:rPr>
      </w:pPr>
      <w:r w:rsidRPr="001A03EF">
        <w:rPr>
          <w:rFonts w:eastAsiaTheme="minorEastAsia"/>
          <w:lang w:eastAsia="zh-CN"/>
        </w:rPr>
        <w:t xml:space="preserve">Option 3: </w:t>
      </w:r>
      <w:r w:rsidR="00EE632F" w:rsidRPr="001A03EF">
        <w:rPr>
          <w:rFonts w:eastAsiaTheme="minorEastAsia"/>
          <w:lang w:eastAsia="zh-CN"/>
        </w:rPr>
        <w:t xml:space="preserve">Switch between UL/SL </w:t>
      </w:r>
      <w:r w:rsidR="004B293E" w:rsidRPr="001A03EF">
        <w:rPr>
          <w:rFonts w:eastAsiaTheme="minorEastAsia"/>
          <w:lang w:eastAsia="zh-CN"/>
        </w:rPr>
        <w:t>transmission</w:t>
      </w:r>
      <w:r w:rsidR="00EE632F" w:rsidRPr="001A03EF">
        <w:rPr>
          <w:rFonts w:eastAsiaTheme="minorEastAsia"/>
          <w:lang w:eastAsia="zh-CN"/>
        </w:rPr>
        <w:t xml:space="preserve"> at </w:t>
      </w:r>
      <w:r w:rsidRPr="001A03EF">
        <w:rPr>
          <w:rFonts w:eastAsiaTheme="minorEastAsia"/>
          <w:lang w:eastAsia="zh-CN"/>
        </w:rPr>
        <w:t>multiple slot</w:t>
      </w:r>
      <w:r w:rsidR="007F4987" w:rsidRPr="001A03EF">
        <w:rPr>
          <w:rFonts w:eastAsiaTheme="minorEastAsia"/>
          <w:lang w:eastAsia="zh-CN"/>
        </w:rPr>
        <w:t xml:space="preserve">s </w:t>
      </w:r>
      <w:r w:rsidR="0059716B" w:rsidRPr="001A03EF">
        <w:rPr>
          <w:rFonts w:eastAsiaTheme="minorEastAsia"/>
          <w:lang w:eastAsia="zh-CN"/>
        </w:rPr>
        <w:t>level</w:t>
      </w:r>
    </w:p>
    <w:p w14:paraId="78A39746" w14:textId="40A40141" w:rsidR="00E9572B" w:rsidRPr="001A03EF" w:rsidRDefault="00841548" w:rsidP="00EE67CA">
      <w:pPr>
        <w:spacing w:before="120"/>
        <w:ind w:left="420"/>
        <w:jc w:val="center"/>
        <w:rPr>
          <w:rFonts w:eastAsia="MS Mincho"/>
        </w:rPr>
      </w:pPr>
      <w:r w:rsidRPr="001A03EF">
        <w:t xml:space="preserve"> </w:t>
      </w:r>
      <w:r w:rsidR="007528BD" w:rsidRPr="001A03EF">
        <w:rPr>
          <w:lang w:eastAsia="en-GB"/>
        </w:rPr>
        <w:drawing>
          <wp:inline distT="0" distB="0" distL="0" distR="0" wp14:anchorId="5D92C55F" wp14:editId="62AAA434">
            <wp:extent cx="5408339" cy="1138479"/>
            <wp:effectExtent l="0" t="0" r="190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408339" cy="1138479"/>
                    </a:xfrm>
                    <a:prstGeom prst="rect">
                      <a:avLst/>
                    </a:prstGeom>
                  </pic:spPr>
                </pic:pic>
              </a:graphicData>
            </a:graphic>
          </wp:inline>
        </w:drawing>
      </w:r>
      <w:r w:rsidR="007528BD" w:rsidRPr="001A03EF">
        <w:rPr>
          <w:lang w:eastAsia="zh-CN"/>
        </w:rPr>
        <w:t xml:space="preserve"> </w:t>
      </w:r>
    </w:p>
    <w:p w14:paraId="533FCF5D" w14:textId="5DE8C884" w:rsidR="00035021" w:rsidRPr="001A03EF" w:rsidRDefault="00035021" w:rsidP="00035021">
      <w:pPr>
        <w:pStyle w:val="Caption"/>
        <w:rPr>
          <w:rFonts w:eastAsia="MS Mincho"/>
        </w:rPr>
      </w:pPr>
      <w:bookmarkStart w:id="16" w:name="_Ref3194921"/>
      <w:r w:rsidRPr="001A03EF">
        <w:t xml:space="preserve">Figure </w:t>
      </w:r>
      <w:fldSimple w:instr=" SEQ Figure \* ARABIC ">
        <w:r w:rsidR="00826FF8" w:rsidRPr="001A03EF">
          <w:t>2</w:t>
        </w:r>
      </w:fldSimple>
      <w:r w:rsidRPr="001A03EF">
        <w:t>. Time scale</w:t>
      </w:r>
      <w:r w:rsidR="00497E37" w:rsidRPr="001A03EF">
        <w:t xml:space="preserve"> of UL-SL BWP switching with different numerologies</w:t>
      </w:r>
      <w:bookmarkEnd w:id="16"/>
    </w:p>
    <w:p w14:paraId="683AC55C" w14:textId="5686A6AD" w:rsidR="00B013A6" w:rsidRPr="001A03EF" w:rsidRDefault="00EE67CA" w:rsidP="00B013A6">
      <w:pPr>
        <w:spacing w:before="120"/>
        <w:rPr>
          <w:lang w:eastAsia="zh-CN"/>
        </w:rPr>
      </w:pPr>
      <w:r w:rsidRPr="001A03EF">
        <w:rPr>
          <w:lang w:eastAsia="zh-CN"/>
        </w:rPr>
        <w:t>For option 1, mini-slot scheduling</w:t>
      </w:r>
      <w:r w:rsidR="006A10F4" w:rsidRPr="001A03EF">
        <w:rPr>
          <w:lang w:eastAsia="zh-CN"/>
        </w:rPr>
        <w:t xml:space="preserve"> for SL</w:t>
      </w:r>
      <w:r w:rsidRPr="001A03EF">
        <w:rPr>
          <w:lang w:eastAsia="zh-CN"/>
        </w:rPr>
        <w:t xml:space="preserve"> should be supported. </w:t>
      </w:r>
      <w:r w:rsidR="00B406D3" w:rsidRPr="001A03EF">
        <w:rPr>
          <w:lang w:eastAsia="zh-CN"/>
        </w:rPr>
        <w:t xml:space="preserve">This requires a higher UE complexity than option 2. </w:t>
      </w:r>
      <w:r w:rsidR="00780C7C" w:rsidRPr="001A03EF">
        <w:rPr>
          <w:lang w:eastAsia="zh-CN"/>
        </w:rPr>
        <w:t>For o</w:t>
      </w:r>
      <w:r w:rsidR="0046306C" w:rsidRPr="001A03EF">
        <w:rPr>
          <w:lang w:eastAsia="zh-CN"/>
        </w:rPr>
        <w:t>ption</w:t>
      </w:r>
      <w:r w:rsidR="00F67839" w:rsidRPr="001A03EF">
        <w:rPr>
          <w:lang w:eastAsia="zh-CN"/>
        </w:rPr>
        <w:t xml:space="preserve"> </w:t>
      </w:r>
      <w:r w:rsidR="00780C7C" w:rsidRPr="001A03EF">
        <w:rPr>
          <w:lang w:eastAsia="zh-CN"/>
        </w:rPr>
        <w:t>3, multiple slot level time scale</w:t>
      </w:r>
      <w:r w:rsidR="00F67839" w:rsidRPr="001A03EF">
        <w:rPr>
          <w:lang w:eastAsia="zh-CN"/>
        </w:rPr>
        <w:t xml:space="preserve"> </w:t>
      </w:r>
      <w:r w:rsidR="00780C7C" w:rsidRPr="001A03EF">
        <w:rPr>
          <w:lang w:eastAsia="zh-CN"/>
        </w:rPr>
        <w:t>means that low latency requirement</w:t>
      </w:r>
      <w:r w:rsidR="009A1CD6" w:rsidRPr="001A03EF">
        <w:rPr>
          <w:lang w:eastAsia="zh-CN"/>
        </w:rPr>
        <w:t>s</w:t>
      </w:r>
      <w:r w:rsidR="00780C7C" w:rsidRPr="001A03EF">
        <w:rPr>
          <w:lang w:eastAsia="zh-CN"/>
        </w:rPr>
        <w:t xml:space="preserve"> </w:t>
      </w:r>
      <w:r w:rsidR="007C1C53" w:rsidRPr="001A03EF">
        <w:rPr>
          <w:lang w:eastAsia="zh-CN"/>
        </w:rPr>
        <w:t xml:space="preserve">may </w:t>
      </w:r>
      <w:r w:rsidR="00780C7C" w:rsidRPr="001A03EF">
        <w:rPr>
          <w:lang w:eastAsia="zh-CN"/>
        </w:rPr>
        <w:t xml:space="preserve">not </w:t>
      </w:r>
      <w:r w:rsidR="007C1C53" w:rsidRPr="001A03EF">
        <w:rPr>
          <w:lang w:eastAsia="zh-CN"/>
        </w:rPr>
        <w:t xml:space="preserve">always </w:t>
      </w:r>
      <w:r w:rsidR="00780C7C" w:rsidRPr="001A03EF">
        <w:rPr>
          <w:lang w:eastAsia="zh-CN"/>
        </w:rPr>
        <w:t xml:space="preserve">be guaranteed. </w:t>
      </w:r>
      <w:r w:rsidR="007C1C53" w:rsidRPr="001A03EF">
        <w:rPr>
          <w:lang w:eastAsia="zh-CN"/>
        </w:rPr>
        <w:t>Slot level switching is</w:t>
      </w:r>
      <w:r w:rsidR="00046620" w:rsidRPr="001A03EF">
        <w:rPr>
          <w:lang w:eastAsia="zh-CN"/>
        </w:rPr>
        <w:t xml:space="preserve"> a </w:t>
      </w:r>
      <w:r w:rsidR="007C1C53" w:rsidRPr="001A03EF">
        <w:rPr>
          <w:lang w:eastAsia="zh-CN"/>
        </w:rPr>
        <w:t xml:space="preserve">good </w:t>
      </w:r>
      <w:r w:rsidR="006A10F4" w:rsidRPr="001A03EF">
        <w:rPr>
          <w:lang w:eastAsia="zh-CN"/>
        </w:rPr>
        <w:t xml:space="preserve">tradeoff </w:t>
      </w:r>
      <w:r w:rsidR="00B57D2C" w:rsidRPr="001A03EF">
        <w:rPr>
          <w:lang w:eastAsia="zh-CN"/>
        </w:rPr>
        <w:t xml:space="preserve">between </w:t>
      </w:r>
      <w:r w:rsidR="00BD11E7" w:rsidRPr="001A03EF">
        <w:rPr>
          <w:lang w:eastAsia="zh-CN"/>
        </w:rPr>
        <w:t xml:space="preserve">low </w:t>
      </w:r>
      <w:r w:rsidR="00046620" w:rsidRPr="001A03EF">
        <w:rPr>
          <w:lang w:eastAsia="zh-CN"/>
        </w:rPr>
        <w:t>latency</w:t>
      </w:r>
      <w:r w:rsidR="006A10F4" w:rsidRPr="001A03EF">
        <w:rPr>
          <w:lang w:eastAsia="zh-CN"/>
        </w:rPr>
        <w:t xml:space="preserve"> and UE implementation</w:t>
      </w:r>
      <w:r w:rsidR="006F5FDC" w:rsidRPr="001A03EF">
        <w:rPr>
          <w:lang w:eastAsia="zh-CN"/>
        </w:rPr>
        <w:t>.</w:t>
      </w:r>
      <w:r w:rsidR="00DC41F8" w:rsidRPr="001A03EF">
        <w:t xml:space="preserve"> </w:t>
      </w:r>
    </w:p>
    <w:p w14:paraId="6222E3E2" w14:textId="0DD7F4A6" w:rsidR="009E1449" w:rsidRPr="001A03EF" w:rsidRDefault="002642C4" w:rsidP="002642C4">
      <w:pPr>
        <w:spacing w:before="120"/>
        <w:rPr>
          <w:rFonts w:eastAsia="MS Mincho"/>
          <w:b/>
          <w:i/>
        </w:rPr>
      </w:pPr>
      <w:r w:rsidRPr="001A03EF">
        <w:rPr>
          <w:rFonts w:eastAsia="MS Mincho"/>
          <w:b/>
          <w:i/>
        </w:rPr>
        <w:t xml:space="preserve">Proposal </w:t>
      </w:r>
      <w:r w:rsidR="00EE05A3" w:rsidRPr="001A03EF">
        <w:rPr>
          <w:rFonts w:eastAsia="MS Mincho"/>
          <w:b/>
          <w:i/>
        </w:rPr>
        <w:t>4</w:t>
      </w:r>
      <w:r w:rsidRPr="001A03EF">
        <w:rPr>
          <w:rFonts w:eastAsia="MS Mincho"/>
          <w:b/>
          <w:i/>
        </w:rPr>
        <w:t>:</w:t>
      </w:r>
      <w:r w:rsidR="007A0D45" w:rsidRPr="001A03EF">
        <w:rPr>
          <w:rFonts w:eastAsia="MS Mincho"/>
          <w:b/>
          <w:i/>
        </w:rPr>
        <w:t xml:space="preserve"> </w:t>
      </w:r>
      <w:r w:rsidR="00B2304E" w:rsidRPr="001A03EF">
        <w:rPr>
          <w:rFonts w:eastAsia="MS Mincho"/>
          <w:b/>
          <w:i/>
        </w:rPr>
        <w:t>At least</w:t>
      </w:r>
      <w:r w:rsidR="0046306C" w:rsidRPr="001A03EF">
        <w:rPr>
          <w:rFonts w:eastAsia="MS Mincho"/>
          <w:b/>
          <w:i/>
        </w:rPr>
        <w:t xml:space="preserve"> slot level time scale for using different numerology of SL BWP and UL BWP in the same carrier</w:t>
      </w:r>
      <w:r w:rsidR="006A10F4" w:rsidRPr="001A03EF">
        <w:rPr>
          <w:rFonts w:eastAsia="MS Mincho"/>
          <w:b/>
          <w:i/>
        </w:rPr>
        <w:t xml:space="preserve"> for a given UE</w:t>
      </w:r>
      <w:r w:rsidR="0046306C" w:rsidRPr="001A03EF">
        <w:rPr>
          <w:rFonts w:eastAsia="MS Mincho"/>
          <w:b/>
          <w:i/>
        </w:rPr>
        <w:t xml:space="preserve"> </w:t>
      </w:r>
      <w:r w:rsidR="00B2304E" w:rsidRPr="001A03EF">
        <w:rPr>
          <w:rFonts w:eastAsia="MS Mincho"/>
          <w:b/>
          <w:i/>
        </w:rPr>
        <w:t>is supported</w:t>
      </w:r>
      <w:r w:rsidRPr="001A03EF">
        <w:rPr>
          <w:rFonts w:eastAsia="MS Mincho"/>
          <w:b/>
          <w:i/>
        </w:rPr>
        <w:t>.</w:t>
      </w:r>
    </w:p>
    <w:p w14:paraId="564BC16B" w14:textId="3C257AE4" w:rsidR="008E18F3" w:rsidRPr="001A03EF" w:rsidRDefault="00BD0DF1" w:rsidP="00280BED">
      <w:pPr>
        <w:spacing w:before="120"/>
        <w:rPr>
          <w:lang w:eastAsia="zh-CN"/>
        </w:rPr>
      </w:pPr>
      <w:r w:rsidRPr="001A03EF">
        <w:rPr>
          <w:lang w:eastAsia="zh-CN"/>
        </w:rPr>
        <w:t xml:space="preserve">The </w:t>
      </w:r>
      <w:r w:rsidR="00280BED" w:rsidRPr="001A03EF">
        <w:rPr>
          <w:lang w:eastAsia="zh-CN"/>
        </w:rPr>
        <w:t xml:space="preserve">configuration for SL BWP is separated from </w:t>
      </w:r>
      <w:r w:rsidRPr="001A03EF">
        <w:rPr>
          <w:lang w:eastAsia="zh-CN"/>
        </w:rPr>
        <w:t xml:space="preserve">the </w:t>
      </w:r>
      <w:r w:rsidR="00280BED" w:rsidRPr="001A03EF">
        <w:rPr>
          <w:lang w:eastAsia="zh-CN"/>
        </w:rPr>
        <w:t>Uu BWP configuration</w:t>
      </w:r>
      <w:r w:rsidRPr="001A03EF">
        <w:rPr>
          <w:lang w:eastAsia="zh-CN"/>
        </w:rPr>
        <w:t>. The</w:t>
      </w:r>
      <w:r w:rsidR="00280BED" w:rsidRPr="001A03EF">
        <w:rPr>
          <w:lang w:eastAsia="zh-CN"/>
        </w:rPr>
        <w:tab/>
        <w:t xml:space="preserve">UE </w:t>
      </w:r>
      <w:r w:rsidRPr="001A03EF">
        <w:rPr>
          <w:lang w:eastAsia="zh-CN"/>
        </w:rPr>
        <w:t>uses the same</w:t>
      </w:r>
      <w:r w:rsidR="00280BED" w:rsidRPr="001A03EF">
        <w:rPr>
          <w:lang w:eastAsia="zh-CN"/>
        </w:rPr>
        <w:t xml:space="preserve"> numerology in the configured SL BWP and active UL BWP in the same carrier at a given time.</w:t>
      </w:r>
      <w:r w:rsidRPr="001A03EF">
        <w:rPr>
          <w:lang w:eastAsia="zh-CN"/>
        </w:rPr>
        <w:t xml:space="preserve"> When the SL BWP and UL BWP use different frequencies, there might be an RF switching delay in some case, when a single RF chain is used. </w:t>
      </w:r>
      <w:r w:rsidR="008E18F3" w:rsidRPr="001A03EF">
        <w:rPr>
          <w:rFonts w:eastAsiaTheme="minorEastAsia" w:hint="eastAsia"/>
          <w:b/>
          <w:i/>
          <w:lang w:eastAsia="zh-CN"/>
        </w:rPr>
        <w:t xml:space="preserve"> </w:t>
      </w:r>
    </w:p>
    <w:p w14:paraId="2CE270F6" w14:textId="1BDAFE3D" w:rsidR="00525D8D" w:rsidRPr="001A03EF" w:rsidRDefault="00BD0DF1" w:rsidP="00BA1FF8">
      <w:pPr>
        <w:spacing w:before="120"/>
        <w:rPr>
          <w:lang w:eastAsia="zh-CN"/>
        </w:rPr>
      </w:pPr>
      <w:r w:rsidRPr="001A03EF">
        <w:rPr>
          <w:lang w:eastAsia="zh-CN"/>
        </w:rPr>
        <w:t xml:space="preserve">For the single TX chain case, </w:t>
      </w:r>
      <w:r w:rsidR="00CB1CA4" w:rsidRPr="001A03EF">
        <w:rPr>
          <w:lang w:eastAsia="zh-CN"/>
        </w:rPr>
        <w:t xml:space="preserve">unlike the BWP switching in NR Uu, the switching </w:t>
      </w:r>
      <w:r w:rsidR="00B036D7" w:rsidRPr="001A03EF">
        <w:rPr>
          <w:lang w:eastAsia="zh-CN"/>
        </w:rPr>
        <w:t xml:space="preserve">between </w:t>
      </w:r>
      <w:r w:rsidR="00CB1CA4" w:rsidRPr="001A03EF">
        <w:rPr>
          <w:lang w:eastAsia="zh-CN"/>
        </w:rPr>
        <w:t>SL transmission and UL transmission occur</w:t>
      </w:r>
      <w:r w:rsidR="00B036D7" w:rsidRPr="001A03EF">
        <w:rPr>
          <w:lang w:eastAsia="zh-CN"/>
        </w:rPr>
        <w:t>s</w:t>
      </w:r>
      <w:r w:rsidR="00CB1CA4" w:rsidRPr="001A03EF">
        <w:rPr>
          <w:lang w:eastAsia="zh-CN"/>
        </w:rPr>
        <w:t xml:space="preserve"> frequently</w:t>
      </w:r>
      <w:r w:rsidR="000637F3" w:rsidRPr="001A03EF">
        <w:rPr>
          <w:lang w:eastAsia="zh-CN"/>
        </w:rPr>
        <w:t>. If the values of BWP switching delay in NR Uu</w:t>
      </w:r>
      <w:r w:rsidR="00F5718C" w:rsidRPr="001A03EF">
        <w:rPr>
          <w:lang w:eastAsia="zh-CN"/>
        </w:rPr>
        <w:t xml:space="preserve"> are reused</w:t>
      </w:r>
      <w:r w:rsidR="000637F3" w:rsidRPr="001A03EF">
        <w:rPr>
          <w:lang w:eastAsia="zh-CN"/>
        </w:rPr>
        <w:t xml:space="preserve">, the overhead </w:t>
      </w:r>
      <w:r w:rsidR="00B036D7" w:rsidRPr="001A03EF">
        <w:rPr>
          <w:lang w:eastAsia="zh-CN"/>
        </w:rPr>
        <w:t>would be prohibitively high</w:t>
      </w:r>
      <w:r w:rsidR="000637F3" w:rsidRPr="001A03EF">
        <w:rPr>
          <w:lang w:eastAsia="zh-CN"/>
        </w:rPr>
        <w:t xml:space="preserve">. </w:t>
      </w:r>
      <w:r w:rsidR="00B036D7" w:rsidRPr="001A03EF">
        <w:rPr>
          <w:lang w:eastAsia="zh-CN"/>
        </w:rPr>
        <w:t>Thus, it is desirable to achieve low, or</w:t>
      </w:r>
      <w:r w:rsidR="00CB1CA4" w:rsidRPr="001A03EF">
        <w:rPr>
          <w:lang w:eastAsia="zh-CN"/>
        </w:rPr>
        <w:t xml:space="preserve"> </w:t>
      </w:r>
      <w:r w:rsidR="005A1CBA" w:rsidRPr="001A03EF">
        <w:rPr>
          <w:lang w:eastAsia="zh-CN"/>
        </w:rPr>
        <w:t>zero</w:t>
      </w:r>
      <w:r w:rsidR="00CB1CA4" w:rsidRPr="001A03EF">
        <w:rPr>
          <w:lang w:eastAsia="zh-CN"/>
        </w:rPr>
        <w:t xml:space="preserve"> switching delay </w:t>
      </w:r>
      <w:r w:rsidR="00B036D7" w:rsidRPr="001A03EF">
        <w:rPr>
          <w:lang w:eastAsia="zh-CN"/>
        </w:rPr>
        <w:t xml:space="preserve">as often as possible. </w:t>
      </w:r>
      <w:r w:rsidR="00CB1CA4" w:rsidRPr="001A03EF">
        <w:rPr>
          <w:lang w:eastAsia="zh-CN"/>
        </w:rPr>
        <w:t xml:space="preserve"> </w:t>
      </w:r>
      <w:r w:rsidR="00525D8D" w:rsidRPr="001A03EF">
        <w:rPr>
          <w:lang w:eastAsia="zh-CN"/>
        </w:rPr>
        <w:t xml:space="preserve">Based on the NR Uu design, UE can report the RF bandwidth capability. </w:t>
      </w:r>
      <w:r w:rsidR="00B036D7" w:rsidRPr="001A03EF">
        <w:rPr>
          <w:lang w:eastAsia="zh-CN"/>
        </w:rPr>
        <w:t>There are two possibi</w:t>
      </w:r>
      <w:r w:rsidR="005F5870" w:rsidRPr="001A03EF">
        <w:rPr>
          <w:lang w:eastAsia="zh-CN"/>
        </w:rPr>
        <w:t>li</w:t>
      </w:r>
      <w:r w:rsidR="00B036D7" w:rsidRPr="001A03EF">
        <w:rPr>
          <w:lang w:eastAsia="zh-CN"/>
        </w:rPr>
        <w:t>ties (illustrated in Figure 3):</w:t>
      </w:r>
    </w:p>
    <w:p w14:paraId="5D28A1ED" w14:textId="14A52741" w:rsidR="00767B4C" w:rsidRPr="001A03EF" w:rsidRDefault="00B036D7" w:rsidP="00525D8D">
      <w:pPr>
        <w:pStyle w:val="ListParagraph"/>
        <w:numPr>
          <w:ilvl w:val="0"/>
          <w:numId w:val="44"/>
        </w:numPr>
        <w:spacing w:before="120"/>
        <w:rPr>
          <w:lang w:eastAsia="zh-CN"/>
        </w:rPr>
      </w:pPr>
      <w:r w:rsidRPr="001A03EF">
        <w:rPr>
          <w:lang w:eastAsia="zh-CN"/>
        </w:rPr>
        <w:t>Both the UL and SL BWP can fit within the UE RF bandwidth</w:t>
      </w:r>
    </w:p>
    <w:p w14:paraId="18BE34B0" w14:textId="5A6EF350" w:rsidR="00B036D7" w:rsidRPr="001A03EF" w:rsidRDefault="00B036D7" w:rsidP="00525D8D">
      <w:pPr>
        <w:pStyle w:val="ListParagraph"/>
        <w:numPr>
          <w:ilvl w:val="0"/>
          <w:numId w:val="44"/>
        </w:numPr>
        <w:spacing w:before="120"/>
        <w:rPr>
          <w:lang w:eastAsia="zh-CN"/>
        </w:rPr>
      </w:pPr>
      <w:r w:rsidRPr="001A03EF">
        <w:rPr>
          <w:lang w:eastAsia="zh-CN"/>
        </w:rPr>
        <w:t>The UL and SL BWPs do not fit within the RF bandwidth</w:t>
      </w:r>
    </w:p>
    <w:p w14:paraId="2409FD13" w14:textId="0F3F46CF" w:rsidR="00373DDB" w:rsidRPr="001A03EF" w:rsidRDefault="00B036D7" w:rsidP="00373DDB">
      <w:pPr>
        <w:spacing w:before="120"/>
        <w:jc w:val="center"/>
      </w:pPr>
      <w:r w:rsidRPr="001A03EF">
        <w:rPr>
          <w:lang w:eastAsia="zh-CN"/>
        </w:rPr>
        <w:lastRenderedPageBreak/>
        <w:t>For the second case, there is a switching delay since the UE has to retune where it sets its center frequency. However, for the first case, the UE does not switch to retune, and zero-delay switching between the UL and SL BWP is possible.</w:t>
      </w:r>
      <w:r w:rsidR="00373DDB" w:rsidRPr="001A03EF">
        <w:rPr>
          <w:lang w:eastAsia="en-GB"/>
        </w:rPr>
        <w:drawing>
          <wp:inline distT="0" distB="0" distL="0" distR="0" wp14:anchorId="56E47EDF" wp14:editId="4B7D24B8">
            <wp:extent cx="5486400" cy="16998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1206" cy="1701384"/>
                    </a:xfrm>
                    <a:prstGeom prst="rect">
                      <a:avLst/>
                    </a:prstGeom>
                  </pic:spPr>
                </pic:pic>
              </a:graphicData>
            </a:graphic>
          </wp:inline>
        </w:drawing>
      </w:r>
    </w:p>
    <w:p w14:paraId="2CE49C0F" w14:textId="2003E57A" w:rsidR="00063CC6" w:rsidRPr="001A03EF" w:rsidRDefault="00063CC6" w:rsidP="00063CC6">
      <w:pPr>
        <w:pStyle w:val="Caption"/>
        <w:rPr>
          <w:lang w:eastAsia="zh-CN"/>
        </w:rPr>
      </w:pPr>
      <w:bookmarkStart w:id="17" w:name="_Ref3379273"/>
      <w:r w:rsidRPr="001A03EF">
        <w:t xml:space="preserve">Figure </w:t>
      </w:r>
      <w:fldSimple w:instr=" SEQ Figure \* ARABIC ">
        <w:r w:rsidR="00826FF8" w:rsidRPr="001A03EF">
          <w:t>3</w:t>
        </w:r>
      </w:fldSimple>
      <w:bookmarkEnd w:id="17"/>
      <w:r w:rsidRPr="001A03EF">
        <w:t>.</w:t>
      </w:r>
      <w:r w:rsidR="005A71B1" w:rsidRPr="001A03EF">
        <w:t xml:space="preserve"> 0 ms</w:t>
      </w:r>
      <w:r w:rsidRPr="001A03EF">
        <w:rPr>
          <w:lang w:eastAsia="zh-CN"/>
        </w:rPr>
        <w:t xml:space="preserve"> </w:t>
      </w:r>
      <w:r w:rsidR="005A71B1" w:rsidRPr="001A03EF">
        <w:rPr>
          <w:lang w:eastAsia="zh-CN"/>
        </w:rPr>
        <w:t>s</w:t>
      </w:r>
      <w:r w:rsidRPr="001A03EF">
        <w:rPr>
          <w:lang w:eastAsia="zh-CN"/>
        </w:rPr>
        <w:t xml:space="preserve">witching </w:t>
      </w:r>
      <w:r w:rsidR="005A71B1" w:rsidRPr="001A03EF">
        <w:rPr>
          <w:lang w:eastAsia="zh-CN"/>
        </w:rPr>
        <w:t>delay for</w:t>
      </w:r>
      <w:r w:rsidRPr="001A03EF">
        <w:rPr>
          <w:lang w:eastAsia="zh-CN"/>
        </w:rPr>
        <w:t xml:space="preserve"> UL transmission and SL transmission</w:t>
      </w:r>
    </w:p>
    <w:p w14:paraId="4BA48CFD" w14:textId="6B30753C" w:rsidR="00771575" w:rsidRPr="001A03EF" w:rsidRDefault="00771575" w:rsidP="00771575">
      <w:pPr>
        <w:spacing w:before="120"/>
        <w:rPr>
          <w:rFonts w:eastAsia="MS Mincho"/>
          <w:b/>
          <w:i/>
        </w:rPr>
      </w:pPr>
      <w:r w:rsidRPr="001A03EF">
        <w:rPr>
          <w:rFonts w:eastAsia="MS Mincho"/>
          <w:b/>
          <w:i/>
        </w:rPr>
        <w:t xml:space="preserve">Proposal </w:t>
      </w:r>
      <w:r w:rsidR="00EE05A3" w:rsidRPr="001A03EF">
        <w:rPr>
          <w:rFonts w:eastAsia="MS Mincho"/>
          <w:b/>
          <w:i/>
        </w:rPr>
        <w:t>5</w:t>
      </w:r>
      <w:r w:rsidRPr="001A03EF">
        <w:rPr>
          <w:rFonts w:eastAsia="MS Mincho"/>
          <w:b/>
          <w:i/>
        </w:rPr>
        <w:t>: A UL</w:t>
      </w:r>
      <w:r w:rsidR="009568D3" w:rsidRPr="001A03EF">
        <w:rPr>
          <w:rFonts w:eastAsia="MS Mincho"/>
          <w:b/>
          <w:i/>
        </w:rPr>
        <w:t>-</w:t>
      </w:r>
      <w:r w:rsidRPr="001A03EF">
        <w:rPr>
          <w:rFonts w:eastAsia="MS Mincho"/>
          <w:b/>
          <w:i/>
        </w:rPr>
        <w:t>SL</w:t>
      </w:r>
      <w:r w:rsidR="00734873" w:rsidRPr="001A03EF">
        <w:rPr>
          <w:rFonts w:eastAsia="MS Mincho"/>
          <w:b/>
          <w:i/>
        </w:rPr>
        <w:t xml:space="preserve"> transmission</w:t>
      </w:r>
      <w:r w:rsidRPr="001A03EF">
        <w:rPr>
          <w:rFonts w:eastAsia="MS Mincho"/>
          <w:b/>
          <w:i/>
        </w:rPr>
        <w:t xml:space="preserve"> switching time of zero is supported when UL and SL transmissions are:</w:t>
      </w:r>
    </w:p>
    <w:p w14:paraId="02C1AE97" w14:textId="0A75B967" w:rsidR="00771575" w:rsidRPr="001A03EF" w:rsidRDefault="00086244" w:rsidP="00EE05A3">
      <w:pPr>
        <w:pStyle w:val="ListParagraph"/>
        <w:numPr>
          <w:ilvl w:val="0"/>
          <w:numId w:val="49"/>
        </w:numPr>
        <w:spacing w:before="120"/>
        <w:rPr>
          <w:rFonts w:eastAsia="MS Mincho"/>
          <w:b/>
          <w:i/>
        </w:rPr>
      </w:pPr>
      <w:r w:rsidRPr="001A03EF">
        <w:rPr>
          <w:rFonts w:eastAsia="MS Mincho"/>
          <w:b/>
          <w:i/>
        </w:rPr>
        <w:t>In</w:t>
      </w:r>
      <w:r w:rsidR="00771575" w:rsidRPr="001A03EF">
        <w:rPr>
          <w:rFonts w:eastAsia="MS Mincho"/>
          <w:b/>
          <w:i/>
        </w:rPr>
        <w:t xml:space="preserve"> different </w:t>
      </w:r>
      <w:r w:rsidR="009C7D90" w:rsidRPr="001A03EF">
        <w:rPr>
          <w:rFonts w:eastAsia="MS Mincho"/>
          <w:b/>
          <w:i/>
        </w:rPr>
        <w:t>Tx</w:t>
      </w:r>
      <w:r w:rsidR="00EE05A3" w:rsidRPr="001A03EF">
        <w:rPr>
          <w:rFonts w:eastAsia="MS Mincho"/>
          <w:b/>
          <w:i/>
        </w:rPr>
        <w:t xml:space="preserve"> chain</w:t>
      </w:r>
      <w:r w:rsidR="00734873" w:rsidRPr="001A03EF">
        <w:rPr>
          <w:rFonts w:eastAsia="MS Mincho"/>
          <w:b/>
          <w:i/>
        </w:rPr>
        <w:t>s</w:t>
      </w:r>
      <w:r w:rsidR="00771575" w:rsidRPr="001A03EF">
        <w:rPr>
          <w:rFonts w:eastAsia="MS Mincho"/>
          <w:b/>
          <w:i/>
        </w:rPr>
        <w:t>; and/or</w:t>
      </w:r>
    </w:p>
    <w:p w14:paraId="68882FF4" w14:textId="5B5380D0" w:rsidR="00771575" w:rsidRPr="001A03EF" w:rsidRDefault="00771575" w:rsidP="00EE05A3">
      <w:pPr>
        <w:pStyle w:val="ListParagraph"/>
        <w:numPr>
          <w:ilvl w:val="0"/>
          <w:numId w:val="49"/>
        </w:numPr>
        <w:spacing w:before="120"/>
        <w:rPr>
          <w:rFonts w:eastAsia="MS Mincho"/>
          <w:b/>
          <w:i/>
        </w:rPr>
      </w:pPr>
      <w:r w:rsidRPr="001A03EF">
        <w:rPr>
          <w:rFonts w:eastAsia="MS Mincho"/>
          <w:b/>
          <w:i/>
        </w:rPr>
        <w:t>Both within the UE’s RF bandwidth.</w:t>
      </w:r>
    </w:p>
    <w:p w14:paraId="460A5E1C" w14:textId="687E8F46" w:rsidR="00C85811" w:rsidRPr="001A03EF" w:rsidRDefault="0071365D" w:rsidP="006F62B5">
      <w:pPr>
        <w:pStyle w:val="Heading2"/>
        <w:ind w:left="578" w:hanging="578"/>
        <w:jc w:val="left"/>
        <w:rPr>
          <w:color w:val="000000"/>
        </w:rPr>
      </w:pPr>
      <w:r w:rsidRPr="001A03EF">
        <w:rPr>
          <w:color w:val="000000"/>
        </w:rPr>
        <w:t>SL BWP operation</w:t>
      </w:r>
    </w:p>
    <w:p w14:paraId="5F0930A8" w14:textId="77777777" w:rsidR="00C90B91" w:rsidRPr="001A03EF" w:rsidRDefault="00C927F6" w:rsidP="00116804">
      <w:pPr>
        <w:spacing w:before="120"/>
        <w:rPr>
          <w:rFonts w:eastAsia="MS Mincho"/>
        </w:rPr>
      </w:pPr>
      <w:bookmarkStart w:id="18" w:name="OLE_LINK13"/>
      <w:bookmarkStart w:id="19" w:name="OLE_LINK14"/>
      <w:r w:rsidRPr="001A03EF">
        <w:rPr>
          <w:rFonts w:eastAsia="MS Mincho"/>
        </w:rPr>
        <w:t>Based on the above SL BWP configuration, the SL BWP operation procedure</w:t>
      </w:r>
      <w:r w:rsidR="00EE70BC" w:rsidRPr="001A03EF">
        <w:rPr>
          <w:rFonts w:eastAsia="MS Mincho"/>
        </w:rPr>
        <w:t>s</w:t>
      </w:r>
      <w:r w:rsidRPr="001A03EF">
        <w:rPr>
          <w:rFonts w:eastAsia="MS Mincho"/>
        </w:rPr>
        <w:t xml:space="preserve"> </w:t>
      </w:r>
      <w:r w:rsidR="00EE70BC" w:rsidRPr="001A03EF">
        <w:rPr>
          <w:rFonts w:eastAsia="MS Mincho"/>
        </w:rPr>
        <w:t>are</w:t>
      </w:r>
      <w:r w:rsidRPr="001A03EF">
        <w:rPr>
          <w:rFonts w:eastAsia="MS Mincho"/>
        </w:rPr>
        <w:t xml:space="preserve"> discussed in this section</w:t>
      </w:r>
      <w:r w:rsidR="002E2D8A" w:rsidRPr="001A03EF">
        <w:rPr>
          <w:rFonts w:eastAsia="MS Mincho"/>
        </w:rPr>
        <w:t>.</w:t>
      </w:r>
    </w:p>
    <w:bookmarkEnd w:id="18"/>
    <w:bookmarkEnd w:id="19"/>
    <w:p w14:paraId="06E18713" w14:textId="07825889" w:rsidR="00A47C13" w:rsidRPr="001A03EF" w:rsidRDefault="00483235" w:rsidP="006F62B5">
      <w:pPr>
        <w:pStyle w:val="Heading3"/>
        <w:rPr>
          <w:lang w:eastAsia="zh-CN"/>
        </w:rPr>
      </w:pPr>
      <w:r w:rsidRPr="001A03EF">
        <w:rPr>
          <w:lang w:eastAsia="zh-CN"/>
        </w:rPr>
        <w:t>Cell</w:t>
      </w:r>
      <w:r w:rsidR="006E4360" w:rsidRPr="001A03EF">
        <w:rPr>
          <w:lang w:eastAsia="zh-CN"/>
        </w:rPr>
        <w:t xml:space="preserve"> specific</w:t>
      </w:r>
      <w:r w:rsidR="00DF3879" w:rsidRPr="001A03EF">
        <w:rPr>
          <w:lang w:eastAsia="zh-CN"/>
        </w:rPr>
        <w:t>,</w:t>
      </w:r>
      <w:r w:rsidR="00A47C13" w:rsidRPr="001A03EF">
        <w:rPr>
          <w:lang w:eastAsia="zh-CN"/>
        </w:rPr>
        <w:t xml:space="preserve"> dedicated</w:t>
      </w:r>
      <w:r w:rsidR="00DF3879" w:rsidRPr="001A03EF">
        <w:rPr>
          <w:lang w:eastAsia="zh-CN"/>
        </w:rPr>
        <w:t xml:space="preserve"> and pre-configured</w:t>
      </w:r>
      <w:r w:rsidR="00A47C13" w:rsidRPr="001A03EF">
        <w:rPr>
          <w:lang w:eastAsia="zh-CN"/>
        </w:rPr>
        <w:t xml:space="preserve"> SL BWP</w:t>
      </w:r>
    </w:p>
    <w:p w14:paraId="44C6FC82" w14:textId="628BF74F" w:rsidR="00991A49" w:rsidRPr="001A03EF" w:rsidRDefault="00B036D7" w:rsidP="00991A49">
      <w:pPr>
        <w:rPr>
          <w:lang w:eastAsia="zh-CN"/>
        </w:rPr>
      </w:pPr>
      <w:r w:rsidRPr="001A03EF">
        <w:rPr>
          <w:lang w:eastAsia="zh-CN"/>
        </w:rPr>
        <w:t>Only</w:t>
      </w:r>
      <w:r w:rsidR="00991A49" w:rsidRPr="001A03EF">
        <w:rPr>
          <w:lang w:eastAsia="zh-CN"/>
        </w:rPr>
        <w:t xml:space="preserve"> one SL BWP is (pre)configured for RRC idle </w:t>
      </w:r>
      <w:r w:rsidRPr="001A03EF">
        <w:rPr>
          <w:lang w:eastAsia="zh-CN"/>
        </w:rPr>
        <w:t xml:space="preserve">UEs </w:t>
      </w:r>
      <w:r w:rsidR="00991A49" w:rsidRPr="001A03EF">
        <w:rPr>
          <w:lang w:eastAsia="zh-CN"/>
        </w:rPr>
        <w:t>or out of coverage NR V2X UEs in a carrier</w:t>
      </w:r>
      <w:r w:rsidR="00991A49" w:rsidRPr="001A03EF">
        <w:rPr>
          <w:rFonts w:eastAsia="MS Mincho"/>
        </w:rPr>
        <w:t xml:space="preserve">. For RRC connected UEs, only one SL BWP is active in a carrier. </w:t>
      </w:r>
      <w:r w:rsidR="00E644B2" w:rsidRPr="001A03EF">
        <w:rPr>
          <w:rFonts w:eastAsia="MS Mincho"/>
        </w:rPr>
        <w:t>With the work</w:t>
      </w:r>
      <w:r w:rsidR="00D825CE" w:rsidRPr="001A03EF">
        <w:rPr>
          <w:rFonts w:eastAsia="MS Mincho"/>
        </w:rPr>
        <w:t>ing</w:t>
      </w:r>
      <w:r w:rsidR="00E644B2" w:rsidRPr="001A03EF">
        <w:rPr>
          <w:rFonts w:eastAsia="MS Mincho"/>
        </w:rPr>
        <w:t xml:space="preserve"> </w:t>
      </w:r>
      <w:r w:rsidR="00545E7D" w:rsidRPr="001A03EF">
        <w:rPr>
          <w:rFonts w:eastAsia="MS Mincho"/>
        </w:rPr>
        <w:t>assumption</w:t>
      </w:r>
      <w:r w:rsidR="000F3559" w:rsidRPr="001A03EF">
        <w:rPr>
          <w:rFonts w:eastAsia="MS Mincho"/>
        </w:rPr>
        <w:t xml:space="preserve"> now confirmed</w:t>
      </w:r>
      <w:r w:rsidR="00E644B2" w:rsidRPr="001A03EF">
        <w:rPr>
          <w:rFonts w:eastAsia="MS Mincho"/>
        </w:rPr>
        <w:t xml:space="preserve">, </w:t>
      </w:r>
      <w:r w:rsidR="002E0455" w:rsidRPr="001A03EF">
        <w:rPr>
          <w:szCs w:val="20"/>
          <w:lang w:eastAsia="ko-KR"/>
        </w:rPr>
        <w:t>only one SL BWP is configured in a carrier for a NR V2X UE</w:t>
      </w:r>
      <w:r w:rsidR="002E0455" w:rsidRPr="001A03EF">
        <w:rPr>
          <w:rFonts w:eastAsia="MS Mincho"/>
        </w:rPr>
        <w:t xml:space="preserve"> [2]</w:t>
      </w:r>
      <w:r w:rsidR="00991A49" w:rsidRPr="001A03EF">
        <w:rPr>
          <w:lang w:eastAsia="zh-CN"/>
        </w:rPr>
        <w:t xml:space="preserve">. </w:t>
      </w:r>
      <w:r w:rsidR="002E0455" w:rsidRPr="001A03EF">
        <w:rPr>
          <w:lang w:eastAsia="zh-CN"/>
        </w:rPr>
        <w:t xml:space="preserve">In this section, </w:t>
      </w:r>
      <w:r w:rsidR="00AA695A" w:rsidRPr="001A03EF">
        <w:rPr>
          <w:lang w:eastAsia="zh-CN"/>
        </w:rPr>
        <w:t xml:space="preserve">the determination of </w:t>
      </w:r>
      <w:r w:rsidR="002E2D8A" w:rsidRPr="001A03EF">
        <w:rPr>
          <w:lang w:eastAsia="zh-CN"/>
        </w:rPr>
        <w:t xml:space="preserve">the </w:t>
      </w:r>
      <w:r w:rsidR="00AA695A" w:rsidRPr="001A03EF">
        <w:rPr>
          <w:lang w:eastAsia="zh-CN"/>
        </w:rPr>
        <w:t xml:space="preserve">UE </w:t>
      </w:r>
      <w:r w:rsidR="00F5070B" w:rsidRPr="001A03EF">
        <w:rPr>
          <w:lang w:eastAsia="zh-CN"/>
        </w:rPr>
        <w:t>SL</w:t>
      </w:r>
      <w:r w:rsidR="00AA695A" w:rsidRPr="001A03EF">
        <w:rPr>
          <w:lang w:eastAsia="zh-CN"/>
        </w:rPr>
        <w:t xml:space="preserve"> BWP </w:t>
      </w:r>
      <w:r w:rsidR="00F5070B" w:rsidRPr="001A03EF">
        <w:rPr>
          <w:lang w:eastAsia="zh-CN"/>
        </w:rPr>
        <w:t>is</w:t>
      </w:r>
      <w:r w:rsidR="002E0455" w:rsidRPr="001A03EF">
        <w:rPr>
          <w:lang w:eastAsia="zh-CN"/>
        </w:rPr>
        <w:t xml:space="preserve"> discussed for out of coverage UEs and in coverage UEs.</w:t>
      </w:r>
    </w:p>
    <w:p w14:paraId="2DCC75BB" w14:textId="17CD5815" w:rsidR="00F5070B" w:rsidRPr="001A03EF" w:rsidRDefault="00F5070B" w:rsidP="00495A57">
      <w:pPr>
        <w:spacing w:before="120"/>
        <w:rPr>
          <w:u w:val="single"/>
          <w:lang w:eastAsia="zh-CN"/>
        </w:rPr>
      </w:pPr>
      <w:r w:rsidRPr="001A03EF">
        <w:rPr>
          <w:u w:val="single"/>
          <w:lang w:eastAsia="zh-CN"/>
        </w:rPr>
        <w:t>SL BWP for out of coverage UEs</w:t>
      </w:r>
    </w:p>
    <w:p w14:paraId="5A36C88F" w14:textId="16C2ACF6" w:rsidR="001D659C" w:rsidRPr="001A03EF" w:rsidRDefault="004B4289" w:rsidP="00495A57">
      <w:pPr>
        <w:spacing w:before="120"/>
        <w:rPr>
          <w:rFonts w:eastAsiaTheme="minorEastAsia"/>
          <w:lang w:eastAsia="zh-CN"/>
        </w:rPr>
      </w:pPr>
      <w:r w:rsidRPr="001A03EF">
        <w:rPr>
          <w:rFonts w:hint="eastAsia"/>
          <w:lang w:eastAsia="zh-CN"/>
        </w:rPr>
        <w:t>Similar</w:t>
      </w:r>
      <w:r w:rsidRPr="001A03EF">
        <w:rPr>
          <w:lang w:eastAsia="zh-CN"/>
        </w:rPr>
        <w:t xml:space="preserve"> as </w:t>
      </w:r>
      <w:r w:rsidR="007A59AC" w:rsidRPr="001A03EF">
        <w:rPr>
          <w:lang w:eastAsia="zh-CN"/>
        </w:rPr>
        <w:t xml:space="preserve">for </w:t>
      </w:r>
      <w:r w:rsidRPr="001A03EF">
        <w:rPr>
          <w:lang w:eastAsia="zh-CN"/>
        </w:rPr>
        <w:t>LTE</w:t>
      </w:r>
      <w:r w:rsidRPr="001A03EF">
        <w:rPr>
          <w:rFonts w:hint="eastAsia"/>
          <w:lang w:eastAsia="zh-CN"/>
        </w:rPr>
        <w:t>, the resource pool</w:t>
      </w:r>
      <w:r w:rsidR="007A59AC" w:rsidRPr="001A03EF">
        <w:rPr>
          <w:lang w:eastAsia="zh-CN"/>
        </w:rPr>
        <w:t>s</w:t>
      </w:r>
      <w:r w:rsidRPr="001A03EF">
        <w:rPr>
          <w:rFonts w:hint="eastAsia"/>
          <w:lang w:eastAsia="zh-CN"/>
        </w:rPr>
        <w:t xml:space="preserve"> </w:t>
      </w:r>
      <w:r w:rsidR="00A46322" w:rsidRPr="001A03EF">
        <w:rPr>
          <w:lang w:eastAsia="zh-CN"/>
        </w:rPr>
        <w:t>have to</w:t>
      </w:r>
      <w:r w:rsidR="00A46322" w:rsidRPr="001A03EF">
        <w:rPr>
          <w:rFonts w:hint="eastAsia"/>
          <w:lang w:eastAsia="zh-CN"/>
        </w:rPr>
        <w:t xml:space="preserve"> </w:t>
      </w:r>
      <w:r w:rsidRPr="001A03EF">
        <w:rPr>
          <w:rFonts w:hint="eastAsia"/>
          <w:lang w:eastAsia="zh-CN"/>
        </w:rPr>
        <w:t>pre-configured</w:t>
      </w:r>
      <w:r w:rsidR="004E7E52" w:rsidRPr="001A03EF">
        <w:rPr>
          <w:lang w:eastAsia="zh-CN"/>
        </w:rPr>
        <w:t xml:space="preserve"> </w:t>
      </w:r>
      <w:r w:rsidR="00A46322" w:rsidRPr="001A03EF">
        <w:rPr>
          <w:lang w:eastAsia="zh-CN"/>
        </w:rPr>
        <w:t>f</w:t>
      </w:r>
      <w:r w:rsidR="00495A57" w:rsidRPr="001A03EF">
        <w:rPr>
          <w:rFonts w:eastAsiaTheme="minorEastAsia"/>
          <w:lang w:eastAsia="zh-CN"/>
        </w:rPr>
        <w:t>or out of coverage UEs</w:t>
      </w:r>
      <w:r w:rsidR="00A46322" w:rsidRPr="001A03EF">
        <w:rPr>
          <w:rFonts w:eastAsiaTheme="minorEastAsia"/>
          <w:lang w:eastAsia="zh-CN"/>
        </w:rPr>
        <w:t>.</w:t>
      </w:r>
      <w:r w:rsidR="001D659C" w:rsidRPr="001A03EF">
        <w:rPr>
          <w:rFonts w:eastAsiaTheme="minorEastAsia"/>
          <w:lang w:eastAsia="zh-CN"/>
        </w:rPr>
        <w:t xml:space="preserve"> Therefore, pre-configured SL BWP </w:t>
      </w:r>
      <w:r w:rsidR="008F3E55" w:rsidRPr="001A03EF">
        <w:rPr>
          <w:rFonts w:eastAsiaTheme="minorEastAsia"/>
          <w:lang w:eastAsia="zh-CN"/>
        </w:rPr>
        <w:t xml:space="preserve">definition </w:t>
      </w:r>
      <w:r w:rsidR="007A59AC" w:rsidRPr="001A03EF">
        <w:rPr>
          <w:rFonts w:eastAsiaTheme="minorEastAsia"/>
          <w:lang w:eastAsia="zh-CN"/>
        </w:rPr>
        <w:t xml:space="preserve">must </w:t>
      </w:r>
      <w:r w:rsidR="001D659C" w:rsidRPr="001A03EF">
        <w:rPr>
          <w:rFonts w:eastAsiaTheme="minorEastAsia"/>
          <w:lang w:eastAsia="zh-CN"/>
        </w:rPr>
        <w:t>be supported.</w:t>
      </w:r>
    </w:p>
    <w:p w14:paraId="02394FA6" w14:textId="1E5CF29C" w:rsidR="001D659C" w:rsidRPr="001A03EF" w:rsidRDefault="001D659C" w:rsidP="00473845">
      <w:pPr>
        <w:spacing w:before="120"/>
        <w:rPr>
          <w:u w:val="single"/>
          <w:lang w:eastAsia="zh-CN"/>
        </w:rPr>
      </w:pPr>
      <w:r w:rsidRPr="001A03EF">
        <w:rPr>
          <w:u w:val="single"/>
          <w:lang w:eastAsia="zh-CN"/>
        </w:rPr>
        <w:t>SL BWP for in coverage UEs</w:t>
      </w:r>
    </w:p>
    <w:p w14:paraId="59BFD04B" w14:textId="44F03A4B" w:rsidR="009926E5" w:rsidRPr="001A03EF" w:rsidRDefault="00495A57" w:rsidP="004E7E52">
      <w:pPr>
        <w:spacing w:before="120"/>
        <w:rPr>
          <w:rFonts w:eastAsiaTheme="minorEastAsia"/>
          <w:lang w:eastAsia="zh-CN"/>
        </w:rPr>
      </w:pPr>
      <w:r w:rsidRPr="001A03EF">
        <w:rPr>
          <w:rFonts w:eastAsiaTheme="minorEastAsia"/>
          <w:lang w:eastAsia="zh-CN"/>
        </w:rPr>
        <w:t xml:space="preserve">For in coverage UEs, </w:t>
      </w:r>
      <w:r w:rsidR="009926E5" w:rsidRPr="001A03EF">
        <w:rPr>
          <w:rFonts w:eastAsiaTheme="minorEastAsia"/>
          <w:lang w:eastAsia="zh-CN"/>
        </w:rPr>
        <w:t xml:space="preserve">UE </w:t>
      </w:r>
      <w:r w:rsidR="004E7E52" w:rsidRPr="001A03EF">
        <w:rPr>
          <w:rFonts w:eastAsiaTheme="minorEastAsia"/>
          <w:lang w:eastAsia="zh-CN"/>
        </w:rPr>
        <w:t>can be in</w:t>
      </w:r>
      <w:r w:rsidR="009926E5" w:rsidRPr="001A03EF">
        <w:rPr>
          <w:rFonts w:eastAsiaTheme="minorEastAsia"/>
          <w:lang w:eastAsia="zh-CN"/>
        </w:rPr>
        <w:t xml:space="preserve"> idle</w:t>
      </w:r>
      <w:r w:rsidR="008F3E55" w:rsidRPr="001A03EF">
        <w:rPr>
          <w:rFonts w:eastAsiaTheme="minorEastAsia"/>
          <w:lang w:eastAsia="zh-CN"/>
        </w:rPr>
        <w:t>, inactive,</w:t>
      </w:r>
      <w:r w:rsidR="009926E5" w:rsidRPr="001A03EF">
        <w:rPr>
          <w:rFonts w:eastAsiaTheme="minorEastAsia"/>
          <w:lang w:eastAsia="zh-CN"/>
        </w:rPr>
        <w:t xml:space="preserve"> or connected mode. </w:t>
      </w:r>
      <w:r w:rsidR="0066369E" w:rsidRPr="001A03EF">
        <w:rPr>
          <w:rFonts w:eastAsiaTheme="minorEastAsia"/>
          <w:lang w:eastAsia="zh-CN"/>
        </w:rPr>
        <w:t>For idle</w:t>
      </w:r>
      <w:r w:rsidR="008F3E55" w:rsidRPr="001A03EF">
        <w:rPr>
          <w:rFonts w:eastAsiaTheme="minorEastAsia"/>
          <w:lang w:eastAsia="zh-CN"/>
        </w:rPr>
        <w:t xml:space="preserve"> and inactive</w:t>
      </w:r>
      <w:r w:rsidR="0066369E" w:rsidRPr="001A03EF">
        <w:rPr>
          <w:rFonts w:eastAsiaTheme="minorEastAsia"/>
          <w:lang w:eastAsia="zh-CN"/>
        </w:rPr>
        <w:t xml:space="preserve"> UEs, </w:t>
      </w:r>
      <w:r w:rsidR="00CB2E92" w:rsidRPr="001A03EF">
        <w:rPr>
          <w:rFonts w:eastAsiaTheme="minorEastAsia"/>
          <w:lang w:eastAsia="zh-CN"/>
        </w:rPr>
        <w:t xml:space="preserve">cell specific </w:t>
      </w:r>
      <w:r w:rsidR="0066369E" w:rsidRPr="001A03EF">
        <w:rPr>
          <w:rFonts w:eastAsiaTheme="minorEastAsia"/>
          <w:lang w:eastAsia="zh-CN"/>
        </w:rPr>
        <w:t xml:space="preserve">SL BWP and related resource pools </w:t>
      </w:r>
      <w:r w:rsidR="007A59AC" w:rsidRPr="001A03EF">
        <w:rPr>
          <w:rFonts w:eastAsiaTheme="minorEastAsia"/>
          <w:lang w:eastAsia="zh-CN"/>
        </w:rPr>
        <w:t xml:space="preserve">that </w:t>
      </w:r>
      <w:r w:rsidR="0066369E" w:rsidRPr="001A03EF">
        <w:rPr>
          <w:rFonts w:eastAsiaTheme="minorEastAsia"/>
          <w:lang w:eastAsia="zh-CN"/>
        </w:rPr>
        <w:t xml:space="preserve">are configured by SIB can be used, and the bandwidth of </w:t>
      </w:r>
      <w:r w:rsidR="00DF0370" w:rsidRPr="001A03EF">
        <w:rPr>
          <w:rFonts w:eastAsiaTheme="minorEastAsia"/>
          <w:lang w:eastAsia="zh-CN"/>
        </w:rPr>
        <w:t>cell specific</w:t>
      </w:r>
      <w:r w:rsidR="00DF0370" w:rsidRPr="001A03EF" w:rsidDel="00DF0370">
        <w:rPr>
          <w:rFonts w:eastAsiaTheme="minorEastAsia"/>
          <w:lang w:eastAsia="zh-CN"/>
        </w:rPr>
        <w:t xml:space="preserve"> </w:t>
      </w:r>
      <w:r w:rsidR="0066369E" w:rsidRPr="001A03EF">
        <w:rPr>
          <w:rFonts w:eastAsiaTheme="minorEastAsia"/>
          <w:lang w:eastAsia="zh-CN"/>
        </w:rPr>
        <w:t xml:space="preserve">SL BWP should be supported by all NR V2X UEs. For RRC connected UEs, if there is no SL BWP reconfiguration by UE-specific RRC signaling, </w:t>
      </w:r>
      <w:r w:rsidR="00E0193F" w:rsidRPr="001A03EF">
        <w:rPr>
          <w:rFonts w:eastAsiaTheme="minorEastAsia"/>
          <w:lang w:eastAsia="zh-CN"/>
        </w:rPr>
        <w:t xml:space="preserve">the </w:t>
      </w:r>
      <w:r w:rsidR="00DF0370" w:rsidRPr="001A03EF">
        <w:rPr>
          <w:rFonts w:eastAsiaTheme="minorEastAsia"/>
          <w:lang w:eastAsia="zh-CN"/>
        </w:rPr>
        <w:t>cell specific</w:t>
      </w:r>
      <w:r w:rsidR="00DF0370" w:rsidRPr="001A03EF" w:rsidDel="00DF0370">
        <w:rPr>
          <w:rFonts w:eastAsiaTheme="minorEastAsia"/>
          <w:lang w:eastAsia="zh-CN"/>
        </w:rPr>
        <w:t xml:space="preserve"> </w:t>
      </w:r>
      <w:r w:rsidR="0066369E" w:rsidRPr="001A03EF">
        <w:rPr>
          <w:rFonts w:eastAsiaTheme="minorEastAsia"/>
          <w:lang w:eastAsia="zh-CN"/>
        </w:rPr>
        <w:t>SL BWP is used.</w:t>
      </w:r>
    </w:p>
    <w:p w14:paraId="7C9CF3E8" w14:textId="471AA47B" w:rsidR="0066369E" w:rsidRPr="001A03EF" w:rsidRDefault="004B7DCA" w:rsidP="00473845">
      <w:pPr>
        <w:spacing w:before="120"/>
        <w:rPr>
          <w:rFonts w:eastAsiaTheme="minorEastAsia"/>
          <w:lang w:eastAsia="zh-CN"/>
        </w:rPr>
      </w:pPr>
      <w:r w:rsidRPr="001A03EF">
        <w:rPr>
          <w:lang w:eastAsia="zh-CN"/>
        </w:rPr>
        <w:t xml:space="preserve">In order to improve the performance for different scenarios and services, multiple numerologies </w:t>
      </w:r>
      <w:r w:rsidR="0066369E" w:rsidRPr="001A03EF">
        <w:rPr>
          <w:lang w:eastAsia="zh-CN"/>
        </w:rPr>
        <w:t>are</w:t>
      </w:r>
      <w:r w:rsidRPr="001A03EF">
        <w:rPr>
          <w:lang w:eastAsia="zh-CN"/>
        </w:rPr>
        <w:t xml:space="preserve"> supported</w:t>
      </w:r>
      <w:r w:rsidR="0066369E" w:rsidRPr="001A03EF">
        <w:rPr>
          <w:lang w:eastAsia="zh-CN"/>
        </w:rPr>
        <w:t xml:space="preserve"> in NR V2X</w:t>
      </w:r>
      <w:r w:rsidRPr="001A03EF">
        <w:rPr>
          <w:lang w:eastAsia="zh-CN"/>
        </w:rPr>
        <w:t>.</w:t>
      </w:r>
      <w:r w:rsidRPr="001A03EF">
        <w:rPr>
          <w:rFonts w:eastAsiaTheme="minorEastAsia"/>
          <w:lang w:eastAsia="zh-CN"/>
        </w:rPr>
        <w:t xml:space="preserve"> </w:t>
      </w:r>
      <w:r w:rsidR="00493BBE" w:rsidRPr="001A03EF">
        <w:rPr>
          <w:rFonts w:eastAsiaTheme="minorEastAsia"/>
          <w:lang w:eastAsia="zh-CN"/>
        </w:rPr>
        <w:t xml:space="preserve">For different </w:t>
      </w:r>
      <w:r w:rsidR="00493BBE" w:rsidRPr="001A03EF">
        <w:rPr>
          <w:lang w:eastAsia="zh-CN"/>
        </w:rPr>
        <w:t xml:space="preserve">latency and reliability requirements of scenarios and services for the UE, numerology for SL transmission should be </w:t>
      </w:r>
      <w:r w:rsidR="00A029B6" w:rsidRPr="001A03EF">
        <w:rPr>
          <w:lang w:eastAsia="zh-CN"/>
        </w:rPr>
        <w:t>flexibly configured. Thus, UE-specific RRC signaling for reconfiguring SL BWP is required, i.e. dedicated SL BWP configured by UE-specific RRC signaling should be supported in NR V2X.</w:t>
      </w:r>
    </w:p>
    <w:p w14:paraId="185C2543" w14:textId="262F2A18" w:rsidR="00C25BE6" w:rsidRPr="001A03EF" w:rsidRDefault="001B30AD" w:rsidP="001B30AD">
      <w:pPr>
        <w:spacing w:before="120"/>
        <w:rPr>
          <w:rFonts w:eastAsiaTheme="minorEastAsia"/>
          <w:b/>
          <w:i/>
          <w:lang w:eastAsia="zh-CN"/>
        </w:rPr>
      </w:pPr>
      <w:r w:rsidRPr="001A03EF">
        <w:rPr>
          <w:rFonts w:eastAsia="MS Mincho"/>
          <w:b/>
          <w:i/>
        </w:rPr>
        <w:t xml:space="preserve">Proposal </w:t>
      </w:r>
      <w:r w:rsidR="008D2C56" w:rsidRPr="001A03EF">
        <w:rPr>
          <w:rFonts w:eastAsia="MS Mincho"/>
          <w:b/>
          <w:i/>
        </w:rPr>
        <w:t>6</w:t>
      </w:r>
      <w:r w:rsidRPr="001A03EF">
        <w:rPr>
          <w:rFonts w:eastAsia="MS Mincho"/>
          <w:b/>
          <w:i/>
        </w:rPr>
        <w:t xml:space="preserve">: </w:t>
      </w:r>
      <w:r w:rsidR="007D2C7A" w:rsidRPr="001A03EF">
        <w:rPr>
          <w:rFonts w:eastAsiaTheme="minorEastAsia"/>
          <w:b/>
          <w:i/>
          <w:lang w:eastAsia="zh-CN"/>
        </w:rPr>
        <w:t>Define</w:t>
      </w:r>
      <w:r w:rsidR="007D2C7A" w:rsidRPr="001A03EF">
        <w:rPr>
          <w:rFonts w:eastAsiaTheme="minorEastAsia" w:hint="eastAsia"/>
          <w:b/>
          <w:i/>
          <w:lang w:eastAsia="zh-CN"/>
        </w:rPr>
        <w:t xml:space="preserve"> </w:t>
      </w:r>
      <w:r w:rsidR="00C25BE6" w:rsidRPr="001A03EF">
        <w:rPr>
          <w:rFonts w:eastAsiaTheme="minorEastAsia"/>
          <w:b/>
          <w:i/>
          <w:lang w:eastAsia="zh-CN"/>
        </w:rPr>
        <w:t xml:space="preserve">pre-configured SL BWP, </w:t>
      </w:r>
      <w:r w:rsidR="00DF0370" w:rsidRPr="001A03EF">
        <w:rPr>
          <w:rFonts w:eastAsiaTheme="minorEastAsia"/>
          <w:b/>
          <w:i/>
          <w:lang w:eastAsia="zh-CN"/>
        </w:rPr>
        <w:t xml:space="preserve">cell specific </w:t>
      </w:r>
      <w:r w:rsidR="00C25BE6" w:rsidRPr="001A03EF">
        <w:rPr>
          <w:rFonts w:eastAsiaTheme="minorEastAsia" w:hint="eastAsia"/>
          <w:b/>
          <w:i/>
          <w:lang w:eastAsia="zh-CN"/>
        </w:rPr>
        <w:t>SL BWP</w:t>
      </w:r>
      <w:r w:rsidR="007D2C7A" w:rsidRPr="001A03EF">
        <w:rPr>
          <w:rFonts w:eastAsiaTheme="minorEastAsia"/>
          <w:b/>
          <w:i/>
          <w:lang w:eastAsia="zh-CN"/>
        </w:rPr>
        <w:t>,</w:t>
      </w:r>
      <w:r w:rsidR="00C25BE6" w:rsidRPr="001A03EF">
        <w:rPr>
          <w:rFonts w:eastAsiaTheme="minorEastAsia" w:hint="eastAsia"/>
          <w:b/>
          <w:i/>
          <w:lang w:eastAsia="zh-CN"/>
        </w:rPr>
        <w:t xml:space="preserve"> and dedicated SL BWP</w:t>
      </w:r>
      <w:r w:rsidR="00C25BE6" w:rsidRPr="001A03EF">
        <w:rPr>
          <w:rFonts w:eastAsiaTheme="minorEastAsia"/>
          <w:b/>
          <w:i/>
          <w:lang w:eastAsia="zh-CN"/>
        </w:rPr>
        <w:t xml:space="preserve"> in NR V2X.</w:t>
      </w:r>
    </w:p>
    <w:p w14:paraId="19D3D3A8" w14:textId="11D526EE" w:rsidR="00C25BE6" w:rsidRPr="001A03EF" w:rsidRDefault="007D2C7A" w:rsidP="00B42B38">
      <w:pPr>
        <w:pStyle w:val="ListParagraph"/>
        <w:numPr>
          <w:ilvl w:val="0"/>
          <w:numId w:val="26"/>
        </w:numPr>
        <w:spacing w:before="120"/>
        <w:rPr>
          <w:rFonts w:eastAsiaTheme="minorEastAsia"/>
          <w:b/>
          <w:i/>
          <w:lang w:eastAsia="zh-CN"/>
        </w:rPr>
      </w:pPr>
      <w:r w:rsidRPr="001A03EF">
        <w:rPr>
          <w:rFonts w:eastAsiaTheme="minorEastAsia"/>
          <w:b/>
          <w:i/>
          <w:lang w:eastAsia="zh-CN"/>
        </w:rPr>
        <w:t>P</w:t>
      </w:r>
      <w:r w:rsidR="00C25BE6" w:rsidRPr="001A03EF">
        <w:rPr>
          <w:rFonts w:eastAsiaTheme="minorEastAsia"/>
          <w:b/>
          <w:i/>
          <w:lang w:eastAsia="zh-CN"/>
        </w:rPr>
        <w:t xml:space="preserve">re-configured SL BWP is used by </w:t>
      </w:r>
      <w:r w:rsidR="00C25BE6" w:rsidRPr="001A03EF">
        <w:rPr>
          <w:rFonts w:eastAsia="MS Mincho"/>
          <w:b/>
          <w:i/>
        </w:rPr>
        <w:t>out of coverage UEs</w:t>
      </w:r>
      <w:r w:rsidRPr="001A03EF">
        <w:rPr>
          <w:rFonts w:eastAsia="MS Mincho"/>
          <w:b/>
          <w:i/>
        </w:rPr>
        <w:t>.</w:t>
      </w:r>
    </w:p>
    <w:p w14:paraId="5C2F02E9" w14:textId="39433B26" w:rsidR="00C25BE6" w:rsidRPr="001A03EF" w:rsidRDefault="007D2C7A" w:rsidP="00DF0370">
      <w:pPr>
        <w:pStyle w:val="ListParagraph"/>
        <w:numPr>
          <w:ilvl w:val="0"/>
          <w:numId w:val="26"/>
        </w:numPr>
        <w:spacing w:before="120"/>
        <w:rPr>
          <w:rFonts w:eastAsiaTheme="minorEastAsia"/>
          <w:b/>
          <w:i/>
          <w:lang w:eastAsia="zh-CN"/>
        </w:rPr>
      </w:pPr>
      <w:r w:rsidRPr="001A03EF">
        <w:rPr>
          <w:rFonts w:eastAsia="MS Mincho"/>
          <w:b/>
          <w:i/>
        </w:rPr>
        <w:t>C</w:t>
      </w:r>
      <w:r w:rsidR="00DF0370" w:rsidRPr="001A03EF">
        <w:rPr>
          <w:rFonts w:eastAsia="MS Mincho"/>
          <w:b/>
          <w:i/>
        </w:rPr>
        <w:t xml:space="preserve">ell specific </w:t>
      </w:r>
      <w:r w:rsidR="00C25BE6" w:rsidRPr="001A03EF">
        <w:rPr>
          <w:rFonts w:eastAsia="MS Mincho"/>
          <w:b/>
          <w:i/>
        </w:rPr>
        <w:t xml:space="preserve">SL BWP or dedicated SL BWP </w:t>
      </w:r>
      <w:r w:rsidR="00C25BE6" w:rsidRPr="001A03EF">
        <w:rPr>
          <w:rFonts w:eastAsiaTheme="minorEastAsia"/>
          <w:b/>
          <w:i/>
          <w:lang w:eastAsia="zh-CN"/>
        </w:rPr>
        <w:t xml:space="preserve">is used by </w:t>
      </w:r>
      <w:r w:rsidR="00C25BE6" w:rsidRPr="001A03EF">
        <w:rPr>
          <w:rFonts w:eastAsia="MS Mincho"/>
          <w:b/>
          <w:i/>
        </w:rPr>
        <w:t>in coverage UEs</w:t>
      </w:r>
      <w:r w:rsidRPr="001A03EF">
        <w:rPr>
          <w:rFonts w:eastAsia="MS Mincho"/>
          <w:b/>
          <w:i/>
        </w:rPr>
        <w:t>.</w:t>
      </w:r>
    </w:p>
    <w:p w14:paraId="509FAED7" w14:textId="16A67A14" w:rsidR="000D052C" w:rsidRPr="001A03EF" w:rsidRDefault="003E375F" w:rsidP="006F62B5">
      <w:pPr>
        <w:pStyle w:val="Heading3"/>
        <w:rPr>
          <w:lang w:eastAsia="zh-CN"/>
        </w:rPr>
      </w:pPr>
      <w:r w:rsidRPr="001A03EF">
        <w:rPr>
          <w:lang w:eastAsia="zh-CN"/>
        </w:rPr>
        <w:t xml:space="preserve">How gNB and </w:t>
      </w:r>
      <w:r w:rsidR="00DF75AC" w:rsidRPr="001A03EF">
        <w:rPr>
          <w:lang w:eastAsia="zh-CN"/>
        </w:rPr>
        <w:t>transmitting UE</w:t>
      </w:r>
      <w:r w:rsidRPr="001A03EF">
        <w:rPr>
          <w:lang w:eastAsia="zh-CN"/>
        </w:rPr>
        <w:t xml:space="preserve"> know the </w:t>
      </w:r>
      <w:r w:rsidR="00DF75AC" w:rsidRPr="001A03EF">
        <w:rPr>
          <w:lang w:eastAsia="zh-CN"/>
        </w:rPr>
        <w:t>available resource pool for sidelink communication</w:t>
      </w:r>
    </w:p>
    <w:p w14:paraId="363D6D38" w14:textId="2E9B79C7" w:rsidR="00DF75AC" w:rsidRPr="001A03EF" w:rsidRDefault="00DF75AC" w:rsidP="00447EED">
      <w:pPr>
        <w:rPr>
          <w:lang w:eastAsia="zh-CN"/>
        </w:rPr>
      </w:pPr>
      <w:r w:rsidRPr="001A03EF">
        <w:rPr>
          <w:rFonts w:hint="eastAsia"/>
          <w:lang w:eastAsia="zh-CN"/>
        </w:rPr>
        <w:t xml:space="preserve">Considering that the </w:t>
      </w:r>
      <w:r w:rsidRPr="001A03EF">
        <w:rPr>
          <w:lang w:eastAsia="zh-CN"/>
        </w:rPr>
        <w:t xml:space="preserve">dedicated </w:t>
      </w:r>
      <w:r w:rsidRPr="001A03EF">
        <w:rPr>
          <w:rFonts w:hint="eastAsia"/>
          <w:lang w:eastAsia="zh-CN"/>
        </w:rPr>
        <w:t xml:space="preserve">SL BWP </w:t>
      </w:r>
      <w:r w:rsidRPr="001A03EF">
        <w:rPr>
          <w:lang w:eastAsia="zh-CN"/>
        </w:rPr>
        <w:t>is</w:t>
      </w:r>
      <w:r w:rsidRPr="001A03EF">
        <w:rPr>
          <w:rFonts w:hint="eastAsia"/>
          <w:lang w:eastAsia="zh-CN"/>
        </w:rPr>
        <w:t xml:space="preserve"> configured by </w:t>
      </w:r>
      <w:r w:rsidR="005B6A03" w:rsidRPr="001A03EF">
        <w:rPr>
          <w:lang w:eastAsia="zh-CN"/>
        </w:rPr>
        <w:t xml:space="preserve">the </w:t>
      </w:r>
      <w:r w:rsidRPr="001A03EF">
        <w:rPr>
          <w:rFonts w:hint="eastAsia"/>
          <w:lang w:eastAsia="zh-CN"/>
        </w:rPr>
        <w:t>gNB</w:t>
      </w:r>
      <w:r w:rsidRPr="001A03EF">
        <w:rPr>
          <w:lang w:eastAsia="zh-CN"/>
        </w:rPr>
        <w:t xml:space="preserve"> for sidelink communication, in order to </w:t>
      </w:r>
      <w:r w:rsidR="00135C4A" w:rsidRPr="001A03EF">
        <w:rPr>
          <w:lang w:eastAsia="zh-CN"/>
        </w:rPr>
        <w:t>make sure</w:t>
      </w:r>
      <w:r w:rsidRPr="001A03EF">
        <w:rPr>
          <w:lang w:eastAsia="zh-CN"/>
        </w:rPr>
        <w:t xml:space="preserve"> that receiving UE can receive the sidelink signal transmitted by transmitting UE, the </w:t>
      </w:r>
      <w:r w:rsidR="00650CAE" w:rsidRPr="001A03EF">
        <w:rPr>
          <w:lang w:eastAsia="zh-CN"/>
        </w:rPr>
        <w:t xml:space="preserve">available resource pool (such as </w:t>
      </w:r>
      <w:r w:rsidR="008078B5" w:rsidRPr="001A03EF">
        <w:rPr>
          <w:lang w:eastAsia="zh-CN"/>
        </w:rPr>
        <w:t>overlapped</w:t>
      </w:r>
      <w:r w:rsidRPr="001A03EF">
        <w:rPr>
          <w:lang w:eastAsia="zh-CN"/>
        </w:rPr>
        <w:t xml:space="preserve"> resource pool of transmitting UE and receiving UE</w:t>
      </w:r>
      <w:r w:rsidR="00650CAE" w:rsidRPr="001A03EF">
        <w:rPr>
          <w:lang w:eastAsia="zh-CN"/>
        </w:rPr>
        <w:t>)</w:t>
      </w:r>
      <w:r w:rsidRPr="001A03EF">
        <w:rPr>
          <w:lang w:eastAsia="zh-CN"/>
        </w:rPr>
        <w:t xml:space="preserve"> should be known by </w:t>
      </w:r>
      <w:r w:rsidR="00B036D7" w:rsidRPr="001A03EF">
        <w:rPr>
          <w:lang w:eastAsia="zh-CN"/>
        </w:rPr>
        <w:t xml:space="preserve">both the </w:t>
      </w:r>
      <w:r w:rsidRPr="001A03EF">
        <w:rPr>
          <w:lang w:eastAsia="zh-CN"/>
        </w:rPr>
        <w:t xml:space="preserve">gNB </w:t>
      </w:r>
      <w:r w:rsidR="00B036D7" w:rsidRPr="001A03EF">
        <w:rPr>
          <w:lang w:eastAsia="zh-CN"/>
        </w:rPr>
        <w:t xml:space="preserve">and the </w:t>
      </w:r>
      <w:r w:rsidRPr="001A03EF">
        <w:rPr>
          <w:lang w:eastAsia="zh-CN"/>
        </w:rPr>
        <w:t xml:space="preserve"> transmitting UE.</w:t>
      </w:r>
    </w:p>
    <w:p w14:paraId="117FA60C" w14:textId="24BD70F9" w:rsidR="00135C4A" w:rsidRPr="001A03EF" w:rsidRDefault="00F530B1" w:rsidP="00F530B1">
      <w:pPr>
        <w:spacing w:before="120"/>
        <w:rPr>
          <w:lang w:eastAsia="zh-CN"/>
        </w:rPr>
      </w:pPr>
      <w:r w:rsidRPr="001A03EF">
        <w:rPr>
          <w:lang w:eastAsia="zh-CN"/>
        </w:rPr>
        <w:lastRenderedPageBreak/>
        <w:t xml:space="preserve">For mode 1, </w:t>
      </w:r>
      <w:r w:rsidR="00DF75AC" w:rsidRPr="001A03EF">
        <w:rPr>
          <w:lang w:eastAsia="zh-CN"/>
        </w:rPr>
        <w:t xml:space="preserve">the Tx resource pool for sidelink transmission </w:t>
      </w:r>
      <w:r w:rsidR="005B6A03" w:rsidRPr="001A03EF">
        <w:rPr>
          <w:lang w:eastAsia="zh-CN"/>
        </w:rPr>
        <w:t xml:space="preserve">can be </w:t>
      </w:r>
      <w:r w:rsidR="00DF75AC" w:rsidRPr="001A03EF">
        <w:rPr>
          <w:lang w:eastAsia="zh-CN"/>
        </w:rPr>
        <w:t xml:space="preserve">indicated by </w:t>
      </w:r>
      <w:r w:rsidR="005B6A03" w:rsidRPr="001A03EF">
        <w:rPr>
          <w:lang w:eastAsia="zh-CN"/>
        </w:rPr>
        <w:t xml:space="preserve">the </w:t>
      </w:r>
      <w:r w:rsidR="00DF75AC" w:rsidRPr="001A03EF">
        <w:rPr>
          <w:lang w:eastAsia="zh-CN"/>
        </w:rPr>
        <w:t>gNB. T</w:t>
      </w:r>
      <w:r w:rsidR="005B6A03" w:rsidRPr="001A03EF">
        <w:rPr>
          <w:lang w:eastAsia="zh-CN"/>
        </w:rPr>
        <w:t>he t</w:t>
      </w:r>
      <w:r w:rsidR="00DF75AC" w:rsidRPr="001A03EF">
        <w:rPr>
          <w:lang w:eastAsia="zh-CN"/>
        </w:rPr>
        <w:t xml:space="preserve">ransmitting </w:t>
      </w:r>
      <w:r w:rsidRPr="001A03EF">
        <w:rPr>
          <w:lang w:eastAsia="zh-CN"/>
        </w:rPr>
        <w:t xml:space="preserve">UE </w:t>
      </w:r>
      <w:r w:rsidR="005B6A03" w:rsidRPr="001A03EF">
        <w:rPr>
          <w:lang w:eastAsia="zh-CN"/>
        </w:rPr>
        <w:t xml:space="preserve">can </w:t>
      </w:r>
      <w:r w:rsidR="00DF75AC" w:rsidRPr="001A03EF">
        <w:rPr>
          <w:lang w:eastAsia="zh-CN"/>
        </w:rPr>
        <w:t>use the indicated resource pool</w:t>
      </w:r>
      <w:r w:rsidR="00650CAE" w:rsidRPr="001A03EF">
        <w:rPr>
          <w:lang w:eastAsia="zh-CN"/>
        </w:rPr>
        <w:t xml:space="preserve"> as available resource pool</w:t>
      </w:r>
      <w:r w:rsidR="00135C4A" w:rsidRPr="001A03EF">
        <w:rPr>
          <w:lang w:eastAsia="zh-CN"/>
        </w:rPr>
        <w:t>, and the transmitting UE does not need to know the SL BWP of receiving UE(s).</w:t>
      </w:r>
    </w:p>
    <w:p w14:paraId="30DE0CEC" w14:textId="1D9B863C" w:rsidR="00063CC6" w:rsidRPr="001A03EF" w:rsidRDefault="00DF75AC" w:rsidP="00F530B1">
      <w:pPr>
        <w:spacing w:before="120"/>
        <w:rPr>
          <w:lang w:eastAsia="zh-CN"/>
        </w:rPr>
      </w:pPr>
      <w:r w:rsidRPr="001A03EF">
        <w:rPr>
          <w:lang w:eastAsia="zh-CN"/>
        </w:rPr>
        <w:t xml:space="preserve">For mode 2, </w:t>
      </w:r>
      <w:r w:rsidR="005B6A03" w:rsidRPr="001A03EF">
        <w:rPr>
          <w:lang w:eastAsia="zh-CN"/>
        </w:rPr>
        <w:t>the receiving and transmitting UEs must be aware of each other’s transmit/receive pool.  The</w:t>
      </w:r>
      <w:r w:rsidRPr="001A03EF">
        <w:rPr>
          <w:lang w:eastAsia="zh-CN"/>
        </w:rPr>
        <w:t xml:space="preserve"> </w:t>
      </w:r>
      <w:r w:rsidR="005B6A03" w:rsidRPr="001A03EF">
        <w:rPr>
          <w:lang w:eastAsia="zh-CN"/>
        </w:rPr>
        <w:t>t</w:t>
      </w:r>
      <w:r w:rsidRPr="001A03EF">
        <w:rPr>
          <w:lang w:eastAsia="zh-CN"/>
        </w:rPr>
        <w:t>ransmitting UE</w:t>
      </w:r>
      <w:r w:rsidR="00F530B1" w:rsidRPr="001A03EF">
        <w:rPr>
          <w:lang w:eastAsia="zh-CN"/>
        </w:rPr>
        <w:t xml:space="preserve"> </w:t>
      </w:r>
      <w:r w:rsidR="005B6A03" w:rsidRPr="001A03EF">
        <w:rPr>
          <w:lang w:eastAsia="zh-CN"/>
        </w:rPr>
        <w:t xml:space="preserve">should transmit in resources that overlap with the receive UE’s SL BWP, </w:t>
      </w:r>
      <w:r w:rsidR="00063CC6" w:rsidRPr="001A03EF">
        <w:rPr>
          <w:lang w:eastAsia="zh-CN"/>
        </w:rPr>
        <w:t>as shown in</w:t>
      </w:r>
      <w:r w:rsidR="00826FF8" w:rsidRPr="001A03EF">
        <w:rPr>
          <w:lang w:eastAsia="zh-CN"/>
        </w:rPr>
        <w:t xml:space="preserve"> </w:t>
      </w:r>
      <w:r w:rsidR="00826FF8" w:rsidRPr="001A03EF">
        <w:rPr>
          <w:lang w:eastAsia="zh-CN"/>
        </w:rPr>
        <w:fldChar w:fldCharType="begin"/>
      </w:r>
      <w:r w:rsidR="00826FF8" w:rsidRPr="001A03EF">
        <w:rPr>
          <w:lang w:eastAsia="zh-CN"/>
        </w:rPr>
        <w:instrText xml:space="preserve"> REF _Ref3305854 \h </w:instrText>
      </w:r>
      <w:r w:rsidR="00826FF8" w:rsidRPr="001A03EF">
        <w:rPr>
          <w:lang w:eastAsia="zh-CN"/>
        </w:rPr>
      </w:r>
      <w:r w:rsidR="00826FF8" w:rsidRPr="001A03EF">
        <w:rPr>
          <w:lang w:eastAsia="zh-CN"/>
        </w:rPr>
        <w:fldChar w:fldCharType="separate"/>
      </w:r>
      <w:r w:rsidR="00826FF8" w:rsidRPr="001A03EF">
        <w:t>Figure 4</w:t>
      </w:r>
      <w:r w:rsidR="00826FF8" w:rsidRPr="001A03EF">
        <w:rPr>
          <w:lang w:eastAsia="zh-CN"/>
        </w:rPr>
        <w:fldChar w:fldCharType="end"/>
      </w:r>
      <w:r w:rsidR="00D143EA" w:rsidRPr="001A03EF">
        <w:rPr>
          <w:lang w:eastAsia="zh-CN"/>
        </w:rPr>
        <w:t xml:space="preserve">. </w:t>
      </w:r>
      <w:r w:rsidR="00EE05A3" w:rsidRPr="001A03EF">
        <w:rPr>
          <w:lang w:eastAsia="zh-CN"/>
        </w:rPr>
        <w:t xml:space="preserve">For example, </w:t>
      </w:r>
      <w:bookmarkStart w:id="20" w:name="OLE_LINK20"/>
      <w:bookmarkStart w:id="21" w:name="OLE_LINK21"/>
      <w:r w:rsidR="00EE05A3" w:rsidRPr="001A03EF">
        <w:rPr>
          <w:lang w:eastAsia="zh-CN"/>
        </w:rPr>
        <w:t>for unicast and groupcast, the overlapped available resource pool(s) can be determined by the information exchange between transmitting UE and receiving UE(s)</w:t>
      </w:r>
      <w:r w:rsidR="00EE05A3" w:rsidRPr="001A03EF">
        <w:rPr>
          <w:rFonts w:hint="eastAsia"/>
          <w:lang w:eastAsia="zh-CN"/>
        </w:rPr>
        <w:t>.</w:t>
      </w:r>
      <w:bookmarkEnd w:id="20"/>
      <w:bookmarkEnd w:id="21"/>
    </w:p>
    <w:p w14:paraId="6469070E" w14:textId="6ECF7287" w:rsidR="00063CC6" w:rsidRPr="001A03EF" w:rsidRDefault="008078B5" w:rsidP="00063CC6">
      <w:pPr>
        <w:spacing w:before="120"/>
        <w:jc w:val="center"/>
        <w:rPr>
          <w:lang w:eastAsia="zh-CN"/>
        </w:rPr>
      </w:pPr>
      <w:r w:rsidRPr="001A03EF">
        <w:rPr>
          <w:lang w:eastAsia="en-GB"/>
        </w:rPr>
        <w:drawing>
          <wp:inline distT="0" distB="0" distL="0" distR="0" wp14:anchorId="276992F7" wp14:editId="55D24FE7">
            <wp:extent cx="2648060" cy="2113781"/>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6395" cy="2136399"/>
                    </a:xfrm>
                    <a:prstGeom prst="rect">
                      <a:avLst/>
                    </a:prstGeom>
                  </pic:spPr>
                </pic:pic>
              </a:graphicData>
            </a:graphic>
          </wp:inline>
        </w:drawing>
      </w:r>
    </w:p>
    <w:p w14:paraId="54A1803D" w14:textId="1737FCA1" w:rsidR="00826FF8" w:rsidRPr="001A03EF" w:rsidRDefault="00826FF8" w:rsidP="00826FF8">
      <w:pPr>
        <w:pStyle w:val="Caption"/>
        <w:rPr>
          <w:lang w:eastAsia="zh-CN"/>
        </w:rPr>
      </w:pPr>
      <w:bookmarkStart w:id="22" w:name="_Ref3305854"/>
      <w:r w:rsidRPr="001A03EF">
        <w:t xml:space="preserve">Figure </w:t>
      </w:r>
      <w:fldSimple w:instr=" SEQ Figure \* ARABIC ">
        <w:r w:rsidRPr="001A03EF">
          <w:t>4</w:t>
        </w:r>
      </w:fldSimple>
      <w:bookmarkEnd w:id="22"/>
      <w:r w:rsidRPr="001A03EF">
        <w:t xml:space="preserve">. </w:t>
      </w:r>
      <w:r w:rsidR="008078B5" w:rsidRPr="001A03EF">
        <w:rPr>
          <w:lang w:eastAsia="zh-CN"/>
        </w:rPr>
        <w:t>Overlapped</w:t>
      </w:r>
      <w:r w:rsidRPr="001A03EF">
        <w:rPr>
          <w:lang w:eastAsia="zh-CN"/>
        </w:rPr>
        <w:t xml:space="preserve"> resource pool(s) of transmitting UE and receiving UE</w:t>
      </w:r>
    </w:p>
    <w:p w14:paraId="362449B3" w14:textId="31CD999B" w:rsidR="0086154F" w:rsidRPr="001A03EF" w:rsidRDefault="00DF75AC" w:rsidP="0086154F">
      <w:pPr>
        <w:rPr>
          <w:lang w:eastAsia="zh-CN"/>
        </w:rPr>
      </w:pPr>
      <w:r w:rsidRPr="001A03EF">
        <w:rPr>
          <w:lang w:eastAsia="zh-CN"/>
        </w:rPr>
        <w:t>For broadcast communication, the common resource pool</w:t>
      </w:r>
      <w:r w:rsidR="000245C1" w:rsidRPr="001A03EF">
        <w:rPr>
          <w:lang w:eastAsia="zh-CN"/>
        </w:rPr>
        <w:t>(</w:t>
      </w:r>
      <w:r w:rsidRPr="001A03EF">
        <w:rPr>
          <w:lang w:eastAsia="zh-CN"/>
        </w:rPr>
        <w:t>s</w:t>
      </w:r>
      <w:r w:rsidR="000245C1" w:rsidRPr="001A03EF">
        <w:rPr>
          <w:lang w:eastAsia="zh-CN"/>
        </w:rPr>
        <w:t>)</w:t>
      </w:r>
      <w:r w:rsidRPr="001A03EF">
        <w:rPr>
          <w:lang w:eastAsia="zh-CN"/>
        </w:rPr>
        <w:t xml:space="preserve"> can be used as the available Tx resource pool</w:t>
      </w:r>
      <w:r w:rsidR="000245C1" w:rsidRPr="001A03EF">
        <w:rPr>
          <w:lang w:eastAsia="zh-CN"/>
        </w:rPr>
        <w:t>(s)</w:t>
      </w:r>
      <w:r w:rsidRPr="001A03EF">
        <w:rPr>
          <w:lang w:eastAsia="zh-CN"/>
        </w:rPr>
        <w:t xml:space="preserve"> and all UE</w:t>
      </w:r>
      <w:r w:rsidR="000245C1" w:rsidRPr="001A03EF">
        <w:rPr>
          <w:lang w:eastAsia="zh-CN"/>
        </w:rPr>
        <w:t>s can receive the broadcast messages</w:t>
      </w:r>
      <w:r w:rsidR="00A513CD" w:rsidRPr="001A03EF">
        <w:rPr>
          <w:lang w:eastAsia="zh-CN"/>
        </w:rPr>
        <w:t xml:space="preserve"> [3]</w:t>
      </w:r>
      <w:r w:rsidR="000245C1" w:rsidRPr="001A03EF">
        <w:rPr>
          <w:lang w:eastAsia="zh-CN"/>
        </w:rPr>
        <w:t xml:space="preserve">. </w:t>
      </w:r>
    </w:p>
    <w:p w14:paraId="2B8E6FF2" w14:textId="47FA1B52" w:rsidR="00D113B0" w:rsidRPr="001A03EF" w:rsidRDefault="00F530B1" w:rsidP="009F0FE8">
      <w:pPr>
        <w:spacing w:before="120"/>
        <w:rPr>
          <w:rFonts w:eastAsia="MS Mincho"/>
          <w:b/>
          <w:i/>
        </w:rPr>
      </w:pPr>
      <w:r w:rsidRPr="001A03EF">
        <w:rPr>
          <w:rFonts w:eastAsia="MS Mincho"/>
          <w:b/>
          <w:i/>
        </w:rPr>
        <w:t xml:space="preserve">Proposal </w:t>
      </w:r>
      <w:r w:rsidR="008D2C56" w:rsidRPr="001A03EF">
        <w:rPr>
          <w:rFonts w:eastAsia="MS Mincho"/>
          <w:b/>
          <w:i/>
        </w:rPr>
        <w:t>7</w:t>
      </w:r>
      <w:r w:rsidRPr="001A03EF">
        <w:rPr>
          <w:rFonts w:eastAsia="MS Mincho"/>
          <w:b/>
          <w:i/>
        </w:rPr>
        <w:t xml:space="preserve">: </w:t>
      </w:r>
      <w:r w:rsidR="001536BA" w:rsidRPr="001A03EF">
        <w:rPr>
          <w:rFonts w:eastAsia="MS Mincho"/>
          <w:b/>
          <w:i/>
        </w:rPr>
        <w:t>The following mechanisms are used to determine the available resource pool(s) for SL communication:</w:t>
      </w:r>
    </w:p>
    <w:p w14:paraId="72370C5C" w14:textId="7A7C6EC6" w:rsidR="00D113B0" w:rsidRPr="001A03EF" w:rsidRDefault="00D113B0" w:rsidP="00ED1600">
      <w:pPr>
        <w:pStyle w:val="ListParagraph"/>
        <w:numPr>
          <w:ilvl w:val="0"/>
          <w:numId w:val="46"/>
        </w:numPr>
        <w:spacing w:before="120"/>
        <w:rPr>
          <w:rFonts w:eastAsia="MS Mincho"/>
          <w:b/>
          <w:i/>
        </w:rPr>
      </w:pPr>
      <w:r w:rsidRPr="001A03EF">
        <w:rPr>
          <w:rFonts w:eastAsia="MS Mincho"/>
          <w:b/>
          <w:i/>
        </w:rPr>
        <w:t xml:space="preserve">For mode-1 </w:t>
      </w:r>
      <w:r w:rsidR="00C87D48" w:rsidRPr="001A03EF">
        <w:rPr>
          <w:rFonts w:eastAsia="MS Mincho"/>
          <w:b/>
          <w:i/>
        </w:rPr>
        <w:t xml:space="preserve">unicast/groupcast </w:t>
      </w:r>
      <w:r w:rsidRPr="001A03EF">
        <w:rPr>
          <w:rFonts w:eastAsia="MS Mincho"/>
          <w:b/>
          <w:i/>
        </w:rPr>
        <w:t>communication, the gNB provides the transmitting UE with the SL resource pool to use</w:t>
      </w:r>
      <w:r w:rsidR="00D05F6B" w:rsidRPr="001A03EF">
        <w:rPr>
          <w:rFonts w:eastAsia="MS Mincho"/>
          <w:b/>
          <w:i/>
        </w:rPr>
        <w:t>.</w:t>
      </w:r>
    </w:p>
    <w:p w14:paraId="75435A92" w14:textId="2A73D9E4" w:rsidR="00EC1C83" w:rsidRPr="001A03EF" w:rsidRDefault="00EC1C83" w:rsidP="00ED1600">
      <w:pPr>
        <w:pStyle w:val="ListParagraph"/>
        <w:numPr>
          <w:ilvl w:val="0"/>
          <w:numId w:val="46"/>
        </w:numPr>
        <w:spacing w:before="120"/>
        <w:rPr>
          <w:rFonts w:eastAsia="MS Mincho"/>
          <w:b/>
          <w:i/>
        </w:rPr>
      </w:pPr>
      <w:r w:rsidRPr="001A03EF">
        <w:rPr>
          <w:rFonts w:eastAsia="MS Mincho"/>
          <w:b/>
          <w:i/>
        </w:rPr>
        <w:t>For mode-2 unicast</w:t>
      </w:r>
      <w:r w:rsidR="001D480F" w:rsidRPr="001A03EF">
        <w:rPr>
          <w:rFonts w:eastAsiaTheme="minorEastAsia" w:hint="eastAsia"/>
          <w:b/>
          <w:i/>
          <w:lang w:eastAsia="zh-CN"/>
        </w:rPr>
        <w:t>/groupcast</w:t>
      </w:r>
      <w:r w:rsidRPr="001A03EF">
        <w:rPr>
          <w:rFonts w:eastAsia="MS Mincho"/>
          <w:b/>
          <w:i/>
        </w:rPr>
        <w:t xml:space="preserve"> communication, the transmission occurs on resources overlapping the SL BWPs of both the TX and RX UEs</w:t>
      </w:r>
      <w:r w:rsidR="00D05F6B" w:rsidRPr="001A03EF">
        <w:rPr>
          <w:rFonts w:eastAsia="MS Mincho"/>
          <w:b/>
          <w:i/>
        </w:rPr>
        <w:t>.</w:t>
      </w:r>
    </w:p>
    <w:p w14:paraId="201A46D3" w14:textId="39AC7A8D" w:rsidR="002B69C5" w:rsidRPr="001A03EF" w:rsidRDefault="00D113B0" w:rsidP="008E76CA">
      <w:pPr>
        <w:pStyle w:val="ListParagraph"/>
        <w:numPr>
          <w:ilvl w:val="0"/>
          <w:numId w:val="46"/>
        </w:numPr>
        <w:spacing w:before="120"/>
        <w:rPr>
          <w:rFonts w:eastAsia="MS Mincho"/>
          <w:b/>
          <w:i/>
        </w:rPr>
      </w:pPr>
      <w:r w:rsidRPr="001A03EF">
        <w:rPr>
          <w:rFonts w:eastAsia="MS Mincho"/>
          <w:b/>
          <w:i/>
        </w:rPr>
        <w:t>For broadcast transmission (mode-1 and mode-2), a common resource pool is used</w:t>
      </w:r>
      <w:r w:rsidR="00D05F6B" w:rsidRPr="001A03EF">
        <w:rPr>
          <w:rFonts w:eastAsia="MS Mincho"/>
          <w:b/>
          <w:i/>
        </w:rPr>
        <w:t>.</w:t>
      </w:r>
    </w:p>
    <w:p w14:paraId="54D1932F" w14:textId="39230E81" w:rsidR="00157FC3" w:rsidRPr="001A03EF" w:rsidRDefault="00747F48" w:rsidP="007D45B8">
      <w:pPr>
        <w:pStyle w:val="Heading1"/>
        <w:snapToGrid/>
        <w:contextualSpacing/>
      </w:pPr>
      <w:r w:rsidRPr="001A03EF">
        <w:t>Conclusion</w:t>
      </w:r>
      <w:r w:rsidR="006B1FD5" w:rsidRPr="001A03EF">
        <w:t>s</w:t>
      </w:r>
    </w:p>
    <w:p w14:paraId="070854FC" w14:textId="20666C85" w:rsidR="00F02D8D" w:rsidRPr="001A03EF" w:rsidRDefault="00F02D8D" w:rsidP="007D45B8">
      <w:pPr>
        <w:spacing w:before="120"/>
        <w:rPr>
          <w:rFonts w:eastAsia="MS Mincho"/>
        </w:rPr>
      </w:pPr>
      <w:r w:rsidRPr="001A03EF">
        <w:rPr>
          <w:rFonts w:eastAsia="MS Mincho"/>
        </w:rPr>
        <w:t>This contribution has provided our view</w:t>
      </w:r>
      <w:r w:rsidR="00116804" w:rsidRPr="001A03EF">
        <w:rPr>
          <w:rFonts w:eastAsia="MS Mincho"/>
        </w:rPr>
        <w:t>s</w:t>
      </w:r>
      <w:r w:rsidRPr="001A03EF">
        <w:rPr>
          <w:rFonts w:eastAsia="MS Mincho"/>
        </w:rPr>
        <w:t xml:space="preserve"> on </w:t>
      </w:r>
      <w:r w:rsidR="00167FC9" w:rsidRPr="001A03EF">
        <w:rPr>
          <w:rFonts w:eastAsia="MS Mincho"/>
        </w:rPr>
        <w:t xml:space="preserve">SL </w:t>
      </w:r>
      <w:r w:rsidR="00270917" w:rsidRPr="001A03EF">
        <w:rPr>
          <w:rFonts w:eastAsia="MS Mincho"/>
        </w:rPr>
        <w:t xml:space="preserve">BWP </w:t>
      </w:r>
      <w:r w:rsidR="006B104A" w:rsidRPr="001A03EF">
        <w:rPr>
          <w:rFonts w:eastAsia="MS Mincho"/>
        </w:rPr>
        <w:t xml:space="preserve">configuration and </w:t>
      </w:r>
      <w:r w:rsidR="00167FC9" w:rsidRPr="001A03EF">
        <w:rPr>
          <w:rFonts w:eastAsia="MS Mincho"/>
        </w:rPr>
        <w:t xml:space="preserve">SL </w:t>
      </w:r>
      <w:r w:rsidR="006B104A" w:rsidRPr="001A03EF">
        <w:rPr>
          <w:rFonts w:eastAsia="MS Mincho"/>
        </w:rPr>
        <w:t xml:space="preserve">BWP </w:t>
      </w:r>
      <w:r w:rsidR="00C65EDC" w:rsidRPr="001A03EF">
        <w:rPr>
          <w:rFonts w:eastAsia="MS Mincho"/>
        </w:rPr>
        <w:t>operation</w:t>
      </w:r>
      <w:r w:rsidR="00660E99" w:rsidRPr="001A03EF">
        <w:rPr>
          <w:rFonts w:eastAsia="MS Mincho"/>
        </w:rPr>
        <w:t xml:space="preserve"> </w:t>
      </w:r>
      <w:r w:rsidRPr="001A03EF">
        <w:rPr>
          <w:rFonts w:eastAsia="MS Mincho"/>
        </w:rPr>
        <w:t>for NR V2X:</w:t>
      </w:r>
    </w:p>
    <w:p w14:paraId="750FDD54" w14:textId="389BABD2" w:rsidR="00E22851" w:rsidRPr="001A03EF" w:rsidRDefault="00CE1400" w:rsidP="00315EAE">
      <w:pPr>
        <w:spacing w:before="120"/>
        <w:rPr>
          <w:rFonts w:eastAsia="MS Mincho"/>
          <w:b/>
          <w:i/>
        </w:rPr>
      </w:pPr>
      <w:r w:rsidRPr="001A03EF">
        <w:rPr>
          <w:rFonts w:eastAsia="MS Mincho"/>
          <w:b/>
          <w:i/>
        </w:rPr>
        <w:t>Proposal 1: The configuration of parameter values for a UE’s SL BWP has no dependency on the parameter values used for any DL or UL BWP</w:t>
      </w:r>
      <w:r w:rsidR="00E22851" w:rsidRPr="001A03EF">
        <w:rPr>
          <w:rFonts w:eastAsia="MS Mincho"/>
          <w:b/>
          <w:i/>
        </w:rPr>
        <w:t>.</w:t>
      </w:r>
    </w:p>
    <w:p w14:paraId="65FC56A8" w14:textId="0B1E57CA" w:rsidR="00F248AD" w:rsidRPr="001A03EF" w:rsidRDefault="00F248AD" w:rsidP="008D2C56">
      <w:pPr>
        <w:spacing w:before="120"/>
        <w:rPr>
          <w:rFonts w:eastAsiaTheme="minorEastAsia"/>
          <w:b/>
          <w:i/>
          <w:lang w:eastAsia="zh-CN"/>
        </w:rPr>
      </w:pPr>
      <w:r w:rsidRPr="001A03EF">
        <w:rPr>
          <w:rFonts w:eastAsia="MS Mincho"/>
          <w:b/>
          <w:i/>
        </w:rPr>
        <w:t xml:space="preserve">Proposal 2: </w:t>
      </w:r>
      <w:r w:rsidR="00271A8C" w:rsidRPr="001A03EF">
        <w:rPr>
          <w:rFonts w:eastAsia="MS Mincho"/>
          <w:b/>
          <w:i/>
        </w:rPr>
        <w:t>N</w:t>
      </w:r>
      <w:r w:rsidRPr="001A03EF">
        <w:rPr>
          <w:rFonts w:eastAsia="MS Mincho"/>
          <w:b/>
          <w:i/>
        </w:rPr>
        <w:t>o procedure is defined to activate/deactivate the SL BWP</w:t>
      </w:r>
      <w:r w:rsidRPr="001A03EF">
        <w:rPr>
          <w:rFonts w:eastAsiaTheme="minorEastAsia" w:hint="eastAsia"/>
          <w:b/>
          <w:i/>
          <w:lang w:eastAsia="zh-CN"/>
        </w:rPr>
        <w:t>.</w:t>
      </w:r>
    </w:p>
    <w:p w14:paraId="65CA0589" w14:textId="261A97E8" w:rsidR="008D2C56" w:rsidRPr="001A03EF" w:rsidRDefault="008D2C56" w:rsidP="001A03EF">
      <w:r w:rsidRPr="001A03EF">
        <w:t xml:space="preserve">Proposal </w:t>
      </w:r>
      <w:r w:rsidR="00960573" w:rsidRPr="001A03EF">
        <w:t>3</w:t>
      </w:r>
      <w:r w:rsidRPr="001A03EF">
        <w:t>: Simultaneous transmission on UL BWP and SL BWP in a carrier is supported for a UE when the same numerology is used for both BWPs.</w:t>
      </w:r>
    </w:p>
    <w:p w14:paraId="50AF3BF2" w14:textId="6542699C" w:rsidR="008D2C56" w:rsidRPr="001A03EF" w:rsidRDefault="008D2C56" w:rsidP="008D2C56">
      <w:pPr>
        <w:spacing w:before="120"/>
        <w:rPr>
          <w:rFonts w:eastAsia="MS Mincho"/>
          <w:b/>
          <w:i/>
        </w:rPr>
      </w:pPr>
      <w:r w:rsidRPr="001A03EF">
        <w:rPr>
          <w:rFonts w:eastAsia="MS Mincho"/>
          <w:b/>
          <w:i/>
        </w:rPr>
        <w:t xml:space="preserve">Proposal </w:t>
      </w:r>
      <w:r w:rsidR="00960573" w:rsidRPr="001A03EF">
        <w:rPr>
          <w:rFonts w:eastAsia="MS Mincho"/>
          <w:b/>
          <w:i/>
        </w:rPr>
        <w:t>4</w:t>
      </w:r>
      <w:r w:rsidRPr="001A03EF">
        <w:rPr>
          <w:rFonts w:eastAsia="MS Mincho"/>
          <w:b/>
          <w:i/>
        </w:rPr>
        <w:t>: At least slot level time scale for using different numerology of SL BWP and UL BWP in the same carrier for a given UE is supported.</w:t>
      </w:r>
    </w:p>
    <w:p w14:paraId="1F59396C" w14:textId="6EE0C443" w:rsidR="00960573" w:rsidRPr="001A03EF" w:rsidRDefault="00960573" w:rsidP="00960573">
      <w:pPr>
        <w:spacing w:before="120"/>
        <w:rPr>
          <w:rFonts w:eastAsia="MS Mincho"/>
          <w:b/>
          <w:i/>
        </w:rPr>
      </w:pPr>
      <w:r w:rsidRPr="001A03EF">
        <w:rPr>
          <w:rFonts w:eastAsia="MS Mincho"/>
          <w:b/>
          <w:i/>
        </w:rPr>
        <w:t>Proposal 5: A UL-SL transmission switching time of zero is supported when UL and SL transmissions are:</w:t>
      </w:r>
    </w:p>
    <w:p w14:paraId="3CFCA1D3" w14:textId="3FD63D7E" w:rsidR="00960573" w:rsidRPr="001A03EF" w:rsidRDefault="00791A94" w:rsidP="00960573">
      <w:pPr>
        <w:pStyle w:val="ListParagraph"/>
        <w:numPr>
          <w:ilvl w:val="0"/>
          <w:numId w:val="49"/>
        </w:numPr>
        <w:spacing w:before="120"/>
        <w:rPr>
          <w:rFonts w:eastAsia="MS Mincho"/>
          <w:b/>
          <w:i/>
        </w:rPr>
      </w:pPr>
      <w:r w:rsidRPr="001A03EF">
        <w:rPr>
          <w:rFonts w:eastAsia="MS Mincho"/>
          <w:b/>
          <w:i/>
        </w:rPr>
        <w:t>In</w:t>
      </w:r>
      <w:r w:rsidR="00960573" w:rsidRPr="001A03EF">
        <w:rPr>
          <w:rFonts w:eastAsia="MS Mincho"/>
          <w:b/>
          <w:i/>
        </w:rPr>
        <w:t xml:space="preserve"> different Tx chains; and/or</w:t>
      </w:r>
    </w:p>
    <w:p w14:paraId="615BF1D4" w14:textId="2F0F9CED" w:rsidR="00960573" w:rsidRPr="001A03EF" w:rsidRDefault="00960573" w:rsidP="00960573">
      <w:pPr>
        <w:pStyle w:val="ListParagraph"/>
        <w:numPr>
          <w:ilvl w:val="0"/>
          <w:numId w:val="49"/>
        </w:numPr>
        <w:spacing w:before="120"/>
        <w:rPr>
          <w:rFonts w:eastAsia="MS Mincho"/>
          <w:b/>
          <w:i/>
        </w:rPr>
      </w:pPr>
      <w:r w:rsidRPr="001A03EF">
        <w:rPr>
          <w:rFonts w:eastAsia="MS Mincho"/>
          <w:b/>
          <w:i/>
        </w:rPr>
        <w:t>Both within the UE’s RF bandwidth.</w:t>
      </w:r>
    </w:p>
    <w:p w14:paraId="37A46318" w14:textId="77777777" w:rsidR="008D2C56" w:rsidRPr="001A03EF" w:rsidRDefault="008D2C56" w:rsidP="008D2C56">
      <w:pPr>
        <w:spacing w:before="120"/>
        <w:rPr>
          <w:rFonts w:eastAsiaTheme="minorEastAsia"/>
          <w:b/>
          <w:i/>
          <w:lang w:eastAsia="zh-CN"/>
        </w:rPr>
      </w:pPr>
      <w:r w:rsidRPr="001A03EF">
        <w:rPr>
          <w:rFonts w:eastAsia="MS Mincho"/>
          <w:b/>
          <w:i/>
        </w:rPr>
        <w:t xml:space="preserve">Proposal 6: </w:t>
      </w:r>
      <w:r w:rsidRPr="001A03EF">
        <w:rPr>
          <w:rFonts w:eastAsiaTheme="minorEastAsia"/>
          <w:b/>
          <w:i/>
          <w:lang w:eastAsia="zh-CN"/>
        </w:rPr>
        <w:t>Define</w:t>
      </w:r>
      <w:r w:rsidRPr="001A03EF">
        <w:rPr>
          <w:rFonts w:eastAsiaTheme="minorEastAsia" w:hint="eastAsia"/>
          <w:b/>
          <w:i/>
          <w:lang w:eastAsia="zh-CN"/>
        </w:rPr>
        <w:t xml:space="preserve"> </w:t>
      </w:r>
      <w:r w:rsidRPr="001A03EF">
        <w:rPr>
          <w:rFonts w:eastAsiaTheme="minorEastAsia"/>
          <w:b/>
          <w:i/>
          <w:lang w:eastAsia="zh-CN"/>
        </w:rPr>
        <w:t xml:space="preserve">pre-configured SL BWP, cell specific </w:t>
      </w:r>
      <w:r w:rsidRPr="001A03EF">
        <w:rPr>
          <w:rFonts w:eastAsiaTheme="minorEastAsia" w:hint="eastAsia"/>
          <w:b/>
          <w:i/>
          <w:lang w:eastAsia="zh-CN"/>
        </w:rPr>
        <w:t>SL BWP</w:t>
      </w:r>
      <w:r w:rsidRPr="001A03EF">
        <w:rPr>
          <w:rFonts w:eastAsiaTheme="minorEastAsia"/>
          <w:b/>
          <w:i/>
          <w:lang w:eastAsia="zh-CN"/>
        </w:rPr>
        <w:t>,</w:t>
      </w:r>
      <w:r w:rsidRPr="001A03EF">
        <w:rPr>
          <w:rFonts w:eastAsiaTheme="minorEastAsia" w:hint="eastAsia"/>
          <w:b/>
          <w:i/>
          <w:lang w:eastAsia="zh-CN"/>
        </w:rPr>
        <w:t xml:space="preserve"> and dedicated SL BWP</w:t>
      </w:r>
      <w:r w:rsidRPr="001A03EF">
        <w:rPr>
          <w:rFonts w:eastAsiaTheme="minorEastAsia"/>
          <w:b/>
          <w:i/>
          <w:lang w:eastAsia="zh-CN"/>
        </w:rPr>
        <w:t xml:space="preserve"> in NR V2X.</w:t>
      </w:r>
    </w:p>
    <w:p w14:paraId="387A6E31" w14:textId="77777777" w:rsidR="008D2C56" w:rsidRPr="001A03EF" w:rsidRDefault="008D2C56" w:rsidP="008D2C56">
      <w:pPr>
        <w:pStyle w:val="ListParagraph"/>
        <w:numPr>
          <w:ilvl w:val="0"/>
          <w:numId w:val="26"/>
        </w:numPr>
        <w:spacing w:before="120"/>
        <w:rPr>
          <w:rFonts w:eastAsiaTheme="minorEastAsia"/>
          <w:b/>
          <w:i/>
          <w:lang w:eastAsia="zh-CN"/>
        </w:rPr>
      </w:pPr>
      <w:r w:rsidRPr="001A03EF">
        <w:rPr>
          <w:rFonts w:eastAsiaTheme="minorEastAsia"/>
          <w:b/>
          <w:i/>
          <w:lang w:eastAsia="zh-CN"/>
        </w:rPr>
        <w:t xml:space="preserve">Pre-configured SL BWP is used by </w:t>
      </w:r>
      <w:r w:rsidRPr="001A03EF">
        <w:rPr>
          <w:rFonts w:eastAsia="MS Mincho"/>
          <w:b/>
          <w:i/>
        </w:rPr>
        <w:t>out of coverage UEs.</w:t>
      </w:r>
    </w:p>
    <w:p w14:paraId="53B30954" w14:textId="41ADC959" w:rsidR="008D2C56" w:rsidRPr="001A03EF" w:rsidRDefault="008D2C56" w:rsidP="008D2C56">
      <w:pPr>
        <w:pStyle w:val="ListParagraph"/>
        <w:numPr>
          <w:ilvl w:val="0"/>
          <w:numId w:val="26"/>
        </w:numPr>
        <w:spacing w:before="120"/>
        <w:rPr>
          <w:rFonts w:eastAsiaTheme="minorEastAsia"/>
          <w:b/>
          <w:i/>
          <w:lang w:eastAsia="zh-CN"/>
        </w:rPr>
      </w:pPr>
      <w:r w:rsidRPr="001A03EF">
        <w:rPr>
          <w:rFonts w:eastAsia="MS Mincho"/>
          <w:b/>
          <w:i/>
        </w:rPr>
        <w:t xml:space="preserve">Cell specific SL BWP or dedicated SL BWP </w:t>
      </w:r>
      <w:r w:rsidRPr="001A03EF">
        <w:rPr>
          <w:rFonts w:eastAsiaTheme="minorEastAsia"/>
          <w:b/>
          <w:i/>
          <w:lang w:eastAsia="zh-CN"/>
        </w:rPr>
        <w:t xml:space="preserve">is used by </w:t>
      </w:r>
      <w:r w:rsidRPr="001A03EF">
        <w:rPr>
          <w:rFonts w:eastAsia="MS Mincho"/>
          <w:b/>
          <w:i/>
        </w:rPr>
        <w:t>in coverage UEs.</w:t>
      </w:r>
    </w:p>
    <w:p w14:paraId="57C12650" w14:textId="77777777" w:rsidR="00206089" w:rsidRPr="001A03EF" w:rsidRDefault="00206089" w:rsidP="00206089">
      <w:pPr>
        <w:spacing w:before="120"/>
        <w:rPr>
          <w:rFonts w:eastAsia="MS Mincho"/>
          <w:b/>
          <w:i/>
        </w:rPr>
      </w:pPr>
      <w:r w:rsidRPr="001A03EF">
        <w:rPr>
          <w:rFonts w:eastAsia="MS Mincho"/>
          <w:b/>
          <w:i/>
        </w:rPr>
        <w:lastRenderedPageBreak/>
        <w:t>Proposal 7: The following mechanisms are used to determine the available resource pool(s) for SL communication:</w:t>
      </w:r>
    </w:p>
    <w:p w14:paraId="27E7B649" w14:textId="6AAF3C56" w:rsidR="00206089" w:rsidRPr="001A03EF" w:rsidRDefault="00206089" w:rsidP="00206089">
      <w:pPr>
        <w:pStyle w:val="ListParagraph"/>
        <w:numPr>
          <w:ilvl w:val="0"/>
          <w:numId w:val="46"/>
        </w:numPr>
        <w:spacing w:before="120"/>
        <w:rPr>
          <w:rFonts w:eastAsia="MS Mincho"/>
          <w:b/>
          <w:i/>
        </w:rPr>
      </w:pPr>
      <w:r w:rsidRPr="001A03EF">
        <w:rPr>
          <w:rFonts w:eastAsia="MS Mincho"/>
          <w:b/>
          <w:i/>
        </w:rPr>
        <w:t xml:space="preserve">For mode-1 </w:t>
      </w:r>
      <w:r w:rsidR="00C87D48" w:rsidRPr="001A03EF">
        <w:rPr>
          <w:rFonts w:eastAsia="MS Mincho"/>
          <w:b/>
          <w:i/>
        </w:rPr>
        <w:t xml:space="preserve">unicast/groupcast </w:t>
      </w:r>
      <w:r w:rsidRPr="001A03EF">
        <w:rPr>
          <w:rFonts w:eastAsia="MS Mincho"/>
          <w:b/>
          <w:i/>
        </w:rPr>
        <w:t>communication, the gNB provides the transmitting UE with the SL resource pool to use.</w:t>
      </w:r>
    </w:p>
    <w:p w14:paraId="7F48E595" w14:textId="77777777" w:rsidR="00206089" w:rsidRPr="001A03EF" w:rsidRDefault="00206089" w:rsidP="00206089">
      <w:pPr>
        <w:pStyle w:val="ListParagraph"/>
        <w:numPr>
          <w:ilvl w:val="0"/>
          <w:numId w:val="46"/>
        </w:numPr>
        <w:spacing w:before="120"/>
        <w:rPr>
          <w:rFonts w:eastAsia="MS Mincho"/>
          <w:b/>
          <w:i/>
        </w:rPr>
      </w:pPr>
      <w:r w:rsidRPr="001A03EF">
        <w:rPr>
          <w:rFonts w:eastAsia="MS Mincho"/>
          <w:b/>
          <w:i/>
        </w:rPr>
        <w:t>For mode-2 unicast</w:t>
      </w:r>
      <w:r w:rsidRPr="001A03EF">
        <w:rPr>
          <w:rFonts w:eastAsiaTheme="minorEastAsia" w:hint="eastAsia"/>
          <w:b/>
          <w:i/>
          <w:lang w:eastAsia="zh-CN"/>
        </w:rPr>
        <w:t>/groupcast</w:t>
      </w:r>
      <w:r w:rsidRPr="001A03EF">
        <w:rPr>
          <w:rFonts w:eastAsia="MS Mincho"/>
          <w:b/>
          <w:i/>
        </w:rPr>
        <w:t xml:space="preserve"> communication, the transmission occurs on resources overlapping the SL BWPs of both the TX and RX UEs.</w:t>
      </w:r>
    </w:p>
    <w:p w14:paraId="66668E00" w14:textId="49E87DCE" w:rsidR="008D2C56" w:rsidRPr="001A03EF" w:rsidRDefault="00206089" w:rsidP="00206089">
      <w:pPr>
        <w:pStyle w:val="ListParagraph"/>
        <w:numPr>
          <w:ilvl w:val="0"/>
          <w:numId w:val="46"/>
        </w:numPr>
        <w:spacing w:before="120"/>
        <w:rPr>
          <w:rFonts w:eastAsia="MS Mincho"/>
          <w:b/>
          <w:i/>
        </w:rPr>
      </w:pPr>
      <w:r w:rsidRPr="001A03EF">
        <w:rPr>
          <w:rFonts w:eastAsia="MS Mincho"/>
          <w:b/>
          <w:i/>
        </w:rPr>
        <w:t>For broadcast transmission (mode-1 and mode-2), a common resource pool is used.</w:t>
      </w:r>
    </w:p>
    <w:p w14:paraId="573374E8" w14:textId="27D2335B" w:rsidR="001D780E" w:rsidRPr="001A03EF" w:rsidRDefault="001D780E" w:rsidP="007D45B8">
      <w:pPr>
        <w:pStyle w:val="Heading1"/>
        <w:snapToGrid/>
        <w:contextualSpacing/>
      </w:pPr>
      <w:bookmarkStart w:id="23" w:name="_Ref124589665"/>
      <w:bookmarkStart w:id="24" w:name="_Ref71620620"/>
      <w:bookmarkStart w:id="25" w:name="_Ref124671424"/>
      <w:r w:rsidRPr="001A03EF">
        <w:t>References</w:t>
      </w:r>
      <w:bookmarkEnd w:id="0"/>
      <w:bookmarkEnd w:id="23"/>
      <w:bookmarkEnd w:id="24"/>
      <w:bookmarkEnd w:id="25"/>
    </w:p>
    <w:p w14:paraId="4EB9D1F2" w14:textId="1D77A034" w:rsidR="00777893" w:rsidRPr="001A03EF" w:rsidRDefault="00B258E7" w:rsidP="007D45B8">
      <w:pPr>
        <w:spacing w:before="120"/>
        <w:rPr>
          <w:lang w:eastAsia="zh-CN"/>
        </w:rPr>
      </w:pPr>
      <w:r w:rsidRPr="001A03EF">
        <w:rPr>
          <w:rFonts w:hint="eastAsia"/>
          <w:lang w:eastAsia="zh-CN"/>
        </w:rPr>
        <w:t>[</w:t>
      </w:r>
      <w:r w:rsidRPr="001A03EF">
        <w:rPr>
          <w:lang w:eastAsia="zh-CN"/>
        </w:rPr>
        <w:t>1</w:t>
      </w:r>
      <w:r w:rsidRPr="001A03EF">
        <w:rPr>
          <w:rFonts w:hint="eastAsia"/>
          <w:lang w:eastAsia="zh-CN"/>
        </w:rPr>
        <w:t>]</w:t>
      </w:r>
      <w:r w:rsidR="00DF463E" w:rsidRPr="001A03EF">
        <w:rPr>
          <w:lang w:eastAsia="zh-CN"/>
        </w:rPr>
        <w:t xml:space="preserve"> </w:t>
      </w:r>
      <w:r w:rsidR="00777893" w:rsidRPr="001A03EF">
        <w:rPr>
          <w:lang w:eastAsia="zh-CN"/>
        </w:rPr>
        <w:t xml:space="preserve">“RAN1 Chairman’s notes of #AdHoc1901”, Taipei, </w:t>
      </w:r>
      <w:r w:rsidR="00777893" w:rsidRPr="001A03EF">
        <w:rPr>
          <w:bCs/>
          <w:lang w:eastAsia="zh-CN"/>
        </w:rPr>
        <w:t>21</w:t>
      </w:r>
      <w:r w:rsidR="00777893" w:rsidRPr="001A03EF">
        <w:rPr>
          <w:bCs/>
          <w:vertAlign w:val="superscript"/>
          <w:lang w:eastAsia="zh-CN"/>
        </w:rPr>
        <w:t>st</w:t>
      </w:r>
      <w:r w:rsidR="00777893" w:rsidRPr="001A03EF">
        <w:rPr>
          <w:bCs/>
          <w:lang w:eastAsia="zh-CN"/>
        </w:rPr>
        <w:t xml:space="preserve"> – 25</w:t>
      </w:r>
      <w:r w:rsidR="00777893" w:rsidRPr="001A03EF">
        <w:rPr>
          <w:bCs/>
          <w:vertAlign w:val="superscript"/>
          <w:lang w:eastAsia="zh-CN"/>
        </w:rPr>
        <w:t>th</w:t>
      </w:r>
      <w:r w:rsidR="00777893" w:rsidRPr="001A03EF">
        <w:rPr>
          <w:bCs/>
          <w:lang w:eastAsia="zh-CN"/>
        </w:rPr>
        <w:t xml:space="preserve"> January, 2019</w:t>
      </w:r>
      <w:r w:rsidR="00777893" w:rsidRPr="001A03EF">
        <w:rPr>
          <w:lang w:eastAsia="zh-CN"/>
        </w:rPr>
        <w:t>.</w:t>
      </w:r>
    </w:p>
    <w:p w14:paraId="1CE56042" w14:textId="016740EF" w:rsidR="00BB7342" w:rsidRPr="001A03EF" w:rsidRDefault="00BB7342" w:rsidP="007D45B8">
      <w:pPr>
        <w:spacing w:before="120"/>
        <w:rPr>
          <w:lang w:eastAsia="zh-CN"/>
        </w:rPr>
      </w:pPr>
      <w:r w:rsidRPr="001A03EF">
        <w:rPr>
          <w:lang w:eastAsia="zh-CN"/>
        </w:rPr>
        <w:t>[2]</w:t>
      </w:r>
      <w:r w:rsidRPr="001A03EF">
        <w:t xml:space="preserve"> </w:t>
      </w:r>
      <w:r w:rsidR="005A6D39" w:rsidRPr="001A03EF">
        <w:rPr>
          <w:lang w:eastAsia="zh-CN"/>
        </w:rPr>
        <w:t>R1-1904687</w:t>
      </w:r>
      <w:r w:rsidR="005A6D39" w:rsidRPr="001A03EF">
        <w:rPr>
          <w:rFonts w:hint="eastAsia"/>
          <w:lang w:eastAsia="zh-CN"/>
        </w:rPr>
        <w:t>,</w:t>
      </w:r>
      <w:r w:rsidRPr="001A03EF">
        <w:rPr>
          <w:lang w:eastAsia="zh-CN"/>
        </w:rPr>
        <w:t xml:space="preserve"> “Frame and slot structure for sidelink”, Huawei, HiSilicon, RAN1 </w:t>
      </w:r>
      <w:r w:rsidR="000151A1" w:rsidRPr="001A03EF">
        <w:rPr>
          <w:lang w:eastAsia="zh-CN"/>
        </w:rPr>
        <w:t>#</w:t>
      </w:r>
      <w:r w:rsidRPr="001A03EF">
        <w:rPr>
          <w:lang w:eastAsia="zh-CN"/>
        </w:rPr>
        <w:t>96</w:t>
      </w:r>
      <w:r w:rsidR="005D2566" w:rsidRPr="001A03EF">
        <w:rPr>
          <w:lang w:eastAsia="zh-CN"/>
        </w:rPr>
        <w:t>bis</w:t>
      </w:r>
      <w:r w:rsidRPr="001A03EF">
        <w:rPr>
          <w:lang w:eastAsia="zh-CN"/>
        </w:rPr>
        <w:t>,</w:t>
      </w:r>
      <w:r w:rsidRPr="001A03EF">
        <w:t xml:space="preserve"> </w:t>
      </w:r>
      <w:r w:rsidR="005D2566" w:rsidRPr="001A03EF">
        <w:rPr>
          <w:lang w:eastAsia="zh-CN"/>
        </w:rPr>
        <w:t>Xi’an</w:t>
      </w:r>
      <w:r w:rsidRPr="001A03EF">
        <w:rPr>
          <w:lang w:eastAsia="zh-CN"/>
        </w:rPr>
        <w:t xml:space="preserve">, </w:t>
      </w:r>
      <w:r w:rsidR="005D2566" w:rsidRPr="001A03EF">
        <w:rPr>
          <w:lang w:eastAsia="zh-CN"/>
        </w:rPr>
        <w:t>China</w:t>
      </w:r>
      <w:r w:rsidRPr="001A03EF">
        <w:rPr>
          <w:lang w:eastAsia="zh-CN"/>
        </w:rPr>
        <w:t xml:space="preserve">, </w:t>
      </w:r>
      <w:r w:rsidR="005D2566" w:rsidRPr="001A03EF">
        <w:rPr>
          <w:lang w:eastAsia="zh-CN"/>
        </w:rPr>
        <w:t>April 8</w:t>
      </w:r>
      <w:r w:rsidRPr="001A03EF">
        <w:rPr>
          <w:lang w:eastAsia="zh-CN"/>
        </w:rPr>
        <w:t>-1</w:t>
      </w:r>
      <w:r w:rsidR="005D2566" w:rsidRPr="001A03EF">
        <w:rPr>
          <w:lang w:eastAsia="zh-CN"/>
        </w:rPr>
        <w:t>2</w:t>
      </w:r>
      <w:r w:rsidRPr="001A03EF">
        <w:rPr>
          <w:lang w:eastAsia="zh-CN"/>
        </w:rPr>
        <w:t>, 2019</w:t>
      </w:r>
    </w:p>
    <w:p w14:paraId="29364A72" w14:textId="4505FF9C" w:rsidR="00A513CD" w:rsidRPr="001A03EF" w:rsidRDefault="00A513CD" w:rsidP="00A513CD">
      <w:pPr>
        <w:spacing w:before="120"/>
        <w:rPr>
          <w:lang w:eastAsia="zh-CN"/>
        </w:rPr>
      </w:pPr>
      <w:r w:rsidRPr="001A03EF">
        <w:rPr>
          <w:lang w:eastAsia="zh-CN"/>
        </w:rPr>
        <w:t>[3]</w:t>
      </w:r>
      <w:r w:rsidRPr="001A03EF">
        <w:t xml:space="preserve"> </w:t>
      </w:r>
      <w:r w:rsidR="005A6D39" w:rsidRPr="001A03EF">
        <w:t>R1-1903943,</w:t>
      </w:r>
      <w:r w:rsidRPr="001A03EF">
        <w:rPr>
          <w:lang w:eastAsia="zh-CN"/>
        </w:rPr>
        <w:t xml:space="preserve"> “</w:t>
      </w:r>
      <w:r w:rsidR="00F70A65" w:rsidRPr="001A03EF">
        <w:rPr>
          <w:lang w:eastAsia="zh-CN"/>
        </w:rPr>
        <w:t>Sidelink physical layer structure for NR V2X</w:t>
      </w:r>
      <w:r w:rsidRPr="001A03EF">
        <w:rPr>
          <w:lang w:eastAsia="zh-CN"/>
        </w:rPr>
        <w:t>”, Huawei, HiSilicon, RAN1 #96bis,</w:t>
      </w:r>
      <w:r w:rsidRPr="001A03EF">
        <w:t xml:space="preserve"> </w:t>
      </w:r>
      <w:r w:rsidRPr="001A03EF">
        <w:rPr>
          <w:lang w:eastAsia="zh-CN"/>
        </w:rPr>
        <w:t>Xi’an, China, April 8-12, 2019</w:t>
      </w:r>
    </w:p>
    <w:bookmarkEnd w:id="1"/>
    <w:p w14:paraId="060C8426" w14:textId="77777777" w:rsidR="00A513CD" w:rsidRPr="001A03EF" w:rsidRDefault="00A513CD" w:rsidP="007D45B8">
      <w:pPr>
        <w:spacing w:before="120"/>
        <w:rPr>
          <w:lang w:eastAsia="zh-CN"/>
        </w:rPr>
      </w:pPr>
    </w:p>
    <w:sectPr w:rsidR="00A513CD" w:rsidRPr="001A03EF"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965AA" w14:textId="77777777" w:rsidR="00AB52B8" w:rsidRDefault="00AB52B8">
      <w:r>
        <w:separator/>
      </w:r>
    </w:p>
  </w:endnote>
  <w:endnote w:type="continuationSeparator" w:id="0">
    <w:p w14:paraId="36E7569A" w14:textId="77777777" w:rsidR="00AB52B8" w:rsidRDefault="00AB52B8">
      <w:r>
        <w:continuationSeparator/>
      </w:r>
    </w:p>
  </w:endnote>
  <w:endnote w:type="continuationNotice" w:id="1">
    <w:p w14:paraId="5A44E0B0" w14:textId="77777777" w:rsidR="00AB52B8" w:rsidRDefault="00AB5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385F7" w14:textId="77777777" w:rsidR="00AB52B8" w:rsidRDefault="00AB52B8">
      <w:r>
        <w:separator/>
      </w:r>
    </w:p>
  </w:footnote>
  <w:footnote w:type="continuationSeparator" w:id="0">
    <w:p w14:paraId="25EDC8FD" w14:textId="77777777" w:rsidR="00AB52B8" w:rsidRDefault="00AB52B8">
      <w:r>
        <w:continuationSeparator/>
      </w:r>
    </w:p>
  </w:footnote>
  <w:footnote w:type="continuationNotice" w:id="1">
    <w:p w14:paraId="0E517FAE" w14:textId="77777777" w:rsidR="00AB52B8" w:rsidRDefault="00AB52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C097C"/>
    <w:multiLevelType w:val="hybridMultilevel"/>
    <w:tmpl w:val="218AF48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5F67A6"/>
    <w:multiLevelType w:val="hybridMultilevel"/>
    <w:tmpl w:val="3BE08AF0"/>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483A91"/>
    <w:multiLevelType w:val="hybridMultilevel"/>
    <w:tmpl w:val="129EB64E"/>
    <w:lvl w:ilvl="0" w:tplc="FBAA3666">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E131AD"/>
    <w:multiLevelType w:val="hybridMultilevel"/>
    <w:tmpl w:val="DC9E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7E32A5D"/>
    <w:multiLevelType w:val="hybridMultilevel"/>
    <w:tmpl w:val="CBE0F5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E7475D"/>
    <w:multiLevelType w:val="hybridMultilevel"/>
    <w:tmpl w:val="1792A73A"/>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D5EEF"/>
    <w:multiLevelType w:val="hybridMultilevel"/>
    <w:tmpl w:val="5F0A9874"/>
    <w:lvl w:ilvl="0" w:tplc="13D66DF4">
      <w:start w:val="1"/>
      <w:numFmt w:val="bullet"/>
      <w:lvlText w:val="•"/>
      <w:lvlJc w:val="left"/>
      <w:pPr>
        <w:tabs>
          <w:tab w:val="num" w:pos="720"/>
        </w:tabs>
        <w:ind w:left="720" w:hanging="360"/>
      </w:pPr>
      <w:rPr>
        <w:rFonts w:ascii="SimSun" w:hAnsi="SimSun" w:hint="default"/>
      </w:rPr>
    </w:lvl>
    <w:lvl w:ilvl="1" w:tplc="90326894">
      <w:numFmt w:val="bullet"/>
      <w:lvlText w:val="–"/>
      <w:lvlJc w:val="left"/>
      <w:pPr>
        <w:tabs>
          <w:tab w:val="num" w:pos="1440"/>
        </w:tabs>
        <w:ind w:left="1440" w:hanging="360"/>
      </w:pPr>
      <w:rPr>
        <w:rFonts w:ascii="SimSun" w:hAnsi="SimSun" w:hint="default"/>
      </w:rPr>
    </w:lvl>
    <w:lvl w:ilvl="2" w:tplc="8A7AE010">
      <w:numFmt w:val="bullet"/>
      <w:lvlText w:val="•"/>
      <w:lvlJc w:val="left"/>
      <w:pPr>
        <w:tabs>
          <w:tab w:val="num" w:pos="2160"/>
        </w:tabs>
        <w:ind w:left="2160" w:hanging="360"/>
      </w:pPr>
      <w:rPr>
        <w:rFonts w:ascii="SimSun" w:hAnsi="SimSun" w:hint="default"/>
      </w:rPr>
    </w:lvl>
    <w:lvl w:ilvl="3" w:tplc="78CC977E">
      <w:numFmt w:val="bullet"/>
      <w:lvlText w:val="–"/>
      <w:lvlJc w:val="left"/>
      <w:pPr>
        <w:tabs>
          <w:tab w:val="num" w:pos="2880"/>
        </w:tabs>
        <w:ind w:left="2880" w:hanging="360"/>
      </w:pPr>
      <w:rPr>
        <w:rFonts w:ascii="SimSun" w:hAnsi="SimSun" w:hint="default"/>
      </w:rPr>
    </w:lvl>
    <w:lvl w:ilvl="4" w:tplc="593E08CE" w:tentative="1">
      <w:start w:val="1"/>
      <w:numFmt w:val="bullet"/>
      <w:lvlText w:val="•"/>
      <w:lvlJc w:val="left"/>
      <w:pPr>
        <w:tabs>
          <w:tab w:val="num" w:pos="3600"/>
        </w:tabs>
        <w:ind w:left="3600" w:hanging="360"/>
      </w:pPr>
      <w:rPr>
        <w:rFonts w:ascii="SimSun" w:hAnsi="SimSun" w:hint="default"/>
      </w:rPr>
    </w:lvl>
    <w:lvl w:ilvl="5" w:tplc="3FACFBAE" w:tentative="1">
      <w:start w:val="1"/>
      <w:numFmt w:val="bullet"/>
      <w:lvlText w:val="•"/>
      <w:lvlJc w:val="left"/>
      <w:pPr>
        <w:tabs>
          <w:tab w:val="num" w:pos="4320"/>
        </w:tabs>
        <w:ind w:left="4320" w:hanging="360"/>
      </w:pPr>
      <w:rPr>
        <w:rFonts w:ascii="SimSun" w:hAnsi="SimSun" w:hint="default"/>
      </w:rPr>
    </w:lvl>
    <w:lvl w:ilvl="6" w:tplc="E4007E08" w:tentative="1">
      <w:start w:val="1"/>
      <w:numFmt w:val="bullet"/>
      <w:lvlText w:val="•"/>
      <w:lvlJc w:val="left"/>
      <w:pPr>
        <w:tabs>
          <w:tab w:val="num" w:pos="5040"/>
        </w:tabs>
        <w:ind w:left="5040" w:hanging="360"/>
      </w:pPr>
      <w:rPr>
        <w:rFonts w:ascii="SimSun" w:hAnsi="SimSun" w:hint="default"/>
      </w:rPr>
    </w:lvl>
    <w:lvl w:ilvl="7" w:tplc="5636E6C0" w:tentative="1">
      <w:start w:val="1"/>
      <w:numFmt w:val="bullet"/>
      <w:lvlText w:val="•"/>
      <w:lvlJc w:val="left"/>
      <w:pPr>
        <w:tabs>
          <w:tab w:val="num" w:pos="5760"/>
        </w:tabs>
        <w:ind w:left="5760" w:hanging="360"/>
      </w:pPr>
      <w:rPr>
        <w:rFonts w:ascii="SimSun" w:hAnsi="SimSun" w:hint="default"/>
      </w:rPr>
    </w:lvl>
    <w:lvl w:ilvl="8" w:tplc="FE7EC2DE"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8120D8F"/>
    <w:multiLevelType w:val="hybridMultilevel"/>
    <w:tmpl w:val="90546B90"/>
    <w:lvl w:ilvl="0" w:tplc="5856635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9"/>
  </w:num>
  <w:num w:numId="3">
    <w:abstractNumId w:val="7"/>
  </w:num>
  <w:num w:numId="4">
    <w:abstractNumId w:val="13"/>
  </w:num>
  <w:num w:numId="5">
    <w:abstractNumId w:val="19"/>
  </w:num>
  <w:num w:numId="6">
    <w:abstractNumId w:val="25"/>
  </w:num>
  <w:num w:numId="7">
    <w:abstractNumId w:val="27"/>
  </w:num>
  <w:num w:numId="8">
    <w:abstractNumId w:val="5"/>
  </w:num>
  <w:num w:numId="9">
    <w:abstractNumId w:val="18"/>
  </w:num>
  <w:num w:numId="10">
    <w:abstractNumId w:val="14"/>
  </w:num>
  <w:num w:numId="11">
    <w:abstractNumId w:val="24"/>
  </w:num>
  <w:num w:numId="12">
    <w:abstractNumId w:val="16"/>
  </w:num>
  <w:num w:numId="13">
    <w:abstractNumId w:val="23"/>
  </w:num>
  <w:num w:numId="14">
    <w:abstractNumId w:val="17"/>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0"/>
  </w:num>
  <w:num w:numId="25">
    <w:abstractNumId w:val="9"/>
  </w:num>
  <w:num w:numId="26">
    <w:abstractNumId w:val="1"/>
  </w:num>
  <w:num w:numId="27">
    <w:abstractNumId w:val="8"/>
  </w:num>
  <w:num w:numId="28">
    <w:abstractNumId w:val="9"/>
  </w:num>
  <w:num w:numId="29">
    <w:abstractNumId w:val="3"/>
  </w:num>
  <w:num w:numId="30">
    <w:abstractNumId w:val="2"/>
  </w:num>
  <w:num w:numId="31">
    <w:abstractNumId w:val="6"/>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4"/>
  </w:num>
  <w:num w:numId="41">
    <w:abstractNumId w:val="12"/>
  </w:num>
  <w:num w:numId="42">
    <w:abstractNumId w:val="22"/>
  </w:num>
  <w:num w:numId="43">
    <w:abstractNumId w:val="26"/>
  </w:num>
  <w:num w:numId="44">
    <w:abstractNumId w:val="20"/>
  </w:num>
  <w:num w:numId="45">
    <w:abstractNumId w:val="29"/>
  </w:num>
  <w:num w:numId="46">
    <w:abstractNumId w:val="15"/>
  </w:num>
  <w:num w:numId="47">
    <w:abstractNumId w:val="28"/>
  </w:num>
  <w:num w:numId="48">
    <w:abstractNumId w:val="21"/>
  </w:num>
  <w:num w:numId="4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C72"/>
    <w:rsid w:val="00000D04"/>
    <w:rsid w:val="00000DB2"/>
    <w:rsid w:val="00001F8D"/>
    <w:rsid w:val="00002043"/>
    <w:rsid w:val="000020F6"/>
    <w:rsid w:val="00002893"/>
    <w:rsid w:val="000033A3"/>
    <w:rsid w:val="00003605"/>
    <w:rsid w:val="00003C56"/>
    <w:rsid w:val="00003EC2"/>
    <w:rsid w:val="000040A9"/>
    <w:rsid w:val="00004372"/>
    <w:rsid w:val="0000458E"/>
    <w:rsid w:val="00004E70"/>
    <w:rsid w:val="00006D74"/>
    <w:rsid w:val="000072B6"/>
    <w:rsid w:val="00007514"/>
    <w:rsid w:val="00007813"/>
    <w:rsid w:val="00007B82"/>
    <w:rsid w:val="00010520"/>
    <w:rsid w:val="00010799"/>
    <w:rsid w:val="000109E6"/>
    <w:rsid w:val="00011F67"/>
    <w:rsid w:val="00012135"/>
    <w:rsid w:val="000123AA"/>
    <w:rsid w:val="00012862"/>
    <w:rsid w:val="000128E6"/>
    <w:rsid w:val="00012A20"/>
    <w:rsid w:val="00013691"/>
    <w:rsid w:val="00014029"/>
    <w:rsid w:val="00014A2C"/>
    <w:rsid w:val="000151A1"/>
    <w:rsid w:val="00015EFB"/>
    <w:rsid w:val="000165E2"/>
    <w:rsid w:val="000172BE"/>
    <w:rsid w:val="00017559"/>
    <w:rsid w:val="00017568"/>
    <w:rsid w:val="00017D8A"/>
    <w:rsid w:val="00020395"/>
    <w:rsid w:val="00020A4A"/>
    <w:rsid w:val="00021BB0"/>
    <w:rsid w:val="00022984"/>
    <w:rsid w:val="00023388"/>
    <w:rsid w:val="00023425"/>
    <w:rsid w:val="0002376A"/>
    <w:rsid w:val="000241BE"/>
    <w:rsid w:val="00024259"/>
    <w:rsid w:val="000242F2"/>
    <w:rsid w:val="000245C1"/>
    <w:rsid w:val="00024CBF"/>
    <w:rsid w:val="0002515E"/>
    <w:rsid w:val="00025614"/>
    <w:rsid w:val="00026D4B"/>
    <w:rsid w:val="000275C6"/>
    <w:rsid w:val="00027AD6"/>
    <w:rsid w:val="00027E29"/>
    <w:rsid w:val="00030126"/>
    <w:rsid w:val="0003024C"/>
    <w:rsid w:val="00031ADB"/>
    <w:rsid w:val="00032056"/>
    <w:rsid w:val="000320C3"/>
    <w:rsid w:val="000328CA"/>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C57"/>
    <w:rsid w:val="0004200E"/>
    <w:rsid w:val="000434B7"/>
    <w:rsid w:val="000435E4"/>
    <w:rsid w:val="000440CA"/>
    <w:rsid w:val="0004421E"/>
    <w:rsid w:val="000447A4"/>
    <w:rsid w:val="000449D8"/>
    <w:rsid w:val="000455A9"/>
    <w:rsid w:val="000456F5"/>
    <w:rsid w:val="00046620"/>
    <w:rsid w:val="00046796"/>
    <w:rsid w:val="000467FD"/>
    <w:rsid w:val="00046880"/>
    <w:rsid w:val="00046AAF"/>
    <w:rsid w:val="00046BF9"/>
    <w:rsid w:val="00047225"/>
    <w:rsid w:val="00047E60"/>
    <w:rsid w:val="00047FCC"/>
    <w:rsid w:val="00050B8C"/>
    <w:rsid w:val="0005270F"/>
    <w:rsid w:val="00052AD2"/>
    <w:rsid w:val="000530DF"/>
    <w:rsid w:val="0005345E"/>
    <w:rsid w:val="00054448"/>
    <w:rsid w:val="00054E0C"/>
    <w:rsid w:val="0005541D"/>
    <w:rsid w:val="000565C8"/>
    <w:rsid w:val="00056FAE"/>
    <w:rsid w:val="000571E5"/>
    <w:rsid w:val="00057CB0"/>
    <w:rsid w:val="00057D1E"/>
    <w:rsid w:val="00057DC8"/>
    <w:rsid w:val="000600DA"/>
    <w:rsid w:val="000612E1"/>
    <w:rsid w:val="0006133C"/>
    <w:rsid w:val="000614FE"/>
    <w:rsid w:val="000637F3"/>
    <w:rsid w:val="00063CC6"/>
    <w:rsid w:val="00064E34"/>
    <w:rsid w:val="00065D38"/>
    <w:rsid w:val="000665B9"/>
    <w:rsid w:val="000674A2"/>
    <w:rsid w:val="0006762E"/>
    <w:rsid w:val="00067DD1"/>
    <w:rsid w:val="00067DDC"/>
    <w:rsid w:val="00070447"/>
    <w:rsid w:val="000706E7"/>
    <w:rsid w:val="00070EF8"/>
    <w:rsid w:val="00071192"/>
    <w:rsid w:val="000713A7"/>
    <w:rsid w:val="00071DBB"/>
    <w:rsid w:val="0007256B"/>
    <w:rsid w:val="000729F6"/>
    <w:rsid w:val="00072A80"/>
    <w:rsid w:val="00072C62"/>
    <w:rsid w:val="000731A0"/>
    <w:rsid w:val="000736C1"/>
    <w:rsid w:val="00073797"/>
    <w:rsid w:val="0007385B"/>
    <w:rsid w:val="00073DEC"/>
    <w:rsid w:val="000745AA"/>
    <w:rsid w:val="00074AF7"/>
    <w:rsid w:val="00074E86"/>
    <w:rsid w:val="00075B25"/>
    <w:rsid w:val="00075D86"/>
    <w:rsid w:val="00076097"/>
    <w:rsid w:val="00076541"/>
    <w:rsid w:val="00076724"/>
    <w:rsid w:val="00076B62"/>
    <w:rsid w:val="000772F4"/>
    <w:rsid w:val="000776EB"/>
    <w:rsid w:val="0008055A"/>
    <w:rsid w:val="00080CA1"/>
    <w:rsid w:val="000817A0"/>
    <w:rsid w:val="000823B0"/>
    <w:rsid w:val="00082420"/>
    <w:rsid w:val="0008335B"/>
    <w:rsid w:val="00083379"/>
    <w:rsid w:val="00083587"/>
    <w:rsid w:val="00083694"/>
    <w:rsid w:val="00083838"/>
    <w:rsid w:val="00083B6A"/>
    <w:rsid w:val="00085E04"/>
    <w:rsid w:val="00086244"/>
    <w:rsid w:val="00086800"/>
    <w:rsid w:val="000875E8"/>
    <w:rsid w:val="00087913"/>
    <w:rsid w:val="00087FA0"/>
    <w:rsid w:val="000902DC"/>
    <w:rsid w:val="000911AE"/>
    <w:rsid w:val="00093697"/>
    <w:rsid w:val="00093B2C"/>
    <w:rsid w:val="00093D42"/>
    <w:rsid w:val="00093DD0"/>
    <w:rsid w:val="00094A16"/>
    <w:rsid w:val="00094DE6"/>
    <w:rsid w:val="00095F73"/>
    <w:rsid w:val="00096356"/>
    <w:rsid w:val="00097174"/>
    <w:rsid w:val="000975D9"/>
    <w:rsid w:val="00097C99"/>
    <w:rsid w:val="00097FB7"/>
    <w:rsid w:val="000A0AFF"/>
    <w:rsid w:val="000A0DAA"/>
    <w:rsid w:val="000A0F14"/>
    <w:rsid w:val="000A10FF"/>
    <w:rsid w:val="000A1441"/>
    <w:rsid w:val="000A1A06"/>
    <w:rsid w:val="000A1B60"/>
    <w:rsid w:val="000A1F95"/>
    <w:rsid w:val="000A21B4"/>
    <w:rsid w:val="000A26C0"/>
    <w:rsid w:val="000A2CC7"/>
    <w:rsid w:val="000A2ED6"/>
    <w:rsid w:val="000A3994"/>
    <w:rsid w:val="000A4205"/>
    <w:rsid w:val="000A4A19"/>
    <w:rsid w:val="000A5426"/>
    <w:rsid w:val="000A6351"/>
    <w:rsid w:val="000A63D6"/>
    <w:rsid w:val="000A6CE0"/>
    <w:rsid w:val="000A6DF2"/>
    <w:rsid w:val="000A7B38"/>
    <w:rsid w:val="000B0050"/>
    <w:rsid w:val="000B0343"/>
    <w:rsid w:val="000B09D1"/>
    <w:rsid w:val="000B0F76"/>
    <w:rsid w:val="000B2985"/>
    <w:rsid w:val="000B2C88"/>
    <w:rsid w:val="000B3342"/>
    <w:rsid w:val="000B40A4"/>
    <w:rsid w:val="000B466A"/>
    <w:rsid w:val="000B4CF6"/>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9E6"/>
    <w:rsid w:val="000C4ACE"/>
    <w:rsid w:val="000C557E"/>
    <w:rsid w:val="000C5F91"/>
    <w:rsid w:val="000C6025"/>
    <w:rsid w:val="000C67C4"/>
    <w:rsid w:val="000C6B7A"/>
    <w:rsid w:val="000C7630"/>
    <w:rsid w:val="000D052C"/>
    <w:rsid w:val="000D0565"/>
    <w:rsid w:val="000D0E4E"/>
    <w:rsid w:val="000D106B"/>
    <w:rsid w:val="000D113C"/>
    <w:rsid w:val="000D12D1"/>
    <w:rsid w:val="000D159A"/>
    <w:rsid w:val="000D1796"/>
    <w:rsid w:val="000D22CC"/>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1380"/>
    <w:rsid w:val="000E169D"/>
    <w:rsid w:val="000E18DF"/>
    <w:rsid w:val="000E1C4A"/>
    <w:rsid w:val="000E25D4"/>
    <w:rsid w:val="000E31FF"/>
    <w:rsid w:val="000E325F"/>
    <w:rsid w:val="000E3489"/>
    <w:rsid w:val="000E35F1"/>
    <w:rsid w:val="000E4178"/>
    <w:rsid w:val="000E59A0"/>
    <w:rsid w:val="000E7451"/>
    <w:rsid w:val="000E7709"/>
    <w:rsid w:val="000E7A3F"/>
    <w:rsid w:val="000E7A84"/>
    <w:rsid w:val="000E7C4F"/>
    <w:rsid w:val="000E7F50"/>
    <w:rsid w:val="000F0F22"/>
    <w:rsid w:val="000F1202"/>
    <w:rsid w:val="000F15BC"/>
    <w:rsid w:val="000F180A"/>
    <w:rsid w:val="000F1AD6"/>
    <w:rsid w:val="000F1C92"/>
    <w:rsid w:val="000F2EEE"/>
    <w:rsid w:val="000F3559"/>
    <w:rsid w:val="000F3697"/>
    <w:rsid w:val="000F3D64"/>
    <w:rsid w:val="000F3F9C"/>
    <w:rsid w:val="000F4B1A"/>
    <w:rsid w:val="000F4B2C"/>
    <w:rsid w:val="000F5599"/>
    <w:rsid w:val="000F60E2"/>
    <w:rsid w:val="000F76B5"/>
    <w:rsid w:val="000F7D97"/>
    <w:rsid w:val="000F7DAD"/>
    <w:rsid w:val="000F7F58"/>
    <w:rsid w:val="00100128"/>
    <w:rsid w:val="00100F38"/>
    <w:rsid w:val="00100FF3"/>
    <w:rsid w:val="00102289"/>
    <w:rsid w:val="00102645"/>
    <w:rsid w:val="001026CA"/>
    <w:rsid w:val="00102E68"/>
    <w:rsid w:val="001040F1"/>
    <w:rsid w:val="00104257"/>
    <w:rsid w:val="001043C2"/>
    <w:rsid w:val="001043E1"/>
    <w:rsid w:val="00104980"/>
    <w:rsid w:val="0010505A"/>
    <w:rsid w:val="0010510A"/>
    <w:rsid w:val="001054C1"/>
    <w:rsid w:val="00105CC7"/>
    <w:rsid w:val="0010677B"/>
    <w:rsid w:val="00107779"/>
    <w:rsid w:val="001078C2"/>
    <w:rsid w:val="00107E1C"/>
    <w:rsid w:val="00110243"/>
    <w:rsid w:val="001106E7"/>
    <w:rsid w:val="001112C4"/>
    <w:rsid w:val="00111444"/>
    <w:rsid w:val="00111723"/>
    <w:rsid w:val="0011208A"/>
    <w:rsid w:val="00112239"/>
    <w:rsid w:val="0011264F"/>
    <w:rsid w:val="00112975"/>
    <w:rsid w:val="001129B5"/>
    <w:rsid w:val="001129EA"/>
    <w:rsid w:val="00112BE6"/>
    <w:rsid w:val="00113336"/>
    <w:rsid w:val="001141E3"/>
    <w:rsid w:val="001144DF"/>
    <w:rsid w:val="00114527"/>
    <w:rsid w:val="00115322"/>
    <w:rsid w:val="0011557B"/>
    <w:rsid w:val="00116804"/>
    <w:rsid w:val="00116C97"/>
    <w:rsid w:val="00117C85"/>
    <w:rsid w:val="00120B13"/>
    <w:rsid w:val="00122954"/>
    <w:rsid w:val="00123056"/>
    <w:rsid w:val="001235B0"/>
    <w:rsid w:val="00124C0B"/>
    <w:rsid w:val="00124D84"/>
    <w:rsid w:val="001250DD"/>
    <w:rsid w:val="00125733"/>
    <w:rsid w:val="001263AA"/>
    <w:rsid w:val="00130467"/>
    <w:rsid w:val="00130779"/>
    <w:rsid w:val="001307A1"/>
    <w:rsid w:val="00130D3D"/>
    <w:rsid w:val="001320F9"/>
    <w:rsid w:val="001321D3"/>
    <w:rsid w:val="0013292A"/>
    <w:rsid w:val="00132FA0"/>
    <w:rsid w:val="00133599"/>
    <w:rsid w:val="00133BF7"/>
    <w:rsid w:val="00134B88"/>
    <w:rsid w:val="00135C4A"/>
    <w:rsid w:val="00136A23"/>
    <w:rsid w:val="00136B99"/>
    <w:rsid w:val="0014063E"/>
    <w:rsid w:val="0014087D"/>
    <w:rsid w:val="00140CDC"/>
    <w:rsid w:val="00140D03"/>
    <w:rsid w:val="00140F74"/>
    <w:rsid w:val="001410A1"/>
    <w:rsid w:val="00141191"/>
    <w:rsid w:val="0014159C"/>
    <w:rsid w:val="001425A6"/>
    <w:rsid w:val="00142665"/>
    <w:rsid w:val="001435CD"/>
    <w:rsid w:val="00143619"/>
    <w:rsid w:val="0014384A"/>
    <w:rsid w:val="00143A04"/>
    <w:rsid w:val="00144369"/>
    <w:rsid w:val="0014450F"/>
    <w:rsid w:val="00144BF7"/>
    <w:rsid w:val="00144D6D"/>
    <w:rsid w:val="00144D8F"/>
    <w:rsid w:val="00145794"/>
    <w:rsid w:val="00145C74"/>
    <w:rsid w:val="001462E9"/>
    <w:rsid w:val="00146548"/>
    <w:rsid w:val="0014657E"/>
    <w:rsid w:val="00146E32"/>
    <w:rsid w:val="001472BD"/>
    <w:rsid w:val="00147DF7"/>
    <w:rsid w:val="00150364"/>
    <w:rsid w:val="001508C9"/>
    <w:rsid w:val="00151619"/>
    <w:rsid w:val="00151781"/>
    <w:rsid w:val="001519F6"/>
    <w:rsid w:val="00152835"/>
    <w:rsid w:val="00152ED1"/>
    <w:rsid w:val="001536BA"/>
    <w:rsid w:val="001556C5"/>
    <w:rsid w:val="0015593A"/>
    <w:rsid w:val="001559FA"/>
    <w:rsid w:val="00155F78"/>
    <w:rsid w:val="00156374"/>
    <w:rsid w:val="0015642F"/>
    <w:rsid w:val="00156F4F"/>
    <w:rsid w:val="001577B4"/>
    <w:rsid w:val="001577D8"/>
    <w:rsid w:val="00157FC3"/>
    <w:rsid w:val="00160167"/>
    <w:rsid w:val="00160739"/>
    <w:rsid w:val="001612E0"/>
    <w:rsid w:val="00161588"/>
    <w:rsid w:val="001615B1"/>
    <w:rsid w:val="00161BF0"/>
    <w:rsid w:val="0016233B"/>
    <w:rsid w:val="00162444"/>
    <w:rsid w:val="0016261F"/>
    <w:rsid w:val="0016271E"/>
    <w:rsid w:val="00162D7A"/>
    <w:rsid w:val="001647D9"/>
    <w:rsid w:val="0016480C"/>
    <w:rsid w:val="00164DAB"/>
    <w:rsid w:val="00165035"/>
    <w:rsid w:val="001650B3"/>
    <w:rsid w:val="00165444"/>
    <w:rsid w:val="001654D1"/>
    <w:rsid w:val="00165BBB"/>
    <w:rsid w:val="0016613F"/>
    <w:rsid w:val="00166215"/>
    <w:rsid w:val="00166591"/>
    <w:rsid w:val="001665EF"/>
    <w:rsid w:val="001670FD"/>
    <w:rsid w:val="0016779F"/>
    <w:rsid w:val="00167FC9"/>
    <w:rsid w:val="00170250"/>
    <w:rsid w:val="00170333"/>
    <w:rsid w:val="00170AEF"/>
    <w:rsid w:val="00171143"/>
    <w:rsid w:val="001716C8"/>
    <w:rsid w:val="001718A6"/>
    <w:rsid w:val="001720D3"/>
    <w:rsid w:val="00172864"/>
    <w:rsid w:val="00172B82"/>
    <w:rsid w:val="00172EFA"/>
    <w:rsid w:val="00173608"/>
    <w:rsid w:val="001745EC"/>
    <w:rsid w:val="001747B7"/>
    <w:rsid w:val="00174AC5"/>
    <w:rsid w:val="00175C30"/>
    <w:rsid w:val="00175EBE"/>
    <w:rsid w:val="001765C8"/>
    <w:rsid w:val="00177069"/>
    <w:rsid w:val="001779F6"/>
    <w:rsid w:val="00177FC1"/>
    <w:rsid w:val="001802A5"/>
    <w:rsid w:val="001815A2"/>
    <w:rsid w:val="00181FC1"/>
    <w:rsid w:val="00183034"/>
    <w:rsid w:val="001830F7"/>
    <w:rsid w:val="0018382D"/>
    <w:rsid w:val="00183EE6"/>
    <w:rsid w:val="001841E7"/>
    <w:rsid w:val="0018588A"/>
    <w:rsid w:val="00186881"/>
    <w:rsid w:val="00187252"/>
    <w:rsid w:val="001878A9"/>
    <w:rsid w:val="00187E06"/>
    <w:rsid w:val="001906F6"/>
    <w:rsid w:val="00190DC4"/>
    <w:rsid w:val="00191C91"/>
    <w:rsid w:val="0019299E"/>
    <w:rsid w:val="00192AA4"/>
    <w:rsid w:val="00192DD9"/>
    <w:rsid w:val="00194339"/>
    <w:rsid w:val="00194354"/>
    <w:rsid w:val="00194848"/>
    <w:rsid w:val="001948E1"/>
    <w:rsid w:val="00194F5F"/>
    <w:rsid w:val="001958EA"/>
    <w:rsid w:val="00195C1E"/>
    <w:rsid w:val="00195E0E"/>
    <w:rsid w:val="00196C60"/>
    <w:rsid w:val="001A03EF"/>
    <w:rsid w:val="001A180D"/>
    <w:rsid w:val="001A1A71"/>
    <w:rsid w:val="001A1BAC"/>
    <w:rsid w:val="001A223F"/>
    <w:rsid w:val="001A23CE"/>
    <w:rsid w:val="001A2809"/>
    <w:rsid w:val="001A2C89"/>
    <w:rsid w:val="001A457A"/>
    <w:rsid w:val="001A4787"/>
    <w:rsid w:val="001A558D"/>
    <w:rsid w:val="001A673E"/>
    <w:rsid w:val="001A6F7F"/>
    <w:rsid w:val="001A7763"/>
    <w:rsid w:val="001B1D31"/>
    <w:rsid w:val="001B30AD"/>
    <w:rsid w:val="001B3964"/>
    <w:rsid w:val="001B4452"/>
    <w:rsid w:val="001B466C"/>
    <w:rsid w:val="001B490C"/>
    <w:rsid w:val="001B4F34"/>
    <w:rsid w:val="001B52EC"/>
    <w:rsid w:val="001B554A"/>
    <w:rsid w:val="001B6448"/>
    <w:rsid w:val="001B6564"/>
    <w:rsid w:val="001B682D"/>
    <w:rsid w:val="001B691A"/>
    <w:rsid w:val="001B6B8E"/>
    <w:rsid w:val="001C02D8"/>
    <w:rsid w:val="001C04E3"/>
    <w:rsid w:val="001C09C0"/>
    <w:rsid w:val="001C1624"/>
    <w:rsid w:val="001C1D90"/>
    <w:rsid w:val="001C2378"/>
    <w:rsid w:val="001C3314"/>
    <w:rsid w:val="001C386E"/>
    <w:rsid w:val="001C3EE9"/>
    <w:rsid w:val="001C3FA4"/>
    <w:rsid w:val="001C40F9"/>
    <w:rsid w:val="001C458B"/>
    <w:rsid w:val="001C4FFA"/>
    <w:rsid w:val="001C54BF"/>
    <w:rsid w:val="001C5842"/>
    <w:rsid w:val="001C5AC0"/>
    <w:rsid w:val="001C5D4F"/>
    <w:rsid w:val="001C5FCB"/>
    <w:rsid w:val="001C64C0"/>
    <w:rsid w:val="001C69DA"/>
    <w:rsid w:val="001C6EB5"/>
    <w:rsid w:val="001C6F06"/>
    <w:rsid w:val="001C7B2F"/>
    <w:rsid w:val="001C7CED"/>
    <w:rsid w:val="001D0F00"/>
    <w:rsid w:val="001D1ABD"/>
    <w:rsid w:val="001D2115"/>
    <w:rsid w:val="001D2360"/>
    <w:rsid w:val="001D277C"/>
    <w:rsid w:val="001D2879"/>
    <w:rsid w:val="001D2AEF"/>
    <w:rsid w:val="001D3109"/>
    <w:rsid w:val="001D332E"/>
    <w:rsid w:val="001D36B6"/>
    <w:rsid w:val="001D3FF2"/>
    <w:rsid w:val="001D462B"/>
    <w:rsid w:val="001D480F"/>
    <w:rsid w:val="001D5033"/>
    <w:rsid w:val="001D59E7"/>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2C3"/>
    <w:rsid w:val="001E24EE"/>
    <w:rsid w:val="001E36E4"/>
    <w:rsid w:val="001E379D"/>
    <w:rsid w:val="001E3A3C"/>
    <w:rsid w:val="001E3B0B"/>
    <w:rsid w:val="001E43A4"/>
    <w:rsid w:val="001E44A1"/>
    <w:rsid w:val="001E52D9"/>
    <w:rsid w:val="001E5C23"/>
    <w:rsid w:val="001E6620"/>
    <w:rsid w:val="001E7504"/>
    <w:rsid w:val="001E76DF"/>
    <w:rsid w:val="001E7873"/>
    <w:rsid w:val="001E7C77"/>
    <w:rsid w:val="001F080D"/>
    <w:rsid w:val="001F1098"/>
    <w:rsid w:val="001F1308"/>
    <w:rsid w:val="001F1525"/>
    <w:rsid w:val="001F1612"/>
    <w:rsid w:val="001F1E87"/>
    <w:rsid w:val="001F1EB6"/>
    <w:rsid w:val="001F268F"/>
    <w:rsid w:val="001F29E6"/>
    <w:rsid w:val="001F2CEC"/>
    <w:rsid w:val="001F2E23"/>
    <w:rsid w:val="001F341F"/>
    <w:rsid w:val="001F369B"/>
    <w:rsid w:val="001F3911"/>
    <w:rsid w:val="001F3F1A"/>
    <w:rsid w:val="001F4965"/>
    <w:rsid w:val="001F4C8F"/>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4032"/>
    <w:rsid w:val="0020495F"/>
    <w:rsid w:val="00204BAD"/>
    <w:rsid w:val="00204D60"/>
    <w:rsid w:val="00205627"/>
    <w:rsid w:val="002056D0"/>
    <w:rsid w:val="00206005"/>
    <w:rsid w:val="00206089"/>
    <w:rsid w:val="00206514"/>
    <w:rsid w:val="00207002"/>
    <w:rsid w:val="00210860"/>
    <w:rsid w:val="00210B6A"/>
    <w:rsid w:val="002116D2"/>
    <w:rsid w:val="00211A55"/>
    <w:rsid w:val="00212CB6"/>
    <w:rsid w:val="00212E37"/>
    <w:rsid w:val="002140FF"/>
    <w:rsid w:val="0021473E"/>
    <w:rsid w:val="002153FE"/>
    <w:rsid w:val="0021540F"/>
    <w:rsid w:val="00215FBB"/>
    <w:rsid w:val="00216E19"/>
    <w:rsid w:val="0021774E"/>
    <w:rsid w:val="00220894"/>
    <w:rsid w:val="00221873"/>
    <w:rsid w:val="0022416D"/>
    <w:rsid w:val="00224952"/>
    <w:rsid w:val="00224DD2"/>
    <w:rsid w:val="00225195"/>
    <w:rsid w:val="00225A1D"/>
    <w:rsid w:val="00225A6A"/>
    <w:rsid w:val="00225AC7"/>
    <w:rsid w:val="00225ACC"/>
    <w:rsid w:val="00226B34"/>
    <w:rsid w:val="002278CB"/>
    <w:rsid w:val="00227CC6"/>
    <w:rsid w:val="002306CF"/>
    <w:rsid w:val="002307E7"/>
    <w:rsid w:val="00231C25"/>
    <w:rsid w:val="00231C6F"/>
    <w:rsid w:val="00232A90"/>
    <w:rsid w:val="00233490"/>
    <w:rsid w:val="00234151"/>
    <w:rsid w:val="00234547"/>
    <w:rsid w:val="00234C16"/>
    <w:rsid w:val="00234F71"/>
    <w:rsid w:val="00234F8C"/>
    <w:rsid w:val="00235520"/>
    <w:rsid w:val="00235542"/>
    <w:rsid w:val="00236441"/>
    <w:rsid w:val="002364BE"/>
    <w:rsid w:val="002369B0"/>
    <w:rsid w:val="00236AD8"/>
    <w:rsid w:val="00236C2A"/>
    <w:rsid w:val="0023742F"/>
    <w:rsid w:val="002401F5"/>
    <w:rsid w:val="00240780"/>
    <w:rsid w:val="002408CB"/>
    <w:rsid w:val="00240E54"/>
    <w:rsid w:val="00240ECE"/>
    <w:rsid w:val="00241001"/>
    <w:rsid w:val="00241B00"/>
    <w:rsid w:val="00242536"/>
    <w:rsid w:val="002425E9"/>
    <w:rsid w:val="00242DBC"/>
    <w:rsid w:val="002445ED"/>
    <w:rsid w:val="00244A15"/>
    <w:rsid w:val="00245079"/>
    <w:rsid w:val="002451C5"/>
    <w:rsid w:val="002456B4"/>
    <w:rsid w:val="00245B4A"/>
    <w:rsid w:val="00245F1F"/>
    <w:rsid w:val="002465A9"/>
    <w:rsid w:val="0024663B"/>
    <w:rsid w:val="00247103"/>
    <w:rsid w:val="002472B7"/>
    <w:rsid w:val="0024778E"/>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57F45"/>
    <w:rsid w:val="00260003"/>
    <w:rsid w:val="002601CC"/>
    <w:rsid w:val="0026035D"/>
    <w:rsid w:val="00260454"/>
    <w:rsid w:val="002606D6"/>
    <w:rsid w:val="00260DDA"/>
    <w:rsid w:val="002616FA"/>
    <w:rsid w:val="00261C98"/>
    <w:rsid w:val="0026226F"/>
    <w:rsid w:val="0026248E"/>
    <w:rsid w:val="00262914"/>
    <w:rsid w:val="00263B83"/>
    <w:rsid w:val="002642C4"/>
    <w:rsid w:val="002647BF"/>
    <w:rsid w:val="002647D5"/>
    <w:rsid w:val="00265032"/>
    <w:rsid w:val="002651FB"/>
    <w:rsid w:val="0026538C"/>
    <w:rsid w:val="00265781"/>
    <w:rsid w:val="00266B13"/>
    <w:rsid w:val="00266D48"/>
    <w:rsid w:val="00267105"/>
    <w:rsid w:val="00267E5E"/>
    <w:rsid w:val="002703AD"/>
    <w:rsid w:val="00270728"/>
    <w:rsid w:val="00270917"/>
    <w:rsid w:val="00270D42"/>
    <w:rsid w:val="002712A2"/>
    <w:rsid w:val="0027195D"/>
    <w:rsid w:val="00271A8C"/>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0BED"/>
    <w:rsid w:val="00281B48"/>
    <w:rsid w:val="002822F1"/>
    <w:rsid w:val="00283538"/>
    <w:rsid w:val="00283D0C"/>
    <w:rsid w:val="002841E1"/>
    <w:rsid w:val="00284795"/>
    <w:rsid w:val="00284BAE"/>
    <w:rsid w:val="0028567E"/>
    <w:rsid w:val="002859AF"/>
    <w:rsid w:val="00285F60"/>
    <w:rsid w:val="00286AE7"/>
    <w:rsid w:val="00287243"/>
    <w:rsid w:val="002873FA"/>
    <w:rsid w:val="0028747D"/>
    <w:rsid w:val="0029026E"/>
    <w:rsid w:val="00290647"/>
    <w:rsid w:val="00291385"/>
    <w:rsid w:val="00291422"/>
    <w:rsid w:val="00291D3D"/>
    <w:rsid w:val="00292192"/>
    <w:rsid w:val="0029237F"/>
    <w:rsid w:val="00292715"/>
    <w:rsid w:val="0029334A"/>
    <w:rsid w:val="00293B5F"/>
    <w:rsid w:val="00293E57"/>
    <w:rsid w:val="00293F24"/>
    <w:rsid w:val="002947D1"/>
    <w:rsid w:val="002948DF"/>
    <w:rsid w:val="00294D90"/>
    <w:rsid w:val="002951E0"/>
    <w:rsid w:val="00296078"/>
    <w:rsid w:val="002965C4"/>
    <w:rsid w:val="00297057"/>
    <w:rsid w:val="00297D38"/>
    <w:rsid w:val="002A13DA"/>
    <w:rsid w:val="002A18A7"/>
    <w:rsid w:val="002A1E92"/>
    <w:rsid w:val="002A204D"/>
    <w:rsid w:val="002A2227"/>
    <w:rsid w:val="002A2616"/>
    <w:rsid w:val="002A26E1"/>
    <w:rsid w:val="002A29C9"/>
    <w:rsid w:val="002A2A7C"/>
    <w:rsid w:val="002A2CB1"/>
    <w:rsid w:val="002A368A"/>
    <w:rsid w:val="002A4065"/>
    <w:rsid w:val="002A476A"/>
    <w:rsid w:val="002A52C4"/>
    <w:rsid w:val="002A59F0"/>
    <w:rsid w:val="002A6432"/>
    <w:rsid w:val="002A6F25"/>
    <w:rsid w:val="002A6FD3"/>
    <w:rsid w:val="002A7A06"/>
    <w:rsid w:val="002B0A7D"/>
    <w:rsid w:val="002B0FFB"/>
    <w:rsid w:val="002B1A69"/>
    <w:rsid w:val="002B2723"/>
    <w:rsid w:val="002B2DFB"/>
    <w:rsid w:val="002B303A"/>
    <w:rsid w:val="002B3BE5"/>
    <w:rsid w:val="002B492F"/>
    <w:rsid w:val="002B538E"/>
    <w:rsid w:val="002B58AC"/>
    <w:rsid w:val="002B5DCA"/>
    <w:rsid w:val="002B6009"/>
    <w:rsid w:val="002B69C5"/>
    <w:rsid w:val="002B6BDC"/>
    <w:rsid w:val="002B75B0"/>
    <w:rsid w:val="002B7AD2"/>
    <w:rsid w:val="002B7DB2"/>
    <w:rsid w:val="002B7EAF"/>
    <w:rsid w:val="002C06AC"/>
    <w:rsid w:val="002C099C"/>
    <w:rsid w:val="002C0B74"/>
    <w:rsid w:val="002C0C8B"/>
    <w:rsid w:val="002C0CBB"/>
    <w:rsid w:val="002C1040"/>
    <w:rsid w:val="002C11D6"/>
    <w:rsid w:val="002C1201"/>
    <w:rsid w:val="002C1460"/>
    <w:rsid w:val="002C20F2"/>
    <w:rsid w:val="002C281C"/>
    <w:rsid w:val="002C3059"/>
    <w:rsid w:val="002C38B2"/>
    <w:rsid w:val="002C3C8F"/>
    <w:rsid w:val="002C3F70"/>
    <w:rsid w:val="002C3F9C"/>
    <w:rsid w:val="002C461B"/>
    <w:rsid w:val="002C4B48"/>
    <w:rsid w:val="002C4D54"/>
    <w:rsid w:val="002C5AFA"/>
    <w:rsid w:val="002C5B2B"/>
    <w:rsid w:val="002C6573"/>
    <w:rsid w:val="002C68A9"/>
    <w:rsid w:val="002C7025"/>
    <w:rsid w:val="002D0439"/>
    <w:rsid w:val="002D11B7"/>
    <w:rsid w:val="002D3BBC"/>
    <w:rsid w:val="002D438A"/>
    <w:rsid w:val="002D44A8"/>
    <w:rsid w:val="002D4518"/>
    <w:rsid w:val="002D4811"/>
    <w:rsid w:val="002D4BBE"/>
    <w:rsid w:val="002D5242"/>
    <w:rsid w:val="002D5738"/>
    <w:rsid w:val="002D5E53"/>
    <w:rsid w:val="002D6662"/>
    <w:rsid w:val="002D6B6F"/>
    <w:rsid w:val="002E0319"/>
    <w:rsid w:val="002E0455"/>
    <w:rsid w:val="002E179B"/>
    <w:rsid w:val="002E1C9E"/>
    <w:rsid w:val="002E1D90"/>
    <w:rsid w:val="002E21A1"/>
    <w:rsid w:val="002E257B"/>
    <w:rsid w:val="002E26D6"/>
    <w:rsid w:val="002E2D8A"/>
    <w:rsid w:val="002E3C65"/>
    <w:rsid w:val="002E3F5B"/>
    <w:rsid w:val="002E3FDB"/>
    <w:rsid w:val="002E4201"/>
    <w:rsid w:val="002E4362"/>
    <w:rsid w:val="002E4AEF"/>
    <w:rsid w:val="002E5EE7"/>
    <w:rsid w:val="002E63D9"/>
    <w:rsid w:val="002E640E"/>
    <w:rsid w:val="002F0C28"/>
    <w:rsid w:val="002F18A3"/>
    <w:rsid w:val="002F1DAE"/>
    <w:rsid w:val="002F3CDE"/>
    <w:rsid w:val="002F4557"/>
    <w:rsid w:val="002F5DD6"/>
    <w:rsid w:val="002F5FEA"/>
    <w:rsid w:val="002F63E7"/>
    <w:rsid w:val="002F68F3"/>
    <w:rsid w:val="002F7364"/>
    <w:rsid w:val="002F7BE3"/>
    <w:rsid w:val="002F7E6A"/>
    <w:rsid w:val="00300165"/>
    <w:rsid w:val="00300E96"/>
    <w:rsid w:val="003010CF"/>
    <w:rsid w:val="003018DA"/>
    <w:rsid w:val="00302245"/>
    <w:rsid w:val="003027DB"/>
    <w:rsid w:val="00303440"/>
    <w:rsid w:val="0030348A"/>
    <w:rsid w:val="00303CD0"/>
    <w:rsid w:val="003040A7"/>
    <w:rsid w:val="00304115"/>
    <w:rsid w:val="003041FE"/>
    <w:rsid w:val="0030464D"/>
    <w:rsid w:val="00304D9B"/>
    <w:rsid w:val="00305FF9"/>
    <w:rsid w:val="00306665"/>
    <w:rsid w:val="00306DB9"/>
    <w:rsid w:val="00306E6B"/>
    <w:rsid w:val="00306F54"/>
    <w:rsid w:val="00307DFB"/>
    <w:rsid w:val="003100C8"/>
    <w:rsid w:val="00311161"/>
    <w:rsid w:val="00312400"/>
    <w:rsid w:val="00312739"/>
    <w:rsid w:val="00312D10"/>
    <w:rsid w:val="00313C0F"/>
    <w:rsid w:val="003158F2"/>
    <w:rsid w:val="00315EAE"/>
    <w:rsid w:val="00316B78"/>
    <w:rsid w:val="00316E91"/>
    <w:rsid w:val="003178DA"/>
    <w:rsid w:val="00317CDE"/>
    <w:rsid w:val="00317DB8"/>
    <w:rsid w:val="003201D2"/>
    <w:rsid w:val="00320227"/>
    <w:rsid w:val="00320618"/>
    <w:rsid w:val="00320BCF"/>
    <w:rsid w:val="0032100B"/>
    <w:rsid w:val="00321BD7"/>
    <w:rsid w:val="0032260F"/>
    <w:rsid w:val="003228DA"/>
    <w:rsid w:val="00323D6B"/>
    <w:rsid w:val="00325E7B"/>
    <w:rsid w:val="00325EDD"/>
    <w:rsid w:val="00326957"/>
    <w:rsid w:val="00326AE2"/>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9DE"/>
    <w:rsid w:val="00337E08"/>
    <w:rsid w:val="00340FA7"/>
    <w:rsid w:val="00340FBD"/>
    <w:rsid w:val="0034105A"/>
    <w:rsid w:val="003412AA"/>
    <w:rsid w:val="003419C7"/>
    <w:rsid w:val="0034226D"/>
    <w:rsid w:val="003428DC"/>
    <w:rsid w:val="00342972"/>
    <w:rsid w:val="00342FDD"/>
    <w:rsid w:val="00343280"/>
    <w:rsid w:val="00343A03"/>
    <w:rsid w:val="0034429B"/>
    <w:rsid w:val="00344478"/>
    <w:rsid w:val="00344866"/>
    <w:rsid w:val="00346243"/>
    <w:rsid w:val="0034638C"/>
    <w:rsid w:val="00346F7F"/>
    <w:rsid w:val="00347B1F"/>
    <w:rsid w:val="00350108"/>
    <w:rsid w:val="003506EA"/>
    <w:rsid w:val="00350762"/>
    <w:rsid w:val="003507C4"/>
    <w:rsid w:val="003513DE"/>
    <w:rsid w:val="003519A1"/>
    <w:rsid w:val="00351D58"/>
    <w:rsid w:val="00352480"/>
    <w:rsid w:val="003525F9"/>
    <w:rsid w:val="003529F4"/>
    <w:rsid w:val="00352D76"/>
    <w:rsid w:val="003530D2"/>
    <w:rsid w:val="0035331A"/>
    <w:rsid w:val="003534E1"/>
    <w:rsid w:val="003537C9"/>
    <w:rsid w:val="00353E7E"/>
    <w:rsid w:val="003548D8"/>
    <w:rsid w:val="00354D6C"/>
    <w:rsid w:val="003554CA"/>
    <w:rsid w:val="00356E09"/>
    <w:rsid w:val="00360232"/>
    <w:rsid w:val="003602E0"/>
    <w:rsid w:val="00360CA4"/>
    <w:rsid w:val="00360D01"/>
    <w:rsid w:val="00362569"/>
    <w:rsid w:val="003636CD"/>
    <w:rsid w:val="0036487C"/>
    <w:rsid w:val="0036490D"/>
    <w:rsid w:val="003649CB"/>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2315"/>
    <w:rsid w:val="00372825"/>
    <w:rsid w:val="00372F0D"/>
    <w:rsid w:val="003733CE"/>
    <w:rsid w:val="00373DDB"/>
    <w:rsid w:val="00374059"/>
    <w:rsid w:val="003742BE"/>
    <w:rsid w:val="0037535B"/>
    <w:rsid w:val="0037552D"/>
    <w:rsid w:val="003756DB"/>
    <w:rsid w:val="00375AD4"/>
    <w:rsid w:val="00376332"/>
    <w:rsid w:val="00376BCC"/>
    <w:rsid w:val="003770BB"/>
    <w:rsid w:val="0037771A"/>
    <w:rsid w:val="0038029A"/>
    <w:rsid w:val="003802DC"/>
    <w:rsid w:val="00380E4E"/>
    <w:rsid w:val="00380E6D"/>
    <w:rsid w:val="00380FBF"/>
    <w:rsid w:val="0038285E"/>
    <w:rsid w:val="00382A43"/>
    <w:rsid w:val="00382C2B"/>
    <w:rsid w:val="00382D60"/>
    <w:rsid w:val="00382EB7"/>
    <w:rsid w:val="00382F29"/>
    <w:rsid w:val="003831AA"/>
    <w:rsid w:val="00383C8D"/>
    <w:rsid w:val="00384A91"/>
    <w:rsid w:val="003852FB"/>
    <w:rsid w:val="00385429"/>
    <w:rsid w:val="00385B05"/>
    <w:rsid w:val="00386382"/>
    <w:rsid w:val="0038645C"/>
    <w:rsid w:val="003865EF"/>
    <w:rsid w:val="00386693"/>
    <w:rsid w:val="00386BA9"/>
    <w:rsid w:val="003874A5"/>
    <w:rsid w:val="00387639"/>
    <w:rsid w:val="00390017"/>
    <w:rsid w:val="003901A3"/>
    <w:rsid w:val="0039072F"/>
    <w:rsid w:val="00391675"/>
    <w:rsid w:val="00391E22"/>
    <w:rsid w:val="00392B10"/>
    <w:rsid w:val="003940CE"/>
    <w:rsid w:val="00395D3D"/>
    <w:rsid w:val="00397C1D"/>
    <w:rsid w:val="003A03CA"/>
    <w:rsid w:val="003A0ACF"/>
    <w:rsid w:val="003A1801"/>
    <w:rsid w:val="003A180F"/>
    <w:rsid w:val="003A18DD"/>
    <w:rsid w:val="003A20C8"/>
    <w:rsid w:val="003A2B99"/>
    <w:rsid w:val="003A2C29"/>
    <w:rsid w:val="003A2C6C"/>
    <w:rsid w:val="003A2EC3"/>
    <w:rsid w:val="003A36F2"/>
    <w:rsid w:val="003A3A0B"/>
    <w:rsid w:val="003A3A4C"/>
    <w:rsid w:val="003A3D39"/>
    <w:rsid w:val="003A3EC7"/>
    <w:rsid w:val="003A40B4"/>
    <w:rsid w:val="003A410F"/>
    <w:rsid w:val="003A45CA"/>
    <w:rsid w:val="003A4AE4"/>
    <w:rsid w:val="003A50C9"/>
    <w:rsid w:val="003A58FD"/>
    <w:rsid w:val="003A7834"/>
    <w:rsid w:val="003A7859"/>
    <w:rsid w:val="003B0270"/>
    <w:rsid w:val="003B0922"/>
    <w:rsid w:val="003B0B5B"/>
    <w:rsid w:val="003B0E79"/>
    <w:rsid w:val="003B11DF"/>
    <w:rsid w:val="003B17AF"/>
    <w:rsid w:val="003B19A2"/>
    <w:rsid w:val="003B3575"/>
    <w:rsid w:val="003B3D50"/>
    <w:rsid w:val="003B4733"/>
    <w:rsid w:val="003B47D6"/>
    <w:rsid w:val="003B4DD4"/>
    <w:rsid w:val="003B4EEC"/>
    <w:rsid w:val="003B4FE4"/>
    <w:rsid w:val="003B50BC"/>
    <w:rsid w:val="003B53AD"/>
    <w:rsid w:val="003B5D97"/>
    <w:rsid w:val="003B6179"/>
    <w:rsid w:val="003B63A4"/>
    <w:rsid w:val="003B6898"/>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6392"/>
    <w:rsid w:val="003C71F5"/>
    <w:rsid w:val="003C7AD7"/>
    <w:rsid w:val="003D032C"/>
    <w:rsid w:val="003D0FC3"/>
    <w:rsid w:val="003D108C"/>
    <w:rsid w:val="003D1573"/>
    <w:rsid w:val="003D2420"/>
    <w:rsid w:val="003D2C1D"/>
    <w:rsid w:val="003D2C34"/>
    <w:rsid w:val="003D3DDD"/>
    <w:rsid w:val="003D42C1"/>
    <w:rsid w:val="003D536B"/>
    <w:rsid w:val="003D5CBF"/>
    <w:rsid w:val="003D66D2"/>
    <w:rsid w:val="003D6D45"/>
    <w:rsid w:val="003D7119"/>
    <w:rsid w:val="003E02F4"/>
    <w:rsid w:val="003E07AE"/>
    <w:rsid w:val="003E08D6"/>
    <w:rsid w:val="003E0C97"/>
    <w:rsid w:val="003E14FC"/>
    <w:rsid w:val="003E1979"/>
    <w:rsid w:val="003E1AC6"/>
    <w:rsid w:val="003E2976"/>
    <w:rsid w:val="003E3182"/>
    <w:rsid w:val="003E375F"/>
    <w:rsid w:val="003E415B"/>
    <w:rsid w:val="003E464E"/>
    <w:rsid w:val="003E4858"/>
    <w:rsid w:val="003E4D1E"/>
    <w:rsid w:val="003E6316"/>
    <w:rsid w:val="003E6884"/>
    <w:rsid w:val="003E6AC5"/>
    <w:rsid w:val="003E74F2"/>
    <w:rsid w:val="003F0096"/>
    <w:rsid w:val="003F0850"/>
    <w:rsid w:val="003F0C52"/>
    <w:rsid w:val="003F0D12"/>
    <w:rsid w:val="003F0D3B"/>
    <w:rsid w:val="003F10A2"/>
    <w:rsid w:val="003F160C"/>
    <w:rsid w:val="003F1D93"/>
    <w:rsid w:val="003F2019"/>
    <w:rsid w:val="003F2839"/>
    <w:rsid w:val="003F324F"/>
    <w:rsid w:val="003F33BC"/>
    <w:rsid w:val="003F36E0"/>
    <w:rsid w:val="003F3D4E"/>
    <w:rsid w:val="003F477E"/>
    <w:rsid w:val="003F50DE"/>
    <w:rsid w:val="003F5431"/>
    <w:rsid w:val="003F5751"/>
    <w:rsid w:val="003F5885"/>
    <w:rsid w:val="003F60C8"/>
    <w:rsid w:val="003F6CD2"/>
    <w:rsid w:val="003F788D"/>
    <w:rsid w:val="0040084D"/>
    <w:rsid w:val="00400FCF"/>
    <w:rsid w:val="00401123"/>
    <w:rsid w:val="0040126E"/>
    <w:rsid w:val="00401F03"/>
    <w:rsid w:val="004020D4"/>
    <w:rsid w:val="004021B6"/>
    <w:rsid w:val="00403309"/>
    <w:rsid w:val="0040357B"/>
    <w:rsid w:val="00403B33"/>
    <w:rsid w:val="00403DAA"/>
    <w:rsid w:val="00403EB6"/>
    <w:rsid w:val="004045E2"/>
    <w:rsid w:val="004047C4"/>
    <w:rsid w:val="0040570B"/>
    <w:rsid w:val="00405EDB"/>
    <w:rsid w:val="00405FB1"/>
    <w:rsid w:val="00406460"/>
    <w:rsid w:val="00406F2B"/>
    <w:rsid w:val="00407AD2"/>
    <w:rsid w:val="00407B02"/>
    <w:rsid w:val="00410808"/>
    <w:rsid w:val="00412461"/>
    <w:rsid w:val="00412546"/>
    <w:rsid w:val="00412A05"/>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1DCF"/>
    <w:rsid w:val="00422341"/>
    <w:rsid w:val="00422944"/>
    <w:rsid w:val="00422E51"/>
    <w:rsid w:val="00423641"/>
    <w:rsid w:val="00424AFE"/>
    <w:rsid w:val="00425527"/>
    <w:rsid w:val="00425810"/>
    <w:rsid w:val="00425EF1"/>
    <w:rsid w:val="00426266"/>
    <w:rsid w:val="00426949"/>
    <w:rsid w:val="00426DCF"/>
    <w:rsid w:val="004276E5"/>
    <w:rsid w:val="00430A2D"/>
    <w:rsid w:val="0043101A"/>
    <w:rsid w:val="00431505"/>
    <w:rsid w:val="00431AF0"/>
    <w:rsid w:val="00431E50"/>
    <w:rsid w:val="0043213A"/>
    <w:rsid w:val="00432400"/>
    <w:rsid w:val="00432C37"/>
    <w:rsid w:val="00432E6E"/>
    <w:rsid w:val="004330F4"/>
    <w:rsid w:val="00433126"/>
    <w:rsid w:val="00433590"/>
    <w:rsid w:val="0043393D"/>
    <w:rsid w:val="0043429C"/>
    <w:rsid w:val="004344C7"/>
    <w:rsid w:val="00434916"/>
    <w:rsid w:val="00435274"/>
    <w:rsid w:val="004352AD"/>
    <w:rsid w:val="0043545D"/>
    <w:rsid w:val="00435FE2"/>
    <w:rsid w:val="00436E2F"/>
    <w:rsid w:val="00436EAB"/>
    <w:rsid w:val="004400C4"/>
    <w:rsid w:val="00440A0D"/>
    <w:rsid w:val="00440CE6"/>
    <w:rsid w:val="00440DE5"/>
    <w:rsid w:val="004410B9"/>
    <w:rsid w:val="00441CAC"/>
    <w:rsid w:val="00443A39"/>
    <w:rsid w:val="00445B6B"/>
    <w:rsid w:val="004461D9"/>
    <w:rsid w:val="004462FA"/>
    <w:rsid w:val="00446AC6"/>
    <w:rsid w:val="00446FC3"/>
    <w:rsid w:val="004471AE"/>
    <w:rsid w:val="0044759B"/>
    <w:rsid w:val="0044789C"/>
    <w:rsid w:val="00447EED"/>
    <w:rsid w:val="00447F54"/>
    <w:rsid w:val="00450B7E"/>
    <w:rsid w:val="00450CC8"/>
    <w:rsid w:val="0045126F"/>
    <w:rsid w:val="0045136B"/>
    <w:rsid w:val="00451407"/>
    <w:rsid w:val="0045152A"/>
    <w:rsid w:val="00451C7E"/>
    <w:rsid w:val="00453B44"/>
    <w:rsid w:val="00453BB6"/>
    <w:rsid w:val="00453CAA"/>
    <w:rsid w:val="00454A6C"/>
    <w:rsid w:val="00454CBC"/>
    <w:rsid w:val="00455113"/>
    <w:rsid w:val="00455363"/>
    <w:rsid w:val="00455D80"/>
    <w:rsid w:val="00455FBF"/>
    <w:rsid w:val="00456421"/>
    <w:rsid w:val="00456DAB"/>
    <w:rsid w:val="004574C4"/>
    <w:rsid w:val="004575A4"/>
    <w:rsid w:val="00460897"/>
    <w:rsid w:val="00460CC3"/>
    <w:rsid w:val="00460E86"/>
    <w:rsid w:val="004610D3"/>
    <w:rsid w:val="00461A08"/>
    <w:rsid w:val="004623C4"/>
    <w:rsid w:val="0046301C"/>
    <w:rsid w:val="0046306C"/>
    <w:rsid w:val="004646B4"/>
    <w:rsid w:val="00464A88"/>
    <w:rsid w:val="00464C96"/>
    <w:rsid w:val="004651A0"/>
    <w:rsid w:val="00466532"/>
    <w:rsid w:val="00467488"/>
    <w:rsid w:val="0046775E"/>
    <w:rsid w:val="004679BD"/>
    <w:rsid w:val="00470571"/>
    <w:rsid w:val="0047083E"/>
    <w:rsid w:val="00470C7F"/>
    <w:rsid w:val="00470EB5"/>
    <w:rsid w:val="00470EC9"/>
    <w:rsid w:val="004719FA"/>
    <w:rsid w:val="00472003"/>
    <w:rsid w:val="0047286B"/>
    <w:rsid w:val="004729CB"/>
    <w:rsid w:val="00472E27"/>
    <w:rsid w:val="00473845"/>
    <w:rsid w:val="00474220"/>
    <w:rsid w:val="004752D3"/>
    <w:rsid w:val="004754E1"/>
    <w:rsid w:val="00475CE0"/>
    <w:rsid w:val="00476063"/>
    <w:rsid w:val="004766BE"/>
    <w:rsid w:val="00476827"/>
    <w:rsid w:val="00476BD4"/>
    <w:rsid w:val="00476FE4"/>
    <w:rsid w:val="00477C35"/>
    <w:rsid w:val="0048001E"/>
    <w:rsid w:val="00480988"/>
    <w:rsid w:val="00480A7E"/>
    <w:rsid w:val="00480E05"/>
    <w:rsid w:val="004822AB"/>
    <w:rsid w:val="004824A7"/>
    <w:rsid w:val="0048275F"/>
    <w:rsid w:val="00482BBE"/>
    <w:rsid w:val="00482D8F"/>
    <w:rsid w:val="00483235"/>
    <w:rsid w:val="00483A12"/>
    <w:rsid w:val="004844D0"/>
    <w:rsid w:val="00484A77"/>
    <w:rsid w:val="00484B41"/>
    <w:rsid w:val="0048540F"/>
    <w:rsid w:val="004855E2"/>
    <w:rsid w:val="00485970"/>
    <w:rsid w:val="00485C0D"/>
    <w:rsid w:val="00485FA3"/>
    <w:rsid w:val="004863CC"/>
    <w:rsid w:val="00486575"/>
    <w:rsid w:val="0048661E"/>
    <w:rsid w:val="004866D0"/>
    <w:rsid w:val="00486936"/>
    <w:rsid w:val="00487210"/>
    <w:rsid w:val="0048758E"/>
    <w:rsid w:val="004918DC"/>
    <w:rsid w:val="00491E21"/>
    <w:rsid w:val="00493BBE"/>
    <w:rsid w:val="00494242"/>
    <w:rsid w:val="00494CEE"/>
    <w:rsid w:val="00494E8E"/>
    <w:rsid w:val="004955BC"/>
    <w:rsid w:val="0049580F"/>
    <w:rsid w:val="00495A57"/>
    <w:rsid w:val="00495D63"/>
    <w:rsid w:val="0049648F"/>
    <w:rsid w:val="00496606"/>
    <w:rsid w:val="00496F05"/>
    <w:rsid w:val="00497370"/>
    <w:rsid w:val="004978CA"/>
    <w:rsid w:val="00497E37"/>
    <w:rsid w:val="00497F6F"/>
    <w:rsid w:val="004A0F39"/>
    <w:rsid w:val="004A23A8"/>
    <w:rsid w:val="004A251F"/>
    <w:rsid w:val="004A3A86"/>
    <w:rsid w:val="004A3BF1"/>
    <w:rsid w:val="004A3E42"/>
    <w:rsid w:val="004A4715"/>
    <w:rsid w:val="004A48D3"/>
    <w:rsid w:val="004A4B9C"/>
    <w:rsid w:val="004A5046"/>
    <w:rsid w:val="004A565E"/>
    <w:rsid w:val="004A5D8D"/>
    <w:rsid w:val="004A5DF3"/>
    <w:rsid w:val="004A6134"/>
    <w:rsid w:val="004A7092"/>
    <w:rsid w:val="004A7134"/>
    <w:rsid w:val="004A7D40"/>
    <w:rsid w:val="004B0FC4"/>
    <w:rsid w:val="004B1740"/>
    <w:rsid w:val="004B293E"/>
    <w:rsid w:val="004B4193"/>
    <w:rsid w:val="004B4289"/>
    <w:rsid w:val="004B49E6"/>
    <w:rsid w:val="004B4D69"/>
    <w:rsid w:val="004B66B1"/>
    <w:rsid w:val="004B685B"/>
    <w:rsid w:val="004B6CCD"/>
    <w:rsid w:val="004B7DCA"/>
    <w:rsid w:val="004C01A8"/>
    <w:rsid w:val="004C0558"/>
    <w:rsid w:val="004C05A1"/>
    <w:rsid w:val="004C05B2"/>
    <w:rsid w:val="004C06DA"/>
    <w:rsid w:val="004C0AD7"/>
    <w:rsid w:val="004C0B14"/>
    <w:rsid w:val="004C176F"/>
    <w:rsid w:val="004C1840"/>
    <w:rsid w:val="004C18A1"/>
    <w:rsid w:val="004C1F26"/>
    <w:rsid w:val="004C1FE3"/>
    <w:rsid w:val="004C2153"/>
    <w:rsid w:val="004C24C9"/>
    <w:rsid w:val="004C31B6"/>
    <w:rsid w:val="004C35EF"/>
    <w:rsid w:val="004C5319"/>
    <w:rsid w:val="004C5324"/>
    <w:rsid w:val="004C621F"/>
    <w:rsid w:val="004C6368"/>
    <w:rsid w:val="004C7948"/>
    <w:rsid w:val="004C7BB8"/>
    <w:rsid w:val="004C7C60"/>
    <w:rsid w:val="004D0715"/>
    <w:rsid w:val="004D0C8F"/>
    <w:rsid w:val="004D0DFE"/>
    <w:rsid w:val="004D11C4"/>
    <w:rsid w:val="004D1D91"/>
    <w:rsid w:val="004D22C3"/>
    <w:rsid w:val="004D2BE1"/>
    <w:rsid w:val="004D31D9"/>
    <w:rsid w:val="004D345B"/>
    <w:rsid w:val="004D49CB"/>
    <w:rsid w:val="004D6E88"/>
    <w:rsid w:val="004D6F4D"/>
    <w:rsid w:val="004D6F95"/>
    <w:rsid w:val="004D6FD9"/>
    <w:rsid w:val="004D72FE"/>
    <w:rsid w:val="004D7E91"/>
    <w:rsid w:val="004E003A"/>
    <w:rsid w:val="004E034D"/>
    <w:rsid w:val="004E03C7"/>
    <w:rsid w:val="004E06ED"/>
    <w:rsid w:val="004E0768"/>
    <w:rsid w:val="004E0C6A"/>
    <w:rsid w:val="004E1A31"/>
    <w:rsid w:val="004E2153"/>
    <w:rsid w:val="004E2DE0"/>
    <w:rsid w:val="004E37FC"/>
    <w:rsid w:val="004E3A50"/>
    <w:rsid w:val="004E3C66"/>
    <w:rsid w:val="004E3F3F"/>
    <w:rsid w:val="004E4060"/>
    <w:rsid w:val="004E409A"/>
    <w:rsid w:val="004E4642"/>
    <w:rsid w:val="004E4932"/>
    <w:rsid w:val="004E4D23"/>
    <w:rsid w:val="004E5FED"/>
    <w:rsid w:val="004E62A4"/>
    <w:rsid w:val="004E70C4"/>
    <w:rsid w:val="004E7751"/>
    <w:rsid w:val="004E7E52"/>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29"/>
    <w:rsid w:val="005005E6"/>
    <w:rsid w:val="005010CE"/>
    <w:rsid w:val="00501981"/>
    <w:rsid w:val="00501A85"/>
    <w:rsid w:val="00501BB3"/>
    <w:rsid w:val="005021DD"/>
    <w:rsid w:val="005026CA"/>
    <w:rsid w:val="00502AE3"/>
    <w:rsid w:val="00502B72"/>
    <w:rsid w:val="00503ECA"/>
    <w:rsid w:val="00504BC1"/>
    <w:rsid w:val="00505029"/>
    <w:rsid w:val="00505134"/>
    <w:rsid w:val="00505334"/>
    <w:rsid w:val="005055A0"/>
    <w:rsid w:val="005056FB"/>
    <w:rsid w:val="00505C04"/>
    <w:rsid w:val="00507A9A"/>
    <w:rsid w:val="00510B0E"/>
    <w:rsid w:val="00511BAB"/>
    <w:rsid w:val="00511F15"/>
    <w:rsid w:val="00512465"/>
    <w:rsid w:val="0051318C"/>
    <w:rsid w:val="005142CD"/>
    <w:rsid w:val="005143C9"/>
    <w:rsid w:val="00514442"/>
    <w:rsid w:val="00515034"/>
    <w:rsid w:val="005157A9"/>
    <w:rsid w:val="00515B7E"/>
    <w:rsid w:val="00515DA8"/>
    <w:rsid w:val="00515EE3"/>
    <w:rsid w:val="005173A7"/>
    <w:rsid w:val="005177E1"/>
    <w:rsid w:val="005200CF"/>
    <w:rsid w:val="00520C0A"/>
    <w:rsid w:val="00521442"/>
    <w:rsid w:val="005218B6"/>
    <w:rsid w:val="00522078"/>
    <w:rsid w:val="0052230B"/>
    <w:rsid w:val="00522589"/>
    <w:rsid w:val="00523B04"/>
    <w:rsid w:val="00524545"/>
    <w:rsid w:val="005255BF"/>
    <w:rsid w:val="005257DE"/>
    <w:rsid w:val="00525AA0"/>
    <w:rsid w:val="00525D8D"/>
    <w:rsid w:val="005261BD"/>
    <w:rsid w:val="00527200"/>
    <w:rsid w:val="005272B0"/>
    <w:rsid w:val="00530157"/>
    <w:rsid w:val="00531EBE"/>
    <w:rsid w:val="005326FC"/>
    <w:rsid w:val="00532C6A"/>
    <w:rsid w:val="00532F8B"/>
    <w:rsid w:val="0053367A"/>
    <w:rsid w:val="00533737"/>
    <w:rsid w:val="00535656"/>
    <w:rsid w:val="00535AFE"/>
    <w:rsid w:val="00535B79"/>
    <w:rsid w:val="00535D7C"/>
    <w:rsid w:val="0053601C"/>
    <w:rsid w:val="00536579"/>
    <w:rsid w:val="00536957"/>
    <w:rsid w:val="00536AE5"/>
    <w:rsid w:val="00536C1E"/>
    <w:rsid w:val="005402AE"/>
    <w:rsid w:val="00540714"/>
    <w:rsid w:val="00541337"/>
    <w:rsid w:val="00541692"/>
    <w:rsid w:val="00542355"/>
    <w:rsid w:val="0054285A"/>
    <w:rsid w:val="0054343A"/>
    <w:rsid w:val="00543974"/>
    <w:rsid w:val="00543D09"/>
    <w:rsid w:val="00543D9D"/>
    <w:rsid w:val="00543EBF"/>
    <w:rsid w:val="00544184"/>
    <w:rsid w:val="00544ABA"/>
    <w:rsid w:val="00544D28"/>
    <w:rsid w:val="00544F68"/>
    <w:rsid w:val="00545197"/>
    <w:rsid w:val="0054593A"/>
    <w:rsid w:val="00545E7D"/>
    <w:rsid w:val="0054658C"/>
    <w:rsid w:val="005467FB"/>
    <w:rsid w:val="00546AE9"/>
    <w:rsid w:val="00546B40"/>
    <w:rsid w:val="00546D9F"/>
    <w:rsid w:val="00547989"/>
    <w:rsid w:val="005501B6"/>
    <w:rsid w:val="00551320"/>
    <w:rsid w:val="0055151E"/>
    <w:rsid w:val="005518A4"/>
    <w:rsid w:val="00552768"/>
    <w:rsid w:val="005527CE"/>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0FF5"/>
    <w:rsid w:val="005615D8"/>
    <w:rsid w:val="00561FAF"/>
    <w:rsid w:val="005626D6"/>
    <w:rsid w:val="005634AE"/>
    <w:rsid w:val="005638D4"/>
    <w:rsid w:val="00563A93"/>
    <w:rsid w:val="00563D91"/>
    <w:rsid w:val="00563DBC"/>
    <w:rsid w:val="00564665"/>
    <w:rsid w:val="005647B1"/>
    <w:rsid w:val="00564F0B"/>
    <w:rsid w:val="005656ED"/>
    <w:rsid w:val="00566544"/>
    <w:rsid w:val="00566608"/>
    <w:rsid w:val="00566C83"/>
    <w:rsid w:val="00567226"/>
    <w:rsid w:val="005672A9"/>
    <w:rsid w:val="00567BC6"/>
    <w:rsid w:val="00567D07"/>
    <w:rsid w:val="005700FE"/>
    <w:rsid w:val="00570338"/>
    <w:rsid w:val="00570BE9"/>
    <w:rsid w:val="00570CDF"/>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98"/>
    <w:rsid w:val="005765F5"/>
    <w:rsid w:val="00576D6C"/>
    <w:rsid w:val="005771A1"/>
    <w:rsid w:val="00577A2E"/>
    <w:rsid w:val="00580E48"/>
    <w:rsid w:val="00580F0A"/>
    <w:rsid w:val="00581246"/>
    <w:rsid w:val="00581889"/>
    <w:rsid w:val="005818E8"/>
    <w:rsid w:val="00582C3A"/>
    <w:rsid w:val="00582E1A"/>
    <w:rsid w:val="00583026"/>
    <w:rsid w:val="00583147"/>
    <w:rsid w:val="005841BB"/>
    <w:rsid w:val="00584416"/>
    <w:rsid w:val="00584B39"/>
    <w:rsid w:val="00585028"/>
    <w:rsid w:val="005850B2"/>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0F1A"/>
    <w:rsid w:val="00591C7D"/>
    <w:rsid w:val="00592563"/>
    <w:rsid w:val="00592B03"/>
    <w:rsid w:val="005933BA"/>
    <w:rsid w:val="00593AB9"/>
    <w:rsid w:val="00593FA9"/>
    <w:rsid w:val="005947C1"/>
    <w:rsid w:val="00594ABB"/>
    <w:rsid w:val="00594D1C"/>
    <w:rsid w:val="00594E36"/>
    <w:rsid w:val="00594F0A"/>
    <w:rsid w:val="0059521C"/>
    <w:rsid w:val="0059525E"/>
    <w:rsid w:val="00595887"/>
    <w:rsid w:val="00595EBD"/>
    <w:rsid w:val="00595F71"/>
    <w:rsid w:val="005961F7"/>
    <w:rsid w:val="005966B5"/>
    <w:rsid w:val="00596B9C"/>
    <w:rsid w:val="0059716B"/>
    <w:rsid w:val="005972F2"/>
    <w:rsid w:val="005A054D"/>
    <w:rsid w:val="005A0A46"/>
    <w:rsid w:val="005A0E63"/>
    <w:rsid w:val="005A10B9"/>
    <w:rsid w:val="005A11EA"/>
    <w:rsid w:val="005A14EA"/>
    <w:rsid w:val="005A1CBA"/>
    <w:rsid w:val="005A236E"/>
    <w:rsid w:val="005A269F"/>
    <w:rsid w:val="005A305E"/>
    <w:rsid w:val="005A30BB"/>
    <w:rsid w:val="005A323C"/>
    <w:rsid w:val="005A3887"/>
    <w:rsid w:val="005A5CB3"/>
    <w:rsid w:val="005A6660"/>
    <w:rsid w:val="005A6D39"/>
    <w:rsid w:val="005A6E9B"/>
    <w:rsid w:val="005A71B1"/>
    <w:rsid w:val="005A737D"/>
    <w:rsid w:val="005A74D3"/>
    <w:rsid w:val="005A7A55"/>
    <w:rsid w:val="005A7F71"/>
    <w:rsid w:val="005B0542"/>
    <w:rsid w:val="005B17F9"/>
    <w:rsid w:val="005B2225"/>
    <w:rsid w:val="005B2799"/>
    <w:rsid w:val="005B2B77"/>
    <w:rsid w:val="005B3D4A"/>
    <w:rsid w:val="005B4268"/>
    <w:rsid w:val="005B4642"/>
    <w:rsid w:val="005B4D87"/>
    <w:rsid w:val="005B697B"/>
    <w:rsid w:val="005B6A03"/>
    <w:rsid w:val="005B7631"/>
    <w:rsid w:val="005B7DD1"/>
    <w:rsid w:val="005C00A0"/>
    <w:rsid w:val="005C14C8"/>
    <w:rsid w:val="005C2560"/>
    <w:rsid w:val="005C28FA"/>
    <w:rsid w:val="005C2E55"/>
    <w:rsid w:val="005C2F2B"/>
    <w:rsid w:val="005C40F4"/>
    <w:rsid w:val="005C43BE"/>
    <w:rsid w:val="005C44F3"/>
    <w:rsid w:val="005C5958"/>
    <w:rsid w:val="005C6729"/>
    <w:rsid w:val="005C6C5E"/>
    <w:rsid w:val="005C7098"/>
    <w:rsid w:val="005C712D"/>
    <w:rsid w:val="005C78AC"/>
    <w:rsid w:val="005C7C75"/>
    <w:rsid w:val="005D0172"/>
    <w:rsid w:val="005D0B6C"/>
    <w:rsid w:val="005D0BBA"/>
    <w:rsid w:val="005D0D8F"/>
    <w:rsid w:val="005D0E4F"/>
    <w:rsid w:val="005D0EB1"/>
    <w:rsid w:val="005D15AE"/>
    <w:rsid w:val="005D1E32"/>
    <w:rsid w:val="005D206B"/>
    <w:rsid w:val="005D22B7"/>
    <w:rsid w:val="005D2566"/>
    <w:rsid w:val="005D2BC6"/>
    <w:rsid w:val="005D2BDE"/>
    <w:rsid w:val="005D2C7C"/>
    <w:rsid w:val="005D2E09"/>
    <w:rsid w:val="005D3D76"/>
    <w:rsid w:val="005D4350"/>
    <w:rsid w:val="005D4578"/>
    <w:rsid w:val="005D4EFA"/>
    <w:rsid w:val="005D55BA"/>
    <w:rsid w:val="005D5ADB"/>
    <w:rsid w:val="005D641D"/>
    <w:rsid w:val="005D648A"/>
    <w:rsid w:val="005D6E87"/>
    <w:rsid w:val="005D7303"/>
    <w:rsid w:val="005D7842"/>
    <w:rsid w:val="005D7E0D"/>
    <w:rsid w:val="005E096D"/>
    <w:rsid w:val="005E0E6D"/>
    <w:rsid w:val="005E11FA"/>
    <w:rsid w:val="005E1887"/>
    <w:rsid w:val="005E234A"/>
    <w:rsid w:val="005E2660"/>
    <w:rsid w:val="005E2AF7"/>
    <w:rsid w:val="005E2B71"/>
    <w:rsid w:val="005E35CC"/>
    <w:rsid w:val="005E371E"/>
    <w:rsid w:val="005E39AD"/>
    <w:rsid w:val="005E3BFC"/>
    <w:rsid w:val="005E495B"/>
    <w:rsid w:val="005E53F9"/>
    <w:rsid w:val="005E6F77"/>
    <w:rsid w:val="005E70FE"/>
    <w:rsid w:val="005E7307"/>
    <w:rsid w:val="005E775D"/>
    <w:rsid w:val="005F0685"/>
    <w:rsid w:val="005F0A43"/>
    <w:rsid w:val="005F0C35"/>
    <w:rsid w:val="005F16E0"/>
    <w:rsid w:val="005F1C66"/>
    <w:rsid w:val="005F20C1"/>
    <w:rsid w:val="005F27BF"/>
    <w:rsid w:val="005F2CCF"/>
    <w:rsid w:val="005F3614"/>
    <w:rsid w:val="005F4171"/>
    <w:rsid w:val="005F46D6"/>
    <w:rsid w:val="005F4DD6"/>
    <w:rsid w:val="005F50D8"/>
    <w:rsid w:val="005F53A1"/>
    <w:rsid w:val="005F5870"/>
    <w:rsid w:val="005F6B77"/>
    <w:rsid w:val="005F6C66"/>
    <w:rsid w:val="005F7487"/>
    <w:rsid w:val="005F7A87"/>
    <w:rsid w:val="00600027"/>
    <w:rsid w:val="006002C7"/>
    <w:rsid w:val="00600F95"/>
    <w:rsid w:val="00601839"/>
    <w:rsid w:val="00601ECE"/>
    <w:rsid w:val="00602759"/>
    <w:rsid w:val="0060277A"/>
    <w:rsid w:val="00602B7C"/>
    <w:rsid w:val="00603312"/>
    <w:rsid w:val="00604B9F"/>
    <w:rsid w:val="00604DC7"/>
    <w:rsid w:val="00604E47"/>
    <w:rsid w:val="00605038"/>
    <w:rsid w:val="00605085"/>
    <w:rsid w:val="00605441"/>
    <w:rsid w:val="006065C8"/>
    <w:rsid w:val="00606970"/>
    <w:rsid w:val="00606A20"/>
    <w:rsid w:val="006072C6"/>
    <w:rsid w:val="00607A2E"/>
    <w:rsid w:val="006106EE"/>
    <w:rsid w:val="00610A68"/>
    <w:rsid w:val="006112F1"/>
    <w:rsid w:val="006119F3"/>
    <w:rsid w:val="00611C44"/>
    <w:rsid w:val="006120B3"/>
    <w:rsid w:val="00612876"/>
    <w:rsid w:val="0061297C"/>
    <w:rsid w:val="00612DD3"/>
    <w:rsid w:val="006130F7"/>
    <w:rsid w:val="00613AF8"/>
    <w:rsid w:val="00613D8E"/>
    <w:rsid w:val="006142E0"/>
    <w:rsid w:val="00614D62"/>
    <w:rsid w:val="00616112"/>
    <w:rsid w:val="00616A39"/>
    <w:rsid w:val="006205CA"/>
    <w:rsid w:val="00621091"/>
    <w:rsid w:val="00621BA5"/>
    <w:rsid w:val="00621F53"/>
    <w:rsid w:val="006222A1"/>
    <w:rsid w:val="00622E2A"/>
    <w:rsid w:val="00623089"/>
    <w:rsid w:val="0062308E"/>
    <w:rsid w:val="006234C4"/>
    <w:rsid w:val="006242CD"/>
    <w:rsid w:val="006244C9"/>
    <w:rsid w:val="006245F6"/>
    <w:rsid w:val="0062475D"/>
    <w:rsid w:val="0062495F"/>
    <w:rsid w:val="0062660B"/>
    <w:rsid w:val="00626AD1"/>
    <w:rsid w:val="00627518"/>
    <w:rsid w:val="006304BC"/>
    <w:rsid w:val="00630DCE"/>
    <w:rsid w:val="0063120A"/>
    <w:rsid w:val="00631393"/>
    <w:rsid w:val="0063150B"/>
    <w:rsid w:val="00631585"/>
    <w:rsid w:val="00632631"/>
    <w:rsid w:val="00634572"/>
    <w:rsid w:val="00634758"/>
    <w:rsid w:val="00634ACF"/>
    <w:rsid w:val="00634DCB"/>
    <w:rsid w:val="00635035"/>
    <w:rsid w:val="0063567B"/>
    <w:rsid w:val="0063580D"/>
    <w:rsid w:val="00635CAE"/>
    <w:rsid w:val="00636672"/>
    <w:rsid w:val="00636790"/>
    <w:rsid w:val="00636D02"/>
    <w:rsid w:val="00637240"/>
    <w:rsid w:val="00640FD1"/>
    <w:rsid w:val="006413E5"/>
    <w:rsid w:val="006415C6"/>
    <w:rsid w:val="00641B15"/>
    <w:rsid w:val="00642C4E"/>
    <w:rsid w:val="00643660"/>
    <w:rsid w:val="00643FCD"/>
    <w:rsid w:val="006444D8"/>
    <w:rsid w:val="00644E1B"/>
    <w:rsid w:val="00646719"/>
    <w:rsid w:val="006468F2"/>
    <w:rsid w:val="00647DBE"/>
    <w:rsid w:val="00650139"/>
    <w:rsid w:val="00650B34"/>
    <w:rsid w:val="00650CAE"/>
    <w:rsid w:val="00651BBD"/>
    <w:rsid w:val="0065202F"/>
    <w:rsid w:val="00652756"/>
    <w:rsid w:val="00652AD8"/>
    <w:rsid w:val="00652B79"/>
    <w:rsid w:val="00652B8B"/>
    <w:rsid w:val="00652EFB"/>
    <w:rsid w:val="00653090"/>
    <w:rsid w:val="006533C3"/>
    <w:rsid w:val="00654068"/>
    <w:rsid w:val="00654175"/>
    <w:rsid w:val="006544A5"/>
    <w:rsid w:val="00654B38"/>
    <w:rsid w:val="00654B83"/>
    <w:rsid w:val="00655061"/>
    <w:rsid w:val="0065510C"/>
    <w:rsid w:val="00655B63"/>
    <w:rsid w:val="006561C4"/>
    <w:rsid w:val="00656E2D"/>
    <w:rsid w:val="006571F6"/>
    <w:rsid w:val="0065729F"/>
    <w:rsid w:val="00660E99"/>
    <w:rsid w:val="006618CC"/>
    <w:rsid w:val="00661921"/>
    <w:rsid w:val="00661E5B"/>
    <w:rsid w:val="00662111"/>
    <w:rsid w:val="00662118"/>
    <w:rsid w:val="00662A8C"/>
    <w:rsid w:val="0066369E"/>
    <w:rsid w:val="006638AD"/>
    <w:rsid w:val="006641EF"/>
    <w:rsid w:val="006644F9"/>
    <w:rsid w:val="006646E2"/>
    <w:rsid w:val="00665870"/>
    <w:rsid w:val="0066732C"/>
    <w:rsid w:val="006679F5"/>
    <w:rsid w:val="00667B77"/>
    <w:rsid w:val="00667C34"/>
    <w:rsid w:val="00667D09"/>
    <w:rsid w:val="00667EB7"/>
    <w:rsid w:val="0067000B"/>
    <w:rsid w:val="00670AA6"/>
    <w:rsid w:val="006715DE"/>
    <w:rsid w:val="006716DA"/>
    <w:rsid w:val="00672181"/>
    <w:rsid w:val="006728ED"/>
    <w:rsid w:val="006732B1"/>
    <w:rsid w:val="0067381F"/>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1211"/>
    <w:rsid w:val="00681AE6"/>
    <w:rsid w:val="00681B36"/>
    <w:rsid w:val="006821E1"/>
    <w:rsid w:val="00682E14"/>
    <w:rsid w:val="00683963"/>
    <w:rsid w:val="00683EEF"/>
    <w:rsid w:val="0068436C"/>
    <w:rsid w:val="00684D87"/>
    <w:rsid w:val="0068545E"/>
    <w:rsid w:val="00685FD4"/>
    <w:rsid w:val="00686612"/>
    <w:rsid w:val="0068661E"/>
    <w:rsid w:val="00686719"/>
    <w:rsid w:val="0069005F"/>
    <w:rsid w:val="006909F7"/>
    <w:rsid w:val="00690A49"/>
    <w:rsid w:val="00690BB6"/>
    <w:rsid w:val="00690C21"/>
    <w:rsid w:val="00691B30"/>
    <w:rsid w:val="00691E41"/>
    <w:rsid w:val="006921F2"/>
    <w:rsid w:val="00692C85"/>
    <w:rsid w:val="00693522"/>
    <w:rsid w:val="00693867"/>
    <w:rsid w:val="006938AE"/>
    <w:rsid w:val="00693E1F"/>
    <w:rsid w:val="00693ECB"/>
    <w:rsid w:val="006941AC"/>
    <w:rsid w:val="00694797"/>
    <w:rsid w:val="00695887"/>
    <w:rsid w:val="00697733"/>
    <w:rsid w:val="006A0F5B"/>
    <w:rsid w:val="006A10F4"/>
    <w:rsid w:val="006A1CE4"/>
    <w:rsid w:val="006A20A7"/>
    <w:rsid w:val="006A2181"/>
    <w:rsid w:val="006A254E"/>
    <w:rsid w:val="006A2A35"/>
    <w:rsid w:val="006A2C30"/>
    <w:rsid w:val="006A301C"/>
    <w:rsid w:val="006A399E"/>
    <w:rsid w:val="006A3DBB"/>
    <w:rsid w:val="006A3E2B"/>
    <w:rsid w:val="006A49C9"/>
    <w:rsid w:val="006A62BA"/>
    <w:rsid w:val="006A697A"/>
    <w:rsid w:val="006A6E17"/>
    <w:rsid w:val="006A7079"/>
    <w:rsid w:val="006B0111"/>
    <w:rsid w:val="006B104A"/>
    <w:rsid w:val="006B1058"/>
    <w:rsid w:val="006B120D"/>
    <w:rsid w:val="006B1222"/>
    <w:rsid w:val="006B154A"/>
    <w:rsid w:val="006B17E7"/>
    <w:rsid w:val="006B19E8"/>
    <w:rsid w:val="006B1A8A"/>
    <w:rsid w:val="006B1FD5"/>
    <w:rsid w:val="006B2997"/>
    <w:rsid w:val="006B47DA"/>
    <w:rsid w:val="006B4952"/>
    <w:rsid w:val="006B555A"/>
    <w:rsid w:val="006B592C"/>
    <w:rsid w:val="006B5C07"/>
    <w:rsid w:val="006B5DEE"/>
    <w:rsid w:val="006B600A"/>
    <w:rsid w:val="006B6635"/>
    <w:rsid w:val="006B761C"/>
    <w:rsid w:val="006B7792"/>
    <w:rsid w:val="006B7D22"/>
    <w:rsid w:val="006B7D2C"/>
    <w:rsid w:val="006C0147"/>
    <w:rsid w:val="006C0828"/>
    <w:rsid w:val="006C0F05"/>
    <w:rsid w:val="006C1019"/>
    <w:rsid w:val="006C2332"/>
    <w:rsid w:val="006C2A7F"/>
    <w:rsid w:val="006C2BB5"/>
    <w:rsid w:val="006C2BDB"/>
    <w:rsid w:val="006C2BEE"/>
    <w:rsid w:val="006C3AD8"/>
    <w:rsid w:val="006C4516"/>
    <w:rsid w:val="006C4547"/>
    <w:rsid w:val="006C455E"/>
    <w:rsid w:val="006C46E8"/>
    <w:rsid w:val="006C4B01"/>
    <w:rsid w:val="006C5617"/>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22"/>
    <w:rsid w:val="006D3C67"/>
    <w:rsid w:val="006D48FC"/>
    <w:rsid w:val="006D4CB9"/>
    <w:rsid w:val="006D61B2"/>
    <w:rsid w:val="006D6275"/>
    <w:rsid w:val="006D62BC"/>
    <w:rsid w:val="006D636D"/>
    <w:rsid w:val="006D6450"/>
    <w:rsid w:val="006D6939"/>
    <w:rsid w:val="006D7A03"/>
    <w:rsid w:val="006D7C5A"/>
    <w:rsid w:val="006D7EB0"/>
    <w:rsid w:val="006E0138"/>
    <w:rsid w:val="006E0BB0"/>
    <w:rsid w:val="006E11BF"/>
    <w:rsid w:val="006E12C3"/>
    <w:rsid w:val="006E134B"/>
    <w:rsid w:val="006E15B1"/>
    <w:rsid w:val="006E2529"/>
    <w:rsid w:val="006E39EC"/>
    <w:rsid w:val="006E4312"/>
    <w:rsid w:val="006E4360"/>
    <w:rsid w:val="006E45F3"/>
    <w:rsid w:val="006E4A2F"/>
    <w:rsid w:val="006E4ED4"/>
    <w:rsid w:val="006E5AFC"/>
    <w:rsid w:val="006E5B3E"/>
    <w:rsid w:val="006E5DA9"/>
    <w:rsid w:val="006E5E19"/>
    <w:rsid w:val="006E61C3"/>
    <w:rsid w:val="006E786E"/>
    <w:rsid w:val="006E799D"/>
    <w:rsid w:val="006F0593"/>
    <w:rsid w:val="006F06B0"/>
    <w:rsid w:val="006F1064"/>
    <w:rsid w:val="006F1BA3"/>
    <w:rsid w:val="006F1CF2"/>
    <w:rsid w:val="006F1EB7"/>
    <w:rsid w:val="006F26D6"/>
    <w:rsid w:val="006F2F98"/>
    <w:rsid w:val="006F386A"/>
    <w:rsid w:val="006F3A0F"/>
    <w:rsid w:val="006F3D3F"/>
    <w:rsid w:val="006F52E5"/>
    <w:rsid w:val="006F54ED"/>
    <w:rsid w:val="006F5FDC"/>
    <w:rsid w:val="006F6066"/>
    <w:rsid w:val="006F6104"/>
    <w:rsid w:val="006F62B5"/>
    <w:rsid w:val="006F639B"/>
    <w:rsid w:val="006F6850"/>
    <w:rsid w:val="006F707E"/>
    <w:rsid w:val="006F7729"/>
    <w:rsid w:val="006F799D"/>
    <w:rsid w:val="006F79DA"/>
    <w:rsid w:val="006F7DE5"/>
    <w:rsid w:val="007001DC"/>
    <w:rsid w:val="00701308"/>
    <w:rsid w:val="007025CB"/>
    <w:rsid w:val="00702753"/>
    <w:rsid w:val="0070299C"/>
    <w:rsid w:val="0070321B"/>
    <w:rsid w:val="007034AA"/>
    <w:rsid w:val="00703B7E"/>
    <w:rsid w:val="00703C9D"/>
    <w:rsid w:val="0070490C"/>
    <w:rsid w:val="007054DB"/>
    <w:rsid w:val="00705C38"/>
    <w:rsid w:val="00706465"/>
    <w:rsid w:val="0070695A"/>
    <w:rsid w:val="0070782D"/>
    <w:rsid w:val="00707915"/>
    <w:rsid w:val="00707D5C"/>
    <w:rsid w:val="00710523"/>
    <w:rsid w:val="007109C2"/>
    <w:rsid w:val="00710EC7"/>
    <w:rsid w:val="00711340"/>
    <w:rsid w:val="007125AA"/>
    <w:rsid w:val="007129B6"/>
    <w:rsid w:val="00712BFC"/>
    <w:rsid w:val="00712C42"/>
    <w:rsid w:val="0071365D"/>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071"/>
    <w:rsid w:val="00722121"/>
    <w:rsid w:val="007224B9"/>
    <w:rsid w:val="00722F94"/>
    <w:rsid w:val="0072382B"/>
    <w:rsid w:val="00723994"/>
    <w:rsid w:val="00723A1A"/>
    <w:rsid w:val="00723AA7"/>
    <w:rsid w:val="0072432E"/>
    <w:rsid w:val="00724B9D"/>
    <w:rsid w:val="00726036"/>
    <w:rsid w:val="00726279"/>
    <w:rsid w:val="00726A9B"/>
    <w:rsid w:val="00727433"/>
    <w:rsid w:val="00727530"/>
    <w:rsid w:val="007276F7"/>
    <w:rsid w:val="00727E6D"/>
    <w:rsid w:val="00730A1C"/>
    <w:rsid w:val="00730FDF"/>
    <w:rsid w:val="00731E7C"/>
    <w:rsid w:val="00731FE6"/>
    <w:rsid w:val="007329EF"/>
    <w:rsid w:val="0073327A"/>
    <w:rsid w:val="007336DB"/>
    <w:rsid w:val="00733E59"/>
    <w:rsid w:val="00733FD0"/>
    <w:rsid w:val="00734873"/>
    <w:rsid w:val="00734EBE"/>
    <w:rsid w:val="00735A5F"/>
    <w:rsid w:val="00736DD8"/>
    <w:rsid w:val="0073704B"/>
    <w:rsid w:val="00737C36"/>
    <w:rsid w:val="0074076A"/>
    <w:rsid w:val="00741744"/>
    <w:rsid w:val="00741AF4"/>
    <w:rsid w:val="00741DCC"/>
    <w:rsid w:val="0074203A"/>
    <w:rsid w:val="007427B5"/>
    <w:rsid w:val="00742865"/>
    <w:rsid w:val="0074296C"/>
    <w:rsid w:val="00742BF8"/>
    <w:rsid w:val="00742C83"/>
    <w:rsid w:val="007435B2"/>
    <w:rsid w:val="0074360F"/>
    <w:rsid w:val="00744A5D"/>
    <w:rsid w:val="00744A64"/>
    <w:rsid w:val="00744BF8"/>
    <w:rsid w:val="00744D47"/>
    <w:rsid w:val="00744DE3"/>
    <w:rsid w:val="00744E4E"/>
    <w:rsid w:val="00744EA0"/>
    <w:rsid w:val="00745254"/>
    <w:rsid w:val="00745456"/>
    <w:rsid w:val="00745CF5"/>
    <w:rsid w:val="0074638D"/>
    <w:rsid w:val="00746484"/>
    <w:rsid w:val="0074656A"/>
    <w:rsid w:val="00746B56"/>
    <w:rsid w:val="00746C25"/>
    <w:rsid w:val="0074704F"/>
    <w:rsid w:val="00747A35"/>
    <w:rsid w:val="00747CDD"/>
    <w:rsid w:val="00747F48"/>
    <w:rsid w:val="00747F4C"/>
    <w:rsid w:val="00751091"/>
    <w:rsid w:val="00751B83"/>
    <w:rsid w:val="0075232F"/>
    <w:rsid w:val="00752569"/>
    <w:rsid w:val="007528BD"/>
    <w:rsid w:val="00752DDA"/>
    <w:rsid w:val="00753657"/>
    <w:rsid w:val="00754359"/>
    <w:rsid w:val="00754411"/>
    <w:rsid w:val="00754BD9"/>
    <w:rsid w:val="00754E7A"/>
    <w:rsid w:val="0075540C"/>
    <w:rsid w:val="0075586A"/>
    <w:rsid w:val="00755C68"/>
    <w:rsid w:val="00755DB1"/>
    <w:rsid w:val="00755E08"/>
    <w:rsid w:val="00756A4C"/>
    <w:rsid w:val="007574FC"/>
    <w:rsid w:val="00757B64"/>
    <w:rsid w:val="00760975"/>
    <w:rsid w:val="00761388"/>
    <w:rsid w:val="007617D2"/>
    <w:rsid w:val="00761862"/>
    <w:rsid w:val="00761E80"/>
    <w:rsid w:val="00761FDA"/>
    <w:rsid w:val="00761FF7"/>
    <w:rsid w:val="007621FF"/>
    <w:rsid w:val="00762557"/>
    <w:rsid w:val="007627EF"/>
    <w:rsid w:val="007634E3"/>
    <w:rsid w:val="00763963"/>
    <w:rsid w:val="00764194"/>
    <w:rsid w:val="00764A80"/>
    <w:rsid w:val="00765B99"/>
    <w:rsid w:val="00765ED3"/>
    <w:rsid w:val="0076601B"/>
    <w:rsid w:val="0076653D"/>
    <w:rsid w:val="007665E6"/>
    <w:rsid w:val="0076681D"/>
    <w:rsid w:val="00766A65"/>
    <w:rsid w:val="00766A9C"/>
    <w:rsid w:val="007671F5"/>
    <w:rsid w:val="007676B8"/>
    <w:rsid w:val="00767B4C"/>
    <w:rsid w:val="0077097C"/>
    <w:rsid w:val="00771575"/>
    <w:rsid w:val="0077175C"/>
    <w:rsid w:val="00771870"/>
    <w:rsid w:val="00771BF9"/>
    <w:rsid w:val="00772F8A"/>
    <w:rsid w:val="007739C6"/>
    <w:rsid w:val="007746CC"/>
    <w:rsid w:val="00774889"/>
    <w:rsid w:val="00774FF5"/>
    <w:rsid w:val="007750B3"/>
    <w:rsid w:val="0077565C"/>
    <w:rsid w:val="00775DDF"/>
    <w:rsid w:val="00775F76"/>
    <w:rsid w:val="007762BC"/>
    <w:rsid w:val="00776AEA"/>
    <w:rsid w:val="00777136"/>
    <w:rsid w:val="00777857"/>
    <w:rsid w:val="00777893"/>
    <w:rsid w:val="00777B8C"/>
    <w:rsid w:val="00777BA0"/>
    <w:rsid w:val="007803BD"/>
    <w:rsid w:val="00780C7C"/>
    <w:rsid w:val="007811DC"/>
    <w:rsid w:val="0078199B"/>
    <w:rsid w:val="007820FA"/>
    <w:rsid w:val="007826F6"/>
    <w:rsid w:val="0078285F"/>
    <w:rsid w:val="00783207"/>
    <w:rsid w:val="00783E1D"/>
    <w:rsid w:val="00784136"/>
    <w:rsid w:val="0078483B"/>
    <w:rsid w:val="00784EED"/>
    <w:rsid w:val="00785900"/>
    <w:rsid w:val="00785D31"/>
    <w:rsid w:val="0078616C"/>
    <w:rsid w:val="00786958"/>
    <w:rsid w:val="00786999"/>
    <w:rsid w:val="00786A55"/>
    <w:rsid w:val="00786E71"/>
    <w:rsid w:val="00787360"/>
    <w:rsid w:val="0079062E"/>
    <w:rsid w:val="0079162F"/>
    <w:rsid w:val="00791A94"/>
    <w:rsid w:val="00791B99"/>
    <w:rsid w:val="00794924"/>
    <w:rsid w:val="00794DB2"/>
    <w:rsid w:val="00796C99"/>
    <w:rsid w:val="007972C8"/>
    <w:rsid w:val="007979A1"/>
    <w:rsid w:val="007A01DB"/>
    <w:rsid w:val="007A0BC2"/>
    <w:rsid w:val="007A0D45"/>
    <w:rsid w:val="007A1F44"/>
    <w:rsid w:val="007A23FF"/>
    <w:rsid w:val="007A2590"/>
    <w:rsid w:val="007A295B"/>
    <w:rsid w:val="007A3424"/>
    <w:rsid w:val="007A35EF"/>
    <w:rsid w:val="007A3747"/>
    <w:rsid w:val="007A43A2"/>
    <w:rsid w:val="007A4CA1"/>
    <w:rsid w:val="007A4D04"/>
    <w:rsid w:val="007A556E"/>
    <w:rsid w:val="007A59AC"/>
    <w:rsid w:val="007A7A96"/>
    <w:rsid w:val="007B03AF"/>
    <w:rsid w:val="007B0E0A"/>
    <w:rsid w:val="007B1360"/>
    <w:rsid w:val="007B1543"/>
    <w:rsid w:val="007B1AC0"/>
    <w:rsid w:val="007B1BD3"/>
    <w:rsid w:val="007B1F8B"/>
    <w:rsid w:val="007B24E9"/>
    <w:rsid w:val="007B270A"/>
    <w:rsid w:val="007B2C49"/>
    <w:rsid w:val="007B2D3B"/>
    <w:rsid w:val="007B3721"/>
    <w:rsid w:val="007B439D"/>
    <w:rsid w:val="007B4B2E"/>
    <w:rsid w:val="007B5194"/>
    <w:rsid w:val="007B52CD"/>
    <w:rsid w:val="007B5E0F"/>
    <w:rsid w:val="007B618E"/>
    <w:rsid w:val="007B6559"/>
    <w:rsid w:val="007B6FD9"/>
    <w:rsid w:val="007B7D2D"/>
    <w:rsid w:val="007B7DC1"/>
    <w:rsid w:val="007B7EDB"/>
    <w:rsid w:val="007C0690"/>
    <w:rsid w:val="007C08BC"/>
    <w:rsid w:val="007C19AD"/>
    <w:rsid w:val="007C1B9E"/>
    <w:rsid w:val="007C1C53"/>
    <w:rsid w:val="007C3598"/>
    <w:rsid w:val="007C3CB3"/>
    <w:rsid w:val="007C3FA8"/>
    <w:rsid w:val="007C4C76"/>
    <w:rsid w:val="007C68DA"/>
    <w:rsid w:val="007C6D48"/>
    <w:rsid w:val="007C7513"/>
    <w:rsid w:val="007D0940"/>
    <w:rsid w:val="007D0E66"/>
    <w:rsid w:val="007D11D8"/>
    <w:rsid w:val="007D1344"/>
    <w:rsid w:val="007D186C"/>
    <w:rsid w:val="007D229A"/>
    <w:rsid w:val="007D2C7A"/>
    <w:rsid w:val="007D2F44"/>
    <w:rsid w:val="007D2F4D"/>
    <w:rsid w:val="007D33C7"/>
    <w:rsid w:val="007D4178"/>
    <w:rsid w:val="007D45B8"/>
    <w:rsid w:val="007D45C8"/>
    <w:rsid w:val="007D4A6B"/>
    <w:rsid w:val="007D4D33"/>
    <w:rsid w:val="007D59F8"/>
    <w:rsid w:val="007D6007"/>
    <w:rsid w:val="007D7175"/>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0A5"/>
    <w:rsid w:val="007E43D7"/>
    <w:rsid w:val="007E4C88"/>
    <w:rsid w:val="007E4C8A"/>
    <w:rsid w:val="007E4DC0"/>
    <w:rsid w:val="007E53CD"/>
    <w:rsid w:val="007E585E"/>
    <w:rsid w:val="007E74DC"/>
    <w:rsid w:val="007E7DDF"/>
    <w:rsid w:val="007F0AC5"/>
    <w:rsid w:val="007F0AF5"/>
    <w:rsid w:val="007F0C49"/>
    <w:rsid w:val="007F11C8"/>
    <w:rsid w:val="007F1625"/>
    <w:rsid w:val="007F1879"/>
    <w:rsid w:val="007F1A5D"/>
    <w:rsid w:val="007F1CFB"/>
    <w:rsid w:val="007F1D3E"/>
    <w:rsid w:val="007F220B"/>
    <w:rsid w:val="007F252A"/>
    <w:rsid w:val="007F27DD"/>
    <w:rsid w:val="007F283C"/>
    <w:rsid w:val="007F48B2"/>
    <w:rsid w:val="007F4987"/>
    <w:rsid w:val="007F4E45"/>
    <w:rsid w:val="007F54E6"/>
    <w:rsid w:val="007F5779"/>
    <w:rsid w:val="007F5B06"/>
    <w:rsid w:val="007F645B"/>
    <w:rsid w:val="007F6872"/>
    <w:rsid w:val="007F6880"/>
    <w:rsid w:val="007F6C97"/>
    <w:rsid w:val="007F75AB"/>
    <w:rsid w:val="007F76B4"/>
    <w:rsid w:val="007F7990"/>
    <w:rsid w:val="008001B4"/>
    <w:rsid w:val="00800769"/>
    <w:rsid w:val="00800EB2"/>
    <w:rsid w:val="00800ED2"/>
    <w:rsid w:val="008019E5"/>
    <w:rsid w:val="00802E74"/>
    <w:rsid w:val="008043DC"/>
    <w:rsid w:val="00804B92"/>
    <w:rsid w:val="00804E21"/>
    <w:rsid w:val="00805092"/>
    <w:rsid w:val="00806AAF"/>
    <w:rsid w:val="00806C24"/>
    <w:rsid w:val="008070AC"/>
    <w:rsid w:val="008078B5"/>
    <w:rsid w:val="008101FD"/>
    <w:rsid w:val="00810D8D"/>
    <w:rsid w:val="00811835"/>
    <w:rsid w:val="00812E1B"/>
    <w:rsid w:val="00813B69"/>
    <w:rsid w:val="0081447D"/>
    <w:rsid w:val="0081581D"/>
    <w:rsid w:val="00815F10"/>
    <w:rsid w:val="008172BE"/>
    <w:rsid w:val="008174C8"/>
    <w:rsid w:val="00817B71"/>
    <w:rsid w:val="00820244"/>
    <w:rsid w:val="008212D0"/>
    <w:rsid w:val="008221B3"/>
    <w:rsid w:val="0082248E"/>
    <w:rsid w:val="00823F62"/>
    <w:rsid w:val="00824FDF"/>
    <w:rsid w:val="00825125"/>
    <w:rsid w:val="00825520"/>
    <w:rsid w:val="008257CC"/>
    <w:rsid w:val="00826FF8"/>
    <w:rsid w:val="008274BF"/>
    <w:rsid w:val="00827BAA"/>
    <w:rsid w:val="00830DC3"/>
    <w:rsid w:val="00831284"/>
    <w:rsid w:val="00831555"/>
    <w:rsid w:val="00831F52"/>
    <w:rsid w:val="00832154"/>
    <w:rsid w:val="0083233D"/>
    <w:rsid w:val="008328CD"/>
    <w:rsid w:val="00832EA0"/>
    <w:rsid w:val="00832F5C"/>
    <w:rsid w:val="0083367B"/>
    <w:rsid w:val="0083486F"/>
    <w:rsid w:val="008359E0"/>
    <w:rsid w:val="0083763D"/>
    <w:rsid w:val="008376F6"/>
    <w:rsid w:val="00837D5B"/>
    <w:rsid w:val="0084041C"/>
    <w:rsid w:val="00840607"/>
    <w:rsid w:val="00841548"/>
    <w:rsid w:val="00841CD2"/>
    <w:rsid w:val="0084266C"/>
    <w:rsid w:val="008426A9"/>
    <w:rsid w:val="00842725"/>
    <w:rsid w:val="00842B0C"/>
    <w:rsid w:val="00842B77"/>
    <w:rsid w:val="00842FFD"/>
    <w:rsid w:val="0084309F"/>
    <w:rsid w:val="008438D1"/>
    <w:rsid w:val="008439EF"/>
    <w:rsid w:val="00844EEA"/>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0CFF"/>
    <w:rsid w:val="008524D2"/>
    <w:rsid w:val="00852DAB"/>
    <w:rsid w:val="00852E19"/>
    <w:rsid w:val="0085335D"/>
    <w:rsid w:val="00853B3F"/>
    <w:rsid w:val="00856833"/>
    <w:rsid w:val="00856840"/>
    <w:rsid w:val="0085754A"/>
    <w:rsid w:val="00857BE0"/>
    <w:rsid w:val="00860807"/>
    <w:rsid w:val="0086087C"/>
    <w:rsid w:val="00860D8E"/>
    <w:rsid w:val="0086154F"/>
    <w:rsid w:val="0086275E"/>
    <w:rsid w:val="00862FD0"/>
    <w:rsid w:val="00864440"/>
    <w:rsid w:val="00864D76"/>
    <w:rsid w:val="008650FC"/>
    <w:rsid w:val="008656A3"/>
    <w:rsid w:val="00865F09"/>
    <w:rsid w:val="008664D0"/>
    <w:rsid w:val="00866935"/>
    <w:rsid w:val="00866CEC"/>
    <w:rsid w:val="00866EB3"/>
    <w:rsid w:val="0086701A"/>
    <w:rsid w:val="00867BD2"/>
    <w:rsid w:val="008712FD"/>
    <w:rsid w:val="008716A1"/>
    <w:rsid w:val="00871C0B"/>
    <w:rsid w:val="008729BD"/>
    <w:rsid w:val="00872D3F"/>
    <w:rsid w:val="008733E4"/>
    <w:rsid w:val="008734C6"/>
    <w:rsid w:val="00873F15"/>
    <w:rsid w:val="00874096"/>
    <w:rsid w:val="008741CD"/>
    <w:rsid w:val="0087493D"/>
    <w:rsid w:val="008756A4"/>
    <w:rsid w:val="00875F73"/>
    <w:rsid w:val="0087628A"/>
    <w:rsid w:val="00876BD7"/>
    <w:rsid w:val="00876BE7"/>
    <w:rsid w:val="0088067E"/>
    <w:rsid w:val="00880F30"/>
    <w:rsid w:val="008817F2"/>
    <w:rsid w:val="00881820"/>
    <w:rsid w:val="0088228F"/>
    <w:rsid w:val="008833E8"/>
    <w:rsid w:val="008835FD"/>
    <w:rsid w:val="008837F7"/>
    <w:rsid w:val="00885CD9"/>
    <w:rsid w:val="0088690C"/>
    <w:rsid w:val="00886C47"/>
    <w:rsid w:val="0088780B"/>
    <w:rsid w:val="00887B48"/>
    <w:rsid w:val="00890202"/>
    <w:rsid w:val="0089044A"/>
    <w:rsid w:val="00890659"/>
    <w:rsid w:val="00890BA2"/>
    <w:rsid w:val="0089101A"/>
    <w:rsid w:val="0089176E"/>
    <w:rsid w:val="008917E0"/>
    <w:rsid w:val="008918A3"/>
    <w:rsid w:val="00892365"/>
    <w:rsid w:val="00892BE5"/>
    <w:rsid w:val="008930A6"/>
    <w:rsid w:val="00893879"/>
    <w:rsid w:val="0089387C"/>
    <w:rsid w:val="00893DB0"/>
    <w:rsid w:val="0089444E"/>
    <w:rsid w:val="008949DF"/>
    <w:rsid w:val="00894F1E"/>
    <w:rsid w:val="008951DB"/>
    <w:rsid w:val="00896C81"/>
    <w:rsid w:val="00896D83"/>
    <w:rsid w:val="008970CC"/>
    <w:rsid w:val="00897286"/>
    <w:rsid w:val="008A0AB2"/>
    <w:rsid w:val="008A0CFC"/>
    <w:rsid w:val="008A12FE"/>
    <w:rsid w:val="008A20D9"/>
    <w:rsid w:val="008A28B6"/>
    <w:rsid w:val="008A28E1"/>
    <w:rsid w:val="008A2BB1"/>
    <w:rsid w:val="008A3466"/>
    <w:rsid w:val="008A389F"/>
    <w:rsid w:val="008A3D02"/>
    <w:rsid w:val="008A5940"/>
    <w:rsid w:val="008A5EB7"/>
    <w:rsid w:val="008A6781"/>
    <w:rsid w:val="008A70CB"/>
    <w:rsid w:val="008A73B2"/>
    <w:rsid w:val="008A7BCB"/>
    <w:rsid w:val="008A7FCD"/>
    <w:rsid w:val="008B037B"/>
    <w:rsid w:val="008B043F"/>
    <w:rsid w:val="008B0808"/>
    <w:rsid w:val="008B0AEC"/>
    <w:rsid w:val="008B1828"/>
    <w:rsid w:val="008B1E4C"/>
    <w:rsid w:val="008B1E53"/>
    <w:rsid w:val="008B1E5B"/>
    <w:rsid w:val="008B2249"/>
    <w:rsid w:val="008B2AD3"/>
    <w:rsid w:val="008B2C45"/>
    <w:rsid w:val="008B389D"/>
    <w:rsid w:val="008B3C5C"/>
    <w:rsid w:val="008B4076"/>
    <w:rsid w:val="008B5299"/>
    <w:rsid w:val="008B551D"/>
    <w:rsid w:val="008B5A5F"/>
    <w:rsid w:val="008B5AB0"/>
    <w:rsid w:val="008B6054"/>
    <w:rsid w:val="008B65C2"/>
    <w:rsid w:val="008B6B6F"/>
    <w:rsid w:val="008B7B08"/>
    <w:rsid w:val="008B7C92"/>
    <w:rsid w:val="008C0694"/>
    <w:rsid w:val="008C09E8"/>
    <w:rsid w:val="008C13F0"/>
    <w:rsid w:val="008C1F26"/>
    <w:rsid w:val="008C2A3A"/>
    <w:rsid w:val="008C2B46"/>
    <w:rsid w:val="008C324C"/>
    <w:rsid w:val="008C3526"/>
    <w:rsid w:val="008C4C7E"/>
    <w:rsid w:val="008C50F4"/>
    <w:rsid w:val="008C528A"/>
    <w:rsid w:val="008C5341"/>
    <w:rsid w:val="008C5C46"/>
    <w:rsid w:val="008C6184"/>
    <w:rsid w:val="008C6FD4"/>
    <w:rsid w:val="008C785E"/>
    <w:rsid w:val="008C7A5F"/>
    <w:rsid w:val="008D0559"/>
    <w:rsid w:val="008D0810"/>
    <w:rsid w:val="008D0AFB"/>
    <w:rsid w:val="008D1511"/>
    <w:rsid w:val="008D18C9"/>
    <w:rsid w:val="008D1AA8"/>
    <w:rsid w:val="008D2A21"/>
    <w:rsid w:val="008D2B92"/>
    <w:rsid w:val="008D2C56"/>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D7B"/>
    <w:rsid w:val="008D75AA"/>
    <w:rsid w:val="008D7C4A"/>
    <w:rsid w:val="008D7CA9"/>
    <w:rsid w:val="008D7D73"/>
    <w:rsid w:val="008D7EB7"/>
    <w:rsid w:val="008E013D"/>
    <w:rsid w:val="008E032A"/>
    <w:rsid w:val="008E06A5"/>
    <w:rsid w:val="008E0D3C"/>
    <w:rsid w:val="008E0EB8"/>
    <w:rsid w:val="008E10A6"/>
    <w:rsid w:val="008E1271"/>
    <w:rsid w:val="008E18F3"/>
    <w:rsid w:val="008E1D1D"/>
    <w:rsid w:val="008E1FAA"/>
    <w:rsid w:val="008E2251"/>
    <w:rsid w:val="008E24B3"/>
    <w:rsid w:val="008E24CA"/>
    <w:rsid w:val="008E2F6E"/>
    <w:rsid w:val="008E38AD"/>
    <w:rsid w:val="008E39FA"/>
    <w:rsid w:val="008E3EEC"/>
    <w:rsid w:val="008E446C"/>
    <w:rsid w:val="008E4F6E"/>
    <w:rsid w:val="008E5BF2"/>
    <w:rsid w:val="008E5C81"/>
    <w:rsid w:val="008E6405"/>
    <w:rsid w:val="008E683B"/>
    <w:rsid w:val="008E6FFA"/>
    <w:rsid w:val="008E76CA"/>
    <w:rsid w:val="008E77F9"/>
    <w:rsid w:val="008E7859"/>
    <w:rsid w:val="008F0275"/>
    <w:rsid w:val="008F0A38"/>
    <w:rsid w:val="008F0F84"/>
    <w:rsid w:val="008F1014"/>
    <w:rsid w:val="008F11C9"/>
    <w:rsid w:val="008F1E8E"/>
    <w:rsid w:val="008F23D8"/>
    <w:rsid w:val="008F2FD5"/>
    <w:rsid w:val="008F357F"/>
    <w:rsid w:val="008F37E5"/>
    <w:rsid w:val="008F3E55"/>
    <w:rsid w:val="008F48C2"/>
    <w:rsid w:val="008F48E7"/>
    <w:rsid w:val="008F5840"/>
    <w:rsid w:val="008F5894"/>
    <w:rsid w:val="008F5DF2"/>
    <w:rsid w:val="008F5EEF"/>
    <w:rsid w:val="008F5F5F"/>
    <w:rsid w:val="008F66FE"/>
    <w:rsid w:val="008F7050"/>
    <w:rsid w:val="008F72CC"/>
    <w:rsid w:val="008F72CD"/>
    <w:rsid w:val="008F7468"/>
    <w:rsid w:val="008F7941"/>
    <w:rsid w:val="008F7F42"/>
    <w:rsid w:val="00900A39"/>
    <w:rsid w:val="00900E83"/>
    <w:rsid w:val="00901D9C"/>
    <w:rsid w:val="00902404"/>
    <w:rsid w:val="00902A30"/>
    <w:rsid w:val="00902A5D"/>
    <w:rsid w:val="00902C9F"/>
    <w:rsid w:val="00903802"/>
    <w:rsid w:val="00903843"/>
    <w:rsid w:val="00903883"/>
    <w:rsid w:val="00903EA0"/>
    <w:rsid w:val="00904BD5"/>
    <w:rsid w:val="00904D84"/>
    <w:rsid w:val="00905BB5"/>
    <w:rsid w:val="0090696D"/>
    <w:rsid w:val="00906CD6"/>
    <w:rsid w:val="00906E4D"/>
    <w:rsid w:val="00906F31"/>
    <w:rsid w:val="00907870"/>
    <w:rsid w:val="009078B3"/>
    <w:rsid w:val="00907A77"/>
    <w:rsid w:val="00907AB0"/>
    <w:rsid w:val="00907D46"/>
    <w:rsid w:val="00907E00"/>
    <w:rsid w:val="0091000A"/>
    <w:rsid w:val="0091088D"/>
    <w:rsid w:val="00910FC9"/>
    <w:rsid w:val="00911345"/>
    <w:rsid w:val="009120D8"/>
    <w:rsid w:val="0091230C"/>
    <w:rsid w:val="00912373"/>
    <w:rsid w:val="0091291A"/>
    <w:rsid w:val="00912EFD"/>
    <w:rsid w:val="00913612"/>
    <w:rsid w:val="0091366A"/>
    <w:rsid w:val="00913824"/>
    <w:rsid w:val="009138A8"/>
    <w:rsid w:val="009141A5"/>
    <w:rsid w:val="0091507B"/>
    <w:rsid w:val="00915387"/>
    <w:rsid w:val="00915757"/>
    <w:rsid w:val="009159B3"/>
    <w:rsid w:val="00915C80"/>
    <w:rsid w:val="00916181"/>
    <w:rsid w:val="0091683E"/>
    <w:rsid w:val="009204C5"/>
    <w:rsid w:val="00921244"/>
    <w:rsid w:val="00921556"/>
    <w:rsid w:val="0092180D"/>
    <w:rsid w:val="00921947"/>
    <w:rsid w:val="00922ECC"/>
    <w:rsid w:val="009232C9"/>
    <w:rsid w:val="00923608"/>
    <w:rsid w:val="009238E5"/>
    <w:rsid w:val="00923F12"/>
    <w:rsid w:val="00924FF8"/>
    <w:rsid w:val="00925031"/>
    <w:rsid w:val="009250C2"/>
    <w:rsid w:val="009256B3"/>
    <w:rsid w:val="00925BA8"/>
    <w:rsid w:val="00925F5F"/>
    <w:rsid w:val="009260EF"/>
    <w:rsid w:val="00926DA7"/>
    <w:rsid w:val="00927780"/>
    <w:rsid w:val="00927F8B"/>
    <w:rsid w:val="0093094D"/>
    <w:rsid w:val="00930A15"/>
    <w:rsid w:val="00931AF7"/>
    <w:rsid w:val="009328A4"/>
    <w:rsid w:val="009328C7"/>
    <w:rsid w:val="00932A49"/>
    <w:rsid w:val="00932BA9"/>
    <w:rsid w:val="00932F2C"/>
    <w:rsid w:val="009336EC"/>
    <w:rsid w:val="00933D45"/>
    <w:rsid w:val="00933D92"/>
    <w:rsid w:val="00933DDA"/>
    <w:rsid w:val="00933F56"/>
    <w:rsid w:val="00934C13"/>
    <w:rsid w:val="00934F68"/>
    <w:rsid w:val="00935228"/>
    <w:rsid w:val="009355A2"/>
    <w:rsid w:val="00935F9E"/>
    <w:rsid w:val="009363B6"/>
    <w:rsid w:val="00936D98"/>
    <w:rsid w:val="00936E78"/>
    <w:rsid w:val="00937BB9"/>
    <w:rsid w:val="00940024"/>
    <w:rsid w:val="0094050E"/>
    <w:rsid w:val="00940F78"/>
    <w:rsid w:val="00941AD9"/>
    <w:rsid w:val="00941CD3"/>
    <w:rsid w:val="00942C80"/>
    <w:rsid w:val="00943197"/>
    <w:rsid w:val="00943320"/>
    <w:rsid w:val="009435F2"/>
    <w:rsid w:val="00943ABD"/>
    <w:rsid w:val="009449EF"/>
    <w:rsid w:val="00944BDD"/>
    <w:rsid w:val="00944E46"/>
    <w:rsid w:val="00945180"/>
    <w:rsid w:val="0094523F"/>
    <w:rsid w:val="00945353"/>
    <w:rsid w:val="0094590C"/>
    <w:rsid w:val="009459B0"/>
    <w:rsid w:val="009460CD"/>
    <w:rsid w:val="00946235"/>
    <w:rsid w:val="00946355"/>
    <w:rsid w:val="009464C2"/>
    <w:rsid w:val="00946693"/>
    <w:rsid w:val="009468B7"/>
    <w:rsid w:val="00946909"/>
    <w:rsid w:val="00946B58"/>
    <w:rsid w:val="0094724E"/>
    <w:rsid w:val="00947973"/>
    <w:rsid w:val="00947BE6"/>
    <w:rsid w:val="00947D93"/>
    <w:rsid w:val="0095048D"/>
    <w:rsid w:val="00951ADB"/>
    <w:rsid w:val="00951CE1"/>
    <w:rsid w:val="00952FC3"/>
    <w:rsid w:val="0095380C"/>
    <w:rsid w:val="00954353"/>
    <w:rsid w:val="00954530"/>
    <w:rsid w:val="00955C0A"/>
    <w:rsid w:val="00955C4F"/>
    <w:rsid w:val="0095610A"/>
    <w:rsid w:val="009568D3"/>
    <w:rsid w:val="00956F1F"/>
    <w:rsid w:val="00956FA5"/>
    <w:rsid w:val="00960573"/>
    <w:rsid w:val="00960BA8"/>
    <w:rsid w:val="0096298F"/>
    <w:rsid w:val="00962B1C"/>
    <w:rsid w:val="009631CC"/>
    <w:rsid w:val="009632E2"/>
    <w:rsid w:val="00963562"/>
    <w:rsid w:val="00963619"/>
    <w:rsid w:val="009639CB"/>
    <w:rsid w:val="00963E7D"/>
    <w:rsid w:val="009642F4"/>
    <w:rsid w:val="00964459"/>
    <w:rsid w:val="00964F76"/>
    <w:rsid w:val="0096519C"/>
    <w:rsid w:val="009656BC"/>
    <w:rsid w:val="009657F1"/>
    <w:rsid w:val="0096616A"/>
    <w:rsid w:val="0096625D"/>
    <w:rsid w:val="00966DC6"/>
    <w:rsid w:val="00966F41"/>
    <w:rsid w:val="0096705B"/>
    <w:rsid w:val="0096710F"/>
    <w:rsid w:val="00967A89"/>
    <w:rsid w:val="0097039F"/>
    <w:rsid w:val="009709F8"/>
    <w:rsid w:val="00970AC0"/>
    <w:rsid w:val="00970F5E"/>
    <w:rsid w:val="00970FCF"/>
    <w:rsid w:val="00972929"/>
    <w:rsid w:val="00972ACE"/>
    <w:rsid w:val="00972B12"/>
    <w:rsid w:val="00972F91"/>
    <w:rsid w:val="00973412"/>
    <w:rsid w:val="00973827"/>
    <w:rsid w:val="00973E6D"/>
    <w:rsid w:val="009742D3"/>
    <w:rsid w:val="009758CA"/>
    <w:rsid w:val="0097644A"/>
    <w:rsid w:val="00976FFA"/>
    <w:rsid w:val="009771B8"/>
    <w:rsid w:val="00977BA7"/>
    <w:rsid w:val="00980138"/>
    <w:rsid w:val="00980517"/>
    <w:rsid w:val="0098133E"/>
    <w:rsid w:val="0098194F"/>
    <w:rsid w:val="009819C0"/>
    <w:rsid w:val="00981FFF"/>
    <w:rsid w:val="009826C8"/>
    <w:rsid w:val="00982C21"/>
    <w:rsid w:val="00983121"/>
    <w:rsid w:val="009836E4"/>
    <w:rsid w:val="00983F6A"/>
    <w:rsid w:val="0098412F"/>
    <w:rsid w:val="00985F28"/>
    <w:rsid w:val="00986149"/>
    <w:rsid w:val="00986176"/>
    <w:rsid w:val="00986E7F"/>
    <w:rsid w:val="009871D4"/>
    <w:rsid w:val="00987536"/>
    <w:rsid w:val="00987AD1"/>
    <w:rsid w:val="00987E9A"/>
    <w:rsid w:val="00990550"/>
    <w:rsid w:val="00990A41"/>
    <w:rsid w:val="00990BD5"/>
    <w:rsid w:val="00990EF5"/>
    <w:rsid w:val="00990FCB"/>
    <w:rsid w:val="0099122B"/>
    <w:rsid w:val="00991271"/>
    <w:rsid w:val="0099196F"/>
    <w:rsid w:val="00991A49"/>
    <w:rsid w:val="00991D1D"/>
    <w:rsid w:val="00991E9F"/>
    <w:rsid w:val="009920C0"/>
    <w:rsid w:val="00992454"/>
    <w:rsid w:val="009926E5"/>
    <w:rsid w:val="00992B98"/>
    <w:rsid w:val="00992C5D"/>
    <w:rsid w:val="0099359F"/>
    <w:rsid w:val="00994871"/>
    <w:rsid w:val="00994E08"/>
    <w:rsid w:val="00995078"/>
    <w:rsid w:val="009951F9"/>
    <w:rsid w:val="009952D1"/>
    <w:rsid w:val="00995C95"/>
    <w:rsid w:val="00995DBB"/>
    <w:rsid w:val="00995E85"/>
    <w:rsid w:val="009961D7"/>
    <w:rsid w:val="009963F3"/>
    <w:rsid w:val="00996468"/>
    <w:rsid w:val="00996574"/>
    <w:rsid w:val="00996876"/>
    <w:rsid w:val="00996DC2"/>
    <w:rsid w:val="00996FFA"/>
    <w:rsid w:val="009970A4"/>
    <w:rsid w:val="009973F1"/>
    <w:rsid w:val="009973F3"/>
    <w:rsid w:val="009A010D"/>
    <w:rsid w:val="009A08B7"/>
    <w:rsid w:val="009A08E9"/>
    <w:rsid w:val="009A0C6F"/>
    <w:rsid w:val="009A14EF"/>
    <w:rsid w:val="009A1CD6"/>
    <w:rsid w:val="009A214F"/>
    <w:rsid w:val="009A2B3D"/>
    <w:rsid w:val="009A2DF9"/>
    <w:rsid w:val="009A3410"/>
    <w:rsid w:val="009A3A86"/>
    <w:rsid w:val="009A4869"/>
    <w:rsid w:val="009A6392"/>
    <w:rsid w:val="009A6A6B"/>
    <w:rsid w:val="009A6B62"/>
    <w:rsid w:val="009B06DD"/>
    <w:rsid w:val="009B1390"/>
    <w:rsid w:val="009B162B"/>
    <w:rsid w:val="009B1ED2"/>
    <w:rsid w:val="009B1EF9"/>
    <w:rsid w:val="009B26AC"/>
    <w:rsid w:val="009B2E90"/>
    <w:rsid w:val="009B3466"/>
    <w:rsid w:val="009B37E2"/>
    <w:rsid w:val="009B3E2E"/>
    <w:rsid w:val="009B440F"/>
    <w:rsid w:val="009B4519"/>
    <w:rsid w:val="009B506B"/>
    <w:rsid w:val="009B57EF"/>
    <w:rsid w:val="009B5B85"/>
    <w:rsid w:val="009B5E8F"/>
    <w:rsid w:val="009B6CF6"/>
    <w:rsid w:val="009B7177"/>
    <w:rsid w:val="009B7204"/>
    <w:rsid w:val="009B7910"/>
    <w:rsid w:val="009B7A3D"/>
    <w:rsid w:val="009B7D6D"/>
    <w:rsid w:val="009C0074"/>
    <w:rsid w:val="009C0564"/>
    <w:rsid w:val="009C0E43"/>
    <w:rsid w:val="009C1966"/>
    <w:rsid w:val="009C1E01"/>
    <w:rsid w:val="009C20AC"/>
    <w:rsid w:val="009C267D"/>
    <w:rsid w:val="009C2685"/>
    <w:rsid w:val="009C28C6"/>
    <w:rsid w:val="009C2BBC"/>
    <w:rsid w:val="009C3062"/>
    <w:rsid w:val="009C36BA"/>
    <w:rsid w:val="009C38EB"/>
    <w:rsid w:val="009C39BC"/>
    <w:rsid w:val="009C3D71"/>
    <w:rsid w:val="009C4924"/>
    <w:rsid w:val="009C4BC2"/>
    <w:rsid w:val="009C4D22"/>
    <w:rsid w:val="009C65D7"/>
    <w:rsid w:val="009C6B68"/>
    <w:rsid w:val="009C70FE"/>
    <w:rsid w:val="009C7320"/>
    <w:rsid w:val="009C7BCD"/>
    <w:rsid w:val="009C7D90"/>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522"/>
    <w:rsid w:val="009D7743"/>
    <w:rsid w:val="009E058F"/>
    <w:rsid w:val="009E05BC"/>
    <w:rsid w:val="009E0A83"/>
    <w:rsid w:val="009E0A9E"/>
    <w:rsid w:val="009E1449"/>
    <w:rsid w:val="009E19A2"/>
    <w:rsid w:val="009E262B"/>
    <w:rsid w:val="009E2E09"/>
    <w:rsid w:val="009E36D7"/>
    <w:rsid w:val="009E3AFD"/>
    <w:rsid w:val="009E3CDD"/>
    <w:rsid w:val="009E4B16"/>
    <w:rsid w:val="009E4D6D"/>
    <w:rsid w:val="009E5496"/>
    <w:rsid w:val="009E59B6"/>
    <w:rsid w:val="009E5C60"/>
    <w:rsid w:val="009E603E"/>
    <w:rsid w:val="009E64DB"/>
    <w:rsid w:val="009E6794"/>
    <w:rsid w:val="009E6C36"/>
    <w:rsid w:val="009E7013"/>
    <w:rsid w:val="009E7189"/>
    <w:rsid w:val="009E79F8"/>
    <w:rsid w:val="009E7C4A"/>
    <w:rsid w:val="009E7DFE"/>
    <w:rsid w:val="009E7E46"/>
    <w:rsid w:val="009E7FC1"/>
    <w:rsid w:val="009F01E1"/>
    <w:rsid w:val="009F0B4D"/>
    <w:rsid w:val="009F0C82"/>
    <w:rsid w:val="009F0FE8"/>
    <w:rsid w:val="009F1096"/>
    <w:rsid w:val="009F150E"/>
    <w:rsid w:val="009F1758"/>
    <w:rsid w:val="009F258A"/>
    <w:rsid w:val="009F2679"/>
    <w:rsid w:val="009F27AD"/>
    <w:rsid w:val="009F3462"/>
    <w:rsid w:val="009F3482"/>
    <w:rsid w:val="009F3489"/>
    <w:rsid w:val="009F3775"/>
    <w:rsid w:val="009F3FB5"/>
    <w:rsid w:val="009F4553"/>
    <w:rsid w:val="009F521F"/>
    <w:rsid w:val="009F53AC"/>
    <w:rsid w:val="009F553C"/>
    <w:rsid w:val="009F59F8"/>
    <w:rsid w:val="009F7694"/>
    <w:rsid w:val="00A005B0"/>
    <w:rsid w:val="00A00C42"/>
    <w:rsid w:val="00A01F17"/>
    <w:rsid w:val="00A022A5"/>
    <w:rsid w:val="00A02490"/>
    <w:rsid w:val="00A029B6"/>
    <w:rsid w:val="00A02E9C"/>
    <w:rsid w:val="00A03A22"/>
    <w:rsid w:val="00A04634"/>
    <w:rsid w:val="00A04F51"/>
    <w:rsid w:val="00A0606E"/>
    <w:rsid w:val="00A060BF"/>
    <w:rsid w:val="00A06119"/>
    <w:rsid w:val="00A07486"/>
    <w:rsid w:val="00A07A48"/>
    <w:rsid w:val="00A108EE"/>
    <w:rsid w:val="00A10BB8"/>
    <w:rsid w:val="00A11DBC"/>
    <w:rsid w:val="00A1200D"/>
    <w:rsid w:val="00A12E7A"/>
    <w:rsid w:val="00A137E4"/>
    <w:rsid w:val="00A13A8B"/>
    <w:rsid w:val="00A14189"/>
    <w:rsid w:val="00A1438A"/>
    <w:rsid w:val="00A14813"/>
    <w:rsid w:val="00A14CF7"/>
    <w:rsid w:val="00A1566A"/>
    <w:rsid w:val="00A15F1F"/>
    <w:rsid w:val="00A15FE3"/>
    <w:rsid w:val="00A165BF"/>
    <w:rsid w:val="00A172E8"/>
    <w:rsid w:val="00A179FF"/>
    <w:rsid w:val="00A2075C"/>
    <w:rsid w:val="00A21111"/>
    <w:rsid w:val="00A2169C"/>
    <w:rsid w:val="00A217E5"/>
    <w:rsid w:val="00A21A36"/>
    <w:rsid w:val="00A227C3"/>
    <w:rsid w:val="00A22B11"/>
    <w:rsid w:val="00A22CF8"/>
    <w:rsid w:val="00A23410"/>
    <w:rsid w:val="00A2375A"/>
    <w:rsid w:val="00A241FF"/>
    <w:rsid w:val="00A24468"/>
    <w:rsid w:val="00A25294"/>
    <w:rsid w:val="00A254EE"/>
    <w:rsid w:val="00A257F4"/>
    <w:rsid w:val="00A25BE7"/>
    <w:rsid w:val="00A27008"/>
    <w:rsid w:val="00A274C6"/>
    <w:rsid w:val="00A275E8"/>
    <w:rsid w:val="00A27946"/>
    <w:rsid w:val="00A279F0"/>
    <w:rsid w:val="00A27CDF"/>
    <w:rsid w:val="00A304AA"/>
    <w:rsid w:val="00A309C6"/>
    <w:rsid w:val="00A30AAD"/>
    <w:rsid w:val="00A30ACC"/>
    <w:rsid w:val="00A30D13"/>
    <w:rsid w:val="00A314F9"/>
    <w:rsid w:val="00A319D0"/>
    <w:rsid w:val="00A31A81"/>
    <w:rsid w:val="00A32316"/>
    <w:rsid w:val="00A328DC"/>
    <w:rsid w:val="00A32D93"/>
    <w:rsid w:val="00A32E29"/>
    <w:rsid w:val="00A33172"/>
    <w:rsid w:val="00A3335D"/>
    <w:rsid w:val="00A33DD0"/>
    <w:rsid w:val="00A3432B"/>
    <w:rsid w:val="00A346BA"/>
    <w:rsid w:val="00A3486B"/>
    <w:rsid w:val="00A34C67"/>
    <w:rsid w:val="00A34D62"/>
    <w:rsid w:val="00A3509F"/>
    <w:rsid w:val="00A35EBD"/>
    <w:rsid w:val="00A3611D"/>
    <w:rsid w:val="00A36339"/>
    <w:rsid w:val="00A366E4"/>
    <w:rsid w:val="00A368FC"/>
    <w:rsid w:val="00A37C8B"/>
    <w:rsid w:val="00A410A2"/>
    <w:rsid w:val="00A416FA"/>
    <w:rsid w:val="00A41BF7"/>
    <w:rsid w:val="00A42414"/>
    <w:rsid w:val="00A42585"/>
    <w:rsid w:val="00A42F81"/>
    <w:rsid w:val="00A4376F"/>
    <w:rsid w:val="00A4409C"/>
    <w:rsid w:val="00A44A54"/>
    <w:rsid w:val="00A45310"/>
    <w:rsid w:val="00A4549F"/>
    <w:rsid w:val="00A45B9B"/>
    <w:rsid w:val="00A4613D"/>
    <w:rsid w:val="00A462FE"/>
    <w:rsid w:val="00A46322"/>
    <w:rsid w:val="00A470C2"/>
    <w:rsid w:val="00A47C13"/>
    <w:rsid w:val="00A501C9"/>
    <w:rsid w:val="00A50506"/>
    <w:rsid w:val="00A50D47"/>
    <w:rsid w:val="00A513CD"/>
    <w:rsid w:val="00A5176C"/>
    <w:rsid w:val="00A51A13"/>
    <w:rsid w:val="00A52FB0"/>
    <w:rsid w:val="00A53F55"/>
    <w:rsid w:val="00A5417B"/>
    <w:rsid w:val="00A54599"/>
    <w:rsid w:val="00A54A56"/>
    <w:rsid w:val="00A54B82"/>
    <w:rsid w:val="00A55160"/>
    <w:rsid w:val="00A55CA2"/>
    <w:rsid w:val="00A569D4"/>
    <w:rsid w:val="00A57CB2"/>
    <w:rsid w:val="00A57F1A"/>
    <w:rsid w:val="00A60163"/>
    <w:rsid w:val="00A6037F"/>
    <w:rsid w:val="00A6038D"/>
    <w:rsid w:val="00A6055E"/>
    <w:rsid w:val="00A60BF6"/>
    <w:rsid w:val="00A60CF0"/>
    <w:rsid w:val="00A61429"/>
    <w:rsid w:val="00A61514"/>
    <w:rsid w:val="00A61645"/>
    <w:rsid w:val="00A619D7"/>
    <w:rsid w:val="00A62080"/>
    <w:rsid w:val="00A62350"/>
    <w:rsid w:val="00A6236C"/>
    <w:rsid w:val="00A62CF9"/>
    <w:rsid w:val="00A62D8C"/>
    <w:rsid w:val="00A630A2"/>
    <w:rsid w:val="00A632B8"/>
    <w:rsid w:val="00A632D8"/>
    <w:rsid w:val="00A6399A"/>
    <w:rsid w:val="00A63BF3"/>
    <w:rsid w:val="00A642FD"/>
    <w:rsid w:val="00A6488B"/>
    <w:rsid w:val="00A64942"/>
    <w:rsid w:val="00A6529E"/>
    <w:rsid w:val="00A65911"/>
    <w:rsid w:val="00A66308"/>
    <w:rsid w:val="00A6643C"/>
    <w:rsid w:val="00A66EBF"/>
    <w:rsid w:val="00A67544"/>
    <w:rsid w:val="00A67D5B"/>
    <w:rsid w:val="00A67EDC"/>
    <w:rsid w:val="00A7075B"/>
    <w:rsid w:val="00A70F85"/>
    <w:rsid w:val="00A71073"/>
    <w:rsid w:val="00A71CE6"/>
    <w:rsid w:val="00A71D23"/>
    <w:rsid w:val="00A72C37"/>
    <w:rsid w:val="00A72FF8"/>
    <w:rsid w:val="00A73156"/>
    <w:rsid w:val="00A7333A"/>
    <w:rsid w:val="00A7353D"/>
    <w:rsid w:val="00A7395C"/>
    <w:rsid w:val="00A73D0D"/>
    <w:rsid w:val="00A74A92"/>
    <w:rsid w:val="00A7532D"/>
    <w:rsid w:val="00A75506"/>
    <w:rsid w:val="00A75CC1"/>
    <w:rsid w:val="00A75D6B"/>
    <w:rsid w:val="00A75E88"/>
    <w:rsid w:val="00A75F37"/>
    <w:rsid w:val="00A7612F"/>
    <w:rsid w:val="00A76686"/>
    <w:rsid w:val="00A8012A"/>
    <w:rsid w:val="00A8028A"/>
    <w:rsid w:val="00A8046D"/>
    <w:rsid w:val="00A8056E"/>
    <w:rsid w:val="00A80B28"/>
    <w:rsid w:val="00A80E5B"/>
    <w:rsid w:val="00A810B5"/>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654F"/>
    <w:rsid w:val="00A86A10"/>
    <w:rsid w:val="00A86D63"/>
    <w:rsid w:val="00A87797"/>
    <w:rsid w:val="00A90E72"/>
    <w:rsid w:val="00A91516"/>
    <w:rsid w:val="00A918BE"/>
    <w:rsid w:val="00A922A2"/>
    <w:rsid w:val="00A92EA3"/>
    <w:rsid w:val="00A9327B"/>
    <w:rsid w:val="00A93993"/>
    <w:rsid w:val="00A93B69"/>
    <w:rsid w:val="00A94418"/>
    <w:rsid w:val="00A948DD"/>
    <w:rsid w:val="00A9579F"/>
    <w:rsid w:val="00A95FD7"/>
    <w:rsid w:val="00A963C7"/>
    <w:rsid w:val="00A96621"/>
    <w:rsid w:val="00AA1626"/>
    <w:rsid w:val="00AA1996"/>
    <w:rsid w:val="00AA1C25"/>
    <w:rsid w:val="00AA1C53"/>
    <w:rsid w:val="00AA1DFC"/>
    <w:rsid w:val="00AA2B84"/>
    <w:rsid w:val="00AA3DB7"/>
    <w:rsid w:val="00AA479F"/>
    <w:rsid w:val="00AA4877"/>
    <w:rsid w:val="00AA51F5"/>
    <w:rsid w:val="00AA58AC"/>
    <w:rsid w:val="00AA5E3B"/>
    <w:rsid w:val="00AA68B4"/>
    <w:rsid w:val="00AA695A"/>
    <w:rsid w:val="00AA74EB"/>
    <w:rsid w:val="00AA7D9B"/>
    <w:rsid w:val="00AB0543"/>
    <w:rsid w:val="00AB05C7"/>
    <w:rsid w:val="00AB0AC9"/>
    <w:rsid w:val="00AB131E"/>
    <w:rsid w:val="00AB185A"/>
    <w:rsid w:val="00AB1B65"/>
    <w:rsid w:val="00AB1BA7"/>
    <w:rsid w:val="00AB1E04"/>
    <w:rsid w:val="00AB29CF"/>
    <w:rsid w:val="00AB2E03"/>
    <w:rsid w:val="00AB3113"/>
    <w:rsid w:val="00AB348A"/>
    <w:rsid w:val="00AB39C4"/>
    <w:rsid w:val="00AB3F38"/>
    <w:rsid w:val="00AB43EC"/>
    <w:rsid w:val="00AB4BF4"/>
    <w:rsid w:val="00AB52B8"/>
    <w:rsid w:val="00AB59E1"/>
    <w:rsid w:val="00AB5ADF"/>
    <w:rsid w:val="00AB5E57"/>
    <w:rsid w:val="00AB725F"/>
    <w:rsid w:val="00AB756A"/>
    <w:rsid w:val="00AB7E18"/>
    <w:rsid w:val="00AC0642"/>
    <w:rsid w:val="00AC0705"/>
    <w:rsid w:val="00AC109B"/>
    <w:rsid w:val="00AC1365"/>
    <w:rsid w:val="00AC1462"/>
    <w:rsid w:val="00AC165E"/>
    <w:rsid w:val="00AC3C60"/>
    <w:rsid w:val="00AC3D02"/>
    <w:rsid w:val="00AC425C"/>
    <w:rsid w:val="00AC4C21"/>
    <w:rsid w:val="00AC7036"/>
    <w:rsid w:val="00AC74DA"/>
    <w:rsid w:val="00AC7A2B"/>
    <w:rsid w:val="00AC7C25"/>
    <w:rsid w:val="00AD0A51"/>
    <w:rsid w:val="00AD0B37"/>
    <w:rsid w:val="00AD11F7"/>
    <w:rsid w:val="00AD176D"/>
    <w:rsid w:val="00AD1944"/>
    <w:rsid w:val="00AD1DB7"/>
    <w:rsid w:val="00AD2344"/>
    <w:rsid w:val="00AD281A"/>
    <w:rsid w:val="00AD2852"/>
    <w:rsid w:val="00AD2DCD"/>
    <w:rsid w:val="00AD34BA"/>
    <w:rsid w:val="00AD3976"/>
    <w:rsid w:val="00AD47AF"/>
    <w:rsid w:val="00AD4D2A"/>
    <w:rsid w:val="00AD538B"/>
    <w:rsid w:val="00AD542F"/>
    <w:rsid w:val="00AD666C"/>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9EC"/>
    <w:rsid w:val="00AE62E5"/>
    <w:rsid w:val="00AE6489"/>
    <w:rsid w:val="00AE67B3"/>
    <w:rsid w:val="00AE733B"/>
    <w:rsid w:val="00AE7864"/>
    <w:rsid w:val="00AE7949"/>
    <w:rsid w:val="00AE7B59"/>
    <w:rsid w:val="00AF0161"/>
    <w:rsid w:val="00AF1A3B"/>
    <w:rsid w:val="00AF1A4F"/>
    <w:rsid w:val="00AF1CD7"/>
    <w:rsid w:val="00AF1E86"/>
    <w:rsid w:val="00AF25D5"/>
    <w:rsid w:val="00AF2AEC"/>
    <w:rsid w:val="00AF2B91"/>
    <w:rsid w:val="00AF2ED0"/>
    <w:rsid w:val="00AF3DBB"/>
    <w:rsid w:val="00AF5194"/>
    <w:rsid w:val="00AF53EF"/>
    <w:rsid w:val="00AF57F9"/>
    <w:rsid w:val="00AF6866"/>
    <w:rsid w:val="00AF73C3"/>
    <w:rsid w:val="00AF795C"/>
    <w:rsid w:val="00B00126"/>
    <w:rsid w:val="00B00752"/>
    <w:rsid w:val="00B013A6"/>
    <w:rsid w:val="00B01DB9"/>
    <w:rsid w:val="00B0244F"/>
    <w:rsid w:val="00B026C1"/>
    <w:rsid w:val="00B02B9C"/>
    <w:rsid w:val="00B033DF"/>
    <w:rsid w:val="00B0353B"/>
    <w:rsid w:val="00B036B3"/>
    <w:rsid w:val="00B036D7"/>
    <w:rsid w:val="00B040B2"/>
    <w:rsid w:val="00B04B85"/>
    <w:rsid w:val="00B05741"/>
    <w:rsid w:val="00B05997"/>
    <w:rsid w:val="00B05BF1"/>
    <w:rsid w:val="00B0625F"/>
    <w:rsid w:val="00B0637F"/>
    <w:rsid w:val="00B0643C"/>
    <w:rsid w:val="00B06B91"/>
    <w:rsid w:val="00B0704E"/>
    <w:rsid w:val="00B078E4"/>
    <w:rsid w:val="00B07BD7"/>
    <w:rsid w:val="00B10558"/>
    <w:rsid w:val="00B109AD"/>
    <w:rsid w:val="00B10DCE"/>
    <w:rsid w:val="00B11511"/>
    <w:rsid w:val="00B115B7"/>
    <w:rsid w:val="00B123E7"/>
    <w:rsid w:val="00B13FD8"/>
    <w:rsid w:val="00B14723"/>
    <w:rsid w:val="00B156A9"/>
    <w:rsid w:val="00B157A0"/>
    <w:rsid w:val="00B15F83"/>
    <w:rsid w:val="00B160FF"/>
    <w:rsid w:val="00B16322"/>
    <w:rsid w:val="00B1662E"/>
    <w:rsid w:val="00B16A6F"/>
    <w:rsid w:val="00B21164"/>
    <w:rsid w:val="00B215E5"/>
    <w:rsid w:val="00B21931"/>
    <w:rsid w:val="00B22C0D"/>
    <w:rsid w:val="00B2304E"/>
    <w:rsid w:val="00B23AF4"/>
    <w:rsid w:val="00B23C15"/>
    <w:rsid w:val="00B252BF"/>
    <w:rsid w:val="00B256CA"/>
    <w:rsid w:val="00B25762"/>
    <w:rsid w:val="00B258E7"/>
    <w:rsid w:val="00B25B40"/>
    <w:rsid w:val="00B25FDE"/>
    <w:rsid w:val="00B26AB0"/>
    <w:rsid w:val="00B26AD2"/>
    <w:rsid w:val="00B26CA2"/>
    <w:rsid w:val="00B2769E"/>
    <w:rsid w:val="00B30B4E"/>
    <w:rsid w:val="00B31128"/>
    <w:rsid w:val="00B31246"/>
    <w:rsid w:val="00B326FF"/>
    <w:rsid w:val="00B340AA"/>
    <w:rsid w:val="00B34A9F"/>
    <w:rsid w:val="00B34B80"/>
    <w:rsid w:val="00B34F6F"/>
    <w:rsid w:val="00B35726"/>
    <w:rsid w:val="00B35CDA"/>
    <w:rsid w:val="00B360E6"/>
    <w:rsid w:val="00B36358"/>
    <w:rsid w:val="00B37D97"/>
    <w:rsid w:val="00B406D3"/>
    <w:rsid w:val="00B40E50"/>
    <w:rsid w:val="00B411BD"/>
    <w:rsid w:val="00B41439"/>
    <w:rsid w:val="00B41559"/>
    <w:rsid w:val="00B418E8"/>
    <w:rsid w:val="00B42285"/>
    <w:rsid w:val="00B4274B"/>
    <w:rsid w:val="00B42A2F"/>
    <w:rsid w:val="00B42B38"/>
    <w:rsid w:val="00B435B1"/>
    <w:rsid w:val="00B4367F"/>
    <w:rsid w:val="00B438BA"/>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1BE2"/>
    <w:rsid w:val="00B61E38"/>
    <w:rsid w:val="00B6266F"/>
    <w:rsid w:val="00B62E0B"/>
    <w:rsid w:val="00B63668"/>
    <w:rsid w:val="00B637E2"/>
    <w:rsid w:val="00B63C32"/>
    <w:rsid w:val="00B64434"/>
    <w:rsid w:val="00B645C6"/>
    <w:rsid w:val="00B6483F"/>
    <w:rsid w:val="00B65BF7"/>
    <w:rsid w:val="00B6640C"/>
    <w:rsid w:val="00B66F76"/>
    <w:rsid w:val="00B711CE"/>
    <w:rsid w:val="00B71A94"/>
    <w:rsid w:val="00B71DC8"/>
    <w:rsid w:val="00B72507"/>
    <w:rsid w:val="00B73000"/>
    <w:rsid w:val="00B73249"/>
    <w:rsid w:val="00B73D8C"/>
    <w:rsid w:val="00B73F5A"/>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69E"/>
    <w:rsid w:val="00B84CCF"/>
    <w:rsid w:val="00B853BE"/>
    <w:rsid w:val="00B85553"/>
    <w:rsid w:val="00B86476"/>
    <w:rsid w:val="00B8649D"/>
    <w:rsid w:val="00B86A3D"/>
    <w:rsid w:val="00B875C7"/>
    <w:rsid w:val="00B87F3B"/>
    <w:rsid w:val="00B90530"/>
    <w:rsid w:val="00B90D10"/>
    <w:rsid w:val="00B90FE5"/>
    <w:rsid w:val="00B91073"/>
    <w:rsid w:val="00B9131E"/>
    <w:rsid w:val="00B91328"/>
    <w:rsid w:val="00B919AD"/>
    <w:rsid w:val="00B91A2B"/>
    <w:rsid w:val="00B93204"/>
    <w:rsid w:val="00B9400F"/>
    <w:rsid w:val="00B943F5"/>
    <w:rsid w:val="00B94BD9"/>
    <w:rsid w:val="00B94E17"/>
    <w:rsid w:val="00B94F07"/>
    <w:rsid w:val="00B95436"/>
    <w:rsid w:val="00B957FE"/>
    <w:rsid w:val="00B95F02"/>
    <w:rsid w:val="00B961E6"/>
    <w:rsid w:val="00B9660F"/>
    <w:rsid w:val="00B96848"/>
    <w:rsid w:val="00B96BEF"/>
    <w:rsid w:val="00B96FC0"/>
    <w:rsid w:val="00B97260"/>
    <w:rsid w:val="00B97A69"/>
    <w:rsid w:val="00BA0560"/>
    <w:rsid w:val="00BA0632"/>
    <w:rsid w:val="00BA0AAA"/>
    <w:rsid w:val="00BA0DFB"/>
    <w:rsid w:val="00BA1FF8"/>
    <w:rsid w:val="00BA28FC"/>
    <w:rsid w:val="00BA2FEF"/>
    <w:rsid w:val="00BA321D"/>
    <w:rsid w:val="00BA3C6A"/>
    <w:rsid w:val="00BA3F0A"/>
    <w:rsid w:val="00BA3FCB"/>
    <w:rsid w:val="00BA4375"/>
    <w:rsid w:val="00BB1548"/>
    <w:rsid w:val="00BB1CE7"/>
    <w:rsid w:val="00BB2757"/>
    <w:rsid w:val="00BB2D7B"/>
    <w:rsid w:val="00BB2FD3"/>
    <w:rsid w:val="00BB2FDF"/>
    <w:rsid w:val="00BB2FFF"/>
    <w:rsid w:val="00BB5F3C"/>
    <w:rsid w:val="00BB5FCB"/>
    <w:rsid w:val="00BB604B"/>
    <w:rsid w:val="00BB64F5"/>
    <w:rsid w:val="00BB7342"/>
    <w:rsid w:val="00BB7AED"/>
    <w:rsid w:val="00BC00EC"/>
    <w:rsid w:val="00BC04D0"/>
    <w:rsid w:val="00BC0623"/>
    <w:rsid w:val="00BC08C5"/>
    <w:rsid w:val="00BC0FFF"/>
    <w:rsid w:val="00BC12FB"/>
    <w:rsid w:val="00BC1C3C"/>
    <w:rsid w:val="00BC1C9A"/>
    <w:rsid w:val="00BC2002"/>
    <w:rsid w:val="00BC307F"/>
    <w:rsid w:val="00BC3159"/>
    <w:rsid w:val="00BC3257"/>
    <w:rsid w:val="00BC3717"/>
    <w:rsid w:val="00BC37B7"/>
    <w:rsid w:val="00BC39DB"/>
    <w:rsid w:val="00BC3A32"/>
    <w:rsid w:val="00BC3B07"/>
    <w:rsid w:val="00BC46EF"/>
    <w:rsid w:val="00BC4D93"/>
    <w:rsid w:val="00BC5E1C"/>
    <w:rsid w:val="00BC6A94"/>
    <w:rsid w:val="00BC6DB8"/>
    <w:rsid w:val="00BC6FD6"/>
    <w:rsid w:val="00BC7C54"/>
    <w:rsid w:val="00BC7C7C"/>
    <w:rsid w:val="00BD008E"/>
    <w:rsid w:val="00BD01A4"/>
    <w:rsid w:val="00BD03EE"/>
    <w:rsid w:val="00BD0DF1"/>
    <w:rsid w:val="00BD11E7"/>
    <w:rsid w:val="00BD14EA"/>
    <w:rsid w:val="00BD2E91"/>
    <w:rsid w:val="00BD2F3B"/>
    <w:rsid w:val="00BD3372"/>
    <w:rsid w:val="00BD3C54"/>
    <w:rsid w:val="00BD4AB3"/>
    <w:rsid w:val="00BD50AA"/>
    <w:rsid w:val="00BD5135"/>
    <w:rsid w:val="00BD5425"/>
    <w:rsid w:val="00BD654F"/>
    <w:rsid w:val="00BD6846"/>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AE0"/>
    <w:rsid w:val="00BE2B4F"/>
    <w:rsid w:val="00BE2F39"/>
    <w:rsid w:val="00BE30F3"/>
    <w:rsid w:val="00BE332D"/>
    <w:rsid w:val="00BE33BD"/>
    <w:rsid w:val="00BE3764"/>
    <w:rsid w:val="00BE3CF1"/>
    <w:rsid w:val="00BE4B20"/>
    <w:rsid w:val="00BE56A2"/>
    <w:rsid w:val="00BE5708"/>
    <w:rsid w:val="00BE5D43"/>
    <w:rsid w:val="00BE5FC4"/>
    <w:rsid w:val="00BE6708"/>
    <w:rsid w:val="00BE7C4D"/>
    <w:rsid w:val="00BE7F6A"/>
    <w:rsid w:val="00BF0274"/>
    <w:rsid w:val="00BF02D0"/>
    <w:rsid w:val="00BF0414"/>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2D9"/>
    <w:rsid w:val="00BF73F2"/>
    <w:rsid w:val="00C00A2F"/>
    <w:rsid w:val="00C00AD4"/>
    <w:rsid w:val="00C01671"/>
    <w:rsid w:val="00C0170A"/>
    <w:rsid w:val="00C01805"/>
    <w:rsid w:val="00C02419"/>
    <w:rsid w:val="00C02766"/>
    <w:rsid w:val="00C02F4E"/>
    <w:rsid w:val="00C035BA"/>
    <w:rsid w:val="00C037A7"/>
    <w:rsid w:val="00C03EE8"/>
    <w:rsid w:val="00C04620"/>
    <w:rsid w:val="00C04A9D"/>
    <w:rsid w:val="00C056AF"/>
    <w:rsid w:val="00C05BEC"/>
    <w:rsid w:val="00C06E7D"/>
    <w:rsid w:val="00C1112B"/>
    <w:rsid w:val="00C11993"/>
    <w:rsid w:val="00C11A88"/>
    <w:rsid w:val="00C12012"/>
    <w:rsid w:val="00C12874"/>
    <w:rsid w:val="00C12BC1"/>
    <w:rsid w:val="00C12D1D"/>
    <w:rsid w:val="00C13BDA"/>
    <w:rsid w:val="00C13FFD"/>
    <w:rsid w:val="00C14581"/>
    <w:rsid w:val="00C14632"/>
    <w:rsid w:val="00C14F6F"/>
    <w:rsid w:val="00C15964"/>
    <w:rsid w:val="00C16C30"/>
    <w:rsid w:val="00C1715E"/>
    <w:rsid w:val="00C20A00"/>
    <w:rsid w:val="00C20B33"/>
    <w:rsid w:val="00C20D81"/>
    <w:rsid w:val="00C21023"/>
    <w:rsid w:val="00C2162C"/>
    <w:rsid w:val="00C21673"/>
    <w:rsid w:val="00C21A78"/>
    <w:rsid w:val="00C21C7A"/>
    <w:rsid w:val="00C22492"/>
    <w:rsid w:val="00C230D2"/>
    <w:rsid w:val="00C23130"/>
    <w:rsid w:val="00C23221"/>
    <w:rsid w:val="00C24388"/>
    <w:rsid w:val="00C255A5"/>
    <w:rsid w:val="00C2584B"/>
    <w:rsid w:val="00C25942"/>
    <w:rsid w:val="00C25BE6"/>
    <w:rsid w:val="00C25DD9"/>
    <w:rsid w:val="00C25E9D"/>
    <w:rsid w:val="00C26097"/>
    <w:rsid w:val="00C2663F"/>
    <w:rsid w:val="00C26DB8"/>
    <w:rsid w:val="00C270EB"/>
    <w:rsid w:val="00C30909"/>
    <w:rsid w:val="00C317E9"/>
    <w:rsid w:val="00C31940"/>
    <w:rsid w:val="00C33C96"/>
    <w:rsid w:val="00C3400F"/>
    <w:rsid w:val="00C34B64"/>
    <w:rsid w:val="00C34C36"/>
    <w:rsid w:val="00C351D5"/>
    <w:rsid w:val="00C352B3"/>
    <w:rsid w:val="00C35C39"/>
    <w:rsid w:val="00C35CEA"/>
    <w:rsid w:val="00C3654C"/>
    <w:rsid w:val="00C36BF5"/>
    <w:rsid w:val="00C36DBC"/>
    <w:rsid w:val="00C37242"/>
    <w:rsid w:val="00C372CB"/>
    <w:rsid w:val="00C376BA"/>
    <w:rsid w:val="00C379E3"/>
    <w:rsid w:val="00C40373"/>
    <w:rsid w:val="00C4065F"/>
    <w:rsid w:val="00C4082D"/>
    <w:rsid w:val="00C40844"/>
    <w:rsid w:val="00C40AE6"/>
    <w:rsid w:val="00C40EEF"/>
    <w:rsid w:val="00C411AF"/>
    <w:rsid w:val="00C4138D"/>
    <w:rsid w:val="00C41537"/>
    <w:rsid w:val="00C41E3A"/>
    <w:rsid w:val="00C428EB"/>
    <w:rsid w:val="00C4304C"/>
    <w:rsid w:val="00C43315"/>
    <w:rsid w:val="00C44564"/>
    <w:rsid w:val="00C44708"/>
    <w:rsid w:val="00C4490E"/>
    <w:rsid w:val="00C452F5"/>
    <w:rsid w:val="00C45BE8"/>
    <w:rsid w:val="00C4633B"/>
    <w:rsid w:val="00C463EF"/>
    <w:rsid w:val="00C46555"/>
    <w:rsid w:val="00C46B15"/>
    <w:rsid w:val="00C46F7D"/>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66F6"/>
    <w:rsid w:val="00C570F7"/>
    <w:rsid w:val="00C60918"/>
    <w:rsid w:val="00C6240E"/>
    <w:rsid w:val="00C628B8"/>
    <w:rsid w:val="00C62CD5"/>
    <w:rsid w:val="00C636E6"/>
    <w:rsid w:val="00C63719"/>
    <w:rsid w:val="00C639D6"/>
    <w:rsid w:val="00C63F8E"/>
    <w:rsid w:val="00C647FB"/>
    <w:rsid w:val="00C648D9"/>
    <w:rsid w:val="00C64BAE"/>
    <w:rsid w:val="00C6512F"/>
    <w:rsid w:val="00C654E0"/>
    <w:rsid w:val="00C65572"/>
    <w:rsid w:val="00C65EDC"/>
    <w:rsid w:val="00C65F8A"/>
    <w:rsid w:val="00C662B4"/>
    <w:rsid w:val="00C676C5"/>
    <w:rsid w:val="00C67EAB"/>
    <w:rsid w:val="00C70494"/>
    <w:rsid w:val="00C70CA6"/>
    <w:rsid w:val="00C70DFF"/>
    <w:rsid w:val="00C718D2"/>
    <w:rsid w:val="00C71C07"/>
    <w:rsid w:val="00C71C42"/>
    <w:rsid w:val="00C726AE"/>
    <w:rsid w:val="00C73893"/>
    <w:rsid w:val="00C74D50"/>
    <w:rsid w:val="00C75398"/>
    <w:rsid w:val="00C758BA"/>
    <w:rsid w:val="00C75A6B"/>
    <w:rsid w:val="00C75E90"/>
    <w:rsid w:val="00C763B6"/>
    <w:rsid w:val="00C7644F"/>
    <w:rsid w:val="00C767AD"/>
    <w:rsid w:val="00C768F6"/>
    <w:rsid w:val="00C80073"/>
    <w:rsid w:val="00C80DEA"/>
    <w:rsid w:val="00C81A6C"/>
    <w:rsid w:val="00C81C5C"/>
    <w:rsid w:val="00C832DC"/>
    <w:rsid w:val="00C83432"/>
    <w:rsid w:val="00C8377F"/>
    <w:rsid w:val="00C84887"/>
    <w:rsid w:val="00C85811"/>
    <w:rsid w:val="00C8646D"/>
    <w:rsid w:val="00C86B66"/>
    <w:rsid w:val="00C86B6D"/>
    <w:rsid w:val="00C874A9"/>
    <w:rsid w:val="00C87D48"/>
    <w:rsid w:val="00C87DA7"/>
    <w:rsid w:val="00C90926"/>
    <w:rsid w:val="00C90B23"/>
    <w:rsid w:val="00C90B91"/>
    <w:rsid w:val="00C90FAB"/>
    <w:rsid w:val="00C91DE3"/>
    <w:rsid w:val="00C927F6"/>
    <w:rsid w:val="00C92C7F"/>
    <w:rsid w:val="00C93046"/>
    <w:rsid w:val="00C93299"/>
    <w:rsid w:val="00C9338C"/>
    <w:rsid w:val="00C9369D"/>
    <w:rsid w:val="00C944FA"/>
    <w:rsid w:val="00C94A8D"/>
    <w:rsid w:val="00C94F2A"/>
    <w:rsid w:val="00C953EF"/>
    <w:rsid w:val="00C95854"/>
    <w:rsid w:val="00C95EFF"/>
    <w:rsid w:val="00C96472"/>
    <w:rsid w:val="00C96553"/>
    <w:rsid w:val="00C96E6F"/>
    <w:rsid w:val="00C97872"/>
    <w:rsid w:val="00CA0143"/>
    <w:rsid w:val="00CA0532"/>
    <w:rsid w:val="00CA1A45"/>
    <w:rsid w:val="00CA2241"/>
    <w:rsid w:val="00CA3CDD"/>
    <w:rsid w:val="00CA3E3B"/>
    <w:rsid w:val="00CA403B"/>
    <w:rsid w:val="00CA437A"/>
    <w:rsid w:val="00CA43CF"/>
    <w:rsid w:val="00CA505A"/>
    <w:rsid w:val="00CA59DD"/>
    <w:rsid w:val="00CA646E"/>
    <w:rsid w:val="00CA6C41"/>
    <w:rsid w:val="00CA6E96"/>
    <w:rsid w:val="00CB008E"/>
    <w:rsid w:val="00CB01FA"/>
    <w:rsid w:val="00CB0353"/>
    <w:rsid w:val="00CB0737"/>
    <w:rsid w:val="00CB097A"/>
    <w:rsid w:val="00CB0C58"/>
    <w:rsid w:val="00CB1CA4"/>
    <w:rsid w:val="00CB252D"/>
    <w:rsid w:val="00CB26EC"/>
    <w:rsid w:val="00CB2D2A"/>
    <w:rsid w:val="00CB2E92"/>
    <w:rsid w:val="00CB44CA"/>
    <w:rsid w:val="00CB4F0E"/>
    <w:rsid w:val="00CB517E"/>
    <w:rsid w:val="00CB545C"/>
    <w:rsid w:val="00CB5B1E"/>
    <w:rsid w:val="00CB787A"/>
    <w:rsid w:val="00CB7B36"/>
    <w:rsid w:val="00CC0196"/>
    <w:rsid w:val="00CC0C4A"/>
    <w:rsid w:val="00CC0D4D"/>
    <w:rsid w:val="00CC0D96"/>
    <w:rsid w:val="00CC17F0"/>
    <w:rsid w:val="00CC180D"/>
    <w:rsid w:val="00CC1853"/>
    <w:rsid w:val="00CC1FAE"/>
    <w:rsid w:val="00CC36D2"/>
    <w:rsid w:val="00CC380A"/>
    <w:rsid w:val="00CC3A23"/>
    <w:rsid w:val="00CC4EC8"/>
    <w:rsid w:val="00CC5010"/>
    <w:rsid w:val="00CC56C1"/>
    <w:rsid w:val="00CC5821"/>
    <w:rsid w:val="00CC5D83"/>
    <w:rsid w:val="00CC6C38"/>
    <w:rsid w:val="00CC737C"/>
    <w:rsid w:val="00CD087D"/>
    <w:rsid w:val="00CD08FD"/>
    <w:rsid w:val="00CD0F5D"/>
    <w:rsid w:val="00CD1C0B"/>
    <w:rsid w:val="00CD239A"/>
    <w:rsid w:val="00CD355B"/>
    <w:rsid w:val="00CD389D"/>
    <w:rsid w:val="00CD4EAD"/>
    <w:rsid w:val="00CD52AF"/>
    <w:rsid w:val="00CD5512"/>
    <w:rsid w:val="00CD6E3D"/>
    <w:rsid w:val="00CD71AB"/>
    <w:rsid w:val="00CD7ADA"/>
    <w:rsid w:val="00CE0109"/>
    <w:rsid w:val="00CE06AE"/>
    <w:rsid w:val="00CE0D97"/>
    <w:rsid w:val="00CE1400"/>
    <w:rsid w:val="00CE1473"/>
    <w:rsid w:val="00CE148E"/>
    <w:rsid w:val="00CE16FA"/>
    <w:rsid w:val="00CE175E"/>
    <w:rsid w:val="00CE197A"/>
    <w:rsid w:val="00CE1FC5"/>
    <w:rsid w:val="00CE43B2"/>
    <w:rsid w:val="00CE46E5"/>
    <w:rsid w:val="00CE485A"/>
    <w:rsid w:val="00CE5279"/>
    <w:rsid w:val="00CE52FF"/>
    <w:rsid w:val="00CE5A78"/>
    <w:rsid w:val="00CE5D8A"/>
    <w:rsid w:val="00CE744C"/>
    <w:rsid w:val="00CE78AE"/>
    <w:rsid w:val="00CE7AD1"/>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A45"/>
    <w:rsid w:val="00D004FA"/>
    <w:rsid w:val="00D013EA"/>
    <w:rsid w:val="00D01B21"/>
    <w:rsid w:val="00D01D8C"/>
    <w:rsid w:val="00D01E09"/>
    <w:rsid w:val="00D01E2F"/>
    <w:rsid w:val="00D027C7"/>
    <w:rsid w:val="00D03102"/>
    <w:rsid w:val="00D03727"/>
    <w:rsid w:val="00D0378A"/>
    <w:rsid w:val="00D0441E"/>
    <w:rsid w:val="00D05132"/>
    <w:rsid w:val="00D05369"/>
    <w:rsid w:val="00D054F8"/>
    <w:rsid w:val="00D05EA9"/>
    <w:rsid w:val="00D05F6B"/>
    <w:rsid w:val="00D0695F"/>
    <w:rsid w:val="00D06A43"/>
    <w:rsid w:val="00D071F8"/>
    <w:rsid w:val="00D07252"/>
    <w:rsid w:val="00D074F4"/>
    <w:rsid w:val="00D07B6C"/>
    <w:rsid w:val="00D07CE1"/>
    <w:rsid w:val="00D10134"/>
    <w:rsid w:val="00D1026A"/>
    <w:rsid w:val="00D107CF"/>
    <w:rsid w:val="00D10EE6"/>
    <w:rsid w:val="00D113B0"/>
    <w:rsid w:val="00D11463"/>
    <w:rsid w:val="00D114E2"/>
    <w:rsid w:val="00D11B0B"/>
    <w:rsid w:val="00D12293"/>
    <w:rsid w:val="00D1230B"/>
    <w:rsid w:val="00D131C8"/>
    <w:rsid w:val="00D13F36"/>
    <w:rsid w:val="00D14118"/>
    <w:rsid w:val="00D1413E"/>
    <w:rsid w:val="00D14236"/>
    <w:rsid w:val="00D143EA"/>
    <w:rsid w:val="00D14553"/>
    <w:rsid w:val="00D145AF"/>
    <w:rsid w:val="00D147D4"/>
    <w:rsid w:val="00D14DB1"/>
    <w:rsid w:val="00D15598"/>
    <w:rsid w:val="00D1587A"/>
    <w:rsid w:val="00D15F43"/>
    <w:rsid w:val="00D1694D"/>
    <w:rsid w:val="00D16E87"/>
    <w:rsid w:val="00D17293"/>
    <w:rsid w:val="00D172FF"/>
    <w:rsid w:val="00D17E33"/>
    <w:rsid w:val="00D20089"/>
    <w:rsid w:val="00D2014B"/>
    <w:rsid w:val="00D20B8B"/>
    <w:rsid w:val="00D2162C"/>
    <w:rsid w:val="00D2170B"/>
    <w:rsid w:val="00D21A3C"/>
    <w:rsid w:val="00D21CB2"/>
    <w:rsid w:val="00D233F1"/>
    <w:rsid w:val="00D238E7"/>
    <w:rsid w:val="00D2392E"/>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EBB"/>
    <w:rsid w:val="00D35EBF"/>
    <w:rsid w:val="00D36234"/>
    <w:rsid w:val="00D36371"/>
    <w:rsid w:val="00D428EE"/>
    <w:rsid w:val="00D433C3"/>
    <w:rsid w:val="00D437D8"/>
    <w:rsid w:val="00D43979"/>
    <w:rsid w:val="00D43D15"/>
    <w:rsid w:val="00D44225"/>
    <w:rsid w:val="00D44457"/>
    <w:rsid w:val="00D44994"/>
    <w:rsid w:val="00D45DF3"/>
    <w:rsid w:val="00D46174"/>
    <w:rsid w:val="00D463F8"/>
    <w:rsid w:val="00D4658F"/>
    <w:rsid w:val="00D47DD0"/>
    <w:rsid w:val="00D50101"/>
    <w:rsid w:val="00D50183"/>
    <w:rsid w:val="00D50671"/>
    <w:rsid w:val="00D50BB5"/>
    <w:rsid w:val="00D50CA4"/>
    <w:rsid w:val="00D51100"/>
    <w:rsid w:val="00D51D12"/>
    <w:rsid w:val="00D52368"/>
    <w:rsid w:val="00D529C9"/>
    <w:rsid w:val="00D53039"/>
    <w:rsid w:val="00D5362B"/>
    <w:rsid w:val="00D53AE3"/>
    <w:rsid w:val="00D53F0E"/>
    <w:rsid w:val="00D54893"/>
    <w:rsid w:val="00D55072"/>
    <w:rsid w:val="00D551B5"/>
    <w:rsid w:val="00D56A28"/>
    <w:rsid w:val="00D56DB2"/>
    <w:rsid w:val="00D57033"/>
    <w:rsid w:val="00D5747F"/>
    <w:rsid w:val="00D57495"/>
    <w:rsid w:val="00D574FA"/>
    <w:rsid w:val="00D57C21"/>
    <w:rsid w:val="00D57FEE"/>
    <w:rsid w:val="00D606AD"/>
    <w:rsid w:val="00D609A4"/>
    <w:rsid w:val="00D60C8D"/>
    <w:rsid w:val="00D61374"/>
    <w:rsid w:val="00D61423"/>
    <w:rsid w:val="00D614C1"/>
    <w:rsid w:val="00D6168A"/>
    <w:rsid w:val="00D616A5"/>
    <w:rsid w:val="00D61EEF"/>
    <w:rsid w:val="00D61FF0"/>
    <w:rsid w:val="00D6201A"/>
    <w:rsid w:val="00D6211D"/>
    <w:rsid w:val="00D62182"/>
    <w:rsid w:val="00D62C97"/>
    <w:rsid w:val="00D62E16"/>
    <w:rsid w:val="00D62FBE"/>
    <w:rsid w:val="00D632B9"/>
    <w:rsid w:val="00D63517"/>
    <w:rsid w:val="00D63B75"/>
    <w:rsid w:val="00D63CD9"/>
    <w:rsid w:val="00D64332"/>
    <w:rsid w:val="00D645B3"/>
    <w:rsid w:val="00D65283"/>
    <w:rsid w:val="00D654D7"/>
    <w:rsid w:val="00D659B1"/>
    <w:rsid w:val="00D65DA7"/>
    <w:rsid w:val="00D66238"/>
    <w:rsid w:val="00D6649B"/>
    <w:rsid w:val="00D66AB5"/>
    <w:rsid w:val="00D66DAF"/>
    <w:rsid w:val="00D66E18"/>
    <w:rsid w:val="00D6734D"/>
    <w:rsid w:val="00D673F6"/>
    <w:rsid w:val="00D6758B"/>
    <w:rsid w:val="00D6772A"/>
    <w:rsid w:val="00D679CF"/>
    <w:rsid w:val="00D679D3"/>
    <w:rsid w:val="00D71B91"/>
    <w:rsid w:val="00D7282D"/>
    <w:rsid w:val="00D7356F"/>
    <w:rsid w:val="00D73587"/>
    <w:rsid w:val="00D736A9"/>
    <w:rsid w:val="00D73EBB"/>
    <w:rsid w:val="00D740CF"/>
    <w:rsid w:val="00D745D8"/>
    <w:rsid w:val="00D751FB"/>
    <w:rsid w:val="00D754D6"/>
    <w:rsid w:val="00D761AA"/>
    <w:rsid w:val="00D76FAE"/>
    <w:rsid w:val="00D76FF0"/>
    <w:rsid w:val="00D777D7"/>
    <w:rsid w:val="00D7797D"/>
    <w:rsid w:val="00D80385"/>
    <w:rsid w:val="00D80AB8"/>
    <w:rsid w:val="00D81737"/>
    <w:rsid w:val="00D81792"/>
    <w:rsid w:val="00D8192A"/>
    <w:rsid w:val="00D819B1"/>
    <w:rsid w:val="00D82494"/>
    <w:rsid w:val="00D825CE"/>
    <w:rsid w:val="00D82993"/>
    <w:rsid w:val="00D82B27"/>
    <w:rsid w:val="00D82E87"/>
    <w:rsid w:val="00D82EFB"/>
    <w:rsid w:val="00D8378E"/>
    <w:rsid w:val="00D83A60"/>
    <w:rsid w:val="00D83AE9"/>
    <w:rsid w:val="00D8433E"/>
    <w:rsid w:val="00D84497"/>
    <w:rsid w:val="00D8506D"/>
    <w:rsid w:val="00D857B8"/>
    <w:rsid w:val="00D85B3B"/>
    <w:rsid w:val="00D865DF"/>
    <w:rsid w:val="00D87043"/>
    <w:rsid w:val="00D87175"/>
    <w:rsid w:val="00D87ABF"/>
    <w:rsid w:val="00D90CD3"/>
    <w:rsid w:val="00D916D3"/>
    <w:rsid w:val="00D918FA"/>
    <w:rsid w:val="00D919E6"/>
    <w:rsid w:val="00D91A8A"/>
    <w:rsid w:val="00D91BE1"/>
    <w:rsid w:val="00D92C29"/>
    <w:rsid w:val="00D936E2"/>
    <w:rsid w:val="00D937DB"/>
    <w:rsid w:val="00D95104"/>
    <w:rsid w:val="00D95600"/>
    <w:rsid w:val="00D96768"/>
    <w:rsid w:val="00D9683C"/>
    <w:rsid w:val="00D96E3E"/>
    <w:rsid w:val="00D97884"/>
    <w:rsid w:val="00DA0156"/>
    <w:rsid w:val="00DA0A7F"/>
    <w:rsid w:val="00DA1C31"/>
    <w:rsid w:val="00DA20BC"/>
    <w:rsid w:val="00DA241B"/>
    <w:rsid w:val="00DA2ED7"/>
    <w:rsid w:val="00DA369E"/>
    <w:rsid w:val="00DA3E7A"/>
    <w:rsid w:val="00DA430C"/>
    <w:rsid w:val="00DA4376"/>
    <w:rsid w:val="00DA5AEE"/>
    <w:rsid w:val="00DA615D"/>
    <w:rsid w:val="00DA6598"/>
    <w:rsid w:val="00DA6C0F"/>
    <w:rsid w:val="00DA702F"/>
    <w:rsid w:val="00DA7F8A"/>
    <w:rsid w:val="00DB0136"/>
    <w:rsid w:val="00DB0176"/>
    <w:rsid w:val="00DB0404"/>
    <w:rsid w:val="00DB11F8"/>
    <w:rsid w:val="00DB18F8"/>
    <w:rsid w:val="00DB1F2A"/>
    <w:rsid w:val="00DB24B9"/>
    <w:rsid w:val="00DB297F"/>
    <w:rsid w:val="00DB2F1D"/>
    <w:rsid w:val="00DB2FFD"/>
    <w:rsid w:val="00DB3153"/>
    <w:rsid w:val="00DB317A"/>
    <w:rsid w:val="00DB34A0"/>
    <w:rsid w:val="00DB3B82"/>
    <w:rsid w:val="00DB485D"/>
    <w:rsid w:val="00DB684E"/>
    <w:rsid w:val="00DB76B9"/>
    <w:rsid w:val="00DB7855"/>
    <w:rsid w:val="00DC0AAE"/>
    <w:rsid w:val="00DC1327"/>
    <w:rsid w:val="00DC1350"/>
    <w:rsid w:val="00DC1C4F"/>
    <w:rsid w:val="00DC23F5"/>
    <w:rsid w:val="00DC3237"/>
    <w:rsid w:val="00DC3C1E"/>
    <w:rsid w:val="00DC41A4"/>
    <w:rsid w:val="00DC41F8"/>
    <w:rsid w:val="00DC44E7"/>
    <w:rsid w:val="00DC55D8"/>
    <w:rsid w:val="00DC5672"/>
    <w:rsid w:val="00DC60A2"/>
    <w:rsid w:val="00DC6600"/>
    <w:rsid w:val="00DC67BD"/>
    <w:rsid w:val="00DC6924"/>
    <w:rsid w:val="00DC6EF3"/>
    <w:rsid w:val="00DC71F2"/>
    <w:rsid w:val="00DD04EF"/>
    <w:rsid w:val="00DD1847"/>
    <w:rsid w:val="00DD2025"/>
    <w:rsid w:val="00DD22EA"/>
    <w:rsid w:val="00DD2345"/>
    <w:rsid w:val="00DD23A0"/>
    <w:rsid w:val="00DD2C46"/>
    <w:rsid w:val="00DD3713"/>
    <w:rsid w:val="00DD3EF5"/>
    <w:rsid w:val="00DD519D"/>
    <w:rsid w:val="00DD53FA"/>
    <w:rsid w:val="00DD54CE"/>
    <w:rsid w:val="00DD5514"/>
    <w:rsid w:val="00DD5F42"/>
    <w:rsid w:val="00DD617B"/>
    <w:rsid w:val="00DD783A"/>
    <w:rsid w:val="00DE0160"/>
    <w:rsid w:val="00DE0E59"/>
    <w:rsid w:val="00DE0F6C"/>
    <w:rsid w:val="00DE1027"/>
    <w:rsid w:val="00DE137A"/>
    <w:rsid w:val="00DE219B"/>
    <w:rsid w:val="00DE22BA"/>
    <w:rsid w:val="00DE2855"/>
    <w:rsid w:val="00DE29A0"/>
    <w:rsid w:val="00DE2DC7"/>
    <w:rsid w:val="00DE3E33"/>
    <w:rsid w:val="00DE4F7A"/>
    <w:rsid w:val="00DE52E3"/>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3E4E"/>
    <w:rsid w:val="00DF4572"/>
    <w:rsid w:val="00DF463E"/>
    <w:rsid w:val="00DF4658"/>
    <w:rsid w:val="00DF576B"/>
    <w:rsid w:val="00DF5773"/>
    <w:rsid w:val="00DF5BEB"/>
    <w:rsid w:val="00DF5FB6"/>
    <w:rsid w:val="00DF6836"/>
    <w:rsid w:val="00DF6C8B"/>
    <w:rsid w:val="00DF6F17"/>
    <w:rsid w:val="00DF75AC"/>
    <w:rsid w:val="00DF78FA"/>
    <w:rsid w:val="00DF7B5E"/>
    <w:rsid w:val="00E0022A"/>
    <w:rsid w:val="00E002F1"/>
    <w:rsid w:val="00E0082C"/>
    <w:rsid w:val="00E00B46"/>
    <w:rsid w:val="00E0145D"/>
    <w:rsid w:val="00E0193F"/>
    <w:rsid w:val="00E01DAA"/>
    <w:rsid w:val="00E023E5"/>
    <w:rsid w:val="00E02432"/>
    <w:rsid w:val="00E0310B"/>
    <w:rsid w:val="00E04022"/>
    <w:rsid w:val="00E05AE4"/>
    <w:rsid w:val="00E06988"/>
    <w:rsid w:val="00E06DFD"/>
    <w:rsid w:val="00E0728F"/>
    <w:rsid w:val="00E0755C"/>
    <w:rsid w:val="00E07A18"/>
    <w:rsid w:val="00E07EF2"/>
    <w:rsid w:val="00E130DB"/>
    <w:rsid w:val="00E1418D"/>
    <w:rsid w:val="00E142B9"/>
    <w:rsid w:val="00E1443F"/>
    <w:rsid w:val="00E147AF"/>
    <w:rsid w:val="00E14A7E"/>
    <w:rsid w:val="00E14B0E"/>
    <w:rsid w:val="00E14C9A"/>
    <w:rsid w:val="00E151E1"/>
    <w:rsid w:val="00E15EBF"/>
    <w:rsid w:val="00E15FA3"/>
    <w:rsid w:val="00E1683E"/>
    <w:rsid w:val="00E17619"/>
    <w:rsid w:val="00E17805"/>
    <w:rsid w:val="00E17CAA"/>
    <w:rsid w:val="00E17D38"/>
    <w:rsid w:val="00E204F9"/>
    <w:rsid w:val="00E20F79"/>
    <w:rsid w:val="00E21278"/>
    <w:rsid w:val="00E21741"/>
    <w:rsid w:val="00E22851"/>
    <w:rsid w:val="00E22CCD"/>
    <w:rsid w:val="00E23A11"/>
    <w:rsid w:val="00E23D1D"/>
    <w:rsid w:val="00E23FB7"/>
    <w:rsid w:val="00E24A27"/>
    <w:rsid w:val="00E24CA0"/>
    <w:rsid w:val="00E24F55"/>
    <w:rsid w:val="00E25F89"/>
    <w:rsid w:val="00E30737"/>
    <w:rsid w:val="00E310C0"/>
    <w:rsid w:val="00E31F32"/>
    <w:rsid w:val="00E32D62"/>
    <w:rsid w:val="00E32DB9"/>
    <w:rsid w:val="00E33119"/>
    <w:rsid w:val="00E332A8"/>
    <w:rsid w:val="00E33522"/>
    <w:rsid w:val="00E339DC"/>
    <w:rsid w:val="00E33E15"/>
    <w:rsid w:val="00E361B8"/>
    <w:rsid w:val="00E36A1B"/>
    <w:rsid w:val="00E378A0"/>
    <w:rsid w:val="00E4001A"/>
    <w:rsid w:val="00E41269"/>
    <w:rsid w:val="00E41551"/>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A12"/>
    <w:rsid w:val="00E52CF3"/>
    <w:rsid w:val="00E53122"/>
    <w:rsid w:val="00E53349"/>
    <w:rsid w:val="00E5351B"/>
    <w:rsid w:val="00E538E2"/>
    <w:rsid w:val="00E53FA9"/>
    <w:rsid w:val="00E5414C"/>
    <w:rsid w:val="00E545BB"/>
    <w:rsid w:val="00E547B3"/>
    <w:rsid w:val="00E5733D"/>
    <w:rsid w:val="00E60B55"/>
    <w:rsid w:val="00E615F7"/>
    <w:rsid w:val="00E61970"/>
    <w:rsid w:val="00E61CC0"/>
    <w:rsid w:val="00E6277B"/>
    <w:rsid w:val="00E63212"/>
    <w:rsid w:val="00E63487"/>
    <w:rsid w:val="00E641AC"/>
    <w:rsid w:val="00E64244"/>
    <w:rsid w:val="00E64424"/>
    <w:rsid w:val="00E644B2"/>
    <w:rsid w:val="00E64B73"/>
    <w:rsid w:val="00E64C99"/>
    <w:rsid w:val="00E64CD3"/>
    <w:rsid w:val="00E65C92"/>
    <w:rsid w:val="00E65F1B"/>
    <w:rsid w:val="00E66884"/>
    <w:rsid w:val="00E6689D"/>
    <w:rsid w:val="00E671C9"/>
    <w:rsid w:val="00E671DF"/>
    <w:rsid w:val="00E6743F"/>
    <w:rsid w:val="00E6758E"/>
    <w:rsid w:val="00E67590"/>
    <w:rsid w:val="00E67DD8"/>
    <w:rsid w:val="00E67E23"/>
    <w:rsid w:val="00E67E75"/>
    <w:rsid w:val="00E70016"/>
    <w:rsid w:val="00E70BC7"/>
    <w:rsid w:val="00E70FBC"/>
    <w:rsid w:val="00E71383"/>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50D"/>
    <w:rsid w:val="00E84E15"/>
    <w:rsid w:val="00E84E32"/>
    <w:rsid w:val="00E8519F"/>
    <w:rsid w:val="00E85CC3"/>
    <w:rsid w:val="00E8644A"/>
    <w:rsid w:val="00E87101"/>
    <w:rsid w:val="00E90279"/>
    <w:rsid w:val="00E90635"/>
    <w:rsid w:val="00E909A1"/>
    <w:rsid w:val="00E90BFF"/>
    <w:rsid w:val="00E9159A"/>
    <w:rsid w:val="00E9169A"/>
    <w:rsid w:val="00E91F04"/>
    <w:rsid w:val="00E91F35"/>
    <w:rsid w:val="00E91FBD"/>
    <w:rsid w:val="00E926C3"/>
    <w:rsid w:val="00E926D5"/>
    <w:rsid w:val="00E92DF4"/>
    <w:rsid w:val="00E94478"/>
    <w:rsid w:val="00E94C8F"/>
    <w:rsid w:val="00E95051"/>
    <w:rsid w:val="00E9572B"/>
    <w:rsid w:val="00E95BA6"/>
    <w:rsid w:val="00E96890"/>
    <w:rsid w:val="00E96A2D"/>
    <w:rsid w:val="00E96AD2"/>
    <w:rsid w:val="00E96EC3"/>
    <w:rsid w:val="00E97648"/>
    <w:rsid w:val="00E97866"/>
    <w:rsid w:val="00EA01A4"/>
    <w:rsid w:val="00EA0DD4"/>
    <w:rsid w:val="00EA0E4A"/>
    <w:rsid w:val="00EA1A54"/>
    <w:rsid w:val="00EA2226"/>
    <w:rsid w:val="00EA26FC"/>
    <w:rsid w:val="00EA32D0"/>
    <w:rsid w:val="00EA3B5A"/>
    <w:rsid w:val="00EA3DFE"/>
    <w:rsid w:val="00EA40F9"/>
    <w:rsid w:val="00EA410E"/>
    <w:rsid w:val="00EA4533"/>
    <w:rsid w:val="00EA4595"/>
    <w:rsid w:val="00EA4EF6"/>
    <w:rsid w:val="00EA4FD1"/>
    <w:rsid w:val="00EA53C2"/>
    <w:rsid w:val="00EA5695"/>
    <w:rsid w:val="00EA5B0A"/>
    <w:rsid w:val="00EA65AD"/>
    <w:rsid w:val="00EA6A90"/>
    <w:rsid w:val="00EA6C8D"/>
    <w:rsid w:val="00EA79C3"/>
    <w:rsid w:val="00EA7FCF"/>
    <w:rsid w:val="00EB034E"/>
    <w:rsid w:val="00EB0CA3"/>
    <w:rsid w:val="00EB0ECE"/>
    <w:rsid w:val="00EB104F"/>
    <w:rsid w:val="00EB1AC8"/>
    <w:rsid w:val="00EB1B27"/>
    <w:rsid w:val="00EB1DA8"/>
    <w:rsid w:val="00EB21D1"/>
    <w:rsid w:val="00EB2F7E"/>
    <w:rsid w:val="00EB304C"/>
    <w:rsid w:val="00EB4CFF"/>
    <w:rsid w:val="00EB4E46"/>
    <w:rsid w:val="00EB5053"/>
    <w:rsid w:val="00EB5476"/>
    <w:rsid w:val="00EB5A50"/>
    <w:rsid w:val="00EB5A5A"/>
    <w:rsid w:val="00EB70B0"/>
    <w:rsid w:val="00EB7556"/>
    <w:rsid w:val="00EB7633"/>
    <w:rsid w:val="00EB7656"/>
    <w:rsid w:val="00EB7736"/>
    <w:rsid w:val="00EB78F5"/>
    <w:rsid w:val="00EC023C"/>
    <w:rsid w:val="00EC0D36"/>
    <w:rsid w:val="00EC1352"/>
    <w:rsid w:val="00EC1C83"/>
    <w:rsid w:val="00EC2632"/>
    <w:rsid w:val="00EC2E2D"/>
    <w:rsid w:val="00EC462B"/>
    <w:rsid w:val="00EC4723"/>
    <w:rsid w:val="00EC543B"/>
    <w:rsid w:val="00EC56E0"/>
    <w:rsid w:val="00EC5C1C"/>
    <w:rsid w:val="00EC6057"/>
    <w:rsid w:val="00EC6847"/>
    <w:rsid w:val="00EC69A5"/>
    <w:rsid w:val="00EC6D40"/>
    <w:rsid w:val="00EC7DB6"/>
    <w:rsid w:val="00ED1600"/>
    <w:rsid w:val="00ED162F"/>
    <w:rsid w:val="00ED17A7"/>
    <w:rsid w:val="00ED2E52"/>
    <w:rsid w:val="00ED2EA9"/>
    <w:rsid w:val="00ED3024"/>
    <w:rsid w:val="00ED32B4"/>
    <w:rsid w:val="00ED36AB"/>
    <w:rsid w:val="00ED36E5"/>
    <w:rsid w:val="00ED3AB1"/>
    <w:rsid w:val="00ED4124"/>
    <w:rsid w:val="00ED50B8"/>
    <w:rsid w:val="00ED554D"/>
    <w:rsid w:val="00ED571E"/>
    <w:rsid w:val="00ED5CD6"/>
    <w:rsid w:val="00ED5FE4"/>
    <w:rsid w:val="00ED63BC"/>
    <w:rsid w:val="00ED7010"/>
    <w:rsid w:val="00ED71C5"/>
    <w:rsid w:val="00EE0213"/>
    <w:rsid w:val="00EE05A3"/>
    <w:rsid w:val="00EE0866"/>
    <w:rsid w:val="00EE16FA"/>
    <w:rsid w:val="00EE1927"/>
    <w:rsid w:val="00EE1A66"/>
    <w:rsid w:val="00EE1DB7"/>
    <w:rsid w:val="00EE2603"/>
    <w:rsid w:val="00EE3C42"/>
    <w:rsid w:val="00EE3D4F"/>
    <w:rsid w:val="00EE52E9"/>
    <w:rsid w:val="00EE534D"/>
    <w:rsid w:val="00EE5560"/>
    <w:rsid w:val="00EE5694"/>
    <w:rsid w:val="00EE632F"/>
    <w:rsid w:val="00EE659C"/>
    <w:rsid w:val="00EE67CA"/>
    <w:rsid w:val="00EE6F1E"/>
    <w:rsid w:val="00EE70BC"/>
    <w:rsid w:val="00EF0348"/>
    <w:rsid w:val="00EF1874"/>
    <w:rsid w:val="00EF1F9C"/>
    <w:rsid w:val="00EF2DA4"/>
    <w:rsid w:val="00EF4366"/>
    <w:rsid w:val="00EF4CD6"/>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E79"/>
    <w:rsid w:val="00F045D1"/>
    <w:rsid w:val="00F053D8"/>
    <w:rsid w:val="00F058A5"/>
    <w:rsid w:val="00F05DF5"/>
    <w:rsid w:val="00F0628D"/>
    <w:rsid w:val="00F06651"/>
    <w:rsid w:val="00F06BB6"/>
    <w:rsid w:val="00F06F80"/>
    <w:rsid w:val="00F075AF"/>
    <w:rsid w:val="00F07DE6"/>
    <w:rsid w:val="00F1056C"/>
    <w:rsid w:val="00F107F1"/>
    <w:rsid w:val="00F10D36"/>
    <w:rsid w:val="00F10FC1"/>
    <w:rsid w:val="00F112FD"/>
    <w:rsid w:val="00F11601"/>
    <w:rsid w:val="00F11802"/>
    <w:rsid w:val="00F121F7"/>
    <w:rsid w:val="00F12686"/>
    <w:rsid w:val="00F133A1"/>
    <w:rsid w:val="00F13B93"/>
    <w:rsid w:val="00F13E48"/>
    <w:rsid w:val="00F13ECD"/>
    <w:rsid w:val="00F155CE"/>
    <w:rsid w:val="00F156CA"/>
    <w:rsid w:val="00F15734"/>
    <w:rsid w:val="00F16BF2"/>
    <w:rsid w:val="00F1727E"/>
    <w:rsid w:val="00F173BC"/>
    <w:rsid w:val="00F1774E"/>
    <w:rsid w:val="00F17EAE"/>
    <w:rsid w:val="00F200E5"/>
    <w:rsid w:val="00F20CF7"/>
    <w:rsid w:val="00F21134"/>
    <w:rsid w:val="00F218CE"/>
    <w:rsid w:val="00F218D4"/>
    <w:rsid w:val="00F2250A"/>
    <w:rsid w:val="00F23562"/>
    <w:rsid w:val="00F23A23"/>
    <w:rsid w:val="00F23DE3"/>
    <w:rsid w:val="00F2432D"/>
    <w:rsid w:val="00F24788"/>
    <w:rsid w:val="00F248AD"/>
    <w:rsid w:val="00F24F2E"/>
    <w:rsid w:val="00F2537E"/>
    <w:rsid w:val="00F2640F"/>
    <w:rsid w:val="00F2689E"/>
    <w:rsid w:val="00F27513"/>
    <w:rsid w:val="00F27C34"/>
    <w:rsid w:val="00F27E46"/>
    <w:rsid w:val="00F301C2"/>
    <w:rsid w:val="00F302E1"/>
    <w:rsid w:val="00F30412"/>
    <w:rsid w:val="00F3067E"/>
    <w:rsid w:val="00F31367"/>
    <w:rsid w:val="00F31B22"/>
    <w:rsid w:val="00F31B49"/>
    <w:rsid w:val="00F32131"/>
    <w:rsid w:val="00F325CD"/>
    <w:rsid w:val="00F32F3F"/>
    <w:rsid w:val="00F32F56"/>
    <w:rsid w:val="00F33D4F"/>
    <w:rsid w:val="00F34338"/>
    <w:rsid w:val="00F34CD6"/>
    <w:rsid w:val="00F35873"/>
    <w:rsid w:val="00F35920"/>
    <w:rsid w:val="00F363EB"/>
    <w:rsid w:val="00F366A5"/>
    <w:rsid w:val="00F36C5F"/>
    <w:rsid w:val="00F36E29"/>
    <w:rsid w:val="00F36E3E"/>
    <w:rsid w:val="00F37259"/>
    <w:rsid w:val="00F37ADB"/>
    <w:rsid w:val="00F400CC"/>
    <w:rsid w:val="00F405A4"/>
    <w:rsid w:val="00F40F84"/>
    <w:rsid w:val="00F419B6"/>
    <w:rsid w:val="00F41F05"/>
    <w:rsid w:val="00F4261C"/>
    <w:rsid w:val="00F42BD8"/>
    <w:rsid w:val="00F42D76"/>
    <w:rsid w:val="00F433BD"/>
    <w:rsid w:val="00F4367B"/>
    <w:rsid w:val="00F438AD"/>
    <w:rsid w:val="00F440E9"/>
    <w:rsid w:val="00F442AC"/>
    <w:rsid w:val="00F446DD"/>
    <w:rsid w:val="00F44EC5"/>
    <w:rsid w:val="00F45D49"/>
    <w:rsid w:val="00F47498"/>
    <w:rsid w:val="00F5070B"/>
    <w:rsid w:val="00F512B2"/>
    <w:rsid w:val="00F51688"/>
    <w:rsid w:val="00F5283D"/>
    <w:rsid w:val="00F52ABA"/>
    <w:rsid w:val="00F52BC7"/>
    <w:rsid w:val="00F530B1"/>
    <w:rsid w:val="00F53BF4"/>
    <w:rsid w:val="00F54266"/>
    <w:rsid w:val="00F54467"/>
    <w:rsid w:val="00F55043"/>
    <w:rsid w:val="00F55DF7"/>
    <w:rsid w:val="00F561FA"/>
    <w:rsid w:val="00F56AFB"/>
    <w:rsid w:val="00F56DCF"/>
    <w:rsid w:val="00F57034"/>
    <w:rsid w:val="00F5718C"/>
    <w:rsid w:val="00F603C9"/>
    <w:rsid w:val="00F605A7"/>
    <w:rsid w:val="00F6089B"/>
    <w:rsid w:val="00F60BE9"/>
    <w:rsid w:val="00F61FD8"/>
    <w:rsid w:val="00F62C51"/>
    <w:rsid w:val="00F62C92"/>
    <w:rsid w:val="00F62DBF"/>
    <w:rsid w:val="00F636F2"/>
    <w:rsid w:val="00F641FC"/>
    <w:rsid w:val="00F64524"/>
    <w:rsid w:val="00F647D3"/>
    <w:rsid w:val="00F647F7"/>
    <w:rsid w:val="00F64C03"/>
    <w:rsid w:val="00F652E2"/>
    <w:rsid w:val="00F65386"/>
    <w:rsid w:val="00F6583C"/>
    <w:rsid w:val="00F6589A"/>
    <w:rsid w:val="00F6745B"/>
    <w:rsid w:val="00F67839"/>
    <w:rsid w:val="00F6783E"/>
    <w:rsid w:val="00F67CD3"/>
    <w:rsid w:val="00F70A65"/>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99E"/>
    <w:rsid w:val="00F81268"/>
    <w:rsid w:val="00F812C8"/>
    <w:rsid w:val="00F8132D"/>
    <w:rsid w:val="00F818AE"/>
    <w:rsid w:val="00F81B40"/>
    <w:rsid w:val="00F81CB4"/>
    <w:rsid w:val="00F820C4"/>
    <w:rsid w:val="00F82287"/>
    <w:rsid w:val="00F82579"/>
    <w:rsid w:val="00F82DEC"/>
    <w:rsid w:val="00F83829"/>
    <w:rsid w:val="00F83855"/>
    <w:rsid w:val="00F84069"/>
    <w:rsid w:val="00F843D7"/>
    <w:rsid w:val="00F8473B"/>
    <w:rsid w:val="00F85536"/>
    <w:rsid w:val="00F864DD"/>
    <w:rsid w:val="00F8657A"/>
    <w:rsid w:val="00F8679A"/>
    <w:rsid w:val="00F87117"/>
    <w:rsid w:val="00F8736C"/>
    <w:rsid w:val="00F9030E"/>
    <w:rsid w:val="00F90359"/>
    <w:rsid w:val="00F903D7"/>
    <w:rsid w:val="00F90642"/>
    <w:rsid w:val="00F90ADB"/>
    <w:rsid w:val="00F90E78"/>
    <w:rsid w:val="00F91209"/>
    <w:rsid w:val="00F91313"/>
    <w:rsid w:val="00F91EB9"/>
    <w:rsid w:val="00F9221F"/>
    <w:rsid w:val="00F924C4"/>
    <w:rsid w:val="00F928EE"/>
    <w:rsid w:val="00F931C7"/>
    <w:rsid w:val="00F93559"/>
    <w:rsid w:val="00F93D72"/>
    <w:rsid w:val="00F93E65"/>
    <w:rsid w:val="00F94070"/>
    <w:rsid w:val="00F950B5"/>
    <w:rsid w:val="00F9513F"/>
    <w:rsid w:val="00F95DFA"/>
    <w:rsid w:val="00F969B6"/>
    <w:rsid w:val="00F96F2F"/>
    <w:rsid w:val="00F972A7"/>
    <w:rsid w:val="00F97354"/>
    <w:rsid w:val="00F9742E"/>
    <w:rsid w:val="00F97749"/>
    <w:rsid w:val="00F97908"/>
    <w:rsid w:val="00F979DB"/>
    <w:rsid w:val="00F97B43"/>
    <w:rsid w:val="00F97C5D"/>
    <w:rsid w:val="00FA037F"/>
    <w:rsid w:val="00FA07F8"/>
    <w:rsid w:val="00FA0874"/>
    <w:rsid w:val="00FA09E9"/>
    <w:rsid w:val="00FA0CAA"/>
    <w:rsid w:val="00FA105C"/>
    <w:rsid w:val="00FA1475"/>
    <w:rsid w:val="00FA148A"/>
    <w:rsid w:val="00FA1DB1"/>
    <w:rsid w:val="00FA27C8"/>
    <w:rsid w:val="00FA2A48"/>
    <w:rsid w:val="00FA2D9E"/>
    <w:rsid w:val="00FA2F10"/>
    <w:rsid w:val="00FA3B21"/>
    <w:rsid w:val="00FA3B76"/>
    <w:rsid w:val="00FA4766"/>
    <w:rsid w:val="00FA4D66"/>
    <w:rsid w:val="00FA5A4E"/>
    <w:rsid w:val="00FA6663"/>
    <w:rsid w:val="00FA7324"/>
    <w:rsid w:val="00FB0082"/>
    <w:rsid w:val="00FB0100"/>
    <w:rsid w:val="00FB0243"/>
    <w:rsid w:val="00FB02AF"/>
    <w:rsid w:val="00FB1469"/>
    <w:rsid w:val="00FB1527"/>
    <w:rsid w:val="00FB2537"/>
    <w:rsid w:val="00FB33DC"/>
    <w:rsid w:val="00FB3E00"/>
    <w:rsid w:val="00FB4338"/>
    <w:rsid w:val="00FB46ED"/>
    <w:rsid w:val="00FB477E"/>
    <w:rsid w:val="00FB4C9C"/>
    <w:rsid w:val="00FB6165"/>
    <w:rsid w:val="00FB76BB"/>
    <w:rsid w:val="00FC0150"/>
    <w:rsid w:val="00FC039D"/>
    <w:rsid w:val="00FC03AB"/>
    <w:rsid w:val="00FC07EA"/>
    <w:rsid w:val="00FC1456"/>
    <w:rsid w:val="00FC2D1B"/>
    <w:rsid w:val="00FC31CF"/>
    <w:rsid w:val="00FC3B21"/>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426"/>
    <w:rsid w:val="00FD37F6"/>
    <w:rsid w:val="00FD3A67"/>
    <w:rsid w:val="00FD427D"/>
    <w:rsid w:val="00FD4584"/>
    <w:rsid w:val="00FD4589"/>
    <w:rsid w:val="00FD473E"/>
    <w:rsid w:val="00FD5077"/>
    <w:rsid w:val="00FD62A5"/>
    <w:rsid w:val="00FD70FA"/>
    <w:rsid w:val="00FD75E2"/>
    <w:rsid w:val="00FD7DF9"/>
    <w:rsid w:val="00FE0B51"/>
    <w:rsid w:val="00FE0B78"/>
    <w:rsid w:val="00FE0ED4"/>
    <w:rsid w:val="00FE1CA6"/>
    <w:rsid w:val="00FE1EAB"/>
    <w:rsid w:val="00FE3465"/>
    <w:rsid w:val="00FE34D8"/>
    <w:rsid w:val="00FE3E79"/>
    <w:rsid w:val="00FE5011"/>
    <w:rsid w:val="00FE672F"/>
    <w:rsid w:val="00FE67CF"/>
    <w:rsid w:val="00FE6D20"/>
    <w:rsid w:val="00FE6FB9"/>
    <w:rsid w:val="00FE7002"/>
    <w:rsid w:val="00FE7549"/>
    <w:rsid w:val="00FE7BCC"/>
    <w:rsid w:val="00FF0018"/>
    <w:rsid w:val="00FF01DE"/>
    <w:rsid w:val="00FF126D"/>
    <w:rsid w:val="00FF15B3"/>
    <w:rsid w:val="00FF1C98"/>
    <w:rsid w:val="00FF2310"/>
    <w:rsid w:val="00FF2E73"/>
    <w:rsid w:val="00FF3339"/>
    <w:rsid w:val="00FF3AE1"/>
    <w:rsid w:val="00FF3B1D"/>
    <w:rsid w:val="00FF4519"/>
    <w:rsid w:val="00FF4AE2"/>
    <w:rsid w:val="00FF50A8"/>
    <w:rsid w:val="00FF571E"/>
    <w:rsid w:val="00FF6BD1"/>
    <w:rsid w:val="00FF6CC0"/>
    <w:rsid w:val="00FF7260"/>
    <w:rsid w:val="00FF7512"/>
    <w:rsid w:val="00FF7563"/>
    <w:rsid w:val="00FF78C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1144"/>
      </w:tabs>
      <w:spacing w:before="120"/>
      <w:ind w:left="576"/>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3272"/>
      </w:tabs>
      <w:spacing w:before="120"/>
      <w:ind w:left="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182674486">
      <w:bodyDiv w:val="1"/>
      <w:marLeft w:val="0"/>
      <w:marRight w:val="0"/>
      <w:marTop w:val="0"/>
      <w:marBottom w:val="0"/>
      <w:divBdr>
        <w:top w:val="none" w:sz="0" w:space="0" w:color="auto"/>
        <w:left w:val="none" w:sz="0" w:space="0" w:color="auto"/>
        <w:bottom w:val="none" w:sz="0" w:space="0" w:color="auto"/>
        <w:right w:val="none" w:sz="0" w:space="0" w:color="auto"/>
      </w:divBdr>
    </w:div>
    <w:div w:id="2292702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719325070">
      <w:bodyDiv w:val="1"/>
      <w:marLeft w:val="0"/>
      <w:marRight w:val="0"/>
      <w:marTop w:val="0"/>
      <w:marBottom w:val="0"/>
      <w:divBdr>
        <w:top w:val="none" w:sz="0" w:space="0" w:color="auto"/>
        <w:left w:val="none" w:sz="0" w:space="0" w:color="auto"/>
        <w:bottom w:val="none" w:sz="0" w:space="0" w:color="auto"/>
        <w:right w:val="none" w:sz="0" w:space="0" w:color="auto"/>
      </w:divBdr>
    </w:div>
    <w:div w:id="76264845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88060465">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372921782">
      <w:bodyDiv w:val="1"/>
      <w:marLeft w:val="0"/>
      <w:marRight w:val="0"/>
      <w:marTop w:val="0"/>
      <w:marBottom w:val="0"/>
      <w:divBdr>
        <w:top w:val="none" w:sz="0" w:space="0" w:color="auto"/>
        <w:left w:val="none" w:sz="0" w:space="0" w:color="auto"/>
        <w:bottom w:val="none" w:sz="0" w:space="0" w:color="auto"/>
        <w:right w:val="none" w:sz="0" w:space="0" w:color="auto"/>
      </w:divBdr>
      <w:divsChild>
        <w:div w:id="613951139">
          <w:marLeft w:val="547"/>
          <w:marRight w:val="0"/>
          <w:marTop w:val="0"/>
          <w:marBottom w:val="0"/>
          <w:divBdr>
            <w:top w:val="none" w:sz="0" w:space="0" w:color="auto"/>
            <w:left w:val="none" w:sz="0" w:space="0" w:color="auto"/>
            <w:bottom w:val="none" w:sz="0" w:space="0" w:color="auto"/>
            <w:right w:val="none" w:sz="0" w:space="0" w:color="auto"/>
          </w:divBdr>
        </w:div>
        <w:div w:id="380445405">
          <w:marLeft w:val="1181"/>
          <w:marRight w:val="0"/>
          <w:marTop w:val="0"/>
          <w:marBottom w:val="0"/>
          <w:divBdr>
            <w:top w:val="none" w:sz="0" w:space="0" w:color="auto"/>
            <w:left w:val="none" w:sz="0" w:space="0" w:color="auto"/>
            <w:bottom w:val="none" w:sz="0" w:space="0" w:color="auto"/>
            <w:right w:val="none" w:sz="0" w:space="0" w:color="auto"/>
          </w:divBdr>
        </w:div>
        <w:div w:id="121964338">
          <w:marLeft w:val="1829"/>
          <w:marRight w:val="0"/>
          <w:marTop w:val="0"/>
          <w:marBottom w:val="0"/>
          <w:divBdr>
            <w:top w:val="none" w:sz="0" w:space="0" w:color="auto"/>
            <w:left w:val="none" w:sz="0" w:space="0" w:color="auto"/>
            <w:bottom w:val="none" w:sz="0" w:space="0" w:color="auto"/>
            <w:right w:val="none" w:sz="0" w:space="0" w:color="auto"/>
          </w:divBdr>
        </w:div>
        <w:div w:id="306592105">
          <w:marLeft w:val="1829"/>
          <w:marRight w:val="0"/>
          <w:marTop w:val="0"/>
          <w:marBottom w:val="0"/>
          <w:divBdr>
            <w:top w:val="none" w:sz="0" w:space="0" w:color="auto"/>
            <w:left w:val="none" w:sz="0" w:space="0" w:color="auto"/>
            <w:bottom w:val="none" w:sz="0" w:space="0" w:color="auto"/>
            <w:right w:val="none" w:sz="0" w:space="0" w:color="auto"/>
          </w:divBdr>
        </w:div>
        <w:div w:id="592591068">
          <w:marLeft w:val="1829"/>
          <w:marRight w:val="0"/>
          <w:marTop w:val="0"/>
          <w:marBottom w:val="0"/>
          <w:divBdr>
            <w:top w:val="none" w:sz="0" w:space="0" w:color="auto"/>
            <w:left w:val="none" w:sz="0" w:space="0" w:color="auto"/>
            <w:bottom w:val="none" w:sz="0" w:space="0" w:color="auto"/>
            <w:right w:val="none" w:sz="0" w:space="0" w:color="auto"/>
          </w:divBdr>
        </w:div>
        <w:div w:id="1824200204">
          <w:marLeft w:val="2549"/>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559241444">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645505331">
      <w:bodyDiv w:val="1"/>
      <w:marLeft w:val="0"/>
      <w:marRight w:val="0"/>
      <w:marTop w:val="0"/>
      <w:marBottom w:val="0"/>
      <w:divBdr>
        <w:top w:val="none" w:sz="0" w:space="0" w:color="auto"/>
        <w:left w:val="none" w:sz="0" w:space="0" w:color="auto"/>
        <w:bottom w:val="none" w:sz="0" w:space="0" w:color="auto"/>
        <w:right w:val="none" w:sz="0" w:space="0" w:color="auto"/>
      </w:divBdr>
      <w:divsChild>
        <w:div w:id="534461621">
          <w:marLeft w:val="547"/>
          <w:marRight w:val="0"/>
          <w:marTop w:val="0"/>
          <w:marBottom w:val="0"/>
          <w:divBdr>
            <w:top w:val="none" w:sz="0" w:space="0" w:color="auto"/>
            <w:left w:val="none" w:sz="0" w:space="0" w:color="auto"/>
            <w:bottom w:val="none" w:sz="0" w:space="0" w:color="auto"/>
            <w:right w:val="none" w:sz="0" w:space="0" w:color="auto"/>
          </w:divBdr>
        </w:div>
        <w:div w:id="129634017">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4DE7F-FB62-42C4-9F1C-12E31EFF2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3</cp:revision>
  <cp:lastPrinted>2018-11-27T08:46:00Z</cp:lastPrinted>
  <dcterms:created xsi:type="dcterms:W3CDTF">2019-04-02T16:18:00Z</dcterms:created>
  <dcterms:modified xsi:type="dcterms:W3CDTF">2019-04-02T16:18:00Z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(3)qXFOvNIjDT0Hxp9wN/Zx3A8VlVtMIIT73f8xLwWIqbCO1PFnZmT+R8Ay6arRpshlsOyEd7h2
8JqeFf1epn9kt8ZEj42OalcCQ5xosXOcMr+oCuXOIEpvfWsNxWGzABWR3cURqbrEXeqhGNRT
rboLRBzMXYVN4D80hWo1bbFWNL3sj6MH4anEiqchwYcBDE30ua4DnGUxysQxIC/wC+jMjUUS
9l93I+//6njoQsDXfU</vt:lpwstr>
  </property>
  <property fmtid="{D5CDD505-2E9C-101B-9397-08002B2CF9AE}" pid="13" name="_2015_ms_pID_725343_00">
    <vt:lpwstr>_2015_ms_pID_725343</vt:lpwstr>
  </property>
  <property fmtid="{D5CDD505-2E9C-101B-9397-08002B2CF9AE}" pid="14" name="_2015_ms_pID_7253431">
    <vt:lpwstr>FXl5vvxpOICY/6FVoPKgPR+evCprAGQg3EM9Rc8/xX/KQ9OdRTmU0Q
Xo4P6DBSgRdfECzW9z0PzexoAPKm0AICGbTTYJsUTDb3dPnSeGaL3p0ue1zpnidkY7IgubVx
a96NC3DC7JSwasZpq1knVCgby5UrRypfhSRGSjg4I2OGlAq7OQFy7GqgINTYFy84RqVDtY0L
E7vSXrwzsSOPm8JV1bLUbyFBCy4o3dUxzSOH</vt:lpwstr>
  </property>
  <property fmtid="{D5CDD505-2E9C-101B-9397-08002B2CF9AE}" pid="15" name="_2015_ms_pID_7253431_00">
    <vt:lpwstr>_2015_ms_pID_7253431</vt:lpwstr>
  </property>
  <property fmtid="{D5CDD505-2E9C-101B-9397-08002B2CF9AE}" pid="16" name="_2015_ms_pID_7253432">
    <vt:lpwstr>lKeYME0tlmt0ZVB5NKGSGx+v6C1UV6KgYeqE
gj15JnrLioHcIoGd/Vb/ONqYAsJ5cw==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1554220738</vt:lpwstr>
  </property>
</Properties>
</file>