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5C8" w:rsidRDefault="006B6CA4" w:rsidP="00DB15C8">
      <w:pPr>
        <w:tabs>
          <w:tab w:val="right" w:pos="9216"/>
        </w:tabs>
        <w:spacing w:after="0"/>
        <w:jc w:val="left"/>
        <w:rPr>
          <w:b/>
          <w:kern w:val="2"/>
          <w:lang w:val="en-US" w:eastAsia="zh-CN"/>
        </w:rPr>
      </w:pPr>
      <w:r>
        <w:rPr>
          <w:noProof/>
          <w:lang w:val="en-US" w:eastAsia="zh-CN"/>
        </w:rPr>
        <w:pict>
          <v:shape id="任意多边形 6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77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Wyr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d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nKFsqzQF&#10;AABnFgAADgAAAAAAAAAAAAAAAAAuAgAAZHJzL2Uyb0RvYy54bWxQSwECLQAUAAYACAAAACEACNsz&#10;b9YAAAD/AAAADwAAAAAAAAAAAAAAAACOBwAAZHJzL2Rvd25yZXYueG1sUEsFBgAAAAAEAAQA8wAA&#10;AJE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DB15C8">
        <w:rPr>
          <w:b/>
          <w:kern w:val="2"/>
          <w:lang w:eastAsia="zh-CN"/>
        </w:rPr>
        <w:t xml:space="preserve">3GPP TSG RAN WG1 Meeting </w:t>
      </w:r>
      <w:r w:rsidR="00125637">
        <w:rPr>
          <w:b/>
          <w:kern w:val="2"/>
          <w:lang w:eastAsia="zh-CN"/>
        </w:rPr>
        <w:t>#96</w:t>
      </w:r>
      <w:r w:rsidR="00DB15C8">
        <w:rPr>
          <w:b/>
          <w:kern w:val="2"/>
          <w:lang w:eastAsia="zh-CN"/>
        </w:rPr>
        <w:tab/>
      </w:r>
      <w:r w:rsidR="00646956" w:rsidRPr="00646956">
        <w:rPr>
          <w:b/>
          <w:kern w:val="2"/>
          <w:lang w:eastAsia="zh-CN"/>
        </w:rPr>
        <w:t>R1-1903199</w:t>
      </w:r>
    </w:p>
    <w:p w:rsidR="00DB15C8" w:rsidRDefault="00984934" w:rsidP="00DB15C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Athens, Greece, </w:t>
      </w:r>
      <w:r w:rsidR="00ED13D8">
        <w:rPr>
          <w:b/>
          <w:kern w:val="2"/>
          <w:lang w:eastAsia="zh-CN"/>
        </w:rPr>
        <w:t xml:space="preserve">February </w:t>
      </w:r>
      <w:r>
        <w:rPr>
          <w:b/>
          <w:kern w:val="2"/>
          <w:lang w:eastAsia="zh-CN"/>
        </w:rPr>
        <w:t>25</w:t>
      </w:r>
      <w:r>
        <w:rPr>
          <w:b/>
        </w:rPr>
        <w:t xml:space="preserve"> – March 1, </w:t>
      </w:r>
      <w:r w:rsidR="00DB15C8">
        <w:rPr>
          <w:b/>
          <w:kern w:val="2"/>
          <w:lang w:eastAsia="zh-CN"/>
        </w:rPr>
        <w:t>2019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F57C1E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BB5358">
        <w:rPr>
          <w:b/>
        </w:rPr>
        <w:t>Agenda Item:</w:t>
      </w:r>
      <w:r w:rsidRPr="00BB5358">
        <w:rPr>
          <w:b/>
        </w:rPr>
        <w:tab/>
      </w:r>
      <w:r w:rsidR="00646956">
        <w:rPr>
          <w:rFonts w:hint="eastAsia"/>
          <w:b/>
          <w:color w:val="000000" w:themeColor="text1"/>
          <w:lang w:val="en-US" w:eastAsia="zh-CN"/>
        </w:rPr>
        <w:t>7</w:t>
      </w:r>
      <w:r w:rsidR="00F05823">
        <w:rPr>
          <w:b/>
          <w:color w:val="000000" w:themeColor="text1"/>
          <w:lang w:val="en-US" w:eastAsia="zh-CN"/>
        </w:rPr>
        <w:t>.</w:t>
      </w:r>
      <w:r w:rsidR="00646956">
        <w:rPr>
          <w:rFonts w:hint="eastAsia"/>
          <w:b/>
          <w:color w:val="000000" w:themeColor="text1"/>
          <w:lang w:val="en-US" w:eastAsia="zh-CN"/>
        </w:rPr>
        <w:t>2</w:t>
      </w:r>
      <w:r w:rsidR="00F05823">
        <w:rPr>
          <w:b/>
          <w:color w:val="000000" w:themeColor="text1"/>
          <w:lang w:val="en-US" w:eastAsia="zh-CN"/>
        </w:rPr>
        <w:t>.</w:t>
      </w:r>
      <w:r w:rsidR="00646956">
        <w:rPr>
          <w:rFonts w:hint="eastAsia"/>
          <w:b/>
          <w:color w:val="000000" w:themeColor="text1"/>
          <w:lang w:val="en-US" w:eastAsia="zh-CN"/>
        </w:rPr>
        <w:t>14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D553EC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D553EC">
        <w:rPr>
          <w:b/>
        </w:rPr>
        <w:t>Title:</w:t>
      </w:r>
      <w:r w:rsidRPr="00D553EC">
        <w:rPr>
          <w:b/>
        </w:rPr>
        <w:tab/>
      </w:r>
      <w:r w:rsidR="00B21239" w:rsidRPr="00B21239">
        <w:rPr>
          <w:b/>
          <w:bCs/>
        </w:rPr>
        <w:t xml:space="preserve">Discussion on </w:t>
      </w:r>
      <w:r w:rsidR="00064A50">
        <w:rPr>
          <w:b/>
          <w:bCs/>
        </w:rPr>
        <w:t xml:space="preserve">timing issues </w:t>
      </w:r>
      <w:r w:rsidR="00854329">
        <w:rPr>
          <w:b/>
          <w:bCs/>
        </w:rPr>
        <w:t xml:space="preserve">in random access </w:t>
      </w:r>
      <w:r w:rsidR="00261638">
        <w:rPr>
          <w:b/>
          <w:bCs/>
        </w:rPr>
        <w:t>for NTN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6168C8">
        <w:rPr>
          <w:b/>
          <w:bCs/>
        </w:rPr>
        <w:t xml:space="preserve"> and </w:t>
      </w:r>
      <w:r w:rsidR="00B87407">
        <w:rPr>
          <w:b/>
          <w:bCs/>
        </w:rPr>
        <w:t>D</w:t>
      </w:r>
      <w:r w:rsidR="006168C8">
        <w:rPr>
          <w:b/>
          <w:bCs/>
        </w:rPr>
        <w:t>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D05231" w:rsidRDefault="00D05231" w:rsidP="00BB2F04">
      <w:pPr>
        <w:rPr>
          <w:sz w:val="20"/>
          <w:szCs w:val="20"/>
        </w:rPr>
      </w:pPr>
    </w:p>
    <w:p w:rsidR="00E21FB3" w:rsidRPr="00E21FB3" w:rsidRDefault="00E21FB3" w:rsidP="00CD1FBC">
      <w:pPr>
        <w:pStyle w:val="1"/>
        <w:keepNext/>
        <w:widowControl/>
        <w:snapToGrid w:val="0"/>
        <w:spacing w:before="120"/>
      </w:pPr>
      <w:r>
        <w:t>Introduction</w:t>
      </w:r>
    </w:p>
    <w:p w:rsidR="00C709A1" w:rsidRPr="001F6608" w:rsidRDefault="00C709A1" w:rsidP="00C709A1">
      <w:pPr>
        <w:pStyle w:val="a3"/>
        <w:rPr>
          <w:sz w:val="22"/>
        </w:rPr>
      </w:pPr>
      <w:r w:rsidRPr="001F6608">
        <w:rPr>
          <w:sz w:val="22"/>
        </w:rPr>
        <w:t xml:space="preserve">RAN#80 approved a new SI on solutions evaluation for NR to support Non-Terrestrial Network </w:t>
      </w:r>
      <w:r w:rsidR="003E1538">
        <w:fldChar w:fldCharType="begin"/>
      </w:r>
      <w:r w:rsidR="003E1538">
        <w:instrText xml:space="preserve"> REF _Ref525819223 \r \h  \* MERGEFORMAT </w:instrText>
      </w:r>
      <w:r w:rsidR="003E1538">
        <w:fldChar w:fldCharType="separate"/>
      </w:r>
      <w:r w:rsidR="004C3DF9" w:rsidRPr="001F6608">
        <w:rPr>
          <w:sz w:val="22"/>
        </w:rPr>
        <w:t>[1]</w:t>
      </w:r>
      <w:r w:rsidR="003E1538">
        <w:fldChar w:fldCharType="end"/>
      </w:r>
      <w:r w:rsidRPr="001F6608">
        <w:rPr>
          <w:sz w:val="22"/>
        </w:rPr>
        <w:t xml:space="preserve">. </w:t>
      </w:r>
      <w:r w:rsidRPr="001F6608">
        <w:rPr>
          <w:bCs/>
          <w:sz w:val="22"/>
          <w:lang w:eastAsia="zh-CN"/>
        </w:rPr>
        <w:t xml:space="preserve">The objectives of the SI </w:t>
      </w:r>
      <w:r w:rsidRPr="001F6608">
        <w:rPr>
          <w:sz w:val="22"/>
        </w:rPr>
        <w:t xml:space="preserve">for physical-layer are reported as follows. </w:t>
      </w:r>
    </w:p>
    <w:p w:rsidR="00C709A1" w:rsidRPr="001F6608" w:rsidRDefault="00C709A1" w:rsidP="00C709A1">
      <w:pPr>
        <w:spacing w:after="0"/>
        <w:rPr>
          <w:rFonts w:eastAsia="PMingLiU"/>
          <w:b/>
          <w:i/>
          <w:lang w:eastAsia="zh-TW"/>
        </w:rPr>
      </w:pPr>
      <w:r w:rsidRPr="001F6608">
        <w:rPr>
          <w:rFonts w:eastAsia="PMingLiU"/>
          <w:b/>
          <w:i/>
          <w:lang w:eastAsia="zh-TW"/>
        </w:rPr>
        <w:t>Physical layer</w:t>
      </w:r>
    </w:p>
    <w:p w:rsidR="00C709A1" w:rsidRPr="001F6608" w:rsidRDefault="00C709A1" w:rsidP="003170A2">
      <w:pPr>
        <w:pStyle w:val="af4"/>
        <w:rPr>
          <w:rFonts w:ascii="Times New Roman" w:hAnsi="Times New Roman" w:cs="Times New Roman"/>
          <w:i/>
          <w:sz w:val="22"/>
          <w:szCs w:val="22"/>
          <w:lang w:val="nl-NL"/>
        </w:rPr>
      </w:pPr>
      <w:r w:rsidRPr="001F6608">
        <w:rPr>
          <w:rFonts w:ascii="Times New Roman" w:hAnsi="Times New Roman" w:cs="Times New Roman"/>
          <w:i/>
          <w:sz w:val="22"/>
          <w:szCs w:val="22"/>
          <w:lang w:val="nl-NL"/>
        </w:rPr>
        <w:t xml:space="preserve">Consolidation of potential impacts as initially identified in TR 38.811 and identification of related solutions if needed  [RAN1]: </w:t>
      </w:r>
    </w:p>
    <w:p w:rsidR="00C709A1" w:rsidRPr="001F6608" w:rsidRDefault="00C709A1" w:rsidP="00A716C2">
      <w:pPr>
        <w:widowControl/>
        <w:numPr>
          <w:ilvl w:val="0"/>
          <w:numId w:val="4"/>
        </w:numPr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1F6608">
        <w:rPr>
          <w:rFonts w:eastAsia="PMingLiU"/>
          <w:i/>
          <w:lang w:eastAsia="zh-TW"/>
        </w:rPr>
        <w:t>Physical layer control procedures (e.g. CSI feedback, power control)</w:t>
      </w:r>
    </w:p>
    <w:p w:rsidR="00C709A1" w:rsidRPr="001F6608" w:rsidRDefault="00C709A1" w:rsidP="00A716C2">
      <w:pPr>
        <w:widowControl/>
        <w:numPr>
          <w:ilvl w:val="0"/>
          <w:numId w:val="4"/>
        </w:numPr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1F6608">
        <w:rPr>
          <w:rFonts w:eastAsia="PMingLiU"/>
          <w:i/>
          <w:lang w:eastAsia="zh-TW"/>
        </w:rPr>
        <w:t>Uplink Timing advance/RACH procedure including PRACH sequence/format/message</w:t>
      </w:r>
    </w:p>
    <w:p w:rsidR="00C709A1" w:rsidRPr="003170A2" w:rsidRDefault="00C709A1" w:rsidP="007F5465">
      <w:pPr>
        <w:widowControl/>
        <w:numPr>
          <w:ilvl w:val="0"/>
          <w:numId w:val="4"/>
        </w:numPr>
        <w:overflowPunct w:val="0"/>
        <w:spacing w:after="0"/>
        <w:jc w:val="left"/>
        <w:textAlignment w:val="baseline"/>
        <w:rPr>
          <w:i/>
        </w:rPr>
      </w:pPr>
      <w:r w:rsidRPr="001F6608">
        <w:rPr>
          <w:rFonts w:eastAsia="PMingLiU"/>
          <w:i/>
          <w:lang w:eastAsia="zh-TW"/>
        </w:rPr>
        <w:t>Making retransmission mechanisms at the physical layer more delay-tolerant as appropriate. This may also include capability to deactivate the HARQ mechanisms.</w:t>
      </w:r>
    </w:p>
    <w:p w:rsidR="003170A2" w:rsidRPr="003170A2" w:rsidRDefault="003170A2" w:rsidP="003170A2">
      <w:pPr>
        <w:widowControl/>
        <w:overflowPunct w:val="0"/>
        <w:spacing w:after="0"/>
        <w:ind w:left="360"/>
        <w:jc w:val="left"/>
        <w:textAlignment w:val="baseline"/>
        <w:rPr>
          <w:i/>
        </w:rPr>
      </w:pPr>
    </w:p>
    <w:p w:rsidR="00BB2F04" w:rsidRDefault="00A30E4A" w:rsidP="00BB2F04">
      <w:pPr>
        <w:rPr>
          <w:szCs w:val="20"/>
        </w:rPr>
      </w:pPr>
      <w:r w:rsidRPr="001F6608">
        <w:rPr>
          <w:szCs w:val="20"/>
        </w:rPr>
        <w:t xml:space="preserve">One target is to study the timing </w:t>
      </w:r>
      <w:r w:rsidR="001F6608">
        <w:rPr>
          <w:szCs w:val="20"/>
        </w:rPr>
        <w:t>issues</w:t>
      </w:r>
      <w:r w:rsidR="00E56AB9">
        <w:rPr>
          <w:szCs w:val="20"/>
        </w:rPr>
        <w:t xml:space="preserve">, since </w:t>
      </w:r>
      <w:r w:rsidR="00BB2F04" w:rsidRPr="001F6608">
        <w:rPr>
          <w:szCs w:val="20"/>
        </w:rPr>
        <w:t xml:space="preserve">the most significant difference </w:t>
      </w:r>
      <w:r w:rsidR="00E3181B" w:rsidRPr="001F6608">
        <w:rPr>
          <w:szCs w:val="20"/>
        </w:rPr>
        <w:t xml:space="preserve">of </w:t>
      </w:r>
      <w:r w:rsidR="002412CE" w:rsidRPr="001F6608">
        <w:rPr>
          <w:szCs w:val="20"/>
        </w:rPr>
        <w:t>Non</w:t>
      </w:r>
      <w:r w:rsidR="002412CE">
        <w:rPr>
          <w:szCs w:val="20"/>
        </w:rPr>
        <w:t>-</w:t>
      </w:r>
      <w:r w:rsidR="00E3181B" w:rsidRPr="001F6608">
        <w:rPr>
          <w:szCs w:val="20"/>
        </w:rPr>
        <w:t xml:space="preserve">Terrestrial Network (NTN) </w:t>
      </w:r>
      <w:r w:rsidR="00BB2F04" w:rsidRPr="001F6608">
        <w:rPr>
          <w:szCs w:val="20"/>
        </w:rPr>
        <w:t>compared to terrestrial communication is the much larger round-trip propagation delay</w:t>
      </w:r>
      <w:r w:rsidR="00E3181B" w:rsidRPr="001F6608">
        <w:rPr>
          <w:szCs w:val="20"/>
        </w:rPr>
        <w:t xml:space="preserve"> (up to</w:t>
      </w:r>
      <w:r w:rsidR="00BB2F04" w:rsidRPr="001F6608">
        <w:rPr>
          <w:szCs w:val="20"/>
        </w:rPr>
        <w:t xml:space="preserve"> hundreds of milliseconds</w:t>
      </w:r>
      <w:r w:rsidR="00E3181B" w:rsidRPr="001F6608">
        <w:rPr>
          <w:szCs w:val="20"/>
        </w:rPr>
        <w:t>)</w:t>
      </w:r>
      <w:r w:rsidR="00BB2F04" w:rsidRPr="001F6608">
        <w:rPr>
          <w:szCs w:val="20"/>
        </w:rPr>
        <w:t>. To support NTN by NR, this contribution discuss</w:t>
      </w:r>
      <w:r w:rsidR="00BD11F4" w:rsidRPr="001F6608">
        <w:rPr>
          <w:szCs w:val="20"/>
        </w:rPr>
        <w:t>es</w:t>
      </w:r>
      <w:r w:rsidR="00BB2F04" w:rsidRPr="001F6608">
        <w:rPr>
          <w:szCs w:val="20"/>
        </w:rPr>
        <w:t xml:space="preserve"> </w:t>
      </w:r>
      <w:r w:rsidR="00E3181B" w:rsidRPr="001F6608">
        <w:rPr>
          <w:szCs w:val="20"/>
        </w:rPr>
        <w:t>the</w:t>
      </w:r>
      <w:r w:rsidR="00BB2F04" w:rsidRPr="001F6608">
        <w:rPr>
          <w:szCs w:val="20"/>
        </w:rPr>
        <w:t xml:space="preserve"> key impact regarding the timing </w:t>
      </w:r>
      <w:r w:rsidR="001F6608">
        <w:rPr>
          <w:szCs w:val="20"/>
        </w:rPr>
        <w:t>issues</w:t>
      </w:r>
      <w:r w:rsidR="00BB2F04" w:rsidRPr="001F6608">
        <w:rPr>
          <w:szCs w:val="20"/>
        </w:rPr>
        <w:t xml:space="preserve"> during random access.</w:t>
      </w:r>
    </w:p>
    <w:p w:rsidR="00E21FB3" w:rsidRDefault="00CD1FBC" w:rsidP="00E21FB3">
      <w:pPr>
        <w:pStyle w:val="1"/>
        <w:keepNext/>
        <w:widowControl/>
        <w:snapToGrid w:val="0"/>
        <w:spacing w:before="120"/>
      </w:pPr>
      <w:r>
        <w:t>Random access procedure</w:t>
      </w:r>
    </w:p>
    <w:p w:rsidR="00074613" w:rsidRDefault="00712163" w:rsidP="00BB2F04">
      <w:r>
        <w:t xml:space="preserve">The random access procedure for NR consists of </w:t>
      </w:r>
      <w:r w:rsidR="00F908CA">
        <w:t>the following</w:t>
      </w:r>
      <w:r>
        <w:t xml:space="preserve"> steps</w:t>
      </w:r>
      <w:r w:rsidR="00E325E5">
        <w:t>, as shown in Fig</w:t>
      </w:r>
      <w:r w:rsidR="00AA4997">
        <w:t>ure</w:t>
      </w:r>
      <w:r w:rsidR="00E325E5">
        <w:t xml:space="preserve"> 1.</w:t>
      </w:r>
    </w:p>
    <w:p w:rsidR="00F928D5" w:rsidRDefault="005E520A" w:rsidP="00E325E5">
      <w:pPr>
        <w:jc w:val="center"/>
      </w:pPr>
      <w:r>
        <w:object w:dxaOrig="6031" w:dyaOrig="4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95pt;height:177.3pt" o:ole="">
            <v:imagedata r:id="rId8" o:title=""/>
          </v:shape>
          <o:OLEObject Type="Embed" ProgID="Visio.Drawing.15" ShapeID="_x0000_i1025" DrawAspect="Content" ObjectID="_1611814705" r:id="rId9"/>
        </w:object>
      </w:r>
    </w:p>
    <w:p w:rsidR="00E325E5" w:rsidRPr="00AA4997" w:rsidRDefault="00E325E5" w:rsidP="00E325E5">
      <w:pPr>
        <w:jc w:val="center"/>
        <w:rPr>
          <w:b/>
          <w:sz w:val="20"/>
          <w:szCs w:val="20"/>
        </w:rPr>
      </w:pPr>
      <w:r w:rsidRPr="00AA4997">
        <w:rPr>
          <w:rFonts w:hint="eastAsia"/>
          <w:b/>
          <w:sz w:val="20"/>
          <w:szCs w:val="20"/>
        </w:rPr>
        <w:t>F</w:t>
      </w:r>
      <w:r w:rsidRPr="00AA4997">
        <w:rPr>
          <w:b/>
          <w:sz w:val="20"/>
          <w:szCs w:val="20"/>
        </w:rPr>
        <w:t>ig</w:t>
      </w:r>
      <w:r w:rsidR="00AA4997" w:rsidRPr="00AA4997">
        <w:rPr>
          <w:b/>
          <w:sz w:val="20"/>
          <w:szCs w:val="20"/>
        </w:rPr>
        <w:t>ure</w:t>
      </w:r>
      <w:r w:rsidRPr="00AA4997">
        <w:rPr>
          <w:b/>
          <w:sz w:val="20"/>
          <w:szCs w:val="20"/>
        </w:rPr>
        <w:t xml:space="preserve"> 1</w:t>
      </w:r>
      <w:r w:rsidR="00AA4997" w:rsidRPr="00AA4997">
        <w:rPr>
          <w:b/>
          <w:sz w:val="20"/>
          <w:szCs w:val="20"/>
        </w:rPr>
        <w:t>.</w:t>
      </w:r>
      <w:r w:rsidRPr="00AA4997">
        <w:rPr>
          <w:b/>
          <w:sz w:val="20"/>
          <w:szCs w:val="20"/>
        </w:rPr>
        <w:t xml:space="preserve"> The random access procedure in NR</w:t>
      </w:r>
    </w:p>
    <w:p w:rsidR="00297BE9" w:rsidRDefault="00F908CA" w:rsidP="00BB2F04">
      <w:r>
        <w:t>First</w:t>
      </w:r>
      <w:r w:rsidR="00005942" w:rsidRPr="00005942">
        <w:t xml:space="preserve">, </w:t>
      </w:r>
      <w:r w:rsidR="00005942">
        <w:t>UE obtains the system information</w:t>
      </w:r>
      <w:r w:rsidR="00E701C7">
        <w:t xml:space="preserve">; at step </w:t>
      </w:r>
      <w:r>
        <w:t>1</w:t>
      </w:r>
      <w:r w:rsidR="00E701C7">
        <w:t xml:space="preserve">, UE transmits PRACH preamble and calculates RA-RNTI; </w:t>
      </w:r>
      <w:r w:rsidR="00D04E47">
        <w:t>a</w:t>
      </w:r>
      <w:r w:rsidR="00E701C7" w:rsidRPr="00D04E47">
        <w:t xml:space="preserve">t step </w:t>
      </w:r>
      <w:r>
        <w:t>2</w:t>
      </w:r>
      <w:r w:rsidR="00E701C7">
        <w:t>, gNB sends a DCI with CRC scrambled by the</w:t>
      </w:r>
      <w:r w:rsidR="00D04E47">
        <w:t xml:space="preserve"> RA-RNTI, and then UE tries to detect</w:t>
      </w:r>
      <w:r w:rsidR="00C833D0">
        <w:t xml:space="preserve"> Msg2; at step </w:t>
      </w:r>
      <w:r>
        <w:t>3</w:t>
      </w:r>
      <w:r w:rsidR="00C833D0">
        <w:t xml:space="preserve">, </w:t>
      </w:r>
      <w:r w:rsidR="00536CC7" w:rsidRPr="00CA2FBB">
        <w:t xml:space="preserve">UE transmits Msg3 </w:t>
      </w:r>
      <w:r w:rsidR="00536CC7">
        <w:t xml:space="preserve">on </w:t>
      </w:r>
      <w:r w:rsidR="00536CC7" w:rsidRPr="00CA2FBB">
        <w:t>PUSCH</w:t>
      </w:r>
      <w:r w:rsidR="00536CC7">
        <w:t xml:space="preserve">; at step </w:t>
      </w:r>
      <w:r>
        <w:t>4</w:t>
      </w:r>
      <w:r w:rsidR="00536CC7">
        <w:t xml:space="preserve">, </w:t>
      </w:r>
      <w:r w:rsidR="004F0D24">
        <w:t xml:space="preserve">UE monitors to decode </w:t>
      </w:r>
      <w:r w:rsidR="00563C7B">
        <w:t>Msg</w:t>
      </w:r>
      <w:r w:rsidR="00D8234D">
        <w:t xml:space="preserve">4; </w:t>
      </w:r>
      <w:r w:rsidR="00B7198D">
        <w:t xml:space="preserve">then, </w:t>
      </w:r>
      <w:r w:rsidR="008D4639">
        <w:t>i</w:t>
      </w:r>
      <w:r>
        <w:t xml:space="preserve">f </w:t>
      </w:r>
      <w:r w:rsidR="008D4639">
        <w:t xml:space="preserve">the </w:t>
      </w:r>
      <w:r>
        <w:t>contention is solved</w:t>
      </w:r>
      <w:r w:rsidR="00D112A8">
        <w:t>, UE sends HARQ</w:t>
      </w:r>
      <w:r w:rsidR="00297BE9">
        <w:t xml:space="preserve"> ACK for the data</w:t>
      </w:r>
      <w:r w:rsidR="00D112A8">
        <w:t xml:space="preserve">. </w:t>
      </w:r>
    </w:p>
    <w:p w:rsidR="002A7D58" w:rsidRDefault="00297BE9" w:rsidP="00297BE9">
      <w:r>
        <w:t>In NTN, the propagation delays are much larger than terrestrial systems. For example, UE operating in GEO satellite access networks experiences a round-trip time (RTT) up to 544.751ms [</w:t>
      </w:r>
      <w:r w:rsidR="00D8234D">
        <w:t>2</w:t>
      </w:r>
      <w:r>
        <w:t xml:space="preserve">]. Therefore, the </w:t>
      </w:r>
      <w:r>
        <w:lastRenderedPageBreak/>
        <w:t>current random access procedure should be revisited. Among the above steps of random access, several aspects are impacted by the long RTT, namely,</w:t>
      </w:r>
    </w:p>
    <w:p w:rsidR="00251A96" w:rsidRDefault="00297BE9" w:rsidP="00297BE9">
      <w:r>
        <w:t xml:space="preserve">(1) </w:t>
      </w:r>
      <w:r w:rsidR="00251A96">
        <w:t xml:space="preserve">The </w:t>
      </w:r>
      <w:r>
        <w:t xml:space="preserve">RA-RNTI scrambling and descrambling in </w:t>
      </w:r>
      <w:r w:rsidR="001C0F52">
        <w:t>s</w:t>
      </w:r>
      <w:r>
        <w:t xml:space="preserve">tep </w:t>
      </w:r>
      <w:r w:rsidR="00A2630F">
        <w:t>2</w:t>
      </w:r>
      <w:r w:rsidR="00842B51">
        <w:t>;</w:t>
      </w:r>
    </w:p>
    <w:p w:rsidR="00251A96" w:rsidRDefault="00297BE9" w:rsidP="00297BE9">
      <w:r>
        <w:t xml:space="preserve">(2) </w:t>
      </w:r>
      <w:r w:rsidR="00251A96">
        <w:t>T</w:t>
      </w:r>
      <w:r w:rsidR="00563C7B">
        <w:t>he timing of transmitting Msg</w:t>
      </w:r>
      <w:r>
        <w:t xml:space="preserve">3 in </w:t>
      </w:r>
      <w:r w:rsidR="001C0F52">
        <w:t>s</w:t>
      </w:r>
      <w:r>
        <w:t xml:space="preserve">tep </w:t>
      </w:r>
      <w:r w:rsidR="00A2630F">
        <w:t>3</w:t>
      </w:r>
      <w:r>
        <w:t>, and the timing of transmitting ACK</w:t>
      </w:r>
      <w:r w:rsidR="00842B51">
        <w:t>;</w:t>
      </w:r>
    </w:p>
    <w:p w:rsidR="00AA2D4D" w:rsidRDefault="00297BE9" w:rsidP="00297BE9">
      <w:r>
        <w:t xml:space="preserve">(3) </w:t>
      </w:r>
      <w:r w:rsidR="00251A96">
        <w:t>T</w:t>
      </w:r>
      <w:r>
        <w:t>he i</w:t>
      </w:r>
      <w:r w:rsidR="00625C76">
        <w:t>ssue of ra-ContentionResolution</w:t>
      </w:r>
      <w:r>
        <w:t xml:space="preserve">Timer in </w:t>
      </w:r>
      <w:r w:rsidR="001C0F52">
        <w:t>s</w:t>
      </w:r>
      <w:r w:rsidR="00A2630F">
        <w:t>tep 4</w:t>
      </w:r>
      <w:r>
        <w:t>.</w:t>
      </w:r>
      <w:r w:rsidR="003A0CCF">
        <w:t xml:space="preserve"> </w:t>
      </w:r>
    </w:p>
    <w:p w:rsidR="00297BE9" w:rsidRDefault="006D25A0" w:rsidP="00297BE9">
      <w:r>
        <w:t>T</w:t>
      </w:r>
      <w:r w:rsidR="00B46555">
        <w:t>he</w:t>
      </w:r>
      <w:r w:rsidR="003A0CCF">
        <w:t xml:space="preserve"> details are </w:t>
      </w:r>
      <w:r w:rsidR="00563C7B">
        <w:t>discussed</w:t>
      </w:r>
      <w:r>
        <w:t xml:space="preserve"> as follows</w:t>
      </w:r>
      <w:r w:rsidR="003A0CCF">
        <w:t>.</w:t>
      </w:r>
    </w:p>
    <w:p w:rsidR="003D7B3F" w:rsidRPr="00CF195E" w:rsidRDefault="003D7B3F" w:rsidP="003D7B3F">
      <w:pPr>
        <w:pStyle w:val="2"/>
        <w:keepNext/>
        <w:widowControl/>
        <w:tabs>
          <w:tab w:val="clear" w:pos="576"/>
        </w:tabs>
        <w:snapToGrid w:val="0"/>
        <w:spacing w:before="120"/>
        <w:rPr>
          <w:lang w:eastAsia="ja-JP"/>
        </w:rPr>
      </w:pPr>
      <w:r>
        <w:rPr>
          <w:lang w:eastAsia="ja-JP"/>
        </w:rPr>
        <w:t>RA-RNTI scrambling and descrambling</w:t>
      </w:r>
    </w:p>
    <w:p w:rsidR="00C41D1C" w:rsidRDefault="005B5C6F" w:rsidP="00BB2F04">
      <w:r>
        <w:t xml:space="preserve">UE </w:t>
      </w:r>
      <w:r w:rsidR="009B2F77">
        <w:t xml:space="preserve">and gNB </w:t>
      </w:r>
      <w:r w:rsidR="00012FDD">
        <w:t xml:space="preserve">compute </w:t>
      </w:r>
      <w:r w:rsidR="003D243C">
        <w:t xml:space="preserve">the </w:t>
      </w:r>
      <w:r w:rsidR="00C41D1C">
        <w:t xml:space="preserve">RA-RNTI </w:t>
      </w:r>
      <w:r>
        <w:t>according to</w:t>
      </w:r>
      <w:r w:rsidR="00C41D1C">
        <w:t xml:space="preserve"> the following equation</w:t>
      </w:r>
      <w:r w:rsidR="00CC66DB">
        <w:t xml:space="preserve"> </w:t>
      </w:r>
      <w:r w:rsidR="00845CA5">
        <w:t>[</w:t>
      </w:r>
      <w:r w:rsidR="00D8234D">
        <w:t>3</w:t>
      </w:r>
      <w:r w:rsidR="00845CA5">
        <w:t>]</w:t>
      </w:r>
      <w:r w:rsidR="00C41D1C">
        <w:t>:</w:t>
      </w:r>
    </w:p>
    <w:p w:rsidR="00F57A18" w:rsidRPr="000D5676" w:rsidRDefault="00F57A18" w:rsidP="002A7D58">
      <w:pPr>
        <w:jc w:val="center"/>
        <w:rPr>
          <w:lang w:val="en-US"/>
        </w:rPr>
      </w:pPr>
      <w:r w:rsidRPr="00F57A18">
        <w:t>RA-RNTI</w:t>
      </w:r>
      <w:r w:rsidR="00171C2D">
        <w:t xml:space="preserve"> </w:t>
      </w:r>
      <w:r w:rsidRPr="00F57A18">
        <w:t>= 1 + s_id + 14 × t_id + 14 × 80 × f_id + 14 × 80 × 8 × ul_carrier_id</w:t>
      </w:r>
      <w:r>
        <w:t>,</w:t>
      </w:r>
    </w:p>
    <w:p w:rsidR="000D5676" w:rsidRDefault="002C605C" w:rsidP="000D5676">
      <w:r>
        <w:t>w</w:t>
      </w:r>
      <w:r w:rsidR="00500272">
        <w:t xml:space="preserve">here </w:t>
      </w:r>
      <w:r w:rsidR="000D5676" w:rsidRPr="000D5676">
        <w:rPr>
          <w:rFonts w:hint="eastAsia"/>
        </w:rPr>
        <w:t xml:space="preserve">s_id </w:t>
      </w:r>
      <w:r w:rsidR="00F57A18">
        <w:t xml:space="preserve">is </w:t>
      </w:r>
      <w:r w:rsidR="000D5676" w:rsidRPr="000D5676">
        <w:rPr>
          <w:rFonts w:hint="eastAsia"/>
        </w:rPr>
        <w:t>the index of the first OFDM symbol of the specified PRACH (0 &lt;= s_id &lt; 14),</w:t>
      </w:r>
      <w:r w:rsidR="00285882">
        <w:t xml:space="preserve"> </w:t>
      </w:r>
      <w:r w:rsidR="000D5676" w:rsidRPr="000D5676">
        <w:rPr>
          <w:rFonts w:hint="eastAsia"/>
        </w:rPr>
        <w:t xml:space="preserve">t_id </w:t>
      </w:r>
      <w:r w:rsidR="00285882">
        <w:t>is</w:t>
      </w:r>
      <w:r w:rsidR="000D5676" w:rsidRPr="000D5676">
        <w:rPr>
          <w:rFonts w:hint="eastAsia"/>
        </w:rPr>
        <w:t xml:space="preserve"> the index of the first slot</w:t>
      </w:r>
      <w:r w:rsidR="002114ED">
        <w:t xml:space="preserve"> </w:t>
      </w:r>
      <w:r w:rsidR="000D5676" w:rsidRPr="000D5676">
        <w:rPr>
          <w:rFonts w:hint="eastAsia"/>
        </w:rPr>
        <w:t>symbol of the specified PRACH in a system frame (0 &lt;= t_id &lt; 80),</w:t>
      </w:r>
      <w:r w:rsidR="00285882">
        <w:t xml:space="preserve"> </w:t>
      </w:r>
      <w:r w:rsidR="00285882">
        <w:rPr>
          <w:rFonts w:hint="eastAsia"/>
        </w:rPr>
        <w:t>f_id is</w:t>
      </w:r>
      <w:r w:rsidR="000D5676" w:rsidRPr="000D5676">
        <w:rPr>
          <w:rFonts w:hint="eastAsia"/>
        </w:rPr>
        <w:t xml:space="preserve"> the index of the specified PRACH in the frequency domain</w:t>
      </w:r>
      <w:r w:rsidR="0025582D">
        <w:t xml:space="preserve"> </w:t>
      </w:r>
      <w:r w:rsidR="000D5676" w:rsidRPr="000D5676">
        <w:rPr>
          <w:rFonts w:hint="eastAsia"/>
        </w:rPr>
        <w:t>(0 &lt;= s_id &lt; 8),</w:t>
      </w:r>
      <w:r w:rsidR="00285882">
        <w:t xml:space="preserve"> </w:t>
      </w:r>
      <w:r w:rsidR="000D5676" w:rsidRPr="000D5676">
        <w:rPr>
          <w:rFonts w:hint="eastAsia"/>
        </w:rPr>
        <w:t xml:space="preserve">ul_carrier_id </w:t>
      </w:r>
      <w:r w:rsidR="00285882">
        <w:t>is the</w:t>
      </w:r>
      <w:r w:rsidR="000D5676" w:rsidRPr="000D5676">
        <w:rPr>
          <w:rFonts w:hint="eastAsia"/>
        </w:rPr>
        <w:t xml:space="preserve"> UL carrier used for Msg1 transmission (0 </w:t>
      </w:r>
      <w:r w:rsidR="006631E3">
        <w:t>for</w:t>
      </w:r>
      <w:r w:rsidR="006631E3">
        <w:rPr>
          <w:rFonts w:hint="eastAsia"/>
        </w:rPr>
        <w:t xml:space="preserve"> NUL carrier, </w:t>
      </w:r>
      <w:r w:rsidR="00012FDD">
        <w:t xml:space="preserve">and </w:t>
      </w:r>
      <w:r w:rsidR="006631E3">
        <w:rPr>
          <w:rFonts w:hint="eastAsia"/>
        </w:rPr>
        <w:t xml:space="preserve">1 for </w:t>
      </w:r>
      <w:r w:rsidR="000D5676" w:rsidRPr="000D5676">
        <w:rPr>
          <w:rFonts w:hint="eastAsia"/>
        </w:rPr>
        <w:t>SUL carrier)</w:t>
      </w:r>
      <w:r w:rsidR="00FF4304">
        <w:t>.</w:t>
      </w:r>
    </w:p>
    <w:p w:rsidR="00A43D42" w:rsidRDefault="00A43D42" w:rsidP="000D5676">
      <w:r w:rsidRPr="00E4383A">
        <w:t>In the following, the calculation</w:t>
      </w:r>
      <w:r w:rsidR="00E4383A" w:rsidRPr="00E4383A">
        <w:t xml:space="preserve"> of RA-RNTI by UE and gNB</w:t>
      </w:r>
      <w:r w:rsidRPr="00E4383A">
        <w:t xml:space="preserve">, scrambling, and descrambling </w:t>
      </w:r>
      <w:r w:rsidR="00E4383A" w:rsidRPr="00E4383A">
        <w:t xml:space="preserve">are respectively </w:t>
      </w:r>
      <w:r w:rsidR="00AA2D4D">
        <w:t>described</w:t>
      </w:r>
      <w:r w:rsidR="00E4383A" w:rsidRPr="00E4383A">
        <w:t>.</w:t>
      </w:r>
    </w:p>
    <w:p w:rsidR="00FF4304" w:rsidRPr="0095651B" w:rsidRDefault="00DA2F4D" w:rsidP="0095651B">
      <w:pPr>
        <w:pStyle w:val="af5"/>
        <w:numPr>
          <w:ilvl w:val="0"/>
          <w:numId w:val="11"/>
        </w:numPr>
      </w:pPr>
      <w:r>
        <w:t xml:space="preserve">The calculation of </w:t>
      </w:r>
      <w:r w:rsidR="003D243C">
        <w:t xml:space="preserve">the </w:t>
      </w:r>
      <w:r>
        <w:t xml:space="preserve">RA-RNTI by </w:t>
      </w:r>
      <w:r w:rsidR="003B4124" w:rsidRPr="0095651B">
        <w:t xml:space="preserve">UE: </w:t>
      </w:r>
      <w:r w:rsidR="00426EBA" w:rsidRPr="0095651B">
        <w:t xml:space="preserve">In step </w:t>
      </w:r>
      <w:r w:rsidR="00A2630F">
        <w:t>1</w:t>
      </w:r>
      <w:r w:rsidR="00426EBA" w:rsidRPr="0095651B">
        <w:t xml:space="preserve">, </w:t>
      </w:r>
      <w:r w:rsidR="00FF4304" w:rsidRPr="0095651B">
        <w:t>UE calculates the RA-RNTI based on the time when the preamble is sent</w:t>
      </w:r>
      <w:r w:rsidR="009D2B44" w:rsidRPr="0095651B">
        <w:t xml:space="preserve"> (</w:t>
      </w:r>
      <w:r w:rsidR="00CA0CF9" w:rsidRPr="0095651B">
        <w:t xml:space="preserve">this timeslot </w:t>
      </w:r>
      <w:r w:rsidR="001C4A2D" w:rsidRPr="0095651B">
        <w:t>is denoted by</w:t>
      </w:r>
      <w:r w:rsidR="00CA0CF9" w:rsidRPr="0095651B">
        <w:t xml:space="preserve"> </w:t>
      </w:r>
      <w:r w:rsidR="009D2B44" w:rsidRPr="0095651B">
        <w:t>t_id_UE)</w:t>
      </w:r>
      <w:r w:rsidR="00FF4304" w:rsidRPr="0095651B">
        <w:t>.</w:t>
      </w:r>
      <w:r w:rsidR="004F51E7" w:rsidRPr="0095651B">
        <w:t xml:space="preserve"> </w:t>
      </w:r>
      <w:r w:rsidR="006445B2" w:rsidRPr="0095651B">
        <w:t xml:space="preserve">Note that </w:t>
      </w:r>
      <w:r w:rsidR="004F51E7" w:rsidRPr="0095651B">
        <w:t xml:space="preserve">s_id </w:t>
      </w:r>
      <w:r w:rsidR="002A4091" w:rsidRPr="0095651B">
        <w:t xml:space="preserve">is not considered </w:t>
      </w:r>
      <w:r w:rsidR="004F51E7" w:rsidRPr="0095651B">
        <w:t>here</w:t>
      </w:r>
      <w:r w:rsidR="006445B2" w:rsidRPr="0095651B">
        <w:t xml:space="preserve"> to simplify the analysis.</w:t>
      </w:r>
    </w:p>
    <w:p w:rsidR="00450334" w:rsidRPr="0095651B" w:rsidRDefault="00DA2F4D" w:rsidP="0095651B">
      <w:pPr>
        <w:pStyle w:val="af5"/>
        <w:numPr>
          <w:ilvl w:val="0"/>
          <w:numId w:val="11"/>
        </w:numPr>
      </w:pPr>
      <w:r>
        <w:t xml:space="preserve">The calculation of </w:t>
      </w:r>
      <w:r w:rsidR="003D243C">
        <w:t xml:space="preserve">the </w:t>
      </w:r>
      <w:r>
        <w:t xml:space="preserve">RA-RNTI by </w:t>
      </w:r>
      <w:r w:rsidR="003B4124" w:rsidRPr="0095651B">
        <w:t xml:space="preserve">gNB: </w:t>
      </w:r>
      <w:r w:rsidR="001C0F52" w:rsidRPr="0095651B">
        <w:t xml:space="preserve">In step </w:t>
      </w:r>
      <w:r w:rsidR="00A2630F">
        <w:t>2</w:t>
      </w:r>
      <w:r w:rsidR="00426EBA" w:rsidRPr="0095651B">
        <w:t xml:space="preserve">, </w:t>
      </w:r>
      <w:r w:rsidR="002B0B7D" w:rsidRPr="0095651B">
        <w:t>gNB</w:t>
      </w:r>
      <w:r w:rsidR="003B4124" w:rsidRPr="0095651B">
        <w:t xml:space="preserve"> calculates the RA-RNTI based on the time when the preamble is </w:t>
      </w:r>
      <w:r w:rsidR="00B312A0" w:rsidRPr="0095651B">
        <w:t>received</w:t>
      </w:r>
      <w:r w:rsidR="003B4124" w:rsidRPr="0095651B">
        <w:t xml:space="preserve"> (this timeslot is denoted by </w:t>
      </w:r>
      <w:r w:rsidR="00413D0B" w:rsidRPr="0095651B">
        <w:t>t_id_gNB</w:t>
      </w:r>
      <w:r w:rsidR="003B4124" w:rsidRPr="0095651B">
        <w:t xml:space="preserve">). </w:t>
      </w:r>
    </w:p>
    <w:p w:rsidR="00426EBA" w:rsidRPr="0095651B" w:rsidRDefault="00DA2F4D" w:rsidP="0095651B">
      <w:pPr>
        <w:pStyle w:val="af5"/>
        <w:numPr>
          <w:ilvl w:val="0"/>
          <w:numId w:val="11"/>
        </w:numPr>
      </w:pPr>
      <w:r>
        <w:t>The</w:t>
      </w:r>
      <w:r w:rsidR="00273072" w:rsidRPr="0095651B">
        <w:t xml:space="preserve"> s</w:t>
      </w:r>
      <w:r w:rsidR="00A0133A" w:rsidRPr="0095651B">
        <w:t>crambling</w:t>
      </w:r>
      <w:r>
        <w:t xml:space="preserve"> by </w:t>
      </w:r>
      <w:r w:rsidRPr="0095651B">
        <w:t>gNB</w:t>
      </w:r>
      <w:r w:rsidR="00A0133A" w:rsidRPr="0095651B">
        <w:t>:</w:t>
      </w:r>
      <w:r w:rsidR="00B0617A" w:rsidRPr="0095651B">
        <w:t xml:space="preserve"> </w:t>
      </w:r>
      <w:r w:rsidR="00286A4D" w:rsidRPr="0095651B">
        <w:t xml:space="preserve">gNB sends a DCI scrambled by the RA-RNTI that is calculated in step </w:t>
      </w:r>
      <w:r w:rsidR="00A2630F">
        <w:t>2</w:t>
      </w:r>
      <w:r w:rsidR="00A0133A" w:rsidRPr="0095651B">
        <w:t>.</w:t>
      </w:r>
    </w:p>
    <w:p w:rsidR="001E5577" w:rsidRDefault="00DA2F4D" w:rsidP="00AA760A">
      <w:pPr>
        <w:pStyle w:val="af5"/>
        <w:numPr>
          <w:ilvl w:val="0"/>
          <w:numId w:val="11"/>
        </w:numPr>
      </w:pPr>
      <w:r>
        <w:t>The</w:t>
      </w:r>
      <w:r w:rsidR="00273072" w:rsidRPr="0095651B">
        <w:t xml:space="preserve"> d</w:t>
      </w:r>
      <w:r w:rsidR="00A0133A" w:rsidRPr="0095651B">
        <w:t>escrambling</w:t>
      </w:r>
      <w:r>
        <w:t xml:space="preserve"> by </w:t>
      </w:r>
      <w:r w:rsidRPr="0095651B">
        <w:t>UE</w:t>
      </w:r>
      <w:r w:rsidR="00A0133A" w:rsidRPr="0095651B">
        <w:t xml:space="preserve">: UE tries to detect a PDCCH (DCI) with the RA-RNTI that is calculated in step </w:t>
      </w:r>
      <w:r w:rsidR="00A2630F">
        <w:t>1</w:t>
      </w:r>
      <w:r w:rsidR="00A0133A" w:rsidRPr="0095651B">
        <w:t xml:space="preserve">. </w:t>
      </w:r>
    </w:p>
    <w:p w:rsidR="00F92757" w:rsidRDefault="001E5577" w:rsidP="001E5577">
      <w:r w:rsidRPr="0095651B">
        <w:t xml:space="preserve">If UE successfully </w:t>
      </w:r>
      <w:r w:rsidR="00563C7B">
        <w:t xml:space="preserve">descrambled and </w:t>
      </w:r>
      <w:r w:rsidRPr="0095651B">
        <w:t>decoded</w:t>
      </w:r>
      <w:r>
        <w:t xml:space="preserve"> the PDCCH, it decodes PDSCH carrying RAR data.</w:t>
      </w:r>
    </w:p>
    <w:p w:rsidR="003D7B3F" w:rsidRPr="00CF195E" w:rsidRDefault="003D7B3F" w:rsidP="003D7B3F">
      <w:pPr>
        <w:pStyle w:val="2"/>
        <w:keepNext/>
        <w:widowControl/>
        <w:tabs>
          <w:tab w:val="clear" w:pos="576"/>
        </w:tabs>
        <w:snapToGrid w:val="0"/>
        <w:spacing w:before="120"/>
        <w:rPr>
          <w:lang w:eastAsia="ja-JP"/>
        </w:rPr>
      </w:pPr>
      <w:r>
        <w:rPr>
          <w:lang w:eastAsia="ja-JP"/>
        </w:rPr>
        <w:t>Timing for transmitting M</w:t>
      </w:r>
      <w:r w:rsidR="000062D3">
        <w:rPr>
          <w:rFonts w:hint="eastAsia"/>
          <w:lang w:eastAsia="zh-CN"/>
        </w:rPr>
        <w:t>SG</w:t>
      </w:r>
      <w:r>
        <w:rPr>
          <w:lang w:eastAsia="ja-JP"/>
        </w:rPr>
        <w:t>3 and ACK</w:t>
      </w:r>
    </w:p>
    <w:p w:rsidR="00074613" w:rsidRDefault="006B3273" w:rsidP="00F8699D">
      <w:r w:rsidRPr="001D2A2D">
        <w:t xml:space="preserve">In step </w:t>
      </w:r>
      <w:r w:rsidR="007E0AEE">
        <w:t>3</w:t>
      </w:r>
      <w:r w:rsidRPr="001D2A2D">
        <w:t xml:space="preserve">, </w:t>
      </w:r>
      <w:r>
        <w:t>i</w:t>
      </w:r>
      <w:r w:rsidR="00DA41F9" w:rsidRPr="00CA2FBB">
        <w:t xml:space="preserve">f in slot </w:t>
      </w:r>
      <w:r w:rsidR="00DA41F9">
        <w:rPr>
          <w:noProof/>
          <w:position w:val="-6"/>
          <w:lang w:val="en-US" w:eastAsia="zh-CN"/>
        </w:rPr>
        <w:drawing>
          <wp:inline distT="0" distB="0" distL="0" distR="0">
            <wp:extent cx="120650" cy="130810"/>
            <wp:effectExtent l="0" t="0" r="0" b="2540"/>
            <wp:docPr id="1578" name="Picture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41F9">
        <w:t xml:space="preserve"> </w:t>
      </w:r>
      <w:r w:rsidR="00DA41F9" w:rsidRPr="00CA2FBB">
        <w:t xml:space="preserve">UE receives a PDSCH with a RAR message for a corresponding </w:t>
      </w:r>
      <w:r w:rsidR="00DA41F9">
        <w:t>PRACH</w:t>
      </w:r>
      <w:r w:rsidR="00DA41F9" w:rsidRPr="00CA2FBB">
        <w:t xml:space="preserve"> transmission from </w:t>
      </w:r>
      <w:r w:rsidR="00DA41F9">
        <w:t>gNB</w:t>
      </w:r>
      <w:r w:rsidR="000062D3">
        <w:t>, UE transmits MSG</w:t>
      </w:r>
      <w:r w:rsidR="00DA41F9" w:rsidRPr="00CA2FBB">
        <w:t xml:space="preserve">3 </w:t>
      </w:r>
      <w:r w:rsidR="00DA41F9">
        <w:t xml:space="preserve">on </w:t>
      </w:r>
      <w:r w:rsidR="00DA41F9" w:rsidRPr="00CA2FBB">
        <w:t>PUSCH in slot</w:t>
      </w:r>
      <w:r w:rsidR="00DA41F9"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n∙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+∆</m:t>
        </m:r>
      </m:oMath>
      <w:r w:rsidR="00DA41F9">
        <w:t xml:space="preserve"> [</w:t>
      </w:r>
      <w:r w:rsidR="00D8234D">
        <w:t>4</w:t>
      </w:r>
      <w:r w:rsidR="00DA41F9">
        <w:t>]</w:t>
      </w:r>
      <w:r w:rsidR="00DA41F9" w:rsidRPr="00CA2FBB">
        <w:t>, where</w:t>
      </w:r>
      <w:r w:rsidR="00DA41F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PUSCH</m:t>
            </m:r>
          </m:sub>
        </m:sSub>
      </m:oMath>
      <w:r w:rsidR="00DA41F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="00DA41F9">
        <w:t xml:space="preserve"> are the subcarrier spacing configurations for PUSCH and PDCCH, respectively. The values of</w:t>
      </w:r>
      <w:r w:rsidR="00DA41F9" w:rsidRPr="00CA2FB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DA41F9" w:rsidRPr="00CA2FBB">
        <w:t xml:space="preserve"> </w:t>
      </w:r>
      <w:r w:rsidR="00DA41F9">
        <w:t xml:space="preserve">and </w:t>
      </w:r>
      <m:oMath>
        <m:r>
          <w:rPr>
            <w:rFonts w:ascii="Cambria Math" w:hAnsi="Cambria Math"/>
          </w:rPr>
          <m:t>∆</m:t>
        </m:r>
      </m:oMath>
      <w:r w:rsidR="00DA41F9">
        <w:t xml:space="preserve"> are</w:t>
      </w:r>
      <w:r w:rsidR="00DA41F9" w:rsidRPr="00CA2FBB">
        <w:t xml:space="preserve"> </w:t>
      </w:r>
      <w:r w:rsidR="00DA41F9">
        <w:t xml:space="preserve">given by Appendix A </w:t>
      </w:r>
      <w:r w:rsidR="00DA41F9" w:rsidRPr="00CA2FBB">
        <w:t>[</w:t>
      </w:r>
      <w:r w:rsidR="00D8234D">
        <w:t>5</w:t>
      </w:r>
      <w:r w:rsidR="00DA41F9">
        <w:t xml:space="preserve">]. </w:t>
      </w:r>
    </w:p>
    <w:p w:rsidR="001D2A2D" w:rsidRDefault="007C6FD1" w:rsidP="001D2A2D">
      <w:r>
        <w:t>Once UE successfully decodes MSG</w:t>
      </w:r>
      <w:r w:rsidR="001D2A2D">
        <w:t xml:space="preserve">4, UE sends HARQ ACK for the data after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D2A2D">
        <w:t xml:space="preserve"> slot.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D2A2D">
        <w:t xml:space="preserve"> is specified in RRC parameter: dl-DataToUL-ACK in PUCCH-Config. </w:t>
      </w:r>
    </w:p>
    <w:p w:rsidR="003D7B3F" w:rsidRPr="00CF195E" w:rsidRDefault="003D7B3F" w:rsidP="003D7B3F">
      <w:pPr>
        <w:pStyle w:val="2"/>
        <w:keepNext/>
        <w:widowControl/>
        <w:tabs>
          <w:tab w:val="clear" w:pos="576"/>
        </w:tabs>
        <w:snapToGrid w:val="0"/>
        <w:spacing w:before="120"/>
        <w:rPr>
          <w:lang w:eastAsia="ja-JP"/>
        </w:rPr>
      </w:pPr>
      <w:r>
        <w:rPr>
          <w:lang w:eastAsia="ja-JP"/>
        </w:rPr>
        <w:t>ra-ContentionResolutionTimer</w:t>
      </w:r>
    </w:p>
    <w:p w:rsidR="006D1B1B" w:rsidRPr="000D5676" w:rsidRDefault="00D71A83" w:rsidP="000D5676">
      <w:r w:rsidRPr="00D71A83">
        <w:t xml:space="preserve">In step </w:t>
      </w:r>
      <w:r w:rsidR="007E0AEE">
        <w:t>4</w:t>
      </w:r>
      <w:r w:rsidRPr="00D71A83">
        <w:t xml:space="preserve">, </w:t>
      </w:r>
      <w:r w:rsidR="00691C62">
        <w:t>UE</w:t>
      </w:r>
      <w:r w:rsidR="00625C76">
        <w:t xml:space="preserve"> starts ra-ContentionResolution</w:t>
      </w:r>
      <w:r w:rsidR="00691C62">
        <w:t>Timer, and monitor</w:t>
      </w:r>
      <w:r w:rsidR="001D1EA7">
        <w:t>s</w:t>
      </w:r>
      <w:r w:rsidR="00691C62">
        <w:t xml:space="preserve"> to </w:t>
      </w:r>
      <w:r w:rsidR="00C25438">
        <w:t xml:space="preserve">decode PDCCH with TC-RNTI (while </w:t>
      </w:r>
      <w:r w:rsidR="00625C76">
        <w:t>ra-ContentionResolution</w:t>
      </w:r>
      <w:r w:rsidR="00573A7B">
        <w:t>Timer is running</w:t>
      </w:r>
      <w:r w:rsidR="00C25438">
        <w:t>)</w:t>
      </w:r>
      <w:r w:rsidR="005835ED">
        <w:t xml:space="preserve"> from gNB</w:t>
      </w:r>
      <w:r w:rsidR="00573A7B">
        <w:t xml:space="preserve">. If PDCCH </w:t>
      </w:r>
      <w:r w:rsidR="005B0929">
        <w:t>was</w:t>
      </w:r>
      <w:r w:rsidR="00573A7B">
        <w:t xml:space="preserve"> successfully decoded, UE then </w:t>
      </w:r>
      <w:r w:rsidR="00AD48E9">
        <w:t>decodes MSG</w:t>
      </w:r>
      <w:r w:rsidR="005835ED">
        <w:t>4.</w:t>
      </w:r>
    </w:p>
    <w:p w:rsidR="00A8554E" w:rsidRDefault="00A8554E" w:rsidP="00A8554E">
      <w:pPr>
        <w:pStyle w:val="1"/>
        <w:keepNext/>
        <w:widowControl/>
        <w:snapToGrid w:val="0"/>
        <w:spacing w:before="120"/>
      </w:pPr>
      <w:r>
        <w:t>Considerations on timing issues in random access procedure for NTN</w:t>
      </w:r>
    </w:p>
    <w:p w:rsidR="00756E4A" w:rsidRDefault="0092558F" w:rsidP="00BB2F04">
      <w:r>
        <w:t>In</w:t>
      </w:r>
      <w:r w:rsidR="00756E4A">
        <w:t xml:space="preserve"> </w:t>
      </w:r>
      <w:r w:rsidR="006A523E">
        <w:t xml:space="preserve">this </w:t>
      </w:r>
      <w:r w:rsidR="00563C7B">
        <w:t>s</w:t>
      </w:r>
      <w:r w:rsidR="006A523E">
        <w:t xml:space="preserve">ection, the </w:t>
      </w:r>
      <w:r w:rsidR="00C11853">
        <w:t xml:space="preserve">issues </w:t>
      </w:r>
      <w:r w:rsidR="00C06DFD">
        <w:t>in Section 2.1-2.3</w:t>
      </w:r>
      <w:r w:rsidR="001E637B">
        <w:t xml:space="preserve"> are </w:t>
      </w:r>
      <w:r w:rsidR="003058FC">
        <w:t xml:space="preserve">further </w:t>
      </w:r>
      <w:r w:rsidR="001E637B">
        <w:t>identified and discussed</w:t>
      </w:r>
      <w:r w:rsidR="00A439A7">
        <w:t xml:space="preserve"> one by one</w:t>
      </w:r>
      <w:r w:rsidR="00551A08">
        <w:t xml:space="preserve">. </w:t>
      </w:r>
    </w:p>
    <w:p w:rsidR="003D7B3F" w:rsidRPr="00CF195E" w:rsidRDefault="003D7B3F" w:rsidP="003D7B3F">
      <w:pPr>
        <w:pStyle w:val="2"/>
        <w:keepNext/>
        <w:widowControl/>
        <w:tabs>
          <w:tab w:val="clear" w:pos="576"/>
        </w:tabs>
        <w:snapToGrid w:val="0"/>
        <w:spacing w:before="120"/>
        <w:rPr>
          <w:lang w:eastAsia="ja-JP"/>
        </w:rPr>
      </w:pPr>
      <w:r>
        <w:rPr>
          <w:lang w:eastAsia="ja-JP"/>
        </w:rPr>
        <w:t>RA-RNTI mismatch</w:t>
      </w:r>
    </w:p>
    <w:p w:rsidR="00781717" w:rsidRDefault="00E9030D" w:rsidP="00F144FB">
      <w:r>
        <w:t xml:space="preserve">For terrestrial systems, </w:t>
      </w:r>
      <w:r w:rsidR="00A622CC">
        <w:t xml:space="preserve">the scrambling by gNB and descrambling by UE are matched </w:t>
      </w:r>
      <w:r>
        <w:t>due to the very small RTT</w:t>
      </w:r>
      <w:r w:rsidR="00BB7732">
        <w:t xml:space="preserve"> (which means</w:t>
      </w:r>
      <w:r w:rsidR="00430EFE">
        <w:t xml:space="preserve"> the condition of</w:t>
      </w:r>
      <w:r w:rsidR="00BB7732">
        <w:t xml:space="preserve"> t_id_gNB = t_id_UE</w:t>
      </w:r>
      <w:r w:rsidR="00430EFE">
        <w:t xml:space="preserve"> holds</w:t>
      </w:r>
      <w:r w:rsidR="00BB7732">
        <w:t>)</w:t>
      </w:r>
      <w:r>
        <w:t xml:space="preserve">. </w:t>
      </w:r>
    </w:p>
    <w:p w:rsidR="007D0F6D" w:rsidRDefault="00430EFE" w:rsidP="007D0F6D">
      <w:pPr>
        <w:jc w:val="left"/>
      </w:pPr>
      <w:r>
        <w:t>In contrast</w:t>
      </w:r>
      <w:r w:rsidR="008D2A69">
        <w:t xml:space="preserve">, </w:t>
      </w:r>
      <w:r w:rsidR="00F2348C">
        <w:t xml:space="preserve">the </w:t>
      </w:r>
      <w:r w:rsidR="00A60105">
        <w:t xml:space="preserve">above </w:t>
      </w:r>
      <w:r>
        <w:t>condition does not hold any more</w:t>
      </w:r>
      <w:r w:rsidR="00F2348C">
        <w:t xml:space="preserve"> in NTN</w:t>
      </w:r>
      <w:r w:rsidR="009D4515">
        <w:t>.</w:t>
      </w:r>
      <w:r w:rsidR="007278E2">
        <w:t xml:space="preserve"> More precisely, </w:t>
      </w:r>
      <w:r w:rsidR="00805557">
        <w:t>as shown</w:t>
      </w:r>
      <w:r w:rsidR="00043DB9">
        <w:t xml:space="preserve"> in Fig</w:t>
      </w:r>
      <w:r w:rsidR="009E1183">
        <w:t>ure</w:t>
      </w:r>
      <w:r w:rsidR="00043DB9">
        <w:t xml:space="preserve"> 2 (</w:t>
      </w:r>
      <w:r w:rsidR="00F60270">
        <w:t xml:space="preserve">RTT = 6 slots </w:t>
      </w:r>
      <w:r w:rsidR="00DF0B80">
        <w:t>for</w:t>
      </w:r>
      <w:r w:rsidR="00F60270">
        <w:t xml:space="preserve"> this</w:t>
      </w:r>
      <w:r w:rsidR="00043DB9">
        <w:t xml:space="preserve"> illustrative example)</w:t>
      </w:r>
      <w:r w:rsidR="00805557">
        <w:t xml:space="preserve">, UE calculates </w:t>
      </w:r>
      <w:r w:rsidR="003D243C">
        <w:t xml:space="preserve">the </w:t>
      </w:r>
      <w:r w:rsidR="00805557">
        <w:t xml:space="preserve">RA-RNTI according to t_id_UE = 0, while gNB calculates </w:t>
      </w:r>
      <w:r w:rsidR="003D243C">
        <w:t xml:space="preserve">the </w:t>
      </w:r>
      <w:r w:rsidR="00805557">
        <w:t>RA-RNTI based on t_id_gNB = 6.</w:t>
      </w:r>
      <w:r w:rsidR="00A631EE">
        <w:t xml:space="preserve"> It is easy to see that t_id_UE is not equal to </w:t>
      </w:r>
      <w:r w:rsidR="00A631EE">
        <w:lastRenderedPageBreak/>
        <w:t xml:space="preserve">t_id_gNB. Thus, UE cannot successfully descramble </w:t>
      </w:r>
      <w:r w:rsidR="00563C7B">
        <w:t>PDCCH</w:t>
      </w:r>
      <w:r w:rsidR="00A631EE">
        <w:t xml:space="preserve"> which has been scrambled by gNB</w:t>
      </w:r>
      <w:r w:rsidR="00C11853">
        <w:t>. This</w:t>
      </w:r>
      <w:r w:rsidR="00A631EE">
        <w:t xml:space="preserve"> means the random access would</w:t>
      </w:r>
      <w:r w:rsidR="00E109E0">
        <w:t xml:space="preserve"> definitely</w:t>
      </w:r>
      <w:r w:rsidR="00A631EE">
        <w:t xml:space="preserve"> fail.</w:t>
      </w:r>
    </w:p>
    <w:p w:rsidR="008C3F8E" w:rsidRDefault="00D00CE7" w:rsidP="007D0F6D">
      <w:pPr>
        <w:jc w:val="center"/>
      </w:pPr>
      <w:r>
        <w:object w:dxaOrig="13246" w:dyaOrig="2491">
          <v:shape id="_x0000_i1026" type="#_x0000_t75" style="width:465.3pt;height:87.6pt" o:ole="">
            <v:imagedata r:id="rId11" o:title=""/>
          </v:shape>
          <o:OLEObject Type="Embed" ProgID="Visio.Drawing.15" ShapeID="_x0000_i1026" DrawAspect="Content" ObjectID="_1611814706" r:id="rId12"/>
        </w:object>
      </w:r>
    </w:p>
    <w:p w:rsidR="00EC2E9C" w:rsidRPr="002301E3" w:rsidRDefault="00EC2E9C" w:rsidP="00F85143">
      <w:pPr>
        <w:jc w:val="center"/>
        <w:rPr>
          <w:b/>
          <w:sz w:val="20"/>
          <w:szCs w:val="20"/>
        </w:rPr>
      </w:pPr>
      <w:r w:rsidRPr="002301E3">
        <w:rPr>
          <w:rFonts w:hint="eastAsia"/>
          <w:b/>
          <w:sz w:val="20"/>
          <w:szCs w:val="20"/>
        </w:rPr>
        <w:t>F</w:t>
      </w:r>
      <w:r w:rsidRPr="002301E3">
        <w:rPr>
          <w:b/>
          <w:sz w:val="20"/>
          <w:szCs w:val="20"/>
        </w:rPr>
        <w:t>ig</w:t>
      </w:r>
      <w:r w:rsidR="00724BB3" w:rsidRPr="002301E3">
        <w:rPr>
          <w:b/>
          <w:sz w:val="20"/>
          <w:szCs w:val="20"/>
        </w:rPr>
        <w:t>ure</w:t>
      </w:r>
      <w:r w:rsidRPr="002301E3">
        <w:rPr>
          <w:b/>
          <w:sz w:val="20"/>
          <w:szCs w:val="20"/>
        </w:rPr>
        <w:t xml:space="preserve"> 2</w:t>
      </w:r>
      <w:r w:rsidR="00724BB3" w:rsidRPr="002301E3">
        <w:rPr>
          <w:b/>
          <w:sz w:val="20"/>
          <w:szCs w:val="20"/>
        </w:rPr>
        <w:t>.</w:t>
      </w:r>
      <w:r w:rsidRPr="002301E3">
        <w:rPr>
          <w:b/>
          <w:sz w:val="20"/>
          <w:szCs w:val="20"/>
        </w:rPr>
        <w:t xml:space="preserve"> The </w:t>
      </w:r>
      <w:r w:rsidR="00C7653E" w:rsidRPr="002301E3">
        <w:rPr>
          <w:b/>
          <w:sz w:val="20"/>
          <w:szCs w:val="20"/>
        </w:rPr>
        <w:t>timing of transmission for RTT = 6 slots</w:t>
      </w:r>
    </w:p>
    <w:p w:rsidR="00BB2F04" w:rsidRPr="007D0F6D" w:rsidRDefault="005F5239" w:rsidP="00BB2F04">
      <w:pPr>
        <w:rPr>
          <w:i/>
        </w:rPr>
      </w:pPr>
      <w:r w:rsidRPr="00394CD1">
        <w:rPr>
          <w:b/>
          <w:i/>
        </w:rPr>
        <w:t>Observation 1:</w:t>
      </w:r>
      <w:r w:rsidR="00394CD1">
        <w:rPr>
          <w:b/>
          <w:i/>
        </w:rPr>
        <w:t xml:space="preserve"> </w:t>
      </w:r>
      <w:r w:rsidR="00E109E0" w:rsidRPr="007D0F6D">
        <w:rPr>
          <w:i/>
        </w:rPr>
        <w:t>The</w:t>
      </w:r>
      <w:r w:rsidR="006765B1" w:rsidRPr="007D0F6D">
        <w:rPr>
          <w:i/>
        </w:rPr>
        <w:t xml:space="preserve"> </w:t>
      </w:r>
      <w:r w:rsidR="00E109E0" w:rsidRPr="007D0F6D">
        <w:rPr>
          <w:i/>
        </w:rPr>
        <w:t xml:space="preserve">RA-RNTI </w:t>
      </w:r>
      <w:r w:rsidR="006765B1" w:rsidRPr="007D0F6D">
        <w:rPr>
          <w:i/>
        </w:rPr>
        <w:t>scrambling by gNB and descrambling by UE are mismatched due to long RTT in NTN.</w:t>
      </w:r>
    </w:p>
    <w:p w:rsidR="003D7B3F" w:rsidRPr="00CF195E" w:rsidRDefault="003D7B3F" w:rsidP="003D7B3F">
      <w:pPr>
        <w:pStyle w:val="2"/>
        <w:keepNext/>
        <w:widowControl/>
        <w:tabs>
          <w:tab w:val="clear" w:pos="576"/>
        </w:tabs>
        <w:snapToGrid w:val="0"/>
        <w:spacing w:before="120"/>
        <w:rPr>
          <w:lang w:eastAsia="ja-JP"/>
        </w:rPr>
      </w:pPr>
      <w:r>
        <w:rPr>
          <w:lang w:eastAsia="ja-JP"/>
        </w:rPr>
        <w:t>Timing considerations</w:t>
      </w:r>
    </w:p>
    <w:p w:rsidR="003A7912" w:rsidRDefault="00D86557" w:rsidP="007F5465">
      <w:r>
        <w:t xml:space="preserve">Timing advance is needed for uplink transmission to </w:t>
      </w:r>
      <w:r w:rsidR="006D11DA">
        <w:t xml:space="preserve">compensate </w:t>
      </w:r>
      <w:r w:rsidR="000C14C5">
        <w:t xml:space="preserve">for </w:t>
      </w:r>
      <w:r w:rsidR="006D11DA">
        <w:t>the propagation delay</w:t>
      </w:r>
      <w:r w:rsidR="000864F4">
        <w:t xml:space="preserve">. </w:t>
      </w:r>
      <w:r w:rsidR="0068015D">
        <w:t xml:space="preserve">In the following, </w:t>
      </w:r>
      <w:r w:rsidR="00F213D9">
        <w:t xml:space="preserve">the timing </w:t>
      </w:r>
      <w:r w:rsidR="00625C76">
        <w:t>for</w:t>
      </w:r>
      <w:r w:rsidR="00E90F06">
        <w:t xml:space="preserve"> transmitting MSG</w:t>
      </w:r>
      <w:r w:rsidR="00B324F9">
        <w:t>3 and ACK</w:t>
      </w:r>
      <w:r w:rsidR="0068015D">
        <w:t xml:space="preserve"> in random access </w:t>
      </w:r>
      <w:r w:rsidR="00E56AB9">
        <w:t>is</w:t>
      </w:r>
      <w:r w:rsidR="00E90F06">
        <w:t xml:space="preserve"> </w:t>
      </w:r>
      <w:r w:rsidR="0068015D">
        <w:t>presented.</w:t>
      </w:r>
    </w:p>
    <w:p w:rsidR="000B4854" w:rsidRPr="000B4854" w:rsidRDefault="0088501A" w:rsidP="00EA3D61">
      <w:pPr>
        <w:pStyle w:val="af5"/>
        <w:numPr>
          <w:ilvl w:val="0"/>
          <w:numId w:val="7"/>
        </w:numPr>
      </w:pPr>
      <w:r>
        <w:t xml:space="preserve">From </w:t>
      </w:r>
      <w:r w:rsidR="002B6483">
        <w:rPr>
          <w:color w:val="000000"/>
        </w:rPr>
        <w:t>Table 6</w:t>
      </w:r>
      <w:r w:rsidR="002B6483" w:rsidRPr="0020468D">
        <w:rPr>
          <w:color w:val="000000"/>
        </w:rPr>
        <w:t>.1.2.1.1-2</w:t>
      </w:r>
      <w:r w:rsidR="002B6483">
        <w:rPr>
          <w:color w:val="000000"/>
        </w:rPr>
        <w:t xml:space="preserve"> and Table 6</w:t>
      </w:r>
      <w:r w:rsidR="002B6483" w:rsidRPr="0020468D">
        <w:rPr>
          <w:color w:val="000000"/>
        </w:rPr>
        <w:t>.1.2.1.1-</w:t>
      </w:r>
      <w:r w:rsidR="002B6483">
        <w:rPr>
          <w:color w:val="000000"/>
        </w:rPr>
        <w:t xml:space="preserve">3 </w:t>
      </w:r>
      <w:r w:rsidR="00E7252E">
        <w:rPr>
          <w:color w:val="000000"/>
        </w:rPr>
        <w:t xml:space="preserve">in </w:t>
      </w:r>
      <w:r w:rsidR="00D15633">
        <w:t>Appendix A</w:t>
      </w:r>
      <w:r w:rsidR="00A84DD1">
        <w:t xml:space="preserve">, </w:t>
      </w:r>
      <w:r>
        <w:t xml:space="preserve">it can be seen that </w:t>
      </w:r>
      <w:r w:rsidR="00A84DD1">
        <w:t xml:space="preserve">the maximum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+∆</m:t>
        </m:r>
      </m:oMath>
      <w:r w:rsidR="00A84DD1">
        <w:t xml:space="preserve"> is </w:t>
      </w:r>
      <m:oMath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+3+∆</m:t>
        </m:r>
      </m:oMath>
      <w:r w:rsidR="00A84DD1">
        <w:t xml:space="preserve">, </w:t>
      </w:r>
      <w:r w:rsidR="00B940E5">
        <w:t xml:space="preserve">where </w:t>
      </w:r>
      <m:oMath>
        <m:r>
          <w:rPr>
            <w:rFonts w:ascii="Cambria Math" w:hAnsi="Cambria Math"/>
          </w:rPr>
          <m:t>j</m:t>
        </m:r>
      </m:oMath>
      <w:r w:rsidR="00B940E5">
        <w:t xml:space="preserve"> and </w:t>
      </w:r>
      <m:oMath>
        <m:r>
          <w:rPr>
            <w:rFonts w:ascii="Cambria Math" w:hAnsi="Cambria Math"/>
          </w:rPr>
          <m:t>∆</m:t>
        </m:r>
      </m:oMath>
      <w:r w:rsidR="00B940E5">
        <w:t xml:space="preserve"> for different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PUSCH</m:t>
            </m:r>
          </m:sub>
        </m:sSub>
      </m:oMath>
      <w:r w:rsidR="00B940E5">
        <w:t xml:space="preserve"> are respectively given by </w:t>
      </w:r>
      <w:r w:rsidR="00CF5D80" w:rsidRPr="002F5327">
        <w:rPr>
          <w:color w:val="000000"/>
        </w:rPr>
        <w:t>Table 6.1.2.1</w:t>
      </w:r>
      <w:r w:rsidR="00CF5D80" w:rsidRPr="00026F1D">
        <w:rPr>
          <w:color w:val="000000"/>
          <w:lang w:val="en-US"/>
        </w:rPr>
        <w:t>.1</w:t>
      </w:r>
      <w:r w:rsidR="00CF5D80" w:rsidRPr="002F5327">
        <w:rPr>
          <w:color w:val="000000"/>
        </w:rPr>
        <w:t>-</w:t>
      </w:r>
      <w:r w:rsidR="00CF5D80">
        <w:rPr>
          <w:color w:val="000000"/>
          <w:lang w:val="en-US"/>
        </w:rPr>
        <w:t xml:space="preserve">4 and </w:t>
      </w:r>
      <w:r w:rsidR="00CF5D80" w:rsidRPr="002F5327">
        <w:rPr>
          <w:color w:val="000000"/>
        </w:rPr>
        <w:t>Table 6.1.2.1</w:t>
      </w:r>
      <w:r w:rsidR="00CF5D80" w:rsidRPr="00026F1D">
        <w:rPr>
          <w:color w:val="000000"/>
          <w:lang w:val="en-US"/>
        </w:rPr>
        <w:t>.1</w:t>
      </w:r>
      <w:r w:rsidR="00CF5D80" w:rsidRPr="002F5327">
        <w:rPr>
          <w:color w:val="000000"/>
        </w:rPr>
        <w:t>-</w:t>
      </w:r>
      <w:r w:rsidR="00CF5D80">
        <w:rPr>
          <w:color w:val="000000"/>
          <w:lang w:val="en-US"/>
        </w:rPr>
        <w:t>5</w:t>
      </w:r>
      <w:r w:rsidR="00EA3D61">
        <w:rPr>
          <w:color w:val="000000"/>
          <w:lang w:val="en-US"/>
        </w:rPr>
        <w:t xml:space="preserve"> in Appendix A. </w:t>
      </w:r>
    </w:p>
    <w:p w:rsidR="00601E95" w:rsidRDefault="004075B4" w:rsidP="000B4854">
      <w:pPr>
        <w:pStyle w:val="af5"/>
      </w:pPr>
      <w:r>
        <w:t xml:space="preserve">In the case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PUSCH</m:t>
            </m:r>
          </m:sub>
        </m:sSub>
        <m:r>
          <w:rPr>
            <w:rFonts w:ascii="Cambria Math" w:hAnsi="Cambria Math"/>
          </w:rPr>
          <m:t>=0</m:t>
        </m:r>
      </m:oMath>
      <w:r w:rsidR="0002252A">
        <w:t xml:space="preserve"> (SCS = 15kHz)</w:t>
      </w:r>
      <w:r w:rsidR="006B78A1">
        <w:t xml:space="preserve">, the value of </w:t>
      </w:r>
      <m:oMath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+3+∆</m:t>
        </m:r>
      </m:oMath>
      <w:r w:rsidR="006B78A1">
        <w:t xml:space="preserve"> equals</w:t>
      </w:r>
      <w:r w:rsidR="009A3F1E">
        <w:t xml:space="preserve"> to </w:t>
      </w:r>
      <m:oMath>
        <m:r>
          <m:rPr>
            <m:sty m:val="p"/>
          </m:rPr>
          <w:rPr>
            <w:rFonts w:ascii="Cambria Math" w:hAnsi="Cambria Math"/>
          </w:rPr>
          <m:t>6</m:t>
        </m:r>
      </m:oMath>
      <w:r w:rsidR="009A3F1E">
        <w:t xml:space="preserve"> slots.</w:t>
      </w:r>
      <w:r w:rsidR="00F213D9">
        <w:t xml:space="preserve"> This means </w:t>
      </w:r>
      <w:r w:rsidR="003A211A">
        <w:t xml:space="preserve">that </w:t>
      </w:r>
      <w:r w:rsidR="00F213D9">
        <w:t>the latest time for transmitting Msg</w:t>
      </w:r>
      <w:r>
        <w:t xml:space="preserve">3 </w:t>
      </w:r>
      <w:r w:rsidR="00F213D9">
        <w:t xml:space="preserve">is </w:t>
      </w:r>
      <w:r>
        <w:t>a</w:t>
      </w:r>
      <w:r w:rsidR="00F213D9">
        <w:t>fter 6 slots from receiving Msg</w:t>
      </w:r>
      <w:r>
        <w:t>2.</w:t>
      </w:r>
    </w:p>
    <w:p w:rsidR="006C219D" w:rsidRDefault="007E0AEE" w:rsidP="009D3D1E">
      <w:pPr>
        <w:pStyle w:val="af5"/>
        <w:numPr>
          <w:ilvl w:val="0"/>
          <w:numId w:val="7"/>
        </w:numPr>
      </w:pPr>
      <w:r>
        <w:t>The</w:t>
      </w:r>
      <w:r w:rsidR="00601E95">
        <w:t xml:space="preserve">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01E95" w:rsidRPr="00601E95">
        <w:t xml:space="preserve"> </w:t>
      </w:r>
      <w:r w:rsidR="004B1AE1">
        <w:t xml:space="preserve">is provided </w:t>
      </w:r>
      <w:r w:rsidR="007C72EB">
        <w:t>by</w:t>
      </w:r>
      <w:r w:rsidR="004B1AE1">
        <w:t xml:space="preserve"> </w:t>
      </w:r>
      <w:r w:rsidR="00601E95">
        <w:t xml:space="preserve"> [</w:t>
      </w:r>
      <w:r w:rsidR="00D8234D">
        <w:t>4</w:t>
      </w:r>
      <w:r w:rsidR="00601E95">
        <w:t>].</w:t>
      </w:r>
      <w:r w:rsidR="0072218B">
        <w:t xml:space="preserve"> </w:t>
      </w:r>
      <w:r w:rsidR="00C70242">
        <w:t>As can be seen</w:t>
      </w:r>
      <w:r w:rsidR="0072218B">
        <w:t xml:space="preserve">, </w:t>
      </w:r>
      <w:r w:rsidR="00A13C41">
        <w:t>the maximum</w:t>
      </w:r>
      <w:r w:rsidR="00180DD4">
        <w:t xml:space="preserve"> value</w:t>
      </w:r>
      <w:r w:rsidR="00A13C41"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A13C41">
        <w:t xml:space="preserve"> is </w:t>
      </w:r>
      <m:oMath>
        <m:r>
          <m:rPr>
            <m:sty m:val="p"/>
          </m:rPr>
          <w:rPr>
            <w:rFonts w:ascii="Cambria Math" w:hAnsi="Cambria Math"/>
          </w:rPr>
          <m:t>8</m:t>
        </m:r>
      </m:oMath>
      <w:r w:rsidR="00A13C41">
        <w:t xml:space="preserve"> slots</w:t>
      </w:r>
      <w:r w:rsidR="005049B7">
        <w:t xml:space="preserve"> (for DCI </w:t>
      </w:r>
      <w:r w:rsidR="00CB5AA8">
        <w:t xml:space="preserve">format </w:t>
      </w:r>
      <w:r w:rsidR="005049B7">
        <w:t>1_0)</w:t>
      </w:r>
      <w:r w:rsidR="00A13C41">
        <w:t>.</w:t>
      </w:r>
      <w:r w:rsidR="008E57FC">
        <w:t xml:space="preserve"> This means </w:t>
      </w:r>
      <w:r w:rsidR="003A211A">
        <w:t xml:space="preserve">that </w:t>
      </w:r>
      <w:r w:rsidR="00D2788F">
        <w:t>the latest time for sending</w:t>
      </w:r>
      <w:r w:rsidR="00FE615F">
        <w:t xml:space="preserve"> HARQ ACK </w:t>
      </w:r>
      <w:r w:rsidR="00D2788F">
        <w:t xml:space="preserve">is </w:t>
      </w:r>
      <w:r w:rsidR="00FE615F">
        <w:t xml:space="preserve">after </w:t>
      </w:r>
      <w:r w:rsidR="00D2788F">
        <w:t>8</w:t>
      </w:r>
      <w:r w:rsidR="00FE615F">
        <w:t xml:space="preserve"> slot</w:t>
      </w:r>
      <w:r w:rsidR="00D2788F">
        <w:t>s from decoding Msg4.</w:t>
      </w:r>
    </w:p>
    <w:p w:rsidR="00362D73" w:rsidRDefault="00817679" w:rsidP="00254388">
      <w:r>
        <w:t xml:space="preserve">In terrestrial systems, </w:t>
      </w:r>
      <w:r w:rsidR="00D37EF9">
        <w:t xml:space="preserve">the time duration of </w:t>
      </w:r>
      <w:r>
        <w:t xml:space="preserve">6 or 8 slots </w:t>
      </w:r>
      <w:r w:rsidR="00D37EF9">
        <w:t>is</w:t>
      </w:r>
      <w:r w:rsidR="00714CB1">
        <w:t xml:space="preserve"> sufficient for UE to complete</w:t>
      </w:r>
      <w:r w:rsidR="00D37EF9">
        <w:t xml:space="preserve"> the</w:t>
      </w:r>
      <w:r w:rsidR="00714CB1">
        <w:t xml:space="preserve"> signal processing and timing advance</w:t>
      </w:r>
      <w:r w:rsidR="00B65F5F">
        <w:t xml:space="preserve"> procedures</w:t>
      </w:r>
      <w:r w:rsidR="00714CB1">
        <w:t xml:space="preserve">. However, </w:t>
      </w:r>
      <w:r w:rsidR="00D37EF9">
        <w:t xml:space="preserve">it is </w:t>
      </w:r>
      <w:r w:rsidR="00EE1272">
        <w:t xml:space="preserve">pitifully </w:t>
      </w:r>
      <w:r w:rsidR="00D75336" w:rsidRPr="00D75336">
        <w:t>inadequate</w:t>
      </w:r>
      <w:r w:rsidR="00D37EF9">
        <w:t xml:space="preserve"> to compensate for the </w:t>
      </w:r>
      <w:r w:rsidR="00D75336">
        <w:t>hundreds of milliseconds propagation</w:t>
      </w:r>
      <w:r w:rsidR="00D37EF9">
        <w:t xml:space="preserve"> delay in NTN. </w:t>
      </w:r>
      <w:r w:rsidR="002F2B9D">
        <w:t>To solve this problem, o</w:t>
      </w:r>
      <w:r w:rsidR="00CF42B8">
        <w:t xml:space="preserve">ne </w:t>
      </w:r>
      <w:r w:rsidR="00A70EFC">
        <w:t xml:space="preserve">possible </w:t>
      </w:r>
      <w:r w:rsidR="00CF42B8">
        <w:t>candidate</w:t>
      </w:r>
      <w:r w:rsidR="0057105D">
        <w:t xml:space="preserve"> solution</w:t>
      </w:r>
      <w:r w:rsidR="00271A3F">
        <w:t xml:space="preserve"> is</w:t>
      </w:r>
      <w:r w:rsidR="00A12C8A">
        <w:t xml:space="preserve">: </w:t>
      </w:r>
    </w:p>
    <w:p w:rsidR="00254388" w:rsidRDefault="00A4375D" w:rsidP="00A716C2">
      <w:pPr>
        <w:pStyle w:val="af5"/>
        <w:numPr>
          <w:ilvl w:val="0"/>
          <w:numId w:val="8"/>
        </w:numPr>
      </w:pPr>
      <w:r>
        <w:t>Solution</w:t>
      </w:r>
      <w:r w:rsidR="00622780">
        <w:t xml:space="preserve"> A</w:t>
      </w:r>
      <w:r>
        <w:t xml:space="preserve">: </w:t>
      </w:r>
      <w:r w:rsidR="001F0783">
        <w:t xml:space="preserve">The whole propagation delay is divided into two parts, i.e., </w:t>
      </w:r>
      <w:r w:rsidR="009A4336">
        <w:t xml:space="preserve">the </w:t>
      </w:r>
      <w:r w:rsidR="001F0783">
        <w:t xml:space="preserve">common delay and </w:t>
      </w:r>
      <w:r w:rsidR="009A4336">
        <w:t xml:space="preserve">the </w:t>
      </w:r>
      <w:r w:rsidR="001F0783">
        <w:t>differential delay</w:t>
      </w:r>
      <w:r w:rsidR="004973B6">
        <w:t>. For uplink transmission, the timing advance</w:t>
      </w:r>
      <w:r w:rsidR="00480E94">
        <w:t xml:space="preserve"> procedure</w:t>
      </w:r>
      <w:r w:rsidR="004973B6">
        <w:t xml:space="preserve"> only </w:t>
      </w:r>
      <w:r w:rsidR="00271A3F">
        <w:t>compensate</w:t>
      </w:r>
      <w:r w:rsidR="004973B6">
        <w:t>s</w:t>
      </w:r>
      <w:r w:rsidR="00271A3F">
        <w:t xml:space="preserve"> for the differential delay</w:t>
      </w:r>
      <w:r w:rsidR="008F4920">
        <w:t xml:space="preserve"> </w:t>
      </w:r>
      <w:r w:rsidR="00A27C46">
        <w:t>(please see Figure 7.3.4.1-1</w:t>
      </w:r>
      <w:r w:rsidR="008C72E3">
        <w:t xml:space="preserve"> in Appendix B </w:t>
      </w:r>
      <w:r w:rsidR="00271A3F">
        <w:t>[</w:t>
      </w:r>
      <w:r w:rsidR="00D8234D">
        <w:t>2</w:t>
      </w:r>
      <w:r w:rsidR="00271A3F">
        <w:t>]</w:t>
      </w:r>
      <w:r w:rsidR="00D8234D">
        <w:t>, [6]</w:t>
      </w:r>
      <w:r w:rsidR="008C72E3">
        <w:t>).</w:t>
      </w:r>
    </w:p>
    <w:p w:rsidR="00717145" w:rsidRDefault="00717145" w:rsidP="00254388">
      <w:r>
        <w:t>The maximum cell coverag</w:t>
      </w:r>
      <w:r w:rsidR="00A4375D">
        <w:t xml:space="preserve">e supported by NR is defined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>. Depending on the length of the differential delay, there are two cases</w:t>
      </w:r>
      <w:r w:rsidR="005F23FE">
        <w:t xml:space="preserve"> [</w:t>
      </w:r>
      <w:r w:rsidR="00D8234D">
        <w:t>2</w:t>
      </w:r>
      <w:r w:rsidR="005F23FE">
        <w:t>]</w:t>
      </w:r>
      <w:r>
        <w:t>:</w:t>
      </w:r>
    </w:p>
    <w:p w:rsidR="00717145" w:rsidRDefault="00717145" w:rsidP="00A716C2">
      <w:pPr>
        <w:pStyle w:val="af5"/>
        <w:numPr>
          <w:ilvl w:val="0"/>
          <w:numId w:val="9"/>
        </w:numPr>
      </w:pPr>
      <w:r>
        <w:t xml:space="preserve">Case 1: NTN differential delay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>
        <w:t xml:space="preserve">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</m:num>
          <m:den>
            <m:r>
              <w:rPr>
                <w:rFonts w:ascii="Cambria Math" w:hAnsi="Cambria Math"/>
              </w:rPr>
              <m:t>c</m:t>
            </m:r>
          </m:den>
        </m:f>
      </m:oMath>
    </w:p>
    <w:p w:rsidR="00A4375D" w:rsidRDefault="00A4375D" w:rsidP="00A4375D">
      <w:pPr>
        <w:pStyle w:val="af5"/>
      </w:pPr>
      <w:r>
        <w:t xml:space="preserve">In this case no change </w:t>
      </w:r>
      <w:r w:rsidR="00622780">
        <w:t xml:space="preserve">of Solution A </w:t>
      </w:r>
      <w:r>
        <w:t>is required to support NTN.</w:t>
      </w:r>
    </w:p>
    <w:p w:rsidR="00A4375D" w:rsidRDefault="005F23FE" w:rsidP="00A716C2">
      <w:pPr>
        <w:pStyle w:val="af5"/>
        <w:numPr>
          <w:ilvl w:val="0"/>
          <w:numId w:val="9"/>
        </w:numPr>
      </w:pPr>
      <w:r>
        <w:t xml:space="preserve">Case 2: NTN differential delay </w:t>
      </w:r>
      <m:oMath>
        <m:r>
          <m:rPr>
            <m:sty m:val="p"/>
          </m:rPr>
          <w:rPr>
            <w:rFonts w:ascii="Cambria Math" w:hAnsi="Cambria Math"/>
          </w:rPr>
          <m:t>&gt;</m:t>
        </m:r>
      </m:oMath>
      <w:r>
        <w:t xml:space="preserve">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="00E04494">
        <w:t>. F</w:t>
      </w:r>
      <w:r w:rsidR="006C219D">
        <w:t xml:space="preserve">or example, </w:t>
      </w:r>
      <w:r w:rsidR="00CA045D">
        <w:t>when the cell radius is</w:t>
      </w:r>
      <w:r w:rsidR="004D75BC">
        <w:t xml:space="preserve"> </w:t>
      </w:r>
      <w:r w:rsidR="00CA045D">
        <w:t>200 km</w:t>
      </w:r>
      <w:r w:rsidR="004D75BC">
        <w:t xml:space="preserve">, NTN differential delay can be </w:t>
      </w:r>
      <w:r w:rsidR="00B34254">
        <w:t xml:space="preserve">up to </w:t>
      </w:r>
      <w:r w:rsidR="004D75BC">
        <w:t xml:space="preserve">390/c, which is  </w:t>
      </w:r>
      <w:r w:rsidR="00CA045D">
        <w:t xml:space="preserve">much </w:t>
      </w:r>
      <w:r w:rsidR="00C872D3">
        <w:t>longer</w:t>
      </w:r>
      <w:r w:rsidR="004D75BC">
        <w:t xml:space="preserve"> than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="00C872D3">
        <w:t xml:space="preserve"> </w:t>
      </w:r>
      <w:r w:rsidR="006C219D">
        <w:t xml:space="preserve">(please see Table 7.3.4.1-1 in Appendix </w:t>
      </w:r>
      <w:r w:rsidR="008E7A77">
        <w:t>C</w:t>
      </w:r>
      <w:r w:rsidR="0035497C">
        <w:t xml:space="preserve"> </w:t>
      </w:r>
      <w:r w:rsidR="006C219D">
        <w:t>[</w:t>
      </w:r>
      <w:r w:rsidR="00D8234D">
        <w:t>2</w:t>
      </w:r>
      <w:r w:rsidR="006C219D">
        <w:t>])</w:t>
      </w:r>
    </w:p>
    <w:p w:rsidR="006B6FAB" w:rsidRPr="006B6FAB" w:rsidRDefault="001066C0" w:rsidP="008D6C10">
      <w:pPr>
        <w:pStyle w:val="af5"/>
        <w:rPr>
          <w:highlight w:val="yellow"/>
        </w:rPr>
      </w:pPr>
      <w:r>
        <w:t xml:space="preserve">In this case, </w:t>
      </w:r>
      <w:r w:rsidR="00E20815">
        <w:t xml:space="preserve">the time duration of 6 or 8 slots </w:t>
      </w:r>
      <w:r w:rsidR="001C0F52">
        <w:t>is</w:t>
      </w:r>
      <w:r w:rsidR="00BF52F7">
        <w:t xml:space="preserve"> insufficient for UE</w:t>
      </w:r>
      <w:r w:rsidR="00872468">
        <w:t xml:space="preserve"> to prepare for uplink transmission</w:t>
      </w:r>
      <w:r w:rsidR="00BF52F7">
        <w:t>.</w:t>
      </w:r>
      <w:r w:rsidR="00B21DC3">
        <w:t xml:space="preserve"> </w:t>
      </w:r>
      <w:r w:rsidR="00F831BD">
        <w:t xml:space="preserve">In other words, the values </w:t>
      </w:r>
      <w:r w:rsidR="00F831BD" w:rsidRPr="00F831BD"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F831BD" w:rsidRPr="00F831B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831BD" w:rsidRPr="00F831BD">
        <w:t xml:space="preserve"> </w:t>
      </w:r>
      <w:r w:rsidR="008D6C10">
        <w:t>need to be reconsidered</w:t>
      </w:r>
      <w:r w:rsidR="00F831BD">
        <w:t xml:space="preserve"> to cover the large differential delay. </w:t>
      </w:r>
    </w:p>
    <w:p w:rsidR="006B6FAB" w:rsidRDefault="006F6C59" w:rsidP="00254388">
      <w:pPr>
        <w:rPr>
          <w:b/>
          <w:i/>
        </w:rPr>
      </w:pPr>
      <w:r w:rsidRPr="00F74414">
        <w:rPr>
          <w:b/>
          <w:i/>
        </w:rPr>
        <w:t>Observation 2</w:t>
      </w:r>
      <w:r w:rsidRPr="00F2077C">
        <w:rPr>
          <w:b/>
          <w:i/>
        </w:rPr>
        <w:t>:</w:t>
      </w:r>
      <w:r>
        <w:rPr>
          <w:b/>
          <w:i/>
        </w:rPr>
        <w:t xml:space="preserve"> </w:t>
      </w:r>
      <w:r w:rsidR="00C43CE1" w:rsidRPr="007D0F6D">
        <w:rPr>
          <w:i/>
        </w:rPr>
        <w:t>T</w:t>
      </w:r>
      <w:r w:rsidR="00CE4A0D" w:rsidRPr="007D0F6D">
        <w:rPr>
          <w:i/>
        </w:rPr>
        <w:t xml:space="preserve">he time duration for </w:t>
      </w:r>
      <w:r w:rsidR="004C7761" w:rsidRPr="007D0F6D">
        <w:rPr>
          <w:i/>
        </w:rPr>
        <w:t xml:space="preserve">data </w:t>
      </w:r>
      <w:r w:rsidR="00CE4A0D" w:rsidRPr="007D0F6D">
        <w:rPr>
          <w:i/>
        </w:rPr>
        <w:t>transmission</w:t>
      </w:r>
      <w:r w:rsidR="00C43CE1" w:rsidRPr="007D0F6D">
        <w:rPr>
          <w:i/>
        </w:rPr>
        <w:t xml:space="preserve"> on PUSCH and HARQ-ACK on PUCCH</w:t>
      </w:r>
      <w:r w:rsidRPr="007D0F6D">
        <w:rPr>
          <w:i/>
        </w:rPr>
        <w:t xml:space="preserve"> </w:t>
      </w:r>
      <w:r w:rsidR="00D8234D" w:rsidRPr="007D0F6D">
        <w:rPr>
          <w:i/>
        </w:rPr>
        <w:t xml:space="preserve">is </w:t>
      </w:r>
      <w:r w:rsidR="0023667D" w:rsidRPr="007D0F6D">
        <w:rPr>
          <w:i/>
        </w:rPr>
        <w:t>insufficient for</w:t>
      </w:r>
      <w:r w:rsidR="00AC7BDE" w:rsidRPr="007D0F6D">
        <w:rPr>
          <w:i/>
        </w:rPr>
        <w:t xml:space="preserve"> Case 2.</w:t>
      </w:r>
    </w:p>
    <w:p w:rsidR="007C04CE" w:rsidRPr="007C04CE" w:rsidRDefault="007C04CE" w:rsidP="007C04CE">
      <w:pPr>
        <w:pStyle w:val="2"/>
        <w:keepNext/>
        <w:widowControl/>
        <w:tabs>
          <w:tab w:val="clear" w:pos="576"/>
        </w:tabs>
        <w:snapToGrid w:val="0"/>
        <w:spacing w:before="120"/>
        <w:rPr>
          <w:i/>
        </w:rPr>
      </w:pPr>
      <w:r>
        <w:rPr>
          <w:lang w:eastAsia="ja-JP"/>
        </w:rPr>
        <w:t>Timer considerations</w:t>
      </w:r>
    </w:p>
    <w:p w:rsidR="00E076B3" w:rsidRDefault="001E25F0" w:rsidP="006572B8">
      <w:r>
        <w:t xml:space="preserve">Timer </w:t>
      </w:r>
      <w:r w:rsidR="0033688A">
        <w:t xml:space="preserve">is an efficient mechanism to ensure </w:t>
      </w:r>
      <w:r w:rsidR="00DE6C57">
        <w:t xml:space="preserve">the communication node not to wait </w:t>
      </w:r>
      <w:r w:rsidR="00E223CC">
        <w:t>a</w:t>
      </w:r>
      <w:r w:rsidR="00DE6C57">
        <w:t xml:space="preserve"> message forever. </w:t>
      </w:r>
      <w:r w:rsidR="002B6949">
        <w:t>Due to long RTT in NTN, the timer</w:t>
      </w:r>
      <w:r w:rsidR="004F712B">
        <w:t>s</w:t>
      </w:r>
      <w:r w:rsidR="002B6949">
        <w:t xml:space="preserve"> for NR </w:t>
      </w:r>
      <w:r w:rsidR="00A27C74">
        <w:t xml:space="preserve">may need </w:t>
      </w:r>
      <w:r w:rsidR="00456359">
        <w:t xml:space="preserve">some </w:t>
      </w:r>
      <w:r w:rsidR="00A27C74">
        <w:t>modifications.</w:t>
      </w:r>
      <w:r w:rsidR="002B6949">
        <w:t xml:space="preserve"> Besides the timer discussed in </w:t>
      </w:r>
      <w:r>
        <w:t>[</w:t>
      </w:r>
      <w:r w:rsidR="00A261BE">
        <w:t>7</w:t>
      </w:r>
      <w:r>
        <w:t>]</w:t>
      </w:r>
      <w:r w:rsidR="0022452C">
        <w:t xml:space="preserve">, </w:t>
      </w:r>
      <w:r>
        <w:t>[</w:t>
      </w:r>
      <w:r w:rsidR="00A261BE">
        <w:t>8</w:t>
      </w:r>
      <w:r>
        <w:t xml:space="preserve">], </w:t>
      </w:r>
      <w:r w:rsidR="00842315">
        <w:t>ra-ContentionResolution</w:t>
      </w:r>
      <w:r w:rsidR="008920AF">
        <w:t>Timer</w:t>
      </w:r>
      <w:r w:rsidR="00A27C74">
        <w:t xml:space="preserve"> </w:t>
      </w:r>
      <w:r w:rsidR="004F712B">
        <w:t>should also be considered.</w:t>
      </w:r>
      <w:r w:rsidR="00A27C74">
        <w:t xml:space="preserve"> </w:t>
      </w:r>
      <w:r w:rsidR="0027062D">
        <w:t>More precisely, t</w:t>
      </w:r>
      <w:r w:rsidR="00E076B3">
        <w:t xml:space="preserve">he parameter range </w:t>
      </w:r>
      <w:r w:rsidR="003A211A">
        <w:t xml:space="preserve">of </w:t>
      </w:r>
      <w:r w:rsidR="00842315">
        <w:t>ra-ContentionResolution</w:t>
      </w:r>
      <w:r w:rsidR="00E076B3">
        <w:t>Timer is {8, 16, 24, 32, 40, 48, 56, 64} subframes, as shown in Fig</w:t>
      </w:r>
      <w:r w:rsidR="00FC6211">
        <w:t>ure</w:t>
      </w:r>
      <w:r w:rsidR="00E076B3">
        <w:t xml:space="preserve"> 3 [</w:t>
      </w:r>
      <w:r w:rsidR="00D7598A">
        <w:t>9</w:t>
      </w:r>
      <w:r w:rsidR="00E076B3">
        <w:t>].</w:t>
      </w:r>
      <w:r w:rsidR="00FA0E40">
        <w:t xml:space="preserve"> </w:t>
      </w:r>
      <w:r w:rsidR="000D1CF2">
        <w:t>For GEO</w:t>
      </w:r>
      <w:r w:rsidR="004E6E19">
        <w:t xml:space="preserve"> satellite systems</w:t>
      </w:r>
      <w:r w:rsidR="000D1CF2">
        <w:t xml:space="preserve">, </w:t>
      </w:r>
      <w:r w:rsidR="00B066F9">
        <w:t>even the</w:t>
      </w:r>
      <w:r w:rsidR="000D1CF2">
        <w:t xml:space="preserve"> maximum setting</w:t>
      </w:r>
      <w:r w:rsidR="00B066F9">
        <w:t xml:space="preserve"> of</w:t>
      </w:r>
      <w:r w:rsidR="000D1CF2">
        <w:t xml:space="preserve"> </w:t>
      </w:r>
      <w:r w:rsidR="00FA0E40">
        <w:t>64 subframes</w:t>
      </w:r>
      <w:r w:rsidR="00B066F9">
        <w:t xml:space="preserve"> cannot cover the RTT</w:t>
      </w:r>
      <w:r w:rsidR="00E51AC2">
        <w:t xml:space="preserve">, which means the timer expires before UE receiving Msg4. This would lead to unnecessary failure </w:t>
      </w:r>
      <w:r w:rsidR="00B12E0D">
        <w:t>of random access.</w:t>
      </w:r>
    </w:p>
    <w:p w:rsidR="006012DA" w:rsidRPr="0018363F" w:rsidRDefault="0018363F" w:rsidP="0018363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autoSpaceDE/>
        <w:autoSpaceDN/>
        <w:adjustRightInd/>
        <w:spacing w:after="0"/>
        <w:jc w:val="left"/>
        <w:rPr>
          <w:rFonts w:ascii="Courier New" w:eastAsia="Batang" w:hAnsi="Courier New"/>
          <w:noProof/>
          <w:sz w:val="16"/>
          <w:szCs w:val="20"/>
          <w:lang w:eastAsia="sv-SE"/>
        </w:rPr>
      </w:pPr>
      <w:r w:rsidRPr="0018363F">
        <w:rPr>
          <w:rFonts w:ascii="Courier New" w:eastAsia="Batang" w:hAnsi="Courier New"/>
          <w:noProof/>
          <w:sz w:val="16"/>
          <w:szCs w:val="20"/>
          <w:highlight w:val="yellow"/>
          <w:lang w:eastAsia="sv-SE"/>
        </w:rPr>
        <w:lastRenderedPageBreak/>
        <w:t>ra-ContentionResolutionTimer</w:t>
      </w:r>
      <w:r w:rsidRPr="0018363F">
        <w:rPr>
          <w:rFonts w:ascii="Courier New" w:eastAsia="Batang" w:hAnsi="Courier New"/>
          <w:noProof/>
          <w:sz w:val="16"/>
          <w:szCs w:val="20"/>
          <w:lang w:eastAsia="sv-SE"/>
        </w:rPr>
        <w:t xml:space="preserve">         </w:t>
      </w:r>
      <w:r w:rsidRPr="0018363F">
        <w:rPr>
          <w:rFonts w:ascii="Courier New" w:eastAsia="Batang" w:hAnsi="Courier New"/>
          <w:noProof/>
          <w:color w:val="993366"/>
          <w:sz w:val="16"/>
          <w:szCs w:val="20"/>
          <w:lang w:eastAsia="sv-SE"/>
        </w:rPr>
        <w:t>ENUMERATED</w:t>
      </w:r>
      <w:r w:rsidRPr="0018363F">
        <w:rPr>
          <w:rFonts w:ascii="Courier New" w:eastAsia="Batang" w:hAnsi="Courier New"/>
          <w:noProof/>
          <w:sz w:val="16"/>
          <w:szCs w:val="20"/>
          <w:lang w:eastAsia="sv-SE"/>
        </w:rPr>
        <w:t xml:space="preserve"> { sf8, sf16, sf24, sf32, sf40, sf48, sf56,</w:t>
      </w:r>
      <w:r>
        <w:rPr>
          <w:rFonts w:ascii="Courier New" w:eastAsia="Batang" w:hAnsi="Courier New"/>
          <w:noProof/>
          <w:sz w:val="16"/>
          <w:szCs w:val="20"/>
          <w:lang w:eastAsia="sv-SE"/>
        </w:rPr>
        <w:t xml:space="preserve"> </w:t>
      </w:r>
      <w:r w:rsidRPr="0018363F">
        <w:rPr>
          <w:rFonts w:ascii="Courier New" w:eastAsia="Batang" w:hAnsi="Courier New"/>
          <w:noProof/>
          <w:sz w:val="16"/>
          <w:szCs w:val="20"/>
          <w:highlight w:val="yellow"/>
          <w:lang w:eastAsia="sv-SE"/>
        </w:rPr>
        <w:t>sf64</w:t>
      </w:r>
      <w:r w:rsidRPr="0018363F">
        <w:rPr>
          <w:rFonts w:ascii="Courier New" w:eastAsia="Batang" w:hAnsi="Courier New"/>
          <w:noProof/>
          <w:sz w:val="16"/>
          <w:szCs w:val="20"/>
          <w:lang w:eastAsia="sv-SE"/>
        </w:rPr>
        <w:t>},</w:t>
      </w:r>
      <w:r>
        <w:rPr>
          <w:rFonts w:ascii="Courier New" w:eastAsia="Batang" w:hAnsi="Courier New"/>
          <w:noProof/>
          <w:sz w:val="16"/>
          <w:szCs w:val="20"/>
          <w:lang w:eastAsia="sv-SE"/>
        </w:rPr>
        <w:t xml:space="preserve"> </w:t>
      </w:r>
    </w:p>
    <w:p w:rsidR="006012DA" w:rsidRPr="00304FBB" w:rsidRDefault="006012DA" w:rsidP="002A4EEA">
      <w:pPr>
        <w:jc w:val="center"/>
        <w:rPr>
          <w:b/>
          <w:sz w:val="2"/>
          <w:szCs w:val="2"/>
        </w:rPr>
      </w:pPr>
    </w:p>
    <w:p w:rsidR="002A4EEA" w:rsidRPr="00304FBB" w:rsidRDefault="002A4EEA" w:rsidP="002A4EEA">
      <w:pPr>
        <w:jc w:val="center"/>
        <w:rPr>
          <w:b/>
          <w:sz w:val="20"/>
          <w:szCs w:val="20"/>
        </w:rPr>
      </w:pPr>
      <w:r w:rsidRPr="00304FBB">
        <w:rPr>
          <w:rFonts w:hint="eastAsia"/>
          <w:b/>
          <w:sz w:val="20"/>
          <w:szCs w:val="20"/>
        </w:rPr>
        <w:t>F</w:t>
      </w:r>
      <w:r w:rsidRPr="00304FBB">
        <w:rPr>
          <w:b/>
          <w:sz w:val="20"/>
          <w:szCs w:val="20"/>
        </w:rPr>
        <w:t>ig</w:t>
      </w:r>
      <w:r w:rsidR="00FC6211" w:rsidRPr="00304FBB">
        <w:rPr>
          <w:b/>
          <w:sz w:val="20"/>
          <w:szCs w:val="20"/>
        </w:rPr>
        <w:t>ure</w:t>
      </w:r>
      <w:r w:rsidRPr="00304FBB">
        <w:rPr>
          <w:b/>
          <w:sz w:val="20"/>
          <w:szCs w:val="20"/>
        </w:rPr>
        <w:t xml:space="preserve"> 3</w:t>
      </w:r>
      <w:r w:rsidR="00FC6211" w:rsidRPr="00304FBB">
        <w:rPr>
          <w:b/>
          <w:sz w:val="20"/>
          <w:szCs w:val="20"/>
        </w:rPr>
        <w:t>.</w:t>
      </w:r>
      <w:r w:rsidRPr="00304FBB">
        <w:rPr>
          <w:b/>
          <w:sz w:val="20"/>
          <w:szCs w:val="20"/>
        </w:rPr>
        <w:t xml:space="preserve"> RACH-ConfigCommon information element</w:t>
      </w:r>
    </w:p>
    <w:p w:rsidR="00B12E0D" w:rsidRPr="007D0F6D" w:rsidRDefault="00AA09A5" w:rsidP="00B12E0D">
      <w:pPr>
        <w:rPr>
          <w:i/>
        </w:rPr>
      </w:pPr>
      <w:r w:rsidRPr="00394CD1">
        <w:rPr>
          <w:b/>
          <w:i/>
        </w:rPr>
        <w:t xml:space="preserve">Observation </w:t>
      </w:r>
      <w:r w:rsidR="00CC0C4E" w:rsidRPr="00394CD1">
        <w:rPr>
          <w:b/>
          <w:i/>
        </w:rPr>
        <w:t>3</w:t>
      </w:r>
      <w:r w:rsidRPr="00394CD1">
        <w:rPr>
          <w:b/>
          <w:i/>
        </w:rPr>
        <w:t>:</w:t>
      </w:r>
      <w:r w:rsidR="009E4DF0">
        <w:rPr>
          <w:b/>
          <w:i/>
        </w:rPr>
        <w:t xml:space="preserve"> </w:t>
      </w:r>
      <w:r w:rsidR="00323453" w:rsidRPr="007D0F6D">
        <w:rPr>
          <w:i/>
        </w:rPr>
        <w:t xml:space="preserve">A modification of the </w:t>
      </w:r>
      <w:r w:rsidR="00625C76" w:rsidRPr="007D0F6D">
        <w:rPr>
          <w:i/>
        </w:rPr>
        <w:t>ra-ContentionResolution</w:t>
      </w:r>
      <w:r w:rsidR="00323453" w:rsidRPr="007D0F6D">
        <w:rPr>
          <w:i/>
        </w:rPr>
        <w:t>Timer is essential to support GEO satellite systems.</w:t>
      </w:r>
    </w:p>
    <w:p w:rsidR="00D100BE" w:rsidRDefault="00D100BE" w:rsidP="00D100BE">
      <w:pPr>
        <w:pStyle w:val="1"/>
        <w:keepNext/>
        <w:widowControl/>
        <w:snapToGrid w:val="0"/>
        <w:spacing w:before="120"/>
      </w:pPr>
      <w:r>
        <w:t>Conclusion</w:t>
      </w:r>
    </w:p>
    <w:p w:rsidR="00BB2F04" w:rsidRPr="00F43BBB" w:rsidRDefault="00BB2F04" w:rsidP="00BB2F04">
      <w:r w:rsidRPr="00F43BBB">
        <w:t xml:space="preserve">In this document, we discuss the impact </w:t>
      </w:r>
      <w:r w:rsidR="00AC145B">
        <w:t>of long RTT on the timing issues in</w:t>
      </w:r>
      <w:r w:rsidRPr="00F43BBB">
        <w:t xml:space="preserve"> NTN. The</w:t>
      </w:r>
      <w:r w:rsidR="00A715D3">
        <w:t xml:space="preserve"> following observations</w:t>
      </w:r>
      <w:r w:rsidR="00C17A04">
        <w:t xml:space="preserve"> are</w:t>
      </w:r>
      <w:r w:rsidRPr="00F43BBB">
        <w:t xml:space="preserve"> presented:</w:t>
      </w:r>
    </w:p>
    <w:p w:rsidR="00E96123" w:rsidRPr="007D0F6D" w:rsidRDefault="00E96123" w:rsidP="00E96123">
      <w:pPr>
        <w:rPr>
          <w:i/>
          <w:u w:val="single"/>
        </w:rPr>
      </w:pPr>
      <w:r w:rsidRPr="00394CD1">
        <w:rPr>
          <w:b/>
          <w:i/>
        </w:rPr>
        <w:t>Observation 1:</w:t>
      </w:r>
      <w:r w:rsidRPr="00860016">
        <w:rPr>
          <w:b/>
          <w:i/>
        </w:rPr>
        <w:t xml:space="preserve"> </w:t>
      </w:r>
      <w:r w:rsidRPr="007D0F6D">
        <w:rPr>
          <w:i/>
        </w:rPr>
        <w:t>The RA-RNTI scrambling by gNB and descrambling by UE are mismatched due to long RTT in NTN.</w:t>
      </w:r>
    </w:p>
    <w:p w:rsidR="0047174B" w:rsidRPr="007D0F6D" w:rsidRDefault="0047174B" w:rsidP="0047174B">
      <w:pPr>
        <w:rPr>
          <w:i/>
        </w:rPr>
      </w:pPr>
      <w:r w:rsidRPr="00394CD1">
        <w:rPr>
          <w:b/>
          <w:i/>
        </w:rPr>
        <w:t>Observation 2:</w:t>
      </w:r>
      <w:r w:rsidRPr="00860016">
        <w:rPr>
          <w:b/>
          <w:i/>
        </w:rPr>
        <w:t xml:space="preserve"> </w:t>
      </w:r>
      <w:r w:rsidRPr="007D0F6D">
        <w:rPr>
          <w:i/>
        </w:rPr>
        <w:t>The time duration for data transmission on PUSCH and HARQ-ACK on PUCCH is insufficient for Case 2.</w:t>
      </w:r>
    </w:p>
    <w:p w:rsidR="00937C71" w:rsidRPr="007D0F6D" w:rsidRDefault="00937C71" w:rsidP="00937C71">
      <w:pPr>
        <w:rPr>
          <w:i/>
        </w:rPr>
      </w:pPr>
      <w:r w:rsidRPr="00394CD1">
        <w:rPr>
          <w:b/>
          <w:i/>
        </w:rPr>
        <w:t>Observation 3:</w:t>
      </w:r>
      <w:r>
        <w:rPr>
          <w:b/>
          <w:i/>
        </w:rPr>
        <w:t xml:space="preserve"> </w:t>
      </w:r>
      <w:r w:rsidRPr="007D0F6D">
        <w:rPr>
          <w:i/>
        </w:rPr>
        <w:t>A modification of the ra-ContentionResolutionTimer is essential to support GEO satellite systems.</w:t>
      </w:r>
    </w:p>
    <w:p w:rsidR="00C709A1" w:rsidRDefault="00C709A1" w:rsidP="00C709A1">
      <w:pPr>
        <w:pStyle w:val="1"/>
        <w:numPr>
          <w:ilvl w:val="0"/>
          <w:numId w:val="0"/>
        </w:numPr>
        <w:ind w:left="432" w:hanging="432"/>
      </w:pPr>
      <w:r w:rsidRPr="00EE5B3E">
        <w:t>References</w:t>
      </w:r>
    </w:p>
    <w:p w:rsidR="001F3066" w:rsidRDefault="00C709A1" w:rsidP="001F3066">
      <w:pPr>
        <w:pStyle w:val="References"/>
        <w:rPr>
          <w:sz w:val="20"/>
          <w:szCs w:val="20"/>
          <w:lang w:eastAsia="zh-CN"/>
        </w:rPr>
      </w:pPr>
      <w:bookmarkStart w:id="0" w:name="_Ref525819223"/>
      <w:r w:rsidRPr="007F5465">
        <w:rPr>
          <w:sz w:val="20"/>
          <w:szCs w:val="20"/>
          <w:lang w:eastAsia="zh-CN"/>
        </w:rPr>
        <w:t>RP-181370, Study on solutions evaluation for NR to support Non-Terrestrial Network, RAN#80.</w:t>
      </w:r>
      <w:bookmarkEnd w:id="0"/>
    </w:p>
    <w:p w:rsidR="00D8234D" w:rsidRPr="00D8234D" w:rsidRDefault="00D8234D" w:rsidP="00D8234D">
      <w:pPr>
        <w:pStyle w:val="References"/>
        <w:rPr>
          <w:sz w:val="20"/>
          <w:szCs w:val="20"/>
          <w:lang w:eastAsia="zh-CN"/>
        </w:rPr>
      </w:pPr>
      <w:r w:rsidRPr="008C6A01">
        <w:rPr>
          <w:sz w:val="20"/>
          <w:szCs w:val="20"/>
          <w:lang w:eastAsia="zh-CN"/>
        </w:rPr>
        <w:t>3GPP TR 38.811 V15.0.0, “Study on New Radio (NR) to support non-terrestrial networks”</w:t>
      </w:r>
      <w:r>
        <w:rPr>
          <w:sz w:val="20"/>
          <w:szCs w:val="20"/>
          <w:lang w:eastAsia="zh-CN"/>
        </w:rPr>
        <w:t>.</w:t>
      </w:r>
    </w:p>
    <w:p w:rsidR="00CB5C79" w:rsidRDefault="00A32D67" w:rsidP="001F3066">
      <w:pPr>
        <w:pStyle w:val="References"/>
        <w:rPr>
          <w:sz w:val="20"/>
          <w:szCs w:val="20"/>
          <w:lang w:eastAsia="zh-CN"/>
        </w:rPr>
      </w:pPr>
      <w:r w:rsidRPr="009273F1">
        <w:rPr>
          <w:sz w:val="20"/>
          <w:szCs w:val="20"/>
          <w:lang w:eastAsia="zh-CN"/>
        </w:rPr>
        <w:t>3GPP</w:t>
      </w:r>
      <w:r>
        <w:rPr>
          <w:sz w:val="20"/>
          <w:szCs w:val="20"/>
          <w:lang w:eastAsia="zh-CN"/>
        </w:rPr>
        <w:t xml:space="preserve"> </w:t>
      </w:r>
      <w:r w:rsidR="00CB5C79">
        <w:rPr>
          <w:sz w:val="20"/>
          <w:szCs w:val="20"/>
          <w:lang w:eastAsia="zh-CN"/>
        </w:rPr>
        <w:t>TS 38.321</w:t>
      </w:r>
      <w:r w:rsidR="001F3066">
        <w:rPr>
          <w:sz w:val="20"/>
          <w:szCs w:val="20"/>
          <w:lang w:eastAsia="zh-CN"/>
        </w:rPr>
        <w:t xml:space="preserve"> </w:t>
      </w:r>
      <w:r w:rsidR="001F3066" w:rsidRPr="008C6A01">
        <w:rPr>
          <w:sz w:val="20"/>
          <w:szCs w:val="20"/>
          <w:lang w:eastAsia="zh-CN"/>
        </w:rPr>
        <w:t>V15.</w:t>
      </w:r>
      <w:r w:rsidR="001F3066">
        <w:rPr>
          <w:sz w:val="20"/>
          <w:szCs w:val="20"/>
          <w:lang w:eastAsia="zh-CN"/>
        </w:rPr>
        <w:t>3</w:t>
      </w:r>
      <w:r w:rsidR="001F3066" w:rsidRPr="008C6A01">
        <w:rPr>
          <w:sz w:val="20"/>
          <w:szCs w:val="20"/>
          <w:lang w:eastAsia="zh-CN"/>
        </w:rPr>
        <w:t>.0</w:t>
      </w:r>
      <w:r w:rsidR="00CB5C79">
        <w:rPr>
          <w:sz w:val="20"/>
          <w:szCs w:val="20"/>
          <w:lang w:eastAsia="zh-CN"/>
        </w:rPr>
        <w:t xml:space="preserve">, </w:t>
      </w:r>
      <w:r w:rsidR="001F3066">
        <w:rPr>
          <w:sz w:val="20"/>
          <w:szCs w:val="20"/>
          <w:lang w:eastAsia="zh-CN"/>
        </w:rPr>
        <w:t>“</w:t>
      </w:r>
      <w:r w:rsidR="001F3066" w:rsidRPr="001F3066">
        <w:rPr>
          <w:sz w:val="20"/>
          <w:szCs w:val="20"/>
          <w:lang w:eastAsia="zh-CN"/>
        </w:rPr>
        <w:t>NR; Medium Access Control (MAC) protocol specification</w:t>
      </w:r>
      <w:r w:rsidR="001F3066">
        <w:rPr>
          <w:sz w:val="20"/>
          <w:szCs w:val="20"/>
          <w:lang w:eastAsia="zh-CN"/>
        </w:rPr>
        <w:t>”.</w:t>
      </w:r>
    </w:p>
    <w:p w:rsidR="002F6E55" w:rsidRPr="009A3A36" w:rsidRDefault="00A32D67" w:rsidP="009A3A36">
      <w:pPr>
        <w:pStyle w:val="References"/>
        <w:rPr>
          <w:sz w:val="20"/>
          <w:szCs w:val="20"/>
          <w:lang w:eastAsia="zh-CN"/>
        </w:rPr>
      </w:pPr>
      <w:r w:rsidRPr="009273F1">
        <w:rPr>
          <w:sz w:val="20"/>
          <w:szCs w:val="20"/>
          <w:lang w:eastAsia="zh-CN"/>
        </w:rPr>
        <w:t>3GPP</w:t>
      </w:r>
      <w:r>
        <w:rPr>
          <w:sz w:val="20"/>
          <w:szCs w:val="20"/>
          <w:lang w:eastAsia="zh-CN"/>
        </w:rPr>
        <w:t xml:space="preserve"> </w:t>
      </w:r>
      <w:r w:rsidR="002F6E55">
        <w:rPr>
          <w:sz w:val="20"/>
          <w:szCs w:val="20"/>
          <w:lang w:eastAsia="zh-CN"/>
        </w:rPr>
        <w:t>TS 38.213</w:t>
      </w:r>
      <w:r w:rsidR="008C51DD">
        <w:rPr>
          <w:sz w:val="20"/>
          <w:szCs w:val="20"/>
          <w:lang w:eastAsia="zh-CN"/>
        </w:rPr>
        <w:t xml:space="preserve"> </w:t>
      </w:r>
      <w:r w:rsidR="008C51DD" w:rsidRPr="008C6A01">
        <w:rPr>
          <w:sz w:val="20"/>
          <w:szCs w:val="20"/>
          <w:lang w:eastAsia="zh-CN"/>
        </w:rPr>
        <w:t>V15.</w:t>
      </w:r>
      <w:r w:rsidR="008C51DD">
        <w:rPr>
          <w:sz w:val="20"/>
          <w:szCs w:val="20"/>
          <w:lang w:eastAsia="zh-CN"/>
        </w:rPr>
        <w:t>3</w:t>
      </w:r>
      <w:r w:rsidR="008C51DD" w:rsidRPr="008C6A01">
        <w:rPr>
          <w:sz w:val="20"/>
          <w:szCs w:val="20"/>
          <w:lang w:eastAsia="zh-CN"/>
        </w:rPr>
        <w:t>.0</w:t>
      </w:r>
      <w:r w:rsidR="002F6E55">
        <w:rPr>
          <w:sz w:val="20"/>
          <w:szCs w:val="20"/>
          <w:lang w:eastAsia="zh-CN"/>
        </w:rPr>
        <w:t xml:space="preserve">, </w:t>
      </w:r>
      <w:r w:rsidR="002F6E55" w:rsidRPr="009273F1">
        <w:rPr>
          <w:sz w:val="20"/>
          <w:szCs w:val="20"/>
          <w:lang w:eastAsia="zh-CN"/>
        </w:rPr>
        <w:t>“NR; Physical layer procedures for control</w:t>
      </w:r>
      <w:r>
        <w:rPr>
          <w:sz w:val="20"/>
          <w:szCs w:val="20"/>
          <w:lang w:eastAsia="zh-CN"/>
        </w:rPr>
        <w:t>”</w:t>
      </w:r>
      <w:r w:rsidR="002F6E55" w:rsidRPr="009273F1">
        <w:rPr>
          <w:sz w:val="20"/>
          <w:szCs w:val="20"/>
          <w:lang w:eastAsia="zh-CN"/>
        </w:rPr>
        <w:t>.</w:t>
      </w:r>
    </w:p>
    <w:p w:rsidR="00EC4FCB" w:rsidRPr="00ED5311" w:rsidRDefault="00A32D67" w:rsidP="00ED5311">
      <w:pPr>
        <w:pStyle w:val="References"/>
        <w:rPr>
          <w:sz w:val="20"/>
          <w:szCs w:val="20"/>
          <w:lang w:eastAsia="zh-CN"/>
        </w:rPr>
      </w:pPr>
      <w:r w:rsidRPr="009273F1">
        <w:rPr>
          <w:sz w:val="20"/>
          <w:szCs w:val="20"/>
          <w:lang w:eastAsia="zh-CN"/>
        </w:rPr>
        <w:t>3GPP</w:t>
      </w:r>
      <w:r>
        <w:rPr>
          <w:sz w:val="20"/>
          <w:szCs w:val="20"/>
          <w:lang w:eastAsia="zh-CN"/>
        </w:rPr>
        <w:t xml:space="preserve"> </w:t>
      </w:r>
      <w:r w:rsidR="00B11813">
        <w:rPr>
          <w:sz w:val="20"/>
          <w:szCs w:val="20"/>
          <w:lang w:eastAsia="zh-CN"/>
        </w:rPr>
        <w:t>TS 38.214</w:t>
      </w:r>
      <w:r w:rsidR="008C51DD">
        <w:rPr>
          <w:sz w:val="20"/>
          <w:szCs w:val="20"/>
          <w:lang w:eastAsia="zh-CN"/>
        </w:rPr>
        <w:t xml:space="preserve"> </w:t>
      </w:r>
      <w:r w:rsidR="008C51DD" w:rsidRPr="008C6A01">
        <w:rPr>
          <w:sz w:val="20"/>
          <w:szCs w:val="20"/>
          <w:lang w:eastAsia="zh-CN"/>
        </w:rPr>
        <w:t>V15.</w:t>
      </w:r>
      <w:r w:rsidR="008C51DD">
        <w:rPr>
          <w:sz w:val="20"/>
          <w:szCs w:val="20"/>
          <w:lang w:eastAsia="zh-CN"/>
        </w:rPr>
        <w:t>3</w:t>
      </w:r>
      <w:r w:rsidR="008C51DD" w:rsidRPr="008C6A01">
        <w:rPr>
          <w:sz w:val="20"/>
          <w:szCs w:val="20"/>
          <w:lang w:eastAsia="zh-CN"/>
        </w:rPr>
        <w:t>.0</w:t>
      </w:r>
      <w:r w:rsidR="00B7075B">
        <w:rPr>
          <w:sz w:val="20"/>
          <w:szCs w:val="20"/>
          <w:lang w:eastAsia="zh-CN"/>
        </w:rPr>
        <w:t>,</w:t>
      </w:r>
      <w:r w:rsidR="0067279B">
        <w:rPr>
          <w:sz w:val="20"/>
          <w:szCs w:val="20"/>
          <w:lang w:eastAsia="zh-CN"/>
        </w:rPr>
        <w:t xml:space="preserve"> </w:t>
      </w:r>
      <w:r w:rsidR="0067279B" w:rsidRPr="009273F1">
        <w:rPr>
          <w:sz w:val="20"/>
          <w:szCs w:val="20"/>
          <w:lang w:eastAsia="zh-CN"/>
        </w:rPr>
        <w:t xml:space="preserve">“NR; Physical layer procedures for </w:t>
      </w:r>
      <w:r w:rsidR="0067279B">
        <w:rPr>
          <w:sz w:val="20"/>
          <w:szCs w:val="20"/>
          <w:lang w:eastAsia="zh-CN"/>
        </w:rPr>
        <w:t>data</w:t>
      </w:r>
      <w:r w:rsidR="0067279B" w:rsidRPr="009273F1">
        <w:rPr>
          <w:sz w:val="20"/>
          <w:szCs w:val="20"/>
          <w:lang w:eastAsia="zh-CN"/>
        </w:rPr>
        <w:t>”, 3GPP.</w:t>
      </w:r>
    </w:p>
    <w:p w:rsidR="00037DA0" w:rsidRPr="00BB6DDD" w:rsidRDefault="006F411F" w:rsidP="00BB6DDD">
      <w:pPr>
        <w:pStyle w:val="References"/>
        <w:rPr>
          <w:sz w:val="20"/>
          <w:szCs w:val="20"/>
          <w:lang w:eastAsia="zh-CN"/>
        </w:rPr>
      </w:pPr>
      <w:r w:rsidRPr="003C5286">
        <w:rPr>
          <w:sz w:val="20"/>
          <w:szCs w:val="20"/>
          <w:lang w:eastAsia="zh-CN"/>
        </w:rPr>
        <w:t>R1-1903197</w:t>
      </w:r>
      <w:r w:rsidR="0029064E" w:rsidRPr="003C5286">
        <w:rPr>
          <w:sz w:val="20"/>
          <w:szCs w:val="20"/>
          <w:lang w:eastAsia="zh-CN"/>
        </w:rPr>
        <w:t xml:space="preserve"> “Discussion</w:t>
      </w:r>
      <w:r w:rsidR="00DC5A12" w:rsidRPr="003C5286">
        <w:rPr>
          <w:sz w:val="20"/>
          <w:szCs w:val="20"/>
          <w:lang w:eastAsia="zh-CN"/>
        </w:rPr>
        <w:t xml:space="preserve"> on timing advance for NTN</w:t>
      </w:r>
      <w:r w:rsidR="004C1E49" w:rsidRPr="003C5286">
        <w:rPr>
          <w:sz w:val="20"/>
          <w:szCs w:val="20"/>
          <w:lang w:eastAsia="zh-CN"/>
        </w:rPr>
        <w:t>”</w:t>
      </w:r>
      <w:r w:rsidR="00DC5A12" w:rsidRPr="003C5286">
        <w:rPr>
          <w:sz w:val="20"/>
          <w:szCs w:val="20"/>
          <w:lang w:eastAsia="zh-CN"/>
        </w:rPr>
        <w:t xml:space="preserve">, Huawei, HiSilicon, </w:t>
      </w:r>
      <w:r w:rsidR="00BA2AFA" w:rsidRPr="003C5286">
        <w:rPr>
          <w:sz w:val="20"/>
          <w:szCs w:val="20"/>
          <w:lang w:eastAsia="zh-CN"/>
        </w:rPr>
        <w:t xml:space="preserve">3GPP TSG RAN WG1 </w:t>
      </w:r>
      <w:r w:rsidR="007A4F33" w:rsidRPr="003C5286">
        <w:rPr>
          <w:sz w:val="20"/>
          <w:szCs w:val="20"/>
          <w:lang w:eastAsia="zh-CN"/>
        </w:rPr>
        <w:t>#96, Athens</w:t>
      </w:r>
      <w:r w:rsidR="00BA2AFA" w:rsidRPr="003C5286">
        <w:rPr>
          <w:sz w:val="20"/>
          <w:szCs w:val="20"/>
          <w:lang w:eastAsia="zh-CN"/>
        </w:rPr>
        <w:t xml:space="preserve">, </w:t>
      </w:r>
      <w:r w:rsidR="007A4F33" w:rsidRPr="003C5286">
        <w:rPr>
          <w:sz w:val="20"/>
          <w:szCs w:val="20"/>
          <w:lang w:eastAsia="zh-CN"/>
        </w:rPr>
        <w:t>Greece</w:t>
      </w:r>
      <w:r w:rsidR="00BA2AFA" w:rsidRPr="003C5286">
        <w:rPr>
          <w:sz w:val="20"/>
          <w:szCs w:val="20"/>
          <w:lang w:eastAsia="zh-CN"/>
        </w:rPr>
        <w:t>,</w:t>
      </w:r>
      <w:r w:rsidR="00B636C1" w:rsidRPr="003C5286">
        <w:rPr>
          <w:sz w:val="20"/>
          <w:szCs w:val="20"/>
          <w:lang w:eastAsia="zh-CN"/>
        </w:rPr>
        <w:t xml:space="preserve"> </w:t>
      </w:r>
      <w:r w:rsidR="00BB6DDD" w:rsidRPr="003C5286">
        <w:rPr>
          <w:sz w:val="20"/>
          <w:szCs w:val="20"/>
          <w:lang w:eastAsia="zh-CN"/>
        </w:rPr>
        <w:t>25</w:t>
      </w:r>
      <w:r w:rsidR="00BB6DDD" w:rsidRPr="003C5286">
        <w:rPr>
          <w:sz w:val="20"/>
          <w:szCs w:val="20"/>
          <w:vertAlign w:val="superscript"/>
          <w:lang w:eastAsia="zh-CN"/>
        </w:rPr>
        <w:t>th</w:t>
      </w:r>
      <w:r w:rsidR="004F651B" w:rsidRPr="003C5286">
        <w:rPr>
          <w:sz w:val="20"/>
          <w:szCs w:val="20"/>
          <w:vertAlign w:val="superscript"/>
          <w:lang w:eastAsia="zh-CN"/>
        </w:rPr>
        <w:t xml:space="preserve"> </w:t>
      </w:r>
      <w:r w:rsidR="007A4F33" w:rsidRPr="003C5286">
        <w:rPr>
          <w:sz w:val="20"/>
          <w:szCs w:val="20"/>
          <w:lang w:eastAsia="zh-CN"/>
        </w:rPr>
        <w:t xml:space="preserve"> Feb – 1</w:t>
      </w:r>
      <w:r w:rsidR="0029064E" w:rsidRPr="003C5286">
        <w:rPr>
          <w:sz w:val="20"/>
          <w:szCs w:val="20"/>
          <w:vertAlign w:val="superscript"/>
          <w:lang w:eastAsia="zh-CN"/>
        </w:rPr>
        <w:t>st</w:t>
      </w:r>
      <w:r w:rsidR="007A4F33">
        <w:rPr>
          <w:sz w:val="20"/>
          <w:szCs w:val="20"/>
          <w:lang w:eastAsia="zh-CN"/>
        </w:rPr>
        <w:t xml:space="preserve"> March</w:t>
      </w:r>
      <w:r w:rsidR="00BB6DDD">
        <w:rPr>
          <w:sz w:val="20"/>
          <w:szCs w:val="20"/>
          <w:lang w:eastAsia="zh-CN"/>
        </w:rPr>
        <w:t xml:space="preserve">, 2019. </w:t>
      </w:r>
    </w:p>
    <w:p w:rsidR="00356961" w:rsidRDefault="00356961" w:rsidP="007F5465">
      <w:pPr>
        <w:pStyle w:val="References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R2-1813615 “Considerations on MAC control loops and timings in Non-Terrestrial Networks (NTN)”, Nomor Research GmbH, Thales, 3GPP TSG-RAN WG2 Meeting #103, Chengdu, China, October 8</w:t>
      </w:r>
      <w:r w:rsidRPr="00356961">
        <w:rPr>
          <w:sz w:val="20"/>
          <w:szCs w:val="20"/>
          <w:vertAlign w:val="superscript"/>
          <w:lang w:eastAsia="zh-CN"/>
        </w:rPr>
        <w:t>th</w:t>
      </w:r>
      <w:r>
        <w:rPr>
          <w:sz w:val="20"/>
          <w:szCs w:val="20"/>
          <w:lang w:eastAsia="zh-CN"/>
        </w:rPr>
        <w:t>-12</w:t>
      </w:r>
      <w:r w:rsidR="00FC6210">
        <w:rPr>
          <w:sz w:val="20"/>
          <w:szCs w:val="20"/>
          <w:vertAlign w:val="superscript"/>
          <w:lang w:eastAsia="zh-CN"/>
        </w:rPr>
        <w:t>th</w:t>
      </w:r>
      <w:r>
        <w:rPr>
          <w:sz w:val="20"/>
          <w:szCs w:val="20"/>
          <w:lang w:eastAsia="zh-CN"/>
        </w:rPr>
        <w:t>, 2018.</w:t>
      </w:r>
    </w:p>
    <w:p w:rsidR="00FD3BAB" w:rsidRDefault="00FA738E" w:rsidP="00FD3BAB">
      <w:pPr>
        <w:pStyle w:val="References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R2-1818246 “Discussion on timer impacts in NTN”, Huawei, HiSilicon, 3GPP TSG-RAN WG2 Meeting #104, Spokane, USA, November 12</w:t>
      </w:r>
      <w:r w:rsidR="00FC6210">
        <w:rPr>
          <w:sz w:val="20"/>
          <w:szCs w:val="20"/>
          <w:vertAlign w:val="superscript"/>
          <w:lang w:eastAsia="zh-CN"/>
        </w:rPr>
        <w:t>th</w:t>
      </w:r>
      <w:r>
        <w:rPr>
          <w:sz w:val="20"/>
          <w:szCs w:val="20"/>
          <w:lang w:eastAsia="zh-CN"/>
        </w:rPr>
        <w:t>-16</w:t>
      </w:r>
      <w:r w:rsidRPr="00FA738E">
        <w:rPr>
          <w:sz w:val="20"/>
          <w:szCs w:val="20"/>
          <w:vertAlign w:val="superscript"/>
          <w:lang w:eastAsia="zh-CN"/>
        </w:rPr>
        <w:t>th</w:t>
      </w:r>
      <w:r>
        <w:rPr>
          <w:sz w:val="20"/>
          <w:szCs w:val="20"/>
          <w:lang w:eastAsia="zh-CN"/>
        </w:rPr>
        <w:t>, 2018.</w:t>
      </w:r>
    </w:p>
    <w:p w:rsidR="00FB7446" w:rsidRPr="00FD3BAB" w:rsidRDefault="00EB17B1" w:rsidP="00FD3BAB">
      <w:pPr>
        <w:pStyle w:val="References"/>
        <w:rPr>
          <w:sz w:val="20"/>
          <w:szCs w:val="20"/>
          <w:lang w:eastAsia="zh-CN"/>
        </w:rPr>
      </w:pPr>
      <w:r w:rsidRPr="00FD3BAB">
        <w:rPr>
          <w:sz w:val="20"/>
          <w:szCs w:val="20"/>
          <w:lang w:eastAsia="zh-CN"/>
        </w:rPr>
        <w:t>3GPP TS38.331 V15.3.0,</w:t>
      </w:r>
      <w:r w:rsidR="00FE2601" w:rsidRPr="00FD3BAB">
        <w:rPr>
          <w:sz w:val="20"/>
          <w:szCs w:val="20"/>
          <w:lang w:eastAsia="zh-CN"/>
        </w:rPr>
        <w:t xml:space="preserve"> “NR; Radio res</w:t>
      </w:r>
      <w:bookmarkStart w:id="1" w:name="_GoBack"/>
      <w:bookmarkEnd w:id="1"/>
      <w:r w:rsidR="00FE2601" w:rsidRPr="00FD3BAB">
        <w:rPr>
          <w:sz w:val="20"/>
          <w:szCs w:val="20"/>
          <w:lang w:eastAsia="zh-CN"/>
        </w:rPr>
        <w:t>ource control (RRC) protocol specification”.</w:t>
      </w:r>
    </w:p>
    <w:p w:rsidR="00B02C14" w:rsidRDefault="00B02C14">
      <w:pPr>
        <w:widowControl/>
        <w:autoSpaceDE/>
        <w:autoSpaceDN/>
        <w:adjustRightInd/>
        <w:spacing w:after="0"/>
        <w:jc w:val="left"/>
        <w:rPr>
          <w:b/>
          <w:bCs/>
          <w:sz w:val="28"/>
          <w:szCs w:val="28"/>
        </w:rPr>
      </w:pPr>
      <w:r>
        <w:br w:type="page"/>
      </w:r>
    </w:p>
    <w:p w:rsidR="00541CFC" w:rsidRPr="00541CFC" w:rsidRDefault="005278F6" w:rsidP="00541CFC">
      <w:pPr>
        <w:pStyle w:val="1"/>
        <w:numPr>
          <w:ilvl w:val="0"/>
          <w:numId w:val="0"/>
        </w:numPr>
        <w:ind w:left="432" w:hanging="432"/>
      </w:pPr>
      <w:r w:rsidRPr="00CF195E">
        <w:lastRenderedPageBreak/>
        <w:t xml:space="preserve">Appendix A. </w:t>
      </w:r>
      <w:r w:rsidR="001E04FC" w:rsidRPr="0020468D">
        <w:rPr>
          <w:color w:val="000000"/>
        </w:rPr>
        <w:t xml:space="preserve">Default </w:t>
      </w:r>
      <w:r w:rsidR="001E04FC">
        <w:rPr>
          <w:color w:val="000000"/>
        </w:rPr>
        <w:t>PU</w:t>
      </w:r>
      <w:r w:rsidR="001E04FC" w:rsidRPr="0020468D">
        <w:rPr>
          <w:color w:val="000000"/>
        </w:rPr>
        <w:t xml:space="preserve">SCH time domain resource allocation </w:t>
      </w:r>
      <w:r>
        <w:t>of 5G NR</w:t>
      </w:r>
    </w:p>
    <w:p w:rsidR="00033A5F" w:rsidRPr="009130A9" w:rsidRDefault="00033A5F" w:rsidP="00033A5F">
      <w:pPr>
        <w:pStyle w:val="TH"/>
        <w:rPr>
          <w:color w:val="000000"/>
        </w:rPr>
      </w:pPr>
      <w:r>
        <w:rPr>
          <w:color w:val="000000"/>
        </w:rPr>
        <w:t>Table 6</w:t>
      </w:r>
      <w:r w:rsidRPr="0020468D">
        <w:rPr>
          <w:color w:val="000000"/>
        </w:rPr>
        <w:t xml:space="preserve">.1.2.1.1-2: Default </w:t>
      </w:r>
      <w:r>
        <w:rPr>
          <w:color w:val="000000"/>
        </w:rPr>
        <w:t>PU</w:t>
      </w:r>
      <w:r w:rsidRPr="0020468D">
        <w:rPr>
          <w:color w:val="000000"/>
        </w:rPr>
        <w:t xml:space="preserve">SCH time domain resource allocation A </w:t>
      </w:r>
      <w:r w:rsidRPr="009130A9">
        <w:rPr>
          <w:color w:val="000000"/>
        </w:rPr>
        <w:t>for normal CP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033A5F" w:rsidRPr="000564FA" w:rsidTr="00857EB7">
        <w:trPr>
          <w:jc w:val="center"/>
        </w:trPr>
        <w:tc>
          <w:tcPr>
            <w:tcW w:w="1501" w:type="dxa"/>
          </w:tcPr>
          <w:p w:rsidR="00033A5F" w:rsidRPr="002F5327" w:rsidRDefault="00033A5F" w:rsidP="00857EB7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Row index</w:t>
            </w:r>
          </w:p>
        </w:tc>
        <w:tc>
          <w:tcPr>
            <w:tcW w:w="1502" w:type="dxa"/>
          </w:tcPr>
          <w:p w:rsidR="00033A5F" w:rsidRPr="002F5327" w:rsidRDefault="00033A5F" w:rsidP="00857EB7">
            <w:pPr>
              <w:pStyle w:val="TAH"/>
              <w:rPr>
                <w:rFonts w:eastAsia="Batang"/>
                <w:color w:val="000000"/>
              </w:rPr>
            </w:pPr>
            <w:r w:rsidRPr="002F532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1501" w:type="dxa"/>
          </w:tcPr>
          <w:p w:rsidR="00033A5F" w:rsidRPr="002F5327" w:rsidRDefault="00C74859" w:rsidP="00857EB7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i/>
              </w:rPr>
              <w:t>K</w:t>
            </w:r>
            <w:r w:rsidRPr="002201B5">
              <w:rPr>
                <w:i/>
                <w:vertAlign w:val="subscript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:rsidR="00033A5F" w:rsidRPr="002F5327" w:rsidRDefault="00033A5F" w:rsidP="00857EB7">
            <w:pPr>
              <w:pStyle w:val="TAH"/>
              <w:rPr>
                <w:rFonts w:eastAsia="Batang"/>
                <w:i/>
                <w:color w:val="000000"/>
              </w:rPr>
            </w:pPr>
            <w:r w:rsidRPr="002F532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:rsidR="00033A5F" w:rsidRPr="002F5327" w:rsidRDefault="00033A5F" w:rsidP="00857EB7">
            <w:pPr>
              <w:pStyle w:val="TAH"/>
              <w:rPr>
                <w:rFonts w:eastAsia="Batang"/>
                <w:i/>
                <w:color w:val="000000"/>
              </w:rPr>
            </w:pPr>
            <w:r w:rsidRPr="002F5327">
              <w:rPr>
                <w:rFonts w:eastAsia="Batang"/>
                <w:i/>
                <w:color w:val="000000"/>
              </w:rPr>
              <w:t>L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</w:t>
            </w:r>
          </w:p>
        </w:tc>
        <w:tc>
          <w:tcPr>
            <w:tcW w:w="1502" w:type="dxa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:rsidR="00033A5F" w:rsidRPr="00620428" w:rsidRDefault="00033A5F" w:rsidP="00857EB7">
            <w:pPr>
              <w:pStyle w:val="TAC"/>
              <w:rPr>
                <w:rFonts w:eastAsia="Batang"/>
                <w:i/>
                <w:lang w:val="fi-FI"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2</w:t>
            </w:r>
          </w:p>
        </w:tc>
        <w:tc>
          <w:tcPr>
            <w:tcW w:w="1502" w:type="dxa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:rsidR="00033A5F" w:rsidRPr="00620428" w:rsidRDefault="00033A5F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12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3</w:t>
            </w:r>
          </w:p>
        </w:tc>
        <w:tc>
          <w:tcPr>
            <w:tcW w:w="1502" w:type="dxa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:rsidR="00033A5F" w:rsidRPr="00620428" w:rsidRDefault="00033A5F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8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6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12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 xml:space="preserve">Type </w:t>
            </w:r>
            <w:r>
              <w:rPr>
                <w:rFonts w:eastAsia="Batang"/>
                <w:lang w:val="fi-FI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12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6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</w:tr>
      <w:tr w:rsidR="00033A5F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5F" w:rsidRPr="00620428" w:rsidRDefault="00033A5F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</w:tbl>
    <w:p w:rsidR="00E97485" w:rsidRDefault="00E97485" w:rsidP="005C76C0">
      <w:pPr>
        <w:pStyle w:val="TH"/>
        <w:rPr>
          <w:color w:val="000000"/>
        </w:rPr>
      </w:pPr>
    </w:p>
    <w:p w:rsidR="005C76C0" w:rsidRPr="0020468D" w:rsidRDefault="005C76C0" w:rsidP="005C76C0">
      <w:pPr>
        <w:pStyle w:val="TH"/>
        <w:rPr>
          <w:color w:val="000000"/>
        </w:rPr>
      </w:pPr>
      <w:r>
        <w:rPr>
          <w:color w:val="000000"/>
        </w:rPr>
        <w:t>Table 6.1.2.1.1-3</w:t>
      </w:r>
      <w:r w:rsidRPr="0020468D">
        <w:rPr>
          <w:color w:val="000000"/>
        </w:rPr>
        <w:t xml:space="preserve">: Default </w:t>
      </w:r>
      <w:r>
        <w:rPr>
          <w:color w:val="000000"/>
        </w:rPr>
        <w:t>PU</w:t>
      </w:r>
      <w:r w:rsidRPr="0020468D">
        <w:rPr>
          <w:color w:val="000000"/>
        </w:rPr>
        <w:t>SCH time domain resource allocation A</w:t>
      </w:r>
      <w:r w:rsidRPr="006F1EB6">
        <w:rPr>
          <w:color w:val="000000"/>
          <w:lang w:val="en-US"/>
        </w:rPr>
        <w:t xml:space="preserve"> for extended CP</w:t>
      </w:r>
      <w:r w:rsidRPr="0020468D">
        <w:rPr>
          <w:color w:val="000000"/>
        </w:rPr>
        <w:t xml:space="preserve"> 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5C76C0" w:rsidRPr="000564FA" w:rsidTr="00857EB7">
        <w:trPr>
          <w:jc w:val="center"/>
        </w:trPr>
        <w:tc>
          <w:tcPr>
            <w:tcW w:w="1501" w:type="dxa"/>
          </w:tcPr>
          <w:p w:rsidR="005C76C0" w:rsidRPr="002F5327" w:rsidRDefault="005C76C0" w:rsidP="00857EB7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Row index</w:t>
            </w:r>
          </w:p>
        </w:tc>
        <w:tc>
          <w:tcPr>
            <w:tcW w:w="1502" w:type="dxa"/>
          </w:tcPr>
          <w:p w:rsidR="005C76C0" w:rsidRPr="002F5327" w:rsidRDefault="005C76C0" w:rsidP="00857EB7">
            <w:pPr>
              <w:pStyle w:val="TAH"/>
              <w:rPr>
                <w:rFonts w:eastAsia="Batang"/>
                <w:color w:val="000000"/>
              </w:rPr>
            </w:pPr>
            <w:r w:rsidRPr="002F532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1501" w:type="dxa"/>
          </w:tcPr>
          <w:p w:rsidR="005C76C0" w:rsidRPr="002F5327" w:rsidRDefault="005C76C0" w:rsidP="00857EB7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i/>
              </w:rPr>
              <w:t>K</w:t>
            </w:r>
            <w:r w:rsidRPr="002201B5">
              <w:rPr>
                <w:i/>
                <w:vertAlign w:val="subscript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:rsidR="005C76C0" w:rsidRPr="002F5327" w:rsidRDefault="005C76C0" w:rsidP="00857EB7">
            <w:pPr>
              <w:pStyle w:val="TAH"/>
              <w:rPr>
                <w:rFonts w:eastAsia="Batang"/>
                <w:i/>
                <w:color w:val="000000"/>
              </w:rPr>
            </w:pPr>
            <w:r w:rsidRPr="002F532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:rsidR="005C76C0" w:rsidRPr="002F5327" w:rsidRDefault="005C76C0" w:rsidP="00857EB7">
            <w:pPr>
              <w:pStyle w:val="TAH"/>
              <w:rPr>
                <w:rFonts w:eastAsia="Batang"/>
                <w:i/>
                <w:color w:val="000000"/>
              </w:rPr>
            </w:pPr>
            <w:r w:rsidRPr="002F5327">
              <w:rPr>
                <w:rFonts w:eastAsia="Batang"/>
                <w:i/>
                <w:color w:val="000000"/>
              </w:rPr>
              <w:t>L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</w:t>
            </w:r>
          </w:p>
        </w:tc>
        <w:tc>
          <w:tcPr>
            <w:tcW w:w="1502" w:type="dxa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:rsidR="005C76C0" w:rsidRPr="00620428" w:rsidRDefault="005C76C0" w:rsidP="00857EB7">
            <w:pPr>
              <w:pStyle w:val="TAC"/>
              <w:rPr>
                <w:rFonts w:eastAsia="Batang"/>
                <w:i/>
                <w:lang w:val="fi-FI"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8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2</w:t>
            </w:r>
          </w:p>
        </w:tc>
        <w:tc>
          <w:tcPr>
            <w:tcW w:w="1502" w:type="dxa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:rsidR="005C76C0" w:rsidRPr="00620428" w:rsidRDefault="005C76C0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12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3</w:t>
            </w:r>
          </w:p>
        </w:tc>
        <w:tc>
          <w:tcPr>
            <w:tcW w:w="1502" w:type="dxa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:rsidR="005C76C0" w:rsidRPr="00620428" w:rsidRDefault="005C76C0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10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10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4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8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6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8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12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10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 xml:space="preserve">Type </w:t>
            </w:r>
            <w:r>
              <w:rPr>
                <w:rFonts w:eastAsia="Batang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12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10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4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8</w:t>
            </w:r>
          </w:p>
        </w:tc>
      </w:tr>
      <w:tr w:rsidR="005C76C0" w:rsidRPr="000564FA" w:rsidTr="00857EB7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C0" w:rsidRPr="00620428" w:rsidRDefault="005C76C0" w:rsidP="00857EB7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10</w:t>
            </w:r>
          </w:p>
        </w:tc>
      </w:tr>
    </w:tbl>
    <w:p w:rsidR="00E97485" w:rsidRDefault="00E97485" w:rsidP="00102BCE">
      <w:pPr>
        <w:pStyle w:val="TH"/>
        <w:rPr>
          <w:color w:val="000000"/>
        </w:rPr>
      </w:pPr>
    </w:p>
    <w:p w:rsidR="00102BCE" w:rsidRPr="00A76863" w:rsidRDefault="00102BCE" w:rsidP="00102BCE">
      <w:pPr>
        <w:pStyle w:val="TH"/>
        <w:rPr>
          <w:i/>
          <w:color w:val="000000"/>
          <w:lang w:val="en-US"/>
        </w:rPr>
      </w:pPr>
      <w:r w:rsidRPr="002F5327">
        <w:rPr>
          <w:color w:val="000000"/>
        </w:rPr>
        <w:t>Table 6.1.2.1</w:t>
      </w:r>
      <w:r w:rsidRPr="00026F1D">
        <w:rPr>
          <w:color w:val="000000"/>
          <w:lang w:val="en-US"/>
        </w:rPr>
        <w:t>.1</w:t>
      </w:r>
      <w:r w:rsidRPr="002F5327">
        <w:rPr>
          <w:color w:val="000000"/>
        </w:rPr>
        <w:t>-</w:t>
      </w:r>
      <w:r>
        <w:rPr>
          <w:color w:val="000000"/>
          <w:lang w:val="en-US"/>
        </w:rPr>
        <w:t>4</w:t>
      </w:r>
      <w:r w:rsidRPr="002F5327">
        <w:rPr>
          <w:color w:val="000000"/>
        </w:rPr>
        <w:t xml:space="preserve">: Definition of value </w:t>
      </w:r>
      <w:r w:rsidRPr="002F5327">
        <w:rPr>
          <w:i/>
          <w:color w:val="000000"/>
        </w:rPr>
        <w:t>j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102BCE" w:rsidRPr="00A90858" w:rsidTr="00857EB7">
        <w:trPr>
          <w:trHeight w:val="89"/>
          <w:jc w:val="center"/>
        </w:trPr>
        <w:tc>
          <w:tcPr>
            <w:tcW w:w="1620" w:type="dxa"/>
          </w:tcPr>
          <w:p w:rsidR="00102BCE" w:rsidRPr="007F54DD" w:rsidRDefault="00102BCE" w:rsidP="00857EB7">
            <w:pPr>
              <w:pStyle w:val="TAH"/>
              <w:rPr>
                <w:rFonts w:eastAsia="Batang"/>
                <w:i/>
                <w:color w:val="000000"/>
              </w:rPr>
            </w:pPr>
            <w:r w:rsidRPr="007F54DD">
              <w:rPr>
                <w:rFonts w:eastAsia="Batang"/>
                <w:i/>
                <w:color w:val="000000"/>
              </w:rPr>
              <w:t>µ</w:t>
            </w:r>
            <w:r w:rsidRPr="00B00A87">
              <w:rPr>
                <w:rFonts w:eastAsia="Batang"/>
                <w:i/>
                <w:color w:val="000000"/>
                <w:vertAlign w:val="subscript"/>
              </w:rPr>
              <w:t>PUSCH</w:t>
            </w:r>
          </w:p>
        </w:tc>
        <w:tc>
          <w:tcPr>
            <w:tcW w:w="2061" w:type="dxa"/>
          </w:tcPr>
          <w:p w:rsidR="00102BCE" w:rsidRPr="00026F1D" w:rsidRDefault="00102BCE" w:rsidP="00857EB7">
            <w:pPr>
              <w:pStyle w:val="TAH"/>
              <w:rPr>
                <w:rFonts w:eastAsia="Batang"/>
                <w:i/>
                <w:color w:val="000000"/>
              </w:rPr>
            </w:pPr>
            <w:r w:rsidRPr="00026F1D">
              <w:rPr>
                <w:rFonts w:eastAsia="Batang"/>
                <w:i/>
                <w:color w:val="000000"/>
              </w:rPr>
              <w:t>j</w:t>
            </w:r>
          </w:p>
        </w:tc>
      </w:tr>
      <w:tr w:rsidR="00102BCE" w:rsidRPr="00A90858" w:rsidTr="00857EB7">
        <w:trPr>
          <w:jc w:val="center"/>
        </w:trPr>
        <w:tc>
          <w:tcPr>
            <w:tcW w:w="1620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0</w:t>
            </w:r>
          </w:p>
        </w:tc>
        <w:tc>
          <w:tcPr>
            <w:tcW w:w="2061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1</w:t>
            </w:r>
          </w:p>
        </w:tc>
      </w:tr>
      <w:tr w:rsidR="00102BCE" w:rsidRPr="00A90858" w:rsidTr="00857EB7">
        <w:trPr>
          <w:jc w:val="center"/>
        </w:trPr>
        <w:tc>
          <w:tcPr>
            <w:tcW w:w="1620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1</w:t>
            </w:r>
          </w:p>
        </w:tc>
        <w:tc>
          <w:tcPr>
            <w:tcW w:w="2061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1</w:t>
            </w:r>
          </w:p>
        </w:tc>
      </w:tr>
      <w:tr w:rsidR="00102BCE" w:rsidRPr="00A90858" w:rsidTr="00857EB7">
        <w:trPr>
          <w:jc w:val="center"/>
        </w:trPr>
        <w:tc>
          <w:tcPr>
            <w:tcW w:w="1620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2</w:t>
            </w:r>
          </w:p>
        </w:tc>
        <w:tc>
          <w:tcPr>
            <w:tcW w:w="2061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2</w:t>
            </w:r>
          </w:p>
        </w:tc>
      </w:tr>
      <w:tr w:rsidR="00102BCE" w:rsidRPr="00A90858" w:rsidTr="00857EB7">
        <w:trPr>
          <w:trHeight w:val="60"/>
          <w:jc w:val="center"/>
        </w:trPr>
        <w:tc>
          <w:tcPr>
            <w:tcW w:w="1620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3</w:t>
            </w:r>
          </w:p>
        </w:tc>
        <w:tc>
          <w:tcPr>
            <w:tcW w:w="2061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3</w:t>
            </w:r>
          </w:p>
        </w:tc>
      </w:tr>
    </w:tbl>
    <w:p w:rsidR="00102BCE" w:rsidRDefault="00102BCE" w:rsidP="00102BCE"/>
    <w:p w:rsidR="00102BCE" w:rsidRPr="00A76863" w:rsidRDefault="00102BCE" w:rsidP="00102BCE">
      <w:pPr>
        <w:pStyle w:val="TH"/>
        <w:rPr>
          <w:i/>
          <w:color w:val="000000"/>
          <w:lang w:val="en-US"/>
        </w:rPr>
      </w:pPr>
      <w:r w:rsidRPr="002F5327">
        <w:rPr>
          <w:color w:val="000000"/>
        </w:rPr>
        <w:t>Table 6.1.2.1</w:t>
      </w:r>
      <w:r w:rsidRPr="00026F1D">
        <w:rPr>
          <w:color w:val="000000"/>
          <w:lang w:val="en-US"/>
        </w:rPr>
        <w:t>.1</w:t>
      </w:r>
      <w:r w:rsidRPr="002F5327">
        <w:rPr>
          <w:color w:val="000000"/>
        </w:rPr>
        <w:t>-</w:t>
      </w:r>
      <w:r>
        <w:rPr>
          <w:color w:val="000000"/>
          <w:lang w:val="en-US"/>
        </w:rPr>
        <w:t>5</w:t>
      </w:r>
      <w:r w:rsidRPr="002F5327">
        <w:rPr>
          <w:color w:val="000000"/>
        </w:rPr>
        <w:t>: Definition of value</w:t>
      </w:r>
      <w:r w:rsidRPr="00A76863">
        <w:rPr>
          <w:color w:val="000000"/>
          <w:lang w:val="en-US"/>
        </w:rPr>
        <w:t xml:space="preserve"> </w:t>
      </w:r>
      <w:r w:rsidRPr="00ED2F8C">
        <w:rPr>
          <w:rFonts w:cs="Arial"/>
          <w:i/>
          <w:color w:val="000000"/>
          <w:lang w:val="en-US"/>
        </w:rPr>
        <w:t>Δ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102BCE" w:rsidRPr="00A90858" w:rsidTr="00857EB7">
        <w:trPr>
          <w:trHeight w:val="89"/>
          <w:jc w:val="center"/>
        </w:trPr>
        <w:tc>
          <w:tcPr>
            <w:tcW w:w="1620" w:type="dxa"/>
          </w:tcPr>
          <w:p w:rsidR="00102BCE" w:rsidRPr="007F54DD" w:rsidRDefault="00102BCE" w:rsidP="00857EB7">
            <w:pPr>
              <w:pStyle w:val="TAH"/>
              <w:rPr>
                <w:rFonts w:eastAsia="Batang"/>
                <w:i/>
                <w:color w:val="000000"/>
              </w:rPr>
            </w:pPr>
            <w:r w:rsidRPr="007F54DD">
              <w:rPr>
                <w:rFonts w:eastAsia="Batang"/>
                <w:i/>
                <w:color w:val="000000"/>
              </w:rPr>
              <w:t>µ</w:t>
            </w:r>
            <w:r w:rsidRPr="00B00A87">
              <w:rPr>
                <w:rFonts w:eastAsia="Batang"/>
                <w:i/>
                <w:color w:val="000000"/>
                <w:vertAlign w:val="subscript"/>
              </w:rPr>
              <w:t>PUSCH</w:t>
            </w:r>
          </w:p>
        </w:tc>
        <w:tc>
          <w:tcPr>
            <w:tcW w:w="2061" w:type="dxa"/>
          </w:tcPr>
          <w:p w:rsidR="00102BCE" w:rsidRPr="00026F1D" w:rsidRDefault="00102BCE" w:rsidP="00857EB7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rFonts w:eastAsia="Batang" w:cs="Arial"/>
                <w:i/>
                <w:color w:val="000000"/>
              </w:rPr>
              <w:t>Δ</w:t>
            </w:r>
          </w:p>
        </w:tc>
      </w:tr>
      <w:tr w:rsidR="00102BCE" w:rsidRPr="00A90858" w:rsidTr="00857EB7">
        <w:trPr>
          <w:jc w:val="center"/>
        </w:trPr>
        <w:tc>
          <w:tcPr>
            <w:tcW w:w="1620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0</w:t>
            </w:r>
          </w:p>
        </w:tc>
        <w:tc>
          <w:tcPr>
            <w:tcW w:w="2061" w:type="dxa"/>
          </w:tcPr>
          <w:p w:rsidR="00102BCE" w:rsidRPr="00A76863" w:rsidRDefault="00102BCE" w:rsidP="00857EB7">
            <w:pPr>
              <w:pStyle w:val="TAC"/>
              <w:rPr>
                <w:rFonts w:eastAsia="Batang"/>
                <w:lang w:val="fi-FI"/>
              </w:rPr>
            </w:pPr>
            <w:r>
              <w:rPr>
                <w:rFonts w:eastAsia="Batang"/>
                <w:lang w:val="fi-FI"/>
              </w:rPr>
              <w:t>2</w:t>
            </w:r>
          </w:p>
        </w:tc>
      </w:tr>
      <w:tr w:rsidR="00102BCE" w:rsidRPr="00A90858" w:rsidTr="00857EB7">
        <w:trPr>
          <w:jc w:val="center"/>
        </w:trPr>
        <w:tc>
          <w:tcPr>
            <w:tcW w:w="1620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1</w:t>
            </w:r>
          </w:p>
        </w:tc>
        <w:tc>
          <w:tcPr>
            <w:tcW w:w="2061" w:type="dxa"/>
          </w:tcPr>
          <w:p w:rsidR="00102BCE" w:rsidRPr="00A76863" w:rsidRDefault="00102BCE" w:rsidP="00857EB7">
            <w:pPr>
              <w:pStyle w:val="TAC"/>
              <w:rPr>
                <w:rFonts w:eastAsia="Batang"/>
                <w:lang w:val="fi-FI"/>
              </w:rPr>
            </w:pPr>
            <w:r>
              <w:rPr>
                <w:rFonts w:eastAsia="Batang"/>
                <w:lang w:val="fi-FI"/>
              </w:rPr>
              <w:t>3</w:t>
            </w:r>
          </w:p>
        </w:tc>
      </w:tr>
      <w:tr w:rsidR="00102BCE" w:rsidRPr="00A90858" w:rsidTr="00857EB7">
        <w:trPr>
          <w:jc w:val="center"/>
        </w:trPr>
        <w:tc>
          <w:tcPr>
            <w:tcW w:w="1620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2</w:t>
            </w:r>
          </w:p>
        </w:tc>
        <w:tc>
          <w:tcPr>
            <w:tcW w:w="2061" w:type="dxa"/>
          </w:tcPr>
          <w:p w:rsidR="00102BCE" w:rsidRPr="00A76863" w:rsidRDefault="00102BCE" w:rsidP="00857EB7">
            <w:pPr>
              <w:pStyle w:val="TAC"/>
              <w:rPr>
                <w:rFonts w:eastAsia="Batang"/>
                <w:lang w:val="fi-FI"/>
              </w:rPr>
            </w:pPr>
            <w:r>
              <w:rPr>
                <w:rFonts w:eastAsia="Batang"/>
                <w:lang w:val="fi-FI"/>
              </w:rPr>
              <w:t>4</w:t>
            </w:r>
          </w:p>
        </w:tc>
      </w:tr>
      <w:tr w:rsidR="00102BCE" w:rsidRPr="00A90858" w:rsidTr="00857EB7">
        <w:trPr>
          <w:trHeight w:val="60"/>
          <w:jc w:val="center"/>
        </w:trPr>
        <w:tc>
          <w:tcPr>
            <w:tcW w:w="1620" w:type="dxa"/>
          </w:tcPr>
          <w:p w:rsidR="00102BCE" w:rsidRPr="00A90858" w:rsidRDefault="00102BCE" w:rsidP="00857EB7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3</w:t>
            </w:r>
          </w:p>
        </w:tc>
        <w:tc>
          <w:tcPr>
            <w:tcW w:w="2061" w:type="dxa"/>
          </w:tcPr>
          <w:p w:rsidR="00102BCE" w:rsidRPr="00A76863" w:rsidRDefault="00102BCE" w:rsidP="00857EB7">
            <w:pPr>
              <w:pStyle w:val="TAC"/>
              <w:rPr>
                <w:rFonts w:eastAsia="Batang"/>
                <w:lang w:val="fi-FI"/>
              </w:rPr>
            </w:pPr>
            <w:r>
              <w:rPr>
                <w:rFonts w:eastAsia="Batang"/>
                <w:lang w:val="fi-FI"/>
              </w:rPr>
              <w:t>6</w:t>
            </w:r>
          </w:p>
        </w:tc>
      </w:tr>
    </w:tbl>
    <w:p w:rsidR="00C80EFB" w:rsidRDefault="00C80EFB" w:rsidP="00136FA8">
      <w:pPr>
        <w:pStyle w:val="1"/>
        <w:numPr>
          <w:ilvl w:val="0"/>
          <w:numId w:val="0"/>
        </w:numPr>
        <w:ind w:left="432" w:hanging="432"/>
      </w:pPr>
    </w:p>
    <w:p w:rsidR="00136FA8" w:rsidRPr="00541CFC" w:rsidRDefault="00297262" w:rsidP="00136FA8">
      <w:pPr>
        <w:pStyle w:val="1"/>
        <w:numPr>
          <w:ilvl w:val="0"/>
          <w:numId w:val="0"/>
        </w:numPr>
        <w:ind w:left="432" w:hanging="432"/>
      </w:pPr>
      <w:r>
        <w:lastRenderedPageBreak/>
        <w:t>Appendix B</w:t>
      </w:r>
      <w:r w:rsidR="00136FA8" w:rsidRPr="00CF195E">
        <w:t xml:space="preserve">. </w:t>
      </w:r>
      <w:r w:rsidR="00FF3B77">
        <w:rPr>
          <w:color w:val="000000"/>
        </w:rPr>
        <w:t>Differential delay in NTN</w:t>
      </w:r>
    </w:p>
    <w:p w:rsidR="003C6E7F" w:rsidRDefault="003C6E7F" w:rsidP="003C6E7F">
      <w:pPr>
        <w:jc w:val="center"/>
        <w:rPr>
          <w:sz w:val="24"/>
          <w:szCs w:val="24"/>
        </w:rPr>
      </w:pPr>
      <w:r w:rsidRPr="00066AAD">
        <w:rPr>
          <w:noProof/>
          <w:lang w:val="en-US" w:eastAsia="zh-CN"/>
        </w:rPr>
        <w:drawing>
          <wp:inline distT="0" distB="0" distL="0" distR="0">
            <wp:extent cx="2606675" cy="3021965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302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CEF">
        <w:rPr>
          <w:sz w:val="24"/>
          <w:szCs w:val="24"/>
        </w:rPr>
        <w:t xml:space="preserve"> </w:t>
      </w:r>
    </w:p>
    <w:p w:rsidR="003C6E7F" w:rsidRPr="00AA1D33" w:rsidRDefault="003C6E7F" w:rsidP="003C6E7F">
      <w:pPr>
        <w:jc w:val="center"/>
        <w:rPr>
          <w:b/>
          <w:sz w:val="20"/>
        </w:rPr>
      </w:pPr>
      <w:r w:rsidRPr="00AA1D33">
        <w:rPr>
          <w:b/>
          <w:sz w:val="20"/>
          <w:lang w:eastAsia="zh-CN"/>
        </w:rPr>
        <w:t xml:space="preserve">Figure </w:t>
      </w:r>
      <w:r w:rsidRPr="00AA1D33">
        <w:rPr>
          <w:b/>
          <w:sz w:val="20"/>
        </w:rPr>
        <w:t>7.3.4.1-1: NTN systems, new geometry and the cell size.</w:t>
      </w:r>
    </w:p>
    <w:p w:rsidR="0038042C" w:rsidRPr="005278F6" w:rsidRDefault="003C6E7F" w:rsidP="0038042C">
      <w:pPr>
        <w:pStyle w:val="1"/>
        <w:numPr>
          <w:ilvl w:val="0"/>
          <w:numId w:val="0"/>
        </w:numPr>
        <w:ind w:left="432" w:hanging="432"/>
      </w:pPr>
      <w:r>
        <w:t>Appendix C</w:t>
      </w:r>
      <w:r w:rsidR="0038042C" w:rsidRPr="00CF195E">
        <w:t xml:space="preserve">. </w:t>
      </w:r>
      <w:r w:rsidR="00536F16">
        <w:rPr>
          <w:lang w:eastAsia="zh-CN"/>
        </w:rPr>
        <w:t>D</w:t>
      </w:r>
      <w:r w:rsidR="00536F16">
        <w:t>ifferential</w:t>
      </w:r>
      <w:r w:rsidR="00536F16" w:rsidRPr="00066AAD">
        <w:rPr>
          <w:iCs/>
          <w:color w:val="000000"/>
        </w:rPr>
        <w:t xml:space="preserve"> delay </w:t>
      </w:r>
      <w:r w:rsidR="00536F16" w:rsidRPr="009B1355">
        <w:t>d3</w:t>
      </w:r>
      <w:r w:rsidR="00536F16">
        <w:t xml:space="preserve"> = d2 – d1 vs. satellite elevation angle</w:t>
      </w:r>
    </w:p>
    <w:p w:rsidR="00B20051" w:rsidRPr="00AA1D33" w:rsidRDefault="00B20051" w:rsidP="00B20051">
      <w:pPr>
        <w:jc w:val="center"/>
        <w:rPr>
          <w:b/>
          <w:sz w:val="20"/>
          <w:lang w:eastAsia="zh-CN"/>
        </w:rPr>
      </w:pPr>
      <w:r w:rsidRPr="00AA1D33">
        <w:rPr>
          <w:b/>
          <w:sz w:val="20"/>
          <w:lang w:eastAsia="zh-CN"/>
        </w:rPr>
        <w:t>Table 7.3.4.1-1 D</w:t>
      </w:r>
      <w:r w:rsidRPr="00AA1D33">
        <w:rPr>
          <w:b/>
          <w:sz w:val="20"/>
        </w:rPr>
        <w:t>ifferential</w:t>
      </w:r>
      <w:r w:rsidRPr="00AA1D33">
        <w:rPr>
          <w:b/>
          <w:iCs/>
          <w:color w:val="000000"/>
          <w:sz w:val="20"/>
        </w:rPr>
        <w:t xml:space="preserve"> delay </w:t>
      </w:r>
      <w:r w:rsidRPr="00AA1D33">
        <w:rPr>
          <w:b/>
          <w:sz w:val="20"/>
        </w:rPr>
        <w:t>d3 = d2 – d1 vs. satellite elevation angle</w:t>
      </w:r>
    </w:p>
    <w:tbl>
      <w:tblPr>
        <w:tblW w:w="69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06"/>
        <w:gridCol w:w="2367"/>
        <w:gridCol w:w="2527"/>
      </w:tblGrid>
      <w:tr w:rsidR="00B20051" w:rsidRPr="00504BB1" w:rsidTr="00857EB7">
        <w:trPr>
          <w:trHeight w:val="48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6B6CA4" w:rsidP="00857EB7">
            <w:pPr>
              <w:spacing w:after="0"/>
              <w:jc w:val="center"/>
              <w:rPr>
                <w:rFonts w:eastAsia="MS Mincho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</w:rPr>
                    <m:t>α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</w:rPr>
                    <m:t>2</m:t>
                  </m:r>
                </m:sub>
              </m:sSub>
            </m:oMath>
            <w:r w:rsidR="00B20051" w:rsidRPr="00504BB1">
              <w:rPr>
                <w:rFonts w:eastAsia="MS Mincho" w:hint="eastAsia"/>
                <w:b/>
                <w:bCs/>
              </w:rPr>
              <w:t>[degree]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>
              <w:rPr>
                <w:rFonts w:eastAsia="MS Mincho" w:hint="eastAsia"/>
                <w:b/>
                <w:bCs/>
              </w:rPr>
              <w:t>c</w:t>
            </w:r>
            <w:r w:rsidRPr="00504BB1">
              <w:rPr>
                <w:rFonts w:eastAsia="MS Mincho" w:hint="eastAsia"/>
                <w:b/>
                <w:bCs/>
              </w:rPr>
              <w:t>ell radius</w:t>
            </w:r>
            <w:r>
              <w:rPr>
                <w:rFonts w:eastAsia="MS Mincho"/>
                <w:b/>
                <w:bCs/>
              </w:rPr>
              <w:t xml:space="preserve"> (</w:t>
            </w:r>
            <m:oMath>
              <m:f>
                <m:fPr>
                  <m:type m:val="lin"/>
                  <m:ctrlPr>
                    <w:rPr>
                      <w:rFonts w:ascii="Cambria Math" w:eastAsia="MS Mincho" w:hAnsi="Cambria Math"/>
                      <w:b/>
                      <w:bCs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S Mincho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MS Mincho" w:hAnsi="Cambria Math"/>
                        </w:rPr>
                        <m:t>max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="MS Mincho" w:hAnsi="Cambria Math"/>
                    </w:rPr>
                    <m:t>2</m:t>
                  </m:r>
                </m:den>
              </m:f>
            </m:oMath>
            <w:r>
              <w:rPr>
                <w:rFonts w:eastAsia="MS Mincho"/>
                <w:b/>
                <w:bCs/>
              </w:rPr>
              <w:t>)</w:t>
            </w:r>
            <w:r w:rsidRPr="00504BB1">
              <w:rPr>
                <w:rFonts w:eastAsia="MS Mincho" w:hint="eastAsia"/>
                <w:b/>
                <w:bCs/>
              </w:rPr>
              <w:t xml:space="preserve"> [km]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>
              <w:rPr>
                <w:rFonts w:eastAsia="MS Mincho"/>
                <w:b/>
                <w:bCs/>
              </w:rPr>
              <w:t>d3</w:t>
            </w:r>
            <w:r w:rsidRPr="00504BB1">
              <w:rPr>
                <w:rFonts w:eastAsia="MS Mincho" w:hint="eastAsia"/>
                <w:b/>
                <w:bCs/>
              </w:rPr>
              <w:t xml:space="preserve"> [km]</w:t>
            </w:r>
          </w:p>
        </w:tc>
      </w:tr>
      <w:tr w:rsidR="00B20051" w:rsidRPr="00504BB1" w:rsidTr="00857EB7">
        <w:trPr>
          <w:trHeight w:val="48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504BB1">
              <w:rPr>
                <w:rFonts w:eastAsia="MS Mincho" w:hint="eastAsia"/>
              </w:rPr>
              <w:t>10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C0328A">
              <w:rPr>
                <w:rFonts w:eastAsia="MS Mincho" w:hint="eastAsia"/>
              </w:rPr>
              <w:t>200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C0328A">
              <w:rPr>
                <w:rFonts w:eastAsia="MS Mincho" w:hint="eastAsia"/>
              </w:rPr>
              <w:t>390</w:t>
            </w:r>
          </w:p>
        </w:tc>
      </w:tr>
      <w:tr w:rsidR="00B20051" w:rsidRPr="00504BB1" w:rsidTr="00857EB7">
        <w:trPr>
          <w:trHeight w:val="48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504BB1">
              <w:rPr>
                <w:rFonts w:eastAsia="MS Mincho" w:hint="eastAsia"/>
              </w:rPr>
              <w:t>20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6D1219">
              <w:rPr>
                <w:rFonts w:eastAsia="MS Mincho" w:hint="eastAsia"/>
              </w:rPr>
              <w:t>200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C0328A">
              <w:rPr>
                <w:rFonts w:eastAsia="MS Mincho" w:hint="eastAsia"/>
              </w:rPr>
              <w:t>372</w:t>
            </w:r>
          </w:p>
        </w:tc>
      </w:tr>
      <w:tr w:rsidR="00B20051" w:rsidRPr="00504BB1" w:rsidTr="00857EB7">
        <w:trPr>
          <w:trHeight w:val="48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504BB1">
              <w:rPr>
                <w:rFonts w:eastAsia="MS Mincho" w:hint="eastAsia"/>
              </w:rPr>
              <w:t>30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6D1219">
              <w:rPr>
                <w:rFonts w:eastAsia="MS Mincho" w:hint="eastAsia"/>
              </w:rPr>
              <w:t>200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C0328A">
              <w:rPr>
                <w:rFonts w:eastAsia="MS Mincho" w:hint="eastAsia"/>
              </w:rPr>
              <w:t>343</w:t>
            </w:r>
          </w:p>
        </w:tc>
      </w:tr>
      <w:tr w:rsidR="00B20051" w:rsidRPr="00504BB1" w:rsidTr="00857EB7">
        <w:trPr>
          <w:trHeight w:val="48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504BB1">
              <w:rPr>
                <w:rFonts w:eastAsia="MS Mincho" w:hint="eastAsia"/>
              </w:rPr>
              <w:t>40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6D1219">
              <w:rPr>
                <w:rFonts w:eastAsia="MS Mincho" w:hint="eastAsia"/>
              </w:rPr>
              <w:t>200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C0328A">
              <w:rPr>
                <w:rFonts w:eastAsia="MS Mincho" w:hint="eastAsia"/>
              </w:rPr>
              <w:t>303</w:t>
            </w:r>
          </w:p>
        </w:tc>
      </w:tr>
      <w:tr w:rsidR="00B20051" w:rsidRPr="00504BB1" w:rsidTr="00857EB7">
        <w:trPr>
          <w:trHeight w:val="48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504BB1">
              <w:rPr>
                <w:rFonts w:eastAsia="MS Mincho" w:hint="eastAsia"/>
              </w:rPr>
              <w:t>50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6D1219">
              <w:rPr>
                <w:rFonts w:eastAsia="MS Mincho" w:hint="eastAsia"/>
              </w:rPr>
              <w:t>200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C0328A">
              <w:rPr>
                <w:rFonts w:eastAsia="MS Mincho" w:hint="eastAsia"/>
              </w:rPr>
              <w:t>254</w:t>
            </w:r>
          </w:p>
        </w:tc>
      </w:tr>
      <w:tr w:rsidR="00B20051" w:rsidRPr="00504BB1" w:rsidTr="00857EB7">
        <w:trPr>
          <w:trHeight w:val="48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504BB1">
              <w:rPr>
                <w:rFonts w:eastAsia="MS Mincho" w:hint="eastAsia"/>
              </w:rPr>
              <w:t>60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6D1219">
              <w:rPr>
                <w:rFonts w:eastAsia="MS Mincho" w:hint="eastAsia"/>
              </w:rPr>
              <w:t>200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C0328A">
              <w:rPr>
                <w:rFonts w:eastAsia="MS Mincho" w:hint="eastAsia"/>
              </w:rPr>
              <w:t>197</w:t>
            </w:r>
          </w:p>
        </w:tc>
      </w:tr>
      <w:tr w:rsidR="00B20051" w:rsidRPr="00504BB1" w:rsidTr="00857EB7">
        <w:trPr>
          <w:trHeight w:val="48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504BB1">
              <w:rPr>
                <w:rFonts w:eastAsia="MS Mincho" w:hint="eastAsia"/>
              </w:rPr>
              <w:t>70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6D1219">
              <w:rPr>
                <w:rFonts w:eastAsia="MS Mincho" w:hint="eastAsia"/>
              </w:rPr>
              <w:t>200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C0328A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C0328A">
              <w:rPr>
                <w:rFonts w:eastAsia="MS Mincho" w:hint="eastAsia"/>
              </w:rPr>
              <w:t>134</w:t>
            </w:r>
          </w:p>
        </w:tc>
      </w:tr>
      <w:tr w:rsidR="00B20051" w:rsidRPr="00504BB1" w:rsidTr="00857EB7">
        <w:trPr>
          <w:trHeight w:val="48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504BB1">
              <w:rPr>
                <w:rFonts w:eastAsia="MS Mincho" w:hint="eastAsia"/>
              </w:rPr>
              <w:t>80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504BB1">
              <w:rPr>
                <w:rFonts w:eastAsia="MS Mincho" w:hint="eastAsia"/>
              </w:rPr>
              <w:t>200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20051" w:rsidRPr="00504BB1" w:rsidRDefault="00B20051" w:rsidP="00857EB7">
            <w:pPr>
              <w:spacing w:after="0"/>
              <w:jc w:val="center"/>
              <w:rPr>
                <w:rFonts w:eastAsia="MS Mincho"/>
              </w:rPr>
            </w:pPr>
            <w:r w:rsidRPr="00504BB1">
              <w:rPr>
                <w:rFonts w:eastAsia="MS Mincho" w:hint="eastAsia"/>
              </w:rPr>
              <w:t>67</w:t>
            </w:r>
          </w:p>
        </w:tc>
      </w:tr>
    </w:tbl>
    <w:p w:rsidR="00B20051" w:rsidRPr="00A756C4" w:rsidRDefault="00B20051" w:rsidP="0052410B">
      <w:pPr>
        <w:pStyle w:val="References"/>
        <w:numPr>
          <w:ilvl w:val="0"/>
          <w:numId w:val="0"/>
        </w:numPr>
        <w:ind w:left="360"/>
        <w:rPr>
          <w:sz w:val="20"/>
          <w:szCs w:val="20"/>
          <w:lang w:eastAsia="zh-CN"/>
        </w:rPr>
      </w:pPr>
    </w:p>
    <w:sectPr w:rsidR="00B20051" w:rsidRPr="00A756C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CA4" w:rsidRDefault="006B6CA4">
      <w:r>
        <w:separator/>
      </w:r>
    </w:p>
  </w:endnote>
  <w:endnote w:type="continuationSeparator" w:id="0">
    <w:p w:rsidR="006B6CA4" w:rsidRDefault="006B6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CA4" w:rsidRDefault="006B6CA4">
      <w:r>
        <w:separator/>
      </w:r>
    </w:p>
  </w:footnote>
  <w:footnote w:type="continuationSeparator" w:id="0">
    <w:p w:rsidR="006B6CA4" w:rsidRDefault="006B6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E442D"/>
    <w:multiLevelType w:val="multilevel"/>
    <w:tmpl w:val="15EA3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6903F5"/>
    <w:multiLevelType w:val="hybridMultilevel"/>
    <w:tmpl w:val="E4E6109C"/>
    <w:lvl w:ilvl="0" w:tplc="B99E7B28"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447583D"/>
    <w:multiLevelType w:val="hybridMultilevel"/>
    <w:tmpl w:val="E9C24A46"/>
    <w:lvl w:ilvl="0" w:tplc="66C278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6F6082"/>
    <w:multiLevelType w:val="hybridMultilevel"/>
    <w:tmpl w:val="588679B4"/>
    <w:lvl w:ilvl="0" w:tplc="B99E7B28"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E5A38"/>
    <w:multiLevelType w:val="hybridMultilevel"/>
    <w:tmpl w:val="D2B4D6C8"/>
    <w:lvl w:ilvl="0" w:tplc="66C278E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94F60"/>
    <w:multiLevelType w:val="hybridMultilevel"/>
    <w:tmpl w:val="F06AB1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0"/>
  </w:num>
  <w:num w:numId="5">
    <w:abstractNumId w:val="6"/>
  </w:num>
  <w:num w:numId="6">
    <w:abstractNumId w:val="1"/>
  </w:num>
  <w:num w:numId="7">
    <w:abstractNumId w:val="10"/>
  </w:num>
  <w:num w:numId="8">
    <w:abstractNumId w:val="2"/>
  </w:num>
  <w:num w:numId="9">
    <w:abstractNumId w:val="7"/>
  </w:num>
  <w:num w:numId="10">
    <w:abstractNumId w:val="8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214"/>
    <w:rsid w:val="000033A3"/>
    <w:rsid w:val="00003605"/>
    <w:rsid w:val="0000382B"/>
    <w:rsid w:val="00003C56"/>
    <w:rsid w:val="00003EC2"/>
    <w:rsid w:val="000040A9"/>
    <w:rsid w:val="0000458E"/>
    <w:rsid w:val="00004723"/>
    <w:rsid w:val="00004E70"/>
    <w:rsid w:val="000050DC"/>
    <w:rsid w:val="0000591A"/>
    <w:rsid w:val="00005942"/>
    <w:rsid w:val="00005CF9"/>
    <w:rsid w:val="000062D3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2B93"/>
    <w:rsid w:val="00012FDD"/>
    <w:rsid w:val="000131C1"/>
    <w:rsid w:val="00013D7D"/>
    <w:rsid w:val="00014693"/>
    <w:rsid w:val="00014AD0"/>
    <w:rsid w:val="00015106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252A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710"/>
    <w:rsid w:val="000328CA"/>
    <w:rsid w:val="00032E40"/>
    <w:rsid w:val="0003376B"/>
    <w:rsid w:val="00033A5F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37DA0"/>
    <w:rsid w:val="00040022"/>
    <w:rsid w:val="0004023E"/>
    <w:rsid w:val="0004024B"/>
    <w:rsid w:val="00040407"/>
    <w:rsid w:val="0004072C"/>
    <w:rsid w:val="00040A04"/>
    <w:rsid w:val="00040FBB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3DB9"/>
    <w:rsid w:val="000448E9"/>
    <w:rsid w:val="000463A3"/>
    <w:rsid w:val="0004655A"/>
    <w:rsid w:val="00046796"/>
    <w:rsid w:val="000467FD"/>
    <w:rsid w:val="00046AAF"/>
    <w:rsid w:val="00047225"/>
    <w:rsid w:val="00047282"/>
    <w:rsid w:val="00047719"/>
    <w:rsid w:val="00047E60"/>
    <w:rsid w:val="00050157"/>
    <w:rsid w:val="00050615"/>
    <w:rsid w:val="0005078D"/>
    <w:rsid w:val="00050957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69D"/>
    <w:rsid w:val="00055814"/>
    <w:rsid w:val="000565C8"/>
    <w:rsid w:val="00056A34"/>
    <w:rsid w:val="00056A36"/>
    <w:rsid w:val="00057AE3"/>
    <w:rsid w:val="00057DC8"/>
    <w:rsid w:val="00057F7B"/>
    <w:rsid w:val="000612E1"/>
    <w:rsid w:val="000614FE"/>
    <w:rsid w:val="00061CA1"/>
    <w:rsid w:val="000625D4"/>
    <w:rsid w:val="00062827"/>
    <w:rsid w:val="000639C9"/>
    <w:rsid w:val="000643CF"/>
    <w:rsid w:val="00064A50"/>
    <w:rsid w:val="000651FD"/>
    <w:rsid w:val="000653BE"/>
    <w:rsid w:val="000655C5"/>
    <w:rsid w:val="00065ADB"/>
    <w:rsid w:val="00065B65"/>
    <w:rsid w:val="00065D38"/>
    <w:rsid w:val="000661D3"/>
    <w:rsid w:val="000666F9"/>
    <w:rsid w:val="0006685A"/>
    <w:rsid w:val="00067804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2B67"/>
    <w:rsid w:val="000731A0"/>
    <w:rsid w:val="000736C1"/>
    <w:rsid w:val="00073797"/>
    <w:rsid w:val="00073DEC"/>
    <w:rsid w:val="000743E3"/>
    <w:rsid w:val="000745AA"/>
    <w:rsid w:val="00074613"/>
    <w:rsid w:val="00074E86"/>
    <w:rsid w:val="00075B6A"/>
    <w:rsid w:val="00076097"/>
    <w:rsid w:val="00076206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466"/>
    <w:rsid w:val="00084C26"/>
    <w:rsid w:val="0008510A"/>
    <w:rsid w:val="00085E04"/>
    <w:rsid w:val="000864F4"/>
    <w:rsid w:val="00086800"/>
    <w:rsid w:val="0008692B"/>
    <w:rsid w:val="00086DB2"/>
    <w:rsid w:val="000871AB"/>
    <w:rsid w:val="0008749D"/>
    <w:rsid w:val="00087913"/>
    <w:rsid w:val="000879DD"/>
    <w:rsid w:val="00087AD0"/>
    <w:rsid w:val="00087AE3"/>
    <w:rsid w:val="000902DC"/>
    <w:rsid w:val="00090B81"/>
    <w:rsid w:val="00090F83"/>
    <w:rsid w:val="000910A1"/>
    <w:rsid w:val="000911AE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6961"/>
    <w:rsid w:val="000974E3"/>
    <w:rsid w:val="00097BE0"/>
    <w:rsid w:val="00097C99"/>
    <w:rsid w:val="000A03D7"/>
    <w:rsid w:val="000A0CF1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800"/>
    <w:rsid w:val="000A7B38"/>
    <w:rsid w:val="000A7C3D"/>
    <w:rsid w:val="000A7EF8"/>
    <w:rsid w:val="000B0343"/>
    <w:rsid w:val="000B0946"/>
    <w:rsid w:val="000B0A5F"/>
    <w:rsid w:val="000B121B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854"/>
    <w:rsid w:val="000B4CB6"/>
    <w:rsid w:val="000B51FA"/>
    <w:rsid w:val="000B53BC"/>
    <w:rsid w:val="000B5890"/>
    <w:rsid w:val="000B5905"/>
    <w:rsid w:val="000B5975"/>
    <w:rsid w:val="000B5F84"/>
    <w:rsid w:val="000B5FE3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4C5"/>
    <w:rsid w:val="000C1535"/>
    <w:rsid w:val="000C1DC7"/>
    <w:rsid w:val="000C219A"/>
    <w:rsid w:val="000C252B"/>
    <w:rsid w:val="000C28BA"/>
    <w:rsid w:val="000C2C3F"/>
    <w:rsid w:val="000C2FBD"/>
    <w:rsid w:val="000C3B0C"/>
    <w:rsid w:val="000C4103"/>
    <w:rsid w:val="000C422D"/>
    <w:rsid w:val="000C4AB0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CF2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676"/>
    <w:rsid w:val="000D57F8"/>
    <w:rsid w:val="000D5851"/>
    <w:rsid w:val="000D59B3"/>
    <w:rsid w:val="000D5C60"/>
    <w:rsid w:val="000D6125"/>
    <w:rsid w:val="000D6484"/>
    <w:rsid w:val="000D6590"/>
    <w:rsid w:val="000D668B"/>
    <w:rsid w:val="000D6C11"/>
    <w:rsid w:val="000D6FDE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886"/>
    <w:rsid w:val="000F1AD5"/>
    <w:rsid w:val="000F1C92"/>
    <w:rsid w:val="000F1D1F"/>
    <w:rsid w:val="000F239C"/>
    <w:rsid w:val="000F27EC"/>
    <w:rsid w:val="000F28D4"/>
    <w:rsid w:val="000F2EEE"/>
    <w:rsid w:val="000F336D"/>
    <w:rsid w:val="000F3697"/>
    <w:rsid w:val="000F3852"/>
    <w:rsid w:val="000F4594"/>
    <w:rsid w:val="000F4598"/>
    <w:rsid w:val="000F466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2BCE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6C0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98D"/>
    <w:rsid w:val="00120B13"/>
    <w:rsid w:val="00120F18"/>
    <w:rsid w:val="00121BFA"/>
    <w:rsid w:val="001221B6"/>
    <w:rsid w:val="00122658"/>
    <w:rsid w:val="001228CC"/>
    <w:rsid w:val="00122E59"/>
    <w:rsid w:val="0012386B"/>
    <w:rsid w:val="00123F05"/>
    <w:rsid w:val="00124CD3"/>
    <w:rsid w:val="00124D84"/>
    <w:rsid w:val="00124F1A"/>
    <w:rsid w:val="00125068"/>
    <w:rsid w:val="0012507E"/>
    <w:rsid w:val="001250DD"/>
    <w:rsid w:val="001251E7"/>
    <w:rsid w:val="00125637"/>
    <w:rsid w:val="00125733"/>
    <w:rsid w:val="00125996"/>
    <w:rsid w:val="001259CD"/>
    <w:rsid w:val="00125A19"/>
    <w:rsid w:val="001263AA"/>
    <w:rsid w:val="0012648B"/>
    <w:rsid w:val="001273F5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2A93"/>
    <w:rsid w:val="0013357C"/>
    <w:rsid w:val="00133599"/>
    <w:rsid w:val="00133BF7"/>
    <w:rsid w:val="0013407B"/>
    <w:rsid w:val="00134ADC"/>
    <w:rsid w:val="00134B88"/>
    <w:rsid w:val="00134E41"/>
    <w:rsid w:val="001365BE"/>
    <w:rsid w:val="00136995"/>
    <w:rsid w:val="00136A23"/>
    <w:rsid w:val="00136B99"/>
    <w:rsid w:val="00136FA8"/>
    <w:rsid w:val="001371C1"/>
    <w:rsid w:val="00137AD5"/>
    <w:rsid w:val="00140397"/>
    <w:rsid w:val="001403C0"/>
    <w:rsid w:val="0014063E"/>
    <w:rsid w:val="0014087D"/>
    <w:rsid w:val="00140C99"/>
    <w:rsid w:val="00140D1D"/>
    <w:rsid w:val="00140F74"/>
    <w:rsid w:val="00141191"/>
    <w:rsid w:val="0014159C"/>
    <w:rsid w:val="001416E4"/>
    <w:rsid w:val="00141BBB"/>
    <w:rsid w:val="00141D52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2F67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71E"/>
    <w:rsid w:val="0016281C"/>
    <w:rsid w:val="00162A68"/>
    <w:rsid w:val="00162D7A"/>
    <w:rsid w:val="0016306B"/>
    <w:rsid w:val="00163193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AF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C2D"/>
    <w:rsid w:val="00171E2A"/>
    <w:rsid w:val="001726DA"/>
    <w:rsid w:val="00172864"/>
    <w:rsid w:val="00172B82"/>
    <w:rsid w:val="00172EFA"/>
    <w:rsid w:val="00173608"/>
    <w:rsid w:val="001736AF"/>
    <w:rsid w:val="00173A05"/>
    <w:rsid w:val="00173C67"/>
    <w:rsid w:val="00173F79"/>
    <w:rsid w:val="001745EC"/>
    <w:rsid w:val="001746F9"/>
    <w:rsid w:val="0017473C"/>
    <w:rsid w:val="001747B7"/>
    <w:rsid w:val="001747DF"/>
    <w:rsid w:val="00175A77"/>
    <w:rsid w:val="00175C30"/>
    <w:rsid w:val="00176382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DD4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63F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9BC"/>
    <w:rsid w:val="00194A2B"/>
    <w:rsid w:val="001958EA"/>
    <w:rsid w:val="00195CFB"/>
    <w:rsid w:val="00195E0E"/>
    <w:rsid w:val="001960CF"/>
    <w:rsid w:val="00196257"/>
    <w:rsid w:val="00196929"/>
    <w:rsid w:val="0019699F"/>
    <w:rsid w:val="00196A86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993"/>
    <w:rsid w:val="001B6B49"/>
    <w:rsid w:val="001B7C3D"/>
    <w:rsid w:val="001C0027"/>
    <w:rsid w:val="001C0079"/>
    <w:rsid w:val="001C02D8"/>
    <w:rsid w:val="001C04E3"/>
    <w:rsid w:val="001C0F52"/>
    <w:rsid w:val="001C192B"/>
    <w:rsid w:val="001C2378"/>
    <w:rsid w:val="001C250E"/>
    <w:rsid w:val="001C2C99"/>
    <w:rsid w:val="001C2F82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70C"/>
    <w:rsid w:val="001C48F6"/>
    <w:rsid w:val="001C499E"/>
    <w:rsid w:val="001C4A2D"/>
    <w:rsid w:val="001C553B"/>
    <w:rsid w:val="001C5B68"/>
    <w:rsid w:val="001C5D4F"/>
    <w:rsid w:val="001C60DF"/>
    <w:rsid w:val="001C64C0"/>
    <w:rsid w:val="001C664E"/>
    <w:rsid w:val="001C69DA"/>
    <w:rsid w:val="001C6F06"/>
    <w:rsid w:val="001D0769"/>
    <w:rsid w:val="001D0E03"/>
    <w:rsid w:val="001D0F3E"/>
    <w:rsid w:val="001D1072"/>
    <w:rsid w:val="001D1272"/>
    <w:rsid w:val="001D1569"/>
    <w:rsid w:val="001D1588"/>
    <w:rsid w:val="001D1EA7"/>
    <w:rsid w:val="001D2360"/>
    <w:rsid w:val="001D29B9"/>
    <w:rsid w:val="001D2A2D"/>
    <w:rsid w:val="001D3109"/>
    <w:rsid w:val="001D332E"/>
    <w:rsid w:val="001D3690"/>
    <w:rsid w:val="001D3C55"/>
    <w:rsid w:val="001D5033"/>
    <w:rsid w:val="001D5422"/>
    <w:rsid w:val="001D5C88"/>
    <w:rsid w:val="001D5FBA"/>
    <w:rsid w:val="001D60BC"/>
    <w:rsid w:val="001D6470"/>
    <w:rsid w:val="001D6567"/>
    <w:rsid w:val="001D695C"/>
    <w:rsid w:val="001D6FD9"/>
    <w:rsid w:val="001D73A2"/>
    <w:rsid w:val="001D780E"/>
    <w:rsid w:val="001D7E91"/>
    <w:rsid w:val="001E016A"/>
    <w:rsid w:val="001E01C0"/>
    <w:rsid w:val="001E04FC"/>
    <w:rsid w:val="001E05C3"/>
    <w:rsid w:val="001E08AB"/>
    <w:rsid w:val="001E0AD3"/>
    <w:rsid w:val="001E1535"/>
    <w:rsid w:val="001E169A"/>
    <w:rsid w:val="001E216A"/>
    <w:rsid w:val="001E25F0"/>
    <w:rsid w:val="001E2BD3"/>
    <w:rsid w:val="001E2D95"/>
    <w:rsid w:val="001E2FB4"/>
    <w:rsid w:val="001E3648"/>
    <w:rsid w:val="001E36E4"/>
    <w:rsid w:val="001E379D"/>
    <w:rsid w:val="001E3899"/>
    <w:rsid w:val="001E3A3C"/>
    <w:rsid w:val="001E4CA9"/>
    <w:rsid w:val="001E4D08"/>
    <w:rsid w:val="001E5091"/>
    <w:rsid w:val="001E5577"/>
    <w:rsid w:val="001E5C23"/>
    <w:rsid w:val="001E5D3A"/>
    <w:rsid w:val="001E60C7"/>
    <w:rsid w:val="001E62D0"/>
    <w:rsid w:val="001E637B"/>
    <w:rsid w:val="001E63F9"/>
    <w:rsid w:val="001E6D47"/>
    <w:rsid w:val="001E7094"/>
    <w:rsid w:val="001E7504"/>
    <w:rsid w:val="001E76DF"/>
    <w:rsid w:val="001F0783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066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608"/>
    <w:rsid w:val="001F6CE9"/>
    <w:rsid w:val="001F7121"/>
    <w:rsid w:val="001F7554"/>
    <w:rsid w:val="001F7760"/>
    <w:rsid w:val="001F77C1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07D3E"/>
    <w:rsid w:val="00210792"/>
    <w:rsid w:val="00210860"/>
    <w:rsid w:val="00210B6A"/>
    <w:rsid w:val="00210F98"/>
    <w:rsid w:val="002114ED"/>
    <w:rsid w:val="0021162A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460"/>
    <w:rsid w:val="00220894"/>
    <w:rsid w:val="00221202"/>
    <w:rsid w:val="002215FC"/>
    <w:rsid w:val="002216C3"/>
    <w:rsid w:val="002227A8"/>
    <w:rsid w:val="00222C3D"/>
    <w:rsid w:val="00222F51"/>
    <w:rsid w:val="0022403D"/>
    <w:rsid w:val="0022452C"/>
    <w:rsid w:val="00224952"/>
    <w:rsid w:val="002249D7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1E3"/>
    <w:rsid w:val="00230836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75"/>
    <w:rsid w:val="00233EDA"/>
    <w:rsid w:val="002340B0"/>
    <w:rsid w:val="00234151"/>
    <w:rsid w:val="00234250"/>
    <w:rsid w:val="00234F8C"/>
    <w:rsid w:val="00235542"/>
    <w:rsid w:val="00235F99"/>
    <w:rsid w:val="0023667D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2CE"/>
    <w:rsid w:val="0024177E"/>
    <w:rsid w:val="00241B53"/>
    <w:rsid w:val="00241C1B"/>
    <w:rsid w:val="00241CD5"/>
    <w:rsid w:val="0024265D"/>
    <w:rsid w:val="00244368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149"/>
    <w:rsid w:val="002516DE"/>
    <w:rsid w:val="00251A96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388"/>
    <w:rsid w:val="002545B7"/>
    <w:rsid w:val="002546F4"/>
    <w:rsid w:val="00254A9B"/>
    <w:rsid w:val="00254FDE"/>
    <w:rsid w:val="002551D0"/>
    <w:rsid w:val="002552A3"/>
    <w:rsid w:val="00255374"/>
    <w:rsid w:val="00255508"/>
    <w:rsid w:val="002555BC"/>
    <w:rsid w:val="0025582D"/>
    <w:rsid w:val="002558E1"/>
    <w:rsid w:val="00255E09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638"/>
    <w:rsid w:val="00261C98"/>
    <w:rsid w:val="0026204E"/>
    <w:rsid w:val="002623D5"/>
    <w:rsid w:val="0026248E"/>
    <w:rsid w:val="0026284F"/>
    <w:rsid w:val="00262914"/>
    <w:rsid w:val="002630BE"/>
    <w:rsid w:val="00263108"/>
    <w:rsid w:val="0026357C"/>
    <w:rsid w:val="002640C1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B13"/>
    <w:rsid w:val="0026747E"/>
    <w:rsid w:val="00267E48"/>
    <w:rsid w:val="00270067"/>
    <w:rsid w:val="00270550"/>
    <w:rsid w:val="0027062D"/>
    <w:rsid w:val="00270728"/>
    <w:rsid w:val="002707B9"/>
    <w:rsid w:val="00270D42"/>
    <w:rsid w:val="00270FF4"/>
    <w:rsid w:val="0027160C"/>
    <w:rsid w:val="0027195D"/>
    <w:rsid w:val="00271A3F"/>
    <w:rsid w:val="00271F81"/>
    <w:rsid w:val="00272418"/>
    <w:rsid w:val="002727C7"/>
    <w:rsid w:val="00272B03"/>
    <w:rsid w:val="00272FB3"/>
    <w:rsid w:val="00273072"/>
    <w:rsid w:val="002733E2"/>
    <w:rsid w:val="00273F94"/>
    <w:rsid w:val="00274170"/>
    <w:rsid w:val="00275018"/>
    <w:rsid w:val="002750AA"/>
    <w:rsid w:val="002750B1"/>
    <w:rsid w:val="0027584D"/>
    <w:rsid w:val="00275BFC"/>
    <w:rsid w:val="00276A35"/>
    <w:rsid w:val="00276B75"/>
    <w:rsid w:val="00276D43"/>
    <w:rsid w:val="00276DA5"/>
    <w:rsid w:val="00277835"/>
    <w:rsid w:val="00277F83"/>
    <w:rsid w:val="002803C9"/>
    <w:rsid w:val="00280AB1"/>
    <w:rsid w:val="0028105F"/>
    <w:rsid w:val="0028137A"/>
    <w:rsid w:val="00281B2A"/>
    <w:rsid w:val="00281F5E"/>
    <w:rsid w:val="00282A40"/>
    <w:rsid w:val="00282F64"/>
    <w:rsid w:val="00283634"/>
    <w:rsid w:val="00283880"/>
    <w:rsid w:val="002845A9"/>
    <w:rsid w:val="002845CD"/>
    <w:rsid w:val="002849C6"/>
    <w:rsid w:val="00284BAE"/>
    <w:rsid w:val="00284BCD"/>
    <w:rsid w:val="00284E32"/>
    <w:rsid w:val="002851CF"/>
    <w:rsid w:val="00285882"/>
    <w:rsid w:val="0028588A"/>
    <w:rsid w:val="002858CF"/>
    <w:rsid w:val="002859AF"/>
    <w:rsid w:val="00285E7D"/>
    <w:rsid w:val="00286075"/>
    <w:rsid w:val="00286A4D"/>
    <w:rsid w:val="00286AE7"/>
    <w:rsid w:val="00287243"/>
    <w:rsid w:val="00287C0F"/>
    <w:rsid w:val="00287DF1"/>
    <w:rsid w:val="002902A4"/>
    <w:rsid w:val="00290508"/>
    <w:rsid w:val="00290558"/>
    <w:rsid w:val="00290647"/>
    <w:rsid w:val="0029064E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519A"/>
    <w:rsid w:val="00295B06"/>
    <w:rsid w:val="00295E64"/>
    <w:rsid w:val="00295F4E"/>
    <w:rsid w:val="00296281"/>
    <w:rsid w:val="00296A3B"/>
    <w:rsid w:val="002970E6"/>
    <w:rsid w:val="00297262"/>
    <w:rsid w:val="00297347"/>
    <w:rsid w:val="002973F8"/>
    <w:rsid w:val="00297BE9"/>
    <w:rsid w:val="00297D13"/>
    <w:rsid w:val="00297DB5"/>
    <w:rsid w:val="00297EDA"/>
    <w:rsid w:val="002A030A"/>
    <w:rsid w:val="002A03D2"/>
    <w:rsid w:val="002A0B1C"/>
    <w:rsid w:val="002A0C7E"/>
    <w:rsid w:val="002A0DA5"/>
    <w:rsid w:val="002A11D3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091"/>
    <w:rsid w:val="002A459D"/>
    <w:rsid w:val="002A4660"/>
    <w:rsid w:val="002A4EEA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CFA"/>
    <w:rsid w:val="002A7D58"/>
    <w:rsid w:val="002B0A7D"/>
    <w:rsid w:val="002B0B7D"/>
    <w:rsid w:val="002B15A1"/>
    <w:rsid w:val="002B1A69"/>
    <w:rsid w:val="002B1B5B"/>
    <w:rsid w:val="002B2723"/>
    <w:rsid w:val="002B303A"/>
    <w:rsid w:val="002B33E2"/>
    <w:rsid w:val="002B38E9"/>
    <w:rsid w:val="002B3A54"/>
    <w:rsid w:val="002B46DB"/>
    <w:rsid w:val="002B4772"/>
    <w:rsid w:val="002B4AAB"/>
    <w:rsid w:val="002B4B54"/>
    <w:rsid w:val="002B538E"/>
    <w:rsid w:val="002B5DCA"/>
    <w:rsid w:val="002B5F23"/>
    <w:rsid w:val="002B6041"/>
    <w:rsid w:val="002B6483"/>
    <w:rsid w:val="002B6920"/>
    <w:rsid w:val="002B6949"/>
    <w:rsid w:val="002B6B32"/>
    <w:rsid w:val="002B6BDC"/>
    <w:rsid w:val="002B7361"/>
    <w:rsid w:val="002B75B0"/>
    <w:rsid w:val="002B7D3A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1961"/>
    <w:rsid w:val="002C20F2"/>
    <w:rsid w:val="002C21D2"/>
    <w:rsid w:val="002C27FA"/>
    <w:rsid w:val="002C2FA9"/>
    <w:rsid w:val="002C3298"/>
    <w:rsid w:val="002C35E3"/>
    <w:rsid w:val="002C38B2"/>
    <w:rsid w:val="002C3953"/>
    <w:rsid w:val="002C3B5B"/>
    <w:rsid w:val="002C3F9C"/>
    <w:rsid w:val="002C42AB"/>
    <w:rsid w:val="002C44FF"/>
    <w:rsid w:val="002C4B22"/>
    <w:rsid w:val="002C5AFA"/>
    <w:rsid w:val="002C5C4C"/>
    <w:rsid w:val="002C5EF5"/>
    <w:rsid w:val="002C605C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12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9E7"/>
    <w:rsid w:val="002F0C28"/>
    <w:rsid w:val="002F218E"/>
    <w:rsid w:val="002F2B9D"/>
    <w:rsid w:val="002F2F3E"/>
    <w:rsid w:val="002F3CDE"/>
    <w:rsid w:val="002F3E5E"/>
    <w:rsid w:val="002F417F"/>
    <w:rsid w:val="002F594E"/>
    <w:rsid w:val="002F5A96"/>
    <w:rsid w:val="002F5DD6"/>
    <w:rsid w:val="002F5FEA"/>
    <w:rsid w:val="002F63E7"/>
    <w:rsid w:val="002F6E55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2F4"/>
    <w:rsid w:val="00301518"/>
    <w:rsid w:val="00302A73"/>
    <w:rsid w:val="00303440"/>
    <w:rsid w:val="0030414D"/>
    <w:rsid w:val="00304411"/>
    <w:rsid w:val="00304725"/>
    <w:rsid w:val="003048F2"/>
    <w:rsid w:val="00304D9B"/>
    <w:rsid w:val="00304FBB"/>
    <w:rsid w:val="003052C3"/>
    <w:rsid w:val="003058FC"/>
    <w:rsid w:val="00305C00"/>
    <w:rsid w:val="00305DAF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0A2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1C"/>
    <w:rsid w:val="003218BF"/>
    <w:rsid w:val="00321BD7"/>
    <w:rsid w:val="00321CD5"/>
    <w:rsid w:val="00321F8D"/>
    <w:rsid w:val="0032260F"/>
    <w:rsid w:val="003228DA"/>
    <w:rsid w:val="00322DE6"/>
    <w:rsid w:val="00323453"/>
    <w:rsid w:val="00323470"/>
    <w:rsid w:val="00323B0C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6D6A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88A"/>
    <w:rsid w:val="00336989"/>
    <w:rsid w:val="00336A47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6D1"/>
    <w:rsid w:val="00343A6C"/>
    <w:rsid w:val="00343B61"/>
    <w:rsid w:val="0034429B"/>
    <w:rsid w:val="003446D7"/>
    <w:rsid w:val="00344866"/>
    <w:rsid w:val="003449ED"/>
    <w:rsid w:val="003460D6"/>
    <w:rsid w:val="003460D7"/>
    <w:rsid w:val="0034638C"/>
    <w:rsid w:val="003463CF"/>
    <w:rsid w:val="00346565"/>
    <w:rsid w:val="0034697B"/>
    <w:rsid w:val="00346F7F"/>
    <w:rsid w:val="00350108"/>
    <w:rsid w:val="0035029E"/>
    <w:rsid w:val="00350762"/>
    <w:rsid w:val="003507C4"/>
    <w:rsid w:val="00350944"/>
    <w:rsid w:val="00351131"/>
    <w:rsid w:val="003519A1"/>
    <w:rsid w:val="00352480"/>
    <w:rsid w:val="00352773"/>
    <w:rsid w:val="0035283D"/>
    <w:rsid w:val="00352937"/>
    <w:rsid w:val="003530D2"/>
    <w:rsid w:val="0035331A"/>
    <w:rsid w:val="00353449"/>
    <w:rsid w:val="003534E1"/>
    <w:rsid w:val="003546D6"/>
    <w:rsid w:val="003548D8"/>
    <w:rsid w:val="0035497C"/>
    <w:rsid w:val="003549CD"/>
    <w:rsid w:val="00355212"/>
    <w:rsid w:val="0035532A"/>
    <w:rsid w:val="003554CA"/>
    <w:rsid w:val="00356860"/>
    <w:rsid w:val="00356961"/>
    <w:rsid w:val="00356E36"/>
    <w:rsid w:val="00357D5D"/>
    <w:rsid w:val="00360232"/>
    <w:rsid w:val="003602E0"/>
    <w:rsid w:val="003603AE"/>
    <w:rsid w:val="003605E3"/>
    <w:rsid w:val="00360C8B"/>
    <w:rsid w:val="00360D01"/>
    <w:rsid w:val="00361AB8"/>
    <w:rsid w:val="003621C8"/>
    <w:rsid w:val="003622DA"/>
    <w:rsid w:val="003624D1"/>
    <w:rsid w:val="00362569"/>
    <w:rsid w:val="003626B2"/>
    <w:rsid w:val="00362D73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321"/>
    <w:rsid w:val="00366A66"/>
    <w:rsid w:val="00366C69"/>
    <w:rsid w:val="00366F1D"/>
    <w:rsid w:val="0036728A"/>
    <w:rsid w:val="0036737F"/>
    <w:rsid w:val="00367441"/>
    <w:rsid w:val="003675B8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BB"/>
    <w:rsid w:val="003770DB"/>
    <w:rsid w:val="0037771A"/>
    <w:rsid w:val="00377982"/>
    <w:rsid w:val="003802DC"/>
    <w:rsid w:val="0038042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5F8E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2F0A"/>
    <w:rsid w:val="00393E4C"/>
    <w:rsid w:val="00393E67"/>
    <w:rsid w:val="003940CE"/>
    <w:rsid w:val="00394948"/>
    <w:rsid w:val="003949C5"/>
    <w:rsid w:val="00394B88"/>
    <w:rsid w:val="00394CD1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0CCF"/>
    <w:rsid w:val="003A1173"/>
    <w:rsid w:val="003A11E5"/>
    <w:rsid w:val="003A180F"/>
    <w:rsid w:val="003A18DD"/>
    <w:rsid w:val="003A1A65"/>
    <w:rsid w:val="003A209A"/>
    <w:rsid w:val="003A20C8"/>
    <w:rsid w:val="003A211A"/>
    <w:rsid w:val="003A2501"/>
    <w:rsid w:val="003A296D"/>
    <w:rsid w:val="003A2A5A"/>
    <w:rsid w:val="003A2B32"/>
    <w:rsid w:val="003A2C29"/>
    <w:rsid w:val="003A2EC3"/>
    <w:rsid w:val="003A2FF0"/>
    <w:rsid w:val="003A36F2"/>
    <w:rsid w:val="003A39A8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802"/>
    <w:rsid w:val="003A7834"/>
    <w:rsid w:val="003A7912"/>
    <w:rsid w:val="003B0564"/>
    <w:rsid w:val="003B0B5B"/>
    <w:rsid w:val="003B0B9B"/>
    <w:rsid w:val="003B0E79"/>
    <w:rsid w:val="003B1147"/>
    <w:rsid w:val="003B1B5A"/>
    <w:rsid w:val="003B2767"/>
    <w:rsid w:val="003B287A"/>
    <w:rsid w:val="003B3383"/>
    <w:rsid w:val="003B3575"/>
    <w:rsid w:val="003B4124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D6E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2EC2"/>
    <w:rsid w:val="003C3928"/>
    <w:rsid w:val="003C429E"/>
    <w:rsid w:val="003C465D"/>
    <w:rsid w:val="003C4999"/>
    <w:rsid w:val="003C5286"/>
    <w:rsid w:val="003C53DE"/>
    <w:rsid w:val="003C5B4B"/>
    <w:rsid w:val="003C5C42"/>
    <w:rsid w:val="003C5E6B"/>
    <w:rsid w:val="003C6241"/>
    <w:rsid w:val="003C689F"/>
    <w:rsid w:val="003C6BB6"/>
    <w:rsid w:val="003C6E7F"/>
    <w:rsid w:val="003C7AD7"/>
    <w:rsid w:val="003D0CA1"/>
    <w:rsid w:val="003D0FC3"/>
    <w:rsid w:val="003D0FCC"/>
    <w:rsid w:val="003D149D"/>
    <w:rsid w:val="003D1826"/>
    <w:rsid w:val="003D1897"/>
    <w:rsid w:val="003D1924"/>
    <w:rsid w:val="003D243C"/>
    <w:rsid w:val="003D2806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4F1"/>
    <w:rsid w:val="003D5CBF"/>
    <w:rsid w:val="003D66D2"/>
    <w:rsid w:val="003D67DF"/>
    <w:rsid w:val="003D757F"/>
    <w:rsid w:val="003D770D"/>
    <w:rsid w:val="003D777E"/>
    <w:rsid w:val="003D7B3F"/>
    <w:rsid w:val="003E07AE"/>
    <w:rsid w:val="003E1069"/>
    <w:rsid w:val="003E14FC"/>
    <w:rsid w:val="003E1538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43E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8CD"/>
    <w:rsid w:val="003F0D12"/>
    <w:rsid w:val="003F12F1"/>
    <w:rsid w:val="003F160C"/>
    <w:rsid w:val="003F277A"/>
    <w:rsid w:val="003F3073"/>
    <w:rsid w:val="003F324F"/>
    <w:rsid w:val="003F33BC"/>
    <w:rsid w:val="003F3D4E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88D"/>
    <w:rsid w:val="003F7BF1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075B4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D0B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16B79"/>
    <w:rsid w:val="004176A4"/>
    <w:rsid w:val="00417D4E"/>
    <w:rsid w:val="0042001D"/>
    <w:rsid w:val="00420760"/>
    <w:rsid w:val="00420F92"/>
    <w:rsid w:val="00421015"/>
    <w:rsid w:val="00421AE1"/>
    <w:rsid w:val="00421DCF"/>
    <w:rsid w:val="00422341"/>
    <w:rsid w:val="00422921"/>
    <w:rsid w:val="00422F2D"/>
    <w:rsid w:val="004235F8"/>
    <w:rsid w:val="00423641"/>
    <w:rsid w:val="00423B63"/>
    <w:rsid w:val="00424389"/>
    <w:rsid w:val="004246DB"/>
    <w:rsid w:val="00424B5C"/>
    <w:rsid w:val="00425A3E"/>
    <w:rsid w:val="00426266"/>
    <w:rsid w:val="00426699"/>
    <w:rsid w:val="00426DD9"/>
    <w:rsid w:val="00426EBA"/>
    <w:rsid w:val="004274AA"/>
    <w:rsid w:val="004276F2"/>
    <w:rsid w:val="004278BA"/>
    <w:rsid w:val="00427BBE"/>
    <w:rsid w:val="00427F86"/>
    <w:rsid w:val="00430466"/>
    <w:rsid w:val="00430A2D"/>
    <w:rsid w:val="00430EFA"/>
    <w:rsid w:val="00430EFE"/>
    <w:rsid w:val="00430FEF"/>
    <w:rsid w:val="00431505"/>
    <w:rsid w:val="0043162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09F9"/>
    <w:rsid w:val="00441080"/>
    <w:rsid w:val="00441576"/>
    <w:rsid w:val="00441A0B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62A"/>
    <w:rsid w:val="00447F54"/>
    <w:rsid w:val="004501C1"/>
    <w:rsid w:val="00450334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359"/>
    <w:rsid w:val="00456421"/>
    <w:rsid w:val="004567E4"/>
    <w:rsid w:val="004569C2"/>
    <w:rsid w:val="00456DAB"/>
    <w:rsid w:val="004574DD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74B"/>
    <w:rsid w:val="00471CF9"/>
    <w:rsid w:val="00472686"/>
    <w:rsid w:val="0047286B"/>
    <w:rsid w:val="004729B6"/>
    <w:rsid w:val="00472C5F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A58"/>
    <w:rsid w:val="00475CE0"/>
    <w:rsid w:val="00475EA8"/>
    <w:rsid w:val="00476393"/>
    <w:rsid w:val="004767AB"/>
    <w:rsid w:val="004767C7"/>
    <w:rsid w:val="00476827"/>
    <w:rsid w:val="00476BD4"/>
    <w:rsid w:val="004774E4"/>
    <w:rsid w:val="0047782D"/>
    <w:rsid w:val="00477C35"/>
    <w:rsid w:val="004804AB"/>
    <w:rsid w:val="00480988"/>
    <w:rsid w:val="00480E05"/>
    <w:rsid w:val="00480E94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879F8"/>
    <w:rsid w:val="00491AC9"/>
    <w:rsid w:val="00491AE4"/>
    <w:rsid w:val="0049204B"/>
    <w:rsid w:val="00492484"/>
    <w:rsid w:val="004928E5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3B6"/>
    <w:rsid w:val="00497A78"/>
    <w:rsid w:val="00497B8C"/>
    <w:rsid w:val="00497C96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164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2A1"/>
    <w:rsid w:val="004A732E"/>
    <w:rsid w:val="004A7527"/>
    <w:rsid w:val="004B0609"/>
    <w:rsid w:val="004B0CDD"/>
    <w:rsid w:val="004B1499"/>
    <w:rsid w:val="004B1544"/>
    <w:rsid w:val="004B1AE1"/>
    <w:rsid w:val="004B1D22"/>
    <w:rsid w:val="004B1D26"/>
    <w:rsid w:val="004B1D6D"/>
    <w:rsid w:val="004B29FE"/>
    <w:rsid w:val="004B3D70"/>
    <w:rsid w:val="004B45A9"/>
    <w:rsid w:val="004B48CB"/>
    <w:rsid w:val="004B49E6"/>
    <w:rsid w:val="004B4C21"/>
    <w:rsid w:val="004B4D69"/>
    <w:rsid w:val="004B588A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1E49"/>
    <w:rsid w:val="004C24C9"/>
    <w:rsid w:val="004C2A45"/>
    <w:rsid w:val="004C31B6"/>
    <w:rsid w:val="004C39AB"/>
    <w:rsid w:val="004C3C53"/>
    <w:rsid w:val="004C3DF5"/>
    <w:rsid w:val="004C3DF9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761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2E1D"/>
    <w:rsid w:val="004D30E0"/>
    <w:rsid w:val="004D318F"/>
    <w:rsid w:val="004D3E63"/>
    <w:rsid w:val="004D40B3"/>
    <w:rsid w:val="004D4997"/>
    <w:rsid w:val="004D4E4D"/>
    <w:rsid w:val="004D6F4D"/>
    <w:rsid w:val="004D6F95"/>
    <w:rsid w:val="004D72FE"/>
    <w:rsid w:val="004D75BC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62F7"/>
    <w:rsid w:val="004E654F"/>
    <w:rsid w:val="004E6E19"/>
    <w:rsid w:val="004E717D"/>
    <w:rsid w:val="004E78CA"/>
    <w:rsid w:val="004F0D24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4613"/>
    <w:rsid w:val="004F51E7"/>
    <w:rsid w:val="004F5479"/>
    <w:rsid w:val="004F651B"/>
    <w:rsid w:val="004F6E5F"/>
    <w:rsid w:val="004F6EEB"/>
    <w:rsid w:val="004F707B"/>
    <w:rsid w:val="004F712B"/>
    <w:rsid w:val="004F7528"/>
    <w:rsid w:val="004F7742"/>
    <w:rsid w:val="004F7BCA"/>
    <w:rsid w:val="004F7D89"/>
    <w:rsid w:val="004F7DA2"/>
    <w:rsid w:val="004F7F03"/>
    <w:rsid w:val="00500272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9B7"/>
    <w:rsid w:val="00504BC1"/>
    <w:rsid w:val="00505134"/>
    <w:rsid w:val="00505148"/>
    <w:rsid w:val="00505C04"/>
    <w:rsid w:val="00505C91"/>
    <w:rsid w:val="00505CB7"/>
    <w:rsid w:val="00506D22"/>
    <w:rsid w:val="00506EAF"/>
    <w:rsid w:val="00506EF2"/>
    <w:rsid w:val="005071B7"/>
    <w:rsid w:val="005109C7"/>
    <w:rsid w:val="005118D0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17D14"/>
    <w:rsid w:val="005205A1"/>
    <w:rsid w:val="00520BCF"/>
    <w:rsid w:val="00520C0A"/>
    <w:rsid w:val="00520C50"/>
    <w:rsid w:val="005218B6"/>
    <w:rsid w:val="00521FC7"/>
    <w:rsid w:val="005220AE"/>
    <w:rsid w:val="00522560"/>
    <w:rsid w:val="00522589"/>
    <w:rsid w:val="00522C0C"/>
    <w:rsid w:val="00523393"/>
    <w:rsid w:val="00523423"/>
    <w:rsid w:val="00523F75"/>
    <w:rsid w:val="00523FF7"/>
    <w:rsid w:val="0052410B"/>
    <w:rsid w:val="00524338"/>
    <w:rsid w:val="00524545"/>
    <w:rsid w:val="00524CEC"/>
    <w:rsid w:val="00524D49"/>
    <w:rsid w:val="00525034"/>
    <w:rsid w:val="00525069"/>
    <w:rsid w:val="005255BF"/>
    <w:rsid w:val="005257DE"/>
    <w:rsid w:val="00526BD7"/>
    <w:rsid w:val="00527200"/>
    <w:rsid w:val="0052746E"/>
    <w:rsid w:val="00527559"/>
    <w:rsid w:val="00527742"/>
    <w:rsid w:val="00527850"/>
    <w:rsid w:val="005278AC"/>
    <w:rsid w:val="005278F6"/>
    <w:rsid w:val="00527D8B"/>
    <w:rsid w:val="00530157"/>
    <w:rsid w:val="00530906"/>
    <w:rsid w:val="00530C40"/>
    <w:rsid w:val="00531EBE"/>
    <w:rsid w:val="00531F7D"/>
    <w:rsid w:val="00531FD2"/>
    <w:rsid w:val="005322EC"/>
    <w:rsid w:val="00532CE7"/>
    <w:rsid w:val="00532F8B"/>
    <w:rsid w:val="00533100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6CC7"/>
    <w:rsid w:val="00536F16"/>
    <w:rsid w:val="0053756F"/>
    <w:rsid w:val="0054091C"/>
    <w:rsid w:val="00540EC2"/>
    <w:rsid w:val="0054166B"/>
    <w:rsid w:val="00541BE0"/>
    <w:rsid w:val="00541CFC"/>
    <w:rsid w:val="00541F11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3A8"/>
    <w:rsid w:val="005467FB"/>
    <w:rsid w:val="00546AE9"/>
    <w:rsid w:val="00546D31"/>
    <w:rsid w:val="00546DAC"/>
    <w:rsid w:val="00547091"/>
    <w:rsid w:val="00547989"/>
    <w:rsid w:val="00547C06"/>
    <w:rsid w:val="0055086C"/>
    <w:rsid w:val="005508E9"/>
    <w:rsid w:val="00551320"/>
    <w:rsid w:val="00551428"/>
    <w:rsid w:val="0055162B"/>
    <w:rsid w:val="005518A4"/>
    <w:rsid w:val="00551A08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91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3C7B"/>
    <w:rsid w:val="00564236"/>
    <w:rsid w:val="005647C0"/>
    <w:rsid w:val="005656ED"/>
    <w:rsid w:val="00565A17"/>
    <w:rsid w:val="00566544"/>
    <w:rsid w:val="00566608"/>
    <w:rsid w:val="00566887"/>
    <w:rsid w:val="00566B24"/>
    <w:rsid w:val="00566C83"/>
    <w:rsid w:val="005675AA"/>
    <w:rsid w:val="00567DFF"/>
    <w:rsid w:val="005700FE"/>
    <w:rsid w:val="005707FC"/>
    <w:rsid w:val="005708E7"/>
    <w:rsid w:val="00570ADF"/>
    <w:rsid w:val="00570E24"/>
    <w:rsid w:val="0057105D"/>
    <w:rsid w:val="0057158D"/>
    <w:rsid w:val="0057196F"/>
    <w:rsid w:val="00571CDC"/>
    <w:rsid w:val="00572760"/>
    <w:rsid w:val="00572846"/>
    <w:rsid w:val="00572A50"/>
    <w:rsid w:val="0057317D"/>
    <w:rsid w:val="00573A7B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5FCD"/>
    <w:rsid w:val="005765F5"/>
    <w:rsid w:val="005766A0"/>
    <w:rsid w:val="00576D6C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5ED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25"/>
    <w:rsid w:val="00587170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11C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5C5"/>
    <w:rsid w:val="005A08C2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3E"/>
    <w:rsid w:val="005A2EC9"/>
    <w:rsid w:val="005A2EE6"/>
    <w:rsid w:val="005A305E"/>
    <w:rsid w:val="005A30BB"/>
    <w:rsid w:val="005A312B"/>
    <w:rsid w:val="005A3887"/>
    <w:rsid w:val="005A3B85"/>
    <w:rsid w:val="005A404C"/>
    <w:rsid w:val="005A414A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29"/>
    <w:rsid w:val="005B0930"/>
    <w:rsid w:val="005B0984"/>
    <w:rsid w:val="005B0DBD"/>
    <w:rsid w:val="005B1222"/>
    <w:rsid w:val="005B1C7F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1D9"/>
    <w:rsid w:val="005B42CF"/>
    <w:rsid w:val="005B46EE"/>
    <w:rsid w:val="005B4D50"/>
    <w:rsid w:val="005B4D87"/>
    <w:rsid w:val="005B5174"/>
    <w:rsid w:val="005B5C6F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D76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6C0"/>
    <w:rsid w:val="005C7AB9"/>
    <w:rsid w:val="005C7C75"/>
    <w:rsid w:val="005D0E4F"/>
    <w:rsid w:val="005D0E5A"/>
    <w:rsid w:val="005D1047"/>
    <w:rsid w:val="005D1352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7DC"/>
    <w:rsid w:val="005D5829"/>
    <w:rsid w:val="005D5ADB"/>
    <w:rsid w:val="005D648A"/>
    <w:rsid w:val="005D694B"/>
    <w:rsid w:val="005D6D94"/>
    <w:rsid w:val="005D76CD"/>
    <w:rsid w:val="005D7E0D"/>
    <w:rsid w:val="005E057A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4BC6"/>
    <w:rsid w:val="005E504C"/>
    <w:rsid w:val="005E520A"/>
    <w:rsid w:val="005E53F9"/>
    <w:rsid w:val="005E5418"/>
    <w:rsid w:val="005E54F6"/>
    <w:rsid w:val="005E7450"/>
    <w:rsid w:val="005E7622"/>
    <w:rsid w:val="005E775D"/>
    <w:rsid w:val="005E7FC1"/>
    <w:rsid w:val="005F01F4"/>
    <w:rsid w:val="005F0A43"/>
    <w:rsid w:val="005F1E6A"/>
    <w:rsid w:val="005F23FE"/>
    <w:rsid w:val="005F27BF"/>
    <w:rsid w:val="005F2DF0"/>
    <w:rsid w:val="005F2E23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39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54F"/>
    <w:rsid w:val="00600B37"/>
    <w:rsid w:val="00600EC0"/>
    <w:rsid w:val="00600F95"/>
    <w:rsid w:val="00601129"/>
    <w:rsid w:val="006012DA"/>
    <w:rsid w:val="00601839"/>
    <w:rsid w:val="00601E95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101D5"/>
    <w:rsid w:val="006109A4"/>
    <w:rsid w:val="00611306"/>
    <w:rsid w:val="00611823"/>
    <w:rsid w:val="00611826"/>
    <w:rsid w:val="00611BC7"/>
    <w:rsid w:val="00611D89"/>
    <w:rsid w:val="006124D1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8C8"/>
    <w:rsid w:val="00616D98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780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5C76"/>
    <w:rsid w:val="0062656E"/>
    <w:rsid w:val="0062660B"/>
    <w:rsid w:val="00626676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5D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0F8A"/>
    <w:rsid w:val="006427B5"/>
    <w:rsid w:val="00642DF3"/>
    <w:rsid w:val="00642E78"/>
    <w:rsid w:val="00643386"/>
    <w:rsid w:val="00643660"/>
    <w:rsid w:val="006445B2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956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A9"/>
    <w:rsid w:val="00652AD8"/>
    <w:rsid w:val="00652B79"/>
    <w:rsid w:val="006533C3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572B8"/>
    <w:rsid w:val="006606C2"/>
    <w:rsid w:val="0066070E"/>
    <w:rsid w:val="00660881"/>
    <w:rsid w:val="00660E11"/>
    <w:rsid w:val="00660E24"/>
    <w:rsid w:val="006618CC"/>
    <w:rsid w:val="0066198D"/>
    <w:rsid w:val="00661D13"/>
    <w:rsid w:val="00662111"/>
    <w:rsid w:val="00662118"/>
    <w:rsid w:val="00662BBC"/>
    <w:rsid w:val="006631E3"/>
    <w:rsid w:val="006633DD"/>
    <w:rsid w:val="006638AD"/>
    <w:rsid w:val="006639B7"/>
    <w:rsid w:val="0066418D"/>
    <w:rsid w:val="00665E49"/>
    <w:rsid w:val="00665E53"/>
    <w:rsid w:val="00665F6F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856"/>
    <w:rsid w:val="0067195A"/>
    <w:rsid w:val="00671B00"/>
    <w:rsid w:val="0067234C"/>
    <w:rsid w:val="00672351"/>
    <w:rsid w:val="0067279B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5B1"/>
    <w:rsid w:val="006766B1"/>
    <w:rsid w:val="0067697E"/>
    <w:rsid w:val="00676FFD"/>
    <w:rsid w:val="00677443"/>
    <w:rsid w:val="0067753B"/>
    <w:rsid w:val="0067769A"/>
    <w:rsid w:val="00677E6D"/>
    <w:rsid w:val="0068015D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874D3"/>
    <w:rsid w:val="006903DF"/>
    <w:rsid w:val="0069067B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C62"/>
    <w:rsid w:val="00691D98"/>
    <w:rsid w:val="0069224B"/>
    <w:rsid w:val="00692B2C"/>
    <w:rsid w:val="006934BD"/>
    <w:rsid w:val="00693629"/>
    <w:rsid w:val="00693E1F"/>
    <w:rsid w:val="00693ECB"/>
    <w:rsid w:val="00694060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1F7"/>
    <w:rsid w:val="006A42B0"/>
    <w:rsid w:val="006A44DD"/>
    <w:rsid w:val="006A523E"/>
    <w:rsid w:val="006A5492"/>
    <w:rsid w:val="006A5C44"/>
    <w:rsid w:val="006A6E17"/>
    <w:rsid w:val="006A6F4A"/>
    <w:rsid w:val="006A74C8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026"/>
    <w:rsid w:val="006B2320"/>
    <w:rsid w:val="006B2983"/>
    <w:rsid w:val="006B2CAF"/>
    <w:rsid w:val="006B3273"/>
    <w:rsid w:val="006B3BCA"/>
    <w:rsid w:val="006B3DCA"/>
    <w:rsid w:val="006B555A"/>
    <w:rsid w:val="006B600A"/>
    <w:rsid w:val="006B6635"/>
    <w:rsid w:val="006B6CA4"/>
    <w:rsid w:val="006B6F0E"/>
    <w:rsid w:val="006B6FAB"/>
    <w:rsid w:val="006B7513"/>
    <w:rsid w:val="006B7622"/>
    <w:rsid w:val="006B76C4"/>
    <w:rsid w:val="006B78A1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19D"/>
    <w:rsid w:val="006C2423"/>
    <w:rsid w:val="006C26BE"/>
    <w:rsid w:val="006C279F"/>
    <w:rsid w:val="006C2A91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183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1DA"/>
    <w:rsid w:val="006D16B0"/>
    <w:rsid w:val="006D1B1B"/>
    <w:rsid w:val="006D212C"/>
    <w:rsid w:val="006D2182"/>
    <w:rsid w:val="006D21B3"/>
    <w:rsid w:val="006D2444"/>
    <w:rsid w:val="006D254B"/>
    <w:rsid w:val="006D25A0"/>
    <w:rsid w:val="006D289B"/>
    <w:rsid w:val="006D2E7C"/>
    <w:rsid w:val="006D2EF0"/>
    <w:rsid w:val="006D310F"/>
    <w:rsid w:val="006D36F4"/>
    <w:rsid w:val="006D38EC"/>
    <w:rsid w:val="006D3BE1"/>
    <w:rsid w:val="006D3C22"/>
    <w:rsid w:val="006D43D2"/>
    <w:rsid w:val="006D48FC"/>
    <w:rsid w:val="006D5382"/>
    <w:rsid w:val="006D62BC"/>
    <w:rsid w:val="006D6450"/>
    <w:rsid w:val="006D650C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9E0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A2F"/>
    <w:rsid w:val="006E4B60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1F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6AA"/>
    <w:rsid w:val="006F6850"/>
    <w:rsid w:val="006F6C59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82D"/>
    <w:rsid w:val="00707D22"/>
    <w:rsid w:val="007103C1"/>
    <w:rsid w:val="00710491"/>
    <w:rsid w:val="007109C2"/>
    <w:rsid w:val="00710F74"/>
    <w:rsid w:val="00711340"/>
    <w:rsid w:val="00711870"/>
    <w:rsid w:val="00711BAE"/>
    <w:rsid w:val="00711EDD"/>
    <w:rsid w:val="00712163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CB1"/>
    <w:rsid w:val="00714FDE"/>
    <w:rsid w:val="00716462"/>
    <w:rsid w:val="00717145"/>
    <w:rsid w:val="00717149"/>
    <w:rsid w:val="00717937"/>
    <w:rsid w:val="00717A9D"/>
    <w:rsid w:val="00720402"/>
    <w:rsid w:val="00720D53"/>
    <w:rsid w:val="00721084"/>
    <w:rsid w:val="00721262"/>
    <w:rsid w:val="00721D9B"/>
    <w:rsid w:val="00722121"/>
    <w:rsid w:val="0072218B"/>
    <w:rsid w:val="00722317"/>
    <w:rsid w:val="007224B9"/>
    <w:rsid w:val="00722BBD"/>
    <w:rsid w:val="00722F94"/>
    <w:rsid w:val="00723399"/>
    <w:rsid w:val="00723AA7"/>
    <w:rsid w:val="00723C23"/>
    <w:rsid w:val="0072432E"/>
    <w:rsid w:val="00724AAA"/>
    <w:rsid w:val="00724B9C"/>
    <w:rsid w:val="00724BB3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8E2"/>
    <w:rsid w:val="00727B6B"/>
    <w:rsid w:val="00727EF7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51D"/>
    <w:rsid w:val="007475CF"/>
    <w:rsid w:val="00747DBE"/>
    <w:rsid w:val="00747F48"/>
    <w:rsid w:val="00747F4C"/>
    <w:rsid w:val="00750240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4359"/>
    <w:rsid w:val="00754411"/>
    <w:rsid w:val="00754A4A"/>
    <w:rsid w:val="00754BD9"/>
    <w:rsid w:val="00754E7A"/>
    <w:rsid w:val="00755216"/>
    <w:rsid w:val="0075540C"/>
    <w:rsid w:val="00755DB1"/>
    <w:rsid w:val="0075686B"/>
    <w:rsid w:val="007569D4"/>
    <w:rsid w:val="00756D97"/>
    <w:rsid w:val="00756E4A"/>
    <w:rsid w:val="007574FC"/>
    <w:rsid w:val="00757580"/>
    <w:rsid w:val="00757612"/>
    <w:rsid w:val="00757BC5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3A7"/>
    <w:rsid w:val="00776625"/>
    <w:rsid w:val="00776AEA"/>
    <w:rsid w:val="00777A4E"/>
    <w:rsid w:val="00777BA0"/>
    <w:rsid w:val="00780167"/>
    <w:rsid w:val="00780240"/>
    <w:rsid w:val="0078038A"/>
    <w:rsid w:val="007803BD"/>
    <w:rsid w:val="00780EFB"/>
    <w:rsid w:val="007811DC"/>
    <w:rsid w:val="007812F4"/>
    <w:rsid w:val="00781717"/>
    <w:rsid w:val="00781B50"/>
    <w:rsid w:val="007820FA"/>
    <w:rsid w:val="0078285F"/>
    <w:rsid w:val="00783207"/>
    <w:rsid w:val="007832D1"/>
    <w:rsid w:val="00783E1D"/>
    <w:rsid w:val="00784085"/>
    <w:rsid w:val="0078483B"/>
    <w:rsid w:val="00784B61"/>
    <w:rsid w:val="00784EED"/>
    <w:rsid w:val="00785329"/>
    <w:rsid w:val="00785900"/>
    <w:rsid w:val="00786135"/>
    <w:rsid w:val="00786958"/>
    <w:rsid w:val="00786BE4"/>
    <w:rsid w:val="00786E71"/>
    <w:rsid w:val="00786F2B"/>
    <w:rsid w:val="00790183"/>
    <w:rsid w:val="007901E8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586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2A9"/>
    <w:rsid w:val="007A13B5"/>
    <w:rsid w:val="007A171F"/>
    <w:rsid w:val="007A19C7"/>
    <w:rsid w:val="007A1F44"/>
    <w:rsid w:val="007A2158"/>
    <w:rsid w:val="007A23FF"/>
    <w:rsid w:val="007A295B"/>
    <w:rsid w:val="007A2F1E"/>
    <w:rsid w:val="007A3424"/>
    <w:rsid w:val="007A35EF"/>
    <w:rsid w:val="007A43A2"/>
    <w:rsid w:val="007A46BD"/>
    <w:rsid w:val="007A4D04"/>
    <w:rsid w:val="007A4F33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DDD"/>
    <w:rsid w:val="007B1ECE"/>
    <w:rsid w:val="007B270A"/>
    <w:rsid w:val="007B2C5C"/>
    <w:rsid w:val="007B2D3B"/>
    <w:rsid w:val="007B2DDA"/>
    <w:rsid w:val="007B2E1F"/>
    <w:rsid w:val="007B3B4E"/>
    <w:rsid w:val="007B3DBA"/>
    <w:rsid w:val="007B4116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4CE"/>
    <w:rsid w:val="007C0654"/>
    <w:rsid w:val="007C0A1B"/>
    <w:rsid w:val="007C126F"/>
    <w:rsid w:val="007C13E2"/>
    <w:rsid w:val="007C1603"/>
    <w:rsid w:val="007C1918"/>
    <w:rsid w:val="007C196F"/>
    <w:rsid w:val="007C19AD"/>
    <w:rsid w:val="007C2318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6FD1"/>
    <w:rsid w:val="007C7262"/>
    <w:rsid w:val="007C72EB"/>
    <w:rsid w:val="007D0F6D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D71CC"/>
    <w:rsid w:val="007E007B"/>
    <w:rsid w:val="007E0102"/>
    <w:rsid w:val="007E0190"/>
    <w:rsid w:val="007E0AEE"/>
    <w:rsid w:val="007E12A1"/>
    <w:rsid w:val="007E1369"/>
    <w:rsid w:val="007E1A1B"/>
    <w:rsid w:val="007E1A88"/>
    <w:rsid w:val="007E1C71"/>
    <w:rsid w:val="007E26BE"/>
    <w:rsid w:val="007E2797"/>
    <w:rsid w:val="007E2A43"/>
    <w:rsid w:val="007E2C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4C2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401"/>
    <w:rsid w:val="007F4C9A"/>
    <w:rsid w:val="007F50F3"/>
    <w:rsid w:val="007F51BD"/>
    <w:rsid w:val="007F5465"/>
    <w:rsid w:val="007F577E"/>
    <w:rsid w:val="007F5789"/>
    <w:rsid w:val="007F5AEE"/>
    <w:rsid w:val="007F5CCF"/>
    <w:rsid w:val="007F6880"/>
    <w:rsid w:val="007F76B4"/>
    <w:rsid w:val="007F7939"/>
    <w:rsid w:val="007F7E43"/>
    <w:rsid w:val="007F7F6E"/>
    <w:rsid w:val="008001B4"/>
    <w:rsid w:val="00800304"/>
    <w:rsid w:val="00800769"/>
    <w:rsid w:val="00800ED2"/>
    <w:rsid w:val="00801BD0"/>
    <w:rsid w:val="00801E00"/>
    <w:rsid w:val="00801FC0"/>
    <w:rsid w:val="00802563"/>
    <w:rsid w:val="00802B54"/>
    <w:rsid w:val="00802E74"/>
    <w:rsid w:val="0080331A"/>
    <w:rsid w:val="00804AB2"/>
    <w:rsid w:val="00804B92"/>
    <w:rsid w:val="00804E21"/>
    <w:rsid w:val="00804F38"/>
    <w:rsid w:val="00805092"/>
    <w:rsid w:val="00805557"/>
    <w:rsid w:val="0080615C"/>
    <w:rsid w:val="00806AAF"/>
    <w:rsid w:val="00806E7C"/>
    <w:rsid w:val="008070AC"/>
    <w:rsid w:val="0080746A"/>
    <w:rsid w:val="008074DC"/>
    <w:rsid w:val="00807A52"/>
    <w:rsid w:val="008101FD"/>
    <w:rsid w:val="0081032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679"/>
    <w:rsid w:val="00817A63"/>
    <w:rsid w:val="00817B71"/>
    <w:rsid w:val="00820244"/>
    <w:rsid w:val="00820CE0"/>
    <w:rsid w:val="00820F97"/>
    <w:rsid w:val="00821139"/>
    <w:rsid w:val="0082133B"/>
    <w:rsid w:val="008214D8"/>
    <w:rsid w:val="008217AB"/>
    <w:rsid w:val="0082180B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608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15"/>
    <w:rsid w:val="008423BC"/>
    <w:rsid w:val="00842B51"/>
    <w:rsid w:val="00842B77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5CA5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47B9C"/>
    <w:rsid w:val="008504B8"/>
    <w:rsid w:val="008506B6"/>
    <w:rsid w:val="008508A7"/>
    <w:rsid w:val="00850AE0"/>
    <w:rsid w:val="00850DD7"/>
    <w:rsid w:val="00850E88"/>
    <w:rsid w:val="0085181B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4329"/>
    <w:rsid w:val="008554C9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16"/>
    <w:rsid w:val="008600EA"/>
    <w:rsid w:val="0086085B"/>
    <w:rsid w:val="0086087C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468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6A4"/>
    <w:rsid w:val="00875F73"/>
    <w:rsid w:val="008762B1"/>
    <w:rsid w:val="008772D0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01A"/>
    <w:rsid w:val="0088583B"/>
    <w:rsid w:val="00885978"/>
    <w:rsid w:val="00885C85"/>
    <w:rsid w:val="008863E8"/>
    <w:rsid w:val="00886470"/>
    <w:rsid w:val="0088738C"/>
    <w:rsid w:val="008877C5"/>
    <w:rsid w:val="00887B48"/>
    <w:rsid w:val="00887F30"/>
    <w:rsid w:val="00887FBC"/>
    <w:rsid w:val="008903A7"/>
    <w:rsid w:val="00890BA9"/>
    <w:rsid w:val="00890C24"/>
    <w:rsid w:val="0089176E"/>
    <w:rsid w:val="008917A0"/>
    <w:rsid w:val="008917E0"/>
    <w:rsid w:val="00891C3D"/>
    <w:rsid w:val="008920AF"/>
    <w:rsid w:val="00892365"/>
    <w:rsid w:val="00892872"/>
    <w:rsid w:val="008929F8"/>
    <w:rsid w:val="00892BE5"/>
    <w:rsid w:val="00893389"/>
    <w:rsid w:val="008937CE"/>
    <w:rsid w:val="0089387C"/>
    <w:rsid w:val="00893940"/>
    <w:rsid w:val="00893CAB"/>
    <w:rsid w:val="0089444E"/>
    <w:rsid w:val="008949DF"/>
    <w:rsid w:val="00894FFA"/>
    <w:rsid w:val="00895138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0E6A"/>
    <w:rsid w:val="008A12FE"/>
    <w:rsid w:val="008A1698"/>
    <w:rsid w:val="008A1718"/>
    <w:rsid w:val="008A28B6"/>
    <w:rsid w:val="008A28C1"/>
    <w:rsid w:val="008A2BB1"/>
    <w:rsid w:val="008A2D41"/>
    <w:rsid w:val="008A3466"/>
    <w:rsid w:val="008A389F"/>
    <w:rsid w:val="008A3D02"/>
    <w:rsid w:val="008A4C4A"/>
    <w:rsid w:val="008A4E6D"/>
    <w:rsid w:val="008A54CA"/>
    <w:rsid w:val="008A5940"/>
    <w:rsid w:val="008A5D55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164"/>
    <w:rsid w:val="008B389D"/>
    <w:rsid w:val="008B3B8E"/>
    <w:rsid w:val="008B3C5C"/>
    <w:rsid w:val="008B444F"/>
    <w:rsid w:val="008B5056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908"/>
    <w:rsid w:val="008C0A2D"/>
    <w:rsid w:val="008C10EF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3D19"/>
    <w:rsid w:val="008C3F8E"/>
    <w:rsid w:val="008C4ADD"/>
    <w:rsid w:val="008C4C7E"/>
    <w:rsid w:val="008C51DD"/>
    <w:rsid w:val="008C5C1B"/>
    <w:rsid w:val="008C5C46"/>
    <w:rsid w:val="008C6051"/>
    <w:rsid w:val="008C6184"/>
    <w:rsid w:val="008C61C3"/>
    <w:rsid w:val="008C6630"/>
    <w:rsid w:val="008C670D"/>
    <w:rsid w:val="008C6A01"/>
    <w:rsid w:val="008C72E3"/>
    <w:rsid w:val="008C785E"/>
    <w:rsid w:val="008D0AFB"/>
    <w:rsid w:val="008D1511"/>
    <w:rsid w:val="008D1C92"/>
    <w:rsid w:val="008D1CF0"/>
    <w:rsid w:val="008D1D56"/>
    <w:rsid w:val="008D2A69"/>
    <w:rsid w:val="008D2AC8"/>
    <w:rsid w:val="008D2D9B"/>
    <w:rsid w:val="008D3265"/>
    <w:rsid w:val="008D32DF"/>
    <w:rsid w:val="008D35E9"/>
    <w:rsid w:val="008D3959"/>
    <w:rsid w:val="008D3966"/>
    <w:rsid w:val="008D4352"/>
    <w:rsid w:val="008D4639"/>
    <w:rsid w:val="008D4719"/>
    <w:rsid w:val="008D489F"/>
    <w:rsid w:val="008D4EBC"/>
    <w:rsid w:val="008D5DBA"/>
    <w:rsid w:val="008D60BC"/>
    <w:rsid w:val="008D65CC"/>
    <w:rsid w:val="008D6C10"/>
    <w:rsid w:val="008D6D53"/>
    <w:rsid w:val="008D6D7B"/>
    <w:rsid w:val="008D7238"/>
    <w:rsid w:val="008D72CA"/>
    <w:rsid w:val="008D7757"/>
    <w:rsid w:val="008D7EB7"/>
    <w:rsid w:val="008E0079"/>
    <w:rsid w:val="008E07A9"/>
    <w:rsid w:val="008E07F1"/>
    <w:rsid w:val="008E0EB8"/>
    <w:rsid w:val="008E10A6"/>
    <w:rsid w:val="008E1271"/>
    <w:rsid w:val="008E2251"/>
    <w:rsid w:val="008E24B3"/>
    <w:rsid w:val="008E24CA"/>
    <w:rsid w:val="008E2943"/>
    <w:rsid w:val="008E2F6E"/>
    <w:rsid w:val="008E301D"/>
    <w:rsid w:val="008E3352"/>
    <w:rsid w:val="008E3666"/>
    <w:rsid w:val="008E38AD"/>
    <w:rsid w:val="008E3A48"/>
    <w:rsid w:val="008E3B88"/>
    <w:rsid w:val="008E3DFF"/>
    <w:rsid w:val="008E3EEC"/>
    <w:rsid w:val="008E4416"/>
    <w:rsid w:val="008E53D4"/>
    <w:rsid w:val="008E53D8"/>
    <w:rsid w:val="008E57FC"/>
    <w:rsid w:val="008E5BF2"/>
    <w:rsid w:val="008E5C81"/>
    <w:rsid w:val="008E65F2"/>
    <w:rsid w:val="008E6B1A"/>
    <w:rsid w:val="008E6E47"/>
    <w:rsid w:val="008E711A"/>
    <w:rsid w:val="008E77EF"/>
    <w:rsid w:val="008E7847"/>
    <w:rsid w:val="008E7A77"/>
    <w:rsid w:val="008E7E7F"/>
    <w:rsid w:val="008F00FB"/>
    <w:rsid w:val="008F07D5"/>
    <w:rsid w:val="008F0A38"/>
    <w:rsid w:val="008F0AEB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1C01"/>
    <w:rsid w:val="008F23D8"/>
    <w:rsid w:val="008F2FD5"/>
    <w:rsid w:val="008F37E5"/>
    <w:rsid w:val="008F3D60"/>
    <w:rsid w:val="008F440B"/>
    <w:rsid w:val="008F48C2"/>
    <w:rsid w:val="008F4920"/>
    <w:rsid w:val="008F51AB"/>
    <w:rsid w:val="008F5840"/>
    <w:rsid w:val="008F5E46"/>
    <w:rsid w:val="008F5EEF"/>
    <w:rsid w:val="008F637D"/>
    <w:rsid w:val="008F66FE"/>
    <w:rsid w:val="008F67D9"/>
    <w:rsid w:val="008F72CC"/>
    <w:rsid w:val="008F72CD"/>
    <w:rsid w:val="008F73B2"/>
    <w:rsid w:val="008F750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6EF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2BE9"/>
    <w:rsid w:val="00912C6E"/>
    <w:rsid w:val="00913612"/>
    <w:rsid w:val="0091366A"/>
    <w:rsid w:val="00913824"/>
    <w:rsid w:val="00913CCB"/>
    <w:rsid w:val="009140FE"/>
    <w:rsid w:val="00914766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17E91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58F"/>
    <w:rsid w:val="00925BA8"/>
    <w:rsid w:val="00925F65"/>
    <w:rsid w:val="0092661C"/>
    <w:rsid w:val="00926DA7"/>
    <w:rsid w:val="00927138"/>
    <w:rsid w:val="00927320"/>
    <w:rsid w:val="009273F1"/>
    <w:rsid w:val="00927498"/>
    <w:rsid w:val="00927DFB"/>
    <w:rsid w:val="00927F8B"/>
    <w:rsid w:val="00930005"/>
    <w:rsid w:val="00930667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B91"/>
    <w:rsid w:val="00933F56"/>
    <w:rsid w:val="00934C13"/>
    <w:rsid w:val="00935228"/>
    <w:rsid w:val="009355A2"/>
    <w:rsid w:val="00935F9E"/>
    <w:rsid w:val="00936149"/>
    <w:rsid w:val="00936CF2"/>
    <w:rsid w:val="00936D98"/>
    <w:rsid w:val="00937C71"/>
    <w:rsid w:val="00940948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A03"/>
    <w:rsid w:val="00946F71"/>
    <w:rsid w:val="0094724E"/>
    <w:rsid w:val="00947BE6"/>
    <w:rsid w:val="0095048D"/>
    <w:rsid w:val="0095106B"/>
    <w:rsid w:val="00951801"/>
    <w:rsid w:val="00951ADB"/>
    <w:rsid w:val="00952174"/>
    <w:rsid w:val="00952ABE"/>
    <w:rsid w:val="00952DE5"/>
    <w:rsid w:val="0095380C"/>
    <w:rsid w:val="00953B0A"/>
    <w:rsid w:val="00954056"/>
    <w:rsid w:val="009540EE"/>
    <w:rsid w:val="00954353"/>
    <w:rsid w:val="00955C0A"/>
    <w:rsid w:val="00955C4F"/>
    <w:rsid w:val="0095651B"/>
    <w:rsid w:val="009567C1"/>
    <w:rsid w:val="00956CFF"/>
    <w:rsid w:val="009575CF"/>
    <w:rsid w:val="00957CD3"/>
    <w:rsid w:val="00957F4B"/>
    <w:rsid w:val="009601B6"/>
    <w:rsid w:val="0096030D"/>
    <w:rsid w:val="009606EF"/>
    <w:rsid w:val="00960C04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7376"/>
    <w:rsid w:val="00967A55"/>
    <w:rsid w:val="009709F8"/>
    <w:rsid w:val="0097115C"/>
    <w:rsid w:val="0097197C"/>
    <w:rsid w:val="00971AE7"/>
    <w:rsid w:val="009721C3"/>
    <w:rsid w:val="00972929"/>
    <w:rsid w:val="00972F91"/>
    <w:rsid w:val="00973827"/>
    <w:rsid w:val="009742D3"/>
    <w:rsid w:val="00974AA9"/>
    <w:rsid w:val="009750DB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D85"/>
    <w:rsid w:val="0098306D"/>
    <w:rsid w:val="009836E4"/>
    <w:rsid w:val="009837B6"/>
    <w:rsid w:val="00983DAA"/>
    <w:rsid w:val="00983F8C"/>
    <w:rsid w:val="0098412F"/>
    <w:rsid w:val="00984934"/>
    <w:rsid w:val="00984998"/>
    <w:rsid w:val="00984CED"/>
    <w:rsid w:val="0098503A"/>
    <w:rsid w:val="00985917"/>
    <w:rsid w:val="00985F28"/>
    <w:rsid w:val="009860F4"/>
    <w:rsid w:val="009860FF"/>
    <w:rsid w:val="00986149"/>
    <w:rsid w:val="00986176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8B8"/>
    <w:rsid w:val="00997AFA"/>
    <w:rsid w:val="00997CD0"/>
    <w:rsid w:val="009A010D"/>
    <w:rsid w:val="009A0C6F"/>
    <w:rsid w:val="009A0DBC"/>
    <w:rsid w:val="009A14EF"/>
    <w:rsid w:val="009A16E9"/>
    <w:rsid w:val="009A1894"/>
    <w:rsid w:val="009A1C56"/>
    <w:rsid w:val="009A2DF9"/>
    <w:rsid w:val="009A3A36"/>
    <w:rsid w:val="009A3A86"/>
    <w:rsid w:val="009A3F1E"/>
    <w:rsid w:val="009A433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2F77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B23"/>
    <w:rsid w:val="009C15FF"/>
    <w:rsid w:val="009C1C31"/>
    <w:rsid w:val="009C2282"/>
    <w:rsid w:val="009C2685"/>
    <w:rsid w:val="009C2E1F"/>
    <w:rsid w:val="009C2F1E"/>
    <w:rsid w:val="009C34B7"/>
    <w:rsid w:val="009C39BC"/>
    <w:rsid w:val="009C45C4"/>
    <w:rsid w:val="009C4952"/>
    <w:rsid w:val="009C4B3C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738"/>
    <w:rsid w:val="009D0D5F"/>
    <w:rsid w:val="009D0F66"/>
    <w:rsid w:val="009D0F8A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2B44"/>
    <w:rsid w:val="009D319C"/>
    <w:rsid w:val="009D3BE0"/>
    <w:rsid w:val="009D3D1E"/>
    <w:rsid w:val="009D43CA"/>
    <w:rsid w:val="009D4515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18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894"/>
    <w:rsid w:val="009E4B16"/>
    <w:rsid w:val="009E4DF0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ADF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33A"/>
    <w:rsid w:val="00A015BB"/>
    <w:rsid w:val="00A01E18"/>
    <w:rsid w:val="00A01F17"/>
    <w:rsid w:val="00A020E9"/>
    <w:rsid w:val="00A0229C"/>
    <w:rsid w:val="00A022A5"/>
    <w:rsid w:val="00A025E5"/>
    <w:rsid w:val="00A02921"/>
    <w:rsid w:val="00A03A22"/>
    <w:rsid w:val="00A03F95"/>
    <w:rsid w:val="00A040F9"/>
    <w:rsid w:val="00A04634"/>
    <w:rsid w:val="00A05162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70"/>
    <w:rsid w:val="00A11595"/>
    <w:rsid w:val="00A11E21"/>
    <w:rsid w:val="00A120D7"/>
    <w:rsid w:val="00A1233D"/>
    <w:rsid w:val="00A1263A"/>
    <w:rsid w:val="00A12924"/>
    <w:rsid w:val="00A12C8A"/>
    <w:rsid w:val="00A12D79"/>
    <w:rsid w:val="00A12E71"/>
    <w:rsid w:val="00A130BA"/>
    <w:rsid w:val="00A134F5"/>
    <w:rsid w:val="00A137E4"/>
    <w:rsid w:val="00A13C41"/>
    <w:rsid w:val="00A140EC"/>
    <w:rsid w:val="00A1411D"/>
    <w:rsid w:val="00A14766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623"/>
    <w:rsid w:val="00A228A8"/>
    <w:rsid w:val="00A22BF8"/>
    <w:rsid w:val="00A23051"/>
    <w:rsid w:val="00A23C84"/>
    <w:rsid w:val="00A23FD8"/>
    <w:rsid w:val="00A24346"/>
    <w:rsid w:val="00A24A43"/>
    <w:rsid w:val="00A24B19"/>
    <w:rsid w:val="00A24C66"/>
    <w:rsid w:val="00A24C73"/>
    <w:rsid w:val="00A25294"/>
    <w:rsid w:val="00A254EE"/>
    <w:rsid w:val="00A25BE7"/>
    <w:rsid w:val="00A25C1A"/>
    <w:rsid w:val="00A261BE"/>
    <w:rsid w:val="00A2630F"/>
    <w:rsid w:val="00A26E3B"/>
    <w:rsid w:val="00A27008"/>
    <w:rsid w:val="00A27C46"/>
    <w:rsid w:val="00A27C74"/>
    <w:rsid w:val="00A27CDF"/>
    <w:rsid w:val="00A30968"/>
    <w:rsid w:val="00A309C6"/>
    <w:rsid w:val="00A30A2E"/>
    <w:rsid w:val="00A30D13"/>
    <w:rsid w:val="00A30E4A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2D67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5D"/>
    <w:rsid w:val="00A4376F"/>
    <w:rsid w:val="00A439A7"/>
    <w:rsid w:val="00A43A56"/>
    <w:rsid w:val="00A43D42"/>
    <w:rsid w:val="00A44766"/>
    <w:rsid w:val="00A44EF9"/>
    <w:rsid w:val="00A4549F"/>
    <w:rsid w:val="00A45B9B"/>
    <w:rsid w:val="00A462FE"/>
    <w:rsid w:val="00A471AB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51C2"/>
    <w:rsid w:val="00A55CA7"/>
    <w:rsid w:val="00A561A3"/>
    <w:rsid w:val="00A562A0"/>
    <w:rsid w:val="00A569D4"/>
    <w:rsid w:val="00A56CD5"/>
    <w:rsid w:val="00A57315"/>
    <w:rsid w:val="00A57B66"/>
    <w:rsid w:val="00A57E9F"/>
    <w:rsid w:val="00A57F1A"/>
    <w:rsid w:val="00A60105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01"/>
    <w:rsid w:val="00A61429"/>
    <w:rsid w:val="00A61514"/>
    <w:rsid w:val="00A61645"/>
    <w:rsid w:val="00A61D74"/>
    <w:rsid w:val="00A62080"/>
    <w:rsid w:val="00A622CC"/>
    <w:rsid w:val="00A630A2"/>
    <w:rsid w:val="00A631EE"/>
    <w:rsid w:val="00A632B8"/>
    <w:rsid w:val="00A63400"/>
    <w:rsid w:val="00A63A59"/>
    <w:rsid w:val="00A63BF3"/>
    <w:rsid w:val="00A64558"/>
    <w:rsid w:val="00A646AD"/>
    <w:rsid w:val="00A64942"/>
    <w:rsid w:val="00A64A21"/>
    <w:rsid w:val="00A65911"/>
    <w:rsid w:val="00A65D4E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0EFC"/>
    <w:rsid w:val="00A71185"/>
    <w:rsid w:val="00A715C9"/>
    <w:rsid w:val="00A715D3"/>
    <w:rsid w:val="00A716C2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43D"/>
    <w:rsid w:val="00A74A92"/>
    <w:rsid w:val="00A75096"/>
    <w:rsid w:val="00A7521E"/>
    <w:rsid w:val="00A756C4"/>
    <w:rsid w:val="00A75CC1"/>
    <w:rsid w:val="00A75E88"/>
    <w:rsid w:val="00A76F32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4DD1"/>
    <w:rsid w:val="00A85489"/>
    <w:rsid w:val="00A8554E"/>
    <w:rsid w:val="00A8557B"/>
    <w:rsid w:val="00A85A05"/>
    <w:rsid w:val="00A85F76"/>
    <w:rsid w:val="00A85FF6"/>
    <w:rsid w:val="00A866B4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9783D"/>
    <w:rsid w:val="00AA06C3"/>
    <w:rsid w:val="00AA09A5"/>
    <w:rsid w:val="00AA1014"/>
    <w:rsid w:val="00AA10A1"/>
    <w:rsid w:val="00AA10B9"/>
    <w:rsid w:val="00AA1626"/>
    <w:rsid w:val="00AA19B6"/>
    <w:rsid w:val="00AA1C25"/>
    <w:rsid w:val="00AA1D33"/>
    <w:rsid w:val="00AA24CD"/>
    <w:rsid w:val="00AA292D"/>
    <w:rsid w:val="00AA2B95"/>
    <w:rsid w:val="00AA2D4D"/>
    <w:rsid w:val="00AA2F73"/>
    <w:rsid w:val="00AA3C4E"/>
    <w:rsid w:val="00AA3DB7"/>
    <w:rsid w:val="00AA42A9"/>
    <w:rsid w:val="00AA4591"/>
    <w:rsid w:val="00AA4997"/>
    <w:rsid w:val="00AA51F5"/>
    <w:rsid w:val="00AA51FB"/>
    <w:rsid w:val="00AA55E1"/>
    <w:rsid w:val="00AA5D96"/>
    <w:rsid w:val="00AA5E3B"/>
    <w:rsid w:val="00AA5F89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662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5B"/>
    <w:rsid w:val="00AC148C"/>
    <w:rsid w:val="00AC168C"/>
    <w:rsid w:val="00AC19D8"/>
    <w:rsid w:val="00AC1A06"/>
    <w:rsid w:val="00AC2A2B"/>
    <w:rsid w:val="00AC3540"/>
    <w:rsid w:val="00AC4242"/>
    <w:rsid w:val="00AC43BC"/>
    <w:rsid w:val="00AC45C8"/>
    <w:rsid w:val="00AC490B"/>
    <w:rsid w:val="00AC638E"/>
    <w:rsid w:val="00AC6490"/>
    <w:rsid w:val="00AC6714"/>
    <w:rsid w:val="00AC6BC8"/>
    <w:rsid w:val="00AC74DA"/>
    <w:rsid w:val="00AC7A2B"/>
    <w:rsid w:val="00AC7BDE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C2D"/>
    <w:rsid w:val="00AD359A"/>
    <w:rsid w:val="00AD35AF"/>
    <w:rsid w:val="00AD3976"/>
    <w:rsid w:val="00AD3E4E"/>
    <w:rsid w:val="00AD4457"/>
    <w:rsid w:val="00AD48E9"/>
    <w:rsid w:val="00AD4900"/>
    <w:rsid w:val="00AD4D2A"/>
    <w:rsid w:val="00AD50E4"/>
    <w:rsid w:val="00AD5321"/>
    <w:rsid w:val="00AD542F"/>
    <w:rsid w:val="00AD5921"/>
    <w:rsid w:val="00AD5E61"/>
    <w:rsid w:val="00AD5F6E"/>
    <w:rsid w:val="00AD6BE3"/>
    <w:rsid w:val="00AD6D21"/>
    <w:rsid w:val="00AD7305"/>
    <w:rsid w:val="00AD7718"/>
    <w:rsid w:val="00AD7795"/>
    <w:rsid w:val="00AD79E0"/>
    <w:rsid w:val="00AD7E64"/>
    <w:rsid w:val="00AE0958"/>
    <w:rsid w:val="00AE0C56"/>
    <w:rsid w:val="00AE12DF"/>
    <w:rsid w:val="00AE149E"/>
    <w:rsid w:val="00AE17E4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594"/>
    <w:rsid w:val="00AE59EC"/>
    <w:rsid w:val="00AE6410"/>
    <w:rsid w:val="00AE6536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81A"/>
    <w:rsid w:val="00B01F5D"/>
    <w:rsid w:val="00B021FF"/>
    <w:rsid w:val="00B02456"/>
    <w:rsid w:val="00B026BF"/>
    <w:rsid w:val="00B026C1"/>
    <w:rsid w:val="00B02893"/>
    <w:rsid w:val="00B02B9C"/>
    <w:rsid w:val="00B02C14"/>
    <w:rsid w:val="00B0353B"/>
    <w:rsid w:val="00B03C2F"/>
    <w:rsid w:val="00B04042"/>
    <w:rsid w:val="00B040B2"/>
    <w:rsid w:val="00B04680"/>
    <w:rsid w:val="00B04A71"/>
    <w:rsid w:val="00B04CF0"/>
    <w:rsid w:val="00B04DC7"/>
    <w:rsid w:val="00B04E39"/>
    <w:rsid w:val="00B04E9C"/>
    <w:rsid w:val="00B05C62"/>
    <w:rsid w:val="00B05D86"/>
    <w:rsid w:val="00B0617A"/>
    <w:rsid w:val="00B062DB"/>
    <w:rsid w:val="00B066F9"/>
    <w:rsid w:val="00B06D2A"/>
    <w:rsid w:val="00B07414"/>
    <w:rsid w:val="00B07E9E"/>
    <w:rsid w:val="00B10558"/>
    <w:rsid w:val="00B1091F"/>
    <w:rsid w:val="00B10C3E"/>
    <w:rsid w:val="00B11223"/>
    <w:rsid w:val="00B11813"/>
    <w:rsid w:val="00B120B5"/>
    <w:rsid w:val="00B121A4"/>
    <w:rsid w:val="00B12589"/>
    <w:rsid w:val="00B12E0D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322"/>
    <w:rsid w:val="00B1662E"/>
    <w:rsid w:val="00B16984"/>
    <w:rsid w:val="00B20051"/>
    <w:rsid w:val="00B2026F"/>
    <w:rsid w:val="00B21239"/>
    <w:rsid w:val="00B212B4"/>
    <w:rsid w:val="00B21382"/>
    <w:rsid w:val="00B219FC"/>
    <w:rsid w:val="00B21BA8"/>
    <w:rsid w:val="00B21DC3"/>
    <w:rsid w:val="00B22402"/>
    <w:rsid w:val="00B22783"/>
    <w:rsid w:val="00B22C0D"/>
    <w:rsid w:val="00B23145"/>
    <w:rsid w:val="00B234B4"/>
    <w:rsid w:val="00B23AF4"/>
    <w:rsid w:val="00B23C15"/>
    <w:rsid w:val="00B23DB2"/>
    <w:rsid w:val="00B23E21"/>
    <w:rsid w:val="00B23F5C"/>
    <w:rsid w:val="00B24963"/>
    <w:rsid w:val="00B24A29"/>
    <w:rsid w:val="00B24C6D"/>
    <w:rsid w:val="00B251A5"/>
    <w:rsid w:val="00B25577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12A0"/>
    <w:rsid w:val="00B324F9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254"/>
    <w:rsid w:val="00B3448E"/>
    <w:rsid w:val="00B346A8"/>
    <w:rsid w:val="00B34A9F"/>
    <w:rsid w:val="00B34B80"/>
    <w:rsid w:val="00B3568B"/>
    <w:rsid w:val="00B358F9"/>
    <w:rsid w:val="00B3595B"/>
    <w:rsid w:val="00B35CDA"/>
    <w:rsid w:val="00B36617"/>
    <w:rsid w:val="00B36B7A"/>
    <w:rsid w:val="00B37408"/>
    <w:rsid w:val="00B37806"/>
    <w:rsid w:val="00B37D97"/>
    <w:rsid w:val="00B4043A"/>
    <w:rsid w:val="00B40940"/>
    <w:rsid w:val="00B40B28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AFD"/>
    <w:rsid w:val="00B43C07"/>
    <w:rsid w:val="00B441DA"/>
    <w:rsid w:val="00B441FC"/>
    <w:rsid w:val="00B442F8"/>
    <w:rsid w:val="00B44E89"/>
    <w:rsid w:val="00B44F99"/>
    <w:rsid w:val="00B45837"/>
    <w:rsid w:val="00B45876"/>
    <w:rsid w:val="00B46555"/>
    <w:rsid w:val="00B46AF4"/>
    <w:rsid w:val="00B46EEE"/>
    <w:rsid w:val="00B50D67"/>
    <w:rsid w:val="00B50FB2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02C1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419"/>
    <w:rsid w:val="00B636C1"/>
    <w:rsid w:val="00B63C32"/>
    <w:rsid w:val="00B64434"/>
    <w:rsid w:val="00B6454E"/>
    <w:rsid w:val="00B646DA"/>
    <w:rsid w:val="00B64D89"/>
    <w:rsid w:val="00B64DB5"/>
    <w:rsid w:val="00B653D0"/>
    <w:rsid w:val="00B65AC8"/>
    <w:rsid w:val="00B65F0B"/>
    <w:rsid w:val="00B65F5F"/>
    <w:rsid w:val="00B66F4D"/>
    <w:rsid w:val="00B6786A"/>
    <w:rsid w:val="00B67DE2"/>
    <w:rsid w:val="00B70128"/>
    <w:rsid w:val="00B7075B"/>
    <w:rsid w:val="00B70976"/>
    <w:rsid w:val="00B70A4B"/>
    <w:rsid w:val="00B70BCF"/>
    <w:rsid w:val="00B711CE"/>
    <w:rsid w:val="00B71575"/>
    <w:rsid w:val="00B71986"/>
    <w:rsid w:val="00B7198D"/>
    <w:rsid w:val="00B71BC9"/>
    <w:rsid w:val="00B71DC8"/>
    <w:rsid w:val="00B71E8A"/>
    <w:rsid w:val="00B72004"/>
    <w:rsid w:val="00B7238B"/>
    <w:rsid w:val="00B72C8C"/>
    <w:rsid w:val="00B72DA1"/>
    <w:rsid w:val="00B73203"/>
    <w:rsid w:val="00B73551"/>
    <w:rsid w:val="00B73FCE"/>
    <w:rsid w:val="00B74320"/>
    <w:rsid w:val="00B746C6"/>
    <w:rsid w:val="00B75C35"/>
    <w:rsid w:val="00B7604C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407"/>
    <w:rsid w:val="00B875C7"/>
    <w:rsid w:val="00B901D9"/>
    <w:rsid w:val="00B90D10"/>
    <w:rsid w:val="00B90FE5"/>
    <w:rsid w:val="00B915F5"/>
    <w:rsid w:val="00B919AD"/>
    <w:rsid w:val="00B91A2B"/>
    <w:rsid w:val="00B91B22"/>
    <w:rsid w:val="00B91FFA"/>
    <w:rsid w:val="00B92286"/>
    <w:rsid w:val="00B92414"/>
    <w:rsid w:val="00B93204"/>
    <w:rsid w:val="00B93283"/>
    <w:rsid w:val="00B93EFD"/>
    <w:rsid w:val="00B940E5"/>
    <w:rsid w:val="00B941A7"/>
    <w:rsid w:val="00B94266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632"/>
    <w:rsid w:val="00BA070D"/>
    <w:rsid w:val="00BA0929"/>
    <w:rsid w:val="00BA0AAA"/>
    <w:rsid w:val="00BA0AFF"/>
    <w:rsid w:val="00BA0C07"/>
    <w:rsid w:val="00BA0C8A"/>
    <w:rsid w:val="00BA0DAF"/>
    <w:rsid w:val="00BA0DFB"/>
    <w:rsid w:val="00BA2AFA"/>
    <w:rsid w:val="00BA2FEF"/>
    <w:rsid w:val="00BA32A4"/>
    <w:rsid w:val="00BA4227"/>
    <w:rsid w:val="00BA427A"/>
    <w:rsid w:val="00BA556D"/>
    <w:rsid w:val="00BA5C2F"/>
    <w:rsid w:val="00BA63CA"/>
    <w:rsid w:val="00BA6C7D"/>
    <w:rsid w:val="00BA72C3"/>
    <w:rsid w:val="00BA75B0"/>
    <w:rsid w:val="00BA761D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04"/>
    <w:rsid w:val="00BB2FD3"/>
    <w:rsid w:val="00BB2FDF"/>
    <w:rsid w:val="00BB2FFF"/>
    <w:rsid w:val="00BB30D6"/>
    <w:rsid w:val="00BB4322"/>
    <w:rsid w:val="00BB4A8D"/>
    <w:rsid w:val="00BB4BA2"/>
    <w:rsid w:val="00BB5247"/>
    <w:rsid w:val="00BB5358"/>
    <w:rsid w:val="00BB5F67"/>
    <w:rsid w:val="00BB5FCB"/>
    <w:rsid w:val="00BB604B"/>
    <w:rsid w:val="00BB6207"/>
    <w:rsid w:val="00BB66E2"/>
    <w:rsid w:val="00BB6DDD"/>
    <w:rsid w:val="00BB6DFC"/>
    <w:rsid w:val="00BB6FC5"/>
    <w:rsid w:val="00BB72E7"/>
    <w:rsid w:val="00BB75CD"/>
    <w:rsid w:val="00BB7732"/>
    <w:rsid w:val="00BC00EC"/>
    <w:rsid w:val="00BC0804"/>
    <w:rsid w:val="00BC08C5"/>
    <w:rsid w:val="00BC0C24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A69"/>
    <w:rsid w:val="00BD0CAF"/>
    <w:rsid w:val="00BD0E61"/>
    <w:rsid w:val="00BD11F4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243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A8D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49B1"/>
    <w:rsid w:val="00BF4E0F"/>
    <w:rsid w:val="00BF52F7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9FF"/>
    <w:rsid w:val="00C06DFD"/>
    <w:rsid w:val="00C06E7D"/>
    <w:rsid w:val="00C06FE3"/>
    <w:rsid w:val="00C074A7"/>
    <w:rsid w:val="00C07940"/>
    <w:rsid w:val="00C1015D"/>
    <w:rsid w:val="00C10375"/>
    <w:rsid w:val="00C1112B"/>
    <w:rsid w:val="00C116D0"/>
    <w:rsid w:val="00C11853"/>
    <w:rsid w:val="00C11A88"/>
    <w:rsid w:val="00C12012"/>
    <w:rsid w:val="00C12874"/>
    <w:rsid w:val="00C12BC1"/>
    <w:rsid w:val="00C12CBB"/>
    <w:rsid w:val="00C139BE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950"/>
    <w:rsid w:val="00C17A04"/>
    <w:rsid w:val="00C17E66"/>
    <w:rsid w:val="00C17ED8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C8C"/>
    <w:rsid w:val="00C25366"/>
    <w:rsid w:val="00C25438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702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A28"/>
    <w:rsid w:val="00C41D1C"/>
    <w:rsid w:val="00C41E3A"/>
    <w:rsid w:val="00C41F0F"/>
    <w:rsid w:val="00C42629"/>
    <w:rsid w:val="00C42A59"/>
    <w:rsid w:val="00C42F91"/>
    <w:rsid w:val="00C4304C"/>
    <w:rsid w:val="00C43315"/>
    <w:rsid w:val="00C4362F"/>
    <w:rsid w:val="00C4391D"/>
    <w:rsid w:val="00C43A29"/>
    <w:rsid w:val="00C43AC4"/>
    <w:rsid w:val="00C43CE1"/>
    <w:rsid w:val="00C44004"/>
    <w:rsid w:val="00C452F5"/>
    <w:rsid w:val="00C45834"/>
    <w:rsid w:val="00C45C2C"/>
    <w:rsid w:val="00C46520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95E"/>
    <w:rsid w:val="00C50C0B"/>
    <w:rsid w:val="00C50E99"/>
    <w:rsid w:val="00C514E8"/>
    <w:rsid w:val="00C5183B"/>
    <w:rsid w:val="00C51EB5"/>
    <w:rsid w:val="00C5208B"/>
    <w:rsid w:val="00C52744"/>
    <w:rsid w:val="00C5344A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0DC"/>
    <w:rsid w:val="00C70242"/>
    <w:rsid w:val="00C70994"/>
    <w:rsid w:val="00C709A1"/>
    <w:rsid w:val="00C70D7F"/>
    <w:rsid w:val="00C70DFF"/>
    <w:rsid w:val="00C714CB"/>
    <w:rsid w:val="00C7174F"/>
    <w:rsid w:val="00C719B2"/>
    <w:rsid w:val="00C71C50"/>
    <w:rsid w:val="00C7236A"/>
    <w:rsid w:val="00C72F96"/>
    <w:rsid w:val="00C731AE"/>
    <w:rsid w:val="00C739BE"/>
    <w:rsid w:val="00C73BE3"/>
    <w:rsid w:val="00C74859"/>
    <w:rsid w:val="00C74A7F"/>
    <w:rsid w:val="00C751E7"/>
    <w:rsid w:val="00C75686"/>
    <w:rsid w:val="00C758B5"/>
    <w:rsid w:val="00C75A6B"/>
    <w:rsid w:val="00C75A7E"/>
    <w:rsid w:val="00C75FC4"/>
    <w:rsid w:val="00C762BF"/>
    <w:rsid w:val="00C763B6"/>
    <w:rsid w:val="00C7644F"/>
    <w:rsid w:val="00C7653E"/>
    <w:rsid w:val="00C768F6"/>
    <w:rsid w:val="00C76B9D"/>
    <w:rsid w:val="00C76ED5"/>
    <w:rsid w:val="00C7735A"/>
    <w:rsid w:val="00C7741F"/>
    <w:rsid w:val="00C778E0"/>
    <w:rsid w:val="00C80073"/>
    <w:rsid w:val="00C802E1"/>
    <w:rsid w:val="00C80496"/>
    <w:rsid w:val="00C80709"/>
    <w:rsid w:val="00C809EC"/>
    <w:rsid w:val="00C80DEA"/>
    <w:rsid w:val="00C80EFB"/>
    <w:rsid w:val="00C80F35"/>
    <w:rsid w:val="00C81A58"/>
    <w:rsid w:val="00C81BE6"/>
    <w:rsid w:val="00C82632"/>
    <w:rsid w:val="00C829A0"/>
    <w:rsid w:val="00C832DC"/>
    <w:rsid w:val="00C833D0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2D3"/>
    <w:rsid w:val="00C875AC"/>
    <w:rsid w:val="00C876A9"/>
    <w:rsid w:val="00C8777E"/>
    <w:rsid w:val="00C90220"/>
    <w:rsid w:val="00C905A4"/>
    <w:rsid w:val="00C90614"/>
    <w:rsid w:val="00C918BC"/>
    <w:rsid w:val="00C91DE3"/>
    <w:rsid w:val="00C92C7F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45D"/>
    <w:rsid w:val="00CA0532"/>
    <w:rsid w:val="00CA08D6"/>
    <w:rsid w:val="00CA0CF9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1C6E"/>
    <w:rsid w:val="00CB26EC"/>
    <w:rsid w:val="00CB2800"/>
    <w:rsid w:val="00CB2D2A"/>
    <w:rsid w:val="00CB343F"/>
    <w:rsid w:val="00CB3450"/>
    <w:rsid w:val="00CB4976"/>
    <w:rsid w:val="00CB584A"/>
    <w:rsid w:val="00CB5AA8"/>
    <w:rsid w:val="00CB5B1E"/>
    <w:rsid w:val="00CB5C79"/>
    <w:rsid w:val="00CB5D18"/>
    <w:rsid w:val="00CB6595"/>
    <w:rsid w:val="00CB6BAA"/>
    <w:rsid w:val="00CB6E7B"/>
    <w:rsid w:val="00CB6ED3"/>
    <w:rsid w:val="00CB6F55"/>
    <w:rsid w:val="00CB787A"/>
    <w:rsid w:val="00CB7D2D"/>
    <w:rsid w:val="00CB7D7E"/>
    <w:rsid w:val="00CC06CB"/>
    <w:rsid w:val="00CC0C4A"/>
    <w:rsid w:val="00CC0C4E"/>
    <w:rsid w:val="00CC0D9D"/>
    <w:rsid w:val="00CC1268"/>
    <w:rsid w:val="00CC17F0"/>
    <w:rsid w:val="00CC1853"/>
    <w:rsid w:val="00CC199C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5058"/>
    <w:rsid w:val="00CC5566"/>
    <w:rsid w:val="00CC5A3C"/>
    <w:rsid w:val="00CC66DB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1FBC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459A"/>
    <w:rsid w:val="00CE46E5"/>
    <w:rsid w:val="00CE485A"/>
    <w:rsid w:val="00CE4A0D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42B8"/>
    <w:rsid w:val="00CF505B"/>
    <w:rsid w:val="00CF50CD"/>
    <w:rsid w:val="00CF5263"/>
    <w:rsid w:val="00CF5D80"/>
    <w:rsid w:val="00CF5EA7"/>
    <w:rsid w:val="00CF5F64"/>
    <w:rsid w:val="00CF60B5"/>
    <w:rsid w:val="00CF70C9"/>
    <w:rsid w:val="00CF72B7"/>
    <w:rsid w:val="00CF78A0"/>
    <w:rsid w:val="00D004FA"/>
    <w:rsid w:val="00D00CE7"/>
    <w:rsid w:val="00D00D2B"/>
    <w:rsid w:val="00D00D76"/>
    <w:rsid w:val="00D01124"/>
    <w:rsid w:val="00D01B21"/>
    <w:rsid w:val="00D01E2F"/>
    <w:rsid w:val="00D02912"/>
    <w:rsid w:val="00D02F2A"/>
    <w:rsid w:val="00D03102"/>
    <w:rsid w:val="00D03727"/>
    <w:rsid w:val="00D0378A"/>
    <w:rsid w:val="00D03E14"/>
    <w:rsid w:val="00D042AE"/>
    <w:rsid w:val="00D04E47"/>
    <w:rsid w:val="00D05132"/>
    <w:rsid w:val="00D05231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0BE"/>
    <w:rsid w:val="00D10239"/>
    <w:rsid w:val="00D1026A"/>
    <w:rsid w:val="00D107CF"/>
    <w:rsid w:val="00D10D57"/>
    <w:rsid w:val="00D10FAE"/>
    <w:rsid w:val="00D111B2"/>
    <w:rsid w:val="00D112A8"/>
    <w:rsid w:val="00D11317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33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366C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88F"/>
    <w:rsid w:val="00D27DC0"/>
    <w:rsid w:val="00D27FD6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A5B"/>
    <w:rsid w:val="00D36B8F"/>
    <w:rsid w:val="00D36C34"/>
    <w:rsid w:val="00D37065"/>
    <w:rsid w:val="00D37CBC"/>
    <w:rsid w:val="00D37EF9"/>
    <w:rsid w:val="00D4066D"/>
    <w:rsid w:val="00D40805"/>
    <w:rsid w:val="00D40E54"/>
    <w:rsid w:val="00D41690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09C1"/>
    <w:rsid w:val="00D5190F"/>
    <w:rsid w:val="00D51B56"/>
    <w:rsid w:val="00D51C9E"/>
    <w:rsid w:val="00D51D12"/>
    <w:rsid w:val="00D522C3"/>
    <w:rsid w:val="00D527B3"/>
    <w:rsid w:val="00D529F2"/>
    <w:rsid w:val="00D52EBD"/>
    <w:rsid w:val="00D5326D"/>
    <w:rsid w:val="00D5329E"/>
    <w:rsid w:val="00D53356"/>
    <w:rsid w:val="00D5362B"/>
    <w:rsid w:val="00D537AE"/>
    <w:rsid w:val="00D53E0B"/>
    <w:rsid w:val="00D54419"/>
    <w:rsid w:val="00D55072"/>
    <w:rsid w:val="00D551B5"/>
    <w:rsid w:val="00D553EC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B78"/>
    <w:rsid w:val="00D64C4F"/>
    <w:rsid w:val="00D64C67"/>
    <w:rsid w:val="00D64F67"/>
    <w:rsid w:val="00D65966"/>
    <w:rsid w:val="00D6596C"/>
    <w:rsid w:val="00D659B1"/>
    <w:rsid w:val="00D65E00"/>
    <w:rsid w:val="00D660C4"/>
    <w:rsid w:val="00D66E18"/>
    <w:rsid w:val="00D6734D"/>
    <w:rsid w:val="00D679CF"/>
    <w:rsid w:val="00D679D3"/>
    <w:rsid w:val="00D7037F"/>
    <w:rsid w:val="00D71A83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336"/>
    <w:rsid w:val="00D754D6"/>
    <w:rsid w:val="00D7578B"/>
    <w:rsid w:val="00D7598A"/>
    <w:rsid w:val="00D75B27"/>
    <w:rsid w:val="00D76032"/>
    <w:rsid w:val="00D7616A"/>
    <w:rsid w:val="00D761AA"/>
    <w:rsid w:val="00D76396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34D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63A"/>
    <w:rsid w:val="00D856BE"/>
    <w:rsid w:val="00D857B8"/>
    <w:rsid w:val="00D857EA"/>
    <w:rsid w:val="00D85E1E"/>
    <w:rsid w:val="00D86557"/>
    <w:rsid w:val="00D86716"/>
    <w:rsid w:val="00D87175"/>
    <w:rsid w:val="00D87579"/>
    <w:rsid w:val="00D87ABF"/>
    <w:rsid w:val="00D904F7"/>
    <w:rsid w:val="00D90551"/>
    <w:rsid w:val="00D90CD3"/>
    <w:rsid w:val="00D90EA9"/>
    <w:rsid w:val="00D91851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2F4D"/>
    <w:rsid w:val="00DA3E7A"/>
    <w:rsid w:val="00DA41F9"/>
    <w:rsid w:val="00DA430C"/>
    <w:rsid w:val="00DA444F"/>
    <w:rsid w:val="00DA445F"/>
    <w:rsid w:val="00DA4BD7"/>
    <w:rsid w:val="00DA5093"/>
    <w:rsid w:val="00DA5160"/>
    <w:rsid w:val="00DA591D"/>
    <w:rsid w:val="00DA6137"/>
    <w:rsid w:val="00DA615D"/>
    <w:rsid w:val="00DA6598"/>
    <w:rsid w:val="00DA6670"/>
    <w:rsid w:val="00DA6C0F"/>
    <w:rsid w:val="00DA6C13"/>
    <w:rsid w:val="00DA702F"/>
    <w:rsid w:val="00DA7277"/>
    <w:rsid w:val="00DA79E5"/>
    <w:rsid w:val="00DA7F8A"/>
    <w:rsid w:val="00DB0176"/>
    <w:rsid w:val="00DB0404"/>
    <w:rsid w:val="00DB0473"/>
    <w:rsid w:val="00DB04FB"/>
    <w:rsid w:val="00DB11F8"/>
    <w:rsid w:val="00DB1251"/>
    <w:rsid w:val="00DB15C8"/>
    <w:rsid w:val="00DB18F8"/>
    <w:rsid w:val="00DB1F2A"/>
    <w:rsid w:val="00DB20F1"/>
    <w:rsid w:val="00DB2131"/>
    <w:rsid w:val="00DB21D3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5C6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0D5"/>
    <w:rsid w:val="00DC41A4"/>
    <w:rsid w:val="00DC420D"/>
    <w:rsid w:val="00DC46AD"/>
    <w:rsid w:val="00DC5672"/>
    <w:rsid w:val="00DC56D2"/>
    <w:rsid w:val="00DC57DD"/>
    <w:rsid w:val="00DC5A12"/>
    <w:rsid w:val="00DC60A2"/>
    <w:rsid w:val="00DC6600"/>
    <w:rsid w:val="00DC6729"/>
    <w:rsid w:val="00DC67BD"/>
    <w:rsid w:val="00DC6924"/>
    <w:rsid w:val="00DC699A"/>
    <w:rsid w:val="00DC71F2"/>
    <w:rsid w:val="00DC7B3F"/>
    <w:rsid w:val="00DC7CDB"/>
    <w:rsid w:val="00DC7D59"/>
    <w:rsid w:val="00DD0761"/>
    <w:rsid w:val="00DD131B"/>
    <w:rsid w:val="00DD15C8"/>
    <w:rsid w:val="00DD1B13"/>
    <w:rsid w:val="00DD2025"/>
    <w:rsid w:val="00DD22EA"/>
    <w:rsid w:val="00DD23A0"/>
    <w:rsid w:val="00DD244C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C57"/>
    <w:rsid w:val="00DE6D48"/>
    <w:rsid w:val="00DE7401"/>
    <w:rsid w:val="00DE7B46"/>
    <w:rsid w:val="00DE7C00"/>
    <w:rsid w:val="00DE7C79"/>
    <w:rsid w:val="00DF03E9"/>
    <w:rsid w:val="00DF03ED"/>
    <w:rsid w:val="00DF04EE"/>
    <w:rsid w:val="00DF07FD"/>
    <w:rsid w:val="00DF093A"/>
    <w:rsid w:val="00DF0B80"/>
    <w:rsid w:val="00DF0BF4"/>
    <w:rsid w:val="00DF0C62"/>
    <w:rsid w:val="00DF14F1"/>
    <w:rsid w:val="00DF179D"/>
    <w:rsid w:val="00DF1E9C"/>
    <w:rsid w:val="00DF285D"/>
    <w:rsid w:val="00DF2F83"/>
    <w:rsid w:val="00DF316A"/>
    <w:rsid w:val="00DF351B"/>
    <w:rsid w:val="00DF3E98"/>
    <w:rsid w:val="00DF4328"/>
    <w:rsid w:val="00DF44D0"/>
    <w:rsid w:val="00DF4572"/>
    <w:rsid w:val="00DF4658"/>
    <w:rsid w:val="00DF4BCC"/>
    <w:rsid w:val="00DF53B8"/>
    <w:rsid w:val="00DF541F"/>
    <w:rsid w:val="00DF5B0C"/>
    <w:rsid w:val="00DF6C8B"/>
    <w:rsid w:val="00DF6F17"/>
    <w:rsid w:val="00DF719A"/>
    <w:rsid w:val="00DF78FA"/>
    <w:rsid w:val="00E002F1"/>
    <w:rsid w:val="00E0054A"/>
    <w:rsid w:val="00E005CE"/>
    <w:rsid w:val="00E0082C"/>
    <w:rsid w:val="00E00E04"/>
    <w:rsid w:val="00E0196B"/>
    <w:rsid w:val="00E01989"/>
    <w:rsid w:val="00E01DAA"/>
    <w:rsid w:val="00E023E5"/>
    <w:rsid w:val="00E02432"/>
    <w:rsid w:val="00E02513"/>
    <w:rsid w:val="00E02A54"/>
    <w:rsid w:val="00E02EEE"/>
    <w:rsid w:val="00E04022"/>
    <w:rsid w:val="00E04494"/>
    <w:rsid w:val="00E04D96"/>
    <w:rsid w:val="00E0515A"/>
    <w:rsid w:val="00E05E26"/>
    <w:rsid w:val="00E06918"/>
    <w:rsid w:val="00E070E0"/>
    <w:rsid w:val="00E0728F"/>
    <w:rsid w:val="00E0755C"/>
    <w:rsid w:val="00E076B3"/>
    <w:rsid w:val="00E079C4"/>
    <w:rsid w:val="00E079E7"/>
    <w:rsid w:val="00E10332"/>
    <w:rsid w:val="00E109E0"/>
    <w:rsid w:val="00E10FA2"/>
    <w:rsid w:val="00E1153A"/>
    <w:rsid w:val="00E126FB"/>
    <w:rsid w:val="00E129E4"/>
    <w:rsid w:val="00E12D25"/>
    <w:rsid w:val="00E135A1"/>
    <w:rsid w:val="00E13ACE"/>
    <w:rsid w:val="00E13C2F"/>
    <w:rsid w:val="00E14191"/>
    <w:rsid w:val="00E14A7E"/>
    <w:rsid w:val="00E151E1"/>
    <w:rsid w:val="00E15887"/>
    <w:rsid w:val="00E169E9"/>
    <w:rsid w:val="00E16C9B"/>
    <w:rsid w:val="00E17619"/>
    <w:rsid w:val="00E17805"/>
    <w:rsid w:val="00E17C51"/>
    <w:rsid w:val="00E20664"/>
    <w:rsid w:val="00E20815"/>
    <w:rsid w:val="00E20A7C"/>
    <w:rsid w:val="00E20F79"/>
    <w:rsid w:val="00E21278"/>
    <w:rsid w:val="00E21408"/>
    <w:rsid w:val="00E21A82"/>
    <w:rsid w:val="00E21FB3"/>
    <w:rsid w:val="00E223CC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5D6"/>
    <w:rsid w:val="00E26795"/>
    <w:rsid w:val="00E26A00"/>
    <w:rsid w:val="00E26D2B"/>
    <w:rsid w:val="00E274E3"/>
    <w:rsid w:val="00E30764"/>
    <w:rsid w:val="00E308B9"/>
    <w:rsid w:val="00E30BAA"/>
    <w:rsid w:val="00E30C83"/>
    <w:rsid w:val="00E30E24"/>
    <w:rsid w:val="00E31410"/>
    <w:rsid w:val="00E315B2"/>
    <w:rsid w:val="00E3181B"/>
    <w:rsid w:val="00E31AD9"/>
    <w:rsid w:val="00E32463"/>
    <w:rsid w:val="00E325E5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8"/>
    <w:rsid w:val="00E3781E"/>
    <w:rsid w:val="00E37B54"/>
    <w:rsid w:val="00E37E62"/>
    <w:rsid w:val="00E40F8D"/>
    <w:rsid w:val="00E41D19"/>
    <w:rsid w:val="00E41EB5"/>
    <w:rsid w:val="00E4286A"/>
    <w:rsid w:val="00E429ED"/>
    <w:rsid w:val="00E433A7"/>
    <w:rsid w:val="00E4383A"/>
    <w:rsid w:val="00E43ECF"/>
    <w:rsid w:val="00E43F37"/>
    <w:rsid w:val="00E44222"/>
    <w:rsid w:val="00E44837"/>
    <w:rsid w:val="00E448F1"/>
    <w:rsid w:val="00E44B58"/>
    <w:rsid w:val="00E44C8F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AA4"/>
    <w:rsid w:val="00E51AC2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4FBD"/>
    <w:rsid w:val="00E554B7"/>
    <w:rsid w:val="00E556B5"/>
    <w:rsid w:val="00E55FCC"/>
    <w:rsid w:val="00E566C7"/>
    <w:rsid w:val="00E56AB9"/>
    <w:rsid w:val="00E57211"/>
    <w:rsid w:val="00E5723F"/>
    <w:rsid w:val="00E5733D"/>
    <w:rsid w:val="00E57522"/>
    <w:rsid w:val="00E605FA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A94"/>
    <w:rsid w:val="00E62D58"/>
    <w:rsid w:val="00E632A3"/>
    <w:rsid w:val="00E64424"/>
    <w:rsid w:val="00E64C99"/>
    <w:rsid w:val="00E64CD3"/>
    <w:rsid w:val="00E64CF6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DAB"/>
    <w:rsid w:val="00E67E23"/>
    <w:rsid w:val="00E67E8C"/>
    <w:rsid w:val="00E70016"/>
    <w:rsid w:val="00E701C7"/>
    <w:rsid w:val="00E7088A"/>
    <w:rsid w:val="00E70BC7"/>
    <w:rsid w:val="00E70FBC"/>
    <w:rsid w:val="00E70FBE"/>
    <w:rsid w:val="00E7227F"/>
    <w:rsid w:val="00E7252E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B5B"/>
    <w:rsid w:val="00E80E5B"/>
    <w:rsid w:val="00E816C5"/>
    <w:rsid w:val="00E81CE0"/>
    <w:rsid w:val="00E81E7C"/>
    <w:rsid w:val="00E8224D"/>
    <w:rsid w:val="00E82717"/>
    <w:rsid w:val="00E834CB"/>
    <w:rsid w:val="00E834FA"/>
    <w:rsid w:val="00E83598"/>
    <w:rsid w:val="00E83723"/>
    <w:rsid w:val="00E8399C"/>
    <w:rsid w:val="00E83A0D"/>
    <w:rsid w:val="00E83C98"/>
    <w:rsid w:val="00E8421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30D"/>
    <w:rsid w:val="00E90635"/>
    <w:rsid w:val="00E90646"/>
    <w:rsid w:val="00E908AF"/>
    <w:rsid w:val="00E909A1"/>
    <w:rsid w:val="00E90BFF"/>
    <w:rsid w:val="00E90EDD"/>
    <w:rsid w:val="00E90F06"/>
    <w:rsid w:val="00E91C12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123"/>
    <w:rsid w:val="00E968E6"/>
    <w:rsid w:val="00E97485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8F0"/>
    <w:rsid w:val="00EA3B5A"/>
    <w:rsid w:val="00EA3D4E"/>
    <w:rsid w:val="00EA3D61"/>
    <w:rsid w:val="00EA40B4"/>
    <w:rsid w:val="00EA410E"/>
    <w:rsid w:val="00EA4120"/>
    <w:rsid w:val="00EA4A14"/>
    <w:rsid w:val="00EA4BAA"/>
    <w:rsid w:val="00EA4FD1"/>
    <w:rsid w:val="00EA53C2"/>
    <w:rsid w:val="00EA5600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7B1"/>
    <w:rsid w:val="00EB1B27"/>
    <w:rsid w:val="00EB1D4D"/>
    <w:rsid w:val="00EB1DA8"/>
    <w:rsid w:val="00EB1DFC"/>
    <w:rsid w:val="00EB1E05"/>
    <w:rsid w:val="00EB2314"/>
    <w:rsid w:val="00EB2B3B"/>
    <w:rsid w:val="00EB31F6"/>
    <w:rsid w:val="00EB3D0E"/>
    <w:rsid w:val="00EB3E3E"/>
    <w:rsid w:val="00EB44A3"/>
    <w:rsid w:val="00EB49C9"/>
    <w:rsid w:val="00EB4AD6"/>
    <w:rsid w:val="00EB4CFF"/>
    <w:rsid w:val="00EB4DAD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A9C"/>
    <w:rsid w:val="00EC2E2D"/>
    <w:rsid w:val="00EC2E9C"/>
    <w:rsid w:val="00EC4620"/>
    <w:rsid w:val="00EC462B"/>
    <w:rsid w:val="00EC4723"/>
    <w:rsid w:val="00EC4F60"/>
    <w:rsid w:val="00EC4FCB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7E9"/>
    <w:rsid w:val="00ED098A"/>
    <w:rsid w:val="00ED13D8"/>
    <w:rsid w:val="00ED162F"/>
    <w:rsid w:val="00ED1F9F"/>
    <w:rsid w:val="00ED226D"/>
    <w:rsid w:val="00ED23DD"/>
    <w:rsid w:val="00ED24BC"/>
    <w:rsid w:val="00ED2A8F"/>
    <w:rsid w:val="00ED2C31"/>
    <w:rsid w:val="00ED2E52"/>
    <w:rsid w:val="00ED2F63"/>
    <w:rsid w:val="00ED3024"/>
    <w:rsid w:val="00ED3491"/>
    <w:rsid w:val="00ED3A4C"/>
    <w:rsid w:val="00ED44B2"/>
    <w:rsid w:val="00ED47AE"/>
    <w:rsid w:val="00ED4A64"/>
    <w:rsid w:val="00ED5311"/>
    <w:rsid w:val="00ED5FE4"/>
    <w:rsid w:val="00ED60CF"/>
    <w:rsid w:val="00ED6ABF"/>
    <w:rsid w:val="00ED71C5"/>
    <w:rsid w:val="00ED7476"/>
    <w:rsid w:val="00ED77A7"/>
    <w:rsid w:val="00ED793D"/>
    <w:rsid w:val="00EE1272"/>
    <w:rsid w:val="00EE1412"/>
    <w:rsid w:val="00EE16FA"/>
    <w:rsid w:val="00EE25F4"/>
    <w:rsid w:val="00EE2959"/>
    <w:rsid w:val="00EE2D1E"/>
    <w:rsid w:val="00EE39B6"/>
    <w:rsid w:val="00EE3C42"/>
    <w:rsid w:val="00EE3D4F"/>
    <w:rsid w:val="00EE46EB"/>
    <w:rsid w:val="00EE4A5C"/>
    <w:rsid w:val="00EE534D"/>
    <w:rsid w:val="00EE5523"/>
    <w:rsid w:val="00EE5560"/>
    <w:rsid w:val="00EE5B3E"/>
    <w:rsid w:val="00EE605A"/>
    <w:rsid w:val="00EE64D9"/>
    <w:rsid w:val="00EE6F1E"/>
    <w:rsid w:val="00EF0348"/>
    <w:rsid w:val="00EF082A"/>
    <w:rsid w:val="00EF11AB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28F2"/>
    <w:rsid w:val="00F03A02"/>
    <w:rsid w:val="00F03E79"/>
    <w:rsid w:val="00F0502D"/>
    <w:rsid w:val="00F05127"/>
    <w:rsid w:val="00F05174"/>
    <w:rsid w:val="00F05327"/>
    <w:rsid w:val="00F05823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A8"/>
    <w:rsid w:val="00F107F1"/>
    <w:rsid w:val="00F1093B"/>
    <w:rsid w:val="00F10AAA"/>
    <w:rsid w:val="00F10FC1"/>
    <w:rsid w:val="00F112FD"/>
    <w:rsid w:val="00F115A9"/>
    <w:rsid w:val="00F11A67"/>
    <w:rsid w:val="00F12513"/>
    <w:rsid w:val="00F12700"/>
    <w:rsid w:val="00F13183"/>
    <w:rsid w:val="00F133A1"/>
    <w:rsid w:val="00F13E05"/>
    <w:rsid w:val="00F13ECD"/>
    <w:rsid w:val="00F144FB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77C"/>
    <w:rsid w:val="00F20C1C"/>
    <w:rsid w:val="00F213D9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48C"/>
    <w:rsid w:val="00F239D8"/>
    <w:rsid w:val="00F23F29"/>
    <w:rsid w:val="00F2408F"/>
    <w:rsid w:val="00F240AB"/>
    <w:rsid w:val="00F24312"/>
    <w:rsid w:val="00F24788"/>
    <w:rsid w:val="00F2498E"/>
    <w:rsid w:val="00F24AA6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97D"/>
    <w:rsid w:val="00F26C74"/>
    <w:rsid w:val="00F26EE5"/>
    <w:rsid w:val="00F26F18"/>
    <w:rsid w:val="00F27C34"/>
    <w:rsid w:val="00F27E46"/>
    <w:rsid w:val="00F301C2"/>
    <w:rsid w:val="00F302E1"/>
    <w:rsid w:val="00F305DF"/>
    <w:rsid w:val="00F307AC"/>
    <w:rsid w:val="00F309D3"/>
    <w:rsid w:val="00F312A9"/>
    <w:rsid w:val="00F31B22"/>
    <w:rsid w:val="00F31B49"/>
    <w:rsid w:val="00F31B91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2D0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3"/>
    <w:rsid w:val="00F36D86"/>
    <w:rsid w:val="00F37259"/>
    <w:rsid w:val="00F3737B"/>
    <w:rsid w:val="00F379ED"/>
    <w:rsid w:val="00F37E1A"/>
    <w:rsid w:val="00F37FA9"/>
    <w:rsid w:val="00F40521"/>
    <w:rsid w:val="00F405A4"/>
    <w:rsid w:val="00F405EA"/>
    <w:rsid w:val="00F40CE8"/>
    <w:rsid w:val="00F4131E"/>
    <w:rsid w:val="00F41604"/>
    <w:rsid w:val="00F41D06"/>
    <w:rsid w:val="00F41F05"/>
    <w:rsid w:val="00F4206F"/>
    <w:rsid w:val="00F433BD"/>
    <w:rsid w:val="00F436FB"/>
    <w:rsid w:val="00F439ED"/>
    <w:rsid w:val="00F43BBB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563"/>
    <w:rsid w:val="00F56AE9"/>
    <w:rsid w:val="00F56CD2"/>
    <w:rsid w:val="00F56DCF"/>
    <w:rsid w:val="00F57034"/>
    <w:rsid w:val="00F573EF"/>
    <w:rsid w:val="00F57409"/>
    <w:rsid w:val="00F57513"/>
    <w:rsid w:val="00F57A18"/>
    <w:rsid w:val="00F57C1E"/>
    <w:rsid w:val="00F60270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6F9A"/>
    <w:rsid w:val="00F675B4"/>
    <w:rsid w:val="00F6783E"/>
    <w:rsid w:val="00F67BF1"/>
    <w:rsid w:val="00F70791"/>
    <w:rsid w:val="00F7093C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4414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740"/>
    <w:rsid w:val="00F77AD7"/>
    <w:rsid w:val="00F77C7F"/>
    <w:rsid w:val="00F80329"/>
    <w:rsid w:val="00F80399"/>
    <w:rsid w:val="00F8055C"/>
    <w:rsid w:val="00F80B3A"/>
    <w:rsid w:val="00F812C8"/>
    <w:rsid w:val="00F8132D"/>
    <w:rsid w:val="00F818AE"/>
    <w:rsid w:val="00F81B40"/>
    <w:rsid w:val="00F820C4"/>
    <w:rsid w:val="00F827A9"/>
    <w:rsid w:val="00F82E5C"/>
    <w:rsid w:val="00F831BD"/>
    <w:rsid w:val="00F83829"/>
    <w:rsid w:val="00F83BC0"/>
    <w:rsid w:val="00F83DB3"/>
    <w:rsid w:val="00F84069"/>
    <w:rsid w:val="00F843D7"/>
    <w:rsid w:val="00F84C8B"/>
    <w:rsid w:val="00F85143"/>
    <w:rsid w:val="00F85536"/>
    <w:rsid w:val="00F8587A"/>
    <w:rsid w:val="00F8657A"/>
    <w:rsid w:val="00F86585"/>
    <w:rsid w:val="00F8679A"/>
    <w:rsid w:val="00F8699D"/>
    <w:rsid w:val="00F86C5B"/>
    <w:rsid w:val="00F87117"/>
    <w:rsid w:val="00F8736C"/>
    <w:rsid w:val="00F879A7"/>
    <w:rsid w:val="00F87CA7"/>
    <w:rsid w:val="00F9030E"/>
    <w:rsid w:val="00F9051A"/>
    <w:rsid w:val="00F908C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757"/>
    <w:rsid w:val="00F928D5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4C29"/>
    <w:rsid w:val="00F9501F"/>
    <w:rsid w:val="00F950B5"/>
    <w:rsid w:val="00F9513F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0E40"/>
    <w:rsid w:val="00FA105C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8A7"/>
    <w:rsid w:val="00FA3A71"/>
    <w:rsid w:val="00FA3B76"/>
    <w:rsid w:val="00FA444A"/>
    <w:rsid w:val="00FA4CA3"/>
    <w:rsid w:val="00FA4D66"/>
    <w:rsid w:val="00FA5A4E"/>
    <w:rsid w:val="00FA5EDB"/>
    <w:rsid w:val="00FA6612"/>
    <w:rsid w:val="00FA6DF7"/>
    <w:rsid w:val="00FA705F"/>
    <w:rsid w:val="00FA738E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2FDD"/>
    <w:rsid w:val="00FB30ED"/>
    <w:rsid w:val="00FB33DC"/>
    <w:rsid w:val="00FB3D33"/>
    <w:rsid w:val="00FB4338"/>
    <w:rsid w:val="00FB477E"/>
    <w:rsid w:val="00FB485E"/>
    <w:rsid w:val="00FB4C9C"/>
    <w:rsid w:val="00FB4F73"/>
    <w:rsid w:val="00FB5563"/>
    <w:rsid w:val="00FB55F3"/>
    <w:rsid w:val="00FB5C36"/>
    <w:rsid w:val="00FB5D32"/>
    <w:rsid w:val="00FB60F8"/>
    <w:rsid w:val="00FB6165"/>
    <w:rsid w:val="00FB6480"/>
    <w:rsid w:val="00FB649B"/>
    <w:rsid w:val="00FB717C"/>
    <w:rsid w:val="00FB7446"/>
    <w:rsid w:val="00FB788F"/>
    <w:rsid w:val="00FC0150"/>
    <w:rsid w:val="00FC03AB"/>
    <w:rsid w:val="00FC1972"/>
    <w:rsid w:val="00FC1F78"/>
    <w:rsid w:val="00FC216E"/>
    <w:rsid w:val="00FC220D"/>
    <w:rsid w:val="00FC274B"/>
    <w:rsid w:val="00FC2B53"/>
    <w:rsid w:val="00FC30B2"/>
    <w:rsid w:val="00FC3BCE"/>
    <w:rsid w:val="00FC4191"/>
    <w:rsid w:val="00FC4729"/>
    <w:rsid w:val="00FC4A8C"/>
    <w:rsid w:val="00FC50A5"/>
    <w:rsid w:val="00FC5124"/>
    <w:rsid w:val="00FC53DB"/>
    <w:rsid w:val="00FC5FA5"/>
    <w:rsid w:val="00FC5FC2"/>
    <w:rsid w:val="00FC6177"/>
    <w:rsid w:val="00FC6210"/>
    <w:rsid w:val="00FC6211"/>
    <w:rsid w:val="00FC63D1"/>
    <w:rsid w:val="00FC6CED"/>
    <w:rsid w:val="00FC7528"/>
    <w:rsid w:val="00FC775E"/>
    <w:rsid w:val="00FC7D49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8C"/>
    <w:rsid w:val="00FD37F6"/>
    <w:rsid w:val="00FD3BAB"/>
    <w:rsid w:val="00FD4589"/>
    <w:rsid w:val="00FD473E"/>
    <w:rsid w:val="00FD4C70"/>
    <w:rsid w:val="00FD4EE1"/>
    <w:rsid w:val="00FD533F"/>
    <w:rsid w:val="00FD53F3"/>
    <w:rsid w:val="00FD55B0"/>
    <w:rsid w:val="00FD6228"/>
    <w:rsid w:val="00FD624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B31"/>
    <w:rsid w:val="00FE1C40"/>
    <w:rsid w:val="00FE1EAB"/>
    <w:rsid w:val="00FE237A"/>
    <w:rsid w:val="00FE2601"/>
    <w:rsid w:val="00FE27C9"/>
    <w:rsid w:val="00FE2D0C"/>
    <w:rsid w:val="00FE2EC0"/>
    <w:rsid w:val="00FE3465"/>
    <w:rsid w:val="00FE3697"/>
    <w:rsid w:val="00FE5690"/>
    <w:rsid w:val="00FE5A69"/>
    <w:rsid w:val="00FE5CA5"/>
    <w:rsid w:val="00FE5D1E"/>
    <w:rsid w:val="00FE5D6F"/>
    <w:rsid w:val="00FE615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3B77"/>
    <w:rsid w:val="00FF409B"/>
    <w:rsid w:val="00FF4304"/>
    <w:rsid w:val="00FF45D7"/>
    <w:rsid w:val="00FF4AE2"/>
    <w:rsid w:val="00FF50A8"/>
    <w:rsid w:val="00FF55FA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bdfbb"/>
    </o:shapedefaults>
    <o:shapelayout v:ext="edit">
      <o:idmap v:ext="edit" data="1"/>
    </o:shapelayout>
  </w:shapeDefaults>
  <w:decimalSymbol w:val="."/>
  <w:listSeparator w:val=","/>
  <w15:docId w15:val="{8787BB04-172B-4126-8B5F-8294A6501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qFormat/>
    <w:rsid w:val="00B57F0B"/>
    <w:pPr>
      <w:numPr>
        <w:numId w:val="2"/>
      </w:numPr>
      <w:tabs>
        <w:tab w:val="clear" w:pos="4827"/>
        <w:tab w:val="num" w:pos="432"/>
      </w:tabs>
      <w:ind w:left="432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,Title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7F0B"/>
    <w:rPr>
      <w:sz w:val="20"/>
      <w:szCs w:val="20"/>
    </w:rPr>
  </w:style>
  <w:style w:type="character" w:styleId="a4">
    <w:name w:val="Hyperlink"/>
    <w:basedOn w:val="a0"/>
    <w:uiPriority w:val="99"/>
    <w:rsid w:val="00B57F0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B57F0B"/>
    <w:pPr>
      <w:ind w:left="360" w:hanging="360"/>
    </w:pPr>
  </w:style>
  <w:style w:type="paragraph" w:styleId="20">
    <w:name w:val="Body Text 2"/>
    <w:basedOn w:val="a"/>
    <w:rsid w:val="00B57F0B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uiPriority w:val="99"/>
    <w:rsid w:val="00B57F0B"/>
    <w:rPr>
      <w:color w:val="800080"/>
      <w:u w:val="single"/>
    </w:rPr>
  </w:style>
  <w:style w:type="paragraph" w:styleId="aa">
    <w:name w:val="footnote text"/>
    <w:basedOn w:val="a"/>
    <w:semiHidden/>
    <w:rsid w:val="00B57F0B"/>
    <w:rPr>
      <w:sz w:val="20"/>
      <w:szCs w:val="20"/>
    </w:rPr>
  </w:style>
  <w:style w:type="character" w:styleId="ab">
    <w:name w:val="footnote reference"/>
    <w:basedOn w:val="a0"/>
    <w:semiHidden/>
    <w:rsid w:val="00B57F0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C411AF"/>
    <w:rPr>
      <w:rFonts w:eastAsia="宋体"/>
      <w:b/>
      <w:bCs/>
      <w:lang w:val="en-GB" w:eastAsia="en-US" w:bidi="ar-SA"/>
    </w:r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3"/>
    <w:rsid w:val="00ED47A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ED47AE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4"/>
    <w:rsid w:val="00F13E05"/>
    <w:rPr>
      <w:sz w:val="20"/>
      <w:szCs w:val="20"/>
    </w:rPr>
  </w:style>
  <w:style w:type="character" w:customStyle="1" w:styleId="Char4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5"/>
    <w:rsid w:val="00F13E05"/>
    <w:rPr>
      <w:b/>
      <w:bCs/>
    </w:rPr>
  </w:style>
  <w:style w:type="character" w:customStyle="1" w:styleId="Char5">
    <w:name w:val="批注主题 Char"/>
    <w:basedOn w:val="Char4"/>
    <w:link w:val="af2"/>
    <w:rsid w:val="00F13E05"/>
    <w:rPr>
      <w:b/>
      <w:bCs/>
      <w:lang w:eastAsia="en-US"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0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aliases w:val="Lista1,1st level - Bullet List Paragraph,List Paragraph1,Lettre d'introduction,Paragrafo elenco,Normal bullet 2,Bullet list,Numbered List,- Bullets,목록 단락,リスト段落,?? ??,?????,????"/>
    <w:basedOn w:val="a"/>
    <w:link w:val="Char6"/>
    <w:uiPriority w:val="34"/>
    <w:qFormat/>
    <w:rsid w:val="00AC6BC8"/>
    <w:pPr>
      <w:ind w:left="720"/>
      <w:contextualSpacing/>
    </w:pPr>
  </w:style>
  <w:style w:type="character" w:styleId="af6">
    <w:name w:val="Emphasis"/>
    <w:basedOn w:val="a0"/>
    <w:qFormat/>
    <w:rsid w:val="00AF0B70"/>
    <w:rPr>
      <w:i/>
      <w:iCs/>
    </w:rPr>
  </w:style>
  <w:style w:type="character" w:styleId="af7">
    <w:name w:val="Placeholder Text"/>
    <w:basedOn w:val="a0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8">
    <w:name w:val="缺省文本"/>
    <w:basedOn w:val="a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af9">
    <w:name w:val="Date"/>
    <w:basedOn w:val="a"/>
    <w:next w:val="a"/>
    <w:link w:val="Char7"/>
    <w:rsid w:val="00004723"/>
    <w:pPr>
      <w:ind w:leftChars="2500" w:left="100"/>
    </w:pPr>
  </w:style>
  <w:style w:type="character" w:customStyle="1" w:styleId="Char7">
    <w:name w:val="日期 Char"/>
    <w:basedOn w:val="a0"/>
    <w:link w:val="af9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a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a0"/>
    <w:rsid w:val="00E40F8D"/>
  </w:style>
  <w:style w:type="paragraph" w:customStyle="1" w:styleId="maintext">
    <w:name w:val="main text"/>
    <w:basedOn w:val="a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a0"/>
    <w:link w:val="maintext"/>
    <w:rsid w:val="002C01B8"/>
    <w:rPr>
      <w:rFonts w:eastAsia="Malgun Gothic" w:cs="Batang"/>
      <w:lang w:val="en-GB" w:eastAsia="ko-KR"/>
    </w:rPr>
  </w:style>
  <w:style w:type="paragraph" w:customStyle="1" w:styleId="xl65">
    <w:name w:val="xl65"/>
    <w:basedOn w:val="a"/>
    <w:rsid w:val="0032181C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a"/>
    <w:rsid w:val="0032181C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7">
    <w:name w:val="xl67"/>
    <w:basedOn w:val="a"/>
    <w:rsid w:val="0032181C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8">
    <w:name w:val="xl68"/>
    <w:basedOn w:val="a"/>
    <w:rsid w:val="0032181C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9">
    <w:name w:val="xl69"/>
    <w:basedOn w:val="a"/>
    <w:rsid w:val="0032181C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0">
    <w:name w:val="xl70"/>
    <w:basedOn w:val="a"/>
    <w:rsid w:val="0032181C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1">
    <w:name w:val="xl71"/>
    <w:basedOn w:val="a"/>
    <w:rsid w:val="0032181C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2">
    <w:name w:val="xl72"/>
    <w:basedOn w:val="a"/>
    <w:rsid w:val="0032181C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a"/>
    <w:rsid w:val="0032181C"/>
    <w:pPr>
      <w:widowControl/>
      <w:pBdr>
        <w:top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4">
    <w:name w:val="xl74"/>
    <w:basedOn w:val="a"/>
    <w:rsid w:val="0032181C"/>
    <w:pPr>
      <w:widowControl/>
      <w:pBdr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a"/>
    <w:rsid w:val="0032181C"/>
    <w:pPr>
      <w:widowControl/>
      <w:pBdr>
        <w:bottom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6">
    <w:name w:val="xl76"/>
    <w:basedOn w:val="a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rsid w:val="001403C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9">
    <w:name w:val="xl79"/>
    <w:basedOn w:val="a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0">
    <w:name w:val="xl80"/>
    <w:basedOn w:val="a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1">
    <w:name w:val="xl81"/>
    <w:basedOn w:val="a"/>
    <w:rsid w:val="001403C0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2">
    <w:name w:val="xl82"/>
    <w:basedOn w:val="a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3">
    <w:name w:val="xl83"/>
    <w:basedOn w:val="a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Reference">
    <w:name w:val="Reference"/>
    <w:basedOn w:val="a3"/>
    <w:rsid w:val="00377982"/>
    <w:pPr>
      <w:numPr>
        <w:numId w:val="5"/>
      </w:numPr>
      <w:spacing w:line="360" w:lineRule="auto"/>
    </w:pPr>
    <w:rPr>
      <w:rFonts w:ascii="Arial" w:eastAsia="宋体" w:hAnsi="Arial"/>
      <w:snapToGrid w:val="0"/>
      <w:sz w:val="21"/>
      <w:szCs w:val="21"/>
      <w:lang w:val="en-US" w:eastAsia="zh-CN"/>
    </w:rPr>
  </w:style>
  <w:style w:type="paragraph" w:customStyle="1" w:styleId="TAH">
    <w:name w:val="TAH"/>
    <w:basedOn w:val="TAC"/>
    <w:link w:val="TAHCar"/>
    <w:qFormat/>
    <w:rsid w:val="00D40E54"/>
    <w:rPr>
      <w:b/>
    </w:rPr>
  </w:style>
  <w:style w:type="paragraph" w:customStyle="1" w:styleId="TAC">
    <w:name w:val="TAC"/>
    <w:basedOn w:val="TAL"/>
    <w:link w:val="TACChar"/>
    <w:qFormat/>
    <w:rsid w:val="00D40E54"/>
    <w:pPr>
      <w:overflowPunct/>
      <w:autoSpaceDE/>
      <w:autoSpaceDN/>
      <w:adjustRightInd/>
      <w:jc w:val="center"/>
      <w:textAlignment w:val="auto"/>
    </w:pPr>
    <w:rPr>
      <w:rFonts w:eastAsia="Times New Roman"/>
      <w:lang w:eastAsia="en-US"/>
    </w:rPr>
  </w:style>
  <w:style w:type="character" w:customStyle="1" w:styleId="TACChar">
    <w:name w:val="TAC Char"/>
    <w:link w:val="TAC"/>
    <w:qFormat/>
    <w:locked/>
    <w:rsid w:val="00D40E54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D40E54"/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a"/>
    <w:link w:val="THChar"/>
    <w:qFormat/>
    <w:rsid w:val="00F2697D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THChar">
    <w:name w:val="TH Char"/>
    <w:link w:val="TH"/>
    <w:qFormat/>
    <w:rsid w:val="00F2697D"/>
    <w:rPr>
      <w:rFonts w:ascii="Arial" w:eastAsia="Times New Roman" w:hAnsi="Arial"/>
      <w:b/>
      <w:lang w:eastAsia="en-US"/>
    </w:rPr>
  </w:style>
  <w:style w:type="character" w:customStyle="1" w:styleId="Char6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5"/>
    <w:uiPriority w:val="34"/>
    <w:qFormat/>
    <w:locked/>
    <w:rsid w:val="00C42629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2222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012F2-D72E-4B0F-B8FA-41D60313A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3883</TotalTime>
  <Pages>6</Pages>
  <Words>1814</Words>
  <Characters>9744</Characters>
  <Application>Microsoft Office Word</Application>
  <DocSecurity>0</DocSecurity>
  <Lines>152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bxj (HD)</dc:creator>
  <cp:lastModifiedBy>Huawei</cp:lastModifiedBy>
  <cp:revision>636</cp:revision>
  <cp:lastPrinted>2018-11-02T02:06:00Z</cp:lastPrinted>
  <dcterms:created xsi:type="dcterms:W3CDTF">2018-11-02T16:28:00Z</dcterms:created>
  <dcterms:modified xsi:type="dcterms:W3CDTF">2019-02-16T00:53:00Z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(3)EMV9SmClJydJWccDsPFIVA+azCbxtqjhPmOUtYQ4btX7SJCLRk9TuyBFqOqLOd9QQaHO/Zu2
M3VeZOub5tWl9vgJ0nO3tvFWZWk74BODUDVbihfTvwqXvlGUS/FO9sra4yGBuWoJ8FG2yIYZ
dMCoWjM8BbQwxDyIDogLXEfRgWJ3rlW0TmI5wAbvuz+mFV72OV+Na5+MnwyToaAPcp33epxu
QDp5a6tKrvjTrmJ7oM</vt:lpwstr>
  </property>
  <property fmtid="{D5CDD505-2E9C-101B-9397-08002B2CF9AE}" pid="28" name="_2015_ms_pID_7253431">
    <vt:lpwstr>omj85MAY/QSrkQOP0QdI1JYTVZZobVShi1GHT86Lz0sOpXGVrbQSSo
slzVMhl6+HLHEiujVwWZ14dhbJXKH039ixtJY2CNKHzajNeXL2twqWEMit545sfxIsXJTXSM
y2R5BF1dl4b9R3RKX9fj9NTfVYQX9pV2FZdmIZEUlWUYq+Yz/JvWrtePne+sm98CiQgqj4EC
hLMr1/xErqgpB92OWnJj+1LUaQnK80OnkBMC</vt:lpwstr>
  </property>
  <property fmtid="{D5CDD505-2E9C-101B-9397-08002B2CF9AE}" pid="29" name="_2015_ms_pID_7253432">
    <vt:lpwstr>uboo3tmqTNPozEZLjf6OXSXmLLdav/eKuF7p
F2XNUb1tw++5CxDahmWplcNicuomqQ==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1550249303</vt:lpwstr>
  </property>
</Properties>
</file>