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0EDD0F0F" w:rsidR="00A26C9B" w:rsidRPr="00A20D5F" w:rsidRDefault="00A26C9B" w:rsidP="00A26C9B">
      <w:pPr>
        <w:pStyle w:val="Header"/>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 xml:space="preserve">3GPP TSG RAN WG1 </w:t>
      </w:r>
      <w:r w:rsidR="00CE63BF" w:rsidRPr="004266BD">
        <w:rPr>
          <w:rFonts w:eastAsia="ＭＳ ゴシック" w:cs="Arial"/>
          <w:noProof w:val="0"/>
          <w:sz w:val="28"/>
          <w:szCs w:val="28"/>
          <w:lang w:val="en-US"/>
        </w:rPr>
        <w:t>Meeting</w:t>
      </w:r>
      <w:r w:rsidR="008A6EBD">
        <w:rPr>
          <w:rFonts w:eastAsia="ＭＳ ゴシック" w:cs="Arial"/>
          <w:noProof w:val="0"/>
          <w:sz w:val="28"/>
          <w:szCs w:val="28"/>
          <w:lang w:val="en-US"/>
        </w:rPr>
        <w:t xml:space="preserve"> #9</w:t>
      </w:r>
      <w:r w:rsidR="0037040E">
        <w:rPr>
          <w:rFonts w:eastAsia="ＭＳ ゴシック" w:cs="Arial"/>
          <w:noProof w:val="0"/>
          <w:sz w:val="28"/>
          <w:szCs w:val="28"/>
          <w:lang w:val="en-US"/>
        </w:rPr>
        <w:t>6</w:t>
      </w:r>
      <w:r w:rsidRPr="004266BD">
        <w:rPr>
          <w:rFonts w:cs="Arial"/>
          <w:noProof w:val="0"/>
          <w:sz w:val="28"/>
          <w:szCs w:val="28"/>
          <w:lang w:val="en-US"/>
        </w:rPr>
        <w:tab/>
      </w:r>
      <w:r w:rsidR="00AE0452" w:rsidRPr="00342F60">
        <w:rPr>
          <w:rFonts w:cs="Arial"/>
          <w:noProof w:val="0"/>
          <w:sz w:val="28"/>
          <w:szCs w:val="28"/>
          <w:lang w:val="en-US"/>
        </w:rPr>
        <w:t>R1-</w:t>
      </w:r>
      <w:r w:rsidR="00830646" w:rsidRPr="00342F60">
        <w:rPr>
          <w:rFonts w:cs="Arial"/>
          <w:noProof w:val="0"/>
          <w:sz w:val="28"/>
          <w:szCs w:val="28"/>
          <w:lang w:val="en-US"/>
        </w:rPr>
        <w:t>1</w:t>
      </w:r>
      <w:r w:rsidR="00830646">
        <w:rPr>
          <w:rFonts w:cs="Arial"/>
          <w:noProof w:val="0"/>
          <w:sz w:val="28"/>
          <w:szCs w:val="28"/>
          <w:lang w:val="en-US"/>
        </w:rPr>
        <w:t>9</w:t>
      </w:r>
      <w:r w:rsidR="00830646" w:rsidRPr="00830646">
        <w:rPr>
          <w:rFonts w:cs="Arial"/>
          <w:noProof w:val="0"/>
          <w:sz w:val="28"/>
          <w:szCs w:val="28"/>
          <w:lang w:val="en-US"/>
        </w:rPr>
        <w:t>02666</w:t>
      </w:r>
    </w:p>
    <w:p w14:paraId="7A7325BA" w14:textId="23E94CE8" w:rsidR="00A26C9B" w:rsidRPr="004266BD" w:rsidRDefault="0037040E" w:rsidP="00A26C9B">
      <w:pPr>
        <w:pStyle w:val="Header"/>
        <w:rPr>
          <w:rFonts w:cs="Arial"/>
          <w:bCs/>
          <w:sz w:val="28"/>
          <w:lang w:val="en-US"/>
        </w:rPr>
      </w:pPr>
      <w:r>
        <w:rPr>
          <w:rFonts w:cs="Arial"/>
          <w:noProof w:val="0"/>
          <w:sz w:val="28"/>
          <w:szCs w:val="28"/>
          <w:lang w:val="en-US"/>
        </w:rPr>
        <w:t>Athens</w:t>
      </w:r>
      <w:r w:rsidR="00781345" w:rsidRPr="00A20D5F">
        <w:rPr>
          <w:rFonts w:cs="Arial"/>
          <w:noProof w:val="0"/>
          <w:sz w:val="28"/>
          <w:szCs w:val="28"/>
          <w:lang w:val="en-US"/>
        </w:rPr>
        <w:t xml:space="preserve">, </w:t>
      </w:r>
      <w:r>
        <w:rPr>
          <w:rFonts w:cs="Arial"/>
          <w:noProof w:val="0"/>
          <w:sz w:val="28"/>
          <w:szCs w:val="28"/>
          <w:lang w:val="en-US"/>
        </w:rPr>
        <w:t>Greece</w:t>
      </w:r>
      <w:r w:rsidR="0045157E">
        <w:rPr>
          <w:rFonts w:cs="Arial"/>
          <w:noProof w:val="0"/>
          <w:sz w:val="28"/>
          <w:szCs w:val="28"/>
          <w:lang w:val="en-US"/>
        </w:rPr>
        <w:t>,</w:t>
      </w:r>
      <w:r w:rsidR="008B514B" w:rsidRPr="00A20D5F">
        <w:rPr>
          <w:rFonts w:cs="Arial"/>
          <w:noProof w:val="0"/>
          <w:sz w:val="28"/>
          <w:szCs w:val="28"/>
          <w:lang w:val="en-US"/>
        </w:rPr>
        <w:t xml:space="preserve"> </w:t>
      </w:r>
      <w:r>
        <w:rPr>
          <w:rFonts w:cs="Arial"/>
          <w:noProof w:val="0"/>
          <w:sz w:val="28"/>
          <w:szCs w:val="28"/>
          <w:lang w:val="en-US"/>
        </w:rPr>
        <w:t>February</w:t>
      </w:r>
      <w:r w:rsidR="00CB4C27">
        <w:rPr>
          <w:rFonts w:cs="Arial"/>
          <w:noProof w:val="0"/>
          <w:sz w:val="28"/>
          <w:szCs w:val="28"/>
          <w:lang w:val="en-US"/>
        </w:rPr>
        <w:t xml:space="preserve"> 2</w:t>
      </w:r>
      <w:r>
        <w:rPr>
          <w:rFonts w:cs="Arial"/>
          <w:noProof w:val="0"/>
          <w:sz w:val="28"/>
          <w:szCs w:val="28"/>
          <w:lang w:val="en-US"/>
        </w:rPr>
        <w:t>5</w:t>
      </w:r>
      <w:r w:rsidR="00EF4161">
        <w:rPr>
          <w:rFonts w:cs="Arial"/>
          <w:noProof w:val="0"/>
          <w:sz w:val="28"/>
          <w:szCs w:val="28"/>
          <w:vertAlign w:val="superscript"/>
          <w:lang w:val="en-US"/>
        </w:rPr>
        <w:t>th</w:t>
      </w:r>
      <w:r w:rsidR="00252FFA" w:rsidRPr="00A20D5F">
        <w:rPr>
          <w:rFonts w:cs="Arial"/>
          <w:noProof w:val="0"/>
          <w:sz w:val="28"/>
          <w:szCs w:val="28"/>
          <w:lang w:val="en-US"/>
        </w:rPr>
        <w:t xml:space="preserve"> </w:t>
      </w:r>
      <w:r w:rsidR="00BD28FF" w:rsidRPr="00A20D5F">
        <w:rPr>
          <w:rFonts w:cs="Arial"/>
          <w:b w:val="0"/>
          <w:bCs/>
          <w:sz w:val="28"/>
        </w:rPr>
        <w:t>–</w:t>
      </w:r>
      <w:r w:rsidR="00781345" w:rsidRPr="00A20D5F">
        <w:rPr>
          <w:rFonts w:cs="Arial"/>
          <w:noProof w:val="0"/>
          <w:sz w:val="28"/>
          <w:szCs w:val="28"/>
          <w:lang w:val="en-US"/>
        </w:rPr>
        <w:t xml:space="preserve"> </w:t>
      </w:r>
      <w:r>
        <w:rPr>
          <w:rFonts w:cs="Arial"/>
          <w:noProof w:val="0"/>
          <w:sz w:val="28"/>
          <w:szCs w:val="28"/>
          <w:lang w:val="en-US"/>
        </w:rPr>
        <w:t>March 1</w:t>
      </w:r>
      <w:r w:rsidRPr="0037040E">
        <w:rPr>
          <w:rFonts w:cs="Arial"/>
          <w:noProof w:val="0"/>
          <w:sz w:val="28"/>
          <w:szCs w:val="28"/>
          <w:vertAlign w:val="superscript"/>
          <w:lang w:val="en-US"/>
        </w:rPr>
        <w:t>st</w:t>
      </w:r>
      <w:r w:rsidR="00CB4C27">
        <w:rPr>
          <w:rFonts w:cs="Arial"/>
          <w:noProof w:val="0"/>
          <w:sz w:val="28"/>
          <w:szCs w:val="28"/>
          <w:lang w:val="en-US"/>
        </w:rPr>
        <w:t xml:space="preserve">, </w:t>
      </w:r>
      <w:r w:rsidR="00252FFA" w:rsidRPr="00A20D5F">
        <w:rPr>
          <w:rFonts w:cs="Arial"/>
          <w:noProof w:val="0"/>
          <w:sz w:val="28"/>
          <w:szCs w:val="28"/>
          <w:lang w:val="en-US"/>
        </w:rPr>
        <w:t>201</w:t>
      </w:r>
      <w:r w:rsidR="00252FFA">
        <w:rPr>
          <w:rFonts w:cs="Arial"/>
          <w:noProof w:val="0"/>
          <w:sz w:val="28"/>
          <w:szCs w:val="28"/>
          <w:lang w:val="en-US"/>
        </w:rPr>
        <w:t>8</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7F6563BC" w:rsidR="00004B52" w:rsidRPr="00593B46"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150CDB">
        <w:rPr>
          <w:rFonts w:ascii="Arial" w:hAnsi="Arial" w:cs="Arial"/>
          <w:b/>
          <w:sz w:val="28"/>
          <w:szCs w:val="28"/>
          <w:lang w:val="en-US"/>
        </w:rPr>
        <w:t xml:space="preserve">Clarifications on uplink </w:t>
      </w:r>
      <w:r w:rsidR="00B3256E">
        <w:rPr>
          <w:rFonts w:ascii="Arial" w:hAnsi="Arial" w:cs="Arial"/>
          <w:b/>
          <w:sz w:val="28"/>
          <w:szCs w:val="28"/>
          <w:lang w:val="en-US"/>
        </w:rPr>
        <w:t xml:space="preserve">system level </w:t>
      </w:r>
      <w:r w:rsidR="00381AE4">
        <w:rPr>
          <w:rFonts w:ascii="Arial" w:hAnsi="Arial" w:cs="Arial"/>
          <w:b/>
          <w:sz w:val="28"/>
          <w:szCs w:val="28"/>
          <w:lang w:val="en-US"/>
        </w:rPr>
        <w:t>evaluation</w:t>
      </w:r>
      <w:r w:rsidR="00150CDB">
        <w:rPr>
          <w:rFonts w:ascii="Arial" w:hAnsi="Arial" w:cs="Arial"/>
          <w:b/>
          <w:sz w:val="28"/>
          <w:szCs w:val="28"/>
          <w:lang w:val="en-US"/>
        </w:rPr>
        <w:t xml:space="preserve"> for IMT</w:t>
      </w:r>
      <w:r w:rsidR="00385EC4">
        <w:rPr>
          <w:rFonts w:ascii="Arial" w:hAnsi="Arial" w:cs="Arial"/>
          <w:b/>
          <w:sz w:val="28"/>
          <w:szCs w:val="28"/>
          <w:lang w:val="en-US"/>
        </w:rPr>
        <w:t>-</w:t>
      </w:r>
      <w:r w:rsidR="00150CDB">
        <w:rPr>
          <w:rFonts w:ascii="Arial" w:hAnsi="Arial" w:cs="Arial"/>
          <w:b/>
          <w:sz w:val="28"/>
          <w:szCs w:val="28"/>
          <w:lang w:val="en-US"/>
        </w:rPr>
        <w:t>2020 self-evaluation</w:t>
      </w:r>
    </w:p>
    <w:p w14:paraId="26DC8AEB" w14:textId="35056D52"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1D107F">
        <w:rPr>
          <w:rFonts w:ascii="Arial" w:hAnsi="Arial" w:cs="Arial"/>
          <w:b/>
          <w:sz w:val="28"/>
          <w:szCs w:val="28"/>
          <w:lang w:val="pt-BR"/>
        </w:rPr>
        <w:t>Agenda Item:</w:t>
      </w:r>
      <w:r w:rsidRPr="001D107F">
        <w:rPr>
          <w:rFonts w:ascii="Arial" w:hAnsi="Arial" w:cs="Arial"/>
          <w:b/>
          <w:sz w:val="28"/>
          <w:szCs w:val="28"/>
          <w:lang w:val="pt-BR"/>
        </w:rPr>
        <w:tab/>
      </w:r>
      <w:r w:rsidR="00CE0CDF" w:rsidRPr="00CE0CDF">
        <w:rPr>
          <w:rFonts w:ascii="Arial" w:eastAsiaTheme="minorEastAsia" w:hAnsi="Arial" w:cs="Arial"/>
          <w:b/>
          <w:sz w:val="28"/>
          <w:szCs w:val="28"/>
          <w:lang w:val="pt-BR"/>
        </w:rPr>
        <w:t>7.2.7.1</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77777777" w:rsidR="00004B52" w:rsidRPr="004266BD" w:rsidRDefault="005F4BD8" w:rsidP="005544D4">
      <w:pPr>
        <w:pStyle w:val="Heading1"/>
        <w:adjustRightInd w:val="0"/>
        <w:spacing w:before="100" w:beforeAutospacing="1" w:afterLines="0"/>
        <w:rPr>
          <w:lang w:val="en-US"/>
        </w:rPr>
      </w:pPr>
      <w:r w:rsidRPr="004266BD">
        <w:rPr>
          <w:lang w:val="en-US"/>
        </w:rPr>
        <w:t>Background</w:t>
      </w:r>
    </w:p>
    <w:p w14:paraId="15D67B11" w14:textId="7E8092FE" w:rsidR="0040571A" w:rsidRDefault="00385EC4" w:rsidP="00BE48D1">
      <w:pPr>
        <w:autoSpaceDE w:val="0"/>
        <w:autoSpaceDN w:val="0"/>
        <w:adjustRightInd w:val="0"/>
        <w:spacing w:after="0" w:afterAutospacing="0"/>
        <w:rPr>
          <w:rFonts w:eastAsiaTheme="minorEastAsia" w:cs="Arial"/>
          <w:szCs w:val="24"/>
        </w:rPr>
      </w:pPr>
      <w:r>
        <w:rPr>
          <w:rFonts w:eastAsiaTheme="minorEastAsia" w:cs="Arial"/>
          <w:szCs w:val="24"/>
        </w:rPr>
        <w:t xml:space="preserve">For IMT-2020 self-evaluation for ITU submission, </w:t>
      </w:r>
      <w:r w:rsidR="0028111B">
        <w:rPr>
          <w:rFonts w:eastAsiaTheme="minorEastAsia" w:cs="Arial"/>
          <w:szCs w:val="24"/>
        </w:rPr>
        <w:t xml:space="preserve">a </w:t>
      </w:r>
      <w:proofErr w:type="gramStart"/>
      <w:r w:rsidR="0028111B">
        <w:rPr>
          <w:rFonts w:eastAsiaTheme="minorEastAsia" w:cs="Arial"/>
          <w:szCs w:val="24"/>
        </w:rPr>
        <w:t>particular value</w:t>
      </w:r>
      <w:proofErr w:type="gramEnd"/>
      <w:r w:rsidR="0028111B">
        <w:rPr>
          <w:rFonts w:eastAsiaTheme="minorEastAsia" w:cs="Arial"/>
          <w:szCs w:val="24"/>
        </w:rPr>
        <w:t xml:space="preserve"> of C.D.F. of UL SINR is needed</w:t>
      </w:r>
      <w:r w:rsidR="00363795">
        <w:rPr>
          <w:rFonts w:eastAsiaTheme="minorEastAsia" w:cs="Arial"/>
          <w:szCs w:val="24"/>
        </w:rPr>
        <w:t>.</w:t>
      </w:r>
      <w:r w:rsidR="0028111B">
        <w:rPr>
          <w:rFonts w:eastAsiaTheme="minorEastAsia" w:cs="Arial"/>
          <w:szCs w:val="24"/>
        </w:rPr>
        <w:t xml:space="preserve"> In addition, data of UL SINR C.D.F. is quite different depending on companies. In this contribution, we discuss the clarification and harmonization of UL SINR evaluation methodologies</w:t>
      </w:r>
    </w:p>
    <w:p w14:paraId="25940772" w14:textId="3AEE6CEB" w:rsidR="0028111B" w:rsidRDefault="0028111B" w:rsidP="00BE48D1">
      <w:pPr>
        <w:autoSpaceDE w:val="0"/>
        <w:autoSpaceDN w:val="0"/>
        <w:adjustRightInd w:val="0"/>
        <w:spacing w:after="0" w:afterAutospacing="0"/>
        <w:rPr>
          <w:rFonts w:eastAsiaTheme="minorEastAsia" w:cs="Arial"/>
          <w:szCs w:val="24"/>
        </w:rPr>
      </w:pPr>
    </w:p>
    <w:p w14:paraId="14F468B6" w14:textId="3686170C" w:rsidR="0028111B" w:rsidRDefault="0028111B" w:rsidP="0028111B">
      <w:pPr>
        <w:pStyle w:val="Heading1"/>
        <w:spacing w:after="180"/>
        <w:rPr>
          <w:rFonts w:eastAsiaTheme="minorEastAsia" w:cs="Arial"/>
          <w:szCs w:val="24"/>
          <w:lang w:val="en-US"/>
        </w:rPr>
      </w:pPr>
      <w:r>
        <w:rPr>
          <w:rFonts w:eastAsiaTheme="minorEastAsia" w:cs="Arial"/>
          <w:szCs w:val="24"/>
          <w:lang w:val="en-US"/>
        </w:rPr>
        <w:t>Discussions</w:t>
      </w:r>
    </w:p>
    <w:p w14:paraId="512EFA01" w14:textId="1EB4AD46" w:rsidR="0028111B" w:rsidRDefault="009E2B9C" w:rsidP="0028111B">
      <w:pPr>
        <w:pStyle w:val="Heading2"/>
        <w:rPr>
          <w:lang w:val="en-US"/>
        </w:rPr>
      </w:pPr>
      <w:r>
        <w:rPr>
          <w:lang w:val="en-US"/>
        </w:rPr>
        <w:t>Evaluation methodologies for UL SINR calculation</w:t>
      </w:r>
    </w:p>
    <w:p w14:paraId="67D5384E" w14:textId="1665869B" w:rsidR="0028111B" w:rsidRDefault="00177BF1" w:rsidP="00BE48D1">
      <w:pPr>
        <w:autoSpaceDE w:val="0"/>
        <w:autoSpaceDN w:val="0"/>
        <w:adjustRightInd w:val="0"/>
        <w:spacing w:after="0" w:afterAutospacing="0"/>
        <w:rPr>
          <w:rFonts w:eastAsiaTheme="minorEastAsia" w:cs="Arial"/>
          <w:szCs w:val="24"/>
        </w:rPr>
      </w:pPr>
      <w:r>
        <w:rPr>
          <w:rFonts w:eastAsiaTheme="minorEastAsia" w:cs="Arial"/>
          <w:szCs w:val="24"/>
        </w:rPr>
        <w:t xml:space="preserve">According to [1], </w:t>
      </w:r>
      <w:r w:rsidR="00931C1C">
        <w:rPr>
          <w:rFonts w:eastAsiaTheme="minorEastAsia" w:cs="Arial"/>
          <w:szCs w:val="24"/>
        </w:rPr>
        <w:t xml:space="preserve">the following </w:t>
      </w:r>
      <w:r w:rsidR="001420DB">
        <w:rPr>
          <w:rFonts w:eastAsiaTheme="minorEastAsia" w:cs="Arial"/>
          <w:szCs w:val="24"/>
        </w:rPr>
        <w:t>evaluations</w:t>
      </w:r>
      <w:r w:rsidR="00931C1C">
        <w:rPr>
          <w:rFonts w:eastAsiaTheme="minorEastAsia" w:cs="Arial"/>
          <w:szCs w:val="24"/>
        </w:rPr>
        <w:t xml:space="preserve"> need UL SINR.</w:t>
      </w:r>
    </w:p>
    <w:p w14:paraId="3850EA8C" w14:textId="098B3D9C" w:rsidR="00931C1C" w:rsidRDefault="00931C1C" w:rsidP="00524D98">
      <w:pPr>
        <w:pStyle w:val="ListParagraph"/>
        <w:numPr>
          <w:ilvl w:val="0"/>
          <w:numId w:val="44"/>
        </w:numPr>
        <w:autoSpaceDE w:val="0"/>
        <w:autoSpaceDN w:val="0"/>
        <w:adjustRightInd w:val="0"/>
        <w:spacing w:before="120" w:after="120" w:afterAutospacing="0"/>
        <w:ind w:leftChars="0" w:left="709" w:hanging="425"/>
        <w:rPr>
          <w:rFonts w:eastAsiaTheme="minorEastAsia" w:cs="Arial"/>
          <w:szCs w:val="24"/>
        </w:rPr>
      </w:pPr>
      <w:r>
        <w:rPr>
          <w:rFonts w:eastAsiaTheme="minorEastAsia" w:cs="Arial" w:hint="eastAsia"/>
          <w:szCs w:val="24"/>
        </w:rPr>
        <w:t>M</w:t>
      </w:r>
      <w:r>
        <w:rPr>
          <w:rFonts w:eastAsiaTheme="minorEastAsia" w:cs="Arial"/>
          <w:szCs w:val="24"/>
        </w:rPr>
        <w:t>obility</w:t>
      </w:r>
    </w:p>
    <w:p w14:paraId="3DC73F19" w14:textId="79F75F82" w:rsidR="00931C1C" w:rsidRPr="00931C1C" w:rsidRDefault="00931C1C" w:rsidP="00524D98">
      <w:pPr>
        <w:pStyle w:val="ListParagraph"/>
        <w:numPr>
          <w:ilvl w:val="0"/>
          <w:numId w:val="44"/>
        </w:numPr>
        <w:autoSpaceDE w:val="0"/>
        <w:autoSpaceDN w:val="0"/>
        <w:adjustRightInd w:val="0"/>
        <w:spacing w:before="120" w:after="120" w:afterAutospacing="0"/>
        <w:ind w:leftChars="0" w:left="709" w:hanging="425"/>
        <w:rPr>
          <w:rFonts w:eastAsiaTheme="minorEastAsia" w:cs="Arial"/>
          <w:szCs w:val="24"/>
        </w:rPr>
      </w:pPr>
      <w:r>
        <w:rPr>
          <w:rFonts w:eastAsiaTheme="minorEastAsia" w:cs="Arial" w:hint="eastAsia"/>
          <w:szCs w:val="24"/>
        </w:rPr>
        <w:t>R</w:t>
      </w:r>
      <w:r>
        <w:rPr>
          <w:rFonts w:eastAsiaTheme="minorEastAsia" w:cs="Arial"/>
          <w:szCs w:val="24"/>
        </w:rPr>
        <w:t>eliability</w:t>
      </w:r>
    </w:p>
    <w:p w14:paraId="358C35DC" w14:textId="7B1FB203" w:rsidR="0028111B" w:rsidRDefault="00931C1C" w:rsidP="00BE48D1">
      <w:pPr>
        <w:autoSpaceDE w:val="0"/>
        <w:autoSpaceDN w:val="0"/>
        <w:adjustRightInd w:val="0"/>
        <w:spacing w:after="0" w:afterAutospacing="0"/>
        <w:rPr>
          <w:rFonts w:eastAsiaTheme="minorEastAsia" w:cs="Arial"/>
          <w:szCs w:val="24"/>
        </w:rPr>
      </w:pPr>
      <w:r>
        <w:rPr>
          <w:rFonts w:eastAsiaTheme="minorEastAsia" w:cs="Arial"/>
          <w:szCs w:val="24"/>
        </w:rPr>
        <w:t>50%ile UL SINR value and 5%ile UL SINR value are used for self-evaluation.</w:t>
      </w:r>
    </w:p>
    <w:p w14:paraId="60FD3528" w14:textId="09FD1056" w:rsidR="0028111B" w:rsidRDefault="0028111B" w:rsidP="00BE48D1">
      <w:pPr>
        <w:autoSpaceDE w:val="0"/>
        <w:autoSpaceDN w:val="0"/>
        <w:adjustRightInd w:val="0"/>
        <w:spacing w:after="0" w:afterAutospacing="0"/>
        <w:rPr>
          <w:rFonts w:eastAsiaTheme="minorEastAsia" w:cs="Arial"/>
          <w:szCs w:val="24"/>
        </w:rPr>
      </w:pPr>
    </w:p>
    <w:p w14:paraId="4C68655E" w14:textId="04C47055" w:rsidR="00931C1C" w:rsidRPr="00931C1C" w:rsidRDefault="00931C1C" w:rsidP="00BE48D1">
      <w:pPr>
        <w:autoSpaceDE w:val="0"/>
        <w:autoSpaceDN w:val="0"/>
        <w:adjustRightInd w:val="0"/>
        <w:spacing w:after="0" w:afterAutospacing="0"/>
        <w:rPr>
          <w:rFonts w:eastAsiaTheme="minorEastAsia" w:cs="Arial"/>
          <w:szCs w:val="24"/>
        </w:rPr>
      </w:pPr>
      <w:r>
        <w:rPr>
          <w:rFonts w:eastAsiaTheme="minorEastAsia" w:cs="Arial"/>
          <w:szCs w:val="24"/>
        </w:rPr>
        <w:t>Regarding how to calculate UL SINR</w:t>
      </w:r>
      <w:r w:rsidR="003936B5">
        <w:rPr>
          <w:rFonts w:eastAsiaTheme="minorEastAsia" w:cs="Arial"/>
          <w:szCs w:val="24"/>
        </w:rPr>
        <w:t xml:space="preserve"> in mobility</w:t>
      </w:r>
      <w:r>
        <w:rPr>
          <w:rFonts w:eastAsiaTheme="minorEastAsia" w:cs="Arial"/>
          <w:szCs w:val="24"/>
        </w:rPr>
        <w:t>, in TR37.910 [2], the pre-processing SINR is defined for mobility evaluation.</w:t>
      </w:r>
    </w:p>
    <w:p w14:paraId="19A9F79B" w14:textId="77777777" w:rsidR="0028111B" w:rsidRDefault="0028111B" w:rsidP="00BE48D1">
      <w:pPr>
        <w:autoSpaceDE w:val="0"/>
        <w:autoSpaceDN w:val="0"/>
        <w:adjustRightInd w:val="0"/>
        <w:spacing w:after="0" w:afterAutospacing="0"/>
        <w:rPr>
          <w:rFonts w:eastAsiaTheme="minorEastAsia" w:cs="Arial"/>
          <w:szCs w:val="24"/>
        </w:rPr>
      </w:pPr>
    </w:p>
    <w:tbl>
      <w:tblPr>
        <w:tblStyle w:val="TableGrid"/>
        <w:tblW w:w="0" w:type="auto"/>
        <w:tblLook w:val="04A0" w:firstRow="1" w:lastRow="0" w:firstColumn="1" w:lastColumn="0" w:noHBand="0" w:noVBand="1"/>
      </w:tblPr>
      <w:tblGrid>
        <w:gridCol w:w="9954"/>
      </w:tblGrid>
      <w:tr w:rsidR="00363795" w14:paraId="6C3CE24B" w14:textId="77777777" w:rsidTr="00363795">
        <w:tc>
          <w:tcPr>
            <w:tcW w:w="9954" w:type="dxa"/>
          </w:tcPr>
          <w:p w14:paraId="12C9FEDD" w14:textId="69E2B9DA" w:rsidR="00E0188E" w:rsidRPr="00E0188E" w:rsidRDefault="00E0188E" w:rsidP="00E0188E">
            <w:pPr>
              <w:snapToGrid/>
              <w:spacing w:after="180" w:afterAutospacing="0"/>
              <w:jc w:val="left"/>
              <w:rPr>
                <w:rFonts w:eastAsia="SimSun"/>
                <w:sz w:val="20"/>
                <w:lang w:eastAsia="zh-CN"/>
              </w:rPr>
            </w:pPr>
            <w:bookmarkStart w:id="3" w:name="_Toc524549155"/>
            <w:r w:rsidRPr="00E0188E">
              <w:rPr>
                <w:rFonts w:ascii="Arial" w:eastAsia="ＭＳ Ｐゴシック" w:hAnsi="Arial"/>
                <w:sz w:val="36"/>
                <w:lang w:eastAsia="zh-CN"/>
              </w:rPr>
              <w:t>B</w:t>
            </w:r>
            <w:r w:rsidRPr="00E0188E">
              <w:rPr>
                <w:rFonts w:ascii="Arial" w:eastAsia="ＭＳ Ｐゴシック" w:hAnsi="Arial"/>
                <w:sz w:val="36"/>
                <w:lang w:eastAsia="en-US"/>
              </w:rPr>
              <w:t>.1</w:t>
            </w:r>
            <w:r w:rsidRPr="00E0188E">
              <w:rPr>
                <w:rFonts w:ascii="Arial" w:eastAsia="ＭＳ Ｐゴシック" w:hAnsi="Arial"/>
                <w:sz w:val="36"/>
                <w:lang w:eastAsia="en-US"/>
              </w:rPr>
              <w:tab/>
            </w:r>
            <w:r w:rsidRPr="00E0188E">
              <w:rPr>
                <w:rFonts w:ascii="Arial" w:eastAsia="ＭＳ Ｐゴシック" w:hAnsi="Arial"/>
                <w:sz w:val="36"/>
                <w:lang w:eastAsia="zh-CN"/>
              </w:rPr>
              <w:t>Calculation of pre-processing SINR</w:t>
            </w:r>
            <w:bookmarkEnd w:id="3"/>
            <w:r w:rsidRPr="00E0188E">
              <w:rPr>
                <w:rFonts w:eastAsia="SimSun"/>
                <w:sz w:val="20"/>
                <w:lang w:eastAsia="zh-CN"/>
              </w:rPr>
              <w:t xml:space="preserve"> </w:t>
            </w:r>
          </w:p>
          <w:p w14:paraId="3A00C054" w14:textId="77777777" w:rsidR="00E0188E" w:rsidRPr="00E0188E" w:rsidRDefault="00E0188E" w:rsidP="00E0188E">
            <w:pPr>
              <w:snapToGrid/>
              <w:spacing w:after="0" w:afterAutospacing="0"/>
              <w:jc w:val="left"/>
              <w:rPr>
                <w:rFonts w:eastAsia="SimSun"/>
                <w:sz w:val="20"/>
                <w:lang w:eastAsia="zh-CN"/>
              </w:rPr>
            </w:pPr>
            <w:r w:rsidRPr="00E0188E">
              <w:rPr>
                <w:rFonts w:eastAsia="SimSun"/>
                <w:sz w:val="20"/>
                <w:lang w:eastAsia="zh-CN"/>
              </w:rPr>
              <w:t xml:space="preserve">Pre-processing SINR is used for mobility evaluation for SU-MIMO. </w:t>
            </w:r>
          </w:p>
          <w:p w14:paraId="6A432180" w14:textId="77777777" w:rsidR="00E0188E" w:rsidRPr="00E0188E" w:rsidRDefault="00E0188E" w:rsidP="00E0188E">
            <w:pPr>
              <w:snapToGrid/>
              <w:spacing w:after="0" w:afterAutospacing="0"/>
              <w:jc w:val="left"/>
              <w:rPr>
                <w:rFonts w:eastAsia="SimSun"/>
                <w:sz w:val="20"/>
                <w:lang w:eastAsia="zh-CN"/>
              </w:rPr>
            </w:pPr>
            <w:r w:rsidRPr="00E0188E">
              <w:rPr>
                <w:rFonts w:eastAsia="SimSun"/>
                <w:sz w:val="20"/>
                <w:lang w:eastAsia="zh-CN"/>
              </w:rPr>
              <w:t>The pre-processing SINR is defined on an Rx antenna port with respect to a Tx antenna port.</w:t>
            </w:r>
          </w:p>
          <w:p w14:paraId="2C6914B3" w14:textId="77777777" w:rsidR="00E0188E" w:rsidRPr="00E0188E" w:rsidRDefault="00E0188E" w:rsidP="00E0188E">
            <w:pPr>
              <w:snapToGrid/>
              <w:spacing w:after="0" w:afterAutospacing="0"/>
              <w:jc w:val="left"/>
              <w:rPr>
                <w:rFonts w:eastAsia="SimSun"/>
                <w:sz w:val="20"/>
                <w:lang w:eastAsia="zh-CN"/>
              </w:rPr>
            </w:pPr>
            <w:r w:rsidRPr="00E0188E">
              <w:rPr>
                <w:rFonts w:eastAsia="SimSun"/>
                <w:sz w:val="20"/>
                <w:lang w:eastAsia="zh-CN"/>
              </w:rPr>
              <w:t xml:space="preserve">The following pre-processing SINR formula can be used for a system comprising of </w:t>
            </w:r>
            <w:r w:rsidRPr="00E0188E">
              <w:rPr>
                <w:rFonts w:eastAsia="SimSun"/>
                <w:i/>
                <w:sz w:val="20"/>
                <w:lang w:eastAsia="zh-CN"/>
              </w:rPr>
              <w:t>S</w:t>
            </w:r>
            <w:r w:rsidRPr="00E0188E">
              <w:rPr>
                <w:rFonts w:eastAsia="SimSun"/>
                <w:sz w:val="20"/>
                <w:lang w:eastAsia="zh-CN"/>
              </w:rPr>
              <w:t xml:space="preserve"> Tx antenna ports (TXRUs) and </w:t>
            </w:r>
            <w:r w:rsidRPr="00E0188E">
              <w:rPr>
                <w:rFonts w:eastAsia="SimSun"/>
                <w:i/>
                <w:sz w:val="20"/>
                <w:lang w:eastAsia="zh-CN"/>
              </w:rPr>
              <w:t>U</w:t>
            </w:r>
            <w:r w:rsidRPr="00E0188E">
              <w:rPr>
                <w:rFonts w:eastAsia="SimSun"/>
                <w:sz w:val="20"/>
                <w:lang w:eastAsia="zh-CN"/>
              </w:rPr>
              <w:t xml:space="preserve"> Rx antenna ports (TXRUs), </w:t>
            </w:r>
          </w:p>
          <w:p w14:paraId="564BF1C4" w14:textId="22B8437A" w:rsidR="00E0188E" w:rsidRPr="00E0188E" w:rsidRDefault="00E0188E" w:rsidP="00E0188E">
            <w:pPr>
              <w:snapToGrid/>
              <w:spacing w:after="0" w:afterAutospacing="0"/>
              <w:jc w:val="right"/>
              <w:rPr>
                <w:rFonts w:eastAsia="SimSun"/>
                <w:sz w:val="20"/>
                <w:lang w:eastAsia="zh-CN"/>
              </w:rPr>
            </w:pPr>
            <w:r w:rsidRPr="00E0188E">
              <w:rPr>
                <w:rFonts w:eastAsia="SimSun"/>
                <w:position w:val="-30"/>
                <w:sz w:val="20"/>
                <w:lang w:eastAsia="zh-CN"/>
              </w:rPr>
              <w:object w:dxaOrig="1620" w:dyaOrig="620" w14:anchorId="56128E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1pt;height:31.45pt" o:ole="">
                  <v:imagedata r:id="rId8" o:title=""/>
                </v:shape>
                <o:OLEObject Type="Embed" ProgID="Equation.DSMT4" ShapeID="_x0000_i1025" DrawAspect="Content" ObjectID="_1611690173" r:id="rId9"/>
              </w:object>
            </w:r>
            <w:r w:rsidRPr="00E0188E">
              <w:rPr>
                <w:rFonts w:eastAsia="SimSun"/>
                <w:sz w:val="20"/>
                <w:lang w:eastAsia="zh-CN"/>
              </w:rPr>
              <w:tab/>
            </w:r>
            <w:r w:rsidRPr="00E0188E">
              <w:rPr>
                <w:rFonts w:eastAsia="SimSun"/>
                <w:sz w:val="20"/>
                <w:lang w:eastAsia="zh-CN"/>
              </w:rPr>
              <w:tab/>
            </w:r>
            <w:r w:rsidRPr="00E0188E">
              <w:rPr>
                <w:rFonts w:eastAsia="SimSun"/>
                <w:sz w:val="20"/>
                <w:lang w:eastAsia="zh-CN"/>
              </w:rPr>
              <w:tab/>
            </w:r>
            <w:r w:rsidRPr="00E0188E">
              <w:rPr>
                <w:rFonts w:eastAsia="SimSun"/>
                <w:sz w:val="20"/>
                <w:lang w:eastAsia="zh-CN"/>
              </w:rPr>
              <w:tab/>
            </w:r>
            <w:r w:rsidRPr="00E0188E">
              <w:rPr>
                <w:rFonts w:eastAsia="SimSun"/>
                <w:sz w:val="20"/>
                <w:lang w:eastAsia="zh-CN"/>
              </w:rPr>
              <w:tab/>
              <w:t>(B.1-1)</w:t>
            </w:r>
          </w:p>
          <w:p w14:paraId="3A86C4C5" w14:textId="77777777" w:rsidR="00E0188E" w:rsidRPr="00E0188E" w:rsidRDefault="00E0188E" w:rsidP="00E0188E">
            <w:pPr>
              <w:snapToGrid/>
              <w:spacing w:after="0" w:afterAutospacing="0"/>
              <w:jc w:val="left"/>
              <w:rPr>
                <w:rFonts w:eastAsia="SimSun"/>
                <w:sz w:val="20"/>
                <w:lang w:eastAsia="zh-CN"/>
              </w:rPr>
            </w:pPr>
            <w:r w:rsidRPr="00E0188E">
              <w:rPr>
                <w:rFonts w:eastAsia="SimSun"/>
                <w:sz w:val="20"/>
                <w:lang w:eastAsia="zh-CN"/>
              </w:rPr>
              <w:t xml:space="preserve">where </w:t>
            </w:r>
            <w:r w:rsidRPr="00E0188E">
              <w:rPr>
                <w:rFonts w:eastAsia="SimSun"/>
                <w:position w:val="-12"/>
                <w:sz w:val="20"/>
                <w:lang w:eastAsia="zh-CN"/>
              </w:rPr>
              <w:object w:dxaOrig="220" w:dyaOrig="360" w14:anchorId="20E848E1">
                <v:shape id="_x0000_i1026" type="#_x0000_t75" style="width:11.4pt;height:18.25pt" o:ole="">
                  <v:imagedata r:id="rId10" o:title=""/>
                </v:shape>
                <o:OLEObject Type="Embed" ProgID="Equation.DSMT4" ShapeID="_x0000_i1026" DrawAspect="Content" ObjectID="_1611690174" r:id="rId11"/>
              </w:object>
            </w:r>
            <w:r w:rsidRPr="00E0188E">
              <w:rPr>
                <w:rFonts w:eastAsia="SimSun"/>
                <w:sz w:val="20"/>
                <w:lang w:eastAsia="zh-CN"/>
              </w:rPr>
              <w:t xml:space="preserve"> is the average received signal power as given by (B.1-2), and </w:t>
            </w:r>
            <w:r w:rsidRPr="00E0188E">
              <w:rPr>
                <w:rFonts w:eastAsia="SimSun"/>
                <w:position w:val="-12"/>
                <w:sz w:val="20"/>
                <w:lang w:eastAsia="zh-CN"/>
              </w:rPr>
              <w:object w:dxaOrig="370" w:dyaOrig="330" w14:anchorId="0A409D7C">
                <v:shape id="_x0000_i1027" type="#_x0000_t75" style="width:19.15pt;height:16.4pt" o:ole="">
                  <v:imagedata r:id="rId12" o:title=""/>
                </v:shape>
                <o:OLEObject Type="Embed" ProgID="Equation.DSMT4" ShapeID="_x0000_i1027" DrawAspect="Content" ObjectID="_1611690175" r:id="rId13"/>
              </w:object>
            </w:r>
            <w:r w:rsidRPr="00E0188E">
              <w:rPr>
                <w:rFonts w:eastAsia="SimSun"/>
                <w:sz w:val="20"/>
                <w:lang w:eastAsia="zh-CN"/>
              </w:rPr>
              <w:t xml:space="preserve"> is the average interference plus noise power as given by (B.1-3).</w:t>
            </w:r>
          </w:p>
          <w:p w14:paraId="5F3787DD" w14:textId="77777777" w:rsidR="00E0188E" w:rsidRPr="00E0188E" w:rsidRDefault="00E0188E" w:rsidP="00E0188E">
            <w:pPr>
              <w:snapToGrid/>
              <w:spacing w:after="0" w:afterAutospacing="0"/>
              <w:jc w:val="left"/>
              <w:rPr>
                <w:rFonts w:eastAsia="SimSun"/>
                <w:sz w:val="20"/>
                <w:lang w:eastAsia="zh-CN"/>
              </w:rPr>
            </w:pPr>
            <w:r w:rsidRPr="00E0188E">
              <w:rPr>
                <w:rFonts w:eastAsia="SimSun"/>
                <w:sz w:val="20"/>
                <w:lang w:eastAsia="zh-CN"/>
              </w:rPr>
              <w:t xml:space="preserve">The average received signal power </w:t>
            </w:r>
            <w:r w:rsidRPr="00E0188E">
              <w:rPr>
                <w:rFonts w:eastAsia="SimSun"/>
                <w:position w:val="-12"/>
                <w:sz w:val="20"/>
                <w:lang w:eastAsia="zh-CN"/>
              </w:rPr>
              <w:object w:dxaOrig="220" w:dyaOrig="360" w14:anchorId="6BE644EF">
                <v:shape id="_x0000_i1028" type="#_x0000_t75" style="width:11.4pt;height:18.25pt" o:ole="">
                  <v:imagedata r:id="rId10" o:title=""/>
                </v:shape>
                <o:OLEObject Type="Embed" ProgID="Equation.DSMT4" ShapeID="_x0000_i1028" DrawAspect="Content" ObjectID="_1611690176" r:id="rId14"/>
              </w:object>
            </w:r>
            <w:r w:rsidRPr="00E0188E">
              <w:rPr>
                <w:rFonts w:eastAsia="SimSun"/>
                <w:sz w:val="20"/>
                <w:lang w:eastAsia="zh-CN"/>
              </w:rPr>
              <w:t xml:space="preserve"> is over the </w:t>
            </w:r>
            <w:r w:rsidRPr="00E0188E">
              <w:rPr>
                <w:rFonts w:eastAsia="SimSun"/>
                <w:i/>
                <w:sz w:val="20"/>
                <w:lang w:eastAsia="zh-CN"/>
              </w:rPr>
              <w:t>S</w:t>
            </w:r>
            <w:r w:rsidRPr="00E0188E">
              <w:rPr>
                <w:rFonts w:eastAsia="SimSun"/>
                <w:sz w:val="20"/>
                <w:lang w:eastAsia="zh-CN"/>
              </w:rPr>
              <w:t xml:space="preserve"> Tx antenna ports and </w:t>
            </w:r>
            <w:r w:rsidRPr="00E0188E">
              <w:rPr>
                <w:rFonts w:eastAsia="SimSun"/>
                <w:i/>
                <w:sz w:val="20"/>
                <w:lang w:eastAsia="zh-CN"/>
              </w:rPr>
              <w:t>U</w:t>
            </w:r>
            <w:r w:rsidRPr="00E0188E">
              <w:rPr>
                <w:rFonts w:eastAsia="SimSun"/>
                <w:sz w:val="20"/>
                <w:lang w:eastAsia="zh-CN"/>
              </w:rPr>
              <w:t xml:space="preserve"> Rx antenna ports (</w:t>
            </w:r>
            <w:proofErr w:type="gramStart"/>
            <w:r w:rsidRPr="00E0188E">
              <w:rPr>
                <w:rFonts w:eastAsia="SimSun"/>
                <w:sz w:val="20"/>
                <w:lang w:eastAsia="zh-CN"/>
              </w:rPr>
              <w:t>similar to</w:t>
            </w:r>
            <w:proofErr w:type="gramEnd"/>
            <w:r w:rsidRPr="00E0188E">
              <w:rPr>
                <w:rFonts w:eastAsia="SimSun"/>
                <w:sz w:val="20"/>
                <w:lang w:eastAsia="zh-CN"/>
              </w:rPr>
              <w:t xml:space="preserve"> (8.1-1) in TR36.873) that are expressed as</w:t>
            </w:r>
          </w:p>
          <w:p w14:paraId="7064225E" w14:textId="77777777" w:rsidR="00E0188E" w:rsidRPr="00E0188E" w:rsidRDefault="00E0188E" w:rsidP="00E0188E">
            <w:pPr>
              <w:snapToGrid/>
              <w:spacing w:after="0" w:afterAutospacing="0"/>
              <w:jc w:val="right"/>
              <w:rPr>
                <w:rFonts w:eastAsia="SimSun"/>
                <w:sz w:val="20"/>
                <w:lang w:eastAsia="zh-CN"/>
              </w:rPr>
            </w:pPr>
            <w:r w:rsidRPr="00E0188E">
              <w:rPr>
                <w:rFonts w:eastAsia="SimSun"/>
                <w:position w:val="-32"/>
                <w:sz w:val="20"/>
                <w:lang w:eastAsia="en-US"/>
              </w:rPr>
              <w:object w:dxaOrig="7140" w:dyaOrig="770" w14:anchorId="7BEF6913">
                <v:shape id="_x0000_i1029" type="#_x0000_t75" style="width:356.8pt;height:37.8pt" o:ole="">
                  <v:imagedata r:id="rId15" o:title=""/>
                </v:shape>
                <o:OLEObject Type="Embed" ProgID="Equation.DSMT4" ShapeID="_x0000_i1029" DrawAspect="Content" ObjectID="_1611690177" r:id="rId16"/>
              </w:object>
            </w:r>
            <w:r w:rsidRPr="00E0188E">
              <w:rPr>
                <w:rFonts w:eastAsia="SimSun"/>
                <w:sz w:val="20"/>
                <w:lang w:eastAsia="zh-CN"/>
              </w:rPr>
              <w:tab/>
            </w:r>
            <w:r w:rsidRPr="00E0188E">
              <w:rPr>
                <w:rFonts w:eastAsia="SimSun"/>
                <w:sz w:val="20"/>
                <w:lang w:eastAsia="zh-CN"/>
              </w:rPr>
              <w:tab/>
              <w:t>(B.1-2)</w:t>
            </w:r>
          </w:p>
          <w:p w14:paraId="4C875E5E" w14:textId="77777777" w:rsidR="00E0188E" w:rsidRPr="00E0188E" w:rsidRDefault="00E0188E" w:rsidP="00E0188E">
            <w:pPr>
              <w:snapToGrid/>
              <w:spacing w:after="0" w:afterAutospacing="0"/>
              <w:jc w:val="left"/>
              <w:rPr>
                <w:rFonts w:eastAsia="SimSun"/>
                <w:sz w:val="20"/>
                <w:lang w:eastAsia="en-US"/>
              </w:rPr>
            </w:pPr>
            <w:r w:rsidRPr="00E0188E">
              <w:rPr>
                <w:rFonts w:eastAsia="SimSun"/>
                <w:sz w:val="20"/>
                <w:lang w:eastAsia="zh-CN"/>
              </w:rPr>
              <w:t xml:space="preserve">where </w:t>
            </w:r>
            <w:r w:rsidRPr="00E0188E">
              <w:rPr>
                <w:rFonts w:eastAsia="SimSun"/>
                <w:i/>
                <w:sz w:val="20"/>
                <w:lang w:eastAsia="zh-CN"/>
              </w:rPr>
              <w:t>N</w:t>
            </w:r>
            <w:r w:rsidRPr="00E0188E">
              <w:rPr>
                <w:rFonts w:eastAsia="SimSun"/>
                <w:sz w:val="20"/>
                <w:lang w:eastAsia="zh-CN"/>
              </w:rPr>
              <w:t xml:space="preserve"> is the number of paths and </w:t>
            </w:r>
            <w:r w:rsidRPr="00E0188E">
              <w:rPr>
                <w:rFonts w:eastAsia="SimSun"/>
                <w:i/>
                <w:sz w:val="20"/>
                <w:lang w:eastAsia="zh-CN"/>
              </w:rPr>
              <w:t>M</w:t>
            </w:r>
            <w:r w:rsidRPr="00E0188E">
              <w:rPr>
                <w:rFonts w:eastAsia="SimSun"/>
                <w:sz w:val="20"/>
                <w:lang w:eastAsia="zh-CN"/>
              </w:rPr>
              <w:t xml:space="preserve"> is the number of sub-paths within one path; </w:t>
            </w:r>
            <w:r w:rsidRPr="00E0188E">
              <w:rPr>
                <w:rFonts w:eastAsia="SimSun"/>
                <w:sz w:val="20"/>
                <w:lang w:eastAsia="en-US"/>
              </w:rPr>
              <w:t xml:space="preserve">for NLOS path for n=1, …, </w:t>
            </w:r>
            <w:r w:rsidRPr="00E0188E">
              <w:rPr>
                <w:rFonts w:eastAsia="SimSun"/>
                <w:i/>
                <w:sz w:val="20"/>
                <w:lang w:eastAsia="en-US"/>
              </w:rPr>
              <w:t>N</w:t>
            </w:r>
            <w:r w:rsidRPr="00E0188E">
              <w:rPr>
                <w:rFonts w:eastAsia="SimSun"/>
                <w:sz w:val="20"/>
                <w:lang w:eastAsia="en-US"/>
              </w:rPr>
              <w:t>,</w:t>
            </w:r>
          </w:p>
          <w:p w14:paraId="003C1D7C" w14:textId="77777777" w:rsidR="00E0188E" w:rsidRPr="00E0188E" w:rsidRDefault="00E0188E" w:rsidP="00E0188E">
            <w:pPr>
              <w:keepLines/>
              <w:tabs>
                <w:tab w:val="center" w:pos="4820"/>
                <w:tab w:val="right" w:pos="9639"/>
              </w:tabs>
              <w:snapToGrid/>
              <w:spacing w:after="0" w:afterAutospacing="0"/>
              <w:jc w:val="left"/>
              <w:rPr>
                <w:rFonts w:eastAsia="SimSun"/>
                <w:noProof/>
                <w:sz w:val="20"/>
                <w:lang w:eastAsia="zh-CN"/>
              </w:rPr>
            </w:pPr>
            <w:r w:rsidRPr="00E0188E">
              <w:rPr>
                <w:rFonts w:eastAsia="SimSun"/>
                <w:noProof/>
                <w:sz w:val="20"/>
                <w:lang w:eastAsia="en-US"/>
              </w:rPr>
              <w:tab/>
            </w:r>
            <w:r w:rsidRPr="00E0188E">
              <w:rPr>
                <w:rFonts w:eastAsia="SimSun"/>
                <w:noProof/>
                <w:sz w:val="20"/>
                <w:lang w:eastAsia="en-US"/>
              </w:rPr>
              <w:object w:dxaOrig="8520" w:dyaOrig="1770" w14:anchorId="2A9EFF9B">
                <v:shape id="_x0000_i1030" type="#_x0000_t75" style="width:425.6pt;height:88.4pt" o:ole="">
                  <v:imagedata r:id="rId17" o:title=""/>
                </v:shape>
                <o:OLEObject Type="Embed" ProgID="Equation.3" ShapeID="_x0000_i1030" DrawAspect="Content" ObjectID="_1611690178" r:id="rId18"/>
              </w:object>
            </w:r>
            <w:r w:rsidRPr="00E0188E">
              <w:rPr>
                <w:rFonts w:eastAsia="SimSun"/>
                <w:noProof/>
                <w:sz w:val="20"/>
                <w:lang w:eastAsia="en-US"/>
              </w:rPr>
              <w:tab/>
            </w:r>
          </w:p>
          <w:p w14:paraId="1D43CFA7" w14:textId="77777777" w:rsidR="00E0188E" w:rsidRPr="00E0188E" w:rsidRDefault="00E0188E" w:rsidP="00E0188E">
            <w:pPr>
              <w:tabs>
                <w:tab w:val="left" w:pos="6630"/>
              </w:tabs>
              <w:snapToGrid/>
              <w:spacing w:after="0" w:afterAutospacing="0"/>
              <w:jc w:val="left"/>
              <w:rPr>
                <w:rFonts w:eastAsia="SimSun"/>
                <w:sz w:val="20"/>
                <w:lang w:eastAsia="zh-CN"/>
              </w:rPr>
            </w:pPr>
            <w:r w:rsidRPr="00E0188E">
              <w:rPr>
                <w:rFonts w:eastAsia="SimSun"/>
                <w:sz w:val="20"/>
                <w:lang w:eastAsia="zh-CN"/>
              </w:rPr>
              <w:t xml:space="preserve">with the notations </w:t>
            </w:r>
            <w:proofErr w:type="spellStart"/>
            <w:r w:rsidRPr="00E0188E">
              <w:rPr>
                <w:rFonts w:eastAsia="SimSun"/>
                <w:i/>
                <w:sz w:val="20"/>
                <w:lang w:eastAsia="zh-CN"/>
              </w:rPr>
              <w:t>P</w:t>
            </w:r>
            <w:r w:rsidRPr="00E0188E">
              <w:rPr>
                <w:rFonts w:eastAsia="SimSun"/>
                <w:sz w:val="20"/>
                <w:vertAlign w:val="subscript"/>
                <w:lang w:eastAsia="zh-CN"/>
              </w:rPr>
              <w:t>n</w:t>
            </w:r>
            <w:proofErr w:type="spellEnd"/>
            <w:r w:rsidRPr="00E0188E">
              <w:rPr>
                <w:rFonts w:eastAsia="SimSun"/>
                <w:sz w:val="20"/>
                <w:lang w:eastAsia="zh-CN"/>
              </w:rPr>
              <w:t xml:space="preserve">, </w:t>
            </w:r>
            <w:r w:rsidRPr="00E0188E">
              <w:rPr>
                <w:rFonts w:ascii="Symbol" w:eastAsia="SimSun" w:hAnsi="Symbol"/>
                <w:i/>
                <w:sz w:val="20"/>
                <w:lang w:eastAsia="zh-CN"/>
              </w:rPr>
              <w:t></w:t>
            </w:r>
            <w:proofErr w:type="spellStart"/>
            <w:r w:rsidRPr="00E0188E">
              <w:rPr>
                <w:rFonts w:eastAsia="SimSun"/>
                <w:i/>
                <w:sz w:val="20"/>
                <w:vertAlign w:val="subscript"/>
                <w:lang w:eastAsia="zh-CN"/>
              </w:rPr>
              <w:t>n,m,</w:t>
            </w:r>
            <w:r w:rsidRPr="00E0188E">
              <w:rPr>
                <w:rFonts w:eastAsia="SimSun"/>
                <w:sz w:val="20"/>
                <w:vertAlign w:val="subscript"/>
                <w:lang w:eastAsia="zh-CN"/>
              </w:rPr>
              <w:t>ZOA</w:t>
            </w:r>
            <w:proofErr w:type="spellEnd"/>
            <w:r w:rsidRPr="00E0188E">
              <w:rPr>
                <w:rFonts w:eastAsia="SimSun"/>
                <w:sz w:val="20"/>
                <w:lang w:eastAsia="zh-CN"/>
              </w:rPr>
              <w:t xml:space="preserve">, </w:t>
            </w:r>
            <w:r w:rsidRPr="00E0188E">
              <w:rPr>
                <w:rFonts w:ascii="Symbol" w:eastAsia="SimSun" w:hAnsi="Symbol"/>
                <w:i/>
                <w:sz w:val="20"/>
                <w:lang w:eastAsia="zh-CN"/>
              </w:rPr>
              <w:t></w:t>
            </w:r>
            <w:proofErr w:type="spellStart"/>
            <w:r w:rsidRPr="00E0188E">
              <w:rPr>
                <w:rFonts w:eastAsia="SimSun"/>
                <w:i/>
                <w:sz w:val="20"/>
                <w:vertAlign w:val="subscript"/>
                <w:lang w:eastAsia="zh-CN"/>
              </w:rPr>
              <w:t>n</w:t>
            </w:r>
            <w:r w:rsidRPr="00E0188E">
              <w:rPr>
                <w:rFonts w:eastAsia="SimSun"/>
                <w:sz w:val="20"/>
                <w:vertAlign w:val="subscript"/>
                <w:lang w:eastAsia="zh-CN"/>
              </w:rPr>
              <w:t>,</w:t>
            </w:r>
            <w:r w:rsidRPr="00E0188E">
              <w:rPr>
                <w:rFonts w:eastAsia="SimSun"/>
                <w:i/>
                <w:sz w:val="20"/>
                <w:vertAlign w:val="subscript"/>
                <w:lang w:eastAsia="zh-CN"/>
              </w:rPr>
              <w:t>m</w:t>
            </w:r>
            <w:r w:rsidRPr="00E0188E">
              <w:rPr>
                <w:rFonts w:eastAsia="SimSun"/>
                <w:sz w:val="20"/>
                <w:vertAlign w:val="subscript"/>
                <w:lang w:eastAsia="zh-CN"/>
              </w:rPr>
              <w:t>,AOA</w:t>
            </w:r>
            <w:proofErr w:type="spellEnd"/>
            <w:r w:rsidRPr="00E0188E">
              <w:rPr>
                <w:rFonts w:eastAsia="SimSun"/>
                <w:sz w:val="20"/>
                <w:lang w:eastAsia="zh-CN"/>
              </w:rPr>
              <w:t xml:space="preserve">, </w:t>
            </w:r>
            <w:r w:rsidRPr="00E0188E">
              <w:rPr>
                <w:rFonts w:ascii="Symbol" w:eastAsia="SimSun" w:hAnsi="Symbol"/>
                <w:i/>
                <w:sz w:val="20"/>
                <w:lang w:eastAsia="zh-CN"/>
              </w:rPr>
              <w:t></w:t>
            </w:r>
            <w:proofErr w:type="spellStart"/>
            <w:r w:rsidRPr="00E0188E">
              <w:rPr>
                <w:rFonts w:eastAsia="SimSun"/>
                <w:i/>
                <w:sz w:val="20"/>
                <w:vertAlign w:val="subscript"/>
                <w:lang w:eastAsia="zh-CN"/>
              </w:rPr>
              <w:t>n,m,</w:t>
            </w:r>
            <w:r w:rsidRPr="00E0188E">
              <w:rPr>
                <w:rFonts w:eastAsia="SimSun"/>
                <w:sz w:val="20"/>
                <w:vertAlign w:val="subscript"/>
                <w:lang w:eastAsia="zh-CN"/>
              </w:rPr>
              <w:t>ZOD</w:t>
            </w:r>
            <w:proofErr w:type="spellEnd"/>
            <w:r w:rsidRPr="00E0188E">
              <w:rPr>
                <w:rFonts w:eastAsia="SimSun"/>
                <w:sz w:val="20"/>
                <w:lang w:eastAsia="zh-CN"/>
              </w:rPr>
              <w:t xml:space="preserve">, </w:t>
            </w:r>
            <w:r w:rsidRPr="00E0188E">
              <w:rPr>
                <w:rFonts w:ascii="Symbol" w:eastAsia="SimSun" w:hAnsi="Symbol"/>
                <w:i/>
                <w:sz w:val="20"/>
                <w:lang w:eastAsia="zh-CN"/>
              </w:rPr>
              <w:t></w:t>
            </w:r>
            <w:proofErr w:type="spellStart"/>
            <w:r w:rsidRPr="00E0188E">
              <w:rPr>
                <w:rFonts w:eastAsia="SimSun"/>
                <w:i/>
                <w:sz w:val="20"/>
                <w:vertAlign w:val="subscript"/>
                <w:lang w:eastAsia="zh-CN"/>
              </w:rPr>
              <w:t>n</w:t>
            </w:r>
            <w:r w:rsidRPr="00E0188E">
              <w:rPr>
                <w:rFonts w:eastAsia="SimSun"/>
                <w:sz w:val="20"/>
                <w:vertAlign w:val="subscript"/>
                <w:lang w:eastAsia="zh-CN"/>
              </w:rPr>
              <w:t>,</w:t>
            </w:r>
            <w:r w:rsidRPr="00E0188E">
              <w:rPr>
                <w:rFonts w:eastAsia="SimSun"/>
                <w:i/>
                <w:sz w:val="20"/>
                <w:vertAlign w:val="subscript"/>
                <w:lang w:eastAsia="zh-CN"/>
              </w:rPr>
              <w:t>m</w:t>
            </w:r>
            <w:r w:rsidRPr="00E0188E">
              <w:rPr>
                <w:rFonts w:eastAsia="SimSun"/>
                <w:sz w:val="20"/>
                <w:vertAlign w:val="subscript"/>
                <w:lang w:eastAsia="zh-CN"/>
              </w:rPr>
              <w:t>,AOD</w:t>
            </w:r>
            <w:proofErr w:type="spellEnd"/>
            <w:r w:rsidRPr="00E0188E">
              <w:rPr>
                <w:rFonts w:eastAsia="SimSun"/>
                <w:sz w:val="20"/>
                <w:lang w:eastAsia="zh-CN"/>
              </w:rPr>
              <w:t xml:space="preserve">, </w:t>
            </w:r>
            <w:r w:rsidRPr="00E0188E">
              <w:rPr>
                <w:rFonts w:eastAsia="SimSun"/>
                <w:position w:val="-14"/>
                <w:sz w:val="20"/>
                <w:lang w:eastAsia="zh-CN"/>
              </w:rPr>
              <w:object w:dxaOrig="510" w:dyaOrig="410" w14:anchorId="30C0A0F8">
                <v:shape id="_x0000_i1031" type="#_x0000_t75" style="width:25.5pt;height:20.5pt" o:ole="">
                  <v:imagedata r:id="rId19" o:title=""/>
                </v:shape>
                <o:OLEObject Type="Embed" ProgID="Equation.DSMT4" ShapeID="_x0000_i1031" DrawAspect="Content" ObjectID="_1611690179" r:id="rId20"/>
              </w:object>
            </w:r>
            <w:r w:rsidRPr="00E0188E">
              <w:rPr>
                <w:rFonts w:eastAsia="SimSun"/>
                <w:sz w:val="20"/>
                <w:lang w:eastAsia="zh-CN"/>
              </w:rPr>
              <w:t xml:space="preserve"> , </w:t>
            </w:r>
            <w:r w:rsidRPr="00E0188E">
              <w:rPr>
                <w:rFonts w:eastAsia="SimSun"/>
                <w:position w:val="-14"/>
                <w:sz w:val="20"/>
                <w:lang w:eastAsia="zh-CN"/>
              </w:rPr>
              <w:object w:dxaOrig="510" w:dyaOrig="410" w14:anchorId="68EC24C1">
                <v:shape id="_x0000_i1032" type="#_x0000_t75" style="width:25.5pt;height:20.5pt" o:ole="">
                  <v:imagedata r:id="rId21" o:title=""/>
                </v:shape>
                <o:OLEObject Type="Embed" ProgID="Equation.DSMT4" ShapeID="_x0000_i1032" DrawAspect="Content" ObjectID="_1611690180" r:id="rId22"/>
              </w:object>
            </w:r>
            <w:r w:rsidRPr="00E0188E">
              <w:rPr>
                <w:rFonts w:eastAsia="SimSun"/>
                <w:sz w:val="20"/>
                <w:lang w:eastAsia="zh-CN"/>
              </w:rPr>
              <w:t xml:space="preserve">, </w:t>
            </w:r>
            <w:r w:rsidRPr="00E0188E">
              <w:rPr>
                <w:rFonts w:eastAsia="SimSun"/>
                <w:position w:val="-14"/>
                <w:sz w:val="20"/>
                <w:lang w:eastAsia="zh-CN"/>
              </w:rPr>
              <w:object w:dxaOrig="510" w:dyaOrig="410" w14:anchorId="464AF813">
                <v:shape id="_x0000_i1033" type="#_x0000_t75" style="width:25.5pt;height:20.5pt" o:ole="">
                  <v:imagedata r:id="rId23" o:title=""/>
                </v:shape>
                <o:OLEObject Type="Embed" ProgID="Equation.DSMT4" ShapeID="_x0000_i1033" DrawAspect="Content" ObjectID="_1611690181" r:id="rId24"/>
              </w:object>
            </w:r>
            <w:r w:rsidRPr="00E0188E">
              <w:rPr>
                <w:rFonts w:eastAsia="SimSun"/>
                <w:sz w:val="20"/>
                <w:lang w:eastAsia="zh-CN"/>
              </w:rPr>
              <w:t xml:space="preserve">, </w:t>
            </w:r>
            <w:r w:rsidRPr="00E0188E">
              <w:rPr>
                <w:rFonts w:eastAsia="SimSun"/>
                <w:position w:val="-14"/>
                <w:sz w:val="20"/>
                <w:lang w:eastAsia="zh-CN"/>
              </w:rPr>
              <w:object w:dxaOrig="510" w:dyaOrig="410" w14:anchorId="451BC353">
                <v:shape id="_x0000_i1034" type="#_x0000_t75" style="width:25.5pt;height:20.5pt" o:ole="">
                  <v:imagedata r:id="rId25" o:title=""/>
                </v:shape>
                <o:OLEObject Type="Embed" ProgID="Equation.DSMT4" ShapeID="_x0000_i1034" DrawAspect="Content" ObjectID="_1611690182" r:id="rId26"/>
              </w:object>
            </w:r>
            <w:r w:rsidRPr="00E0188E">
              <w:rPr>
                <w:rFonts w:eastAsia="SimSun"/>
                <w:sz w:val="20"/>
                <w:lang w:eastAsia="zh-CN"/>
              </w:rPr>
              <w:t xml:space="preserve"> and </w:t>
            </w:r>
            <w:r w:rsidRPr="00E0188E">
              <w:rPr>
                <w:rFonts w:eastAsia="SimSun"/>
                <w:position w:val="-14"/>
                <w:sz w:val="20"/>
                <w:lang w:eastAsia="zh-CN"/>
              </w:rPr>
              <w:object w:dxaOrig="440" w:dyaOrig="380" w14:anchorId="5521197F">
                <v:shape id="_x0000_i1035" type="#_x0000_t75" style="width:21.85pt;height:19.15pt" o:ole="">
                  <v:imagedata r:id="rId27" o:title=""/>
                </v:shape>
                <o:OLEObject Type="Embed" ProgID="Equation.DSMT4" ShapeID="_x0000_i1035" DrawAspect="Content" ObjectID="_1611690183" r:id="rId28"/>
              </w:object>
            </w:r>
            <w:r w:rsidRPr="00E0188E">
              <w:rPr>
                <w:rFonts w:eastAsia="SimSun"/>
                <w:sz w:val="20"/>
                <w:lang w:eastAsia="zh-CN"/>
              </w:rPr>
              <w:t xml:space="preserve"> being</w:t>
            </w:r>
            <w:r w:rsidRPr="00E0188E">
              <w:rPr>
                <w:rFonts w:eastAsia="SimSun"/>
                <w:sz w:val="20"/>
                <w:lang w:eastAsia="en-US"/>
              </w:rPr>
              <w:t xml:space="preserve"> according to equation (7.3-22)</w:t>
            </w:r>
            <w:r w:rsidRPr="00E0188E">
              <w:rPr>
                <w:rFonts w:eastAsia="SimSun"/>
                <w:sz w:val="20"/>
                <w:lang w:eastAsia="zh-CN"/>
              </w:rPr>
              <w:t xml:space="preserve"> in TR36.873, and </w:t>
            </w:r>
            <w:r w:rsidRPr="00E0188E">
              <w:rPr>
                <w:rFonts w:eastAsia="SimSun"/>
                <w:i/>
                <w:sz w:val="20"/>
                <w:lang w:eastAsia="zh-CN"/>
              </w:rPr>
              <w:t>K</w:t>
            </w:r>
            <w:r w:rsidRPr="00E0188E">
              <w:rPr>
                <w:rFonts w:eastAsia="SimSun"/>
                <w:sz w:val="20"/>
                <w:vertAlign w:val="subscript"/>
                <w:lang w:eastAsia="zh-CN"/>
              </w:rPr>
              <w:t>R</w:t>
            </w:r>
            <w:r w:rsidRPr="00E0188E">
              <w:rPr>
                <w:rFonts w:eastAsia="SimSun"/>
                <w:sz w:val="20"/>
                <w:lang w:eastAsia="zh-CN"/>
              </w:rPr>
              <w:t xml:space="preserve"> is the </w:t>
            </w:r>
            <w:proofErr w:type="spellStart"/>
            <w:r w:rsidRPr="00E0188E">
              <w:rPr>
                <w:rFonts w:eastAsia="SimSun"/>
                <w:sz w:val="20"/>
                <w:lang w:eastAsia="en-US"/>
              </w:rPr>
              <w:t>Ricean</w:t>
            </w:r>
            <w:proofErr w:type="spellEnd"/>
            <w:r w:rsidRPr="00E0188E">
              <w:rPr>
                <w:rFonts w:eastAsia="SimSun"/>
                <w:sz w:val="20"/>
                <w:lang w:eastAsia="en-US"/>
              </w:rPr>
              <w:t xml:space="preserve"> K-factor</w:t>
            </w:r>
            <w:r w:rsidRPr="00E0188E">
              <w:rPr>
                <w:rFonts w:eastAsia="SimSun"/>
                <w:sz w:val="20"/>
                <w:lang w:eastAsia="zh-CN"/>
              </w:rPr>
              <w:t>;</w:t>
            </w:r>
          </w:p>
          <w:p w14:paraId="4D81F696" w14:textId="77777777" w:rsidR="00E0188E" w:rsidRPr="00E0188E" w:rsidRDefault="00E0188E" w:rsidP="00E0188E">
            <w:pPr>
              <w:tabs>
                <w:tab w:val="left" w:pos="6630"/>
              </w:tabs>
              <w:snapToGrid/>
              <w:spacing w:after="0" w:afterAutospacing="0"/>
              <w:jc w:val="left"/>
              <w:rPr>
                <w:rFonts w:eastAsia="SimSun"/>
                <w:sz w:val="20"/>
                <w:lang w:eastAsia="en-US"/>
              </w:rPr>
            </w:pPr>
            <w:r w:rsidRPr="00E0188E">
              <w:rPr>
                <w:rFonts w:eastAsia="SimSun"/>
                <w:sz w:val="20"/>
                <w:lang w:eastAsia="en-US"/>
              </w:rPr>
              <w:t xml:space="preserve">and for LOS path </w:t>
            </w:r>
            <w:r w:rsidRPr="00E0188E">
              <w:rPr>
                <w:rFonts w:eastAsia="SimSun"/>
                <w:sz w:val="20"/>
                <w:lang w:eastAsia="en-US"/>
              </w:rPr>
              <w:tab/>
            </w:r>
          </w:p>
          <w:p w14:paraId="0DDDB435" w14:textId="77777777" w:rsidR="00E0188E" w:rsidRPr="00E0188E" w:rsidRDefault="00E0188E" w:rsidP="00E0188E">
            <w:pPr>
              <w:keepLines/>
              <w:tabs>
                <w:tab w:val="center" w:pos="4820"/>
                <w:tab w:val="right" w:pos="9639"/>
              </w:tabs>
              <w:snapToGrid/>
              <w:spacing w:after="0" w:afterAutospacing="0"/>
              <w:jc w:val="left"/>
              <w:rPr>
                <w:rFonts w:eastAsia="SimSun"/>
                <w:noProof/>
                <w:sz w:val="20"/>
                <w:lang w:eastAsia="en-US"/>
              </w:rPr>
            </w:pPr>
            <w:r w:rsidRPr="00E0188E">
              <w:rPr>
                <w:rFonts w:eastAsia="SimSun"/>
                <w:noProof/>
                <w:sz w:val="20"/>
                <w:lang w:eastAsia="en-US"/>
              </w:rPr>
              <w:tab/>
            </w:r>
            <w:r w:rsidRPr="00E0188E">
              <w:rPr>
                <w:rFonts w:eastAsia="SimSun"/>
                <w:noProof/>
                <w:sz w:val="20"/>
                <w:lang w:eastAsia="en-US"/>
              </w:rPr>
              <w:object w:dxaOrig="8640" w:dyaOrig="1220" w14:anchorId="71DC0EE0">
                <v:shape id="_x0000_i1036" type="#_x0000_t75" style="width:6in;height:61.05pt" o:ole="">
                  <v:imagedata r:id="rId29" o:title=""/>
                </v:shape>
                <o:OLEObject Type="Embed" ProgID="Equation.3" ShapeID="_x0000_i1036" DrawAspect="Content" ObjectID="_1611690184" r:id="rId30"/>
              </w:object>
            </w:r>
            <w:r w:rsidRPr="00E0188E">
              <w:rPr>
                <w:rFonts w:eastAsia="SimSun"/>
                <w:noProof/>
                <w:sz w:val="20"/>
                <w:lang w:eastAsia="en-US"/>
              </w:rPr>
              <w:tab/>
            </w:r>
          </w:p>
          <w:p w14:paraId="0D571552" w14:textId="77777777" w:rsidR="00E0188E" w:rsidRPr="00E0188E" w:rsidRDefault="00E0188E" w:rsidP="00E0188E">
            <w:pPr>
              <w:snapToGrid/>
              <w:spacing w:after="0" w:afterAutospacing="0"/>
              <w:jc w:val="left"/>
              <w:rPr>
                <w:rFonts w:eastAsia="SimSun"/>
                <w:sz w:val="20"/>
                <w:lang w:eastAsia="zh-CN"/>
              </w:rPr>
            </w:pPr>
            <w:r w:rsidRPr="00E0188E">
              <w:rPr>
                <w:rFonts w:eastAsia="SimSun"/>
                <w:sz w:val="20"/>
                <w:lang w:eastAsia="en-US"/>
              </w:rPr>
              <w:t>with</w:t>
            </w:r>
            <w:r w:rsidRPr="00E0188E">
              <w:rPr>
                <w:rFonts w:eastAsia="SimSun"/>
                <w:sz w:val="20"/>
                <w:lang w:eastAsia="zh-CN"/>
              </w:rPr>
              <w:t xml:space="preserve"> the notations </w:t>
            </w:r>
            <w:r w:rsidRPr="00E0188E">
              <w:rPr>
                <w:rFonts w:ascii="Symbol" w:eastAsia="SimSun" w:hAnsi="Symbol"/>
                <w:i/>
                <w:sz w:val="20"/>
                <w:lang w:eastAsia="zh-CN"/>
              </w:rPr>
              <w:t></w:t>
            </w:r>
            <w:proofErr w:type="gramStart"/>
            <w:r w:rsidRPr="00E0188E">
              <w:rPr>
                <w:rFonts w:eastAsia="SimSun"/>
                <w:i/>
                <w:sz w:val="20"/>
                <w:vertAlign w:val="subscript"/>
                <w:lang w:eastAsia="zh-CN"/>
              </w:rPr>
              <w:t>LOS,</w:t>
            </w:r>
            <w:r w:rsidRPr="00E0188E">
              <w:rPr>
                <w:rFonts w:eastAsia="SimSun"/>
                <w:sz w:val="20"/>
                <w:vertAlign w:val="subscript"/>
                <w:lang w:eastAsia="zh-CN"/>
              </w:rPr>
              <w:t>ZOA</w:t>
            </w:r>
            <w:proofErr w:type="gramEnd"/>
            <w:r w:rsidRPr="00E0188E">
              <w:rPr>
                <w:rFonts w:eastAsia="SimSun"/>
                <w:sz w:val="20"/>
                <w:lang w:eastAsia="zh-CN"/>
              </w:rPr>
              <w:t xml:space="preserve">, </w:t>
            </w:r>
            <w:r w:rsidRPr="00E0188E">
              <w:rPr>
                <w:rFonts w:ascii="Symbol" w:eastAsia="SimSun" w:hAnsi="Symbol"/>
                <w:i/>
                <w:sz w:val="20"/>
                <w:lang w:eastAsia="zh-CN"/>
              </w:rPr>
              <w:t></w:t>
            </w:r>
            <w:r w:rsidRPr="00E0188E">
              <w:rPr>
                <w:rFonts w:eastAsia="SimSun"/>
                <w:i/>
                <w:sz w:val="20"/>
                <w:vertAlign w:val="subscript"/>
                <w:lang w:eastAsia="zh-CN"/>
              </w:rPr>
              <w:t>LOS</w:t>
            </w:r>
            <w:r w:rsidRPr="00E0188E">
              <w:rPr>
                <w:rFonts w:eastAsia="SimSun"/>
                <w:sz w:val="20"/>
                <w:vertAlign w:val="subscript"/>
                <w:lang w:eastAsia="zh-CN"/>
              </w:rPr>
              <w:t>,AOA</w:t>
            </w:r>
            <w:r w:rsidRPr="00E0188E">
              <w:rPr>
                <w:rFonts w:eastAsia="SimSun"/>
                <w:sz w:val="20"/>
                <w:lang w:eastAsia="zh-CN"/>
              </w:rPr>
              <w:t xml:space="preserve">, </w:t>
            </w:r>
            <w:r w:rsidRPr="00E0188E">
              <w:rPr>
                <w:rFonts w:ascii="Symbol" w:eastAsia="SimSun" w:hAnsi="Symbol"/>
                <w:i/>
                <w:sz w:val="20"/>
                <w:lang w:eastAsia="zh-CN"/>
              </w:rPr>
              <w:t></w:t>
            </w:r>
            <w:r w:rsidRPr="00E0188E">
              <w:rPr>
                <w:rFonts w:eastAsia="SimSun"/>
                <w:i/>
                <w:sz w:val="20"/>
                <w:vertAlign w:val="subscript"/>
                <w:lang w:eastAsia="zh-CN"/>
              </w:rPr>
              <w:t>LOS,</w:t>
            </w:r>
            <w:r w:rsidRPr="00E0188E">
              <w:rPr>
                <w:rFonts w:eastAsia="SimSun"/>
                <w:sz w:val="20"/>
                <w:vertAlign w:val="subscript"/>
                <w:lang w:eastAsia="zh-CN"/>
              </w:rPr>
              <w:t>ZOD</w:t>
            </w:r>
            <w:r w:rsidRPr="00E0188E">
              <w:rPr>
                <w:rFonts w:eastAsia="SimSun"/>
                <w:sz w:val="20"/>
                <w:lang w:eastAsia="zh-CN"/>
              </w:rPr>
              <w:t xml:space="preserve">, </w:t>
            </w:r>
            <w:r w:rsidRPr="00E0188E">
              <w:rPr>
                <w:rFonts w:ascii="Symbol" w:eastAsia="SimSun" w:hAnsi="Symbol"/>
                <w:i/>
                <w:sz w:val="20"/>
                <w:lang w:eastAsia="zh-CN"/>
              </w:rPr>
              <w:t></w:t>
            </w:r>
            <w:r w:rsidRPr="00E0188E">
              <w:rPr>
                <w:rFonts w:eastAsia="SimSun"/>
                <w:i/>
                <w:sz w:val="20"/>
                <w:vertAlign w:val="subscript"/>
                <w:lang w:eastAsia="zh-CN"/>
              </w:rPr>
              <w:t>LOS</w:t>
            </w:r>
            <w:r w:rsidRPr="00E0188E">
              <w:rPr>
                <w:rFonts w:eastAsia="SimSun"/>
                <w:sz w:val="20"/>
                <w:vertAlign w:val="subscript"/>
                <w:lang w:eastAsia="zh-CN"/>
              </w:rPr>
              <w:t>,AOD</w:t>
            </w:r>
            <w:r w:rsidRPr="00E0188E">
              <w:rPr>
                <w:rFonts w:eastAsia="SimSun"/>
                <w:sz w:val="20"/>
                <w:lang w:eastAsia="zh-CN"/>
              </w:rPr>
              <w:t xml:space="preserve">, and </w:t>
            </w:r>
            <w:r w:rsidRPr="00E0188E">
              <w:rPr>
                <w:rFonts w:eastAsia="SimSun"/>
                <w:position w:val="-12"/>
                <w:sz w:val="20"/>
                <w:lang w:eastAsia="zh-CN"/>
              </w:rPr>
              <w:object w:dxaOrig="540" w:dyaOrig="380" w14:anchorId="22339D3D">
                <v:shape id="_x0000_i1037" type="#_x0000_t75" style="width:26.9pt;height:19.15pt" o:ole="">
                  <v:imagedata r:id="rId31" o:title=""/>
                </v:shape>
                <o:OLEObject Type="Embed" ProgID="Equation.DSMT4" ShapeID="_x0000_i1037" DrawAspect="Content" ObjectID="_1611690185" r:id="rId32"/>
              </w:object>
            </w:r>
            <w:r w:rsidRPr="00E0188E">
              <w:rPr>
                <w:rFonts w:eastAsia="SimSun"/>
                <w:sz w:val="20"/>
                <w:lang w:eastAsia="zh-CN"/>
              </w:rPr>
              <w:t xml:space="preserve"> being</w:t>
            </w:r>
            <w:r w:rsidRPr="00E0188E">
              <w:rPr>
                <w:rFonts w:eastAsia="SimSun"/>
                <w:sz w:val="20"/>
                <w:lang w:eastAsia="en-US"/>
              </w:rPr>
              <w:t xml:space="preserve"> according to equation (7.3-2</w:t>
            </w:r>
            <w:r w:rsidRPr="00E0188E">
              <w:rPr>
                <w:rFonts w:eastAsia="SimSun"/>
                <w:sz w:val="20"/>
                <w:lang w:eastAsia="zh-CN"/>
              </w:rPr>
              <w:t>7</w:t>
            </w:r>
            <w:r w:rsidRPr="00E0188E">
              <w:rPr>
                <w:rFonts w:eastAsia="SimSun"/>
                <w:sz w:val="20"/>
                <w:lang w:eastAsia="en-US"/>
              </w:rPr>
              <w:t>)</w:t>
            </w:r>
            <w:r w:rsidRPr="00E0188E">
              <w:rPr>
                <w:rFonts w:eastAsia="SimSun"/>
                <w:sz w:val="20"/>
                <w:lang w:eastAsia="zh-CN"/>
              </w:rPr>
              <w:t xml:space="preserve"> in TR36.873;</w:t>
            </w:r>
          </w:p>
          <w:p w14:paraId="60D9A9E1" w14:textId="77777777" w:rsidR="00E0188E" w:rsidRPr="00E0188E" w:rsidRDefault="00E0188E" w:rsidP="00E0188E">
            <w:pPr>
              <w:snapToGrid/>
              <w:spacing w:after="0" w:afterAutospacing="0"/>
              <w:jc w:val="left"/>
              <w:rPr>
                <w:rFonts w:eastAsia="SimSun"/>
                <w:sz w:val="20"/>
                <w:lang w:eastAsia="zh-CN"/>
              </w:rPr>
            </w:pPr>
            <w:r w:rsidRPr="00E0188E">
              <w:rPr>
                <w:rFonts w:eastAsia="SimSun"/>
                <w:sz w:val="20"/>
                <w:lang w:eastAsia="zh-CN"/>
              </w:rPr>
              <w:t xml:space="preserve">and </w:t>
            </w:r>
            <w:proofErr w:type="spellStart"/>
            <w:r w:rsidRPr="00E0188E">
              <w:rPr>
                <w:rFonts w:eastAsia="SimSun"/>
                <w:i/>
                <w:sz w:val="20"/>
                <w:lang w:eastAsia="en-US"/>
              </w:rPr>
              <w:t>F</w:t>
            </w:r>
            <w:r w:rsidRPr="00E0188E">
              <w:rPr>
                <w:rFonts w:eastAsia="SimSun"/>
                <w:i/>
                <w:sz w:val="20"/>
                <w:vertAlign w:val="subscript"/>
                <w:lang w:eastAsia="en-US"/>
              </w:rPr>
              <w:t>tx,</w:t>
            </w:r>
            <w:r w:rsidRPr="00E0188E">
              <w:rPr>
                <w:rFonts w:eastAsia="SimSun"/>
                <w:i/>
                <w:sz w:val="20"/>
                <w:vertAlign w:val="subscript"/>
                <w:lang w:eastAsia="zh-CN"/>
              </w:rPr>
              <w:t>p</w:t>
            </w:r>
            <w:r w:rsidRPr="00E0188E">
              <w:rPr>
                <w:rFonts w:eastAsia="SimSun"/>
                <w:i/>
                <w:sz w:val="20"/>
                <w:vertAlign w:val="subscript"/>
                <w:lang w:eastAsia="en-US"/>
              </w:rPr>
              <w:t>,θ</w:t>
            </w:r>
            <w:proofErr w:type="spellEnd"/>
            <w:r w:rsidRPr="00E0188E">
              <w:rPr>
                <w:rFonts w:eastAsia="SimSun"/>
                <w:sz w:val="20"/>
                <w:lang w:eastAsia="en-US"/>
              </w:rPr>
              <w:t xml:space="preserve"> and </w:t>
            </w:r>
            <w:proofErr w:type="spellStart"/>
            <w:r w:rsidRPr="00E0188E">
              <w:rPr>
                <w:rFonts w:eastAsia="SimSun"/>
                <w:i/>
                <w:sz w:val="20"/>
                <w:lang w:eastAsia="en-US"/>
              </w:rPr>
              <w:t>F</w:t>
            </w:r>
            <w:r w:rsidRPr="00E0188E">
              <w:rPr>
                <w:rFonts w:eastAsia="SimSun"/>
                <w:i/>
                <w:sz w:val="20"/>
                <w:vertAlign w:val="subscript"/>
                <w:lang w:eastAsia="en-US"/>
              </w:rPr>
              <w:t>tx,</w:t>
            </w:r>
            <w:r w:rsidRPr="00E0188E">
              <w:rPr>
                <w:rFonts w:eastAsia="SimSun"/>
                <w:i/>
                <w:sz w:val="20"/>
                <w:vertAlign w:val="subscript"/>
                <w:lang w:eastAsia="zh-CN"/>
              </w:rPr>
              <w:t>p</w:t>
            </w:r>
            <w:r w:rsidRPr="00E0188E">
              <w:rPr>
                <w:rFonts w:eastAsia="SimSun"/>
                <w:i/>
                <w:sz w:val="20"/>
                <w:vertAlign w:val="subscript"/>
                <w:lang w:eastAsia="en-US"/>
              </w:rPr>
              <w:t>,ϕ</w:t>
            </w:r>
            <w:proofErr w:type="spellEnd"/>
            <w:r w:rsidRPr="00E0188E">
              <w:rPr>
                <w:rFonts w:eastAsia="SimSun"/>
                <w:sz w:val="20"/>
                <w:lang w:eastAsia="en-US"/>
              </w:rPr>
              <w:t xml:space="preserve"> are the field patterns</w:t>
            </w:r>
            <w:r w:rsidRPr="00E0188E">
              <w:rPr>
                <w:rFonts w:eastAsia="SimSun"/>
                <w:sz w:val="20"/>
                <w:lang w:eastAsia="zh-CN"/>
              </w:rPr>
              <w:t xml:space="preserve"> of Tx antenna port </w:t>
            </w:r>
            <w:r w:rsidRPr="00E0188E">
              <w:rPr>
                <w:rFonts w:eastAsia="SimSun"/>
                <w:i/>
                <w:sz w:val="20"/>
                <w:lang w:eastAsia="zh-CN"/>
              </w:rPr>
              <w:t>p</w:t>
            </w:r>
            <w:r w:rsidRPr="00E0188E">
              <w:rPr>
                <w:rFonts w:eastAsia="SimSun"/>
                <w:sz w:val="20"/>
                <w:lang w:eastAsia="zh-CN"/>
              </w:rPr>
              <w:t xml:space="preserve"> in the </w:t>
            </w:r>
            <w:r w:rsidRPr="00E0188E">
              <w:rPr>
                <w:rFonts w:eastAsia="SimSun"/>
                <w:sz w:val="20"/>
                <w:lang w:eastAsia="en-US"/>
              </w:rPr>
              <w:t xml:space="preserve">direction of the spherical basis vectors, </w:t>
            </w:r>
            <w:r w:rsidRPr="00E0188E">
              <w:rPr>
                <w:rFonts w:eastAsia="SimSun"/>
                <w:position w:val="-6"/>
                <w:sz w:val="20"/>
                <w:lang w:eastAsia="en-US"/>
              </w:rPr>
              <w:object w:dxaOrig="180" w:dyaOrig="310" w14:anchorId="3123FC5C">
                <v:shape id="_x0000_i1038" type="#_x0000_t75" style="width:9.1pt;height:15.5pt" o:ole="">
                  <v:imagedata r:id="rId33" o:title=""/>
                </v:shape>
                <o:OLEObject Type="Embed" ProgID="Equation.3" ShapeID="_x0000_i1038" DrawAspect="Content" ObjectID="_1611690186" r:id="rId34"/>
              </w:object>
            </w:r>
            <w:r w:rsidRPr="00E0188E">
              <w:rPr>
                <w:rFonts w:eastAsia="SimSun"/>
                <w:sz w:val="20"/>
                <w:lang w:eastAsia="en-US"/>
              </w:rPr>
              <w:t xml:space="preserve"> and </w:t>
            </w:r>
            <w:r w:rsidRPr="00E0188E">
              <w:rPr>
                <w:rFonts w:eastAsia="SimSun"/>
                <w:position w:val="-10"/>
                <w:sz w:val="20"/>
                <w:lang w:eastAsia="en-US"/>
              </w:rPr>
              <w:object w:dxaOrig="180" w:dyaOrig="360" w14:anchorId="4C952F09">
                <v:shape id="_x0000_i1039" type="#_x0000_t75" style="width:9.1pt;height:18.7pt" o:ole="">
                  <v:imagedata r:id="rId35" o:title=""/>
                </v:shape>
                <o:OLEObject Type="Embed" ProgID="Equation.3" ShapeID="_x0000_i1039" DrawAspect="Content" ObjectID="_1611690187" r:id="rId36"/>
              </w:object>
            </w:r>
            <w:r w:rsidRPr="00E0188E">
              <w:rPr>
                <w:rFonts w:eastAsia="SimSun"/>
                <w:sz w:val="20"/>
                <w:lang w:eastAsia="en-US"/>
              </w:rPr>
              <w:t xml:space="preserve"> respectively</w:t>
            </w:r>
            <w:r w:rsidRPr="00E0188E">
              <w:rPr>
                <w:rFonts w:eastAsia="SimSun"/>
                <w:sz w:val="20"/>
                <w:lang w:eastAsia="zh-CN"/>
              </w:rPr>
              <w:t xml:space="preserve">, </w:t>
            </w:r>
            <w:proofErr w:type="spellStart"/>
            <w:r w:rsidRPr="00E0188E">
              <w:rPr>
                <w:rFonts w:eastAsia="SimSun"/>
                <w:i/>
                <w:sz w:val="20"/>
                <w:lang w:eastAsia="en-US"/>
              </w:rPr>
              <w:t>F</w:t>
            </w:r>
            <w:r w:rsidRPr="00E0188E">
              <w:rPr>
                <w:rFonts w:eastAsia="SimSun"/>
                <w:i/>
                <w:sz w:val="20"/>
                <w:vertAlign w:val="subscript"/>
                <w:lang w:eastAsia="en-US"/>
              </w:rPr>
              <w:t>rx,</w:t>
            </w:r>
            <w:r w:rsidRPr="00E0188E">
              <w:rPr>
                <w:rFonts w:eastAsia="SimSun"/>
                <w:i/>
                <w:sz w:val="20"/>
                <w:vertAlign w:val="subscript"/>
                <w:lang w:eastAsia="zh-CN"/>
              </w:rPr>
              <w:t>u</w:t>
            </w:r>
            <w:r w:rsidRPr="00E0188E">
              <w:rPr>
                <w:rFonts w:eastAsia="SimSun"/>
                <w:i/>
                <w:sz w:val="20"/>
                <w:vertAlign w:val="subscript"/>
                <w:lang w:eastAsia="en-US"/>
              </w:rPr>
              <w:t>,θ</w:t>
            </w:r>
            <w:proofErr w:type="spellEnd"/>
            <w:r w:rsidRPr="00E0188E">
              <w:rPr>
                <w:rFonts w:eastAsia="SimSun"/>
                <w:sz w:val="20"/>
                <w:lang w:eastAsia="en-US"/>
              </w:rPr>
              <w:t xml:space="preserve"> and </w:t>
            </w:r>
            <w:proofErr w:type="spellStart"/>
            <w:r w:rsidRPr="00E0188E">
              <w:rPr>
                <w:rFonts w:eastAsia="SimSun"/>
                <w:i/>
                <w:sz w:val="20"/>
                <w:lang w:eastAsia="en-US"/>
              </w:rPr>
              <w:t>F</w:t>
            </w:r>
            <w:r w:rsidRPr="00E0188E">
              <w:rPr>
                <w:rFonts w:eastAsia="SimSun"/>
                <w:i/>
                <w:sz w:val="20"/>
                <w:vertAlign w:val="subscript"/>
                <w:lang w:eastAsia="en-US"/>
              </w:rPr>
              <w:t>rx,</w:t>
            </w:r>
            <w:r w:rsidRPr="00E0188E">
              <w:rPr>
                <w:rFonts w:eastAsia="SimSun"/>
                <w:i/>
                <w:sz w:val="20"/>
                <w:vertAlign w:val="subscript"/>
                <w:lang w:eastAsia="zh-CN"/>
              </w:rPr>
              <w:t>u</w:t>
            </w:r>
            <w:r w:rsidRPr="00E0188E">
              <w:rPr>
                <w:rFonts w:eastAsia="SimSun"/>
                <w:i/>
                <w:sz w:val="20"/>
                <w:vertAlign w:val="subscript"/>
                <w:lang w:eastAsia="en-US"/>
              </w:rPr>
              <w:t>,ϕ</w:t>
            </w:r>
            <w:proofErr w:type="spellEnd"/>
            <w:r w:rsidRPr="00E0188E">
              <w:rPr>
                <w:rFonts w:eastAsia="SimSun"/>
                <w:sz w:val="20"/>
                <w:lang w:eastAsia="en-US"/>
              </w:rPr>
              <w:t xml:space="preserve"> are the field patterns</w:t>
            </w:r>
            <w:r w:rsidRPr="00E0188E">
              <w:rPr>
                <w:rFonts w:eastAsia="SimSun"/>
                <w:sz w:val="20"/>
                <w:lang w:eastAsia="zh-CN"/>
              </w:rPr>
              <w:t xml:space="preserve"> of Rx antenna port </w:t>
            </w:r>
            <w:r w:rsidRPr="00E0188E">
              <w:rPr>
                <w:rFonts w:eastAsia="SimSun"/>
                <w:i/>
                <w:sz w:val="20"/>
                <w:lang w:eastAsia="zh-CN"/>
              </w:rPr>
              <w:t>u</w:t>
            </w:r>
            <w:r w:rsidRPr="00E0188E">
              <w:rPr>
                <w:rFonts w:eastAsia="SimSun"/>
                <w:sz w:val="20"/>
                <w:lang w:eastAsia="zh-CN"/>
              </w:rPr>
              <w:t xml:space="preserve"> in the </w:t>
            </w:r>
            <w:r w:rsidRPr="00E0188E">
              <w:rPr>
                <w:rFonts w:eastAsia="SimSun"/>
                <w:sz w:val="20"/>
                <w:lang w:eastAsia="en-US"/>
              </w:rPr>
              <w:t xml:space="preserve">direction of the spherical basis vectors, </w:t>
            </w:r>
            <w:r w:rsidRPr="00E0188E">
              <w:rPr>
                <w:rFonts w:eastAsia="SimSun"/>
                <w:position w:val="-6"/>
                <w:sz w:val="20"/>
                <w:lang w:eastAsia="en-US"/>
              </w:rPr>
              <w:object w:dxaOrig="180" w:dyaOrig="310" w14:anchorId="123A4F67">
                <v:shape id="_x0000_i1040" type="#_x0000_t75" style="width:9.1pt;height:15.5pt" o:ole="">
                  <v:imagedata r:id="rId33" o:title=""/>
                </v:shape>
                <o:OLEObject Type="Embed" ProgID="Equation.3" ShapeID="_x0000_i1040" DrawAspect="Content" ObjectID="_1611690188" r:id="rId37"/>
              </w:object>
            </w:r>
            <w:r w:rsidRPr="00E0188E">
              <w:rPr>
                <w:rFonts w:eastAsia="SimSun"/>
                <w:sz w:val="20"/>
                <w:lang w:eastAsia="en-US"/>
              </w:rPr>
              <w:t xml:space="preserve"> and </w:t>
            </w:r>
            <w:r w:rsidRPr="00E0188E">
              <w:rPr>
                <w:rFonts w:eastAsia="SimSun"/>
                <w:position w:val="-10"/>
                <w:sz w:val="20"/>
                <w:lang w:eastAsia="en-US"/>
              </w:rPr>
              <w:object w:dxaOrig="180" w:dyaOrig="360" w14:anchorId="6204E1CE">
                <v:shape id="_x0000_i1041" type="#_x0000_t75" style="width:9.1pt;height:18.7pt" o:ole="">
                  <v:imagedata r:id="rId35" o:title=""/>
                </v:shape>
                <o:OLEObject Type="Embed" ProgID="Equation.3" ShapeID="_x0000_i1041" DrawAspect="Content" ObjectID="_1611690189" r:id="rId38"/>
              </w:object>
            </w:r>
            <w:r w:rsidRPr="00E0188E">
              <w:rPr>
                <w:rFonts w:eastAsia="SimSun"/>
                <w:sz w:val="20"/>
                <w:lang w:eastAsia="en-US"/>
              </w:rPr>
              <w:t xml:space="preserve"> respectively</w:t>
            </w:r>
            <w:r w:rsidRPr="00E0188E">
              <w:rPr>
                <w:rFonts w:eastAsia="SimSun"/>
                <w:sz w:val="20"/>
                <w:lang w:eastAsia="zh-CN"/>
              </w:rPr>
              <w:t>; they are given by</w:t>
            </w:r>
          </w:p>
          <w:p w14:paraId="1956F455" w14:textId="77777777" w:rsidR="00E0188E" w:rsidRPr="00E0188E" w:rsidRDefault="00E0188E" w:rsidP="00E0188E">
            <w:pPr>
              <w:keepLines/>
              <w:tabs>
                <w:tab w:val="center" w:pos="4820"/>
                <w:tab w:val="right" w:pos="9639"/>
              </w:tabs>
              <w:snapToGrid/>
              <w:spacing w:after="0" w:afterAutospacing="0"/>
              <w:jc w:val="left"/>
              <w:rPr>
                <w:rFonts w:eastAsia="SimSun"/>
                <w:noProof/>
                <w:sz w:val="20"/>
                <w:lang w:eastAsia="zh-CN"/>
              </w:rPr>
            </w:pPr>
            <w:r w:rsidRPr="00E0188E">
              <w:rPr>
                <w:rFonts w:eastAsia="SimSun"/>
                <w:noProof/>
                <w:sz w:val="20"/>
                <w:lang w:eastAsia="en-US"/>
              </w:rPr>
              <w:tab/>
            </w:r>
            <w:r w:rsidRPr="00E0188E">
              <w:rPr>
                <w:rFonts w:eastAsia="SimSun"/>
                <w:noProof/>
                <w:position w:val="-18"/>
                <w:sz w:val="20"/>
                <w:lang w:eastAsia="en-US"/>
              </w:rPr>
              <w:object w:dxaOrig="7920" w:dyaOrig="470" w14:anchorId="70578F4C">
                <v:shape id="_x0000_i1042" type="#_x0000_t75" style="width:396.45pt;height:22.8pt" o:ole="">
                  <v:imagedata r:id="rId39" o:title=""/>
                </v:shape>
                <o:OLEObject Type="Embed" ProgID="Equation.DSMT4" ShapeID="_x0000_i1042" DrawAspect="Content" ObjectID="_1611690190" r:id="rId40"/>
              </w:object>
            </w:r>
            <w:r w:rsidRPr="00E0188E">
              <w:rPr>
                <w:rFonts w:eastAsia="SimSun"/>
                <w:noProof/>
                <w:sz w:val="20"/>
                <w:lang w:eastAsia="en-US"/>
              </w:rPr>
              <w:tab/>
            </w:r>
          </w:p>
          <w:p w14:paraId="37E82151" w14:textId="77777777" w:rsidR="00E0188E" w:rsidRPr="00E0188E" w:rsidRDefault="00E0188E" w:rsidP="00E0188E">
            <w:pPr>
              <w:keepLines/>
              <w:tabs>
                <w:tab w:val="center" w:pos="4820"/>
                <w:tab w:val="right" w:pos="9639"/>
              </w:tabs>
              <w:snapToGrid/>
              <w:spacing w:after="0" w:afterAutospacing="0"/>
              <w:jc w:val="left"/>
              <w:rPr>
                <w:rFonts w:eastAsia="SimSun"/>
                <w:noProof/>
                <w:sz w:val="20"/>
                <w:lang w:eastAsia="zh-CN"/>
              </w:rPr>
            </w:pPr>
            <w:r w:rsidRPr="00E0188E">
              <w:rPr>
                <w:rFonts w:eastAsia="SimSun"/>
                <w:noProof/>
                <w:sz w:val="20"/>
                <w:lang w:eastAsia="en-US"/>
              </w:rPr>
              <w:tab/>
            </w:r>
            <w:r w:rsidRPr="00E0188E">
              <w:rPr>
                <w:rFonts w:eastAsia="SimSun"/>
                <w:noProof/>
                <w:position w:val="-18"/>
                <w:sz w:val="20"/>
                <w:lang w:eastAsia="en-US"/>
              </w:rPr>
              <w:object w:dxaOrig="7990" w:dyaOrig="470" w14:anchorId="6A21534A">
                <v:shape id="_x0000_i1043" type="#_x0000_t75" style="width:399.2pt;height:22.8pt" o:ole="">
                  <v:imagedata r:id="rId41" o:title=""/>
                </v:shape>
                <o:OLEObject Type="Embed" ProgID="Equation.DSMT4" ShapeID="_x0000_i1043" DrawAspect="Content" ObjectID="_1611690191" r:id="rId42"/>
              </w:object>
            </w:r>
          </w:p>
          <w:p w14:paraId="5F53025B" w14:textId="77777777" w:rsidR="00E0188E" w:rsidRPr="00E0188E" w:rsidRDefault="00E0188E" w:rsidP="00E0188E">
            <w:pPr>
              <w:snapToGrid/>
              <w:spacing w:after="0" w:afterAutospacing="0"/>
              <w:jc w:val="center"/>
              <w:rPr>
                <w:rFonts w:eastAsia="SimSun"/>
                <w:sz w:val="20"/>
                <w:lang w:eastAsia="zh-CN"/>
              </w:rPr>
            </w:pPr>
            <w:r w:rsidRPr="00E0188E">
              <w:rPr>
                <w:rFonts w:eastAsia="SimSun"/>
                <w:position w:val="-18"/>
                <w:sz w:val="20"/>
                <w:lang w:eastAsia="zh-CN"/>
              </w:rPr>
              <w:object w:dxaOrig="7770" w:dyaOrig="470" w14:anchorId="1B852151">
                <v:shape id="_x0000_i1044" type="#_x0000_t75" style="width:388.25pt;height:22.8pt" o:ole="">
                  <v:imagedata r:id="rId43" o:title=""/>
                </v:shape>
                <o:OLEObject Type="Embed" ProgID="Equation.DSMT4" ShapeID="_x0000_i1044" DrawAspect="Content" ObjectID="_1611690192" r:id="rId44"/>
              </w:object>
            </w:r>
          </w:p>
          <w:p w14:paraId="0E8E4669" w14:textId="77777777" w:rsidR="00E0188E" w:rsidRPr="00E0188E" w:rsidRDefault="00E0188E" w:rsidP="00E0188E">
            <w:pPr>
              <w:snapToGrid/>
              <w:spacing w:after="0" w:afterAutospacing="0"/>
              <w:jc w:val="center"/>
              <w:rPr>
                <w:rFonts w:eastAsia="SimSun"/>
                <w:sz w:val="20"/>
                <w:lang w:eastAsia="zh-CN"/>
              </w:rPr>
            </w:pPr>
            <w:r w:rsidRPr="00E0188E">
              <w:rPr>
                <w:rFonts w:eastAsia="SimSun"/>
                <w:position w:val="-18"/>
                <w:sz w:val="20"/>
                <w:lang w:eastAsia="zh-CN"/>
              </w:rPr>
              <w:object w:dxaOrig="7830" w:dyaOrig="470" w14:anchorId="5D5BD553">
                <v:shape id="_x0000_i1045" type="#_x0000_t75" style="width:391.45pt;height:22.8pt" o:ole="">
                  <v:imagedata r:id="rId45" o:title=""/>
                </v:shape>
                <o:OLEObject Type="Embed" ProgID="Equation.DSMT4" ShapeID="_x0000_i1045" DrawAspect="Content" ObjectID="_1611690193" r:id="rId46"/>
              </w:object>
            </w:r>
          </w:p>
          <w:p w14:paraId="032FEC76" w14:textId="77777777" w:rsidR="00E0188E" w:rsidRPr="00E0188E" w:rsidRDefault="00E0188E" w:rsidP="00E0188E">
            <w:pPr>
              <w:snapToGrid/>
              <w:spacing w:after="0" w:afterAutospacing="0"/>
              <w:jc w:val="left"/>
              <w:rPr>
                <w:rFonts w:eastAsia="SimSun"/>
                <w:sz w:val="20"/>
                <w:lang w:eastAsia="zh-CN"/>
              </w:rPr>
            </w:pPr>
            <w:r w:rsidRPr="00E0188E">
              <w:rPr>
                <w:rFonts w:eastAsia="SimSun"/>
                <w:sz w:val="20"/>
                <w:lang w:eastAsia="zh-CN"/>
              </w:rPr>
              <w:t xml:space="preserve">where </w:t>
            </w:r>
            <w:r w:rsidRPr="00E0188E">
              <w:rPr>
                <w:rFonts w:eastAsia="SimSun"/>
                <w:i/>
                <w:sz w:val="20"/>
                <w:lang w:eastAsia="zh-CN"/>
              </w:rPr>
              <w:t>N</w:t>
            </w:r>
            <w:r w:rsidRPr="00E0188E">
              <w:rPr>
                <w:rFonts w:eastAsia="SimSun"/>
                <w:sz w:val="20"/>
                <w:vertAlign w:val="subscript"/>
                <w:lang w:eastAsia="zh-CN"/>
              </w:rPr>
              <w:t>T</w:t>
            </w:r>
            <w:r w:rsidRPr="00E0188E">
              <w:rPr>
                <w:rFonts w:eastAsia="SimSun"/>
                <w:sz w:val="20"/>
                <w:lang w:eastAsia="zh-CN"/>
              </w:rPr>
              <w:t xml:space="preserve"> is the number of antenna elements that virtualizes the Tx antenna port </w:t>
            </w:r>
            <w:r w:rsidRPr="00E0188E">
              <w:rPr>
                <w:rFonts w:eastAsia="SimSun"/>
                <w:i/>
                <w:sz w:val="20"/>
                <w:lang w:eastAsia="zh-CN"/>
              </w:rPr>
              <w:t>p</w:t>
            </w:r>
            <w:r w:rsidRPr="00E0188E">
              <w:rPr>
                <w:rFonts w:eastAsia="SimSun"/>
                <w:sz w:val="20"/>
                <w:lang w:eastAsia="zh-CN"/>
              </w:rPr>
              <w:t>,</w:t>
            </w:r>
            <w:r w:rsidRPr="00E0188E">
              <w:rPr>
                <w:rFonts w:eastAsia="SimSun"/>
                <w:i/>
                <w:sz w:val="20"/>
                <w:lang w:eastAsia="zh-CN"/>
              </w:rPr>
              <w:t xml:space="preserve"> N</w:t>
            </w:r>
            <w:r w:rsidRPr="00E0188E">
              <w:rPr>
                <w:rFonts w:eastAsia="SimSun"/>
                <w:sz w:val="20"/>
                <w:vertAlign w:val="subscript"/>
                <w:lang w:eastAsia="zh-CN"/>
              </w:rPr>
              <w:t>R</w:t>
            </w:r>
            <w:r w:rsidRPr="00E0188E">
              <w:rPr>
                <w:rFonts w:eastAsia="SimSun"/>
                <w:sz w:val="20"/>
                <w:lang w:eastAsia="zh-CN"/>
              </w:rPr>
              <w:t xml:space="preserve"> is the number of antenna elements that virtualizes the Rx antenna port </w:t>
            </w:r>
            <w:r w:rsidRPr="00E0188E">
              <w:rPr>
                <w:rFonts w:eastAsia="SimSun"/>
                <w:i/>
                <w:sz w:val="20"/>
                <w:lang w:eastAsia="zh-CN"/>
              </w:rPr>
              <w:t>u</w:t>
            </w:r>
            <w:r w:rsidRPr="00E0188E">
              <w:rPr>
                <w:rFonts w:eastAsia="SimSun"/>
                <w:sz w:val="20"/>
                <w:lang w:eastAsia="zh-CN"/>
              </w:rPr>
              <w:t xml:space="preserve">; </w:t>
            </w:r>
            <w:proofErr w:type="spellStart"/>
            <w:r w:rsidRPr="00E0188E">
              <w:rPr>
                <w:rFonts w:eastAsia="SimSun"/>
                <w:i/>
                <w:sz w:val="20"/>
                <w:lang w:eastAsia="zh-CN"/>
              </w:rPr>
              <w:t>w</w:t>
            </w:r>
            <w:r w:rsidRPr="00E0188E">
              <w:rPr>
                <w:rFonts w:eastAsia="SimSun"/>
                <w:i/>
                <w:sz w:val="20"/>
                <w:vertAlign w:val="subscript"/>
                <w:lang w:eastAsia="zh-CN"/>
              </w:rPr>
              <w:t>k</w:t>
            </w:r>
            <w:proofErr w:type="spellEnd"/>
            <w:r w:rsidRPr="00E0188E">
              <w:rPr>
                <w:rFonts w:eastAsia="SimSun"/>
                <w:sz w:val="20"/>
                <w:lang w:eastAsia="zh-CN"/>
              </w:rPr>
              <w:t xml:space="preserve"> </w:t>
            </w:r>
            <w:r w:rsidRPr="00E0188E">
              <w:rPr>
                <w:rFonts w:eastAsia="SimSun"/>
                <w:sz w:val="20"/>
                <w:lang w:eastAsia="en-US"/>
              </w:rPr>
              <w:t>(</w:t>
            </w:r>
            <w:r w:rsidRPr="00E0188E">
              <w:rPr>
                <w:rFonts w:eastAsia="SimSun"/>
                <w:i/>
                <w:sz w:val="20"/>
                <w:lang w:eastAsia="zh-CN"/>
              </w:rPr>
              <w:t>k</w:t>
            </w:r>
            <w:r w:rsidRPr="00E0188E">
              <w:rPr>
                <w:rFonts w:eastAsia="SimSun"/>
                <w:sz w:val="20"/>
                <w:lang w:eastAsia="en-US"/>
              </w:rPr>
              <w:t xml:space="preserve">=1, …, </w:t>
            </w:r>
            <w:r w:rsidRPr="00E0188E">
              <w:rPr>
                <w:rFonts w:eastAsia="SimSun"/>
                <w:i/>
                <w:sz w:val="20"/>
                <w:lang w:eastAsia="zh-CN"/>
              </w:rPr>
              <w:t>N</w:t>
            </w:r>
            <w:r w:rsidRPr="00E0188E">
              <w:rPr>
                <w:rFonts w:eastAsia="SimSun"/>
                <w:sz w:val="20"/>
                <w:vertAlign w:val="subscript"/>
                <w:lang w:eastAsia="zh-CN"/>
              </w:rPr>
              <w:t>T</w:t>
            </w:r>
            <w:r w:rsidRPr="00E0188E">
              <w:rPr>
                <w:rFonts w:eastAsia="SimSun"/>
                <w:sz w:val="20"/>
                <w:lang w:eastAsia="en-US"/>
              </w:rPr>
              <w:t>) represents a complex weight vector used for virtualization of</w:t>
            </w:r>
            <w:r w:rsidRPr="00E0188E">
              <w:rPr>
                <w:rFonts w:eastAsia="SimSun"/>
                <w:sz w:val="20"/>
                <w:lang w:eastAsia="zh-CN"/>
              </w:rPr>
              <w:t xml:space="preserve"> Tx antenna</w:t>
            </w:r>
            <w:r w:rsidRPr="00E0188E">
              <w:rPr>
                <w:rFonts w:eastAsia="SimSun"/>
                <w:sz w:val="20"/>
                <w:lang w:eastAsia="en-US"/>
              </w:rPr>
              <w:t xml:space="preserve"> port </w:t>
            </w:r>
            <w:r w:rsidRPr="00E0188E">
              <w:rPr>
                <w:rFonts w:eastAsia="SimSun"/>
                <w:i/>
                <w:sz w:val="20"/>
                <w:lang w:eastAsia="en-US"/>
              </w:rPr>
              <w:t>p</w:t>
            </w:r>
            <w:r w:rsidRPr="00E0188E">
              <w:rPr>
                <w:rFonts w:eastAsia="SimSun"/>
                <w:sz w:val="20"/>
                <w:lang w:eastAsia="zh-CN"/>
              </w:rPr>
              <w:t xml:space="preserve">, </w:t>
            </w:r>
            <w:proofErr w:type="spellStart"/>
            <w:r w:rsidRPr="00E0188E">
              <w:rPr>
                <w:rFonts w:eastAsia="SimSun"/>
                <w:i/>
                <w:sz w:val="20"/>
                <w:lang w:eastAsia="zh-CN"/>
              </w:rPr>
              <w:t>g</w:t>
            </w:r>
            <w:r w:rsidRPr="00E0188E">
              <w:rPr>
                <w:rFonts w:eastAsia="SimSun"/>
                <w:i/>
                <w:sz w:val="20"/>
                <w:vertAlign w:val="subscript"/>
                <w:lang w:eastAsia="zh-CN"/>
              </w:rPr>
              <w:t>l</w:t>
            </w:r>
            <w:proofErr w:type="spellEnd"/>
            <w:r w:rsidRPr="00E0188E">
              <w:rPr>
                <w:rFonts w:eastAsia="SimSun"/>
                <w:sz w:val="20"/>
                <w:lang w:eastAsia="zh-CN"/>
              </w:rPr>
              <w:t xml:space="preserve"> </w:t>
            </w:r>
            <w:r w:rsidRPr="00E0188E">
              <w:rPr>
                <w:rFonts w:eastAsia="SimSun"/>
                <w:sz w:val="20"/>
                <w:lang w:eastAsia="en-US"/>
              </w:rPr>
              <w:t>(</w:t>
            </w:r>
            <w:r w:rsidRPr="00E0188E">
              <w:rPr>
                <w:rFonts w:eastAsia="SimSun"/>
                <w:i/>
                <w:sz w:val="20"/>
                <w:lang w:eastAsia="zh-CN"/>
              </w:rPr>
              <w:t>l</w:t>
            </w:r>
            <w:r w:rsidRPr="00E0188E">
              <w:rPr>
                <w:rFonts w:eastAsia="SimSun"/>
                <w:sz w:val="20"/>
                <w:lang w:eastAsia="en-US"/>
              </w:rPr>
              <w:t xml:space="preserve">=1, …, </w:t>
            </w:r>
            <w:r w:rsidRPr="00E0188E">
              <w:rPr>
                <w:rFonts w:eastAsia="SimSun"/>
                <w:i/>
                <w:sz w:val="20"/>
                <w:lang w:eastAsia="zh-CN"/>
              </w:rPr>
              <w:t>N</w:t>
            </w:r>
            <w:r w:rsidRPr="00E0188E">
              <w:rPr>
                <w:rFonts w:eastAsia="SimSun"/>
                <w:sz w:val="20"/>
                <w:vertAlign w:val="subscript"/>
                <w:lang w:eastAsia="zh-CN"/>
              </w:rPr>
              <w:t>R</w:t>
            </w:r>
            <w:r w:rsidRPr="00E0188E">
              <w:rPr>
                <w:rFonts w:eastAsia="SimSun"/>
                <w:sz w:val="20"/>
                <w:lang w:eastAsia="en-US"/>
              </w:rPr>
              <w:t xml:space="preserve">) represents a complex weight vector used for virtualization of </w:t>
            </w:r>
            <w:r w:rsidRPr="00E0188E">
              <w:rPr>
                <w:rFonts w:eastAsia="SimSun"/>
                <w:sz w:val="20"/>
                <w:lang w:eastAsia="zh-CN"/>
              </w:rPr>
              <w:t xml:space="preserve">Rx antenna </w:t>
            </w:r>
            <w:r w:rsidRPr="00E0188E">
              <w:rPr>
                <w:rFonts w:eastAsia="SimSun"/>
                <w:sz w:val="20"/>
                <w:lang w:eastAsia="en-US"/>
              </w:rPr>
              <w:t xml:space="preserve">port </w:t>
            </w:r>
            <w:r w:rsidRPr="00E0188E">
              <w:rPr>
                <w:rFonts w:eastAsia="SimSun"/>
                <w:i/>
                <w:sz w:val="20"/>
                <w:lang w:eastAsia="zh-CN"/>
              </w:rPr>
              <w:t>u</w:t>
            </w:r>
            <w:r w:rsidRPr="00E0188E">
              <w:rPr>
                <w:rFonts w:eastAsia="SimSun"/>
                <w:sz w:val="20"/>
                <w:lang w:eastAsia="zh-CN"/>
              </w:rPr>
              <w:t xml:space="preserve">, </w:t>
            </w:r>
            <w:proofErr w:type="spellStart"/>
            <w:r w:rsidRPr="00E0188E">
              <w:rPr>
                <w:rFonts w:eastAsia="SimSun"/>
                <w:i/>
                <w:sz w:val="20"/>
                <w:lang w:eastAsia="en-US"/>
              </w:rPr>
              <w:t>F</w:t>
            </w:r>
            <w:r w:rsidRPr="00E0188E">
              <w:rPr>
                <w:rFonts w:eastAsia="SimSun"/>
                <w:i/>
                <w:sz w:val="20"/>
                <w:vertAlign w:val="subscript"/>
                <w:lang w:eastAsia="en-US"/>
              </w:rPr>
              <w:t>tx,</w:t>
            </w:r>
            <w:r w:rsidRPr="00E0188E">
              <w:rPr>
                <w:rFonts w:eastAsia="SimSun"/>
                <w:i/>
                <w:sz w:val="20"/>
                <w:vertAlign w:val="subscript"/>
                <w:lang w:eastAsia="zh-CN"/>
              </w:rPr>
              <w:t>k</w:t>
            </w:r>
            <w:r w:rsidRPr="00E0188E">
              <w:rPr>
                <w:rFonts w:eastAsia="SimSun"/>
                <w:i/>
                <w:sz w:val="20"/>
                <w:vertAlign w:val="subscript"/>
                <w:lang w:eastAsia="en-US"/>
              </w:rPr>
              <w:t>,θ</w:t>
            </w:r>
            <w:proofErr w:type="spellEnd"/>
            <w:r w:rsidRPr="00E0188E">
              <w:rPr>
                <w:rFonts w:eastAsia="SimSun"/>
                <w:sz w:val="20"/>
                <w:lang w:eastAsia="en-US"/>
              </w:rPr>
              <w:t xml:space="preserve"> and </w:t>
            </w:r>
            <w:proofErr w:type="spellStart"/>
            <w:r w:rsidRPr="00E0188E">
              <w:rPr>
                <w:rFonts w:eastAsia="SimSun"/>
                <w:i/>
                <w:sz w:val="20"/>
                <w:lang w:eastAsia="en-US"/>
              </w:rPr>
              <w:lastRenderedPageBreak/>
              <w:t>F</w:t>
            </w:r>
            <w:r w:rsidRPr="00E0188E">
              <w:rPr>
                <w:rFonts w:eastAsia="SimSun"/>
                <w:i/>
                <w:sz w:val="20"/>
                <w:vertAlign w:val="subscript"/>
                <w:lang w:eastAsia="en-US"/>
              </w:rPr>
              <w:t>tx,</w:t>
            </w:r>
            <w:r w:rsidRPr="00E0188E">
              <w:rPr>
                <w:rFonts w:eastAsia="SimSun"/>
                <w:i/>
                <w:sz w:val="20"/>
                <w:vertAlign w:val="subscript"/>
                <w:lang w:eastAsia="zh-CN"/>
              </w:rPr>
              <w:t>k</w:t>
            </w:r>
            <w:r w:rsidRPr="00E0188E">
              <w:rPr>
                <w:rFonts w:eastAsia="SimSun"/>
                <w:i/>
                <w:sz w:val="20"/>
                <w:vertAlign w:val="subscript"/>
                <w:lang w:eastAsia="en-US"/>
              </w:rPr>
              <w:t>,ϕ</w:t>
            </w:r>
            <w:proofErr w:type="spellEnd"/>
            <w:r w:rsidRPr="00E0188E">
              <w:rPr>
                <w:rFonts w:eastAsia="SimSun"/>
                <w:sz w:val="20"/>
                <w:lang w:eastAsia="en-US"/>
              </w:rPr>
              <w:t xml:space="preserve"> are the </w:t>
            </w:r>
            <w:r w:rsidRPr="00E0188E">
              <w:rPr>
                <w:rFonts w:eastAsia="SimSun"/>
                <w:i/>
                <w:sz w:val="20"/>
                <w:lang w:eastAsia="zh-CN"/>
              </w:rPr>
              <w:t>k</w:t>
            </w:r>
            <w:r w:rsidRPr="00E0188E">
              <w:rPr>
                <w:rFonts w:eastAsia="SimSun"/>
                <w:sz w:val="20"/>
                <w:lang w:eastAsia="zh-CN"/>
              </w:rPr>
              <w:t xml:space="preserve">th </w:t>
            </w:r>
            <w:r w:rsidRPr="00E0188E">
              <w:rPr>
                <w:rFonts w:eastAsia="SimSun"/>
                <w:sz w:val="20"/>
                <w:lang w:eastAsia="en-US"/>
              </w:rPr>
              <w:t>transmit antenna element</w:t>
            </w:r>
            <w:r w:rsidRPr="00E0188E">
              <w:rPr>
                <w:rFonts w:eastAsia="SimSun"/>
                <w:sz w:val="20"/>
                <w:lang w:eastAsia="zh-CN"/>
              </w:rPr>
              <w:t>’</w:t>
            </w:r>
            <w:r w:rsidRPr="00E0188E">
              <w:rPr>
                <w:rFonts w:eastAsia="SimSun"/>
                <w:sz w:val="20"/>
                <w:lang w:eastAsia="en-US"/>
              </w:rPr>
              <w:t xml:space="preserve">s field patterns in the direction of the spherical basis vectors, </w:t>
            </w:r>
            <w:r w:rsidRPr="00E0188E">
              <w:rPr>
                <w:rFonts w:eastAsia="SimSun"/>
                <w:position w:val="-6"/>
                <w:sz w:val="20"/>
                <w:lang w:eastAsia="en-US"/>
              </w:rPr>
              <w:object w:dxaOrig="180" w:dyaOrig="310" w14:anchorId="2713B422">
                <v:shape id="_x0000_i1046" type="#_x0000_t75" style="width:9.1pt;height:15.5pt" o:ole="">
                  <v:imagedata r:id="rId33" o:title=""/>
                </v:shape>
                <o:OLEObject Type="Embed" ProgID="Equation.3" ShapeID="_x0000_i1046" DrawAspect="Content" ObjectID="_1611690194" r:id="rId47"/>
              </w:object>
            </w:r>
            <w:r w:rsidRPr="00E0188E">
              <w:rPr>
                <w:rFonts w:eastAsia="SimSun"/>
                <w:sz w:val="20"/>
                <w:lang w:eastAsia="en-US"/>
              </w:rPr>
              <w:t xml:space="preserve"> and </w:t>
            </w:r>
            <w:r w:rsidRPr="00E0188E">
              <w:rPr>
                <w:rFonts w:eastAsia="SimSun"/>
                <w:position w:val="-10"/>
                <w:sz w:val="20"/>
                <w:lang w:eastAsia="en-US"/>
              </w:rPr>
              <w:object w:dxaOrig="180" w:dyaOrig="360" w14:anchorId="39F2542B">
                <v:shape id="_x0000_i1047" type="#_x0000_t75" style="width:9.1pt;height:18.7pt" o:ole="">
                  <v:imagedata r:id="rId48" o:title=""/>
                </v:shape>
                <o:OLEObject Type="Embed" ProgID="Equation.3" ShapeID="_x0000_i1047" DrawAspect="Content" ObjectID="_1611690195" r:id="rId49"/>
              </w:object>
            </w:r>
            <w:r w:rsidRPr="00E0188E">
              <w:rPr>
                <w:rFonts w:eastAsia="SimSun"/>
                <w:sz w:val="20"/>
                <w:lang w:eastAsia="en-US"/>
              </w:rPr>
              <w:t xml:space="preserve"> respectively</w:t>
            </w:r>
            <w:r w:rsidRPr="00E0188E">
              <w:rPr>
                <w:rFonts w:eastAsia="SimSun"/>
                <w:sz w:val="20"/>
                <w:lang w:eastAsia="zh-CN"/>
              </w:rPr>
              <w:t>,</w:t>
            </w:r>
            <w:r w:rsidRPr="00E0188E">
              <w:rPr>
                <w:rFonts w:eastAsia="SimSun"/>
                <w:i/>
                <w:sz w:val="20"/>
                <w:lang w:eastAsia="en-US"/>
              </w:rPr>
              <w:t xml:space="preserve"> </w:t>
            </w:r>
            <w:proofErr w:type="spellStart"/>
            <w:r w:rsidRPr="00E0188E">
              <w:rPr>
                <w:rFonts w:eastAsia="SimSun"/>
                <w:i/>
                <w:sz w:val="20"/>
                <w:lang w:eastAsia="en-US"/>
              </w:rPr>
              <w:t>F</w:t>
            </w:r>
            <w:r w:rsidRPr="00E0188E">
              <w:rPr>
                <w:rFonts w:eastAsia="SimSun"/>
                <w:i/>
                <w:sz w:val="20"/>
                <w:vertAlign w:val="subscript"/>
                <w:lang w:eastAsia="en-US"/>
              </w:rPr>
              <w:t>rx,</w:t>
            </w:r>
            <w:r w:rsidRPr="00E0188E">
              <w:rPr>
                <w:rFonts w:eastAsia="SimSun"/>
                <w:i/>
                <w:sz w:val="20"/>
                <w:vertAlign w:val="subscript"/>
                <w:lang w:eastAsia="zh-CN"/>
              </w:rPr>
              <w:t>l</w:t>
            </w:r>
            <w:r w:rsidRPr="00E0188E">
              <w:rPr>
                <w:rFonts w:eastAsia="SimSun"/>
                <w:i/>
                <w:sz w:val="20"/>
                <w:vertAlign w:val="subscript"/>
                <w:lang w:eastAsia="en-US"/>
              </w:rPr>
              <w:t>,θ</w:t>
            </w:r>
            <w:proofErr w:type="spellEnd"/>
            <w:r w:rsidRPr="00E0188E">
              <w:rPr>
                <w:rFonts w:eastAsia="SimSun"/>
                <w:sz w:val="20"/>
                <w:lang w:eastAsia="en-US"/>
              </w:rPr>
              <w:t xml:space="preserve"> and </w:t>
            </w:r>
            <w:proofErr w:type="spellStart"/>
            <w:r w:rsidRPr="00E0188E">
              <w:rPr>
                <w:rFonts w:eastAsia="SimSun"/>
                <w:i/>
                <w:sz w:val="20"/>
                <w:lang w:eastAsia="en-US"/>
              </w:rPr>
              <w:t>F</w:t>
            </w:r>
            <w:r w:rsidRPr="00E0188E">
              <w:rPr>
                <w:rFonts w:eastAsia="SimSun"/>
                <w:i/>
                <w:sz w:val="20"/>
                <w:vertAlign w:val="subscript"/>
                <w:lang w:eastAsia="en-US"/>
              </w:rPr>
              <w:t>rx,</w:t>
            </w:r>
            <w:r w:rsidRPr="00E0188E">
              <w:rPr>
                <w:rFonts w:eastAsia="SimSun"/>
                <w:i/>
                <w:sz w:val="20"/>
                <w:vertAlign w:val="subscript"/>
                <w:lang w:eastAsia="zh-CN"/>
              </w:rPr>
              <w:t>l</w:t>
            </w:r>
            <w:r w:rsidRPr="00E0188E">
              <w:rPr>
                <w:rFonts w:eastAsia="SimSun"/>
                <w:i/>
                <w:sz w:val="20"/>
                <w:vertAlign w:val="subscript"/>
                <w:lang w:eastAsia="en-US"/>
              </w:rPr>
              <w:t>,ϕ</w:t>
            </w:r>
            <w:proofErr w:type="spellEnd"/>
            <w:r w:rsidRPr="00E0188E">
              <w:rPr>
                <w:rFonts w:eastAsia="SimSun"/>
                <w:sz w:val="20"/>
                <w:lang w:eastAsia="en-US"/>
              </w:rPr>
              <w:t xml:space="preserve"> are the </w:t>
            </w:r>
            <w:r w:rsidRPr="00E0188E">
              <w:rPr>
                <w:rFonts w:eastAsia="SimSun"/>
                <w:i/>
                <w:sz w:val="20"/>
                <w:lang w:eastAsia="zh-CN"/>
              </w:rPr>
              <w:t>l</w:t>
            </w:r>
            <w:r w:rsidRPr="00E0188E">
              <w:rPr>
                <w:rFonts w:eastAsia="SimSun"/>
                <w:sz w:val="20"/>
                <w:lang w:eastAsia="zh-CN"/>
              </w:rPr>
              <w:t xml:space="preserve">th </w:t>
            </w:r>
            <w:r w:rsidRPr="00E0188E">
              <w:rPr>
                <w:rFonts w:eastAsia="SimSun"/>
                <w:sz w:val="20"/>
                <w:lang w:eastAsia="en-US"/>
              </w:rPr>
              <w:t>receive antenna element</w:t>
            </w:r>
            <w:r w:rsidRPr="00E0188E">
              <w:rPr>
                <w:rFonts w:eastAsia="SimSun"/>
                <w:sz w:val="20"/>
                <w:lang w:eastAsia="zh-CN"/>
              </w:rPr>
              <w:t>’s</w:t>
            </w:r>
            <w:r w:rsidRPr="00E0188E">
              <w:rPr>
                <w:rFonts w:eastAsia="SimSun"/>
                <w:sz w:val="20"/>
                <w:lang w:eastAsia="en-US"/>
              </w:rPr>
              <w:t xml:space="preserve"> field patterns in the direction of the spherical basis vectors, </w:t>
            </w:r>
            <w:r w:rsidRPr="00E0188E">
              <w:rPr>
                <w:rFonts w:eastAsia="SimSun"/>
                <w:position w:val="-6"/>
                <w:sz w:val="20"/>
                <w:lang w:eastAsia="en-US"/>
              </w:rPr>
              <w:object w:dxaOrig="180" w:dyaOrig="310" w14:anchorId="2093CAF7">
                <v:shape id="_x0000_i1048" type="#_x0000_t75" style="width:9.1pt;height:15.5pt" o:ole="">
                  <v:imagedata r:id="rId33" o:title=""/>
                </v:shape>
                <o:OLEObject Type="Embed" ProgID="Equation.3" ShapeID="_x0000_i1048" DrawAspect="Content" ObjectID="_1611690196" r:id="rId50"/>
              </w:object>
            </w:r>
            <w:r w:rsidRPr="00E0188E">
              <w:rPr>
                <w:rFonts w:eastAsia="SimSun"/>
                <w:sz w:val="20"/>
                <w:lang w:eastAsia="en-US"/>
              </w:rPr>
              <w:t xml:space="preserve"> and </w:t>
            </w:r>
            <w:r w:rsidRPr="00E0188E">
              <w:rPr>
                <w:rFonts w:eastAsia="SimSun"/>
                <w:position w:val="-10"/>
                <w:sz w:val="20"/>
                <w:lang w:eastAsia="en-US"/>
              </w:rPr>
              <w:object w:dxaOrig="180" w:dyaOrig="360" w14:anchorId="60DE3B4C">
                <v:shape id="_x0000_i1049" type="#_x0000_t75" style="width:9.1pt;height:18.7pt" o:ole="">
                  <v:imagedata r:id="rId35" o:title=""/>
                </v:shape>
                <o:OLEObject Type="Embed" ProgID="Equation.3" ShapeID="_x0000_i1049" DrawAspect="Content" ObjectID="_1611690197" r:id="rId51"/>
              </w:object>
            </w:r>
            <w:r w:rsidRPr="00E0188E">
              <w:rPr>
                <w:rFonts w:eastAsia="SimSun"/>
                <w:sz w:val="20"/>
                <w:lang w:eastAsia="en-US"/>
              </w:rPr>
              <w:t xml:space="preserve"> respectively</w:t>
            </w:r>
            <w:r w:rsidRPr="00E0188E">
              <w:rPr>
                <w:rFonts w:eastAsia="SimSun"/>
                <w:sz w:val="20"/>
                <w:lang w:eastAsia="zh-CN"/>
              </w:rPr>
              <w:t>;</w:t>
            </w:r>
          </w:p>
          <w:p w14:paraId="608F14D3" w14:textId="77777777" w:rsidR="00E0188E" w:rsidRPr="00E0188E" w:rsidRDefault="00E0188E" w:rsidP="00E0188E">
            <w:pPr>
              <w:snapToGrid/>
              <w:spacing w:after="0" w:afterAutospacing="0"/>
              <w:jc w:val="left"/>
              <w:rPr>
                <w:rFonts w:eastAsia="SimSun"/>
                <w:sz w:val="20"/>
                <w:lang w:eastAsia="zh-CN"/>
              </w:rPr>
            </w:pPr>
            <w:r w:rsidRPr="00E0188E">
              <w:rPr>
                <w:rFonts w:eastAsia="SimSun"/>
                <w:sz w:val="20"/>
                <w:lang w:eastAsia="zh-CN"/>
              </w:rPr>
              <w:t xml:space="preserve">and </w:t>
            </w:r>
            <w:proofErr w:type="spellStart"/>
            <w:r w:rsidRPr="00E0188E">
              <w:rPr>
                <w:rFonts w:eastAsia="SimSun"/>
                <w:i/>
                <w:sz w:val="20"/>
                <w:lang w:eastAsia="zh-CN"/>
              </w:rPr>
              <w:t>TX</w:t>
            </w:r>
            <w:r w:rsidRPr="00E0188E">
              <w:rPr>
                <w:rFonts w:eastAsia="SimSun"/>
                <w:sz w:val="20"/>
                <w:vertAlign w:val="subscript"/>
                <w:lang w:eastAsia="zh-CN"/>
              </w:rPr>
              <w:t>power</w:t>
            </w:r>
            <w:proofErr w:type="spellEnd"/>
            <w:r w:rsidRPr="00E0188E">
              <w:rPr>
                <w:rFonts w:eastAsia="SimSun"/>
                <w:sz w:val="20"/>
                <w:lang w:eastAsia="zh-CN"/>
              </w:rPr>
              <w:t xml:space="preserve"> is the total transmit power (over the </w:t>
            </w:r>
            <w:r w:rsidRPr="00E0188E">
              <w:rPr>
                <w:rFonts w:eastAsia="SimSun"/>
                <w:i/>
                <w:sz w:val="20"/>
                <w:lang w:eastAsia="zh-CN"/>
              </w:rPr>
              <w:t>S</w:t>
            </w:r>
            <w:r w:rsidRPr="00E0188E">
              <w:rPr>
                <w:rFonts w:eastAsia="SimSun"/>
                <w:sz w:val="20"/>
                <w:lang w:eastAsia="zh-CN"/>
              </w:rPr>
              <w:t xml:space="preserve"> Tx antenna ports) per RE.</w:t>
            </w:r>
          </w:p>
          <w:p w14:paraId="6C1ED811" w14:textId="77777777" w:rsidR="00E0188E" w:rsidRPr="00E0188E" w:rsidRDefault="00E0188E" w:rsidP="00E0188E">
            <w:pPr>
              <w:snapToGrid/>
              <w:spacing w:after="0" w:afterAutospacing="0"/>
              <w:jc w:val="left"/>
              <w:rPr>
                <w:rFonts w:eastAsia="SimSun"/>
                <w:sz w:val="20"/>
                <w:lang w:eastAsia="zh-CN"/>
              </w:rPr>
            </w:pPr>
            <w:r w:rsidRPr="00E0188E">
              <w:rPr>
                <w:rFonts w:eastAsia="SimSun"/>
                <w:sz w:val="20"/>
                <w:lang w:eastAsia="zh-CN"/>
              </w:rPr>
              <w:t xml:space="preserve">The average interference plus noise power </w:t>
            </w:r>
            <w:r w:rsidRPr="00E0188E">
              <w:rPr>
                <w:rFonts w:eastAsia="SimSun"/>
                <w:position w:val="-12"/>
                <w:sz w:val="20"/>
                <w:lang w:eastAsia="zh-CN"/>
              </w:rPr>
              <w:object w:dxaOrig="370" w:dyaOrig="330" w14:anchorId="4895BD15">
                <v:shape id="_x0000_i1050" type="#_x0000_t75" style="width:18.7pt;height:16.4pt" o:ole="">
                  <v:imagedata r:id="rId12" o:title=""/>
                </v:shape>
                <o:OLEObject Type="Embed" ProgID="Equation.DSMT4" ShapeID="_x0000_i1050" DrawAspect="Content" ObjectID="_1611690198" r:id="rId52"/>
              </w:object>
            </w:r>
            <w:r w:rsidRPr="00E0188E">
              <w:rPr>
                <w:rFonts w:eastAsia="SimSun"/>
                <w:sz w:val="20"/>
                <w:lang w:eastAsia="zh-CN"/>
              </w:rPr>
              <w:t xml:space="preserve"> is over </w:t>
            </w:r>
            <w:r w:rsidRPr="00E0188E">
              <w:rPr>
                <w:rFonts w:eastAsia="SimSun"/>
                <w:i/>
                <w:sz w:val="20"/>
                <w:lang w:eastAsia="zh-CN"/>
              </w:rPr>
              <w:t>U</w:t>
            </w:r>
            <w:r w:rsidRPr="00E0188E">
              <w:rPr>
                <w:rFonts w:eastAsia="SimSun"/>
                <w:sz w:val="20"/>
                <w:lang w:eastAsia="zh-CN"/>
              </w:rPr>
              <w:t xml:space="preserve"> Rx antenna ports that are expressed as</w:t>
            </w:r>
          </w:p>
          <w:p w14:paraId="7653E6DA" w14:textId="573D831D" w:rsidR="00E0188E" w:rsidRPr="00E0188E" w:rsidRDefault="00E0188E" w:rsidP="00E0188E">
            <w:pPr>
              <w:snapToGrid/>
              <w:spacing w:after="0" w:afterAutospacing="0"/>
              <w:jc w:val="right"/>
              <w:rPr>
                <w:rFonts w:eastAsia="SimSun"/>
                <w:sz w:val="20"/>
                <w:lang w:eastAsia="zh-CN"/>
              </w:rPr>
            </w:pPr>
            <w:r w:rsidRPr="00E0188E">
              <w:rPr>
                <w:rFonts w:eastAsia="SimSun"/>
                <w:position w:val="-24"/>
                <w:sz w:val="20"/>
                <w:lang w:eastAsia="zh-CN"/>
              </w:rPr>
              <w:object w:dxaOrig="1670" w:dyaOrig="540" w14:anchorId="3383ACBD">
                <v:shape id="_x0000_i1051" type="#_x0000_t75" style="width:83.4pt;height:26.9pt" o:ole="">
                  <v:imagedata r:id="rId53" o:title=""/>
                </v:shape>
                <o:OLEObject Type="Embed" ProgID="Equation.DSMT4" ShapeID="_x0000_i1051" DrawAspect="Content" ObjectID="_1611690199" r:id="rId54"/>
              </w:object>
            </w:r>
            <w:r w:rsidRPr="00E0188E">
              <w:rPr>
                <w:rFonts w:eastAsia="SimSun"/>
                <w:sz w:val="20"/>
                <w:lang w:eastAsia="zh-CN"/>
              </w:rPr>
              <w:tab/>
            </w:r>
            <w:r w:rsidRPr="00E0188E">
              <w:rPr>
                <w:rFonts w:eastAsia="SimSun"/>
                <w:sz w:val="20"/>
                <w:lang w:eastAsia="zh-CN"/>
              </w:rPr>
              <w:tab/>
            </w:r>
            <w:r w:rsidRPr="00E0188E">
              <w:rPr>
                <w:rFonts w:eastAsia="SimSun"/>
                <w:sz w:val="20"/>
                <w:lang w:eastAsia="zh-CN"/>
              </w:rPr>
              <w:tab/>
            </w:r>
            <w:r w:rsidRPr="00E0188E">
              <w:rPr>
                <w:rFonts w:eastAsia="SimSun"/>
                <w:sz w:val="20"/>
                <w:lang w:eastAsia="zh-CN"/>
              </w:rPr>
              <w:tab/>
            </w:r>
            <w:r w:rsidRPr="00E0188E">
              <w:rPr>
                <w:rFonts w:eastAsia="SimSun"/>
                <w:sz w:val="20"/>
                <w:lang w:eastAsia="zh-CN"/>
              </w:rPr>
              <w:tab/>
            </w:r>
            <w:r w:rsidRPr="00E0188E">
              <w:rPr>
                <w:rFonts w:eastAsia="SimSun"/>
                <w:sz w:val="20"/>
                <w:lang w:eastAsia="zh-CN"/>
              </w:rPr>
              <w:tab/>
              <w:t>(B.1-3)</w:t>
            </w:r>
          </w:p>
          <w:p w14:paraId="351E735F" w14:textId="0BCC41F1" w:rsidR="00363795" w:rsidRPr="0050104B" w:rsidRDefault="00E0188E" w:rsidP="00E0188E">
            <w:pPr>
              <w:autoSpaceDE w:val="0"/>
              <w:autoSpaceDN w:val="0"/>
              <w:adjustRightInd w:val="0"/>
              <w:spacing w:after="0" w:afterAutospacing="0"/>
              <w:rPr>
                <w:rFonts w:eastAsiaTheme="minorEastAsia" w:cs="Arial"/>
                <w:szCs w:val="24"/>
                <w:lang w:val="en-US"/>
              </w:rPr>
            </w:pPr>
            <w:r w:rsidRPr="00E0188E">
              <w:rPr>
                <w:rFonts w:eastAsia="SimSun"/>
                <w:sz w:val="20"/>
                <w:lang w:eastAsia="zh-CN"/>
              </w:rPr>
              <w:t xml:space="preserve">where </w:t>
            </w:r>
            <w:r w:rsidRPr="00E0188E">
              <w:rPr>
                <w:rFonts w:eastAsia="SimSun"/>
                <w:b/>
                <w:sz w:val="20"/>
                <w:lang w:eastAsia="zh-CN"/>
              </w:rPr>
              <w:t>R</w:t>
            </w:r>
            <w:r w:rsidRPr="00E0188E">
              <w:rPr>
                <w:rFonts w:eastAsia="SimSun"/>
                <w:sz w:val="20"/>
                <w:vertAlign w:val="subscript"/>
                <w:lang w:eastAsia="zh-CN"/>
              </w:rPr>
              <w:t>I+N</w:t>
            </w:r>
            <w:r w:rsidRPr="00E0188E">
              <w:rPr>
                <w:rFonts w:eastAsia="SimSun"/>
                <w:sz w:val="20"/>
                <w:lang w:eastAsia="zh-CN"/>
              </w:rPr>
              <w:t xml:space="preserve"> = </w:t>
            </w:r>
            <w:r w:rsidRPr="00E0188E">
              <w:rPr>
                <w:rFonts w:eastAsia="SimSun"/>
                <w:b/>
                <w:sz w:val="20"/>
                <w:lang w:eastAsia="zh-CN"/>
              </w:rPr>
              <w:t>Q</w:t>
            </w:r>
            <w:r w:rsidRPr="00E0188E">
              <w:rPr>
                <w:rFonts w:eastAsia="SimSun"/>
                <w:sz w:val="20"/>
                <w:lang w:eastAsia="zh-CN"/>
              </w:rPr>
              <w:t>+</w:t>
            </w:r>
            <w:r w:rsidRPr="00E0188E">
              <w:rPr>
                <w:rFonts w:eastAsia="SimSun"/>
                <w:b/>
                <w:sz w:val="20"/>
                <w:lang w:eastAsia="zh-CN"/>
              </w:rPr>
              <w:t>N</w:t>
            </w:r>
            <w:r w:rsidRPr="00E0188E">
              <w:rPr>
                <w:rFonts w:eastAsia="SimSun"/>
                <w:sz w:val="20"/>
                <w:lang w:eastAsia="zh-CN"/>
              </w:rPr>
              <w:t xml:space="preserve"> is the </w:t>
            </w:r>
            <w:r w:rsidRPr="00E0188E">
              <w:rPr>
                <w:rFonts w:eastAsia="SimSun"/>
                <w:i/>
                <w:sz w:val="20"/>
                <w:lang w:eastAsia="zh-CN"/>
              </w:rPr>
              <w:t>U</w:t>
            </w:r>
            <w:r w:rsidRPr="00E0188E">
              <w:rPr>
                <w:rFonts w:eastAsia="SimSun"/>
                <w:sz w:val="20"/>
                <w:lang w:eastAsia="zh-CN"/>
              </w:rPr>
              <w:t>×</w:t>
            </w:r>
            <w:r w:rsidRPr="00E0188E">
              <w:rPr>
                <w:rFonts w:eastAsia="SimSun"/>
                <w:i/>
                <w:sz w:val="20"/>
                <w:lang w:eastAsia="zh-CN"/>
              </w:rPr>
              <w:t>U</w:t>
            </w:r>
            <w:r w:rsidRPr="00E0188E">
              <w:rPr>
                <w:rFonts w:eastAsia="SimSun"/>
                <w:sz w:val="20"/>
                <w:lang w:eastAsia="zh-CN"/>
              </w:rPr>
              <w:t xml:space="preserve"> covariance matrix of interference and noise on the same RE as </w:t>
            </w:r>
            <w:proofErr w:type="spellStart"/>
            <w:r w:rsidRPr="00E0188E">
              <w:rPr>
                <w:rFonts w:eastAsia="SimSun"/>
                <w:i/>
                <w:sz w:val="20"/>
                <w:lang w:eastAsia="zh-CN"/>
              </w:rPr>
              <w:t>TX</w:t>
            </w:r>
            <w:r w:rsidRPr="00E0188E">
              <w:rPr>
                <w:rFonts w:eastAsia="SimSun"/>
                <w:sz w:val="20"/>
                <w:vertAlign w:val="subscript"/>
                <w:lang w:eastAsia="zh-CN"/>
              </w:rPr>
              <w:t>power</w:t>
            </w:r>
            <w:proofErr w:type="spellEnd"/>
            <w:r w:rsidRPr="00E0188E">
              <w:rPr>
                <w:rFonts w:eastAsia="SimSun"/>
                <w:sz w:val="20"/>
                <w:lang w:eastAsia="zh-CN"/>
              </w:rPr>
              <w:t xml:space="preserve"> is computed, </w:t>
            </w:r>
            <w:r w:rsidRPr="00E0188E">
              <w:rPr>
                <w:rFonts w:eastAsia="SimSun"/>
                <w:b/>
                <w:sz w:val="20"/>
                <w:lang w:eastAsia="zh-CN"/>
              </w:rPr>
              <w:t>Q</w:t>
            </w:r>
            <w:r w:rsidRPr="00E0188E">
              <w:rPr>
                <w:rFonts w:eastAsia="SimSun"/>
                <w:sz w:val="20"/>
                <w:lang w:eastAsia="zh-CN"/>
              </w:rPr>
              <w:t xml:space="preserve"> and </w:t>
            </w:r>
            <w:r w:rsidRPr="00E0188E">
              <w:rPr>
                <w:rFonts w:eastAsia="SimSun"/>
                <w:b/>
                <w:sz w:val="20"/>
                <w:lang w:eastAsia="zh-CN"/>
              </w:rPr>
              <w:t>N</w:t>
            </w:r>
            <w:r w:rsidRPr="00E0188E">
              <w:rPr>
                <w:rFonts w:eastAsia="SimSun"/>
                <w:sz w:val="20"/>
                <w:lang w:eastAsia="zh-CN"/>
              </w:rPr>
              <w:t xml:space="preserve"> are the </w:t>
            </w:r>
            <w:r w:rsidRPr="00E0188E">
              <w:rPr>
                <w:rFonts w:eastAsia="SimSun"/>
                <w:sz w:val="20"/>
                <w:lang w:eastAsia="en-US"/>
              </w:rPr>
              <w:t>covariance matrix of the interference</w:t>
            </w:r>
            <w:r w:rsidRPr="00E0188E">
              <w:rPr>
                <w:rFonts w:eastAsia="SimSun"/>
                <w:sz w:val="20"/>
                <w:lang w:eastAsia="zh-CN"/>
              </w:rPr>
              <w:t xml:space="preserve"> and the noise, respectively, and are </w:t>
            </w:r>
            <w:proofErr w:type="spellStart"/>
            <w:r w:rsidRPr="00E0188E">
              <w:rPr>
                <w:rFonts w:eastAsia="SimSun"/>
                <w:sz w:val="20"/>
                <w:lang w:eastAsia="zh-CN"/>
              </w:rPr>
              <w:t>modeled</w:t>
            </w:r>
            <w:proofErr w:type="spellEnd"/>
            <w:r w:rsidRPr="00E0188E">
              <w:rPr>
                <w:rFonts w:eastAsia="SimSun"/>
                <w:sz w:val="20"/>
                <w:lang w:eastAsia="zh-CN"/>
              </w:rPr>
              <w:t xml:space="preserve"> according to section </w:t>
            </w:r>
            <w:r w:rsidRPr="00E0188E">
              <w:rPr>
                <w:rFonts w:eastAsia="SimSun"/>
                <w:sz w:val="20"/>
                <w:lang w:eastAsia="en-US"/>
              </w:rPr>
              <w:t>A.2.1.8</w:t>
            </w:r>
            <w:r w:rsidRPr="00E0188E">
              <w:rPr>
                <w:rFonts w:eastAsia="SimSun"/>
                <w:sz w:val="20"/>
                <w:lang w:eastAsia="zh-CN"/>
              </w:rPr>
              <w:t xml:space="preserve"> in TR36.814, and </w:t>
            </w:r>
            <w:proofErr w:type="gramStart"/>
            <w:r w:rsidRPr="00E0188E">
              <w:rPr>
                <w:rFonts w:eastAsia="SimSun"/>
                <w:i/>
                <w:sz w:val="20"/>
                <w:lang w:eastAsia="zh-CN"/>
              </w:rPr>
              <w:t>tr</w:t>
            </w:r>
            <w:r w:rsidRPr="00E0188E">
              <w:rPr>
                <w:rFonts w:eastAsia="SimSun"/>
                <w:sz w:val="20"/>
                <w:lang w:eastAsia="zh-CN"/>
              </w:rPr>
              <w:t>(</w:t>
            </w:r>
            <w:proofErr w:type="gramEnd"/>
            <w:r w:rsidRPr="00E0188E">
              <w:rPr>
                <w:rFonts w:eastAsia="SimSun"/>
                <w:b/>
                <w:sz w:val="20"/>
                <w:lang w:eastAsia="zh-CN"/>
              </w:rPr>
              <w:t>R</w:t>
            </w:r>
            <w:r w:rsidRPr="00E0188E">
              <w:rPr>
                <w:rFonts w:eastAsia="SimSun"/>
                <w:sz w:val="20"/>
                <w:vertAlign w:val="subscript"/>
                <w:lang w:eastAsia="zh-CN"/>
              </w:rPr>
              <w:t>I+N</w:t>
            </w:r>
            <w:r w:rsidRPr="00E0188E">
              <w:rPr>
                <w:rFonts w:eastAsia="SimSun"/>
                <w:sz w:val="20"/>
                <w:lang w:eastAsia="zh-CN"/>
              </w:rPr>
              <w:t>)</w:t>
            </w:r>
            <w:r w:rsidRPr="00E0188E">
              <w:rPr>
                <w:rFonts w:eastAsia="SimSun"/>
                <w:i/>
                <w:sz w:val="20"/>
                <w:vertAlign w:val="subscript"/>
                <w:lang w:eastAsia="zh-CN"/>
              </w:rPr>
              <w:t xml:space="preserve"> </w:t>
            </w:r>
            <w:r w:rsidRPr="00E0188E">
              <w:rPr>
                <w:rFonts w:eastAsia="SimSun"/>
                <w:sz w:val="20"/>
                <w:lang w:eastAsia="zh-CN"/>
              </w:rPr>
              <w:t xml:space="preserve">represents the trace of </w:t>
            </w:r>
            <w:r w:rsidRPr="00E0188E">
              <w:rPr>
                <w:rFonts w:eastAsia="SimSun"/>
                <w:b/>
                <w:sz w:val="20"/>
                <w:lang w:eastAsia="zh-CN"/>
              </w:rPr>
              <w:t>R</w:t>
            </w:r>
            <w:r w:rsidRPr="00E0188E">
              <w:rPr>
                <w:rFonts w:eastAsia="SimSun"/>
                <w:sz w:val="20"/>
                <w:vertAlign w:val="subscript"/>
                <w:lang w:eastAsia="zh-CN"/>
              </w:rPr>
              <w:t>I+N</w:t>
            </w:r>
            <w:r w:rsidRPr="00E0188E">
              <w:rPr>
                <w:rFonts w:eastAsia="SimSun"/>
                <w:sz w:val="20"/>
                <w:lang w:eastAsia="zh-CN"/>
              </w:rPr>
              <w:t>.</w:t>
            </w:r>
          </w:p>
        </w:tc>
      </w:tr>
    </w:tbl>
    <w:p w14:paraId="25DBDE6F" w14:textId="77777777" w:rsidR="003906FF" w:rsidRDefault="003906FF" w:rsidP="00BE48D1">
      <w:pPr>
        <w:autoSpaceDE w:val="0"/>
        <w:autoSpaceDN w:val="0"/>
        <w:adjustRightInd w:val="0"/>
        <w:spacing w:after="0" w:afterAutospacing="0"/>
        <w:rPr>
          <w:rFonts w:eastAsiaTheme="minorEastAsia" w:cs="Arial"/>
          <w:szCs w:val="24"/>
        </w:rPr>
      </w:pPr>
    </w:p>
    <w:p w14:paraId="0DD30105" w14:textId="7BE4C957" w:rsidR="003936B5" w:rsidRDefault="003936B5" w:rsidP="00BE48D1">
      <w:pPr>
        <w:autoSpaceDE w:val="0"/>
        <w:autoSpaceDN w:val="0"/>
        <w:adjustRightInd w:val="0"/>
        <w:spacing w:after="0" w:afterAutospacing="0"/>
        <w:rPr>
          <w:rFonts w:eastAsiaTheme="minorEastAsia" w:cs="Arial"/>
          <w:szCs w:val="24"/>
        </w:rPr>
      </w:pPr>
      <w:r>
        <w:rPr>
          <w:rFonts w:eastAsiaTheme="minorEastAsia" w:cs="Arial"/>
          <w:szCs w:val="24"/>
        </w:rPr>
        <w:t>To calculate UL SINR for mobility,</w:t>
      </w:r>
      <w:r w:rsidR="00741687">
        <w:rPr>
          <w:rFonts w:eastAsiaTheme="minorEastAsia" w:cs="Arial"/>
          <w:szCs w:val="24"/>
        </w:rPr>
        <w:t xml:space="preserve"> we can have two calculation </w:t>
      </w:r>
      <w:r w:rsidR="00602173">
        <w:rPr>
          <w:rFonts w:eastAsiaTheme="minorEastAsia" w:cs="Arial"/>
          <w:szCs w:val="24"/>
        </w:rPr>
        <w:t>methodologies</w:t>
      </w:r>
    </w:p>
    <w:p w14:paraId="130CF6C2" w14:textId="716706F9" w:rsidR="00602173" w:rsidRDefault="001171D1" w:rsidP="00524D98">
      <w:pPr>
        <w:pStyle w:val="ListParagraph"/>
        <w:numPr>
          <w:ilvl w:val="0"/>
          <w:numId w:val="45"/>
        </w:numPr>
        <w:autoSpaceDE w:val="0"/>
        <w:autoSpaceDN w:val="0"/>
        <w:adjustRightInd w:val="0"/>
        <w:spacing w:before="120" w:after="120" w:afterAutospacing="0"/>
        <w:ind w:leftChars="0" w:left="709" w:hanging="425"/>
        <w:rPr>
          <w:rFonts w:eastAsiaTheme="minorEastAsia" w:cs="Arial"/>
          <w:szCs w:val="24"/>
        </w:rPr>
      </w:pPr>
      <w:r>
        <w:rPr>
          <w:rFonts w:eastAsiaTheme="minorEastAsia" w:cs="Arial"/>
          <w:szCs w:val="24"/>
        </w:rPr>
        <w:t xml:space="preserve">Correction of “one-shot” SINR </w:t>
      </w:r>
      <w:r w:rsidR="00CE3C27">
        <w:rPr>
          <w:rFonts w:eastAsiaTheme="minorEastAsia" w:cs="Arial"/>
          <w:szCs w:val="24"/>
        </w:rPr>
        <w:t>to calculate C.D.F. of UL SINR</w:t>
      </w:r>
    </w:p>
    <w:p w14:paraId="18836CD4" w14:textId="1CFB4572" w:rsidR="00CE3C27" w:rsidRPr="00602173" w:rsidRDefault="00CE3C27" w:rsidP="00524D98">
      <w:pPr>
        <w:pStyle w:val="ListParagraph"/>
        <w:numPr>
          <w:ilvl w:val="0"/>
          <w:numId w:val="45"/>
        </w:numPr>
        <w:autoSpaceDE w:val="0"/>
        <w:autoSpaceDN w:val="0"/>
        <w:adjustRightInd w:val="0"/>
        <w:spacing w:before="120" w:after="120" w:afterAutospacing="0"/>
        <w:ind w:leftChars="0" w:left="709" w:hanging="425"/>
        <w:rPr>
          <w:rFonts w:eastAsiaTheme="minorEastAsia" w:cs="Arial"/>
          <w:szCs w:val="24"/>
        </w:rPr>
      </w:pPr>
      <w:r>
        <w:rPr>
          <w:rFonts w:eastAsiaTheme="minorEastAsia" w:cs="Arial" w:hint="eastAsia"/>
          <w:szCs w:val="24"/>
        </w:rPr>
        <w:t>C</w:t>
      </w:r>
      <w:r>
        <w:rPr>
          <w:rFonts w:eastAsiaTheme="minorEastAsia" w:cs="Arial"/>
          <w:szCs w:val="24"/>
        </w:rPr>
        <w:t>orrection of “UE UL SINR” to calculate C.D.F. of UL SINR</w:t>
      </w:r>
    </w:p>
    <w:p w14:paraId="509511FC" w14:textId="26C97ECF" w:rsidR="003936B5" w:rsidRDefault="00465782" w:rsidP="00BE48D1">
      <w:pPr>
        <w:autoSpaceDE w:val="0"/>
        <w:autoSpaceDN w:val="0"/>
        <w:adjustRightInd w:val="0"/>
        <w:spacing w:after="0" w:afterAutospacing="0"/>
        <w:rPr>
          <w:rFonts w:eastAsiaTheme="minorEastAsia" w:cs="Arial"/>
          <w:szCs w:val="24"/>
        </w:rPr>
      </w:pPr>
      <w:r>
        <w:rPr>
          <w:rFonts w:eastAsiaTheme="minorEastAsia" w:cs="Arial"/>
          <w:szCs w:val="24"/>
        </w:rPr>
        <w:t>Figures 1 and 2 are concepts of scheme 1 and 2 respectively.</w:t>
      </w:r>
    </w:p>
    <w:p w14:paraId="1B128B0A" w14:textId="6D21D06F" w:rsidR="006A4AED" w:rsidRDefault="006A4AED" w:rsidP="00BE48D1">
      <w:pPr>
        <w:autoSpaceDE w:val="0"/>
        <w:autoSpaceDN w:val="0"/>
        <w:adjustRightInd w:val="0"/>
        <w:spacing w:after="0" w:afterAutospacing="0"/>
        <w:rPr>
          <w:rFonts w:eastAsiaTheme="minorEastAsia" w:cs="Arial"/>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7"/>
        <w:gridCol w:w="4977"/>
      </w:tblGrid>
      <w:tr w:rsidR="001A54A0" w14:paraId="0E4CD4BE" w14:textId="77777777" w:rsidTr="00BF0FB1">
        <w:tc>
          <w:tcPr>
            <w:tcW w:w="4977" w:type="dxa"/>
          </w:tcPr>
          <w:p w14:paraId="6AC5DE60" w14:textId="0810B5CA" w:rsidR="001A54A0" w:rsidRDefault="007B1AEE" w:rsidP="001A54A0">
            <w:pPr>
              <w:autoSpaceDE w:val="0"/>
              <w:autoSpaceDN w:val="0"/>
              <w:adjustRightInd w:val="0"/>
              <w:spacing w:after="0" w:afterAutospacing="0"/>
              <w:jc w:val="center"/>
              <w:rPr>
                <w:rFonts w:eastAsiaTheme="minorEastAsia" w:cs="Arial"/>
                <w:szCs w:val="24"/>
              </w:rPr>
            </w:pPr>
            <w:r w:rsidRPr="007B1AEE">
              <w:rPr>
                <w:rFonts w:eastAsiaTheme="minorEastAsia" w:cs="Arial" w:hint="eastAsia"/>
                <w:noProof/>
                <w:szCs w:val="24"/>
              </w:rPr>
              <w:drawing>
                <wp:inline distT="0" distB="0" distL="0" distR="0" wp14:anchorId="71CCC673" wp14:editId="5139341F">
                  <wp:extent cx="2436773"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436773" cy="1371600"/>
                          </a:xfrm>
                          <a:prstGeom prst="rect">
                            <a:avLst/>
                          </a:prstGeom>
                          <a:noFill/>
                          <a:ln>
                            <a:noFill/>
                          </a:ln>
                        </pic:spPr>
                      </pic:pic>
                    </a:graphicData>
                  </a:graphic>
                </wp:inline>
              </w:drawing>
            </w:r>
          </w:p>
        </w:tc>
        <w:tc>
          <w:tcPr>
            <w:tcW w:w="4977" w:type="dxa"/>
          </w:tcPr>
          <w:p w14:paraId="43F0F752" w14:textId="2ACE3AB1" w:rsidR="001A54A0" w:rsidRDefault="007B1AEE" w:rsidP="001A54A0">
            <w:pPr>
              <w:autoSpaceDE w:val="0"/>
              <w:autoSpaceDN w:val="0"/>
              <w:adjustRightInd w:val="0"/>
              <w:spacing w:after="0" w:afterAutospacing="0"/>
              <w:jc w:val="center"/>
              <w:rPr>
                <w:rFonts w:eastAsiaTheme="minorEastAsia" w:cs="Arial"/>
                <w:szCs w:val="24"/>
              </w:rPr>
            </w:pPr>
            <w:r w:rsidRPr="007B1AEE">
              <w:rPr>
                <w:rFonts w:eastAsiaTheme="minorEastAsia" w:cs="Arial" w:hint="eastAsia"/>
                <w:noProof/>
                <w:szCs w:val="24"/>
              </w:rPr>
              <w:drawing>
                <wp:inline distT="0" distB="0" distL="0" distR="0" wp14:anchorId="7693ACA1" wp14:editId="7260AC21">
                  <wp:extent cx="2577761" cy="1371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577761" cy="1371600"/>
                          </a:xfrm>
                          <a:prstGeom prst="rect">
                            <a:avLst/>
                          </a:prstGeom>
                          <a:noFill/>
                          <a:ln>
                            <a:noFill/>
                          </a:ln>
                        </pic:spPr>
                      </pic:pic>
                    </a:graphicData>
                  </a:graphic>
                </wp:inline>
              </w:drawing>
            </w:r>
          </w:p>
        </w:tc>
      </w:tr>
      <w:tr w:rsidR="001A54A0" w14:paraId="02F501FC" w14:textId="77777777" w:rsidTr="00BF0FB1">
        <w:tc>
          <w:tcPr>
            <w:tcW w:w="4977" w:type="dxa"/>
          </w:tcPr>
          <w:p w14:paraId="348A293B" w14:textId="68F1BA1D" w:rsidR="001A54A0" w:rsidRDefault="001A54A0" w:rsidP="001A54A0">
            <w:pPr>
              <w:autoSpaceDE w:val="0"/>
              <w:autoSpaceDN w:val="0"/>
              <w:adjustRightInd w:val="0"/>
              <w:spacing w:after="0" w:afterAutospacing="0"/>
              <w:jc w:val="center"/>
              <w:rPr>
                <w:rFonts w:eastAsiaTheme="minorEastAsia" w:cs="Arial"/>
                <w:szCs w:val="24"/>
              </w:rPr>
            </w:pPr>
            <w:r>
              <w:rPr>
                <w:rFonts w:eastAsiaTheme="minorEastAsia" w:cs="Arial" w:hint="eastAsia"/>
                <w:szCs w:val="24"/>
              </w:rPr>
              <w:t>F</w:t>
            </w:r>
            <w:r>
              <w:rPr>
                <w:rFonts w:eastAsiaTheme="minorEastAsia" w:cs="Arial"/>
                <w:szCs w:val="24"/>
              </w:rPr>
              <w:t>igure 1. Scheme 1</w:t>
            </w:r>
          </w:p>
        </w:tc>
        <w:tc>
          <w:tcPr>
            <w:tcW w:w="4977" w:type="dxa"/>
          </w:tcPr>
          <w:p w14:paraId="335C9CB8" w14:textId="645A78F4" w:rsidR="001A54A0" w:rsidRDefault="001A54A0" w:rsidP="001A54A0">
            <w:pPr>
              <w:autoSpaceDE w:val="0"/>
              <w:autoSpaceDN w:val="0"/>
              <w:adjustRightInd w:val="0"/>
              <w:spacing w:after="0" w:afterAutospacing="0"/>
              <w:jc w:val="center"/>
              <w:rPr>
                <w:rFonts w:eastAsiaTheme="minorEastAsia" w:cs="Arial"/>
                <w:szCs w:val="24"/>
              </w:rPr>
            </w:pPr>
            <w:r>
              <w:rPr>
                <w:rFonts w:eastAsiaTheme="minorEastAsia" w:cs="Arial" w:hint="eastAsia"/>
                <w:szCs w:val="24"/>
              </w:rPr>
              <w:t>F</w:t>
            </w:r>
            <w:r>
              <w:rPr>
                <w:rFonts w:eastAsiaTheme="minorEastAsia" w:cs="Arial"/>
                <w:szCs w:val="24"/>
              </w:rPr>
              <w:t>igure 2. Scheme 2</w:t>
            </w:r>
          </w:p>
        </w:tc>
      </w:tr>
    </w:tbl>
    <w:p w14:paraId="45462EA1" w14:textId="77777777" w:rsidR="001A54A0" w:rsidRDefault="001A54A0" w:rsidP="00BE48D1">
      <w:pPr>
        <w:autoSpaceDE w:val="0"/>
        <w:autoSpaceDN w:val="0"/>
        <w:adjustRightInd w:val="0"/>
        <w:spacing w:after="0" w:afterAutospacing="0"/>
        <w:rPr>
          <w:rFonts w:eastAsiaTheme="minorEastAsia" w:cs="Arial"/>
          <w:szCs w:val="24"/>
        </w:rPr>
      </w:pPr>
    </w:p>
    <w:p w14:paraId="509CD918" w14:textId="563E23AC" w:rsidR="001420DB" w:rsidRDefault="001420DB" w:rsidP="00BE48D1">
      <w:pPr>
        <w:autoSpaceDE w:val="0"/>
        <w:autoSpaceDN w:val="0"/>
        <w:adjustRightInd w:val="0"/>
        <w:spacing w:after="0" w:afterAutospacing="0"/>
        <w:rPr>
          <w:rFonts w:eastAsiaTheme="minorEastAsia" w:cs="Arial"/>
          <w:szCs w:val="24"/>
        </w:rPr>
      </w:pPr>
      <w:r>
        <w:rPr>
          <w:rFonts w:eastAsiaTheme="minorEastAsia" w:cs="Arial" w:hint="eastAsia"/>
          <w:szCs w:val="24"/>
        </w:rPr>
        <w:t>I</w:t>
      </w:r>
      <w:r>
        <w:rPr>
          <w:rFonts w:eastAsiaTheme="minorEastAsia" w:cs="Arial"/>
          <w:szCs w:val="24"/>
        </w:rPr>
        <w:t xml:space="preserve">n Figure 1, for a given UE, </w:t>
      </w:r>
      <w:r w:rsidR="001A54A0">
        <w:rPr>
          <w:rFonts w:eastAsiaTheme="minorEastAsia" w:cs="Arial"/>
          <w:szCs w:val="24"/>
        </w:rPr>
        <w:t>UL SINR obtained for each slot is</w:t>
      </w:r>
      <w:r>
        <w:rPr>
          <w:rFonts w:eastAsiaTheme="minorEastAsia" w:cs="Arial"/>
          <w:szCs w:val="24"/>
        </w:rPr>
        <w:t xml:space="preserve"> corrected as “different” samples. On the other hand, in </w:t>
      </w:r>
      <w:r w:rsidR="00E84D4A">
        <w:rPr>
          <w:rFonts w:eastAsiaTheme="minorEastAsia" w:cs="Arial"/>
          <w:szCs w:val="24"/>
        </w:rPr>
        <w:t>F</w:t>
      </w:r>
      <w:r>
        <w:rPr>
          <w:rFonts w:eastAsiaTheme="minorEastAsia" w:cs="Arial"/>
          <w:szCs w:val="24"/>
        </w:rPr>
        <w:t xml:space="preserve">igure 2, for a given UE, </w:t>
      </w:r>
      <w:r w:rsidR="00E84D4A">
        <w:rPr>
          <w:rFonts w:eastAsiaTheme="minorEastAsia" w:cs="Arial"/>
          <w:szCs w:val="24"/>
        </w:rPr>
        <w:t xml:space="preserve">UL SINR value observed at multiple slots are averaged and one UL SINR </w:t>
      </w:r>
      <w:r w:rsidR="000F3415">
        <w:rPr>
          <w:rFonts w:eastAsiaTheme="minorEastAsia" w:cs="Arial"/>
          <w:szCs w:val="24"/>
        </w:rPr>
        <w:t xml:space="preserve">“per UE” </w:t>
      </w:r>
      <w:r w:rsidR="00E84D4A">
        <w:rPr>
          <w:rFonts w:eastAsiaTheme="minorEastAsia" w:cs="Arial"/>
          <w:szCs w:val="24"/>
        </w:rPr>
        <w:t>is obtained</w:t>
      </w:r>
      <w:r w:rsidR="004327D5">
        <w:rPr>
          <w:rFonts w:eastAsiaTheme="minorEastAsia" w:cs="Arial"/>
          <w:szCs w:val="24"/>
        </w:rPr>
        <w:t>.</w:t>
      </w:r>
    </w:p>
    <w:p w14:paraId="28EB58AD" w14:textId="67B59A7F" w:rsidR="000F3415" w:rsidRDefault="000F3415" w:rsidP="00BE48D1">
      <w:pPr>
        <w:autoSpaceDE w:val="0"/>
        <w:autoSpaceDN w:val="0"/>
        <w:adjustRightInd w:val="0"/>
        <w:spacing w:after="0" w:afterAutospacing="0"/>
        <w:rPr>
          <w:rFonts w:eastAsiaTheme="minorEastAsia" w:cs="Arial"/>
          <w:szCs w:val="24"/>
        </w:rPr>
      </w:pPr>
    </w:p>
    <w:p w14:paraId="3CF4D613" w14:textId="4EB87282" w:rsidR="000F3415" w:rsidRDefault="000F3415" w:rsidP="00BE48D1">
      <w:pPr>
        <w:autoSpaceDE w:val="0"/>
        <w:autoSpaceDN w:val="0"/>
        <w:adjustRightInd w:val="0"/>
        <w:spacing w:after="0" w:afterAutospacing="0"/>
        <w:rPr>
          <w:rFonts w:eastAsiaTheme="minorEastAsia" w:cs="Arial"/>
          <w:szCs w:val="24"/>
        </w:rPr>
      </w:pPr>
      <w:r>
        <w:rPr>
          <w:rFonts w:eastAsiaTheme="minorEastAsia" w:cs="Arial" w:hint="eastAsia"/>
          <w:szCs w:val="24"/>
        </w:rPr>
        <w:t>F</w:t>
      </w:r>
      <w:r>
        <w:rPr>
          <w:rFonts w:eastAsiaTheme="minorEastAsia" w:cs="Arial"/>
          <w:szCs w:val="24"/>
        </w:rPr>
        <w:t>igure 3 shows the C.D.F. of UL SINR in case scheme 1 and scheme 2</w:t>
      </w:r>
      <w:r w:rsidR="00524D98">
        <w:rPr>
          <w:rFonts w:eastAsiaTheme="minorEastAsia" w:cs="Arial"/>
          <w:szCs w:val="24"/>
        </w:rPr>
        <w:t xml:space="preserve"> in dense urban – </w:t>
      </w:r>
      <w:proofErr w:type="spellStart"/>
      <w:r w:rsidR="00524D98">
        <w:rPr>
          <w:rFonts w:eastAsiaTheme="minorEastAsia" w:cs="Arial"/>
          <w:szCs w:val="24"/>
        </w:rPr>
        <w:t>eMBB</w:t>
      </w:r>
      <w:proofErr w:type="spellEnd"/>
      <w:r w:rsidR="00524D98">
        <w:rPr>
          <w:rFonts w:eastAsiaTheme="minorEastAsia" w:cs="Arial"/>
          <w:szCs w:val="24"/>
        </w:rPr>
        <w:t xml:space="preserve"> configuration A with channel model </w:t>
      </w:r>
      <w:proofErr w:type="spellStart"/>
      <w:r w:rsidR="009C222D">
        <w:rPr>
          <w:rFonts w:eastAsiaTheme="minorEastAsia" w:cs="Arial"/>
          <w:szCs w:val="24"/>
        </w:rPr>
        <w:t>UMa_B</w:t>
      </w:r>
      <w:proofErr w:type="spellEnd"/>
      <w:r w:rsidR="00524D98">
        <w:rPr>
          <w:rFonts w:eastAsiaTheme="minorEastAsia" w:cs="Arial"/>
          <w:szCs w:val="24"/>
        </w:rPr>
        <w:t>.</w:t>
      </w:r>
    </w:p>
    <w:p w14:paraId="7D721C3F" w14:textId="77777777" w:rsidR="00524D98" w:rsidRDefault="00524D98" w:rsidP="00BE48D1">
      <w:pPr>
        <w:autoSpaceDE w:val="0"/>
        <w:autoSpaceDN w:val="0"/>
        <w:adjustRightInd w:val="0"/>
        <w:spacing w:after="0" w:afterAutospacing="0"/>
        <w:rPr>
          <w:rFonts w:eastAsiaTheme="minorEastAsia" w:cs="Arial"/>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54"/>
      </w:tblGrid>
      <w:tr w:rsidR="00524D98" w14:paraId="26BCD3A4" w14:textId="77777777" w:rsidTr="00524D98">
        <w:tc>
          <w:tcPr>
            <w:tcW w:w="9954" w:type="dxa"/>
          </w:tcPr>
          <w:p w14:paraId="43080BE3" w14:textId="05A9E319" w:rsidR="00524D98" w:rsidRDefault="00524D98" w:rsidP="00524D98">
            <w:pPr>
              <w:autoSpaceDE w:val="0"/>
              <w:autoSpaceDN w:val="0"/>
              <w:adjustRightInd w:val="0"/>
              <w:spacing w:after="0" w:afterAutospacing="0"/>
              <w:jc w:val="center"/>
              <w:rPr>
                <w:rFonts w:eastAsiaTheme="minorEastAsia" w:cs="Arial"/>
                <w:szCs w:val="24"/>
              </w:rPr>
            </w:pPr>
            <w:r w:rsidRPr="00524D98">
              <w:rPr>
                <w:rFonts w:eastAsiaTheme="minorEastAsia" w:cs="Arial"/>
                <w:noProof/>
                <w:szCs w:val="24"/>
              </w:rPr>
              <w:lastRenderedPageBreak/>
              <w:drawing>
                <wp:inline distT="0" distB="0" distL="0" distR="0" wp14:anchorId="762BEE5C" wp14:editId="00CAC951">
                  <wp:extent cx="4343154" cy="3299924"/>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353987" cy="3308155"/>
                          </a:xfrm>
                          <a:prstGeom prst="rect">
                            <a:avLst/>
                          </a:prstGeom>
                          <a:noFill/>
                          <a:ln>
                            <a:noFill/>
                          </a:ln>
                        </pic:spPr>
                      </pic:pic>
                    </a:graphicData>
                  </a:graphic>
                </wp:inline>
              </w:drawing>
            </w:r>
          </w:p>
        </w:tc>
      </w:tr>
      <w:tr w:rsidR="00524D98" w14:paraId="41378939" w14:textId="77777777" w:rsidTr="00524D98">
        <w:tc>
          <w:tcPr>
            <w:tcW w:w="9954" w:type="dxa"/>
          </w:tcPr>
          <w:p w14:paraId="350FFBB1" w14:textId="000DD1C4" w:rsidR="00524D98" w:rsidRDefault="00524D98" w:rsidP="00524D98">
            <w:pPr>
              <w:autoSpaceDE w:val="0"/>
              <w:autoSpaceDN w:val="0"/>
              <w:adjustRightInd w:val="0"/>
              <w:spacing w:after="0" w:afterAutospacing="0"/>
              <w:jc w:val="center"/>
              <w:rPr>
                <w:rFonts w:eastAsiaTheme="minorEastAsia" w:cs="Arial"/>
                <w:szCs w:val="24"/>
              </w:rPr>
            </w:pPr>
            <w:r>
              <w:rPr>
                <w:rFonts w:eastAsiaTheme="minorEastAsia" w:cs="Arial" w:hint="eastAsia"/>
                <w:szCs w:val="24"/>
              </w:rPr>
              <w:t>F</w:t>
            </w:r>
            <w:r>
              <w:rPr>
                <w:rFonts w:eastAsiaTheme="minorEastAsia" w:cs="Arial"/>
                <w:szCs w:val="24"/>
              </w:rPr>
              <w:t>igure 3. C.D.F. of UL SINR</w:t>
            </w:r>
          </w:p>
        </w:tc>
      </w:tr>
    </w:tbl>
    <w:p w14:paraId="2C4A74D5" w14:textId="77777777" w:rsidR="00524D98" w:rsidRDefault="00524D98" w:rsidP="00BE48D1">
      <w:pPr>
        <w:autoSpaceDE w:val="0"/>
        <w:autoSpaceDN w:val="0"/>
        <w:adjustRightInd w:val="0"/>
        <w:spacing w:after="0" w:afterAutospacing="0"/>
        <w:rPr>
          <w:rFonts w:eastAsiaTheme="minorEastAsia" w:cs="Arial"/>
          <w:szCs w:val="24"/>
        </w:rPr>
      </w:pPr>
    </w:p>
    <w:p w14:paraId="3FF47E22" w14:textId="3DC0E628" w:rsidR="00524D98" w:rsidRPr="00524D98" w:rsidRDefault="00524D98" w:rsidP="00BE48D1">
      <w:pPr>
        <w:autoSpaceDE w:val="0"/>
        <w:autoSpaceDN w:val="0"/>
        <w:adjustRightInd w:val="0"/>
        <w:spacing w:after="0" w:afterAutospacing="0"/>
        <w:rPr>
          <w:rFonts w:eastAsiaTheme="minorEastAsia" w:cs="Arial"/>
          <w:b/>
          <w:szCs w:val="24"/>
          <w:u w:val="single"/>
        </w:rPr>
      </w:pPr>
      <w:r w:rsidRPr="00524D98">
        <w:rPr>
          <w:rFonts w:eastAsiaTheme="minorEastAsia" w:cs="Arial" w:hint="eastAsia"/>
          <w:b/>
          <w:szCs w:val="24"/>
          <w:u w:val="single"/>
        </w:rPr>
        <w:t>O</w:t>
      </w:r>
      <w:r w:rsidRPr="00524D98">
        <w:rPr>
          <w:rFonts w:eastAsiaTheme="minorEastAsia" w:cs="Arial"/>
          <w:b/>
          <w:szCs w:val="24"/>
          <w:u w:val="single"/>
        </w:rPr>
        <w:t>bservation 1:</w:t>
      </w:r>
    </w:p>
    <w:p w14:paraId="3F70E339" w14:textId="4B01042F" w:rsidR="00524D98" w:rsidRDefault="00524D98" w:rsidP="00524D98">
      <w:pPr>
        <w:pStyle w:val="ListParagraph"/>
        <w:numPr>
          <w:ilvl w:val="0"/>
          <w:numId w:val="44"/>
        </w:numPr>
        <w:autoSpaceDE w:val="0"/>
        <w:autoSpaceDN w:val="0"/>
        <w:adjustRightInd w:val="0"/>
        <w:spacing w:before="120" w:after="120" w:afterAutospacing="0"/>
        <w:ind w:leftChars="0" w:left="709" w:hanging="425"/>
        <w:rPr>
          <w:rFonts w:eastAsiaTheme="minorEastAsia" w:cs="Arial"/>
          <w:szCs w:val="24"/>
        </w:rPr>
      </w:pPr>
      <w:r>
        <w:rPr>
          <w:rFonts w:eastAsiaTheme="minorEastAsia" w:cs="Arial"/>
          <w:szCs w:val="24"/>
        </w:rPr>
        <w:t>50%ile value of UL SINR is different according to how to correct samples of UL SINR values.</w:t>
      </w:r>
    </w:p>
    <w:p w14:paraId="797FE9E3" w14:textId="77777777" w:rsidR="00524D98" w:rsidRDefault="00524D98" w:rsidP="00BE48D1">
      <w:pPr>
        <w:autoSpaceDE w:val="0"/>
        <w:autoSpaceDN w:val="0"/>
        <w:adjustRightInd w:val="0"/>
        <w:spacing w:after="0" w:afterAutospacing="0"/>
        <w:rPr>
          <w:rFonts w:eastAsiaTheme="minorEastAsia" w:cs="Arial"/>
          <w:szCs w:val="24"/>
        </w:rPr>
      </w:pPr>
    </w:p>
    <w:p w14:paraId="5567F720" w14:textId="3F1409F3" w:rsidR="00524D98" w:rsidRDefault="00524D98" w:rsidP="00BE48D1">
      <w:pPr>
        <w:autoSpaceDE w:val="0"/>
        <w:autoSpaceDN w:val="0"/>
        <w:adjustRightInd w:val="0"/>
        <w:spacing w:after="0" w:afterAutospacing="0"/>
        <w:rPr>
          <w:rFonts w:eastAsiaTheme="minorEastAsia" w:cs="Arial"/>
          <w:szCs w:val="24"/>
        </w:rPr>
      </w:pPr>
      <w:r>
        <w:rPr>
          <w:rFonts w:eastAsiaTheme="minorEastAsia" w:cs="Arial"/>
          <w:b/>
          <w:szCs w:val="24"/>
          <w:u w:val="single"/>
        </w:rPr>
        <w:t>Proposal</w:t>
      </w:r>
      <w:r w:rsidRPr="00524D98">
        <w:rPr>
          <w:rFonts w:eastAsiaTheme="minorEastAsia" w:cs="Arial"/>
          <w:b/>
          <w:szCs w:val="24"/>
          <w:u w:val="single"/>
        </w:rPr>
        <w:t xml:space="preserve"> 1:</w:t>
      </w:r>
    </w:p>
    <w:p w14:paraId="63A9A7A4" w14:textId="4A5D728C" w:rsidR="00524D98" w:rsidRDefault="002370A4" w:rsidP="00524D98">
      <w:pPr>
        <w:pStyle w:val="ListParagraph"/>
        <w:numPr>
          <w:ilvl w:val="0"/>
          <w:numId w:val="44"/>
        </w:numPr>
        <w:autoSpaceDE w:val="0"/>
        <w:autoSpaceDN w:val="0"/>
        <w:adjustRightInd w:val="0"/>
        <w:spacing w:before="120" w:after="120" w:afterAutospacing="0"/>
        <w:ind w:leftChars="0" w:left="709" w:hanging="425"/>
        <w:rPr>
          <w:rFonts w:eastAsiaTheme="minorEastAsia" w:cs="Arial"/>
          <w:szCs w:val="24"/>
        </w:rPr>
      </w:pPr>
      <w:r>
        <w:rPr>
          <w:rFonts w:eastAsiaTheme="minorEastAsia" w:cs="Arial"/>
          <w:szCs w:val="24"/>
        </w:rPr>
        <w:t>For mobility evaluation, RAN1 should decide which scheme to take for correction of UL SINR values</w:t>
      </w:r>
      <w:r w:rsidR="00524D98">
        <w:rPr>
          <w:rFonts w:eastAsiaTheme="minorEastAsia" w:cs="Arial"/>
          <w:szCs w:val="24"/>
        </w:rPr>
        <w:t>.</w:t>
      </w:r>
    </w:p>
    <w:p w14:paraId="625148DE" w14:textId="77777777" w:rsidR="001420DB" w:rsidRPr="00524D98" w:rsidRDefault="001420DB" w:rsidP="00BE48D1">
      <w:pPr>
        <w:autoSpaceDE w:val="0"/>
        <w:autoSpaceDN w:val="0"/>
        <w:adjustRightInd w:val="0"/>
        <w:spacing w:after="0" w:afterAutospacing="0"/>
        <w:rPr>
          <w:rFonts w:eastAsiaTheme="minorEastAsia" w:cs="Arial"/>
          <w:szCs w:val="24"/>
        </w:rPr>
      </w:pPr>
    </w:p>
    <w:p w14:paraId="7CD72A59" w14:textId="5E58A376" w:rsidR="002370A4" w:rsidRDefault="002370A4" w:rsidP="002370A4">
      <w:pPr>
        <w:pStyle w:val="Heading2"/>
        <w:rPr>
          <w:lang w:val="en-US"/>
        </w:rPr>
      </w:pPr>
      <w:r>
        <w:rPr>
          <w:lang w:val="en-US"/>
        </w:rPr>
        <w:t>Harmonization of uplink system level evaluation.</w:t>
      </w:r>
    </w:p>
    <w:p w14:paraId="3C7B4D19" w14:textId="11B5AD18" w:rsidR="003906FF" w:rsidRDefault="002370A4" w:rsidP="00BE48D1">
      <w:pPr>
        <w:autoSpaceDE w:val="0"/>
        <w:autoSpaceDN w:val="0"/>
        <w:adjustRightInd w:val="0"/>
        <w:spacing w:after="0" w:afterAutospacing="0"/>
        <w:rPr>
          <w:rFonts w:eastAsiaTheme="minorEastAsia" w:cs="Arial"/>
          <w:szCs w:val="24"/>
        </w:rPr>
      </w:pPr>
      <w:r>
        <w:rPr>
          <w:rFonts w:eastAsiaTheme="minorEastAsia" w:cs="Arial"/>
          <w:szCs w:val="24"/>
        </w:rPr>
        <w:t xml:space="preserve">As an example, </w:t>
      </w:r>
      <w:r w:rsidR="00250C5F">
        <w:rPr>
          <w:rFonts w:eastAsiaTheme="minorEastAsia" w:cs="Arial"/>
          <w:szCs w:val="24"/>
        </w:rPr>
        <w:t xml:space="preserve">C.D.F. of </w:t>
      </w:r>
      <w:r w:rsidR="006F667F">
        <w:rPr>
          <w:rFonts w:eastAsiaTheme="minorEastAsia" w:cs="Arial"/>
          <w:szCs w:val="24"/>
        </w:rPr>
        <w:t>UL SINR performances quite vary depending on compa</w:t>
      </w:r>
      <w:r w:rsidR="009C4DB1">
        <w:rPr>
          <w:rFonts w:eastAsiaTheme="minorEastAsia" w:cs="Arial"/>
          <w:szCs w:val="24"/>
        </w:rPr>
        <w:t>n</w:t>
      </w:r>
      <w:r w:rsidR="006F667F">
        <w:rPr>
          <w:rFonts w:eastAsiaTheme="minorEastAsia" w:cs="Arial"/>
          <w:szCs w:val="24"/>
        </w:rPr>
        <w:t>ies</w:t>
      </w:r>
      <w:r>
        <w:rPr>
          <w:rFonts w:eastAsiaTheme="minorEastAsia" w:cs="Arial"/>
          <w:szCs w:val="24"/>
        </w:rPr>
        <w:t xml:space="preserve"> for mobility evaluati</w:t>
      </w:r>
      <w:r w:rsidRPr="003B55B7">
        <w:rPr>
          <w:rFonts w:eastAsiaTheme="minorEastAsia" w:cs="Arial"/>
          <w:szCs w:val="24"/>
        </w:rPr>
        <w:t>on</w:t>
      </w:r>
      <w:r w:rsidR="009C4DB1" w:rsidRPr="003B55B7">
        <w:rPr>
          <w:rFonts w:eastAsiaTheme="minorEastAsia" w:cs="Arial"/>
          <w:szCs w:val="24"/>
        </w:rPr>
        <w:t xml:space="preserve"> </w:t>
      </w:r>
      <w:r w:rsidR="003B55B7">
        <w:rPr>
          <w:rFonts w:eastAsiaTheme="minorEastAsia" w:cs="Arial"/>
          <w:szCs w:val="24"/>
        </w:rPr>
        <w:t xml:space="preserve">in </w:t>
      </w:r>
      <w:proofErr w:type="spellStart"/>
      <w:r w:rsidR="003B55B7">
        <w:rPr>
          <w:rFonts w:eastAsiaTheme="minorEastAsia" w:cs="Arial"/>
          <w:szCs w:val="24"/>
        </w:rPr>
        <w:t>InH-eMBB</w:t>
      </w:r>
      <w:proofErr w:type="spellEnd"/>
      <w:r w:rsidR="003B55B7">
        <w:rPr>
          <w:rFonts w:eastAsiaTheme="minorEastAsia" w:cs="Arial"/>
          <w:szCs w:val="24"/>
        </w:rPr>
        <w:t xml:space="preserve"> with 12 TRPs in </w:t>
      </w:r>
      <w:proofErr w:type="spellStart"/>
      <w:r w:rsidR="003B55B7">
        <w:rPr>
          <w:rFonts w:eastAsiaTheme="minorEastAsia" w:cs="Arial"/>
          <w:szCs w:val="24"/>
        </w:rPr>
        <w:t>InH_A</w:t>
      </w:r>
      <w:proofErr w:type="spellEnd"/>
      <w:r w:rsidR="003B55B7">
        <w:rPr>
          <w:rFonts w:eastAsiaTheme="minorEastAsia" w:cs="Arial"/>
          <w:szCs w:val="24"/>
        </w:rPr>
        <w:t xml:space="preserve"> channel model </w:t>
      </w:r>
      <w:r w:rsidR="009C4DB1" w:rsidRPr="003B55B7">
        <w:rPr>
          <w:rFonts w:eastAsiaTheme="minorEastAsia" w:cs="Arial"/>
          <w:szCs w:val="24"/>
        </w:rPr>
        <w:t>[3]</w:t>
      </w:r>
      <w:r w:rsidR="006F667F" w:rsidRPr="003B55B7">
        <w:rPr>
          <w:rFonts w:eastAsiaTheme="minorEastAsia" w:cs="Arial"/>
          <w:szCs w:val="24"/>
        </w:rPr>
        <w:t>.</w:t>
      </w:r>
    </w:p>
    <w:p w14:paraId="234B83C7" w14:textId="230B2CCE" w:rsidR="009C4DB1" w:rsidRDefault="009C4DB1" w:rsidP="00BE48D1">
      <w:pPr>
        <w:autoSpaceDE w:val="0"/>
        <w:autoSpaceDN w:val="0"/>
        <w:adjustRightInd w:val="0"/>
        <w:spacing w:after="0" w:afterAutospacing="0"/>
        <w:rPr>
          <w:rFonts w:eastAsiaTheme="minorEastAsia" w:cs="Arial"/>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4"/>
      </w:tblGrid>
      <w:tr w:rsidR="009C4DB1" w14:paraId="383FB208" w14:textId="77777777" w:rsidTr="001A1DA3">
        <w:tc>
          <w:tcPr>
            <w:tcW w:w="9954" w:type="dxa"/>
          </w:tcPr>
          <w:p w14:paraId="5861BA94" w14:textId="3FC0399B" w:rsidR="009C4DB1" w:rsidRDefault="009C4DB1" w:rsidP="009C4DB1">
            <w:pPr>
              <w:autoSpaceDE w:val="0"/>
              <w:autoSpaceDN w:val="0"/>
              <w:adjustRightInd w:val="0"/>
              <w:spacing w:after="0" w:afterAutospacing="0"/>
              <w:jc w:val="center"/>
              <w:rPr>
                <w:rFonts w:eastAsiaTheme="minorEastAsia" w:cs="Arial"/>
                <w:szCs w:val="24"/>
              </w:rPr>
            </w:pPr>
            <w:r w:rsidRPr="009C4DB1">
              <w:rPr>
                <w:rFonts w:eastAsiaTheme="minorEastAsia" w:cs="Arial" w:hint="eastAsia"/>
                <w:noProof/>
                <w:szCs w:val="24"/>
              </w:rPr>
              <w:drawing>
                <wp:inline distT="0" distB="0" distL="0" distR="0" wp14:anchorId="14BA1841" wp14:editId="5BA561C7">
                  <wp:extent cx="6228715" cy="1879600"/>
                  <wp:effectExtent l="0" t="0" r="63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6234928" cy="1881475"/>
                          </a:xfrm>
                          <a:prstGeom prst="rect">
                            <a:avLst/>
                          </a:prstGeom>
                          <a:noFill/>
                          <a:ln>
                            <a:noFill/>
                          </a:ln>
                        </pic:spPr>
                      </pic:pic>
                    </a:graphicData>
                  </a:graphic>
                </wp:inline>
              </w:drawing>
            </w:r>
          </w:p>
        </w:tc>
      </w:tr>
      <w:tr w:rsidR="002370A4" w14:paraId="284660CF" w14:textId="77777777" w:rsidTr="001A1DA3">
        <w:tc>
          <w:tcPr>
            <w:tcW w:w="9954" w:type="dxa"/>
          </w:tcPr>
          <w:p w14:paraId="2578D9C0" w14:textId="1659AD3E" w:rsidR="002370A4" w:rsidRPr="009C4DB1" w:rsidRDefault="002370A4" w:rsidP="009C4DB1">
            <w:pPr>
              <w:autoSpaceDE w:val="0"/>
              <w:autoSpaceDN w:val="0"/>
              <w:adjustRightInd w:val="0"/>
              <w:spacing w:after="0" w:afterAutospacing="0"/>
              <w:jc w:val="center"/>
              <w:rPr>
                <w:rFonts w:eastAsiaTheme="minorEastAsia" w:cs="Arial"/>
                <w:noProof/>
                <w:szCs w:val="24"/>
              </w:rPr>
            </w:pPr>
            <w:r>
              <w:rPr>
                <w:rFonts w:eastAsiaTheme="minorEastAsia" w:cs="Arial" w:hint="eastAsia"/>
                <w:noProof/>
                <w:szCs w:val="24"/>
              </w:rPr>
              <w:t>F</w:t>
            </w:r>
            <w:r>
              <w:rPr>
                <w:rFonts w:eastAsiaTheme="minorEastAsia" w:cs="Arial"/>
                <w:noProof/>
                <w:szCs w:val="24"/>
              </w:rPr>
              <w:t>igure 4. C.D.F. of UL SINR provided from companies for mobility evaluation</w:t>
            </w:r>
          </w:p>
        </w:tc>
      </w:tr>
    </w:tbl>
    <w:p w14:paraId="7EC2A78F" w14:textId="77777777" w:rsidR="009C4DB1" w:rsidRDefault="009C4DB1" w:rsidP="00BE48D1">
      <w:pPr>
        <w:autoSpaceDE w:val="0"/>
        <w:autoSpaceDN w:val="0"/>
        <w:adjustRightInd w:val="0"/>
        <w:spacing w:after="0" w:afterAutospacing="0"/>
        <w:rPr>
          <w:rFonts w:eastAsiaTheme="minorEastAsia" w:cs="Arial"/>
          <w:szCs w:val="24"/>
        </w:rPr>
      </w:pPr>
    </w:p>
    <w:p w14:paraId="283B8B7B" w14:textId="0A03FBBB" w:rsidR="006F667F" w:rsidRDefault="002370A4" w:rsidP="00BE48D1">
      <w:pPr>
        <w:autoSpaceDE w:val="0"/>
        <w:autoSpaceDN w:val="0"/>
        <w:adjustRightInd w:val="0"/>
        <w:spacing w:after="0" w:afterAutospacing="0"/>
        <w:rPr>
          <w:rFonts w:eastAsiaTheme="minorEastAsia" w:cs="Arial"/>
          <w:szCs w:val="24"/>
        </w:rPr>
      </w:pPr>
      <w:r>
        <w:rPr>
          <w:rFonts w:eastAsiaTheme="minorEastAsia" w:cs="Arial"/>
          <w:szCs w:val="24"/>
        </w:rPr>
        <w:t xml:space="preserve">As shown in this figure, </w:t>
      </w:r>
      <w:r w:rsidR="00DE6FF2">
        <w:rPr>
          <w:rFonts w:eastAsiaTheme="minorEastAsia" w:cs="Arial"/>
          <w:szCs w:val="24"/>
        </w:rPr>
        <w:t>a</w:t>
      </w:r>
      <w:r w:rsidR="00BF267F">
        <w:rPr>
          <w:rFonts w:eastAsiaTheme="minorEastAsia" w:cs="Arial"/>
          <w:szCs w:val="24"/>
        </w:rPr>
        <w:t xml:space="preserve">lthough antenna configuration, scheduler, and MIMO scheme (SU or SU/MU dynamic switching) are different depending on </w:t>
      </w:r>
      <w:r w:rsidR="005A05F3">
        <w:rPr>
          <w:rFonts w:eastAsiaTheme="minorEastAsia" w:cs="Arial"/>
          <w:szCs w:val="24"/>
        </w:rPr>
        <w:t xml:space="preserve">participating </w:t>
      </w:r>
      <w:r w:rsidR="00BF267F">
        <w:rPr>
          <w:rFonts w:eastAsiaTheme="minorEastAsia" w:cs="Arial"/>
          <w:szCs w:val="24"/>
        </w:rPr>
        <w:t>companies</w:t>
      </w:r>
      <w:r w:rsidR="008B7EA2">
        <w:rPr>
          <w:rFonts w:eastAsiaTheme="minorEastAsia" w:cs="Arial"/>
          <w:szCs w:val="24"/>
        </w:rPr>
        <w:t xml:space="preserve">, UL SINR performances in SLS are </w:t>
      </w:r>
      <w:r w:rsidR="00830646">
        <w:rPr>
          <w:rFonts w:eastAsiaTheme="minorEastAsia" w:cs="Arial"/>
          <w:szCs w:val="24"/>
        </w:rPr>
        <w:t xml:space="preserve">too </w:t>
      </w:r>
      <w:r w:rsidR="008B7EA2">
        <w:rPr>
          <w:rFonts w:eastAsiaTheme="minorEastAsia" w:cs="Arial"/>
          <w:szCs w:val="24"/>
        </w:rPr>
        <w:t>different</w:t>
      </w:r>
      <w:r w:rsidR="00FE4E26">
        <w:rPr>
          <w:rFonts w:eastAsiaTheme="minorEastAsia" w:cs="Arial"/>
          <w:szCs w:val="24"/>
        </w:rPr>
        <w:t>.</w:t>
      </w:r>
      <w:r w:rsidR="001A1DA3">
        <w:rPr>
          <w:rFonts w:eastAsiaTheme="minorEastAsia" w:cs="Arial"/>
          <w:szCs w:val="24"/>
        </w:rPr>
        <w:t xml:space="preserve"> As proposed [4], UL SLS calibration can be considered.</w:t>
      </w:r>
    </w:p>
    <w:p w14:paraId="6A9B729C" w14:textId="6888C7BA" w:rsidR="00DE6FF2" w:rsidRDefault="00DE6FF2" w:rsidP="00BE48D1">
      <w:pPr>
        <w:autoSpaceDE w:val="0"/>
        <w:autoSpaceDN w:val="0"/>
        <w:adjustRightInd w:val="0"/>
        <w:spacing w:after="0" w:afterAutospacing="0"/>
        <w:rPr>
          <w:rFonts w:eastAsiaTheme="minorEastAsia" w:cs="Arial"/>
          <w:szCs w:val="24"/>
        </w:rPr>
      </w:pPr>
    </w:p>
    <w:p w14:paraId="2EAF9C3D" w14:textId="2DEB586B" w:rsidR="005A05F3" w:rsidRPr="00524D98" w:rsidRDefault="005A05F3" w:rsidP="005A05F3">
      <w:pPr>
        <w:autoSpaceDE w:val="0"/>
        <w:autoSpaceDN w:val="0"/>
        <w:adjustRightInd w:val="0"/>
        <w:spacing w:after="0" w:afterAutospacing="0"/>
        <w:rPr>
          <w:rFonts w:eastAsiaTheme="minorEastAsia" w:cs="Arial"/>
          <w:b/>
          <w:szCs w:val="24"/>
          <w:u w:val="single"/>
        </w:rPr>
      </w:pPr>
      <w:r w:rsidRPr="00524D98">
        <w:rPr>
          <w:rFonts w:eastAsiaTheme="minorEastAsia" w:cs="Arial" w:hint="eastAsia"/>
          <w:b/>
          <w:szCs w:val="24"/>
          <w:u w:val="single"/>
        </w:rPr>
        <w:t>O</w:t>
      </w:r>
      <w:r w:rsidRPr="00524D98">
        <w:rPr>
          <w:rFonts w:eastAsiaTheme="minorEastAsia" w:cs="Arial"/>
          <w:b/>
          <w:szCs w:val="24"/>
          <w:u w:val="single"/>
        </w:rPr>
        <w:t xml:space="preserve">bservation </w:t>
      </w:r>
      <w:r w:rsidR="005C429E">
        <w:rPr>
          <w:rFonts w:eastAsiaTheme="minorEastAsia" w:cs="Arial"/>
          <w:b/>
          <w:szCs w:val="24"/>
          <w:u w:val="single"/>
        </w:rPr>
        <w:t>2</w:t>
      </w:r>
      <w:r w:rsidRPr="00524D98">
        <w:rPr>
          <w:rFonts w:eastAsiaTheme="minorEastAsia" w:cs="Arial"/>
          <w:b/>
          <w:szCs w:val="24"/>
          <w:u w:val="single"/>
        </w:rPr>
        <w:t>:</w:t>
      </w:r>
    </w:p>
    <w:p w14:paraId="22099AF1" w14:textId="2E416DAE" w:rsidR="005A05F3" w:rsidRDefault="005C429E" w:rsidP="005A05F3">
      <w:pPr>
        <w:pStyle w:val="ListParagraph"/>
        <w:numPr>
          <w:ilvl w:val="0"/>
          <w:numId w:val="44"/>
        </w:numPr>
        <w:autoSpaceDE w:val="0"/>
        <w:autoSpaceDN w:val="0"/>
        <w:adjustRightInd w:val="0"/>
        <w:spacing w:before="120" w:after="120" w:afterAutospacing="0"/>
        <w:ind w:leftChars="0" w:left="709" w:hanging="425"/>
        <w:rPr>
          <w:rFonts w:eastAsiaTheme="minorEastAsia" w:cs="Arial"/>
          <w:szCs w:val="24"/>
        </w:rPr>
      </w:pPr>
      <w:r>
        <w:rPr>
          <w:rFonts w:eastAsiaTheme="minorEastAsia" w:cs="Arial"/>
          <w:szCs w:val="24"/>
        </w:rPr>
        <w:t xml:space="preserve">C.D.F. of </w:t>
      </w:r>
      <w:r w:rsidR="005A05F3">
        <w:rPr>
          <w:rFonts w:eastAsiaTheme="minorEastAsia" w:cs="Arial"/>
          <w:szCs w:val="24"/>
        </w:rPr>
        <w:t xml:space="preserve">UL SINR is </w:t>
      </w:r>
      <w:r>
        <w:rPr>
          <w:rFonts w:eastAsiaTheme="minorEastAsia" w:cs="Arial"/>
          <w:szCs w:val="24"/>
        </w:rPr>
        <w:t xml:space="preserve">quite </w:t>
      </w:r>
      <w:r w:rsidR="005A05F3">
        <w:rPr>
          <w:rFonts w:eastAsiaTheme="minorEastAsia" w:cs="Arial"/>
          <w:szCs w:val="24"/>
        </w:rPr>
        <w:t>different according to how to correct samples of UL SINR values.</w:t>
      </w:r>
    </w:p>
    <w:p w14:paraId="62630A7A" w14:textId="7E003182" w:rsidR="00DE6FF2" w:rsidRPr="005A05F3" w:rsidRDefault="00DE6FF2" w:rsidP="00BE48D1">
      <w:pPr>
        <w:autoSpaceDE w:val="0"/>
        <w:autoSpaceDN w:val="0"/>
        <w:adjustRightInd w:val="0"/>
        <w:spacing w:after="0" w:afterAutospacing="0"/>
        <w:rPr>
          <w:rFonts w:eastAsiaTheme="minorEastAsia" w:cs="Arial"/>
          <w:szCs w:val="24"/>
        </w:rPr>
      </w:pPr>
    </w:p>
    <w:p w14:paraId="5EDD788C" w14:textId="36FDC31D" w:rsidR="005A05F3" w:rsidRDefault="005A05F3" w:rsidP="005A05F3">
      <w:pPr>
        <w:autoSpaceDE w:val="0"/>
        <w:autoSpaceDN w:val="0"/>
        <w:adjustRightInd w:val="0"/>
        <w:spacing w:after="0" w:afterAutospacing="0"/>
        <w:rPr>
          <w:rFonts w:eastAsiaTheme="minorEastAsia" w:cs="Arial"/>
          <w:szCs w:val="24"/>
        </w:rPr>
      </w:pPr>
      <w:r>
        <w:rPr>
          <w:rFonts w:eastAsiaTheme="minorEastAsia" w:cs="Arial"/>
          <w:b/>
          <w:szCs w:val="24"/>
          <w:u w:val="single"/>
        </w:rPr>
        <w:t>Proposal</w:t>
      </w:r>
      <w:r w:rsidRPr="00524D98">
        <w:rPr>
          <w:rFonts w:eastAsiaTheme="minorEastAsia" w:cs="Arial"/>
          <w:b/>
          <w:szCs w:val="24"/>
          <w:u w:val="single"/>
        </w:rPr>
        <w:t xml:space="preserve"> </w:t>
      </w:r>
      <w:r>
        <w:rPr>
          <w:rFonts w:eastAsiaTheme="minorEastAsia" w:cs="Arial"/>
          <w:b/>
          <w:szCs w:val="24"/>
          <w:u w:val="single"/>
        </w:rPr>
        <w:t>2</w:t>
      </w:r>
      <w:r w:rsidRPr="00524D98">
        <w:rPr>
          <w:rFonts w:eastAsiaTheme="minorEastAsia" w:cs="Arial"/>
          <w:b/>
          <w:szCs w:val="24"/>
          <w:u w:val="single"/>
        </w:rPr>
        <w:t>:</w:t>
      </w:r>
    </w:p>
    <w:p w14:paraId="71668233" w14:textId="591A6452" w:rsidR="005A05F3" w:rsidRDefault="005A05F3" w:rsidP="005A05F3">
      <w:pPr>
        <w:pStyle w:val="ListParagraph"/>
        <w:numPr>
          <w:ilvl w:val="0"/>
          <w:numId w:val="44"/>
        </w:numPr>
        <w:autoSpaceDE w:val="0"/>
        <w:autoSpaceDN w:val="0"/>
        <w:adjustRightInd w:val="0"/>
        <w:spacing w:before="120" w:after="120" w:afterAutospacing="0"/>
        <w:ind w:leftChars="0" w:left="709" w:hanging="425"/>
        <w:rPr>
          <w:rFonts w:eastAsiaTheme="minorEastAsia" w:cs="Arial"/>
          <w:szCs w:val="24"/>
        </w:rPr>
      </w:pPr>
      <w:r>
        <w:rPr>
          <w:rFonts w:eastAsiaTheme="minorEastAsia" w:cs="Arial"/>
          <w:szCs w:val="24"/>
        </w:rPr>
        <w:t xml:space="preserve">RAN1 </w:t>
      </w:r>
      <w:r w:rsidR="009A0FEB">
        <w:rPr>
          <w:rFonts w:eastAsiaTheme="minorEastAsia" w:cs="Arial"/>
          <w:szCs w:val="24"/>
        </w:rPr>
        <w:t>discuss</w:t>
      </w:r>
      <w:r w:rsidR="00AD63EB">
        <w:rPr>
          <w:rFonts w:eastAsiaTheme="minorEastAsia" w:cs="Arial"/>
          <w:szCs w:val="24"/>
        </w:rPr>
        <w:t>es</w:t>
      </w:r>
      <w:r w:rsidR="009A0FEB">
        <w:rPr>
          <w:rFonts w:eastAsiaTheme="minorEastAsia" w:cs="Arial"/>
          <w:szCs w:val="24"/>
        </w:rPr>
        <w:t xml:space="preserve"> the more clarifications on </w:t>
      </w:r>
      <w:r w:rsidR="001A1DA3">
        <w:rPr>
          <w:rFonts w:eastAsiaTheme="minorEastAsia" w:cs="Arial"/>
          <w:szCs w:val="24"/>
        </w:rPr>
        <w:t xml:space="preserve">evaluation methodologies for </w:t>
      </w:r>
      <w:r w:rsidR="009A0FEB">
        <w:rPr>
          <w:rFonts w:eastAsiaTheme="minorEastAsia" w:cs="Arial"/>
          <w:szCs w:val="24"/>
        </w:rPr>
        <w:t xml:space="preserve">UL SLS </w:t>
      </w:r>
      <w:r w:rsidR="001A1DA3">
        <w:rPr>
          <w:rFonts w:eastAsiaTheme="minorEastAsia" w:cs="Arial"/>
          <w:szCs w:val="24"/>
        </w:rPr>
        <w:t>evaluations</w:t>
      </w:r>
    </w:p>
    <w:p w14:paraId="68784175" w14:textId="77777777" w:rsidR="005A05F3" w:rsidRPr="005A05F3" w:rsidRDefault="005A05F3" w:rsidP="00BE48D1">
      <w:pPr>
        <w:autoSpaceDE w:val="0"/>
        <w:autoSpaceDN w:val="0"/>
        <w:adjustRightInd w:val="0"/>
        <w:spacing w:after="0" w:afterAutospacing="0"/>
        <w:rPr>
          <w:rFonts w:eastAsiaTheme="minorEastAsia" w:cs="Arial"/>
          <w:szCs w:val="24"/>
        </w:rPr>
      </w:pPr>
    </w:p>
    <w:p w14:paraId="573A8324" w14:textId="77777777" w:rsidR="006F667F" w:rsidRDefault="006F667F" w:rsidP="00BE48D1">
      <w:pPr>
        <w:autoSpaceDE w:val="0"/>
        <w:autoSpaceDN w:val="0"/>
        <w:adjustRightInd w:val="0"/>
        <w:spacing w:after="0" w:afterAutospacing="0"/>
        <w:rPr>
          <w:rFonts w:eastAsiaTheme="minorEastAsia" w:cs="Arial"/>
          <w:szCs w:val="24"/>
        </w:rPr>
      </w:pPr>
    </w:p>
    <w:p w14:paraId="2384CC5C" w14:textId="77777777" w:rsidR="00DC6F53" w:rsidRPr="00300652" w:rsidRDefault="00DC6F53" w:rsidP="00DC6F53">
      <w:pPr>
        <w:pStyle w:val="Heading1"/>
        <w:spacing w:after="180"/>
        <w:rPr>
          <w:rFonts w:eastAsiaTheme="minorEastAsia"/>
          <w:lang w:val="en-US"/>
        </w:rPr>
      </w:pPr>
      <w:r w:rsidRPr="00300652">
        <w:rPr>
          <w:lang w:val="en-US" w:eastAsia="zh-CN"/>
        </w:rPr>
        <w:t>Conclusion</w:t>
      </w:r>
    </w:p>
    <w:p w14:paraId="38A0A928" w14:textId="6AAF8307" w:rsidR="00DC6F53" w:rsidRPr="00300652" w:rsidRDefault="00DC6F53" w:rsidP="00DC6F53">
      <w:pPr>
        <w:rPr>
          <w:lang w:val="en-US"/>
        </w:rPr>
      </w:pPr>
      <w:r w:rsidRPr="00300652">
        <w:rPr>
          <w:lang w:val="en-US"/>
        </w:rPr>
        <w:t>In this contribution,</w:t>
      </w:r>
      <w:r w:rsidR="005A05F3">
        <w:rPr>
          <w:lang w:val="en-US"/>
        </w:rPr>
        <w:t xml:space="preserve"> we discussed the evaluation methodologies for UL SLS. We have the following observations and proposals</w:t>
      </w:r>
    </w:p>
    <w:p w14:paraId="103EB8F3" w14:textId="77777777" w:rsidR="001A1DA3" w:rsidRPr="00524D98" w:rsidRDefault="001A1DA3" w:rsidP="001A1DA3">
      <w:pPr>
        <w:autoSpaceDE w:val="0"/>
        <w:autoSpaceDN w:val="0"/>
        <w:adjustRightInd w:val="0"/>
        <w:spacing w:after="0" w:afterAutospacing="0"/>
        <w:rPr>
          <w:rFonts w:eastAsiaTheme="minorEastAsia" w:cs="Arial"/>
          <w:b/>
          <w:szCs w:val="24"/>
          <w:u w:val="single"/>
        </w:rPr>
      </w:pPr>
      <w:r w:rsidRPr="00524D98">
        <w:rPr>
          <w:rFonts w:eastAsiaTheme="minorEastAsia" w:cs="Arial" w:hint="eastAsia"/>
          <w:b/>
          <w:szCs w:val="24"/>
          <w:u w:val="single"/>
        </w:rPr>
        <w:t>O</w:t>
      </w:r>
      <w:r w:rsidRPr="00524D98">
        <w:rPr>
          <w:rFonts w:eastAsiaTheme="minorEastAsia" w:cs="Arial"/>
          <w:b/>
          <w:szCs w:val="24"/>
          <w:u w:val="single"/>
        </w:rPr>
        <w:t>bservation 1:</w:t>
      </w:r>
    </w:p>
    <w:p w14:paraId="5149FB12" w14:textId="77777777" w:rsidR="001A1DA3" w:rsidRDefault="001A1DA3" w:rsidP="001A1DA3">
      <w:pPr>
        <w:pStyle w:val="ListParagraph"/>
        <w:numPr>
          <w:ilvl w:val="0"/>
          <w:numId w:val="44"/>
        </w:numPr>
        <w:autoSpaceDE w:val="0"/>
        <w:autoSpaceDN w:val="0"/>
        <w:adjustRightInd w:val="0"/>
        <w:spacing w:before="120" w:after="120" w:afterAutospacing="0"/>
        <w:ind w:leftChars="0" w:left="709" w:hanging="425"/>
        <w:rPr>
          <w:rFonts w:eastAsiaTheme="minorEastAsia" w:cs="Arial"/>
          <w:szCs w:val="24"/>
        </w:rPr>
      </w:pPr>
      <w:r>
        <w:rPr>
          <w:rFonts w:eastAsiaTheme="minorEastAsia" w:cs="Arial"/>
          <w:szCs w:val="24"/>
        </w:rPr>
        <w:t>50%ile value of UL SINR is different according to how to correct samples of UL SINR values.</w:t>
      </w:r>
    </w:p>
    <w:p w14:paraId="38DB0EC4" w14:textId="77777777" w:rsidR="001A1DA3" w:rsidRPr="00524D98" w:rsidRDefault="001A1DA3" w:rsidP="001A1DA3">
      <w:pPr>
        <w:autoSpaceDE w:val="0"/>
        <w:autoSpaceDN w:val="0"/>
        <w:adjustRightInd w:val="0"/>
        <w:spacing w:after="0" w:afterAutospacing="0"/>
        <w:rPr>
          <w:rFonts w:eastAsiaTheme="minorEastAsia" w:cs="Arial"/>
          <w:b/>
          <w:szCs w:val="24"/>
          <w:u w:val="single"/>
        </w:rPr>
      </w:pPr>
      <w:r w:rsidRPr="00524D98">
        <w:rPr>
          <w:rFonts w:eastAsiaTheme="minorEastAsia" w:cs="Arial" w:hint="eastAsia"/>
          <w:b/>
          <w:szCs w:val="24"/>
          <w:u w:val="single"/>
        </w:rPr>
        <w:t>O</w:t>
      </w:r>
      <w:r w:rsidRPr="00524D98">
        <w:rPr>
          <w:rFonts w:eastAsiaTheme="minorEastAsia" w:cs="Arial"/>
          <w:b/>
          <w:szCs w:val="24"/>
          <w:u w:val="single"/>
        </w:rPr>
        <w:t xml:space="preserve">bservation </w:t>
      </w:r>
      <w:r>
        <w:rPr>
          <w:rFonts w:eastAsiaTheme="minorEastAsia" w:cs="Arial"/>
          <w:b/>
          <w:szCs w:val="24"/>
          <w:u w:val="single"/>
        </w:rPr>
        <w:t>2</w:t>
      </w:r>
      <w:r w:rsidRPr="00524D98">
        <w:rPr>
          <w:rFonts w:eastAsiaTheme="minorEastAsia" w:cs="Arial"/>
          <w:b/>
          <w:szCs w:val="24"/>
          <w:u w:val="single"/>
        </w:rPr>
        <w:t>:</w:t>
      </w:r>
    </w:p>
    <w:p w14:paraId="46D2538A" w14:textId="0DDBA2E9" w:rsidR="001A1DA3" w:rsidRDefault="001A1DA3" w:rsidP="001A1DA3">
      <w:pPr>
        <w:pStyle w:val="ListParagraph"/>
        <w:numPr>
          <w:ilvl w:val="0"/>
          <w:numId w:val="44"/>
        </w:numPr>
        <w:autoSpaceDE w:val="0"/>
        <w:autoSpaceDN w:val="0"/>
        <w:adjustRightInd w:val="0"/>
        <w:spacing w:before="120" w:after="120" w:afterAutospacing="0"/>
        <w:ind w:leftChars="0" w:left="709" w:hanging="425"/>
        <w:rPr>
          <w:rFonts w:eastAsiaTheme="minorEastAsia" w:cs="Arial"/>
          <w:szCs w:val="24"/>
        </w:rPr>
      </w:pPr>
      <w:r>
        <w:rPr>
          <w:rFonts w:eastAsiaTheme="minorEastAsia" w:cs="Arial"/>
          <w:szCs w:val="24"/>
        </w:rPr>
        <w:t>C.D.F. of UL SINR is quite different according to how to correct samples of UL SINR values.</w:t>
      </w:r>
    </w:p>
    <w:p w14:paraId="4DE446B3" w14:textId="77777777" w:rsidR="001A1DA3" w:rsidRDefault="001A1DA3" w:rsidP="001A1DA3">
      <w:pPr>
        <w:autoSpaceDE w:val="0"/>
        <w:autoSpaceDN w:val="0"/>
        <w:adjustRightInd w:val="0"/>
        <w:spacing w:after="0" w:afterAutospacing="0"/>
        <w:rPr>
          <w:rFonts w:eastAsiaTheme="minorEastAsia" w:cs="Arial"/>
          <w:szCs w:val="24"/>
        </w:rPr>
      </w:pPr>
      <w:r>
        <w:rPr>
          <w:rFonts w:eastAsiaTheme="minorEastAsia" w:cs="Arial"/>
          <w:b/>
          <w:szCs w:val="24"/>
          <w:u w:val="single"/>
        </w:rPr>
        <w:t>Proposal</w:t>
      </w:r>
      <w:r w:rsidRPr="00524D98">
        <w:rPr>
          <w:rFonts w:eastAsiaTheme="minorEastAsia" w:cs="Arial"/>
          <w:b/>
          <w:szCs w:val="24"/>
          <w:u w:val="single"/>
        </w:rPr>
        <w:t xml:space="preserve"> 1:</w:t>
      </w:r>
    </w:p>
    <w:p w14:paraId="49791000" w14:textId="77777777" w:rsidR="001A1DA3" w:rsidRDefault="001A1DA3" w:rsidP="001A1DA3">
      <w:pPr>
        <w:pStyle w:val="ListParagraph"/>
        <w:numPr>
          <w:ilvl w:val="0"/>
          <w:numId w:val="44"/>
        </w:numPr>
        <w:autoSpaceDE w:val="0"/>
        <w:autoSpaceDN w:val="0"/>
        <w:adjustRightInd w:val="0"/>
        <w:spacing w:before="120" w:after="120" w:afterAutospacing="0"/>
        <w:ind w:leftChars="0" w:left="709" w:hanging="425"/>
        <w:rPr>
          <w:rFonts w:eastAsiaTheme="minorEastAsia" w:cs="Arial"/>
          <w:szCs w:val="24"/>
        </w:rPr>
      </w:pPr>
      <w:r>
        <w:rPr>
          <w:rFonts w:eastAsiaTheme="minorEastAsia" w:cs="Arial"/>
          <w:szCs w:val="24"/>
        </w:rPr>
        <w:t>For mobility evaluation, RAN1 should decide which scheme to take for correction of UL SINR values.</w:t>
      </w:r>
    </w:p>
    <w:p w14:paraId="1148C48A" w14:textId="77777777" w:rsidR="001A1DA3" w:rsidRDefault="001A1DA3" w:rsidP="001A1DA3">
      <w:pPr>
        <w:autoSpaceDE w:val="0"/>
        <w:autoSpaceDN w:val="0"/>
        <w:adjustRightInd w:val="0"/>
        <w:spacing w:after="0" w:afterAutospacing="0"/>
        <w:rPr>
          <w:rFonts w:eastAsiaTheme="minorEastAsia" w:cs="Arial"/>
          <w:szCs w:val="24"/>
        </w:rPr>
      </w:pPr>
      <w:r>
        <w:rPr>
          <w:rFonts w:eastAsiaTheme="minorEastAsia" w:cs="Arial"/>
          <w:b/>
          <w:szCs w:val="24"/>
          <w:u w:val="single"/>
        </w:rPr>
        <w:t>Proposal</w:t>
      </w:r>
      <w:r w:rsidRPr="00524D98">
        <w:rPr>
          <w:rFonts w:eastAsiaTheme="minorEastAsia" w:cs="Arial"/>
          <w:b/>
          <w:szCs w:val="24"/>
          <w:u w:val="single"/>
        </w:rPr>
        <w:t xml:space="preserve"> </w:t>
      </w:r>
      <w:r>
        <w:rPr>
          <w:rFonts w:eastAsiaTheme="minorEastAsia" w:cs="Arial"/>
          <w:b/>
          <w:szCs w:val="24"/>
          <w:u w:val="single"/>
        </w:rPr>
        <w:t>2</w:t>
      </w:r>
      <w:r w:rsidRPr="00524D98">
        <w:rPr>
          <w:rFonts w:eastAsiaTheme="minorEastAsia" w:cs="Arial"/>
          <w:b/>
          <w:szCs w:val="24"/>
          <w:u w:val="single"/>
        </w:rPr>
        <w:t>:</w:t>
      </w:r>
    </w:p>
    <w:p w14:paraId="2FA89370" w14:textId="3D0221C8" w:rsidR="001A1DA3" w:rsidRDefault="001A1DA3" w:rsidP="001A1DA3">
      <w:pPr>
        <w:pStyle w:val="ListParagraph"/>
        <w:numPr>
          <w:ilvl w:val="0"/>
          <w:numId w:val="44"/>
        </w:numPr>
        <w:autoSpaceDE w:val="0"/>
        <w:autoSpaceDN w:val="0"/>
        <w:adjustRightInd w:val="0"/>
        <w:spacing w:before="120" w:after="120" w:afterAutospacing="0"/>
        <w:ind w:leftChars="0" w:left="709" w:hanging="425"/>
        <w:rPr>
          <w:rFonts w:eastAsiaTheme="minorEastAsia" w:cs="Arial"/>
          <w:szCs w:val="24"/>
        </w:rPr>
      </w:pPr>
      <w:r>
        <w:rPr>
          <w:rFonts w:eastAsiaTheme="minorEastAsia" w:cs="Arial"/>
          <w:szCs w:val="24"/>
        </w:rPr>
        <w:t>RAN1 discuss</w:t>
      </w:r>
      <w:r w:rsidR="00AD63EB">
        <w:rPr>
          <w:rFonts w:eastAsiaTheme="minorEastAsia" w:cs="Arial"/>
          <w:szCs w:val="24"/>
        </w:rPr>
        <w:t>es</w:t>
      </w:r>
      <w:bookmarkStart w:id="4" w:name="_GoBack"/>
      <w:bookmarkEnd w:id="4"/>
      <w:r>
        <w:rPr>
          <w:rFonts w:eastAsiaTheme="minorEastAsia" w:cs="Arial"/>
          <w:szCs w:val="24"/>
        </w:rPr>
        <w:t xml:space="preserve"> the more clarifications on evaluation methodologies for UL SLS evaluations</w:t>
      </w:r>
    </w:p>
    <w:p w14:paraId="3E058CF3" w14:textId="77777777" w:rsidR="001A1DA3" w:rsidRPr="001A1DA3" w:rsidRDefault="001A1DA3" w:rsidP="001A1DA3">
      <w:pPr>
        <w:autoSpaceDE w:val="0"/>
        <w:autoSpaceDN w:val="0"/>
        <w:adjustRightInd w:val="0"/>
        <w:spacing w:before="120" w:after="120" w:afterAutospacing="0"/>
        <w:rPr>
          <w:rFonts w:eastAsiaTheme="minorEastAsia" w:cs="Arial"/>
          <w:szCs w:val="24"/>
        </w:rPr>
      </w:pPr>
    </w:p>
    <w:p w14:paraId="681829BB" w14:textId="77777777" w:rsidR="00DC6F53" w:rsidRPr="004266BD" w:rsidRDefault="00DC6F53" w:rsidP="00DC6F53">
      <w:pPr>
        <w:pStyle w:val="Heading1"/>
        <w:adjustRightInd w:val="0"/>
        <w:spacing w:before="100" w:beforeAutospacing="1" w:afterLines="0" w:afterAutospacing="1"/>
        <w:rPr>
          <w:rStyle w:val="Strong"/>
          <w:bCs w:val="0"/>
          <w:lang w:val="en-US"/>
        </w:rPr>
      </w:pPr>
      <w:r w:rsidRPr="004266BD">
        <w:rPr>
          <w:lang w:val="en-US"/>
        </w:rPr>
        <w:t>References</w:t>
      </w:r>
    </w:p>
    <w:p w14:paraId="1CF93BCA" w14:textId="0DED084D" w:rsidR="007F6C35" w:rsidRDefault="007F6C35" w:rsidP="008123D4">
      <w:pPr>
        <w:pStyle w:val="textintend2"/>
        <w:widowControl w:val="0"/>
        <w:numPr>
          <w:ilvl w:val="0"/>
          <w:numId w:val="11"/>
        </w:numPr>
        <w:snapToGrid w:val="0"/>
        <w:spacing w:after="0"/>
        <w:rPr>
          <w:szCs w:val="24"/>
        </w:rPr>
      </w:pPr>
      <w:r>
        <w:rPr>
          <w:szCs w:val="24"/>
        </w:rPr>
        <w:t xml:space="preserve">ITU-R </w:t>
      </w:r>
      <w:r w:rsidR="008123D4" w:rsidRPr="00E74DDC">
        <w:rPr>
          <w:szCs w:val="24"/>
        </w:rPr>
        <w:t>M</w:t>
      </w:r>
      <w:r>
        <w:rPr>
          <w:szCs w:val="24"/>
        </w:rPr>
        <w:t>2412-0,</w:t>
      </w:r>
      <w:r w:rsidRPr="007F6C35">
        <w:rPr>
          <w:szCs w:val="24"/>
        </w:rPr>
        <w:t xml:space="preserve"> </w:t>
      </w:r>
      <w:r w:rsidRPr="00E74DDC">
        <w:rPr>
          <w:szCs w:val="24"/>
        </w:rPr>
        <w:t>“Guidelines for evaluation of radio interface technologies for IMT-2020”</w:t>
      </w:r>
      <w:r>
        <w:rPr>
          <w:szCs w:val="24"/>
        </w:rPr>
        <w:t>, Oct. 2017</w:t>
      </w:r>
    </w:p>
    <w:p w14:paraId="5BD58460" w14:textId="691EAAFA" w:rsidR="00E74DDC" w:rsidRDefault="00931C1C" w:rsidP="006A4AED">
      <w:pPr>
        <w:pStyle w:val="textintend2"/>
        <w:widowControl w:val="0"/>
        <w:numPr>
          <w:ilvl w:val="0"/>
          <w:numId w:val="11"/>
        </w:numPr>
        <w:snapToGrid w:val="0"/>
        <w:spacing w:after="0"/>
        <w:rPr>
          <w:szCs w:val="24"/>
        </w:rPr>
      </w:pPr>
      <w:r w:rsidRPr="00E07849">
        <w:rPr>
          <w:szCs w:val="24"/>
        </w:rPr>
        <w:t>TR</w:t>
      </w:r>
      <w:r w:rsidR="00CE3751">
        <w:rPr>
          <w:szCs w:val="24"/>
        </w:rPr>
        <w:t xml:space="preserve"> </w:t>
      </w:r>
      <w:r w:rsidRPr="00E07849">
        <w:rPr>
          <w:szCs w:val="24"/>
        </w:rPr>
        <w:t>37.910, v.1.0.0, “</w:t>
      </w:r>
      <w:r w:rsidR="00E07849" w:rsidRPr="00E07849">
        <w:rPr>
          <w:szCs w:val="24"/>
        </w:rPr>
        <w:t>Study on Self Evaluation towards IMT-2020 Submission (Release 15)</w:t>
      </w:r>
      <w:r w:rsidRPr="00E07849">
        <w:rPr>
          <w:szCs w:val="24"/>
        </w:rPr>
        <w:t>”</w:t>
      </w:r>
      <w:r w:rsidR="00E07849">
        <w:rPr>
          <w:szCs w:val="24"/>
        </w:rPr>
        <w:t xml:space="preserve">, </w:t>
      </w:r>
      <w:r w:rsidR="00DC69D3">
        <w:rPr>
          <w:szCs w:val="24"/>
        </w:rPr>
        <w:t>Sept. 2018.</w:t>
      </w:r>
    </w:p>
    <w:p w14:paraId="711FE906" w14:textId="4A484DC8" w:rsidR="001C7040" w:rsidRPr="00D4082B" w:rsidRDefault="00D4082B" w:rsidP="006A4AED">
      <w:pPr>
        <w:pStyle w:val="textintend2"/>
        <w:widowControl w:val="0"/>
        <w:numPr>
          <w:ilvl w:val="0"/>
          <w:numId w:val="11"/>
        </w:numPr>
        <w:snapToGrid w:val="0"/>
        <w:spacing w:after="0"/>
        <w:rPr>
          <w:szCs w:val="24"/>
        </w:rPr>
      </w:pPr>
      <w:r w:rsidRPr="00D4082B">
        <w:rPr>
          <w:szCs w:val="24"/>
          <w:lang w:eastAsia="ja-JP"/>
        </w:rPr>
        <w:t>R1-1809937</w:t>
      </w:r>
      <w:r w:rsidR="00AC7C9F">
        <w:rPr>
          <w:szCs w:val="24"/>
          <w:lang w:eastAsia="ja-JP"/>
        </w:rPr>
        <w:t>, “</w:t>
      </w:r>
      <w:r w:rsidR="00AC7C9F" w:rsidRPr="00AC7C9F">
        <w:rPr>
          <w:szCs w:val="24"/>
          <w:lang w:eastAsia="ja-JP"/>
        </w:rPr>
        <w:t xml:space="preserve">Summary on discussion on IMT-2020 evaluation for </w:t>
      </w:r>
      <w:proofErr w:type="spellStart"/>
      <w:r w:rsidR="00AC7C9F" w:rsidRPr="00AC7C9F">
        <w:rPr>
          <w:szCs w:val="24"/>
          <w:lang w:eastAsia="ja-JP"/>
        </w:rPr>
        <w:t>eMBB</w:t>
      </w:r>
      <w:proofErr w:type="spellEnd"/>
      <w:r w:rsidR="00AC7C9F" w:rsidRPr="00AC7C9F">
        <w:rPr>
          <w:szCs w:val="24"/>
          <w:lang w:eastAsia="ja-JP"/>
        </w:rPr>
        <w:t xml:space="preserve"> mobility evaluation</w:t>
      </w:r>
      <w:r w:rsidR="00AC7C9F">
        <w:rPr>
          <w:szCs w:val="24"/>
          <w:lang w:eastAsia="ja-JP"/>
        </w:rPr>
        <w:t>”, RAN1#94, August 2018.</w:t>
      </w:r>
    </w:p>
    <w:p w14:paraId="4ADB758D" w14:textId="381AFD1D" w:rsidR="001A1DA3" w:rsidRDefault="001A1DA3" w:rsidP="006A4AED">
      <w:pPr>
        <w:pStyle w:val="textintend2"/>
        <w:widowControl w:val="0"/>
        <w:numPr>
          <w:ilvl w:val="0"/>
          <w:numId w:val="11"/>
        </w:numPr>
        <w:snapToGrid w:val="0"/>
        <w:spacing w:after="0"/>
        <w:rPr>
          <w:szCs w:val="24"/>
        </w:rPr>
      </w:pPr>
      <w:r w:rsidRPr="001A1DA3">
        <w:rPr>
          <w:szCs w:val="24"/>
        </w:rPr>
        <w:t>R1-1812758</w:t>
      </w:r>
      <w:r>
        <w:rPr>
          <w:szCs w:val="24"/>
        </w:rPr>
        <w:t>, Intel Corporation, “</w:t>
      </w:r>
      <w:r w:rsidRPr="001A1DA3">
        <w:rPr>
          <w:szCs w:val="24"/>
        </w:rPr>
        <w:t>Considerations for IMT-2020 Evaluations</w:t>
      </w:r>
      <w:r>
        <w:rPr>
          <w:szCs w:val="24"/>
        </w:rPr>
        <w:t xml:space="preserve">”, RAN1#95, </w:t>
      </w:r>
      <w:r w:rsidR="00CE3751">
        <w:rPr>
          <w:szCs w:val="24"/>
        </w:rPr>
        <w:t>November</w:t>
      </w:r>
      <w:r>
        <w:rPr>
          <w:szCs w:val="24"/>
        </w:rPr>
        <w:t xml:space="preserve"> 2018</w:t>
      </w:r>
    </w:p>
    <w:p w14:paraId="7F2360E7" w14:textId="3DAED831" w:rsidR="003B1406" w:rsidRPr="001A1DA3" w:rsidRDefault="003B1406" w:rsidP="006A4AED">
      <w:pPr>
        <w:pStyle w:val="textintend2"/>
        <w:widowControl w:val="0"/>
        <w:numPr>
          <w:ilvl w:val="0"/>
          <w:numId w:val="11"/>
        </w:numPr>
        <w:snapToGrid w:val="0"/>
        <w:spacing w:after="0"/>
        <w:rPr>
          <w:szCs w:val="24"/>
        </w:rPr>
      </w:pPr>
      <w:r>
        <w:rPr>
          <w:rFonts w:hint="eastAsia"/>
          <w:szCs w:val="24"/>
        </w:rPr>
        <w:t>T</w:t>
      </w:r>
      <w:r>
        <w:rPr>
          <w:szCs w:val="24"/>
        </w:rPr>
        <w:t>R</w:t>
      </w:r>
      <w:r w:rsidR="00CE3751">
        <w:rPr>
          <w:szCs w:val="24"/>
        </w:rPr>
        <w:t xml:space="preserve"> </w:t>
      </w:r>
      <w:r>
        <w:rPr>
          <w:szCs w:val="24"/>
        </w:rPr>
        <w:t>36.87</w:t>
      </w:r>
      <w:r w:rsidR="00CE3751">
        <w:rPr>
          <w:szCs w:val="24"/>
        </w:rPr>
        <w:t>3</w:t>
      </w:r>
      <w:r>
        <w:rPr>
          <w:szCs w:val="24"/>
        </w:rPr>
        <w:t xml:space="preserve">, </w:t>
      </w:r>
      <w:r w:rsidR="00CE3751">
        <w:rPr>
          <w:szCs w:val="24"/>
        </w:rPr>
        <w:t>v12.7.0, “</w:t>
      </w:r>
      <w:r w:rsidR="00CE3751">
        <w:t>Study on 3D channel model for LTE</w:t>
      </w:r>
      <w:r w:rsidR="00CE3751">
        <w:rPr>
          <w:szCs w:val="24"/>
        </w:rPr>
        <w:t xml:space="preserve">”, </w:t>
      </w:r>
      <w:r w:rsidR="001561E5">
        <w:rPr>
          <w:szCs w:val="24"/>
        </w:rPr>
        <w:t>September 2017.</w:t>
      </w:r>
    </w:p>
    <w:p w14:paraId="3E31BE32" w14:textId="77777777" w:rsidR="00DC6F53" w:rsidRPr="00E07849" w:rsidRDefault="00DC6F53" w:rsidP="00EF4161">
      <w:pPr>
        <w:rPr>
          <w:lang w:val="en-US"/>
        </w:rPr>
      </w:pPr>
    </w:p>
    <w:p w14:paraId="2A1214DA" w14:textId="7A2391C8" w:rsidR="00EF4161" w:rsidRPr="00010EEB" w:rsidRDefault="00010EEB" w:rsidP="005A0ABC">
      <w:pPr>
        <w:pStyle w:val="Heading1"/>
        <w:spacing w:after="180"/>
        <w:rPr>
          <w:lang w:val="en-US"/>
        </w:rPr>
      </w:pPr>
      <w:r>
        <w:rPr>
          <w:rFonts w:eastAsiaTheme="minorEastAsia" w:cs="Arial" w:hint="eastAsia"/>
          <w:szCs w:val="24"/>
          <w:lang w:val="en-US"/>
        </w:rPr>
        <w:lastRenderedPageBreak/>
        <w:t xml:space="preserve">Annex A: </w:t>
      </w:r>
      <w:r>
        <w:rPr>
          <w:rFonts w:eastAsiaTheme="minorEastAsia" w:cs="Arial"/>
          <w:szCs w:val="24"/>
          <w:lang w:val="en-US"/>
        </w:rPr>
        <w:t>E</w:t>
      </w:r>
      <w:r>
        <w:rPr>
          <w:rFonts w:eastAsiaTheme="minorEastAsia" w:cs="Arial" w:hint="eastAsia"/>
          <w:szCs w:val="24"/>
          <w:lang w:val="en-US"/>
        </w:rPr>
        <w:t>valuation assumptions</w:t>
      </w:r>
    </w:p>
    <w:p w14:paraId="12B6B39C" w14:textId="712E249B" w:rsidR="00045C93" w:rsidRDefault="00045C93" w:rsidP="00045C93">
      <w:pPr>
        <w:pStyle w:val="textintend2"/>
        <w:numPr>
          <w:ilvl w:val="0"/>
          <w:numId w:val="0"/>
        </w:numPr>
        <w:jc w:val="center"/>
        <w:rPr>
          <w:lang w:eastAsia="ja-JP"/>
        </w:rPr>
      </w:pPr>
      <w:r>
        <w:rPr>
          <w:rFonts w:hint="eastAsia"/>
          <w:lang w:eastAsia="ja-JP"/>
        </w:rPr>
        <w:t>T</w:t>
      </w:r>
      <w:r>
        <w:rPr>
          <w:lang w:eastAsia="ja-JP"/>
        </w:rPr>
        <w:t xml:space="preserve">able </w:t>
      </w:r>
      <w:r w:rsidR="00010EEB">
        <w:rPr>
          <w:lang w:eastAsia="ja-JP"/>
        </w:rPr>
        <w:t>A</w:t>
      </w:r>
      <w:r>
        <w:rPr>
          <w:lang w:eastAsia="ja-JP"/>
        </w:rPr>
        <w:t xml:space="preserve">1. </w:t>
      </w:r>
      <w:r w:rsidR="00010EEB">
        <w:rPr>
          <w:lang w:eastAsia="ja-JP"/>
        </w:rPr>
        <w:t>System level e</w:t>
      </w:r>
      <w:r>
        <w:rPr>
          <w:lang w:eastAsia="ja-JP"/>
        </w:rPr>
        <w:t>valuation assumptions</w:t>
      </w:r>
      <w:r w:rsidR="00010EEB">
        <w:rPr>
          <w:lang w:eastAsia="ja-JP"/>
        </w:rPr>
        <w:t xml:space="preserve"> </w:t>
      </w:r>
      <w:r w:rsidR="00087B12">
        <w:rPr>
          <w:lang w:eastAsia="ja-JP"/>
        </w:rPr>
        <w:t>for uplink</w:t>
      </w:r>
    </w:p>
    <w:tbl>
      <w:tblPr>
        <w:tblStyle w:val="TableGrid"/>
        <w:tblW w:w="9918" w:type="dxa"/>
        <w:tblLook w:val="04A0" w:firstRow="1" w:lastRow="0" w:firstColumn="1" w:lastColumn="0" w:noHBand="0" w:noVBand="1"/>
      </w:tblPr>
      <w:tblGrid>
        <w:gridCol w:w="3823"/>
        <w:gridCol w:w="6095"/>
      </w:tblGrid>
      <w:tr w:rsidR="001A1DA3" w:rsidRPr="00087B12" w14:paraId="086072AB" w14:textId="77777777" w:rsidTr="003B1406">
        <w:tc>
          <w:tcPr>
            <w:tcW w:w="3823" w:type="dxa"/>
            <w:shd w:val="clear" w:color="auto" w:fill="BFBFBF" w:themeFill="background1" w:themeFillShade="BF"/>
            <w:vAlign w:val="center"/>
          </w:tcPr>
          <w:p w14:paraId="061514EF" w14:textId="78BD2CE6" w:rsidR="001A1DA3" w:rsidRPr="00087B12" w:rsidRDefault="001A1DA3" w:rsidP="00204482">
            <w:pPr>
              <w:pStyle w:val="textintend2"/>
              <w:numPr>
                <w:ilvl w:val="0"/>
                <w:numId w:val="0"/>
              </w:numPr>
              <w:spacing w:after="0" w:line="240" w:lineRule="exact"/>
              <w:rPr>
                <w:b/>
                <w:sz w:val="16"/>
                <w:szCs w:val="16"/>
                <w:lang w:eastAsia="ja-JP"/>
              </w:rPr>
            </w:pPr>
            <w:r w:rsidRPr="00087B12">
              <w:rPr>
                <w:rFonts w:hint="eastAsia"/>
                <w:b/>
                <w:sz w:val="16"/>
                <w:szCs w:val="16"/>
                <w:lang w:eastAsia="ja-JP"/>
              </w:rPr>
              <w:t>P</w:t>
            </w:r>
            <w:r w:rsidRPr="00087B12">
              <w:rPr>
                <w:b/>
                <w:sz w:val="16"/>
                <w:szCs w:val="16"/>
                <w:lang w:eastAsia="ja-JP"/>
              </w:rPr>
              <w:t>arameters</w:t>
            </w:r>
          </w:p>
        </w:tc>
        <w:tc>
          <w:tcPr>
            <w:tcW w:w="6095" w:type="dxa"/>
            <w:shd w:val="clear" w:color="auto" w:fill="BFBFBF" w:themeFill="background1" w:themeFillShade="BF"/>
            <w:vAlign w:val="center"/>
          </w:tcPr>
          <w:p w14:paraId="71D0BD35" w14:textId="7FF69FED" w:rsidR="001A1DA3" w:rsidRPr="00087B12" w:rsidRDefault="001A1DA3" w:rsidP="00204482">
            <w:pPr>
              <w:pStyle w:val="textintend2"/>
              <w:numPr>
                <w:ilvl w:val="0"/>
                <w:numId w:val="0"/>
              </w:numPr>
              <w:spacing w:after="0" w:line="240" w:lineRule="exact"/>
              <w:jc w:val="center"/>
              <w:rPr>
                <w:b/>
                <w:sz w:val="16"/>
                <w:szCs w:val="16"/>
                <w:lang w:eastAsia="ja-JP"/>
              </w:rPr>
            </w:pPr>
            <w:r w:rsidRPr="00087B12">
              <w:rPr>
                <w:rFonts w:hint="eastAsia"/>
                <w:b/>
                <w:sz w:val="16"/>
                <w:szCs w:val="16"/>
                <w:lang w:eastAsia="ja-JP"/>
              </w:rPr>
              <w:t>A</w:t>
            </w:r>
            <w:r w:rsidRPr="00087B12">
              <w:rPr>
                <w:b/>
                <w:sz w:val="16"/>
                <w:szCs w:val="16"/>
                <w:lang w:eastAsia="ja-JP"/>
              </w:rPr>
              <w:t>ssumptions/Values</w:t>
            </w:r>
          </w:p>
        </w:tc>
      </w:tr>
      <w:tr w:rsidR="001A1DA3" w:rsidRPr="00087B12" w14:paraId="531FB194" w14:textId="77777777" w:rsidTr="003B1406">
        <w:tc>
          <w:tcPr>
            <w:tcW w:w="3823" w:type="dxa"/>
            <w:vAlign w:val="center"/>
          </w:tcPr>
          <w:p w14:paraId="37CC9F58" w14:textId="4BC9BDD8"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D</w:t>
            </w:r>
            <w:r w:rsidRPr="00087B12">
              <w:rPr>
                <w:sz w:val="16"/>
                <w:szCs w:val="16"/>
                <w:lang w:eastAsia="ja-JP"/>
              </w:rPr>
              <w:t>eployment scenario</w:t>
            </w:r>
          </w:p>
        </w:tc>
        <w:tc>
          <w:tcPr>
            <w:tcW w:w="6095" w:type="dxa"/>
            <w:vAlign w:val="center"/>
          </w:tcPr>
          <w:p w14:paraId="4009CD8F" w14:textId="4E063857" w:rsidR="001A1DA3" w:rsidRPr="00087B12" w:rsidRDefault="001A1DA3" w:rsidP="001A1DA3">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D</w:t>
            </w:r>
            <w:r w:rsidRPr="00087B12">
              <w:rPr>
                <w:sz w:val="16"/>
                <w:szCs w:val="16"/>
                <w:lang w:eastAsia="ja-JP"/>
              </w:rPr>
              <w:t xml:space="preserve">ense Urban – </w:t>
            </w:r>
            <w:proofErr w:type="spellStart"/>
            <w:r w:rsidRPr="00087B12">
              <w:rPr>
                <w:sz w:val="16"/>
                <w:szCs w:val="16"/>
                <w:lang w:eastAsia="ja-JP"/>
              </w:rPr>
              <w:t>eMBB</w:t>
            </w:r>
            <w:proofErr w:type="spellEnd"/>
            <w:r w:rsidR="00087B12">
              <w:rPr>
                <w:sz w:val="16"/>
                <w:szCs w:val="16"/>
                <w:lang w:eastAsia="ja-JP"/>
              </w:rPr>
              <w:t>, Configuration A</w:t>
            </w:r>
          </w:p>
        </w:tc>
      </w:tr>
      <w:tr w:rsidR="001A1DA3" w:rsidRPr="00087B12" w14:paraId="3ED8A849" w14:textId="77777777" w:rsidTr="003B1406">
        <w:tc>
          <w:tcPr>
            <w:tcW w:w="3823" w:type="dxa"/>
            <w:vAlign w:val="center"/>
          </w:tcPr>
          <w:p w14:paraId="771BAEE8"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C</w:t>
            </w:r>
            <w:r w:rsidRPr="00087B12">
              <w:rPr>
                <w:sz w:val="16"/>
                <w:szCs w:val="16"/>
                <w:lang w:eastAsia="ja-JP"/>
              </w:rPr>
              <w:t>ell layout</w:t>
            </w:r>
          </w:p>
        </w:tc>
        <w:tc>
          <w:tcPr>
            <w:tcW w:w="6095" w:type="dxa"/>
            <w:vAlign w:val="center"/>
          </w:tcPr>
          <w:p w14:paraId="59D44C95" w14:textId="7017E462" w:rsidR="001A1DA3" w:rsidRPr="00087B12" w:rsidRDefault="001A1DA3" w:rsidP="001A1DA3">
            <w:pPr>
              <w:pStyle w:val="textintend2"/>
              <w:numPr>
                <w:ilvl w:val="0"/>
                <w:numId w:val="0"/>
              </w:numPr>
              <w:spacing w:after="0" w:line="240" w:lineRule="exact"/>
              <w:jc w:val="center"/>
              <w:rPr>
                <w:sz w:val="16"/>
                <w:szCs w:val="16"/>
                <w:lang w:eastAsia="ja-JP"/>
              </w:rPr>
            </w:pPr>
            <w:r w:rsidRPr="00087B12">
              <w:rPr>
                <w:sz w:val="16"/>
                <w:szCs w:val="16"/>
                <w:lang w:eastAsia="ja-JP"/>
              </w:rPr>
              <w:t xml:space="preserve">Hexagonal grid layout, </w:t>
            </w:r>
            <w:r w:rsidRPr="00087B12">
              <w:rPr>
                <w:rFonts w:hint="eastAsia"/>
                <w:sz w:val="16"/>
                <w:szCs w:val="16"/>
                <w:lang w:eastAsia="ja-JP"/>
              </w:rPr>
              <w:t>1</w:t>
            </w:r>
            <w:r w:rsidRPr="00087B12">
              <w:rPr>
                <w:sz w:val="16"/>
                <w:szCs w:val="16"/>
                <w:lang w:eastAsia="ja-JP"/>
              </w:rPr>
              <w:t>9 sites with 3-sectored TRP</w:t>
            </w:r>
          </w:p>
        </w:tc>
      </w:tr>
      <w:tr w:rsidR="001A1DA3" w:rsidRPr="00087B12" w14:paraId="6134A792" w14:textId="77777777" w:rsidTr="003B1406">
        <w:tc>
          <w:tcPr>
            <w:tcW w:w="3823" w:type="dxa"/>
            <w:vAlign w:val="center"/>
          </w:tcPr>
          <w:p w14:paraId="32657A33"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sz w:val="16"/>
                <w:szCs w:val="16"/>
                <w:lang w:eastAsia="ja-JP"/>
              </w:rPr>
              <w:t>Simulation b</w:t>
            </w:r>
            <w:r w:rsidRPr="00087B12">
              <w:rPr>
                <w:rFonts w:hint="eastAsia"/>
                <w:sz w:val="16"/>
                <w:szCs w:val="16"/>
                <w:lang w:eastAsia="ja-JP"/>
              </w:rPr>
              <w:t>andwidth</w:t>
            </w:r>
          </w:p>
        </w:tc>
        <w:tc>
          <w:tcPr>
            <w:tcW w:w="6095" w:type="dxa"/>
            <w:vAlign w:val="center"/>
          </w:tcPr>
          <w:p w14:paraId="7A0DBF5B"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10 MHz</w:t>
            </w:r>
          </w:p>
        </w:tc>
      </w:tr>
      <w:tr w:rsidR="001A1DA3" w:rsidRPr="00087B12" w14:paraId="1C210A0F" w14:textId="77777777" w:rsidTr="003B1406">
        <w:tc>
          <w:tcPr>
            <w:tcW w:w="3823" w:type="dxa"/>
            <w:vAlign w:val="center"/>
          </w:tcPr>
          <w:p w14:paraId="3E3CEAE3"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sz w:val="16"/>
                <w:szCs w:val="16"/>
                <w:lang w:eastAsia="ja-JP"/>
              </w:rPr>
              <w:t>Number of antenna elements per TRP</w:t>
            </w:r>
          </w:p>
        </w:tc>
        <w:tc>
          <w:tcPr>
            <w:tcW w:w="6095" w:type="dxa"/>
            <w:vAlign w:val="center"/>
          </w:tcPr>
          <w:p w14:paraId="420BDA29"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sz w:val="16"/>
                <w:szCs w:val="16"/>
                <w:lang w:eastAsia="ja-JP"/>
              </w:rPr>
              <w:t>64</w:t>
            </w:r>
            <w:r w:rsidRPr="00087B12">
              <w:rPr>
                <w:rFonts w:hint="eastAsia"/>
                <w:sz w:val="16"/>
                <w:szCs w:val="16"/>
                <w:lang w:eastAsia="ja-JP"/>
              </w:rPr>
              <w:t xml:space="preserve"> Tx/Rx</w:t>
            </w:r>
          </w:p>
          <w:p w14:paraId="03655516" w14:textId="78E998E5"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w:t>
            </w:r>
            <w:r w:rsidRPr="00087B12">
              <w:rPr>
                <w:sz w:val="16"/>
                <w:szCs w:val="16"/>
                <w:lang w:eastAsia="ja-JP"/>
              </w:rPr>
              <w:t>M, N, P, M</w:t>
            </w:r>
            <w:r w:rsidRPr="00087B12">
              <w:rPr>
                <w:sz w:val="16"/>
                <w:szCs w:val="16"/>
                <w:vertAlign w:val="subscript"/>
                <w:lang w:eastAsia="ja-JP"/>
              </w:rPr>
              <w:t>g</w:t>
            </w:r>
            <w:r w:rsidRPr="00087B12">
              <w:rPr>
                <w:sz w:val="16"/>
                <w:szCs w:val="16"/>
                <w:lang w:eastAsia="ja-JP"/>
              </w:rPr>
              <w:t>, N</w:t>
            </w:r>
            <w:r w:rsidRPr="00087B12">
              <w:rPr>
                <w:sz w:val="16"/>
                <w:szCs w:val="16"/>
                <w:vertAlign w:val="subscript"/>
                <w:lang w:eastAsia="ja-JP"/>
              </w:rPr>
              <w:t>g</w:t>
            </w:r>
            <w:r w:rsidRPr="00087B12">
              <w:rPr>
                <w:rFonts w:hint="eastAsia"/>
                <w:sz w:val="16"/>
                <w:szCs w:val="16"/>
                <w:lang w:eastAsia="ja-JP"/>
              </w:rPr>
              <w:t>)</w:t>
            </w:r>
            <w:r w:rsidRPr="00087B12">
              <w:rPr>
                <w:sz w:val="16"/>
                <w:szCs w:val="16"/>
                <w:lang w:eastAsia="ja-JP"/>
              </w:rPr>
              <w:t xml:space="preserve"> = (8, 4, 2, 1, 1), </w:t>
            </w:r>
            <w:r w:rsidRPr="00087B12">
              <w:rPr>
                <w:rFonts w:hint="eastAsia"/>
                <w:sz w:val="16"/>
                <w:szCs w:val="16"/>
                <w:lang w:eastAsia="ja-JP"/>
              </w:rPr>
              <w:t>(</w:t>
            </w:r>
            <w:proofErr w:type="spellStart"/>
            <w:r w:rsidRPr="00087B12">
              <w:rPr>
                <w:sz w:val="16"/>
                <w:szCs w:val="16"/>
                <w:lang w:eastAsia="ja-JP"/>
              </w:rPr>
              <w:t>d</w:t>
            </w:r>
            <w:r w:rsidRPr="00087B12">
              <w:rPr>
                <w:sz w:val="16"/>
                <w:szCs w:val="16"/>
                <w:vertAlign w:val="subscript"/>
                <w:lang w:eastAsia="ja-JP"/>
              </w:rPr>
              <w:t>H</w:t>
            </w:r>
            <w:proofErr w:type="spellEnd"/>
            <w:r w:rsidRPr="00087B12">
              <w:rPr>
                <w:sz w:val="16"/>
                <w:szCs w:val="16"/>
                <w:lang w:eastAsia="ja-JP"/>
              </w:rPr>
              <w:t xml:space="preserve">, </w:t>
            </w:r>
            <w:proofErr w:type="spellStart"/>
            <w:r w:rsidRPr="00087B12">
              <w:rPr>
                <w:sz w:val="16"/>
                <w:szCs w:val="16"/>
                <w:lang w:eastAsia="ja-JP"/>
              </w:rPr>
              <w:t>d</w:t>
            </w:r>
            <w:r w:rsidRPr="00087B12">
              <w:rPr>
                <w:sz w:val="16"/>
                <w:szCs w:val="16"/>
                <w:vertAlign w:val="subscript"/>
                <w:lang w:eastAsia="ja-JP"/>
              </w:rPr>
              <w:t>V</w:t>
            </w:r>
            <w:proofErr w:type="spellEnd"/>
            <w:r w:rsidRPr="00087B12">
              <w:rPr>
                <w:rFonts w:hint="eastAsia"/>
                <w:sz w:val="16"/>
                <w:szCs w:val="16"/>
                <w:lang w:eastAsia="ja-JP"/>
              </w:rPr>
              <w:t>)</w:t>
            </w:r>
            <w:r w:rsidRPr="00087B12">
              <w:rPr>
                <w:sz w:val="16"/>
                <w:szCs w:val="16"/>
                <w:lang w:eastAsia="ja-JP"/>
              </w:rPr>
              <w:t xml:space="preserve"> = (0.5 λ, 0.8 λ), </w:t>
            </w:r>
          </w:p>
          <w:p w14:paraId="617DDC7F"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P</w:t>
            </w:r>
            <w:r w:rsidRPr="00087B12">
              <w:rPr>
                <w:sz w:val="16"/>
                <w:szCs w:val="16"/>
                <w:lang w:eastAsia="ja-JP"/>
              </w:rPr>
              <w:t>olarization: 45, −45 (degree)</w:t>
            </w:r>
          </w:p>
        </w:tc>
      </w:tr>
      <w:tr w:rsidR="001A1DA3" w:rsidRPr="00087B12" w14:paraId="39E176C0" w14:textId="77777777" w:rsidTr="003B1406">
        <w:tc>
          <w:tcPr>
            <w:tcW w:w="3823" w:type="dxa"/>
            <w:vAlign w:val="center"/>
          </w:tcPr>
          <w:p w14:paraId="3A8BABC7"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sz w:val="16"/>
                <w:szCs w:val="16"/>
                <w:lang w:eastAsia="ja-JP"/>
              </w:rPr>
              <w:t>Number of TXRUs per TRP</w:t>
            </w:r>
          </w:p>
        </w:tc>
        <w:tc>
          <w:tcPr>
            <w:tcW w:w="6095" w:type="dxa"/>
            <w:vAlign w:val="center"/>
          </w:tcPr>
          <w:p w14:paraId="7A169C9B" w14:textId="4B9414FB" w:rsidR="001A1DA3" w:rsidRPr="00087B12" w:rsidRDefault="001A1DA3" w:rsidP="00087B12">
            <w:pPr>
              <w:pStyle w:val="textintend2"/>
              <w:numPr>
                <w:ilvl w:val="0"/>
                <w:numId w:val="0"/>
              </w:numPr>
              <w:spacing w:after="0" w:line="240" w:lineRule="exact"/>
              <w:jc w:val="center"/>
              <w:rPr>
                <w:sz w:val="16"/>
                <w:szCs w:val="16"/>
                <w:lang w:eastAsia="ja-JP"/>
              </w:rPr>
            </w:pPr>
            <w:r w:rsidRPr="00087B12">
              <w:rPr>
                <w:sz w:val="16"/>
                <w:szCs w:val="16"/>
                <w:lang w:eastAsia="ja-JP"/>
              </w:rPr>
              <w:t>8</w:t>
            </w:r>
            <w:r w:rsidRPr="00087B12">
              <w:rPr>
                <w:rFonts w:hint="eastAsia"/>
                <w:sz w:val="16"/>
                <w:szCs w:val="16"/>
                <w:lang w:eastAsia="ja-JP"/>
              </w:rPr>
              <w:t xml:space="preserve"> TXRUs</w:t>
            </w:r>
            <w:r w:rsidR="00087B12" w:rsidRPr="00087B12">
              <w:rPr>
                <w:sz w:val="16"/>
                <w:szCs w:val="16"/>
                <w:lang w:eastAsia="ja-JP"/>
              </w:rPr>
              <w:t xml:space="preserve">, </w:t>
            </w:r>
            <w:r w:rsidRPr="00087B12">
              <w:rPr>
                <w:rFonts w:hint="eastAsia"/>
                <w:sz w:val="16"/>
                <w:szCs w:val="16"/>
                <w:lang w:eastAsia="ja-JP"/>
              </w:rPr>
              <w:t>(</w:t>
            </w:r>
            <w:proofErr w:type="spellStart"/>
            <w:r w:rsidRPr="00087B12">
              <w:rPr>
                <w:sz w:val="16"/>
                <w:szCs w:val="16"/>
                <w:lang w:eastAsia="ja-JP"/>
              </w:rPr>
              <w:t>M</w:t>
            </w:r>
            <w:r w:rsidRPr="00087B12">
              <w:rPr>
                <w:sz w:val="16"/>
                <w:szCs w:val="16"/>
                <w:vertAlign w:val="subscript"/>
                <w:lang w:eastAsia="ja-JP"/>
              </w:rPr>
              <w:t>p</w:t>
            </w:r>
            <w:proofErr w:type="spellEnd"/>
            <w:r w:rsidRPr="00087B12">
              <w:rPr>
                <w:sz w:val="16"/>
                <w:szCs w:val="16"/>
                <w:lang w:eastAsia="ja-JP"/>
              </w:rPr>
              <w:t>, N</w:t>
            </w:r>
            <w:r w:rsidRPr="00087B12">
              <w:rPr>
                <w:sz w:val="16"/>
                <w:szCs w:val="16"/>
                <w:vertAlign w:val="subscript"/>
                <w:lang w:eastAsia="ja-JP"/>
              </w:rPr>
              <w:t>p</w:t>
            </w:r>
            <w:r w:rsidRPr="00087B12">
              <w:rPr>
                <w:sz w:val="16"/>
                <w:szCs w:val="16"/>
                <w:lang w:eastAsia="ja-JP"/>
              </w:rPr>
              <w:t>, P, M</w:t>
            </w:r>
            <w:r w:rsidRPr="00087B12">
              <w:rPr>
                <w:sz w:val="16"/>
                <w:szCs w:val="16"/>
                <w:vertAlign w:val="subscript"/>
                <w:lang w:eastAsia="ja-JP"/>
              </w:rPr>
              <w:t>g</w:t>
            </w:r>
            <w:r w:rsidRPr="00087B12">
              <w:rPr>
                <w:sz w:val="16"/>
                <w:szCs w:val="16"/>
                <w:lang w:eastAsia="ja-JP"/>
              </w:rPr>
              <w:t>, N</w:t>
            </w:r>
            <w:r w:rsidRPr="00087B12">
              <w:rPr>
                <w:sz w:val="16"/>
                <w:szCs w:val="16"/>
                <w:vertAlign w:val="subscript"/>
                <w:lang w:eastAsia="ja-JP"/>
              </w:rPr>
              <w:t>g</w:t>
            </w:r>
            <w:r w:rsidRPr="00087B12">
              <w:rPr>
                <w:rFonts w:hint="eastAsia"/>
                <w:sz w:val="16"/>
                <w:szCs w:val="16"/>
                <w:lang w:eastAsia="ja-JP"/>
              </w:rPr>
              <w:t>)</w:t>
            </w:r>
            <w:r w:rsidRPr="00087B12">
              <w:rPr>
                <w:sz w:val="16"/>
                <w:szCs w:val="16"/>
                <w:lang w:eastAsia="ja-JP"/>
              </w:rPr>
              <w:t xml:space="preserve"> = (1, 4, 2, 1, 1)</w:t>
            </w:r>
          </w:p>
        </w:tc>
      </w:tr>
      <w:tr w:rsidR="001A1DA3" w:rsidRPr="00087B12" w14:paraId="02E6A44F" w14:textId="77777777" w:rsidTr="003B1406">
        <w:tc>
          <w:tcPr>
            <w:tcW w:w="3823" w:type="dxa"/>
            <w:vAlign w:val="center"/>
          </w:tcPr>
          <w:p w14:paraId="19957C65"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BS antenna gain</w:t>
            </w:r>
          </w:p>
        </w:tc>
        <w:tc>
          <w:tcPr>
            <w:tcW w:w="6095" w:type="dxa"/>
            <w:vAlign w:val="center"/>
          </w:tcPr>
          <w:p w14:paraId="16D1DD99" w14:textId="09692E28" w:rsidR="001A1DA3" w:rsidRPr="00087B12" w:rsidRDefault="001A1DA3" w:rsidP="00204482">
            <w:pPr>
              <w:pStyle w:val="textintend2"/>
              <w:numPr>
                <w:ilvl w:val="0"/>
                <w:numId w:val="0"/>
              </w:numPr>
              <w:spacing w:after="0" w:line="240" w:lineRule="exact"/>
              <w:jc w:val="center"/>
              <w:rPr>
                <w:sz w:val="16"/>
                <w:szCs w:val="16"/>
                <w:lang w:eastAsia="ja-JP"/>
              </w:rPr>
            </w:pPr>
            <w:r w:rsidRPr="00087B12">
              <w:rPr>
                <w:sz w:val="16"/>
                <w:szCs w:val="16"/>
                <w:lang w:eastAsia="ja-JP"/>
              </w:rPr>
              <w:t>8</w:t>
            </w:r>
            <w:r w:rsidRPr="00087B12">
              <w:rPr>
                <w:rFonts w:hint="eastAsia"/>
                <w:sz w:val="16"/>
                <w:szCs w:val="16"/>
                <w:lang w:eastAsia="ja-JP"/>
              </w:rPr>
              <w:t xml:space="preserve"> </w:t>
            </w:r>
            <w:proofErr w:type="spellStart"/>
            <w:r w:rsidRPr="00087B12">
              <w:rPr>
                <w:rFonts w:hint="eastAsia"/>
                <w:sz w:val="16"/>
                <w:szCs w:val="16"/>
                <w:lang w:eastAsia="ja-JP"/>
              </w:rPr>
              <w:t>dBi</w:t>
            </w:r>
            <w:proofErr w:type="spellEnd"/>
          </w:p>
        </w:tc>
      </w:tr>
      <w:tr w:rsidR="001A1DA3" w:rsidRPr="00087B12" w14:paraId="6F1622E3" w14:textId="77777777" w:rsidTr="003B1406">
        <w:tc>
          <w:tcPr>
            <w:tcW w:w="3823" w:type="dxa"/>
            <w:vAlign w:val="center"/>
          </w:tcPr>
          <w:p w14:paraId="653A2212"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BS antenna radiation pattern</w:t>
            </w:r>
          </w:p>
        </w:tc>
        <w:tc>
          <w:tcPr>
            <w:tcW w:w="6095" w:type="dxa"/>
            <w:vAlign w:val="center"/>
          </w:tcPr>
          <w:p w14:paraId="039E1087" w14:textId="430EBD5C"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Table 8-</w:t>
            </w:r>
            <w:r w:rsidRPr="00087B12">
              <w:rPr>
                <w:sz w:val="16"/>
                <w:szCs w:val="16"/>
                <w:lang w:eastAsia="ja-JP"/>
              </w:rPr>
              <w:t>6</w:t>
            </w:r>
            <w:r w:rsidRPr="00087B12">
              <w:rPr>
                <w:rFonts w:hint="eastAsia"/>
                <w:sz w:val="16"/>
                <w:szCs w:val="16"/>
                <w:lang w:eastAsia="ja-JP"/>
              </w:rPr>
              <w:t xml:space="preserve"> in [</w:t>
            </w:r>
            <w:r w:rsidRPr="00087B12">
              <w:rPr>
                <w:sz w:val="16"/>
                <w:szCs w:val="16"/>
                <w:lang w:eastAsia="ja-JP"/>
              </w:rPr>
              <w:t>1</w:t>
            </w:r>
            <w:r w:rsidRPr="00087B12">
              <w:rPr>
                <w:rFonts w:hint="eastAsia"/>
                <w:sz w:val="16"/>
                <w:szCs w:val="16"/>
                <w:lang w:eastAsia="ja-JP"/>
              </w:rPr>
              <w:t>]</w:t>
            </w:r>
            <w:r w:rsidRPr="00087B12">
              <w:rPr>
                <w:sz w:val="16"/>
                <w:szCs w:val="16"/>
                <w:lang w:eastAsia="ja-JP"/>
              </w:rPr>
              <w:t>, θ</w:t>
            </w:r>
            <w:r w:rsidRPr="00087B12">
              <w:rPr>
                <w:rFonts w:hint="eastAsia"/>
                <w:sz w:val="16"/>
                <w:szCs w:val="16"/>
                <w:vertAlign w:val="subscript"/>
                <w:lang w:eastAsia="ja-JP"/>
              </w:rPr>
              <w:t>3</w:t>
            </w:r>
            <w:r w:rsidRPr="00087B12">
              <w:rPr>
                <w:sz w:val="16"/>
                <w:szCs w:val="16"/>
                <w:vertAlign w:val="subscript"/>
                <w:lang w:eastAsia="ja-JP"/>
              </w:rPr>
              <w:t>dB</w:t>
            </w:r>
            <w:r w:rsidRPr="00087B12">
              <w:rPr>
                <w:sz w:val="16"/>
                <w:szCs w:val="16"/>
                <w:lang w:eastAsia="ja-JP"/>
              </w:rPr>
              <w:t xml:space="preserve"> = 65 (degree), SLA</w:t>
            </w:r>
            <w:r w:rsidRPr="00087B12">
              <w:rPr>
                <w:sz w:val="16"/>
                <w:szCs w:val="16"/>
                <w:vertAlign w:val="subscript"/>
                <w:lang w:eastAsia="ja-JP"/>
              </w:rPr>
              <w:t>V</w:t>
            </w:r>
            <w:r w:rsidRPr="00087B12">
              <w:rPr>
                <w:sz w:val="16"/>
                <w:szCs w:val="16"/>
                <w:lang w:eastAsia="ja-JP"/>
              </w:rPr>
              <w:t xml:space="preserve"> = 30 (dB)</w:t>
            </w:r>
          </w:p>
          <w:p w14:paraId="61ECBD52" w14:textId="3CFF94A3" w:rsidR="001A1DA3" w:rsidRPr="00087B12" w:rsidRDefault="001A1DA3" w:rsidP="00204482">
            <w:pPr>
              <w:pStyle w:val="textintend2"/>
              <w:numPr>
                <w:ilvl w:val="0"/>
                <w:numId w:val="0"/>
              </w:numPr>
              <w:spacing w:after="0" w:line="240" w:lineRule="exact"/>
              <w:jc w:val="center"/>
              <w:rPr>
                <w:sz w:val="16"/>
                <w:szCs w:val="16"/>
                <w:lang w:eastAsia="ja-JP"/>
              </w:rPr>
            </w:pPr>
            <w:r w:rsidRPr="00087B12">
              <w:rPr>
                <w:sz w:val="16"/>
                <w:szCs w:val="16"/>
                <w:lang w:eastAsia="ja-JP"/>
              </w:rPr>
              <w:t>φ</w:t>
            </w:r>
            <w:r w:rsidRPr="00087B12">
              <w:rPr>
                <w:rFonts w:hint="eastAsia"/>
                <w:sz w:val="16"/>
                <w:szCs w:val="16"/>
                <w:vertAlign w:val="subscript"/>
                <w:lang w:eastAsia="ja-JP"/>
              </w:rPr>
              <w:t>3</w:t>
            </w:r>
            <w:r w:rsidRPr="00087B12">
              <w:rPr>
                <w:sz w:val="16"/>
                <w:szCs w:val="16"/>
                <w:vertAlign w:val="subscript"/>
                <w:lang w:eastAsia="ja-JP"/>
              </w:rPr>
              <w:t>dB</w:t>
            </w:r>
            <w:r w:rsidRPr="00087B12">
              <w:rPr>
                <w:sz w:val="16"/>
                <w:szCs w:val="16"/>
                <w:lang w:eastAsia="ja-JP"/>
              </w:rPr>
              <w:t xml:space="preserve"> = 65 (degree), A</w:t>
            </w:r>
            <w:r w:rsidRPr="00087B12">
              <w:rPr>
                <w:sz w:val="16"/>
                <w:szCs w:val="16"/>
                <w:vertAlign w:val="subscript"/>
                <w:lang w:eastAsia="ja-JP"/>
              </w:rPr>
              <w:t>m</w:t>
            </w:r>
            <w:r w:rsidRPr="00087B12">
              <w:rPr>
                <w:sz w:val="16"/>
                <w:szCs w:val="16"/>
                <w:lang w:eastAsia="ja-JP"/>
              </w:rPr>
              <w:t xml:space="preserve"> = 30 (dB)</w:t>
            </w:r>
          </w:p>
        </w:tc>
      </w:tr>
      <w:tr w:rsidR="001A1DA3" w:rsidRPr="00087B12" w14:paraId="273F1D52" w14:textId="77777777" w:rsidTr="003B1406">
        <w:tc>
          <w:tcPr>
            <w:tcW w:w="3823" w:type="dxa"/>
            <w:vAlign w:val="center"/>
          </w:tcPr>
          <w:p w14:paraId="3F456111"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B</w:t>
            </w:r>
            <w:r w:rsidRPr="00087B12">
              <w:rPr>
                <w:sz w:val="16"/>
                <w:szCs w:val="16"/>
                <w:lang w:eastAsia="ja-JP"/>
              </w:rPr>
              <w:t xml:space="preserve">S mechanical </w:t>
            </w:r>
            <w:proofErr w:type="spellStart"/>
            <w:r w:rsidRPr="00087B12">
              <w:rPr>
                <w:sz w:val="16"/>
                <w:szCs w:val="16"/>
                <w:lang w:eastAsia="ja-JP"/>
              </w:rPr>
              <w:t>downtilt</w:t>
            </w:r>
            <w:proofErr w:type="spellEnd"/>
          </w:p>
        </w:tc>
        <w:tc>
          <w:tcPr>
            <w:tcW w:w="6095" w:type="dxa"/>
            <w:vAlign w:val="center"/>
          </w:tcPr>
          <w:p w14:paraId="63A993BA" w14:textId="3A101CC2" w:rsidR="001A1DA3" w:rsidRPr="00087B12" w:rsidRDefault="001A1DA3" w:rsidP="00204482">
            <w:pPr>
              <w:pStyle w:val="textintend2"/>
              <w:numPr>
                <w:ilvl w:val="0"/>
                <w:numId w:val="0"/>
              </w:numPr>
              <w:spacing w:after="0" w:line="240" w:lineRule="exact"/>
              <w:jc w:val="center"/>
              <w:rPr>
                <w:sz w:val="16"/>
                <w:szCs w:val="16"/>
                <w:lang w:eastAsia="ja-JP"/>
              </w:rPr>
            </w:pPr>
            <w:r w:rsidRPr="00087B12">
              <w:rPr>
                <w:sz w:val="16"/>
                <w:szCs w:val="16"/>
                <w:lang w:eastAsia="ja-JP"/>
              </w:rPr>
              <w:t>90° in GCS</w:t>
            </w:r>
          </w:p>
        </w:tc>
      </w:tr>
      <w:tr w:rsidR="001A1DA3" w:rsidRPr="00087B12" w14:paraId="0BAE6455" w14:textId="77777777" w:rsidTr="003B1406">
        <w:tc>
          <w:tcPr>
            <w:tcW w:w="3823" w:type="dxa"/>
            <w:vAlign w:val="center"/>
          </w:tcPr>
          <w:p w14:paraId="3B54A164"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B</w:t>
            </w:r>
            <w:r w:rsidRPr="00087B12">
              <w:rPr>
                <w:sz w:val="16"/>
                <w:szCs w:val="16"/>
                <w:lang w:eastAsia="ja-JP"/>
              </w:rPr>
              <w:t xml:space="preserve">S electrical </w:t>
            </w:r>
            <w:proofErr w:type="spellStart"/>
            <w:r w:rsidRPr="00087B12">
              <w:rPr>
                <w:sz w:val="16"/>
                <w:szCs w:val="16"/>
                <w:lang w:eastAsia="ja-JP"/>
              </w:rPr>
              <w:t>downtilt</w:t>
            </w:r>
            <w:proofErr w:type="spellEnd"/>
          </w:p>
        </w:tc>
        <w:tc>
          <w:tcPr>
            <w:tcW w:w="6095" w:type="dxa"/>
            <w:vAlign w:val="center"/>
          </w:tcPr>
          <w:p w14:paraId="38C0418F" w14:textId="1582AE95" w:rsidR="001A1DA3" w:rsidRPr="00087B12" w:rsidRDefault="001A1DA3" w:rsidP="00204482">
            <w:pPr>
              <w:pStyle w:val="textintend2"/>
              <w:numPr>
                <w:ilvl w:val="0"/>
                <w:numId w:val="0"/>
              </w:numPr>
              <w:spacing w:after="0" w:line="240" w:lineRule="exact"/>
              <w:jc w:val="center"/>
              <w:rPr>
                <w:sz w:val="16"/>
                <w:szCs w:val="16"/>
                <w:lang w:eastAsia="ja-JP"/>
              </w:rPr>
            </w:pPr>
            <w:r w:rsidRPr="00087B12">
              <w:rPr>
                <w:sz w:val="16"/>
                <w:szCs w:val="16"/>
                <w:lang w:eastAsia="ja-JP"/>
              </w:rPr>
              <w:t>108° in LCS</w:t>
            </w:r>
          </w:p>
        </w:tc>
      </w:tr>
      <w:tr w:rsidR="001A1DA3" w:rsidRPr="00087B12" w14:paraId="2A1F83D0" w14:textId="77777777" w:rsidTr="003B1406">
        <w:tc>
          <w:tcPr>
            <w:tcW w:w="3823" w:type="dxa"/>
            <w:vAlign w:val="center"/>
          </w:tcPr>
          <w:p w14:paraId="3C4BD3CA"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B</w:t>
            </w:r>
            <w:r w:rsidRPr="00087B12">
              <w:rPr>
                <w:sz w:val="16"/>
                <w:szCs w:val="16"/>
                <w:lang w:eastAsia="ja-JP"/>
              </w:rPr>
              <w:t>S array boresight</w:t>
            </w:r>
          </w:p>
        </w:tc>
        <w:tc>
          <w:tcPr>
            <w:tcW w:w="6095" w:type="dxa"/>
            <w:vAlign w:val="center"/>
          </w:tcPr>
          <w:p w14:paraId="3B73CE22" w14:textId="34A12457" w:rsidR="001A1DA3" w:rsidRPr="00087B12" w:rsidRDefault="001A1DA3" w:rsidP="003B1406">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3</w:t>
            </w:r>
            <w:r w:rsidRPr="00087B12">
              <w:rPr>
                <w:sz w:val="16"/>
                <w:szCs w:val="16"/>
                <w:lang w:eastAsia="ja-JP"/>
              </w:rPr>
              <w:t>0°, 150°, 270°</w:t>
            </w:r>
            <w:r w:rsidR="00AC6C10" w:rsidRPr="00087B12">
              <w:rPr>
                <w:sz w:val="16"/>
                <w:szCs w:val="16"/>
                <w:lang w:eastAsia="ja-JP"/>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9"/>
            </w:tblGrid>
            <w:tr w:rsidR="00AC6C10" w:rsidRPr="00087B12" w14:paraId="5B6E7030" w14:textId="77777777" w:rsidTr="00AC6C10">
              <w:tc>
                <w:tcPr>
                  <w:tcW w:w="5869" w:type="dxa"/>
                </w:tcPr>
                <w:p w14:paraId="42FF6910" w14:textId="5D4051EC" w:rsidR="00AC6C10" w:rsidRPr="00087B12" w:rsidRDefault="00AC6C10" w:rsidP="003B1406">
                  <w:pPr>
                    <w:pStyle w:val="textintend2"/>
                    <w:numPr>
                      <w:ilvl w:val="0"/>
                      <w:numId w:val="0"/>
                    </w:numPr>
                    <w:spacing w:after="0" w:line="240" w:lineRule="exact"/>
                    <w:jc w:val="center"/>
                    <w:rPr>
                      <w:sz w:val="16"/>
                      <w:szCs w:val="16"/>
                      <w:lang w:eastAsia="ja-JP"/>
                    </w:rPr>
                  </w:pPr>
                  <w:r w:rsidRPr="00087B12">
                    <w:rPr>
                      <w:sz w:val="16"/>
                      <w:szCs w:val="16"/>
                      <w:lang w:eastAsia="ja-JP"/>
                    </w:rPr>
                    <w:sym w:font="Wingdings" w:char="F0E0"/>
                  </w:r>
                  <w:r w:rsidRPr="00087B12">
                    <w:rPr>
                      <w:sz w:val="16"/>
                      <w:szCs w:val="16"/>
                      <w:lang w:eastAsia="ja-JP"/>
                    </w:rPr>
                    <w:t xml:space="preserve"> x</w:t>
                  </w:r>
                  <w:r w:rsidRPr="00087B12">
                    <w:rPr>
                      <w:noProof/>
                      <w:sz w:val="16"/>
                      <w:szCs w:val="16"/>
                      <w:lang w:eastAsia="ja-JP"/>
                    </w:rPr>
                    <w:t xml:space="preserve"> </w:t>
                  </w:r>
                  <w:r w:rsidRPr="00087B12">
                    <w:rPr>
                      <w:noProof/>
                      <w:sz w:val="16"/>
                      <w:szCs w:val="16"/>
                      <w:lang w:eastAsia="ja-JP"/>
                    </w:rPr>
                    <w:drawing>
                      <wp:anchor distT="0" distB="0" distL="114300" distR="114300" simplePos="0" relativeHeight="251659264" behindDoc="0" locked="0" layoutInCell="1" allowOverlap="1" wp14:anchorId="7259162F" wp14:editId="35053067">
                        <wp:simplePos x="0" y="0"/>
                        <wp:positionH relativeFrom="column">
                          <wp:posOffset>1513205</wp:posOffset>
                        </wp:positionH>
                        <wp:positionV relativeFrom="paragraph">
                          <wp:posOffset>0</wp:posOffset>
                        </wp:positionV>
                        <wp:extent cx="891540" cy="464820"/>
                        <wp:effectExtent l="0" t="0" r="3810" b="0"/>
                        <wp:wrapTopAndBottom/>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891540" cy="4648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30BFA4E6" w14:textId="46F92922" w:rsidR="00597D79" w:rsidRPr="00087B12" w:rsidRDefault="00597D79" w:rsidP="003B1406">
            <w:pPr>
              <w:pStyle w:val="textintend2"/>
              <w:numPr>
                <w:ilvl w:val="0"/>
                <w:numId w:val="0"/>
              </w:numPr>
              <w:spacing w:after="0" w:line="240" w:lineRule="exact"/>
              <w:jc w:val="center"/>
              <w:rPr>
                <w:sz w:val="16"/>
                <w:szCs w:val="16"/>
                <w:lang w:eastAsia="ja-JP"/>
              </w:rPr>
            </w:pPr>
          </w:p>
        </w:tc>
      </w:tr>
      <w:tr w:rsidR="001A1DA3" w:rsidRPr="00087B12" w14:paraId="7BEC32EF" w14:textId="77777777" w:rsidTr="003B1406">
        <w:tc>
          <w:tcPr>
            <w:tcW w:w="3823" w:type="dxa"/>
            <w:vAlign w:val="center"/>
          </w:tcPr>
          <w:p w14:paraId="16107F55"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sz w:val="16"/>
                <w:szCs w:val="16"/>
                <w:lang w:eastAsia="ja-JP"/>
              </w:rPr>
              <w:t>UE</w:t>
            </w:r>
            <w:r w:rsidRPr="00087B12">
              <w:rPr>
                <w:rFonts w:hint="eastAsia"/>
                <w:sz w:val="16"/>
                <w:szCs w:val="16"/>
                <w:lang w:eastAsia="ja-JP"/>
              </w:rPr>
              <w:t xml:space="preserve"> antenna height</w:t>
            </w:r>
          </w:p>
        </w:tc>
        <w:tc>
          <w:tcPr>
            <w:tcW w:w="6095" w:type="dxa"/>
            <w:vAlign w:val="center"/>
          </w:tcPr>
          <w:p w14:paraId="11F19F45" w14:textId="017BAA45" w:rsidR="001A1DA3" w:rsidRPr="00087B12" w:rsidRDefault="001A1DA3" w:rsidP="00204482">
            <w:pPr>
              <w:pStyle w:val="textintend2"/>
              <w:numPr>
                <w:ilvl w:val="0"/>
                <w:numId w:val="0"/>
              </w:numPr>
              <w:spacing w:after="0" w:line="240" w:lineRule="exact"/>
              <w:jc w:val="center"/>
              <w:rPr>
                <w:noProof/>
                <w:sz w:val="16"/>
                <w:szCs w:val="16"/>
                <w:lang w:eastAsia="ja-JP"/>
              </w:rPr>
            </w:pPr>
            <w:r w:rsidRPr="00087B12">
              <w:rPr>
                <w:sz w:val="16"/>
                <w:szCs w:val="16"/>
                <w:lang w:eastAsia="ja-JP"/>
              </w:rPr>
              <w:t>1.5 m</w:t>
            </w:r>
          </w:p>
        </w:tc>
      </w:tr>
      <w:tr w:rsidR="001A1DA3" w:rsidRPr="00087B12" w14:paraId="1C17DE9E" w14:textId="77777777" w:rsidTr="003B1406">
        <w:tc>
          <w:tcPr>
            <w:tcW w:w="3823" w:type="dxa"/>
            <w:vAlign w:val="center"/>
          </w:tcPr>
          <w:p w14:paraId="2F6B049E"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Number of antenna elements per UE</w:t>
            </w:r>
          </w:p>
        </w:tc>
        <w:tc>
          <w:tcPr>
            <w:tcW w:w="6095" w:type="dxa"/>
            <w:vAlign w:val="center"/>
          </w:tcPr>
          <w:p w14:paraId="379CFCBD" w14:textId="612DEF44" w:rsidR="001A1DA3" w:rsidRPr="00087B12" w:rsidRDefault="001A1DA3" w:rsidP="00204482">
            <w:pPr>
              <w:pStyle w:val="textintend2"/>
              <w:numPr>
                <w:ilvl w:val="0"/>
                <w:numId w:val="0"/>
              </w:numPr>
              <w:spacing w:after="0" w:line="240" w:lineRule="exact"/>
              <w:jc w:val="center"/>
              <w:rPr>
                <w:sz w:val="16"/>
                <w:szCs w:val="16"/>
                <w:lang w:eastAsia="ja-JP"/>
              </w:rPr>
            </w:pPr>
            <w:r w:rsidRPr="00087B12">
              <w:rPr>
                <w:sz w:val="16"/>
                <w:szCs w:val="16"/>
                <w:lang w:eastAsia="ja-JP"/>
              </w:rPr>
              <w:t>2</w:t>
            </w:r>
            <w:r w:rsidRPr="00087B12">
              <w:rPr>
                <w:rFonts w:hint="eastAsia"/>
                <w:sz w:val="16"/>
                <w:szCs w:val="16"/>
                <w:lang w:eastAsia="ja-JP"/>
              </w:rPr>
              <w:t xml:space="preserve"> Tx/Rx</w:t>
            </w:r>
          </w:p>
          <w:p w14:paraId="41C30FD9" w14:textId="547F3EE8" w:rsidR="001A1DA3" w:rsidRPr="00087B12" w:rsidRDefault="001A1DA3" w:rsidP="001A1DA3">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w:t>
            </w:r>
            <w:r w:rsidRPr="00087B12">
              <w:rPr>
                <w:sz w:val="16"/>
                <w:szCs w:val="16"/>
                <w:lang w:eastAsia="ja-JP"/>
              </w:rPr>
              <w:t>M, N, P, M</w:t>
            </w:r>
            <w:r w:rsidRPr="00087B12">
              <w:rPr>
                <w:sz w:val="16"/>
                <w:szCs w:val="16"/>
                <w:vertAlign w:val="subscript"/>
                <w:lang w:eastAsia="ja-JP"/>
              </w:rPr>
              <w:t>g</w:t>
            </w:r>
            <w:r w:rsidRPr="00087B12">
              <w:rPr>
                <w:sz w:val="16"/>
                <w:szCs w:val="16"/>
                <w:lang w:eastAsia="ja-JP"/>
              </w:rPr>
              <w:t>, N</w:t>
            </w:r>
            <w:r w:rsidRPr="00087B12">
              <w:rPr>
                <w:sz w:val="16"/>
                <w:szCs w:val="16"/>
                <w:vertAlign w:val="subscript"/>
                <w:lang w:eastAsia="ja-JP"/>
              </w:rPr>
              <w:t>g</w:t>
            </w:r>
            <w:r w:rsidRPr="00087B12">
              <w:rPr>
                <w:rFonts w:hint="eastAsia"/>
                <w:sz w:val="16"/>
                <w:szCs w:val="16"/>
                <w:lang w:eastAsia="ja-JP"/>
              </w:rPr>
              <w:t>)</w:t>
            </w:r>
            <w:r w:rsidRPr="00087B12">
              <w:rPr>
                <w:sz w:val="16"/>
                <w:szCs w:val="16"/>
                <w:lang w:eastAsia="ja-JP"/>
              </w:rPr>
              <w:t xml:space="preserve"> = (1, 1, 2, 1, 1), </w:t>
            </w:r>
            <w:r w:rsidRPr="00087B12">
              <w:rPr>
                <w:rFonts w:hint="eastAsia"/>
                <w:sz w:val="16"/>
                <w:szCs w:val="16"/>
                <w:lang w:eastAsia="ja-JP"/>
              </w:rPr>
              <w:t>P</w:t>
            </w:r>
            <w:r w:rsidRPr="00087B12">
              <w:rPr>
                <w:sz w:val="16"/>
                <w:szCs w:val="16"/>
                <w:lang w:eastAsia="ja-JP"/>
              </w:rPr>
              <w:t>olarization: 0, 90 (degree)</w:t>
            </w:r>
          </w:p>
        </w:tc>
      </w:tr>
      <w:tr w:rsidR="001A1DA3" w:rsidRPr="00087B12" w14:paraId="4EF21E10" w14:textId="77777777" w:rsidTr="003B1406">
        <w:tc>
          <w:tcPr>
            <w:tcW w:w="3823" w:type="dxa"/>
            <w:vAlign w:val="center"/>
          </w:tcPr>
          <w:p w14:paraId="5AC40586"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sz w:val="16"/>
                <w:szCs w:val="16"/>
                <w:lang w:eastAsia="ja-JP"/>
              </w:rPr>
              <w:t>Number of TXRUs per UE</w:t>
            </w:r>
          </w:p>
        </w:tc>
        <w:tc>
          <w:tcPr>
            <w:tcW w:w="6095" w:type="dxa"/>
            <w:vAlign w:val="center"/>
          </w:tcPr>
          <w:p w14:paraId="12FDE0B8" w14:textId="57EB59FF" w:rsidR="001A1DA3" w:rsidRPr="00087B12" w:rsidRDefault="001A1DA3" w:rsidP="00087B12">
            <w:pPr>
              <w:pStyle w:val="textintend2"/>
              <w:numPr>
                <w:ilvl w:val="0"/>
                <w:numId w:val="0"/>
              </w:numPr>
              <w:spacing w:after="0" w:line="240" w:lineRule="exact"/>
              <w:jc w:val="center"/>
              <w:rPr>
                <w:sz w:val="16"/>
                <w:szCs w:val="16"/>
                <w:lang w:eastAsia="ja-JP"/>
              </w:rPr>
            </w:pPr>
            <w:r w:rsidRPr="00087B12">
              <w:rPr>
                <w:sz w:val="16"/>
                <w:szCs w:val="16"/>
                <w:lang w:eastAsia="ja-JP"/>
              </w:rPr>
              <w:t>2</w:t>
            </w:r>
            <w:r w:rsidRPr="00087B12">
              <w:rPr>
                <w:rFonts w:hint="eastAsia"/>
                <w:sz w:val="16"/>
                <w:szCs w:val="16"/>
                <w:lang w:eastAsia="ja-JP"/>
              </w:rPr>
              <w:t xml:space="preserve"> TXRUs</w:t>
            </w:r>
            <w:r w:rsidR="00087B12" w:rsidRPr="00087B12">
              <w:rPr>
                <w:sz w:val="16"/>
                <w:szCs w:val="16"/>
                <w:lang w:eastAsia="ja-JP"/>
              </w:rPr>
              <w:t xml:space="preserve">, </w:t>
            </w:r>
            <w:r w:rsidRPr="00087B12">
              <w:rPr>
                <w:rFonts w:hint="eastAsia"/>
                <w:sz w:val="16"/>
                <w:szCs w:val="16"/>
                <w:lang w:eastAsia="ja-JP"/>
              </w:rPr>
              <w:t>(</w:t>
            </w:r>
            <w:proofErr w:type="spellStart"/>
            <w:r w:rsidRPr="00087B12">
              <w:rPr>
                <w:sz w:val="16"/>
                <w:szCs w:val="16"/>
                <w:lang w:eastAsia="ja-JP"/>
              </w:rPr>
              <w:t>M</w:t>
            </w:r>
            <w:r w:rsidRPr="00087B12">
              <w:rPr>
                <w:sz w:val="16"/>
                <w:szCs w:val="16"/>
                <w:vertAlign w:val="subscript"/>
                <w:lang w:eastAsia="ja-JP"/>
              </w:rPr>
              <w:t>p</w:t>
            </w:r>
            <w:proofErr w:type="spellEnd"/>
            <w:r w:rsidRPr="00087B12">
              <w:rPr>
                <w:sz w:val="16"/>
                <w:szCs w:val="16"/>
                <w:lang w:eastAsia="ja-JP"/>
              </w:rPr>
              <w:t>, N</w:t>
            </w:r>
            <w:r w:rsidRPr="00087B12">
              <w:rPr>
                <w:sz w:val="16"/>
                <w:szCs w:val="16"/>
                <w:vertAlign w:val="subscript"/>
                <w:lang w:eastAsia="ja-JP"/>
              </w:rPr>
              <w:t>p</w:t>
            </w:r>
            <w:r w:rsidRPr="00087B12">
              <w:rPr>
                <w:sz w:val="16"/>
                <w:szCs w:val="16"/>
                <w:lang w:eastAsia="ja-JP"/>
              </w:rPr>
              <w:t>, P, M</w:t>
            </w:r>
            <w:r w:rsidRPr="00087B12">
              <w:rPr>
                <w:sz w:val="16"/>
                <w:szCs w:val="16"/>
                <w:vertAlign w:val="subscript"/>
                <w:lang w:eastAsia="ja-JP"/>
              </w:rPr>
              <w:t>g</w:t>
            </w:r>
            <w:r w:rsidRPr="00087B12">
              <w:rPr>
                <w:sz w:val="16"/>
                <w:szCs w:val="16"/>
                <w:lang w:eastAsia="ja-JP"/>
              </w:rPr>
              <w:t>, N</w:t>
            </w:r>
            <w:r w:rsidRPr="00087B12">
              <w:rPr>
                <w:sz w:val="16"/>
                <w:szCs w:val="16"/>
                <w:vertAlign w:val="subscript"/>
                <w:lang w:eastAsia="ja-JP"/>
              </w:rPr>
              <w:t>g</w:t>
            </w:r>
            <w:r w:rsidRPr="00087B12">
              <w:rPr>
                <w:rFonts w:hint="eastAsia"/>
                <w:sz w:val="16"/>
                <w:szCs w:val="16"/>
                <w:lang w:eastAsia="ja-JP"/>
              </w:rPr>
              <w:t>)</w:t>
            </w:r>
            <w:r w:rsidRPr="00087B12">
              <w:rPr>
                <w:sz w:val="16"/>
                <w:szCs w:val="16"/>
                <w:lang w:eastAsia="ja-JP"/>
              </w:rPr>
              <w:t xml:space="preserve"> = (1, 1, 2, 1, 1)</w:t>
            </w:r>
          </w:p>
        </w:tc>
      </w:tr>
      <w:tr w:rsidR="001A1DA3" w:rsidRPr="00087B12" w14:paraId="32164F7F" w14:textId="77777777" w:rsidTr="003B1406">
        <w:tc>
          <w:tcPr>
            <w:tcW w:w="3823" w:type="dxa"/>
            <w:vAlign w:val="center"/>
          </w:tcPr>
          <w:p w14:paraId="39783157"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antenna gain</w:t>
            </w:r>
          </w:p>
        </w:tc>
        <w:tc>
          <w:tcPr>
            <w:tcW w:w="6095" w:type="dxa"/>
            <w:vAlign w:val="center"/>
          </w:tcPr>
          <w:p w14:paraId="5309B52A" w14:textId="087032AC"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0</w:t>
            </w:r>
            <w:r w:rsidRPr="00087B12">
              <w:rPr>
                <w:sz w:val="16"/>
                <w:szCs w:val="16"/>
                <w:lang w:eastAsia="ja-JP"/>
              </w:rPr>
              <w:t xml:space="preserve"> </w:t>
            </w:r>
            <w:proofErr w:type="spellStart"/>
            <w:r w:rsidRPr="00087B12">
              <w:rPr>
                <w:sz w:val="16"/>
                <w:szCs w:val="16"/>
                <w:lang w:eastAsia="ja-JP"/>
              </w:rPr>
              <w:t>dBi</w:t>
            </w:r>
            <w:proofErr w:type="spellEnd"/>
          </w:p>
        </w:tc>
      </w:tr>
      <w:tr w:rsidR="001A1DA3" w:rsidRPr="00087B12" w14:paraId="74772D1B" w14:textId="77777777" w:rsidTr="003B1406">
        <w:tc>
          <w:tcPr>
            <w:tcW w:w="3823" w:type="dxa"/>
            <w:vAlign w:val="center"/>
          </w:tcPr>
          <w:p w14:paraId="1CF47A9A"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sz w:val="16"/>
                <w:szCs w:val="16"/>
                <w:lang w:eastAsia="ja-JP"/>
              </w:rPr>
              <w:t>UE</w:t>
            </w:r>
            <w:r w:rsidRPr="00087B12">
              <w:rPr>
                <w:rFonts w:hint="eastAsia"/>
                <w:sz w:val="16"/>
                <w:szCs w:val="16"/>
                <w:lang w:eastAsia="ja-JP"/>
              </w:rPr>
              <w:t xml:space="preserve"> antenna radiation pattern</w:t>
            </w:r>
          </w:p>
        </w:tc>
        <w:tc>
          <w:tcPr>
            <w:tcW w:w="6095" w:type="dxa"/>
            <w:vAlign w:val="center"/>
          </w:tcPr>
          <w:p w14:paraId="6A103A03"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sz w:val="16"/>
                <w:szCs w:val="16"/>
                <w:lang w:eastAsia="ja-JP"/>
              </w:rPr>
              <w:t>Omni-directional</w:t>
            </w:r>
          </w:p>
        </w:tc>
      </w:tr>
      <w:tr w:rsidR="001A1DA3" w:rsidRPr="00087B12" w14:paraId="6B3206B3" w14:textId="77777777" w:rsidTr="003B1406">
        <w:tc>
          <w:tcPr>
            <w:tcW w:w="3823" w:type="dxa"/>
            <w:vAlign w:val="center"/>
          </w:tcPr>
          <w:p w14:paraId="1B0A62EA"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array orientation</w:t>
            </w:r>
          </w:p>
        </w:tc>
        <w:tc>
          <w:tcPr>
            <w:tcW w:w="6095" w:type="dxa"/>
            <w:vAlign w:val="center"/>
          </w:tcPr>
          <w:p w14:paraId="78817974"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sz w:val="16"/>
                <w:szCs w:val="16"/>
                <w:lang w:eastAsia="ja-JP"/>
              </w:rPr>
              <w:t>Bearing angle: uniform distribution with Ω</w:t>
            </w:r>
            <w:r w:rsidRPr="00087B12">
              <w:rPr>
                <w:sz w:val="16"/>
                <w:szCs w:val="16"/>
                <w:vertAlign w:val="subscript"/>
                <w:lang w:eastAsia="ja-JP"/>
              </w:rPr>
              <w:t>0,0</w:t>
            </w:r>
            <w:r w:rsidRPr="00087B12">
              <w:rPr>
                <w:sz w:val="16"/>
                <w:szCs w:val="16"/>
                <w:lang w:eastAsia="ja-JP"/>
              </w:rPr>
              <w:t xml:space="preserve"> = [0°, 360°]</w:t>
            </w:r>
          </w:p>
          <w:p w14:paraId="1A1D5E2A"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M</w:t>
            </w:r>
            <w:r w:rsidRPr="00087B12">
              <w:rPr>
                <w:sz w:val="16"/>
                <w:szCs w:val="16"/>
                <w:lang w:eastAsia="ja-JP"/>
              </w:rPr>
              <w:t xml:space="preserve">echanical angle: </w:t>
            </w:r>
            <w:proofErr w:type="spellStart"/>
            <w:r w:rsidRPr="00087B12">
              <w:rPr>
                <w:sz w:val="16"/>
                <w:szCs w:val="16"/>
                <w:lang w:eastAsia="ja-JP"/>
              </w:rPr>
              <w:t>Θ</w:t>
            </w:r>
            <w:r w:rsidRPr="00087B12">
              <w:rPr>
                <w:sz w:val="16"/>
                <w:szCs w:val="16"/>
                <w:vertAlign w:val="subscript"/>
                <w:lang w:eastAsia="ja-JP"/>
              </w:rPr>
              <w:t>mg</w:t>
            </w:r>
            <w:proofErr w:type="spellEnd"/>
            <w:r w:rsidRPr="00087B12">
              <w:rPr>
                <w:sz w:val="16"/>
                <w:szCs w:val="16"/>
                <w:vertAlign w:val="subscript"/>
                <w:lang w:eastAsia="ja-JP"/>
              </w:rPr>
              <w:t>, ng</w:t>
            </w:r>
            <w:r w:rsidRPr="00087B12">
              <w:rPr>
                <w:sz w:val="16"/>
                <w:szCs w:val="16"/>
                <w:lang w:eastAsia="ja-JP"/>
              </w:rPr>
              <w:t xml:space="preserve"> = 90°</w:t>
            </w:r>
          </w:p>
        </w:tc>
      </w:tr>
      <w:tr w:rsidR="001A1DA3" w:rsidRPr="00087B12" w14:paraId="775000E9" w14:textId="77777777" w:rsidTr="003B1406">
        <w:tc>
          <w:tcPr>
            <w:tcW w:w="3823" w:type="dxa"/>
            <w:vAlign w:val="center"/>
          </w:tcPr>
          <w:p w14:paraId="669C6C32"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D</w:t>
            </w:r>
            <w:r w:rsidRPr="00087B12">
              <w:rPr>
                <w:sz w:val="16"/>
                <w:szCs w:val="16"/>
                <w:lang w:eastAsia="ja-JP"/>
              </w:rPr>
              <w:t>evice deployment</w:t>
            </w:r>
          </w:p>
        </w:tc>
        <w:tc>
          <w:tcPr>
            <w:tcW w:w="6095" w:type="dxa"/>
            <w:vAlign w:val="center"/>
          </w:tcPr>
          <w:p w14:paraId="18A5E9AC" w14:textId="12A6E93D" w:rsidR="001A1DA3" w:rsidRPr="00087B12" w:rsidRDefault="001A1DA3" w:rsidP="00087B12">
            <w:pPr>
              <w:pStyle w:val="textintend2"/>
              <w:numPr>
                <w:ilvl w:val="0"/>
                <w:numId w:val="0"/>
              </w:numPr>
              <w:spacing w:after="0" w:line="240" w:lineRule="exact"/>
              <w:jc w:val="center"/>
              <w:rPr>
                <w:sz w:val="16"/>
                <w:szCs w:val="16"/>
                <w:lang w:eastAsia="ja-JP"/>
              </w:rPr>
            </w:pPr>
            <w:r w:rsidRPr="00087B12">
              <w:rPr>
                <w:sz w:val="16"/>
                <w:szCs w:val="16"/>
                <w:lang w:eastAsia="ja-JP"/>
              </w:rPr>
              <w:t>20 % indoor, 80 % outdoor</w:t>
            </w:r>
          </w:p>
        </w:tc>
      </w:tr>
      <w:tr w:rsidR="001A1DA3" w:rsidRPr="00087B12" w14:paraId="3F77511F" w14:textId="77777777" w:rsidTr="003B1406">
        <w:tc>
          <w:tcPr>
            <w:tcW w:w="3823" w:type="dxa"/>
            <w:vAlign w:val="center"/>
          </w:tcPr>
          <w:p w14:paraId="533FD2A5"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sz w:val="16"/>
                <w:szCs w:val="16"/>
                <w:lang w:eastAsia="ja-JP"/>
              </w:rPr>
              <w:t>Percentage of high loss and low loss building type</w:t>
            </w:r>
          </w:p>
        </w:tc>
        <w:tc>
          <w:tcPr>
            <w:tcW w:w="6095" w:type="dxa"/>
            <w:vAlign w:val="center"/>
          </w:tcPr>
          <w:p w14:paraId="35758B92" w14:textId="05B3EE0D" w:rsidR="001A1DA3" w:rsidRPr="00087B12" w:rsidRDefault="003B1406" w:rsidP="003B1406">
            <w:pPr>
              <w:pStyle w:val="textintend2"/>
              <w:numPr>
                <w:ilvl w:val="0"/>
                <w:numId w:val="0"/>
              </w:numPr>
              <w:spacing w:after="0" w:line="240" w:lineRule="exact"/>
              <w:jc w:val="center"/>
              <w:rPr>
                <w:sz w:val="16"/>
                <w:szCs w:val="16"/>
                <w:lang w:eastAsia="ja-JP"/>
              </w:rPr>
            </w:pPr>
            <w:r w:rsidRPr="00087B12">
              <w:rPr>
                <w:sz w:val="16"/>
                <w:szCs w:val="16"/>
                <w:lang w:eastAsia="ja-JP"/>
              </w:rPr>
              <w:t>8</w:t>
            </w:r>
            <w:r w:rsidR="001A1DA3" w:rsidRPr="00087B12">
              <w:rPr>
                <w:sz w:val="16"/>
                <w:szCs w:val="16"/>
                <w:lang w:eastAsia="ja-JP"/>
              </w:rPr>
              <w:t>0% low loss</w:t>
            </w:r>
            <w:r w:rsidRPr="00087B12">
              <w:rPr>
                <w:sz w:val="16"/>
                <w:szCs w:val="16"/>
                <w:lang w:eastAsia="ja-JP"/>
              </w:rPr>
              <w:t>, 20% high loss</w:t>
            </w:r>
          </w:p>
        </w:tc>
      </w:tr>
      <w:tr w:rsidR="001A1DA3" w:rsidRPr="00087B12" w14:paraId="1484DB14" w14:textId="77777777" w:rsidTr="003B1406">
        <w:tc>
          <w:tcPr>
            <w:tcW w:w="3823" w:type="dxa"/>
            <w:vAlign w:val="center"/>
          </w:tcPr>
          <w:p w14:paraId="5F6FD58C"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mobility model</w:t>
            </w:r>
          </w:p>
        </w:tc>
        <w:tc>
          <w:tcPr>
            <w:tcW w:w="6095" w:type="dxa"/>
            <w:vAlign w:val="center"/>
          </w:tcPr>
          <w:p w14:paraId="60603A0B"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sz w:val="16"/>
                <w:szCs w:val="16"/>
                <w:lang w:eastAsia="ja-JP"/>
              </w:rPr>
              <w:t>Fixed and identical speed |v| of all UEs, randomly and uniformly distributed direction</w:t>
            </w:r>
          </w:p>
        </w:tc>
      </w:tr>
      <w:tr w:rsidR="001A1DA3" w:rsidRPr="00087B12" w14:paraId="1522A247" w14:textId="77777777" w:rsidTr="003B1406">
        <w:tc>
          <w:tcPr>
            <w:tcW w:w="3823" w:type="dxa"/>
            <w:vAlign w:val="center"/>
          </w:tcPr>
          <w:p w14:paraId="47D54BDB"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speed of interest</w:t>
            </w:r>
          </w:p>
        </w:tc>
        <w:tc>
          <w:tcPr>
            <w:tcW w:w="6095" w:type="dxa"/>
            <w:vAlign w:val="center"/>
          </w:tcPr>
          <w:p w14:paraId="17B2484C" w14:textId="27A44486" w:rsidR="001A1DA3" w:rsidRPr="00087B12" w:rsidRDefault="001A1DA3" w:rsidP="001A1DA3">
            <w:pPr>
              <w:pStyle w:val="textintend2"/>
              <w:numPr>
                <w:ilvl w:val="0"/>
                <w:numId w:val="0"/>
              </w:numPr>
              <w:spacing w:after="0" w:line="240" w:lineRule="exact"/>
              <w:jc w:val="center"/>
              <w:rPr>
                <w:sz w:val="16"/>
                <w:szCs w:val="16"/>
                <w:lang w:eastAsia="ja-JP"/>
              </w:rPr>
            </w:pPr>
            <w:r w:rsidRPr="00087B12">
              <w:rPr>
                <w:sz w:val="16"/>
                <w:szCs w:val="16"/>
                <w:lang w:eastAsia="ja-JP"/>
              </w:rPr>
              <w:t>Indoor UE: 3 km/h, Outdoor UE: 30 km/h</w:t>
            </w:r>
          </w:p>
        </w:tc>
      </w:tr>
      <w:tr w:rsidR="001A1DA3" w:rsidRPr="00087B12" w14:paraId="3C2762E8" w14:textId="77777777" w:rsidTr="003B1406">
        <w:tc>
          <w:tcPr>
            <w:tcW w:w="3823" w:type="dxa"/>
            <w:vAlign w:val="center"/>
          </w:tcPr>
          <w:p w14:paraId="6CB828B9"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I</w:t>
            </w:r>
            <w:r w:rsidRPr="00087B12">
              <w:rPr>
                <w:sz w:val="16"/>
                <w:szCs w:val="16"/>
                <w:lang w:eastAsia="ja-JP"/>
              </w:rPr>
              <w:t>nter-site interference modeling</w:t>
            </w:r>
          </w:p>
        </w:tc>
        <w:tc>
          <w:tcPr>
            <w:tcW w:w="6095" w:type="dxa"/>
            <w:vAlign w:val="center"/>
          </w:tcPr>
          <w:p w14:paraId="6FFF447B"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E</w:t>
            </w:r>
            <w:r w:rsidRPr="00087B12">
              <w:rPr>
                <w:sz w:val="16"/>
                <w:szCs w:val="16"/>
                <w:lang w:eastAsia="ja-JP"/>
              </w:rPr>
              <w:t>xplicitly modeled</w:t>
            </w:r>
          </w:p>
        </w:tc>
      </w:tr>
      <w:tr w:rsidR="001A1DA3" w:rsidRPr="00087B12" w14:paraId="5C59F0F4" w14:textId="77777777" w:rsidTr="003B1406">
        <w:tc>
          <w:tcPr>
            <w:tcW w:w="3823" w:type="dxa"/>
            <w:vAlign w:val="center"/>
          </w:tcPr>
          <w:p w14:paraId="2278E6C6"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noise figure</w:t>
            </w:r>
          </w:p>
        </w:tc>
        <w:tc>
          <w:tcPr>
            <w:tcW w:w="6095" w:type="dxa"/>
            <w:vAlign w:val="center"/>
          </w:tcPr>
          <w:p w14:paraId="133A0D54"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7</w:t>
            </w:r>
            <w:r w:rsidRPr="00087B12">
              <w:rPr>
                <w:sz w:val="16"/>
                <w:szCs w:val="16"/>
                <w:lang w:eastAsia="ja-JP"/>
              </w:rPr>
              <w:t xml:space="preserve"> dB</w:t>
            </w:r>
          </w:p>
        </w:tc>
      </w:tr>
      <w:tr w:rsidR="001A1DA3" w:rsidRPr="00087B12" w14:paraId="2C643192" w14:textId="77777777" w:rsidTr="003B1406">
        <w:tc>
          <w:tcPr>
            <w:tcW w:w="3823" w:type="dxa"/>
            <w:vAlign w:val="center"/>
          </w:tcPr>
          <w:p w14:paraId="39D2999D"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density</w:t>
            </w:r>
          </w:p>
        </w:tc>
        <w:tc>
          <w:tcPr>
            <w:tcW w:w="6095" w:type="dxa"/>
            <w:vAlign w:val="center"/>
          </w:tcPr>
          <w:p w14:paraId="5F5C00F6"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1</w:t>
            </w:r>
            <w:r w:rsidRPr="00087B12">
              <w:rPr>
                <w:sz w:val="16"/>
                <w:szCs w:val="16"/>
                <w:lang w:eastAsia="ja-JP"/>
              </w:rPr>
              <w:t>0 UEs per TRP</w:t>
            </w:r>
          </w:p>
        </w:tc>
      </w:tr>
      <w:tr w:rsidR="001A1DA3" w:rsidRPr="00087B12" w14:paraId="5F700363" w14:textId="77777777" w:rsidTr="003B1406">
        <w:tc>
          <w:tcPr>
            <w:tcW w:w="3823" w:type="dxa"/>
            <w:vAlign w:val="center"/>
          </w:tcPr>
          <w:p w14:paraId="524B8592"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H</w:t>
            </w:r>
            <w:r w:rsidRPr="00087B12">
              <w:rPr>
                <w:sz w:val="16"/>
                <w:szCs w:val="16"/>
                <w:lang w:eastAsia="ja-JP"/>
              </w:rPr>
              <w:t>andover margin</w:t>
            </w:r>
          </w:p>
        </w:tc>
        <w:tc>
          <w:tcPr>
            <w:tcW w:w="6095" w:type="dxa"/>
            <w:vAlign w:val="center"/>
          </w:tcPr>
          <w:p w14:paraId="36500104"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0</w:t>
            </w:r>
            <w:r w:rsidRPr="00087B12">
              <w:rPr>
                <w:sz w:val="16"/>
                <w:szCs w:val="16"/>
                <w:lang w:eastAsia="ja-JP"/>
              </w:rPr>
              <w:t xml:space="preserve"> dB</w:t>
            </w:r>
          </w:p>
        </w:tc>
      </w:tr>
      <w:tr w:rsidR="00087B12" w:rsidRPr="00087B12" w14:paraId="5246B8C5" w14:textId="77777777" w:rsidTr="003B1406">
        <w:tc>
          <w:tcPr>
            <w:tcW w:w="3823" w:type="dxa"/>
            <w:vAlign w:val="center"/>
          </w:tcPr>
          <w:p w14:paraId="79DB3B12" w14:textId="78907283" w:rsidR="00087B12" w:rsidRPr="00087B12" w:rsidRDefault="00087B12" w:rsidP="00087B12">
            <w:pPr>
              <w:pStyle w:val="textintend2"/>
              <w:numPr>
                <w:ilvl w:val="0"/>
                <w:numId w:val="0"/>
              </w:numPr>
              <w:spacing w:after="0" w:line="240" w:lineRule="exact"/>
              <w:rPr>
                <w:sz w:val="16"/>
                <w:szCs w:val="16"/>
                <w:lang w:eastAsia="ja-JP"/>
              </w:rPr>
            </w:pPr>
            <w:r w:rsidRPr="00087B12">
              <w:rPr>
                <w:rFonts w:hint="eastAsia"/>
                <w:sz w:val="16"/>
                <w:szCs w:val="16"/>
                <w:lang w:eastAsia="ja-JP"/>
              </w:rPr>
              <w:t>T</w:t>
            </w:r>
            <w:r w:rsidRPr="00087B12">
              <w:rPr>
                <w:sz w:val="16"/>
                <w:szCs w:val="16"/>
                <w:lang w:eastAsia="ja-JP"/>
              </w:rPr>
              <w:t>raffic model</w:t>
            </w:r>
          </w:p>
        </w:tc>
        <w:tc>
          <w:tcPr>
            <w:tcW w:w="6095" w:type="dxa"/>
            <w:vAlign w:val="center"/>
          </w:tcPr>
          <w:p w14:paraId="6A762A6E" w14:textId="5885FF6E" w:rsidR="00087B12" w:rsidRPr="00087B12" w:rsidRDefault="00087B12" w:rsidP="00087B1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F</w:t>
            </w:r>
            <w:r w:rsidRPr="00087B12">
              <w:rPr>
                <w:sz w:val="16"/>
                <w:szCs w:val="16"/>
                <w:lang w:eastAsia="ja-JP"/>
              </w:rPr>
              <w:t>ull buffer</w:t>
            </w:r>
          </w:p>
        </w:tc>
      </w:tr>
      <w:tr w:rsidR="00087B12" w:rsidRPr="00087B12" w14:paraId="347362FC" w14:textId="77777777" w:rsidTr="003B1406">
        <w:tc>
          <w:tcPr>
            <w:tcW w:w="3823" w:type="dxa"/>
            <w:vAlign w:val="center"/>
          </w:tcPr>
          <w:p w14:paraId="42B030E4" w14:textId="6066C99A" w:rsidR="00087B12" w:rsidRPr="00087B12" w:rsidRDefault="00087B12" w:rsidP="00087B12">
            <w:pPr>
              <w:pStyle w:val="textintend2"/>
              <w:numPr>
                <w:ilvl w:val="0"/>
                <w:numId w:val="0"/>
              </w:numPr>
              <w:spacing w:after="0" w:line="240" w:lineRule="exact"/>
              <w:rPr>
                <w:sz w:val="16"/>
                <w:szCs w:val="16"/>
                <w:lang w:eastAsia="ja-JP"/>
              </w:rPr>
            </w:pPr>
            <w:r>
              <w:rPr>
                <w:sz w:val="16"/>
                <w:szCs w:val="16"/>
                <w:lang w:eastAsia="ja-JP"/>
              </w:rPr>
              <w:t>Transmission scheme</w:t>
            </w:r>
          </w:p>
        </w:tc>
        <w:tc>
          <w:tcPr>
            <w:tcW w:w="6095" w:type="dxa"/>
            <w:vAlign w:val="center"/>
          </w:tcPr>
          <w:p w14:paraId="7C506D05" w14:textId="5653924C" w:rsidR="00087B12" w:rsidRPr="00087B12" w:rsidRDefault="00087B12" w:rsidP="00087B12">
            <w:pPr>
              <w:pStyle w:val="textintend2"/>
              <w:numPr>
                <w:ilvl w:val="0"/>
                <w:numId w:val="0"/>
              </w:numPr>
              <w:spacing w:after="0" w:line="240" w:lineRule="exact"/>
              <w:jc w:val="center"/>
              <w:rPr>
                <w:sz w:val="16"/>
                <w:szCs w:val="16"/>
                <w:lang w:eastAsia="ja-JP"/>
              </w:rPr>
            </w:pPr>
            <w:r>
              <w:rPr>
                <w:rFonts w:hint="eastAsia"/>
                <w:sz w:val="16"/>
                <w:szCs w:val="16"/>
                <w:lang w:eastAsia="ja-JP"/>
              </w:rPr>
              <w:t>S</w:t>
            </w:r>
            <w:r>
              <w:rPr>
                <w:sz w:val="16"/>
                <w:szCs w:val="16"/>
                <w:lang w:eastAsia="ja-JP"/>
              </w:rPr>
              <w:t>U-MIMO</w:t>
            </w:r>
          </w:p>
        </w:tc>
      </w:tr>
      <w:tr w:rsidR="00087B12" w:rsidRPr="00087B12" w14:paraId="41359CD3" w14:textId="77777777" w:rsidTr="003B1406">
        <w:tc>
          <w:tcPr>
            <w:tcW w:w="3823" w:type="dxa"/>
            <w:vAlign w:val="center"/>
          </w:tcPr>
          <w:p w14:paraId="138A0F6E" w14:textId="0652F3F5" w:rsidR="00087B12" w:rsidRDefault="00087B12" w:rsidP="00087B12">
            <w:pPr>
              <w:pStyle w:val="textintend2"/>
              <w:numPr>
                <w:ilvl w:val="0"/>
                <w:numId w:val="0"/>
              </w:numPr>
              <w:spacing w:after="0" w:line="240" w:lineRule="exact"/>
              <w:rPr>
                <w:sz w:val="16"/>
                <w:szCs w:val="16"/>
                <w:lang w:eastAsia="ja-JP"/>
              </w:rPr>
            </w:pPr>
            <w:r>
              <w:rPr>
                <w:rFonts w:hint="eastAsia"/>
                <w:sz w:val="16"/>
                <w:szCs w:val="16"/>
                <w:lang w:eastAsia="ja-JP"/>
              </w:rPr>
              <w:t>C</w:t>
            </w:r>
            <w:r>
              <w:rPr>
                <w:sz w:val="16"/>
                <w:szCs w:val="16"/>
                <w:lang w:eastAsia="ja-JP"/>
              </w:rPr>
              <w:t>hannel model</w:t>
            </w:r>
          </w:p>
        </w:tc>
        <w:tc>
          <w:tcPr>
            <w:tcW w:w="6095" w:type="dxa"/>
            <w:vAlign w:val="center"/>
          </w:tcPr>
          <w:p w14:paraId="327EB013" w14:textId="79EAEAA7" w:rsidR="00087B12" w:rsidRDefault="003B55B7" w:rsidP="00087B12">
            <w:pPr>
              <w:pStyle w:val="textintend2"/>
              <w:numPr>
                <w:ilvl w:val="0"/>
                <w:numId w:val="0"/>
              </w:numPr>
              <w:spacing w:after="0" w:line="240" w:lineRule="exact"/>
              <w:jc w:val="center"/>
              <w:rPr>
                <w:sz w:val="16"/>
                <w:szCs w:val="16"/>
                <w:lang w:eastAsia="ja-JP"/>
              </w:rPr>
            </w:pPr>
            <w:proofErr w:type="spellStart"/>
            <w:r>
              <w:rPr>
                <w:sz w:val="16"/>
                <w:szCs w:val="16"/>
                <w:lang w:eastAsia="ja-JP"/>
              </w:rPr>
              <w:t>UMa</w:t>
            </w:r>
            <w:r w:rsidR="00087B12">
              <w:rPr>
                <w:sz w:val="16"/>
                <w:szCs w:val="16"/>
                <w:lang w:eastAsia="ja-JP"/>
              </w:rPr>
              <w:t>_B</w:t>
            </w:r>
            <w:proofErr w:type="spellEnd"/>
          </w:p>
        </w:tc>
      </w:tr>
      <w:tr w:rsidR="00087B12" w:rsidRPr="00087B12" w14:paraId="2D7E3115" w14:textId="77777777" w:rsidTr="003B1406">
        <w:tc>
          <w:tcPr>
            <w:tcW w:w="3823" w:type="dxa"/>
            <w:vAlign w:val="center"/>
          </w:tcPr>
          <w:p w14:paraId="58468563" w14:textId="3BD1CA65" w:rsidR="00087B12" w:rsidRDefault="00087B12" w:rsidP="00087B12">
            <w:pPr>
              <w:pStyle w:val="textintend2"/>
              <w:numPr>
                <w:ilvl w:val="0"/>
                <w:numId w:val="0"/>
              </w:numPr>
              <w:spacing w:after="0" w:line="240" w:lineRule="exact"/>
              <w:rPr>
                <w:sz w:val="16"/>
                <w:szCs w:val="16"/>
                <w:lang w:eastAsia="ja-JP"/>
              </w:rPr>
            </w:pPr>
            <w:r>
              <w:rPr>
                <w:rFonts w:hint="eastAsia"/>
                <w:sz w:val="16"/>
                <w:szCs w:val="16"/>
                <w:lang w:eastAsia="ja-JP"/>
              </w:rPr>
              <w:t>S</w:t>
            </w:r>
            <w:r>
              <w:rPr>
                <w:sz w:val="16"/>
                <w:szCs w:val="16"/>
                <w:lang w:eastAsia="ja-JP"/>
              </w:rPr>
              <w:t>cheduler</w:t>
            </w:r>
          </w:p>
        </w:tc>
        <w:tc>
          <w:tcPr>
            <w:tcW w:w="6095" w:type="dxa"/>
            <w:vAlign w:val="center"/>
          </w:tcPr>
          <w:p w14:paraId="24781303" w14:textId="603F2BB6" w:rsidR="00087B12" w:rsidRDefault="00087B12" w:rsidP="00087B12">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roportional fairness with contiguous resource allocation</w:t>
            </w:r>
          </w:p>
        </w:tc>
      </w:tr>
      <w:tr w:rsidR="00087B12" w:rsidRPr="00087B12" w14:paraId="4830BD20" w14:textId="77777777" w:rsidTr="003B1406">
        <w:tc>
          <w:tcPr>
            <w:tcW w:w="3823" w:type="dxa"/>
            <w:vAlign w:val="center"/>
          </w:tcPr>
          <w:p w14:paraId="1F62B860" w14:textId="0FF29E6C" w:rsidR="00087B12" w:rsidRDefault="00087B12" w:rsidP="00087B12">
            <w:pPr>
              <w:pStyle w:val="textintend2"/>
              <w:numPr>
                <w:ilvl w:val="0"/>
                <w:numId w:val="0"/>
              </w:numPr>
              <w:spacing w:after="0" w:line="240" w:lineRule="exact"/>
              <w:rPr>
                <w:sz w:val="16"/>
                <w:szCs w:val="16"/>
                <w:lang w:eastAsia="ja-JP"/>
              </w:rPr>
            </w:pPr>
            <w:r>
              <w:rPr>
                <w:rFonts w:hint="eastAsia"/>
                <w:sz w:val="16"/>
                <w:szCs w:val="16"/>
                <w:lang w:eastAsia="ja-JP"/>
              </w:rPr>
              <w:t>S</w:t>
            </w:r>
            <w:r>
              <w:rPr>
                <w:sz w:val="16"/>
                <w:szCs w:val="16"/>
                <w:lang w:eastAsia="ja-JP"/>
              </w:rPr>
              <w:t xml:space="preserve">RS </w:t>
            </w:r>
            <w:r w:rsidR="00462BB5">
              <w:rPr>
                <w:sz w:val="16"/>
                <w:szCs w:val="16"/>
                <w:lang w:eastAsia="ja-JP"/>
              </w:rPr>
              <w:t>transmission</w:t>
            </w:r>
          </w:p>
        </w:tc>
        <w:tc>
          <w:tcPr>
            <w:tcW w:w="6095" w:type="dxa"/>
            <w:vAlign w:val="center"/>
          </w:tcPr>
          <w:p w14:paraId="2947F28C" w14:textId="1D4528C4" w:rsidR="00087B12" w:rsidRDefault="00462BB5" w:rsidP="00087B12">
            <w:pPr>
              <w:pStyle w:val="textintend2"/>
              <w:numPr>
                <w:ilvl w:val="0"/>
                <w:numId w:val="0"/>
              </w:numPr>
              <w:spacing w:after="0" w:line="240" w:lineRule="exact"/>
              <w:jc w:val="center"/>
              <w:rPr>
                <w:sz w:val="16"/>
                <w:szCs w:val="16"/>
                <w:lang w:eastAsia="ja-JP"/>
              </w:rPr>
            </w:pPr>
            <w:r>
              <w:rPr>
                <w:rFonts w:hint="eastAsia"/>
                <w:sz w:val="16"/>
                <w:szCs w:val="16"/>
                <w:lang w:eastAsia="ja-JP"/>
              </w:rPr>
              <w:t>F</w:t>
            </w:r>
            <w:r>
              <w:rPr>
                <w:sz w:val="16"/>
                <w:szCs w:val="16"/>
                <w:lang w:eastAsia="ja-JP"/>
              </w:rPr>
              <w:t>ull bandwidth SRS transmission with 10 slots periodicity</w:t>
            </w:r>
          </w:p>
        </w:tc>
      </w:tr>
      <w:tr w:rsidR="00462BB5" w:rsidRPr="00087B12" w14:paraId="5F828FB8" w14:textId="77777777" w:rsidTr="003B1406">
        <w:tc>
          <w:tcPr>
            <w:tcW w:w="3823" w:type="dxa"/>
            <w:vAlign w:val="center"/>
          </w:tcPr>
          <w:p w14:paraId="6FF2B581" w14:textId="526921D8" w:rsidR="00462BB5" w:rsidRDefault="00FC552F" w:rsidP="00087B12">
            <w:pPr>
              <w:pStyle w:val="textintend2"/>
              <w:numPr>
                <w:ilvl w:val="0"/>
                <w:numId w:val="0"/>
              </w:numPr>
              <w:spacing w:after="0" w:line="240" w:lineRule="exact"/>
              <w:rPr>
                <w:sz w:val="16"/>
                <w:szCs w:val="16"/>
                <w:lang w:eastAsia="ja-JP"/>
              </w:rPr>
            </w:pPr>
            <w:r>
              <w:rPr>
                <w:rFonts w:hint="eastAsia"/>
                <w:sz w:val="16"/>
                <w:szCs w:val="16"/>
                <w:lang w:eastAsia="ja-JP"/>
              </w:rPr>
              <w:t>M</w:t>
            </w:r>
            <w:r>
              <w:rPr>
                <w:sz w:val="16"/>
                <w:szCs w:val="16"/>
                <w:lang w:eastAsia="ja-JP"/>
              </w:rPr>
              <w:t>aximum rank for SU-MIMO</w:t>
            </w:r>
          </w:p>
        </w:tc>
        <w:tc>
          <w:tcPr>
            <w:tcW w:w="6095" w:type="dxa"/>
            <w:vAlign w:val="center"/>
          </w:tcPr>
          <w:p w14:paraId="4D2A0159" w14:textId="2644335D" w:rsidR="00462BB5" w:rsidRDefault="00FC552F" w:rsidP="00087B12">
            <w:pPr>
              <w:pStyle w:val="textintend2"/>
              <w:numPr>
                <w:ilvl w:val="0"/>
                <w:numId w:val="0"/>
              </w:numPr>
              <w:spacing w:after="0" w:line="240" w:lineRule="exact"/>
              <w:jc w:val="center"/>
              <w:rPr>
                <w:sz w:val="16"/>
                <w:szCs w:val="16"/>
                <w:lang w:eastAsia="ja-JP"/>
              </w:rPr>
            </w:pPr>
            <w:r>
              <w:rPr>
                <w:rFonts w:hint="eastAsia"/>
                <w:sz w:val="16"/>
                <w:szCs w:val="16"/>
                <w:lang w:eastAsia="ja-JP"/>
              </w:rPr>
              <w:t>2</w:t>
            </w:r>
          </w:p>
        </w:tc>
      </w:tr>
      <w:tr w:rsidR="00FC552F" w:rsidRPr="00087B12" w14:paraId="3F415707" w14:textId="77777777" w:rsidTr="003B1406">
        <w:tc>
          <w:tcPr>
            <w:tcW w:w="3823" w:type="dxa"/>
            <w:vAlign w:val="center"/>
          </w:tcPr>
          <w:p w14:paraId="0F76A31A" w14:textId="1901E945" w:rsidR="00FC552F" w:rsidRDefault="00FC552F" w:rsidP="00087B12">
            <w:pPr>
              <w:pStyle w:val="textintend2"/>
              <w:numPr>
                <w:ilvl w:val="0"/>
                <w:numId w:val="0"/>
              </w:numPr>
              <w:spacing w:after="0" w:line="240" w:lineRule="exact"/>
              <w:rPr>
                <w:sz w:val="16"/>
                <w:szCs w:val="16"/>
                <w:lang w:eastAsia="ja-JP"/>
              </w:rPr>
            </w:pPr>
            <w:r>
              <w:rPr>
                <w:rFonts w:hint="eastAsia"/>
                <w:sz w:val="16"/>
                <w:szCs w:val="16"/>
                <w:lang w:eastAsia="ja-JP"/>
              </w:rPr>
              <w:t>M</w:t>
            </w:r>
            <w:r>
              <w:rPr>
                <w:sz w:val="16"/>
                <w:szCs w:val="16"/>
                <w:lang w:eastAsia="ja-JP"/>
              </w:rPr>
              <w:t>CS table</w:t>
            </w:r>
          </w:p>
        </w:tc>
        <w:tc>
          <w:tcPr>
            <w:tcW w:w="6095" w:type="dxa"/>
            <w:vAlign w:val="center"/>
          </w:tcPr>
          <w:p w14:paraId="555BD684" w14:textId="7B7DD86D" w:rsidR="00FC552F" w:rsidRDefault="00FC552F" w:rsidP="00087B12">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CS tables up to 256QAM</w:t>
            </w:r>
          </w:p>
        </w:tc>
      </w:tr>
      <w:tr w:rsidR="00FC552F" w:rsidRPr="00087B12" w14:paraId="36649CF6" w14:textId="77777777" w:rsidTr="003B1406">
        <w:tc>
          <w:tcPr>
            <w:tcW w:w="3823" w:type="dxa"/>
            <w:vAlign w:val="center"/>
          </w:tcPr>
          <w:p w14:paraId="156F7F59" w14:textId="220E92AE" w:rsidR="00FC552F" w:rsidRDefault="00FC552F" w:rsidP="00087B12">
            <w:pPr>
              <w:pStyle w:val="textintend2"/>
              <w:numPr>
                <w:ilvl w:val="0"/>
                <w:numId w:val="0"/>
              </w:numPr>
              <w:spacing w:after="0" w:line="240" w:lineRule="exact"/>
              <w:rPr>
                <w:sz w:val="16"/>
                <w:szCs w:val="16"/>
                <w:lang w:eastAsia="ja-JP"/>
              </w:rPr>
            </w:pPr>
            <w:r>
              <w:rPr>
                <w:rFonts w:hint="eastAsia"/>
                <w:sz w:val="16"/>
                <w:szCs w:val="16"/>
                <w:lang w:eastAsia="ja-JP"/>
              </w:rPr>
              <w:t>C</w:t>
            </w:r>
            <w:r>
              <w:rPr>
                <w:sz w:val="16"/>
                <w:szCs w:val="16"/>
                <w:lang w:eastAsia="ja-JP"/>
              </w:rPr>
              <w:t>hannel coding</w:t>
            </w:r>
            <w:r w:rsidR="001317D6">
              <w:rPr>
                <w:sz w:val="16"/>
                <w:szCs w:val="16"/>
                <w:lang w:eastAsia="ja-JP"/>
              </w:rPr>
              <w:t>/decoding</w:t>
            </w:r>
          </w:p>
        </w:tc>
        <w:tc>
          <w:tcPr>
            <w:tcW w:w="6095" w:type="dxa"/>
            <w:vAlign w:val="center"/>
          </w:tcPr>
          <w:p w14:paraId="717526F6" w14:textId="6B140AC1" w:rsidR="00FC552F" w:rsidRDefault="00FC552F" w:rsidP="00087B12">
            <w:pPr>
              <w:pStyle w:val="textintend2"/>
              <w:numPr>
                <w:ilvl w:val="0"/>
                <w:numId w:val="0"/>
              </w:numPr>
              <w:spacing w:after="0" w:line="240" w:lineRule="exact"/>
              <w:jc w:val="center"/>
              <w:rPr>
                <w:sz w:val="16"/>
                <w:szCs w:val="16"/>
                <w:lang w:eastAsia="ja-JP"/>
              </w:rPr>
            </w:pPr>
            <w:r>
              <w:rPr>
                <w:rFonts w:hint="eastAsia"/>
                <w:sz w:val="16"/>
                <w:szCs w:val="16"/>
                <w:lang w:eastAsia="ja-JP"/>
              </w:rPr>
              <w:t>L</w:t>
            </w:r>
            <w:r>
              <w:rPr>
                <w:sz w:val="16"/>
                <w:szCs w:val="16"/>
                <w:lang w:eastAsia="ja-JP"/>
              </w:rPr>
              <w:t>DPC with sum-product decoding</w:t>
            </w:r>
          </w:p>
        </w:tc>
      </w:tr>
    </w:tbl>
    <w:p w14:paraId="2B4E4647" w14:textId="21E57ECF" w:rsidR="001603DE" w:rsidRPr="001603DE" w:rsidRDefault="001603DE" w:rsidP="00087B12">
      <w:pPr>
        <w:rPr>
          <w:lang w:val="en-US"/>
        </w:rPr>
      </w:pPr>
    </w:p>
    <w:sectPr w:rsidR="001603DE" w:rsidRPr="001603DE" w:rsidSect="008C6B64">
      <w:footerReference w:type="default" r:id="rId6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CF25F" w14:textId="77777777" w:rsidR="00064DDA" w:rsidRDefault="00064DDA">
      <w:r>
        <w:separator/>
      </w:r>
    </w:p>
  </w:endnote>
  <w:endnote w:type="continuationSeparator" w:id="0">
    <w:p w14:paraId="7A08515B" w14:textId="77777777" w:rsidR="00064DDA" w:rsidRDefault="00064DDA">
      <w:r>
        <w:continuationSeparator/>
      </w:r>
    </w:p>
  </w:endnote>
  <w:endnote w:type="continuationNotice" w:id="1">
    <w:p w14:paraId="492E4466" w14:textId="77777777" w:rsidR="00064DDA" w:rsidRDefault="00064D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6A4AED" w:rsidRDefault="006A4AED">
    <w:pPr>
      <w:pStyle w:val="Footer"/>
      <w:jc w:val="center"/>
    </w:pPr>
    <w:r>
      <w:rPr>
        <w:b/>
        <w:szCs w:val="24"/>
      </w:rPr>
      <w:fldChar w:fldCharType="begin"/>
    </w:r>
    <w:r>
      <w:rPr>
        <w:b/>
      </w:rPr>
      <w:instrText>PAGE</w:instrText>
    </w:r>
    <w:r>
      <w:rPr>
        <w:b/>
        <w:szCs w:val="24"/>
      </w:rPr>
      <w:fldChar w:fldCharType="separate"/>
    </w:r>
    <w:r>
      <w:rPr>
        <w:b/>
        <w:noProof/>
      </w:rPr>
      <w:t>7</w:t>
    </w:r>
    <w:r>
      <w:rPr>
        <w:b/>
        <w:szCs w:val="24"/>
      </w:rPr>
      <w:fldChar w:fldCharType="end"/>
    </w:r>
  </w:p>
  <w:p w14:paraId="70645756" w14:textId="77777777" w:rsidR="006A4AED" w:rsidRDefault="006A4AED">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7B6C1" w14:textId="77777777" w:rsidR="00064DDA" w:rsidRDefault="00064DDA">
      <w:r>
        <w:separator/>
      </w:r>
    </w:p>
  </w:footnote>
  <w:footnote w:type="continuationSeparator" w:id="0">
    <w:p w14:paraId="4A4C179D" w14:textId="77777777" w:rsidR="00064DDA" w:rsidRDefault="00064DDA">
      <w:r>
        <w:continuationSeparator/>
      </w:r>
    </w:p>
  </w:footnote>
  <w:footnote w:type="continuationNotice" w:id="1">
    <w:p w14:paraId="0BC57660" w14:textId="77777777" w:rsidR="00064DDA" w:rsidRDefault="00064D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0EC959C5"/>
    <w:multiLevelType w:val="hybridMultilevel"/>
    <w:tmpl w:val="344819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2F13E5"/>
    <w:multiLevelType w:val="hybridMultilevel"/>
    <w:tmpl w:val="B400F300"/>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34204D4"/>
    <w:multiLevelType w:val="hybridMultilevel"/>
    <w:tmpl w:val="CE16E102"/>
    <w:lvl w:ilvl="0" w:tplc="5D68E1D6">
      <w:start w:val="260"/>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6BA01F7"/>
    <w:multiLevelType w:val="hybridMultilevel"/>
    <w:tmpl w:val="11B6DE7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B537266"/>
    <w:multiLevelType w:val="hybridMultilevel"/>
    <w:tmpl w:val="119E236C"/>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7" w15:restartNumberingAfterBreak="0">
    <w:nsid w:val="1EBD776D"/>
    <w:multiLevelType w:val="hybridMultilevel"/>
    <w:tmpl w:val="A79C9A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2432D66"/>
    <w:multiLevelType w:val="multilevel"/>
    <w:tmpl w:val="B9660890"/>
    <w:lvl w:ilvl="0">
      <w:start w:val="1"/>
      <w:numFmt w:val="bullet"/>
      <w:lvlText w:val=""/>
      <w:lvlJc w:val="left"/>
      <w:pPr>
        <w:ind w:left="420" w:hanging="420"/>
      </w:pPr>
      <w:rPr>
        <w:rFonts w:ascii="Symbol" w:hAnsi="Symbol" w:hint="default"/>
        <w:sz w:val="20"/>
        <w:szCs w:val="20"/>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23D55F53"/>
    <w:multiLevelType w:val="hybridMultilevel"/>
    <w:tmpl w:val="79507998"/>
    <w:lvl w:ilvl="0" w:tplc="4202C932">
      <w:start w:val="1"/>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6DD1A3C"/>
    <w:multiLevelType w:val="hybridMultilevel"/>
    <w:tmpl w:val="63C62EA6"/>
    <w:lvl w:ilvl="0" w:tplc="0CD225B6">
      <w:start w:val="1"/>
      <w:numFmt w:val="bullet"/>
      <w:lvlText w:val="•"/>
      <w:lvlJc w:val="left"/>
      <w:pPr>
        <w:tabs>
          <w:tab w:val="num" w:pos="360"/>
        </w:tabs>
        <w:ind w:left="360" w:hanging="360"/>
      </w:pPr>
      <w:rPr>
        <w:rFonts w:ascii="Arial" w:hAnsi="Arial" w:hint="default"/>
      </w:rPr>
    </w:lvl>
    <w:lvl w:ilvl="1" w:tplc="206074EC">
      <w:start w:val="1092"/>
      <w:numFmt w:val="bullet"/>
      <w:lvlText w:val="•"/>
      <w:lvlJc w:val="left"/>
      <w:pPr>
        <w:tabs>
          <w:tab w:val="num" w:pos="1080"/>
        </w:tabs>
        <w:ind w:left="1080" w:hanging="360"/>
      </w:pPr>
      <w:rPr>
        <w:rFonts w:ascii="Arial" w:hAnsi="Arial" w:hint="default"/>
      </w:rPr>
    </w:lvl>
    <w:lvl w:ilvl="2" w:tplc="ED4C36E6">
      <w:start w:val="1092"/>
      <w:numFmt w:val="bullet"/>
      <w:lvlText w:val="•"/>
      <w:lvlJc w:val="left"/>
      <w:pPr>
        <w:tabs>
          <w:tab w:val="num" w:pos="1800"/>
        </w:tabs>
        <w:ind w:left="1800" w:hanging="360"/>
      </w:pPr>
      <w:rPr>
        <w:rFonts w:ascii="Arial" w:hAnsi="Arial" w:hint="default"/>
      </w:rPr>
    </w:lvl>
    <w:lvl w:ilvl="3" w:tplc="7DC45FB8">
      <w:start w:val="1"/>
      <w:numFmt w:val="bullet"/>
      <w:lvlText w:val="•"/>
      <w:lvlJc w:val="left"/>
      <w:pPr>
        <w:tabs>
          <w:tab w:val="num" w:pos="2520"/>
        </w:tabs>
        <w:ind w:left="2520" w:hanging="360"/>
      </w:pPr>
      <w:rPr>
        <w:rFonts w:ascii="Arial" w:hAnsi="Arial" w:hint="default"/>
      </w:rPr>
    </w:lvl>
    <w:lvl w:ilvl="4" w:tplc="7CD80FFA">
      <w:start w:val="1"/>
      <w:numFmt w:val="bullet"/>
      <w:lvlText w:val="•"/>
      <w:lvlJc w:val="left"/>
      <w:pPr>
        <w:tabs>
          <w:tab w:val="num" w:pos="3240"/>
        </w:tabs>
        <w:ind w:left="3240" w:hanging="360"/>
      </w:pPr>
      <w:rPr>
        <w:rFonts w:ascii="Arial" w:hAnsi="Arial" w:hint="default"/>
      </w:rPr>
    </w:lvl>
    <w:lvl w:ilvl="5" w:tplc="4E1ABEB4">
      <w:start w:val="1"/>
      <w:numFmt w:val="bullet"/>
      <w:lvlText w:val="•"/>
      <w:lvlJc w:val="left"/>
      <w:pPr>
        <w:tabs>
          <w:tab w:val="num" w:pos="3960"/>
        </w:tabs>
        <w:ind w:left="3960" w:hanging="360"/>
      </w:pPr>
      <w:rPr>
        <w:rFonts w:ascii="Arial" w:hAnsi="Arial" w:hint="default"/>
      </w:rPr>
    </w:lvl>
    <w:lvl w:ilvl="6" w:tplc="70784028" w:tentative="1">
      <w:start w:val="1"/>
      <w:numFmt w:val="bullet"/>
      <w:lvlText w:val="•"/>
      <w:lvlJc w:val="left"/>
      <w:pPr>
        <w:tabs>
          <w:tab w:val="num" w:pos="4680"/>
        </w:tabs>
        <w:ind w:left="4680" w:hanging="360"/>
      </w:pPr>
      <w:rPr>
        <w:rFonts w:ascii="Arial" w:hAnsi="Arial" w:hint="default"/>
      </w:rPr>
    </w:lvl>
    <w:lvl w:ilvl="7" w:tplc="BD726E86" w:tentative="1">
      <w:start w:val="1"/>
      <w:numFmt w:val="bullet"/>
      <w:lvlText w:val="•"/>
      <w:lvlJc w:val="left"/>
      <w:pPr>
        <w:tabs>
          <w:tab w:val="num" w:pos="5400"/>
        </w:tabs>
        <w:ind w:left="5400" w:hanging="360"/>
      </w:pPr>
      <w:rPr>
        <w:rFonts w:ascii="Arial" w:hAnsi="Arial" w:hint="default"/>
      </w:rPr>
    </w:lvl>
    <w:lvl w:ilvl="8" w:tplc="A7B8B19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7D70F7A"/>
    <w:multiLevelType w:val="hybridMultilevel"/>
    <w:tmpl w:val="EB00E056"/>
    <w:lvl w:ilvl="0" w:tplc="5D68E1D6">
      <w:start w:val="260"/>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DF1FDD"/>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E4E7CA4"/>
    <w:multiLevelType w:val="hybridMultilevel"/>
    <w:tmpl w:val="C19ACCA2"/>
    <w:lvl w:ilvl="0" w:tplc="0409000B">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461919"/>
    <w:multiLevelType w:val="hybridMultilevel"/>
    <w:tmpl w:val="34C4C1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A46201A"/>
    <w:multiLevelType w:val="hybridMultilevel"/>
    <w:tmpl w:val="7BD07884"/>
    <w:lvl w:ilvl="0" w:tplc="4202C932">
      <w:start w:val="1"/>
      <w:numFmt w:val="bullet"/>
      <w:lvlText w:val=""/>
      <w:lvlJc w:val="left"/>
      <w:pPr>
        <w:ind w:left="420" w:hanging="420"/>
      </w:pPr>
      <w:rPr>
        <w:rFonts w:ascii="Symbol" w:eastAsia="ＭＳ 明朝" w:hAnsi="Symbol" w:cs="Times New Roman" w:hint="default"/>
      </w:rPr>
    </w:lvl>
    <w:lvl w:ilvl="1" w:tplc="99AC0492">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DD4058C"/>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ＭＳ Ｐゴシック" w:hAnsi="ＭＳ Ｐゴシック" w:hint="default"/>
      </w:rPr>
    </w:lvl>
    <w:lvl w:ilvl="1" w:tplc="1136AFC8">
      <w:start w:val="1"/>
      <w:numFmt w:val="bullet"/>
      <w:lvlText w:val="–"/>
      <w:lvlJc w:val="left"/>
      <w:pPr>
        <w:tabs>
          <w:tab w:val="num" w:pos="1080"/>
        </w:tabs>
        <w:ind w:left="1080" w:hanging="360"/>
      </w:pPr>
      <w:rPr>
        <w:rFonts w:ascii="ＭＳ Ｐゴシック" w:hAnsi="ＭＳ Ｐゴシック" w:hint="default"/>
      </w:rPr>
    </w:lvl>
    <w:lvl w:ilvl="2" w:tplc="2B269C86">
      <w:numFmt w:val="bullet"/>
      <w:lvlText w:val="•"/>
      <w:lvlJc w:val="left"/>
      <w:pPr>
        <w:tabs>
          <w:tab w:val="num" w:pos="1800"/>
        </w:tabs>
        <w:ind w:left="1800" w:hanging="360"/>
      </w:pPr>
      <w:rPr>
        <w:rFonts w:ascii="ＭＳ Ｐゴシック" w:hAnsi="ＭＳ Ｐゴシック" w:hint="default"/>
      </w:rPr>
    </w:lvl>
    <w:lvl w:ilvl="3" w:tplc="493AA044">
      <w:numFmt w:val="bullet"/>
      <w:lvlText w:val="–"/>
      <w:lvlJc w:val="left"/>
      <w:pPr>
        <w:tabs>
          <w:tab w:val="num" w:pos="2520"/>
        </w:tabs>
        <w:ind w:left="2520" w:hanging="360"/>
      </w:pPr>
      <w:rPr>
        <w:rFonts w:ascii="ＭＳ Ｐゴシック" w:hAnsi="ＭＳ Ｐゴシック" w:hint="default"/>
      </w:rPr>
    </w:lvl>
    <w:lvl w:ilvl="4" w:tplc="F13AFCE0" w:tentative="1">
      <w:start w:val="1"/>
      <w:numFmt w:val="bullet"/>
      <w:lvlText w:val="–"/>
      <w:lvlJc w:val="left"/>
      <w:pPr>
        <w:tabs>
          <w:tab w:val="num" w:pos="3240"/>
        </w:tabs>
        <w:ind w:left="3240" w:hanging="360"/>
      </w:pPr>
      <w:rPr>
        <w:rFonts w:ascii="ＭＳ Ｐゴシック" w:hAnsi="ＭＳ Ｐゴシック" w:hint="default"/>
      </w:rPr>
    </w:lvl>
    <w:lvl w:ilvl="5" w:tplc="AC0850CA" w:tentative="1">
      <w:start w:val="1"/>
      <w:numFmt w:val="bullet"/>
      <w:lvlText w:val="–"/>
      <w:lvlJc w:val="left"/>
      <w:pPr>
        <w:tabs>
          <w:tab w:val="num" w:pos="3960"/>
        </w:tabs>
        <w:ind w:left="3960" w:hanging="360"/>
      </w:pPr>
      <w:rPr>
        <w:rFonts w:ascii="ＭＳ Ｐゴシック" w:hAnsi="ＭＳ Ｐゴシック" w:hint="default"/>
      </w:rPr>
    </w:lvl>
    <w:lvl w:ilvl="6" w:tplc="C770CAE0" w:tentative="1">
      <w:start w:val="1"/>
      <w:numFmt w:val="bullet"/>
      <w:lvlText w:val="–"/>
      <w:lvlJc w:val="left"/>
      <w:pPr>
        <w:tabs>
          <w:tab w:val="num" w:pos="4680"/>
        </w:tabs>
        <w:ind w:left="4680" w:hanging="360"/>
      </w:pPr>
      <w:rPr>
        <w:rFonts w:ascii="ＭＳ Ｐゴシック" w:hAnsi="ＭＳ Ｐゴシック" w:hint="default"/>
      </w:rPr>
    </w:lvl>
    <w:lvl w:ilvl="7" w:tplc="8CE476EA" w:tentative="1">
      <w:start w:val="1"/>
      <w:numFmt w:val="bullet"/>
      <w:lvlText w:val="–"/>
      <w:lvlJc w:val="left"/>
      <w:pPr>
        <w:tabs>
          <w:tab w:val="num" w:pos="5400"/>
        </w:tabs>
        <w:ind w:left="5400" w:hanging="360"/>
      </w:pPr>
      <w:rPr>
        <w:rFonts w:ascii="ＭＳ Ｐゴシック" w:hAnsi="ＭＳ Ｐゴシック" w:hint="default"/>
      </w:rPr>
    </w:lvl>
    <w:lvl w:ilvl="8" w:tplc="5670830C"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8" w15:restartNumberingAfterBreak="0">
    <w:nsid w:val="50965993"/>
    <w:multiLevelType w:val="hybridMultilevel"/>
    <w:tmpl w:val="3ACE6B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172C99"/>
    <w:multiLevelType w:val="hybridMultilevel"/>
    <w:tmpl w:val="48EAB10C"/>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558A6400"/>
    <w:multiLevelType w:val="hybridMultilevel"/>
    <w:tmpl w:val="C6CACC88"/>
    <w:lvl w:ilvl="0" w:tplc="572EEDB2">
      <w:start w:val="1"/>
      <w:numFmt w:val="bullet"/>
      <w:lvlText w:val="•"/>
      <w:lvlJc w:val="left"/>
      <w:pPr>
        <w:tabs>
          <w:tab w:val="num" w:pos="720"/>
        </w:tabs>
        <w:ind w:left="720" w:hanging="360"/>
      </w:pPr>
      <w:rPr>
        <w:rFonts w:ascii="Arial" w:hAnsi="Arial" w:hint="default"/>
      </w:rPr>
    </w:lvl>
    <w:lvl w:ilvl="1" w:tplc="63065FA6" w:tentative="1">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377560"/>
    <w:multiLevelType w:val="hybridMultilevel"/>
    <w:tmpl w:val="5B600F6E"/>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679098A"/>
    <w:multiLevelType w:val="hybridMultilevel"/>
    <w:tmpl w:val="622A597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86526DC"/>
    <w:multiLevelType w:val="hybridMultilevel"/>
    <w:tmpl w:val="E70E9D20"/>
    <w:lvl w:ilvl="0" w:tplc="5A1439B6">
      <w:start w:val="1"/>
      <w:numFmt w:val="bullet"/>
      <w:lvlText w:val=""/>
      <w:lvlJc w:val="left"/>
      <w:pPr>
        <w:tabs>
          <w:tab w:val="num" w:pos="720"/>
        </w:tabs>
        <w:ind w:left="720" w:hanging="360"/>
      </w:pPr>
      <w:rPr>
        <w:rFonts w:ascii="Symbol" w:hAnsi="Symbol" w:hint="default"/>
      </w:rPr>
    </w:lvl>
    <w:lvl w:ilvl="1" w:tplc="5D68E1D6">
      <w:start w:val="260"/>
      <w:numFmt w:val="bullet"/>
      <w:lvlText w:val="•"/>
      <w:lvlJc w:val="left"/>
      <w:pPr>
        <w:tabs>
          <w:tab w:val="num" w:pos="1440"/>
        </w:tabs>
        <w:ind w:left="1440" w:hanging="360"/>
      </w:pPr>
      <w:rPr>
        <w:rFonts w:ascii="Arial" w:hAnsi="Arial" w:hint="default"/>
      </w:rPr>
    </w:lvl>
    <w:lvl w:ilvl="2" w:tplc="5D3C3242">
      <w:start w:val="260"/>
      <w:numFmt w:val="bullet"/>
      <w:lvlText w:val="•"/>
      <w:lvlJc w:val="left"/>
      <w:pPr>
        <w:tabs>
          <w:tab w:val="num" w:pos="2160"/>
        </w:tabs>
        <w:ind w:left="2160" w:hanging="360"/>
      </w:pPr>
      <w:rPr>
        <w:rFonts w:ascii="Arial" w:hAnsi="Arial" w:hint="default"/>
      </w:rPr>
    </w:lvl>
    <w:lvl w:ilvl="3" w:tplc="7DC08C8C" w:tentative="1">
      <w:start w:val="1"/>
      <w:numFmt w:val="bullet"/>
      <w:lvlText w:val=""/>
      <w:lvlJc w:val="left"/>
      <w:pPr>
        <w:tabs>
          <w:tab w:val="num" w:pos="2880"/>
        </w:tabs>
        <w:ind w:left="2880" w:hanging="360"/>
      </w:pPr>
      <w:rPr>
        <w:rFonts w:ascii="Symbol" w:hAnsi="Symbol" w:hint="default"/>
      </w:rPr>
    </w:lvl>
    <w:lvl w:ilvl="4" w:tplc="4A2279AE" w:tentative="1">
      <w:start w:val="1"/>
      <w:numFmt w:val="bullet"/>
      <w:lvlText w:val=""/>
      <w:lvlJc w:val="left"/>
      <w:pPr>
        <w:tabs>
          <w:tab w:val="num" w:pos="3600"/>
        </w:tabs>
        <w:ind w:left="3600" w:hanging="360"/>
      </w:pPr>
      <w:rPr>
        <w:rFonts w:ascii="Symbol" w:hAnsi="Symbol" w:hint="default"/>
      </w:rPr>
    </w:lvl>
    <w:lvl w:ilvl="5" w:tplc="684A6E50" w:tentative="1">
      <w:start w:val="1"/>
      <w:numFmt w:val="bullet"/>
      <w:lvlText w:val=""/>
      <w:lvlJc w:val="left"/>
      <w:pPr>
        <w:tabs>
          <w:tab w:val="num" w:pos="4320"/>
        </w:tabs>
        <w:ind w:left="4320" w:hanging="360"/>
      </w:pPr>
      <w:rPr>
        <w:rFonts w:ascii="Symbol" w:hAnsi="Symbol" w:hint="default"/>
      </w:rPr>
    </w:lvl>
    <w:lvl w:ilvl="6" w:tplc="5F48EBF6" w:tentative="1">
      <w:start w:val="1"/>
      <w:numFmt w:val="bullet"/>
      <w:lvlText w:val=""/>
      <w:lvlJc w:val="left"/>
      <w:pPr>
        <w:tabs>
          <w:tab w:val="num" w:pos="5040"/>
        </w:tabs>
        <w:ind w:left="5040" w:hanging="360"/>
      </w:pPr>
      <w:rPr>
        <w:rFonts w:ascii="Symbol" w:hAnsi="Symbol" w:hint="default"/>
      </w:rPr>
    </w:lvl>
    <w:lvl w:ilvl="7" w:tplc="05388056" w:tentative="1">
      <w:start w:val="1"/>
      <w:numFmt w:val="bullet"/>
      <w:lvlText w:val=""/>
      <w:lvlJc w:val="left"/>
      <w:pPr>
        <w:tabs>
          <w:tab w:val="num" w:pos="5760"/>
        </w:tabs>
        <w:ind w:left="5760" w:hanging="360"/>
      </w:pPr>
      <w:rPr>
        <w:rFonts w:ascii="Symbol" w:hAnsi="Symbol" w:hint="default"/>
      </w:rPr>
    </w:lvl>
    <w:lvl w:ilvl="8" w:tplc="066CAE0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cs="Times New Roman" w:hint="default"/>
      </w:rPr>
    </w:lvl>
    <w:lvl w:ilvl="1" w:tplc="0CB0381C">
      <w:start w:val="178"/>
      <w:numFmt w:val="bullet"/>
      <w:lvlText w:val="•"/>
      <w:lvlJc w:val="left"/>
      <w:pPr>
        <w:tabs>
          <w:tab w:val="num" w:pos="1440"/>
        </w:tabs>
        <w:ind w:left="1440" w:hanging="360"/>
      </w:pPr>
      <w:rPr>
        <w:rFonts w:ascii="Arial" w:hAnsi="Arial" w:cs="Times New Roman" w:hint="default"/>
      </w:rPr>
    </w:lvl>
    <w:lvl w:ilvl="2" w:tplc="EC7CEA34">
      <w:start w:val="1"/>
      <w:numFmt w:val="bullet"/>
      <w:lvlText w:val="•"/>
      <w:lvlJc w:val="left"/>
      <w:pPr>
        <w:tabs>
          <w:tab w:val="num" w:pos="2160"/>
        </w:tabs>
        <w:ind w:left="2160" w:hanging="360"/>
      </w:pPr>
      <w:rPr>
        <w:rFonts w:ascii="Arial" w:hAnsi="Arial" w:cs="Times New Roman" w:hint="default"/>
      </w:rPr>
    </w:lvl>
    <w:lvl w:ilvl="3" w:tplc="61206336">
      <w:start w:val="1"/>
      <w:numFmt w:val="bullet"/>
      <w:lvlText w:val="•"/>
      <w:lvlJc w:val="left"/>
      <w:pPr>
        <w:tabs>
          <w:tab w:val="num" w:pos="2880"/>
        </w:tabs>
        <w:ind w:left="2880" w:hanging="360"/>
      </w:pPr>
      <w:rPr>
        <w:rFonts w:ascii="Arial" w:hAnsi="Arial" w:cs="Times New Roman" w:hint="default"/>
      </w:rPr>
    </w:lvl>
    <w:lvl w:ilvl="4" w:tplc="A682738A">
      <w:start w:val="1"/>
      <w:numFmt w:val="bullet"/>
      <w:lvlText w:val="•"/>
      <w:lvlJc w:val="left"/>
      <w:pPr>
        <w:tabs>
          <w:tab w:val="num" w:pos="3600"/>
        </w:tabs>
        <w:ind w:left="3600" w:hanging="360"/>
      </w:pPr>
      <w:rPr>
        <w:rFonts w:ascii="Arial" w:hAnsi="Arial" w:cs="Times New Roman" w:hint="default"/>
      </w:rPr>
    </w:lvl>
    <w:lvl w:ilvl="5" w:tplc="EBB05398">
      <w:start w:val="1"/>
      <w:numFmt w:val="bullet"/>
      <w:lvlText w:val="•"/>
      <w:lvlJc w:val="left"/>
      <w:pPr>
        <w:tabs>
          <w:tab w:val="num" w:pos="4320"/>
        </w:tabs>
        <w:ind w:left="4320" w:hanging="360"/>
      </w:pPr>
      <w:rPr>
        <w:rFonts w:ascii="Arial" w:hAnsi="Arial" w:cs="Times New Roman" w:hint="default"/>
      </w:rPr>
    </w:lvl>
    <w:lvl w:ilvl="6" w:tplc="6950BEF0">
      <w:start w:val="1"/>
      <w:numFmt w:val="bullet"/>
      <w:lvlText w:val="•"/>
      <w:lvlJc w:val="left"/>
      <w:pPr>
        <w:tabs>
          <w:tab w:val="num" w:pos="5040"/>
        </w:tabs>
        <w:ind w:left="5040" w:hanging="360"/>
      </w:pPr>
      <w:rPr>
        <w:rFonts w:ascii="Arial" w:hAnsi="Arial" w:cs="Times New Roman" w:hint="default"/>
      </w:rPr>
    </w:lvl>
    <w:lvl w:ilvl="7" w:tplc="A9222F9C">
      <w:start w:val="1"/>
      <w:numFmt w:val="bullet"/>
      <w:lvlText w:val="•"/>
      <w:lvlJc w:val="left"/>
      <w:pPr>
        <w:tabs>
          <w:tab w:val="num" w:pos="5760"/>
        </w:tabs>
        <w:ind w:left="5760" w:hanging="360"/>
      </w:pPr>
      <w:rPr>
        <w:rFonts w:ascii="Arial" w:hAnsi="Arial" w:cs="Times New Roman" w:hint="default"/>
      </w:rPr>
    </w:lvl>
    <w:lvl w:ilvl="8" w:tplc="027E1CA2">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6D855F9E"/>
    <w:multiLevelType w:val="hybridMultilevel"/>
    <w:tmpl w:val="DC449B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E5F02B6"/>
    <w:multiLevelType w:val="hybridMultilevel"/>
    <w:tmpl w:val="678A9B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F056321"/>
    <w:multiLevelType w:val="hybridMultilevel"/>
    <w:tmpl w:val="2AD8111C"/>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C16014F0">
      <w:start w:val="3"/>
      <w:numFmt w:val="bullet"/>
      <w:lvlText w:val="-"/>
      <w:lvlJc w:val="left"/>
      <w:pPr>
        <w:ind w:left="2880" w:hanging="360"/>
      </w:pPr>
      <w:rPr>
        <w:rFonts w:ascii="Times New Roman" w:eastAsia="ＭＳ ゴシック" w:hAnsi="Times New Roman" w:cs="Times New Roman"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A3B7E58"/>
    <w:multiLevelType w:val="hybridMultilevel"/>
    <w:tmpl w:val="CBBA5820"/>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916EAD4">
      <w:start w:val="274"/>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9"/>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24"/>
  </w:num>
  <w:num w:numId="6">
    <w:abstractNumId w:val="25"/>
  </w:num>
  <w:num w:numId="7">
    <w:abstractNumId w:val="21"/>
  </w:num>
  <w:num w:numId="8">
    <w:abstractNumId w:val="0"/>
  </w:num>
  <w:num w:numId="9">
    <w:abstractNumId w:val="41"/>
  </w:num>
  <w:num w:numId="10">
    <w:abstractNumId w:val="17"/>
  </w:num>
  <w:num w:numId="11">
    <w:abstractNumId w:val="19"/>
  </w:num>
  <w:num w:numId="12">
    <w:abstractNumId w:val="42"/>
  </w:num>
  <w:num w:numId="13">
    <w:abstractNumId w:val="18"/>
  </w:num>
  <w:num w:numId="14">
    <w:abstractNumId w:val="20"/>
  </w:num>
  <w:num w:numId="15">
    <w:abstractNumId w:val="38"/>
  </w:num>
  <w:num w:numId="16">
    <w:abstractNumId w:val="37"/>
  </w:num>
  <w:num w:numId="17">
    <w:abstractNumId w:val="15"/>
  </w:num>
  <w:num w:numId="18">
    <w:abstractNumId w:val="26"/>
  </w:num>
  <w:num w:numId="19">
    <w:abstractNumId w:val="8"/>
  </w:num>
  <w:num w:numId="20">
    <w:abstractNumId w:val="36"/>
  </w:num>
  <w:num w:numId="21">
    <w:abstractNumId w:val="7"/>
  </w:num>
  <w:num w:numId="22">
    <w:abstractNumId w:val="2"/>
  </w:num>
  <w:num w:numId="23">
    <w:abstractNumId w:val="27"/>
  </w:num>
  <w:num w:numId="24">
    <w:abstractNumId w:val="29"/>
  </w:num>
  <w:num w:numId="25">
    <w:abstractNumId w:val="3"/>
  </w:num>
  <w:num w:numId="26">
    <w:abstractNumId w:val="16"/>
  </w:num>
  <w:num w:numId="27">
    <w:abstractNumId w:val="6"/>
  </w:num>
  <w:num w:numId="28">
    <w:abstractNumId w:val="11"/>
  </w:num>
  <w:num w:numId="29">
    <w:abstractNumId w:val="10"/>
  </w:num>
  <w:num w:numId="30">
    <w:abstractNumId w:val="23"/>
  </w:num>
  <w:num w:numId="31">
    <w:abstractNumId w:val="31"/>
  </w:num>
  <w:num w:numId="32">
    <w:abstractNumId w:val="28"/>
  </w:num>
  <w:num w:numId="33">
    <w:abstractNumId w:val="13"/>
  </w:num>
  <w:num w:numId="34">
    <w:abstractNumId w:val="32"/>
  </w:num>
  <w:num w:numId="35">
    <w:abstractNumId w:val="30"/>
  </w:num>
  <w:num w:numId="36">
    <w:abstractNumId w:val="14"/>
  </w:num>
  <w:num w:numId="37">
    <w:abstractNumId w:val="35"/>
  </w:num>
  <w:num w:numId="38">
    <w:abstractNumId w:val="9"/>
  </w:num>
  <w:num w:numId="39">
    <w:abstractNumId w:val="34"/>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33"/>
  </w:num>
  <w:num w:numId="43">
    <w:abstractNumId w:val="12"/>
  </w:num>
  <w:num w:numId="44">
    <w:abstractNumId w:val="4"/>
  </w:num>
  <w:num w:numId="45">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07E"/>
    <w:rsid w:val="000011B6"/>
    <w:rsid w:val="000011BB"/>
    <w:rsid w:val="000023B7"/>
    <w:rsid w:val="0000241D"/>
    <w:rsid w:val="0000272E"/>
    <w:rsid w:val="00002757"/>
    <w:rsid w:val="000029AC"/>
    <w:rsid w:val="00002A04"/>
    <w:rsid w:val="00003522"/>
    <w:rsid w:val="00003DDB"/>
    <w:rsid w:val="00004421"/>
    <w:rsid w:val="00004B52"/>
    <w:rsid w:val="0000525E"/>
    <w:rsid w:val="000065C4"/>
    <w:rsid w:val="00006AE0"/>
    <w:rsid w:val="0000709F"/>
    <w:rsid w:val="00010B67"/>
    <w:rsid w:val="00010EEB"/>
    <w:rsid w:val="00011490"/>
    <w:rsid w:val="0001212C"/>
    <w:rsid w:val="00013BFC"/>
    <w:rsid w:val="00014528"/>
    <w:rsid w:val="00014DFE"/>
    <w:rsid w:val="00014E62"/>
    <w:rsid w:val="00015075"/>
    <w:rsid w:val="000157CE"/>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E9B"/>
    <w:rsid w:val="0002584B"/>
    <w:rsid w:val="0002624D"/>
    <w:rsid w:val="00026375"/>
    <w:rsid w:val="00026A45"/>
    <w:rsid w:val="00026B1E"/>
    <w:rsid w:val="000273F8"/>
    <w:rsid w:val="0003072F"/>
    <w:rsid w:val="0003088A"/>
    <w:rsid w:val="0003119F"/>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A48"/>
    <w:rsid w:val="00061ED4"/>
    <w:rsid w:val="000625CF"/>
    <w:rsid w:val="00062EED"/>
    <w:rsid w:val="000630AD"/>
    <w:rsid w:val="0006344D"/>
    <w:rsid w:val="00063956"/>
    <w:rsid w:val="00064B7C"/>
    <w:rsid w:val="00064DDA"/>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5FD"/>
    <w:rsid w:val="00072AE4"/>
    <w:rsid w:val="00072D56"/>
    <w:rsid w:val="00072E3F"/>
    <w:rsid w:val="000731F0"/>
    <w:rsid w:val="000732D9"/>
    <w:rsid w:val="00073A5E"/>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E10"/>
    <w:rsid w:val="000879FD"/>
    <w:rsid w:val="00087B12"/>
    <w:rsid w:val="00087D4A"/>
    <w:rsid w:val="0009105B"/>
    <w:rsid w:val="00091743"/>
    <w:rsid w:val="00091C7D"/>
    <w:rsid w:val="00091ED9"/>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B63"/>
    <w:rsid w:val="000A4C05"/>
    <w:rsid w:val="000A4C82"/>
    <w:rsid w:val="000A64BC"/>
    <w:rsid w:val="000A70B6"/>
    <w:rsid w:val="000A7121"/>
    <w:rsid w:val="000A7624"/>
    <w:rsid w:val="000A7B40"/>
    <w:rsid w:val="000B0798"/>
    <w:rsid w:val="000B0E05"/>
    <w:rsid w:val="000B16A3"/>
    <w:rsid w:val="000B1C38"/>
    <w:rsid w:val="000B222F"/>
    <w:rsid w:val="000B2ABE"/>
    <w:rsid w:val="000B2CFA"/>
    <w:rsid w:val="000B2D1F"/>
    <w:rsid w:val="000B3D0B"/>
    <w:rsid w:val="000B4578"/>
    <w:rsid w:val="000B4C2E"/>
    <w:rsid w:val="000B6CB2"/>
    <w:rsid w:val="000B6E61"/>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6F8"/>
    <w:rsid w:val="000C532C"/>
    <w:rsid w:val="000C5D37"/>
    <w:rsid w:val="000C6237"/>
    <w:rsid w:val="000C6724"/>
    <w:rsid w:val="000C6C38"/>
    <w:rsid w:val="000C7A70"/>
    <w:rsid w:val="000D1DD5"/>
    <w:rsid w:val="000D20DC"/>
    <w:rsid w:val="000D251E"/>
    <w:rsid w:val="000D27F6"/>
    <w:rsid w:val="000D282D"/>
    <w:rsid w:val="000D3137"/>
    <w:rsid w:val="000D4A01"/>
    <w:rsid w:val="000D4A50"/>
    <w:rsid w:val="000D4E2B"/>
    <w:rsid w:val="000D52A3"/>
    <w:rsid w:val="000D5A9A"/>
    <w:rsid w:val="000D5C28"/>
    <w:rsid w:val="000D5D90"/>
    <w:rsid w:val="000D6042"/>
    <w:rsid w:val="000D6061"/>
    <w:rsid w:val="000D60B4"/>
    <w:rsid w:val="000D617A"/>
    <w:rsid w:val="000D61D0"/>
    <w:rsid w:val="000D649B"/>
    <w:rsid w:val="000D657D"/>
    <w:rsid w:val="000D67E6"/>
    <w:rsid w:val="000D6992"/>
    <w:rsid w:val="000D6B6E"/>
    <w:rsid w:val="000D6D86"/>
    <w:rsid w:val="000D7660"/>
    <w:rsid w:val="000D790F"/>
    <w:rsid w:val="000D7D82"/>
    <w:rsid w:val="000D7DB9"/>
    <w:rsid w:val="000E0B63"/>
    <w:rsid w:val="000E1291"/>
    <w:rsid w:val="000E167A"/>
    <w:rsid w:val="000E229C"/>
    <w:rsid w:val="000E25A0"/>
    <w:rsid w:val="000E28B7"/>
    <w:rsid w:val="000E2AA5"/>
    <w:rsid w:val="000E2BF2"/>
    <w:rsid w:val="000E3548"/>
    <w:rsid w:val="000E3D88"/>
    <w:rsid w:val="000E45A4"/>
    <w:rsid w:val="000E4717"/>
    <w:rsid w:val="000E4916"/>
    <w:rsid w:val="000E4C68"/>
    <w:rsid w:val="000E4E99"/>
    <w:rsid w:val="000E5777"/>
    <w:rsid w:val="000E5883"/>
    <w:rsid w:val="000E6995"/>
    <w:rsid w:val="000E6C73"/>
    <w:rsid w:val="000E7A14"/>
    <w:rsid w:val="000E7BC4"/>
    <w:rsid w:val="000E7D8E"/>
    <w:rsid w:val="000E7F36"/>
    <w:rsid w:val="000F02BF"/>
    <w:rsid w:val="000F047C"/>
    <w:rsid w:val="000F0B86"/>
    <w:rsid w:val="000F11AB"/>
    <w:rsid w:val="000F141D"/>
    <w:rsid w:val="000F168A"/>
    <w:rsid w:val="000F1B52"/>
    <w:rsid w:val="000F2402"/>
    <w:rsid w:val="000F3415"/>
    <w:rsid w:val="000F3E09"/>
    <w:rsid w:val="000F4283"/>
    <w:rsid w:val="000F473E"/>
    <w:rsid w:val="000F53C1"/>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5186"/>
    <w:rsid w:val="00105217"/>
    <w:rsid w:val="001052E4"/>
    <w:rsid w:val="001057D8"/>
    <w:rsid w:val="00105DFC"/>
    <w:rsid w:val="0010615A"/>
    <w:rsid w:val="001065A4"/>
    <w:rsid w:val="0010684B"/>
    <w:rsid w:val="00106965"/>
    <w:rsid w:val="00106FC3"/>
    <w:rsid w:val="00107126"/>
    <w:rsid w:val="001078FE"/>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5D8C"/>
    <w:rsid w:val="001160C2"/>
    <w:rsid w:val="00116535"/>
    <w:rsid w:val="001165C6"/>
    <w:rsid w:val="00116BD1"/>
    <w:rsid w:val="00117047"/>
    <w:rsid w:val="001171D1"/>
    <w:rsid w:val="00117508"/>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7D6"/>
    <w:rsid w:val="00131A92"/>
    <w:rsid w:val="00132E3B"/>
    <w:rsid w:val="0013361F"/>
    <w:rsid w:val="00134906"/>
    <w:rsid w:val="00134FC7"/>
    <w:rsid w:val="0013530A"/>
    <w:rsid w:val="00135849"/>
    <w:rsid w:val="00135C12"/>
    <w:rsid w:val="00135DBB"/>
    <w:rsid w:val="00136762"/>
    <w:rsid w:val="001368E8"/>
    <w:rsid w:val="001374A6"/>
    <w:rsid w:val="0013771D"/>
    <w:rsid w:val="001401C6"/>
    <w:rsid w:val="00140466"/>
    <w:rsid w:val="001406CE"/>
    <w:rsid w:val="00141907"/>
    <w:rsid w:val="00141D89"/>
    <w:rsid w:val="00141E74"/>
    <w:rsid w:val="00142050"/>
    <w:rsid w:val="001420DB"/>
    <w:rsid w:val="001421CA"/>
    <w:rsid w:val="00142611"/>
    <w:rsid w:val="0014340C"/>
    <w:rsid w:val="00143485"/>
    <w:rsid w:val="00143568"/>
    <w:rsid w:val="001446BF"/>
    <w:rsid w:val="00144AEA"/>
    <w:rsid w:val="00144E44"/>
    <w:rsid w:val="00144E98"/>
    <w:rsid w:val="00145356"/>
    <w:rsid w:val="00145562"/>
    <w:rsid w:val="00145C3D"/>
    <w:rsid w:val="0014647F"/>
    <w:rsid w:val="001466A9"/>
    <w:rsid w:val="001468FE"/>
    <w:rsid w:val="00146FAB"/>
    <w:rsid w:val="001474F2"/>
    <w:rsid w:val="00147A95"/>
    <w:rsid w:val="00150CDB"/>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1E5"/>
    <w:rsid w:val="00156516"/>
    <w:rsid w:val="00156685"/>
    <w:rsid w:val="00156743"/>
    <w:rsid w:val="00156CF6"/>
    <w:rsid w:val="00156DE8"/>
    <w:rsid w:val="001573C6"/>
    <w:rsid w:val="001575DC"/>
    <w:rsid w:val="001579F0"/>
    <w:rsid w:val="001602F7"/>
    <w:rsid w:val="0016032A"/>
    <w:rsid w:val="001603DE"/>
    <w:rsid w:val="00160679"/>
    <w:rsid w:val="0016127D"/>
    <w:rsid w:val="001612F9"/>
    <w:rsid w:val="00161324"/>
    <w:rsid w:val="00161A06"/>
    <w:rsid w:val="00161FF4"/>
    <w:rsid w:val="001629A9"/>
    <w:rsid w:val="00162D1B"/>
    <w:rsid w:val="00162DA6"/>
    <w:rsid w:val="00162DE9"/>
    <w:rsid w:val="001638F0"/>
    <w:rsid w:val="00163B90"/>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437"/>
    <w:rsid w:val="00173611"/>
    <w:rsid w:val="00173C2E"/>
    <w:rsid w:val="0017461F"/>
    <w:rsid w:val="00174C7F"/>
    <w:rsid w:val="001754A6"/>
    <w:rsid w:val="00175604"/>
    <w:rsid w:val="001758A9"/>
    <w:rsid w:val="00176F91"/>
    <w:rsid w:val="0017707E"/>
    <w:rsid w:val="00177182"/>
    <w:rsid w:val="00177971"/>
    <w:rsid w:val="00177BF1"/>
    <w:rsid w:val="00180DA8"/>
    <w:rsid w:val="001816B4"/>
    <w:rsid w:val="0018335C"/>
    <w:rsid w:val="00183772"/>
    <w:rsid w:val="001837AA"/>
    <w:rsid w:val="00183F4C"/>
    <w:rsid w:val="00184613"/>
    <w:rsid w:val="001847A8"/>
    <w:rsid w:val="00184946"/>
    <w:rsid w:val="00185650"/>
    <w:rsid w:val="00185F24"/>
    <w:rsid w:val="00186E62"/>
    <w:rsid w:val="0018770B"/>
    <w:rsid w:val="001877B5"/>
    <w:rsid w:val="00187B1A"/>
    <w:rsid w:val="00187B63"/>
    <w:rsid w:val="00187D24"/>
    <w:rsid w:val="00190486"/>
    <w:rsid w:val="0019081E"/>
    <w:rsid w:val="00190CC7"/>
    <w:rsid w:val="00190E42"/>
    <w:rsid w:val="00191A2E"/>
    <w:rsid w:val="00191B67"/>
    <w:rsid w:val="00192714"/>
    <w:rsid w:val="00192A3D"/>
    <w:rsid w:val="00192E87"/>
    <w:rsid w:val="00193076"/>
    <w:rsid w:val="001941F4"/>
    <w:rsid w:val="00194ED7"/>
    <w:rsid w:val="0019556A"/>
    <w:rsid w:val="001958D6"/>
    <w:rsid w:val="001959DA"/>
    <w:rsid w:val="00195D0F"/>
    <w:rsid w:val="00196BC3"/>
    <w:rsid w:val="00196BEE"/>
    <w:rsid w:val="00196D15"/>
    <w:rsid w:val="001970A7"/>
    <w:rsid w:val="0019715E"/>
    <w:rsid w:val="00197173"/>
    <w:rsid w:val="00197277"/>
    <w:rsid w:val="00197960"/>
    <w:rsid w:val="001A0DB8"/>
    <w:rsid w:val="001A0E23"/>
    <w:rsid w:val="001A12F9"/>
    <w:rsid w:val="001A161D"/>
    <w:rsid w:val="001A1DA3"/>
    <w:rsid w:val="001A2307"/>
    <w:rsid w:val="001A271A"/>
    <w:rsid w:val="001A2971"/>
    <w:rsid w:val="001A2977"/>
    <w:rsid w:val="001A3ED2"/>
    <w:rsid w:val="001A43C2"/>
    <w:rsid w:val="001A4413"/>
    <w:rsid w:val="001A5210"/>
    <w:rsid w:val="001A54A0"/>
    <w:rsid w:val="001A57B9"/>
    <w:rsid w:val="001A5D19"/>
    <w:rsid w:val="001A5FFF"/>
    <w:rsid w:val="001A743A"/>
    <w:rsid w:val="001B0238"/>
    <w:rsid w:val="001B07B3"/>
    <w:rsid w:val="001B13FE"/>
    <w:rsid w:val="001B1BF7"/>
    <w:rsid w:val="001B2F9D"/>
    <w:rsid w:val="001B4022"/>
    <w:rsid w:val="001B4578"/>
    <w:rsid w:val="001B49BD"/>
    <w:rsid w:val="001B4AE0"/>
    <w:rsid w:val="001B63C2"/>
    <w:rsid w:val="001B71FD"/>
    <w:rsid w:val="001B7221"/>
    <w:rsid w:val="001B7CBE"/>
    <w:rsid w:val="001B7F47"/>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040"/>
    <w:rsid w:val="001C7891"/>
    <w:rsid w:val="001C79DB"/>
    <w:rsid w:val="001D07C4"/>
    <w:rsid w:val="001D107F"/>
    <w:rsid w:val="001D1A92"/>
    <w:rsid w:val="001D1B8F"/>
    <w:rsid w:val="001D421B"/>
    <w:rsid w:val="001D442B"/>
    <w:rsid w:val="001D444D"/>
    <w:rsid w:val="001D47FE"/>
    <w:rsid w:val="001D4A87"/>
    <w:rsid w:val="001D5345"/>
    <w:rsid w:val="001D5677"/>
    <w:rsid w:val="001D634C"/>
    <w:rsid w:val="001D6554"/>
    <w:rsid w:val="001D673C"/>
    <w:rsid w:val="001D6A4F"/>
    <w:rsid w:val="001D7493"/>
    <w:rsid w:val="001D78A3"/>
    <w:rsid w:val="001E0362"/>
    <w:rsid w:val="001E0AF1"/>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912"/>
    <w:rsid w:val="001E732A"/>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6423"/>
    <w:rsid w:val="001F70C3"/>
    <w:rsid w:val="001F7613"/>
    <w:rsid w:val="00200701"/>
    <w:rsid w:val="002007B6"/>
    <w:rsid w:val="00200C9A"/>
    <w:rsid w:val="00201974"/>
    <w:rsid w:val="0020246A"/>
    <w:rsid w:val="00202DFD"/>
    <w:rsid w:val="00203705"/>
    <w:rsid w:val="002038F1"/>
    <w:rsid w:val="00203DC5"/>
    <w:rsid w:val="00204482"/>
    <w:rsid w:val="00204880"/>
    <w:rsid w:val="00205064"/>
    <w:rsid w:val="0020531A"/>
    <w:rsid w:val="00205AD0"/>
    <w:rsid w:val="00205E89"/>
    <w:rsid w:val="00205EB8"/>
    <w:rsid w:val="002060C7"/>
    <w:rsid w:val="00206A54"/>
    <w:rsid w:val="00206C83"/>
    <w:rsid w:val="00206E0B"/>
    <w:rsid w:val="002070FE"/>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433"/>
    <w:rsid w:val="00217CED"/>
    <w:rsid w:val="002201A3"/>
    <w:rsid w:val="00220615"/>
    <w:rsid w:val="00220BA3"/>
    <w:rsid w:val="00221171"/>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977"/>
    <w:rsid w:val="00230C2F"/>
    <w:rsid w:val="00231329"/>
    <w:rsid w:val="002318F9"/>
    <w:rsid w:val="002319BD"/>
    <w:rsid w:val="00231E1A"/>
    <w:rsid w:val="00232A8A"/>
    <w:rsid w:val="00234B2C"/>
    <w:rsid w:val="00234C28"/>
    <w:rsid w:val="002359FA"/>
    <w:rsid w:val="002360A8"/>
    <w:rsid w:val="00236CD1"/>
    <w:rsid w:val="00237062"/>
    <w:rsid w:val="002370A4"/>
    <w:rsid w:val="002379AD"/>
    <w:rsid w:val="00237A75"/>
    <w:rsid w:val="00237E17"/>
    <w:rsid w:val="00240437"/>
    <w:rsid w:val="002412A4"/>
    <w:rsid w:val="002423E6"/>
    <w:rsid w:val="00242562"/>
    <w:rsid w:val="002431DC"/>
    <w:rsid w:val="00243F95"/>
    <w:rsid w:val="002441AD"/>
    <w:rsid w:val="002451FF"/>
    <w:rsid w:val="0024529E"/>
    <w:rsid w:val="002452B0"/>
    <w:rsid w:val="00246567"/>
    <w:rsid w:val="002466FC"/>
    <w:rsid w:val="002467B9"/>
    <w:rsid w:val="0024685B"/>
    <w:rsid w:val="00246917"/>
    <w:rsid w:val="002469D3"/>
    <w:rsid w:val="002470A4"/>
    <w:rsid w:val="00247620"/>
    <w:rsid w:val="002476B6"/>
    <w:rsid w:val="00247811"/>
    <w:rsid w:val="00250C5F"/>
    <w:rsid w:val="00250F11"/>
    <w:rsid w:val="002512A3"/>
    <w:rsid w:val="0025152F"/>
    <w:rsid w:val="002522C7"/>
    <w:rsid w:val="002523DF"/>
    <w:rsid w:val="00252BC3"/>
    <w:rsid w:val="00252EDE"/>
    <w:rsid w:val="00252FFA"/>
    <w:rsid w:val="002532AF"/>
    <w:rsid w:val="0025364B"/>
    <w:rsid w:val="00253788"/>
    <w:rsid w:val="00253DD9"/>
    <w:rsid w:val="00257D09"/>
    <w:rsid w:val="00257F93"/>
    <w:rsid w:val="0026044A"/>
    <w:rsid w:val="00260555"/>
    <w:rsid w:val="002619A8"/>
    <w:rsid w:val="00261A3D"/>
    <w:rsid w:val="00262D6A"/>
    <w:rsid w:val="00262E12"/>
    <w:rsid w:val="002630F9"/>
    <w:rsid w:val="00263A00"/>
    <w:rsid w:val="00265BCB"/>
    <w:rsid w:val="00265E7F"/>
    <w:rsid w:val="0026696E"/>
    <w:rsid w:val="00266DDE"/>
    <w:rsid w:val="00266F07"/>
    <w:rsid w:val="00267A05"/>
    <w:rsid w:val="0027013D"/>
    <w:rsid w:val="002705DE"/>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111B"/>
    <w:rsid w:val="00281A87"/>
    <w:rsid w:val="00282C02"/>
    <w:rsid w:val="0028362F"/>
    <w:rsid w:val="00284204"/>
    <w:rsid w:val="0028492D"/>
    <w:rsid w:val="00284C07"/>
    <w:rsid w:val="00285613"/>
    <w:rsid w:val="00285859"/>
    <w:rsid w:val="002861A7"/>
    <w:rsid w:val="002866A6"/>
    <w:rsid w:val="002866C9"/>
    <w:rsid w:val="002868EF"/>
    <w:rsid w:val="00287286"/>
    <w:rsid w:val="002900A5"/>
    <w:rsid w:val="002903D0"/>
    <w:rsid w:val="00291217"/>
    <w:rsid w:val="00291C65"/>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089"/>
    <w:rsid w:val="002A32C2"/>
    <w:rsid w:val="002A32CE"/>
    <w:rsid w:val="002A34A1"/>
    <w:rsid w:val="002A353E"/>
    <w:rsid w:val="002A3588"/>
    <w:rsid w:val="002A47F7"/>
    <w:rsid w:val="002A47FD"/>
    <w:rsid w:val="002A5269"/>
    <w:rsid w:val="002A5935"/>
    <w:rsid w:val="002A6565"/>
    <w:rsid w:val="002A678A"/>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EBE"/>
    <w:rsid w:val="002B5F37"/>
    <w:rsid w:val="002B6E9C"/>
    <w:rsid w:val="002B6F51"/>
    <w:rsid w:val="002B734E"/>
    <w:rsid w:val="002C0138"/>
    <w:rsid w:val="002C0201"/>
    <w:rsid w:val="002C0220"/>
    <w:rsid w:val="002C0877"/>
    <w:rsid w:val="002C0CAA"/>
    <w:rsid w:val="002C0E94"/>
    <w:rsid w:val="002C13D4"/>
    <w:rsid w:val="002C14AF"/>
    <w:rsid w:val="002C1AA4"/>
    <w:rsid w:val="002C223C"/>
    <w:rsid w:val="002C2432"/>
    <w:rsid w:val="002C2478"/>
    <w:rsid w:val="002C3925"/>
    <w:rsid w:val="002C457C"/>
    <w:rsid w:val="002C4956"/>
    <w:rsid w:val="002C4BFB"/>
    <w:rsid w:val="002C530C"/>
    <w:rsid w:val="002C5B66"/>
    <w:rsid w:val="002C60B9"/>
    <w:rsid w:val="002C648D"/>
    <w:rsid w:val="002C74EA"/>
    <w:rsid w:val="002C7ED2"/>
    <w:rsid w:val="002D0071"/>
    <w:rsid w:val="002D037F"/>
    <w:rsid w:val="002D0A53"/>
    <w:rsid w:val="002D1362"/>
    <w:rsid w:val="002D16D2"/>
    <w:rsid w:val="002D1F2B"/>
    <w:rsid w:val="002D21A6"/>
    <w:rsid w:val="002D27B6"/>
    <w:rsid w:val="002D343A"/>
    <w:rsid w:val="002D3B7F"/>
    <w:rsid w:val="002D3BFE"/>
    <w:rsid w:val="002D43C8"/>
    <w:rsid w:val="002D4AB3"/>
    <w:rsid w:val="002D4C58"/>
    <w:rsid w:val="002D4D47"/>
    <w:rsid w:val="002D50AD"/>
    <w:rsid w:val="002D5238"/>
    <w:rsid w:val="002D54F8"/>
    <w:rsid w:val="002D5976"/>
    <w:rsid w:val="002D5D63"/>
    <w:rsid w:val="002D6B61"/>
    <w:rsid w:val="002D6BE0"/>
    <w:rsid w:val="002D7515"/>
    <w:rsid w:val="002D75CE"/>
    <w:rsid w:val="002D7A00"/>
    <w:rsid w:val="002E0160"/>
    <w:rsid w:val="002E0220"/>
    <w:rsid w:val="002E0251"/>
    <w:rsid w:val="002E0622"/>
    <w:rsid w:val="002E06F5"/>
    <w:rsid w:val="002E1075"/>
    <w:rsid w:val="002E14B7"/>
    <w:rsid w:val="002E1A2F"/>
    <w:rsid w:val="002E3771"/>
    <w:rsid w:val="002E49A9"/>
    <w:rsid w:val="002E53A2"/>
    <w:rsid w:val="002E6DF3"/>
    <w:rsid w:val="002E7664"/>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35D"/>
    <w:rsid w:val="0030454B"/>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820"/>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235A"/>
    <w:rsid w:val="003327AA"/>
    <w:rsid w:val="003335DF"/>
    <w:rsid w:val="00333805"/>
    <w:rsid w:val="00333DA7"/>
    <w:rsid w:val="00334189"/>
    <w:rsid w:val="00334EBA"/>
    <w:rsid w:val="00334FFC"/>
    <w:rsid w:val="00335062"/>
    <w:rsid w:val="00335668"/>
    <w:rsid w:val="0033597C"/>
    <w:rsid w:val="0033618B"/>
    <w:rsid w:val="00336348"/>
    <w:rsid w:val="003363C0"/>
    <w:rsid w:val="00336920"/>
    <w:rsid w:val="00337518"/>
    <w:rsid w:val="00337859"/>
    <w:rsid w:val="00337BC3"/>
    <w:rsid w:val="00340184"/>
    <w:rsid w:val="003403BC"/>
    <w:rsid w:val="00340542"/>
    <w:rsid w:val="0034111D"/>
    <w:rsid w:val="003417BD"/>
    <w:rsid w:val="00341CD2"/>
    <w:rsid w:val="003420D7"/>
    <w:rsid w:val="003425E2"/>
    <w:rsid w:val="00342F60"/>
    <w:rsid w:val="003434C5"/>
    <w:rsid w:val="003436D3"/>
    <w:rsid w:val="00343C20"/>
    <w:rsid w:val="00343CE0"/>
    <w:rsid w:val="00344193"/>
    <w:rsid w:val="0034492A"/>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6859"/>
    <w:rsid w:val="00357315"/>
    <w:rsid w:val="0035795B"/>
    <w:rsid w:val="00357D0A"/>
    <w:rsid w:val="003601C7"/>
    <w:rsid w:val="003613B8"/>
    <w:rsid w:val="00361ACE"/>
    <w:rsid w:val="003620AC"/>
    <w:rsid w:val="0036284B"/>
    <w:rsid w:val="003631D8"/>
    <w:rsid w:val="00363795"/>
    <w:rsid w:val="00363843"/>
    <w:rsid w:val="00363E1A"/>
    <w:rsid w:val="00364804"/>
    <w:rsid w:val="00364F89"/>
    <w:rsid w:val="0036674B"/>
    <w:rsid w:val="00367214"/>
    <w:rsid w:val="003674CF"/>
    <w:rsid w:val="00367863"/>
    <w:rsid w:val="00367C9A"/>
    <w:rsid w:val="0037040E"/>
    <w:rsid w:val="00370C98"/>
    <w:rsid w:val="00370E48"/>
    <w:rsid w:val="00370F0D"/>
    <w:rsid w:val="003720C5"/>
    <w:rsid w:val="003730F2"/>
    <w:rsid w:val="003739A7"/>
    <w:rsid w:val="003739E9"/>
    <w:rsid w:val="00373E0B"/>
    <w:rsid w:val="00375112"/>
    <w:rsid w:val="003752B2"/>
    <w:rsid w:val="00375511"/>
    <w:rsid w:val="003755CF"/>
    <w:rsid w:val="0037611A"/>
    <w:rsid w:val="0037617F"/>
    <w:rsid w:val="003770F5"/>
    <w:rsid w:val="00377582"/>
    <w:rsid w:val="003806A7"/>
    <w:rsid w:val="00380801"/>
    <w:rsid w:val="00380F38"/>
    <w:rsid w:val="003815B3"/>
    <w:rsid w:val="00381A21"/>
    <w:rsid w:val="00381AE4"/>
    <w:rsid w:val="00381F94"/>
    <w:rsid w:val="00381FC1"/>
    <w:rsid w:val="00382F01"/>
    <w:rsid w:val="003833DA"/>
    <w:rsid w:val="0038378D"/>
    <w:rsid w:val="00383A47"/>
    <w:rsid w:val="00383C24"/>
    <w:rsid w:val="00384394"/>
    <w:rsid w:val="003843BC"/>
    <w:rsid w:val="00384BD1"/>
    <w:rsid w:val="00385A01"/>
    <w:rsid w:val="00385A02"/>
    <w:rsid w:val="00385EC4"/>
    <w:rsid w:val="003869C1"/>
    <w:rsid w:val="003869DD"/>
    <w:rsid w:val="00387192"/>
    <w:rsid w:val="0038754F"/>
    <w:rsid w:val="00387751"/>
    <w:rsid w:val="0038775E"/>
    <w:rsid w:val="0038790E"/>
    <w:rsid w:val="00387FBF"/>
    <w:rsid w:val="003902A3"/>
    <w:rsid w:val="003906FF"/>
    <w:rsid w:val="0039072D"/>
    <w:rsid w:val="00390880"/>
    <w:rsid w:val="00390977"/>
    <w:rsid w:val="00391674"/>
    <w:rsid w:val="00392482"/>
    <w:rsid w:val="003928D3"/>
    <w:rsid w:val="003930BA"/>
    <w:rsid w:val="003930C1"/>
    <w:rsid w:val="0039314F"/>
    <w:rsid w:val="003935EB"/>
    <w:rsid w:val="003936B5"/>
    <w:rsid w:val="00393B0F"/>
    <w:rsid w:val="00393B47"/>
    <w:rsid w:val="003941E7"/>
    <w:rsid w:val="003942EE"/>
    <w:rsid w:val="003945E8"/>
    <w:rsid w:val="00394A20"/>
    <w:rsid w:val="00395503"/>
    <w:rsid w:val="00396054"/>
    <w:rsid w:val="003967C7"/>
    <w:rsid w:val="0039782A"/>
    <w:rsid w:val="00397A1E"/>
    <w:rsid w:val="003A06EB"/>
    <w:rsid w:val="003A0AEB"/>
    <w:rsid w:val="003A0E37"/>
    <w:rsid w:val="003A1025"/>
    <w:rsid w:val="003A1697"/>
    <w:rsid w:val="003A1B6D"/>
    <w:rsid w:val="003A1C3B"/>
    <w:rsid w:val="003A2212"/>
    <w:rsid w:val="003A2A95"/>
    <w:rsid w:val="003A3AD6"/>
    <w:rsid w:val="003A444A"/>
    <w:rsid w:val="003A457F"/>
    <w:rsid w:val="003A5297"/>
    <w:rsid w:val="003A5951"/>
    <w:rsid w:val="003A619B"/>
    <w:rsid w:val="003A6B09"/>
    <w:rsid w:val="003A714F"/>
    <w:rsid w:val="003A71FB"/>
    <w:rsid w:val="003A737B"/>
    <w:rsid w:val="003A79BF"/>
    <w:rsid w:val="003A7A3A"/>
    <w:rsid w:val="003A7A8D"/>
    <w:rsid w:val="003A7F3C"/>
    <w:rsid w:val="003B0063"/>
    <w:rsid w:val="003B09BF"/>
    <w:rsid w:val="003B115D"/>
    <w:rsid w:val="003B11C5"/>
    <w:rsid w:val="003B1356"/>
    <w:rsid w:val="003B1406"/>
    <w:rsid w:val="003B1604"/>
    <w:rsid w:val="003B2F49"/>
    <w:rsid w:val="003B2F60"/>
    <w:rsid w:val="003B30D7"/>
    <w:rsid w:val="003B32AB"/>
    <w:rsid w:val="003B335B"/>
    <w:rsid w:val="003B37EC"/>
    <w:rsid w:val="003B3AAD"/>
    <w:rsid w:val="003B45F5"/>
    <w:rsid w:val="003B4793"/>
    <w:rsid w:val="003B4AD7"/>
    <w:rsid w:val="003B4DE2"/>
    <w:rsid w:val="003B4EE8"/>
    <w:rsid w:val="003B55B7"/>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531"/>
    <w:rsid w:val="003D1551"/>
    <w:rsid w:val="003D1F2B"/>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26C2"/>
    <w:rsid w:val="003E3002"/>
    <w:rsid w:val="003E3471"/>
    <w:rsid w:val="003E3C17"/>
    <w:rsid w:val="003E3D70"/>
    <w:rsid w:val="003E4C48"/>
    <w:rsid w:val="003E5437"/>
    <w:rsid w:val="003E5B49"/>
    <w:rsid w:val="003E5D66"/>
    <w:rsid w:val="003E6165"/>
    <w:rsid w:val="003E648F"/>
    <w:rsid w:val="003E64CA"/>
    <w:rsid w:val="003E6846"/>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5958"/>
    <w:rsid w:val="003F5A97"/>
    <w:rsid w:val="003F5AEC"/>
    <w:rsid w:val="003F5AF3"/>
    <w:rsid w:val="003F5D64"/>
    <w:rsid w:val="003F5EED"/>
    <w:rsid w:val="003F6877"/>
    <w:rsid w:val="003F69A9"/>
    <w:rsid w:val="003F6A5C"/>
    <w:rsid w:val="003F6AB3"/>
    <w:rsid w:val="003F7316"/>
    <w:rsid w:val="003F7520"/>
    <w:rsid w:val="003F7B00"/>
    <w:rsid w:val="004003D6"/>
    <w:rsid w:val="00400BD8"/>
    <w:rsid w:val="00400EC3"/>
    <w:rsid w:val="00401200"/>
    <w:rsid w:val="0040142B"/>
    <w:rsid w:val="00401F8D"/>
    <w:rsid w:val="00402425"/>
    <w:rsid w:val="00402478"/>
    <w:rsid w:val="0040261B"/>
    <w:rsid w:val="00403394"/>
    <w:rsid w:val="0040442C"/>
    <w:rsid w:val="00404B6A"/>
    <w:rsid w:val="00404CFE"/>
    <w:rsid w:val="00404EDC"/>
    <w:rsid w:val="00404FBB"/>
    <w:rsid w:val="004052E7"/>
    <w:rsid w:val="0040571A"/>
    <w:rsid w:val="004058A6"/>
    <w:rsid w:val="00405A85"/>
    <w:rsid w:val="00405E18"/>
    <w:rsid w:val="00405E44"/>
    <w:rsid w:val="00405FD1"/>
    <w:rsid w:val="00406199"/>
    <w:rsid w:val="004065DA"/>
    <w:rsid w:val="004066A1"/>
    <w:rsid w:val="00406ED9"/>
    <w:rsid w:val="00407545"/>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791"/>
    <w:rsid w:val="00421D4A"/>
    <w:rsid w:val="00422280"/>
    <w:rsid w:val="00423674"/>
    <w:rsid w:val="0042391C"/>
    <w:rsid w:val="004239DB"/>
    <w:rsid w:val="00424D13"/>
    <w:rsid w:val="00424F64"/>
    <w:rsid w:val="00425321"/>
    <w:rsid w:val="00425667"/>
    <w:rsid w:val="00425905"/>
    <w:rsid w:val="00425E3A"/>
    <w:rsid w:val="004266BD"/>
    <w:rsid w:val="00426960"/>
    <w:rsid w:val="004272E8"/>
    <w:rsid w:val="00430069"/>
    <w:rsid w:val="0043019D"/>
    <w:rsid w:val="00430654"/>
    <w:rsid w:val="004308AE"/>
    <w:rsid w:val="00430932"/>
    <w:rsid w:val="0043095C"/>
    <w:rsid w:val="00430B03"/>
    <w:rsid w:val="004312DC"/>
    <w:rsid w:val="0043179D"/>
    <w:rsid w:val="00431BCA"/>
    <w:rsid w:val="00431DCE"/>
    <w:rsid w:val="004327D5"/>
    <w:rsid w:val="00432B9F"/>
    <w:rsid w:val="00432E5B"/>
    <w:rsid w:val="004333F6"/>
    <w:rsid w:val="0043371F"/>
    <w:rsid w:val="00433BA4"/>
    <w:rsid w:val="00433C02"/>
    <w:rsid w:val="004343E0"/>
    <w:rsid w:val="004345DD"/>
    <w:rsid w:val="00435427"/>
    <w:rsid w:val="00435F40"/>
    <w:rsid w:val="0043616F"/>
    <w:rsid w:val="0043682A"/>
    <w:rsid w:val="004375F6"/>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C19"/>
    <w:rsid w:val="0044557A"/>
    <w:rsid w:val="00445C54"/>
    <w:rsid w:val="00445D97"/>
    <w:rsid w:val="0044634A"/>
    <w:rsid w:val="00446629"/>
    <w:rsid w:val="00447087"/>
    <w:rsid w:val="00450381"/>
    <w:rsid w:val="004511F3"/>
    <w:rsid w:val="0045157E"/>
    <w:rsid w:val="004516C1"/>
    <w:rsid w:val="00452686"/>
    <w:rsid w:val="00453E10"/>
    <w:rsid w:val="00453EBE"/>
    <w:rsid w:val="0045474A"/>
    <w:rsid w:val="004547D2"/>
    <w:rsid w:val="00454B14"/>
    <w:rsid w:val="0045505F"/>
    <w:rsid w:val="0045542F"/>
    <w:rsid w:val="004557E6"/>
    <w:rsid w:val="00455EF9"/>
    <w:rsid w:val="004560E5"/>
    <w:rsid w:val="004565CD"/>
    <w:rsid w:val="00460D1E"/>
    <w:rsid w:val="00460D6D"/>
    <w:rsid w:val="00461474"/>
    <w:rsid w:val="00461486"/>
    <w:rsid w:val="0046255A"/>
    <w:rsid w:val="00462BB5"/>
    <w:rsid w:val="00462D95"/>
    <w:rsid w:val="00462E40"/>
    <w:rsid w:val="00462F57"/>
    <w:rsid w:val="00463996"/>
    <w:rsid w:val="0046426A"/>
    <w:rsid w:val="00464657"/>
    <w:rsid w:val="00464921"/>
    <w:rsid w:val="00464BD5"/>
    <w:rsid w:val="00464E57"/>
    <w:rsid w:val="00465358"/>
    <w:rsid w:val="00465720"/>
    <w:rsid w:val="00465782"/>
    <w:rsid w:val="00465CD8"/>
    <w:rsid w:val="00465E65"/>
    <w:rsid w:val="0046625D"/>
    <w:rsid w:val="00466ACE"/>
    <w:rsid w:val="00466C03"/>
    <w:rsid w:val="00466CAD"/>
    <w:rsid w:val="00466DE7"/>
    <w:rsid w:val="004671C6"/>
    <w:rsid w:val="00467ABC"/>
    <w:rsid w:val="00467B1C"/>
    <w:rsid w:val="00471317"/>
    <w:rsid w:val="00471BAC"/>
    <w:rsid w:val="00472C34"/>
    <w:rsid w:val="00473F26"/>
    <w:rsid w:val="0047429E"/>
    <w:rsid w:val="0047520E"/>
    <w:rsid w:val="0047552F"/>
    <w:rsid w:val="00475651"/>
    <w:rsid w:val="0047602F"/>
    <w:rsid w:val="0047607F"/>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557C"/>
    <w:rsid w:val="00485A4F"/>
    <w:rsid w:val="00485B0C"/>
    <w:rsid w:val="00485C81"/>
    <w:rsid w:val="00485E86"/>
    <w:rsid w:val="00485EE4"/>
    <w:rsid w:val="004861BA"/>
    <w:rsid w:val="0048660C"/>
    <w:rsid w:val="004872D6"/>
    <w:rsid w:val="0048731A"/>
    <w:rsid w:val="004877A7"/>
    <w:rsid w:val="004922AB"/>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6CC"/>
    <w:rsid w:val="004A1B9D"/>
    <w:rsid w:val="004A1D6F"/>
    <w:rsid w:val="004A1EF5"/>
    <w:rsid w:val="004A28CF"/>
    <w:rsid w:val="004A2B57"/>
    <w:rsid w:val="004A2CB8"/>
    <w:rsid w:val="004A2E08"/>
    <w:rsid w:val="004A2E25"/>
    <w:rsid w:val="004A2E6C"/>
    <w:rsid w:val="004A30CC"/>
    <w:rsid w:val="004A36E9"/>
    <w:rsid w:val="004A3C56"/>
    <w:rsid w:val="004A49EA"/>
    <w:rsid w:val="004A4A1A"/>
    <w:rsid w:val="004A5D71"/>
    <w:rsid w:val="004A62ED"/>
    <w:rsid w:val="004A6D99"/>
    <w:rsid w:val="004A6E59"/>
    <w:rsid w:val="004A73F1"/>
    <w:rsid w:val="004A75C0"/>
    <w:rsid w:val="004A7F91"/>
    <w:rsid w:val="004B12EB"/>
    <w:rsid w:val="004B1BA0"/>
    <w:rsid w:val="004B1CA7"/>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2C"/>
    <w:rsid w:val="004C0755"/>
    <w:rsid w:val="004C0F99"/>
    <w:rsid w:val="004C0FB3"/>
    <w:rsid w:val="004C125A"/>
    <w:rsid w:val="004C219D"/>
    <w:rsid w:val="004C2DA3"/>
    <w:rsid w:val="004C2EF9"/>
    <w:rsid w:val="004C4643"/>
    <w:rsid w:val="004C5C07"/>
    <w:rsid w:val="004C6E7C"/>
    <w:rsid w:val="004C72DD"/>
    <w:rsid w:val="004C7EF0"/>
    <w:rsid w:val="004D08CF"/>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423"/>
    <w:rsid w:val="004E6584"/>
    <w:rsid w:val="004E66FA"/>
    <w:rsid w:val="004E6724"/>
    <w:rsid w:val="004E6926"/>
    <w:rsid w:val="004E7259"/>
    <w:rsid w:val="004F00E0"/>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04B"/>
    <w:rsid w:val="005011B8"/>
    <w:rsid w:val="005011DA"/>
    <w:rsid w:val="00501459"/>
    <w:rsid w:val="00501614"/>
    <w:rsid w:val="00501753"/>
    <w:rsid w:val="005017AA"/>
    <w:rsid w:val="00503091"/>
    <w:rsid w:val="00503546"/>
    <w:rsid w:val="00503D51"/>
    <w:rsid w:val="0050498E"/>
    <w:rsid w:val="005049B0"/>
    <w:rsid w:val="00505030"/>
    <w:rsid w:val="00505154"/>
    <w:rsid w:val="00506031"/>
    <w:rsid w:val="0050741B"/>
    <w:rsid w:val="00507638"/>
    <w:rsid w:val="005079E3"/>
    <w:rsid w:val="00510397"/>
    <w:rsid w:val="005115A7"/>
    <w:rsid w:val="00511970"/>
    <w:rsid w:val="00511FA7"/>
    <w:rsid w:val="005125E8"/>
    <w:rsid w:val="00512B0A"/>
    <w:rsid w:val="005134E0"/>
    <w:rsid w:val="005134EE"/>
    <w:rsid w:val="005136E6"/>
    <w:rsid w:val="00514200"/>
    <w:rsid w:val="005143CA"/>
    <w:rsid w:val="0051457C"/>
    <w:rsid w:val="0051484B"/>
    <w:rsid w:val="005149CD"/>
    <w:rsid w:val="00514FF2"/>
    <w:rsid w:val="005150FE"/>
    <w:rsid w:val="005157A4"/>
    <w:rsid w:val="00517ACE"/>
    <w:rsid w:val="005207C6"/>
    <w:rsid w:val="00520B61"/>
    <w:rsid w:val="00520BFD"/>
    <w:rsid w:val="00520CD4"/>
    <w:rsid w:val="00520EC6"/>
    <w:rsid w:val="0052106C"/>
    <w:rsid w:val="00521C73"/>
    <w:rsid w:val="005220C5"/>
    <w:rsid w:val="00522491"/>
    <w:rsid w:val="00522E9A"/>
    <w:rsid w:val="00524205"/>
    <w:rsid w:val="0052448B"/>
    <w:rsid w:val="005245D6"/>
    <w:rsid w:val="005248EF"/>
    <w:rsid w:val="00524D98"/>
    <w:rsid w:val="0052519E"/>
    <w:rsid w:val="00525B9A"/>
    <w:rsid w:val="00526DEF"/>
    <w:rsid w:val="0052701F"/>
    <w:rsid w:val="005274E4"/>
    <w:rsid w:val="00527AA8"/>
    <w:rsid w:val="00527AEC"/>
    <w:rsid w:val="00527DA1"/>
    <w:rsid w:val="0053090B"/>
    <w:rsid w:val="00530DEB"/>
    <w:rsid w:val="005311C5"/>
    <w:rsid w:val="00531B7A"/>
    <w:rsid w:val="00531FE3"/>
    <w:rsid w:val="0053387B"/>
    <w:rsid w:val="00533F39"/>
    <w:rsid w:val="00534D1D"/>
    <w:rsid w:val="00535AA6"/>
    <w:rsid w:val="00536CA4"/>
    <w:rsid w:val="00537265"/>
    <w:rsid w:val="0054042F"/>
    <w:rsid w:val="00540492"/>
    <w:rsid w:val="00540E99"/>
    <w:rsid w:val="00540FA1"/>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6CA8"/>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C45"/>
    <w:rsid w:val="00564E19"/>
    <w:rsid w:val="005663D6"/>
    <w:rsid w:val="0056663D"/>
    <w:rsid w:val="00566BAD"/>
    <w:rsid w:val="00566E12"/>
    <w:rsid w:val="005676E2"/>
    <w:rsid w:val="00567E0C"/>
    <w:rsid w:val="00570343"/>
    <w:rsid w:val="00570916"/>
    <w:rsid w:val="00571258"/>
    <w:rsid w:val="00571934"/>
    <w:rsid w:val="00571E86"/>
    <w:rsid w:val="00572448"/>
    <w:rsid w:val="005725AA"/>
    <w:rsid w:val="00573200"/>
    <w:rsid w:val="005736C8"/>
    <w:rsid w:val="00573B11"/>
    <w:rsid w:val="0057576A"/>
    <w:rsid w:val="00575CD1"/>
    <w:rsid w:val="00576088"/>
    <w:rsid w:val="0057666A"/>
    <w:rsid w:val="00576BFE"/>
    <w:rsid w:val="00577224"/>
    <w:rsid w:val="005807EF"/>
    <w:rsid w:val="00580A79"/>
    <w:rsid w:val="0058138A"/>
    <w:rsid w:val="005814BF"/>
    <w:rsid w:val="00581724"/>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FA6"/>
    <w:rsid w:val="00586231"/>
    <w:rsid w:val="0058634D"/>
    <w:rsid w:val="0058661A"/>
    <w:rsid w:val="005866FF"/>
    <w:rsid w:val="005867E7"/>
    <w:rsid w:val="00586BB2"/>
    <w:rsid w:val="005875FC"/>
    <w:rsid w:val="00587FDC"/>
    <w:rsid w:val="005909AF"/>
    <w:rsid w:val="00591283"/>
    <w:rsid w:val="0059174A"/>
    <w:rsid w:val="00592649"/>
    <w:rsid w:val="005939A2"/>
    <w:rsid w:val="00593B46"/>
    <w:rsid w:val="00593F55"/>
    <w:rsid w:val="0059401C"/>
    <w:rsid w:val="005941E4"/>
    <w:rsid w:val="00594BAF"/>
    <w:rsid w:val="0059517C"/>
    <w:rsid w:val="00595516"/>
    <w:rsid w:val="00595D75"/>
    <w:rsid w:val="005960F6"/>
    <w:rsid w:val="00597D79"/>
    <w:rsid w:val="00597E6F"/>
    <w:rsid w:val="005A05F3"/>
    <w:rsid w:val="005A092A"/>
    <w:rsid w:val="005A0A95"/>
    <w:rsid w:val="005A0ABC"/>
    <w:rsid w:val="005A0FF1"/>
    <w:rsid w:val="005A26B5"/>
    <w:rsid w:val="005A3343"/>
    <w:rsid w:val="005A344A"/>
    <w:rsid w:val="005A3490"/>
    <w:rsid w:val="005A359A"/>
    <w:rsid w:val="005A37A9"/>
    <w:rsid w:val="005A3B7A"/>
    <w:rsid w:val="005A3C2A"/>
    <w:rsid w:val="005A3E55"/>
    <w:rsid w:val="005A4B04"/>
    <w:rsid w:val="005A50C0"/>
    <w:rsid w:val="005A5ECA"/>
    <w:rsid w:val="005A61AA"/>
    <w:rsid w:val="005A61C7"/>
    <w:rsid w:val="005A70B1"/>
    <w:rsid w:val="005A75E8"/>
    <w:rsid w:val="005A7648"/>
    <w:rsid w:val="005A77FB"/>
    <w:rsid w:val="005A7EC3"/>
    <w:rsid w:val="005B0AB3"/>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429E"/>
    <w:rsid w:val="005C5315"/>
    <w:rsid w:val="005C5736"/>
    <w:rsid w:val="005C5777"/>
    <w:rsid w:val="005C5799"/>
    <w:rsid w:val="005C5C84"/>
    <w:rsid w:val="005C5CED"/>
    <w:rsid w:val="005C60B9"/>
    <w:rsid w:val="005C6134"/>
    <w:rsid w:val="005C63F4"/>
    <w:rsid w:val="005C6607"/>
    <w:rsid w:val="005C6C09"/>
    <w:rsid w:val="005C6F2A"/>
    <w:rsid w:val="005C7FC1"/>
    <w:rsid w:val="005D12AB"/>
    <w:rsid w:val="005D136C"/>
    <w:rsid w:val="005D165A"/>
    <w:rsid w:val="005D1DD7"/>
    <w:rsid w:val="005D209C"/>
    <w:rsid w:val="005D367B"/>
    <w:rsid w:val="005D3961"/>
    <w:rsid w:val="005D52A9"/>
    <w:rsid w:val="005D5484"/>
    <w:rsid w:val="005D5539"/>
    <w:rsid w:val="005D5B41"/>
    <w:rsid w:val="005E05B4"/>
    <w:rsid w:val="005E0A27"/>
    <w:rsid w:val="005E0CED"/>
    <w:rsid w:val="005E0F49"/>
    <w:rsid w:val="005E1441"/>
    <w:rsid w:val="005E16A0"/>
    <w:rsid w:val="005E1A02"/>
    <w:rsid w:val="005E1A20"/>
    <w:rsid w:val="005E250A"/>
    <w:rsid w:val="005E2726"/>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5F6C9E"/>
    <w:rsid w:val="00600049"/>
    <w:rsid w:val="006002C1"/>
    <w:rsid w:val="0060067F"/>
    <w:rsid w:val="00600E57"/>
    <w:rsid w:val="0060163B"/>
    <w:rsid w:val="00601AD2"/>
    <w:rsid w:val="00601F92"/>
    <w:rsid w:val="00602173"/>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07FE7"/>
    <w:rsid w:val="0061038A"/>
    <w:rsid w:val="006105B1"/>
    <w:rsid w:val="0061071C"/>
    <w:rsid w:val="00610CB8"/>
    <w:rsid w:val="006119B3"/>
    <w:rsid w:val="00611A04"/>
    <w:rsid w:val="006123BE"/>
    <w:rsid w:val="00613715"/>
    <w:rsid w:val="00613A43"/>
    <w:rsid w:val="006146F1"/>
    <w:rsid w:val="00614D55"/>
    <w:rsid w:val="00614DD7"/>
    <w:rsid w:val="006165D3"/>
    <w:rsid w:val="00616D64"/>
    <w:rsid w:val="006173FD"/>
    <w:rsid w:val="00617BCA"/>
    <w:rsid w:val="006200F7"/>
    <w:rsid w:val="00620473"/>
    <w:rsid w:val="006219BE"/>
    <w:rsid w:val="0062292D"/>
    <w:rsid w:val="0062394A"/>
    <w:rsid w:val="006253A6"/>
    <w:rsid w:val="00625C1A"/>
    <w:rsid w:val="0062673B"/>
    <w:rsid w:val="00627144"/>
    <w:rsid w:val="0062738A"/>
    <w:rsid w:val="00630297"/>
    <w:rsid w:val="00630854"/>
    <w:rsid w:val="00630BF1"/>
    <w:rsid w:val="00631405"/>
    <w:rsid w:val="006321EF"/>
    <w:rsid w:val="00632270"/>
    <w:rsid w:val="00632746"/>
    <w:rsid w:val="00632D41"/>
    <w:rsid w:val="00632ED5"/>
    <w:rsid w:val="006339DB"/>
    <w:rsid w:val="0063476A"/>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6A2F"/>
    <w:rsid w:val="00676B5B"/>
    <w:rsid w:val="00676DF9"/>
    <w:rsid w:val="00676F7A"/>
    <w:rsid w:val="0067757B"/>
    <w:rsid w:val="0067762C"/>
    <w:rsid w:val="00677C8A"/>
    <w:rsid w:val="006807AF"/>
    <w:rsid w:val="00680E3F"/>
    <w:rsid w:val="00681991"/>
    <w:rsid w:val="0068203E"/>
    <w:rsid w:val="0068357C"/>
    <w:rsid w:val="006837EC"/>
    <w:rsid w:val="00683907"/>
    <w:rsid w:val="006857EB"/>
    <w:rsid w:val="00686550"/>
    <w:rsid w:val="006865BF"/>
    <w:rsid w:val="0068709F"/>
    <w:rsid w:val="00687198"/>
    <w:rsid w:val="00687385"/>
    <w:rsid w:val="0068755A"/>
    <w:rsid w:val="00687B24"/>
    <w:rsid w:val="006905E8"/>
    <w:rsid w:val="006907CE"/>
    <w:rsid w:val="00690C25"/>
    <w:rsid w:val="00691433"/>
    <w:rsid w:val="00691612"/>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260F"/>
    <w:rsid w:val="006A30CC"/>
    <w:rsid w:val="006A32DE"/>
    <w:rsid w:val="006A334E"/>
    <w:rsid w:val="006A3367"/>
    <w:rsid w:val="006A3446"/>
    <w:rsid w:val="006A46DF"/>
    <w:rsid w:val="006A4A3D"/>
    <w:rsid w:val="006A4AED"/>
    <w:rsid w:val="006A514B"/>
    <w:rsid w:val="006A6282"/>
    <w:rsid w:val="006A6642"/>
    <w:rsid w:val="006A6E45"/>
    <w:rsid w:val="006A77E3"/>
    <w:rsid w:val="006A78F9"/>
    <w:rsid w:val="006A7C1D"/>
    <w:rsid w:val="006A7D2D"/>
    <w:rsid w:val="006A7EA8"/>
    <w:rsid w:val="006A7FB8"/>
    <w:rsid w:val="006A7FE0"/>
    <w:rsid w:val="006B0041"/>
    <w:rsid w:val="006B02DB"/>
    <w:rsid w:val="006B05D7"/>
    <w:rsid w:val="006B1109"/>
    <w:rsid w:val="006B13BF"/>
    <w:rsid w:val="006B194D"/>
    <w:rsid w:val="006B1DF1"/>
    <w:rsid w:val="006B35C0"/>
    <w:rsid w:val="006B3AD7"/>
    <w:rsid w:val="006B4043"/>
    <w:rsid w:val="006B4914"/>
    <w:rsid w:val="006B4B9A"/>
    <w:rsid w:val="006B4F72"/>
    <w:rsid w:val="006B4F92"/>
    <w:rsid w:val="006B57F1"/>
    <w:rsid w:val="006B5C1C"/>
    <w:rsid w:val="006B64AF"/>
    <w:rsid w:val="006B64E3"/>
    <w:rsid w:val="006B732A"/>
    <w:rsid w:val="006B7DF1"/>
    <w:rsid w:val="006C011B"/>
    <w:rsid w:val="006C0379"/>
    <w:rsid w:val="006C0409"/>
    <w:rsid w:val="006C071D"/>
    <w:rsid w:val="006C07B8"/>
    <w:rsid w:val="006C0990"/>
    <w:rsid w:val="006C1FBD"/>
    <w:rsid w:val="006C282A"/>
    <w:rsid w:val="006C2891"/>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D36"/>
    <w:rsid w:val="006D1D8B"/>
    <w:rsid w:val="006D1F8C"/>
    <w:rsid w:val="006D2F35"/>
    <w:rsid w:val="006D3084"/>
    <w:rsid w:val="006D4E61"/>
    <w:rsid w:val="006D5098"/>
    <w:rsid w:val="006D51C0"/>
    <w:rsid w:val="006D51D5"/>
    <w:rsid w:val="006D533E"/>
    <w:rsid w:val="006D6171"/>
    <w:rsid w:val="006D684E"/>
    <w:rsid w:val="006D748F"/>
    <w:rsid w:val="006D7678"/>
    <w:rsid w:val="006D7ABE"/>
    <w:rsid w:val="006E0275"/>
    <w:rsid w:val="006E117E"/>
    <w:rsid w:val="006E1BC3"/>
    <w:rsid w:val="006E200A"/>
    <w:rsid w:val="006E2576"/>
    <w:rsid w:val="006E34E6"/>
    <w:rsid w:val="006E3740"/>
    <w:rsid w:val="006E3C85"/>
    <w:rsid w:val="006E3CE7"/>
    <w:rsid w:val="006E3EB8"/>
    <w:rsid w:val="006E3FED"/>
    <w:rsid w:val="006E401C"/>
    <w:rsid w:val="006E4181"/>
    <w:rsid w:val="006E45D1"/>
    <w:rsid w:val="006E4C24"/>
    <w:rsid w:val="006E5173"/>
    <w:rsid w:val="006E59E5"/>
    <w:rsid w:val="006E5A3D"/>
    <w:rsid w:val="006E5B73"/>
    <w:rsid w:val="006E6750"/>
    <w:rsid w:val="006E6C9C"/>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126"/>
    <w:rsid w:val="006F5282"/>
    <w:rsid w:val="006F5441"/>
    <w:rsid w:val="006F55E0"/>
    <w:rsid w:val="006F59B4"/>
    <w:rsid w:val="006F667F"/>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587"/>
    <w:rsid w:val="00706854"/>
    <w:rsid w:val="007070E9"/>
    <w:rsid w:val="0070722E"/>
    <w:rsid w:val="007072F2"/>
    <w:rsid w:val="00707EEF"/>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65EC"/>
    <w:rsid w:val="0071664A"/>
    <w:rsid w:val="0071671F"/>
    <w:rsid w:val="00716843"/>
    <w:rsid w:val="00716D7F"/>
    <w:rsid w:val="00717082"/>
    <w:rsid w:val="0071783F"/>
    <w:rsid w:val="00717B07"/>
    <w:rsid w:val="00720516"/>
    <w:rsid w:val="00721A2C"/>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421"/>
    <w:rsid w:val="00731A12"/>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687"/>
    <w:rsid w:val="00741B8A"/>
    <w:rsid w:val="00741E35"/>
    <w:rsid w:val="00741F15"/>
    <w:rsid w:val="00741FC8"/>
    <w:rsid w:val="00742292"/>
    <w:rsid w:val="00742492"/>
    <w:rsid w:val="00742975"/>
    <w:rsid w:val="0074306F"/>
    <w:rsid w:val="007432CD"/>
    <w:rsid w:val="007435E8"/>
    <w:rsid w:val="007438AB"/>
    <w:rsid w:val="00743F69"/>
    <w:rsid w:val="0074486D"/>
    <w:rsid w:val="007449CE"/>
    <w:rsid w:val="00744B1B"/>
    <w:rsid w:val="00745AA0"/>
    <w:rsid w:val="00745E04"/>
    <w:rsid w:val="00745F0E"/>
    <w:rsid w:val="00746887"/>
    <w:rsid w:val="00746919"/>
    <w:rsid w:val="00746D07"/>
    <w:rsid w:val="007473CF"/>
    <w:rsid w:val="0075048D"/>
    <w:rsid w:val="00750703"/>
    <w:rsid w:val="00750A29"/>
    <w:rsid w:val="00752835"/>
    <w:rsid w:val="0075372F"/>
    <w:rsid w:val="00753C24"/>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AE8"/>
    <w:rsid w:val="00760DF1"/>
    <w:rsid w:val="00760EEE"/>
    <w:rsid w:val="00760F0E"/>
    <w:rsid w:val="0076189D"/>
    <w:rsid w:val="00761982"/>
    <w:rsid w:val="00761A46"/>
    <w:rsid w:val="0076276A"/>
    <w:rsid w:val="00762A2C"/>
    <w:rsid w:val="00763155"/>
    <w:rsid w:val="0076409D"/>
    <w:rsid w:val="00764425"/>
    <w:rsid w:val="007645DC"/>
    <w:rsid w:val="00764AA4"/>
    <w:rsid w:val="00764AB4"/>
    <w:rsid w:val="00764CAF"/>
    <w:rsid w:val="00764DFF"/>
    <w:rsid w:val="00764ED1"/>
    <w:rsid w:val="00765056"/>
    <w:rsid w:val="00766488"/>
    <w:rsid w:val="00766FE2"/>
    <w:rsid w:val="00767156"/>
    <w:rsid w:val="0076768C"/>
    <w:rsid w:val="00767C92"/>
    <w:rsid w:val="0077112E"/>
    <w:rsid w:val="0077128C"/>
    <w:rsid w:val="0077185F"/>
    <w:rsid w:val="007721B2"/>
    <w:rsid w:val="007727E1"/>
    <w:rsid w:val="00772B27"/>
    <w:rsid w:val="007735BD"/>
    <w:rsid w:val="0077391B"/>
    <w:rsid w:val="00773B65"/>
    <w:rsid w:val="00773BC2"/>
    <w:rsid w:val="007741D5"/>
    <w:rsid w:val="0077479F"/>
    <w:rsid w:val="00774811"/>
    <w:rsid w:val="00774815"/>
    <w:rsid w:val="00774D21"/>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CC7"/>
    <w:rsid w:val="00783D4F"/>
    <w:rsid w:val="007842BD"/>
    <w:rsid w:val="00784A2F"/>
    <w:rsid w:val="0078560D"/>
    <w:rsid w:val="0078624C"/>
    <w:rsid w:val="0078632F"/>
    <w:rsid w:val="00786E8A"/>
    <w:rsid w:val="00787974"/>
    <w:rsid w:val="007900A9"/>
    <w:rsid w:val="007901C2"/>
    <w:rsid w:val="0079070D"/>
    <w:rsid w:val="00790786"/>
    <w:rsid w:val="00790A36"/>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1037"/>
    <w:rsid w:val="007B1AEE"/>
    <w:rsid w:val="007B1C06"/>
    <w:rsid w:val="007B211B"/>
    <w:rsid w:val="007B21FA"/>
    <w:rsid w:val="007B2997"/>
    <w:rsid w:val="007B2B22"/>
    <w:rsid w:val="007B2D0E"/>
    <w:rsid w:val="007B4659"/>
    <w:rsid w:val="007B4675"/>
    <w:rsid w:val="007B4F2F"/>
    <w:rsid w:val="007B5548"/>
    <w:rsid w:val="007B55BA"/>
    <w:rsid w:val="007B604A"/>
    <w:rsid w:val="007B780C"/>
    <w:rsid w:val="007B7BB3"/>
    <w:rsid w:val="007C00E0"/>
    <w:rsid w:val="007C0445"/>
    <w:rsid w:val="007C0A01"/>
    <w:rsid w:val="007C1935"/>
    <w:rsid w:val="007C1A59"/>
    <w:rsid w:val="007C2535"/>
    <w:rsid w:val="007C28A4"/>
    <w:rsid w:val="007C3D04"/>
    <w:rsid w:val="007C4DDC"/>
    <w:rsid w:val="007C4E9C"/>
    <w:rsid w:val="007C5D58"/>
    <w:rsid w:val="007C5E6B"/>
    <w:rsid w:val="007C6560"/>
    <w:rsid w:val="007C68AB"/>
    <w:rsid w:val="007C6A13"/>
    <w:rsid w:val="007C6BB8"/>
    <w:rsid w:val="007C728F"/>
    <w:rsid w:val="007C7B67"/>
    <w:rsid w:val="007D0832"/>
    <w:rsid w:val="007D16CB"/>
    <w:rsid w:val="007D171E"/>
    <w:rsid w:val="007D1A09"/>
    <w:rsid w:val="007D1BAC"/>
    <w:rsid w:val="007D1C4E"/>
    <w:rsid w:val="007D1E14"/>
    <w:rsid w:val="007D26D4"/>
    <w:rsid w:val="007D2EE1"/>
    <w:rsid w:val="007D3987"/>
    <w:rsid w:val="007D43DE"/>
    <w:rsid w:val="007D4780"/>
    <w:rsid w:val="007D4929"/>
    <w:rsid w:val="007D56C1"/>
    <w:rsid w:val="007D6088"/>
    <w:rsid w:val="007D6AD6"/>
    <w:rsid w:val="007D7079"/>
    <w:rsid w:val="007E019B"/>
    <w:rsid w:val="007E01E1"/>
    <w:rsid w:val="007E0CBC"/>
    <w:rsid w:val="007E1F2B"/>
    <w:rsid w:val="007E1FE6"/>
    <w:rsid w:val="007E23FA"/>
    <w:rsid w:val="007E2545"/>
    <w:rsid w:val="007E2A50"/>
    <w:rsid w:val="007E2CB5"/>
    <w:rsid w:val="007E3487"/>
    <w:rsid w:val="007E3C5F"/>
    <w:rsid w:val="007E53A4"/>
    <w:rsid w:val="007E578F"/>
    <w:rsid w:val="007E5D74"/>
    <w:rsid w:val="007E5EA7"/>
    <w:rsid w:val="007E5F07"/>
    <w:rsid w:val="007E6635"/>
    <w:rsid w:val="007E6DF4"/>
    <w:rsid w:val="007E7113"/>
    <w:rsid w:val="007E770C"/>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1C6"/>
    <w:rsid w:val="007F5679"/>
    <w:rsid w:val="007F5720"/>
    <w:rsid w:val="007F58F3"/>
    <w:rsid w:val="007F5C8C"/>
    <w:rsid w:val="007F616B"/>
    <w:rsid w:val="007F6C35"/>
    <w:rsid w:val="007F7EA8"/>
    <w:rsid w:val="00800C05"/>
    <w:rsid w:val="00801BEC"/>
    <w:rsid w:val="0080270F"/>
    <w:rsid w:val="0080289E"/>
    <w:rsid w:val="00802CDD"/>
    <w:rsid w:val="00802FC6"/>
    <w:rsid w:val="008032E4"/>
    <w:rsid w:val="00803684"/>
    <w:rsid w:val="008038B9"/>
    <w:rsid w:val="00805BF6"/>
    <w:rsid w:val="00805E11"/>
    <w:rsid w:val="008063F0"/>
    <w:rsid w:val="00806647"/>
    <w:rsid w:val="00806B4B"/>
    <w:rsid w:val="00807BBB"/>
    <w:rsid w:val="00807CA1"/>
    <w:rsid w:val="008100AC"/>
    <w:rsid w:val="008103B5"/>
    <w:rsid w:val="008105FA"/>
    <w:rsid w:val="008113F2"/>
    <w:rsid w:val="0081186A"/>
    <w:rsid w:val="008123D4"/>
    <w:rsid w:val="00812408"/>
    <w:rsid w:val="00812554"/>
    <w:rsid w:val="00812A65"/>
    <w:rsid w:val="00812D76"/>
    <w:rsid w:val="00812F00"/>
    <w:rsid w:val="008132F5"/>
    <w:rsid w:val="0081335C"/>
    <w:rsid w:val="00813670"/>
    <w:rsid w:val="0081367A"/>
    <w:rsid w:val="00814147"/>
    <w:rsid w:val="00814535"/>
    <w:rsid w:val="00814B45"/>
    <w:rsid w:val="00814B47"/>
    <w:rsid w:val="00814D5C"/>
    <w:rsid w:val="0081585A"/>
    <w:rsid w:val="00815B43"/>
    <w:rsid w:val="00815B5C"/>
    <w:rsid w:val="0081632C"/>
    <w:rsid w:val="00816377"/>
    <w:rsid w:val="00816F27"/>
    <w:rsid w:val="008174A8"/>
    <w:rsid w:val="00817D22"/>
    <w:rsid w:val="00817DF2"/>
    <w:rsid w:val="00817E95"/>
    <w:rsid w:val="008203C7"/>
    <w:rsid w:val="008204A8"/>
    <w:rsid w:val="00820F60"/>
    <w:rsid w:val="008217BC"/>
    <w:rsid w:val="00821A5D"/>
    <w:rsid w:val="00821D12"/>
    <w:rsid w:val="00821E00"/>
    <w:rsid w:val="008221A0"/>
    <w:rsid w:val="00822704"/>
    <w:rsid w:val="00822FDA"/>
    <w:rsid w:val="008230A6"/>
    <w:rsid w:val="0082323F"/>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D7B"/>
    <w:rsid w:val="00827EE9"/>
    <w:rsid w:val="008301DA"/>
    <w:rsid w:val="00830646"/>
    <w:rsid w:val="008308EA"/>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41F"/>
    <w:rsid w:val="00845727"/>
    <w:rsid w:val="00845928"/>
    <w:rsid w:val="00845EF4"/>
    <w:rsid w:val="00845FA8"/>
    <w:rsid w:val="008467B8"/>
    <w:rsid w:val="0084728B"/>
    <w:rsid w:val="008472A0"/>
    <w:rsid w:val="008473C8"/>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9BC"/>
    <w:rsid w:val="00856B21"/>
    <w:rsid w:val="00856E46"/>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489"/>
    <w:rsid w:val="008646E9"/>
    <w:rsid w:val="00866054"/>
    <w:rsid w:val="008671C0"/>
    <w:rsid w:val="0087109A"/>
    <w:rsid w:val="00872515"/>
    <w:rsid w:val="00872577"/>
    <w:rsid w:val="00873104"/>
    <w:rsid w:val="008735D3"/>
    <w:rsid w:val="00873A47"/>
    <w:rsid w:val="0087409B"/>
    <w:rsid w:val="0087493F"/>
    <w:rsid w:val="00874E79"/>
    <w:rsid w:val="008750B0"/>
    <w:rsid w:val="008751A3"/>
    <w:rsid w:val="00875555"/>
    <w:rsid w:val="008755BD"/>
    <w:rsid w:val="0087577D"/>
    <w:rsid w:val="00875D98"/>
    <w:rsid w:val="00876681"/>
    <w:rsid w:val="00876821"/>
    <w:rsid w:val="00876AEF"/>
    <w:rsid w:val="00877EC8"/>
    <w:rsid w:val="008803E5"/>
    <w:rsid w:val="008805B2"/>
    <w:rsid w:val="00880A50"/>
    <w:rsid w:val="00880A6A"/>
    <w:rsid w:val="008818C2"/>
    <w:rsid w:val="00881DD4"/>
    <w:rsid w:val="008821FB"/>
    <w:rsid w:val="00882241"/>
    <w:rsid w:val="008827B4"/>
    <w:rsid w:val="008828BB"/>
    <w:rsid w:val="0088354A"/>
    <w:rsid w:val="008836F1"/>
    <w:rsid w:val="00883DD7"/>
    <w:rsid w:val="00883F37"/>
    <w:rsid w:val="00883FFC"/>
    <w:rsid w:val="00884AB8"/>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C0"/>
    <w:rsid w:val="00891AEB"/>
    <w:rsid w:val="00891CEC"/>
    <w:rsid w:val="0089207D"/>
    <w:rsid w:val="00892466"/>
    <w:rsid w:val="0089276F"/>
    <w:rsid w:val="00892D66"/>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C83"/>
    <w:rsid w:val="008B6D72"/>
    <w:rsid w:val="008B6F10"/>
    <w:rsid w:val="008B7240"/>
    <w:rsid w:val="008B725B"/>
    <w:rsid w:val="008B7EA2"/>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0971"/>
    <w:rsid w:val="008D128B"/>
    <w:rsid w:val="008D2E08"/>
    <w:rsid w:val="008D3704"/>
    <w:rsid w:val="008D3981"/>
    <w:rsid w:val="008D39C6"/>
    <w:rsid w:val="008D3FDC"/>
    <w:rsid w:val="008D4110"/>
    <w:rsid w:val="008D5384"/>
    <w:rsid w:val="008D608A"/>
    <w:rsid w:val="008D6B14"/>
    <w:rsid w:val="008D6C30"/>
    <w:rsid w:val="008D6CAC"/>
    <w:rsid w:val="008D74F4"/>
    <w:rsid w:val="008D7762"/>
    <w:rsid w:val="008E011C"/>
    <w:rsid w:val="008E0947"/>
    <w:rsid w:val="008E0B81"/>
    <w:rsid w:val="008E1563"/>
    <w:rsid w:val="008E16D3"/>
    <w:rsid w:val="008E1C92"/>
    <w:rsid w:val="008E1F17"/>
    <w:rsid w:val="008E21B7"/>
    <w:rsid w:val="008E2911"/>
    <w:rsid w:val="008E2ABD"/>
    <w:rsid w:val="008E2BF4"/>
    <w:rsid w:val="008E3168"/>
    <w:rsid w:val="008E32D9"/>
    <w:rsid w:val="008E3B7D"/>
    <w:rsid w:val="008E45CA"/>
    <w:rsid w:val="008E497A"/>
    <w:rsid w:val="008E4CC2"/>
    <w:rsid w:val="008E58F4"/>
    <w:rsid w:val="008E6876"/>
    <w:rsid w:val="008E6EDD"/>
    <w:rsid w:val="008E767B"/>
    <w:rsid w:val="008E7776"/>
    <w:rsid w:val="008E7CDC"/>
    <w:rsid w:val="008F0088"/>
    <w:rsid w:val="008F0229"/>
    <w:rsid w:val="008F05E4"/>
    <w:rsid w:val="008F0C4A"/>
    <w:rsid w:val="008F105F"/>
    <w:rsid w:val="008F2112"/>
    <w:rsid w:val="008F376B"/>
    <w:rsid w:val="008F3F8B"/>
    <w:rsid w:val="008F5E26"/>
    <w:rsid w:val="008F6E8B"/>
    <w:rsid w:val="008F7010"/>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06F02"/>
    <w:rsid w:val="0090759F"/>
    <w:rsid w:val="009103E0"/>
    <w:rsid w:val="00910942"/>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C8D"/>
    <w:rsid w:val="00925F0C"/>
    <w:rsid w:val="009260F4"/>
    <w:rsid w:val="00926365"/>
    <w:rsid w:val="00926B22"/>
    <w:rsid w:val="00930712"/>
    <w:rsid w:val="00930920"/>
    <w:rsid w:val="009314C9"/>
    <w:rsid w:val="00931C1C"/>
    <w:rsid w:val="00932327"/>
    <w:rsid w:val="00932672"/>
    <w:rsid w:val="009326DA"/>
    <w:rsid w:val="009328CE"/>
    <w:rsid w:val="00934045"/>
    <w:rsid w:val="00934730"/>
    <w:rsid w:val="009347FF"/>
    <w:rsid w:val="00934E37"/>
    <w:rsid w:val="0093504B"/>
    <w:rsid w:val="00935421"/>
    <w:rsid w:val="00935791"/>
    <w:rsid w:val="00935AA5"/>
    <w:rsid w:val="00935B1D"/>
    <w:rsid w:val="00936F54"/>
    <w:rsid w:val="00937D0B"/>
    <w:rsid w:val="00937E9C"/>
    <w:rsid w:val="009402C2"/>
    <w:rsid w:val="00940319"/>
    <w:rsid w:val="0094059E"/>
    <w:rsid w:val="00940F7B"/>
    <w:rsid w:val="00941462"/>
    <w:rsid w:val="00941537"/>
    <w:rsid w:val="00941A7F"/>
    <w:rsid w:val="00941F9E"/>
    <w:rsid w:val="00942785"/>
    <w:rsid w:val="0094360F"/>
    <w:rsid w:val="00944E88"/>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4B1F"/>
    <w:rsid w:val="009551BD"/>
    <w:rsid w:val="00955617"/>
    <w:rsid w:val="00955946"/>
    <w:rsid w:val="00955D88"/>
    <w:rsid w:val="009563D8"/>
    <w:rsid w:val="00956A69"/>
    <w:rsid w:val="00956D0A"/>
    <w:rsid w:val="00957D63"/>
    <w:rsid w:val="00960E40"/>
    <w:rsid w:val="0096132D"/>
    <w:rsid w:val="00961A0F"/>
    <w:rsid w:val="00962CFA"/>
    <w:rsid w:val="009635E9"/>
    <w:rsid w:val="00963666"/>
    <w:rsid w:val="00963E12"/>
    <w:rsid w:val="0096407B"/>
    <w:rsid w:val="00964394"/>
    <w:rsid w:val="009647C7"/>
    <w:rsid w:val="00964DF8"/>
    <w:rsid w:val="00965576"/>
    <w:rsid w:val="00965BB3"/>
    <w:rsid w:val="00966BD9"/>
    <w:rsid w:val="00967749"/>
    <w:rsid w:val="00967B7E"/>
    <w:rsid w:val="00970908"/>
    <w:rsid w:val="00970D6C"/>
    <w:rsid w:val="00970DF7"/>
    <w:rsid w:val="00970F58"/>
    <w:rsid w:val="00971436"/>
    <w:rsid w:val="00972D78"/>
    <w:rsid w:val="009731D4"/>
    <w:rsid w:val="00973B19"/>
    <w:rsid w:val="00973F86"/>
    <w:rsid w:val="0097413F"/>
    <w:rsid w:val="009743E4"/>
    <w:rsid w:val="00974C53"/>
    <w:rsid w:val="009751F8"/>
    <w:rsid w:val="009754BC"/>
    <w:rsid w:val="009761A5"/>
    <w:rsid w:val="00976678"/>
    <w:rsid w:val="0097698E"/>
    <w:rsid w:val="00976ACC"/>
    <w:rsid w:val="009772C7"/>
    <w:rsid w:val="00980D93"/>
    <w:rsid w:val="00981155"/>
    <w:rsid w:val="00981FB9"/>
    <w:rsid w:val="0098201C"/>
    <w:rsid w:val="00982BE5"/>
    <w:rsid w:val="00982CC1"/>
    <w:rsid w:val="009835E3"/>
    <w:rsid w:val="00983A0E"/>
    <w:rsid w:val="00983C2E"/>
    <w:rsid w:val="00984B4F"/>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4D6"/>
    <w:rsid w:val="00997807"/>
    <w:rsid w:val="00997937"/>
    <w:rsid w:val="00997D4B"/>
    <w:rsid w:val="00997F94"/>
    <w:rsid w:val="009A073C"/>
    <w:rsid w:val="009A0FEB"/>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22D"/>
    <w:rsid w:val="009C27E1"/>
    <w:rsid w:val="009C2E84"/>
    <w:rsid w:val="009C310E"/>
    <w:rsid w:val="009C32A1"/>
    <w:rsid w:val="009C32E0"/>
    <w:rsid w:val="009C34BF"/>
    <w:rsid w:val="009C38F5"/>
    <w:rsid w:val="009C4576"/>
    <w:rsid w:val="009C4801"/>
    <w:rsid w:val="009C499E"/>
    <w:rsid w:val="009C4DB1"/>
    <w:rsid w:val="009C6184"/>
    <w:rsid w:val="009C67F2"/>
    <w:rsid w:val="009C6858"/>
    <w:rsid w:val="009C6FDE"/>
    <w:rsid w:val="009C7377"/>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5D0A"/>
    <w:rsid w:val="009D6599"/>
    <w:rsid w:val="009D78EA"/>
    <w:rsid w:val="009D7AEF"/>
    <w:rsid w:val="009D7E76"/>
    <w:rsid w:val="009E08C3"/>
    <w:rsid w:val="009E0B11"/>
    <w:rsid w:val="009E10B7"/>
    <w:rsid w:val="009E13D0"/>
    <w:rsid w:val="009E1B31"/>
    <w:rsid w:val="009E2B9C"/>
    <w:rsid w:val="009E2D3C"/>
    <w:rsid w:val="009E38D9"/>
    <w:rsid w:val="009E3B93"/>
    <w:rsid w:val="009E3E6E"/>
    <w:rsid w:val="009E5522"/>
    <w:rsid w:val="009E56FF"/>
    <w:rsid w:val="009E6AD8"/>
    <w:rsid w:val="009E6B7C"/>
    <w:rsid w:val="009E6CD7"/>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42F2"/>
    <w:rsid w:val="00A04BEE"/>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424F"/>
    <w:rsid w:val="00A142C4"/>
    <w:rsid w:val="00A15705"/>
    <w:rsid w:val="00A159E3"/>
    <w:rsid w:val="00A16197"/>
    <w:rsid w:val="00A1663F"/>
    <w:rsid w:val="00A16CE4"/>
    <w:rsid w:val="00A178C0"/>
    <w:rsid w:val="00A17AE4"/>
    <w:rsid w:val="00A17E16"/>
    <w:rsid w:val="00A20C66"/>
    <w:rsid w:val="00A20D5F"/>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B11"/>
    <w:rsid w:val="00A464C6"/>
    <w:rsid w:val="00A46558"/>
    <w:rsid w:val="00A46EC0"/>
    <w:rsid w:val="00A47396"/>
    <w:rsid w:val="00A477F4"/>
    <w:rsid w:val="00A50BDA"/>
    <w:rsid w:val="00A50F75"/>
    <w:rsid w:val="00A52453"/>
    <w:rsid w:val="00A52A1F"/>
    <w:rsid w:val="00A52BCE"/>
    <w:rsid w:val="00A52F4B"/>
    <w:rsid w:val="00A533A0"/>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5F1"/>
    <w:rsid w:val="00A61B2A"/>
    <w:rsid w:val="00A61E3F"/>
    <w:rsid w:val="00A62318"/>
    <w:rsid w:val="00A62B44"/>
    <w:rsid w:val="00A62B76"/>
    <w:rsid w:val="00A632CA"/>
    <w:rsid w:val="00A642C0"/>
    <w:rsid w:val="00A647C7"/>
    <w:rsid w:val="00A6545D"/>
    <w:rsid w:val="00A658FF"/>
    <w:rsid w:val="00A65C3F"/>
    <w:rsid w:val="00A65CB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3F45"/>
    <w:rsid w:val="00A845A6"/>
    <w:rsid w:val="00A8479A"/>
    <w:rsid w:val="00A84A56"/>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0F6"/>
    <w:rsid w:val="00A944D7"/>
    <w:rsid w:val="00A946C9"/>
    <w:rsid w:val="00A95186"/>
    <w:rsid w:val="00A954B6"/>
    <w:rsid w:val="00A95FEB"/>
    <w:rsid w:val="00A96196"/>
    <w:rsid w:val="00A966C9"/>
    <w:rsid w:val="00A970E5"/>
    <w:rsid w:val="00A975DC"/>
    <w:rsid w:val="00A97C27"/>
    <w:rsid w:val="00AA0139"/>
    <w:rsid w:val="00AA0629"/>
    <w:rsid w:val="00AA07AA"/>
    <w:rsid w:val="00AA0AE7"/>
    <w:rsid w:val="00AA135C"/>
    <w:rsid w:val="00AA1498"/>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63A6"/>
    <w:rsid w:val="00AA6D4F"/>
    <w:rsid w:val="00AA71F9"/>
    <w:rsid w:val="00AA759C"/>
    <w:rsid w:val="00AA77C4"/>
    <w:rsid w:val="00AA7D66"/>
    <w:rsid w:val="00AA7DB3"/>
    <w:rsid w:val="00AB03A3"/>
    <w:rsid w:val="00AB06F4"/>
    <w:rsid w:val="00AB0C5C"/>
    <w:rsid w:val="00AB0EEC"/>
    <w:rsid w:val="00AB23E1"/>
    <w:rsid w:val="00AB3523"/>
    <w:rsid w:val="00AB3EE8"/>
    <w:rsid w:val="00AB40D2"/>
    <w:rsid w:val="00AB49F3"/>
    <w:rsid w:val="00AB56F4"/>
    <w:rsid w:val="00AB599C"/>
    <w:rsid w:val="00AB5DFD"/>
    <w:rsid w:val="00AB5F48"/>
    <w:rsid w:val="00AB7B9B"/>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10"/>
    <w:rsid w:val="00AC6C60"/>
    <w:rsid w:val="00AC6E95"/>
    <w:rsid w:val="00AC7619"/>
    <w:rsid w:val="00AC7ADC"/>
    <w:rsid w:val="00AC7C9F"/>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3EB"/>
    <w:rsid w:val="00AD6474"/>
    <w:rsid w:val="00AD69D1"/>
    <w:rsid w:val="00AD7C1A"/>
    <w:rsid w:val="00AD7DF9"/>
    <w:rsid w:val="00AD7E51"/>
    <w:rsid w:val="00AE0452"/>
    <w:rsid w:val="00AE0898"/>
    <w:rsid w:val="00AE0AB4"/>
    <w:rsid w:val="00AE0CCF"/>
    <w:rsid w:val="00AE167C"/>
    <w:rsid w:val="00AE2015"/>
    <w:rsid w:val="00AE2219"/>
    <w:rsid w:val="00AE23C9"/>
    <w:rsid w:val="00AE3115"/>
    <w:rsid w:val="00AE319B"/>
    <w:rsid w:val="00AE3439"/>
    <w:rsid w:val="00AE3E72"/>
    <w:rsid w:val="00AE44F7"/>
    <w:rsid w:val="00AE5068"/>
    <w:rsid w:val="00AE587C"/>
    <w:rsid w:val="00AE5F46"/>
    <w:rsid w:val="00AE6E44"/>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6E0A"/>
    <w:rsid w:val="00B0721B"/>
    <w:rsid w:val="00B07341"/>
    <w:rsid w:val="00B07578"/>
    <w:rsid w:val="00B076ED"/>
    <w:rsid w:val="00B077A9"/>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EC7"/>
    <w:rsid w:val="00B1544F"/>
    <w:rsid w:val="00B1623B"/>
    <w:rsid w:val="00B167AA"/>
    <w:rsid w:val="00B1740A"/>
    <w:rsid w:val="00B20CAD"/>
    <w:rsid w:val="00B214AC"/>
    <w:rsid w:val="00B21B18"/>
    <w:rsid w:val="00B2255B"/>
    <w:rsid w:val="00B22E1C"/>
    <w:rsid w:val="00B22F76"/>
    <w:rsid w:val="00B23321"/>
    <w:rsid w:val="00B23337"/>
    <w:rsid w:val="00B23839"/>
    <w:rsid w:val="00B23EB3"/>
    <w:rsid w:val="00B247C6"/>
    <w:rsid w:val="00B2590D"/>
    <w:rsid w:val="00B264D9"/>
    <w:rsid w:val="00B30935"/>
    <w:rsid w:val="00B30BCC"/>
    <w:rsid w:val="00B3183B"/>
    <w:rsid w:val="00B3256E"/>
    <w:rsid w:val="00B327AF"/>
    <w:rsid w:val="00B328C9"/>
    <w:rsid w:val="00B32AE5"/>
    <w:rsid w:val="00B33BBA"/>
    <w:rsid w:val="00B347FB"/>
    <w:rsid w:val="00B34D6E"/>
    <w:rsid w:val="00B34D9B"/>
    <w:rsid w:val="00B35717"/>
    <w:rsid w:val="00B3680A"/>
    <w:rsid w:val="00B3735E"/>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AB4"/>
    <w:rsid w:val="00B45CA5"/>
    <w:rsid w:val="00B46979"/>
    <w:rsid w:val="00B46D83"/>
    <w:rsid w:val="00B502AC"/>
    <w:rsid w:val="00B50DC8"/>
    <w:rsid w:val="00B50FF8"/>
    <w:rsid w:val="00B51272"/>
    <w:rsid w:val="00B51D7E"/>
    <w:rsid w:val="00B51F8C"/>
    <w:rsid w:val="00B524C1"/>
    <w:rsid w:val="00B52D50"/>
    <w:rsid w:val="00B5330F"/>
    <w:rsid w:val="00B5400E"/>
    <w:rsid w:val="00B5467D"/>
    <w:rsid w:val="00B5523C"/>
    <w:rsid w:val="00B554A5"/>
    <w:rsid w:val="00B55FFF"/>
    <w:rsid w:val="00B5671A"/>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C39"/>
    <w:rsid w:val="00B74FAE"/>
    <w:rsid w:val="00B74FBE"/>
    <w:rsid w:val="00B756FD"/>
    <w:rsid w:val="00B75C8E"/>
    <w:rsid w:val="00B76149"/>
    <w:rsid w:val="00B77098"/>
    <w:rsid w:val="00B770D8"/>
    <w:rsid w:val="00B77ABE"/>
    <w:rsid w:val="00B77CB1"/>
    <w:rsid w:val="00B80A40"/>
    <w:rsid w:val="00B80C38"/>
    <w:rsid w:val="00B8105C"/>
    <w:rsid w:val="00B813D8"/>
    <w:rsid w:val="00B81DD3"/>
    <w:rsid w:val="00B82104"/>
    <w:rsid w:val="00B82323"/>
    <w:rsid w:val="00B827E4"/>
    <w:rsid w:val="00B8283D"/>
    <w:rsid w:val="00B834E2"/>
    <w:rsid w:val="00B83958"/>
    <w:rsid w:val="00B83CD3"/>
    <w:rsid w:val="00B83DFD"/>
    <w:rsid w:val="00B84313"/>
    <w:rsid w:val="00B84CCF"/>
    <w:rsid w:val="00B84FF0"/>
    <w:rsid w:val="00B8613F"/>
    <w:rsid w:val="00B863AC"/>
    <w:rsid w:val="00B86575"/>
    <w:rsid w:val="00B869CB"/>
    <w:rsid w:val="00B86C37"/>
    <w:rsid w:val="00B86D08"/>
    <w:rsid w:val="00B86E5A"/>
    <w:rsid w:val="00B87362"/>
    <w:rsid w:val="00B87547"/>
    <w:rsid w:val="00B87746"/>
    <w:rsid w:val="00B902AE"/>
    <w:rsid w:val="00B90E65"/>
    <w:rsid w:val="00B9112D"/>
    <w:rsid w:val="00B91437"/>
    <w:rsid w:val="00B915C5"/>
    <w:rsid w:val="00B91A3F"/>
    <w:rsid w:val="00B92E6C"/>
    <w:rsid w:val="00B93B04"/>
    <w:rsid w:val="00B9463E"/>
    <w:rsid w:val="00B9514C"/>
    <w:rsid w:val="00B9529F"/>
    <w:rsid w:val="00B95904"/>
    <w:rsid w:val="00B96789"/>
    <w:rsid w:val="00B96A14"/>
    <w:rsid w:val="00B97BE7"/>
    <w:rsid w:val="00BA01AD"/>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867"/>
    <w:rsid w:val="00BB1D1C"/>
    <w:rsid w:val="00BB213F"/>
    <w:rsid w:val="00BB282D"/>
    <w:rsid w:val="00BB2946"/>
    <w:rsid w:val="00BB2DC7"/>
    <w:rsid w:val="00BB30F7"/>
    <w:rsid w:val="00BB3798"/>
    <w:rsid w:val="00BB3A1E"/>
    <w:rsid w:val="00BB3F98"/>
    <w:rsid w:val="00BB56C2"/>
    <w:rsid w:val="00BB660D"/>
    <w:rsid w:val="00BB69CF"/>
    <w:rsid w:val="00BB703C"/>
    <w:rsid w:val="00BB7501"/>
    <w:rsid w:val="00BB76C4"/>
    <w:rsid w:val="00BB799B"/>
    <w:rsid w:val="00BC0052"/>
    <w:rsid w:val="00BC0497"/>
    <w:rsid w:val="00BC0BF9"/>
    <w:rsid w:val="00BC0DA1"/>
    <w:rsid w:val="00BC0E49"/>
    <w:rsid w:val="00BC110B"/>
    <w:rsid w:val="00BC1668"/>
    <w:rsid w:val="00BC1826"/>
    <w:rsid w:val="00BC2132"/>
    <w:rsid w:val="00BC21B6"/>
    <w:rsid w:val="00BC23C3"/>
    <w:rsid w:val="00BC26E3"/>
    <w:rsid w:val="00BC2DEE"/>
    <w:rsid w:val="00BC3515"/>
    <w:rsid w:val="00BC3637"/>
    <w:rsid w:val="00BC382F"/>
    <w:rsid w:val="00BC3A7B"/>
    <w:rsid w:val="00BC3BA6"/>
    <w:rsid w:val="00BC3BB9"/>
    <w:rsid w:val="00BC3EE7"/>
    <w:rsid w:val="00BC4654"/>
    <w:rsid w:val="00BC540D"/>
    <w:rsid w:val="00BC5545"/>
    <w:rsid w:val="00BC5D27"/>
    <w:rsid w:val="00BC68FE"/>
    <w:rsid w:val="00BC6ACE"/>
    <w:rsid w:val="00BC78E6"/>
    <w:rsid w:val="00BC7E0F"/>
    <w:rsid w:val="00BD02EF"/>
    <w:rsid w:val="00BD0947"/>
    <w:rsid w:val="00BD17E1"/>
    <w:rsid w:val="00BD1D06"/>
    <w:rsid w:val="00BD1DBB"/>
    <w:rsid w:val="00BD2562"/>
    <w:rsid w:val="00BD28FF"/>
    <w:rsid w:val="00BD301D"/>
    <w:rsid w:val="00BD37CE"/>
    <w:rsid w:val="00BD3B61"/>
    <w:rsid w:val="00BD46E9"/>
    <w:rsid w:val="00BD4DD3"/>
    <w:rsid w:val="00BD508A"/>
    <w:rsid w:val="00BD5293"/>
    <w:rsid w:val="00BD5BF5"/>
    <w:rsid w:val="00BD790F"/>
    <w:rsid w:val="00BE052C"/>
    <w:rsid w:val="00BE1527"/>
    <w:rsid w:val="00BE22B0"/>
    <w:rsid w:val="00BE2ED3"/>
    <w:rsid w:val="00BE31C9"/>
    <w:rsid w:val="00BE39A5"/>
    <w:rsid w:val="00BE3E90"/>
    <w:rsid w:val="00BE3EDC"/>
    <w:rsid w:val="00BE48D1"/>
    <w:rsid w:val="00BE574C"/>
    <w:rsid w:val="00BE5BBD"/>
    <w:rsid w:val="00BE6EC1"/>
    <w:rsid w:val="00BE74E8"/>
    <w:rsid w:val="00BE7E8B"/>
    <w:rsid w:val="00BF0FB1"/>
    <w:rsid w:val="00BF18AC"/>
    <w:rsid w:val="00BF267F"/>
    <w:rsid w:val="00BF3585"/>
    <w:rsid w:val="00BF35A4"/>
    <w:rsid w:val="00BF4099"/>
    <w:rsid w:val="00BF4E0D"/>
    <w:rsid w:val="00BF4E84"/>
    <w:rsid w:val="00BF5400"/>
    <w:rsid w:val="00BF5654"/>
    <w:rsid w:val="00BF5910"/>
    <w:rsid w:val="00BF5C15"/>
    <w:rsid w:val="00BF5EDD"/>
    <w:rsid w:val="00BF6138"/>
    <w:rsid w:val="00BF675A"/>
    <w:rsid w:val="00BF6947"/>
    <w:rsid w:val="00BF69BE"/>
    <w:rsid w:val="00C00781"/>
    <w:rsid w:val="00C00C49"/>
    <w:rsid w:val="00C00ECA"/>
    <w:rsid w:val="00C012F7"/>
    <w:rsid w:val="00C013F3"/>
    <w:rsid w:val="00C02A57"/>
    <w:rsid w:val="00C02AE9"/>
    <w:rsid w:val="00C0430C"/>
    <w:rsid w:val="00C0482E"/>
    <w:rsid w:val="00C061AD"/>
    <w:rsid w:val="00C063C6"/>
    <w:rsid w:val="00C067C5"/>
    <w:rsid w:val="00C06B41"/>
    <w:rsid w:val="00C10B22"/>
    <w:rsid w:val="00C114A7"/>
    <w:rsid w:val="00C117A0"/>
    <w:rsid w:val="00C11AF5"/>
    <w:rsid w:val="00C1210C"/>
    <w:rsid w:val="00C123D4"/>
    <w:rsid w:val="00C12918"/>
    <w:rsid w:val="00C13179"/>
    <w:rsid w:val="00C13826"/>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3EC"/>
    <w:rsid w:val="00C277C5"/>
    <w:rsid w:val="00C3092C"/>
    <w:rsid w:val="00C30A1B"/>
    <w:rsid w:val="00C30E2E"/>
    <w:rsid w:val="00C3105C"/>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2A3"/>
    <w:rsid w:val="00C43453"/>
    <w:rsid w:val="00C44865"/>
    <w:rsid w:val="00C44FE7"/>
    <w:rsid w:val="00C4560A"/>
    <w:rsid w:val="00C459E1"/>
    <w:rsid w:val="00C45A93"/>
    <w:rsid w:val="00C45F53"/>
    <w:rsid w:val="00C46552"/>
    <w:rsid w:val="00C4655F"/>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75E"/>
    <w:rsid w:val="00C60B82"/>
    <w:rsid w:val="00C612E1"/>
    <w:rsid w:val="00C6141F"/>
    <w:rsid w:val="00C61C28"/>
    <w:rsid w:val="00C61CF1"/>
    <w:rsid w:val="00C61E42"/>
    <w:rsid w:val="00C61E74"/>
    <w:rsid w:val="00C62401"/>
    <w:rsid w:val="00C62542"/>
    <w:rsid w:val="00C62754"/>
    <w:rsid w:val="00C63022"/>
    <w:rsid w:val="00C6450D"/>
    <w:rsid w:val="00C64A66"/>
    <w:rsid w:val="00C655BF"/>
    <w:rsid w:val="00C6591B"/>
    <w:rsid w:val="00C65C0F"/>
    <w:rsid w:val="00C66134"/>
    <w:rsid w:val="00C6613F"/>
    <w:rsid w:val="00C66780"/>
    <w:rsid w:val="00C66E36"/>
    <w:rsid w:val="00C67C6A"/>
    <w:rsid w:val="00C7066A"/>
    <w:rsid w:val="00C706EA"/>
    <w:rsid w:val="00C70761"/>
    <w:rsid w:val="00C70EDB"/>
    <w:rsid w:val="00C7147F"/>
    <w:rsid w:val="00C716FC"/>
    <w:rsid w:val="00C72389"/>
    <w:rsid w:val="00C723B4"/>
    <w:rsid w:val="00C7259F"/>
    <w:rsid w:val="00C72941"/>
    <w:rsid w:val="00C73407"/>
    <w:rsid w:val="00C734D1"/>
    <w:rsid w:val="00C73695"/>
    <w:rsid w:val="00C7468B"/>
    <w:rsid w:val="00C74FEB"/>
    <w:rsid w:val="00C75218"/>
    <w:rsid w:val="00C75712"/>
    <w:rsid w:val="00C760EB"/>
    <w:rsid w:val="00C77CE8"/>
    <w:rsid w:val="00C80484"/>
    <w:rsid w:val="00C804FD"/>
    <w:rsid w:val="00C81299"/>
    <w:rsid w:val="00C81C3D"/>
    <w:rsid w:val="00C81F4F"/>
    <w:rsid w:val="00C8237A"/>
    <w:rsid w:val="00C82E5C"/>
    <w:rsid w:val="00C83019"/>
    <w:rsid w:val="00C838BF"/>
    <w:rsid w:val="00C83B07"/>
    <w:rsid w:val="00C8458B"/>
    <w:rsid w:val="00C85A8E"/>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504"/>
    <w:rsid w:val="00CA285C"/>
    <w:rsid w:val="00CA2C62"/>
    <w:rsid w:val="00CA32A3"/>
    <w:rsid w:val="00CA42F6"/>
    <w:rsid w:val="00CA4D52"/>
    <w:rsid w:val="00CA5070"/>
    <w:rsid w:val="00CA536F"/>
    <w:rsid w:val="00CA633A"/>
    <w:rsid w:val="00CA7DEE"/>
    <w:rsid w:val="00CB08CA"/>
    <w:rsid w:val="00CB0CA0"/>
    <w:rsid w:val="00CB0DF8"/>
    <w:rsid w:val="00CB11CF"/>
    <w:rsid w:val="00CB1353"/>
    <w:rsid w:val="00CB1A83"/>
    <w:rsid w:val="00CB2A64"/>
    <w:rsid w:val="00CB3284"/>
    <w:rsid w:val="00CB44A1"/>
    <w:rsid w:val="00CB45E4"/>
    <w:rsid w:val="00CB4736"/>
    <w:rsid w:val="00CB498E"/>
    <w:rsid w:val="00CB4C27"/>
    <w:rsid w:val="00CB5182"/>
    <w:rsid w:val="00CB56AB"/>
    <w:rsid w:val="00CB593E"/>
    <w:rsid w:val="00CB61DD"/>
    <w:rsid w:val="00CB688E"/>
    <w:rsid w:val="00CC0621"/>
    <w:rsid w:val="00CC19ED"/>
    <w:rsid w:val="00CC22D5"/>
    <w:rsid w:val="00CC343D"/>
    <w:rsid w:val="00CC46D9"/>
    <w:rsid w:val="00CC4778"/>
    <w:rsid w:val="00CC4D0A"/>
    <w:rsid w:val="00CC4D64"/>
    <w:rsid w:val="00CC51F5"/>
    <w:rsid w:val="00CC5649"/>
    <w:rsid w:val="00CC5DF5"/>
    <w:rsid w:val="00CC62DB"/>
    <w:rsid w:val="00CC67C4"/>
    <w:rsid w:val="00CC6F1B"/>
    <w:rsid w:val="00CC7E74"/>
    <w:rsid w:val="00CD0324"/>
    <w:rsid w:val="00CD034E"/>
    <w:rsid w:val="00CD0AA6"/>
    <w:rsid w:val="00CD1126"/>
    <w:rsid w:val="00CD153B"/>
    <w:rsid w:val="00CD178D"/>
    <w:rsid w:val="00CD1EC5"/>
    <w:rsid w:val="00CD253F"/>
    <w:rsid w:val="00CD278C"/>
    <w:rsid w:val="00CD27DA"/>
    <w:rsid w:val="00CD28A5"/>
    <w:rsid w:val="00CD3545"/>
    <w:rsid w:val="00CD36B3"/>
    <w:rsid w:val="00CD3934"/>
    <w:rsid w:val="00CD3C53"/>
    <w:rsid w:val="00CD3D41"/>
    <w:rsid w:val="00CD3FDB"/>
    <w:rsid w:val="00CD4087"/>
    <w:rsid w:val="00CD40E4"/>
    <w:rsid w:val="00CD555B"/>
    <w:rsid w:val="00CD5FAF"/>
    <w:rsid w:val="00CD6F90"/>
    <w:rsid w:val="00CD72E5"/>
    <w:rsid w:val="00CD7635"/>
    <w:rsid w:val="00CD764D"/>
    <w:rsid w:val="00CD799E"/>
    <w:rsid w:val="00CD7A2C"/>
    <w:rsid w:val="00CE010B"/>
    <w:rsid w:val="00CE0CDF"/>
    <w:rsid w:val="00CE0D84"/>
    <w:rsid w:val="00CE0F1E"/>
    <w:rsid w:val="00CE1314"/>
    <w:rsid w:val="00CE15C2"/>
    <w:rsid w:val="00CE19BC"/>
    <w:rsid w:val="00CE1AB8"/>
    <w:rsid w:val="00CE1F14"/>
    <w:rsid w:val="00CE2B36"/>
    <w:rsid w:val="00CE3751"/>
    <w:rsid w:val="00CE3903"/>
    <w:rsid w:val="00CE3C27"/>
    <w:rsid w:val="00CE5021"/>
    <w:rsid w:val="00CE5DAE"/>
    <w:rsid w:val="00CE63BF"/>
    <w:rsid w:val="00CE73F2"/>
    <w:rsid w:val="00CE78B0"/>
    <w:rsid w:val="00CE7910"/>
    <w:rsid w:val="00CF058D"/>
    <w:rsid w:val="00CF0C4E"/>
    <w:rsid w:val="00CF0E9E"/>
    <w:rsid w:val="00CF12F8"/>
    <w:rsid w:val="00CF1AC9"/>
    <w:rsid w:val="00CF1C75"/>
    <w:rsid w:val="00CF2BFF"/>
    <w:rsid w:val="00CF2E73"/>
    <w:rsid w:val="00CF3377"/>
    <w:rsid w:val="00CF3B16"/>
    <w:rsid w:val="00CF3BBE"/>
    <w:rsid w:val="00CF4369"/>
    <w:rsid w:val="00CF4CCA"/>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334"/>
    <w:rsid w:val="00D15541"/>
    <w:rsid w:val="00D15CF5"/>
    <w:rsid w:val="00D16106"/>
    <w:rsid w:val="00D163A3"/>
    <w:rsid w:val="00D165C2"/>
    <w:rsid w:val="00D16D56"/>
    <w:rsid w:val="00D179B4"/>
    <w:rsid w:val="00D17A84"/>
    <w:rsid w:val="00D17E85"/>
    <w:rsid w:val="00D204EB"/>
    <w:rsid w:val="00D20A6E"/>
    <w:rsid w:val="00D21313"/>
    <w:rsid w:val="00D218FA"/>
    <w:rsid w:val="00D22E80"/>
    <w:rsid w:val="00D23DD1"/>
    <w:rsid w:val="00D2416B"/>
    <w:rsid w:val="00D2449B"/>
    <w:rsid w:val="00D2498D"/>
    <w:rsid w:val="00D255FF"/>
    <w:rsid w:val="00D25E70"/>
    <w:rsid w:val="00D26487"/>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A43"/>
    <w:rsid w:val="00D36C41"/>
    <w:rsid w:val="00D36F7F"/>
    <w:rsid w:val="00D37358"/>
    <w:rsid w:val="00D375B0"/>
    <w:rsid w:val="00D37F20"/>
    <w:rsid w:val="00D40101"/>
    <w:rsid w:val="00D402C0"/>
    <w:rsid w:val="00D406FF"/>
    <w:rsid w:val="00D4082B"/>
    <w:rsid w:val="00D410BB"/>
    <w:rsid w:val="00D41294"/>
    <w:rsid w:val="00D41D4A"/>
    <w:rsid w:val="00D41FE7"/>
    <w:rsid w:val="00D424FC"/>
    <w:rsid w:val="00D42929"/>
    <w:rsid w:val="00D4299F"/>
    <w:rsid w:val="00D42A0B"/>
    <w:rsid w:val="00D437FE"/>
    <w:rsid w:val="00D43E13"/>
    <w:rsid w:val="00D453E3"/>
    <w:rsid w:val="00D4574D"/>
    <w:rsid w:val="00D4591A"/>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1FB4"/>
    <w:rsid w:val="00D7202F"/>
    <w:rsid w:val="00D72662"/>
    <w:rsid w:val="00D7356C"/>
    <w:rsid w:val="00D73EBB"/>
    <w:rsid w:val="00D73FF9"/>
    <w:rsid w:val="00D74F45"/>
    <w:rsid w:val="00D7516B"/>
    <w:rsid w:val="00D75EA1"/>
    <w:rsid w:val="00D765E3"/>
    <w:rsid w:val="00D76B00"/>
    <w:rsid w:val="00D76D74"/>
    <w:rsid w:val="00D76FEF"/>
    <w:rsid w:val="00D7717A"/>
    <w:rsid w:val="00D8004F"/>
    <w:rsid w:val="00D8141F"/>
    <w:rsid w:val="00D817BD"/>
    <w:rsid w:val="00D824A7"/>
    <w:rsid w:val="00D824DA"/>
    <w:rsid w:val="00D829A6"/>
    <w:rsid w:val="00D829B7"/>
    <w:rsid w:val="00D82C6F"/>
    <w:rsid w:val="00D82DE8"/>
    <w:rsid w:val="00D82E0A"/>
    <w:rsid w:val="00D838C7"/>
    <w:rsid w:val="00D83A62"/>
    <w:rsid w:val="00D83ADA"/>
    <w:rsid w:val="00D83F71"/>
    <w:rsid w:val="00D84161"/>
    <w:rsid w:val="00D848E8"/>
    <w:rsid w:val="00D84B88"/>
    <w:rsid w:val="00D85B05"/>
    <w:rsid w:val="00D8665C"/>
    <w:rsid w:val="00D86B85"/>
    <w:rsid w:val="00D878D0"/>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5B83"/>
    <w:rsid w:val="00D96F4B"/>
    <w:rsid w:val="00D97ADF"/>
    <w:rsid w:val="00D97C58"/>
    <w:rsid w:val="00D97DD8"/>
    <w:rsid w:val="00DA011B"/>
    <w:rsid w:val="00DA069E"/>
    <w:rsid w:val="00DA1A7E"/>
    <w:rsid w:val="00DA205D"/>
    <w:rsid w:val="00DA2C1A"/>
    <w:rsid w:val="00DA2D12"/>
    <w:rsid w:val="00DA2D79"/>
    <w:rsid w:val="00DA38C5"/>
    <w:rsid w:val="00DA49E3"/>
    <w:rsid w:val="00DA4C85"/>
    <w:rsid w:val="00DA600C"/>
    <w:rsid w:val="00DA61C8"/>
    <w:rsid w:val="00DA6502"/>
    <w:rsid w:val="00DA663D"/>
    <w:rsid w:val="00DA6D9E"/>
    <w:rsid w:val="00DA7148"/>
    <w:rsid w:val="00DA71D6"/>
    <w:rsid w:val="00DA7B31"/>
    <w:rsid w:val="00DB0D42"/>
    <w:rsid w:val="00DB1C1F"/>
    <w:rsid w:val="00DB3387"/>
    <w:rsid w:val="00DB38E5"/>
    <w:rsid w:val="00DB405F"/>
    <w:rsid w:val="00DB42AC"/>
    <w:rsid w:val="00DB4525"/>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C3"/>
    <w:rsid w:val="00DC4E8C"/>
    <w:rsid w:val="00DC5746"/>
    <w:rsid w:val="00DC57C8"/>
    <w:rsid w:val="00DC5E93"/>
    <w:rsid w:val="00DC61EE"/>
    <w:rsid w:val="00DC69D3"/>
    <w:rsid w:val="00DC6C9C"/>
    <w:rsid w:val="00DC6F53"/>
    <w:rsid w:val="00DC75D2"/>
    <w:rsid w:val="00DC75EF"/>
    <w:rsid w:val="00DD04E3"/>
    <w:rsid w:val="00DD0BE7"/>
    <w:rsid w:val="00DD0C0A"/>
    <w:rsid w:val="00DD14A6"/>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E6FF2"/>
    <w:rsid w:val="00DF035D"/>
    <w:rsid w:val="00DF0741"/>
    <w:rsid w:val="00DF0823"/>
    <w:rsid w:val="00DF08A2"/>
    <w:rsid w:val="00DF1582"/>
    <w:rsid w:val="00DF25ED"/>
    <w:rsid w:val="00DF26D7"/>
    <w:rsid w:val="00DF335D"/>
    <w:rsid w:val="00DF37B4"/>
    <w:rsid w:val="00DF3B17"/>
    <w:rsid w:val="00DF440D"/>
    <w:rsid w:val="00DF4911"/>
    <w:rsid w:val="00DF4A85"/>
    <w:rsid w:val="00DF4D5C"/>
    <w:rsid w:val="00DF5B52"/>
    <w:rsid w:val="00DF5B71"/>
    <w:rsid w:val="00DF5BF7"/>
    <w:rsid w:val="00DF5EB8"/>
    <w:rsid w:val="00DF6365"/>
    <w:rsid w:val="00DF7448"/>
    <w:rsid w:val="00E0071B"/>
    <w:rsid w:val="00E00742"/>
    <w:rsid w:val="00E00B2E"/>
    <w:rsid w:val="00E011C4"/>
    <w:rsid w:val="00E01378"/>
    <w:rsid w:val="00E015D3"/>
    <w:rsid w:val="00E0188E"/>
    <w:rsid w:val="00E01CD2"/>
    <w:rsid w:val="00E0208B"/>
    <w:rsid w:val="00E02488"/>
    <w:rsid w:val="00E039A4"/>
    <w:rsid w:val="00E04339"/>
    <w:rsid w:val="00E04A77"/>
    <w:rsid w:val="00E0580E"/>
    <w:rsid w:val="00E05E03"/>
    <w:rsid w:val="00E06D46"/>
    <w:rsid w:val="00E06E2A"/>
    <w:rsid w:val="00E07031"/>
    <w:rsid w:val="00E070F6"/>
    <w:rsid w:val="00E0724F"/>
    <w:rsid w:val="00E07849"/>
    <w:rsid w:val="00E07869"/>
    <w:rsid w:val="00E07AAE"/>
    <w:rsid w:val="00E07F70"/>
    <w:rsid w:val="00E10C1D"/>
    <w:rsid w:val="00E125DC"/>
    <w:rsid w:val="00E12D43"/>
    <w:rsid w:val="00E12F5C"/>
    <w:rsid w:val="00E1308B"/>
    <w:rsid w:val="00E13124"/>
    <w:rsid w:val="00E134EC"/>
    <w:rsid w:val="00E139C3"/>
    <w:rsid w:val="00E14D17"/>
    <w:rsid w:val="00E15395"/>
    <w:rsid w:val="00E15BAF"/>
    <w:rsid w:val="00E15F9D"/>
    <w:rsid w:val="00E166B8"/>
    <w:rsid w:val="00E17165"/>
    <w:rsid w:val="00E2088D"/>
    <w:rsid w:val="00E20DB6"/>
    <w:rsid w:val="00E211DD"/>
    <w:rsid w:val="00E21764"/>
    <w:rsid w:val="00E21C81"/>
    <w:rsid w:val="00E22094"/>
    <w:rsid w:val="00E2334D"/>
    <w:rsid w:val="00E246E8"/>
    <w:rsid w:val="00E24FEA"/>
    <w:rsid w:val="00E25071"/>
    <w:rsid w:val="00E2564A"/>
    <w:rsid w:val="00E25C47"/>
    <w:rsid w:val="00E25C51"/>
    <w:rsid w:val="00E26A68"/>
    <w:rsid w:val="00E26CCE"/>
    <w:rsid w:val="00E27DBA"/>
    <w:rsid w:val="00E310E0"/>
    <w:rsid w:val="00E3112D"/>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761F"/>
    <w:rsid w:val="00E37795"/>
    <w:rsid w:val="00E37888"/>
    <w:rsid w:val="00E379DE"/>
    <w:rsid w:val="00E37D88"/>
    <w:rsid w:val="00E40DA9"/>
    <w:rsid w:val="00E41140"/>
    <w:rsid w:val="00E412DB"/>
    <w:rsid w:val="00E412DC"/>
    <w:rsid w:val="00E412E1"/>
    <w:rsid w:val="00E41618"/>
    <w:rsid w:val="00E426E8"/>
    <w:rsid w:val="00E43741"/>
    <w:rsid w:val="00E439C1"/>
    <w:rsid w:val="00E43EE9"/>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A37"/>
    <w:rsid w:val="00E55BF7"/>
    <w:rsid w:val="00E5610F"/>
    <w:rsid w:val="00E5616D"/>
    <w:rsid w:val="00E56AE0"/>
    <w:rsid w:val="00E56DE3"/>
    <w:rsid w:val="00E57AAD"/>
    <w:rsid w:val="00E60D1E"/>
    <w:rsid w:val="00E60F00"/>
    <w:rsid w:val="00E61BB3"/>
    <w:rsid w:val="00E62ABC"/>
    <w:rsid w:val="00E62D83"/>
    <w:rsid w:val="00E630F9"/>
    <w:rsid w:val="00E6365D"/>
    <w:rsid w:val="00E63719"/>
    <w:rsid w:val="00E63B8D"/>
    <w:rsid w:val="00E63C97"/>
    <w:rsid w:val="00E64990"/>
    <w:rsid w:val="00E64F6B"/>
    <w:rsid w:val="00E65313"/>
    <w:rsid w:val="00E65883"/>
    <w:rsid w:val="00E66655"/>
    <w:rsid w:val="00E676B0"/>
    <w:rsid w:val="00E679D1"/>
    <w:rsid w:val="00E67DC1"/>
    <w:rsid w:val="00E700A1"/>
    <w:rsid w:val="00E71969"/>
    <w:rsid w:val="00E72386"/>
    <w:rsid w:val="00E727C7"/>
    <w:rsid w:val="00E74150"/>
    <w:rsid w:val="00E74163"/>
    <w:rsid w:val="00E74DB3"/>
    <w:rsid w:val="00E74DDC"/>
    <w:rsid w:val="00E75724"/>
    <w:rsid w:val="00E75F19"/>
    <w:rsid w:val="00E76713"/>
    <w:rsid w:val="00E77DFC"/>
    <w:rsid w:val="00E77FA5"/>
    <w:rsid w:val="00E8003F"/>
    <w:rsid w:val="00E80A60"/>
    <w:rsid w:val="00E80FF3"/>
    <w:rsid w:val="00E81831"/>
    <w:rsid w:val="00E8191E"/>
    <w:rsid w:val="00E81E19"/>
    <w:rsid w:val="00E81FAF"/>
    <w:rsid w:val="00E82962"/>
    <w:rsid w:val="00E82DC4"/>
    <w:rsid w:val="00E8313B"/>
    <w:rsid w:val="00E833A8"/>
    <w:rsid w:val="00E84492"/>
    <w:rsid w:val="00E84873"/>
    <w:rsid w:val="00E848F9"/>
    <w:rsid w:val="00E84D4A"/>
    <w:rsid w:val="00E84E8B"/>
    <w:rsid w:val="00E84E9D"/>
    <w:rsid w:val="00E851B0"/>
    <w:rsid w:val="00E87CD9"/>
    <w:rsid w:val="00E9050E"/>
    <w:rsid w:val="00E90F40"/>
    <w:rsid w:val="00E91126"/>
    <w:rsid w:val="00E91F26"/>
    <w:rsid w:val="00E92230"/>
    <w:rsid w:val="00E92540"/>
    <w:rsid w:val="00E92820"/>
    <w:rsid w:val="00E9295C"/>
    <w:rsid w:val="00E938DE"/>
    <w:rsid w:val="00E965D5"/>
    <w:rsid w:val="00E968D0"/>
    <w:rsid w:val="00E97413"/>
    <w:rsid w:val="00E97847"/>
    <w:rsid w:val="00E97D66"/>
    <w:rsid w:val="00E97F3E"/>
    <w:rsid w:val="00E97F43"/>
    <w:rsid w:val="00E97F52"/>
    <w:rsid w:val="00E97F56"/>
    <w:rsid w:val="00EA03A4"/>
    <w:rsid w:val="00EA07F9"/>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2164"/>
    <w:rsid w:val="00EB3356"/>
    <w:rsid w:val="00EB3A51"/>
    <w:rsid w:val="00EB46F3"/>
    <w:rsid w:val="00EB4964"/>
    <w:rsid w:val="00EB581B"/>
    <w:rsid w:val="00EB5C58"/>
    <w:rsid w:val="00EB5D9C"/>
    <w:rsid w:val="00EB6161"/>
    <w:rsid w:val="00EB6322"/>
    <w:rsid w:val="00EB71E8"/>
    <w:rsid w:val="00EC0247"/>
    <w:rsid w:val="00EC04B6"/>
    <w:rsid w:val="00EC0F62"/>
    <w:rsid w:val="00EC21FF"/>
    <w:rsid w:val="00EC2D99"/>
    <w:rsid w:val="00EC34B0"/>
    <w:rsid w:val="00EC36B3"/>
    <w:rsid w:val="00EC39A5"/>
    <w:rsid w:val="00EC4008"/>
    <w:rsid w:val="00EC4883"/>
    <w:rsid w:val="00EC4CC1"/>
    <w:rsid w:val="00EC535E"/>
    <w:rsid w:val="00EC5D51"/>
    <w:rsid w:val="00EC654E"/>
    <w:rsid w:val="00EC71AE"/>
    <w:rsid w:val="00EC7278"/>
    <w:rsid w:val="00EC7282"/>
    <w:rsid w:val="00EC7774"/>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A"/>
    <w:rsid w:val="00ED7A9B"/>
    <w:rsid w:val="00EE03A8"/>
    <w:rsid w:val="00EE06C9"/>
    <w:rsid w:val="00EE0BA4"/>
    <w:rsid w:val="00EE0BFB"/>
    <w:rsid w:val="00EE27D2"/>
    <w:rsid w:val="00EE2A51"/>
    <w:rsid w:val="00EE311B"/>
    <w:rsid w:val="00EE3EF9"/>
    <w:rsid w:val="00EE4014"/>
    <w:rsid w:val="00EE4D3C"/>
    <w:rsid w:val="00EE4D7C"/>
    <w:rsid w:val="00EE4DF6"/>
    <w:rsid w:val="00EE54A5"/>
    <w:rsid w:val="00EE586C"/>
    <w:rsid w:val="00EE5C3C"/>
    <w:rsid w:val="00EF0438"/>
    <w:rsid w:val="00EF0653"/>
    <w:rsid w:val="00EF1D4E"/>
    <w:rsid w:val="00EF2357"/>
    <w:rsid w:val="00EF2682"/>
    <w:rsid w:val="00EF27A6"/>
    <w:rsid w:val="00EF2C47"/>
    <w:rsid w:val="00EF31E3"/>
    <w:rsid w:val="00EF4161"/>
    <w:rsid w:val="00EF474D"/>
    <w:rsid w:val="00EF47B1"/>
    <w:rsid w:val="00EF4936"/>
    <w:rsid w:val="00EF4F61"/>
    <w:rsid w:val="00EF5193"/>
    <w:rsid w:val="00EF58FA"/>
    <w:rsid w:val="00EF5DF9"/>
    <w:rsid w:val="00EF5F53"/>
    <w:rsid w:val="00EF705B"/>
    <w:rsid w:val="00EF7116"/>
    <w:rsid w:val="00EF7819"/>
    <w:rsid w:val="00F00380"/>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BE9"/>
    <w:rsid w:val="00F04E6A"/>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D88"/>
    <w:rsid w:val="00F22EE5"/>
    <w:rsid w:val="00F22F0D"/>
    <w:rsid w:val="00F23F21"/>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3077"/>
    <w:rsid w:val="00F3649C"/>
    <w:rsid w:val="00F368B5"/>
    <w:rsid w:val="00F376A6"/>
    <w:rsid w:val="00F40571"/>
    <w:rsid w:val="00F40774"/>
    <w:rsid w:val="00F4078B"/>
    <w:rsid w:val="00F40D71"/>
    <w:rsid w:val="00F42577"/>
    <w:rsid w:val="00F42C64"/>
    <w:rsid w:val="00F43596"/>
    <w:rsid w:val="00F43AD3"/>
    <w:rsid w:val="00F44F18"/>
    <w:rsid w:val="00F45193"/>
    <w:rsid w:val="00F4586F"/>
    <w:rsid w:val="00F45BCD"/>
    <w:rsid w:val="00F45F17"/>
    <w:rsid w:val="00F46BF9"/>
    <w:rsid w:val="00F4705C"/>
    <w:rsid w:val="00F47D52"/>
    <w:rsid w:val="00F50C70"/>
    <w:rsid w:val="00F50CF2"/>
    <w:rsid w:val="00F521D6"/>
    <w:rsid w:val="00F522E1"/>
    <w:rsid w:val="00F52B2F"/>
    <w:rsid w:val="00F53787"/>
    <w:rsid w:val="00F542AD"/>
    <w:rsid w:val="00F54D54"/>
    <w:rsid w:val="00F5523C"/>
    <w:rsid w:val="00F55295"/>
    <w:rsid w:val="00F55420"/>
    <w:rsid w:val="00F55704"/>
    <w:rsid w:val="00F55CF4"/>
    <w:rsid w:val="00F55DFD"/>
    <w:rsid w:val="00F55FB6"/>
    <w:rsid w:val="00F5620F"/>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6BE"/>
    <w:rsid w:val="00F7298B"/>
    <w:rsid w:val="00F72ED3"/>
    <w:rsid w:val="00F7306A"/>
    <w:rsid w:val="00F73B2F"/>
    <w:rsid w:val="00F74258"/>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71B6"/>
    <w:rsid w:val="00F87408"/>
    <w:rsid w:val="00F903AF"/>
    <w:rsid w:val="00F90FE7"/>
    <w:rsid w:val="00F91011"/>
    <w:rsid w:val="00F91E03"/>
    <w:rsid w:val="00F92A76"/>
    <w:rsid w:val="00F92EA7"/>
    <w:rsid w:val="00F93390"/>
    <w:rsid w:val="00F93A98"/>
    <w:rsid w:val="00F94029"/>
    <w:rsid w:val="00F9501E"/>
    <w:rsid w:val="00F954F1"/>
    <w:rsid w:val="00F95502"/>
    <w:rsid w:val="00F966C3"/>
    <w:rsid w:val="00F9746C"/>
    <w:rsid w:val="00F97848"/>
    <w:rsid w:val="00F97B3D"/>
    <w:rsid w:val="00F97F38"/>
    <w:rsid w:val="00FA0B82"/>
    <w:rsid w:val="00FA0C43"/>
    <w:rsid w:val="00FA1237"/>
    <w:rsid w:val="00FA1419"/>
    <w:rsid w:val="00FA290E"/>
    <w:rsid w:val="00FA39BD"/>
    <w:rsid w:val="00FA3BC3"/>
    <w:rsid w:val="00FA3D95"/>
    <w:rsid w:val="00FA3F65"/>
    <w:rsid w:val="00FA44ED"/>
    <w:rsid w:val="00FA47E9"/>
    <w:rsid w:val="00FA5C75"/>
    <w:rsid w:val="00FA6B06"/>
    <w:rsid w:val="00FA7836"/>
    <w:rsid w:val="00FB019E"/>
    <w:rsid w:val="00FB01A2"/>
    <w:rsid w:val="00FB0263"/>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4109"/>
    <w:rsid w:val="00FB5F96"/>
    <w:rsid w:val="00FB74E4"/>
    <w:rsid w:val="00FB7B71"/>
    <w:rsid w:val="00FB7CF9"/>
    <w:rsid w:val="00FB7F12"/>
    <w:rsid w:val="00FC150F"/>
    <w:rsid w:val="00FC1A1B"/>
    <w:rsid w:val="00FC2D2A"/>
    <w:rsid w:val="00FC2EB0"/>
    <w:rsid w:val="00FC3829"/>
    <w:rsid w:val="00FC38F6"/>
    <w:rsid w:val="00FC3AE3"/>
    <w:rsid w:val="00FC3B08"/>
    <w:rsid w:val="00FC3D4C"/>
    <w:rsid w:val="00FC4345"/>
    <w:rsid w:val="00FC4FA7"/>
    <w:rsid w:val="00FC552F"/>
    <w:rsid w:val="00FC5BDA"/>
    <w:rsid w:val="00FC6178"/>
    <w:rsid w:val="00FC61FD"/>
    <w:rsid w:val="00FC6D75"/>
    <w:rsid w:val="00FC6EC2"/>
    <w:rsid w:val="00FC765E"/>
    <w:rsid w:val="00FD006C"/>
    <w:rsid w:val="00FD1621"/>
    <w:rsid w:val="00FD1B20"/>
    <w:rsid w:val="00FD1D80"/>
    <w:rsid w:val="00FD30A0"/>
    <w:rsid w:val="00FD3E52"/>
    <w:rsid w:val="00FD3FE7"/>
    <w:rsid w:val="00FD4EC1"/>
    <w:rsid w:val="00FD4ED1"/>
    <w:rsid w:val="00FD5044"/>
    <w:rsid w:val="00FD57AA"/>
    <w:rsid w:val="00FD6117"/>
    <w:rsid w:val="00FD6868"/>
    <w:rsid w:val="00FD6CD6"/>
    <w:rsid w:val="00FD7103"/>
    <w:rsid w:val="00FD7C04"/>
    <w:rsid w:val="00FD7F60"/>
    <w:rsid w:val="00FE0AAC"/>
    <w:rsid w:val="00FE0BC3"/>
    <w:rsid w:val="00FE13CE"/>
    <w:rsid w:val="00FE1AAE"/>
    <w:rsid w:val="00FE2768"/>
    <w:rsid w:val="00FE2B7A"/>
    <w:rsid w:val="00FE310D"/>
    <w:rsid w:val="00FE4E06"/>
    <w:rsid w:val="00FE4E26"/>
    <w:rsid w:val="00FE598D"/>
    <w:rsid w:val="00FE5B1A"/>
    <w:rsid w:val="00FE5D59"/>
    <w:rsid w:val="00FE602B"/>
    <w:rsid w:val="00FE651B"/>
    <w:rsid w:val="00FE681B"/>
    <w:rsid w:val="00FE7232"/>
    <w:rsid w:val="00FE741A"/>
    <w:rsid w:val="00FE7A41"/>
    <w:rsid w:val="00FE7DE8"/>
    <w:rsid w:val="00FF03CF"/>
    <w:rsid w:val="00FF0981"/>
    <w:rsid w:val="00FF0DE0"/>
    <w:rsid w:val="00FF1D1C"/>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basedOn w:val="TableNormal"/>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ＭＳ 明朝" w:hAnsi="Arial"/>
      <w:b/>
      <w:sz w:val="28"/>
      <w:szCs w:val="28"/>
      <w:lang w:val="en-GB"/>
    </w:rPr>
  </w:style>
  <w:style w:type="character" w:customStyle="1" w:styleId="CommentTextChar">
    <w:name w:val="Comment Text Char"/>
    <w:link w:val="CommentText"/>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link w:val="ListParagraph"/>
    <w:uiPriority w:val="34"/>
    <w:rsid w:val="00DD0BE7"/>
    <w:rPr>
      <w:rFonts w:ascii="Times New Roman" w:eastAsia="ＭＳ ゴシック" w:hAnsi="Times New Roman"/>
      <w:sz w:val="24"/>
      <w:lang w:val="en-GB"/>
    </w:rPr>
  </w:style>
  <w:style w:type="table" w:customStyle="1" w:styleId="TableGrid1">
    <w:name w:val="Table Grid1"/>
    <w:basedOn w:val="TableNormal"/>
    <w:next w:val="TableGrid"/>
    <w:qFormat/>
    <w:rsid w:val="0090759F"/>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77125232">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468875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38472726">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7343977">
      <w:bodyDiv w:val="1"/>
      <w:marLeft w:val="0"/>
      <w:marRight w:val="0"/>
      <w:marTop w:val="0"/>
      <w:marBottom w:val="0"/>
      <w:divBdr>
        <w:top w:val="none" w:sz="0" w:space="0" w:color="auto"/>
        <w:left w:val="none" w:sz="0" w:space="0" w:color="auto"/>
        <w:bottom w:val="none" w:sz="0" w:space="0" w:color="auto"/>
        <w:right w:val="none" w:sz="0" w:space="0" w:color="auto"/>
      </w:divBdr>
      <w:divsChild>
        <w:div w:id="363334915">
          <w:marLeft w:val="547"/>
          <w:marRight w:val="0"/>
          <w:marTop w:val="86"/>
          <w:marBottom w:val="0"/>
          <w:divBdr>
            <w:top w:val="none" w:sz="0" w:space="0" w:color="auto"/>
            <w:left w:val="none" w:sz="0" w:space="0" w:color="auto"/>
            <w:bottom w:val="none" w:sz="0" w:space="0" w:color="auto"/>
            <w:right w:val="none" w:sz="0" w:space="0" w:color="auto"/>
          </w:divBdr>
        </w:div>
        <w:div w:id="64573945">
          <w:marLeft w:val="1166"/>
          <w:marRight w:val="0"/>
          <w:marTop w:val="77"/>
          <w:marBottom w:val="0"/>
          <w:divBdr>
            <w:top w:val="none" w:sz="0" w:space="0" w:color="auto"/>
            <w:left w:val="none" w:sz="0" w:space="0" w:color="auto"/>
            <w:bottom w:val="none" w:sz="0" w:space="0" w:color="auto"/>
            <w:right w:val="none" w:sz="0" w:space="0" w:color="auto"/>
          </w:divBdr>
        </w:div>
        <w:div w:id="542140191">
          <w:marLeft w:val="1800"/>
          <w:marRight w:val="0"/>
          <w:marTop w:val="67"/>
          <w:marBottom w:val="0"/>
          <w:divBdr>
            <w:top w:val="none" w:sz="0" w:space="0" w:color="auto"/>
            <w:left w:val="none" w:sz="0" w:space="0" w:color="auto"/>
            <w:bottom w:val="none" w:sz="0" w:space="0" w:color="auto"/>
            <w:right w:val="none" w:sz="0" w:space="0" w:color="auto"/>
          </w:divBdr>
        </w:div>
        <w:div w:id="313728573">
          <w:marLeft w:val="1800"/>
          <w:marRight w:val="0"/>
          <w:marTop w:val="67"/>
          <w:marBottom w:val="0"/>
          <w:divBdr>
            <w:top w:val="none" w:sz="0" w:space="0" w:color="auto"/>
            <w:left w:val="none" w:sz="0" w:space="0" w:color="auto"/>
            <w:bottom w:val="none" w:sz="0" w:space="0" w:color="auto"/>
            <w:right w:val="none" w:sz="0" w:space="0" w:color="auto"/>
          </w:divBdr>
        </w:div>
        <w:div w:id="23868646">
          <w:marLeft w:val="1166"/>
          <w:marRight w:val="0"/>
          <w:marTop w:val="77"/>
          <w:marBottom w:val="0"/>
          <w:divBdr>
            <w:top w:val="none" w:sz="0" w:space="0" w:color="auto"/>
            <w:left w:val="none" w:sz="0" w:space="0" w:color="auto"/>
            <w:bottom w:val="none" w:sz="0" w:space="0" w:color="auto"/>
            <w:right w:val="none" w:sz="0" w:space="0" w:color="auto"/>
          </w:divBdr>
        </w:div>
        <w:div w:id="906303277">
          <w:marLeft w:val="1800"/>
          <w:marRight w:val="0"/>
          <w:marTop w:val="67"/>
          <w:marBottom w:val="0"/>
          <w:divBdr>
            <w:top w:val="none" w:sz="0" w:space="0" w:color="auto"/>
            <w:left w:val="none" w:sz="0" w:space="0" w:color="auto"/>
            <w:bottom w:val="none" w:sz="0" w:space="0" w:color="auto"/>
            <w:right w:val="none" w:sz="0" w:space="0" w:color="auto"/>
          </w:divBdr>
        </w:div>
        <w:div w:id="2097246179">
          <w:marLeft w:val="1800"/>
          <w:marRight w:val="0"/>
          <w:marTop w:val="67"/>
          <w:marBottom w:val="0"/>
          <w:divBdr>
            <w:top w:val="none" w:sz="0" w:space="0" w:color="auto"/>
            <w:left w:val="none" w:sz="0" w:space="0" w:color="auto"/>
            <w:bottom w:val="none" w:sz="0" w:space="0" w:color="auto"/>
            <w:right w:val="none" w:sz="0" w:space="0" w:color="auto"/>
          </w:divBdr>
        </w:div>
        <w:div w:id="1854295002">
          <w:marLeft w:val="1800"/>
          <w:marRight w:val="0"/>
          <w:marTop w:val="67"/>
          <w:marBottom w:val="0"/>
          <w:divBdr>
            <w:top w:val="none" w:sz="0" w:space="0" w:color="auto"/>
            <w:left w:val="none" w:sz="0" w:space="0" w:color="auto"/>
            <w:bottom w:val="none" w:sz="0" w:space="0" w:color="auto"/>
            <w:right w:val="none" w:sz="0" w:space="0" w:color="auto"/>
          </w:divBdr>
        </w:div>
        <w:div w:id="2141921258">
          <w:marLeft w:val="1166"/>
          <w:marRight w:val="0"/>
          <w:marTop w:val="77"/>
          <w:marBottom w:val="0"/>
          <w:divBdr>
            <w:top w:val="none" w:sz="0" w:space="0" w:color="auto"/>
            <w:left w:val="none" w:sz="0" w:space="0" w:color="auto"/>
            <w:bottom w:val="none" w:sz="0" w:space="0" w:color="auto"/>
            <w:right w:val="none" w:sz="0" w:space="0" w:color="auto"/>
          </w:divBdr>
        </w:div>
        <w:div w:id="273634243">
          <w:marLeft w:val="1800"/>
          <w:marRight w:val="0"/>
          <w:marTop w:val="67"/>
          <w:marBottom w:val="0"/>
          <w:divBdr>
            <w:top w:val="none" w:sz="0" w:space="0" w:color="auto"/>
            <w:left w:val="none" w:sz="0" w:space="0" w:color="auto"/>
            <w:bottom w:val="none" w:sz="0" w:space="0" w:color="auto"/>
            <w:right w:val="none" w:sz="0" w:space="0" w:color="auto"/>
          </w:divBdr>
        </w:div>
        <w:div w:id="417017552">
          <w:marLeft w:val="1800"/>
          <w:marRight w:val="0"/>
          <w:marTop w:val="67"/>
          <w:marBottom w:val="0"/>
          <w:divBdr>
            <w:top w:val="none" w:sz="0" w:space="0" w:color="auto"/>
            <w:left w:val="none" w:sz="0" w:space="0" w:color="auto"/>
            <w:bottom w:val="none" w:sz="0" w:space="0" w:color="auto"/>
            <w:right w:val="none" w:sz="0" w:space="0" w:color="auto"/>
          </w:divBdr>
        </w:div>
        <w:div w:id="990407585">
          <w:marLeft w:val="1800"/>
          <w:marRight w:val="0"/>
          <w:marTop w:val="67"/>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82642595">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91015470">
      <w:bodyDiv w:val="1"/>
      <w:marLeft w:val="0"/>
      <w:marRight w:val="0"/>
      <w:marTop w:val="0"/>
      <w:marBottom w:val="0"/>
      <w:divBdr>
        <w:top w:val="none" w:sz="0" w:space="0" w:color="auto"/>
        <w:left w:val="none" w:sz="0" w:space="0" w:color="auto"/>
        <w:bottom w:val="none" w:sz="0" w:space="0" w:color="auto"/>
        <w:right w:val="none" w:sz="0" w:space="0" w:color="auto"/>
      </w:divBdr>
    </w:div>
    <w:div w:id="129618131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81956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844855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80441800">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216377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88108690">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63807809">
      <w:bodyDiv w:val="1"/>
      <w:marLeft w:val="0"/>
      <w:marRight w:val="0"/>
      <w:marTop w:val="0"/>
      <w:marBottom w:val="0"/>
      <w:divBdr>
        <w:top w:val="none" w:sz="0" w:space="0" w:color="auto"/>
        <w:left w:val="none" w:sz="0" w:space="0" w:color="auto"/>
        <w:bottom w:val="none" w:sz="0" w:space="0" w:color="auto"/>
        <w:right w:val="none" w:sz="0" w:space="0" w:color="auto"/>
      </w:divBdr>
    </w:div>
    <w:div w:id="199722046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841046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5.wmf"/><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oleObject" Target="embeddings/oleObject19.bin"/><Relationship Id="rId47" Type="http://schemas.openxmlformats.org/officeDocument/2006/relationships/oleObject" Target="embeddings/oleObject22.bin"/><Relationship Id="rId50" Type="http://schemas.openxmlformats.org/officeDocument/2006/relationships/oleObject" Target="embeddings/oleObject24.bin"/><Relationship Id="rId55" Type="http://schemas.openxmlformats.org/officeDocument/2006/relationships/image" Target="media/image21.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image" Target="media/image16.wmf"/><Relationship Id="rId54" Type="http://schemas.openxmlformats.org/officeDocument/2006/relationships/oleObject" Target="embeddings/oleObject27.bin"/><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image" Target="media/image18.wmf"/><Relationship Id="rId53" Type="http://schemas.openxmlformats.org/officeDocument/2006/relationships/image" Target="media/image20.wmf"/><Relationship Id="rId58" Type="http://schemas.openxmlformats.org/officeDocument/2006/relationships/image" Target="media/image24.e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3.bin"/><Relationship Id="rId57" Type="http://schemas.openxmlformats.org/officeDocument/2006/relationships/image" Target="media/image23.emf"/><Relationship Id="rId61"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20.bin"/><Relationship Id="rId52" Type="http://schemas.openxmlformats.org/officeDocument/2006/relationships/oleObject" Target="embeddings/oleObject26.bin"/><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image" Target="media/image17.wmf"/><Relationship Id="rId48" Type="http://schemas.openxmlformats.org/officeDocument/2006/relationships/image" Target="media/image19.wmf"/><Relationship Id="rId56" Type="http://schemas.openxmlformats.org/officeDocument/2006/relationships/image" Target="media/image22.emf"/><Relationship Id="rId8" Type="http://schemas.openxmlformats.org/officeDocument/2006/relationships/image" Target="media/image1.wmf"/><Relationship Id="rId51" Type="http://schemas.openxmlformats.org/officeDocument/2006/relationships/oleObject" Target="embeddings/oleObject25.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5.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DDAEBB-7150-4BBC-9B3E-474D6CB3F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1290</Words>
  <Characters>7359</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Yokomakura, Kazunari</cp:lastModifiedBy>
  <cp:revision>4</cp:revision>
  <cp:lastPrinted>2018-03-28T07:50:00Z</cp:lastPrinted>
  <dcterms:created xsi:type="dcterms:W3CDTF">2019-02-15T06:54:00Z</dcterms:created>
  <dcterms:modified xsi:type="dcterms:W3CDTF">2019-02-15T06:54:00Z</dcterms:modified>
</cp:coreProperties>
</file>