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31832" w14:textId="4DF7240F" w:rsidR="000167F6" w:rsidRPr="00250CD2" w:rsidRDefault="000167F6" w:rsidP="000167F6">
      <w:pPr>
        <w:tabs>
          <w:tab w:val="left" w:pos="1985"/>
        </w:tabs>
        <w:ind w:left="1877" w:hangingChars="850" w:hanging="1877"/>
        <w:rPr>
          <w:b/>
          <w:sz w:val="22"/>
        </w:rPr>
      </w:pPr>
      <w:r w:rsidRPr="00250CD2">
        <w:rPr>
          <w:b/>
          <w:sz w:val="22"/>
        </w:rPr>
        <w:t>3GPP TSG RAN WG1 #96</w:t>
      </w:r>
      <w:r w:rsidRPr="00250CD2">
        <w:rPr>
          <w:b/>
          <w:sz w:val="22"/>
        </w:rPr>
        <w:tab/>
      </w:r>
      <w:r w:rsidRPr="00250CD2">
        <w:rPr>
          <w:b/>
          <w:sz w:val="22"/>
        </w:rPr>
        <w:tab/>
        <w:t xml:space="preserve">                                                  R1-19</w:t>
      </w:r>
      <w:r w:rsidR="00EF510B">
        <w:rPr>
          <w:b/>
          <w:sz w:val="22"/>
        </w:rPr>
        <w:t>0</w:t>
      </w:r>
      <w:r w:rsidR="00883C9F">
        <w:rPr>
          <w:b/>
          <w:sz w:val="22"/>
        </w:rPr>
        <w:t>2331</w:t>
      </w:r>
    </w:p>
    <w:p w14:paraId="3E641EEA" w14:textId="77777777" w:rsidR="000167F6" w:rsidRPr="00250CD2" w:rsidRDefault="000167F6" w:rsidP="000167F6">
      <w:pPr>
        <w:tabs>
          <w:tab w:val="left" w:pos="1985"/>
        </w:tabs>
        <w:ind w:left="1877" w:hangingChars="850" w:hanging="1877"/>
        <w:rPr>
          <w:b/>
          <w:sz w:val="22"/>
        </w:rPr>
      </w:pPr>
      <w:r w:rsidRPr="00250CD2">
        <w:rPr>
          <w:b/>
          <w:sz w:val="22"/>
        </w:rPr>
        <w:t>Athens, Greece, 25th February – 1st March, 2019</w:t>
      </w:r>
    </w:p>
    <w:p w14:paraId="0C228F84" w14:textId="77777777" w:rsidR="00253829" w:rsidRPr="000167F6" w:rsidRDefault="00253829" w:rsidP="00312B11">
      <w:pPr>
        <w:tabs>
          <w:tab w:val="left" w:pos="1985"/>
        </w:tabs>
        <w:ind w:left="1877" w:hangingChars="850" w:hanging="1877"/>
        <w:rPr>
          <w:b/>
          <w:sz w:val="22"/>
        </w:rPr>
      </w:pPr>
    </w:p>
    <w:p w14:paraId="53C1FFCC" w14:textId="5A3FC714" w:rsidR="00026C97" w:rsidRPr="00485297" w:rsidRDefault="00026C97" w:rsidP="00312B11">
      <w:pPr>
        <w:tabs>
          <w:tab w:val="left" w:pos="1985"/>
        </w:tabs>
        <w:ind w:left="1877" w:hangingChars="850" w:hanging="1877"/>
        <w:rPr>
          <w:rFonts w:eastAsia="宋体"/>
          <w:b/>
          <w:sz w:val="22"/>
        </w:rPr>
      </w:pPr>
      <w:r w:rsidRPr="00485297">
        <w:rPr>
          <w:b/>
          <w:sz w:val="22"/>
        </w:rPr>
        <w:t>Agenda item:</w:t>
      </w:r>
      <w:r w:rsidRPr="00485297">
        <w:rPr>
          <w:b/>
          <w:sz w:val="22"/>
        </w:rPr>
        <w:tab/>
      </w:r>
      <w:bookmarkStart w:id="0" w:name="Source"/>
      <w:bookmarkEnd w:id="0"/>
      <w:r w:rsidR="00306769" w:rsidRPr="00485297">
        <w:rPr>
          <w:rFonts w:eastAsia="宋体"/>
          <w:b/>
          <w:sz w:val="22"/>
        </w:rPr>
        <w:t>7.</w:t>
      </w:r>
      <w:r w:rsidR="00253829" w:rsidRPr="00485297">
        <w:rPr>
          <w:rFonts w:eastAsia="宋体"/>
          <w:b/>
          <w:sz w:val="22"/>
        </w:rPr>
        <w:t>2.</w:t>
      </w:r>
      <w:r w:rsidR="001F0215" w:rsidRPr="00485297">
        <w:rPr>
          <w:rFonts w:eastAsia="宋体"/>
          <w:b/>
          <w:sz w:val="22"/>
        </w:rPr>
        <w:t>4.</w:t>
      </w:r>
      <w:r w:rsidR="000167F6">
        <w:rPr>
          <w:rFonts w:eastAsia="宋体"/>
          <w:b/>
          <w:sz w:val="22"/>
        </w:rPr>
        <w:t>3</w:t>
      </w:r>
    </w:p>
    <w:p w14:paraId="547F182A" w14:textId="77777777" w:rsidR="006A6A9C" w:rsidRPr="00485297" w:rsidRDefault="00026C97" w:rsidP="00312B11">
      <w:pPr>
        <w:tabs>
          <w:tab w:val="left" w:pos="1985"/>
        </w:tabs>
        <w:ind w:left="1877" w:hangingChars="850" w:hanging="1877"/>
        <w:rPr>
          <w:rFonts w:eastAsiaTheme="minorEastAsia"/>
          <w:b/>
          <w:sz w:val="22"/>
          <w:lang w:eastAsia="ko-KR"/>
        </w:rPr>
      </w:pPr>
      <w:r w:rsidRPr="00485297">
        <w:rPr>
          <w:b/>
          <w:sz w:val="22"/>
        </w:rPr>
        <w:t xml:space="preserve">Source: </w:t>
      </w:r>
      <w:r w:rsidRPr="00485297">
        <w:rPr>
          <w:b/>
          <w:sz w:val="22"/>
        </w:rPr>
        <w:tab/>
        <w:t>CMCC</w:t>
      </w:r>
    </w:p>
    <w:p w14:paraId="35008F67" w14:textId="1998521B" w:rsidR="00381ECF" w:rsidRPr="00485297" w:rsidRDefault="00026C97" w:rsidP="00DB545F">
      <w:pPr>
        <w:tabs>
          <w:tab w:val="left" w:pos="1985"/>
        </w:tabs>
        <w:ind w:left="1877" w:hangingChars="850" w:hanging="1877"/>
        <w:rPr>
          <w:rFonts w:eastAsiaTheme="minorEastAsia"/>
          <w:b/>
          <w:sz w:val="22"/>
        </w:rPr>
      </w:pPr>
      <w:r w:rsidRPr="00485297">
        <w:rPr>
          <w:b/>
          <w:sz w:val="22"/>
        </w:rPr>
        <w:t xml:space="preserve">Title: </w:t>
      </w:r>
      <w:r w:rsidRPr="00485297">
        <w:rPr>
          <w:b/>
          <w:sz w:val="22"/>
        </w:rPr>
        <w:tab/>
      </w:r>
      <w:r w:rsidR="00C90D82" w:rsidRPr="00485297">
        <w:rPr>
          <w:b/>
          <w:sz w:val="22"/>
        </w:rPr>
        <w:t xml:space="preserve">Discussion </w:t>
      </w:r>
      <w:r w:rsidR="0071727C">
        <w:rPr>
          <w:b/>
          <w:sz w:val="22"/>
        </w:rPr>
        <w:t xml:space="preserve">on </w:t>
      </w:r>
      <w:proofErr w:type="spellStart"/>
      <w:r w:rsidR="005D0930" w:rsidRPr="00485297">
        <w:rPr>
          <w:b/>
          <w:sz w:val="22"/>
        </w:rPr>
        <w:t>Uu</w:t>
      </w:r>
      <w:proofErr w:type="spellEnd"/>
      <w:r w:rsidR="005D0930" w:rsidRPr="00485297">
        <w:rPr>
          <w:b/>
          <w:sz w:val="22"/>
        </w:rPr>
        <w:t xml:space="preserve">-based </w:t>
      </w:r>
      <w:proofErr w:type="spellStart"/>
      <w:r w:rsidR="005D0930" w:rsidRPr="00485297">
        <w:rPr>
          <w:b/>
          <w:sz w:val="22"/>
        </w:rPr>
        <w:t>sidelink</w:t>
      </w:r>
      <w:proofErr w:type="spellEnd"/>
      <w:r w:rsidR="005D0930" w:rsidRPr="00485297">
        <w:rPr>
          <w:b/>
          <w:sz w:val="22"/>
        </w:rPr>
        <w:t xml:space="preserve"> resource allocation/configuration</w:t>
      </w:r>
    </w:p>
    <w:p w14:paraId="5DC29138" w14:textId="77777777" w:rsidR="00026C97" w:rsidRPr="00485297" w:rsidRDefault="00026C97" w:rsidP="00312B11">
      <w:pPr>
        <w:pBdr>
          <w:bottom w:val="single" w:sz="6" w:space="1" w:color="auto"/>
        </w:pBdr>
        <w:tabs>
          <w:tab w:val="left" w:pos="1985"/>
        </w:tabs>
        <w:ind w:left="1877" w:hangingChars="850" w:hanging="1877"/>
        <w:rPr>
          <w:rFonts w:eastAsia="宋体"/>
          <w:b/>
          <w:sz w:val="22"/>
        </w:rPr>
      </w:pPr>
      <w:r w:rsidRPr="00485297">
        <w:rPr>
          <w:b/>
          <w:sz w:val="22"/>
        </w:rPr>
        <w:t>Document for:</w:t>
      </w:r>
      <w:r w:rsidRPr="00485297">
        <w:rPr>
          <w:b/>
          <w:sz w:val="22"/>
        </w:rPr>
        <w:tab/>
      </w:r>
      <w:bookmarkStart w:id="1" w:name="DocumentFor"/>
      <w:bookmarkEnd w:id="1"/>
      <w:r w:rsidRPr="00485297">
        <w:rPr>
          <w:b/>
          <w:sz w:val="22"/>
        </w:rPr>
        <w:t>Discussion</w:t>
      </w:r>
      <w:r w:rsidRPr="00485297">
        <w:rPr>
          <w:b/>
          <w:sz w:val="22"/>
          <w:lang w:eastAsia="ko-KR"/>
        </w:rPr>
        <w:t xml:space="preserve"> and Decision</w:t>
      </w:r>
    </w:p>
    <w:p w14:paraId="0C49E74A" w14:textId="77777777" w:rsidR="00026C97" w:rsidRPr="00485297" w:rsidRDefault="00026C97" w:rsidP="00012E2B">
      <w:pPr>
        <w:pStyle w:val="2"/>
        <w:numPr>
          <w:ilvl w:val="0"/>
          <w:numId w:val="1"/>
        </w:numPr>
        <w:rPr>
          <w:rFonts w:ascii="Times New Roman" w:hAnsi="Times New Roman"/>
          <w:b/>
          <w:sz w:val="22"/>
          <w:szCs w:val="22"/>
        </w:rPr>
      </w:pPr>
      <w:r w:rsidRPr="00485297">
        <w:rPr>
          <w:rFonts w:ascii="Times New Roman" w:hAnsi="Times New Roman"/>
          <w:b/>
          <w:sz w:val="22"/>
          <w:szCs w:val="22"/>
        </w:rPr>
        <w:t>Introduction</w:t>
      </w:r>
    </w:p>
    <w:p w14:paraId="746009EA" w14:textId="2FF07362" w:rsidR="00953B23" w:rsidRPr="00485297" w:rsidRDefault="00E63C96" w:rsidP="00D46337">
      <w:pPr>
        <w:adjustRightInd w:val="0"/>
        <w:snapToGrid w:val="0"/>
        <w:spacing w:beforeLines="50" w:before="156" w:line="300" w:lineRule="auto"/>
        <w:rPr>
          <w:sz w:val="22"/>
        </w:rPr>
      </w:pPr>
      <w:bookmarkStart w:id="2" w:name="_Hlk505938201"/>
      <w:r w:rsidRPr="00485297">
        <w:rPr>
          <w:rFonts w:eastAsiaTheme="minorEastAsia"/>
          <w:sz w:val="22"/>
          <w:lang w:val="en-GB"/>
        </w:rPr>
        <w:t xml:space="preserve">In </w:t>
      </w:r>
      <w:r w:rsidR="00021823" w:rsidRPr="00485297">
        <w:rPr>
          <w:rFonts w:eastAsiaTheme="minorEastAsia"/>
          <w:sz w:val="22"/>
          <w:lang w:val="en-GB"/>
        </w:rPr>
        <w:t xml:space="preserve">the </w:t>
      </w:r>
      <w:r w:rsidR="008A3CAE" w:rsidRPr="00485297">
        <w:rPr>
          <w:rFonts w:eastAsiaTheme="minorEastAsia"/>
          <w:sz w:val="22"/>
          <w:lang w:val="en-GB"/>
        </w:rPr>
        <w:t>RAN1</w:t>
      </w:r>
      <w:r w:rsidR="002E377A" w:rsidRPr="00485297">
        <w:rPr>
          <w:rFonts w:eastAsiaTheme="minorEastAsia"/>
          <w:sz w:val="22"/>
          <w:lang w:val="en-GB"/>
        </w:rPr>
        <w:t xml:space="preserve"> #94bis</w:t>
      </w:r>
      <w:r w:rsidR="00DC12E1" w:rsidRPr="00485297">
        <w:rPr>
          <w:rFonts w:eastAsiaTheme="minorEastAsia"/>
          <w:sz w:val="22"/>
          <w:lang w:val="en-GB"/>
        </w:rPr>
        <w:t xml:space="preserve"> and RAN1#95</w:t>
      </w:r>
      <w:r w:rsidRPr="00485297">
        <w:rPr>
          <w:rFonts w:eastAsiaTheme="minorEastAsia"/>
          <w:sz w:val="22"/>
          <w:lang w:val="en-GB"/>
        </w:rPr>
        <w:t xml:space="preserve"> meeting</w:t>
      </w:r>
      <w:r w:rsidR="00DC12E1" w:rsidRPr="00485297">
        <w:rPr>
          <w:rFonts w:eastAsiaTheme="minorEastAsia"/>
          <w:sz w:val="22"/>
          <w:lang w:val="en-GB"/>
        </w:rPr>
        <w:t>s</w:t>
      </w:r>
      <w:r w:rsidRPr="00485297">
        <w:rPr>
          <w:rFonts w:eastAsiaTheme="minorEastAsia"/>
          <w:sz w:val="22"/>
          <w:lang w:val="en-GB"/>
        </w:rPr>
        <w:t xml:space="preserve">, the following agreements are made towards </w:t>
      </w:r>
      <w:proofErr w:type="spellStart"/>
      <w:r w:rsidR="00953B23" w:rsidRPr="00485297">
        <w:rPr>
          <w:rFonts w:eastAsiaTheme="minorEastAsia"/>
          <w:sz w:val="22"/>
          <w:lang w:val="en-GB"/>
        </w:rPr>
        <w:t>Uu</w:t>
      </w:r>
      <w:proofErr w:type="spellEnd"/>
      <w:r w:rsidR="00953B23" w:rsidRPr="00485297">
        <w:rPr>
          <w:rFonts w:eastAsiaTheme="minorEastAsia"/>
          <w:sz w:val="22"/>
          <w:lang w:val="en-GB"/>
        </w:rPr>
        <w:t xml:space="preserve">-based </w:t>
      </w:r>
      <w:proofErr w:type="spellStart"/>
      <w:r w:rsidR="00953B23" w:rsidRPr="00485297">
        <w:rPr>
          <w:rFonts w:eastAsiaTheme="minorEastAsia"/>
          <w:sz w:val="22"/>
          <w:lang w:val="en-GB"/>
        </w:rPr>
        <w:t>sidelink</w:t>
      </w:r>
      <w:proofErr w:type="spellEnd"/>
      <w:r w:rsidR="00953B23" w:rsidRPr="00485297">
        <w:rPr>
          <w:rFonts w:eastAsiaTheme="minorEastAsia"/>
          <w:sz w:val="22"/>
          <w:lang w:val="en-GB"/>
        </w:rPr>
        <w:t xml:space="preserve"> re</w:t>
      </w:r>
      <w:r w:rsidR="00DC12E1" w:rsidRPr="00485297">
        <w:rPr>
          <w:rFonts w:eastAsiaTheme="minorEastAsia"/>
          <w:sz w:val="22"/>
          <w:lang w:val="en-GB"/>
        </w:rPr>
        <w:t>source allocation/</w:t>
      </w:r>
      <w:r w:rsidR="0065346E" w:rsidRPr="00485297">
        <w:rPr>
          <w:rFonts w:eastAsiaTheme="minorEastAsia"/>
          <w:sz w:val="22"/>
          <w:lang w:val="en-GB"/>
        </w:rPr>
        <w:t>configuration</w:t>
      </w:r>
      <w:r w:rsidRPr="00485297">
        <w:rPr>
          <w:rFonts w:eastAsiaTheme="minorEastAsia"/>
          <w:sz w:val="22"/>
          <w:lang w:val="en-GB"/>
        </w:rPr>
        <w:t>:</w:t>
      </w:r>
    </w:p>
    <w:p w14:paraId="4FD6AEDD" w14:textId="5FCB0080" w:rsidR="00953B23" w:rsidRPr="00485297" w:rsidRDefault="00953B23" w:rsidP="00E63C96">
      <w:pPr>
        <w:rPr>
          <w:b/>
          <w:sz w:val="22"/>
          <w:lang w:eastAsia="x-none"/>
        </w:rPr>
      </w:pPr>
      <w:r w:rsidRPr="00485297">
        <w:rPr>
          <w:sz w:val="22"/>
          <w:highlight w:val="green"/>
          <w:lang w:eastAsia="x-none"/>
        </w:rPr>
        <w:t>Agreements</w:t>
      </w:r>
      <w:r w:rsidRPr="00485297">
        <w:rPr>
          <w:b/>
          <w:sz w:val="22"/>
          <w:lang w:eastAsia="x-none"/>
        </w:rPr>
        <w:t>:</w:t>
      </w:r>
    </w:p>
    <w:p w14:paraId="57487202" w14:textId="77777777" w:rsidR="00953B23" w:rsidRPr="00485297" w:rsidRDefault="00953B23" w:rsidP="00953B23">
      <w:pPr>
        <w:pStyle w:val="bullet1"/>
        <w:rPr>
          <w:rFonts w:ascii="Times New Roman" w:hAnsi="Times New Roman"/>
          <w:sz w:val="22"/>
          <w:szCs w:val="22"/>
        </w:rPr>
      </w:pPr>
      <w:r w:rsidRPr="00485297">
        <w:rPr>
          <w:rFonts w:ascii="Times New Roman" w:hAnsi="Times New Roman"/>
          <w:sz w:val="22"/>
          <w:szCs w:val="22"/>
        </w:rPr>
        <w:t xml:space="preserve">It is supported that LTE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provides at least necessary semi-static configuration for NR mode-2 SL communications</w:t>
      </w:r>
    </w:p>
    <w:p w14:paraId="114A92AB" w14:textId="77777777" w:rsidR="00953B23" w:rsidRPr="00485297" w:rsidRDefault="00953B23" w:rsidP="00953B23">
      <w:pPr>
        <w:pStyle w:val="bullet2"/>
        <w:rPr>
          <w:rFonts w:ascii="Times New Roman" w:hAnsi="Times New Roman"/>
          <w:sz w:val="22"/>
          <w:szCs w:val="22"/>
        </w:rPr>
      </w:pPr>
      <w:r w:rsidRPr="00485297">
        <w:rPr>
          <w:rFonts w:ascii="Times New Roman" w:hAnsi="Times New Roman"/>
          <w:sz w:val="22"/>
          <w:szCs w:val="22"/>
        </w:rPr>
        <w:t>FFS details</w:t>
      </w:r>
    </w:p>
    <w:p w14:paraId="74E958B9" w14:textId="77777777" w:rsidR="00953B23" w:rsidRPr="00485297" w:rsidRDefault="00953B23" w:rsidP="00953B23">
      <w:pPr>
        <w:pStyle w:val="bullet1"/>
        <w:rPr>
          <w:rFonts w:ascii="Times New Roman" w:hAnsi="Times New Roman"/>
          <w:sz w:val="22"/>
          <w:szCs w:val="22"/>
        </w:rPr>
      </w:pPr>
      <w:r w:rsidRPr="00485297">
        <w:rPr>
          <w:rFonts w:ascii="Times New Roman" w:hAnsi="Times New Roman"/>
          <w:sz w:val="22"/>
          <w:szCs w:val="22"/>
        </w:rPr>
        <w:t xml:space="preserve">Further study impact and benefits of LTE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managing NR mode-1 SL communications</w:t>
      </w:r>
    </w:p>
    <w:p w14:paraId="36FDB0A9" w14:textId="77777777" w:rsidR="00953B23" w:rsidRPr="00485297" w:rsidRDefault="00953B23" w:rsidP="00953B23">
      <w:pPr>
        <w:rPr>
          <w:sz w:val="22"/>
          <w:lang w:eastAsia="x-none"/>
        </w:rPr>
      </w:pPr>
      <w:r w:rsidRPr="00485297">
        <w:rPr>
          <w:sz w:val="22"/>
          <w:highlight w:val="green"/>
          <w:lang w:eastAsia="x-none"/>
        </w:rPr>
        <w:t>Agreements</w:t>
      </w:r>
      <w:r w:rsidRPr="00485297">
        <w:rPr>
          <w:sz w:val="22"/>
          <w:lang w:eastAsia="x-none"/>
        </w:rPr>
        <w:t>:</w:t>
      </w:r>
    </w:p>
    <w:p w14:paraId="3D6F1C2F" w14:textId="77777777" w:rsidR="00953B23" w:rsidRPr="00485297" w:rsidRDefault="00953B23" w:rsidP="00953B23">
      <w:pPr>
        <w:pStyle w:val="bullet1"/>
        <w:rPr>
          <w:rFonts w:ascii="Times New Roman" w:hAnsi="Times New Roman"/>
          <w:sz w:val="22"/>
          <w:szCs w:val="22"/>
        </w:rPr>
      </w:pPr>
      <w:r w:rsidRPr="00485297">
        <w:rPr>
          <w:rFonts w:ascii="Times New Roman" w:hAnsi="Times New Roman"/>
          <w:sz w:val="22"/>
          <w:szCs w:val="22"/>
        </w:rPr>
        <w:t xml:space="preserve">It is supported that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provides necessary semi-static configuration for mode-4 LTE SL communications</w:t>
      </w:r>
    </w:p>
    <w:p w14:paraId="6A991A47" w14:textId="77777777" w:rsidR="00953B23" w:rsidRPr="00485297" w:rsidRDefault="00953B23" w:rsidP="00953B23">
      <w:pPr>
        <w:pStyle w:val="bullet2"/>
        <w:rPr>
          <w:rFonts w:ascii="Times New Roman" w:hAnsi="Times New Roman"/>
          <w:sz w:val="22"/>
          <w:szCs w:val="22"/>
        </w:rPr>
      </w:pPr>
      <w:r w:rsidRPr="00485297">
        <w:rPr>
          <w:rFonts w:ascii="Times New Roman" w:hAnsi="Times New Roman"/>
          <w:sz w:val="22"/>
          <w:szCs w:val="22"/>
        </w:rPr>
        <w:t>From RAN1 perspective, signalling should be similar to LTE in terms of UE-specific or cell-specific</w:t>
      </w:r>
    </w:p>
    <w:p w14:paraId="0E920284" w14:textId="77777777" w:rsidR="00953B23" w:rsidRPr="00485297" w:rsidRDefault="00953B23" w:rsidP="00953B23">
      <w:pPr>
        <w:pStyle w:val="bullet2"/>
        <w:rPr>
          <w:rFonts w:ascii="Times New Roman" w:hAnsi="Times New Roman"/>
          <w:sz w:val="22"/>
          <w:szCs w:val="22"/>
        </w:rPr>
      </w:pPr>
      <w:r w:rsidRPr="00485297">
        <w:rPr>
          <w:rFonts w:ascii="Times New Roman" w:hAnsi="Times New Roman"/>
          <w:sz w:val="22"/>
          <w:szCs w:val="22"/>
        </w:rPr>
        <w:t>Signalling details up to RAN2</w:t>
      </w:r>
    </w:p>
    <w:p w14:paraId="05828985" w14:textId="3435D624" w:rsidR="00953B23" w:rsidRPr="00485297" w:rsidRDefault="00953B23" w:rsidP="0042206A">
      <w:pPr>
        <w:pStyle w:val="bullet1"/>
        <w:rPr>
          <w:rFonts w:ascii="Times New Roman" w:hAnsi="Times New Roman"/>
          <w:sz w:val="22"/>
          <w:szCs w:val="22"/>
        </w:rPr>
      </w:pPr>
      <w:r w:rsidRPr="00485297">
        <w:rPr>
          <w:rFonts w:ascii="Times New Roman" w:hAnsi="Times New Roman"/>
          <w:sz w:val="22"/>
          <w:szCs w:val="22"/>
        </w:rPr>
        <w:t xml:space="preserve">Further study feasibility, benefits (others than ones already identified for LTE) and impact of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managing LTE mode-3 SL communications. </w:t>
      </w:r>
    </w:p>
    <w:p w14:paraId="79186326" w14:textId="77777777" w:rsidR="00C90D82" w:rsidRPr="00485297" w:rsidRDefault="00C90D82" w:rsidP="00C90D82">
      <w:pPr>
        <w:rPr>
          <w:sz w:val="22"/>
          <w:lang w:eastAsia="x-none"/>
        </w:rPr>
      </w:pPr>
      <w:r w:rsidRPr="00485297">
        <w:rPr>
          <w:sz w:val="22"/>
          <w:highlight w:val="green"/>
          <w:lang w:eastAsia="x-none"/>
        </w:rPr>
        <w:t>Agreements</w:t>
      </w:r>
      <w:r w:rsidRPr="00485297">
        <w:rPr>
          <w:sz w:val="22"/>
          <w:lang w:eastAsia="x-none"/>
        </w:rPr>
        <w:t>:</w:t>
      </w:r>
    </w:p>
    <w:p w14:paraId="37A09933" w14:textId="77777777" w:rsidR="00C90D82" w:rsidRPr="00485297" w:rsidRDefault="00C90D82" w:rsidP="00C90D82">
      <w:pPr>
        <w:widowControl/>
        <w:numPr>
          <w:ilvl w:val="0"/>
          <w:numId w:val="39"/>
        </w:numPr>
        <w:spacing w:line="240" w:lineRule="auto"/>
        <w:jc w:val="left"/>
        <w:rPr>
          <w:sz w:val="22"/>
          <w:lang w:eastAsia="x-none"/>
        </w:rPr>
      </w:pPr>
      <w:r w:rsidRPr="00485297">
        <w:rPr>
          <w:sz w:val="22"/>
          <w:lang w:eastAsia="x-none"/>
        </w:rPr>
        <w:t xml:space="preserve">In continuing evaluating </w:t>
      </w:r>
      <w:r w:rsidRPr="00485297">
        <w:rPr>
          <w:sz w:val="22"/>
        </w:rPr>
        <w:t xml:space="preserve">NR </w:t>
      </w:r>
      <w:proofErr w:type="spellStart"/>
      <w:r w:rsidRPr="00485297">
        <w:rPr>
          <w:sz w:val="22"/>
        </w:rPr>
        <w:t>Uu</w:t>
      </w:r>
      <w:proofErr w:type="spellEnd"/>
      <w:r w:rsidRPr="00485297">
        <w:rPr>
          <w:sz w:val="22"/>
        </w:rPr>
        <w:t xml:space="preserve"> scheduling of LTE </w:t>
      </w:r>
      <w:proofErr w:type="spellStart"/>
      <w:r w:rsidRPr="00485297">
        <w:rPr>
          <w:sz w:val="22"/>
        </w:rPr>
        <w:t>sidelink</w:t>
      </w:r>
      <w:proofErr w:type="spellEnd"/>
      <w:r w:rsidRPr="00485297">
        <w:rPr>
          <w:sz w:val="22"/>
        </w:rPr>
        <w:t xml:space="preserve"> mode-3</w:t>
      </w:r>
      <w:r w:rsidRPr="00485297">
        <w:rPr>
          <w:sz w:val="22"/>
          <w:lang w:eastAsia="x-none"/>
        </w:rPr>
        <w:t>, consider at least:</w:t>
      </w:r>
    </w:p>
    <w:p w14:paraId="2721FEB0" w14:textId="77777777" w:rsidR="00C90D82" w:rsidRPr="00485297" w:rsidRDefault="00C90D82" w:rsidP="00C90D82">
      <w:pPr>
        <w:pStyle w:val="a7"/>
        <w:numPr>
          <w:ilvl w:val="1"/>
          <w:numId w:val="40"/>
        </w:numPr>
        <w:autoSpaceDN w:val="0"/>
        <w:spacing w:after="0" w:line="240" w:lineRule="auto"/>
        <w:ind w:leftChars="0"/>
        <w:contextualSpacing/>
        <w:jc w:val="both"/>
        <w:rPr>
          <w:sz w:val="22"/>
          <w:szCs w:val="22"/>
          <w:lang w:eastAsia="ja-JP"/>
        </w:rPr>
      </w:pPr>
      <w:r w:rsidRPr="00485297">
        <w:rPr>
          <w:sz w:val="22"/>
          <w:szCs w:val="22"/>
        </w:rPr>
        <w:t xml:space="preserve">What will be required on the UE side to support such feature </w:t>
      </w:r>
    </w:p>
    <w:p w14:paraId="5A1D0E5F" w14:textId="77777777" w:rsidR="00C90D82" w:rsidRPr="00485297" w:rsidRDefault="00C90D82" w:rsidP="00C90D82">
      <w:pPr>
        <w:pStyle w:val="a7"/>
        <w:numPr>
          <w:ilvl w:val="1"/>
          <w:numId w:val="40"/>
        </w:numPr>
        <w:autoSpaceDN w:val="0"/>
        <w:spacing w:after="0" w:line="240" w:lineRule="auto"/>
        <w:ind w:leftChars="0"/>
        <w:contextualSpacing/>
        <w:jc w:val="both"/>
        <w:rPr>
          <w:sz w:val="22"/>
          <w:szCs w:val="22"/>
        </w:rPr>
      </w:pPr>
      <w:r w:rsidRPr="00485297">
        <w:rPr>
          <w:sz w:val="22"/>
          <w:szCs w:val="22"/>
        </w:rPr>
        <w:t>DCI design (e.g., whether DCI 5A can be reused)</w:t>
      </w:r>
    </w:p>
    <w:p w14:paraId="030CE766" w14:textId="307380B3" w:rsidR="00C90D82" w:rsidRPr="00485297" w:rsidRDefault="00C90D82" w:rsidP="00C90D82">
      <w:pPr>
        <w:pStyle w:val="a7"/>
        <w:numPr>
          <w:ilvl w:val="1"/>
          <w:numId w:val="40"/>
        </w:numPr>
        <w:autoSpaceDN w:val="0"/>
        <w:spacing w:after="0" w:line="240" w:lineRule="auto"/>
        <w:ind w:leftChars="0"/>
        <w:contextualSpacing/>
        <w:jc w:val="both"/>
        <w:rPr>
          <w:sz w:val="22"/>
          <w:szCs w:val="22"/>
        </w:rPr>
      </w:pPr>
      <w:r w:rsidRPr="00485297">
        <w:rPr>
          <w:sz w:val="22"/>
          <w:szCs w:val="22"/>
        </w:rPr>
        <w:t>Deployment scenarios where it is beneficial</w:t>
      </w:r>
    </w:p>
    <w:p w14:paraId="2E17A520" w14:textId="77777777" w:rsidR="0065346E" w:rsidRPr="00485297" w:rsidRDefault="0065346E" w:rsidP="0065346E">
      <w:pPr>
        <w:ind w:left="1440" w:hanging="1440"/>
        <w:rPr>
          <w:sz w:val="22"/>
          <w:lang w:eastAsia="x-none"/>
        </w:rPr>
      </w:pPr>
      <w:r w:rsidRPr="00485297">
        <w:rPr>
          <w:sz w:val="22"/>
          <w:highlight w:val="green"/>
          <w:lang w:eastAsia="x-none"/>
        </w:rPr>
        <w:t>Agreements</w:t>
      </w:r>
      <w:r w:rsidRPr="00485297">
        <w:rPr>
          <w:sz w:val="22"/>
          <w:lang w:eastAsia="x-none"/>
        </w:rPr>
        <w:t>:</w:t>
      </w:r>
    </w:p>
    <w:p w14:paraId="5C268A66" w14:textId="77777777" w:rsidR="0065346E" w:rsidRPr="00485297" w:rsidRDefault="0065346E" w:rsidP="0065346E">
      <w:pPr>
        <w:pStyle w:val="a7"/>
        <w:numPr>
          <w:ilvl w:val="0"/>
          <w:numId w:val="41"/>
        </w:numPr>
        <w:autoSpaceDN w:val="0"/>
        <w:spacing w:after="0" w:line="240" w:lineRule="auto"/>
        <w:ind w:leftChars="0"/>
        <w:contextualSpacing/>
        <w:jc w:val="both"/>
        <w:rPr>
          <w:sz w:val="22"/>
          <w:szCs w:val="22"/>
          <w:lang w:eastAsia="ja-JP"/>
        </w:rPr>
      </w:pPr>
      <w:r w:rsidRPr="00485297">
        <w:rPr>
          <w:sz w:val="22"/>
          <w:szCs w:val="22"/>
        </w:rPr>
        <w:t>NR supports UE reporting</w:t>
      </w:r>
      <w:r w:rsidRPr="00485297">
        <w:rPr>
          <w:sz w:val="22"/>
          <w:szCs w:val="22"/>
          <w:lang w:val="en-US"/>
        </w:rPr>
        <w:t xml:space="preserve"> over </w:t>
      </w:r>
      <w:proofErr w:type="spellStart"/>
      <w:r w:rsidRPr="00485297">
        <w:rPr>
          <w:sz w:val="22"/>
          <w:szCs w:val="22"/>
          <w:lang w:val="en-US"/>
        </w:rPr>
        <w:t>Uu</w:t>
      </w:r>
      <w:proofErr w:type="spellEnd"/>
      <w:r w:rsidRPr="00485297">
        <w:rPr>
          <w:sz w:val="22"/>
          <w:szCs w:val="22"/>
        </w:rPr>
        <w:t xml:space="preserve"> of </w:t>
      </w:r>
      <w:proofErr w:type="spellStart"/>
      <w:r w:rsidRPr="00485297">
        <w:rPr>
          <w:sz w:val="22"/>
          <w:szCs w:val="22"/>
        </w:rPr>
        <w:t>sidelink</w:t>
      </w:r>
      <w:proofErr w:type="spellEnd"/>
      <w:r w:rsidRPr="00485297">
        <w:rPr>
          <w:sz w:val="22"/>
          <w:szCs w:val="22"/>
        </w:rPr>
        <w:t xml:space="preserve"> traffic-related information. </w:t>
      </w:r>
    </w:p>
    <w:p w14:paraId="6134D482" w14:textId="3677F48A" w:rsidR="00C90D82" w:rsidRPr="00485297" w:rsidRDefault="0065346E" w:rsidP="00485297">
      <w:pPr>
        <w:pStyle w:val="a7"/>
        <w:numPr>
          <w:ilvl w:val="1"/>
          <w:numId w:val="41"/>
        </w:numPr>
        <w:autoSpaceDN w:val="0"/>
        <w:spacing w:after="0" w:line="240" w:lineRule="auto"/>
        <w:ind w:leftChars="0"/>
        <w:contextualSpacing/>
        <w:jc w:val="both"/>
        <w:rPr>
          <w:sz w:val="22"/>
          <w:szCs w:val="22"/>
        </w:rPr>
      </w:pPr>
      <w:r w:rsidRPr="00485297">
        <w:rPr>
          <w:sz w:val="22"/>
          <w:szCs w:val="22"/>
          <w:lang w:val="en-US"/>
        </w:rPr>
        <w:t>FFS</w:t>
      </w:r>
      <w:r w:rsidRPr="00485297">
        <w:rPr>
          <w:sz w:val="22"/>
          <w:szCs w:val="22"/>
        </w:rPr>
        <w:t xml:space="preserve"> contents.</w:t>
      </w:r>
    </w:p>
    <w:p w14:paraId="418C0886" w14:textId="22A2C739" w:rsidR="00DF1672" w:rsidRDefault="00BA09B9" w:rsidP="00342FF9">
      <w:pPr>
        <w:adjustRightInd w:val="0"/>
        <w:snapToGrid w:val="0"/>
        <w:spacing w:beforeLines="50" w:before="156" w:line="300" w:lineRule="auto"/>
        <w:rPr>
          <w:rFonts w:eastAsiaTheme="minorEastAsia"/>
          <w:sz w:val="22"/>
          <w:lang w:val="en-GB"/>
        </w:rPr>
      </w:pPr>
      <w:r w:rsidRPr="00485297">
        <w:rPr>
          <w:rFonts w:eastAsiaTheme="minorEastAsia"/>
          <w:sz w:val="22"/>
          <w:lang w:val="en-GB"/>
        </w:rPr>
        <w:t xml:space="preserve">In this contribution, we will further discuss </w:t>
      </w:r>
      <w:proofErr w:type="spellStart"/>
      <w:r w:rsidR="00395DE2" w:rsidRPr="00485297">
        <w:rPr>
          <w:rFonts w:eastAsiaTheme="minorEastAsia"/>
          <w:sz w:val="22"/>
          <w:lang w:val="en-GB"/>
        </w:rPr>
        <w:t>Uu</w:t>
      </w:r>
      <w:proofErr w:type="spellEnd"/>
      <w:r w:rsidR="00395DE2" w:rsidRPr="00485297">
        <w:rPr>
          <w:rFonts w:eastAsiaTheme="minorEastAsia"/>
          <w:sz w:val="22"/>
          <w:lang w:val="en-GB"/>
        </w:rPr>
        <w:t xml:space="preserve">-based </w:t>
      </w:r>
      <w:proofErr w:type="spellStart"/>
      <w:r w:rsidR="00395DE2" w:rsidRPr="00485297">
        <w:rPr>
          <w:rFonts w:eastAsiaTheme="minorEastAsia"/>
          <w:sz w:val="22"/>
          <w:lang w:val="en-GB"/>
        </w:rPr>
        <w:t>sidelink</w:t>
      </w:r>
      <w:proofErr w:type="spellEnd"/>
      <w:r w:rsidR="00395DE2" w:rsidRPr="00485297">
        <w:rPr>
          <w:rFonts w:eastAsiaTheme="minorEastAsia"/>
          <w:sz w:val="22"/>
          <w:lang w:val="en-GB"/>
        </w:rPr>
        <w:t xml:space="preserve"> resource allocation/configuration</w:t>
      </w:r>
      <w:r w:rsidR="006E0672" w:rsidRPr="00485297">
        <w:rPr>
          <w:rFonts w:eastAsiaTheme="minorEastAsia"/>
          <w:sz w:val="22"/>
          <w:lang w:val="en-GB"/>
        </w:rPr>
        <w:t>.</w:t>
      </w:r>
    </w:p>
    <w:p w14:paraId="59C1A62E" w14:textId="219AE441" w:rsidR="001C0935" w:rsidRPr="00883C9F" w:rsidRDefault="001C0935" w:rsidP="00883C9F">
      <w:pPr>
        <w:rPr>
          <w:rFonts w:eastAsiaTheme="minorEastAsia"/>
        </w:rPr>
      </w:pPr>
      <w:r>
        <w:t xml:space="preserve">This contribution is re-submission </w:t>
      </w:r>
      <w:r w:rsidR="005504E4">
        <w:t>of</w:t>
      </w:r>
      <w:bookmarkStart w:id="3" w:name="_GoBack"/>
      <w:bookmarkEnd w:id="3"/>
      <w:r>
        <w:t xml:space="preserve"> R1-1900407.</w:t>
      </w:r>
    </w:p>
    <w:p w14:paraId="498D4493" w14:textId="06A38FFB" w:rsidR="006322B7" w:rsidRPr="00485297" w:rsidRDefault="00B42E1A" w:rsidP="00B42E1A">
      <w:pPr>
        <w:pStyle w:val="2"/>
        <w:numPr>
          <w:ilvl w:val="0"/>
          <w:numId w:val="1"/>
        </w:numPr>
        <w:rPr>
          <w:rFonts w:ascii="Times New Roman" w:hAnsi="Times New Roman"/>
          <w:b/>
          <w:sz w:val="22"/>
          <w:szCs w:val="22"/>
        </w:rPr>
      </w:pPr>
      <w:r w:rsidRPr="00485297">
        <w:rPr>
          <w:rFonts w:ascii="Times New Roman" w:hAnsi="Times New Roman"/>
          <w:b/>
          <w:sz w:val="22"/>
          <w:szCs w:val="22"/>
        </w:rPr>
        <w:t>Deployment scenarios of cross-RAT scheduling</w:t>
      </w:r>
    </w:p>
    <w:p w14:paraId="039FBA19" w14:textId="0CFE22A1" w:rsidR="00613EB8" w:rsidRPr="00485297" w:rsidRDefault="0015126A" w:rsidP="0015126A">
      <w:pPr>
        <w:pStyle w:val="af5"/>
        <w:rPr>
          <w:rFonts w:ascii="Times New Roman" w:hAnsi="Times New Roman"/>
          <w:sz w:val="22"/>
          <w:szCs w:val="22"/>
          <w:lang w:eastAsia="zh-CN"/>
        </w:rPr>
      </w:pPr>
      <w:r w:rsidRPr="00485297">
        <w:rPr>
          <w:rFonts w:ascii="Times New Roman" w:hAnsi="Times New Roman"/>
          <w:sz w:val="22"/>
          <w:szCs w:val="22"/>
          <w:lang w:eastAsia="zh-CN"/>
        </w:rPr>
        <w:t xml:space="preserve">The benefit of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 has been discussed a lot, and some performance comparison between LTE-V2X mode 3 and mode 4 is shown in Figure 3.1 in NGMN’s V2X White Paper [1]. LTE-V2X mode 3 shows some gains compared to LTE-V2X mode 4 in scenarios where vehicles are exposed to high interference power from nearby UEs transmitting at the </w:t>
      </w:r>
      <w:r w:rsidR="005B5CC6" w:rsidRPr="00485297">
        <w:rPr>
          <w:rFonts w:ascii="Times New Roman" w:hAnsi="Times New Roman"/>
          <w:sz w:val="22"/>
          <w:szCs w:val="22"/>
          <w:lang w:eastAsia="zh-CN"/>
        </w:rPr>
        <w:t xml:space="preserve">same </w:t>
      </w:r>
      <w:r w:rsidRPr="00485297">
        <w:rPr>
          <w:rFonts w:ascii="Times New Roman" w:hAnsi="Times New Roman"/>
          <w:sz w:val="22"/>
          <w:szCs w:val="22"/>
          <w:lang w:eastAsia="zh-CN"/>
        </w:rPr>
        <w:t>time. Therefore, there is no need to have more discuss</w:t>
      </w:r>
      <w:r w:rsidR="005B5CC6" w:rsidRPr="00485297">
        <w:rPr>
          <w:rFonts w:ascii="Times New Roman" w:hAnsi="Times New Roman"/>
          <w:sz w:val="22"/>
          <w:szCs w:val="22"/>
          <w:lang w:eastAsia="zh-CN"/>
        </w:rPr>
        <w:t>ion</w:t>
      </w:r>
      <w:r w:rsidRPr="00485297">
        <w:rPr>
          <w:rFonts w:ascii="Times New Roman" w:hAnsi="Times New Roman"/>
          <w:sz w:val="22"/>
          <w:szCs w:val="22"/>
          <w:lang w:eastAsia="zh-CN"/>
        </w:rPr>
        <w:t xml:space="preserve"> on the benefit of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-scheduled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transmission. In </w:t>
      </w:r>
      <w:r w:rsidR="005B5CC6" w:rsidRPr="00485297">
        <w:rPr>
          <w:rFonts w:ascii="Times New Roman" w:hAnsi="Times New Roman"/>
          <w:sz w:val="22"/>
          <w:szCs w:val="22"/>
          <w:lang w:eastAsia="zh-CN"/>
        </w:rPr>
        <w:t>this section</w:t>
      </w:r>
      <w:r w:rsidRPr="00485297">
        <w:rPr>
          <w:rFonts w:ascii="Times New Roman" w:hAnsi="Times New Roman"/>
          <w:sz w:val="22"/>
          <w:szCs w:val="22"/>
          <w:lang w:eastAsia="zh-CN"/>
        </w:rPr>
        <w:t xml:space="preserve">, we only discuss the scenarios and benefit of cross-RAT scheduling of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i.e.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scheduling of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mode-3 and LTE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scheduling of NR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mode-1.</w:t>
      </w:r>
    </w:p>
    <w:p w14:paraId="4B8C983D" w14:textId="731E6318" w:rsidR="006322B7" w:rsidRPr="00485297" w:rsidRDefault="00CD4657" w:rsidP="006322B7">
      <w:pPr>
        <w:pStyle w:val="af5"/>
        <w:rPr>
          <w:rFonts w:ascii="Times New Roman" w:hAnsi="Times New Roman"/>
          <w:sz w:val="22"/>
          <w:szCs w:val="22"/>
          <w:lang w:eastAsia="zh-CN"/>
        </w:rPr>
      </w:pPr>
      <w:r w:rsidRPr="00485297">
        <w:rPr>
          <w:rFonts w:ascii="Times New Roman" w:hAnsi="Times New Roman"/>
          <w:sz w:val="22"/>
          <w:szCs w:val="22"/>
          <w:lang w:eastAsia="zh-CN"/>
        </w:rPr>
        <w:lastRenderedPageBreak/>
        <w:t>Considering the four different interface</w:t>
      </w:r>
      <w:r w:rsidR="005B5CC6" w:rsidRPr="00485297">
        <w:rPr>
          <w:rFonts w:ascii="Times New Roman" w:hAnsi="Times New Roman"/>
          <w:sz w:val="22"/>
          <w:szCs w:val="22"/>
          <w:lang w:eastAsia="zh-CN"/>
        </w:rPr>
        <w:t>s</w:t>
      </w:r>
      <w:r w:rsidRPr="00485297">
        <w:rPr>
          <w:rFonts w:ascii="Times New Roman" w:hAnsi="Times New Roman"/>
          <w:sz w:val="22"/>
          <w:szCs w:val="22"/>
          <w:lang w:eastAsia="zh-CN"/>
        </w:rPr>
        <w:t xml:space="preserve">, i.e.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LTE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NR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all the</w:t>
      </w:r>
      <w:r w:rsidR="005C77B3" w:rsidRPr="00485297">
        <w:rPr>
          <w:rFonts w:ascii="Times New Roman" w:hAnsi="Times New Roman"/>
          <w:sz w:val="22"/>
          <w:szCs w:val="22"/>
          <w:lang w:eastAsia="zh-CN"/>
        </w:rPr>
        <w:t xml:space="preserve"> possible </w:t>
      </w:r>
      <w:r w:rsidRPr="00485297">
        <w:rPr>
          <w:rFonts w:ascii="Times New Roman" w:hAnsi="Times New Roman"/>
          <w:sz w:val="22"/>
          <w:szCs w:val="22"/>
          <w:lang w:eastAsia="zh-CN"/>
        </w:rPr>
        <w:t xml:space="preserve">combinations are listed in table 1. Where ● denotes the </w:t>
      </w:r>
      <w:r w:rsidR="004D1B16" w:rsidRPr="00485297">
        <w:rPr>
          <w:rFonts w:ascii="Times New Roman" w:hAnsi="Times New Roman"/>
          <w:sz w:val="22"/>
          <w:szCs w:val="22"/>
          <w:lang w:eastAsia="zh-CN"/>
        </w:rPr>
        <w:t xml:space="preserve">related interface is available, and </w:t>
      </w:r>
      <w:r w:rsidR="00485297">
        <w:rPr>
          <w:rFonts w:ascii="Times New Roman" w:hAnsi="Times New Roman"/>
          <w:sz w:val="22"/>
          <w:szCs w:val="22"/>
          <w:lang w:eastAsia="zh-CN"/>
        </w:rPr>
        <w:t>x</w:t>
      </w:r>
      <w:r w:rsidR="004D1B16" w:rsidRPr="00485297">
        <w:rPr>
          <w:rFonts w:ascii="Times New Roman" w:hAnsi="Times New Roman"/>
          <w:sz w:val="22"/>
          <w:szCs w:val="22"/>
          <w:lang w:eastAsia="zh-CN"/>
        </w:rPr>
        <w:t xml:space="preserve"> denotes the related interface is unavailable.</w:t>
      </w:r>
      <w:r w:rsidR="00613EB8" w:rsidRPr="00485297">
        <w:rPr>
          <w:rFonts w:ascii="Times New Roman" w:hAnsi="Times New Roman"/>
          <w:sz w:val="22"/>
          <w:szCs w:val="22"/>
          <w:lang w:eastAsia="zh-CN"/>
        </w:rPr>
        <w:t xml:space="preserve"> </w:t>
      </w:r>
      <w:r w:rsidR="005B5CC6" w:rsidRPr="00485297">
        <w:rPr>
          <w:rFonts w:ascii="Times New Roman" w:hAnsi="Times New Roman"/>
          <w:sz w:val="22"/>
          <w:szCs w:val="22"/>
          <w:lang w:eastAsia="zh-CN"/>
        </w:rPr>
        <w:t xml:space="preserve">Where </w:t>
      </w:r>
      <w:r w:rsidR="005B5CC6" w:rsidRPr="00485297">
        <w:rPr>
          <w:rFonts w:ascii="Times New Roman" w:hAnsi="Times New Roman"/>
          <w:i/>
          <w:sz w:val="22"/>
          <w:szCs w:val="22"/>
          <w:lang w:eastAsia="zh-CN"/>
        </w:rPr>
        <w:t>unavailable</w:t>
      </w:r>
      <w:r w:rsidR="005B5CC6" w:rsidRPr="00485297">
        <w:rPr>
          <w:rFonts w:ascii="Times New Roman" w:hAnsi="Times New Roman"/>
          <w:sz w:val="22"/>
          <w:szCs w:val="22"/>
          <w:lang w:eastAsia="zh-CN"/>
        </w:rPr>
        <w:t xml:space="preserve"> may be caused by out-of-</w:t>
      </w:r>
      <w:r w:rsidR="00F52DEA" w:rsidRPr="00485297">
        <w:rPr>
          <w:rFonts w:ascii="Times New Roman" w:hAnsi="Times New Roman"/>
          <w:sz w:val="22"/>
          <w:szCs w:val="22"/>
          <w:lang w:eastAsia="zh-CN"/>
        </w:rPr>
        <w:t>coverage</w:t>
      </w:r>
      <w:r w:rsidR="005B5CC6" w:rsidRPr="00485297">
        <w:rPr>
          <w:rFonts w:ascii="Times New Roman" w:hAnsi="Times New Roman"/>
          <w:sz w:val="22"/>
          <w:szCs w:val="22"/>
          <w:lang w:eastAsia="zh-CN"/>
        </w:rPr>
        <w:t xml:space="preserve"> or lack of module in UE.</w:t>
      </w:r>
    </w:p>
    <w:p w14:paraId="247AE3C7" w14:textId="07054573" w:rsidR="005C77B3" w:rsidRPr="00485297" w:rsidRDefault="005C77B3" w:rsidP="005C77B3">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Table 1 possible </w:t>
      </w:r>
      <w:r w:rsidR="00CD4657" w:rsidRPr="00485297">
        <w:rPr>
          <w:rFonts w:ascii="Times New Roman" w:hAnsi="Times New Roman"/>
          <w:sz w:val="22"/>
          <w:szCs w:val="22"/>
          <w:lang w:eastAsia="zh-CN"/>
        </w:rPr>
        <w:t>interface combinations</w:t>
      </w:r>
    </w:p>
    <w:tbl>
      <w:tblPr>
        <w:tblStyle w:val="af7"/>
        <w:tblW w:w="0" w:type="auto"/>
        <w:tblLook w:val="04A0" w:firstRow="1" w:lastRow="0" w:firstColumn="1" w:lastColumn="0" w:noHBand="0" w:noVBand="1"/>
      </w:tblPr>
      <w:tblGrid>
        <w:gridCol w:w="1925"/>
        <w:gridCol w:w="1926"/>
        <w:gridCol w:w="1926"/>
        <w:gridCol w:w="1926"/>
        <w:gridCol w:w="1926"/>
      </w:tblGrid>
      <w:tr w:rsidR="00DE2441" w:rsidRPr="00485297" w14:paraId="279080FA" w14:textId="77777777" w:rsidTr="00DE2441">
        <w:tc>
          <w:tcPr>
            <w:tcW w:w="1925" w:type="dxa"/>
          </w:tcPr>
          <w:p w14:paraId="68DBF984" w14:textId="7C1DD334" w:rsidR="00DE2441" w:rsidRPr="00485297" w:rsidRDefault="00CD4657" w:rsidP="00613EB8">
            <w:pPr>
              <w:pStyle w:val="af5"/>
              <w:jc w:val="center"/>
              <w:rPr>
                <w:rFonts w:ascii="Times New Roman" w:hAnsi="Times New Roman"/>
                <w:sz w:val="22"/>
                <w:szCs w:val="22"/>
                <w:lang w:eastAsia="zh-CN"/>
              </w:rPr>
            </w:pPr>
            <w:r w:rsidRPr="00485297">
              <w:rPr>
                <w:rFonts w:ascii="Times New Roman" w:hAnsi="Times New Roman"/>
                <w:sz w:val="22"/>
                <w:szCs w:val="22"/>
                <w:lang w:eastAsia="zh-CN"/>
              </w:rPr>
              <w:t>Combination</w:t>
            </w:r>
          </w:p>
        </w:tc>
        <w:tc>
          <w:tcPr>
            <w:tcW w:w="1926" w:type="dxa"/>
          </w:tcPr>
          <w:p w14:paraId="5A003BA8" w14:textId="793FE65E"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sidelink</w:t>
            </w:r>
            <w:proofErr w:type="spellEnd"/>
          </w:p>
        </w:tc>
        <w:tc>
          <w:tcPr>
            <w:tcW w:w="1926" w:type="dxa"/>
          </w:tcPr>
          <w:p w14:paraId="55FD7BCA" w14:textId="1B7D6AFD"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Uu</w:t>
            </w:r>
            <w:proofErr w:type="spellEnd"/>
          </w:p>
        </w:tc>
        <w:tc>
          <w:tcPr>
            <w:tcW w:w="1926" w:type="dxa"/>
          </w:tcPr>
          <w:p w14:paraId="7882D377" w14:textId="0E2F93E3"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NR </w:t>
            </w:r>
            <w:proofErr w:type="spellStart"/>
            <w:r w:rsidRPr="00485297">
              <w:rPr>
                <w:rFonts w:ascii="Times New Roman" w:hAnsi="Times New Roman"/>
                <w:sz w:val="22"/>
                <w:szCs w:val="22"/>
                <w:lang w:eastAsia="zh-CN"/>
              </w:rPr>
              <w:t>sidelink</w:t>
            </w:r>
            <w:proofErr w:type="spellEnd"/>
          </w:p>
        </w:tc>
        <w:tc>
          <w:tcPr>
            <w:tcW w:w="1926" w:type="dxa"/>
          </w:tcPr>
          <w:p w14:paraId="4DF76953" w14:textId="7CF2160A"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NR </w:t>
            </w:r>
            <w:proofErr w:type="spellStart"/>
            <w:r w:rsidRPr="00485297">
              <w:rPr>
                <w:rFonts w:ascii="Times New Roman" w:hAnsi="Times New Roman"/>
                <w:sz w:val="22"/>
                <w:szCs w:val="22"/>
                <w:lang w:eastAsia="zh-CN"/>
              </w:rPr>
              <w:t>Uu</w:t>
            </w:r>
            <w:proofErr w:type="spellEnd"/>
          </w:p>
        </w:tc>
      </w:tr>
      <w:tr w:rsidR="00DE2441" w:rsidRPr="00485297" w14:paraId="5BD2B465" w14:textId="77777777" w:rsidTr="00DE2441">
        <w:tc>
          <w:tcPr>
            <w:tcW w:w="1925" w:type="dxa"/>
          </w:tcPr>
          <w:p w14:paraId="6DB0B8E8" w14:textId="4FFA7682"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#1</w:t>
            </w:r>
          </w:p>
        </w:tc>
        <w:tc>
          <w:tcPr>
            <w:tcW w:w="1926" w:type="dxa"/>
          </w:tcPr>
          <w:p w14:paraId="2FB27E10" w14:textId="6E44822E"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D9B074C" w14:textId="495CC1B4" w:rsidR="00DE2441" w:rsidRPr="00485297" w:rsidRDefault="00485297" w:rsidP="004D1B16">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6F73E67E" w14:textId="736F6D47" w:rsidR="00DE2441" w:rsidRPr="00485297" w:rsidRDefault="00485297" w:rsidP="004D1B16">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4C5E6197" w14:textId="2C7B2533" w:rsidR="00DE2441" w:rsidRPr="00485297" w:rsidRDefault="00485297" w:rsidP="004D1B16">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DE2441" w:rsidRPr="00485297" w14:paraId="789371B3" w14:textId="77777777" w:rsidTr="00DE2441">
        <w:tc>
          <w:tcPr>
            <w:tcW w:w="1925" w:type="dxa"/>
          </w:tcPr>
          <w:p w14:paraId="3D5F7F07" w14:textId="0202BB69"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#2</w:t>
            </w:r>
          </w:p>
        </w:tc>
        <w:tc>
          <w:tcPr>
            <w:tcW w:w="1926" w:type="dxa"/>
          </w:tcPr>
          <w:p w14:paraId="1398FE72" w14:textId="5CA3A9E7"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F661927" w14:textId="0DB9EC58"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3ADFE0C8" w14:textId="6948541C"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39BF3CFC" w14:textId="37248E9D"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DE2441" w:rsidRPr="00485297" w14:paraId="40E7EB6D" w14:textId="77777777" w:rsidTr="00DE2441">
        <w:tc>
          <w:tcPr>
            <w:tcW w:w="1925" w:type="dxa"/>
          </w:tcPr>
          <w:p w14:paraId="4B7DDE48" w14:textId="4AFE61BC"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#3</w:t>
            </w:r>
          </w:p>
        </w:tc>
        <w:tc>
          <w:tcPr>
            <w:tcW w:w="1926" w:type="dxa"/>
          </w:tcPr>
          <w:p w14:paraId="36C54C8B" w14:textId="30ACB540"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4A1648E9" w14:textId="6CB22473"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53F7F95F" w14:textId="092D4591"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B268C79" w14:textId="1426CF7A"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DE2441" w:rsidRPr="00485297" w14:paraId="4E718648" w14:textId="77777777" w:rsidTr="00DE2441">
        <w:tc>
          <w:tcPr>
            <w:tcW w:w="1925" w:type="dxa"/>
          </w:tcPr>
          <w:p w14:paraId="1C3F9CFA" w14:textId="21424436"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#4</w:t>
            </w:r>
          </w:p>
        </w:tc>
        <w:tc>
          <w:tcPr>
            <w:tcW w:w="1926" w:type="dxa"/>
          </w:tcPr>
          <w:p w14:paraId="4F75D745" w14:textId="28D293D5"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76D05199" w14:textId="317E2926"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30D74B20" w14:textId="4FFD5751"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4E69DDDF" w14:textId="450BA753"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DE2441" w:rsidRPr="00485297" w14:paraId="7342F2AC" w14:textId="77777777" w:rsidTr="00DE2441">
        <w:tc>
          <w:tcPr>
            <w:tcW w:w="1925" w:type="dxa"/>
          </w:tcPr>
          <w:p w14:paraId="743962ED" w14:textId="51681A6F"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#5</w:t>
            </w:r>
          </w:p>
        </w:tc>
        <w:tc>
          <w:tcPr>
            <w:tcW w:w="1926" w:type="dxa"/>
          </w:tcPr>
          <w:p w14:paraId="58951814" w14:textId="6B1F0061"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AC9AC60" w14:textId="7C27952E"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55E6DB68" w14:textId="1F5E724A"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147BFA6D" w14:textId="41F82EF8"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DE2441" w:rsidRPr="00485297" w14:paraId="2D622520" w14:textId="77777777" w:rsidTr="00DE2441">
        <w:tc>
          <w:tcPr>
            <w:tcW w:w="1925" w:type="dxa"/>
          </w:tcPr>
          <w:p w14:paraId="6A64B0D6" w14:textId="04F0E6F6"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#6</w:t>
            </w:r>
          </w:p>
        </w:tc>
        <w:tc>
          <w:tcPr>
            <w:tcW w:w="1926" w:type="dxa"/>
          </w:tcPr>
          <w:p w14:paraId="33E0E16D" w14:textId="05534DD7"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5534EAB6" w14:textId="3EA30E63"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6A1D3955" w14:textId="67DDD31F"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7E2D5D53" w14:textId="43F937EF"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5C77B3" w:rsidRPr="00485297" w14:paraId="6983CA0E" w14:textId="77777777" w:rsidTr="00DE2441">
        <w:tc>
          <w:tcPr>
            <w:tcW w:w="1925" w:type="dxa"/>
          </w:tcPr>
          <w:p w14:paraId="446B2BC9" w14:textId="37B8267F" w:rsidR="005C77B3"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#7</w:t>
            </w:r>
          </w:p>
        </w:tc>
        <w:tc>
          <w:tcPr>
            <w:tcW w:w="1926" w:type="dxa"/>
          </w:tcPr>
          <w:p w14:paraId="5E7BA771" w14:textId="09BA1197"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48D389B2" w14:textId="11932162" w:rsidR="005C77B3"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76563DDD" w14:textId="0EE758D4" w:rsidR="005C77B3"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65903D12" w14:textId="6708602B"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5C77B3" w:rsidRPr="00485297" w14:paraId="4553BEE2" w14:textId="77777777" w:rsidTr="00DE2441">
        <w:tc>
          <w:tcPr>
            <w:tcW w:w="1925" w:type="dxa"/>
          </w:tcPr>
          <w:p w14:paraId="3A1F098D" w14:textId="40690921" w:rsidR="005C77B3"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#8</w:t>
            </w:r>
          </w:p>
        </w:tc>
        <w:tc>
          <w:tcPr>
            <w:tcW w:w="1926" w:type="dxa"/>
          </w:tcPr>
          <w:p w14:paraId="53BE4382" w14:textId="424187ED"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4530B189" w14:textId="05C9BC1C"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7817B067" w14:textId="3ECF9F9F" w:rsidR="005C77B3"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3FD7653E" w14:textId="475E3FFE"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CD4657" w:rsidRPr="00485297" w14:paraId="27EE6307" w14:textId="77777777" w:rsidTr="00DE2441">
        <w:tc>
          <w:tcPr>
            <w:tcW w:w="1925" w:type="dxa"/>
          </w:tcPr>
          <w:p w14:paraId="012DBA3F" w14:textId="685B7846" w:rsidR="00CD4657"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#9</w:t>
            </w:r>
          </w:p>
        </w:tc>
        <w:tc>
          <w:tcPr>
            <w:tcW w:w="1926" w:type="dxa"/>
          </w:tcPr>
          <w:p w14:paraId="524EB96F" w14:textId="24E1A63B"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312CBA28" w14:textId="0C6606BE"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1BEE65E1" w14:textId="69A5D02A"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23C717F2" w14:textId="1C7C4551"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CD4657" w:rsidRPr="00485297" w14:paraId="57610968" w14:textId="77777777" w:rsidTr="00DE2441">
        <w:tc>
          <w:tcPr>
            <w:tcW w:w="1925" w:type="dxa"/>
          </w:tcPr>
          <w:p w14:paraId="72494680" w14:textId="03C4ED99" w:rsidR="00CD4657"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#10</w:t>
            </w:r>
          </w:p>
        </w:tc>
        <w:tc>
          <w:tcPr>
            <w:tcW w:w="1926" w:type="dxa"/>
          </w:tcPr>
          <w:p w14:paraId="002297E9" w14:textId="39D5A217"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4A2A7F6A" w14:textId="5BE00F5A"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5B66E112" w14:textId="192FD77E"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14D5566B" w14:textId="5B6AB664"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CD4657" w:rsidRPr="00485297" w14:paraId="7DAD68F6" w14:textId="77777777" w:rsidTr="00DE2441">
        <w:tc>
          <w:tcPr>
            <w:tcW w:w="1925" w:type="dxa"/>
          </w:tcPr>
          <w:p w14:paraId="1F3BAA0F" w14:textId="3EE58725" w:rsidR="00CD4657"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#11</w:t>
            </w:r>
          </w:p>
        </w:tc>
        <w:tc>
          <w:tcPr>
            <w:tcW w:w="1926" w:type="dxa"/>
          </w:tcPr>
          <w:p w14:paraId="4EF7D31F" w14:textId="1B36214A"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146B25A7" w14:textId="73061A28"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D9045E4" w14:textId="27E40E52"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52D62DF1" w14:textId="6F9D4ED0"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CD4657" w:rsidRPr="00485297" w14:paraId="320AF6AB" w14:textId="77777777" w:rsidTr="00DE2441">
        <w:tc>
          <w:tcPr>
            <w:tcW w:w="1925" w:type="dxa"/>
          </w:tcPr>
          <w:p w14:paraId="1616F191" w14:textId="2EB267DD" w:rsidR="00CD4657"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#12</w:t>
            </w:r>
          </w:p>
        </w:tc>
        <w:tc>
          <w:tcPr>
            <w:tcW w:w="1926" w:type="dxa"/>
          </w:tcPr>
          <w:p w14:paraId="093E0246" w14:textId="7DB064F7"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2AE9EC8E" w14:textId="4C265D7A"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B24D51B" w14:textId="76DCEF5A"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7F105E9F" w14:textId="14D74E54"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bl>
    <w:p w14:paraId="135C55F6" w14:textId="0C8327D3" w:rsidR="001304A6" w:rsidRPr="00485297" w:rsidRDefault="00613EB8" w:rsidP="006322B7">
      <w:pPr>
        <w:pStyle w:val="af5"/>
        <w:rPr>
          <w:rFonts w:ascii="Times New Roman" w:hAnsi="Times New Roman"/>
          <w:sz w:val="22"/>
          <w:szCs w:val="22"/>
          <w:lang w:eastAsia="zh-CN"/>
        </w:rPr>
      </w:pPr>
      <w:r w:rsidRPr="00485297">
        <w:rPr>
          <w:rFonts w:ascii="Times New Roman" w:hAnsi="Times New Roman"/>
          <w:sz w:val="22"/>
          <w:szCs w:val="22"/>
          <w:lang w:eastAsia="zh-CN"/>
        </w:rPr>
        <w:t xml:space="preserve">Based on the table 1, it is observed that in scenarios of combination #6 &amp; #7, it’s necessary to support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w:t>
      </w:r>
      <w:r w:rsidR="006E54C5" w:rsidRPr="00485297">
        <w:rPr>
          <w:rFonts w:ascii="Times New Roman" w:hAnsi="Times New Roman"/>
          <w:sz w:val="22"/>
          <w:szCs w:val="22"/>
          <w:lang w:eastAsia="zh-CN"/>
        </w:rPr>
        <w:t xml:space="preserve">scheduling of </w:t>
      </w: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 because LTE-</w:t>
      </w:r>
      <w:proofErr w:type="spellStart"/>
      <w:r w:rsidRPr="00485297">
        <w:rPr>
          <w:rFonts w:ascii="Times New Roman" w:hAnsi="Times New Roman"/>
          <w:sz w:val="22"/>
          <w:szCs w:val="22"/>
          <w:lang w:eastAsia="zh-CN"/>
        </w:rPr>
        <w:t>Uu</w:t>
      </w:r>
      <w:proofErr w:type="spellEnd"/>
      <w:r w:rsidR="005B5CC6" w:rsidRPr="00485297">
        <w:rPr>
          <w:rFonts w:ascii="Times New Roman" w:hAnsi="Times New Roman"/>
          <w:sz w:val="22"/>
          <w:szCs w:val="22"/>
          <w:lang w:eastAsia="zh-CN"/>
        </w:rPr>
        <w:t xml:space="preserve"> is unavailable</w:t>
      </w:r>
      <w:r w:rsidR="0015126A" w:rsidRPr="00485297">
        <w:rPr>
          <w:rFonts w:ascii="Times New Roman" w:hAnsi="Times New Roman"/>
          <w:sz w:val="22"/>
          <w:szCs w:val="22"/>
          <w:lang w:eastAsia="zh-CN"/>
        </w:rPr>
        <w:t>. The reason of lack of LTE-</w:t>
      </w:r>
      <w:proofErr w:type="spellStart"/>
      <w:r w:rsidR="0015126A" w:rsidRPr="00485297">
        <w:rPr>
          <w:rFonts w:ascii="Times New Roman" w:hAnsi="Times New Roman"/>
          <w:sz w:val="22"/>
          <w:szCs w:val="22"/>
          <w:lang w:eastAsia="zh-CN"/>
        </w:rPr>
        <w:t>Uu</w:t>
      </w:r>
      <w:proofErr w:type="spellEnd"/>
      <w:r w:rsidR="0015126A" w:rsidRPr="00485297">
        <w:rPr>
          <w:rFonts w:ascii="Times New Roman" w:hAnsi="Times New Roman"/>
          <w:sz w:val="22"/>
          <w:szCs w:val="22"/>
          <w:lang w:eastAsia="zh-CN"/>
        </w:rPr>
        <w:t xml:space="preserve"> could be </w:t>
      </w:r>
      <w:r w:rsidR="007E191D" w:rsidRPr="00485297">
        <w:rPr>
          <w:rFonts w:ascii="Times New Roman" w:hAnsi="Times New Roman"/>
          <w:sz w:val="22"/>
          <w:szCs w:val="22"/>
          <w:lang w:eastAsia="zh-CN"/>
        </w:rPr>
        <w:t>UE is out of LTE-</w:t>
      </w:r>
      <w:proofErr w:type="spellStart"/>
      <w:r w:rsidR="007E191D" w:rsidRPr="00485297">
        <w:rPr>
          <w:rFonts w:ascii="Times New Roman" w:hAnsi="Times New Roman"/>
          <w:sz w:val="22"/>
          <w:szCs w:val="22"/>
          <w:lang w:eastAsia="zh-CN"/>
        </w:rPr>
        <w:t>Uu</w:t>
      </w:r>
      <w:proofErr w:type="spellEnd"/>
      <w:r w:rsidR="007E191D" w:rsidRPr="00485297">
        <w:rPr>
          <w:rFonts w:ascii="Times New Roman" w:hAnsi="Times New Roman"/>
          <w:sz w:val="22"/>
          <w:szCs w:val="22"/>
          <w:lang w:eastAsia="zh-CN"/>
        </w:rPr>
        <w:t xml:space="preserve"> coverage or UE is lack of LTE-</w:t>
      </w:r>
      <w:proofErr w:type="spellStart"/>
      <w:r w:rsidR="007E191D" w:rsidRPr="00485297">
        <w:rPr>
          <w:rFonts w:ascii="Times New Roman" w:hAnsi="Times New Roman"/>
          <w:sz w:val="22"/>
          <w:szCs w:val="22"/>
          <w:lang w:eastAsia="zh-CN"/>
        </w:rPr>
        <w:t>Uu</w:t>
      </w:r>
      <w:proofErr w:type="spellEnd"/>
      <w:r w:rsidR="007E191D" w:rsidRPr="00485297">
        <w:rPr>
          <w:rFonts w:ascii="Times New Roman" w:hAnsi="Times New Roman"/>
          <w:sz w:val="22"/>
          <w:szCs w:val="22"/>
          <w:lang w:eastAsia="zh-CN"/>
        </w:rPr>
        <w:t xml:space="preserve"> module. That will be possible, because LTE network will upgrade to NR network, and LTE coverage will be smaller and smaller, while LTE </w:t>
      </w:r>
      <w:proofErr w:type="spellStart"/>
      <w:r w:rsidR="007E191D" w:rsidRPr="00485297">
        <w:rPr>
          <w:rFonts w:ascii="Times New Roman" w:hAnsi="Times New Roman"/>
          <w:sz w:val="22"/>
          <w:szCs w:val="22"/>
          <w:lang w:eastAsia="zh-CN"/>
        </w:rPr>
        <w:t>sidelink</w:t>
      </w:r>
      <w:proofErr w:type="spellEnd"/>
      <w:r w:rsidR="007E191D" w:rsidRPr="00485297">
        <w:rPr>
          <w:rFonts w:ascii="Times New Roman" w:hAnsi="Times New Roman"/>
          <w:sz w:val="22"/>
          <w:szCs w:val="22"/>
          <w:lang w:eastAsia="zh-CN"/>
        </w:rPr>
        <w:t xml:space="preserve"> will exist for a long term to support basic safety service. Therefore, to make sure that LTE </w:t>
      </w:r>
      <w:proofErr w:type="spellStart"/>
      <w:r w:rsidR="007E191D" w:rsidRPr="00485297">
        <w:rPr>
          <w:rFonts w:ascii="Times New Roman" w:hAnsi="Times New Roman"/>
          <w:sz w:val="22"/>
          <w:szCs w:val="22"/>
          <w:lang w:eastAsia="zh-CN"/>
        </w:rPr>
        <w:t>sidelink</w:t>
      </w:r>
      <w:proofErr w:type="spellEnd"/>
      <w:r w:rsidR="007E191D" w:rsidRPr="00485297">
        <w:rPr>
          <w:rFonts w:ascii="Times New Roman" w:hAnsi="Times New Roman"/>
          <w:sz w:val="22"/>
          <w:szCs w:val="22"/>
          <w:lang w:eastAsia="zh-CN"/>
        </w:rPr>
        <w:t xml:space="preserve"> mode 3 could </w:t>
      </w:r>
      <w:r w:rsidR="001C2881" w:rsidRPr="00485297">
        <w:rPr>
          <w:rFonts w:ascii="Times New Roman" w:hAnsi="Times New Roman"/>
          <w:sz w:val="22"/>
          <w:szCs w:val="22"/>
          <w:lang w:eastAsia="zh-CN"/>
        </w:rPr>
        <w:t xml:space="preserve">be used continually and seamlessly, it’s necessary to support NR </w:t>
      </w:r>
      <w:proofErr w:type="spellStart"/>
      <w:r w:rsidR="001C2881" w:rsidRPr="00485297">
        <w:rPr>
          <w:rFonts w:ascii="Times New Roman" w:hAnsi="Times New Roman"/>
          <w:sz w:val="22"/>
          <w:szCs w:val="22"/>
          <w:lang w:eastAsia="zh-CN"/>
        </w:rPr>
        <w:t>Uu</w:t>
      </w:r>
      <w:proofErr w:type="spellEnd"/>
      <w:r w:rsidR="001C2881" w:rsidRPr="00485297">
        <w:rPr>
          <w:rFonts w:ascii="Times New Roman" w:hAnsi="Times New Roman"/>
          <w:sz w:val="22"/>
          <w:szCs w:val="22"/>
          <w:lang w:eastAsia="zh-CN"/>
        </w:rPr>
        <w:t xml:space="preserve"> controlling LTE </w:t>
      </w:r>
      <w:proofErr w:type="spellStart"/>
      <w:r w:rsidR="001C2881" w:rsidRPr="00485297">
        <w:rPr>
          <w:rFonts w:ascii="Times New Roman" w:hAnsi="Times New Roman"/>
          <w:sz w:val="22"/>
          <w:szCs w:val="22"/>
          <w:lang w:eastAsia="zh-CN"/>
        </w:rPr>
        <w:t>sidelink</w:t>
      </w:r>
      <w:proofErr w:type="spellEnd"/>
      <w:r w:rsidR="001C2881" w:rsidRPr="00485297">
        <w:rPr>
          <w:rFonts w:ascii="Times New Roman" w:hAnsi="Times New Roman"/>
          <w:sz w:val="22"/>
          <w:szCs w:val="22"/>
          <w:lang w:eastAsia="zh-CN"/>
        </w:rPr>
        <w:t xml:space="preserve"> mode 3.</w:t>
      </w:r>
    </w:p>
    <w:p w14:paraId="5562F9F1" w14:textId="6E0EAAE9" w:rsidR="004D1B16" w:rsidRPr="00485297" w:rsidRDefault="003703A3" w:rsidP="006322B7">
      <w:pPr>
        <w:pStyle w:val="af5"/>
        <w:rPr>
          <w:rFonts w:ascii="Times New Roman" w:hAnsi="Times New Roman"/>
          <w:sz w:val="22"/>
          <w:szCs w:val="22"/>
          <w:lang w:eastAsia="zh-CN"/>
        </w:rPr>
      </w:pPr>
      <w:r w:rsidRPr="00485297">
        <w:rPr>
          <w:rFonts w:ascii="Times New Roman" w:hAnsi="Times New Roman"/>
          <w:sz w:val="22"/>
          <w:szCs w:val="22"/>
          <w:lang w:eastAsia="zh-CN"/>
        </w:rPr>
        <w:t xml:space="preserve">The following benefits of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scheduling of</w:t>
      </w:r>
      <w:r w:rsidRPr="00485297">
        <w:rPr>
          <w:rFonts w:ascii="Times New Roman" w:hAnsi="Times New Roman"/>
          <w:sz w:val="22"/>
          <w:szCs w:val="22"/>
          <w:lang w:eastAsia="zh-CN"/>
        </w:rPr>
        <w:t xml:space="preserve">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 are also expected even in scenarios where LTE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is available, i.e. combination #4 &amp; #8.</w:t>
      </w:r>
    </w:p>
    <w:p w14:paraId="1600A575" w14:textId="61C63A17" w:rsidR="00CD4657" w:rsidRPr="00485297" w:rsidRDefault="003A5B38" w:rsidP="003703A3">
      <w:pPr>
        <w:pStyle w:val="af5"/>
        <w:numPr>
          <w:ilvl w:val="0"/>
          <w:numId w:val="46"/>
        </w:numPr>
        <w:rPr>
          <w:rFonts w:ascii="Times New Roman" w:hAnsi="Times New Roman"/>
          <w:b/>
          <w:sz w:val="22"/>
          <w:szCs w:val="22"/>
          <w:lang w:eastAsia="zh-CN"/>
        </w:rPr>
      </w:pP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w:t>
      </w:r>
      <w:r w:rsidR="0017208C" w:rsidRPr="00485297">
        <w:rPr>
          <w:rFonts w:ascii="Times New Roman" w:hAnsi="Times New Roman"/>
          <w:sz w:val="22"/>
          <w:szCs w:val="22"/>
          <w:lang w:eastAsia="zh-CN"/>
        </w:rPr>
        <w:t xml:space="preserve"> has no necessary </w:t>
      </w:r>
      <w:r w:rsidRPr="00485297">
        <w:rPr>
          <w:rFonts w:ascii="Times New Roman" w:hAnsi="Times New Roman"/>
          <w:sz w:val="22"/>
          <w:szCs w:val="22"/>
          <w:lang w:eastAsia="zh-CN"/>
        </w:rPr>
        <w:t>to work</w:t>
      </w:r>
      <w:r w:rsidR="0017208C" w:rsidRPr="00485297">
        <w:rPr>
          <w:rFonts w:ascii="Times New Roman" w:hAnsi="Times New Roman"/>
          <w:sz w:val="22"/>
          <w:szCs w:val="22"/>
          <w:lang w:eastAsia="zh-CN"/>
        </w:rPr>
        <w:t xml:space="preserve"> in LTE-NR DC mode</w:t>
      </w:r>
      <w:r w:rsidRPr="00485297">
        <w:rPr>
          <w:rFonts w:ascii="Times New Roman" w:hAnsi="Times New Roman"/>
          <w:sz w:val="22"/>
          <w:szCs w:val="22"/>
          <w:lang w:eastAsia="zh-CN"/>
        </w:rPr>
        <w:t xml:space="preserve"> on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interface</w:t>
      </w:r>
      <w:r w:rsidR="005B5CC6" w:rsidRPr="00485297">
        <w:rPr>
          <w:rFonts w:ascii="Times New Roman" w:hAnsi="Times New Roman"/>
          <w:sz w:val="22"/>
          <w:szCs w:val="22"/>
          <w:lang w:eastAsia="zh-CN"/>
        </w:rPr>
        <w:t xml:space="preserve"> and could be only controlled by NR-</w:t>
      </w:r>
      <w:proofErr w:type="spellStart"/>
      <w:r w:rsidR="005B5CC6"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w:t>
      </w:r>
      <w:r w:rsidR="005B5CC6" w:rsidRPr="00485297">
        <w:rPr>
          <w:rFonts w:ascii="Times New Roman" w:hAnsi="Times New Roman"/>
          <w:sz w:val="22"/>
          <w:szCs w:val="22"/>
          <w:lang w:eastAsia="zh-CN"/>
        </w:rPr>
        <w:t>when</w:t>
      </w:r>
      <w:r w:rsidR="0017208C" w:rsidRPr="00485297">
        <w:rPr>
          <w:rFonts w:ascii="Times New Roman" w:hAnsi="Times New Roman"/>
          <w:sz w:val="22"/>
          <w:szCs w:val="22"/>
          <w:lang w:eastAsia="zh-CN"/>
        </w:rPr>
        <w:t xml:space="preserve"> </w:t>
      </w:r>
      <w:r w:rsidRPr="00485297">
        <w:rPr>
          <w:rFonts w:ascii="Times New Roman" w:hAnsi="Times New Roman"/>
          <w:sz w:val="22"/>
          <w:szCs w:val="22"/>
          <w:lang w:eastAsia="zh-CN"/>
        </w:rPr>
        <w:t xml:space="preserve">UE has both LTE </w:t>
      </w:r>
      <w:proofErr w:type="spellStart"/>
      <w:r w:rsidR="00E32B31"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 xml:space="preserve">mode 3 </w:t>
      </w:r>
      <w:r w:rsidRPr="00485297">
        <w:rPr>
          <w:rFonts w:ascii="Times New Roman" w:hAnsi="Times New Roman"/>
          <w:sz w:val="22"/>
          <w:szCs w:val="22"/>
          <w:lang w:eastAsia="zh-CN"/>
        </w:rPr>
        <w:t>and NR</w:t>
      </w:r>
      <w:r w:rsidR="00E32B31" w:rsidRPr="00485297">
        <w:rPr>
          <w:rFonts w:ascii="Times New Roman" w:hAnsi="Times New Roman"/>
          <w:sz w:val="22"/>
          <w:szCs w:val="22"/>
          <w:lang w:eastAsia="zh-CN"/>
        </w:rPr>
        <w:t xml:space="preserve"> </w:t>
      </w:r>
      <w:proofErr w:type="spellStart"/>
      <w:r w:rsidR="00E32B31" w:rsidRPr="00485297">
        <w:rPr>
          <w:rFonts w:ascii="Times New Roman" w:hAnsi="Times New Roman"/>
          <w:sz w:val="22"/>
          <w:szCs w:val="22"/>
          <w:lang w:eastAsia="zh-CN"/>
        </w:rPr>
        <w:t>Uu</w:t>
      </w:r>
      <w:proofErr w:type="spellEnd"/>
      <w:r w:rsidR="00E32B31" w:rsidRPr="00485297">
        <w:rPr>
          <w:rFonts w:ascii="Times New Roman" w:hAnsi="Times New Roman"/>
          <w:sz w:val="22"/>
          <w:szCs w:val="22"/>
          <w:lang w:eastAsia="zh-CN"/>
        </w:rPr>
        <w:t xml:space="preserve"> /NR </w:t>
      </w:r>
      <w:proofErr w:type="spellStart"/>
      <w:r w:rsidR="00E32B31"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mode 1.</w:t>
      </w:r>
      <w:r w:rsidRPr="00485297">
        <w:rPr>
          <w:rFonts w:ascii="Times New Roman" w:hAnsi="Times New Roman"/>
          <w:sz w:val="22"/>
          <w:szCs w:val="22"/>
          <w:lang w:eastAsia="zh-CN"/>
        </w:rPr>
        <w:t xml:space="preserve"> </w:t>
      </w:r>
      <w:r w:rsidR="005B5CC6" w:rsidRPr="00485297">
        <w:rPr>
          <w:rFonts w:ascii="Times New Roman" w:hAnsi="Times New Roman"/>
          <w:sz w:val="22"/>
          <w:szCs w:val="22"/>
          <w:lang w:eastAsia="zh-CN"/>
        </w:rPr>
        <w:t xml:space="preserve">That may simplify mobility management and balance LTE control signalling load. </w:t>
      </w:r>
    </w:p>
    <w:p w14:paraId="78C4FE33" w14:textId="684E27B5" w:rsidR="003A5B38" w:rsidRPr="00485297" w:rsidRDefault="003A5B38" w:rsidP="003703A3">
      <w:pPr>
        <w:pStyle w:val="af5"/>
        <w:numPr>
          <w:ilvl w:val="0"/>
          <w:numId w:val="46"/>
        </w:numPr>
        <w:rPr>
          <w:rFonts w:ascii="Times New Roman" w:hAnsi="Times New Roman"/>
          <w:b/>
          <w:sz w:val="22"/>
          <w:szCs w:val="22"/>
          <w:lang w:eastAsia="zh-CN"/>
        </w:rPr>
      </w:pPr>
      <w:r w:rsidRPr="00485297">
        <w:rPr>
          <w:rFonts w:ascii="Times New Roman" w:hAnsi="Times New Roman"/>
          <w:sz w:val="22"/>
          <w:szCs w:val="22"/>
          <w:lang w:eastAsia="zh-CN"/>
        </w:rPr>
        <w:t>Managing interference between LTE PC5 and NR PC5</w:t>
      </w:r>
      <w:r w:rsidR="00DB00D5" w:rsidRPr="00485297">
        <w:rPr>
          <w:rFonts w:ascii="Times New Roman" w:hAnsi="Times New Roman"/>
          <w:sz w:val="22"/>
          <w:szCs w:val="22"/>
          <w:lang w:eastAsia="zh-CN"/>
        </w:rPr>
        <w:t xml:space="preserve"> if exist</w:t>
      </w:r>
      <w:r w:rsidRPr="00485297">
        <w:rPr>
          <w:rFonts w:ascii="Times New Roman" w:hAnsi="Times New Roman"/>
          <w:sz w:val="22"/>
          <w:szCs w:val="22"/>
          <w:lang w:eastAsia="zh-CN"/>
        </w:rPr>
        <w:t xml:space="preserve">, since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can </w:t>
      </w:r>
      <w:r w:rsidR="001315F5" w:rsidRPr="00485297">
        <w:rPr>
          <w:rFonts w:ascii="Times New Roman" w:hAnsi="Times New Roman"/>
          <w:sz w:val="22"/>
          <w:szCs w:val="22"/>
          <w:lang w:eastAsia="zh-CN"/>
        </w:rPr>
        <w:t>schedule</w:t>
      </w:r>
      <w:r w:rsidRPr="00485297">
        <w:rPr>
          <w:rFonts w:ascii="Times New Roman" w:hAnsi="Times New Roman"/>
          <w:sz w:val="22"/>
          <w:szCs w:val="22"/>
          <w:lang w:eastAsia="zh-CN"/>
        </w:rPr>
        <w:t xml:space="preserve"> </w:t>
      </w:r>
      <w:r w:rsidR="001315F5" w:rsidRPr="00485297">
        <w:rPr>
          <w:rFonts w:ascii="Times New Roman" w:hAnsi="Times New Roman"/>
          <w:sz w:val="22"/>
          <w:szCs w:val="22"/>
          <w:lang w:eastAsia="zh-CN"/>
        </w:rPr>
        <w:t xml:space="preserve">both </w:t>
      </w:r>
      <w:r w:rsidRPr="00485297">
        <w:rPr>
          <w:rFonts w:ascii="Times New Roman" w:hAnsi="Times New Roman"/>
          <w:sz w:val="22"/>
          <w:szCs w:val="22"/>
          <w:lang w:eastAsia="zh-CN"/>
        </w:rPr>
        <w:t xml:space="preserve">NR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and LTE </w:t>
      </w:r>
      <w:proofErr w:type="spellStart"/>
      <w:r w:rsidRPr="00485297">
        <w:rPr>
          <w:rFonts w:ascii="Times New Roman" w:hAnsi="Times New Roman"/>
          <w:sz w:val="22"/>
          <w:szCs w:val="22"/>
          <w:lang w:eastAsia="zh-CN"/>
        </w:rPr>
        <w:t>sidelink</w:t>
      </w:r>
      <w:proofErr w:type="spellEnd"/>
      <w:r w:rsidR="001315F5" w:rsidRPr="00485297">
        <w:rPr>
          <w:rFonts w:ascii="Times New Roman" w:hAnsi="Times New Roman"/>
          <w:sz w:val="22"/>
          <w:szCs w:val="22"/>
          <w:lang w:eastAsia="zh-CN"/>
        </w:rPr>
        <w:t>.</w:t>
      </w:r>
    </w:p>
    <w:p w14:paraId="517B3A3A" w14:textId="0CAF786C" w:rsidR="00CD4657" w:rsidRPr="00485297" w:rsidRDefault="005B4B1C" w:rsidP="00E32B31">
      <w:pPr>
        <w:spacing w:after="160" w:line="259" w:lineRule="auto"/>
        <w:contextualSpacing/>
        <w:rPr>
          <w:rFonts w:eastAsiaTheme="minorEastAsia"/>
        </w:rPr>
      </w:pPr>
      <w:r w:rsidRPr="00485297">
        <w:rPr>
          <w:sz w:val="22"/>
        </w:rPr>
        <w:t xml:space="preserve">Based on the table 1, it is also observed that in scenarios of combination #3 &amp; #11, it’s necessary to support LTE </w:t>
      </w:r>
      <w:proofErr w:type="spellStart"/>
      <w:r w:rsidRPr="00485297">
        <w:rPr>
          <w:sz w:val="22"/>
        </w:rPr>
        <w:t>Uu</w:t>
      </w:r>
      <w:proofErr w:type="spellEnd"/>
      <w:r w:rsidRPr="00485297">
        <w:rPr>
          <w:sz w:val="22"/>
        </w:rPr>
        <w:t xml:space="preserve"> </w:t>
      </w:r>
      <w:r w:rsidR="006E54C5" w:rsidRPr="00485297">
        <w:rPr>
          <w:sz w:val="22"/>
        </w:rPr>
        <w:t xml:space="preserve">scheduling of </w:t>
      </w:r>
      <w:r w:rsidRPr="00485297">
        <w:rPr>
          <w:sz w:val="22"/>
        </w:rPr>
        <w:t xml:space="preserve">NR </w:t>
      </w:r>
      <w:proofErr w:type="spellStart"/>
      <w:r w:rsidRPr="00485297">
        <w:rPr>
          <w:sz w:val="22"/>
        </w:rPr>
        <w:t>sidelink</w:t>
      </w:r>
      <w:proofErr w:type="spellEnd"/>
      <w:r w:rsidRPr="00485297">
        <w:rPr>
          <w:sz w:val="22"/>
        </w:rPr>
        <w:t xml:space="preserve"> mode 1, because NR-</w:t>
      </w:r>
      <w:proofErr w:type="spellStart"/>
      <w:r w:rsidRPr="00485297">
        <w:rPr>
          <w:sz w:val="22"/>
        </w:rPr>
        <w:t>Uu</w:t>
      </w:r>
      <w:proofErr w:type="spellEnd"/>
      <w:r w:rsidR="00DB00D5" w:rsidRPr="00485297">
        <w:rPr>
          <w:sz w:val="22"/>
        </w:rPr>
        <w:t xml:space="preserve"> is unavailable</w:t>
      </w:r>
      <w:r w:rsidRPr="00485297">
        <w:rPr>
          <w:sz w:val="22"/>
        </w:rPr>
        <w:t xml:space="preserve">. The scenario is possible in the early stage of NR deployment when the coverage of NR network is limited. </w:t>
      </w:r>
    </w:p>
    <w:p w14:paraId="235502AC" w14:textId="1C20584B" w:rsidR="002A081D" w:rsidRPr="00485297" w:rsidRDefault="001E44B2" w:rsidP="002A081D">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lastRenderedPageBreak/>
        <w:t xml:space="preserve">Proposal 1: It’s necessary to support NR </w:t>
      </w:r>
      <w:proofErr w:type="spellStart"/>
      <w:r w:rsidRPr="00485297">
        <w:rPr>
          <w:rFonts w:eastAsiaTheme="minorEastAsia"/>
          <w:b/>
          <w:sz w:val="22"/>
        </w:rPr>
        <w:t>Uu</w:t>
      </w:r>
      <w:proofErr w:type="spellEnd"/>
      <w:r w:rsidRPr="00485297">
        <w:rPr>
          <w:rFonts w:eastAsiaTheme="minorEastAsia"/>
          <w:b/>
          <w:sz w:val="22"/>
        </w:rPr>
        <w:t xml:space="preserve"> scheduling of LTE </w:t>
      </w:r>
      <w:proofErr w:type="spellStart"/>
      <w:r w:rsidRPr="00485297">
        <w:rPr>
          <w:rFonts w:eastAsiaTheme="minorEastAsia"/>
          <w:b/>
          <w:sz w:val="22"/>
        </w:rPr>
        <w:t>sidelink</w:t>
      </w:r>
      <w:proofErr w:type="spellEnd"/>
      <w:r w:rsidRPr="00485297">
        <w:rPr>
          <w:rFonts w:eastAsiaTheme="minorEastAsia"/>
          <w:b/>
          <w:sz w:val="22"/>
        </w:rPr>
        <w:t xml:space="preserve"> mode 3 and LTE </w:t>
      </w:r>
      <w:proofErr w:type="spellStart"/>
      <w:r w:rsidRPr="00485297">
        <w:rPr>
          <w:rFonts w:eastAsiaTheme="minorEastAsia"/>
          <w:b/>
          <w:sz w:val="22"/>
        </w:rPr>
        <w:t>Uu</w:t>
      </w:r>
      <w:proofErr w:type="spellEnd"/>
      <w:r w:rsidRPr="00485297">
        <w:rPr>
          <w:rFonts w:eastAsiaTheme="minorEastAsia"/>
          <w:b/>
          <w:sz w:val="22"/>
        </w:rPr>
        <w:t xml:space="preserve"> scheduling of NR </w:t>
      </w:r>
      <w:proofErr w:type="spellStart"/>
      <w:r w:rsidRPr="00485297">
        <w:rPr>
          <w:rFonts w:eastAsiaTheme="minorEastAsia"/>
          <w:b/>
          <w:sz w:val="22"/>
        </w:rPr>
        <w:t>sidelink</w:t>
      </w:r>
      <w:proofErr w:type="spellEnd"/>
      <w:r w:rsidRPr="00485297">
        <w:rPr>
          <w:rFonts w:eastAsiaTheme="minorEastAsia"/>
          <w:b/>
          <w:sz w:val="22"/>
        </w:rPr>
        <w:t xml:space="preserve"> mode 1.</w:t>
      </w:r>
    </w:p>
    <w:bookmarkEnd w:id="2"/>
    <w:p w14:paraId="2DD8F87A" w14:textId="3320CCA1" w:rsidR="00DD01BA" w:rsidRPr="00485297" w:rsidRDefault="006E54C5" w:rsidP="006E54C5">
      <w:pPr>
        <w:pStyle w:val="2"/>
        <w:numPr>
          <w:ilvl w:val="0"/>
          <w:numId w:val="1"/>
        </w:numPr>
        <w:rPr>
          <w:rFonts w:ascii="Times New Roman" w:hAnsi="Times New Roman"/>
          <w:b/>
          <w:sz w:val="22"/>
          <w:szCs w:val="22"/>
        </w:rPr>
      </w:pPr>
      <w:r w:rsidRPr="00485297">
        <w:rPr>
          <w:rFonts w:ascii="Times New Roman" w:hAnsi="Times New Roman"/>
          <w:b/>
          <w:sz w:val="22"/>
          <w:szCs w:val="22"/>
        </w:rPr>
        <w:t>I</w:t>
      </w:r>
      <w:r w:rsidR="00DD01BA" w:rsidRPr="00485297">
        <w:rPr>
          <w:rFonts w:ascii="Times New Roman" w:hAnsi="Times New Roman"/>
          <w:b/>
          <w:sz w:val="22"/>
          <w:szCs w:val="22"/>
        </w:rPr>
        <w:t xml:space="preserve">ssues in </w:t>
      </w:r>
      <w:r w:rsidR="004921AB" w:rsidRPr="00485297">
        <w:rPr>
          <w:rFonts w:ascii="Times New Roman" w:hAnsi="Times New Roman"/>
          <w:b/>
          <w:sz w:val="22"/>
          <w:szCs w:val="22"/>
        </w:rPr>
        <w:t xml:space="preserve">NR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scheduling of </w:t>
      </w:r>
      <w:r w:rsidR="004921AB" w:rsidRPr="00485297">
        <w:rPr>
          <w:rFonts w:ascii="Times New Roman" w:hAnsi="Times New Roman"/>
          <w:b/>
          <w:sz w:val="22"/>
          <w:szCs w:val="22"/>
        </w:rPr>
        <w:t>NR</w:t>
      </w:r>
      <w:r w:rsidR="00DB00D5" w:rsidRPr="00485297">
        <w:rPr>
          <w:rFonts w:ascii="Times New Roman" w:hAnsi="Times New Roman"/>
          <w:b/>
          <w:sz w:val="22"/>
          <w:szCs w:val="22"/>
        </w:rPr>
        <w:t xml:space="preserve"> or LTE</w:t>
      </w:r>
      <w:r w:rsidR="004921AB" w:rsidRPr="00485297">
        <w:rPr>
          <w:rFonts w:ascii="Times New Roman" w:hAnsi="Times New Roman"/>
          <w:b/>
          <w:sz w:val="22"/>
          <w:szCs w:val="22"/>
        </w:rPr>
        <w:t xml:space="preserve"> </w:t>
      </w:r>
      <w:proofErr w:type="spellStart"/>
      <w:r w:rsidR="00113E2A" w:rsidRPr="00485297">
        <w:rPr>
          <w:rFonts w:ascii="Times New Roman" w:hAnsi="Times New Roman"/>
          <w:b/>
          <w:sz w:val="22"/>
          <w:szCs w:val="22"/>
        </w:rPr>
        <w:t>sidelink</w:t>
      </w:r>
      <w:proofErr w:type="spellEnd"/>
      <w:r w:rsidR="00113E2A" w:rsidRPr="00485297">
        <w:rPr>
          <w:rFonts w:ascii="Times New Roman" w:hAnsi="Times New Roman"/>
          <w:b/>
          <w:sz w:val="22"/>
          <w:szCs w:val="22"/>
        </w:rPr>
        <w:t xml:space="preserve"> </w:t>
      </w:r>
    </w:p>
    <w:p w14:paraId="1BFCD66E" w14:textId="5E52B4B5" w:rsidR="00DB00D5" w:rsidRPr="00485297" w:rsidRDefault="004921AB" w:rsidP="00485297">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For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w:t>
      </w:r>
      <w:r w:rsidR="00DB00D5" w:rsidRPr="00485297">
        <w:rPr>
          <w:rFonts w:ascii="Times New Roman" w:hAnsi="Times New Roman"/>
          <w:sz w:val="22"/>
          <w:szCs w:val="22"/>
        </w:rPr>
        <w:t xml:space="preserve">NR or </w:t>
      </w:r>
      <w:r w:rsidRPr="00485297">
        <w:rPr>
          <w:rFonts w:ascii="Times New Roman" w:hAnsi="Times New Roman"/>
          <w:sz w:val="22"/>
          <w:szCs w:val="22"/>
        </w:rPr>
        <w:t xml:space="preserve">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w:t>
      </w:r>
      <w:r w:rsidR="00DB00D5" w:rsidRPr="00485297">
        <w:rPr>
          <w:rFonts w:ascii="Times New Roman" w:hAnsi="Times New Roman"/>
          <w:sz w:val="22"/>
          <w:szCs w:val="22"/>
        </w:rPr>
        <w:t xml:space="preserve">at least the following issues should be considered. In fact, most of the issues have been discussed in </w:t>
      </w:r>
      <w:r w:rsidR="00DB00D5" w:rsidRPr="00485297">
        <w:rPr>
          <w:rFonts w:ascii="Times New Roman" w:hAnsi="Times New Roman"/>
          <w:sz w:val="22"/>
        </w:rPr>
        <w:t>LTE-V2X mode 3.</w:t>
      </w:r>
    </w:p>
    <w:p w14:paraId="0ABE604B" w14:textId="3CD2C098" w:rsidR="00DD01BA" w:rsidRPr="00485297" w:rsidRDefault="00DD01BA" w:rsidP="00AD5CEC">
      <w:pPr>
        <w:spacing w:afterLines="50" w:after="156"/>
        <w:rPr>
          <w:rFonts w:eastAsia="Batang"/>
          <w:kern w:val="0"/>
          <w:sz w:val="22"/>
          <w:lang w:val="en-GB"/>
        </w:rPr>
      </w:pPr>
    </w:p>
    <w:p w14:paraId="1FF4B49C" w14:textId="1D696819" w:rsidR="00EA62BF" w:rsidRPr="00485297" w:rsidRDefault="00DB00D5" w:rsidP="00EA62BF">
      <w:pPr>
        <w:pStyle w:val="bullet1"/>
        <w:numPr>
          <w:ilvl w:val="0"/>
          <w:numId w:val="0"/>
        </w:numPr>
        <w:spacing w:beforeLines="50" w:before="156" w:afterLines="50" w:after="156"/>
        <w:rPr>
          <w:rFonts w:ascii="Times New Roman" w:hAnsi="Times New Roman"/>
          <w:b/>
          <w:i/>
          <w:sz w:val="22"/>
          <w:szCs w:val="22"/>
          <w:u w:val="single"/>
        </w:rPr>
      </w:pPr>
      <w:r w:rsidRPr="00485297">
        <w:rPr>
          <w:rFonts w:ascii="Times New Roman" w:hAnsi="Times New Roman"/>
          <w:b/>
          <w:i/>
          <w:sz w:val="22"/>
          <w:szCs w:val="22"/>
          <w:u w:val="single"/>
        </w:rPr>
        <w:t xml:space="preserve">Issue 1: </w:t>
      </w:r>
      <w:r w:rsidR="00EA62BF" w:rsidRPr="00485297">
        <w:rPr>
          <w:rFonts w:ascii="Times New Roman" w:hAnsi="Times New Roman"/>
          <w:b/>
          <w:i/>
          <w:sz w:val="22"/>
          <w:szCs w:val="22"/>
          <w:u w:val="single"/>
        </w:rPr>
        <w:t>Scheduled by TDD</w:t>
      </w:r>
      <w:r w:rsidR="00AF6781" w:rsidRPr="00485297">
        <w:rPr>
          <w:rFonts w:ascii="Times New Roman" w:hAnsi="Times New Roman"/>
          <w:b/>
          <w:i/>
          <w:sz w:val="22"/>
          <w:szCs w:val="22"/>
          <w:u w:val="single"/>
        </w:rPr>
        <w:t xml:space="preserve"> </w:t>
      </w:r>
      <w:proofErr w:type="spellStart"/>
      <w:r w:rsidR="00AF6781" w:rsidRPr="00485297">
        <w:rPr>
          <w:rFonts w:ascii="Times New Roman" w:hAnsi="Times New Roman"/>
          <w:b/>
          <w:i/>
          <w:sz w:val="22"/>
          <w:szCs w:val="22"/>
          <w:u w:val="single"/>
        </w:rPr>
        <w:t>Uu</w:t>
      </w:r>
      <w:proofErr w:type="spellEnd"/>
      <w:r w:rsidR="00EA62BF" w:rsidRPr="00485297">
        <w:rPr>
          <w:rFonts w:ascii="Times New Roman" w:hAnsi="Times New Roman"/>
          <w:b/>
          <w:i/>
          <w:sz w:val="22"/>
          <w:szCs w:val="22"/>
          <w:u w:val="single"/>
        </w:rPr>
        <w:t xml:space="preserve"> carrier</w:t>
      </w:r>
      <w:r w:rsidR="00B34E92" w:rsidRPr="00485297">
        <w:rPr>
          <w:rFonts w:ascii="Times New Roman" w:hAnsi="Times New Roman"/>
          <w:b/>
          <w:i/>
          <w:sz w:val="22"/>
          <w:szCs w:val="22"/>
          <w:u w:val="single"/>
        </w:rPr>
        <w:t>:</w:t>
      </w:r>
    </w:p>
    <w:p w14:paraId="63FE2D57" w14:textId="0CCF44F0" w:rsidR="00DB00D5" w:rsidRPr="00485297" w:rsidRDefault="00DB00D5" w:rsidP="00DB00D5">
      <w:pPr>
        <w:spacing w:afterLines="50" w:after="156"/>
        <w:rPr>
          <w:rFonts w:eastAsia="Batang"/>
          <w:sz w:val="22"/>
          <w:lang w:eastAsia="en-US"/>
        </w:rPr>
      </w:pPr>
      <w:r w:rsidRPr="00485297">
        <w:rPr>
          <w:rFonts w:eastAsia="Batang"/>
          <w:sz w:val="22"/>
          <w:lang w:eastAsia="en-US"/>
        </w:rPr>
        <w:t>TDD is quite common in NR-</w:t>
      </w:r>
      <w:proofErr w:type="spellStart"/>
      <w:r w:rsidRPr="00485297">
        <w:rPr>
          <w:rFonts w:eastAsia="Batang"/>
          <w:sz w:val="22"/>
          <w:lang w:eastAsia="en-US"/>
        </w:rPr>
        <w:t>Uu</w:t>
      </w:r>
      <w:proofErr w:type="spellEnd"/>
      <w:r w:rsidRPr="00485297">
        <w:rPr>
          <w:rFonts w:eastAsia="Batang"/>
          <w:sz w:val="22"/>
          <w:lang w:eastAsia="en-US"/>
        </w:rPr>
        <w:t xml:space="preserve"> deployment</w:t>
      </w:r>
      <w:r w:rsidR="00E94E2D" w:rsidRPr="00485297">
        <w:rPr>
          <w:rFonts w:eastAsia="Batang"/>
          <w:sz w:val="22"/>
          <w:lang w:eastAsia="en-US"/>
        </w:rPr>
        <w:t>, t</w:t>
      </w:r>
      <w:r w:rsidRPr="00485297">
        <w:rPr>
          <w:rFonts w:eastAsia="Batang"/>
          <w:sz w:val="22"/>
          <w:lang w:eastAsia="en-US"/>
        </w:rPr>
        <w:t xml:space="preserve">herefore this issue should be considered in </w:t>
      </w:r>
      <w:r w:rsidR="00E94E2D" w:rsidRPr="00485297">
        <w:rPr>
          <w:rFonts w:eastAsia="Batang"/>
          <w:sz w:val="22"/>
          <w:lang w:eastAsia="en-US"/>
        </w:rPr>
        <w:t xml:space="preserve">NR </w:t>
      </w:r>
      <w:proofErr w:type="spellStart"/>
      <w:r w:rsidR="00E94E2D" w:rsidRPr="00485297">
        <w:rPr>
          <w:rFonts w:eastAsia="Batang"/>
          <w:sz w:val="22"/>
          <w:lang w:eastAsia="en-US"/>
        </w:rPr>
        <w:t>Uu</w:t>
      </w:r>
      <w:proofErr w:type="spellEnd"/>
      <w:r w:rsidR="00E94E2D" w:rsidRPr="00485297">
        <w:rPr>
          <w:rFonts w:eastAsia="Batang"/>
          <w:sz w:val="22"/>
          <w:lang w:eastAsia="en-US"/>
        </w:rPr>
        <w:t xml:space="preserve"> scheduling of NR or LTE </w:t>
      </w:r>
      <w:proofErr w:type="spellStart"/>
      <w:r w:rsidR="00E94E2D" w:rsidRPr="00485297">
        <w:rPr>
          <w:rFonts w:eastAsia="Batang"/>
          <w:sz w:val="22"/>
          <w:lang w:eastAsia="en-US"/>
        </w:rPr>
        <w:t>sidelink</w:t>
      </w:r>
      <w:proofErr w:type="spellEnd"/>
      <w:r w:rsidR="006D6522" w:rsidRPr="00485297">
        <w:rPr>
          <w:rFonts w:eastAsia="Batang"/>
          <w:sz w:val="22"/>
          <w:lang w:eastAsia="en-US"/>
        </w:rPr>
        <w:t>.</w:t>
      </w:r>
      <w:r w:rsidR="00E94E2D" w:rsidRPr="00485297">
        <w:rPr>
          <w:rFonts w:eastAsia="Batang"/>
          <w:sz w:val="22"/>
          <w:lang w:eastAsia="en-US"/>
        </w:rPr>
        <w:t xml:space="preserve"> </w:t>
      </w:r>
    </w:p>
    <w:p w14:paraId="0094C447" w14:textId="27A0EF04" w:rsidR="0089191C" w:rsidRPr="00485297" w:rsidRDefault="00EA62BF" w:rsidP="00EA62BF">
      <w:pPr>
        <w:spacing w:afterLines="50" w:after="156"/>
        <w:rPr>
          <w:rFonts w:eastAsia="Batang"/>
          <w:sz w:val="22"/>
          <w:lang w:eastAsia="en-US"/>
        </w:rPr>
      </w:pPr>
      <w:r w:rsidRPr="00485297">
        <w:rPr>
          <w:rFonts w:eastAsia="Batang"/>
          <w:sz w:val="22"/>
          <w:lang w:eastAsia="en-US"/>
        </w:rPr>
        <w:t>This issue was discussed in [</w:t>
      </w:r>
      <w:r w:rsidR="006E54C5" w:rsidRPr="00485297">
        <w:rPr>
          <w:sz w:val="22"/>
        </w:rPr>
        <w:t>2</w:t>
      </w:r>
      <w:r w:rsidRPr="00485297">
        <w:rPr>
          <w:rFonts w:eastAsia="Batang"/>
          <w:sz w:val="22"/>
          <w:lang w:eastAsia="en-US"/>
        </w:rPr>
        <w:t>]</w:t>
      </w:r>
      <w:r w:rsidR="006E54C5" w:rsidRPr="00485297">
        <w:rPr>
          <w:rFonts w:eastAsia="Batang"/>
          <w:sz w:val="22"/>
          <w:lang w:eastAsia="en-US"/>
        </w:rPr>
        <w:t>[3</w:t>
      </w:r>
      <w:r w:rsidR="00AF6781" w:rsidRPr="00485297">
        <w:rPr>
          <w:rFonts w:eastAsia="Batang"/>
          <w:sz w:val="22"/>
          <w:lang w:eastAsia="en-US"/>
        </w:rPr>
        <w:t>]</w:t>
      </w:r>
      <w:r w:rsidRPr="00485297">
        <w:rPr>
          <w:rFonts w:eastAsia="Batang"/>
          <w:sz w:val="22"/>
          <w:lang w:eastAsia="en-US"/>
        </w:rPr>
        <w:t>.</w:t>
      </w:r>
      <w:r w:rsidR="00AF6781" w:rsidRPr="00485297">
        <w:rPr>
          <w:rFonts w:eastAsia="Batang"/>
          <w:sz w:val="22"/>
          <w:lang w:eastAsia="en-US"/>
        </w:rPr>
        <w:t xml:space="preserve"> As shown in </w:t>
      </w:r>
      <w:r w:rsidR="00BA0C33" w:rsidRPr="00485297">
        <w:rPr>
          <w:rFonts w:eastAsia="Batang"/>
          <w:sz w:val="22"/>
          <w:lang w:eastAsia="en-US"/>
        </w:rPr>
        <w:t>F</w:t>
      </w:r>
      <w:r w:rsidR="006E54C5" w:rsidRPr="00485297">
        <w:rPr>
          <w:rFonts w:eastAsia="Batang"/>
          <w:sz w:val="22"/>
          <w:lang w:eastAsia="en-US"/>
        </w:rPr>
        <w:t>igure 1</w:t>
      </w:r>
      <w:r w:rsidR="00AF6781" w:rsidRPr="00485297">
        <w:rPr>
          <w:rFonts w:eastAsia="Batang"/>
          <w:sz w:val="22"/>
          <w:lang w:eastAsia="en-US"/>
        </w:rPr>
        <w:t xml:space="preserve">, </w:t>
      </w:r>
      <w:r w:rsidR="006365D7" w:rsidRPr="00485297">
        <w:rPr>
          <w:rFonts w:eastAsia="Batang"/>
          <w:sz w:val="22"/>
          <w:lang w:eastAsia="en-US"/>
        </w:rPr>
        <w:t xml:space="preserve">the </w:t>
      </w:r>
      <w:proofErr w:type="spellStart"/>
      <w:r w:rsidR="006365D7" w:rsidRPr="00485297">
        <w:rPr>
          <w:rFonts w:eastAsia="Batang"/>
          <w:sz w:val="22"/>
          <w:lang w:eastAsia="en-US"/>
        </w:rPr>
        <w:t>subframes</w:t>
      </w:r>
      <w:proofErr w:type="spellEnd"/>
      <w:r w:rsidR="006365D7" w:rsidRPr="00485297">
        <w:rPr>
          <w:rFonts w:eastAsia="Batang"/>
          <w:sz w:val="22"/>
          <w:lang w:eastAsia="en-US"/>
        </w:rPr>
        <w:t xml:space="preserve"> with question mark could not be scheduled by TDD carrier is a fix timing difference </w:t>
      </w:r>
      <w:r w:rsidR="0089191C" w:rsidRPr="00485297">
        <w:rPr>
          <w:rFonts w:eastAsia="Batang"/>
          <w:sz w:val="22"/>
          <w:lang w:eastAsia="en-US"/>
        </w:rPr>
        <w:t xml:space="preserve">is defined </w:t>
      </w:r>
      <w:r w:rsidR="006365D7" w:rsidRPr="00485297">
        <w:rPr>
          <w:rFonts w:eastAsia="Batang"/>
          <w:sz w:val="22"/>
          <w:lang w:eastAsia="en-US"/>
        </w:rPr>
        <w:t xml:space="preserve">between </w:t>
      </w:r>
      <w:proofErr w:type="spellStart"/>
      <w:r w:rsidR="006365D7" w:rsidRPr="00485297">
        <w:rPr>
          <w:rFonts w:eastAsia="Batang"/>
          <w:sz w:val="22"/>
          <w:lang w:eastAsia="en-US"/>
        </w:rPr>
        <w:t>sidelink</w:t>
      </w:r>
      <w:proofErr w:type="spellEnd"/>
      <w:r w:rsidR="006365D7" w:rsidRPr="00485297">
        <w:rPr>
          <w:rFonts w:eastAsia="Batang"/>
          <w:sz w:val="22"/>
          <w:lang w:eastAsia="en-US"/>
        </w:rPr>
        <w:t xml:space="preserve"> grant and </w:t>
      </w:r>
      <w:proofErr w:type="spellStart"/>
      <w:r w:rsidR="006365D7" w:rsidRPr="00485297">
        <w:rPr>
          <w:rFonts w:eastAsia="Batang"/>
          <w:sz w:val="22"/>
          <w:lang w:eastAsia="en-US"/>
        </w:rPr>
        <w:t>sidelink</w:t>
      </w:r>
      <w:proofErr w:type="spellEnd"/>
      <w:r w:rsidR="006365D7" w:rsidRPr="00485297">
        <w:rPr>
          <w:rFonts w:eastAsia="Batang"/>
          <w:sz w:val="22"/>
          <w:lang w:eastAsia="en-US"/>
        </w:rPr>
        <w:t xml:space="preserve"> transmission</w:t>
      </w:r>
      <w:r w:rsidR="0089191C" w:rsidRPr="00485297">
        <w:rPr>
          <w:rFonts w:eastAsia="Batang"/>
          <w:sz w:val="22"/>
          <w:lang w:eastAsia="en-US"/>
        </w:rPr>
        <w:t xml:space="preserve">. Therefore, it is agreed </w:t>
      </w:r>
      <w:r w:rsidR="00DB00D5" w:rsidRPr="00485297">
        <w:rPr>
          <w:rFonts w:eastAsia="Batang"/>
          <w:sz w:val="22"/>
          <w:lang w:eastAsia="en-US"/>
        </w:rPr>
        <w:t xml:space="preserve">in Rel-14 </w:t>
      </w:r>
      <w:r w:rsidR="0089191C" w:rsidRPr="00485297">
        <w:rPr>
          <w:rFonts w:eastAsia="Batang"/>
          <w:sz w:val="22"/>
          <w:lang w:eastAsia="en-US"/>
        </w:rPr>
        <w:t xml:space="preserve">that </w:t>
      </w:r>
    </w:p>
    <w:p w14:paraId="663A9130" w14:textId="77777777" w:rsidR="0089191C" w:rsidRPr="00485297" w:rsidRDefault="0089191C" w:rsidP="003335CB">
      <w:pPr>
        <w:pStyle w:val="a7"/>
        <w:numPr>
          <w:ilvl w:val="0"/>
          <w:numId w:val="25"/>
        </w:numPr>
        <w:spacing w:afterLines="50" w:after="156"/>
        <w:ind w:leftChars="0"/>
        <w:rPr>
          <w:rFonts w:eastAsia="Batang"/>
          <w:sz w:val="22"/>
          <w:szCs w:val="22"/>
        </w:rPr>
      </w:pPr>
      <w:r w:rsidRPr="00485297">
        <w:rPr>
          <w:rFonts w:eastAsia="Batang"/>
          <w:sz w:val="22"/>
          <w:szCs w:val="22"/>
        </w:rPr>
        <w:t xml:space="preserve">If the DCI for SL SPS or dynamic scheduling is transmitted in </w:t>
      </w:r>
      <w:proofErr w:type="spellStart"/>
      <w:r w:rsidRPr="00485297">
        <w:rPr>
          <w:rFonts w:eastAsia="Batang"/>
          <w:sz w:val="22"/>
          <w:szCs w:val="22"/>
        </w:rPr>
        <w:t>subframe</w:t>
      </w:r>
      <w:proofErr w:type="spellEnd"/>
      <w:r w:rsidRPr="00485297">
        <w:rPr>
          <w:rFonts w:eastAsia="Batang"/>
          <w:sz w:val="22"/>
          <w:szCs w:val="22"/>
        </w:rPr>
        <w:t xml:space="preserve"> n and the offset value (in two-bit field) is set to m, the time location of initial transmission is the first </w:t>
      </w:r>
      <w:proofErr w:type="spellStart"/>
      <w:r w:rsidRPr="00485297">
        <w:rPr>
          <w:rFonts w:eastAsia="Batang"/>
          <w:sz w:val="22"/>
          <w:szCs w:val="22"/>
        </w:rPr>
        <w:t>subframe</w:t>
      </w:r>
      <w:proofErr w:type="spellEnd"/>
      <w:r w:rsidRPr="00485297">
        <w:rPr>
          <w:rFonts w:eastAsia="Batang"/>
          <w:sz w:val="22"/>
          <w:szCs w:val="22"/>
        </w:rPr>
        <w:t xml:space="preserve"> included in the resource pool that occurs at or after </w:t>
      </w:r>
      <w:proofErr w:type="spellStart"/>
      <w:r w:rsidRPr="00485297">
        <w:rPr>
          <w:rFonts w:eastAsia="Batang"/>
          <w:sz w:val="22"/>
          <w:szCs w:val="22"/>
        </w:rPr>
        <w:t>subframe</w:t>
      </w:r>
      <w:proofErr w:type="spellEnd"/>
      <w:r w:rsidRPr="00485297">
        <w:rPr>
          <w:rFonts w:eastAsia="Batang"/>
          <w:sz w:val="22"/>
          <w:szCs w:val="22"/>
        </w:rPr>
        <w:t xml:space="preserve"> n+4+m.</w:t>
      </w:r>
    </w:p>
    <w:p w14:paraId="6FE0BD85" w14:textId="77777777" w:rsidR="0089191C" w:rsidRPr="00485297" w:rsidRDefault="0089191C" w:rsidP="003335CB">
      <w:pPr>
        <w:pStyle w:val="a7"/>
        <w:numPr>
          <w:ilvl w:val="1"/>
          <w:numId w:val="26"/>
        </w:numPr>
        <w:spacing w:afterLines="50" w:after="156"/>
        <w:ind w:leftChars="0"/>
        <w:rPr>
          <w:rFonts w:eastAsia="Batang"/>
          <w:sz w:val="22"/>
          <w:szCs w:val="22"/>
        </w:rPr>
      </w:pPr>
      <w:r w:rsidRPr="00485297">
        <w:rPr>
          <w:rFonts w:eastAsia="Batang"/>
          <w:sz w:val="22"/>
          <w:szCs w:val="22"/>
        </w:rPr>
        <w:t>Offset value is one of {0, 1, 2, 3}.</w:t>
      </w:r>
    </w:p>
    <w:p w14:paraId="1BD38FE1" w14:textId="77777777" w:rsidR="0089191C" w:rsidRPr="00485297" w:rsidRDefault="0089191C" w:rsidP="003335CB">
      <w:pPr>
        <w:pStyle w:val="a7"/>
        <w:numPr>
          <w:ilvl w:val="1"/>
          <w:numId w:val="26"/>
        </w:numPr>
        <w:spacing w:afterLines="50" w:after="156"/>
        <w:ind w:leftChars="0"/>
        <w:rPr>
          <w:rFonts w:eastAsia="Batang"/>
          <w:sz w:val="22"/>
          <w:szCs w:val="22"/>
        </w:rPr>
      </w:pPr>
      <w:r w:rsidRPr="00485297">
        <w:rPr>
          <w:rFonts w:eastAsia="Batang"/>
          <w:sz w:val="22"/>
          <w:szCs w:val="22"/>
        </w:rPr>
        <w:t>Applicable to both SL SPS and dynamic scheduling.</w:t>
      </w:r>
    </w:p>
    <w:p w14:paraId="1E436842" w14:textId="77777777" w:rsidR="0089191C" w:rsidRPr="00485297" w:rsidRDefault="0089191C" w:rsidP="003335CB">
      <w:pPr>
        <w:pStyle w:val="a7"/>
        <w:numPr>
          <w:ilvl w:val="1"/>
          <w:numId w:val="26"/>
        </w:numPr>
        <w:spacing w:afterLines="50" w:after="156"/>
        <w:ind w:leftChars="0"/>
        <w:rPr>
          <w:rFonts w:eastAsia="Batang"/>
          <w:sz w:val="22"/>
          <w:szCs w:val="22"/>
        </w:rPr>
      </w:pPr>
      <w:proofErr w:type="spellStart"/>
      <w:r w:rsidRPr="00485297">
        <w:rPr>
          <w:rFonts w:eastAsia="Batang"/>
          <w:sz w:val="22"/>
          <w:szCs w:val="22"/>
        </w:rPr>
        <w:t>Subframe</w:t>
      </w:r>
      <w:proofErr w:type="spellEnd"/>
      <w:r w:rsidRPr="00485297">
        <w:rPr>
          <w:rFonts w:eastAsia="Batang"/>
          <w:sz w:val="22"/>
          <w:szCs w:val="22"/>
        </w:rPr>
        <w:t xml:space="preserve"> n can be any of DL </w:t>
      </w:r>
      <w:proofErr w:type="spellStart"/>
      <w:r w:rsidRPr="00485297">
        <w:rPr>
          <w:rFonts w:eastAsia="Batang"/>
          <w:sz w:val="22"/>
          <w:szCs w:val="22"/>
        </w:rPr>
        <w:t>subframes</w:t>
      </w:r>
      <w:proofErr w:type="spellEnd"/>
      <w:r w:rsidRPr="00485297">
        <w:rPr>
          <w:rFonts w:eastAsia="Batang"/>
          <w:sz w:val="22"/>
          <w:szCs w:val="22"/>
        </w:rPr>
        <w:t xml:space="preserve"> or special </w:t>
      </w:r>
      <w:proofErr w:type="spellStart"/>
      <w:r w:rsidRPr="00485297">
        <w:rPr>
          <w:rFonts w:eastAsia="Batang"/>
          <w:sz w:val="22"/>
          <w:szCs w:val="22"/>
        </w:rPr>
        <w:t>subframes</w:t>
      </w:r>
      <w:proofErr w:type="spellEnd"/>
      <w:r w:rsidRPr="00485297">
        <w:rPr>
          <w:rFonts w:eastAsia="Batang"/>
          <w:sz w:val="22"/>
          <w:szCs w:val="22"/>
        </w:rPr>
        <w:t xml:space="preserve"> in TDD </w:t>
      </w:r>
      <w:proofErr w:type="spellStart"/>
      <w:r w:rsidRPr="00485297">
        <w:rPr>
          <w:rFonts w:eastAsia="Batang"/>
          <w:sz w:val="22"/>
          <w:szCs w:val="22"/>
        </w:rPr>
        <w:t>Uu</w:t>
      </w:r>
      <w:proofErr w:type="spellEnd"/>
      <w:r w:rsidRPr="00485297">
        <w:rPr>
          <w:rFonts w:eastAsia="Batang"/>
          <w:sz w:val="22"/>
          <w:szCs w:val="22"/>
        </w:rPr>
        <w:t xml:space="preserve"> carrier.</w:t>
      </w:r>
    </w:p>
    <w:p w14:paraId="6DA047CD" w14:textId="5BD11EBB" w:rsidR="00EA62BF" w:rsidRPr="00485297" w:rsidRDefault="006365D7" w:rsidP="00EA62BF">
      <w:pPr>
        <w:spacing w:afterLines="50" w:after="156"/>
        <w:rPr>
          <w:rFonts w:eastAsia="Batang"/>
          <w:kern w:val="0"/>
          <w:sz w:val="22"/>
          <w:lang w:val="en-GB"/>
        </w:rPr>
      </w:pPr>
      <w:r w:rsidRPr="00485297">
        <w:rPr>
          <w:rFonts w:eastAsia="Batang"/>
          <w:sz w:val="22"/>
          <w:lang w:eastAsia="en-US"/>
        </w:rPr>
        <w:t xml:space="preserve"> </w:t>
      </w:r>
    </w:p>
    <w:p w14:paraId="5498F841" w14:textId="3C54FAD4" w:rsidR="00EA62BF" w:rsidRPr="00485297" w:rsidRDefault="00AF6781" w:rsidP="00AF6781">
      <w:pPr>
        <w:spacing w:afterLines="50" w:after="156"/>
        <w:jc w:val="center"/>
        <w:rPr>
          <w:sz w:val="22"/>
        </w:rPr>
      </w:pPr>
      <w:r w:rsidRPr="00485297">
        <w:rPr>
          <w:sz w:val="22"/>
        </w:rPr>
        <w:object w:dxaOrig="5233" w:dyaOrig="1325" w14:anchorId="024B6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pt;height:67.3pt" o:ole="">
            <v:imagedata r:id="rId8" o:title=""/>
          </v:shape>
          <o:OLEObject Type="Embed" ProgID="VisioViewer.Viewer.1" ShapeID="_x0000_i1025" DrawAspect="Content" ObjectID="_1611749719" r:id="rId9"/>
        </w:object>
      </w:r>
    </w:p>
    <w:p w14:paraId="23276A6A" w14:textId="03BD91A8" w:rsidR="00AF6781" w:rsidRPr="00485297" w:rsidRDefault="00AF6781" w:rsidP="00AF6781">
      <w:pPr>
        <w:spacing w:afterLines="50" w:after="156"/>
        <w:jc w:val="center"/>
        <w:rPr>
          <w:sz w:val="22"/>
        </w:rPr>
      </w:pPr>
      <w:bookmarkStart w:id="4" w:name="_Ref465840040"/>
      <w:r w:rsidRPr="00485297">
        <w:rPr>
          <w:sz w:val="22"/>
        </w:rPr>
        <w:t xml:space="preserve">Figure </w:t>
      </w:r>
      <w:bookmarkEnd w:id="4"/>
      <w:r w:rsidR="006E54C5" w:rsidRPr="00485297">
        <w:rPr>
          <w:sz w:val="22"/>
        </w:rPr>
        <w:t>1</w:t>
      </w:r>
      <w:r w:rsidRPr="00485297">
        <w:rPr>
          <w:sz w:val="22"/>
        </w:rPr>
        <w:t xml:space="preserve">. Illustration of TDD </w:t>
      </w:r>
      <w:proofErr w:type="spellStart"/>
      <w:r w:rsidRPr="00485297">
        <w:rPr>
          <w:sz w:val="22"/>
        </w:rPr>
        <w:t>Uu</w:t>
      </w:r>
      <w:proofErr w:type="spellEnd"/>
      <w:r w:rsidRPr="00485297">
        <w:rPr>
          <w:sz w:val="22"/>
        </w:rPr>
        <w:t xml:space="preserve"> carrier scheduling of dedicated SL carrier</w:t>
      </w:r>
    </w:p>
    <w:p w14:paraId="1EE5711D" w14:textId="276AE76D" w:rsidR="00E94E2D" w:rsidRPr="00485297" w:rsidRDefault="00E94E2D" w:rsidP="00E94E2D">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In NR-</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K0/K2 are introduced to indicate the timing difference between scheduled PDSCH/PUSCH and PDCCH. This mechanism could be easily extended to NR-</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to solve above issue.</w:t>
      </w:r>
    </w:p>
    <w:p w14:paraId="1A897C80" w14:textId="77777777" w:rsidR="00E94E2D" w:rsidRPr="00485297" w:rsidRDefault="00E94E2D" w:rsidP="00485297">
      <w:pPr>
        <w:spacing w:afterLines="50" w:after="156"/>
        <w:rPr>
          <w:rFonts w:eastAsia="Batang"/>
          <w:kern w:val="0"/>
          <w:sz w:val="22"/>
          <w:lang w:val="en-GB"/>
        </w:rPr>
      </w:pPr>
    </w:p>
    <w:p w14:paraId="61E091C8" w14:textId="14A64A79" w:rsidR="00DD01BA" w:rsidRPr="00485297" w:rsidRDefault="00E94E2D" w:rsidP="00B3755A">
      <w:pPr>
        <w:pStyle w:val="bullet1"/>
        <w:numPr>
          <w:ilvl w:val="0"/>
          <w:numId w:val="0"/>
        </w:numPr>
        <w:spacing w:beforeLines="50" w:before="156" w:afterLines="50" w:after="156"/>
        <w:rPr>
          <w:rFonts w:ascii="Times New Roman" w:eastAsiaTheme="minorEastAsia" w:hAnsi="Times New Roman"/>
          <w:b/>
          <w:i/>
          <w:sz w:val="22"/>
          <w:szCs w:val="22"/>
          <w:u w:val="single"/>
        </w:rPr>
      </w:pPr>
      <w:r w:rsidRPr="00485297">
        <w:rPr>
          <w:rFonts w:ascii="Times New Roman" w:hAnsi="Times New Roman"/>
          <w:b/>
          <w:i/>
          <w:sz w:val="22"/>
          <w:szCs w:val="22"/>
          <w:u w:val="single"/>
        </w:rPr>
        <w:t xml:space="preserve">Issue 2: </w:t>
      </w:r>
      <w:r w:rsidR="00011026" w:rsidRPr="00485297">
        <w:rPr>
          <w:rFonts w:ascii="Times New Roman" w:hAnsi="Times New Roman"/>
          <w:b/>
          <w:i/>
          <w:sz w:val="22"/>
          <w:szCs w:val="22"/>
          <w:u w:val="single"/>
        </w:rPr>
        <w:t>T</w:t>
      </w:r>
      <w:r w:rsidR="00B3755A" w:rsidRPr="00485297">
        <w:rPr>
          <w:rFonts w:ascii="Times New Roman" w:hAnsi="Times New Roman"/>
          <w:b/>
          <w:i/>
          <w:sz w:val="22"/>
          <w:szCs w:val="22"/>
          <w:u w:val="single"/>
        </w:rPr>
        <w:t xml:space="preserve">ime ambiguity </w:t>
      </w:r>
      <w:r w:rsidR="00DD01BA" w:rsidRPr="00485297">
        <w:rPr>
          <w:rFonts w:ascii="Times New Roman" w:hAnsi="Times New Roman"/>
          <w:b/>
          <w:i/>
          <w:sz w:val="22"/>
          <w:szCs w:val="22"/>
          <w:u w:val="single"/>
        </w:rPr>
        <w:t xml:space="preserve">between </w:t>
      </w:r>
      <w:proofErr w:type="spellStart"/>
      <w:r w:rsidR="00DD01BA" w:rsidRPr="00485297">
        <w:rPr>
          <w:rFonts w:ascii="Times New Roman" w:hAnsi="Times New Roman"/>
          <w:b/>
          <w:i/>
          <w:sz w:val="22"/>
          <w:szCs w:val="22"/>
          <w:u w:val="single"/>
        </w:rPr>
        <w:t>Uu</w:t>
      </w:r>
      <w:proofErr w:type="spellEnd"/>
      <w:r w:rsidR="00DD01BA" w:rsidRPr="00485297">
        <w:rPr>
          <w:rFonts w:ascii="Times New Roman" w:hAnsi="Times New Roman"/>
          <w:b/>
          <w:i/>
          <w:sz w:val="22"/>
          <w:szCs w:val="22"/>
          <w:u w:val="single"/>
        </w:rPr>
        <w:t xml:space="preserve"> and </w:t>
      </w:r>
      <w:proofErr w:type="spellStart"/>
      <w:r w:rsidR="00DD01BA" w:rsidRPr="00485297">
        <w:rPr>
          <w:rFonts w:ascii="Times New Roman" w:hAnsi="Times New Roman"/>
          <w:b/>
          <w:i/>
          <w:sz w:val="22"/>
          <w:szCs w:val="22"/>
          <w:u w:val="single"/>
        </w:rPr>
        <w:t>sidelink</w:t>
      </w:r>
      <w:proofErr w:type="spellEnd"/>
      <w:r w:rsidR="00B34E92" w:rsidRPr="00485297">
        <w:rPr>
          <w:rFonts w:ascii="Times New Roman" w:hAnsi="Times New Roman"/>
          <w:b/>
          <w:i/>
          <w:sz w:val="22"/>
          <w:szCs w:val="22"/>
          <w:u w:val="single"/>
        </w:rPr>
        <w:t>:</w:t>
      </w:r>
    </w:p>
    <w:p w14:paraId="5B8F37BD" w14:textId="22A3A835" w:rsidR="00EA4561" w:rsidRPr="00485297" w:rsidRDefault="00B3755A" w:rsidP="00E23B1D">
      <w:pPr>
        <w:pStyle w:val="bullet1"/>
        <w:numPr>
          <w:ilvl w:val="0"/>
          <w:numId w:val="0"/>
        </w:numPr>
        <w:spacing w:beforeLines="50" w:before="156" w:afterLines="50" w:after="156"/>
        <w:rPr>
          <w:rFonts w:ascii="Times New Roman" w:hAnsi="Times New Roman"/>
          <w:sz w:val="22"/>
          <w:szCs w:val="22"/>
        </w:rPr>
      </w:pPr>
      <w:r w:rsidRPr="00485297">
        <w:rPr>
          <w:rFonts w:ascii="Times New Roman" w:hAnsi="Times New Roman"/>
          <w:sz w:val="22"/>
          <w:szCs w:val="22"/>
        </w:rPr>
        <w:t xml:space="preserve">This issue </w:t>
      </w:r>
      <w:r w:rsidR="00EA62BF" w:rsidRPr="00485297">
        <w:rPr>
          <w:rFonts w:ascii="Times New Roman" w:hAnsi="Times New Roman"/>
          <w:sz w:val="22"/>
          <w:szCs w:val="22"/>
        </w:rPr>
        <w:t>was</w:t>
      </w:r>
      <w:r w:rsidRPr="00485297">
        <w:rPr>
          <w:rFonts w:ascii="Times New Roman" w:hAnsi="Times New Roman"/>
          <w:sz w:val="22"/>
          <w:szCs w:val="22"/>
        </w:rPr>
        <w:t xml:space="preserve"> raised in </w:t>
      </w:r>
      <w:r w:rsidR="002C1D8A" w:rsidRPr="00485297">
        <w:rPr>
          <w:rFonts w:ascii="Times New Roman" w:hAnsi="Times New Roman"/>
          <w:sz w:val="22"/>
          <w:szCs w:val="22"/>
        </w:rPr>
        <w:t>[</w:t>
      </w:r>
      <w:r w:rsidR="006E54C5" w:rsidRPr="00485297">
        <w:rPr>
          <w:rFonts w:ascii="Times New Roman" w:hAnsi="Times New Roman"/>
          <w:sz w:val="22"/>
          <w:szCs w:val="22"/>
        </w:rPr>
        <w:t>4</w:t>
      </w:r>
      <w:r w:rsidR="002C1D8A" w:rsidRPr="00485297">
        <w:rPr>
          <w:rFonts w:ascii="Times New Roman" w:hAnsi="Times New Roman"/>
          <w:sz w:val="22"/>
          <w:szCs w:val="22"/>
        </w:rPr>
        <w:t>]</w:t>
      </w:r>
      <w:r w:rsidR="00E94E2D" w:rsidRPr="00485297">
        <w:rPr>
          <w:rFonts w:ascii="Times New Roman" w:hAnsi="Times New Roman"/>
          <w:sz w:val="22"/>
          <w:szCs w:val="22"/>
        </w:rPr>
        <w:t xml:space="preserve"> in Rel-14</w:t>
      </w:r>
      <w:r w:rsidR="002C1D8A" w:rsidRPr="00485297">
        <w:rPr>
          <w:rFonts w:ascii="Times New Roman" w:hAnsi="Times New Roman"/>
          <w:sz w:val="22"/>
          <w:szCs w:val="22"/>
        </w:rPr>
        <w:t xml:space="preserve">. Considering the example in </w:t>
      </w:r>
      <w:r w:rsidR="00BA0C33" w:rsidRPr="00485297">
        <w:rPr>
          <w:rFonts w:ascii="Times New Roman" w:hAnsi="Times New Roman"/>
          <w:sz w:val="22"/>
          <w:szCs w:val="22"/>
        </w:rPr>
        <w:t>F</w:t>
      </w:r>
      <w:r w:rsidR="002C1D8A" w:rsidRPr="00485297">
        <w:rPr>
          <w:rFonts w:ascii="Times New Roman" w:hAnsi="Times New Roman"/>
          <w:sz w:val="22"/>
          <w:szCs w:val="22"/>
        </w:rPr>
        <w:t>igure</w:t>
      </w:r>
      <w:r w:rsidR="00EA4561" w:rsidRPr="00485297">
        <w:rPr>
          <w:rFonts w:ascii="Times New Roman" w:hAnsi="Times New Roman"/>
          <w:sz w:val="22"/>
          <w:szCs w:val="22"/>
        </w:rPr>
        <w:t xml:space="preserve"> </w:t>
      </w:r>
      <w:r w:rsidR="006E54C5" w:rsidRPr="00485297">
        <w:rPr>
          <w:rFonts w:ascii="Times New Roman" w:hAnsi="Times New Roman"/>
          <w:sz w:val="22"/>
          <w:szCs w:val="22"/>
        </w:rPr>
        <w:t>2</w:t>
      </w:r>
      <w:r w:rsidR="00EA4561" w:rsidRPr="00485297">
        <w:rPr>
          <w:rFonts w:ascii="Times New Roman" w:hAnsi="Times New Roman"/>
          <w:sz w:val="22"/>
          <w:szCs w:val="22"/>
        </w:rPr>
        <w:t xml:space="preserve">, if there is no clear </w:t>
      </w:r>
      <w:r w:rsidR="00697889" w:rsidRPr="00485297">
        <w:rPr>
          <w:rFonts w:ascii="Times New Roman" w:hAnsi="Times New Roman"/>
          <w:sz w:val="22"/>
          <w:szCs w:val="22"/>
        </w:rPr>
        <w:t xml:space="preserve">definition of the boundary of </w:t>
      </w:r>
      <w:r w:rsidR="00E23B1D" w:rsidRPr="00485297">
        <w:rPr>
          <w:rFonts w:ascii="Times New Roman" w:hAnsi="Times New Roman"/>
          <w:sz w:val="22"/>
          <w:szCs w:val="22"/>
        </w:rPr>
        <w:t xml:space="preserve">receiving </w:t>
      </w:r>
      <w:proofErr w:type="spellStart"/>
      <w:r w:rsidR="00E23B1D" w:rsidRPr="00485297">
        <w:rPr>
          <w:rFonts w:ascii="Times New Roman" w:hAnsi="Times New Roman"/>
          <w:sz w:val="22"/>
          <w:szCs w:val="22"/>
        </w:rPr>
        <w:t>sidelink</w:t>
      </w:r>
      <w:proofErr w:type="spellEnd"/>
      <w:r w:rsidR="00E23B1D" w:rsidRPr="00485297">
        <w:rPr>
          <w:rFonts w:ascii="Times New Roman" w:hAnsi="Times New Roman"/>
          <w:sz w:val="22"/>
          <w:szCs w:val="22"/>
        </w:rPr>
        <w:t xml:space="preserve"> grant on </w:t>
      </w:r>
      <w:proofErr w:type="spellStart"/>
      <w:r w:rsidR="00E23B1D" w:rsidRPr="00485297">
        <w:rPr>
          <w:rFonts w:ascii="Times New Roman" w:hAnsi="Times New Roman"/>
          <w:sz w:val="22"/>
          <w:szCs w:val="22"/>
        </w:rPr>
        <w:t>Uu</w:t>
      </w:r>
      <w:proofErr w:type="spellEnd"/>
      <w:r w:rsidR="00E23B1D" w:rsidRPr="00485297">
        <w:rPr>
          <w:rFonts w:ascii="Times New Roman" w:hAnsi="Times New Roman"/>
          <w:sz w:val="22"/>
          <w:szCs w:val="22"/>
        </w:rPr>
        <w:t xml:space="preserve">, time ambiguity may happen on </w:t>
      </w:r>
      <w:proofErr w:type="spellStart"/>
      <w:r w:rsidR="00E23B1D" w:rsidRPr="00485297">
        <w:rPr>
          <w:rFonts w:ascii="Times New Roman" w:hAnsi="Times New Roman"/>
          <w:sz w:val="22"/>
          <w:szCs w:val="22"/>
        </w:rPr>
        <w:t>sidelink</w:t>
      </w:r>
      <w:proofErr w:type="spellEnd"/>
      <w:r w:rsidR="00E23B1D" w:rsidRPr="00485297">
        <w:rPr>
          <w:rFonts w:ascii="Times New Roman" w:hAnsi="Times New Roman"/>
          <w:sz w:val="22"/>
          <w:szCs w:val="22"/>
        </w:rPr>
        <w:t xml:space="preserve"> and cause unexpected collision. Consequently, it is agreed that </w:t>
      </w:r>
      <w:r w:rsidR="00E94E2D" w:rsidRPr="00485297">
        <w:rPr>
          <w:rFonts w:ascii="Times New Roman" w:hAnsi="Times New Roman"/>
          <w:sz w:val="22"/>
          <w:szCs w:val="22"/>
        </w:rPr>
        <w:t xml:space="preserve">LTE </w:t>
      </w:r>
      <w:proofErr w:type="spellStart"/>
      <w:r w:rsidR="00E94E2D" w:rsidRPr="00485297">
        <w:rPr>
          <w:rFonts w:ascii="Times New Roman" w:hAnsi="Times New Roman"/>
          <w:sz w:val="22"/>
          <w:szCs w:val="22"/>
        </w:rPr>
        <w:t>sidelink</w:t>
      </w:r>
      <w:proofErr w:type="spellEnd"/>
      <w:r w:rsidR="00E94E2D" w:rsidRPr="00485297">
        <w:rPr>
          <w:rFonts w:ascii="Times New Roman" w:hAnsi="Times New Roman"/>
          <w:sz w:val="22"/>
          <w:szCs w:val="22"/>
        </w:rPr>
        <w:t xml:space="preserve"> </w:t>
      </w:r>
      <w:r w:rsidR="00E23B1D" w:rsidRPr="00485297">
        <w:rPr>
          <w:rFonts w:ascii="Times New Roman" w:hAnsi="Times New Roman"/>
          <w:sz w:val="22"/>
          <w:szCs w:val="22"/>
        </w:rPr>
        <w:t>m</w:t>
      </w:r>
      <w:r w:rsidR="00EA4561" w:rsidRPr="00485297">
        <w:rPr>
          <w:rFonts w:ascii="Times New Roman" w:hAnsi="Times New Roman"/>
          <w:sz w:val="22"/>
          <w:szCs w:val="22"/>
        </w:rPr>
        <w:t xml:space="preserve">ode 3 transmission takes place on the first valid </w:t>
      </w:r>
      <w:proofErr w:type="spellStart"/>
      <w:r w:rsidR="00E94E2D" w:rsidRPr="00485297">
        <w:rPr>
          <w:rFonts w:ascii="Times New Roman" w:hAnsi="Times New Roman"/>
          <w:sz w:val="22"/>
          <w:szCs w:val="22"/>
        </w:rPr>
        <w:t>sidelink</w:t>
      </w:r>
      <w:proofErr w:type="spellEnd"/>
      <w:r w:rsidR="00E94E2D" w:rsidRPr="00485297">
        <w:rPr>
          <w:rFonts w:ascii="Times New Roman" w:hAnsi="Times New Roman"/>
          <w:sz w:val="22"/>
          <w:szCs w:val="22"/>
        </w:rPr>
        <w:t xml:space="preserve"> </w:t>
      </w:r>
      <w:proofErr w:type="spellStart"/>
      <w:r w:rsidR="00EA4561" w:rsidRPr="00485297">
        <w:rPr>
          <w:rFonts w:ascii="Times New Roman" w:hAnsi="Times New Roman"/>
          <w:sz w:val="22"/>
          <w:szCs w:val="22"/>
        </w:rPr>
        <w:t>subframe</w:t>
      </w:r>
      <w:proofErr w:type="spellEnd"/>
      <w:r w:rsidR="00EA4561" w:rsidRPr="00485297">
        <w:rPr>
          <w:rFonts w:ascii="Times New Roman" w:hAnsi="Times New Roman"/>
          <w:sz w:val="22"/>
          <w:szCs w:val="22"/>
        </w:rPr>
        <w:t xml:space="preserve"> after the start of </w:t>
      </w:r>
      <w:proofErr w:type="spellStart"/>
      <w:r w:rsidR="00EA4561" w:rsidRPr="00485297">
        <w:rPr>
          <w:rFonts w:ascii="Times New Roman" w:hAnsi="Times New Roman"/>
          <w:sz w:val="22"/>
          <w:szCs w:val="22"/>
        </w:rPr>
        <w:t>subframe</w:t>
      </w:r>
      <w:proofErr w:type="spellEnd"/>
      <w:r w:rsidR="00EA4561" w:rsidRPr="00485297">
        <w:rPr>
          <w:rFonts w:ascii="Times New Roman" w:hAnsi="Times New Roman"/>
          <w:sz w:val="22"/>
          <w:szCs w:val="22"/>
        </w:rPr>
        <w:t xml:space="preserve"> n+4+m on the </w:t>
      </w:r>
      <w:proofErr w:type="spellStart"/>
      <w:r w:rsidR="00EA4561" w:rsidRPr="00485297">
        <w:rPr>
          <w:rFonts w:ascii="Times New Roman" w:hAnsi="Times New Roman"/>
          <w:sz w:val="22"/>
          <w:szCs w:val="22"/>
        </w:rPr>
        <w:t>Uu</w:t>
      </w:r>
      <w:proofErr w:type="spellEnd"/>
      <w:r w:rsidR="00EA4561" w:rsidRPr="00485297">
        <w:rPr>
          <w:rFonts w:ascii="Times New Roman" w:hAnsi="Times New Roman"/>
          <w:sz w:val="22"/>
          <w:szCs w:val="22"/>
        </w:rPr>
        <w:t xml:space="preserve"> carrier based on transmitter timing.</w:t>
      </w:r>
    </w:p>
    <w:p w14:paraId="048A54EA" w14:textId="7D7D3986" w:rsidR="002C1D8A" w:rsidRPr="00485297" w:rsidRDefault="002C1D8A" w:rsidP="00E23B1D">
      <w:pPr>
        <w:pStyle w:val="bullet1"/>
        <w:numPr>
          <w:ilvl w:val="0"/>
          <w:numId w:val="0"/>
        </w:numPr>
        <w:spacing w:beforeLines="50" w:before="156" w:afterLines="50" w:after="156"/>
        <w:jc w:val="center"/>
        <w:rPr>
          <w:rFonts w:ascii="Times New Roman" w:eastAsiaTheme="minorEastAsia" w:hAnsi="Times New Roman"/>
          <w:sz w:val="22"/>
          <w:szCs w:val="22"/>
          <w:lang w:eastAsia="zh-CN"/>
        </w:rPr>
      </w:pPr>
      <w:r w:rsidRPr="00485297">
        <w:rPr>
          <w:rFonts w:ascii="Times New Roman" w:hAnsi="Times New Roman"/>
          <w:noProof/>
          <w:sz w:val="22"/>
          <w:szCs w:val="22"/>
          <w:lang w:val="en-US" w:eastAsia="zh-CN"/>
        </w:rPr>
        <w:lastRenderedPageBreak/>
        <w:drawing>
          <wp:inline distT="0" distB="0" distL="0" distR="0" wp14:anchorId="71791476" wp14:editId="4A73B07D">
            <wp:extent cx="4647785" cy="231227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1844" cy="2314292"/>
                    </a:xfrm>
                    <a:prstGeom prst="rect">
                      <a:avLst/>
                    </a:prstGeom>
                    <a:noFill/>
                  </pic:spPr>
                </pic:pic>
              </a:graphicData>
            </a:graphic>
          </wp:inline>
        </w:drawing>
      </w:r>
    </w:p>
    <w:p w14:paraId="0EFA64A2" w14:textId="77FBB3EF" w:rsidR="00B3755A" w:rsidRPr="00485297" w:rsidRDefault="002C1D8A" w:rsidP="00B34E92">
      <w:pPr>
        <w:pStyle w:val="af8"/>
        <w:jc w:val="center"/>
        <w:rPr>
          <w:b w:val="0"/>
          <w:sz w:val="22"/>
          <w:szCs w:val="22"/>
        </w:rPr>
      </w:pPr>
      <w:bookmarkStart w:id="5" w:name="_Ref477959567"/>
      <w:r w:rsidRPr="00485297">
        <w:rPr>
          <w:b w:val="0"/>
          <w:sz w:val="22"/>
          <w:szCs w:val="22"/>
        </w:rPr>
        <w:t xml:space="preserve">Figure </w:t>
      </w:r>
      <w:bookmarkEnd w:id="5"/>
      <w:r w:rsidR="006E54C5" w:rsidRPr="00485297">
        <w:rPr>
          <w:b w:val="0"/>
          <w:sz w:val="22"/>
          <w:szCs w:val="22"/>
        </w:rPr>
        <w:t>2</w:t>
      </w:r>
      <w:r w:rsidRPr="00485297">
        <w:rPr>
          <w:b w:val="0"/>
          <w:sz w:val="22"/>
          <w:szCs w:val="22"/>
        </w:rPr>
        <w:t>. Scheduling of PC5 transmission with time ambiguity</w:t>
      </w:r>
    </w:p>
    <w:p w14:paraId="2E937963" w14:textId="0EB110C0" w:rsidR="00E94E2D" w:rsidRPr="00485297" w:rsidRDefault="00E94E2D" w:rsidP="003335CB">
      <w:pPr>
        <w:pStyle w:val="bullet1"/>
        <w:numPr>
          <w:ilvl w:val="0"/>
          <w:numId w:val="0"/>
        </w:numPr>
        <w:spacing w:beforeLines="50" w:before="156" w:afterLines="50" w:after="156"/>
        <w:rPr>
          <w:rFonts w:ascii="Times New Roman" w:hAnsi="Times New Roman"/>
          <w:sz w:val="22"/>
          <w:szCs w:val="22"/>
        </w:rPr>
      </w:pPr>
      <w:r w:rsidRPr="00485297">
        <w:rPr>
          <w:rFonts w:ascii="Times New Roman" w:hAnsi="Times New Roman"/>
          <w:sz w:val="22"/>
          <w:szCs w:val="22"/>
        </w:rPr>
        <w:t xml:space="preserve">  The above issue also happens in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NR or 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The</w:t>
      </w:r>
      <w:r w:rsidR="00C776A9" w:rsidRPr="00485297">
        <w:rPr>
          <w:rFonts w:ascii="Times New Roman" w:hAnsi="Times New Roman"/>
          <w:sz w:val="22"/>
          <w:szCs w:val="22"/>
        </w:rPr>
        <w:t xml:space="preserve"> above</w:t>
      </w:r>
      <w:r w:rsidRPr="00485297">
        <w:rPr>
          <w:rFonts w:ascii="Times New Roman" w:hAnsi="Times New Roman"/>
          <w:sz w:val="22"/>
          <w:szCs w:val="22"/>
        </w:rPr>
        <w:t xml:space="preserve"> design principle in LTE</w:t>
      </w:r>
      <w:r w:rsidR="00C776A9" w:rsidRPr="00485297">
        <w:rPr>
          <w:rFonts w:ascii="Times New Roman" w:hAnsi="Times New Roman"/>
          <w:sz w:val="22"/>
          <w:szCs w:val="22"/>
        </w:rPr>
        <w:t xml:space="preserve"> </w:t>
      </w:r>
      <w:proofErr w:type="spellStart"/>
      <w:r w:rsidR="00C776A9" w:rsidRPr="00485297">
        <w:rPr>
          <w:rFonts w:ascii="Times New Roman" w:hAnsi="Times New Roman"/>
          <w:sz w:val="22"/>
          <w:szCs w:val="22"/>
        </w:rPr>
        <w:t>sidelink</w:t>
      </w:r>
      <w:proofErr w:type="spellEnd"/>
      <w:r w:rsidRPr="00485297">
        <w:rPr>
          <w:rFonts w:ascii="Times New Roman" w:hAnsi="Times New Roman"/>
          <w:sz w:val="22"/>
          <w:szCs w:val="22"/>
        </w:rPr>
        <w:t xml:space="preserve"> mode 3 could be reused. </w:t>
      </w:r>
    </w:p>
    <w:p w14:paraId="43592917" w14:textId="313BCAF3" w:rsidR="00DD01BA" w:rsidRPr="00485297" w:rsidRDefault="00C776A9" w:rsidP="003335CB">
      <w:pPr>
        <w:pStyle w:val="bullet1"/>
        <w:numPr>
          <w:ilvl w:val="0"/>
          <w:numId w:val="0"/>
        </w:numPr>
        <w:spacing w:beforeLines="50" w:before="156" w:afterLines="50" w:after="156"/>
        <w:rPr>
          <w:rFonts w:ascii="Times New Roman" w:hAnsi="Times New Roman"/>
          <w:b/>
          <w:i/>
          <w:sz w:val="22"/>
          <w:szCs w:val="22"/>
          <w:u w:val="single"/>
        </w:rPr>
      </w:pPr>
      <w:r w:rsidRPr="00485297">
        <w:rPr>
          <w:rFonts w:ascii="Times New Roman" w:hAnsi="Times New Roman"/>
          <w:b/>
          <w:i/>
          <w:sz w:val="22"/>
          <w:szCs w:val="22"/>
          <w:u w:val="single"/>
        </w:rPr>
        <w:t xml:space="preserve">Issue 3: </w:t>
      </w:r>
      <w:r w:rsidR="00DD01BA" w:rsidRPr="00485297">
        <w:rPr>
          <w:rFonts w:ascii="Times New Roman" w:hAnsi="Times New Roman"/>
          <w:b/>
          <w:i/>
          <w:sz w:val="22"/>
          <w:szCs w:val="22"/>
          <w:u w:val="single"/>
        </w:rPr>
        <w:t>DCI format size</w:t>
      </w:r>
      <w:r w:rsidR="00011026" w:rsidRPr="00485297">
        <w:rPr>
          <w:rFonts w:ascii="Times New Roman" w:hAnsi="Times New Roman"/>
          <w:b/>
          <w:i/>
          <w:sz w:val="22"/>
          <w:szCs w:val="22"/>
          <w:u w:val="single"/>
        </w:rPr>
        <w:t xml:space="preserve"> alignment</w:t>
      </w:r>
      <w:r w:rsidR="00AD5CEC" w:rsidRPr="00485297">
        <w:rPr>
          <w:rFonts w:ascii="Times New Roman" w:hAnsi="Times New Roman"/>
          <w:b/>
          <w:i/>
          <w:sz w:val="22"/>
          <w:szCs w:val="22"/>
          <w:u w:val="single"/>
        </w:rPr>
        <w:t>:</w:t>
      </w:r>
    </w:p>
    <w:p w14:paraId="21489478" w14:textId="092117E1" w:rsidR="00AD5CEC" w:rsidRPr="00485297" w:rsidRDefault="00C776A9" w:rsidP="00B34E92">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To reduce </w:t>
      </w:r>
      <w:proofErr w:type="gramStart"/>
      <w:r w:rsidRPr="00485297">
        <w:rPr>
          <w:rFonts w:ascii="Times New Roman" w:hAnsi="Times New Roman"/>
          <w:sz w:val="22"/>
          <w:szCs w:val="22"/>
        </w:rPr>
        <w:t>blind</w:t>
      </w:r>
      <w:proofErr w:type="gramEnd"/>
      <w:r w:rsidRPr="00485297">
        <w:rPr>
          <w:rFonts w:ascii="Times New Roman" w:hAnsi="Times New Roman"/>
          <w:sz w:val="22"/>
          <w:szCs w:val="22"/>
        </w:rPr>
        <w:t xml:space="preserve"> decode complexity, DCI format size of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grant could be aligned with other existing DCI format. </w:t>
      </w:r>
      <w:r w:rsidR="00AD5CEC" w:rsidRPr="00485297">
        <w:rPr>
          <w:rFonts w:ascii="Times New Roman" w:hAnsi="Times New Roman"/>
          <w:sz w:val="22"/>
          <w:szCs w:val="22"/>
        </w:rPr>
        <w:t>In LTE-V2X mode 3</w:t>
      </w:r>
      <w:r w:rsidR="000C1E51" w:rsidRPr="00485297">
        <w:rPr>
          <w:rFonts w:ascii="Times New Roman" w:hAnsi="Times New Roman"/>
          <w:sz w:val="22"/>
          <w:szCs w:val="22"/>
        </w:rPr>
        <w:t xml:space="preserve">, </w:t>
      </w:r>
      <w:r w:rsidRPr="00485297">
        <w:rPr>
          <w:rFonts w:ascii="Times New Roman" w:hAnsi="Times New Roman"/>
          <w:sz w:val="22"/>
          <w:szCs w:val="22"/>
        </w:rPr>
        <w:t>t</w:t>
      </w:r>
      <w:r w:rsidR="00DC6BC0" w:rsidRPr="00485297">
        <w:rPr>
          <w:rFonts w:ascii="Times New Roman" w:hAnsi="Times New Roman"/>
          <w:sz w:val="22"/>
          <w:szCs w:val="22"/>
        </w:rPr>
        <w:t xml:space="preserve">he general principle is aligning size of DCI format 5A with format 0 if </w:t>
      </w:r>
      <w:r w:rsidR="00AB78DB" w:rsidRPr="00485297">
        <w:rPr>
          <w:rFonts w:ascii="Times New Roman" w:hAnsi="Times New Roman"/>
          <w:sz w:val="22"/>
          <w:szCs w:val="22"/>
        </w:rPr>
        <w:t xml:space="preserve">they are </w:t>
      </w:r>
      <w:r w:rsidR="00DC6BC0" w:rsidRPr="00485297">
        <w:rPr>
          <w:rFonts w:ascii="Times New Roman" w:hAnsi="Times New Roman"/>
          <w:sz w:val="22"/>
          <w:szCs w:val="22"/>
        </w:rPr>
        <w:t>defined on the same search space. Furthermore, the size of DCI format 5A scrambled by SL-V-RNTI and SL-SPS-V-RNTI should also be aligned if they are defined on the same search space. The related specifications are summarized as follows:</w:t>
      </w:r>
    </w:p>
    <w:p w14:paraId="7A26862B" w14:textId="6DE4A3B9" w:rsidR="00AF0BAD" w:rsidRPr="00485297" w:rsidRDefault="00AF0BAD" w:rsidP="00AF0BAD">
      <w:pPr>
        <w:pStyle w:val="bullet1"/>
        <w:numPr>
          <w:ilvl w:val="0"/>
          <w:numId w:val="33"/>
        </w:numPr>
        <w:spacing w:beforeLines="50" w:before="156"/>
        <w:rPr>
          <w:rFonts w:ascii="Times New Roman" w:hAnsi="Times New Roman"/>
          <w:sz w:val="22"/>
          <w:szCs w:val="22"/>
        </w:rPr>
      </w:pPr>
      <w:r w:rsidRPr="00485297">
        <w:rPr>
          <w:rFonts w:ascii="Times New Roman" w:hAnsi="Times New Roman"/>
          <w:sz w:val="22"/>
          <w:szCs w:val="22"/>
        </w:rPr>
        <w:t>A UE is not expected to receive DCI format 5A with size larger than DCI format 0 in the same search space that DCI format 0 is defined on.</w:t>
      </w:r>
      <w:r w:rsidR="00DC6BC0" w:rsidRPr="00485297">
        <w:rPr>
          <w:rFonts w:ascii="Times New Roman" w:hAnsi="Times New Roman"/>
          <w:sz w:val="22"/>
          <w:szCs w:val="22"/>
        </w:rPr>
        <w:t xml:space="preserve"> [36.213, section 14.2]</w:t>
      </w:r>
    </w:p>
    <w:p w14:paraId="69D20345" w14:textId="674B95B0" w:rsidR="004144B9" w:rsidRPr="00485297" w:rsidRDefault="004144B9" w:rsidP="00AF0BAD">
      <w:pPr>
        <w:pStyle w:val="bullet1"/>
        <w:numPr>
          <w:ilvl w:val="0"/>
          <w:numId w:val="33"/>
        </w:numPr>
        <w:spacing w:beforeLines="50" w:before="156"/>
        <w:rPr>
          <w:rFonts w:ascii="Times New Roman" w:hAnsi="Times New Roman"/>
          <w:sz w:val="22"/>
          <w:szCs w:val="22"/>
        </w:rPr>
      </w:pPr>
      <w:r w:rsidRPr="00485297">
        <w:rPr>
          <w:rFonts w:ascii="Times New Roman" w:hAnsi="Times New Roman"/>
          <w:sz w:val="22"/>
          <w:szCs w:val="22"/>
        </w:rPr>
        <w:t>If the number of information bits in format 5A mapped onto a given search space is less than the payload size of format 0 mapped onto the same search space, zeros shall be appended to format 5A until the payload size equals that of format 0 including any padding bits appended to format 0.</w:t>
      </w:r>
      <w:r w:rsidR="00DC6BC0" w:rsidRPr="00485297">
        <w:rPr>
          <w:rFonts w:ascii="Times New Roman" w:hAnsi="Times New Roman"/>
          <w:sz w:val="22"/>
          <w:szCs w:val="22"/>
        </w:rPr>
        <w:t xml:space="preserve"> [36.212, section 5.3.3.1.9A]</w:t>
      </w:r>
    </w:p>
    <w:p w14:paraId="04E2717E" w14:textId="10FB492D" w:rsidR="004144B9" w:rsidRPr="00485297" w:rsidRDefault="004144B9" w:rsidP="00AB78DB">
      <w:pPr>
        <w:pStyle w:val="bullet1"/>
        <w:numPr>
          <w:ilvl w:val="0"/>
          <w:numId w:val="33"/>
        </w:numPr>
        <w:spacing w:beforeLines="50" w:before="156"/>
        <w:rPr>
          <w:rFonts w:ascii="Times New Roman" w:hAnsi="Times New Roman"/>
          <w:sz w:val="22"/>
          <w:szCs w:val="22"/>
        </w:rPr>
      </w:pPr>
      <w:r w:rsidRPr="00485297">
        <w:rPr>
          <w:rFonts w:ascii="Times New Roman" w:hAnsi="Times New Roman"/>
          <w:sz w:val="22"/>
          <w:szCs w:val="22"/>
        </w:rPr>
        <w:t>If the format 5A CRC is scrambled by SL-V-RNTI and if the number of information bits in format 5A mapped onto a given search space is less than the payload size of format 5A with CRC scrambled by SL-SPS-V-RNTI mapped onto the same search space and format 0 is not defined on the same search space, zeros shall be appended to format 5A until the payload size equals that of format 5A with CRC scrambled by SL-SPS-V-RNTI.</w:t>
      </w:r>
      <w:r w:rsidR="00DC6BC0" w:rsidRPr="00485297">
        <w:rPr>
          <w:rFonts w:ascii="Times New Roman" w:hAnsi="Times New Roman"/>
          <w:sz w:val="22"/>
          <w:szCs w:val="22"/>
        </w:rPr>
        <w:t xml:space="preserve"> [36.212, section 5.3.3.1.9A]</w:t>
      </w:r>
    </w:p>
    <w:p w14:paraId="1332F5DA" w14:textId="38C1E508" w:rsidR="00C776A9" w:rsidRPr="00485297" w:rsidRDefault="00C776A9" w:rsidP="00485297">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In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NR or 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DCI format size could be aligned among NR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grant, 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grant and </w:t>
      </w:r>
      <w:proofErr w:type="spellStart"/>
      <w:r w:rsidRPr="00485297">
        <w:rPr>
          <w:rFonts w:ascii="Times New Roman" w:hAnsi="Times New Roman"/>
          <w:sz w:val="22"/>
          <w:szCs w:val="22"/>
        </w:rPr>
        <w:t>fallback</w:t>
      </w:r>
      <w:proofErr w:type="spellEnd"/>
      <w:r w:rsidRPr="00485297">
        <w:rPr>
          <w:rFonts w:ascii="Times New Roman" w:hAnsi="Times New Roman"/>
          <w:sz w:val="22"/>
          <w:szCs w:val="22"/>
        </w:rPr>
        <w:t xml:space="preserve"> DCI. </w:t>
      </w:r>
    </w:p>
    <w:p w14:paraId="10B01C63" w14:textId="5AEF1FCB" w:rsidR="00113E2A" w:rsidRPr="00485297" w:rsidRDefault="00C776A9" w:rsidP="00011026">
      <w:pPr>
        <w:pStyle w:val="bullet1"/>
        <w:numPr>
          <w:ilvl w:val="0"/>
          <w:numId w:val="0"/>
        </w:numPr>
        <w:spacing w:beforeLines="50" w:before="156" w:afterLines="50" w:after="156"/>
        <w:rPr>
          <w:rFonts w:ascii="Times New Roman" w:eastAsiaTheme="minorEastAsia" w:hAnsi="Times New Roman"/>
          <w:b/>
          <w:i/>
          <w:sz w:val="22"/>
          <w:szCs w:val="22"/>
          <w:u w:val="single"/>
        </w:rPr>
      </w:pPr>
      <w:r w:rsidRPr="00485297">
        <w:rPr>
          <w:rFonts w:ascii="Times New Roman" w:hAnsi="Times New Roman"/>
          <w:b/>
          <w:i/>
          <w:sz w:val="22"/>
          <w:u w:val="single"/>
        </w:rPr>
        <w:t xml:space="preserve">Issue 4: </w:t>
      </w:r>
      <w:r w:rsidR="00113E2A" w:rsidRPr="00485297">
        <w:rPr>
          <w:rFonts w:ascii="Times New Roman" w:hAnsi="Times New Roman"/>
          <w:b/>
          <w:i/>
          <w:sz w:val="22"/>
          <w:szCs w:val="22"/>
          <w:u w:val="single"/>
        </w:rPr>
        <w:t xml:space="preserve">Different numerology between </w:t>
      </w:r>
      <w:proofErr w:type="spellStart"/>
      <w:r w:rsidR="00113E2A" w:rsidRPr="00485297">
        <w:rPr>
          <w:rFonts w:ascii="Times New Roman" w:hAnsi="Times New Roman"/>
          <w:b/>
          <w:i/>
          <w:sz w:val="22"/>
          <w:szCs w:val="22"/>
          <w:u w:val="single"/>
        </w:rPr>
        <w:t>sidelink</w:t>
      </w:r>
      <w:proofErr w:type="spellEnd"/>
      <w:r w:rsidR="00113E2A" w:rsidRPr="00485297">
        <w:rPr>
          <w:rFonts w:ascii="Times New Roman" w:hAnsi="Times New Roman"/>
          <w:b/>
          <w:i/>
          <w:sz w:val="22"/>
          <w:szCs w:val="22"/>
          <w:u w:val="single"/>
        </w:rPr>
        <w:t xml:space="preserve"> carrier and </w:t>
      </w:r>
      <w:proofErr w:type="spellStart"/>
      <w:r w:rsidR="00113E2A" w:rsidRPr="00485297">
        <w:rPr>
          <w:rFonts w:ascii="Times New Roman" w:hAnsi="Times New Roman"/>
          <w:b/>
          <w:i/>
          <w:sz w:val="22"/>
          <w:szCs w:val="22"/>
          <w:u w:val="single"/>
        </w:rPr>
        <w:t>Uu</w:t>
      </w:r>
      <w:proofErr w:type="spellEnd"/>
      <w:r w:rsidR="00113E2A" w:rsidRPr="00485297">
        <w:rPr>
          <w:rFonts w:ascii="Times New Roman" w:hAnsi="Times New Roman"/>
          <w:b/>
          <w:i/>
          <w:sz w:val="22"/>
          <w:szCs w:val="22"/>
          <w:u w:val="single"/>
        </w:rPr>
        <w:t xml:space="preserve"> carrier</w:t>
      </w:r>
      <w:r w:rsidR="00AD5CEC" w:rsidRPr="00485297">
        <w:rPr>
          <w:rFonts w:ascii="Times New Roman" w:hAnsi="Times New Roman"/>
          <w:b/>
          <w:i/>
          <w:sz w:val="22"/>
          <w:szCs w:val="22"/>
          <w:u w:val="single"/>
        </w:rPr>
        <w:t>:</w:t>
      </w:r>
    </w:p>
    <w:p w14:paraId="25DE8B15" w14:textId="0B99505A" w:rsidR="00011026" w:rsidRPr="00485297" w:rsidRDefault="00AD5CEC" w:rsidP="00011026">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Since NR </w:t>
      </w:r>
      <w:proofErr w:type="spellStart"/>
      <w:r w:rsidR="006D6522" w:rsidRPr="00485297">
        <w:rPr>
          <w:rFonts w:ascii="Times New Roman" w:hAnsi="Times New Roman"/>
          <w:sz w:val="22"/>
          <w:szCs w:val="22"/>
        </w:rPr>
        <w:t>Uu</w:t>
      </w:r>
      <w:proofErr w:type="spellEnd"/>
      <w:r w:rsidR="006D6522" w:rsidRPr="00485297">
        <w:rPr>
          <w:rFonts w:ascii="Times New Roman" w:eastAsiaTheme="minorEastAsia" w:hAnsi="Times New Roman"/>
          <w:sz w:val="22"/>
          <w:szCs w:val="22"/>
          <w:lang w:eastAsia="zh-CN"/>
        </w:rPr>
        <w:t>/</w:t>
      </w:r>
      <w:proofErr w:type="spellStart"/>
      <w:r w:rsidR="006D6522" w:rsidRPr="00485297">
        <w:rPr>
          <w:rFonts w:ascii="Times New Roman" w:eastAsiaTheme="minorEastAsia" w:hAnsi="Times New Roman"/>
          <w:sz w:val="22"/>
          <w:szCs w:val="22"/>
          <w:lang w:eastAsia="zh-CN"/>
        </w:rPr>
        <w:t>sidelink</w:t>
      </w:r>
      <w:proofErr w:type="spellEnd"/>
      <w:r w:rsidR="006D6522" w:rsidRPr="00485297">
        <w:rPr>
          <w:rFonts w:ascii="Times New Roman" w:eastAsiaTheme="minorEastAsia" w:hAnsi="Times New Roman"/>
          <w:sz w:val="22"/>
          <w:szCs w:val="22"/>
          <w:lang w:eastAsia="zh-CN"/>
        </w:rPr>
        <w:t xml:space="preserve"> </w:t>
      </w:r>
      <w:r w:rsidRPr="00485297">
        <w:rPr>
          <w:rFonts w:ascii="Times New Roman" w:hAnsi="Times New Roman"/>
          <w:sz w:val="22"/>
          <w:szCs w:val="22"/>
        </w:rPr>
        <w:t>supports different numerologies</w:t>
      </w:r>
      <w:r w:rsidR="006D6522" w:rsidRPr="00485297">
        <w:rPr>
          <w:rFonts w:ascii="Times New Roman" w:hAnsi="Times New Roman"/>
          <w:sz w:val="22"/>
          <w:szCs w:val="22"/>
        </w:rPr>
        <w:t xml:space="preserve"> and LTE </w:t>
      </w:r>
      <w:proofErr w:type="spellStart"/>
      <w:r w:rsidR="006D6522" w:rsidRPr="00485297">
        <w:rPr>
          <w:rFonts w:ascii="Times New Roman" w:hAnsi="Times New Roman"/>
          <w:sz w:val="22"/>
          <w:szCs w:val="22"/>
        </w:rPr>
        <w:t>sidelink</w:t>
      </w:r>
      <w:proofErr w:type="spellEnd"/>
      <w:r w:rsidR="006D6522" w:rsidRPr="00485297">
        <w:rPr>
          <w:rFonts w:ascii="Times New Roman" w:hAnsi="Times New Roman"/>
          <w:sz w:val="22"/>
          <w:szCs w:val="22"/>
        </w:rPr>
        <w:t xml:space="preserve"> numerology is a sub-case of NR </w:t>
      </w:r>
      <w:proofErr w:type="spellStart"/>
      <w:r w:rsidR="006D6522" w:rsidRPr="00485297">
        <w:rPr>
          <w:rFonts w:ascii="Times New Roman" w:hAnsi="Times New Roman"/>
          <w:sz w:val="22"/>
          <w:szCs w:val="22"/>
        </w:rPr>
        <w:t>sidelink</w:t>
      </w:r>
      <w:proofErr w:type="spellEnd"/>
      <w:r w:rsidR="006D6522" w:rsidRPr="00485297">
        <w:rPr>
          <w:rFonts w:ascii="Times New Roman" w:hAnsi="Times New Roman"/>
          <w:sz w:val="22"/>
          <w:szCs w:val="22"/>
        </w:rPr>
        <w:t xml:space="preserve"> numerology</w:t>
      </w:r>
      <w:r w:rsidRPr="00485297">
        <w:rPr>
          <w:rFonts w:ascii="Times New Roman" w:hAnsi="Times New Roman"/>
          <w:sz w:val="22"/>
          <w:szCs w:val="22"/>
        </w:rPr>
        <w:t xml:space="preserve">, the issue of crossing carrier scheduling with different numerologies also needs to be considered. For example, </w:t>
      </w:r>
      <w:r w:rsidR="00011026" w:rsidRPr="00485297">
        <w:rPr>
          <w:rFonts w:ascii="Times New Roman" w:hAnsi="Times New Roman"/>
          <w:sz w:val="22"/>
          <w:szCs w:val="22"/>
        </w:rPr>
        <w:t xml:space="preserve">in case of NR </w:t>
      </w:r>
      <w:proofErr w:type="spellStart"/>
      <w:r w:rsidR="00011026" w:rsidRPr="00485297">
        <w:rPr>
          <w:rFonts w:ascii="Times New Roman" w:hAnsi="Times New Roman"/>
          <w:sz w:val="22"/>
          <w:szCs w:val="22"/>
        </w:rPr>
        <w:t>Uu</w:t>
      </w:r>
      <w:proofErr w:type="spellEnd"/>
      <w:r w:rsidR="00011026" w:rsidRPr="00485297">
        <w:rPr>
          <w:rFonts w:ascii="Times New Roman" w:hAnsi="Times New Roman"/>
          <w:sz w:val="22"/>
          <w:szCs w:val="22"/>
        </w:rPr>
        <w:t xml:space="preserve"> scheduling NR </w:t>
      </w:r>
      <w:proofErr w:type="spellStart"/>
      <w:r w:rsidR="00011026" w:rsidRPr="00485297">
        <w:rPr>
          <w:rFonts w:ascii="Times New Roman" w:hAnsi="Times New Roman"/>
          <w:sz w:val="22"/>
          <w:szCs w:val="22"/>
        </w:rPr>
        <w:t>sidelink</w:t>
      </w:r>
      <w:proofErr w:type="spellEnd"/>
      <w:r w:rsidR="00011026" w:rsidRPr="00485297">
        <w:rPr>
          <w:rFonts w:ascii="Times New Roman" w:hAnsi="Times New Roman"/>
          <w:sz w:val="22"/>
          <w:szCs w:val="22"/>
        </w:rPr>
        <w:t xml:space="preserve">, it is possible that </w:t>
      </w:r>
      <w:r w:rsidRPr="00485297">
        <w:rPr>
          <w:rFonts w:ascii="Times New Roman" w:hAnsi="Times New Roman"/>
          <w:sz w:val="22"/>
          <w:szCs w:val="22"/>
        </w:rPr>
        <w:t xml:space="preserve">the SCS of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is </w:t>
      </w:r>
      <w:r w:rsidR="00011026" w:rsidRPr="00485297">
        <w:rPr>
          <w:rFonts w:ascii="Times New Roman" w:hAnsi="Times New Roman"/>
          <w:sz w:val="22"/>
          <w:szCs w:val="22"/>
        </w:rPr>
        <w:t>30</w:t>
      </w:r>
      <w:r w:rsidRPr="00485297">
        <w:rPr>
          <w:rFonts w:ascii="Times New Roman" w:hAnsi="Times New Roman"/>
          <w:sz w:val="22"/>
          <w:szCs w:val="22"/>
        </w:rPr>
        <w:t xml:space="preserve">KHz, but </w:t>
      </w:r>
      <w:r w:rsidR="00254DAE" w:rsidRPr="00485297">
        <w:rPr>
          <w:rFonts w:ascii="Times New Roman" w:hAnsi="Times New Roman"/>
          <w:sz w:val="22"/>
          <w:szCs w:val="22"/>
        </w:rPr>
        <w:t>t</w:t>
      </w:r>
      <w:r w:rsidRPr="00485297">
        <w:rPr>
          <w:rFonts w:ascii="Times New Roman" w:hAnsi="Times New Roman"/>
          <w:sz w:val="22"/>
          <w:szCs w:val="22"/>
        </w:rPr>
        <w:t xml:space="preserve">he SCS of </w:t>
      </w:r>
      <w:r w:rsidR="00011026" w:rsidRPr="00485297">
        <w:rPr>
          <w:rFonts w:ascii="Times New Roman" w:hAnsi="Times New Roman"/>
          <w:sz w:val="22"/>
          <w:szCs w:val="22"/>
        </w:rPr>
        <w:t>NR</w:t>
      </w:r>
      <w:r w:rsidRPr="00485297">
        <w:rPr>
          <w:rFonts w:ascii="Times New Roman" w:hAnsi="Times New Roman"/>
          <w:sz w:val="22"/>
          <w:szCs w:val="22"/>
        </w:rPr>
        <w:t xml:space="preserv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is </w:t>
      </w:r>
      <w:r w:rsidR="00011026" w:rsidRPr="00485297">
        <w:rPr>
          <w:rFonts w:ascii="Times New Roman" w:hAnsi="Times New Roman"/>
          <w:sz w:val="22"/>
          <w:szCs w:val="22"/>
        </w:rPr>
        <w:t>60</w:t>
      </w:r>
      <w:r w:rsidRPr="00485297">
        <w:rPr>
          <w:rFonts w:ascii="Times New Roman" w:hAnsi="Times New Roman"/>
          <w:sz w:val="22"/>
          <w:szCs w:val="22"/>
        </w:rPr>
        <w:t xml:space="preserve">KHz. </w:t>
      </w:r>
      <w:r w:rsidR="00011026" w:rsidRPr="00485297">
        <w:rPr>
          <w:rFonts w:ascii="Times New Roman" w:hAnsi="Times New Roman"/>
          <w:sz w:val="22"/>
          <w:szCs w:val="22"/>
        </w:rPr>
        <w:t xml:space="preserve">in case of NR </w:t>
      </w:r>
      <w:proofErr w:type="spellStart"/>
      <w:r w:rsidR="00011026" w:rsidRPr="00485297">
        <w:rPr>
          <w:rFonts w:ascii="Times New Roman" w:hAnsi="Times New Roman"/>
          <w:sz w:val="22"/>
          <w:szCs w:val="22"/>
        </w:rPr>
        <w:t>Uu</w:t>
      </w:r>
      <w:proofErr w:type="spellEnd"/>
      <w:r w:rsidR="00011026" w:rsidRPr="00485297">
        <w:rPr>
          <w:rFonts w:ascii="Times New Roman" w:hAnsi="Times New Roman"/>
          <w:sz w:val="22"/>
          <w:szCs w:val="22"/>
        </w:rPr>
        <w:t xml:space="preserve"> scheduling </w:t>
      </w:r>
      <w:r w:rsidR="006D6522" w:rsidRPr="00485297">
        <w:rPr>
          <w:rFonts w:ascii="Times New Roman" w:hAnsi="Times New Roman"/>
          <w:sz w:val="22"/>
          <w:szCs w:val="22"/>
        </w:rPr>
        <w:t xml:space="preserve">LTE </w:t>
      </w:r>
      <w:proofErr w:type="spellStart"/>
      <w:r w:rsidR="00011026" w:rsidRPr="00485297">
        <w:rPr>
          <w:rFonts w:ascii="Times New Roman" w:hAnsi="Times New Roman"/>
          <w:sz w:val="22"/>
          <w:szCs w:val="22"/>
        </w:rPr>
        <w:t>sidelink</w:t>
      </w:r>
      <w:proofErr w:type="spellEnd"/>
      <w:r w:rsidR="00011026" w:rsidRPr="00485297">
        <w:rPr>
          <w:rFonts w:ascii="Times New Roman" w:hAnsi="Times New Roman"/>
          <w:sz w:val="22"/>
          <w:szCs w:val="22"/>
        </w:rPr>
        <w:t xml:space="preserve">, it is possible that the SCS of NR </w:t>
      </w:r>
      <w:proofErr w:type="spellStart"/>
      <w:r w:rsidR="00011026" w:rsidRPr="00485297">
        <w:rPr>
          <w:rFonts w:ascii="Times New Roman" w:hAnsi="Times New Roman"/>
          <w:sz w:val="22"/>
          <w:szCs w:val="22"/>
        </w:rPr>
        <w:t>Uu</w:t>
      </w:r>
      <w:proofErr w:type="spellEnd"/>
      <w:r w:rsidR="00011026" w:rsidRPr="00485297">
        <w:rPr>
          <w:rFonts w:ascii="Times New Roman" w:hAnsi="Times New Roman"/>
          <w:sz w:val="22"/>
          <w:szCs w:val="22"/>
        </w:rPr>
        <w:t xml:space="preserve"> is larger than 15KHz, but the SCS of LTE </w:t>
      </w:r>
      <w:proofErr w:type="spellStart"/>
      <w:r w:rsidR="00011026" w:rsidRPr="00485297">
        <w:rPr>
          <w:rFonts w:ascii="Times New Roman" w:hAnsi="Times New Roman"/>
          <w:sz w:val="22"/>
          <w:szCs w:val="22"/>
        </w:rPr>
        <w:t>sidelink</w:t>
      </w:r>
      <w:proofErr w:type="spellEnd"/>
      <w:r w:rsidR="00011026" w:rsidRPr="00485297">
        <w:rPr>
          <w:rFonts w:ascii="Times New Roman" w:hAnsi="Times New Roman"/>
          <w:sz w:val="22"/>
          <w:szCs w:val="22"/>
        </w:rPr>
        <w:t xml:space="preserve"> is 15KHz.</w:t>
      </w:r>
      <w:r w:rsidR="00011026" w:rsidRPr="00485297">
        <w:rPr>
          <w:rFonts w:ascii="Times New Roman" w:eastAsiaTheme="minorEastAsia" w:hAnsi="Times New Roman"/>
          <w:sz w:val="22"/>
          <w:szCs w:val="22"/>
          <w:lang w:eastAsia="zh-CN"/>
        </w:rPr>
        <w:t xml:space="preserve"> </w:t>
      </w:r>
      <w:r w:rsidR="00254DAE" w:rsidRPr="00485297">
        <w:rPr>
          <w:rFonts w:ascii="Times New Roman" w:hAnsi="Times New Roman"/>
          <w:sz w:val="22"/>
          <w:szCs w:val="22"/>
        </w:rPr>
        <w:t>Therefore</w:t>
      </w:r>
      <w:r w:rsidR="007748E1" w:rsidRPr="00485297">
        <w:rPr>
          <w:rFonts w:ascii="Times New Roman" w:hAnsi="Times New Roman"/>
          <w:sz w:val="22"/>
          <w:szCs w:val="22"/>
        </w:rPr>
        <w:t>,</w:t>
      </w:r>
      <w:r w:rsidRPr="00485297">
        <w:rPr>
          <w:rFonts w:ascii="Times New Roman" w:hAnsi="Times New Roman"/>
          <w:sz w:val="22"/>
          <w:szCs w:val="22"/>
        </w:rPr>
        <w:t xml:space="preserve">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needs to </w:t>
      </w:r>
      <w:r w:rsidRPr="00485297">
        <w:rPr>
          <w:rFonts w:ascii="Times New Roman" w:hAnsi="Times New Roman"/>
          <w:sz w:val="22"/>
          <w:szCs w:val="22"/>
        </w:rPr>
        <w:lastRenderedPageBreak/>
        <w:t>cross</w:t>
      </w:r>
      <w:r w:rsidR="006D6522" w:rsidRPr="00485297">
        <w:rPr>
          <w:rFonts w:ascii="Times New Roman" w:hAnsi="Times New Roman"/>
          <w:sz w:val="22"/>
          <w:szCs w:val="22"/>
        </w:rPr>
        <w:t>-</w:t>
      </w:r>
      <w:r w:rsidRPr="00485297">
        <w:rPr>
          <w:rFonts w:ascii="Times New Roman" w:hAnsi="Times New Roman"/>
          <w:sz w:val="22"/>
          <w:szCs w:val="22"/>
        </w:rPr>
        <w:t xml:space="preserve">carrier schedule </w:t>
      </w:r>
      <w:r w:rsidR="006D6522" w:rsidRPr="00485297">
        <w:rPr>
          <w:rFonts w:ascii="Times New Roman" w:hAnsi="Times New Roman"/>
          <w:sz w:val="22"/>
          <w:szCs w:val="22"/>
        </w:rPr>
        <w:t>NR/</w:t>
      </w:r>
      <w:r w:rsidRPr="00485297">
        <w:rPr>
          <w:rFonts w:ascii="Times New Roman" w:hAnsi="Times New Roman"/>
          <w:sz w:val="22"/>
          <w:szCs w:val="22"/>
        </w:rPr>
        <w:t xml:space="preserve">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resource with different numerolog</w:t>
      </w:r>
      <w:r w:rsidR="00526EA6" w:rsidRPr="00485297">
        <w:rPr>
          <w:rFonts w:ascii="Times New Roman" w:hAnsi="Times New Roman"/>
          <w:sz w:val="22"/>
          <w:szCs w:val="22"/>
        </w:rPr>
        <w:t>ies</w:t>
      </w:r>
      <w:r w:rsidRPr="00485297">
        <w:rPr>
          <w:rFonts w:ascii="Times New Roman" w:hAnsi="Times New Roman"/>
          <w:sz w:val="22"/>
          <w:szCs w:val="22"/>
        </w:rPr>
        <w:t xml:space="preserve">. </w:t>
      </w:r>
      <w:r w:rsidR="00011026" w:rsidRPr="00485297">
        <w:rPr>
          <w:rFonts w:ascii="Times New Roman" w:hAnsi="Times New Roman"/>
          <w:sz w:val="22"/>
          <w:szCs w:val="22"/>
        </w:rPr>
        <w:t>This issue will impact on UE processing timeline, time difference between SL grant and SL transmission, number of BD/CE on scheduling carrier. These issues have been widely discussed for NR PDCCH design in Rel-15</w:t>
      </w:r>
      <w:r w:rsidR="006D6522" w:rsidRPr="00485297">
        <w:rPr>
          <w:rFonts w:ascii="Times New Roman" w:hAnsi="Times New Roman"/>
          <w:sz w:val="22"/>
          <w:szCs w:val="22"/>
        </w:rPr>
        <w:t xml:space="preserve"> and are continually discussed in Rel-16</w:t>
      </w:r>
      <w:r w:rsidR="00301DD8" w:rsidRPr="00485297">
        <w:rPr>
          <w:rFonts w:ascii="Times New Roman" w:hAnsi="Times New Roman"/>
          <w:sz w:val="22"/>
          <w:szCs w:val="22"/>
        </w:rPr>
        <w:t xml:space="preserve">. Unfortunately, there is on consensus </w:t>
      </w:r>
      <w:r w:rsidR="00526EA6" w:rsidRPr="00485297">
        <w:rPr>
          <w:rFonts w:ascii="Times New Roman" w:hAnsi="Times New Roman"/>
          <w:sz w:val="22"/>
          <w:szCs w:val="22"/>
        </w:rPr>
        <w:t xml:space="preserve">on </w:t>
      </w:r>
      <w:r w:rsidR="00301DD8" w:rsidRPr="00485297">
        <w:rPr>
          <w:rFonts w:ascii="Times New Roman" w:hAnsi="Times New Roman"/>
          <w:sz w:val="22"/>
          <w:szCs w:val="22"/>
        </w:rPr>
        <w:t>cross carrier scheduling with different numerolog</w:t>
      </w:r>
      <w:r w:rsidR="00526EA6" w:rsidRPr="00485297">
        <w:rPr>
          <w:rFonts w:ascii="Times New Roman" w:hAnsi="Times New Roman"/>
          <w:sz w:val="22"/>
          <w:szCs w:val="22"/>
        </w:rPr>
        <w:t>ies</w:t>
      </w:r>
      <w:r w:rsidR="00301DD8" w:rsidRPr="00485297">
        <w:rPr>
          <w:rFonts w:ascii="Times New Roman" w:hAnsi="Times New Roman"/>
          <w:sz w:val="22"/>
          <w:szCs w:val="22"/>
        </w:rPr>
        <w:t xml:space="preserve"> in Rel-15. However, in </w:t>
      </w:r>
      <w:r w:rsidR="006D6522" w:rsidRPr="00485297">
        <w:rPr>
          <w:rFonts w:ascii="Times New Roman" w:hAnsi="Times New Roman"/>
          <w:sz w:val="22"/>
          <w:szCs w:val="22"/>
        </w:rPr>
        <w:t xml:space="preserve">NR </w:t>
      </w:r>
      <w:proofErr w:type="spellStart"/>
      <w:r w:rsidR="006D6522" w:rsidRPr="00485297">
        <w:rPr>
          <w:rFonts w:ascii="Times New Roman" w:hAnsi="Times New Roman"/>
          <w:sz w:val="22"/>
          <w:szCs w:val="22"/>
        </w:rPr>
        <w:t>Uu</w:t>
      </w:r>
      <w:proofErr w:type="spellEnd"/>
      <w:r w:rsidR="006D6522" w:rsidRPr="00485297">
        <w:rPr>
          <w:rFonts w:ascii="Times New Roman" w:hAnsi="Times New Roman"/>
          <w:sz w:val="22"/>
          <w:szCs w:val="22"/>
        </w:rPr>
        <w:t xml:space="preserve"> scheduling of NR or LTE </w:t>
      </w:r>
      <w:proofErr w:type="spellStart"/>
      <w:r w:rsidR="006D6522" w:rsidRPr="00485297">
        <w:rPr>
          <w:rFonts w:ascii="Times New Roman" w:hAnsi="Times New Roman"/>
          <w:sz w:val="22"/>
          <w:szCs w:val="22"/>
        </w:rPr>
        <w:t>sidelink</w:t>
      </w:r>
      <w:proofErr w:type="spellEnd"/>
      <w:r w:rsidR="00301DD8" w:rsidRPr="00485297">
        <w:rPr>
          <w:rFonts w:ascii="Times New Roman" w:hAnsi="Times New Roman"/>
          <w:sz w:val="22"/>
          <w:szCs w:val="22"/>
        </w:rPr>
        <w:t xml:space="preserve">, this case is more important, therefore, it should be </w:t>
      </w:r>
      <w:r w:rsidR="006D6522" w:rsidRPr="00485297">
        <w:rPr>
          <w:rFonts w:ascii="Times New Roman" w:hAnsi="Times New Roman"/>
          <w:sz w:val="22"/>
          <w:szCs w:val="22"/>
        </w:rPr>
        <w:t>supported</w:t>
      </w:r>
      <w:r w:rsidR="00301DD8" w:rsidRPr="00485297">
        <w:rPr>
          <w:rFonts w:ascii="Times New Roman" w:hAnsi="Times New Roman"/>
          <w:sz w:val="22"/>
          <w:szCs w:val="22"/>
        </w:rPr>
        <w:t>.</w:t>
      </w:r>
    </w:p>
    <w:p w14:paraId="7AD302A5" w14:textId="3EC7BD5E" w:rsidR="000C1E51" w:rsidRPr="00485297" w:rsidRDefault="000C1E51" w:rsidP="00011026">
      <w:pPr>
        <w:pStyle w:val="bullet1"/>
        <w:numPr>
          <w:ilvl w:val="0"/>
          <w:numId w:val="0"/>
        </w:numPr>
        <w:spacing w:beforeLines="50" w:before="156"/>
        <w:rPr>
          <w:rFonts w:ascii="Times New Roman" w:hAnsi="Times New Roman"/>
          <w:sz w:val="22"/>
          <w:szCs w:val="22"/>
        </w:rPr>
      </w:pPr>
    </w:p>
    <w:p w14:paraId="5D9EFADF" w14:textId="0FB8A5CE" w:rsidR="00301DD8" w:rsidRPr="00485297" w:rsidRDefault="00DD2B42" w:rsidP="00011026">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For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all the above issues should be considered. </w:t>
      </w:r>
      <w:r w:rsidR="006D6522" w:rsidRPr="00485297">
        <w:rPr>
          <w:rFonts w:ascii="Times New Roman" w:hAnsi="Times New Roman"/>
          <w:sz w:val="22"/>
          <w:szCs w:val="22"/>
        </w:rPr>
        <w:t xml:space="preserve">Considering that LTE </w:t>
      </w:r>
      <w:proofErr w:type="spellStart"/>
      <w:r w:rsidR="006D6522" w:rsidRPr="00485297">
        <w:rPr>
          <w:rFonts w:ascii="Times New Roman" w:hAnsi="Times New Roman"/>
          <w:sz w:val="22"/>
          <w:szCs w:val="22"/>
        </w:rPr>
        <w:t>sidelink</w:t>
      </w:r>
      <w:r w:rsidR="009B20F7" w:rsidRPr="00485297">
        <w:rPr>
          <w:rFonts w:ascii="Times New Roman" w:hAnsi="Times New Roman"/>
          <w:sz w:val="22"/>
          <w:szCs w:val="22"/>
        </w:rPr>
        <w:t>’s</w:t>
      </w:r>
      <w:proofErr w:type="spellEnd"/>
      <w:r w:rsidR="006D6522" w:rsidRPr="00485297">
        <w:rPr>
          <w:rFonts w:ascii="Times New Roman" w:hAnsi="Times New Roman"/>
          <w:sz w:val="22"/>
          <w:szCs w:val="22"/>
        </w:rPr>
        <w:t xml:space="preserve"> numerology</w:t>
      </w:r>
      <w:r w:rsidR="006D6522" w:rsidRPr="00485297">
        <w:rPr>
          <w:rFonts w:ascii="Times New Roman" w:eastAsiaTheme="minorEastAsia" w:hAnsi="Times New Roman"/>
          <w:sz w:val="22"/>
          <w:szCs w:val="22"/>
          <w:lang w:eastAsia="zh-CN"/>
        </w:rPr>
        <w:t>/frame structure</w:t>
      </w:r>
      <w:r w:rsidR="006D6522" w:rsidRPr="00485297">
        <w:rPr>
          <w:rFonts w:ascii="Times New Roman" w:hAnsi="Times New Roman"/>
          <w:sz w:val="22"/>
          <w:szCs w:val="22"/>
        </w:rPr>
        <w:t xml:space="preserve"> is a sub-case of NR </w:t>
      </w:r>
      <w:proofErr w:type="spellStart"/>
      <w:r w:rsidR="006D6522" w:rsidRPr="00485297">
        <w:rPr>
          <w:rFonts w:ascii="Times New Roman" w:hAnsi="Times New Roman"/>
          <w:sz w:val="22"/>
          <w:szCs w:val="22"/>
        </w:rPr>
        <w:t>sidelink</w:t>
      </w:r>
      <w:r w:rsidR="009B20F7" w:rsidRPr="00485297">
        <w:rPr>
          <w:rFonts w:ascii="Times New Roman" w:hAnsi="Times New Roman"/>
          <w:sz w:val="22"/>
          <w:szCs w:val="22"/>
        </w:rPr>
        <w:t>’s</w:t>
      </w:r>
      <w:proofErr w:type="spellEnd"/>
      <w:r w:rsidR="006D6522" w:rsidRPr="00485297">
        <w:rPr>
          <w:rFonts w:ascii="Times New Roman" w:hAnsi="Times New Roman"/>
          <w:sz w:val="22"/>
          <w:szCs w:val="22"/>
        </w:rPr>
        <w:t xml:space="preserve">, the </w:t>
      </w:r>
      <w:r w:rsidR="00546613" w:rsidRPr="00485297">
        <w:rPr>
          <w:rFonts w:ascii="Times New Roman" w:hAnsi="Times New Roman"/>
          <w:sz w:val="22"/>
          <w:szCs w:val="22"/>
        </w:rPr>
        <w:t xml:space="preserve">specification </w:t>
      </w:r>
      <w:r w:rsidR="00301DD8" w:rsidRPr="00485297">
        <w:rPr>
          <w:rFonts w:ascii="Times New Roman" w:hAnsi="Times New Roman"/>
          <w:sz w:val="22"/>
          <w:szCs w:val="22"/>
        </w:rPr>
        <w:t xml:space="preserve">impact of NR </w:t>
      </w:r>
      <w:proofErr w:type="spellStart"/>
      <w:r w:rsidR="00301DD8" w:rsidRPr="00485297">
        <w:rPr>
          <w:rFonts w:ascii="Times New Roman" w:hAnsi="Times New Roman"/>
          <w:sz w:val="22"/>
          <w:szCs w:val="22"/>
        </w:rPr>
        <w:t>Uu</w:t>
      </w:r>
      <w:proofErr w:type="spellEnd"/>
      <w:r w:rsidR="00301DD8" w:rsidRPr="00485297">
        <w:rPr>
          <w:rFonts w:ascii="Times New Roman" w:hAnsi="Times New Roman"/>
          <w:sz w:val="22"/>
          <w:szCs w:val="22"/>
        </w:rPr>
        <w:t xml:space="preserve"> scheduling LTE </w:t>
      </w:r>
      <w:proofErr w:type="spellStart"/>
      <w:r w:rsidR="00301DD8" w:rsidRPr="00485297">
        <w:rPr>
          <w:rFonts w:ascii="Times New Roman" w:hAnsi="Times New Roman"/>
          <w:sz w:val="22"/>
          <w:szCs w:val="22"/>
        </w:rPr>
        <w:t>sidelink</w:t>
      </w:r>
      <w:proofErr w:type="spellEnd"/>
      <w:r w:rsidR="00301DD8" w:rsidRPr="00485297">
        <w:rPr>
          <w:rFonts w:ascii="Times New Roman" w:hAnsi="Times New Roman"/>
          <w:sz w:val="22"/>
          <w:szCs w:val="22"/>
        </w:rPr>
        <w:t xml:space="preserve"> is quite similar with that of NR </w:t>
      </w:r>
      <w:proofErr w:type="spellStart"/>
      <w:r w:rsidR="00301DD8" w:rsidRPr="00485297">
        <w:rPr>
          <w:rFonts w:ascii="Times New Roman" w:hAnsi="Times New Roman"/>
          <w:sz w:val="22"/>
          <w:szCs w:val="22"/>
        </w:rPr>
        <w:t>Uu</w:t>
      </w:r>
      <w:proofErr w:type="spellEnd"/>
      <w:r w:rsidR="00301DD8" w:rsidRPr="00485297">
        <w:rPr>
          <w:rFonts w:ascii="Times New Roman" w:hAnsi="Times New Roman"/>
          <w:sz w:val="22"/>
          <w:szCs w:val="22"/>
        </w:rPr>
        <w:t xml:space="preserve"> scheduling </w:t>
      </w:r>
      <w:r w:rsidR="00546613" w:rsidRPr="00485297">
        <w:rPr>
          <w:rFonts w:ascii="Times New Roman" w:hAnsi="Times New Roman"/>
          <w:sz w:val="22"/>
          <w:szCs w:val="22"/>
        </w:rPr>
        <w:t>NR</w:t>
      </w:r>
      <w:r w:rsidR="00301DD8" w:rsidRPr="00485297">
        <w:rPr>
          <w:rFonts w:ascii="Times New Roman" w:hAnsi="Times New Roman"/>
          <w:sz w:val="22"/>
          <w:szCs w:val="22"/>
        </w:rPr>
        <w:t xml:space="preserve"> </w:t>
      </w:r>
      <w:proofErr w:type="spellStart"/>
      <w:r w:rsidR="00301DD8" w:rsidRPr="00485297">
        <w:rPr>
          <w:rFonts w:ascii="Times New Roman" w:hAnsi="Times New Roman"/>
          <w:sz w:val="22"/>
          <w:szCs w:val="22"/>
        </w:rPr>
        <w:t>sidelink</w:t>
      </w:r>
      <w:proofErr w:type="spellEnd"/>
      <w:r w:rsidR="00546613" w:rsidRPr="00485297">
        <w:rPr>
          <w:rFonts w:ascii="Times New Roman" w:hAnsi="Times New Roman"/>
          <w:sz w:val="22"/>
          <w:szCs w:val="22"/>
        </w:rPr>
        <w:t xml:space="preserve">. </w:t>
      </w:r>
    </w:p>
    <w:p w14:paraId="06EBEDB9" w14:textId="2770B274" w:rsidR="00546613" w:rsidRPr="00485297" w:rsidRDefault="006E54C5"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Observation 1</w:t>
      </w:r>
      <w:r w:rsidR="00546613" w:rsidRPr="00485297">
        <w:rPr>
          <w:rFonts w:eastAsiaTheme="minorEastAsia"/>
          <w:b/>
          <w:sz w:val="22"/>
        </w:rPr>
        <w:t xml:space="preserve">: Specification impact of NR </w:t>
      </w:r>
      <w:proofErr w:type="spellStart"/>
      <w:r w:rsidR="00546613" w:rsidRPr="00485297">
        <w:rPr>
          <w:rFonts w:eastAsiaTheme="minorEastAsia"/>
          <w:b/>
          <w:sz w:val="22"/>
        </w:rPr>
        <w:t>Uu</w:t>
      </w:r>
      <w:proofErr w:type="spellEnd"/>
      <w:r w:rsidR="00546613" w:rsidRPr="00485297">
        <w:rPr>
          <w:rFonts w:eastAsiaTheme="minorEastAsia"/>
          <w:b/>
          <w:sz w:val="22"/>
        </w:rPr>
        <w:t xml:space="preserve"> scheduling LTE </w:t>
      </w:r>
      <w:proofErr w:type="spellStart"/>
      <w:r w:rsidR="00546613" w:rsidRPr="00485297">
        <w:rPr>
          <w:rFonts w:eastAsiaTheme="minorEastAsia"/>
          <w:b/>
          <w:sz w:val="22"/>
        </w:rPr>
        <w:t>sidelink</w:t>
      </w:r>
      <w:proofErr w:type="spellEnd"/>
      <w:r w:rsidR="00546613" w:rsidRPr="00485297">
        <w:rPr>
          <w:rFonts w:eastAsiaTheme="minorEastAsia"/>
          <w:b/>
          <w:sz w:val="22"/>
        </w:rPr>
        <w:t xml:space="preserve"> is quite similar with that of NR </w:t>
      </w:r>
      <w:proofErr w:type="spellStart"/>
      <w:r w:rsidR="00546613" w:rsidRPr="00485297">
        <w:rPr>
          <w:rFonts w:eastAsiaTheme="minorEastAsia"/>
          <w:b/>
          <w:sz w:val="22"/>
        </w:rPr>
        <w:t>Uu</w:t>
      </w:r>
      <w:proofErr w:type="spellEnd"/>
      <w:r w:rsidR="00546613" w:rsidRPr="00485297">
        <w:rPr>
          <w:rFonts w:eastAsiaTheme="minorEastAsia"/>
          <w:b/>
          <w:sz w:val="22"/>
        </w:rPr>
        <w:t xml:space="preserve"> scheduling NR </w:t>
      </w:r>
      <w:proofErr w:type="spellStart"/>
      <w:r w:rsidR="00546613" w:rsidRPr="00485297">
        <w:rPr>
          <w:rFonts w:eastAsiaTheme="minorEastAsia"/>
          <w:b/>
          <w:sz w:val="22"/>
        </w:rPr>
        <w:t>sidelink</w:t>
      </w:r>
      <w:proofErr w:type="spellEnd"/>
      <w:r w:rsidR="00546613" w:rsidRPr="00485297">
        <w:rPr>
          <w:rFonts w:eastAsiaTheme="minorEastAsia"/>
          <w:b/>
          <w:sz w:val="22"/>
        </w:rPr>
        <w:t>.</w:t>
      </w:r>
    </w:p>
    <w:p w14:paraId="05630AC8" w14:textId="19815CDC" w:rsidR="00E96AA4" w:rsidRPr="00485297" w:rsidRDefault="00E96AA4"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P</w:t>
      </w:r>
      <w:r w:rsidR="006E54C5" w:rsidRPr="00485297">
        <w:rPr>
          <w:rFonts w:eastAsiaTheme="minorEastAsia"/>
          <w:b/>
          <w:sz w:val="22"/>
        </w:rPr>
        <w:t>roposal 2</w:t>
      </w:r>
      <w:r w:rsidRPr="00485297">
        <w:rPr>
          <w:rFonts w:eastAsiaTheme="minorEastAsia"/>
          <w:b/>
          <w:sz w:val="22"/>
        </w:rPr>
        <w:t xml:space="preserve">: </w:t>
      </w:r>
      <w:r w:rsidR="009B20F7" w:rsidRPr="00485297">
        <w:rPr>
          <w:rFonts w:eastAsiaTheme="minorEastAsia"/>
          <w:b/>
          <w:sz w:val="22"/>
        </w:rPr>
        <w:t xml:space="preserve">For NR </w:t>
      </w:r>
      <w:proofErr w:type="spellStart"/>
      <w:r w:rsidR="009B20F7" w:rsidRPr="00485297">
        <w:rPr>
          <w:rFonts w:eastAsiaTheme="minorEastAsia"/>
          <w:b/>
          <w:sz w:val="22"/>
        </w:rPr>
        <w:t>Uu</w:t>
      </w:r>
      <w:proofErr w:type="spellEnd"/>
      <w:r w:rsidR="009B20F7" w:rsidRPr="00485297">
        <w:rPr>
          <w:rFonts w:eastAsiaTheme="minorEastAsia"/>
          <w:b/>
          <w:sz w:val="22"/>
        </w:rPr>
        <w:t xml:space="preserve"> scheduling of NR or LTE </w:t>
      </w:r>
      <w:proofErr w:type="spellStart"/>
      <w:r w:rsidR="009B20F7" w:rsidRPr="00485297">
        <w:rPr>
          <w:rFonts w:eastAsiaTheme="minorEastAsia"/>
          <w:b/>
          <w:sz w:val="22"/>
        </w:rPr>
        <w:t>sidelink</w:t>
      </w:r>
      <w:proofErr w:type="spellEnd"/>
      <w:r w:rsidR="009B20F7" w:rsidRPr="00485297">
        <w:rPr>
          <w:rFonts w:eastAsiaTheme="minorEastAsia"/>
          <w:b/>
          <w:sz w:val="22"/>
        </w:rPr>
        <w:t>, the following issues should be considered:</w:t>
      </w:r>
    </w:p>
    <w:p w14:paraId="2AB5D193" w14:textId="455A334E" w:rsidR="009B20F7" w:rsidRPr="00485297" w:rsidRDefault="009B20F7" w:rsidP="00485297">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 xml:space="preserve">Scheduled by TDD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carrier</w:t>
      </w:r>
    </w:p>
    <w:p w14:paraId="520BADAF" w14:textId="2F0FA73D" w:rsidR="009B20F7" w:rsidRPr="00485297" w:rsidRDefault="009B20F7" w:rsidP="00485297">
      <w:pPr>
        <w:pStyle w:val="bullet1"/>
        <w:numPr>
          <w:ilvl w:val="0"/>
          <w:numId w:val="49"/>
        </w:numPr>
        <w:spacing w:beforeLines="50" w:before="156" w:afterLines="50" w:after="156"/>
        <w:rPr>
          <w:rFonts w:ascii="Times New Roman" w:eastAsiaTheme="minorEastAsia" w:hAnsi="Times New Roman"/>
          <w:b/>
          <w:sz w:val="22"/>
          <w:szCs w:val="22"/>
        </w:rPr>
      </w:pPr>
      <w:r w:rsidRPr="00485297">
        <w:rPr>
          <w:rFonts w:ascii="Times New Roman" w:hAnsi="Times New Roman"/>
          <w:b/>
          <w:sz w:val="22"/>
          <w:szCs w:val="22"/>
        </w:rPr>
        <w:t xml:space="preserve">Time ambiguity between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and </w:t>
      </w:r>
      <w:proofErr w:type="spellStart"/>
      <w:r w:rsidRPr="00485297">
        <w:rPr>
          <w:rFonts w:ascii="Times New Roman" w:hAnsi="Times New Roman"/>
          <w:b/>
          <w:sz w:val="22"/>
          <w:szCs w:val="22"/>
        </w:rPr>
        <w:t>sidelink</w:t>
      </w:r>
      <w:proofErr w:type="spellEnd"/>
    </w:p>
    <w:p w14:paraId="64549589" w14:textId="2B8E5B98" w:rsidR="009B20F7" w:rsidRPr="00485297" w:rsidRDefault="009B20F7" w:rsidP="00485297">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DCI format size alignment</w:t>
      </w:r>
    </w:p>
    <w:p w14:paraId="71D481DD" w14:textId="6F292028" w:rsidR="009B20F7" w:rsidRPr="00485297" w:rsidRDefault="009B20F7" w:rsidP="00485297">
      <w:pPr>
        <w:pStyle w:val="bullet1"/>
        <w:numPr>
          <w:ilvl w:val="0"/>
          <w:numId w:val="49"/>
        </w:numPr>
        <w:spacing w:beforeLines="50" w:before="156" w:afterLines="50" w:after="156"/>
        <w:rPr>
          <w:rFonts w:ascii="Times New Roman" w:eastAsiaTheme="minorEastAsia" w:hAnsi="Times New Roman"/>
          <w:b/>
          <w:sz w:val="22"/>
          <w:szCs w:val="22"/>
        </w:rPr>
      </w:pPr>
      <w:r w:rsidRPr="00485297">
        <w:rPr>
          <w:rFonts w:ascii="Times New Roman" w:hAnsi="Times New Roman"/>
          <w:b/>
          <w:sz w:val="22"/>
          <w:szCs w:val="22"/>
        </w:rPr>
        <w:t xml:space="preserve">Different numerology between </w:t>
      </w:r>
      <w:proofErr w:type="spellStart"/>
      <w:r w:rsidRPr="00485297">
        <w:rPr>
          <w:rFonts w:ascii="Times New Roman" w:hAnsi="Times New Roman"/>
          <w:b/>
          <w:sz w:val="22"/>
          <w:szCs w:val="22"/>
        </w:rPr>
        <w:t>sidelink</w:t>
      </w:r>
      <w:proofErr w:type="spellEnd"/>
      <w:r w:rsidRPr="00485297">
        <w:rPr>
          <w:rFonts w:ascii="Times New Roman" w:hAnsi="Times New Roman"/>
          <w:b/>
          <w:sz w:val="22"/>
          <w:szCs w:val="22"/>
        </w:rPr>
        <w:t xml:space="preserve"> carrier and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carrier</w:t>
      </w:r>
    </w:p>
    <w:p w14:paraId="0768CBD9" w14:textId="77777777" w:rsidR="009B20F7" w:rsidRPr="00485297" w:rsidRDefault="009B20F7" w:rsidP="00E96AA4">
      <w:pPr>
        <w:overflowPunct w:val="0"/>
        <w:autoSpaceDE w:val="0"/>
        <w:autoSpaceDN w:val="0"/>
        <w:adjustRightInd w:val="0"/>
        <w:spacing w:beforeLines="50" w:before="156" w:afterLines="50" w:after="156" w:line="240" w:lineRule="auto"/>
        <w:textAlignment w:val="baseline"/>
        <w:rPr>
          <w:rFonts w:eastAsiaTheme="minorEastAsia"/>
          <w:b/>
          <w:sz w:val="22"/>
          <w:lang w:val="en-GB"/>
        </w:rPr>
      </w:pPr>
    </w:p>
    <w:p w14:paraId="030786AA" w14:textId="43517C35" w:rsidR="006322B7" w:rsidRPr="00485297" w:rsidRDefault="006322B7" w:rsidP="006E54C5">
      <w:pPr>
        <w:pStyle w:val="2"/>
        <w:numPr>
          <w:ilvl w:val="0"/>
          <w:numId w:val="1"/>
        </w:numPr>
        <w:rPr>
          <w:rFonts w:ascii="Times New Roman" w:hAnsi="Times New Roman"/>
          <w:b/>
          <w:sz w:val="22"/>
          <w:szCs w:val="22"/>
        </w:rPr>
      </w:pPr>
      <w:proofErr w:type="spellStart"/>
      <w:r w:rsidRPr="00485297">
        <w:rPr>
          <w:rFonts w:ascii="Times New Roman" w:hAnsi="Times New Roman"/>
          <w:b/>
          <w:sz w:val="22"/>
          <w:szCs w:val="22"/>
        </w:rPr>
        <w:t>Sidelink</w:t>
      </w:r>
      <w:proofErr w:type="spellEnd"/>
      <w:r w:rsidRPr="00485297">
        <w:rPr>
          <w:rFonts w:ascii="Times New Roman" w:hAnsi="Times New Roman"/>
          <w:b/>
          <w:sz w:val="22"/>
          <w:szCs w:val="22"/>
        </w:rPr>
        <w:t xml:space="preserve"> CSI measurements and reporting for </w:t>
      </w:r>
      <w:r w:rsidR="006E54C5" w:rsidRPr="00485297">
        <w:rPr>
          <w:rFonts w:ascii="Times New Roman" w:hAnsi="Times New Roman"/>
          <w:b/>
          <w:sz w:val="22"/>
          <w:szCs w:val="22"/>
        </w:rPr>
        <w:t xml:space="preserve">NR </w:t>
      </w:r>
      <w:proofErr w:type="spellStart"/>
      <w:r w:rsidR="006E54C5" w:rsidRPr="00485297">
        <w:rPr>
          <w:rFonts w:ascii="Times New Roman" w:hAnsi="Times New Roman"/>
          <w:b/>
          <w:sz w:val="22"/>
          <w:szCs w:val="22"/>
        </w:rPr>
        <w:t>sidelink</w:t>
      </w:r>
      <w:proofErr w:type="spellEnd"/>
      <w:r w:rsidR="006E54C5" w:rsidRPr="00485297">
        <w:rPr>
          <w:rFonts w:ascii="Times New Roman" w:hAnsi="Times New Roman"/>
          <w:b/>
          <w:sz w:val="22"/>
          <w:szCs w:val="22"/>
        </w:rPr>
        <w:t xml:space="preserve"> </w:t>
      </w:r>
      <w:r w:rsidRPr="00485297">
        <w:rPr>
          <w:rFonts w:ascii="Times New Roman" w:hAnsi="Times New Roman"/>
          <w:b/>
          <w:sz w:val="22"/>
          <w:szCs w:val="22"/>
        </w:rPr>
        <w:t>mode 1</w:t>
      </w:r>
    </w:p>
    <w:p w14:paraId="2FDB83E3" w14:textId="12D425B6" w:rsidR="001E44B2" w:rsidRPr="00485297" w:rsidRDefault="006322B7" w:rsidP="001E44B2">
      <w:pPr>
        <w:autoSpaceDE w:val="0"/>
        <w:autoSpaceDN w:val="0"/>
        <w:adjustRightInd w:val="0"/>
        <w:spacing w:line="240" w:lineRule="auto"/>
        <w:jc w:val="left"/>
        <w:rPr>
          <w:rFonts w:eastAsiaTheme="minorEastAsia"/>
          <w:sz w:val="22"/>
        </w:rPr>
      </w:pPr>
      <w:r w:rsidRPr="00485297">
        <w:rPr>
          <w:rFonts w:eastAsiaTheme="minorEastAsia"/>
          <w:sz w:val="22"/>
        </w:rPr>
        <w:t xml:space="preserve">Basically, </w:t>
      </w:r>
      <w:r w:rsidR="005C2B16" w:rsidRPr="00485297">
        <w:rPr>
          <w:rFonts w:eastAsiaTheme="minorEastAsia"/>
          <w:sz w:val="22"/>
        </w:rPr>
        <w:t xml:space="preserve">NR </w:t>
      </w:r>
      <w:proofErr w:type="spellStart"/>
      <w:r w:rsidR="005C2B16" w:rsidRPr="00485297">
        <w:rPr>
          <w:rFonts w:eastAsiaTheme="minorEastAsia"/>
          <w:sz w:val="22"/>
        </w:rPr>
        <w:t>sidelink</w:t>
      </w:r>
      <w:proofErr w:type="spellEnd"/>
      <w:r w:rsidR="005C2B16" w:rsidRPr="00485297">
        <w:rPr>
          <w:rFonts w:eastAsiaTheme="minorEastAsia"/>
          <w:sz w:val="22"/>
        </w:rPr>
        <w:t xml:space="preserve"> </w:t>
      </w:r>
      <w:r w:rsidRPr="00485297">
        <w:rPr>
          <w:rFonts w:eastAsiaTheme="minorEastAsia"/>
          <w:sz w:val="22"/>
        </w:rPr>
        <w:t xml:space="preserve">mode 1 resource allocation is in control of </w:t>
      </w:r>
      <w:proofErr w:type="spellStart"/>
      <w:r w:rsidRPr="00485297">
        <w:rPr>
          <w:rFonts w:eastAsiaTheme="minorEastAsia"/>
          <w:sz w:val="22"/>
        </w:rPr>
        <w:t>gNB</w:t>
      </w:r>
      <w:proofErr w:type="spellEnd"/>
      <w:r w:rsidRPr="00485297">
        <w:rPr>
          <w:rFonts w:eastAsiaTheme="minorEastAsia"/>
          <w:sz w:val="22"/>
        </w:rPr>
        <w:t xml:space="preserve"> and hence it would be more efficient if the reported information is detailed and reliable enough. In LTE mode 3, UE </w:t>
      </w:r>
      <w:r w:rsidR="005C2B16" w:rsidRPr="00485297">
        <w:rPr>
          <w:rFonts w:eastAsiaTheme="minorEastAsia"/>
          <w:sz w:val="22"/>
        </w:rPr>
        <w:t xml:space="preserve">could </w:t>
      </w:r>
      <w:r w:rsidRPr="00485297">
        <w:rPr>
          <w:rFonts w:eastAsiaTheme="minorEastAsia"/>
          <w:sz w:val="22"/>
        </w:rPr>
        <w:t xml:space="preserve">report its zone information and congestion level of the resource pool to </w:t>
      </w:r>
      <w:proofErr w:type="spellStart"/>
      <w:r w:rsidRPr="00485297">
        <w:rPr>
          <w:rFonts w:eastAsiaTheme="minorEastAsia"/>
          <w:sz w:val="22"/>
        </w:rPr>
        <w:t>eNB</w:t>
      </w:r>
      <w:proofErr w:type="spellEnd"/>
      <w:r w:rsidRPr="00485297">
        <w:rPr>
          <w:rFonts w:eastAsiaTheme="minorEastAsia"/>
          <w:sz w:val="22"/>
        </w:rPr>
        <w:t xml:space="preserve"> and </w:t>
      </w:r>
      <w:proofErr w:type="spellStart"/>
      <w:r w:rsidRPr="00485297">
        <w:rPr>
          <w:rFonts w:eastAsiaTheme="minorEastAsia"/>
          <w:sz w:val="22"/>
        </w:rPr>
        <w:t>eNB</w:t>
      </w:r>
      <w:proofErr w:type="spellEnd"/>
      <w:r w:rsidRPr="00485297">
        <w:rPr>
          <w:rFonts w:eastAsiaTheme="minorEastAsia"/>
          <w:sz w:val="22"/>
        </w:rPr>
        <w:t xml:space="preserve"> delivers control information (DCI format 5A) to schedule </w:t>
      </w:r>
      <w:proofErr w:type="spellStart"/>
      <w:r w:rsidRPr="00485297">
        <w:rPr>
          <w:rFonts w:eastAsiaTheme="minorEastAsia"/>
          <w:sz w:val="22"/>
        </w:rPr>
        <w:t>sidelink</w:t>
      </w:r>
      <w:proofErr w:type="spellEnd"/>
      <w:r w:rsidRPr="00485297">
        <w:rPr>
          <w:rFonts w:eastAsiaTheme="minorEastAsia"/>
          <w:sz w:val="22"/>
        </w:rPr>
        <w:t xml:space="preserve"> transmission resource for V2X dynamically or semi-persistently. </w:t>
      </w:r>
      <w:r w:rsidR="001E44B2" w:rsidRPr="00485297">
        <w:rPr>
          <w:rFonts w:eastAsiaTheme="minorEastAsia"/>
          <w:sz w:val="22"/>
        </w:rPr>
        <w:t xml:space="preserve">Therefore, </w:t>
      </w:r>
      <w:r w:rsidR="001E44B2" w:rsidRPr="00485297">
        <w:rPr>
          <w:sz w:val="22"/>
        </w:rPr>
        <w:t xml:space="preserve">NR should also support UE reporting over </w:t>
      </w:r>
      <w:proofErr w:type="spellStart"/>
      <w:r w:rsidR="001E44B2" w:rsidRPr="00485297">
        <w:rPr>
          <w:sz w:val="22"/>
        </w:rPr>
        <w:t>Uu</w:t>
      </w:r>
      <w:proofErr w:type="spellEnd"/>
      <w:r w:rsidR="001E44B2" w:rsidRPr="00485297">
        <w:rPr>
          <w:sz w:val="22"/>
        </w:rPr>
        <w:t xml:space="preserve"> of zone information and </w:t>
      </w:r>
      <w:r w:rsidR="001E44B2" w:rsidRPr="00485297">
        <w:rPr>
          <w:rFonts w:eastAsiaTheme="minorEastAsia"/>
          <w:sz w:val="22"/>
        </w:rPr>
        <w:t xml:space="preserve">congestion level of the resource pool to </w:t>
      </w:r>
      <w:proofErr w:type="spellStart"/>
      <w:r w:rsidR="001E44B2" w:rsidRPr="00485297">
        <w:rPr>
          <w:rFonts w:eastAsiaTheme="minorEastAsia"/>
          <w:sz w:val="22"/>
        </w:rPr>
        <w:t>eNB</w:t>
      </w:r>
      <w:proofErr w:type="spellEnd"/>
      <w:r w:rsidR="001E44B2" w:rsidRPr="00485297">
        <w:rPr>
          <w:rFonts w:eastAsiaTheme="minorEastAsia"/>
          <w:sz w:val="22"/>
        </w:rPr>
        <w:t xml:space="preserve"> and </w:t>
      </w:r>
      <w:proofErr w:type="spellStart"/>
      <w:r w:rsidR="001E44B2" w:rsidRPr="00485297">
        <w:rPr>
          <w:rFonts w:eastAsiaTheme="minorEastAsia"/>
          <w:sz w:val="22"/>
        </w:rPr>
        <w:t>eNB</w:t>
      </w:r>
      <w:proofErr w:type="spellEnd"/>
      <w:r w:rsidR="001E44B2" w:rsidRPr="00485297">
        <w:rPr>
          <w:rFonts w:eastAsiaTheme="minorEastAsia"/>
          <w:sz w:val="22"/>
        </w:rPr>
        <w:t>.</w:t>
      </w:r>
    </w:p>
    <w:p w14:paraId="13B43AD3" w14:textId="77777777" w:rsidR="001E44B2" w:rsidRPr="00485297" w:rsidRDefault="001E44B2" w:rsidP="001E44B2">
      <w:pPr>
        <w:autoSpaceDE w:val="0"/>
        <w:autoSpaceDN w:val="0"/>
        <w:adjustRightInd w:val="0"/>
        <w:spacing w:line="240" w:lineRule="auto"/>
        <w:jc w:val="left"/>
        <w:rPr>
          <w:rFonts w:eastAsiaTheme="minorEastAsia"/>
          <w:sz w:val="22"/>
        </w:rPr>
      </w:pPr>
    </w:p>
    <w:p w14:paraId="52C5D47E" w14:textId="352A390D" w:rsidR="006322B7" w:rsidRPr="00485297" w:rsidRDefault="006322B7" w:rsidP="006322B7">
      <w:pPr>
        <w:autoSpaceDE w:val="0"/>
        <w:autoSpaceDN w:val="0"/>
        <w:adjustRightInd w:val="0"/>
        <w:spacing w:line="240" w:lineRule="auto"/>
        <w:jc w:val="left"/>
        <w:rPr>
          <w:rFonts w:eastAsiaTheme="minorEastAsia"/>
          <w:sz w:val="22"/>
          <w:lang w:val="en-GB"/>
        </w:rPr>
      </w:pPr>
      <w:r w:rsidRPr="00485297">
        <w:rPr>
          <w:rFonts w:eastAsiaTheme="minorEastAsia"/>
          <w:sz w:val="22"/>
        </w:rPr>
        <w:t xml:space="preserve">However, some advanced use cases are defined in NR V2X such as vehicles platooning, extended sensors, advanced driving and remote driving which may require stricter and higher requirements towards latency, reliability, spectral efficiency. Therefore, enhanced UE </w:t>
      </w:r>
      <w:proofErr w:type="spellStart"/>
      <w:r w:rsidRPr="00485297">
        <w:rPr>
          <w:rFonts w:eastAsiaTheme="minorEastAsia"/>
          <w:sz w:val="22"/>
        </w:rPr>
        <w:t>sidelink</w:t>
      </w:r>
      <w:proofErr w:type="spellEnd"/>
      <w:r w:rsidRPr="00485297">
        <w:rPr>
          <w:rFonts w:eastAsiaTheme="minorEastAsia"/>
          <w:sz w:val="22"/>
        </w:rPr>
        <w:t xml:space="preserve"> measurements and reporting need to be studied to assist </w:t>
      </w:r>
      <w:proofErr w:type="spellStart"/>
      <w:r w:rsidRPr="00485297">
        <w:rPr>
          <w:rFonts w:eastAsiaTheme="minorEastAsia"/>
          <w:sz w:val="22"/>
        </w:rPr>
        <w:t>gNB</w:t>
      </w:r>
      <w:proofErr w:type="spellEnd"/>
      <w:r w:rsidRPr="00485297">
        <w:rPr>
          <w:rFonts w:eastAsiaTheme="minorEastAsia"/>
          <w:sz w:val="22"/>
        </w:rPr>
        <w:t xml:space="preserve"> scheduling and thus the advantages of mode 1 can be maximized. In </w:t>
      </w:r>
      <w:r w:rsidRPr="00485297">
        <w:rPr>
          <w:rFonts w:eastAsiaTheme="minorEastAsia"/>
          <w:sz w:val="22"/>
          <w:lang w:val="en-GB"/>
        </w:rPr>
        <w:t xml:space="preserve">RAN1 #94bis meeting, it is agreed that RAN1 to study further which of the following information is useful in </w:t>
      </w:r>
      <w:proofErr w:type="spellStart"/>
      <w:r w:rsidRPr="00485297">
        <w:rPr>
          <w:rFonts w:eastAsiaTheme="minorEastAsia"/>
          <w:sz w:val="22"/>
          <w:lang w:val="en-GB"/>
        </w:rPr>
        <w:t>sidelink</w:t>
      </w:r>
      <w:proofErr w:type="spellEnd"/>
      <w:r w:rsidRPr="00485297">
        <w:rPr>
          <w:rFonts w:eastAsiaTheme="minorEastAsia"/>
          <w:sz w:val="22"/>
          <w:lang w:val="en-GB"/>
        </w:rPr>
        <w:t xml:space="preserve"> operation when it is available at the transmitter:</w:t>
      </w:r>
    </w:p>
    <w:p w14:paraId="0A75B59C" w14:textId="77777777" w:rsidR="006322B7" w:rsidRPr="00485297" w:rsidRDefault="006322B7" w:rsidP="006322B7">
      <w:pPr>
        <w:pStyle w:val="bullet1"/>
        <w:rPr>
          <w:rFonts w:ascii="Times New Roman" w:hAnsi="Times New Roman"/>
          <w:sz w:val="22"/>
          <w:szCs w:val="22"/>
        </w:rPr>
      </w:pPr>
      <w:r w:rsidRPr="00485297">
        <w:rPr>
          <w:rFonts w:ascii="Times New Roman" w:hAnsi="Times New Roman"/>
          <w:sz w:val="22"/>
          <w:szCs w:val="22"/>
        </w:rPr>
        <w:t>Information representing the channel between the transmitter and receiver</w:t>
      </w:r>
    </w:p>
    <w:p w14:paraId="60C4E601" w14:textId="77777777" w:rsidR="006322B7" w:rsidRPr="00485297" w:rsidRDefault="006322B7" w:rsidP="006322B7">
      <w:pPr>
        <w:pStyle w:val="bullet1"/>
        <w:rPr>
          <w:rFonts w:ascii="Times New Roman" w:hAnsi="Times New Roman"/>
          <w:sz w:val="22"/>
          <w:szCs w:val="22"/>
        </w:rPr>
      </w:pPr>
      <w:r w:rsidRPr="00485297">
        <w:rPr>
          <w:rFonts w:ascii="Times New Roman" w:hAnsi="Times New Roman"/>
          <w:sz w:val="22"/>
          <w:szCs w:val="22"/>
        </w:rPr>
        <w:t>Information representing the interference at receiver</w:t>
      </w:r>
    </w:p>
    <w:p w14:paraId="7CB8A760" w14:textId="77777777" w:rsidR="006322B7" w:rsidRPr="00485297" w:rsidRDefault="006322B7" w:rsidP="006322B7">
      <w:pPr>
        <w:pStyle w:val="bullet1"/>
        <w:rPr>
          <w:rFonts w:ascii="Times New Roman" w:hAnsi="Times New Roman"/>
          <w:sz w:val="22"/>
          <w:szCs w:val="22"/>
        </w:rPr>
      </w:pPr>
      <w:r w:rsidRPr="00485297">
        <w:rPr>
          <w:rFonts w:ascii="Times New Roman" w:hAnsi="Times New Roman"/>
          <w:sz w:val="22"/>
          <w:szCs w:val="22"/>
        </w:rPr>
        <w:t>Examples for this information are</w:t>
      </w:r>
    </w:p>
    <w:p w14:paraId="52FA071C" w14:textId="77777777" w:rsidR="006322B7" w:rsidRPr="00485297" w:rsidRDefault="006322B7" w:rsidP="006322B7">
      <w:pPr>
        <w:pStyle w:val="bullet2"/>
        <w:rPr>
          <w:rFonts w:ascii="Times New Roman" w:hAnsi="Times New Roman"/>
          <w:sz w:val="22"/>
          <w:szCs w:val="22"/>
        </w:rPr>
      </w:pPr>
      <w:r w:rsidRPr="00485297">
        <w:rPr>
          <w:rFonts w:ascii="Times New Roman" w:hAnsi="Times New Roman"/>
          <w:sz w:val="22"/>
          <w:szCs w:val="22"/>
        </w:rPr>
        <w:t xml:space="preserve">CQI, PMI, RI, RSRP, RSRQ, </w:t>
      </w:r>
      <w:proofErr w:type="spellStart"/>
      <w:r w:rsidRPr="00485297">
        <w:rPr>
          <w:rFonts w:ascii="Times New Roman" w:hAnsi="Times New Roman"/>
          <w:sz w:val="22"/>
          <w:szCs w:val="22"/>
        </w:rPr>
        <w:t>pathgain</w:t>
      </w:r>
      <w:proofErr w:type="spellEnd"/>
      <w:r w:rsidRPr="00485297">
        <w:rPr>
          <w:rFonts w:ascii="Times New Roman" w:hAnsi="Times New Roman"/>
          <w:sz w:val="22"/>
          <w:szCs w:val="22"/>
        </w:rPr>
        <w:t>/</w:t>
      </w:r>
      <w:proofErr w:type="spellStart"/>
      <w:r w:rsidRPr="00485297">
        <w:rPr>
          <w:rFonts w:ascii="Times New Roman" w:hAnsi="Times New Roman"/>
          <w:sz w:val="22"/>
          <w:szCs w:val="22"/>
        </w:rPr>
        <w:t>pathloss</w:t>
      </w:r>
      <w:proofErr w:type="spellEnd"/>
      <w:r w:rsidRPr="00485297">
        <w:rPr>
          <w:rFonts w:ascii="Times New Roman" w:hAnsi="Times New Roman"/>
          <w:sz w:val="22"/>
          <w:szCs w:val="22"/>
        </w:rPr>
        <w:t>, SRI, CRI, interference condition, vehicle motion</w:t>
      </w:r>
    </w:p>
    <w:p w14:paraId="5CEF931D" w14:textId="6FB77D06" w:rsidR="006322B7" w:rsidRPr="00485297" w:rsidRDefault="006322B7" w:rsidP="006322B7">
      <w:pPr>
        <w:autoSpaceDE w:val="0"/>
        <w:autoSpaceDN w:val="0"/>
        <w:adjustRightInd w:val="0"/>
        <w:spacing w:line="240" w:lineRule="auto"/>
        <w:jc w:val="left"/>
        <w:rPr>
          <w:rFonts w:eastAsiaTheme="minorEastAsia"/>
          <w:sz w:val="22"/>
          <w:lang w:val="en-GB"/>
        </w:rPr>
      </w:pPr>
      <w:r w:rsidRPr="00485297">
        <w:rPr>
          <w:rFonts w:eastAsiaTheme="minorEastAsia"/>
          <w:sz w:val="22"/>
          <w:lang w:val="en-GB"/>
        </w:rPr>
        <w:t xml:space="preserve">As a starting point, mode 1 could also take the above </w:t>
      </w:r>
      <w:proofErr w:type="spellStart"/>
      <w:r w:rsidRPr="00485297">
        <w:rPr>
          <w:rFonts w:eastAsiaTheme="minorEastAsia"/>
          <w:sz w:val="22"/>
          <w:lang w:val="en-GB"/>
        </w:rPr>
        <w:t>sidelink</w:t>
      </w:r>
      <w:proofErr w:type="spellEnd"/>
      <w:r w:rsidRPr="00485297">
        <w:rPr>
          <w:rFonts w:eastAsiaTheme="minorEastAsia"/>
          <w:sz w:val="22"/>
          <w:lang w:val="en-GB"/>
        </w:rPr>
        <w:t xml:space="preserve"> CSI as a reference to do scheduling. Which and how </w:t>
      </w:r>
      <w:proofErr w:type="spellStart"/>
      <w:r w:rsidRPr="00485297">
        <w:rPr>
          <w:rFonts w:eastAsiaTheme="minorEastAsia"/>
          <w:sz w:val="22"/>
          <w:lang w:val="en-GB"/>
        </w:rPr>
        <w:t>sidelink</w:t>
      </w:r>
      <w:proofErr w:type="spellEnd"/>
      <w:r w:rsidRPr="00485297">
        <w:rPr>
          <w:rFonts w:eastAsiaTheme="minorEastAsia"/>
          <w:sz w:val="22"/>
          <w:lang w:val="en-GB"/>
        </w:rPr>
        <w:t xml:space="preserve"> CSI is measured could be align</w:t>
      </w:r>
      <w:r w:rsidR="00827656" w:rsidRPr="00485297">
        <w:rPr>
          <w:rFonts w:eastAsiaTheme="minorEastAsia"/>
          <w:sz w:val="22"/>
          <w:lang w:val="en-GB"/>
        </w:rPr>
        <w:t>ed</w:t>
      </w:r>
      <w:r w:rsidRPr="00485297">
        <w:rPr>
          <w:rFonts w:eastAsiaTheme="minorEastAsia"/>
          <w:sz w:val="22"/>
          <w:lang w:val="en-GB"/>
        </w:rPr>
        <w:t xml:space="preserve"> with mode 2</w:t>
      </w:r>
      <w:r w:rsidR="00827656" w:rsidRPr="00485297">
        <w:rPr>
          <w:rFonts w:eastAsiaTheme="minorEastAsia"/>
          <w:sz w:val="22"/>
          <w:lang w:val="en-GB"/>
        </w:rPr>
        <w:t xml:space="preserve"> for </w:t>
      </w:r>
      <w:proofErr w:type="spellStart"/>
      <w:r w:rsidR="00827656" w:rsidRPr="00485297">
        <w:rPr>
          <w:rFonts w:eastAsiaTheme="minorEastAsia"/>
          <w:sz w:val="22"/>
          <w:lang w:val="en-GB"/>
        </w:rPr>
        <w:t>simplication</w:t>
      </w:r>
      <w:proofErr w:type="spellEnd"/>
      <w:r w:rsidRPr="00485297">
        <w:rPr>
          <w:rFonts w:eastAsiaTheme="minorEastAsia"/>
          <w:sz w:val="22"/>
          <w:lang w:val="en-GB"/>
        </w:rPr>
        <w:t xml:space="preserve">, </w:t>
      </w:r>
      <w:r w:rsidR="00424F3B" w:rsidRPr="00485297">
        <w:rPr>
          <w:rFonts w:eastAsiaTheme="minorEastAsia"/>
          <w:sz w:val="22"/>
          <w:lang w:val="en-GB"/>
        </w:rPr>
        <w:t xml:space="preserve">such as </w:t>
      </w:r>
      <w:r w:rsidR="00827656" w:rsidRPr="00485297">
        <w:rPr>
          <w:rFonts w:eastAsiaTheme="minorEastAsia"/>
          <w:sz w:val="22"/>
          <w:lang w:val="en-GB"/>
        </w:rPr>
        <w:t xml:space="preserve">aligned with </w:t>
      </w:r>
      <w:r w:rsidR="00424F3B" w:rsidRPr="00485297">
        <w:rPr>
          <w:rFonts w:eastAsiaTheme="minorEastAsia"/>
          <w:sz w:val="22"/>
          <w:lang w:val="en-GB"/>
        </w:rPr>
        <w:t xml:space="preserve">assistant information in mode 2(b) discussed in our companionate contribution [5], </w:t>
      </w:r>
      <w:r w:rsidR="00827656" w:rsidRPr="00485297">
        <w:rPr>
          <w:rFonts w:eastAsiaTheme="minorEastAsia"/>
          <w:sz w:val="22"/>
          <w:lang w:val="en-GB"/>
        </w:rPr>
        <w:t xml:space="preserve">i.e. </w:t>
      </w:r>
      <w:proofErr w:type="spellStart"/>
      <w:r w:rsidR="00827656" w:rsidRPr="00485297">
        <w:rPr>
          <w:rFonts w:eastAsiaTheme="minorEastAsia"/>
          <w:sz w:val="22"/>
          <w:lang w:val="en-GB"/>
        </w:rPr>
        <w:t>sidelink</w:t>
      </w:r>
      <w:proofErr w:type="spellEnd"/>
      <w:r w:rsidR="00827656" w:rsidRPr="00485297">
        <w:rPr>
          <w:rFonts w:eastAsiaTheme="minorEastAsia"/>
          <w:sz w:val="22"/>
          <w:lang w:val="en-GB"/>
        </w:rPr>
        <w:t xml:space="preserve"> CSI could be </w:t>
      </w:r>
      <w:r w:rsidR="00827656" w:rsidRPr="00485297">
        <w:rPr>
          <w:rFonts w:eastAsiaTheme="minorEastAsia"/>
          <w:sz w:val="22"/>
          <w:lang w:val="en-GB"/>
        </w:rPr>
        <w:lastRenderedPageBreak/>
        <w:t xml:space="preserve">at least index/RSRP/RSSI/CR/CBR of the recommended </w:t>
      </w:r>
      <w:proofErr w:type="spellStart"/>
      <w:r w:rsidR="00827656" w:rsidRPr="00485297">
        <w:rPr>
          <w:rFonts w:eastAsiaTheme="minorEastAsia"/>
          <w:sz w:val="22"/>
          <w:lang w:val="en-GB"/>
        </w:rPr>
        <w:t>sidelink</w:t>
      </w:r>
      <w:proofErr w:type="spellEnd"/>
      <w:r w:rsidR="00827656" w:rsidRPr="00485297">
        <w:rPr>
          <w:rFonts w:eastAsiaTheme="minorEastAsia"/>
          <w:sz w:val="22"/>
          <w:lang w:val="en-GB"/>
        </w:rPr>
        <w:t xml:space="preserve"> resources from UE perspective. H</w:t>
      </w:r>
      <w:r w:rsidRPr="00485297">
        <w:rPr>
          <w:rFonts w:eastAsiaTheme="minorEastAsia"/>
          <w:sz w:val="22"/>
          <w:lang w:val="en-GB"/>
        </w:rPr>
        <w:t xml:space="preserve">ow to report to </w:t>
      </w:r>
      <w:proofErr w:type="spellStart"/>
      <w:r w:rsidRPr="00485297">
        <w:rPr>
          <w:rFonts w:eastAsiaTheme="minorEastAsia"/>
          <w:sz w:val="22"/>
          <w:lang w:val="en-GB"/>
        </w:rPr>
        <w:t>gNB</w:t>
      </w:r>
      <w:proofErr w:type="spellEnd"/>
      <w:r w:rsidRPr="00485297">
        <w:rPr>
          <w:rFonts w:eastAsiaTheme="minorEastAsia"/>
          <w:sz w:val="22"/>
          <w:lang w:val="en-GB"/>
        </w:rPr>
        <w:t xml:space="preserve"> could be FFS</w:t>
      </w:r>
    </w:p>
    <w:p w14:paraId="6DEBA67C" w14:textId="6D9B3751" w:rsidR="006322B7" w:rsidRPr="00485297" w:rsidRDefault="006322B7" w:rsidP="006322B7">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w:t>
      </w:r>
      <w:r w:rsidR="001E44B2" w:rsidRPr="00485297">
        <w:rPr>
          <w:rFonts w:eastAsiaTheme="minorEastAsia"/>
          <w:b/>
          <w:sz w:val="22"/>
        </w:rPr>
        <w:t>3</w:t>
      </w:r>
      <w:r w:rsidRPr="00485297">
        <w:rPr>
          <w:rFonts w:eastAsiaTheme="minorEastAsia"/>
          <w:b/>
          <w:sz w:val="22"/>
        </w:rPr>
        <w:t xml:space="preserve">: </w:t>
      </w:r>
      <w:proofErr w:type="spellStart"/>
      <w:r w:rsidRPr="00485297">
        <w:rPr>
          <w:rFonts w:eastAsiaTheme="minorEastAsia"/>
          <w:b/>
          <w:sz w:val="22"/>
        </w:rPr>
        <w:t>Sidelink</w:t>
      </w:r>
      <w:proofErr w:type="spellEnd"/>
      <w:r w:rsidRPr="00485297">
        <w:rPr>
          <w:rFonts w:eastAsiaTheme="minorEastAsia"/>
          <w:b/>
          <w:sz w:val="22"/>
        </w:rPr>
        <w:t xml:space="preserve"> CSI</w:t>
      </w:r>
      <w:r w:rsidRPr="00485297" w:rsidDel="00826FD6">
        <w:rPr>
          <w:rFonts w:eastAsiaTheme="minorEastAsia"/>
          <w:b/>
          <w:sz w:val="22"/>
        </w:rPr>
        <w:t xml:space="preserve"> </w:t>
      </w:r>
      <w:r w:rsidRPr="00485297">
        <w:rPr>
          <w:rFonts w:eastAsiaTheme="minorEastAsia"/>
          <w:b/>
          <w:sz w:val="22"/>
        </w:rPr>
        <w:t xml:space="preserve">measurements and reporting for </w:t>
      </w:r>
      <w:proofErr w:type="spellStart"/>
      <w:r w:rsidRPr="00485297">
        <w:rPr>
          <w:rFonts w:eastAsiaTheme="minorEastAsia"/>
          <w:b/>
          <w:sz w:val="22"/>
        </w:rPr>
        <w:t>sidelink</w:t>
      </w:r>
      <w:proofErr w:type="spellEnd"/>
      <w:r w:rsidRPr="00485297">
        <w:rPr>
          <w:rFonts w:eastAsiaTheme="minorEastAsia"/>
          <w:b/>
          <w:sz w:val="22"/>
        </w:rPr>
        <w:t xml:space="preserve"> resource allocation mode 1 need to be </w:t>
      </w:r>
      <w:r w:rsidR="00827656" w:rsidRPr="00485297">
        <w:rPr>
          <w:rFonts w:eastAsiaTheme="minorEastAsia"/>
          <w:b/>
          <w:sz w:val="22"/>
        </w:rPr>
        <w:t xml:space="preserve">supported </w:t>
      </w:r>
      <w:r w:rsidRPr="00485297">
        <w:rPr>
          <w:rFonts w:eastAsiaTheme="minorEastAsia"/>
          <w:b/>
          <w:sz w:val="22"/>
        </w:rPr>
        <w:t xml:space="preserve">to assist </w:t>
      </w:r>
      <w:proofErr w:type="spellStart"/>
      <w:r w:rsidRPr="00485297">
        <w:rPr>
          <w:rFonts w:eastAsiaTheme="minorEastAsia"/>
          <w:b/>
          <w:sz w:val="22"/>
        </w:rPr>
        <w:t>gNB</w:t>
      </w:r>
      <w:proofErr w:type="spellEnd"/>
      <w:r w:rsidRPr="00485297">
        <w:rPr>
          <w:rFonts w:eastAsiaTheme="minorEastAsia"/>
          <w:b/>
          <w:sz w:val="22"/>
        </w:rPr>
        <w:t xml:space="preserve"> scheduling</w:t>
      </w:r>
      <w:r w:rsidR="00827656" w:rsidRPr="00485297">
        <w:rPr>
          <w:rFonts w:eastAsiaTheme="minorEastAsia"/>
          <w:b/>
          <w:sz w:val="22"/>
        </w:rPr>
        <w:t xml:space="preserve">, where </w:t>
      </w:r>
      <w:proofErr w:type="spellStart"/>
      <w:r w:rsidR="00827656" w:rsidRPr="00485297">
        <w:rPr>
          <w:rFonts w:eastAsiaTheme="minorEastAsia"/>
          <w:b/>
          <w:sz w:val="22"/>
        </w:rPr>
        <w:t>sidelink</w:t>
      </w:r>
      <w:proofErr w:type="spellEnd"/>
      <w:r w:rsidR="00827656" w:rsidRPr="00485297">
        <w:rPr>
          <w:rFonts w:eastAsiaTheme="minorEastAsia"/>
          <w:b/>
          <w:sz w:val="22"/>
        </w:rPr>
        <w:t xml:space="preserve"> CSI could be at least index/RSRP/RSSI/CR/CBR of the recommended </w:t>
      </w:r>
      <w:proofErr w:type="spellStart"/>
      <w:r w:rsidR="00827656" w:rsidRPr="00485297">
        <w:rPr>
          <w:rFonts w:eastAsiaTheme="minorEastAsia"/>
          <w:b/>
          <w:sz w:val="22"/>
        </w:rPr>
        <w:t>sidelink</w:t>
      </w:r>
      <w:proofErr w:type="spellEnd"/>
      <w:r w:rsidR="00827656" w:rsidRPr="00485297">
        <w:rPr>
          <w:rFonts w:eastAsiaTheme="minorEastAsia"/>
          <w:b/>
          <w:sz w:val="22"/>
        </w:rPr>
        <w:t xml:space="preserve"> resources from UE perspective.</w:t>
      </w:r>
    </w:p>
    <w:p w14:paraId="6F08B567" w14:textId="77777777" w:rsidR="00546613" w:rsidRPr="00485297" w:rsidRDefault="00546613" w:rsidP="00E96AA4">
      <w:pPr>
        <w:overflowPunct w:val="0"/>
        <w:autoSpaceDE w:val="0"/>
        <w:autoSpaceDN w:val="0"/>
        <w:adjustRightInd w:val="0"/>
        <w:spacing w:beforeLines="50" w:before="156" w:afterLines="50" w:after="156" w:line="240" w:lineRule="auto"/>
        <w:textAlignment w:val="baseline"/>
        <w:rPr>
          <w:rFonts w:eastAsiaTheme="minorEastAsia"/>
          <w:b/>
          <w:sz w:val="22"/>
        </w:rPr>
      </w:pPr>
    </w:p>
    <w:p w14:paraId="56C9832F" w14:textId="762FC877" w:rsidR="00E6617B" w:rsidRPr="00485297" w:rsidRDefault="00E6617B" w:rsidP="00624A09">
      <w:pPr>
        <w:pStyle w:val="2"/>
        <w:numPr>
          <w:ilvl w:val="0"/>
          <w:numId w:val="1"/>
        </w:numPr>
        <w:rPr>
          <w:rFonts w:ascii="Times New Roman" w:hAnsi="Times New Roman"/>
          <w:b/>
          <w:sz w:val="22"/>
          <w:szCs w:val="22"/>
        </w:rPr>
      </w:pPr>
      <w:r w:rsidRPr="00485297">
        <w:rPr>
          <w:rFonts w:ascii="Times New Roman" w:hAnsi="Times New Roman"/>
          <w:b/>
          <w:sz w:val="22"/>
          <w:szCs w:val="22"/>
        </w:rPr>
        <w:t>Conclusion</w:t>
      </w:r>
    </w:p>
    <w:p w14:paraId="19543CA2" w14:textId="08F02741" w:rsidR="00B41A31" w:rsidRPr="00485297" w:rsidRDefault="00E6617B" w:rsidP="00801314">
      <w:pPr>
        <w:spacing w:afterLines="50" w:after="156"/>
        <w:rPr>
          <w:rFonts w:eastAsia="Batang"/>
          <w:kern w:val="0"/>
          <w:sz w:val="22"/>
          <w:lang w:val="en-GB"/>
        </w:rPr>
      </w:pPr>
      <w:r w:rsidRPr="00485297">
        <w:rPr>
          <w:rFonts w:eastAsia="Batang"/>
          <w:kern w:val="0"/>
          <w:sz w:val="22"/>
          <w:lang w:val="en-GB"/>
        </w:rPr>
        <w:t xml:space="preserve">In this contribution, we discussed </w:t>
      </w:r>
      <w:proofErr w:type="spellStart"/>
      <w:r w:rsidR="00DC73FC" w:rsidRPr="00485297">
        <w:rPr>
          <w:rFonts w:eastAsiaTheme="minorEastAsia"/>
          <w:sz w:val="22"/>
          <w:lang w:val="en-GB"/>
        </w:rPr>
        <w:t>Uu</w:t>
      </w:r>
      <w:proofErr w:type="spellEnd"/>
      <w:r w:rsidR="00DC73FC" w:rsidRPr="00485297">
        <w:rPr>
          <w:rFonts w:eastAsiaTheme="minorEastAsia"/>
          <w:sz w:val="22"/>
          <w:lang w:val="en-GB"/>
        </w:rPr>
        <w:t xml:space="preserve">-based </w:t>
      </w:r>
      <w:proofErr w:type="spellStart"/>
      <w:r w:rsidR="00DC73FC" w:rsidRPr="00485297">
        <w:rPr>
          <w:rFonts w:eastAsiaTheme="minorEastAsia"/>
          <w:sz w:val="22"/>
          <w:lang w:val="en-GB"/>
        </w:rPr>
        <w:t>sidelink</w:t>
      </w:r>
      <w:proofErr w:type="spellEnd"/>
      <w:r w:rsidR="00DC73FC" w:rsidRPr="00485297">
        <w:rPr>
          <w:rFonts w:eastAsiaTheme="minorEastAsia"/>
          <w:sz w:val="22"/>
          <w:lang w:val="en-GB"/>
        </w:rPr>
        <w:t xml:space="preserve"> resource allocation/configuration</w:t>
      </w:r>
      <w:r w:rsidR="00045A2A" w:rsidRPr="00485297">
        <w:rPr>
          <w:rFonts w:eastAsia="Batang"/>
          <w:kern w:val="0"/>
          <w:sz w:val="22"/>
          <w:lang w:val="en-GB"/>
        </w:rPr>
        <w:t xml:space="preserve">, </w:t>
      </w:r>
      <w:r w:rsidR="009C492D" w:rsidRPr="00485297">
        <w:rPr>
          <w:rFonts w:eastAsia="Batang"/>
          <w:kern w:val="0"/>
          <w:sz w:val="22"/>
          <w:lang w:val="en-GB"/>
        </w:rPr>
        <w:t xml:space="preserve">the following </w:t>
      </w:r>
      <w:r w:rsidR="00DC73FC" w:rsidRPr="00485297">
        <w:rPr>
          <w:rFonts w:eastAsia="Batang"/>
          <w:kern w:val="0"/>
          <w:sz w:val="22"/>
          <w:lang w:val="en-GB"/>
        </w:rPr>
        <w:t xml:space="preserve">observations and </w:t>
      </w:r>
      <w:r w:rsidR="009C492D" w:rsidRPr="00485297">
        <w:rPr>
          <w:rFonts w:eastAsia="Batang"/>
          <w:kern w:val="0"/>
          <w:sz w:val="22"/>
          <w:lang w:val="en-GB"/>
        </w:rPr>
        <w:t>proposal</w:t>
      </w:r>
      <w:r w:rsidR="00F87F47" w:rsidRPr="00485297">
        <w:rPr>
          <w:rFonts w:eastAsia="Batang"/>
          <w:kern w:val="0"/>
          <w:sz w:val="22"/>
          <w:lang w:val="en-GB"/>
        </w:rPr>
        <w:t>s</w:t>
      </w:r>
      <w:r w:rsidR="00045C4F" w:rsidRPr="00485297">
        <w:rPr>
          <w:rFonts w:eastAsia="Batang"/>
          <w:kern w:val="0"/>
          <w:sz w:val="22"/>
          <w:lang w:val="en-GB"/>
        </w:rPr>
        <w:t xml:space="preserve"> </w:t>
      </w:r>
      <w:r w:rsidR="00F87F47" w:rsidRPr="00485297">
        <w:rPr>
          <w:rFonts w:eastAsia="Batang"/>
          <w:kern w:val="0"/>
          <w:sz w:val="22"/>
          <w:lang w:val="en-GB"/>
        </w:rPr>
        <w:t>are</w:t>
      </w:r>
      <w:r w:rsidR="009C492D" w:rsidRPr="00485297">
        <w:rPr>
          <w:rFonts w:eastAsia="Batang"/>
          <w:kern w:val="0"/>
          <w:sz w:val="22"/>
          <w:lang w:val="en-GB"/>
        </w:rPr>
        <w:t xml:space="preserve"> made</w:t>
      </w:r>
      <w:r w:rsidRPr="00485297">
        <w:rPr>
          <w:rFonts w:eastAsia="Batang"/>
          <w:kern w:val="0"/>
          <w:sz w:val="22"/>
          <w:lang w:val="en-GB"/>
        </w:rPr>
        <w:t>:</w:t>
      </w:r>
    </w:p>
    <w:p w14:paraId="4F31D7EA" w14:textId="77777777" w:rsidR="001E44B2" w:rsidRPr="00485297" w:rsidRDefault="001E44B2" w:rsidP="001E44B2">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1: It’s necessary to support NR </w:t>
      </w:r>
      <w:proofErr w:type="spellStart"/>
      <w:r w:rsidRPr="00485297">
        <w:rPr>
          <w:rFonts w:eastAsiaTheme="minorEastAsia"/>
          <w:b/>
          <w:sz w:val="22"/>
        </w:rPr>
        <w:t>Uu</w:t>
      </w:r>
      <w:proofErr w:type="spellEnd"/>
      <w:r w:rsidRPr="00485297">
        <w:rPr>
          <w:rFonts w:eastAsiaTheme="minorEastAsia"/>
          <w:b/>
          <w:sz w:val="22"/>
        </w:rPr>
        <w:t xml:space="preserve"> scheduling of LTE </w:t>
      </w:r>
      <w:proofErr w:type="spellStart"/>
      <w:r w:rsidRPr="00485297">
        <w:rPr>
          <w:rFonts w:eastAsiaTheme="minorEastAsia"/>
          <w:b/>
          <w:sz w:val="22"/>
        </w:rPr>
        <w:t>sidelink</w:t>
      </w:r>
      <w:proofErr w:type="spellEnd"/>
      <w:r w:rsidRPr="00485297">
        <w:rPr>
          <w:rFonts w:eastAsiaTheme="minorEastAsia"/>
          <w:b/>
          <w:sz w:val="22"/>
        </w:rPr>
        <w:t xml:space="preserve"> mode 3 and LTE </w:t>
      </w:r>
      <w:proofErr w:type="spellStart"/>
      <w:r w:rsidRPr="00485297">
        <w:rPr>
          <w:rFonts w:eastAsiaTheme="minorEastAsia"/>
          <w:b/>
          <w:sz w:val="22"/>
        </w:rPr>
        <w:t>Uu</w:t>
      </w:r>
      <w:proofErr w:type="spellEnd"/>
      <w:r w:rsidRPr="00485297">
        <w:rPr>
          <w:rFonts w:eastAsiaTheme="minorEastAsia"/>
          <w:b/>
          <w:sz w:val="22"/>
        </w:rPr>
        <w:t xml:space="preserve"> scheduling of NR </w:t>
      </w:r>
      <w:proofErr w:type="spellStart"/>
      <w:r w:rsidRPr="00485297">
        <w:rPr>
          <w:rFonts w:eastAsiaTheme="minorEastAsia"/>
          <w:b/>
          <w:sz w:val="22"/>
        </w:rPr>
        <w:t>sidelink</w:t>
      </w:r>
      <w:proofErr w:type="spellEnd"/>
      <w:r w:rsidRPr="00485297">
        <w:rPr>
          <w:rFonts w:eastAsiaTheme="minorEastAsia"/>
          <w:b/>
          <w:sz w:val="22"/>
        </w:rPr>
        <w:t xml:space="preserve"> mode 1.</w:t>
      </w:r>
    </w:p>
    <w:p w14:paraId="080DC1E5" w14:textId="6703570D" w:rsidR="00DD2B42" w:rsidRPr="00485297" w:rsidRDefault="001E44B2" w:rsidP="00DD2B42">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Observation 1</w:t>
      </w:r>
      <w:r w:rsidR="00DD2B42" w:rsidRPr="00485297">
        <w:rPr>
          <w:rFonts w:eastAsiaTheme="minorEastAsia"/>
          <w:b/>
          <w:sz w:val="22"/>
        </w:rPr>
        <w:t xml:space="preserve">: Specification impact of NR </w:t>
      </w:r>
      <w:proofErr w:type="spellStart"/>
      <w:r w:rsidR="00DD2B42" w:rsidRPr="00485297">
        <w:rPr>
          <w:rFonts w:eastAsiaTheme="minorEastAsia"/>
          <w:b/>
          <w:sz w:val="22"/>
        </w:rPr>
        <w:t>Uu</w:t>
      </w:r>
      <w:proofErr w:type="spellEnd"/>
      <w:r w:rsidR="00DD2B42" w:rsidRPr="00485297">
        <w:rPr>
          <w:rFonts w:eastAsiaTheme="minorEastAsia"/>
          <w:b/>
          <w:sz w:val="22"/>
        </w:rPr>
        <w:t xml:space="preserve"> scheduling LTE </w:t>
      </w:r>
      <w:proofErr w:type="spellStart"/>
      <w:r w:rsidR="00DD2B42" w:rsidRPr="00485297">
        <w:rPr>
          <w:rFonts w:eastAsiaTheme="minorEastAsia"/>
          <w:b/>
          <w:sz w:val="22"/>
        </w:rPr>
        <w:t>sidelink</w:t>
      </w:r>
      <w:proofErr w:type="spellEnd"/>
      <w:r w:rsidR="00DD2B42" w:rsidRPr="00485297">
        <w:rPr>
          <w:rFonts w:eastAsiaTheme="minorEastAsia"/>
          <w:b/>
          <w:sz w:val="22"/>
        </w:rPr>
        <w:t xml:space="preserve"> is quite similar with that of NR </w:t>
      </w:r>
      <w:proofErr w:type="spellStart"/>
      <w:r w:rsidR="00DD2B42" w:rsidRPr="00485297">
        <w:rPr>
          <w:rFonts w:eastAsiaTheme="minorEastAsia"/>
          <w:b/>
          <w:sz w:val="22"/>
        </w:rPr>
        <w:t>Uu</w:t>
      </w:r>
      <w:proofErr w:type="spellEnd"/>
      <w:r w:rsidR="00DD2B42" w:rsidRPr="00485297">
        <w:rPr>
          <w:rFonts w:eastAsiaTheme="minorEastAsia"/>
          <w:b/>
          <w:sz w:val="22"/>
        </w:rPr>
        <w:t xml:space="preserve"> scheduling NR </w:t>
      </w:r>
      <w:proofErr w:type="spellStart"/>
      <w:r w:rsidR="00DD2B42" w:rsidRPr="00485297">
        <w:rPr>
          <w:rFonts w:eastAsiaTheme="minorEastAsia"/>
          <w:b/>
          <w:sz w:val="22"/>
        </w:rPr>
        <w:t>sidelink</w:t>
      </w:r>
      <w:proofErr w:type="spellEnd"/>
      <w:r w:rsidR="00DD2B42" w:rsidRPr="00485297">
        <w:rPr>
          <w:rFonts w:eastAsiaTheme="minorEastAsia"/>
          <w:b/>
          <w:sz w:val="22"/>
        </w:rPr>
        <w:t>.</w:t>
      </w:r>
    </w:p>
    <w:p w14:paraId="5B9532A2" w14:textId="77777777" w:rsidR="00827656" w:rsidRPr="00485297" w:rsidRDefault="00827656" w:rsidP="00827656">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2: For NR </w:t>
      </w:r>
      <w:proofErr w:type="spellStart"/>
      <w:r w:rsidRPr="00485297">
        <w:rPr>
          <w:rFonts w:eastAsiaTheme="minorEastAsia"/>
          <w:b/>
          <w:sz w:val="22"/>
        </w:rPr>
        <w:t>Uu</w:t>
      </w:r>
      <w:proofErr w:type="spellEnd"/>
      <w:r w:rsidRPr="00485297">
        <w:rPr>
          <w:rFonts w:eastAsiaTheme="minorEastAsia"/>
          <w:b/>
          <w:sz w:val="22"/>
        </w:rPr>
        <w:t xml:space="preserve"> scheduling of NR or LTE </w:t>
      </w:r>
      <w:proofErr w:type="spellStart"/>
      <w:r w:rsidRPr="00485297">
        <w:rPr>
          <w:rFonts w:eastAsiaTheme="minorEastAsia"/>
          <w:b/>
          <w:sz w:val="22"/>
        </w:rPr>
        <w:t>sidelink</w:t>
      </w:r>
      <w:proofErr w:type="spellEnd"/>
      <w:r w:rsidRPr="00485297">
        <w:rPr>
          <w:rFonts w:eastAsiaTheme="minorEastAsia"/>
          <w:b/>
          <w:sz w:val="22"/>
        </w:rPr>
        <w:t>, the following issues should be considered:</w:t>
      </w:r>
    </w:p>
    <w:p w14:paraId="05C4636C" w14:textId="77777777" w:rsidR="00827656" w:rsidRPr="00485297" w:rsidRDefault="00827656" w:rsidP="00827656">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 xml:space="preserve">Scheduled by TDD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carrier</w:t>
      </w:r>
    </w:p>
    <w:p w14:paraId="5A26CF4B" w14:textId="77777777" w:rsidR="00827656" w:rsidRPr="00485297" w:rsidRDefault="00827656" w:rsidP="00827656">
      <w:pPr>
        <w:pStyle w:val="bullet1"/>
        <w:numPr>
          <w:ilvl w:val="0"/>
          <w:numId w:val="49"/>
        </w:numPr>
        <w:spacing w:beforeLines="50" w:before="156" w:afterLines="50" w:after="156"/>
        <w:rPr>
          <w:rFonts w:ascii="Times New Roman" w:eastAsiaTheme="minorEastAsia" w:hAnsi="Times New Roman"/>
          <w:b/>
          <w:sz w:val="22"/>
          <w:szCs w:val="22"/>
        </w:rPr>
      </w:pPr>
      <w:r w:rsidRPr="00485297">
        <w:rPr>
          <w:rFonts w:ascii="Times New Roman" w:hAnsi="Times New Roman"/>
          <w:b/>
          <w:sz w:val="22"/>
          <w:szCs w:val="22"/>
        </w:rPr>
        <w:t xml:space="preserve">Time ambiguity between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and </w:t>
      </w:r>
      <w:proofErr w:type="spellStart"/>
      <w:r w:rsidRPr="00485297">
        <w:rPr>
          <w:rFonts w:ascii="Times New Roman" w:hAnsi="Times New Roman"/>
          <w:b/>
          <w:sz w:val="22"/>
          <w:szCs w:val="22"/>
        </w:rPr>
        <w:t>sidelink</w:t>
      </w:r>
      <w:proofErr w:type="spellEnd"/>
    </w:p>
    <w:p w14:paraId="73E385B4" w14:textId="77777777" w:rsidR="00827656" w:rsidRPr="00485297" w:rsidRDefault="00827656" w:rsidP="00485297">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DCI format size alignment</w:t>
      </w:r>
    </w:p>
    <w:p w14:paraId="12D41A7A" w14:textId="53D6310D" w:rsidR="00DD2B42" w:rsidRPr="00485297" w:rsidRDefault="00827656" w:rsidP="00485297">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 xml:space="preserve">Different numerology between </w:t>
      </w:r>
      <w:proofErr w:type="spellStart"/>
      <w:r w:rsidRPr="00485297">
        <w:rPr>
          <w:rFonts w:ascii="Times New Roman" w:hAnsi="Times New Roman"/>
          <w:b/>
          <w:sz w:val="22"/>
          <w:szCs w:val="22"/>
        </w:rPr>
        <w:t>sidelink</w:t>
      </w:r>
      <w:proofErr w:type="spellEnd"/>
      <w:r w:rsidRPr="00485297">
        <w:rPr>
          <w:rFonts w:ascii="Times New Roman" w:hAnsi="Times New Roman"/>
          <w:b/>
          <w:sz w:val="22"/>
          <w:szCs w:val="22"/>
        </w:rPr>
        <w:t xml:space="preserve"> carrier and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carrier</w:t>
      </w:r>
    </w:p>
    <w:p w14:paraId="2770AC80" w14:textId="77777777" w:rsidR="00827656" w:rsidRPr="00485297" w:rsidRDefault="00827656" w:rsidP="00485297">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3: </w:t>
      </w:r>
      <w:proofErr w:type="spellStart"/>
      <w:r w:rsidRPr="00485297">
        <w:rPr>
          <w:rFonts w:eastAsiaTheme="minorEastAsia"/>
          <w:b/>
          <w:sz w:val="22"/>
        </w:rPr>
        <w:t>Sidelink</w:t>
      </w:r>
      <w:proofErr w:type="spellEnd"/>
      <w:r w:rsidRPr="00485297">
        <w:rPr>
          <w:rFonts w:eastAsiaTheme="minorEastAsia"/>
          <w:b/>
          <w:sz w:val="22"/>
        </w:rPr>
        <w:t xml:space="preserve"> CSI</w:t>
      </w:r>
      <w:r w:rsidRPr="00485297" w:rsidDel="00826FD6">
        <w:rPr>
          <w:rFonts w:eastAsiaTheme="minorEastAsia"/>
          <w:b/>
          <w:sz w:val="22"/>
        </w:rPr>
        <w:t xml:space="preserve"> </w:t>
      </w:r>
      <w:r w:rsidRPr="00485297">
        <w:rPr>
          <w:rFonts w:eastAsiaTheme="minorEastAsia"/>
          <w:b/>
          <w:sz w:val="22"/>
        </w:rPr>
        <w:t xml:space="preserve">measurements and reporting for </w:t>
      </w:r>
      <w:proofErr w:type="spellStart"/>
      <w:r w:rsidRPr="00485297">
        <w:rPr>
          <w:rFonts w:eastAsiaTheme="minorEastAsia"/>
          <w:b/>
          <w:sz w:val="22"/>
        </w:rPr>
        <w:t>sidelink</w:t>
      </w:r>
      <w:proofErr w:type="spellEnd"/>
      <w:r w:rsidRPr="00485297">
        <w:rPr>
          <w:rFonts w:eastAsiaTheme="minorEastAsia"/>
          <w:b/>
          <w:sz w:val="22"/>
        </w:rPr>
        <w:t xml:space="preserve"> resource allocation mode 1 need to be supported to assist </w:t>
      </w:r>
      <w:proofErr w:type="spellStart"/>
      <w:r w:rsidRPr="00485297">
        <w:rPr>
          <w:rFonts w:eastAsiaTheme="minorEastAsia"/>
          <w:b/>
          <w:sz w:val="22"/>
        </w:rPr>
        <w:t>gNB</w:t>
      </w:r>
      <w:proofErr w:type="spellEnd"/>
      <w:r w:rsidRPr="00485297">
        <w:rPr>
          <w:rFonts w:eastAsiaTheme="minorEastAsia"/>
          <w:b/>
          <w:sz w:val="22"/>
        </w:rPr>
        <w:t xml:space="preserve"> scheduling, where </w:t>
      </w:r>
      <w:proofErr w:type="spellStart"/>
      <w:r w:rsidRPr="00485297">
        <w:rPr>
          <w:rFonts w:eastAsiaTheme="minorEastAsia"/>
          <w:b/>
          <w:sz w:val="22"/>
        </w:rPr>
        <w:t>sidelink</w:t>
      </w:r>
      <w:proofErr w:type="spellEnd"/>
      <w:r w:rsidRPr="00485297">
        <w:rPr>
          <w:rFonts w:eastAsiaTheme="minorEastAsia"/>
          <w:b/>
          <w:sz w:val="22"/>
        </w:rPr>
        <w:t xml:space="preserve"> CSI could be at least index/RSRP/RSSI/CR/CBR of the recommended </w:t>
      </w:r>
      <w:proofErr w:type="spellStart"/>
      <w:r w:rsidRPr="00485297">
        <w:rPr>
          <w:rFonts w:eastAsiaTheme="minorEastAsia"/>
          <w:b/>
          <w:sz w:val="22"/>
        </w:rPr>
        <w:t>sidelink</w:t>
      </w:r>
      <w:proofErr w:type="spellEnd"/>
      <w:r w:rsidRPr="00485297">
        <w:rPr>
          <w:rFonts w:eastAsiaTheme="minorEastAsia"/>
          <w:b/>
          <w:sz w:val="22"/>
        </w:rPr>
        <w:t xml:space="preserve"> resources from UE perspective.</w:t>
      </w:r>
    </w:p>
    <w:p w14:paraId="54AF450A" w14:textId="0DBF8995" w:rsidR="009718E7" w:rsidRPr="00485297" w:rsidRDefault="009718E7" w:rsidP="00E96AA4">
      <w:pPr>
        <w:overflowPunct w:val="0"/>
        <w:autoSpaceDE w:val="0"/>
        <w:autoSpaceDN w:val="0"/>
        <w:adjustRightInd w:val="0"/>
        <w:spacing w:beforeLines="50" w:before="156" w:afterLines="50" w:after="156" w:line="240" w:lineRule="auto"/>
        <w:textAlignment w:val="baseline"/>
        <w:rPr>
          <w:rFonts w:eastAsiaTheme="minorEastAsia"/>
          <w:b/>
          <w:sz w:val="22"/>
        </w:rPr>
      </w:pPr>
    </w:p>
    <w:p w14:paraId="1C335B2C" w14:textId="2E2787BA" w:rsidR="00D90803" w:rsidRPr="00485297" w:rsidRDefault="00D90803" w:rsidP="00012E2B">
      <w:pPr>
        <w:pStyle w:val="2"/>
        <w:numPr>
          <w:ilvl w:val="0"/>
          <w:numId w:val="0"/>
        </w:numPr>
        <w:ind w:left="576" w:hanging="576"/>
        <w:rPr>
          <w:rFonts w:ascii="Times New Roman" w:hAnsi="Times New Roman"/>
          <w:b/>
          <w:sz w:val="22"/>
          <w:szCs w:val="22"/>
        </w:rPr>
      </w:pPr>
      <w:r w:rsidRPr="00485297">
        <w:rPr>
          <w:rFonts w:ascii="Times New Roman" w:hAnsi="Times New Roman"/>
          <w:b/>
          <w:sz w:val="22"/>
          <w:szCs w:val="22"/>
        </w:rPr>
        <w:t>References</w:t>
      </w:r>
    </w:p>
    <w:p w14:paraId="5698E047" w14:textId="161241C8" w:rsidR="0078504F" w:rsidRPr="00485297" w:rsidRDefault="007A6C26" w:rsidP="0042206A">
      <w:pPr>
        <w:pStyle w:val="a7"/>
        <w:numPr>
          <w:ilvl w:val="0"/>
          <w:numId w:val="5"/>
        </w:numPr>
        <w:ind w:leftChars="0"/>
        <w:rPr>
          <w:rFonts w:eastAsia="宋体"/>
          <w:sz w:val="22"/>
          <w:szCs w:val="22"/>
        </w:rPr>
      </w:pPr>
      <w:hyperlink r:id="rId11" w:history="1">
        <w:r w:rsidR="00EA62BF" w:rsidRPr="00485297">
          <w:rPr>
            <w:rStyle w:val="ad"/>
            <w:rFonts w:eastAsia="宋体"/>
            <w:sz w:val="22"/>
            <w:szCs w:val="22"/>
          </w:rPr>
          <w:t>https://www.ngmn.org/fileadmin/ngmn/content/downloads/Technical/2018/V2X_white_paper_v1_0.pdf</w:t>
        </w:r>
      </w:hyperlink>
    </w:p>
    <w:p w14:paraId="5DE4CE5C" w14:textId="3EFB0C8F" w:rsidR="006365D7" w:rsidRPr="00485297" w:rsidRDefault="006365D7" w:rsidP="00AF6781">
      <w:pPr>
        <w:pStyle w:val="a7"/>
        <w:numPr>
          <w:ilvl w:val="0"/>
          <w:numId w:val="5"/>
        </w:numPr>
        <w:ind w:leftChars="0"/>
        <w:rPr>
          <w:rFonts w:eastAsia="宋体"/>
          <w:sz w:val="22"/>
          <w:szCs w:val="22"/>
        </w:rPr>
      </w:pPr>
      <w:r w:rsidRPr="00485297">
        <w:rPr>
          <w:rFonts w:eastAsia="宋体"/>
          <w:sz w:val="22"/>
          <w:szCs w:val="22"/>
        </w:rPr>
        <w:t xml:space="preserve">R1-1612827, Correction on DCI format 5A, Huawei, </w:t>
      </w:r>
      <w:proofErr w:type="spellStart"/>
      <w:r w:rsidRPr="00485297">
        <w:rPr>
          <w:rFonts w:eastAsia="宋体"/>
          <w:sz w:val="22"/>
          <w:szCs w:val="22"/>
        </w:rPr>
        <w:t>HiSilicon</w:t>
      </w:r>
      <w:proofErr w:type="spellEnd"/>
      <w:r w:rsidRPr="00485297">
        <w:rPr>
          <w:rFonts w:eastAsia="宋体"/>
          <w:sz w:val="22"/>
          <w:szCs w:val="22"/>
        </w:rPr>
        <w:t>, RAN1 #87, November 2016</w:t>
      </w:r>
    </w:p>
    <w:p w14:paraId="5974D652" w14:textId="5EE4562E" w:rsidR="00EA62BF" w:rsidRPr="00485297" w:rsidRDefault="00AF6781" w:rsidP="006365D7">
      <w:pPr>
        <w:pStyle w:val="a7"/>
        <w:numPr>
          <w:ilvl w:val="0"/>
          <w:numId w:val="5"/>
        </w:numPr>
        <w:ind w:leftChars="0"/>
        <w:rPr>
          <w:rFonts w:eastAsia="宋体"/>
          <w:sz w:val="22"/>
          <w:szCs w:val="22"/>
        </w:rPr>
      </w:pPr>
      <w:r w:rsidRPr="00485297">
        <w:rPr>
          <w:rFonts w:eastAsia="宋体"/>
          <w:sz w:val="22"/>
          <w:szCs w:val="22"/>
        </w:rPr>
        <w:t>R1-1613200,</w:t>
      </w:r>
      <w:r w:rsidRPr="00485297">
        <w:rPr>
          <w:rFonts w:eastAsia="宋体"/>
          <w:sz w:val="22"/>
          <w:szCs w:val="22"/>
        </w:rPr>
        <w:tab/>
        <w:t>WF on DCI design in TDD,</w:t>
      </w:r>
      <w:r w:rsidRPr="00485297">
        <w:rPr>
          <w:rFonts w:eastAsia="宋体"/>
          <w:sz w:val="22"/>
          <w:szCs w:val="22"/>
        </w:rPr>
        <w:tab/>
        <w:t xml:space="preserve">CATT, LGE, CMCC, Huawei, </w:t>
      </w:r>
      <w:proofErr w:type="spellStart"/>
      <w:r w:rsidRPr="00485297">
        <w:rPr>
          <w:rFonts w:eastAsia="宋体"/>
          <w:sz w:val="22"/>
          <w:szCs w:val="22"/>
        </w:rPr>
        <w:t>HiSilicon</w:t>
      </w:r>
      <w:proofErr w:type="spellEnd"/>
      <w:r w:rsidRPr="00485297">
        <w:rPr>
          <w:rFonts w:eastAsia="宋体"/>
          <w:sz w:val="22"/>
          <w:szCs w:val="22"/>
        </w:rPr>
        <w:t xml:space="preserve">, Samsung, </w:t>
      </w:r>
      <w:proofErr w:type="spellStart"/>
      <w:r w:rsidRPr="00485297">
        <w:rPr>
          <w:rFonts w:eastAsia="宋体"/>
          <w:sz w:val="22"/>
          <w:szCs w:val="22"/>
        </w:rPr>
        <w:t>Xinwei</w:t>
      </w:r>
      <w:proofErr w:type="spellEnd"/>
      <w:r w:rsidRPr="00485297">
        <w:rPr>
          <w:rFonts w:eastAsia="宋体"/>
          <w:sz w:val="22"/>
          <w:szCs w:val="22"/>
        </w:rPr>
        <w:t>, RAN1 #87, November 2016</w:t>
      </w:r>
    </w:p>
    <w:p w14:paraId="07EC3CC8" w14:textId="77D3BF22" w:rsidR="00EA62BF" w:rsidRPr="00485297" w:rsidRDefault="00EA62BF" w:rsidP="0042206A">
      <w:pPr>
        <w:pStyle w:val="a7"/>
        <w:numPr>
          <w:ilvl w:val="0"/>
          <w:numId w:val="5"/>
        </w:numPr>
        <w:ind w:leftChars="0"/>
        <w:rPr>
          <w:rFonts w:eastAsia="宋体"/>
          <w:sz w:val="22"/>
          <w:szCs w:val="22"/>
        </w:rPr>
      </w:pPr>
      <w:r w:rsidRPr="00485297">
        <w:rPr>
          <w:rFonts w:eastAsia="宋体"/>
          <w:sz w:val="22"/>
          <w:szCs w:val="22"/>
        </w:rPr>
        <w:t>R1-1705818, Corrections to Mode 3 scheduling, Ericsson, RAN1 #88bis, April, 2017</w:t>
      </w:r>
    </w:p>
    <w:p w14:paraId="11588273" w14:textId="01D3EAE3" w:rsidR="00424F3B" w:rsidRPr="00485297" w:rsidRDefault="00424F3B" w:rsidP="00424F3B">
      <w:pPr>
        <w:pStyle w:val="a7"/>
        <w:numPr>
          <w:ilvl w:val="0"/>
          <w:numId w:val="5"/>
        </w:numPr>
        <w:ind w:leftChars="0"/>
        <w:rPr>
          <w:rFonts w:eastAsia="宋体"/>
          <w:sz w:val="22"/>
          <w:szCs w:val="22"/>
        </w:rPr>
      </w:pPr>
      <w:r w:rsidRPr="00485297">
        <w:rPr>
          <w:rFonts w:eastAsia="宋体"/>
          <w:sz w:val="22"/>
          <w:szCs w:val="22"/>
        </w:rPr>
        <w:t>R1-1900406,</w:t>
      </w:r>
      <w:r w:rsidRPr="00485297">
        <w:rPr>
          <w:sz w:val="22"/>
          <w:szCs w:val="22"/>
        </w:rPr>
        <w:t xml:space="preserve"> </w:t>
      </w:r>
      <w:r w:rsidRPr="00485297">
        <w:rPr>
          <w:rFonts w:eastAsia="宋体"/>
          <w:sz w:val="22"/>
          <w:szCs w:val="22"/>
        </w:rPr>
        <w:t>Discussion on resource allocation mechanism for NR V2X, RAN1 Ad-Hoc Meeting 1901, January, 2017</w:t>
      </w:r>
      <w:r w:rsidRPr="00485297">
        <w:rPr>
          <w:b/>
          <w:bCs/>
          <w:sz w:val="22"/>
          <w:szCs w:val="22"/>
        </w:rPr>
        <w:tab/>
      </w:r>
    </w:p>
    <w:sectPr w:rsidR="00424F3B" w:rsidRPr="00485297"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89BC" w14:textId="77777777" w:rsidR="007A6C26" w:rsidRDefault="007A6C26" w:rsidP="00026C97">
      <w:pPr>
        <w:spacing w:line="240" w:lineRule="auto"/>
      </w:pPr>
      <w:r>
        <w:separator/>
      </w:r>
    </w:p>
  </w:endnote>
  <w:endnote w:type="continuationSeparator" w:id="0">
    <w:p w14:paraId="7B178CF1" w14:textId="77777777" w:rsidR="007A6C26" w:rsidRDefault="007A6C26"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EC314" w14:textId="77777777" w:rsidR="007A6C26" w:rsidRDefault="007A6C26" w:rsidP="00026C97">
      <w:pPr>
        <w:spacing w:line="240" w:lineRule="auto"/>
      </w:pPr>
      <w:r>
        <w:separator/>
      </w:r>
    </w:p>
  </w:footnote>
  <w:footnote w:type="continuationSeparator" w:id="0">
    <w:p w14:paraId="4FCAF2BA" w14:textId="77777777" w:rsidR="007A6C26" w:rsidRDefault="007A6C26"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31FB1"/>
    <w:multiLevelType w:val="hybridMultilevel"/>
    <w:tmpl w:val="EAF0A9DA"/>
    <w:lvl w:ilvl="0" w:tplc="04090005">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5917F74"/>
    <w:multiLevelType w:val="hybridMultilevel"/>
    <w:tmpl w:val="F2763CC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D01E48"/>
    <w:multiLevelType w:val="hybridMultilevel"/>
    <w:tmpl w:val="BF50F9CA"/>
    <w:lvl w:ilvl="0" w:tplc="1828255C">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C52F26"/>
    <w:multiLevelType w:val="hybridMultilevel"/>
    <w:tmpl w:val="0AB41EAC"/>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8E292F"/>
    <w:multiLevelType w:val="hybridMultilevel"/>
    <w:tmpl w:val="4FCC9E0C"/>
    <w:lvl w:ilvl="0" w:tplc="182825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D565EF"/>
    <w:multiLevelType w:val="hybridMultilevel"/>
    <w:tmpl w:val="882EB2FE"/>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4320" w:hanging="360"/>
      </w:pPr>
      <w:rPr>
        <w:rFonts w:ascii="Symbol" w:hAnsi="Symbol"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1C085C"/>
    <w:multiLevelType w:val="hybridMultilevel"/>
    <w:tmpl w:val="A0462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2680E"/>
    <w:multiLevelType w:val="hybridMultilevel"/>
    <w:tmpl w:val="0A20E9DA"/>
    <w:lvl w:ilvl="0" w:tplc="E600392A">
      <w:start w:val="1"/>
      <w:numFmt w:val="bullet"/>
      <w:lvlText w:val=""/>
      <w:lvlJc w:val="left"/>
      <w:pPr>
        <w:tabs>
          <w:tab w:val="num" w:pos="360"/>
        </w:tabs>
        <w:ind w:left="360" w:hanging="360"/>
      </w:pPr>
      <w:rPr>
        <w:rFonts w:ascii="Wingdings" w:hAnsi="Wingdings" w:hint="default"/>
      </w:rPr>
    </w:lvl>
    <w:lvl w:ilvl="1" w:tplc="73980B0A">
      <w:start w:val="1"/>
      <w:numFmt w:val="bullet"/>
      <w:lvlText w:val=""/>
      <w:lvlJc w:val="left"/>
      <w:pPr>
        <w:tabs>
          <w:tab w:val="num" w:pos="1080"/>
        </w:tabs>
        <w:ind w:left="1080" w:hanging="360"/>
      </w:pPr>
      <w:rPr>
        <w:rFonts w:ascii="Wingdings" w:hAnsi="Wingdings" w:hint="default"/>
      </w:rPr>
    </w:lvl>
    <w:lvl w:ilvl="2" w:tplc="32BE02D6">
      <w:start w:val="16"/>
      <w:numFmt w:val="bullet"/>
      <w:lvlText w:val="-"/>
      <w:lvlJc w:val="left"/>
      <w:pPr>
        <w:ind w:left="1800" w:hanging="360"/>
      </w:pPr>
      <w:rPr>
        <w:rFonts w:ascii="Times" w:eastAsia="Malgun Gothic" w:hAnsi="Times" w:cs="Times" w:hint="default"/>
      </w:rPr>
    </w:lvl>
    <w:lvl w:ilvl="3" w:tplc="CEB8EAB6" w:tentative="1">
      <w:start w:val="1"/>
      <w:numFmt w:val="bullet"/>
      <w:lvlText w:val=""/>
      <w:lvlJc w:val="left"/>
      <w:pPr>
        <w:tabs>
          <w:tab w:val="num" w:pos="2520"/>
        </w:tabs>
        <w:ind w:left="2520" w:hanging="360"/>
      </w:pPr>
      <w:rPr>
        <w:rFonts w:ascii="Wingdings" w:hAnsi="Wingdings" w:hint="default"/>
      </w:rPr>
    </w:lvl>
    <w:lvl w:ilvl="4" w:tplc="DB143352" w:tentative="1">
      <w:start w:val="1"/>
      <w:numFmt w:val="bullet"/>
      <w:lvlText w:val=""/>
      <w:lvlJc w:val="left"/>
      <w:pPr>
        <w:tabs>
          <w:tab w:val="num" w:pos="3240"/>
        </w:tabs>
        <w:ind w:left="3240" w:hanging="360"/>
      </w:pPr>
      <w:rPr>
        <w:rFonts w:ascii="Wingdings" w:hAnsi="Wingdings" w:hint="default"/>
      </w:rPr>
    </w:lvl>
    <w:lvl w:ilvl="5" w:tplc="3B9426AC" w:tentative="1">
      <w:start w:val="1"/>
      <w:numFmt w:val="bullet"/>
      <w:lvlText w:val=""/>
      <w:lvlJc w:val="left"/>
      <w:pPr>
        <w:tabs>
          <w:tab w:val="num" w:pos="3960"/>
        </w:tabs>
        <w:ind w:left="3960" w:hanging="360"/>
      </w:pPr>
      <w:rPr>
        <w:rFonts w:ascii="Wingdings" w:hAnsi="Wingdings" w:hint="default"/>
      </w:rPr>
    </w:lvl>
    <w:lvl w:ilvl="6" w:tplc="E6980686" w:tentative="1">
      <w:start w:val="1"/>
      <w:numFmt w:val="bullet"/>
      <w:lvlText w:val=""/>
      <w:lvlJc w:val="left"/>
      <w:pPr>
        <w:tabs>
          <w:tab w:val="num" w:pos="4680"/>
        </w:tabs>
        <w:ind w:left="4680" w:hanging="360"/>
      </w:pPr>
      <w:rPr>
        <w:rFonts w:ascii="Wingdings" w:hAnsi="Wingdings" w:hint="default"/>
      </w:rPr>
    </w:lvl>
    <w:lvl w:ilvl="7" w:tplc="AA805A4A" w:tentative="1">
      <w:start w:val="1"/>
      <w:numFmt w:val="bullet"/>
      <w:lvlText w:val=""/>
      <w:lvlJc w:val="left"/>
      <w:pPr>
        <w:tabs>
          <w:tab w:val="num" w:pos="5400"/>
        </w:tabs>
        <w:ind w:left="5400" w:hanging="360"/>
      </w:pPr>
      <w:rPr>
        <w:rFonts w:ascii="Wingdings" w:hAnsi="Wingdings" w:hint="default"/>
      </w:rPr>
    </w:lvl>
    <w:lvl w:ilvl="8" w:tplc="5C42D63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67D90"/>
    <w:multiLevelType w:val="hybridMultilevel"/>
    <w:tmpl w:val="B7EC4A32"/>
    <w:lvl w:ilvl="0" w:tplc="8B7A30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C11CEA1C"/>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D784814A">
      <w:start w:val="1"/>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C525D78"/>
    <w:multiLevelType w:val="hybridMultilevel"/>
    <w:tmpl w:val="9522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3D928FD"/>
    <w:multiLevelType w:val="hybridMultilevel"/>
    <w:tmpl w:val="4F18BD1C"/>
    <w:lvl w:ilvl="0" w:tplc="903A9B2A">
      <w:start w:val="1"/>
      <w:numFmt w:val="bullet"/>
      <w:lvlText w:val=""/>
      <w:lvlJc w:val="left"/>
      <w:pPr>
        <w:tabs>
          <w:tab w:val="num" w:pos="360"/>
        </w:tabs>
        <w:ind w:left="360" w:hanging="360"/>
      </w:pPr>
      <w:rPr>
        <w:rFonts w:ascii="Wingdings" w:hAnsi="Wingdings" w:hint="default"/>
      </w:rPr>
    </w:lvl>
    <w:lvl w:ilvl="1" w:tplc="2B9EA2C8">
      <w:start w:val="1"/>
      <w:numFmt w:val="bullet"/>
      <w:lvlText w:val=""/>
      <w:lvlJc w:val="left"/>
      <w:pPr>
        <w:tabs>
          <w:tab w:val="num" w:pos="1080"/>
        </w:tabs>
        <w:ind w:left="1080" w:hanging="360"/>
      </w:pPr>
      <w:rPr>
        <w:rFonts w:ascii="Wingdings" w:hAnsi="Wingdings" w:hint="default"/>
      </w:rPr>
    </w:lvl>
    <w:lvl w:ilvl="2" w:tplc="7E8AE5BC">
      <w:numFmt w:val="bullet"/>
      <w:lvlText w:val="•"/>
      <w:lvlJc w:val="left"/>
      <w:pPr>
        <w:tabs>
          <w:tab w:val="num" w:pos="1800"/>
        </w:tabs>
        <w:ind w:left="1800" w:hanging="360"/>
      </w:pPr>
      <w:rPr>
        <w:rFonts w:ascii="Arial" w:hAnsi="Arial" w:hint="default"/>
      </w:rPr>
    </w:lvl>
    <w:lvl w:ilvl="3" w:tplc="D9E493A6">
      <w:numFmt w:val="bullet"/>
      <w:lvlText w:val=""/>
      <w:lvlJc w:val="left"/>
      <w:pPr>
        <w:tabs>
          <w:tab w:val="num" w:pos="2520"/>
        </w:tabs>
        <w:ind w:left="2520" w:hanging="360"/>
      </w:pPr>
      <w:rPr>
        <w:rFonts w:ascii="Wingdings" w:hAnsi="Wingdings" w:hint="default"/>
      </w:rPr>
    </w:lvl>
    <w:lvl w:ilvl="4" w:tplc="E4E6E12C" w:tentative="1">
      <w:start w:val="1"/>
      <w:numFmt w:val="bullet"/>
      <w:lvlText w:val=""/>
      <w:lvlJc w:val="left"/>
      <w:pPr>
        <w:tabs>
          <w:tab w:val="num" w:pos="3240"/>
        </w:tabs>
        <w:ind w:left="3240" w:hanging="360"/>
      </w:pPr>
      <w:rPr>
        <w:rFonts w:ascii="Wingdings" w:hAnsi="Wingdings" w:hint="default"/>
      </w:rPr>
    </w:lvl>
    <w:lvl w:ilvl="5" w:tplc="0DD2A320" w:tentative="1">
      <w:start w:val="1"/>
      <w:numFmt w:val="bullet"/>
      <w:lvlText w:val=""/>
      <w:lvlJc w:val="left"/>
      <w:pPr>
        <w:tabs>
          <w:tab w:val="num" w:pos="3960"/>
        </w:tabs>
        <w:ind w:left="3960" w:hanging="360"/>
      </w:pPr>
      <w:rPr>
        <w:rFonts w:ascii="Wingdings" w:hAnsi="Wingdings" w:hint="default"/>
      </w:rPr>
    </w:lvl>
    <w:lvl w:ilvl="6" w:tplc="A90264A0" w:tentative="1">
      <w:start w:val="1"/>
      <w:numFmt w:val="bullet"/>
      <w:lvlText w:val=""/>
      <w:lvlJc w:val="left"/>
      <w:pPr>
        <w:tabs>
          <w:tab w:val="num" w:pos="4680"/>
        </w:tabs>
        <w:ind w:left="4680" w:hanging="360"/>
      </w:pPr>
      <w:rPr>
        <w:rFonts w:ascii="Wingdings" w:hAnsi="Wingdings" w:hint="default"/>
      </w:rPr>
    </w:lvl>
    <w:lvl w:ilvl="7" w:tplc="CB3E9CEA" w:tentative="1">
      <w:start w:val="1"/>
      <w:numFmt w:val="bullet"/>
      <w:lvlText w:val=""/>
      <w:lvlJc w:val="left"/>
      <w:pPr>
        <w:tabs>
          <w:tab w:val="num" w:pos="5400"/>
        </w:tabs>
        <w:ind w:left="5400" w:hanging="360"/>
      </w:pPr>
      <w:rPr>
        <w:rFonts w:ascii="Wingdings" w:hAnsi="Wingdings" w:hint="default"/>
      </w:rPr>
    </w:lvl>
    <w:lvl w:ilvl="8" w:tplc="46DE1834"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3DA36A9"/>
    <w:multiLevelType w:val="hybridMultilevel"/>
    <w:tmpl w:val="7A86CFC0"/>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4"/>
  </w:num>
  <w:num w:numId="3">
    <w:abstractNumId w:val="21"/>
  </w:num>
  <w:num w:numId="4">
    <w:abstractNumId w:val="13"/>
  </w:num>
  <w:num w:numId="5">
    <w:abstractNumId w:val="22"/>
  </w:num>
  <w:num w:numId="6">
    <w:abstractNumId w:val="30"/>
  </w:num>
  <w:num w:numId="7">
    <w:abstractNumId w:val="19"/>
  </w:num>
  <w:num w:numId="8">
    <w:abstractNumId w:val="15"/>
  </w:num>
  <w:num w:numId="9">
    <w:abstractNumId w:val="25"/>
  </w:num>
  <w:num w:numId="10">
    <w:abstractNumId w:val="2"/>
  </w:num>
  <w:num w:numId="11">
    <w:abstractNumId w:val="0"/>
  </w:num>
  <w:num w:numId="12">
    <w:abstractNumId w:val="1"/>
  </w:num>
  <w:num w:numId="13">
    <w:abstractNumId w:val="10"/>
  </w:num>
  <w:num w:numId="14">
    <w:abstractNumId w:val="4"/>
  </w:num>
  <w:num w:numId="15">
    <w:abstractNumId w:val="3"/>
  </w:num>
  <w:num w:numId="16">
    <w:abstractNumId w:val="16"/>
  </w:num>
  <w:num w:numId="17">
    <w:abstractNumId w:val="7"/>
  </w:num>
  <w:num w:numId="18">
    <w:abstractNumId w:val="25"/>
  </w:num>
  <w:num w:numId="19">
    <w:abstractNumId w:val="25"/>
  </w:num>
  <w:num w:numId="20">
    <w:abstractNumId w:val="25"/>
  </w:num>
  <w:num w:numId="21">
    <w:abstractNumId w:val="25"/>
  </w:num>
  <w:num w:numId="22">
    <w:abstractNumId w:val="26"/>
  </w:num>
  <w:num w:numId="23">
    <w:abstractNumId w:val="25"/>
  </w:num>
  <w:num w:numId="24">
    <w:abstractNumId w:val="5"/>
  </w:num>
  <w:num w:numId="25">
    <w:abstractNumId w:val="9"/>
  </w:num>
  <w:num w:numId="26">
    <w:abstractNumId w:val="6"/>
  </w:num>
  <w:num w:numId="27">
    <w:abstractNumId w:val="25"/>
  </w:num>
  <w:num w:numId="28">
    <w:abstractNumId w:val="25"/>
  </w:num>
  <w:num w:numId="29">
    <w:abstractNumId w:val="28"/>
  </w:num>
  <w:num w:numId="30">
    <w:abstractNumId w:val="18"/>
  </w:num>
  <w:num w:numId="31">
    <w:abstractNumId w:val="29"/>
  </w:num>
  <w:num w:numId="32">
    <w:abstractNumId w:val="25"/>
  </w:num>
  <w:num w:numId="33">
    <w:abstractNumId w:val="11"/>
  </w:num>
  <w:num w:numId="34">
    <w:abstractNumId w:val="25"/>
  </w:num>
  <w:num w:numId="35">
    <w:abstractNumId w:val="25"/>
  </w:num>
  <w:num w:numId="36">
    <w:abstractNumId w:val="25"/>
  </w:num>
  <w:num w:numId="37">
    <w:abstractNumId w:val="25"/>
  </w:num>
  <w:num w:numId="38">
    <w:abstractNumId w:val="27"/>
  </w:num>
  <w:num w:numId="39">
    <w:abstractNumId w:val="20"/>
  </w:num>
  <w:num w:numId="40">
    <w:abstractNumId w:val="12"/>
  </w:num>
  <w:num w:numId="41">
    <w:abstractNumId w:val="23"/>
  </w:num>
  <w:num w:numId="42">
    <w:abstractNumId w:val="7"/>
  </w:num>
  <w:num w:numId="43">
    <w:abstractNumId w:val="17"/>
  </w:num>
  <w:num w:numId="44">
    <w:abstractNumId w:val="7"/>
  </w:num>
  <w:num w:numId="45">
    <w:abstractNumId w:val="7"/>
  </w:num>
  <w:num w:numId="46">
    <w:abstractNumId w:val="8"/>
  </w:num>
  <w:num w:numId="47">
    <w:abstractNumId w:val="7"/>
  </w:num>
  <w:num w:numId="48">
    <w:abstractNumId w:val="25"/>
  </w:num>
  <w:num w:numId="4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3B8"/>
    <w:rsid w:val="00000770"/>
    <w:rsid w:val="000008D4"/>
    <w:rsid w:val="00000D71"/>
    <w:rsid w:val="00003B3F"/>
    <w:rsid w:val="00010B88"/>
    <w:rsid w:val="00011026"/>
    <w:rsid w:val="00011264"/>
    <w:rsid w:val="000114AC"/>
    <w:rsid w:val="00011AAD"/>
    <w:rsid w:val="00011F31"/>
    <w:rsid w:val="0001259A"/>
    <w:rsid w:val="00012E2B"/>
    <w:rsid w:val="0001315D"/>
    <w:rsid w:val="00013198"/>
    <w:rsid w:val="0001438B"/>
    <w:rsid w:val="0001562E"/>
    <w:rsid w:val="000167F6"/>
    <w:rsid w:val="00020D05"/>
    <w:rsid w:val="00021577"/>
    <w:rsid w:val="000216D8"/>
    <w:rsid w:val="00021823"/>
    <w:rsid w:val="000249E1"/>
    <w:rsid w:val="00025784"/>
    <w:rsid w:val="00026579"/>
    <w:rsid w:val="000269D3"/>
    <w:rsid w:val="00026C97"/>
    <w:rsid w:val="000276B1"/>
    <w:rsid w:val="00027B8A"/>
    <w:rsid w:val="0003064B"/>
    <w:rsid w:val="000310CE"/>
    <w:rsid w:val="0003361F"/>
    <w:rsid w:val="00036584"/>
    <w:rsid w:val="00040C25"/>
    <w:rsid w:val="0004241E"/>
    <w:rsid w:val="00043D55"/>
    <w:rsid w:val="000447BA"/>
    <w:rsid w:val="000459D5"/>
    <w:rsid w:val="00045A2A"/>
    <w:rsid w:val="00045C4F"/>
    <w:rsid w:val="0004748B"/>
    <w:rsid w:val="000476EC"/>
    <w:rsid w:val="00050EFF"/>
    <w:rsid w:val="00052279"/>
    <w:rsid w:val="000538D2"/>
    <w:rsid w:val="00053FEE"/>
    <w:rsid w:val="000540E5"/>
    <w:rsid w:val="00054B7E"/>
    <w:rsid w:val="00054C50"/>
    <w:rsid w:val="00057666"/>
    <w:rsid w:val="00057E6C"/>
    <w:rsid w:val="0006022A"/>
    <w:rsid w:val="0006056A"/>
    <w:rsid w:val="0006123C"/>
    <w:rsid w:val="00063409"/>
    <w:rsid w:val="00063E14"/>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7DD5"/>
    <w:rsid w:val="000916D5"/>
    <w:rsid w:val="000932CB"/>
    <w:rsid w:val="00093C00"/>
    <w:rsid w:val="00096507"/>
    <w:rsid w:val="0009665A"/>
    <w:rsid w:val="000A07CC"/>
    <w:rsid w:val="000A1C95"/>
    <w:rsid w:val="000A35F7"/>
    <w:rsid w:val="000A3742"/>
    <w:rsid w:val="000A3A0D"/>
    <w:rsid w:val="000B07E4"/>
    <w:rsid w:val="000B0F13"/>
    <w:rsid w:val="000B3AF9"/>
    <w:rsid w:val="000B42A8"/>
    <w:rsid w:val="000B515C"/>
    <w:rsid w:val="000B5593"/>
    <w:rsid w:val="000B5B2C"/>
    <w:rsid w:val="000B6FBA"/>
    <w:rsid w:val="000B7212"/>
    <w:rsid w:val="000C0CF0"/>
    <w:rsid w:val="000C1D1A"/>
    <w:rsid w:val="000C1E51"/>
    <w:rsid w:val="000C1E7F"/>
    <w:rsid w:val="000C50F8"/>
    <w:rsid w:val="000C57A0"/>
    <w:rsid w:val="000C6ACE"/>
    <w:rsid w:val="000D03EF"/>
    <w:rsid w:val="000D1687"/>
    <w:rsid w:val="000D3509"/>
    <w:rsid w:val="000D5A1E"/>
    <w:rsid w:val="000D5F89"/>
    <w:rsid w:val="000D652D"/>
    <w:rsid w:val="000D6EC3"/>
    <w:rsid w:val="000E0AAF"/>
    <w:rsid w:val="000E151A"/>
    <w:rsid w:val="000E2675"/>
    <w:rsid w:val="000E33A4"/>
    <w:rsid w:val="000E342B"/>
    <w:rsid w:val="000E4200"/>
    <w:rsid w:val="000E49C9"/>
    <w:rsid w:val="000E4A09"/>
    <w:rsid w:val="000E507D"/>
    <w:rsid w:val="000E5375"/>
    <w:rsid w:val="000E5638"/>
    <w:rsid w:val="000E56CE"/>
    <w:rsid w:val="000E6BD1"/>
    <w:rsid w:val="000E72CA"/>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3DF1"/>
    <w:rsid w:val="00113E2A"/>
    <w:rsid w:val="001155B7"/>
    <w:rsid w:val="001158D7"/>
    <w:rsid w:val="001173AA"/>
    <w:rsid w:val="00117F27"/>
    <w:rsid w:val="00117F4B"/>
    <w:rsid w:val="001201FF"/>
    <w:rsid w:val="001212C5"/>
    <w:rsid w:val="001212DD"/>
    <w:rsid w:val="00121951"/>
    <w:rsid w:val="0012273F"/>
    <w:rsid w:val="001260B2"/>
    <w:rsid w:val="00127F5D"/>
    <w:rsid w:val="001304A6"/>
    <w:rsid w:val="00131307"/>
    <w:rsid w:val="001315F5"/>
    <w:rsid w:val="001316B1"/>
    <w:rsid w:val="00131B78"/>
    <w:rsid w:val="00131CF9"/>
    <w:rsid w:val="0013343C"/>
    <w:rsid w:val="001336A2"/>
    <w:rsid w:val="00134A32"/>
    <w:rsid w:val="00134BF3"/>
    <w:rsid w:val="00136FB7"/>
    <w:rsid w:val="00142F5C"/>
    <w:rsid w:val="0014369B"/>
    <w:rsid w:val="00143AF7"/>
    <w:rsid w:val="00144B97"/>
    <w:rsid w:val="00145AEF"/>
    <w:rsid w:val="001468AC"/>
    <w:rsid w:val="00146D37"/>
    <w:rsid w:val="00146EA0"/>
    <w:rsid w:val="00147084"/>
    <w:rsid w:val="001477D3"/>
    <w:rsid w:val="00147F24"/>
    <w:rsid w:val="0015126A"/>
    <w:rsid w:val="00152962"/>
    <w:rsid w:val="00155895"/>
    <w:rsid w:val="00155F6A"/>
    <w:rsid w:val="001567BF"/>
    <w:rsid w:val="00157206"/>
    <w:rsid w:val="00157286"/>
    <w:rsid w:val="0015751D"/>
    <w:rsid w:val="0015760A"/>
    <w:rsid w:val="001624B6"/>
    <w:rsid w:val="00163D8A"/>
    <w:rsid w:val="001642A9"/>
    <w:rsid w:val="001666AC"/>
    <w:rsid w:val="00170AFB"/>
    <w:rsid w:val="0017208C"/>
    <w:rsid w:val="00172133"/>
    <w:rsid w:val="001727D5"/>
    <w:rsid w:val="00174FC2"/>
    <w:rsid w:val="0017785E"/>
    <w:rsid w:val="001827DC"/>
    <w:rsid w:val="00182C74"/>
    <w:rsid w:val="00184B26"/>
    <w:rsid w:val="00184E4D"/>
    <w:rsid w:val="0018549F"/>
    <w:rsid w:val="00186496"/>
    <w:rsid w:val="00186FB3"/>
    <w:rsid w:val="0018731E"/>
    <w:rsid w:val="00187883"/>
    <w:rsid w:val="00191D1D"/>
    <w:rsid w:val="00191EDF"/>
    <w:rsid w:val="00193F7C"/>
    <w:rsid w:val="00197643"/>
    <w:rsid w:val="001979C6"/>
    <w:rsid w:val="00197E6D"/>
    <w:rsid w:val="001A0909"/>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0935"/>
    <w:rsid w:val="001C2881"/>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44B2"/>
    <w:rsid w:val="001E4513"/>
    <w:rsid w:val="001E5901"/>
    <w:rsid w:val="001E6A00"/>
    <w:rsid w:val="001E742A"/>
    <w:rsid w:val="001F0215"/>
    <w:rsid w:val="001F1187"/>
    <w:rsid w:val="001F1FF1"/>
    <w:rsid w:val="001F2688"/>
    <w:rsid w:val="001F2CD7"/>
    <w:rsid w:val="001F3E7D"/>
    <w:rsid w:val="001F3FC9"/>
    <w:rsid w:val="001F4D6C"/>
    <w:rsid w:val="001F4EF4"/>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4DAE"/>
    <w:rsid w:val="00254E77"/>
    <w:rsid w:val="002550F9"/>
    <w:rsid w:val="00255964"/>
    <w:rsid w:val="00255D7B"/>
    <w:rsid w:val="002565D4"/>
    <w:rsid w:val="002607A3"/>
    <w:rsid w:val="00261D1C"/>
    <w:rsid w:val="00262A07"/>
    <w:rsid w:val="0026522B"/>
    <w:rsid w:val="0026569C"/>
    <w:rsid w:val="00265CF7"/>
    <w:rsid w:val="0026709A"/>
    <w:rsid w:val="00271215"/>
    <w:rsid w:val="002716CF"/>
    <w:rsid w:val="00273136"/>
    <w:rsid w:val="0027328F"/>
    <w:rsid w:val="00274E64"/>
    <w:rsid w:val="00275ED1"/>
    <w:rsid w:val="00281224"/>
    <w:rsid w:val="00281973"/>
    <w:rsid w:val="00281DBD"/>
    <w:rsid w:val="00283587"/>
    <w:rsid w:val="00283E9E"/>
    <w:rsid w:val="0029252E"/>
    <w:rsid w:val="0029257D"/>
    <w:rsid w:val="00294D03"/>
    <w:rsid w:val="002957E9"/>
    <w:rsid w:val="00296443"/>
    <w:rsid w:val="0029644C"/>
    <w:rsid w:val="0029677A"/>
    <w:rsid w:val="00296F79"/>
    <w:rsid w:val="002A081D"/>
    <w:rsid w:val="002A12F7"/>
    <w:rsid w:val="002A3F89"/>
    <w:rsid w:val="002A5411"/>
    <w:rsid w:val="002A5C40"/>
    <w:rsid w:val="002A5F3C"/>
    <w:rsid w:val="002B05EF"/>
    <w:rsid w:val="002B1A0C"/>
    <w:rsid w:val="002B53EB"/>
    <w:rsid w:val="002B63C5"/>
    <w:rsid w:val="002B71DC"/>
    <w:rsid w:val="002C08A2"/>
    <w:rsid w:val="002C0B29"/>
    <w:rsid w:val="002C1D8A"/>
    <w:rsid w:val="002C28BE"/>
    <w:rsid w:val="002C3BA4"/>
    <w:rsid w:val="002C4F2B"/>
    <w:rsid w:val="002C54B6"/>
    <w:rsid w:val="002C59AD"/>
    <w:rsid w:val="002C66EF"/>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D7AC8"/>
    <w:rsid w:val="002E07E8"/>
    <w:rsid w:val="002E13A4"/>
    <w:rsid w:val="002E15FF"/>
    <w:rsid w:val="002E2F6B"/>
    <w:rsid w:val="002E377A"/>
    <w:rsid w:val="002E4961"/>
    <w:rsid w:val="002E5A94"/>
    <w:rsid w:val="002F05BB"/>
    <w:rsid w:val="002F0771"/>
    <w:rsid w:val="002F0ABA"/>
    <w:rsid w:val="002F0FF2"/>
    <w:rsid w:val="002F358F"/>
    <w:rsid w:val="002F40AD"/>
    <w:rsid w:val="002F4C15"/>
    <w:rsid w:val="002F6956"/>
    <w:rsid w:val="00301238"/>
    <w:rsid w:val="003015B7"/>
    <w:rsid w:val="00301DD8"/>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361"/>
    <w:rsid w:val="00314617"/>
    <w:rsid w:val="00314D2A"/>
    <w:rsid w:val="003154F9"/>
    <w:rsid w:val="003158AB"/>
    <w:rsid w:val="00317A25"/>
    <w:rsid w:val="00321375"/>
    <w:rsid w:val="00321525"/>
    <w:rsid w:val="00322A21"/>
    <w:rsid w:val="00325CA1"/>
    <w:rsid w:val="0032606A"/>
    <w:rsid w:val="00327607"/>
    <w:rsid w:val="003303F8"/>
    <w:rsid w:val="0033353E"/>
    <w:rsid w:val="003335A8"/>
    <w:rsid w:val="003335CB"/>
    <w:rsid w:val="003347E8"/>
    <w:rsid w:val="00337D25"/>
    <w:rsid w:val="00337D3D"/>
    <w:rsid w:val="00341FAC"/>
    <w:rsid w:val="00342FF9"/>
    <w:rsid w:val="003431EE"/>
    <w:rsid w:val="00343435"/>
    <w:rsid w:val="003439AC"/>
    <w:rsid w:val="00343F1E"/>
    <w:rsid w:val="00345FB7"/>
    <w:rsid w:val="00346219"/>
    <w:rsid w:val="00350534"/>
    <w:rsid w:val="00350BD1"/>
    <w:rsid w:val="00350CD0"/>
    <w:rsid w:val="00351988"/>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46A9"/>
    <w:rsid w:val="00365990"/>
    <w:rsid w:val="00365C1E"/>
    <w:rsid w:val="003667CD"/>
    <w:rsid w:val="00366871"/>
    <w:rsid w:val="00366E64"/>
    <w:rsid w:val="00367741"/>
    <w:rsid w:val="003703A3"/>
    <w:rsid w:val="00370B8F"/>
    <w:rsid w:val="0037196A"/>
    <w:rsid w:val="00372712"/>
    <w:rsid w:val="003732CC"/>
    <w:rsid w:val="0037507C"/>
    <w:rsid w:val="00375B34"/>
    <w:rsid w:val="00375BBD"/>
    <w:rsid w:val="00376C68"/>
    <w:rsid w:val="0037731F"/>
    <w:rsid w:val="00380123"/>
    <w:rsid w:val="00380DDB"/>
    <w:rsid w:val="00381ECF"/>
    <w:rsid w:val="00386454"/>
    <w:rsid w:val="00386988"/>
    <w:rsid w:val="00386E7C"/>
    <w:rsid w:val="0038742B"/>
    <w:rsid w:val="00387465"/>
    <w:rsid w:val="00390C68"/>
    <w:rsid w:val="00391F29"/>
    <w:rsid w:val="0039225F"/>
    <w:rsid w:val="0039406A"/>
    <w:rsid w:val="00395756"/>
    <w:rsid w:val="00395DE2"/>
    <w:rsid w:val="0039679B"/>
    <w:rsid w:val="00396D05"/>
    <w:rsid w:val="003A20BF"/>
    <w:rsid w:val="003A2442"/>
    <w:rsid w:val="003A33D9"/>
    <w:rsid w:val="003A3708"/>
    <w:rsid w:val="003A426A"/>
    <w:rsid w:val="003A4796"/>
    <w:rsid w:val="003A4B04"/>
    <w:rsid w:val="003A4B30"/>
    <w:rsid w:val="003A5511"/>
    <w:rsid w:val="003A5B38"/>
    <w:rsid w:val="003A60EA"/>
    <w:rsid w:val="003A7AD3"/>
    <w:rsid w:val="003A7BA6"/>
    <w:rsid w:val="003B139C"/>
    <w:rsid w:val="003B217D"/>
    <w:rsid w:val="003B2471"/>
    <w:rsid w:val="003B265C"/>
    <w:rsid w:val="003B2B37"/>
    <w:rsid w:val="003B3041"/>
    <w:rsid w:val="003B32BE"/>
    <w:rsid w:val="003B4197"/>
    <w:rsid w:val="003B43D5"/>
    <w:rsid w:val="003B4CF5"/>
    <w:rsid w:val="003B5919"/>
    <w:rsid w:val="003B78E6"/>
    <w:rsid w:val="003B79E5"/>
    <w:rsid w:val="003B7B44"/>
    <w:rsid w:val="003C0407"/>
    <w:rsid w:val="003C24EB"/>
    <w:rsid w:val="003C35C6"/>
    <w:rsid w:val="003C3EFB"/>
    <w:rsid w:val="003C4E85"/>
    <w:rsid w:val="003C53E5"/>
    <w:rsid w:val="003C5ADD"/>
    <w:rsid w:val="003C6F2C"/>
    <w:rsid w:val="003D03B0"/>
    <w:rsid w:val="003D0788"/>
    <w:rsid w:val="003D0F63"/>
    <w:rsid w:val="003D1BB6"/>
    <w:rsid w:val="003D2320"/>
    <w:rsid w:val="003D23B0"/>
    <w:rsid w:val="003D471A"/>
    <w:rsid w:val="003D4C41"/>
    <w:rsid w:val="003D5B9A"/>
    <w:rsid w:val="003E097E"/>
    <w:rsid w:val="003E1070"/>
    <w:rsid w:val="003E1BD4"/>
    <w:rsid w:val="003E2233"/>
    <w:rsid w:val="003E3480"/>
    <w:rsid w:val="003E43EB"/>
    <w:rsid w:val="003E47B4"/>
    <w:rsid w:val="003E51A1"/>
    <w:rsid w:val="003F19D4"/>
    <w:rsid w:val="003F2778"/>
    <w:rsid w:val="003F2DAE"/>
    <w:rsid w:val="003F5138"/>
    <w:rsid w:val="003F5145"/>
    <w:rsid w:val="003F6BB3"/>
    <w:rsid w:val="003F727D"/>
    <w:rsid w:val="0040044D"/>
    <w:rsid w:val="00401147"/>
    <w:rsid w:val="00402315"/>
    <w:rsid w:val="0040349B"/>
    <w:rsid w:val="0040516A"/>
    <w:rsid w:val="0040684D"/>
    <w:rsid w:val="004072D5"/>
    <w:rsid w:val="00413926"/>
    <w:rsid w:val="0041435F"/>
    <w:rsid w:val="004144B9"/>
    <w:rsid w:val="0041494F"/>
    <w:rsid w:val="00414A93"/>
    <w:rsid w:val="00414EFD"/>
    <w:rsid w:val="00416E32"/>
    <w:rsid w:val="00417404"/>
    <w:rsid w:val="004176FE"/>
    <w:rsid w:val="0042094F"/>
    <w:rsid w:val="00421440"/>
    <w:rsid w:val="00421A67"/>
    <w:rsid w:val="00421F02"/>
    <w:rsid w:val="0042206A"/>
    <w:rsid w:val="00424F3B"/>
    <w:rsid w:val="00425100"/>
    <w:rsid w:val="00426C41"/>
    <w:rsid w:val="004305A1"/>
    <w:rsid w:val="004319EF"/>
    <w:rsid w:val="00431D14"/>
    <w:rsid w:val="004328FB"/>
    <w:rsid w:val="00432EFF"/>
    <w:rsid w:val="00433EAF"/>
    <w:rsid w:val="00434802"/>
    <w:rsid w:val="0043518F"/>
    <w:rsid w:val="00435706"/>
    <w:rsid w:val="004376F4"/>
    <w:rsid w:val="0044037A"/>
    <w:rsid w:val="00440721"/>
    <w:rsid w:val="00441106"/>
    <w:rsid w:val="00441312"/>
    <w:rsid w:val="004414D5"/>
    <w:rsid w:val="00441C1A"/>
    <w:rsid w:val="0044284C"/>
    <w:rsid w:val="004430A5"/>
    <w:rsid w:val="0044474E"/>
    <w:rsid w:val="00444DB7"/>
    <w:rsid w:val="00446DDE"/>
    <w:rsid w:val="00447F41"/>
    <w:rsid w:val="004500FF"/>
    <w:rsid w:val="004521A9"/>
    <w:rsid w:val="00452A4E"/>
    <w:rsid w:val="004536BA"/>
    <w:rsid w:val="00454F94"/>
    <w:rsid w:val="00455249"/>
    <w:rsid w:val="0045635B"/>
    <w:rsid w:val="00456A23"/>
    <w:rsid w:val="00456ADF"/>
    <w:rsid w:val="00456EBE"/>
    <w:rsid w:val="00457192"/>
    <w:rsid w:val="00460980"/>
    <w:rsid w:val="004610CB"/>
    <w:rsid w:val="0046119A"/>
    <w:rsid w:val="0046147E"/>
    <w:rsid w:val="004616AD"/>
    <w:rsid w:val="00461EAE"/>
    <w:rsid w:val="0046320C"/>
    <w:rsid w:val="00463252"/>
    <w:rsid w:val="00463A5F"/>
    <w:rsid w:val="00463EE0"/>
    <w:rsid w:val="004652F8"/>
    <w:rsid w:val="004655F4"/>
    <w:rsid w:val="00465848"/>
    <w:rsid w:val="00466299"/>
    <w:rsid w:val="0047040C"/>
    <w:rsid w:val="00470BF4"/>
    <w:rsid w:val="004714C2"/>
    <w:rsid w:val="004718E8"/>
    <w:rsid w:val="00471DC3"/>
    <w:rsid w:val="00475E74"/>
    <w:rsid w:val="00476C52"/>
    <w:rsid w:val="00477B24"/>
    <w:rsid w:val="00477D14"/>
    <w:rsid w:val="0048171F"/>
    <w:rsid w:val="00481DAE"/>
    <w:rsid w:val="004833C1"/>
    <w:rsid w:val="00483984"/>
    <w:rsid w:val="00484C68"/>
    <w:rsid w:val="00485297"/>
    <w:rsid w:val="00485B34"/>
    <w:rsid w:val="00487164"/>
    <w:rsid w:val="0048739B"/>
    <w:rsid w:val="004877EA"/>
    <w:rsid w:val="00487D32"/>
    <w:rsid w:val="004906A7"/>
    <w:rsid w:val="004921AB"/>
    <w:rsid w:val="0049239C"/>
    <w:rsid w:val="00493C4B"/>
    <w:rsid w:val="00494692"/>
    <w:rsid w:val="004969FD"/>
    <w:rsid w:val="0049733D"/>
    <w:rsid w:val="0049738D"/>
    <w:rsid w:val="004A196D"/>
    <w:rsid w:val="004A23B3"/>
    <w:rsid w:val="004A2CD1"/>
    <w:rsid w:val="004A3D05"/>
    <w:rsid w:val="004A578E"/>
    <w:rsid w:val="004A6143"/>
    <w:rsid w:val="004A69B0"/>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1B16"/>
    <w:rsid w:val="004D322A"/>
    <w:rsid w:val="004D336F"/>
    <w:rsid w:val="004D5E52"/>
    <w:rsid w:val="004D6103"/>
    <w:rsid w:val="004D6429"/>
    <w:rsid w:val="004D6AE3"/>
    <w:rsid w:val="004D7916"/>
    <w:rsid w:val="004E23CC"/>
    <w:rsid w:val="004E3A6A"/>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43FC"/>
    <w:rsid w:val="00515443"/>
    <w:rsid w:val="0051590D"/>
    <w:rsid w:val="00516A81"/>
    <w:rsid w:val="005207D1"/>
    <w:rsid w:val="005225E4"/>
    <w:rsid w:val="00523FFD"/>
    <w:rsid w:val="0052446A"/>
    <w:rsid w:val="005260FB"/>
    <w:rsid w:val="00526EA6"/>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613"/>
    <w:rsid w:val="00547FB2"/>
    <w:rsid w:val="005504E4"/>
    <w:rsid w:val="00550D0C"/>
    <w:rsid w:val="005520C1"/>
    <w:rsid w:val="005530EE"/>
    <w:rsid w:val="005537A9"/>
    <w:rsid w:val="00554E9F"/>
    <w:rsid w:val="0055637F"/>
    <w:rsid w:val="00557121"/>
    <w:rsid w:val="00561C55"/>
    <w:rsid w:val="00562017"/>
    <w:rsid w:val="00562FD8"/>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454"/>
    <w:rsid w:val="00586D20"/>
    <w:rsid w:val="0059085D"/>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C5"/>
    <w:rsid w:val="005B23D3"/>
    <w:rsid w:val="005B2864"/>
    <w:rsid w:val="005B3525"/>
    <w:rsid w:val="005B4B1C"/>
    <w:rsid w:val="005B5AC9"/>
    <w:rsid w:val="005B5BD9"/>
    <w:rsid w:val="005B5CC6"/>
    <w:rsid w:val="005C2B16"/>
    <w:rsid w:val="005C3AC8"/>
    <w:rsid w:val="005C4750"/>
    <w:rsid w:val="005C4CFC"/>
    <w:rsid w:val="005C608A"/>
    <w:rsid w:val="005C6224"/>
    <w:rsid w:val="005C6CFB"/>
    <w:rsid w:val="005C6E02"/>
    <w:rsid w:val="005C77B3"/>
    <w:rsid w:val="005C7B3B"/>
    <w:rsid w:val="005D02E1"/>
    <w:rsid w:val="005D0930"/>
    <w:rsid w:val="005D1FAE"/>
    <w:rsid w:val="005D27AD"/>
    <w:rsid w:val="005D31C2"/>
    <w:rsid w:val="005D3ED4"/>
    <w:rsid w:val="005D68BD"/>
    <w:rsid w:val="005E0B56"/>
    <w:rsid w:val="005E1490"/>
    <w:rsid w:val="005E1A23"/>
    <w:rsid w:val="005E21CD"/>
    <w:rsid w:val="005E24B0"/>
    <w:rsid w:val="005E2D8E"/>
    <w:rsid w:val="005E5306"/>
    <w:rsid w:val="005E5398"/>
    <w:rsid w:val="005F06DC"/>
    <w:rsid w:val="005F29CB"/>
    <w:rsid w:val="005F354B"/>
    <w:rsid w:val="005F63EE"/>
    <w:rsid w:val="005F6692"/>
    <w:rsid w:val="005F6C78"/>
    <w:rsid w:val="005F79DF"/>
    <w:rsid w:val="005F7CCC"/>
    <w:rsid w:val="0060117A"/>
    <w:rsid w:val="0060205A"/>
    <w:rsid w:val="00603906"/>
    <w:rsid w:val="00605949"/>
    <w:rsid w:val="00605E46"/>
    <w:rsid w:val="006061E5"/>
    <w:rsid w:val="0060655B"/>
    <w:rsid w:val="00606BE9"/>
    <w:rsid w:val="00606F3B"/>
    <w:rsid w:val="00611D6D"/>
    <w:rsid w:val="00613247"/>
    <w:rsid w:val="006132FC"/>
    <w:rsid w:val="00613EB8"/>
    <w:rsid w:val="00614000"/>
    <w:rsid w:val="00614F58"/>
    <w:rsid w:val="006177C7"/>
    <w:rsid w:val="00620AA9"/>
    <w:rsid w:val="00620FD0"/>
    <w:rsid w:val="00622233"/>
    <w:rsid w:val="00622297"/>
    <w:rsid w:val="0062417C"/>
    <w:rsid w:val="00624A09"/>
    <w:rsid w:val="00624F43"/>
    <w:rsid w:val="00625CCD"/>
    <w:rsid w:val="00625FBD"/>
    <w:rsid w:val="0062620E"/>
    <w:rsid w:val="006262EB"/>
    <w:rsid w:val="00626D30"/>
    <w:rsid w:val="00630953"/>
    <w:rsid w:val="00630E06"/>
    <w:rsid w:val="00631655"/>
    <w:rsid w:val="006322B7"/>
    <w:rsid w:val="00633411"/>
    <w:rsid w:val="00633BF7"/>
    <w:rsid w:val="006365D7"/>
    <w:rsid w:val="00636742"/>
    <w:rsid w:val="00636E04"/>
    <w:rsid w:val="00640CFD"/>
    <w:rsid w:val="00642917"/>
    <w:rsid w:val="00643AE7"/>
    <w:rsid w:val="00651CA4"/>
    <w:rsid w:val="0065212D"/>
    <w:rsid w:val="006523C8"/>
    <w:rsid w:val="0065346E"/>
    <w:rsid w:val="006560E4"/>
    <w:rsid w:val="006601F9"/>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6EA"/>
    <w:rsid w:val="00677A1E"/>
    <w:rsid w:val="00681641"/>
    <w:rsid w:val="00681A31"/>
    <w:rsid w:val="00682B21"/>
    <w:rsid w:val="00683104"/>
    <w:rsid w:val="00683A0C"/>
    <w:rsid w:val="00684945"/>
    <w:rsid w:val="00686981"/>
    <w:rsid w:val="006905E4"/>
    <w:rsid w:val="0069206F"/>
    <w:rsid w:val="0069237B"/>
    <w:rsid w:val="00692F5F"/>
    <w:rsid w:val="0069775D"/>
    <w:rsid w:val="00697889"/>
    <w:rsid w:val="00697A24"/>
    <w:rsid w:val="00697CC0"/>
    <w:rsid w:val="006A0B73"/>
    <w:rsid w:val="006A14FB"/>
    <w:rsid w:val="006A2912"/>
    <w:rsid w:val="006A3783"/>
    <w:rsid w:val="006A56D5"/>
    <w:rsid w:val="006A60BC"/>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522"/>
    <w:rsid w:val="006D6EAD"/>
    <w:rsid w:val="006E0672"/>
    <w:rsid w:val="006E0B20"/>
    <w:rsid w:val="006E0D21"/>
    <w:rsid w:val="006E1A38"/>
    <w:rsid w:val="006E1E8C"/>
    <w:rsid w:val="006E2093"/>
    <w:rsid w:val="006E5059"/>
    <w:rsid w:val="006E54C5"/>
    <w:rsid w:val="006E5AAA"/>
    <w:rsid w:val="006E5E2D"/>
    <w:rsid w:val="006E6592"/>
    <w:rsid w:val="006F04E7"/>
    <w:rsid w:val="006F10F1"/>
    <w:rsid w:val="006F1178"/>
    <w:rsid w:val="006F1AD7"/>
    <w:rsid w:val="006F1DA7"/>
    <w:rsid w:val="006F29C4"/>
    <w:rsid w:val="006F40B8"/>
    <w:rsid w:val="006F55FE"/>
    <w:rsid w:val="006F6630"/>
    <w:rsid w:val="006F73A4"/>
    <w:rsid w:val="006F7573"/>
    <w:rsid w:val="00700910"/>
    <w:rsid w:val="00700997"/>
    <w:rsid w:val="007009D4"/>
    <w:rsid w:val="00701E28"/>
    <w:rsid w:val="007021D5"/>
    <w:rsid w:val="00702C46"/>
    <w:rsid w:val="0070633F"/>
    <w:rsid w:val="00706E7E"/>
    <w:rsid w:val="007070C7"/>
    <w:rsid w:val="00710121"/>
    <w:rsid w:val="00711325"/>
    <w:rsid w:val="00712C36"/>
    <w:rsid w:val="00712EB5"/>
    <w:rsid w:val="00714391"/>
    <w:rsid w:val="00714CE5"/>
    <w:rsid w:val="007159D0"/>
    <w:rsid w:val="0071727C"/>
    <w:rsid w:val="007176F5"/>
    <w:rsid w:val="007201C3"/>
    <w:rsid w:val="00720840"/>
    <w:rsid w:val="007252D2"/>
    <w:rsid w:val="00727608"/>
    <w:rsid w:val="00727FB8"/>
    <w:rsid w:val="00730157"/>
    <w:rsid w:val="007304FE"/>
    <w:rsid w:val="00734A54"/>
    <w:rsid w:val="00735244"/>
    <w:rsid w:val="00736229"/>
    <w:rsid w:val="007371EC"/>
    <w:rsid w:val="0073776B"/>
    <w:rsid w:val="00740119"/>
    <w:rsid w:val="0074097E"/>
    <w:rsid w:val="00740FB2"/>
    <w:rsid w:val="007415FA"/>
    <w:rsid w:val="0074305C"/>
    <w:rsid w:val="007438FF"/>
    <w:rsid w:val="00743ABE"/>
    <w:rsid w:val="007458EE"/>
    <w:rsid w:val="00745B85"/>
    <w:rsid w:val="0074646F"/>
    <w:rsid w:val="0074650F"/>
    <w:rsid w:val="00746B6F"/>
    <w:rsid w:val="00750372"/>
    <w:rsid w:val="00751BDD"/>
    <w:rsid w:val="00751DB0"/>
    <w:rsid w:val="00752724"/>
    <w:rsid w:val="00752979"/>
    <w:rsid w:val="0075449E"/>
    <w:rsid w:val="00755A8A"/>
    <w:rsid w:val="00757780"/>
    <w:rsid w:val="007617B0"/>
    <w:rsid w:val="00761AC5"/>
    <w:rsid w:val="00761B00"/>
    <w:rsid w:val="007621E2"/>
    <w:rsid w:val="00763AD6"/>
    <w:rsid w:val="00764C3C"/>
    <w:rsid w:val="007652DC"/>
    <w:rsid w:val="00765FE8"/>
    <w:rsid w:val="00766E15"/>
    <w:rsid w:val="00766F8B"/>
    <w:rsid w:val="00767959"/>
    <w:rsid w:val="00771575"/>
    <w:rsid w:val="00772C10"/>
    <w:rsid w:val="007734BF"/>
    <w:rsid w:val="00773B9B"/>
    <w:rsid w:val="007748E1"/>
    <w:rsid w:val="007752FD"/>
    <w:rsid w:val="00775D91"/>
    <w:rsid w:val="0077621F"/>
    <w:rsid w:val="00776CBB"/>
    <w:rsid w:val="00777CBE"/>
    <w:rsid w:val="00777E65"/>
    <w:rsid w:val="007809E5"/>
    <w:rsid w:val="00781D40"/>
    <w:rsid w:val="00783CAB"/>
    <w:rsid w:val="0078408F"/>
    <w:rsid w:val="00784938"/>
    <w:rsid w:val="0078504F"/>
    <w:rsid w:val="007850E1"/>
    <w:rsid w:val="0078516F"/>
    <w:rsid w:val="007855B5"/>
    <w:rsid w:val="007901C5"/>
    <w:rsid w:val="00791C09"/>
    <w:rsid w:val="00791FDE"/>
    <w:rsid w:val="0079328E"/>
    <w:rsid w:val="0079518C"/>
    <w:rsid w:val="00796215"/>
    <w:rsid w:val="00797B68"/>
    <w:rsid w:val="007A06A7"/>
    <w:rsid w:val="007A0F1A"/>
    <w:rsid w:val="007A238F"/>
    <w:rsid w:val="007A240E"/>
    <w:rsid w:val="007A4539"/>
    <w:rsid w:val="007A4968"/>
    <w:rsid w:val="007A4D5B"/>
    <w:rsid w:val="007A670A"/>
    <w:rsid w:val="007A6C26"/>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2EDA"/>
    <w:rsid w:val="007C3258"/>
    <w:rsid w:val="007C66AF"/>
    <w:rsid w:val="007C6DB6"/>
    <w:rsid w:val="007D2A54"/>
    <w:rsid w:val="007D2B03"/>
    <w:rsid w:val="007D48A2"/>
    <w:rsid w:val="007D5722"/>
    <w:rsid w:val="007D68AC"/>
    <w:rsid w:val="007D774B"/>
    <w:rsid w:val="007E003E"/>
    <w:rsid w:val="007E006B"/>
    <w:rsid w:val="007E0798"/>
    <w:rsid w:val="007E0EA2"/>
    <w:rsid w:val="007E191D"/>
    <w:rsid w:val="007E43AF"/>
    <w:rsid w:val="007E7DE5"/>
    <w:rsid w:val="007F0960"/>
    <w:rsid w:val="007F13B6"/>
    <w:rsid w:val="007F2826"/>
    <w:rsid w:val="007F3866"/>
    <w:rsid w:val="007F47CA"/>
    <w:rsid w:val="007F503E"/>
    <w:rsid w:val="007F56B7"/>
    <w:rsid w:val="007F6B8E"/>
    <w:rsid w:val="007F732B"/>
    <w:rsid w:val="00801314"/>
    <w:rsid w:val="00802940"/>
    <w:rsid w:val="00803C06"/>
    <w:rsid w:val="00803DB5"/>
    <w:rsid w:val="008048AF"/>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54D5"/>
    <w:rsid w:val="008161DF"/>
    <w:rsid w:val="00816CAC"/>
    <w:rsid w:val="008208FB"/>
    <w:rsid w:val="00821B09"/>
    <w:rsid w:val="00822352"/>
    <w:rsid w:val="008224AC"/>
    <w:rsid w:val="00822D4E"/>
    <w:rsid w:val="0082345A"/>
    <w:rsid w:val="00824E71"/>
    <w:rsid w:val="00826FD6"/>
    <w:rsid w:val="0082733B"/>
    <w:rsid w:val="00827656"/>
    <w:rsid w:val="00831746"/>
    <w:rsid w:val="00833720"/>
    <w:rsid w:val="00834104"/>
    <w:rsid w:val="00834CFF"/>
    <w:rsid w:val="00835A89"/>
    <w:rsid w:val="0083629C"/>
    <w:rsid w:val="00837001"/>
    <w:rsid w:val="00837396"/>
    <w:rsid w:val="008438B2"/>
    <w:rsid w:val="008441F1"/>
    <w:rsid w:val="00844817"/>
    <w:rsid w:val="008459CC"/>
    <w:rsid w:val="00847D82"/>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B20"/>
    <w:rsid w:val="00880CA0"/>
    <w:rsid w:val="00880CE4"/>
    <w:rsid w:val="00881D96"/>
    <w:rsid w:val="008824DF"/>
    <w:rsid w:val="00883860"/>
    <w:rsid w:val="00883C9F"/>
    <w:rsid w:val="008852B6"/>
    <w:rsid w:val="008862A0"/>
    <w:rsid w:val="0088719C"/>
    <w:rsid w:val="008901E8"/>
    <w:rsid w:val="0089191C"/>
    <w:rsid w:val="008927FC"/>
    <w:rsid w:val="00896874"/>
    <w:rsid w:val="00896B6C"/>
    <w:rsid w:val="0089703B"/>
    <w:rsid w:val="008975E2"/>
    <w:rsid w:val="008977AB"/>
    <w:rsid w:val="008A0529"/>
    <w:rsid w:val="008A0C59"/>
    <w:rsid w:val="008A2B0C"/>
    <w:rsid w:val="008A3CAE"/>
    <w:rsid w:val="008A6383"/>
    <w:rsid w:val="008A6F45"/>
    <w:rsid w:val="008A7FD9"/>
    <w:rsid w:val="008B2D7A"/>
    <w:rsid w:val="008B2F9D"/>
    <w:rsid w:val="008B43F0"/>
    <w:rsid w:val="008B4690"/>
    <w:rsid w:val="008B4755"/>
    <w:rsid w:val="008B5ED3"/>
    <w:rsid w:val="008B64D6"/>
    <w:rsid w:val="008B66B6"/>
    <w:rsid w:val="008B6EDA"/>
    <w:rsid w:val="008B79CA"/>
    <w:rsid w:val="008C01EC"/>
    <w:rsid w:val="008C02FA"/>
    <w:rsid w:val="008C1868"/>
    <w:rsid w:val="008C26AB"/>
    <w:rsid w:val="008C2D1B"/>
    <w:rsid w:val="008C4862"/>
    <w:rsid w:val="008C5542"/>
    <w:rsid w:val="008C58BC"/>
    <w:rsid w:val="008C6011"/>
    <w:rsid w:val="008C637B"/>
    <w:rsid w:val="008C7AD7"/>
    <w:rsid w:val="008C7F90"/>
    <w:rsid w:val="008D2E13"/>
    <w:rsid w:val="008D4360"/>
    <w:rsid w:val="008D48CA"/>
    <w:rsid w:val="008D6585"/>
    <w:rsid w:val="008E1C7D"/>
    <w:rsid w:val="008E25E0"/>
    <w:rsid w:val="008E43EA"/>
    <w:rsid w:val="008E4898"/>
    <w:rsid w:val="008E5629"/>
    <w:rsid w:val="008E64A7"/>
    <w:rsid w:val="008F0031"/>
    <w:rsid w:val="008F011C"/>
    <w:rsid w:val="008F0FFF"/>
    <w:rsid w:val="008F621D"/>
    <w:rsid w:val="008F64EC"/>
    <w:rsid w:val="008F6A6D"/>
    <w:rsid w:val="008F7772"/>
    <w:rsid w:val="00900384"/>
    <w:rsid w:val="00900500"/>
    <w:rsid w:val="00902E51"/>
    <w:rsid w:val="0090393C"/>
    <w:rsid w:val="00903E0F"/>
    <w:rsid w:val="009064F8"/>
    <w:rsid w:val="0090677A"/>
    <w:rsid w:val="00906A96"/>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317D0"/>
    <w:rsid w:val="00931CE1"/>
    <w:rsid w:val="00931F75"/>
    <w:rsid w:val="00933230"/>
    <w:rsid w:val="00933CB7"/>
    <w:rsid w:val="00936871"/>
    <w:rsid w:val="00936D73"/>
    <w:rsid w:val="00937558"/>
    <w:rsid w:val="0094014A"/>
    <w:rsid w:val="00940270"/>
    <w:rsid w:val="00940573"/>
    <w:rsid w:val="00941172"/>
    <w:rsid w:val="00942B7E"/>
    <w:rsid w:val="00943BD0"/>
    <w:rsid w:val="00943DC2"/>
    <w:rsid w:val="00944078"/>
    <w:rsid w:val="00944F54"/>
    <w:rsid w:val="0094556F"/>
    <w:rsid w:val="009455C8"/>
    <w:rsid w:val="00946884"/>
    <w:rsid w:val="0094788D"/>
    <w:rsid w:val="00947E0B"/>
    <w:rsid w:val="00952895"/>
    <w:rsid w:val="00953B23"/>
    <w:rsid w:val="0095473C"/>
    <w:rsid w:val="00956BA7"/>
    <w:rsid w:val="00960F34"/>
    <w:rsid w:val="00961AE7"/>
    <w:rsid w:val="0096260B"/>
    <w:rsid w:val="009632E1"/>
    <w:rsid w:val="00964760"/>
    <w:rsid w:val="009652C1"/>
    <w:rsid w:val="00965345"/>
    <w:rsid w:val="009706ED"/>
    <w:rsid w:val="009718E7"/>
    <w:rsid w:val="00972701"/>
    <w:rsid w:val="0097386E"/>
    <w:rsid w:val="00973CB1"/>
    <w:rsid w:val="009740D9"/>
    <w:rsid w:val="0097611D"/>
    <w:rsid w:val="00977970"/>
    <w:rsid w:val="00977D1A"/>
    <w:rsid w:val="00981819"/>
    <w:rsid w:val="009829DE"/>
    <w:rsid w:val="0098333D"/>
    <w:rsid w:val="00984D4E"/>
    <w:rsid w:val="00986FF8"/>
    <w:rsid w:val="009870DB"/>
    <w:rsid w:val="00987A8B"/>
    <w:rsid w:val="00987D99"/>
    <w:rsid w:val="00994105"/>
    <w:rsid w:val="009944A3"/>
    <w:rsid w:val="00994F3C"/>
    <w:rsid w:val="0099527D"/>
    <w:rsid w:val="00995940"/>
    <w:rsid w:val="009976DD"/>
    <w:rsid w:val="00997A26"/>
    <w:rsid w:val="009A16B0"/>
    <w:rsid w:val="009A1CC3"/>
    <w:rsid w:val="009A2695"/>
    <w:rsid w:val="009A28AC"/>
    <w:rsid w:val="009A2DA0"/>
    <w:rsid w:val="009A45A0"/>
    <w:rsid w:val="009A467B"/>
    <w:rsid w:val="009A6544"/>
    <w:rsid w:val="009B20F7"/>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A80"/>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59A6"/>
    <w:rsid w:val="00A064AF"/>
    <w:rsid w:val="00A069F2"/>
    <w:rsid w:val="00A07ACF"/>
    <w:rsid w:val="00A107F8"/>
    <w:rsid w:val="00A10BD7"/>
    <w:rsid w:val="00A10FCD"/>
    <w:rsid w:val="00A11124"/>
    <w:rsid w:val="00A1171E"/>
    <w:rsid w:val="00A124A8"/>
    <w:rsid w:val="00A131F2"/>
    <w:rsid w:val="00A13321"/>
    <w:rsid w:val="00A142EA"/>
    <w:rsid w:val="00A149CA"/>
    <w:rsid w:val="00A15170"/>
    <w:rsid w:val="00A15B89"/>
    <w:rsid w:val="00A15D75"/>
    <w:rsid w:val="00A163DB"/>
    <w:rsid w:val="00A2127C"/>
    <w:rsid w:val="00A21E42"/>
    <w:rsid w:val="00A25108"/>
    <w:rsid w:val="00A25F27"/>
    <w:rsid w:val="00A27074"/>
    <w:rsid w:val="00A27F36"/>
    <w:rsid w:val="00A33898"/>
    <w:rsid w:val="00A33A8C"/>
    <w:rsid w:val="00A3437D"/>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4ED"/>
    <w:rsid w:val="00A65C05"/>
    <w:rsid w:val="00A67567"/>
    <w:rsid w:val="00A70F2C"/>
    <w:rsid w:val="00A72879"/>
    <w:rsid w:val="00A7349B"/>
    <w:rsid w:val="00A74097"/>
    <w:rsid w:val="00A7465D"/>
    <w:rsid w:val="00A754FF"/>
    <w:rsid w:val="00A7584A"/>
    <w:rsid w:val="00A7665D"/>
    <w:rsid w:val="00A76A76"/>
    <w:rsid w:val="00A7732F"/>
    <w:rsid w:val="00A777A2"/>
    <w:rsid w:val="00A77A66"/>
    <w:rsid w:val="00A80020"/>
    <w:rsid w:val="00A80B9C"/>
    <w:rsid w:val="00A81551"/>
    <w:rsid w:val="00A81E26"/>
    <w:rsid w:val="00A828BD"/>
    <w:rsid w:val="00A82B0B"/>
    <w:rsid w:val="00A833A4"/>
    <w:rsid w:val="00A85BDE"/>
    <w:rsid w:val="00A861DB"/>
    <w:rsid w:val="00A87284"/>
    <w:rsid w:val="00A87980"/>
    <w:rsid w:val="00A87C93"/>
    <w:rsid w:val="00A9271C"/>
    <w:rsid w:val="00A93306"/>
    <w:rsid w:val="00A93525"/>
    <w:rsid w:val="00A93742"/>
    <w:rsid w:val="00A965A2"/>
    <w:rsid w:val="00A96DBF"/>
    <w:rsid w:val="00AA08A0"/>
    <w:rsid w:val="00AA1208"/>
    <w:rsid w:val="00AA1251"/>
    <w:rsid w:val="00AA1598"/>
    <w:rsid w:val="00AA26DA"/>
    <w:rsid w:val="00AA29E9"/>
    <w:rsid w:val="00AA2D96"/>
    <w:rsid w:val="00AA693C"/>
    <w:rsid w:val="00AB1A17"/>
    <w:rsid w:val="00AB28DA"/>
    <w:rsid w:val="00AB31F0"/>
    <w:rsid w:val="00AB413B"/>
    <w:rsid w:val="00AB471B"/>
    <w:rsid w:val="00AB4EBD"/>
    <w:rsid w:val="00AB6E38"/>
    <w:rsid w:val="00AB7659"/>
    <w:rsid w:val="00AB78DB"/>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4BA3"/>
    <w:rsid w:val="00AD5244"/>
    <w:rsid w:val="00AD5703"/>
    <w:rsid w:val="00AD5CEC"/>
    <w:rsid w:val="00AD731A"/>
    <w:rsid w:val="00AE061D"/>
    <w:rsid w:val="00AE116A"/>
    <w:rsid w:val="00AE3065"/>
    <w:rsid w:val="00AE3172"/>
    <w:rsid w:val="00AE3DBB"/>
    <w:rsid w:val="00AE466A"/>
    <w:rsid w:val="00AE641D"/>
    <w:rsid w:val="00AE719D"/>
    <w:rsid w:val="00AE7634"/>
    <w:rsid w:val="00AE7BC6"/>
    <w:rsid w:val="00AF0BAD"/>
    <w:rsid w:val="00AF3122"/>
    <w:rsid w:val="00AF35D9"/>
    <w:rsid w:val="00AF6781"/>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5CE4"/>
    <w:rsid w:val="00B273EA"/>
    <w:rsid w:val="00B31AF3"/>
    <w:rsid w:val="00B326F0"/>
    <w:rsid w:val="00B33127"/>
    <w:rsid w:val="00B34E92"/>
    <w:rsid w:val="00B352FD"/>
    <w:rsid w:val="00B35CA7"/>
    <w:rsid w:val="00B366BF"/>
    <w:rsid w:val="00B36A61"/>
    <w:rsid w:val="00B3755A"/>
    <w:rsid w:val="00B377FC"/>
    <w:rsid w:val="00B403A3"/>
    <w:rsid w:val="00B406E8"/>
    <w:rsid w:val="00B40EF4"/>
    <w:rsid w:val="00B40F6C"/>
    <w:rsid w:val="00B4146C"/>
    <w:rsid w:val="00B41A31"/>
    <w:rsid w:val="00B42D4B"/>
    <w:rsid w:val="00B42E1A"/>
    <w:rsid w:val="00B43622"/>
    <w:rsid w:val="00B4456C"/>
    <w:rsid w:val="00B44799"/>
    <w:rsid w:val="00B45EE9"/>
    <w:rsid w:val="00B46331"/>
    <w:rsid w:val="00B46389"/>
    <w:rsid w:val="00B5092A"/>
    <w:rsid w:val="00B50BF9"/>
    <w:rsid w:val="00B538EA"/>
    <w:rsid w:val="00B54FE6"/>
    <w:rsid w:val="00B5640F"/>
    <w:rsid w:val="00B5766F"/>
    <w:rsid w:val="00B57B9A"/>
    <w:rsid w:val="00B62492"/>
    <w:rsid w:val="00B628A6"/>
    <w:rsid w:val="00B62D0F"/>
    <w:rsid w:val="00B63DF3"/>
    <w:rsid w:val="00B64F43"/>
    <w:rsid w:val="00B650B8"/>
    <w:rsid w:val="00B659B7"/>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0C33"/>
    <w:rsid w:val="00BA1433"/>
    <w:rsid w:val="00BA18C5"/>
    <w:rsid w:val="00BA1FCC"/>
    <w:rsid w:val="00BA27F8"/>
    <w:rsid w:val="00BA373E"/>
    <w:rsid w:val="00BA58AA"/>
    <w:rsid w:val="00BA599E"/>
    <w:rsid w:val="00BA6488"/>
    <w:rsid w:val="00BA7025"/>
    <w:rsid w:val="00BB001C"/>
    <w:rsid w:val="00BB17CF"/>
    <w:rsid w:val="00BB590B"/>
    <w:rsid w:val="00BB6189"/>
    <w:rsid w:val="00BB62E8"/>
    <w:rsid w:val="00BB6902"/>
    <w:rsid w:val="00BB7769"/>
    <w:rsid w:val="00BC3A7A"/>
    <w:rsid w:val="00BC3CC4"/>
    <w:rsid w:val="00BC42B5"/>
    <w:rsid w:val="00BC6272"/>
    <w:rsid w:val="00BC7894"/>
    <w:rsid w:val="00BD02E9"/>
    <w:rsid w:val="00BD0F6E"/>
    <w:rsid w:val="00BD314B"/>
    <w:rsid w:val="00BD31E3"/>
    <w:rsid w:val="00BD3672"/>
    <w:rsid w:val="00BD42BF"/>
    <w:rsid w:val="00BD7A43"/>
    <w:rsid w:val="00BD7B76"/>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2456"/>
    <w:rsid w:val="00C04937"/>
    <w:rsid w:val="00C05701"/>
    <w:rsid w:val="00C06419"/>
    <w:rsid w:val="00C07900"/>
    <w:rsid w:val="00C07997"/>
    <w:rsid w:val="00C10064"/>
    <w:rsid w:val="00C11793"/>
    <w:rsid w:val="00C11E1D"/>
    <w:rsid w:val="00C12FE6"/>
    <w:rsid w:val="00C14FD4"/>
    <w:rsid w:val="00C16793"/>
    <w:rsid w:val="00C209A3"/>
    <w:rsid w:val="00C20F56"/>
    <w:rsid w:val="00C210AF"/>
    <w:rsid w:val="00C22647"/>
    <w:rsid w:val="00C252EF"/>
    <w:rsid w:val="00C25E2B"/>
    <w:rsid w:val="00C272F1"/>
    <w:rsid w:val="00C307DD"/>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2A4D"/>
    <w:rsid w:val="00C5487D"/>
    <w:rsid w:val="00C54961"/>
    <w:rsid w:val="00C54EA0"/>
    <w:rsid w:val="00C558D7"/>
    <w:rsid w:val="00C55944"/>
    <w:rsid w:val="00C55A16"/>
    <w:rsid w:val="00C576DB"/>
    <w:rsid w:val="00C61D95"/>
    <w:rsid w:val="00C61DF0"/>
    <w:rsid w:val="00C63480"/>
    <w:rsid w:val="00C64A69"/>
    <w:rsid w:val="00C65AB0"/>
    <w:rsid w:val="00C66348"/>
    <w:rsid w:val="00C668DE"/>
    <w:rsid w:val="00C7000E"/>
    <w:rsid w:val="00C70E35"/>
    <w:rsid w:val="00C71062"/>
    <w:rsid w:val="00C71909"/>
    <w:rsid w:val="00C7234A"/>
    <w:rsid w:val="00C73BE9"/>
    <w:rsid w:val="00C74FAE"/>
    <w:rsid w:val="00C753F8"/>
    <w:rsid w:val="00C776A9"/>
    <w:rsid w:val="00C77DDB"/>
    <w:rsid w:val="00C80C29"/>
    <w:rsid w:val="00C81D27"/>
    <w:rsid w:val="00C82FFF"/>
    <w:rsid w:val="00C84220"/>
    <w:rsid w:val="00C863C7"/>
    <w:rsid w:val="00C864DA"/>
    <w:rsid w:val="00C90D82"/>
    <w:rsid w:val="00C91BAD"/>
    <w:rsid w:val="00C92E9F"/>
    <w:rsid w:val="00C94998"/>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B28"/>
    <w:rsid w:val="00CB4E36"/>
    <w:rsid w:val="00CB5324"/>
    <w:rsid w:val="00CB5A3D"/>
    <w:rsid w:val="00CB6B32"/>
    <w:rsid w:val="00CB6F9D"/>
    <w:rsid w:val="00CB7479"/>
    <w:rsid w:val="00CB7D94"/>
    <w:rsid w:val="00CC0BE9"/>
    <w:rsid w:val="00CC1AF9"/>
    <w:rsid w:val="00CC2557"/>
    <w:rsid w:val="00CC3840"/>
    <w:rsid w:val="00CC530C"/>
    <w:rsid w:val="00CC5F63"/>
    <w:rsid w:val="00CD0174"/>
    <w:rsid w:val="00CD11DB"/>
    <w:rsid w:val="00CD14B3"/>
    <w:rsid w:val="00CD1CB4"/>
    <w:rsid w:val="00CD20CE"/>
    <w:rsid w:val="00CD2708"/>
    <w:rsid w:val="00CD29E5"/>
    <w:rsid w:val="00CD3C7C"/>
    <w:rsid w:val="00CD4657"/>
    <w:rsid w:val="00CD4771"/>
    <w:rsid w:val="00CD4788"/>
    <w:rsid w:val="00CD5D26"/>
    <w:rsid w:val="00CD5D34"/>
    <w:rsid w:val="00CD6319"/>
    <w:rsid w:val="00CD6CD7"/>
    <w:rsid w:val="00CD7487"/>
    <w:rsid w:val="00CE0E96"/>
    <w:rsid w:val="00CE1082"/>
    <w:rsid w:val="00CE2207"/>
    <w:rsid w:val="00CE23CF"/>
    <w:rsid w:val="00CE331D"/>
    <w:rsid w:val="00CE4A0B"/>
    <w:rsid w:val="00CE5855"/>
    <w:rsid w:val="00CE5CBD"/>
    <w:rsid w:val="00CE5CD1"/>
    <w:rsid w:val="00CE75F6"/>
    <w:rsid w:val="00CE7918"/>
    <w:rsid w:val="00CF1035"/>
    <w:rsid w:val="00CF1515"/>
    <w:rsid w:val="00CF45D1"/>
    <w:rsid w:val="00CF7D6D"/>
    <w:rsid w:val="00D01106"/>
    <w:rsid w:val="00D011AB"/>
    <w:rsid w:val="00D01D95"/>
    <w:rsid w:val="00D03642"/>
    <w:rsid w:val="00D04A60"/>
    <w:rsid w:val="00D0554E"/>
    <w:rsid w:val="00D05621"/>
    <w:rsid w:val="00D05EBA"/>
    <w:rsid w:val="00D06EA4"/>
    <w:rsid w:val="00D10390"/>
    <w:rsid w:val="00D10D79"/>
    <w:rsid w:val="00D12F03"/>
    <w:rsid w:val="00D13D77"/>
    <w:rsid w:val="00D17C69"/>
    <w:rsid w:val="00D17E20"/>
    <w:rsid w:val="00D2015D"/>
    <w:rsid w:val="00D20278"/>
    <w:rsid w:val="00D20AE6"/>
    <w:rsid w:val="00D214C4"/>
    <w:rsid w:val="00D215C9"/>
    <w:rsid w:val="00D21C6D"/>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337"/>
    <w:rsid w:val="00D465C3"/>
    <w:rsid w:val="00D51F7D"/>
    <w:rsid w:val="00D527D1"/>
    <w:rsid w:val="00D53C11"/>
    <w:rsid w:val="00D53C22"/>
    <w:rsid w:val="00D55EB6"/>
    <w:rsid w:val="00D56C70"/>
    <w:rsid w:val="00D57735"/>
    <w:rsid w:val="00D57ACD"/>
    <w:rsid w:val="00D57FB7"/>
    <w:rsid w:val="00D61C3A"/>
    <w:rsid w:val="00D62510"/>
    <w:rsid w:val="00D6614F"/>
    <w:rsid w:val="00D66973"/>
    <w:rsid w:val="00D6731F"/>
    <w:rsid w:val="00D7016B"/>
    <w:rsid w:val="00D71486"/>
    <w:rsid w:val="00D71FF7"/>
    <w:rsid w:val="00D736BF"/>
    <w:rsid w:val="00D74885"/>
    <w:rsid w:val="00D75234"/>
    <w:rsid w:val="00D75DD9"/>
    <w:rsid w:val="00D761DB"/>
    <w:rsid w:val="00D76BF6"/>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1CB3"/>
    <w:rsid w:val="00DA2B17"/>
    <w:rsid w:val="00DA2FDC"/>
    <w:rsid w:val="00DA37B8"/>
    <w:rsid w:val="00DA3801"/>
    <w:rsid w:val="00DA58A6"/>
    <w:rsid w:val="00DA5947"/>
    <w:rsid w:val="00DA7288"/>
    <w:rsid w:val="00DB00D5"/>
    <w:rsid w:val="00DB0D66"/>
    <w:rsid w:val="00DB25D5"/>
    <w:rsid w:val="00DB35D3"/>
    <w:rsid w:val="00DB503B"/>
    <w:rsid w:val="00DB545F"/>
    <w:rsid w:val="00DB54E7"/>
    <w:rsid w:val="00DB5A66"/>
    <w:rsid w:val="00DB5DA3"/>
    <w:rsid w:val="00DB7D4C"/>
    <w:rsid w:val="00DC12E1"/>
    <w:rsid w:val="00DC1A63"/>
    <w:rsid w:val="00DC2EDE"/>
    <w:rsid w:val="00DC320B"/>
    <w:rsid w:val="00DC3CD8"/>
    <w:rsid w:val="00DC6BC0"/>
    <w:rsid w:val="00DC73FC"/>
    <w:rsid w:val="00DC778D"/>
    <w:rsid w:val="00DD01BA"/>
    <w:rsid w:val="00DD1924"/>
    <w:rsid w:val="00DD1CC5"/>
    <w:rsid w:val="00DD2280"/>
    <w:rsid w:val="00DD2B42"/>
    <w:rsid w:val="00DD34A2"/>
    <w:rsid w:val="00DD41A7"/>
    <w:rsid w:val="00DD4341"/>
    <w:rsid w:val="00DD49EC"/>
    <w:rsid w:val="00DD5FAC"/>
    <w:rsid w:val="00DD7878"/>
    <w:rsid w:val="00DD7E6B"/>
    <w:rsid w:val="00DE2441"/>
    <w:rsid w:val="00DE33DF"/>
    <w:rsid w:val="00DE45D5"/>
    <w:rsid w:val="00DE4953"/>
    <w:rsid w:val="00DE559B"/>
    <w:rsid w:val="00DF1672"/>
    <w:rsid w:val="00DF177F"/>
    <w:rsid w:val="00DF1BA2"/>
    <w:rsid w:val="00DF1E5F"/>
    <w:rsid w:val="00DF22E7"/>
    <w:rsid w:val="00DF2E76"/>
    <w:rsid w:val="00DF376E"/>
    <w:rsid w:val="00DF4FCC"/>
    <w:rsid w:val="00DF5657"/>
    <w:rsid w:val="00DF616A"/>
    <w:rsid w:val="00DF6720"/>
    <w:rsid w:val="00DF680A"/>
    <w:rsid w:val="00DF70E6"/>
    <w:rsid w:val="00E010AD"/>
    <w:rsid w:val="00E0123D"/>
    <w:rsid w:val="00E012F8"/>
    <w:rsid w:val="00E024DA"/>
    <w:rsid w:val="00E02A81"/>
    <w:rsid w:val="00E02E79"/>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7058"/>
    <w:rsid w:val="00E170C2"/>
    <w:rsid w:val="00E20073"/>
    <w:rsid w:val="00E200A3"/>
    <w:rsid w:val="00E21798"/>
    <w:rsid w:val="00E23B1D"/>
    <w:rsid w:val="00E262DF"/>
    <w:rsid w:val="00E30729"/>
    <w:rsid w:val="00E31159"/>
    <w:rsid w:val="00E3204F"/>
    <w:rsid w:val="00E324E8"/>
    <w:rsid w:val="00E32B31"/>
    <w:rsid w:val="00E32DC6"/>
    <w:rsid w:val="00E34CEE"/>
    <w:rsid w:val="00E357B2"/>
    <w:rsid w:val="00E36020"/>
    <w:rsid w:val="00E36CD9"/>
    <w:rsid w:val="00E37764"/>
    <w:rsid w:val="00E3788D"/>
    <w:rsid w:val="00E37996"/>
    <w:rsid w:val="00E37AB6"/>
    <w:rsid w:val="00E40B4C"/>
    <w:rsid w:val="00E414D6"/>
    <w:rsid w:val="00E418B8"/>
    <w:rsid w:val="00E43306"/>
    <w:rsid w:val="00E43FEF"/>
    <w:rsid w:val="00E45813"/>
    <w:rsid w:val="00E45BA3"/>
    <w:rsid w:val="00E45F4E"/>
    <w:rsid w:val="00E4603C"/>
    <w:rsid w:val="00E46A2F"/>
    <w:rsid w:val="00E47305"/>
    <w:rsid w:val="00E4747E"/>
    <w:rsid w:val="00E4783E"/>
    <w:rsid w:val="00E51248"/>
    <w:rsid w:val="00E5134E"/>
    <w:rsid w:val="00E52D1D"/>
    <w:rsid w:val="00E534E7"/>
    <w:rsid w:val="00E547E2"/>
    <w:rsid w:val="00E56F48"/>
    <w:rsid w:val="00E61500"/>
    <w:rsid w:val="00E63C96"/>
    <w:rsid w:val="00E63E97"/>
    <w:rsid w:val="00E6477F"/>
    <w:rsid w:val="00E66021"/>
    <w:rsid w:val="00E6617B"/>
    <w:rsid w:val="00E66FF8"/>
    <w:rsid w:val="00E67AA9"/>
    <w:rsid w:val="00E704F2"/>
    <w:rsid w:val="00E71049"/>
    <w:rsid w:val="00E71332"/>
    <w:rsid w:val="00E717F3"/>
    <w:rsid w:val="00E72AA5"/>
    <w:rsid w:val="00E7307F"/>
    <w:rsid w:val="00E752B3"/>
    <w:rsid w:val="00E76C18"/>
    <w:rsid w:val="00E770E0"/>
    <w:rsid w:val="00E77508"/>
    <w:rsid w:val="00E77E00"/>
    <w:rsid w:val="00E77F51"/>
    <w:rsid w:val="00E808E3"/>
    <w:rsid w:val="00E82032"/>
    <w:rsid w:val="00E834A1"/>
    <w:rsid w:val="00E85AF3"/>
    <w:rsid w:val="00E85E52"/>
    <w:rsid w:val="00E90378"/>
    <w:rsid w:val="00E91E0F"/>
    <w:rsid w:val="00E91E86"/>
    <w:rsid w:val="00E941C9"/>
    <w:rsid w:val="00E94A46"/>
    <w:rsid w:val="00E94E2D"/>
    <w:rsid w:val="00E960AC"/>
    <w:rsid w:val="00E96AA4"/>
    <w:rsid w:val="00E978C4"/>
    <w:rsid w:val="00E97F5A"/>
    <w:rsid w:val="00E97F64"/>
    <w:rsid w:val="00EA1F61"/>
    <w:rsid w:val="00EA261B"/>
    <w:rsid w:val="00EA4561"/>
    <w:rsid w:val="00EA4D83"/>
    <w:rsid w:val="00EA52E0"/>
    <w:rsid w:val="00EA5A49"/>
    <w:rsid w:val="00EA6034"/>
    <w:rsid w:val="00EA609C"/>
    <w:rsid w:val="00EA62BF"/>
    <w:rsid w:val="00EA63FE"/>
    <w:rsid w:val="00EB00F4"/>
    <w:rsid w:val="00EB0BA3"/>
    <w:rsid w:val="00EB1848"/>
    <w:rsid w:val="00EB263E"/>
    <w:rsid w:val="00EB350E"/>
    <w:rsid w:val="00EB35D5"/>
    <w:rsid w:val="00EB409C"/>
    <w:rsid w:val="00EB497D"/>
    <w:rsid w:val="00EB6B6B"/>
    <w:rsid w:val="00EC04ED"/>
    <w:rsid w:val="00EC0A63"/>
    <w:rsid w:val="00EC0D21"/>
    <w:rsid w:val="00EC2C8A"/>
    <w:rsid w:val="00EC42D0"/>
    <w:rsid w:val="00EC5F57"/>
    <w:rsid w:val="00EC5F5F"/>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B52"/>
    <w:rsid w:val="00EE50EE"/>
    <w:rsid w:val="00EE7173"/>
    <w:rsid w:val="00EE7CB5"/>
    <w:rsid w:val="00EE7F2A"/>
    <w:rsid w:val="00EF3505"/>
    <w:rsid w:val="00EF510B"/>
    <w:rsid w:val="00EF585D"/>
    <w:rsid w:val="00EF60BC"/>
    <w:rsid w:val="00EF753D"/>
    <w:rsid w:val="00EF7FC2"/>
    <w:rsid w:val="00F0198D"/>
    <w:rsid w:val="00F01F44"/>
    <w:rsid w:val="00F025A7"/>
    <w:rsid w:val="00F0367E"/>
    <w:rsid w:val="00F03B34"/>
    <w:rsid w:val="00F04729"/>
    <w:rsid w:val="00F04B3F"/>
    <w:rsid w:val="00F0515F"/>
    <w:rsid w:val="00F0651D"/>
    <w:rsid w:val="00F0667C"/>
    <w:rsid w:val="00F10F0D"/>
    <w:rsid w:val="00F11149"/>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18E"/>
    <w:rsid w:val="00F312D2"/>
    <w:rsid w:val="00F31BA3"/>
    <w:rsid w:val="00F322E0"/>
    <w:rsid w:val="00F32DE2"/>
    <w:rsid w:val="00F33027"/>
    <w:rsid w:val="00F3431B"/>
    <w:rsid w:val="00F34346"/>
    <w:rsid w:val="00F34431"/>
    <w:rsid w:val="00F348D6"/>
    <w:rsid w:val="00F3617D"/>
    <w:rsid w:val="00F40EF2"/>
    <w:rsid w:val="00F4118A"/>
    <w:rsid w:val="00F41B52"/>
    <w:rsid w:val="00F420A5"/>
    <w:rsid w:val="00F429E1"/>
    <w:rsid w:val="00F42D3E"/>
    <w:rsid w:val="00F45BF2"/>
    <w:rsid w:val="00F45D29"/>
    <w:rsid w:val="00F45EF7"/>
    <w:rsid w:val="00F460BE"/>
    <w:rsid w:val="00F46590"/>
    <w:rsid w:val="00F500A7"/>
    <w:rsid w:val="00F5108B"/>
    <w:rsid w:val="00F5119C"/>
    <w:rsid w:val="00F52DEA"/>
    <w:rsid w:val="00F545A4"/>
    <w:rsid w:val="00F55E6B"/>
    <w:rsid w:val="00F56985"/>
    <w:rsid w:val="00F57E12"/>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A20"/>
    <w:rsid w:val="00F80081"/>
    <w:rsid w:val="00F801CF"/>
    <w:rsid w:val="00F81122"/>
    <w:rsid w:val="00F8203E"/>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174F"/>
    <w:rsid w:val="00FB23F2"/>
    <w:rsid w:val="00FB3D0A"/>
    <w:rsid w:val="00FB456B"/>
    <w:rsid w:val="00FB4D77"/>
    <w:rsid w:val="00FB732D"/>
    <w:rsid w:val="00FB74F3"/>
    <w:rsid w:val="00FB75CB"/>
    <w:rsid w:val="00FB7F57"/>
    <w:rsid w:val="00FC34CB"/>
    <w:rsid w:val="00FC4F46"/>
    <w:rsid w:val="00FC619B"/>
    <w:rsid w:val="00FC659F"/>
    <w:rsid w:val="00FC681C"/>
    <w:rsid w:val="00FC6E84"/>
    <w:rsid w:val="00FD05C5"/>
    <w:rsid w:val="00FD1044"/>
    <w:rsid w:val="00FD18AE"/>
    <w:rsid w:val="00FD1E03"/>
    <w:rsid w:val="00FD3143"/>
    <w:rsid w:val="00FD46B7"/>
    <w:rsid w:val="00FD4F8B"/>
    <w:rsid w:val="00FD55C4"/>
    <w:rsid w:val="00FD5BAE"/>
    <w:rsid w:val="00FD6AAE"/>
    <w:rsid w:val="00FD76FA"/>
    <w:rsid w:val="00FE438E"/>
    <w:rsid w:val="00FE4618"/>
    <w:rsid w:val="00FE48C7"/>
    <w:rsid w:val="00FE4C9C"/>
    <w:rsid w:val="00FE517B"/>
    <w:rsid w:val="00FE6756"/>
    <w:rsid w:val="00FE6C90"/>
    <w:rsid w:val="00FE7FB4"/>
    <w:rsid w:val="00FF0D1A"/>
    <w:rsid w:val="00FF3123"/>
    <w:rsid w:val="00FF3E0A"/>
    <w:rsid w:val="00FF45FD"/>
    <w:rsid w:val="00FF6AC4"/>
    <w:rsid w:val="00FF6B27"/>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rsid w:val="001F1187"/>
    <w:rPr>
      <w:sz w:val="21"/>
      <w:szCs w:val="21"/>
    </w:rPr>
  </w:style>
  <w:style w:type="paragraph" w:styleId="af">
    <w:name w:val="annotation text"/>
    <w:basedOn w:val="a"/>
    <w:link w:val="af0"/>
    <w:unhideWhenUsed/>
    <w:rsid w:val="001F1187"/>
    <w:pPr>
      <w:jc w:val="left"/>
    </w:pPr>
  </w:style>
  <w:style w:type="character" w:customStyle="1" w:styleId="af0">
    <w:name w:val="批注文字 字符"/>
    <w:basedOn w:val="a0"/>
    <w:link w:val="af"/>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列出段落1 字符,中等深浅网格 1 - 着色 2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7"/>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 w:type="paragraph" w:customStyle="1" w:styleId="bullet1">
    <w:name w:val="bullet1"/>
    <w:basedOn w:val="a"/>
    <w:link w:val="bullet1Char"/>
    <w:qFormat/>
    <w:rsid w:val="00953B23"/>
    <w:pPr>
      <w:widowControl/>
      <w:numPr>
        <w:numId w:val="9"/>
      </w:numPr>
      <w:spacing w:line="240" w:lineRule="auto"/>
      <w:jc w:val="left"/>
    </w:pPr>
    <w:rPr>
      <w:rFonts w:ascii="Times" w:eastAsia="Batang" w:hAnsi="Times"/>
      <w:kern w:val="0"/>
      <w:sz w:val="20"/>
      <w:szCs w:val="24"/>
      <w:lang w:val="en-GB" w:eastAsia="en-US"/>
    </w:rPr>
  </w:style>
  <w:style w:type="paragraph" w:customStyle="1" w:styleId="bullet2">
    <w:name w:val="bullet2"/>
    <w:basedOn w:val="a"/>
    <w:link w:val="bullet2Char"/>
    <w:qFormat/>
    <w:rsid w:val="00953B23"/>
    <w:pPr>
      <w:widowControl/>
      <w:numPr>
        <w:ilvl w:val="1"/>
        <w:numId w:val="9"/>
      </w:numPr>
      <w:spacing w:line="240" w:lineRule="auto"/>
      <w:jc w:val="left"/>
    </w:pPr>
    <w:rPr>
      <w:rFonts w:ascii="Times" w:eastAsia="Batang" w:hAnsi="Times"/>
      <w:kern w:val="0"/>
      <w:sz w:val="20"/>
      <w:szCs w:val="24"/>
      <w:lang w:val="en-GB" w:eastAsia="en-US"/>
    </w:rPr>
  </w:style>
  <w:style w:type="character" w:customStyle="1" w:styleId="bullet1Char">
    <w:name w:val="bullet1 Char"/>
    <w:link w:val="bullet1"/>
    <w:rsid w:val="00953B23"/>
    <w:rPr>
      <w:rFonts w:ascii="Times" w:eastAsia="Batang" w:hAnsi="Times" w:cs="Times New Roman"/>
      <w:kern w:val="0"/>
      <w:sz w:val="20"/>
      <w:szCs w:val="24"/>
      <w:lang w:val="en-GB" w:eastAsia="en-US"/>
    </w:rPr>
  </w:style>
  <w:style w:type="paragraph" w:customStyle="1" w:styleId="bullet3">
    <w:name w:val="bullet3"/>
    <w:basedOn w:val="a"/>
    <w:qFormat/>
    <w:rsid w:val="00953B23"/>
    <w:pPr>
      <w:widowControl/>
      <w:numPr>
        <w:ilvl w:val="2"/>
        <w:numId w:val="9"/>
      </w:numPr>
      <w:spacing w:line="240" w:lineRule="auto"/>
      <w:ind w:hanging="180"/>
      <w:jc w:val="left"/>
    </w:pPr>
    <w:rPr>
      <w:rFonts w:ascii="Times" w:eastAsia="Batang" w:hAnsi="Times"/>
      <w:kern w:val="0"/>
      <w:sz w:val="20"/>
      <w:szCs w:val="24"/>
      <w:lang w:val="en-GB" w:eastAsia="en-US"/>
    </w:rPr>
  </w:style>
  <w:style w:type="paragraph" w:customStyle="1" w:styleId="bullet4">
    <w:name w:val="bullet4"/>
    <w:basedOn w:val="a"/>
    <w:qFormat/>
    <w:rsid w:val="00953B23"/>
    <w:pPr>
      <w:widowControl/>
      <w:numPr>
        <w:ilvl w:val="3"/>
        <w:numId w:val="9"/>
      </w:numPr>
      <w:spacing w:line="240" w:lineRule="auto"/>
      <w:jc w:val="left"/>
    </w:pPr>
    <w:rPr>
      <w:rFonts w:ascii="Times" w:eastAsia="Batang" w:hAnsi="Times"/>
      <w:kern w:val="0"/>
      <w:sz w:val="20"/>
      <w:szCs w:val="24"/>
      <w:lang w:val="en-GB" w:eastAsia="en-US"/>
    </w:rPr>
  </w:style>
  <w:style w:type="character" w:customStyle="1" w:styleId="bullet2Char">
    <w:name w:val="bullet2 Char"/>
    <w:link w:val="bullet2"/>
    <w:rsid w:val="00953B23"/>
    <w:rPr>
      <w:rFonts w:ascii="Times" w:eastAsia="Batang" w:hAnsi="Times" w:cs="Times New Roman"/>
      <w:kern w:val="0"/>
      <w:sz w:val="20"/>
      <w:szCs w:val="24"/>
      <w:lang w:val="en-GB" w:eastAsia="en-US"/>
    </w:rPr>
  </w:style>
  <w:style w:type="paragraph" w:customStyle="1" w:styleId="LGTdoc">
    <w:name w:val="LGTdoc_본문"/>
    <w:basedOn w:val="a"/>
    <w:link w:val="LGTdocChar"/>
    <w:rsid w:val="00826FD6"/>
    <w:pPr>
      <w:autoSpaceDE w:val="0"/>
      <w:autoSpaceDN w:val="0"/>
      <w:adjustRightInd w:val="0"/>
      <w:snapToGrid w:val="0"/>
      <w:spacing w:afterLines="50" w:line="264" w:lineRule="auto"/>
    </w:pPr>
    <w:rPr>
      <w:rFonts w:eastAsia="Batang"/>
      <w:sz w:val="22"/>
      <w:szCs w:val="24"/>
      <w:lang w:val="en-GB" w:eastAsia="ko-KR"/>
    </w:rPr>
  </w:style>
  <w:style w:type="character" w:customStyle="1" w:styleId="LGTdocChar">
    <w:name w:val="LGTdoc_본문 Char"/>
    <w:link w:val="LGTdoc"/>
    <w:rsid w:val="00826FD6"/>
    <w:rPr>
      <w:rFonts w:ascii="Times New Roman" w:eastAsia="Batang" w:hAnsi="Times New Roman" w:cs="Times New Roman"/>
      <w:sz w:val="22"/>
      <w:szCs w:val="24"/>
      <w:lang w:val="en-GB" w:eastAsia="ko-KR"/>
    </w:rPr>
  </w:style>
  <w:style w:type="paragraph" w:styleId="af8">
    <w:name w:val="caption"/>
    <w:basedOn w:val="a"/>
    <w:next w:val="a"/>
    <w:uiPriority w:val="35"/>
    <w:unhideWhenUsed/>
    <w:qFormat/>
    <w:rsid w:val="002C1D8A"/>
    <w:pPr>
      <w:widowControl/>
      <w:spacing w:after="180" w:line="240" w:lineRule="auto"/>
      <w:jc w:val="left"/>
    </w:pPr>
    <w:rPr>
      <w:rFonts w:eastAsia="宋体"/>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467944099">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99263642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99611148">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fileadmin/ngmn/content/downloads/Technical/2018/V2X_white_paper_v1_0.pdf"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AA2F9-33D1-4AAE-B9C7-37A211E34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2004</Words>
  <Characters>11428</Characters>
  <Application>Microsoft Office Word</Application>
  <DocSecurity>0</DocSecurity>
  <Lines>95</Lines>
  <Paragraphs>26</Paragraphs>
  <ScaleCrop>false</ScaleCrop>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xialiang</cp:lastModifiedBy>
  <cp:revision>4</cp:revision>
  <dcterms:created xsi:type="dcterms:W3CDTF">2019-02-15T07:07:00Z</dcterms:created>
  <dcterms:modified xsi:type="dcterms:W3CDTF">2019-02-15T07:24:00Z</dcterms:modified>
</cp:coreProperties>
</file>