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3F4F7343" w14:textId="77777777" w:rsidR="00225102" w:rsidRPr="00EA3011" w:rsidRDefault="00225102" w:rsidP="00225102">
      <w:pPr>
        <w:spacing w:line="240" w:lineRule="atLeast"/>
        <w:jc w:val="both"/>
        <w:rPr>
          <w:rFonts w:ascii="Arial" w:hAnsi="Arial" w:cs="Arial"/>
          <w:b/>
          <w:bCs/>
          <w:snapToGrid w:val="0"/>
          <w:sz w:val="24"/>
          <w:lang w:val="en-GB"/>
        </w:rPr>
      </w:pPr>
      <w:r w:rsidRPr="00DE63A0">
        <w:rPr>
          <w:rFonts w:ascii="Arial" w:hAnsi="Arial" w:cs="Arial"/>
          <w:b/>
          <w:bCs/>
          <w:snapToGrid w:val="0"/>
          <w:sz w:val="24"/>
          <w:lang w:val="en-GB"/>
        </w:rPr>
        <w:t xml:space="preserve">3GPP TSG RAN WG1 </w:t>
      </w:r>
      <w:r>
        <w:rPr>
          <w:rFonts w:ascii="Arial" w:hAnsi="Arial" w:cs="Arial"/>
          <w:b/>
          <w:bCs/>
          <w:snapToGrid w:val="0"/>
          <w:sz w:val="24"/>
          <w:lang w:val="en-GB"/>
        </w:rPr>
        <w:t xml:space="preserve">#96            </w:t>
      </w:r>
      <w:bookmarkStart w:id="0" w:name="_GoBack"/>
      <w:bookmarkEnd w:id="0"/>
      <w:r w:rsidRPr="00DE63A0">
        <w:rPr>
          <w:rFonts w:ascii="Arial" w:hAnsi="Arial" w:cs="Arial"/>
          <w:b/>
          <w:bCs/>
          <w:snapToGrid w:val="0"/>
          <w:sz w:val="24"/>
          <w:lang w:val="en-GB"/>
        </w:rPr>
        <w:tab/>
      </w:r>
      <w:r>
        <w:rPr>
          <w:rFonts w:ascii="Arial" w:hAnsi="Arial" w:cs="Arial"/>
          <w:b/>
          <w:bCs/>
          <w:snapToGrid w:val="0"/>
          <w:sz w:val="24"/>
          <w:lang w:val="en-GB"/>
        </w:rPr>
        <w:t xml:space="preserve">         </w:t>
      </w:r>
      <w:r>
        <w:rPr>
          <w:rFonts w:ascii="Arial" w:hAnsi="Arial" w:cs="Arial" w:hint="eastAsia"/>
          <w:b/>
          <w:bCs/>
          <w:snapToGrid w:val="0"/>
          <w:sz w:val="24"/>
          <w:lang w:val="en-GB"/>
        </w:rPr>
        <w:tab/>
      </w:r>
      <w:r>
        <w:rPr>
          <w:rFonts w:ascii="Arial" w:hAnsi="Arial" w:cs="Arial" w:hint="eastAsia"/>
          <w:b/>
          <w:bCs/>
          <w:snapToGrid w:val="0"/>
          <w:sz w:val="24"/>
          <w:lang w:val="en-GB"/>
        </w:rPr>
        <w:tab/>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sidRPr="00DE63A0">
        <w:rPr>
          <w:rFonts w:ascii="Arial" w:hAnsi="Arial" w:cs="Arial"/>
          <w:b/>
          <w:bCs/>
          <w:snapToGrid w:val="0"/>
          <w:sz w:val="24"/>
          <w:lang w:val="en-GB"/>
        </w:rPr>
        <w:t>R1-1</w:t>
      </w:r>
      <w:r>
        <w:rPr>
          <w:rFonts w:ascii="Arial" w:hAnsi="Arial" w:cs="Arial"/>
          <w:b/>
          <w:bCs/>
          <w:snapToGrid w:val="0"/>
          <w:sz w:val="24"/>
          <w:lang w:val="en-GB"/>
        </w:rPr>
        <w:t>902091</w:t>
      </w:r>
    </w:p>
    <w:p w14:paraId="66059885" w14:textId="77777777" w:rsidR="00225102" w:rsidRPr="00CB3219" w:rsidRDefault="00225102" w:rsidP="00225102">
      <w:pPr>
        <w:pBdr>
          <w:bottom w:val="single" w:sz="12" w:space="1" w:color="auto"/>
        </w:pBdr>
        <w:spacing w:line="240" w:lineRule="atLeast"/>
        <w:rPr>
          <w:rFonts w:ascii="Arial" w:hAnsi="Arial" w:cs="Arial"/>
          <w:b/>
          <w:bCs/>
          <w:snapToGrid w:val="0"/>
          <w:sz w:val="24"/>
          <w:lang w:val="en-GB"/>
        </w:rPr>
      </w:pPr>
      <w:r>
        <w:rPr>
          <w:rFonts w:ascii="Arial" w:hAnsi="Arial" w:cs="Arial"/>
          <w:b/>
          <w:bCs/>
          <w:snapToGrid w:val="0"/>
          <w:sz w:val="24"/>
          <w:lang w:val="en-GB"/>
        </w:rPr>
        <w:t>Athens</w:t>
      </w:r>
      <w:r w:rsidRPr="00CB3219">
        <w:rPr>
          <w:rFonts w:ascii="Arial" w:hAnsi="Arial" w:cs="Arial"/>
          <w:b/>
          <w:bCs/>
          <w:snapToGrid w:val="0"/>
          <w:sz w:val="24"/>
          <w:lang w:val="en-GB"/>
        </w:rPr>
        <w:t xml:space="preserve">, </w:t>
      </w:r>
      <w:r>
        <w:rPr>
          <w:rFonts w:ascii="Arial" w:hAnsi="Arial" w:cs="Arial"/>
          <w:b/>
          <w:bCs/>
          <w:snapToGrid w:val="0"/>
          <w:sz w:val="24"/>
          <w:lang w:val="en-GB"/>
        </w:rPr>
        <w:t>Greece</w:t>
      </w:r>
      <w:r w:rsidRPr="00CB3219">
        <w:rPr>
          <w:rFonts w:ascii="Arial" w:hAnsi="Arial" w:cs="Arial"/>
          <w:b/>
          <w:bCs/>
          <w:snapToGrid w:val="0"/>
          <w:sz w:val="24"/>
          <w:lang w:val="en-GB"/>
        </w:rPr>
        <w:t>, 2</w:t>
      </w:r>
      <w:r>
        <w:rPr>
          <w:rFonts w:ascii="Arial" w:hAnsi="Arial" w:cs="Arial"/>
          <w:b/>
          <w:bCs/>
          <w:snapToGrid w:val="0"/>
          <w:sz w:val="24"/>
          <w:lang w:val="en-GB"/>
        </w:rPr>
        <w:t>5</w:t>
      </w:r>
      <w:r w:rsidRPr="003E30A2">
        <w:rPr>
          <w:rFonts w:ascii="Arial" w:hAnsi="Arial" w:cs="Arial"/>
          <w:b/>
          <w:bCs/>
          <w:snapToGrid w:val="0"/>
          <w:sz w:val="24"/>
          <w:vertAlign w:val="superscript"/>
          <w:lang w:val="en-GB"/>
        </w:rPr>
        <w:t>th</w:t>
      </w:r>
      <w:r>
        <w:rPr>
          <w:rFonts w:ascii="Arial" w:hAnsi="Arial" w:cs="Arial"/>
          <w:b/>
          <w:bCs/>
          <w:snapToGrid w:val="0"/>
          <w:sz w:val="24"/>
          <w:lang w:val="en-GB"/>
        </w:rPr>
        <w:t xml:space="preserve"> February </w:t>
      </w:r>
      <w:r w:rsidRPr="00CB3219">
        <w:rPr>
          <w:rFonts w:ascii="Arial" w:hAnsi="Arial" w:cs="Arial"/>
          <w:b/>
          <w:bCs/>
          <w:snapToGrid w:val="0"/>
          <w:sz w:val="24"/>
          <w:lang w:val="en-GB"/>
        </w:rPr>
        <w:t xml:space="preserve">– </w:t>
      </w:r>
      <w:r>
        <w:rPr>
          <w:rFonts w:ascii="Arial" w:hAnsi="Arial" w:cs="Arial"/>
          <w:b/>
          <w:bCs/>
          <w:snapToGrid w:val="0"/>
          <w:sz w:val="24"/>
          <w:lang w:val="en-GB"/>
        </w:rPr>
        <w:t>1</w:t>
      </w:r>
      <w:r w:rsidRPr="003E30A2">
        <w:rPr>
          <w:rFonts w:ascii="Arial" w:hAnsi="Arial" w:cs="Arial"/>
          <w:b/>
          <w:bCs/>
          <w:snapToGrid w:val="0"/>
          <w:sz w:val="24"/>
          <w:vertAlign w:val="superscript"/>
          <w:lang w:val="en-GB"/>
        </w:rPr>
        <w:t>st</w:t>
      </w:r>
      <w:r>
        <w:rPr>
          <w:rFonts w:ascii="Arial" w:hAnsi="Arial" w:cs="Arial"/>
          <w:b/>
          <w:bCs/>
          <w:snapToGrid w:val="0"/>
          <w:sz w:val="24"/>
          <w:lang w:val="en-GB"/>
        </w:rPr>
        <w:t xml:space="preserve"> March</w:t>
      </w:r>
      <w:r w:rsidRPr="00CB3219">
        <w:rPr>
          <w:rFonts w:ascii="Arial" w:hAnsi="Arial" w:cs="Arial"/>
          <w:b/>
          <w:bCs/>
          <w:snapToGrid w:val="0"/>
          <w:sz w:val="24"/>
          <w:lang w:val="en-GB"/>
        </w:rPr>
        <w:t>, 2019</w:t>
      </w:r>
    </w:p>
    <w:p w14:paraId="7FB91595" w14:textId="77777777"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Pr="00081316">
        <w:rPr>
          <w:rFonts w:ascii="Times New Roman" w:hAnsi="Times New Roman"/>
          <w:sz w:val="24"/>
          <w:szCs w:val="24"/>
        </w:rPr>
        <w:t>7.</w:t>
      </w:r>
      <w:r w:rsidRPr="00103C41">
        <w:rPr>
          <w:rFonts w:ascii="Times New Roman" w:hAnsi="Times New Roman"/>
          <w:sz w:val="24"/>
          <w:szCs w:val="24"/>
        </w:rPr>
        <w:t>2.8.2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7777777"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Pr="006939BD">
        <w:rPr>
          <w:rFonts w:ascii="Times New Roman" w:hAnsi="Times New Roman"/>
          <w:sz w:val="24"/>
          <w:szCs w:val="24"/>
        </w:rPr>
        <w:t>Enhancements on multi-TRP/panel transmission</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5EA39E1C" w14:textId="3B4F1E76" w:rsidR="006939BD" w:rsidRDefault="006939BD" w:rsidP="006939BD">
      <w:pPr>
        <w:ind w:firstLineChars="193" w:firstLine="425"/>
        <w:jc w:val="both"/>
        <w:rPr>
          <w:rFonts w:ascii="Times New Roman" w:hAnsi="Times New Roman"/>
        </w:rPr>
      </w:pPr>
      <w:r>
        <w:rPr>
          <w:rFonts w:ascii="Times New Roman" w:hAnsi="Times New Roman"/>
        </w:rPr>
        <w:t xml:space="preserve">In the previous RAN1 </w:t>
      </w:r>
      <w:r w:rsidR="005C4FE5">
        <w:rPr>
          <w:rFonts w:ascii="Times New Roman" w:hAnsi="Times New Roman" w:hint="eastAsia"/>
        </w:rPr>
        <w:t>AH</w:t>
      </w:r>
      <w:r w:rsidR="009D5D26">
        <w:rPr>
          <w:rFonts w:ascii="Times New Roman" w:hAnsi="Times New Roman"/>
        </w:rPr>
        <w:t>1901</w:t>
      </w:r>
      <w:r>
        <w:rPr>
          <w:rFonts w:ascii="Times New Roman" w:hAnsi="Times New Roman"/>
        </w:rPr>
        <w:t xml:space="preserve"> meeting</w:t>
      </w:r>
      <w:r>
        <w:rPr>
          <w:rFonts w:ascii="Times New Roman" w:hAnsi="Times New Roman" w:hint="eastAsia"/>
        </w:rPr>
        <w:t xml:space="preserve">, </w:t>
      </w:r>
      <w:r>
        <w:rPr>
          <w:rFonts w:ascii="Times New Roman" w:hAnsi="Times New Roman"/>
        </w:rPr>
        <w:t>m</w:t>
      </w:r>
      <w:r w:rsidRPr="005466EA">
        <w:rPr>
          <w:rFonts w:ascii="Times New Roman" w:hAnsi="Times New Roman"/>
        </w:rPr>
        <w:t>ulti-TRP</w:t>
      </w:r>
      <w:r>
        <w:rPr>
          <w:rFonts w:ascii="Times New Roman" w:hAnsi="Times New Roman"/>
        </w:rPr>
        <w:t>/</w:t>
      </w:r>
      <w:r w:rsidRPr="005466EA">
        <w:rPr>
          <w:rFonts w:ascii="Times New Roman" w:hAnsi="Times New Roman"/>
        </w:rPr>
        <w:t>panel transmission</w:t>
      </w:r>
      <w:r>
        <w:rPr>
          <w:rFonts w:ascii="Times New Roman" w:hAnsi="Times New Roman"/>
        </w:rPr>
        <w:t xml:space="preserve"> for NR was discussed and several agreements were made as follows [</w:t>
      </w:r>
      <w:r w:rsidR="00741FED">
        <w:rPr>
          <w:rFonts w:ascii="Times New Roman" w:hAnsi="Times New Roman"/>
        </w:rPr>
        <w:t>1</w:t>
      </w:r>
      <w:r>
        <w:rPr>
          <w:rFonts w:ascii="Times New Roman" w:hAnsi="Times New Roman"/>
        </w:rPr>
        <w:t>]:</w:t>
      </w:r>
    </w:p>
    <w:tbl>
      <w:tblPr>
        <w:tblStyle w:val="ad"/>
        <w:tblW w:w="0" w:type="auto"/>
        <w:tblLook w:val="04A0" w:firstRow="1" w:lastRow="0" w:firstColumn="1" w:lastColumn="0" w:noHBand="0" w:noVBand="1"/>
      </w:tblPr>
      <w:tblGrid>
        <w:gridCol w:w="9017"/>
      </w:tblGrid>
      <w:tr w:rsidR="006939BD" w:rsidRPr="006939BD" w14:paraId="40401C1E" w14:textId="77777777" w:rsidTr="005B2BBA">
        <w:tc>
          <w:tcPr>
            <w:tcW w:w="9629" w:type="dxa"/>
          </w:tcPr>
          <w:p w14:paraId="501F947C" w14:textId="77777777" w:rsidR="005C4FE5" w:rsidRPr="00FA1C9A" w:rsidRDefault="005C4FE5" w:rsidP="008B6260">
            <w:pPr>
              <w:overflowPunct w:val="0"/>
              <w:autoSpaceDE w:val="0"/>
              <w:autoSpaceDN w:val="0"/>
              <w:adjustRightInd w:val="0"/>
              <w:contextualSpacing/>
              <w:jc w:val="both"/>
              <w:textAlignment w:val="baseline"/>
              <w:rPr>
                <w:rFonts w:ascii="Times New Roman" w:hAnsi="Times New Roman"/>
                <w:szCs w:val="20"/>
                <w:highlight w:val="green"/>
              </w:rPr>
            </w:pPr>
            <w:r w:rsidRPr="00FA1C9A">
              <w:rPr>
                <w:rFonts w:ascii="Times New Roman" w:hAnsi="Times New Roman"/>
                <w:b/>
                <w:szCs w:val="20"/>
                <w:highlight w:val="green"/>
              </w:rPr>
              <w:t>Agreement</w:t>
            </w:r>
          </w:p>
          <w:p w14:paraId="66903B33" w14:textId="77777777" w:rsidR="005C4FE5" w:rsidRPr="00FA1C9A" w:rsidRDefault="005C4FE5">
            <w:pPr>
              <w:overflowPunct w:val="0"/>
              <w:autoSpaceDE w:val="0"/>
              <w:autoSpaceDN w:val="0"/>
              <w:adjustRightInd w:val="0"/>
              <w:contextualSpacing/>
              <w:jc w:val="both"/>
              <w:textAlignment w:val="baseline"/>
              <w:rPr>
                <w:rFonts w:ascii="Times New Roman" w:hAnsi="Times New Roman"/>
                <w:szCs w:val="20"/>
              </w:rPr>
            </w:pPr>
            <w:r w:rsidRPr="00FA1C9A">
              <w:rPr>
                <w:rFonts w:ascii="Times New Roman" w:hAnsi="Times New Roman"/>
                <w:szCs w:val="20"/>
              </w:rPr>
              <w:t xml:space="preserve">For multi-DCI based multi-TRP/panel transmission, the total number of CWs in scheduled PDSCHs, each of which is scheduled by one PDCCH, is up to X and also the total </w:t>
            </w:r>
            <w:r w:rsidRPr="00FA1C9A">
              <w:rPr>
                <w:rFonts w:ascii="Times New Roman" w:eastAsia="SimSun" w:hAnsi="Times New Roman"/>
                <w:szCs w:val="20"/>
              </w:rPr>
              <w:t xml:space="preserve">number of MIMO layers of scheduled PDSCHs is up to reported UE MIMO capability, </w:t>
            </w:r>
            <w:r w:rsidRPr="00FA1C9A">
              <w:rPr>
                <w:rFonts w:ascii="Times New Roman" w:hAnsi="Times New Roman"/>
                <w:szCs w:val="20"/>
              </w:rPr>
              <w:t>if resource allocation of PDSCHs are overlapped.</w:t>
            </w:r>
          </w:p>
          <w:p w14:paraId="463C11C8" w14:textId="77777777" w:rsidR="005C4FE5" w:rsidRPr="00FA1C9A" w:rsidRDefault="005C4FE5">
            <w:pPr>
              <w:pStyle w:val="a4"/>
              <w:numPr>
                <w:ilvl w:val="0"/>
                <w:numId w:val="23"/>
              </w:numPr>
              <w:spacing w:after="0" w:line="240" w:lineRule="auto"/>
              <w:jc w:val="both"/>
              <w:rPr>
                <w:rFonts w:ascii="Times New Roman" w:hAnsi="Times New Roman"/>
                <w:szCs w:val="20"/>
                <w:lang w:eastAsia="en-US"/>
              </w:rPr>
            </w:pPr>
            <w:r w:rsidRPr="00FA1C9A">
              <w:rPr>
                <w:rFonts w:ascii="Times New Roman" w:hAnsi="Times New Roman"/>
                <w:szCs w:val="20"/>
                <w:lang w:eastAsia="en-US"/>
              </w:rPr>
              <w:t>X=2</w:t>
            </w:r>
          </w:p>
          <w:p w14:paraId="098301F9" w14:textId="77777777" w:rsidR="005C4FE5" w:rsidRPr="00FA1C9A" w:rsidRDefault="005C4FE5">
            <w:pPr>
              <w:pStyle w:val="a4"/>
              <w:numPr>
                <w:ilvl w:val="0"/>
                <w:numId w:val="23"/>
              </w:numPr>
              <w:spacing w:after="0" w:line="240" w:lineRule="auto"/>
              <w:jc w:val="both"/>
              <w:rPr>
                <w:rFonts w:ascii="Times New Roman" w:hAnsi="Times New Roman"/>
                <w:szCs w:val="20"/>
                <w:lang w:eastAsia="en-US"/>
              </w:rPr>
            </w:pPr>
            <w:r w:rsidRPr="00FA1C9A">
              <w:rPr>
                <w:rFonts w:ascii="Times New Roman" w:hAnsi="Times New Roman"/>
                <w:szCs w:val="20"/>
                <w:lang w:eastAsia="en-US"/>
              </w:rPr>
              <w:t>FFS: X=3</w:t>
            </w:r>
          </w:p>
          <w:p w14:paraId="01EF588B" w14:textId="77777777" w:rsidR="005C4FE5" w:rsidRPr="00FA1C9A" w:rsidRDefault="005C4FE5" w:rsidP="00F707D3">
            <w:pPr>
              <w:contextualSpacing/>
              <w:rPr>
                <w:rFonts w:ascii="Times New Roman" w:hAnsi="Times New Roman"/>
                <w:szCs w:val="20"/>
                <w:lang w:eastAsia="x-none"/>
              </w:rPr>
            </w:pPr>
          </w:p>
          <w:p w14:paraId="562490FB" w14:textId="77777777" w:rsidR="005C4FE5" w:rsidRPr="00FA1C9A" w:rsidRDefault="005C4FE5" w:rsidP="00F707D3">
            <w:pPr>
              <w:contextualSpacing/>
              <w:jc w:val="both"/>
              <w:rPr>
                <w:rFonts w:ascii="Times New Roman" w:hAnsi="Times New Roman"/>
                <w:b/>
                <w:szCs w:val="20"/>
                <w:highlight w:val="green"/>
              </w:rPr>
            </w:pPr>
            <w:r w:rsidRPr="00FA1C9A">
              <w:rPr>
                <w:rFonts w:ascii="Times New Roman" w:hAnsi="Times New Roman"/>
                <w:b/>
                <w:szCs w:val="20"/>
                <w:highlight w:val="green"/>
              </w:rPr>
              <w:t>Agreement</w:t>
            </w:r>
          </w:p>
          <w:p w14:paraId="53DAC7C6" w14:textId="77777777" w:rsidR="005C4FE5" w:rsidRPr="00FA1C9A" w:rsidRDefault="005C4FE5" w:rsidP="00F707D3">
            <w:pPr>
              <w:contextualSpacing/>
              <w:jc w:val="both"/>
              <w:rPr>
                <w:rFonts w:ascii="Times New Roman" w:hAnsi="Times New Roman"/>
                <w:szCs w:val="20"/>
              </w:rPr>
            </w:pPr>
            <w:r w:rsidRPr="00FA1C9A">
              <w:rPr>
                <w:rFonts w:ascii="Times New Roman" w:hAnsi="Times New Roman"/>
                <w:szCs w:val="20"/>
              </w:rPr>
              <w:t>For multiple-PDCCH based multi-TRP/panel transmission for eMBB, for the purposes of PDCCH detection, UE does not assume any dependency amongst the multiple PDCCHs</w:t>
            </w:r>
          </w:p>
          <w:p w14:paraId="0B2ED891" w14:textId="77777777" w:rsidR="005C4FE5" w:rsidRPr="00FA1C9A" w:rsidRDefault="005C4FE5" w:rsidP="00F707D3">
            <w:pPr>
              <w:contextualSpacing/>
              <w:jc w:val="both"/>
              <w:rPr>
                <w:rFonts w:ascii="Times New Roman" w:hAnsi="Times New Roman"/>
                <w:szCs w:val="20"/>
              </w:rPr>
            </w:pPr>
          </w:p>
          <w:p w14:paraId="1F36D9CA" w14:textId="77777777" w:rsidR="005C4FE5" w:rsidRPr="00FA1C9A" w:rsidRDefault="005C4FE5" w:rsidP="008B6260">
            <w:pPr>
              <w:contextualSpacing/>
              <w:jc w:val="both"/>
              <w:rPr>
                <w:rFonts w:ascii="Times New Roman" w:hAnsi="Times New Roman"/>
                <w:b/>
                <w:szCs w:val="20"/>
                <w:highlight w:val="green"/>
              </w:rPr>
            </w:pPr>
            <w:r w:rsidRPr="00FA1C9A">
              <w:rPr>
                <w:rFonts w:ascii="Times New Roman" w:hAnsi="Times New Roman"/>
                <w:b/>
                <w:szCs w:val="20"/>
                <w:highlight w:val="green"/>
              </w:rPr>
              <w:t>Agreement</w:t>
            </w:r>
          </w:p>
          <w:p w14:paraId="164DED2E" w14:textId="77777777" w:rsidR="005C4FE5" w:rsidRPr="00FA1C9A" w:rsidRDefault="005C4FE5">
            <w:pPr>
              <w:contextualSpacing/>
              <w:jc w:val="both"/>
              <w:rPr>
                <w:rFonts w:ascii="Times New Roman" w:hAnsi="Times New Roman"/>
                <w:szCs w:val="20"/>
              </w:rPr>
            </w:pPr>
            <w:r w:rsidRPr="00FA1C9A">
              <w:rPr>
                <w:rFonts w:ascii="Times New Roman" w:hAnsi="Times New Roman"/>
                <w:szCs w:val="20"/>
              </w:rPr>
              <w:t xml:space="preserve">For multiple-PDCCH based multi-TRP/panel downlink transmission for eMBB, </w:t>
            </w:r>
          </w:p>
          <w:p w14:paraId="4690CC89" w14:textId="77777777" w:rsidR="005C4FE5" w:rsidRPr="00FA1C9A" w:rsidRDefault="005C4FE5">
            <w:pPr>
              <w:pStyle w:val="a4"/>
              <w:numPr>
                <w:ilvl w:val="0"/>
                <w:numId w:val="23"/>
              </w:numPr>
              <w:spacing w:after="0" w:line="240" w:lineRule="auto"/>
              <w:jc w:val="both"/>
              <w:rPr>
                <w:rFonts w:ascii="Times New Roman" w:hAnsi="Times New Roman"/>
                <w:szCs w:val="20"/>
                <w:lang w:eastAsia="en-US"/>
              </w:rPr>
            </w:pPr>
            <w:r w:rsidRPr="00FA1C9A">
              <w:rPr>
                <w:rFonts w:ascii="Times New Roman" w:hAnsi="Times New Roman"/>
                <w:szCs w:val="20"/>
                <w:lang w:eastAsia="en-US"/>
              </w:rPr>
              <w:t>Separate ACK/NACK payload/feedback for received PDSCHs is supported</w:t>
            </w:r>
          </w:p>
          <w:p w14:paraId="3C0380E8" w14:textId="77777777" w:rsidR="005C4FE5" w:rsidRPr="00FA1C9A" w:rsidRDefault="005C4FE5">
            <w:pPr>
              <w:pStyle w:val="a4"/>
              <w:numPr>
                <w:ilvl w:val="1"/>
                <w:numId w:val="23"/>
              </w:numPr>
              <w:spacing w:after="0" w:line="240" w:lineRule="auto"/>
              <w:jc w:val="both"/>
              <w:rPr>
                <w:rFonts w:ascii="Times New Roman" w:hAnsi="Times New Roman"/>
                <w:szCs w:val="20"/>
                <w:lang w:eastAsia="en-US"/>
              </w:rPr>
            </w:pPr>
            <w:r w:rsidRPr="00FA1C9A">
              <w:rPr>
                <w:rFonts w:ascii="Times New Roman" w:hAnsi="Times New Roman"/>
                <w:szCs w:val="20"/>
                <w:lang w:eastAsia="en-US"/>
              </w:rPr>
              <w:t>FFS: Details on PUCCH carrying separate ACK/NACK payload/feedback</w:t>
            </w:r>
          </w:p>
          <w:p w14:paraId="6D7515A7" w14:textId="77777777" w:rsidR="005C4FE5" w:rsidRPr="00FA1C9A" w:rsidRDefault="005C4FE5">
            <w:pPr>
              <w:pStyle w:val="a4"/>
              <w:numPr>
                <w:ilvl w:val="0"/>
                <w:numId w:val="23"/>
              </w:numPr>
              <w:spacing w:after="0" w:line="240" w:lineRule="auto"/>
              <w:jc w:val="both"/>
              <w:rPr>
                <w:rFonts w:ascii="Times New Roman" w:hAnsi="Times New Roman"/>
                <w:szCs w:val="20"/>
                <w:lang w:eastAsia="en-US"/>
              </w:rPr>
            </w:pPr>
            <w:r w:rsidRPr="00FA1C9A">
              <w:rPr>
                <w:rFonts w:ascii="Times New Roman" w:hAnsi="Times New Roman"/>
                <w:szCs w:val="20"/>
                <w:lang w:eastAsia="en-US"/>
              </w:rPr>
              <w:t>FFS: Whether to additionally support joint ACK/NACK payload/feedback for received PDSCHs</w:t>
            </w:r>
          </w:p>
          <w:p w14:paraId="3FCC8B8C" w14:textId="77777777" w:rsidR="005C4FE5" w:rsidRPr="00FA1C9A" w:rsidRDefault="005C4FE5" w:rsidP="00F707D3">
            <w:pPr>
              <w:contextualSpacing/>
              <w:jc w:val="both"/>
              <w:rPr>
                <w:rFonts w:ascii="Times New Roman" w:hAnsi="Times New Roman"/>
                <w:szCs w:val="20"/>
              </w:rPr>
            </w:pPr>
          </w:p>
          <w:p w14:paraId="251258A5" w14:textId="77777777" w:rsidR="005C4FE5" w:rsidRPr="00FA1C9A" w:rsidRDefault="005C4FE5" w:rsidP="00F707D3">
            <w:pPr>
              <w:contextualSpacing/>
              <w:jc w:val="both"/>
              <w:rPr>
                <w:rFonts w:ascii="Times New Roman" w:eastAsia="SimSun" w:hAnsi="Times New Roman"/>
                <w:szCs w:val="20"/>
                <w:lang w:eastAsia="x-none"/>
              </w:rPr>
            </w:pPr>
            <w:r w:rsidRPr="00C85103">
              <w:rPr>
                <w:rStyle w:val="aa"/>
                <w:rFonts w:ascii="Times New Roman" w:hAnsi="Times New Roman"/>
                <w:b/>
                <w:szCs w:val="20"/>
                <w:lang w:eastAsia="x-none"/>
              </w:rPr>
              <w:t>R1-1901412</w:t>
            </w:r>
            <w:r w:rsidRPr="00FA1C9A">
              <w:rPr>
                <w:rFonts w:ascii="Times New Roman" w:eastAsia="SimSun" w:hAnsi="Times New Roman"/>
                <w:szCs w:val="20"/>
                <w:lang w:eastAsia="x-none"/>
              </w:rPr>
              <w:tab/>
              <w:t>Summary of AI: Update of Offline Discussion for Multi-TRP/Panel Transmission and General plan for RAN1 96</w:t>
            </w:r>
            <w:r w:rsidRPr="00FA1C9A">
              <w:rPr>
                <w:rFonts w:ascii="Times New Roman" w:eastAsia="SimSun" w:hAnsi="Times New Roman"/>
                <w:szCs w:val="20"/>
                <w:lang w:eastAsia="x-none"/>
              </w:rPr>
              <w:tab/>
              <w:t>Huawei, HiSilicon</w:t>
            </w:r>
          </w:p>
          <w:p w14:paraId="4BDF832A" w14:textId="77777777" w:rsidR="005C4FE5" w:rsidRPr="00FA1C9A" w:rsidRDefault="005C4FE5" w:rsidP="00F707D3">
            <w:pPr>
              <w:contextualSpacing/>
              <w:jc w:val="both"/>
              <w:rPr>
                <w:rFonts w:ascii="Times New Roman" w:hAnsi="Times New Roman"/>
                <w:szCs w:val="20"/>
              </w:rPr>
            </w:pPr>
          </w:p>
          <w:p w14:paraId="58B7B833" w14:textId="77777777" w:rsidR="005C4FE5" w:rsidRPr="00FA1C9A" w:rsidRDefault="005C4FE5" w:rsidP="00F707D3">
            <w:pPr>
              <w:contextualSpacing/>
              <w:jc w:val="both"/>
              <w:rPr>
                <w:rFonts w:ascii="Times New Roman" w:hAnsi="Times New Roman"/>
                <w:szCs w:val="20"/>
                <w:highlight w:val="green"/>
              </w:rPr>
            </w:pPr>
            <w:r w:rsidRPr="00FA1C9A">
              <w:rPr>
                <w:rFonts w:ascii="Times New Roman" w:hAnsi="Times New Roman"/>
                <w:b/>
                <w:szCs w:val="20"/>
                <w:highlight w:val="green"/>
              </w:rPr>
              <w:t>Agreement</w:t>
            </w:r>
          </w:p>
          <w:p w14:paraId="1B22637B" w14:textId="77777777" w:rsidR="005C4FE5" w:rsidRPr="00FA1C9A" w:rsidRDefault="005C4FE5" w:rsidP="00F707D3">
            <w:pPr>
              <w:contextualSpacing/>
              <w:jc w:val="both"/>
              <w:rPr>
                <w:rFonts w:ascii="Times New Roman" w:hAnsi="Times New Roman"/>
                <w:szCs w:val="20"/>
              </w:rPr>
            </w:pPr>
            <w:r w:rsidRPr="00FA1C9A">
              <w:rPr>
                <w:rFonts w:ascii="Times New Roman" w:hAnsi="Times New Roman"/>
                <w:szCs w:val="20"/>
              </w:rPr>
              <w:t xml:space="preserve">For a UE supporting multiple-PDCCH based multi-TRP/panel transmission and each PDCCH schedules one PDSCH, at least for eMBB with non-ideal backhaul, down-select one alternative from following in RAN1 96 </w:t>
            </w:r>
          </w:p>
          <w:p w14:paraId="114F2F31" w14:textId="77777777" w:rsidR="005C4FE5" w:rsidRPr="00FA1C9A" w:rsidRDefault="005C4FE5" w:rsidP="008B6260">
            <w:pPr>
              <w:pStyle w:val="a4"/>
              <w:numPr>
                <w:ilvl w:val="0"/>
                <w:numId w:val="25"/>
              </w:numPr>
              <w:spacing w:after="0" w:line="240" w:lineRule="auto"/>
              <w:jc w:val="both"/>
              <w:rPr>
                <w:rFonts w:ascii="Times New Roman" w:eastAsia="SimSun" w:hAnsi="Times New Roman"/>
                <w:szCs w:val="20"/>
              </w:rPr>
            </w:pPr>
            <w:r w:rsidRPr="00FA1C9A">
              <w:rPr>
                <w:rFonts w:ascii="Times New Roman" w:eastAsia="SimSun" w:hAnsi="Times New Roman"/>
                <w:szCs w:val="20"/>
              </w:rPr>
              <w:t>Alt 1: the UE may be scheduled with full/partially/non-overlapped PDSCHs at time and frequency domain by multiple PDCCHs</w:t>
            </w:r>
          </w:p>
          <w:p w14:paraId="25D2258C" w14:textId="77777777" w:rsidR="005C4FE5" w:rsidRPr="00FA1C9A" w:rsidRDefault="005C4FE5">
            <w:pPr>
              <w:pStyle w:val="a4"/>
              <w:numPr>
                <w:ilvl w:val="0"/>
                <w:numId w:val="25"/>
              </w:numPr>
              <w:spacing w:after="0" w:line="240" w:lineRule="auto"/>
              <w:jc w:val="both"/>
              <w:rPr>
                <w:rFonts w:ascii="Times New Roman" w:eastAsia="SimSun" w:hAnsi="Times New Roman"/>
                <w:szCs w:val="20"/>
              </w:rPr>
            </w:pPr>
            <w:r w:rsidRPr="00FA1C9A">
              <w:rPr>
                <w:rFonts w:ascii="Times New Roman" w:eastAsia="SimSun" w:hAnsi="Times New Roman"/>
                <w:szCs w:val="20"/>
              </w:rPr>
              <w:t>Alt 2:  the UE can be only scheduled with full/non-overlapped PDSCHs at time and frequency domain by multiple PDCCHs</w:t>
            </w:r>
          </w:p>
          <w:p w14:paraId="09F72EEC" w14:textId="77777777" w:rsidR="005C4FE5" w:rsidRPr="00FA1C9A" w:rsidRDefault="005C4FE5">
            <w:pPr>
              <w:pStyle w:val="a4"/>
              <w:numPr>
                <w:ilvl w:val="0"/>
                <w:numId w:val="25"/>
              </w:numPr>
              <w:spacing w:after="0" w:line="240" w:lineRule="auto"/>
              <w:jc w:val="both"/>
              <w:rPr>
                <w:rFonts w:ascii="Times New Roman" w:eastAsia="SimSun" w:hAnsi="Times New Roman"/>
                <w:szCs w:val="20"/>
              </w:rPr>
            </w:pPr>
            <w:r w:rsidRPr="00FA1C9A">
              <w:rPr>
                <w:rFonts w:ascii="Times New Roman" w:eastAsia="SimSun" w:hAnsi="Times New Roman"/>
                <w:szCs w:val="20"/>
              </w:rPr>
              <w:lastRenderedPageBreak/>
              <w:t>Alt 3: the UE may be scheduled with full/partially/non-overlapped PDSCHs at time and frequency domain by multiple PDCCHs with following restrictions:</w:t>
            </w:r>
          </w:p>
          <w:p w14:paraId="6ACFDD03" w14:textId="77777777" w:rsidR="005C4FE5" w:rsidRPr="00FA1C9A" w:rsidRDefault="005C4FE5">
            <w:pPr>
              <w:pStyle w:val="a4"/>
              <w:numPr>
                <w:ilvl w:val="1"/>
                <w:numId w:val="25"/>
              </w:numPr>
              <w:spacing w:after="0" w:line="240" w:lineRule="auto"/>
              <w:jc w:val="both"/>
              <w:rPr>
                <w:rFonts w:ascii="Times New Roman" w:eastAsia="SimSun" w:hAnsi="Times New Roman"/>
                <w:szCs w:val="20"/>
              </w:rPr>
            </w:pPr>
            <w:r w:rsidRPr="00FA1C9A">
              <w:rPr>
                <w:rFonts w:ascii="Times New Roman" w:eastAsia="SimSun" w:hAnsi="Times New Roman"/>
                <w:szCs w:val="20"/>
              </w:rPr>
              <w:t xml:space="preserve">Same DMRS configuration with respect to actual number of front loaded DMRS symbol(s), the actual number of additional DMRS, the DMRS symbol location and DMRS configuration type shall be assumed by the UE for full/partially overlapping PDSCHs. </w:t>
            </w:r>
          </w:p>
          <w:p w14:paraId="435EAEA8" w14:textId="77777777" w:rsidR="005C4FE5" w:rsidRPr="00FA1C9A" w:rsidRDefault="005C4FE5">
            <w:pPr>
              <w:pStyle w:val="a4"/>
              <w:numPr>
                <w:ilvl w:val="1"/>
                <w:numId w:val="25"/>
              </w:numPr>
              <w:spacing w:after="0" w:line="240" w:lineRule="auto"/>
              <w:jc w:val="both"/>
              <w:rPr>
                <w:rFonts w:ascii="Times New Roman" w:eastAsia="SimSun" w:hAnsi="Times New Roman"/>
                <w:szCs w:val="20"/>
              </w:rPr>
            </w:pPr>
            <w:r w:rsidRPr="00FA1C9A">
              <w:rPr>
                <w:rFonts w:ascii="Times New Roman" w:eastAsia="SimSun" w:hAnsi="Times New Roman"/>
                <w:szCs w:val="20"/>
              </w:rPr>
              <w:t xml:space="preserve">The UE is not expected to have more than one TCI state with DMRS ports within the same CDM group for full/partially overlapping PDSCHs </w:t>
            </w:r>
          </w:p>
          <w:p w14:paraId="225F3288" w14:textId="77777777" w:rsidR="005C4FE5" w:rsidRPr="00FA1C9A" w:rsidRDefault="005C4FE5">
            <w:pPr>
              <w:pStyle w:val="a4"/>
              <w:numPr>
                <w:ilvl w:val="1"/>
                <w:numId w:val="25"/>
              </w:numPr>
              <w:spacing w:after="0" w:line="240" w:lineRule="auto"/>
              <w:jc w:val="both"/>
              <w:rPr>
                <w:rFonts w:ascii="Times New Roman" w:eastAsia="SimSun" w:hAnsi="Times New Roman"/>
                <w:szCs w:val="20"/>
              </w:rPr>
            </w:pPr>
            <w:r w:rsidRPr="00FA1C9A">
              <w:rPr>
                <w:rFonts w:ascii="Times New Roman" w:eastAsia="SimSun" w:hAnsi="Times New Roman"/>
                <w:szCs w:val="20"/>
              </w:rPr>
              <w:t xml:space="preserve">Full scheduling information for receiving a PDSCH is indicated and carried only by the corresponding PDCCH.  </w:t>
            </w:r>
          </w:p>
          <w:p w14:paraId="39225A88" w14:textId="77777777" w:rsidR="005C4FE5" w:rsidRPr="00FA1C9A" w:rsidRDefault="005C4FE5" w:rsidP="00F707D3">
            <w:pPr>
              <w:contextualSpacing/>
              <w:jc w:val="both"/>
              <w:rPr>
                <w:rFonts w:ascii="Times New Roman" w:hAnsi="Times New Roman"/>
                <w:szCs w:val="20"/>
              </w:rPr>
            </w:pPr>
            <w:r w:rsidRPr="00FA1C9A">
              <w:rPr>
                <w:rFonts w:ascii="Times New Roman" w:hAnsi="Times New Roman"/>
                <w:szCs w:val="20"/>
              </w:rPr>
              <w:t>Other restrictions are not excluded, for example BWP switching</w:t>
            </w:r>
          </w:p>
          <w:p w14:paraId="75F7E60D" w14:textId="77777777" w:rsidR="005C4FE5" w:rsidRPr="00FA1C9A" w:rsidRDefault="005C4FE5" w:rsidP="00F707D3">
            <w:pPr>
              <w:contextualSpacing/>
              <w:jc w:val="both"/>
              <w:rPr>
                <w:rFonts w:ascii="Times New Roman" w:hAnsi="Times New Roman"/>
                <w:szCs w:val="20"/>
              </w:rPr>
            </w:pPr>
          </w:p>
          <w:p w14:paraId="424167F9" w14:textId="77777777" w:rsidR="005C4FE5" w:rsidRPr="00FA1C9A" w:rsidRDefault="005C4FE5" w:rsidP="00F707D3">
            <w:pPr>
              <w:contextualSpacing/>
              <w:rPr>
                <w:rFonts w:ascii="Times New Roman" w:hAnsi="Times New Roman"/>
                <w:b/>
                <w:szCs w:val="20"/>
                <w:highlight w:val="green"/>
              </w:rPr>
            </w:pPr>
            <w:r w:rsidRPr="00FA1C9A">
              <w:rPr>
                <w:rFonts w:ascii="Times New Roman" w:hAnsi="Times New Roman"/>
                <w:b/>
                <w:szCs w:val="20"/>
                <w:highlight w:val="green"/>
              </w:rPr>
              <w:t>Agreement</w:t>
            </w:r>
          </w:p>
          <w:p w14:paraId="623EA0D5" w14:textId="77777777" w:rsidR="005C4FE5" w:rsidRPr="00FA1C9A" w:rsidRDefault="005C4FE5" w:rsidP="00F707D3">
            <w:pPr>
              <w:contextualSpacing/>
              <w:rPr>
                <w:rFonts w:ascii="Times New Roman" w:hAnsi="Times New Roman"/>
                <w:szCs w:val="20"/>
              </w:rPr>
            </w:pPr>
            <w:r w:rsidRPr="00FA1C9A">
              <w:rPr>
                <w:rFonts w:ascii="Times New Roman" w:hAnsi="Times New Roman"/>
                <w:szCs w:val="20"/>
              </w:rPr>
              <w:t xml:space="preserve">TCI indication framework shall be enhanced in Rel-16 at least for eMBB: </w:t>
            </w:r>
          </w:p>
          <w:p w14:paraId="17AD025E" w14:textId="77777777" w:rsidR="005C4FE5" w:rsidRPr="00FA1C9A" w:rsidRDefault="005C4FE5" w:rsidP="008B6260">
            <w:pPr>
              <w:numPr>
                <w:ilvl w:val="0"/>
                <w:numId w:val="24"/>
              </w:numPr>
              <w:spacing w:after="0" w:line="240" w:lineRule="auto"/>
              <w:contextualSpacing/>
              <w:jc w:val="both"/>
              <w:rPr>
                <w:rFonts w:ascii="Times New Roman" w:hAnsi="Times New Roman"/>
                <w:szCs w:val="20"/>
              </w:rPr>
            </w:pPr>
            <w:r w:rsidRPr="00FA1C9A">
              <w:rPr>
                <w:rFonts w:ascii="Times New Roman" w:hAnsi="Times New Roman"/>
                <w:szCs w:val="20"/>
              </w:rPr>
              <w:t xml:space="preserve">Each TCI code point in a DCI can correspond to 1 or 2 TCI states </w:t>
            </w:r>
          </w:p>
          <w:p w14:paraId="634094B5" w14:textId="77777777" w:rsidR="005C4FE5" w:rsidRPr="00FA1C9A" w:rsidRDefault="005C4FE5">
            <w:pPr>
              <w:numPr>
                <w:ilvl w:val="1"/>
                <w:numId w:val="24"/>
              </w:numPr>
              <w:spacing w:after="0" w:line="240" w:lineRule="auto"/>
              <w:contextualSpacing/>
              <w:jc w:val="both"/>
              <w:rPr>
                <w:rFonts w:ascii="Times New Roman" w:hAnsi="Times New Roman"/>
                <w:szCs w:val="20"/>
              </w:rPr>
            </w:pPr>
            <w:r w:rsidRPr="00FA1C9A">
              <w:rPr>
                <w:rFonts w:ascii="Times New Roman" w:hAnsi="Times New Roman"/>
                <w:szCs w:val="20"/>
              </w:rPr>
              <w:t xml:space="preserve">When 2 TCI states are activated within a TCI code point, each TCI state corresponds to one CDM group, at least for DMRS type 1 </w:t>
            </w:r>
          </w:p>
          <w:p w14:paraId="3F95C550" w14:textId="77777777" w:rsidR="005C4FE5" w:rsidRPr="00FA1C9A" w:rsidRDefault="005C4FE5">
            <w:pPr>
              <w:numPr>
                <w:ilvl w:val="2"/>
                <w:numId w:val="24"/>
              </w:numPr>
              <w:spacing w:after="0" w:line="240" w:lineRule="auto"/>
              <w:contextualSpacing/>
              <w:jc w:val="both"/>
              <w:rPr>
                <w:rFonts w:ascii="Times New Roman" w:hAnsi="Times New Roman"/>
                <w:szCs w:val="20"/>
              </w:rPr>
            </w:pPr>
            <w:r w:rsidRPr="00FA1C9A">
              <w:rPr>
                <w:rFonts w:ascii="Times New Roman" w:hAnsi="Times New Roman"/>
                <w:szCs w:val="20"/>
              </w:rPr>
              <w:t>FFS design for DMRS type 2</w:t>
            </w:r>
          </w:p>
          <w:p w14:paraId="6FBF5491" w14:textId="77777777" w:rsidR="005C4FE5" w:rsidRPr="00FA1C9A" w:rsidRDefault="005C4FE5">
            <w:pPr>
              <w:numPr>
                <w:ilvl w:val="1"/>
                <w:numId w:val="24"/>
              </w:numPr>
              <w:spacing w:after="0" w:line="240" w:lineRule="auto"/>
              <w:contextualSpacing/>
              <w:jc w:val="both"/>
              <w:rPr>
                <w:rFonts w:ascii="Times New Roman" w:hAnsi="Times New Roman"/>
                <w:szCs w:val="20"/>
              </w:rPr>
            </w:pPr>
            <w:r w:rsidRPr="00FA1C9A">
              <w:rPr>
                <w:rFonts w:ascii="Times New Roman" w:hAnsi="Times New Roman"/>
                <w:szCs w:val="20"/>
              </w:rPr>
              <w:t>FFS: TCI field in DCI, and associated MAC-CE signaling impact</w:t>
            </w:r>
          </w:p>
          <w:p w14:paraId="1A1C3BF5" w14:textId="77777777" w:rsidR="005C4FE5" w:rsidRPr="00FA1C9A" w:rsidRDefault="005C4FE5" w:rsidP="00F707D3">
            <w:pPr>
              <w:contextualSpacing/>
              <w:jc w:val="both"/>
              <w:rPr>
                <w:rFonts w:ascii="Times New Roman" w:hAnsi="Times New Roman"/>
                <w:szCs w:val="20"/>
              </w:rPr>
            </w:pPr>
          </w:p>
          <w:p w14:paraId="4834F474" w14:textId="77777777" w:rsidR="005C4FE5" w:rsidRPr="00FA1C9A" w:rsidRDefault="005C4FE5" w:rsidP="00F707D3">
            <w:pPr>
              <w:contextualSpacing/>
              <w:jc w:val="both"/>
              <w:rPr>
                <w:rFonts w:ascii="Times New Roman" w:eastAsia="SimSun" w:hAnsi="Times New Roman"/>
                <w:b/>
                <w:szCs w:val="20"/>
                <w:highlight w:val="green"/>
              </w:rPr>
            </w:pPr>
            <w:r w:rsidRPr="00FA1C9A">
              <w:rPr>
                <w:rFonts w:ascii="Times New Roman" w:eastAsia="SimSun" w:hAnsi="Times New Roman"/>
                <w:b/>
                <w:szCs w:val="20"/>
                <w:highlight w:val="green"/>
              </w:rPr>
              <w:t>Agreement</w:t>
            </w:r>
          </w:p>
          <w:p w14:paraId="3292E6CD" w14:textId="77777777" w:rsidR="005C4FE5" w:rsidRPr="00FA1C9A" w:rsidRDefault="005C4FE5" w:rsidP="00F707D3">
            <w:pPr>
              <w:contextualSpacing/>
              <w:jc w:val="both"/>
              <w:rPr>
                <w:rFonts w:ascii="Times New Roman" w:eastAsia="SimSun" w:hAnsi="Times New Roman"/>
                <w:szCs w:val="20"/>
              </w:rPr>
            </w:pPr>
            <w:r w:rsidRPr="00FA1C9A">
              <w:rPr>
                <w:rFonts w:ascii="Times New Roman" w:eastAsia="SimSun" w:hAnsi="Times New Roman"/>
                <w:szCs w:val="20"/>
              </w:rPr>
              <w:t>For multi-TRP specification support for URLLC, support at least one of following schemes for transmitting the same transport block from multiple TRPs. Study following schemes for further down-selection for one or more schemes in next meetings</w:t>
            </w:r>
          </w:p>
          <w:p w14:paraId="48AD0616" w14:textId="77777777" w:rsidR="005C4FE5" w:rsidRPr="00FA1C9A" w:rsidRDefault="005C4FE5" w:rsidP="008B6260">
            <w:pPr>
              <w:pStyle w:val="a4"/>
              <w:numPr>
                <w:ilvl w:val="0"/>
                <w:numId w:val="25"/>
              </w:numPr>
              <w:spacing w:after="0" w:line="240" w:lineRule="auto"/>
              <w:jc w:val="both"/>
              <w:rPr>
                <w:rFonts w:ascii="Times New Roman" w:eastAsia="SimSun" w:hAnsi="Times New Roman"/>
                <w:szCs w:val="20"/>
              </w:rPr>
            </w:pPr>
            <w:r w:rsidRPr="00FA1C9A">
              <w:rPr>
                <w:rFonts w:ascii="Times New Roman" w:eastAsia="SimSun" w:hAnsi="Times New Roman"/>
                <w:szCs w:val="20"/>
              </w:rPr>
              <w:t>Scheme 1 (SDM):  n (n&lt;=N</w:t>
            </w:r>
            <w:r w:rsidRPr="00FA1C9A">
              <w:rPr>
                <w:rFonts w:ascii="Times New Roman" w:eastAsia="SimSun" w:hAnsi="Times New Roman"/>
                <w:szCs w:val="20"/>
                <w:vertAlign w:val="subscript"/>
              </w:rPr>
              <w:t>s</w:t>
            </w:r>
            <w:r w:rsidRPr="00FA1C9A">
              <w:rPr>
                <w:rFonts w:ascii="Times New Roman" w:eastAsia="SimSun" w:hAnsi="Times New Roman"/>
                <w:szCs w:val="20"/>
              </w:rPr>
              <w:t>) TCI states within the single slot, with overlapped time and frequency resource allocation</w:t>
            </w:r>
          </w:p>
          <w:p w14:paraId="30CF5C00" w14:textId="77777777" w:rsidR="005C4FE5" w:rsidRPr="00FA1C9A" w:rsidRDefault="005C4FE5">
            <w:pPr>
              <w:pStyle w:val="a4"/>
              <w:numPr>
                <w:ilvl w:val="0"/>
                <w:numId w:val="25"/>
              </w:numPr>
              <w:spacing w:after="0" w:line="240" w:lineRule="auto"/>
              <w:jc w:val="both"/>
              <w:rPr>
                <w:rFonts w:ascii="Times New Roman" w:eastAsia="SimSun" w:hAnsi="Times New Roman"/>
                <w:szCs w:val="20"/>
              </w:rPr>
            </w:pPr>
            <w:r w:rsidRPr="00FA1C9A">
              <w:rPr>
                <w:rFonts w:ascii="Times New Roman" w:eastAsia="SimSun" w:hAnsi="Times New Roman"/>
                <w:szCs w:val="20"/>
              </w:rPr>
              <w:t>Scheme 2 (FDM): n (n&lt;=N</w:t>
            </w:r>
            <w:r w:rsidRPr="00FA1C9A">
              <w:rPr>
                <w:rFonts w:ascii="Times New Roman" w:eastAsia="SimSun" w:hAnsi="Times New Roman"/>
                <w:szCs w:val="20"/>
                <w:vertAlign w:val="subscript"/>
              </w:rPr>
              <w:t>f</w:t>
            </w:r>
            <w:r w:rsidRPr="00FA1C9A">
              <w:rPr>
                <w:rFonts w:ascii="Times New Roman" w:eastAsia="SimSun" w:hAnsi="Times New Roman"/>
                <w:szCs w:val="20"/>
              </w:rPr>
              <w:t>) TCI states within the single slot, with non-overlapped frequency resource allocation</w:t>
            </w:r>
          </w:p>
          <w:p w14:paraId="1E0935F5" w14:textId="77777777" w:rsidR="005C4FE5" w:rsidRPr="00FA1C9A" w:rsidRDefault="005C4FE5">
            <w:pPr>
              <w:pStyle w:val="a4"/>
              <w:numPr>
                <w:ilvl w:val="0"/>
                <w:numId w:val="25"/>
              </w:numPr>
              <w:spacing w:after="0" w:line="240" w:lineRule="auto"/>
              <w:jc w:val="both"/>
              <w:rPr>
                <w:rFonts w:ascii="Times New Roman" w:eastAsia="SimSun" w:hAnsi="Times New Roman"/>
                <w:szCs w:val="20"/>
              </w:rPr>
            </w:pPr>
            <w:r w:rsidRPr="00FA1C9A">
              <w:rPr>
                <w:rFonts w:ascii="Times New Roman" w:eastAsia="SimSun" w:hAnsi="Times New Roman"/>
                <w:szCs w:val="20"/>
              </w:rPr>
              <w:t>Scheme 3 (TDM): n (n&lt;=N</w:t>
            </w:r>
            <w:r w:rsidRPr="00FA1C9A">
              <w:rPr>
                <w:rFonts w:ascii="Times New Roman" w:eastAsia="SimSun" w:hAnsi="Times New Roman"/>
                <w:szCs w:val="20"/>
                <w:vertAlign w:val="subscript"/>
              </w:rPr>
              <w:t>t1</w:t>
            </w:r>
            <w:r w:rsidRPr="00FA1C9A">
              <w:rPr>
                <w:rFonts w:ascii="Times New Roman" w:eastAsia="SimSun" w:hAnsi="Times New Roman"/>
                <w:szCs w:val="20"/>
              </w:rPr>
              <w:t>) TCI states within the single slot, with non-overlapped time resource allocation</w:t>
            </w:r>
          </w:p>
          <w:p w14:paraId="6267B631" w14:textId="77777777" w:rsidR="005C4FE5" w:rsidRPr="00FA1C9A" w:rsidRDefault="005C4FE5">
            <w:pPr>
              <w:pStyle w:val="a4"/>
              <w:numPr>
                <w:ilvl w:val="0"/>
                <w:numId w:val="25"/>
              </w:numPr>
              <w:spacing w:after="0" w:line="240" w:lineRule="auto"/>
              <w:jc w:val="both"/>
              <w:rPr>
                <w:rFonts w:ascii="Times New Roman" w:eastAsia="SimSun" w:hAnsi="Times New Roman"/>
                <w:szCs w:val="20"/>
              </w:rPr>
            </w:pPr>
            <w:r w:rsidRPr="00FA1C9A">
              <w:rPr>
                <w:rFonts w:ascii="Times New Roman" w:eastAsia="SimSun" w:hAnsi="Times New Roman"/>
                <w:szCs w:val="20"/>
              </w:rPr>
              <w:t>Scheme 4 (TDM): n (n&lt;=N</w:t>
            </w:r>
            <w:r w:rsidRPr="00FA1C9A">
              <w:rPr>
                <w:rFonts w:ascii="Times New Roman" w:eastAsia="SimSun" w:hAnsi="Times New Roman"/>
                <w:szCs w:val="20"/>
                <w:vertAlign w:val="subscript"/>
              </w:rPr>
              <w:t>t2</w:t>
            </w:r>
            <w:r w:rsidRPr="00FA1C9A">
              <w:rPr>
                <w:rFonts w:ascii="Times New Roman" w:eastAsia="SimSun" w:hAnsi="Times New Roman"/>
                <w:szCs w:val="20"/>
              </w:rPr>
              <w:t xml:space="preserve">) TCI states with K different slots. </w:t>
            </w:r>
          </w:p>
          <w:p w14:paraId="3FC56CDD" w14:textId="77777777" w:rsidR="005C4FE5" w:rsidRPr="00FA1C9A" w:rsidRDefault="005C4FE5">
            <w:pPr>
              <w:pStyle w:val="a4"/>
              <w:numPr>
                <w:ilvl w:val="0"/>
                <w:numId w:val="25"/>
              </w:numPr>
              <w:spacing w:after="0" w:line="240" w:lineRule="auto"/>
              <w:jc w:val="both"/>
              <w:rPr>
                <w:rFonts w:ascii="Times New Roman" w:eastAsia="SimSun" w:hAnsi="Times New Roman"/>
                <w:szCs w:val="20"/>
              </w:rPr>
            </w:pPr>
            <w:r w:rsidRPr="00FA1C9A">
              <w:rPr>
                <w:rFonts w:ascii="Times New Roman" w:eastAsia="SimSun" w:hAnsi="Times New Roman"/>
                <w:szCs w:val="20"/>
              </w:rPr>
              <w:t>For further study:</w:t>
            </w:r>
          </w:p>
          <w:p w14:paraId="13EE25D1" w14:textId="77777777" w:rsidR="005C4FE5" w:rsidRPr="00FA1C9A" w:rsidRDefault="005C4FE5">
            <w:pPr>
              <w:pStyle w:val="a4"/>
              <w:numPr>
                <w:ilvl w:val="1"/>
                <w:numId w:val="25"/>
              </w:numPr>
              <w:spacing w:after="0" w:line="240" w:lineRule="auto"/>
              <w:jc w:val="both"/>
              <w:rPr>
                <w:rFonts w:ascii="Times New Roman" w:eastAsia="SimSun" w:hAnsi="Times New Roman"/>
                <w:szCs w:val="20"/>
              </w:rPr>
            </w:pPr>
            <w:r w:rsidRPr="00FA1C9A">
              <w:rPr>
                <w:rFonts w:ascii="Times New Roman" w:eastAsia="SimSun" w:hAnsi="Times New Roman"/>
                <w:szCs w:val="20"/>
              </w:rPr>
              <w:t>Details on restriction related to MCS, modulation order for PDSCHs from different TRPs w.r.t. schemes 1 to 4.</w:t>
            </w:r>
          </w:p>
          <w:p w14:paraId="322D7A00" w14:textId="77777777" w:rsidR="005C4FE5" w:rsidRPr="00FA1C9A" w:rsidRDefault="005C4FE5">
            <w:pPr>
              <w:pStyle w:val="a4"/>
              <w:numPr>
                <w:ilvl w:val="1"/>
                <w:numId w:val="25"/>
              </w:numPr>
              <w:spacing w:after="0" w:line="240" w:lineRule="auto"/>
              <w:jc w:val="both"/>
              <w:rPr>
                <w:rFonts w:ascii="Times New Roman" w:eastAsia="SimSun" w:hAnsi="Times New Roman"/>
                <w:szCs w:val="20"/>
              </w:rPr>
            </w:pPr>
            <w:r w:rsidRPr="00FA1C9A">
              <w:rPr>
                <w:rFonts w:ascii="Times New Roman" w:eastAsia="SimSun" w:hAnsi="Times New Roman"/>
                <w:szCs w:val="20"/>
              </w:rPr>
              <w:t xml:space="preserve">Whether to support mini-slot PDSCH repetitions </w:t>
            </w:r>
          </w:p>
          <w:p w14:paraId="15AE18E3" w14:textId="77777777" w:rsidR="005C4FE5" w:rsidRPr="00FA1C9A" w:rsidRDefault="005C4FE5">
            <w:pPr>
              <w:pStyle w:val="a4"/>
              <w:numPr>
                <w:ilvl w:val="1"/>
                <w:numId w:val="25"/>
              </w:numPr>
              <w:spacing w:after="0" w:line="240" w:lineRule="auto"/>
              <w:jc w:val="both"/>
              <w:rPr>
                <w:rFonts w:ascii="Times New Roman" w:eastAsia="SimSun" w:hAnsi="Times New Roman"/>
                <w:szCs w:val="20"/>
              </w:rPr>
            </w:pPr>
            <w:r w:rsidRPr="00FA1C9A">
              <w:rPr>
                <w:rFonts w:ascii="Times New Roman" w:eastAsia="SimSun" w:hAnsi="Times New Roman"/>
                <w:szCs w:val="20"/>
              </w:rPr>
              <w:t xml:space="preserve">Signalling mechanism </w:t>
            </w:r>
          </w:p>
          <w:p w14:paraId="52FD697F" w14:textId="77777777" w:rsidR="005C4FE5" w:rsidRPr="00FA1C9A" w:rsidRDefault="005C4FE5">
            <w:pPr>
              <w:pStyle w:val="a4"/>
              <w:numPr>
                <w:ilvl w:val="1"/>
                <w:numId w:val="25"/>
              </w:numPr>
              <w:spacing w:after="0" w:line="240" w:lineRule="auto"/>
              <w:jc w:val="both"/>
              <w:rPr>
                <w:rFonts w:ascii="Times New Roman" w:eastAsia="SimSun" w:hAnsi="Times New Roman"/>
                <w:szCs w:val="20"/>
              </w:rPr>
            </w:pPr>
            <w:r w:rsidRPr="00FA1C9A">
              <w:rPr>
                <w:rFonts w:ascii="Times New Roman" w:eastAsia="SimSun" w:hAnsi="Times New Roman"/>
                <w:szCs w:val="20"/>
              </w:rPr>
              <w:t>Companies to consider how the schemes apply for FR1 and FR2</w:t>
            </w:r>
          </w:p>
          <w:p w14:paraId="5EC50D58" w14:textId="77777777" w:rsidR="005C4FE5" w:rsidRPr="00FA1C9A" w:rsidRDefault="005C4FE5">
            <w:pPr>
              <w:pStyle w:val="a4"/>
              <w:numPr>
                <w:ilvl w:val="1"/>
                <w:numId w:val="25"/>
              </w:numPr>
              <w:spacing w:after="0" w:line="240" w:lineRule="auto"/>
              <w:jc w:val="both"/>
              <w:rPr>
                <w:rFonts w:ascii="Times New Roman" w:eastAsia="SimSun" w:hAnsi="Times New Roman"/>
                <w:szCs w:val="20"/>
              </w:rPr>
            </w:pPr>
            <w:r w:rsidRPr="00FA1C9A">
              <w:rPr>
                <w:rFonts w:ascii="Times New Roman" w:eastAsia="SimSun" w:hAnsi="Times New Roman"/>
                <w:szCs w:val="20"/>
              </w:rPr>
              <w:t>Whether the number of repetitions can be larger than the number of TCI states (n)</w:t>
            </w:r>
          </w:p>
          <w:p w14:paraId="489DCB80" w14:textId="77777777" w:rsidR="005C4FE5" w:rsidRPr="00FA1C9A" w:rsidRDefault="005C4FE5">
            <w:pPr>
              <w:pStyle w:val="a4"/>
              <w:numPr>
                <w:ilvl w:val="0"/>
                <w:numId w:val="25"/>
              </w:numPr>
              <w:spacing w:after="0" w:line="240" w:lineRule="auto"/>
              <w:jc w:val="both"/>
              <w:rPr>
                <w:rFonts w:ascii="Times New Roman" w:eastAsia="SimSun" w:hAnsi="Times New Roman"/>
                <w:szCs w:val="20"/>
              </w:rPr>
            </w:pPr>
            <w:r w:rsidRPr="00FA1C9A">
              <w:rPr>
                <w:rFonts w:ascii="Times New Roman" w:eastAsia="SimSun" w:hAnsi="Times New Roman"/>
                <w:szCs w:val="20"/>
              </w:rPr>
              <w:t xml:space="preserve">Further clarification for each scheme can be elaborated in RAN1 96 </w:t>
            </w:r>
          </w:p>
          <w:p w14:paraId="6894C1DE" w14:textId="77777777" w:rsidR="005C4FE5" w:rsidRPr="00FA1C9A" w:rsidRDefault="005C4FE5">
            <w:pPr>
              <w:pStyle w:val="a4"/>
              <w:numPr>
                <w:ilvl w:val="0"/>
                <w:numId w:val="25"/>
              </w:numPr>
              <w:spacing w:after="0" w:line="240" w:lineRule="auto"/>
              <w:rPr>
                <w:rFonts w:ascii="Times New Roman" w:eastAsia="SimSun" w:hAnsi="Times New Roman"/>
                <w:szCs w:val="20"/>
              </w:rPr>
            </w:pPr>
            <w:r w:rsidRPr="00FA1C9A">
              <w:rPr>
                <w:rFonts w:ascii="Times New Roman" w:eastAsia="SimSun" w:hAnsi="Times New Roman"/>
                <w:szCs w:val="20"/>
              </w:rPr>
              <w:t>Baseline scheme in addition to Rel-15 single-TRP scheme for evaluations</w:t>
            </w:r>
          </w:p>
          <w:p w14:paraId="2DDE4FB8" w14:textId="77777777" w:rsidR="005C4FE5" w:rsidRPr="00FA1C9A" w:rsidRDefault="005C4FE5">
            <w:pPr>
              <w:pStyle w:val="a4"/>
              <w:numPr>
                <w:ilvl w:val="1"/>
                <w:numId w:val="25"/>
              </w:numPr>
              <w:spacing w:after="0" w:line="240" w:lineRule="auto"/>
              <w:rPr>
                <w:rFonts w:ascii="Times New Roman" w:eastAsia="SimSun" w:hAnsi="Times New Roman"/>
                <w:szCs w:val="20"/>
              </w:rPr>
            </w:pPr>
            <w:r w:rsidRPr="00FA1C9A">
              <w:rPr>
                <w:rFonts w:ascii="Times New Roman" w:eastAsia="SimSun" w:hAnsi="Times New Roman"/>
                <w:szCs w:val="20"/>
              </w:rPr>
              <w:t>SFN transmission based on Rel-15 from multi-TRP with single TCI state</w:t>
            </w:r>
          </w:p>
          <w:p w14:paraId="44A5192A" w14:textId="77777777" w:rsidR="005C4FE5" w:rsidRPr="00FA1C9A" w:rsidRDefault="005C4FE5">
            <w:pPr>
              <w:pStyle w:val="a4"/>
              <w:numPr>
                <w:ilvl w:val="2"/>
                <w:numId w:val="25"/>
              </w:numPr>
              <w:spacing w:after="0" w:line="240" w:lineRule="auto"/>
              <w:rPr>
                <w:rFonts w:ascii="Times New Roman" w:eastAsia="SimSun" w:hAnsi="Times New Roman"/>
                <w:szCs w:val="20"/>
              </w:rPr>
            </w:pPr>
            <w:r w:rsidRPr="00FA1C9A">
              <w:rPr>
                <w:rFonts w:ascii="Times New Roman" w:eastAsia="SimSun" w:hAnsi="Times New Roman"/>
                <w:szCs w:val="20"/>
              </w:rPr>
              <w:t>Companies to provide details on assumption on time/frequency synchronization and TRS transmission across TRPs</w:t>
            </w:r>
          </w:p>
          <w:p w14:paraId="0CC33980" w14:textId="77777777" w:rsidR="005C4FE5" w:rsidRPr="00FA1C9A" w:rsidRDefault="005C4FE5">
            <w:pPr>
              <w:pStyle w:val="a4"/>
              <w:numPr>
                <w:ilvl w:val="0"/>
                <w:numId w:val="25"/>
              </w:numPr>
              <w:spacing w:after="0" w:line="240" w:lineRule="auto"/>
              <w:jc w:val="both"/>
              <w:rPr>
                <w:rFonts w:ascii="Times New Roman" w:eastAsia="SimSun" w:hAnsi="Times New Roman"/>
                <w:szCs w:val="20"/>
              </w:rPr>
            </w:pPr>
            <w:r w:rsidRPr="00FA1C9A">
              <w:rPr>
                <w:rFonts w:ascii="Times New Roman" w:eastAsia="SimSun" w:hAnsi="Times New Roman"/>
                <w:szCs w:val="20"/>
              </w:rPr>
              <w:t xml:space="preserve">Note that supporting multiple schemes in Rel-16 is not excluded.  </w:t>
            </w:r>
          </w:p>
          <w:p w14:paraId="3881A3CA" w14:textId="77777777" w:rsidR="005C4FE5" w:rsidRPr="00FA1C9A" w:rsidRDefault="005C4FE5">
            <w:pPr>
              <w:pStyle w:val="a4"/>
              <w:numPr>
                <w:ilvl w:val="0"/>
                <w:numId w:val="25"/>
              </w:numPr>
              <w:spacing w:after="0" w:line="240" w:lineRule="auto"/>
              <w:jc w:val="both"/>
              <w:rPr>
                <w:rFonts w:ascii="Times New Roman" w:eastAsia="SimSun" w:hAnsi="Times New Roman"/>
                <w:szCs w:val="20"/>
              </w:rPr>
            </w:pPr>
            <w:r w:rsidRPr="00FA1C9A">
              <w:rPr>
                <w:rFonts w:ascii="Times New Roman" w:eastAsia="SimSun" w:hAnsi="Times New Roman"/>
                <w:szCs w:val="20"/>
              </w:rPr>
              <w:t>Note that control signalling mechanism for PDSCH reliability/robustness enhancement schemes can be discussed separately.</w:t>
            </w:r>
          </w:p>
          <w:p w14:paraId="2D80C631" w14:textId="498C0986" w:rsidR="006939BD" w:rsidRPr="00103C41" w:rsidRDefault="006939BD">
            <w:pPr>
              <w:spacing w:after="160" w:line="259" w:lineRule="auto"/>
              <w:contextualSpacing/>
              <w:rPr>
                <w:rFonts w:ascii="Times New Roman" w:eastAsia="바탕" w:hAnsi="Times New Roman"/>
                <w:szCs w:val="24"/>
              </w:rPr>
            </w:pPr>
          </w:p>
        </w:tc>
      </w:tr>
    </w:tbl>
    <w:p w14:paraId="6A6C8B95" w14:textId="77777777" w:rsidR="006939BD" w:rsidRDefault="006939BD" w:rsidP="008F7626">
      <w:pPr>
        <w:ind w:firstLineChars="193" w:firstLine="425"/>
        <w:jc w:val="both"/>
        <w:rPr>
          <w:rFonts w:ascii="Times New Roman" w:hAnsi="Times New Roman"/>
        </w:rPr>
      </w:pPr>
    </w:p>
    <w:p w14:paraId="04942DDE" w14:textId="1A489128" w:rsidR="007476F1" w:rsidRPr="00D15759" w:rsidRDefault="008F7626" w:rsidP="007476F1">
      <w:pPr>
        <w:ind w:firstLineChars="193" w:firstLine="425"/>
        <w:jc w:val="both"/>
        <w:rPr>
          <w:rFonts w:ascii="Times New Roman" w:hAnsi="Times New Roman"/>
        </w:rPr>
      </w:pPr>
      <w:r w:rsidRPr="000E3674" w:rsidDel="00810085">
        <w:rPr>
          <w:rFonts w:ascii="Times New Roman" w:hAnsi="Times New Roman"/>
        </w:rPr>
        <w:t xml:space="preserve">In this contribution, we share </w:t>
      </w:r>
      <w:r w:rsidR="00BE09BC">
        <w:rPr>
          <w:rFonts w:ascii="Times New Roman" w:hAnsi="Times New Roman" w:hint="eastAsia"/>
        </w:rPr>
        <w:t>our</w:t>
      </w:r>
      <w:r w:rsidR="00BE09BC" w:rsidRPr="000E3674" w:rsidDel="00810085">
        <w:rPr>
          <w:rFonts w:ascii="Times New Roman" w:hAnsi="Times New Roman"/>
        </w:rPr>
        <w:t xml:space="preserve"> </w:t>
      </w:r>
      <w:r w:rsidRPr="000E3674" w:rsidDel="00810085">
        <w:rPr>
          <w:rFonts w:ascii="Times New Roman" w:hAnsi="Times New Roman"/>
        </w:rPr>
        <w:t xml:space="preserve">views on </w:t>
      </w:r>
      <w:r w:rsidR="00987187">
        <w:rPr>
          <w:rFonts w:ascii="Times New Roman" w:hAnsi="Times New Roman"/>
        </w:rPr>
        <w:t>e</w:t>
      </w:r>
      <w:r w:rsidR="00987187" w:rsidRPr="00987187">
        <w:rPr>
          <w:rFonts w:ascii="Times New Roman" w:hAnsi="Times New Roman"/>
        </w:rPr>
        <w:t xml:space="preserve">nhancements </w:t>
      </w:r>
      <w:r w:rsidR="00987187">
        <w:rPr>
          <w:rFonts w:ascii="Times New Roman" w:hAnsi="Times New Roman"/>
        </w:rPr>
        <w:t>for</w:t>
      </w:r>
      <w:r w:rsidR="00987187" w:rsidRPr="00987187">
        <w:rPr>
          <w:rFonts w:ascii="Times New Roman" w:hAnsi="Times New Roman"/>
        </w:rPr>
        <w:t xml:space="preserve"> multi-TRP/panel transmission</w:t>
      </w:r>
      <w:r w:rsidR="00987187">
        <w:rPr>
          <w:rFonts w:ascii="Times New Roman" w:hAnsi="Times New Roman"/>
        </w:rPr>
        <w:t xml:space="preserve"> considering the previous agreements and objectives of WI for NR MIMO enhancements in Rel-16</w:t>
      </w:r>
      <w:r w:rsidR="00133D5F">
        <w:rPr>
          <w:rFonts w:ascii="Times New Roman" w:hAnsi="Times New Roman"/>
        </w:rPr>
        <w:t xml:space="preserve"> NR</w:t>
      </w:r>
      <w:r w:rsidR="00987187">
        <w:rPr>
          <w:rFonts w:ascii="Times New Roman" w:hAnsi="Times New Roman"/>
        </w:rPr>
        <w:t>.</w:t>
      </w:r>
      <w:r w:rsidRPr="000E3674" w:rsidDel="00810085">
        <w:rPr>
          <w:rFonts w:ascii="Times New Roman" w:hAnsi="Times New Roman"/>
        </w:rPr>
        <w:t xml:space="preserve"> </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lastRenderedPageBreak/>
        <w:t>Discussion</w:t>
      </w:r>
    </w:p>
    <w:p w14:paraId="4661DE94" w14:textId="743DB5A2" w:rsidR="006939BD" w:rsidRPr="006B2D98" w:rsidRDefault="006939BD" w:rsidP="006939BD">
      <w:pPr>
        <w:ind w:firstLineChars="150" w:firstLine="420"/>
        <w:jc w:val="both"/>
        <w:rPr>
          <w:rFonts w:ascii="Times New Roman" w:hAnsi="Times New Roman"/>
          <w:b/>
          <w:sz w:val="28"/>
        </w:rPr>
      </w:pPr>
      <w:r w:rsidRPr="006B2D98">
        <w:rPr>
          <w:rFonts w:ascii="Times New Roman" w:hAnsi="Times New Roman" w:hint="eastAsia"/>
          <w:b/>
          <w:sz w:val="28"/>
        </w:rPr>
        <w:t xml:space="preserve">2.1 </w:t>
      </w:r>
      <w:r>
        <w:rPr>
          <w:rFonts w:ascii="Times New Roman" w:hAnsi="Times New Roman"/>
          <w:b/>
          <w:sz w:val="28"/>
        </w:rPr>
        <w:t>Single</w:t>
      </w:r>
      <w:r w:rsidRPr="006B2D98">
        <w:rPr>
          <w:rFonts w:ascii="Times New Roman" w:hAnsi="Times New Roman" w:hint="eastAsia"/>
          <w:b/>
          <w:sz w:val="28"/>
        </w:rPr>
        <w:t xml:space="preserve"> DCI based NCJT</w:t>
      </w:r>
    </w:p>
    <w:p w14:paraId="3F162110" w14:textId="6B635B9A" w:rsidR="005B42BD" w:rsidRPr="001C75AD" w:rsidRDefault="005B42BD" w:rsidP="005B42BD">
      <w:pPr>
        <w:ind w:firstLineChars="193" w:firstLine="425"/>
        <w:jc w:val="both"/>
        <w:rPr>
          <w:rFonts w:ascii="Times New Roman" w:hAnsi="Times New Roman"/>
        </w:rPr>
      </w:pPr>
      <w:r>
        <w:rPr>
          <w:rFonts w:ascii="Times New Roman" w:hAnsi="Times New Roman"/>
        </w:rPr>
        <w:t xml:space="preserve">In the previous meeting, enhancement for </w:t>
      </w:r>
      <w:r w:rsidRPr="005B42BD">
        <w:rPr>
          <w:rFonts w:ascii="Times New Roman" w:hAnsi="Times New Roman"/>
        </w:rPr>
        <w:t xml:space="preserve">TCI indication framework </w:t>
      </w:r>
      <w:r>
        <w:rPr>
          <w:rFonts w:ascii="Times New Roman" w:hAnsi="Times New Roman"/>
        </w:rPr>
        <w:t xml:space="preserve">was agreed. </w:t>
      </w:r>
      <w:r w:rsidRPr="00B738F7">
        <w:rPr>
          <w:rFonts w:ascii="Times New Roman" w:hAnsi="Times New Roman"/>
        </w:rPr>
        <w:t>If multiple TCI states are indicated in single</w:t>
      </w:r>
      <w:r w:rsidR="00412F5E">
        <w:rPr>
          <w:rFonts w:ascii="Times New Roman" w:hAnsi="Times New Roman"/>
        </w:rPr>
        <w:t xml:space="preserve"> DCI</w:t>
      </w:r>
      <w:r w:rsidRPr="00B738F7">
        <w:rPr>
          <w:rFonts w:ascii="Times New Roman" w:hAnsi="Times New Roman"/>
        </w:rPr>
        <w:t xml:space="preserve"> based </w:t>
      </w:r>
      <w:r w:rsidR="00412F5E">
        <w:rPr>
          <w:rFonts w:ascii="Times New Roman" w:hAnsi="Times New Roman"/>
        </w:rPr>
        <w:t>NCJT</w:t>
      </w:r>
      <w:r w:rsidRPr="00B738F7">
        <w:rPr>
          <w:rFonts w:ascii="Times New Roman" w:hAnsi="Times New Roman"/>
        </w:rPr>
        <w:t xml:space="preserve">, it is necessary to define </w:t>
      </w:r>
      <w:r>
        <w:rPr>
          <w:rFonts w:ascii="Times New Roman" w:hAnsi="Times New Roman"/>
        </w:rPr>
        <w:t>relationship</w:t>
      </w:r>
      <w:r w:rsidRPr="00B738F7">
        <w:rPr>
          <w:rFonts w:ascii="Times New Roman" w:hAnsi="Times New Roman"/>
        </w:rPr>
        <w:t xml:space="preserve"> between TCI state and DMRS port</w:t>
      </w:r>
      <w:r>
        <w:rPr>
          <w:rFonts w:ascii="Times New Roman" w:hAnsi="Times New Roman"/>
        </w:rPr>
        <w:t>(s)</w:t>
      </w:r>
      <w:r w:rsidRPr="00B738F7">
        <w:rPr>
          <w:rFonts w:ascii="Times New Roman" w:hAnsi="Times New Roman"/>
        </w:rPr>
        <w:t>.</w:t>
      </w:r>
      <w:r>
        <w:rPr>
          <w:rFonts w:ascii="Times New Roman" w:hAnsi="Times New Roman"/>
        </w:rPr>
        <w:t xml:space="preserve"> </w:t>
      </w:r>
      <w:r w:rsidRPr="001D1F48">
        <w:rPr>
          <w:rFonts w:ascii="Times New Roman" w:hAnsi="Times New Roman"/>
        </w:rPr>
        <w:t xml:space="preserve">For this, sequential mapping </w:t>
      </w:r>
      <w:r>
        <w:rPr>
          <w:rFonts w:ascii="Times New Roman" w:hAnsi="Times New Roman"/>
        </w:rPr>
        <w:t xml:space="preserve">between </w:t>
      </w:r>
      <w:r w:rsidRPr="001D1F48">
        <w:rPr>
          <w:rFonts w:ascii="Times New Roman" w:hAnsi="Times New Roman"/>
        </w:rPr>
        <w:t>the</w:t>
      </w:r>
      <w:r>
        <w:rPr>
          <w:rFonts w:ascii="Times New Roman" w:hAnsi="Times New Roman"/>
        </w:rPr>
        <w:t xml:space="preserve"> index of</w:t>
      </w:r>
      <w:r w:rsidRPr="001D1F48">
        <w:rPr>
          <w:rFonts w:ascii="Times New Roman" w:hAnsi="Times New Roman"/>
        </w:rPr>
        <w:t xml:space="preserve"> </w:t>
      </w:r>
      <w:r>
        <w:rPr>
          <w:rFonts w:ascii="Times New Roman" w:hAnsi="Times New Roman"/>
        </w:rPr>
        <w:t xml:space="preserve">the </w:t>
      </w:r>
      <w:r w:rsidRPr="001D1F48">
        <w:rPr>
          <w:rFonts w:ascii="Times New Roman" w:hAnsi="Times New Roman"/>
        </w:rPr>
        <w:t>TCI state</w:t>
      </w:r>
      <w:r>
        <w:rPr>
          <w:rFonts w:ascii="Times New Roman" w:hAnsi="Times New Roman"/>
        </w:rPr>
        <w:t xml:space="preserve"> included in the same code point of</w:t>
      </w:r>
      <w:r w:rsidRPr="001D1F48">
        <w:rPr>
          <w:rFonts w:ascii="Times New Roman" w:hAnsi="Times New Roman"/>
        </w:rPr>
        <w:t xml:space="preserve"> the TCI state field</w:t>
      </w:r>
      <w:r>
        <w:rPr>
          <w:rFonts w:ascii="Times New Roman" w:hAnsi="Times New Roman"/>
        </w:rPr>
        <w:t xml:space="preserve"> </w:t>
      </w:r>
      <w:r w:rsidRPr="001D1F48">
        <w:rPr>
          <w:rFonts w:ascii="Times New Roman" w:hAnsi="Times New Roman"/>
        </w:rPr>
        <w:t>and the index of the CDM group including the DMRS port</w:t>
      </w:r>
      <w:r>
        <w:rPr>
          <w:rFonts w:ascii="Times New Roman" w:hAnsi="Times New Roman"/>
        </w:rPr>
        <w:t>(s) indicated by DCI</w:t>
      </w:r>
      <w:r w:rsidRPr="001D1F48">
        <w:rPr>
          <w:rFonts w:ascii="Times New Roman" w:hAnsi="Times New Roman"/>
        </w:rPr>
        <w:t xml:space="preserve"> </w:t>
      </w:r>
      <w:r>
        <w:rPr>
          <w:rFonts w:ascii="Times New Roman" w:hAnsi="Times New Roman"/>
        </w:rPr>
        <w:t>can</w:t>
      </w:r>
      <w:r w:rsidRPr="001D1F48">
        <w:rPr>
          <w:rFonts w:ascii="Times New Roman" w:hAnsi="Times New Roman"/>
        </w:rPr>
        <w:t xml:space="preserve"> be considered.</w:t>
      </w:r>
      <w:r>
        <w:rPr>
          <w:rFonts w:ascii="Times New Roman" w:hAnsi="Times New Roman"/>
        </w:rPr>
        <w:t xml:space="preserve"> </w:t>
      </w:r>
      <w:r w:rsidRPr="00567946">
        <w:rPr>
          <w:rFonts w:ascii="Times New Roman" w:hAnsi="Times New Roman"/>
        </w:rPr>
        <w:t>For example, if the code point 000 of the TCI state field indicates {TCI state A, TCI state B}, the first TCI state</w:t>
      </w:r>
      <w:r>
        <w:rPr>
          <w:rFonts w:ascii="Times New Roman" w:hAnsi="Times New Roman"/>
        </w:rPr>
        <w:t>, i.e., TCI state A,</w:t>
      </w:r>
      <w:r w:rsidRPr="00567946">
        <w:rPr>
          <w:rFonts w:ascii="Times New Roman" w:hAnsi="Times New Roman"/>
        </w:rPr>
        <w:t xml:space="preserve"> correspond</w:t>
      </w:r>
      <w:r>
        <w:rPr>
          <w:rFonts w:ascii="Times New Roman" w:hAnsi="Times New Roman"/>
        </w:rPr>
        <w:t>s to the DMRS port</w:t>
      </w:r>
      <w:r w:rsidRPr="00567946">
        <w:rPr>
          <w:rFonts w:ascii="Times New Roman" w:hAnsi="Times New Roman"/>
        </w:rPr>
        <w:t>(s) included in the first CDM group</w:t>
      </w:r>
      <w:r>
        <w:rPr>
          <w:rFonts w:ascii="Times New Roman" w:hAnsi="Times New Roman"/>
        </w:rPr>
        <w:t>, i.e., CDM group #0</w:t>
      </w:r>
      <w:r w:rsidRPr="00567946">
        <w:rPr>
          <w:rFonts w:ascii="Times New Roman" w:hAnsi="Times New Roman"/>
        </w:rPr>
        <w:t>,</w:t>
      </w:r>
      <w:r>
        <w:rPr>
          <w:rFonts w:ascii="Times New Roman" w:hAnsi="Times New Roman"/>
        </w:rPr>
        <w:t xml:space="preserve"> and</w:t>
      </w:r>
      <w:r w:rsidRPr="00567946">
        <w:rPr>
          <w:rFonts w:ascii="Times New Roman" w:hAnsi="Times New Roman"/>
        </w:rPr>
        <w:t xml:space="preserve"> </w:t>
      </w:r>
      <w:r>
        <w:rPr>
          <w:rFonts w:ascii="Times New Roman" w:hAnsi="Times New Roman"/>
        </w:rPr>
        <w:t>t</w:t>
      </w:r>
      <w:r w:rsidRPr="00567946">
        <w:rPr>
          <w:rFonts w:ascii="Times New Roman" w:hAnsi="Times New Roman"/>
        </w:rPr>
        <w:t>he</w:t>
      </w:r>
      <w:r>
        <w:rPr>
          <w:rFonts w:ascii="Times New Roman" w:hAnsi="Times New Roman"/>
        </w:rPr>
        <w:t xml:space="preserve"> second</w:t>
      </w:r>
      <w:r w:rsidRPr="00567946">
        <w:rPr>
          <w:rFonts w:ascii="Times New Roman" w:hAnsi="Times New Roman"/>
        </w:rPr>
        <w:t xml:space="preserve"> TCI state</w:t>
      </w:r>
      <w:r>
        <w:rPr>
          <w:rFonts w:ascii="Times New Roman" w:hAnsi="Times New Roman"/>
        </w:rPr>
        <w:t>, i.e., TCI state B,</w:t>
      </w:r>
      <w:r w:rsidRPr="00567946">
        <w:rPr>
          <w:rFonts w:ascii="Times New Roman" w:hAnsi="Times New Roman"/>
        </w:rPr>
        <w:t xml:space="preserve"> correspond</w:t>
      </w:r>
      <w:r>
        <w:rPr>
          <w:rFonts w:ascii="Times New Roman" w:hAnsi="Times New Roman"/>
        </w:rPr>
        <w:t>s</w:t>
      </w:r>
      <w:r w:rsidRPr="00567946">
        <w:rPr>
          <w:rFonts w:ascii="Times New Roman" w:hAnsi="Times New Roman"/>
        </w:rPr>
        <w:t xml:space="preserve"> to</w:t>
      </w:r>
      <w:r>
        <w:rPr>
          <w:rFonts w:ascii="Times New Roman" w:hAnsi="Times New Roman"/>
        </w:rPr>
        <w:t xml:space="preserve"> the DMRS port</w:t>
      </w:r>
      <w:r w:rsidRPr="00567946">
        <w:rPr>
          <w:rFonts w:ascii="Times New Roman" w:hAnsi="Times New Roman"/>
        </w:rPr>
        <w:t>(s) included in the second CDM group</w:t>
      </w:r>
      <w:r>
        <w:rPr>
          <w:rFonts w:ascii="Times New Roman" w:hAnsi="Times New Roman"/>
        </w:rPr>
        <w:t xml:space="preserve">, i.e., CDM group #1 for DMRS type 1. </w:t>
      </w:r>
      <w:r w:rsidRPr="001C75AD">
        <w:rPr>
          <w:rFonts w:ascii="Times New Roman" w:hAnsi="Times New Roman"/>
        </w:rPr>
        <w:t xml:space="preserve">In case of DMRS type 2, since there are three CDM groups, two specific CDM groups </w:t>
      </w:r>
      <w:r>
        <w:rPr>
          <w:rFonts w:ascii="Times New Roman" w:hAnsi="Times New Roman"/>
        </w:rPr>
        <w:t>should</w:t>
      </w:r>
      <w:r w:rsidRPr="001C75AD">
        <w:rPr>
          <w:rFonts w:ascii="Times New Roman" w:hAnsi="Times New Roman"/>
        </w:rPr>
        <w:t xml:space="preserve"> correspond to one TCI state.</w:t>
      </w:r>
      <w:r>
        <w:rPr>
          <w:rFonts w:ascii="Times New Roman" w:hAnsi="Times New Roman"/>
        </w:rPr>
        <w:t xml:space="preserve"> </w:t>
      </w:r>
      <w:r w:rsidRPr="001C75AD">
        <w:rPr>
          <w:rFonts w:ascii="Times New Roman" w:hAnsi="Times New Roman"/>
        </w:rPr>
        <w:t>For example, the first TCI state, i.e., TCI state A, corresponds to the DMRS port(s) included in the first CDM group, i.e., CDM group #0, and the second TCI state, i.e., TCI state B, corresponds to the DMRS port(s) included in the second</w:t>
      </w:r>
      <w:r>
        <w:rPr>
          <w:rFonts w:ascii="Times New Roman" w:hAnsi="Times New Roman"/>
        </w:rPr>
        <w:t>/third</w:t>
      </w:r>
      <w:r w:rsidRPr="001C75AD">
        <w:rPr>
          <w:rFonts w:ascii="Times New Roman" w:hAnsi="Times New Roman"/>
        </w:rPr>
        <w:t xml:space="preserve"> CDM group, i.e., CDM group #1</w:t>
      </w:r>
      <w:r>
        <w:rPr>
          <w:rFonts w:ascii="Times New Roman" w:hAnsi="Times New Roman"/>
        </w:rPr>
        <w:t>/#2</w:t>
      </w:r>
      <w:r w:rsidRPr="001C75AD">
        <w:rPr>
          <w:rFonts w:ascii="Times New Roman" w:hAnsi="Times New Roman"/>
        </w:rPr>
        <w:t>.</w:t>
      </w:r>
    </w:p>
    <w:p w14:paraId="4EFF2C04" w14:textId="5C5EACF9" w:rsidR="005B42BD" w:rsidRPr="00F707D3" w:rsidRDefault="00491571" w:rsidP="005B42BD">
      <w:pPr>
        <w:ind w:firstLineChars="193" w:firstLine="425"/>
        <w:jc w:val="both"/>
        <w:rPr>
          <w:rFonts w:ascii="Times New Roman" w:hAnsi="Times New Roman"/>
          <w:b/>
        </w:rPr>
      </w:pPr>
      <w:r w:rsidRPr="008B6260">
        <w:rPr>
          <w:rFonts w:ascii="Times New Roman" w:hAnsi="Times New Roman"/>
          <w:b/>
        </w:rPr>
        <w:t xml:space="preserve">Proposal </w:t>
      </w:r>
      <w:r w:rsidR="005B42BD" w:rsidRPr="00F707D3">
        <w:rPr>
          <w:rFonts w:ascii="Times New Roman" w:hAnsi="Times New Roman"/>
          <w:b/>
        </w:rPr>
        <w:t xml:space="preserve">1: Regarding relationship between TCI state and DMRS port(s) for the case of two TCI states indication, sequential mapping between the index of the TCI state included in the same code point of the TCI state field and the index of the CDM group including the DMRS port(s) indicated by DCI should be considered. For DMRS type 2, </w:t>
      </w:r>
      <w:r w:rsidR="00697CCE" w:rsidRPr="00697CCE">
        <w:rPr>
          <w:rFonts w:ascii="Times New Roman" w:hAnsi="Times New Roman" w:hint="eastAsia"/>
          <w:b/>
        </w:rPr>
        <w:t xml:space="preserve">the </w:t>
      </w:r>
      <w:r w:rsidR="00697CCE" w:rsidRPr="00F707D3">
        <w:rPr>
          <w:rFonts w:ascii="Times New Roman" w:hAnsi="Times New Roman"/>
          <w:b/>
        </w:rPr>
        <w:t>first TCI state corresponds to CDM group #</w:t>
      </w:r>
      <w:r w:rsidR="00697CCE" w:rsidRPr="00697CCE">
        <w:rPr>
          <w:rFonts w:ascii="Times New Roman" w:hAnsi="Times New Roman" w:hint="eastAsia"/>
          <w:b/>
        </w:rPr>
        <w:t xml:space="preserve">0 and the </w:t>
      </w:r>
      <w:r w:rsidR="00697CCE" w:rsidRPr="00697CCE">
        <w:rPr>
          <w:rFonts w:ascii="Times New Roman" w:hAnsi="Times New Roman"/>
          <w:b/>
        </w:rPr>
        <w:t>second</w:t>
      </w:r>
      <w:r w:rsidR="00697CCE" w:rsidRPr="00F707D3">
        <w:rPr>
          <w:rFonts w:ascii="Times New Roman" w:hAnsi="Times New Roman"/>
          <w:b/>
        </w:rPr>
        <w:t xml:space="preserve"> TCI state corresponds to CDM group #</w:t>
      </w:r>
      <w:r w:rsidR="00697CCE" w:rsidRPr="00697CCE">
        <w:rPr>
          <w:rFonts w:ascii="Times New Roman" w:hAnsi="Times New Roman" w:hint="eastAsia"/>
          <w:b/>
        </w:rPr>
        <w:t>1/#2</w:t>
      </w:r>
    </w:p>
    <w:p w14:paraId="1129E6D3" w14:textId="007811C6" w:rsidR="006939BD" w:rsidRPr="001C6C13" w:rsidRDefault="00491571" w:rsidP="008B6260">
      <w:pPr>
        <w:ind w:firstLineChars="193" w:firstLine="425"/>
        <w:jc w:val="both"/>
        <w:rPr>
          <w:rFonts w:ascii="Times New Roman" w:hAnsi="Times New Roman"/>
        </w:rPr>
      </w:pPr>
      <w:r w:rsidRPr="00491571">
        <w:rPr>
          <w:rFonts w:ascii="Times New Roman" w:hAnsi="Times New Roman"/>
        </w:rPr>
        <w:t xml:space="preserve">Considering multi-TRP transmission, different TRPs can have different </w:t>
      </w:r>
      <w:r w:rsidR="00697CCE">
        <w:rPr>
          <w:rFonts w:ascii="Times New Roman" w:hAnsi="Times New Roman" w:hint="eastAsia"/>
        </w:rPr>
        <w:t>optimal</w:t>
      </w:r>
      <w:r w:rsidRPr="00491571">
        <w:rPr>
          <w:rFonts w:ascii="Times New Roman" w:hAnsi="Times New Roman"/>
        </w:rPr>
        <w:t xml:space="preserve"> ranks. Therefore, it should be considered that the enhance</w:t>
      </w:r>
      <w:r w:rsidR="00697CCE">
        <w:rPr>
          <w:rFonts w:ascii="Times New Roman" w:hAnsi="Times New Roman" w:hint="eastAsia"/>
        </w:rPr>
        <w:t>d</w:t>
      </w:r>
      <w:r w:rsidRPr="00491571">
        <w:rPr>
          <w:rFonts w:ascii="Times New Roman" w:hAnsi="Times New Roman"/>
        </w:rPr>
        <w:t xml:space="preserve"> DMRS table can indicate various combinations of ra</w:t>
      </w:r>
      <w:r w:rsidR="00412F5E">
        <w:rPr>
          <w:rFonts w:ascii="Times New Roman" w:hAnsi="Times New Roman"/>
        </w:rPr>
        <w:t>nk for different TRPs in single DCI</w:t>
      </w:r>
      <w:r w:rsidRPr="00491571">
        <w:rPr>
          <w:rFonts w:ascii="Times New Roman" w:hAnsi="Times New Roman"/>
        </w:rPr>
        <w:t xml:space="preserve"> based </w:t>
      </w:r>
      <w:r w:rsidR="00412F5E">
        <w:rPr>
          <w:rFonts w:ascii="Times New Roman" w:hAnsi="Times New Roman"/>
        </w:rPr>
        <w:t>NCJT</w:t>
      </w:r>
      <w:r w:rsidRPr="00491571">
        <w:rPr>
          <w:rFonts w:ascii="Times New Roman" w:hAnsi="Times New Roman"/>
        </w:rPr>
        <w:t>.</w:t>
      </w:r>
      <w:r>
        <w:rPr>
          <w:rFonts w:ascii="Times New Roman" w:hAnsi="Times New Roman"/>
        </w:rPr>
        <w:t xml:space="preserve"> The detail proposals for the enhancement are described in our companion contribution [</w:t>
      </w:r>
      <w:r w:rsidR="008B6260">
        <w:rPr>
          <w:rFonts w:ascii="Times New Roman" w:hAnsi="Times New Roman"/>
        </w:rPr>
        <w:t>2</w:t>
      </w:r>
      <w:r>
        <w:rPr>
          <w:rFonts w:ascii="Times New Roman" w:hAnsi="Times New Roman"/>
        </w:rPr>
        <w:t>].</w:t>
      </w:r>
      <w:r w:rsidR="00412F5E">
        <w:rPr>
          <w:rFonts w:ascii="Times New Roman" w:hAnsi="Times New Roman"/>
        </w:rPr>
        <w:t xml:space="preserve"> In addition, there </w:t>
      </w:r>
      <w:r w:rsidR="00780251">
        <w:rPr>
          <w:rFonts w:ascii="Times New Roman" w:hAnsi="Times New Roman"/>
        </w:rPr>
        <w:t xml:space="preserve">are </w:t>
      </w:r>
      <w:r w:rsidR="00412F5E">
        <w:rPr>
          <w:rFonts w:ascii="Times New Roman" w:hAnsi="Times New Roman"/>
        </w:rPr>
        <w:t>several reserved values in the current DMRS table</w:t>
      </w:r>
      <w:r w:rsidR="00697CCE">
        <w:rPr>
          <w:rFonts w:ascii="Times New Roman" w:hAnsi="Times New Roman" w:hint="eastAsia"/>
        </w:rPr>
        <w:t xml:space="preserve"> for 2 CWs case</w:t>
      </w:r>
      <w:r w:rsidR="00412F5E">
        <w:rPr>
          <w:rFonts w:ascii="Times New Roman" w:hAnsi="Times New Roman"/>
        </w:rPr>
        <w:t xml:space="preserve">. </w:t>
      </w:r>
      <w:r w:rsidR="00780251" w:rsidRPr="00780251">
        <w:rPr>
          <w:rFonts w:ascii="Times New Roman" w:hAnsi="Times New Roman"/>
        </w:rPr>
        <w:t xml:space="preserve">Considering that different CWs </w:t>
      </w:r>
      <w:r w:rsidR="00780251">
        <w:rPr>
          <w:rFonts w:ascii="Times New Roman" w:hAnsi="Times New Roman"/>
        </w:rPr>
        <w:t>would be</w:t>
      </w:r>
      <w:r w:rsidR="00780251" w:rsidRPr="00780251">
        <w:rPr>
          <w:rFonts w:ascii="Times New Roman" w:hAnsi="Times New Roman"/>
        </w:rPr>
        <w:t xml:space="preserve"> mapped to different TRPs, </w:t>
      </w:r>
      <w:r w:rsidR="00780251">
        <w:rPr>
          <w:rFonts w:ascii="Times New Roman" w:hAnsi="Times New Roman"/>
        </w:rPr>
        <w:t>the</w:t>
      </w:r>
      <w:r w:rsidR="00780251">
        <w:rPr>
          <w:rFonts w:ascii="Times New Roman" w:hAnsi="Times New Roman" w:hint="eastAsia"/>
        </w:rPr>
        <w:t xml:space="preserve"> reserved </w:t>
      </w:r>
      <w:r w:rsidR="00780251">
        <w:rPr>
          <w:rFonts w:ascii="Times New Roman" w:hAnsi="Times New Roman"/>
        </w:rPr>
        <w:t>values can be used to indicate both new CW-to-layer mapping and the corresponding DMRS ports in order to support best ranks in different TRPs.</w:t>
      </w:r>
      <w:r w:rsidR="00412F5E">
        <w:rPr>
          <w:rFonts w:ascii="Times New Roman" w:hAnsi="Times New Roman"/>
        </w:rPr>
        <w:t xml:space="preserve"> That is, </w:t>
      </w:r>
      <w:r w:rsidR="006939BD" w:rsidRPr="001C6C13">
        <w:rPr>
          <w:rFonts w:ascii="Times New Roman" w:hAnsi="Times New Roman"/>
        </w:rPr>
        <w:t>enhancements of CW to layer mapping and corresponding DMRS indication table can be</w:t>
      </w:r>
      <w:r w:rsidR="00412F5E" w:rsidRPr="00F707D3">
        <w:rPr>
          <w:rFonts w:ascii="Times New Roman" w:hAnsi="Times New Roman"/>
        </w:rPr>
        <w:t xml:space="preserve"> </w:t>
      </w:r>
      <w:r w:rsidR="006939BD" w:rsidRPr="001C6C13">
        <w:rPr>
          <w:rFonts w:ascii="Times New Roman" w:hAnsi="Times New Roman"/>
        </w:rPr>
        <w:t>considered. In the current specification, only single CW is supported when the number of layers is lower than 5. Single DCI based NCJT can also be considered even under 4 layers. In this case, independent layers from two different TRPs are transmitted by a single CW. However, layers from different TRPs can be transmitted through very different multi-paths. It causes performance degradation because one MCS is set for multiple layers transmitted from different TRPs. In order to properly reflect geometry difference between two TRPs into MCS, two CW for 3 and 4 layers is necessary. To support two CW transmission for NCJT with 3 and 4 layers, we can introduce one to one mapping between DMRS port group to codeword [</w:t>
      </w:r>
      <w:r w:rsidR="008B6260" w:rsidRPr="00F707D3">
        <w:rPr>
          <w:rFonts w:ascii="Times New Roman" w:hAnsi="Times New Roman"/>
        </w:rPr>
        <w:t>3</w:t>
      </w:r>
      <w:r w:rsidR="006939BD" w:rsidRPr="001C6C13">
        <w:rPr>
          <w:rFonts w:ascii="Times New Roman" w:hAnsi="Times New Roman"/>
        </w:rPr>
        <w:t>]. Specifically, indicated DMRS ports in i</w:t>
      </w:r>
      <w:r w:rsidR="006939BD" w:rsidRPr="001C6C13">
        <w:rPr>
          <w:rFonts w:ascii="Times New Roman" w:hAnsi="Times New Roman"/>
          <w:vertAlign w:val="superscript"/>
        </w:rPr>
        <w:t>th</w:t>
      </w:r>
      <w:r w:rsidR="006939BD" w:rsidRPr="001C6C13">
        <w:rPr>
          <w:rFonts w:ascii="Times New Roman" w:hAnsi="Times New Roman"/>
        </w:rPr>
        <w:t xml:space="preserve"> DMRS port group are used to transmit i</w:t>
      </w:r>
      <w:r w:rsidR="006939BD" w:rsidRPr="001C6C13">
        <w:rPr>
          <w:rFonts w:ascii="Times New Roman" w:hAnsi="Times New Roman"/>
          <w:vertAlign w:val="superscript"/>
        </w:rPr>
        <w:t>th</w:t>
      </w:r>
      <w:r w:rsidR="006939BD" w:rsidRPr="001C6C13">
        <w:rPr>
          <w:rFonts w:ascii="Times New Roman" w:hAnsi="Times New Roman"/>
        </w:rPr>
        <w:t xml:space="preserve"> CW. Also, when two CWs are enabled, in current specification, DMRS ports corresponding to the two CWs are mixed in the same CDM group, which is not aligned with agreement on multi-TRP transmission. To address this issue, DMRS port re-ordering was discussed and a simple reordering method was described in [</w:t>
      </w:r>
      <w:r w:rsidR="008B6260" w:rsidRPr="00F707D3">
        <w:rPr>
          <w:rFonts w:ascii="Times New Roman" w:hAnsi="Times New Roman"/>
        </w:rPr>
        <w:t>4</w:t>
      </w:r>
      <w:r w:rsidR="006939BD" w:rsidRPr="001C6C13">
        <w:rPr>
          <w:rFonts w:ascii="Times New Roman" w:hAnsi="Times New Roman"/>
        </w:rPr>
        <w:t>].</w:t>
      </w:r>
    </w:p>
    <w:p w14:paraId="0F88D711" w14:textId="3FF9A085" w:rsidR="006939BD" w:rsidRPr="009A7925" w:rsidRDefault="006939BD" w:rsidP="006939BD">
      <w:pPr>
        <w:ind w:firstLineChars="193" w:firstLine="425"/>
        <w:jc w:val="both"/>
        <w:rPr>
          <w:rFonts w:ascii="Times New Roman" w:hAnsi="Times New Roman"/>
          <w:b/>
        </w:rPr>
      </w:pPr>
      <w:r w:rsidRPr="001C6C13">
        <w:rPr>
          <w:rFonts w:ascii="Times New Roman" w:hAnsi="Times New Roman"/>
          <w:b/>
        </w:rPr>
        <w:t xml:space="preserve">Proposal </w:t>
      </w:r>
      <w:r w:rsidR="002D08D7" w:rsidRPr="001C6C13">
        <w:rPr>
          <w:rFonts w:ascii="Times New Roman" w:hAnsi="Times New Roman"/>
          <w:b/>
        </w:rPr>
        <w:t>2</w:t>
      </w:r>
      <w:r w:rsidRPr="001C6C13">
        <w:rPr>
          <w:rFonts w:ascii="Times New Roman" w:hAnsi="Times New Roman"/>
          <w:b/>
        </w:rPr>
        <w:t>: For single DCI based NCJT, two CW transmission with 3 and 4 layers and DMRS port reordering for two CWs should be supported.</w:t>
      </w:r>
    </w:p>
    <w:p w14:paraId="153C77B3" w14:textId="77777777" w:rsidR="006939BD" w:rsidRPr="006939BD" w:rsidRDefault="006939BD" w:rsidP="006B2D98">
      <w:pPr>
        <w:ind w:firstLineChars="150" w:firstLine="330"/>
        <w:jc w:val="both"/>
        <w:rPr>
          <w:rFonts w:ascii="Times New Roman" w:hAnsi="Times New Roman"/>
        </w:rPr>
      </w:pPr>
    </w:p>
    <w:p w14:paraId="6F8FDE35" w14:textId="096D5B1C" w:rsidR="00F914F1" w:rsidRPr="006B2D98" w:rsidRDefault="00F914F1" w:rsidP="006B2D98">
      <w:pPr>
        <w:ind w:firstLineChars="150" w:firstLine="420"/>
        <w:jc w:val="both"/>
        <w:rPr>
          <w:rFonts w:ascii="Times New Roman" w:hAnsi="Times New Roman"/>
          <w:b/>
          <w:sz w:val="28"/>
        </w:rPr>
      </w:pPr>
      <w:r w:rsidRPr="006B2D98">
        <w:rPr>
          <w:rFonts w:ascii="Times New Roman" w:hAnsi="Times New Roman" w:hint="eastAsia"/>
          <w:b/>
          <w:sz w:val="28"/>
        </w:rPr>
        <w:lastRenderedPageBreak/>
        <w:t>2.</w:t>
      </w:r>
      <w:r w:rsidR="006939BD">
        <w:rPr>
          <w:rFonts w:ascii="Times New Roman" w:hAnsi="Times New Roman"/>
          <w:b/>
          <w:sz w:val="28"/>
        </w:rPr>
        <w:t>2</w:t>
      </w:r>
      <w:r w:rsidR="006939BD" w:rsidRPr="006B2D98">
        <w:rPr>
          <w:rFonts w:ascii="Times New Roman" w:hAnsi="Times New Roman" w:hint="eastAsia"/>
          <w:b/>
          <w:sz w:val="28"/>
        </w:rPr>
        <w:t xml:space="preserve"> </w:t>
      </w:r>
      <w:r w:rsidRPr="006B2D98">
        <w:rPr>
          <w:rFonts w:ascii="Times New Roman" w:hAnsi="Times New Roman" w:hint="eastAsia"/>
          <w:b/>
          <w:sz w:val="28"/>
        </w:rPr>
        <w:t>Multiple DCI based NCJT</w:t>
      </w:r>
    </w:p>
    <w:p w14:paraId="72D77F7D" w14:textId="3E6CCB55" w:rsidR="0021241C" w:rsidRPr="00103C41" w:rsidRDefault="0021241C" w:rsidP="00103C41">
      <w:pPr>
        <w:pStyle w:val="a4"/>
        <w:numPr>
          <w:ilvl w:val="0"/>
          <w:numId w:val="11"/>
        </w:numPr>
        <w:jc w:val="both"/>
        <w:rPr>
          <w:rFonts w:ascii="Times New Roman" w:hAnsi="Times New Roman"/>
          <w:b/>
        </w:rPr>
      </w:pPr>
      <w:r w:rsidRPr="00103C41">
        <w:rPr>
          <w:rFonts w:ascii="Times New Roman" w:hAnsi="Times New Roman"/>
          <w:b/>
        </w:rPr>
        <w:t xml:space="preserve">Partial/full/non-overlapped resource allocation </w:t>
      </w:r>
      <w:r w:rsidR="00097816" w:rsidRPr="00103C41">
        <w:rPr>
          <w:rFonts w:ascii="Times New Roman" w:hAnsi="Times New Roman"/>
          <w:b/>
        </w:rPr>
        <w:t>&amp;</w:t>
      </w:r>
      <w:r w:rsidRPr="00103C41">
        <w:rPr>
          <w:rFonts w:ascii="Times New Roman" w:hAnsi="Times New Roman"/>
          <w:b/>
        </w:rPr>
        <w:t xml:space="preserve"> inter-TRP coordination</w:t>
      </w:r>
    </w:p>
    <w:p w14:paraId="1377A6B6" w14:textId="2FFE9565" w:rsidR="00276984" w:rsidRDefault="0017788B" w:rsidP="00276984">
      <w:pPr>
        <w:ind w:firstLineChars="193" w:firstLine="425"/>
        <w:jc w:val="both"/>
        <w:rPr>
          <w:rFonts w:ascii="Times New Roman" w:hAnsi="Times New Roman"/>
        </w:rPr>
      </w:pPr>
      <w:r>
        <w:rPr>
          <w:rFonts w:ascii="Times New Roman" w:hAnsi="Times New Roman" w:hint="eastAsia"/>
        </w:rPr>
        <w:t>In m</w:t>
      </w:r>
      <w:r w:rsidR="00276984">
        <w:rPr>
          <w:rFonts w:ascii="Times New Roman" w:hAnsi="Times New Roman" w:hint="eastAsia"/>
        </w:rPr>
        <w:t>ultiple DCI based NCJT</w:t>
      </w:r>
      <w:r>
        <w:rPr>
          <w:rFonts w:ascii="Times New Roman" w:hAnsi="Times New Roman" w:hint="eastAsia"/>
        </w:rPr>
        <w:t>,</w:t>
      </w:r>
      <w:r w:rsidR="00276984">
        <w:rPr>
          <w:rFonts w:ascii="Times New Roman" w:hAnsi="Times New Roman" w:hint="eastAsia"/>
        </w:rPr>
        <w:t xml:space="preserve"> </w:t>
      </w:r>
      <w:r w:rsidRPr="007E22B6">
        <w:rPr>
          <w:rFonts w:ascii="Times New Roman" w:hAnsi="Times New Roman" w:hint="eastAsia"/>
        </w:rPr>
        <w:t>each DCI has a RA field</w:t>
      </w:r>
      <w:r>
        <w:rPr>
          <w:rFonts w:ascii="Times New Roman" w:hAnsi="Times New Roman" w:hint="eastAsia"/>
        </w:rPr>
        <w:t xml:space="preserve"> </w:t>
      </w:r>
      <w:r w:rsidR="00276984">
        <w:rPr>
          <w:rFonts w:ascii="Times New Roman" w:hAnsi="Times New Roman" w:hint="eastAsia"/>
        </w:rPr>
        <w:t xml:space="preserve">so </w:t>
      </w:r>
      <w:r>
        <w:rPr>
          <w:rFonts w:ascii="Times New Roman" w:hAnsi="Times New Roman" w:hint="eastAsia"/>
        </w:rPr>
        <w:t xml:space="preserve">it seems natural to support </w:t>
      </w:r>
      <w:r w:rsidRPr="007E22B6">
        <w:rPr>
          <w:rFonts w:ascii="Times New Roman" w:hAnsi="Times New Roman" w:hint="eastAsia"/>
        </w:rPr>
        <w:t>partial</w:t>
      </w:r>
      <w:r>
        <w:rPr>
          <w:rFonts w:ascii="Times New Roman" w:hAnsi="Times New Roman" w:hint="eastAsia"/>
        </w:rPr>
        <w:t>ly</w:t>
      </w:r>
      <w:r w:rsidRPr="007E22B6">
        <w:rPr>
          <w:rFonts w:ascii="Times New Roman" w:hAnsi="Times New Roman" w:hint="eastAsia"/>
        </w:rPr>
        <w:t xml:space="preserve"> overlapped</w:t>
      </w:r>
      <w:r>
        <w:rPr>
          <w:rFonts w:ascii="Times New Roman" w:hAnsi="Times New Roman" w:hint="eastAsia"/>
        </w:rPr>
        <w:t xml:space="preserve"> resources allocation.</w:t>
      </w:r>
      <w:r w:rsidR="00276984">
        <w:rPr>
          <w:rFonts w:ascii="Times New Roman" w:hAnsi="Times New Roman" w:hint="eastAsia"/>
        </w:rPr>
        <w:t xml:space="preserve"> However, we need to carefully consider its impact on </w:t>
      </w:r>
      <w:r w:rsidR="00276984">
        <w:rPr>
          <w:rFonts w:ascii="Times New Roman" w:hAnsi="Times New Roman"/>
        </w:rPr>
        <w:t>scheduling</w:t>
      </w:r>
      <w:r w:rsidR="00276984">
        <w:rPr>
          <w:rFonts w:ascii="Times New Roman" w:hAnsi="Times New Roman" w:hint="eastAsia"/>
        </w:rPr>
        <w:t xml:space="preserve"> MCS/rank. In Figure 1, PDSCH 1 suffers different level of </w:t>
      </w:r>
      <w:r w:rsidR="00276984">
        <w:rPr>
          <w:rFonts w:ascii="Times New Roman" w:hAnsi="Times New Roman"/>
        </w:rPr>
        <w:t>interference</w:t>
      </w:r>
      <w:r w:rsidR="00276984">
        <w:rPr>
          <w:rFonts w:ascii="Times New Roman" w:hAnsi="Times New Roman" w:hint="eastAsia"/>
        </w:rPr>
        <w:t xml:space="preserve"> in RB group A and RB group B. Specifically, in RBG A, PDSCH 1 suffers SU-MIMO inter-layer interference from PDSCH 2 which is strong but, in RBG B, PDSCH 1 suffers conventional inter-cell interference which causes random </w:t>
      </w:r>
      <w:r w:rsidR="00276984">
        <w:rPr>
          <w:rFonts w:ascii="Times New Roman" w:hAnsi="Times New Roman"/>
        </w:rPr>
        <w:t>interference</w:t>
      </w:r>
      <w:r w:rsidR="00276984">
        <w:rPr>
          <w:rFonts w:ascii="Times New Roman" w:hAnsi="Times New Roman" w:hint="eastAsia"/>
        </w:rPr>
        <w:t xml:space="preserve"> beam to UE 1. As a result, optimal MCS/ rank of PDSCH 1 in RBG A </w:t>
      </w:r>
      <w:r w:rsidR="00276984">
        <w:rPr>
          <w:rFonts w:ascii="Times New Roman" w:hAnsi="Times New Roman"/>
        </w:rPr>
        <w:t>would be</w:t>
      </w:r>
      <w:r w:rsidR="00276984">
        <w:rPr>
          <w:rFonts w:ascii="Times New Roman" w:hAnsi="Times New Roman" w:hint="eastAsia"/>
        </w:rPr>
        <w:t xml:space="preserve"> different from RBG B</w:t>
      </w:r>
      <w:r w:rsidR="00CF400B">
        <w:rPr>
          <w:rFonts w:ascii="Times New Roman" w:hAnsi="Times New Roman" w:hint="eastAsia"/>
        </w:rPr>
        <w:t xml:space="preserve"> but gNB configures </w:t>
      </w:r>
      <w:r w:rsidR="00CF400B">
        <w:rPr>
          <w:rFonts w:ascii="Times New Roman" w:hAnsi="Times New Roman"/>
        </w:rPr>
        <w:t>the</w:t>
      </w:r>
      <w:r w:rsidR="00CF400B">
        <w:rPr>
          <w:rFonts w:ascii="Times New Roman" w:hAnsi="Times New Roman" w:hint="eastAsia"/>
        </w:rPr>
        <w:t xml:space="preserve"> same MCS/rank for </w:t>
      </w:r>
      <w:r w:rsidR="00C91FB9">
        <w:rPr>
          <w:rFonts w:ascii="Times New Roman" w:hAnsi="Times New Roman" w:hint="eastAsia"/>
        </w:rPr>
        <w:t xml:space="preserve">PDSCH 1 in </w:t>
      </w:r>
      <w:r w:rsidR="00CF400B">
        <w:rPr>
          <w:rFonts w:ascii="Times New Roman" w:hAnsi="Times New Roman" w:hint="eastAsia"/>
        </w:rPr>
        <w:t xml:space="preserve">RBG A and B, </w:t>
      </w:r>
      <w:r w:rsidR="00C91FB9">
        <w:rPr>
          <w:rFonts w:ascii="Times New Roman" w:hAnsi="Times New Roman" w:hint="eastAsia"/>
        </w:rPr>
        <w:t xml:space="preserve">which is suboptimal for either RBG A or RBG B. To address this, </w:t>
      </w:r>
      <w:r w:rsidR="00276984">
        <w:rPr>
          <w:rFonts w:ascii="Times New Roman" w:hAnsi="Times New Roman" w:hint="eastAsia"/>
        </w:rPr>
        <w:t xml:space="preserve">RB group wise </w:t>
      </w:r>
      <w:r w:rsidR="00276984">
        <w:rPr>
          <w:rFonts w:ascii="Times New Roman" w:hAnsi="Times New Roman"/>
        </w:rPr>
        <w:t>indication of MCS/rank may be needed</w:t>
      </w:r>
      <w:r w:rsidR="00276984">
        <w:rPr>
          <w:rFonts w:ascii="Times New Roman" w:hAnsi="Times New Roman" w:hint="eastAsia"/>
        </w:rPr>
        <w:t xml:space="preserve">. In addition, </w:t>
      </w:r>
      <w:r w:rsidR="00C91FB9" w:rsidRPr="007E22B6">
        <w:rPr>
          <w:rFonts w:ascii="Times New Roman" w:hAnsi="Times New Roman" w:hint="eastAsia"/>
        </w:rPr>
        <w:t>partial</w:t>
      </w:r>
      <w:r w:rsidR="00C91FB9">
        <w:rPr>
          <w:rFonts w:ascii="Times New Roman" w:hAnsi="Times New Roman" w:hint="eastAsia"/>
        </w:rPr>
        <w:t>ly</w:t>
      </w:r>
      <w:r w:rsidR="00C91FB9" w:rsidRPr="007E22B6">
        <w:rPr>
          <w:rFonts w:ascii="Times New Roman" w:hAnsi="Times New Roman" w:hint="eastAsia"/>
        </w:rPr>
        <w:t xml:space="preserve"> overlapped</w:t>
      </w:r>
      <w:r w:rsidR="00C91FB9">
        <w:rPr>
          <w:rFonts w:ascii="Times New Roman" w:hAnsi="Times New Roman" w:hint="eastAsia"/>
        </w:rPr>
        <w:t xml:space="preserve"> resource allocation has an impact on </w:t>
      </w:r>
      <w:r w:rsidR="00CF400B">
        <w:rPr>
          <w:rFonts w:ascii="Times New Roman" w:hAnsi="Times New Roman" w:hint="eastAsia"/>
        </w:rPr>
        <w:t>data RE mapping</w:t>
      </w:r>
      <w:r w:rsidR="00C91FB9">
        <w:rPr>
          <w:rFonts w:ascii="Times New Roman" w:hAnsi="Times New Roman" w:hint="eastAsia"/>
        </w:rPr>
        <w:t xml:space="preserve"> of PDSCH 1 due to d</w:t>
      </w:r>
      <w:r w:rsidR="00276984">
        <w:rPr>
          <w:rFonts w:ascii="Times New Roman" w:hAnsi="Times New Roman" w:hint="eastAsia"/>
        </w:rPr>
        <w:t xml:space="preserve">ifferent level of </w:t>
      </w:r>
      <w:r w:rsidR="00276984">
        <w:rPr>
          <w:rFonts w:ascii="Times New Roman" w:hAnsi="Times New Roman"/>
        </w:rPr>
        <w:t>interference</w:t>
      </w:r>
      <w:r w:rsidR="00276984">
        <w:rPr>
          <w:rFonts w:ascii="Times New Roman" w:hAnsi="Times New Roman" w:hint="eastAsia"/>
        </w:rPr>
        <w:t xml:space="preserve"> in RB group A and RB group B. </w:t>
      </w:r>
      <w:r w:rsidR="00276984">
        <w:rPr>
          <w:rFonts w:ascii="Times New Roman" w:hAnsi="Times New Roman"/>
        </w:rPr>
        <w:t>I</w:t>
      </w:r>
      <w:r w:rsidR="00276984">
        <w:rPr>
          <w:rFonts w:ascii="Times New Roman" w:hAnsi="Times New Roman" w:hint="eastAsia"/>
        </w:rPr>
        <w:t>n case of CBG level ACK/NACK, it is better for each CB to be localized in either RBG A or B so that different CB suffers different level of interference. On the other hand, in case of TB level ACK/NACK, it is desirable for each CB to be distributed in RBG A and B.</w:t>
      </w:r>
    </w:p>
    <w:p w14:paraId="70434E8F" w14:textId="77777777" w:rsidR="00276984" w:rsidRDefault="00276984" w:rsidP="00276984">
      <w:pPr>
        <w:ind w:firstLineChars="193" w:firstLine="425"/>
        <w:jc w:val="center"/>
        <w:rPr>
          <w:rFonts w:ascii="Times New Roman" w:hAnsi="Times New Roman"/>
        </w:rPr>
      </w:pPr>
      <w:r>
        <w:rPr>
          <w:rFonts w:ascii="Times New Roman" w:hAnsi="Times New Roman"/>
          <w:noProof/>
        </w:rPr>
        <w:drawing>
          <wp:inline distT="0" distB="0" distL="0" distR="0" wp14:anchorId="6C70644B" wp14:editId="2EC49100">
            <wp:extent cx="2207537" cy="1537087"/>
            <wp:effectExtent l="0" t="0" r="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07057" cy="1536753"/>
                    </a:xfrm>
                    <a:prstGeom prst="rect">
                      <a:avLst/>
                    </a:prstGeom>
                    <a:noFill/>
                  </pic:spPr>
                </pic:pic>
              </a:graphicData>
            </a:graphic>
          </wp:inline>
        </w:drawing>
      </w:r>
    </w:p>
    <w:p w14:paraId="6129B7DD" w14:textId="77777777" w:rsidR="00276984" w:rsidRDefault="00276984" w:rsidP="00276984">
      <w:pPr>
        <w:ind w:firstLineChars="193" w:firstLine="425"/>
        <w:jc w:val="center"/>
        <w:rPr>
          <w:rFonts w:ascii="Times New Roman" w:hAnsi="Times New Roman"/>
        </w:rPr>
      </w:pPr>
      <w:r>
        <w:rPr>
          <w:rFonts w:ascii="Times New Roman" w:hAnsi="Times New Roman" w:hint="eastAsia"/>
        </w:rPr>
        <w:t>Figure 1. An example of partially overlapped resource allocation</w:t>
      </w:r>
    </w:p>
    <w:p w14:paraId="187F7320" w14:textId="2729512D" w:rsidR="00276984" w:rsidRPr="00CE0C20" w:rsidRDefault="00276984" w:rsidP="00276984">
      <w:pPr>
        <w:ind w:firstLineChars="193" w:firstLine="425"/>
        <w:jc w:val="both"/>
        <w:rPr>
          <w:rFonts w:ascii="Times New Roman" w:hAnsi="Times New Roman"/>
          <w:b/>
        </w:rPr>
      </w:pPr>
      <w:r w:rsidRPr="00103C41">
        <w:rPr>
          <w:rFonts w:ascii="Times New Roman" w:hAnsi="Times New Roman"/>
          <w:b/>
        </w:rPr>
        <w:t xml:space="preserve">Observation </w:t>
      </w:r>
      <w:r w:rsidR="00276F74">
        <w:rPr>
          <w:rFonts w:ascii="Times New Roman" w:hAnsi="Times New Roman" w:hint="eastAsia"/>
          <w:b/>
        </w:rPr>
        <w:t>1</w:t>
      </w:r>
      <w:r w:rsidRPr="00103C41">
        <w:rPr>
          <w:rFonts w:ascii="Times New Roman" w:hAnsi="Times New Roman"/>
          <w:b/>
        </w:rPr>
        <w:t xml:space="preserve">: Conventional MCS/rank scheduling and </w:t>
      </w:r>
      <w:r w:rsidR="00C53AFC" w:rsidRPr="00103C41">
        <w:rPr>
          <w:rFonts w:ascii="Times New Roman" w:hAnsi="Times New Roman"/>
          <w:b/>
        </w:rPr>
        <w:t>PDSCH</w:t>
      </w:r>
      <w:r w:rsidRPr="00103C41">
        <w:rPr>
          <w:rFonts w:ascii="Times New Roman" w:hAnsi="Times New Roman"/>
          <w:b/>
        </w:rPr>
        <w:t xml:space="preserve"> RE mapping does not consider interference fluctuation due to partially overlapped resource allocation.</w:t>
      </w:r>
    </w:p>
    <w:p w14:paraId="7AE3F2E6" w14:textId="0AB01129" w:rsidR="004425E1" w:rsidRDefault="00446432" w:rsidP="0045369B">
      <w:pPr>
        <w:ind w:firstLineChars="193" w:firstLine="425"/>
        <w:jc w:val="both"/>
        <w:rPr>
          <w:rFonts w:ascii="Times New Roman" w:hAnsi="Times New Roman"/>
        </w:rPr>
      </w:pPr>
      <w:r>
        <w:rPr>
          <w:rFonts w:ascii="Times New Roman" w:hAnsi="Times New Roman" w:hint="eastAsia"/>
        </w:rPr>
        <w:t xml:space="preserve">In addition, in Figure 1, UE needs to </w:t>
      </w:r>
      <w:r>
        <w:rPr>
          <w:rFonts w:ascii="Times New Roman" w:hAnsi="Times New Roman"/>
        </w:rPr>
        <w:t>calculate</w:t>
      </w:r>
      <w:r>
        <w:rPr>
          <w:rFonts w:ascii="Times New Roman" w:hAnsi="Times New Roman" w:hint="eastAsia"/>
        </w:rPr>
        <w:t xml:space="preserve"> interference covariance matrix for RB group A and B separately in order to determine IRC Rx filter for PDSCH 1. It means that in order to determine IRC Rx filter for PDSCH 1 UE need to decode not only DCI 1 for PDSCH 1 but also DCI 2 for PDSCH 2. As a result, UE cannot start decoding PDSCH 1 after decoding DCI 1 if DCI 2 is not decoded yet, which causes PDSCH decoding latency. Also, PDCCH BLER increases by double</w:t>
      </w:r>
      <w:r w:rsidR="005C4FE5">
        <w:rPr>
          <w:rFonts w:ascii="Times New Roman" w:hAnsi="Times New Roman" w:hint="eastAsia"/>
        </w:rPr>
        <w:t xml:space="preserve"> since two DCIs needs to be successfully decoded for PDSCH 1</w:t>
      </w:r>
      <w:r>
        <w:rPr>
          <w:rFonts w:ascii="Times New Roman" w:hAnsi="Times New Roman" w:hint="eastAsia"/>
        </w:rPr>
        <w:t xml:space="preserve">. </w:t>
      </w:r>
    </w:p>
    <w:p w14:paraId="3A3BA5A8" w14:textId="77A4F9E9" w:rsidR="00401E3D" w:rsidRDefault="00446432" w:rsidP="0045369B">
      <w:pPr>
        <w:ind w:firstLineChars="193" w:firstLine="425"/>
        <w:jc w:val="both"/>
        <w:rPr>
          <w:rFonts w:ascii="Times New Roman" w:hAnsi="Times New Roman"/>
        </w:rPr>
      </w:pPr>
      <w:r>
        <w:rPr>
          <w:rFonts w:ascii="Times New Roman" w:hAnsi="Times New Roman" w:hint="eastAsia"/>
        </w:rPr>
        <w:t xml:space="preserve">Furthermore, </w:t>
      </w:r>
      <w:r w:rsidR="000053B4">
        <w:rPr>
          <w:rFonts w:ascii="Times New Roman" w:hAnsi="Times New Roman" w:hint="eastAsia"/>
        </w:rPr>
        <w:t xml:space="preserve">in partially overlapped case, PDSCH resource can be wasted due to inefficient </w:t>
      </w:r>
      <w:r>
        <w:rPr>
          <w:rFonts w:ascii="Times New Roman" w:hAnsi="Times New Roman" w:hint="eastAsia"/>
        </w:rPr>
        <w:t>PDSCH rate matching for DMRS</w:t>
      </w:r>
      <w:r w:rsidR="000053B4">
        <w:rPr>
          <w:rFonts w:ascii="Times New Roman" w:hAnsi="Times New Roman" w:hint="eastAsia"/>
        </w:rPr>
        <w:t xml:space="preserve">. In Figure 1, DMRS for PDSCH 1 and DMRS for PDSCH 2 use CDM group 1 and 2 respectively, and rate matching for PDSCH 1 is conducted on CDM group 1 and 2. </w:t>
      </w:r>
      <w:r w:rsidR="000053B4">
        <w:rPr>
          <w:rFonts w:ascii="Times New Roman" w:hAnsi="Times New Roman"/>
        </w:rPr>
        <w:t>I</w:t>
      </w:r>
      <w:r w:rsidR="000053B4">
        <w:rPr>
          <w:rFonts w:ascii="Times New Roman" w:hAnsi="Times New Roman" w:hint="eastAsia"/>
        </w:rPr>
        <w:t>t results in resource waste in RB group B because RB group B is non-overlapped RBs. In RB group</w:t>
      </w:r>
      <w:r w:rsidR="00730D7D">
        <w:rPr>
          <w:rFonts w:ascii="Times New Roman" w:hAnsi="Times New Roman" w:hint="eastAsia"/>
        </w:rPr>
        <w:t xml:space="preserve"> B, CDM group 2 is used for DMRS of UE 2 but </w:t>
      </w:r>
      <w:r w:rsidR="008E4F03">
        <w:rPr>
          <w:rFonts w:ascii="Times New Roman" w:hAnsi="Times New Roman" w:hint="eastAsia"/>
        </w:rPr>
        <w:t xml:space="preserve">it is hardly expected that UE 1 blindly </w:t>
      </w:r>
      <w:r w:rsidR="00177EA6">
        <w:rPr>
          <w:rFonts w:ascii="Times New Roman" w:hAnsi="Times New Roman" w:hint="eastAsia"/>
        </w:rPr>
        <w:t>d</w:t>
      </w:r>
      <w:r w:rsidR="005923A6">
        <w:rPr>
          <w:rFonts w:ascii="Times New Roman" w:hAnsi="Times New Roman" w:hint="eastAsia"/>
        </w:rPr>
        <w:t>e</w:t>
      </w:r>
      <w:r w:rsidR="00177EA6">
        <w:rPr>
          <w:rFonts w:ascii="Times New Roman" w:hAnsi="Times New Roman" w:hint="eastAsia"/>
        </w:rPr>
        <w:t>tects</w:t>
      </w:r>
      <w:r w:rsidR="008E4F03">
        <w:rPr>
          <w:rFonts w:ascii="Times New Roman" w:hAnsi="Times New Roman" w:hint="eastAsia"/>
        </w:rPr>
        <w:t xml:space="preserve"> DMRS of UE 2 </w:t>
      </w:r>
      <w:r w:rsidR="005C4FE5">
        <w:rPr>
          <w:rFonts w:ascii="Times New Roman" w:hAnsi="Times New Roman" w:hint="eastAsia"/>
        </w:rPr>
        <w:t>and conducts eIRC. This is because</w:t>
      </w:r>
      <w:r w:rsidR="008E4F03">
        <w:rPr>
          <w:rFonts w:ascii="Times New Roman" w:hAnsi="Times New Roman" w:hint="eastAsia"/>
        </w:rPr>
        <w:t xml:space="preserve"> </w:t>
      </w:r>
      <w:r w:rsidR="005C4FE5">
        <w:rPr>
          <w:rFonts w:ascii="Times New Roman" w:hAnsi="Times New Roman" w:hint="eastAsia"/>
        </w:rPr>
        <w:t>dynamic coordination between TRP 1 and 2 is not feasible in non-ideal backhaul and</w:t>
      </w:r>
      <w:r w:rsidR="00177EA6">
        <w:rPr>
          <w:rFonts w:ascii="Times New Roman" w:hAnsi="Times New Roman" w:hint="eastAsia"/>
        </w:rPr>
        <w:t>,</w:t>
      </w:r>
      <w:r w:rsidR="005C4FE5">
        <w:rPr>
          <w:rFonts w:ascii="Times New Roman" w:hAnsi="Times New Roman" w:hint="eastAsia"/>
        </w:rPr>
        <w:t xml:space="preserve"> </w:t>
      </w:r>
      <w:r w:rsidR="00177EA6">
        <w:rPr>
          <w:rFonts w:ascii="Times New Roman" w:hAnsi="Times New Roman" w:hint="eastAsia"/>
        </w:rPr>
        <w:t xml:space="preserve">as a result, </w:t>
      </w:r>
      <w:r w:rsidR="008E4F03">
        <w:rPr>
          <w:rFonts w:ascii="Times New Roman" w:hAnsi="Times New Roman" w:hint="eastAsia"/>
        </w:rPr>
        <w:t xml:space="preserve">UE 1 </w:t>
      </w:r>
      <w:r w:rsidR="005923A6">
        <w:rPr>
          <w:rFonts w:ascii="Times New Roman" w:hAnsi="Times New Roman" w:hint="eastAsia"/>
        </w:rPr>
        <w:t>cannot assume same N</w:t>
      </w:r>
      <w:r w:rsidR="005923A6" w:rsidRPr="006E5A89">
        <w:rPr>
          <w:rFonts w:ascii="Times New Roman" w:hAnsi="Times New Roman" w:hint="eastAsia"/>
          <w:vertAlign w:val="subscript"/>
        </w:rPr>
        <w:t>ID</w:t>
      </w:r>
      <w:r w:rsidR="005923A6">
        <w:rPr>
          <w:rFonts w:ascii="Times New Roman" w:hAnsi="Times New Roman" w:hint="eastAsia"/>
          <w:vertAlign w:val="subscript"/>
        </w:rPr>
        <w:t xml:space="preserve"> </w:t>
      </w:r>
      <w:r w:rsidR="005923A6">
        <w:rPr>
          <w:rFonts w:ascii="Times New Roman" w:hAnsi="Times New Roman" w:hint="eastAsia"/>
        </w:rPr>
        <w:t xml:space="preserve">and </w:t>
      </w:r>
      <w:r w:rsidR="00401E3D">
        <w:rPr>
          <w:rFonts w:ascii="Times New Roman" w:hAnsi="Times New Roman" w:hint="eastAsia"/>
        </w:rPr>
        <w:t xml:space="preserve">same </w:t>
      </w:r>
      <w:r w:rsidR="005923A6">
        <w:rPr>
          <w:rFonts w:ascii="Times New Roman" w:hAnsi="Times New Roman" w:hint="eastAsia"/>
        </w:rPr>
        <w:t xml:space="preserve">DMRS configuration such as </w:t>
      </w:r>
      <w:r w:rsidR="00401E3D">
        <w:rPr>
          <w:rFonts w:ascii="Times New Roman" w:hAnsi="Times New Roman"/>
        </w:rPr>
        <w:t>DMRS symbol location</w:t>
      </w:r>
      <w:r w:rsidR="00401E3D">
        <w:rPr>
          <w:rFonts w:ascii="Times New Roman" w:hAnsi="Times New Roman" w:hint="eastAsia"/>
        </w:rPr>
        <w:t>.</w:t>
      </w:r>
    </w:p>
    <w:p w14:paraId="4C7734C3" w14:textId="76604B79" w:rsidR="00586DAA" w:rsidRDefault="0038052F" w:rsidP="0045369B">
      <w:pPr>
        <w:ind w:firstLineChars="193" w:firstLine="425"/>
        <w:jc w:val="both"/>
        <w:rPr>
          <w:rFonts w:ascii="Times New Roman" w:hAnsi="Times New Roman"/>
        </w:rPr>
      </w:pPr>
      <w:r w:rsidRPr="00103C41">
        <w:rPr>
          <w:rFonts w:ascii="Times New Roman" w:hAnsi="Times New Roman"/>
        </w:rPr>
        <w:lastRenderedPageBreak/>
        <w:t xml:space="preserve">Unlike partially overlapped resource allocation, in case of fully overlapped resource allocation, </w:t>
      </w:r>
      <w:r w:rsidR="00614FD9">
        <w:rPr>
          <w:rFonts w:ascii="Times New Roman" w:hAnsi="Times New Roman" w:hint="eastAsia"/>
        </w:rPr>
        <w:t xml:space="preserve">two </w:t>
      </w:r>
      <w:r w:rsidRPr="003834B7">
        <w:rPr>
          <w:rFonts w:ascii="Times New Roman" w:hAnsi="Times New Roman"/>
        </w:rPr>
        <w:t>PDSCH</w:t>
      </w:r>
      <w:r w:rsidR="00614FD9">
        <w:rPr>
          <w:rFonts w:ascii="Times New Roman" w:hAnsi="Times New Roman" w:hint="eastAsia"/>
        </w:rPr>
        <w:t>s</w:t>
      </w:r>
      <w:r w:rsidRPr="003834B7">
        <w:rPr>
          <w:rFonts w:ascii="Times New Roman" w:hAnsi="Times New Roman"/>
        </w:rPr>
        <w:t xml:space="preserve"> interfere each other in all allocated RBs. As a result, </w:t>
      </w:r>
      <w:r w:rsidR="00614FD9">
        <w:rPr>
          <w:rFonts w:ascii="Times New Roman" w:hAnsi="Times New Roman" w:hint="eastAsia"/>
        </w:rPr>
        <w:t xml:space="preserve">each </w:t>
      </w:r>
      <w:r w:rsidR="003834B7">
        <w:rPr>
          <w:rFonts w:ascii="Times New Roman" w:hAnsi="Times New Roman" w:hint="eastAsia"/>
        </w:rPr>
        <w:t xml:space="preserve">PDSCH receives strong but </w:t>
      </w:r>
      <w:r w:rsidR="00614FD9">
        <w:rPr>
          <w:rFonts w:ascii="Times New Roman" w:hAnsi="Times New Roman" w:hint="eastAsia"/>
        </w:rPr>
        <w:t xml:space="preserve">similar level of </w:t>
      </w:r>
      <w:r w:rsidR="003834B7">
        <w:rPr>
          <w:rFonts w:ascii="Times New Roman" w:hAnsi="Times New Roman"/>
        </w:rPr>
        <w:t>interference</w:t>
      </w:r>
      <w:r w:rsidR="003834B7">
        <w:rPr>
          <w:rFonts w:ascii="Times New Roman" w:hAnsi="Times New Roman" w:hint="eastAsia"/>
        </w:rPr>
        <w:t xml:space="preserve"> from </w:t>
      </w:r>
      <w:r w:rsidR="00614FD9">
        <w:rPr>
          <w:rFonts w:ascii="Times New Roman" w:hAnsi="Times New Roman" w:hint="eastAsia"/>
        </w:rPr>
        <w:t>NCJT TRP</w:t>
      </w:r>
      <w:r w:rsidR="003834B7">
        <w:rPr>
          <w:rFonts w:ascii="Times New Roman" w:hAnsi="Times New Roman" w:hint="eastAsia"/>
        </w:rPr>
        <w:t xml:space="preserve"> </w:t>
      </w:r>
      <w:r w:rsidR="003834B7">
        <w:rPr>
          <w:rFonts w:ascii="Times New Roman" w:hAnsi="Times New Roman"/>
        </w:rPr>
        <w:t>for</w:t>
      </w:r>
      <w:r w:rsidR="003834B7">
        <w:rPr>
          <w:rFonts w:ascii="Times New Roman" w:hAnsi="Times New Roman" w:hint="eastAsia"/>
        </w:rPr>
        <w:t xml:space="preserve"> </w:t>
      </w:r>
      <w:r w:rsidR="003834B7" w:rsidRPr="007E22B6">
        <w:rPr>
          <w:rFonts w:ascii="Times New Roman" w:hAnsi="Times New Roman" w:hint="eastAsia"/>
        </w:rPr>
        <w:t>all allocated RBs</w:t>
      </w:r>
      <w:r w:rsidR="003834B7">
        <w:rPr>
          <w:rFonts w:ascii="Times New Roman" w:hAnsi="Times New Roman" w:hint="eastAsia"/>
        </w:rPr>
        <w:t xml:space="preserve">. </w:t>
      </w:r>
      <w:r w:rsidR="003834B7">
        <w:rPr>
          <w:rFonts w:ascii="Times New Roman" w:hAnsi="Times New Roman"/>
        </w:rPr>
        <w:t>I</w:t>
      </w:r>
      <w:r w:rsidR="003834B7">
        <w:rPr>
          <w:rFonts w:ascii="Times New Roman" w:hAnsi="Times New Roman" w:hint="eastAsia"/>
        </w:rPr>
        <w:t xml:space="preserve">t </w:t>
      </w:r>
      <w:r w:rsidR="00614FD9">
        <w:rPr>
          <w:rFonts w:ascii="Times New Roman" w:hAnsi="Times New Roman" w:hint="eastAsia"/>
        </w:rPr>
        <w:t xml:space="preserve">makes easy for gNB to optimize MCS/rank for PDSCH 1 and 2. To support </w:t>
      </w:r>
      <w:r w:rsidR="00614FD9" w:rsidRPr="007E22B6">
        <w:rPr>
          <w:rFonts w:ascii="Times New Roman" w:hAnsi="Times New Roman" w:hint="eastAsia"/>
        </w:rPr>
        <w:t>fully overlapped resource allocation</w:t>
      </w:r>
      <w:r w:rsidR="00614FD9">
        <w:rPr>
          <w:rFonts w:ascii="Times New Roman" w:hAnsi="Times New Roman" w:hint="eastAsia"/>
        </w:rPr>
        <w:t xml:space="preserve">, PDSCH resource allocation should be determined earlier </w:t>
      </w:r>
      <w:r w:rsidR="00614FD9">
        <w:rPr>
          <w:rFonts w:ascii="Times New Roman" w:hAnsi="Times New Roman"/>
        </w:rPr>
        <w:t>considering</w:t>
      </w:r>
      <w:r w:rsidR="00614FD9">
        <w:rPr>
          <w:rFonts w:ascii="Times New Roman" w:hAnsi="Times New Roman" w:hint="eastAsia"/>
        </w:rPr>
        <w:t xml:space="preserve"> backhaul delay and shared among multiple TRPs. Also, </w:t>
      </w:r>
      <w:r w:rsidR="00731E5E">
        <w:rPr>
          <w:rFonts w:ascii="Times New Roman" w:hAnsi="Times New Roman" w:hint="eastAsia"/>
        </w:rPr>
        <w:t>inter-TRP SU-</w:t>
      </w:r>
      <w:r w:rsidR="00614FD9">
        <w:rPr>
          <w:rFonts w:ascii="Times New Roman" w:hAnsi="Times New Roman" w:hint="eastAsia"/>
        </w:rPr>
        <w:t xml:space="preserve">MIMO interference </w:t>
      </w:r>
      <w:r w:rsidR="00731E5E">
        <w:rPr>
          <w:rFonts w:ascii="Times New Roman" w:hAnsi="Times New Roman" w:hint="eastAsia"/>
        </w:rPr>
        <w:t xml:space="preserve">should be reflected in CSI for gNB to schedule the </w:t>
      </w:r>
      <w:r w:rsidR="007658A2">
        <w:rPr>
          <w:rFonts w:ascii="Times New Roman" w:hAnsi="Times New Roman" w:hint="eastAsia"/>
        </w:rPr>
        <w:t xml:space="preserve">fully overlapped </w:t>
      </w:r>
      <w:r w:rsidR="00731E5E">
        <w:rPr>
          <w:rFonts w:ascii="Times New Roman" w:hAnsi="Times New Roman" w:hint="eastAsia"/>
        </w:rPr>
        <w:t>PDSCHs.</w:t>
      </w:r>
    </w:p>
    <w:p w14:paraId="73AA607A" w14:textId="0F144F71" w:rsidR="002D08D7" w:rsidRDefault="00C53AFC" w:rsidP="0045369B">
      <w:pPr>
        <w:ind w:firstLineChars="193" w:firstLine="425"/>
        <w:jc w:val="both"/>
        <w:rPr>
          <w:rFonts w:ascii="Times New Roman" w:hAnsi="Times New Roman"/>
        </w:rPr>
      </w:pPr>
      <w:r w:rsidRPr="00103C41">
        <w:rPr>
          <w:rFonts w:ascii="Times New Roman" w:hAnsi="Times New Roman"/>
          <w:b/>
        </w:rPr>
        <w:t xml:space="preserve">Observation </w:t>
      </w:r>
      <w:r w:rsidR="005F0F6A" w:rsidRPr="00103C41">
        <w:rPr>
          <w:rFonts w:ascii="Times New Roman" w:hAnsi="Times New Roman"/>
          <w:b/>
        </w:rPr>
        <w:t>2</w:t>
      </w:r>
      <w:r w:rsidRPr="00103C41">
        <w:rPr>
          <w:rFonts w:ascii="Times New Roman" w:hAnsi="Times New Roman"/>
          <w:b/>
        </w:rPr>
        <w:t xml:space="preserve">: </w:t>
      </w:r>
      <w:r w:rsidR="00CD2FE8" w:rsidRPr="00103C41">
        <w:rPr>
          <w:rFonts w:ascii="Times New Roman" w:hAnsi="Times New Roman"/>
          <w:b/>
        </w:rPr>
        <w:t>In f</w:t>
      </w:r>
      <w:r w:rsidRPr="00103C41">
        <w:rPr>
          <w:rFonts w:ascii="Times New Roman" w:hAnsi="Times New Roman"/>
          <w:b/>
        </w:rPr>
        <w:t>ully overlapped resource allocation based NCJT</w:t>
      </w:r>
      <w:r w:rsidR="00CD2FE8" w:rsidRPr="00103C41">
        <w:rPr>
          <w:rFonts w:ascii="Times New Roman" w:hAnsi="Times New Roman"/>
          <w:b/>
        </w:rPr>
        <w:t>, each PDSCH receives strong but similar level of interference from NCJT TRP for all allocated RBs</w:t>
      </w:r>
      <w:r w:rsidR="005F0F6A" w:rsidRPr="00103C41">
        <w:rPr>
          <w:rFonts w:ascii="Times New Roman" w:hAnsi="Times New Roman"/>
          <w:b/>
        </w:rPr>
        <w:t>, beneficial to optimize MCS/rank.</w:t>
      </w:r>
    </w:p>
    <w:p w14:paraId="70835DBF" w14:textId="4D6CC559" w:rsidR="0038052F" w:rsidRDefault="00731E5E" w:rsidP="0045369B">
      <w:pPr>
        <w:ind w:firstLineChars="193" w:firstLine="425"/>
        <w:jc w:val="both"/>
        <w:rPr>
          <w:rFonts w:ascii="Times New Roman" w:hAnsi="Times New Roman"/>
        </w:rPr>
      </w:pPr>
      <w:r>
        <w:rPr>
          <w:rFonts w:ascii="Times New Roman" w:hAnsi="Times New Roman" w:hint="eastAsia"/>
        </w:rPr>
        <w:t>I</w:t>
      </w:r>
      <w:r w:rsidRPr="007E22B6">
        <w:rPr>
          <w:rFonts w:ascii="Times New Roman" w:hAnsi="Times New Roman" w:hint="eastAsia"/>
        </w:rPr>
        <w:t xml:space="preserve">n case of </w:t>
      </w:r>
      <w:r w:rsidR="005047B8">
        <w:rPr>
          <w:rFonts w:ascii="Times New Roman" w:hAnsi="Times New Roman" w:hint="eastAsia"/>
        </w:rPr>
        <w:t xml:space="preserve">non-overlapped </w:t>
      </w:r>
      <w:r w:rsidRPr="007E22B6">
        <w:rPr>
          <w:rFonts w:ascii="Times New Roman" w:hAnsi="Times New Roman" w:hint="eastAsia"/>
        </w:rPr>
        <w:t>resource allocation,</w:t>
      </w:r>
      <w:r>
        <w:rPr>
          <w:rFonts w:ascii="Times New Roman" w:hAnsi="Times New Roman" w:hint="eastAsia"/>
        </w:rPr>
        <w:t xml:space="preserve"> TRP 1 and 2 transmit PDSCH 1 and 2</w:t>
      </w:r>
      <w:r w:rsidR="00D86E7D">
        <w:rPr>
          <w:rFonts w:ascii="Times New Roman" w:hAnsi="Times New Roman" w:hint="eastAsia"/>
        </w:rPr>
        <w:t xml:space="preserve"> </w:t>
      </w:r>
      <w:r w:rsidR="002F3AFE">
        <w:rPr>
          <w:rFonts w:ascii="Times New Roman" w:hAnsi="Times New Roman" w:hint="eastAsia"/>
        </w:rPr>
        <w:t xml:space="preserve">within </w:t>
      </w:r>
      <w:r w:rsidR="005F0F6A">
        <w:rPr>
          <w:rFonts w:ascii="Times New Roman" w:hAnsi="Times New Roman"/>
        </w:rPr>
        <w:t>separated</w:t>
      </w:r>
      <w:r w:rsidR="00D86E7D">
        <w:rPr>
          <w:rFonts w:ascii="Times New Roman" w:hAnsi="Times New Roman" w:hint="eastAsia"/>
        </w:rPr>
        <w:t xml:space="preserve"> RB</w:t>
      </w:r>
      <w:r w:rsidR="00D869A8">
        <w:rPr>
          <w:rFonts w:ascii="Times New Roman" w:hAnsi="Times New Roman" w:hint="eastAsia"/>
        </w:rPr>
        <w:t xml:space="preserve"> </w:t>
      </w:r>
      <w:r w:rsidR="00277C00">
        <w:rPr>
          <w:rFonts w:ascii="Times New Roman" w:hAnsi="Times New Roman" w:hint="eastAsia"/>
        </w:rPr>
        <w:t>sets</w:t>
      </w:r>
      <w:r w:rsidR="00D86E7D">
        <w:rPr>
          <w:rFonts w:ascii="Times New Roman" w:hAnsi="Times New Roman" w:hint="eastAsia"/>
        </w:rPr>
        <w:t xml:space="preserve">, respectively, which are semi-statically </w:t>
      </w:r>
      <w:r w:rsidR="00D869A8">
        <w:rPr>
          <w:rFonts w:ascii="Times New Roman" w:hAnsi="Times New Roman" w:hint="eastAsia"/>
        </w:rPr>
        <w:t>configured</w:t>
      </w:r>
      <w:r w:rsidR="00D86E7D">
        <w:rPr>
          <w:rFonts w:ascii="Times New Roman" w:hAnsi="Times New Roman" w:hint="eastAsia"/>
        </w:rPr>
        <w:t>.</w:t>
      </w:r>
      <w:r>
        <w:rPr>
          <w:rFonts w:ascii="Times New Roman" w:hAnsi="Times New Roman" w:hint="eastAsia"/>
        </w:rPr>
        <w:t xml:space="preserve"> </w:t>
      </w:r>
      <w:r>
        <w:rPr>
          <w:rFonts w:ascii="Times New Roman" w:hAnsi="Times New Roman"/>
        </w:rPr>
        <w:t>F</w:t>
      </w:r>
      <w:r>
        <w:rPr>
          <w:rFonts w:ascii="Times New Roman" w:hAnsi="Times New Roman" w:hint="eastAsia"/>
        </w:rPr>
        <w:t xml:space="preserve">or example, </w:t>
      </w:r>
      <w:r w:rsidR="00020C18">
        <w:rPr>
          <w:rFonts w:ascii="Times New Roman" w:hAnsi="Times New Roman" w:hint="eastAsia"/>
        </w:rPr>
        <w:t>50 RBs</w:t>
      </w:r>
      <w:r w:rsidR="00D86E7D">
        <w:rPr>
          <w:rFonts w:ascii="Times New Roman" w:hAnsi="Times New Roman" w:hint="eastAsia"/>
        </w:rPr>
        <w:t xml:space="preserve"> of 100 RBs in one CC can be allocated only for PDSCH 1 and remaining </w:t>
      </w:r>
      <w:r w:rsidR="00020C18">
        <w:rPr>
          <w:rFonts w:ascii="Times New Roman" w:hAnsi="Times New Roman" w:hint="eastAsia"/>
        </w:rPr>
        <w:t xml:space="preserve">50 </w:t>
      </w:r>
      <w:r w:rsidR="00D86E7D">
        <w:rPr>
          <w:rFonts w:ascii="Times New Roman" w:hAnsi="Times New Roman" w:hint="eastAsia"/>
        </w:rPr>
        <w:t>RBs in the CC can be allocated only for PDSCH 2.</w:t>
      </w:r>
      <w:r w:rsidR="00020C18">
        <w:rPr>
          <w:rFonts w:ascii="Times New Roman" w:hAnsi="Times New Roman" w:hint="eastAsia"/>
        </w:rPr>
        <w:t xml:space="preserve"> This causes </w:t>
      </w:r>
      <w:r w:rsidR="00020C18">
        <w:rPr>
          <w:rFonts w:ascii="Times New Roman" w:hAnsi="Times New Roman"/>
        </w:rPr>
        <w:t>scheduling</w:t>
      </w:r>
      <w:r w:rsidR="00020C18">
        <w:rPr>
          <w:rFonts w:ascii="Times New Roman" w:hAnsi="Times New Roman" w:hint="eastAsia"/>
        </w:rPr>
        <w:t xml:space="preserve"> restriction but there are several merits. </w:t>
      </w:r>
      <w:r w:rsidR="002F3AFE">
        <w:rPr>
          <w:rFonts w:ascii="Times New Roman" w:hAnsi="Times New Roman" w:hint="eastAsia"/>
        </w:rPr>
        <w:t>Since PDSCH 1 and 2 are FDM</w:t>
      </w:r>
      <w:r w:rsidR="00D869A8">
        <w:rPr>
          <w:rFonts w:ascii="Times New Roman" w:hAnsi="Times New Roman" w:hint="eastAsia"/>
        </w:rPr>
        <w:t xml:space="preserve"> without</w:t>
      </w:r>
      <w:r w:rsidR="002F3AFE">
        <w:rPr>
          <w:rFonts w:ascii="Times New Roman" w:hAnsi="Times New Roman" w:hint="eastAsia"/>
        </w:rPr>
        <w:t xml:space="preserve"> inter-PDSCH interference, each TRP can conduct independent scheduling within its own RB</w:t>
      </w:r>
      <w:r w:rsidR="00D869A8">
        <w:rPr>
          <w:rFonts w:ascii="Times New Roman" w:hAnsi="Times New Roman" w:hint="eastAsia"/>
        </w:rPr>
        <w:t xml:space="preserve"> </w:t>
      </w:r>
      <w:r w:rsidR="00277C00">
        <w:rPr>
          <w:rFonts w:ascii="Times New Roman" w:hAnsi="Times New Roman" w:hint="eastAsia"/>
        </w:rPr>
        <w:t>set</w:t>
      </w:r>
      <w:r w:rsidR="00D869A8">
        <w:rPr>
          <w:rFonts w:ascii="Times New Roman" w:hAnsi="Times New Roman" w:hint="eastAsia"/>
        </w:rPr>
        <w:t xml:space="preserve">. </w:t>
      </w:r>
      <w:r w:rsidR="00D869A8">
        <w:rPr>
          <w:rFonts w:ascii="Times New Roman" w:hAnsi="Times New Roman"/>
        </w:rPr>
        <w:t>F</w:t>
      </w:r>
      <w:r w:rsidR="00D869A8">
        <w:rPr>
          <w:rFonts w:ascii="Times New Roman" w:hAnsi="Times New Roman" w:hint="eastAsia"/>
        </w:rPr>
        <w:t xml:space="preserve">or instance, each TRP can freely schedule rank, PDSCH mapping type, symbol duration, DMRS pattern and so on, </w:t>
      </w:r>
      <w:r w:rsidR="007A5E17">
        <w:rPr>
          <w:rFonts w:ascii="Times New Roman" w:hAnsi="Times New Roman" w:hint="eastAsia"/>
        </w:rPr>
        <w:t>regardless of</w:t>
      </w:r>
      <w:r w:rsidR="00D869A8">
        <w:rPr>
          <w:rFonts w:ascii="Times New Roman" w:hAnsi="Times New Roman" w:hint="eastAsia"/>
        </w:rPr>
        <w:t xml:space="preserve"> another TRP</w:t>
      </w:r>
      <w:r w:rsidR="007A5E17">
        <w:rPr>
          <w:rFonts w:ascii="Times New Roman" w:hAnsi="Times New Roman"/>
        </w:rPr>
        <w:t>’</w:t>
      </w:r>
      <w:r w:rsidR="007A5E17">
        <w:rPr>
          <w:rFonts w:ascii="Times New Roman" w:hAnsi="Times New Roman" w:hint="eastAsia"/>
        </w:rPr>
        <w:t>s decision</w:t>
      </w:r>
      <w:r w:rsidR="00D869A8">
        <w:rPr>
          <w:rFonts w:ascii="Times New Roman" w:hAnsi="Times New Roman" w:hint="eastAsia"/>
        </w:rPr>
        <w:t>.</w:t>
      </w:r>
      <w:r w:rsidR="007A5E17">
        <w:rPr>
          <w:rFonts w:ascii="Times New Roman" w:hAnsi="Times New Roman" w:hint="eastAsia"/>
        </w:rPr>
        <w:t xml:space="preserve"> This is </w:t>
      </w:r>
      <w:r w:rsidR="007A5E17">
        <w:rPr>
          <w:rFonts w:ascii="Times New Roman" w:hAnsi="Times New Roman"/>
        </w:rPr>
        <w:t>beneficial</w:t>
      </w:r>
      <w:r w:rsidR="007A5E17">
        <w:rPr>
          <w:rFonts w:ascii="Times New Roman" w:hAnsi="Times New Roman" w:hint="eastAsia"/>
        </w:rPr>
        <w:t xml:space="preserve"> especially for large backhaul delay since it </w:t>
      </w:r>
      <w:r w:rsidR="007A5E17">
        <w:rPr>
          <w:rFonts w:ascii="Times New Roman" w:hAnsi="Times New Roman"/>
        </w:rPr>
        <w:t>needs</w:t>
      </w:r>
      <w:r w:rsidR="007A5E17">
        <w:rPr>
          <w:rFonts w:ascii="Times New Roman" w:hAnsi="Times New Roman" w:hint="eastAsia"/>
        </w:rPr>
        <w:t xml:space="preserve"> minimum inter-TRP coordination</w:t>
      </w:r>
      <w:r w:rsidR="007658A2">
        <w:rPr>
          <w:rFonts w:ascii="Times New Roman" w:hAnsi="Times New Roman" w:hint="eastAsia"/>
        </w:rPr>
        <w:t xml:space="preserve"> such as potential NCJT slot and RB </w:t>
      </w:r>
      <w:r w:rsidR="00277C00">
        <w:rPr>
          <w:rFonts w:ascii="Times New Roman" w:hAnsi="Times New Roman" w:hint="eastAsia"/>
        </w:rPr>
        <w:t>set</w:t>
      </w:r>
      <w:r w:rsidR="007658A2">
        <w:rPr>
          <w:rFonts w:ascii="Times New Roman" w:hAnsi="Times New Roman" w:hint="eastAsia"/>
        </w:rPr>
        <w:t xml:space="preserve"> partitioning in the slot.</w:t>
      </w:r>
      <w:r w:rsidR="007A5E17">
        <w:rPr>
          <w:rFonts w:ascii="Times New Roman" w:hAnsi="Times New Roman" w:hint="eastAsia"/>
        </w:rPr>
        <w:t xml:space="preserve"> Also conventional CSI measurement and reporting is enough to support NCJT because</w:t>
      </w:r>
      <w:r w:rsidR="007A5E17" w:rsidRPr="007A5E17">
        <w:rPr>
          <w:rFonts w:ascii="Times New Roman" w:hAnsi="Times New Roman" w:hint="eastAsia"/>
        </w:rPr>
        <w:t xml:space="preserve"> </w:t>
      </w:r>
      <w:r w:rsidR="007A5E17">
        <w:rPr>
          <w:rFonts w:ascii="Times New Roman" w:hAnsi="Times New Roman" w:hint="eastAsia"/>
        </w:rPr>
        <w:t>there is no inter-PDSCH interference.</w:t>
      </w:r>
    </w:p>
    <w:p w14:paraId="177079B8" w14:textId="1420DD16" w:rsidR="005047B8" w:rsidRPr="00103C41" w:rsidRDefault="007C1315" w:rsidP="007C1315">
      <w:pPr>
        <w:ind w:firstLineChars="193" w:firstLine="425"/>
        <w:jc w:val="both"/>
        <w:rPr>
          <w:rFonts w:ascii="Times New Roman" w:hAnsi="Times New Roman"/>
          <w:b/>
        </w:rPr>
      </w:pPr>
      <w:r w:rsidRPr="00103C41">
        <w:rPr>
          <w:rFonts w:ascii="Times New Roman" w:hAnsi="Times New Roman"/>
          <w:b/>
        </w:rPr>
        <w:t xml:space="preserve">Observation </w:t>
      </w:r>
      <w:r w:rsidR="005F0F6A">
        <w:rPr>
          <w:rFonts w:ascii="Times New Roman" w:hAnsi="Times New Roman" w:hint="eastAsia"/>
          <w:b/>
        </w:rPr>
        <w:t>3</w:t>
      </w:r>
      <w:r w:rsidRPr="00103C41">
        <w:rPr>
          <w:rFonts w:ascii="Times New Roman" w:hAnsi="Times New Roman"/>
          <w:b/>
        </w:rPr>
        <w:t xml:space="preserve">: </w:t>
      </w:r>
      <w:r w:rsidR="005047B8">
        <w:rPr>
          <w:rFonts w:ascii="Times New Roman" w:hAnsi="Times New Roman" w:hint="eastAsia"/>
          <w:b/>
        </w:rPr>
        <w:t xml:space="preserve">Non-overlapped </w:t>
      </w:r>
      <w:r w:rsidR="005047B8" w:rsidRPr="00103C41">
        <w:rPr>
          <w:rFonts w:ascii="Times New Roman" w:hAnsi="Times New Roman"/>
          <w:b/>
        </w:rPr>
        <w:t>resource allocation based NCJT can be supported with minimum inter-TRP coordination and conventional CSI measurement and reporting</w:t>
      </w:r>
      <w:r w:rsidR="005F0F6A">
        <w:rPr>
          <w:rFonts w:ascii="Times New Roman" w:hAnsi="Times New Roman" w:hint="eastAsia"/>
          <w:b/>
        </w:rPr>
        <w:t xml:space="preserve">, and independent scheduling is possible within mutually exclusive RB </w:t>
      </w:r>
      <w:r w:rsidR="00277C00">
        <w:rPr>
          <w:rFonts w:ascii="Times New Roman" w:hAnsi="Times New Roman" w:hint="eastAsia"/>
          <w:b/>
        </w:rPr>
        <w:t>set</w:t>
      </w:r>
      <w:r w:rsidR="005047B8" w:rsidRPr="00103C41">
        <w:rPr>
          <w:rFonts w:ascii="Times New Roman" w:hAnsi="Times New Roman"/>
          <w:b/>
        </w:rPr>
        <w:t>.</w:t>
      </w:r>
    </w:p>
    <w:p w14:paraId="20B524C8" w14:textId="193855D4" w:rsidR="007658A2" w:rsidRPr="00103C41" w:rsidRDefault="007C1315" w:rsidP="0045369B">
      <w:pPr>
        <w:ind w:firstLineChars="193" w:firstLine="425"/>
        <w:jc w:val="both"/>
        <w:rPr>
          <w:rFonts w:ascii="Times New Roman" w:hAnsi="Times New Roman"/>
          <w:b/>
        </w:rPr>
      </w:pPr>
      <w:r w:rsidRPr="00103C41">
        <w:rPr>
          <w:rFonts w:ascii="Times New Roman" w:hAnsi="Times New Roman"/>
          <w:b/>
        </w:rPr>
        <w:t xml:space="preserve">Proposal </w:t>
      </w:r>
      <w:r w:rsidR="00886592">
        <w:rPr>
          <w:rFonts w:ascii="Times New Roman" w:hAnsi="Times New Roman"/>
          <w:b/>
        </w:rPr>
        <w:t>3</w:t>
      </w:r>
      <w:r w:rsidRPr="00103C41">
        <w:rPr>
          <w:rFonts w:ascii="Times New Roman" w:hAnsi="Times New Roman"/>
          <w:b/>
        </w:rPr>
        <w:t xml:space="preserve">: </w:t>
      </w:r>
      <w:r w:rsidR="007658A2" w:rsidRPr="00103C41">
        <w:rPr>
          <w:rFonts w:ascii="Times New Roman" w:hAnsi="Times New Roman"/>
          <w:b/>
        </w:rPr>
        <w:t xml:space="preserve">For multiple DCI based NCJT, fully overlapped and </w:t>
      </w:r>
      <w:r w:rsidR="00C53AFC">
        <w:rPr>
          <w:rFonts w:ascii="Times New Roman" w:hAnsi="Times New Roman" w:hint="eastAsia"/>
          <w:b/>
        </w:rPr>
        <w:t>non-</w:t>
      </w:r>
      <w:r w:rsidR="005047B8">
        <w:rPr>
          <w:rFonts w:ascii="Times New Roman" w:hAnsi="Times New Roman" w:hint="eastAsia"/>
          <w:b/>
        </w:rPr>
        <w:t>overlapped</w:t>
      </w:r>
      <w:r w:rsidR="00C53AFC">
        <w:rPr>
          <w:rFonts w:ascii="Times New Roman" w:hAnsi="Times New Roman" w:hint="eastAsia"/>
          <w:b/>
        </w:rPr>
        <w:t xml:space="preserve"> </w:t>
      </w:r>
      <w:r w:rsidR="007658A2" w:rsidRPr="00103C41">
        <w:rPr>
          <w:rFonts w:ascii="Times New Roman" w:hAnsi="Times New Roman"/>
          <w:b/>
        </w:rPr>
        <w:t>resource allocation should be supported</w:t>
      </w:r>
      <w:r w:rsidR="00CF4D80">
        <w:rPr>
          <w:rFonts w:ascii="Times New Roman" w:hAnsi="Times New Roman" w:hint="eastAsia"/>
          <w:b/>
        </w:rPr>
        <w:t xml:space="preserve"> with RA coordination or RB set partitioning</w:t>
      </w:r>
      <w:r w:rsidRPr="00103C41">
        <w:rPr>
          <w:rFonts w:ascii="Times New Roman" w:hAnsi="Times New Roman"/>
          <w:b/>
        </w:rPr>
        <w:t>.</w:t>
      </w:r>
    </w:p>
    <w:p w14:paraId="76A1E8DA" w14:textId="77777777" w:rsidR="006939BD" w:rsidRPr="0080430F" w:rsidRDefault="006939BD" w:rsidP="003C2CBE">
      <w:pPr>
        <w:ind w:firstLineChars="193" w:firstLine="425"/>
        <w:jc w:val="both"/>
        <w:rPr>
          <w:rFonts w:ascii="Times New Roman" w:hAnsi="Times New Roman"/>
        </w:rPr>
      </w:pPr>
    </w:p>
    <w:p w14:paraId="17D9AAAE" w14:textId="1A587B0F" w:rsidR="00995ACE" w:rsidRDefault="007C1315" w:rsidP="003C2CBE">
      <w:pPr>
        <w:ind w:firstLineChars="193" w:firstLine="425"/>
        <w:jc w:val="both"/>
        <w:rPr>
          <w:rFonts w:ascii="Times New Roman" w:hAnsi="Times New Roman"/>
        </w:rPr>
      </w:pPr>
      <w:r>
        <w:rPr>
          <w:rFonts w:ascii="Times New Roman" w:hAnsi="Times New Roman"/>
        </w:rPr>
        <w:t>B</w:t>
      </w:r>
      <w:r>
        <w:rPr>
          <w:rFonts w:ascii="Times New Roman" w:hAnsi="Times New Roman" w:hint="eastAsia"/>
        </w:rPr>
        <w:t>oth f</w:t>
      </w:r>
      <w:r w:rsidRPr="00103C41">
        <w:rPr>
          <w:rFonts w:ascii="Times New Roman" w:hAnsi="Times New Roman"/>
        </w:rPr>
        <w:t xml:space="preserve">ully overlapped and </w:t>
      </w:r>
      <w:r w:rsidR="00D12A72">
        <w:rPr>
          <w:rFonts w:ascii="Times New Roman" w:hAnsi="Times New Roman" w:hint="eastAsia"/>
        </w:rPr>
        <w:t>non-</w:t>
      </w:r>
      <w:r w:rsidR="005047B8">
        <w:rPr>
          <w:rFonts w:ascii="Times New Roman" w:hAnsi="Times New Roman" w:hint="eastAsia"/>
        </w:rPr>
        <w:t>overlapped</w:t>
      </w:r>
      <w:r w:rsidR="00D12A72">
        <w:rPr>
          <w:rFonts w:ascii="Times New Roman" w:hAnsi="Times New Roman" w:hint="eastAsia"/>
        </w:rPr>
        <w:t xml:space="preserve"> </w:t>
      </w:r>
      <w:r>
        <w:rPr>
          <w:rFonts w:ascii="Times New Roman" w:hAnsi="Times New Roman" w:hint="eastAsia"/>
        </w:rPr>
        <w:t xml:space="preserve">NCJT need </w:t>
      </w:r>
      <w:r w:rsidRPr="007C1315">
        <w:rPr>
          <w:rFonts w:ascii="Times New Roman" w:hAnsi="Times New Roman"/>
        </w:rPr>
        <w:t>coordination between multiple TRPs</w:t>
      </w:r>
      <w:r>
        <w:rPr>
          <w:rFonts w:ascii="Times New Roman" w:hAnsi="Times New Roman" w:hint="eastAsia"/>
        </w:rPr>
        <w:t xml:space="preserve">. In our view, coordination </w:t>
      </w:r>
      <w:r w:rsidRPr="007C1315">
        <w:rPr>
          <w:rFonts w:ascii="Times New Roman" w:hAnsi="Times New Roman"/>
        </w:rPr>
        <w:t>between multiple TRPs</w:t>
      </w:r>
      <w:r>
        <w:rPr>
          <w:rFonts w:ascii="Times New Roman" w:hAnsi="Times New Roman" w:hint="eastAsia"/>
        </w:rPr>
        <w:t xml:space="preserve"> is </w:t>
      </w:r>
      <w:r w:rsidR="00E86BD8">
        <w:rPr>
          <w:rFonts w:ascii="Times New Roman" w:hAnsi="Times New Roman" w:hint="eastAsia"/>
        </w:rPr>
        <w:t>necessary to achieve NC</w:t>
      </w:r>
      <w:r w:rsidR="0080430F">
        <w:rPr>
          <w:rFonts w:ascii="Times New Roman" w:hAnsi="Times New Roman"/>
        </w:rPr>
        <w:t>J</w:t>
      </w:r>
      <w:r w:rsidR="00E86BD8">
        <w:rPr>
          <w:rFonts w:ascii="Times New Roman" w:hAnsi="Times New Roman" w:hint="eastAsia"/>
        </w:rPr>
        <w:t>T gain</w:t>
      </w:r>
      <w:r w:rsidR="007C5DF5">
        <w:rPr>
          <w:rFonts w:ascii="Times New Roman" w:hAnsi="Times New Roman" w:hint="eastAsia"/>
        </w:rPr>
        <w:t xml:space="preserve"> and NCJT without </w:t>
      </w:r>
      <w:r w:rsidR="007C5DF5" w:rsidRPr="007C5DF5">
        <w:rPr>
          <w:rFonts w:ascii="Times New Roman" w:hAnsi="Times New Roman"/>
        </w:rPr>
        <w:t xml:space="preserve">coordination </w:t>
      </w:r>
      <w:r w:rsidR="007C5DF5">
        <w:rPr>
          <w:rFonts w:ascii="Times New Roman" w:hAnsi="Times New Roman" w:hint="eastAsia"/>
        </w:rPr>
        <w:t xml:space="preserve">has </w:t>
      </w:r>
      <w:r w:rsidR="00E86BD8">
        <w:rPr>
          <w:rFonts w:ascii="Times New Roman" w:hAnsi="Times New Roman" w:hint="eastAsia"/>
        </w:rPr>
        <w:t xml:space="preserve">several </w:t>
      </w:r>
      <w:r w:rsidR="00E86BD8">
        <w:rPr>
          <w:rFonts w:ascii="Times New Roman" w:hAnsi="Times New Roman"/>
        </w:rPr>
        <w:t>technical</w:t>
      </w:r>
      <w:r w:rsidR="00E86BD8">
        <w:rPr>
          <w:rFonts w:ascii="Times New Roman" w:hAnsi="Times New Roman" w:hint="eastAsia"/>
        </w:rPr>
        <w:t xml:space="preserve"> issues</w:t>
      </w:r>
      <w:r w:rsidR="007C5DF5">
        <w:rPr>
          <w:rFonts w:ascii="Times New Roman" w:hAnsi="Times New Roman" w:hint="eastAsia"/>
        </w:rPr>
        <w:t>, causing performance degradation</w:t>
      </w:r>
      <w:r w:rsidR="00E86BD8">
        <w:rPr>
          <w:rFonts w:ascii="Times New Roman" w:hAnsi="Times New Roman" w:hint="eastAsia"/>
        </w:rPr>
        <w:t>.</w:t>
      </w:r>
      <w:r w:rsidR="007C5DF5">
        <w:rPr>
          <w:rFonts w:ascii="Times New Roman" w:hAnsi="Times New Roman" w:hint="eastAsia"/>
        </w:rPr>
        <w:t xml:space="preserve"> First issue is about </w:t>
      </w:r>
      <w:r w:rsidR="00FE527E">
        <w:rPr>
          <w:rFonts w:ascii="Times New Roman" w:hAnsi="Times New Roman" w:hint="eastAsia"/>
        </w:rPr>
        <w:t xml:space="preserve">maximum </w:t>
      </w:r>
      <w:r w:rsidR="00811A72">
        <w:rPr>
          <w:rFonts w:ascii="Times New Roman" w:hAnsi="Times New Roman" w:hint="eastAsia"/>
        </w:rPr>
        <w:t xml:space="preserve">rank </w:t>
      </w:r>
      <w:r w:rsidR="00FE527E">
        <w:rPr>
          <w:rFonts w:ascii="Times New Roman" w:hAnsi="Times New Roman" w:hint="eastAsia"/>
        </w:rPr>
        <w:t xml:space="preserve">limitation a TRP can transmit. </w:t>
      </w:r>
      <w:r w:rsidR="00FE527E">
        <w:rPr>
          <w:rFonts w:ascii="Times New Roman" w:hAnsi="Times New Roman"/>
        </w:rPr>
        <w:t>I</w:t>
      </w:r>
      <w:r w:rsidR="00FE527E">
        <w:rPr>
          <w:rFonts w:ascii="Times New Roman" w:hAnsi="Times New Roman" w:hint="eastAsia"/>
        </w:rPr>
        <w:t>f two TRP is not coordinated, each TRP</w:t>
      </w:r>
      <w:r w:rsidR="00FE527E">
        <w:rPr>
          <w:rFonts w:ascii="Times New Roman" w:hAnsi="Times New Roman"/>
        </w:rPr>
        <w:t>’</w:t>
      </w:r>
      <w:r w:rsidR="00FE527E">
        <w:rPr>
          <w:rFonts w:ascii="Times New Roman" w:hAnsi="Times New Roman" w:hint="eastAsia"/>
        </w:rPr>
        <w:t xml:space="preserve">s </w:t>
      </w:r>
      <w:r w:rsidR="00FE527E">
        <w:rPr>
          <w:rFonts w:ascii="Times New Roman" w:hAnsi="Times New Roman"/>
        </w:rPr>
        <w:t>maximum</w:t>
      </w:r>
      <w:r w:rsidR="00FE527E">
        <w:rPr>
          <w:rFonts w:ascii="Times New Roman" w:hAnsi="Times New Roman" w:hint="eastAsia"/>
        </w:rPr>
        <w:t xml:space="preserve"> rank </w:t>
      </w:r>
      <w:r w:rsidR="00FE527E">
        <w:rPr>
          <w:rFonts w:ascii="Times New Roman" w:hAnsi="Times New Roman"/>
        </w:rPr>
        <w:t>should</w:t>
      </w:r>
      <w:r w:rsidR="00FE527E">
        <w:rPr>
          <w:rFonts w:ascii="Times New Roman" w:hAnsi="Times New Roman" w:hint="eastAsia"/>
        </w:rPr>
        <w:t xml:space="preserve"> be limited by half of UE</w:t>
      </w:r>
      <w:r w:rsidR="00FE527E">
        <w:rPr>
          <w:rFonts w:ascii="Times New Roman" w:hAnsi="Times New Roman"/>
        </w:rPr>
        <w:t>’</w:t>
      </w:r>
      <w:r w:rsidR="00FE527E">
        <w:rPr>
          <w:rFonts w:ascii="Times New Roman" w:hAnsi="Times New Roman" w:hint="eastAsia"/>
        </w:rPr>
        <w:t>s MIMO capability since total rank of NCJT should be equal or less than UE</w:t>
      </w:r>
      <w:r w:rsidR="00FE527E">
        <w:rPr>
          <w:rFonts w:ascii="Times New Roman" w:hAnsi="Times New Roman"/>
        </w:rPr>
        <w:t>’</w:t>
      </w:r>
      <w:r w:rsidR="00FE527E">
        <w:rPr>
          <w:rFonts w:ascii="Times New Roman" w:hAnsi="Times New Roman" w:hint="eastAsia"/>
        </w:rPr>
        <w:t>s MIMO capability. T</w:t>
      </w:r>
      <w:r w:rsidR="009F5858">
        <w:rPr>
          <w:rFonts w:ascii="Times New Roman" w:hAnsi="Times New Roman" w:hint="eastAsia"/>
        </w:rPr>
        <w:t xml:space="preserve">his RI restriction causes </w:t>
      </w:r>
      <w:r w:rsidR="009F5858">
        <w:rPr>
          <w:rFonts w:ascii="Times New Roman" w:hAnsi="Times New Roman"/>
        </w:rPr>
        <w:t>throughput</w:t>
      </w:r>
      <w:r w:rsidR="00F509C5">
        <w:rPr>
          <w:rFonts w:ascii="Times New Roman" w:hAnsi="Times New Roman" w:hint="eastAsia"/>
        </w:rPr>
        <w:t xml:space="preserve"> loss</w:t>
      </w:r>
      <w:r w:rsidR="0064456A">
        <w:rPr>
          <w:rFonts w:ascii="Times New Roman" w:hAnsi="Times New Roman" w:hint="eastAsia"/>
        </w:rPr>
        <w:t xml:space="preserve"> because</w:t>
      </w:r>
      <w:r w:rsidR="00995ACE">
        <w:rPr>
          <w:rFonts w:ascii="Times New Roman" w:hAnsi="Times New Roman" w:hint="eastAsia"/>
        </w:rPr>
        <w:t xml:space="preserve"> </w:t>
      </w:r>
      <w:r w:rsidR="00CA138F">
        <w:rPr>
          <w:rFonts w:ascii="Times New Roman" w:hAnsi="Times New Roman" w:hint="eastAsia"/>
        </w:rPr>
        <w:t xml:space="preserve">a </w:t>
      </w:r>
      <w:r w:rsidR="00995ACE">
        <w:rPr>
          <w:rFonts w:ascii="Times New Roman" w:hAnsi="Times New Roman" w:hint="eastAsia"/>
        </w:rPr>
        <w:t xml:space="preserve">TRP </w:t>
      </w:r>
      <w:r w:rsidR="00CA138F">
        <w:rPr>
          <w:rFonts w:ascii="Times New Roman" w:hAnsi="Times New Roman" w:hint="eastAsia"/>
        </w:rPr>
        <w:t>can only utilize</w:t>
      </w:r>
      <w:r w:rsidR="00995ACE">
        <w:rPr>
          <w:rFonts w:ascii="Times New Roman" w:hAnsi="Times New Roman" w:hint="eastAsia"/>
        </w:rPr>
        <w:t xml:space="preserve"> half of UE</w:t>
      </w:r>
      <w:r w:rsidR="00995ACE">
        <w:rPr>
          <w:rFonts w:ascii="Times New Roman" w:hAnsi="Times New Roman"/>
        </w:rPr>
        <w:t>’</w:t>
      </w:r>
      <w:r w:rsidR="00995ACE">
        <w:rPr>
          <w:rFonts w:ascii="Times New Roman" w:hAnsi="Times New Roman" w:hint="eastAsia"/>
        </w:rPr>
        <w:t xml:space="preserve">s </w:t>
      </w:r>
      <w:r w:rsidR="0064456A">
        <w:rPr>
          <w:rFonts w:ascii="Times New Roman" w:hAnsi="Times New Roman" w:hint="eastAsia"/>
        </w:rPr>
        <w:t>MIMO capability in single TRP transmission case</w:t>
      </w:r>
      <w:r w:rsidR="002438B3">
        <w:rPr>
          <w:rFonts w:ascii="Times New Roman" w:hAnsi="Times New Roman" w:hint="eastAsia"/>
        </w:rPr>
        <w:t xml:space="preserve">, i.e., </w:t>
      </w:r>
      <w:r w:rsidR="002438B3" w:rsidRPr="00884D65">
        <w:rPr>
          <w:rFonts w:ascii="Times New Roman" w:hAnsi="Times New Roman" w:hint="eastAsia"/>
        </w:rPr>
        <w:t>non-NCJT case,</w:t>
      </w:r>
      <w:r w:rsidR="0064456A" w:rsidRPr="00CA138F">
        <w:rPr>
          <w:rFonts w:ascii="Times New Roman" w:hAnsi="Times New Roman"/>
        </w:rPr>
        <w:t xml:space="preserve"> and because rank combination of multi-TRP is limited in </w:t>
      </w:r>
      <w:r w:rsidR="00FE527E">
        <w:rPr>
          <w:rFonts w:ascii="Times New Roman" w:hAnsi="Times New Roman" w:hint="eastAsia"/>
        </w:rPr>
        <w:t>NCJT</w:t>
      </w:r>
      <w:r w:rsidR="0064456A" w:rsidRPr="00CA138F">
        <w:rPr>
          <w:rFonts w:ascii="Times New Roman" w:hAnsi="Times New Roman"/>
        </w:rPr>
        <w:t xml:space="preserve"> case</w:t>
      </w:r>
      <w:r w:rsidR="002438B3" w:rsidRPr="00CA138F">
        <w:rPr>
          <w:rFonts w:ascii="Times New Roman" w:hAnsi="Times New Roman"/>
        </w:rPr>
        <w:t>.</w:t>
      </w:r>
    </w:p>
    <w:p w14:paraId="3C6EE34A" w14:textId="4F75B76E" w:rsidR="006939BD" w:rsidRDefault="002438B3">
      <w:pPr>
        <w:ind w:firstLineChars="193" w:firstLine="425"/>
        <w:jc w:val="both"/>
        <w:rPr>
          <w:rFonts w:ascii="Times New Roman" w:hAnsi="Times New Roman"/>
          <w:b/>
        </w:rPr>
      </w:pPr>
      <w:r w:rsidRPr="00CE0C20">
        <w:rPr>
          <w:rFonts w:ascii="Times New Roman" w:hAnsi="Times New Roman" w:hint="eastAsia"/>
          <w:b/>
        </w:rPr>
        <w:t xml:space="preserve">Observation </w:t>
      </w:r>
      <w:r w:rsidR="00CF4D80">
        <w:rPr>
          <w:rFonts w:ascii="Times New Roman" w:hAnsi="Times New Roman" w:hint="eastAsia"/>
          <w:b/>
        </w:rPr>
        <w:t>4</w:t>
      </w:r>
      <w:r w:rsidRPr="00884D65">
        <w:rPr>
          <w:rFonts w:ascii="Times New Roman" w:hAnsi="Times New Roman" w:hint="eastAsia"/>
          <w:b/>
        </w:rPr>
        <w:t xml:space="preserve">: </w:t>
      </w:r>
      <w:r w:rsidR="00CA138F" w:rsidRPr="00CA138F">
        <w:rPr>
          <w:rFonts w:ascii="Times New Roman" w:hAnsi="Times New Roman"/>
          <w:b/>
        </w:rPr>
        <w:t>With i</w:t>
      </w:r>
      <w:r w:rsidRPr="00CA138F">
        <w:rPr>
          <w:rFonts w:ascii="Times New Roman" w:hAnsi="Times New Roman"/>
          <w:b/>
        </w:rPr>
        <w:t xml:space="preserve">ndependent scheduling </w:t>
      </w:r>
      <w:r w:rsidR="001928F3">
        <w:rPr>
          <w:rFonts w:ascii="Times New Roman" w:hAnsi="Times New Roman" w:hint="eastAsia"/>
          <w:b/>
        </w:rPr>
        <w:t>assuming no coordination</w:t>
      </w:r>
      <w:r w:rsidR="00CA138F" w:rsidRPr="00CA138F">
        <w:rPr>
          <w:rFonts w:ascii="Times New Roman" w:hAnsi="Times New Roman"/>
          <w:b/>
        </w:rPr>
        <w:t xml:space="preserve">, a </w:t>
      </w:r>
      <w:r w:rsidR="00CA138F" w:rsidRPr="00CE4E21">
        <w:rPr>
          <w:rFonts w:ascii="Times New Roman" w:hAnsi="Times New Roman"/>
          <w:b/>
        </w:rPr>
        <w:t xml:space="preserve">TRP can only utilize half of UE’s MIMO capability in </w:t>
      </w:r>
      <w:r w:rsidR="00684454">
        <w:rPr>
          <w:rFonts w:ascii="Times New Roman" w:hAnsi="Times New Roman"/>
          <w:b/>
        </w:rPr>
        <w:t>terms of the number of DL layers</w:t>
      </w:r>
      <w:r w:rsidR="00CA138F" w:rsidRPr="00CE4E21">
        <w:rPr>
          <w:rFonts w:ascii="Times New Roman" w:hAnsi="Times New Roman"/>
          <w:b/>
        </w:rPr>
        <w:t>.</w:t>
      </w:r>
    </w:p>
    <w:p w14:paraId="68D3FF87" w14:textId="77777777" w:rsidR="00B30AF1" w:rsidRDefault="00B30AF1">
      <w:pPr>
        <w:ind w:firstLineChars="193" w:firstLine="425"/>
        <w:jc w:val="both"/>
        <w:rPr>
          <w:rFonts w:ascii="Times New Roman" w:hAnsi="Times New Roman"/>
        </w:rPr>
      </w:pPr>
    </w:p>
    <w:p w14:paraId="6F45A7F3" w14:textId="536129B3" w:rsidR="002E7D73" w:rsidRDefault="007C5DF5">
      <w:pPr>
        <w:ind w:firstLineChars="193" w:firstLine="425"/>
        <w:jc w:val="both"/>
        <w:rPr>
          <w:rFonts w:ascii="Times New Roman" w:hAnsi="Times New Roman"/>
        </w:rPr>
      </w:pPr>
      <w:r>
        <w:rPr>
          <w:rFonts w:ascii="Times New Roman" w:hAnsi="Times New Roman" w:hint="eastAsia"/>
        </w:rPr>
        <w:t xml:space="preserve">Second issue is about MCS/rank scheduling. </w:t>
      </w:r>
      <w:r w:rsidR="002438B3">
        <w:rPr>
          <w:rFonts w:ascii="Times New Roman" w:hAnsi="Times New Roman" w:hint="eastAsia"/>
        </w:rPr>
        <w:t>W</w:t>
      </w:r>
      <w:r w:rsidR="002E7D73">
        <w:rPr>
          <w:rFonts w:ascii="Times New Roman" w:hAnsi="Times New Roman" w:hint="eastAsia"/>
        </w:rPr>
        <w:t xml:space="preserve">hether </w:t>
      </w:r>
      <w:r w:rsidR="004E7C75">
        <w:rPr>
          <w:rFonts w:ascii="Times New Roman" w:hAnsi="Times New Roman" w:hint="eastAsia"/>
        </w:rPr>
        <w:t xml:space="preserve">single TRP or </w:t>
      </w:r>
      <w:r w:rsidR="002E7D73">
        <w:rPr>
          <w:rFonts w:ascii="Times New Roman" w:hAnsi="Times New Roman" w:hint="eastAsia"/>
        </w:rPr>
        <w:t>multi</w:t>
      </w:r>
      <w:r w:rsidR="004E7C75">
        <w:rPr>
          <w:rFonts w:ascii="Times New Roman" w:hAnsi="Times New Roman" w:hint="eastAsia"/>
        </w:rPr>
        <w:t xml:space="preserve">ple </w:t>
      </w:r>
      <w:r w:rsidR="002E7D73">
        <w:rPr>
          <w:rFonts w:ascii="Times New Roman" w:hAnsi="Times New Roman" w:hint="eastAsia"/>
        </w:rPr>
        <w:t>TRP</w:t>
      </w:r>
      <w:r w:rsidR="004E7C75">
        <w:rPr>
          <w:rFonts w:ascii="Times New Roman" w:hAnsi="Times New Roman" w:hint="eastAsia"/>
        </w:rPr>
        <w:t>s transmit data</w:t>
      </w:r>
      <w:r w:rsidR="002E7D73">
        <w:rPr>
          <w:rFonts w:ascii="Times New Roman" w:hAnsi="Times New Roman" w:hint="eastAsia"/>
        </w:rPr>
        <w:t xml:space="preserve"> </w:t>
      </w:r>
      <w:r w:rsidR="004E7C75">
        <w:rPr>
          <w:rFonts w:ascii="Times New Roman" w:hAnsi="Times New Roman" w:hint="eastAsia"/>
        </w:rPr>
        <w:t>and how many RBs are overlapped have</w:t>
      </w:r>
      <w:r w:rsidR="002E7D73">
        <w:rPr>
          <w:rFonts w:ascii="Times New Roman" w:hAnsi="Times New Roman" w:hint="eastAsia"/>
        </w:rPr>
        <w:t xml:space="preserve"> an impact on MCS/rank</w:t>
      </w:r>
      <w:r w:rsidR="004E7C75">
        <w:rPr>
          <w:rFonts w:ascii="Times New Roman" w:hAnsi="Times New Roman" w:hint="eastAsia"/>
        </w:rPr>
        <w:t xml:space="preserve">. </w:t>
      </w:r>
      <w:r w:rsidR="004E7C75">
        <w:rPr>
          <w:rFonts w:ascii="Times New Roman" w:hAnsi="Times New Roman"/>
        </w:rPr>
        <w:t>S</w:t>
      </w:r>
      <w:r w:rsidR="004E7C75">
        <w:rPr>
          <w:rFonts w:ascii="Times New Roman" w:hAnsi="Times New Roman" w:hint="eastAsia"/>
        </w:rPr>
        <w:t xml:space="preserve">pecifically, in single TRP transmission case, MCS/rank is determined considering conventional interference such as MU-interference, if exists, and inter-cell interference. On the other hand, in multi-TRP transmission case, </w:t>
      </w:r>
      <w:r w:rsidR="004E7C75">
        <w:rPr>
          <w:rFonts w:ascii="Times New Roman" w:hAnsi="Times New Roman" w:hint="eastAsia"/>
        </w:rPr>
        <w:lastRenderedPageBreak/>
        <w:t xml:space="preserve">MCS/rank </w:t>
      </w:r>
      <w:r w:rsidR="004E7C75">
        <w:rPr>
          <w:rFonts w:ascii="Times New Roman" w:hAnsi="Times New Roman"/>
        </w:rPr>
        <w:t>need to be</w:t>
      </w:r>
      <w:r w:rsidR="004E7C75">
        <w:rPr>
          <w:rFonts w:ascii="Times New Roman" w:hAnsi="Times New Roman" w:hint="eastAsia"/>
        </w:rPr>
        <w:t xml:space="preserve"> determined considering SU-MIMO </w:t>
      </w:r>
      <w:r w:rsidR="004E7C75" w:rsidRPr="00F84B98">
        <w:rPr>
          <w:rFonts w:ascii="Times New Roman" w:hAnsi="Times New Roman" w:hint="eastAsia"/>
        </w:rPr>
        <w:t xml:space="preserve">inter-layer interference from </w:t>
      </w:r>
      <w:r w:rsidR="004E7C75">
        <w:rPr>
          <w:rFonts w:ascii="Times New Roman" w:hAnsi="Times New Roman" w:hint="eastAsia"/>
        </w:rPr>
        <w:t>NCJT</w:t>
      </w:r>
      <w:r w:rsidR="004E7C75" w:rsidRPr="008240DF">
        <w:rPr>
          <w:rFonts w:ascii="Times New Roman" w:hAnsi="Times New Roman" w:hint="eastAsia"/>
        </w:rPr>
        <w:t xml:space="preserve"> </w:t>
      </w:r>
      <w:r w:rsidR="004E7C75" w:rsidRPr="00F84B98">
        <w:rPr>
          <w:rFonts w:ascii="Times New Roman" w:hAnsi="Times New Roman" w:hint="eastAsia"/>
        </w:rPr>
        <w:t>TRPs</w:t>
      </w:r>
      <w:r w:rsidR="004E7C75">
        <w:rPr>
          <w:rFonts w:ascii="Times New Roman" w:hAnsi="Times New Roman" w:hint="eastAsia"/>
        </w:rPr>
        <w:t xml:space="preserve"> in addition to conventional interference.</w:t>
      </w:r>
      <w:r w:rsidR="004E7C75">
        <w:rPr>
          <w:rFonts w:ascii="Times New Roman" w:hAnsi="Times New Roman"/>
        </w:rPr>
        <w:t xml:space="preserve"> </w:t>
      </w:r>
      <w:r w:rsidR="004E7C75">
        <w:rPr>
          <w:rFonts w:ascii="Times New Roman" w:hAnsi="Times New Roman" w:hint="eastAsia"/>
        </w:rPr>
        <w:t>However,</w:t>
      </w:r>
      <w:r w:rsidR="008D6CD2">
        <w:rPr>
          <w:rFonts w:ascii="Times New Roman" w:hAnsi="Times New Roman" w:hint="eastAsia"/>
        </w:rPr>
        <w:t xml:space="preserve"> </w:t>
      </w:r>
      <w:r w:rsidR="004E7C75">
        <w:rPr>
          <w:rFonts w:ascii="Times New Roman" w:hAnsi="Times New Roman" w:hint="eastAsia"/>
        </w:rPr>
        <w:t xml:space="preserve">assuming no coordination, </w:t>
      </w:r>
      <w:r w:rsidR="008D6CD2">
        <w:rPr>
          <w:rFonts w:ascii="Times New Roman" w:hAnsi="Times New Roman" w:hint="eastAsia"/>
        </w:rPr>
        <w:t xml:space="preserve">each TRP is not aware </w:t>
      </w:r>
      <w:r w:rsidR="004E7C75">
        <w:rPr>
          <w:rFonts w:ascii="Times New Roman" w:hAnsi="Times New Roman" w:hint="eastAsia"/>
        </w:rPr>
        <w:t>of another TRP</w:t>
      </w:r>
      <w:r w:rsidR="004E7C75">
        <w:rPr>
          <w:rFonts w:ascii="Times New Roman" w:hAnsi="Times New Roman"/>
        </w:rPr>
        <w:t>’</w:t>
      </w:r>
      <w:r w:rsidR="004E7C75">
        <w:rPr>
          <w:rFonts w:ascii="Times New Roman" w:hAnsi="Times New Roman" w:hint="eastAsia"/>
        </w:rPr>
        <w:t xml:space="preserve">s data scheduling information at all. </w:t>
      </w:r>
      <w:r w:rsidR="004E7C75">
        <w:rPr>
          <w:rFonts w:ascii="Times New Roman" w:hAnsi="Times New Roman"/>
        </w:rPr>
        <w:t>A</w:t>
      </w:r>
      <w:r w:rsidR="004E7C75">
        <w:rPr>
          <w:rFonts w:ascii="Times New Roman" w:hAnsi="Times New Roman" w:hint="eastAsia"/>
        </w:rPr>
        <w:t xml:space="preserve">s a result, MCS/rank </w:t>
      </w:r>
      <w:r w:rsidR="004E7C75">
        <w:rPr>
          <w:rFonts w:ascii="Times New Roman" w:hAnsi="Times New Roman"/>
        </w:rPr>
        <w:t xml:space="preserve">can </w:t>
      </w:r>
      <w:r w:rsidR="004E7C75">
        <w:rPr>
          <w:rFonts w:ascii="Times New Roman" w:hAnsi="Times New Roman" w:hint="eastAsia"/>
        </w:rPr>
        <w:t xml:space="preserve">set either too </w:t>
      </w:r>
      <w:r w:rsidR="004E7C75">
        <w:rPr>
          <w:rFonts w:ascii="Times New Roman" w:hAnsi="Times New Roman"/>
        </w:rPr>
        <w:t>aggressively</w:t>
      </w:r>
      <w:r w:rsidR="004E7C75">
        <w:rPr>
          <w:rFonts w:ascii="Times New Roman" w:hAnsi="Times New Roman" w:hint="eastAsia"/>
        </w:rPr>
        <w:t xml:space="preserve"> assuming single TRP transmission or </w:t>
      </w:r>
      <w:r w:rsidR="004E7C75" w:rsidRPr="007E22B6">
        <w:rPr>
          <w:rFonts w:ascii="Times New Roman" w:hAnsi="Times New Roman"/>
        </w:rPr>
        <w:t xml:space="preserve">too conservatively assuming </w:t>
      </w:r>
      <w:r w:rsidR="004E7C75" w:rsidRPr="007E22B6">
        <w:rPr>
          <w:rFonts w:ascii="Times New Roman" w:hAnsi="Times New Roman" w:hint="eastAsia"/>
        </w:rPr>
        <w:t>multiple TRP transmission.</w:t>
      </w:r>
      <w:r w:rsidR="002E7D73">
        <w:rPr>
          <w:rFonts w:ascii="Times New Roman" w:hAnsi="Times New Roman" w:hint="eastAsia"/>
        </w:rPr>
        <w:t xml:space="preserve"> </w:t>
      </w:r>
      <w:r w:rsidR="00AD0ED5">
        <w:rPr>
          <w:rFonts w:ascii="Times New Roman" w:hAnsi="Times New Roman" w:hint="eastAsia"/>
        </w:rPr>
        <w:t>With this MCS/rank scheduling</w:t>
      </w:r>
      <w:r w:rsidR="008E7D24">
        <w:rPr>
          <w:rFonts w:ascii="Times New Roman" w:hAnsi="Times New Roman"/>
        </w:rPr>
        <w:t>, it is questionable whether NCJT can achieve a meaningful throughput gain compared to the single TRP case.</w:t>
      </w:r>
      <w:r w:rsidR="00B340F6">
        <w:rPr>
          <w:rFonts w:ascii="Times New Roman" w:hAnsi="Times New Roman"/>
        </w:rPr>
        <w:t xml:space="preserve"> </w:t>
      </w:r>
    </w:p>
    <w:p w14:paraId="36B1634C" w14:textId="278DCDBA" w:rsidR="00CA138F" w:rsidRPr="00CE4E21" w:rsidRDefault="00CA138F" w:rsidP="003C2CBE">
      <w:pPr>
        <w:ind w:firstLineChars="193" w:firstLine="425"/>
        <w:jc w:val="both"/>
        <w:rPr>
          <w:rFonts w:ascii="Times New Roman" w:hAnsi="Times New Roman"/>
          <w:b/>
        </w:rPr>
      </w:pPr>
      <w:r w:rsidRPr="00884D65">
        <w:rPr>
          <w:rFonts w:ascii="Times New Roman" w:hAnsi="Times New Roman" w:hint="eastAsia"/>
          <w:b/>
        </w:rPr>
        <w:t xml:space="preserve">Observation </w:t>
      </w:r>
      <w:r w:rsidR="00CF4D80">
        <w:rPr>
          <w:rFonts w:ascii="Times New Roman" w:hAnsi="Times New Roman" w:hint="eastAsia"/>
          <w:b/>
        </w:rPr>
        <w:t>5</w:t>
      </w:r>
      <w:r w:rsidRPr="00884D65">
        <w:rPr>
          <w:rFonts w:ascii="Times New Roman" w:hAnsi="Times New Roman" w:hint="eastAsia"/>
          <w:b/>
        </w:rPr>
        <w:t xml:space="preserve">: </w:t>
      </w:r>
      <w:r w:rsidRPr="00CA138F">
        <w:rPr>
          <w:rFonts w:ascii="Times New Roman" w:hAnsi="Times New Roman"/>
          <w:b/>
        </w:rPr>
        <w:t xml:space="preserve">With independent scheduling </w:t>
      </w:r>
      <w:r w:rsidR="001928F3">
        <w:rPr>
          <w:rFonts w:ascii="Times New Roman" w:hAnsi="Times New Roman" w:hint="eastAsia"/>
          <w:b/>
        </w:rPr>
        <w:t>assuming no coordination</w:t>
      </w:r>
      <w:r w:rsidRPr="00CA138F">
        <w:rPr>
          <w:rFonts w:ascii="Times New Roman" w:hAnsi="Times New Roman"/>
          <w:b/>
        </w:rPr>
        <w:t>, MCS</w:t>
      </w:r>
      <w:r w:rsidR="00B340F6" w:rsidRPr="00CA138F" w:rsidDel="00B340F6">
        <w:rPr>
          <w:rFonts w:ascii="Times New Roman" w:hAnsi="Times New Roman"/>
          <w:b/>
        </w:rPr>
        <w:t xml:space="preserve"> </w:t>
      </w:r>
      <w:r w:rsidRPr="00CE4E21">
        <w:rPr>
          <w:rFonts w:ascii="Times New Roman" w:hAnsi="Times New Roman"/>
          <w:b/>
        </w:rPr>
        <w:t xml:space="preserve">/rank </w:t>
      </w:r>
      <w:r w:rsidR="00B340F6">
        <w:rPr>
          <w:rFonts w:ascii="Times New Roman" w:hAnsi="Times New Roman"/>
          <w:b/>
        </w:rPr>
        <w:t>can be</w:t>
      </w:r>
      <w:r w:rsidRPr="00CE4E21">
        <w:rPr>
          <w:rFonts w:ascii="Times New Roman" w:hAnsi="Times New Roman"/>
          <w:b/>
        </w:rPr>
        <w:t xml:space="preserve"> determined too aggressive</w:t>
      </w:r>
      <w:r w:rsidR="00B340F6">
        <w:rPr>
          <w:rFonts w:ascii="Times New Roman" w:hAnsi="Times New Roman"/>
          <w:b/>
        </w:rPr>
        <w:t>ly</w:t>
      </w:r>
      <w:r w:rsidRPr="00CE4E21">
        <w:rPr>
          <w:rFonts w:ascii="Times New Roman" w:hAnsi="Times New Roman"/>
          <w:b/>
        </w:rPr>
        <w:t xml:space="preserve"> assuming </w:t>
      </w:r>
      <w:r w:rsidR="008E7D24">
        <w:rPr>
          <w:rFonts w:ascii="Times New Roman" w:hAnsi="Times New Roman"/>
          <w:b/>
        </w:rPr>
        <w:t>no co-scheduling case or too conservatively assuming co-scheduling case</w:t>
      </w:r>
      <w:r w:rsidR="00822220">
        <w:rPr>
          <w:rFonts w:ascii="Times New Roman" w:hAnsi="Times New Roman" w:hint="eastAsia"/>
          <w:b/>
        </w:rPr>
        <w:t>.</w:t>
      </w:r>
    </w:p>
    <w:p w14:paraId="05125D89" w14:textId="77777777" w:rsidR="006939BD" w:rsidRDefault="006939BD">
      <w:pPr>
        <w:ind w:firstLineChars="193" w:firstLine="425"/>
        <w:jc w:val="both"/>
        <w:rPr>
          <w:rFonts w:ascii="Times New Roman" w:hAnsi="Times New Roman"/>
        </w:rPr>
      </w:pPr>
    </w:p>
    <w:p w14:paraId="73B10B82" w14:textId="524E0C75" w:rsidR="00D962AB" w:rsidRDefault="00D962AB">
      <w:pPr>
        <w:ind w:firstLineChars="193" w:firstLine="425"/>
        <w:jc w:val="both"/>
        <w:rPr>
          <w:rFonts w:ascii="Times New Roman" w:hAnsi="Times New Roman"/>
        </w:rPr>
      </w:pPr>
      <w:r>
        <w:rPr>
          <w:rFonts w:ascii="Times New Roman" w:hAnsi="Times New Roman" w:hint="eastAsia"/>
        </w:rPr>
        <w:t xml:space="preserve">In addition, </w:t>
      </w:r>
      <w:r w:rsidR="00AD0ED5">
        <w:rPr>
          <w:rFonts w:ascii="Times New Roman" w:hAnsi="Times New Roman" w:hint="eastAsia"/>
        </w:rPr>
        <w:t xml:space="preserve">it is </w:t>
      </w:r>
      <w:r w:rsidR="00AD0ED5">
        <w:rPr>
          <w:rFonts w:ascii="Times New Roman" w:hAnsi="Times New Roman"/>
        </w:rPr>
        <w:t>questionable</w:t>
      </w:r>
      <w:r w:rsidR="00AD0ED5">
        <w:rPr>
          <w:rFonts w:ascii="Times New Roman" w:hAnsi="Times New Roman" w:hint="eastAsia"/>
        </w:rPr>
        <w:t xml:space="preserve"> that UE can mitigate </w:t>
      </w:r>
      <w:r w:rsidR="00AD0ED5" w:rsidRPr="00F84B98">
        <w:rPr>
          <w:rFonts w:ascii="Times New Roman" w:hAnsi="Times New Roman" w:hint="eastAsia"/>
        </w:rPr>
        <w:t>SU-MIMO inter-layer interference from different TRPs</w:t>
      </w:r>
      <w:r w:rsidR="00AD0ED5">
        <w:rPr>
          <w:rFonts w:ascii="Times New Roman" w:hAnsi="Times New Roman" w:hint="eastAsia"/>
        </w:rPr>
        <w:t xml:space="preserve"> in case of independent </w:t>
      </w:r>
      <w:r w:rsidR="00AD0ED5">
        <w:rPr>
          <w:rFonts w:ascii="Times New Roman" w:hAnsi="Times New Roman"/>
        </w:rPr>
        <w:t>scheduling</w:t>
      </w:r>
      <w:r w:rsidR="00AD0ED5">
        <w:rPr>
          <w:rFonts w:ascii="Times New Roman" w:hAnsi="Times New Roman" w:hint="eastAsia"/>
        </w:rPr>
        <w:t xml:space="preserve"> without coordination.</w:t>
      </w:r>
      <w:r>
        <w:rPr>
          <w:rFonts w:ascii="Times New Roman" w:hAnsi="Times New Roman" w:hint="eastAsia"/>
        </w:rPr>
        <w:t xml:space="preserve"> </w:t>
      </w:r>
      <w:r w:rsidR="001928F3">
        <w:rPr>
          <w:rFonts w:ascii="Times New Roman" w:hAnsi="Times New Roman" w:hint="eastAsia"/>
        </w:rPr>
        <w:t>Specifically</w:t>
      </w:r>
      <w:r>
        <w:rPr>
          <w:rFonts w:ascii="Times New Roman" w:hAnsi="Times New Roman" w:hint="eastAsia"/>
        </w:rPr>
        <w:t xml:space="preserve">, </w:t>
      </w:r>
      <w:r w:rsidR="00AD0ED5">
        <w:rPr>
          <w:rFonts w:ascii="Times New Roman" w:hAnsi="Times New Roman" w:hint="eastAsia"/>
        </w:rPr>
        <w:t xml:space="preserve">transmission beam </w:t>
      </w:r>
      <w:r w:rsidR="001928F3">
        <w:rPr>
          <w:rFonts w:ascii="Times New Roman" w:hAnsi="Times New Roman" w:hint="eastAsia"/>
        </w:rPr>
        <w:t xml:space="preserve">of each TRP </w:t>
      </w:r>
      <w:r w:rsidR="00AD0ED5">
        <w:rPr>
          <w:rFonts w:ascii="Times New Roman" w:hAnsi="Times New Roman" w:hint="eastAsia"/>
        </w:rPr>
        <w:t xml:space="preserve">is determined </w:t>
      </w:r>
      <w:r w:rsidR="001928F3">
        <w:rPr>
          <w:rFonts w:ascii="Times New Roman" w:hAnsi="Times New Roman" w:hint="eastAsia"/>
        </w:rPr>
        <w:t>based on its DL channel, not considering another TRP</w:t>
      </w:r>
      <w:r w:rsidR="001928F3">
        <w:rPr>
          <w:rFonts w:ascii="Times New Roman" w:hAnsi="Times New Roman"/>
        </w:rPr>
        <w:t>’</w:t>
      </w:r>
      <w:r w:rsidR="001928F3">
        <w:rPr>
          <w:rFonts w:ascii="Times New Roman" w:hAnsi="Times New Roman" w:hint="eastAsia"/>
        </w:rPr>
        <w:t xml:space="preserve">s transmission beam. As a consequence, </w:t>
      </w:r>
      <w:r>
        <w:rPr>
          <w:rFonts w:ascii="Times New Roman" w:hAnsi="Times New Roman" w:hint="eastAsia"/>
        </w:rPr>
        <w:t>effective channel from TRP 1 and that from TRP 2 can be highly correlated so that UE cannot well separate those two</w:t>
      </w:r>
      <w:r w:rsidR="001928F3">
        <w:rPr>
          <w:rFonts w:ascii="Times New Roman" w:hAnsi="Times New Roman" w:hint="eastAsia"/>
        </w:rPr>
        <w:t xml:space="preserve"> PDSCH</w:t>
      </w:r>
      <w:r>
        <w:rPr>
          <w:rFonts w:ascii="Times New Roman" w:hAnsi="Times New Roman" w:hint="eastAsia"/>
        </w:rPr>
        <w:t xml:space="preserve"> using MMSE-IRC or MMSE-eIRC. </w:t>
      </w:r>
      <w:r>
        <w:rPr>
          <w:rFonts w:ascii="Times New Roman" w:hAnsi="Times New Roman"/>
        </w:rPr>
        <w:t>M</w:t>
      </w:r>
      <w:r>
        <w:rPr>
          <w:rFonts w:ascii="Times New Roman" w:hAnsi="Times New Roman" w:hint="eastAsia"/>
        </w:rPr>
        <w:t xml:space="preserve">ore advanced receiver such as ML or CW-IC can mitigate inter-layer interference but residual </w:t>
      </w:r>
      <w:r>
        <w:rPr>
          <w:rFonts w:ascii="Times New Roman" w:hAnsi="Times New Roman"/>
        </w:rPr>
        <w:t>interference</w:t>
      </w:r>
      <w:r>
        <w:rPr>
          <w:rFonts w:ascii="Times New Roman" w:hAnsi="Times New Roman" w:hint="eastAsia"/>
        </w:rPr>
        <w:t xml:space="preserve"> still remains</w:t>
      </w:r>
      <w:r w:rsidR="008E7D24">
        <w:rPr>
          <w:rFonts w:ascii="Times New Roman" w:hAnsi="Times New Roman"/>
        </w:rPr>
        <w:t>.</w:t>
      </w:r>
      <w:r>
        <w:rPr>
          <w:rFonts w:ascii="Times New Roman" w:hAnsi="Times New Roman" w:hint="eastAsia"/>
        </w:rPr>
        <w:t xml:space="preserve"> </w:t>
      </w:r>
      <w:r w:rsidR="008E7D24">
        <w:rPr>
          <w:rFonts w:ascii="Times New Roman" w:hAnsi="Times New Roman"/>
        </w:rPr>
        <w:t>Note that</w:t>
      </w:r>
      <w:r w:rsidR="008E7D24">
        <w:rPr>
          <w:rFonts w:ascii="Times New Roman" w:hAnsi="Times New Roman" w:hint="eastAsia"/>
        </w:rPr>
        <w:t xml:space="preserve"> </w:t>
      </w:r>
      <w:r>
        <w:rPr>
          <w:rFonts w:ascii="Times New Roman" w:hAnsi="Times New Roman" w:hint="eastAsia"/>
        </w:rPr>
        <w:t xml:space="preserve">the advanced receiver is not mandatory. </w:t>
      </w:r>
    </w:p>
    <w:p w14:paraId="215FC1CD" w14:textId="28F89179" w:rsidR="00822220" w:rsidRDefault="00822220" w:rsidP="00D962AB">
      <w:pPr>
        <w:ind w:firstLineChars="193" w:firstLine="425"/>
        <w:jc w:val="both"/>
        <w:rPr>
          <w:rFonts w:ascii="Times New Roman" w:hAnsi="Times New Roman"/>
          <w:b/>
        </w:rPr>
      </w:pPr>
      <w:r w:rsidRPr="00D81380">
        <w:rPr>
          <w:rFonts w:ascii="Times New Roman" w:hAnsi="Times New Roman" w:hint="eastAsia"/>
          <w:b/>
        </w:rPr>
        <w:t xml:space="preserve">Observation </w:t>
      </w:r>
      <w:r w:rsidR="00CF4D80">
        <w:rPr>
          <w:rFonts w:ascii="Times New Roman" w:hAnsi="Times New Roman" w:hint="eastAsia"/>
          <w:b/>
        </w:rPr>
        <w:t>6</w:t>
      </w:r>
      <w:r w:rsidRPr="00D81380">
        <w:rPr>
          <w:rFonts w:ascii="Times New Roman" w:hAnsi="Times New Roman" w:hint="eastAsia"/>
          <w:b/>
        </w:rPr>
        <w:t>: With i</w:t>
      </w:r>
      <w:r w:rsidRPr="00D81380">
        <w:rPr>
          <w:rFonts w:ascii="Times New Roman" w:hAnsi="Times New Roman"/>
          <w:b/>
        </w:rPr>
        <w:t>ndependent scheduling</w:t>
      </w:r>
      <w:r w:rsidRPr="00D81380">
        <w:rPr>
          <w:rFonts w:ascii="Times New Roman" w:hAnsi="Times New Roman" w:hint="eastAsia"/>
          <w:b/>
        </w:rPr>
        <w:t xml:space="preserve"> </w:t>
      </w:r>
      <w:r w:rsidR="001928F3">
        <w:rPr>
          <w:rFonts w:ascii="Times New Roman" w:hAnsi="Times New Roman" w:hint="eastAsia"/>
          <w:b/>
        </w:rPr>
        <w:t>assuming no coordination</w:t>
      </w:r>
      <w:r w:rsidRPr="00D81380">
        <w:rPr>
          <w:rFonts w:ascii="Times New Roman" w:hAnsi="Times New Roman" w:hint="eastAsia"/>
          <w:b/>
        </w:rPr>
        <w:t xml:space="preserve">, </w:t>
      </w:r>
      <w:r w:rsidRPr="00CE4E21">
        <w:rPr>
          <w:rFonts w:ascii="Times New Roman" w:hAnsi="Times New Roman"/>
          <w:b/>
        </w:rPr>
        <w:t xml:space="preserve">SU-MIMO inter-layer interference from different TRPs can be highly correlated </w:t>
      </w:r>
      <w:r w:rsidR="008F2A86" w:rsidRPr="00CE4E21">
        <w:rPr>
          <w:rFonts w:ascii="Times New Roman" w:hAnsi="Times New Roman"/>
          <w:b/>
        </w:rPr>
        <w:t xml:space="preserve">and not easy </w:t>
      </w:r>
      <w:r w:rsidRPr="00CE4E21">
        <w:rPr>
          <w:rFonts w:ascii="Times New Roman" w:hAnsi="Times New Roman"/>
          <w:b/>
        </w:rPr>
        <w:t>to be mitigated with a linear receiver.</w:t>
      </w:r>
    </w:p>
    <w:p w14:paraId="2C9B0778" w14:textId="21416D33" w:rsidR="006939BD" w:rsidRPr="005F1FB2" w:rsidRDefault="008A1407" w:rsidP="00D962AB">
      <w:pPr>
        <w:ind w:firstLineChars="193" w:firstLine="425"/>
        <w:jc w:val="both"/>
        <w:rPr>
          <w:rFonts w:ascii="Times New Roman" w:hAnsi="Times New Roman"/>
          <w:b/>
        </w:rPr>
      </w:pPr>
      <w:r w:rsidRPr="00935E86">
        <w:rPr>
          <w:rFonts w:ascii="Times New Roman" w:hAnsi="Times New Roman"/>
          <w:b/>
        </w:rPr>
        <w:t xml:space="preserve">Proposal </w:t>
      </w:r>
      <w:r w:rsidR="00886592">
        <w:rPr>
          <w:rFonts w:ascii="Times New Roman" w:hAnsi="Times New Roman"/>
          <w:b/>
        </w:rPr>
        <w:t>4</w:t>
      </w:r>
      <w:r w:rsidRPr="00935E86">
        <w:rPr>
          <w:rFonts w:ascii="Times New Roman" w:hAnsi="Times New Roman"/>
          <w:b/>
        </w:rPr>
        <w:t xml:space="preserve">: </w:t>
      </w:r>
      <w:r w:rsidR="0080430F" w:rsidRPr="005F1FB2">
        <w:rPr>
          <w:rFonts w:ascii="Times New Roman" w:hAnsi="Times New Roman"/>
          <w:b/>
        </w:rPr>
        <w:t xml:space="preserve">Based on Observation 4, 5, and 6, </w:t>
      </w:r>
      <w:r w:rsidR="002B21DD" w:rsidRPr="00065374">
        <w:rPr>
          <w:rFonts w:ascii="Times New Roman" w:hAnsi="Times New Roman"/>
          <w:b/>
        </w:rPr>
        <w:t xml:space="preserve">some level of coordination </w:t>
      </w:r>
      <w:r w:rsidR="002B21DD" w:rsidRPr="008A1407">
        <w:rPr>
          <w:rFonts w:ascii="Times New Roman" w:hAnsi="Times New Roman"/>
          <w:b/>
        </w:rPr>
        <w:t>in terms of PDSCH scheduling between TRPs/panels</w:t>
      </w:r>
      <w:r w:rsidRPr="00935E86">
        <w:rPr>
          <w:rFonts w:ascii="Times New Roman" w:hAnsi="Times New Roman"/>
          <w:b/>
        </w:rPr>
        <w:t>, e.g., resource allocation/partitioning,</w:t>
      </w:r>
      <w:r w:rsidR="002B21DD" w:rsidRPr="005F1FB2">
        <w:rPr>
          <w:rFonts w:ascii="Times New Roman" w:hAnsi="Times New Roman"/>
          <w:b/>
        </w:rPr>
        <w:t xml:space="preserve"> should be assum</w:t>
      </w:r>
      <w:r w:rsidR="002B21DD" w:rsidRPr="00065374">
        <w:rPr>
          <w:rFonts w:ascii="Times New Roman" w:hAnsi="Times New Roman"/>
          <w:b/>
        </w:rPr>
        <w:t>ed even in non-ideal backhaul</w:t>
      </w:r>
      <w:r w:rsidR="002B21DD" w:rsidRPr="008A1407">
        <w:rPr>
          <w:rFonts w:ascii="Times New Roman" w:hAnsi="Times New Roman"/>
          <w:b/>
        </w:rPr>
        <w:t xml:space="preserve"> case. </w:t>
      </w:r>
    </w:p>
    <w:p w14:paraId="4D31324D" w14:textId="77777777" w:rsidR="0080430F" w:rsidRDefault="0080430F" w:rsidP="00D962AB">
      <w:pPr>
        <w:ind w:firstLineChars="193" w:firstLine="425"/>
        <w:jc w:val="both"/>
        <w:rPr>
          <w:rFonts w:ascii="Times New Roman" w:hAnsi="Times New Roman"/>
          <w:b/>
        </w:rPr>
      </w:pPr>
    </w:p>
    <w:p w14:paraId="5D583F7D" w14:textId="3B98A4CB" w:rsidR="002D08D7" w:rsidRDefault="002D08D7" w:rsidP="00103C41">
      <w:pPr>
        <w:pStyle w:val="a4"/>
        <w:numPr>
          <w:ilvl w:val="0"/>
          <w:numId w:val="11"/>
        </w:numPr>
        <w:jc w:val="both"/>
        <w:rPr>
          <w:rFonts w:ascii="Times New Roman" w:hAnsi="Times New Roman"/>
          <w:b/>
        </w:rPr>
      </w:pPr>
      <w:r w:rsidRPr="001C3C2E">
        <w:rPr>
          <w:rFonts w:ascii="Times New Roman" w:hAnsi="Times New Roman"/>
          <w:b/>
        </w:rPr>
        <w:t>Configuration and monitoring of multiple PDCCH</w:t>
      </w:r>
    </w:p>
    <w:p w14:paraId="19CFE606" w14:textId="10BAF700" w:rsidR="002D08D7" w:rsidRDefault="002D08D7" w:rsidP="00F1134F">
      <w:pPr>
        <w:ind w:firstLineChars="193" w:firstLine="425"/>
        <w:jc w:val="both"/>
        <w:rPr>
          <w:rFonts w:ascii="Times New Roman" w:hAnsi="Times New Roman"/>
        </w:rPr>
      </w:pPr>
      <w:r w:rsidRPr="00C20F8D">
        <w:rPr>
          <w:rFonts w:ascii="Times New Roman" w:hAnsi="Times New Roman" w:hint="eastAsia"/>
        </w:rPr>
        <w:t xml:space="preserve">For the </w:t>
      </w:r>
      <w:r w:rsidRPr="00C20F8D">
        <w:rPr>
          <w:rFonts w:ascii="Times New Roman" w:hAnsi="Times New Roman"/>
        </w:rPr>
        <w:t>configuration and monitoring of multiple PDCCH</w:t>
      </w:r>
      <w:r>
        <w:rPr>
          <w:rFonts w:ascii="Times New Roman" w:hAnsi="Times New Roman"/>
        </w:rPr>
        <w:t xml:space="preserve">, the following aspects should be considered. </w:t>
      </w:r>
      <w:r w:rsidR="00F1134F">
        <w:rPr>
          <w:rFonts w:ascii="Times New Roman" w:hAnsi="Times New Roman"/>
        </w:rPr>
        <w:t xml:space="preserve">Firstly, we need to find out how to transmit </w:t>
      </w:r>
      <w:r w:rsidR="00F1134F">
        <w:rPr>
          <w:rFonts w:ascii="Times New Roman" w:hAnsi="Times New Roman" w:hint="eastAsia"/>
        </w:rPr>
        <w:t>the PDCCHs each having different QCL reference</w:t>
      </w:r>
      <w:r w:rsidR="00F1134F">
        <w:rPr>
          <w:rFonts w:ascii="Times New Roman" w:hAnsi="Times New Roman"/>
        </w:rPr>
        <w:t xml:space="preserve">. One straightforward approach is </w:t>
      </w:r>
      <w:r>
        <w:rPr>
          <w:rFonts w:ascii="Times New Roman" w:hAnsi="Times New Roman" w:hint="eastAsia"/>
        </w:rPr>
        <w:t>to use the different CORESETs for the PDCCHs transmitted from the different TRPs.</w:t>
      </w:r>
      <w:r>
        <w:rPr>
          <w:rFonts w:ascii="Times New Roman" w:hAnsi="Times New Roman"/>
        </w:rPr>
        <w:t xml:space="preserve"> In this case, even in the case of the different TRPs connected by non-ideal backhaul, the collision between PDCCHs can be avoided if non-overlapped CORESETs are configured for the different TRPs. However, </w:t>
      </w:r>
      <w:r w:rsidR="001956D6">
        <w:rPr>
          <w:rFonts w:ascii="Times New Roman" w:hAnsi="Times New Roman"/>
        </w:rPr>
        <w:t>a UE can be configured up to three</w:t>
      </w:r>
      <w:r>
        <w:rPr>
          <w:rFonts w:ascii="Times New Roman" w:hAnsi="Times New Roman"/>
        </w:rPr>
        <w:t xml:space="preserve"> CORESETs per BWP. So, if </w:t>
      </w:r>
      <w:r w:rsidR="001956D6">
        <w:rPr>
          <w:rFonts w:ascii="Times New Roman" w:hAnsi="Times New Roman"/>
        </w:rPr>
        <w:t xml:space="preserve">two or more </w:t>
      </w:r>
      <w:r>
        <w:rPr>
          <w:rFonts w:ascii="Times New Roman" w:hAnsi="Times New Roman"/>
        </w:rPr>
        <w:t xml:space="preserve">CORESETs are used to schedule multiple TRP transmissions, the number of CORESETs that can be used for other purposes, such as scheduling for URLLC, is reduced. To </w:t>
      </w:r>
      <w:r w:rsidR="001956D6">
        <w:rPr>
          <w:rFonts w:ascii="Times New Roman" w:hAnsi="Times New Roman"/>
        </w:rPr>
        <w:t>address this CORESET shortage issue, we may consider increasing</w:t>
      </w:r>
      <w:r>
        <w:rPr>
          <w:rFonts w:ascii="Times New Roman" w:hAnsi="Times New Roman"/>
        </w:rPr>
        <w:t xml:space="preserve"> the</w:t>
      </w:r>
      <w:r w:rsidR="001956D6">
        <w:rPr>
          <w:rFonts w:ascii="Times New Roman" w:hAnsi="Times New Roman"/>
        </w:rPr>
        <w:t xml:space="preserve"> configurable</w:t>
      </w:r>
      <w:r>
        <w:rPr>
          <w:rFonts w:ascii="Times New Roman" w:hAnsi="Times New Roman"/>
        </w:rPr>
        <w:t xml:space="preserve"> maximum number of CORESETs </w:t>
      </w:r>
      <w:r w:rsidR="001956D6">
        <w:rPr>
          <w:rFonts w:ascii="Times New Roman" w:hAnsi="Times New Roman"/>
        </w:rPr>
        <w:t>to more than three per BWP in Rel-16</w:t>
      </w:r>
      <w:r>
        <w:rPr>
          <w:rFonts w:ascii="Times New Roman" w:hAnsi="Times New Roman"/>
        </w:rPr>
        <w:t>.</w:t>
      </w:r>
      <w:r w:rsidR="001956D6">
        <w:rPr>
          <w:rFonts w:ascii="Times New Roman" w:hAnsi="Times New Roman"/>
        </w:rPr>
        <w:t xml:space="preserve"> </w:t>
      </w:r>
      <w:r w:rsidR="00E14AD0">
        <w:rPr>
          <w:rFonts w:ascii="Times New Roman" w:hAnsi="Times New Roman"/>
        </w:rPr>
        <w:t>Increasing the number of CORESETs, however, is not that simple in terms of</w:t>
      </w:r>
      <w:r w:rsidR="001956D6">
        <w:rPr>
          <w:rFonts w:ascii="Times New Roman" w:hAnsi="Times New Roman"/>
        </w:rPr>
        <w:t xml:space="preserve"> </w:t>
      </w:r>
      <w:r w:rsidR="00E14AD0">
        <w:rPr>
          <w:rFonts w:ascii="Times New Roman" w:hAnsi="Times New Roman"/>
        </w:rPr>
        <w:t xml:space="preserve">impacts on </w:t>
      </w:r>
      <w:r w:rsidR="001956D6">
        <w:rPr>
          <w:rFonts w:ascii="Times New Roman" w:hAnsi="Times New Roman"/>
        </w:rPr>
        <w:t xml:space="preserve">UE because </w:t>
      </w:r>
      <w:r w:rsidR="00E14AD0">
        <w:rPr>
          <w:rFonts w:ascii="Times New Roman" w:hAnsi="Times New Roman"/>
        </w:rPr>
        <w:t>it requires</w:t>
      </w:r>
      <w:r w:rsidR="001956D6">
        <w:rPr>
          <w:rFonts w:ascii="Times New Roman" w:hAnsi="Times New Roman"/>
        </w:rPr>
        <w:t xml:space="preserve"> more </w:t>
      </w:r>
      <w:r w:rsidR="00E14AD0">
        <w:rPr>
          <w:rFonts w:ascii="Times New Roman" w:hAnsi="Times New Roman"/>
        </w:rPr>
        <w:t>blind detections</w:t>
      </w:r>
      <w:r w:rsidR="001956D6">
        <w:rPr>
          <w:rFonts w:ascii="Times New Roman" w:hAnsi="Times New Roman"/>
        </w:rPr>
        <w:t xml:space="preserve">, </w:t>
      </w:r>
      <w:r w:rsidR="00E14AD0">
        <w:rPr>
          <w:rFonts w:ascii="Times New Roman" w:hAnsi="Times New Roman"/>
        </w:rPr>
        <w:t xml:space="preserve">maintaining more beams for receiving DCI, maintaining more CSI-RS measurements for QCL, etc. </w:t>
      </w:r>
      <w:r w:rsidR="00C95F62">
        <w:rPr>
          <w:rFonts w:ascii="Times New Roman" w:hAnsi="Times New Roman"/>
        </w:rPr>
        <w:t>In addition, i</w:t>
      </w:r>
      <w:r w:rsidR="00E14AD0">
        <w:rPr>
          <w:rFonts w:ascii="Times New Roman" w:hAnsi="Times New Roman"/>
        </w:rPr>
        <w:t xml:space="preserve">t may have impacts on HARQ </w:t>
      </w:r>
      <w:r w:rsidR="00C95F62">
        <w:rPr>
          <w:rFonts w:ascii="Times New Roman" w:hAnsi="Times New Roman"/>
        </w:rPr>
        <w:t xml:space="preserve">and other DL control related aspects </w:t>
      </w:r>
      <w:r w:rsidR="00E14AD0">
        <w:rPr>
          <w:rFonts w:ascii="Times New Roman" w:hAnsi="Times New Roman"/>
        </w:rPr>
        <w:t xml:space="preserve">because Rel-15 </w:t>
      </w:r>
      <w:r w:rsidR="00C95F62">
        <w:rPr>
          <w:rFonts w:ascii="Times New Roman" w:hAnsi="Times New Roman"/>
        </w:rPr>
        <w:t>has been designed</w:t>
      </w:r>
      <w:r w:rsidR="00E14AD0">
        <w:rPr>
          <w:rFonts w:ascii="Times New Roman" w:hAnsi="Times New Roman"/>
        </w:rPr>
        <w:t xml:space="preserve"> based on the</w:t>
      </w:r>
      <w:r w:rsidR="00C95F62">
        <w:rPr>
          <w:rFonts w:ascii="Times New Roman" w:hAnsi="Times New Roman"/>
        </w:rPr>
        <w:t xml:space="preserve"> limitation of</w:t>
      </w:r>
      <w:r w:rsidR="00E14AD0">
        <w:rPr>
          <w:rFonts w:ascii="Times New Roman" w:hAnsi="Times New Roman"/>
        </w:rPr>
        <w:t xml:space="preserve"> ‘up to three CORESET</w:t>
      </w:r>
      <w:r w:rsidR="00C95F62">
        <w:rPr>
          <w:rFonts w:ascii="Times New Roman" w:hAnsi="Times New Roman"/>
        </w:rPr>
        <w:t>s</w:t>
      </w:r>
      <w:r w:rsidR="00E14AD0">
        <w:rPr>
          <w:rFonts w:ascii="Times New Roman" w:hAnsi="Times New Roman"/>
        </w:rPr>
        <w:t xml:space="preserve"> per BWP’. In order to minimize changes on DL control, </w:t>
      </w:r>
      <w:r w:rsidR="00C95F62">
        <w:rPr>
          <w:rFonts w:ascii="Times New Roman" w:hAnsi="Times New Roman"/>
        </w:rPr>
        <w:t>another alternative way we prefer</w:t>
      </w:r>
      <w:r w:rsidR="00E14AD0">
        <w:rPr>
          <w:rFonts w:ascii="Times New Roman" w:hAnsi="Times New Roman"/>
        </w:rPr>
        <w:t xml:space="preserve"> </w:t>
      </w:r>
      <w:r w:rsidR="00C95F62">
        <w:rPr>
          <w:rFonts w:ascii="Times New Roman" w:hAnsi="Times New Roman"/>
        </w:rPr>
        <w:t xml:space="preserve">is </w:t>
      </w:r>
      <w:r w:rsidR="00E14AD0">
        <w:rPr>
          <w:rFonts w:ascii="Times New Roman" w:hAnsi="Times New Roman"/>
        </w:rPr>
        <w:t>to allow a CORESET to have multiple QCL references so that a UE can find the t</w:t>
      </w:r>
      <w:r w:rsidR="00F1134F">
        <w:rPr>
          <w:rFonts w:ascii="Times New Roman" w:hAnsi="Times New Roman"/>
        </w:rPr>
        <w:t xml:space="preserve">wo PDCCHs </w:t>
      </w:r>
      <w:r w:rsidR="00C95F62">
        <w:rPr>
          <w:rFonts w:ascii="Times New Roman" w:hAnsi="Times New Roman"/>
        </w:rPr>
        <w:t xml:space="preserve">for NC-JT </w:t>
      </w:r>
      <w:r w:rsidR="00F1134F">
        <w:rPr>
          <w:rFonts w:ascii="Times New Roman" w:hAnsi="Times New Roman"/>
        </w:rPr>
        <w:t xml:space="preserve">from a single CORESET, where each QCL reference may correspond to different </w:t>
      </w:r>
      <w:r w:rsidR="00F1134F">
        <w:rPr>
          <w:rFonts w:ascii="Times New Roman" w:hAnsi="Times New Roman"/>
        </w:rPr>
        <w:lastRenderedPageBreak/>
        <w:t>time/frequency region within the CORESET.</w:t>
      </w:r>
      <w:r w:rsidR="00E14AD0">
        <w:rPr>
          <w:rFonts w:ascii="Times New Roman" w:hAnsi="Times New Roman"/>
        </w:rPr>
        <w:t xml:space="preserve"> </w:t>
      </w:r>
      <w:r w:rsidR="00F1134F">
        <w:rPr>
          <w:rFonts w:ascii="Times New Roman" w:hAnsi="Times New Roman"/>
        </w:rPr>
        <w:t xml:space="preserve">In this way, we can only </w:t>
      </w:r>
      <w:r w:rsidR="00C95F62">
        <w:rPr>
          <w:rFonts w:ascii="Times New Roman" w:hAnsi="Times New Roman"/>
        </w:rPr>
        <w:t>touch</w:t>
      </w:r>
      <w:r w:rsidR="00F1134F">
        <w:rPr>
          <w:rFonts w:ascii="Times New Roman" w:hAnsi="Times New Roman"/>
        </w:rPr>
        <w:t xml:space="preserve"> </w:t>
      </w:r>
      <w:r w:rsidR="00C95F62">
        <w:rPr>
          <w:rFonts w:ascii="Times New Roman" w:hAnsi="Times New Roman"/>
        </w:rPr>
        <w:t xml:space="preserve">on </w:t>
      </w:r>
      <w:r w:rsidR="00F1134F">
        <w:rPr>
          <w:rFonts w:ascii="Times New Roman" w:hAnsi="Times New Roman"/>
        </w:rPr>
        <w:t>QCL related feature, not touching DL control related features.</w:t>
      </w:r>
    </w:p>
    <w:p w14:paraId="57B84061" w14:textId="6607066E" w:rsidR="002D08D7" w:rsidRPr="00F163DE" w:rsidRDefault="002D08D7" w:rsidP="002D08D7">
      <w:pPr>
        <w:ind w:firstLineChars="193" w:firstLine="425"/>
        <w:jc w:val="both"/>
        <w:rPr>
          <w:rFonts w:ascii="Times New Roman" w:hAnsi="Times New Roman"/>
          <w:b/>
        </w:rPr>
      </w:pPr>
      <w:r w:rsidRPr="00F163DE">
        <w:rPr>
          <w:rFonts w:ascii="Times New Roman" w:hAnsi="Times New Roman"/>
          <w:b/>
        </w:rPr>
        <w:t xml:space="preserve">Proposal </w:t>
      </w:r>
      <w:r w:rsidR="00886592">
        <w:rPr>
          <w:rFonts w:ascii="Times New Roman" w:hAnsi="Times New Roman"/>
          <w:b/>
        </w:rPr>
        <w:t>5</w:t>
      </w:r>
      <w:r w:rsidRPr="00F163DE">
        <w:rPr>
          <w:rFonts w:ascii="Times New Roman" w:hAnsi="Times New Roman"/>
          <w:b/>
        </w:rPr>
        <w:t xml:space="preserve">: </w:t>
      </w:r>
      <w:r w:rsidR="00C95F62">
        <w:rPr>
          <w:rFonts w:ascii="Times New Roman" w:hAnsi="Times New Roman"/>
          <w:b/>
        </w:rPr>
        <w:t>C</w:t>
      </w:r>
      <w:r w:rsidRPr="00F163DE">
        <w:rPr>
          <w:rFonts w:ascii="Times New Roman" w:hAnsi="Times New Roman"/>
          <w:b/>
        </w:rPr>
        <w:t>onsider that PDCCHs from different TRPs</w:t>
      </w:r>
      <w:r w:rsidR="00C95F62">
        <w:rPr>
          <w:rFonts w:ascii="Times New Roman" w:hAnsi="Times New Roman"/>
          <w:b/>
        </w:rPr>
        <w:t>/panels</w:t>
      </w:r>
      <w:r w:rsidRPr="00F163DE">
        <w:rPr>
          <w:rFonts w:ascii="Times New Roman" w:hAnsi="Times New Roman"/>
          <w:b/>
        </w:rPr>
        <w:t xml:space="preserve"> are transmitted </w:t>
      </w:r>
      <w:r w:rsidR="00C95F62">
        <w:rPr>
          <w:rFonts w:ascii="Times New Roman" w:hAnsi="Times New Roman"/>
          <w:b/>
        </w:rPr>
        <w:t>o</w:t>
      </w:r>
      <w:r w:rsidR="00C95F62" w:rsidRPr="00F163DE">
        <w:rPr>
          <w:rFonts w:ascii="Times New Roman" w:hAnsi="Times New Roman"/>
          <w:b/>
        </w:rPr>
        <w:t xml:space="preserve">n </w:t>
      </w:r>
      <w:r w:rsidRPr="00F163DE">
        <w:rPr>
          <w:rFonts w:ascii="Times New Roman" w:hAnsi="Times New Roman"/>
          <w:b/>
        </w:rPr>
        <w:t xml:space="preserve">one CORESET.  </w:t>
      </w:r>
    </w:p>
    <w:p w14:paraId="72BA0EC4" w14:textId="0B211DB0" w:rsidR="00184C11" w:rsidRDefault="00C95F62" w:rsidP="00D962AB">
      <w:pPr>
        <w:ind w:firstLineChars="193" w:firstLine="425"/>
        <w:jc w:val="both"/>
        <w:rPr>
          <w:rFonts w:ascii="Times New Roman" w:hAnsi="Times New Roman"/>
        </w:rPr>
      </w:pPr>
      <w:r w:rsidRPr="00935E86">
        <w:rPr>
          <w:rFonts w:ascii="Times New Roman" w:hAnsi="Times New Roman"/>
        </w:rPr>
        <w:t xml:space="preserve">In addition, </w:t>
      </w:r>
      <w:r w:rsidR="00184C11">
        <w:rPr>
          <w:rFonts w:ascii="Times New Roman" w:hAnsi="Times New Roman"/>
        </w:rPr>
        <w:t>it is also important to keep the same or similar level of UE complexity in term</w:t>
      </w:r>
      <w:r>
        <w:rPr>
          <w:rFonts w:ascii="Times New Roman" w:hAnsi="Times New Roman"/>
        </w:rPr>
        <w:t>s of the number of blind decodings/CCEs</w:t>
      </w:r>
      <w:r w:rsidR="00184C11">
        <w:rPr>
          <w:rFonts w:ascii="Times New Roman" w:hAnsi="Times New Roman"/>
        </w:rPr>
        <w:t xml:space="preserve"> compared with Rel-15 because it is critically related to UE power consumption</w:t>
      </w:r>
      <w:r>
        <w:rPr>
          <w:rFonts w:ascii="Times New Roman" w:hAnsi="Times New Roman"/>
        </w:rPr>
        <w:t>.</w:t>
      </w:r>
    </w:p>
    <w:p w14:paraId="77C26EB4" w14:textId="77777777" w:rsidR="008C7399" w:rsidRPr="00935E86" w:rsidRDefault="008C7399" w:rsidP="00D962AB">
      <w:pPr>
        <w:ind w:firstLineChars="193" w:firstLine="425"/>
        <w:jc w:val="both"/>
        <w:rPr>
          <w:rFonts w:ascii="Times New Roman" w:hAnsi="Times New Roman"/>
        </w:rPr>
      </w:pPr>
    </w:p>
    <w:p w14:paraId="5E54D589" w14:textId="77777777" w:rsidR="00446432" w:rsidRPr="00103C41" w:rsidRDefault="00446432" w:rsidP="00446432">
      <w:pPr>
        <w:pStyle w:val="a4"/>
        <w:numPr>
          <w:ilvl w:val="0"/>
          <w:numId w:val="11"/>
        </w:numPr>
        <w:jc w:val="both"/>
        <w:rPr>
          <w:rFonts w:ascii="Times New Roman" w:hAnsi="Times New Roman"/>
          <w:b/>
        </w:rPr>
      </w:pPr>
      <w:r w:rsidRPr="00103C41">
        <w:rPr>
          <w:rFonts w:ascii="Times New Roman" w:hAnsi="Times New Roman"/>
          <w:b/>
        </w:rPr>
        <w:t xml:space="preserve">ACK/NACK feedback  </w:t>
      </w:r>
    </w:p>
    <w:p w14:paraId="7790D078" w14:textId="77777777" w:rsidR="00446432" w:rsidRDefault="00446432" w:rsidP="00446432">
      <w:pPr>
        <w:ind w:firstLineChars="193" w:firstLine="425"/>
        <w:jc w:val="both"/>
        <w:rPr>
          <w:rFonts w:ascii="Times New Roman" w:hAnsi="Times New Roman"/>
        </w:rPr>
      </w:pPr>
      <w:r>
        <w:rPr>
          <w:rFonts w:ascii="Times New Roman" w:hAnsi="Times New Roman" w:hint="eastAsia"/>
        </w:rPr>
        <w:t xml:space="preserve">Multiple DCI based NCJT can be supported regardless of backhaul delay and depending on backhaul delay different ACK/NACK feedback can be considered. For large backhaul delay, separate ACK/NACK feedback is necessary and in this case there are several issues. </w:t>
      </w:r>
    </w:p>
    <w:p w14:paraId="099A746C" w14:textId="77777777" w:rsidR="00446432" w:rsidRDefault="00446432" w:rsidP="00446432">
      <w:pPr>
        <w:ind w:firstLineChars="193" w:firstLine="425"/>
        <w:jc w:val="both"/>
        <w:rPr>
          <w:rFonts w:ascii="Times New Roman" w:hAnsi="Times New Roman"/>
        </w:rPr>
      </w:pPr>
      <w:r>
        <w:rPr>
          <w:rFonts w:ascii="Times New Roman" w:hAnsi="Times New Roman"/>
        </w:rPr>
        <w:t>T</w:t>
      </w:r>
      <w:r>
        <w:rPr>
          <w:rFonts w:ascii="Times New Roman" w:hAnsi="Times New Roman" w:hint="eastAsia"/>
        </w:rPr>
        <w:t xml:space="preserve">he first issue is how UE to differentiate TRP and generate dynamic/semi-static codebook per TRP. Several ways to </w:t>
      </w:r>
      <w:r>
        <w:rPr>
          <w:rFonts w:ascii="Times New Roman" w:hAnsi="Times New Roman"/>
        </w:rPr>
        <w:t xml:space="preserve">differentiate TRP at UE side were discussed </w:t>
      </w:r>
      <w:r>
        <w:rPr>
          <w:rFonts w:ascii="Times New Roman" w:hAnsi="Times New Roman" w:hint="eastAsia"/>
        </w:rPr>
        <w:t xml:space="preserve">in the last meeting </w:t>
      </w:r>
      <w:r>
        <w:rPr>
          <w:rFonts w:ascii="Times New Roman" w:hAnsi="Times New Roman"/>
        </w:rPr>
        <w:t xml:space="preserve">and one of them is </w:t>
      </w:r>
      <w:r>
        <w:rPr>
          <w:rFonts w:ascii="Times New Roman" w:hAnsi="Times New Roman" w:hint="eastAsia"/>
        </w:rPr>
        <w:t xml:space="preserve">to use two </w:t>
      </w:r>
      <w:r>
        <w:rPr>
          <w:rFonts w:ascii="Times New Roman" w:hAnsi="Times New Roman"/>
        </w:rPr>
        <w:t>TCI</w:t>
      </w:r>
      <w:r>
        <w:rPr>
          <w:rFonts w:ascii="Times New Roman" w:hAnsi="Times New Roman" w:hint="eastAsia"/>
        </w:rPr>
        <w:t xml:space="preserve"> states in a single CORESET. For example, 2 CORESETs are configured and 1</w:t>
      </w:r>
      <w:r w:rsidRPr="007C178A">
        <w:rPr>
          <w:rFonts w:ascii="Times New Roman" w:hAnsi="Times New Roman" w:hint="eastAsia"/>
          <w:vertAlign w:val="superscript"/>
        </w:rPr>
        <w:t>st</w:t>
      </w:r>
      <w:r>
        <w:rPr>
          <w:rFonts w:ascii="Times New Roman" w:hAnsi="Times New Roman" w:hint="eastAsia"/>
        </w:rPr>
        <w:t xml:space="preserve"> CORESET with two TCI states (e.g. TCI state 1 and TCI state 2, which correspond to TRP 1 and TRP 2 respectively) is used for NCJT and 2</w:t>
      </w:r>
      <w:r w:rsidRPr="007C178A">
        <w:rPr>
          <w:rFonts w:ascii="Times New Roman" w:hAnsi="Times New Roman" w:hint="eastAsia"/>
          <w:vertAlign w:val="superscript"/>
        </w:rPr>
        <w:t>nd</w:t>
      </w:r>
      <w:r>
        <w:rPr>
          <w:rFonts w:ascii="Times New Roman" w:hAnsi="Times New Roman" w:hint="eastAsia"/>
        </w:rPr>
        <w:t xml:space="preserve"> CORESET with single TCI state (e.g. TCI state 3, which correspond to TRP 1) is used for other purpose. Then, UE generates two separate codebooks based on TCI state; 1</w:t>
      </w:r>
      <w:r w:rsidRPr="00B76229">
        <w:rPr>
          <w:rFonts w:ascii="Times New Roman" w:hAnsi="Times New Roman" w:hint="eastAsia"/>
          <w:vertAlign w:val="superscript"/>
        </w:rPr>
        <w:t>st</w:t>
      </w:r>
      <w:r>
        <w:rPr>
          <w:rFonts w:ascii="Times New Roman" w:hAnsi="Times New Roman" w:hint="eastAsia"/>
        </w:rPr>
        <w:t xml:space="preserve"> codebook corresponding to TRP 1 contains ACK/NACK for PDSCH scheduled by PDCCH with TCI state {1 or 3}, and 2</w:t>
      </w:r>
      <w:r w:rsidRPr="00B76229">
        <w:rPr>
          <w:rFonts w:ascii="Times New Roman" w:hAnsi="Times New Roman" w:hint="eastAsia"/>
          <w:vertAlign w:val="superscript"/>
        </w:rPr>
        <w:t>nd</w:t>
      </w:r>
      <w:r>
        <w:rPr>
          <w:rFonts w:ascii="Times New Roman" w:hAnsi="Times New Roman" w:hint="eastAsia"/>
        </w:rPr>
        <w:t xml:space="preserve"> codebook corresponding to TRP 2 contains ACK/NACK for PDSCH scheduled by PDCCH with TCI state {2}. </w:t>
      </w:r>
    </w:p>
    <w:p w14:paraId="05710B36" w14:textId="368EA00C" w:rsidR="00446432" w:rsidRPr="00F707D3" w:rsidRDefault="00446432" w:rsidP="00446432">
      <w:pPr>
        <w:ind w:firstLineChars="193" w:firstLine="425"/>
        <w:jc w:val="both"/>
        <w:rPr>
          <w:rFonts w:ascii="Times New Roman" w:hAnsi="Times New Roman"/>
          <w:b/>
        </w:rPr>
      </w:pPr>
      <w:r w:rsidRPr="00F707D3">
        <w:rPr>
          <w:rFonts w:ascii="Times New Roman" w:hAnsi="Times New Roman"/>
          <w:b/>
        </w:rPr>
        <w:t xml:space="preserve">Proposal </w:t>
      </w:r>
      <w:r w:rsidR="00886592" w:rsidRPr="00F707D3">
        <w:rPr>
          <w:rFonts w:ascii="Times New Roman" w:hAnsi="Times New Roman"/>
          <w:b/>
        </w:rPr>
        <w:t>6</w:t>
      </w:r>
      <w:r w:rsidRPr="00F707D3">
        <w:rPr>
          <w:rFonts w:ascii="Times New Roman" w:hAnsi="Times New Roman"/>
          <w:b/>
        </w:rPr>
        <w:t>: UE should be able to separate ACK/NACK codebooks for TRP 1 and TRP 2, based on TCI state of PDCCH.</w:t>
      </w:r>
    </w:p>
    <w:p w14:paraId="5CC7BE07" w14:textId="63CFCBBF" w:rsidR="00446432" w:rsidRDefault="00446432" w:rsidP="00446432">
      <w:pPr>
        <w:ind w:firstLineChars="193" w:firstLine="425"/>
        <w:jc w:val="both"/>
        <w:rPr>
          <w:rFonts w:ascii="Times New Roman" w:hAnsi="Times New Roman"/>
        </w:rPr>
      </w:pPr>
      <w:r>
        <w:rPr>
          <w:rFonts w:ascii="Times New Roman" w:hAnsi="Times New Roman"/>
        </w:rPr>
        <w:t>T</w:t>
      </w:r>
      <w:r>
        <w:rPr>
          <w:rFonts w:ascii="Times New Roman" w:hAnsi="Times New Roman" w:hint="eastAsia"/>
        </w:rPr>
        <w:t>he second issue is</w:t>
      </w:r>
      <w:r w:rsidRPr="00F060A7">
        <w:rPr>
          <w:rFonts w:ascii="Times New Roman" w:hAnsi="Times New Roman" w:hint="eastAsia"/>
        </w:rPr>
        <w:t xml:space="preserve"> </w:t>
      </w:r>
      <w:r>
        <w:rPr>
          <w:rFonts w:ascii="Times New Roman" w:hAnsi="Times New Roman" w:hint="eastAsia"/>
        </w:rPr>
        <w:t>h</w:t>
      </w:r>
      <w:r w:rsidRPr="00F060A7">
        <w:rPr>
          <w:rFonts w:ascii="Times New Roman" w:hAnsi="Times New Roman" w:hint="eastAsia"/>
        </w:rPr>
        <w:t xml:space="preserve">ow to multiplex multiple PUCCH </w:t>
      </w:r>
      <w:r>
        <w:rPr>
          <w:rFonts w:ascii="Times New Roman" w:hAnsi="Times New Roman" w:hint="eastAsia"/>
        </w:rPr>
        <w:t xml:space="preserve">containing ACK/NACK </w:t>
      </w:r>
      <w:r w:rsidRPr="00F060A7">
        <w:rPr>
          <w:rFonts w:ascii="Times New Roman" w:hAnsi="Times New Roman" w:hint="eastAsia"/>
        </w:rPr>
        <w:t>in the same slot</w:t>
      </w:r>
      <w:r>
        <w:rPr>
          <w:rFonts w:ascii="Times New Roman" w:hAnsi="Times New Roman" w:hint="eastAsia"/>
        </w:rPr>
        <w:t xml:space="preserve">. </w:t>
      </w:r>
      <w:r>
        <w:rPr>
          <w:rFonts w:ascii="Times New Roman" w:hAnsi="Times New Roman"/>
        </w:rPr>
        <w:t>I</w:t>
      </w:r>
      <w:r>
        <w:rPr>
          <w:rFonts w:ascii="Times New Roman" w:hAnsi="Times New Roman" w:hint="eastAsia"/>
        </w:rPr>
        <w:t xml:space="preserve">n large backhaul delay case, TRP 1 and TRP 2 schedule PUCCH for PDSCH ACK/NACK, independently, so the two PUCCHs can be scheduled in the same slot. In this case, </w:t>
      </w:r>
      <w:r>
        <w:rPr>
          <w:rFonts w:ascii="Times New Roman" w:hAnsi="Times New Roman"/>
        </w:rPr>
        <w:t>symbol</w:t>
      </w:r>
      <w:r>
        <w:rPr>
          <w:rFonts w:ascii="Times New Roman" w:hAnsi="Times New Roman" w:hint="eastAsia"/>
        </w:rPr>
        <w:t xml:space="preserve"> level TDM between the two PUCCHs can be considered. </w:t>
      </w:r>
      <w:r>
        <w:rPr>
          <w:rFonts w:ascii="Times New Roman" w:hAnsi="Times New Roman"/>
        </w:rPr>
        <w:t>W</w:t>
      </w:r>
      <w:r>
        <w:rPr>
          <w:rFonts w:ascii="Times New Roman" w:hAnsi="Times New Roman" w:hint="eastAsia"/>
        </w:rPr>
        <w:t xml:space="preserve">ith semi-static coordination between TRPs, it is guaranteed that any PUCCH resource candidate for TRP 1 and that for TRP 2 can be TDM in symbol level. </w:t>
      </w:r>
      <w:r w:rsidR="00401E3D">
        <w:rPr>
          <w:rFonts w:ascii="Times New Roman" w:hAnsi="Times New Roman" w:hint="eastAsia"/>
        </w:rPr>
        <w:t>In addition, a</w:t>
      </w:r>
      <w:r>
        <w:rPr>
          <w:rFonts w:ascii="Times New Roman" w:hAnsi="Times New Roman" w:hint="eastAsia"/>
        </w:rPr>
        <w:t xml:space="preserve">s PUCCH resource sets for TRP 1 and those for TRP 2 are configured separately, </w:t>
      </w:r>
      <w:r>
        <w:rPr>
          <w:rFonts w:ascii="Times New Roman" w:hAnsi="Times New Roman"/>
        </w:rPr>
        <w:t>each</w:t>
      </w:r>
      <w:r>
        <w:rPr>
          <w:rFonts w:ascii="Times New Roman" w:hAnsi="Times New Roman" w:hint="eastAsia"/>
        </w:rPr>
        <w:t xml:space="preserve"> TRP can have enough number of PUCCH resource </w:t>
      </w:r>
      <w:r>
        <w:rPr>
          <w:rFonts w:ascii="Times New Roman" w:hAnsi="Times New Roman"/>
        </w:rPr>
        <w:t>candidate</w:t>
      </w:r>
      <w:r>
        <w:rPr>
          <w:rFonts w:ascii="Times New Roman" w:hAnsi="Times New Roman" w:hint="eastAsia"/>
        </w:rPr>
        <w:t xml:space="preserve">s. </w:t>
      </w:r>
      <w:r>
        <w:rPr>
          <w:rFonts w:ascii="Times New Roman" w:hAnsi="Times New Roman"/>
        </w:rPr>
        <w:t>W</w:t>
      </w:r>
      <w:r>
        <w:rPr>
          <w:rFonts w:ascii="Times New Roman" w:hAnsi="Times New Roman" w:hint="eastAsia"/>
        </w:rPr>
        <w:t xml:space="preserve">ithout coordination, the two PUCCHs can share the same OFDM symbol. </w:t>
      </w:r>
      <w:r>
        <w:rPr>
          <w:rFonts w:ascii="Times New Roman" w:hAnsi="Times New Roman"/>
        </w:rPr>
        <w:t>I</w:t>
      </w:r>
      <w:r>
        <w:rPr>
          <w:rFonts w:ascii="Times New Roman" w:hAnsi="Times New Roman" w:hint="eastAsia"/>
        </w:rPr>
        <w:t>n this case, one of them is transmitted based on priority such that one TRP</w:t>
      </w:r>
      <w:r>
        <w:rPr>
          <w:rFonts w:ascii="Times New Roman" w:hAnsi="Times New Roman"/>
        </w:rPr>
        <w:t>’</w:t>
      </w:r>
      <w:r>
        <w:rPr>
          <w:rFonts w:ascii="Times New Roman" w:hAnsi="Times New Roman" w:hint="eastAsia"/>
        </w:rPr>
        <w:t>s PUCCH is prior to another TRP</w:t>
      </w:r>
      <w:r>
        <w:rPr>
          <w:rFonts w:ascii="Times New Roman" w:hAnsi="Times New Roman"/>
        </w:rPr>
        <w:t>’</w:t>
      </w:r>
      <w:r>
        <w:rPr>
          <w:rFonts w:ascii="Times New Roman" w:hAnsi="Times New Roman" w:hint="eastAsia"/>
        </w:rPr>
        <w:t xml:space="preserve">s PUCCH. </w:t>
      </w:r>
    </w:p>
    <w:p w14:paraId="75D20136" w14:textId="189ED064" w:rsidR="00446432" w:rsidRPr="00F707D3" w:rsidRDefault="00446432" w:rsidP="00446432">
      <w:pPr>
        <w:ind w:firstLineChars="193" w:firstLine="425"/>
        <w:jc w:val="both"/>
        <w:rPr>
          <w:rFonts w:ascii="Times New Roman" w:hAnsi="Times New Roman"/>
          <w:b/>
        </w:rPr>
      </w:pPr>
      <w:r w:rsidRPr="00F707D3">
        <w:rPr>
          <w:rFonts w:ascii="Times New Roman" w:hAnsi="Times New Roman"/>
          <w:b/>
        </w:rPr>
        <w:t xml:space="preserve">Proposal </w:t>
      </w:r>
      <w:r w:rsidR="00886592" w:rsidRPr="00F707D3">
        <w:rPr>
          <w:rFonts w:ascii="Times New Roman" w:hAnsi="Times New Roman"/>
          <w:b/>
        </w:rPr>
        <w:t>7</w:t>
      </w:r>
      <w:r w:rsidRPr="00F707D3">
        <w:rPr>
          <w:rFonts w:ascii="Times New Roman" w:hAnsi="Times New Roman"/>
          <w:b/>
        </w:rPr>
        <w:t>: Symbol level TDM between ACK/NACK PUCCH for TRP 1 and that for TRP 2 can be considered in the same slot. If ACK/NACK PUCCH for TRP 1 and that for TRP 2 share the same OFDM symbol, one of the two is transmitted based on priority</w:t>
      </w:r>
      <w:r w:rsidR="00401E3D" w:rsidRPr="00F707D3">
        <w:rPr>
          <w:rFonts w:ascii="Times New Roman" w:hAnsi="Times New Roman"/>
          <w:b/>
        </w:rPr>
        <w:t xml:space="preserve"> rule</w:t>
      </w:r>
      <w:r w:rsidRPr="00F707D3">
        <w:rPr>
          <w:rFonts w:ascii="Times New Roman" w:hAnsi="Times New Roman"/>
          <w:b/>
        </w:rPr>
        <w:t>.</w:t>
      </w:r>
    </w:p>
    <w:p w14:paraId="14855953" w14:textId="77777777" w:rsidR="00446432" w:rsidRDefault="00446432" w:rsidP="00446432">
      <w:pPr>
        <w:ind w:firstLineChars="193" w:firstLine="425"/>
        <w:jc w:val="both"/>
        <w:rPr>
          <w:rFonts w:ascii="Times New Roman" w:hAnsi="Times New Roman"/>
        </w:rPr>
      </w:pPr>
      <w:r>
        <w:rPr>
          <w:rFonts w:ascii="Times New Roman" w:hAnsi="Times New Roman" w:hint="eastAsia"/>
        </w:rPr>
        <w:t xml:space="preserve">For ideal/small backhaul delay, joint ACK/NACK feedback is possible, which is </w:t>
      </w:r>
      <w:r>
        <w:rPr>
          <w:rFonts w:ascii="Times New Roman" w:hAnsi="Times New Roman"/>
        </w:rPr>
        <w:t>simpler</w:t>
      </w:r>
      <w:r>
        <w:rPr>
          <w:rFonts w:ascii="Times New Roman" w:hAnsi="Times New Roman" w:hint="eastAsia"/>
        </w:rPr>
        <w:t xml:space="preserve"> than </w:t>
      </w:r>
      <w:r>
        <w:rPr>
          <w:rFonts w:ascii="Times New Roman" w:hAnsi="Times New Roman"/>
        </w:rPr>
        <w:t>separate</w:t>
      </w:r>
      <w:r>
        <w:rPr>
          <w:rFonts w:ascii="Times New Roman" w:hAnsi="Times New Roman" w:hint="eastAsia"/>
        </w:rPr>
        <w:t xml:space="preserve"> ACK/NACK feedback. </w:t>
      </w:r>
      <w:r>
        <w:rPr>
          <w:rFonts w:ascii="Times New Roman" w:hAnsi="Times New Roman"/>
        </w:rPr>
        <w:t>I</w:t>
      </w:r>
      <w:r>
        <w:rPr>
          <w:rFonts w:ascii="Times New Roman" w:hAnsi="Times New Roman" w:hint="eastAsia"/>
        </w:rPr>
        <w:t xml:space="preserve">n this case, encoding order for semi-static codebook should be defined considering multiple TRPs. </w:t>
      </w:r>
      <w:r>
        <w:rPr>
          <w:rFonts w:ascii="Times New Roman" w:hAnsi="Times New Roman"/>
        </w:rPr>
        <w:t>F</w:t>
      </w:r>
      <w:r>
        <w:rPr>
          <w:rFonts w:ascii="Times New Roman" w:hAnsi="Times New Roman" w:hint="eastAsia"/>
        </w:rPr>
        <w:t>or example, ACK/NACK is encoded per TRP and then ACK/NACK bits for TRP 1 and that for TRP 2 are concatenated.</w:t>
      </w:r>
    </w:p>
    <w:p w14:paraId="5AC07D6C" w14:textId="1FAD529D" w:rsidR="00446432" w:rsidRPr="00F707D3" w:rsidRDefault="00446432" w:rsidP="00446432">
      <w:pPr>
        <w:ind w:firstLineChars="193" w:firstLine="425"/>
        <w:jc w:val="both"/>
        <w:rPr>
          <w:rFonts w:ascii="Times New Roman" w:hAnsi="Times New Roman"/>
          <w:b/>
        </w:rPr>
      </w:pPr>
      <w:r w:rsidRPr="00F707D3">
        <w:rPr>
          <w:rFonts w:ascii="Times New Roman" w:hAnsi="Times New Roman"/>
          <w:b/>
        </w:rPr>
        <w:lastRenderedPageBreak/>
        <w:t xml:space="preserve">Proposal </w:t>
      </w:r>
      <w:r w:rsidR="00886592" w:rsidRPr="00F707D3">
        <w:rPr>
          <w:rFonts w:ascii="Times New Roman" w:hAnsi="Times New Roman"/>
          <w:b/>
        </w:rPr>
        <w:t>8</w:t>
      </w:r>
      <w:r w:rsidRPr="00F707D3">
        <w:rPr>
          <w:rFonts w:ascii="Times New Roman" w:hAnsi="Times New Roman"/>
          <w:b/>
        </w:rPr>
        <w:t>: For ideal/small backhaul delay, joint ACK/NACK feedback can be considered</w:t>
      </w:r>
      <w:r w:rsidR="004101C2" w:rsidRPr="00F707D3">
        <w:rPr>
          <w:rFonts w:ascii="Times New Roman" w:hAnsi="Times New Roman"/>
          <w:b/>
        </w:rPr>
        <w:t xml:space="preserve"> and encoding order for semi-static codebook should be defined considering multiple TRPs</w:t>
      </w:r>
      <w:r w:rsidRPr="00F707D3">
        <w:rPr>
          <w:rFonts w:ascii="Times New Roman" w:hAnsi="Times New Roman"/>
          <w:b/>
        </w:rPr>
        <w:t>.</w:t>
      </w:r>
    </w:p>
    <w:p w14:paraId="13E1FBAF" w14:textId="27717963" w:rsidR="004B5215" w:rsidRPr="00446432" w:rsidRDefault="004B5215" w:rsidP="00103C41">
      <w:pPr>
        <w:ind w:firstLineChars="150" w:firstLine="420"/>
        <w:jc w:val="both"/>
        <w:rPr>
          <w:rFonts w:ascii="Times New Roman" w:hAnsi="Times New Roman"/>
          <w:b/>
          <w:sz w:val="28"/>
        </w:rPr>
      </w:pPr>
    </w:p>
    <w:p w14:paraId="4E53E245" w14:textId="306E91AF" w:rsidR="00F914F1" w:rsidRPr="006B2D98" w:rsidRDefault="00F914F1">
      <w:pPr>
        <w:ind w:firstLineChars="150" w:firstLine="420"/>
        <w:jc w:val="both"/>
        <w:rPr>
          <w:rFonts w:ascii="Times New Roman" w:hAnsi="Times New Roman"/>
          <w:b/>
          <w:sz w:val="28"/>
        </w:rPr>
      </w:pPr>
      <w:r w:rsidRPr="006B2D98">
        <w:rPr>
          <w:rFonts w:ascii="Times New Roman" w:hAnsi="Times New Roman" w:hint="eastAsia"/>
          <w:b/>
          <w:sz w:val="28"/>
        </w:rPr>
        <w:t xml:space="preserve">2.3 </w:t>
      </w:r>
      <w:r w:rsidR="004B5215">
        <w:rPr>
          <w:rFonts w:ascii="Times New Roman" w:hAnsi="Times New Roman" w:hint="eastAsia"/>
          <w:b/>
          <w:sz w:val="28"/>
        </w:rPr>
        <w:t>CSI</w:t>
      </w:r>
      <w:r w:rsidR="004B5215" w:rsidRPr="006B2D98">
        <w:rPr>
          <w:rFonts w:ascii="Times New Roman" w:hAnsi="Times New Roman" w:hint="eastAsia"/>
          <w:b/>
          <w:sz w:val="28"/>
        </w:rPr>
        <w:t xml:space="preserve"> </w:t>
      </w:r>
      <w:r w:rsidR="001A4935" w:rsidRPr="006B2D98">
        <w:rPr>
          <w:rFonts w:ascii="Times New Roman" w:hAnsi="Times New Roman" w:hint="eastAsia"/>
          <w:b/>
          <w:sz w:val="28"/>
        </w:rPr>
        <w:t>enhancement</w:t>
      </w:r>
    </w:p>
    <w:p w14:paraId="722BEC50" w14:textId="74C04DC3" w:rsidR="00E67BD7" w:rsidRDefault="00AE4FFA" w:rsidP="00792FAD">
      <w:pPr>
        <w:ind w:firstLineChars="193" w:firstLine="425"/>
        <w:jc w:val="both"/>
        <w:rPr>
          <w:rFonts w:ascii="Times New Roman" w:hAnsi="Times New Roman"/>
        </w:rPr>
      </w:pPr>
      <w:r w:rsidRPr="001A4935">
        <w:rPr>
          <w:rFonts w:ascii="Times New Roman" w:hAnsi="Times New Roman"/>
        </w:rPr>
        <w:t>R</w:t>
      </w:r>
      <w:r w:rsidRPr="001A4935">
        <w:rPr>
          <w:rFonts w:ascii="Times New Roman" w:hAnsi="Times New Roman" w:hint="eastAsia"/>
        </w:rPr>
        <w:t xml:space="preserve">egardless of single or multiple DCI based NCJT, we see the need of CSI enhancement to harvest potential CoMP performance improvement. Since it cannot be </w:t>
      </w:r>
      <w:r w:rsidRPr="001A4935">
        <w:rPr>
          <w:rFonts w:ascii="Times New Roman" w:hAnsi="Times New Roman"/>
        </w:rPr>
        <w:t>guaranteed</w:t>
      </w:r>
      <w:r w:rsidRPr="001A4935">
        <w:rPr>
          <w:rFonts w:ascii="Times New Roman" w:hAnsi="Times New Roman" w:hint="eastAsia"/>
        </w:rPr>
        <w:t xml:space="preserve"> that beam separation from multiple </w:t>
      </w:r>
      <w:r w:rsidR="00DE5C0C">
        <w:rPr>
          <w:rFonts w:ascii="Times New Roman" w:hAnsi="Times New Roman" w:hint="eastAsia"/>
        </w:rPr>
        <w:t>TRP</w:t>
      </w:r>
      <w:r w:rsidRPr="001A4935">
        <w:rPr>
          <w:rFonts w:ascii="Times New Roman" w:hAnsi="Times New Roman" w:hint="eastAsia"/>
        </w:rPr>
        <w:t>s are perfect, inter-</w:t>
      </w:r>
      <w:r w:rsidR="00DE5C0C">
        <w:rPr>
          <w:rFonts w:ascii="Times New Roman" w:hAnsi="Times New Roman" w:hint="eastAsia"/>
        </w:rPr>
        <w:t>TRP</w:t>
      </w:r>
      <w:r w:rsidRPr="001A4935">
        <w:rPr>
          <w:rFonts w:ascii="Times New Roman" w:hAnsi="Times New Roman" w:hint="eastAsia"/>
        </w:rPr>
        <w:t xml:space="preserve"> interference should be captured in CSI </w:t>
      </w:r>
      <w:r w:rsidRPr="001A4935">
        <w:rPr>
          <w:rFonts w:ascii="Times New Roman" w:hAnsi="Times New Roman"/>
        </w:rPr>
        <w:t>simila</w:t>
      </w:r>
      <w:r w:rsidRPr="001A4935">
        <w:rPr>
          <w:rFonts w:ascii="Times New Roman" w:hAnsi="Times New Roman" w:hint="eastAsia"/>
        </w:rPr>
        <w:t xml:space="preserve">r to LTE feCoMP CSI. </w:t>
      </w:r>
      <w:r w:rsidRPr="001A4935">
        <w:rPr>
          <w:rFonts w:ascii="Times New Roman" w:hAnsi="Times New Roman"/>
        </w:rPr>
        <w:t>I</w:t>
      </w:r>
      <w:r w:rsidRPr="001A4935">
        <w:rPr>
          <w:rFonts w:ascii="Times New Roman" w:hAnsi="Times New Roman" w:hint="eastAsia"/>
        </w:rPr>
        <w:t>f conventional CSI is reported for NCJT transmission</w:t>
      </w:r>
      <w:r w:rsidR="0077317A" w:rsidRPr="001A4935">
        <w:rPr>
          <w:rFonts w:ascii="Times New Roman" w:hAnsi="Times New Roman" w:hint="eastAsia"/>
        </w:rPr>
        <w:t>, gNB should compensate those CSI taking into account inter-</w:t>
      </w:r>
      <w:r w:rsidR="00DE5C0C">
        <w:rPr>
          <w:rFonts w:ascii="Times New Roman" w:hAnsi="Times New Roman" w:hint="eastAsia"/>
        </w:rPr>
        <w:t>TRP</w:t>
      </w:r>
      <w:r w:rsidR="0077317A" w:rsidRPr="001A4935">
        <w:rPr>
          <w:rFonts w:ascii="Times New Roman" w:hAnsi="Times New Roman" w:hint="eastAsia"/>
        </w:rPr>
        <w:t xml:space="preserve"> interference. </w:t>
      </w:r>
      <w:r w:rsidR="0077317A" w:rsidRPr="001A4935">
        <w:rPr>
          <w:rFonts w:ascii="Times New Roman" w:hAnsi="Times New Roman"/>
        </w:rPr>
        <w:t>H</w:t>
      </w:r>
      <w:r w:rsidR="0077317A" w:rsidRPr="001A4935">
        <w:rPr>
          <w:rFonts w:ascii="Times New Roman" w:hAnsi="Times New Roman" w:hint="eastAsia"/>
        </w:rPr>
        <w:t xml:space="preserve">owever, the reported RI/PMI/CQI is calculated assuming single </w:t>
      </w:r>
      <w:r w:rsidR="00DE5C0C">
        <w:rPr>
          <w:rFonts w:ascii="Times New Roman" w:hAnsi="Times New Roman" w:hint="eastAsia"/>
        </w:rPr>
        <w:t>TRP</w:t>
      </w:r>
      <w:r w:rsidR="0077317A" w:rsidRPr="001A4935">
        <w:rPr>
          <w:rFonts w:ascii="Times New Roman" w:hAnsi="Times New Roman" w:hint="eastAsia"/>
        </w:rPr>
        <w:t xml:space="preserve"> transmission, gN</w:t>
      </w:r>
      <w:r w:rsidR="00481E5B" w:rsidRPr="001A4935">
        <w:rPr>
          <w:rFonts w:ascii="Times New Roman" w:hAnsi="Times New Roman" w:hint="eastAsia"/>
        </w:rPr>
        <w:t>B</w:t>
      </w:r>
      <w:r w:rsidR="0077317A" w:rsidRPr="001A4935">
        <w:rPr>
          <w:rFonts w:ascii="Times New Roman" w:hAnsi="Times New Roman" w:hint="eastAsia"/>
        </w:rPr>
        <w:t xml:space="preserve"> hardly recalculates accurate NCJT CSI based on this single </w:t>
      </w:r>
      <w:r w:rsidR="00DE5C0C">
        <w:rPr>
          <w:rFonts w:ascii="Times New Roman" w:hAnsi="Times New Roman" w:hint="eastAsia"/>
        </w:rPr>
        <w:t>TRP</w:t>
      </w:r>
      <w:r w:rsidR="0077317A" w:rsidRPr="001A4935">
        <w:rPr>
          <w:rFonts w:ascii="Times New Roman" w:hAnsi="Times New Roman" w:hint="eastAsia"/>
        </w:rPr>
        <w:t xml:space="preserve"> based CSI.</w:t>
      </w:r>
    </w:p>
    <w:p w14:paraId="2EF7E512" w14:textId="517A86BB" w:rsidR="001F49CC" w:rsidRPr="007E22B6" w:rsidRDefault="001F49CC" w:rsidP="001F49CC">
      <w:pPr>
        <w:ind w:firstLineChars="193" w:firstLine="425"/>
        <w:jc w:val="both"/>
        <w:rPr>
          <w:rFonts w:ascii="Times New Roman" w:hAnsi="Times New Roman"/>
        </w:rPr>
      </w:pPr>
      <w:r w:rsidRPr="007E22B6">
        <w:rPr>
          <w:rFonts w:ascii="Times New Roman" w:hAnsi="Times New Roman" w:hint="eastAsia"/>
        </w:rPr>
        <w:t xml:space="preserve">In Rel-15, </w:t>
      </w:r>
      <w:r>
        <w:rPr>
          <w:rFonts w:ascii="Times New Roman" w:hAnsi="Times New Roman" w:hint="eastAsia"/>
        </w:rPr>
        <w:t>NZP CSIRS based IMR is introduced</w:t>
      </w:r>
      <w:r w:rsidR="00FB3E06">
        <w:rPr>
          <w:rFonts w:ascii="Times New Roman" w:hAnsi="Times New Roman" w:hint="eastAsia"/>
        </w:rPr>
        <w:t xml:space="preserve"> for interference measurement enhancement.</w:t>
      </w:r>
      <w:r>
        <w:rPr>
          <w:rFonts w:ascii="Times New Roman" w:hAnsi="Times New Roman" w:hint="eastAsia"/>
        </w:rPr>
        <w:t xml:space="preserve"> </w:t>
      </w:r>
      <w:r w:rsidR="00FB3E06">
        <w:rPr>
          <w:rFonts w:ascii="Times New Roman" w:hAnsi="Times New Roman" w:hint="eastAsia"/>
        </w:rPr>
        <w:t xml:space="preserve">This feature is appropriate to reflect intra-cell MU-MIMO interference in CSI but </w:t>
      </w:r>
      <w:r w:rsidR="00FD1ABB">
        <w:rPr>
          <w:rFonts w:ascii="Times New Roman" w:hAnsi="Times New Roman" w:hint="eastAsia"/>
        </w:rPr>
        <w:t>it has a limitation</w:t>
      </w:r>
      <w:r w:rsidR="00FB3E06">
        <w:rPr>
          <w:rFonts w:ascii="Times New Roman" w:hAnsi="Times New Roman" w:hint="eastAsia"/>
        </w:rPr>
        <w:t xml:space="preserve"> to reflect NCJT interference with the following reasons. First of all, </w:t>
      </w:r>
      <w:r w:rsidR="00794BAD">
        <w:rPr>
          <w:rFonts w:ascii="Times New Roman" w:hAnsi="Times New Roman" w:hint="eastAsia"/>
        </w:rPr>
        <w:t>it requires tight coordination between TRPs</w:t>
      </w:r>
      <w:r w:rsidR="00FD1ABB">
        <w:rPr>
          <w:rFonts w:ascii="Times New Roman" w:hAnsi="Times New Roman" w:hint="eastAsia"/>
        </w:rPr>
        <w:t>.</w:t>
      </w:r>
      <w:r w:rsidR="00794BAD">
        <w:rPr>
          <w:rFonts w:ascii="Times New Roman" w:hAnsi="Times New Roman" w:hint="eastAsia"/>
        </w:rPr>
        <w:t xml:space="preserve"> </w:t>
      </w:r>
      <w:r w:rsidR="00FD1ABB">
        <w:rPr>
          <w:rFonts w:ascii="Times New Roman" w:hAnsi="Times New Roman" w:hint="eastAsia"/>
        </w:rPr>
        <w:t>W</w:t>
      </w:r>
      <w:r w:rsidR="00794BAD">
        <w:rPr>
          <w:rFonts w:ascii="Times New Roman" w:hAnsi="Times New Roman" w:hint="eastAsia"/>
        </w:rPr>
        <w:t xml:space="preserve">hen </w:t>
      </w:r>
      <w:r w:rsidR="006F5418">
        <w:rPr>
          <w:rFonts w:ascii="Times New Roman" w:hAnsi="Times New Roman" w:hint="eastAsia"/>
        </w:rPr>
        <w:t xml:space="preserve">one TRP triggers </w:t>
      </w:r>
      <w:r w:rsidR="00794BAD">
        <w:rPr>
          <w:rFonts w:ascii="Times New Roman" w:hAnsi="Times New Roman" w:hint="eastAsia"/>
        </w:rPr>
        <w:t xml:space="preserve">AP CSI </w:t>
      </w:r>
      <w:r w:rsidR="006F5418">
        <w:rPr>
          <w:rFonts w:ascii="Times New Roman" w:hAnsi="Times New Roman" w:hint="eastAsia"/>
        </w:rPr>
        <w:t>reporting, another TRP transmits port wised beamformed NZP CSIRS</w:t>
      </w:r>
      <w:r w:rsidR="00036632">
        <w:rPr>
          <w:rFonts w:ascii="Times New Roman" w:hAnsi="Times New Roman" w:hint="eastAsia"/>
        </w:rPr>
        <w:t xml:space="preserve">, which is used as IMR to calculate </w:t>
      </w:r>
      <w:r w:rsidR="006F5418">
        <w:rPr>
          <w:rFonts w:ascii="Times New Roman" w:hAnsi="Times New Roman" w:hint="eastAsia"/>
        </w:rPr>
        <w:t xml:space="preserve">the AP CSI. However, </w:t>
      </w:r>
      <w:r w:rsidR="00A40C67">
        <w:rPr>
          <w:rFonts w:ascii="Times New Roman" w:hAnsi="Times New Roman" w:hint="eastAsia"/>
        </w:rPr>
        <w:t>when</w:t>
      </w:r>
      <w:r w:rsidR="00D2462C">
        <w:rPr>
          <w:rFonts w:ascii="Times New Roman" w:hAnsi="Times New Roman" w:hint="eastAsia"/>
        </w:rPr>
        <w:t xml:space="preserve"> backhaul delay is large,</w:t>
      </w:r>
      <w:r w:rsidR="00A40C67">
        <w:rPr>
          <w:rFonts w:ascii="Times New Roman" w:hAnsi="Times New Roman" w:hint="eastAsia"/>
        </w:rPr>
        <w:t xml:space="preserve"> tight coordination </w:t>
      </w:r>
      <w:r w:rsidR="00036632">
        <w:rPr>
          <w:rFonts w:ascii="Times New Roman" w:hAnsi="Times New Roman" w:hint="eastAsia"/>
        </w:rPr>
        <w:t>to do this</w:t>
      </w:r>
      <w:r w:rsidR="00A40C67">
        <w:rPr>
          <w:rFonts w:ascii="Times New Roman" w:hAnsi="Times New Roman" w:hint="eastAsia"/>
        </w:rPr>
        <w:t xml:space="preserve"> </w:t>
      </w:r>
      <w:r w:rsidR="00C643CD">
        <w:rPr>
          <w:rFonts w:ascii="Times New Roman" w:hAnsi="Times New Roman"/>
        </w:rPr>
        <w:t>seems</w:t>
      </w:r>
      <w:r w:rsidR="00C643CD">
        <w:rPr>
          <w:rFonts w:ascii="Times New Roman" w:hAnsi="Times New Roman" w:hint="eastAsia"/>
        </w:rPr>
        <w:t xml:space="preserve"> </w:t>
      </w:r>
      <w:r w:rsidR="00A40C67">
        <w:rPr>
          <w:rFonts w:ascii="Times New Roman" w:hAnsi="Times New Roman" w:hint="eastAsia"/>
        </w:rPr>
        <w:t xml:space="preserve">not </w:t>
      </w:r>
      <w:r w:rsidR="00C643CD">
        <w:rPr>
          <w:rFonts w:ascii="Times New Roman" w:hAnsi="Times New Roman"/>
        </w:rPr>
        <w:t>feasible</w:t>
      </w:r>
      <w:r w:rsidR="006F5418">
        <w:rPr>
          <w:rFonts w:ascii="Times New Roman" w:hAnsi="Times New Roman" w:hint="eastAsia"/>
        </w:rPr>
        <w:t xml:space="preserve">. </w:t>
      </w:r>
      <w:r w:rsidR="007C6678">
        <w:rPr>
          <w:rFonts w:ascii="Times New Roman" w:hAnsi="Times New Roman" w:hint="eastAsia"/>
        </w:rPr>
        <w:t xml:space="preserve">In addition, without tight coordination, another TRP can finally determine rank/precoder which is different from those applied to the NZP CSIRS based IMR. </w:t>
      </w:r>
      <w:r w:rsidR="00036632">
        <w:rPr>
          <w:rFonts w:ascii="Times New Roman" w:hAnsi="Times New Roman"/>
        </w:rPr>
        <w:t>S</w:t>
      </w:r>
      <w:r w:rsidR="00036632">
        <w:rPr>
          <w:rFonts w:ascii="Times New Roman" w:hAnsi="Times New Roman" w:hint="eastAsia"/>
        </w:rPr>
        <w:t xml:space="preserve">econdly, </w:t>
      </w:r>
      <w:r w:rsidR="007C6678">
        <w:rPr>
          <w:rFonts w:ascii="Times New Roman" w:hAnsi="Times New Roman" w:hint="eastAsia"/>
        </w:rPr>
        <w:t xml:space="preserve">if NZP CSIRS based IMR is used to measure NCJT interference, </w:t>
      </w:r>
      <w:r w:rsidR="009B44AA">
        <w:rPr>
          <w:rFonts w:ascii="Times New Roman" w:hAnsi="Times New Roman" w:hint="eastAsia"/>
        </w:rPr>
        <w:t>UE reports suboptimal NCJT CSI, even in ideal backhaul. This is because CSI for TRP 1 and CSI for TRP 2 are not jointly calculated</w:t>
      </w:r>
      <w:r w:rsidR="00A403C5">
        <w:rPr>
          <w:rFonts w:ascii="Times New Roman" w:hAnsi="Times New Roman" w:hint="eastAsia"/>
        </w:rPr>
        <w:t>. In other words, rank/</w:t>
      </w:r>
      <w:r w:rsidR="003F217C">
        <w:rPr>
          <w:rFonts w:ascii="Times New Roman" w:hAnsi="Times New Roman" w:hint="eastAsia"/>
        </w:rPr>
        <w:t>PMI for TRP 1 is determined prior to CSI calculation for TRP 2</w:t>
      </w:r>
      <w:r w:rsidR="00A403C5">
        <w:rPr>
          <w:rFonts w:ascii="Times New Roman" w:hAnsi="Times New Roman" w:hint="eastAsia"/>
        </w:rPr>
        <w:t xml:space="preserve">, even though </w:t>
      </w:r>
      <w:r w:rsidR="00FE722B">
        <w:rPr>
          <w:rFonts w:ascii="Times New Roman" w:hAnsi="Times New Roman" w:hint="eastAsia"/>
        </w:rPr>
        <w:t xml:space="preserve">CSI for TRP 2 also </w:t>
      </w:r>
      <w:r w:rsidR="00A403C5">
        <w:rPr>
          <w:rFonts w:ascii="Times New Roman" w:hAnsi="Times New Roman" w:hint="eastAsia"/>
        </w:rPr>
        <w:t>influence</w:t>
      </w:r>
      <w:r w:rsidR="00FE722B">
        <w:rPr>
          <w:rFonts w:ascii="Times New Roman" w:hAnsi="Times New Roman" w:hint="eastAsia"/>
        </w:rPr>
        <w:t>s</w:t>
      </w:r>
      <w:r w:rsidR="00A403C5">
        <w:rPr>
          <w:rFonts w:ascii="Times New Roman" w:hAnsi="Times New Roman" w:hint="eastAsia"/>
        </w:rPr>
        <w:t xml:space="preserve"> </w:t>
      </w:r>
      <w:r w:rsidR="00FE722B">
        <w:rPr>
          <w:rFonts w:ascii="Times New Roman" w:hAnsi="Times New Roman" w:hint="eastAsia"/>
        </w:rPr>
        <w:t>optimal rank/PMI for TRP 1.</w:t>
      </w:r>
    </w:p>
    <w:p w14:paraId="29257EB8" w14:textId="71A09DB6" w:rsidR="00FE722B" w:rsidRDefault="003A702C" w:rsidP="0077317A">
      <w:pPr>
        <w:ind w:firstLineChars="193" w:firstLine="425"/>
        <w:jc w:val="both"/>
        <w:rPr>
          <w:rFonts w:ascii="Times New Roman" w:hAnsi="Times New Roman"/>
        </w:rPr>
      </w:pPr>
      <w:r w:rsidRPr="00103C41">
        <w:rPr>
          <w:rFonts w:ascii="Times New Roman" w:hAnsi="Times New Roman"/>
        </w:rPr>
        <w:t>To reflect NCJT inter-</w:t>
      </w:r>
      <w:r w:rsidR="00DE5C0C">
        <w:rPr>
          <w:rFonts w:ascii="Times New Roman" w:hAnsi="Times New Roman"/>
        </w:rPr>
        <w:t>TRP</w:t>
      </w:r>
      <w:r w:rsidRPr="00103C41">
        <w:rPr>
          <w:rFonts w:ascii="Times New Roman" w:hAnsi="Times New Roman"/>
        </w:rPr>
        <w:t xml:space="preserve"> interference, UE jointly calculates RI1/PMI1/CQI1</w:t>
      </w:r>
      <w:r w:rsidR="002135C5" w:rsidRPr="00103C41">
        <w:rPr>
          <w:rFonts w:ascii="Times New Roman" w:hAnsi="Times New Roman"/>
        </w:rPr>
        <w:t xml:space="preserve"> (CSI 1)</w:t>
      </w:r>
      <w:r w:rsidRPr="00103C41">
        <w:rPr>
          <w:rFonts w:ascii="Times New Roman" w:hAnsi="Times New Roman"/>
        </w:rPr>
        <w:t xml:space="preserve"> for TRP1 and RI2/PMI2/CQI2</w:t>
      </w:r>
      <w:r w:rsidR="002135C5" w:rsidRPr="00103C41">
        <w:rPr>
          <w:rFonts w:ascii="Times New Roman" w:hAnsi="Times New Roman"/>
        </w:rPr>
        <w:t xml:space="preserve"> (CSI 2)</w:t>
      </w:r>
      <w:r w:rsidRPr="00103C41">
        <w:rPr>
          <w:rFonts w:ascii="Times New Roman" w:hAnsi="Times New Roman"/>
        </w:rPr>
        <w:t xml:space="preserve"> for TRP2. Specifically, UE measures H1 (DL channel from TRP 1) from CSIRS 1 and H2 (DL channel from TRP 2) from CSIRS 2. Then, UE derives CQI 1 assuming H1/RI1/PMI1 as desired channel/rank/precoder and assuming H2/RI2/PMI2 as interference channel/rank/precoder. Similarly UE derives CQI 2 assuming H2 as desired channel and H1 as interference channel.  </w:t>
      </w:r>
      <w:r w:rsidR="008A4CD6" w:rsidRPr="00103C41">
        <w:rPr>
          <w:rFonts w:ascii="Times New Roman" w:hAnsi="Times New Roman"/>
        </w:rPr>
        <w:t>Finally, UE choose RI1/PMI1/CQI1 and RI2/PMI2/CQI2, in which NCJT inter-</w:t>
      </w:r>
      <w:r w:rsidR="00DE5C0C">
        <w:rPr>
          <w:rFonts w:ascii="Times New Roman" w:hAnsi="Times New Roman"/>
        </w:rPr>
        <w:t>TRP</w:t>
      </w:r>
      <w:r w:rsidR="008A4CD6" w:rsidRPr="00103C41">
        <w:rPr>
          <w:rFonts w:ascii="Times New Roman" w:hAnsi="Times New Roman"/>
        </w:rPr>
        <w:t xml:space="preserve"> interference is reflected.</w:t>
      </w:r>
    </w:p>
    <w:p w14:paraId="0E8D58AC" w14:textId="5747130C" w:rsidR="00277C00" w:rsidRDefault="00277C00" w:rsidP="00277C00">
      <w:pPr>
        <w:ind w:firstLineChars="193" w:firstLine="425"/>
        <w:jc w:val="both"/>
        <w:rPr>
          <w:rFonts w:ascii="Times New Roman" w:hAnsi="Times New Roman"/>
          <w:b/>
        </w:rPr>
      </w:pPr>
      <w:r w:rsidRPr="00CE0C20">
        <w:rPr>
          <w:rFonts w:ascii="Times New Roman" w:hAnsi="Times New Roman" w:hint="eastAsia"/>
          <w:b/>
        </w:rPr>
        <w:t>Proposal</w:t>
      </w:r>
      <w:r w:rsidRPr="00CE0C20">
        <w:rPr>
          <w:rFonts w:ascii="Times New Roman" w:hAnsi="Times New Roman"/>
          <w:b/>
        </w:rPr>
        <w:t xml:space="preserve"> </w:t>
      </w:r>
      <w:r w:rsidR="00606054">
        <w:rPr>
          <w:rFonts w:ascii="Times New Roman" w:hAnsi="Times New Roman"/>
          <w:b/>
        </w:rPr>
        <w:t>9</w:t>
      </w:r>
      <w:r w:rsidRPr="00CE0C20">
        <w:rPr>
          <w:rFonts w:ascii="Times New Roman" w:hAnsi="Times New Roman" w:hint="eastAsia"/>
          <w:b/>
        </w:rPr>
        <w:t xml:space="preserve">: To </w:t>
      </w:r>
      <w:r w:rsidRPr="00CE0C20">
        <w:rPr>
          <w:rFonts w:ascii="Times New Roman" w:hAnsi="Times New Roman"/>
          <w:b/>
        </w:rPr>
        <w:t xml:space="preserve">harvest potential </w:t>
      </w:r>
      <w:r>
        <w:rPr>
          <w:rFonts w:ascii="Times New Roman" w:hAnsi="Times New Roman" w:hint="eastAsia"/>
          <w:b/>
        </w:rPr>
        <w:t>NCJT</w:t>
      </w:r>
      <w:r w:rsidRPr="00CE0C20">
        <w:rPr>
          <w:rFonts w:ascii="Times New Roman" w:hAnsi="Times New Roman"/>
          <w:b/>
        </w:rPr>
        <w:t xml:space="preserve"> performance improvement, CSI enhancement reflecting inter-</w:t>
      </w:r>
      <w:r w:rsidR="00DE5C0C">
        <w:rPr>
          <w:rFonts w:ascii="Times New Roman" w:hAnsi="Times New Roman"/>
          <w:b/>
        </w:rPr>
        <w:t>TRP</w:t>
      </w:r>
      <w:r w:rsidRPr="00CE0C20">
        <w:rPr>
          <w:rFonts w:ascii="Times New Roman" w:hAnsi="Times New Roman"/>
          <w:b/>
        </w:rPr>
        <w:t xml:space="preserve"> interference should be supported.</w:t>
      </w:r>
    </w:p>
    <w:p w14:paraId="573029AA" w14:textId="464359B4" w:rsidR="008A4CD6" w:rsidRDefault="00277C00" w:rsidP="0077317A">
      <w:pPr>
        <w:ind w:firstLineChars="193" w:firstLine="425"/>
        <w:jc w:val="both"/>
        <w:rPr>
          <w:rFonts w:ascii="Times New Roman" w:hAnsi="Times New Roman"/>
        </w:rPr>
      </w:pPr>
      <w:r>
        <w:rPr>
          <w:rFonts w:ascii="Times New Roman" w:hAnsi="Times New Roman" w:hint="eastAsia"/>
        </w:rPr>
        <w:t xml:space="preserve">After </w:t>
      </w:r>
      <w:r>
        <w:rPr>
          <w:rFonts w:ascii="Times New Roman" w:hAnsi="Times New Roman"/>
        </w:rPr>
        <w:t>calculating</w:t>
      </w:r>
      <w:r>
        <w:rPr>
          <w:rFonts w:ascii="Times New Roman" w:hAnsi="Times New Roman" w:hint="eastAsia"/>
        </w:rPr>
        <w:t xml:space="preserve"> </w:t>
      </w:r>
      <w:r w:rsidR="002135C5" w:rsidRPr="00103C41">
        <w:rPr>
          <w:rFonts w:ascii="Times New Roman" w:hAnsi="Times New Roman"/>
        </w:rPr>
        <w:t>CSI 1 and CSI 2</w:t>
      </w:r>
      <w:r>
        <w:rPr>
          <w:rFonts w:ascii="Times New Roman" w:hAnsi="Times New Roman" w:hint="eastAsia"/>
        </w:rPr>
        <w:t>, they</w:t>
      </w:r>
      <w:r w:rsidR="002135C5" w:rsidRPr="00103C41">
        <w:rPr>
          <w:rFonts w:ascii="Times New Roman" w:hAnsi="Times New Roman"/>
        </w:rPr>
        <w:t xml:space="preserve"> can be jointly encoded or separately encoded. When backhaul delay is small, they can be jointly encoded and reported to one TRP, and then shared with another TRP. When backhaul delay is large, </w:t>
      </w:r>
      <w:r w:rsidR="00344D32" w:rsidRPr="00103C41">
        <w:rPr>
          <w:rFonts w:ascii="Times New Roman" w:hAnsi="Times New Roman"/>
        </w:rPr>
        <w:t>the jointly encoded CSI is reported to each TRP through its PUCCH/PUSCH or the separated encoded CSI is reported to corresponding TRP through its PUCCH/PUSCH.</w:t>
      </w:r>
    </w:p>
    <w:p w14:paraId="55786ADF" w14:textId="77777777" w:rsidR="006939BD" w:rsidRPr="00103C41" w:rsidRDefault="006939BD" w:rsidP="0077317A">
      <w:pPr>
        <w:ind w:firstLineChars="193" w:firstLine="425"/>
        <w:jc w:val="both"/>
        <w:rPr>
          <w:rFonts w:ascii="Times New Roman" w:hAnsi="Times New Roman"/>
        </w:rPr>
      </w:pPr>
    </w:p>
    <w:p w14:paraId="43A9750F" w14:textId="345B28BC" w:rsidR="004B5215" w:rsidRDefault="004B5215" w:rsidP="004B5215">
      <w:pPr>
        <w:ind w:firstLineChars="150" w:firstLine="420"/>
        <w:jc w:val="both"/>
        <w:rPr>
          <w:rFonts w:ascii="Times New Roman" w:hAnsi="Times New Roman"/>
          <w:b/>
          <w:sz w:val="28"/>
        </w:rPr>
      </w:pPr>
      <w:r w:rsidRPr="006B2D98">
        <w:rPr>
          <w:rFonts w:ascii="Times New Roman" w:hAnsi="Times New Roman" w:hint="eastAsia"/>
          <w:b/>
          <w:sz w:val="28"/>
        </w:rPr>
        <w:t>2.</w:t>
      </w:r>
      <w:r>
        <w:rPr>
          <w:rFonts w:ascii="Times New Roman" w:hAnsi="Times New Roman" w:hint="eastAsia"/>
          <w:b/>
          <w:sz w:val="28"/>
        </w:rPr>
        <w:t>4</w:t>
      </w:r>
      <w:r w:rsidRPr="006B2D98">
        <w:rPr>
          <w:rFonts w:ascii="Times New Roman" w:hAnsi="Times New Roman" w:hint="eastAsia"/>
          <w:b/>
          <w:sz w:val="28"/>
        </w:rPr>
        <w:t xml:space="preserve"> </w:t>
      </w:r>
      <w:r w:rsidR="00694773" w:rsidRPr="00694773">
        <w:rPr>
          <w:rFonts w:ascii="Times New Roman" w:hAnsi="Times New Roman"/>
          <w:b/>
          <w:sz w:val="28"/>
        </w:rPr>
        <w:t xml:space="preserve">Reliability/robustness enhancement </w:t>
      </w:r>
    </w:p>
    <w:p w14:paraId="0BEE83AC" w14:textId="77777777" w:rsidR="00606054" w:rsidRDefault="00606054" w:rsidP="00606054">
      <w:pPr>
        <w:ind w:firstLineChars="193" w:firstLine="425"/>
        <w:jc w:val="both"/>
        <w:rPr>
          <w:rFonts w:ascii="Times New Roman" w:hAnsi="Times New Roman"/>
        </w:rPr>
      </w:pPr>
      <w:r>
        <w:rPr>
          <w:rFonts w:ascii="Times New Roman" w:hAnsi="Times New Roman"/>
        </w:rPr>
        <w:t>Four</w:t>
      </w:r>
      <w:r w:rsidRPr="005E79DE">
        <w:rPr>
          <w:rFonts w:ascii="Times New Roman" w:hAnsi="Times New Roman"/>
        </w:rPr>
        <w:t xml:space="preserve"> </w:t>
      </w:r>
      <w:r>
        <w:rPr>
          <w:rFonts w:ascii="Times New Roman" w:hAnsi="Times New Roman"/>
        </w:rPr>
        <w:t xml:space="preserve">schemes identified in the last meeting </w:t>
      </w:r>
      <w:r w:rsidRPr="005E79DE">
        <w:rPr>
          <w:rFonts w:ascii="Times New Roman" w:hAnsi="Times New Roman"/>
        </w:rPr>
        <w:t xml:space="preserve">for supporting URLLC in </w:t>
      </w:r>
      <w:r>
        <w:rPr>
          <w:rFonts w:ascii="Times New Roman" w:hAnsi="Times New Roman"/>
        </w:rPr>
        <w:t>m</w:t>
      </w:r>
      <w:r w:rsidRPr="005E79DE">
        <w:rPr>
          <w:rFonts w:ascii="Times New Roman" w:hAnsi="Times New Roman"/>
        </w:rPr>
        <w:t xml:space="preserve">ulti-TRP transmission have different </w:t>
      </w:r>
      <w:r>
        <w:rPr>
          <w:rFonts w:ascii="Times New Roman" w:hAnsi="Times New Roman"/>
        </w:rPr>
        <w:t>pro</w:t>
      </w:r>
      <w:r w:rsidRPr="005E79DE">
        <w:rPr>
          <w:rFonts w:ascii="Times New Roman" w:hAnsi="Times New Roman"/>
        </w:rPr>
        <w:t xml:space="preserve">s and </w:t>
      </w:r>
      <w:r>
        <w:rPr>
          <w:rFonts w:ascii="Times New Roman" w:hAnsi="Times New Roman"/>
        </w:rPr>
        <w:t xml:space="preserve">cons as follows. </w:t>
      </w:r>
    </w:p>
    <w:p w14:paraId="583E04E5" w14:textId="77777777" w:rsidR="00606054" w:rsidRPr="00A518FE" w:rsidRDefault="00606054" w:rsidP="00606054">
      <w:pPr>
        <w:pStyle w:val="a4"/>
        <w:numPr>
          <w:ilvl w:val="0"/>
          <w:numId w:val="27"/>
        </w:numPr>
        <w:jc w:val="both"/>
        <w:rPr>
          <w:rFonts w:ascii="Times New Roman" w:hAnsi="Times New Roman"/>
          <w:b/>
        </w:rPr>
      </w:pPr>
      <w:r w:rsidRPr="00A518FE">
        <w:rPr>
          <w:rFonts w:ascii="Times New Roman" w:hAnsi="Times New Roman" w:hint="eastAsia"/>
          <w:b/>
        </w:rPr>
        <w:lastRenderedPageBreak/>
        <w:t>Scheme 1 (SDM)</w:t>
      </w:r>
      <w:r w:rsidRPr="00A518FE">
        <w:rPr>
          <w:rFonts w:ascii="Times New Roman" w:hAnsi="Times New Roman"/>
          <w:b/>
        </w:rPr>
        <w:t>/ Scheme 2 (FDM)</w:t>
      </w:r>
    </w:p>
    <w:p w14:paraId="5E4EB3DC" w14:textId="77777777" w:rsidR="00606054" w:rsidRPr="005E7C3D" w:rsidRDefault="00606054" w:rsidP="00606054">
      <w:pPr>
        <w:ind w:firstLineChars="193" w:firstLine="425"/>
        <w:jc w:val="both"/>
        <w:rPr>
          <w:rFonts w:ascii="Times New Roman" w:hAnsi="Times New Roman"/>
        </w:rPr>
      </w:pPr>
      <w:r w:rsidRPr="007004F7">
        <w:rPr>
          <w:rFonts w:ascii="Times New Roman" w:hAnsi="Times New Roman"/>
        </w:rPr>
        <w:t>Since the UE can simultaneously receive signals transmitted from different TRPs, the time required for repeated transmission does not increase</w:t>
      </w:r>
      <w:r>
        <w:rPr>
          <w:rFonts w:ascii="Times New Roman" w:hAnsi="Times New Roman"/>
        </w:rPr>
        <w:t xml:space="preserve">, i.e., it is beneficial for ‘low latency’. These approaches may not be applicable to FR2 because </w:t>
      </w:r>
      <w:r w:rsidRPr="007004F7">
        <w:rPr>
          <w:rFonts w:ascii="Times New Roman" w:hAnsi="Times New Roman"/>
        </w:rPr>
        <w:t xml:space="preserve">the </w:t>
      </w:r>
      <w:r>
        <w:rPr>
          <w:rFonts w:ascii="Times New Roman" w:hAnsi="Times New Roman"/>
        </w:rPr>
        <w:t>UE Rx beams</w:t>
      </w:r>
      <w:r w:rsidRPr="007004F7">
        <w:rPr>
          <w:rFonts w:ascii="Times New Roman" w:hAnsi="Times New Roman"/>
        </w:rPr>
        <w:t xml:space="preserve"> for different TRPs </w:t>
      </w:r>
      <w:r>
        <w:rPr>
          <w:rFonts w:ascii="Times New Roman" w:hAnsi="Times New Roman"/>
        </w:rPr>
        <w:t>can be</w:t>
      </w:r>
      <w:r w:rsidRPr="007004F7">
        <w:rPr>
          <w:rFonts w:ascii="Times New Roman" w:hAnsi="Times New Roman"/>
        </w:rPr>
        <w:t xml:space="preserve"> different</w:t>
      </w:r>
      <w:r>
        <w:rPr>
          <w:rFonts w:ascii="Times New Roman" w:hAnsi="Times New Roman"/>
        </w:rPr>
        <w:t xml:space="preserve"> especially for one panel UE. </w:t>
      </w:r>
    </w:p>
    <w:p w14:paraId="0C56E3A1" w14:textId="77777777" w:rsidR="00606054" w:rsidRPr="00A518FE" w:rsidRDefault="00606054" w:rsidP="00606054">
      <w:pPr>
        <w:pStyle w:val="a4"/>
        <w:numPr>
          <w:ilvl w:val="0"/>
          <w:numId w:val="27"/>
        </w:numPr>
        <w:jc w:val="both"/>
        <w:rPr>
          <w:rFonts w:ascii="Times New Roman" w:hAnsi="Times New Roman"/>
          <w:b/>
        </w:rPr>
      </w:pPr>
      <w:r w:rsidRPr="00A518FE">
        <w:rPr>
          <w:rFonts w:ascii="Times New Roman" w:hAnsi="Times New Roman" w:hint="eastAsia"/>
          <w:b/>
        </w:rPr>
        <w:t xml:space="preserve">Scheme </w:t>
      </w:r>
      <w:r w:rsidRPr="00A518FE">
        <w:rPr>
          <w:rFonts w:ascii="Times New Roman" w:hAnsi="Times New Roman"/>
          <w:b/>
        </w:rPr>
        <w:t>3/4</w:t>
      </w:r>
      <w:r w:rsidRPr="00A518FE">
        <w:rPr>
          <w:rFonts w:ascii="Times New Roman" w:hAnsi="Times New Roman" w:hint="eastAsia"/>
          <w:b/>
        </w:rPr>
        <w:t xml:space="preserve"> (</w:t>
      </w:r>
      <w:r w:rsidRPr="00A518FE">
        <w:rPr>
          <w:rFonts w:ascii="Times New Roman" w:hAnsi="Times New Roman"/>
          <w:b/>
        </w:rPr>
        <w:t>T</w:t>
      </w:r>
      <w:r w:rsidRPr="00A518FE">
        <w:rPr>
          <w:rFonts w:ascii="Times New Roman" w:hAnsi="Times New Roman" w:hint="eastAsia"/>
          <w:b/>
        </w:rPr>
        <w:t>DM)</w:t>
      </w:r>
    </w:p>
    <w:p w14:paraId="7C674FC2" w14:textId="77777777" w:rsidR="00606054" w:rsidRPr="00987DDF" w:rsidRDefault="00606054" w:rsidP="00606054">
      <w:pPr>
        <w:ind w:firstLineChars="193" w:firstLine="425"/>
        <w:jc w:val="both"/>
        <w:rPr>
          <w:rFonts w:ascii="Times New Roman" w:hAnsi="Times New Roman"/>
        </w:rPr>
      </w:pPr>
      <w:r>
        <w:rPr>
          <w:rFonts w:ascii="Times New Roman" w:hAnsi="Times New Roman"/>
        </w:rPr>
        <w:t>One of the major benefits of this scheme is the applicability to both FR1 and FR2 since single QCL assumption is applied to each symbol. This approach however could increase latency compared to scheme 1/2. Since Rel-15 supports slot aggregation for URLLC, scheme 4 would have very low specification impact, and can be considered as a starting point.</w:t>
      </w:r>
    </w:p>
    <w:p w14:paraId="226BAF21" w14:textId="77777777" w:rsidR="00606054" w:rsidRDefault="00606054" w:rsidP="00606054">
      <w:pPr>
        <w:ind w:firstLineChars="193" w:firstLine="425"/>
        <w:jc w:val="both"/>
        <w:rPr>
          <w:rFonts w:ascii="Times New Roman" w:hAnsi="Times New Roman"/>
        </w:rPr>
      </w:pPr>
      <w:r w:rsidRPr="00586FB9">
        <w:rPr>
          <w:rFonts w:ascii="Times New Roman" w:hAnsi="Times New Roman"/>
        </w:rPr>
        <w:t>As described above, each scheme has different advantages and disadvantages</w:t>
      </w:r>
      <w:r>
        <w:rPr>
          <w:rFonts w:ascii="Times New Roman" w:hAnsi="Times New Roman"/>
        </w:rPr>
        <w:t>, and we should note that combination(s) of multiple schemes will improve reliability more (e.g. TDM+SDM). Therefore,</w:t>
      </w:r>
      <w:r w:rsidRPr="00586FB9">
        <w:rPr>
          <w:rFonts w:ascii="Times New Roman" w:hAnsi="Times New Roman"/>
        </w:rPr>
        <w:t xml:space="preserve"> </w:t>
      </w:r>
      <w:r>
        <w:rPr>
          <w:rFonts w:ascii="Times New Roman" w:hAnsi="Times New Roman"/>
        </w:rPr>
        <w:t xml:space="preserve">multiple schemes should be supported in the specification so that gNB can have flexibility on which scheme to apply. For example, scheme 1 or scheme 2 can be configured for the supporting of low latency, and scheme 3 or scheme 4 can be configured for one panel UE in FR 2. </w:t>
      </w:r>
    </w:p>
    <w:p w14:paraId="067F2547" w14:textId="1B4E5116" w:rsidR="00352996" w:rsidRPr="00352996" w:rsidRDefault="00606054" w:rsidP="00352996">
      <w:pPr>
        <w:ind w:firstLineChars="193" w:firstLine="425"/>
        <w:jc w:val="both"/>
        <w:rPr>
          <w:rFonts w:ascii="Times New Roman" w:hAnsi="Times New Roman"/>
          <w:b/>
        </w:rPr>
      </w:pPr>
      <w:r w:rsidRPr="00F707D3">
        <w:rPr>
          <w:rFonts w:ascii="Times New Roman" w:hAnsi="Times New Roman"/>
          <w:b/>
        </w:rPr>
        <w:t xml:space="preserve">Proposal 10: </w:t>
      </w:r>
      <w:r w:rsidR="00352996">
        <w:rPr>
          <w:rFonts w:ascii="Times New Roman" w:hAnsi="Times New Roman" w:hint="eastAsia"/>
          <w:b/>
        </w:rPr>
        <w:t xml:space="preserve">At least TDM based scheme should be supported </w:t>
      </w:r>
      <w:r w:rsidR="00352996" w:rsidRPr="00F707D3">
        <w:rPr>
          <w:rFonts w:ascii="Times New Roman" w:hAnsi="Times New Roman"/>
          <w:b/>
        </w:rPr>
        <w:t>for one panel UE in FR 2</w:t>
      </w:r>
      <w:r w:rsidR="00352996">
        <w:rPr>
          <w:rFonts w:ascii="Times New Roman" w:hAnsi="Times New Roman" w:hint="eastAsia"/>
          <w:b/>
        </w:rPr>
        <w:t xml:space="preserve"> and at least one of FDM/SDM based scheme should be supported for latency reduction</w:t>
      </w:r>
      <w:r w:rsidR="00352996" w:rsidRPr="00225D21">
        <w:rPr>
          <w:rFonts w:ascii="Times New Roman" w:hAnsi="Times New Roman"/>
          <w:b/>
        </w:rPr>
        <w:t>.</w:t>
      </w:r>
      <w:r w:rsidR="00352996">
        <w:rPr>
          <w:rFonts w:ascii="Times New Roman" w:hAnsi="Times New Roman" w:hint="eastAsia"/>
          <w:b/>
        </w:rPr>
        <w:t xml:space="preserve"> Also, </w:t>
      </w:r>
      <w:r w:rsidR="00352996">
        <w:rPr>
          <w:rFonts w:ascii="Times New Roman" w:hAnsi="Times New Roman"/>
          <w:b/>
        </w:rPr>
        <w:t>s</w:t>
      </w:r>
      <w:r w:rsidR="00352996" w:rsidRPr="00225D21">
        <w:rPr>
          <w:rFonts w:ascii="Times New Roman" w:hAnsi="Times New Roman"/>
          <w:b/>
        </w:rPr>
        <w:t>everal schemes can be applied simultaneously.</w:t>
      </w:r>
    </w:p>
    <w:p w14:paraId="27717725" w14:textId="59D3C23D" w:rsidR="00606054" w:rsidRDefault="00606054" w:rsidP="00F707D3">
      <w:pPr>
        <w:ind w:firstLine="386"/>
        <w:jc w:val="both"/>
        <w:rPr>
          <w:rFonts w:ascii="Times New Roman" w:hAnsi="Times New Roman"/>
        </w:rPr>
      </w:pPr>
      <w:r>
        <w:rPr>
          <w:rFonts w:ascii="Times New Roman" w:hAnsi="Times New Roman"/>
        </w:rPr>
        <w:t xml:space="preserve">For scheme 1, single DMRS port or multiple DMRS ports can be supported for single PDCCH based multi-TRP/panel transmission. When single DMRS port is used, multiple TRPs transmit same TB with same DMRS port, achieving macro diversity and increasing reliability. It is already supported in Rel-15 specification but it is unclear how to derive QCL information for DMRS because DL channel from each TRP has different QCL properties. Therefore, further study on single DMRS port based scheme 1 is needed in terms of QCL property derivation. On the other hand, in multiple DMRS ports based SDM, multiple TCI states for multiple DMRS ports are configured and same TB is transmitted through each DMRS port. </w:t>
      </w:r>
      <w:r w:rsidR="00195A9A">
        <w:rPr>
          <w:rFonts w:ascii="Times New Roman" w:hAnsi="Times New Roman"/>
        </w:rPr>
        <w:t>T</w:t>
      </w:r>
      <w:r w:rsidR="00195A9A">
        <w:rPr>
          <w:rFonts w:ascii="Times New Roman" w:hAnsi="Times New Roman" w:hint="eastAsia"/>
        </w:rPr>
        <w:t xml:space="preserve">his multiple DMRS port based SDM can be further </w:t>
      </w:r>
      <w:r w:rsidR="00012BF3">
        <w:rPr>
          <w:rFonts w:ascii="Times New Roman" w:hAnsi="Times New Roman" w:hint="eastAsia"/>
        </w:rPr>
        <w:t>divided</w:t>
      </w:r>
      <w:r w:rsidR="00195A9A">
        <w:rPr>
          <w:rFonts w:ascii="Times New Roman" w:hAnsi="Times New Roman" w:hint="eastAsia"/>
        </w:rPr>
        <w:t xml:space="preserve"> depending on whether </w:t>
      </w:r>
      <w:r w:rsidR="00195A9A">
        <w:rPr>
          <w:rFonts w:ascii="Times New Roman" w:hAnsi="Times New Roman"/>
        </w:rPr>
        <w:t xml:space="preserve">the same RV and MCS </w:t>
      </w:r>
      <w:r w:rsidR="00195A9A">
        <w:rPr>
          <w:rFonts w:ascii="Times New Roman" w:hAnsi="Times New Roman" w:hint="eastAsia"/>
        </w:rPr>
        <w:t>are</w:t>
      </w:r>
      <w:r w:rsidR="00195A9A">
        <w:rPr>
          <w:rFonts w:ascii="Times New Roman" w:hAnsi="Times New Roman"/>
        </w:rPr>
        <w:t xml:space="preserve"> used for the repeated TBs</w:t>
      </w:r>
      <w:r w:rsidR="00195A9A">
        <w:rPr>
          <w:rFonts w:ascii="Times New Roman" w:hAnsi="Times New Roman" w:hint="eastAsia"/>
        </w:rPr>
        <w:t xml:space="preserve">. </w:t>
      </w:r>
      <w:r>
        <w:rPr>
          <w:rFonts w:ascii="Times New Roman" w:hAnsi="Times New Roman"/>
        </w:rPr>
        <w:t>If the same RV and MCS is used for the repeated TBs, UE</w:t>
      </w:r>
      <w:r w:rsidR="001C6C13">
        <w:rPr>
          <w:rFonts w:ascii="Times New Roman" w:hAnsi="Times New Roman" w:hint="eastAsia"/>
        </w:rPr>
        <w:t xml:space="preserve"> </w:t>
      </w:r>
      <w:r w:rsidR="00195A9A">
        <w:rPr>
          <w:rFonts w:ascii="Times New Roman" w:hAnsi="Times New Roman" w:hint="eastAsia"/>
        </w:rPr>
        <w:t xml:space="preserve">can estimate SFN channel by </w:t>
      </w:r>
      <w:r w:rsidR="001C6C13">
        <w:rPr>
          <w:rFonts w:ascii="Times New Roman" w:hAnsi="Times New Roman" w:hint="eastAsia"/>
        </w:rPr>
        <w:t>combin</w:t>
      </w:r>
      <w:r w:rsidR="00195A9A">
        <w:rPr>
          <w:rFonts w:ascii="Times New Roman" w:hAnsi="Times New Roman" w:hint="eastAsia"/>
        </w:rPr>
        <w:t>ing</w:t>
      </w:r>
      <w:r w:rsidR="001C6C13">
        <w:rPr>
          <w:rFonts w:ascii="Times New Roman" w:hAnsi="Times New Roman" w:hint="eastAsia"/>
        </w:rPr>
        <w:t xml:space="preserve"> estimated channels, each of which is estimated from each DMRS port</w:t>
      </w:r>
      <w:r w:rsidR="00195A9A">
        <w:rPr>
          <w:rFonts w:ascii="Times New Roman" w:hAnsi="Times New Roman" w:hint="eastAsia"/>
        </w:rPr>
        <w:t>, and decode SFN TB with the estimated SFN channel. Compared to the single DMRS port based scheme 1, it can improve channel estimation performance.</w:t>
      </w:r>
      <w:r>
        <w:rPr>
          <w:rFonts w:ascii="Times New Roman" w:hAnsi="Times New Roman"/>
        </w:rPr>
        <w:t xml:space="preserve"> If RV or MCS are different, </w:t>
      </w:r>
      <w:r w:rsidR="00012BF3">
        <w:rPr>
          <w:rFonts w:ascii="Times New Roman" w:hAnsi="Times New Roman" w:hint="eastAsia"/>
        </w:rPr>
        <w:t xml:space="preserve">codeword for each TB is different so that </w:t>
      </w:r>
      <w:r>
        <w:rPr>
          <w:rFonts w:ascii="Times New Roman" w:hAnsi="Times New Roman"/>
        </w:rPr>
        <w:t xml:space="preserve">UE conducts soft combining </w:t>
      </w:r>
      <w:r w:rsidR="00012BF3">
        <w:rPr>
          <w:rFonts w:ascii="Times New Roman" w:hAnsi="Times New Roman" w:hint="eastAsia"/>
        </w:rPr>
        <w:t>through</w:t>
      </w:r>
      <w:r>
        <w:rPr>
          <w:rFonts w:ascii="Times New Roman" w:hAnsi="Times New Roman"/>
        </w:rPr>
        <w:t xml:space="preserve"> channel decoder</w:t>
      </w:r>
      <w:r w:rsidR="00012BF3">
        <w:rPr>
          <w:rFonts w:ascii="Times New Roman" w:hAnsi="Times New Roman" w:hint="eastAsia"/>
        </w:rPr>
        <w:t xml:space="preserve"> and achieves coding gain</w:t>
      </w:r>
      <w:r>
        <w:rPr>
          <w:rFonts w:ascii="Times New Roman" w:hAnsi="Times New Roman"/>
        </w:rPr>
        <w:t xml:space="preserve">. </w:t>
      </w:r>
    </w:p>
    <w:p w14:paraId="022C098B" w14:textId="3232E097" w:rsidR="000E4FF1" w:rsidRDefault="000E4FF1" w:rsidP="000E4FF1">
      <w:pPr>
        <w:ind w:firstLineChars="193" w:firstLine="425"/>
        <w:jc w:val="both"/>
        <w:rPr>
          <w:rFonts w:ascii="Times New Roman" w:hAnsi="Times New Roman"/>
          <w:b/>
        </w:rPr>
      </w:pPr>
      <w:r w:rsidRPr="00BB7A7A">
        <w:rPr>
          <w:rFonts w:ascii="Times New Roman" w:hAnsi="Times New Roman"/>
          <w:b/>
        </w:rPr>
        <w:t xml:space="preserve">Proposal </w:t>
      </w:r>
      <w:r>
        <w:rPr>
          <w:rFonts w:ascii="Times New Roman" w:hAnsi="Times New Roman"/>
          <w:b/>
        </w:rPr>
        <w:t>11</w:t>
      </w:r>
      <w:r w:rsidRPr="00BB7A7A">
        <w:rPr>
          <w:rFonts w:ascii="Times New Roman" w:hAnsi="Times New Roman"/>
          <w:b/>
        </w:rPr>
        <w:t xml:space="preserve">: </w:t>
      </w:r>
      <w:r>
        <w:rPr>
          <w:rFonts w:ascii="Times New Roman" w:hAnsi="Times New Roman"/>
          <w:b/>
        </w:rPr>
        <w:t xml:space="preserve">For SDM based URLLC enhancement, single DMRS port transmission and two DMRS ports transmission </w:t>
      </w:r>
      <w:r w:rsidR="001C3EC8">
        <w:rPr>
          <w:rFonts w:ascii="Times New Roman" w:hAnsi="Times New Roman"/>
          <w:b/>
        </w:rPr>
        <w:t>are</w:t>
      </w:r>
      <w:r>
        <w:rPr>
          <w:rFonts w:ascii="Times New Roman" w:hAnsi="Times New Roman"/>
          <w:b/>
        </w:rPr>
        <w:t xml:space="preserve"> supported. In single DMRS port transmission, </w:t>
      </w:r>
      <w:r w:rsidR="001C3EC8">
        <w:rPr>
          <w:rFonts w:ascii="Times New Roman" w:hAnsi="Times New Roman"/>
          <w:b/>
        </w:rPr>
        <w:t>enhancement</w:t>
      </w:r>
      <w:r>
        <w:rPr>
          <w:rFonts w:ascii="Times New Roman" w:hAnsi="Times New Roman"/>
          <w:b/>
        </w:rPr>
        <w:t xml:space="preserve"> </w:t>
      </w:r>
      <w:r w:rsidR="001C3EC8">
        <w:rPr>
          <w:rFonts w:ascii="Times New Roman" w:hAnsi="Times New Roman"/>
          <w:b/>
        </w:rPr>
        <w:t>for</w:t>
      </w:r>
      <w:r>
        <w:rPr>
          <w:rFonts w:ascii="Times New Roman" w:hAnsi="Times New Roman"/>
          <w:b/>
        </w:rPr>
        <w:t xml:space="preserve"> QCL </w:t>
      </w:r>
      <w:r w:rsidR="001C3EC8">
        <w:rPr>
          <w:rFonts w:ascii="Times New Roman" w:hAnsi="Times New Roman"/>
          <w:b/>
        </w:rPr>
        <w:t>indication</w:t>
      </w:r>
      <w:r>
        <w:rPr>
          <w:rFonts w:ascii="Times New Roman" w:hAnsi="Times New Roman"/>
          <w:b/>
        </w:rPr>
        <w:t xml:space="preserve"> </w:t>
      </w:r>
      <w:r w:rsidR="001C3EC8">
        <w:rPr>
          <w:rFonts w:ascii="Times New Roman" w:hAnsi="Times New Roman"/>
          <w:b/>
        </w:rPr>
        <w:t>can be considered</w:t>
      </w:r>
      <w:r>
        <w:rPr>
          <w:rFonts w:ascii="Times New Roman" w:hAnsi="Times New Roman"/>
          <w:b/>
        </w:rPr>
        <w:t xml:space="preserve">. In two DMRS ports transmission, TB repetition with same RV and MCS </w:t>
      </w:r>
      <w:r w:rsidR="001C3EC8">
        <w:rPr>
          <w:rFonts w:ascii="Times New Roman" w:hAnsi="Times New Roman"/>
          <w:b/>
        </w:rPr>
        <w:t>can be considered.</w:t>
      </w:r>
    </w:p>
    <w:p w14:paraId="46F48EBF" w14:textId="434A1F8B" w:rsidR="00606054" w:rsidRDefault="00606054" w:rsidP="00606054">
      <w:pPr>
        <w:ind w:firstLineChars="193" w:firstLine="425"/>
        <w:jc w:val="both"/>
        <w:rPr>
          <w:rFonts w:ascii="Times New Roman" w:hAnsi="Times New Roman"/>
        </w:rPr>
      </w:pPr>
      <w:r>
        <w:rPr>
          <w:rFonts w:ascii="Times New Roman" w:hAnsi="Times New Roman" w:hint="eastAsia"/>
        </w:rPr>
        <w:t>R</w:t>
      </w:r>
      <w:r>
        <w:rPr>
          <w:rFonts w:ascii="Times New Roman" w:hAnsi="Times New Roman"/>
        </w:rPr>
        <w:t>e</w:t>
      </w:r>
      <w:r>
        <w:rPr>
          <w:rFonts w:ascii="Times New Roman" w:hAnsi="Times New Roman" w:hint="eastAsia"/>
        </w:rPr>
        <w:t xml:space="preserve">garding </w:t>
      </w:r>
      <w:r>
        <w:rPr>
          <w:rFonts w:ascii="Times New Roman" w:hAnsi="Times New Roman"/>
        </w:rPr>
        <w:t>scheme 2, multi-PDCCH based multi-TRP/panel transmission seems more appropriate because</w:t>
      </w:r>
      <w:r w:rsidRPr="00EB7752">
        <w:rPr>
          <w:rFonts w:ascii="Times New Roman" w:hAnsi="Times New Roman"/>
        </w:rPr>
        <w:t xml:space="preserve"> the RA</w:t>
      </w:r>
      <w:r>
        <w:rPr>
          <w:rFonts w:ascii="Times New Roman" w:hAnsi="Times New Roman"/>
        </w:rPr>
        <w:t xml:space="preserve">, </w:t>
      </w:r>
      <w:r w:rsidRPr="00EB7752">
        <w:rPr>
          <w:rFonts w:ascii="Times New Roman" w:hAnsi="Times New Roman"/>
        </w:rPr>
        <w:t>DMRS port</w:t>
      </w:r>
      <w:r>
        <w:rPr>
          <w:rFonts w:ascii="Times New Roman" w:hAnsi="Times New Roman"/>
        </w:rPr>
        <w:t>(s), and</w:t>
      </w:r>
      <w:r w:rsidRPr="00EB7752">
        <w:rPr>
          <w:rFonts w:ascii="Times New Roman" w:hAnsi="Times New Roman"/>
        </w:rPr>
        <w:t xml:space="preserve"> TCI state</w:t>
      </w:r>
      <w:r>
        <w:rPr>
          <w:rFonts w:ascii="Times New Roman" w:hAnsi="Times New Roman"/>
        </w:rPr>
        <w:t>(s)</w:t>
      </w:r>
      <w:r w:rsidRPr="00EB7752">
        <w:rPr>
          <w:rFonts w:ascii="Times New Roman" w:hAnsi="Times New Roman"/>
        </w:rPr>
        <w:t xml:space="preserve"> can be independently indicated</w:t>
      </w:r>
      <w:r>
        <w:rPr>
          <w:rFonts w:ascii="Times New Roman" w:hAnsi="Times New Roman"/>
        </w:rPr>
        <w:t xml:space="preserve"> through each DCI</w:t>
      </w:r>
      <w:r w:rsidRPr="00EB7752">
        <w:rPr>
          <w:rFonts w:ascii="Times New Roman" w:hAnsi="Times New Roman"/>
        </w:rPr>
        <w:t>.</w:t>
      </w:r>
      <w:r>
        <w:rPr>
          <w:rFonts w:ascii="Times New Roman" w:hAnsi="Times New Roman"/>
        </w:rPr>
        <w:t xml:space="preserve"> </w:t>
      </w:r>
      <w:r w:rsidRPr="00EB7752">
        <w:rPr>
          <w:rFonts w:ascii="Times New Roman" w:hAnsi="Times New Roman"/>
        </w:rPr>
        <w:t xml:space="preserve">For </w:t>
      </w:r>
      <w:r>
        <w:rPr>
          <w:rFonts w:ascii="Times New Roman" w:hAnsi="Times New Roman"/>
        </w:rPr>
        <w:t>multi-PDCCH based signaling</w:t>
      </w:r>
      <w:r w:rsidRPr="00EB7752">
        <w:rPr>
          <w:rFonts w:ascii="Times New Roman" w:hAnsi="Times New Roman"/>
        </w:rPr>
        <w:t xml:space="preserve">, it </w:t>
      </w:r>
      <w:r w:rsidR="00012BF3">
        <w:rPr>
          <w:rFonts w:ascii="Times New Roman" w:hAnsi="Times New Roman" w:hint="eastAsia"/>
        </w:rPr>
        <w:t>needs to be</w:t>
      </w:r>
      <w:r w:rsidRPr="00EB7752">
        <w:rPr>
          <w:rFonts w:ascii="Times New Roman" w:hAnsi="Times New Roman"/>
        </w:rPr>
        <w:t xml:space="preserve"> indicated </w:t>
      </w:r>
      <w:r>
        <w:rPr>
          <w:rFonts w:ascii="Times New Roman" w:hAnsi="Times New Roman"/>
        </w:rPr>
        <w:t>whether</w:t>
      </w:r>
      <w:r w:rsidRPr="00EB7752">
        <w:rPr>
          <w:rFonts w:ascii="Times New Roman" w:hAnsi="Times New Roman"/>
        </w:rPr>
        <w:t xml:space="preserve"> the </w:t>
      </w:r>
      <w:r>
        <w:rPr>
          <w:rFonts w:ascii="Times New Roman" w:hAnsi="Times New Roman"/>
        </w:rPr>
        <w:t>PDSCHs</w:t>
      </w:r>
      <w:r w:rsidRPr="00EB7752">
        <w:rPr>
          <w:rFonts w:ascii="Times New Roman" w:hAnsi="Times New Roman"/>
        </w:rPr>
        <w:t xml:space="preserve"> scheduled through different PDCCHs are </w:t>
      </w:r>
      <w:r>
        <w:rPr>
          <w:rFonts w:ascii="Times New Roman" w:hAnsi="Times New Roman"/>
        </w:rPr>
        <w:t xml:space="preserve">from </w:t>
      </w:r>
      <w:r w:rsidRPr="00EB7752">
        <w:rPr>
          <w:rFonts w:ascii="Times New Roman" w:hAnsi="Times New Roman"/>
        </w:rPr>
        <w:t>the same</w:t>
      </w:r>
      <w:r>
        <w:rPr>
          <w:rFonts w:ascii="Times New Roman" w:hAnsi="Times New Roman"/>
        </w:rPr>
        <w:t xml:space="preserve"> TB or not</w:t>
      </w:r>
      <w:r w:rsidRPr="00EB7752">
        <w:rPr>
          <w:rFonts w:ascii="Times New Roman" w:hAnsi="Times New Roman"/>
        </w:rPr>
        <w:t>.</w:t>
      </w:r>
      <w:r>
        <w:rPr>
          <w:rFonts w:ascii="Times New Roman" w:hAnsi="Times New Roman"/>
        </w:rPr>
        <w:t xml:space="preserve"> For this purpose, the PDCCH </w:t>
      </w:r>
      <w:r w:rsidR="00012BF3">
        <w:rPr>
          <w:rFonts w:ascii="Times New Roman" w:hAnsi="Times New Roman" w:hint="eastAsia"/>
        </w:rPr>
        <w:t xml:space="preserve">for </w:t>
      </w:r>
      <w:r>
        <w:rPr>
          <w:rFonts w:ascii="Times New Roman" w:hAnsi="Times New Roman"/>
        </w:rPr>
        <w:t>the same TB may be masked by a specific RNTI, or a DCI field can be defined. In addition, single PDCCH based multi-</w:t>
      </w:r>
      <w:r>
        <w:rPr>
          <w:rFonts w:ascii="Times New Roman" w:hAnsi="Times New Roman"/>
        </w:rPr>
        <w:lastRenderedPageBreak/>
        <w:t xml:space="preserve">TRP/panel transmission can also be considered. In this approach, some dependency on each frequency RA should be considered due to the limited DCI payload. One possibility is to use existing MCS/NDI/RV field for TB2 as the second RA field given that 2CW is usually not considered for URLLC. </w:t>
      </w:r>
    </w:p>
    <w:p w14:paraId="41F637CB" w14:textId="5119B10F" w:rsidR="0057186A" w:rsidRPr="00F707D3" w:rsidRDefault="0057186A" w:rsidP="00606054">
      <w:pPr>
        <w:ind w:firstLineChars="193" w:firstLine="425"/>
        <w:jc w:val="both"/>
        <w:rPr>
          <w:rFonts w:ascii="Times New Roman" w:hAnsi="Times New Roman"/>
          <w:b/>
        </w:rPr>
      </w:pPr>
      <w:r w:rsidRPr="00F707D3">
        <w:rPr>
          <w:rFonts w:ascii="Times New Roman" w:hAnsi="Times New Roman"/>
          <w:b/>
        </w:rPr>
        <w:t>Proposal 12: For FDM based URLLC enhancement, multi-PDCCH based multi-TRP/panel transmission should be considered.</w:t>
      </w:r>
    </w:p>
    <w:p w14:paraId="2F151A17" w14:textId="77777777" w:rsidR="00606054" w:rsidRDefault="00606054" w:rsidP="00606054">
      <w:pPr>
        <w:ind w:firstLineChars="193" w:firstLine="425"/>
        <w:jc w:val="both"/>
        <w:rPr>
          <w:rFonts w:ascii="Times New Roman" w:hAnsi="Times New Roman"/>
        </w:rPr>
      </w:pPr>
      <w:r>
        <w:rPr>
          <w:rFonts w:ascii="Times New Roman" w:hAnsi="Times New Roman"/>
        </w:rPr>
        <w:t xml:space="preserve">Regarding scheme 3/4, scheme 4 should be prioritized over scheme 3 because scheme 4 is based on Rel-15 design. </w:t>
      </w:r>
      <w:r w:rsidRPr="00DF19E6">
        <w:rPr>
          <w:rFonts w:ascii="Times New Roman" w:hAnsi="Times New Roman"/>
        </w:rPr>
        <w:t xml:space="preserve">In </w:t>
      </w:r>
      <w:r>
        <w:rPr>
          <w:rFonts w:ascii="Times New Roman" w:hAnsi="Times New Roman"/>
        </w:rPr>
        <w:t>Rel-15</w:t>
      </w:r>
      <w:r w:rsidRPr="00DF19E6">
        <w:rPr>
          <w:rFonts w:ascii="Times New Roman" w:hAnsi="Times New Roman"/>
        </w:rPr>
        <w:t xml:space="preserve">, it is </w:t>
      </w:r>
      <w:r>
        <w:rPr>
          <w:rFonts w:ascii="Times New Roman" w:hAnsi="Times New Roman"/>
        </w:rPr>
        <w:t xml:space="preserve">already </w:t>
      </w:r>
      <w:r w:rsidRPr="00DF19E6">
        <w:rPr>
          <w:rFonts w:ascii="Times New Roman" w:hAnsi="Times New Roman"/>
        </w:rPr>
        <w:t xml:space="preserve">possible to perform repetitive transmission of the same </w:t>
      </w:r>
      <w:r>
        <w:rPr>
          <w:rFonts w:ascii="Times New Roman" w:hAnsi="Times New Roman"/>
        </w:rPr>
        <w:t xml:space="preserve">TB in </w:t>
      </w:r>
      <w:r w:rsidRPr="005A7E4D">
        <w:rPr>
          <w:rFonts w:ascii="Times New Roman" w:hAnsi="Times New Roman"/>
        </w:rPr>
        <w:t xml:space="preserve">consecutive </w:t>
      </w:r>
      <w:r w:rsidRPr="00DF19E6">
        <w:rPr>
          <w:rFonts w:ascii="Times New Roman" w:hAnsi="Times New Roman"/>
        </w:rPr>
        <w:t>slot</w:t>
      </w:r>
      <w:r>
        <w:rPr>
          <w:rFonts w:ascii="Times New Roman" w:hAnsi="Times New Roman"/>
        </w:rPr>
        <w:t>s by</w:t>
      </w:r>
      <w:r w:rsidRPr="00DF19E6">
        <w:rPr>
          <w:rFonts w:ascii="Times New Roman" w:hAnsi="Times New Roman"/>
        </w:rPr>
        <w:t xml:space="preserve"> slot aggregation.</w:t>
      </w:r>
      <w:r>
        <w:rPr>
          <w:rFonts w:ascii="Times New Roman" w:hAnsi="Times New Roman"/>
        </w:rPr>
        <w:t xml:space="preserve"> </w:t>
      </w:r>
      <w:r w:rsidRPr="005A7E4D">
        <w:rPr>
          <w:rFonts w:ascii="Times New Roman" w:hAnsi="Times New Roman"/>
        </w:rPr>
        <w:t xml:space="preserve">When performing repetitive transmission, multi-TRP transmission can be performed by adding a method of changing the TCI state </w:t>
      </w:r>
      <w:r>
        <w:rPr>
          <w:rFonts w:ascii="Times New Roman" w:hAnsi="Times New Roman"/>
        </w:rPr>
        <w:t>for</w:t>
      </w:r>
      <w:r w:rsidRPr="005A7E4D">
        <w:rPr>
          <w:rFonts w:ascii="Times New Roman" w:hAnsi="Times New Roman"/>
        </w:rPr>
        <w:t xml:space="preserve"> different slots.</w:t>
      </w:r>
      <w:r>
        <w:rPr>
          <w:rFonts w:ascii="Times New Roman" w:hAnsi="Times New Roman"/>
        </w:rPr>
        <w:t xml:space="preserve"> A straight forward approach is to allow indication of multiple TCI states where each TCI state is applied to a slot group. </w:t>
      </w:r>
      <w:r w:rsidRPr="005A7E4D">
        <w:rPr>
          <w:rFonts w:ascii="Times New Roman" w:hAnsi="Times New Roman"/>
        </w:rPr>
        <w:t xml:space="preserve">For example, </w:t>
      </w:r>
      <w:r>
        <w:rPr>
          <w:rFonts w:ascii="Times New Roman" w:hAnsi="Times New Roman"/>
        </w:rPr>
        <w:t>in case of 4 slot aggregation, 2 TCI states can be indicated by DCI where each TCI state is applied to 2 slots respectively. It needs to be further discussed on the maximum number of TCI states, TCI signaling method (e.g. explicit and/or implicit), and the mapping of each TCI state to each slot group.</w:t>
      </w:r>
    </w:p>
    <w:p w14:paraId="56847B22" w14:textId="5C37D861" w:rsidR="00606054" w:rsidRPr="008B6260" w:rsidRDefault="00EC6AC2" w:rsidP="00F707D3">
      <w:pPr>
        <w:ind w:firstLineChars="193" w:firstLine="425"/>
        <w:jc w:val="both"/>
        <w:rPr>
          <w:rFonts w:ascii="Times New Roman" w:hAnsi="Times New Roman"/>
          <w:b/>
          <w:sz w:val="28"/>
        </w:rPr>
      </w:pPr>
      <w:r w:rsidRPr="00F707D3">
        <w:rPr>
          <w:rFonts w:ascii="Times New Roman" w:hAnsi="Times New Roman"/>
          <w:b/>
        </w:rPr>
        <w:t>Proposal 1</w:t>
      </w:r>
      <w:r w:rsidR="00631FC4">
        <w:rPr>
          <w:rFonts w:ascii="Times New Roman" w:hAnsi="Times New Roman"/>
          <w:b/>
        </w:rPr>
        <w:t>3</w:t>
      </w:r>
      <w:r w:rsidRPr="00F707D3">
        <w:rPr>
          <w:rFonts w:ascii="Times New Roman" w:hAnsi="Times New Roman"/>
          <w:b/>
        </w:rPr>
        <w:t xml:space="preserve">: </w:t>
      </w:r>
      <w:r w:rsidR="00631FC4">
        <w:rPr>
          <w:rFonts w:ascii="Times New Roman" w:hAnsi="Times New Roman"/>
          <w:b/>
        </w:rPr>
        <w:t>For</w:t>
      </w:r>
      <w:r w:rsidR="001C3EC8">
        <w:rPr>
          <w:rFonts w:ascii="Times New Roman" w:hAnsi="Times New Roman"/>
          <w:b/>
        </w:rPr>
        <w:t xml:space="preserve"> </w:t>
      </w:r>
      <w:r w:rsidR="00631FC4">
        <w:rPr>
          <w:rFonts w:ascii="Times New Roman" w:hAnsi="Times New Roman"/>
          <w:b/>
        </w:rPr>
        <w:t>s</w:t>
      </w:r>
      <w:r w:rsidRPr="00F707D3">
        <w:rPr>
          <w:rFonts w:ascii="Times New Roman" w:hAnsi="Times New Roman"/>
          <w:b/>
        </w:rPr>
        <w:t>cheme 4</w:t>
      </w:r>
      <w:r w:rsidR="001C3EC8">
        <w:rPr>
          <w:rFonts w:ascii="Times New Roman" w:hAnsi="Times New Roman"/>
          <w:b/>
        </w:rPr>
        <w:t>,</w:t>
      </w:r>
      <w:r w:rsidRPr="00F707D3">
        <w:rPr>
          <w:rFonts w:ascii="Times New Roman" w:hAnsi="Times New Roman"/>
          <w:b/>
        </w:rPr>
        <w:t xml:space="preserve"> </w:t>
      </w:r>
      <w:r w:rsidR="001C3EC8">
        <w:rPr>
          <w:rFonts w:ascii="Times New Roman" w:hAnsi="Times New Roman"/>
          <w:b/>
        </w:rPr>
        <w:t>e</w:t>
      </w:r>
      <w:r w:rsidR="00352996">
        <w:rPr>
          <w:rFonts w:ascii="Times New Roman" w:hAnsi="Times New Roman" w:hint="eastAsia"/>
          <w:b/>
        </w:rPr>
        <w:t xml:space="preserve">ach of </w:t>
      </w:r>
      <w:r w:rsidRPr="00F707D3">
        <w:rPr>
          <w:rFonts w:ascii="Times New Roman" w:hAnsi="Times New Roman"/>
          <w:b/>
        </w:rPr>
        <w:t xml:space="preserve">indicated/pre-configured TCI states </w:t>
      </w:r>
      <w:r w:rsidR="003F777F" w:rsidRPr="00F707D3">
        <w:rPr>
          <w:rFonts w:ascii="Times New Roman" w:hAnsi="Times New Roman"/>
          <w:b/>
        </w:rPr>
        <w:t>can</w:t>
      </w:r>
      <w:r w:rsidRPr="00F707D3">
        <w:rPr>
          <w:rFonts w:ascii="Times New Roman" w:hAnsi="Times New Roman"/>
          <w:b/>
        </w:rPr>
        <w:t xml:space="preserve"> be applied to </w:t>
      </w:r>
      <w:r w:rsidR="003F777F" w:rsidRPr="00F707D3">
        <w:rPr>
          <w:rFonts w:ascii="Times New Roman" w:hAnsi="Times New Roman"/>
          <w:b/>
        </w:rPr>
        <w:t xml:space="preserve">the indicated/pre-configured </w:t>
      </w:r>
      <w:r w:rsidRPr="00F707D3">
        <w:rPr>
          <w:rFonts w:ascii="Times New Roman" w:hAnsi="Times New Roman"/>
          <w:b/>
        </w:rPr>
        <w:t>slot group</w:t>
      </w:r>
      <w:r w:rsidR="003F777F" w:rsidRPr="00F707D3">
        <w:rPr>
          <w:rFonts w:ascii="Times New Roman" w:hAnsi="Times New Roman"/>
          <w:b/>
        </w:rPr>
        <w:t>(s)</w:t>
      </w:r>
      <w:r w:rsidRPr="00F707D3">
        <w:rPr>
          <w:rFonts w:ascii="Times New Roman" w:hAnsi="Times New Roman"/>
          <w:b/>
        </w:rPr>
        <w:t>.</w:t>
      </w: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7139DE95" w14:textId="54452CB1" w:rsidR="005525BC" w:rsidRDefault="007B3782" w:rsidP="00197DF0">
      <w:pPr>
        <w:ind w:firstLineChars="193" w:firstLine="463"/>
        <w:jc w:val="both"/>
        <w:rPr>
          <w:rFonts w:ascii="Times New Roman" w:hAnsi="Times New Roman"/>
          <w:sz w:val="24"/>
          <w:szCs w:val="24"/>
        </w:rPr>
      </w:pPr>
      <w:r w:rsidRPr="00092023">
        <w:rPr>
          <w:rFonts w:ascii="Times New Roman" w:hAnsi="Times New Roman"/>
          <w:sz w:val="24"/>
          <w:szCs w:val="24"/>
        </w:rPr>
        <w:t xml:space="preserve">In this contribution, we discuss on </w:t>
      </w:r>
      <w:r w:rsidR="00FE0DDE" w:rsidRPr="00092023">
        <w:rPr>
          <w:rFonts w:ascii="Times New Roman" w:hAnsi="Times New Roman"/>
          <w:lang w:val="en-GB"/>
        </w:rPr>
        <w:t>multi-TRP/panel transmission</w:t>
      </w:r>
      <w:r w:rsidRPr="00092023">
        <w:rPr>
          <w:rFonts w:ascii="Times New Roman" w:hAnsi="Times New Roman"/>
          <w:sz w:val="24"/>
          <w:szCs w:val="24"/>
        </w:rPr>
        <w:t xml:space="preserve"> and propose the following based on the discussion.</w:t>
      </w:r>
    </w:p>
    <w:p w14:paraId="4C2E5EBA" w14:textId="77777777" w:rsidR="006A3580" w:rsidRPr="00F707D3" w:rsidRDefault="006A3580" w:rsidP="006A3580">
      <w:pPr>
        <w:ind w:firstLineChars="193" w:firstLine="425"/>
        <w:jc w:val="both"/>
        <w:rPr>
          <w:rFonts w:ascii="Times New Roman" w:hAnsi="Times New Roman"/>
          <w:b/>
        </w:rPr>
      </w:pPr>
      <w:r w:rsidRPr="008B6260">
        <w:rPr>
          <w:rFonts w:ascii="Times New Roman" w:hAnsi="Times New Roman"/>
          <w:b/>
        </w:rPr>
        <w:t xml:space="preserve">Proposal </w:t>
      </w:r>
      <w:r w:rsidRPr="00F707D3">
        <w:rPr>
          <w:rFonts w:ascii="Times New Roman" w:hAnsi="Times New Roman"/>
          <w:b/>
        </w:rPr>
        <w:t xml:space="preserve">1: Regarding relationship between TCI state and DMRS port(s) for the case of two TCI states indication, sequential mapping between the index of the TCI state included in the same code point of the TCI state field and the index of the CDM group including the DMRS port(s) indicated by DCI should be considered. For DMRS type 2, </w:t>
      </w:r>
      <w:r w:rsidRPr="00697CCE">
        <w:rPr>
          <w:rFonts w:ascii="Times New Roman" w:hAnsi="Times New Roman" w:hint="eastAsia"/>
          <w:b/>
        </w:rPr>
        <w:t xml:space="preserve">the </w:t>
      </w:r>
      <w:r w:rsidRPr="00F707D3">
        <w:rPr>
          <w:rFonts w:ascii="Times New Roman" w:hAnsi="Times New Roman"/>
          <w:b/>
        </w:rPr>
        <w:t>first TCI state corresponds to CDM group #</w:t>
      </w:r>
      <w:r w:rsidRPr="00697CCE">
        <w:rPr>
          <w:rFonts w:ascii="Times New Roman" w:hAnsi="Times New Roman" w:hint="eastAsia"/>
          <w:b/>
        </w:rPr>
        <w:t xml:space="preserve">0 and the </w:t>
      </w:r>
      <w:r w:rsidRPr="00697CCE">
        <w:rPr>
          <w:rFonts w:ascii="Times New Roman" w:hAnsi="Times New Roman"/>
          <w:b/>
        </w:rPr>
        <w:t>second</w:t>
      </w:r>
      <w:r w:rsidRPr="00F707D3">
        <w:rPr>
          <w:rFonts w:ascii="Times New Roman" w:hAnsi="Times New Roman"/>
          <w:b/>
        </w:rPr>
        <w:t xml:space="preserve"> TCI state corresponds to CDM group #</w:t>
      </w:r>
      <w:r w:rsidRPr="00697CCE">
        <w:rPr>
          <w:rFonts w:ascii="Times New Roman" w:hAnsi="Times New Roman" w:hint="eastAsia"/>
          <w:b/>
        </w:rPr>
        <w:t>1/#2</w:t>
      </w:r>
    </w:p>
    <w:p w14:paraId="29F4E807" w14:textId="77777777" w:rsidR="006A3580" w:rsidRPr="009A7925" w:rsidRDefault="006A3580" w:rsidP="006A3580">
      <w:pPr>
        <w:ind w:firstLineChars="193" w:firstLine="425"/>
        <w:jc w:val="both"/>
        <w:rPr>
          <w:rFonts w:ascii="Times New Roman" w:hAnsi="Times New Roman"/>
          <w:b/>
        </w:rPr>
      </w:pPr>
      <w:r w:rsidRPr="001C6C13">
        <w:rPr>
          <w:rFonts w:ascii="Times New Roman" w:hAnsi="Times New Roman"/>
          <w:b/>
        </w:rPr>
        <w:t>Proposal 2: For single DCI based NCJT, two CW transmission with 3 and 4 layers and DMRS port reordering for two CWs should be supported.</w:t>
      </w:r>
    </w:p>
    <w:p w14:paraId="337621F2" w14:textId="77777777" w:rsidR="006A3580" w:rsidRPr="00103C41" w:rsidRDefault="006A3580" w:rsidP="006A3580">
      <w:pPr>
        <w:ind w:firstLineChars="193" w:firstLine="425"/>
        <w:jc w:val="both"/>
        <w:rPr>
          <w:rFonts w:ascii="Times New Roman" w:hAnsi="Times New Roman"/>
          <w:b/>
        </w:rPr>
      </w:pPr>
      <w:r w:rsidRPr="00103C41">
        <w:rPr>
          <w:rFonts w:ascii="Times New Roman" w:hAnsi="Times New Roman"/>
          <w:b/>
        </w:rPr>
        <w:t xml:space="preserve">Proposal </w:t>
      </w:r>
      <w:r>
        <w:rPr>
          <w:rFonts w:ascii="Times New Roman" w:hAnsi="Times New Roman"/>
          <w:b/>
        </w:rPr>
        <w:t>3</w:t>
      </w:r>
      <w:r w:rsidRPr="00103C41">
        <w:rPr>
          <w:rFonts w:ascii="Times New Roman" w:hAnsi="Times New Roman"/>
          <w:b/>
        </w:rPr>
        <w:t xml:space="preserve">: For multiple DCI based NCJT, fully overlapped and </w:t>
      </w:r>
      <w:r>
        <w:rPr>
          <w:rFonts w:ascii="Times New Roman" w:hAnsi="Times New Roman" w:hint="eastAsia"/>
          <w:b/>
        </w:rPr>
        <w:t xml:space="preserve">non-overlapped </w:t>
      </w:r>
      <w:r w:rsidRPr="00103C41">
        <w:rPr>
          <w:rFonts w:ascii="Times New Roman" w:hAnsi="Times New Roman"/>
          <w:b/>
        </w:rPr>
        <w:t>resource allocation should be supported</w:t>
      </w:r>
      <w:r>
        <w:rPr>
          <w:rFonts w:ascii="Times New Roman" w:hAnsi="Times New Roman" w:hint="eastAsia"/>
          <w:b/>
        </w:rPr>
        <w:t xml:space="preserve"> with RA coordination or RB set partitioning</w:t>
      </w:r>
      <w:r w:rsidRPr="00103C41">
        <w:rPr>
          <w:rFonts w:ascii="Times New Roman" w:hAnsi="Times New Roman"/>
          <w:b/>
        </w:rPr>
        <w:t>.</w:t>
      </w:r>
    </w:p>
    <w:p w14:paraId="56010CBE" w14:textId="77777777" w:rsidR="006A3580" w:rsidRPr="005F1FB2" w:rsidRDefault="006A3580" w:rsidP="006A3580">
      <w:pPr>
        <w:ind w:firstLineChars="193" w:firstLine="425"/>
        <w:jc w:val="both"/>
        <w:rPr>
          <w:rFonts w:ascii="Times New Roman" w:hAnsi="Times New Roman"/>
          <w:b/>
        </w:rPr>
      </w:pPr>
      <w:r w:rsidRPr="00935E86">
        <w:rPr>
          <w:rFonts w:ascii="Times New Roman" w:hAnsi="Times New Roman"/>
          <w:b/>
        </w:rPr>
        <w:t xml:space="preserve">Proposal </w:t>
      </w:r>
      <w:r>
        <w:rPr>
          <w:rFonts w:ascii="Times New Roman" w:hAnsi="Times New Roman"/>
          <w:b/>
        </w:rPr>
        <w:t>4</w:t>
      </w:r>
      <w:r w:rsidRPr="00935E86">
        <w:rPr>
          <w:rFonts w:ascii="Times New Roman" w:hAnsi="Times New Roman"/>
          <w:b/>
        </w:rPr>
        <w:t xml:space="preserve">: </w:t>
      </w:r>
      <w:r w:rsidRPr="005F1FB2">
        <w:rPr>
          <w:rFonts w:ascii="Times New Roman" w:hAnsi="Times New Roman"/>
          <w:b/>
        </w:rPr>
        <w:t xml:space="preserve">Based on Observation 4, 5, and 6, </w:t>
      </w:r>
      <w:r w:rsidRPr="00065374">
        <w:rPr>
          <w:rFonts w:ascii="Times New Roman" w:hAnsi="Times New Roman"/>
          <w:b/>
        </w:rPr>
        <w:t xml:space="preserve">some level of coordination </w:t>
      </w:r>
      <w:r w:rsidRPr="008A1407">
        <w:rPr>
          <w:rFonts w:ascii="Times New Roman" w:hAnsi="Times New Roman"/>
          <w:b/>
        </w:rPr>
        <w:t>in terms of PDSCH scheduling between TRPs/panels</w:t>
      </w:r>
      <w:r w:rsidRPr="00935E86">
        <w:rPr>
          <w:rFonts w:ascii="Times New Roman" w:hAnsi="Times New Roman"/>
          <w:b/>
        </w:rPr>
        <w:t>, e.g., resource allocation/partitioning,</w:t>
      </w:r>
      <w:r w:rsidRPr="005F1FB2">
        <w:rPr>
          <w:rFonts w:ascii="Times New Roman" w:hAnsi="Times New Roman"/>
          <w:b/>
        </w:rPr>
        <w:t xml:space="preserve"> should be assum</w:t>
      </w:r>
      <w:r w:rsidRPr="00065374">
        <w:rPr>
          <w:rFonts w:ascii="Times New Roman" w:hAnsi="Times New Roman"/>
          <w:b/>
        </w:rPr>
        <w:t>ed even in non-ideal backhaul</w:t>
      </w:r>
      <w:r w:rsidRPr="008A1407">
        <w:rPr>
          <w:rFonts w:ascii="Times New Roman" w:hAnsi="Times New Roman"/>
          <w:b/>
        </w:rPr>
        <w:t xml:space="preserve"> case. </w:t>
      </w:r>
    </w:p>
    <w:p w14:paraId="0152A7F9" w14:textId="77777777" w:rsidR="006A3580" w:rsidRPr="00F163DE" w:rsidRDefault="006A3580" w:rsidP="006A3580">
      <w:pPr>
        <w:ind w:firstLineChars="193" w:firstLine="425"/>
        <w:jc w:val="both"/>
        <w:rPr>
          <w:rFonts w:ascii="Times New Roman" w:hAnsi="Times New Roman"/>
          <w:b/>
        </w:rPr>
      </w:pPr>
      <w:r w:rsidRPr="00F163DE">
        <w:rPr>
          <w:rFonts w:ascii="Times New Roman" w:hAnsi="Times New Roman"/>
          <w:b/>
        </w:rPr>
        <w:t xml:space="preserve">Proposal </w:t>
      </w:r>
      <w:r>
        <w:rPr>
          <w:rFonts w:ascii="Times New Roman" w:hAnsi="Times New Roman"/>
          <w:b/>
        </w:rPr>
        <w:t>5</w:t>
      </w:r>
      <w:r w:rsidRPr="00F163DE">
        <w:rPr>
          <w:rFonts w:ascii="Times New Roman" w:hAnsi="Times New Roman"/>
          <w:b/>
        </w:rPr>
        <w:t xml:space="preserve">: </w:t>
      </w:r>
      <w:r>
        <w:rPr>
          <w:rFonts w:ascii="Times New Roman" w:hAnsi="Times New Roman"/>
          <w:b/>
        </w:rPr>
        <w:t>C</w:t>
      </w:r>
      <w:r w:rsidRPr="00F163DE">
        <w:rPr>
          <w:rFonts w:ascii="Times New Roman" w:hAnsi="Times New Roman"/>
          <w:b/>
        </w:rPr>
        <w:t>onsider that PDCCHs from different TRPs</w:t>
      </w:r>
      <w:r>
        <w:rPr>
          <w:rFonts w:ascii="Times New Roman" w:hAnsi="Times New Roman"/>
          <w:b/>
        </w:rPr>
        <w:t>/panels</w:t>
      </w:r>
      <w:r w:rsidRPr="00F163DE">
        <w:rPr>
          <w:rFonts w:ascii="Times New Roman" w:hAnsi="Times New Roman"/>
          <w:b/>
        </w:rPr>
        <w:t xml:space="preserve"> are transmitted </w:t>
      </w:r>
      <w:r>
        <w:rPr>
          <w:rFonts w:ascii="Times New Roman" w:hAnsi="Times New Roman"/>
          <w:b/>
        </w:rPr>
        <w:t>o</w:t>
      </w:r>
      <w:r w:rsidRPr="00F163DE">
        <w:rPr>
          <w:rFonts w:ascii="Times New Roman" w:hAnsi="Times New Roman"/>
          <w:b/>
        </w:rPr>
        <w:t xml:space="preserve">n one CORESET.  </w:t>
      </w:r>
    </w:p>
    <w:p w14:paraId="5B02B1DB" w14:textId="77777777" w:rsidR="006A3580" w:rsidRPr="00F707D3" w:rsidRDefault="006A3580" w:rsidP="006A3580">
      <w:pPr>
        <w:ind w:firstLineChars="193" w:firstLine="425"/>
        <w:jc w:val="both"/>
        <w:rPr>
          <w:rFonts w:ascii="Times New Roman" w:hAnsi="Times New Roman"/>
          <w:b/>
        </w:rPr>
      </w:pPr>
      <w:r w:rsidRPr="00F707D3">
        <w:rPr>
          <w:rFonts w:ascii="Times New Roman" w:hAnsi="Times New Roman"/>
          <w:b/>
        </w:rPr>
        <w:t>Proposal 6: UE should be able to separate ACK/NACK codebooks for TRP 1 and TRP 2, based on TCI state of PDCCH.</w:t>
      </w:r>
    </w:p>
    <w:p w14:paraId="116DF375" w14:textId="77777777" w:rsidR="006A3580" w:rsidRPr="00F707D3" w:rsidRDefault="006A3580" w:rsidP="006A3580">
      <w:pPr>
        <w:ind w:firstLineChars="193" w:firstLine="425"/>
        <w:jc w:val="both"/>
        <w:rPr>
          <w:rFonts w:ascii="Times New Roman" w:hAnsi="Times New Roman"/>
          <w:b/>
        </w:rPr>
      </w:pPr>
      <w:r w:rsidRPr="00F707D3">
        <w:rPr>
          <w:rFonts w:ascii="Times New Roman" w:hAnsi="Times New Roman"/>
          <w:b/>
        </w:rPr>
        <w:lastRenderedPageBreak/>
        <w:t>Proposal 7: Symbol level TDM between ACK/NACK PUCCH for TRP 1 and that for TRP 2 can be considered in the same slot. If ACK/NACK PUCCH for TRP 1 and that for TRP 2 share the same OFDM symbol, one of the two is transmitted based on priority rule.</w:t>
      </w:r>
    </w:p>
    <w:p w14:paraId="422186BA" w14:textId="77777777" w:rsidR="006A3580" w:rsidRPr="00F707D3" w:rsidRDefault="006A3580" w:rsidP="006A3580">
      <w:pPr>
        <w:ind w:firstLineChars="193" w:firstLine="425"/>
        <w:jc w:val="both"/>
        <w:rPr>
          <w:rFonts w:ascii="Times New Roman" w:hAnsi="Times New Roman"/>
          <w:b/>
        </w:rPr>
      </w:pPr>
      <w:r w:rsidRPr="00F707D3">
        <w:rPr>
          <w:rFonts w:ascii="Times New Roman" w:hAnsi="Times New Roman"/>
          <w:b/>
        </w:rPr>
        <w:t>Proposal 8: For ideal/small backhaul delay, joint ACK/NACK feedback can be considered and encoding order for semi-static codebook should be defined considering multiple TRPs.</w:t>
      </w:r>
    </w:p>
    <w:p w14:paraId="1B3A6264" w14:textId="77777777" w:rsidR="006A3580" w:rsidRDefault="006A3580" w:rsidP="006A3580">
      <w:pPr>
        <w:ind w:firstLineChars="193" w:firstLine="425"/>
        <w:jc w:val="both"/>
        <w:rPr>
          <w:rFonts w:ascii="Times New Roman" w:hAnsi="Times New Roman"/>
          <w:b/>
        </w:rPr>
      </w:pPr>
      <w:r w:rsidRPr="00CE0C20">
        <w:rPr>
          <w:rFonts w:ascii="Times New Roman" w:hAnsi="Times New Roman" w:hint="eastAsia"/>
          <w:b/>
        </w:rPr>
        <w:t>Proposal</w:t>
      </w:r>
      <w:r w:rsidRPr="00CE0C20">
        <w:rPr>
          <w:rFonts w:ascii="Times New Roman" w:hAnsi="Times New Roman"/>
          <w:b/>
        </w:rPr>
        <w:t xml:space="preserve"> </w:t>
      </w:r>
      <w:r>
        <w:rPr>
          <w:rFonts w:ascii="Times New Roman" w:hAnsi="Times New Roman"/>
          <w:b/>
        </w:rPr>
        <w:t>9</w:t>
      </w:r>
      <w:r w:rsidRPr="00CE0C20">
        <w:rPr>
          <w:rFonts w:ascii="Times New Roman" w:hAnsi="Times New Roman" w:hint="eastAsia"/>
          <w:b/>
        </w:rPr>
        <w:t xml:space="preserve">: To </w:t>
      </w:r>
      <w:r w:rsidRPr="00CE0C20">
        <w:rPr>
          <w:rFonts w:ascii="Times New Roman" w:hAnsi="Times New Roman"/>
          <w:b/>
        </w:rPr>
        <w:t xml:space="preserve">harvest potential </w:t>
      </w:r>
      <w:r>
        <w:rPr>
          <w:rFonts w:ascii="Times New Roman" w:hAnsi="Times New Roman" w:hint="eastAsia"/>
          <w:b/>
        </w:rPr>
        <w:t>NCJT</w:t>
      </w:r>
      <w:r w:rsidRPr="00CE0C20">
        <w:rPr>
          <w:rFonts w:ascii="Times New Roman" w:hAnsi="Times New Roman"/>
          <w:b/>
        </w:rPr>
        <w:t xml:space="preserve"> performance improvement, CSI enhancement reflecting inter-</w:t>
      </w:r>
      <w:r>
        <w:rPr>
          <w:rFonts w:ascii="Times New Roman" w:hAnsi="Times New Roman"/>
          <w:b/>
        </w:rPr>
        <w:t>TRP</w:t>
      </w:r>
      <w:r w:rsidRPr="00CE0C20">
        <w:rPr>
          <w:rFonts w:ascii="Times New Roman" w:hAnsi="Times New Roman"/>
          <w:b/>
        </w:rPr>
        <w:t xml:space="preserve"> interference should be supported.</w:t>
      </w:r>
    </w:p>
    <w:p w14:paraId="29DD617C" w14:textId="77777777" w:rsidR="006A3580" w:rsidRPr="00352996" w:rsidRDefault="006A3580" w:rsidP="006A3580">
      <w:pPr>
        <w:ind w:firstLineChars="193" w:firstLine="425"/>
        <w:jc w:val="both"/>
        <w:rPr>
          <w:rFonts w:ascii="Times New Roman" w:hAnsi="Times New Roman"/>
          <w:b/>
        </w:rPr>
      </w:pPr>
      <w:r w:rsidRPr="00F707D3">
        <w:rPr>
          <w:rFonts w:ascii="Times New Roman" w:hAnsi="Times New Roman"/>
          <w:b/>
        </w:rPr>
        <w:t xml:space="preserve">Proposal 10: </w:t>
      </w:r>
      <w:r>
        <w:rPr>
          <w:rFonts w:ascii="Times New Roman" w:hAnsi="Times New Roman" w:hint="eastAsia"/>
          <w:b/>
        </w:rPr>
        <w:t xml:space="preserve">At least TDM based scheme should be supported </w:t>
      </w:r>
      <w:r w:rsidRPr="00F707D3">
        <w:rPr>
          <w:rFonts w:ascii="Times New Roman" w:hAnsi="Times New Roman"/>
          <w:b/>
        </w:rPr>
        <w:t>for one panel UE in FR 2</w:t>
      </w:r>
      <w:r>
        <w:rPr>
          <w:rFonts w:ascii="Times New Roman" w:hAnsi="Times New Roman" w:hint="eastAsia"/>
          <w:b/>
        </w:rPr>
        <w:t xml:space="preserve"> and at least one of FDM/SDM based scheme should be supported for latency reduction</w:t>
      </w:r>
      <w:r w:rsidRPr="00225D21">
        <w:rPr>
          <w:rFonts w:ascii="Times New Roman" w:hAnsi="Times New Roman"/>
          <w:b/>
        </w:rPr>
        <w:t>.</w:t>
      </w:r>
      <w:r>
        <w:rPr>
          <w:rFonts w:ascii="Times New Roman" w:hAnsi="Times New Roman" w:hint="eastAsia"/>
          <w:b/>
        </w:rPr>
        <w:t xml:space="preserve"> Also, </w:t>
      </w:r>
      <w:r>
        <w:rPr>
          <w:rFonts w:ascii="Times New Roman" w:hAnsi="Times New Roman"/>
          <w:b/>
        </w:rPr>
        <w:t>s</w:t>
      </w:r>
      <w:r w:rsidRPr="00225D21">
        <w:rPr>
          <w:rFonts w:ascii="Times New Roman" w:hAnsi="Times New Roman"/>
          <w:b/>
        </w:rPr>
        <w:t>everal schemes can be applied simultaneously.</w:t>
      </w:r>
    </w:p>
    <w:p w14:paraId="2CF18CA4" w14:textId="77777777" w:rsidR="006A3580" w:rsidRDefault="006A3580" w:rsidP="006A3580">
      <w:pPr>
        <w:ind w:firstLineChars="193" w:firstLine="425"/>
        <w:jc w:val="both"/>
        <w:rPr>
          <w:rFonts w:ascii="Times New Roman" w:hAnsi="Times New Roman"/>
          <w:b/>
        </w:rPr>
      </w:pPr>
      <w:r w:rsidRPr="00BB7A7A">
        <w:rPr>
          <w:rFonts w:ascii="Times New Roman" w:hAnsi="Times New Roman"/>
          <w:b/>
        </w:rPr>
        <w:t xml:space="preserve">Proposal </w:t>
      </w:r>
      <w:r>
        <w:rPr>
          <w:rFonts w:ascii="Times New Roman" w:hAnsi="Times New Roman"/>
          <w:b/>
        </w:rPr>
        <w:t>11</w:t>
      </w:r>
      <w:r w:rsidRPr="00BB7A7A">
        <w:rPr>
          <w:rFonts w:ascii="Times New Roman" w:hAnsi="Times New Roman"/>
          <w:b/>
        </w:rPr>
        <w:t xml:space="preserve">: </w:t>
      </w:r>
      <w:r>
        <w:rPr>
          <w:rFonts w:ascii="Times New Roman" w:hAnsi="Times New Roman"/>
          <w:b/>
        </w:rPr>
        <w:t>For SDM based URLLC enhancement, single DMRS port transmission and two DMRS ports transmission are supported. In single DMRS port transmission, enhancement for QCL indication can be considered. In two DMRS ports transmission, TB repetition with same RV and MCS can be considered.</w:t>
      </w:r>
    </w:p>
    <w:p w14:paraId="49AD4B11" w14:textId="77777777" w:rsidR="006A3580" w:rsidRPr="00F707D3" w:rsidRDefault="006A3580" w:rsidP="006A3580">
      <w:pPr>
        <w:ind w:firstLineChars="193" w:firstLine="425"/>
        <w:jc w:val="both"/>
        <w:rPr>
          <w:rFonts w:ascii="Times New Roman" w:hAnsi="Times New Roman"/>
          <w:b/>
        </w:rPr>
      </w:pPr>
      <w:r w:rsidRPr="00F707D3">
        <w:rPr>
          <w:rFonts w:ascii="Times New Roman" w:hAnsi="Times New Roman"/>
          <w:b/>
        </w:rPr>
        <w:t>Proposal 12: For FDM based URLLC enhancement, multi-PDCCH based multi-TRP/panel transmission should be considered.</w:t>
      </w:r>
    </w:p>
    <w:p w14:paraId="791DDCB5" w14:textId="77AB2726" w:rsidR="008C7399" w:rsidRPr="006A3580" w:rsidRDefault="006A3580" w:rsidP="006A3580">
      <w:pPr>
        <w:ind w:firstLineChars="193" w:firstLine="425"/>
        <w:jc w:val="both"/>
        <w:rPr>
          <w:rFonts w:ascii="Times New Roman" w:hAnsi="Times New Roman" w:hint="eastAsia"/>
          <w:b/>
          <w:sz w:val="28"/>
        </w:rPr>
      </w:pPr>
      <w:r w:rsidRPr="00F707D3">
        <w:rPr>
          <w:rFonts w:ascii="Times New Roman" w:hAnsi="Times New Roman"/>
          <w:b/>
        </w:rPr>
        <w:t>Proposal 1</w:t>
      </w:r>
      <w:r>
        <w:rPr>
          <w:rFonts w:ascii="Times New Roman" w:hAnsi="Times New Roman"/>
          <w:b/>
        </w:rPr>
        <w:t>3</w:t>
      </w:r>
      <w:r w:rsidRPr="00F707D3">
        <w:rPr>
          <w:rFonts w:ascii="Times New Roman" w:hAnsi="Times New Roman"/>
          <w:b/>
        </w:rPr>
        <w:t xml:space="preserve">: </w:t>
      </w:r>
      <w:r>
        <w:rPr>
          <w:rFonts w:ascii="Times New Roman" w:hAnsi="Times New Roman"/>
          <w:b/>
        </w:rPr>
        <w:t>For s</w:t>
      </w:r>
      <w:r w:rsidRPr="00F707D3">
        <w:rPr>
          <w:rFonts w:ascii="Times New Roman" w:hAnsi="Times New Roman"/>
          <w:b/>
        </w:rPr>
        <w:t>cheme 4</w:t>
      </w:r>
      <w:r>
        <w:rPr>
          <w:rFonts w:ascii="Times New Roman" w:hAnsi="Times New Roman"/>
          <w:b/>
        </w:rPr>
        <w:t>,</w:t>
      </w:r>
      <w:r w:rsidRPr="00F707D3">
        <w:rPr>
          <w:rFonts w:ascii="Times New Roman" w:hAnsi="Times New Roman"/>
          <w:b/>
        </w:rPr>
        <w:t xml:space="preserve"> </w:t>
      </w:r>
      <w:r>
        <w:rPr>
          <w:rFonts w:ascii="Times New Roman" w:hAnsi="Times New Roman"/>
          <w:b/>
        </w:rPr>
        <w:t>e</w:t>
      </w:r>
      <w:r>
        <w:rPr>
          <w:rFonts w:ascii="Times New Roman" w:hAnsi="Times New Roman" w:hint="eastAsia"/>
          <w:b/>
        </w:rPr>
        <w:t xml:space="preserve">ach of </w:t>
      </w:r>
      <w:r w:rsidRPr="00F707D3">
        <w:rPr>
          <w:rFonts w:ascii="Times New Roman" w:hAnsi="Times New Roman"/>
          <w:b/>
        </w:rPr>
        <w:t>indicated/pre-configured TCI states can be applied to the indicated/pre-configured slot group(s).</w:t>
      </w:r>
    </w:p>
    <w:p w14:paraId="7E3EA029" w14:textId="77777777" w:rsidR="001E74D3" w:rsidRPr="000E3674" w:rsidRDefault="001E74D3" w:rsidP="001E74D3">
      <w:pPr>
        <w:pStyle w:val="1"/>
        <w:pBdr>
          <w:top w:val="single" w:sz="12" w:space="1" w:color="auto"/>
        </w:pBdr>
        <w:spacing w:before="360" w:line="360" w:lineRule="auto"/>
        <w:rPr>
          <w:rFonts w:ascii="Times New Roman" w:hAnsi="Times New Roman"/>
          <w:color w:val="auto"/>
          <w:sz w:val="32"/>
        </w:rPr>
      </w:pPr>
      <w:r w:rsidRPr="000E3674">
        <w:rPr>
          <w:rFonts w:ascii="Times New Roman" w:hAnsi="Times New Roman"/>
          <w:color w:val="auto"/>
          <w:sz w:val="32"/>
        </w:rPr>
        <w:t>References</w:t>
      </w:r>
    </w:p>
    <w:p w14:paraId="37002A4A" w14:textId="65D46C57" w:rsidR="00D4043D" w:rsidRPr="008B6260" w:rsidRDefault="00D4043D" w:rsidP="00C87C7D">
      <w:pPr>
        <w:pStyle w:val="reference"/>
        <w:ind w:right="220"/>
        <w:rPr>
          <w:rFonts w:eastAsia="맑은 고딕"/>
          <w:sz w:val="22"/>
        </w:rPr>
      </w:pPr>
      <w:r w:rsidRPr="00F707D3">
        <w:rPr>
          <w:rFonts w:eastAsia="SimSun"/>
          <w:sz w:val="22"/>
          <w:lang w:val="en-US"/>
        </w:rPr>
        <w:t>“3GPP RAN1</w:t>
      </w:r>
      <w:r w:rsidRPr="00F707D3">
        <w:rPr>
          <w:rFonts w:eastAsia="SimSun"/>
          <w:sz w:val="22"/>
          <w:lang w:val="en-US" w:eastAsia="zh-CN"/>
        </w:rPr>
        <w:t xml:space="preserve"> </w:t>
      </w:r>
      <w:r w:rsidR="00B7139D" w:rsidRPr="00F707D3">
        <w:rPr>
          <w:rFonts w:eastAsia="SimSun"/>
          <w:sz w:val="22"/>
          <w:lang w:val="en-US" w:eastAsia="zh-CN"/>
        </w:rPr>
        <w:t>AH1901</w:t>
      </w:r>
      <w:r w:rsidR="00741FED" w:rsidRPr="00F707D3">
        <w:rPr>
          <w:rFonts w:eastAsia="SimSun"/>
          <w:sz w:val="22"/>
          <w:lang w:val="en-US" w:eastAsia="zh-CN"/>
        </w:rPr>
        <w:t xml:space="preserve"> </w:t>
      </w:r>
      <w:r w:rsidRPr="00F707D3">
        <w:rPr>
          <w:rFonts w:eastAsia="SimSun"/>
          <w:sz w:val="22"/>
          <w:lang w:val="en-US"/>
        </w:rPr>
        <w:t>Chairman’s Not</w:t>
      </w:r>
      <w:r w:rsidRPr="00F707D3">
        <w:rPr>
          <w:rFonts w:eastAsia="SimSun"/>
          <w:sz w:val="22"/>
          <w:lang w:val="en-US" w:eastAsia="zh-CN"/>
        </w:rPr>
        <w:t>e</w:t>
      </w:r>
      <w:r w:rsidRPr="00F707D3">
        <w:rPr>
          <w:rFonts w:eastAsia="SimSun"/>
          <w:sz w:val="22"/>
          <w:lang w:val="en-US"/>
        </w:rPr>
        <w:t xml:space="preserve">s”, </w:t>
      </w:r>
      <w:r w:rsidR="00B7139D" w:rsidRPr="00F707D3">
        <w:rPr>
          <w:sz w:val="22"/>
          <w:lang w:eastAsia="zh-CN"/>
        </w:rPr>
        <w:t>Taipei</w:t>
      </w:r>
      <w:r w:rsidRPr="00F707D3">
        <w:rPr>
          <w:sz w:val="22"/>
        </w:rPr>
        <w:t xml:space="preserve">, </w:t>
      </w:r>
      <w:r w:rsidR="00B7139D" w:rsidRPr="00F707D3">
        <w:rPr>
          <w:sz w:val="22"/>
          <w:lang w:eastAsia="zh-CN"/>
        </w:rPr>
        <w:t>Taiwan</w:t>
      </w:r>
      <w:r w:rsidRPr="00F707D3">
        <w:rPr>
          <w:sz w:val="22"/>
          <w:lang w:eastAsia="zh-CN"/>
        </w:rPr>
        <w:t>,</w:t>
      </w:r>
      <w:r w:rsidRPr="00F707D3">
        <w:rPr>
          <w:sz w:val="22"/>
        </w:rPr>
        <w:t xml:space="preserve"> </w:t>
      </w:r>
      <w:r w:rsidR="00B7139D" w:rsidRPr="00F707D3">
        <w:rPr>
          <w:sz w:val="22"/>
          <w:lang w:eastAsia="zh-CN"/>
        </w:rPr>
        <w:t>21</w:t>
      </w:r>
      <w:r w:rsidRPr="00F707D3">
        <w:rPr>
          <w:sz w:val="22"/>
        </w:rPr>
        <w:t>-</w:t>
      </w:r>
      <w:r w:rsidR="00B7139D" w:rsidRPr="00F707D3">
        <w:rPr>
          <w:sz w:val="22"/>
          <w:lang w:eastAsia="zh-CN"/>
        </w:rPr>
        <w:t>25 January</w:t>
      </w:r>
      <w:r w:rsidRPr="00F707D3">
        <w:rPr>
          <w:sz w:val="22"/>
          <w:lang w:eastAsia="zh-CN"/>
        </w:rPr>
        <w:t>,</w:t>
      </w:r>
      <w:r w:rsidRPr="00F707D3">
        <w:rPr>
          <w:sz w:val="22"/>
        </w:rPr>
        <w:t xml:space="preserve"> </w:t>
      </w:r>
      <w:r w:rsidR="00B7139D" w:rsidRPr="00F707D3">
        <w:rPr>
          <w:sz w:val="22"/>
        </w:rPr>
        <w:t>2019</w:t>
      </w:r>
      <w:r w:rsidRPr="00F707D3">
        <w:rPr>
          <w:rFonts w:eastAsia="SimSun"/>
          <w:sz w:val="22"/>
          <w:lang w:val="en-US"/>
        </w:rPr>
        <w:t>.</w:t>
      </w:r>
    </w:p>
    <w:p w14:paraId="7AA2C202" w14:textId="59B1D218" w:rsidR="008B6260" w:rsidRPr="008B6260" w:rsidRDefault="008B6260" w:rsidP="008B6260">
      <w:pPr>
        <w:pStyle w:val="reference"/>
        <w:ind w:right="220"/>
        <w:rPr>
          <w:rFonts w:eastAsia="맑은 고딕"/>
          <w:sz w:val="22"/>
        </w:rPr>
      </w:pPr>
      <w:r w:rsidRPr="008B6260">
        <w:rPr>
          <w:rFonts w:eastAsia="맑은 고딕"/>
          <w:sz w:val="22"/>
        </w:rPr>
        <w:t xml:space="preserve">R1-1902098, “Discussion on DMRS port indication for NCJT”, LGE </w:t>
      </w:r>
    </w:p>
    <w:p w14:paraId="0C1A32FB" w14:textId="28A4AB36" w:rsidR="00B95D76" w:rsidRPr="008B6260" w:rsidRDefault="00B95D76" w:rsidP="00B95D76">
      <w:pPr>
        <w:pStyle w:val="reference"/>
        <w:ind w:right="220"/>
        <w:rPr>
          <w:rFonts w:eastAsia="맑은 고딕"/>
          <w:sz w:val="22"/>
        </w:rPr>
      </w:pPr>
      <w:r w:rsidRPr="008B6260">
        <w:rPr>
          <w:rFonts w:eastAsia="맑은 고딕"/>
          <w:sz w:val="22"/>
        </w:rPr>
        <w:t>R1-1715850</w:t>
      </w:r>
      <w:r w:rsidR="008B6260" w:rsidRPr="008B6260">
        <w:rPr>
          <w:rFonts w:eastAsia="맑은 고딕"/>
          <w:sz w:val="22"/>
        </w:rPr>
        <w:t>,</w:t>
      </w:r>
      <w:r w:rsidRPr="008B6260">
        <w:rPr>
          <w:rFonts w:eastAsia="맑은 고딕"/>
          <w:sz w:val="22"/>
        </w:rPr>
        <w:t xml:space="preserve"> “Discussion on codeword mapping”, LGE</w:t>
      </w:r>
    </w:p>
    <w:p w14:paraId="5F47B6D1" w14:textId="77777777" w:rsidR="00B95D76" w:rsidRPr="008B6260" w:rsidRDefault="00B95D76" w:rsidP="00B95D76">
      <w:pPr>
        <w:pStyle w:val="reference"/>
        <w:ind w:right="220"/>
        <w:rPr>
          <w:rFonts w:eastAsia="맑은 고딕"/>
          <w:sz w:val="22"/>
        </w:rPr>
      </w:pPr>
      <w:r w:rsidRPr="008B6260">
        <w:rPr>
          <w:rFonts w:eastAsia="맑은 고딕"/>
          <w:sz w:val="22"/>
        </w:rPr>
        <w:t>R1-1803736, “Remaining issues on codeword mapping”, CATT</w:t>
      </w:r>
    </w:p>
    <w:p w14:paraId="7D142A1D" w14:textId="49D7E726" w:rsidR="00730EB1" w:rsidRPr="005666B8" w:rsidRDefault="00730EB1" w:rsidP="00D15A88">
      <w:pPr>
        <w:rPr>
          <w:rFonts w:ascii="Times New Roman" w:hAnsi="Times New Roman"/>
          <w:b/>
          <w:lang w:val="x-none"/>
        </w:rPr>
      </w:pPr>
    </w:p>
    <w:sectPr w:rsidR="00730EB1" w:rsidRPr="005666B8"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2A001" w14:textId="77777777" w:rsidR="00FB45C8" w:rsidRDefault="00FB45C8" w:rsidP="00C01439">
      <w:pPr>
        <w:spacing w:after="0" w:line="240" w:lineRule="auto"/>
      </w:pPr>
      <w:r>
        <w:separator/>
      </w:r>
    </w:p>
  </w:endnote>
  <w:endnote w:type="continuationSeparator" w:id="0">
    <w:p w14:paraId="70400179" w14:textId="77777777" w:rsidR="00FB45C8" w:rsidRDefault="00FB45C8"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C53AFC" w:rsidRPr="00473EE7" w:rsidRDefault="00C53AFC"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6A3580">
      <w:rPr>
        <w:b/>
        <w:noProof/>
        <w:sz w:val="20"/>
        <w:szCs w:val="20"/>
      </w:rPr>
      <w:t>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6A3580" w:rsidRPr="006A3580">
      <w:rPr>
        <w:b/>
        <w:noProof/>
        <w:color w:val="595959"/>
        <w:sz w:val="20"/>
        <w:szCs w:val="20"/>
      </w:rPr>
      <w:t>11</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BB1BD" w14:textId="77777777" w:rsidR="00FB45C8" w:rsidRDefault="00FB45C8" w:rsidP="00C01439">
      <w:pPr>
        <w:spacing w:after="0" w:line="240" w:lineRule="auto"/>
      </w:pPr>
      <w:r>
        <w:separator/>
      </w:r>
    </w:p>
  </w:footnote>
  <w:footnote w:type="continuationSeparator" w:id="0">
    <w:p w14:paraId="69F31DA2" w14:textId="77777777" w:rsidR="00FB45C8" w:rsidRDefault="00FB45C8"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F36873"/>
    <w:multiLevelType w:val="hybridMultilevel"/>
    <w:tmpl w:val="B62E71E4"/>
    <w:lvl w:ilvl="0" w:tplc="CFAA4602">
      <w:start w:val="1"/>
      <w:numFmt w:val="bullet"/>
      <w:lvlText w:val="–"/>
      <w:lvlJc w:val="left"/>
      <w:pPr>
        <w:tabs>
          <w:tab w:val="num" w:pos="720"/>
        </w:tabs>
        <w:ind w:left="720" w:hanging="360"/>
      </w:pPr>
      <w:rPr>
        <w:rFonts w:ascii="Arial" w:hAnsi="Arial" w:hint="default"/>
      </w:rPr>
    </w:lvl>
    <w:lvl w:ilvl="1" w:tplc="2EAA81E0">
      <w:start w:val="1"/>
      <w:numFmt w:val="bullet"/>
      <w:lvlText w:val="–"/>
      <w:lvlJc w:val="left"/>
      <w:pPr>
        <w:tabs>
          <w:tab w:val="num" w:pos="1440"/>
        </w:tabs>
        <w:ind w:left="1440" w:hanging="360"/>
      </w:pPr>
      <w:rPr>
        <w:rFonts w:ascii="Arial" w:hAnsi="Arial" w:hint="default"/>
      </w:rPr>
    </w:lvl>
    <w:lvl w:ilvl="2" w:tplc="F9364BD8" w:tentative="1">
      <w:start w:val="1"/>
      <w:numFmt w:val="bullet"/>
      <w:lvlText w:val="–"/>
      <w:lvlJc w:val="left"/>
      <w:pPr>
        <w:tabs>
          <w:tab w:val="num" w:pos="2160"/>
        </w:tabs>
        <w:ind w:left="2160" w:hanging="360"/>
      </w:pPr>
      <w:rPr>
        <w:rFonts w:ascii="Arial" w:hAnsi="Arial" w:hint="default"/>
      </w:rPr>
    </w:lvl>
    <w:lvl w:ilvl="3" w:tplc="FA88CE86" w:tentative="1">
      <w:start w:val="1"/>
      <w:numFmt w:val="bullet"/>
      <w:lvlText w:val="–"/>
      <w:lvlJc w:val="left"/>
      <w:pPr>
        <w:tabs>
          <w:tab w:val="num" w:pos="2880"/>
        </w:tabs>
        <w:ind w:left="2880" w:hanging="360"/>
      </w:pPr>
      <w:rPr>
        <w:rFonts w:ascii="Arial" w:hAnsi="Arial" w:hint="default"/>
      </w:rPr>
    </w:lvl>
    <w:lvl w:ilvl="4" w:tplc="97D2E4B8" w:tentative="1">
      <w:start w:val="1"/>
      <w:numFmt w:val="bullet"/>
      <w:lvlText w:val="–"/>
      <w:lvlJc w:val="left"/>
      <w:pPr>
        <w:tabs>
          <w:tab w:val="num" w:pos="3600"/>
        </w:tabs>
        <w:ind w:left="3600" w:hanging="360"/>
      </w:pPr>
      <w:rPr>
        <w:rFonts w:ascii="Arial" w:hAnsi="Arial" w:hint="default"/>
      </w:rPr>
    </w:lvl>
    <w:lvl w:ilvl="5" w:tplc="EEDAA4C8" w:tentative="1">
      <w:start w:val="1"/>
      <w:numFmt w:val="bullet"/>
      <w:lvlText w:val="–"/>
      <w:lvlJc w:val="left"/>
      <w:pPr>
        <w:tabs>
          <w:tab w:val="num" w:pos="4320"/>
        </w:tabs>
        <w:ind w:left="4320" w:hanging="360"/>
      </w:pPr>
      <w:rPr>
        <w:rFonts w:ascii="Arial" w:hAnsi="Arial" w:hint="default"/>
      </w:rPr>
    </w:lvl>
    <w:lvl w:ilvl="6" w:tplc="FEFCB95E" w:tentative="1">
      <w:start w:val="1"/>
      <w:numFmt w:val="bullet"/>
      <w:lvlText w:val="–"/>
      <w:lvlJc w:val="left"/>
      <w:pPr>
        <w:tabs>
          <w:tab w:val="num" w:pos="5040"/>
        </w:tabs>
        <w:ind w:left="5040" w:hanging="360"/>
      </w:pPr>
      <w:rPr>
        <w:rFonts w:ascii="Arial" w:hAnsi="Arial" w:hint="default"/>
      </w:rPr>
    </w:lvl>
    <w:lvl w:ilvl="7" w:tplc="EEB4F3A0" w:tentative="1">
      <w:start w:val="1"/>
      <w:numFmt w:val="bullet"/>
      <w:lvlText w:val="–"/>
      <w:lvlJc w:val="left"/>
      <w:pPr>
        <w:tabs>
          <w:tab w:val="num" w:pos="5760"/>
        </w:tabs>
        <w:ind w:left="5760" w:hanging="360"/>
      </w:pPr>
      <w:rPr>
        <w:rFonts w:ascii="Arial" w:hAnsi="Arial" w:hint="default"/>
      </w:rPr>
    </w:lvl>
    <w:lvl w:ilvl="8" w:tplc="F6A010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3" w15:restartNumberingAfterBreak="0">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21"/>
  </w:num>
  <w:num w:numId="2">
    <w:abstractNumId w:val="19"/>
  </w:num>
  <w:num w:numId="3">
    <w:abstractNumId w:val="20"/>
  </w:num>
  <w:num w:numId="4">
    <w:abstractNumId w:val="23"/>
  </w:num>
  <w:num w:numId="5">
    <w:abstractNumId w:val="0"/>
  </w:num>
  <w:num w:numId="6">
    <w:abstractNumId w:val="4"/>
  </w:num>
  <w:num w:numId="7">
    <w:abstractNumId w:val="14"/>
  </w:num>
  <w:num w:numId="8">
    <w:abstractNumId w:val="6"/>
  </w:num>
  <w:num w:numId="9">
    <w:abstractNumId w:val="13"/>
  </w:num>
  <w:num w:numId="10">
    <w:abstractNumId w:val="7"/>
  </w:num>
  <w:num w:numId="11">
    <w:abstractNumId w:val="11"/>
  </w:num>
  <w:num w:numId="12">
    <w:abstractNumId w:val="10"/>
  </w:num>
  <w:num w:numId="13">
    <w:abstractNumId w:val="17"/>
  </w:num>
  <w:num w:numId="14">
    <w:abstractNumId w:val="22"/>
  </w:num>
  <w:num w:numId="15">
    <w:abstractNumId w:val="5"/>
  </w:num>
  <w:num w:numId="16">
    <w:abstractNumId w:val="20"/>
  </w:num>
  <w:num w:numId="17">
    <w:abstractNumId w:val="20"/>
  </w:num>
  <w:num w:numId="18">
    <w:abstractNumId w:val="18"/>
  </w:num>
  <w:num w:numId="19">
    <w:abstractNumId w:val="8"/>
  </w:num>
  <w:num w:numId="20">
    <w:abstractNumId w:val="3"/>
  </w:num>
  <w:num w:numId="21">
    <w:abstractNumId w:val="2"/>
  </w:num>
  <w:num w:numId="22">
    <w:abstractNumId w:val="12"/>
  </w:num>
  <w:num w:numId="23">
    <w:abstractNumId w:val="9"/>
  </w:num>
  <w:num w:numId="24">
    <w:abstractNumId w:val="16"/>
  </w:num>
  <w:num w:numId="25">
    <w:abstractNumId w:val="15"/>
  </w:num>
  <w:num w:numId="26">
    <w:abstractNumId w:val="1"/>
  </w:num>
  <w:num w:numId="27">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D30"/>
    <w:rsid w:val="00002F18"/>
    <w:rsid w:val="00003055"/>
    <w:rsid w:val="00004314"/>
    <w:rsid w:val="000053B4"/>
    <w:rsid w:val="0000599F"/>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9"/>
    <w:rsid w:val="000233B5"/>
    <w:rsid w:val="00024529"/>
    <w:rsid w:val="000246E3"/>
    <w:rsid w:val="00024FAD"/>
    <w:rsid w:val="000253F9"/>
    <w:rsid w:val="00026075"/>
    <w:rsid w:val="00026618"/>
    <w:rsid w:val="0002692D"/>
    <w:rsid w:val="00026D6C"/>
    <w:rsid w:val="00027041"/>
    <w:rsid w:val="000300A1"/>
    <w:rsid w:val="00032339"/>
    <w:rsid w:val="00034F78"/>
    <w:rsid w:val="00035E75"/>
    <w:rsid w:val="00035F40"/>
    <w:rsid w:val="00036632"/>
    <w:rsid w:val="00036716"/>
    <w:rsid w:val="0003751B"/>
    <w:rsid w:val="000401A6"/>
    <w:rsid w:val="00041768"/>
    <w:rsid w:val="00042B67"/>
    <w:rsid w:val="00042F21"/>
    <w:rsid w:val="00043370"/>
    <w:rsid w:val="000439E9"/>
    <w:rsid w:val="00043D66"/>
    <w:rsid w:val="00044095"/>
    <w:rsid w:val="00044928"/>
    <w:rsid w:val="00044BE9"/>
    <w:rsid w:val="000460E5"/>
    <w:rsid w:val="0004747E"/>
    <w:rsid w:val="00047687"/>
    <w:rsid w:val="00047E1A"/>
    <w:rsid w:val="0005046B"/>
    <w:rsid w:val="000509BA"/>
    <w:rsid w:val="00051AB5"/>
    <w:rsid w:val="00052C04"/>
    <w:rsid w:val="00052F40"/>
    <w:rsid w:val="00053067"/>
    <w:rsid w:val="000537E4"/>
    <w:rsid w:val="000549D0"/>
    <w:rsid w:val="00056913"/>
    <w:rsid w:val="00056D9D"/>
    <w:rsid w:val="00057A4F"/>
    <w:rsid w:val="00062E4E"/>
    <w:rsid w:val="0006339C"/>
    <w:rsid w:val="00065318"/>
    <w:rsid w:val="00065374"/>
    <w:rsid w:val="000654A9"/>
    <w:rsid w:val="00065775"/>
    <w:rsid w:val="00065BFA"/>
    <w:rsid w:val="00066540"/>
    <w:rsid w:val="00066D7C"/>
    <w:rsid w:val="00067126"/>
    <w:rsid w:val="00067820"/>
    <w:rsid w:val="0007083B"/>
    <w:rsid w:val="00070B7A"/>
    <w:rsid w:val="00071522"/>
    <w:rsid w:val="000728E5"/>
    <w:rsid w:val="00072AC3"/>
    <w:rsid w:val="00073A7C"/>
    <w:rsid w:val="00074087"/>
    <w:rsid w:val="00074DE7"/>
    <w:rsid w:val="00074FC5"/>
    <w:rsid w:val="00075B09"/>
    <w:rsid w:val="00076944"/>
    <w:rsid w:val="00076FEF"/>
    <w:rsid w:val="0007704D"/>
    <w:rsid w:val="00077258"/>
    <w:rsid w:val="00080494"/>
    <w:rsid w:val="000809E2"/>
    <w:rsid w:val="00080BB4"/>
    <w:rsid w:val="00080C05"/>
    <w:rsid w:val="00081316"/>
    <w:rsid w:val="00081512"/>
    <w:rsid w:val="00083F4B"/>
    <w:rsid w:val="0008416B"/>
    <w:rsid w:val="000846BE"/>
    <w:rsid w:val="00084BC0"/>
    <w:rsid w:val="000866D4"/>
    <w:rsid w:val="00086D9D"/>
    <w:rsid w:val="000871C5"/>
    <w:rsid w:val="00087992"/>
    <w:rsid w:val="00090513"/>
    <w:rsid w:val="00090E71"/>
    <w:rsid w:val="00092023"/>
    <w:rsid w:val="000933EE"/>
    <w:rsid w:val="00093B29"/>
    <w:rsid w:val="00093E92"/>
    <w:rsid w:val="00094B3E"/>
    <w:rsid w:val="00095742"/>
    <w:rsid w:val="0009585C"/>
    <w:rsid w:val="00096753"/>
    <w:rsid w:val="00096F7A"/>
    <w:rsid w:val="00097816"/>
    <w:rsid w:val="00097831"/>
    <w:rsid w:val="000A030D"/>
    <w:rsid w:val="000A04BE"/>
    <w:rsid w:val="000A0E8E"/>
    <w:rsid w:val="000A0EB5"/>
    <w:rsid w:val="000A0EF5"/>
    <w:rsid w:val="000A1082"/>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F41"/>
    <w:rsid w:val="000B0B1B"/>
    <w:rsid w:val="000B1942"/>
    <w:rsid w:val="000B2822"/>
    <w:rsid w:val="000B2E01"/>
    <w:rsid w:val="000B3E8F"/>
    <w:rsid w:val="000B4C80"/>
    <w:rsid w:val="000B517B"/>
    <w:rsid w:val="000B6313"/>
    <w:rsid w:val="000B7855"/>
    <w:rsid w:val="000C0DBF"/>
    <w:rsid w:val="000C155B"/>
    <w:rsid w:val="000C1D7C"/>
    <w:rsid w:val="000C2ACA"/>
    <w:rsid w:val="000C3808"/>
    <w:rsid w:val="000C3B08"/>
    <w:rsid w:val="000C3B6D"/>
    <w:rsid w:val="000C3BD4"/>
    <w:rsid w:val="000C3C54"/>
    <w:rsid w:val="000C4233"/>
    <w:rsid w:val="000C4361"/>
    <w:rsid w:val="000C6F82"/>
    <w:rsid w:val="000C7433"/>
    <w:rsid w:val="000D09D9"/>
    <w:rsid w:val="000D17B3"/>
    <w:rsid w:val="000D1C19"/>
    <w:rsid w:val="000D1F6F"/>
    <w:rsid w:val="000D3D4C"/>
    <w:rsid w:val="000D4057"/>
    <w:rsid w:val="000D4BB0"/>
    <w:rsid w:val="000D4CE7"/>
    <w:rsid w:val="000D5617"/>
    <w:rsid w:val="000D57B3"/>
    <w:rsid w:val="000D65FD"/>
    <w:rsid w:val="000D760E"/>
    <w:rsid w:val="000E1346"/>
    <w:rsid w:val="000E1E9D"/>
    <w:rsid w:val="000E29B9"/>
    <w:rsid w:val="000E2BD5"/>
    <w:rsid w:val="000E3674"/>
    <w:rsid w:val="000E4FF1"/>
    <w:rsid w:val="000E5797"/>
    <w:rsid w:val="000E6050"/>
    <w:rsid w:val="000E6941"/>
    <w:rsid w:val="000E72E0"/>
    <w:rsid w:val="000E7B4F"/>
    <w:rsid w:val="000F0C98"/>
    <w:rsid w:val="000F24B9"/>
    <w:rsid w:val="000F2588"/>
    <w:rsid w:val="000F2E1F"/>
    <w:rsid w:val="000F2FDB"/>
    <w:rsid w:val="000F398D"/>
    <w:rsid w:val="000F4008"/>
    <w:rsid w:val="000F541A"/>
    <w:rsid w:val="000F605A"/>
    <w:rsid w:val="000F6453"/>
    <w:rsid w:val="000F74FE"/>
    <w:rsid w:val="00100248"/>
    <w:rsid w:val="001016EA"/>
    <w:rsid w:val="001017A5"/>
    <w:rsid w:val="00102B9D"/>
    <w:rsid w:val="0010373B"/>
    <w:rsid w:val="00103C41"/>
    <w:rsid w:val="00104240"/>
    <w:rsid w:val="00104358"/>
    <w:rsid w:val="00104950"/>
    <w:rsid w:val="00105361"/>
    <w:rsid w:val="00105A84"/>
    <w:rsid w:val="00105CCF"/>
    <w:rsid w:val="001066BD"/>
    <w:rsid w:val="0010760A"/>
    <w:rsid w:val="001076A7"/>
    <w:rsid w:val="00107B6D"/>
    <w:rsid w:val="001104B6"/>
    <w:rsid w:val="00111CC3"/>
    <w:rsid w:val="00112461"/>
    <w:rsid w:val="0011557F"/>
    <w:rsid w:val="001155C3"/>
    <w:rsid w:val="00115610"/>
    <w:rsid w:val="0011617B"/>
    <w:rsid w:val="00117B61"/>
    <w:rsid w:val="00121EB1"/>
    <w:rsid w:val="00122748"/>
    <w:rsid w:val="001227D4"/>
    <w:rsid w:val="00124E15"/>
    <w:rsid w:val="001277B4"/>
    <w:rsid w:val="001278E2"/>
    <w:rsid w:val="00127A4C"/>
    <w:rsid w:val="00130117"/>
    <w:rsid w:val="001306FF"/>
    <w:rsid w:val="00130834"/>
    <w:rsid w:val="001314C3"/>
    <w:rsid w:val="001318A0"/>
    <w:rsid w:val="00131FA4"/>
    <w:rsid w:val="0013338B"/>
    <w:rsid w:val="00133D5F"/>
    <w:rsid w:val="00133D84"/>
    <w:rsid w:val="001366D0"/>
    <w:rsid w:val="0013782A"/>
    <w:rsid w:val="00137C3B"/>
    <w:rsid w:val="00137E97"/>
    <w:rsid w:val="00140292"/>
    <w:rsid w:val="001406AD"/>
    <w:rsid w:val="00141048"/>
    <w:rsid w:val="0014194A"/>
    <w:rsid w:val="00141C1E"/>
    <w:rsid w:val="00141DDE"/>
    <w:rsid w:val="0014451F"/>
    <w:rsid w:val="00144DB6"/>
    <w:rsid w:val="00146AAF"/>
    <w:rsid w:val="00147BD6"/>
    <w:rsid w:val="001506CA"/>
    <w:rsid w:val="001511DA"/>
    <w:rsid w:val="001516BC"/>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109F"/>
    <w:rsid w:val="00162798"/>
    <w:rsid w:val="00162B5D"/>
    <w:rsid w:val="001639D7"/>
    <w:rsid w:val="00163DB1"/>
    <w:rsid w:val="00164DCF"/>
    <w:rsid w:val="0016589A"/>
    <w:rsid w:val="00167213"/>
    <w:rsid w:val="00170531"/>
    <w:rsid w:val="0017283D"/>
    <w:rsid w:val="00173419"/>
    <w:rsid w:val="00174E2B"/>
    <w:rsid w:val="001752F2"/>
    <w:rsid w:val="00176805"/>
    <w:rsid w:val="001771F6"/>
    <w:rsid w:val="0017788B"/>
    <w:rsid w:val="00177EA6"/>
    <w:rsid w:val="00180A12"/>
    <w:rsid w:val="0018109F"/>
    <w:rsid w:val="001826A8"/>
    <w:rsid w:val="00182914"/>
    <w:rsid w:val="00182FD6"/>
    <w:rsid w:val="00184C11"/>
    <w:rsid w:val="00185ADC"/>
    <w:rsid w:val="001868BA"/>
    <w:rsid w:val="001877DD"/>
    <w:rsid w:val="0019130B"/>
    <w:rsid w:val="001928F3"/>
    <w:rsid w:val="001936E7"/>
    <w:rsid w:val="00193B25"/>
    <w:rsid w:val="00193EAC"/>
    <w:rsid w:val="001949F4"/>
    <w:rsid w:val="00194AB6"/>
    <w:rsid w:val="00195292"/>
    <w:rsid w:val="001956D6"/>
    <w:rsid w:val="001958D9"/>
    <w:rsid w:val="00195A9A"/>
    <w:rsid w:val="00195F5C"/>
    <w:rsid w:val="00197567"/>
    <w:rsid w:val="00197DF0"/>
    <w:rsid w:val="001A008F"/>
    <w:rsid w:val="001A0FE2"/>
    <w:rsid w:val="001A1429"/>
    <w:rsid w:val="001A199C"/>
    <w:rsid w:val="001A1A47"/>
    <w:rsid w:val="001A1C1E"/>
    <w:rsid w:val="001A2957"/>
    <w:rsid w:val="001A2DDF"/>
    <w:rsid w:val="001A2E9A"/>
    <w:rsid w:val="001A3C80"/>
    <w:rsid w:val="001A4063"/>
    <w:rsid w:val="001A4935"/>
    <w:rsid w:val="001A4D87"/>
    <w:rsid w:val="001A55D2"/>
    <w:rsid w:val="001A5969"/>
    <w:rsid w:val="001A71A2"/>
    <w:rsid w:val="001A794B"/>
    <w:rsid w:val="001B15E3"/>
    <w:rsid w:val="001B1F6B"/>
    <w:rsid w:val="001B21C2"/>
    <w:rsid w:val="001B28DC"/>
    <w:rsid w:val="001B3B6E"/>
    <w:rsid w:val="001B425B"/>
    <w:rsid w:val="001B4549"/>
    <w:rsid w:val="001B4F35"/>
    <w:rsid w:val="001B512A"/>
    <w:rsid w:val="001B543D"/>
    <w:rsid w:val="001B5D3F"/>
    <w:rsid w:val="001B5F23"/>
    <w:rsid w:val="001B67AA"/>
    <w:rsid w:val="001B6A7C"/>
    <w:rsid w:val="001C0033"/>
    <w:rsid w:val="001C02CC"/>
    <w:rsid w:val="001C0587"/>
    <w:rsid w:val="001C10E9"/>
    <w:rsid w:val="001C2BEA"/>
    <w:rsid w:val="001C36BC"/>
    <w:rsid w:val="001C39CD"/>
    <w:rsid w:val="001C3EC8"/>
    <w:rsid w:val="001C403F"/>
    <w:rsid w:val="001C4A05"/>
    <w:rsid w:val="001C53E4"/>
    <w:rsid w:val="001C6142"/>
    <w:rsid w:val="001C6683"/>
    <w:rsid w:val="001C6C13"/>
    <w:rsid w:val="001C6CA0"/>
    <w:rsid w:val="001C7AA6"/>
    <w:rsid w:val="001D00CB"/>
    <w:rsid w:val="001D0671"/>
    <w:rsid w:val="001D10A7"/>
    <w:rsid w:val="001D184C"/>
    <w:rsid w:val="001D2163"/>
    <w:rsid w:val="001D2EAE"/>
    <w:rsid w:val="001D332E"/>
    <w:rsid w:val="001D3579"/>
    <w:rsid w:val="001D3685"/>
    <w:rsid w:val="001D3C3C"/>
    <w:rsid w:val="001D3FD0"/>
    <w:rsid w:val="001D4603"/>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D8"/>
    <w:rsid w:val="001F1D02"/>
    <w:rsid w:val="001F2B62"/>
    <w:rsid w:val="001F3C88"/>
    <w:rsid w:val="001F3DD3"/>
    <w:rsid w:val="001F495C"/>
    <w:rsid w:val="001F49CC"/>
    <w:rsid w:val="001F5486"/>
    <w:rsid w:val="001F5FE3"/>
    <w:rsid w:val="001F6A76"/>
    <w:rsid w:val="002014BE"/>
    <w:rsid w:val="002015AA"/>
    <w:rsid w:val="00201EC7"/>
    <w:rsid w:val="0020275F"/>
    <w:rsid w:val="00202A7A"/>
    <w:rsid w:val="00202BA0"/>
    <w:rsid w:val="0020344D"/>
    <w:rsid w:val="002034CB"/>
    <w:rsid w:val="00203A15"/>
    <w:rsid w:val="002040AF"/>
    <w:rsid w:val="00204BD1"/>
    <w:rsid w:val="00204BF3"/>
    <w:rsid w:val="00205C38"/>
    <w:rsid w:val="00205C9F"/>
    <w:rsid w:val="00205FF8"/>
    <w:rsid w:val="00206730"/>
    <w:rsid w:val="00206840"/>
    <w:rsid w:val="0020788D"/>
    <w:rsid w:val="00207D9B"/>
    <w:rsid w:val="00210534"/>
    <w:rsid w:val="00210740"/>
    <w:rsid w:val="0021241C"/>
    <w:rsid w:val="002134B6"/>
    <w:rsid w:val="002135C5"/>
    <w:rsid w:val="0021365D"/>
    <w:rsid w:val="00213B05"/>
    <w:rsid w:val="00215CA4"/>
    <w:rsid w:val="00216557"/>
    <w:rsid w:val="00216F23"/>
    <w:rsid w:val="00216FD8"/>
    <w:rsid w:val="00217943"/>
    <w:rsid w:val="00217A68"/>
    <w:rsid w:val="00220DAB"/>
    <w:rsid w:val="00221573"/>
    <w:rsid w:val="00222887"/>
    <w:rsid w:val="0022288B"/>
    <w:rsid w:val="00222C7E"/>
    <w:rsid w:val="00222CF6"/>
    <w:rsid w:val="00223FA6"/>
    <w:rsid w:val="00224453"/>
    <w:rsid w:val="00224FA6"/>
    <w:rsid w:val="00225102"/>
    <w:rsid w:val="00225D21"/>
    <w:rsid w:val="00225D32"/>
    <w:rsid w:val="0022609A"/>
    <w:rsid w:val="00226765"/>
    <w:rsid w:val="0022676D"/>
    <w:rsid w:val="00230AF1"/>
    <w:rsid w:val="00232EED"/>
    <w:rsid w:val="002331B7"/>
    <w:rsid w:val="00234064"/>
    <w:rsid w:val="00234CA4"/>
    <w:rsid w:val="002359CB"/>
    <w:rsid w:val="00240D13"/>
    <w:rsid w:val="00240FE1"/>
    <w:rsid w:val="00241CFA"/>
    <w:rsid w:val="002422C4"/>
    <w:rsid w:val="0024256E"/>
    <w:rsid w:val="002428C6"/>
    <w:rsid w:val="00243853"/>
    <w:rsid w:val="002438B3"/>
    <w:rsid w:val="00243ECC"/>
    <w:rsid w:val="002441BB"/>
    <w:rsid w:val="002445AE"/>
    <w:rsid w:val="00245978"/>
    <w:rsid w:val="002473CA"/>
    <w:rsid w:val="002474E1"/>
    <w:rsid w:val="00250670"/>
    <w:rsid w:val="002508F5"/>
    <w:rsid w:val="00250D44"/>
    <w:rsid w:val="00252DD8"/>
    <w:rsid w:val="002530A3"/>
    <w:rsid w:val="00254D03"/>
    <w:rsid w:val="0025635D"/>
    <w:rsid w:val="002565FC"/>
    <w:rsid w:val="002569CD"/>
    <w:rsid w:val="002578D5"/>
    <w:rsid w:val="00260D9E"/>
    <w:rsid w:val="00260DD1"/>
    <w:rsid w:val="00261B5F"/>
    <w:rsid w:val="00264428"/>
    <w:rsid w:val="00264C1B"/>
    <w:rsid w:val="00264DE6"/>
    <w:rsid w:val="002665FE"/>
    <w:rsid w:val="002707DA"/>
    <w:rsid w:val="00270F03"/>
    <w:rsid w:val="002715D5"/>
    <w:rsid w:val="0027181D"/>
    <w:rsid w:val="00271E6D"/>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F74"/>
    <w:rsid w:val="00277003"/>
    <w:rsid w:val="00277C00"/>
    <w:rsid w:val="002800B7"/>
    <w:rsid w:val="002801F1"/>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5EC8"/>
    <w:rsid w:val="002962B9"/>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9E4"/>
    <w:rsid w:val="002B3FB5"/>
    <w:rsid w:val="002B4340"/>
    <w:rsid w:val="002B4BEB"/>
    <w:rsid w:val="002B57FF"/>
    <w:rsid w:val="002B5C65"/>
    <w:rsid w:val="002B6474"/>
    <w:rsid w:val="002B6532"/>
    <w:rsid w:val="002B69D5"/>
    <w:rsid w:val="002B6A04"/>
    <w:rsid w:val="002C0E09"/>
    <w:rsid w:val="002C1604"/>
    <w:rsid w:val="002C28EE"/>
    <w:rsid w:val="002C3BE0"/>
    <w:rsid w:val="002C59D1"/>
    <w:rsid w:val="002C64DF"/>
    <w:rsid w:val="002C6C61"/>
    <w:rsid w:val="002C726F"/>
    <w:rsid w:val="002D08D7"/>
    <w:rsid w:val="002D090A"/>
    <w:rsid w:val="002D117B"/>
    <w:rsid w:val="002D2EB7"/>
    <w:rsid w:val="002D31A7"/>
    <w:rsid w:val="002D32F3"/>
    <w:rsid w:val="002D42BD"/>
    <w:rsid w:val="002D483B"/>
    <w:rsid w:val="002D52D7"/>
    <w:rsid w:val="002D5A3D"/>
    <w:rsid w:val="002D5BFD"/>
    <w:rsid w:val="002D5D4D"/>
    <w:rsid w:val="002D6E5C"/>
    <w:rsid w:val="002D7030"/>
    <w:rsid w:val="002D73B8"/>
    <w:rsid w:val="002D7605"/>
    <w:rsid w:val="002D78E1"/>
    <w:rsid w:val="002E0167"/>
    <w:rsid w:val="002E110C"/>
    <w:rsid w:val="002E258A"/>
    <w:rsid w:val="002E2C51"/>
    <w:rsid w:val="002E5234"/>
    <w:rsid w:val="002E5DC3"/>
    <w:rsid w:val="002E7D73"/>
    <w:rsid w:val="002F0609"/>
    <w:rsid w:val="002F0C7A"/>
    <w:rsid w:val="002F11E5"/>
    <w:rsid w:val="002F21CB"/>
    <w:rsid w:val="002F234E"/>
    <w:rsid w:val="002F2F5D"/>
    <w:rsid w:val="002F3423"/>
    <w:rsid w:val="002F3AFE"/>
    <w:rsid w:val="002F43C1"/>
    <w:rsid w:val="002F486E"/>
    <w:rsid w:val="002F4A1A"/>
    <w:rsid w:val="002F68DD"/>
    <w:rsid w:val="002F6931"/>
    <w:rsid w:val="002F75EE"/>
    <w:rsid w:val="002F7648"/>
    <w:rsid w:val="002F7D53"/>
    <w:rsid w:val="00300332"/>
    <w:rsid w:val="0030050A"/>
    <w:rsid w:val="0030162D"/>
    <w:rsid w:val="003024AD"/>
    <w:rsid w:val="00303859"/>
    <w:rsid w:val="003038A9"/>
    <w:rsid w:val="003039C1"/>
    <w:rsid w:val="0030434D"/>
    <w:rsid w:val="003051D1"/>
    <w:rsid w:val="00306AE6"/>
    <w:rsid w:val="00306E5C"/>
    <w:rsid w:val="003075F6"/>
    <w:rsid w:val="00307FB7"/>
    <w:rsid w:val="003100EB"/>
    <w:rsid w:val="0031040A"/>
    <w:rsid w:val="00310780"/>
    <w:rsid w:val="00310B27"/>
    <w:rsid w:val="00310C21"/>
    <w:rsid w:val="00310DB1"/>
    <w:rsid w:val="00311782"/>
    <w:rsid w:val="00311956"/>
    <w:rsid w:val="00311A0D"/>
    <w:rsid w:val="003127B7"/>
    <w:rsid w:val="00314A69"/>
    <w:rsid w:val="00314B01"/>
    <w:rsid w:val="003157FA"/>
    <w:rsid w:val="00315C5E"/>
    <w:rsid w:val="00315D0F"/>
    <w:rsid w:val="0031603E"/>
    <w:rsid w:val="00316597"/>
    <w:rsid w:val="003168A1"/>
    <w:rsid w:val="003172E3"/>
    <w:rsid w:val="00317D40"/>
    <w:rsid w:val="00320A3D"/>
    <w:rsid w:val="00320ACB"/>
    <w:rsid w:val="003223FF"/>
    <w:rsid w:val="00322D82"/>
    <w:rsid w:val="00323491"/>
    <w:rsid w:val="00323620"/>
    <w:rsid w:val="00323F42"/>
    <w:rsid w:val="003240FD"/>
    <w:rsid w:val="00325111"/>
    <w:rsid w:val="00326B22"/>
    <w:rsid w:val="0032712E"/>
    <w:rsid w:val="00330566"/>
    <w:rsid w:val="003308D1"/>
    <w:rsid w:val="00330DE5"/>
    <w:rsid w:val="0033151C"/>
    <w:rsid w:val="00331985"/>
    <w:rsid w:val="00331E57"/>
    <w:rsid w:val="00331E98"/>
    <w:rsid w:val="00332873"/>
    <w:rsid w:val="0033299C"/>
    <w:rsid w:val="003334BA"/>
    <w:rsid w:val="00333683"/>
    <w:rsid w:val="00334B96"/>
    <w:rsid w:val="003356DD"/>
    <w:rsid w:val="0034038D"/>
    <w:rsid w:val="00340516"/>
    <w:rsid w:val="0034145C"/>
    <w:rsid w:val="00342130"/>
    <w:rsid w:val="003436EA"/>
    <w:rsid w:val="00344D32"/>
    <w:rsid w:val="00345521"/>
    <w:rsid w:val="003456D0"/>
    <w:rsid w:val="003460F4"/>
    <w:rsid w:val="003467A1"/>
    <w:rsid w:val="003473A8"/>
    <w:rsid w:val="0035034B"/>
    <w:rsid w:val="00350E75"/>
    <w:rsid w:val="0035226E"/>
    <w:rsid w:val="00352996"/>
    <w:rsid w:val="00353E12"/>
    <w:rsid w:val="0035425E"/>
    <w:rsid w:val="00354AC2"/>
    <w:rsid w:val="00354F39"/>
    <w:rsid w:val="003553C4"/>
    <w:rsid w:val="003555C2"/>
    <w:rsid w:val="00355761"/>
    <w:rsid w:val="00355A4B"/>
    <w:rsid w:val="00355F53"/>
    <w:rsid w:val="00356300"/>
    <w:rsid w:val="003577B9"/>
    <w:rsid w:val="00357C04"/>
    <w:rsid w:val="003602EF"/>
    <w:rsid w:val="00362F83"/>
    <w:rsid w:val="0036304D"/>
    <w:rsid w:val="00363396"/>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CE1"/>
    <w:rsid w:val="003719F8"/>
    <w:rsid w:val="003720BE"/>
    <w:rsid w:val="00372D2C"/>
    <w:rsid w:val="00372E5F"/>
    <w:rsid w:val="00372F61"/>
    <w:rsid w:val="0037315D"/>
    <w:rsid w:val="00373218"/>
    <w:rsid w:val="003733E6"/>
    <w:rsid w:val="00373DAD"/>
    <w:rsid w:val="003744DA"/>
    <w:rsid w:val="00376738"/>
    <w:rsid w:val="0037717D"/>
    <w:rsid w:val="00377809"/>
    <w:rsid w:val="00377FAF"/>
    <w:rsid w:val="0038052F"/>
    <w:rsid w:val="003834B7"/>
    <w:rsid w:val="003850D2"/>
    <w:rsid w:val="0038541C"/>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A2C"/>
    <w:rsid w:val="00397D85"/>
    <w:rsid w:val="003A0B50"/>
    <w:rsid w:val="003A0B92"/>
    <w:rsid w:val="003A1457"/>
    <w:rsid w:val="003A1B63"/>
    <w:rsid w:val="003A2669"/>
    <w:rsid w:val="003A3C98"/>
    <w:rsid w:val="003A3F43"/>
    <w:rsid w:val="003A4A29"/>
    <w:rsid w:val="003A4ABD"/>
    <w:rsid w:val="003A509F"/>
    <w:rsid w:val="003A527E"/>
    <w:rsid w:val="003A702C"/>
    <w:rsid w:val="003B157F"/>
    <w:rsid w:val="003B1778"/>
    <w:rsid w:val="003B1FB4"/>
    <w:rsid w:val="003B2554"/>
    <w:rsid w:val="003B278E"/>
    <w:rsid w:val="003B3BF2"/>
    <w:rsid w:val="003B5ED4"/>
    <w:rsid w:val="003B5F99"/>
    <w:rsid w:val="003B66BE"/>
    <w:rsid w:val="003B6D4A"/>
    <w:rsid w:val="003B7380"/>
    <w:rsid w:val="003B794C"/>
    <w:rsid w:val="003C1ABE"/>
    <w:rsid w:val="003C1D2C"/>
    <w:rsid w:val="003C2CBE"/>
    <w:rsid w:val="003C2E39"/>
    <w:rsid w:val="003C2EA5"/>
    <w:rsid w:val="003C35B7"/>
    <w:rsid w:val="003C3A8D"/>
    <w:rsid w:val="003C4288"/>
    <w:rsid w:val="003C4748"/>
    <w:rsid w:val="003C6224"/>
    <w:rsid w:val="003C6D6C"/>
    <w:rsid w:val="003C6EA8"/>
    <w:rsid w:val="003D0819"/>
    <w:rsid w:val="003D2734"/>
    <w:rsid w:val="003D2B56"/>
    <w:rsid w:val="003D3164"/>
    <w:rsid w:val="003D33DF"/>
    <w:rsid w:val="003D37D3"/>
    <w:rsid w:val="003D3D7E"/>
    <w:rsid w:val="003D48AD"/>
    <w:rsid w:val="003D5CE8"/>
    <w:rsid w:val="003D638D"/>
    <w:rsid w:val="003D6A5D"/>
    <w:rsid w:val="003D6DBC"/>
    <w:rsid w:val="003D7D1C"/>
    <w:rsid w:val="003E1431"/>
    <w:rsid w:val="003E2043"/>
    <w:rsid w:val="003E214E"/>
    <w:rsid w:val="003E27B5"/>
    <w:rsid w:val="003E2BC3"/>
    <w:rsid w:val="003E37F6"/>
    <w:rsid w:val="003E3B88"/>
    <w:rsid w:val="003E452B"/>
    <w:rsid w:val="003E506C"/>
    <w:rsid w:val="003E671F"/>
    <w:rsid w:val="003E7B78"/>
    <w:rsid w:val="003F07F2"/>
    <w:rsid w:val="003F0843"/>
    <w:rsid w:val="003F1137"/>
    <w:rsid w:val="003F18F3"/>
    <w:rsid w:val="003F1D37"/>
    <w:rsid w:val="003F217C"/>
    <w:rsid w:val="003F254E"/>
    <w:rsid w:val="003F2B55"/>
    <w:rsid w:val="003F2D25"/>
    <w:rsid w:val="003F306D"/>
    <w:rsid w:val="003F3C88"/>
    <w:rsid w:val="003F52C9"/>
    <w:rsid w:val="003F7301"/>
    <w:rsid w:val="003F7395"/>
    <w:rsid w:val="003F777F"/>
    <w:rsid w:val="003F7B26"/>
    <w:rsid w:val="003F7D80"/>
    <w:rsid w:val="003F7FC3"/>
    <w:rsid w:val="0040008B"/>
    <w:rsid w:val="00400947"/>
    <w:rsid w:val="00401E3D"/>
    <w:rsid w:val="00402A42"/>
    <w:rsid w:val="004032FD"/>
    <w:rsid w:val="00403F86"/>
    <w:rsid w:val="00404EC0"/>
    <w:rsid w:val="00405871"/>
    <w:rsid w:val="00406CAE"/>
    <w:rsid w:val="0040727B"/>
    <w:rsid w:val="0040757C"/>
    <w:rsid w:val="004101C2"/>
    <w:rsid w:val="00410772"/>
    <w:rsid w:val="004107FD"/>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60A"/>
    <w:rsid w:val="004167E5"/>
    <w:rsid w:val="00417D2A"/>
    <w:rsid w:val="004201DE"/>
    <w:rsid w:val="004212FA"/>
    <w:rsid w:val="00422A7E"/>
    <w:rsid w:val="0042370D"/>
    <w:rsid w:val="00423C1E"/>
    <w:rsid w:val="004249F4"/>
    <w:rsid w:val="00426A72"/>
    <w:rsid w:val="0042791D"/>
    <w:rsid w:val="00427E5C"/>
    <w:rsid w:val="004300B2"/>
    <w:rsid w:val="00430811"/>
    <w:rsid w:val="0043099C"/>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25E1"/>
    <w:rsid w:val="00443085"/>
    <w:rsid w:val="00443747"/>
    <w:rsid w:val="00444325"/>
    <w:rsid w:val="00444774"/>
    <w:rsid w:val="00444EEA"/>
    <w:rsid w:val="004451E6"/>
    <w:rsid w:val="004452A3"/>
    <w:rsid w:val="00446432"/>
    <w:rsid w:val="00446D8F"/>
    <w:rsid w:val="0044715E"/>
    <w:rsid w:val="00447BCE"/>
    <w:rsid w:val="00447C05"/>
    <w:rsid w:val="00447E29"/>
    <w:rsid w:val="00450236"/>
    <w:rsid w:val="00450F28"/>
    <w:rsid w:val="00451263"/>
    <w:rsid w:val="004512B5"/>
    <w:rsid w:val="00453167"/>
    <w:rsid w:val="0045369B"/>
    <w:rsid w:val="004537FF"/>
    <w:rsid w:val="00454008"/>
    <w:rsid w:val="004547AC"/>
    <w:rsid w:val="00454CE4"/>
    <w:rsid w:val="00455E2C"/>
    <w:rsid w:val="00455E6E"/>
    <w:rsid w:val="0045638B"/>
    <w:rsid w:val="00457BE1"/>
    <w:rsid w:val="00457C3E"/>
    <w:rsid w:val="00457F7A"/>
    <w:rsid w:val="004607F2"/>
    <w:rsid w:val="00460AAA"/>
    <w:rsid w:val="004615CE"/>
    <w:rsid w:val="00462A24"/>
    <w:rsid w:val="00462D89"/>
    <w:rsid w:val="00463FED"/>
    <w:rsid w:val="004648BB"/>
    <w:rsid w:val="00465ACE"/>
    <w:rsid w:val="00465BDB"/>
    <w:rsid w:val="00465CB2"/>
    <w:rsid w:val="0046649C"/>
    <w:rsid w:val="004668AE"/>
    <w:rsid w:val="00467197"/>
    <w:rsid w:val="004673D0"/>
    <w:rsid w:val="0047023B"/>
    <w:rsid w:val="00470787"/>
    <w:rsid w:val="00470CDA"/>
    <w:rsid w:val="004721FA"/>
    <w:rsid w:val="0047382B"/>
    <w:rsid w:val="00473EE7"/>
    <w:rsid w:val="00474C66"/>
    <w:rsid w:val="00476172"/>
    <w:rsid w:val="00477E26"/>
    <w:rsid w:val="004815DC"/>
    <w:rsid w:val="00481E5B"/>
    <w:rsid w:val="004824F1"/>
    <w:rsid w:val="00482D1E"/>
    <w:rsid w:val="0048359E"/>
    <w:rsid w:val="00485CFC"/>
    <w:rsid w:val="004867BF"/>
    <w:rsid w:val="00487DBE"/>
    <w:rsid w:val="00487DDD"/>
    <w:rsid w:val="004914BE"/>
    <w:rsid w:val="00491571"/>
    <w:rsid w:val="00492406"/>
    <w:rsid w:val="004925B8"/>
    <w:rsid w:val="00492778"/>
    <w:rsid w:val="00492E7E"/>
    <w:rsid w:val="00493F8C"/>
    <w:rsid w:val="0049465C"/>
    <w:rsid w:val="0049492F"/>
    <w:rsid w:val="0049515F"/>
    <w:rsid w:val="004952ED"/>
    <w:rsid w:val="00495B97"/>
    <w:rsid w:val="004960DD"/>
    <w:rsid w:val="0049618D"/>
    <w:rsid w:val="00497D3D"/>
    <w:rsid w:val="004A07EE"/>
    <w:rsid w:val="004A105B"/>
    <w:rsid w:val="004A16B7"/>
    <w:rsid w:val="004A1AF9"/>
    <w:rsid w:val="004A1B74"/>
    <w:rsid w:val="004A2F9A"/>
    <w:rsid w:val="004A3858"/>
    <w:rsid w:val="004A5325"/>
    <w:rsid w:val="004A54BA"/>
    <w:rsid w:val="004B0048"/>
    <w:rsid w:val="004B1170"/>
    <w:rsid w:val="004B1F29"/>
    <w:rsid w:val="004B3719"/>
    <w:rsid w:val="004B3932"/>
    <w:rsid w:val="004B443D"/>
    <w:rsid w:val="004B4EEA"/>
    <w:rsid w:val="004B511E"/>
    <w:rsid w:val="004B5215"/>
    <w:rsid w:val="004B5339"/>
    <w:rsid w:val="004B5D35"/>
    <w:rsid w:val="004B606A"/>
    <w:rsid w:val="004B6727"/>
    <w:rsid w:val="004B6992"/>
    <w:rsid w:val="004B7374"/>
    <w:rsid w:val="004B7D17"/>
    <w:rsid w:val="004B7E89"/>
    <w:rsid w:val="004B7F93"/>
    <w:rsid w:val="004C0067"/>
    <w:rsid w:val="004C08F2"/>
    <w:rsid w:val="004C0A8C"/>
    <w:rsid w:val="004C0DF6"/>
    <w:rsid w:val="004C1246"/>
    <w:rsid w:val="004C1724"/>
    <w:rsid w:val="004C192A"/>
    <w:rsid w:val="004C463A"/>
    <w:rsid w:val="004C4AC0"/>
    <w:rsid w:val="004C4CBF"/>
    <w:rsid w:val="004C4D2C"/>
    <w:rsid w:val="004C5012"/>
    <w:rsid w:val="004C5708"/>
    <w:rsid w:val="004C6EB5"/>
    <w:rsid w:val="004C6F41"/>
    <w:rsid w:val="004C780F"/>
    <w:rsid w:val="004C7A33"/>
    <w:rsid w:val="004D0363"/>
    <w:rsid w:val="004D065A"/>
    <w:rsid w:val="004D1025"/>
    <w:rsid w:val="004D105A"/>
    <w:rsid w:val="004D1645"/>
    <w:rsid w:val="004D18AA"/>
    <w:rsid w:val="004D2763"/>
    <w:rsid w:val="004D2D94"/>
    <w:rsid w:val="004D3684"/>
    <w:rsid w:val="004D478A"/>
    <w:rsid w:val="004D5B9A"/>
    <w:rsid w:val="004D5D1A"/>
    <w:rsid w:val="004D662B"/>
    <w:rsid w:val="004D682C"/>
    <w:rsid w:val="004D6B25"/>
    <w:rsid w:val="004D6CEE"/>
    <w:rsid w:val="004D6E0D"/>
    <w:rsid w:val="004D7C2E"/>
    <w:rsid w:val="004E0A87"/>
    <w:rsid w:val="004E165F"/>
    <w:rsid w:val="004E23C5"/>
    <w:rsid w:val="004E317E"/>
    <w:rsid w:val="004E339A"/>
    <w:rsid w:val="004E3C66"/>
    <w:rsid w:val="004E3DDA"/>
    <w:rsid w:val="004E3EB8"/>
    <w:rsid w:val="004E4959"/>
    <w:rsid w:val="004E4F79"/>
    <w:rsid w:val="004E65EA"/>
    <w:rsid w:val="004E7C75"/>
    <w:rsid w:val="004F22BD"/>
    <w:rsid w:val="004F2AA4"/>
    <w:rsid w:val="004F2EAC"/>
    <w:rsid w:val="004F342C"/>
    <w:rsid w:val="004F38C5"/>
    <w:rsid w:val="004F3F9A"/>
    <w:rsid w:val="004F4971"/>
    <w:rsid w:val="004F4C11"/>
    <w:rsid w:val="004F5221"/>
    <w:rsid w:val="004F6820"/>
    <w:rsid w:val="004F6A87"/>
    <w:rsid w:val="004F7395"/>
    <w:rsid w:val="004F7986"/>
    <w:rsid w:val="004F7E71"/>
    <w:rsid w:val="00501490"/>
    <w:rsid w:val="00501624"/>
    <w:rsid w:val="00502BD6"/>
    <w:rsid w:val="00502D8F"/>
    <w:rsid w:val="00503158"/>
    <w:rsid w:val="00503C9B"/>
    <w:rsid w:val="00503E04"/>
    <w:rsid w:val="005047B8"/>
    <w:rsid w:val="0050584E"/>
    <w:rsid w:val="00506BD4"/>
    <w:rsid w:val="00510123"/>
    <w:rsid w:val="00510EA8"/>
    <w:rsid w:val="00511F33"/>
    <w:rsid w:val="00512240"/>
    <w:rsid w:val="00513171"/>
    <w:rsid w:val="005132F5"/>
    <w:rsid w:val="00514A9E"/>
    <w:rsid w:val="00514E6D"/>
    <w:rsid w:val="005151D1"/>
    <w:rsid w:val="00515A74"/>
    <w:rsid w:val="00515B0A"/>
    <w:rsid w:val="00515DD5"/>
    <w:rsid w:val="005164B5"/>
    <w:rsid w:val="00516C90"/>
    <w:rsid w:val="00517DB4"/>
    <w:rsid w:val="00517F81"/>
    <w:rsid w:val="0052198C"/>
    <w:rsid w:val="005221C5"/>
    <w:rsid w:val="00522262"/>
    <w:rsid w:val="00522825"/>
    <w:rsid w:val="00522F59"/>
    <w:rsid w:val="0052347B"/>
    <w:rsid w:val="00523BC6"/>
    <w:rsid w:val="00523F3A"/>
    <w:rsid w:val="005242AB"/>
    <w:rsid w:val="00524472"/>
    <w:rsid w:val="0052516E"/>
    <w:rsid w:val="0052539C"/>
    <w:rsid w:val="00525452"/>
    <w:rsid w:val="0052574C"/>
    <w:rsid w:val="0053068C"/>
    <w:rsid w:val="00530827"/>
    <w:rsid w:val="00530D7F"/>
    <w:rsid w:val="00531145"/>
    <w:rsid w:val="0053291B"/>
    <w:rsid w:val="00532FFF"/>
    <w:rsid w:val="00533A20"/>
    <w:rsid w:val="005341B6"/>
    <w:rsid w:val="005342F6"/>
    <w:rsid w:val="005358FE"/>
    <w:rsid w:val="00535B28"/>
    <w:rsid w:val="005361B1"/>
    <w:rsid w:val="005366E9"/>
    <w:rsid w:val="00537688"/>
    <w:rsid w:val="005378E3"/>
    <w:rsid w:val="00537B5E"/>
    <w:rsid w:val="00540AB6"/>
    <w:rsid w:val="005419F6"/>
    <w:rsid w:val="00542141"/>
    <w:rsid w:val="0054371E"/>
    <w:rsid w:val="00543C79"/>
    <w:rsid w:val="00545166"/>
    <w:rsid w:val="00545869"/>
    <w:rsid w:val="0054627E"/>
    <w:rsid w:val="005466EA"/>
    <w:rsid w:val="00547D63"/>
    <w:rsid w:val="005511AD"/>
    <w:rsid w:val="005516D1"/>
    <w:rsid w:val="005525BC"/>
    <w:rsid w:val="00552EDD"/>
    <w:rsid w:val="00552F62"/>
    <w:rsid w:val="005530E6"/>
    <w:rsid w:val="0055390D"/>
    <w:rsid w:val="00554517"/>
    <w:rsid w:val="00554886"/>
    <w:rsid w:val="00554A0D"/>
    <w:rsid w:val="005554D7"/>
    <w:rsid w:val="005562D5"/>
    <w:rsid w:val="005564CF"/>
    <w:rsid w:val="0055718B"/>
    <w:rsid w:val="0055764B"/>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ADE"/>
    <w:rsid w:val="005666B8"/>
    <w:rsid w:val="00566A53"/>
    <w:rsid w:val="00566E3C"/>
    <w:rsid w:val="00567CB7"/>
    <w:rsid w:val="00567ED4"/>
    <w:rsid w:val="00570100"/>
    <w:rsid w:val="005703F1"/>
    <w:rsid w:val="0057186A"/>
    <w:rsid w:val="00571D78"/>
    <w:rsid w:val="005720E7"/>
    <w:rsid w:val="00572C72"/>
    <w:rsid w:val="00574F10"/>
    <w:rsid w:val="005753E3"/>
    <w:rsid w:val="00576091"/>
    <w:rsid w:val="005766E3"/>
    <w:rsid w:val="00577741"/>
    <w:rsid w:val="00582709"/>
    <w:rsid w:val="00582E0B"/>
    <w:rsid w:val="00582E40"/>
    <w:rsid w:val="005836C2"/>
    <w:rsid w:val="00583939"/>
    <w:rsid w:val="00583B15"/>
    <w:rsid w:val="00583FB0"/>
    <w:rsid w:val="00585182"/>
    <w:rsid w:val="00586DAA"/>
    <w:rsid w:val="005919BA"/>
    <w:rsid w:val="005923A6"/>
    <w:rsid w:val="00592862"/>
    <w:rsid w:val="00592C5F"/>
    <w:rsid w:val="00593BEB"/>
    <w:rsid w:val="00593F23"/>
    <w:rsid w:val="005954AA"/>
    <w:rsid w:val="00595B75"/>
    <w:rsid w:val="005963DF"/>
    <w:rsid w:val="005973A5"/>
    <w:rsid w:val="00597683"/>
    <w:rsid w:val="005A04E1"/>
    <w:rsid w:val="005A05F8"/>
    <w:rsid w:val="005A1195"/>
    <w:rsid w:val="005A1A52"/>
    <w:rsid w:val="005A218D"/>
    <w:rsid w:val="005A2370"/>
    <w:rsid w:val="005A3170"/>
    <w:rsid w:val="005A3999"/>
    <w:rsid w:val="005A3D98"/>
    <w:rsid w:val="005A3DC8"/>
    <w:rsid w:val="005A3FA5"/>
    <w:rsid w:val="005A4B1F"/>
    <w:rsid w:val="005A561B"/>
    <w:rsid w:val="005A5AD9"/>
    <w:rsid w:val="005A5F84"/>
    <w:rsid w:val="005A6B1C"/>
    <w:rsid w:val="005A74D1"/>
    <w:rsid w:val="005B041B"/>
    <w:rsid w:val="005B0D11"/>
    <w:rsid w:val="005B42BD"/>
    <w:rsid w:val="005B494C"/>
    <w:rsid w:val="005B4A95"/>
    <w:rsid w:val="005B5875"/>
    <w:rsid w:val="005B58BF"/>
    <w:rsid w:val="005B5B0E"/>
    <w:rsid w:val="005B67B6"/>
    <w:rsid w:val="005B76BB"/>
    <w:rsid w:val="005B7750"/>
    <w:rsid w:val="005B7F54"/>
    <w:rsid w:val="005C098F"/>
    <w:rsid w:val="005C1D45"/>
    <w:rsid w:val="005C3AAA"/>
    <w:rsid w:val="005C464B"/>
    <w:rsid w:val="005C4793"/>
    <w:rsid w:val="005C4FE5"/>
    <w:rsid w:val="005C55AC"/>
    <w:rsid w:val="005C5BA4"/>
    <w:rsid w:val="005C5D45"/>
    <w:rsid w:val="005C66D6"/>
    <w:rsid w:val="005C694A"/>
    <w:rsid w:val="005C729C"/>
    <w:rsid w:val="005C7490"/>
    <w:rsid w:val="005C785D"/>
    <w:rsid w:val="005D0E4E"/>
    <w:rsid w:val="005D22AE"/>
    <w:rsid w:val="005D2B9B"/>
    <w:rsid w:val="005D31B5"/>
    <w:rsid w:val="005D3573"/>
    <w:rsid w:val="005D35C6"/>
    <w:rsid w:val="005D3918"/>
    <w:rsid w:val="005D4751"/>
    <w:rsid w:val="005D5882"/>
    <w:rsid w:val="005D6966"/>
    <w:rsid w:val="005D6EBF"/>
    <w:rsid w:val="005D7BC0"/>
    <w:rsid w:val="005E079E"/>
    <w:rsid w:val="005E0952"/>
    <w:rsid w:val="005E0D7F"/>
    <w:rsid w:val="005E1172"/>
    <w:rsid w:val="005E1419"/>
    <w:rsid w:val="005E1B34"/>
    <w:rsid w:val="005E1C33"/>
    <w:rsid w:val="005E2183"/>
    <w:rsid w:val="005E3247"/>
    <w:rsid w:val="005E3659"/>
    <w:rsid w:val="005E4ED5"/>
    <w:rsid w:val="005E58EB"/>
    <w:rsid w:val="005E6A18"/>
    <w:rsid w:val="005E6C3B"/>
    <w:rsid w:val="005E6DF4"/>
    <w:rsid w:val="005E739B"/>
    <w:rsid w:val="005E76F4"/>
    <w:rsid w:val="005E7A0C"/>
    <w:rsid w:val="005E7E56"/>
    <w:rsid w:val="005F0B38"/>
    <w:rsid w:val="005F0F6A"/>
    <w:rsid w:val="005F1B0C"/>
    <w:rsid w:val="005F1FB2"/>
    <w:rsid w:val="005F2338"/>
    <w:rsid w:val="005F2E60"/>
    <w:rsid w:val="005F50C8"/>
    <w:rsid w:val="005F74C1"/>
    <w:rsid w:val="005F7A20"/>
    <w:rsid w:val="006005CB"/>
    <w:rsid w:val="0060061C"/>
    <w:rsid w:val="00601168"/>
    <w:rsid w:val="006019EC"/>
    <w:rsid w:val="006025A1"/>
    <w:rsid w:val="00602F5F"/>
    <w:rsid w:val="00602F90"/>
    <w:rsid w:val="006034DB"/>
    <w:rsid w:val="00604569"/>
    <w:rsid w:val="0060590F"/>
    <w:rsid w:val="00606054"/>
    <w:rsid w:val="0060701F"/>
    <w:rsid w:val="00607309"/>
    <w:rsid w:val="00607EAF"/>
    <w:rsid w:val="00610716"/>
    <w:rsid w:val="0061101D"/>
    <w:rsid w:val="00611527"/>
    <w:rsid w:val="00611FBA"/>
    <w:rsid w:val="00614264"/>
    <w:rsid w:val="00614509"/>
    <w:rsid w:val="00614C35"/>
    <w:rsid w:val="00614D09"/>
    <w:rsid w:val="00614FD9"/>
    <w:rsid w:val="00616565"/>
    <w:rsid w:val="00617630"/>
    <w:rsid w:val="0062032A"/>
    <w:rsid w:val="00620804"/>
    <w:rsid w:val="00621057"/>
    <w:rsid w:val="00621A1A"/>
    <w:rsid w:val="00621AE3"/>
    <w:rsid w:val="0062239E"/>
    <w:rsid w:val="00622B90"/>
    <w:rsid w:val="00622E8E"/>
    <w:rsid w:val="006231AC"/>
    <w:rsid w:val="00623272"/>
    <w:rsid w:val="006233DE"/>
    <w:rsid w:val="0062349F"/>
    <w:rsid w:val="006237B6"/>
    <w:rsid w:val="00624153"/>
    <w:rsid w:val="006263EE"/>
    <w:rsid w:val="00626C28"/>
    <w:rsid w:val="00626F5E"/>
    <w:rsid w:val="006274D6"/>
    <w:rsid w:val="00627586"/>
    <w:rsid w:val="006303A4"/>
    <w:rsid w:val="00631832"/>
    <w:rsid w:val="00631FC4"/>
    <w:rsid w:val="00632691"/>
    <w:rsid w:val="00632768"/>
    <w:rsid w:val="0063280D"/>
    <w:rsid w:val="00633390"/>
    <w:rsid w:val="00633FBD"/>
    <w:rsid w:val="00634493"/>
    <w:rsid w:val="00635A8E"/>
    <w:rsid w:val="00636245"/>
    <w:rsid w:val="00637E2D"/>
    <w:rsid w:val="00640195"/>
    <w:rsid w:val="006414BA"/>
    <w:rsid w:val="00641A21"/>
    <w:rsid w:val="00641BFB"/>
    <w:rsid w:val="006423FB"/>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4D0"/>
    <w:rsid w:val="006513BB"/>
    <w:rsid w:val="0065309F"/>
    <w:rsid w:val="0065315B"/>
    <w:rsid w:val="00653391"/>
    <w:rsid w:val="006544C8"/>
    <w:rsid w:val="00654B9F"/>
    <w:rsid w:val="00654CCB"/>
    <w:rsid w:val="0065588A"/>
    <w:rsid w:val="006604C2"/>
    <w:rsid w:val="00660ED3"/>
    <w:rsid w:val="00662E1C"/>
    <w:rsid w:val="0066314F"/>
    <w:rsid w:val="00663594"/>
    <w:rsid w:val="00663605"/>
    <w:rsid w:val="00664186"/>
    <w:rsid w:val="006643B2"/>
    <w:rsid w:val="006646AC"/>
    <w:rsid w:val="006661AD"/>
    <w:rsid w:val="0066656E"/>
    <w:rsid w:val="00666619"/>
    <w:rsid w:val="00667D9A"/>
    <w:rsid w:val="00670FC9"/>
    <w:rsid w:val="00671751"/>
    <w:rsid w:val="006719A6"/>
    <w:rsid w:val="00671F8D"/>
    <w:rsid w:val="00672367"/>
    <w:rsid w:val="00672411"/>
    <w:rsid w:val="00672434"/>
    <w:rsid w:val="00672CBA"/>
    <w:rsid w:val="006734D3"/>
    <w:rsid w:val="0067378D"/>
    <w:rsid w:val="00673B40"/>
    <w:rsid w:val="00675304"/>
    <w:rsid w:val="00675FED"/>
    <w:rsid w:val="00676126"/>
    <w:rsid w:val="006767F5"/>
    <w:rsid w:val="00676A40"/>
    <w:rsid w:val="00680408"/>
    <w:rsid w:val="00682005"/>
    <w:rsid w:val="0068209E"/>
    <w:rsid w:val="00682CBA"/>
    <w:rsid w:val="00682CFB"/>
    <w:rsid w:val="0068427D"/>
    <w:rsid w:val="00684454"/>
    <w:rsid w:val="00684607"/>
    <w:rsid w:val="00684679"/>
    <w:rsid w:val="006860BD"/>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D44"/>
    <w:rsid w:val="00696D49"/>
    <w:rsid w:val="00697CCE"/>
    <w:rsid w:val="006A1007"/>
    <w:rsid w:val="006A1016"/>
    <w:rsid w:val="006A1EDB"/>
    <w:rsid w:val="006A218C"/>
    <w:rsid w:val="006A2F5A"/>
    <w:rsid w:val="006A30AB"/>
    <w:rsid w:val="006A3130"/>
    <w:rsid w:val="006A3580"/>
    <w:rsid w:val="006A440C"/>
    <w:rsid w:val="006A49F9"/>
    <w:rsid w:val="006A4CFA"/>
    <w:rsid w:val="006A5582"/>
    <w:rsid w:val="006A6BD0"/>
    <w:rsid w:val="006A7A8A"/>
    <w:rsid w:val="006A7D7F"/>
    <w:rsid w:val="006B087B"/>
    <w:rsid w:val="006B10A4"/>
    <w:rsid w:val="006B2D98"/>
    <w:rsid w:val="006B3498"/>
    <w:rsid w:val="006B3748"/>
    <w:rsid w:val="006B377A"/>
    <w:rsid w:val="006B5265"/>
    <w:rsid w:val="006B6F7A"/>
    <w:rsid w:val="006B7301"/>
    <w:rsid w:val="006C05FF"/>
    <w:rsid w:val="006C06A2"/>
    <w:rsid w:val="006C22C5"/>
    <w:rsid w:val="006C2725"/>
    <w:rsid w:val="006C2F23"/>
    <w:rsid w:val="006C3905"/>
    <w:rsid w:val="006C4154"/>
    <w:rsid w:val="006C41B3"/>
    <w:rsid w:val="006C4ED9"/>
    <w:rsid w:val="006C5733"/>
    <w:rsid w:val="006C5914"/>
    <w:rsid w:val="006C5DC5"/>
    <w:rsid w:val="006C71E3"/>
    <w:rsid w:val="006C754A"/>
    <w:rsid w:val="006D01F8"/>
    <w:rsid w:val="006D21C8"/>
    <w:rsid w:val="006D2B15"/>
    <w:rsid w:val="006D3242"/>
    <w:rsid w:val="006D332B"/>
    <w:rsid w:val="006D36A2"/>
    <w:rsid w:val="006D59F1"/>
    <w:rsid w:val="006D67E6"/>
    <w:rsid w:val="006D6FCB"/>
    <w:rsid w:val="006D776D"/>
    <w:rsid w:val="006E01CA"/>
    <w:rsid w:val="006E117B"/>
    <w:rsid w:val="006E1952"/>
    <w:rsid w:val="006E22E3"/>
    <w:rsid w:val="006E68DA"/>
    <w:rsid w:val="006E7CA8"/>
    <w:rsid w:val="006F1153"/>
    <w:rsid w:val="006F2B57"/>
    <w:rsid w:val="006F3B0D"/>
    <w:rsid w:val="006F4A76"/>
    <w:rsid w:val="006F5418"/>
    <w:rsid w:val="006F5B02"/>
    <w:rsid w:val="006F5B5A"/>
    <w:rsid w:val="006F6786"/>
    <w:rsid w:val="006F6E92"/>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E44"/>
    <w:rsid w:val="0071041A"/>
    <w:rsid w:val="007105E0"/>
    <w:rsid w:val="00710D56"/>
    <w:rsid w:val="007112AF"/>
    <w:rsid w:val="0071181F"/>
    <w:rsid w:val="007121D9"/>
    <w:rsid w:val="00713309"/>
    <w:rsid w:val="00713C25"/>
    <w:rsid w:val="0071518C"/>
    <w:rsid w:val="00715393"/>
    <w:rsid w:val="0071559F"/>
    <w:rsid w:val="00715628"/>
    <w:rsid w:val="00716857"/>
    <w:rsid w:val="00717402"/>
    <w:rsid w:val="00720B19"/>
    <w:rsid w:val="00721C9F"/>
    <w:rsid w:val="007220D3"/>
    <w:rsid w:val="00722CE7"/>
    <w:rsid w:val="00722D1D"/>
    <w:rsid w:val="00723CF8"/>
    <w:rsid w:val="0072405E"/>
    <w:rsid w:val="00724356"/>
    <w:rsid w:val="00725CA0"/>
    <w:rsid w:val="00726086"/>
    <w:rsid w:val="007261C1"/>
    <w:rsid w:val="007265D4"/>
    <w:rsid w:val="00726753"/>
    <w:rsid w:val="007267BB"/>
    <w:rsid w:val="007279FE"/>
    <w:rsid w:val="00727B13"/>
    <w:rsid w:val="00730D7D"/>
    <w:rsid w:val="00730EB1"/>
    <w:rsid w:val="007311E3"/>
    <w:rsid w:val="00731343"/>
    <w:rsid w:val="00731895"/>
    <w:rsid w:val="00731E5E"/>
    <w:rsid w:val="0073317A"/>
    <w:rsid w:val="0073460F"/>
    <w:rsid w:val="007354B8"/>
    <w:rsid w:val="00736563"/>
    <w:rsid w:val="007369CD"/>
    <w:rsid w:val="00737333"/>
    <w:rsid w:val="00741FED"/>
    <w:rsid w:val="00742451"/>
    <w:rsid w:val="007429A9"/>
    <w:rsid w:val="00742E5E"/>
    <w:rsid w:val="007431A2"/>
    <w:rsid w:val="00743A7F"/>
    <w:rsid w:val="00744415"/>
    <w:rsid w:val="007444A7"/>
    <w:rsid w:val="00744BF0"/>
    <w:rsid w:val="00744D78"/>
    <w:rsid w:val="00744F60"/>
    <w:rsid w:val="007476F1"/>
    <w:rsid w:val="00747753"/>
    <w:rsid w:val="00747FA7"/>
    <w:rsid w:val="007509D5"/>
    <w:rsid w:val="00751702"/>
    <w:rsid w:val="00751A05"/>
    <w:rsid w:val="007525E1"/>
    <w:rsid w:val="00752631"/>
    <w:rsid w:val="00752FC3"/>
    <w:rsid w:val="00753A64"/>
    <w:rsid w:val="00754526"/>
    <w:rsid w:val="007545D3"/>
    <w:rsid w:val="0075544F"/>
    <w:rsid w:val="00755806"/>
    <w:rsid w:val="00755F96"/>
    <w:rsid w:val="0075635C"/>
    <w:rsid w:val="00756A4C"/>
    <w:rsid w:val="0075796D"/>
    <w:rsid w:val="00757AAA"/>
    <w:rsid w:val="00760854"/>
    <w:rsid w:val="00760877"/>
    <w:rsid w:val="0076113B"/>
    <w:rsid w:val="0076148C"/>
    <w:rsid w:val="00761BA3"/>
    <w:rsid w:val="007621BA"/>
    <w:rsid w:val="007629F3"/>
    <w:rsid w:val="007640D6"/>
    <w:rsid w:val="007658A2"/>
    <w:rsid w:val="007658D7"/>
    <w:rsid w:val="00765F48"/>
    <w:rsid w:val="007660E5"/>
    <w:rsid w:val="00770169"/>
    <w:rsid w:val="007716D6"/>
    <w:rsid w:val="0077187B"/>
    <w:rsid w:val="0077190C"/>
    <w:rsid w:val="0077213A"/>
    <w:rsid w:val="0077317A"/>
    <w:rsid w:val="007746C9"/>
    <w:rsid w:val="007747DA"/>
    <w:rsid w:val="0077525E"/>
    <w:rsid w:val="007754C1"/>
    <w:rsid w:val="00776246"/>
    <w:rsid w:val="00776413"/>
    <w:rsid w:val="00776510"/>
    <w:rsid w:val="007769A1"/>
    <w:rsid w:val="00777502"/>
    <w:rsid w:val="00777BD0"/>
    <w:rsid w:val="00780251"/>
    <w:rsid w:val="00781F8D"/>
    <w:rsid w:val="007839C0"/>
    <w:rsid w:val="00784126"/>
    <w:rsid w:val="007841A9"/>
    <w:rsid w:val="00784FD6"/>
    <w:rsid w:val="0078513B"/>
    <w:rsid w:val="007858C0"/>
    <w:rsid w:val="00787023"/>
    <w:rsid w:val="00787936"/>
    <w:rsid w:val="007910BF"/>
    <w:rsid w:val="00791CA0"/>
    <w:rsid w:val="0079228A"/>
    <w:rsid w:val="00792386"/>
    <w:rsid w:val="00792EE2"/>
    <w:rsid w:val="00792FAD"/>
    <w:rsid w:val="00793072"/>
    <w:rsid w:val="007938F1"/>
    <w:rsid w:val="00794BAD"/>
    <w:rsid w:val="00794DC0"/>
    <w:rsid w:val="0079588E"/>
    <w:rsid w:val="007958BD"/>
    <w:rsid w:val="00795BE3"/>
    <w:rsid w:val="00796E80"/>
    <w:rsid w:val="007971E3"/>
    <w:rsid w:val="00797AA4"/>
    <w:rsid w:val="007A09C6"/>
    <w:rsid w:val="007A0C6C"/>
    <w:rsid w:val="007A1050"/>
    <w:rsid w:val="007A1676"/>
    <w:rsid w:val="007A1CC2"/>
    <w:rsid w:val="007A32F3"/>
    <w:rsid w:val="007A3A15"/>
    <w:rsid w:val="007A3E7E"/>
    <w:rsid w:val="007A531A"/>
    <w:rsid w:val="007A5450"/>
    <w:rsid w:val="007A5E17"/>
    <w:rsid w:val="007A60A5"/>
    <w:rsid w:val="007A6F3A"/>
    <w:rsid w:val="007A71D9"/>
    <w:rsid w:val="007A7544"/>
    <w:rsid w:val="007A75CE"/>
    <w:rsid w:val="007B0B6D"/>
    <w:rsid w:val="007B0D0D"/>
    <w:rsid w:val="007B0FB9"/>
    <w:rsid w:val="007B140E"/>
    <w:rsid w:val="007B27F7"/>
    <w:rsid w:val="007B28B6"/>
    <w:rsid w:val="007B2D28"/>
    <w:rsid w:val="007B2F73"/>
    <w:rsid w:val="007B3782"/>
    <w:rsid w:val="007B3A15"/>
    <w:rsid w:val="007B5115"/>
    <w:rsid w:val="007B52AD"/>
    <w:rsid w:val="007B720E"/>
    <w:rsid w:val="007B7BE4"/>
    <w:rsid w:val="007B7CA8"/>
    <w:rsid w:val="007B7D2E"/>
    <w:rsid w:val="007C0155"/>
    <w:rsid w:val="007C121E"/>
    <w:rsid w:val="007C1315"/>
    <w:rsid w:val="007C1771"/>
    <w:rsid w:val="007C181D"/>
    <w:rsid w:val="007C1EEC"/>
    <w:rsid w:val="007C2175"/>
    <w:rsid w:val="007C273C"/>
    <w:rsid w:val="007C27C5"/>
    <w:rsid w:val="007C2BDD"/>
    <w:rsid w:val="007C3530"/>
    <w:rsid w:val="007C3648"/>
    <w:rsid w:val="007C4821"/>
    <w:rsid w:val="007C4AA1"/>
    <w:rsid w:val="007C4EDB"/>
    <w:rsid w:val="007C5DF5"/>
    <w:rsid w:val="007C6678"/>
    <w:rsid w:val="007C6AA6"/>
    <w:rsid w:val="007D1B56"/>
    <w:rsid w:val="007D1E18"/>
    <w:rsid w:val="007D26C4"/>
    <w:rsid w:val="007D2B6A"/>
    <w:rsid w:val="007D3003"/>
    <w:rsid w:val="007D47CA"/>
    <w:rsid w:val="007D4B03"/>
    <w:rsid w:val="007D5548"/>
    <w:rsid w:val="007D58CA"/>
    <w:rsid w:val="007D5906"/>
    <w:rsid w:val="007D64D3"/>
    <w:rsid w:val="007D6591"/>
    <w:rsid w:val="007D6DC0"/>
    <w:rsid w:val="007D6ED9"/>
    <w:rsid w:val="007D79E1"/>
    <w:rsid w:val="007E0AAF"/>
    <w:rsid w:val="007E0E19"/>
    <w:rsid w:val="007E1A34"/>
    <w:rsid w:val="007E2BEF"/>
    <w:rsid w:val="007E3103"/>
    <w:rsid w:val="007E34FB"/>
    <w:rsid w:val="007E39F3"/>
    <w:rsid w:val="007E40A0"/>
    <w:rsid w:val="007E42FE"/>
    <w:rsid w:val="007E4DF6"/>
    <w:rsid w:val="007E6AE4"/>
    <w:rsid w:val="007E720E"/>
    <w:rsid w:val="007F0132"/>
    <w:rsid w:val="007F2844"/>
    <w:rsid w:val="007F2A0E"/>
    <w:rsid w:val="007F2A64"/>
    <w:rsid w:val="007F3393"/>
    <w:rsid w:val="007F3DFD"/>
    <w:rsid w:val="007F4378"/>
    <w:rsid w:val="007F4BE6"/>
    <w:rsid w:val="007F4CAD"/>
    <w:rsid w:val="007F5096"/>
    <w:rsid w:val="007F511D"/>
    <w:rsid w:val="007F5573"/>
    <w:rsid w:val="007F6D9D"/>
    <w:rsid w:val="007F70A2"/>
    <w:rsid w:val="007F7119"/>
    <w:rsid w:val="008007E9"/>
    <w:rsid w:val="00801125"/>
    <w:rsid w:val="00801361"/>
    <w:rsid w:val="00801EE7"/>
    <w:rsid w:val="00802D6B"/>
    <w:rsid w:val="00803123"/>
    <w:rsid w:val="00803796"/>
    <w:rsid w:val="0080430F"/>
    <w:rsid w:val="00804F29"/>
    <w:rsid w:val="00805465"/>
    <w:rsid w:val="00806025"/>
    <w:rsid w:val="00806F2D"/>
    <w:rsid w:val="00807862"/>
    <w:rsid w:val="00810085"/>
    <w:rsid w:val="00810230"/>
    <w:rsid w:val="00810E8B"/>
    <w:rsid w:val="008110D8"/>
    <w:rsid w:val="00811A72"/>
    <w:rsid w:val="00811BF8"/>
    <w:rsid w:val="00812921"/>
    <w:rsid w:val="0081297A"/>
    <w:rsid w:val="00812EBD"/>
    <w:rsid w:val="00813F2B"/>
    <w:rsid w:val="00814671"/>
    <w:rsid w:val="008146C5"/>
    <w:rsid w:val="0081498D"/>
    <w:rsid w:val="008155B9"/>
    <w:rsid w:val="00815996"/>
    <w:rsid w:val="008162A5"/>
    <w:rsid w:val="008171AB"/>
    <w:rsid w:val="00817891"/>
    <w:rsid w:val="00817A2C"/>
    <w:rsid w:val="00820717"/>
    <w:rsid w:val="00821A45"/>
    <w:rsid w:val="00821F23"/>
    <w:rsid w:val="00822053"/>
    <w:rsid w:val="00822220"/>
    <w:rsid w:val="00822A38"/>
    <w:rsid w:val="008240DF"/>
    <w:rsid w:val="00824DC0"/>
    <w:rsid w:val="008256F5"/>
    <w:rsid w:val="00825845"/>
    <w:rsid w:val="00826333"/>
    <w:rsid w:val="008263E6"/>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A1"/>
    <w:rsid w:val="00843C3B"/>
    <w:rsid w:val="008443CC"/>
    <w:rsid w:val="00844FDE"/>
    <w:rsid w:val="00846144"/>
    <w:rsid w:val="0084715B"/>
    <w:rsid w:val="00850087"/>
    <w:rsid w:val="00850446"/>
    <w:rsid w:val="00850C44"/>
    <w:rsid w:val="00850E1B"/>
    <w:rsid w:val="00850EBC"/>
    <w:rsid w:val="00851193"/>
    <w:rsid w:val="008516EB"/>
    <w:rsid w:val="00852D49"/>
    <w:rsid w:val="00852F36"/>
    <w:rsid w:val="0085308E"/>
    <w:rsid w:val="00853B27"/>
    <w:rsid w:val="00854FD5"/>
    <w:rsid w:val="008578FD"/>
    <w:rsid w:val="00860120"/>
    <w:rsid w:val="00861093"/>
    <w:rsid w:val="008627D6"/>
    <w:rsid w:val="00862CE0"/>
    <w:rsid w:val="00862E30"/>
    <w:rsid w:val="00862ED8"/>
    <w:rsid w:val="0086420F"/>
    <w:rsid w:val="00865414"/>
    <w:rsid w:val="0086567B"/>
    <w:rsid w:val="00867361"/>
    <w:rsid w:val="00867594"/>
    <w:rsid w:val="0086790C"/>
    <w:rsid w:val="00867E16"/>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8"/>
    <w:rsid w:val="00891E61"/>
    <w:rsid w:val="00891F8C"/>
    <w:rsid w:val="00892B4C"/>
    <w:rsid w:val="00892BE9"/>
    <w:rsid w:val="00893390"/>
    <w:rsid w:val="00893466"/>
    <w:rsid w:val="00893B6C"/>
    <w:rsid w:val="00893D53"/>
    <w:rsid w:val="00893ED7"/>
    <w:rsid w:val="008952E5"/>
    <w:rsid w:val="0089721D"/>
    <w:rsid w:val="00897CC9"/>
    <w:rsid w:val="00897EC8"/>
    <w:rsid w:val="00897EFE"/>
    <w:rsid w:val="00897FCD"/>
    <w:rsid w:val="008A0486"/>
    <w:rsid w:val="008A11F2"/>
    <w:rsid w:val="008A1407"/>
    <w:rsid w:val="008A1528"/>
    <w:rsid w:val="008A1935"/>
    <w:rsid w:val="008A19A1"/>
    <w:rsid w:val="008A25A2"/>
    <w:rsid w:val="008A4563"/>
    <w:rsid w:val="008A4968"/>
    <w:rsid w:val="008A4CD6"/>
    <w:rsid w:val="008A5100"/>
    <w:rsid w:val="008A6536"/>
    <w:rsid w:val="008A6892"/>
    <w:rsid w:val="008A72C6"/>
    <w:rsid w:val="008A7354"/>
    <w:rsid w:val="008A7452"/>
    <w:rsid w:val="008A76E9"/>
    <w:rsid w:val="008A79E4"/>
    <w:rsid w:val="008B0107"/>
    <w:rsid w:val="008B03A8"/>
    <w:rsid w:val="008B0424"/>
    <w:rsid w:val="008B16BE"/>
    <w:rsid w:val="008B29EF"/>
    <w:rsid w:val="008B335F"/>
    <w:rsid w:val="008B3948"/>
    <w:rsid w:val="008B3C09"/>
    <w:rsid w:val="008B3C12"/>
    <w:rsid w:val="008B4695"/>
    <w:rsid w:val="008B48C8"/>
    <w:rsid w:val="008B4AC4"/>
    <w:rsid w:val="008B60CE"/>
    <w:rsid w:val="008B6260"/>
    <w:rsid w:val="008B64F9"/>
    <w:rsid w:val="008B6542"/>
    <w:rsid w:val="008C1509"/>
    <w:rsid w:val="008C34B4"/>
    <w:rsid w:val="008C4EFF"/>
    <w:rsid w:val="008C5985"/>
    <w:rsid w:val="008C5AE6"/>
    <w:rsid w:val="008C5BEA"/>
    <w:rsid w:val="008C60CE"/>
    <w:rsid w:val="008C7043"/>
    <w:rsid w:val="008C71FC"/>
    <w:rsid w:val="008C7399"/>
    <w:rsid w:val="008C74F0"/>
    <w:rsid w:val="008C7CD0"/>
    <w:rsid w:val="008D24E5"/>
    <w:rsid w:val="008D26A5"/>
    <w:rsid w:val="008D4E3D"/>
    <w:rsid w:val="008D5669"/>
    <w:rsid w:val="008D651F"/>
    <w:rsid w:val="008D6CD2"/>
    <w:rsid w:val="008D7CB2"/>
    <w:rsid w:val="008E03EA"/>
    <w:rsid w:val="008E04C3"/>
    <w:rsid w:val="008E2948"/>
    <w:rsid w:val="008E3B2A"/>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A86"/>
    <w:rsid w:val="008F3500"/>
    <w:rsid w:val="008F4D90"/>
    <w:rsid w:val="008F5B55"/>
    <w:rsid w:val="008F73FA"/>
    <w:rsid w:val="008F7626"/>
    <w:rsid w:val="008F78C3"/>
    <w:rsid w:val="00900B51"/>
    <w:rsid w:val="00900BBB"/>
    <w:rsid w:val="00901D6D"/>
    <w:rsid w:val="00901DAC"/>
    <w:rsid w:val="00902A70"/>
    <w:rsid w:val="0090307B"/>
    <w:rsid w:val="0090396D"/>
    <w:rsid w:val="0090399A"/>
    <w:rsid w:val="009041B3"/>
    <w:rsid w:val="0090528F"/>
    <w:rsid w:val="0090596C"/>
    <w:rsid w:val="00906088"/>
    <w:rsid w:val="009109D0"/>
    <w:rsid w:val="00911206"/>
    <w:rsid w:val="009116C6"/>
    <w:rsid w:val="00911738"/>
    <w:rsid w:val="00911B0E"/>
    <w:rsid w:val="0091223A"/>
    <w:rsid w:val="00912347"/>
    <w:rsid w:val="00912624"/>
    <w:rsid w:val="00913F72"/>
    <w:rsid w:val="00914014"/>
    <w:rsid w:val="00914C47"/>
    <w:rsid w:val="00915B5D"/>
    <w:rsid w:val="00917A1E"/>
    <w:rsid w:val="00917DEC"/>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5E86"/>
    <w:rsid w:val="00937FD9"/>
    <w:rsid w:val="00940721"/>
    <w:rsid w:val="009407A5"/>
    <w:rsid w:val="009413B8"/>
    <w:rsid w:val="00942538"/>
    <w:rsid w:val="00942AAA"/>
    <w:rsid w:val="00942ABC"/>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4797"/>
    <w:rsid w:val="00954A2C"/>
    <w:rsid w:val="00956569"/>
    <w:rsid w:val="00956DEC"/>
    <w:rsid w:val="00957A5E"/>
    <w:rsid w:val="0096027B"/>
    <w:rsid w:val="00960881"/>
    <w:rsid w:val="009635EC"/>
    <w:rsid w:val="00963AE9"/>
    <w:rsid w:val="00963FC8"/>
    <w:rsid w:val="00964443"/>
    <w:rsid w:val="00964760"/>
    <w:rsid w:val="009668E0"/>
    <w:rsid w:val="00967A4E"/>
    <w:rsid w:val="00971DC4"/>
    <w:rsid w:val="009720E4"/>
    <w:rsid w:val="009722C3"/>
    <w:rsid w:val="00972A0B"/>
    <w:rsid w:val="0097310C"/>
    <w:rsid w:val="00974A89"/>
    <w:rsid w:val="00974FCC"/>
    <w:rsid w:val="00976026"/>
    <w:rsid w:val="009766CF"/>
    <w:rsid w:val="00976967"/>
    <w:rsid w:val="0097774F"/>
    <w:rsid w:val="00980519"/>
    <w:rsid w:val="00981550"/>
    <w:rsid w:val="009821D8"/>
    <w:rsid w:val="00984734"/>
    <w:rsid w:val="00984DCE"/>
    <w:rsid w:val="00984FF2"/>
    <w:rsid w:val="009851C5"/>
    <w:rsid w:val="00985A73"/>
    <w:rsid w:val="00985F45"/>
    <w:rsid w:val="00985F74"/>
    <w:rsid w:val="0098632E"/>
    <w:rsid w:val="00986AC6"/>
    <w:rsid w:val="00987187"/>
    <w:rsid w:val="0098755C"/>
    <w:rsid w:val="00987CBC"/>
    <w:rsid w:val="00991786"/>
    <w:rsid w:val="00992240"/>
    <w:rsid w:val="00992306"/>
    <w:rsid w:val="00992DBD"/>
    <w:rsid w:val="009935C6"/>
    <w:rsid w:val="00994BEF"/>
    <w:rsid w:val="00994F06"/>
    <w:rsid w:val="0099581C"/>
    <w:rsid w:val="00995ACE"/>
    <w:rsid w:val="0099640F"/>
    <w:rsid w:val="00996A6D"/>
    <w:rsid w:val="00996A99"/>
    <w:rsid w:val="00996B16"/>
    <w:rsid w:val="009977C5"/>
    <w:rsid w:val="009978EE"/>
    <w:rsid w:val="00997D79"/>
    <w:rsid w:val="009A0568"/>
    <w:rsid w:val="009A0841"/>
    <w:rsid w:val="009A0911"/>
    <w:rsid w:val="009A0A70"/>
    <w:rsid w:val="009A1665"/>
    <w:rsid w:val="009A1AF4"/>
    <w:rsid w:val="009A1E96"/>
    <w:rsid w:val="009A2F5A"/>
    <w:rsid w:val="009A301C"/>
    <w:rsid w:val="009A337C"/>
    <w:rsid w:val="009A513E"/>
    <w:rsid w:val="009A6504"/>
    <w:rsid w:val="009A7388"/>
    <w:rsid w:val="009B01C1"/>
    <w:rsid w:val="009B032C"/>
    <w:rsid w:val="009B0348"/>
    <w:rsid w:val="009B1539"/>
    <w:rsid w:val="009B3D5C"/>
    <w:rsid w:val="009B44AA"/>
    <w:rsid w:val="009B4A43"/>
    <w:rsid w:val="009B4A70"/>
    <w:rsid w:val="009B5D2F"/>
    <w:rsid w:val="009B79A6"/>
    <w:rsid w:val="009C1088"/>
    <w:rsid w:val="009C1103"/>
    <w:rsid w:val="009C1A87"/>
    <w:rsid w:val="009C2595"/>
    <w:rsid w:val="009C287A"/>
    <w:rsid w:val="009C2F92"/>
    <w:rsid w:val="009C3A49"/>
    <w:rsid w:val="009C4CE2"/>
    <w:rsid w:val="009C5E74"/>
    <w:rsid w:val="009C6856"/>
    <w:rsid w:val="009C7883"/>
    <w:rsid w:val="009D15B4"/>
    <w:rsid w:val="009D1836"/>
    <w:rsid w:val="009D2655"/>
    <w:rsid w:val="009D2DA1"/>
    <w:rsid w:val="009D3341"/>
    <w:rsid w:val="009D3D1B"/>
    <w:rsid w:val="009D40C5"/>
    <w:rsid w:val="009D48BB"/>
    <w:rsid w:val="009D5859"/>
    <w:rsid w:val="009D5D26"/>
    <w:rsid w:val="009D6C95"/>
    <w:rsid w:val="009D761B"/>
    <w:rsid w:val="009D77C6"/>
    <w:rsid w:val="009E230E"/>
    <w:rsid w:val="009E2EB2"/>
    <w:rsid w:val="009E3261"/>
    <w:rsid w:val="009E4BAF"/>
    <w:rsid w:val="009E5533"/>
    <w:rsid w:val="009E5BE1"/>
    <w:rsid w:val="009E78CF"/>
    <w:rsid w:val="009F0621"/>
    <w:rsid w:val="009F0ECD"/>
    <w:rsid w:val="009F197B"/>
    <w:rsid w:val="009F1D3C"/>
    <w:rsid w:val="009F1EEE"/>
    <w:rsid w:val="009F337E"/>
    <w:rsid w:val="009F35AC"/>
    <w:rsid w:val="009F49DC"/>
    <w:rsid w:val="009F53F9"/>
    <w:rsid w:val="009F5858"/>
    <w:rsid w:val="009F5BC0"/>
    <w:rsid w:val="009F7EE5"/>
    <w:rsid w:val="00A00A2E"/>
    <w:rsid w:val="00A00C85"/>
    <w:rsid w:val="00A0197B"/>
    <w:rsid w:val="00A01F97"/>
    <w:rsid w:val="00A0241B"/>
    <w:rsid w:val="00A0265D"/>
    <w:rsid w:val="00A02D95"/>
    <w:rsid w:val="00A02F7E"/>
    <w:rsid w:val="00A03F3A"/>
    <w:rsid w:val="00A0491C"/>
    <w:rsid w:val="00A04B3D"/>
    <w:rsid w:val="00A05679"/>
    <w:rsid w:val="00A059C0"/>
    <w:rsid w:val="00A05BFC"/>
    <w:rsid w:val="00A06A43"/>
    <w:rsid w:val="00A07067"/>
    <w:rsid w:val="00A07EED"/>
    <w:rsid w:val="00A100C9"/>
    <w:rsid w:val="00A10A0B"/>
    <w:rsid w:val="00A113B6"/>
    <w:rsid w:val="00A13205"/>
    <w:rsid w:val="00A14223"/>
    <w:rsid w:val="00A14989"/>
    <w:rsid w:val="00A14AE3"/>
    <w:rsid w:val="00A14B0A"/>
    <w:rsid w:val="00A14ECD"/>
    <w:rsid w:val="00A2063F"/>
    <w:rsid w:val="00A20CB4"/>
    <w:rsid w:val="00A2100A"/>
    <w:rsid w:val="00A21215"/>
    <w:rsid w:val="00A21A67"/>
    <w:rsid w:val="00A21C0C"/>
    <w:rsid w:val="00A21DF7"/>
    <w:rsid w:val="00A21EA8"/>
    <w:rsid w:val="00A26345"/>
    <w:rsid w:val="00A27E00"/>
    <w:rsid w:val="00A27F9E"/>
    <w:rsid w:val="00A31662"/>
    <w:rsid w:val="00A3246C"/>
    <w:rsid w:val="00A32D76"/>
    <w:rsid w:val="00A334C0"/>
    <w:rsid w:val="00A337BF"/>
    <w:rsid w:val="00A33C5E"/>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D2D"/>
    <w:rsid w:val="00A51F2C"/>
    <w:rsid w:val="00A5201D"/>
    <w:rsid w:val="00A52AA6"/>
    <w:rsid w:val="00A52AED"/>
    <w:rsid w:val="00A53C86"/>
    <w:rsid w:val="00A540D5"/>
    <w:rsid w:val="00A543B6"/>
    <w:rsid w:val="00A561C4"/>
    <w:rsid w:val="00A577D8"/>
    <w:rsid w:val="00A57AA2"/>
    <w:rsid w:val="00A57D35"/>
    <w:rsid w:val="00A57DC3"/>
    <w:rsid w:val="00A60B0E"/>
    <w:rsid w:val="00A6179A"/>
    <w:rsid w:val="00A61B22"/>
    <w:rsid w:val="00A629C2"/>
    <w:rsid w:val="00A62C3E"/>
    <w:rsid w:val="00A63F02"/>
    <w:rsid w:val="00A647D5"/>
    <w:rsid w:val="00A65B1C"/>
    <w:rsid w:val="00A65C90"/>
    <w:rsid w:val="00A6631E"/>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3441"/>
    <w:rsid w:val="00A75B62"/>
    <w:rsid w:val="00A779AF"/>
    <w:rsid w:val="00A80E45"/>
    <w:rsid w:val="00A80F2C"/>
    <w:rsid w:val="00A81F49"/>
    <w:rsid w:val="00A82605"/>
    <w:rsid w:val="00A8340E"/>
    <w:rsid w:val="00A83C39"/>
    <w:rsid w:val="00A84289"/>
    <w:rsid w:val="00A8486C"/>
    <w:rsid w:val="00A84FD0"/>
    <w:rsid w:val="00A901E4"/>
    <w:rsid w:val="00A90F4C"/>
    <w:rsid w:val="00A914BA"/>
    <w:rsid w:val="00A91676"/>
    <w:rsid w:val="00A9201E"/>
    <w:rsid w:val="00A920B0"/>
    <w:rsid w:val="00A93018"/>
    <w:rsid w:val="00A9366B"/>
    <w:rsid w:val="00A93950"/>
    <w:rsid w:val="00A94967"/>
    <w:rsid w:val="00A949D1"/>
    <w:rsid w:val="00A9659F"/>
    <w:rsid w:val="00A96B8B"/>
    <w:rsid w:val="00A97D84"/>
    <w:rsid w:val="00A97DA8"/>
    <w:rsid w:val="00AA0333"/>
    <w:rsid w:val="00AA060B"/>
    <w:rsid w:val="00AA1408"/>
    <w:rsid w:val="00AA1B4E"/>
    <w:rsid w:val="00AA1B91"/>
    <w:rsid w:val="00AA28FF"/>
    <w:rsid w:val="00AA4C59"/>
    <w:rsid w:val="00AA557C"/>
    <w:rsid w:val="00AA5F05"/>
    <w:rsid w:val="00AA7893"/>
    <w:rsid w:val="00AB128F"/>
    <w:rsid w:val="00AB1FC9"/>
    <w:rsid w:val="00AB31D7"/>
    <w:rsid w:val="00AB3318"/>
    <w:rsid w:val="00AB3B18"/>
    <w:rsid w:val="00AB3C40"/>
    <w:rsid w:val="00AB4180"/>
    <w:rsid w:val="00AB4F9D"/>
    <w:rsid w:val="00AB548D"/>
    <w:rsid w:val="00AB5572"/>
    <w:rsid w:val="00AB5761"/>
    <w:rsid w:val="00AB6424"/>
    <w:rsid w:val="00AB69C4"/>
    <w:rsid w:val="00AB7315"/>
    <w:rsid w:val="00AB7CEE"/>
    <w:rsid w:val="00AC0CFB"/>
    <w:rsid w:val="00AC0FFC"/>
    <w:rsid w:val="00AC1325"/>
    <w:rsid w:val="00AC18EC"/>
    <w:rsid w:val="00AC2682"/>
    <w:rsid w:val="00AC2ABB"/>
    <w:rsid w:val="00AC4D3A"/>
    <w:rsid w:val="00AC59F4"/>
    <w:rsid w:val="00AC5BD4"/>
    <w:rsid w:val="00AC5DBB"/>
    <w:rsid w:val="00AC6294"/>
    <w:rsid w:val="00AC6E3A"/>
    <w:rsid w:val="00AC717B"/>
    <w:rsid w:val="00AC71CB"/>
    <w:rsid w:val="00AD0D83"/>
    <w:rsid w:val="00AD0ED5"/>
    <w:rsid w:val="00AD0F2E"/>
    <w:rsid w:val="00AD0F45"/>
    <w:rsid w:val="00AD2FDE"/>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237C"/>
    <w:rsid w:val="00AF284E"/>
    <w:rsid w:val="00AF299E"/>
    <w:rsid w:val="00AF370F"/>
    <w:rsid w:val="00AF3E71"/>
    <w:rsid w:val="00AF3FC0"/>
    <w:rsid w:val="00AF49AE"/>
    <w:rsid w:val="00AF4EBB"/>
    <w:rsid w:val="00AF59EB"/>
    <w:rsid w:val="00AF5F7C"/>
    <w:rsid w:val="00AF6D5B"/>
    <w:rsid w:val="00AF7C3A"/>
    <w:rsid w:val="00B00F16"/>
    <w:rsid w:val="00B0313B"/>
    <w:rsid w:val="00B05043"/>
    <w:rsid w:val="00B07308"/>
    <w:rsid w:val="00B07623"/>
    <w:rsid w:val="00B07E2B"/>
    <w:rsid w:val="00B1037D"/>
    <w:rsid w:val="00B11B9F"/>
    <w:rsid w:val="00B11CFF"/>
    <w:rsid w:val="00B125E4"/>
    <w:rsid w:val="00B12BBA"/>
    <w:rsid w:val="00B141FA"/>
    <w:rsid w:val="00B14A0F"/>
    <w:rsid w:val="00B156C1"/>
    <w:rsid w:val="00B159B1"/>
    <w:rsid w:val="00B161D8"/>
    <w:rsid w:val="00B162D4"/>
    <w:rsid w:val="00B167F3"/>
    <w:rsid w:val="00B16BC9"/>
    <w:rsid w:val="00B17CBD"/>
    <w:rsid w:val="00B17D77"/>
    <w:rsid w:val="00B203FB"/>
    <w:rsid w:val="00B2093D"/>
    <w:rsid w:val="00B20991"/>
    <w:rsid w:val="00B20E7E"/>
    <w:rsid w:val="00B219D7"/>
    <w:rsid w:val="00B21BC3"/>
    <w:rsid w:val="00B22C80"/>
    <w:rsid w:val="00B23F1D"/>
    <w:rsid w:val="00B23FAF"/>
    <w:rsid w:val="00B24148"/>
    <w:rsid w:val="00B244F7"/>
    <w:rsid w:val="00B24732"/>
    <w:rsid w:val="00B2490E"/>
    <w:rsid w:val="00B249A1"/>
    <w:rsid w:val="00B26807"/>
    <w:rsid w:val="00B26A76"/>
    <w:rsid w:val="00B273C9"/>
    <w:rsid w:val="00B27E0D"/>
    <w:rsid w:val="00B30AF1"/>
    <w:rsid w:val="00B30E4E"/>
    <w:rsid w:val="00B311E7"/>
    <w:rsid w:val="00B315AD"/>
    <w:rsid w:val="00B31790"/>
    <w:rsid w:val="00B31ADD"/>
    <w:rsid w:val="00B3315F"/>
    <w:rsid w:val="00B340F6"/>
    <w:rsid w:val="00B35A06"/>
    <w:rsid w:val="00B36233"/>
    <w:rsid w:val="00B3722A"/>
    <w:rsid w:val="00B40EDC"/>
    <w:rsid w:val="00B41BDC"/>
    <w:rsid w:val="00B4278D"/>
    <w:rsid w:val="00B4377C"/>
    <w:rsid w:val="00B43AA7"/>
    <w:rsid w:val="00B44916"/>
    <w:rsid w:val="00B45F85"/>
    <w:rsid w:val="00B47A6C"/>
    <w:rsid w:val="00B500BB"/>
    <w:rsid w:val="00B502E8"/>
    <w:rsid w:val="00B508BD"/>
    <w:rsid w:val="00B51054"/>
    <w:rsid w:val="00B510DF"/>
    <w:rsid w:val="00B5275C"/>
    <w:rsid w:val="00B53536"/>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1961"/>
    <w:rsid w:val="00B61A4A"/>
    <w:rsid w:val="00B61DEC"/>
    <w:rsid w:val="00B62358"/>
    <w:rsid w:val="00B627BD"/>
    <w:rsid w:val="00B63490"/>
    <w:rsid w:val="00B63B02"/>
    <w:rsid w:val="00B644F4"/>
    <w:rsid w:val="00B671C4"/>
    <w:rsid w:val="00B67810"/>
    <w:rsid w:val="00B6783A"/>
    <w:rsid w:val="00B7139D"/>
    <w:rsid w:val="00B713EE"/>
    <w:rsid w:val="00B71804"/>
    <w:rsid w:val="00B72061"/>
    <w:rsid w:val="00B7233D"/>
    <w:rsid w:val="00B729EF"/>
    <w:rsid w:val="00B7381A"/>
    <w:rsid w:val="00B74085"/>
    <w:rsid w:val="00B74560"/>
    <w:rsid w:val="00B75985"/>
    <w:rsid w:val="00B80AA9"/>
    <w:rsid w:val="00B81224"/>
    <w:rsid w:val="00B8189A"/>
    <w:rsid w:val="00B8220D"/>
    <w:rsid w:val="00B82FC1"/>
    <w:rsid w:val="00B8300F"/>
    <w:rsid w:val="00B851DF"/>
    <w:rsid w:val="00B8584C"/>
    <w:rsid w:val="00B87A0D"/>
    <w:rsid w:val="00B906DC"/>
    <w:rsid w:val="00B91E7A"/>
    <w:rsid w:val="00B92710"/>
    <w:rsid w:val="00B9360D"/>
    <w:rsid w:val="00B94E31"/>
    <w:rsid w:val="00B955A8"/>
    <w:rsid w:val="00B95A79"/>
    <w:rsid w:val="00B95D76"/>
    <w:rsid w:val="00B967C2"/>
    <w:rsid w:val="00B97359"/>
    <w:rsid w:val="00B97788"/>
    <w:rsid w:val="00B977A4"/>
    <w:rsid w:val="00B97E14"/>
    <w:rsid w:val="00BA006B"/>
    <w:rsid w:val="00BA025F"/>
    <w:rsid w:val="00BA07E7"/>
    <w:rsid w:val="00BA1BAD"/>
    <w:rsid w:val="00BA2640"/>
    <w:rsid w:val="00BA2CED"/>
    <w:rsid w:val="00BA41C5"/>
    <w:rsid w:val="00BA544A"/>
    <w:rsid w:val="00BA5AEB"/>
    <w:rsid w:val="00BA6C34"/>
    <w:rsid w:val="00BA7DB0"/>
    <w:rsid w:val="00BB0569"/>
    <w:rsid w:val="00BB1492"/>
    <w:rsid w:val="00BB17BB"/>
    <w:rsid w:val="00BB1CA2"/>
    <w:rsid w:val="00BB2579"/>
    <w:rsid w:val="00BB3896"/>
    <w:rsid w:val="00BB3B4F"/>
    <w:rsid w:val="00BB3BB5"/>
    <w:rsid w:val="00BB40C8"/>
    <w:rsid w:val="00BB46AA"/>
    <w:rsid w:val="00BB56A7"/>
    <w:rsid w:val="00BB6677"/>
    <w:rsid w:val="00BB674E"/>
    <w:rsid w:val="00BB6B73"/>
    <w:rsid w:val="00BB7366"/>
    <w:rsid w:val="00BB7F0A"/>
    <w:rsid w:val="00BC0090"/>
    <w:rsid w:val="00BC0805"/>
    <w:rsid w:val="00BC1C4F"/>
    <w:rsid w:val="00BC1F23"/>
    <w:rsid w:val="00BC2347"/>
    <w:rsid w:val="00BC37BE"/>
    <w:rsid w:val="00BC37C0"/>
    <w:rsid w:val="00BC3868"/>
    <w:rsid w:val="00BC3C58"/>
    <w:rsid w:val="00BC3E37"/>
    <w:rsid w:val="00BC4A43"/>
    <w:rsid w:val="00BC6585"/>
    <w:rsid w:val="00BC6AE5"/>
    <w:rsid w:val="00BC74BE"/>
    <w:rsid w:val="00BC75AA"/>
    <w:rsid w:val="00BC7E91"/>
    <w:rsid w:val="00BD00F0"/>
    <w:rsid w:val="00BD054E"/>
    <w:rsid w:val="00BD1FC2"/>
    <w:rsid w:val="00BD2D72"/>
    <w:rsid w:val="00BD4AF1"/>
    <w:rsid w:val="00BD5209"/>
    <w:rsid w:val="00BD59CE"/>
    <w:rsid w:val="00BD6508"/>
    <w:rsid w:val="00BD6D29"/>
    <w:rsid w:val="00BD7947"/>
    <w:rsid w:val="00BD7C12"/>
    <w:rsid w:val="00BE09BC"/>
    <w:rsid w:val="00BE1EE4"/>
    <w:rsid w:val="00BE2B95"/>
    <w:rsid w:val="00BE39FD"/>
    <w:rsid w:val="00BE39FE"/>
    <w:rsid w:val="00BE526E"/>
    <w:rsid w:val="00BE55BC"/>
    <w:rsid w:val="00BE63D9"/>
    <w:rsid w:val="00BE7D55"/>
    <w:rsid w:val="00BF07DE"/>
    <w:rsid w:val="00BF0840"/>
    <w:rsid w:val="00BF0AC2"/>
    <w:rsid w:val="00BF15D7"/>
    <w:rsid w:val="00BF1E3D"/>
    <w:rsid w:val="00BF26BA"/>
    <w:rsid w:val="00BF2D7B"/>
    <w:rsid w:val="00BF327C"/>
    <w:rsid w:val="00BF4986"/>
    <w:rsid w:val="00BF4D8B"/>
    <w:rsid w:val="00BF4E3A"/>
    <w:rsid w:val="00BF562A"/>
    <w:rsid w:val="00BF5727"/>
    <w:rsid w:val="00C00A10"/>
    <w:rsid w:val="00C010E0"/>
    <w:rsid w:val="00C01439"/>
    <w:rsid w:val="00C01AA1"/>
    <w:rsid w:val="00C0281F"/>
    <w:rsid w:val="00C0309D"/>
    <w:rsid w:val="00C042B3"/>
    <w:rsid w:val="00C042CA"/>
    <w:rsid w:val="00C05423"/>
    <w:rsid w:val="00C06204"/>
    <w:rsid w:val="00C06999"/>
    <w:rsid w:val="00C07282"/>
    <w:rsid w:val="00C077CC"/>
    <w:rsid w:val="00C07F91"/>
    <w:rsid w:val="00C110C2"/>
    <w:rsid w:val="00C1192F"/>
    <w:rsid w:val="00C11D56"/>
    <w:rsid w:val="00C1533C"/>
    <w:rsid w:val="00C173F8"/>
    <w:rsid w:val="00C179BC"/>
    <w:rsid w:val="00C17B3B"/>
    <w:rsid w:val="00C20783"/>
    <w:rsid w:val="00C21425"/>
    <w:rsid w:val="00C21803"/>
    <w:rsid w:val="00C21D5A"/>
    <w:rsid w:val="00C22421"/>
    <w:rsid w:val="00C22B50"/>
    <w:rsid w:val="00C22D8D"/>
    <w:rsid w:val="00C2365A"/>
    <w:rsid w:val="00C237AC"/>
    <w:rsid w:val="00C24722"/>
    <w:rsid w:val="00C24A0B"/>
    <w:rsid w:val="00C24D00"/>
    <w:rsid w:val="00C25DA8"/>
    <w:rsid w:val="00C2679E"/>
    <w:rsid w:val="00C26C04"/>
    <w:rsid w:val="00C26FCF"/>
    <w:rsid w:val="00C2700F"/>
    <w:rsid w:val="00C276EC"/>
    <w:rsid w:val="00C27BC8"/>
    <w:rsid w:val="00C3010E"/>
    <w:rsid w:val="00C31009"/>
    <w:rsid w:val="00C3155A"/>
    <w:rsid w:val="00C318E4"/>
    <w:rsid w:val="00C36A1E"/>
    <w:rsid w:val="00C3750A"/>
    <w:rsid w:val="00C37EA6"/>
    <w:rsid w:val="00C40795"/>
    <w:rsid w:val="00C40962"/>
    <w:rsid w:val="00C4166E"/>
    <w:rsid w:val="00C41CEF"/>
    <w:rsid w:val="00C42B0B"/>
    <w:rsid w:val="00C42EF6"/>
    <w:rsid w:val="00C43231"/>
    <w:rsid w:val="00C508F2"/>
    <w:rsid w:val="00C51089"/>
    <w:rsid w:val="00C51745"/>
    <w:rsid w:val="00C51829"/>
    <w:rsid w:val="00C51D0B"/>
    <w:rsid w:val="00C529D2"/>
    <w:rsid w:val="00C52B54"/>
    <w:rsid w:val="00C53739"/>
    <w:rsid w:val="00C53762"/>
    <w:rsid w:val="00C53AFC"/>
    <w:rsid w:val="00C551E9"/>
    <w:rsid w:val="00C55DE2"/>
    <w:rsid w:val="00C56041"/>
    <w:rsid w:val="00C57148"/>
    <w:rsid w:val="00C57238"/>
    <w:rsid w:val="00C6089C"/>
    <w:rsid w:val="00C60949"/>
    <w:rsid w:val="00C6149C"/>
    <w:rsid w:val="00C61C7D"/>
    <w:rsid w:val="00C61FB7"/>
    <w:rsid w:val="00C62292"/>
    <w:rsid w:val="00C6242B"/>
    <w:rsid w:val="00C62FE8"/>
    <w:rsid w:val="00C641B3"/>
    <w:rsid w:val="00C643CD"/>
    <w:rsid w:val="00C65EA4"/>
    <w:rsid w:val="00C66242"/>
    <w:rsid w:val="00C66272"/>
    <w:rsid w:val="00C662D1"/>
    <w:rsid w:val="00C66E2B"/>
    <w:rsid w:val="00C67665"/>
    <w:rsid w:val="00C72E9F"/>
    <w:rsid w:val="00C73A73"/>
    <w:rsid w:val="00C73D23"/>
    <w:rsid w:val="00C74603"/>
    <w:rsid w:val="00C74D90"/>
    <w:rsid w:val="00C7521C"/>
    <w:rsid w:val="00C753AD"/>
    <w:rsid w:val="00C7555A"/>
    <w:rsid w:val="00C75AC1"/>
    <w:rsid w:val="00C75EC1"/>
    <w:rsid w:val="00C80397"/>
    <w:rsid w:val="00C804DF"/>
    <w:rsid w:val="00C80C5B"/>
    <w:rsid w:val="00C81A44"/>
    <w:rsid w:val="00C83148"/>
    <w:rsid w:val="00C83697"/>
    <w:rsid w:val="00C83A74"/>
    <w:rsid w:val="00C83D71"/>
    <w:rsid w:val="00C8420C"/>
    <w:rsid w:val="00C86166"/>
    <w:rsid w:val="00C86FB2"/>
    <w:rsid w:val="00C876F1"/>
    <w:rsid w:val="00C87889"/>
    <w:rsid w:val="00C87C7D"/>
    <w:rsid w:val="00C909E1"/>
    <w:rsid w:val="00C90CAC"/>
    <w:rsid w:val="00C917A6"/>
    <w:rsid w:val="00C91FB9"/>
    <w:rsid w:val="00C92257"/>
    <w:rsid w:val="00C92A9F"/>
    <w:rsid w:val="00C94192"/>
    <w:rsid w:val="00C94754"/>
    <w:rsid w:val="00C951E7"/>
    <w:rsid w:val="00C95C4F"/>
    <w:rsid w:val="00C95F62"/>
    <w:rsid w:val="00C96A9B"/>
    <w:rsid w:val="00C97067"/>
    <w:rsid w:val="00C97316"/>
    <w:rsid w:val="00C976E9"/>
    <w:rsid w:val="00C97CE2"/>
    <w:rsid w:val="00CA0196"/>
    <w:rsid w:val="00CA08F9"/>
    <w:rsid w:val="00CA0A2E"/>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5FA"/>
    <w:rsid w:val="00CA7ABB"/>
    <w:rsid w:val="00CA7DCD"/>
    <w:rsid w:val="00CB175A"/>
    <w:rsid w:val="00CB29ED"/>
    <w:rsid w:val="00CB4E79"/>
    <w:rsid w:val="00CB5560"/>
    <w:rsid w:val="00CB5754"/>
    <w:rsid w:val="00CB6DD3"/>
    <w:rsid w:val="00CC1828"/>
    <w:rsid w:val="00CC1B03"/>
    <w:rsid w:val="00CC20B3"/>
    <w:rsid w:val="00CC295E"/>
    <w:rsid w:val="00CC2E08"/>
    <w:rsid w:val="00CC337B"/>
    <w:rsid w:val="00CC3E70"/>
    <w:rsid w:val="00CC4E90"/>
    <w:rsid w:val="00CC5F73"/>
    <w:rsid w:val="00CC60D7"/>
    <w:rsid w:val="00CC7359"/>
    <w:rsid w:val="00CC7422"/>
    <w:rsid w:val="00CC7D9E"/>
    <w:rsid w:val="00CC7EFB"/>
    <w:rsid w:val="00CD0028"/>
    <w:rsid w:val="00CD1073"/>
    <w:rsid w:val="00CD14E3"/>
    <w:rsid w:val="00CD1F1E"/>
    <w:rsid w:val="00CD2FE8"/>
    <w:rsid w:val="00CD30B4"/>
    <w:rsid w:val="00CD54D7"/>
    <w:rsid w:val="00CD5571"/>
    <w:rsid w:val="00CD58BE"/>
    <w:rsid w:val="00CD6CF9"/>
    <w:rsid w:val="00CD75FC"/>
    <w:rsid w:val="00CD7722"/>
    <w:rsid w:val="00CD7D11"/>
    <w:rsid w:val="00CE03B9"/>
    <w:rsid w:val="00CE0C20"/>
    <w:rsid w:val="00CE23AC"/>
    <w:rsid w:val="00CE2471"/>
    <w:rsid w:val="00CE28FA"/>
    <w:rsid w:val="00CE38D1"/>
    <w:rsid w:val="00CE413C"/>
    <w:rsid w:val="00CE43C1"/>
    <w:rsid w:val="00CE46D4"/>
    <w:rsid w:val="00CE49D2"/>
    <w:rsid w:val="00CE4E21"/>
    <w:rsid w:val="00CE595D"/>
    <w:rsid w:val="00CE6314"/>
    <w:rsid w:val="00CE6EE1"/>
    <w:rsid w:val="00CE7033"/>
    <w:rsid w:val="00CE79BE"/>
    <w:rsid w:val="00CE7A8D"/>
    <w:rsid w:val="00CE7AC7"/>
    <w:rsid w:val="00CF0E50"/>
    <w:rsid w:val="00CF253E"/>
    <w:rsid w:val="00CF2F05"/>
    <w:rsid w:val="00CF3AF0"/>
    <w:rsid w:val="00CF400B"/>
    <w:rsid w:val="00CF46F8"/>
    <w:rsid w:val="00CF4D80"/>
    <w:rsid w:val="00CF4FDB"/>
    <w:rsid w:val="00CF5439"/>
    <w:rsid w:val="00CF6167"/>
    <w:rsid w:val="00CF6198"/>
    <w:rsid w:val="00CF6888"/>
    <w:rsid w:val="00CF6C5E"/>
    <w:rsid w:val="00CF6CB9"/>
    <w:rsid w:val="00CF6DA8"/>
    <w:rsid w:val="00CF7116"/>
    <w:rsid w:val="00CF76CC"/>
    <w:rsid w:val="00CF7F22"/>
    <w:rsid w:val="00D00399"/>
    <w:rsid w:val="00D01E93"/>
    <w:rsid w:val="00D02E2B"/>
    <w:rsid w:val="00D02ED1"/>
    <w:rsid w:val="00D06E71"/>
    <w:rsid w:val="00D10B96"/>
    <w:rsid w:val="00D11153"/>
    <w:rsid w:val="00D113AA"/>
    <w:rsid w:val="00D118E2"/>
    <w:rsid w:val="00D11A17"/>
    <w:rsid w:val="00D12A72"/>
    <w:rsid w:val="00D12E3E"/>
    <w:rsid w:val="00D12ECD"/>
    <w:rsid w:val="00D1317A"/>
    <w:rsid w:val="00D13819"/>
    <w:rsid w:val="00D14045"/>
    <w:rsid w:val="00D15299"/>
    <w:rsid w:val="00D1561D"/>
    <w:rsid w:val="00D156CC"/>
    <w:rsid w:val="00D15759"/>
    <w:rsid w:val="00D15960"/>
    <w:rsid w:val="00D15A88"/>
    <w:rsid w:val="00D16004"/>
    <w:rsid w:val="00D1734E"/>
    <w:rsid w:val="00D173FB"/>
    <w:rsid w:val="00D17DCE"/>
    <w:rsid w:val="00D20682"/>
    <w:rsid w:val="00D22A6F"/>
    <w:rsid w:val="00D2462C"/>
    <w:rsid w:val="00D25B6E"/>
    <w:rsid w:val="00D26B24"/>
    <w:rsid w:val="00D274BF"/>
    <w:rsid w:val="00D302CD"/>
    <w:rsid w:val="00D318AF"/>
    <w:rsid w:val="00D31929"/>
    <w:rsid w:val="00D324B2"/>
    <w:rsid w:val="00D32970"/>
    <w:rsid w:val="00D32997"/>
    <w:rsid w:val="00D335DE"/>
    <w:rsid w:val="00D336D1"/>
    <w:rsid w:val="00D34EEB"/>
    <w:rsid w:val="00D35734"/>
    <w:rsid w:val="00D367DD"/>
    <w:rsid w:val="00D36AF0"/>
    <w:rsid w:val="00D36B0C"/>
    <w:rsid w:val="00D36F79"/>
    <w:rsid w:val="00D376DD"/>
    <w:rsid w:val="00D37EED"/>
    <w:rsid w:val="00D4043D"/>
    <w:rsid w:val="00D40EDD"/>
    <w:rsid w:val="00D42A60"/>
    <w:rsid w:val="00D44C9E"/>
    <w:rsid w:val="00D46053"/>
    <w:rsid w:val="00D46BBA"/>
    <w:rsid w:val="00D47E15"/>
    <w:rsid w:val="00D50078"/>
    <w:rsid w:val="00D51B2F"/>
    <w:rsid w:val="00D51BA9"/>
    <w:rsid w:val="00D525B8"/>
    <w:rsid w:val="00D52924"/>
    <w:rsid w:val="00D52F6F"/>
    <w:rsid w:val="00D54B58"/>
    <w:rsid w:val="00D552B7"/>
    <w:rsid w:val="00D5766E"/>
    <w:rsid w:val="00D57BBD"/>
    <w:rsid w:val="00D6058A"/>
    <w:rsid w:val="00D61E37"/>
    <w:rsid w:val="00D63A47"/>
    <w:rsid w:val="00D648A9"/>
    <w:rsid w:val="00D64941"/>
    <w:rsid w:val="00D64A9C"/>
    <w:rsid w:val="00D650AF"/>
    <w:rsid w:val="00D6568A"/>
    <w:rsid w:val="00D663F8"/>
    <w:rsid w:val="00D66A6A"/>
    <w:rsid w:val="00D66BA0"/>
    <w:rsid w:val="00D66CE0"/>
    <w:rsid w:val="00D670EC"/>
    <w:rsid w:val="00D710C0"/>
    <w:rsid w:val="00D715F0"/>
    <w:rsid w:val="00D72178"/>
    <w:rsid w:val="00D72724"/>
    <w:rsid w:val="00D7357B"/>
    <w:rsid w:val="00D73B52"/>
    <w:rsid w:val="00D73CDA"/>
    <w:rsid w:val="00D74348"/>
    <w:rsid w:val="00D745F5"/>
    <w:rsid w:val="00D74910"/>
    <w:rsid w:val="00D74D28"/>
    <w:rsid w:val="00D755D4"/>
    <w:rsid w:val="00D75748"/>
    <w:rsid w:val="00D77014"/>
    <w:rsid w:val="00D80071"/>
    <w:rsid w:val="00D80178"/>
    <w:rsid w:val="00D81B80"/>
    <w:rsid w:val="00D82CE3"/>
    <w:rsid w:val="00D82EE1"/>
    <w:rsid w:val="00D83B20"/>
    <w:rsid w:val="00D84171"/>
    <w:rsid w:val="00D844FB"/>
    <w:rsid w:val="00D84871"/>
    <w:rsid w:val="00D84C8A"/>
    <w:rsid w:val="00D855B9"/>
    <w:rsid w:val="00D8576E"/>
    <w:rsid w:val="00D858DD"/>
    <w:rsid w:val="00D869A8"/>
    <w:rsid w:val="00D86E7D"/>
    <w:rsid w:val="00D900E9"/>
    <w:rsid w:val="00D90346"/>
    <w:rsid w:val="00D91B3D"/>
    <w:rsid w:val="00D927B3"/>
    <w:rsid w:val="00D92DC2"/>
    <w:rsid w:val="00D944F6"/>
    <w:rsid w:val="00D95645"/>
    <w:rsid w:val="00D962AB"/>
    <w:rsid w:val="00D96570"/>
    <w:rsid w:val="00D965E7"/>
    <w:rsid w:val="00D96D25"/>
    <w:rsid w:val="00D97B3A"/>
    <w:rsid w:val="00DA1C89"/>
    <w:rsid w:val="00DA2046"/>
    <w:rsid w:val="00DA2AFB"/>
    <w:rsid w:val="00DA30B5"/>
    <w:rsid w:val="00DA32FF"/>
    <w:rsid w:val="00DA3955"/>
    <w:rsid w:val="00DA39D0"/>
    <w:rsid w:val="00DA3B73"/>
    <w:rsid w:val="00DA3DD8"/>
    <w:rsid w:val="00DA4081"/>
    <w:rsid w:val="00DA43FC"/>
    <w:rsid w:val="00DA4E20"/>
    <w:rsid w:val="00DA6118"/>
    <w:rsid w:val="00DA6B90"/>
    <w:rsid w:val="00DA7F92"/>
    <w:rsid w:val="00DB0754"/>
    <w:rsid w:val="00DB0FCE"/>
    <w:rsid w:val="00DB0FF2"/>
    <w:rsid w:val="00DB1F0D"/>
    <w:rsid w:val="00DB2100"/>
    <w:rsid w:val="00DB2496"/>
    <w:rsid w:val="00DB3608"/>
    <w:rsid w:val="00DB379C"/>
    <w:rsid w:val="00DB3A0F"/>
    <w:rsid w:val="00DB3FB0"/>
    <w:rsid w:val="00DB58CC"/>
    <w:rsid w:val="00DB5AD5"/>
    <w:rsid w:val="00DB6108"/>
    <w:rsid w:val="00DB641F"/>
    <w:rsid w:val="00DB66AB"/>
    <w:rsid w:val="00DB6FC6"/>
    <w:rsid w:val="00DB77FE"/>
    <w:rsid w:val="00DB78FE"/>
    <w:rsid w:val="00DB7B42"/>
    <w:rsid w:val="00DB7E8B"/>
    <w:rsid w:val="00DC0BC1"/>
    <w:rsid w:val="00DC0F78"/>
    <w:rsid w:val="00DC170B"/>
    <w:rsid w:val="00DC1F13"/>
    <w:rsid w:val="00DC29CD"/>
    <w:rsid w:val="00DC3652"/>
    <w:rsid w:val="00DC46EE"/>
    <w:rsid w:val="00DC562C"/>
    <w:rsid w:val="00DC5633"/>
    <w:rsid w:val="00DD00D2"/>
    <w:rsid w:val="00DD037E"/>
    <w:rsid w:val="00DD198E"/>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7D52"/>
    <w:rsid w:val="00E0122E"/>
    <w:rsid w:val="00E02B7F"/>
    <w:rsid w:val="00E0370D"/>
    <w:rsid w:val="00E042E4"/>
    <w:rsid w:val="00E0471D"/>
    <w:rsid w:val="00E05846"/>
    <w:rsid w:val="00E067D9"/>
    <w:rsid w:val="00E06A37"/>
    <w:rsid w:val="00E0740B"/>
    <w:rsid w:val="00E10D71"/>
    <w:rsid w:val="00E1232E"/>
    <w:rsid w:val="00E12472"/>
    <w:rsid w:val="00E13F2A"/>
    <w:rsid w:val="00E14AD0"/>
    <w:rsid w:val="00E16355"/>
    <w:rsid w:val="00E17940"/>
    <w:rsid w:val="00E2023A"/>
    <w:rsid w:val="00E203FA"/>
    <w:rsid w:val="00E20A0D"/>
    <w:rsid w:val="00E2192F"/>
    <w:rsid w:val="00E21CD9"/>
    <w:rsid w:val="00E22254"/>
    <w:rsid w:val="00E23D0A"/>
    <w:rsid w:val="00E24C80"/>
    <w:rsid w:val="00E250A0"/>
    <w:rsid w:val="00E258AD"/>
    <w:rsid w:val="00E26431"/>
    <w:rsid w:val="00E26FB4"/>
    <w:rsid w:val="00E2769D"/>
    <w:rsid w:val="00E313F1"/>
    <w:rsid w:val="00E32CF1"/>
    <w:rsid w:val="00E32E41"/>
    <w:rsid w:val="00E3370C"/>
    <w:rsid w:val="00E376DB"/>
    <w:rsid w:val="00E4053D"/>
    <w:rsid w:val="00E41994"/>
    <w:rsid w:val="00E41AB3"/>
    <w:rsid w:val="00E41C41"/>
    <w:rsid w:val="00E430E4"/>
    <w:rsid w:val="00E431D2"/>
    <w:rsid w:val="00E4469B"/>
    <w:rsid w:val="00E464B9"/>
    <w:rsid w:val="00E500BC"/>
    <w:rsid w:val="00E50210"/>
    <w:rsid w:val="00E50325"/>
    <w:rsid w:val="00E50BC0"/>
    <w:rsid w:val="00E50C61"/>
    <w:rsid w:val="00E51326"/>
    <w:rsid w:val="00E514F4"/>
    <w:rsid w:val="00E51CAA"/>
    <w:rsid w:val="00E52D5A"/>
    <w:rsid w:val="00E535FA"/>
    <w:rsid w:val="00E53732"/>
    <w:rsid w:val="00E53A27"/>
    <w:rsid w:val="00E549B0"/>
    <w:rsid w:val="00E54EC0"/>
    <w:rsid w:val="00E55660"/>
    <w:rsid w:val="00E56D81"/>
    <w:rsid w:val="00E60939"/>
    <w:rsid w:val="00E60C6E"/>
    <w:rsid w:val="00E6161C"/>
    <w:rsid w:val="00E632E0"/>
    <w:rsid w:val="00E638C3"/>
    <w:rsid w:val="00E63B73"/>
    <w:rsid w:val="00E63E00"/>
    <w:rsid w:val="00E64B12"/>
    <w:rsid w:val="00E6512E"/>
    <w:rsid w:val="00E654EA"/>
    <w:rsid w:val="00E6593C"/>
    <w:rsid w:val="00E65F83"/>
    <w:rsid w:val="00E663D9"/>
    <w:rsid w:val="00E67ADE"/>
    <w:rsid w:val="00E67BD7"/>
    <w:rsid w:val="00E67C9C"/>
    <w:rsid w:val="00E67E0A"/>
    <w:rsid w:val="00E70166"/>
    <w:rsid w:val="00E70381"/>
    <w:rsid w:val="00E7208D"/>
    <w:rsid w:val="00E7247B"/>
    <w:rsid w:val="00E730B5"/>
    <w:rsid w:val="00E7433A"/>
    <w:rsid w:val="00E74822"/>
    <w:rsid w:val="00E74B11"/>
    <w:rsid w:val="00E75E35"/>
    <w:rsid w:val="00E75EC9"/>
    <w:rsid w:val="00E76507"/>
    <w:rsid w:val="00E76DF6"/>
    <w:rsid w:val="00E7791A"/>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200A"/>
    <w:rsid w:val="00E9285D"/>
    <w:rsid w:val="00E9308F"/>
    <w:rsid w:val="00E9349D"/>
    <w:rsid w:val="00E94429"/>
    <w:rsid w:val="00E94AE0"/>
    <w:rsid w:val="00E957C3"/>
    <w:rsid w:val="00E95F71"/>
    <w:rsid w:val="00E96145"/>
    <w:rsid w:val="00E96BA6"/>
    <w:rsid w:val="00EA018C"/>
    <w:rsid w:val="00EA063F"/>
    <w:rsid w:val="00EA07D9"/>
    <w:rsid w:val="00EA0861"/>
    <w:rsid w:val="00EA0A51"/>
    <w:rsid w:val="00EA0A98"/>
    <w:rsid w:val="00EA12A7"/>
    <w:rsid w:val="00EA152C"/>
    <w:rsid w:val="00EA1EAF"/>
    <w:rsid w:val="00EA1F8E"/>
    <w:rsid w:val="00EA3935"/>
    <w:rsid w:val="00EA50D1"/>
    <w:rsid w:val="00EA5557"/>
    <w:rsid w:val="00EA58C4"/>
    <w:rsid w:val="00EA616C"/>
    <w:rsid w:val="00EA6C5B"/>
    <w:rsid w:val="00EA6DED"/>
    <w:rsid w:val="00EA71DA"/>
    <w:rsid w:val="00EB07EB"/>
    <w:rsid w:val="00EB137F"/>
    <w:rsid w:val="00EB1889"/>
    <w:rsid w:val="00EB1ACD"/>
    <w:rsid w:val="00EB2DF5"/>
    <w:rsid w:val="00EB3135"/>
    <w:rsid w:val="00EB3438"/>
    <w:rsid w:val="00EB3A08"/>
    <w:rsid w:val="00EB5CAE"/>
    <w:rsid w:val="00EB617B"/>
    <w:rsid w:val="00EB703F"/>
    <w:rsid w:val="00EB76B7"/>
    <w:rsid w:val="00EC0551"/>
    <w:rsid w:val="00EC07AC"/>
    <w:rsid w:val="00EC0C41"/>
    <w:rsid w:val="00EC10F4"/>
    <w:rsid w:val="00EC135F"/>
    <w:rsid w:val="00EC3427"/>
    <w:rsid w:val="00EC3EA7"/>
    <w:rsid w:val="00EC4BE4"/>
    <w:rsid w:val="00EC5342"/>
    <w:rsid w:val="00EC53B2"/>
    <w:rsid w:val="00EC5C5F"/>
    <w:rsid w:val="00EC60F8"/>
    <w:rsid w:val="00EC6AC2"/>
    <w:rsid w:val="00EC73FC"/>
    <w:rsid w:val="00ED2698"/>
    <w:rsid w:val="00ED270B"/>
    <w:rsid w:val="00ED292D"/>
    <w:rsid w:val="00ED2E5C"/>
    <w:rsid w:val="00ED30EB"/>
    <w:rsid w:val="00ED38CA"/>
    <w:rsid w:val="00ED4216"/>
    <w:rsid w:val="00ED5543"/>
    <w:rsid w:val="00ED5E5F"/>
    <w:rsid w:val="00ED605C"/>
    <w:rsid w:val="00ED6704"/>
    <w:rsid w:val="00EE1660"/>
    <w:rsid w:val="00EE195F"/>
    <w:rsid w:val="00EE1AEF"/>
    <w:rsid w:val="00EE2889"/>
    <w:rsid w:val="00EE2E37"/>
    <w:rsid w:val="00EE2F32"/>
    <w:rsid w:val="00EE340B"/>
    <w:rsid w:val="00EE3461"/>
    <w:rsid w:val="00EE4B96"/>
    <w:rsid w:val="00EE5796"/>
    <w:rsid w:val="00EE6B12"/>
    <w:rsid w:val="00EE7CAC"/>
    <w:rsid w:val="00EF18C9"/>
    <w:rsid w:val="00EF1A43"/>
    <w:rsid w:val="00EF1AD4"/>
    <w:rsid w:val="00EF1BD5"/>
    <w:rsid w:val="00EF29B4"/>
    <w:rsid w:val="00EF2BDF"/>
    <w:rsid w:val="00EF2C6B"/>
    <w:rsid w:val="00EF34DF"/>
    <w:rsid w:val="00EF355F"/>
    <w:rsid w:val="00EF423E"/>
    <w:rsid w:val="00EF4703"/>
    <w:rsid w:val="00EF4B56"/>
    <w:rsid w:val="00EF4DAE"/>
    <w:rsid w:val="00EF65A6"/>
    <w:rsid w:val="00EF7A31"/>
    <w:rsid w:val="00EF7A7E"/>
    <w:rsid w:val="00F0086F"/>
    <w:rsid w:val="00F01DE4"/>
    <w:rsid w:val="00F01F22"/>
    <w:rsid w:val="00F03155"/>
    <w:rsid w:val="00F03A9F"/>
    <w:rsid w:val="00F054F1"/>
    <w:rsid w:val="00F05847"/>
    <w:rsid w:val="00F05AD4"/>
    <w:rsid w:val="00F066E3"/>
    <w:rsid w:val="00F06C8C"/>
    <w:rsid w:val="00F07565"/>
    <w:rsid w:val="00F07DDC"/>
    <w:rsid w:val="00F11152"/>
    <w:rsid w:val="00F1134F"/>
    <w:rsid w:val="00F1323A"/>
    <w:rsid w:val="00F1340D"/>
    <w:rsid w:val="00F14B71"/>
    <w:rsid w:val="00F16596"/>
    <w:rsid w:val="00F165D1"/>
    <w:rsid w:val="00F1702D"/>
    <w:rsid w:val="00F17050"/>
    <w:rsid w:val="00F17BEE"/>
    <w:rsid w:val="00F17DBF"/>
    <w:rsid w:val="00F201D2"/>
    <w:rsid w:val="00F2047A"/>
    <w:rsid w:val="00F21504"/>
    <w:rsid w:val="00F217CE"/>
    <w:rsid w:val="00F22282"/>
    <w:rsid w:val="00F24A48"/>
    <w:rsid w:val="00F2545B"/>
    <w:rsid w:val="00F254DB"/>
    <w:rsid w:val="00F25AF0"/>
    <w:rsid w:val="00F263FE"/>
    <w:rsid w:val="00F266FD"/>
    <w:rsid w:val="00F2682B"/>
    <w:rsid w:val="00F26B67"/>
    <w:rsid w:val="00F30718"/>
    <w:rsid w:val="00F3100F"/>
    <w:rsid w:val="00F315A5"/>
    <w:rsid w:val="00F32BD3"/>
    <w:rsid w:val="00F357B7"/>
    <w:rsid w:val="00F35DEB"/>
    <w:rsid w:val="00F37143"/>
    <w:rsid w:val="00F40259"/>
    <w:rsid w:val="00F42842"/>
    <w:rsid w:val="00F42B7E"/>
    <w:rsid w:val="00F43181"/>
    <w:rsid w:val="00F43886"/>
    <w:rsid w:val="00F43D30"/>
    <w:rsid w:val="00F440FF"/>
    <w:rsid w:val="00F4505F"/>
    <w:rsid w:val="00F4558B"/>
    <w:rsid w:val="00F45733"/>
    <w:rsid w:val="00F46437"/>
    <w:rsid w:val="00F466BB"/>
    <w:rsid w:val="00F46E50"/>
    <w:rsid w:val="00F470D1"/>
    <w:rsid w:val="00F509C5"/>
    <w:rsid w:val="00F5115D"/>
    <w:rsid w:val="00F51929"/>
    <w:rsid w:val="00F51AB8"/>
    <w:rsid w:val="00F53F5D"/>
    <w:rsid w:val="00F54EAF"/>
    <w:rsid w:val="00F55713"/>
    <w:rsid w:val="00F563E9"/>
    <w:rsid w:val="00F5796B"/>
    <w:rsid w:val="00F601E6"/>
    <w:rsid w:val="00F61F08"/>
    <w:rsid w:val="00F64AFC"/>
    <w:rsid w:val="00F652C8"/>
    <w:rsid w:val="00F654A0"/>
    <w:rsid w:val="00F65FBD"/>
    <w:rsid w:val="00F66255"/>
    <w:rsid w:val="00F6776C"/>
    <w:rsid w:val="00F70489"/>
    <w:rsid w:val="00F704B7"/>
    <w:rsid w:val="00F706D2"/>
    <w:rsid w:val="00F707D3"/>
    <w:rsid w:val="00F70C52"/>
    <w:rsid w:val="00F70E13"/>
    <w:rsid w:val="00F720E0"/>
    <w:rsid w:val="00F729C0"/>
    <w:rsid w:val="00F72E41"/>
    <w:rsid w:val="00F73462"/>
    <w:rsid w:val="00F734EC"/>
    <w:rsid w:val="00F73AC9"/>
    <w:rsid w:val="00F73B8E"/>
    <w:rsid w:val="00F73CCC"/>
    <w:rsid w:val="00F75304"/>
    <w:rsid w:val="00F75535"/>
    <w:rsid w:val="00F76414"/>
    <w:rsid w:val="00F7642E"/>
    <w:rsid w:val="00F76F1D"/>
    <w:rsid w:val="00F77A35"/>
    <w:rsid w:val="00F77DAE"/>
    <w:rsid w:val="00F817EE"/>
    <w:rsid w:val="00F81933"/>
    <w:rsid w:val="00F81F3D"/>
    <w:rsid w:val="00F82891"/>
    <w:rsid w:val="00F82BB5"/>
    <w:rsid w:val="00F83700"/>
    <w:rsid w:val="00F84B98"/>
    <w:rsid w:val="00F84C84"/>
    <w:rsid w:val="00F85BDB"/>
    <w:rsid w:val="00F86004"/>
    <w:rsid w:val="00F8614D"/>
    <w:rsid w:val="00F86450"/>
    <w:rsid w:val="00F874CE"/>
    <w:rsid w:val="00F87969"/>
    <w:rsid w:val="00F87FE0"/>
    <w:rsid w:val="00F914F1"/>
    <w:rsid w:val="00F91686"/>
    <w:rsid w:val="00F91704"/>
    <w:rsid w:val="00F935FE"/>
    <w:rsid w:val="00F93A80"/>
    <w:rsid w:val="00F94914"/>
    <w:rsid w:val="00F952C8"/>
    <w:rsid w:val="00F956E1"/>
    <w:rsid w:val="00F95838"/>
    <w:rsid w:val="00F96D9E"/>
    <w:rsid w:val="00F96EFA"/>
    <w:rsid w:val="00F97C27"/>
    <w:rsid w:val="00FA08C4"/>
    <w:rsid w:val="00FA0E96"/>
    <w:rsid w:val="00FA12AE"/>
    <w:rsid w:val="00FA1379"/>
    <w:rsid w:val="00FA1605"/>
    <w:rsid w:val="00FA188E"/>
    <w:rsid w:val="00FA217F"/>
    <w:rsid w:val="00FA478B"/>
    <w:rsid w:val="00FA602E"/>
    <w:rsid w:val="00FA6135"/>
    <w:rsid w:val="00FA6C53"/>
    <w:rsid w:val="00FA7B7E"/>
    <w:rsid w:val="00FA7B84"/>
    <w:rsid w:val="00FA7C80"/>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45E4"/>
    <w:rsid w:val="00FC48D6"/>
    <w:rsid w:val="00FC4B22"/>
    <w:rsid w:val="00FC5984"/>
    <w:rsid w:val="00FC6146"/>
    <w:rsid w:val="00FC6C52"/>
    <w:rsid w:val="00FD0635"/>
    <w:rsid w:val="00FD1ABB"/>
    <w:rsid w:val="00FD208C"/>
    <w:rsid w:val="00FD2E97"/>
    <w:rsid w:val="00FD3CCE"/>
    <w:rsid w:val="00FD57C3"/>
    <w:rsid w:val="00FD5E1D"/>
    <w:rsid w:val="00FD6AEA"/>
    <w:rsid w:val="00FD775A"/>
    <w:rsid w:val="00FD7A6D"/>
    <w:rsid w:val="00FD7CF7"/>
    <w:rsid w:val="00FD7D1E"/>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157E"/>
    <w:rsid w:val="00FF1DA4"/>
    <w:rsid w:val="00FF1ED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6945B281-2C8E-4ECB-87ED-4CC2B1867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rsid w:val="00BB6B73"/>
    <w:rPr>
      <w:rFonts w:eastAsia="PMingLiU"/>
      <w:lang w:val="x-none"/>
    </w:rPr>
  </w:style>
  <w:style w:type="character" w:customStyle="1" w:styleId="Char2">
    <w:name w:val="메모 텍스트 Char"/>
    <w:link w:val="a8"/>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D43D9-DD99-4A3C-81BF-A6656C1C0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4706</Words>
  <Characters>26829</Characters>
  <Application>Microsoft Office Word</Application>
  <DocSecurity>0</DocSecurity>
  <Lines>223</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31473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LG Electronics.</cp:lastModifiedBy>
  <cp:revision>5</cp:revision>
  <dcterms:created xsi:type="dcterms:W3CDTF">2019-02-15T08:55:00Z</dcterms:created>
  <dcterms:modified xsi:type="dcterms:W3CDTF">2019-02-15T09:01:00Z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