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A9C7" w14:textId="67FE3E36" w:rsidR="002B6027" w:rsidRPr="00B6367A" w:rsidRDefault="002B6027" w:rsidP="002B6027">
      <w:pPr>
        <w:tabs>
          <w:tab w:val="right" w:pos="9216"/>
        </w:tabs>
        <w:spacing w:after="0"/>
        <w:jc w:val="left"/>
        <w:rPr>
          <w:b/>
          <w:kern w:val="2"/>
          <w:lang w:eastAsia="zh-CN"/>
        </w:rPr>
      </w:pPr>
      <w:r w:rsidRPr="00B6367A">
        <w:rPr>
          <w:b/>
          <w:noProof/>
          <w:kern w:val="2"/>
        </w:rPr>
        <mc:AlternateContent>
          <mc:Choice Requires="wps">
            <w:drawing>
              <wp:anchor distT="0" distB="0" distL="114300" distR="114300" simplePos="0" relativeHeight="251659264" behindDoc="0" locked="1" layoutInCell="1" allowOverlap="1" wp14:anchorId="13A567E5" wp14:editId="4B8F7FC7">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6870F"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7494C">
        <w:rPr>
          <w:b/>
          <w:kern w:val="2"/>
          <w:lang w:eastAsia="zh-CN"/>
        </w:rPr>
        <w:t>3GPP TSG RAN WG1 Meeting #95</w:t>
      </w:r>
      <w:r w:rsidRPr="00B6367A">
        <w:rPr>
          <w:b/>
          <w:kern w:val="2"/>
          <w:lang w:eastAsia="zh-CN"/>
        </w:rPr>
        <w:tab/>
      </w:r>
      <w:r w:rsidR="00A35427" w:rsidRPr="00A35427">
        <w:rPr>
          <w:b/>
          <w:kern w:val="2"/>
          <w:lang w:eastAsia="zh-CN"/>
        </w:rPr>
        <w:t>R1-1814016</w:t>
      </w:r>
    </w:p>
    <w:p w14:paraId="2E2319E6" w14:textId="36C63406" w:rsidR="002B6027" w:rsidRPr="00B6367A" w:rsidRDefault="0017494C" w:rsidP="002B6027">
      <w:pPr>
        <w:jc w:val="left"/>
        <w:rPr>
          <w:b/>
          <w:bCs/>
        </w:rPr>
      </w:pPr>
      <w:r>
        <w:rPr>
          <w:b/>
          <w:bCs/>
        </w:rPr>
        <w:t>Spokane</w:t>
      </w:r>
      <w:r w:rsidR="002B6027" w:rsidRPr="00B6367A">
        <w:rPr>
          <w:b/>
          <w:bCs/>
        </w:rPr>
        <w:t xml:space="preserve">, </w:t>
      </w:r>
      <w:r>
        <w:rPr>
          <w:b/>
          <w:bCs/>
        </w:rPr>
        <w:t>USA</w:t>
      </w:r>
      <w:r w:rsidR="002B6027" w:rsidRPr="00B6367A">
        <w:rPr>
          <w:b/>
          <w:bCs/>
        </w:rPr>
        <w:t xml:space="preserve">, </w:t>
      </w:r>
      <w:r>
        <w:rPr>
          <w:b/>
          <w:bCs/>
        </w:rPr>
        <w:t>November 12-16</w:t>
      </w:r>
      <w:r w:rsidR="002B6027" w:rsidRPr="00B6367A">
        <w:rPr>
          <w:b/>
          <w:bCs/>
        </w:rPr>
        <w:t>, 2018</w:t>
      </w:r>
    </w:p>
    <w:p w14:paraId="594E0F21" w14:textId="77777777" w:rsidR="009C0564" w:rsidRPr="00CF195E" w:rsidRDefault="009C0564" w:rsidP="00CF195E">
      <w:pPr>
        <w:pBdr>
          <w:top w:val="single" w:sz="4" w:space="1" w:color="auto"/>
        </w:pBdr>
        <w:spacing w:after="0"/>
        <w:jc w:val="left"/>
        <w:rPr>
          <w:b/>
          <w:kern w:val="2"/>
          <w:sz w:val="16"/>
          <w:szCs w:val="16"/>
          <w:lang w:eastAsia="zh-CN"/>
        </w:rPr>
      </w:pPr>
    </w:p>
    <w:p w14:paraId="22A74E5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D0A1B">
        <w:rPr>
          <w:b/>
          <w:kern w:val="2"/>
          <w:lang w:eastAsia="zh-CN"/>
        </w:rPr>
        <w:t>7.2.4.3</w:t>
      </w:r>
    </w:p>
    <w:p w14:paraId="077521E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33A304B2" w14:textId="6726CD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D0A1B">
        <w:rPr>
          <w:b/>
          <w:kern w:val="2"/>
          <w:lang w:eastAsia="zh-CN"/>
        </w:rPr>
        <w:t>Summ</w:t>
      </w:r>
      <w:bookmarkStart w:id="0" w:name="_GoBack"/>
      <w:bookmarkEnd w:id="0"/>
      <w:r w:rsidR="006D0A1B">
        <w:rPr>
          <w:b/>
          <w:kern w:val="2"/>
          <w:lang w:eastAsia="zh-CN"/>
        </w:rPr>
        <w:t xml:space="preserve">ary of AI: </w:t>
      </w:r>
      <w:r w:rsidR="006D0A1B" w:rsidRPr="006D0A1B">
        <w:rPr>
          <w:b/>
          <w:kern w:val="2"/>
          <w:lang w:eastAsia="zh-CN"/>
        </w:rPr>
        <w:t>7.2.4.3</w:t>
      </w:r>
      <w:r w:rsidR="00D75984">
        <w:rPr>
          <w:b/>
          <w:kern w:val="2"/>
          <w:lang w:eastAsia="zh-CN"/>
        </w:rPr>
        <w:t xml:space="preserve"> </w:t>
      </w:r>
      <w:r w:rsidR="006D0A1B" w:rsidRPr="006D0A1B">
        <w:rPr>
          <w:b/>
          <w:kern w:val="2"/>
          <w:lang w:eastAsia="zh-CN"/>
        </w:rPr>
        <w:t>Uu-based sidelink resource allocation/configuration</w:t>
      </w:r>
    </w:p>
    <w:p w14:paraId="0FF7EF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B40B29" w14:textId="77777777" w:rsidR="009C0564" w:rsidRPr="00CF195E" w:rsidRDefault="009C0564" w:rsidP="00CF195E">
      <w:pPr>
        <w:pBdr>
          <w:bottom w:val="single" w:sz="4" w:space="1" w:color="auto"/>
        </w:pBdr>
        <w:spacing w:after="0"/>
        <w:jc w:val="left"/>
        <w:rPr>
          <w:b/>
          <w:kern w:val="2"/>
          <w:sz w:val="16"/>
          <w:szCs w:val="16"/>
          <w:lang w:eastAsia="zh-CN"/>
        </w:rPr>
      </w:pPr>
    </w:p>
    <w:p w14:paraId="571CE8E7" w14:textId="77777777" w:rsidR="00246E9E" w:rsidRPr="009327E4" w:rsidRDefault="00246E9E" w:rsidP="00D853CA">
      <w:pPr>
        <w:pStyle w:val="Heading1"/>
        <w:numPr>
          <w:ilvl w:val="0"/>
          <w:numId w:val="4"/>
        </w:numPr>
        <w:ind w:left="0" w:firstLine="0"/>
      </w:pPr>
      <w:r w:rsidRPr="009327E4">
        <w:t>Introduction</w:t>
      </w:r>
    </w:p>
    <w:p w14:paraId="0B1FCAED" w14:textId="77777777" w:rsidR="006D0A1B" w:rsidRDefault="00246E9E" w:rsidP="00246E9E">
      <w:pPr>
        <w:rPr>
          <w:lang w:eastAsia="zh-CN"/>
        </w:rPr>
      </w:pPr>
      <w:r w:rsidRPr="00417CDF">
        <w:rPr>
          <w:rFonts w:eastAsia="MS Mincho"/>
          <w:lang w:eastAsia="ja-JP"/>
        </w:rPr>
        <w:t>At RAN#80, a new SI was a</w:t>
      </w:r>
      <w:r>
        <w:rPr>
          <w:rFonts w:eastAsia="MS Mincho"/>
          <w:lang w:eastAsia="ja-JP"/>
        </w:rPr>
        <w:t>pproved on V2X in NR</w:t>
      </w:r>
      <w:r w:rsidRPr="00417CDF">
        <w:rPr>
          <w:rFonts w:eastAsia="MS Mincho"/>
          <w:lang w:eastAsia="ja-JP"/>
        </w:rPr>
        <w:t xml:space="preserve">. This SI is to study the </w:t>
      </w:r>
      <w:r w:rsidRPr="00417CDF">
        <w:rPr>
          <w:lang w:eastAsia="zh-CN"/>
        </w:rPr>
        <w:t xml:space="preserve">support of advanced V2X services beyond services supported in LTE Rel-15 V2X. </w:t>
      </w:r>
      <w:r w:rsidR="006D0A1B">
        <w:rPr>
          <w:lang w:eastAsia="zh-CN"/>
        </w:rPr>
        <w:t>Uu-based resource allocation configuration is one of the objectives of this SI:</w:t>
      </w:r>
    </w:p>
    <w:p w14:paraId="5DB893E1" w14:textId="77777777" w:rsidR="006D0A1B" w:rsidRPr="006D0A1B" w:rsidRDefault="006D0A1B" w:rsidP="006D0A1B">
      <w:pPr>
        <w:rPr>
          <w:i/>
          <w:lang w:eastAsia="zh-CN"/>
        </w:rPr>
      </w:pPr>
      <w:r w:rsidRPr="006D0A1B">
        <w:rPr>
          <w:b/>
          <w:bCs/>
          <w:i/>
          <w:lang w:eastAsia="zh-CN"/>
        </w:rPr>
        <w:t>3: Uu-based sidelink resource allocation/configuration (LTE V2X Mode3-like and Mode4-like) [RAN1, RAN2]:</w:t>
      </w:r>
    </w:p>
    <w:p w14:paraId="0D0DF7E8" w14:textId="77777777" w:rsidR="006D0A1B" w:rsidRPr="006D0A1B" w:rsidRDefault="006D0A1B" w:rsidP="00D853CA">
      <w:pPr>
        <w:pStyle w:val="ListParagraph"/>
        <w:numPr>
          <w:ilvl w:val="0"/>
          <w:numId w:val="5"/>
        </w:numPr>
        <w:jc w:val="left"/>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14:paraId="6BEC3899" w14:textId="77777777" w:rsidR="006D0A1B" w:rsidRPr="006D0A1B" w:rsidRDefault="006D0A1B" w:rsidP="00D853CA">
      <w:pPr>
        <w:pStyle w:val="ListParagraph"/>
        <w:numPr>
          <w:ilvl w:val="0"/>
          <w:numId w:val="5"/>
        </w:numPr>
        <w:jc w:val="left"/>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p w14:paraId="6044440F" w14:textId="77777777" w:rsidR="006D0A1B" w:rsidRDefault="006D0A1B" w:rsidP="00246E9E">
      <w:pPr>
        <w:rPr>
          <w:lang w:eastAsia="zh-CN"/>
        </w:rPr>
      </w:pPr>
    </w:p>
    <w:p w14:paraId="35F3E4AB" w14:textId="05909B6C" w:rsidR="00246E9E" w:rsidRDefault="006D0A1B" w:rsidP="00246E9E">
      <w:pPr>
        <w:rPr>
          <w:lang w:eastAsia="zh-CN"/>
        </w:rPr>
      </w:pPr>
      <w:r>
        <w:rPr>
          <w:lang w:eastAsia="zh-CN"/>
        </w:rPr>
        <w:t xml:space="preserve">This document summarizes companies’ views expressed </w:t>
      </w:r>
      <w:r w:rsidR="0017494C">
        <w:rPr>
          <w:lang w:eastAsia="zh-CN"/>
        </w:rPr>
        <w:t>on this objective at the RAN1#95</w:t>
      </w:r>
      <w:r>
        <w:rPr>
          <w:lang w:eastAsia="zh-CN"/>
        </w:rPr>
        <w:t xml:space="preserve"> meeting.</w:t>
      </w:r>
    </w:p>
    <w:p w14:paraId="68983934" w14:textId="1384A765" w:rsidR="002A29EB" w:rsidRDefault="00EA40C3" w:rsidP="00EA40C3">
      <w:pPr>
        <w:pStyle w:val="Heading1"/>
        <w:numPr>
          <w:ilvl w:val="0"/>
          <w:numId w:val="0"/>
        </w:numPr>
      </w:pPr>
      <w:r>
        <w:t>2</w:t>
      </w:r>
      <w:r>
        <w:tab/>
      </w:r>
      <w:r w:rsidR="00E52E9C">
        <w:t xml:space="preserve">Decisions taken at </w:t>
      </w:r>
      <w:r w:rsidR="0017494C">
        <w:t>earlier meetings</w:t>
      </w:r>
    </w:p>
    <w:p w14:paraId="6316959F" w14:textId="17CF9030" w:rsidR="0017494C" w:rsidRPr="0017494C" w:rsidRDefault="0017494C" w:rsidP="0017494C">
      <w:pPr>
        <w:rPr>
          <w:b/>
        </w:rPr>
      </w:pPr>
      <w:r w:rsidRPr="0017494C">
        <w:rPr>
          <w:b/>
        </w:rPr>
        <w:t>2.1</w:t>
      </w:r>
      <w:r w:rsidRPr="0017494C">
        <w:rPr>
          <w:b/>
        </w:rPr>
        <w:tab/>
        <w:t>RAN1#94</w:t>
      </w:r>
    </w:p>
    <w:p w14:paraId="384863EB" w14:textId="3865806A" w:rsidR="00E52E9C" w:rsidRPr="00E52E9C" w:rsidRDefault="00E52E9C" w:rsidP="00E52E9C">
      <w:pPr>
        <w:rPr>
          <w:b/>
          <w:lang w:eastAsia="x-none"/>
        </w:rPr>
      </w:pPr>
      <w:r>
        <w:rPr>
          <w:lang w:eastAsia="x-none"/>
        </w:rPr>
        <w:t>Agreement</w:t>
      </w:r>
      <w:r w:rsidRPr="00E52E9C">
        <w:rPr>
          <w:b/>
          <w:lang w:eastAsia="x-none"/>
        </w:rPr>
        <w:t>:</w:t>
      </w:r>
    </w:p>
    <w:p w14:paraId="4C2DF973" w14:textId="77777777" w:rsidR="00E52E9C" w:rsidRPr="00E52E9C" w:rsidRDefault="00E52E9C" w:rsidP="00E52E9C">
      <w:pPr>
        <w:pStyle w:val="3GPPAgreements"/>
        <w:rPr>
          <w:i/>
          <w:szCs w:val="22"/>
        </w:rPr>
      </w:pPr>
      <w:r w:rsidRPr="00E52E9C">
        <w:rPr>
          <w:i/>
          <w:szCs w:val="22"/>
        </w:rPr>
        <w:t>At least two sidelink resource allocation modes are defined for NR-V2X sidelink communication</w:t>
      </w:r>
    </w:p>
    <w:p w14:paraId="1AC78AC5" w14:textId="77777777" w:rsidR="00E52E9C" w:rsidRPr="00E52E9C" w:rsidRDefault="00E52E9C" w:rsidP="00E52E9C">
      <w:pPr>
        <w:pStyle w:val="3GPPAgreements"/>
        <w:numPr>
          <w:ilvl w:val="1"/>
          <w:numId w:val="13"/>
        </w:numPr>
        <w:rPr>
          <w:i/>
          <w:szCs w:val="22"/>
        </w:rPr>
      </w:pPr>
      <w:r w:rsidRPr="00E52E9C">
        <w:rPr>
          <w:i/>
          <w:szCs w:val="22"/>
        </w:rPr>
        <w:t>Mode 1: Base station schedules sidelink resource(s) to be used by UE for sidelink transmission(s)</w:t>
      </w:r>
    </w:p>
    <w:p w14:paraId="742360CF" w14:textId="77777777" w:rsidR="00E52E9C" w:rsidRPr="00E52E9C" w:rsidRDefault="00E52E9C" w:rsidP="00E52E9C">
      <w:pPr>
        <w:pStyle w:val="3GPPAgreements"/>
        <w:numPr>
          <w:ilvl w:val="1"/>
          <w:numId w:val="13"/>
        </w:numPr>
        <w:rPr>
          <w:i/>
          <w:szCs w:val="22"/>
        </w:rPr>
      </w:pPr>
      <w:r w:rsidRPr="00E52E9C">
        <w:rPr>
          <w:i/>
          <w:szCs w:val="22"/>
        </w:rPr>
        <w:t>Mode 2: UE determines (i.e. base station does not schedule) sidelink transmission resource(s) within sidelink resources configured by base station/network or pre-configured sidelink resources</w:t>
      </w:r>
    </w:p>
    <w:p w14:paraId="0C45DCB7" w14:textId="77777777" w:rsidR="00E52E9C" w:rsidRPr="00E52E9C" w:rsidRDefault="00E52E9C" w:rsidP="00E52E9C">
      <w:pPr>
        <w:pStyle w:val="3GPPAgreements"/>
        <w:numPr>
          <w:ilvl w:val="0"/>
          <w:numId w:val="0"/>
        </w:numPr>
        <w:ind w:left="284" w:hanging="284"/>
        <w:rPr>
          <w:i/>
          <w:szCs w:val="22"/>
        </w:rPr>
      </w:pPr>
      <w:r w:rsidRPr="00E52E9C">
        <w:rPr>
          <w:i/>
          <w:szCs w:val="22"/>
        </w:rPr>
        <w:t>Notes:</w:t>
      </w:r>
    </w:p>
    <w:p w14:paraId="6F31012A" w14:textId="77777777" w:rsidR="00E52E9C" w:rsidRPr="00E52E9C" w:rsidRDefault="00E52E9C" w:rsidP="00E52E9C">
      <w:pPr>
        <w:pStyle w:val="3GPPAgreements"/>
        <w:numPr>
          <w:ilvl w:val="1"/>
          <w:numId w:val="13"/>
        </w:numPr>
        <w:rPr>
          <w:i/>
          <w:szCs w:val="22"/>
        </w:rPr>
      </w:pPr>
      <w:r w:rsidRPr="00E52E9C">
        <w:rPr>
          <w:i/>
          <w:szCs w:val="22"/>
        </w:rPr>
        <w:t xml:space="preserve">eNB control of NR sidelink and gNB control of LTE sidelink resources will be separately considered in corresponding agenda items. </w:t>
      </w:r>
    </w:p>
    <w:p w14:paraId="46069A4C" w14:textId="77777777" w:rsidR="00E52E9C" w:rsidRPr="00E52E9C" w:rsidRDefault="00E52E9C" w:rsidP="00E52E9C">
      <w:pPr>
        <w:pStyle w:val="3GPPAgreements"/>
        <w:numPr>
          <w:ilvl w:val="1"/>
          <w:numId w:val="13"/>
        </w:numPr>
        <w:rPr>
          <w:i/>
          <w:szCs w:val="22"/>
        </w:rPr>
      </w:pPr>
      <w:r w:rsidRPr="00E52E9C">
        <w:rPr>
          <w:i/>
          <w:szCs w:val="22"/>
        </w:rPr>
        <w:t>Mode-2 definition covers potential sidelink radio-layer functionality or resource allocation sub-modes (subject to further refinement including merging of some or all of them) where</w:t>
      </w:r>
    </w:p>
    <w:p w14:paraId="065A4123" w14:textId="77777777" w:rsidR="00E52E9C" w:rsidRPr="00E52E9C" w:rsidRDefault="00E52E9C" w:rsidP="00E52E9C">
      <w:pPr>
        <w:pStyle w:val="3GPPAgreements"/>
        <w:numPr>
          <w:ilvl w:val="2"/>
          <w:numId w:val="14"/>
        </w:numPr>
        <w:rPr>
          <w:i/>
          <w:szCs w:val="22"/>
        </w:rPr>
      </w:pPr>
      <w:r w:rsidRPr="00E52E9C">
        <w:rPr>
          <w:i/>
          <w:szCs w:val="22"/>
        </w:rPr>
        <w:t>UE autonomously selects sidelink resource for transmission</w:t>
      </w:r>
    </w:p>
    <w:p w14:paraId="4F8181ED" w14:textId="77777777" w:rsidR="00E52E9C" w:rsidRPr="00E52E9C" w:rsidRDefault="00E52E9C" w:rsidP="00E52E9C">
      <w:pPr>
        <w:pStyle w:val="3GPPAgreements"/>
        <w:numPr>
          <w:ilvl w:val="2"/>
          <w:numId w:val="14"/>
        </w:numPr>
        <w:rPr>
          <w:i/>
          <w:szCs w:val="22"/>
        </w:rPr>
      </w:pPr>
      <w:r w:rsidRPr="00E52E9C">
        <w:rPr>
          <w:i/>
          <w:szCs w:val="22"/>
        </w:rPr>
        <w:t>UE assists sidelink resource selection for other UE(s)</w:t>
      </w:r>
    </w:p>
    <w:p w14:paraId="3662535D" w14:textId="77777777" w:rsidR="00E52E9C" w:rsidRPr="00E52E9C" w:rsidRDefault="00E52E9C" w:rsidP="00E52E9C">
      <w:pPr>
        <w:pStyle w:val="3GPPAgreements"/>
        <w:numPr>
          <w:ilvl w:val="2"/>
          <w:numId w:val="14"/>
        </w:numPr>
        <w:rPr>
          <w:i/>
          <w:szCs w:val="22"/>
        </w:rPr>
      </w:pPr>
      <w:r w:rsidRPr="00E52E9C">
        <w:rPr>
          <w:i/>
          <w:szCs w:val="22"/>
        </w:rPr>
        <w:t>UE is configured with NR configured grant (type-1 like) for sidelink transmission</w:t>
      </w:r>
    </w:p>
    <w:p w14:paraId="7524F0B2" w14:textId="77777777" w:rsidR="00E52E9C" w:rsidRPr="00E52E9C" w:rsidRDefault="00E52E9C" w:rsidP="00E52E9C">
      <w:pPr>
        <w:pStyle w:val="3GPPAgreements"/>
        <w:numPr>
          <w:ilvl w:val="2"/>
          <w:numId w:val="14"/>
        </w:numPr>
        <w:rPr>
          <w:i/>
          <w:szCs w:val="22"/>
        </w:rPr>
      </w:pPr>
      <w:r w:rsidRPr="00E52E9C">
        <w:rPr>
          <w:i/>
          <w:szCs w:val="22"/>
        </w:rPr>
        <w:t>UE schedules sidelink transmissions of other UEs</w:t>
      </w:r>
    </w:p>
    <w:p w14:paraId="709C41CA" w14:textId="77777777" w:rsidR="00E52E9C" w:rsidRPr="00E52E9C" w:rsidRDefault="00E52E9C" w:rsidP="00E52E9C">
      <w:pPr>
        <w:rPr>
          <w:lang w:eastAsia="zh-CN"/>
        </w:rPr>
      </w:pPr>
    </w:p>
    <w:p w14:paraId="578ABCED" w14:textId="77777777" w:rsidR="00E52E9C" w:rsidRPr="00D6406F" w:rsidRDefault="00E52E9C" w:rsidP="00E52E9C">
      <w:pPr>
        <w:rPr>
          <w:b/>
          <w:szCs w:val="20"/>
          <w:lang w:eastAsia="x-none"/>
        </w:rPr>
      </w:pPr>
      <w:r w:rsidRPr="00E52E9C">
        <w:rPr>
          <w:szCs w:val="20"/>
          <w:lang w:eastAsia="x-none"/>
        </w:rPr>
        <w:t>Agreements</w:t>
      </w:r>
      <w:r w:rsidRPr="00E52E9C">
        <w:rPr>
          <w:b/>
          <w:szCs w:val="20"/>
          <w:lang w:eastAsia="x-none"/>
        </w:rPr>
        <w:t>:</w:t>
      </w:r>
    </w:p>
    <w:p w14:paraId="007EC105"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NR Uu can assign NR sidelink resources for the following:</w:t>
      </w:r>
    </w:p>
    <w:p w14:paraId="19BF860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Shared licensed carrier between Uu and NR sidelink</w:t>
      </w:r>
    </w:p>
    <w:p w14:paraId="638590A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Dedicated NR sidelink carrier</w:t>
      </w:r>
    </w:p>
    <w:p w14:paraId="160A973E" w14:textId="77777777" w:rsidR="00E52E9C" w:rsidRDefault="00E52E9C" w:rsidP="00E52E9C">
      <w:pPr>
        <w:rPr>
          <w:b/>
          <w:lang w:eastAsia="x-none"/>
        </w:rPr>
      </w:pPr>
    </w:p>
    <w:p w14:paraId="2F58F566" w14:textId="77777777" w:rsidR="00E52E9C" w:rsidRPr="002D552E" w:rsidRDefault="00E52E9C" w:rsidP="00E52E9C">
      <w:pPr>
        <w:rPr>
          <w:b/>
          <w:szCs w:val="20"/>
          <w:lang w:eastAsia="x-none"/>
        </w:rPr>
      </w:pPr>
      <w:r w:rsidRPr="00E52E9C">
        <w:rPr>
          <w:szCs w:val="20"/>
          <w:lang w:eastAsia="x-none"/>
        </w:rPr>
        <w:t>Agreements</w:t>
      </w:r>
      <w:r w:rsidRPr="00E52E9C">
        <w:rPr>
          <w:b/>
          <w:szCs w:val="20"/>
          <w:lang w:eastAsia="x-none"/>
        </w:rPr>
        <w:t>:</w:t>
      </w:r>
    </w:p>
    <w:p w14:paraId="02CB15A9"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Study at least the following NR sidelink resource allocation techniques:</w:t>
      </w:r>
    </w:p>
    <w:p w14:paraId="440AB26F"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Dynamic resource allocation</w:t>
      </w:r>
    </w:p>
    <w:p w14:paraId="696C357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Activation/deactivation based</w:t>
      </w:r>
    </w:p>
    <w:p w14:paraId="774B678C"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 xml:space="preserve">E.g., semi-persistent scheduling allocation or NR grant free type-2 </w:t>
      </w:r>
    </w:p>
    <w:p w14:paraId="22D05FD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lastRenderedPageBreak/>
        <w:t>RRC (pre-)configured</w:t>
      </w:r>
    </w:p>
    <w:p w14:paraId="2EF9B038"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E.g., configured NR grant type-1, UE autonomous selection of resource(s) from resources configured by RRC</w:t>
      </w:r>
    </w:p>
    <w:p w14:paraId="3BEA2A83" w14:textId="179FF9FA" w:rsidR="00E52E9C" w:rsidRDefault="00E52E9C" w:rsidP="00E52E9C">
      <w:pPr>
        <w:numPr>
          <w:ilvl w:val="0"/>
          <w:numId w:val="15"/>
        </w:numPr>
        <w:autoSpaceDE/>
        <w:autoSpaceDN/>
        <w:adjustRightInd/>
        <w:snapToGrid/>
        <w:spacing w:after="0"/>
        <w:jc w:val="left"/>
        <w:rPr>
          <w:i/>
          <w:szCs w:val="20"/>
        </w:rPr>
      </w:pPr>
      <w:r w:rsidRPr="00E52E9C">
        <w:rPr>
          <w:i/>
          <w:szCs w:val="20"/>
        </w:rPr>
        <w:t>RAN1 will study the level of network control, e.g., whether the UE may select other parameters (e.g., MCS) and/or the exact transmission resources, and whether the selection is autonomous or not</w:t>
      </w:r>
    </w:p>
    <w:p w14:paraId="6F45BC5E" w14:textId="77777777" w:rsidR="0017494C" w:rsidRPr="00E52E9C" w:rsidRDefault="0017494C" w:rsidP="0017494C">
      <w:pPr>
        <w:autoSpaceDE/>
        <w:autoSpaceDN/>
        <w:adjustRightInd/>
        <w:snapToGrid/>
        <w:spacing w:after="0"/>
        <w:jc w:val="left"/>
        <w:rPr>
          <w:i/>
          <w:szCs w:val="20"/>
        </w:rPr>
      </w:pPr>
    </w:p>
    <w:p w14:paraId="7D85F89F" w14:textId="1F9DDD17" w:rsidR="0017494C" w:rsidRPr="0017494C" w:rsidRDefault="0017494C" w:rsidP="0017494C">
      <w:pPr>
        <w:rPr>
          <w:b/>
        </w:rPr>
      </w:pPr>
      <w:r>
        <w:rPr>
          <w:b/>
        </w:rPr>
        <w:t>2.1</w:t>
      </w:r>
      <w:r>
        <w:rPr>
          <w:b/>
        </w:rPr>
        <w:tab/>
        <w:t>RAN1#94bis</w:t>
      </w:r>
    </w:p>
    <w:p w14:paraId="69EC974D" w14:textId="77777777" w:rsidR="0017494C" w:rsidRPr="0017494C" w:rsidRDefault="0017494C" w:rsidP="0017494C">
      <w:pPr>
        <w:rPr>
          <w:szCs w:val="20"/>
          <w:lang w:eastAsia="x-none"/>
        </w:rPr>
      </w:pPr>
      <w:r w:rsidRPr="0017494C">
        <w:rPr>
          <w:szCs w:val="20"/>
          <w:lang w:eastAsia="x-none"/>
        </w:rPr>
        <w:t>Agreements:</w:t>
      </w:r>
    </w:p>
    <w:p w14:paraId="3475482E" w14:textId="77777777" w:rsidR="0017494C" w:rsidRPr="0017494C" w:rsidRDefault="0017494C" w:rsidP="0017494C">
      <w:pPr>
        <w:pStyle w:val="bullet1"/>
        <w:rPr>
          <w:i/>
          <w:sz w:val="22"/>
          <w:szCs w:val="22"/>
        </w:rPr>
      </w:pPr>
      <w:r w:rsidRPr="0017494C">
        <w:rPr>
          <w:i/>
          <w:sz w:val="22"/>
          <w:szCs w:val="22"/>
        </w:rPr>
        <w:t>It is supported that LTE Uu provides at least necessary semi-static configuration for NR mode-2 SL communications</w:t>
      </w:r>
    </w:p>
    <w:p w14:paraId="125ED312" w14:textId="77777777" w:rsidR="0017494C" w:rsidRPr="0017494C" w:rsidRDefault="0017494C" w:rsidP="0017494C">
      <w:pPr>
        <w:pStyle w:val="bullet2"/>
        <w:rPr>
          <w:i/>
          <w:sz w:val="22"/>
          <w:szCs w:val="22"/>
        </w:rPr>
      </w:pPr>
      <w:r w:rsidRPr="0017494C">
        <w:rPr>
          <w:i/>
          <w:sz w:val="22"/>
          <w:szCs w:val="22"/>
        </w:rPr>
        <w:t>FFS details</w:t>
      </w:r>
    </w:p>
    <w:p w14:paraId="5AD42285" w14:textId="062D63E3" w:rsidR="0017494C" w:rsidRPr="0017494C" w:rsidRDefault="0017494C" w:rsidP="0017494C">
      <w:pPr>
        <w:pStyle w:val="bullet1"/>
        <w:rPr>
          <w:i/>
          <w:sz w:val="22"/>
          <w:szCs w:val="22"/>
        </w:rPr>
      </w:pPr>
      <w:r w:rsidRPr="0017494C">
        <w:rPr>
          <w:i/>
          <w:sz w:val="22"/>
          <w:szCs w:val="22"/>
        </w:rPr>
        <w:t>Further study impact and benefits of LTE Uu managing NR mode-1 SL communications</w:t>
      </w:r>
    </w:p>
    <w:p w14:paraId="165DA2E1" w14:textId="77777777" w:rsidR="0017494C" w:rsidRDefault="0017494C" w:rsidP="0017494C">
      <w:pPr>
        <w:pStyle w:val="bullet1"/>
        <w:numPr>
          <w:ilvl w:val="0"/>
          <w:numId w:val="0"/>
        </w:numPr>
        <w:ind w:left="720" w:hanging="360"/>
        <w:rPr>
          <w:szCs w:val="20"/>
        </w:rPr>
      </w:pPr>
    </w:p>
    <w:p w14:paraId="173D1F03" w14:textId="77777777" w:rsidR="0017494C" w:rsidRPr="001A4779" w:rsidRDefault="0017494C" w:rsidP="0017494C">
      <w:pPr>
        <w:rPr>
          <w:szCs w:val="20"/>
          <w:lang w:eastAsia="x-none"/>
        </w:rPr>
      </w:pPr>
      <w:r w:rsidRPr="0017494C">
        <w:rPr>
          <w:szCs w:val="20"/>
          <w:lang w:eastAsia="x-none"/>
        </w:rPr>
        <w:t>Agreements:</w:t>
      </w:r>
    </w:p>
    <w:p w14:paraId="1EDB6FA3" w14:textId="77777777" w:rsidR="0017494C" w:rsidRPr="0017494C" w:rsidRDefault="0017494C" w:rsidP="0017494C">
      <w:pPr>
        <w:pStyle w:val="bullet1"/>
        <w:rPr>
          <w:i/>
          <w:sz w:val="22"/>
          <w:szCs w:val="22"/>
        </w:rPr>
      </w:pPr>
      <w:r w:rsidRPr="0017494C">
        <w:rPr>
          <w:i/>
          <w:sz w:val="22"/>
          <w:szCs w:val="22"/>
        </w:rPr>
        <w:t>It is supported that NR Uu provides necessary semi-static configuration for mode-4 LTE SL communications</w:t>
      </w:r>
    </w:p>
    <w:p w14:paraId="635686DF" w14:textId="77777777" w:rsidR="0017494C" w:rsidRPr="0017494C" w:rsidRDefault="0017494C" w:rsidP="0017494C">
      <w:pPr>
        <w:pStyle w:val="bullet2"/>
        <w:rPr>
          <w:i/>
          <w:sz w:val="22"/>
          <w:szCs w:val="22"/>
        </w:rPr>
      </w:pPr>
      <w:r w:rsidRPr="0017494C">
        <w:rPr>
          <w:i/>
          <w:sz w:val="22"/>
          <w:szCs w:val="22"/>
        </w:rPr>
        <w:t>From RAN1 perspective, signalling should be similar to LTE in terms of UE-specific or cell-specific</w:t>
      </w:r>
    </w:p>
    <w:p w14:paraId="0980FDDE" w14:textId="77777777" w:rsidR="0017494C" w:rsidRPr="0017494C" w:rsidRDefault="0017494C" w:rsidP="0017494C">
      <w:pPr>
        <w:pStyle w:val="bullet2"/>
        <w:rPr>
          <w:i/>
          <w:sz w:val="22"/>
          <w:szCs w:val="22"/>
        </w:rPr>
      </w:pPr>
      <w:r w:rsidRPr="0017494C">
        <w:rPr>
          <w:i/>
          <w:sz w:val="22"/>
          <w:szCs w:val="22"/>
        </w:rPr>
        <w:t>Signalling details up to RAN2</w:t>
      </w:r>
    </w:p>
    <w:p w14:paraId="3497F3DB" w14:textId="77777777" w:rsidR="0017494C" w:rsidRPr="0017494C" w:rsidRDefault="0017494C" w:rsidP="0017494C">
      <w:pPr>
        <w:pStyle w:val="bullet1"/>
        <w:rPr>
          <w:i/>
          <w:sz w:val="22"/>
          <w:szCs w:val="22"/>
        </w:rPr>
      </w:pPr>
      <w:r w:rsidRPr="0017494C">
        <w:rPr>
          <w:i/>
          <w:sz w:val="22"/>
          <w:szCs w:val="22"/>
        </w:rPr>
        <w:t xml:space="preserve">Further study feasibility, benefits (others than ones already identified for LTE) and impact of NR Uu managing LTE mode-3 SL communications. </w:t>
      </w:r>
    </w:p>
    <w:p w14:paraId="161E9CD7" w14:textId="788C75D5" w:rsidR="00E52E9C" w:rsidRDefault="00E52E9C" w:rsidP="00246E9E">
      <w:pPr>
        <w:rPr>
          <w:lang w:eastAsia="zh-CN"/>
        </w:rPr>
      </w:pPr>
    </w:p>
    <w:p w14:paraId="4A3A39C5" w14:textId="77777777" w:rsidR="0017494C" w:rsidRPr="001A4779" w:rsidRDefault="0017494C" w:rsidP="0017494C">
      <w:pPr>
        <w:rPr>
          <w:szCs w:val="20"/>
        </w:rPr>
      </w:pPr>
      <w:r w:rsidRPr="0017494C">
        <w:rPr>
          <w:szCs w:val="20"/>
        </w:rPr>
        <w:t>Agreements:</w:t>
      </w:r>
    </w:p>
    <w:p w14:paraId="36C72258" w14:textId="77777777" w:rsidR="0017494C" w:rsidRPr="000C724C" w:rsidRDefault="0017494C" w:rsidP="0017494C">
      <w:pPr>
        <w:rPr>
          <w:i/>
        </w:rPr>
      </w:pPr>
      <w:r w:rsidRPr="000C724C">
        <w:rPr>
          <w:i/>
        </w:rPr>
        <w:t>Continue studying NR sidelink resource allocation techniques by NR Uu for mode-1:</w:t>
      </w:r>
    </w:p>
    <w:p w14:paraId="107D5367"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Dynamic resource allocation</w:t>
      </w:r>
    </w:p>
    <w:p w14:paraId="32F54A32"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Semi-persistent scheduling allocation or NR grant type-2 (activation/de-activation by physical layer signaling)</w:t>
      </w:r>
    </w:p>
    <w:p w14:paraId="072C275A" w14:textId="77777777" w:rsidR="0017494C" w:rsidRPr="000C724C" w:rsidRDefault="0017494C" w:rsidP="0017494C">
      <w:pPr>
        <w:pStyle w:val="ListParagraph"/>
        <w:numPr>
          <w:ilvl w:val="0"/>
          <w:numId w:val="7"/>
        </w:numPr>
        <w:spacing w:after="160" w:line="259" w:lineRule="auto"/>
        <w:contextualSpacing/>
        <w:jc w:val="left"/>
        <w:rPr>
          <w:rFonts w:ascii="Times New Roman" w:hAnsi="Times New Roman"/>
          <w:i/>
          <w:sz w:val="22"/>
          <w:szCs w:val="22"/>
        </w:rPr>
      </w:pPr>
      <w:r w:rsidRPr="000C724C">
        <w:rPr>
          <w:rFonts w:ascii="Times New Roman" w:hAnsi="Times New Roman"/>
          <w:i/>
          <w:sz w:val="22"/>
          <w:szCs w:val="22"/>
        </w:rPr>
        <w:t>Grant free transmission i.e., configured NR grant type-1</w:t>
      </w:r>
    </w:p>
    <w:p w14:paraId="7E73BA60" w14:textId="77777777" w:rsidR="000C724C" w:rsidRDefault="000C724C" w:rsidP="0017494C">
      <w:pPr>
        <w:rPr>
          <w:szCs w:val="20"/>
          <w:lang w:eastAsia="x-none"/>
        </w:rPr>
      </w:pPr>
    </w:p>
    <w:p w14:paraId="43EE4A3D" w14:textId="356BAA5E" w:rsidR="0017494C" w:rsidRPr="001A4779" w:rsidRDefault="0017494C" w:rsidP="0017494C">
      <w:pPr>
        <w:rPr>
          <w:szCs w:val="20"/>
          <w:lang w:eastAsia="x-none"/>
        </w:rPr>
      </w:pPr>
      <w:r w:rsidRPr="0017494C">
        <w:rPr>
          <w:szCs w:val="20"/>
          <w:lang w:eastAsia="x-none"/>
        </w:rPr>
        <w:t>Agreements:</w:t>
      </w:r>
    </w:p>
    <w:p w14:paraId="27A2D5E3" w14:textId="77777777" w:rsidR="0017494C" w:rsidRPr="000C724C" w:rsidRDefault="0017494C" w:rsidP="0017494C">
      <w:pPr>
        <w:numPr>
          <w:ilvl w:val="0"/>
          <w:numId w:val="28"/>
        </w:numPr>
        <w:autoSpaceDE/>
        <w:autoSpaceDN/>
        <w:adjustRightInd/>
        <w:snapToGrid/>
        <w:spacing w:after="0"/>
        <w:jc w:val="left"/>
        <w:rPr>
          <w:i/>
          <w:szCs w:val="20"/>
        </w:rPr>
      </w:pPr>
      <w:r w:rsidRPr="000C724C">
        <w:rPr>
          <w:i/>
          <w:szCs w:val="20"/>
        </w:rPr>
        <w:t xml:space="preserve">Study further which resources to use for SL transmission and other network-control sidelink issues (e.g., power control) in the case of shared carrier </w:t>
      </w:r>
    </w:p>
    <w:p w14:paraId="3F9153DB" w14:textId="0A272210" w:rsidR="0017494C" w:rsidRDefault="0017494C" w:rsidP="00246E9E">
      <w:pPr>
        <w:rPr>
          <w:lang w:eastAsia="zh-CN"/>
        </w:rPr>
      </w:pPr>
    </w:p>
    <w:p w14:paraId="1A52764A" w14:textId="77777777" w:rsidR="00C679F5" w:rsidRPr="00417CDF" w:rsidRDefault="00C679F5" w:rsidP="00246E9E">
      <w:pPr>
        <w:rPr>
          <w:lang w:eastAsia="zh-CN"/>
        </w:rPr>
      </w:pPr>
    </w:p>
    <w:p w14:paraId="32D76BDD" w14:textId="0D0F56A7" w:rsidR="006D0A1B" w:rsidRDefault="00EA40C3" w:rsidP="006D0A1B">
      <w:pPr>
        <w:rPr>
          <w:b/>
          <w:bCs/>
          <w:sz w:val="28"/>
          <w:szCs w:val="28"/>
        </w:rPr>
      </w:pPr>
      <w:r>
        <w:rPr>
          <w:b/>
          <w:bCs/>
          <w:sz w:val="28"/>
          <w:szCs w:val="28"/>
        </w:rPr>
        <w:t>3</w:t>
      </w:r>
      <w:r w:rsidR="006D0A1B">
        <w:rPr>
          <w:b/>
          <w:bCs/>
          <w:sz w:val="28"/>
          <w:szCs w:val="28"/>
        </w:rPr>
        <w:tab/>
      </w:r>
      <w:r w:rsidR="00845796">
        <w:rPr>
          <w:b/>
          <w:bCs/>
          <w:sz w:val="28"/>
          <w:szCs w:val="28"/>
        </w:rPr>
        <w:t>Discussion</w:t>
      </w:r>
      <w:r w:rsidR="006D0A1B" w:rsidRPr="006D0A1B">
        <w:rPr>
          <w:b/>
          <w:bCs/>
          <w:sz w:val="28"/>
          <w:szCs w:val="28"/>
        </w:rPr>
        <w:t xml:space="preserve"> </w:t>
      </w:r>
    </w:p>
    <w:p w14:paraId="0BDA830F" w14:textId="0169B6D3" w:rsidR="00EE085D" w:rsidRDefault="006D0A1B" w:rsidP="006D0A1B">
      <w:r>
        <w:t xml:space="preserve">A total of </w:t>
      </w:r>
      <w:r w:rsidR="00845796">
        <w:t>20</w:t>
      </w:r>
      <w:r>
        <w:t xml:space="preserve"> contributions was submitted. </w:t>
      </w:r>
    </w:p>
    <w:p w14:paraId="4F975E4C" w14:textId="77777777" w:rsidR="00261478" w:rsidRDefault="00261478" w:rsidP="006D0A1B"/>
    <w:p w14:paraId="5967267E" w14:textId="6E0E22AE" w:rsidR="00845796" w:rsidRPr="00703609" w:rsidRDefault="00845796" w:rsidP="00845796">
      <w:pPr>
        <w:rPr>
          <w:b/>
          <w:sz w:val="24"/>
          <w:szCs w:val="24"/>
        </w:rPr>
      </w:pPr>
      <w:r>
        <w:rPr>
          <w:b/>
          <w:sz w:val="24"/>
          <w:szCs w:val="24"/>
        </w:rPr>
        <w:t>3.1</w:t>
      </w:r>
      <w:r w:rsidRPr="00703609">
        <w:rPr>
          <w:b/>
          <w:sz w:val="24"/>
          <w:szCs w:val="24"/>
        </w:rPr>
        <w:t xml:space="preserve"> </w:t>
      </w:r>
      <w:r>
        <w:rPr>
          <w:b/>
          <w:sz w:val="24"/>
          <w:szCs w:val="24"/>
        </w:rPr>
        <w:t>NR</w:t>
      </w:r>
      <w:r w:rsidRPr="00703609">
        <w:rPr>
          <w:b/>
          <w:sz w:val="24"/>
          <w:szCs w:val="24"/>
        </w:rPr>
        <w:t xml:space="preserve"> Uu to control </w:t>
      </w:r>
      <w:r>
        <w:rPr>
          <w:b/>
          <w:sz w:val="24"/>
          <w:szCs w:val="24"/>
        </w:rPr>
        <w:t xml:space="preserve">NR </w:t>
      </w:r>
      <w:r w:rsidRPr="00703609">
        <w:rPr>
          <w:b/>
          <w:sz w:val="24"/>
          <w:szCs w:val="24"/>
        </w:rPr>
        <w:t>sidelink</w:t>
      </w:r>
    </w:p>
    <w:p w14:paraId="6D39B1CE" w14:textId="388AB6BF" w:rsidR="00845796" w:rsidRDefault="00845796" w:rsidP="006D0A1B">
      <w:r>
        <w:t>This is the topic that receives the most attention in the contributions.</w:t>
      </w:r>
    </w:p>
    <w:p w14:paraId="2B31F280" w14:textId="18855EF6" w:rsidR="00845796" w:rsidRDefault="00845796" w:rsidP="00845796">
      <w:pPr>
        <w:rPr>
          <w:b/>
        </w:rPr>
      </w:pPr>
      <w:r>
        <w:rPr>
          <w:b/>
        </w:rPr>
        <w:t>Issue 1</w:t>
      </w:r>
      <w:r w:rsidRPr="00DD2A5B">
        <w:rPr>
          <w:b/>
        </w:rPr>
        <w:t xml:space="preserve">: </w:t>
      </w:r>
      <w:r>
        <w:rPr>
          <w:b/>
        </w:rPr>
        <w:t>NR</w:t>
      </w:r>
      <w:r w:rsidRPr="00DD2A5B">
        <w:rPr>
          <w:b/>
        </w:rPr>
        <w:t xml:space="preserve"> </w:t>
      </w:r>
      <w:r>
        <w:rPr>
          <w:b/>
        </w:rPr>
        <w:t>sidelink</w:t>
      </w:r>
      <w:r w:rsidRPr="00DD2A5B">
        <w:rPr>
          <w:b/>
        </w:rPr>
        <w:t xml:space="preserve"> </w:t>
      </w:r>
      <w:r>
        <w:rPr>
          <w:b/>
        </w:rPr>
        <w:t>resource allocation</w:t>
      </w:r>
      <w:r w:rsidRPr="00DD2A5B">
        <w:rPr>
          <w:b/>
        </w:rPr>
        <w:t xml:space="preserve"> </w:t>
      </w:r>
      <w:r>
        <w:rPr>
          <w:b/>
        </w:rPr>
        <w:t>by NR Uu</w:t>
      </w:r>
    </w:p>
    <w:p w14:paraId="3630D784" w14:textId="0628124D" w:rsidR="00845796" w:rsidRDefault="00845796" w:rsidP="00845796">
      <w:r>
        <w:t>At last meeting, there was discussion on which resource allocation techniques to support for mode-1. Most companies discuss this aspect.</w:t>
      </w:r>
    </w:p>
    <w:p w14:paraId="0AC8B394" w14:textId="77777777" w:rsidR="00845796" w:rsidRDefault="00845796" w:rsidP="00845796"/>
    <w:p w14:paraId="509DF953" w14:textId="64639501" w:rsidR="00845796" w:rsidRDefault="00845796" w:rsidP="00845796">
      <w:pPr>
        <w:rPr>
          <w:b/>
          <w:i/>
        </w:rPr>
      </w:pPr>
      <w:r>
        <w:rPr>
          <w:b/>
          <w:i/>
        </w:rPr>
        <w:lastRenderedPageBreak/>
        <w:t>Proposal</w:t>
      </w:r>
      <w:r w:rsidR="00054E2C">
        <w:rPr>
          <w:b/>
          <w:i/>
        </w:rPr>
        <w:t xml:space="preserve"> for offline</w:t>
      </w:r>
      <w:r>
        <w:rPr>
          <w:b/>
          <w:i/>
        </w:rPr>
        <w:t>:</w:t>
      </w:r>
    </w:p>
    <w:p w14:paraId="5772C6B5" w14:textId="76735305" w:rsidR="00845796" w:rsidRPr="0062450D" w:rsidRDefault="00845796" w:rsidP="00845796">
      <w:pPr>
        <w:rPr>
          <w:b/>
          <w:i/>
        </w:rPr>
      </w:pPr>
      <w:r>
        <w:rPr>
          <w:b/>
          <w:i/>
        </w:rPr>
        <w:t>The following</w:t>
      </w:r>
      <w:r w:rsidRPr="0062450D">
        <w:rPr>
          <w:b/>
          <w:i/>
        </w:rPr>
        <w:t xml:space="preserve"> NR sidelink resource allocation techniques by NR Uu</w:t>
      </w:r>
      <w:r w:rsidR="00A20613">
        <w:rPr>
          <w:b/>
          <w:i/>
        </w:rPr>
        <w:t xml:space="preserve"> for mode-1 are supported</w:t>
      </w:r>
      <w:r w:rsidRPr="0062450D">
        <w:rPr>
          <w:b/>
          <w:i/>
        </w:rPr>
        <w:t>:</w:t>
      </w:r>
    </w:p>
    <w:p w14:paraId="693DFA9F" w14:textId="2DBF8F6B" w:rsidR="00845796" w:rsidRPr="0062450D" w:rsidRDefault="00845796" w:rsidP="00845796">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Dynamic resource allocation</w:t>
      </w:r>
    </w:p>
    <w:p w14:paraId="09C4A30C" w14:textId="2137C15E" w:rsidR="00845796" w:rsidRPr="0062450D" w:rsidRDefault="00030452" w:rsidP="00845796">
      <w:pPr>
        <w:pStyle w:val="ListParagraph"/>
        <w:numPr>
          <w:ilvl w:val="0"/>
          <w:numId w:val="7"/>
        </w:numPr>
        <w:spacing w:after="160" w:line="259" w:lineRule="auto"/>
        <w:contextualSpacing/>
        <w:jc w:val="left"/>
        <w:rPr>
          <w:rFonts w:ascii="Times New Roman" w:hAnsi="Times New Roman" w:cs="Times New Roman"/>
          <w:b/>
          <w:i/>
          <w:sz w:val="22"/>
          <w:szCs w:val="22"/>
        </w:rPr>
      </w:pPr>
      <w:r>
        <w:rPr>
          <w:rFonts w:ascii="Times New Roman" w:hAnsi="Times New Roman" w:cs="Times New Roman"/>
          <w:b/>
          <w:i/>
          <w:sz w:val="22"/>
          <w:szCs w:val="22"/>
        </w:rPr>
        <w:t>A</w:t>
      </w:r>
      <w:r w:rsidR="00845796">
        <w:rPr>
          <w:rFonts w:ascii="Times New Roman" w:hAnsi="Times New Roman" w:cs="Times New Roman"/>
          <w:b/>
          <w:i/>
          <w:sz w:val="22"/>
          <w:szCs w:val="22"/>
        </w:rPr>
        <w:t>ctivation/de-activation by physical layer signaling</w:t>
      </w:r>
      <w:r>
        <w:rPr>
          <w:rFonts w:ascii="Times New Roman" w:hAnsi="Times New Roman" w:cs="Times New Roman"/>
          <w:b/>
          <w:i/>
          <w:sz w:val="22"/>
          <w:szCs w:val="22"/>
        </w:rPr>
        <w:t>, NR configured grant Type 2</w:t>
      </w:r>
    </w:p>
    <w:p w14:paraId="57AFAB72" w14:textId="0791C548" w:rsidR="00845796" w:rsidRPr="0062450D" w:rsidRDefault="00030452" w:rsidP="00845796">
      <w:pPr>
        <w:pStyle w:val="ListParagraph"/>
        <w:numPr>
          <w:ilvl w:val="0"/>
          <w:numId w:val="7"/>
        </w:numPr>
        <w:spacing w:after="160" w:line="259" w:lineRule="auto"/>
        <w:contextualSpacing/>
        <w:jc w:val="left"/>
        <w:rPr>
          <w:rFonts w:ascii="Times New Roman" w:hAnsi="Times New Roman" w:cs="Times New Roman"/>
          <w:b/>
          <w:i/>
          <w:sz w:val="22"/>
          <w:szCs w:val="22"/>
        </w:rPr>
      </w:pPr>
      <w:r>
        <w:rPr>
          <w:rFonts w:ascii="Times New Roman" w:hAnsi="Times New Roman" w:cs="Times New Roman"/>
          <w:b/>
          <w:i/>
          <w:sz w:val="22"/>
          <w:szCs w:val="22"/>
        </w:rPr>
        <w:t xml:space="preserve">NR </w:t>
      </w:r>
      <w:r w:rsidR="00845796">
        <w:rPr>
          <w:rFonts w:ascii="Times New Roman" w:hAnsi="Times New Roman" w:cs="Times New Roman"/>
          <w:b/>
          <w:i/>
          <w:sz w:val="22"/>
          <w:szCs w:val="22"/>
        </w:rPr>
        <w:t>configured grant type-1</w:t>
      </w:r>
    </w:p>
    <w:p w14:paraId="3C918ADD" w14:textId="7F93DB52" w:rsidR="00845796" w:rsidRDefault="00845796" w:rsidP="006D0A1B"/>
    <w:p w14:paraId="6B354E81" w14:textId="1CB7384B" w:rsidR="00054E2C" w:rsidRPr="00A277CB" w:rsidRDefault="00054E2C" w:rsidP="00054E2C">
      <w:pPr>
        <w:rPr>
          <w:b/>
        </w:rPr>
      </w:pPr>
      <w:r>
        <w:rPr>
          <w:b/>
        </w:rPr>
        <w:t>Issue 2</w:t>
      </w:r>
      <w:r w:rsidRPr="00A277CB">
        <w:rPr>
          <w:b/>
        </w:rPr>
        <w:t>: SL resources on a shared carrier</w:t>
      </w:r>
    </w:p>
    <w:p w14:paraId="7711ADAF" w14:textId="0C5FC5E2" w:rsidR="00054E2C" w:rsidRDefault="005414B6" w:rsidP="00054E2C">
      <w:r>
        <w:t>T</w:t>
      </w:r>
      <w:r w:rsidR="00054E2C">
        <w:t xml:space="preserve">he issue of where the SL transmission are located on a Uu carrier (UL, DL, ‘X’) needs to be discussed. There seems to be consensus that sidelink transmission can use UL resources. There are discussions whether to include “X” </w:t>
      </w:r>
      <w:r>
        <w:t>slots</w:t>
      </w:r>
      <w:r w:rsidR="00054E2C">
        <w:t>, and whether to share at the slot level or at the symbol level.</w:t>
      </w:r>
    </w:p>
    <w:p w14:paraId="7C411878" w14:textId="79A98D0A" w:rsidR="00054E2C" w:rsidRPr="005F7978" w:rsidRDefault="00054E2C" w:rsidP="00054E2C">
      <w:pPr>
        <w:rPr>
          <w:b/>
          <w:i/>
        </w:rPr>
      </w:pPr>
      <w:r>
        <w:rPr>
          <w:b/>
          <w:i/>
        </w:rPr>
        <w:t>Proposal for offline:</w:t>
      </w:r>
    </w:p>
    <w:p w14:paraId="6854A435" w14:textId="04EAAD7D" w:rsidR="00054E2C" w:rsidRPr="005F7978" w:rsidRDefault="00054E2C" w:rsidP="00054E2C">
      <w:pPr>
        <w:rPr>
          <w:b/>
          <w:i/>
        </w:rPr>
      </w:pPr>
      <w:r w:rsidRPr="005F7978">
        <w:rPr>
          <w:b/>
          <w:i/>
        </w:rPr>
        <w:t>For shared carriers, the symbols used for sidelink transmission</w:t>
      </w:r>
      <w:r w:rsidR="00FA6629">
        <w:rPr>
          <w:b/>
          <w:i/>
        </w:rPr>
        <w:t xml:space="preserve"> </w:t>
      </w:r>
      <w:r w:rsidRPr="005F7978">
        <w:rPr>
          <w:b/>
          <w:i/>
        </w:rPr>
        <w:t>can be:</w:t>
      </w:r>
    </w:p>
    <w:p w14:paraId="122C85C2" w14:textId="77777777" w:rsidR="00054E2C" w:rsidRPr="005F7978" w:rsidRDefault="00054E2C" w:rsidP="00054E2C">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1: UL only</w:t>
      </w:r>
    </w:p>
    <w:p w14:paraId="51142AA8" w14:textId="77777777" w:rsidR="00054E2C" w:rsidRPr="005F7978" w:rsidRDefault="00054E2C" w:rsidP="00054E2C">
      <w:pPr>
        <w:pStyle w:val="ListParagraph"/>
        <w:numPr>
          <w:ilvl w:val="0"/>
          <w:numId w:val="10"/>
        </w:numPr>
        <w:rPr>
          <w:rFonts w:ascii="Times New Roman" w:hAnsi="Times New Roman" w:cs="Times New Roman"/>
          <w:b/>
          <w:i/>
        </w:rPr>
      </w:pPr>
      <w:r w:rsidRPr="005F7978">
        <w:rPr>
          <w:rFonts w:ascii="Times New Roman" w:hAnsi="Times New Roman" w:cs="Times New Roman"/>
          <w:b/>
          <w:i/>
        </w:rPr>
        <w:t xml:space="preserve">Option 2: UL+X, </w:t>
      </w:r>
    </w:p>
    <w:p w14:paraId="0DB55E4E" w14:textId="77777777" w:rsidR="00054E2C" w:rsidRPr="005F7978" w:rsidRDefault="00054E2C" w:rsidP="00054E2C">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3: X only</w:t>
      </w:r>
    </w:p>
    <w:p w14:paraId="01EF7FB3" w14:textId="77777777" w:rsidR="00054E2C" w:rsidRPr="005F7978" w:rsidRDefault="00054E2C" w:rsidP="00054E2C">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4: any symbol (UL, DL, X)</w:t>
      </w:r>
    </w:p>
    <w:p w14:paraId="3CB438E5" w14:textId="77777777" w:rsidR="00032840" w:rsidRDefault="00032840" w:rsidP="006D0A1B"/>
    <w:p w14:paraId="42A6CCD8" w14:textId="0EFD3DB9" w:rsidR="00BB2742" w:rsidRPr="00BB2742" w:rsidRDefault="00BB2742" w:rsidP="006D0A1B">
      <w:pPr>
        <w:rPr>
          <w:b/>
        </w:rPr>
      </w:pPr>
      <w:r w:rsidRPr="00BB2742">
        <w:rPr>
          <w:b/>
        </w:rPr>
        <w:t>Issue 3: mode-1/mode-2 resource pool sharing</w:t>
      </w:r>
    </w:p>
    <w:p w14:paraId="45F8B4FF" w14:textId="55B5C564" w:rsidR="00BB2742" w:rsidRDefault="00BB2742" w:rsidP="006D0A1B">
      <w:r>
        <w:t>This issue was brought up in several contributions. It was pointed out that resource pool sharing for LTE was considered late during the standardization process (Rel-15), which made it difficult to address. Thus, RAN1 should decide early whether to enable mode-1/mode-2/ resource sharing.</w:t>
      </w:r>
    </w:p>
    <w:p w14:paraId="1F42300C" w14:textId="56E4ADC1" w:rsidR="00DD6FC5" w:rsidRPr="00DD6FC5" w:rsidRDefault="00DD6FC5" w:rsidP="00DD6FC5">
      <w:pPr>
        <w:rPr>
          <w:b/>
          <w:i/>
        </w:rPr>
      </w:pPr>
      <w:r w:rsidRPr="00DD6FC5">
        <w:rPr>
          <w:b/>
          <w:i/>
        </w:rPr>
        <w:t>Proposal for offline: decide whether mode-1 and mode-2 UEs can share the same pool, and if yes, what mechanism(s) need to be defined to ensure smooth coexistence: including the following: which reporting, whether preemption, etc.</w:t>
      </w:r>
    </w:p>
    <w:p w14:paraId="559E4B2A" w14:textId="34B66E4A" w:rsidR="00845796" w:rsidRDefault="00845796" w:rsidP="006D0A1B"/>
    <w:p w14:paraId="3DAF6F4C" w14:textId="0657DD15" w:rsidR="002F01E7" w:rsidRPr="00EE085D" w:rsidRDefault="002F01E7" w:rsidP="002F01E7">
      <w:pPr>
        <w:pStyle w:val="ListParagraph"/>
        <w:ind w:left="0"/>
        <w:rPr>
          <w:rFonts w:ascii="Times New Roman" w:hAnsi="Times New Roman" w:cs="Times New Roman"/>
          <w:b/>
          <w:sz w:val="22"/>
          <w:szCs w:val="22"/>
        </w:rPr>
      </w:pPr>
      <w:r>
        <w:rPr>
          <w:rFonts w:ascii="Times New Roman" w:hAnsi="Times New Roman" w:cs="Times New Roman"/>
          <w:b/>
          <w:sz w:val="22"/>
          <w:szCs w:val="22"/>
        </w:rPr>
        <w:t>Issue 4</w:t>
      </w:r>
      <w:r w:rsidRPr="00A25CCD">
        <w:rPr>
          <w:rFonts w:ascii="Times New Roman" w:hAnsi="Times New Roman" w:cs="Times New Roman"/>
          <w:b/>
          <w:sz w:val="22"/>
          <w:szCs w:val="22"/>
        </w:rPr>
        <w:t>: Uplink signaling</w:t>
      </w:r>
    </w:p>
    <w:p w14:paraId="0E4D92D9" w14:textId="77777777" w:rsidR="002F01E7" w:rsidRDefault="002F01E7" w:rsidP="002F01E7">
      <w:pPr>
        <w:pStyle w:val="ListParagraph"/>
        <w:ind w:left="0"/>
        <w:rPr>
          <w:rFonts w:ascii="Times New Roman" w:hAnsi="Times New Roman" w:cs="Times New Roman"/>
          <w:sz w:val="22"/>
          <w:szCs w:val="22"/>
        </w:rPr>
      </w:pPr>
      <w:r w:rsidRPr="00A25CCD">
        <w:rPr>
          <w:rFonts w:ascii="Times New Roman" w:hAnsi="Times New Roman" w:cs="Times New Roman"/>
          <w:sz w:val="22"/>
          <w:szCs w:val="22"/>
        </w:rPr>
        <w:t>Several companies pointed out that with the introduction of unicast, feedback from the UE to the gNB was necessary. The channel mentioned for sending this feedback was the PUCCH. Potential information to be sent included: HARQ feedback, CSI, SR, BSR.</w:t>
      </w:r>
    </w:p>
    <w:p w14:paraId="5107594F" w14:textId="77777777" w:rsidR="002F01E7" w:rsidRPr="00A25CCD" w:rsidRDefault="002F01E7" w:rsidP="002F01E7">
      <w:pPr>
        <w:pStyle w:val="ListParagraph"/>
        <w:ind w:left="0"/>
        <w:rPr>
          <w:rFonts w:ascii="Times New Roman" w:hAnsi="Times New Roman" w:cs="Times New Roman"/>
          <w:sz w:val="22"/>
          <w:szCs w:val="22"/>
        </w:rPr>
      </w:pPr>
    </w:p>
    <w:p w14:paraId="21FA1AAC" w14:textId="32DFC28E" w:rsidR="002F01E7" w:rsidRPr="00233677" w:rsidRDefault="00261478" w:rsidP="002F01E7">
      <w:pPr>
        <w:pStyle w:val="ListParagraph"/>
        <w:ind w:left="0"/>
        <w:rPr>
          <w:rFonts w:ascii="Times New Roman" w:hAnsi="Times New Roman" w:cs="Times New Roman"/>
          <w:b/>
          <w:i/>
          <w:sz w:val="22"/>
          <w:szCs w:val="22"/>
        </w:rPr>
      </w:pPr>
      <w:r>
        <w:rPr>
          <w:rFonts w:ascii="Times New Roman" w:hAnsi="Times New Roman" w:cs="Times New Roman"/>
          <w:b/>
          <w:i/>
          <w:sz w:val="22"/>
          <w:szCs w:val="22"/>
        </w:rPr>
        <w:t>Proposal for offline</w:t>
      </w:r>
      <w:r w:rsidR="002F01E7" w:rsidRPr="00233677">
        <w:rPr>
          <w:rFonts w:ascii="Times New Roman" w:hAnsi="Times New Roman" w:cs="Times New Roman"/>
          <w:b/>
          <w:i/>
          <w:sz w:val="22"/>
          <w:szCs w:val="22"/>
        </w:rPr>
        <w:t>:</w:t>
      </w:r>
    </w:p>
    <w:p w14:paraId="12DDEC56" w14:textId="77777777" w:rsidR="002F01E7" w:rsidRPr="00233677" w:rsidRDefault="002F01E7" w:rsidP="002F01E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whether the following feedback from the UE to the gNB is beneficial:</w:t>
      </w:r>
    </w:p>
    <w:p w14:paraId="66C06D64"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A/N feedback</w:t>
      </w:r>
    </w:p>
    <w:p w14:paraId="7F318079"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CSI and beam information</w:t>
      </w:r>
    </w:p>
    <w:p w14:paraId="291A986C"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BSR</w:t>
      </w:r>
    </w:p>
    <w:p w14:paraId="7C562173" w14:textId="77777777" w:rsidR="002F01E7" w:rsidRDefault="002F01E7" w:rsidP="002F01E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SR</w:t>
      </w:r>
    </w:p>
    <w:p w14:paraId="0F4E3E27" w14:textId="77777777" w:rsidR="002F01E7" w:rsidRPr="00233677" w:rsidRDefault="002F01E7" w:rsidP="002F01E7">
      <w:pPr>
        <w:pStyle w:val="ListParagraph"/>
        <w:numPr>
          <w:ilvl w:val="1"/>
          <w:numId w:val="20"/>
        </w:numPr>
        <w:rPr>
          <w:rFonts w:ascii="Times New Roman" w:hAnsi="Times New Roman" w:cs="Times New Roman"/>
          <w:b/>
          <w:i/>
          <w:sz w:val="22"/>
          <w:szCs w:val="22"/>
        </w:rPr>
      </w:pPr>
      <w:r>
        <w:rPr>
          <w:rFonts w:ascii="Times New Roman" w:hAnsi="Times New Roman" w:cs="Times New Roman"/>
          <w:b/>
          <w:i/>
          <w:sz w:val="22"/>
          <w:szCs w:val="22"/>
        </w:rPr>
        <w:t>Geo-reporting</w:t>
      </w:r>
    </w:p>
    <w:p w14:paraId="47B31DEF" w14:textId="77777777" w:rsidR="002F01E7" w:rsidRPr="00233677" w:rsidRDefault="002F01E7" w:rsidP="002F01E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ho</w:t>
      </w:r>
      <w:r>
        <w:rPr>
          <w:rFonts w:ascii="Times New Roman" w:hAnsi="Times New Roman" w:cs="Times New Roman"/>
          <w:b/>
          <w:i/>
          <w:sz w:val="22"/>
          <w:szCs w:val="22"/>
        </w:rPr>
        <w:t>w to send this feedback (which channel, which format, RRC signaling, etc.)</w:t>
      </w:r>
    </w:p>
    <w:p w14:paraId="55B1D32A" w14:textId="21FEDAA3" w:rsidR="00845796" w:rsidRDefault="00845796" w:rsidP="006D0A1B"/>
    <w:p w14:paraId="491653AA" w14:textId="77777777" w:rsidR="00845796" w:rsidRDefault="00845796" w:rsidP="006D0A1B"/>
    <w:p w14:paraId="216DB916" w14:textId="0B43B38B" w:rsidR="00E52E9C" w:rsidRPr="00703609" w:rsidRDefault="00EA40C3" w:rsidP="006D0A1B">
      <w:pPr>
        <w:rPr>
          <w:b/>
          <w:sz w:val="24"/>
          <w:szCs w:val="24"/>
        </w:rPr>
      </w:pPr>
      <w:r>
        <w:rPr>
          <w:b/>
          <w:sz w:val="24"/>
          <w:szCs w:val="24"/>
        </w:rPr>
        <w:t>3</w:t>
      </w:r>
      <w:r w:rsidR="006D0A1B" w:rsidRPr="00703609">
        <w:rPr>
          <w:b/>
          <w:sz w:val="24"/>
          <w:szCs w:val="24"/>
        </w:rPr>
        <w:t xml:space="preserve">.1 LTE Uu to control </w:t>
      </w:r>
      <w:r w:rsidR="00021BC0">
        <w:rPr>
          <w:b/>
          <w:sz w:val="24"/>
          <w:szCs w:val="24"/>
        </w:rPr>
        <w:t xml:space="preserve">NR </w:t>
      </w:r>
      <w:r w:rsidR="006D0A1B" w:rsidRPr="00703609">
        <w:rPr>
          <w:b/>
          <w:sz w:val="24"/>
          <w:szCs w:val="24"/>
        </w:rPr>
        <w:t>sidelink</w:t>
      </w:r>
    </w:p>
    <w:p w14:paraId="7CE2E1EC" w14:textId="1031B846" w:rsidR="00601B95" w:rsidRPr="00DD2A5B" w:rsidRDefault="00261478" w:rsidP="006D0A1B">
      <w:pPr>
        <w:rPr>
          <w:b/>
        </w:rPr>
      </w:pPr>
      <w:r>
        <w:rPr>
          <w:b/>
        </w:rPr>
        <w:t>Issue 1</w:t>
      </w:r>
      <w:r w:rsidR="00601B95" w:rsidRPr="00DD2A5B">
        <w:rPr>
          <w:b/>
        </w:rPr>
        <w:t xml:space="preserve">: </w:t>
      </w:r>
      <w:r>
        <w:rPr>
          <w:b/>
        </w:rPr>
        <w:t xml:space="preserve">dynamic </w:t>
      </w:r>
      <w:r w:rsidR="007855E7">
        <w:rPr>
          <w:b/>
        </w:rPr>
        <w:t>NR sidelink resource allocation by LTE Uu</w:t>
      </w:r>
    </w:p>
    <w:p w14:paraId="3740508E" w14:textId="43AF2BE2" w:rsidR="0062450D" w:rsidRPr="0062450D" w:rsidRDefault="00261478" w:rsidP="0062450D">
      <w:r>
        <w:t>At RAN1#94b, it was agreed to support LTE semi-static configuration for SL NR mode-1. It was FFS whether to enable dynamic scheduling. This question has to be resolved.</w:t>
      </w:r>
    </w:p>
    <w:p w14:paraId="395F231D" w14:textId="0DB49EDC" w:rsidR="00DD2A5B" w:rsidRPr="0062450D" w:rsidRDefault="00261478" w:rsidP="00DD2A5B">
      <w:pPr>
        <w:rPr>
          <w:b/>
          <w:i/>
        </w:rPr>
      </w:pPr>
      <w:r>
        <w:rPr>
          <w:b/>
          <w:i/>
        </w:rPr>
        <w:t>Proposal for offline</w:t>
      </w:r>
      <w:r w:rsidR="00DD2A5B" w:rsidRPr="0062450D">
        <w:rPr>
          <w:b/>
          <w:i/>
        </w:rPr>
        <w:t xml:space="preserve">: </w:t>
      </w:r>
      <w:r>
        <w:rPr>
          <w:b/>
          <w:i/>
        </w:rPr>
        <w:t>Support/do not support dynamic sidelink NR scheduling by LTE Uu</w:t>
      </w:r>
    </w:p>
    <w:p w14:paraId="6716C025" w14:textId="77777777" w:rsidR="00C30683" w:rsidRPr="00C30683" w:rsidRDefault="00C30683" w:rsidP="00C30683">
      <w:pPr>
        <w:rPr>
          <w:b/>
          <w:i/>
        </w:rPr>
      </w:pPr>
    </w:p>
    <w:p w14:paraId="36574C0F" w14:textId="1683302E" w:rsidR="00F7352B" w:rsidRDefault="00EA40C3" w:rsidP="00EA40C3">
      <w:pPr>
        <w:pStyle w:val="Heading1"/>
        <w:numPr>
          <w:ilvl w:val="0"/>
          <w:numId w:val="0"/>
        </w:numPr>
      </w:pPr>
      <w:r>
        <w:t>4</w:t>
      </w:r>
      <w:r>
        <w:tab/>
      </w:r>
      <w:r w:rsidR="00F7352B" w:rsidRPr="006D0A1B">
        <w:t xml:space="preserve">Enhancements of </w:t>
      </w:r>
      <w:r w:rsidR="00F7352B">
        <w:t>NR</w:t>
      </w:r>
      <w:r w:rsidR="00F7352B" w:rsidRPr="006D0A1B">
        <w:t xml:space="preserve"> Uu to control </w:t>
      </w:r>
      <w:r w:rsidR="00F7352B">
        <w:t>LTE</w:t>
      </w:r>
      <w:r w:rsidR="00F7352B" w:rsidRPr="006D0A1B">
        <w:t xml:space="preserve"> sidelink </w:t>
      </w:r>
    </w:p>
    <w:p w14:paraId="61B09C3F" w14:textId="77777777" w:rsidR="000F55E1" w:rsidRDefault="000F55E1" w:rsidP="00F7352B"/>
    <w:p w14:paraId="4F671273" w14:textId="460889E8" w:rsidR="00AF2122" w:rsidRDefault="00261478" w:rsidP="00F7352B">
      <w:pPr>
        <w:rPr>
          <w:b/>
        </w:rPr>
      </w:pPr>
      <w:r>
        <w:rPr>
          <w:b/>
        </w:rPr>
        <w:t>Issue 1</w:t>
      </w:r>
      <w:r w:rsidR="00AF2122" w:rsidRPr="00DD2A5B">
        <w:rPr>
          <w:b/>
        </w:rPr>
        <w:t xml:space="preserve">: </w:t>
      </w:r>
      <w:r w:rsidR="00AF2122">
        <w:rPr>
          <w:b/>
        </w:rPr>
        <w:t>NR</w:t>
      </w:r>
      <w:r w:rsidR="00AF2122" w:rsidRPr="00DD2A5B">
        <w:rPr>
          <w:b/>
        </w:rPr>
        <w:t xml:space="preserve"> Uu scheduling of </w:t>
      </w:r>
      <w:r w:rsidR="00AF2122">
        <w:rPr>
          <w:b/>
        </w:rPr>
        <w:t>LTE</w:t>
      </w:r>
      <w:r w:rsidR="00AF2122" w:rsidRPr="00DD2A5B">
        <w:rPr>
          <w:b/>
        </w:rPr>
        <w:t xml:space="preserve"> sidelink</w:t>
      </w:r>
    </w:p>
    <w:p w14:paraId="403B9F64" w14:textId="1E94BAB4" w:rsidR="00AF2122" w:rsidRDefault="00261478" w:rsidP="00F7352B">
      <w:r>
        <w:t>Semi-static configuration on LTE sidelink by NR Uu was agreed at RAN1#94b. It still FFS whether dynamic scheduling is supported.</w:t>
      </w:r>
    </w:p>
    <w:p w14:paraId="736E0E5A" w14:textId="11F1D0F9" w:rsidR="00261478" w:rsidRPr="0062450D" w:rsidRDefault="00261478" w:rsidP="00261478">
      <w:pPr>
        <w:rPr>
          <w:b/>
          <w:i/>
        </w:rPr>
      </w:pPr>
      <w:r>
        <w:rPr>
          <w:b/>
          <w:i/>
        </w:rPr>
        <w:t>Proposal for offline</w:t>
      </w:r>
      <w:r w:rsidRPr="0062450D">
        <w:rPr>
          <w:b/>
          <w:i/>
        </w:rPr>
        <w:t xml:space="preserve">: </w:t>
      </w:r>
      <w:r>
        <w:rPr>
          <w:b/>
          <w:i/>
        </w:rPr>
        <w:t xml:space="preserve">Support/do not support dynamic sidelink </w:t>
      </w:r>
      <w:r w:rsidR="00E46116">
        <w:rPr>
          <w:b/>
          <w:i/>
        </w:rPr>
        <w:t xml:space="preserve">LTE </w:t>
      </w:r>
      <w:r>
        <w:rPr>
          <w:b/>
          <w:i/>
        </w:rPr>
        <w:t xml:space="preserve">scheduling by </w:t>
      </w:r>
      <w:r w:rsidR="00E46116">
        <w:rPr>
          <w:b/>
          <w:i/>
        </w:rPr>
        <w:t xml:space="preserve">NR </w:t>
      </w:r>
      <w:r>
        <w:rPr>
          <w:b/>
          <w:i/>
        </w:rPr>
        <w:t>Uu</w:t>
      </w:r>
    </w:p>
    <w:p w14:paraId="2D7FC2CA" w14:textId="77777777" w:rsidR="007F4BD7" w:rsidRPr="007F4BD7" w:rsidRDefault="007F4BD7" w:rsidP="007F4BD7"/>
    <w:p w14:paraId="4FC08E4E" w14:textId="77777777" w:rsidR="00B33CF0" w:rsidRPr="007F1377" w:rsidRDefault="00246E9E" w:rsidP="00B33CF0">
      <w:pPr>
        <w:pStyle w:val="Heading1"/>
        <w:numPr>
          <w:ilvl w:val="0"/>
          <w:numId w:val="0"/>
        </w:numPr>
        <w:spacing w:before="0"/>
        <w:rPr>
          <w:lang w:eastAsia="zh-CN"/>
        </w:rPr>
      </w:pPr>
      <w:r w:rsidRPr="009327E4">
        <w:t>References</w:t>
      </w:r>
      <w:r w:rsidR="007F1377">
        <w:br/>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B33CF0" w:rsidRPr="00A9361D" w14:paraId="1DF78ECA" w14:textId="77777777" w:rsidTr="009F3CC7">
        <w:tc>
          <w:tcPr>
            <w:tcW w:w="531" w:type="dxa"/>
            <w:tcBorders>
              <w:bottom w:val="single" w:sz="6" w:space="0" w:color="000000"/>
              <w:right w:val="single" w:sz="6" w:space="0" w:color="000000"/>
            </w:tcBorders>
            <w:shd w:val="clear" w:color="auto" w:fill="auto"/>
          </w:tcPr>
          <w:p w14:paraId="292028F1" w14:textId="77777777" w:rsidR="00B33CF0" w:rsidRPr="00A9361D" w:rsidRDefault="00B33CF0" w:rsidP="009F3CC7">
            <w:pPr>
              <w:jc w:val="left"/>
              <w:rPr>
                <w:i/>
                <w:iCs/>
                <w:sz w:val="16"/>
              </w:rPr>
            </w:pPr>
            <w:r w:rsidRPr="00A9361D">
              <w:rPr>
                <w:i/>
                <w:iCs/>
                <w:sz w:val="16"/>
              </w:rPr>
              <w:t>No.</w:t>
            </w:r>
          </w:p>
        </w:tc>
        <w:tc>
          <w:tcPr>
            <w:tcW w:w="1191" w:type="dxa"/>
            <w:tcBorders>
              <w:left w:val="single" w:sz="6" w:space="0" w:color="000000"/>
              <w:bottom w:val="single" w:sz="6" w:space="0" w:color="000000"/>
            </w:tcBorders>
            <w:shd w:val="clear" w:color="auto" w:fill="auto"/>
          </w:tcPr>
          <w:p w14:paraId="51CF80E3" w14:textId="77777777" w:rsidR="00B33CF0" w:rsidRPr="00A9361D" w:rsidRDefault="00B33CF0" w:rsidP="009F3CC7">
            <w:pPr>
              <w:jc w:val="left"/>
              <w:rPr>
                <w:i/>
                <w:iCs/>
                <w:sz w:val="16"/>
              </w:rPr>
            </w:pPr>
            <w:r w:rsidRPr="00A9361D">
              <w:rPr>
                <w:i/>
                <w:iCs/>
                <w:sz w:val="16"/>
              </w:rPr>
              <w:t>Tdoc</w:t>
            </w:r>
          </w:p>
        </w:tc>
        <w:tc>
          <w:tcPr>
            <w:tcW w:w="1056" w:type="dxa"/>
            <w:tcBorders>
              <w:bottom w:val="single" w:sz="6" w:space="0" w:color="000000"/>
            </w:tcBorders>
            <w:shd w:val="clear" w:color="auto" w:fill="auto"/>
          </w:tcPr>
          <w:p w14:paraId="20906E6A" w14:textId="77777777" w:rsidR="00B33CF0" w:rsidRPr="00A9361D" w:rsidRDefault="00B33CF0" w:rsidP="009F3CC7">
            <w:pPr>
              <w:jc w:val="left"/>
              <w:rPr>
                <w:i/>
                <w:iCs/>
                <w:sz w:val="16"/>
              </w:rPr>
            </w:pPr>
            <w:r w:rsidRPr="00A9361D">
              <w:rPr>
                <w:i/>
                <w:iCs/>
                <w:sz w:val="16"/>
              </w:rPr>
              <w:t>Type</w:t>
            </w:r>
          </w:p>
        </w:tc>
        <w:tc>
          <w:tcPr>
            <w:tcW w:w="2226" w:type="dxa"/>
            <w:tcBorders>
              <w:bottom w:val="single" w:sz="6" w:space="0" w:color="000000"/>
            </w:tcBorders>
            <w:shd w:val="clear" w:color="auto" w:fill="auto"/>
          </w:tcPr>
          <w:p w14:paraId="5FE8AC33" w14:textId="77777777" w:rsidR="00B33CF0" w:rsidRPr="00A9361D" w:rsidRDefault="00B33CF0" w:rsidP="009F3CC7">
            <w:pPr>
              <w:jc w:val="left"/>
              <w:rPr>
                <w:i/>
                <w:iCs/>
                <w:sz w:val="16"/>
              </w:rPr>
            </w:pPr>
            <w:r w:rsidRPr="00A9361D">
              <w:rPr>
                <w:i/>
                <w:iCs/>
                <w:sz w:val="16"/>
              </w:rPr>
              <w:t>Source</w:t>
            </w:r>
          </w:p>
        </w:tc>
        <w:tc>
          <w:tcPr>
            <w:tcW w:w="3648" w:type="dxa"/>
            <w:tcBorders>
              <w:bottom w:val="single" w:sz="6" w:space="0" w:color="000000"/>
            </w:tcBorders>
            <w:shd w:val="clear" w:color="auto" w:fill="auto"/>
          </w:tcPr>
          <w:p w14:paraId="7C231C9B" w14:textId="77777777" w:rsidR="00B33CF0" w:rsidRPr="00A9361D" w:rsidRDefault="00B33CF0" w:rsidP="009F3CC7">
            <w:pPr>
              <w:jc w:val="left"/>
              <w:rPr>
                <w:i/>
                <w:iCs/>
                <w:sz w:val="16"/>
              </w:rPr>
            </w:pPr>
            <w:r w:rsidRPr="00A9361D">
              <w:rPr>
                <w:i/>
                <w:iCs/>
                <w:sz w:val="16"/>
              </w:rPr>
              <w:t>Title</w:t>
            </w:r>
          </w:p>
        </w:tc>
        <w:tc>
          <w:tcPr>
            <w:tcW w:w="816" w:type="dxa"/>
            <w:tcBorders>
              <w:bottom w:val="single" w:sz="6" w:space="0" w:color="000000"/>
            </w:tcBorders>
            <w:shd w:val="clear" w:color="auto" w:fill="auto"/>
          </w:tcPr>
          <w:p w14:paraId="6A0D5EB7" w14:textId="77777777" w:rsidR="00B33CF0" w:rsidRPr="00A9361D" w:rsidRDefault="00B33CF0" w:rsidP="009F3CC7">
            <w:pPr>
              <w:jc w:val="left"/>
              <w:rPr>
                <w:i/>
                <w:iCs/>
                <w:sz w:val="16"/>
              </w:rPr>
            </w:pPr>
            <w:r w:rsidRPr="00A9361D">
              <w:rPr>
                <w:i/>
                <w:iCs/>
                <w:sz w:val="16"/>
              </w:rPr>
              <w:t>Status</w:t>
            </w:r>
          </w:p>
        </w:tc>
      </w:tr>
      <w:tr w:rsidR="00B33CF0" w:rsidRPr="00A9361D" w14:paraId="54D9D680" w14:textId="77777777" w:rsidTr="009F3CC7">
        <w:tc>
          <w:tcPr>
            <w:tcW w:w="531" w:type="dxa"/>
            <w:tcBorders>
              <w:top w:val="single" w:sz="6" w:space="0" w:color="000000"/>
              <w:right w:val="single" w:sz="6" w:space="0" w:color="000000"/>
            </w:tcBorders>
            <w:shd w:val="clear" w:color="auto" w:fill="auto"/>
          </w:tcPr>
          <w:p w14:paraId="3D2D9BF9" w14:textId="77777777" w:rsidR="00B33CF0" w:rsidRPr="00A9361D" w:rsidRDefault="00B33CF0" w:rsidP="009F3CC7">
            <w:pPr>
              <w:jc w:val="left"/>
              <w:rPr>
                <w:sz w:val="16"/>
              </w:rPr>
            </w:pPr>
            <w:r w:rsidRPr="00A9361D">
              <w:rPr>
                <w:sz w:val="16"/>
              </w:rPr>
              <w:t>1</w:t>
            </w:r>
          </w:p>
        </w:tc>
        <w:tc>
          <w:tcPr>
            <w:tcW w:w="1191" w:type="dxa"/>
            <w:tcBorders>
              <w:top w:val="single" w:sz="6" w:space="0" w:color="000000"/>
              <w:left w:val="single" w:sz="6" w:space="0" w:color="000000"/>
            </w:tcBorders>
            <w:shd w:val="clear" w:color="auto" w:fill="auto"/>
          </w:tcPr>
          <w:p w14:paraId="19C568F7" w14:textId="77777777" w:rsidR="00B33CF0" w:rsidRPr="00A9361D" w:rsidRDefault="00B33CF0" w:rsidP="009F3CC7">
            <w:pPr>
              <w:jc w:val="left"/>
              <w:rPr>
                <w:sz w:val="16"/>
              </w:rPr>
            </w:pPr>
            <w:r w:rsidRPr="00A9361D">
              <w:rPr>
                <w:sz w:val="16"/>
              </w:rPr>
              <w:t>R1-1812213</w:t>
            </w:r>
          </w:p>
        </w:tc>
        <w:tc>
          <w:tcPr>
            <w:tcW w:w="1056" w:type="dxa"/>
            <w:tcBorders>
              <w:top w:val="single" w:sz="6" w:space="0" w:color="000000"/>
            </w:tcBorders>
            <w:shd w:val="clear" w:color="auto" w:fill="auto"/>
          </w:tcPr>
          <w:p w14:paraId="45588679" w14:textId="77777777" w:rsidR="00B33CF0" w:rsidRPr="00A9361D" w:rsidRDefault="00B33CF0" w:rsidP="009F3CC7">
            <w:pPr>
              <w:jc w:val="left"/>
              <w:rPr>
                <w:sz w:val="16"/>
              </w:rPr>
            </w:pPr>
            <w:r w:rsidRPr="00A9361D">
              <w:rPr>
                <w:sz w:val="16"/>
              </w:rPr>
              <w:t>decision</w:t>
            </w:r>
          </w:p>
        </w:tc>
        <w:tc>
          <w:tcPr>
            <w:tcW w:w="2226" w:type="dxa"/>
            <w:tcBorders>
              <w:top w:val="single" w:sz="6" w:space="0" w:color="000000"/>
            </w:tcBorders>
            <w:shd w:val="clear" w:color="auto" w:fill="auto"/>
          </w:tcPr>
          <w:p w14:paraId="702BB961" w14:textId="77777777" w:rsidR="00B33CF0" w:rsidRPr="00A9361D" w:rsidRDefault="00B33CF0" w:rsidP="009F3CC7">
            <w:pPr>
              <w:jc w:val="left"/>
              <w:rPr>
                <w:sz w:val="16"/>
              </w:rPr>
            </w:pPr>
            <w:r w:rsidRPr="00A9361D">
              <w:rPr>
                <w:sz w:val="16"/>
              </w:rPr>
              <w:t>Huawei, HiSilicon</w:t>
            </w:r>
          </w:p>
        </w:tc>
        <w:tc>
          <w:tcPr>
            <w:tcW w:w="3648" w:type="dxa"/>
            <w:tcBorders>
              <w:top w:val="single" w:sz="6" w:space="0" w:color="000000"/>
            </w:tcBorders>
            <w:shd w:val="clear" w:color="auto" w:fill="auto"/>
          </w:tcPr>
          <w:p w14:paraId="5873ADE1" w14:textId="77777777" w:rsidR="00B33CF0" w:rsidRPr="00A9361D" w:rsidRDefault="00B33CF0" w:rsidP="009F3CC7">
            <w:pPr>
              <w:jc w:val="left"/>
              <w:rPr>
                <w:sz w:val="16"/>
              </w:rPr>
            </w:pPr>
            <w:r w:rsidRPr="00A9361D">
              <w:rPr>
                <w:sz w:val="16"/>
              </w:rPr>
              <w:t>Discussion on Uu-based sidelink resource allocation/configuration</w:t>
            </w:r>
          </w:p>
        </w:tc>
        <w:tc>
          <w:tcPr>
            <w:tcW w:w="816" w:type="dxa"/>
            <w:tcBorders>
              <w:top w:val="single" w:sz="6" w:space="0" w:color="000000"/>
            </w:tcBorders>
            <w:shd w:val="clear" w:color="auto" w:fill="auto"/>
          </w:tcPr>
          <w:p w14:paraId="68E28374" w14:textId="77777777" w:rsidR="00B33CF0" w:rsidRPr="00A9361D" w:rsidRDefault="00B33CF0" w:rsidP="009F3CC7">
            <w:pPr>
              <w:jc w:val="left"/>
              <w:rPr>
                <w:sz w:val="16"/>
              </w:rPr>
            </w:pPr>
            <w:r w:rsidRPr="00A9361D">
              <w:rPr>
                <w:sz w:val="16"/>
              </w:rPr>
              <w:t>present</w:t>
            </w:r>
          </w:p>
        </w:tc>
      </w:tr>
      <w:tr w:rsidR="00B33CF0" w:rsidRPr="00A9361D" w14:paraId="5CD78429" w14:textId="77777777" w:rsidTr="009F3CC7">
        <w:tc>
          <w:tcPr>
            <w:tcW w:w="531" w:type="dxa"/>
            <w:tcBorders>
              <w:right w:val="single" w:sz="6" w:space="0" w:color="000000"/>
            </w:tcBorders>
            <w:shd w:val="clear" w:color="auto" w:fill="auto"/>
          </w:tcPr>
          <w:p w14:paraId="4406D2C7" w14:textId="77777777" w:rsidR="00B33CF0" w:rsidRPr="00A9361D" w:rsidRDefault="00B33CF0" w:rsidP="009F3CC7">
            <w:pPr>
              <w:jc w:val="left"/>
              <w:rPr>
                <w:sz w:val="16"/>
              </w:rPr>
            </w:pPr>
            <w:r w:rsidRPr="00A9361D">
              <w:rPr>
                <w:sz w:val="16"/>
              </w:rPr>
              <w:t>2</w:t>
            </w:r>
          </w:p>
        </w:tc>
        <w:tc>
          <w:tcPr>
            <w:tcW w:w="1191" w:type="dxa"/>
            <w:tcBorders>
              <w:left w:val="single" w:sz="6" w:space="0" w:color="000000"/>
            </w:tcBorders>
            <w:shd w:val="clear" w:color="auto" w:fill="auto"/>
          </w:tcPr>
          <w:p w14:paraId="54D0F3CF" w14:textId="77777777" w:rsidR="00B33CF0" w:rsidRPr="00A9361D" w:rsidRDefault="00B33CF0" w:rsidP="009F3CC7">
            <w:pPr>
              <w:jc w:val="left"/>
              <w:rPr>
                <w:sz w:val="16"/>
              </w:rPr>
            </w:pPr>
            <w:r w:rsidRPr="00A9361D">
              <w:rPr>
                <w:sz w:val="16"/>
              </w:rPr>
              <w:t>R1-1812310</w:t>
            </w:r>
          </w:p>
        </w:tc>
        <w:tc>
          <w:tcPr>
            <w:tcW w:w="1056" w:type="dxa"/>
            <w:shd w:val="clear" w:color="auto" w:fill="auto"/>
          </w:tcPr>
          <w:p w14:paraId="6F262C08"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67414F6" w14:textId="77777777" w:rsidR="00B33CF0" w:rsidRPr="00A9361D" w:rsidRDefault="00B33CF0" w:rsidP="009F3CC7">
            <w:pPr>
              <w:jc w:val="left"/>
              <w:rPr>
                <w:sz w:val="16"/>
              </w:rPr>
            </w:pPr>
            <w:r w:rsidRPr="00A9361D">
              <w:rPr>
                <w:sz w:val="16"/>
              </w:rPr>
              <w:t>vivo</w:t>
            </w:r>
          </w:p>
        </w:tc>
        <w:tc>
          <w:tcPr>
            <w:tcW w:w="3648" w:type="dxa"/>
            <w:shd w:val="clear" w:color="auto" w:fill="auto"/>
          </w:tcPr>
          <w:p w14:paraId="4E54E421" w14:textId="77777777" w:rsidR="00B33CF0" w:rsidRPr="00A9361D" w:rsidRDefault="00B33CF0" w:rsidP="009F3CC7">
            <w:pPr>
              <w:jc w:val="left"/>
              <w:rPr>
                <w:sz w:val="16"/>
              </w:rPr>
            </w:pPr>
            <w:r w:rsidRPr="00A9361D">
              <w:rPr>
                <w:sz w:val="16"/>
              </w:rPr>
              <w:t>Enhancements of Uu link to control sidelink</w:t>
            </w:r>
          </w:p>
        </w:tc>
        <w:tc>
          <w:tcPr>
            <w:tcW w:w="816" w:type="dxa"/>
            <w:shd w:val="clear" w:color="auto" w:fill="auto"/>
          </w:tcPr>
          <w:p w14:paraId="29C099C3" w14:textId="77777777" w:rsidR="00B33CF0" w:rsidRPr="00A9361D" w:rsidRDefault="00B33CF0" w:rsidP="009F3CC7">
            <w:pPr>
              <w:jc w:val="left"/>
              <w:rPr>
                <w:sz w:val="16"/>
              </w:rPr>
            </w:pPr>
            <w:r w:rsidRPr="00A9361D">
              <w:rPr>
                <w:sz w:val="16"/>
              </w:rPr>
              <w:t>present</w:t>
            </w:r>
          </w:p>
        </w:tc>
      </w:tr>
      <w:tr w:rsidR="00B33CF0" w:rsidRPr="00A9361D" w14:paraId="3E597321" w14:textId="77777777" w:rsidTr="009F3CC7">
        <w:tc>
          <w:tcPr>
            <w:tcW w:w="531" w:type="dxa"/>
            <w:tcBorders>
              <w:right w:val="single" w:sz="6" w:space="0" w:color="000000"/>
            </w:tcBorders>
            <w:shd w:val="clear" w:color="auto" w:fill="auto"/>
          </w:tcPr>
          <w:p w14:paraId="52F60D2F" w14:textId="77777777" w:rsidR="00B33CF0" w:rsidRPr="00A9361D" w:rsidRDefault="00B33CF0" w:rsidP="009F3CC7">
            <w:pPr>
              <w:jc w:val="left"/>
              <w:rPr>
                <w:sz w:val="16"/>
              </w:rPr>
            </w:pPr>
            <w:r w:rsidRPr="00A9361D">
              <w:rPr>
                <w:sz w:val="16"/>
              </w:rPr>
              <w:t>3</w:t>
            </w:r>
          </w:p>
        </w:tc>
        <w:tc>
          <w:tcPr>
            <w:tcW w:w="1191" w:type="dxa"/>
            <w:tcBorders>
              <w:left w:val="single" w:sz="6" w:space="0" w:color="000000"/>
            </w:tcBorders>
            <w:shd w:val="clear" w:color="auto" w:fill="auto"/>
          </w:tcPr>
          <w:p w14:paraId="44649A51" w14:textId="77777777" w:rsidR="00B33CF0" w:rsidRPr="00A9361D" w:rsidRDefault="00B33CF0" w:rsidP="009F3CC7">
            <w:pPr>
              <w:jc w:val="left"/>
              <w:rPr>
                <w:sz w:val="16"/>
              </w:rPr>
            </w:pPr>
            <w:r w:rsidRPr="00A9361D">
              <w:rPr>
                <w:sz w:val="16"/>
              </w:rPr>
              <w:t>R1-1812369</w:t>
            </w:r>
          </w:p>
        </w:tc>
        <w:tc>
          <w:tcPr>
            <w:tcW w:w="1056" w:type="dxa"/>
            <w:shd w:val="clear" w:color="auto" w:fill="auto"/>
          </w:tcPr>
          <w:p w14:paraId="6280F1E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07CC70DA" w14:textId="77777777" w:rsidR="00B33CF0" w:rsidRPr="00A9361D" w:rsidRDefault="00B33CF0" w:rsidP="009F3CC7">
            <w:pPr>
              <w:jc w:val="left"/>
              <w:rPr>
                <w:sz w:val="16"/>
              </w:rPr>
            </w:pPr>
            <w:r w:rsidRPr="00A9361D">
              <w:rPr>
                <w:sz w:val="16"/>
              </w:rPr>
              <w:t>MediaTek</w:t>
            </w:r>
          </w:p>
        </w:tc>
        <w:tc>
          <w:tcPr>
            <w:tcW w:w="3648" w:type="dxa"/>
            <w:shd w:val="clear" w:color="auto" w:fill="auto"/>
          </w:tcPr>
          <w:p w14:paraId="49121770" w14:textId="77777777" w:rsidR="00B33CF0" w:rsidRPr="00A9361D" w:rsidRDefault="00B33CF0" w:rsidP="009F3CC7">
            <w:pPr>
              <w:jc w:val="left"/>
              <w:rPr>
                <w:sz w:val="16"/>
              </w:rPr>
            </w:pPr>
            <w:r w:rsidRPr="00A9361D">
              <w:rPr>
                <w:sz w:val="16"/>
              </w:rPr>
              <w:t>Uu-based enhancements for sidelink configuration</w:t>
            </w:r>
          </w:p>
        </w:tc>
        <w:tc>
          <w:tcPr>
            <w:tcW w:w="816" w:type="dxa"/>
            <w:shd w:val="clear" w:color="auto" w:fill="auto"/>
          </w:tcPr>
          <w:p w14:paraId="5619FF06" w14:textId="77777777" w:rsidR="00B33CF0" w:rsidRPr="00A9361D" w:rsidRDefault="00B33CF0" w:rsidP="009F3CC7">
            <w:pPr>
              <w:jc w:val="left"/>
              <w:rPr>
                <w:sz w:val="16"/>
              </w:rPr>
            </w:pPr>
            <w:r w:rsidRPr="00A9361D">
              <w:rPr>
                <w:sz w:val="16"/>
              </w:rPr>
              <w:t>present</w:t>
            </w:r>
          </w:p>
        </w:tc>
      </w:tr>
      <w:tr w:rsidR="00B33CF0" w:rsidRPr="00A9361D" w14:paraId="6835DE7F" w14:textId="77777777" w:rsidTr="009F3CC7">
        <w:tc>
          <w:tcPr>
            <w:tcW w:w="531" w:type="dxa"/>
            <w:tcBorders>
              <w:right w:val="single" w:sz="6" w:space="0" w:color="000000"/>
            </w:tcBorders>
            <w:shd w:val="clear" w:color="auto" w:fill="auto"/>
          </w:tcPr>
          <w:p w14:paraId="08A28CB0" w14:textId="77777777" w:rsidR="00B33CF0" w:rsidRPr="00A9361D" w:rsidRDefault="00B33CF0" w:rsidP="009F3CC7">
            <w:pPr>
              <w:jc w:val="left"/>
              <w:rPr>
                <w:sz w:val="16"/>
              </w:rPr>
            </w:pPr>
            <w:r w:rsidRPr="00A9361D">
              <w:rPr>
                <w:sz w:val="16"/>
              </w:rPr>
              <w:t>4</w:t>
            </w:r>
          </w:p>
        </w:tc>
        <w:tc>
          <w:tcPr>
            <w:tcW w:w="1191" w:type="dxa"/>
            <w:tcBorders>
              <w:left w:val="single" w:sz="6" w:space="0" w:color="000000"/>
            </w:tcBorders>
            <w:shd w:val="clear" w:color="auto" w:fill="auto"/>
          </w:tcPr>
          <w:p w14:paraId="5EFBEB4A" w14:textId="77777777" w:rsidR="00B33CF0" w:rsidRPr="00A9361D" w:rsidRDefault="00B33CF0" w:rsidP="009F3CC7">
            <w:pPr>
              <w:jc w:val="left"/>
              <w:rPr>
                <w:sz w:val="16"/>
              </w:rPr>
            </w:pPr>
            <w:r w:rsidRPr="00A9361D">
              <w:rPr>
                <w:sz w:val="16"/>
              </w:rPr>
              <w:t>R1-1812412</w:t>
            </w:r>
          </w:p>
        </w:tc>
        <w:tc>
          <w:tcPr>
            <w:tcW w:w="1056" w:type="dxa"/>
            <w:shd w:val="clear" w:color="auto" w:fill="auto"/>
          </w:tcPr>
          <w:p w14:paraId="017E6E4C"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A5A091D" w14:textId="77777777" w:rsidR="00B33CF0" w:rsidRPr="00A9361D" w:rsidRDefault="00B33CF0" w:rsidP="009F3CC7">
            <w:pPr>
              <w:jc w:val="left"/>
              <w:rPr>
                <w:sz w:val="16"/>
              </w:rPr>
            </w:pPr>
            <w:r w:rsidRPr="00A9361D">
              <w:rPr>
                <w:sz w:val="16"/>
              </w:rPr>
              <w:t>Fujitsu</w:t>
            </w:r>
          </w:p>
        </w:tc>
        <w:tc>
          <w:tcPr>
            <w:tcW w:w="3648" w:type="dxa"/>
            <w:shd w:val="clear" w:color="auto" w:fill="auto"/>
          </w:tcPr>
          <w:p w14:paraId="1B1C7D86" w14:textId="77777777" w:rsidR="00B33CF0" w:rsidRPr="00A9361D" w:rsidRDefault="00B33CF0" w:rsidP="009F3CC7">
            <w:pPr>
              <w:jc w:val="left"/>
              <w:rPr>
                <w:sz w:val="16"/>
              </w:rPr>
            </w:pPr>
            <w:r w:rsidRPr="00A9361D">
              <w:rPr>
                <w:sz w:val="16"/>
              </w:rPr>
              <w:t>Enhancements of NR Uu to control NR sidelink</w:t>
            </w:r>
          </w:p>
        </w:tc>
        <w:tc>
          <w:tcPr>
            <w:tcW w:w="816" w:type="dxa"/>
            <w:shd w:val="clear" w:color="auto" w:fill="auto"/>
          </w:tcPr>
          <w:p w14:paraId="2F083068" w14:textId="77777777" w:rsidR="00B33CF0" w:rsidRPr="00A9361D" w:rsidRDefault="00B33CF0" w:rsidP="009F3CC7">
            <w:pPr>
              <w:jc w:val="left"/>
              <w:rPr>
                <w:sz w:val="16"/>
              </w:rPr>
            </w:pPr>
            <w:r w:rsidRPr="00A9361D">
              <w:rPr>
                <w:sz w:val="16"/>
              </w:rPr>
              <w:t>present</w:t>
            </w:r>
          </w:p>
        </w:tc>
      </w:tr>
      <w:tr w:rsidR="00B33CF0" w:rsidRPr="00A9361D" w14:paraId="74342356" w14:textId="77777777" w:rsidTr="009F3CC7">
        <w:tc>
          <w:tcPr>
            <w:tcW w:w="531" w:type="dxa"/>
            <w:tcBorders>
              <w:right w:val="single" w:sz="6" w:space="0" w:color="000000"/>
            </w:tcBorders>
            <w:shd w:val="clear" w:color="auto" w:fill="auto"/>
          </w:tcPr>
          <w:p w14:paraId="75A58A5F" w14:textId="77777777" w:rsidR="00B33CF0" w:rsidRPr="00A9361D" w:rsidRDefault="00B33CF0" w:rsidP="009F3CC7">
            <w:pPr>
              <w:jc w:val="left"/>
              <w:rPr>
                <w:sz w:val="16"/>
              </w:rPr>
            </w:pPr>
            <w:r w:rsidRPr="00A9361D">
              <w:rPr>
                <w:sz w:val="16"/>
              </w:rPr>
              <w:t>5</w:t>
            </w:r>
          </w:p>
        </w:tc>
        <w:tc>
          <w:tcPr>
            <w:tcW w:w="1191" w:type="dxa"/>
            <w:tcBorders>
              <w:left w:val="single" w:sz="6" w:space="0" w:color="000000"/>
            </w:tcBorders>
            <w:shd w:val="clear" w:color="auto" w:fill="auto"/>
          </w:tcPr>
          <w:p w14:paraId="6ABA4F5A" w14:textId="77777777" w:rsidR="00B33CF0" w:rsidRPr="00A9361D" w:rsidRDefault="00B33CF0" w:rsidP="009F3CC7">
            <w:pPr>
              <w:jc w:val="left"/>
              <w:rPr>
                <w:sz w:val="16"/>
              </w:rPr>
            </w:pPr>
            <w:r w:rsidRPr="00A9361D">
              <w:rPr>
                <w:sz w:val="16"/>
              </w:rPr>
              <w:t>R1-1812494</w:t>
            </w:r>
          </w:p>
        </w:tc>
        <w:tc>
          <w:tcPr>
            <w:tcW w:w="1056" w:type="dxa"/>
            <w:shd w:val="clear" w:color="auto" w:fill="auto"/>
          </w:tcPr>
          <w:p w14:paraId="08831ED1"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941F9B7" w14:textId="77777777" w:rsidR="00B33CF0" w:rsidRPr="00A9361D" w:rsidRDefault="00B33CF0" w:rsidP="009F3CC7">
            <w:pPr>
              <w:jc w:val="left"/>
              <w:rPr>
                <w:sz w:val="16"/>
              </w:rPr>
            </w:pPr>
            <w:r w:rsidRPr="00A9361D">
              <w:rPr>
                <w:sz w:val="16"/>
              </w:rPr>
              <w:t>Intel</w:t>
            </w:r>
          </w:p>
        </w:tc>
        <w:tc>
          <w:tcPr>
            <w:tcW w:w="3648" w:type="dxa"/>
            <w:shd w:val="clear" w:color="auto" w:fill="auto"/>
          </w:tcPr>
          <w:p w14:paraId="6315A763" w14:textId="77777777" w:rsidR="00B33CF0" w:rsidRPr="00A9361D" w:rsidRDefault="00B33CF0" w:rsidP="009F3CC7">
            <w:pPr>
              <w:jc w:val="left"/>
              <w:rPr>
                <w:sz w:val="16"/>
              </w:rPr>
            </w:pPr>
            <w:r w:rsidRPr="00A9361D">
              <w:rPr>
                <w:sz w:val="16"/>
              </w:rPr>
              <w:t>On enhancement of NR/LTE Uu interfaces for sidelink resource allocation</w:t>
            </w:r>
          </w:p>
        </w:tc>
        <w:tc>
          <w:tcPr>
            <w:tcW w:w="816" w:type="dxa"/>
            <w:shd w:val="clear" w:color="auto" w:fill="auto"/>
          </w:tcPr>
          <w:p w14:paraId="50C36CDC" w14:textId="77777777" w:rsidR="00B33CF0" w:rsidRPr="00A9361D" w:rsidRDefault="00B33CF0" w:rsidP="009F3CC7">
            <w:pPr>
              <w:jc w:val="left"/>
              <w:rPr>
                <w:sz w:val="16"/>
              </w:rPr>
            </w:pPr>
            <w:r w:rsidRPr="00A9361D">
              <w:rPr>
                <w:sz w:val="16"/>
              </w:rPr>
              <w:t>present</w:t>
            </w:r>
          </w:p>
        </w:tc>
      </w:tr>
      <w:tr w:rsidR="00B33CF0" w:rsidRPr="00A9361D" w14:paraId="7FA9F4F5" w14:textId="77777777" w:rsidTr="009F3CC7">
        <w:tc>
          <w:tcPr>
            <w:tcW w:w="531" w:type="dxa"/>
            <w:tcBorders>
              <w:right w:val="single" w:sz="6" w:space="0" w:color="000000"/>
            </w:tcBorders>
            <w:shd w:val="clear" w:color="auto" w:fill="auto"/>
          </w:tcPr>
          <w:p w14:paraId="0F3C9E45" w14:textId="77777777" w:rsidR="00B33CF0" w:rsidRPr="00A9361D" w:rsidRDefault="00B33CF0" w:rsidP="009F3CC7">
            <w:pPr>
              <w:jc w:val="left"/>
              <w:rPr>
                <w:sz w:val="16"/>
              </w:rPr>
            </w:pPr>
            <w:r w:rsidRPr="00A9361D">
              <w:rPr>
                <w:sz w:val="16"/>
              </w:rPr>
              <w:t>6</w:t>
            </w:r>
          </w:p>
        </w:tc>
        <w:tc>
          <w:tcPr>
            <w:tcW w:w="1191" w:type="dxa"/>
            <w:tcBorders>
              <w:left w:val="single" w:sz="6" w:space="0" w:color="000000"/>
            </w:tcBorders>
            <w:shd w:val="clear" w:color="auto" w:fill="auto"/>
          </w:tcPr>
          <w:p w14:paraId="239072A4" w14:textId="77777777" w:rsidR="00B33CF0" w:rsidRPr="00A9361D" w:rsidRDefault="00B33CF0" w:rsidP="009F3CC7">
            <w:pPr>
              <w:jc w:val="left"/>
              <w:rPr>
                <w:sz w:val="16"/>
              </w:rPr>
            </w:pPr>
            <w:r w:rsidRPr="00A9361D">
              <w:rPr>
                <w:sz w:val="16"/>
              </w:rPr>
              <w:t>R1-1812622</w:t>
            </w:r>
          </w:p>
        </w:tc>
        <w:tc>
          <w:tcPr>
            <w:tcW w:w="1056" w:type="dxa"/>
            <w:shd w:val="clear" w:color="auto" w:fill="auto"/>
          </w:tcPr>
          <w:p w14:paraId="778AD28B"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3BC1DF4" w14:textId="77777777" w:rsidR="00B33CF0" w:rsidRPr="00A9361D" w:rsidRDefault="00B33CF0" w:rsidP="009F3CC7">
            <w:pPr>
              <w:jc w:val="left"/>
              <w:rPr>
                <w:sz w:val="16"/>
              </w:rPr>
            </w:pPr>
            <w:r w:rsidRPr="00A9361D">
              <w:rPr>
                <w:sz w:val="16"/>
              </w:rPr>
              <w:t>CATT</w:t>
            </w:r>
          </w:p>
        </w:tc>
        <w:tc>
          <w:tcPr>
            <w:tcW w:w="3648" w:type="dxa"/>
            <w:shd w:val="clear" w:color="auto" w:fill="auto"/>
          </w:tcPr>
          <w:p w14:paraId="02D5CC12" w14:textId="77777777" w:rsidR="00B33CF0" w:rsidRPr="00A9361D" w:rsidRDefault="00B33CF0" w:rsidP="009F3CC7">
            <w:pPr>
              <w:jc w:val="left"/>
              <w:rPr>
                <w:sz w:val="16"/>
              </w:rPr>
            </w:pPr>
            <w:r w:rsidRPr="00A9361D">
              <w:rPr>
                <w:sz w:val="16"/>
              </w:rPr>
              <w:t>Discussion On Uu-based sidelink resource allocation/configuration in NR V2X</w:t>
            </w:r>
          </w:p>
        </w:tc>
        <w:tc>
          <w:tcPr>
            <w:tcW w:w="816" w:type="dxa"/>
            <w:shd w:val="clear" w:color="auto" w:fill="auto"/>
          </w:tcPr>
          <w:p w14:paraId="5F028B61" w14:textId="77777777" w:rsidR="00B33CF0" w:rsidRPr="00A9361D" w:rsidRDefault="00B33CF0" w:rsidP="009F3CC7">
            <w:pPr>
              <w:jc w:val="left"/>
              <w:rPr>
                <w:sz w:val="16"/>
              </w:rPr>
            </w:pPr>
            <w:r w:rsidRPr="00A9361D">
              <w:rPr>
                <w:sz w:val="16"/>
              </w:rPr>
              <w:t>present</w:t>
            </w:r>
          </w:p>
        </w:tc>
      </w:tr>
      <w:tr w:rsidR="00B33CF0" w:rsidRPr="00A9361D" w14:paraId="435ACFFE" w14:textId="77777777" w:rsidTr="009F3CC7">
        <w:tc>
          <w:tcPr>
            <w:tcW w:w="531" w:type="dxa"/>
            <w:tcBorders>
              <w:right w:val="single" w:sz="6" w:space="0" w:color="000000"/>
            </w:tcBorders>
            <w:shd w:val="clear" w:color="auto" w:fill="auto"/>
          </w:tcPr>
          <w:p w14:paraId="3627615A" w14:textId="77777777" w:rsidR="00B33CF0" w:rsidRPr="00A9361D" w:rsidRDefault="00B33CF0" w:rsidP="009F3CC7">
            <w:pPr>
              <w:jc w:val="left"/>
              <w:rPr>
                <w:sz w:val="16"/>
              </w:rPr>
            </w:pPr>
            <w:r w:rsidRPr="00A9361D">
              <w:rPr>
                <w:sz w:val="16"/>
              </w:rPr>
              <w:t>7</w:t>
            </w:r>
          </w:p>
        </w:tc>
        <w:tc>
          <w:tcPr>
            <w:tcW w:w="1191" w:type="dxa"/>
            <w:tcBorders>
              <w:left w:val="single" w:sz="6" w:space="0" w:color="000000"/>
            </w:tcBorders>
            <w:shd w:val="clear" w:color="auto" w:fill="auto"/>
          </w:tcPr>
          <w:p w14:paraId="1FCE8766" w14:textId="77777777" w:rsidR="00B33CF0" w:rsidRPr="00A9361D" w:rsidRDefault="00B33CF0" w:rsidP="009F3CC7">
            <w:pPr>
              <w:jc w:val="left"/>
              <w:rPr>
                <w:sz w:val="16"/>
              </w:rPr>
            </w:pPr>
            <w:r w:rsidRPr="00A9361D">
              <w:rPr>
                <w:sz w:val="16"/>
              </w:rPr>
              <w:t>R1-1812813</w:t>
            </w:r>
          </w:p>
        </w:tc>
        <w:tc>
          <w:tcPr>
            <w:tcW w:w="1056" w:type="dxa"/>
            <w:shd w:val="clear" w:color="auto" w:fill="auto"/>
          </w:tcPr>
          <w:p w14:paraId="512D1564"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499A8627" w14:textId="77777777" w:rsidR="00B33CF0" w:rsidRPr="00A9361D" w:rsidRDefault="00B33CF0" w:rsidP="009F3CC7">
            <w:pPr>
              <w:jc w:val="left"/>
              <w:rPr>
                <w:sz w:val="16"/>
              </w:rPr>
            </w:pPr>
            <w:r w:rsidRPr="00A9361D">
              <w:rPr>
                <w:sz w:val="16"/>
              </w:rPr>
              <w:t>OPPO</w:t>
            </w:r>
          </w:p>
        </w:tc>
        <w:tc>
          <w:tcPr>
            <w:tcW w:w="3648" w:type="dxa"/>
            <w:shd w:val="clear" w:color="auto" w:fill="auto"/>
          </w:tcPr>
          <w:p w14:paraId="4819646D" w14:textId="77777777" w:rsidR="00B33CF0" w:rsidRPr="00A9361D" w:rsidRDefault="00B33CF0" w:rsidP="009F3CC7">
            <w:pPr>
              <w:jc w:val="left"/>
              <w:rPr>
                <w:sz w:val="16"/>
              </w:rPr>
            </w:pPr>
            <w:r w:rsidRPr="00A9361D">
              <w:rPr>
                <w:sz w:val="16"/>
              </w:rPr>
              <w:t>Discussion of Uu-based sidelink resource allocation and configuration</w:t>
            </w:r>
          </w:p>
        </w:tc>
        <w:tc>
          <w:tcPr>
            <w:tcW w:w="816" w:type="dxa"/>
            <w:shd w:val="clear" w:color="auto" w:fill="auto"/>
          </w:tcPr>
          <w:p w14:paraId="112E96C5" w14:textId="77777777" w:rsidR="00B33CF0" w:rsidRPr="00A9361D" w:rsidRDefault="00B33CF0" w:rsidP="009F3CC7">
            <w:pPr>
              <w:jc w:val="left"/>
              <w:rPr>
                <w:sz w:val="16"/>
              </w:rPr>
            </w:pPr>
            <w:r w:rsidRPr="00A9361D">
              <w:rPr>
                <w:sz w:val="16"/>
              </w:rPr>
              <w:t>present</w:t>
            </w:r>
          </w:p>
        </w:tc>
      </w:tr>
      <w:tr w:rsidR="00B33CF0" w:rsidRPr="00A9361D" w14:paraId="4E0DD5E7" w14:textId="77777777" w:rsidTr="009F3CC7">
        <w:tc>
          <w:tcPr>
            <w:tcW w:w="531" w:type="dxa"/>
            <w:tcBorders>
              <w:right w:val="single" w:sz="6" w:space="0" w:color="000000"/>
            </w:tcBorders>
            <w:shd w:val="clear" w:color="auto" w:fill="auto"/>
          </w:tcPr>
          <w:p w14:paraId="0DEA279B" w14:textId="77777777" w:rsidR="00B33CF0" w:rsidRPr="00A9361D" w:rsidRDefault="00B33CF0" w:rsidP="009F3CC7">
            <w:pPr>
              <w:jc w:val="left"/>
              <w:rPr>
                <w:sz w:val="16"/>
              </w:rPr>
            </w:pPr>
            <w:r w:rsidRPr="00A9361D">
              <w:rPr>
                <w:sz w:val="16"/>
              </w:rPr>
              <w:t>8</w:t>
            </w:r>
          </w:p>
        </w:tc>
        <w:tc>
          <w:tcPr>
            <w:tcW w:w="1191" w:type="dxa"/>
            <w:tcBorders>
              <w:left w:val="single" w:sz="6" w:space="0" w:color="000000"/>
            </w:tcBorders>
            <w:shd w:val="clear" w:color="auto" w:fill="auto"/>
          </w:tcPr>
          <w:p w14:paraId="6AFE2119" w14:textId="77777777" w:rsidR="00B33CF0" w:rsidRPr="00A9361D" w:rsidRDefault="00B33CF0" w:rsidP="009F3CC7">
            <w:pPr>
              <w:jc w:val="left"/>
              <w:rPr>
                <w:sz w:val="16"/>
              </w:rPr>
            </w:pPr>
            <w:r w:rsidRPr="00A9361D">
              <w:rPr>
                <w:sz w:val="16"/>
              </w:rPr>
              <w:t>R1-1812846</w:t>
            </w:r>
          </w:p>
        </w:tc>
        <w:tc>
          <w:tcPr>
            <w:tcW w:w="1056" w:type="dxa"/>
            <w:shd w:val="clear" w:color="auto" w:fill="auto"/>
          </w:tcPr>
          <w:p w14:paraId="3248BA56"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B2151A1" w14:textId="77777777" w:rsidR="00B33CF0" w:rsidRPr="00A9361D" w:rsidRDefault="00B33CF0" w:rsidP="009F3CC7">
            <w:pPr>
              <w:jc w:val="left"/>
              <w:rPr>
                <w:sz w:val="16"/>
              </w:rPr>
            </w:pPr>
            <w:r w:rsidRPr="00A9361D">
              <w:rPr>
                <w:sz w:val="16"/>
              </w:rPr>
              <w:t>LGE</w:t>
            </w:r>
          </w:p>
        </w:tc>
        <w:tc>
          <w:tcPr>
            <w:tcW w:w="3648" w:type="dxa"/>
            <w:shd w:val="clear" w:color="auto" w:fill="auto"/>
          </w:tcPr>
          <w:p w14:paraId="384565E8" w14:textId="77777777" w:rsidR="00B33CF0" w:rsidRPr="00A9361D" w:rsidRDefault="00B33CF0" w:rsidP="009F3CC7">
            <w:pPr>
              <w:jc w:val="left"/>
              <w:rPr>
                <w:sz w:val="16"/>
              </w:rPr>
            </w:pPr>
            <w:r w:rsidRPr="00A9361D">
              <w:rPr>
                <w:sz w:val="16"/>
              </w:rPr>
              <w:t>Discussion on Uu-based sidelink resource allocation/configuration</w:t>
            </w:r>
          </w:p>
        </w:tc>
        <w:tc>
          <w:tcPr>
            <w:tcW w:w="816" w:type="dxa"/>
            <w:shd w:val="clear" w:color="auto" w:fill="auto"/>
          </w:tcPr>
          <w:p w14:paraId="596335A5" w14:textId="77777777" w:rsidR="00B33CF0" w:rsidRPr="00A9361D" w:rsidRDefault="00B33CF0" w:rsidP="009F3CC7">
            <w:pPr>
              <w:jc w:val="left"/>
              <w:rPr>
                <w:sz w:val="16"/>
              </w:rPr>
            </w:pPr>
            <w:r w:rsidRPr="00A9361D">
              <w:rPr>
                <w:sz w:val="16"/>
              </w:rPr>
              <w:t>present</w:t>
            </w:r>
          </w:p>
        </w:tc>
      </w:tr>
      <w:tr w:rsidR="00B33CF0" w:rsidRPr="00A9361D" w14:paraId="5AF3CBEF" w14:textId="77777777" w:rsidTr="009F3CC7">
        <w:tc>
          <w:tcPr>
            <w:tcW w:w="531" w:type="dxa"/>
            <w:tcBorders>
              <w:right w:val="single" w:sz="6" w:space="0" w:color="000000"/>
            </w:tcBorders>
            <w:shd w:val="clear" w:color="auto" w:fill="auto"/>
          </w:tcPr>
          <w:p w14:paraId="03D3EC64" w14:textId="77777777" w:rsidR="00B33CF0" w:rsidRPr="00A9361D" w:rsidRDefault="00B33CF0" w:rsidP="009F3CC7">
            <w:pPr>
              <w:jc w:val="left"/>
              <w:rPr>
                <w:sz w:val="16"/>
              </w:rPr>
            </w:pPr>
            <w:r w:rsidRPr="00A9361D">
              <w:rPr>
                <w:sz w:val="16"/>
              </w:rPr>
              <w:t>9</w:t>
            </w:r>
          </w:p>
        </w:tc>
        <w:tc>
          <w:tcPr>
            <w:tcW w:w="1191" w:type="dxa"/>
            <w:tcBorders>
              <w:left w:val="single" w:sz="6" w:space="0" w:color="000000"/>
            </w:tcBorders>
            <w:shd w:val="clear" w:color="auto" w:fill="auto"/>
          </w:tcPr>
          <w:p w14:paraId="74207A43" w14:textId="77777777" w:rsidR="00B33CF0" w:rsidRPr="00A9361D" w:rsidRDefault="00B33CF0" w:rsidP="009F3CC7">
            <w:pPr>
              <w:jc w:val="left"/>
              <w:rPr>
                <w:sz w:val="16"/>
              </w:rPr>
            </w:pPr>
            <w:r w:rsidRPr="00A9361D">
              <w:rPr>
                <w:sz w:val="16"/>
              </w:rPr>
              <w:t>R1-1812874</w:t>
            </w:r>
          </w:p>
        </w:tc>
        <w:tc>
          <w:tcPr>
            <w:tcW w:w="1056" w:type="dxa"/>
            <w:shd w:val="clear" w:color="auto" w:fill="auto"/>
          </w:tcPr>
          <w:p w14:paraId="1CFF568D"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0AA81C98" w14:textId="77777777" w:rsidR="00B33CF0" w:rsidRPr="00A9361D" w:rsidRDefault="00B33CF0" w:rsidP="009F3CC7">
            <w:pPr>
              <w:jc w:val="left"/>
              <w:rPr>
                <w:sz w:val="16"/>
              </w:rPr>
            </w:pPr>
            <w:r w:rsidRPr="00A9361D">
              <w:rPr>
                <w:sz w:val="16"/>
              </w:rPr>
              <w:t>ATT</w:t>
            </w:r>
          </w:p>
        </w:tc>
        <w:tc>
          <w:tcPr>
            <w:tcW w:w="3648" w:type="dxa"/>
            <w:shd w:val="clear" w:color="auto" w:fill="auto"/>
          </w:tcPr>
          <w:p w14:paraId="6E5D9DA0" w14:textId="77777777" w:rsidR="00B33CF0" w:rsidRPr="00A9361D" w:rsidRDefault="00B33CF0" w:rsidP="009F3CC7">
            <w:pPr>
              <w:jc w:val="left"/>
              <w:rPr>
                <w:sz w:val="16"/>
              </w:rPr>
            </w:pPr>
            <w:r w:rsidRPr="00A9361D">
              <w:rPr>
                <w:sz w:val="16"/>
              </w:rPr>
              <w:t>Enhancements of NR Uu to control sidelink</w:t>
            </w:r>
          </w:p>
        </w:tc>
        <w:tc>
          <w:tcPr>
            <w:tcW w:w="816" w:type="dxa"/>
            <w:shd w:val="clear" w:color="auto" w:fill="auto"/>
          </w:tcPr>
          <w:p w14:paraId="1874FBFD" w14:textId="77777777" w:rsidR="00B33CF0" w:rsidRPr="00A9361D" w:rsidRDefault="00B33CF0" w:rsidP="009F3CC7">
            <w:pPr>
              <w:jc w:val="left"/>
              <w:rPr>
                <w:sz w:val="16"/>
              </w:rPr>
            </w:pPr>
            <w:r w:rsidRPr="00A9361D">
              <w:rPr>
                <w:sz w:val="16"/>
              </w:rPr>
              <w:t>present</w:t>
            </w:r>
          </w:p>
        </w:tc>
      </w:tr>
      <w:tr w:rsidR="00B33CF0" w:rsidRPr="00A9361D" w14:paraId="56247110" w14:textId="77777777" w:rsidTr="009F3CC7">
        <w:tc>
          <w:tcPr>
            <w:tcW w:w="531" w:type="dxa"/>
            <w:tcBorders>
              <w:right w:val="single" w:sz="6" w:space="0" w:color="000000"/>
            </w:tcBorders>
            <w:shd w:val="clear" w:color="auto" w:fill="auto"/>
          </w:tcPr>
          <w:p w14:paraId="55E38469" w14:textId="77777777" w:rsidR="00B33CF0" w:rsidRPr="00A9361D" w:rsidRDefault="00B33CF0" w:rsidP="009F3CC7">
            <w:pPr>
              <w:jc w:val="left"/>
              <w:rPr>
                <w:sz w:val="16"/>
              </w:rPr>
            </w:pPr>
            <w:r w:rsidRPr="00A9361D">
              <w:rPr>
                <w:sz w:val="16"/>
              </w:rPr>
              <w:t>10</w:t>
            </w:r>
          </w:p>
        </w:tc>
        <w:tc>
          <w:tcPr>
            <w:tcW w:w="1191" w:type="dxa"/>
            <w:tcBorders>
              <w:left w:val="single" w:sz="6" w:space="0" w:color="000000"/>
            </w:tcBorders>
            <w:shd w:val="clear" w:color="auto" w:fill="auto"/>
          </w:tcPr>
          <w:p w14:paraId="145BA243" w14:textId="77777777" w:rsidR="00B33CF0" w:rsidRPr="00A9361D" w:rsidRDefault="00B33CF0" w:rsidP="009F3CC7">
            <w:pPr>
              <w:jc w:val="left"/>
              <w:rPr>
                <w:sz w:val="16"/>
              </w:rPr>
            </w:pPr>
            <w:r w:rsidRPr="00A9361D">
              <w:rPr>
                <w:sz w:val="16"/>
              </w:rPr>
              <w:t>R1-1812881</w:t>
            </w:r>
          </w:p>
        </w:tc>
        <w:tc>
          <w:tcPr>
            <w:tcW w:w="1056" w:type="dxa"/>
            <w:shd w:val="clear" w:color="auto" w:fill="auto"/>
          </w:tcPr>
          <w:p w14:paraId="1A6CB052"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56B4F44F" w14:textId="77777777" w:rsidR="00B33CF0" w:rsidRPr="00A9361D" w:rsidRDefault="00B33CF0" w:rsidP="009F3CC7">
            <w:pPr>
              <w:jc w:val="left"/>
              <w:rPr>
                <w:sz w:val="16"/>
              </w:rPr>
            </w:pPr>
            <w:r w:rsidRPr="00A9361D">
              <w:rPr>
                <w:sz w:val="16"/>
              </w:rPr>
              <w:t>CMCC</w:t>
            </w:r>
          </w:p>
        </w:tc>
        <w:tc>
          <w:tcPr>
            <w:tcW w:w="3648" w:type="dxa"/>
            <w:shd w:val="clear" w:color="auto" w:fill="auto"/>
          </w:tcPr>
          <w:p w14:paraId="770D4F37" w14:textId="77777777" w:rsidR="00B33CF0" w:rsidRPr="00A9361D" w:rsidRDefault="00B33CF0" w:rsidP="009F3CC7">
            <w:pPr>
              <w:jc w:val="left"/>
              <w:rPr>
                <w:sz w:val="16"/>
              </w:rPr>
            </w:pPr>
            <w:r w:rsidRPr="00A9361D">
              <w:rPr>
                <w:sz w:val="16"/>
              </w:rPr>
              <w:t>Uu-based sidelink resource allocation/configuration</w:t>
            </w:r>
          </w:p>
        </w:tc>
        <w:tc>
          <w:tcPr>
            <w:tcW w:w="816" w:type="dxa"/>
            <w:shd w:val="clear" w:color="auto" w:fill="auto"/>
          </w:tcPr>
          <w:p w14:paraId="54A4ECFC" w14:textId="77777777" w:rsidR="00B33CF0" w:rsidRPr="00A9361D" w:rsidRDefault="00B33CF0" w:rsidP="009F3CC7">
            <w:pPr>
              <w:jc w:val="left"/>
              <w:rPr>
                <w:sz w:val="16"/>
              </w:rPr>
            </w:pPr>
            <w:r w:rsidRPr="00A9361D">
              <w:rPr>
                <w:sz w:val="16"/>
              </w:rPr>
              <w:t>present</w:t>
            </w:r>
          </w:p>
        </w:tc>
      </w:tr>
      <w:tr w:rsidR="00B33CF0" w:rsidRPr="00A9361D" w14:paraId="565A833A" w14:textId="77777777" w:rsidTr="009F3CC7">
        <w:tc>
          <w:tcPr>
            <w:tcW w:w="531" w:type="dxa"/>
            <w:tcBorders>
              <w:right w:val="single" w:sz="6" w:space="0" w:color="000000"/>
            </w:tcBorders>
            <w:shd w:val="clear" w:color="auto" w:fill="auto"/>
          </w:tcPr>
          <w:p w14:paraId="4F1253C5" w14:textId="77777777" w:rsidR="00B33CF0" w:rsidRPr="00A9361D" w:rsidRDefault="00B33CF0" w:rsidP="009F3CC7">
            <w:pPr>
              <w:jc w:val="left"/>
              <w:rPr>
                <w:sz w:val="16"/>
              </w:rPr>
            </w:pPr>
            <w:r w:rsidRPr="00A9361D">
              <w:rPr>
                <w:sz w:val="16"/>
              </w:rPr>
              <w:t>11</w:t>
            </w:r>
          </w:p>
        </w:tc>
        <w:tc>
          <w:tcPr>
            <w:tcW w:w="1191" w:type="dxa"/>
            <w:tcBorders>
              <w:left w:val="single" w:sz="6" w:space="0" w:color="000000"/>
            </w:tcBorders>
            <w:shd w:val="clear" w:color="auto" w:fill="auto"/>
          </w:tcPr>
          <w:p w14:paraId="0D24880F" w14:textId="77777777" w:rsidR="00B33CF0" w:rsidRPr="00A9361D" w:rsidRDefault="00B33CF0" w:rsidP="009F3CC7">
            <w:pPr>
              <w:jc w:val="left"/>
              <w:rPr>
                <w:sz w:val="16"/>
              </w:rPr>
            </w:pPr>
            <w:r w:rsidRPr="00A9361D">
              <w:rPr>
                <w:sz w:val="16"/>
              </w:rPr>
              <w:t>R1-1812989</w:t>
            </w:r>
          </w:p>
        </w:tc>
        <w:tc>
          <w:tcPr>
            <w:tcW w:w="1056" w:type="dxa"/>
            <w:shd w:val="clear" w:color="auto" w:fill="auto"/>
          </w:tcPr>
          <w:p w14:paraId="4D84529B"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861F61F" w14:textId="77777777" w:rsidR="00B33CF0" w:rsidRPr="00A9361D" w:rsidRDefault="00B33CF0" w:rsidP="009F3CC7">
            <w:pPr>
              <w:jc w:val="left"/>
              <w:rPr>
                <w:sz w:val="16"/>
              </w:rPr>
            </w:pPr>
            <w:r w:rsidRPr="00A9361D">
              <w:rPr>
                <w:sz w:val="16"/>
              </w:rPr>
              <w:t>Samsung</w:t>
            </w:r>
          </w:p>
        </w:tc>
        <w:tc>
          <w:tcPr>
            <w:tcW w:w="3648" w:type="dxa"/>
            <w:shd w:val="clear" w:color="auto" w:fill="auto"/>
          </w:tcPr>
          <w:p w14:paraId="112C0018" w14:textId="77777777" w:rsidR="00B33CF0" w:rsidRPr="00A9361D" w:rsidRDefault="00B33CF0" w:rsidP="009F3CC7">
            <w:pPr>
              <w:jc w:val="left"/>
              <w:rPr>
                <w:sz w:val="16"/>
              </w:rPr>
            </w:pPr>
            <w:r w:rsidRPr="00A9361D">
              <w:rPr>
                <w:sz w:val="16"/>
              </w:rPr>
              <w:t>Discussion on Uu-based sidelink resource allocation and configuration</w:t>
            </w:r>
          </w:p>
        </w:tc>
        <w:tc>
          <w:tcPr>
            <w:tcW w:w="816" w:type="dxa"/>
            <w:shd w:val="clear" w:color="auto" w:fill="auto"/>
          </w:tcPr>
          <w:p w14:paraId="600C63B8" w14:textId="77777777" w:rsidR="00B33CF0" w:rsidRPr="00A9361D" w:rsidRDefault="00B33CF0" w:rsidP="009F3CC7">
            <w:pPr>
              <w:jc w:val="left"/>
              <w:rPr>
                <w:sz w:val="16"/>
              </w:rPr>
            </w:pPr>
            <w:r w:rsidRPr="00A9361D">
              <w:rPr>
                <w:sz w:val="16"/>
              </w:rPr>
              <w:t>present</w:t>
            </w:r>
          </w:p>
        </w:tc>
      </w:tr>
      <w:tr w:rsidR="00B33CF0" w:rsidRPr="00A9361D" w14:paraId="501C22DC" w14:textId="77777777" w:rsidTr="009F3CC7">
        <w:tc>
          <w:tcPr>
            <w:tcW w:w="531" w:type="dxa"/>
            <w:tcBorders>
              <w:right w:val="single" w:sz="6" w:space="0" w:color="000000"/>
            </w:tcBorders>
            <w:shd w:val="clear" w:color="auto" w:fill="auto"/>
          </w:tcPr>
          <w:p w14:paraId="69692BCC" w14:textId="77777777" w:rsidR="00B33CF0" w:rsidRPr="00A9361D" w:rsidRDefault="00B33CF0" w:rsidP="009F3CC7">
            <w:pPr>
              <w:jc w:val="left"/>
              <w:rPr>
                <w:sz w:val="16"/>
              </w:rPr>
            </w:pPr>
            <w:r w:rsidRPr="00A9361D">
              <w:rPr>
                <w:sz w:val="16"/>
              </w:rPr>
              <w:t>12</w:t>
            </w:r>
          </w:p>
        </w:tc>
        <w:tc>
          <w:tcPr>
            <w:tcW w:w="1191" w:type="dxa"/>
            <w:tcBorders>
              <w:left w:val="single" w:sz="6" w:space="0" w:color="000000"/>
            </w:tcBorders>
            <w:shd w:val="clear" w:color="auto" w:fill="auto"/>
          </w:tcPr>
          <w:p w14:paraId="02C22840" w14:textId="77777777" w:rsidR="00B33CF0" w:rsidRPr="00A9361D" w:rsidRDefault="00B33CF0" w:rsidP="009F3CC7">
            <w:pPr>
              <w:jc w:val="left"/>
              <w:rPr>
                <w:sz w:val="16"/>
              </w:rPr>
            </w:pPr>
            <w:r w:rsidRPr="00A9361D">
              <w:rPr>
                <w:sz w:val="16"/>
              </w:rPr>
              <w:t>R1-1813073</w:t>
            </w:r>
          </w:p>
        </w:tc>
        <w:tc>
          <w:tcPr>
            <w:tcW w:w="1056" w:type="dxa"/>
            <w:shd w:val="clear" w:color="auto" w:fill="auto"/>
          </w:tcPr>
          <w:p w14:paraId="6D8ECB61"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1A1D47EC" w14:textId="77777777" w:rsidR="00B33CF0" w:rsidRPr="00A9361D" w:rsidRDefault="00B33CF0" w:rsidP="009F3CC7">
            <w:pPr>
              <w:jc w:val="left"/>
              <w:rPr>
                <w:sz w:val="16"/>
              </w:rPr>
            </w:pPr>
            <w:r w:rsidRPr="00A9361D">
              <w:rPr>
                <w:sz w:val="16"/>
              </w:rPr>
              <w:t>Spreadtrum</w:t>
            </w:r>
          </w:p>
        </w:tc>
        <w:tc>
          <w:tcPr>
            <w:tcW w:w="3648" w:type="dxa"/>
            <w:shd w:val="clear" w:color="auto" w:fill="auto"/>
          </w:tcPr>
          <w:p w14:paraId="705CE0B4" w14:textId="77777777" w:rsidR="00B33CF0" w:rsidRPr="00A9361D" w:rsidRDefault="00B33CF0" w:rsidP="009F3CC7">
            <w:pPr>
              <w:jc w:val="left"/>
              <w:rPr>
                <w:sz w:val="16"/>
              </w:rPr>
            </w:pPr>
            <w:r w:rsidRPr="00A9361D">
              <w:rPr>
                <w:sz w:val="16"/>
              </w:rPr>
              <w:t>NR V2X slot structure and configuration on a shared carrier</w:t>
            </w:r>
          </w:p>
        </w:tc>
        <w:tc>
          <w:tcPr>
            <w:tcW w:w="816" w:type="dxa"/>
            <w:shd w:val="clear" w:color="auto" w:fill="auto"/>
          </w:tcPr>
          <w:p w14:paraId="36254D88" w14:textId="77777777" w:rsidR="00B33CF0" w:rsidRPr="00A9361D" w:rsidRDefault="00B33CF0" w:rsidP="009F3CC7">
            <w:pPr>
              <w:jc w:val="left"/>
              <w:rPr>
                <w:sz w:val="16"/>
              </w:rPr>
            </w:pPr>
            <w:r w:rsidRPr="00A9361D">
              <w:rPr>
                <w:sz w:val="16"/>
              </w:rPr>
              <w:t>present</w:t>
            </w:r>
          </w:p>
        </w:tc>
      </w:tr>
      <w:tr w:rsidR="00B33CF0" w:rsidRPr="00A9361D" w14:paraId="3EF47B2D" w14:textId="77777777" w:rsidTr="009F3CC7">
        <w:tc>
          <w:tcPr>
            <w:tcW w:w="531" w:type="dxa"/>
            <w:tcBorders>
              <w:right w:val="single" w:sz="6" w:space="0" w:color="000000"/>
            </w:tcBorders>
            <w:shd w:val="clear" w:color="auto" w:fill="auto"/>
          </w:tcPr>
          <w:p w14:paraId="6272448F" w14:textId="77777777" w:rsidR="00B33CF0" w:rsidRPr="00A9361D" w:rsidRDefault="00B33CF0" w:rsidP="009F3CC7">
            <w:pPr>
              <w:jc w:val="left"/>
              <w:rPr>
                <w:sz w:val="16"/>
              </w:rPr>
            </w:pPr>
            <w:r w:rsidRPr="00A9361D">
              <w:rPr>
                <w:sz w:val="16"/>
              </w:rPr>
              <w:t>13</w:t>
            </w:r>
          </w:p>
        </w:tc>
        <w:tc>
          <w:tcPr>
            <w:tcW w:w="1191" w:type="dxa"/>
            <w:tcBorders>
              <w:left w:val="single" w:sz="6" w:space="0" w:color="000000"/>
            </w:tcBorders>
            <w:shd w:val="clear" w:color="auto" w:fill="auto"/>
          </w:tcPr>
          <w:p w14:paraId="54BD1EB4" w14:textId="77777777" w:rsidR="00B33CF0" w:rsidRPr="00A9361D" w:rsidRDefault="00B33CF0" w:rsidP="009F3CC7">
            <w:pPr>
              <w:jc w:val="left"/>
              <w:rPr>
                <w:sz w:val="16"/>
              </w:rPr>
            </w:pPr>
            <w:r w:rsidRPr="00A9361D">
              <w:rPr>
                <w:sz w:val="16"/>
              </w:rPr>
              <w:t>R1-1813105</w:t>
            </w:r>
          </w:p>
        </w:tc>
        <w:tc>
          <w:tcPr>
            <w:tcW w:w="1056" w:type="dxa"/>
            <w:shd w:val="clear" w:color="auto" w:fill="auto"/>
          </w:tcPr>
          <w:p w14:paraId="764FC9C9"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6DFD2186" w14:textId="77777777" w:rsidR="00B33CF0" w:rsidRPr="00A9361D" w:rsidRDefault="00B33CF0" w:rsidP="009F3CC7">
            <w:pPr>
              <w:jc w:val="left"/>
              <w:rPr>
                <w:sz w:val="16"/>
              </w:rPr>
            </w:pPr>
            <w:r w:rsidRPr="00A9361D">
              <w:rPr>
                <w:sz w:val="16"/>
              </w:rPr>
              <w:t>ITRI</w:t>
            </w:r>
          </w:p>
        </w:tc>
        <w:tc>
          <w:tcPr>
            <w:tcW w:w="3648" w:type="dxa"/>
            <w:shd w:val="clear" w:color="auto" w:fill="auto"/>
          </w:tcPr>
          <w:p w14:paraId="22FBF51D" w14:textId="77777777" w:rsidR="00B33CF0" w:rsidRPr="00A9361D" w:rsidRDefault="00B33CF0" w:rsidP="009F3CC7">
            <w:pPr>
              <w:jc w:val="left"/>
              <w:rPr>
                <w:sz w:val="16"/>
              </w:rPr>
            </w:pPr>
            <w:r w:rsidRPr="00A9361D">
              <w:rPr>
                <w:sz w:val="16"/>
              </w:rPr>
              <w:t>Considering on NR Uu for Resource Configuration on NR sidelink</w:t>
            </w:r>
          </w:p>
        </w:tc>
        <w:tc>
          <w:tcPr>
            <w:tcW w:w="816" w:type="dxa"/>
            <w:shd w:val="clear" w:color="auto" w:fill="auto"/>
          </w:tcPr>
          <w:p w14:paraId="36F70E83" w14:textId="77777777" w:rsidR="00B33CF0" w:rsidRPr="00A9361D" w:rsidRDefault="00B33CF0" w:rsidP="009F3CC7">
            <w:pPr>
              <w:jc w:val="left"/>
              <w:rPr>
                <w:sz w:val="16"/>
              </w:rPr>
            </w:pPr>
            <w:r w:rsidRPr="00A9361D">
              <w:rPr>
                <w:sz w:val="16"/>
              </w:rPr>
              <w:t>present</w:t>
            </w:r>
          </w:p>
        </w:tc>
      </w:tr>
      <w:tr w:rsidR="00B33CF0" w:rsidRPr="00A9361D" w14:paraId="3CB44F24" w14:textId="77777777" w:rsidTr="009F3CC7">
        <w:tc>
          <w:tcPr>
            <w:tcW w:w="531" w:type="dxa"/>
            <w:tcBorders>
              <w:right w:val="single" w:sz="6" w:space="0" w:color="000000"/>
            </w:tcBorders>
            <w:shd w:val="clear" w:color="auto" w:fill="auto"/>
          </w:tcPr>
          <w:p w14:paraId="4426410B" w14:textId="77777777" w:rsidR="00B33CF0" w:rsidRPr="00A9361D" w:rsidRDefault="00B33CF0" w:rsidP="009F3CC7">
            <w:pPr>
              <w:jc w:val="left"/>
              <w:rPr>
                <w:sz w:val="16"/>
              </w:rPr>
            </w:pPr>
            <w:r w:rsidRPr="00A9361D">
              <w:rPr>
                <w:sz w:val="16"/>
              </w:rPr>
              <w:t>14</w:t>
            </w:r>
          </w:p>
        </w:tc>
        <w:tc>
          <w:tcPr>
            <w:tcW w:w="1191" w:type="dxa"/>
            <w:tcBorders>
              <w:left w:val="single" w:sz="6" w:space="0" w:color="000000"/>
            </w:tcBorders>
            <w:shd w:val="clear" w:color="auto" w:fill="auto"/>
          </w:tcPr>
          <w:p w14:paraId="0A9A18B8" w14:textId="77777777" w:rsidR="00B33CF0" w:rsidRPr="00A9361D" w:rsidRDefault="00B33CF0" w:rsidP="009F3CC7">
            <w:pPr>
              <w:jc w:val="left"/>
              <w:rPr>
                <w:sz w:val="16"/>
              </w:rPr>
            </w:pPr>
            <w:r w:rsidRPr="00A9361D">
              <w:rPr>
                <w:sz w:val="16"/>
              </w:rPr>
              <w:t>R1-1813179</w:t>
            </w:r>
          </w:p>
        </w:tc>
        <w:tc>
          <w:tcPr>
            <w:tcW w:w="1056" w:type="dxa"/>
            <w:shd w:val="clear" w:color="auto" w:fill="auto"/>
          </w:tcPr>
          <w:p w14:paraId="54B2F687"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70A86EE8" w14:textId="77777777" w:rsidR="00B33CF0" w:rsidRPr="00A9361D" w:rsidRDefault="00B33CF0" w:rsidP="009F3CC7">
            <w:pPr>
              <w:jc w:val="left"/>
              <w:rPr>
                <w:sz w:val="16"/>
              </w:rPr>
            </w:pPr>
            <w:r w:rsidRPr="00A9361D">
              <w:rPr>
                <w:sz w:val="16"/>
              </w:rPr>
              <w:t>ZTE, sanechips</w:t>
            </w:r>
          </w:p>
        </w:tc>
        <w:tc>
          <w:tcPr>
            <w:tcW w:w="3648" w:type="dxa"/>
            <w:shd w:val="clear" w:color="auto" w:fill="auto"/>
          </w:tcPr>
          <w:p w14:paraId="08B3C0A2" w14:textId="77777777" w:rsidR="00B33CF0" w:rsidRPr="00A9361D" w:rsidRDefault="00B33CF0" w:rsidP="009F3CC7">
            <w:pPr>
              <w:jc w:val="left"/>
              <w:rPr>
                <w:sz w:val="16"/>
              </w:rPr>
            </w:pPr>
            <w:r w:rsidRPr="00A9361D">
              <w:rPr>
                <w:sz w:val="16"/>
              </w:rPr>
              <w:t>Discussion on Uu based resource allocation/configuration for NR V2X</w:t>
            </w:r>
          </w:p>
        </w:tc>
        <w:tc>
          <w:tcPr>
            <w:tcW w:w="816" w:type="dxa"/>
            <w:shd w:val="clear" w:color="auto" w:fill="auto"/>
          </w:tcPr>
          <w:p w14:paraId="72F1AE30" w14:textId="77777777" w:rsidR="00B33CF0" w:rsidRPr="00A9361D" w:rsidRDefault="00B33CF0" w:rsidP="009F3CC7">
            <w:pPr>
              <w:jc w:val="left"/>
              <w:rPr>
                <w:sz w:val="16"/>
              </w:rPr>
            </w:pPr>
            <w:r w:rsidRPr="00A9361D">
              <w:rPr>
                <w:sz w:val="16"/>
              </w:rPr>
              <w:t>present</w:t>
            </w:r>
          </w:p>
        </w:tc>
      </w:tr>
      <w:tr w:rsidR="00B33CF0" w:rsidRPr="00A9361D" w14:paraId="42F6F69D" w14:textId="77777777" w:rsidTr="009F3CC7">
        <w:tc>
          <w:tcPr>
            <w:tcW w:w="531" w:type="dxa"/>
            <w:tcBorders>
              <w:right w:val="single" w:sz="6" w:space="0" w:color="000000"/>
            </w:tcBorders>
            <w:shd w:val="clear" w:color="auto" w:fill="auto"/>
          </w:tcPr>
          <w:p w14:paraId="6C4CDA8A" w14:textId="77777777" w:rsidR="00B33CF0" w:rsidRPr="00A9361D" w:rsidRDefault="00B33CF0" w:rsidP="009F3CC7">
            <w:pPr>
              <w:jc w:val="left"/>
              <w:rPr>
                <w:sz w:val="16"/>
              </w:rPr>
            </w:pPr>
            <w:r w:rsidRPr="00A9361D">
              <w:rPr>
                <w:sz w:val="16"/>
              </w:rPr>
              <w:t>15</w:t>
            </w:r>
          </w:p>
        </w:tc>
        <w:tc>
          <w:tcPr>
            <w:tcW w:w="1191" w:type="dxa"/>
            <w:tcBorders>
              <w:left w:val="single" w:sz="6" w:space="0" w:color="000000"/>
            </w:tcBorders>
            <w:shd w:val="clear" w:color="auto" w:fill="auto"/>
          </w:tcPr>
          <w:p w14:paraId="5B68BE64" w14:textId="77777777" w:rsidR="00B33CF0" w:rsidRPr="00A9361D" w:rsidRDefault="00B33CF0" w:rsidP="009F3CC7">
            <w:pPr>
              <w:jc w:val="left"/>
              <w:rPr>
                <w:sz w:val="16"/>
              </w:rPr>
            </w:pPr>
            <w:r w:rsidRPr="00A9361D">
              <w:rPr>
                <w:sz w:val="16"/>
              </w:rPr>
              <w:t>R1-1813231</w:t>
            </w:r>
          </w:p>
        </w:tc>
        <w:tc>
          <w:tcPr>
            <w:tcW w:w="1056" w:type="dxa"/>
            <w:shd w:val="clear" w:color="auto" w:fill="auto"/>
          </w:tcPr>
          <w:p w14:paraId="5C5CEFA6"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74628DAA" w14:textId="77777777" w:rsidR="00B33CF0" w:rsidRPr="00A9361D" w:rsidRDefault="00B33CF0" w:rsidP="009F3CC7">
            <w:pPr>
              <w:jc w:val="left"/>
              <w:rPr>
                <w:sz w:val="16"/>
              </w:rPr>
            </w:pPr>
            <w:r w:rsidRPr="00A9361D">
              <w:rPr>
                <w:sz w:val="16"/>
              </w:rPr>
              <w:t>InterDigital</w:t>
            </w:r>
          </w:p>
        </w:tc>
        <w:tc>
          <w:tcPr>
            <w:tcW w:w="3648" w:type="dxa"/>
            <w:shd w:val="clear" w:color="auto" w:fill="auto"/>
          </w:tcPr>
          <w:p w14:paraId="03E1B536" w14:textId="77777777" w:rsidR="00B33CF0" w:rsidRPr="00A9361D" w:rsidRDefault="00B33CF0" w:rsidP="009F3CC7">
            <w:pPr>
              <w:jc w:val="left"/>
              <w:rPr>
                <w:sz w:val="16"/>
              </w:rPr>
            </w:pPr>
            <w:r w:rsidRPr="00A9361D">
              <w:rPr>
                <w:sz w:val="16"/>
              </w:rPr>
              <w:t>Discussion on Uu-based Sidelink Resource Allocation and Configuration</w:t>
            </w:r>
          </w:p>
        </w:tc>
        <w:tc>
          <w:tcPr>
            <w:tcW w:w="816" w:type="dxa"/>
            <w:shd w:val="clear" w:color="auto" w:fill="auto"/>
          </w:tcPr>
          <w:p w14:paraId="04F1953D" w14:textId="77777777" w:rsidR="00B33CF0" w:rsidRPr="00A9361D" w:rsidRDefault="00B33CF0" w:rsidP="009F3CC7">
            <w:pPr>
              <w:jc w:val="left"/>
              <w:rPr>
                <w:sz w:val="16"/>
              </w:rPr>
            </w:pPr>
            <w:r w:rsidRPr="00A9361D">
              <w:rPr>
                <w:sz w:val="16"/>
              </w:rPr>
              <w:t>present</w:t>
            </w:r>
          </w:p>
        </w:tc>
      </w:tr>
      <w:tr w:rsidR="00B33CF0" w:rsidRPr="00A9361D" w14:paraId="10C5A302" w14:textId="77777777" w:rsidTr="009F3CC7">
        <w:tc>
          <w:tcPr>
            <w:tcW w:w="531" w:type="dxa"/>
            <w:tcBorders>
              <w:right w:val="single" w:sz="6" w:space="0" w:color="000000"/>
            </w:tcBorders>
            <w:shd w:val="clear" w:color="auto" w:fill="auto"/>
          </w:tcPr>
          <w:p w14:paraId="175FBA62" w14:textId="77777777" w:rsidR="00B33CF0" w:rsidRPr="00A9361D" w:rsidRDefault="00B33CF0" w:rsidP="009F3CC7">
            <w:pPr>
              <w:jc w:val="left"/>
              <w:rPr>
                <w:sz w:val="16"/>
              </w:rPr>
            </w:pPr>
            <w:r w:rsidRPr="00A9361D">
              <w:rPr>
                <w:sz w:val="16"/>
              </w:rPr>
              <w:t>16</w:t>
            </w:r>
          </w:p>
        </w:tc>
        <w:tc>
          <w:tcPr>
            <w:tcW w:w="1191" w:type="dxa"/>
            <w:tcBorders>
              <w:left w:val="single" w:sz="6" w:space="0" w:color="000000"/>
            </w:tcBorders>
            <w:shd w:val="clear" w:color="auto" w:fill="auto"/>
          </w:tcPr>
          <w:p w14:paraId="4E7DF0CE" w14:textId="77777777" w:rsidR="00B33CF0" w:rsidRPr="00A9361D" w:rsidRDefault="00B33CF0" w:rsidP="009F3CC7">
            <w:pPr>
              <w:jc w:val="left"/>
              <w:rPr>
                <w:sz w:val="16"/>
              </w:rPr>
            </w:pPr>
            <w:r w:rsidRPr="00A9361D">
              <w:rPr>
                <w:sz w:val="16"/>
              </w:rPr>
              <w:t>R1-1813321</w:t>
            </w:r>
          </w:p>
        </w:tc>
        <w:tc>
          <w:tcPr>
            <w:tcW w:w="1056" w:type="dxa"/>
            <w:shd w:val="clear" w:color="auto" w:fill="auto"/>
          </w:tcPr>
          <w:p w14:paraId="508BF94F"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4E829D0" w14:textId="77777777" w:rsidR="00B33CF0" w:rsidRPr="00A9361D" w:rsidRDefault="00B33CF0" w:rsidP="009F3CC7">
            <w:pPr>
              <w:jc w:val="left"/>
              <w:rPr>
                <w:sz w:val="16"/>
              </w:rPr>
            </w:pPr>
            <w:r w:rsidRPr="00A9361D">
              <w:rPr>
                <w:sz w:val="16"/>
              </w:rPr>
              <w:t>NTT DoCoMo</w:t>
            </w:r>
          </w:p>
        </w:tc>
        <w:tc>
          <w:tcPr>
            <w:tcW w:w="3648" w:type="dxa"/>
            <w:shd w:val="clear" w:color="auto" w:fill="auto"/>
          </w:tcPr>
          <w:p w14:paraId="7998C96E" w14:textId="77777777" w:rsidR="00B33CF0" w:rsidRPr="00A9361D" w:rsidRDefault="00B33CF0" w:rsidP="009F3CC7">
            <w:pPr>
              <w:jc w:val="left"/>
              <w:rPr>
                <w:sz w:val="16"/>
              </w:rPr>
            </w:pPr>
            <w:r w:rsidRPr="00A9361D">
              <w:rPr>
                <w:sz w:val="16"/>
              </w:rPr>
              <w:t>Uu-based NR sidelink resource allocation/configuration</w:t>
            </w:r>
          </w:p>
        </w:tc>
        <w:tc>
          <w:tcPr>
            <w:tcW w:w="816" w:type="dxa"/>
            <w:shd w:val="clear" w:color="auto" w:fill="auto"/>
          </w:tcPr>
          <w:p w14:paraId="75747BFE" w14:textId="77777777" w:rsidR="00B33CF0" w:rsidRPr="00A9361D" w:rsidRDefault="00B33CF0" w:rsidP="009F3CC7">
            <w:pPr>
              <w:jc w:val="left"/>
              <w:rPr>
                <w:sz w:val="16"/>
              </w:rPr>
            </w:pPr>
            <w:r w:rsidRPr="00A9361D">
              <w:rPr>
                <w:sz w:val="16"/>
              </w:rPr>
              <w:t>present</w:t>
            </w:r>
          </w:p>
        </w:tc>
      </w:tr>
      <w:tr w:rsidR="00B33CF0" w:rsidRPr="00A9361D" w14:paraId="170F99CB" w14:textId="77777777" w:rsidTr="009F3CC7">
        <w:tc>
          <w:tcPr>
            <w:tcW w:w="531" w:type="dxa"/>
            <w:tcBorders>
              <w:right w:val="single" w:sz="6" w:space="0" w:color="000000"/>
            </w:tcBorders>
            <w:shd w:val="clear" w:color="auto" w:fill="auto"/>
          </w:tcPr>
          <w:p w14:paraId="090B2E37" w14:textId="77777777" w:rsidR="00B33CF0" w:rsidRPr="00A9361D" w:rsidRDefault="00B33CF0" w:rsidP="009F3CC7">
            <w:pPr>
              <w:jc w:val="left"/>
              <w:rPr>
                <w:sz w:val="16"/>
              </w:rPr>
            </w:pPr>
            <w:r w:rsidRPr="00A9361D">
              <w:rPr>
                <w:sz w:val="16"/>
              </w:rPr>
              <w:t>17</w:t>
            </w:r>
          </w:p>
        </w:tc>
        <w:tc>
          <w:tcPr>
            <w:tcW w:w="1191" w:type="dxa"/>
            <w:tcBorders>
              <w:left w:val="single" w:sz="6" w:space="0" w:color="000000"/>
            </w:tcBorders>
            <w:shd w:val="clear" w:color="auto" w:fill="auto"/>
          </w:tcPr>
          <w:p w14:paraId="0CF8A716" w14:textId="77777777" w:rsidR="00B33CF0" w:rsidRPr="00A9361D" w:rsidRDefault="00B33CF0" w:rsidP="009F3CC7">
            <w:pPr>
              <w:jc w:val="left"/>
              <w:rPr>
                <w:sz w:val="16"/>
              </w:rPr>
            </w:pPr>
            <w:r w:rsidRPr="00A9361D">
              <w:rPr>
                <w:sz w:val="16"/>
              </w:rPr>
              <w:t>R1-1813426</w:t>
            </w:r>
          </w:p>
        </w:tc>
        <w:tc>
          <w:tcPr>
            <w:tcW w:w="1056" w:type="dxa"/>
            <w:shd w:val="clear" w:color="auto" w:fill="auto"/>
          </w:tcPr>
          <w:p w14:paraId="3A2EA5D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2A9C5749" w14:textId="77777777" w:rsidR="00B33CF0" w:rsidRPr="00A9361D" w:rsidRDefault="00B33CF0" w:rsidP="009F3CC7">
            <w:pPr>
              <w:jc w:val="left"/>
              <w:rPr>
                <w:sz w:val="16"/>
              </w:rPr>
            </w:pPr>
            <w:r w:rsidRPr="00A9361D">
              <w:rPr>
                <w:sz w:val="16"/>
              </w:rPr>
              <w:t>Qualcomm</w:t>
            </w:r>
          </w:p>
        </w:tc>
        <w:tc>
          <w:tcPr>
            <w:tcW w:w="3648" w:type="dxa"/>
            <w:shd w:val="clear" w:color="auto" w:fill="auto"/>
          </w:tcPr>
          <w:p w14:paraId="4ACD57DF" w14:textId="77777777" w:rsidR="00B33CF0" w:rsidRPr="00A9361D" w:rsidRDefault="00B33CF0" w:rsidP="009F3CC7">
            <w:pPr>
              <w:jc w:val="left"/>
              <w:rPr>
                <w:sz w:val="16"/>
              </w:rPr>
            </w:pPr>
            <w:r w:rsidRPr="00A9361D">
              <w:rPr>
                <w:sz w:val="16"/>
              </w:rPr>
              <w:t>Enhancements of LTE Uu and NR Uu to control NR sidelink</w:t>
            </w:r>
          </w:p>
        </w:tc>
        <w:tc>
          <w:tcPr>
            <w:tcW w:w="816" w:type="dxa"/>
            <w:shd w:val="clear" w:color="auto" w:fill="auto"/>
          </w:tcPr>
          <w:p w14:paraId="42B0E35F" w14:textId="77777777" w:rsidR="00B33CF0" w:rsidRPr="00A9361D" w:rsidRDefault="00B33CF0" w:rsidP="009F3CC7">
            <w:pPr>
              <w:jc w:val="left"/>
              <w:rPr>
                <w:sz w:val="16"/>
              </w:rPr>
            </w:pPr>
            <w:r w:rsidRPr="00A9361D">
              <w:rPr>
                <w:sz w:val="16"/>
              </w:rPr>
              <w:t>present</w:t>
            </w:r>
          </w:p>
        </w:tc>
      </w:tr>
      <w:tr w:rsidR="00B33CF0" w:rsidRPr="00A9361D" w14:paraId="4DFFAD07" w14:textId="77777777" w:rsidTr="009F3CC7">
        <w:tc>
          <w:tcPr>
            <w:tcW w:w="531" w:type="dxa"/>
            <w:tcBorders>
              <w:right w:val="single" w:sz="6" w:space="0" w:color="000000"/>
            </w:tcBorders>
            <w:shd w:val="clear" w:color="auto" w:fill="auto"/>
          </w:tcPr>
          <w:p w14:paraId="4C8BB1E6" w14:textId="77777777" w:rsidR="00B33CF0" w:rsidRPr="00A9361D" w:rsidRDefault="00B33CF0" w:rsidP="009F3CC7">
            <w:pPr>
              <w:jc w:val="left"/>
              <w:rPr>
                <w:sz w:val="16"/>
              </w:rPr>
            </w:pPr>
            <w:r w:rsidRPr="00A9361D">
              <w:rPr>
                <w:sz w:val="16"/>
              </w:rPr>
              <w:t>18</w:t>
            </w:r>
          </w:p>
        </w:tc>
        <w:tc>
          <w:tcPr>
            <w:tcW w:w="1191" w:type="dxa"/>
            <w:tcBorders>
              <w:left w:val="single" w:sz="6" w:space="0" w:color="000000"/>
            </w:tcBorders>
            <w:shd w:val="clear" w:color="auto" w:fill="auto"/>
          </w:tcPr>
          <w:p w14:paraId="2634A464" w14:textId="77777777" w:rsidR="00B33CF0" w:rsidRPr="00A9361D" w:rsidRDefault="00B33CF0" w:rsidP="009F3CC7">
            <w:pPr>
              <w:jc w:val="left"/>
              <w:rPr>
                <w:sz w:val="16"/>
              </w:rPr>
            </w:pPr>
            <w:r w:rsidRPr="00A9361D">
              <w:rPr>
                <w:sz w:val="16"/>
              </w:rPr>
              <w:t>R1-1813524</w:t>
            </w:r>
          </w:p>
        </w:tc>
        <w:tc>
          <w:tcPr>
            <w:tcW w:w="1056" w:type="dxa"/>
            <w:shd w:val="clear" w:color="auto" w:fill="auto"/>
          </w:tcPr>
          <w:p w14:paraId="4C935004" w14:textId="77777777" w:rsidR="00B33CF0" w:rsidRPr="00A9361D" w:rsidRDefault="00B33CF0" w:rsidP="009F3CC7">
            <w:pPr>
              <w:jc w:val="left"/>
              <w:rPr>
                <w:sz w:val="16"/>
              </w:rPr>
            </w:pPr>
            <w:r w:rsidRPr="00A9361D">
              <w:rPr>
                <w:sz w:val="16"/>
              </w:rPr>
              <w:t>decision</w:t>
            </w:r>
          </w:p>
        </w:tc>
        <w:tc>
          <w:tcPr>
            <w:tcW w:w="2226" w:type="dxa"/>
            <w:shd w:val="clear" w:color="auto" w:fill="auto"/>
          </w:tcPr>
          <w:p w14:paraId="4A71926D" w14:textId="77777777" w:rsidR="00B33CF0" w:rsidRPr="00A9361D" w:rsidRDefault="00B33CF0" w:rsidP="009F3CC7">
            <w:pPr>
              <w:jc w:val="left"/>
              <w:rPr>
                <w:sz w:val="16"/>
              </w:rPr>
            </w:pPr>
            <w:r w:rsidRPr="00A9361D">
              <w:rPr>
                <w:sz w:val="16"/>
              </w:rPr>
              <w:t>Nokia, Nokia Shanghai Bell</w:t>
            </w:r>
          </w:p>
        </w:tc>
        <w:tc>
          <w:tcPr>
            <w:tcW w:w="3648" w:type="dxa"/>
            <w:shd w:val="clear" w:color="auto" w:fill="auto"/>
          </w:tcPr>
          <w:p w14:paraId="020B4BCC" w14:textId="77777777" w:rsidR="00B33CF0" w:rsidRPr="00A9361D" w:rsidRDefault="00B33CF0" w:rsidP="009F3CC7">
            <w:pPr>
              <w:jc w:val="left"/>
              <w:rPr>
                <w:sz w:val="16"/>
              </w:rPr>
            </w:pPr>
            <w:r w:rsidRPr="00A9361D">
              <w:rPr>
                <w:sz w:val="16"/>
              </w:rPr>
              <w:t>On Uu-based sidelink resource allocation/configuration</w:t>
            </w:r>
          </w:p>
        </w:tc>
        <w:tc>
          <w:tcPr>
            <w:tcW w:w="816" w:type="dxa"/>
            <w:shd w:val="clear" w:color="auto" w:fill="auto"/>
          </w:tcPr>
          <w:p w14:paraId="06678FAE" w14:textId="77777777" w:rsidR="00B33CF0" w:rsidRPr="00A9361D" w:rsidRDefault="00B33CF0" w:rsidP="009F3CC7">
            <w:pPr>
              <w:jc w:val="left"/>
              <w:rPr>
                <w:sz w:val="16"/>
              </w:rPr>
            </w:pPr>
            <w:r w:rsidRPr="00A9361D">
              <w:rPr>
                <w:sz w:val="16"/>
              </w:rPr>
              <w:t>present</w:t>
            </w:r>
          </w:p>
        </w:tc>
      </w:tr>
      <w:tr w:rsidR="00B33CF0" w:rsidRPr="00A9361D" w14:paraId="627E7909" w14:textId="77777777" w:rsidTr="009F3CC7">
        <w:tc>
          <w:tcPr>
            <w:tcW w:w="531" w:type="dxa"/>
            <w:tcBorders>
              <w:right w:val="single" w:sz="6" w:space="0" w:color="000000"/>
            </w:tcBorders>
            <w:shd w:val="clear" w:color="auto" w:fill="auto"/>
          </w:tcPr>
          <w:p w14:paraId="649DB375" w14:textId="77777777" w:rsidR="00B33CF0" w:rsidRPr="00A9361D" w:rsidRDefault="00B33CF0" w:rsidP="009F3CC7">
            <w:pPr>
              <w:jc w:val="left"/>
              <w:rPr>
                <w:sz w:val="16"/>
              </w:rPr>
            </w:pPr>
            <w:r w:rsidRPr="00A9361D">
              <w:rPr>
                <w:sz w:val="16"/>
              </w:rPr>
              <w:t>19</w:t>
            </w:r>
          </w:p>
        </w:tc>
        <w:tc>
          <w:tcPr>
            <w:tcW w:w="1191" w:type="dxa"/>
            <w:tcBorders>
              <w:left w:val="single" w:sz="6" w:space="0" w:color="000000"/>
            </w:tcBorders>
            <w:shd w:val="clear" w:color="auto" w:fill="auto"/>
          </w:tcPr>
          <w:p w14:paraId="10FA7CD4" w14:textId="77777777" w:rsidR="00B33CF0" w:rsidRPr="00A9361D" w:rsidRDefault="00B33CF0" w:rsidP="009F3CC7">
            <w:pPr>
              <w:jc w:val="left"/>
              <w:rPr>
                <w:sz w:val="16"/>
              </w:rPr>
            </w:pPr>
            <w:r w:rsidRPr="00A9361D">
              <w:rPr>
                <w:sz w:val="16"/>
              </w:rPr>
              <w:t>R1-1813623</w:t>
            </w:r>
          </w:p>
        </w:tc>
        <w:tc>
          <w:tcPr>
            <w:tcW w:w="1056" w:type="dxa"/>
            <w:shd w:val="clear" w:color="auto" w:fill="auto"/>
          </w:tcPr>
          <w:p w14:paraId="74938503" w14:textId="77777777" w:rsidR="00B33CF0" w:rsidRPr="00A9361D" w:rsidRDefault="00B33CF0" w:rsidP="009F3CC7">
            <w:pPr>
              <w:jc w:val="left"/>
              <w:rPr>
                <w:sz w:val="16"/>
              </w:rPr>
            </w:pPr>
            <w:r w:rsidRPr="00A9361D">
              <w:rPr>
                <w:sz w:val="16"/>
              </w:rPr>
              <w:t>discussion</w:t>
            </w:r>
          </w:p>
        </w:tc>
        <w:tc>
          <w:tcPr>
            <w:tcW w:w="2226" w:type="dxa"/>
            <w:shd w:val="clear" w:color="auto" w:fill="auto"/>
          </w:tcPr>
          <w:p w14:paraId="5A62C68A" w14:textId="77777777" w:rsidR="00B33CF0" w:rsidRPr="00A9361D" w:rsidRDefault="00B33CF0" w:rsidP="009F3CC7">
            <w:pPr>
              <w:jc w:val="left"/>
              <w:rPr>
                <w:sz w:val="16"/>
              </w:rPr>
            </w:pPr>
            <w:r w:rsidRPr="00A9361D">
              <w:rPr>
                <w:sz w:val="16"/>
              </w:rPr>
              <w:t>convida wireless</w:t>
            </w:r>
          </w:p>
        </w:tc>
        <w:tc>
          <w:tcPr>
            <w:tcW w:w="3648" w:type="dxa"/>
            <w:shd w:val="clear" w:color="auto" w:fill="auto"/>
          </w:tcPr>
          <w:p w14:paraId="1A677F1E" w14:textId="77777777" w:rsidR="00B33CF0" w:rsidRPr="00A9361D" w:rsidRDefault="00B33CF0" w:rsidP="009F3CC7">
            <w:pPr>
              <w:jc w:val="left"/>
              <w:rPr>
                <w:sz w:val="16"/>
              </w:rPr>
            </w:pPr>
            <w:r w:rsidRPr="00A9361D">
              <w:rPr>
                <w:sz w:val="16"/>
              </w:rPr>
              <w:t>Consideration on enhancements of NR Uu to control NR sidelink</w:t>
            </w:r>
          </w:p>
        </w:tc>
        <w:tc>
          <w:tcPr>
            <w:tcW w:w="816" w:type="dxa"/>
            <w:shd w:val="clear" w:color="auto" w:fill="auto"/>
          </w:tcPr>
          <w:p w14:paraId="0F84535B" w14:textId="77777777" w:rsidR="00B33CF0" w:rsidRPr="00A9361D" w:rsidRDefault="00B33CF0" w:rsidP="009F3CC7">
            <w:pPr>
              <w:jc w:val="left"/>
              <w:rPr>
                <w:sz w:val="16"/>
              </w:rPr>
            </w:pPr>
            <w:r w:rsidRPr="00A9361D">
              <w:rPr>
                <w:sz w:val="16"/>
              </w:rPr>
              <w:t>present</w:t>
            </w:r>
          </w:p>
        </w:tc>
      </w:tr>
      <w:tr w:rsidR="00B33CF0" w:rsidRPr="00A9361D" w14:paraId="14E13943" w14:textId="77777777" w:rsidTr="009F3CC7">
        <w:tc>
          <w:tcPr>
            <w:tcW w:w="531" w:type="dxa"/>
            <w:tcBorders>
              <w:right w:val="single" w:sz="6" w:space="0" w:color="000000"/>
            </w:tcBorders>
            <w:shd w:val="clear" w:color="auto" w:fill="auto"/>
          </w:tcPr>
          <w:p w14:paraId="28F64A34" w14:textId="77777777" w:rsidR="00B33CF0" w:rsidRPr="00A9361D" w:rsidRDefault="00B33CF0" w:rsidP="009F3CC7">
            <w:pPr>
              <w:jc w:val="left"/>
              <w:rPr>
                <w:sz w:val="16"/>
              </w:rPr>
            </w:pPr>
            <w:r w:rsidRPr="00A9361D">
              <w:rPr>
                <w:sz w:val="16"/>
              </w:rPr>
              <w:t>20</w:t>
            </w:r>
          </w:p>
        </w:tc>
        <w:tc>
          <w:tcPr>
            <w:tcW w:w="1191" w:type="dxa"/>
            <w:tcBorders>
              <w:left w:val="single" w:sz="6" w:space="0" w:color="000000"/>
            </w:tcBorders>
            <w:shd w:val="clear" w:color="auto" w:fill="auto"/>
          </w:tcPr>
          <w:p w14:paraId="0B897101" w14:textId="77777777" w:rsidR="00B33CF0" w:rsidRPr="00A9361D" w:rsidRDefault="00B33CF0" w:rsidP="009F3CC7">
            <w:pPr>
              <w:jc w:val="left"/>
              <w:rPr>
                <w:sz w:val="16"/>
              </w:rPr>
            </w:pPr>
            <w:r w:rsidRPr="00A9361D">
              <w:rPr>
                <w:sz w:val="16"/>
              </w:rPr>
              <w:t>R1-1813651</w:t>
            </w:r>
          </w:p>
        </w:tc>
        <w:tc>
          <w:tcPr>
            <w:tcW w:w="1056" w:type="dxa"/>
            <w:shd w:val="clear" w:color="auto" w:fill="auto"/>
          </w:tcPr>
          <w:p w14:paraId="32C0EB1C" w14:textId="77777777" w:rsidR="00B33CF0" w:rsidRPr="00A9361D" w:rsidRDefault="00B33CF0" w:rsidP="009F3CC7">
            <w:pPr>
              <w:jc w:val="left"/>
              <w:rPr>
                <w:sz w:val="16"/>
              </w:rPr>
            </w:pPr>
            <w:r w:rsidRPr="00A9361D">
              <w:rPr>
                <w:sz w:val="16"/>
              </w:rPr>
              <w:t>decision</w:t>
            </w:r>
          </w:p>
        </w:tc>
        <w:tc>
          <w:tcPr>
            <w:tcW w:w="2226" w:type="dxa"/>
            <w:shd w:val="clear" w:color="auto" w:fill="auto"/>
          </w:tcPr>
          <w:p w14:paraId="2E087068" w14:textId="77777777" w:rsidR="00B33CF0" w:rsidRPr="00A9361D" w:rsidRDefault="00B33CF0" w:rsidP="009F3CC7">
            <w:pPr>
              <w:jc w:val="left"/>
              <w:rPr>
                <w:sz w:val="16"/>
              </w:rPr>
            </w:pPr>
            <w:r w:rsidRPr="00A9361D">
              <w:rPr>
                <w:sz w:val="16"/>
              </w:rPr>
              <w:t>Ericsson</w:t>
            </w:r>
          </w:p>
        </w:tc>
        <w:tc>
          <w:tcPr>
            <w:tcW w:w="3648" w:type="dxa"/>
            <w:shd w:val="clear" w:color="auto" w:fill="auto"/>
          </w:tcPr>
          <w:p w14:paraId="14CD1A74" w14:textId="77777777" w:rsidR="00B33CF0" w:rsidRPr="00A9361D" w:rsidRDefault="00B33CF0" w:rsidP="009F3CC7">
            <w:pPr>
              <w:jc w:val="left"/>
              <w:rPr>
                <w:sz w:val="16"/>
              </w:rPr>
            </w:pPr>
            <w:r w:rsidRPr="00A9361D">
              <w:rPr>
                <w:sz w:val="16"/>
              </w:rPr>
              <w:t>Uu based resource allocation and configuration for SL</w:t>
            </w:r>
          </w:p>
        </w:tc>
        <w:tc>
          <w:tcPr>
            <w:tcW w:w="816" w:type="dxa"/>
            <w:shd w:val="clear" w:color="auto" w:fill="auto"/>
          </w:tcPr>
          <w:p w14:paraId="1B7C915C" w14:textId="77777777" w:rsidR="00B33CF0" w:rsidRPr="00A9361D" w:rsidRDefault="00B33CF0" w:rsidP="009F3CC7">
            <w:pPr>
              <w:jc w:val="left"/>
              <w:rPr>
                <w:sz w:val="16"/>
              </w:rPr>
            </w:pPr>
            <w:r w:rsidRPr="00A9361D">
              <w:rPr>
                <w:sz w:val="16"/>
              </w:rPr>
              <w:t>present</w:t>
            </w:r>
          </w:p>
        </w:tc>
      </w:tr>
    </w:tbl>
    <w:p w14:paraId="2044D22E" w14:textId="4F6423DC" w:rsidR="007F1377" w:rsidRPr="007F1377" w:rsidRDefault="007F1377" w:rsidP="00B33CF0">
      <w:pPr>
        <w:pStyle w:val="Heading1"/>
        <w:numPr>
          <w:ilvl w:val="0"/>
          <w:numId w:val="0"/>
        </w:numPr>
        <w:spacing w:before="0"/>
        <w:rPr>
          <w:lang w:eastAsia="zh-CN"/>
        </w:rPr>
      </w:pPr>
    </w:p>
    <w:sectPr w:rsidR="007F1377" w:rsidRPr="007F1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580A6" w14:textId="77777777" w:rsidR="00314BD5" w:rsidRDefault="00314BD5">
      <w:r>
        <w:separator/>
      </w:r>
    </w:p>
  </w:endnote>
  <w:endnote w:type="continuationSeparator" w:id="0">
    <w:p w14:paraId="61D2927A" w14:textId="77777777" w:rsidR="00314BD5" w:rsidRDefault="0031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21727" w14:textId="77777777" w:rsidR="00314BD5" w:rsidRDefault="00314BD5">
      <w:r>
        <w:separator/>
      </w:r>
    </w:p>
  </w:footnote>
  <w:footnote w:type="continuationSeparator" w:id="0">
    <w:p w14:paraId="68B513B4" w14:textId="77777777" w:rsidR="00314BD5" w:rsidRDefault="00314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8707F"/>
    <w:multiLevelType w:val="hybridMultilevel"/>
    <w:tmpl w:val="03CA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C7F46"/>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9A1A79"/>
    <w:multiLevelType w:val="hybridMultilevel"/>
    <w:tmpl w:val="7CC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55002"/>
    <w:multiLevelType w:val="hybridMultilevel"/>
    <w:tmpl w:val="3F90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82F4589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7F4200"/>
    <w:multiLevelType w:val="hybridMultilevel"/>
    <w:tmpl w:val="67E4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3E494469"/>
    <w:multiLevelType w:val="hybridMultilevel"/>
    <w:tmpl w:val="81C6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123419"/>
    <w:multiLevelType w:val="hybridMultilevel"/>
    <w:tmpl w:val="C95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F071B"/>
    <w:multiLevelType w:val="hybridMultilevel"/>
    <w:tmpl w:val="B328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D5317"/>
    <w:multiLevelType w:val="hybridMultilevel"/>
    <w:tmpl w:val="AE1C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E3D96"/>
    <w:multiLevelType w:val="hybridMultilevel"/>
    <w:tmpl w:val="E454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3A3787"/>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0106389"/>
    <w:multiLevelType w:val="hybridMultilevel"/>
    <w:tmpl w:val="7016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36B4A"/>
    <w:multiLevelType w:val="hybridMultilevel"/>
    <w:tmpl w:val="7B9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BD1A6C"/>
    <w:multiLevelType w:val="hybridMultilevel"/>
    <w:tmpl w:val="6D2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5"/>
  </w:num>
  <w:num w:numId="4">
    <w:abstractNumId w:val="9"/>
  </w:num>
  <w:num w:numId="5">
    <w:abstractNumId w:val="14"/>
  </w:num>
  <w:num w:numId="6">
    <w:abstractNumId w:val="20"/>
  </w:num>
  <w:num w:numId="7">
    <w:abstractNumId w:val="4"/>
  </w:num>
  <w:num w:numId="8">
    <w:abstractNumId w:val="7"/>
  </w:num>
  <w:num w:numId="9">
    <w:abstractNumId w:val="21"/>
  </w:num>
  <w:num w:numId="10">
    <w:abstractNumId w:val="1"/>
  </w:num>
  <w:num w:numId="11">
    <w:abstractNumId w:val="2"/>
  </w:num>
  <w:num w:numId="12">
    <w:abstractNumId w:val="19"/>
  </w:num>
  <w:num w:numId="13">
    <w:abstractNumId w:val="16"/>
  </w:num>
  <w:num w:numId="14">
    <w:abstractNumId w:val="24"/>
  </w:num>
  <w:num w:numId="15">
    <w:abstractNumId w:val="10"/>
  </w:num>
  <w:num w:numId="16">
    <w:abstractNumId w:val="15"/>
  </w:num>
  <w:num w:numId="17">
    <w:abstractNumId w:val="26"/>
  </w:num>
  <w:num w:numId="18">
    <w:abstractNumId w:val="18"/>
  </w:num>
  <w:num w:numId="19">
    <w:abstractNumId w:val="12"/>
  </w:num>
  <w:num w:numId="20">
    <w:abstractNumId w:val="25"/>
  </w:num>
  <w:num w:numId="21">
    <w:abstractNumId w:val="27"/>
  </w:num>
  <w:num w:numId="22">
    <w:abstractNumId w:val="17"/>
  </w:num>
  <w:num w:numId="23">
    <w:abstractNumId w:val="23"/>
  </w:num>
  <w:num w:numId="24">
    <w:abstractNumId w:val="6"/>
  </w:num>
  <w:num w:numId="25">
    <w:abstractNumId w:val="8"/>
  </w:num>
  <w:num w:numId="26">
    <w:abstractNumId w:val="22"/>
  </w:num>
  <w:num w:numId="27">
    <w:abstractNumId w:val="3"/>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A1"/>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0F68"/>
    <w:rsid w:val="00021BC0"/>
    <w:rsid w:val="000224DC"/>
    <w:rsid w:val="00023388"/>
    <w:rsid w:val="00023425"/>
    <w:rsid w:val="000241BE"/>
    <w:rsid w:val="000242F2"/>
    <w:rsid w:val="00026D4B"/>
    <w:rsid w:val="000275C6"/>
    <w:rsid w:val="00027AD6"/>
    <w:rsid w:val="0003024C"/>
    <w:rsid w:val="00030452"/>
    <w:rsid w:val="000319AA"/>
    <w:rsid w:val="00031ADB"/>
    <w:rsid w:val="00032056"/>
    <w:rsid w:val="00032840"/>
    <w:rsid w:val="000328CA"/>
    <w:rsid w:val="00032E40"/>
    <w:rsid w:val="0003376B"/>
    <w:rsid w:val="00034676"/>
    <w:rsid w:val="000346E6"/>
    <w:rsid w:val="000352B3"/>
    <w:rsid w:val="0004023E"/>
    <w:rsid w:val="0004024B"/>
    <w:rsid w:val="00041C57"/>
    <w:rsid w:val="00042BAE"/>
    <w:rsid w:val="000434B7"/>
    <w:rsid w:val="000435E4"/>
    <w:rsid w:val="00046796"/>
    <w:rsid w:val="000467FD"/>
    <w:rsid w:val="00046AAF"/>
    <w:rsid w:val="00047225"/>
    <w:rsid w:val="00047E60"/>
    <w:rsid w:val="00052AD2"/>
    <w:rsid w:val="000530DF"/>
    <w:rsid w:val="00054E0C"/>
    <w:rsid w:val="00054E2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DD3"/>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1687"/>
    <w:rsid w:val="000B2985"/>
    <w:rsid w:val="000B2C88"/>
    <w:rsid w:val="000B3342"/>
    <w:rsid w:val="000B4A54"/>
    <w:rsid w:val="000B51FA"/>
    <w:rsid w:val="000B5905"/>
    <w:rsid w:val="000B5975"/>
    <w:rsid w:val="000B6E2C"/>
    <w:rsid w:val="000B76C5"/>
    <w:rsid w:val="000B7A10"/>
    <w:rsid w:val="000C0116"/>
    <w:rsid w:val="000C115D"/>
    <w:rsid w:val="000C1535"/>
    <w:rsid w:val="000C252B"/>
    <w:rsid w:val="000C2FBD"/>
    <w:rsid w:val="000C3B0C"/>
    <w:rsid w:val="000C422D"/>
    <w:rsid w:val="000C5A99"/>
    <w:rsid w:val="000C5F91"/>
    <w:rsid w:val="000C6025"/>
    <w:rsid w:val="000C724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28B"/>
    <w:rsid w:val="000F3697"/>
    <w:rsid w:val="000F55E1"/>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C2"/>
    <w:rsid w:val="00120B13"/>
    <w:rsid w:val="00124D84"/>
    <w:rsid w:val="001250DD"/>
    <w:rsid w:val="00125733"/>
    <w:rsid w:val="001263AA"/>
    <w:rsid w:val="00126961"/>
    <w:rsid w:val="00130779"/>
    <w:rsid w:val="001307A1"/>
    <w:rsid w:val="001321D3"/>
    <w:rsid w:val="00133599"/>
    <w:rsid w:val="00133BF7"/>
    <w:rsid w:val="00134B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4C"/>
    <w:rsid w:val="00175C30"/>
    <w:rsid w:val="00175EB5"/>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3737"/>
    <w:rsid w:val="00204032"/>
    <w:rsid w:val="00204BAD"/>
    <w:rsid w:val="00204D60"/>
    <w:rsid w:val="00205627"/>
    <w:rsid w:val="002056D0"/>
    <w:rsid w:val="00205DDB"/>
    <w:rsid w:val="002073BD"/>
    <w:rsid w:val="00210860"/>
    <w:rsid w:val="00210B6A"/>
    <w:rsid w:val="00212CB6"/>
    <w:rsid w:val="00212D94"/>
    <w:rsid w:val="00212E37"/>
    <w:rsid w:val="002140FF"/>
    <w:rsid w:val="00220894"/>
    <w:rsid w:val="00224952"/>
    <w:rsid w:val="00224DD2"/>
    <w:rsid w:val="00225A6A"/>
    <w:rsid w:val="00225AC7"/>
    <w:rsid w:val="00225ACC"/>
    <w:rsid w:val="00231C25"/>
    <w:rsid w:val="00231C6F"/>
    <w:rsid w:val="00232A90"/>
    <w:rsid w:val="00233677"/>
    <w:rsid w:val="00234151"/>
    <w:rsid w:val="00234F8C"/>
    <w:rsid w:val="0023542F"/>
    <w:rsid w:val="00235542"/>
    <w:rsid w:val="002369B0"/>
    <w:rsid w:val="00236AD8"/>
    <w:rsid w:val="002401F5"/>
    <w:rsid w:val="00240E54"/>
    <w:rsid w:val="002451C5"/>
    <w:rsid w:val="00245F1F"/>
    <w:rsid w:val="0024663B"/>
    <w:rsid w:val="00246E9E"/>
    <w:rsid w:val="00247103"/>
    <w:rsid w:val="00250067"/>
    <w:rsid w:val="002516DE"/>
    <w:rsid w:val="00251F81"/>
    <w:rsid w:val="00252BE0"/>
    <w:rsid w:val="00253588"/>
    <w:rsid w:val="002546F4"/>
    <w:rsid w:val="002551D0"/>
    <w:rsid w:val="00255374"/>
    <w:rsid w:val="00257BF4"/>
    <w:rsid w:val="00260003"/>
    <w:rsid w:val="0026035D"/>
    <w:rsid w:val="002606D6"/>
    <w:rsid w:val="00261478"/>
    <w:rsid w:val="00261C98"/>
    <w:rsid w:val="0026248E"/>
    <w:rsid w:val="00262914"/>
    <w:rsid w:val="002647BF"/>
    <w:rsid w:val="002647D5"/>
    <w:rsid w:val="00265032"/>
    <w:rsid w:val="0026517C"/>
    <w:rsid w:val="002651FB"/>
    <w:rsid w:val="0026538C"/>
    <w:rsid w:val="00265781"/>
    <w:rsid w:val="00266B13"/>
    <w:rsid w:val="00270728"/>
    <w:rsid w:val="00270D42"/>
    <w:rsid w:val="0027195D"/>
    <w:rsid w:val="00272B03"/>
    <w:rsid w:val="002733E2"/>
    <w:rsid w:val="00273A50"/>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29EB"/>
    <w:rsid w:val="002A368A"/>
    <w:rsid w:val="002A4065"/>
    <w:rsid w:val="002A59F0"/>
    <w:rsid w:val="002A6432"/>
    <w:rsid w:val="002A6F25"/>
    <w:rsid w:val="002A6FD3"/>
    <w:rsid w:val="002A78F5"/>
    <w:rsid w:val="002B0A7D"/>
    <w:rsid w:val="002B1A69"/>
    <w:rsid w:val="002B2723"/>
    <w:rsid w:val="002B303A"/>
    <w:rsid w:val="002B538E"/>
    <w:rsid w:val="002B5DCA"/>
    <w:rsid w:val="002B6027"/>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1E7"/>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4BD5"/>
    <w:rsid w:val="003178DA"/>
    <w:rsid w:val="00317DB8"/>
    <w:rsid w:val="00320618"/>
    <w:rsid w:val="00320AE4"/>
    <w:rsid w:val="0032100B"/>
    <w:rsid w:val="00321BD7"/>
    <w:rsid w:val="0032260F"/>
    <w:rsid w:val="003228DA"/>
    <w:rsid w:val="00322D80"/>
    <w:rsid w:val="00323D6B"/>
    <w:rsid w:val="00326957"/>
    <w:rsid w:val="00326AE2"/>
    <w:rsid w:val="00331426"/>
    <w:rsid w:val="0033171D"/>
    <w:rsid w:val="00331FC3"/>
    <w:rsid w:val="003336B3"/>
    <w:rsid w:val="00335B75"/>
    <w:rsid w:val="00335D8C"/>
    <w:rsid w:val="00335DD3"/>
    <w:rsid w:val="00336072"/>
    <w:rsid w:val="003363A1"/>
    <w:rsid w:val="00337C54"/>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DA"/>
    <w:rsid w:val="00372F0D"/>
    <w:rsid w:val="00374059"/>
    <w:rsid w:val="0037535B"/>
    <w:rsid w:val="0037552D"/>
    <w:rsid w:val="003756DB"/>
    <w:rsid w:val="0037692A"/>
    <w:rsid w:val="003770BB"/>
    <w:rsid w:val="0037771A"/>
    <w:rsid w:val="00380139"/>
    <w:rsid w:val="003802DC"/>
    <w:rsid w:val="00380E4E"/>
    <w:rsid w:val="00380FBF"/>
    <w:rsid w:val="00381594"/>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1B9E"/>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303"/>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F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097"/>
    <w:rsid w:val="00460469"/>
    <w:rsid w:val="00460CC3"/>
    <w:rsid w:val="00460E86"/>
    <w:rsid w:val="004646B4"/>
    <w:rsid w:val="00464A88"/>
    <w:rsid w:val="004651A0"/>
    <w:rsid w:val="004656CC"/>
    <w:rsid w:val="00466532"/>
    <w:rsid w:val="00467488"/>
    <w:rsid w:val="0047083E"/>
    <w:rsid w:val="00470EB5"/>
    <w:rsid w:val="00472381"/>
    <w:rsid w:val="0047286B"/>
    <w:rsid w:val="00472E27"/>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B7C8B"/>
    <w:rsid w:val="004C01A8"/>
    <w:rsid w:val="004C1840"/>
    <w:rsid w:val="004C24C9"/>
    <w:rsid w:val="004C31B6"/>
    <w:rsid w:val="004C381F"/>
    <w:rsid w:val="004C5319"/>
    <w:rsid w:val="004C5E5F"/>
    <w:rsid w:val="004C5F1E"/>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91F"/>
    <w:rsid w:val="004E1A31"/>
    <w:rsid w:val="004E2DE0"/>
    <w:rsid w:val="004E4060"/>
    <w:rsid w:val="004E409A"/>
    <w:rsid w:val="004F0FB9"/>
    <w:rsid w:val="004F1D3D"/>
    <w:rsid w:val="004F2F7E"/>
    <w:rsid w:val="004F32B5"/>
    <w:rsid w:val="004F407E"/>
    <w:rsid w:val="004F4320"/>
    <w:rsid w:val="004F5479"/>
    <w:rsid w:val="004F5F37"/>
    <w:rsid w:val="004F7528"/>
    <w:rsid w:val="004F7BCA"/>
    <w:rsid w:val="004F7D89"/>
    <w:rsid w:val="004F7FE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449"/>
    <w:rsid w:val="00533737"/>
    <w:rsid w:val="00535B79"/>
    <w:rsid w:val="00535D7C"/>
    <w:rsid w:val="00536579"/>
    <w:rsid w:val="00536C1E"/>
    <w:rsid w:val="00541394"/>
    <w:rsid w:val="005414B6"/>
    <w:rsid w:val="0054343A"/>
    <w:rsid w:val="00543974"/>
    <w:rsid w:val="00543EBF"/>
    <w:rsid w:val="0054436C"/>
    <w:rsid w:val="00544ABA"/>
    <w:rsid w:val="0054593A"/>
    <w:rsid w:val="005467FB"/>
    <w:rsid w:val="00546AE9"/>
    <w:rsid w:val="00547989"/>
    <w:rsid w:val="00551320"/>
    <w:rsid w:val="005518A4"/>
    <w:rsid w:val="00552768"/>
    <w:rsid w:val="00552935"/>
    <w:rsid w:val="00553127"/>
    <w:rsid w:val="005537D5"/>
    <w:rsid w:val="00554BE7"/>
    <w:rsid w:val="00555F70"/>
    <w:rsid w:val="00556D68"/>
    <w:rsid w:val="00557173"/>
    <w:rsid w:val="005576A1"/>
    <w:rsid w:val="00557A64"/>
    <w:rsid w:val="005605C0"/>
    <w:rsid w:val="0056081F"/>
    <w:rsid w:val="00560D23"/>
    <w:rsid w:val="005615D8"/>
    <w:rsid w:val="005626D6"/>
    <w:rsid w:val="005637B5"/>
    <w:rsid w:val="005638D4"/>
    <w:rsid w:val="00564476"/>
    <w:rsid w:val="005656ED"/>
    <w:rsid w:val="00566544"/>
    <w:rsid w:val="00566608"/>
    <w:rsid w:val="00566C83"/>
    <w:rsid w:val="005679F3"/>
    <w:rsid w:val="005700FE"/>
    <w:rsid w:val="00570E24"/>
    <w:rsid w:val="00572760"/>
    <w:rsid w:val="00572F44"/>
    <w:rsid w:val="00573F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C7F"/>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5F7978"/>
    <w:rsid w:val="006002C7"/>
    <w:rsid w:val="00600F95"/>
    <w:rsid w:val="00601839"/>
    <w:rsid w:val="00601B9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7AA"/>
    <w:rsid w:val="00616112"/>
    <w:rsid w:val="006177CC"/>
    <w:rsid w:val="006205CA"/>
    <w:rsid w:val="00621F53"/>
    <w:rsid w:val="00622E2A"/>
    <w:rsid w:val="00623089"/>
    <w:rsid w:val="0062308E"/>
    <w:rsid w:val="006234C4"/>
    <w:rsid w:val="006244C9"/>
    <w:rsid w:val="0062450D"/>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1F16"/>
    <w:rsid w:val="00652756"/>
    <w:rsid w:val="00652AD8"/>
    <w:rsid w:val="00652B79"/>
    <w:rsid w:val="006533C3"/>
    <w:rsid w:val="00654068"/>
    <w:rsid w:val="00654B38"/>
    <w:rsid w:val="00654B83"/>
    <w:rsid w:val="00655061"/>
    <w:rsid w:val="0065510C"/>
    <w:rsid w:val="00655B63"/>
    <w:rsid w:val="006571F6"/>
    <w:rsid w:val="006576A2"/>
    <w:rsid w:val="006618CC"/>
    <w:rsid w:val="00662111"/>
    <w:rsid w:val="00662118"/>
    <w:rsid w:val="006638AD"/>
    <w:rsid w:val="0066732C"/>
    <w:rsid w:val="006679F5"/>
    <w:rsid w:val="00667B77"/>
    <w:rsid w:val="00670F2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D09"/>
    <w:rsid w:val="00682E14"/>
    <w:rsid w:val="00683364"/>
    <w:rsid w:val="0068436C"/>
    <w:rsid w:val="0068545E"/>
    <w:rsid w:val="00685FD4"/>
    <w:rsid w:val="00686612"/>
    <w:rsid w:val="0068661E"/>
    <w:rsid w:val="00686D3E"/>
    <w:rsid w:val="00690A49"/>
    <w:rsid w:val="00690BB6"/>
    <w:rsid w:val="00690EC1"/>
    <w:rsid w:val="00691B30"/>
    <w:rsid w:val="00693E1F"/>
    <w:rsid w:val="00693ECB"/>
    <w:rsid w:val="00694797"/>
    <w:rsid w:val="00695887"/>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3613"/>
    <w:rsid w:val="006B555A"/>
    <w:rsid w:val="006B600A"/>
    <w:rsid w:val="006B6635"/>
    <w:rsid w:val="006B7D22"/>
    <w:rsid w:val="006B7D2C"/>
    <w:rsid w:val="006C0DB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0A1B"/>
    <w:rsid w:val="006D16B0"/>
    <w:rsid w:val="006D1FEF"/>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2D0C"/>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609"/>
    <w:rsid w:val="00703C9D"/>
    <w:rsid w:val="0070490C"/>
    <w:rsid w:val="00705450"/>
    <w:rsid w:val="00705C38"/>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55"/>
    <w:rsid w:val="00751091"/>
    <w:rsid w:val="00751337"/>
    <w:rsid w:val="00751B83"/>
    <w:rsid w:val="00754359"/>
    <w:rsid w:val="00754411"/>
    <w:rsid w:val="00754BD9"/>
    <w:rsid w:val="00754E7A"/>
    <w:rsid w:val="007550D9"/>
    <w:rsid w:val="0075540C"/>
    <w:rsid w:val="00755DB1"/>
    <w:rsid w:val="007574FC"/>
    <w:rsid w:val="00760975"/>
    <w:rsid w:val="00761FDA"/>
    <w:rsid w:val="007621FF"/>
    <w:rsid w:val="00763272"/>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5E7"/>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CC8"/>
    <w:rsid w:val="007E30E0"/>
    <w:rsid w:val="007E4C88"/>
    <w:rsid w:val="007E585E"/>
    <w:rsid w:val="007E7DDF"/>
    <w:rsid w:val="007F11C8"/>
    <w:rsid w:val="007F1377"/>
    <w:rsid w:val="007F1CFB"/>
    <w:rsid w:val="007F220B"/>
    <w:rsid w:val="007F27DD"/>
    <w:rsid w:val="007F3229"/>
    <w:rsid w:val="007F4BD7"/>
    <w:rsid w:val="007F6880"/>
    <w:rsid w:val="007F76B4"/>
    <w:rsid w:val="007F7B9D"/>
    <w:rsid w:val="008001B4"/>
    <w:rsid w:val="00800769"/>
    <w:rsid w:val="0080095F"/>
    <w:rsid w:val="00800ED2"/>
    <w:rsid w:val="00802E74"/>
    <w:rsid w:val="00803F4A"/>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796"/>
    <w:rsid w:val="00845C12"/>
    <w:rsid w:val="008469D9"/>
    <w:rsid w:val="00846DC0"/>
    <w:rsid w:val="008474A7"/>
    <w:rsid w:val="008506B6"/>
    <w:rsid w:val="00850AE0"/>
    <w:rsid w:val="008517D1"/>
    <w:rsid w:val="008524D2"/>
    <w:rsid w:val="0085284F"/>
    <w:rsid w:val="00852E19"/>
    <w:rsid w:val="00853984"/>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00C"/>
    <w:rsid w:val="008806AC"/>
    <w:rsid w:val="00880F30"/>
    <w:rsid w:val="0088236F"/>
    <w:rsid w:val="008833E8"/>
    <w:rsid w:val="008843E3"/>
    <w:rsid w:val="00887B48"/>
    <w:rsid w:val="00887DB2"/>
    <w:rsid w:val="00890B6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996"/>
    <w:rsid w:val="008C4B6F"/>
    <w:rsid w:val="008C4C7E"/>
    <w:rsid w:val="008C5055"/>
    <w:rsid w:val="008C5429"/>
    <w:rsid w:val="008C5C46"/>
    <w:rsid w:val="008C6184"/>
    <w:rsid w:val="008C785E"/>
    <w:rsid w:val="008D0AFB"/>
    <w:rsid w:val="008D1511"/>
    <w:rsid w:val="008D32DF"/>
    <w:rsid w:val="008D35E9"/>
    <w:rsid w:val="008D3959"/>
    <w:rsid w:val="008D3966"/>
    <w:rsid w:val="008D4352"/>
    <w:rsid w:val="008D45CD"/>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11"/>
    <w:rsid w:val="008F0A38"/>
    <w:rsid w:val="008F0F84"/>
    <w:rsid w:val="008F1014"/>
    <w:rsid w:val="008F11C9"/>
    <w:rsid w:val="008F14F4"/>
    <w:rsid w:val="008F23D8"/>
    <w:rsid w:val="008F2FD5"/>
    <w:rsid w:val="008F3403"/>
    <w:rsid w:val="008F37E5"/>
    <w:rsid w:val="008F48C2"/>
    <w:rsid w:val="008F4BDD"/>
    <w:rsid w:val="008F5840"/>
    <w:rsid w:val="008F5EEF"/>
    <w:rsid w:val="008F66FE"/>
    <w:rsid w:val="008F72CC"/>
    <w:rsid w:val="008F72CD"/>
    <w:rsid w:val="00903802"/>
    <w:rsid w:val="0090696D"/>
    <w:rsid w:val="00906CD6"/>
    <w:rsid w:val="00906E4D"/>
    <w:rsid w:val="00906F31"/>
    <w:rsid w:val="009078B3"/>
    <w:rsid w:val="00907A77"/>
    <w:rsid w:val="00907B36"/>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3F"/>
    <w:rsid w:val="009355A2"/>
    <w:rsid w:val="00935F9E"/>
    <w:rsid w:val="009360FD"/>
    <w:rsid w:val="00936D98"/>
    <w:rsid w:val="00941703"/>
    <w:rsid w:val="00942C80"/>
    <w:rsid w:val="00943197"/>
    <w:rsid w:val="009435F2"/>
    <w:rsid w:val="00945180"/>
    <w:rsid w:val="0094590C"/>
    <w:rsid w:val="00946355"/>
    <w:rsid w:val="00946806"/>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0662"/>
    <w:rsid w:val="00964D72"/>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0C3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05"/>
    <w:rsid w:val="009A092F"/>
    <w:rsid w:val="009A0C6F"/>
    <w:rsid w:val="009A14EF"/>
    <w:rsid w:val="009A2DF9"/>
    <w:rsid w:val="009A3A86"/>
    <w:rsid w:val="009A4869"/>
    <w:rsid w:val="009A6A6B"/>
    <w:rsid w:val="009B1EF9"/>
    <w:rsid w:val="009B2592"/>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5AA5"/>
    <w:rsid w:val="009C7320"/>
    <w:rsid w:val="009D0729"/>
    <w:rsid w:val="009D0F66"/>
    <w:rsid w:val="009D1A06"/>
    <w:rsid w:val="009D1BA4"/>
    <w:rsid w:val="009D22E4"/>
    <w:rsid w:val="009D22F7"/>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2860"/>
    <w:rsid w:val="00A03A22"/>
    <w:rsid w:val="00A04634"/>
    <w:rsid w:val="00A05FD1"/>
    <w:rsid w:val="00A06119"/>
    <w:rsid w:val="00A0656B"/>
    <w:rsid w:val="00A07A48"/>
    <w:rsid w:val="00A108EE"/>
    <w:rsid w:val="00A10BB8"/>
    <w:rsid w:val="00A1200D"/>
    <w:rsid w:val="00A137E4"/>
    <w:rsid w:val="00A14813"/>
    <w:rsid w:val="00A1566A"/>
    <w:rsid w:val="00A16452"/>
    <w:rsid w:val="00A165BF"/>
    <w:rsid w:val="00A172E8"/>
    <w:rsid w:val="00A179FF"/>
    <w:rsid w:val="00A20613"/>
    <w:rsid w:val="00A21A36"/>
    <w:rsid w:val="00A24223"/>
    <w:rsid w:val="00A25294"/>
    <w:rsid w:val="00A254EE"/>
    <w:rsid w:val="00A25BE7"/>
    <w:rsid w:val="00A25CCD"/>
    <w:rsid w:val="00A27008"/>
    <w:rsid w:val="00A277CB"/>
    <w:rsid w:val="00A27CDF"/>
    <w:rsid w:val="00A309C6"/>
    <w:rsid w:val="00A30D13"/>
    <w:rsid w:val="00A314F9"/>
    <w:rsid w:val="00A31819"/>
    <w:rsid w:val="00A319D0"/>
    <w:rsid w:val="00A32316"/>
    <w:rsid w:val="00A33172"/>
    <w:rsid w:val="00A3432B"/>
    <w:rsid w:val="00A346BA"/>
    <w:rsid w:val="00A34C67"/>
    <w:rsid w:val="00A34D62"/>
    <w:rsid w:val="00A35427"/>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66F"/>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4D5"/>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122"/>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3CF0"/>
    <w:rsid w:val="00B34022"/>
    <w:rsid w:val="00B340AA"/>
    <w:rsid w:val="00B34A9F"/>
    <w:rsid w:val="00B34B80"/>
    <w:rsid w:val="00B35CDA"/>
    <w:rsid w:val="00B36066"/>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32E9"/>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4FFD"/>
    <w:rsid w:val="00B65019"/>
    <w:rsid w:val="00B711CE"/>
    <w:rsid w:val="00B71DC8"/>
    <w:rsid w:val="00B746C6"/>
    <w:rsid w:val="00B7604C"/>
    <w:rsid w:val="00B7652C"/>
    <w:rsid w:val="00B766BF"/>
    <w:rsid w:val="00B76FA6"/>
    <w:rsid w:val="00B80910"/>
    <w:rsid w:val="00B818F4"/>
    <w:rsid w:val="00B81BC9"/>
    <w:rsid w:val="00B8222F"/>
    <w:rsid w:val="00B82615"/>
    <w:rsid w:val="00B83444"/>
    <w:rsid w:val="00B8361D"/>
    <w:rsid w:val="00B836ED"/>
    <w:rsid w:val="00B853BE"/>
    <w:rsid w:val="00B86476"/>
    <w:rsid w:val="00B86A3D"/>
    <w:rsid w:val="00B875C7"/>
    <w:rsid w:val="00B875FC"/>
    <w:rsid w:val="00B90D10"/>
    <w:rsid w:val="00B90FE5"/>
    <w:rsid w:val="00B919AD"/>
    <w:rsid w:val="00B91A2B"/>
    <w:rsid w:val="00B9288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742"/>
    <w:rsid w:val="00BB2FD3"/>
    <w:rsid w:val="00BB2FDF"/>
    <w:rsid w:val="00BB2FFF"/>
    <w:rsid w:val="00BB5FCB"/>
    <w:rsid w:val="00BB604B"/>
    <w:rsid w:val="00BC00EC"/>
    <w:rsid w:val="00BC08C5"/>
    <w:rsid w:val="00BC12FB"/>
    <w:rsid w:val="00BC169C"/>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16C88"/>
    <w:rsid w:val="00C20A00"/>
    <w:rsid w:val="00C21673"/>
    <w:rsid w:val="00C21C7A"/>
    <w:rsid w:val="00C23130"/>
    <w:rsid w:val="00C255A5"/>
    <w:rsid w:val="00C2584B"/>
    <w:rsid w:val="00C25942"/>
    <w:rsid w:val="00C25DD9"/>
    <w:rsid w:val="00C2663F"/>
    <w:rsid w:val="00C26DB8"/>
    <w:rsid w:val="00C30683"/>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9F5"/>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398"/>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43F6"/>
    <w:rsid w:val="00CB5B1E"/>
    <w:rsid w:val="00CB7367"/>
    <w:rsid w:val="00CB787A"/>
    <w:rsid w:val="00CC0C4A"/>
    <w:rsid w:val="00CC17F0"/>
    <w:rsid w:val="00CC1853"/>
    <w:rsid w:val="00CC1FAE"/>
    <w:rsid w:val="00CC3A23"/>
    <w:rsid w:val="00CC689A"/>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4121"/>
    <w:rsid w:val="00D05132"/>
    <w:rsid w:val="00D0588B"/>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0BC"/>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6234"/>
    <w:rsid w:val="00D36371"/>
    <w:rsid w:val="00D368EF"/>
    <w:rsid w:val="00D37603"/>
    <w:rsid w:val="00D437D8"/>
    <w:rsid w:val="00D44994"/>
    <w:rsid w:val="00D45DF3"/>
    <w:rsid w:val="00D46174"/>
    <w:rsid w:val="00D47B10"/>
    <w:rsid w:val="00D47DD0"/>
    <w:rsid w:val="00D50183"/>
    <w:rsid w:val="00D5084F"/>
    <w:rsid w:val="00D5119C"/>
    <w:rsid w:val="00D51D12"/>
    <w:rsid w:val="00D5362B"/>
    <w:rsid w:val="00D54381"/>
    <w:rsid w:val="00D55072"/>
    <w:rsid w:val="00D551B5"/>
    <w:rsid w:val="00D5605E"/>
    <w:rsid w:val="00D56DB2"/>
    <w:rsid w:val="00D5747F"/>
    <w:rsid w:val="00D57495"/>
    <w:rsid w:val="00D574FA"/>
    <w:rsid w:val="00D57659"/>
    <w:rsid w:val="00D60C8D"/>
    <w:rsid w:val="00D61374"/>
    <w:rsid w:val="00D6168A"/>
    <w:rsid w:val="00D616A5"/>
    <w:rsid w:val="00D61FF0"/>
    <w:rsid w:val="00D6211D"/>
    <w:rsid w:val="00D62C97"/>
    <w:rsid w:val="00D63517"/>
    <w:rsid w:val="00D636F0"/>
    <w:rsid w:val="00D63B75"/>
    <w:rsid w:val="00D6435C"/>
    <w:rsid w:val="00D659B1"/>
    <w:rsid w:val="00D65DE1"/>
    <w:rsid w:val="00D666BB"/>
    <w:rsid w:val="00D667B1"/>
    <w:rsid w:val="00D66E18"/>
    <w:rsid w:val="00D6734D"/>
    <w:rsid w:val="00D679CF"/>
    <w:rsid w:val="00D679D3"/>
    <w:rsid w:val="00D7356F"/>
    <w:rsid w:val="00D73587"/>
    <w:rsid w:val="00D73EBB"/>
    <w:rsid w:val="00D751FB"/>
    <w:rsid w:val="00D754D6"/>
    <w:rsid w:val="00D75984"/>
    <w:rsid w:val="00D761AA"/>
    <w:rsid w:val="00D76FAE"/>
    <w:rsid w:val="00D777D7"/>
    <w:rsid w:val="00D80AB8"/>
    <w:rsid w:val="00D81792"/>
    <w:rsid w:val="00D819B1"/>
    <w:rsid w:val="00D82494"/>
    <w:rsid w:val="00D83AE9"/>
    <w:rsid w:val="00D853CA"/>
    <w:rsid w:val="00D857B8"/>
    <w:rsid w:val="00D87175"/>
    <w:rsid w:val="00D87ABF"/>
    <w:rsid w:val="00D90CD3"/>
    <w:rsid w:val="00D919E6"/>
    <w:rsid w:val="00D91BE1"/>
    <w:rsid w:val="00D92C29"/>
    <w:rsid w:val="00D936E2"/>
    <w:rsid w:val="00D93B5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E50"/>
    <w:rsid w:val="00DD2025"/>
    <w:rsid w:val="00DD22EA"/>
    <w:rsid w:val="00DD23A0"/>
    <w:rsid w:val="00DD2A5B"/>
    <w:rsid w:val="00DD3EF5"/>
    <w:rsid w:val="00DD53FA"/>
    <w:rsid w:val="00DD5F42"/>
    <w:rsid w:val="00DD617B"/>
    <w:rsid w:val="00DD6FC5"/>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BBD"/>
    <w:rsid w:val="00E14A7E"/>
    <w:rsid w:val="00E151E1"/>
    <w:rsid w:val="00E17619"/>
    <w:rsid w:val="00E17805"/>
    <w:rsid w:val="00E20F79"/>
    <w:rsid w:val="00E21278"/>
    <w:rsid w:val="00E22CCD"/>
    <w:rsid w:val="00E23784"/>
    <w:rsid w:val="00E23A11"/>
    <w:rsid w:val="00E23FB7"/>
    <w:rsid w:val="00E24A27"/>
    <w:rsid w:val="00E24E89"/>
    <w:rsid w:val="00E25F89"/>
    <w:rsid w:val="00E32D62"/>
    <w:rsid w:val="00E339DC"/>
    <w:rsid w:val="00E33E15"/>
    <w:rsid w:val="00E361B8"/>
    <w:rsid w:val="00E36A1B"/>
    <w:rsid w:val="00E40E70"/>
    <w:rsid w:val="00E429ED"/>
    <w:rsid w:val="00E43F37"/>
    <w:rsid w:val="00E450ED"/>
    <w:rsid w:val="00E46116"/>
    <w:rsid w:val="00E4791B"/>
    <w:rsid w:val="00E47E31"/>
    <w:rsid w:val="00E50965"/>
    <w:rsid w:val="00E50AC6"/>
    <w:rsid w:val="00E51DDD"/>
    <w:rsid w:val="00E51FDD"/>
    <w:rsid w:val="00E52435"/>
    <w:rsid w:val="00E52E9C"/>
    <w:rsid w:val="00E53122"/>
    <w:rsid w:val="00E5351B"/>
    <w:rsid w:val="00E53FA9"/>
    <w:rsid w:val="00E5414C"/>
    <w:rsid w:val="00E547B3"/>
    <w:rsid w:val="00E5549C"/>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5E2E"/>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0C3"/>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085D"/>
    <w:rsid w:val="00EE16FA"/>
    <w:rsid w:val="00EE183C"/>
    <w:rsid w:val="00EE3C42"/>
    <w:rsid w:val="00EE3D4F"/>
    <w:rsid w:val="00EE3FBE"/>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25E5"/>
    <w:rsid w:val="00F12FF6"/>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091A"/>
    <w:rsid w:val="00F512B2"/>
    <w:rsid w:val="00F51982"/>
    <w:rsid w:val="00F5283D"/>
    <w:rsid w:val="00F52ABA"/>
    <w:rsid w:val="00F52BC7"/>
    <w:rsid w:val="00F53BF4"/>
    <w:rsid w:val="00F54266"/>
    <w:rsid w:val="00F54390"/>
    <w:rsid w:val="00F55043"/>
    <w:rsid w:val="00F56DCF"/>
    <w:rsid w:val="00F57034"/>
    <w:rsid w:val="00F57D6D"/>
    <w:rsid w:val="00F60BE9"/>
    <w:rsid w:val="00F61FD8"/>
    <w:rsid w:val="00F62DBF"/>
    <w:rsid w:val="00F633DD"/>
    <w:rsid w:val="00F641FC"/>
    <w:rsid w:val="00F647F7"/>
    <w:rsid w:val="00F6583C"/>
    <w:rsid w:val="00F65881"/>
    <w:rsid w:val="00F6589A"/>
    <w:rsid w:val="00F671A2"/>
    <w:rsid w:val="00F6783E"/>
    <w:rsid w:val="00F70DBE"/>
    <w:rsid w:val="00F71124"/>
    <w:rsid w:val="00F71888"/>
    <w:rsid w:val="00F719CD"/>
    <w:rsid w:val="00F71BB8"/>
    <w:rsid w:val="00F72584"/>
    <w:rsid w:val="00F7290D"/>
    <w:rsid w:val="00F7302F"/>
    <w:rsid w:val="00F732EC"/>
    <w:rsid w:val="00F7352B"/>
    <w:rsid w:val="00F73D08"/>
    <w:rsid w:val="00F7586B"/>
    <w:rsid w:val="00F75F2F"/>
    <w:rsid w:val="00F76445"/>
    <w:rsid w:val="00F76ECC"/>
    <w:rsid w:val="00F80399"/>
    <w:rsid w:val="00F812C8"/>
    <w:rsid w:val="00F8132D"/>
    <w:rsid w:val="00F818AE"/>
    <w:rsid w:val="00F81B40"/>
    <w:rsid w:val="00F81EA4"/>
    <w:rsid w:val="00F820C4"/>
    <w:rsid w:val="00F83829"/>
    <w:rsid w:val="00F84069"/>
    <w:rsid w:val="00F843D7"/>
    <w:rsid w:val="00F84E7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1ACB"/>
    <w:rsid w:val="00FA27C8"/>
    <w:rsid w:val="00FA3B76"/>
    <w:rsid w:val="00FA4D66"/>
    <w:rsid w:val="00FA5539"/>
    <w:rsid w:val="00FA5A4E"/>
    <w:rsid w:val="00FA6629"/>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4CB7"/>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EA65A"/>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link w:val="3GPPAgreementsChar"/>
    <w:qFormat/>
    <w:rsid w:val="00E52E9C"/>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52E9C"/>
    <w:rPr>
      <w:sz w:val="22"/>
      <w:lang w:eastAsia="zh-CN"/>
    </w:rPr>
  </w:style>
  <w:style w:type="paragraph" w:customStyle="1" w:styleId="bullet1">
    <w:name w:val="bullet1"/>
    <w:basedOn w:val="Normal"/>
    <w:link w:val="bullet1Char"/>
    <w:qFormat/>
    <w:rsid w:val="002073BD"/>
    <w:pPr>
      <w:numPr>
        <w:numId w:val="2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073BD"/>
    <w:pPr>
      <w:numPr>
        <w:ilvl w:val="1"/>
        <w:numId w:val="2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073BD"/>
    <w:rPr>
      <w:rFonts w:ascii="Times" w:eastAsia="Batang" w:hAnsi="Times"/>
      <w:szCs w:val="24"/>
      <w:lang w:val="en-GB"/>
    </w:rPr>
  </w:style>
  <w:style w:type="paragraph" w:customStyle="1" w:styleId="bullet3">
    <w:name w:val="bullet3"/>
    <w:basedOn w:val="Normal"/>
    <w:qFormat/>
    <w:rsid w:val="002073BD"/>
    <w:pPr>
      <w:numPr>
        <w:ilvl w:val="2"/>
        <w:numId w:val="2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073BD"/>
    <w:pPr>
      <w:numPr>
        <w:ilvl w:val="3"/>
        <w:numId w:val="2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073BD"/>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17494C"/>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9504352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947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1D09C-3DDF-4C7D-BE98-FEEE9D5F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2018-11-13T19:29:00Z</dcterms:created>
  <dcterms:modified xsi:type="dcterms:W3CDTF">2018-11-13T19:29:00Z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(3)uCpOIPRT6whsRvHFo/h80xDgkdQYauAuJzOjCh+LO9L2YaFN6dEx3AMfEU6bcPfzdIdyknIf
Zrkgw64NM+Bac0wVDgoyveJBosZmPlPg+n0QE6OTi9qhukZRC/5pCFL4v633a55j5is1a5Lh
u3TvbQStNk0V7nUZVXkbORG4EcLQD5FlbzqJb5SE7awFfxu09/KmMMWM75F/xfUrz2LlmeSV
4aDPk/rRACcF+y4obG</vt:lpwstr>
  </property>
  <property fmtid="{D5CDD505-2E9C-101B-9397-08002B2CF9AE}" pid="13" name="_2015_ms_pID_725343_00">
    <vt:lpwstr>_2015_ms_pID_725343</vt:lpwstr>
  </property>
  <property fmtid="{D5CDD505-2E9C-101B-9397-08002B2CF9AE}" pid="14" name="_2015_ms_pID_7253431">
    <vt:lpwstr>zZLCzoV7eaWY83b+lE77wS1egr0LCGMA+e4wOP1RT1APfDEQuQ+F6R
Q7ygXI60xH1DcP0+EdhrhMc5SeAQzOFQH5XQ4fjHgu+QhSVgyIbFWldvEZpsXFYjttCjwh8Y
ikS3AGy1tpavLReL7pZ57Q73ej/NCc6NEZ/soFgYxgKtBYil0yrRXVWT+yhJdMWTc7JUSrdW
S6M5W1fLZNipDGrrZJ9lMgl258Neosog9VBo</vt:lpwstr>
  </property>
  <property fmtid="{D5CDD505-2E9C-101B-9397-08002B2CF9AE}" pid="15" name="_2015_ms_pID_7253431_00">
    <vt:lpwstr>_2015_ms_pID_7253431</vt:lpwstr>
  </property>
  <property fmtid="{D5CDD505-2E9C-101B-9397-08002B2CF9AE}" pid="16" name="_2015_ms_pID_7253432">
    <vt:lpwstr>uPWDe1SfvMIXpdoBAUHgMNaTzHVaPiDYZ6Ql
8BEBdy08R6O7p/0IYs8im3loKhUBFA==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1541773577</vt:lpwstr>
  </property>
</Properties>
</file>