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F5634" w14:textId="38C90EBA" w:rsidR="00623608" w:rsidRPr="00623608" w:rsidRDefault="00DC5D18" w:rsidP="008568A8">
      <w:pPr>
        <w:pStyle w:val="a6"/>
        <w:spacing w:after="100" w:afterAutospacing="1"/>
        <w:rPr>
          <w:rFonts w:eastAsia="ＭＳ ゴシック" w:cs="Arial"/>
          <w:bCs/>
          <w:noProof w:val="0"/>
          <w:sz w:val="28"/>
          <w:lang w:val="en-GB" w:eastAsia="ja-JP"/>
        </w:rPr>
      </w:pPr>
      <w:bookmarkStart w:id="0" w:name="OLE_LINK3"/>
      <w:r>
        <w:rPr>
          <w:rFonts w:eastAsia="ＭＳ ゴシック" w:cs="Arial"/>
          <w:bCs/>
          <w:noProof w:val="0"/>
          <w:sz w:val="28"/>
          <w:lang w:val="en-GB"/>
        </w:rPr>
        <w:t>3GPP TSG RAN WG1 Meeting #9</w:t>
      </w:r>
      <w:r w:rsidR="00B54BBA">
        <w:rPr>
          <w:rFonts w:eastAsia="ＭＳ ゴシック" w:cs="Arial"/>
          <w:bCs/>
          <w:noProof w:val="0"/>
          <w:sz w:val="28"/>
          <w:lang w:val="en-GB" w:eastAsia="ja-JP"/>
        </w:rPr>
        <w:t>5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ab/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ab/>
      </w:r>
      <w:bookmarkStart w:id="1" w:name="_GoBack"/>
      <w:bookmarkEnd w:id="1"/>
      <w:r w:rsidR="00623608">
        <w:rPr>
          <w:rFonts w:eastAsia="ＭＳ ゴシック" w:cs="Arial"/>
          <w:bCs/>
          <w:noProof w:val="0"/>
          <w:sz w:val="28"/>
          <w:lang w:val="en-GB"/>
        </w:rPr>
        <w:tab/>
      </w:r>
      <w:r w:rsidR="00623608">
        <w:rPr>
          <w:rFonts w:eastAsia="ＭＳ ゴシック" w:cs="Arial"/>
          <w:bCs/>
          <w:noProof w:val="0"/>
          <w:sz w:val="28"/>
          <w:lang w:val="en-GB"/>
        </w:rPr>
        <w:tab/>
      </w:r>
      <w:r w:rsidR="00623608">
        <w:rPr>
          <w:rFonts w:eastAsia="ＭＳ ゴシック" w:cs="Arial"/>
          <w:bCs/>
          <w:noProof w:val="0"/>
          <w:sz w:val="28"/>
          <w:lang w:val="en-GB"/>
        </w:rPr>
        <w:tab/>
        <w:t xml:space="preserve">     </w:t>
      </w:r>
      <w:r w:rsidR="00B54BBA">
        <w:rPr>
          <w:rFonts w:eastAsia="ＭＳ ゴシック" w:cs="Arial"/>
          <w:bCs/>
          <w:noProof w:val="0"/>
          <w:sz w:val="28"/>
          <w:lang w:val="en-GB"/>
        </w:rPr>
        <w:t>R1-</w:t>
      </w:r>
      <w:r w:rsidR="00F67F53">
        <w:rPr>
          <w:rFonts w:eastAsia="ＭＳ ゴシック" w:cs="Arial" w:hint="eastAsia"/>
          <w:bCs/>
          <w:noProof w:val="0"/>
          <w:sz w:val="28"/>
          <w:lang w:val="en-GB" w:eastAsia="ja-JP"/>
        </w:rPr>
        <w:t>181</w:t>
      </w:r>
      <w:r w:rsidR="00F67F53">
        <w:rPr>
          <w:rFonts w:eastAsia="ＭＳ ゴシック" w:cs="Arial"/>
          <w:bCs/>
          <w:noProof w:val="0"/>
          <w:sz w:val="28"/>
          <w:lang w:val="en-GB" w:eastAsia="ja-JP"/>
        </w:rPr>
        <w:t>3510</w:t>
      </w:r>
    </w:p>
    <w:p w14:paraId="3F7ABC4B" w14:textId="094C96B7" w:rsidR="00623608" w:rsidRPr="00623608" w:rsidRDefault="00B54BBA" w:rsidP="008568A8">
      <w:pPr>
        <w:pStyle w:val="a6"/>
        <w:spacing w:after="100" w:afterAutospacing="1"/>
        <w:rPr>
          <w:rFonts w:eastAsia="ＭＳ ゴシック" w:cs="Arial"/>
          <w:bCs/>
          <w:noProof w:val="0"/>
          <w:sz w:val="28"/>
          <w:lang w:val="en-GB"/>
        </w:rPr>
      </w:pPr>
      <w:r>
        <w:rPr>
          <w:rFonts w:eastAsia="ＭＳ ゴシック" w:cs="Arial"/>
          <w:bCs/>
          <w:noProof w:val="0"/>
          <w:sz w:val="28"/>
          <w:lang w:val="en-GB"/>
        </w:rPr>
        <w:t>Spokane, USA</w:t>
      </w:r>
      <w:r w:rsidR="00DC5D18">
        <w:rPr>
          <w:rFonts w:eastAsia="ＭＳ ゴシック" w:cs="Arial"/>
          <w:bCs/>
          <w:noProof w:val="0"/>
          <w:sz w:val="28"/>
          <w:lang w:val="en-GB"/>
        </w:rPr>
        <w:t xml:space="preserve">, </w:t>
      </w:r>
      <w:r>
        <w:rPr>
          <w:rFonts w:eastAsia="ＭＳ ゴシック" w:cs="Arial"/>
          <w:bCs/>
          <w:noProof w:val="0"/>
          <w:sz w:val="28"/>
          <w:lang w:val="en-GB"/>
        </w:rPr>
        <w:t>November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 </w:t>
      </w:r>
      <w:r>
        <w:rPr>
          <w:rFonts w:eastAsia="ＭＳ ゴシック" w:cs="Arial"/>
          <w:bCs/>
          <w:noProof w:val="0"/>
          <w:sz w:val="28"/>
          <w:lang w:val="en-GB"/>
        </w:rPr>
        <w:t>12</w:t>
      </w:r>
      <w:r w:rsidR="00DC5D18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 – </w:t>
      </w:r>
      <w:r w:rsidR="00906081">
        <w:rPr>
          <w:rFonts w:eastAsia="ＭＳ ゴシック" w:cs="Arial"/>
          <w:bCs/>
          <w:noProof w:val="0"/>
          <w:sz w:val="28"/>
          <w:lang w:val="en-GB"/>
        </w:rPr>
        <w:t>1</w:t>
      </w:r>
      <w:r>
        <w:rPr>
          <w:rFonts w:eastAsia="ＭＳ ゴシック" w:cs="Arial"/>
          <w:bCs/>
          <w:noProof w:val="0"/>
          <w:sz w:val="28"/>
          <w:lang w:val="en-GB"/>
        </w:rPr>
        <w:t>6</w:t>
      </w:r>
      <w:r w:rsidR="00623608" w:rsidRPr="00623608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, 2018 </w:t>
      </w:r>
    </w:p>
    <w:p w14:paraId="629653F3" w14:textId="77777777" w:rsidR="009F2859" w:rsidRPr="00DC5D18" w:rsidRDefault="009F2859" w:rsidP="008568A8">
      <w:pPr>
        <w:pStyle w:val="a6"/>
        <w:spacing w:after="100" w:afterAutospacing="1"/>
        <w:rPr>
          <w:rFonts w:eastAsia="SimSun" w:cs="Arial"/>
          <w:noProof w:val="0"/>
          <w:sz w:val="24"/>
          <w:lang w:val="en-GB" w:eastAsia="zh-CN"/>
        </w:rPr>
      </w:pPr>
    </w:p>
    <w:p w14:paraId="3C1F6ECA" w14:textId="77777777" w:rsidR="00DD4444" w:rsidRPr="00B96293" w:rsidRDefault="00DD4444" w:rsidP="008568A8">
      <w:pPr>
        <w:pStyle w:val="a6"/>
        <w:spacing w:after="100" w:afterAutospacing="1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B96293">
        <w:rPr>
          <w:rFonts w:eastAsia="ＭＳ ゴシック"/>
          <w:noProof w:val="0"/>
          <w:sz w:val="24"/>
        </w:rPr>
        <w:t>Source:</w:t>
      </w:r>
      <w:r w:rsidRPr="00B96293">
        <w:rPr>
          <w:rFonts w:eastAsia="ＭＳ ゴシック"/>
          <w:noProof w:val="0"/>
          <w:sz w:val="24"/>
        </w:rPr>
        <w:tab/>
      </w:r>
      <w:r w:rsidR="00623608">
        <w:rPr>
          <w:rFonts w:eastAsia="ＭＳ ゴシック"/>
          <w:noProof w:val="0"/>
          <w:sz w:val="24"/>
        </w:rPr>
        <w:t>KDDI</w:t>
      </w:r>
    </w:p>
    <w:bookmarkEnd w:id="0"/>
    <w:p w14:paraId="1CEA093C" w14:textId="0D964859" w:rsidR="00DD3770" w:rsidRPr="00CB3EA0" w:rsidRDefault="00DD4444" w:rsidP="008568A8">
      <w:pPr>
        <w:pStyle w:val="a6"/>
        <w:spacing w:after="100" w:afterAutospacing="1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Title:</w:t>
      </w:r>
      <w:r w:rsidRPr="00B96293">
        <w:rPr>
          <w:rFonts w:eastAsia="ＭＳ ゴシック"/>
          <w:noProof w:val="0"/>
          <w:sz w:val="24"/>
        </w:rPr>
        <w:tab/>
      </w:r>
      <w:r w:rsidR="00DC5D18">
        <w:rPr>
          <w:rFonts w:eastAsia="ＭＳ ゴシック"/>
          <w:noProof w:val="0"/>
          <w:sz w:val="24"/>
        </w:rPr>
        <w:t>Discussion on</w:t>
      </w:r>
      <w:r w:rsidR="00906081">
        <w:rPr>
          <w:rFonts w:eastAsia="ＭＳ ゴシック"/>
          <w:noProof w:val="0"/>
          <w:sz w:val="24"/>
        </w:rPr>
        <w:t xml:space="preserve"> m</w:t>
      </w:r>
      <w:r w:rsidR="00906081" w:rsidRPr="00906081">
        <w:rPr>
          <w:rFonts w:eastAsia="ＭＳ ゴシック"/>
          <w:noProof w:val="0"/>
          <w:sz w:val="24"/>
        </w:rPr>
        <w:t>ulti-TRP/</w:t>
      </w:r>
      <w:r w:rsidR="00906081">
        <w:rPr>
          <w:rFonts w:eastAsia="ＭＳ ゴシック"/>
          <w:noProof w:val="0"/>
          <w:sz w:val="24"/>
        </w:rPr>
        <w:t>p</w:t>
      </w:r>
      <w:r w:rsidR="00906081" w:rsidRPr="00906081">
        <w:rPr>
          <w:rFonts w:eastAsia="ＭＳ ゴシック"/>
          <w:noProof w:val="0"/>
          <w:sz w:val="24"/>
        </w:rPr>
        <w:t xml:space="preserve">anel </w:t>
      </w:r>
      <w:r w:rsidR="00906081">
        <w:rPr>
          <w:rFonts w:eastAsia="ＭＳ ゴシック"/>
          <w:noProof w:val="0"/>
          <w:sz w:val="24"/>
        </w:rPr>
        <w:t>t</w:t>
      </w:r>
      <w:r w:rsidR="00906081" w:rsidRPr="00906081">
        <w:rPr>
          <w:rFonts w:eastAsia="ＭＳ ゴシック"/>
          <w:noProof w:val="0"/>
          <w:sz w:val="24"/>
        </w:rPr>
        <w:t>ransmission</w:t>
      </w:r>
      <w:r w:rsidR="00623608">
        <w:rPr>
          <w:rFonts w:eastAsia="ＭＳ ゴシック"/>
          <w:noProof w:val="0"/>
          <w:sz w:val="24"/>
        </w:rPr>
        <w:t xml:space="preserve"> </w:t>
      </w:r>
    </w:p>
    <w:p w14:paraId="59711212" w14:textId="5928AB00" w:rsidR="00DD4444" w:rsidRPr="00CB3EA0" w:rsidRDefault="00DD4444" w:rsidP="008568A8">
      <w:pPr>
        <w:pStyle w:val="a6"/>
        <w:tabs>
          <w:tab w:val="left" w:pos="1800"/>
        </w:tabs>
        <w:spacing w:after="100" w:afterAutospacing="1"/>
        <w:ind w:left="1800" w:hanging="1800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Agenda Item:</w:t>
      </w:r>
      <w:bookmarkStart w:id="2" w:name="Source"/>
      <w:bookmarkEnd w:id="2"/>
      <w:r w:rsidRPr="00B96293">
        <w:rPr>
          <w:rFonts w:eastAsia="ＭＳ ゴシック"/>
          <w:noProof w:val="0"/>
          <w:sz w:val="24"/>
        </w:rPr>
        <w:tab/>
      </w:r>
      <w:r w:rsidR="00CA5851">
        <w:rPr>
          <w:rFonts w:eastAsia="SimSun" w:hint="eastAsia"/>
          <w:noProof w:val="0"/>
          <w:sz w:val="24"/>
          <w:lang w:eastAsia="zh-CN"/>
        </w:rPr>
        <w:t>7</w:t>
      </w:r>
      <w:r w:rsidR="00DC5D18">
        <w:rPr>
          <w:rFonts w:eastAsia="SimSun" w:hint="eastAsia"/>
          <w:noProof w:val="0"/>
          <w:sz w:val="24"/>
          <w:lang w:eastAsia="zh-CN"/>
        </w:rPr>
        <w:t>.2.</w:t>
      </w:r>
      <w:r w:rsidR="00906081">
        <w:rPr>
          <w:rFonts w:eastAsia="SimSun"/>
          <w:noProof w:val="0"/>
          <w:sz w:val="24"/>
          <w:lang w:eastAsia="zh-CN"/>
        </w:rPr>
        <w:t>8</w:t>
      </w:r>
      <w:r w:rsidR="00DC5D18">
        <w:rPr>
          <w:rFonts w:eastAsia="SimSun" w:hint="eastAsia"/>
          <w:noProof w:val="0"/>
          <w:sz w:val="24"/>
          <w:lang w:eastAsia="zh-CN"/>
        </w:rPr>
        <w:t>.2</w:t>
      </w:r>
    </w:p>
    <w:p w14:paraId="61CF1D1F" w14:textId="6B9E8BB6" w:rsidR="00DD4444" w:rsidRPr="00B96293" w:rsidRDefault="00DD4444" w:rsidP="008568A8">
      <w:pPr>
        <w:pBdr>
          <w:bottom w:val="single" w:sz="6" w:space="1" w:color="auto"/>
        </w:pBdr>
        <w:spacing w:after="100" w:afterAutospacing="1"/>
        <w:ind w:left="1800" w:hanging="1800"/>
        <w:rPr>
          <w:rFonts w:ascii="Arial" w:eastAsia="SimSun" w:hAnsi="Arial"/>
          <w:b/>
          <w:lang w:val="en-US" w:eastAsia="zh-CN"/>
        </w:rPr>
      </w:pPr>
      <w:r w:rsidRPr="00B96293">
        <w:rPr>
          <w:rFonts w:ascii="Arial" w:hAnsi="Arial"/>
          <w:b/>
          <w:lang w:val="en-US"/>
        </w:rPr>
        <w:t>Document for:</w:t>
      </w:r>
      <w:bookmarkStart w:id="3" w:name="DocumentFor"/>
      <w:bookmarkEnd w:id="3"/>
      <w:r w:rsidRPr="00B96293">
        <w:rPr>
          <w:rFonts w:ascii="Arial" w:hAnsi="Arial"/>
          <w:b/>
          <w:lang w:val="en-US" w:eastAsia="ja-JP"/>
        </w:rPr>
        <w:t xml:space="preserve"> </w:t>
      </w:r>
      <w:r w:rsidRPr="00B96293">
        <w:rPr>
          <w:rFonts w:ascii="Arial" w:hAnsi="Arial"/>
          <w:b/>
          <w:lang w:val="en-US" w:eastAsia="ja-JP"/>
        </w:rPr>
        <w:tab/>
      </w:r>
      <w:r w:rsidR="00DC5D18">
        <w:rPr>
          <w:rFonts w:ascii="Arial" w:hAnsi="Arial"/>
          <w:b/>
          <w:lang w:val="en-US" w:eastAsia="ja-JP"/>
        </w:rPr>
        <w:t>Discussion</w:t>
      </w:r>
      <w:r w:rsidR="00A93490">
        <w:rPr>
          <w:rFonts w:ascii="Arial" w:hAnsi="Arial"/>
          <w:b/>
          <w:lang w:val="en-US" w:eastAsia="ja-JP"/>
        </w:rPr>
        <w:t xml:space="preserve"> </w:t>
      </w:r>
      <w:r w:rsidR="00A93490">
        <w:rPr>
          <w:rFonts w:ascii="Arial" w:hAnsi="Arial" w:hint="eastAsia"/>
          <w:b/>
          <w:lang w:val="en-US" w:eastAsia="ja-JP"/>
        </w:rPr>
        <w:t>and</w:t>
      </w:r>
      <w:r w:rsidR="00BB3D29">
        <w:rPr>
          <w:rFonts w:ascii="Arial" w:hAnsi="Arial"/>
          <w:b/>
          <w:lang w:val="en-US" w:eastAsia="ja-JP"/>
        </w:rPr>
        <w:t xml:space="preserve"> </w:t>
      </w:r>
      <w:r w:rsidR="00A93490">
        <w:rPr>
          <w:rFonts w:ascii="Arial" w:hAnsi="Arial"/>
          <w:b/>
          <w:lang w:val="en-US" w:eastAsia="ja-JP"/>
        </w:rPr>
        <w:t>D</w:t>
      </w:r>
      <w:r w:rsidR="00BB3D29">
        <w:rPr>
          <w:rFonts w:ascii="Arial" w:hAnsi="Arial"/>
          <w:b/>
          <w:lang w:val="en-US" w:eastAsia="ja-JP"/>
        </w:rPr>
        <w:t>ecision</w:t>
      </w:r>
    </w:p>
    <w:p w14:paraId="78117826" w14:textId="34682163" w:rsidR="0001579A" w:rsidRPr="00867057" w:rsidRDefault="00DD4444" w:rsidP="008568A8">
      <w:pPr>
        <w:pStyle w:val="1"/>
        <w:spacing w:before="180" w:after="100" w:afterAutospacing="1"/>
        <w:ind w:left="498" w:hangingChars="177" w:hanging="498"/>
        <w:rPr>
          <w:b/>
          <w:lang w:val="en-US"/>
        </w:rPr>
      </w:pPr>
      <w:r w:rsidRPr="00B96293">
        <w:rPr>
          <w:b/>
          <w:lang w:val="en-US"/>
        </w:rPr>
        <w:t>Introduction</w:t>
      </w:r>
    </w:p>
    <w:p w14:paraId="38C6D33A" w14:textId="3768EF99" w:rsidR="007C2197" w:rsidRPr="00773CD4" w:rsidRDefault="0001579A" w:rsidP="008568A8">
      <w:pPr>
        <w:spacing w:after="100" w:afterAutospacing="1"/>
        <w:jc w:val="both"/>
        <w:rPr>
          <w:rFonts w:eastAsia="DengXian" w:cs="Arial"/>
          <w:kern w:val="2"/>
          <w:sz w:val="22"/>
          <w:szCs w:val="22"/>
          <w:lang w:eastAsia="zh-CN"/>
        </w:rPr>
      </w:pPr>
      <w:r w:rsidRPr="00773CD4">
        <w:rPr>
          <w:rFonts w:eastAsia="DengXian" w:cs="Arial" w:hint="eastAsia"/>
          <w:kern w:val="2"/>
          <w:sz w:val="22"/>
          <w:szCs w:val="22"/>
          <w:lang w:eastAsia="zh-CN"/>
        </w:rPr>
        <w:t>I</w:t>
      </w:r>
      <w:r w:rsidR="007C2197" w:rsidRPr="00773CD4">
        <w:rPr>
          <w:rFonts w:eastAsia="DengXian" w:cs="Arial" w:hint="eastAsia"/>
          <w:kern w:val="2"/>
          <w:sz w:val="22"/>
          <w:szCs w:val="22"/>
          <w:lang w:eastAsia="zh-CN"/>
        </w:rPr>
        <w:t xml:space="preserve">n 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RAN meeting </w:t>
      </w:r>
      <w:r w:rsidR="007C2197" w:rsidRPr="00773CD4">
        <w:rPr>
          <w:rFonts w:eastAsia="DengXian" w:cs="Arial"/>
          <w:kern w:val="2"/>
          <w:sz w:val="22"/>
          <w:szCs w:val="22"/>
          <w:lang w:eastAsia="zh-CN"/>
        </w:rPr>
        <w:t>#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81, </w:t>
      </w:r>
      <w:r w:rsidR="00773CD4">
        <w:rPr>
          <w:rFonts w:eastAsia="DengXian" w:cs="Arial"/>
          <w:kern w:val="2"/>
          <w:sz w:val="22"/>
          <w:szCs w:val="22"/>
          <w:lang w:eastAsia="zh-CN"/>
        </w:rPr>
        <w:t xml:space="preserve">the 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following WID for multi-TRP/panel transmission </w:t>
      </w:r>
      <w:r w:rsidR="00773CD4" w:rsidRPr="00773CD4">
        <w:rPr>
          <w:rFonts w:eastAsia="DengXian" w:cs="Arial"/>
          <w:kern w:val="2"/>
          <w:sz w:val="22"/>
          <w:szCs w:val="22"/>
          <w:lang w:eastAsia="zh-CN"/>
        </w:rPr>
        <w:t xml:space="preserve">including reliability and robustness 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was endorsed </w:t>
      </w:r>
      <w:r w:rsidR="00465339">
        <w:rPr>
          <w:rFonts w:eastAsia="DengXian" w:cs="Arial"/>
          <w:kern w:val="2"/>
          <w:sz w:val="22"/>
          <w:szCs w:val="22"/>
          <w:lang w:eastAsia="zh-CN"/>
        </w:rPr>
        <w:fldChar w:fldCharType="begin"/>
      </w:r>
      <w:r w:rsidR="00465339">
        <w:rPr>
          <w:rFonts w:eastAsia="DengXian" w:cs="Arial"/>
          <w:kern w:val="2"/>
          <w:sz w:val="22"/>
          <w:szCs w:val="22"/>
          <w:lang w:eastAsia="zh-CN"/>
        </w:rPr>
        <w:instrText xml:space="preserve"> REF _Ref513557721 \r \h </w:instrText>
      </w:r>
      <w:r w:rsidR="00465339">
        <w:rPr>
          <w:rFonts w:eastAsia="DengXian" w:cs="Arial"/>
          <w:kern w:val="2"/>
          <w:sz w:val="22"/>
          <w:szCs w:val="22"/>
          <w:lang w:eastAsia="zh-CN"/>
        </w:rPr>
      </w:r>
      <w:r w:rsidR="00465339">
        <w:rPr>
          <w:rFonts w:eastAsia="DengXian" w:cs="Arial"/>
          <w:kern w:val="2"/>
          <w:sz w:val="22"/>
          <w:szCs w:val="22"/>
          <w:lang w:eastAsia="zh-CN"/>
        </w:rPr>
        <w:fldChar w:fldCharType="separate"/>
      </w:r>
      <w:r w:rsidR="00465339">
        <w:rPr>
          <w:rFonts w:eastAsia="DengXian" w:cs="Arial"/>
          <w:kern w:val="2"/>
          <w:sz w:val="22"/>
          <w:szCs w:val="22"/>
          <w:lang w:eastAsia="zh-CN"/>
        </w:rPr>
        <w:t>[</w:t>
      </w:r>
      <w:proofErr w:type="gramStart"/>
      <w:r w:rsidR="00465339">
        <w:rPr>
          <w:rFonts w:eastAsia="DengXian" w:cs="Arial"/>
          <w:kern w:val="2"/>
          <w:sz w:val="22"/>
          <w:szCs w:val="22"/>
          <w:lang w:eastAsia="zh-CN"/>
        </w:rPr>
        <w:t>1</w:t>
      </w:r>
      <w:proofErr w:type="gramEnd"/>
      <w:r w:rsidR="00465339">
        <w:rPr>
          <w:rFonts w:eastAsia="DengXian" w:cs="Arial"/>
          <w:kern w:val="2"/>
          <w:sz w:val="22"/>
          <w:szCs w:val="22"/>
          <w:lang w:eastAsia="zh-CN"/>
        </w:rPr>
        <w:t>]</w:t>
      </w:r>
      <w:r w:rsidR="00465339">
        <w:rPr>
          <w:rFonts w:eastAsia="DengXian" w:cs="Arial"/>
          <w:kern w:val="2"/>
          <w:sz w:val="22"/>
          <w:szCs w:val="22"/>
          <w:lang w:eastAsia="zh-CN"/>
        </w:rPr>
        <w:fldChar w:fldCharType="end"/>
      </w:r>
      <w:r w:rsidR="007C2197" w:rsidRPr="00773CD4">
        <w:rPr>
          <w:rFonts w:eastAsia="DengXian" w:cs="Arial"/>
          <w:kern w:val="2"/>
          <w:sz w:val="22"/>
          <w:szCs w:val="22"/>
          <w:lang w:eastAsia="zh-CN"/>
        </w:rPr>
        <w:t>.</w:t>
      </w:r>
    </w:p>
    <w:p w14:paraId="0DF65059" w14:textId="77777777" w:rsidR="00773CD4" w:rsidRPr="00773CD4" w:rsidRDefault="00D208A6" w:rsidP="008568A8">
      <w:pPr>
        <w:numPr>
          <w:ilvl w:val="1"/>
          <w:numId w:val="47"/>
        </w:numPr>
        <w:spacing w:after="100" w:afterAutospacing="1"/>
        <w:jc w:val="both"/>
        <w:rPr>
          <w:sz w:val="22"/>
          <w:szCs w:val="22"/>
        </w:rPr>
      </w:pPr>
      <w:r w:rsidRPr="00773CD4">
        <w:rPr>
          <w:rFonts w:eastAsia="DengXian" w:cs="Arial"/>
          <w:kern w:val="2"/>
          <w:sz w:val="22"/>
          <w:szCs w:val="22"/>
          <w:lang w:eastAsia="zh-CN"/>
        </w:rPr>
        <w:t>Enhancements on multi-TRP/panel transmission including improved reliability and robustness with both ideal and non-ideal backhaul:</w:t>
      </w:r>
    </w:p>
    <w:p w14:paraId="1A918897" w14:textId="77777777" w:rsidR="00773CD4" w:rsidRDefault="00D208A6" w:rsidP="008568A8">
      <w:pPr>
        <w:numPr>
          <w:ilvl w:val="2"/>
          <w:numId w:val="47"/>
        </w:numPr>
        <w:spacing w:after="100" w:afterAutospacing="1"/>
        <w:jc w:val="both"/>
        <w:rPr>
          <w:sz w:val="22"/>
          <w:szCs w:val="22"/>
        </w:rPr>
      </w:pPr>
      <w:r w:rsidRPr="00773CD4">
        <w:rPr>
          <w:sz w:val="22"/>
          <w:szCs w:val="22"/>
        </w:rPr>
        <w:t>Specify downlink control signalling enhancement(s) for efficient support of non-coherent joint transmission</w:t>
      </w:r>
    </w:p>
    <w:p w14:paraId="168532C3" w14:textId="77777777" w:rsidR="00773CD4" w:rsidRDefault="00D208A6" w:rsidP="008568A8">
      <w:pPr>
        <w:numPr>
          <w:ilvl w:val="2"/>
          <w:numId w:val="47"/>
        </w:numPr>
        <w:spacing w:after="100" w:afterAutospacing="1"/>
        <w:jc w:val="both"/>
        <w:rPr>
          <w:sz w:val="22"/>
          <w:szCs w:val="22"/>
        </w:rPr>
      </w:pPr>
      <w:r w:rsidRPr="00773CD4">
        <w:rPr>
          <w:sz w:val="22"/>
          <w:szCs w:val="22"/>
        </w:rPr>
        <w:t>Perform study and, if needed, specify enhancements on uplink control signalling and/or reference signal(s) for non-coherent joint transmission</w:t>
      </w:r>
    </w:p>
    <w:p w14:paraId="6DBD5BE1" w14:textId="2BAC92B7" w:rsidR="00D208A6" w:rsidRPr="00773CD4" w:rsidRDefault="00D208A6" w:rsidP="008568A8">
      <w:pPr>
        <w:numPr>
          <w:ilvl w:val="2"/>
          <w:numId w:val="47"/>
        </w:numPr>
        <w:spacing w:after="100" w:afterAutospacing="1"/>
        <w:jc w:val="both"/>
        <w:rPr>
          <w:sz w:val="22"/>
          <w:szCs w:val="22"/>
        </w:rPr>
      </w:pPr>
      <w:r w:rsidRPr="00773CD4">
        <w:rPr>
          <w:sz w:val="22"/>
          <w:szCs w:val="22"/>
        </w:rPr>
        <w:t>Multi-TRP techniques for URLLC requirements are included in this WI</w:t>
      </w:r>
    </w:p>
    <w:p w14:paraId="09D2A624" w14:textId="60A14D9D" w:rsidR="001F1C6F" w:rsidRDefault="001F1C6F" w:rsidP="008568A8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eastAsia="ja-JP"/>
        </w:rPr>
      </w:pPr>
    </w:p>
    <w:p w14:paraId="513B31BB" w14:textId="0F916906" w:rsidR="0001579A" w:rsidRPr="00D52429" w:rsidRDefault="001F1C6F" w:rsidP="008568A8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eastAsia="ja-JP"/>
        </w:rPr>
      </w:pPr>
      <w:r>
        <w:rPr>
          <w:rFonts w:eastAsiaTheme="minorEastAsia" w:cs="Arial" w:hint="eastAsia"/>
          <w:kern w:val="2"/>
          <w:sz w:val="22"/>
          <w:szCs w:val="22"/>
          <w:lang w:eastAsia="ja-JP"/>
        </w:rPr>
        <w:t xml:space="preserve">In this contribution, </w:t>
      </w:r>
      <w:r>
        <w:rPr>
          <w:rFonts w:eastAsiaTheme="minorEastAsia" w:cs="Arial"/>
          <w:kern w:val="2"/>
          <w:sz w:val="22"/>
          <w:szCs w:val="22"/>
          <w:lang w:eastAsia="ja-JP"/>
        </w:rPr>
        <w:t xml:space="preserve">we show our views on </w:t>
      </w:r>
      <w:r w:rsidR="008D311B">
        <w:rPr>
          <w:rFonts w:eastAsiaTheme="minorEastAsia" w:cs="Arial"/>
          <w:kern w:val="2"/>
          <w:sz w:val="22"/>
          <w:szCs w:val="22"/>
          <w:lang w:eastAsia="ja-JP"/>
        </w:rPr>
        <w:t xml:space="preserve">reliability and robustness enhancement </w:t>
      </w:r>
      <w:r w:rsidR="00D52429">
        <w:rPr>
          <w:rFonts w:eastAsiaTheme="minorEastAsia" w:cs="Arial"/>
          <w:kern w:val="2"/>
          <w:sz w:val="22"/>
          <w:szCs w:val="22"/>
          <w:lang w:eastAsia="ja-JP"/>
        </w:rPr>
        <w:t>for multi-TRP/panel transmission</w:t>
      </w:r>
      <w:r>
        <w:rPr>
          <w:rFonts w:eastAsiaTheme="minorEastAsia" w:cs="Arial"/>
          <w:kern w:val="2"/>
          <w:sz w:val="22"/>
          <w:szCs w:val="22"/>
          <w:lang w:eastAsia="ja-JP"/>
        </w:rPr>
        <w:t xml:space="preserve">. </w:t>
      </w:r>
      <w:r w:rsidR="0001579A" w:rsidRPr="00773CD4">
        <w:rPr>
          <w:rFonts w:eastAsia="DengXian" w:cs="Arial"/>
          <w:kern w:val="2"/>
          <w:sz w:val="22"/>
          <w:szCs w:val="22"/>
          <w:lang w:eastAsia="zh-CN"/>
        </w:rPr>
        <w:t xml:space="preserve"> </w:t>
      </w:r>
    </w:p>
    <w:p w14:paraId="2DD85CD4" w14:textId="77777777" w:rsidR="00003BA0" w:rsidRDefault="00003BA0" w:rsidP="00003BA0">
      <w:pPr>
        <w:pStyle w:val="1"/>
        <w:spacing w:before="180" w:after="100" w:afterAutospacing="1"/>
        <w:ind w:left="498" w:hangingChars="177" w:hanging="498"/>
        <w:rPr>
          <w:b/>
          <w:lang w:val="en-US"/>
        </w:rPr>
      </w:pPr>
      <w:r>
        <w:rPr>
          <w:b/>
          <w:lang w:val="en-US"/>
        </w:rPr>
        <w:t xml:space="preserve">Discussion on reliability and robustness enhancement for multi-TRP/panel transmission </w:t>
      </w:r>
    </w:p>
    <w:p w14:paraId="5A138FD3" w14:textId="343FCBE6" w:rsidR="00B54BBA" w:rsidRPr="00B54BBA" w:rsidRDefault="00B54BBA" w:rsidP="00B54BBA">
      <w:pPr>
        <w:pStyle w:val="2"/>
        <w:rPr>
          <w:sz w:val="28"/>
          <w:lang w:val="en-US"/>
        </w:rPr>
      </w:pPr>
      <w:r>
        <w:rPr>
          <w:sz w:val="28"/>
          <w:lang w:val="en-US"/>
        </w:rPr>
        <w:t>Multi-panel t</w:t>
      </w:r>
      <w:r>
        <w:rPr>
          <w:rFonts w:hint="eastAsia"/>
          <w:sz w:val="28"/>
          <w:lang w:val="en-US"/>
        </w:rPr>
        <w:t>ransmission scheme</w:t>
      </w:r>
      <w:r>
        <w:rPr>
          <w:sz w:val="28"/>
          <w:lang w:val="en-US"/>
        </w:rPr>
        <w:t xml:space="preserve"> for reliability enhancement</w:t>
      </w:r>
    </w:p>
    <w:p w14:paraId="09FAD45A" w14:textId="0F5366AA" w:rsidR="00462650" w:rsidRDefault="006B555F" w:rsidP="008568A8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eastAsia="ja-JP"/>
        </w:rPr>
        <w:t>M</w:t>
      </w:r>
      <w:proofErr w:type="spellStart"/>
      <w:r w:rsidR="001E0E05">
        <w:rPr>
          <w:rFonts w:eastAsiaTheme="minorEastAsia" w:cs="Arial"/>
          <w:kern w:val="2"/>
          <w:sz w:val="22"/>
          <w:szCs w:val="22"/>
          <w:lang w:val="en-US" w:eastAsia="ja-JP"/>
        </w:rPr>
        <w:t>ulti</w:t>
      </w:r>
      <w:proofErr w:type="spellEnd"/>
      <w:r w:rsidR="001E0E05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-TRP/panel transmission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is expected</w:t>
      </w:r>
      <w:r w:rsidR="001E0E05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to enhance </w:t>
      </w:r>
      <w:r w:rsidR="00BA63A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capacity by </w:t>
      </w:r>
      <w:r w:rsidR="00C90E1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transmitting </w:t>
      </w:r>
      <w:r w:rsidR="00B54BB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multiple PDSCHs </w:t>
      </w:r>
      <w:proofErr w:type="gramStart"/>
      <w:r w:rsidR="00B54BB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from </w:t>
      </w:r>
      <w:r w:rsidR="00BA63A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separate</w:t>
      </w:r>
      <w:proofErr w:type="gramEnd"/>
      <w:r w:rsidR="00BA63A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TRP</w:t>
      </w:r>
      <w:r w:rsidR="00C90E1F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BA63A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</w:t>
      </w:r>
      <w:r w:rsidR="007C7B4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performance gain </w:t>
      </w:r>
      <w:r w:rsidR="008568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comes from the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low</w:t>
      </w:r>
      <w:r w:rsidR="00B836D1">
        <w:rPr>
          <w:rFonts w:eastAsiaTheme="minorEastAsia" w:cs="Arial"/>
          <w:kern w:val="2"/>
          <w:sz w:val="22"/>
          <w:szCs w:val="22"/>
          <w:lang w:val="en-US" w:eastAsia="ja-JP"/>
        </w:rPr>
        <w:t>er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spatial correlation</w:t>
      </w:r>
      <w:r w:rsidR="008568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of channel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B836D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between </w:t>
      </w:r>
      <w:r w:rsidR="008568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different TRPs.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In addition to the facts, regarding reliabili</w:t>
      </w:r>
      <w:r w:rsidR="007C7B49">
        <w:rPr>
          <w:rFonts w:eastAsiaTheme="minorEastAsia" w:cs="Arial"/>
          <w:kern w:val="2"/>
          <w:sz w:val="22"/>
          <w:szCs w:val="22"/>
          <w:lang w:val="en-US" w:eastAsia="ja-JP"/>
        </w:rPr>
        <w:t>ty and robustness, other benefit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of the multiple TRP transmission </w:t>
      </w:r>
      <w:proofErr w:type="gramStart"/>
      <w:r>
        <w:rPr>
          <w:rFonts w:eastAsiaTheme="minorEastAsia" w:cs="Arial"/>
          <w:kern w:val="2"/>
          <w:sz w:val="22"/>
          <w:szCs w:val="22"/>
          <w:lang w:val="en-US" w:eastAsia="ja-JP"/>
        </w:rPr>
        <w:t>can be expected</w:t>
      </w:r>
      <w:proofErr w:type="gramEnd"/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</w:t>
      </w:r>
      <w:r w:rsidR="0046265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</w:t>
      </w:r>
      <w:r w:rsidR="00F16D9D">
        <w:rPr>
          <w:rFonts w:eastAsiaTheme="minorEastAsia" w:cs="Arial"/>
          <w:kern w:val="2"/>
          <w:sz w:val="22"/>
          <w:szCs w:val="22"/>
          <w:lang w:val="en-US" w:eastAsia="ja-JP"/>
        </w:rPr>
        <w:t>higher frequency band</w:t>
      </w:r>
      <w:r w:rsidR="00462650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F16D9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especially for FR2</w:t>
      </w:r>
      <w:r w:rsidR="007651E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F16D9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reliability of the single sight transmission severely </w:t>
      </w:r>
      <w:r w:rsidR="0046265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degrades 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>by a large r</w:t>
      </w:r>
      <w:r w:rsidR="00E34306">
        <w:rPr>
          <w:rFonts w:eastAsiaTheme="minorEastAsia" w:cs="Arial"/>
          <w:kern w:val="2"/>
          <w:sz w:val="22"/>
          <w:szCs w:val="22"/>
          <w:lang w:val="en-US" w:eastAsia="ja-JP"/>
        </w:rPr>
        <w:t>eceived signal power attenuation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462650">
        <w:rPr>
          <w:rFonts w:eastAsiaTheme="minorEastAsia" w:cs="Arial"/>
          <w:kern w:val="2"/>
          <w:sz w:val="22"/>
          <w:szCs w:val="22"/>
          <w:lang w:val="en-US" w:eastAsia="ja-JP"/>
        </w:rPr>
        <w:t>due to blockage effect</w:t>
      </w:r>
      <w:r w:rsidR="00007E1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in addition to the fading and/or shadowing</w:t>
      </w:r>
      <w:r w:rsidR="0010320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and it </w:t>
      </w:r>
      <w:proofErr w:type="gramStart"/>
      <w:r w:rsidR="0010320A">
        <w:rPr>
          <w:rFonts w:eastAsiaTheme="minorEastAsia" w:cs="Arial"/>
          <w:kern w:val="2"/>
          <w:sz w:val="22"/>
          <w:szCs w:val="22"/>
          <w:lang w:val="en-US" w:eastAsia="ja-JP"/>
        </w:rPr>
        <w:t>may not be detected</w:t>
      </w:r>
      <w:proofErr w:type="gramEnd"/>
      <w:r w:rsidR="0010320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at network side in the middle of the transmission.</w:t>
      </w:r>
      <w:r w:rsidR="0046265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1E41BD">
        <w:rPr>
          <w:rFonts w:eastAsiaTheme="minorEastAsia" w:cs="Arial" w:hint="eastAsia"/>
          <w:kern w:val="2"/>
          <w:sz w:val="22"/>
          <w:szCs w:val="22"/>
          <w:lang w:val="en-US" w:eastAsia="ja-JP"/>
        </w:rPr>
        <w:t>I</w:t>
      </w:r>
      <w:r w:rsidR="001E41B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n addition,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it can be considered</w:t>
      </w:r>
      <w:r w:rsidR="001E41B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that such attenuation do not tend to be restored sufficiently while several consecutive slots corresponding to </w:t>
      </w:r>
      <w:r w:rsidR="00770C2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</w:t>
      </w:r>
      <w:r w:rsidR="007C7B4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duration of </w:t>
      </w:r>
      <w:r w:rsidR="001E41B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Rel.15 repetition transmissions. </w:t>
      </w:r>
      <w:r w:rsidR="00E3430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Generally, </w:t>
      </w:r>
      <w:r w:rsidR="00713F6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effect of the blockage </w:t>
      </w:r>
      <w:r w:rsidR="00007E16">
        <w:rPr>
          <w:rFonts w:eastAsiaTheme="minorEastAsia" w:cs="Arial"/>
          <w:kern w:val="2"/>
          <w:sz w:val="22"/>
          <w:szCs w:val="22"/>
          <w:lang w:val="en-US" w:eastAsia="ja-JP"/>
        </w:rPr>
        <w:t>for links with</w:t>
      </w:r>
      <w:r w:rsidR="00713F6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007E1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</w:t>
      </w:r>
      <w:r w:rsidR="008B00A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UE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from</w:t>
      </w:r>
      <w:r w:rsidR="00B836D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different TRPs</w:t>
      </w:r>
      <w:r w:rsidR="00007E1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are 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>not equivalent</w:t>
      </w:r>
      <w:r w:rsidR="00E3430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Hence, 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it </w:t>
      </w:r>
      <w:proofErr w:type="gramStart"/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>is expected</w:t>
      </w:r>
      <w:proofErr w:type="gramEnd"/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that</w:t>
      </w:r>
      <w:r w:rsidR="008B00A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</w:t>
      </w:r>
      <w:r w:rsidR="008B00A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degradation 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>can be alleviated</w:t>
      </w:r>
      <w:r w:rsidR="00713F6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if UE have capability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to </w:t>
      </w:r>
      <w:r w:rsidR="00713F6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establish beams </w:t>
      </w:r>
      <w:r w:rsidR="00C90E1F">
        <w:rPr>
          <w:rFonts w:eastAsiaTheme="minorEastAsia" w:cs="Arial"/>
          <w:kern w:val="2"/>
          <w:sz w:val="22"/>
          <w:szCs w:val="22"/>
          <w:lang w:val="en-US" w:eastAsia="ja-JP"/>
        </w:rPr>
        <w:t>with</w:t>
      </w:r>
      <w:r w:rsidR="00713F6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10320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multiple 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>TRPs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because the simultaneous probability of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large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10320A">
        <w:rPr>
          <w:rFonts w:eastAsiaTheme="minorEastAsia" w:cs="Arial"/>
          <w:kern w:val="2"/>
          <w:sz w:val="22"/>
          <w:szCs w:val="22"/>
          <w:lang w:val="en-US" w:eastAsia="ja-JP"/>
        </w:rPr>
        <w:t>attenuation</w:t>
      </w:r>
      <w:r w:rsidR="00C90E1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by the 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>blockage for all links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will be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comparatively 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>lower</w:t>
      </w:r>
      <w:r w:rsidR="00007E16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  <w:r w:rsidR="00007E16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 </w:t>
      </w:r>
      <w:r w:rsidR="00C90E1F">
        <w:rPr>
          <w:rFonts w:eastAsiaTheme="minorEastAsia" w:cs="Arial" w:hint="eastAsia"/>
          <w:kern w:val="2"/>
          <w:sz w:val="22"/>
          <w:szCs w:val="22"/>
          <w:lang w:val="en-US" w:eastAsia="ja-JP"/>
        </w:rPr>
        <w:t>For facilitating this characteristic</w:t>
      </w:r>
      <w:r w:rsidR="00F06A47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 to</w:t>
      </w:r>
      <w:r w:rsidR="00462650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 </w:t>
      </w:r>
      <w:r w:rsidR="008B00AD">
        <w:rPr>
          <w:rFonts w:eastAsiaTheme="minorEastAsia" w:cs="Arial"/>
          <w:kern w:val="2"/>
          <w:sz w:val="22"/>
          <w:szCs w:val="22"/>
          <w:lang w:val="en-US" w:eastAsia="ja-JP"/>
        </w:rPr>
        <w:t>reliability enhancement, repetition transmission across TRPs/panels can be a good solution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>,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and </w:t>
      </w:r>
      <w:proofErr w:type="gramStart"/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>should be specified</w:t>
      </w:r>
      <w:proofErr w:type="gramEnd"/>
      <w:r w:rsidR="00B836D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>especially for FR2</w:t>
      </w:r>
      <w:r w:rsidR="00B836D1">
        <w:rPr>
          <w:rFonts w:eastAsiaTheme="minorEastAsia" w:cs="Arial"/>
          <w:kern w:val="2"/>
          <w:sz w:val="22"/>
          <w:szCs w:val="22"/>
          <w:lang w:val="en-US" w:eastAsia="ja-JP"/>
        </w:rPr>
        <w:t>, based on</w:t>
      </w:r>
      <w:r w:rsidR="00601FF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established beams for each panels</w:t>
      </w:r>
      <w:r w:rsidR="008B00AD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</w:p>
    <w:p w14:paraId="46B9D417" w14:textId="2582121D" w:rsidR="00957F93" w:rsidRDefault="00957F93" w:rsidP="00957F93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 w:rsidRPr="00EB4601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Proposal 1: RAN1 should specify repetition transmission across multi-TRPs for </w:t>
      </w:r>
      <w:r w:rsidRPr="00EB460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enhancing</w:t>
      </w:r>
      <w:r w:rsidRPr="00EB4601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 </w:t>
      </w:r>
      <w:r w:rsidRPr="00EB460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reliability </w:t>
      </w:r>
      <w:r w:rsidR="00601FFB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of PUSCH, PUCCH, PDSCH and PDCCH, </w:t>
      </w:r>
      <w:r w:rsidRPr="00EB460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especially for FR2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</w:p>
    <w:p w14:paraId="0DC4EE23" w14:textId="77777777" w:rsidR="003B6A24" w:rsidRDefault="003B6A24" w:rsidP="002C7C7D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1502C778" w14:textId="0400D4D0" w:rsidR="00B54BBA" w:rsidRPr="00FE5E40" w:rsidRDefault="00B54BBA" w:rsidP="00FE5E40">
      <w:pPr>
        <w:pStyle w:val="2"/>
        <w:rPr>
          <w:sz w:val="28"/>
          <w:lang w:val="en-US"/>
        </w:rPr>
      </w:pPr>
      <w:r>
        <w:rPr>
          <w:sz w:val="28"/>
          <w:lang w:val="en-US"/>
        </w:rPr>
        <w:lastRenderedPageBreak/>
        <w:t xml:space="preserve">Evaluation methodology for </w:t>
      </w:r>
      <w:r w:rsidR="00FE5E40">
        <w:rPr>
          <w:sz w:val="28"/>
          <w:lang w:val="en-US"/>
        </w:rPr>
        <w:t>reliability enhancement</w:t>
      </w:r>
    </w:p>
    <w:p w14:paraId="22280467" w14:textId="3C92B2A9" w:rsidR="00E871F5" w:rsidRPr="00CB6603" w:rsidRDefault="00770C2F" w:rsidP="002C7C7D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val="en-US" w:eastAsia="ja-JP"/>
        </w:rPr>
        <w:t>As aforementioned,</w:t>
      </w:r>
      <w:r w:rsidR="005C741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983A71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the </w:t>
      </w:r>
      <w:r w:rsidR="0042066C">
        <w:rPr>
          <w:rFonts w:eastAsiaTheme="minorEastAsia" w:cs="Arial" w:hint="eastAsia"/>
          <w:kern w:val="2"/>
          <w:sz w:val="22"/>
          <w:szCs w:val="22"/>
          <w:lang w:val="en-US" w:eastAsia="ja-JP"/>
        </w:rPr>
        <w:t>perfo</w:t>
      </w:r>
      <w:r w:rsidR="0042066C">
        <w:rPr>
          <w:rFonts w:eastAsiaTheme="minorEastAsia" w:cs="Arial"/>
          <w:kern w:val="2"/>
          <w:sz w:val="22"/>
          <w:szCs w:val="22"/>
          <w:lang w:val="en-US" w:eastAsia="ja-JP"/>
        </w:rPr>
        <w:t>r</w:t>
      </w:r>
      <w:r w:rsidR="0042066C">
        <w:rPr>
          <w:rFonts w:eastAsiaTheme="minorEastAsia" w:cs="Arial" w:hint="eastAsia"/>
          <w:kern w:val="2"/>
          <w:sz w:val="22"/>
          <w:szCs w:val="22"/>
          <w:lang w:val="en-US" w:eastAsia="ja-JP"/>
        </w:rPr>
        <w:t>mance</w:t>
      </w:r>
      <w:r w:rsidR="003B67C6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 d</w:t>
      </w:r>
      <w:r w:rsidR="0042066C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egradation </w:t>
      </w:r>
      <w:r w:rsidR="00ED022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due to </w:t>
      </w:r>
      <w:r w:rsidR="00CB660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effect of </w:t>
      </w:r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blockage </w:t>
      </w:r>
      <w:r w:rsidR="0042066C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is critical </w:t>
      </w:r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in </w:t>
      </w:r>
      <w:r w:rsidR="0042066C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FR2 in </w:t>
      </w:r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addition to the </w:t>
      </w:r>
      <w:r w:rsidR="0042066C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general propagation parameters such as </w:t>
      </w:r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fading, shadowing, </w:t>
      </w:r>
      <w:r w:rsidR="0042066C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and </w:t>
      </w:r>
      <w:r w:rsidR="0042066C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probability of </w:t>
      </w:r>
      <w:proofErr w:type="spellStart"/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>LoS</w:t>
      </w:r>
      <w:proofErr w:type="spellEnd"/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>.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Hence, the performance evaluation for relia</w:t>
      </w:r>
      <w:r w:rsidR="0042066C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bility enhancement should </w:t>
      </w:r>
      <w:proofErr w:type="gramStart"/>
      <w:r w:rsidR="0042066C">
        <w:rPr>
          <w:rFonts w:eastAsiaTheme="minorEastAsia" w:cs="Arial"/>
          <w:kern w:val="2"/>
          <w:sz w:val="22"/>
          <w:szCs w:val="22"/>
          <w:lang w:val="en-US" w:eastAsia="ja-JP"/>
        </w:rPr>
        <w:t>take the blockage effect into account</w:t>
      </w:r>
      <w:proofErr w:type="gramEnd"/>
      <w:r w:rsidR="0042066C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to discuss </w:t>
      </w:r>
      <w:r w:rsidR="00CB660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and specify effective </w:t>
      </w:r>
      <w:r w:rsidR="0042066C">
        <w:rPr>
          <w:rFonts w:eastAsiaTheme="minorEastAsia" w:cs="Arial"/>
          <w:kern w:val="2"/>
          <w:sz w:val="22"/>
          <w:szCs w:val="22"/>
          <w:lang w:val="en-US" w:eastAsia="ja-JP"/>
        </w:rPr>
        <w:t>transmission schemes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42066C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a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realistic scenario.</w:t>
      </w:r>
    </w:p>
    <w:p w14:paraId="484B7EC6" w14:textId="0BD943CE" w:rsidR="00415D39" w:rsidRPr="002C7C7D" w:rsidRDefault="002C7C7D" w:rsidP="002C7C7D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Proposal </w:t>
      </w:r>
      <w:r w:rsidR="00114460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2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: </w:t>
      </w:r>
      <w:r w:rsidR="00CB660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E</w:t>
      </w:r>
      <w:r w:rsidR="00CB6603"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ffect </w:t>
      </w:r>
      <w:r w:rsidR="00CB660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of the blockage </w:t>
      </w:r>
      <w:proofErr w:type="gramStart"/>
      <w:r w:rsidR="00CB6603"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should be considered</w:t>
      </w:r>
      <w:proofErr w:type="gramEnd"/>
      <w:r w:rsidR="00CB660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in system level simulations t</w:t>
      </w:r>
      <w:r w:rsidR="00F71A3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o evaluate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  <w:r w:rsidR="005C741F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functionalities</w:t>
      </w:r>
      <w:r w:rsidR="00C2231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  <w:r w:rsidR="005C741F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of multi-TRP transmission </w:t>
      </w:r>
      <w:r w:rsidR="00C2231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for 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reliability and r</w:t>
      </w:r>
      <w:r w:rsidR="00CB660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obustness, especially for FR2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. </w:t>
      </w:r>
    </w:p>
    <w:p w14:paraId="10DAE16A" w14:textId="72038344" w:rsidR="002C7C7D" w:rsidRPr="00C2231C" w:rsidRDefault="002C7C7D" w:rsidP="008568A8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781CAFE5" w14:textId="2EFB8ADB" w:rsidR="00363B3B" w:rsidRPr="00415D39" w:rsidRDefault="00C02781" w:rsidP="008568A8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channel model </w:t>
      </w:r>
      <w:r w:rsidR="0029436E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</w:t>
      </w:r>
      <w:r w:rsidR="00FA4C18">
        <w:rPr>
          <w:rFonts w:eastAsiaTheme="minorEastAsia" w:cs="Arial"/>
          <w:kern w:val="2"/>
          <w:sz w:val="22"/>
          <w:szCs w:val="22"/>
          <w:lang w:val="en-US" w:eastAsia="ja-JP"/>
        </w:rPr>
        <w:t>7.</w:t>
      </w:r>
      <w:r w:rsidR="00FA4C18">
        <w:rPr>
          <w:rFonts w:eastAsiaTheme="minorEastAsia" w:cs="Arial" w:hint="eastAsia"/>
          <w:kern w:val="2"/>
          <w:sz w:val="22"/>
          <w:szCs w:val="22"/>
          <w:lang w:val="en-US" w:eastAsia="ja-JP"/>
        </w:rPr>
        <w:t>6</w:t>
      </w:r>
      <w:r w:rsidR="00FA4C18">
        <w:rPr>
          <w:rFonts w:eastAsiaTheme="minorEastAsia" w:cs="Arial"/>
          <w:kern w:val="2"/>
          <w:sz w:val="22"/>
          <w:szCs w:val="22"/>
          <w:lang w:val="en-US" w:eastAsia="ja-JP"/>
        </w:rPr>
        <w:t>.4</w:t>
      </w:r>
      <w:r w:rsidR="0046533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of [</w:t>
      </w:r>
      <w:proofErr w:type="gramStart"/>
      <w:r w:rsidR="00465339">
        <w:rPr>
          <w:rFonts w:eastAsiaTheme="minorEastAsia" w:cs="Arial"/>
          <w:kern w:val="2"/>
          <w:sz w:val="22"/>
          <w:szCs w:val="22"/>
          <w:lang w:val="en-US" w:eastAsia="ja-JP"/>
        </w:rPr>
        <w:t>2</w:t>
      </w:r>
      <w:proofErr w:type="gramEnd"/>
      <w:r w:rsidR="0046533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TR38.901</w:t>
      </w:r>
      <w:r w:rsidR="00465339">
        <w:rPr>
          <w:rFonts w:eastAsiaTheme="minorEastAsia" w:cs="Arial"/>
          <w:kern w:val="2"/>
          <w:sz w:val="22"/>
          <w:szCs w:val="22"/>
          <w:lang w:val="en-US" w:eastAsia="ja-JP"/>
        </w:rPr>
        <w:t>]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the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methodology to yields 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attenuation due to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b</w:t>
      </w:r>
      <w:r w:rsidR="002C7C7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lockage 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is </w:t>
      </w:r>
      <w:r w:rsidR="002C7C7D">
        <w:rPr>
          <w:rFonts w:eastAsiaTheme="minorEastAsia" w:cs="Arial"/>
          <w:kern w:val="2"/>
          <w:sz w:val="22"/>
          <w:szCs w:val="22"/>
          <w:lang w:val="en-US" w:eastAsia="ja-JP"/>
        </w:rPr>
        <w:t>model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>ed</w:t>
      </w:r>
      <w:r w:rsidR="002C7C7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with 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two 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alternatives. 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One is 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>a stochastic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>(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m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>odel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A)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and 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other is 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>geometric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(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m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>odel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B)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CF54A8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For </w:t>
      </w:r>
      <w:r w:rsidR="00986B8B">
        <w:rPr>
          <w:rFonts w:eastAsiaTheme="minorEastAsia" w:cs="Arial"/>
          <w:kern w:val="2"/>
          <w:sz w:val="22"/>
          <w:szCs w:val="22"/>
          <w:lang w:val="en-US" w:eastAsia="ja-JP"/>
        </w:rPr>
        <w:t>system level evaluation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600BB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model A is suitable because of its simplicity, </w:t>
      </w:r>
      <w:r w:rsidR="00986B8B">
        <w:rPr>
          <w:rFonts w:eastAsiaTheme="minorEastAsia" w:cs="Arial"/>
          <w:kern w:val="2"/>
          <w:sz w:val="22"/>
          <w:szCs w:val="22"/>
          <w:lang w:val="en-US" w:eastAsia="ja-JP"/>
        </w:rPr>
        <w:t>and detailed</w:t>
      </w:r>
      <w:r w:rsidR="00E622A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assumption to generate </w:t>
      </w:r>
      <w:r w:rsidR="00415D39">
        <w:rPr>
          <w:rFonts w:eastAsiaTheme="minorEastAsia" w:cs="Arial"/>
          <w:kern w:val="2"/>
          <w:sz w:val="22"/>
          <w:szCs w:val="22"/>
          <w:lang w:val="en-US" w:eastAsia="ja-JP"/>
        </w:rPr>
        <w:t>blocker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proofErr w:type="gramStart"/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should be discussed</w:t>
      </w:r>
      <w:proofErr w:type="gramEnd"/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986B8B">
        <w:rPr>
          <w:rFonts w:eastAsiaTheme="minorEastAsia" w:cs="Arial"/>
          <w:kern w:val="2"/>
          <w:sz w:val="22"/>
          <w:szCs w:val="22"/>
          <w:lang w:val="en-US" w:eastAsia="ja-JP"/>
        </w:rPr>
        <w:t>such as a prob</w:t>
      </w:r>
      <w:r w:rsidR="00415D3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ability </w:t>
      </w:r>
      <w:r w:rsidR="00E622AB">
        <w:rPr>
          <w:rFonts w:eastAsiaTheme="minorEastAsia" w:cs="Arial"/>
          <w:kern w:val="2"/>
          <w:sz w:val="22"/>
          <w:szCs w:val="22"/>
          <w:lang w:val="en-US" w:eastAsia="ja-JP"/>
        </w:rPr>
        <w:t>of the UEs affected by a</w:t>
      </w:r>
      <w:r w:rsidR="00415D3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blocker</w:t>
      </w:r>
      <w:r w:rsidR="00600BB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E622AB">
        <w:rPr>
          <w:rFonts w:eastAsiaTheme="minorEastAsia" w:cs="Arial"/>
          <w:kern w:val="2"/>
          <w:sz w:val="22"/>
          <w:szCs w:val="22"/>
          <w:lang w:val="en-US" w:eastAsia="ja-JP"/>
        </w:rPr>
        <w:t>its number</w:t>
      </w:r>
      <w:r w:rsidR="00600BBD">
        <w:rPr>
          <w:rFonts w:eastAsiaTheme="minorEastAsia" w:cs="Arial"/>
          <w:kern w:val="2"/>
          <w:sz w:val="22"/>
          <w:szCs w:val="22"/>
          <w:lang w:val="en-US" w:eastAsia="ja-JP"/>
        </w:rPr>
        <w:t>, spatial correlation among TRPs, and so on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</w:p>
    <w:p w14:paraId="13E9D389" w14:textId="090EFC13" w:rsidR="002E664D" w:rsidRDefault="002E664D" w:rsidP="008568A8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Proposal </w:t>
      </w:r>
      <w:r w:rsidR="00E871F5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3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: Block</w:t>
      </w:r>
      <w:r w:rsidR="00415D39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er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generation </w:t>
      </w:r>
      <w:r w:rsidR="00ED022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assumption</w:t>
      </w:r>
      <w:r w:rsidR="006A7BC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  <w:proofErr w:type="gramStart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should be </w:t>
      </w:r>
      <w:r w:rsidR="0029436E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discussed</w:t>
      </w:r>
      <w:proofErr w:type="gramEnd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based on </w:t>
      </w:r>
      <w:r w:rsidR="006A7BC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blockage type A described in TR38.901.</w:t>
      </w:r>
      <w:r w:rsidR="00415D39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  <w:proofErr w:type="gramStart"/>
      <w:r w:rsidR="00415D39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for</w:t>
      </w:r>
      <w:proofErr w:type="gramEnd"/>
      <w:r w:rsidR="00415D39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system level simulation.</w:t>
      </w:r>
      <w:r w:rsidR="006A7BC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</w:p>
    <w:p w14:paraId="1E610F78" w14:textId="77777777" w:rsidR="001F3F1E" w:rsidRPr="00F613DA" w:rsidRDefault="001F3F1E" w:rsidP="008568A8">
      <w:pPr>
        <w:spacing w:after="100" w:afterAutospacing="1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4AC1B280" w14:textId="77777777" w:rsidR="00CE47F7" w:rsidRDefault="00C42741" w:rsidP="008568A8">
      <w:pPr>
        <w:pStyle w:val="1"/>
        <w:spacing w:before="180" w:after="100" w:afterAutospacing="1"/>
        <w:ind w:left="498" w:hangingChars="177" w:hanging="498"/>
        <w:rPr>
          <w:b/>
          <w:lang w:val="en-US"/>
        </w:rPr>
      </w:pPr>
      <w:r w:rsidRPr="000270A8">
        <w:rPr>
          <w:b/>
          <w:lang w:val="en-US"/>
        </w:rPr>
        <w:t>Conclusion</w:t>
      </w:r>
    </w:p>
    <w:p w14:paraId="03E9BB09" w14:textId="1EF37342" w:rsidR="008965A1" w:rsidRDefault="00C25D16" w:rsidP="008568A8">
      <w:pPr>
        <w:spacing w:after="100" w:afterAutospacing="1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 w:hint="eastAsia"/>
          <w:kern w:val="2"/>
          <w:sz w:val="21"/>
          <w:lang w:val="en-US" w:eastAsia="zh-CN"/>
        </w:rPr>
        <w:t xml:space="preserve">In this contribution, we discussed </w:t>
      </w:r>
      <w:r w:rsidR="00465339" w:rsidRPr="00465339">
        <w:rPr>
          <w:rFonts w:eastAsia="Arial Unicode MS" w:cs="Arial"/>
          <w:kern w:val="2"/>
          <w:sz w:val="21"/>
          <w:lang w:val="en-US" w:eastAsia="zh-CN"/>
        </w:rPr>
        <w:t>reliability and robustness enhancement for multi-TRP/panel transmission</w:t>
      </w:r>
      <w:r>
        <w:rPr>
          <w:rFonts w:eastAsia="Arial Unicode MS" w:cs="Arial" w:hint="eastAsia"/>
          <w:kern w:val="2"/>
          <w:sz w:val="21"/>
          <w:lang w:val="en-US" w:eastAsia="zh-CN"/>
        </w:rPr>
        <w:t xml:space="preserve">. </w:t>
      </w:r>
      <w:r>
        <w:rPr>
          <w:rFonts w:eastAsia="Arial Unicode MS" w:cs="Arial"/>
          <w:kern w:val="2"/>
          <w:sz w:val="21"/>
          <w:lang w:val="en-US" w:eastAsia="zh-CN"/>
        </w:rPr>
        <w:t xml:space="preserve">Based on the discussion, our views </w:t>
      </w:r>
      <w:proofErr w:type="gramStart"/>
      <w:r>
        <w:rPr>
          <w:rFonts w:eastAsia="Arial Unicode MS" w:cs="Arial"/>
          <w:kern w:val="2"/>
          <w:sz w:val="21"/>
          <w:lang w:val="en-US" w:eastAsia="zh-CN"/>
        </w:rPr>
        <w:t>are summarized</w:t>
      </w:r>
      <w:proofErr w:type="gramEnd"/>
      <w:r>
        <w:rPr>
          <w:rFonts w:eastAsia="Arial Unicode MS" w:cs="Arial"/>
          <w:kern w:val="2"/>
          <w:sz w:val="21"/>
          <w:lang w:val="en-US" w:eastAsia="zh-CN"/>
        </w:rPr>
        <w:t xml:space="preserve"> as follows</w:t>
      </w:r>
    </w:p>
    <w:p w14:paraId="158CBAFB" w14:textId="77777777" w:rsidR="0029436E" w:rsidRDefault="0029436E" w:rsidP="008568A8">
      <w:pPr>
        <w:spacing w:after="100" w:afterAutospacing="1"/>
        <w:rPr>
          <w:rFonts w:eastAsia="Arial Unicode MS" w:cs="Arial"/>
          <w:kern w:val="2"/>
          <w:sz w:val="21"/>
          <w:lang w:val="en-US" w:eastAsia="zh-CN"/>
        </w:rPr>
      </w:pPr>
    </w:p>
    <w:p w14:paraId="60EF3D12" w14:textId="77777777" w:rsidR="00601FFB" w:rsidRDefault="00601FFB" w:rsidP="00601FFB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 w:rsidRPr="00EB4601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Proposal 1: RAN1 should specify repetition transmission across multi-TRPs for </w:t>
      </w:r>
      <w:r w:rsidRPr="00EB460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enhancing</w:t>
      </w:r>
      <w:r w:rsidRPr="00EB4601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 </w:t>
      </w:r>
      <w:r w:rsidRPr="00EB460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reliability 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of PUSCH, PUCCH, PDSCH and PDCCH, </w:t>
      </w:r>
      <w:r w:rsidRPr="00EB460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especially for FR2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</w:p>
    <w:p w14:paraId="50287EBB" w14:textId="77777777" w:rsidR="00CB6603" w:rsidRPr="002C7C7D" w:rsidRDefault="00CB6603" w:rsidP="00CB6603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Proposal 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2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: 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E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ffect 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of the blockage </w:t>
      </w:r>
      <w:proofErr w:type="gramStart"/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should be considered</w:t>
      </w:r>
      <w:proofErr w:type="gramEnd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in system level simulations to evaluate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functionalities of multi-TRP transmission for 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reliability and r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obustness, especially for FR2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. </w:t>
      </w:r>
    </w:p>
    <w:p w14:paraId="0F54EE6D" w14:textId="7F2ED13B" w:rsidR="00415D39" w:rsidRDefault="00ED0227" w:rsidP="00415D39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Proposal 3: Blocker generation assumption </w:t>
      </w:r>
      <w:proofErr w:type="gramStart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should be discussed</w:t>
      </w:r>
      <w:proofErr w:type="gramEnd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based on blockage type A described in TR38.901. </w:t>
      </w:r>
      <w:proofErr w:type="gramStart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for</w:t>
      </w:r>
      <w:proofErr w:type="gramEnd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system level simulation.</w:t>
      </w:r>
      <w:r w:rsidR="00415D39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</w:p>
    <w:p w14:paraId="01A02787" w14:textId="50713D59" w:rsidR="00741F81" w:rsidRPr="00741F81" w:rsidRDefault="00741F81" w:rsidP="00741F81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741F8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</w:p>
    <w:p w14:paraId="12485633" w14:textId="77777777" w:rsidR="00E06C41" w:rsidRPr="00741F81" w:rsidRDefault="00E06C41" w:rsidP="008568A8">
      <w:pPr>
        <w:spacing w:after="100" w:afterAutospacing="1"/>
        <w:jc w:val="both"/>
        <w:rPr>
          <w:rFonts w:eastAsia="DengXian" w:cs="Arial"/>
          <w:b/>
          <w:i/>
          <w:kern w:val="2"/>
          <w:sz w:val="22"/>
          <w:lang w:val="en-US" w:eastAsia="zh-CN"/>
        </w:rPr>
      </w:pPr>
    </w:p>
    <w:p w14:paraId="02614979" w14:textId="77777777" w:rsidR="00DD4444" w:rsidRPr="00B96293" w:rsidRDefault="00DD4444" w:rsidP="008568A8">
      <w:pPr>
        <w:pStyle w:val="1"/>
        <w:numPr>
          <w:ilvl w:val="0"/>
          <w:numId w:val="0"/>
        </w:numPr>
        <w:spacing w:before="120" w:after="100" w:afterAutospacing="1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14:paraId="471CC902" w14:textId="38EA9A48" w:rsidR="006E04EF" w:rsidRDefault="00465339" w:rsidP="008568A8">
      <w:pPr>
        <w:pStyle w:val="References"/>
        <w:spacing w:after="100" w:afterAutospacing="1"/>
        <w:rPr>
          <w:sz w:val="22"/>
        </w:rPr>
      </w:pPr>
      <w:bookmarkStart w:id="4" w:name="_Ref513557721"/>
      <w:r w:rsidRPr="00BE190D">
        <w:rPr>
          <w:sz w:val="22"/>
          <w:lang w:val="en-GB" w:eastAsia="zh-CN"/>
        </w:rPr>
        <w:t>RP-182067 “Revised WID: Enhancements on MIMO for NR,” RAN#81, Gold Coast, Australia, Sept 10-13, 20</w:t>
      </w:r>
      <w:r w:rsidR="006E04EF" w:rsidRPr="00BE190D">
        <w:rPr>
          <w:sz w:val="22"/>
          <w:szCs w:val="20"/>
          <w:lang w:eastAsia="zh-CN"/>
        </w:rPr>
        <w:t>18</w:t>
      </w:r>
      <w:r w:rsidR="006E04EF" w:rsidRPr="00BE190D">
        <w:rPr>
          <w:sz w:val="22"/>
        </w:rPr>
        <w:t>.</w:t>
      </w:r>
      <w:bookmarkEnd w:id="4"/>
    </w:p>
    <w:p w14:paraId="30F408F9" w14:textId="33091614" w:rsidR="00451CFB" w:rsidRPr="00BE190D" w:rsidRDefault="00465339" w:rsidP="00BE190D">
      <w:pPr>
        <w:pStyle w:val="References"/>
        <w:spacing w:after="100" w:afterAutospacing="1"/>
        <w:rPr>
          <w:sz w:val="22"/>
          <w:szCs w:val="22"/>
          <w:lang w:eastAsia="ja-JP"/>
        </w:rPr>
      </w:pPr>
      <w:r w:rsidRPr="00465339">
        <w:rPr>
          <w:sz w:val="22"/>
          <w:lang w:val="en-GB"/>
        </w:rPr>
        <w:t>3GPP TR38.901 v15.0.0, June 20</w:t>
      </w:r>
      <w:r>
        <w:rPr>
          <w:sz w:val="22"/>
          <w:szCs w:val="22"/>
          <w:lang w:eastAsia="ja-JP"/>
        </w:rPr>
        <w:t>18</w:t>
      </w:r>
    </w:p>
    <w:sectPr w:rsidR="00451CFB" w:rsidRPr="00BE190D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D0041" w14:textId="77777777" w:rsidR="00D840EE" w:rsidRDefault="00D840EE">
      <w:r>
        <w:separator/>
      </w:r>
    </w:p>
  </w:endnote>
  <w:endnote w:type="continuationSeparator" w:id="0">
    <w:p w14:paraId="4E25B7AE" w14:textId="77777777" w:rsidR="00D840EE" w:rsidRDefault="00D840EE">
      <w:r>
        <w:continuationSeparator/>
      </w:r>
    </w:p>
  </w:endnote>
  <w:endnote w:type="continuationNotice" w:id="1">
    <w:p w14:paraId="7BB6D0CA" w14:textId="77777777" w:rsidR="00D840EE" w:rsidRDefault="00D840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28D5E" w14:textId="6B6A3A52" w:rsidR="00B872A1" w:rsidRDefault="00B872A1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144366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144366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51854" w14:textId="77777777" w:rsidR="00D840EE" w:rsidRDefault="00D840EE">
      <w:r>
        <w:separator/>
      </w:r>
    </w:p>
  </w:footnote>
  <w:footnote w:type="continuationSeparator" w:id="0">
    <w:p w14:paraId="072F90E9" w14:textId="77777777" w:rsidR="00D840EE" w:rsidRDefault="00D840EE">
      <w:r>
        <w:continuationSeparator/>
      </w:r>
    </w:p>
  </w:footnote>
  <w:footnote w:type="continuationNotice" w:id="1">
    <w:p w14:paraId="3D09FD7D" w14:textId="77777777" w:rsidR="00D840EE" w:rsidRDefault="00D840E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6F4"/>
    <w:multiLevelType w:val="hybridMultilevel"/>
    <w:tmpl w:val="623C1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2827A7"/>
    <w:multiLevelType w:val="hybridMultilevel"/>
    <w:tmpl w:val="E2964526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A65E67"/>
    <w:multiLevelType w:val="hybridMultilevel"/>
    <w:tmpl w:val="D21043DC"/>
    <w:lvl w:ilvl="0" w:tplc="D63E83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5" w15:restartNumberingAfterBreak="0">
    <w:nsid w:val="1C517A73"/>
    <w:multiLevelType w:val="hybridMultilevel"/>
    <w:tmpl w:val="CC3CB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27779"/>
    <w:multiLevelType w:val="hybridMultilevel"/>
    <w:tmpl w:val="83ACFE6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5F1104"/>
    <w:multiLevelType w:val="hybridMultilevel"/>
    <w:tmpl w:val="70E8FE16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F26B0C"/>
    <w:multiLevelType w:val="hybridMultilevel"/>
    <w:tmpl w:val="10C2476E"/>
    <w:lvl w:ilvl="0" w:tplc="C024D0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F22AFF"/>
    <w:multiLevelType w:val="hybridMultilevel"/>
    <w:tmpl w:val="5E484B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5D7F93"/>
    <w:multiLevelType w:val="hybridMultilevel"/>
    <w:tmpl w:val="DC182AB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40787F"/>
    <w:multiLevelType w:val="hybridMultilevel"/>
    <w:tmpl w:val="E87EB2B2"/>
    <w:lvl w:ilvl="0" w:tplc="A97099CA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 w15:restartNumberingAfterBreak="0">
    <w:nsid w:val="37126A82"/>
    <w:multiLevelType w:val="hybridMultilevel"/>
    <w:tmpl w:val="783AC6C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87111C6"/>
    <w:multiLevelType w:val="hybridMultilevel"/>
    <w:tmpl w:val="E0907F9A"/>
    <w:lvl w:ilvl="0" w:tplc="6630C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99466C"/>
    <w:multiLevelType w:val="hybridMultilevel"/>
    <w:tmpl w:val="B928E242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3C613E3"/>
    <w:multiLevelType w:val="hybridMultilevel"/>
    <w:tmpl w:val="7BD6395E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1BB11E7"/>
    <w:multiLevelType w:val="hybridMultilevel"/>
    <w:tmpl w:val="8954BC32"/>
    <w:lvl w:ilvl="0" w:tplc="A79489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2180462"/>
    <w:multiLevelType w:val="hybridMultilevel"/>
    <w:tmpl w:val="86AABEA6"/>
    <w:lvl w:ilvl="0" w:tplc="9CFACD4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A066C4"/>
    <w:multiLevelType w:val="hybridMultilevel"/>
    <w:tmpl w:val="8586E2A6"/>
    <w:lvl w:ilvl="0" w:tplc="6FE66AB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65A545FF"/>
    <w:multiLevelType w:val="hybridMultilevel"/>
    <w:tmpl w:val="8A38EC9A"/>
    <w:lvl w:ilvl="0" w:tplc="759679F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  <w:lang w:val="en-GB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4E0A4D"/>
    <w:multiLevelType w:val="hybridMultilevel"/>
    <w:tmpl w:val="E0C68BF2"/>
    <w:lvl w:ilvl="0" w:tplc="A97099C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AF217A5"/>
    <w:multiLevelType w:val="hybridMultilevel"/>
    <w:tmpl w:val="80908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5E3624"/>
    <w:multiLevelType w:val="hybridMultilevel"/>
    <w:tmpl w:val="8C307AF8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3"/>
  </w:num>
  <w:num w:numId="4">
    <w:abstractNumId w:val="15"/>
  </w:num>
  <w:num w:numId="5">
    <w:abstractNumId w:val="35"/>
  </w:num>
  <w:num w:numId="6">
    <w:abstractNumId w:val="12"/>
  </w:num>
  <w:num w:numId="7">
    <w:abstractNumId w:val="30"/>
  </w:num>
  <w:num w:numId="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20"/>
  </w:num>
  <w:num w:numId="10">
    <w:abstractNumId w:val="9"/>
  </w:num>
  <w:num w:numId="11">
    <w:abstractNumId w:val="17"/>
  </w:num>
  <w:num w:numId="12">
    <w:abstractNumId w:val="23"/>
  </w:num>
  <w:num w:numId="13">
    <w:abstractNumId w:val="11"/>
  </w:num>
  <w:num w:numId="14">
    <w:abstractNumId w:val="19"/>
  </w:num>
  <w:num w:numId="15">
    <w:abstractNumId w:val="7"/>
  </w:num>
  <w:num w:numId="16">
    <w:abstractNumId w:val="26"/>
  </w:num>
  <w:num w:numId="17">
    <w:abstractNumId w:val="33"/>
  </w:num>
  <w:num w:numId="18">
    <w:abstractNumId w:val="33"/>
  </w:num>
  <w:num w:numId="19">
    <w:abstractNumId w:val="33"/>
  </w:num>
  <w:num w:numId="20">
    <w:abstractNumId w:val="33"/>
  </w:num>
  <w:num w:numId="21">
    <w:abstractNumId w:val="22"/>
  </w:num>
  <w:num w:numId="22">
    <w:abstractNumId w:val="3"/>
  </w:num>
  <w:num w:numId="23">
    <w:abstractNumId w:val="4"/>
  </w:num>
  <w:num w:numId="24">
    <w:abstractNumId w:val="25"/>
  </w:num>
  <w:num w:numId="25">
    <w:abstractNumId w:val="33"/>
  </w:num>
  <w:num w:numId="26">
    <w:abstractNumId w:val="33"/>
  </w:num>
  <w:num w:numId="27">
    <w:abstractNumId w:val="33"/>
  </w:num>
  <w:num w:numId="28">
    <w:abstractNumId w:val="33"/>
  </w:num>
  <w:num w:numId="29">
    <w:abstractNumId w:val="33"/>
  </w:num>
  <w:num w:numId="30">
    <w:abstractNumId w:val="33"/>
  </w:num>
  <w:num w:numId="31">
    <w:abstractNumId w:val="33"/>
  </w:num>
  <w:num w:numId="32">
    <w:abstractNumId w:val="8"/>
  </w:num>
  <w:num w:numId="33">
    <w:abstractNumId w:val="14"/>
  </w:num>
  <w:num w:numId="34">
    <w:abstractNumId w:val="32"/>
  </w:num>
  <w:num w:numId="35">
    <w:abstractNumId w:val="29"/>
  </w:num>
  <w:num w:numId="36">
    <w:abstractNumId w:val="2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5"/>
  </w:num>
  <w:num w:numId="40">
    <w:abstractNumId w:val="31"/>
  </w:num>
  <w:num w:numId="41">
    <w:abstractNumId w:val="13"/>
  </w:num>
  <w:num w:numId="42">
    <w:abstractNumId w:val="6"/>
  </w:num>
  <w:num w:numId="43">
    <w:abstractNumId w:val="16"/>
  </w:num>
  <w:num w:numId="44">
    <w:abstractNumId w:val="21"/>
  </w:num>
  <w:num w:numId="45">
    <w:abstractNumId w:val="28"/>
  </w:num>
  <w:num w:numId="46">
    <w:abstractNumId w:val="18"/>
  </w:num>
  <w:num w:numId="4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6FD"/>
    <w:rsid w:val="00000D31"/>
    <w:rsid w:val="0000142B"/>
    <w:rsid w:val="00001B03"/>
    <w:rsid w:val="00001D79"/>
    <w:rsid w:val="00002B69"/>
    <w:rsid w:val="00003BA0"/>
    <w:rsid w:val="00003DCF"/>
    <w:rsid w:val="00004317"/>
    <w:rsid w:val="00005B13"/>
    <w:rsid w:val="00006431"/>
    <w:rsid w:val="000065CF"/>
    <w:rsid w:val="0000707E"/>
    <w:rsid w:val="000074EA"/>
    <w:rsid w:val="0000779E"/>
    <w:rsid w:val="000077B0"/>
    <w:rsid w:val="00007BDD"/>
    <w:rsid w:val="00007E16"/>
    <w:rsid w:val="00010EC9"/>
    <w:rsid w:val="00011C1D"/>
    <w:rsid w:val="000130BB"/>
    <w:rsid w:val="000133E0"/>
    <w:rsid w:val="00013926"/>
    <w:rsid w:val="00014194"/>
    <w:rsid w:val="0001579A"/>
    <w:rsid w:val="00015C13"/>
    <w:rsid w:val="00016F39"/>
    <w:rsid w:val="000175E0"/>
    <w:rsid w:val="00021B6B"/>
    <w:rsid w:val="0002391F"/>
    <w:rsid w:val="00024765"/>
    <w:rsid w:val="00024CE4"/>
    <w:rsid w:val="000267E0"/>
    <w:rsid w:val="000270A8"/>
    <w:rsid w:val="00027827"/>
    <w:rsid w:val="00027AA7"/>
    <w:rsid w:val="0003062C"/>
    <w:rsid w:val="00032063"/>
    <w:rsid w:val="0003226C"/>
    <w:rsid w:val="000329D1"/>
    <w:rsid w:val="00032C14"/>
    <w:rsid w:val="0003322F"/>
    <w:rsid w:val="00033ABA"/>
    <w:rsid w:val="00034018"/>
    <w:rsid w:val="0003446D"/>
    <w:rsid w:val="00034D1F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622D"/>
    <w:rsid w:val="00046F76"/>
    <w:rsid w:val="00047AD0"/>
    <w:rsid w:val="00050D4D"/>
    <w:rsid w:val="0005116A"/>
    <w:rsid w:val="00051D46"/>
    <w:rsid w:val="0005227B"/>
    <w:rsid w:val="00052490"/>
    <w:rsid w:val="00052796"/>
    <w:rsid w:val="00053B38"/>
    <w:rsid w:val="00053D92"/>
    <w:rsid w:val="0005625A"/>
    <w:rsid w:val="0005639C"/>
    <w:rsid w:val="00056F7D"/>
    <w:rsid w:val="00057B88"/>
    <w:rsid w:val="0006054F"/>
    <w:rsid w:val="0006147A"/>
    <w:rsid w:val="00061C83"/>
    <w:rsid w:val="000622BB"/>
    <w:rsid w:val="00063491"/>
    <w:rsid w:val="00063C9E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63E"/>
    <w:rsid w:val="00074031"/>
    <w:rsid w:val="00075765"/>
    <w:rsid w:val="000768DA"/>
    <w:rsid w:val="00076C2E"/>
    <w:rsid w:val="000771F8"/>
    <w:rsid w:val="00077AFB"/>
    <w:rsid w:val="000804B2"/>
    <w:rsid w:val="00080661"/>
    <w:rsid w:val="0008190C"/>
    <w:rsid w:val="00081C29"/>
    <w:rsid w:val="00082275"/>
    <w:rsid w:val="0008248C"/>
    <w:rsid w:val="00082A39"/>
    <w:rsid w:val="00085084"/>
    <w:rsid w:val="000850E8"/>
    <w:rsid w:val="00090ADE"/>
    <w:rsid w:val="00093889"/>
    <w:rsid w:val="000940EB"/>
    <w:rsid w:val="000946B4"/>
    <w:rsid w:val="000949BF"/>
    <w:rsid w:val="00094FCC"/>
    <w:rsid w:val="0009538E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354"/>
    <w:rsid w:val="000B4A27"/>
    <w:rsid w:val="000B4E2F"/>
    <w:rsid w:val="000B4E8B"/>
    <w:rsid w:val="000B6AC2"/>
    <w:rsid w:val="000B6B1E"/>
    <w:rsid w:val="000B7582"/>
    <w:rsid w:val="000B7EB4"/>
    <w:rsid w:val="000C07B6"/>
    <w:rsid w:val="000C0A98"/>
    <w:rsid w:val="000C13DA"/>
    <w:rsid w:val="000C1793"/>
    <w:rsid w:val="000C26DF"/>
    <w:rsid w:val="000C3933"/>
    <w:rsid w:val="000C3F67"/>
    <w:rsid w:val="000C548B"/>
    <w:rsid w:val="000C6405"/>
    <w:rsid w:val="000C6DFC"/>
    <w:rsid w:val="000D1032"/>
    <w:rsid w:val="000D1F7D"/>
    <w:rsid w:val="000D31D8"/>
    <w:rsid w:val="000D4B39"/>
    <w:rsid w:val="000D5010"/>
    <w:rsid w:val="000D50C8"/>
    <w:rsid w:val="000D662C"/>
    <w:rsid w:val="000D7714"/>
    <w:rsid w:val="000D7ABD"/>
    <w:rsid w:val="000E0435"/>
    <w:rsid w:val="000E11E0"/>
    <w:rsid w:val="000E1BB9"/>
    <w:rsid w:val="000E2758"/>
    <w:rsid w:val="000E2BC9"/>
    <w:rsid w:val="000E424F"/>
    <w:rsid w:val="000E4660"/>
    <w:rsid w:val="000E6280"/>
    <w:rsid w:val="000E658F"/>
    <w:rsid w:val="000F10A7"/>
    <w:rsid w:val="000F10AE"/>
    <w:rsid w:val="000F29AD"/>
    <w:rsid w:val="000F352B"/>
    <w:rsid w:val="000F355C"/>
    <w:rsid w:val="000F36BE"/>
    <w:rsid w:val="000F38CF"/>
    <w:rsid w:val="000F644E"/>
    <w:rsid w:val="000F686F"/>
    <w:rsid w:val="000F6951"/>
    <w:rsid w:val="000F6ACD"/>
    <w:rsid w:val="000F7A11"/>
    <w:rsid w:val="000F7C58"/>
    <w:rsid w:val="00100862"/>
    <w:rsid w:val="00100990"/>
    <w:rsid w:val="00101BEA"/>
    <w:rsid w:val="00102BD3"/>
    <w:rsid w:val="00102E22"/>
    <w:rsid w:val="0010320A"/>
    <w:rsid w:val="0010381B"/>
    <w:rsid w:val="0010401F"/>
    <w:rsid w:val="0010461D"/>
    <w:rsid w:val="00104BCD"/>
    <w:rsid w:val="00105152"/>
    <w:rsid w:val="0010695E"/>
    <w:rsid w:val="001071AD"/>
    <w:rsid w:val="00110AD2"/>
    <w:rsid w:val="0011341E"/>
    <w:rsid w:val="001135F3"/>
    <w:rsid w:val="00113AE9"/>
    <w:rsid w:val="001142B1"/>
    <w:rsid w:val="00114460"/>
    <w:rsid w:val="001146F8"/>
    <w:rsid w:val="00116EFC"/>
    <w:rsid w:val="00117C28"/>
    <w:rsid w:val="00120D62"/>
    <w:rsid w:val="00121062"/>
    <w:rsid w:val="00123497"/>
    <w:rsid w:val="001239F3"/>
    <w:rsid w:val="00123A5B"/>
    <w:rsid w:val="00125A47"/>
    <w:rsid w:val="0012649E"/>
    <w:rsid w:val="00126BB1"/>
    <w:rsid w:val="00127548"/>
    <w:rsid w:val="00130553"/>
    <w:rsid w:val="00130A13"/>
    <w:rsid w:val="00130FBE"/>
    <w:rsid w:val="001333E6"/>
    <w:rsid w:val="001336FF"/>
    <w:rsid w:val="001349D6"/>
    <w:rsid w:val="00134FE3"/>
    <w:rsid w:val="00135A6F"/>
    <w:rsid w:val="00137178"/>
    <w:rsid w:val="00137C80"/>
    <w:rsid w:val="00140D04"/>
    <w:rsid w:val="00141514"/>
    <w:rsid w:val="001437F5"/>
    <w:rsid w:val="00144366"/>
    <w:rsid w:val="001443F7"/>
    <w:rsid w:val="0014460F"/>
    <w:rsid w:val="00145771"/>
    <w:rsid w:val="001459AC"/>
    <w:rsid w:val="00150012"/>
    <w:rsid w:val="00150EAE"/>
    <w:rsid w:val="001511B6"/>
    <w:rsid w:val="00152906"/>
    <w:rsid w:val="00152EBA"/>
    <w:rsid w:val="00153377"/>
    <w:rsid w:val="0015363F"/>
    <w:rsid w:val="00153A9E"/>
    <w:rsid w:val="001550A0"/>
    <w:rsid w:val="0016322A"/>
    <w:rsid w:val="001636B8"/>
    <w:rsid w:val="00163ABA"/>
    <w:rsid w:val="00165749"/>
    <w:rsid w:val="00166E6C"/>
    <w:rsid w:val="0017139C"/>
    <w:rsid w:val="00171405"/>
    <w:rsid w:val="00171BF6"/>
    <w:rsid w:val="001720A2"/>
    <w:rsid w:val="001720DD"/>
    <w:rsid w:val="00172C65"/>
    <w:rsid w:val="001744F2"/>
    <w:rsid w:val="001746A4"/>
    <w:rsid w:val="00177419"/>
    <w:rsid w:val="0018062A"/>
    <w:rsid w:val="00180ACB"/>
    <w:rsid w:val="00181F6E"/>
    <w:rsid w:val="00181FFB"/>
    <w:rsid w:val="00183502"/>
    <w:rsid w:val="0018357B"/>
    <w:rsid w:val="001836FD"/>
    <w:rsid w:val="00183AC7"/>
    <w:rsid w:val="00184974"/>
    <w:rsid w:val="00187852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A0869"/>
    <w:rsid w:val="001A0C4F"/>
    <w:rsid w:val="001A109D"/>
    <w:rsid w:val="001A25B3"/>
    <w:rsid w:val="001A355A"/>
    <w:rsid w:val="001A3A81"/>
    <w:rsid w:val="001A5D87"/>
    <w:rsid w:val="001A6497"/>
    <w:rsid w:val="001A71F8"/>
    <w:rsid w:val="001A7D7E"/>
    <w:rsid w:val="001B0527"/>
    <w:rsid w:val="001B1DBF"/>
    <w:rsid w:val="001B2654"/>
    <w:rsid w:val="001B325F"/>
    <w:rsid w:val="001B3D78"/>
    <w:rsid w:val="001B3E8E"/>
    <w:rsid w:val="001B4978"/>
    <w:rsid w:val="001B523D"/>
    <w:rsid w:val="001B613C"/>
    <w:rsid w:val="001C07F4"/>
    <w:rsid w:val="001C2448"/>
    <w:rsid w:val="001C3206"/>
    <w:rsid w:val="001C3B1C"/>
    <w:rsid w:val="001C445C"/>
    <w:rsid w:val="001C4EA7"/>
    <w:rsid w:val="001C566C"/>
    <w:rsid w:val="001C5908"/>
    <w:rsid w:val="001C5A8D"/>
    <w:rsid w:val="001C611C"/>
    <w:rsid w:val="001C6B7B"/>
    <w:rsid w:val="001D075E"/>
    <w:rsid w:val="001D1263"/>
    <w:rsid w:val="001D138B"/>
    <w:rsid w:val="001D19EB"/>
    <w:rsid w:val="001D1A86"/>
    <w:rsid w:val="001D2B0B"/>
    <w:rsid w:val="001D3A8B"/>
    <w:rsid w:val="001D402B"/>
    <w:rsid w:val="001D50F1"/>
    <w:rsid w:val="001D77B0"/>
    <w:rsid w:val="001E0997"/>
    <w:rsid w:val="001E0E05"/>
    <w:rsid w:val="001E1E1B"/>
    <w:rsid w:val="001E1E5B"/>
    <w:rsid w:val="001E41BD"/>
    <w:rsid w:val="001E49F7"/>
    <w:rsid w:val="001E59F8"/>
    <w:rsid w:val="001E5BED"/>
    <w:rsid w:val="001E64E1"/>
    <w:rsid w:val="001E6DC4"/>
    <w:rsid w:val="001E70C0"/>
    <w:rsid w:val="001E7AF4"/>
    <w:rsid w:val="001F0F87"/>
    <w:rsid w:val="001F1C6F"/>
    <w:rsid w:val="001F3086"/>
    <w:rsid w:val="001F3A25"/>
    <w:rsid w:val="001F3F1E"/>
    <w:rsid w:val="001F43A6"/>
    <w:rsid w:val="001F44A0"/>
    <w:rsid w:val="001F56ED"/>
    <w:rsid w:val="002015BD"/>
    <w:rsid w:val="002022BC"/>
    <w:rsid w:val="00203731"/>
    <w:rsid w:val="00203798"/>
    <w:rsid w:val="00204255"/>
    <w:rsid w:val="00204565"/>
    <w:rsid w:val="00204A06"/>
    <w:rsid w:val="002069D6"/>
    <w:rsid w:val="00206E5D"/>
    <w:rsid w:val="00207477"/>
    <w:rsid w:val="00210231"/>
    <w:rsid w:val="00211276"/>
    <w:rsid w:val="00211C36"/>
    <w:rsid w:val="002122B1"/>
    <w:rsid w:val="002142C6"/>
    <w:rsid w:val="002155B7"/>
    <w:rsid w:val="002164B4"/>
    <w:rsid w:val="00216D1C"/>
    <w:rsid w:val="00217E66"/>
    <w:rsid w:val="002215A6"/>
    <w:rsid w:val="0022334B"/>
    <w:rsid w:val="00223803"/>
    <w:rsid w:val="002238ED"/>
    <w:rsid w:val="002240A6"/>
    <w:rsid w:val="002240AA"/>
    <w:rsid w:val="00230BCB"/>
    <w:rsid w:val="00230C95"/>
    <w:rsid w:val="002313AF"/>
    <w:rsid w:val="002315F6"/>
    <w:rsid w:val="00233B5E"/>
    <w:rsid w:val="00233FC7"/>
    <w:rsid w:val="00236A00"/>
    <w:rsid w:val="00237CB8"/>
    <w:rsid w:val="0024026D"/>
    <w:rsid w:val="002416CF"/>
    <w:rsid w:val="00241813"/>
    <w:rsid w:val="00242376"/>
    <w:rsid w:val="00243AE1"/>
    <w:rsid w:val="002441BC"/>
    <w:rsid w:val="00244B53"/>
    <w:rsid w:val="002457AF"/>
    <w:rsid w:val="00246018"/>
    <w:rsid w:val="002515A5"/>
    <w:rsid w:val="00252628"/>
    <w:rsid w:val="00252D5B"/>
    <w:rsid w:val="0025318C"/>
    <w:rsid w:val="00255663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3FAA"/>
    <w:rsid w:val="0027406C"/>
    <w:rsid w:val="00274615"/>
    <w:rsid w:val="00274FFD"/>
    <w:rsid w:val="00275D07"/>
    <w:rsid w:val="0027654D"/>
    <w:rsid w:val="00277BDF"/>
    <w:rsid w:val="00281C93"/>
    <w:rsid w:val="00282084"/>
    <w:rsid w:val="002845D1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36E"/>
    <w:rsid w:val="00294A27"/>
    <w:rsid w:val="00294DCE"/>
    <w:rsid w:val="00296A66"/>
    <w:rsid w:val="00296ECC"/>
    <w:rsid w:val="00297085"/>
    <w:rsid w:val="002970DC"/>
    <w:rsid w:val="00297409"/>
    <w:rsid w:val="00297E67"/>
    <w:rsid w:val="002A24C7"/>
    <w:rsid w:val="002A29EB"/>
    <w:rsid w:val="002A4038"/>
    <w:rsid w:val="002A53F5"/>
    <w:rsid w:val="002A6775"/>
    <w:rsid w:val="002B01D9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4A2E"/>
    <w:rsid w:val="002B5287"/>
    <w:rsid w:val="002C09D8"/>
    <w:rsid w:val="002C122F"/>
    <w:rsid w:val="002C1F8B"/>
    <w:rsid w:val="002C3B94"/>
    <w:rsid w:val="002C470D"/>
    <w:rsid w:val="002C4FCB"/>
    <w:rsid w:val="002C5065"/>
    <w:rsid w:val="002C5704"/>
    <w:rsid w:val="002C5D12"/>
    <w:rsid w:val="002C75A7"/>
    <w:rsid w:val="002C7C7D"/>
    <w:rsid w:val="002D0B66"/>
    <w:rsid w:val="002D124F"/>
    <w:rsid w:val="002D16EB"/>
    <w:rsid w:val="002D29BF"/>
    <w:rsid w:val="002D35BB"/>
    <w:rsid w:val="002D35F0"/>
    <w:rsid w:val="002D5C68"/>
    <w:rsid w:val="002D63EE"/>
    <w:rsid w:val="002D6C55"/>
    <w:rsid w:val="002D6C6B"/>
    <w:rsid w:val="002D6C9B"/>
    <w:rsid w:val="002E001F"/>
    <w:rsid w:val="002E07A2"/>
    <w:rsid w:val="002E15A0"/>
    <w:rsid w:val="002E1F6D"/>
    <w:rsid w:val="002E3301"/>
    <w:rsid w:val="002E3DE5"/>
    <w:rsid w:val="002E4BFA"/>
    <w:rsid w:val="002E664D"/>
    <w:rsid w:val="002E6A07"/>
    <w:rsid w:val="002E6A82"/>
    <w:rsid w:val="002F06AE"/>
    <w:rsid w:val="002F2B6D"/>
    <w:rsid w:val="002F2E43"/>
    <w:rsid w:val="002F3863"/>
    <w:rsid w:val="002F3923"/>
    <w:rsid w:val="002F3BAA"/>
    <w:rsid w:val="002F48EE"/>
    <w:rsid w:val="002F4D9E"/>
    <w:rsid w:val="002F6B88"/>
    <w:rsid w:val="003014CA"/>
    <w:rsid w:val="003024F1"/>
    <w:rsid w:val="003028D4"/>
    <w:rsid w:val="00302EE6"/>
    <w:rsid w:val="003035CE"/>
    <w:rsid w:val="00304FE9"/>
    <w:rsid w:val="00305DA6"/>
    <w:rsid w:val="003072E7"/>
    <w:rsid w:val="003079D4"/>
    <w:rsid w:val="00310EE3"/>
    <w:rsid w:val="003118CD"/>
    <w:rsid w:val="00312552"/>
    <w:rsid w:val="003157C2"/>
    <w:rsid w:val="00315BE7"/>
    <w:rsid w:val="00316109"/>
    <w:rsid w:val="00316175"/>
    <w:rsid w:val="003162B8"/>
    <w:rsid w:val="00317370"/>
    <w:rsid w:val="00317591"/>
    <w:rsid w:val="0032159B"/>
    <w:rsid w:val="003216DB"/>
    <w:rsid w:val="00322D25"/>
    <w:rsid w:val="00323B54"/>
    <w:rsid w:val="003241A7"/>
    <w:rsid w:val="00325008"/>
    <w:rsid w:val="00326BF0"/>
    <w:rsid w:val="00332EC3"/>
    <w:rsid w:val="003338E6"/>
    <w:rsid w:val="003353AD"/>
    <w:rsid w:val="00335752"/>
    <w:rsid w:val="00336E79"/>
    <w:rsid w:val="003377D1"/>
    <w:rsid w:val="00337D97"/>
    <w:rsid w:val="00340471"/>
    <w:rsid w:val="00341781"/>
    <w:rsid w:val="00341976"/>
    <w:rsid w:val="0034541A"/>
    <w:rsid w:val="003461FC"/>
    <w:rsid w:val="00347090"/>
    <w:rsid w:val="00350324"/>
    <w:rsid w:val="0035210D"/>
    <w:rsid w:val="00352329"/>
    <w:rsid w:val="0035300E"/>
    <w:rsid w:val="00354069"/>
    <w:rsid w:val="00354847"/>
    <w:rsid w:val="0035523B"/>
    <w:rsid w:val="00355B1B"/>
    <w:rsid w:val="00357DC1"/>
    <w:rsid w:val="00360F2A"/>
    <w:rsid w:val="0036177C"/>
    <w:rsid w:val="00362E07"/>
    <w:rsid w:val="00363B3B"/>
    <w:rsid w:val="00365125"/>
    <w:rsid w:val="00366623"/>
    <w:rsid w:val="00366E82"/>
    <w:rsid w:val="00370F37"/>
    <w:rsid w:val="00371D54"/>
    <w:rsid w:val="0037347E"/>
    <w:rsid w:val="0037471F"/>
    <w:rsid w:val="00374B19"/>
    <w:rsid w:val="00377E19"/>
    <w:rsid w:val="00381972"/>
    <w:rsid w:val="00383F26"/>
    <w:rsid w:val="0038667E"/>
    <w:rsid w:val="00391B10"/>
    <w:rsid w:val="00391C09"/>
    <w:rsid w:val="00392281"/>
    <w:rsid w:val="00392293"/>
    <w:rsid w:val="0039322E"/>
    <w:rsid w:val="00394129"/>
    <w:rsid w:val="00394733"/>
    <w:rsid w:val="00395E29"/>
    <w:rsid w:val="003A02AC"/>
    <w:rsid w:val="003A0793"/>
    <w:rsid w:val="003A1D3E"/>
    <w:rsid w:val="003A230F"/>
    <w:rsid w:val="003A2430"/>
    <w:rsid w:val="003A2CC1"/>
    <w:rsid w:val="003A4900"/>
    <w:rsid w:val="003A5D53"/>
    <w:rsid w:val="003A6310"/>
    <w:rsid w:val="003A6B08"/>
    <w:rsid w:val="003A7589"/>
    <w:rsid w:val="003A7D1C"/>
    <w:rsid w:val="003B2908"/>
    <w:rsid w:val="003B48D7"/>
    <w:rsid w:val="003B59A4"/>
    <w:rsid w:val="003B5C26"/>
    <w:rsid w:val="003B620B"/>
    <w:rsid w:val="003B641C"/>
    <w:rsid w:val="003B67C6"/>
    <w:rsid w:val="003B6A24"/>
    <w:rsid w:val="003B7034"/>
    <w:rsid w:val="003C0431"/>
    <w:rsid w:val="003C12FA"/>
    <w:rsid w:val="003C1E88"/>
    <w:rsid w:val="003C2D44"/>
    <w:rsid w:val="003C4558"/>
    <w:rsid w:val="003C5892"/>
    <w:rsid w:val="003C5E08"/>
    <w:rsid w:val="003C61AB"/>
    <w:rsid w:val="003C6FC0"/>
    <w:rsid w:val="003C7808"/>
    <w:rsid w:val="003D2315"/>
    <w:rsid w:val="003D3C89"/>
    <w:rsid w:val="003D40FD"/>
    <w:rsid w:val="003D482A"/>
    <w:rsid w:val="003D4912"/>
    <w:rsid w:val="003D5DB5"/>
    <w:rsid w:val="003D6BA0"/>
    <w:rsid w:val="003D7867"/>
    <w:rsid w:val="003E00A1"/>
    <w:rsid w:val="003E49E5"/>
    <w:rsid w:val="003E653C"/>
    <w:rsid w:val="003F00C7"/>
    <w:rsid w:val="003F02FB"/>
    <w:rsid w:val="003F07C6"/>
    <w:rsid w:val="003F0A0F"/>
    <w:rsid w:val="003F3815"/>
    <w:rsid w:val="003F4BE8"/>
    <w:rsid w:val="003F53EC"/>
    <w:rsid w:val="003F7351"/>
    <w:rsid w:val="003F7CA2"/>
    <w:rsid w:val="004018A1"/>
    <w:rsid w:val="00401CF8"/>
    <w:rsid w:val="00403711"/>
    <w:rsid w:val="00404A66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47E7"/>
    <w:rsid w:val="00415D39"/>
    <w:rsid w:val="0041603F"/>
    <w:rsid w:val="0041660F"/>
    <w:rsid w:val="004166C4"/>
    <w:rsid w:val="00416A04"/>
    <w:rsid w:val="00417D2F"/>
    <w:rsid w:val="0042066C"/>
    <w:rsid w:val="00421922"/>
    <w:rsid w:val="00422B68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267A"/>
    <w:rsid w:val="00434C3C"/>
    <w:rsid w:val="004361FD"/>
    <w:rsid w:val="00437313"/>
    <w:rsid w:val="004402A1"/>
    <w:rsid w:val="00440C4C"/>
    <w:rsid w:val="004427A7"/>
    <w:rsid w:val="00442F11"/>
    <w:rsid w:val="00443C72"/>
    <w:rsid w:val="00444D0A"/>
    <w:rsid w:val="0044705F"/>
    <w:rsid w:val="00447098"/>
    <w:rsid w:val="00451CFA"/>
    <w:rsid w:val="00451CFB"/>
    <w:rsid w:val="004536A8"/>
    <w:rsid w:val="004553B3"/>
    <w:rsid w:val="00455BFF"/>
    <w:rsid w:val="00455EEF"/>
    <w:rsid w:val="004565BB"/>
    <w:rsid w:val="00456FEE"/>
    <w:rsid w:val="00460EC5"/>
    <w:rsid w:val="004613AF"/>
    <w:rsid w:val="00461BBC"/>
    <w:rsid w:val="00461FA9"/>
    <w:rsid w:val="00462530"/>
    <w:rsid w:val="00462649"/>
    <w:rsid w:val="00462650"/>
    <w:rsid w:val="0046327F"/>
    <w:rsid w:val="004640CB"/>
    <w:rsid w:val="00465339"/>
    <w:rsid w:val="00465CB8"/>
    <w:rsid w:val="0046611F"/>
    <w:rsid w:val="004666D2"/>
    <w:rsid w:val="00467DEF"/>
    <w:rsid w:val="004732B3"/>
    <w:rsid w:val="004741AA"/>
    <w:rsid w:val="00477B79"/>
    <w:rsid w:val="00481576"/>
    <w:rsid w:val="0048221C"/>
    <w:rsid w:val="00484AAB"/>
    <w:rsid w:val="0048553C"/>
    <w:rsid w:val="004857A7"/>
    <w:rsid w:val="004872CB"/>
    <w:rsid w:val="00487A27"/>
    <w:rsid w:val="00491883"/>
    <w:rsid w:val="0049263E"/>
    <w:rsid w:val="0049445B"/>
    <w:rsid w:val="00497DA9"/>
    <w:rsid w:val="004A0783"/>
    <w:rsid w:val="004A0B2F"/>
    <w:rsid w:val="004A146B"/>
    <w:rsid w:val="004A1C13"/>
    <w:rsid w:val="004A357E"/>
    <w:rsid w:val="004A5721"/>
    <w:rsid w:val="004A5B7E"/>
    <w:rsid w:val="004A628B"/>
    <w:rsid w:val="004A677B"/>
    <w:rsid w:val="004A6AC2"/>
    <w:rsid w:val="004A72AC"/>
    <w:rsid w:val="004B0E20"/>
    <w:rsid w:val="004B2481"/>
    <w:rsid w:val="004B36C5"/>
    <w:rsid w:val="004B42C7"/>
    <w:rsid w:val="004B5132"/>
    <w:rsid w:val="004B6814"/>
    <w:rsid w:val="004B6B2C"/>
    <w:rsid w:val="004B6B76"/>
    <w:rsid w:val="004B7199"/>
    <w:rsid w:val="004B73B2"/>
    <w:rsid w:val="004B7643"/>
    <w:rsid w:val="004C0444"/>
    <w:rsid w:val="004C1BCF"/>
    <w:rsid w:val="004C1EC2"/>
    <w:rsid w:val="004C2566"/>
    <w:rsid w:val="004C2979"/>
    <w:rsid w:val="004C2A93"/>
    <w:rsid w:val="004C34A6"/>
    <w:rsid w:val="004C36D8"/>
    <w:rsid w:val="004C3AD9"/>
    <w:rsid w:val="004C4330"/>
    <w:rsid w:val="004C49A5"/>
    <w:rsid w:val="004C4FA4"/>
    <w:rsid w:val="004C5501"/>
    <w:rsid w:val="004C5524"/>
    <w:rsid w:val="004C6180"/>
    <w:rsid w:val="004C7BEF"/>
    <w:rsid w:val="004D0EF2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51B"/>
    <w:rsid w:val="004E368E"/>
    <w:rsid w:val="004E411A"/>
    <w:rsid w:val="004E5217"/>
    <w:rsid w:val="004E5978"/>
    <w:rsid w:val="004E64B1"/>
    <w:rsid w:val="004E6855"/>
    <w:rsid w:val="004E7CC0"/>
    <w:rsid w:val="004E7F5E"/>
    <w:rsid w:val="004F09D2"/>
    <w:rsid w:val="004F0AB6"/>
    <w:rsid w:val="004F1D37"/>
    <w:rsid w:val="004F2191"/>
    <w:rsid w:val="004F364C"/>
    <w:rsid w:val="004F49D4"/>
    <w:rsid w:val="004F6966"/>
    <w:rsid w:val="004F6AC0"/>
    <w:rsid w:val="004F7EA6"/>
    <w:rsid w:val="00501B86"/>
    <w:rsid w:val="00504205"/>
    <w:rsid w:val="00504E71"/>
    <w:rsid w:val="00505991"/>
    <w:rsid w:val="005061ED"/>
    <w:rsid w:val="00510E44"/>
    <w:rsid w:val="00511064"/>
    <w:rsid w:val="00512499"/>
    <w:rsid w:val="0051331F"/>
    <w:rsid w:val="00513C78"/>
    <w:rsid w:val="005149A8"/>
    <w:rsid w:val="00514E53"/>
    <w:rsid w:val="0051796F"/>
    <w:rsid w:val="00517A58"/>
    <w:rsid w:val="00517AEA"/>
    <w:rsid w:val="00521668"/>
    <w:rsid w:val="00522CF8"/>
    <w:rsid w:val="00522DDF"/>
    <w:rsid w:val="0052566D"/>
    <w:rsid w:val="00527EA4"/>
    <w:rsid w:val="0053014B"/>
    <w:rsid w:val="0053158C"/>
    <w:rsid w:val="005338F7"/>
    <w:rsid w:val="00533A40"/>
    <w:rsid w:val="00537783"/>
    <w:rsid w:val="00537D16"/>
    <w:rsid w:val="00537D55"/>
    <w:rsid w:val="005409AE"/>
    <w:rsid w:val="0054112C"/>
    <w:rsid w:val="00541D07"/>
    <w:rsid w:val="00541FAD"/>
    <w:rsid w:val="00542DD4"/>
    <w:rsid w:val="00543FF9"/>
    <w:rsid w:val="0054547D"/>
    <w:rsid w:val="00546B55"/>
    <w:rsid w:val="00547BC9"/>
    <w:rsid w:val="005529B4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5E3"/>
    <w:rsid w:val="00562EAC"/>
    <w:rsid w:val="00563639"/>
    <w:rsid w:val="00563746"/>
    <w:rsid w:val="005645A7"/>
    <w:rsid w:val="005645A8"/>
    <w:rsid w:val="005647ED"/>
    <w:rsid w:val="00565522"/>
    <w:rsid w:val="00565B8F"/>
    <w:rsid w:val="00566AE5"/>
    <w:rsid w:val="005673A0"/>
    <w:rsid w:val="00570DA9"/>
    <w:rsid w:val="00571ED1"/>
    <w:rsid w:val="00572271"/>
    <w:rsid w:val="00573197"/>
    <w:rsid w:val="0057530C"/>
    <w:rsid w:val="0057764B"/>
    <w:rsid w:val="00577D15"/>
    <w:rsid w:val="00581712"/>
    <w:rsid w:val="005817C1"/>
    <w:rsid w:val="00582290"/>
    <w:rsid w:val="00583630"/>
    <w:rsid w:val="00584086"/>
    <w:rsid w:val="00584C98"/>
    <w:rsid w:val="00584CE6"/>
    <w:rsid w:val="00586133"/>
    <w:rsid w:val="00586942"/>
    <w:rsid w:val="00587387"/>
    <w:rsid w:val="0058761F"/>
    <w:rsid w:val="00587745"/>
    <w:rsid w:val="005910F6"/>
    <w:rsid w:val="00591728"/>
    <w:rsid w:val="00591E1B"/>
    <w:rsid w:val="00592800"/>
    <w:rsid w:val="005938A0"/>
    <w:rsid w:val="00593E36"/>
    <w:rsid w:val="0059407E"/>
    <w:rsid w:val="00594B67"/>
    <w:rsid w:val="00594D8D"/>
    <w:rsid w:val="005A0348"/>
    <w:rsid w:val="005A04E9"/>
    <w:rsid w:val="005A11B2"/>
    <w:rsid w:val="005A2B4E"/>
    <w:rsid w:val="005A33AF"/>
    <w:rsid w:val="005A44EF"/>
    <w:rsid w:val="005A5DEC"/>
    <w:rsid w:val="005A683F"/>
    <w:rsid w:val="005A6A61"/>
    <w:rsid w:val="005A716B"/>
    <w:rsid w:val="005B1F99"/>
    <w:rsid w:val="005B3DD4"/>
    <w:rsid w:val="005B4525"/>
    <w:rsid w:val="005B5957"/>
    <w:rsid w:val="005B5DEA"/>
    <w:rsid w:val="005B6B06"/>
    <w:rsid w:val="005B7637"/>
    <w:rsid w:val="005C0458"/>
    <w:rsid w:val="005C0712"/>
    <w:rsid w:val="005C24A6"/>
    <w:rsid w:val="005C3647"/>
    <w:rsid w:val="005C37C6"/>
    <w:rsid w:val="005C432F"/>
    <w:rsid w:val="005C47C1"/>
    <w:rsid w:val="005C65D3"/>
    <w:rsid w:val="005C741F"/>
    <w:rsid w:val="005D05CA"/>
    <w:rsid w:val="005D0970"/>
    <w:rsid w:val="005D1127"/>
    <w:rsid w:val="005D1DCF"/>
    <w:rsid w:val="005D20DA"/>
    <w:rsid w:val="005D212F"/>
    <w:rsid w:val="005D368B"/>
    <w:rsid w:val="005D3C26"/>
    <w:rsid w:val="005D470E"/>
    <w:rsid w:val="005D5B4F"/>
    <w:rsid w:val="005E00E6"/>
    <w:rsid w:val="005E0514"/>
    <w:rsid w:val="005E0A74"/>
    <w:rsid w:val="005E128F"/>
    <w:rsid w:val="005E21B3"/>
    <w:rsid w:val="005E2C05"/>
    <w:rsid w:val="005E3028"/>
    <w:rsid w:val="005E30AA"/>
    <w:rsid w:val="005E44F8"/>
    <w:rsid w:val="005E490C"/>
    <w:rsid w:val="005E500F"/>
    <w:rsid w:val="005E55B5"/>
    <w:rsid w:val="005E59D7"/>
    <w:rsid w:val="005E611E"/>
    <w:rsid w:val="005E6EE5"/>
    <w:rsid w:val="005F060D"/>
    <w:rsid w:val="005F071B"/>
    <w:rsid w:val="005F0881"/>
    <w:rsid w:val="005F2241"/>
    <w:rsid w:val="005F32BB"/>
    <w:rsid w:val="005F41DB"/>
    <w:rsid w:val="005F44D1"/>
    <w:rsid w:val="005F5C37"/>
    <w:rsid w:val="005F6E7D"/>
    <w:rsid w:val="005F72A1"/>
    <w:rsid w:val="005F7A6F"/>
    <w:rsid w:val="00600163"/>
    <w:rsid w:val="0060038F"/>
    <w:rsid w:val="00600BBD"/>
    <w:rsid w:val="00601FFB"/>
    <w:rsid w:val="0060484E"/>
    <w:rsid w:val="006055C8"/>
    <w:rsid w:val="00605A21"/>
    <w:rsid w:val="00605EC5"/>
    <w:rsid w:val="0060603C"/>
    <w:rsid w:val="0060628D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3C8F"/>
    <w:rsid w:val="00616206"/>
    <w:rsid w:val="00616250"/>
    <w:rsid w:val="00617251"/>
    <w:rsid w:val="0062101C"/>
    <w:rsid w:val="0062277F"/>
    <w:rsid w:val="0062354A"/>
    <w:rsid w:val="00623608"/>
    <w:rsid w:val="006237C6"/>
    <w:rsid w:val="00623C90"/>
    <w:rsid w:val="0062422B"/>
    <w:rsid w:val="00624690"/>
    <w:rsid w:val="00624A5E"/>
    <w:rsid w:val="0062545B"/>
    <w:rsid w:val="0062558A"/>
    <w:rsid w:val="006255FF"/>
    <w:rsid w:val="0062593E"/>
    <w:rsid w:val="00626408"/>
    <w:rsid w:val="006265B6"/>
    <w:rsid w:val="00627332"/>
    <w:rsid w:val="00630994"/>
    <w:rsid w:val="00630FA2"/>
    <w:rsid w:val="0063114E"/>
    <w:rsid w:val="00632C95"/>
    <w:rsid w:val="00634237"/>
    <w:rsid w:val="00635047"/>
    <w:rsid w:val="00635302"/>
    <w:rsid w:val="00635910"/>
    <w:rsid w:val="00635AE4"/>
    <w:rsid w:val="00637342"/>
    <w:rsid w:val="006375A9"/>
    <w:rsid w:val="006378D3"/>
    <w:rsid w:val="00640231"/>
    <w:rsid w:val="00641332"/>
    <w:rsid w:val="00641FB6"/>
    <w:rsid w:val="0064296C"/>
    <w:rsid w:val="00642DE2"/>
    <w:rsid w:val="00643052"/>
    <w:rsid w:val="00643225"/>
    <w:rsid w:val="00644324"/>
    <w:rsid w:val="00644601"/>
    <w:rsid w:val="0064481B"/>
    <w:rsid w:val="00645CB4"/>
    <w:rsid w:val="00645F71"/>
    <w:rsid w:val="00646774"/>
    <w:rsid w:val="00647630"/>
    <w:rsid w:val="00650C6F"/>
    <w:rsid w:val="00651217"/>
    <w:rsid w:val="00651D26"/>
    <w:rsid w:val="00652B0F"/>
    <w:rsid w:val="006539AE"/>
    <w:rsid w:val="00653B67"/>
    <w:rsid w:val="0065427D"/>
    <w:rsid w:val="00654E24"/>
    <w:rsid w:val="00655724"/>
    <w:rsid w:val="00655735"/>
    <w:rsid w:val="00656C10"/>
    <w:rsid w:val="00656D07"/>
    <w:rsid w:val="006601EC"/>
    <w:rsid w:val="00661B0D"/>
    <w:rsid w:val="00662BCE"/>
    <w:rsid w:val="00663005"/>
    <w:rsid w:val="006634F5"/>
    <w:rsid w:val="00664277"/>
    <w:rsid w:val="006645EB"/>
    <w:rsid w:val="00664C81"/>
    <w:rsid w:val="006655F9"/>
    <w:rsid w:val="00665A57"/>
    <w:rsid w:val="006664AE"/>
    <w:rsid w:val="00666E12"/>
    <w:rsid w:val="00666EFF"/>
    <w:rsid w:val="006712DD"/>
    <w:rsid w:val="006720D9"/>
    <w:rsid w:val="00674B0F"/>
    <w:rsid w:val="006761FD"/>
    <w:rsid w:val="006806DE"/>
    <w:rsid w:val="00683AF0"/>
    <w:rsid w:val="006847F9"/>
    <w:rsid w:val="0068495F"/>
    <w:rsid w:val="00685041"/>
    <w:rsid w:val="00685C5C"/>
    <w:rsid w:val="006860AE"/>
    <w:rsid w:val="006865ED"/>
    <w:rsid w:val="006869FB"/>
    <w:rsid w:val="00691062"/>
    <w:rsid w:val="006925AD"/>
    <w:rsid w:val="00693B09"/>
    <w:rsid w:val="00694630"/>
    <w:rsid w:val="00695692"/>
    <w:rsid w:val="00695FE4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C57"/>
    <w:rsid w:val="006A58CB"/>
    <w:rsid w:val="006A643B"/>
    <w:rsid w:val="006A69A6"/>
    <w:rsid w:val="006A79EC"/>
    <w:rsid w:val="006A7B11"/>
    <w:rsid w:val="006A7BC3"/>
    <w:rsid w:val="006B076B"/>
    <w:rsid w:val="006B0A75"/>
    <w:rsid w:val="006B0CE6"/>
    <w:rsid w:val="006B218B"/>
    <w:rsid w:val="006B219D"/>
    <w:rsid w:val="006B2CC0"/>
    <w:rsid w:val="006B471A"/>
    <w:rsid w:val="006B5346"/>
    <w:rsid w:val="006B5554"/>
    <w:rsid w:val="006B555F"/>
    <w:rsid w:val="006B5FBD"/>
    <w:rsid w:val="006B62EC"/>
    <w:rsid w:val="006B6BAB"/>
    <w:rsid w:val="006B7F85"/>
    <w:rsid w:val="006C57CA"/>
    <w:rsid w:val="006C5D2F"/>
    <w:rsid w:val="006C5DE7"/>
    <w:rsid w:val="006C77BE"/>
    <w:rsid w:val="006C77D8"/>
    <w:rsid w:val="006D141F"/>
    <w:rsid w:val="006D1D79"/>
    <w:rsid w:val="006D47C1"/>
    <w:rsid w:val="006D5EB2"/>
    <w:rsid w:val="006D5FE0"/>
    <w:rsid w:val="006E04EF"/>
    <w:rsid w:val="006E0A56"/>
    <w:rsid w:val="006E0D68"/>
    <w:rsid w:val="006E2040"/>
    <w:rsid w:val="006E2367"/>
    <w:rsid w:val="006E36B1"/>
    <w:rsid w:val="006E38C3"/>
    <w:rsid w:val="006E4364"/>
    <w:rsid w:val="006E45F7"/>
    <w:rsid w:val="006E4F28"/>
    <w:rsid w:val="006E5A6F"/>
    <w:rsid w:val="006E68B6"/>
    <w:rsid w:val="006E68BC"/>
    <w:rsid w:val="006E790D"/>
    <w:rsid w:val="006F05E2"/>
    <w:rsid w:val="006F0851"/>
    <w:rsid w:val="006F1E98"/>
    <w:rsid w:val="006F2B07"/>
    <w:rsid w:val="006F2C2D"/>
    <w:rsid w:val="006F7BDF"/>
    <w:rsid w:val="00700F3A"/>
    <w:rsid w:val="0070105D"/>
    <w:rsid w:val="00701799"/>
    <w:rsid w:val="00701901"/>
    <w:rsid w:val="00703334"/>
    <w:rsid w:val="00703FA5"/>
    <w:rsid w:val="0071072B"/>
    <w:rsid w:val="007109B4"/>
    <w:rsid w:val="00711BE4"/>
    <w:rsid w:val="00712392"/>
    <w:rsid w:val="00713F62"/>
    <w:rsid w:val="00714287"/>
    <w:rsid w:val="00714CF6"/>
    <w:rsid w:val="00716213"/>
    <w:rsid w:val="0071746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73BD"/>
    <w:rsid w:val="0072770A"/>
    <w:rsid w:val="0073007B"/>
    <w:rsid w:val="007312C5"/>
    <w:rsid w:val="007326C6"/>
    <w:rsid w:val="0073355B"/>
    <w:rsid w:val="00733631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940"/>
    <w:rsid w:val="00740685"/>
    <w:rsid w:val="00740F24"/>
    <w:rsid w:val="00741BA9"/>
    <w:rsid w:val="00741F81"/>
    <w:rsid w:val="00742D53"/>
    <w:rsid w:val="007437E1"/>
    <w:rsid w:val="00743CD9"/>
    <w:rsid w:val="007458C1"/>
    <w:rsid w:val="00747788"/>
    <w:rsid w:val="007509B4"/>
    <w:rsid w:val="00752F15"/>
    <w:rsid w:val="00754F22"/>
    <w:rsid w:val="00755069"/>
    <w:rsid w:val="0075545A"/>
    <w:rsid w:val="00756692"/>
    <w:rsid w:val="00757A67"/>
    <w:rsid w:val="0076056A"/>
    <w:rsid w:val="00761F3E"/>
    <w:rsid w:val="0076215F"/>
    <w:rsid w:val="007626DE"/>
    <w:rsid w:val="00762D1E"/>
    <w:rsid w:val="00763F45"/>
    <w:rsid w:val="0076421B"/>
    <w:rsid w:val="0076482F"/>
    <w:rsid w:val="007651E1"/>
    <w:rsid w:val="00766C79"/>
    <w:rsid w:val="007675F3"/>
    <w:rsid w:val="0077079C"/>
    <w:rsid w:val="00770C2F"/>
    <w:rsid w:val="00773CD4"/>
    <w:rsid w:val="0077604D"/>
    <w:rsid w:val="00776BE2"/>
    <w:rsid w:val="007775F5"/>
    <w:rsid w:val="00780773"/>
    <w:rsid w:val="0078081B"/>
    <w:rsid w:val="00780BFE"/>
    <w:rsid w:val="00781BF2"/>
    <w:rsid w:val="00785D3D"/>
    <w:rsid w:val="00786828"/>
    <w:rsid w:val="007868D9"/>
    <w:rsid w:val="00786919"/>
    <w:rsid w:val="00790FA6"/>
    <w:rsid w:val="00791F26"/>
    <w:rsid w:val="0079381C"/>
    <w:rsid w:val="007941B2"/>
    <w:rsid w:val="00796E5A"/>
    <w:rsid w:val="00797613"/>
    <w:rsid w:val="007A1A9B"/>
    <w:rsid w:val="007A299C"/>
    <w:rsid w:val="007A3996"/>
    <w:rsid w:val="007A403B"/>
    <w:rsid w:val="007A5CC6"/>
    <w:rsid w:val="007A5D4B"/>
    <w:rsid w:val="007A60DB"/>
    <w:rsid w:val="007B33DD"/>
    <w:rsid w:val="007B36CF"/>
    <w:rsid w:val="007B40B2"/>
    <w:rsid w:val="007B4B7E"/>
    <w:rsid w:val="007B4BAF"/>
    <w:rsid w:val="007B5A60"/>
    <w:rsid w:val="007C17AD"/>
    <w:rsid w:val="007C18A4"/>
    <w:rsid w:val="007C2197"/>
    <w:rsid w:val="007C2C4D"/>
    <w:rsid w:val="007C30B2"/>
    <w:rsid w:val="007C37E1"/>
    <w:rsid w:val="007C3AD3"/>
    <w:rsid w:val="007C491E"/>
    <w:rsid w:val="007C73DC"/>
    <w:rsid w:val="007C7B49"/>
    <w:rsid w:val="007D0F40"/>
    <w:rsid w:val="007D2096"/>
    <w:rsid w:val="007D2139"/>
    <w:rsid w:val="007D3097"/>
    <w:rsid w:val="007D5323"/>
    <w:rsid w:val="007D5F7E"/>
    <w:rsid w:val="007D607E"/>
    <w:rsid w:val="007D63CE"/>
    <w:rsid w:val="007D73F5"/>
    <w:rsid w:val="007D7954"/>
    <w:rsid w:val="007D7F9F"/>
    <w:rsid w:val="007E05E1"/>
    <w:rsid w:val="007E0E51"/>
    <w:rsid w:val="007E11B2"/>
    <w:rsid w:val="007E145E"/>
    <w:rsid w:val="007E39FE"/>
    <w:rsid w:val="007E3B12"/>
    <w:rsid w:val="007E51EE"/>
    <w:rsid w:val="007E528B"/>
    <w:rsid w:val="007E709E"/>
    <w:rsid w:val="007E7339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404E"/>
    <w:rsid w:val="007F4F86"/>
    <w:rsid w:val="007F61E9"/>
    <w:rsid w:val="00800184"/>
    <w:rsid w:val="00800202"/>
    <w:rsid w:val="00802A41"/>
    <w:rsid w:val="00803C37"/>
    <w:rsid w:val="00803CDA"/>
    <w:rsid w:val="008040AA"/>
    <w:rsid w:val="008041A2"/>
    <w:rsid w:val="00806F3B"/>
    <w:rsid w:val="0080769D"/>
    <w:rsid w:val="008101AA"/>
    <w:rsid w:val="0081196F"/>
    <w:rsid w:val="008131BC"/>
    <w:rsid w:val="008136D5"/>
    <w:rsid w:val="008145CD"/>
    <w:rsid w:val="0081461F"/>
    <w:rsid w:val="00814B5F"/>
    <w:rsid w:val="00814EED"/>
    <w:rsid w:val="0081538B"/>
    <w:rsid w:val="00816581"/>
    <w:rsid w:val="008201CB"/>
    <w:rsid w:val="00820416"/>
    <w:rsid w:val="008206FF"/>
    <w:rsid w:val="008209AB"/>
    <w:rsid w:val="00820FAC"/>
    <w:rsid w:val="00823C53"/>
    <w:rsid w:val="00825EEC"/>
    <w:rsid w:val="008270E7"/>
    <w:rsid w:val="008308A9"/>
    <w:rsid w:val="00830EB9"/>
    <w:rsid w:val="008337F3"/>
    <w:rsid w:val="00833B2F"/>
    <w:rsid w:val="00833B55"/>
    <w:rsid w:val="008348CE"/>
    <w:rsid w:val="00834E61"/>
    <w:rsid w:val="00836484"/>
    <w:rsid w:val="00836728"/>
    <w:rsid w:val="0083693F"/>
    <w:rsid w:val="00837A8C"/>
    <w:rsid w:val="00840B26"/>
    <w:rsid w:val="00841B8C"/>
    <w:rsid w:val="00842344"/>
    <w:rsid w:val="00842CC9"/>
    <w:rsid w:val="00843545"/>
    <w:rsid w:val="0084495B"/>
    <w:rsid w:val="00844EA7"/>
    <w:rsid w:val="00844FA5"/>
    <w:rsid w:val="00845081"/>
    <w:rsid w:val="00845B0E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F0D"/>
    <w:rsid w:val="00854720"/>
    <w:rsid w:val="00855E4C"/>
    <w:rsid w:val="00855EA8"/>
    <w:rsid w:val="008562F2"/>
    <w:rsid w:val="008567D3"/>
    <w:rsid w:val="008568A8"/>
    <w:rsid w:val="00856921"/>
    <w:rsid w:val="00856C37"/>
    <w:rsid w:val="00857692"/>
    <w:rsid w:val="00857940"/>
    <w:rsid w:val="00860089"/>
    <w:rsid w:val="00860720"/>
    <w:rsid w:val="00860B45"/>
    <w:rsid w:val="008616F8"/>
    <w:rsid w:val="008621E2"/>
    <w:rsid w:val="008643C5"/>
    <w:rsid w:val="00864700"/>
    <w:rsid w:val="00866386"/>
    <w:rsid w:val="00866E7D"/>
    <w:rsid w:val="00867057"/>
    <w:rsid w:val="008673FC"/>
    <w:rsid w:val="00870837"/>
    <w:rsid w:val="0087293B"/>
    <w:rsid w:val="00872DCC"/>
    <w:rsid w:val="008758B8"/>
    <w:rsid w:val="008760FC"/>
    <w:rsid w:val="00876AE9"/>
    <w:rsid w:val="00877009"/>
    <w:rsid w:val="00877EBB"/>
    <w:rsid w:val="00881974"/>
    <w:rsid w:val="008828B7"/>
    <w:rsid w:val="00882F5E"/>
    <w:rsid w:val="00883F03"/>
    <w:rsid w:val="00884FF3"/>
    <w:rsid w:val="00885A0E"/>
    <w:rsid w:val="00886069"/>
    <w:rsid w:val="00886AFC"/>
    <w:rsid w:val="00887169"/>
    <w:rsid w:val="00890E52"/>
    <w:rsid w:val="008934A8"/>
    <w:rsid w:val="008938DF"/>
    <w:rsid w:val="00894023"/>
    <w:rsid w:val="00895F74"/>
    <w:rsid w:val="008961BB"/>
    <w:rsid w:val="008965A1"/>
    <w:rsid w:val="00896809"/>
    <w:rsid w:val="00896B6F"/>
    <w:rsid w:val="00897764"/>
    <w:rsid w:val="008A05B8"/>
    <w:rsid w:val="008A0E5B"/>
    <w:rsid w:val="008A1BED"/>
    <w:rsid w:val="008A20F2"/>
    <w:rsid w:val="008A477D"/>
    <w:rsid w:val="008A5B94"/>
    <w:rsid w:val="008A5D04"/>
    <w:rsid w:val="008A7A9C"/>
    <w:rsid w:val="008A7E74"/>
    <w:rsid w:val="008B00AD"/>
    <w:rsid w:val="008B1072"/>
    <w:rsid w:val="008B1494"/>
    <w:rsid w:val="008B386E"/>
    <w:rsid w:val="008B3C22"/>
    <w:rsid w:val="008B41EA"/>
    <w:rsid w:val="008B4255"/>
    <w:rsid w:val="008B4A2A"/>
    <w:rsid w:val="008B565D"/>
    <w:rsid w:val="008B6034"/>
    <w:rsid w:val="008B7BD5"/>
    <w:rsid w:val="008C0D6E"/>
    <w:rsid w:val="008C1554"/>
    <w:rsid w:val="008C168D"/>
    <w:rsid w:val="008C19D6"/>
    <w:rsid w:val="008C368D"/>
    <w:rsid w:val="008C4335"/>
    <w:rsid w:val="008C69CF"/>
    <w:rsid w:val="008D1598"/>
    <w:rsid w:val="008D198C"/>
    <w:rsid w:val="008D2D82"/>
    <w:rsid w:val="008D311B"/>
    <w:rsid w:val="008D38CB"/>
    <w:rsid w:val="008D3F98"/>
    <w:rsid w:val="008D4222"/>
    <w:rsid w:val="008D47D5"/>
    <w:rsid w:val="008D48DC"/>
    <w:rsid w:val="008D4A9A"/>
    <w:rsid w:val="008D4E15"/>
    <w:rsid w:val="008D628C"/>
    <w:rsid w:val="008D7A30"/>
    <w:rsid w:val="008D7B33"/>
    <w:rsid w:val="008E049A"/>
    <w:rsid w:val="008E1D66"/>
    <w:rsid w:val="008E22BF"/>
    <w:rsid w:val="008E4338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3CE3"/>
    <w:rsid w:val="008F3E5B"/>
    <w:rsid w:val="008F49E7"/>
    <w:rsid w:val="008F5705"/>
    <w:rsid w:val="008F5C04"/>
    <w:rsid w:val="008F5ED0"/>
    <w:rsid w:val="008F5F4C"/>
    <w:rsid w:val="008F60DA"/>
    <w:rsid w:val="008F640E"/>
    <w:rsid w:val="008F6C57"/>
    <w:rsid w:val="008F6C7C"/>
    <w:rsid w:val="008F72B9"/>
    <w:rsid w:val="008F7BB1"/>
    <w:rsid w:val="00900381"/>
    <w:rsid w:val="00900636"/>
    <w:rsid w:val="009019E5"/>
    <w:rsid w:val="00901BBD"/>
    <w:rsid w:val="009037F5"/>
    <w:rsid w:val="009051F7"/>
    <w:rsid w:val="00905304"/>
    <w:rsid w:val="00906081"/>
    <w:rsid w:val="00906C40"/>
    <w:rsid w:val="0090764E"/>
    <w:rsid w:val="009077FD"/>
    <w:rsid w:val="00907C0E"/>
    <w:rsid w:val="00907C9C"/>
    <w:rsid w:val="00910E30"/>
    <w:rsid w:val="00910FDC"/>
    <w:rsid w:val="009113E4"/>
    <w:rsid w:val="009120DC"/>
    <w:rsid w:val="009129EF"/>
    <w:rsid w:val="00913A54"/>
    <w:rsid w:val="00913D37"/>
    <w:rsid w:val="00914BD1"/>
    <w:rsid w:val="00915A50"/>
    <w:rsid w:val="009169FB"/>
    <w:rsid w:val="00917CA3"/>
    <w:rsid w:val="0092111F"/>
    <w:rsid w:val="0092202F"/>
    <w:rsid w:val="0092240A"/>
    <w:rsid w:val="00922B73"/>
    <w:rsid w:val="00922BDC"/>
    <w:rsid w:val="009245C6"/>
    <w:rsid w:val="00924D9A"/>
    <w:rsid w:val="00924EE9"/>
    <w:rsid w:val="009267C1"/>
    <w:rsid w:val="00927AEA"/>
    <w:rsid w:val="009308F4"/>
    <w:rsid w:val="009308F6"/>
    <w:rsid w:val="00930B6D"/>
    <w:rsid w:val="009310BC"/>
    <w:rsid w:val="00932065"/>
    <w:rsid w:val="009329C9"/>
    <w:rsid w:val="00933B7A"/>
    <w:rsid w:val="00934309"/>
    <w:rsid w:val="00934748"/>
    <w:rsid w:val="00936A4F"/>
    <w:rsid w:val="00940681"/>
    <w:rsid w:val="009427ED"/>
    <w:rsid w:val="00942A85"/>
    <w:rsid w:val="00943533"/>
    <w:rsid w:val="00946290"/>
    <w:rsid w:val="009465C4"/>
    <w:rsid w:val="009466DE"/>
    <w:rsid w:val="00946E9B"/>
    <w:rsid w:val="00950BF8"/>
    <w:rsid w:val="0095134D"/>
    <w:rsid w:val="00952E14"/>
    <w:rsid w:val="00954BB0"/>
    <w:rsid w:val="00954D6D"/>
    <w:rsid w:val="0095502A"/>
    <w:rsid w:val="0095571B"/>
    <w:rsid w:val="0095584E"/>
    <w:rsid w:val="00955B12"/>
    <w:rsid w:val="00956101"/>
    <w:rsid w:val="00957F93"/>
    <w:rsid w:val="00960731"/>
    <w:rsid w:val="0096274D"/>
    <w:rsid w:val="00963D11"/>
    <w:rsid w:val="00964790"/>
    <w:rsid w:val="0096558C"/>
    <w:rsid w:val="00966096"/>
    <w:rsid w:val="00966441"/>
    <w:rsid w:val="00973869"/>
    <w:rsid w:val="00973FE5"/>
    <w:rsid w:val="00980D66"/>
    <w:rsid w:val="00981B16"/>
    <w:rsid w:val="009837D3"/>
    <w:rsid w:val="00983A71"/>
    <w:rsid w:val="009846A8"/>
    <w:rsid w:val="009849B5"/>
    <w:rsid w:val="00985096"/>
    <w:rsid w:val="00985229"/>
    <w:rsid w:val="009862EC"/>
    <w:rsid w:val="00986B8B"/>
    <w:rsid w:val="009875B8"/>
    <w:rsid w:val="00987CD8"/>
    <w:rsid w:val="0099038F"/>
    <w:rsid w:val="00991992"/>
    <w:rsid w:val="00991F11"/>
    <w:rsid w:val="00992E3E"/>
    <w:rsid w:val="0099380E"/>
    <w:rsid w:val="00995FEE"/>
    <w:rsid w:val="0099662C"/>
    <w:rsid w:val="00996856"/>
    <w:rsid w:val="00997293"/>
    <w:rsid w:val="009A1394"/>
    <w:rsid w:val="009A2072"/>
    <w:rsid w:val="009A26CB"/>
    <w:rsid w:val="009A2AC6"/>
    <w:rsid w:val="009A3431"/>
    <w:rsid w:val="009A67BA"/>
    <w:rsid w:val="009A7530"/>
    <w:rsid w:val="009B084F"/>
    <w:rsid w:val="009B1960"/>
    <w:rsid w:val="009B4014"/>
    <w:rsid w:val="009B5C28"/>
    <w:rsid w:val="009C005F"/>
    <w:rsid w:val="009C201B"/>
    <w:rsid w:val="009C299B"/>
    <w:rsid w:val="009C2BCC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F47"/>
    <w:rsid w:val="009E678F"/>
    <w:rsid w:val="009E6E66"/>
    <w:rsid w:val="009E70BC"/>
    <w:rsid w:val="009F06E6"/>
    <w:rsid w:val="009F089F"/>
    <w:rsid w:val="009F08F8"/>
    <w:rsid w:val="009F233B"/>
    <w:rsid w:val="009F257D"/>
    <w:rsid w:val="009F2859"/>
    <w:rsid w:val="009F2C42"/>
    <w:rsid w:val="009F38D0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2FD9"/>
    <w:rsid w:val="00A05E28"/>
    <w:rsid w:val="00A10293"/>
    <w:rsid w:val="00A10C88"/>
    <w:rsid w:val="00A1130F"/>
    <w:rsid w:val="00A14494"/>
    <w:rsid w:val="00A1793D"/>
    <w:rsid w:val="00A179D0"/>
    <w:rsid w:val="00A21184"/>
    <w:rsid w:val="00A21CAC"/>
    <w:rsid w:val="00A21CD0"/>
    <w:rsid w:val="00A247CB"/>
    <w:rsid w:val="00A24822"/>
    <w:rsid w:val="00A25BFF"/>
    <w:rsid w:val="00A25E84"/>
    <w:rsid w:val="00A25F92"/>
    <w:rsid w:val="00A26D1D"/>
    <w:rsid w:val="00A27AD1"/>
    <w:rsid w:val="00A27D98"/>
    <w:rsid w:val="00A313D0"/>
    <w:rsid w:val="00A3146B"/>
    <w:rsid w:val="00A3209C"/>
    <w:rsid w:val="00A3294B"/>
    <w:rsid w:val="00A32D38"/>
    <w:rsid w:val="00A337EF"/>
    <w:rsid w:val="00A34661"/>
    <w:rsid w:val="00A35E76"/>
    <w:rsid w:val="00A36CFE"/>
    <w:rsid w:val="00A37D79"/>
    <w:rsid w:val="00A4054C"/>
    <w:rsid w:val="00A41438"/>
    <w:rsid w:val="00A44EAE"/>
    <w:rsid w:val="00A4519A"/>
    <w:rsid w:val="00A46143"/>
    <w:rsid w:val="00A47615"/>
    <w:rsid w:val="00A47B03"/>
    <w:rsid w:val="00A51347"/>
    <w:rsid w:val="00A51548"/>
    <w:rsid w:val="00A542EF"/>
    <w:rsid w:val="00A55012"/>
    <w:rsid w:val="00A5527B"/>
    <w:rsid w:val="00A56E16"/>
    <w:rsid w:val="00A57872"/>
    <w:rsid w:val="00A60A10"/>
    <w:rsid w:val="00A612E9"/>
    <w:rsid w:val="00A61930"/>
    <w:rsid w:val="00A61B80"/>
    <w:rsid w:val="00A624C5"/>
    <w:rsid w:val="00A65E8D"/>
    <w:rsid w:val="00A66486"/>
    <w:rsid w:val="00A6662B"/>
    <w:rsid w:val="00A679DE"/>
    <w:rsid w:val="00A7066A"/>
    <w:rsid w:val="00A709BF"/>
    <w:rsid w:val="00A7118A"/>
    <w:rsid w:val="00A7166D"/>
    <w:rsid w:val="00A71BAB"/>
    <w:rsid w:val="00A72652"/>
    <w:rsid w:val="00A7586C"/>
    <w:rsid w:val="00A760CB"/>
    <w:rsid w:val="00A8109C"/>
    <w:rsid w:val="00A817C9"/>
    <w:rsid w:val="00A82429"/>
    <w:rsid w:val="00A82829"/>
    <w:rsid w:val="00A834A2"/>
    <w:rsid w:val="00A83530"/>
    <w:rsid w:val="00A844DD"/>
    <w:rsid w:val="00A8532B"/>
    <w:rsid w:val="00A85C5F"/>
    <w:rsid w:val="00A86C62"/>
    <w:rsid w:val="00A8705F"/>
    <w:rsid w:val="00A87FED"/>
    <w:rsid w:val="00A91B09"/>
    <w:rsid w:val="00A91D81"/>
    <w:rsid w:val="00A92085"/>
    <w:rsid w:val="00A93490"/>
    <w:rsid w:val="00A938E3"/>
    <w:rsid w:val="00A94FBF"/>
    <w:rsid w:val="00A95234"/>
    <w:rsid w:val="00A978E9"/>
    <w:rsid w:val="00A97EAC"/>
    <w:rsid w:val="00AA0C2F"/>
    <w:rsid w:val="00AA0CA4"/>
    <w:rsid w:val="00AA1DB1"/>
    <w:rsid w:val="00AA1DC1"/>
    <w:rsid w:val="00AA3A85"/>
    <w:rsid w:val="00AA3DFD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B80"/>
    <w:rsid w:val="00AB5F8D"/>
    <w:rsid w:val="00AB69B6"/>
    <w:rsid w:val="00AB702F"/>
    <w:rsid w:val="00AB7310"/>
    <w:rsid w:val="00AC1752"/>
    <w:rsid w:val="00AC1814"/>
    <w:rsid w:val="00AC28A8"/>
    <w:rsid w:val="00AC3F30"/>
    <w:rsid w:val="00AC4F36"/>
    <w:rsid w:val="00AC5E58"/>
    <w:rsid w:val="00AC6E34"/>
    <w:rsid w:val="00AC6EB6"/>
    <w:rsid w:val="00AC7F67"/>
    <w:rsid w:val="00AD0640"/>
    <w:rsid w:val="00AD27A6"/>
    <w:rsid w:val="00AD6218"/>
    <w:rsid w:val="00AD7C7E"/>
    <w:rsid w:val="00AE08C3"/>
    <w:rsid w:val="00AE1056"/>
    <w:rsid w:val="00AE22E0"/>
    <w:rsid w:val="00AE236F"/>
    <w:rsid w:val="00AE25A3"/>
    <w:rsid w:val="00AE6009"/>
    <w:rsid w:val="00AF0796"/>
    <w:rsid w:val="00AF19C3"/>
    <w:rsid w:val="00AF1DD6"/>
    <w:rsid w:val="00AF3697"/>
    <w:rsid w:val="00AF5304"/>
    <w:rsid w:val="00AF7CB9"/>
    <w:rsid w:val="00B00338"/>
    <w:rsid w:val="00B00AAB"/>
    <w:rsid w:val="00B031A3"/>
    <w:rsid w:val="00B03334"/>
    <w:rsid w:val="00B040DD"/>
    <w:rsid w:val="00B06BD1"/>
    <w:rsid w:val="00B10C04"/>
    <w:rsid w:val="00B11879"/>
    <w:rsid w:val="00B11D71"/>
    <w:rsid w:val="00B1273E"/>
    <w:rsid w:val="00B13637"/>
    <w:rsid w:val="00B13DD2"/>
    <w:rsid w:val="00B14583"/>
    <w:rsid w:val="00B16D33"/>
    <w:rsid w:val="00B171C1"/>
    <w:rsid w:val="00B178D6"/>
    <w:rsid w:val="00B17F63"/>
    <w:rsid w:val="00B206FC"/>
    <w:rsid w:val="00B20CE7"/>
    <w:rsid w:val="00B211B4"/>
    <w:rsid w:val="00B218F7"/>
    <w:rsid w:val="00B22383"/>
    <w:rsid w:val="00B23227"/>
    <w:rsid w:val="00B238A8"/>
    <w:rsid w:val="00B241E9"/>
    <w:rsid w:val="00B25160"/>
    <w:rsid w:val="00B25EF4"/>
    <w:rsid w:val="00B263BA"/>
    <w:rsid w:val="00B276A1"/>
    <w:rsid w:val="00B30819"/>
    <w:rsid w:val="00B314A4"/>
    <w:rsid w:val="00B31E3D"/>
    <w:rsid w:val="00B351D7"/>
    <w:rsid w:val="00B353C0"/>
    <w:rsid w:val="00B3691F"/>
    <w:rsid w:val="00B36EFC"/>
    <w:rsid w:val="00B40531"/>
    <w:rsid w:val="00B40B17"/>
    <w:rsid w:val="00B4480D"/>
    <w:rsid w:val="00B44CDD"/>
    <w:rsid w:val="00B455B3"/>
    <w:rsid w:val="00B458AB"/>
    <w:rsid w:val="00B46456"/>
    <w:rsid w:val="00B468E2"/>
    <w:rsid w:val="00B46E87"/>
    <w:rsid w:val="00B500EB"/>
    <w:rsid w:val="00B506C3"/>
    <w:rsid w:val="00B51CD3"/>
    <w:rsid w:val="00B52695"/>
    <w:rsid w:val="00B53960"/>
    <w:rsid w:val="00B53D20"/>
    <w:rsid w:val="00B54BBA"/>
    <w:rsid w:val="00B564FA"/>
    <w:rsid w:val="00B5783C"/>
    <w:rsid w:val="00B620EE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2AEE"/>
    <w:rsid w:val="00B73045"/>
    <w:rsid w:val="00B73236"/>
    <w:rsid w:val="00B7335B"/>
    <w:rsid w:val="00B73BF6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81F16"/>
    <w:rsid w:val="00B82590"/>
    <w:rsid w:val="00B836D1"/>
    <w:rsid w:val="00B85428"/>
    <w:rsid w:val="00B85817"/>
    <w:rsid w:val="00B872A1"/>
    <w:rsid w:val="00B902C8"/>
    <w:rsid w:val="00B9066E"/>
    <w:rsid w:val="00B90B08"/>
    <w:rsid w:val="00B91558"/>
    <w:rsid w:val="00B91830"/>
    <w:rsid w:val="00B921CF"/>
    <w:rsid w:val="00B933EB"/>
    <w:rsid w:val="00B95633"/>
    <w:rsid w:val="00B9596D"/>
    <w:rsid w:val="00B9608F"/>
    <w:rsid w:val="00B96293"/>
    <w:rsid w:val="00B96F22"/>
    <w:rsid w:val="00B97967"/>
    <w:rsid w:val="00BA0FB0"/>
    <w:rsid w:val="00BA2353"/>
    <w:rsid w:val="00BA37DC"/>
    <w:rsid w:val="00BA4578"/>
    <w:rsid w:val="00BA4AED"/>
    <w:rsid w:val="00BA4D4D"/>
    <w:rsid w:val="00BA4E5A"/>
    <w:rsid w:val="00BA5118"/>
    <w:rsid w:val="00BA5548"/>
    <w:rsid w:val="00BA63A2"/>
    <w:rsid w:val="00BA64FA"/>
    <w:rsid w:val="00BA667F"/>
    <w:rsid w:val="00BB0870"/>
    <w:rsid w:val="00BB12E3"/>
    <w:rsid w:val="00BB1582"/>
    <w:rsid w:val="00BB2BD6"/>
    <w:rsid w:val="00BB3D29"/>
    <w:rsid w:val="00BB53F8"/>
    <w:rsid w:val="00BB6728"/>
    <w:rsid w:val="00BB6DA1"/>
    <w:rsid w:val="00BB6FFF"/>
    <w:rsid w:val="00BB7CF2"/>
    <w:rsid w:val="00BB7EFD"/>
    <w:rsid w:val="00BC038B"/>
    <w:rsid w:val="00BC162D"/>
    <w:rsid w:val="00BC1BFD"/>
    <w:rsid w:val="00BC4EA4"/>
    <w:rsid w:val="00BC7A97"/>
    <w:rsid w:val="00BD0864"/>
    <w:rsid w:val="00BD0B8B"/>
    <w:rsid w:val="00BD0E1A"/>
    <w:rsid w:val="00BD1415"/>
    <w:rsid w:val="00BD1C07"/>
    <w:rsid w:val="00BD27CD"/>
    <w:rsid w:val="00BD3046"/>
    <w:rsid w:val="00BD348D"/>
    <w:rsid w:val="00BD380D"/>
    <w:rsid w:val="00BD54D2"/>
    <w:rsid w:val="00BD7622"/>
    <w:rsid w:val="00BE023E"/>
    <w:rsid w:val="00BE190D"/>
    <w:rsid w:val="00BE32AB"/>
    <w:rsid w:val="00BE39F6"/>
    <w:rsid w:val="00BE4849"/>
    <w:rsid w:val="00BE64F0"/>
    <w:rsid w:val="00BF04C8"/>
    <w:rsid w:val="00BF0EDC"/>
    <w:rsid w:val="00BF0F3E"/>
    <w:rsid w:val="00BF2718"/>
    <w:rsid w:val="00BF3162"/>
    <w:rsid w:val="00BF38B0"/>
    <w:rsid w:val="00BF6D64"/>
    <w:rsid w:val="00BF73CB"/>
    <w:rsid w:val="00C00159"/>
    <w:rsid w:val="00C00461"/>
    <w:rsid w:val="00C006C7"/>
    <w:rsid w:val="00C017FC"/>
    <w:rsid w:val="00C0221F"/>
    <w:rsid w:val="00C02781"/>
    <w:rsid w:val="00C02C8C"/>
    <w:rsid w:val="00C02C98"/>
    <w:rsid w:val="00C03DB2"/>
    <w:rsid w:val="00C0400B"/>
    <w:rsid w:val="00C044A8"/>
    <w:rsid w:val="00C047E8"/>
    <w:rsid w:val="00C057D5"/>
    <w:rsid w:val="00C05B82"/>
    <w:rsid w:val="00C06161"/>
    <w:rsid w:val="00C06237"/>
    <w:rsid w:val="00C10357"/>
    <w:rsid w:val="00C10419"/>
    <w:rsid w:val="00C1097D"/>
    <w:rsid w:val="00C10CF0"/>
    <w:rsid w:val="00C10D83"/>
    <w:rsid w:val="00C10F1A"/>
    <w:rsid w:val="00C112E4"/>
    <w:rsid w:val="00C13E72"/>
    <w:rsid w:val="00C140EC"/>
    <w:rsid w:val="00C15231"/>
    <w:rsid w:val="00C15788"/>
    <w:rsid w:val="00C174ED"/>
    <w:rsid w:val="00C20535"/>
    <w:rsid w:val="00C206D2"/>
    <w:rsid w:val="00C213A9"/>
    <w:rsid w:val="00C2231C"/>
    <w:rsid w:val="00C225B7"/>
    <w:rsid w:val="00C22FD4"/>
    <w:rsid w:val="00C2331A"/>
    <w:rsid w:val="00C2345F"/>
    <w:rsid w:val="00C23605"/>
    <w:rsid w:val="00C23F03"/>
    <w:rsid w:val="00C24512"/>
    <w:rsid w:val="00C25071"/>
    <w:rsid w:val="00C250B5"/>
    <w:rsid w:val="00C2523A"/>
    <w:rsid w:val="00C259B1"/>
    <w:rsid w:val="00C25D16"/>
    <w:rsid w:val="00C26579"/>
    <w:rsid w:val="00C26741"/>
    <w:rsid w:val="00C273C1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25B2"/>
    <w:rsid w:val="00C42741"/>
    <w:rsid w:val="00C42ACC"/>
    <w:rsid w:val="00C44AD3"/>
    <w:rsid w:val="00C46840"/>
    <w:rsid w:val="00C46C52"/>
    <w:rsid w:val="00C471F2"/>
    <w:rsid w:val="00C47B16"/>
    <w:rsid w:val="00C50905"/>
    <w:rsid w:val="00C5280A"/>
    <w:rsid w:val="00C54618"/>
    <w:rsid w:val="00C55A16"/>
    <w:rsid w:val="00C55B31"/>
    <w:rsid w:val="00C577FF"/>
    <w:rsid w:val="00C61BFF"/>
    <w:rsid w:val="00C64DE5"/>
    <w:rsid w:val="00C64EA1"/>
    <w:rsid w:val="00C65807"/>
    <w:rsid w:val="00C65C4F"/>
    <w:rsid w:val="00C65DA5"/>
    <w:rsid w:val="00C66190"/>
    <w:rsid w:val="00C72CC9"/>
    <w:rsid w:val="00C731CC"/>
    <w:rsid w:val="00C73B1B"/>
    <w:rsid w:val="00C74304"/>
    <w:rsid w:val="00C746CC"/>
    <w:rsid w:val="00C764B0"/>
    <w:rsid w:val="00C77052"/>
    <w:rsid w:val="00C77366"/>
    <w:rsid w:val="00C82FC7"/>
    <w:rsid w:val="00C83DBF"/>
    <w:rsid w:val="00C84352"/>
    <w:rsid w:val="00C84E1F"/>
    <w:rsid w:val="00C85469"/>
    <w:rsid w:val="00C859C2"/>
    <w:rsid w:val="00C85D96"/>
    <w:rsid w:val="00C86BBE"/>
    <w:rsid w:val="00C876A1"/>
    <w:rsid w:val="00C90E1F"/>
    <w:rsid w:val="00C90FBF"/>
    <w:rsid w:val="00C90FE7"/>
    <w:rsid w:val="00C92275"/>
    <w:rsid w:val="00C92561"/>
    <w:rsid w:val="00C93D32"/>
    <w:rsid w:val="00C94DAF"/>
    <w:rsid w:val="00C94F1E"/>
    <w:rsid w:val="00C95B3B"/>
    <w:rsid w:val="00C96904"/>
    <w:rsid w:val="00CA0E89"/>
    <w:rsid w:val="00CA0F99"/>
    <w:rsid w:val="00CA1576"/>
    <w:rsid w:val="00CA249B"/>
    <w:rsid w:val="00CA2554"/>
    <w:rsid w:val="00CA31F4"/>
    <w:rsid w:val="00CA4043"/>
    <w:rsid w:val="00CA41B4"/>
    <w:rsid w:val="00CA4FEE"/>
    <w:rsid w:val="00CA5851"/>
    <w:rsid w:val="00CA5C19"/>
    <w:rsid w:val="00CA761B"/>
    <w:rsid w:val="00CB042B"/>
    <w:rsid w:val="00CB0463"/>
    <w:rsid w:val="00CB0B9F"/>
    <w:rsid w:val="00CB0C04"/>
    <w:rsid w:val="00CB0DA1"/>
    <w:rsid w:val="00CB1ABA"/>
    <w:rsid w:val="00CB317F"/>
    <w:rsid w:val="00CB3B5D"/>
    <w:rsid w:val="00CB3EA0"/>
    <w:rsid w:val="00CB3F09"/>
    <w:rsid w:val="00CB5F0B"/>
    <w:rsid w:val="00CB63A3"/>
    <w:rsid w:val="00CB6603"/>
    <w:rsid w:val="00CC18E4"/>
    <w:rsid w:val="00CC2403"/>
    <w:rsid w:val="00CC3D05"/>
    <w:rsid w:val="00CC6718"/>
    <w:rsid w:val="00CC6852"/>
    <w:rsid w:val="00CD0A00"/>
    <w:rsid w:val="00CD3F85"/>
    <w:rsid w:val="00CD4EF2"/>
    <w:rsid w:val="00CD701E"/>
    <w:rsid w:val="00CD7246"/>
    <w:rsid w:val="00CD7ED2"/>
    <w:rsid w:val="00CE096B"/>
    <w:rsid w:val="00CE0FD6"/>
    <w:rsid w:val="00CE21BF"/>
    <w:rsid w:val="00CE2859"/>
    <w:rsid w:val="00CE2E22"/>
    <w:rsid w:val="00CE394D"/>
    <w:rsid w:val="00CE476C"/>
    <w:rsid w:val="00CE47F7"/>
    <w:rsid w:val="00CE62C7"/>
    <w:rsid w:val="00CE7DF8"/>
    <w:rsid w:val="00CE7F75"/>
    <w:rsid w:val="00CF04FE"/>
    <w:rsid w:val="00CF1800"/>
    <w:rsid w:val="00CF2370"/>
    <w:rsid w:val="00CF2D09"/>
    <w:rsid w:val="00CF37C9"/>
    <w:rsid w:val="00CF3B2A"/>
    <w:rsid w:val="00CF4607"/>
    <w:rsid w:val="00CF49AB"/>
    <w:rsid w:val="00CF54A8"/>
    <w:rsid w:val="00CF632D"/>
    <w:rsid w:val="00CF66AF"/>
    <w:rsid w:val="00CF6C63"/>
    <w:rsid w:val="00CF76BD"/>
    <w:rsid w:val="00D002FF"/>
    <w:rsid w:val="00D00926"/>
    <w:rsid w:val="00D0102F"/>
    <w:rsid w:val="00D01647"/>
    <w:rsid w:val="00D01C66"/>
    <w:rsid w:val="00D03DCC"/>
    <w:rsid w:val="00D05E70"/>
    <w:rsid w:val="00D06EBC"/>
    <w:rsid w:val="00D072D1"/>
    <w:rsid w:val="00D07788"/>
    <w:rsid w:val="00D07AEE"/>
    <w:rsid w:val="00D10EDD"/>
    <w:rsid w:val="00D12F93"/>
    <w:rsid w:val="00D1353E"/>
    <w:rsid w:val="00D13791"/>
    <w:rsid w:val="00D1399F"/>
    <w:rsid w:val="00D13F3D"/>
    <w:rsid w:val="00D208A6"/>
    <w:rsid w:val="00D2155C"/>
    <w:rsid w:val="00D21564"/>
    <w:rsid w:val="00D2216D"/>
    <w:rsid w:val="00D22CAB"/>
    <w:rsid w:val="00D2552C"/>
    <w:rsid w:val="00D259C9"/>
    <w:rsid w:val="00D25F26"/>
    <w:rsid w:val="00D26895"/>
    <w:rsid w:val="00D268BA"/>
    <w:rsid w:val="00D30461"/>
    <w:rsid w:val="00D304F6"/>
    <w:rsid w:val="00D30FF0"/>
    <w:rsid w:val="00D313C2"/>
    <w:rsid w:val="00D31A24"/>
    <w:rsid w:val="00D326D6"/>
    <w:rsid w:val="00D332BC"/>
    <w:rsid w:val="00D33BE7"/>
    <w:rsid w:val="00D3486A"/>
    <w:rsid w:val="00D36427"/>
    <w:rsid w:val="00D36765"/>
    <w:rsid w:val="00D3754F"/>
    <w:rsid w:val="00D378DB"/>
    <w:rsid w:val="00D408A5"/>
    <w:rsid w:val="00D424EC"/>
    <w:rsid w:val="00D43722"/>
    <w:rsid w:val="00D43803"/>
    <w:rsid w:val="00D44E31"/>
    <w:rsid w:val="00D44FF8"/>
    <w:rsid w:val="00D46F55"/>
    <w:rsid w:val="00D47852"/>
    <w:rsid w:val="00D509B3"/>
    <w:rsid w:val="00D51008"/>
    <w:rsid w:val="00D514BE"/>
    <w:rsid w:val="00D51AB7"/>
    <w:rsid w:val="00D51CF6"/>
    <w:rsid w:val="00D52429"/>
    <w:rsid w:val="00D53974"/>
    <w:rsid w:val="00D543D4"/>
    <w:rsid w:val="00D547E2"/>
    <w:rsid w:val="00D55C54"/>
    <w:rsid w:val="00D55D95"/>
    <w:rsid w:val="00D56ABD"/>
    <w:rsid w:val="00D571AD"/>
    <w:rsid w:val="00D601EB"/>
    <w:rsid w:val="00D61B4D"/>
    <w:rsid w:val="00D61FEA"/>
    <w:rsid w:val="00D64518"/>
    <w:rsid w:val="00D64B74"/>
    <w:rsid w:val="00D652E3"/>
    <w:rsid w:val="00D653F9"/>
    <w:rsid w:val="00D659A7"/>
    <w:rsid w:val="00D674D9"/>
    <w:rsid w:val="00D67D99"/>
    <w:rsid w:val="00D70663"/>
    <w:rsid w:val="00D70774"/>
    <w:rsid w:val="00D7169C"/>
    <w:rsid w:val="00D71AFB"/>
    <w:rsid w:val="00D72AB8"/>
    <w:rsid w:val="00D734BE"/>
    <w:rsid w:val="00D73971"/>
    <w:rsid w:val="00D761F6"/>
    <w:rsid w:val="00D77FAA"/>
    <w:rsid w:val="00D81F09"/>
    <w:rsid w:val="00D840EE"/>
    <w:rsid w:val="00D84E8B"/>
    <w:rsid w:val="00D85D82"/>
    <w:rsid w:val="00D86486"/>
    <w:rsid w:val="00D86E1B"/>
    <w:rsid w:val="00D877AB"/>
    <w:rsid w:val="00D90867"/>
    <w:rsid w:val="00D90CEA"/>
    <w:rsid w:val="00D924C3"/>
    <w:rsid w:val="00D935AD"/>
    <w:rsid w:val="00D94D0F"/>
    <w:rsid w:val="00D95216"/>
    <w:rsid w:val="00D95610"/>
    <w:rsid w:val="00D9595E"/>
    <w:rsid w:val="00D968C4"/>
    <w:rsid w:val="00DA059A"/>
    <w:rsid w:val="00DA173F"/>
    <w:rsid w:val="00DA1D4E"/>
    <w:rsid w:val="00DA242B"/>
    <w:rsid w:val="00DA3312"/>
    <w:rsid w:val="00DA486A"/>
    <w:rsid w:val="00DA49C5"/>
    <w:rsid w:val="00DA5E62"/>
    <w:rsid w:val="00DB0173"/>
    <w:rsid w:val="00DB0809"/>
    <w:rsid w:val="00DB2991"/>
    <w:rsid w:val="00DB362E"/>
    <w:rsid w:val="00DB5D3B"/>
    <w:rsid w:val="00DB7031"/>
    <w:rsid w:val="00DB7234"/>
    <w:rsid w:val="00DB7424"/>
    <w:rsid w:val="00DB76A0"/>
    <w:rsid w:val="00DB7956"/>
    <w:rsid w:val="00DC286C"/>
    <w:rsid w:val="00DC38F9"/>
    <w:rsid w:val="00DC5D18"/>
    <w:rsid w:val="00DC659B"/>
    <w:rsid w:val="00DC66BC"/>
    <w:rsid w:val="00DD0737"/>
    <w:rsid w:val="00DD15F4"/>
    <w:rsid w:val="00DD2609"/>
    <w:rsid w:val="00DD3770"/>
    <w:rsid w:val="00DD378C"/>
    <w:rsid w:val="00DD40DE"/>
    <w:rsid w:val="00DD4444"/>
    <w:rsid w:val="00DD49B0"/>
    <w:rsid w:val="00DD5921"/>
    <w:rsid w:val="00DD630C"/>
    <w:rsid w:val="00DE0319"/>
    <w:rsid w:val="00DE1978"/>
    <w:rsid w:val="00DE21D6"/>
    <w:rsid w:val="00DE25B5"/>
    <w:rsid w:val="00DE404C"/>
    <w:rsid w:val="00DE4B26"/>
    <w:rsid w:val="00DE7862"/>
    <w:rsid w:val="00DF0003"/>
    <w:rsid w:val="00DF01F0"/>
    <w:rsid w:val="00DF1BA3"/>
    <w:rsid w:val="00DF1D0A"/>
    <w:rsid w:val="00DF429E"/>
    <w:rsid w:val="00DF42F0"/>
    <w:rsid w:val="00DF4D19"/>
    <w:rsid w:val="00DF58C7"/>
    <w:rsid w:val="00DF5B6D"/>
    <w:rsid w:val="00DF707D"/>
    <w:rsid w:val="00DF774F"/>
    <w:rsid w:val="00DF7FFC"/>
    <w:rsid w:val="00E01B1D"/>
    <w:rsid w:val="00E05276"/>
    <w:rsid w:val="00E06C41"/>
    <w:rsid w:val="00E06DEF"/>
    <w:rsid w:val="00E07007"/>
    <w:rsid w:val="00E076A0"/>
    <w:rsid w:val="00E07E84"/>
    <w:rsid w:val="00E104E2"/>
    <w:rsid w:val="00E11F43"/>
    <w:rsid w:val="00E134B4"/>
    <w:rsid w:val="00E1464B"/>
    <w:rsid w:val="00E15617"/>
    <w:rsid w:val="00E157E3"/>
    <w:rsid w:val="00E167B4"/>
    <w:rsid w:val="00E1743B"/>
    <w:rsid w:val="00E1792A"/>
    <w:rsid w:val="00E17B64"/>
    <w:rsid w:val="00E200F7"/>
    <w:rsid w:val="00E210FD"/>
    <w:rsid w:val="00E21582"/>
    <w:rsid w:val="00E21F6D"/>
    <w:rsid w:val="00E23732"/>
    <w:rsid w:val="00E23CC4"/>
    <w:rsid w:val="00E24042"/>
    <w:rsid w:val="00E24E5E"/>
    <w:rsid w:val="00E24EFE"/>
    <w:rsid w:val="00E25B05"/>
    <w:rsid w:val="00E25DD3"/>
    <w:rsid w:val="00E26923"/>
    <w:rsid w:val="00E27C32"/>
    <w:rsid w:val="00E27F8C"/>
    <w:rsid w:val="00E30157"/>
    <w:rsid w:val="00E30DA8"/>
    <w:rsid w:val="00E315D4"/>
    <w:rsid w:val="00E31CA5"/>
    <w:rsid w:val="00E34306"/>
    <w:rsid w:val="00E35ECD"/>
    <w:rsid w:val="00E361EC"/>
    <w:rsid w:val="00E36C79"/>
    <w:rsid w:val="00E409BA"/>
    <w:rsid w:val="00E41241"/>
    <w:rsid w:val="00E419B7"/>
    <w:rsid w:val="00E426BF"/>
    <w:rsid w:val="00E432B2"/>
    <w:rsid w:val="00E447A2"/>
    <w:rsid w:val="00E45795"/>
    <w:rsid w:val="00E45C16"/>
    <w:rsid w:val="00E46B6B"/>
    <w:rsid w:val="00E47044"/>
    <w:rsid w:val="00E476C8"/>
    <w:rsid w:val="00E50C89"/>
    <w:rsid w:val="00E550FB"/>
    <w:rsid w:val="00E552F0"/>
    <w:rsid w:val="00E555D4"/>
    <w:rsid w:val="00E6022D"/>
    <w:rsid w:val="00E60839"/>
    <w:rsid w:val="00E60E43"/>
    <w:rsid w:val="00E60EE4"/>
    <w:rsid w:val="00E60F5E"/>
    <w:rsid w:val="00E6135B"/>
    <w:rsid w:val="00E61CA9"/>
    <w:rsid w:val="00E622AB"/>
    <w:rsid w:val="00E62484"/>
    <w:rsid w:val="00E62D83"/>
    <w:rsid w:val="00E636A2"/>
    <w:rsid w:val="00E6373E"/>
    <w:rsid w:val="00E67C9E"/>
    <w:rsid w:val="00E719CB"/>
    <w:rsid w:val="00E729AE"/>
    <w:rsid w:val="00E72BCD"/>
    <w:rsid w:val="00E72F36"/>
    <w:rsid w:val="00E73E7C"/>
    <w:rsid w:val="00E740BF"/>
    <w:rsid w:val="00E742A8"/>
    <w:rsid w:val="00E747DF"/>
    <w:rsid w:val="00E74F01"/>
    <w:rsid w:val="00E75025"/>
    <w:rsid w:val="00E755AC"/>
    <w:rsid w:val="00E76577"/>
    <w:rsid w:val="00E76677"/>
    <w:rsid w:val="00E80502"/>
    <w:rsid w:val="00E80A2F"/>
    <w:rsid w:val="00E82589"/>
    <w:rsid w:val="00E82A0D"/>
    <w:rsid w:val="00E83934"/>
    <w:rsid w:val="00E83B07"/>
    <w:rsid w:val="00E84A89"/>
    <w:rsid w:val="00E84D76"/>
    <w:rsid w:val="00E871F5"/>
    <w:rsid w:val="00E87389"/>
    <w:rsid w:val="00E876B2"/>
    <w:rsid w:val="00E8789C"/>
    <w:rsid w:val="00E90787"/>
    <w:rsid w:val="00E910B2"/>
    <w:rsid w:val="00E94C5A"/>
    <w:rsid w:val="00E94D45"/>
    <w:rsid w:val="00E97AA4"/>
    <w:rsid w:val="00EA0816"/>
    <w:rsid w:val="00EA0FFB"/>
    <w:rsid w:val="00EA112E"/>
    <w:rsid w:val="00EA3B92"/>
    <w:rsid w:val="00EA425F"/>
    <w:rsid w:val="00EA47BF"/>
    <w:rsid w:val="00EA58BA"/>
    <w:rsid w:val="00EA59C7"/>
    <w:rsid w:val="00EA6172"/>
    <w:rsid w:val="00EA6DF0"/>
    <w:rsid w:val="00EA6EC5"/>
    <w:rsid w:val="00EA7213"/>
    <w:rsid w:val="00EA7398"/>
    <w:rsid w:val="00EB02F9"/>
    <w:rsid w:val="00EB1017"/>
    <w:rsid w:val="00EB195C"/>
    <w:rsid w:val="00EB21FC"/>
    <w:rsid w:val="00EB256A"/>
    <w:rsid w:val="00EC0801"/>
    <w:rsid w:val="00EC0CBC"/>
    <w:rsid w:val="00EC0D78"/>
    <w:rsid w:val="00EC132D"/>
    <w:rsid w:val="00EC1D2B"/>
    <w:rsid w:val="00EC2834"/>
    <w:rsid w:val="00EC2AF3"/>
    <w:rsid w:val="00EC3125"/>
    <w:rsid w:val="00EC448C"/>
    <w:rsid w:val="00EC68C8"/>
    <w:rsid w:val="00ED0227"/>
    <w:rsid w:val="00ED0ED6"/>
    <w:rsid w:val="00ED1ACF"/>
    <w:rsid w:val="00ED4A2C"/>
    <w:rsid w:val="00ED4C4B"/>
    <w:rsid w:val="00ED4F68"/>
    <w:rsid w:val="00ED56EE"/>
    <w:rsid w:val="00ED5BCA"/>
    <w:rsid w:val="00ED61AE"/>
    <w:rsid w:val="00ED79E3"/>
    <w:rsid w:val="00EE01BC"/>
    <w:rsid w:val="00EE18F1"/>
    <w:rsid w:val="00EE302B"/>
    <w:rsid w:val="00EE411D"/>
    <w:rsid w:val="00EE4202"/>
    <w:rsid w:val="00EE4433"/>
    <w:rsid w:val="00EE4715"/>
    <w:rsid w:val="00EE49A5"/>
    <w:rsid w:val="00EE5A00"/>
    <w:rsid w:val="00EE5F16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EF2"/>
    <w:rsid w:val="00EF5F10"/>
    <w:rsid w:val="00EF6013"/>
    <w:rsid w:val="00EF6D3A"/>
    <w:rsid w:val="00F00476"/>
    <w:rsid w:val="00F00CDB"/>
    <w:rsid w:val="00F00FEF"/>
    <w:rsid w:val="00F015DC"/>
    <w:rsid w:val="00F02453"/>
    <w:rsid w:val="00F0555C"/>
    <w:rsid w:val="00F06A47"/>
    <w:rsid w:val="00F101DA"/>
    <w:rsid w:val="00F105DF"/>
    <w:rsid w:val="00F114E6"/>
    <w:rsid w:val="00F1174A"/>
    <w:rsid w:val="00F15698"/>
    <w:rsid w:val="00F161A7"/>
    <w:rsid w:val="00F16D9D"/>
    <w:rsid w:val="00F17425"/>
    <w:rsid w:val="00F20656"/>
    <w:rsid w:val="00F21284"/>
    <w:rsid w:val="00F215D6"/>
    <w:rsid w:val="00F25850"/>
    <w:rsid w:val="00F25916"/>
    <w:rsid w:val="00F3008E"/>
    <w:rsid w:val="00F31863"/>
    <w:rsid w:val="00F32B59"/>
    <w:rsid w:val="00F34CD1"/>
    <w:rsid w:val="00F34D62"/>
    <w:rsid w:val="00F35110"/>
    <w:rsid w:val="00F357E4"/>
    <w:rsid w:val="00F3704B"/>
    <w:rsid w:val="00F3711D"/>
    <w:rsid w:val="00F379D1"/>
    <w:rsid w:val="00F43ECF"/>
    <w:rsid w:val="00F45034"/>
    <w:rsid w:val="00F45C01"/>
    <w:rsid w:val="00F4627C"/>
    <w:rsid w:val="00F53243"/>
    <w:rsid w:val="00F53310"/>
    <w:rsid w:val="00F5343E"/>
    <w:rsid w:val="00F53E56"/>
    <w:rsid w:val="00F53F20"/>
    <w:rsid w:val="00F5745B"/>
    <w:rsid w:val="00F60BBE"/>
    <w:rsid w:val="00F60C3C"/>
    <w:rsid w:val="00F60C88"/>
    <w:rsid w:val="00F613DA"/>
    <w:rsid w:val="00F613EF"/>
    <w:rsid w:val="00F63AA0"/>
    <w:rsid w:val="00F643D0"/>
    <w:rsid w:val="00F66847"/>
    <w:rsid w:val="00F670AB"/>
    <w:rsid w:val="00F673CD"/>
    <w:rsid w:val="00F6794D"/>
    <w:rsid w:val="00F67B2E"/>
    <w:rsid w:val="00F67F53"/>
    <w:rsid w:val="00F70A55"/>
    <w:rsid w:val="00F70C63"/>
    <w:rsid w:val="00F70D47"/>
    <w:rsid w:val="00F71818"/>
    <w:rsid w:val="00F71A37"/>
    <w:rsid w:val="00F72232"/>
    <w:rsid w:val="00F72249"/>
    <w:rsid w:val="00F722DC"/>
    <w:rsid w:val="00F73224"/>
    <w:rsid w:val="00F73672"/>
    <w:rsid w:val="00F7475F"/>
    <w:rsid w:val="00F74D7B"/>
    <w:rsid w:val="00F75257"/>
    <w:rsid w:val="00F775C7"/>
    <w:rsid w:val="00F7768E"/>
    <w:rsid w:val="00F83043"/>
    <w:rsid w:val="00F858B8"/>
    <w:rsid w:val="00F85920"/>
    <w:rsid w:val="00F86A8D"/>
    <w:rsid w:val="00F86AB7"/>
    <w:rsid w:val="00F86EA1"/>
    <w:rsid w:val="00F87034"/>
    <w:rsid w:val="00F876CC"/>
    <w:rsid w:val="00F90483"/>
    <w:rsid w:val="00F90746"/>
    <w:rsid w:val="00F91B89"/>
    <w:rsid w:val="00F931FF"/>
    <w:rsid w:val="00F94326"/>
    <w:rsid w:val="00F96643"/>
    <w:rsid w:val="00F96727"/>
    <w:rsid w:val="00F976E7"/>
    <w:rsid w:val="00FA00FF"/>
    <w:rsid w:val="00FA0588"/>
    <w:rsid w:val="00FA338F"/>
    <w:rsid w:val="00FA4350"/>
    <w:rsid w:val="00FA4C18"/>
    <w:rsid w:val="00FA597B"/>
    <w:rsid w:val="00FA5F3C"/>
    <w:rsid w:val="00FA6A19"/>
    <w:rsid w:val="00FB11CB"/>
    <w:rsid w:val="00FB5038"/>
    <w:rsid w:val="00FB5D97"/>
    <w:rsid w:val="00FB6FDD"/>
    <w:rsid w:val="00FB7D50"/>
    <w:rsid w:val="00FC0A2B"/>
    <w:rsid w:val="00FC12A0"/>
    <w:rsid w:val="00FC16CC"/>
    <w:rsid w:val="00FC2275"/>
    <w:rsid w:val="00FC307B"/>
    <w:rsid w:val="00FC4F68"/>
    <w:rsid w:val="00FC4F9F"/>
    <w:rsid w:val="00FC59BE"/>
    <w:rsid w:val="00FC7BEC"/>
    <w:rsid w:val="00FD04C5"/>
    <w:rsid w:val="00FD0519"/>
    <w:rsid w:val="00FD08CC"/>
    <w:rsid w:val="00FD2ABF"/>
    <w:rsid w:val="00FD3DC7"/>
    <w:rsid w:val="00FD5651"/>
    <w:rsid w:val="00FD6803"/>
    <w:rsid w:val="00FD77CB"/>
    <w:rsid w:val="00FE0D8E"/>
    <w:rsid w:val="00FE171A"/>
    <w:rsid w:val="00FE2D63"/>
    <w:rsid w:val="00FE3D78"/>
    <w:rsid w:val="00FE431B"/>
    <w:rsid w:val="00FE437C"/>
    <w:rsid w:val="00FE4E48"/>
    <w:rsid w:val="00FE5E40"/>
    <w:rsid w:val="00FE7337"/>
    <w:rsid w:val="00FF0750"/>
    <w:rsid w:val="00FF0E22"/>
    <w:rsid w:val="00FF19AC"/>
    <w:rsid w:val="00FF2CCD"/>
    <w:rsid w:val="00FF45EC"/>
    <w:rsid w:val="00FF4AD4"/>
    <w:rsid w:val="00FF50CF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2DA9270"/>
  <w15:chartTrackingRefBased/>
  <w15:docId w15:val="{2BB4C5BC-B6E3-41E9-A405-9652F9C6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20A2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Zchn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37"/>
      </w:numPr>
      <w:autoSpaceDE w:val="0"/>
      <w:autoSpaceDN w:val="0"/>
      <w:adjustRightInd w:val="0"/>
      <w:spacing w:after="60"/>
    </w:pPr>
    <w:rPr>
      <w:rFonts w:eastAsia="Times New Roman"/>
      <w:sz w:val="22"/>
      <w:szCs w:val="20"/>
    </w:rPr>
  </w:style>
  <w:style w:type="table" w:styleId="14">
    <w:name w:val="Plain Table 1"/>
    <w:basedOn w:val="a3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">
    <w:name w:val="Grid Table Light"/>
    <w:basedOn w:val="a3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5">
    <w:name w:val="Plain Table 2"/>
    <w:basedOn w:val="a3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0">
    <w:name w:val="Plain Table 4"/>
    <w:basedOn w:val="a3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3">
    <w:name w:val="Plain Table 3"/>
    <w:basedOn w:val="a3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1">
    <w:name w:val="Grid Table 1 Light Accent 1"/>
    <w:basedOn w:val="a3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3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Plain Table 5"/>
    <w:basedOn w:val="a3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3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0">
    <w:name w:val="List Paragraph"/>
    <w:aliases w:val="- Bullets,목록 단락,列出段落,Lista1,?? ??,?????,????"/>
    <w:basedOn w:val="a1"/>
    <w:link w:val="aff1"/>
    <w:uiPriority w:val="34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aff1">
    <w:name w:val="リスト段落 (文字)"/>
    <w:aliases w:val="- Bullets (文字),목록 단락 (文字),列出段落 (文字),Lista1 (文字),?? ?? (文字),????? (文字),???? (文字)"/>
    <w:link w:val="aff0"/>
    <w:uiPriority w:val="34"/>
    <w:qFormat/>
    <w:rsid w:val="00CA41B4"/>
    <w:rPr>
      <w:rFonts w:eastAsia="ＭＳ ゴシック"/>
      <w:sz w:val="24"/>
      <w:szCs w:val="24"/>
      <w:lang w:val="en-GB" w:eastAsia="en-US"/>
    </w:rPr>
  </w:style>
  <w:style w:type="paragraph" w:customStyle="1" w:styleId="ListParagraph2">
    <w:name w:val="List Paragraph2"/>
    <w:basedOn w:val="a1"/>
    <w:qFormat/>
    <w:rsid w:val="007C2197"/>
    <w:pPr>
      <w:ind w:left="720"/>
      <w:contextualSpacing/>
    </w:pPr>
    <w:rPr>
      <w:rFonts w:eastAsia="Times New Roman"/>
      <w:lang w:val="en-US" w:eastAsia="zh-CN"/>
    </w:rPr>
  </w:style>
  <w:style w:type="paragraph" w:customStyle="1" w:styleId="References">
    <w:name w:val="References"/>
    <w:basedOn w:val="a1"/>
    <w:rsid w:val="006E04EF"/>
    <w:pPr>
      <w:numPr>
        <w:numId w:val="46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18C2F0-FBC0-4EA5-BAE4-6783C621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Masahito Umehara</dc:creator>
  <cp:keywords/>
  <cp:lastModifiedBy>菅野 一生</cp:lastModifiedBy>
  <cp:revision>7</cp:revision>
  <cp:lastPrinted>2016-01-12T01:19:00Z</cp:lastPrinted>
  <dcterms:created xsi:type="dcterms:W3CDTF">2018-09-28T10:55:00Z</dcterms:created>
  <dcterms:modified xsi:type="dcterms:W3CDTF">2018-11-02T09:50:00Z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