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48D6D" w14:textId="4B6888F6" w:rsidR="006B23CB" w:rsidRPr="00007C64" w:rsidRDefault="006B23CB" w:rsidP="00280621">
      <w:pPr>
        <w:widowControl w:val="0"/>
        <w:tabs>
          <w:tab w:val="right" w:pos="9639"/>
        </w:tabs>
        <w:rPr>
          <w:rFonts w:asciiTheme="minorHAnsi" w:hAnsiTheme="minorHAnsi" w:cstheme="minorHAnsi"/>
          <w:b/>
          <w:bCs/>
          <w:sz w:val="22"/>
          <w:szCs w:val="22"/>
        </w:rPr>
      </w:pPr>
      <w:r w:rsidRPr="00007C64">
        <w:rPr>
          <w:rFonts w:asciiTheme="minorHAnsi" w:hAnsiTheme="minorHAnsi" w:cstheme="minorHAnsi"/>
          <w:b/>
          <w:bCs/>
          <w:sz w:val="22"/>
          <w:szCs w:val="22"/>
        </w:rPr>
        <w:t>3GPP T</w:t>
      </w:r>
      <w:bookmarkStart w:id="0" w:name="_Ref452454252"/>
      <w:bookmarkEnd w:id="0"/>
      <w:r w:rsidRPr="00007C64">
        <w:rPr>
          <w:rFonts w:asciiTheme="minorHAnsi" w:hAnsiTheme="minorHAnsi" w:cstheme="minorHAnsi"/>
          <w:b/>
          <w:bCs/>
          <w:sz w:val="22"/>
          <w:szCs w:val="22"/>
        </w:rPr>
        <w:t xml:space="preserve">SG-RAN </w:t>
      </w:r>
      <w:r w:rsidRPr="00007C64">
        <w:rPr>
          <w:rFonts w:asciiTheme="minorHAnsi" w:hAnsiTheme="minorHAnsi" w:cstheme="minorHAnsi"/>
          <w:b/>
          <w:sz w:val="22"/>
          <w:szCs w:val="22"/>
        </w:rPr>
        <w:t>WG1 Meeting RAN1 9</w:t>
      </w:r>
      <w:r>
        <w:rPr>
          <w:rFonts w:asciiTheme="minorHAnsi" w:hAnsiTheme="minorHAnsi" w:cstheme="minorHAnsi"/>
          <w:b/>
          <w:sz w:val="22"/>
          <w:szCs w:val="22"/>
        </w:rPr>
        <w:t>5</w:t>
      </w:r>
      <w:r>
        <w:rPr>
          <w:rFonts w:asciiTheme="minorHAnsi" w:hAnsiTheme="minorHAnsi" w:cstheme="minorHAnsi"/>
          <w:b/>
          <w:bCs/>
          <w:sz w:val="22"/>
          <w:szCs w:val="22"/>
        </w:rPr>
        <w:tab/>
      </w:r>
      <w:r w:rsidR="00456A0B">
        <w:rPr>
          <w:rFonts w:asciiTheme="minorHAnsi" w:hAnsiTheme="minorHAnsi" w:cstheme="minorHAnsi"/>
          <w:b/>
          <w:bCs/>
          <w:sz w:val="22"/>
          <w:szCs w:val="22"/>
        </w:rPr>
        <w:tab/>
      </w:r>
      <w:r w:rsidR="00456A0B">
        <w:rPr>
          <w:rFonts w:asciiTheme="minorHAnsi" w:hAnsiTheme="minorHAnsi" w:cstheme="minorHAnsi"/>
          <w:b/>
          <w:bCs/>
          <w:sz w:val="22"/>
          <w:szCs w:val="22"/>
        </w:rPr>
        <w:tab/>
      </w:r>
      <w:r w:rsidR="00280621">
        <w:rPr>
          <w:rFonts w:asciiTheme="minorHAnsi" w:hAnsiTheme="minorHAnsi" w:cstheme="minorHAnsi"/>
          <w:b/>
          <w:bCs/>
          <w:sz w:val="22"/>
          <w:szCs w:val="22"/>
        </w:rPr>
        <w:t xml:space="preserve">      </w:t>
      </w:r>
      <w:r w:rsidRPr="00E43527">
        <w:rPr>
          <w:rFonts w:asciiTheme="minorHAnsi" w:hAnsiTheme="minorHAnsi" w:cstheme="minorHAnsi"/>
          <w:b/>
          <w:bCs/>
          <w:sz w:val="22"/>
          <w:szCs w:val="22"/>
        </w:rPr>
        <w:t>R1-181</w:t>
      </w:r>
      <w:r w:rsidR="00456A0B">
        <w:rPr>
          <w:rFonts w:asciiTheme="minorHAnsi" w:hAnsiTheme="minorHAnsi" w:cstheme="minorHAnsi"/>
          <w:b/>
          <w:bCs/>
          <w:sz w:val="22"/>
          <w:szCs w:val="22"/>
        </w:rPr>
        <w:t>3418</w:t>
      </w:r>
    </w:p>
    <w:p w14:paraId="62426B6F" w14:textId="77777777" w:rsidR="006B23CB" w:rsidRPr="00007C64" w:rsidRDefault="006B23CB" w:rsidP="00280621">
      <w:pPr>
        <w:widowControl w:val="0"/>
        <w:tabs>
          <w:tab w:val="right" w:pos="9639"/>
        </w:tabs>
        <w:rPr>
          <w:rFonts w:asciiTheme="minorHAnsi" w:hAnsiTheme="minorHAnsi" w:cstheme="minorHAnsi"/>
          <w:b/>
          <w:bCs/>
          <w:sz w:val="22"/>
          <w:szCs w:val="22"/>
        </w:rPr>
      </w:pPr>
      <w:r>
        <w:rPr>
          <w:rFonts w:asciiTheme="minorHAnsi" w:hAnsiTheme="minorHAnsi" w:cstheme="minorHAnsi"/>
          <w:b/>
          <w:bCs/>
          <w:sz w:val="22"/>
          <w:szCs w:val="22"/>
        </w:rPr>
        <w:t>Spokane, USA</w:t>
      </w:r>
    </w:p>
    <w:p w14:paraId="29205D30" w14:textId="77777777" w:rsidR="006B23CB" w:rsidRPr="00007C64" w:rsidRDefault="006B23CB" w:rsidP="00280621">
      <w:pPr>
        <w:widowControl w:val="0"/>
        <w:tabs>
          <w:tab w:val="right" w:pos="9639"/>
        </w:tabs>
        <w:rPr>
          <w:rFonts w:asciiTheme="minorHAnsi" w:hAnsiTheme="minorHAnsi" w:cstheme="minorHAnsi"/>
          <w:b/>
          <w:bCs/>
          <w:i/>
          <w:sz w:val="22"/>
          <w:szCs w:val="22"/>
        </w:rPr>
      </w:pPr>
      <w:r>
        <w:rPr>
          <w:rFonts w:asciiTheme="minorHAnsi" w:hAnsiTheme="minorHAnsi" w:cstheme="minorHAnsi"/>
          <w:b/>
          <w:bCs/>
          <w:sz w:val="22"/>
          <w:szCs w:val="22"/>
        </w:rPr>
        <w:t>12</w:t>
      </w:r>
      <w:r w:rsidRPr="00007C64">
        <w:rPr>
          <w:rFonts w:asciiTheme="minorHAnsi" w:hAnsiTheme="minorHAnsi" w:cstheme="minorHAnsi"/>
          <w:b/>
          <w:bCs/>
          <w:sz w:val="22"/>
          <w:szCs w:val="22"/>
          <w:vertAlign w:val="superscript"/>
        </w:rPr>
        <w:t>th</w:t>
      </w:r>
      <w:r w:rsidRPr="00007C64">
        <w:rPr>
          <w:rFonts w:asciiTheme="minorHAnsi" w:hAnsiTheme="minorHAnsi" w:cstheme="minorHAnsi"/>
          <w:b/>
          <w:bCs/>
          <w:sz w:val="22"/>
          <w:szCs w:val="22"/>
        </w:rPr>
        <w:t xml:space="preserve"> </w:t>
      </w:r>
      <w:r>
        <w:rPr>
          <w:rFonts w:asciiTheme="minorHAnsi" w:hAnsiTheme="minorHAnsi" w:cstheme="minorHAnsi"/>
          <w:b/>
          <w:bCs/>
          <w:sz w:val="22"/>
          <w:szCs w:val="22"/>
        </w:rPr>
        <w:t>November</w:t>
      </w:r>
      <w:r w:rsidRPr="00007C64">
        <w:rPr>
          <w:rFonts w:asciiTheme="minorHAnsi" w:hAnsiTheme="minorHAnsi" w:cstheme="minorHAnsi"/>
          <w:b/>
          <w:bCs/>
          <w:sz w:val="22"/>
          <w:szCs w:val="22"/>
        </w:rPr>
        <w:t xml:space="preserve"> – </w:t>
      </w:r>
      <w:r>
        <w:rPr>
          <w:rFonts w:asciiTheme="minorHAnsi" w:hAnsiTheme="minorHAnsi" w:cstheme="minorHAnsi"/>
          <w:b/>
          <w:bCs/>
          <w:sz w:val="22"/>
          <w:szCs w:val="22"/>
        </w:rPr>
        <w:t>16</w:t>
      </w:r>
      <w:r w:rsidRPr="00007C64">
        <w:rPr>
          <w:rFonts w:asciiTheme="minorHAnsi" w:hAnsiTheme="minorHAnsi" w:cstheme="minorHAnsi"/>
          <w:b/>
          <w:bCs/>
          <w:sz w:val="22"/>
          <w:szCs w:val="22"/>
          <w:vertAlign w:val="superscript"/>
        </w:rPr>
        <w:t>th</w:t>
      </w:r>
      <w:r w:rsidRPr="00007C64">
        <w:rPr>
          <w:rFonts w:asciiTheme="minorHAnsi" w:hAnsiTheme="minorHAnsi" w:cstheme="minorHAnsi"/>
          <w:b/>
          <w:bCs/>
          <w:sz w:val="22"/>
          <w:szCs w:val="22"/>
        </w:rPr>
        <w:t xml:space="preserve"> </w:t>
      </w:r>
      <w:r>
        <w:rPr>
          <w:rFonts w:asciiTheme="minorHAnsi" w:hAnsiTheme="minorHAnsi" w:cstheme="minorHAnsi"/>
          <w:b/>
          <w:bCs/>
          <w:sz w:val="22"/>
          <w:szCs w:val="22"/>
        </w:rPr>
        <w:t>November</w:t>
      </w:r>
      <w:r w:rsidRPr="00007C64">
        <w:rPr>
          <w:rFonts w:asciiTheme="minorHAnsi" w:hAnsiTheme="minorHAnsi" w:cstheme="minorHAnsi"/>
          <w:b/>
          <w:bCs/>
          <w:sz w:val="22"/>
          <w:szCs w:val="22"/>
        </w:rPr>
        <w:t xml:space="preserve"> 2018.</w:t>
      </w:r>
    </w:p>
    <w:p w14:paraId="59A3C870" w14:textId="77777777" w:rsidR="006B23CB" w:rsidRPr="00007C64" w:rsidRDefault="006B23CB" w:rsidP="006B23CB">
      <w:pPr>
        <w:pStyle w:val="Footer"/>
        <w:ind w:left="720"/>
        <w:jc w:val="both"/>
        <w:rPr>
          <w:rFonts w:asciiTheme="minorHAnsi" w:hAnsiTheme="minorHAnsi" w:cstheme="minorHAnsi"/>
          <w:noProof w:val="0"/>
          <w:sz w:val="22"/>
          <w:szCs w:val="22"/>
        </w:rPr>
      </w:pPr>
    </w:p>
    <w:p w14:paraId="7B4D4DE5" w14:textId="2077C04B" w:rsidR="006B23CB" w:rsidRPr="00007C64" w:rsidRDefault="006B23CB" w:rsidP="00280621">
      <w:pPr>
        <w:tabs>
          <w:tab w:val="left" w:pos="1985"/>
        </w:tabs>
        <w:jc w:val="both"/>
        <w:rPr>
          <w:rFonts w:asciiTheme="minorHAnsi" w:hAnsiTheme="minorHAnsi" w:cstheme="minorHAnsi"/>
          <w:sz w:val="22"/>
          <w:szCs w:val="22"/>
        </w:rPr>
      </w:pPr>
      <w:r w:rsidRPr="00007C64">
        <w:rPr>
          <w:rFonts w:asciiTheme="minorHAnsi" w:hAnsiTheme="minorHAnsi" w:cstheme="minorHAnsi"/>
          <w:b/>
          <w:sz w:val="22"/>
          <w:szCs w:val="22"/>
        </w:rPr>
        <w:t>Agenda item:</w:t>
      </w:r>
      <w:bookmarkStart w:id="1" w:name="Source"/>
      <w:bookmarkEnd w:id="1"/>
      <w:r w:rsidR="00280621">
        <w:rPr>
          <w:rFonts w:asciiTheme="minorHAnsi" w:hAnsiTheme="minorHAnsi" w:cstheme="minorHAnsi"/>
          <w:sz w:val="22"/>
          <w:szCs w:val="22"/>
        </w:rPr>
        <w:t xml:space="preserve"> </w:t>
      </w:r>
      <w:r w:rsidR="00E72758">
        <w:rPr>
          <w:rFonts w:asciiTheme="minorHAnsi" w:hAnsiTheme="minorHAnsi" w:cstheme="minorHAnsi"/>
          <w:sz w:val="22"/>
          <w:szCs w:val="22"/>
        </w:rPr>
        <w:tab/>
      </w:r>
      <w:r w:rsidRPr="00007C64">
        <w:rPr>
          <w:rFonts w:asciiTheme="minorHAnsi" w:hAnsiTheme="minorHAnsi" w:cstheme="minorHAnsi"/>
          <w:sz w:val="22"/>
          <w:szCs w:val="22"/>
        </w:rPr>
        <w:t>7.2.3.2</w:t>
      </w:r>
      <w:bookmarkStart w:id="2" w:name="_GoBack"/>
      <w:bookmarkEnd w:id="2"/>
    </w:p>
    <w:p w14:paraId="5FB248E5" w14:textId="2D18C6C1" w:rsidR="006B23CB" w:rsidRPr="00007C64" w:rsidRDefault="006B23CB" w:rsidP="00280621">
      <w:pPr>
        <w:tabs>
          <w:tab w:val="left" w:pos="1985"/>
          <w:tab w:val="left" w:pos="6420"/>
        </w:tabs>
        <w:jc w:val="both"/>
        <w:rPr>
          <w:rFonts w:asciiTheme="minorHAnsi" w:hAnsiTheme="minorHAnsi" w:cstheme="minorHAnsi"/>
          <w:sz w:val="22"/>
          <w:szCs w:val="22"/>
        </w:rPr>
      </w:pPr>
      <w:r w:rsidRPr="00007C64">
        <w:rPr>
          <w:rFonts w:asciiTheme="minorHAnsi" w:hAnsiTheme="minorHAnsi" w:cstheme="minorHAnsi"/>
          <w:b/>
          <w:sz w:val="22"/>
          <w:szCs w:val="22"/>
        </w:rPr>
        <w:t>Sourc</w:t>
      </w:r>
      <w:r w:rsidR="00280621">
        <w:rPr>
          <w:rFonts w:asciiTheme="minorHAnsi" w:hAnsiTheme="minorHAnsi" w:cstheme="minorHAnsi"/>
          <w:b/>
          <w:sz w:val="22"/>
          <w:szCs w:val="22"/>
        </w:rPr>
        <w:t xml:space="preserve">e:  </w:t>
      </w:r>
      <w:r w:rsidR="00E72758">
        <w:rPr>
          <w:rFonts w:asciiTheme="minorHAnsi" w:hAnsiTheme="minorHAnsi" w:cstheme="minorHAnsi"/>
          <w:b/>
          <w:sz w:val="22"/>
          <w:szCs w:val="22"/>
        </w:rPr>
        <w:tab/>
      </w:r>
      <w:r w:rsidRPr="00007C64">
        <w:rPr>
          <w:rFonts w:asciiTheme="minorHAnsi" w:hAnsiTheme="minorHAnsi" w:cstheme="minorHAnsi"/>
          <w:sz w:val="22"/>
          <w:szCs w:val="22"/>
        </w:rPr>
        <w:t>Qualcomm Incorporated</w:t>
      </w:r>
      <w:r w:rsidRPr="00007C64">
        <w:rPr>
          <w:rFonts w:asciiTheme="minorHAnsi" w:hAnsiTheme="minorHAnsi" w:cstheme="minorHAnsi"/>
          <w:sz w:val="22"/>
          <w:szCs w:val="22"/>
        </w:rPr>
        <w:tab/>
      </w:r>
    </w:p>
    <w:p w14:paraId="55A35906" w14:textId="79E5733E" w:rsidR="006B23CB" w:rsidRPr="00007C64" w:rsidRDefault="006B23CB" w:rsidP="00280621">
      <w:pPr>
        <w:rPr>
          <w:rFonts w:asciiTheme="minorHAnsi" w:hAnsiTheme="minorHAnsi" w:cstheme="minorHAnsi"/>
          <w:sz w:val="22"/>
          <w:szCs w:val="22"/>
        </w:rPr>
      </w:pPr>
      <w:r w:rsidRPr="00007C64">
        <w:rPr>
          <w:rFonts w:asciiTheme="minorHAnsi" w:hAnsiTheme="minorHAnsi" w:cstheme="minorHAnsi"/>
          <w:b/>
          <w:sz w:val="22"/>
          <w:szCs w:val="22"/>
        </w:rPr>
        <w:t>Title:</w:t>
      </w:r>
      <w:r w:rsidRPr="00007C64">
        <w:rPr>
          <w:rFonts w:asciiTheme="minorHAnsi" w:hAnsiTheme="minorHAnsi" w:cstheme="minorHAnsi"/>
          <w:sz w:val="22"/>
          <w:szCs w:val="22"/>
        </w:rPr>
        <w:t xml:space="preserve"> </w:t>
      </w:r>
      <w:r w:rsidR="00E72758">
        <w:rPr>
          <w:rFonts w:asciiTheme="minorHAnsi" w:hAnsiTheme="minorHAnsi" w:cstheme="minorHAnsi"/>
          <w:sz w:val="22"/>
          <w:szCs w:val="22"/>
        </w:rPr>
        <w:tab/>
      </w:r>
      <w:r w:rsidR="00E72758">
        <w:rPr>
          <w:rFonts w:asciiTheme="minorHAnsi" w:hAnsiTheme="minorHAnsi" w:cstheme="minorHAnsi"/>
          <w:sz w:val="22"/>
          <w:szCs w:val="22"/>
        </w:rPr>
        <w:tab/>
        <w:t xml:space="preserve">           </w:t>
      </w:r>
      <w:r>
        <w:rPr>
          <w:rFonts w:asciiTheme="minorHAnsi" w:hAnsiTheme="minorHAnsi" w:cstheme="minorHAnsi"/>
          <w:sz w:val="22"/>
          <w:szCs w:val="22"/>
        </w:rPr>
        <w:t>System Level Simulation Results for IAB Networks</w:t>
      </w:r>
    </w:p>
    <w:p w14:paraId="769B213B" w14:textId="1B33C945" w:rsidR="006B23CB" w:rsidRPr="00007C64" w:rsidRDefault="006B23CB" w:rsidP="00280621">
      <w:pPr>
        <w:jc w:val="both"/>
        <w:rPr>
          <w:rFonts w:asciiTheme="minorHAnsi" w:hAnsiTheme="minorHAnsi" w:cstheme="minorHAnsi"/>
          <w:sz w:val="22"/>
          <w:szCs w:val="22"/>
        </w:rPr>
      </w:pPr>
      <w:r w:rsidRPr="00007C64">
        <w:rPr>
          <w:rFonts w:asciiTheme="minorHAnsi" w:hAnsiTheme="minorHAnsi" w:cstheme="minorHAnsi"/>
          <w:b/>
          <w:sz w:val="22"/>
          <w:szCs w:val="22"/>
        </w:rPr>
        <w:t>Document for:</w:t>
      </w:r>
      <w:r w:rsidRPr="00007C64">
        <w:rPr>
          <w:rFonts w:asciiTheme="minorHAnsi" w:hAnsiTheme="minorHAnsi" w:cstheme="minorHAnsi"/>
          <w:sz w:val="22"/>
          <w:szCs w:val="22"/>
        </w:rPr>
        <w:tab/>
      </w:r>
      <w:bookmarkStart w:id="3" w:name="DocumentFor"/>
      <w:bookmarkEnd w:id="3"/>
      <w:r w:rsidR="00E72758">
        <w:rPr>
          <w:rFonts w:asciiTheme="minorHAnsi" w:hAnsiTheme="minorHAnsi" w:cstheme="minorHAnsi"/>
          <w:sz w:val="22"/>
          <w:szCs w:val="22"/>
        </w:rPr>
        <w:t xml:space="preserve">           </w:t>
      </w:r>
      <w:r w:rsidRPr="00007C64">
        <w:rPr>
          <w:rFonts w:asciiTheme="minorHAnsi" w:hAnsiTheme="minorHAnsi" w:cstheme="minorHAnsi"/>
          <w:sz w:val="22"/>
          <w:szCs w:val="22"/>
        </w:rPr>
        <w:t>Discussion/Decision</w:t>
      </w:r>
    </w:p>
    <w:p w14:paraId="3856BD69" w14:textId="2C36F966" w:rsidR="006B23CB" w:rsidRPr="00FE350F" w:rsidRDefault="00280621" w:rsidP="00280621">
      <w:pPr>
        <w:pStyle w:val="Heading1"/>
        <w:overflowPunct w:val="0"/>
        <w:autoSpaceDE w:val="0"/>
        <w:autoSpaceDN w:val="0"/>
        <w:adjustRightInd w:val="0"/>
        <w:textAlignment w:val="baseline"/>
        <w:rPr>
          <w:rFonts w:eastAsia="SimSun" w:cs="Arial"/>
          <w:sz w:val="36"/>
          <w:szCs w:val="36"/>
          <w:lang w:eastAsia="ja-JP"/>
        </w:rPr>
      </w:pPr>
      <w:bookmarkStart w:id="4" w:name="_Ref462751722"/>
      <w:r>
        <w:rPr>
          <w:rFonts w:eastAsia="SimSun" w:cs="Arial"/>
          <w:sz w:val="36"/>
          <w:szCs w:val="36"/>
          <w:lang w:eastAsia="ja-JP"/>
        </w:rPr>
        <w:t>1.</w:t>
      </w:r>
      <w:r w:rsidR="006B23CB" w:rsidRPr="00FE350F">
        <w:rPr>
          <w:rFonts w:eastAsia="SimSun" w:cs="Arial"/>
          <w:sz w:val="36"/>
          <w:szCs w:val="36"/>
          <w:lang w:eastAsia="ja-JP"/>
        </w:rPr>
        <w:t>Introduction</w:t>
      </w:r>
      <w:bookmarkEnd w:id="4"/>
    </w:p>
    <w:p w14:paraId="72AD2B0D" w14:textId="4DE7FD4F" w:rsidR="006B23CB" w:rsidRPr="00007C64" w:rsidRDefault="006B23CB" w:rsidP="00280621">
      <w:pPr>
        <w:rPr>
          <w:rFonts w:asciiTheme="minorHAnsi" w:hAnsiTheme="minorHAnsi" w:cstheme="minorHAnsi"/>
          <w:sz w:val="22"/>
          <w:szCs w:val="22"/>
        </w:rPr>
      </w:pPr>
      <w:r w:rsidRPr="00007C64">
        <w:rPr>
          <w:rFonts w:asciiTheme="minorHAnsi" w:hAnsiTheme="minorHAnsi" w:cstheme="minorHAnsi"/>
          <w:sz w:val="22"/>
          <w:szCs w:val="22"/>
        </w:rPr>
        <w:t xml:space="preserve">This contribution </w:t>
      </w:r>
      <w:r>
        <w:rPr>
          <w:rFonts w:asciiTheme="minorHAnsi" w:hAnsiTheme="minorHAnsi" w:cstheme="minorHAnsi"/>
          <w:sz w:val="22"/>
          <w:szCs w:val="22"/>
        </w:rPr>
        <w:t xml:space="preserve">compares </w:t>
      </w:r>
      <w:r w:rsidR="00280621">
        <w:rPr>
          <w:rFonts w:asciiTheme="minorHAnsi" w:hAnsiTheme="minorHAnsi" w:cstheme="minorHAnsi"/>
          <w:sz w:val="22"/>
          <w:szCs w:val="22"/>
        </w:rPr>
        <w:t>the performance of IAB networks (with different topologies) and access only networks (with different number of fiber drops). It highlights how the benefits of IAB, compared to access only networks. It also shows how the consideration of load can improve performance of a spanning tree based IAB network.</w:t>
      </w:r>
      <w:r>
        <w:rPr>
          <w:rFonts w:asciiTheme="minorHAnsi" w:hAnsiTheme="minorHAnsi" w:cstheme="minorHAnsi"/>
          <w:sz w:val="22"/>
          <w:szCs w:val="22"/>
        </w:rPr>
        <w:t xml:space="preserve"> </w:t>
      </w:r>
    </w:p>
    <w:p w14:paraId="78597D9E" w14:textId="77777777" w:rsidR="006B23CB" w:rsidRPr="00007C64" w:rsidRDefault="006B23CB" w:rsidP="006B23CB">
      <w:pPr>
        <w:ind w:left="720"/>
        <w:rPr>
          <w:rFonts w:asciiTheme="minorHAnsi" w:hAnsiTheme="minorHAnsi" w:cstheme="minorHAnsi"/>
          <w:sz w:val="22"/>
          <w:szCs w:val="22"/>
        </w:rPr>
      </w:pPr>
    </w:p>
    <w:p w14:paraId="1C3505D2" w14:textId="402E7D87" w:rsidR="006B23CB" w:rsidRPr="00FE350F" w:rsidRDefault="00280621" w:rsidP="00280621">
      <w:pPr>
        <w:pStyle w:val="Heading1"/>
        <w:rPr>
          <w:rFonts w:cs="Arial"/>
          <w:sz w:val="36"/>
          <w:szCs w:val="36"/>
        </w:rPr>
      </w:pPr>
      <w:r>
        <w:rPr>
          <w:rFonts w:cs="Arial"/>
          <w:sz w:val="36"/>
          <w:szCs w:val="36"/>
        </w:rPr>
        <w:t xml:space="preserve">2. </w:t>
      </w:r>
      <w:r w:rsidR="006B23CB" w:rsidRPr="00FE350F">
        <w:rPr>
          <w:rFonts w:cs="Arial"/>
          <w:sz w:val="36"/>
          <w:szCs w:val="36"/>
        </w:rPr>
        <w:t>Overall Approach</w:t>
      </w:r>
    </w:p>
    <w:p w14:paraId="7BA47432" w14:textId="77777777" w:rsidR="000B29BD" w:rsidRDefault="000B29BD" w:rsidP="00280621">
      <w:pPr>
        <w:rPr>
          <w:rFonts w:asciiTheme="minorHAnsi" w:hAnsiTheme="minorHAnsi" w:cstheme="minorHAnsi"/>
          <w:sz w:val="22"/>
          <w:szCs w:val="22"/>
        </w:rPr>
      </w:pPr>
      <w:r w:rsidRPr="00E43527">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49861D08" wp14:editId="5BBF6CFE">
                <wp:simplePos x="0" y="0"/>
                <wp:positionH relativeFrom="margin">
                  <wp:align>right</wp:align>
                </wp:positionH>
                <wp:positionV relativeFrom="paragraph">
                  <wp:posOffset>350520</wp:posOffset>
                </wp:positionV>
                <wp:extent cx="7229475" cy="35814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29475" cy="3581400"/>
                        </a:xfrm>
                        <a:prstGeom prst="rect">
                          <a:avLst/>
                        </a:prstGeom>
                        <a:solidFill>
                          <a:srgbClr val="FFFFFF"/>
                        </a:solidFill>
                        <a:ln w="9525">
                          <a:solidFill>
                            <a:srgbClr val="000000"/>
                          </a:solidFill>
                          <a:miter lim="800000"/>
                          <a:headEnd/>
                          <a:tailEnd/>
                        </a:ln>
                      </wps:spPr>
                      <wps:txbx>
                        <w:txbxContent>
                          <w:p w14:paraId="07F0C1FE" w14:textId="77777777" w:rsidR="0025167B" w:rsidRDefault="0025167B" w:rsidP="006B23CB">
                            <w:pPr>
                              <w:rPr>
                                <w:sz w:val="20"/>
                                <w:szCs w:val="20"/>
                                <w:lang w:eastAsia="x-none"/>
                              </w:rPr>
                            </w:pPr>
                            <w:r>
                              <w:rPr>
                                <w:szCs w:val="20"/>
                                <w:highlight w:val="green"/>
                                <w:lang w:eastAsia="x-none"/>
                              </w:rPr>
                              <w:t>Agreements</w:t>
                            </w:r>
                            <w:r>
                              <w:rPr>
                                <w:szCs w:val="20"/>
                                <w:lang w:eastAsia="x-none"/>
                              </w:rPr>
                              <w:t>:</w:t>
                            </w:r>
                          </w:p>
                          <w:p w14:paraId="3A4EE505" w14:textId="77777777" w:rsidR="0025167B" w:rsidRDefault="0025167B" w:rsidP="006B23CB">
                            <w:pPr>
                              <w:rPr>
                                <w:rFonts w:cs="Arial"/>
                                <w:bCs/>
                                <w:szCs w:val="20"/>
                                <w:lang w:eastAsia="ko-KR"/>
                              </w:rPr>
                            </w:pPr>
                            <w:r>
                              <w:rPr>
                                <w:bCs/>
                                <w:szCs w:val="20"/>
                                <w:lang w:eastAsia="ko-KR"/>
                              </w:rPr>
                              <w:t>The following factors can be considered as input to the IAB node parent-node selection, in addition to parent-node RSRP as measured by the IAB node</w:t>
                            </w:r>
                          </w:p>
                          <w:p w14:paraId="7FB4D00C" w14:textId="77777777" w:rsidR="0025167B" w:rsidRDefault="0025167B" w:rsidP="006B23CB">
                            <w:pPr>
                              <w:numPr>
                                <w:ilvl w:val="0"/>
                                <w:numId w:val="17"/>
                              </w:numPr>
                              <w:spacing w:before="60" w:after="120"/>
                              <w:ind w:left="1440"/>
                              <w:jc w:val="both"/>
                              <w:rPr>
                                <w:rFonts w:ascii="Calibri" w:hAnsi="Calibri" w:cs="Calibri"/>
                                <w:bCs/>
                                <w:szCs w:val="20"/>
                                <w:lang w:eastAsia="ko-KR"/>
                              </w:rPr>
                            </w:pPr>
                            <w:r>
                              <w:rPr>
                                <w:bCs/>
                                <w:szCs w:val="20"/>
                                <w:lang w:eastAsia="ko-KR"/>
                              </w:rPr>
                              <w:t>Number of hops to between the candidate parent node to the donor node</w:t>
                            </w:r>
                          </w:p>
                          <w:p w14:paraId="569E5764" w14:textId="77777777" w:rsidR="0025167B" w:rsidRDefault="0025167B" w:rsidP="006B23CB">
                            <w:pPr>
                              <w:numPr>
                                <w:ilvl w:val="0"/>
                                <w:numId w:val="17"/>
                              </w:numPr>
                              <w:spacing w:before="60" w:after="120"/>
                              <w:ind w:left="1440"/>
                              <w:jc w:val="both"/>
                              <w:rPr>
                                <w:rFonts w:ascii="Times" w:hAnsi="Times"/>
                                <w:bCs/>
                                <w:szCs w:val="20"/>
                                <w:lang w:eastAsia="ko-KR"/>
                              </w:rPr>
                            </w:pPr>
                            <w:r>
                              <w:rPr>
                                <w:bCs/>
                                <w:szCs w:val="20"/>
                                <w:lang w:eastAsia="ko-KR"/>
                              </w:rPr>
                              <w:t>“Capacity” measures (downlink and uplink) of links on the path between the candidate parent node to the donor node</w:t>
                            </w:r>
                          </w:p>
                          <w:p w14:paraId="138B7B10" w14:textId="77777777" w:rsidR="0025167B" w:rsidRDefault="0025167B" w:rsidP="006B23CB">
                            <w:pPr>
                              <w:numPr>
                                <w:ilvl w:val="1"/>
                                <w:numId w:val="17"/>
                              </w:numPr>
                              <w:spacing w:before="60" w:after="120"/>
                              <w:ind w:left="2160"/>
                              <w:jc w:val="both"/>
                              <w:rPr>
                                <w:bCs/>
                                <w:szCs w:val="20"/>
                                <w:lang w:eastAsia="ko-KR"/>
                              </w:rPr>
                            </w:pPr>
                            <w:r>
                              <w:rPr>
                                <w:bCs/>
                                <w:szCs w:val="20"/>
                                <w:lang w:eastAsia="ko-KR"/>
                              </w:rPr>
                              <w:t>e.g. min RSRP of a route, harmonic mean of RSRP, Shannon capacity of the link, IAB node capability</w:t>
                            </w:r>
                          </w:p>
                          <w:p w14:paraId="68FCBF38" w14:textId="77777777" w:rsidR="0025167B" w:rsidRDefault="0025167B" w:rsidP="006B23CB">
                            <w:pPr>
                              <w:numPr>
                                <w:ilvl w:val="0"/>
                                <w:numId w:val="17"/>
                              </w:numPr>
                              <w:spacing w:before="60" w:after="120"/>
                              <w:ind w:left="1440"/>
                              <w:jc w:val="both"/>
                              <w:rPr>
                                <w:bCs/>
                                <w:szCs w:val="20"/>
                                <w:lang w:eastAsia="ko-KR"/>
                              </w:rPr>
                            </w:pPr>
                            <w:r>
                              <w:rPr>
                                <w:bCs/>
                                <w:szCs w:val="20"/>
                                <w:lang w:eastAsia="ko-KR"/>
                              </w:rPr>
                              <w:t>Load (downlink and uplink) of the candidate parent node as well as nodes on the paths between the candidate parent node to the donor node</w:t>
                            </w:r>
                          </w:p>
                          <w:p w14:paraId="4340C034" w14:textId="77777777" w:rsidR="0025167B" w:rsidRPr="00F94A61" w:rsidRDefault="0025167B" w:rsidP="00280621">
                            <w:pPr>
                              <w:numPr>
                                <w:ilvl w:val="1"/>
                                <w:numId w:val="17"/>
                              </w:numPr>
                              <w:spacing w:before="60"/>
                              <w:ind w:left="2160"/>
                              <w:jc w:val="both"/>
                              <w:rPr>
                                <w:bCs/>
                                <w:szCs w:val="20"/>
                                <w:lang w:eastAsia="ko-KR"/>
                              </w:rPr>
                            </w:pPr>
                            <w:r>
                              <w:rPr>
                                <w:bCs/>
                                <w:szCs w:val="20"/>
                                <w:lang w:eastAsia="ko-KR"/>
                              </w:rPr>
                              <w:t>Examples: Number of IAB nodes and access UEs served by a certain node</w:t>
                            </w:r>
                          </w:p>
                          <w:p w14:paraId="261A6435" w14:textId="77777777" w:rsidR="0025167B" w:rsidRDefault="0025167B" w:rsidP="006B23CB">
                            <w:pPr>
                              <w:rPr>
                                <w:szCs w:val="20"/>
                                <w:lang w:eastAsia="x-none"/>
                              </w:rPr>
                            </w:pPr>
                            <w:r>
                              <w:rPr>
                                <w:szCs w:val="20"/>
                                <w:highlight w:val="green"/>
                                <w:lang w:eastAsia="x-none"/>
                              </w:rPr>
                              <w:t>Agreements</w:t>
                            </w:r>
                            <w:r>
                              <w:rPr>
                                <w:szCs w:val="20"/>
                                <w:lang w:eastAsia="x-none"/>
                              </w:rPr>
                              <w:t>:</w:t>
                            </w:r>
                          </w:p>
                          <w:p w14:paraId="5D830C82" w14:textId="77777777" w:rsidR="0025167B" w:rsidRDefault="0025167B" w:rsidP="006B23CB">
                            <w:pPr>
                              <w:rPr>
                                <w:szCs w:val="20"/>
                              </w:rPr>
                            </w:pPr>
                            <w:r>
                              <w:rPr>
                                <w:szCs w:val="20"/>
                              </w:rPr>
                              <w:t>Add the following to the list of reported metrics for IAB evaluations:</w:t>
                            </w:r>
                          </w:p>
                          <w:p w14:paraId="0783CD78" w14:textId="77777777" w:rsidR="0025167B" w:rsidRDefault="0025167B" w:rsidP="006B23CB">
                            <w:pPr>
                              <w:numPr>
                                <w:ilvl w:val="0"/>
                                <w:numId w:val="18"/>
                              </w:numPr>
                              <w:spacing w:before="60" w:after="120"/>
                              <w:ind w:left="1440"/>
                              <w:jc w:val="both"/>
                              <w:rPr>
                                <w:bCs/>
                                <w:iCs/>
                                <w:szCs w:val="20"/>
                                <w:lang w:eastAsia="ko-KR"/>
                              </w:rPr>
                            </w:pPr>
                            <w:r>
                              <w:rPr>
                                <w:bCs/>
                                <w:iCs/>
                                <w:szCs w:val="20"/>
                                <w:lang w:eastAsia="ko-KR"/>
                              </w:rPr>
                              <w:t xml:space="preserve">Distribution of minimum backhaul link RSRP of a given route between an IAB node and IAB donor </w:t>
                            </w:r>
                          </w:p>
                          <w:p w14:paraId="666E19D5" w14:textId="77777777" w:rsidR="0025167B" w:rsidRDefault="0025167B" w:rsidP="006B23CB">
                            <w:pPr>
                              <w:numPr>
                                <w:ilvl w:val="0"/>
                                <w:numId w:val="18"/>
                              </w:numPr>
                              <w:spacing w:before="60" w:after="120"/>
                              <w:ind w:left="1440"/>
                              <w:jc w:val="both"/>
                              <w:rPr>
                                <w:bCs/>
                                <w:iCs/>
                                <w:szCs w:val="20"/>
                                <w:lang w:eastAsia="ko-KR"/>
                              </w:rPr>
                            </w:pPr>
                            <w:r>
                              <w:rPr>
                                <w:bCs/>
                                <w:iCs/>
                                <w:szCs w:val="20"/>
                                <w:lang w:eastAsia="ko-KR"/>
                              </w:rPr>
                              <w:t>Distribution of number of child IAB nodes per IAB node and per IAB donor</w:t>
                            </w:r>
                          </w:p>
                          <w:p w14:paraId="28E1E4C9" w14:textId="77777777" w:rsidR="0025167B" w:rsidRDefault="0025167B" w:rsidP="006B23CB">
                            <w:pPr>
                              <w:numPr>
                                <w:ilvl w:val="0"/>
                                <w:numId w:val="18"/>
                              </w:numPr>
                              <w:spacing w:before="60" w:after="120"/>
                              <w:ind w:left="1440"/>
                              <w:jc w:val="both"/>
                              <w:rPr>
                                <w:bCs/>
                                <w:iCs/>
                                <w:szCs w:val="20"/>
                                <w:lang w:eastAsia="ko-KR"/>
                              </w:rPr>
                            </w:pPr>
                            <w:r>
                              <w:rPr>
                                <w:bCs/>
                                <w:iCs/>
                                <w:szCs w:val="20"/>
                                <w:lang w:eastAsia="ko-KR"/>
                              </w:rPr>
                              <w:t>Distribution of number of access UEs per IAB donor</w:t>
                            </w:r>
                          </w:p>
                          <w:p w14:paraId="7D12B5C7" w14:textId="77777777" w:rsidR="0025167B" w:rsidRPr="00F94A61" w:rsidRDefault="0025167B" w:rsidP="006B23CB">
                            <w:pPr>
                              <w:numPr>
                                <w:ilvl w:val="0"/>
                                <w:numId w:val="18"/>
                              </w:numPr>
                              <w:spacing w:before="60" w:after="120"/>
                              <w:ind w:left="1440"/>
                              <w:jc w:val="both"/>
                              <w:rPr>
                                <w:bCs/>
                                <w:iCs/>
                                <w:szCs w:val="20"/>
                                <w:lang w:eastAsia="ko-KR"/>
                              </w:rPr>
                            </w:pPr>
                            <w:r>
                              <w:rPr>
                                <w:bCs/>
                                <w:iCs/>
                                <w:szCs w:val="20"/>
                                <w:lang w:eastAsia="ko-KR"/>
                              </w:rPr>
                              <w:t>Hop count distribution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861D08" id="_x0000_t202" coordsize="21600,21600" o:spt="202" path="m,l,21600r21600,l21600,xe">
                <v:stroke joinstyle="miter"/>
                <v:path gradientshapeok="t" o:connecttype="rect"/>
              </v:shapetype>
              <v:shape id="Text Box 2" o:spid="_x0000_s1026" type="#_x0000_t202" style="position:absolute;margin-left:518.05pt;margin-top:27.6pt;width:569.25pt;height:28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">
                <v:textbox>
                  <w:txbxContent>
                    <w:p w14:paraId="07F0C1FE" w14:textId="77777777" w:rsidR="0025167B" w:rsidRDefault="0025167B" w:rsidP="006B23CB">
                      <w:pPr>
                        <w:rPr>
                          <w:sz w:val="20"/>
                          <w:szCs w:val="20"/>
                          <w:lang w:eastAsia="x-none"/>
                        </w:rPr>
                      </w:pPr>
                      <w:r>
                        <w:rPr>
                          <w:szCs w:val="20"/>
                          <w:highlight w:val="green"/>
                          <w:lang w:eastAsia="x-none"/>
                        </w:rPr>
                        <w:t>Agreements</w:t>
                      </w:r>
                      <w:r>
                        <w:rPr>
                          <w:szCs w:val="20"/>
                          <w:lang w:eastAsia="x-none"/>
                        </w:rPr>
                        <w:t>:</w:t>
                      </w:r>
                    </w:p>
                    <w:p w14:paraId="3A4EE505" w14:textId="77777777" w:rsidR="0025167B" w:rsidRDefault="0025167B" w:rsidP="006B23CB">
                      <w:pPr>
                        <w:rPr>
                          <w:rFonts w:cs="Arial"/>
                          <w:bCs/>
                          <w:szCs w:val="20"/>
                          <w:lang w:eastAsia="ko-KR"/>
                        </w:rPr>
                      </w:pPr>
                      <w:r>
                        <w:rPr>
                          <w:bCs/>
                          <w:szCs w:val="20"/>
                          <w:lang w:eastAsia="ko-KR"/>
                        </w:rPr>
                        <w:t>The following factors can be considered as input to the IAB node parent-node selection, in addition to parent-node RSRP as measured by the IAB node</w:t>
                      </w:r>
                    </w:p>
                    <w:p w14:paraId="7FB4D00C" w14:textId="77777777" w:rsidR="0025167B" w:rsidRDefault="0025167B" w:rsidP="006B23CB">
                      <w:pPr>
                        <w:numPr>
                          <w:ilvl w:val="0"/>
                          <w:numId w:val="17"/>
                        </w:numPr>
                        <w:spacing w:before="60" w:after="120"/>
                        <w:ind w:left="1440"/>
                        <w:jc w:val="both"/>
                        <w:rPr>
                          <w:rFonts w:ascii="Calibri" w:hAnsi="Calibri" w:cs="Calibri"/>
                          <w:bCs/>
                          <w:szCs w:val="20"/>
                          <w:lang w:eastAsia="ko-KR"/>
                        </w:rPr>
                      </w:pPr>
                      <w:r>
                        <w:rPr>
                          <w:bCs/>
                          <w:szCs w:val="20"/>
                          <w:lang w:eastAsia="ko-KR"/>
                        </w:rPr>
                        <w:t>Number of hops to between the candidate parent node to the donor node</w:t>
                      </w:r>
                    </w:p>
                    <w:p w14:paraId="569E5764" w14:textId="77777777" w:rsidR="0025167B" w:rsidRDefault="0025167B" w:rsidP="006B23CB">
                      <w:pPr>
                        <w:numPr>
                          <w:ilvl w:val="0"/>
                          <w:numId w:val="17"/>
                        </w:numPr>
                        <w:spacing w:before="60" w:after="120"/>
                        <w:ind w:left="1440"/>
                        <w:jc w:val="both"/>
                        <w:rPr>
                          <w:rFonts w:ascii="Times" w:hAnsi="Times"/>
                          <w:bCs/>
                          <w:szCs w:val="20"/>
                          <w:lang w:eastAsia="ko-KR"/>
                        </w:rPr>
                      </w:pPr>
                      <w:r>
                        <w:rPr>
                          <w:bCs/>
                          <w:szCs w:val="20"/>
                          <w:lang w:eastAsia="ko-KR"/>
                        </w:rPr>
                        <w:t>“Capacity” measures (downlink and uplink) of links on the path between the candidate parent node to the donor node</w:t>
                      </w:r>
                    </w:p>
                    <w:p w14:paraId="138B7B10" w14:textId="77777777" w:rsidR="0025167B" w:rsidRDefault="0025167B" w:rsidP="006B23CB">
                      <w:pPr>
                        <w:numPr>
                          <w:ilvl w:val="1"/>
                          <w:numId w:val="17"/>
                        </w:numPr>
                        <w:spacing w:before="60" w:after="120"/>
                        <w:ind w:left="2160"/>
                        <w:jc w:val="both"/>
                        <w:rPr>
                          <w:bCs/>
                          <w:szCs w:val="20"/>
                          <w:lang w:eastAsia="ko-KR"/>
                        </w:rPr>
                      </w:pPr>
                      <w:r>
                        <w:rPr>
                          <w:bCs/>
                          <w:szCs w:val="20"/>
                          <w:lang w:eastAsia="ko-KR"/>
                        </w:rPr>
                        <w:t>e.g. min RSRP of a route, harmonic mean of RSRP, Shannon capacity of the link, IAB node capability</w:t>
                      </w:r>
                    </w:p>
                    <w:p w14:paraId="68FCBF38" w14:textId="77777777" w:rsidR="0025167B" w:rsidRDefault="0025167B" w:rsidP="006B23CB">
                      <w:pPr>
                        <w:numPr>
                          <w:ilvl w:val="0"/>
                          <w:numId w:val="17"/>
                        </w:numPr>
                        <w:spacing w:before="60" w:after="120"/>
                        <w:ind w:left="1440"/>
                        <w:jc w:val="both"/>
                        <w:rPr>
                          <w:bCs/>
                          <w:szCs w:val="20"/>
                          <w:lang w:eastAsia="ko-KR"/>
                        </w:rPr>
                      </w:pPr>
                      <w:r>
                        <w:rPr>
                          <w:bCs/>
                          <w:szCs w:val="20"/>
                          <w:lang w:eastAsia="ko-KR"/>
                        </w:rPr>
                        <w:t>Load (downlink and uplink) of the candidate parent node as well as nodes on the paths between the candidate parent node to the donor node</w:t>
                      </w:r>
                    </w:p>
                    <w:p w14:paraId="4340C034" w14:textId="77777777" w:rsidR="0025167B" w:rsidRPr="00F94A61" w:rsidRDefault="0025167B" w:rsidP="00280621">
                      <w:pPr>
                        <w:numPr>
                          <w:ilvl w:val="1"/>
                          <w:numId w:val="17"/>
                        </w:numPr>
                        <w:spacing w:before="60"/>
                        <w:ind w:left="2160"/>
                        <w:jc w:val="both"/>
                        <w:rPr>
                          <w:bCs/>
                          <w:szCs w:val="20"/>
                          <w:lang w:eastAsia="ko-KR"/>
                        </w:rPr>
                      </w:pPr>
                      <w:r>
                        <w:rPr>
                          <w:bCs/>
                          <w:szCs w:val="20"/>
                          <w:lang w:eastAsia="ko-KR"/>
                        </w:rPr>
                        <w:t>Examples: Number of IAB nodes and access UEs served by a certain node</w:t>
                      </w:r>
                    </w:p>
                    <w:p w14:paraId="261A6435" w14:textId="77777777" w:rsidR="0025167B" w:rsidRDefault="0025167B" w:rsidP="006B23CB">
                      <w:pPr>
                        <w:rPr>
                          <w:szCs w:val="20"/>
                          <w:lang w:eastAsia="x-none"/>
                        </w:rPr>
                      </w:pPr>
                      <w:r>
                        <w:rPr>
                          <w:szCs w:val="20"/>
                          <w:highlight w:val="green"/>
                          <w:lang w:eastAsia="x-none"/>
                        </w:rPr>
                        <w:t>Agreements</w:t>
                      </w:r>
                      <w:r>
                        <w:rPr>
                          <w:szCs w:val="20"/>
                          <w:lang w:eastAsia="x-none"/>
                        </w:rPr>
                        <w:t>:</w:t>
                      </w:r>
                    </w:p>
                    <w:p w14:paraId="5D830C82" w14:textId="77777777" w:rsidR="0025167B" w:rsidRDefault="0025167B" w:rsidP="006B23CB">
                      <w:pPr>
                        <w:rPr>
                          <w:szCs w:val="20"/>
                        </w:rPr>
                      </w:pPr>
                      <w:r>
                        <w:rPr>
                          <w:szCs w:val="20"/>
                        </w:rPr>
                        <w:t>Add the following to the list of reported metrics for IAB evaluations:</w:t>
                      </w:r>
                    </w:p>
                    <w:p w14:paraId="0783CD78" w14:textId="77777777" w:rsidR="0025167B" w:rsidRDefault="0025167B" w:rsidP="006B23CB">
                      <w:pPr>
                        <w:numPr>
                          <w:ilvl w:val="0"/>
                          <w:numId w:val="18"/>
                        </w:numPr>
                        <w:spacing w:before="60" w:after="120"/>
                        <w:ind w:left="1440"/>
                        <w:jc w:val="both"/>
                        <w:rPr>
                          <w:bCs/>
                          <w:iCs/>
                          <w:szCs w:val="20"/>
                          <w:lang w:eastAsia="ko-KR"/>
                        </w:rPr>
                      </w:pPr>
                      <w:r>
                        <w:rPr>
                          <w:bCs/>
                          <w:iCs/>
                          <w:szCs w:val="20"/>
                          <w:lang w:eastAsia="ko-KR"/>
                        </w:rPr>
                        <w:t xml:space="preserve">Distribution of minimum backhaul link RSRP of a given route between an IAB node and IAB donor </w:t>
                      </w:r>
                    </w:p>
                    <w:p w14:paraId="666E19D5" w14:textId="77777777" w:rsidR="0025167B" w:rsidRDefault="0025167B" w:rsidP="006B23CB">
                      <w:pPr>
                        <w:numPr>
                          <w:ilvl w:val="0"/>
                          <w:numId w:val="18"/>
                        </w:numPr>
                        <w:spacing w:before="60" w:after="120"/>
                        <w:ind w:left="1440"/>
                        <w:jc w:val="both"/>
                        <w:rPr>
                          <w:bCs/>
                          <w:iCs/>
                          <w:szCs w:val="20"/>
                          <w:lang w:eastAsia="ko-KR"/>
                        </w:rPr>
                      </w:pPr>
                      <w:r>
                        <w:rPr>
                          <w:bCs/>
                          <w:iCs/>
                          <w:szCs w:val="20"/>
                          <w:lang w:eastAsia="ko-KR"/>
                        </w:rPr>
                        <w:t>Distribution of number of child IAB nodes per IAB node and per IAB donor</w:t>
                      </w:r>
                    </w:p>
                    <w:p w14:paraId="28E1E4C9" w14:textId="77777777" w:rsidR="0025167B" w:rsidRDefault="0025167B" w:rsidP="006B23CB">
                      <w:pPr>
                        <w:numPr>
                          <w:ilvl w:val="0"/>
                          <w:numId w:val="18"/>
                        </w:numPr>
                        <w:spacing w:before="60" w:after="120"/>
                        <w:ind w:left="1440"/>
                        <w:jc w:val="both"/>
                        <w:rPr>
                          <w:bCs/>
                          <w:iCs/>
                          <w:szCs w:val="20"/>
                          <w:lang w:eastAsia="ko-KR"/>
                        </w:rPr>
                      </w:pPr>
                      <w:r>
                        <w:rPr>
                          <w:bCs/>
                          <w:iCs/>
                          <w:szCs w:val="20"/>
                          <w:lang w:eastAsia="ko-KR"/>
                        </w:rPr>
                        <w:t>Distribution of number of access UEs per IAB donor</w:t>
                      </w:r>
                    </w:p>
                    <w:p w14:paraId="7D12B5C7" w14:textId="77777777" w:rsidR="0025167B" w:rsidRPr="00F94A61" w:rsidRDefault="0025167B" w:rsidP="006B23CB">
                      <w:pPr>
                        <w:numPr>
                          <w:ilvl w:val="0"/>
                          <w:numId w:val="18"/>
                        </w:numPr>
                        <w:spacing w:before="60" w:after="120"/>
                        <w:ind w:left="1440"/>
                        <w:jc w:val="both"/>
                        <w:rPr>
                          <w:bCs/>
                          <w:iCs/>
                          <w:szCs w:val="20"/>
                          <w:lang w:eastAsia="ko-KR"/>
                        </w:rPr>
                      </w:pPr>
                      <w:r>
                        <w:rPr>
                          <w:bCs/>
                          <w:iCs/>
                          <w:szCs w:val="20"/>
                          <w:lang w:eastAsia="ko-KR"/>
                        </w:rPr>
                        <w:t>Hop count distribution</w:t>
                      </w:r>
                    </w:p>
                  </w:txbxContent>
                </v:textbox>
                <w10:wrap type="square" anchorx="margin"/>
              </v:shape>
            </w:pict>
          </mc:Fallback>
        </mc:AlternateContent>
      </w:r>
      <w:r w:rsidR="006B23CB" w:rsidRPr="00007C64">
        <w:rPr>
          <w:rFonts w:asciiTheme="minorHAnsi" w:hAnsiTheme="minorHAnsi" w:cstheme="minorHAnsi"/>
          <w:sz w:val="22"/>
          <w:szCs w:val="22"/>
        </w:rPr>
        <w:t xml:space="preserve">During </w:t>
      </w:r>
      <w:r w:rsidR="006B23CB">
        <w:rPr>
          <w:rFonts w:asciiTheme="minorHAnsi" w:hAnsiTheme="minorHAnsi" w:cstheme="minorHAnsi"/>
          <w:sz w:val="22"/>
          <w:szCs w:val="22"/>
        </w:rPr>
        <w:t>a previous meeting</w:t>
      </w:r>
      <w:r w:rsidR="006B23CB" w:rsidRPr="00007C64">
        <w:rPr>
          <w:rFonts w:asciiTheme="minorHAnsi" w:hAnsiTheme="minorHAnsi" w:cstheme="minorHAnsi"/>
          <w:sz w:val="22"/>
          <w:szCs w:val="22"/>
        </w:rPr>
        <w:t>, RAN1 agreed to the</w:t>
      </w:r>
      <w:r w:rsidR="006B23CB">
        <w:rPr>
          <w:rFonts w:asciiTheme="minorHAnsi" w:hAnsiTheme="minorHAnsi" w:cstheme="minorHAnsi"/>
          <w:sz w:val="22"/>
          <w:szCs w:val="22"/>
        </w:rPr>
        <w:t xml:space="preserve"> following [1]:</w:t>
      </w:r>
    </w:p>
    <w:p w14:paraId="4AB984EB" w14:textId="77777777" w:rsidR="000B29BD" w:rsidRDefault="000B29BD" w:rsidP="003D15D9">
      <w:pPr>
        <w:rPr>
          <w:rFonts w:asciiTheme="minorHAnsi" w:hAnsiTheme="minorHAnsi" w:cstheme="minorHAnsi"/>
          <w:sz w:val="22"/>
          <w:szCs w:val="22"/>
        </w:rPr>
      </w:pPr>
    </w:p>
    <w:p w14:paraId="3E5E4112" w14:textId="77777777" w:rsidR="000B29BD" w:rsidRDefault="000B29BD" w:rsidP="000B29BD">
      <w:pPr>
        <w:ind w:left="720"/>
        <w:rPr>
          <w:rFonts w:asciiTheme="minorHAnsi" w:hAnsiTheme="minorHAnsi" w:cstheme="minorHAnsi"/>
          <w:sz w:val="22"/>
          <w:szCs w:val="22"/>
        </w:rPr>
      </w:pPr>
    </w:p>
    <w:p w14:paraId="4A9395F9" w14:textId="7949A609" w:rsidR="006B23CB" w:rsidRDefault="006B23CB" w:rsidP="00280621">
      <w:pPr>
        <w:rPr>
          <w:rFonts w:asciiTheme="minorHAnsi" w:hAnsiTheme="minorHAnsi" w:cstheme="minorHAnsi"/>
          <w:sz w:val="22"/>
          <w:szCs w:val="22"/>
        </w:rPr>
      </w:pPr>
      <w:r w:rsidRPr="00007C64">
        <w:rPr>
          <w:rFonts w:asciiTheme="minorHAnsi" w:hAnsiTheme="minorHAnsi" w:cstheme="minorHAnsi"/>
          <w:sz w:val="22"/>
          <w:szCs w:val="22"/>
        </w:rPr>
        <w:t>In this contribution, we focus on</w:t>
      </w:r>
      <w:r>
        <w:rPr>
          <w:rFonts w:asciiTheme="minorHAnsi" w:hAnsiTheme="minorHAnsi" w:cstheme="minorHAnsi"/>
          <w:sz w:val="22"/>
          <w:szCs w:val="22"/>
        </w:rPr>
        <w:t xml:space="preserve"> a homogeneous network and the</w:t>
      </w:r>
      <w:r w:rsidRPr="00007C64">
        <w:rPr>
          <w:rFonts w:asciiTheme="minorHAnsi" w:hAnsiTheme="minorHAnsi" w:cstheme="minorHAnsi"/>
          <w:sz w:val="22"/>
          <w:szCs w:val="22"/>
        </w:rPr>
        <w:t xml:space="preserve"> following</w:t>
      </w:r>
      <w:r>
        <w:rPr>
          <w:rFonts w:asciiTheme="minorHAnsi" w:hAnsiTheme="minorHAnsi" w:cstheme="minorHAnsi"/>
          <w:sz w:val="22"/>
          <w:szCs w:val="22"/>
        </w:rPr>
        <w:t xml:space="preserve"> five scenarios and compare their performance, in terms of UE rate.</w:t>
      </w:r>
    </w:p>
    <w:p w14:paraId="1AED45E7" w14:textId="77777777" w:rsidR="006B23CB" w:rsidRDefault="006B23CB" w:rsidP="006B23CB">
      <w:pPr>
        <w:rPr>
          <w:rFonts w:asciiTheme="minorHAnsi" w:hAnsiTheme="minorHAnsi" w:cstheme="minorHAnsi"/>
          <w:sz w:val="22"/>
          <w:szCs w:val="22"/>
        </w:rPr>
      </w:pPr>
    </w:p>
    <w:p w14:paraId="1B9F7D98" w14:textId="0EECB326" w:rsidR="006B23CB" w:rsidRDefault="006B23CB" w:rsidP="00280621">
      <w:pPr>
        <w:pStyle w:val="ListParagraph"/>
        <w:numPr>
          <w:ilvl w:val="0"/>
          <w:numId w:val="23"/>
        </w:numPr>
        <w:ind w:leftChars="0"/>
        <w:rPr>
          <w:rFonts w:asciiTheme="minorHAnsi" w:hAnsiTheme="minorHAnsi" w:cstheme="minorHAnsi"/>
          <w:sz w:val="22"/>
          <w:szCs w:val="22"/>
        </w:rPr>
      </w:pPr>
      <w:r>
        <w:rPr>
          <w:rFonts w:asciiTheme="minorHAnsi" w:hAnsiTheme="minorHAnsi" w:cstheme="minorHAnsi"/>
          <w:sz w:val="22"/>
          <w:szCs w:val="22"/>
        </w:rPr>
        <w:t>Access only network with selected fiber drops.</w:t>
      </w:r>
    </w:p>
    <w:p w14:paraId="50A1FF6B" w14:textId="4C054C07" w:rsidR="006B23CB" w:rsidRDefault="006B23CB" w:rsidP="00280621">
      <w:pPr>
        <w:pStyle w:val="ListParagraph"/>
        <w:numPr>
          <w:ilvl w:val="1"/>
          <w:numId w:val="23"/>
        </w:numPr>
        <w:ind w:leftChars="0"/>
        <w:rPr>
          <w:rFonts w:asciiTheme="minorHAnsi" w:hAnsiTheme="minorHAnsi" w:cstheme="minorHAnsi"/>
          <w:sz w:val="22"/>
          <w:szCs w:val="22"/>
        </w:rPr>
      </w:pPr>
      <w:r>
        <w:rPr>
          <w:rFonts w:asciiTheme="minorHAnsi" w:hAnsiTheme="minorHAnsi" w:cstheme="minorHAnsi"/>
          <w:sz w:val="22"/>
          <w:szCs w:val="22"/>
        </w:rPr>
        <w:t>A subset of 19 cells have fiber connection.</w:t>
      </w:r>
    </w:p>
    <w:p w14:paraId="024294AB" w14:textId="77777777" w:rsidR="000B29BD" w:rsidRDefault="000B29BD" w:rsidP="00280621">
      <w:pPr>
        <w:pStyle w:val="ListParagraph"/>
        <w:ind w:leftChars="0" w:left="3240" w:firstLine="0"/>
        <w:rPr>
          <w:rFonts w:asciiTheme="minorHAnsi" w:hAnsiTheme="minorHAnsi" w:cstheme="minorHAnsi"/>
          <w:sz w:val="22"/>
          <w:szCs w:val="22"/>
        </w:rPr>
      </w:pPr>
    </w:p>
    <w:p w14:paraId="71D0857C" w14:textId="77777777" w:rsidR="006B23CB" w:rsidRDefault="006B23CB" w:rsidP="00280621">
      <w:pPr>
        <w:pStyle w:val="ListParagraph"/>
        <w:numPr>
          <w:ilvl w:val="0"/>
          <w:numId w:val="23"/>
        </w:numPr>
        <w:ind w:leftChars="0"/>
        <w:rPr>
          <w:rFonts w:asciiTheme="minorHAnsi" w:hAnsiTheme="minorHAnsi" w:cstheme="minorHAnsi"/>
          <w:sz w:val="22"/>
          <w:szCs w:val="22"/>
        </w:rPr>
      </w:pPr>
      <w:r>
        <w:rPr>
          <w:rFonts w:asciiTheme="minorHAnsi" w:hAnsiTheme="minorHAnsi" w:cstheme="minorHAnsi"/>
          <w:sz w:val="22"/>
          <w:szCs w:val="22"/>
        </w:rPr>
        <w:t>Access only network with all fiber drops.</w:t>
      </w:r>
    </w:p>
    <w:p w14:paraId="679DC92D" w14:textId="4F4E1BB8" w:rsidR="006B23CB" w:rsidRDefault="006B23CB" w:rsidP="00280621">
      <w:pPr>
        <w:pStyle w:val="ListParagraph"/>
        <w:numPr>
          <w:ilvl w:val="1"/>
          <w:numId w:val="23"/>
        </w:numPr>
        <w:ind w:leftChars="0"/>
        <w:rPr>
          <w:rFonts w:asciiTheme="minorHAnsi" w:hAnsiTheme="minorHAnsi" w:cstheme="minorHAnsi"/>
          <w:sz w:val="22"/>
          <w:szCs w:val="22"/>
        </w:rPr>
      </w:pPr>
      <w:r>
        <w:rPr>
          <w:rFonts w:asciiTheme="minorHAnsi" w:hAnsiTheme="minorHAnsi" w:cstheme="minorHAnsi"/>
          <w:sz w:val="22"/>
          <w:szCs w:val="22"/>
        </w:rPr>
        <w:t>All 19 cells have fiber connection.</w:t>
      </w:r>
    </w:p>
    <w:p w14:paraId="028A3326" w14:textId="77777777" w:rsidR="000B29BD" w:rsidRDefault="000B29BD" w:rsidP="00280621">
      <w:pPr>
        <w:pStyle w:val="ListParagraph"/>
        <w:ind w:leftChars="0" w:left="3240" w:firstLine="0"/>
        <w:rPr>
          <w:rFonts w:asciiTheme="minorHAnsi" w:hAnsiTheme="minorHAnsi" w:cstheme="minorHAnsi"/>
          <w:sz w:val="22"/>
          <w:szCs w:val="22"/>
        </w:rPr>
      </w:pPr>
    </w:p>
    <w:p w14:paraId="2B3BA92D" w14:textId="3D15ED0A" w:rsidR="006B23CB" w:rsidRDefault="006B23CB" w:rsidP="00280621">
      <w:pPr>
        <w:pStyle w:val="ListParagraph"/>
        <w:numPr>
          <w:ilvl w:val="0"/>
          <w:numId w:val="23"/>
        </w:numPr>
        <w:ind w:leftChars="0"/>
        <w:rPr>
          <w:rFonts w:asciiTheme="minorHAnsi" w:hAnsiTheme="minorHAnsi" w:cstheme="minorHAnsi"/>
          <w:sz w:val="22"/>
          <w:szCs w:val="22"/>
        </w:rPr>
      </w:pPr>
      <w:r>
        <w:rPr>
          <w:rFonts w:asciiTheme="minorHAnsi" w:hAnsiTheme="minorHAnsi" w:cstheme="minorHAnsi"/>
          <w:sz w:val="22"/>
          <w:szCs w:val="22"/>
        </w:rPr>
        <w:lastRenderedPageBreak/>
        <w:t>IAB network with mesh topology</w:t>
      </w:r>
      <w:r w:rsidR="000B29BD">
        <w:rPr>
          <w:rFonts w:asciiTheme="minorHAnsi" w:hAnsiTheme="minorHAnsi" w:cstheme="minorHAnsi"/>
          <w:sz w:val="22"/>
          <w:szCs w:val="22"/>
        </w:rPr>
        <w:t>.</w:t>
      </w:r>
    </w:p>
    <w:p w14:paraId="0D337A55" w14:textId="77777777" w:rsidR="000B29BD" w:rsidRDefault="000B29BD" w:rsidP="00280621">
      <w:pPr>
        <w:pStyle w:val="ListParagraph"/>
        <w:ind w:leftChars="0" w:left="2520" w:firstLine="0"/>
        <w:rPr>
          <w:rFonts w:asciiTheme="minorHAnsi" w:hAnsiTheme="minorHAnsi" w:cstheme="minorHAnsi"/>
          <w:sz w:val="22"/>
          <w:szCs w:val="22"/>
        </w:rPr>
      </w:pPr>
    </w:p>
    <w:p w14:paraId="2AD5F76B" w14:textId="0AE8D40B" w:rsidR="006B23CB" w:rsidRDefault="006B23CB" w:rsidP="00280621">
      <w:pPr>
        <w:pStyle w:val="ListParagraph"/>
        <w:numPr>
          <w:ilvl w:val="0"/>
          <w:numId w:val="23"/>
        </w:numPr>
        <w:ind w:leftChars="0"/>
        <w:rPr>
          <w:rFonts w:asciiTheme="minorHAnsi" w:hAnsiTheme="minorHAnsi" w:cstheme="minorHAnsi"/>
          <w:sz w:val="22"/>
          <w:szCs w:val="22"/>
        </w:rPr>
      </w:pPr>
      <w:r>
        <w:rPr>
          <w:rFonts w:asciiTheme="minorHAnsi" w:hAnsiTheme="minorHAnsi" w:cstheme="minorHAnsi"/>
          <w:sz w:val="22"/>
          <w:szCs w:val="22"/>
        </w:rPr>
        <w:t>IAB network with RSRP based spanning tree topology.</w:t>
      </w:r>
    </w:p>
    <w:p w14:paraId="211B5036" w14:textId="77777777" w:rsidR="000B29BD" w:rsidRPr="000B29BD" w:rsidRDefault="000B29BD" w:rsidP="00280621">
      <w:pPr>
        <w:rPr>
          <w:rFonts w:asciiTheme="minorHAnsi" w:hAnsiTheme="minorHAnsi" w:cstheme="minorHAnsi"/>
          <w:sz w:val="22"/>
          <w:szCs w:val="22"/>
        </w:rPr>
      </w:pPr>
    </w:p>
    <w:p w14:paraId="6D819611" w14:textId="77777777" w:rsidR="006B23CB" w:rsidRDefault="006B23CB" w:rsidP="00280621">
      <w:pPr>
        <w:pStyle w:val="ListParagraph"/>
        <w:numPr>
          <w:ilvl w:val="0"/>
          <w:numId w:val="23"/>
        </w:numPr>
        <w:ind w:leftChars="0"/>
        <w:rPr>
          <w:rFonts w:asciiTheme="minorHAnsi" w:hAnsiTheme="minorHAnsi" w:cstheme="minorHAnsi"/>
          <w:sz w:val="22"/>
          <w:szCs w:val="22"/>
        </w:rPr>
      </w:pPr>
      <w:r>
        <w:rPr>
          <w:rFonts w:asciiTheme="minorHAnsi" w:hAnsiTheme="minorHAnsi" w:cstheme="minorHAnsi"/>
          <w:sz w:val="22"/>
          <w:szCs w:val="22"/>
        </w:rPr>
        <w:t>IAB network with RSRP and load based spanning tree topology.</w:t>
      </w:r>
    </w:p>
    <w:p w14:paraId="1F66EDFC" w14:textId="77777777" w:rsidR="006B23CB" w:rsidRDefault="006B23CB" w:rsidP="006B23CB">
      <w:pPr>
        <w:pStyle w:val="ListParagraph"/>
        <w:ind w:leftChars="0" w:left="720" w:firstLine="0"/>
        <w:rPr>
          <w:rFonts w:asciiTheme="minorHAnsi" w:hAnsiTheme="minorHAnsi" w:cstheme="minorHAnsi"/>
          <w:sz w:val="22"/>
          <w:szCs w:val="22"/>
        </w:rPr>
      </w:pPr>
    </w:p>
    <w:p w14:paraId="4AC48DED" w14:textId="77777777" w:rsidR="006B23CB" w:rsidRDefault="006B23CB" w:rsidP="006B23CB">
      <w:pPr>
        <w:pStyle w:val="ListParagraph"/>
        <w:ind w:leftChars="0" w:left="720" w:firstLine="0"/>
        <w:rPr>
          <w:rFonts w:asciiTheme="minorHAnsi" w:hAnsiTheme="minorHAnsi" w:cstheme="minorHAnsi"/>
          <w:sz w:val="22"/>
          <w:szCs w:val="22"/>
        </w:rPr>
      </w:pPr>
    </w:p>
    <w:p w14:paraId="71858B78" w14:textId="77777777" w:rsidR="006B23CB" w:rsidRPr="00963EBE" w:rsidRDefault="006B23CB" w:rsidP="00FA26D8">
      <w:pPr>
        <w:pStyle w:val="ListParagraph"/>
        <w:ind w:leftChars="0" w:left="720" w:firstLine="0"/>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67BE5B2A" wp14:editId="0CBC597D">
            <wp:extent cx="4333875" cy="26757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mulation_Framework.png"/>
                    <pic:cNvPicPr/>
                  </pic:nvPicPr>
                  <pic:blipFill>
                    <a:blip r:embed="rId11">
                      <a:extLst>
                        <a:ext uri="{28A0092B-C50C-407E-A947-70E740481C1C}">
                          <a14:useLocalDpi xmlns:a14="http://schemas.microsoft.com/office/drawing/2010/main" val="0"/>
                        </a:ext>
                      </a:extLst>
                    </a:blip>
                    <a:stretch>
                      <a:fillRect/>
                    </a:stretch>
                  </pic:blipFill>
                  <pic:spPr>
                    <a:xfrm>
                      <a:off x="0" y="0"/>
                      <a:ext cx="4339772" cy="2679439"/>
                    </a:xfrm>
                    <a:prstGeom prst="rect">
                      <a:avLst/>
                    </a:prstGeom>
                  </pic:spPr>
                </pic:pic>
              </a:graphicData>
            </a:graphic>
          </wp:inline>
        </w:drawing>
      </w:r>
    </w:p>
    <w:p w14:paraId="2B447AA6" w14:textId="77777777" w:rsidR="006B23CB" w:rsidRDefault="006B23CB" w:rsidP="006B23CB">
      <w:pPr>
        <w:rPr>
          <w:rFonts w:asciiTheme="minorHAnsi" w:hAnsiTheme="minorHAnsi" w:cstheme="minorHAnsi"/>
          <w:sz w:val="22"/>
          <w:szCs w:val="22"/>
        </w:rPr>
      </w:pPr>
    </w:p>
    <w:p w14:paraId="7D21F61D" w14:textId="77777777" w:rsidR="006B23CB" w:rsidRPr="00963EBE" w:rsidRDefault="006B23CB" w:rsidP="00FA26D8">
      <w:pPr>
        <w:jc w:val="center"/>
        <w:rPr>
          <w:rFonts w:asciiTheme="minorHAnsi" w:hAnsiTheme="minorHAnsi" w:cstheme="minorHAnsi"/>
          <w:sz w:val="22"/>
          <w:szCs w:val="22"/>
          <w:u w:val="single"/>
        </w:rPr>
      </w:pPr>
      <w:r w:rsidRPr="00963EBE">
        <w:rPr>
          <w:rFonts w:asciiTheme="minorHAnsi" w:hAnsiTheme="minorHAnsi" w:cstheme="minorHAnsi"/>
          <w:sz w:val="22"/>
          <w:szCs w:val="22"/>
          <w:u w:val="single"/>
        </w:rPr>
        <w:t>Figure 1: Simulation scenarios to compare IAB networks with different topologies and access only networks</w:t>
      </w:r>
    </w:p>
    <w:p w14:paraId="1AEB9F23" w14:textId="77777777" w:rsidR="006B23CB" w:rsidRDefault="006B23CB" w:rsidP="006B23CB">
      <w:pPr>
        <w:rPr>
          <w:rFonts w:asciiTheme="minorHAnsi" w:hAnsiTheme="minorHAnsi" w:cstheme="minorHAnsi"/>
          <w:sz w:val="22"/>
          <w:szCs w:val="22"/>
        </w:rPr>
      </w:pPr>
    </w:p>
    <w:p w14:paraId="5C44CB11" w14:textId="77777777" w:rsidR="006B23CB" w:rsidRDefault="006B23CB" w:rsidP="00280621">
      <w:pPr>
        <w:rPr>
          <w:rFonts w:asciiTheme="minorHAnsi" w:hAnsiTheme="minorHAnsi" w:cstheme="minorHAnsi"/>
          <w:sz w:val="22"/>
          <w:szCs w:val="22"/>
        </w:rPr>
      </w:pPr>
      <w:r>
        <w:rPr>
          <w:rFonts w:asciiTheme="minorHAnsi" w:hAnsiTheme="minorHAnsi" w:cstheme="minorHAnsi"/>
          <w:sz w:val="22"/>
          <w:szCs w:val="22"/>
        </w:rPr>
        <w:t xml:space="preserve">Apart from showing UE rates, we also compare the performance of RSRP based spanning vs RSRP &amp; load spanning tree, in terms of the number of backhaul hops and the number of UEs per IAB donor. </w:t>
      </w:r>
    </w:p>
    <w:p w14:paraId="562F44B5" w14:textId="77777777" w:rsidR="006B23CB" w:rsidRPr="00007C64" w:rsidRDefault="006B23CB" w:rsidP="006B23CB">
      <w:pPr>
        <w:ind w:left="720"/>
        <w:rPr>
          <w:rFonts w:asciiTheme="minorHAnsi" w:hAnsiTheme="minorHAnsi" w:cstheme="minorHAnsi"/>
          <w:sz w:val="22"/>
          <w:szCs w:val="22"/>
        </w:rPr>
      </w:pPr>
    </w:p>
    <w:p w14:paraId="6E6BC56B" w14:textId="77777777" w:rsidR="006B23CB" w:rsidRDefault="006B23CB" w:rsidP="006B23CB">
      <w:pPr>
        <w:rPr>
          <w:rFonts w:asciiTheme="minorHAnsi" w:hAnsiTheme="minorHAnsi" w:cstheme="minorHAnsi"/>
          <w:sz w:val="22"/>
          <w:szCs w:val="22"/>
        </w:rPr>
      </w:pPr>
      <w:r w:rsidRPr="00007C64">
        <w:rPr>
          <w:rFonts w:asciiTheme="minorHAnsi" w:hAnsiTheme="minorHAnsi" w:cstheme="minorHAnsi"/>
          <w:sz w:val="22"/>
          <w:szCs w:val="22"/>
        </w:rPr>
        <w:t>The next few sections proceed in the following way. We first review RSRP based topology creation. We then review how load can be considered while generating the topology. We then discuss simulation scenario and show simulation results. After discussing how IAB node capability can influence the topology management discussion, we conclude the contribution by listing the proposals.</w:t>
      </w:r>
    </w:p>
    <w:p w14:paraId="378188C4" w14:textId="77777777" w:rsidR="006B23CB" w:rsidRDefault="006B23CB" w:rsidP="006B23CB">
      <w:pPr>
        <w:rPr>
          <w:rFonts w:asciiTheme="minorHAnsi" w:hAnsiTheme="minorHAnsi" w:cstheme="minorHAnsi"/>
          <w:sz w:val="22"/>
          <w:szCs w:val="22"/>
        </w:rPr>
      </w:pPr>
    </w:p>
    <w:p w14:paraId="7F689A72" w14:textId="77777777" w:rsidR="006B23CB" w:rsidRDefault="006B23CB" w:rsidP="006B23CB">
      <w:pPr>
        <w:rPr>
          <w:rFonts w:asciiTheme="minorHAnsi" w:hAnsiTheme="minorHAnsi" w:cstheme="minorHAnsi"/>
          <w:sz w:val="22"/>
          <w:szCs w:val="22"/>
        </w:rPr>
      </w:pPr>
      <w:r>
        <w:rPr>
          <w:rFonts w:asciiTheme="minorHAnsi" w:hAnsiTheme="minorHAnsi" w:cstheme="minorHAnsi"/>
          <w:sz w:val="22"/>
          <w:szCs w:val="22"/>
        </w:rPr>
        <w:t>Throughout this work, we show different optimization formulations, in descriptive forms, to maximize proportional fairness in access only or IAB networks. The detailed mathematical frameworks of these optimization formulations are provided in [4].</w:t>
      </w:r>
    </w:p>
    <w:p w14:paraId="6AFA000C" w14:textId="77777777" w:rsidR="006B23CB" w:rsidRDefault="006B23CB" w:rsidP="006B23CB">
      <w:pPr>
        <w:rPr>
          <w:rFonts w:asciiTheme="minorHAnsi" w:hAnsiTheme="minorHAnsi" w:cstheme="minorHAnsi"/>
          <w:sz w:val="22"/>
          <w:szCs w:val="22"/>
        </w:rPr>
      </w:pPr>
    </w:p>
    <w:p w14:paraId="01B0E0DD" w14:textId="77777777" w:rsidR="006B23CB" w:rsidRPr="00007C64" w:rsidRDefault="006B23CB" w:rsidP="006B23CB">
      <w:pPr>
        <w:rPr>
          <w:rFonts w:asciiTheme="minorHAnsi" w:hAnsiTheme="minorHAnsi" w:cstheme="minorHAnsi"/>
          <w:sz w:val="22"/>
          <w:szCs w:val="22"/>
        </w:rPr>
      </w:pPr>
    </w:p>
    <w:p w14:paraId="79AF2AB7" w14:textId="77777777" w:rsidR="006B23CB" w:rsidRPr="006F4216" w:rsidRDefault="006B23CB" w:rsidP="006B23CB">
      <w:pPr>
        <w:pStyle w:val="Heading1"/>
        <w:numPr>
          <w:ilvl w:val="0"/>
          <w:numId w:val="9"/>
        </w:numPr>
      </w:pPr>
      <w:r>
        <w:t>Description of Scenarios and Corresponding Optimization Formulations</w:t>
      </w:r>
    </w:p>
    <w:p w14:paraId="5006A3AC" w14:textId="77777777" w:rsidR="006B23CB" w:rsidRPr="003A357D" w:rsidRDefault="006B23CB" w:rsidP="006B23CB">
      <w:pPr>
        <w:rPr>
          <w:lang w:val="en-GB"/>
        </w:rPr>
      </w:pPr>
    </w:p>
    <w:p w14:paraId="29C1CB56" w14:textId="77777777" w:rsidR="006B23CB" w:rsidRDefault="006B23CB" w:rsidP="006B23CB">
      <w:pPr>
        <w:pStyle w:val="Heading2"/>
        <w:numPr>
          <w:ilvl w:val="1"/>
          <w:numId w:val="9"/>
        </w:numPr>
        <w:ind w:left="750" w:hanging="390"/>
      </w:pPr>
      <w:r>
        <w:t xml:space="preserve">Access Only Network </w:t>
      </w:r>
    </w:p>
    <w:p w14:paraId="0AA27185" w14:textId="77777777" w:rsidR="006B23CB" w:rsidRDefault="006B23CB" w:rsidP="006B23CB">
      <w:pPr>
        <w:rPr>
          <w:lang w:val="en-GB"/>
        </w:rPr>
      </w:pPr>
    </w:p>
    <w:p w14:paraId="14E9B58A" w14:textId="77777777" w:rsidR="006B23CB" w:rsidRPr="00695ABF" w:rsidRDefault="006B23CB" w:rsidP="006B23CB">
      <w:pPr>
        <w:ind w:left="360"/>
        <w:jc w:val="center"/>
        <w:rPr>
          <w:rFonts w:asciiTheme="minorHAnsi" w:hAnsiTheme="minorHAnsi" w:cstheme="minorHAnsi"/>
          <w:sz w:val="22"/>
          <w:szCs w:val="22"/>
          <w:lang w:val="en-GB"/>
        </w:rPr>
      </w:pPr>
      <w:r w:rsidRPr="00695ABF">
        <w:rPr>
          <w:rFonts w:asciiTheme="minorHAnsi" w:hAnsiTheme="minorHAnsi" w:cstheme="minorHAnsi"/>
          <w:sz w:val="22"/>
          <w:szCs w:val="22"/>
          <w:u w:val="single"/>
          <w:lang w:val="en-GB"/>
        </w:rPr>
        <w:t>Table 1:</w:t>
      </w:r>
      <w:r w:rsidRPr="00695ABF">
        <w:rPr>
          <w:rFonts w:asciiTheme="minorHAnsi" w:hAnsiTheme="minorHAnsi" w:cstheme="minorHAnsi"/>
          <w:sz w:val="22"/>
          <w:szCs w:val="22"/>
          <w:lang w:val="en-GB"/>
        </w:rPr>
        <w:t xml:space="preserve"> Rate optimization in an access only network</w:t>
      </w:r>
    </w:p>
    <w:p w14:paraId="64E627C7" w14:textId="77777777" w:rsidR="006B23CB" w:rsidRPr="00695ABF" w:rsidRDefault="006B23CB" w:rsidP="006B23CB">
      <w:pPr>
        <w:ind w:left="720"/>
        <w:rPr>
          <w:rFonts w:asciiTheme="minorHAnsi" w:hAnsiTheme="minorHAnsi" w:cstheme="minorHAnsi"/>
          <w:sz w:val="22"/>
          <w:szCs w:val="22"/>
          <w:lang w:val="en-GB"/>
        </w:rPr>
      </w:pPr>
    </w:p>
    <w:tbl>
      <w:tblPr>
        <w:tblStyle w:val="TableGrid"/>
        <w:tblW w:w="8635" w:type="dxa"/>
        <w:jc w:val="center"/>
        <w:tblLook w:val="04A0" w:firstRow="1" w:lastRow="0" w:firstColumn="1" w:lastColumn="0" w:noHBand="0" w:noVBand="1"/>
      </w:tblPr>
      <w:tblGrid>
        <w:gridCol w:w="4945"/>
        <w:gridCol w:w="3690"/>
      </w:tblGrid>
      <w:tr w:rsidR="006B23CB" w:rsidRPr="00695ABF" w14:paraId="6B2FB44D" w14:textId="77777777" w:rsidTr="00695ABF">
        <w:trPr>
          <w:trHeight w:val="70"/>
          <w:jc w:val="center"/>
        </w:trPr>
        <w:tc>
          <w:tcPr>
            <w:tcW w:w="4945" w:type="dxa"/>
          </w:tcPr>
          <w:p w14:paraId="6C90E36B" w14:textId="77777777" w:rsidR="006B23CB" w:rsidRPr="00695ABF" w:rsidRDefault="006B23CB" w:rsidP="00652410">
            <w:pPr>
              <w:spacing w:before="100" w:beforeAutospacing="1" w:after="100" w:afterAutospacing="1"/>
              <w:contextualSpacing/>
              <w:rPr>
                <w:rFonts w:asciiTheme="minorHAnsi" w:hAnsiTheme="minorHAnsi" w:cstheme="minorHAnsi"/>
                <w:sz w:val="22"/>
                <w:szCs w:val="22"/>
                <w:u w:val="single"/>
              </w:rPr>
            </w:pPr>
            <w:r w:rsidRPr="00695ABF">
              <w:rPr>
                <w:rFonts w:asciiTheme="minorHAnsi" w:hAnsiTheme="minorHAnsi" w:cstheme="minorHAnsi"/>
                <w:sz w:val="22"/>
                <w:szCs w:val="22"/>
                <w:u w:val="single"/>
              </w:rPr>
              <w:t>Input:</w:t>
            </w:r>
          </w:p>
          <w:p w14:paraId="0D716FD1"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t>Base stations and UE drops</w:t>
            </w:r>
          </w:p>
          <w:p w14:paraId="53DB66C9"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t>Link capacity</w:t>
            </w:r>
          </w:p>
          <w:p w14:paraId="23032043"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lastRenderedPageBreak/>
              <w:t>UE-BS connectivity (based on maximum signal strength)</w:t>
            </w:r>
          </w:p>
          <w:p w14:paraId="49F96BC1" w14:textId="77777777" w:rsidR="006B23CB" w:rsidRPr="00695ABF" w:rsidRDefault="006B23CB" w:rsidP="00695ABF">
            <w:pPr>
              <w:spacing w:before="100" w:beforeAutospacing="1" w:after="100" w:afterAutospacing="1"/>
              <w:ind w:left="360"/>
              <w:contextualSpacing/>
              <w:rPr>
                <w:rFonts w:asciiTheme="minorHAnsi" w:hAnsiTheme="minorHAnsi" w:cstheme="minorHAnsi"/>
                <w:sz w:val="22"/>
                <w:szCs w:val="22"/>
              </w:rPr>
            </w:pPr>
          </w:p>
        </w:tc>
        <w:tc>
          <w:tcPr>
            <w:tcW w:w="3690" w:type="dxa"/>
          </w:tcPr>
          <w:p w14:paraId="00A7948C" w14:textId="77777777" w:rsidR="006B23CB" w:rsidRPr="00695ABF" w:rsidRDefault="006B23CB" w:rsidP="00652410">
            <w:pPr>
              <w:rPr>
                <w:rFonts w:asciiTheme="minorHAnsi" w:hAnsiTheme="minorHAnsi" w:cstheme="minorHAnsi"/>
                <w:sz w:val="22"/>
                <w:szCs w:val="22"/>
                <w:u w:val="single"/>
              </w:rPr>
            </w:pPr>
            <w:r w:rsidRPr="00695ABF">
              <w:rPr>
                <w:rFonts w:asciiTheme="minorHAnsi" w:hAnsiTheme="minorHAnsi" w:cstheme="minorHAnsi"/>
                <w:sz w:val="22"/>
                <w:szCs w:val="22"/>
                <w:u w:val="single"/>
              </w:rPr>
              <w:lastRenderedPageBreak/>
              <w:t>Output:</w:t>
            </w:r>
          </w:p>
          <w:p w14:paraId="37FA72A3"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UE rate distribution</w:t>
            </w:r>
          </w:p>
          <w:p w14:paraId="1E0C9E66"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Resource allocation</w:t>
            </w:r>
          </w:p>
          <w:p w14:paraId="6525836C" w14:textId="77777777" w:rsidR="006B23CB" w:rsidRPr="00695ABF" w:rsidRDefault="006B23CB" w:rsidP="00652410">
            <w:pPr>
              <w:pStyle w:val="ListParagraph"/>
              <w:ind w:leftChars="0" w:left="720" w:firstLine="0"/>
              <w:rPr>
                <w:rFonts w:asciiTheme="minorHAnsi" w:hAnsiTheme="minorHAnsi" w:cstheme="minorHAnsi"/>
                <w:sz w:val="22"/>
                <w:szCs w:val="22"/>
              </w:rPr>
            </w:pPr>
          </w:p>
        </w:tc>
      </w:tr>
      <w:tr w:rsidR="006B23CB" w:rsidRPr="00695ABF" w14:paraId="734DA3AC" w14:textId="77777777" w:rsidTr="00FA26D8">
        <w:trPr>
          <w:trHeight w:val="917"/>
          <w:jc w:val="center"/>
        </w:trPr>
        <w:tc>
          <w:tcPr>
            <w:tcW w:w="8635" w:type="dxa"/>
            <w:gridSpan w:val="2"/>
          </w:tcPr>
          <w:p w14:paraId="2024E7A9" w14:textId="77777777" w:rsidR="006B23CB" w:rsidRPr="00695ABF" w:rsidRDefault="006B23CB" w:rsidP="00652410">
            <w:pPr>
              <w:rPr>
                <w:rFonts w:asciiTheme="minorHAnsi" w:hAnsiTheme="minorHAnsi" w:cstheme="minorHAnsi"/>
                <w:sz w:val="22"/>
                <w:szCs w:val="22"/>
                <w:u w:val="single"/>
              </w:rPr>
            </w:pPr>
            <w:r w:rsidRPr="00695ABF">
              <w:rPr>
                <w:rFonts w:asciiTheme="minorHAnsi" w:hAnsiTheme="minorHAnsi" w:cstheme="minorHAnsi"/>
                <w:sz w:val="22"/>
                <w:szCs w:val="22"/>
                <w:u w:val="single"/>
              </w:rPr>
              <w:t>Optimization objective:</w:t>
            </w:r>
          </w:p>
          <w:p w14:paraId="42D7F145" w14:textId="10C3F085" w:rsidR="006B23CB" w:rsidRPr="00695ABF" w:rsidRDefault="006B23CB" w:rsidP="00652410">
            <w:pPr>
              <w:rPr>
                <w:rFonts w:asciiTheme="minorHAnsi" w:hAnsiTheme="minorHAnsi" w:cstheme="minorHAnsi"/>
                <w:sz w:val="22"/>
                <w:szCs w:val="22"/>
              </w:rPr>
            </w:pPr>
            <w:r w:rsidRPr="00695ABF">
              <w:rPr>
                <w:rFonts w:asciiTheme="minorHAnsi" w:hAnsiTheme="minorHAnsi" w:cstheme="minorHAnsi"/>
                <w:sz w:val="22"/>
                <w:szCs w:val="22"/>
              </w:rPr>
              <w:t>Maximize geometric mean rate of</w:t>
            </w:r>
            <w:r w:rsidR="00C26E37" w:rsidRPr="00695ABF">
              <w:rPr>
                <w:rFonts w:asciiTheme="minorHAnsi" w:hAnsiTheme="minorHAnsi" w:cstheme="minorHAnsi"/>
                <w:sz w:val="22"/>
                <w:szCs w:val="22"/>
              </w:rPr>
              <w:t xml:space="preserve"> connected</w:t>
            </w:r>
            <w:r w:rsidRPr="00695ABF">
              <w:rPr>
                <w:rFonts w:asciiTheme="minorHAnsi" w:hAnsiTheme="minorHAnsi" w:cstheme="minorHAnsi"/>
                <w:sz w:val="22"/>
                <w:szCs w:val="22"/>
              </w:rPr>
              <w:t xml:space="preserve"> UEs </w:t>
            </w:r>
          </w:p>
          <w:p w14:paraId="714FCAB7" w14:textId="77777777" w:rsidR="006B23CB" w:rsidRPr="00695ABF" w:rsidRDefault="006B23CB" w:rsidP="00652410">
            <w:pPr>
              <w:rPr>
                <w:rFonts w:asciiTheme="minorHAnsi" w:hAnsiTheme="minorHAnsi" w:cstheme="minorHAnsi"/>
                <w:sz w:val="22"/>
                <w:szCs w:val="22"/>
                <w:u w:val="single"/>
              </w:rPr>
            </w:pPr>
            <w:r w:rsidRPr="00695ABF">
              <w:rPr>
                <w:rFonts w:asciiTheme="minorHAnsi" w:hAnsiTheme="minorHAnsi" w:cstheme="minorHAnsi"/>
                <w:sz w:val="22"/>
                <w:szCs w:val="22"/>
                <w:u w:val="single"/>
              </w:rPr>
              <w:t>Constraints:</w:t>
            </w:r>
          </w:p>
          <w:p w14:paraId="1D20C8D7"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Capacity constraint per link</w:t>
            </w:r>
          </w:p>
          <w:p w14:paraId="0DC5AB69"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Time division multiplexing constraint</w:t>
            </w:r>
          </w:p>
        </w:tc>
      </w:tr>
    </w:tbl>
    <w:p w14:paraId="048CF719" w14:textId="77777777" w:rsidR="006B23CB" w:rsidRPr="00695ABF" w:rsidRDefault="006B23CB" w:rsidP="006B23CB">
      <w:pPr>
        <w:ind w:left="360"/>
        <w:rPr>
          <w:rFonts w:asciiTheme="minorHAnsi" w:hAnsiTheme="minorHAnsi" w:cstheme="minorHAnsi"/>
          <w:sz w:val="22"/>
          <w:szCs w:val="22"/>
        </w:rPr>
      </w:pPr>
    </w:p>
    <w:p w14:paraId="2EF02611" w14:textId="7ED54CA3" w:rsidR="006B23CB" w:rsidRPr="00695ABF" w:rsidRDefault="006B23CB" w:rsidP="00C26E37">
      <w:pPr>
        <w:rPr>
          <w:rFonts w:asciiTheme="minorHAnsi" w:hAnsiTheme="minorHAnsi" w:cstheme="minorHAnsi"/>
          <w:sz w:val="22"/>
          <w:szCs w:val="22"/>
          <w:lang w:val="en-GB"/>
        </w:rPr>
      </w:pPr>
      <w:r w:rsidRPr="00695ABF">
        <w:rPr>
          <w:rFonts w:asciiTheme="minorHAnsi" w:hAnsiTheme="minorHAnsi" w:cstheme="minorHAnsi"/>
          <w:sz w:val="22"/>
          <w:szCs w:val="22"/>
        </w:rPr>
        <w:t xml:space="preserve">Table 1 shows the optimization problem that we use in access only network. </w:t>
      </w:r>
      <w:r w:rsidR="00C26E37" w:rsidRPr="00695ABF">
        <w:rPr>
          <w:rFonts w:asciiTheme="minorHAnsi" w:hAnsiTheme="minorHAnsi" w:cstheme="minorHAnsi"/>
          <w:sz w:val="22"/>
          <w:szCs w:val="22"/>
          <w:lang w:val="en-GB"/>
        </w:rPr>
        <w:t xml:space="preserve">Throughout this section, a UE is assumed to be covered if it can achieve minimum MCS in a link with any cell where total bandwidth is allotted to the link. </w:t>
      </w:r>
      <w:r w:rsidRPr="00695ABF">
        <w:rPr>
          <w:rFonts w:asciiTheme="minorHAnsi" w:hAnsiTheme="minorHAnsi" w:cstheme="minorHAnsi"/>
          <w:sz w:val="22"/>
          <w:szCs w:val="22"/>
        </w:rPr>
        <w:t>We differentiate the optimization framework of selected fiber drops vs all fiber drops through the following inputs:</w:t>
      </w:r>
    </w:p>
    <w:p w14:paraId="4DF1258E" w14:textId="77777777" w:rsidR="006B23CB" w:rsidRPr="00695ABF" w:rsidRDefault="006B23CB" w:rsidP="006B23CB">
      <w:pPr>
        <w:ind w:left="360"/>
        <w:rPr>
          <w:rFonts w:asciiTheme="minorHAnsi" w:hAnsiTheme="minorHAnsi" w:cstheme="minorHAnsi"/>
          <w:sz w:val="22"/>
          <w:szCs w:val="22"/>
        </w:rPr>
      </w:pPr>
    </w:p>
    <w:p w14:paraId="373A8816" w14:textId="77777777" w:rsidR="006B23CB" w:rsidRPr="00695ABF" w:rsidRDefault="006B23CB" w:rsidP="006B23CB">
      <w:pPr>
        <w:pStyle w:val="ListParagraph"/>
        <w:numPr>
          <w:ilvl w:val="0"/>
          <w:numId w:val="21"/>
        </w:numPr>
        <w:ind w:leftChars="0"/>
        <w:rPr>
          <w:rFonts w:asciiTheme="minorHAnsi" w:hAnsiTheme="minorHAnsi" w:cstheme="minorHAnsi"/>
          <w:sz w:val="22"/>
          <w:szCs w:val="22"/>
        </w:rPr>
      </w:pPr>
      <w:r w:rsidRPr="00695ABF">
        <w:rPr>
          <w:rFonts w:asciiTheme="minorHAnsi" w:hAnsiTheme="minorHAnsi" w:cstheme="minorHAnsi"/>
          <w:sz w:val="22"/>
          <w:szCs w:val="22"/>
          <w:u w:val="single"/>
        </w:rPr>
        <w:t>Access only network with selected fiber drops:</w:t>
      </w:r>
      <w:r w:rsidRPr="00695ABF">
        <w:rPr>
          <w:rFonts w:asciiTheme="minorHAnsi" w:hAnsiTheme="minorHAnsi" w:cstheme="minorHAnsi"/>
          <w:sz w:val="22"/>
          <w:szCs w:val="22"/>
        </w:rPr>
        <w:t xml:space="preserve"> A subset of 19 cells are connected with fiber. In the input of table 1, only the base stations that have fiber drops are considered.</w:t>
      </w:r>
    </w:p>
    <w:p w14:paraId="5B83831D" w14:textId="77777777" w:rsidR="006B23CB" w:rsidRPr="00695ABF" w:rsidRDefault="006B23CB" w:rsidP="006B23CB">
      <w:pPr>
        <w:pStyle w:val="ListParagraph"/>
        <w:ind w:leftChars="0" w:left="1080" w:firstLine="0"/>
        <w:rPr>
          <w:rFonts w:asciiTheme="minorHAnsi" w:hAnsiTheme="minorHAnsi" w:cstheme="minorHAnsi"/>
          <w:sz w:val="22"/>
          <w:szCs w:val="22"/>
        </w:rPr>
      </w:pPr>
    </w:p>
    <w:p w14:paraId="5F49E88B" w14:textId="77777777" w:rsidR="006B23CB" w:rsidRPr="00695ABF" w:rsidRDefault="006B23CB" w:rsidP="006B23CB">
      <w:pPr>
        <w:pStyle w:val="ListParagraph"/>
        <w:numPr>
          <w:ilvl w:val="0"/>
          <w:numId w:val="21"/>
        </w:numPr>
        <w:ind w:leftChars="0"/>
        <w:rPr>
          <w:rFonts w:asciiTheme="minorHAnsi" w:hAnsiTheme="minorHAnsi" w:cstheme="minorHAnsi"/>
          <w:sz w:val="22"/>
          <w:szCs w:val="22"/>
        </w:rPr>
      </w:pPr>
      <w:r w:rsidRPr="00695ABF">
        <w:rPr>
          <w:rFonts w:asciiTheme="minorHAnsi" w:hAnsiTheme="minorHAnsi" w:cstheme="minorHAnsi"/>
          <w:sz w:val="22"/>
          <w:szCs w:val="22"/>
          <w:u w:val="single"/>
        </w:rPr>
        <w:t>Access only network with all fiber drops:</w:t>
      </w:r>
      <w:r w:rsidRPr="00695ABF">
        <w:rPr>
          <w:rFonts w:asciiTheme="minorHAnsi" w:hAnsiTheme="minorHAnsi" w:cstheme="minorHAnsi"/>
          <w:sz w:val="22"/>
          <w:szCs w:val="22"/>
        </w:rPr>
        <w:t xml:space="preserve"> All 19 cells are connected with fiber. In the input of table 1, all base stations that are associated with 19 cells are considered.</w:t>
      </w:r>
    </w:p>
    <w:p w14:paraId="316B03C0" w14:textId="77777777" w:rsidR="006B23CB" w:rsidRPr="003A357D" w:rsidRDefault="006B23CB" w:rsidP="006B23CB">
      <w:pPr>
        <w:ind w:left="360"/>
      </w:pPr>
    </w:p>
    <w:p w14:paraId="717B9BC3" w14:textId="77777777" w:rsidR="006B23CB" w:rsidRDefault="006B23CB" w:rsidP="006B23CB">
      <w:pPr>
        <w:pStyle w:val="Heading2"/>
        <w:numPr>
          <w:ilvl w:val="1"/>
          <w:numId w:val="9"/>
        </w:numPr>
        <w:ind w:left="750" w:hanging="390"/>
      </w:pPr>
      <w:r>
        <w:t>IAB Network</w:t>
      </w:r>
    </w:p>
    <w:p w14:paraId="2E137ED4" w14:textId="77777777" w:rsidR="006B23CB" w:rsidRPr="006F4216" w:rsidRDefault="006B23CB" w:rsidP="006B23CB">
      <w:pPr>
        <w:ind w:left="360"/>
      </w:pPr>
    </w:p>
    <w:p w14:paraId="3CF54F93" w14:textId="77777777" w:rsidR="006B23CB" w:rsidRDefault="006B23CB" w:rsidP="006B23CB">
      <w:pPr>
        <w:pStyle w:val="Heading3"/>
        <w:numPr>
          <w:ilvl w:val="2"/>
          <w:numId w:val="9"/>
        </w:numPr>
        <w:ind w:left="1080" w:hanging="720"/>
      </w:pPr>
      <w:r>
        <w:t>Mesh Network</w:t>
      </w:r>
    </w:p>
    <w:p w14:paraId="29FA9BF6" w14:textId="77777777" w:rsidR="006B23CB" w:rsidRDefault="006B23CB" w:rsidP="006B23CB">
      <w:pPr>
        <w:ind w:left="360"/>
      </w:pPr>
    </w:p>
    <w:p w14:paraId="0E3DF2E1" w14:textId="77777777" w:rsidR="006B23CB" w:rsidRPr="00695ABF" w:rsidRDefault="006B23CB" w:rsidP="006B23CB">
      <w:pPr>
        <w:ind w:left="360"/>
        <w:rPr>
          <w:rFonts w:asciiTheme="minorHAnsi" w:hAnsiTheme="minorHAnsi" w:cstheme="minorHAnsi"/>
          <w:sz w:val="22"/>
          <w:szCs w:val="22"/>
        </w:rPr>
      </w:pPr>
      <w:r w:rsidRPr="00695ABF">
        <w:rPr>
          <w:rFonts w:asciiTheme="minorHAnsi" w:hAnsiTheme="minorHAnsi" w:cstheme="minorHAnsi"/>
          <w:sz w:val="22"/>
          <w:szCs w:val="22"/>
        </w:rPr>
        <w:t xml:space="preserve">In mesh network, an IAB node can be connected to multiple parents. Higher rate can be achieved through flow splitting and load balancing. Table 2 shows the optimization formulation of IAB network. </w:t>
      </w:r>
    </w:p>
    <w:p w14:paraId="799B524A" w14:textId="77777777" w:rsidR="006B23CB" w:rsidRPr="00695ABF" w:rsidRDefault="006B23CB" w:rsidP="006B23CB">
      <w:pPr>
        <w:ind w:left="360"/>
        <w:rPr>
          <w:rFonts w:asciiTheme="minorHAnsi" w:hAnsiTheme="minorHAnsi" w:cstheme="minorHAnsi"/>
          <w:sz w:val="22"/>
          <w:szCs w:val="22"/>
        </w:rPr>
      </w:pPr>
    </w:p>
    <w:p w14:paraId="56B0D5B2" w14:textId="77777777" w:rsidR="006B23CB" w:rsidRPr="00695ABF" w:rsidRDefault="006B23CB" w:rsidP="006B23CB">
      <w:pPr>
        <w:ind w:left="720"/>
        <w:jc w:val="center"/>
        <w:rPr>
          <w:rFonts w:asciiTheme="minorHAnsi" w:hAnsiTheme="minorHAnsi" w:cstheme="minorHAnsi"/>
          <w:sz w:val="22"/>
          <w:szCs w:val="22"/>
        </w:rPr>
      </w:pPr>
      <w:r w:rsidRPr="00695ABF">
        <w:rPr>
          <w:rFonts w:asciiTheme="minorHAnsi" w:hAnsiTheme="minorHAnsi" w:cstheme="minorHAnsi"/>
          <w:sz w:val="22"/>
          <w:szCs w:val="22"/>
          <w:u w:val="single"/>
        </w:rPr>
        <w:t>Table 2:</w:t>
      </w:r>
      <w:r w:rsidRPr="00695ABF">
        <w:rPr>
          <w:rFonts w:asciiTheme="minorHAnsi" w:hAnsiTheme="minorHAnsi" w:cstheme="minorHAnsi"/>
          <w:sz w:val="22"/>
          <w:szCs w:val="22"/>
        </w:rPr>
        <w:t xml:space="preserve"> Rate Optimization in a Mesh Network </w:t>
      </w:r>
    </w:p>
    <w:p w14:paraId="5902EE65" w14:textId="77777777" w:rsidR="006B23CB" w:rsidRPr="00695ABF" w:rsidRDefault="006B23CB" w:rsidP="006B23CB">
      <w:pPr>
        <w:ind w:left="720"/>
        <w:rPr>
          <w:rFonts w:asciiTheme="minorHAnsi" w:hAnsiTheme="minorHAnsi" w:cstheme="minorHAnsi"/>
          <w:sz w:val="22"/>
          <w:szCs w:val="22"/>
        </w:rPr>
      </w:pPr>
    </w:p>
    <w:tbl>
      <w:tblPr>
        <w:tblStyle w:val="TableGrid"/>
        <w:tblW w:w="8635" w:type="dxa"/>
        <w:jc w:val="center"/>
        <w:tblLook w:val="04A0" w:firstRow="1" w:lastRow="0" w:firstColumn="1" w:lastColumn="0" w:noHBand="0" w:noVBand="1"/>
      </w:tblPr>
      <w:tblGrid>
        <w:gridCol w:w="5395"/>
        <w:gridCol w:w="3240"/>
      </w:tblGrid>
      <w:tr w:rsidR="006B23CB" w:rsidRPr="00695ABF" w14:paraId="11356F14" w14:textId="77777777" w:rsidTr="00C26E37">
        <w:trPr>
          <w:trHeight w:val="917"/>
          <w:jc w:val="center"/>
        </w:trPr>
        <w:tc>
          <w:tcPr>
            <w:tcW w:w="5395" w:type="dxa"/>
          </w:tcPr>
          <w:p w14:paraId="608085A3" w14:textId="77777777" w:rsidR="006B23CB" w:rsidRPr="00695ABF" w:rsidRDefault="006B23CB" w:rsidP="00652410">
            <w:pPr>
              <w:spacing w:before="100" w:beforeAutospacing="1" w:after="100" w:afterAutospacing="1"/>
              <w:contextualSpacing/>
              <w:rPr>
                <w:rFonts w:asciiTheme="minorHAnsi" w:hAnsiTheme="minorHAnsi" w:cstheme="minorHAnsi"/>
                <w:sz w:val="22"/>
                <w:szCs w:val="22"/>
                <w:u w:val="single"/>
              </w:rPr>
            </w:pPr>
            <w:r w:rsidRPr="00695ABF">
              <w:rPr>
                <w:rFonts w:asciiTheme="minorHAnsi" w:hAnsiTheme="minorHAnsi" w:cstheme="minorHAnsi"/>
                <w:sz w:val="22"/>
                <w:szCs w:val="22"/>
                <w:u w:val="single"/>
              </w:rPr>
              <w:t>Input:</w:t>
            </w:r>
          </w:p>
          <w:p w14:paraId="3D939C1A"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t>Base station (BS) and user equipment (UE) drops</w:t>
            </w:r>
          </w:p>
          <w:p w14:paraId="62D85BC6"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t>Fiber drops (IAB donors)</w:t>
            </w:r>
          </w:p>
          <w:p w14:paraId="21459BF7"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t>Link capacity</w:t>
            </w:r>
          </w:p>
          <w:p w14:paraId="067D0ED4"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sz w:val="22"/>
                <w:szCs w:val="22"/>
              </w:rPr>
            </w:pPr>
            <w:r w:rsidRPr="00695ABF">
              <w:rPr>
                <w:rFonts w:asciiTheme="minorHAnsi" w:eastAsia="Times New Roman" w:hAnsiTheme="minorHAnsi" w:cstheme="minorHAnsi"/>
                <w:sz w:val="22"/>
                <w:szCs w:val="22"/>
              </w:rPr>
              <w:t>UE-BS connectivity (based on maximum signal strength)</w:t>
            </w:r>
          </w:p>
          <w:p w14:paraId="06AE820F" w14:textId="77777777" w:rsidR="006B23CB" w:rsidRPr="00695ABF" w:rsidRDefault="006B23CB" w:rsidP="00280621">
            <w:pPr>
              <w:spacing w:before="100" w:beforeAutospacing="1" w:after="100" w:afterAutospacing="1"/>
              <w:ind w:left="360"/>
              <w:contextualSpacing/>
              <w:rPr>
                <w:rFonts w:asciiTheme="minorHAnsi" w:hAnsiTheme="minorHAnsi" w:cstheme="minorHAnsi"/>
                <w:sz w:val="22"/>
                <w:szCs w:val="22"/>
              </w:rPr>
            </w:pPr>
          </w:p>
        </w:tc>
        <w:tc>
          <w:tcPr>
            <w:tcW w:w="3240" w:type="dxa"/>
          </w:tcPr>
          <w:p w14:paraId="6FC01EE9" w14:textId="77777777" w:rsidR="006B23CB" w:rsidRPr="00695ABF" w:rsidRDefault="006B23CB" w:rsidP="00652410">
            <w:pPr>
              <w:rPr>
                <w:rFonts w:asciiTheme="minorHAnsi" w:hAnsiTheme="minorHAnsi" w:cstheme="minorHAnsi"/>
                <w:sz w:val="22"/>
                <w:szCs w:val="22"/>
                <w:u w:val="single"/>
              </w:rPr>
            </w:pPr>
            <w:r w:rsidRPr="00695ABF">
              <w:rPr>
                <w:rFonts w:asciiTheme="minorHAnsi" w:hAnsiTheme="minorHAnsi" w:cstheme="minorHAnsi"/>
                <w:sz w:val="22"/>
                <w:szCs w:val="22"/>
                <w:u w:val="single"/>
              </w:rPr>
              <w:t>Output:</w:t>
            </w:r>
          </w:p>
          <w:p w14:paraId="386EC9F4"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UE rate distribution</w:t>
            </w:r>
          </w:p>
          <w:p w14:paraId="0D46727B"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 xml:space="preserve">Mesh topology </w:t>
            </w:r>
          </w:p>
          <w:p w14:paraId="62A28E2E"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Resource allocation</w:t>
            </w:r>
          </w:p>
        </w:tc>
      </w:tr>
      <w:tr w:rsidR="006B23CB" w:rsidRPr="00695ABF" w14:paraId="6866AD87" w14:textId="77777777" w:rsidTr="00FA26D8">
        <w:trPr>
          <w:trHeight w:val="917"/>
          <w:jc w:val="center"/>
        </w:trPr>
        <w:tc>
          <w:tcPr>
            <w:tcW w:w="8635" w:type="dxa"/>
            <w:gridSpan w:val="2"/>
          </w:tcPr>
          <w:p w14:paraId="49F3091D" w14:textId="77777777" w:rsidR="006B23CB" w:rsidRPr="00695ABF" w:rsidRDefault="006B23CB" w:rsidP="00652410">
            <w:pPr>
              <w:rPr>
                <w:rFonts w:asciiTheme="minorHAnsi" w:hAnsiTheme="minorHAnsi" w:cstheme="minorHAnsi"/>
                <w:sz w:val="22"/>
                <w:szCs w:val="22"/>
                <w:u w:val="single"/>
              </w:rPr>
            </w:pPr>
            <w:r w:rsidRPr="00695ABF">
              <w:rPr>
                <w:rFonts w:asciiTheme="minorHAnsi" w:hAnsiTheme="minorHAnsi" w:cstheme="minorHAnsi"/>
                <w:sz w:val="22"/>
                <w:szCs w:val="22"/>
                <w:u w:val="single"/>
              </w:rPr>
              <w:t>Optimization objective:</w:t>
            </w:r>
          </w:p>
          <w:p w14:paraId="0BB175E1" w14:textId="7CCA75C4" w:rsidR="006B23CB" w:rsidRPr="00695ABF" w:rsidRDefault="006B23CB" w:rsidP="00652410">
            <w:pPr>
              <w:rPr>
                <w:rFonts w:asciiTheme="minorHAnsi" w:hAnsiTheme="minorHAnsi" w:cstheme="minorHAnsi"/>
                <w:sz w:val="22"/>
                <w:szCs w:val="22"/>
              </w:rPr>
            </w:pPr>
            <w:r w:rsidRPr="00695ABF">
              <w:rPr>
                <w:rFonts w:asciiTheme="minorHAnsi" w:hAnsiTheme="minorHAnsi" w:cstheme="minorHAnsi"/>
                <w:sz w:val="22"/>
                <w:szCs w:val="22"/>
              </w:rPr>
              <w:t xml:space="preserve">Maximize geometric mean rate of </w:t>
            </w:r>
            <w:r w:rsidR="00C26E37" w:rsidRPr="00695ABF">
              <w:rPr>
                <w:rFonts w:asciiTheme="minorHAnsi" w:hAnsiTheme="minorHAnsi" w:cstheme="minorHAnsi"/>
                <w:sz w:val="22"/>
                <w:szCs w:val="22"/>
              </w:rPr>
              <w:t xml:space="preserve">connected </w:t>
            </w:r>
            <w:r w:rsidRPr="00695ABF">
              <w:rPr>
                <w:rFonts w:asciiTheme="minorHAnsi" w:hAnsiTheme="minorHAnsi" w:cstheme="minorHAnsi"/>
                <w:sz w:val="22"/>
                <w:szCs w:val="22"/>
              </w:rPr>
              <w:t xml:space="preserve">UEs that are connected with base stations </w:t>
            </w:r>
          </w:p>
          <w:p w14:paraId="3203F222" w14:textId="77777777" w:rsidR="006B23CB" w:rsidRPr="00695ABF" w:rsidRDefault="006B23CB" w:rsidP="00652410">
            <w:pPr>
              <w:rPr>
                <w:rFonts w:asciiTheme="minorHAnsi" w:hAnsiTheme="minorHAnsi" w:cstheme="minorHAnsi"/>
                <w:sz w:val="22"/>
                <w:szCs w:val="22"/>
                <w:u w:val="single"/>
              </w:rPr>
            </w:pPr>
            <w:r w:rsidRPr="00695ABF">
              <w:rPr>
                <w:rFonts w:asciiTheme="minorHAnsi" w:hAnsiTheme="minorHAnsi" w:cstheme="minorHAnsi"/>
                <w:sz w:val="22"/>
                <w:szCs w:val="22"/>
                <w:u w:val="single"/>
              </w:rPr>
              <w:t>Constraints:</w:t>
            </w:r>
          </w:p>
          <w:p w14:paraId="5C6CE16F"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Capacity constraint per link</w:t>
            </w:r>
          </w:p>
          <w:p w14:paraId="58114C6B"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Flow conservation per base station</w:t>
            </w:r>
          </w:p>
          <w:p w14:paraId="2AAD90B2"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Half duplex constraint</w:t>
            </w:r>
          </w:p>
          <w:p w14:paraId="5F94BEC0" w14:textId="77777777" w:rsidR="006B23CB" w:rsidRPr="00695ABF" w:rsidRDefault="006B23CB" w:rsidP="00652410">
            <w:pPr>
              <w:pStyle w:val="ListParagraph"/>
              <w:numPr>
                <w:ilvl w:val="0"/>
                <w:numId w:val="14"/>
              </w:numPr>
              <w:ind w:leftChars="0"/>
              <w:rPr>
                <w:rFonts w:asciiTheme="minorHAnsi" w:hAnsiTheme="minorHAnsi" w:cstheme="minorHAnsi"/>
                <w:sz w:val="22"/>
                <w:szCs w:val="22"/>
              </w:rPr>
            </w:pPr>
            <w:r w:rsidRPr="00695ABF">
              <w:rPr>
                <w:rFonts w:asciiTheme="minorHAnsi" w:hAnsiTheme="minorHAnsi" w:cstheme="minorHAnsi"/>
                <w:sz w:val="22"/>
                <w:szCs w:val="22"/>
              </w:rPr>
              <w:t>Time division multiplexing constraint</w:t>
            </w:r>
          </w:p>
        </w:tc>
      </w:tr>
    </w:tbl>
    <w:p w14:paraId="461C15D2" w14:textId="77777777" w:rsidR="006B23CB" w:rsidRDefault="006B23CB" w:rsidP="006B23CB">
      <w:pPr>
        <w:ind w:left="360"/>
      </w:pPr>
    </w:p>
    <w:p w14:paraId="3E7DE3D8" w14:textId="56653DA8" w:rsidR="006B23CB" w:rsidRDefault="006B23CB" w:rsidP="006B23CB">
      <w:pPr>
        <w:ind w:left="360"/>
      </w:pPr>
    </w:p>
    <w:p w14:paraId="04FB44C7" w14:textId="368A4B9A" w:rsidR="00695ABF" w:rsidRDefault="00695ABF" w:rsidP="006B23CB">
      <w:pPr>
        <w:ind w:left="360"/>
      </w:pPr>
    </w:p>
    <w:p w14:paraId="72832D75" w14:textId="77777777" w:rsidR="00695ABF" w:rsidRPr="006F4216" w:rsidRDefault="00695ABF" w:rsidP="006B23CB">
      <w:pPr>
        <w:ind w:left="360"/>
      </w:pPr>
    </w:p>
    <w:p w14:paraId="7E9AA50A" w14:textId="77777777" w:rsidR="006B23CB" w:rsidRDefault="006B23CB" w:rsidP="006B23CB">
      <w:pPr>
        <w:pStyle w:val="Heading3"/>
        <w:numPr>
          <w:ilvl w:val="2"/>
          <w:numId w:val="9"/>
        </w:numPr>
        <w:ind w:left="1080" w:hanging="720"/>
      </w:pPr>
      <w:r>
        <w:lastRenderedPageBreak/>
        <w:t>Spanning Tree Network with RSRP based Topology</w:t>
      </w:r>
    </w:p>
    <w:p w14:paraId="0DBA6D18" w14:textId="77777777" w:rsidR="006B23CB" w:rsidRDefault="006B23CB" w:rsidP="006B23CB"/>
    <w:p w14:paraId="43F7D9F5" w14:textId="77777777" w:rsidR="006B23CB" w:rsidRPr="00695ABF" w:rsidRDefault="006B23CB" w:rsidP="006B23CB">
      <w:pPr>
        <w:rPr>
          <w:rFonts w:asciiTheme="minorHAnsi" w:hAnsiTheme="minorHAnsi" w:cstheme="minorHAnsi"/>
          <w:sz w:val="22"/>
          <w:szCs w:val="22"/>
        </w:rPr>
      </w:pPr>
      <w:r w:rsidRPr="00695ABF">
        <w:rPr>
          <w:rFonts w:asciiTheme="minorHAnsi" w:hAnsiTheme="minorHAnsi" w:cstheme="minorHAnsi"/>
          <w:sz w:val="22"/>
          <w:szCs w:val="22"/>
        </w:rPr>
        <w:t>In a spanning tree based IAB network, each IAB node is only connected to one parent. In order to analyze the UE rate distribution in spanning tree network, we first generate the topology and then use the optimization framework of table 2, with the added constraint that each IAB node can only be connected to one parent. This constraint ensures that the output topology of table 2 becomes a spanning tree topology.</w:t>
      </w:r>
    </w:p>
    <w:p w14:paraId="1671543D" w14:textId="77777777" w:rsidR="006B23CB" w:rsidRPr="00695ABF" w:rsidRDefault="006B23CB" w:rsidP="006B23CB">
      <w:pPr>
        <w:rPr>
          <w:rFonts w:asciiTheme="minorHAnsi" w:hAnsiTheme="minorHAnsi" w:cstheme="minorHAnsi"/>
          <w:sz w:val="22"/>
          <w:szCs w:val="22"/>
        </w:rPr>
      </w:pPr>
    </w:p>
    <w:p w14:paraId="14B95F89" w14:textId="77777777" w:rsidR="006B23CB" w:rsidRPr="00695ABF" w:rsidRDefault="006B23CB" w:rsidP="006B23CB">
      <w:pPr>
        <w:rPr>
          <w:rFonts w:asciiTheme="minorHAnsi" w:hAnsiTheme="minorHAnsi" w:cstheme="minorHAnsi"/>
          <w:sz w:val="22"/>
          <w:szCs w:val="22"/>
        </w:rPr>
      </w:pPr>
      <w:r w:rsidRPr="00695ABF">
        <w:rPr>
          <w:rFonts w:asciiTheme="minorHAnsi" w:hAnsiTheme="minorHAnsi" w:cstheme="minorHAnsi"/>
          <w:sz w:val="22"/>
          <w:szCs w:val="22"/>
        </w:rPr>
        <w:t>The generation of RSRP based spanning tree topology has been discussed, in details, in RAN1. We refer readers to our previous contribution [5] to see the relevant description.</w:t>
      </w:r>
    </w:p>
    <w:p w14:paraId="2692C72A" w14:textId="77777777" w:rsidR="006B23CB" w:rsidRPr="006F4216" w:rsidRDefault="006B23CB" w:rsidP="006B23CB">
      <w:pPr>
        <w:ind w:left="360"/>
      </w:pPr>
    </w:p>
    <w:p w14:paraId="67EF592B" w14:textId="77777777" w:rsidR="006B23CB" w:rsidRDefault="006B23CB" w:rsidP="006B23CB">
      <w:pPr>
        <w:pStyle w:val="Heading3"/>
        <w:numPr>
          <w:ilvl w:val="2"/>
          <w:numId w:val="9"/>
        </w:numPr>
        <w:ind w:left="1080" w:hanging="720"/>
      </w:pPr>
      <w:r>
        <w:t>Spanning Tree Network with RSRP and Load based Topology</w:t>
      </w:r>
    </w:p>
    <w:p w14:paraId="643CA853" w14:textId="77777777" w:rsidR="006B23CB" w:rsidRDefault="006B23CB" w:rsidP="006B23CB">
      <w:pPr>
        <w:ind w:left="360"/>
      </w:pPr>
    </w:p>
    <w:p w14:paraId="061272F7" w14:textId="77777777" w:rsidR="006B23CB" w:rsidRPr="00695ABF" w:rsidRDefault="006B23CB" w:rsidP="00FA26D8">
      <w:pPr>
        <w:rPr>
          <w:rFonts w:asciiTheme="minorHAnsi" w:hAnsiTheme="minorHAnsi" w:cstheme="minorHAnsi"/>
          <w:sz w:val="22"/>
          <w:szCs w:val="22"/>
        </w:rPr>
      </w:pPr>
      <w:r w:rsidRPr="00695ABF">
        <w:rPr>
          <w:rFonts w:asciiTheme="minorHAnsi" w:hAnsiTheme="minorHAnsi" w:cstheme="minorHAnsi"/>
          <w:sz w:val="22"/>
          <w:szCs w:val="22"/>
        </w:rPr>
        <w:t xml:space="preserve">The following section is a resubmission of our previous works on RSRP and load based topology creation. </w:t>
      </w:r>
    </w:p>
    <w:p w14:paraId="0CD1160C" w14:textId="77777777" w:rsidR="006B23CB" w:rsidRPr="00695ABF" w:rsidRDefault="006B23CB" w:rsidP="006B23CB">
      <w:pPr>
        <w:ind w:left="360"/>
        <w:rPr>
          <w:rFonts w:asciiTheme="minorHAnsi" w:hAnsiTheme="minorHAnsi" w:cstheme="minorHAnsi"/>
          <w:sz w:val="22"/>
          <w:szCs w:val="22"/>
        </w:rPr>
      </w:pPr>
    </w:p>
    <w:p w14:paraId="4C477332" w14:textId="77777777" w:rsidR="006B23CB" w:rsidRPr="00695ABF" w:rsidRDefault="006B23CB" w:rsidP="00FA26D8">
      <w:pPr>
        <w:rPr>
          <w:rFonts w:asciiTheme="minorHAnsi" w:hAnsiTheme="minorHAnsi" w:cstheme="minorHAnsi"/>
          <w:sz w:val="22"/>
          <w:szCs w:val="22"/>
        </w:rPr>
      </w:pPr>
      <w:r w:rsidRPr="00695ABF">
        <w:rPr>
          <w:rFonts w:asciiTheme="minorHAnsi" w:hAnsiTheme="minorHAnsi" w:cstheme="minorHAnsi"/>
          <w:sz w:val="22"/>
          <w:szCs w:val="22"/>
        </w:rPr>
        <w:t>RSRP based topology creation does not consider load of the base stations. This may lead to large hop counts and poorer UE rates. We expect the scheme to perform better if load is considered as well while generating topology.</w:t>
      </w:r>
    </w:p>
    <w:p w14:paraId="6C1B1EC7" w14:textId="77777777" w:rsidR="006B23CB" w:rsidRPr="00695ABF" w:rsidRDefault="006B23CB" w:rsidP="006B23CB">
      <w:pPr>
        <w:ind w:left="720"/>
        <w:rPr>
          <w:rFonts w:asciiTheme="minorHAnsi" w:hAnsiTheme="minorHAnsi" w:cstheme="minorHAnsi"/>
          <w:sz w:val="22"/>
          <w:szCs w:val="22"/>
        </w:rPr>
      </w:pPr>
    </w:p>
    <w:p w14:paraId="67789B6C" w14:textId="77777777" w:rsidR="006B23CB" w:rsidRPr="00695ABF" w:rsidRDefault="006B23CB" w:rsidP="00FA26D8">
      <w:pPr>
        <w:rPr>
          <w:rFonts w:asciiTheme="minorHAnsi" w:hAnsiTheme="minorHAnsi" w:cstheme="minorHAnsi"/>
          <w:sz w:val="22"/>
          <w:szCs w:val="22"/>
        </w:rPr>
      </w:pPr>
      <w:r w:rsidRPr="00695ABF">
        <w:rPr>
          <w:rFonts w:asciiTheme="minorHAnsi" w:hAnsiTheme="minorHAnsi" w:cstheme="minorHAnsi"/>
          <w:sz w:val="22"/>
          <w:szCs w:val="22"/>
        </w:rPr>
        <w:t xml:space="preserve">‘Load’ can be considered in many ways. We use ‘geometric mean rate’ as the optimization criteria to consider load during topology management. That means, instead of selecting the link with the strongest RSRP in each step of topology creation procedure, we select the link that maximizes the geometric mean of UEs that are associated with the set of connected nodes and the candidate unconnected node. </w:t>
      </w:r>
    </w:p>
    <w:p w14:paraId="18EF6411" w14:textId="77777777" w:rsidR="006B23CB" w:rsidRPr="00695ABF" w:rsidRDefault="006B23CB" w:rsidP="006B23CB">
      <w:pPr>
        <w:ind w:left="720"/>
        <w:rPr>
          <w:rFonts w:asciiTheme="minorHAnsi" w:hAnsiTheme="minorHAnsi" w:cstheme="minorHAnsi"/>
          <w:sz w:val="22"/>
          <w:szCs w:val="22"/>
        </w:rPr>
      </w:pPr>
    </w:p>
    <w:p w14:paraId="32DE8DE2" w14:textId="77777777" w:rsidR="006B23CB" w:rsidRPr="00695ABF" w:rsidRDefault="006B23CB" w:rsidP="00FA26D8">
      <w:pPr>
        <w:rPr>
          <w:rFonts w:asciiTheme="minorHAnsi" w:hAnsiTheme="minorHAnsi" w:cstheme="minorHAnsi"/>
          <w:sz w:val="22"/>
          <w:szCs w:val="22"/>
        </w:rPr>
      </w:pPr>
      <w:r w:rsidRPr="00695ABF">
        <w:rPr>
          <w:rFonts w:asciiTheme="minorHAnsi" w:hAnsiTheme="minorHAnsi" w:cstheme="minorHAnsi"/>
          <w:sz w:val="22"/>
          <w:szCs w:val="22"/>
        </w:rPr>
        <w:t xml:space="preserve">The motivation to use ‘geometric mean’ to illustrate the influence of load is because: geometric mean-based resource allocation is the proportional fair resource allocation [2] [3]. A ‘geometric mean rate maximization’ method considers the link gain of both ‘good’ UEs and ‘poor’ UEs; and tries to ‘balance’ the resource allocation among the UEs. </w:t>
      </w:r>
    </w:p>
    <w:p w14:paraId="1EF5E94D" w14:textId="77777777" w:rsidR="006B23CB" w:rsidRPr="00695ABF" w:rsidRDefault="006B23CB" w:rsidP="006B23CB">
      <w:pPr>
        <w:ind w:left="720"/>
        <w:rPr>
          <w:rFonts w:asciiTheme="minorHAnsi" w:hAnsiTheme="minorHAnsi" w:cstheme="minorHAnsi"/>
          <w:sz w:val="22"/>
          <w:szCs w:val="22"/>
        </w:rPr>
      </w:pPr>
      <w:r w:rsidRPr="00695ABF">
        <w:rPr>
          <w:rFonts w:asciiTheme="minorHAnsi" w:hAnsiTheme="minorHAnsi" w:cstheme="minorHAnsi"/>
          <w:sz w:val="22"/>
          <w:szCs w:val="22"/>
        </w:rPr>
        <w:t xml:space="preserve"> </w:t>
      </w:r>
    </w:p>
    <w:p w14:paraId="5B03EC6A" w14:textId="77777777" w:rsidR="006B23CB" w:rsidRPr="00695ABF" w:rsidRDefault="006B23CB" w:rsidP="00FA26D8">
      <w:pPr>
        <w:rPr>
          <w:rFonts w:asciiTheme="minorHAnsi" w:hAnsiTheme="minorHAnsi" w:cstheme="minorHAnsi"/>
          <w:sz w:val="22"/>
          <w:szCs w:val="22"/>
        </w:rPr>
      </w:pPr>
      <w:r w:rsidRPr="00695ABF">
        <w:rPr>
          <w:rFonts w:asciiTheme="minorHAnsi" w:hAnsiTheme="minorHAnsi" w:cstheme="minorHAnsi"/>
          <w:sz w:val="22"/>
          <w:szCs w:val="22"/>
        </w:rPr>
        <w:t xml:space="preserve">Table 3 and 4 show our algorithms for RSRP &amp; Load based topology creation. </w:t>
      </w:r>
    </w:p>
    <w:p w14:paraId="40917640" w14:textId="77777777" w:rsidR="006B23CB" w:rsidRPr="00695ABF" w:rsidRDefault="006B23CB" w:rsidP="006B23CB">
      <w:pPr>
        <w:rPr>
          <w:rFonts w:asciiTheme="minorHAnsi" w:hAnsiTheme="minorHAnsi" w:cstheme="minorHAnsi"/>
          <w:sz w:val="22"/>
          <w:szCs w:val="22"/>
        </w:rPr>
      </w:pPr>
    </w:p>
    <w:p w14:paraId="277243A0" w14:textId="66B8723E" w:rsidR="006B23CB" w:rsidRPr="00695ABF" w:rsidRDefault="006B23CB" w:rsidP="00FA26D8">
      <w:pPr>
        <w:jc w:val="center"/>
        <w:rPr>
          <w:rFonts w:asciiTheme="minorHAnsi" w:hAnsiTheme="minorHAnsi" w:cstheme="minorHAnsi"/>
          <w:sz w:val="22"/>
          <w:szCs w:val="22"/>
        </w:rPr>
      </w:pPr>
      <w:r w:rsidRPr="00695ABF">
        <w:rPr>
          <w:rFonts w:asciiTheme="minorHAnsi" w:hAnsiTheme="minorHAnsi" w:cstheme="minorHAnsi"/>
          <w:sz w:val="22"/>
          <w:szCs w:val="22"/>
          <w:u w:val="single"/>
        </w:rPr>
        <w:t>Table 3:</w:t>
      </w:r>
      <w:r w:rsidRPr="00695ABF">
        <w:rPr>
          <w:rFonts w:asciiTheme="minorHAnsi" w:hAnsiTheme="minorHAnsi" w:cstheme="minorHAnsi"/>
          <w:sz w:val="22"/>
          <w:szCs w:val="22"/>
        </w:rPr>
        <w:t xml:space="preserve"> Global Algorithm for RSRP and Load based Spanning Tree Generation</w:t>
      </w:r>
    </w:p>
    <w:p w14:paraId="65992AD0" w14:textId="77777777" w:rsidR="006B23CB" w:rsidRPr="00695ABF" w:rsidRDefault="006B23CB" w:rsidP="006B23CB">
      <w:pPr>
        <w:ind w:left="720"/>
        <w:rPr>
          <w:rFonts w:asciiTheme="minorHAnsi" w:hAnsiTheme="minorHAnsi" w:cstheme="minorHAnsi"/>
          <w:sz w:val="22"/>
          <w:szCs w:val="22"/>
        </w:rPr>
      </w:pPr>
    </w:p>
    <w:tbl>
      <w:tblPr>
        <w:tblStyle w:val="TableGrid"/>
        <w:tblW w:w="8635" w:type="dxa"/>
        <w:jc w:val="center"/>
        <w:tblLook w:val="04A0" w:firstRow="1" w:lastRow="0" w:firstColumn="1" w:lastColumn="0" w:noHBand="0" w:noVBand="1"/>
      </w:tblPr>
      <w:tblGrid>
        <w:gridCol w:w="4945"/>
        <w:gridCol w:w="3690"/>
      </w:tblGrid>
      <w:tr w:rsidR="005628C8" w:rsidRPr="00695ABF" w14:paraId="5669FCB6" w14:textId="77777777" w:rsidTr="00FA26D8">
        <w:trPr>
          <w:trHeight w:val="917"/>
          <w:jc w:val="center"/>
        </w:trPr>
        <w:tc>
          <w:tcPr>
            <w:tcW w:w="4945" w:type="dxa"/>
          </w:tcPr>
          <w:p w14:paraId="400C57A9" w14:textId="77777777" w:rsidR="006B23CB" w:rsidRPr="00695ABF" w:rsidRDefault="006B23CB" w:rsidP="00652410">
            <w:pPr>
              <w:spacing w:before="100" w:beforeAutospacing="1" w:after="100" w:afterAutospacing="1"/>
              <w:contextualSpacing/>
              <w:rPr>
                <w:rFonts w:asciiTheme="minorHAnsi" w:hAnsiTheme="minorHAnsi" w:cstheme="minorHAnsi"/>
                <w:color w:val="000000"/>
                <w:sz w:val="22"/>
                <w:szCs w:val="22"/>
              </w:rPr>
            </w:pPr>
            <w:r w:rsidRPr="00695ABF">
              <w:rPr>
                <w:rFonts w:asciiTheme="minorHAnsi" w:hAnsiTheme="minorHAnsi" w:cstheme="minorHAnsi"/>
                <w:color w:val="000000"/>
                <w:sz w:val="22"/>
                <w:szCs w:val="22"/>
              </w:rPr>
              <w:t>Input:</w:t>
            </w:r>
          </w:p>
          <w:p w14:paraId="348BD007"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695ABF">
              <w:rPr>
                <w:rFonts w:asciiTheme="minorHAnsi" w:eastAsia="Times New Roman" w:hAnsiTheme="minorHAnsi" w:cstheme="minorHAnsi"/>
                <w:color w:val="000000"/>
                <w:sz w:val="22"/>
                <w:szCs w:val="22"/>
              </w:rPr>
              <w:t>Base station (BS) and user equipment (UE) drops</w:t>
            </w:r>
          </w:p>
          <w:p w14:paraId="72B86A04"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sz w:val="22"/>
                <w:szCs w:val="22"/>
              </w:rPr>
            </w:pPr>
            <w:r w:rsidRPr="00695ABF">
              <w:rPr>
                <w:rFonts w:asciiTheme="minorHAnsi" w:eastAsia="Times New Roman" w:hAnsiTheme="minorHAnsi" w:cstheme="minorHAnsi"/>
                <w:color w:val="000000"/>
                <w:sz w:val="22"/>
                <w:szCs w:val="22"/>
              </w:rPr>
              <w:t>Fiber drops (anchor base stations)</w:t>
            </w:r>
          </w:p>
          <w:p w14:paraId="27C8149D" w14:textId="77777777" w:rsidR="006B23CB" w:rsidRPr="00695ABF" w:rsidRDefault="006B23CB" w:rsidP="00652410">
            <w:pPr>
              <w:pStyle w:val="ListParagraph"/>
              <w:spacing w:before="100" w:beforeAutospacing="1" w:after="100" w:afterAutospacing="1"/>
              <w:ind w:leftChars="0" w:left="720" w:firstLine="0"/>
              <w:contextualSpacing/>
              <w:rPr>
                <w:rFonts w:asciiTheme="minorHAnsi" w:eastAsia="Times New Roman" w:hAnsiTheme="minorHAnsi" w:cstheme="minorHAnsi"/>
                <w:color w:val="000000"/>
                <w:sz w:val="22"/>
                <w:szCs w:val="22"/>
              </w:rPr>
            </w:pPr>
          </w:p>
        </w:tc>
        <w:tc>
          <w:tcPr>
            <w:tcW w:w="3690" w:type="dxa"/>
          </w:tcPr>
          <w:p w14:paraId="41CB99EF" w14:textId="77777777" w:rsidR="006B23CB" w:rsidRPr="00695ABF" w:rsidRDefault="006B23CB" w:rsidP="00652410">
            <w:pP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Output:</w:t>
            </w:r>
          </w:p>
          <w:p w14:paraId="3ADD49EE"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RSRP and load based spanning tree topology in the network</w:t>
            </w:r>
          </w:p>
        </w:tc>
      </w:tr>
      <w:tr w:rsidR="005628C8" w:rsidRPr="00695ABF" w14:paraId="209F20C9" w14:textId="77777777" w:rsidTr="00FA26D8">
        <w:trPr>
          <w:trHeight w:val="917"/>
          <w:jc w:val="center"/>
        </w:trPr>
        <w:tc>
          <w:tcPr>
            <w:tcW w:w="8635" w:type="dxa"/>
            <w:gridSpan w:val="2"/>
          </w:tcPr>
          <w:p w14:paraId="3B10B65F" w14:textId="77777777" w:rsidR="006B23CB" w:rsidRPr="00695ABF" w:rsidRDefault="006B23CB" w:rsidP="00652410">
            <w:pP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Step 0 (Initialization):</w:t>
            </w:r>
          </w:p>
          <w:p w14:paraId="0B3135B4"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Consider the anchor nodes (the base stations with fiber drops) to be the set of connected nodes</w:t>
            </w:r>
          </w:p>
          <w:p w14:paraId="79E5F009"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Consider the remaining nodes to be the set of unconnected nodes</w:t>
            </w:r>
          </w:p>
          <w:p w14:paraId="05368B93" w14:textId="77777777" w:rsidR="006B23CB" w:rsidRPr="00695ABF" w:rsidRDefault="006B23CB" w:rsidP="00652410">
            <w:pP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w:t>
            </w:r>
          </w:p>
          <w:p w14:paraId="18953516" w14:textId="77777777" w:rsidR="006B23CB" w:rsidRPr="00695ABF" w:rsidRDefault="006B23CB" w:rsidP="00652410">
            <w:pP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Step N:</w:t>
            </w:r>
          </w:p>
          <w:p w14:paraId="2F2246B0" w14:textId="77777777" w:rsidR="006B23CB" w:rsidRPr="00695ABF" w:rsidRDefault="006B23CB" w:rsidP="00652410">
            <w:pPr>
              <w:pStyle w:val="ListParagraph"/>
              <w:numPr>
                <w:ilvl w:val="0"/>
                <w:numId w:val="15"/>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Find all edges between the set of currently connected nodes and the set of currently unconnected nodes</w:t>
            </w:r>
          </w:p>
          <w:p w14:paraId="50FEA288" w14:textId="77777777" w:rsidR="006B23CB" w:rsidRPr="00695ABF" w:rsidRDefault="006B23CB" w:rsidP="00652410">
            <w:pPr>
              <w:pStyle w:val="ListParagraph"/>
              <w:numPr>
                <w:ilvl w:val="0"/>
                <w:numId w:val="15"/>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For each edge, run the optimization problem of table 4</w:t>
            </w:r>
          </w:p>
          <w:p w14:paraId="53AE1804" w14:textId="77777777" w:rsidR="006B23CB" w:rsidRPr="00695ABF" w:rsidRDefault="006B23CB" w:rsidP="00652410">
            <w:pPr>
              <w:pStyle w:val="ListParagraph"/>
              <w:numPr>
                <w:ilvl w:val="0"/>
                <w:numId w:val="15"/>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Pick the edge that maximizes the geometric mean rate of UEs that are associated with already connected node set and the associated unconnected node</w:t>
            </w:r>
          </w:p>
          <w:p w14:paraId="58DC3EC6" w14:textId="77777777" w:rsidR="006B23CB" w:rsidRPr="00695ABF" w:rsidRDefault="006B23CB" w:rsidP="00652410">
            <w:pPr>
              <w:pStyle w:val="ListParagraph"/>
              <w:numPr>
                <w:ilvl w:val="0"/>
                <w:numId w:val="15"/>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Bring the associated unconnected node to the set of connected nodes</w:t>
            </w:r>
          </w:p>
          <w:p w14:paraId="14610C4C" w14:textId="77777777" w:rsidR="006B23CB" w:rsidRPr="00695ABF" w:rsidRDefault="006B23CB" w:rsidP="00652410">
            <w:pPr>
              <w:rPr>
                <w:rFonts w:asciiTheme="minorHAnsi" w:hAnsiTheme="minorHAnsi" w:cstheme="minorHAnsi"/>
                <w:color w:val="000000" w:themeColor="text1"/>
                <w:sz w:val="22"/>
                <w:szCs w:val="22"/>
              </w:rPr>
            </w:pPr>
          </w:p>
          <w:p w14:paraId="6A217555" w14:textId="77777777" w:rsidR="006B23CB" w:rsidRPr="00695ABF" w:rsidRDefault="006B23CB" w:rsidP="00652410">
            <w:pP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 Iterate until all nodes are connected.</w:t>
            </w:r>
          </w:p>
        </w:tc>
      </w:tr>
    </w:tbl>
    <w:p w14:paraId="13B98FDF" w14:textId="77777777" w:rsidR="006B23CB" w:rsidRPr="00695ABF" w:rsidRDefault="006B23CB" w:rsidP="006B23CB">
      <w:pPr>
        <w:rPr>
          <w:rFonts w:asciiTheme="minorHAnsi" w:hAnsiTheme="minorHAnsi" w:cstheme="minorHAnsi"/>
          <w:sz w:val="22"/>
          <w:szCs w:val="22"/>
        </w:rPr>
      </w:pPr>
    </w:p>
    <w:p w14:paraId="50D1111D" w14:textId="77777777" w:rsidR="006B23CB" w:rsidRPr="00695ABF" w:rsidRDefault="006B23CB" w:rsidP="006B23CB">
      <w:pPr>
        <w:ind w:left="720"/>
        <w:rPr>
          <w:rFonts w:asciiTheme="minorHAnsi" w:hAnsiTheme="minorHAnsi" w:cstheme="minorHAnsi"/>
          <w:sz w:val="22"/>
          <w:szCs w:val="22"/>
        </w:rPr>
      </w:pPr>
    </w:p>
    <w:p w14:paraId="09169316" w14:textId="77777777" w:rsidR="00280621" w:rsidRPr="00695ABF" w:rsidRDefault="00280621" w:rsidP="006B23CB">
      <w:pPr>
        <w:ind w:left="720"/>
        <w:jc w:val="center"/>
        <w:rPr>
          <w:rFonts w:asciiTheme="minorHAnsi" w:hAnsiTheme="minorHAnsi" w:cstheme="minorHAnsi"/>
          <w:color w:val="000000" w:themeColor="text1"/>
          <w:sz w:val="22"/>
          <w:szCs w:val="22"/>
          <w:u w:val="single"/>
        </w:rPr>
      </w:pPr>
    </w:p>
    <w:p w14:paraId="67959372" w14:textId="77777777" w:rsidR="00280621" w:rsidRPr="00695ABF" w:rsidRDefault="00280621" w:rsidP="00FD3E32">
      <w:pPr>
        <w:rPr>
          <w:rFonts w:asciiTheme="minorHAnsi" w:hAnsiTheme="minorHAnsi" w:cstheme="minorHAnsi"/>
          <w:color w:val="000000" w:themeColor="text1"/>
          <w:sz w:val="22"/>
          <w:szCs w:val="22"/>
          <w:u w:val="single"/>
        </w:rPr>
      </w:pPr>
    </w:p>
    <w:p w14:paraId="7F8A5ABA" w14:textId="40FDE70C" w:rsidR="006B23CB" w:rsidRPr="00695ABF" w:rsidRDefault="006B23CB" w:rsidP="006B23CB">
      <w:pPr>
        <w:ind w:left="720"/>
        <w:jc w:val="cente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u w:val="single"/>
        </w:rPr>
        <w:t>Table 4:</w:t>
      </w:r>
      <w:r w:rsidRPr="00695ABF">
        <w:rPr>
          <w:rFonts w:asciiTheme="minorHAnsi" w:hAnsiTheme="minorHAnsi" w:cstheme="minorHAnsi"/>
          <w:color w:val="000000" w:themeColor="text1"/>
          <w:sz w:val="22"/>
          <w:szCs w:val="22"/>
        </w:rPr>
        <w:t xml:space="preserve"> Rate Maximization among Connected UEs  </w:t>
      </w:r>
    </w:p>
    <w:p w14:paraId="79C77F90" w14:textId="77777777" w:rsidR="006B23CB" w:rsidRPr="00695ABF" w:rsidRDefault="006B23CB" w:rsidP="006B23CB">
      <w:pPr>
        <w:ind w:left="720"/>
        <w:rPr>
          <w:rFonts w:asciiTheme="minorHAnsi" w:hAnsiTheme="minorHAnsi" w:cstheme="minorHAnsi"/>
          <w:color w:val="000000" w:themeColor="text1"/>
          <w:sz w:val="22"/>
          <w:szCs w:val="22"/>
        </w:rPr>
      </w:pPr>
    </w:p>
    <w:tbl>
      <w:tblPr>
        <w:tblStyle w:val="TableGrid"/>
        <w:tblW w:w="8635" w:type="dxa"/>
        <w:jc w:val="center"/>
        <w:tblLook w:val="04A0" w:firstRow="1" w:lastRow="0" w:firstColumn="1" w:lastColumn="0" w:noHBand="0" w:noVBand="1"/>
      </w:tblPr>
      <w:tblGrid>
        <w:gridCol w:w="4945"/>
        <w:gridCol w:w="3690"/>
      </w:tblGrid>
      <w:tr w:rsidR="005628C8" w:rsidRPr="00695ABF" w14:paraId="1AE5F698" w14:textId="77777777" w:rsidTr="00FA26D8">
        <w:trPr>
          <w:trHeight w:val="917"/>
          <w:jc w:val="center"/>
        </w:trPr>
        <w:tc>
          <w:tcPr>
            <w:tcW w:w="4945" w:type="dxa"/>
          </w:tcPr>
          <w:p w14:paraId="7575AA06" w14:textId="77777777" w:rsidR="006B23CB" w:rsidRPr="00695ABF" w:rsidRDefault="006B23CB" w:rsidP="00652410">
            <w:pPr>
              <w:spacing w:before="100" w:beforeAutospacing="1" w:after="100" w:afterAutospacing="1"/>
              <w:contextualSpacing/>
              <w:rPr>
                <w:rFonts w:asciiTheme="minorHAnsi" w:hAnsiTheme="minorHAnsi" w:cstheme="minorHAnsi"/>
                <w:color w:val="000000" w:themeColor="text1"/>
                <w:sz w:val="22"/>
                <w:szCs w:val="22"/>
                <w:u w:val="single"/>
              </w:rPr>
            </w:pPr>
            <w:r w:rsidRPr="00695ABF">
              <w:rPr>
                <w:rFonts w:asciiTheme="minorHAnsi" w:hAnsiTheme="minorHAnsi" w:cstheme="minorHAnsi"/>
                <w:color w:val="000000" w:themeColor="text1"/>
                <w:sz w:val="22"/>
                <w:szCs w:val="22"/>
                <w:u w:val="single"/>
              </w:rPr>
              <w:t>Input:</w:t>
            </w:r>
          </w:p>
          <w:p w14:paraId="3E08ABFB"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themeColor="text1"/>
                <w:sz w:val="22"/>
                <w:szCs w:val="22"/>
              </w:rPr>
            </w:pPr>
            <w:r w:rsidRPr="00695ABF">
              <w:rPr>
                <w:rFonts w:asciiTheme="minorHAnsi" w:eastAsia="Times New Roman" w:hAnsiTheme="minorHAnsi" w:cstheme="minorHAnsi"/>
                <w:color w:val="000000" w:themeColor="text1"/>
                <w:sz w:val="22"/>
                <w:szCs w:val="22"/>
              </w:rPr>
              <w:t>Base station (BS) and user equipment (UE) drops</w:t>
            </w:r>
          </w:p>
          <w:p w14:paraId="6DBA8323"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themeColor="text1"/>
                <w:sz w:val="22"/>
                <w:szCs w:val="22"/>
              </w:rPr>
            </w:pPr>
            <w:r w:rsidRPr="00695ABF">
              <w:rPr>
                <w:rFonts w:asciiTheme="minorHAnsi" w:eastAsia="Times New Roman" w:hAnsiTheme="minorHAnsi" w:cstheme="minorHAnsi"/>
                <w:color w:val="000000" w:themeColor="text1"/>
                <w:sz w:val="22"/>
                <w:szCs w:val="22"/>
              </w:rPr>
              <w:t>Fiber drops (anchor base stations)</w:t>
            </w:r>
          </w:p>
          <w:p w14:paraId="2745D672"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themeColor="text1"/>
                <w:sz w:val="22"/>
                <w:szCs w:val="22"/>
              </w:rPr>
            </w:pPr>
            <w:r w:rsidRPr="00695ABF">
              <w:rPr>
                <w:rFonts w:asciiTheme="minorHAnsi" w:eastAsia="Times New Roman" w:hAnsiTheme="minorHAnsi" w:cstheme="minorHAnsi"/>
                <w:color w:val="000000" w:themeColor="text1"/>
                <w:sz w:val="22"/>
                <w:szCs w:val="22"/>
              </w:rPr>
              <w:t xml:space="preserve">Set of already connected nodes </w:t>
            </w:r>
          </w:p>
          <w:p w14:paraId="3D40894A"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themeColor="text1"/>
                <w:sz w:val="22"/>
                <w:szCs w:val="22"/>
              </w:rPr>
            </w:pPr>
            <w:r w:rsidRPr="00695ABF">
              <w:rPr>
                <w:rFonts w:asciiTheme="minorHAnsi" w:eastAsia="Times New Roman" w:hAnsiTheme="minorHAnsi" w:cstheme="minorHAnsi"/>
                <w:color w:val="000000" w:themeColor="text1"/>
                <w:sz w:val="22"/>
                <w:szCs w:val="22"/>
              </w:rPr>
              <w:t>Link capacity</w:t>
            </w:r>
          </w:p>
          <w:p w14:paraId="6FDFA65C" w14:textId="77777777" w:rsidR="006B23CB" w:rsidRPr="00695ABF" w:rsidRDefault="006B23CB" w:rsidP="00652410">
            <w:pPr>
              <w:pStyle w:val="ListParagraph"/>
              <w:numPr>
                <w:ilvl w:val="0"/>
                <w:numId w:val="13"/>
              </w:numPr>
              <w:spacing w:before="100" w:beforeAutospacing="1" w:after="100" w:afterAutospacing="1"/>
              <w:ind w:leftChars="0"/>
              <w:contextualSpacing/>
              <w:rPr>
                <w:rFonts w:asciiTheme="minorHAnsi" w:eastAsia="Times New Roman" w:hAnsiTheme="minorHAnsi" w:cstheme="minorHAnsi"/>
                <w:color w:val="000000" w:themeColor="text1"/>
                <w:sz w:val="22"/>
                <w:szCs w:val="22"/>
              </w:rPr>
            </w:pPr>
            <w:r w:rsidRPr="00695ABF">
              <w:rPr>
                <w:rFonts w:asciiTheme="minorHAnsi" w:eastAsia="Times New Roman" w:hAnsiTheme="minorHAnsi" w:cstheme="minorHAnsi"/>
                <w:color w:val="000000" w:themeColor="text1"/>
                <w:sz w:val="22"/>
                <w:szCs w:val="22"/>
              </w:rPr>
              <w:t>Candidate link between a connected node and an unconnected node</w:t>
            </w:r>
          </w:p>
        </w:tc>
        <w:tc>
          <w:tcPr>
            <w:tcW w:w="3690" w:type="dxa"/>
          </w:tcPr>
          <w:p w14:paraId="71FE0663" w14:textId="77777777" w:rsidR="006B23CB" w:rsidRPr="00695ABF" w:rsidRDefault="006B23CB" w:rsidP="00652410">
            <w:pPr>
              <w:rPr>
                <w:rFonts w:asciiTheme="minorHAnsi" w:hAnsiTheme="minorHAnsi" w:cstheme="minorHAnsi"/>
                <w:color w:val="000000" w:themeColor="text1"/>
                <w:sz w:val="22"/>
                <w:szCs w:val="22"/>
                <w:u w:val="single"/>
              </w:rPr>
            </w:pPr>
            <w:r w:rsidRPr="00695ABF">
              <w:rPr>
                <w:rFonts w:asciiTheme="minorHAnsi" w:hAnsiTheme="minorHAnsi" w:cstheme="minorHAnsi"/>
                <w:color w:val="000000" w:themeColor="text1"/>
                <w:sz w:val="22"/>
                <w:szCs w:val="22"/>
                <w:u w:val="single"/>
              </w:rPr>
              <w:t>Output:</w:t>
            </w:r>
          </w:p>
          <w:p w14:paraId="3948049E"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Achievable geometric mean rate of UEs that are associated with already connected node set and the unconnected node associated with the candidate link</w:t>
            </w:r>
          </w:p>
        </w:tc>
      </w:tr>
      <w:tr w:rsidR="005628C8" w:rsidRPr="00695ABF" w14:paraId="2C40DC9B" w14:textId="77777777" w:rsidTr="00FA26D8">
        <w:trPr>
          <w:trHeight w:val="917"/>
          <w:jc w:val="center"/>
        </w:trPr>
        <w:tc>
          <w:tcPr>
            <w:tcW w:w="8635" w:type="dxa"/>
            <w:gridSpan w:val="2"/>
          </w:tcPr>
          <w:p w14:paraId="0331ECDB" w14:textId="77777777" w:rsidR="006B23CB" w:rsidRPr="00695ABF" w:rsidRDefault="006B23CB" w:rsidP="00652410">
            <w:pPr>
              <w:rPr>
                <w:rFonts w:asciiTheme="minorHAnsi" w:hAnsiTheme="minorHAnsi" w:cstheme="minorHAnsi"/>
                <w:color w:val="000000" w:themeColor="text1"/>
                <w:sz w:val="22"/>
                <w:szCs w:val="22"/>
                <w:u w:val="single"/>
              </w:rPr>
            </w:pPr>
            <w:r w:rsidRPr="00695ABF">
              <w:rPr>
                <w:rFonts w:asciiTheme="minorHAnsi" w:hAnsiTheme="minorHAnsi" w:cstheme="minorHAnsi"/>
                <w:color w:val="000000" w:themeColor="text1"/>
                <w:sz w:val="22"/>
                <w:szCs w:val="22"/>
                <w:u w:val="single"/>
              </w:rPr>
              <w:t>Optimization objective:</w:t>
            </w:r>
          </w:p>
          <w:p w14:paraId="2D58338C" w14:textId="77777777" w:rsidR="006B23CB" w:rsidRPr="00695ABF" w:rsidRDefault="006B23CB" w:rsidP="00652410">
            <w:pPr>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 xml:space="preserve">Maximize geometric mean rate of UEs that are associated with connected node set and the unconnected node associated with the candidate link </w:t>
            </w:r>
          </w:p>
          <w:p w14:paraId="2BBE5F39" w14:textId="77777777" w:rsidR="006B23CB" w:rsidRPr="00695ABF" w:rsidRDefault="006B23CB" w:rsidP="00652410">
            <w:pPr>
              <w:rPr>
                <w:rFonts w:asciiTheme="minorHAnsi" w:hAnsiTheme="minorHAnsi" w:cstheme="minorHAnsi"/>
                <w:color w:val="000000" w:themeColor="text1"/>
                <w:sz w:val="22"/>
                <w:szCs w:val="22"/>
                <w:u w:val="single"/>
              </w:rPr>
            </w:pPr>
            <w:r w:rsidRPr="00695ABF">
              <w:rPr>
                <w:rFonts w:asciiTheme="minorHAnsi" w:hAnsiTheme="minorHAnsi" w:cstheme="minorHAnsi"/>
                <w:color w:val="000000" w:themeColor="text1"/>
                <w:sz w:val="22"/>
                <w:szCs w:val="22"/>
                <w:u w:val="single"/>
              </w:rPr>
              <w:t>Constraints:</w:t>
            </w:r>
          </w:p>
          <w:p w14:paraId="4157E4A0"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Capacity constraint per link</w:t>
            </w:r>
          </w:p>
          <w:p w14:paraId="63EA9C93"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Flow conservation per base station</w:t>
            </w:r>
          </w:p>
          <w:p w14:paraId="3A85940F"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Half duplex constraint</w:t>
            </w:r>
          </w:p>
          <w:p w14:paraId="318DE96E" w14:textId="77777777" w:rsidR="006B23CB" w:rsidRPr="00695ABF" w:rsidRDefault="006B23CB" w:rsidP="00652410">
            <w:pPr>
              <w:pStyle w:val="ListParagraph"/>
              <w:numPr>
                <w:ilvl w:val="0"/>
                <w:numId w:val="14"/>
              </w:numPr>
              <w:ind w:leftChars="0"/>
              <w:rPr>
                <w:rFonts w:asciiTheme="minorHAnsi" w:hAnsiTheme="minorHAnsi" w:cstheme="minorHAnsi"/>
                <w:color w:val="000000" w:themeColor="text1"/>
                <w:sz w:val="22"/>
                <w:szCs w:val="22"/>
              </w:rPr>
            </w:pPr>
            <w:r w:rsidRPr="00695ABF">
              <w:rPr>
                <w:rFonts w:asciiTheme="minorHAnsi" w:hAnsiTheme="minorHAnsi" w:cstheme="minorHAnsi"/>
                <w:color w:val="000000" w:themeColor="text1"/>
                <w:sz w:val="22"/>
                <w:szCs w:val="22"/>
              </w:rPr>
              <w:t>Time division multiplexing constraint</w:t>
            </w:r>
          </w:p>
        </w:tc>
      </w:tr>
    </w:tbl>
    <w:p w14:paraId="4F5BF043" w14:textId="77777777" w:rsidR="006B23CB" w:rsidRPr="00695ABF" w:rsidRDefault="006B23CB" w:rsidP="006B23CB">
      <w:pPr>
        <w:ind w:left="720"/>
        <w:rPr>
          <w:rFonts w:asciiTheme="minorHAnsi" w:hAnsiTheme="minorHAnsi" w:cstheme="minorHAnsi"/>
          <w:sz w:val="22"/>
          <w:szCs w:val="22"/>
        </w:rPr>
      </w:pPr>
    </w:p>
    <w:p w14:paraId="151D1EE6" w14:textId="77777777" w:rsidR="006B23CB" w:rsidRPr="00695ABF" w:rsidRDefault="006B23CB" w:rsidP="006B23CB">
      <w:pPr>
        <w:rPr>
          <w:rFonts w:asciiTheme="minorHAnsi" w:hAnsiTheme="minorHAnsi" w:cstheme="minorHAnsi"/>
          <w:sz w:val="22"/>
          <w:szCs w:val="22"/>
        </w:rPr>
      </w:pPr>
    </w:p>
    <w:p w14:paraId="6F36815A" w14:textId="602B5CDC" w:rsidR="006B23CB" w:rsidRPr="00FE350F" w:rsidRDefault="006B23CB" w:rsidP="00280621">
      <w:pPr>
        <w:pStyle w:val="Heading1"/>
        <w:numPr>
          <w:ilvl w:val="0"/>
          <w:numId w:val="9"/>
        </w:numPr>
        <w:rPr>
          <w:rFonts w:cs="Arial"/>
          <w:sz w:val="36"/>
          <w:szCs w:val="36"/>
        </w:rPr>
      </w:pPr>
      <w:r w:rsidRPr="00FE350F">
        <w:rPr>
          <w:rFonts w:cs="Arial"/>
          <w:sz w:val="36"/>
          <w:szCs w:val="36"/>
        </w:rPr>
        <w:t xml:space="preserve">Simulation </w:t>
      </w:r>
      <w:r>
        <w:rPr>
          <w:rFonts w:cs="Arial"/>
          <w:sz w:val="36"/>
          <w:szCs w:val="36"/>
        </w:rPr>
        <w:t>Setup</w:t>
      </w:r>
    </w:p>
    <w:p w14:paraId="190D5D7F" w14:textId="6F681237" w:rsidR="006B23CB" w:rsidRPr="00007C64" w:rsidRDefault="006B23CB" w:rsidP="00280621">
      <w:pPr>
        <w:rPr>
          <w:rFonts w:asciiTheme="minorHAnsi" w:hAnsiTheme="minorHAnsi" w:cstheme="minorHAnsi"/>
          <w:sz w:val="22"/>
          <w:szCs w:val="22"/>
        </w:rPr>
      </w:pPr>
      <w:r>
        <w:rPr>
          <w:rFonts w:asciiTheme="minorHAnsi" w:hAnsiTheme="minorHAnsi" w:cstheme="minorHAnsi"/>
          <w:sz w:val="22"/>
          <w:szCs w:val="22"/>
        </w:rPr>
        <w:t>We focus on nineteen cells with seven and three IAB-donors (gNBs with fiber). Figure 2 and 3 shows these s</w:t>
      </w:r>
      <w:r w:rsidR="00281E9F">
        <w:rPr>
          <w:rFonts w:asciiTheme="minorHAnsi" w:hAnsiTheme="minorHAnsi" w:cstheme="minorHAnsi"/>
          <w:sz w:val="22"/>
          <w:szCs w:val="22"/>
        </w:rPr>
        <w:t>etups</w:t>
      </w:r>
      <w:r>
        <w:rPr>
          <w:rFonts w:asciiTheme="minorHAnsi" w:hAnsiTheme="minorHAnsi" w:cstheme="minorHAnsi"/>
          <w:sz w:val="22"/>
          <w:szCs w:val="22"/>
        </w:rPr>
        <w:t xml:space="preserve">. The details of the simulation assumptions can be found in the appendix. In both these </w:t>
      </w:r>
      <w:r w:rsidR="00281E9F">
        <w:rPr>
          <w:rFonts w:asciiTheme="minorHAnsi" w:hAnsiTheme="minorHAnsi" w:cstheme="minorHAnsi"/>
          <w:sz w:val="22"/>
          <w:szCs w:val="22"/>
        </w:rPr>
        <w:t>setups, we analyze the performance of the network topology I, III-V that were mentioned in section 2.</w:t>
      </w:r>
    </w:p>
    <w:p w14:paraId="30C89818" w14:textId="77777777" w:rsidR="006B23CB" w:rsidRPr="00007C64" w:rsidRDefault="006B23CB" w:rsidP="006B23CB">
      <w:pPr>
        <w:ind w:left="720"/>
        <w:jc w:val="center"/>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30C1D439" wp14:editId="16F750F2">
            <wp:extent cx="3581400" cy="2894895"/>
            <wp:effectExtent l="0" t="0" r="0" b="127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 name="IAB_Network_with_Three_Fiber_Drops.png"/>
                    <pic:cNvPicPr/>
                  </pic:nvPicPr>
                  <pic:blipFill>
                    <a:blip r:embed="rId12">
                      <a:extLst>
                        <a:ext uri="{28A0092B-C50C-407E-A947-70E740481C1C}">
                          <a14:useLocalDpi xmlns:a14="http://schemas.microsoft.com/office/drawing/2010/main" val="0"/>
                        </a:ext>
                      </a:extLst>
                    </a:blip>
                    <a:stretch>
                      <a:fillRect/>
                    </a:stretch>
                  </pic:blipFill>
                  <pic:spPr>
                    <a:xfrm>
                      <a:off x="0" y="0"/>
                      <a:ext cx="3586071" cy="2898671"/>
                    </a:xfrm>
                    <a:prstGeom prst="rect">
                      <a:avLst/>
                    </a:prstGeom>
                  </pic:spPr>
                </pic:pic>
              </a:graphicData>
            </a:graphic>
          </wp:inline>
        </w:drawing>
      </w:r>
    </w:p>
    <w:p w14:paraId="1A7FAB16" w14:textId="77777777" w:rsidR="006B23CB" w:rsidRDefault="006B23CB" w:rsidP="006B23CB">
      <w:pPr>
        <w:ind w:left="720"/>
        <w:jc w:val="center"/>
        <w:rPr>
          <w:rFonts w:asciiTheme="minorHAnsi" w:hAnsiTheme="minorHAnsi" w:cstheme="minorHAnsi"/>
          <w:sz w:val="22"/>
          <w:szCs w:val="22"/>
        </w:rPr>
      </w:pPr>
    </w:p>
    <w:p w14:paraId="2ED320B8" w14:textId="77777777" w:rsidR="006B23CB" w:rsidRPr="00007C64" w:rsidRDefault="006B23CB" w:rsidP="006B23CB">
      <w:pPr>
        <w:ind w:left="720"/>
        <w:jc w:val="center"/>
        <w:rPr>
          <w:rFonts w:asciiTheme="minorHAnsi" w:hAnsiTheme="minorHAnsi" w:cstheme="minorHAnsi"/>
          <w:sz w:val="22"/>
          <w:szCs w:val="22"/>
        </w:rPr>
      </w:pPr>
      <w:r w:rsidRPr="003B14BC">
        <w:rPr>
          <w:rFonts w:asciiTheme="minorHAnsi" w:hAnsiTheme="minorHAnsi" w:cstheme="minorHAnsi"/>
          <w:sz w:val="22"/>
          <w:szCs w:val="22"/>
          <w:u w:val="single"/>
        </w:rPr>
        <w:t>Figure 2:</w:t>
      </w:r>
      <w:r w:rsidRPr="00007C64">
        <w:rPr>
          <w:rFonts w:asciiTheme="minorHAnsi" w:hAnsiTheme="minorHAnsi" w:cstheme="minorHAnsi"/>
          <w:sz w:val="22"/>
          <w:szCs w:val="22"/>
        </w:rPr>
        <w:t xml:space="preserve"> Nineteen cells with three fiber drops</w:t>
      </w:r>
    </w:p>
    <w:p w14:paraId="749AEF62" w14:textId="77777777" w:rsidR="006B23CB" w:rsidRDefault="006B23CB" w:rsidP="006B23CB">
      <w:pPr>
        <w:ind w:left="720"/>
        <w:jc w:val="center"/>
        <w:rPr>
          <w:rFonts w:asciiTheme="minorHAnsi" w:hAnsiTheme="minorHAnsi" w:cstheme="minorHAnsi"/>
          <w:sz w:val="22"/>
          <w:szCs w:val="22"/>
        </w:rPr>
      </w:pPr>
    </w:p>
    <w:p w14:paraId="76DE79CF" w14:textId="77777777" w:rsidR="006B23CB" w:rsidRDefault="006B23CB" w:rsidP="006B23CB">
      <w:pPr>
        <w:ind w:left="720"/>
        <w:jc w:val="center"/>
        <w:rPr>
          <w:rFonts w:asciiTheme="minorHAnsi" w:hAnsiTheme="minorHAnsi" w:cstheme="minorHAnsi"/>
          <w:sz w:val="22"/>
          <w:szCs w:val="22"/>
        </w:rPr>
      </w:pPr>
      <w:r w:rsidRPr="000D5BE5">
        <w:rPr>
          <w:rFonts w:asciiTheme="minorHAnsi" w:hAnsiTheme="minorHAnsi" w:cstheme="minorHAnsi"/>
          <w:noProof/>
          <w:sz w:val="22"/>
          <w:szCs w:val="22"/>
        </w:rPr>
        <w:lastRenderedPageBreak/>
        <w:drawing>
          <wp:inline distT="0" distB="0" distL="0" distR="0" wp14:anchorId="28E91D45" wp14:editId="1214B33D">
            <wp:extent cx="3776530" cy="2832398"/>
            <wp:effectExtent l="0" t="0" r="0" b="6350"/>
            <wp:docPr id="10" name="Picture 9">
              <a:extLst xmlns:a="http://schemas.openxmlformats.org/drawingml/2006/main">
                <a:ext uri="{FF2B5EF4-FFF2-40B4-BE49-F238E27FC236}">
                  <a16:creationId xmlns:a16="http://schemas.microsoft.com/office/drawing/2014/main" id="{6FBE957D-1E58-46FD-8882-AAB1E8476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FBE957D-1E58-46FD-8882-AAB1E847645B}"/>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76530" cy="2832398"/>
                    </a:xfrm>
                    <a:prstGeom prst="rect">
                      <a:avLst/>
                    </a:prstGeom>
                  </pic:spPr>
                </pic:pic>
              </a:graphicData>
            </a:graphic>
          </wp:inline>
        </w:drawing>
      </w:r>
    </w:p>
    <w:p w14:paraId="4FF3FA1A" w14:textId="77777777" w:rsidR="006B23CB" w:rsidRPr="00007C64" w:rsidRDefault="006B23CB" w:rsidP="006B23CB">
      <w:pPr>
        <w:ind w:left="720"/>
        <w:jc w:val="center"/>
        <w:rPr>
          <w:rFonts w:asciiTheme="minorHAnsi" w:hAnsiTheme="minorHAnsi" w:cstheme="minorHAnsi"/>
          <w:sz w:val="22"/>
          <w:szCs w:val="22"/>
        </w:rPr>
      </w:pPr>
      <w:r w:rsidRPr="003B14BC">
        <w:rPr>
          <w:rFonts w:asciiTheme="minorHAnsi" w:hAnsiTheme="minorHAnsi" w:cstheme="minorHAnsi"/>
          <w:sz w:val="22"/>
          <w:szCs w:val="22"/>
          <w:u w:val="single"/>
        </w:rPr>
        <w:t xml:space="preserve">Figure </w:t>
      </w:r>
      <w:r>
        <w:rPr>
          <w:rFonts w:asciiTheme="minorHAnsi" w:hAnsiTheme="minorHAnsi" w:cstheme="minorHAnsi"/>
          <w:sz w:val="22"/>
          <w:szCs w:val="22"/>
          <w:u w:val="single"/>
        </w:rPr>
        <w:t>3</w:t>
      </w:r>
      <w:r w:rsidRPr="003B14BC">
        <w:rPr>
          <w:rFonts w:asciiTheme="minorHAnsi" w:hAnsiTheme="minorHAnsi" w:cstheme="minorHAnsi"/>
          <w:sz w:val="22"/>
          <w:szCs w:val="22"/>
          <w:u w:val="single"/>
        </w:rPr>
        <w:t>:</w:t>
      </w:r>
      <w:r w:rsidRPr="00007C64">
        <w:rPr>
          <w:rFonts w:asciiTheme="minorHAnsi" w:hAnsiTheme="minorHAnsi" w:cstheme="minorHAnsi"/>
          <w:sz w:val="22"/>
          <w:szCs w:val="22"/>
        </w:rPr>
        <w:t xml:space="preserve"> Nineteen cells with </w:t>
      </w:r>
      <w:r>
        <w:rPr>
          <w:rFonts w:asciiTheme="minorHAnsi" w:hAnsiTheme="minorHAnsi" w:cstheme="minorHAnsi"/>
          <w:sz w:val="22"/>
          <w:szCs w:val="22"/>
        </w:rPr>
        <w:t>seven</w:t>
      </w:r>
      <w:r w:rsidRPr="00007C64">
        <w:rPr>
          <w:rFonts w:asciiTheme="minorHAnsi" w:hAnsiTheme="minorHAnsi" w:cstheme="minorHAnsi"/>
          <w:sz w:val="22"/>
          <w:szCs w:val="22"/>
        </w:rPr>
        <w:t xml:space="preserve"> fiber drops</w:t>
      </w:r>
    </w:p>
    <w:p w14:paraId="5DCE93AE" w14:textId="068FC0FE" w:rsidR="006B23CB" w:rsidRDefault="006B23CB" w:rsidP="006B23CB">
      <w:pPr>
        <w:ind w:left="720"/>
        <w:jc w:val="center"/>
        <w:rPr>
          <w:rFonts w:asciiTheme="minorHAnsi" w:hAnsiTheme="minorHAnsi" w:cstheme="minorHAnsi"/>
          <w:sz w:val="22"/>
          <w:szCs w:val="22"/>
        </w:rPr>
      </w:pPr>
    </w:p>
    <w:p w14:paraId="363601CC" w14:textId="6E236EFF" w:rsidR="00281E9F" w:rsidRDefault="00281E9F" w:rsidP="006B23CB">
      <w:pPr>
        <w:ind w:left="720"/>
        <w:jc w:val="center"/>
        <w:rPr>
          <w:rFonts w:asciiTheme="minorHAnsi" w:hAnsiTheme="minorHAnsi" w:cstheme="minorHAnsi"/>
          <w:sz w:val="22"/>
          <w:szCs w:val="22"/>
        </w:rPr>
      </w:pPr>
    </w:p>
    <w:p w14:paraId="606629B1" w14:textId="7CE4EA32" w:rsidR="00281E9F" w:rsidRDefault="00281E9F" w:rsidP="00281E9F">
      <w:pPr>
        <w:ind w:left="720"/>
        <w:rPr>
          <w:rFonts w:asciiTheme="minorHAnsi" w:hAnsiTheme="minorHAnsi" w:cstheme="minorHAnsi"/>
          <w:sz w:val="22"/>
          <w:szCs w:val="22"/>
        </w:rPr>
      </w:pPr>
      <w:r>
        <w:rPr>
          <w:rFonts w:asciiTheme="minorHAnsi" w:hAnsiTheme="minorHAnsi" w:cstheme="minorHAnsi"/>
          <w:sz w:val="22"/>
          <w:szCs w:val="22"/>
        </w:rPr>
        <w:t xml:space="preserve">To compare IAB’s performance with all fiber drop based access only network, i.e., network topology – II of section 2, we consider the following simulation setup, where all cells are connected with fiber. </w:t>
      </w:r>
    </w:p>
    <w:p w14:paraId="59046B0D" w14:textId="77777777" w:rsidR="006B23CB" w:rsidRDefault="006B23CB" w:rsidP="006B23CB">
      <w:pPr>
        <w:ind w:left="720"/>
        <w:jc w:val="center"/>
        <w:rPr>
          <w:rFonts w:asciiTheme="minorHAnsi" w:hAnsiTheme="minorHAnsi" w:cstheme="minorHAnsi"/>
          <w:sz w:val="22"/>
          <w:szCs w:val="22"/>
        </w:rPr>
      </w:pPr>
      <w:r w:rsidRPr="000D5BE5">
        <w:rPr>
          <w:rFonts w:asciiTheme="minorHAnsi" w:hAnsiTheme="minorHAnsi" w:cstheme="minorHAnsi"/>
          <w:noProof/>
          <w:sz w:val="22"/>
          <w:szCs w:val="22"/>
        </w:rPr>
        <w:drawing>
          <wp:inline distT="0" distB="0" distL="0" distR="0" wp14:anchorId="3F2CF677" wp14:editId="3AF7FBC3">
            <wp:extent cx="3443533" cy="2582650"/>
            <wp:effectExtent l="0" t="0" r="5080" b="8255"/>
            <wp:docPr id="8" name="Picture 7">
              <a:extLst xmlns:a="http://schemas.openxmlformats.org/drawingml/2006/main">
                <a:ext uri="{FF2B5EF4-FFF2-40B4-BE49-F238E27FC236}">
                  <a16:creationId xmlns:a16="http://schemas.microsoft.com/office/drawing/2014/main" id="{73D4461B-CCE4-477E-B01B-71A1C3423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73D4461B-CCE4-477E-B01B-71A1C3423BA6}"/>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43533" cy="2582650"/>
                    </a:xfrm>
                    <a:prstGeom prst="rect">
                      <a:avLst/>
                    </a:prstGeom>
                  </pic:spPr>
                </pic:pic>
              </a:graphicData>
            </a:graphic>
          </wp:inline>
        </w:drawing>
      </w:r>
    </w:p>
    <w:p w14:paraId="198BC0B2" w14:textId="77777777" w:rsidR="006B23CB" w:rsidRPr="00007C64" w:rsidRDefault="006B23CB" w:rsidP="006B23CB">
      <w:pPr>
        <w:ind w:left="720"/>
        <w:jc w:val="center"/>
        <w:rPr>
          <w:rFonts w:asciiTheme="minorHAnsi" w:hAnsiTheme="minorHAnsi" w:cstheme="minorHAnsi"/>
          <w:sz w:val="22"/>
          <w:szCs w:val="22"/>
        </w:rPr>
      </w:pPr>
      <w:r w:rsidRPr="003B14BC">
        <w:rPr>
          <w:rFonts w:asciiTheme="minorHAnsi" w:hAnsiTheme="minorHAnsi" w:cstheme="minorHAnsi"/>
          <w:sz w:val="22"/>
          <w:szCs w:val="22"/>
          <w:u w:val="single"/>
        </w:rPr>
        <w:t xml:space="preserve">Figure </w:t>
      </w:r>
      <w:r>
        <w:rPr>
          <w:rFonts w:asciiTheme="minorHAnsi" w:hAnsiTheme="minorHAnsi" w:cstheme="minorHAnsi"/>
          <w:sz w:val="22"/>
          <w:szCs w:val="22"/>
          <w:u w:val="single"/>
        </w:rPr>
        <w:t>4</w:t>
      </w:r>
      <w:r w:rsidRPr="003B14BC">
        <w:rPr>
          <w:rFonts w:asciiTheme="minorHAnsi" w:hAnsiTheme="minorHAnsi" w:cstheme="minorHAnsi"/>
          <w:sz w:val="22"/>
          <w:szCs w:val="22"/>
          <w:u w:val="single"/>
        </w:rPr>
        <w:t>:</w:t>
      </w:r>
      <w:r w:rsidRPr="00007C64">
        <w:rPr>
          <w:rFonts w:asciiTheme="minorHAnsi" w:hAnsiTheme="minorHAnsi" w:cstheme="minorHAnsi"/>
          <w:sz w:val="22"/>
          <w:szCs w:val="22"/>
        </w:rPr>
        <w:t xml:space="preserve"> Nineteen cells with </w:t>
      </w:r>
      <w:r>
        <w:rPr>
          <w:rFonts w:asciiTheme="minorHAnsi" w:hAnsiTheme="minorHAnsi" w:cstheme="minorHAnsi"/>
          <w:sz w:val="22"/>
          <w:szCs w:val="22"/>
        </w:rPr>
        <w:t>nineteen</w:t>
      </w:r>
      <w:r w:rsidRPr="00007C64">
        <w:rPr>
          <w:rFonts w:asciiTheme="minorHAnsi" w:hAnsiTheme="minorHAnsi" w:cstheme="minorHAnsi"/>
          <w:sz w:val="22"/>
          <w:szCs w:val="22"/>
        </w:rPr>
        <w:t xml:space="preserve"> fiber drops</w:t>
      </w:r>
    </w:p>
    <w:p w14:paraId="216C2084" w14:textId="77777777" w:rsidR="006B23CB" w:rsidRDefault="006B23CB" w:rsidP="006B23CB">
      <w:pPr>
        <w:ind w:left="720"/>
        <w:jc w:val="center"/>
        <w:rPr>
          <w:rFonts w:asciiTheme="minorHAnsi" w:hAnsiTheme="minorHAnsi" w:cstheme="minorHAnsi"/>
          <w:sz w:val="22"/>
          <w:szCs w:val="22"/>
        </w:rPr>
      </w:pPr>
    </w:p>
    <w:p w14:paraId="4C28361A" w14:textId="77777777" w:rsidR="006B23CB" w:rsidRDefault="006B23CB" w:rsidP="006B23CB">
      <w:pPr>
        <w:ind w:left="720"/>
        <w:jc w:val="center"/>
        <w:rPr>
          <w:rFonts w:asciiTheme="minorHAnsi" w:hAnsiTheme="minorHAnsi" w:cstheme="minorHAnsi"/>
          <w:sz w:val="22"/>
          <w:szCs w:val="22"/>
        </w:rPr>
      </w:pPr>
    </w:p>
    <w:p w14:paraId="2FB7B593" w14:textId="77A66448" w:rsidR="006B23CB" w:rsidRPr="00007C64" w:rsidRDefault="00280621" w:rsidP="00280621">
      <w:pPr>
        <w:pStyle w:val="Heading1"/>
        <w:rPr>
          <w:rFonts w:asciiTheme="minorHAnsi" w:hAnsiTheme="minorHAnsi" w:cstheme="minorHAnsi"/>
          <w:b/>
          <w:sz w:val="22"/>
          <w:szCs w:val="22"/>
        </w:rPr>
      </w:pPr>
      <w:r>
        <w:rPr>
          <w:rFonts w:cs="Arial"/>
          <w:sz w:val="36"/>
          <w:szCs w:val="36"/>
        </w:rPr>
        <w:t xml:space="preserve">5. </w:t>
      </w:r>
      <w:r w:rsidR="006B23CB" w:rsidRPr="00FE350F">
        <w:rPr>
          <w:rFonts w:cs="Arial"/>
          <w:sz w:val="36"/>
          <w:szCs w:val="36"/>
        </w:rPr>
        <w:t>Simulation Results</w:t>
      </w:r>
    </w:p>
    <w:p w14:paraId="35BD8F5C" w14:textId="77777777" w:rsidR="006B23CB" w:rsidRPr="00007C64" w:rsidRDefault="006B23CB" w:rsidP="006B23CB">
      <w:pPr>
        <w:ind w:left="720"/>
        <w:rPr>
          <w:rFonts w:asciiTheme="minorHAnsi" w:hAnsiTheme="minorHAnsi" w:cstheme="minorHAnsi"/>
          <w:sz w:val="22"/>
          <w:szCs w:val="22"/>
        </w:rPr>
      </w:pPr>
    </w:p>
    <w:p w14:paraId="59A4796C" w14:textId="38DB76D1" w:rsidR="00CF655B" w:rsidRDefault="00CF655B">
      <w:pPr>
        <w:pStyle w:val="Heading2"/>
      </w:pPr>
      <w:r>
        <w:t>5.1 Rate Analysis</w:t>
      </w:r>
    </w:p>
    <w:p w14:paraId="44D64C57" w14:textId="77777777" w:rsidR="006760A3" w:rsidRPr="00CF655B" w:rsidRDefault="006760A3" w:rsidP="00CF655B">
      <w:pPr>
        <w:rPr>
          <w:lang w:val="en-GB"/>
        </w:rPr>
      </w:pPr>
    </w:p>
    <w:p w14:paraId="59B6CE66" w14:textId="4123490D" w:rsidR="002C0BEE" w:rsidRDefault="002C0BEE" w:rsidP="002C0BEE">
      <w:pPr>
        <w:pStyle w:val="Heading3"/>
      </w:pPr>
      <w:r>
        <w:t>5.1.1 Results with Seven IAB Donors</w:t>
      </w:r>
    </w:p>
    <w:p w14:paraId="01B65AB5" w14:textId="7EFD1A37" w:rsidR="002C0BEE" w:rsidRDefault="002C0BEE" w:rsidP="002C0BEE"/>
    <w:p w14:paraId="4EE39AD4" w14:textId="0096A240" w:rsidR="00F6661C" w:rsidRPr="00695ABF" w:rsidRDefault="00DE33EA" w:rsidP="002C0BEE">
      <w:pPr>
        <w:rPr>
          <w:rFonts w:asciiTheme="minorHAnsi" w:hAnsiTheme="minorHAnsi" w:cstheme="minorHAnsi"/>
          <w:sz w:val="22"/>
          <w:szCs w:val="22"/>
        </w:rPr>
      </w:pPr>
      <w:r w:rsidRPr="00695ABF">
        <w:rPr>
          <w:rFonts w:asciiTheme="minorHAnsi" w:hAnsiTheme="minorHAnsi" w:cstheme="minorHAnsi"/>
          <w:sz w:val="22"/>
          <w:szCs w:val="22"/>
        </w:rPr>
        <w:t xml:space="preserve">Figure 5 and 6 compare the performance of IAB networks with seven donors and access only networks, in terms of rate </w:t>
      </w:r>
      <w:r w:rsidR="00FD3E32">
        <w:rPr>
          <w:rFonts w:asciiTheme="minorHAnsi" w:hAnsiTheme="minorHAnsi" w:cstheme="minorHAnsi"/>
          <w:sz w:val="22"/>
          <w:szCs w:val="22"/>
        </w:rPr>
        <w:t>and</w:t>
      </w:r>
      <w:r w:rsidRPr="00695ABF">
        <w:rPr>
          <w:rFonts w:asciiTheme="minorHAnsi" w:hAnsiTheme="minorHAnsi" w:cstheme="minorHAnsi"/>
          <w:sz w:val="22"/>
          <w:szCs w:val="22"/>
        </w:rPr>
        <w:t xml:space="preserve"> coverage. While considering the performance of access only networks, we analyze the performance of both access only networks with seven fiber </w:t>
      </w:r>
      <w:r w:rsidRPr="00695ABF">
        <w:rPr>
          <w:rFonts w:asciiTheme="minorHAnsi" w:hAnsiTheme="minorHAnsi" w:cstheme="minorHAnsi"/>
          <w:sz w:val="22"/>
          <w:szCs w:val="22"/>
        </w:rPr>
        <w:lastRenderedPageBreak/>
        <w:t xml:space="preserve">drops and nineteen fiber drops. This allows us to investigate how IAB performs compared to an access only network with same fiber deployment cost as IAB and </w:t>
      </w:r>
      <w:r w:rsidR="00FD3E32">
        <w:rPr>
          <w:rFonts w:asciiTheme="minorHAnsi" w:hAnsiTheme="minorHAnsi" w:cstheme="minorHAnsi"/>
          <w:sz w:val="22"/>
          <w:szCs w:val="22"/>
        </w:rPr>
        <w:t>an</w:t>
      </w:r>
      <w:r w:rsidRPr="00695ABF">
        <w:rPr>
          <w:rFonts w:asciiTheme="minorHAnsi" w:hAnsiTheme="minorHAnsi" w:cstheme="minorHAnsi"/>
          <w:sz w:val="22"/>
          <w:szCs w:val="22"/>
        </w:rPr>
        <w:t xml:space="preserve"> access only network where all 19 cells are connected to fiber.</w:t>
      </w:r>
    </w:p>
    <w:p w14:paraId="233C417D" w14:textId="59A9301D" w:rsidR="00DE33EA" w:rsidRPr="00695ABF" w:rsidRDefault="00DE33EA" w:rsidP="002C0BEE">
      <w:pPr>
        <w:rPr>
          <w:rFonts w:asciiTheme="minorHAnsi" w:hAnsiTheme="minorHAnsi" w:cstheme="minorHAnsi"/>
          <w:sz w:val="22"/>
          <w:szCs w:val="22"/>
          <w:lang w:val="en-GB"/>
        </w:rPr>
      </w:pPr>
    </w:p>
    <w:p w14:paraId="4AA7A69B" w14:textId="68D451B2" w:rsidR="00DE33EA" w:rsidRPr="00695ABF" w:rsidRDefault="00DE33EA" w:rsidP="002C0BEE">
      <w:pPr>
        <w:rPr>
          <w:rFonts w:asciiTheme="minorHAnsi" w:hAnsiTheme="minorHAnsi" w:cstheme="minorHAnsi"/>
          <w:sz w:val="22"/>
          <w:szCs w:val="22"/>
          <w:lang w:val="en-GB"/>
        </w:rPr>
      </w:pPr>
      <w:r w:rsidRPr="00695ABF">
        <w:rPr>
          <w:rFonts w:asciiTheme="minorHAnsi" w:hAnsiTheme="minorHAnsi" w:cstheme="minorHAnsi"/>
          <w:sz w:val="22"/>
          <w:szCs w:val="22"/>
          <w:lang w:val="en-GB"/>
        </w:rPr>
        <w:t>Figure 5 shows that an IAB network with 7 donor (meaning 7 fiber drops) improves the coverage of an access only network with 7 fiber drops. Besides, the IAB network achieves the same coverage as an access only network with 1</w:t>
      </w:r>
      <w:r w:rsidR="00467F44">
        <w:rPr>
          <w:rFonts w:asciiTheme="minorHAnsi" w:hAnsiTheme="minorHAnsi" w:cstheme="minorHAnsi"/>
          <w:sz w:val="22"/>
          <w:szCs w:val="22"/>
          <w:lang w:val="en-GB"/>
        </w:rPr>
        <w:t>9</w:t>
      </w:r>
      <w:r w:rsidRPr="00695ABF">
        <w:rPr>
          <w:rFonts w:asciiTheme="minorHAnsi" w:hAnsiTheme="minorHAnsi" w:cstheme="minorHAnsi"/>
          <w:sz w:val="22"/>
          <w:szCs w:val="22"/>
          <w:lang w:val="en-GB"/>
        </w:rPr>
        <w:t xml:space="preserve"> fiber drops. This is expected because, in spite of using a smaller number of fiber drops, an IAB network uses all 19 cells and that’s similar to an access only network with 19 cells.</w:t>
      </w:r>
    </w:p>
    <w:p w14:paraId="6D15DCE5" w14:textId="18236B74" w:rsidR="002C0BEE" w:rsidRPr="00695ABF" w:rsidRDefault="002C0BEE" w:rsidP="002C0BEE">
      <w:pPr>
        <w:jc w:val="center"/>
        <w:rPr>
          <w:rFonts w:asciiTheme="minorHAnsi" w:hAnsiTheme="minorHAnsi" w:cstheme="minorHAnsi"/>
          <w:sz w:val="22"/>
          <w:szCs w:val="22"/>
          <w:lang w:val="en-GB"/>
        </w:rPr>
      </w:pPr>
      <w:r w:rsidRPr="00695ABF">
        <w:rPr>
          <w:rFonts w:asciiTheme="minorHAnsi" w:hAnsiTheme="minorHAnsi" w:cstheme="minorHAnsi"/>
          <w:noProof/>
          <w:sz w:val="22"/>
          <w:szCs w:val="22"/>
          <w:lang w:val="en-GB"/>
        </w:rPr>
        <w:drawing>
          <wp:inline distT="0" distB="0" distL="0" distR="0" wp14:anchorId="059E8A48" wp14:editId="7CC9D21F">
            <wp:extent cx="3486150" cy="27843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UE_Coverage_Seven_Fiber_Drop.png"/>
                    <pic:cNvPicPr/>
                  </pic:nvPicPr>
                  <pic:blipFill>
                    <a:blip r:embed="rId15">
                      <a:extLst>
                        <a:ext uri="{28A0092B-C50C-407E-A947-70E740481C1C}">
                          <a14:useLocalDpi xmlns:a14="http://schemas.microsoft.com/office/drawing/2010/main" val="0"/>
                        </a:ext>
                      </a:extLst>
                    </a:blip>
                    <a:stretch>
                      <a:fillRect/>
                    </a:stretch>
                  </pic:blipFill>
                  <pic:spPr>
                    <a:xfrm>
                      <a:off x="0" y="0"/>
                      <a:ext cx="3498992" cy="2794651"/>
                    </a:xfrm>
                    <a:prstGeom prst="rect">
                      <a:avLst/>
                    </a:prstGeom>
                  </pic:spPr>
                </pic:pic>
              </a:graphicData>
            </a:graphic>
          </wp:inline>
        </w:drawing>
      </w:r>
    </w:p>
    <w:p w14:paraId="21DE0C98" w14:textId="21108270" w:rsidR="00F6661C" w:rsidRPr="00695ABF" w:rsidRDefault="00F6661C" w:rsidP="002C0BEE">
      <w:pPr>
        <w:jc w:val="center"/>
        <w:rPr>
          <w:rFonts w:asciiTheme="minorHAnsi" w:hAnsiTheme="minorHAnsi" w:cstheme="minorHAnsi"/>
          <w:sz w:val="22"/>
          <w:szCs w:val="22"/>
          <w:lang w:val="en-GB"/>
        </w:rPr>
      </w:pPr>
      <w:r w:rsidRPr="00695ABF">
        <w:rPr>
          <w:rFonts w:asciiTheme="minorHAnsi" w:hAnsiTheme="minorHAnsi" w:cstheme="minorHAnsi"/>
          <w:b/>
          <w:bCs/>
          <w:sz w:val="22"/>
          <w:szCs w:val="22"/>
          <w:u w:val="single"/>
          <w:lang w:val="en-GB"/>
        </w:rPr>
        <w:t>Figure 5:</w:t>
      </w:r>
      <w:r w:rsidRPr="00695ABF">
        <w:rPr>
          <w:rFonts w:asciiTheme="minorHAnsi" w:hAnsiTheme="minorHAnsi" w:cstheme="minorHAnsi"/>
          <w:sz w:val="22"/>
          <w:szCs w:val="22"/>
          <w:lang w:val="en-GB"/>
        </w:rPr>
        <w:t xml:space="preserve"> Comparison of UE Coverage between IAB (</w:t>
      </w:r>
      <w:r w:rsidR="00F268B3" w:rsidRPr="00695ABF">
        <w:rPr>
          <w:rFonts w:asciiTheme="minorHAnsi" w:hAnsiTheme="minorHAnsi" w:cstheme="minorHAnsi"/>
          <w:sz w:val="22"/>
          <w:szCs w:val="22"/>
          <w:lang w:val="en-GB"/>
        </w:rPr>
        <w:t xml:space="preserve">seven donors) and access only networks </w:t>
      </w:r>
    </w:p>
    <w:p w14:paraId="1168D33D" w14:textId="7D7C88BF" w:rsidR="00652410" w:rsidRPr="00695ABF" w:rsidRDefault="00652410" w:rsidP="00652410">
      <w:pPr>
        <w:rPr>
          <w:rFonts w:asciiTheme="minorHAnsi" w:hAnsiTheme="minorHAnsi" w:cstheme="minorHAnsi"/>
          <w:sz w:val="22"/>
          <w:szCs w:val="22"/>
          <w:lang w:val="en-GB"/>
        </w:rPr>
      </w:pPr>
    </w:p>
    <w:p w14:paraId="2D97136E" w14:textId="76185ACC" w:rsidR="00652410" w:rsidRPr="00695ABF" w:rsidRDefault="00652410" w:rsidP="00652410">
      <w:pPr>
        <w:rPr>
          <w:rFonts w:asciiTheme="minorHAnsi" w:hAnsiTheme="minorHAnsi" w:cstheme="minorHAnsi"/>
          <w:sz w:val="22"/>
          <w:szCs w:val="22"/>
          <w:lang w:val="en-GB"/>
        </w:rPr>
      </w:pPr>
      <w:r w:rsidRPr="00695ABF">
        <w:rPr>
          <w:rFonts w:asciiTheme="minorHAnsi" w:hAnsiTheme="minorHAnsi" w:cstheme="minorHAnsi"/>
          <w:sz w:val="22"/>
          <w:szCs w:val="22"/>
          <w:lang w:val="en-GB"/>
        </w:rPr>
        <w:t>Figure 6 compares UE rates of IAB networks - with three different topologies, e.g. RSRP based spanning tree (ST), RSRP and load based spanning tree and mesh network – with access only networks based on 7 and 19 fiber drops. Figure 6 shows that, IAB networks significantly improve the UE rates, compared to access only networks with same number of fiber drops. The performance of IAB mesh network is superior to IAB network based on spanning tree. The performance of RSRP and load based spanning tree lie between IAB mesh networks and RSRP based spanning tree networks.</w:t>
      </w:r>
    </w:p>
    <w:p w14:paraId="5C438796" w14:textId="77777777" w:rsidR="002C0BEE" w:rsidRPr="00695ABF" w:rsidRDefault="002C0BEE" w:rsidP="002C0BEE">
      <w:pPr>
        <w:rPr>
          <w:rFonts w:asciiTheme="minorHAnsi" w:hAnsiTheme="minorHAnsi" w:cstheme="minorHAnsi"/>
          <w:sz w:val="22"/>
          <w:szCs w:val="22"/>
          <w:lang w:val="en-GB"/>
        </w:rPr>
      </w:pPr>
    </w:p>
    <w:p w14:paraId="25B57FB4" w14:textId="77777777" w:rsidR="002C0BEE" w:rsidRPr="00695ABF" w:rsidRDefault="002C0BEE" w:rsidP="002C0BEE">
      <w:pPr>
        <w:jc w:val="center"/>
        <w:rPr>
          <w:rFonts w:asciiTheme="minorHAnsi" w:hAnsiTheme="minorHAnsi" w:cstheme="minorHAnsi"/>
          <w:sz w:val="22"/>
          <w:szCs w:val="22"/>
          <w:lang w:val="en-GB"/>
        </w:rPr>
      </w:pPr>
      <w:r w:rsidRPr="00695ABF">
        <w:rPr>
          <w:rFonts w:asciiTheme="minorHAnsi" w:hAnsiTheme="minorHAnsi" w:cstheme="minorHAnsi"/>
          <w:noProof/>
          <w:sz w:val="22"/>
          <w:szCs w:val="22"/>
          <w:lang w:val="en-GB"/>
        </w:rPr>
        <w:drawing>
          <wp:inline distT="0" distB="0" distL="0" distR="0" wp14:anchorId="5C300928" wp14:editId="3E1DEE23">
            <wp:extent cx="3619500" cy="271462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E_Rate_Seven_Fiber_Drop.png"/>
                    <pic:cNvPicPr/>
                  </pic:nvPicPr>
                  <pic:blipFill>
                    <a:blip r:embed="rId16">
                      <a:extLst>
                        <a:ext uri="{28A0092B-C50C-407E-A947-70E740481C1C}">
                          <a14:useLocalDpi xmlns:a14="http://schemas.microsoft.com/office/drawing/2010/main" val="0"/>
                        </a:ext>
                      </a:extLst>
                    </a:blip>
                    <a:stretch>
                      <a:fillRect/>
                    </a:stretch>
                  </pic:blipFill>
                  <pic:spPr>
                    <a:xfrm>
                      <a:off x="0" y="0"/>
                      <a:ext cx="3634365" cy="2725775"/>
                    </a:xfrm>
                    <a:prstGeom prst="rect">
                      <a:avLst/>
                    </a:prstGeom>
                  </pic:spPr>
                </pic:pic>
              </a:graphicData>
            </a:graphic>
          </wp:inline>
        </w:drawing>
      </w:r>
    </w:p>
    <w:p w14:paraId="73D06D13" w14:textId="687CCAA0" w:rsidR="002C0BEE" w:rsidRDefault="002C0BEE" w:rsidP="00280621">
      <w:pPr>
        <w:jc w:val="center"/>
        <w:rPr>
          <w:rFonts w:asciiTheme="minorHAnsi" w:hAnsiTheme="minorHAnsi" w:cstheme="minorHAnsi"/>
          <w:sz w:val="22"/>
          <w:szCs w:val="22"/>
          <w:lang w:val="en-GB"/>
        </w:rPr>
      </w:pPr>
      <w:r w:rsidRPr="00695ABF">
        <w:rPr>
          <w:rFonts w:asciiTheme="minorHAnsi" w:hAnsiTheme="minorHAnsi" w:cstheme="minorHAnsi"/>
          <w:b/>
          <w:bCs/>
          <w:sz w:val="22"/>
          <w:szCs w:val="22"/>
          <w:u w:val="single"/>
          <w:lang w:val="en-GB"/>
        </w:rPr>
        <w:t>Figure</w:t>
      </w:r>
      <w:r w:rsidR="00DE33EA" w:rsidRPr="00695ABF">
        <w:rPr>
          <w:rFonts w:asciiTheme="minorHAnsi" w:hAnsiTheme="minorHAnsi" w:cstheme="minorHAnsi"/>
          <w:b/>
          <w:bCs/>
          <w:sz w:val="22"/>
          <w:szCs w:val="22"/>
          <w:u w:val="single"/>
          <w:lang w:val="en-GB"/>
        </w:rPr>
        <w:t xml:space="preserve"> 6</w:t>
      </w:r>
      <w:r w:rsidRPr="00695ABF">
        <w:rPr>
          <w:rFonts w:asciiTheme="minorHAnsi" w:hAnsiTheme="minorHAnsi" w:cstheme="minorHAnsi"/>
          <w:b/>
          <w:bCs/>
          <w:sz w:val="22"/>
          <w:szCs w:val="22"/>
          <w:u w:val="single"/>
          <w:lang w:val="en-GB"/>
        </w:rPr>
        <w:t>:</w:t>
      </w:r>
      <w:r w:rsidRPr="00695ABF">
        <w:rPr>
          <w:rFonts w:asciiTheme="minorHAnsi" w:hAnsiTheme="minorHAnsi" w:cstheme="minorHAnsi"/>
          <w:sz w:val="22"/>
          <w:szCs w:val="22"/>
          <w:lang w:val="en-GB"/>
        </w:rPr>
        <w:t xml:space="preserve"> UE rate comparison between IAB (seven </w:t>
      </w:r>
      <w:r w:rsidR="00F268B3" w:rsidRPr="00695ABF">
        <w:rPr>
          <w:rFonts w:asciiTheme="minorHAnsi" w:hAnsiTheme="minorHAnsi" w:cstheme="minorHAnsi"/>
          <w:sz w:val="22"/>
          <w:szCs w:val="22"/>
          <w:lang w:val="en-GB"/>
        </w:rPr>
        <w:t>donors</w:t>
      </w:r>
      <w:r w:rsidRPr="00695ABF">
        <w:rPr>
          <w:rFonts w:asciiTheme="minorHAnsi" w:hAnsiTheme="minorHAnsi" w:cstheme="minorHAnsi"/>
          <w:sz w:val="22"/>
          <w:szCs w:val="22"/>
          <w:lang w:val="en-GB"/>
        </w:rPr>
        <w:t>) and access only networks</w:t>
      </w:r>
    </w:p>
    <w:p w14:paraId="16764F71" w14:textId="53D26A6E" w:rsidR="00695ABF" w:rsidRDefault="00695ABF" w:rsidP="00280621">
      <w:pPr>
        <w:jc w:val="center"/>
        <w:rPr>
          <w:rFonts w:asciiTheme="minorHAnsi" w:hAnsiTheme="minorHAnsi" w:cstheme="minorHAnsi"/>
          <w:sz w:val="22"/>
          <w:szCs w:val="22"/>
          <w:lang w:val="en-GB"/>
        </w:rPr>
      </w:pPr>
    </w:p>
    <w:p w14:paraId="4A49E9A2" w14:textId="1094C65E" w:rsidR="00695ABF" w:rsidRDefault="00695ABF" w:rsidP="00280621">
      <w:pPr>
        <w:jc w:val="center"/>
        <w:rPr>
          <w:rFonts w:asciiTheme="minorHAnsi" w:hAnsiTheme="minorHAnsi" w:cstheme="minorHAnsi"/>
          <w:sz w:val="22"/>
          <w:szCs w:val="22"/>
          <w:lang w:val="en-GB"/>
        </w:rPr>
      </w:pPr>
    </w:p>
    <w:p w14:paraId="368AC7CF" w14:textId="77777777" w:rsidR="00695ABF" w:rsidRPr="00695ABF" w:rsidRDefault="00695ABF" w:rsidP="00280621">
      <w:pPr>
        <w:jc w:val="center"/>
        <w:rPr>
          <w:rFonts w:asciiTheme="minorHAnsi" w:hAnsiTheme="minorHAnsi" w:cstheme="minorHAnsi"/>
          <w:sz w:val="22"/>
          <w:szCs w:val="22"/>
          <w:lang w:val="en-GB"/>
        </w:rPr>
      </w:pPr>
    </w:p>
    <w:p w14:paraId="5A83A327" w14:textId="591ACBD0" w:rsidR="002C0BEE" w:rsidRDefault="002C0BEE">
      <w:pPr>
        <w:pStyle w:val="Heading3"/>
      </w:pPr>
      <w:r>
        <w:lastRenderedPageBreak/>
        <w:t>5.1.2 Results with Three IAB Donors</w:t>
      </w:r>
    </w:p>
    <w:p w14:paraId="7409C7D8" w14:textId="0710EA0A" w:rsidR="002C0BEE" w:rsidRDefault="002C0BEE" w:rsidP="002C0BEE"/>
    <w:p w14:paraId="2B8D110F" w14:textId="422ED6E2" w:rsidR="002C0BEE" w:rsidRPr="00695ABF" w:rsidRDefault="00652410" w:rsidP="002C0BEE">
      <w:pPr>
        <w:rPr>
          <w:rFonts w:asciiTheme="minorHAnsi" w:hAnsiTheme="minorHAnsi" w:cstheme="minorHAnsi"/>
          <w:sz w:val="22"/>
          <w:szCs w:val="22"/>
          <w:lang w:val="en-GB"/>
        </w:rPr>
      </w:pPr>
      <w:r w:rsidRPr="00695ABF">
        <w:rPr>
          <w:rFonts w:asciiTheme="minorHAnsi" w:hAnsiTheme="minorHAnsi" w:cstheme="minorHAnsi"/>
          <w:sz w:val="22"/>
          <w:szCs w:val="22"/>
          <w:lang w:val="en-GB"/>
        </w:rPr>
        <w:t xml:space="preserve">Figure 7 and 8 compare </w:t>
      </w:r>
      <w:r w:rsidR="00467F44">
        <w:rPr>
          <w:rFonts w:asciiTheme="minorHAnsi" w:hAnsiTheme="minorHAnsi" w:cstheme="minorHAnsi"/>
          <w:sz w:val="22"/>
          <w:szCs w:val="22"/>
          <w:lang w:val="en-GB"/>
        </w:rPr>
        <w:t>the</w:t>
      </w:r>
      <w:r w:rsidRPr="00695ABF">
        <w:rPr>
          <w:rFonts w:asciiTheme="minorHAnsi" w:hAnsiTheme="minorHAnsi" w:cstheme="minorHAnsi"/>
          <w:sz w:val="22"/>
          <w:szCs w:val="22"/>
          <w:lang w:val="en-GB"/>
        </w:rPr>
        <w:t xml:space="preserve"> rate and coverage of IAB networks (with three donors) and access only networks. These figures provide similar intuitions as the previous </w:t>
      </w:r>
      <w:r w:rsidR="00121B30">
        <w:rPr>
          <w:rFonts w:asciiTheme="minorHAnsi" w:hAnsiTheme="minorHAnsi" w:cstheme="minorHAnsi"/>
          <w:sz w:val="22"/>
          <w:szCs w:val="22"/>
          <w:lang w:val="en-GB"/>
        </w:rPr>
        <w:t>sections.</w:t>
      </w:r>
    </w:p>
    <w:p w14:paraId="5DD43521" w14:textId="77777777" w:rsidR="002C0BEE" w:rsidRPr="00695ABF" w:rsidRDefault="002C0BEE" w:rsidP="002C0BEE">
      <w:pPr>
        <w:jc w:val="center"/>
        <w:rPr>
          <w:rFonts w:asciiTheme="minorHAnsi" w:hAnsiTheme="minorHAnsi" w:cstheme="minorHAnsi"/>
          <w:sz w:val="22"/>
          <w:szCs w:val="22"/>
          <w:lang w:val="en-GB"/>
        </w:rPr>
      </w:pPr>
      <w:r w:rsidRPr="00695ABF">
        <w:rPr>
          <w:rFonts w:asciiTheme="minorHAnsi" w:hAnsiTheme="minorHAnsi" w:cstheme="minorHAnsi"/>
          <w:noProof/>
          <w:sz w:val="22"/>
          <w:szCs w:val="22"/>
          <w:lang w:val="en-GB"/>
        </w:rPr>
        <w:drawing>
          <wp:inline distT="0" distB="0" distL="0" distR="0" wp14:anchorId="6B5465E1" wp14:editId="67094427">
            <wp:extent cx="3597649" cy="2945106"/>
            <wp:effectExtent l="0" t="0" r="317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E_Coverage.png"/>
                    <pic:cNvPicPr/>
                  </pic:nvPicPr>
                  <pic:blipFill>
                    <a:blip r:embed="rId17">
                      <a:extLst>
                        <a:ext uri="{28A0092B-C50C-407E-A947-70E740481C1C}">
                          <a14:useLocalDpi xmlns:a14="http://schemas.microsoft.com/office/drawing/2010/main" val="0"/>
                        </a:ext>
                      </a:extLst>
                    </a:blip>
                    <a:stretch>
                      <a:fillRect/>
                    </a:stretch>
                  </pic:blipFill>
                  <pic:spPr>
                    <a:xfrm>
                      <a:off x="0" y="0"/>
                      <a:ext cx="3616786" cy="2960772"/>
                    </a:xfrm>
                    <a:prstGeom prst="rect">
                      <a:avLst/>
                    </a:prstGeom>
                  </pic:spPr>
                </pic:pic>
              </a:graphicData>
            </a:graphic>
          </wp:inline>
        </w:drawing>
      </w:r>
    </w:p>
    <w:p w14:paraId="3107142C" w14:textId="77777777" w:rsidR="002C0BEE" w:rsidRPr="00695ABF" w:rsidRDefault="002C0BEE" w:rsidP="002C0BEE">
      <w:pPr>
        <w:rPr>
          <w:rFonts w:asciiTheme="minorHAnsi" w:hAnsiTheme="minorHAnsi" w:cstheme="minorHAnsi"/>
          <w:sz w:val="22"/>
          <w:szCs w:val="22"/>
          <w:lang w:val="en-GB"/>
        </w:rPr>
      </w:pPr>
    </w:p>
    <w:p w14:paraId="431F3F23" w14:textId="7D895E3D" w:rsidR="00652410" w:rsidRPr="00695ABF" w:rsidRDefault="00652410" w:rsidP="00652410">
      <w:pPr>
        <w:jc w:val="center"/>
        <w:rPr>
          <w:rFonts w:asciiTheme="minorHAnsi" w:hAnsiTheme="minorHAnsi" w:cstheme="minorHAnsi"/>
          <w:sz w:val="22"/>
          <w:szCs w:val="22"/>
          <w:lang w:val="en-GB"/>
        </w:rPr>
      </w:pPr>
      <w:r w:rsidRPr="00695ABF">
        <w:rPr>
          <w:rFonts w:asciiTheme="minorHAnsi" w:hAnsiTheme="minorHAnsi" w:cstheme="minorHAnsi"/>
          <w:b/>
          <w:bCs/>
          <w:sz w:val="22"/>
          <w:szCs w:val="22"/>
          <w:u w:val="single"/>
          <w:lang w:val="en-GB"/>
        </w:rPr>
        <w:t>Figure 7:</w:t>
      </w:r>
      <w:r w:rsidRPr="00695ABF">
        <w:rPr>
          <w:rFonts w:asciiTheme="minorHAnsi" w:hAnsiTheme="minorHAnsi" w:cstheme="minorHAnsi"/>
          <w:sz w:val="22"/>
          <w:szCs w:val="22"/>
          <w:lang w:val="en-GB"/>
        </w:rPr>
        <w:t xml:space="preserve"> Comparison of UE Coverage between IAB (three donors) and access only networks </w:t>
      </w:r>
    </w:p>
    <w:p w14:paraId="75F6AC9C" w14:textId="77777777" w:rsidR="002C0BEE" w:rsidRPr="00695ABF" w:rsidRDefault="002C0BEE" w:rsidP="002C0BEE">
      <w:pPr>
        <w:rPr>
          <w:rFonts w:asciiTheme="minorHAnsi" w:hAnsiTheme="minorHAnsi" w:cstheme="minorHAnsi"/>
          <w:sz w:val="22"/>
          <w:szCs w:val="22"/>
          <w:lang w:val="en-GB"/>
        </w:rPr>
      </w:pPr>
    </w:p>
    <w:p w14:paraId="1348CFB1" w14:textId="41A1562F" w:rsidR="002C0BEE" w:rsidRPr="00695ABF" w:rsidRDefault="002C0BEE" w:rsidP="002C0BEE">
      <w:pPr>
        <w:jc w:val="center"/>
        <w:rPr>
          <w:rFonts w:asciiTheme="minorHAnsi" w:hAnsiTheme="minorHAnsi" w:cstheme="minorHAnsi"/>
          <w:sz w:val="22"/>
          <w:szCs w:val="22"/>
          <w:lang w:val="en-GB"/>
        </w:rPr>
      </w:pPr>
      <w:r w:rsidRPr="00695ABF">
        <w:rPr>
          <w:rFonts w:asciiTheme="minorHAnsi" w:hAnsiTheme="minorHAnsi" w:cstheme="minorHAnsi"/>
          <w:noProof/>
          <w:sz w:val="22"/>
          <w:szCs w:val="22"/>
          <w:lang w:val="en-GB"/>
        </w:rPr>
        <w:drawing>
          <wp:inline distT="0" distB="0" distL="0" distR="0" wp14:anchorId="5997D254" wp14:editId="1D7D198F">
            <wp:extent cx="4088555" cy="3066415"/>
            <wp:effectExtent l="0" t="0" r="762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E_Rate_Three_Fiber_Drop.png"/>
                    <pic:cNvPicPr/>
                  </pic:nvPicPr>
                  <pic:blipFill>
                    <a:blip r:embed="rId18">
                      <a:extLst>
                        <a:ext uri="{28A0092B-C50C-407E-A947-70E740481C1C}">
                          <a14:useLocalDpi xmlns:a14="http://schemas.microsoft.com/office/drawing/2010/main" val="0"/>
                        </a:ext>
                      </a:extLst>
                    </a:blip>
                    <a:stretch>
                      <a:fillRect/>
                    </a:stretch>
                  </pic:blipFill>
                  <pic:spPr>
                    <a:xfrm>
                      <a:off x="0" y="0"/>
                      <a:ext cx="4097242" cy="3072930"/>
                    </a:xfrm>
                    <a:prstGeom prst="rect">
                      <a:avLst/>
                    </a:prstGeom>
                  </pic:spPr>
                </pic:pic>
              </a:graphicData>
            </a:graphic>
          </wp:inline>
        </w:drawing>
      </w:r>
    </w:p>
    <w:p w14:paraId="3207CCB8" w14:textId="636CAF54" w:rsidR="00652410" w:rsidRDefault="00652410" w:rsidP="00652410">
      <w:pPr>
        <w:jc w:val="center"/>
        <w:rPr>
          <w:lang w:val="en-GB"/>
        </w:rPr>
      </w:pPr>
      <w:r w:rsidRPr="00695ABF">
        <w:rPr>
          <w:rFonts w:asciiTheme="minorHAnsi" w:hAnsiTheme="minorHAnsi" w:cstheme="minorHAnsi"/>
          <w:b/>
          <w:bCs/>
          <w:sz w:val="22"/>
          <w:szCs w:val="22"/>
          <w:u w:val="single"/>
          <w:lang w:val="en-GB"/>
        </w:rPr>
        <w:t>Figure 8:</w:t>
      </w:r>
      <w:r w:rsidRPr="00695ABF">
        <w:rPr>
          <w:rFonts w:asciiTheme="minorHAnsi" w:hAnsiTheme="minorHAnsi" w:cstheme="minorHAnsi"/>
          <w:sz w:val="22"/>
          <w:szCs w:val="22"/>
          <w:lang w:val="en-GB"/>
        </w:rPr>
        <w:t xml:space="preserve"> UE rate comparison between IAB (three donors) and access only networks</w:t>
      </w:r>
    </w:p>
    <w:p w14:paraId="2EEF4093" w14:textId="553A7C2B" w:rsidR="002C0BEE" w:rsidRDefault="002C0BEE" w:rsidP="002C0BEE"/>
    <w:p w14:paraId="3FBA5D01" w14:textId="77777777" w:rsidR="00652410" w:rsidRPr="002C0BEE" w:rsidRDefault="00652410" w:rsidP="002C0BEE"/>
    <w:p w14:paraId="3644AF24" w14:textId="6B8ED1F7" w:rsidR="002C0BEE" w:rsidRDefault="002C0BEE">
      <w:pPr>
        <w:pStyle w:val="Heading3"/>
      </w:pPr>
      <w:r>
        <w:t>5.1.3 Overall Rate Analysis</w:t>
      </w:r>
    </w:p>
    <w:p w14:paraId="6119F26E" w14:textId="3B764FFC" w:rsidR="00652410" w:rsidRDefault="00652410" w:rsidP="00652410"/>
    <w:p w14:paraId="44E75136" w14:textId="654FE0E8" w:rsidR="00652410" w:rsidRPr="00695ABF" w:rsidRDefault="00652410" w:rsidP="00652410">
      <w:pPr>
        <w:rPr>
          <w:rFonts w:asciiTheme="minorHAnsi" w:hAnsiTheme="minorHAnsi" w:cstheme="minorHAnsi"/>
          <w:sz w:val="22"/>
          <w:szCs w:val="22"/>
        </w:rPr>
      </w:pPr>
      <w:r w:rsidRPr="00695ABF">
        <w:rPr>
          <w:rFonts w:asciiTheme="minorHAnsi" w:hAnsiTheme="minorHAnsi" w:cstheme="minorHAnsi"/>
          <w:sz w:val="22"/>
          <w:szCs w:val="22"/>
        </w:rPr>
        <w:t xml:space="preserve">Table 5 provides the overall rate analysis, in terms of 5 percentile, 50 percentile and geometric mean rate, </w:t>
      </w:r>
      <w:r w:rsidR="00BE2A7A">
        <w:rPr>
          <w:rFonts w:asciiTheme="minorHAnsi" w:hAnsiTheme="minorHAnsi" w:cstheme="minorHAnsi"/>
          <w:sz w:val="22"/>
          <w:szCs w:val="22"/>
        </w:rPr>
        <w:t>among</w:t>
      </w:r>
      <w:r w:rsidRPr="00695ABF">
        <w:rPr>
          <w:rFonts w:asciiTheme="minorHAnsi" w:hAnsiTheme="minorHAnsi" w:cstheme="minorHAnsi"/>
          <w:sz w:val="22"/>
          <w:szCs w:val="22"/>
        </w:rPr>
        <w:t xml:space="preserve"> IAB networks (with three different topologies) and access only networks (with seven and nineteen fiber drops).</w:t>
      </w:r>
    </w:p>
    <w:p w14:paraId="27294B9B" w14:textId="2983A011" w:rsidR="00652410" w:rsidRPr="00695ABF" w:rsidRDefault="00652410" w:rsidP="00652410">
      <w:pPr>
        <w:rPr>
          <w:rFonts w:asciiTheme="minorHAnsi" w:hAnsiTheme="minorHAnsi" w:cstheme="minorHAnsi"/>
          <w:sz w:val="22"/>
          <w:szCs w:val="22"/>
        </w:rPr>
      </w:pPr>
    </w:p>
    <w:p w14:paraId="75D2F383" w14:textId="77777777" w:rsidR="00CE4D32" w:rsidRPr="00695ABF" w:rsidRDefault="00CE4D32" w:rsidP="00652410">
      <w:pPr>
        <w:rPr>
          <w:rFonts w:asciiTheme="minorHAnsi" w:hAnsiTheme="minorHAnsi" w:cstheme="minorHAnsi"/>
          <w:sz w:val="22"/>
          <w:szCs w:val="22"/>
        </w:rPr>
      </w:pPr>
      <w:r w:rsidRPr="00695ABF">
        <w:rPr>
          <w:rFonts w:asciiTheme="minorHAnsi" w:hAnsiTheme="minorHAnsi" w:cstheme="minorHAnsi"/>
          <w:sz w:val="22"/>
          <w:szCs w:val="22"/>
        </w:rPr>
        <w:lastRenderedPageBreak/>
        <w:t xml:space="preserve">Table 5 shows that the five percentile UE rate of IAB networks with seven fiber drops and optimal mesh is only 20 percent less than an access only networks with 19 fiber drops. The geometric mean rate of IAB networks with seven fiber drops and optimal mesh is 40 percent less than an access only networks with 19 fiber drops. </w:t>
      </w:r>
    </w:p>
    <w:p w14:paraId="392B729B" w14:textId="77777777" w:rsidR="00CE4D32" w:rsidRPr="00695ABF" w:rsidRDefault="00CE4D32" w:rsidP="00652410">
      <w:pPr>
        <w:rPr>
          <w:rFonts w:asciiTheme="minorHAnsi" w:hAnsiTheme="minorHAnsi" w:cstheme="minorHAnsi"/>
          <w:sz w:val="22"/>
          <w:szCs w:val="22"/>
        </w:rPr>
      </w:pPr>
    </w:p>
    <w:p w14:paraId="39A0729C" w14:textId="74EE43CA" w:rsidR="00CE4D32" w:rsidRPr="00695ABF" w:rsidRDefault="00CE4D32" w:rsidP="00652410">
      <w:pPr>
        <w:rPr>
          <w:rFonts w:asciiTheme="minorHAnsi" w:hAnsiTheme="minorHAnsi" w:cstheme="minorHAnsi"/>
          <w:sz w:val="22"/>
          <w:szCs w:val="22"/>
        </w:rPr>
      </w:pPr>
      <w:r w:rsidRPr="00695ABF">
        <w:rPr>
          <w:rFonts w:asciiTheme="minorHAnsi" w:hAnsiTheme="minorHAnsi" w:cstheme="minorHAnsi"/>
          <w:sz w:val="22"/>
          <w:szCs w:val="22"/>
        </w:rPr>
        <w:t xml:space="preserve">This table suggests that IAB can significantly improve the coverage and capacity of wireless networks. </w:t>
      </w:r>
    </w:p>
    <w:p w14:paraId="4EE5D856" w14:textId="62A943D7" w:rsidR="002C0BEE" w:rsidRPr="00695ABF" w:rsidRDefault="002C0BEE" w:rsidP="002C0BEE">
      <w:pPr>
        <w:rPr>
          <w:rFonts w:asciiTheme="minorHAnsi" w:hAnsiTheme="minorHAnsi" w:cstheme="minorHAnsi"/>
          <w:sz w:val="22"/>
          <w:szCs w:val="22"/>
        </w:rPr>
      </w:pPr>
    </w:p>
    <w:p w14:paraId="623FBB94" w14:textId="77777777" w:rsidR="002C0BEE" w:rsidRPr="00695ABF" w:rsidRDefault="002C0BEE" w:rsidP="002C0BEE">
      <w:pPr>
        <w:jc w:val="center"/>
        <w:rPr>
          <w:rFonts w:asciiTheme="minorHAnsi" w:hAnsiTheme="minorHAnsi" w:cstheme="minorHAnsi"/>
          <w:sz w:val="22"/>
          <w:szCs w:val="22"/>
          <w:lang w:val="en-GB"/>
        </w:rPr>
      </w:pPr>
      <w:r w:rsidRPr="00695ABF">
        <w:rPr>
          <w:rFonts w:asciiTheme="minorHAnsi" w:hAnsiTheme="minorHAnsi" w:cstheme="minorHAnsi"/>
          <w:sz w:val="22"/>
          <w:szCs w:val="22"/>
          <w:u w:val="single"/>
          <w:lang w:val="en-GB"/>
        </w:rPr>
        <w:t>Table 5:</w:t>
      </w:r>
      <w:r w:rsidRPr="00695ABF">
        <w:rPr>
          <w:rFonts w:asciiTheme="minorHAnsi" w:hAnsiTheme="minorHAnsi" w:cstheme="minorHAnsi"/>
          <w:sz w:val="22"/>
          <w:szCs w:val="22"/>
          <w:lang w:val="en-GB"/>
        </w:rPr>
        <w:t xml:space="preserve"> Comparison of UE Rates (three fiber drops) with Different Network Topologies</w:t>
      </w:r>
    </w:p>
    <w:p w14:paraId="420C0D3C" w14:textId="77777777" w:rsidR="002C0BEE" w:rsidRPr="00695ABF" w:rsidRDefault="002C0BEE" w:rsidP="002C0BEE">
      <w:pPr>
        <w:rPr>
          <w:rFonts w:asciiTheme="minorHAnsi" w:hAnsiTheme="minorHAnsi" w:cstheme="minorHAnsi"/>
          <w:sz w:val="22"/>
          <w:szCs w:val="22"/>
          <w:lang w:val="en-GB"/>
        </w:rPr>
      </w:pPr>
    </w:p>
    <w:tbl>
      <w:tblPr>
        <w:tblW w:w="12103" w:type="dxa"/>
        <w:tblCellMar>
          <w:left w:w="0" w:type="dxa"/>
          <w:right w:w="0" w:type="dxa"/>
        </w:tblCellMar>
        <w:tblLook w:val="0420" w:firstRow="1" w:lastRow="0" w:firstColumn="0" w:lastColumn="0" w:noHBand="0" w:noVBand="1"/>
      </w:tblPr>
      <w:tblGrid>
        <w:gridCol w:w="2189"/>
        <w:gridCol w:w="1932"/>
        <w:gridCol w:w="1236"/>
        <w:gridCol w:w="1544"/>
        <w:gridCol w:w="2037"/>
        <w:gridCol w:w="1295"/>
        <w:gridCol w:w="1870"/>
      </w:tblGrid>
      <w:tr w:rsidR="002C0BEE" w:rsidRPr="00695ABF" w14:paraId="6595FDEE" w14:textId="77777777" w:rsidTr="00280621">
        <w:trPr>
          <w:trHeight w:val="577"/>
        </w:trPr>
        <w:tc>
          <w:tcPr>
            <w:tcW w:w="2189"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636482EC" w14:textId="77777777" w:rsidR="002C0BEE" w:rsidRPr="00695ABF" w:rsidRDefault="002C0BEE" w:rsidP="00652410">
            <w:pPr>
              <w:rPr>
                <w:rFonts w:asciiTheme="minorHAnsi" w:hAnsiTheme="minorHAnsi" w:cstheme="minorHAnsi"/>
                <w:sz w:val="22"/>
                <w:szCs w:val="22"/>
              </w:rPr>
            </w:pPr>
          </w:p>
        </w:tc>
        <w:tc>
          <w:tcPr>
            <w:tcW w:w="1932"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1FF868E" w14:textId="77777777" w:rsidR="002C0BEE" w:rsidRPr="00695ABF" w:rsidRDefault="002C0BEE" w:rsidP="00652410">
            <w:pPr>
              <w:rPr>
                <w:rFonts w:asciiTheme="minorHAnsi" w:hAnsiTheme="minorHAnsi" w:cstheme="minorHAnsi"/>
                <w:sz w:val="22"/>
                <w:szCs w:val="22"/>
              </w:rPr>
            </w:pPr>
            <w:r w:rsidRPr="00695ABF">
              <w:rPr>
                <w:rFonts w:asciiTheme="minorHAnsi" w:hAnsiTheme="minorHAnsi" w:cstheme="minorHAnsi"/>
                <w:b/>
                <w:bCs/>
                <w:sz w:val="22"/>
                <w:szCs w:val="22"/>
              </w:rPr>
              <w:t># of Fiber drops (total 19 sites)</w:t>
            </w:r>
          </w:p>
        </w:tc>
        <w:tc>
          <w:tcPr>
            <w:tcW w:w="1236"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62D9C1DC" w14:textId="77777777" w:rsidR="002C0BEE" w:rsidRPr="00695ABF" w:rsidRDefault="002C0BEE" w:rsidP="00652410">
            <w:pPr>
              <w:rPr>
                <w:rFonts w:asciiTheme="minorHAnsi" w:hAnsiTheme="minorHAnsi" w:cstheme="minorHAnsi"/>
                <w:sz w:val="22"/>
                <w:szCs w:val="22"/>
              </w:rPr>
            </w:pPr>
            <w:r w:rsidRPr="00695ABF">
              <w:rPr>
                <w:rFonts w:asciiTheme="minorHAnsi" w:hAnsiTheme="minorHAnsi" w:cstheme="minorHAnsi"/>
                <w:b/>
                <w:bCs/>
                <w:sz w:val="22"/>
                <w:szCs w:val="22"/>
              </w:rPr>
              <w:t>IAB enabled</w:t>
            </w:r>
          </w:p>
        </w:tc>
        <w:tc>
          <w:tcPr>
            <w:tcW w:w="1544" w:type="dxa"/>
            <w:tcBorders>
              <w:top w:val="single" w:sz="8" w:space="0" w:color="FFFFFF"/>
              <w:left w:val="single" w:sz="8" w:space="0" w:color="FFFFFF"/>
              <w:bottom w:val="single" w:sz="24" w:space="0" w:color="FFFFFF"/>
              <w:right w:val="single" w:sz="8" w:space="0" w:color="FFFFFF"/>
            </w:tcBorders>
            <w:shd w:val="clear" w:color="auto" w:fill="3253DC"/>
          </w:tcPr>
          <w:p w14:paraId="56EF11AD" w14:textId="77777777" w:rsidR="002C0BEE" w:rsidRPr="00695ABF" w:rsidRDefault="002C0BEE" w:rsidP="00652410">
            <w:pPr>
              <w:rPr>
                <w:rFonts w:asciiTheme="minorHAnsi" w:hAnsiTheme="minorHAnsi" w:cstheme="minorHAnsi"/>
                <w:b/>
                <w:bCs/>
                <w:sz w:val="22"/>
                <w:szCs w:val="22"/>
              </w:rPr>
            </w:pPr>
            <w:r w:rsidRPr="00695ABF">
              <w:rPr>
                <w:rFonts w:asciiTheme="minorHAnsi" w:hAnsiTheme="minorHAnsi" w:cstheme="minorHAnsi"/>
                <w:b/>
                <w:bCs/>
                <w:sz w:val="22"/>
                <w:szCs w:val="22"/>
              </w:rPr>
              <w:t>5 percentile rate (Mbps)</w:t>
            </w:r>
          </w:p>
        </w:tc>
        <w:tc>
          <w:tcPr>
            <w:tcW w:w="203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C86043F" w14:textId="77777777" w:rsidR="002C0BEE" w:rsidRPr="00695ABF" w:rsidRDefault="002C0BEE" w:rsidP="00652410">
            <w:pPr>
              <w:rPr>
                <w:rFonts w:asciiTheme="minorHAnsi" w:hAnsiTheme="minorHAnsi" w:cstheme="minorHAnsi"/>
                <w:sz w:val="22"/>
                <w:szCs w:val="22"/>
              </w:rPr>
            </w:pPr>
            <w:r w:rsidRPr="00695ABF">
              <w:rPr>
                <w:rFonts w:asciiTheme="minorHAnsi" w:hAnsiTheme="minorHAnsi" w:cstheme="minorHAnsi"/>
                <w:b/>
                <w:bCs/>
                <w:sz w:val="22"/>
                <w:szCs w:val="22"/>
              </w:rPr>
              <w:t xml:space="preserve">Geometric </w:t>
            </w:r>
          </w:p>
          <w:p w14:paraId="2C5DBC08" w14:textId="77777777" w:rsidR="002C0BEE" w:rsidRPr="00695ABF" w:rsidRDefault="002C0BEE" w:rsidP="00652410">
            <w:pPr>
              <w:rPr>
                <w:rFonts w:asciiTheme="minorHAnsi" w:hAnsiTheme="minorHAnsi" w:cstheme="minorHAnsi"/>
                <w:sz w:val="22"/>
                <w:szCs w:val="22"/>
              </w:rPr>
            </w:pPr>
            <w:r w:rsidRPr="00695ABF">
              <w:rPr>
                <w:rFonts w:asciiTheme="minorHAnsi" w:hAnsiTheme="minorHAnsi" w:cstheme="minorHAnsi"/>
                <w:b/>
                <w:bCs/>
                <w:sz w:val="22"/>
                <w:szCs w:val="22"/>
              </w:rPr>
              <w:t>mean rate (Mbps)</w:t>
            </w:r>
          </w:p>
        </w:tc>
        <w:tc>
          <w:tcPr>
            <w:tcW w:w="1295" w:type="dxa"/>
            <w:tcBorders>
              <w:top w:val="single" w:sz="8" w:space="0" w:color="FFFFFF"/>
              <w:left w:val="single" w:sz="8" w:space="0" w:color="FFFFFF"/>
              <w:bottom w:val="single" w:sz="24" w:space="0" w:color="FFFFFF"/>
              <w:right w:val="single" w:sz="8" w:space="0" w:color="FFFFFF"/>
            </w:tcBorders>
            <w:shd w:val="clear" w:color="auto" w:fill="3253DC"/>
          </w:tcPr>
          <w:p w14:paraId="23033BE6" w14:textId="77777777" w:rsidR="002C0BEE" w:rsidRPr="00695ABF" w:rsidRDefault="002C0BEE" w:rsidP="00652410">
            <w:pPr>
              <w:rPr>
                <w:rFonts w:asciiTheme="minorHAnsi" w:hAnsiTheme="minorHAnsi" w:cstheme="minorHAnsi"/>
                <w:b/>
                <w:bCs/>
                <w:sz w:val="22"/>
                <w:szCs w:val="22"/>
              </w:rPr>
            </w:pPr>
            <w:r w:rsidRPr="00695ABF">
              <w:rPr>
                <w:rFonts w:asciiTheme="minorHAnsi" w:hAnsiTheme="minorHAnsi" w:cstheme="minorHAnsi"/>
                <w:b/>
                <w:bCs/>
                <w:sz w:val="22"/>
                <w:szCs w:val="22"/>
              </w:rPr>
              <w:t>50 percentile rate (Mbps)</w:t>
            </w:r>
          </w:p>
        </w:tc>
        <w:tc>
          <w:tcPr>
            <w:tcW w:w="187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E1DBAD9" w14:textId="77777777" w:rsidR="002C0BEE" w:rsidRPr="00695ABF" w:rsidRDefault="002C0BEE" w:rsidP="00652410">
            <w:pPr>
              <w:rPr>
                <w:rFonts w:asciiTheme="minorHAnsi" w:hAnsiTheme="minorHAnsi" w:cstheme="minorHAnsi"/>
                <w:sz w:val="22"/>
                <w:szCs w:val="22"/>
              </w:rPr>
            </w:pPr>
            <w:r w:rsidRPr="00695ABF">
              <w:rPr>
                <w:rFonts w:asciiTheme="minorHAnsi" w:hAnsiTheme="minorHAnsi" w:cstheme="minorHAnsi"/>
                <w:b/>
                <w:bCs/>
                <w:sz w:val="22"/>
                <w:szCs w:val="22"/>
              </w:rPr>
              <w:t>Coverage (out of 570 UEs)</w:t>
            </w:r>
          </w:p>
        </w:tc>
      </w:tr>
      <w:tr w:rsidR="002C0BEE" w:rsidRPr="00695ABF" w14:paraId="330FFA2F" w14:textId="77777777" w:rsidTr="00280621">
        <w:trPr>
          <w:trHeight w:val="577"/>
        </w:trPr>
        <w:tc>
          <w:tcPr>
            <w:tcW w:w="2189" w:type="dxa"/>
            <w:tcBorders>
              <w:top w:val="single" w:sz="24"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463B9144"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Access only (Topology I)</w:t>
            </w:r>
          </w:p>
        </w:tc>
        <w:tc>
          <w:tcPr>
            <w:tcW w:w="1932" w:type="dxa"/>
            <w:tcBorders>
              <w:top w:val="single" w:sz="24"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7640B691"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w:t>
            </w:r>
          </w:p>
        </w:tc>
        <w:tc>
          <w:tcPr>
            <w:tcW w:w="1236" w:type="dxa"/>
            <w:tcBorders>
              <w:top w:val="single" w:sz="24"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2BA8C2D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No</w:t>
            </w:r>
          </w:p>
        </w:tc>
        <w:tc>
          <w:tcPr>
            <w:tcW w:w="1544" w:type="dxa"/>
            <w:tcBorders>
              <w:top w:val="single" w:sz="24" w:space="0" w:color="FFFFFF"/>
              <w:left w:val="single" w:sz="8" w:space="0" w:color="FFFFFF"/>
              <w:bottom w:val="single" w:sz="8" w:space="0" w:color="FFFFFF"/>
              <w:right w:val="single" w:sz="8" w:space="0" w:color="FFFFFF"/>
            </w:tcBorders>
            <w:shd w:val="clear" w:color="auto" w:fill="F3B9B9"/>
          </w:tcPr>
          <w:p w14:paraId="0447E783"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2.84</w:t>
            </w:r>
          </w:p>
        </w:tc>
        <w:tc>
          <w:tcPr>
            <w:tcW w:w="2037" w:type="dxa"/>
            <w:tcBorders>
              <w:top w:val="single" w:sz="24"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5589368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17.16</w:t>
            </w:r>
          </w:p>
        </w:tc>
        <w:tc>
          <w:tcPr>
            <w:tcW w:w="1295" w:type="dxa"/>
            <w:tcBorders>
              <w:top w:val="single" w:sz="24" w:space="0" w:color="FFFFFF"/>
              <w:left w:val="single" w:sz="8" w:space="0" w:color="FFFFFF"/>
              <w:bottom w:val="single" w:sz="8" w:space="0" w:color="FFFFFF"/>
              <w:right w:val="single" w:sz="8" w:space="0" w:color="FFFFFF"/>
            </w:tcBorders>
            <w:shd w:val="clear" w:color="auto" w:fill="F3B9B9"/>
          </w:tcPr>
          <w:p w14:paraId="0BFE8E47"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15.67</w:t>
            </w:r>
          </w:p>
        </w:tc>
        <w:tc>
          <w:tcPr>
            <w:tcW w:w="1870" w:type="dxa"/>
            <w:tcBorders>
              <w:top w:val="single" w:sz="24"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3FA4DF1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309</w:t>
            </w:r>
          </w:p>
        </w:tc>
      </w:tr>
      <w:tr w:rsidR="002C0BEE" w:rsidRPr="00695ABF" w14:paraId="4790650D" w14:textId="77777777" w:rsidTr="00280621">
        <w:trPr>
          <w:trHeight w:val="577"/>
        </w:trPr>
        <w:tc>
          <w:tcPr>
            <w:tcW w:w="2189"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06FD9BB8"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IAB (RSRP only)</w:t>
            </w:r>
          </w:p>
          <w:p w14:paraId="4A4B8FA0"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IV)</w:t>
            </w:r>
          </w:p>
        </w:tc>
        <w:tc>
          <w:tcPr>
            <w:tcW w:w="1932"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4FD1C64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w:t>
            </w:r>
          </w:p>
        </w:tc>
        <w:tc>
          <w:tcPr>
            <w:tcW w:w="1236"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3DB0E491"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Yes</w:t>
            </w:r>
          </w:p>
        </w:tc>
        <w:tc>
          <w:tcPr>
            <w:tcW w:w="1544" w:type="dxa"/>
            <w:tcBorders>
              <w:top w:val="single" w:sz="8" w:space="0" w:color="FFFFFF"/>
              <w:left w:val="single" w:sz="8" w:space="0" w:color="FFFFFF"/>
              <w:bottom w:val="single" w:sz="8" w:space="0" w:color="FFFFFF"/>
              <w:right w:val="single" w:sz="8" w:space="0" w:color="FFFFFF"/>
            </w:tcBorders>
            <w:shd w:val="clear" w:color="auto" w:fill="F3B9B9"/>
          </w:tcPr>
          <w:p w14:paraId="463D66CB"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12.04</w:t>
            </w:r>
          </w:p>
        </w:tc>
        <w:tc>
          <w:tcPr>
            <w:tcW w:w="2037"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tcPr>
          <w:p w14:paraId="3C9D449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32.46</w:t>
            </w:r>
          </w:p>
        </w:tc>
        <w:tc>
          <w:tcPr>
            <w:tcW w:w="1295" w:type="dxa"/>
            <w:tcBorders>
              <w:top w:val="single" w:sz="8" w:space="0" w:color="FFFFFF"/>
              <w:left w:val="single" w:sz="8" w:space="0" w:color="FFFFFF"/>
              <w:bottom w:val="single" w:sz="8" w:space="0" w:color="FFFFFF"/>
              <w:right w:val="single" w:sz="8" w:space="0" w:color="FFFFFF"/>
            </w:tcBorders>
            <w:shd w:val="clear" w:color="auto" w:fill="F3B9B9"/>
          </w:tcPr>
          <w:p w14:paraId="785D8D07"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27.92</w:t>
            </w:r>
          </w:p>
        </w:tc>
        <w:tc>
          <w:tcPr>
            <w:tcW w:w="1870"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37F83184"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r w:rsidR="002C0BEE" w:rsidRPr="00695ABF" w14:paraId="39C81FFF" w14:textId="77777777" w:rsidTr="00280621">
        <w:trPr>
          <w:trHeight w:val="577"/>
        </w:trPr>
        <w:tc>
          <w:tcPr>
            <w:tcW w:w="2189"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0981843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IAB (RSRP+Load)</w:t>
            </w:r>
          </w:p>
          <w:p w14:paraId="48BAA379"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V)</w:t>
            </w:r>
          </w:p>
        </w:tc>
        <w:tc>
          <w:tcPr>
            <w:tcW w:w="1932"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3B1E4335"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w:t>
            </w:r>
          </w:p>
        </w:tc>
        <w:tc>
          <w:tcPr>
            <w:tcW w:w="1236"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13051176"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Yes</w:t>
            </w:r>
          </w:p>
        </w:tc>
        <w:tc>
          <w:tcPr>
            <w:tcW w:w="1544" w:type="dxa"/>
            <w:tcBorders>
              <w:top w:val="single" w:sz="8" w:space="0" w:color="FFFFFF"/>
              <w:left w:val="single" w:sz="8" w:space="0" w:color="FFFFFF"/>
              <w:bottom w:val="single" w:sz="8" w:space="0" w:color="FFFFFF"/>
              <w:right w:val="single" w:sz="8" w:space="0" w:color="FFFFFF"/>
            </w:tcBorders>
            <w:shd w:val="clear" w:color="auto" w:fill="F3B9B9"/>
          </w:tcPr>
          <w:p w14:paraId="447BA11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22.7</w:t>
            </w:r>
          </w:p>
        </w:tc>
        <w:tc>
          <w:tcPr>
            <w:tcW w:w="2037"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tcPr>
          <w:p w14:paraId="55E035FD"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58.11</w:t>
            </w:r>
          </w:p>
        </w:tc>
        <w:tc>
          <w:tcPr>
            <w:tcW w:w="1295" w:type="dxa"/>
            <w:tcBorders>
              <w:top w:val="single" w:sz="8" w:space="0" w:color="FFFFFF"/>
              <w:left w:val="single" w:sz="8" w:space="0" w:color="FFFFFF"/>
              <w:bottom w:val="single" w:sz="8" w:space="0" w:color="FFFFFF"/>
              <w:right w:val="single" w:sz="8" w:space="0" w:color="FFFFFF"/>
            </w:tcBorders>
            <w:shd w:val="clear" w:color="auto" w:fill="F3B9B9"/>
          </w:tcPr>
          <w:p w14:paraId="1584190F"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57.97</w:t>
            </w:r>
          </w:p>
        </w:tc>
        <w:tc>
          <w:tcPr>
            <w:tcW w:w="1870"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07C20861"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r w:rsidR="002C0BEE" w:rsidRPr="00695ABF" w14:paraId="11AC75FF" w14:textId="77777777" w:rsidTr="00280621">
        <w:trPr>
          <w:trHeight w:val="577"/>
        </w:trPr>
        <w:tc>
          <w:tcPr>
            <w:tcW w:w="2189"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4D803A4D"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IAB (Optimal Mesh) (Topology III)</w:t>
            </w:r>
          </w:p>
        </w:tc>
        <w:tc>
          <w:tcPr>
            <w:tcW w:w="1932"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4B496C72"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w:t>
            </w:r>
          </w:p>
        </w:tc>
        <w:tc>
          <w:tcPr>
            <w:tcW w:w="1236"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5AD22E66"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Yes</w:t>
            </w:r>
          </w:p>
        </w:tc>
        <w:tc>
          <w:tcPr>
            <w:tcW w:w="1544" w:type="dxa"/>
            <w:tcBorders>
              <w:top w:val="single" w:sz="8" w:space="0" w:color="FFFFFF"/>
              <w:left w:val="single" w:sz="8" w:space="0" w:color="FFFFFF"/>
              <w:bottom w:val="single" w:sz="8" w:space="0" w:color="FFFFFF"/>
              <w:right w:val="single" w:sz="8" w:space="0" w:color="FFFFFF"/>
            </w:tcBorders>
            <w:shd w:val="clear" w:color="auto" w:fill="F3B9B9"/>
          </w:tcPr>
          <w:p w14:paraId="4C4AE8D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21.44</w:t>
            </w:r>
          </w:p>
        </w:tc>
        <w:tc>
          <w:tcPr>
            <w:tcW w:w="2037"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tcPr>
          <w:p w14:paraId="70D3DF50"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67.48</w:t>
            </w:r>
          </w:p>
        </w:tc>
        <w:tc>
          <w:tcPr>
            <w:tcW w:w="1295" w:type="dxa"/>
            <w:tcBorders>
              <w:top w:val="single" w:sz="8" w:space="0" w:color="FFFFFF"/>
              <w:left w:val="single" w:sz="8" w:space="0" w:color="FFFFFF"/>
              <w:bottom w:val="single" w:sz="8" w:space="0" w:color="FFFFFF"/>
              <w:right w:val="single" w:sz="8" w:space="0" w:color="FFFFFF"/>
            </w:tcBorders>
            <w:shd w:val="clear" w:color="auto" w:fill="F3B9B9"/>
          </w:tcPr>
          <w:p w14:paraId="0B2B0464"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81.03</w:t>
            </w:r>
          </w:p>
        </w:tc>
        <w:tc>
          <w:tcPr>
            <w:tcW w:w="1870" w:type="dxa"/>
            <w:tcBorders>
              <w:top w:val="single" w:sz="8" w:space="0" w:color="FFFFFF"/>
              <w:left w:val="single" w:sz="8" w:space="0" w:color="FFFFFF"/>
              <w:bottom w:val="single" w:sz="8" w:space="0" w:color="FFFFFF"/>
              <w:right w:val="single" w:sz="8" w:space="0" w:color="FFFFFF"/>
            </w:tcBorders>
            <w:shd w:val="clear" w:color="auto" w:fill="F3B9B9"/>
            <w:tcMar>
              <w:top w:w="72" w:type="dxa"/>
              <w:left w:w="144" w:type="dxa"/>
              <w:bottom w:w="72" w:type="dxa"/>
              <w:right w:w="144" w:type="dxa"/>
            </w:tcMar>
            <w:hideMark/>
          </w:tcPr>
          <w:p w14:paraId="0C541B6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r w:rsidR="002C0BEE" w:rsidRPr="00695ABF" w14:paraId="26FB93A5" w14:textId="77777777" w:rsidTr="00280621">
        <w:trPr>
          <w:trHeight w:val="284"/>
        </w:trPr>
        <w:tc>
          <w:tcPr>
            <w:tcW w:w="2189"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0376BDD"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Access only</w:t>
            </w:r>
          </w:p>
          <w:p w14:paraId="0931C7EB"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I)</w:t>
            </w:r>
          </w:p>
        </w:tc>
        <w:tc>
          <w:tcPr>
            <w:tcW w:w="1932"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5CF328D"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7</w:t>
            </w:r>
          </w:p>
        </w:tc>
        <w:tc>
          <w:tcPr>
            <w:tcW w:w="123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8D31D33"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No</w:t>
            </w:r>
          </w:p>
        </w:tc>
        <w:tc>
          <w:tcPr>
            <w:tcW w:w="1544" w:type="dxa"/>
            <w:tcBorders>
              <w:top w:val="single" w:sz="8" w:space="0" w:color="FFFFFF"/>
              <w:left w:val="single" w:sz="8" w:space="0" w:color="FFFFFF"/>
              <w:bottom w:val="single" w:sz="8" w:space="0" w:color="FFFFFF"/>
              <w:right w:val="single" w:sz="8" w:space="0" w:color="FFFFFF"/>
            </w:tcBorders>
            <w:shd w:val="clear" w:color="auto" w:fill="92D050"/>
          </w:tcPr>
          <w:p w14:paraId="2613D611"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4.57</w:t>
            </w:r>
          </w:p>
        </w:tc>
        <w:tc>
          <w:tcPr>
            <w:tcW w:w="203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20807E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38.66</w:t>
            </w:r>
          </w:p>
        </w:tc>
        <w:tc>
          <w:tcPr>
            <w:tcW w:w="1295" w:type="dxa"/>
            <w:tcBorders>
              <w:top w:val="single" w:sz="8" w:space="0" w:color="FFFFFF"/>
              <w:left w:val="single" w:sz="8" w:space="0" w:color="FFFFFF"/>
              <w:bottom w:val="single" w:sz="8" w:space="0" w:color="FFFFFF"/>
              <w:right w:val="single" w:sz="8" w:space="0" w:color="FFFFFF"/>
            </w:tcBorders>
            <w:shd w:val="clear" w:color="auto" w:fill="92D050"/>
          </w:tcPr>
          <w:p w14:paraId="69248F9F"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40.39</w:t>
            </w:r>
          </w:p>
        </w:tc>
        <w:tc>
          <w:tcPr>
            <w:tcW w:w="187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AA6AB04"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483</w:t>
            </w:r>
          </w:p>
        </w:tc>
      </w:tr>
      <w:tr w:rsidR="002C0BEE" w:rsidRPr="00695ABF" w14:paraId="565F8339" w14:textId="77777777" w:rsidTr="00280621">
        <w:trPr>
          <w:trHeight w:val="284"/>
        </w:trPr>
        <w:tc>
          <w:tcPr>
            <w:tcW w:w="2189"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1C5BD698"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IAB (RSRP only)</w:t>
            </w:r>
          </w:p>
          <w:p w14:paraId="0A443AC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IV)</w:t>
            </w:r>
          </w:p>
        </w:tc>
        <w:tc>
          <w:tcPr>
            <w:tcW w:w="1932"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769052B6"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7</w:t>
            </w:r>
          </w:p>
        </w:tc>
        <w:tc>
          <w:tcPr>
            <w:tcW w:w="123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19C20F93"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Yes</w:t>
            </w:r>
          </w:p>
        </w:tc>
        <w:tc>
          <w:tcPr>
            <w:tcW w:w="1544" w:type="dxa"/>
            <w:tcBorders>
              <w:top w:val="single" w:sz="8" w:space="0" w:color="FFFFFF"/>
              <w:left w:val="single" w:sz="8" w:space="0" w:color="FFFFFF"/>
              <w:bottom w:val="single" w:sz="8" w:space="0" w:color="FFFFFF"/>
              <w:right w:val="single" w:sz="8" w:space="0" w:color="FFFFFF"/>
            </w:tcBorders>
            <w:shd w:val="clear" w:color="auto" w:fill="92D050"/>
          </w:tcPr>
          <w:p w14:paraId="44DC2CD4"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21.8</w:t>
            </w:r>
          </w:p>
        </w:tc>
        <w:tc>
          <w:tcPr>
            <w:tcW w:w="203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tcPr>
          <w:p w14:paraId="4DB0A438"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83.6</w:t>
            </w:r>
          </w:p>
        </w:tc>
        <w:tc>
          <w:tcPr>
            <w:tcW w:w="1295" w:type="dxa"/>
            <w:tcBorders>
              <w:top w:val="single" w:sz="8" w:space="0" w:color="FFFFFF"/>
              <w:left w:val="single" w:sz="8" w:space="0" w:color="FFFFFF"/>
              <w:bottom w:val="single" w:sz="8" w:space="0" w:color="FFFFFF"/>
              <w:right w:val="single" w:sz="8" w:space="0" w:color="FFFFFF"/>
            </w:tcBorders>
            <w:shd w:val="clear" w:color="auto" w:fill="92D050"/>
          </w:tcPr>
          <w:p w14:paraId="0C98E511"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74.14</w:t>
            </w:r>
          </w:p>
        </w:tc>
        <w:tc>
          <w:tcPr>
            <w:tcW w:w="187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tcPr>
          <w:p w14:paraId="60988627"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r w:rsidR="002C0BEE" w:rsidRPr="00695ABF" w14:paraId="64D0CD18" w14:textId="77777777" w:rsidTr="00280621">
        <w:trPr>
          <w:trHeight w:val="425"/>
        </w:trPr>
        <w:tc>
          <w:tcPr>
            <w:tcW w:w="2189"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93A019E"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IAB (RSRP+Load)</w:t>
            </w:r>
          </w:p>
          <w:p w14:paraId="315CD10F"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V)</w:t>
            </w:r>
          </w:p>
        </w:tc>
        <w:tc>
          <w:tcPr>
            <w:tcW w:w="1932"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0CCEAF0"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7</w:t>
            </w:r>
          </w:p>
        </w:tc>
        <w:tc>
          <w:tcPr>
            <w:tcW w:w="123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05DE5C2"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Yes</w:t>
            </w:r>
          </w:p>
        </w:tc>
        <w:tc>
          <w:tcPr>
            <w:tcW w:w="1544" w:type="dxa"/>
            <w:tcBorders>
              <w:top w:val="single" w:sz="8" w:space="0" w:color="FFFFFF"/>
              <w:left w:val="single" w:sz="8" w:space="0" w:color="FFFFFF"/>
              <w:bottom w:val="single" w:sz="8" w:space="0" w:color="FFFFFF"/>
              <w:right w:val="single" w:sz="8" w:space="0" w:color="FFFFFF"/>
            </w:tcBorders>
            <w:shd w:val="clear" w:color="auto" w:fill="92D050"/>
          </w:tcPr>
          <w:p w14:paraId="0D4424E3"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23.39</w:t>
            </w:r>
          </w:p>
        </w:tc>
        <w:tc>
          <w:tcPr>
            <w:tcW w:w="203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tcPr>
          <w:p w14:paraId="0A47D10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99.74</w:t>
            </w:r>
          </w:p>
        </w:tc>
        <w:tc>
          <w:tcPr>
            <w:tcW w:w="1295" w:type="dxa"/>
            <w:tcBorders>
              <w:top w:val="single" w:sz="8" w:space="0" w:color="FFFFFF"/>
              <w:left w:val="single" w:sz="8" w:space="0" w:color="FFFFFF"/>
              <w:bottom w:val="single" w:sz="8" w:space="0" w:color="FFFFFF"/>
              <w:right w:val="single" w:sz="8" w:space="0" w:color="FFFFFF"/>
            </w:tcBorders>
            <w:shd w:val="clear" w:color="auto" w:fill="92D050"/>
          </w:tcPr>
          <w:p w14:paraId="002B256F"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101.36</w:t>
            </w:r>
          </w:p>
        </w:tc>
        <w:tc>
          <w:tcPr>
            <w:tcW w:w="187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tcPr>
          <w:p w14:paraId="1247BAA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r w:rsidR="002C0BEE" w:rsidRPr="00695ABF" w14:paraId="3660E3A1" w14:textId="77777777" w:rsidTr="00280621">
        <w:trPr>
          <w:trHeight w:val="280"/>
        </w:trPr>
        <w:tc>
          <w:tcPr>
            <w:tcW w:w="2189"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95908E9"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IAB (Optimal Mesh)</w:t>
            </w:r>
          </w:p>
          <w:p w14:paraId="27B7B3FA"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III)</w:t>
            </w:r>
          </w:p>
        </w:tc>
        <w:tc>
          <w:tcPr>
            <w:tcW w:w="1932"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D8055C9"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7</w:t>
            </w:r>
          </w:p>
        </w:tc>
        <w:tc>
          <w:tcPr>
            <w:tcW w:w="123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F67E34D"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Yes</w:t>
            </w:r>
          </w:p>
        </w:tc>
        <w:tc>
          <w:tcPr>
            <w:tcW w:w="1544" w:type="dxa"/>
            <w:tcBorders>
              <w:top w:val="single" w:sz="8" w:space="0" w:color="FFFFFF"/>
              <w:left w:val="single" w:sz="8" w:space="0" w:color="FFFFFF"/>
              <w:bottom w:val="single" w:sz="8" w:space="0" w:color="FFFFFF"/>
              <w:right w:val="single" w:sz="8" w:space="0" w:color="FFFFFF"/>
            </w:tcBorders>
            <w:shd w:val="clear" w:color="auto" w:fill="92D050"/>
          </w:tcPr>
          <w:p w14:paraId="5F87CE4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25.94</w:t>
            </w:r>
          </w:p>
        </w:tc>
        <w:tc>
          <w:tcPr>
            <w:tcW w:w="203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tcPr>
          <w:p w14:paraId="780224D4"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110.43</w:t>
            </w:r>
          </w:p>
        </w:tc>
        <w:tc>
          <w:tcPr>
            <w:tcW w:w="1295" w:type="dxa"/>
            <w:tcBorders>
              <w:top w:val="single" w:sz="8" w:space="0" w:color="FFFFFF"/>
              <w:left w:val="single" w:sz="8" w:space="0" w:color="FFFFFF"/>
              <w:bottom w:val="single" w:sz="8" w:space="0" w:color="FFFFFF"/>
              <w:right w:val="single" w:sz="8" w:space="0" w:color="FFFFFF"/>
            </w:tcBorders>
            <w:shd w:val="clear" w:color="auto" w:fill="92D050"/>
          </w:tcPr>
          <w:p w14:paraId="054BD673"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134.1</w:t>
            </w:r>
          </w:p>
        </w:tc>
        <w:tc>
          <w:tcPr>
            <w:tcW w:w="187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tcPr>
          <w:p w14:paraId="496EAFF3"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r w:rsidR="002C0BEE" w:rsidRPr="00695ABF" w14:paraId="624D91B7" w14:textId="77777777" w:rsidTr="00280621">
        <w:trPr>
          <w:trHeight w:val="548"/>
        </w:trPr>
        <w:tc>
          <w:tcPr>
            <w:tcW w:w="2189"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E0975F9"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Access only</w:t>
            </w:r>
          </w:p>
          <w:p w14:paraId="0BFFAD2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(Topology II)</w:t>
            </w:r>
          </w:p>
        </w:tc>
        <w:tc>
          <w:tcPr>
            <w:tcW w:w="1932"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AA3310C"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19</w:t>
            </w:r>
          </w:p>
        </w:tc>
        <w:tc>
          <w:tcPr>
            <w:tcW w:w="1236"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119D7ED1"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No</w:t>
            </w:r>
          </w:p>
        </w:tc>
        <w:tc>
          <w:tcPr>
            <w:tcW w:w="1544" w:type="dxa"/>
            <w:tcBorders>
              <w:top w:val="single" w:sz="8" w:space="0" w:color="FFFFFF"/>
              <w:left w:val="single" w:sz="8" w:space="0" w:color="FFFFFF"/>
              <w:bottom w:val="single" w:sz="8" w:space="0" w:color="FFFFFF"/>
              <w:right w:val="single" w:sz="8" w:space="0" w:color="FFFFFF"/>
            </w:tcBorders>
            <w:shd w:val="clear" w:color="auto" w:fill="00B0F0"/>
          </w:tcPr>
          <w:p w14:paraId="6216C927"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32.68</w:t>
            </w:r>
          </w:p>
        </w:tc>
        <w:tc>
          <w:tcPr>
            <w:tcW w:w="2037"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tcPr>
          <w:p w14:paraId="1F2FC3F9"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182</w:t>
            </w:r>
          </w:p>
        </w:tc>
        <w:tc>
          <w:tcPr>
            <w:tcW w:w="1295" w:type="dxa"/>
            <w:tcBorders>
              <w:top w:val="single" w:sz="8" w:space="0" w:color="FFFFFF"/>
              <w:left w:val="single" w:sz="8" w:space="0" w:color="FFFFFF"/>
              <w:bottom w:val="single" w:sz="8" w:space="0" w:color="FFFFFF"/>
              <w:right w:val="single" w:sz="8" w:space="0" w:color="FFFFFF"/>
            </w:tcBorders>
            <w:shd w:val="clear" w:color="auto" w:fill="00B0F0"/>
          </w:tcPr>
          <w:p w14:paraId="067DE307"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221.48</w:t>
            </w:r>
          </w:p>
        </w:tc>
        <w:tc>
          <w:tcPr>
            <w:tcW w:w="187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tcPr>
          <w:p w14:paraId="267B4688" w14:textId="77777777" w:rsidR="002C0BEE" w:rsidRPr="00695ABF" w:rsidRDefault="002C0BEE" w:rsidP="003036C5">
            <w:pPr>
              <w:jc w:val="center"/>
              <w:rPr>
                <w:rFonts w:asciiTheme="minorHAnsi" w:hAnsiTheme="minorHAnsi" w:cstheme="minorHAnsi"/>
                <w:sz w:val="22"/>
                <w:szCs w:val="22"/>
              </w:rPr>
            </w:pPr>
            <w:r w:rsidRPr="00695ABF">
              <w:rPr>
                <w:rFonts w:asciiTheme="minorHAnsi" w:hAnsiTheme="minorHAnsi" w:cstheme="minorHAnsi"/>
                <w:sz w:val="22"/>
                <w:szCs w:val="22"/>
              </w:rPr>
              <w:t>550</w:t>
            </w:r>
          </w:p>
        </w:tc>
      </w:tr>
    </w:tbl>
    <w:p w14:paraId="196510AC" w14:textId="77777777" w:rsidR="002C0BEE" w:rsidRPr="00695ABF" w:rsidRDefault="002C0BEE" w:rsidP="002C0BEE">
      <w:pPr>
        <w:rPr>
          <w:rFonts w:asciiTheme="minorHAnsi" w:hAnsiTheme="minorHAnsi" w:cstheme="minorHAnsi"/>
          <w:b/>
          <w:sz w:val="22"/>
          <w:szCs w:val="22"/>
        </w:rPr>
      </w:pPr>
    </w:p>
    <w:p w14:paraId="553D6229" w14:textId="77777777" w:rsidR="002C0BEE" w:rsidRPr="00695ABF" w:rsidRDefault="002C0BEE" w:rsidP="002C0BEE">
      <w:pPr>
        <w:rPr>
          <w:rFonts w:asciiTheme="minorHAnsi" w:hAnsiTheme="minorHAnsi" w:cstheme="minorHAnsi"/>
          <w:b/>
          <w:sz w:val="22"/>
          <w:szCs w:val="22"/>
        </w:rPr>
      </w:pPr>
    </w:p>
    <w:p w14:paraId="2EEBAA45" w14:textId="77777777" w:rsidR="002C0BEE" w:rsidRPr="00695ABF" w:rsidRDefault="002C0BEE" w:rsidP="002C0BEE">
      <w:pPr>
        <w:rPr>
          <w:rFonts w:asciiTheme="minorHAnsi" w:hAnsiTheme="minorHAnsi" w:cstheme="minorHAnsi"/>
          <w:b/>
          <w:sz w:val="22"/>
          <w:szCs w:val="22"/>
        </w:rPr>
      </w:pPr>
      <w:r w:rsidRPr="00695ABF">
        <w:rPr>
          <w:rFonts w:asciiTheme="minorHAnsi" w:hAnsiTheme="minorHAnsi" w:cstheme="minorHAnsi"/>
          <w:b/>
          <w:sz w:val="22"/>
          <w:szCs w:val="22"/>
        </w:rPr>
        <w:t>Observation 1: Compared to access only network with same number of fiber drops, IAB significantly improves the coverage and capacity of a network.</w:t>
      </w:r>
    </w:p>
    <w:p w14:paraId="21EFD7B5" w14:textId="77777777" w:rsidR="002C0BEE" w:rsidRPr="00695ABF" w:rsidRDefault="002C0BEE" w:rsidP="002C0BEE">
      <w:pPr>
        <w:rPr>
          <w:rFonts w:asciiTheme="minorHAnsi" w:hAnsiTheme="minorHAnsi" w:cstheme="minorHAnsi"/>
          <w:b/>
          <w:sz w:val="22"/>
          <w:szCs w:val="22"/>
        </w:rPr>
      </w:pPr>
    </w:p>
    <w:p w14:paraId="6ED1380A" w14:textId="77777777" w:rsidR="00C4634D" w:rsidRPr="00695ABF" w:rsidRDefault="00C4634D" w:rsidP="00C4634D">
      <w:pPr>
        <w:rPr>
          <w:rFonts w:asciiTheme="minorHAnsi" w:hAnsiTheme="minorHAnsi" w:cstheme="minorHAnsi"/>
          <w:b/>
          <w:sz w:val="22"/>
          <w:szCs w:val="22"/>
        </w:rPr>
      </w:pPr>
      <w:r w:rsidRPr="00695ABF">
        <w:rPr>
          <w:rFonts w:asciiTheme="minorHAnsi" w:hAnsiTheme="minorHAnsi" w:cstheme="minorHAnsi"/>
          <w:b/>
          <w:sz w:val="22"/>
          <w:szCs w:val="22"/>
        </w:rPr>
        <w:t>Observation 2:  IAB improves the performance of cell edge UEs more significantly than the UEs with good link gain.</w:t>
      </w:r>
    </w:p>
    <w:p w14:paraId="6B5FBFC8" w14:textId="77777777" w:rsidR="00C4634D" w:rsidRPr="00695ABF" w:rsidRDefault="00C4634D" w:rsidP="00C4634D">
      <w:pPr>
        <w:rPr>
          <w:rFonts w:asciiTheme="minorHAnsi" w:hAnsiTheme="minorHAnsi" w:cstheme="minorHAnsi"/>
          <w:b/>
          <w:sz w:val="22"/>
          <w:szCs w:val="22"/>
        </w:rPr>
      </w:pPr>
    </w:p>
    <w:p w14:paraId="534D4814" w14:textId="77777777" w:rsidR="00C4634D" w:rsidRPr="00695ABF" w:rsidRDefault="00C4634D" w:rsidP="00C4634D">
      <w:pPr>
        <w:pStyle w:val="ListParagraph"/>
        <w:numPr>
          <w:ilvl w:val="0"/>
          <w:numId w:val="24"/>
        </w:numPr>
        <w:ind w:leftChars="0"/>
        <w:rPr>
          <w:rFonts w:asciiTheme="minorHAnsi" w:hAnsiTheme="minorHAnsi" w:cstheme="minorHAnsi"/>
          <w:b/>
          <w:sz w:val="22"/>
          <w:szCs w:val="22"/>
        </w:rPr>
      </w:pPr>
      <w:r w:rsidRPr="00695ABF">
        <w:rPr>
          <w:rFonts w:asciiTheme="minorHAnsi" w:hAnsiTheme="minorHAnsi" w:cstheme="minorHAnsi"/>
          <w:b/>
          <w:sz w:val="22"/>
          <w:szCs w:val="22"/>
        </w:rPr>
        <w:t>The 5 percentile UE rate of IAB networks with seven donors is only 20% less than that of access only networks with all (19) fiber drops.</w:t>
      </w:r>
    </w:p>
    <w:p w14:paraId="0AE3932A" w14:textId="77777777" w:rsidR="002C0BEE" w:rsidRPr="00695ABF" w:rsidRDefault="002C0BEE" w:rsidP="002C0BEE">
      <w:pPr>
        <w:rPr>
          <w:rFonts w:asciiTheme="minorHAnsi" w:hAnsiTheme="minorHAnsi" w:cstheme="minorHAnsi"/>
          <w:b/>
          <w:sz w:val="22"/>
          <w:szCs w:val="22"/>
        </w:rPr>
      </w:pPr>
    </w:p>
    <w:p w14:paraId="579156BF" w14:textId="0455CD0E" w:rsidR="002C0BEE" w:rsidRPr="00695ABF" w:rsidRDefault="002C0BEE" w:rsidP="002C0BEE">
      <w:pPr>
        <w:rPr>
          <w:rFonts w:asciiTheme="minorHAnsi" w:hAnsiTheme="minorHAnsi" w:cstheme="minorHAnsi"/>
          <w:b/>
          <w:sz w:val="22"/>
          <w:szCs w:val="22"/>
        </w:rPr>
      </w:pPr>
      <w:r w:rsidRPr="00695ABF">
        <w:rPr>
          <w:rFonts w:asciiTheme="minorHAnsi" w:hAnsiTheme="minorHAnsi" w:cstheme="minorHAnsi"/>
          <w:b/>
          <w:sz w:val="22"/>
          <w:szCs w:val="22"/>
        </w:rPr>
        <w:t>Observation 3: Consideration of load, while generating the topology of spanning tree, improves UEs rates in network.</w:t>
      </w:r>
    </w:p>
    <w:p w14:paraId="7DB9C8D5" w14:textId="77777777" w:rsidR="002C0BEE" w:rsidRPr="00695ABF" w:rsidRDefault="002C0BEE" w:rsidP="002C0BEE">
      <w:pPr>
        <w:rPr>
          <w:rFonts w:asciiTheme="minorHAnsi" w:hAnsiTheme="minorHAnsi" w:cstheme="minorHAnsi"/>
          <w:b/>
          <w:sz w:val="22"/>
          <w:szCs w:val="22"/>
        </w:rPr>
      </w:pPr>
    </w:p>
    <w:p w14:paraId="25D19F41" w14:textId="3FA9E7EC" w:rsidR="002C0BEE" w:rsidRDefault="002C0BEE" w:rsidP="002C0BEE">
      <w:pPr>
        <w:rPr>
          <w:rFonts w:asciiTheme="minorHAnsi" w:hAnsiTheme="minorHAnsi" w:cstheme="minorHAnsi"/>
          <w:b/>
          <w:sz w:val="22"/>
          <w:szCs w:val="22"/>
          <w:lang w:val="en-GB"/>
        </w:rPr>
      </w:pPr>
      <w:r w:rsidRPr="00695ABF">
        <w:rPr>
          <w:rFonts w:asciiTheme="minorHAnsi" w:hAnsiTheme="minorHAnsi" w:cstheme="minorHAnsi"/>
          <w:b/>
          <w:sz w:val="22"/>
          <w:szCs w:val="22"/>
          <w:lang w:val="en-GB"/>
        </w:rPr>
        <w:t>Observation 4: Compared to spanning tree topology, mesh topology significantly improves UEs rates in an IAB network.</w:t>
      </w:r>
    </w:p>
    <w:p w14:paraId="7433183B" w14:textId="673584EB" w:rsidR="00695ABF" w:rsidRDefault="00695ABF" w:rsidP="002C0BEE">
      <w:pPr>
        <w:rPr>
          <w:rFonts w:asciiTheme="minorHAnsi" w:hAnsiTheme="minorHAnsi" w:cstheme="minorHAnsi"/>
          <w:b/>
          <w:sz w:val="22"/>
          <w:szCs w:val="22"/>
          <w:lang w:val="en-GB"/>
        </w:rPr>
      </w:pPr>
    </w:p>
    <w:p w14:paraId="0B392462" w14:textId="77777777" w:rsidR="00695ABF" w:rsidRPr="00695ABF" w:rsidRDefault="00695ABF" w:rsidP="002C0BEE">
      <w:pPr>
        <w:rPr>
          <w:rFonts w:asciiTheme="minorHAnsi" w:hAnsiTheme="minorHAnsi" w:cstheme="minorHAnsi"/>
          <w:b/>
          <w:sz w:val="22"/>
          <w:szCs w:val="22"/>
          <w:lang w:val="en-GB"/>
        </w:rPr>
      </w:pPr>
    </w:p>
    <w:p w14:paraId="0BCB4626" w14:textId="2EA16C08" w:rsidR="00281E9F" w:rsidRDefault="00281E9F" w:rsidP="00CF655B">
      <w:pPr>
        <w:pStyle w:val="Heading2"/>
      </w:pPr>
      <w:r>
        <w:lastRenderedPageBreak/>
        <w:t>5.2 Hop Count and UE Distribution Analysis</w:t>
      </w:r>
    </w:p>
    <w:p w14:paraId="4896D325" w14:textId="77777777" w:rsidR="00CF655B" w:rsidRPr="00CF655B" w:rsidRDefault="00CF655B" w:rsidP="00CF655B">
      <w:pPr>
        <w:rPr>
          <w:lang w:val="en-GB"/>
        </w:rPr>
      </w:pPr>
    </w:p>
    <w:p w14:paraId="75D758A7" w14:textId="0520AA0E" w:rsidR="002C0BEE" w:rsidRDefault="002C0BEE" w:rsidP="002C0BEE">
      <w:pPr>
        <w:pStyle w:val="Heading3"/>
      </w:pPr>
      <w:r>
        <w:t>5.2.1 Results with Seven Fiber Drops</w:t>
      </w:r>
    </w:p>
    <w:p w14:paraId="51289EAC" w14:textId="5B4ACAB2" w:rsidR="002C0BEE" w:rsidRDefault="002C0BEE" w:rsidP="002C0BEE"/>
    <w:p w14:paraId="75C97A07" w14:textId="77777777" w:rsidR="002C0BEE" w:rsidRPr="00CF655B" w:rsidRDefault="002C0BEE" w:rsidP="002C0BEE">
      <w:pPr>
        <w:rPr>
          <w:lang w:val="en-GB"/>
        </w:rPr>
      </w:pPr>
    </w:p>
    <w:p w14:paraId="4D5B46C5" w14:textId="77777777" w:rsidR="002C0BEE" w:rsidRDefault="002C0BEE" w:rsidP="002C0BEE">
      <w:pPr>
        <w:ind w:left="720"/>
        <w:jc w:val="center"/>
        <w:rPr>
          <w:rFonts w:asciiTheme="minorHAnsi" w:hAnsiTheme="minorHAnsi" w:cstheme="minorHAnsi"/>
          <w:noProof/>
          <w:sz w:val="22"/>
          <w:szCs w:val="22"/>
        </w:rPr>
      </w:pPr>
      <w:r>
        <w:rPr>
          <w:rFonts w:asciiTheme="minorHAnsi" w:hAnsiTheme="minorHAnsi" w:cstheme="minorHAnsi"/>
          <w:noProof/>
          <w:sz w:val="22"/>
          <w:szCs w:val="22"/>
        </w:rPr>
        <w:drawing>
          <wp:inline distT="0" distB="0" distL="0" distR="0" wp14:anchorId="3A753EB3" wp14:editId="7A26D562">
            <wp:extent cx="3914775" cy="29360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umber_Of_Hops_Seven_Fiber_Drop.png"/>
                    <pic:cNvPicPr/>
                  </pic:nvPicPr>
                  <pic:blipFill>
                    <a:blip r:embed="rId19">
                      <a:extLst>
                        <a:ext uri="{28A0092B-C50C-407E-A947-70E740481C1C}">
                          <a14:useLocalDpi xmlns:a14="http://schemas.microsoft.com/office/drawing/2010/main" val="0"/>
                        </a:ext>
                      </a:extLst>
                    </a:blip>
                    <a:stretch>
                      <a:fillRect/>
                    </a:stretch>
                  </pic:blipFill>
                  <pic:spPr>
                    <a:xfrm>
                      <a:off x="0" y="0"/>
                      <a:ext cx="3920200" cy="2940150"/>
                    </a:xfrm>
                    <a:prstGeom prst="rect">
                      <a:avLst/>
                    </a:prstGeom>
                  </pic:spPr>
                </pic:pic>
              </a:graphicData>
            </a:graphic>
          </wp:inline>
        </w:drawing>
      </w:r>
    </w:p>
    <w:p w14:paraId="41B6C085" w14:textId="77777777" w:rsidR="002C0BEE" w:rsidRPr="00007C64" w:rsidRDefault="002C0BEE" w:rsidP="002C0BEE">
      <w:pPr>
        <w:ind w:left="720"/>
        <w:jc w:val="center"/>
        <w:rPr>
          <w:rFonts w:asciiTheme="minorHAnsi" w:hAnsiTheme="minorHAnsi" w:cstheme="minorHAnsi"/>
          <w:sz w:val="22"/>
          <w:szCs w:val="22"/>
        </w:rPr>
      </w:pPr>
    </w:p>
    <w:p w14:paraId="1B0476B3" w14:textId="5571BB2B" w:rsidR="002C0BEE" w:rsidRPr="00007C64" w:rsidRDefault="002C0BEE" w:rsidP="002C0BEE">
      <w:pPr>
        <w:jc w:val="center"/>
        <w:rPr>
          <w:rFonts w:asciiTheme="minorHAnsi" w:hAnsiTheme="minorHAnsi" w:cstheme="minorHAnsi"/>
          <w:sz w:val="22"/>
          <w:szCs w:val="22"/>
        </w:rPr>
      </w:pPr>
      <w:r w:rsidRPr="00FF18C0">
        <w:rPr>
          <w:rFonts w:asciiTheme="minorHAnsi" w:hAnsiTheme="minorHAnsi" w:cstheme="minorHAnsi"/>
          <w:sz w:val="22"/>
          <w:szCs w:val="22"/>
          <w:u w:val="single"/>
        </w:rPr>
        <w:t xml:space="preserve">Figure </w:t>
      </w:r>
      <w:r w:rsidR="00CE4D32">
        <w:rPr>
          <w:rFonts w:asciiTheme="minorHAnsi" w:hAnsiTheme="minorHAnsi" w:cstheme="minorHAnsi"/>
          <w:sz w:val="22"/>
          <w:szCs w:val="22"/>
          <w:u w:val="single"/>
        </w:rPr>
        <w:t>9</w:t>
      </w:r>
      <w:r w:rsidRPr="00007C64">
        <w:rPr>
          <w:rFonts w:asciiTheme="minorHAnsi" w:hAnsiTheme="minorHAnsi" w:cstheme="minorHAnsi"/>
          <w:sz w:val="22"/>
          <w:szCs w:val="22"/>
        </w:rPr>
        <w:t xml:space="preserve">: Backhaul hop count CDF of </w:t>
      </w:r>
      <w:r w:rsidR="00CE4D32">
        <w:rPr>
          <w:rFonts w:asciiTheme="minorHAnsi" w:hAnsiTheme="minorHAnsi" w:cstheme="minorHAnsi"/>
          <w:sz w:val="22"/>
          <w:szCs w:val="22"/>
        </w:rPr>
        <w:t>different IAB spanning tree topologies</w:t>
      </w:r>
      <w:r>
        <w:rPr>
          <w:rFonts w:asciiTheme="minorHAnsi" w:hAnsiTheme="minorHAnsi" w:cstheme="minorHAnsi"/>
          <w:sz w:val="22"/>
          <w:szCs w:val="22"/>
        </w:rPr>
        <w:t xml:space="preserve"> (seven </w:t>
      </w:r>
      <w:r w:rsidR="002611DD">
        <w:rPr>
          <w:rFonts w:asciiTheme="minorHAnsi" w:hAnsiTheme="minorHAnsi" w:cstheme="minorHAnsi"/>
          <w:sz w:val="22"/>
          <w:szCs w:val="22"/>
        </w:rPr>
        <w:t>donors</w:t>
      </w:r>
      <w:r>
        <w:rPr>
          <w:rFonts w:asciiTheme="minorHAnsi" w:hAnsiTheme="minorHAnsi" w:cstheme="minorHAnsi"/>
          <w:sz w:val="22"/>
          <w:szCs w:val="22"/>
        </w:rPr>
        <w:t>)</w:t>
      </w:r>
    </w:p>
    <w:p w14:paraId="154A7657" w14:textId="77777777" w:rsidR="002C0BEE" w:rsidRDefault="002C0BEE" w:rsidP="002C0BEE">
      <w:pPr>
        <w:ind w:left="720"/>
        <w:rPr>
          <w:rFonts w:asciiTheme="minorHAnsi" w:hAnsiTheme="minorHAnsi" w:cstheme="minorHAnsi"/>
          <w:sz w:val="22"/>
          <w:szCs w:val="22"/>
        </w:rPr>
      </w:pPr>
    </w:p>
    <w:p w14:paraId="64AA9BC1" w14:textId="47438334" w:rsidR="002C0BEE" w:rsidRPr="00007C64" w:rsidRDefault="002C0BEE" w:rsidP="002C0BEE">
      <w:pPr>
        <w:rPr>
          <w:rFonts w:asciiTheme="minorHAnsi" w:hAnsiTheme="minorHAnsi" w:cstheme="minorHAnsi"/>
          <w:sz w:val="22"/>
          <w:szCs w:val="22"/>
        </w:rPr>
      </w:pPr>
      <w:r>
        <w:rPr>
          <w:rFonts w:asciiTheme="minorHAnsi" w:hAnsiTheme="minorHAnsi" w:cstheme="minorHAnsi"/>
          <w:sz w:val="22"/>
          <w:szCs w:val="22"/>
        </w:rPr>
        <w:t xml:space="preserve">Figure </w:t>
      </w:r>
      <w:r w:rsidR="00CE4D32">
        <w:rPr>
          <w:rFonts w:asciiTheme="minorHAnsi" w:hAnsiTheme="minorHAnsi" w:cstheme="minorHAnsi"/>
          <w:sz w:val="22"/>
          <w:szCs w:val="22"/>
        </w:rPr>
        <w:t>9</w:t>
      </w:r>
      <w:r>
        <w:rPr>
          <w:rFonts w:asciiTheme="minorHAnsi" w:hAnsiTheme="minorHAnsi" w:cstheme="minorHAnsi"/>
          <w:sz w:val="22"/>
          <w:szCs w:val="22"/>
        </w:rPr>
        <w:t xml:space="preserve"> compares the backhaul hop count CDF of RSRP based spanning tree and RSRP plus load based spanning tree. The backhaul hop count CDF of RSRP plus load based spanning tree is to the left of RSRP based spanning tree. </w:t>
      </w:r>
    </w:p>
    <w:p w14:paraId="00262524" w14:textId="77777777" w:rsidR="002C0BEE" w:rsidRPr="00007C64" w:rsidRDefault="002C0BEE" w:rsidP="002C0BEE">
      <w:pPr>
        <w:rPr>
          <w:rFonts w:asciiTheme="minorHAnsi" w:hAnsiTheme="minorHAnsi" w:cstheme="minorHAnsi"/>
          <w:sz w:val="22"/>
          <w:szCs w:val="22"/>
        </w:rPr>
      </w:pPr>
    </w:p>
    <w:p w14:paraId="14C9FE8D" w14:textId="77777777" w:rsidR="002C0BEE" w:rsidRDefault="002C0BEE" w:rsidP="002C0BEE">
      <w:pPr>
        <w:rPr>
          <w:rFonts w:asciiTheme="minorHAnsi" w:hAnsiTheme="minorHAnsi" w:cstheme="minorHAnsi"/>
          <w:sz w:val="22"/>
          <w:szCs w:val="22"/>
        </w:rPr>
      </w:pPr>
      <w:r>
        <w:rPr>
          <w:rFonts w:asciiTheme="minorHAnsi" w:hAnsiTheme="minorHAnsi" w:cstheme="minorHAnsi"/>
          <w:sz w:val="22"/>
          <w:szCs w:val="22"/>
        </w:rPr>
        <w:t>This illustrates that RSRP and load based spanning tree reduces the number of backhaul hops, with respect to RSRP based spanning tree.</w:t>
      </w:r>
    </w:p>
    <w:p w14:paraId="243734C7" w14:textId="77777777" w:rsidR="002C0BEE" w:rsidRDefault="002C0BEE" w:rsidP="002C0BEE">
      <w:pPr>
        <w:rPr>
          <w:rFonts w:asciiTheme="minorHAnsi" w:hAnsiTheme="minorHAnsi" w:cstheme="minorHAnsi"/>
          <w:sz w:val="22"/>
          <w:szCs w:val="22"/>
        </w:rPr>
      </w:pPr>
    </w:p>
    <w:p w14:paraId="74F080B2" w14:textId="77777777" w:rsidR="002C0BEE" w:rsidRDefault="002C0BEE" w:rsidP="002C0BEE">
      <w:pPr>
        <w:rPr>
          <w:rFonts w:asciiTheme="minorHAnsi" w:hAnsiTheme="minorHAnsi" w:cstheme="minorHAnsi"/>
          <w:b/>
          <w:sz w:val="22"/>
          <w:szCs w:val="22"/>
        </w:rPr>
      </w:pPr>
      <w:r w:rsidRPr="00007C64">
        <w:rPr>
          <w:rFonts w:asciiTheme="minorHAnsi" w:hAnsiTheme="minorHAnsi" w:cstheme="minorHAnsi"/>
          <w:b/>
          <w:sz w:val="22"/>
          <w:szCs w:val="22"/>
        </w:rPr>
        <w:t xml:space="preserve">Observation </w:t>
      </w:r>
      <w:r>
        <w:rPr>
          <w:rFonts w:asciiTheme="minorHAnsi" w:hAnsiTheme="minorHAnsi" w:cstheme="minorHAnsi"/>
          <w:b/>
          <w:sz w:val="22"/>
          <w:szCs w:val="22"/>
        </w:rPr>
        <w:t>5</w:t>
      </w:r>
      <w:r w:rsidRPr="00007C64">
        <w:rPr>
          <w:rFonts w:asciiTheme="minorHAnsi" w:hAnsiTheme="minorHAnsi" w:cstheme="minorHAnsi"/>
          <w:b/>
          <w:sz w:val="22"/>
          <w:szCs w:val="22"/>
        </w:rPr>
        <w:t>: Consideration of load, while generating topology, reduces the number of backhaul hops in IAB networks.</w:t>
      </w:r>
    </w:p>
    <w:p w14:paraId="498614AA" w14:textId="77777777" w:rsidR="002C0BEE" w:rsidRPr="00007C64" w:rsidRDefault="002C0BEE" w:rsidP="002C0BEE">
      <w:pPr>
        <w:rPr>
          <w:rFonts w:asciiTheme="minorHAnsi" w:hAnsiTheme="minorHAnsi" w:cstheme="minorHAnsi"/>
          <w:sz w:val="22"/>
          <w:szCs w:val="22"/>
        </w:rPr>
      </w:pPr>
    </w:p>
    <w:p w14:paraId="37D39C18" w14:textId="77777777" w:rsidR="002C0BEE" w:rsidRDefault="002C0BEE" w:rsidP="002C0BEE">
      <w:pPr>
        <w:rPr>
          <w:rFonts w:asciiTheme="minorHAnsi" w:hAnsiTheme="minorHAnsi" w:cstheme="minorHAnsi"/>
          <w:b/>
          <w:sz w:val="22"/>
          <w:szCs w:val="22"/>
        </w:rPr>
      </w:pPr>
    </w:p>
    <w:p w14:paraId="4C18127E" w14:textId="77777777" w:rsidR="002C0BEE" w:rsidRDefault="002C0BEE" w:rsidP="002C0BEE">
      <w:pPr>
        <w:jc w:val="center"/>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0F920740" wp14:editId="0A6246D2">
            <wp:extent cx="3695700" cy="277177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umber_of_UEs_Seven_Fiber_Drops.png"/>
                    <pic:cNvPicPr/>
                  </pic:nvPicPr>
                  <pic:blipFill>
                    <a:blip r:embed="rId20">
                      <a:extLst>
                        <a:ext uri="{28A0092B-C50C-407E-A947-70E740481C1C}">
                          <a14:useLocalDpi xmlns:a14="http://schemas.microsoft.com/office/drawing/2010/main" val="0"/>
                        </a:ext>
                      </a:extLst>
                    </a:blip>
                    <a:stretch>
                      <a:fillRect/>
                    </a:stretch>
                  </pic:blipFill>
                  <pic:spPr>
                    <a:xfrm>
                      <a:off x="0" y="0"/>
                      <a:ext cx="3707656" cy="2780743"/>
                    </a:xfrm>
                    <a:prstGeom prst="rect">
                      <a:avLst/>
                    </a:prstGeom>
                  </pic:spPr>
                </pic:pic>
              </a:graphicData>
            </a:graphic>
          </wp:inline>
        </w:drawing>
      </w:r>
    </w:p>
    <w:p w14:paraId="528A5A71" w14:textId="77777777" w:rsidR="002C0BEE" w:rsidRDefault="002C0BEE" w:rsidP="002C0BEE">
      <w:pP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20BC85C2" w14:textId="6A1CC54F" w:rsidR="002C0BEE" w:rsidRDefault="002C0BEE" w:rsidP="00CE4D32">
      <w:pPr>
        <w:jc w:val="center"/>
        <w:rPr>
          <w:rFonts w:asciiTheme="minorHAnsi" w:hAnsiTheme="minorHAnsi" w:cstheme="minorHAnsi"/>
          <w:sz w:val="22"/>
          <w:szCs w:val="22"/>
        </w:rPr>
      </w:pPr>
      <w:r w:rsidRPr="00FF18C0">
        <w:rPr>
          <w:rFonts w:asciiTheme="minorHAnsi" w:hAnsiTheme="minorHAnsi" w:cstheme="minorHAnsi"/>
          <w:sz w:val="22"/>
          <w:szCs w:val="22"/>
          <w:u w:val="single"/>
        </w:rPr>
        <w:t xml:space="preserve">Figure </w:t>
      </w:r>
      <w:r w:rsidR="00CE4D32">
        <w:rPr>
          <w:rFonts w:asciiTheme="minorHAnsi" w:hAnsiTheme="minorHAnsi" w:cstheme="minorHAnsi"/>
          <w:sz w:val="22"/>
          <w:szCs w:val="22"/>
          <w:u w:val="single"/>
        </w:rPr>
        <w:t>10</w:t>
      </w:r>
      <w:r w:rsidRPr="00007C64">
        <w:rPr>
          <w:rFonts w:asciiTheme="minorHAnsi" w:hAnsiTheme="minorHAnsi" w:cstheme="minorHAnsi"/>
          <w:sz w:val="22"/>
          <w:szCs w:val="22"/>
        </w:rPr>
        <w:t xml:space="preserve">: </w:t>
      </w:r>
      <w:r>
        <w:rPr>
          <w:rFonts w:asciiTheme="minorHAnsi" w:hAnsiTheme="minorHAnsi" w:cstheme="minorHAnsi"/>
          <w:sz w:val="22"/>
          <w:szCs w:val="22"/>
        </w:rPr>
        <w:t>CDF of number of access UEs per IAB donor</w:t>
      </w:r>
      <w:r w:rsidRPr="00007C64">
        <w:rPr>
          <w:rFonts w:asciiTheme="minorHAnsi" w:hAnsiTheme="minorHAnsi" w:cstheme="minorHAnsi"/>
          <w:sz w:val="22"/>
          <w:szCs w:val="22"/>
        </w:rPr>
        <w:t xml:space="preserve"> </w:t>
      </w:r>
      <w:r w:rsidR="00CE4D32" w:rsidRPr="00007C64">
        <w:rPr>
          <w:rFonts w:asciiTheme="minorHAnsi" w:hAnsiTheme="minorHAnsi" w:cstheme="minorHAnsi"/>
          <w:sz w:val="22"/>
          <w:szCs w:val="22"/>
        </w:rPr>
        <w:t xml:space="preserve">of </w:t>
      </w:r>
      <w:r w:rsidR="00CE4D32">
        <w:rPr>
          <w:rFonts w:asciiTheme="minorHAnsi" w:hAnsiTheme="minorHAnsi" w:cstheme="minorHAnsi"/>
          <w:sz w:val="22"/>
          <w:szCs w:val="22"/>
        </w:rPr>
        <w:t xml:space="preserve">different IAB spanning tree topologies </w:t>
      </w:r>
      <w:r>
        <w:rPr>
          <w:rFonts w:asciiTheme="minorHAnsi" w:hAnsiTheme="minorHAnsi" w:cstheme="minorHAnsi"/>
          <w:sz w:val="22"/>
          <w:szCs w:val="22"/>
        </w:rPr>
        <w:t xml:space="preserve">(seven </w:t>
      </w:r>
      <w:r w:rsidR="002611DD">
        <w:rPr>
          <w:rFonts w:asciiTheme="minorHAnsi" w:hAnsiTheme="minorHAnsi" w:cstheme="minorHAnsi"/>
          <w:sz w:val="22"/>
          <w:szCs w:val="22"/>
        </w:rPr>
        <w:t>donors</w:t>
      </w:r>
      <w:r>
        <w:rPr>
          <w:rFonts w:asciiTheme="minorHAnsi" w:hAnsiTheme="minorHAnsi" w:cstheme="minorHAnsi"/>
          <w:sz w:val="22"/>
          <w:szCs w:val="22"/>
        </w:rPr>
        <w:t>)</w:t>
      </w:r>
    </w:p>
    <w:p w14:paraId="7B641BBF" w14:textId="77777777" w:rsidR="002C0BEE" w:rsidRDefault="002C0BEE" w:rsidP="002C0BEE">
      <w:pPr>
        <w:rPr>
          <w:rFonts w:asciiTheme="minorHAnsi" w:hAnsiTheme="minorHAnsi" w:cstheme="minorHAnsi"/>
          <w:sz w:val="22"/>
          <w:szCs w:val="22"/>
        </w:rPr>
      </w:pPr>
    </w:p>
    <w:p w14:paraId="12032F9B" w14:textId="77777777" w:rsidR="002C0BEE" w:rsidRDefault="002C0BEE" w:rsidP="002C0BEE">
      <w:pPr>
        <w:rPr>
          <w:rFonts w:asciiTheme="minorHAnsi" w:hAnsiTheme="minorHAnsi" w:cstheme="minorHAnsi"/>
          <w:sz w:val="22"/>
          <w:szCs w:val="22"/>
        </w:rPr>
      </w:pPr>
    </w:p>
    <w:p w14:paraId="1F461B16" w14:textId="77777777" w:rsidR="002C0BEE" w:rsidRDefault="002C0BEE" w:rsidP="002C0BEE">
      <w:pPr>
        <w:rPr>
          <w:rFonts w:asciiTheme="minorHAnsi" w:hAnsiTheme="minorHAnsi" w:cstheme="minorHAnsi"/>
          <w:sz w:val="22"/>
          <w:szCs w:val="22"/>
          <w:u w:val="single"/>
        </w:rPr>
      </w:pPr>
    </w:p>
    <w:p w14:paraId="5F89E34C" w14:textId="786DDC1A" w:rsidR="002C0BEE" w:rsidRDefault="0025167B" w:rsidP="002C0BEE">
      <w:pPr>
        <w:jc w:val="center"/>
        <w:rPr>
          <w:rFonts w:asciiTheme="minorHAnsi" w:hAnsiTheme="minorHAnsi" w:cstheme="minorHAnsi"/>
          <w:sz w:val="22"/>
          <w:szCs w:val="22"/>
          <w:u w:val="single"/>
        </w:rPr>
      </w:pPr>
      <w:r>
        <w:rPr>
          <w:rFonts w:asciiTheme="minorHAnsi" w:hAnsiTheme="minorHAnsi" w:cstheme="minorHAnsi"/>
          <w:noProof/>
          <w:sz w:val="22"/>
          <w:szCs w:val="22"/>
          <w:u w:val="single"/>
        </w:rPr>
        <w:drawing>
          <wp:inline distT="0" distB="0" distL="0" distR="0" wp14:anchorId="29A1CA75" wp14:editId="43A935AE">
            <wp:extent cx="3695700" cy="2771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d_Dev_UEs_Seven_Fiber_Drops.png"/>
                    <pic:cNvPicPr/>
                  </pic:nvPicPr>
                  <pic:blipFill>
                    <a:blip r:embed="rId21">
                      <a:extLst>
                        <a:ext uri="{28A0092B-C50C-407E-A947-70E740481C1C}">
                          <a14:useLocalDpi xmlns:a14="http://schemas.microsoft.com/office/drawing/2010/main" val="0"/>
                        </a:ext>
                      </a:extLst>
                    </a:blip>
                    <a:stretch>
                      <a:fillRect/>
                    </a:stretch>
                  </pic:blipFill>
                  <pic:spPr>
                    <a:xfrm>
                      <a:off x="0" y="0"/>
                      <a:ext cx="3702780" cy="2777085"/>
                    </a:xfrm>
                    <a:prstGeom prst="rect">
                      <a:avLst/>
                    </a:prstGeom>
                  </pic:spPr>
                </pic:pic>
              </a:graphicData>
            </a:graphic>
          </wp:inline>
        </w:drawing>
      </w:r>
    </w:p>
    <w:p w14:paraId="47E1BF50" w14:textId="46F81CAA" w:rsidR="002C0BEE" w:rsidRPr="00007C64" w:rsidRDefault="002C0BEE" w:rsidP="002C0BEE">
      <w:pPr>
        <w:rPr>
          <w:rFonts w:asciiTheme="minorHAnsi" w:hAnsiTheme="minorHAnsi" w:cstheme="minorHAnsi"/>
          <w:sz w:val="22"/>
          <w:szCs w:val="22"/>
        </w:rPr>
      </w:pPr>
      <w:r w:rsidRPr="00FF18C0">
        <w:rPr>
          <w:rFonts w:asciiTheme="minorHAnsi" w:hAnsiTheme="minorHAnsi" w:cstheme="minorHAnsi"/>
          <w:sz w:val="22"/>
          <w:szCs w:val="22"/>
          <w:u w:val="single"/>
        </w:rPr>
        <w:t xml:space="preserve">Figure </w:t>
      </w:r>
      <w:r w:rsidR="00CE4D32">
        <w:rPr>
          <w:rFonts w:asciiTheme="minorHAnsi" w:hAnsiTheme="minorHAnsi" w:cstheme="minorHAnsi"/>
          <w:sz w:val="22"/>
          <w:szCs w:val="22"/>
          <w:u w:val="single"/>
        </w:rPr>
        <w:t>11</w:t>
      </w:r>
      <w:r w:rsidRPr="00007C64">
        <w:rPr>
          <w:rFonts w:asciiTheme="minorHAnsi" w:hAnsiTheme="minorHAnsi" w:cstheme="minorHAnsi"/>
          <w:sz w:val="22"/>
          <w:szCs w:val="22"/>
        </w:rPr>
        <w:t xml:space="preserve">: </w:t>
      </w:r>
      <w:r>
        <w:rPr>
          <w:rFonts w:asciiTheme="minorHAnsi" w:hAnsiTheme="minorHAnsi" w:cstheme="minorHAnsi"/>
          <w:sz w:val="22"/>
          <w:szCs w:val="22"/>
        </w:rPr>
        <w:t>CDF of standard deviation of # of access UEs per IAB donor</w:t>
      </w:r>
      <w:r w:rsidRPr="00007C64">
        <w:rPr>
          <w:rFonts w:asciiTheme="minorHAnsi" w:hAnsiTheme="minorHAnsi" w:cstheme="minorHAnsi"/>
          <w:sz w:val="22"/>
          <w:szCs w:val="22"/>
        </w:rPr>
        <w:t xml:space="preserve"> </w:t>
      </w:r>
      <w:r w:rsidR="00CE4D32" w:rsidRPr="00007C64">
        <w:rPr>
          <w:rFonts w:asciiTheme="minorHAnsi" w:hAnsiTheme="minorHAnsi" w:cstheme="minorHAnsi"/>
          <w:sz w:val="22"/>
          <w:szCs w:val="22"/>
        </w:rPr>
        <w:t xml:space="preserve">of </w:t>
      </w:r>
      <w:r w:rsidR="00CE4D32">
        <w:rPr>
          <w:rFonts w:asciiTheme="minorHAnsi" w:hAnsiTheme="minorHAnsi" w:cstheme="minorHAnsi"/>
          <w:sz w:val="22"/>
          <w:szCs w:val="22"/>
        </w:rPr>
        <w:t xml:space="preserve">different IAB spanning tree topologies </w:t>
      </w:r>
      <w:r>
        <w:rPr>
          <w:rFonts w:asciiTheme="minorHAnsi" w:hAnsiTheme="minorHAnsi" w:cstheme="minorHAnsi"/>
          <w:sz w:val="22"/>
          <w:szCs w:val="22"/>
        </w:rPr>
        <w:t xml:space="preserve">(seven </w:t>
      </w:r>
      <w:r w:rsidR="0025167B">
        <w:rPr>
          <w:rFonts w:asciiTheme="minorHAnsi" w:hAnsiTheme="minorHAnsi" w:cstheme="minorHAnsi"/>
          <w:sz w:val="22"/>
          <w:szCs w:val="22"/>
        </w:rPr>
        <w:t>donors</w:t>
      </w:r>
      <w:r>
        <w:rPr>
          <w:rFonts w:asciiTheme="minorHAnsi" w:hAnsiTheme="minorHAnsi" w:cstheme="minorHAnsi"/>
          <w:sz w:val="22"/>
          <w:szCs w:val="22"/>
        </w:rPr>
        <w:t>)</w:t>
      </w:r>
    </w:p>
    <w:p w14:paraId="5F4F06EC" w14:textId="648D2E56" w:rsidR="002C0BEE" w:rsidRDefault="002C0BEE" w:rsidP="002C0BEE"/>
    <w:p w14:paraId="5310E800" w14:textId="57995AB9" w:rsidR="00CE4D32" w:rsidRDefault="00CE4D32" w:rsidP="00CE4D32">
      <w:pPr>
        <w:rPr>
          <w:rFonts w:asciiTheme="minorHAnsi" w:hAnsiTheme="minorHAnsi" w:cstheme="minorHAnsi"/>
          <w:sz w:val="22"/>
          <w:szCs w:val="22"/>
        </w:rPr>
      </w:pPr>
      <w:r>
        <w:rPr>
          <w:rFonts w:asciiTheme="minorHAnsi" w:hAnsiTheme="minorHAnsi" w:cstheme="minorHAnsi"/>
          <w:sz w:val="22"/>
          <w:szCs w:val="22"/>
        </w:rPr>
        <w:t>Figure 10 suggests that access UEs are distributed in a more balanced manner across IAB donors for RSRP &amp; load based spanning tree. Figure 11 confirms this suggestion. Figure 11 clearly shows that the standard deviation of access UE distribution per IAB donor is smaller for RSRP &amp; load based spanning tree, compared to only RSRP based spanning tree.</w:t>
      </w:r>
    </w:p>
    <w:p w14:paraId="17377901" w14:textId="313A61BF" w:rsidR="00CE4D32" w:rsidRDefault="00CE4D32" w:rsidP="002C0BEE"/>
    <w:p w14:paraId="27C49D80" w14:textId="77777777" w:rsidR="00CE4D32" w:rsidRPr="002C0BEE" w:rsidRDefault="00CE4D32" w:rsidP="002C0BEE"/>
    <w:p w14:paraId="0E874990" w14:textId="5D03AACA" w:rsidR="002C0BEE" w:rsidRDefault="002C0BEE">
      <w:pPr>
        <w:pStyle w:val="Heading3"/>
      </w:pPr>
      <w:r>
        <w:t>5.2.2 Results with Three Fiber Drops</w:t>
      </w:r>
    </w:p>
    <w:p w14:paraId="70BBF6B9" w14:textId="4638EA31" w:rsidR="002C0BEE" w:rsidRDefault="002C0BEE" w:rsidP="002C0BEE"/>
    <w:p w14:paraId="107D2329" w14:textId="0E1C4F84" w:rsidR="00CE4D32" w:rsidRPr="00695ABF" w:rsidRDefault="00CE4D32" w:rsidP="002C0BEE">
      <w:pPr>
        <w:rPr>
          <w:rFonts w:asciiTheme="minorHAnsi" w:hAnsiTheme="minorHAnsi" w:cstheme="minorHAnsi"/>
          <w:sz w:val="22"/>
          <w:szCs w:val="22"/>
        </w:rPr>
      </w:pPr>
      <w:r w:rsidRPr="00695ABF">
        <w:rPr>
          <w:rFonts w:asciiTheme="minorHAnsi" w:hAnsiTheme="minorHAnsi" w:cstheme="minorHAnsi"/>
          <w:sz w:val="22"/>
          <w:szCs w:val="22"/>
        </w:rPr>
        <w:t>Figure 12 and 13 show the UE distribution per IAB donor for an IAB network with three IAB donors and compare the performance between RSRP based spanning tree and RSRP plus load based spanning tree. These figure also show that the consideration of load distributes UEs more evenly among different IAB donors.</w:t>
      </w:r>
    </w:p>
    <w:p w14:paraId="0A3F5396" w14:textId="77777777" w:rsidR="002C0BEE" w:rsidRPr="00695ABF" w:rsidRDefault="002C0BEE" w:rsidP="002C0BEE">
      <w:pPr>
        <w:rPr>
          <w:rFonts w:asciiTheme="minorHAnsi" w:hAnsiTheme="minorHAnsi" w:cstheme="minorHAnsi"/>
          <w:sz w:val="22"/>
          <w:szCs w:val="22"/>
        </w:rPr>
      </w:pPr>
    </w:p>
    <w:p w14:paraId="3A766108" w14:textId="77777777" w:rsidR="002C0BEE" w:rsidRPr="00695ABF" w:rsidRDefault="002C0BEE" w:rsidP="002C0BEE">
      <w:pPr>
        <w:jc w:val="center"/>
        <w:rPr>
          <w:rFonts w:asciiTheme="minorHAnsi" w:hAnsiTheme="minorHAnsi" w:cstheme="minorHAnsi"/>
          <w:sz w:val="22"/>
          <w:szCs w:val="22"/>
        </w:rPr>
      </w:pPr>
      <w:r w:rsidRPr="00695ABF">
        <w:rPr>
          <w:rFonts w:asciiTheme="minorHAnsi" w:hAnsiTheme="minorHAnsi" w:cstheme="minorHAnsi"/>
          <w:noProof/>
          <w:sz w:val="22"/>
          <w:szCs w:val="22"/>
        </w:rPr>
        <w:drawing>
          <wp:inline distT="0" distB="0" distL="0" distR="0" wp14:anchorId="6C078E2F" wp14:editId="7D693093">
            <wp:extent cx="3905250" cy="2928939"/>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Number_of_UEs_Three_Fiber_Drops.png"/>
                    <pic:cNvPicPr/>
                  </pic:nvPicPr>
                  <pic:blipFill>
                    <a:blip r:embed="rId22">
                      <a:extLst>
                        <a:ext uri="{28A0092B-C50C-407E-A947-70E740481C1C}">
                          <a14:useLocalDpi xmlns:a14="http://schemas.microsoft.com/office/drawing/2010/main" val="0"/>
                        </a:ext>
                      </a:extLst>
                    </a:blip>
                    <a:stretch>
                      <a:fillRect/>
                    </a:stretch>
                  </pic:blipFill>
                  <pic:spPr>
                    <a:xfrm>
                      <a:off x="0" y="0"/>
                      <a:ext cx="3914066" cy="2935551"/>
                    </a:xfrm>
                    <a:prstGeom prst="rect">
                      <a:avLst/>
                    </a:prstGeom>
                  </pic:spPr>
                </pic:pic>
              </a:graphicData>
            </a:graphic>
          </wp:inline>
        </w:drawing>
      </w:r>
    </w:p>
    <w:p w14:paraId="6A754AF1" w14:textId="14CDF856" w:rsidR="002C0BEE" w:rsidRPr="00695ABF" w:rsidRDefault="002C0BEE" w:rsidP="00CE4D32">
      <w:pPr>
        <w:jc w:val="center"/>
        <w:rPr>
          <w:rFonts w:asciiTheme="minorHAnsi" w:hAnsiTheme="minorHAnsi" w:cstheme="minorHAnsi"/>
          <w:sz w:val="22"/>
          <w:szCs w:val="22"/>
        </w:rPr>
      </w:pPr>
      <w:r w:rsidRPr="00695ABF">
        <w:rPr>
          <w:rFonts w:asciiTheme="minorHAnsi" w:hAnsiTheme="minorHAnsi" w:cstheme="minorHAnsi"/>
          <w:sz w:val="22"/>
          <w:szCs w:val="22"/>
          <w:u w:val="single"/>
        </w:rPr>
        <w:t xml:space="preserve">Figure </w:t>
      </w:r>
      <w:r w:rsidR="00CE4D32" w:rsidRPr="00695ABF">
        <w:rPr>
          <w:rFonts w:asciiTheme="minorHAnsi" w:hAnsiTheme="minorHAnsi" w:cstheme="minorHAnsi"/>
          <w:sz w:val="22"/>
          <w:szCs w:val="22"/>
          <w:u w:val="single"/>
        </w:rPr>
        <w:t>12</w:t>
      </w:r>
      <w:r w:rsidRPr="00695ABF">
        <w:rPr>
          <w:rFonts w:asciiTheme="minorHAnsi" w:hAnsiTheme="minorHAnsi" w:cstheme="minorHAnsi"/>
          <w:sz w:val="22"/>
          <w:szCs w:val="22"/>
        </w:rPr>
        <w:t xml:space="preserve">: CDF of number of access UEs per IAB donor </w:t>
      </w:r>
      <w:r w:rsidR="00CE4D32" w:rsidRPr="00695ABF">
        <w:rPr>
          <w:rFonts w:asciiTheme="minorHAnsi" w:hAnsiTheme="minorHAnsi" w:cstheme="minorHAnsi"/>
          <w:sz w:val="22"/>
          <w:szCs w:val="22"/>
        </w:rPr>
        <w:t xml:space="preserve">of different IAB spanning tree topologies </w:t>
      </w:r>
      <w:r w:rsidRPr="00695ABF">
        <w:rPr>
          <w:rFonts w:asciiTheme="minorHAnsi" w:hAnsiTheme="minorHAnsi" w:cstheme="minorHAnsi"/>
          <w:sz w:val="22"/>
          <w:szCs w:val="22"/>
        </w:rPr>
        <w:t>(three fiber drops)</w:t>
      </w:r>
    </w:p>
    <w:p w14:paraId="30C8F3FE" w14:textId="77777777" w:rsidR="002C0BEE" w:rsidRPr="00695ABF" w:rsidRDefault="002C0BEE" w:rsidP="002C0BEE">
      <w:pPr>
        <w:rPr>
          <w:rFonts w:asciiTheme="minorHAnsi" w:hAnsiTheme="minorHAnsi" w:cstheme="minorHAnsi"/>
          <w:sz w:val="22"/>
          <w:szCs w:val="22"/>
        </w:rPr>
      </w:pPr>
    </w:p>
    <w:p w14:paraId="28451517" w14:textId="77777777" w:rsidR="002C0BEE" w:rsidRPr="00695ABF" w:rsidRDefault="002C0BEE" w:rsidP="002C0BEE">
      <w:pPr>
        <w:jc w:val="center"/>
        <w:rPr>
          <w:rFonts w:asciiTheme="minorHAnsi" w:hAnsiTheme="minorHAnsi" w:cstheme="minorHAnsi"/>
          <w:sz w:val="22"/>
          <w:szCs w:val="22"/>
        </w:rPr>
      </w:pPr>
      <w:r w:rsidRPr="00695ABF">
        <w:rPr>
          <w:rFonts w:asciiTheme="minorHAnsi" w:hAnsiTheme="minorHAnsi" w:cstheme="minorHAnsi"/>
          <w:noProof/>
          <w:sz w:val="22"/>
          <w:szCs w:val="22"/>
        </w:rPr>
        <w:lastRenderedPageBreak/>
        <w:drawing>
          <wp:inline distT="0" distB="0" distL="0" distR="0" wp14:anchorId="41E2DCAF" wp14:editId="7FCE48DF">
            <wp:extent cx="3752850" cy="2814638"/>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td_Dev_UEs_Three_Fiber_Drops.png"/>
                    <pic:cNvPicPr/>
                  </pic:nvPicPr>
                  <pic:blipFill>
                    <a:blip r:embed="rId23">
                      <a:extLst>
                        <a:ext uri="{28A0092B-C50C-407E-A947-70E740481C1C}">
                          <a14:useLocalDpi xmlns:a14="http://schemas.microsoft.com/office/drawing/2010/main" val="0"/>
                        </a:ext>
                      </a:extLst>
                    </a:blip>
                    <a:stretch>
                      <a:fillRect/>
                    </a:stretch>
                  </pic:blipFill>
                  <pic:spPr>
                    <a:xfrm>
                      <a:off x="0" y="0"/>
                      <a:ext cx="3763434" cy="2822576"/>
                    </a:xfrm>
                    <a:prstGeom prst="rect">
                      <a:avLst/>
                    </a:prstGeom>
                  </pic:spPr>
                </pic:pic>
              </a:graphicData>
            </a:graphic>
          </wp:inline>
        </w:drawing>
      </w:r>
    </w:p>
    <w:p w14:paraId="7D46E792" w14:textId="791C299F" w:rsidR="002C0BEE" w:rsidRPr="00695ABF" w:rsidRDefault="002C0BEE" w:rsidP="00CE4D32">
      <w:pPr>
        <w:jc w:val="center"/>
        <w:rPr>
          <w:rFonts w:asciiTheme="minorHAnsi" w:hAnsiTheme="minorHAnsi" w:cstheme="minorHAnsi"/>
          <w:sz w:val="22"/>
          <w:szCs w:val="22"/>
        </w:rPr>
      </w:pPr>
      <w:r w:rsidRPr="00695ABF">
        <w:rPr>
          <w:rFonts w:asciiTheme="minorHAnsi" w:hAnsiTheme="minorHAnsi" w:cstheme="minorHAnsi"/>
          <w:sz w:val="22"/>
          <w:szCs w:val="22"/>
          <w:u w:val="single"/>
        </w:rPr>
        <w:t>Figure</w:t>
      </w:r>
      <w:r w:rsidR="00CE4D32" w:rsidRPr="00695ABF">
        <w:rPr>
          <w:rFonts w:asciiTheme="minorHAnsi" w:hAnsiTheme="minorHAnsi" w:cstheme="minorHAnsi"/>
          <w:sz w:val="22"/>
          <w:szCs w:val="22"/>
          <w:u w:val="single"/>
        </w:rPr>
        <w:t xml:space="preserve"> 13</w:t>
      </w:r>
      <w:r w:rsidRPr="00695ABF">
        <w:rPr>
          <w:rFonts w:asciiTheme="minorHAnsi" w:hAnsiTheme="minorHAnsi" w:cstheme="minorHAnsi"/>
          <w:sz w:val="22"/>
          <w:szCs w:val="22"/>
          <w:u w:val="single"/>
        </w:rPr>
        <w:t xml:space="preserve"> </w:t>
      </w:r>
      <w:r w:rsidRPr="00695ABF">
        <w:rPr>
          <w:rFonts w:asciiTheme="minorHAnsi" w:hAnsiTheme="minorHAnsi" w:cstheme="minorHAnsi"/>
          <w:sz w:val="22"/>
          <w:szCs w:val="22"/>
        </w:rPr>
        <w:t xml:space="preserve">: CDF of standard deviation of # of access UEs per IAB donor </w:t>
      </w:r>
      <w:r w:rsidR="00CE4D32" w:rsidRPr="00695ABF">
        <w:rPr>
          <w:rFonts w:asciiTheme="minorHAnsi" w:hAnsiTheme="minorHAnsi" w:cstheme="minorHAnsi"/>
          <w:sz w:val="22"/>
          <w:szCs w:val="22"/>
        </w:rPr>
        <w:t xml:space="preserve">of different IAB spanning tree topologies </w:t>
      </w:r>
      <w:r w:rsidRPr="00695ABF">
        <w:rPr>
          <w:rFonts w:asciiTheme="minorHAnsi" w:hAnsiTheme="minorHAnsi" w:cstheme="minorHAnsi"/>
          <w:sz w:val="22"/>
          <w:szCs w:val="22"/>
        </w:rPr>
        <w:t>(</w:t>
      </w:r>
      <w:r w:rsidR="00CE4D32" w:rsidRPr="00695ABF">
        <w:rPr>
          <w:rFonts w:asciiTheme="minorHAnsi" w:hAnsiTheme="minorHAnsi" w:cstheme="minorHAnsi"/>
          <w:sz w:val="22"/>
          <w:szCs w:val="22"/>
        </w:rPr>
        <w:t>three</w:t>
      </w:r>
      <w:r w:rsidRPr="00695ABF">
        <w:rPr>
          <w:rFonts w:asciiTheme="minorHAnsi" w:hAnsiTheme="minorHAnsi" w:cstheme="minorHAnsi"/>
          <w:sz w:val="22"/>
          <w:szCs w:val="22"/>
        </w:rPr>
        <w:t xml:space="preserve"> fiber drops)</w:t>
      </w:r>
    </w:p>
    <w:p w14:paraId="242ED28A" w14:textId="77777777" w:rsidR="002C0BEE" w:rsidRPr="00695ABF" w:rsidRDefault="002C0BEE" w:rsidP="002C0BEE">
      <w:pPr>
        <w:rPr>
          <w:rFonts w:asciiTheme="minorHAnsi" w:hAnsiTheme="minorHAnsi" w:cstheme="minorHAnsi"/>
          <w:sz w:val="22"/>
          <w:szCs w:val="22"/>
        </w:rPr>
      </w:pPr>
    </w:p>
    <w:p w14:paraId="334FAD68" w14:textId="77777777" w:rsidR="002C0BEE" w:rsidRPr="00695ABF" w:rsidRDefault="002C0BEE" w:rsidP="002C0BEE">
      <w:pPr>
        <w:rPr>
          <w:rFonts w:asciiTheme="minorHAnsi" w:hAnsiTheme="minorHAnsi" w:cstheme="minorHAnsi"/>
          <w:sz w:val="22"/>
          <w:szCs w:val="22"/>
        </w:rPr>
      </w:pPr>
    </w:p>
    <w:p w14:paraId="12BC4E3E" w14:textId="77777777" w:rsidR="002C0BEE" w:rsidRPr="00695ABF" w:rsidRDefault="002C0BEE" w:rsidP="002C0BEE">
      <w:pPr>
        <w:rPr>
          <w:rFonts w:asciiTheme="minorHAnsi" w:hAnsiTheme="minorHAnsi" w:cstheme="minorHAnsi"/>
          <w:b/>
          <w:sz w:val="22"/>
          <w:szCs w:val="22"/>
        </w:rPr>
      </w:pPr>
      <w:r w:rsidRPr="00695ABF">
        <w:rPr>
          <w:rFonts w:asciiTheme="minorHAnsi" w:hAnsiTheme="minorHAnsi" w:cstheme="minorHAnsi"/>
          <w:b/>
          <w:sz w:val="22"/>
          <w:szCs w:val="22"/>
        </w:rPr>
        <w:t>Observation 6: Consideration of load, while generating topology, distributes access UEs more evenly among IAB donors.</w:t>
      </w:r>
    </w:p>
    <w:p w14:paraId="5D1263BC" w14:textId="77777777" w:rsidR="002C0BEE" w:rsidRPr="00695ABF" w:rsidRDefault="002C0BEE" w:rsidP="002C0BEE">
      <w:pPr>
        <w:rPr>
          <w:rFonts w:asciiTheme="minorHAnsi" w:hAnsiTheme="minorHAnsi" w:cstheme="minorHAnsi"/>
          <w:b/>
          <w:sz w:val="22"/>
          <w:szCs w:val="22"/>
        </w:rPr>
      </w:pPr>
    </w:p>
    <w:p w14:paraId="2588FA84" w14:textId="77777777" w:rsidR="002C0BEE" w:rsidRPr="00695ABF" w:rsidRDefault="002C0BEE" w:rsidP="002C0BEE">
      <w:pPr>
        <w:rPr>
          <w:rFonts w:asciiTheme="minorHAnsi" w:hAnsiTheme="minorHAnsi" w:cstheme="minorHAnsi"/>
          <w:b/>
          <w:sz w:val="22"/>
          <w:szCs w:val="22"/>
        </w:rPr>
      </w:pPr>
      <w:r w:rsidRPr="00695ABF">
        <w:rPr>
          <w:rFonts w:asciiTheme="minorHAnsi" w:hAnsiTheme="minorHAnsi" w:cstheme="minorHAnsi"/>
          <w:b/>
          <w:sz w:val="22"/>
          <w:szCs w:val="22"/>
        </w:rPr>
        <w:t>Observation 7: Apart from RSRP, network should consider additional parameters, e.g. hop count, load, node capability, etc. to generate topology in IAB networks.</w:t>
      </w:r>
    </w:p>
    <w:p w14:paraId="12FF5DEB" w14:textId="2D87A219" w:rsidR="002C0BEE" w:rsidRPr="00695ABF" w:rsidRDefault="002C0BEE" w:rsidP="002C0BEE">
      <w:pPr>
        <w:rPr>
          <w:rFonts w:asciiTheme="minorHAnsi" w:hAnsiTheme="minorHAnsi" w:cstheme="minorHAnsi"/>
          <w:b/>
          <w:sz w:val="22"/>
          <w:szCs w:val="22"/>
        </w:rPr>
      </w:pPr>
    </w:p>
    <w:p w14:paraId="22422E90" w14:textId="77777777" w:rsidR="003D15D9" w:rsidRPr="00695ABF" w:rsidRDefault="003D15D9" w:rsidP="003D15D9">
      <w:pPr>
        <w:rPr>
          <w:rFonts w:asciiTheme="minorHAnsi" w:hAnsiTheme="minorHAnsi" w:cstheme="minorHAnsi"/>
          <w:b/>
          <w:bCs/>
          <w:sz w:val="22"/>
          <w:szCs w:val="22"/>
        </w:rPr>
      </w:pPr>
      <w:r w:rsidRPr="00695ABF">
        <w:rPr>
          <w:rFonts w:asciiTheme="minorHAnsi" w:hAnsiTheme="minorHAnsi" w:cstheme="minorHAnsi"/>
          <w:b/>
          <w:bCs/>
          <w:sz w:val="22"/>
          <w:szCs w:val="22"/>
        </w:rPr>
        <w:t>Proposal 1: Add the following to the list of reported metrics for IAB evaluation:</w:t>
      </w:r>
    </w:p>
    <w:p w14:paraId="47625420" w14:textId="7A830A26" w:rsidR="003D15D9" w:rsidRPr="00695ABF" w:rsidRDefault="003D15D9" w:rsidP="002C0BEE">
      <w:pPr>
        <w:pStyle w:val="ListParagraph"/>
        <w:numPr>
          <w:ilvl w:val="0"/>
          <w:numId w:val="18"/>
        </w:numPr>
        <w:ind w:leftChars="0"/>
        <w:contextualSpacing/>
        <w:rPr>
          <w:rFonts w:asciiTheme="minorHAnsi" w:hAnsiTheme="minorHAnsi" w:cstheme="minorHAnsi"/>
          <w:sz w:val="22"/>
          <w:szCs w:val="22"/>
        </w:rPr>
      </w:pPr>
      <w:r w:rsidRPr="00695ABF">
        <w:rPr>
          <w:rFonts w:asciiTheme="minorHAnsi" w:hAnsiTheme="minorHAnsi" w:cstheme="minorHAnsi"/>
          <w:b/>
          <w:bCs/>
          <w:sz w:val="22"/>
          <w:szCs w:val="22"/>
        </w:rPr>
        <w:t>Distribution of UE rates with full buffer traffic.</w:t>
      </w:r>
    </w:p>
    <w:p w14:paraId="1AEA673F" w14:textId="77777777" w:rsidR="003D15D9" w:rsidRPr="00695ABF" w:rsidRDefault="003D15D9" w:rsidP="00971511">
      <w:pPr>
        <w:rPr>
          <w:rFonts w:asciiTheme="minorHAnsi" w:hAnsiTheme="minorHAnsi" w:cstheme="minorHAnsi"/>
          <w:b/>
          <w:sz w:val="22"/>
          <w:szCs w:val="22"/>
        </w:rPr>
      </w:pPr>
    </w:p>
    <w:p w14:paraId="409E7752" w14:textId="51D2812B" w:rsidR="00971511" w:rsidRPr="00695ABF" w:rsidRDefault="00971511" w:rsidP="00971511">
      <w:pPr>
        <w:rPr>
          <w:rFonts w:asciiTheme="minorHAnsi" w:hAnsiTheme="minorHAnsi" w:cstheme="minorHAnsi"/>
          <w:b/>
          <w:sz w:val="22"/>
          <w:szCs w:val="22"/>
        </w:rPr>
      </w:pPr>
      <w:r w:rsidRPr="00695ABF">
        <w:rPr>
          <w:rFonts w:asciiTheme="minorHAnsi" w:hAnsiTheme="minorHAnsi" w:cstheme="minorHAnsi"/>
          <w:b/>
          <w:sz w:val="22"/>
          <w:szCs w:val="22"/>
        </w:rPr>
        <w:t xml:space="preserve">Proposal </w:t>
      </w:r>
      <w:r w:rsidR="003D15D9" w:rsidRPr="00695ABF">
        <w:rPr>
          <w:rFonts w:asciiTheme="minorHAnsi" w:hAnsiTheme="minorHAnsi" w:cstheme="minorHAnsi"/>
          <w:b/>
          <w:sz w:val="22"/>
          <w:szCs w:val="22"/>
        </w:rPr>
        <w:t>2</w:t>
      </w:r>
      <w:r w:rsidRPr="00695ABF">
        <w:rPr>
          <w:rFonts w:asciiTheme="minorHAnsi" w:hAnsiTheme="minorHAnsi" w:cstheme="minorHAnsi"/>
          <w:b/>
          <w:sz w:val="22"/>
          <w:szCs w:val="22"/>
        </w:rPr>
        <w:t xml:space="preserve">: </w:t>
      </w:r>
      <w:r w:rsidR="00157DCD" w:rsidRPr="00695ABF">
        <w:rPr>
          <w:rFonts w:asciiTheme="minorHAnsi" w:hAnsiTheme="minorHAnsi" w:cstheme="minorHAnsi"/>
          <w:b/>
          <w:sz w:val="22"/>
          <w:szCs w:val="22"/>
        </w:rPr>
        <w:t>Support reporting of load and node capability for topology adaptation in IAB networks.</w:t>
      </w:r>
    </w:p>
    <w:p w14:paraId="56172E52" w14:textId="77777777" w:rsidR="002C0BEE" w:rsidRPr="002C0BEE" w:rsidRDefault="002C0BEE" w:rsidP="002C0BEE"/>
    <w:p w14:paraId="443196C9" w14:textId="08FF60C5" w:rsidR="006B23CB" w:rsidRPr="00FE350F" w:rsidRDefault="00280621" w:rsidP="00280621">
      <w:pPr>
        <w:pStyle w:val="Heading1"/>
        <w:rPr>
          <w:rFonts w:cs="Arial"/>
          <w:sz w:val="36"/>
          <w:szCs w:val="36"/>
        </w:rPr>
      </w:pPr>
      <w:r>
        <w:rPr>
          <w:rFonts w:cs="Arial"/>
          <w:sz w:val="36"/>
          <w:szCs w:val="36"/>
        </w:rPr>
        <w:t>6.</w:t>
      </w:r>
      <w:r w:rsidR="006B23CB" w:rsidRPr="00FE350F">
        <w:rPr>
          <w:rFonts w:cs="Arial"/>
          <w:sz w:val="36"/>
          <w:szCs w:val="36"/>
        </w:rPr>
        <w:t>Conclusion</w:t>
      </w:r>
    </w:p>
    <w:p w14:paraId="3D72791B" w14:textId="77777777" w:rsidR="006B23CB" w:rsidRPr="00007C64" w:rsidRDefault="006B23CB" w:rsidP="006B23CB">
      <w:pPr>
        <w:ind w:left="720"/>
        <w:rPr>
          <w:rFonts w:asciiTheme="minorHAnsi" w:hAnsiTheme="minorHAnsi" w:cstheme="minorHAnsi"/>
          <w:b/>
          <w:sz w:val="22"/>
          <w:szCs w:val="22"/>
        </w:rPr>
      </w:pPr>
    </w:p>
    <w:p w14:paraId="229D4E09" w14:textId="77777777" w:rsidR="00A30505" w:rsidRPr="00695ABF" w:rsidRDefault="00A30505" w:rsidP="00A30505">
      <w:pPr>
        <w:rPr>
          <w:rFonts w:asciiTheme="minorHAnsi" w:hAnsiTheme="minorHAnsi" w:cstheme="minorHAnsi"/>
          <w:b/>
          <w:sz w:val="22"/>
          <w:szCs w:val="22"/>
        </w:rPr>
      </w:pPr>
      <w:r w:rsidRPr="00695ABF">
        <w:rPr>
          <w:rFonts w:asciiTheme="minorHAnsi" w:hAnsiTheme="minorHAnsi" w:cstheme="minorHAnsi"/>
          <w:b/>
          <w:sz w:val="22"/>
          <w:szCs w:val="22"/>
        </w:rPr>
        <w:t>Observation 1: Compared to access only network with same number of fiber drops, IAB significantly improves the coverage and capacity of a network.</w:t>
      </w:r>
    </w:p>
    <w:p w14:paraId="07C7842B" w14:textId="77777777" w:rsidR="00A30505" w:rsidRPr="00695ABF" w:rsidRDefault="00A30505" w:rsidP="00A30505">
      <w:pPr>
        <w:rPr>
          <w:rFonts w:asciiTheme="minorHAnsi" w:hAnsiTheme="minorHAnsi" w:cstheme="minorHAnsi"/>
          <w:b/>
          <w:sz w:val="22"/>
          <w:szCs w:val="22"/>
        </w:rPr>
      </w:pPr>
    </w:p>
    <w:p w14:paraId="0C261162" w14:textId="77777777" w:rsidR="00A30505" w:rsidRPr="00695ABF" w:rsidRDefault="00A30505" w:rsidP="00A30505">
      <w:pPr>
        <w:rPr>
          <w:rFonts w:asciiTheme="minorHAnsi" w:hAnsiTheme="minorHAnsi" w:cstheme="minorHAnsi"/>
          <w:b/>
          <w:sz w:val="22"/>
          <w:szCs w:val="22"/>
        </w:rPr>
      </w:pPr>
      <w:r w:rsidRPr="00695ABF">
        <w:rPr>
          <w:rFonts w:asciiTheme="minorHAnsi" w:hAnsiTheme="minorHAnsi" w:cstheme="minorHAnsi"/>
          <w:b/>
          <w:sz w:val="22"/>
          <w:szCs w:val="22"/>
        </w:rPr>
        <w:t>Observation 2:  IAB improves the performance of cell edge UEs more significantly than the UEs with good link gain.</w:t>
      </w:r>
    </w:p>
    <w:p w14:paraId="2B759313" w14:textId="77777777" w:rsidR="00A30505" w:rsidRPr="00695ABF" w:rsidRDefault="00A30505" w:rsidP="00A30505">
      <w:pPr>
        <w:rPr>
          <w:rFonts w:asciiTheme="minorHAnsi" w:hAnsiTheme="minorHAnsi" w:cstheme="minorHAnsi"/>
          <w:b/>
          <w:sz w:val="22"/>
          <w:szCs w:val="22"/>
        </w:rPr>
      </w:pPr>
    </w:p>
    <w:p w14:paraId="58981BC3" w14:textId="32000FAC" w:rsidR="00A30505" w:rsidRPr="00695ABF" w:rsidRDefault="00A30505" w:rsidP="00A30505">
      <w:pPr>
        <w:pStyle w:val="ListParagraph"/>
        <w:numPr>
          <w:ilvl w:val="0"/>
          <w:numId w:val="24"/>
        </w:numPr>
        <w:ind w:leftChars="0"/>
        <w:rPr>
          <w:rFonts w:asciiTheme="minorHAnsi" w:hAnsiTheme="minorHAnsi" w:cstheme="minorHAnsi"/>
          <w:b/>
          <w:sz w:val="22"/>
          <w:szCs w:val="22"/>
        </w:rPr>
      </w:pPr>
      <w:r w:rsidRPr="00695ABF">
        <w:rPr>
          <w:rFonts w:asciiTheme="minorHAnsi" w:hAnsiTheme="minorHAnsi" w:cstheme="minorHAnsi"/>
          <w:b/>
          <w:sz w:val="22"/>
          <w:szCs w:val="22"/>
        </w:rPr>
        <w:t xml:space="preserve">The </w:t>
      </w:r>
      <w:r w:rsidR="001A2ED4" w:rsidRPr="00695ABF">
        <w:rPr>
          <w:rFonts w:asciiTheme="minorHAnsi" w:hAnsiTheme="minorHAnsi" w:cstheme="minorHAnsi"/>
          <w:b/>
          <w:sz w:val="22"/>
          <w:szCs w:val="22"/>
        </w:rPr>
        <w:t>5</w:t>
      </w:r>
      <w:r w:rsidRPr="00695ABF">
        <w:rPr>
          <w:rFonts w:asciiTheme="minorHAnsi" w:hAnsiTheme="minorHAnsi" w:cstheme="minorHAnsi"/>
          <w:b/>
          <w:sz w:val="22"/>
          <w:szCs w:val="22"/>
        </w:rPr>
        <w:t xml:space="preserve"> percentile UE rate of IAB networks with </w:t>
      </w:r>
      <w:r w:rsidR="001A2ED4" w:rsidRPr="00695ABF">
        <w:rPr>
          <w:rFonts w:asciiTheme="minorHAnsi" w:hAnsiTheme="minorHAnsi" w:cstheme="minorHAnsi"/>
          <w:b/>
          <w:sz w:val="22"/>
          <w:szCs w:val="22"/>
        </w:rPr>
        <w:t>seven donors</w:t>
      </w:r>
      <w:r w:rsidRPr="00695ABF">
        <w:rPr>
          <w:rFonts w:asciiTheme="minorHAnsi" w:hAnsiTheme="minorHAnsi" w:cstheme="minorHAnsi"/>
          <w:b/>
          <w:sz w:val="22"/>
          <w:szCs w:val="22"/>
        </w:rPr>
        <w:t xml:space="preserve"> is only 20% less than that of access only networks with all (19) fiber drops.</w:t>
      </w:r>
    </w:p>
    <w:p w14:paraId="5E6DFC34" w14:textId="77777777" w:rsidR="00A30505" w:rsidRPr="00695ABF" w:rsidRDefault="00A30505" w:rsidP="00A30505">
      <w:pPr>
        <w:rPr>
          <w:rFonts w:asciiTheme="minorHAnsi" w:hAnsiTheme="minorHAnsi" w:cstheme="minorHAnsi"/>
          <w:b/>
          <w:sz w:val="22"/>
          <w:szCs w:val="22"/>
        </w:rPr>
      </w:pPr>
    </w:p>
    <w:p w14:paraId="3C71341A" w14:textId="5A75F7C4" w:rsidR="00A30505" w:rsidRPr="00695ABF" w:rsidRDefault="00A30505" w:rsidP="00A30505">
      <w:pPr>
        <w:rPr>
          <w:rFonts w:asciiTheme="minorHAnsi" w:hAnsiTheme="minorHAnsi" w:cstheme="minorHAnsi"/>
          <w:b/>
          <w:sz w:val="22"/>
          <w:szCs w:val="22"/>
        </w:rPr>
      </w:pPr>
      <w:r w:rsidRPr="00695ABF">
        <w:rPr>
          <w:rFonts w:asciiTheme="minorHAnsi" w:hAnsiTheme="minorHAnsi" w:cstheme="minorHAnsi"/>
          <w:b/>
          <w:sz w:val="22"/>
          <w:szCs w:val="22"/>
        </w:rPr>
        <w:t>Observation 3: Consideration of load, while generating the topology of spanning tree, improves UE’s rates in network.</w:t>
      </w:r>
    </w:p>
    <w:p w14:paraId="572B6377" w14:textId="77777777" w:rsidR="00595BBA" w:rsidRPr="00695ABF" w:rsidRDefault="00595BBA" w:rsidP="00595BBA">
      <w:pPr>
        <w:rPr>
          <w:rFonts w:asciiTheme="minorHAnsi" w:hAnsiTheme="minorHAnsi" w:cstheme="minorHAnsi"/>
          <w:b/>
          <w:sz w:val="22"/>
          <w:szCs w:val="22"/>
          <w:lang w:val="en-GB"/>
        </w:rPr>
      </w:pPr>
    </w:p>
    <w:p w14:paraId="7AAEFE4E" w14:textId="3FA479DA" w:rsidR="00595BBA" w:rsidRPr="00695ABF" w:rsidRDefault="00595BBA" w:rsidP="00A30505">
      <w:pPr>
        <w:rPr>
          <w:rFonts w:asciiTheme="minorHAnsi" w:hAnsiTheme="minorHAnsi" w:cstheme="minorHAnsi"/>
          <w:sz w:val="22"/>
          <w:szCs w:val="22"/>
          <w:lang w:val="en-GB"/>
        </w:rPr>
      </w:pPr>
      <w:r w:rsidRPr="00695ABF">
        <w:rPr>
          <w:rFonts w:asciiTheme="minorHAnsi" w:hAnsiTheme="minorHAnsi" w:cstheme="minorHAnsi"/>
          <w:b/>
          <w:sz w:val="22"/>
          <w:szCs w:val="22"/>
          <w:lang w:val="en-GB"/>
        </w:rPr>
        <w:t>Observation 4: Compared to spanning tree topology, mesh topology significantly improves UEs rates in an IAB network</w:t>
      </w:r>
      <w:r w:rsidRPr="00695ABF">
        <w:rPr>
          <w:rFonts w:asciiTheme="minorHAnsi" w:hAnsiTheme="minorHAnsi" w:cstheme="minorHAnsi"/>
          <w:sz w:val="22"/>
          <w:szCs w:val="22"/>
          <w:lang w:val="en-GB"/>
        </w:rPr>
        <w:t>.</w:t>
      </w:r>
    </w:p>
    <w:p w14:paraId="5DE8A1C9" w14:textId="77777777" w:rsidR="00A30505" w:rsidRPr="00695ABF" w:rsidRDefault="00A30505" w:rsidP="00A30505">
      <w:pPr>
        <w:rPr>
          <w:rFonts w:asciiTheme="minorHAnsi" w:hAnsiTheme="minorHAnsi" w:cstheme="minorHAnsi"/>
          <w:b/>
          <w:sz w:val="22"/>
          <w:szCs w:val="22"/>
        </w:rPr>
      </w:pPr>
    </w:p>
    <w:p w14:paraId="0D25F614" w14:textId="4D64E0D4" w:rsidR="00A30505" w:rsidRPr="00695ABF" w:rsidRDefault="00A30505" w:rsidP="00A30505">
      <w:pPr>
        <w:rPr>
          <w:rFonts w:asciiTheme="minorHAnsi" w:hAnsiTheme="minorHAnsi" w:cstheme="minorHAnsi"/>
          <w:b/>
          <w:sz w:val="22"/>
          <w:szCs w:val="22"/>
        </w:rPr>
      </w:pPr>
      <w:r w:rsidRPr="00695ABF">
        <w:rPr>
          <w:rFonts w:asciiTheme="minorHAnsi" w:hAnsiTheme="minorHAnsi" w:cstheme="minorHAnsi"/>
          <w:b/>
          <w:sz w:val="22"/>
          <w:szCs w:val="22"/>
        </w:rPr>
        <w:t xml:space="preserve">Observation </w:t>
      </w:r>
      <w:r w:rsidR="00595BBA" w:rsidRPr="00695ABF">
        <w:rPr>
          <w:rFonts w:asciiTheme="minorHAnsi" w:hAnsiTheme="minorHAnsi" w:cstheme="minorHAnsi"/>
          <w:b/>
          <w:sz w:val="22"/>
          <w:szCs w:val="22"/>
        </w:rPr>
        <w:t>5</w:t>
      </w:r>
      <w:r w:rsidRPr="00695ABF">
        <w:rPr>
          <w:rFonts w:asciiTheme="minorHAnsi" w:hAnsiTheme="minorHAnsi" w:cstheme="minorHAnsi"/>
          <w:b/>
          <w:sz w:val="22"/>
          <w:szCs w:val="22"/>
        </w:rPr>
        <w:t>: Consideration of load, while generating topology, reduces the number of backhaul hops in IAB networks.</w:t>
      </w:r>
    </w:p>
    <w:p w14:paraId="7B3E3061" w14:textId="1BD2E61D" w:rsidR="00A30505" w:rsidRPr="00695ABF" w:rsidRDefault="00A30505" w:rsidP="00A30505">
      <w:pPr>
        <w:rPr>
          <w:rFonts w:asciiTheme="minorHAnsi" w:hAnsiTheme="minorHAnsi" w:cstheme="minorHAnsi"/>
          <w:sz w:val="22"/>
          <w:szCs w:val="22"/>
          <w:lang w:val="en-GB"/>
        </w:rPr>
      </w:pPr>
    </w:p>
    <w:p w14:paraId="1DFDFBAE" w14:textId="77777777" w:rsidR="00A30505" w:rsidRPr="00695ABF" w:rsidRDefault="00A30505" w:rsidP="00A30505">
      <w:pPr>
        <w:rPr>
          <w:rFonts w:asciiTheme="minorHAnsi" w:hAnsiTheme="minorHAnsi" w:cstheme="minorHAnsi"/>
          <w:b/>
          <w:sz w:val="22"/>
          <w:szCs w:val="22"/>
        </w:rPr>
      </w:pPr>
      <w:r w:rsidRPr="00695ABF">
        <w:rPr>
          <w:rFonts w:asciiTheme="minorHAnsi" w:hAnsiTheme="minorHAnsi" w:cstheme="minorHAnsi"/>
          <w:b/>
          <w:sz w:val="22"/>
          <w:szCs w:val="22"/>
        </w:rPr>
        <w:t>Observation 6: Consideration of load, while generating topology, distributes access UEs more evenly among IAB donors.</w:t>
      </w:r>
    </w:p>
    <w:p w14:paraId="33ACF863" w14:textId="77777777" w:rsidR="00A30505" w:rsidRPr="00695ABF" w:rsidRDefault="00A30505" w:rsidP="00A30505">
      <w:pPr>
        <w:rPr>
          <w:rFonts w:asciiTheme="minorHAnsi" w:hAnsiTheme="minorHAnsi" w:cstheme="minorHAnsi"/>
          <w:b/>
          <w:sz w:val="22"/>
          <w:szCs w:val="22"/>
        </w:rPr>
      </w:pPr>
    </w:p>
    <w:p w14:paraId="0DC1ADF5" w14:textId="77777777" w:rsidR="00A30505" w:rsidRPr="00695ABF" w:rsidRDefault="00A30505" w:rsidP="00A30505">
      <w:pPr>
        <w:rPr>
          <w:rFonts w:asciiTheme="minorHAnsi" w:hAnsiTheme="minorHAnsi" w:cstheme="minorHAnsi"/>
          <w:b/>
          <w:sz w:val="22"/>
          <w:szCs w:val="22"/>
        </w:rPr>
      </w:pPr>
      <w:r w:rsidRPr="00695ABF">
        <w:rPr>
          <w:rFonts w:asciiTheme="minorHAnsi" w:hAnsiTheme="minorHAnsi" w:cstheme="minorHAnsi"/>
          <w:b/>
          <w:sz w:val="22"/>
          <w:szCs w:val="22"/>
        </w:rPr>
        <w:t>Observation 7: Apart from RSRP, network should consider additional parameters, e.g. hop count, load, node capability, etc. to generate topology in IAB networks.</w:t>
      </w:r>
    </w:p>
    <w:p w14:paraId="5A3B4820" w14:textId="77777777" w:rsidR="00A30505" w:rsidRPr="00695ABF" w:rsidRDefault="00A30505" w:rsidP="00A30505">
      <w:pPr>
        <w:rPr>
          <w:rFonts w:asciiTheme="minorHAnsi" w:hAnsiTheme="minorHAnsi" w:cstheme="minorHAnsi"/>
          <w:b/>
          <w:sz w:val="22"/>
          <w:szCs w:val="22"/>
        </w:rPr>
      </w:pPr>
    </w:p>
    <w:p w14:paraId="2B0B23BC" w14:textId="77777777" w:rsidR="003D15D9" w:rsidRPr="00695ABF" w:rsidRDefault="003D15D9" w:rsidP="003D15D9">
      <w:pPr>
        <w:rPr>
          <w:rFonts w:asciiTheme="minorHAnsi" w:hAnsiTheme="minorHAnsi" w:cstheme="minorHAnsi"/>
          <w:b/>
          <w:bCs/>
          <w:sz w:val="22"/>
          <w:szCs w:val="22"/>
        </w:rPr>
      </w:pPr>
      <w:r w:rsidRPr="00695ABF">
        <w:rPr>
          <w:rFonts w:asciiTheme="minorHAnsi" w:hAnsiTheme="minorHAnsi" w:cstheme="minorHAnsi"/>
          <w:b/>
          <w:bCs/>
          <w:sz w:val="22"/>
          <w:szCs w:val="22"/>
        </w:rPr>
        <w:t>Proposal 1: Add the following to the list of reported metrics for IAB evaluation:</w:t>
      </w:r>
    </w:p>
    <w:p w14:paraId="6566BF62" w14:textId="77777777" w:rsidR="003D15D9" w:rsidRPr="00695ABF" w:rsidRDefault="003D15D9" w:rsidP="003D15D9">
      <w:pPr>
        <w:pStyle w:val="ListParagraph"/>
        <w:numPr>
          <w:ilvl w:val="0"/>
          <w:numId w:val="18"/>
        </w:numPr>
        <w:ind w:leftChars="0"/>
        <w:contextualSpacing/>
        <w:rPr>
          <w:rFonts w:asciiTheme="minorHAnsi" w:hAnsiTheme="minorHAnsi" w:cstheme="minorHAnsi"/>
          <w:sz w:val="22"/>
          <w:szCs w:val="22"/>
        </w:rPr>
      </w:pPr>
      <w:r w:rsidRPr="00695ABF">
        <w:rPr>
          <w:rFonts w:asciiTheme="minorHAnsi" w:hAnsiTheme="minorHAnsi" w:cstheme="minorHAnsi"/>
          <w:b/>
          <w:bCs/>
          <w:sz w:val="22"/>
          <w:szCs w:val="22"/>
        </w:rPr>
        <w:t>Distribution of UE rates with full buffer traffic.</w:t>
      </w:r>
    </w:p>
    <w:p w14:paraId="1E4C8DF9" w14:textId="77777777" w:rsidR="003D15D9" w:rsidRPr="00695ABF" w:rsidRDefault="003D15D9" w:rsidP="006B23CB">
      <w:pPr>
        <w:rPr>
          <w:rFonts w:asciiTheme="minorHAnsi" w:hAnsiTheme="minorHAnsi" w:cstheme="minorHAnsi"/>
          <w:b/>
          <w:sz w:val="22"/>
          <w:szCs w:val="22"/>
        </w:rPr>
      </w:pPr>
    </w:p>
    <w:p w14:paraId="41BC8CCE" w14:textId="0F771EB1" w:rsidR="00CE4D32" w:rsidRPr="00695ABF" w:rsidRDefault="00A30505" w:rsidP="006B23CB">
      <w:pPr>
        <w:rPr>
          <w:rFonts w:asciiTheme="minorHAnsi" w:hAnsiTheme="minorHAnsi" w:cstheme="minorHAnsi"/>
          <w:b/>
          <w:sz w:val="22"/>
          <w:szCs w:val="22"/>
        </w:rPr>
      </w:pPr>
      <w:r w:rsidRPr="00695ABF">
        <w:rPr>
          <w:rFonts w:asciiTheme="minorHAnsi" w:hAnsiTheme="minorHAnsi" w:cstheme="minorHAnsi"/>
          <w:b/>
          <w:sz w:val="22"/>
          <w:szCs w:val="22"/>
        </w:rPr>
        <w:t xml:space="preserve">Proposal </w:t>
      </w:r>
      <w:r w:rsidR="003D15D9" w:rsidRPr="00695ABF">
        <w:rPr>
          <w:rFonts w:asciiTheme="minorHAnsi" w:hAnsiTheme="minorHAnsi" w:cstheme="minorHAnsi"/>
          <w:b/>
          <w:sz w:val="22"/>
          <w:szCs w:val="22"/>
        </w:rPr>
        <w:t>2</w:t>
      </w:r>
      <w:r w:rsidRPr="00695ABF">
        <w:rPr>
          <w:rFonts w:asciiTheme="minorHAnsi" w:hAnsiTheme="minorHAnsi" w:cstheme="minorHAnsi"/>
          <w:b/>
          <w:sz w:val="22"/>
          <w:szCs w:val="22"/>
        </w:rPr>
        <w:t xml:space="preserve">: </w:t>
      </w:r>
      <w:r w:rsidR="001A2ED4" w:rsidRPr="00695ABF">
        <w:rPr>
          <w:rFonts w:asciiTheme="minorHAnsi" w:hAnsiTheme="minorHAnsi" w:cstheme="minorHAnsi"/>
          <w:b/>
          <w:sz w:val="22"/>
          <w:szCs w:val="22"/>
        </w:rPr>
        <w:t>Support</w:t>
      </w:r>
      <w:r w:rsidRPr="00695ABF">
        <w:rPr>
          <w:rFonts w:asciiTheme="minorHAnsi" w:hAnsiTheme="minorHAnsi" w:cstheme="minorHAnsi"/>
          <w:b/>
          <w:sz w:val="22"/>
          <w:szCs w:val="22"/>
        </w:rPr>
        <w:t xml:space="preserve"> reporting of load</w:t>
      </w:r>
      <w:r w:rsidR="005066F0" w:rsidRPr="00695ABF">
        <w:rPr>
          <w:rFonts w:asciiTheme="minorHAnsi" w:hAnsiTheme="minorHAnsi" w:cstheme="minorHAnsi"/>
          <w:b/>
          <w:sz w:val="22"/>
          <w:szCs w:val="22"/>
        </w:rPr>
        <w:t xml:space="preserve"> and</w:t>
      </w:r>
      <w:r w:rsidRPr="00695ABF">
        <w:rPr>
          <w:rFonts w:asciiTheme="minorHAnsi" w:hAnsiTheme="minorHAnsi" w:cstheme="minorHAnsi"/>
          <w:b/>
          <w:sz w:val="22"/>
          <w:szCs w:val="22"/>
        </w:rPr>
        <w:t xml:space="preserve"> node capability for topology adaptation</w:t>
      </w:r>
      <w:r w:rsidR="00ED28A5" w:rsidRPr="00695ABF">
        <w:rPr>
          <w:rFonts w:asciiTheme="minorHAnsi" w:hAnsiTheme="minorHAnsi" w:cstheme="minorHAnsi"/>
          <w:b/>
          <w:sz w:val="22"/>
          <w:szCs w:val="22"/>
        </w:rPr>
        <w:t xml:space="preserve"> in IAB networks.</w:t>
      </w:r>
    </w:p>
    <w:p w14:paraId="420C661C" w14:textId="77777777" w:rsidR="003D15D9" w:rsidRPr="00280621" w:rsidRDefault="003D15D9" w:rsidP="006B23CB">
      <w:pPr>
        <w:rPr>
          <w:b/>
          <w:sz w:val="22"/>
          <w:szCs w:val="22"/>
        </w:rPr>
      </w:pPr>
    </w:p>
    <w:p w14:paraId="36C53CB8" w14:textId="7740980C" w:rsidR="006B23CB" w:rsidRDefault="00280621" w:rsidP="00280621">
      <w:pPr>
        <w:pStyle w:val="Heading1"/>
        <w:rPr>
          <w:rFonts w:cs="Arial"/>
          <w:sz w:val="36"/>
          <w:szCs w:val="36"/>
        </w:rPr>
      </w:pPr>
      <w:r>
        <w:rPr>
          <w:rFonts w:cs="Arial"/>
          <w:sz w:val="36"/>
          <w:szCs w:val="36"/>
        </w:rPr>
        <w:t>7.</w:t>
      </w:r>
      <w:r w:rsidR="006B23CB" w:rsidRPr="00FE350F">
        <w:rPr>
          <w:rFonts w:cs="Arial"/>
          <w:sz w:val="36"/>
          <w:szCs w:val="36"/>
        </w:rPr>
        <w:t>Appendix: Simulation Assumptions</w:t>
      </w:r>
    </w:p>
    <w:p w14:paraId="47B72CFE" w14:textId="77777777" w:rsidR="006B23CB" w:rsidRDefault="006B23CB" w:rsidP="006B23CB">
      <w:pPr>
        <w:pStyle w:val="ListParagraph"/>
        <w:ind w:leftChars="0" w:left="720" w:firstLine="0"/>
        <w:rPr>
          <w:rFonts w:asciiTheme="minorHAnsi" w:hAnsiTheme="minorHAnsi" w:cstheme="minorHAnsi"/>
          <w:b/>
          <w:sz w:val="22"/>
          <w:szCs w:val="22"/>
          <w:u w:val="single"/>
        </w:rPr>
      </w:pPr>
    </w:p>
    <w:p w14:paraId="5945F76B" w14:textId="77777777" w:rsidR="006B23CB" w:rsidRPr="00007C64" w:rsidRDefault="006B23CB" w:rsidP="006B23CB">
      <w:pPr>
        <w:pStyle w:val="ListParagraph"/>
        <w:ind w:leftChars="0" w:left="2880" w:firstLine="720"/>
        <w:rPr>
          <w:rFonts w:asciiTheme="minorHAnsi" w:hAnsiTheme="minorHAnsi" w:cstheme="minorHAnsi"/>
          <w:sz w:val="22"/>
          <w:szCs w:val="22"/>
        </w:rPr>
      </w:pPr>
      <w:r w:rsidRPr="00007C64">
        <w:rPr>
          <w:rFonts w:asciiTheme="minorHAnsi" w:hAnsiTheme="minorHAnsi" w:cstheme="minorHAnsi"/>
          <w:b/>
          <w:sz w:val="22"/>
          <w:szCs w:val="22"/>
          <w:u w:val="single"/>
        </w:rPr>
        <w:t xml:space="preserve">Table </w:t>
      </w:r>
      <w:r>
        <w:rPr>
          <w:rFonts w:asciiTheme="minorHAnsi" w:hAnsiTheme="minorHAnsi" w:cstheme="minorHAnsi"/>
          <w:b/>
          <w:sz w:val="22"/>
          <w:szCs w:val="22"/>
          <w:u w:val="single"/>
        </w:rPr>
        <w:t>3</w:t>
      </w:r>
      <w:r w:rsidRPr="00007C64">
        <w:rPr>
          <w:rFonts w:asciiTheme="minorHAnsi" w:hAnsiTheme="minorHAnsi" w:cstheme="minorHAnsi"/>
          <w:b/>
          <w:sz w:val="22"/>
          <w:szCs w:val="22"/>
          <w:u w:val="single"/>
        </w:rPr>
        <w:t>:</w:t>
      </w:r>
      <w:r w:rsidRPr="00007C64">
        <w:rPr>
          <w:rFonts w:asciiTheme="minorHAnsi" w:hAnsiTheme="minorHAnsi" w:cstheme="minorHAnsi"/>
          <w:sz w:val="22"/>
          <w:szCs w:val="22"/>
        </w:rPr>
        <w:t xml:space="preserve"> Channel Model and Simulation Assumptions</w:t>
      </w:r>
    </w:p>
    <w:p w14:paraId="6C31BA55" w14:textId="77777777" w:rsidR="006B23CB" w:rsidRPr="00030069" w:rsidRDefault="006B23CB" w:rsidP="006B23CB">
      <w:pPr>
        <w:rPr>
          <w:rFonts w:asciiTheme="minorHAnsi" w:hAnsiTheme="minorHAnsi" w:cstheme="minorHAnsi"/>
          <w:sz w:val="22"/>
          <w:szCs w:val="22"/>
        </w:rPr>
      </w:pPr>
    </w:p>
    <w:tbl>
      <w:tblPr>
        <w:tblW w:w="9460" w:type="dxa"/>
        <w:tblInd w:w="720" w:type="dxa"/>
        <w:tblCellMar>
          <w:left w:w="0" w:type="dxa"/>
          <w:right w:w="0" w:type="dxa"/>
        </w:tblCellMar>
        <w:tblLook w:val="0420" w:firstRow="1" w:lastRow="0" w:firstColumn="0" w:lastColumn="0" w:noHBand="0" w:noVBand="1"/>
      </w:tblPr>
      <w:tblGrid>
        <w:gridCol w:w="2936"/>
        <w:gridCol w:w="6524"/>
      </w:tblGrid>
      <w:tr w:rsidR="006B23CB" w:rsidRPr="00007C64" w14:paraId="273D2D9D" w14:textId="77777777" w:rsidTr="00652410">
        <w:trPr>
          <w:trHeight w:val="431"/>
        </w:trPr>
        <w:tc>
          <w:tcPr>
            <w:tcW w:w="2936"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4AC62F63"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Parameter</w:t>
            </w:r>
          </w:p>
        </w:tc>
        <w:tc>
          <w:tcPr>
            <w:tcW w:w="6524" w:type="dxa"/>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3014C102"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Assumptions</w:t>
            </w:r>
          </w:p>
        </w:tc>
      </w:tr>
      <w:tr w:rsidR="006B23CB" w:rsidRPr="00007C64" w14:paraId="0F356AA9" w14:textId="77777777" w:rsidTr="00652410">
        <w:trPr>
          <w:trHeight w:val="838"/>
        </w:trPr>
        <w:tc>
          <w:tcPr>
            <w:tcW w:w="2936"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10BA93D"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Layout</w:t>
            </w:r>
          </w:p>
        </w:tc>
        <w:tc>
          <w:tcPr>
            <w:tcW w:w="6524" w:type="dxa"/>
            <w:tcBorders>
              <w:top w:val="single" w:sz="24"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76874C1"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Homogenous urban micro</w:t>
            </w:r>
          </w:p>
          <w:p w14:paraId="2D540A06"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Single layer: 19 micro sites</w:t>
            </w:r>
          </w:p>
          <w:p w14:paraId="0C114FF7"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with wrap-around</w:t>
            </w:r>
          </w:p>
        </w:tc>
      </w:tr>
      <w:tr w:rsidR="006B23CB" w:rsidRPr="00007C64" w14:paraId="76AA97D9" w14:textId="77777777" w:rsidTr="00652410">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F498427"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Number of IAB donors (Ndonor)</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25F8CD6" w14:textId="3E85D550" w:rsidR="006B23CB" w:rsidRPr="00007C64" w:rsidRDefault="006B23CB" w:rsidP="00652410">
            <w:pPr>
              <w:pStyle w:val="ListParagraph"/>
              <w:ind w:left="1680"/>
              <w:rPr>
                <w:rFonts w:asciiTheme="minorHAnsi" w:hAnsiTheme="minorHAnsi" w:cstheme="minorHAnsi"/>
                <w:sz w:val="22"/>
                <w:szCs w:val="22"/>
                <w:lang w:val="en-US"/>
              </w:rPr>
            </w:pPr>
            <w:r>
              <w:rPr>
                <w:rFonts w:asciiTheme="minorHAnsi" w:hAnsiTheme="minorHAnsi" w:cstheme="minorHAnsi"/>
                <w:b/>
                <w:bCs/>
                <w:sz w:val="22"/>
                <w:szCs w:val="22"/>
                <w:lang w:val="en-US"/>
              </w:rPr>
              <w:t>3</w:t>
            </w:r>
            <w:r w:rsidR="001044FF">
              <w:rPr>
                <w:rFonts w:asciiTheme="minorHAnsi" w:hAnsiTheme="minorHAnsi" w:cstheme="minorHAnsi"/>
                <w:b/>
                <w:bCs/>
                <w:sz w:val="22"/>
                <w:szCs w:val="22"/>
                <w:lang w:val="en-US"/>
              </w:rPr>
              <w:t xml:space="preserve"> and 7</w:t>
            </w:r>
          </w:p>
        </w:tc>
      </w:tr>
      <w:tr w:rsidR="006B23CB" w:rsidRPr="00007C64" w14:paraId="5A5DD838" w14:textId="77777777" w:rsidTr="00652410">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990632F"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Number of IAB nodes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339C597"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19 – Ndonor</w:t>
            </w:r>
          </w:p>
        </w:tc>
      </w:tr>
      <w:tr w:rsidR="006B23CB" w:rsidRPr="00007C64" w14:paraId="3883C313" w14:textId="77777777" w:rsidTr="00652410">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D3CB62F"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 xml:space="preserve">Inter-BS distance </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D2611BF"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200 m</w:t>
            </w:r>
          </w:p>
        </w:tc>
      </w:tr>
      <w:tr w:rsidR="006B23CB" w:rsidRPr="00007C64" w14:paraId="7A2F68CB" w14:textId="77777777" w:rsidTr="00652410">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1DF7EF4"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Sectorization</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6162251"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 sectors</w:t>
            </w:r>
          </w:p>
        </w:tc>
      </w:tr>
      <w:tr w:rsidR="006B23CB" w:rsidRPr="00007C64" w14:paraId="56145F60" w14:textId="77777777" w:rsidTr="00652410">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7D43F1E"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Topology formation</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4860FAD"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RSRP bas</w:t>
            </w:r>
            <w:r>
              <w:rPr>
                <w:rFonts w:asciiTheme="minorHAnsi" w:hAnsiTheme="minorHAnsi" w:cstheme="minorHAnsi"/>
                <w:sz w:val="22"/>
                <w:szCs w:val="22"/>
                <w:lang w:val="en-US"/>
              </w:rPr>
              <w:t>ed, RSRP+load based</w:t>
            </w:r>
          </w:p>
        </w:tc>
      </w:tr>
      <w:tr w:rsidR="006B23CB" w:rsidRPr="00007C64" w14:paraId="24AD0266" w14:textId="77777777" w:rsidTr="00652410">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69BC5B5"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Large-scale channel parameters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0FC96CF"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Micro-to-UE: UMi-Street canyon</w:t>
            </w:r>
          </w:p>
          <w:p w14:paraId="753245CF"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Micro-to-Micro: UMi-Street canyon (h</w:t>
            </w:r>
            <w:r w:rsidRPr="00007C64">
              <w:rPr>
                <w:rFonts w:asciiTheme="minorHAnsi" w:hAnsiTheme="minorHAnsi" w:cstheme="minorHAnsi"/>
                <w:sz w:val="22"/>
                <w:szCs w:val="22"/>
                <w:vertAlign w:val="subscript"/>
                <w:lang w:val="en-US"/>
              </w:rPr>
              <w:t>UE</w:t>
            </w:r>
            <w:r w:rsidRPr="00007C64">
              <w:rPr>
                <w:rFonts w:asciiTheme="minorHAnsi" w:hAnsiTheme="minorHAnsi" w:cstheme="minorHAnsi"/>
                <w:sz w:val="22"/>
                <w:szCs w:val="22"/>
                <w:lang w:val="en-US"/>
              </w:rPr>
              <w:t xml:space="preserve"> =10m)</w:t>
            </w:r>
          </w:p>
        </w:tc>
      </w:tr>
      <w:tr w:rsidR="006B23CB" w:rsidRPr="00007C64" w14:paraId="77B830A2" w14:textId="77777777" w:rsidTr="00652410">
        <w:trPr>
          <w:trHeight w:val="1082"/>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C41CD29"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BH link bonus</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3686A06"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The path loss for links between the IAB node and candidate serving IAB nodes/donors is determined based on N =3 independent large-scale channel realizations (taking into account LOS/NLOS probability and shadow fading)</w:t>
            </w:r>
          </w:p>
        </w:tc>
      </w:tr>
      <w:tr w:rsidR="006B23CB" w:rsidRPr="00007C64" w14:paraId="163EBDD4" w14:textId="77777777" w:rsidTr="00652410">
        <w:trPr>
          <w:trHeight w:val="838"/>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02EA97D"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Fast fading parameters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9291D51"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Micro-to-UE: UMi-Street canyon</w:t>
            </w:r>
          </w:p>
          <w:p w14:paraId="49567E79"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rPr>
              <w:t>- Micro to Micro: UMi-Street canyon O-to-O (h</w:t>
            </w:r>
            <w:r w:rsidRPr="00007C64">
              <w:rPr>
                <w:rFonts w:asciiTheme="minorHAnsi" w:hAnsiTheme="minorHAnsi" w:cstheme="minorHAnsi"/>
                <w:sz w:val="22"/>
                <w:szCs w:val="22"/>
                <w:vertAlign w:val="subscript"/>
              </w:rPr>
              <w:t>UE</w:t>
            </w:r>
            <w:r w:rsidRPr="00007C64">
              <w:rPr>
                <w:rFonts w:asciiTheme="minorHAnsi" w:hAnsiTheme="minorHAnsi" w:cstheme="minorHAnsi"/>
                <w:sz w:val="22"/>
                <w:szCs w:val="22"/>
              </w:rPr>
              <w:t xml:space="preserve"> =10m); ASA and ZSA statistics updated to be the same as ASD and ZSD; ZoD offset = 0</w:t>
            </w:r>
          </w:p>
        </w:tc>
      </w:tr>
      <w:tr w:rsidR="006B23CB" w:rsidRPr="00007C64" w14:paraId="6925C9D6" w14:textId="77777777" w:rsidTr="00652410">
        <w:trPr>
          <w:trHeight w:val="349"/>
        </w:trPr>
        <w:tc>
          <w:tcPr>
            <w:tcW w:w="2936"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00527A4"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distribution</w:t>
            </w:r>
          </w:p>
        </w:tc>
        <w:tc>
          <w:tcPr>
            <w:tcW w:w="6524"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0CE65D7"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100% outdoor</w:t>
            </w:r>
          </w:p>
        </w:tc>
      </w:tr>
      <w:tr w:rsidR="006B23CB" w:rsidRPr="00007C64" w14:paraId="74CB2FBA" w14:textId="77777777" w:rsidTr="00652410">
        <w:trPr>
          <w:trHeight w:val="593"/>
        </w:trPr>
        <w:tc>
          <w:tcPr>
            <w:tcW w:w="2936"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9BD118C"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Number of RSRP realizations</w:t>
            </w:r>
          </w:p>
        </w:tc>
        <w:tc>
          <w:tcPr>
            <w:tcW w:w="6524"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15571CE6" w14:textId="77777777" w:rsidR="006B23CB" w:rsidRPr="00007C64" w:rsidRDefault="006B23CB" w:rsidP="00652410">
            <w:pPr>
              <w:pStyle w:val="ListParagraph"/>
              <w:numPr>
                <w:ilvl w:val="0"/>
                <w:numId w:val="8"/>
              </w:numPr>
              <w:ind w:left="132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1 for access network </w:t>
            </w:r>
          </w:p>
          <w:p w14:paraId="49FC72C1" w14:textId="7B7297D4" w:rsidR="006B23CB" w:rsidRPr="00007C64" w:rsidRDefault="004C6449" w:rsidP="00652410">
            <w:pPr>
              <w:pStyle w:val="ListParagraph"/>
              <w:numPr>
                <w:ilvl w:val="0"/>
                <w:numId w:val="8"/>
              </w:numPr>
              <w:ind w:left="1320"/>
              <w:rPr>
                <w:rFonts w:asciiTheme="minorHAnsi" w:hAnsiTheme="minorHAnsi" w:cstheme="minorHAnsi"/>
                <w:sz w:val="22"/>
                <w:szCs w:val="22"/>
                <w:lang w:val="en-US"/>
              </w:rPr>
            </w:pPr>
            <w:r>
              <w:rPr>
                <w:rFonts w:asciiTheme="minorHAnsi" w:hAnsiTheme="minorHAnsi" w:cstheme="minorHAnsi"/>
                <w:sz w:val="22"/>
                <w:szCs w:val="22"/>
                <w:lang w:val="en-US"/>
              </w:rPr>
              <w:t>3</w:t>
            </w:r>
            <w:r w:rsidR="006B23CB" w:rsidRPr="00007C64">
              <w:rPr>
                <w:rFonts w:asciiTheme="minorHAnsi" w:hAnsiTheme="minorHAnsi" w:cstheme="minorHAnsi"/>
                <w:sz w:val="22"/>
                <w:szCs w:val="22"/>
                <w:lang w:val="en-US"/>
              </w:rPr>
              <w:t xml:space="preserve"> for BH network</w:t>
            </w:r>
          </w:p>
        </w:tc>
      </w:tr>
    </w:tbl>
    <w:p w14:paraId="31F2D5B4" w14:textId="77777777" w:rsidR="006B23CB" w:rsidRPr="00007C64" w:rsidRDefault="006B23CB" w:rsidP="006B23CB">
      <w:pPr>
        <w:pStyle w:val="ListParagraph"/>
        <w:ind w:leftChars="0" w:left="1440" w:firstLine="0"/>
        <w:rPr>
          <w:rFonts w:asciiTheme="minorHAnsi" w:hAnsiTheme="minorHAnsi" w:cstheme="minorHAnsi"/>
          <w:sz w:val="22"/>
          <w:szCs w:val="22"/>
        </w:rPr>
      </w:pPr>
    </w:p>
    <w:p w14:paraId="4BFD19DB" w14:textId="77777777" w:rsidR="006B23CB" w:rsidRDefault="006B23CB" w:rsidP="006B23CB">
      <w:pPr>
        <w:pStyle w:val="ListParagraph"/>
        <w:ind w:leftChars="0" w:left="1440" w:firstLine="0"/>
        <w:jc w:val="center"/>
        <w:rPr>
          <w:rFonts w:asciiTheme="minorHAnsi" w:hAnsiTheme="minorHAnsi" w:cstheme="minorHAnsi"/>
          <w:sz w:val="22"/>
          <w:szCs w:val="22"/>
        </w:rPr>
      </w:pPr>
    </w:p>
    <w:p w14:paraId="47D5BAA1" w14:textId="77777777" w:rsidR="006B23CB" w:rsidRDefault="006B23CB" w:rsidP="006B23CB">
      <w:pPr>
        <w:pStyle w:val="ListParagraph"/>
        <w:ind w:leftChars="0" w:left="1440" w:firstLine="0"/>
        <w:jc w:val="center"/>
        <w:rPr>
          <w:rFonts w:asciiTheme="minorHAnsi" w:hAnsiTheme="minorHAnsi" w:cstheme="minorHAnsi"/>
          <w:sz w:val="22"/>
          <w:szCs w:val="22"/>
        </w:rPr>
      </w:pPr>
    </w:p>
    <w:p w14:paraId="6D6584AF" w14:textId="77777777" w:rsidR="006B23CB" w:rsidRDefault="006B23CB" w:rsidP="006B23CB">
      <w:pPr>
        <w:pStyle w:val="ListParagraph"/>
        <w:ind w:leftChars="0" w:left="1440" w:firstLine="0"/>
        <w:jc w:val="center"/>
        <w:rPr>
          <w:rFonts w:asciiTheme="minorHAnsi" w:hAnsiTheme="minorHAnsi" w:cstheme="minorHAnsi"/>
          <w:sz w:val="22"/>
          <w:szCs w:val="22"/>
        </w:rPr>
      </w:pPr>
    </w:p>
    <w:p w14:paraId="6AA01160" w14:textId="7DED701C" w:rsidR="006B23CB" w:rsidRDefault="006B23CB" w:rsidP="006B23CB">
      <w:pPr>
        <w:pStyle w:val="ListParagraph"/>
        <w:ind w:leftChars="0" w:left="1440" w:firstLine="0"/>
        <w:jc w:val="center"/>
        <w:rPr>
          <w:rFonts w:asciiTheme="minorHAnsi" w:hAnsiTheme="minorHAnsi" w:cstheme="minorHAnsi"/>
          <w:sz w:val="22"/>
          <w:szCs w:val="22"/>
        </w:rPr>
      </w:pPr>
    </w:p>
    <w:p w14:paraId="18F2CC0C" w14:textId="358AB529" w:rsidR="00280621" w:rsidRDefault="00280621" w:rsidP="006B23CB">
      <w:pPr>
        <w:pStyle w:val="ListParagraph"/>
        <w:ind w:leftChars="0" w:left="1440" w:firstLine="0"/>
        <w:jc w:val="center"/>
        <w:rPr>
          <w:rFonts w:asciiTheme="minorHAnsi" w:hAnsiTheme="minorHAnsi" w:cstheme="minorHAnsi"/>
          <w:sz w:val="22"/>
          <w:szCs w:val="22"/>
        </w:rPr>
      </w:pPr>
    </w:p>
    <w:p w14:paraId="2554C6B4" w14:textId="4057B4F1" w:rsidR="00280621" w:rsidRDefault="00280621" w:rsidP="006B23CB">
      <w:pPr>
        <w:pStyle w:val="ListParagraph"/>
        <w:ind w:leftChars="0" w:left="1440" w:firstLine="0"/>
        <w:jc w:val="center"/>
        <w:rPr>
          <w:rFonts w:asciiTheme="minorHAnsi" w:hAnsiTheme="minorHAnsi" w:cstheme="minorHAnsi"/>
          <w:sz w:val="22"/>
          <w:szCs w:val="22"/>
        </w:rPr>
      </w:pPr>
    </w:p>
    <w:p w14:paraId="7FC55B50" w14:textId="514CFD21" w:rsidR="00280621" w:rsidRDefault="00280621" w:rsidP="006B23CB">
      <w:pPr>
        <w:pStyle w:val="ListParagraph"/>
        <w:ind w:leftChars="0" w:left="1440" w:firstLine="0"/>
        <w:jc w:val="center"/>
        <w:rPr>
          <w:rFonts w:asciiTheme="minorHAnsi" w:hAnsiTheme="minorHAnsi" w:cstheme="minorHAnsi"/>
          <w:sz w:val="22"/>
          <w:szCs w:val="22"/>
        </w:rPr>
      </w:pPr>
    </w:p>
    <w:p w14:paraId="1197B894" w14:textId="77777777" w:rsidR="00280621" w:rsidRDefault="00280621" w:rsidP="006B23CB">
      <w:pPr>
        <w:pStyle w:val="ListParagraph"/>
        <w:ind w:leftChars="0" w:left="1440" w:firstLine="0"/>
        <w:jc w:val="center"/>
        <w:rPr>
          <w:rFonts w:asciiTheme="minorHAnsi" w:hAnsiTheme="minorHAnsi" w:cstheme="minorHAnsi"/>
          <w:sz w:val="22"/>
          <w:szCs w:val="22"/>
        </w:rPr>
      </w:pPr>
    </w:p>
    <w:p w14:paraId="179EA490" w14:textId="77777777" w:rsidR="006B23CB" w:rsidRPr="003D15D9" w:rsidRDefault="006B23CB" w:rsidP="003D15D9">
      <w:pPr>
        <w:rPr>
          <w:rFonts w:asciiTheme="minorHAnsi" w:hAnsiTheme="minorHAnsi" w:cstheme="minorHAnsi"/>
          <w:sz w:val="22"/>
          <w:szCs w:val="22"/>
        </w:rPr>
      </w:pPr>
    </w:p>
    <w:p w14:paraId="3C1BDBA4" w14:textId="77777777" w:rsidR="006B23CB" w:rsidRPr="00007C64" w:rsidRDefault="006B23CB" w:rsidP="006B23CB">
      <w:pPr>
        <w:pStyle w:val="ListParagraph"/>
        <w:ind w:leftChars="0" w:left="1440" w:firstLine="0"/>
        <w:jc w:val="center"/>
        <w:rPr>
          <w:rFonts w:asciiTheme="minorHAnsi" w:hAnsiTheme="minorHAnsi" w:cstheme="minorHAnsi"/>
          <w:sz w:val="22"/>
          <w:szCs w:val="22"/>
        </w:rPr>
      </w:pPr>
      <w:r w:rsidRPr="00030069">
        <w:rPr>
          <w:rFonts w:asciiTheme="minorHAnsi" w:hAnsiTheme="minorHAnsi" w:cstheme="minorHAnsi"/>
          <w:b/>
          <w:sz w:val="22"/>
          <w:szCs w:val="22"/>
          <w:u w:val="single"/>
        </w:rPr>
        <w:t xml:space="preserve">Table </w:t>
      </w:r>
      <w:r>
        <w:rPr>
          <w:rFonts w:asciiTheme="minorHAnsi" w:hAnsiTheme="minorHAnsi" w:cstheme="minorHAnsi"/>
          <w:b/>
          <w:sz w:val="22"/>
          <w:szCs w:val="22"/>
          <w:u w:val="single"/>
        </w:rPr>
        <w:t>4</w:t>
      </w:r>
      <w:r w:rsidRPr="00030069">
        <w:rPr>
          <w:rFonts w:asciiTheme="minorHAnsi" w:hAnsiTheme="minorHAnsi" w:cstheme="minorHAnsi"/>
          <w:b/>
          <w:sz w:val="22"/>
          <w:szCs w:val="22"/>
          <w:u w:val="single"/>
        </w:rPr>
        <w:t>:</w:t>
      </w:r>
      <w:r w:rsidRPr="00007C64">
        <w:rPr>
          <w:rFonts w:asciiTheme="minorHAnsi" w:hAnsiTheme="minorHAnsi" w:cstheme="minorHAnsi"/>
          <w:sz w:val="22"/>
          <w:szCs w:val="22"/>
        </w:rPr>
        <w:t xml:space="preserve"> Simulation Configuration</w:t>
      </w:r>
    </w:p>
    <w:p w14:paraId="13C5E651" w14:textId="77777777" w:rsidR="006B23CB" w:rsidRPr="00030069" w:rsidRDefault="006B23CB" w:rsidP="006B23CB">
      <w:pPr>
        <w:rPr>
          <w:rFonts w:asciiTheme="minorHAnsi" w:hAnsiTheme="minorHAnsi" w:cstheme="minorHAnsi"/>
          <w:sz w:val="22"/>
          <w:szCs w:val="22"/>
        </w:rPr>
      </w:pPr>
    </w:p>
    <w:tbl>
      <w:tblPr>
        <w:tblW w:w="9438" w:type="dxa"/>
        <w:tblInd w:w="720" w:type="dxa"/>
        <w:tblCellMar>
          <w:left w:w="0" w:type="dxa"/>
          <w:right w:w="0" w:type="dxa"/>
        </w:tblCellMar>
        <w:tblLook w:val="0420" w:firstRow="1" w:lastRow="0" w:firstColumn="0" w:lastColumn="0" w:noHBand="0" w:noVBand="1"/>
      </w:tblPr>
      <w:tblGrid>
        <w:gridCol w:w="2875"/>
        <w:gridCol w:w="3235"/>
        <w:gridCol w:w="3328"/>
      </w:tblGrid>
      <w:tr w:rsidR="006B23CB" w:rsidRPr="00007C64" w14:paraId="297F55E0" w14:textId="77777777" w:rsidTr="00652410">
        <w:trPr>
          <w:trHeight w:val="409"/>
        </w:trPr>
        <w:tc>
          <w:tcPr>
            <w:tcW w:w="2875" w:type="dxa"/>
            <w:vMerge w:val="restart"/>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vAlign w:val="center"/>
            <w:hideMark/>
          </w:tcPr>
          <w:p w14:paraId="2A216CB2"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b/>
                <w:bCs/>
                <w:sz w:val="22"/>
                <w:szCs w:val="22"/>
                <w:lang w:val="en-US"/>
              </w:rPr>
              <w:t>Parameter</w:t>
            </w:r>
          </w:p>
        </w:tc>
        <w:tc>
          <w:tcPr>
            <w:tcW w:w="6563" w:type="dxa"/>
            <w:gridSpan w:val="2"/>
            <w:tcBorders>
              <w:top w:val="single" w:sz="8" w:space="0" w:color="FFFFFF"/>
              <w:left w:val="single" w:sz="8" w:space="0" w:color="FFFFFF"/>
              <w:bottom w:val="single" w:sz="24" w:space="0" w:color="FFFFFF"/>
              <w:right w:val="single" w:sz="8" w:space="0" w:color="FFFFFF"/>
            </w:tcBorders>
            <w:shd w:val="clear" w:color="auto" w:fill="3253DC"/>
            <w:tcMar>
              <w:top w:w="54" w:type="dxa"/>
              <w:left w:w="108" w:type="dxa"/>
              <w:bottom w:w="54" w:type="dxa"/>
              <w:right w:w="108" w:type="dxa"/>
            </w:tcMar>
            <w:hideMark/>
          </w:tcPr>
          <w:p w14:paraId="5F53B623" w14:textId="77777777" w:rsidR="006B23CB" w:rsidRPr="00007C64" w:rsidRDefault="006B23CB" w:rsidP="003A6DC5">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b/>
                <w:bCs/>
                <w:sz w:val="22"/>
                <w:szCs w:val="22"/>
                <w:lang w:val="en-US"/>
              </w:rPr>
              <w:t>Assumptions</w:t>
            </w:r>
          </w:p>
        </w:tc>
      </w:tr>
      <w:tr w:rsidR="006B23CB" w:rsidRPr="00007C64" w14:paraId="6B82A2DE" w14:textId="77777777" w:rsidTr="00652410">
        <w:trPr>
          <w:trHeight w:val="409"/>
        </w:trPr>
        <w:tc>
          <w:tcPr>
            <w:tcW w:w="2875" w:type="dxa"/>
            <w:vMerge/>
            <w:tcBorders>
              <w:top w:val="single" w:sz="8" w:space="0" w:color="FFFFFF"/>
              <w:left w:val="single" w:sz="8" w:space="0" w:color="FFFFFF"/>
              <w:bottom w:val="single" w:sz="24" w:space="0" w:color="FFFFFF"/>
              <w:right w:val="single" w:sz="8" w:space="0" w:color="FFFFFF"/>
            </w:tcBorders>
            <w:vAlign w:val="center"/>
            <w:hideMark/>
          </w:tcPr>
          <w:p w14:paraId="150E4134" w14:textId="77777777" w:rsidR="006B23CB" w:rsidRPr="00007C64" w:rsidRDefault="006B23CB" w:rsidP="00652410">
            <w:pPr>
              <w:pStyle w:val="ListParagraph"/>
              <w:ind w:left="1680"/>
              <w:jc w:val="center"/>
              <w:rPr>
                <w:rFonts w:asciiTheme="minorHAnsi" w:hAnsiTheme="minorHAnsi" w:cstheme="minorHAnsi"/>
                <w:sz w:val="22"/>
                <w:szCs w:val="22"/>
                <w:lang w:val="en-US"/>
              </w:rPr>
            </w:pPr>
          </w:p>
        </w:tc>
        <w:tc>
          <w:tcPr>
            <w:tcW w:w="3235" w:type="dxa"/>
            <w:tcBorders>
              <w:top w:val="single" w:sz="24" w:space="0" w:color="FFFFFF"/>
              <w:left w:val="single" w:sz="24" w:space="0" w:color="FFFFFF"/>
              <w:bottom w:val="single" w:sz="8" w:space="0" w:color="FFFFFF"/>
              <w:right w:val="single" w:sz="8" w:space="0" w:color="FFFFFF"/>
            </w:tcBorders>
            <w:shd w:val="clear" w:color="auto" w:fill="8498EA"/>
            <w:tcMar>
              <w:top w:w="54" w:type="dxa"/>
              <w:left w:w="108" w:type="dxa"/>
              <w:bottom w:w="54" w:type="dxa"/>
              <w:right w:w="108" w:type="dxa"/>
            </w:tcMar>
            <w:hideMark/>
          </w:tcPr>
          <w:p w14:paraId="5EE81EA9"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 xml:space="preserve">Access </w:t>
            </w:r>
          </w:p>
        </w:tc>
        <w:tc>
          <w:tcPr>
            <w:tcW w:w="3328" w:type="dxa"/>
            <w:tcBorders>
              <w:top w:val="single" w:sz="24" w:space="0" w:color="FFFFFF"/>
              <w:left w:val="single" w:sz="8" w:space="0" w:color="FFFFFF"/>
              <w:bottom w:val="single" w:sz="8" w:space="0" w:color="FFFFFF"/>
              <w:right w:val="single" w:sz="8" w:space="0" w:color="FFFFFF"/>
            </w:tcBorders>
            <w:shd w:val="clear" w:color="auto" w:fill="8498EA"/>
            <w:tcMar>
              <w:top w:w="54" w:type="dxa"/>
              <w:left w:w="108" w:type="dxa"/>
              <w:bottom w:w="54" w:type="dxa"/>
              <w:right w:w="108" w:type="dxa"/>
            </w:tcMar>
            <w:hideMark/>
          </w:tcPr>
          <w:p w14:paraId="09ED3122"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b/>
                <w:bCs/>
                <w:sz w:val="22"/>
                <w:szCs w:val="22"/>
                <w:lang w:val="en-US"/>
              </w:rPr>
              <w:t>Backhaul</w:t>
            </w:r>
          </w:p>
        </w:tc>
      </w:tr>
      <w:tr w:rsidR="006B23CB" w:rsidRPr="00007C64" w14:paraId="4E211B39" w14:textId="77777777" w:rsidTr="00652410">
        <w:trPr>
          <w:trHeight w:val="331"/>
        </w:trPr>
        <w:tc>
          <w:tcPr>
            <w:tcW w:w="2875" w:type="dxa"/>
            <w:tcBorders>
              <w:top w:val="single" w:sz="24"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DAEFD5C"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Carrier Frequency </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D3A7CAE"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GHz</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7CDD2EA"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30 GHz</w:t>
            </w:r>
          </w:p>
        </w:tc>
      </w:tr>
      <w:tr w:rsidR="006B23CB" w:rsidRPr="00007C64" w14:paraId="4A740AA9"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71E26BB"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Simulated BW</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AC0C9A6"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400 MHz</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104A67F"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400 MHz</w:t>
            </w:r>
          </w:p>
        </w:tc>
      </w:tr>
      <w:tr w:rsidR="006B23CB" w:rsidRPr="00007C64" w14:paraId="2FDA1A0A"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0C9DBE5"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Overhead</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B05CC9D" w14:textId="77777777" w:rsidR="006B23CB" w:rsidRPr="00007C64" w:rsidRDefault="006B23CB" w:rsidP="00652410">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35%</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8877681" w14:textId="77777777" w:rsidR="006B23CB" w:rsidRPr="00007C64" w:rsidRDefault="006B23CB" w:rsidP="00652410">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35%</w:t>
            </w:r>
          </w:p>
        </w:tc>
      </w:tr>
      <w:tr w:rsidR="006B23CB" w:rsidRPr="00007C64" w14:paraId="79006CFD" w14:textId="77777777" w:rsidTr="00652410">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D25D00A"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Antenna element gain</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EAB0ABE"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BS: 8 dBi</w:t>
            </w:r>
          </w:p>
          <w:p w14:paraId="52C7DF35"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5dBi</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8CAD955"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8 dBi</w:t>
            </w:r>
          </w:p>
        </w:tc>
      </w:tr>
      <w:tr w:rsidR="006B23CB" w:rsidRPr="00007C64" w14:paraId="28134983"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0622152"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antenna array</w:t>
            </w:r>
          </w:p>
        </w:tc>
        <w:tc>
          <w:tcPr>
            <w:tcW w:w="6563" w:type="dxa"/>
            <w:gridSpan w:val="2"/>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6FA5008E" w14:textId="0030B979"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{M, N, P} = {16, 8, </w:t>
            </w:r>
            <w:r w:rsidR="001044FF">
              <w:rPr>
                <w:rFonts w:asciiTheme="minorHAnsi" w:hAnsiTheme="minorHAnsi" w:cstheme="minorHAnsi"/>
                <w:sz w:val="22"/>
                <w:szCs w:val="22"/>
                <w:lang w:val="en-US"/>
              </w:rPr>
              <w:t>2</w:t>
            </w:r>
            <w:r w:rsidRPr="00007C64">
              <w:rPr>
                <w:rFonts w:asciiTheme="minorHAnsi" w:hAnsiTheme="minorHAnsi" w:cstheme="minorHAnsi"/>
                <w:sz w:val="22"/>
                <w:szCs w:val="22"/>
                <w:lang w:val="en-US"/>
              </w:rPr>
              <w:t>}, (slant angle</w:t>
            </w:r>
            <w:r w:rsidR="00D4646B">
              <w:rPr>
                <w:rFonts w:asciiTheme="minorHAnsi" w:hAnsiTheme="minorHAnsi" w:cstheme="minorHAnsi"/>
                <w:sz w:val="22"/>
                <w:szCs w:val="22"/>
                <w:lang w:val="en-US"/>
              </w:rPr>
              <w:t>s</w:t>
            </w:r>
            <w:r w:rsidRPr="00007C64">
              <w:rPr>
                <w:rFonts w:asciiTheme="minorHAnsi" w:hAnsiTheme="minorHAnsi" w:cstheme="minorHAnsi"/>
                <w:sz w:val="22"/>
                <w:szCs w:val="22"/>
                <w:lang w:val="en-US"/>
              </w:rPr>
              <w:t xml:space="preserve"> = </w:t>
            </w:r>
            <w:r w:rsidR="00D4646B">
              <w:rPr>
                <w:rFonts w:asciiTheme="minorHAnsi" w:hAnsiTheme="minorHAnsi" w:cstheme="minorHAnsi"/>
                <w:sz w:val="22"/>
                <w:szCs w:val="22"/>
                <w:lang w:val="en-US"/>
              </w:rPr>
              <w:t xml:space="preserve">0, </w:t>
            </w:r>
            <w:r w:rsidRPr="00007C64">
              <w:rPr>
                <w:rFonts w:asciiTheme="minorHAnsi" w:hAnsiTheme="minorHAnsi" w:cstheme="minorHAnsi"/>
                <w:sz w:val="22"/>
                <w:szCs w:val="22"/>
                <w:lang w:val="en-US"/>
              </w:rPr>
              <w:t xml:space="preserve">90) </w:t>
            </w:r>
          </w:p>
        </w:tc>
      </w:tr>
      <w:tr w:rsidR="006B23CB" w:rsidRPr="00007C64" w14:paraId="07402A95" w14:textId="77777777" w:rsidTr="00652410">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6F7FF3C"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antenna array</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3074FB3" w14:textId="6039FD23"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 xml:space="preserve">{M, N, P} = {2, 2, </w:t>
            </w:r>
            <w:r w:rsidR="00D4646B">
              <w:rPr>
                <w:rFonts w:asciiTheme="minorHAnsi" w:hAnsiTheme="minorHAnsi" w:cstheme="minorHAnsi"/>
                <w:sz w:val="22"/>
                <w:szCs w:val="22"/>
                <w:lang w:val="en-US"/>
              </w:rPr>
              <w:t>2</w:t>
            </w:r>
            <w:r w:rsidRPr="00007C64">
              <w:rPr>
                <w:rFonts w:asciiTheme="minorHAnsi" w:hAnsiTheme="minorHAnsi" w:cstheme="minorHAnsi"/>
                <w:sz w:val="22"/>
                <w:szCs w:val="22"/>
                <w:lang w:val="en-US"/>
              </w:rPr>
              <w:t xml:space="preserve">}, </w:t>
            </w:r>
            <w:r w:rsidR="00D4646B">
              <w:rPr>
                <w:rFonts w:asciiTheme="minorHAnsi" w:hAnsiTheme="minorHAnsi" w:cstheme="minorHAnsi"/>
                <w:sz w:val="22"/>
                <w:szCs w:val="22"/>
                <w:lang w:val="en-US"/>
              </w:rPr>
              <w:t>(slant angles = 0, 10)</w:t>
            </w:r>
            <w:r w:rsidRPr="00007C64">
              <w:rPr>
                <w:rFonts w:asciiTheme="minorHAnsi" w:hAnsiTheme="minorHAnsi" w:cstheme="minorHAnsi"/>
                <w:sz w:val="22"/>
                <w:szCs w:val="22"/>
                <w:lang w:val="en-US"/>
              </w:rPr>
              <w:t xml:space="preserve">, </w:t>
            </w:r>
            <w:r w:rsidR="00D4646B">
              <w:rPr>
                <w:rFonts w:asciiTheme="minorHAnsi" w:hAnsiTheme="minorHAnsi" w:cstheme="minorHAnsi"/>
                <w:sz w:val="22"/>
                <w:szCs w:val="22"/>
                <w:lang w:val="en-US"/>
              </w:rPr>
              <w:t>two</w:t>
            </w:r>
            <w:r w:rsidR="00D4646B" w:rsidRPr="00007C64">
              <w:rPr>
                <w:rFonts w:asciiTheme="minorHAnsi" w:hAnsiTheme="minorHAnsi" w:cstheme="minorHAnsi"/>
                <w:sz w:val="22"/>
                <w:szCs w:val="22"/>
                <w:lang w:val="en-US"/>
              </w:rPr>
              <w:t xml:space="preserve"> </w:t>
            </w:r>
            <w:r w:rsidRPr="00007C64">
              <w:rPr>
                <w:rFonts w:asciiTheme="minorHAnsi" w:hAnsiTheme="minorHAnsi" w:cstheme="minorHAnsi"/>
                <w:sz w:val="22"/>
                <w:szCs w:val="22"/>
                <w:lang w:val="en-US"/>
              </w:rPr>
              <w:t>panel</w:t>
            </w:r>
            <w:r w:rsidR="00D4646B">
              <w:rPr>
                <w:rFonts w:asciiTheme="minorHAnsi" w:hAnsiTheme="minorHAnsi" w:cstheme="minorHAnsi"/>
                <w:sz w:val="22"/>
                <w:szCs w:val="22"/>
                <w:lang w:val="en-US"/>
              </w:rPr>
              <w:t>s</w:t>
            </w:r>
            <w:r w:rsidRPr="00007C64">
              <w:rPr>
                <w:rFonts w:asciiTheme="minorHAnsi" w:hAnsiTheme="minorHAnsi" w:cstheme="minorHAnsi"/>
                <w:sz w:val="22"/>
                <w:szCs w:val="22"/>
                <w:lang w:val="en-US"/>
              </w:rPr>
              <w:t xml:space="preserve"> </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A897AFD"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6B23CB" w:rsidRPr="00007C64" w14:paraId="7BD12A9B"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3AE548B"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TX power</w:t>
            </w:r>
          </w:p>
        </w:tc>
        <w:tc>
          <w:tcPr>
            <w:tcW w:w="6563" w:type="dxa"/>
            <w:gridSpan w:val="2"/>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1EE3E1A"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33 dBm</w:t>
            </w:r>
          </w:p>
        </w:tc>
      </w:tr>
      <w:tr w:rsidR="006B23CB" w:rsidRPr="00007C64" w14:paraId="338F92B7"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25C813C"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TX power</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51D69743"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23 dBm</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3075D595"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6B23CB" w:rsidRPr="00007C64" w14:paraId="6177DF9D" w14:textId="77777777" w:rsidTr="00652410">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5FC4B4D"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BS analog BF codebook</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AE19420" w14:textId="77777777" w:rsidR="006B23CB" w:rsidRPr="00007C64" w:rsidRDefault="006B23CB" w:rsidP="00652410">
            <w:pPr>
              <w:pStyle w:val="ListParagraph"/>
              <w:ind w:leftChars="228" w:left="547" w:firstLine="0"/>
              <w:rPr>
                <w:rFonts w:asciiTheme="minorHAnsi" w:hAnsiTheme="minorHAnsi" w:cstheme="minorHAnsi"/>
                <w:sz w:val="22"/>
                <w:szCs w:val="22"/>
                <w:lang w:val="en-US"/>
              </w:rPr>
            </w:pPr>
            <w:r w:rsidRPr="00007C64">
              <w:rPr>
                <w:rFonts w:asciiTheme="minorHAnsi" w:hAnsiTheme="minorHAnsi" w:cstheme="minorHAnsi"/>
                <w:sz w:val="22"/>
                <w:szCs w:val="22"/>
                <w:lang w:val="en-US"/>
              </w:rPr>
              <w:t>L3: 33 beams, 3 rows on azimuth with 11 beams each (equally spaced DFT beams)</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AFC7096" w14:textId="77777777" w:rsidR="006B23CB" w:rsidRPr="00007C64" w:rsidRDefault="006B23CB" w:rsidP="00652410">
            <w:pPr>
              <w:pStyle w:val="ListParagraph"/>
              <w:ind w:leftChars="228" w:left="547" w:firstLine="0"/>
              <w:rPr>
                <w:rFonts w:asciiTheme="minorHAnsi" w:hAnsiTheme="minorHAnsi" w:cstheme="minorHAnsi"/>
                <w:sz w:val="22"/>
                <w:szCs w:val="22"/>
                <w:lang w:val="en-US"/>
              </w:rPr>
            </w:pPr>
            <w:r w:rsidRPr="00007C64">
              <w:rPr>
                <w:rFonts w:asciiTheme="minorHAnsi" w:hAnsiTheme="minorHAnsi" w:cstheme="minorHAnsi"/>
                <w:sz w:val="22"/>
                <w:szCs w:val="22"/>
                <w:lang w:val="en-US"/>
              </w:rPr>
              <w:t>L3: 33 beams, 3 rows on azimuth with 11 beams each (equally spaced DFT beams)</w:t>
            </w:r>
          </w:p>
        </w:tc>
      </w:tr>
      <w:tr w:rsidR="006B23CB" w:rsidRPr="00007C64" w14:paraId="2FB0538B" w14:textId="77777777" w:rsidTr="00652410">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ECA81EB"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analog BF codebook</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9E70630"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L3: 4 beams, 2 rows of 2 beams each</w:t>
            </w:r>
          </w:p>
          <w:p w14:paraId="3EE535E8"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(equally spaced DFT beams)</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A51D048"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6B23CB" w:rsidRPr="00007C64" w14:paraId="102C4390" w14:textId="77777777" w:rsidTr="00652410">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A81B8DD"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Noise figure</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7D9DC70E"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BS Rx: 7 dB</w:t>
            </w:r>
          </w:p>
          <w:p w14:paraId="28EA5CF2"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UE Rx: 13 dB</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1FC894E"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gNB Rx: 7 dB</w:t>
            </w:r>
          </w:p>
        </w:tc>
      </w:tr>
      <w:tr w:rsidR="006B23CB" w:rsidRPr="00007C64" w14:paraId="5919A751" w14:textId="77777777" w:rsidTr="00652410">
        <w:trPr>
          <w:trHeight w:val="564"/>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0D28B712"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Traffic Model</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E03D327" w14:textId="77777777" w:rsidR="006B23CB" w:rsidRPr="00B674D9"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Full buffer, DL only</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23C8600D"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Aggregated access traffic</w:t>
            </w:r>
          </w:p>
        </w:tc>
      </w:tr>
      <w:tr w:rsidR="006B23CB" w:rsidRPr="00007C64" w14:paraId="3CBD3C6E"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4834AB09"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UE speed</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7926597"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3 km/hr, all UEs outdoor</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36502C38"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N/A</w:t>
            </w:r>
          </w:p>
        </w:tc>
      </w:tr>
      <w:tr w:rsidR="006B23CB" w:rsidRPr="00007C64" w14:paraId="6572F549"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42C42ADE"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MU-MIMO enabled</w:t>
            </w:r>
          </w:p>
        </w:tc>
        <w:tc>
          <w:tcPr>
            <w:tcW w:w="3235"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7AAD577E"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No</w:t>
            </w:r>
          </w:p>
        </w:tc>
        <w:tc>
          <w:tcPr>
            <w:tcW w:w="3328" w:type="dxa"/>
            <w:tcBorders>
              <w:top w:val="single" w:sz="8" w:space="0" w:color="FFFFFF"/>
              <w:left w:val="single" w:sz="8" w:space="0" w:color="FFFFFF"/>
              <w:bottom w:val="single" w:sz="8" w:space="0" w:color="FFFFFF"/>
              <w:right w:val="single" w:sz="8" w:space="0" w:color="FFFFFF"/>
            </w:tcBorders>
            <w:shd w:val="clear" w:color="auto" w:fill="CDD1F2"/>
            <w:tcMar>
              <w:top w:w="54" w:type="dxa"/>
              <w:left w:w="108" w:type="dxa"/>
              <w:bottom w:w="54" w:type="dxa"/>
              <w:right w:w="108" w:type="dxa"/>
            </w:tcMar>
            <w:hideMark/>
          </w:tcPr>
          <w:p w14:paraId="67027C99" w14:textId="77777777" w:rsidR="006B23CB" w:rsidRPr="00007C64" w:rsidRDefault="006B23CB" w:rsidP="00652410">
            <w:pPr>
              <w:pStyle w:val="ListParagraph"/>
              <w:ind w:left="1680"/>
              <w:rPr>
                <w:rFonts w:asciiTheme="minorHAnsi" w:hAnsiTheme="minorHAnsi" w:cstheme="minorHAnsi"/>
                <w:sz w:val="22"/>
                <w:szCs w:val="22"/>
                <w:lang w:val="en-US"/>
              </w:rPr>
            </w:pPr>
            <w:r w:rsidRPr="00007C64">
              <w:rPr>
                <w:rFonts w:asciiTheme="minorHAnsi" w:hAnsiTheme="minorHAnsi" w:cstheme="minorHAnsi"/>
                <w:sz w:val="22"/>
                <w:szCs w:val="22"/>
                <w:lang w:val="en-US"/>
              </w:rPr>
              <w:t>No</w:t>
            </w:r>
          </w:p>
        </w:tc>
      </w:tr>
      <w:tr w:rsidR="006B23CB" w:rsidRPr="00007C64" w14:paraId="1D9FA0A8"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638ED74"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Number of layers</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50FA3F40" w14:textId="2BB112F0" w:rsidR="006B23CB" w:rsidRPr="00007C64" w:rsidRDefault="00D4646B" w:rsidP="00652410">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B59585D" w14:textId="43305841" w:rsidR="006B23CB" w:rsidRPr="00007C64" w:rsidRDefault="00D4646B" w:rsidP="00652410">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2</w:t>
            </w:r>
          </w:p>
        </w:tc>
      </w:tr>
      <w:tr w:rsidR="006B23CB" w:rsidRPr="00007C64" w14:paraId="363697F7" w14:textId="77777777" w:rsidTr="00652410">
        <w:trPr>
          <w:trHeight w:val="331"/>
        </w:trPr>
        <w:tc>
          <w:tcPr>
            <w:tcW w:w="287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0FE321B4" w14:textId="77777777" w:rsidR="006B23CB" w:rsidRPr="00007C64" w:rsidRDefault="006B23CB" w:rsidP="00652410">
            <w:pPr>
              <w:pStyle w:val="ListParagraph"/>
              <w:ind w:left="1680"/>
              <w:jc w:val="center"/>
              <w:rPr>
                <w:rFonts w:asciiTheme="minorHAnsi" w:hAnsiTheme="minorHAnsi" w:cstheme="minorHAnsi"/>
                <w:sz w:val="22"/>
                <w:szCs w:val="22"/>
                <w:lang w:val="en-US"/>
              </w:rPr>
            </w:pPr>
            <w:r w:rsidRPr="00007C64">
              <w:rPr>
                <w:rFonts w:asciiTheme="minorHAnsi" w:hAnsiTheme="minorHAnsi" w:cstheme="minorHAnsi"/>
                <w:sz w:val="22"/>
                <w:szCs w:val="22"/>
                <w:lang w:val="en-US"/>
              </w:rPr>
              <w:t>SNR to rate conversion</w:t>
            </w:r>
          </w:p>
        </w:tc>
        <w:tc>
          <w:tcPr>
            <w:tcW w:w="3235"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1790B39C" w14:textId="77777777" w:rsidR="006B23CB" w:rsidRPr="00007C64" w:rsidRDefault="006B23CB" w:rsidP="00652410">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MCS table</w:t>
            </w:r>
          </w:p>
        </w:tc>
        <w:tc>
          <w:tcPr>
            <w:tcW w:w="3328" w:type="dxa"/>
            <w:tcBorders>
              <w:top w:val="single" w:sz="8" w:space="0" w:color="FFFFFF"/>
              <w:left w:val="single" w:sz="8" w:space="0" w:color="FFFFFF"/>
              <w:bottom w:val="single" w:sz="8" w:space="0" w:color="FFFFFF"/>
              <w:right w:val="single" w:sz="8" w:space="0" w:color="FFFFFF"/>
            </w:tcBorders>
            <w:shd w:val="clear" w:color="auto" w:fill="E8E9F9"/>
            <w:tcMar>
              <w:top w:w="54" w:type="dxa"/>
              <w:left w:w="108" w:type="dxa"/>
              <w:bottom w:w="54" w:type="dxa"/>
              <w:right w:w="108" w:type="dxa"/>
            </w:tcMar>
            <w:hideMark/>
          </w:tcPr>
          <w:p w14:paraId="25472A83" w14:textId="77777777" w:rsidR="006B23CB" w:rsidRPr="00007C64" w:rsidRDefault="006B23CB" w:rsidP="00652410">
            <w:pPr>
              <w:pStyle w:val="ListParagraph"/>
              <w:ind w:left="1680"/>
              <w:rPr>
                <w:rFonts w:asciiTheme="minorHAnsi" w:hAnsiTheme="minorHAnsi" w:cstheme="minorHAnsi"/>
                <w:sz w:val="22"/>
                <w:szCs w:val="22"/>
                <w:lang w:val="en-US"/>
              </w:rPr>
            </w:pPr>
            <w:r>
              <w:rPr>
                <w:rFonts w:asciiTheme="minorHAnsi" w:hAnsiTheme="minorHAnsi" w:cstheme="minorHAnsi"/>
                <w:sz w:val="22"/>
                <w:szCs w:val="22"/>
                <w:lang w:val="en-US"/>
              </w:rPr>
              <w:t>MCS table</w:t>
            </w:r>
          </w:p>
        </w:tc>
      </w:tr>
    </w:tbl>
    <w:p w14:paraId="6770B74B" w14:textId="77777777" w:rsidR="006B23CB" w:rsidRPr="00007C64" w:rsidRDefault="006B23CB" w:rsidP="006B23CB">
      <w:pPr>
        <w:pStyle w:val="ListParagraph"/>
        <w:ind w:leftChars="0" w:left="1440" w:firstLine="0"/>
        <w:jc w:val="center"/>
        <w:rPr>
          <w:rFonts w:asciiTheme="minorHAnsi" w:hAnsiTheme="minorHAnsi" w:cstheme="minorHAnsi"/>
          <w:sz w:val="22"/>
          <w:szCs w:val="22"/>
        </w:rPr>
      </w:pPr>
    </w:p>
    <w:p w14:paraId="6A34ACE8" w14:textId="77777777" w:rsidR="006B23CB" w:rsidRPr="00007C64" w:rsidRDefault="006B23CB" w:rsidP="006B23CB">
      <w:pPr>
        <w:pStyle w:val="ListParagraph"/>
        <w:ind w:leftChars="0" w:left="1440" w:firstLine="0"/>
        <w:jc w:val="center"/>
        <w:rPr>
          <w:rFonts w:asciiTheme="minorHAnsi" w:hAnsiTheme="minorHAnsi" w:cstheme="minorHAnsi"/>
          <w:sz w:val="22"/>
          <w:szCs w:val="22"/>
        </w:rPr>
      </w:pPr>
    </w:p>
    <w:p w14:paraId="01DA395F" w14:textId="77777777" w:rsidR="006B23CB" w:rsidRPr="00007C64" w:rsidRDefault="006B23CB" w:rsidP="006B23CB">
      <w:pPr>
        <w:pStyle w:val="ListParagraph"/>
        <w:ind w:leftChars="0" w:left="1440" w:firstLine="0"/>
        <w:jc w:val="center"/>
        <w:rPr>
          <w:rFonts w:asciiTheme="minorHAnsi" w:hAnsiTheme="minorHAnsi" w:cstheme="minorHAnsi"/>
          <w:sz w:val="22"/>
          <w:szCs w:val="22"/>
        </w:rPr>
      </w:pPr>
      <w:r w:rsidRPr="00007C64">
        <w:rPr>
          <w:rFonts w:asciiTheme="minorHAnsi" w:hAnsiTheme="minorHAnsi" w:cstheme="minorHAnsi"/>
          <w:noProof/>
          <w:sz w:val="22"/>
          <w:szCs w:val="22"/>
        </w:rPr>
        <w:drawing>
          <wp:inline distT="0" distB="0" distL="0" distR="0" wp14:anchorId="6C2FA484" wp14:editId="7AC73B55">
            <wp:extent cx="2441574" cy="541464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BS_UE_Codebook.png"/>
                    <pic:cNvPicPr/>
                  </pic:nvPicPr>
                  <pic:blipFill>
                    <a:blip r:embed="rId24">
                      <a:extLst>
                        <a:ext uri="{28A0092B-C50C-407E-A947-70E740481C1C}">
                          <a14:useLocalDpi xmlns:a14="http://schemas.microsoft.com/office/drawing/2010/main" val="0"/>
                        </a:ext>
                      </a:extLst>
                    </a:blip>
                    <a:stretch>
                      <a:fillRect/>
                    </a:stretch>
                  </pic:blipFill>
                  <pic:spPr>
                    <a:xfrm>
                      <a:off x="0" y="0"/>
                      <a:ext cx="2448242" cy="5429432"/>
                    </a:xfrm>
                    <a:prstGeom prst="rect">
                      <a:avLst/>
                    </a:prstGeom>
                  </pic:spPr>
                </pic:pic>
              </a:graphicData>
            </a:graphic>
          </wp:inline>
        </w:drawing>
      </w:r>
    </w:p>
    <w:p w14:paraId="2BD79302" w14:textId="77777777" w:rsidR="006B23CB" w:rsidRPr="00007C64" w:rsidRDefault="006B23CB" w:rsidP="006B23CB">
      <w:pPr>
        <w:pStyle w:val="ListParagraph"/>
        <w:ind w:leftChars="0" w:left="1440" w:firstLine="0"/>
        <w:jc w:val="center"/>
        <w:rPr>
          <w:rFonts w:asciiTheme="minorHAnsi" w:hAnsiTheme="minorHAnsi" w:cstheme="minorHAnsi"/>
          <w:sz w:val="22"/>
          <w:szCs w:val="22"/>
        </w:rPr>
      </w:pPr>
    </w:p>
    <w:p w14:paraId="082F6EA0" w14:textId="77777777" w:rsidR="006B23CB" w:rsidRPr="00007C64" w:rsidRDefault="006B23CB" w:rsidP="006B23CB">
      <w:pPr>
        <w:pStyle w:val="ListParagraph"/>
        <w:ind w:leftChars="0" w:left="1440" w:firstLine="0"/>
        <w:jc w:val="center"/>
        <w:rPr>
          <w:rFonts w:asciiTheme="minorHAnsi" w:hAnsiTheme="minorHAnsi" w:cstheme="minorHAnsi"/>
          <w:sz w:val="22"/>
          <w:szCs w:val="22"/>
        </w:rPr>
      </w:pPr>
      <w:r w:rsidRPr="00007C64">
        <w:rPr>
          <w:rFonts w:asciiTheme="minorHAnsi" w:hAnsiTheme="minorHAnsi" w:cstheme="minorHAnsi"/>
          <w:sz w:val="22"/>
          <w:szCs w:val="22"/>
          <w:u w:val="single"/>
        </w:rPr>
        <w:t xml:space="preserve">Table </w:t>
      </w:r>
      <w:r>
        <w:rPr>
          <w:rFonts w:asciiTheme="minorHAnsi" w:hAnsiTheme="minorHAnsi" w:cstheme="minorHAnsi"/>
          <w:sz w:val="22"/>
          <w:szCs w:val="22"/>
          <w:u w:val="single"/>
        </w:rPr>
        <w:t>5</w:t>
      </w:r>
      <w:r w:rsidRPr="00007C64">
        <w:rPr>
          <w:rFonts w:asciiTheme="minorHAnsi" w:hAnsiTheme="minorHAnsi" w:cstheme="minorHAnsi"/>
          <w:sz w:val="22"/>
          <w:szCs w:val="22"/>
          <w:u w:val="single"/>
        </w:rPr>
        <w:t>:</w:t>
      </w:r>
      <w:r w:rsidRPr="00007C64">
        <w:rPr>
          <w:rFonts w:asciiTheme="minorHAnsi" w:hAnsiTheme="minorHAnsi" w:cstheme="minorHAnsi"/>
          <w:sz w:val="22"/>
          <w:szCs w:val="22"/>
        </w:rPr>
        <w:t xml:space="preserve"> BS and UE codebooks used for access and backhaul</w:t>
      </w:r>
    </w:p>
    <w:p w14:paraId="1EB3B1C4" w14:textId="77777777" w:rsidR="006B23CB" w:rsidRPr="00007C64" w:rsidRDefault="006B23CB" w:rsidP="006B23CB">
      <w:pPr>
        <w:pStyle w:val="ListParagraph"/>
        <w:ind w:leftChars="0" w:left="1440" w:firstLine="0"/>
        <w:rPr>
          <w:rFonts w:asciiTheme="minorHAnsi" w:hAnsiTheme="minorHAnsi" w:cstheme="minorHAnsi"/>
          <w:sz w:val="22"/>
          <w:szCs w:val="22"/>
        </w:rPr>
      </w:pPr>
    </w:p>
    <w:p w14:paraId="6EB7642C" w14:textId="77777777" w:rsidR="006B23CB" w:rsidRPr="00007C64" w:rsidRDefault="006B23CB" w:rsidP="006B23CB">
      <w:pPr>
        <w:pStyle w:val="ListParagraph"/>
        <w:ind w:leftChars="0" w:left="1440" w:firstLine="0"/>
        <w:rPr>
          <w:rFonts w:asciiTheme="minorHAnsi" w:hAnsiTheme="minorHAnsi" w:cstheme="minorHAnsi"/>
          <w:sz w:val="22"/>
          <w:szCs w:val="22"/>
        </w:rPr>
      </w:pPr>
    </w:p>
    <w:p w14:paraId="0C8AE020" w14:textId="6FAB1E97" w:rsidR="006B23CB" w:rsidRPr="00FE350F" w:rsidRDefault="00280621" w:rsidP="00280621">
      <w:pPr>
        <w:pStyle w:val="Heading1"/>
        <w:rPr>
          <w:rFonts w:cs="Arial"/>
          <w:sz w:val="36"/>
          <w:szCs w:val="36"/>
        </w:rPr>
      </w:pPr>
      <w:r>
        <w:rPr>
          <w:rFonts w:cs="Arial"/>
          <w:sz w:val="36"/>
          <w:szCs w:val="36"/>
        </w:rPr>
        <w:t>8.</w:t>
      </w:r>
      <w:r w:rsidR="006B23CB" w:rsidRPr="00FE350F">
        <w:rPr>
          <w:rFonts w:cs="Arial"/>
          <w:sz w:val="36"/>
          <w:szCs w:val="36"/>
        </w:rPr>
        <w:t>Reference</w:t>
      </w:r>
    </w:p>
    <w:p w14:paraId="46C4F415" w14:textId="77777777" w:rsidR="006B23CB" w:rsidRDefault="006B23CB" w:rsidP="006B23CB">
      <w:pPr>
        <w:rPr>
          <w:rFonts w:asciiTheme="minorHAnsi" w:hAnsiTheme="minorHAnsi" w:cstheme="minorHAnsi"/>
          <w:sz w:val="22"/>
          <w:szCs w:val="22"/>
        </w:rPr>
      </w:pPr>
    </w:p>
    <w:p w14:paraId="0CD495E9" w14:textId="77777777" w:rsidR="006B23CB" w:rsidRPr="003B14BC" w:rsidRDefault="006B23CB" w:rsidP="006B23CB">
      <w:pPr>
        <w:pStyle w:val="ListParagraph"/>
        <w:numPr>
          <w:ilvl w:val="0"/>
          <w:numId w:val="16"/>
        </w:numPr>
        <w:ind w:leftChars="0"/>
        <w:rPr>
          <w:rFonts w:asciiTheme="minorHAnsi" w:hAnsiTheme="minorHAnsi" w:cstheme="minorHAnsi"/>
          <w:sz w:val="22"/>
          <w:szCs w:val="22"/>
        </w:rPr>
      </w:pPr>
      <w:r w:rsidRPr="003B14BC">
        <w:rPr>
          <w:rFonts w:asciiTheme="minorHAnsi" w:hAnsiTheme="minorHAnsi" w:cstheme="minorHAnsi"/>
          <w:sz w:val="22"/>
          <w:szCs w:val="22"/>
        </w:rPr>
        <w:t>3GPP TSG RAN1 9</w:t>
      </w:r>
      <w:r>
        <w:rPr>
          <w:rFonts w:asciiTheme="minorHAnsi" w:hAnsiTheme="minorHAnsi" w:cstheme="minorHAnsi"/>
          <w:sz w:val="22"/>
          <w:szCs w:val="22"/>
        </w:rPr>
        <w:t>4</w:t>
      </w:r>
      <w:r w:rsidRPr="003B14BC">
        <w:rPr>
          <w:rFonts w:asciiTheme="minorHAnsi" w:hAnsiTheme="minorHAnsi" w:cstheme="minorHAnsi"/>
          <w:sz w:val="22"/>
          <w:szCs w:val="22"/>
        </w:rPr>
        <w:t xml:space="preserve"> Chairman’s Notes.</w:t>
      </w:r>
    </w:p>
    <w:p w14:paraId="5287BBAC" w14:textId="77777777" w:rsidR="006B23CB" w:rsidRDefault="006B23CB" w:rsidP="006B23CB">
      <w:pPr>
        <w:pStyle w:val="ListParagraph"/>
        <w:numPr>
          <w:ilvl w:val="0"/>
          <w:numId w:val="16"/>
        </w:numPr>
        <w:ind w:leftChars="0"/>
        <w:rPr>
          <w:rFonts w:asciiTheme="minorHAnsi" w:hAnsiTheme="minorHAnsi" w:cstheme="minorHAnsi"/>
          <w:sz w:val="22"/>
          <w:szCs w:val="22"/>
        </w:rPr>
      </w:pPr>
      <w:r w:rsidRPr="003B14BC">
        <w:rPr>
          <w:rFonts w:asciiTheme="minorHAnsi" w:hAnsiTheme="minorHAnsi" w:cstheme="minorHAnsi"/>
          <w:sz w:val="22"/>
          <w:szCs w:val="22"/>
        </w:rPr>
        <w:t>Congestion Control 2: Utility, Fairness and Optimization in Resource Allocation.</w:t>
      </w:r>
      <w:r>
        <w:rPr>
          <w:rFonts w:asciiTheme="minorHAnsi" w:hAnsiTheme="minorHAnsi" w:cstheme="minorHAnsi"/>
          <w:sz w:val="22"/>
          <w:szCs w:val="22"/>
        </w:rPr>
        <w:t xml:space="preserve"> </w:t>
      </w:r>
      <w:hyperlink r:id="rId25" w:history="1">
        <w:r w:rsidRPr="00322ACC">
          <w:rPr>
            <w:rStyle w:val="Hyperlink"/>
            <w:rFonts w:asciiTheme="minorHAnsi" w:hAnsiTheme="minorHAnsi" w:cstheme="minorHAnsi"/>
            <w:sz w:val="22"/>
            <w:szCs w:val="22"/>
          </w:rPr>
          <w:t>https://www.cs.helsinki.fi/u/ldaniel/mm_cn/lec1.2_cc_resource_allocation.pdf</w:t>
        </w:r>
      </w:hyperlink>
    </w:p>
    <w:p w14:paraId="3C379FE2" w14:textId="77777777" w:rsidR="006B23CB" w:rsidRDefault="006B23CB" w:rsidP="006B23CB">
      <w:pPr>
        <w:pStyle w:val="ListParagraph"/>
        <w:numPr>
          <w:ilvl w:val="0"/>
          <w:numId w:val="16"/>
        </w:numPr>
        <w:ind w:leftChars="0"/>
        <w:rPr>
          <w:rFonts w:asciiTheme="minorHAnsi" w:hAnsiTheme="minorHAnsi" w:cstheme="minorHAnsi"/>
          <w:sz w:val="22"/>
          <w:szCs w:val="22"/>
        </w:rPr>
      </w:pPr>
      <w:r>
        <w:rPr>
          <w:rFonts w:asciiTheme="minorHAnsi" w:hAnsiTheme="minorHAnsi" w:cstheme="minorHAnsi"/>
          <w:sz w:val="22"/>
          <w:szCs w:val="22"/>
        </w:rPr>
        <w:t xml:space="preserve">An axiomatic theory of fairness. </w:t>
      </w:r>
      <w:hyperlink r:id="rId26" w:history="1">
        <w:r w:rsidRPr="00322ACC">
          <w:rPr>
            <w:rStyle w:val="Hyperlink"/>
            <w:rFonts w:asciiTheme="minorHAnsi" w:hAnsiTheme="minorHAnsi" w:cstheme="minorHAnsi"/>
            <w:sz w:val="22"/>
            <w:szCs w:val="22"/>
          </w:rPr>
          <w:t>http://www.princeton.edu/~chiangm/fairnesstalk.pdf</w:t>
        </w:r>
      </w:hyperlink>
      <w:r>
        <w:rPr>
          <w:rFonts w:asciiTheme="minorHAnsi" w:hAnsiTheme="minorHAnsi" w:cstheme="minorHAnsi"/>
          <w:sz w:val="22"/>
          <w:szCs w:val="22"/>
        </w:rPr>
        <w:t>.</w:t>
      </w:r>
    </w:p>
    <w:p w14:paraId="3CFD783E" w14:textId="77777777" w:rsidR="006B23CB" w:rsidRPr="00A14690" w:rsidRDefault="006B23CB" w:rsidP="006B23CB">
      <w:pPr>
        <w:pStyle w:val="ListParagraph"/>
        <w:numPr>
          <w:ilvl w:val="0"/>
          <w:numId w:val="16"/>
        </w:numPr>
        <w:ind w:leftChars="0"/>
        <w:rPr>
          <w:rStyle w:val="Hyperlink"/>
          <w:rFonts w:asciiTheme="minorHAnsi" w:hAnsiTheme="minorHAnsi" w:cstheme="minorHAnsi"/>
          <w:color w:val="auto"/>
          <w:sz w:val="22"/>
          <w:szCs w:val="22"/>
          <w:u w:val="none"/>
        </w:rPr>
      </w:pPr>
      <w:r>
        <w:rPr>
          <w:rFonts w:asciiTheme="minorHAnsi" w:hAnsiTheme="minorHAnsi" w:cstheme="minorHAnsi"/>
          <w:sz w:val="22"/>
          <w:szCs w:val="22"/>
        </w:rPr>
        <w:t xml:space="preserve">Investigation of Performance in Integrated Access and Backhaul Networks. </w:t>
      </w:r>
      <w:hyperlink r:id="rId27" w:history="1">
        <w:r w:rsidRPr="00322ACC">
          <w:rPr>
            <w:rStyle w:val="Hyperlink"/>
            <w:rFonts w:asciiTheme="minorHAnsi" w:hAnsiTheme="minorHAnsi" w:cstheme="minorHAnsi"/>
            <w:sz w:val="22"/>
            <w:szCs w:val="22"/>
          </w:rPr>
          <w:t>https://arxiv.org/pdf/1804.00312.pdf</w:t>
        </w:r>
      </w:hyperlink>
    </w:p>
    <w:p w14:paraId="1C806AB1" w14:textId="74FDC16E" w:rsidR="004412CC" w:rsidRPr="00CE4D32" w:rsidRDefault="006B23CB" w:rsidP="006B23CB">
      <w:pPr>
        <w:pStyle w:val="ListParagraph"/>
        <w:numPr>
          <w:ilvl w:val="0"/>
          <w:numId w:val="16"/>
        </w:numPr>
        <w:ind w:leftChars="0"/>
        <w:rPr>
          <w:rFonts w:asciiTheme="minorHAnsi" w:hAnsiTheme="minorHAnsi" w:cstheme="minorHAnsi"/>
          <w:sz w:val="22"/>
          <w:szCs w:val="22"/>
        </w:rPr>
      </w:pPr>
      <w:r>
        <w:rPr>
          <w:rFonts w:asciiTheme="minorHAnsi" w:hAnsiTheme="minorHAnsi" w:cstheme="minorHAnsi"/>
          <w:sz w:val="22"/>
          <w:szCs w:val="22"/>
        </w:rPr>
        <w:t>R1-1811257, System Level Simulation Results for IAB Networks, Qualcomm Incorporated. RAN1 94bis.</w:t>
      </w:r>
    </w:p>
    <w:sectPr w:rsidR="004412CC" w:rsidRPr="00CE4D32" w:rsidSect="00280621">
      <w:pgSz w:w="15840" w:h="16983"/>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6CEE"/>
    <w:multiLevelType w:val="hybridMultilevel"/>
    <w:tmpl w:val="0D70D6C8"/>
    <w:lvl w:ilvl="0" w:tplc="FE92E1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5536C"/>
    <w:multiLevelType w:val="hybridMultilevel"/>
    <w:tmpl w:val="18BA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61D"/>
    <w:multiLevelType w:val="hybridMultilevel"/>
    <w:tmpl w:val="81B0DE92"/>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C7932"/>
    <w:multiLevelType w:val="hybridMultilevel"/>
    <w:tmpl w:val="D5F0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A6BBA"/>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23436"/>
    <w:multiLevelType w:val="hybridMultilevel"/>
    <w:tmpl w:val="9E70B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45605"/>
    <w:multiLevelType w:val="hybridMultilevel"/>
    <w:tmpl w:val="AC141E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8" w15:restartNumberingAfterBreak="0">
    <w:nsid w:val="0E417A6D"/>
    <w:multiLevelType w:val="hybridMultilevel"/>
    <w:tmpl w:val="D9A2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22103"/>
    <w:multiLevelType w:val="hybridMultilevel"/>
    <w:tmpl w:val="7A489E94"/>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02F3C"/>
    <w:multiLevelType w:val="hybridMultilevel"/>
    <w:tmpl w:val="BCB646A0"/>
    <w:lvl w:ilvl="0" w:tplc="ECD68958">
      <w:start w:val="1"/>
      <w:numFmt w:val="bullet"/>
      <w:lvlText w:val="•"/>
      <w:lvlJc w:val="left"/>
      <w:pPr>
        <w:tabs>
          <w:tab w:val="num" w:pos="720"/>
        </w:tabs>
        <w:ind w:left="720" w:hanging="360"/>
      </w:pPr>
      <w:rPr>
        <w:rFonts w:ascii="Arial" w:hAnsi="Arial" w:hint="default"/>
      </w:rPr>
    </w:lvl>
    <w:lvl w:ilvl="1" w:tplc="6620477A" w:tentative="1">
      <w:start w:val="1"/>
      <w:numFmt w:val="bullet"/>
      <w:lvlText w:val="•"/>
      <w:lvlJc w:val="left"/>
      <w:pPr>
        <w:tabs>
          <w:tab w:val="num" w:pos="1440"/>
        </w:tabs>
        <w:ind w:left="1440" w:hanging="360"/>
      </w:pPr>
      <w:rPr>
        <w:rFonts w:ascii="Arial" w:hAnsi="Arial" w:hint="default"/>
      </w:rPr>
    </w:lvl>
    <w:lvl w:ilvl="2" w:tplc="6136C442" w:tentative="1">
      <w:start w:val="1"/>
      <w:numFmt w:val="bullet"/>
      <w:lvlText w:val="•"/>
      <w:lvlJc w:val="left"/>
      <w:pPr>
        <w:tabs>
          <w:tab w:val="num" w:pos="2160"/>
        </w:tabs>
        <w:ind w:left="2160" w:hanging="360"/>
      </w:pPr>
      <w:rPr>
        <w:rFonts w:ascii="Arial" w:hAnsi="Arial" w:hint="default"/>
      </w:rPr>
    </w:lvl>
    <w:lvl w:ilvl="3" w:tplc="A7469A0C" w:tentative="1">
      <w:start w:val="1"/>
      <w:numFmt w:val="bullet"/>
      <w:lvlText w:val="•"/>
      <w:lvlJc w:val="left"/>
      <w:pPr>
        <w:tabs>
          <w:tab w:val="num" w:pos="2880"/>
        </w:tabs>
        <w:ind w:left="2880" w:hanging="360"/>
      </w:pPr>
      <w:rPr>
        <w:rFonts w:ascii="Arial" w:hAnsi="Arial" w:hint="default"/>
      </w:rPr>
    </w:lvl>
    <w:lvl w:ilvl="4" w:tplc="348E816C" w:tentative="1">
      <w:start w:val="1"/>
      <w:numFmt w:val="bullet"/>
      <w:lvlText w:val="•"/>
      <w:lvlJc w:val="left"/>
      <w:pPr>
        <w:tabs>
          <w:tab w:val="num" w:pos="3600"/>
        </w:tabs>
        <w:ind w:left="3600" w:hanging="360"/>
      </w:pPr>
      <w:rPr>
        <w:rFonts w:ascii="Arial" w:hAnsi="Arial" w:hint="default"/>
      </w:rPr>
    </w:lvl>
    <w:lvl w:ilvl="5" w:tplc="8244DEB0" w:tentative="1">
      <w:start w:val="1"/>
      <w:numFmt w:val="bullet"/>
      <w:lvlText w:val="•"/>
      <w:lvlJc w:val="left"/>
      <w:pPr>
        <w:tabs>
          <w:tab w:val="num" w:pos="4320"/>
        </w:tabs>
        <w:ind w:left="4320" w:hanging="360"/>
      </w:pPr>
      <w:rPr>
        <w:rFonts w:ascii="Arial" w:hAnsi="Arial" w:hint="default"/>
      </w:rPr>
    </w:lvl>
    <w:lvl w:ilvl="6" w:tplc="9456482E" w:tentative="1">
      <w:start w:val="1"/>
      <w:numFmt w:val="bullet"/>
      <w:lvlText w:val="•"/>
      <w:lvlJc w:val="left"/>
      <w:pPr>
        <w:tabs>
          <w:tab w:val="num" w:pos="5040"/>
        </w:tabs>
        <w:ind w:left="5040" w:hanging="360"/>
      </w:pPr>
      <w:rPr>
        <w:rFonts w:ascii="Arial" w:hAnsi="Arial" w:hint="default"/>
      </w:rPr>
    </w:lvl>
    <w:lvl w:ilvl="7" w:tplc="69FEA490" w:tentative="1">
      <w:start w:val="1"/>
      <w:numFmt w:val="bullet"/>
      <w:lvlText w:val="•"/>
      <w:lvlJc w:val="left"/>
      <w:pPr>
        <w:tabs>
          <w:tab w:val="num" w:pos="5760"/>
        </w:tabs>
        <w:ind w:left="5760" w:hanging="360"/>
      </w:pPr>
      <w:rPr>
        <w:rFonts w:ascii="Arial" w:hAnsi="Arial" w:hint="default"/>
      </w:rPr>
    </w:lvl>
    <w:lvl w:ilvl="8" w:tplc="B1A226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DF65EA"/>
    <w:multiLevelType w:val="hybridMultilevel"/>
    <w:tmpl w:val="0BDEA5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85B73"/>
    <w:multiLevelType w:val="hybridMultilevel"/>
    <w:tmpl w:val="1B2EF318"/>
    <w:lvl w:ilvl="0" w:tplc="75888040">
      <w:start w:val="1"/>
      <w:numFmt w:val="bullet"/>
      <w:lvlText w:val="•"/>
      <w:lvlJc w:val="left"/>
      <w:pPr>
        <w:tabs>
          <w:tab w:val="num" w:pos="720"/>
        </w:tabs>
        <w:ind w:left="720" w:hanging="360"/>
      </w:pPr>
      <w:rPr>
        <w:rFonts w:ascii="Arial" w:hAnsi="Arial" w:hint="default"/>
      </w:rPr>
    </w:lvl>
    <w:lvl w:ilvl="1" w:tplc="7C345EDA" w:tentative="1">
      <w:start w:val="1"/>
      <w:numFmt w:val="bullet"/>
      <w:lvlText w:val="•"/>
      <w:lvlJc w:val="left"/>
      <w:pPr>
        <w:tabs>
          <w:tab w:val="num" w:pos="1440"/>
        </w:tabs>
        <w:ind w:left="1440" w:hanging="360"/>
      </w:pPr>
      <w:rPr>
        <w:rFonts w:ascii="Arial" w:hAnsi="Arial" w:hint="default"/>
      </w:rPr>
    </w:lvl>
    <w:lvl w:ilvl="2" w:tplc="35845976" w:tentative="1">
      <w:start w:val="1"/>
      <w:numFmt w:val="bullet"/>
      <w:lvlText w:val="•"/>
      <w:lvlJc w:val="left"/>
      <w:pPr>
        <w:tabs>
          <w:tab w:val="num" w:pos="2160"/>
        </w:tabs>
        <w:ind w:left="2160" w:hanging="360"/>
      </w:pPr>
      <w:rPr>
        <w:rFonts w:ascii="Arial" w:hAnsi="Arial" w:hint="default"/>
      </w:rPr>
    </w:lvl>
    <w:lvl w:ilvl="3" w:tplc="5914B478" w:tentative="1">
      <w:start w:val="1"/>
      <w:numFmt w:val="bullet"/>
      <w:lvlText w:val="•"/>
      <w:lvlJc w:val="left"/>
      <w:pPr>
        <w:tabs>
          <w:tab w:val="num" w:pos="2880"/>
        </w:tabs>
        <w:ind w:left="2880" w:hanging="360"/>
      </w:pPr>
      <w:rPr>
        <w:rFonts w:ascii="Arial" w:hAnsi="Arial" w:hint="default"/>
      </w:rPr>
    </w:lvl>
    <w:lvl w:ilvl="4" w:tplc="D90054C0" w:tentative="1">
      <w:start w:val="1"/>
      <w:numFmt w:val="bullet"/>
      <w:lvlText w:val="•"/>
      <w:lvlJc w:val="left"/>
      <w:pPr>
        <w:tabs>
          <w:tab w:val="num" w:pos="3600"/>
        </w:tabs>
        <w:ind w:left="3600" w:hanging="360"/>
      </w:pPr>
      <w:rPr>
        <w:rFonts w:ascii="Arial" w:hAnsi="Arial" w:hint="default"/>
      </w:rPr>
    </w:lvl>
    <w:lvl w:ilvl="5" w:tplc="9D1CBDC2" w:tentative="1">
      <w:start w:val="1"/>
      <w:numFmt w:val="bullet"/>
      <w:lvlText w:val="•"/>
      <w:lvlJc w:val="left"/>
      <w:pPr>
        <w:tabs>
          <w:tab w:val="num" w:pos="4320"/>
        </w:tabs>
        <w:ind w:left="4320" w:hanging="360"/>
      </w:pPr>
      <w:rPr>
        <w:rFonts w:ascii="Arial" w:hAnsi="Arial" w:hint="default"/>
      </w:rPr>
    </w:lvl>
    <w:lvl w:ilvl="6" w:tplc="67B4C77A" w:tentative="1">
      <w:start w:val="1"/>
      <w:numFmt w:val="bullet"/>
      <w:lvlText w:val="•"/>
      <w:lvlJc w:val="left"/>
      <w:pPr>
        <w:tabs>
          <w:tab w:val="num" w:pos="5040"/>
        </w:tabs>
        <w:ind w:left="5040" w:hanging="360"/>
      </w:pPr>
      <w:rPr>
        <w:rFonts w:ascii="Arial" w:hAnsi="Arial" w:hint="default"/>
      </w:rPr>
    </w:lvl>
    <w:lvl w:ilvl="7" w:tplc="06EC0100" w:tentative="1">
      <w:start w:val="1"/>
      <w:numFmt w:val="bullet"/>
      <w:lvlText w:val="•"/>
      <w:lvlJc w:val="left"/>
      <w:pPr>
        <w:tabs>
          <w:tab w:val="num" w:pos="5760"/>
        </w:tabs>
        <w:ind w:left="5760" w:hanging="360"/>
      </w:pPr>
      <w:rPr>
        <w:rFonts w:ascii="Arial" w:hAnsi="Arial" w:hint="default"/>
      </w:rPr>
    </w:lvl>
    <w:lvl w:ilvl="8" w:tplc="9F2028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5C2840"/>
    <w:multiLevelType w:val="hybridMultilevel"/>
    <w:tmpl w:val="B532F612"/>
    <w:lvl w:ilvl="0" w:tplc="8A9C14B2">
      <w:start w:val="1"/>
      <w:numFmt w:val="upperRoman"/>
      <w:lvlText w:val="Topology %1."/>
      <w:lvlJc w:val="righ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27077CEB"/>
    <w:multiLevelType w:val="hybridMultilevel"/>
    <w:tmpl w:val="2A00A7E6"/>
    <w:lvl w:ilvl="0" w:tplc="04090013">
      <w:start w:val="1"/>
      <w:numFmt w:val="upperRoman"/>
      <w:lvlText w:val="%1."/>
      <w:lvlJc w:val="righ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27D2F"/>
    <w:multiLevelType w:val="hybridMultilevel"/>
    <w:tmpl w:val="D398F05E"/>
    <w:lvl w:ilvl="0" w:tplc="F0C2F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B54831"/>
    <w:multiLevelType w:val="hybridMultilevel"/>
    <w:tmpl w:val="64F8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E4EF6"/>
    <w:multiLevelType w:val="hybridMultilevel"/>
    <w:tmpl w:val="0ABC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973C46"/>
    <w:multiLevelType w:val="hybridMultilevel"/>
    <w:tmpl w:val="30FEE366"/>
    <w:lvl w:ilvl="0" w:tplc="72886D36">
      <w:start w:val="1"/>
      <w:numFmt w:val="bullet"/>
      <w:lvlText w:val="•"/>
      <w:lvlJc w:val="left"/>
      <w:pPr>
        <w:tabs>
          <w:tab w:val="num" w:pos="720"/>
        </w:tabs>
        <w:ind w:left="720" w:hanging="360"/>
      </w:pPr>
      <w:rPr>
        <w:rFonts w:ascii="Arial" w:hAnsi="Arial" w:hint="default"/>
      </w:rPr>
    </w:lvl>
    <w:lvl w:ilvl="1" w:tplc="0ACA2F20" w:tentative="1">
      <w:start w:val="1"/>
      <w:numFmt w:val="bullet"/>
      <w:lvlText w:val="•"/>
      <w:lvlJc w:val="left"/>
      <w:pPr>
        <w:tabs>
          <w:tab w:val="num" w:pos="1440"/>
        </w:tabs>
        <w:ind w:left="1440" w:hanging="360"/>
      </w:pPr>
      <w:rPr>
        <w:rFonts w:ascii="Arial" w:hAnsi="Arial" w:hint="default"/>
      </w:rPr>
    </w:lvl>
    <w:lvl w:ilvl="2" w:tplc="5B5AE65C" w:tentative="1">
      <w:start w:val="1"/>
      <w:numFmt w:val="bullet"/>
      <w:lvlText w:val="•"/>
      <w:lvlJc w:val="left"/>
      <w:pPr>
        <w:tabs>
          <w:tab w:val="num" w:pos="2160"/>
        </w:tabs>
        <w:ind w:left="2160" w:hanging="360"/>
      </w:pPr>
      <w:rPr>
        <w:rFonts w:ascii="Arial" w:hAnsi="Arial" w:hint="default"/>
      </w:rPr>
    </w:lvl>
    <w:lvl w:ilvl="3" w:tplc="E7182846" w:tentative="1">
      <w:start w:val="1"/>
      <w:numFmt w:val="bullet"/>
      <w:lvlText w:val="•"/>
      <w:lvlJc w:val="left"/>
      <w:pPr>
        <w:tabs>
          <w:tab w:val="num" w:pos="2880"/>
        </w:tabs>
        <w:ind w:left="2880" w:hanging="360"/>
      </w:pPr>
      <w:rPr>
        <w:rFonts w:ascii="Arial" w:hAnsi="Arial" w:hint="default"/>
      </w:rPr>
    </w:lvl>
    <w:lvl w:ilvl="4" w:tplc="72909490" w:tentative="1">
      <w:start w:val="1"/>
      <w:numFmt w:val="bullet"/>
      <w:lvlText w:val="•"/>
      <w:lvlJc w:val="left"/>
      <w:pPr>
        <w:tabs>
          <w:tab w:val="num" w:pos="3600"/>
        </w:tabs>
        <w:ind w:left="3600" w:hanging="360"/>
      </w:pPr>
      <w:rPr>
        <w:rFonts w:ascii="Arial" w:hAnsi="Arial" w:hint="default"/>
      </w:rPr>
    </w:lvl>
    <w:lvl w:ilvl="5" w:tplc="DE1C643E" w:tentative="1">
      <w:start w:val="1"/>
      <w:numFmt w:val="bullet"/>
      <w:lvlText w:val="•"/>
      <w:lvlJc w:val="left"/>
      <w:pPr>
        <w:tabs>
          <w:tab w:val="num" w:pos="4320"/>
        </w:tabs>
        <w:ind w:left="4320" w:hanging="360"/>
      </w:pPr>
      <w:rPr>
        <w:rFonts w:ascii="Arial" w:hAnsi="Arial" w:hint="default"/>
      </w:rPr>
    </w:lvl>
    <w:lvl w:ilvl="6" w:tplc="253A973E" w:tentative="1">
      <w:start w:val="1"/>
      <w:numFmt w:val="bullet"/>
      <w:lvlText w:val="•"/>
      <w:lvlJc w:val="left"/>
      <w:pPr>
        <w:tabs>
          <w:tab w:val="num" w:pos="5040"/>
        </w:tabs>
        <w:ind w:left="5040" w:hanging="360"/>
      </w:pPr>
      <w:rPr>
        <w:rFonts w:ascii="Arial" w:hAnsi="Arial" w:hint="default"/>
      </w:rPr>
    </w:lvl>
    <w:lvl w:ilvl="7" w:tplc="B008C2C8" w:tentative="1">
      <w:start w:val="1"/>
      <w:numFmt w:val="bullet"/>
      <w:lvlText w:val="•"/>
      <w:lvlJc w:val="left"/>
      <w:pPr>
        <w:tabs>
          <w:tab w:val="num" w:pos="5760"/>
        </w:tabs>
        <w:ind w:left="5760" w:hanging="360"/>
      </w:pPr>
      <w:rPr>
        <w:rFonts w:ascii="Arial" w:hAnsi="Arial" w:hint="default"/>
      </w:rPr>
    </w:lvl>
    <w:lvl w:ilvl="8" w:tplc="0ECAB3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1619A"/>
    <w:multiLevelType w:val="hybridMultilevel"/>
    <w:tmpl w:val="4942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4D0425"/>
    <w:multiLevelType w:val="hybridMultilevel"/>
    <w:tmpl w:val="9C944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E056D5"/>
    <w:multiLevelType w:val="hybridMultilevel"/>
    <w:tmpl w:val="6898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A044A"/>
    <w:multiLevelType w:val="hybridMultilevel"/>
    <w:tmpl w:val="38849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1D12740"/>
    <w:multiLevelType w:val="hybridMultilevel"/>
    <w:tmpl w:val="0428E5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74779"/>
    <w:multiLevelType w:val="hybridMultilevel"/>
    <w:tmpl w:val="7A489E94"/>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3"/>
  </w:num>
  <w:num w:numId="4">
    <w:abstractNumId w:val="24"/>
  </w:num>
  <w:num w:numId="5">
    <w:abstractNumId w:val="11"/>
  </w:num>
  <w:num w:numId="6">
    <w:abstractNumId w:val="18"/>
  </w:num>
  <w:num w:numId="7">
    <w:abstractNumId w:val="10"/>
  </w:num>
  <w:num w:numId="8">
    <w:abstractNumId w:val="12"/>
  </w:num>
  <w:num w:numId="9">
    <w:abstractNumId w:val="25"/>
  </w:num>
  <w:num w:numId="10">
    <w:abstractNumId w:val="20"/>
  </w:num>
  <w:num w:numId="11">
    <w:abstractNumId w:val="22"/>
  </w:num>
  <w:num w:numId="12">
    <w:abstractNumId w:val="19"/>
  </w:num>
  <w:num w:numId="13">
    <w:abstractNumId w:val="16"/>
  </w:num>
  <w:num w:numId="14">
    <w:abstractNumId w:val="3"/>
  </w:num>
  <w:num w:numId="15">
    <w:abstractNumId w:val="1"/>
  </w:num>
  <w:num w:numId="16">
    <w:abstractNumId w:val="5"/>
  </w:num>
  <w:num w:numId="17">
    <w:abstractNumId w:val="17"/>
  </w:num>
  <w:num w:numId="18">
    <w:abstractNumId w:val="21"/>
  </w:num>
  <w:num w:numId="19">
    <w:abstractNumId w:val="2"/>
  </w:num>
  <w:num w:numId="20">
    <w:abstractNumId w:val="14"/>
  </w:num>
  <w:num w:numId="21">
    <w:abstractNumId w:val="6"/>
  </w:num>
  <w:num w:numId="22">
    <w:abstractNumId w:val="9"/>
  </w:num>
  <w:num w:numId="23">
    <w:abstractNumId w:val="13"/>
  </w:num>
  <w:num w:numId="24">
    <w:abstractNumId w:val="8"/>
  </w:num>
  <w:num w:numId="25">
    <w:abstractNumId w:val="1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F19"/>
    <w:rsid w:val="00007C64"/>
    <w:rsid w:val="00011FFC"/>
    <w:rsid w:val="00030069"/>
    <w:rsid w:val="000B29BD"/>
    <w:rsid w:val="00101B44"/>
    <w:rsid w:val="00102BB3"/>
    <w:rsid w:val="001044FF"/>
    <w:rsid w:val="00116917"/>
    <w:rsid w:val="00121B30"/>
    <w:rsid w:val="0014464D"/>
    <w:rsid w:val="00157DCD"/>
    <w:rsid w:val="00177B3D"/>
    <w:rsid w:val="0018160C"/>
    <w:rsid w:val="001A2ED4"/>
    <w:rsid w:val="001E6D4C"/>
    <w:rsid w:val="001F4B73"/>
    <w:rsid w:val="00250F1A"/>
    <w:rsid w:val="0025167B"/>
    <w:rsid w:val="002611DD"/>
    <w:rsid w:val="002735DC"/>
    <w:rsid w:val="00280621"/>
    <w:rsid w:val="00281E9F"/>
    <w:rsid w:val="002A1D95"/>
    <w:rsid w:val="002C0BEE"/>
    <w:rsid w:val="002E4784"/>
    <w:rsid w:val="003036C5"/>
    <w:rsid w:val="003A6DC5"/>
    <w:rsid w:val="003B14BC"/>
    <w:rsid w:val="003D15D9"/>
    <w:rsid w:val="003F178A"/>
    <w:rsid w:val="004352CA"/>
    <w:rsid w:val="004412CC"/>
    <w:rsid w:val="00456A0B"/>
    <w:rsid w:val="00467F44"/>
    <w:rsid w:val="00475F19"/>
    <w:rsid w:val="004C0E36"/>
    <w:rsid w:val="004C6449"/>
    <w:rsid w:val="004C750D"/>
    <w:rsid w:val="005066F0"/>
    <w:rsid w:val="005467E9"/>
    <w:rsid w:val="00557AC0"/>
    <w:rsid w:val="005628C8"/>
    <w:rsid w:val="00595BBA"/>
    <w:rsid w:val="005A4C85"/>
    <w:rsid w:val="005C407C"/>
    <w:rsid w:val="005C5930"/>
    <w:rsid w:val="005D3822"/>
    <w:rsid w:val="00612096"/>
    <w:rsid w:val="00652410"/>
    <w:rsid w:val="0067337A"/>
    <w:rsid w:val="006760A3"/>
    <w:rsid w:val="00695ABF"/>
    <w:rsid w:val="006B23CB"/>
    <w:rsid w:val="006E45B3"/>
    <w:rsid w:val="00703BF1"/>
    <w:rsid w:val="00744414"/>
    <w:rsid w:val="007F260E"/>
    <w:rsid w:val="0084110C"/>
    <w:rsid w:val="008A58A9"/>
    <w:rsid w:val="008A5F25"/>
    <w:rsid w:val="008B129A"/>
    <w:rsid w:val="008B4402"/>
    <w:rsid w:val="00971511"/>
    <w:rsid w:val="009862A7"/>
    <w:rsid w:val="0098696E"/>
    <w:rsid w:val="009B5183"/>
    <w:rsid w:val="009C20B4"/>
    <w:rsid w:val="009D2B97"/>
    <w:rsid w:val="00A012D6"/>
    <w:rsid w:val="00A25D3C"/>
    <w:rsid w:val="00A30505"/>
    <w:rsid w:val="00A75FF4"/>
    <w:rsid w:val="00AB15A1"/>
    <w:rsid w:val="00B07525"/>
    <w:rsid w:val="00B3033D"/>
    <w:rsid w:val="00B674D9"/>
    <w:rsid w:val="00B87D9C"/>
    <w:rsid w:val="00BE2A7A"/>
    <w:rsid w:val="00C074FB"/>
    <w:rsid w:val="00C10837"/>
    <w:rsid w:val="00C11116"/>
    <w:rsid w:val="00C1708D"/>
    <w:rsid w:val="00C26E37"/>
    <w:rsid w:val="00C4634D"/>
    <w:rsid w:val="00C5095C"/>
    <w:rsid w:val="00CA519E"/>
    <w:rsid w:val="00CB46F7"/>
    <w:rsid w:val="00CB4EA8"/>
    <w:rsid w:val="00CE4D32"/>
    <w:rsid w:val="00CF655B"/>
    <w:rsid w:val="00D14278"/>
    <w:rsid w:val="00D220A3"/>
    <w:rsid w:val="00D4646B"/>
    <w:rsid w:val="00DE33EA"/>
    <w:rsid w:val="00E1358B"/>
    <w:rsid w:val="00E20673"/>
    <w:rsid w:val="00E43527"/>
    <w:rsid w:val="00E72758"/>
    <w:rsid w:val="00ED035B"/>
    <w:rsid w:val="00ED28A5"/>
    <w:rsid w:val="00EE0D44"/>
    <w:rsid w:val="00F0164C"/>
    <w:rsid w:val="00F268B3"/>
    <w:rsid w:val="00F46940"/>
    <w:rsid w:val="00F6661C"/>
    <w:rsid w:val="00F94A61"/>
    <w:rsid w:val="00FA26D8"/>
    <w:rsid w:val="00FD3E32"/>
    <w:rsid w:val="00FE350F"/>
    <w:rsid w:val="00FF18C0"/>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B16A5"/>
  <w15:chartTrackingRefBased/>
  <w15:docId w15:val="{8D55FE8A-21C9-4662-8AB7-605D0B29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7E9"/>
    <w:pPr>
      <w:spacing w:after="0" w:line="240" w:lineRule="auto"/>
    </w:pPr>
    <w:rPr>
      <w:rFonts w:ascii="Times New Roman" w:eastAsia="Times New Roman" w:hAnsi="Times New Roman" w:cs="Times New Roman"/>
      <w:sz w:val="24"/>
      <w:szCs w:val="24"/>
    </w:rPr>
  </w:style>
  <w:style w:type="paragraph" w:styleId="Heading1">
    <w:name w:val="heading 1"/>
    <w:aliases w:val="H1,h1"/>
    <w:next w:val="Normal"/>
    <w:link w:val="Heading1Char"/>
    <w:qFormat/>
    <w:rsid w:val="00475F1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475F19"/>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6B23C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75F1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475F19"/>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475F1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75F19"/>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75F19"/>
    <w:pPr>
      <w:tabs>
        <w:tab w:val="center" w:pos="4680"/>
        <w:tab w:val="right" w:pos="9360"/>
      </w:tabs>
    </w:pPr>
    <w:rPr>
      <w:rFonts w:eastAsia="SimSu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75F19"/>
    <w:rPr>
      <w:rFonts w:ascii="Times New Roman" w:eastAsia="SimSu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475F19"/>
    <w:pPr>
      <w:ind w:leftChars="400" w:left="840" w:hanging="720"/>
    </w:pPr>
    <w:rPr>
      <w:rFonts w:ascii="Times" w:eastAsia="Batang" w:hAnsi="Times"/>
      <w:sz w:val="20"/>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475F19"/>
    <w:rPr>
      <w:rFonts w:ascii="Times" w:eastAsia="Batang" w:hAnsi="Times" w:cs="Times New Roman"/>
      <w:sz w:val="20"/>
      <w:szCs w:val="24"/>
      <w:lang w:val="en-GB" w:eastAsia="x-none"/>
    </w:rPr>
  </w:style>
  <w:style w:type="table" w:styleId="TableGrid">
    <w:name w:val="Table Grid"/>
    <w:basedOn w:val="TableNormal"/>
    <w:rsid w:val="00475F1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C407C"/>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rsid w:val="005C407C"/>
    <w:rPr>
      <w:rFonts w:ascii="Arial" w:eastAsia="Times New Roman" w:hAnsi="Arial" w:cs="Times New Roman"/>
      <w:sz w:val="18"/>
      <w:szCs w:val="20"/>
      <w:lang w:val="en-GB" w:eastAsia="ja-JP"/>
    </w:rPr>
  </w:style>
  <w:style w:type="character" w:styleId="Hyperlink">
    <w:name w:val="Hyperlink"/>
    <w:basedOn w:val="DefaultParagraphFont"/>
    <w:uiPriority w:val="99"/>
    <w:unhideWhenUsed/>
    <w:rsid w:val="003B14BC"/>
    <w:rPr>
      <w:color w:val="0563C1" w:themeColor="hyperlink"/>
      <w:u w:val="single"/>
    </w:rPr>
  </w:style>
  <w:style w:type="character" w:styleId="UnresolvedMention">
    <w:name w:val="Unresolved Mention"/>
    <w:basedOn w:val="DefaultParagraphFont"/>
    <w:uiPriority w:val="99"/>
    <w:semiHidden/>
    <w:unhideWhenUsed/>
    <w:rsid w:val="003B14BC"/>
    <w:rPr>
      <w:color w:val="605E5C"/>
      <w:shd w:val="clear" w:color="auto" w:fill="E1DFDD"/>
    </w:rPr>
  </w:style>
  <w:style w:type="character" w:styleId="CommentReference">
    <w:name w:val="annotation reference"/>
    <w:basedOn w:val="DefaultParagraphFont"/>
    <w:uiPriority w:val="99"/>
    <w:semiHidden/>
    <w:unhideWhenUsed/>
    <w:rsid w:val="00F94A61"/>
    <w:rPr>
      <w:sz w:val="16"/>
      <w:szCs w:val="16"/>
    </w:rPr>
  </w:style>
  <w:style w:type="paragraph" w:styleId="CommentText">
    <w:name w:val="annotation text"/>
    <w:basedOn w:val="Normal"/>
    <w:link w:val="CommentTextChar"/>
    <w:uiPriority w:val="99"/>
    <w:semiHidden/>
    <w:unhideWhenUsed/>
    <w:rsid w:val="00F94A61"/>
    <w:rPr>
      <w:sz w:val="20"/>
      <w:szCs w:val="20"/>
    </w:rPr>
  </w:style>
  <w:style w:type="character" w:customStyle="1" w:styleId="CommentTextChar">
    <w:name w:val="Comment Text Char"/>
    <w:basedOn w:val="DefaultParagraphFont"/>
    <w:link w:val="CommentText"/>
    <w:uiPriority w:val="99"/>
    <w:semiHidden/>
    <w:rsid w:val="00F94A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A61"/>
    <w:rPr>
      <w:b/>
      <w:bCs/>
    </w:rPr>
  </w:style>
  <w:style w:type="character" w:customStyle="1" w:styleId="CommentSubjectChar">
    <w:name w:val="Comment Subject Char"/>
    <w:basedOn w:val="CommentTextChar"/>
    <w:link w:val="CommentSubject"/>
    <w:uiPriority w:val="99"/>
    <w:semiHidden/>
    <w:rsid w:val="00F94A6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94A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A6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6B23C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342">
      <w:bodyDiv w:val="1"/>
      <w:marLeft w:val="0"/>
      <w:marRight w:val="0"/>
      <w:marTop w:val="0"/>
      <w:marBottom w:val="0"/>
      <w:divBdr>
        <w:top w:val="none" w:sz="0" w:space="0" w:color="auto"/>
        <w:left w:val="none" w:sz="0" w:space="0" w:color="auto"/>
        <w:bottom w:val="none" w:sz="0" w:space="0" w:color="auto"/>
        <w:right w:val="none" w:sz="0" w:space="0" w:color="auto"/>
      </w:divBdr>
    </w:div>
    <w:div w:id="192350637">
      <w:bodyDiv w:val="1"/>
      <w:marLeft w:val="0"/>
      <w:marRight w:val="0"/>
      <w:marTop w:val="0"/>
      <w:marBottom w:val="0"/>
      <w:divBdr>
        <w:top w:val="none" w:sz="0" w:space="0" w:color="auto"/>
        <w:left w:val="none" w:sz="0" w:space="0" w:color="auto"/>
        <w:bottom w:val="none" w:sz="0" w:space="0" w:color="auto"/>
        <w:right w:val="none" w:sz="0" w:space="0" w:color="auto"/>
      </w:divBdr>
    </w:div>
    <w:div w:id="771359239">
      <w:bodyDiv w:val="1"/>
      <w:marLeft w:val="0"/>
      <w:marRight w:val="0"/>
      <w:marTop w:val="0"/>
      <w:marBottom w:val="0"/>
      <w:divBdr>
        <w:top w:val="none" w:sz="0" w:space="0" w:color="auto"/>
        <w:left w:val="none" w:sz="0" w:space="0" w:color="auto"/>
        <w:bottom w:val="none" w:sz="0" w:space="0" w:color="auto"/>
        <w:right w:val="none" w:sz="0" w:space="0" w:color="auto"/>
      </w:divBdr>
      <w:divsChild>
        <w:div w:id="585697507">
          <w:marLeft w:val="274"/>
          <w:marRight w:val="0"/>
          <w:marTop w:val="0"/>
          <w:marBottom w:val="0"/>
          <w:divBdr>
            <w:top w:val="none" w:sz="0" w:space="0" w:color="auto"/>
            <w:left w:val="none" w:sz="0" w:space="0" w:color="auto"/>
            <w:bottom w:val="none" w:sz="0" w:space="0" w:color="auto"/>
            <w:right w:val="none" w:sz="0" w:space="0" w:color="auto"/>
          </w:divBdr>
        </w:div>
        <w:div w:id="369499532">
          <w:marLeft w:val="274"/>
          <w:marRight w:val="0"/>
          <w:marTop w:val="0"/>
          <w:marBottom w:val="0"/>
          <w:divBdr>
            <w:top w:val="none" w:sz="0" w:space="0" w:color="auto"/>
            <w:left w:val="none" w:sz="0" w:space="0" w:color="auto"/>
            <w:bottom w:val="none" w:sz="0" w:space="0" w:color="auto"/>
            <w:right w:val="none" w:sz="0" w:space="0" w:color="auto"/>
          </w:divBdr>
        </w:div>
        <w:div w:id="1958025085">
          <w:marLeft w:val="274"/>
          <w:marRight w:val="0"/>
          <w:marTop w:val="0"/>
          <w:marBottom w:val="0"/>
          <w:divBdr>
            <w:top w:val="none" w:sz="0" w:space="0" w:color="auto"/>
            <w:left w:val="none" w:sz="0" w:space="0" w:color="auto"/>
            <w:bottom w:val="none" w:sz="0" w:space="0" w:color="auto"/>
            <w:right w:val="none" w:sz="0" w:space="0" w:color="auto"/>
          </w:divBdr>
        </w:div>
        <w:div w:id="1121460806">
          <w:marLeft w:val="274"/>
          <w:marRight w:val="0"/>
          <w:marTop w:val="0"/>
          <w:marBottom w:val="0"/>
          <w:divBdr>
            <w:top w:val="none" w:sz="0" w:space="0" w:color="auto"/>
            <w:left w:val="none" w:sz="0" w:space="0" w:color="auto"/>
            <w:bottom w:val="none" w:sz="0" w:space="0" w:color="auto"/>
            <w:right w:val="none" w:sz="0" w:space="0" w:color="auto"/>
          </w:divBdr>
        </w:div>
        <w:div w:id="596209108">
          <w:marLeft w:val="274"/>
          <w:marRight w:val="0"/>
          <w:marTop w:val="0"/>
          <w:marBottom w:val="0"/>
          <w:divBdr>
            <w:top w:val="none" w:sz="0" w:space="0" w:color="auto"/>
            <w:left w:val="none" w:sz="0" w:space="0" w:color="auto"/>
            <w:bottom w:val="none" w:sz="0" w:space="0" w:color="auto"/>
            <w:right w:val="none" w:sz="0" w:space="0" w:color="auto"/>
          </w:divBdr>
        </w:div>
      </w:divsChild>
    </w:div>
    <w:div w:id="1192230970">
      <w:bodyDiv w:val="1"/>
      <w:marLeft w:val="0"/>
      <w:marRight w:val="0"/>
      <w:marTop w:val="0"/>
      <w:marBottom w:val="0"/>
      <w:divBdr>
        <w:top w:val="none" w:sz="0" w:space="0" w:color="auto"/>
        <w:left w:val="none" w:sz="0" w:space="0" w:color="auto"/>
        <w:bottom w:val="none" w:sz="0" w:space="0" w:color="auto"/>
        <w:right w:val="none" w:sz="0" w:space="0" w:color="auto"/>
      </w:divBdr>
    </w:div>
    <w:div w:id="177852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www.princeton.edu/~chiangm/fairnesstalk.pdf"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www.cs.helsinki.fi/u/ldaniel/mm_cn/lec1.2_cc_resource_allocation.pdf"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arxiv.org/pdf/1804.003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2FHT6SDPEKRM-4-36456</_dlc_DocId>
    <_dlc_DocIdUrl xmlns="2f0fb0e4-6f95-4f64-8efb-58e3d90405ce">
      <Url>https://projects.qualcomm.com/sites/SkyBer/_layouts/15/DocIdRedir.aspx?ID=2FHT6SDPEKRM-4-36456</Url>
      <Description>2FHT6SDPEKRM-4-36456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DCC64-DAD7-4CBB-8EFB-0157C8140255}">
  <ds:schemaRefs>
    <ds:schemaRef ds:uri="http://schemas.microsoft.com/sharepoint/v3/contenttype/forms"/>
  </ds:schemaRefs>
</ds:datastoreItem>
</file>

<file path=customXml/itemProps2.xml><?xml version="1.0" encoding="utf-8"?>
<ds:datastoreItem xmlns:ds="http://schemas.openxmlformats.org/officeDocument/2006/customXml" ds:itemID="{858FAE83-64FA-4DCD-9817-2D558243FBF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1FAA334C-B52C-4138-BCA9-6875D4989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56031D-0F65-49D3-B730-9D5D3DA8B0C4}">
  <ds:schemaRefs>
    <ds:schemaRef ds:uri="office.server.policy"/>
  </ds:schemaRefs>
</ds:datastoreItem>
</file>

<file path=customXml/itemProps5.xml><?xml version="1.0" encoding="utf-8"?>
<ds:datastoreItem xmlns:ds="http://schemas.openxmlformats.org/officeDocument/2006/customXml" ds:itemID="{C65BAD42-4B61-4859-9893-0B698C571F83}">
  <ds:schemaRefs>
    <ds:schemaRef ds:uri="http://schemas.microsoft.com/sharepoint/events"/>
  </ds:schemaRefs>
</ds:datastoreItem>
</file>

<file path=customXml/itemProps6.xml><?xml version="1.0" encoding="utf-8"?>
<ds:datastoreItem xmlns:ds="http://schemas.openxmlformats.org/officeDocument/2006/customXml" ds:itemID="{DB48B1AB-C9AB-4A69-8C26-F33EC2B0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2785</Words>
  <Characters>15876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2018-11-03T00:49:00Z</dcterms:created>
  <dcterms:modified xsi:type="dcterms:W3CDTF">2018-11-03T00:49:00Z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a138013b-dd86-4f41-9a04-aed025ff4d20</vt:lpwstr>
  </property>
</Properties>
</file>