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35E2C58A" w:rsidR="00004B52" w:rsidRPr="009B151D" w:rsidRDefault="00840384" w:rsidP="009B151D">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3GPP TSG RAN WG</w:t>
      </w:r>
      <w:r w:rsidR="009B151D">
        <w:rPr>
          <w:rFonts w:eastAsiaTheme="minorEastAsia" w:cs="Arial" w:hint="eastAsia"/>
          <w:noProof w:val="0"/>
          <w:sz w:val="28"/>
          <w:szCs w:val="28"/>
          <w:lang w:eastAsia="zh-CN"/>
        </w:rPr>
        <w:t>1</w:t>
      </w:r>
      <w:r w:rsidRPr="00840384">
        <w:rPr>
          <w:rFonts w:eastAsia="MS Gothic" w:cs="Arial"/>
          <w:noProof w:val="0"/>
          <w:sz w:val="28"/>
          <w:szCs w:val="28"/>
        </w:rPr>
        <w:t xml:space="preserve"> Meeting #</w:t>
      </w:r>
      <w:r w:rsidR="009B151D">
        <w:rPr>
          <w:rFonts w:eastAsiaTheme="minorEastAsia" w:cs="Arial" w:hint="eastAsia"/>
          <w:noProof w:val="0"/>
          <w:sz w:val="28"/>
          <w:szCs w:val="28"/>
          <w:lang w:eastAsia="zh-CN"/>
        </w:rPr>
        <w:t>95</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B61B7E" w:rsidRPr="00B61B7E">
        <w:rPr>
          <w:rFonts w:eastAsiaTheme="minorEastAsia" w:cs="Arial"/>
          <w:noProof w:val="0"/>
          <w:sz w:val="28"/>
          <w:szCs w:val="28"/>
          <w:lang w:val="en-US" w:eastAsia="zh-CN"/>
        </w:rPr>
        <w:t>R1-1813196</w:t>
      </w:r>
    </w:p>
    <w:p w14:paraId="2B769471" w14:textId="58782A80" w:rsidR="00004B52" w:rsidRDefault="009B151D" w:rsidP="00840384">
      <w:pPr>
        <w:pStyle w:val="a3"/>
        <w:tabs>
          <w:tab w:val="right" w:pos="10206"/>
        </w:tabs>
        <w:spacing w:after="0" w:afterAutospacing="0"/>
        <w:rPr>
          <w:rFonts w:eastAsiaTheme="minorEastAsia" w:cs="Arial"/>
          <w:noProof w:val="0"/>
          <w:sz w:val="28"/>
          <w:szCs w:val="28"/>
          <w:lang w:eastAsia="zh-CN"/>
        </w:rPr>
      </w:pPr>
      <w:r w:rsidRPr="009B151D">
        <w:rPr>
          <w:rFonts w:eastAsia="MS Gothic" w:cs="Arial"/>
          <w:noProof w:val="0"/>
          <w:sz w:val="28"/>
          <w:szCs w:val="28"/>
        </w:rPr>
        <w:t>Spokane, USA, November 12th – 16th, 2018</w:t>
      </w:r>
    </w:p>
    <w:p w14:paraId="3FABE15B" w14:textId="77777777" w:rsidR="00840384" w:rsidRPr="00840384" w:rsidRDefault="00840384" w:rsidP="00840384">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99E46B4"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9B151D">
        <w:rPr>
          <w:rFonts w:ascii="Arial" w:eastAsiaTheme="minorEastAsia" w:hAnsi="Arial" w:cs="Arial" w:hint="eastAsia"/>
          <w:b/>
          <w:sz w:val="28"/>
          <w:szCs w:val="28"/>
          <w:lang w:val="en-US" w:eastAsia="zh-CN"/>
        </w:rPr>
        <w:t>Remaining issues on paging</w:t>
      </w:r>
    </w:p>
    <w:p w14:paraId="49DC0276" w14:textId="181FCDC7"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9B151D">
        <w:rPr>
          <w:rFonts w:ascii="Arial" w:eastAsiaTheme="minorEastAsia" w:hAnsi="Arial" w:cs="Arial" w:hint="eastAsia"/>
          <w:b/>
          <w:sz w:val="28"/>
          <w:szCs w:val="28"/>
          <w:lang w:val="pt-BR" w:eastAsia="zh-CN"/>
        </w:rPr>
        <w:t>7.1.1.1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1"/>
    </w:p>
    <w:p w14:paraId="3C2E8165" w14:textId="5C4632C8"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9B151D">
        <w:rPr>
          <w:rFonts w:eastAsiaTheme="minorEastAsia" w:hint="eastAsia"/>
          <w:lang w:val="en-US" w:eastAsia="zh-CN"/>
        </w:rPr>
        <w:t xml:space="preserve">provide our views on </w:t>
      </w:r>
      <w:r w:rsidR="00821805">
        <w:rPr>
          <w:rFonts w:eastAsiaTheme="minorEastAsia" w:hint="eastAsia"/>
          <w:lang w:val="en-US" w:eastAsia="zh-CN"/>
        </w:rPr>
        <w:t>one</w:t>
      </w:r>
      <w:r w:rsidR="00A27AB0">
        <w:rPr>
          <w:rFonts w:eastAsiaTheme="minorEastAsia" w:hint="eastAsia"/>
          <w:lang w:val="en-US" w:eastAsia="zh-CN"/>
        </w:rPr>
        <w:t xml:space="preserve"> </w:t>
      </w:r>
      <w:r w:rsidR="00821805">
        <w:rPr>
          <w:rFonts w:eastAsiaTheme="minorEastAsia" w:hint="eastAsia"/>
          <w:lang w:val="en-US" w:eastAsia="zh-CN"/>
        </w:rPr>
        <w:t>remaining issue</w:t>
      </w:r>
      <w:r w:rsidR="009B151D">
        <w:rPr>
          <w:rFonts w:eastAsiaTheme="minorEastAsia" w:hint="eastAsia"/>
          <w:lang w:val="en-US" w:eastAsia="zh-CN"/>
        </w:rPr>
        <w:t xml:space="preserve"> on</w:t>
      </w:r>
      <w:r w:rsidR="00A27AB0">
        <w:rPr>
          <w:rFonts w:eastAsiaTheme="minorEastAsia" w:hint="eastAsia"/>
          <w:lang w:val="en-US" w:eastAsia="zh-CN"/>
        </w:rPr>
        <w:t xml:space="preserve"> paging</w:t>
      </w:r>
      <w:r>
        <w:rPr>
          <w:rFonts w:eastAsiaTheme="minorEastAsia"/>
          <w:lang w:val="en-US" w:eastAsia="zh-CN"/>
        </w:rPr>
        <w:t>.</w:t>
      </w:r>
    </w:p>
    <w:p w14:paraId="5960CBEA" w14:textId="2DA63026" w:rsidR="00566813" w:rsidRDefault="00D25E64" w:rsidP="00AD4776">
      <w:pPr>
        <w:pStyle w:val="10"/>
        <w:spacing w:after="180"/>
        <w:rPr>
          <w:rFonts w:eastAsiaTheme="minorEastAsia"/>
          <w:lang w:eastAsia="zh-CN"/>
        </w:rPr>
      </w:pPr>
      <w:r>
        <w:t>Discussion</w:t>
      </w:r>
    </w:p>
    <w:p w14:paraId="2C872A02" w14:textId="7B8F8015" w:rsidR="00E74C47" w:rsidRPr="00F4470C" w:rsidRDefault="00A53DAB" w:rsidP="00A53DAB">
      <w:pPr>
        <w:pStyle w:val="20"/>
        <w:numPr>
          <w:ilvl w:val="1"/>
          <w:numId w:val="1"/>
        </w:numPr>
        <w:rPr>
          <w:rFonts w:eastAsia="宋体"/>
          <w:lang w:eastAsia="zh-CN"/>
        </w:rPr>
      </w:pPr>
      <w:r>
        <w:rPr>
          <w:rFonts w:eastAsiaTheme="minorEastAsia" w:hint="eastAsia"/>
          <w:lang w:eastAsia="zh-CN"/>
        </w:rPr>
        <w:t>T</w:t>
      </w:r>
      <w:r w:rsidRPr="00A53DAB">
        <w:rPr>
          <w:lang w:eastAsia="zh-CN"/>
        </w:rPr>
        <w:t>emporal locations of paging occasions</w:t>
      </w:r>
    </w:p>
    <w:p w14:paraId="2B414240" w14:textId="3E8C08D8" w:rsidR="00DB2078" w:rsidRDefault="0038214C" w:rsidP="0055548A">
      <w:pPr>
        <w:rPr>
          <w:rFonts w:eastAsia="宋体"/>
          <w:lang w:eastAsia="zh-CN"/>
        </w:rPr>
      </w:pPr>
      <w:r>
        <w:rPr>
          <w:rFonts w:eastAsia="宋体" w:hint="eastAsia"/>
          <w:lang w:eastAsia="zh-CN"/>
        </w:rPr>
        <w:t>I</w:t>
      </w:r>
      <w:r w:rsidR="00AF37EC">
        <w:rPr>
          <w:rFonts w:eastAsia="宋体" w:hint="eastAsia"/>
          <w:lang w:eastAsia="zh-CN"/>
        </w:rPr>
        <w:t xml:space="preserve">n </w:t>
      </w:r>
      <w:r w:rsidR="00375270">
        <w:rPr>
          <w:rFonts w:eastAsia="宋体" w:hint="eastAsia"/>
          <w:lang w:eastAsia="zh-CN"/>
        </w:rPr>
        <w:t xml:space="preserve">a </w:t>
      </w:r>
      <w:r w:rsidR="00375270">
        <w:rPr>
          <w:rFonts w:eastAsia="宋体"/>
          <w:lang w:eastAsia="zh-CN"/>
        </w:rPr>
        <w:t>contribution</w:t>
      </w:r>
      <w:r w:rsidR="00375270">
        <w:rPr>
          <w:rFonts w:eastAsia="宋体" w:hint="eastAsia"/>
          <w:lang w:eastAsia="zh-CN"/>
        </w:rPr>
        <w:t xml:space="preserve"> </w:t>
      </w:r>
      <w:r w:rsidR="00375270">
        <w:rPr>
          <w:rFonts w:eastAsia="宋体"/>
          <w:lang w:eastAsia="zh-CN"/>
        </w:rPr>
        <w:fldChar w:fldCharType="begin"/>
      </w:r>
      <w:r w:rsidR="00375270">
        <w:rPr>
          <w:rFonts w:eastAsia="宋体"/>
          <w:lang w:eastAsia="zh-CN"/>
        </w:rPr>
        <w:instrText xml:space="preserve"> </w:instrText>
      </w:r>
      <w:r w:rsidR="00375270">
        <w:rPr>
          <w:rFonts w:eastAsia="宋体" w:hint="eastAsia"/>
          <w:lang w:eastAsia="zh-CN"/>
        </w:rPr>
        <w:instrText>REF _Ref528050214 \n \h</w:instrText>
      </w:r>
      <w:r w:rsidR="00375270">
        <w:rPr>
          <w:rFonts w:eastAsia="宋体"/>
          <w:lang w:eastAsia="zh-CN"/>
        </w:rPr>
        <w:instrText xml:space="preserve">  \* MERGEFORMAT </w:instrText>
      </w:r>
      <w:r w:rsidR="00375270">
        <w:rPr>
          <w:rFonts w:eastAsia="宋体"/>
          <w:lang w:eastAsia="zh-CN"/>
        </w:rPr>
      </w:r>
      <w:r w:rsidR="00375270">
        <w:rPr>
          <w:rFonts w:eastAsia="宋体"/>
          <w:lang w:eastAsia="zh-CN"/>
        </w:rPr>
        <w:fldChar w:fldCharType="separate"/>
      </w:r>
      <w:r w:rsidR="00375270">
        <w:rPr>
          <w:rFonts w:eastAsia="宋体"/>
          <w:lang w:eastAsia="zh-CN"/>
        </w:rPr>
        <w:t>[1]</w:t>
      </w:r>
      <w:r w:rsidR="00375270">
        <w:rPr>
          <w:rFonts w:eastAsia="宋体"/>
          <w:lang w:eastAsia="zh-CN"/>
        </w:rPr>
        <w:fldChar w:fldCharType="end"/>
      </w:r>
      <w:r w:rsidR="00AF37EC">
        <w:rPr>
          <w:rFonts w:eastAsia="宋体" w:hint="eastAsia"/>
          <w:lang w:eastAsia="zh-CN"/>
        </w:rPr>
        <w:t xml:space="preserve"> </w:t>
      </w:r>
      <w:r w:rsidR="00A53DAB">
        <w:rPr>
          <w:rFonts w:eastAsia="宋体" w:hint="eastAsia"/>
          <w:lang w:eastAsia="zh-CN"/>
        </w:rPr>
        <w:t xml:space="preserve">submitted to </w:t>
      </w:r>
      <w:r w:rsidR="00375270">
        <w:rPr>
          <w:rFonts w:eastAsia="宋体" w:hint="eastAsia"/>
          <w:lang w:eastAsia="zh-CN"/>
        </w:rPr>
        <w:t xml:space="preserve">RAN1#94bis it </w:t>
      </w:r>
      <w:r w:rsidR="00A53DAB">
        <w:rPr>
          <w:rFonts w:eastAsia="宋体" w:hint="eastAsia"/>
          <w:lang w:eastAsia="zh-CN"/>
        </w:rPr>
        <w:t xml:space="preserve">was observed that </w:t>
      </w:r>
      <w:r w:rsidR="00A53DAB">
        <w:rPr>
          <w:rFonts w:eastAsia="宋体"/>
          <w:lang w:eastAsia="zh-CN"/>
        </w:rPr>
        <w:t>“</w:t>
      </w:r>
      <w:r w:rsidR="00A53DAB" w:rsidRPr="00A53DAB">
        <w:rPr>
          <w:rFonts w:eastAsia="宋体"/>
          <w:i/>
          <w:lang w:eastAsia="zh-CN"/>
        </w:rPr>
        <w:t>The current method for computing paging PDCCH monitoring slots results in inconsistent temporal locations of paging occasions within paging frames</w:t>
      </w:r>
      <w:r w:rsidR="00A53DAB">
        <w:rPr>
          <w:rFonts w:eastAsia="宋体"/>
          <w:lang w:eastAsia="zh-CN"/>
        </w:rPr>
        <w:t>”</w:t>
      </w:r>
      <w:r w:rsidR="00A53DAB">
        <w:rPr>
          <w:rFonts w:eastAsia="宋体" w:hint="eastAsia"/>
          <w:lang w:eastAsia="zh-CN"/>
        </w:rPr>
        <w:t>, and the following was proposed,</w:t>
      </w:r>
    </w:p>
    <w:tbl>
      <w:tblPr>
        <w:tblStyle w:val="ac"/>
        <w:tblW w:w="0" w:type="auto"/>
        <w:tblLook w:val="04A0" w:firstRow="1" w:lastRow="0" w:firstColumn="1" w:lastColumn="0" w:noHBand="0" w:noVBand="1"/>
      </w:tblPr>
      <w:tblGrid>
        <w:gridCol w:w="10180"/>
      </w:tblGrid>
      <w:tr w:rsidR="00DB2078" w14:paraId="6677A8FD" w14:textId="3CC2E37F" w:rsidTr="00DB2078">
        <w:tc>
          <w:tcPr>
            <w:tcW w:w="10180" w:type="dxa"/>
          </w:tcPr>
          <w:p w14:paraId="7529FA63" w14:textId="736DE361" w:rsidR="00A53DAB" w:rsidRPr="00A53DAB" w:rsidRDefault="00A53DAB" w:rsidP="005B5FD1">
            <w:pPr>
              <w:pStyle w:val="Proposal"/>
              <w:numPr>
                <w:ilvl w:val="0"/>
                <w:numId w:val="0"/>
              </w:numPr>
              <w:ind w:left="1701" w:hanging="1701"/>
              <w:rPr>
                <w:b w:val="0"/>
                <w:color w:val="FF0000"/>
                <w:sz w:val="24"/>
              </w:rPr>
            </w:pPr>
            <w:bookmarkStart w:id="3" w:name="_Toc525924430"/>
            <w:bookmarkStart w:id="4" w:name="_Toc525924450"/>
            <w:r w:rsidRPr="00A53DAB">
              <w:rPr>
                <w:rFonts w:hint="eastAsia"/>
                <w:b w:val="0"/>
                <w:lang w:val="en-US"/>
              </w:rPr>
              <w:t xml:space="preserve">Proposal 2      </w:t>
            </w:r>
            <w:r w:rsidRPr="00A53DAB">
              <w:rPr>
                <w:b w:val="0"/>
              </w:rPr>
              <w:t>For computing paging PDCCH monitoring slot indices, the relative position from the start of the paging frame is used.</w:t>
            </w:r>
            <w:bookmarkEnd w:id="3"/>
            <w:bookmarkEnd w:id="4"/>
          </w:p>
        </w:tc>
      </w:tr>
    </w:tbl>
    <w:p w14:paraId="651B9275" w14:textId="376306BD" w:rsidR="009E0127" w:rsidRDefault="005B5FD1" w:rsidP="00DB2078">
      <w:pPr>
        <w:spacing w:before="100" w:beforeAutospacing="1"/>
        <w:rPr>
          <w:rFonts w:eastAsia="宋体"/>
          <w:lang w:eastAsia="zh-CN"/>
        </w:rPr>
      </w:pPr>
      <w:r>
        <w:rPr>
          <w:rFonts w:eastAsia="宋体"/>
          <w:lang w:eastAsia="zh-CN"/>
        </w:rPr>
        <w:t>W</w:t>
      </w:r>
      <w:r>
        <w:rPr>
          <w:rFonts w:eastAsia="宋体" w:hint="eastAsia"/>
          <w:lang w:eastAsia="zh-CN"/>
        </w:rPr>
        <w:t>e don</w:t>
      </w:r>
      <w:r>
        <w:rPr>
          <w:rFonts w:eastAsia="宋体"/>
          <w:lang w:eastAsia="zh-CN"/>
        </w:rPr>
        <w:t>’</w:t>
      </w:r>
      <w:r>
        <w:rPr>
          <w:rFonts w:eastAsia="宋体" w:hint="eastAsia"/>
          <w:lang w:eastAsia="zh-CN"/>
        </w:rPr>
        <w:t xml:space="preserve">t think there is any problem in </w:t>
      </w:r>
      <w:r>
        <w:rPr>
          <w:rFonts w:eastAsia="宋体"/>
          <w:lang w:eastAsia="zh-CN"/>
        </w:rPr>
        <w:t>“</w:t>
      </w:r>
      <w:r w:rsidRPr="00A53DAB">
        <w:rPr>
          <w:rFonts w:eastAsia="宋体"/>
          <w:i/>
          <w:lang w:eastAsia="zh-CN"/>
        </w:rPr>
        <w:t>inconsistent temporal locations of paging occasions within paging frames</w:t>
      </w:r>
      <w:r>
        <w:rPr>
          <w:rFonts w:eastAsia="宋体"/>
          <w:lang w:eastAsia="zh-CN"/>
        </w:rPr>
        <w:t>”</w:t>
      </w:r>
      <w:r>
        <w:rPr>
          <w:rFonts w:eastAsia="宋体" w:hint="eastAsia"/>
          <w:lang w:eastAsia="zh-CN"/>
        </w:rPr>
        <w:t xml:space="preserve"> as was raised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_Ref528050214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Pr>
          <w:rFonts w:eastAsia="宋体"/>
          <w:lang w:eastAsia="zh-CN"/>
        </w:rPr>
        <w:t>U</w:t>
      </w:r>
      <w:r>
        <w:rPr>
          <w:rFonts w:eastAsia="宋体" w:hint="eastAsia"/>
          <w:lang w:eastAsia="zh-CN"/>
        </w:rPr>
        <w:t>nlike in LTE, the PDCCH monitoring occasions (PMOs) for a PO can</w:t>
      </w:r>
      <w:r w:rsidR="002A7080">
        <w:rPr>
          <w:rFonts w:eastAsia="宋体" w:hint="eastAsia"/>
          <w:lang w:eastAsia="zh-CN"/>
        </w:rPr>
        <w:t xml:space="preserve"> well span across radio frames. </w:t>
      </w:r>
      <w:r w:rsidR="002A7080">
        <w:rPr>
          <w:rFonts w:eastAsia="宋体"/>
          <w:lang w:eastAsia="zh-CN"/>
        </w:rPr>
        <w:t>A</w:t>
      </w:r>
      <w:r w:rsidR="002A7080">
        <w:rPr>
          <w:rFonts w:eastAsia="宋体" w:hint="eastAsia"/>
          <w:lang w:eastAsia="zh-CN"/>
        </w:rPr>
        <w:t xml:space="preserve">nd the mapping of PMOs to </w:t>
      </w:r>
      <w:r w:rsidR="002A7080">
        <w:rPr>
          <w:rFonts w:eastAsia="宋体"/>
          <w:lang w:eastAsia="zh-CN"/>
        </w:rPr>
        <w:t>“</w:t>
      </w:r>
      <w:r w:rsidR="002A7080">
        <w:rPr>
          <w:rFonts w:eastAsia="宋体" w:hint="eastAsia"/>
          <w:lang w:eastAsia="zh-CN"/>
        </w:rPr>
        <w:t>PMOs for paging</w:t>
      </w:r>
      <w:r w:rsidR="002A7080">
        <w:rPr>
          <w:rFonts w:eastAsia="宋体"/>
          <w:lang w:eastAsia="zh-CN"/>
        </w:rPr>
        <w:t>”</w:t>
      </w:r>
      <w:r w:rsidR="002A7080">
        <w:rPr>
          <w:rFonts w:eastAsia="宋体" w:hint="eastAsia"/>
          <w:lang w:eastAsia="zh-CN"/>
        </w:rPr>
        <w:t xml:space="preserve"> in non-default association does not require </w:t>
      </w:r>
      <w:r w:rsidR="002A7080">
        <w:rPr>
          <w:rFonts w:eastAsia="宋体"/>
          <w:lang w:eastAsia="zh-CN"/>
        </w:rPr>
        <w:t xml:space="preserve">the PMOs to </w:t>
      </w:r>
      <w:r w:rsidR="002A7080">
        <w:rPr>
          <w:rFonts w:eastAsia="宋体" w:hint="eastAsia"/>
          <w:lang w:eastAsia="zh-CN"/>
        </w:rPr>
        <w:t xml:space="preserve">have a </w:t>
      </w:r>
      <w:r w:rsidR="002A7080">
        <w:rPr>
          <w:rFonts w:eastAsia="宋体"/>
          <w:lang w:eastAsia="zh-CN"/>
        </w:rPr>
        <w:t xml:space="preserve">consistent </w:t>
      </w:r>
      <w:r w:rsidR="002A7080">
        <w:rPr>
          <w:rFonts w:eastAsia="宋体" w:hint="eastAsia"/>
          <w:lang w:eastAsia="zh-CN"/>
        </w:rPr>
        <w:t xml:space="preserve">pattern </w:t>
      </w:r>
      <w:r w:rsidR="002A7080">
        <w:rPr>
          <w:rFonts w:eastAsia="宋体"/>
          <w:lang w:eastAsia="zh-CN"/>
        </w:rPr>
        <w:t xml:space="preserve">in </w:t>
      </w:r>
      <w:r w:rsidR="002A7080">
        <w:rPr>
          <w:rFonts w:eastAsia="宋体" w:hint="eastAsia"/>
          <w:lang w:eastAsia="zh-CN"/>
        </w:rPr>
        <w:t>terms of temporal locations.</w:t>
      </w:r>
    </w:p>
    <w:p w14:paraId="59B90084" w14:textId="1D3C0DE1" w:rsidR="005B5FD1" w:rsidRDefault="009E0127" w:rsidP="00DB2078">
      <w:pPr>
        <w:spacing w:before="100" w:beforeAutospacing="1"/>
        <w:rPr>
          <w:rFonts w:eastAsia="宋体"/>
          <w:lang w:eastAsia="zh-CN"/>
        </w:rPr>
      </w:pPr>
      <w:r>
        <w:rPr>
          <w:rFonts w:eastAsia="宋体"/>
          <w:lang w:eastAsia="zh-CN"/>
        </w:rPr>
        <w:t>R</w:t>
      </w:r>
      <w:r>
        <w:rPr>
          <w:rFonts w:eastAsia="宋体" w:hint="eastAsia"/>
          <w:lang w:eastAsia="zh-CN"/>
        </w:rPr>
        <w:t xml:space="preserve">egarding the proposal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_Ref528050214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we note that </w:t>
      </w:r>
      <w:r w:rsidR="005B5FD1">
        <w:rPr>
          <w:rFonts w:eastAsia="宋体" w:hint="eastAsia"/>
          <w:lang w:eastAsia="zh-CN"/>
        </w:rPr>
        <w:t xml:space="preserve">in case of TDD some of the PMOs for paging within a PO may be </w:t>
      </w:r>
      <w:r w:rsidR="005B5FD1">
        <w:rPr>
          <w:rFonts w:eastAsia="宋体"/>
          <w:lang w:eastAsia="zh-CN"/>
        </w:rPr>
        <w:t>“</w:t>
      </w:r>
      <w:r w:rsidR="005B5FD1">
        <w:rPr>
          <w:rFonts w:eastAsia="宋体" w:hint="eastAsia"/>
          <w:lang w:eastAsia="zh-CN"/>
        </w:rPr>
        <w:t>invalid</w:t>
      </w:r>
      <w:r w:rsidR="005B5FD1">
        <w:rPr>
          <w:rFonts w:eastAsia="宋体"/>
          <w:lang w:eastAsia="zh-CN"/>
        </w:rPr>
        <w:t>”</w:t>
      </w:r>
      <w:r w:rsidR="005B5FD1">
        <w:rPr>
          <w:rFonts w:eastAsia="宋体" w:hint="eastAsia"/>
          <w:lang w:eastAsia="zh-CN"/>
        </w:rPr>
        <w:t xml:space="preserve">, resulting in unevenly distributed PMOs for paging anyway. </w:t>
      </w:r>
      <w:r>
        <w:rPr>
          <w:rFonts w:eastAsia="宋体" w:hint="eastAsia"/>
          <w:lang w:eastAsia="zh-CN"/>
        </w:rPr>
        <w:t>It is unclear how the proposal solves the problem</w:t>
      </w:r>
      <w:r w:rsidR="00375270">
        <w:rPr>
          <w:rFonts w:eastAsia="宋体" w:hint="eastAsia"/>
          <w:lang w:eastAsia="zh-CN"/>
        </w:rPr>
        <w:t xml:space="preserve"> it is trying to solve</w:t>
      </w:r>
      <w:r>
        <w:rPr>
          <w:rFonts w:eastAsia="宋体" w:hint="eastAsia"/>
          <w:lang w:eastAsia="zh-CN"/>
        </w:rPr>
        <w:t>.</w:t>
      </w:r>
    </w:p>
    <w:p w14:paraId="027110DB" w14:textId="7BBC1C25" w:rsidR="009E0127" w:rsidRPr="00EF234C" w:rsidRDefault="002A7080" w:rsidP="002A7080">
      <w:pPr>
        <w:pStyle w:val="afe"/>
        <w:numPr>
          <w:ilvl w:val="0"/>
          <w:numId w:val="24"/>
        </w:numPr>
        <w:tabs>
          <w:tab w:val="left" w:pos="1701"/>
        </w:tabs>
        <w:spacing w:afterLines="50" w:after="180" w:afterAutospacing="0"/>
        <w:ind w:firstLineChars="0" w:hanging="1413"/>
        <w:rPr>
          <w:rFonts w:eastAsia="宋体"/>
          <w:b/>
          <w:lang w:eastAsia="zh-CN"/>
        </w:rPr>
      </w:pPr>
      <w:r>
        <w:rPr>
          <w:rFonts w:eastAsia="宋体" w:hint="eastAsia"/>
          <w:b/>
          <w:lang w:eastAsia="zh-CN"/>
        </w:rPr>
        <w:t>T</w:t>
      </w:r>
      <w:r w:rsidR="009E0127">
        <w:rPr>
          <w:rFonts w:eastAsia="宋体" w:hint="eastAsia"/>
          <w:b/>
          <w:lang w:eastAsia="zh-CN"/>
        </w:rPr>
        <w:t xml:space="preserve">he </w:t>
      </w:r>
      <w:r w:rsidR="009E0127" w:rsidRPr="009E0127">
        <w:rPr>
          <w:rFonts w:eastAsia="宋体"/>
          <w:b/>
          <w:lang w:eastAsia="zh-CN"/>
        </w:rPr>
        <w:t xml:space="preserve">temporal locations of paging occasions </w:t>
      </w:r>
      <w:r w:rsidR="009E0127">
        <w:rPr>
          <w:rFonts w:eastAsia="宋体" w:hint="eastAsia"/>
          <w:b/>
          <w:lang w:eastAsia="zh-CN"/>
        </w:rPr>
        <w:t xml:space="preserve">do not need to be </w:t>
      </w:r>
      <w:r w:rsidR="00EF234C">
        <w:rPr>
          <w:rFonts w:eastAsia="宋体" w:hint="eastAsia"/>
          <w:b/>
          <w:lang w:eastAsia="zh-CN"/>
        </w:rPr>
        <w:t>consistent across paging frames</w:t>
      </w:r>
      <w:r w:rsidR="009E0127">
        <w:rPr>
          <w:rFonts w:eastAsia="宋体" w:hint="eastAsia"/>
          <w:b/>
          <w:lang w:eastAsia="zh-CN"/>
        </w:rPr>
        <w:t>.</w:t>
      </w:r>
    </w:p>
    <w:p w14:paraId="2426E021" w14:textId="77777777" w:rsidR="009E0127" w:rsidRPr="009E0127" w:rsidRDefault="009E0127" w:rsidP="00DB2078">
      <w:pPr>
        <w:spacing w:before="100" w:beforeAutospacing="1"/>
        <w:rPr>
          <w:rFonts w:eastAsia="宋体"/>
          <w:lang w:val="en-US" w:eastAsia="zh-CN"/>
        </w:rPr>
      </w:pPr>
    </w:p>
    <w:p w14:paraId="44BFC1D3" w14:textId="77777777" w:rsidR="0024685B" w:rsidRDefault="0024685B" w:rsidP="00AD4776">
      <w:pPr>
        <w:pStyle w:val="10"/>
        <w:spacing w:after="180"/>
        <w:rPr>
          <w:lang w:val="en-US"/>
        </w:rPr>
      </w:pPr>
      <w:r>
        <w:rPr>
          <w:lang w:val="en-US"/>
        </w:rPr>
        <w:t>Conclusion</w:t>
      </w:r>
    </w:p>
    <w:p w14:paraId="55A99DDD" w14:textId="4FDB9939" w:rsidR="00FF3AD9" w:rsidRDefault="0024685B" w:rsidP="00FF3AD9">
      <w:pPr>
        <w:rPr>
          <w:rFonts w:eastAsiaTheme="minorEastAsia"/>
          <w:lang w:val="en-US" w:eastAsia="zh-CN"/>
        </w:rPr>
      </w:pPr>
      <w:r>
        <w:rPr>
          <w:lang w:val="en-US"/>
        </w:rPr>
        <w:t xml:space="preserve">In this contribution, we </w:t>
      </w:r>
      <w:r w:rsidR="00AD4776">
        <w:rPr>
          <w:rFonts w:eastAsiaTheme="minorEastAsia" w:hint="eastAsia"/>
          <w:lang w:val="en-US" w:eastAsia="zh-CN"/>
        </w:rPr>
        <w:t xml:space="preserve">discuss </w:t>
      </w:r>
      <w:r w:rsidR="00821805">
        <w:rPr>
          <w:rFonts w:eastAsiaTheme="minorEastAsia" w:hint="eastAsia"/>
          <w:lang w:val="en-US" w:eastAsia="zh-CN"/>
        </w:rPr>
        <w:t>one remaining issue</w:t>
      </w:r>
      <w:r w:rsidR="00FF3AD9">
        <w:rPr>
          <w:rFonts w:eastAsiaTheme="minorEastAsia" w:hint="eastAsia"/>
          <w:lang w:val="en-US" w:eastAsia="zh-CN"/>
        </w:rPr>
        <w:t xml:space="preserve"> on paging, and </w:t>
      </w:r>
      <w:r w:rsidR="00EF234C">
        <w:rPr>
          <w:rFonts w:eastAsiaTheme="minorEastAsia" w:hint="eastAsia"/>
          <w:lang w:val="en-US" w:eastAsia="zh-CN"/>
        </w:rPr>
        <w:t xml:space="preserve">make the following </w:t>
      </w:r>
      <w:r w:rsidR="002A7080">
        <w:rPr>
          <w:rFonts w:eastAsiaTheme="minorEastAsia" w:hint="eastAsia"/>
          <w:lang w:val="en-US" w:eastAsia="zh-CN"/>
        </w:rPr>
        <w:t>observation</w:t>
      </w:r>
      <w:r w:rsidR="00817882">
        <w:rPr>
          <w:rFonts w:eastAsiaTheme="minorEastAsia" w:hint="eastAsia"/>
          <w:lang w:val="en-US" w:eastAsia="zh-CN"/>
        </w:rPr>
        <w:t>:</w:t>
      </w:r>
    </w:p>
    <w:p w14:paraId="13BC8617" w14:textId="1D10049F" w:rsidR="002A7080" w:rsidRPr="00EF234C" w:rsidRDefault="002A7080" w:rsidP="002A7080">
      <w:pPr>
        <w:pStyle w:val="afe"/>
        <w:numPr>
          <w:ilvl w:val="0"/>
          <w:numId w:val="28"/>
        </w:numPr>
        <w:tabs>
          <w:tab w:val="left" w:pos="1701"/>
        </w:tabs>
        <w:spacing w:afterLines="50" w:after="180" w:afterAutospacing="0"/>
        <w:ind w:firstLineChars="0" w:hanging="1413"/>
        <w:rPr>
          <w:rFonts w:eastAsia="宋体"/>
          <w:b/>
          <w:lang w:eastAsia="zh-CN"/>
        </w:rPr>
      </w:pPr>
      <w:r>
        <w:rPr>
          <w:rFonts w:eastAsia="宋体" w:hint="eastAsia"/>
          <w:b/>
          <w:lang w:eastAsia="zh-CN"/>
        </w:rPr>
        <w:t xml:space="preserve">The </w:t>
      </w:r>
      <w:r w:rsidRPr="009E0127">
        <w:rPr>
          <w:rFonts w:eastAsia="宋体"/>
          <w:b/>
          <w:lang w:eastAsia="zh-CN"/>
        </w:rPr>
        <w:t xml:space="preserve">temporal locations of paging occasions </w:t>
      </w:r>
      <w:r>
        <w:rPr>
          <w:rFonts w:eastAsia="宋体" w:hint="eastAsia"/>
          <w:b/>
          <w:lang w:eastAsia="zh-CN"/>
        </w:rPr>
        <w:t>do not need to be consistent across paging frames.</w:t>
      </w:r>
    </w:p>
    <w:p w14:paraId="4257F253" w14:textId="77777777" w:rsidR="00D521DD" w:rsidRDefault="00D521DD" w:rsidP="00AD4776">
      <w:pPr>
        <w:pStyle w:val="10"/>
        <w:spacing w:after="180"/>
        <w:rPr>
          <w:rStyle w:val="af"/>
          <w:lang w:val="en-US"/>
        </w:rPr>
      </w:pPr>
      <w:r>
        <w:rPr>
          <w:lang w:val="en-US"/>
        </w:rPr>
        <w:lastRenderedPageBreak/>
        <w:t>References</w:t>
      </w:r>
    </w:p>
    <w:p w14:paraId="4B318D8E" w14:textId="42637D51" w:rsidR="00A53DAB" w:rsidRPr="00A53DAB" w:rsidRDefault="00A53DAB" w:rsidP="00A53DAB">
      <w:pPr>
        <w:pStyle w:val="textintend2"/>
      </w:pPr>
      <w:bookmarkStart w:id="5" w:name="_Ref528050214"/>
      <w:bookmarkStart w:id="6" w:name="_Ref528049139"/>
      <w:r w:rsidRPr="00A53DAB">
        <w:t>R1-1811580</w:t>
      </w:r>
      <w:r>
        <w:rPr>
          <w:rFonts w:eastAsiaTheme="minorEastAsia" w:hint="eastAsia"/>
          <w:lang w:eastAsia="zh-CN"/>
        </w:rPr>
        <w:t xml:space="preserve">, </w:t>
      </w:r>
      <w:r>
        <w:rPr>
          <w:rFonts w:eastAsiaTheme="minorEastAsia"/>
          <w:lang w:eastAsia="zh-CN"/>
        </w:rPr>
        <w:t>“</w:t>
      </w:r>
      <w:r w:rsidRPr="00A53DAB">
        <w:rPr>
          <w:rFonts w:eastAsiaTheme="minorEastAsia"/>
          <w:lang w:eastAsia="zh-CN"/>
        </w:rPr>
        <w:t>Maintenance for Downlink signals and channels</w:t>
      </w:r>
      <w:r>
        <w:rPr>
          <w:rFonts w:eastAsiaTheme="minorEastAsia"/>
          <w:lang w:eastAsia="zh-CN"/>
        </w:rPr>
        <w:t>”</w:t>
      </w:r>
      <w:r>
        <w:rPr>
          <w:rFonts w:eastAsiaTheme="minorEastAsia" w:hint="eastAsia"/>
          <w:lang w:eastAsia="zh-CN"/>
        </w:rPr>
        <w:t>, Ericsson, RAN1#94bis.</w:t>
      </w:r>
    </w:p>
    <w:p w14:paraId="04A37AD2" w14:textId="0EAB7AC5" w:rsidR="00CD75B1" w:rsidRPr="00CD75B1" w:rsidRDefault="00CD75B1" w:rsidP="00CD75B1">
      <w:pPr>
        <w:pStyle w:val="textintend2"/>
      </w:pPr>
      <w:r w:rsidRPr="00AF37EC">
        <w:rPr>
          <w:rFonts w:eastAsiaTheme="minorEastAsia"/>
          <w:lang w:val="en-GB" w:eastAsia="zh-CN"/>
        </w:rPr>
        <w:t>TS 38.304 v15.1.0, User Equipment (UE) proce</w:t>
      </w:r>
      <w:bookmarkStart w:id="7" w:name="_GoBack"/>
      <w:bookmarkEnd w:id="7"/>
      <w:r w:rsidRPr="00AF37EC">
        <w:rPr>
          <w:rFonts w:eastAsiaTheme="minorEastAsia"/>
          <w:lang w:val="en-GB" w:eastAsia="zh-CN"/>
        </w:rPr>
        <w:t>dures in Idle mode and RRC Inactive state</w:t>
      </w:r>
      <w:r>
        <w:rPr>
          <w:rFonts w:eastAsiaTheme="minorEastAsia" w:hint="eastAsia"/>
          <w:lang w:val="en-GB" w:eastAsia="zh-CN"/>
        </w:rPr>
        <w:t>.</w:t>
      </w:r>
      <w:bookmarkEnd w:id="5"/>
      <w:bookmarkEnd w:id="6"/>
    </w:p>
    <w:sectPr w:rsidR="00CD75B1" w:rsidRPr="00CD75B1"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C7CAD" w14:textId="77777777" w:rsidR="000468FF" w:rsidRDefault="000468FF">
      <w:r>
        <w:separator/>
      </w:r>
    </w:p>
  </w:endnote>
  <w:endnote w:type="continuationSeparator" w:id="0">
    <w:p w14:paraId="1679216F" w14:textId="77777777" w:rsidR="000468FF" w:rsidRDefault="0004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altName w:val="MS Gothic"/>
    <w:charset w:val="80"/>
    <w:family w:val="roman"/>
    <w:pitch w:val="variable"/>
    <w:sig w:usb0="00000000"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87251" w:rsidRDefault="00A87251">
    <w:pPr>
      <w:pStyle w:val="aa"/>
      <w:jc w:val="center"/>
    </w:pPr>
    <w:r>
      <w:rPr>
        <w:b/>
      </w:rPr>
      <w:fldChar w:fldCharType="begin"/>
    </w:r>
    <w:r>
      <w:rPr>
        <w:b/>
      </w:rPr>
      <w:instrText>PAGE</w:instrText>
    </w:r>
    <w:r>
      <w:rPr>
        <w:b/>
      </w:rPr>
      <w:fldChar w:fldCharType="separate"/>
    </w:r>
    <w:r w:rsidR="00821805">
      <w:rPr>
        <w:b/>
        <w:noProof/>
      </w:rPr>
      <w:t>1</w:t>
    </w:r>
    <w:r>
      <w:rPr>
        <w:b/>
      </w:rPr>
      <w:fldChar w:fldCharType="end"/>
    </w:r>
  </w:p>
  <w:p w14:paraId="3D641BD9" w14:textId="77777777" w:rsidR="00A87251" w:rsidRDefault="00A8725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1CF0D" w14:textId="77777777" w:rsidR="000468FF" w:rsidRDefault="000468FF">
      <w:r>
        <w:separator/>
      </w:r>
    </w:p>
  </w:footnote>
  <w:footnote w:type="continuationSeparator" w:id="0">
    <w:p w14:paraId="4E1A1CB3" w14:textId="77777777" w:rsidR="000468FF" w:rsidRDefault="000468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211E34A0"/>
    <w:multiLevelType w:val="hybridMultilevel"/>
    <w:tmpl w:val="36AA9876"/>
    <w:lvl w:ilvl="0" w:tplc="67B629C8">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0F389D"/>
    <w:multiLevelType w:val="hybridMultilevel"/>
    <w:tmpl w:val="D068DEE8"/>
    <w:lvl w:ilvl="0" w:tplc="07324970">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0024A"/>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2700121"/>
    <w:multiLevelType w:val="hybridMultilevel"/>
    <w:tmpl w:val="36AA9876"/>
    <w:lvl w:ilvl="0" w:tplc="67B629C8">
      <w:start w:val="1"/>
      <w:numFmt w:val="decimal"/>
      <w:lvlText w:val="Observation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F86DE1"/>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nsid w:val="71C73B59"/>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2EC0990"/>
    <w:multiLevelType w:val="hybridMultilevel"/>
    <w:tmpl w:val="249A93C2"/>
    <w:lvl w:ilvl="0" w:tplc="572482F2">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CA4613C"/>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
  </w:num>
  <w:num w:numId="3">
    <w:abstractNumId w:val="3"/>
  </w:num>
  <w:num w:numId="4">
    <w:abstractNumId w:val="22"/>
  </w:num>
  <w:num w:numId="5">
    <w:abstractNumId w:val="14"/>
  </w:num>
  <w:num w:numId="6">
    <w:abstractNumId w:val="15"/>
  </w:num>
  <w:num w:numId="7">
    <w:abstractNumId w:val="13"/>
  </w:num>
  <w:num w:numId="8">
    <w:abstractNumId w:val="1"/>
  </w:num>
  <w:num w:numId="9">
    <w:abstractNumId w:val="24"/>
  </w:num>
  <w:num w:numId="10">
    <w:abstractNumId w:val="11"/>
  </w:num>
  <w:num w:numId="11">
    <w:abstractNumId w:val="0"/>
  </w:num>
  <w:num w:numId="12">
    <w:abstractNumId w:val="17"/>
  </w:num>
  <w:num w:numId="13">
    <w:abstractNumId w:val="6"/>
  </w:num>
  <w:num w:numId="14">
    <w:abstractNumId w:val="26"/>
  </w:num>
  <w:num w:numId="15">
    <w:abstractNumId w:val="18"/>
  </w:num>
  <w:num w:numId="16">
    <w:abstractNumId w:val="5"/>
  </w:num>
  <w:num w:numId="17">
    <w:abstractNumId w:val="10"/>
  </w:num>
  <w:num w:numId="18">
    <w:abstractNumId w:val="16"/>
  </w:num>
  <w:num w:numId="19">
    <w:abstractNumId w:val="23"/>
  </w:num>
  <w:num w:numId="20">
    <w:abstractNumId w:val="21"/>
  </w:num>
  <w:num w:numId="21">
    <w:abstractNumId w:val="7"/>
  </w:num>
  <w:num w:numId="22">
    <w:abstractNumId w:val="25"/>
  </w:num>
  <w:num w:numId="23">
    <w:abstractNumId w:val="20"/>
  </w:num>
  <w:num w:numId="24">
    <w:abstractNumId w:val="4"/>
  </w:num>
  <w:num w:numId="25">
    <w:abstractNumId w:val="3"/>
  </w:num>
  <w:num w:numId="26">
    <w:abstractNumId w:val="9"/>
  </w:num>
  <w:num w:numId="27">
    <w:abstractNumId w:val="8"/>
  </w:num>
  <w:num w:numId="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51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8FF"/>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BD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A97"/>
    <w:rsid w:val="000B3D0B"/>
    <w:rsid w:val="000B4536"/>
    <w:rsid w:val="000B4578"/>
    <w:rsid w:val="000B6E61"/>
    <w:rsid w:val="000B77DF"/>
    <w:rsid w:val="000B7DDE"/>
    <w:rsid w:val="000C08A9"/>
    <w:rsid w:val="000C0EDD"/>
    <w:rsid w:val="000C1B4B"/>
    <w:rsid w:val="000C1C18"/>
    <w:rsid w:val="000C2142"/>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608"/>
    <w:rsid w:val="00106965"/>
    <w:rsid w:val="001078FE"/>
    <w:rsid w:val="00107A59"/>
    <w:rsid w:val="00107FA0"/>
    <w:rsid w:val="00110205"/>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4BC"/>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46B"/>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A2E"/>
    <w:rsid w:val="001922C8"/>
    <w:rsid w:val="00192A3D"/>
    <w:rsid w:val="00192B13"/>
    <w:rsid w:val="00192D8C"/>
    <w:rsid w:val="00192F28"/>
    <w:rsid w:val="00193076"/>
    <w:rsid w:val="0019419D"/>
    <w:rsid w:val="001941F4"/>
    <w:rsid w:val="00194B47"/>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A756B"/>
    <w:rsid w:val="001B00D7"/>
    <w:rsid w:val="001B12B9"/>
    <w:rsid w:val="001B1722"/>
    <w:rsid w:val="001B2D47"/>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2A5"/>
    <w:rsid w:val="001C731F"/>
    <w:rsid w:val="001C79DB"/>
    <w:rsid w:val="001C7FDA"/>
    <w:rsid w:val="001D05D8"/>
    <w:rsid w:val="001D1104"/>
    <w:rsid w:val="001D1932"/>
    <w:rsid w:val="001D1B8F"/>
    <w:rsid w:val="001D2ED6"/>
    <w:rsid w:val="001D354C"/>
    <w:rsid w:val="001D3692"/>
    <w:rsid w:val="001D4094"/>
    <w:rsid w:val="001D421B"/>
    <w:rsid w:val="001D42DB"/>
    <w:rsid w:val="001D47FE"/>
    <w:rsid w:val="001D6708"/>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B77"/>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6F3"/>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1BD3"/>
    <w:rsid w:val="002625FA"/>
    <w:rsid w:val="00262917"/>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080"/>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B79B4"/>
    <w:rsid w:val="002C0138"/>
    <w:rsid w:val="002C04EE"/>
    <w:rsid w:val="002C0877"/>
    <w:rsid w:val="002C09BA"/>
    <w:rsid w:val="002C0CAA"/>
    <w:rsid w:val="002C0E94"/>
    <w:rsid w:val="002C13D4"/>
    <w:rsid w:val="002C14AF"/>
    <w:rsid w:val="002C1AA4"/>
    <w:rsid w:val="002C2478"/>
    <w:rsid w:val="002C2D15"/>
    <w:rsid w:val="002C2DD4"/>
    <w:rsid w:val="002C3FF7"/>
    <w:rsid w:val="002C457C"/>
    <w:rsid w:val="002C4956"/>
    <w:rsid w:val="002C4BF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16E"/>
    <w:rsid w:val="00320A41"/>
    <w:rsid w:val="00320C4B"/>
    <w:rsid w:val="00321829"/>
    <w:rsid w:val="003218D1"/>
    <w:rsid w:val="00321A66"/>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108"/>
    <w:rsid w:val="0033557A"/>
    <w:rsid w:val="00335668"/>
    <w:rsid w:val="0033597C"/>
    <w:rsid w:val="00335A38"/>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38F"/>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4470"/>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70"/>
    <w:rsid w:val="003752B2"/>
    <w:rsid w:val="0037558F"/>
    <w:rsid w:val="00375EDD"/>
    <w:rsid w:val="0037617F"/>
    <w:rsid w:val="00376A9E"/>
    <w:rsid w:val="003770F5"/>
    <w:rsid w:val="00377582"/>
    <w:rsid w:val="00380319"/>
    <w:rsid w:val="003806A7"/>
    <w:rsid w:val="00380950"/>
    <w:rsid w:val="00381A21"/>
    <w:rsid w:val="0038214C"/>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97CF0"/>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3DC"/>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1B6"/>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1A5"/>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22"/>
    <w:rsid w:val="0046426A"/>
    <w:rsid w:val="00464657"/>
    <w:rsid w:val="00465358"/>
    <w:rsid w:val="00465499"/>
    <w:rsid w:val="00465BFD"/>
    <w:rsid w:val="004663EA"/>
    <w:rsid w:val="00466ACE"/>
    <w:rsid w:val="00466CAD"/>
    <w:rsid w:val="00466DE7"/>
    <w:rsid w:val="004671C6"/>
    <w:rsid w:val="00467F13"/>
    <w:rsid w:val="00471317"/>
    <w:rsid w:val="00471686"/>
    <w:rsid w:val="00474134"/>
    <w:rsid w:val="0047512A"/>
    <w:rsid w:val="00475798"/>
    <w:rsid w:val="0047602F"/>
    <w:rsid w:val="0047650A"/>
    <w:rsid w:val="004766BF"/>
    <w:rsid w:val="004769FC"/>
    <w:rsid w:val="0047715F"/>
    <w:rsid w:val="00477246"/>
    <w:rsid w:val="00477C8D"/>
    <w:rsid w:val="00480592"/>
    <w:rsid w:val="00480852"/>
    <w:rsid w:val="00481959"/>
    <w:rsid w:val="00481B6B"/>
    <w:rsid w:val="00482456"/>
    <w:rsid w:val="00482487"/>
    <w:rsid w:val="00482803"/>
    <w:rsid w:val="0048284A"/>
    <w:rsid w:val="00483D3F"/>
    <w:rsid w:val="0048401D"/>
    <w:rsid w:val="0048420D"/>
    <w:rsid w:val="00484DC1"/>
    <w:rsid w:val="00485A4F"/>
    <w:rsid w:val="00485EE4"/>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3AC9"/>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183F"/>
    <w:rsid w:val="004C4374"/>
    <w:rsid w:val="004C4643"/>
    <w:rsid w:val="004C7877"/>
    <w:rsid w:val="004D01B8"/>
    <w:rsid w:val="004D0B71"/>
    <w:rsid w:val="004D1A9D"/>
    <w:rsid w:val="004D1C92"/>
    <w:rsid w:val="004D1DBC"/>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10E"/>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83"/>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48A"/>
    <w:rsid w:val="00555AF1"/>
    <w:rsid w:val="005562DF"/>
    <w:rsid w:val="0055652F"/>
    <w:rsid w:val="00556920"/>
    <w:rsid w:val="005573AB"/>
    <w:rsid w:val="005577A2"/>
    <w:rsid w:val="00557AD7"/>
    <w:rsid w:val="00557BD3"/>
    <w:rsid w:val="005600EB"/>
    <w:rsid w:val="00560E13"/>
    <w:rsid w:val="00561127"/>
    <w:rsid w:val="00562071"/>
    <w:rsid w:val="00562CFE"/>
    <w:rsid w:val="00563901"/>
    <w:rsid w:val="00563930"/>
    <w:rsid w:val="00563A1D"/>
    <w:rsid w:val="0056448E"/>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22"/>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4C2C"/>
    <w:rsid w:val="005A50C0"/>
    <w:rsid w:val="005A5726"/>
    <w:rsid w:val="005A5CF3"/>
    <w:rsid w:val="005A63C9"/>
    <w:rsid w:val="005A68D7"/>
    <w:rsid w:val="005A70B1"/>
    <w:rsid w:val="005A7648"/>
    <w:rsid w:val="005A76AD"/>
    <w:rsid w:val="005A7BA0"/>
    <w:rsid w:val="005A7CE4"/>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5FD1"/>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1580"/>
    <w:rsid w:val="005E1DCB"/>
    <w:rsid w:val="005E250A"/>
    <w:rsid w:val="005E28F1"/>
    <w:rsid w:val="005E3A2A"/>
    <w:rsid w:val="005E3AD4"/>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4987"/>
    <w:rsid w:val="005F4D9E"/>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DA8"/>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BE9"/>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3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CF4"/>
    <w:rsid w:val="006A11D9"/>
    <w:rsid w:val="006A145C"/>
    <w:rsid w:val="006A243F"/>
    <w:rsid w:val="006A260F"/>
    <w:rsid w:val="006A30CC"/>
    <w:rsid w:val="006A46DF"/>
    <w:rsid w:val="006A514B"/>
    <w:rsid w:val="006A5A3B"/>
    <w:rsid w:val="006A5B5B"/>
    <w:rsid w:val="006A75B5"/>
    <w:rsid w:val="006A77E3"/>
    <w:rsid w:val="006B11CA"/>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C36"/>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9EC"/>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251"/>
    <w:rsid w:val="007878A2"/>
    <w:rsid w:val="00787974"/>
    <w:rsid w:val="00787FF9"/>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55A"/>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4AD"/>
    <w:rsid w:val="007D46A9"/>
    <w:rsid w:val="007D4FD2"/>
    <w:rsid w:val="007D5FF2"/>
    <w:rsid w:val="007D6088"/>
    <w:rsid w:val="007E02A2"/>
    <w:rsid w:val="007E19F1"/>
    <w:rsid w:val="007E1F2B"/>
    <w:rsid w:val="007E1FE6"/>
    <w:rsid w:val="007E2545"/>
    <w:rsid w:val="007E2A50"/>
    <w:rsid w:val="007E3487"/>
    <w:rsid w:val="007E38DB"/>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882"/>
    <w:rsid w:val="00817D22"/>
    <w:rsid w:val="00817DF2"/>
    <w:rsid w:val="00817F7E"/>
    <w:rsid w:val="00820C12"/>
    <w:rsid w:val="008217BC"/>
    <w:rsid w:val="00821805"/>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287"/>
    <w:rsid w:val="008316DC"/>
    <w:rsid w:val="008320B9"/>
    <w:rsid w:val="00832209"/>
    <w:rsid w:val="008322B3"/>
    <w:rsid w:val="00832767"/>
    <w:rsid w:val="008329F6"/>
    <w:rsid w:val="00832CBD"/>
    <w:rsid w:val="00834781"/>
    <w:rsid w:val="00834C5C"/>
    <w:rsid w:val="00835188"/>
    <w:rsid w:val="00835595"/>
    <w:rsid w:val="00835947"/>
    <w:rsid w:val="00835F16"/>
    <w:rsid w:val="008371B5"/>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48F"/>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396"/>
    <w:rsid w:val="00861AE4"/>
    <w:rsid w:val="0086262F"/>
    <w:rsid w:val="00862D6D"/>
    <w:rsid w:val="00863FAD"/>
    <w:rsid w:val="008640A3"/>
    <w:rsid w:val="008641C0"/>
    <w:rsid w:val="008641FB"/>
    <w:rsid w:val="0086435E"/>
    <w:rsid w:val="00864A4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7DF"/>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4B11"/>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D7E58"/>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02DC"/>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5C6F"/>
    <w:rsid w:val="00945F94"/>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3A1"/>
    <w:rsid w:val="009B0E69"/>
    <w:rsid w:val="009B1410"/>
    <w:rsid w:val="009B151D"/>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315"/>
    <w:rsid w:val="009C20C7"/>
    <w:rsid w:val="009C27E1"/>
    <w:rsid w:val="009C32E0"/>
    <w:rsid w:val="009C34BF"/>
    <w:rsid w:val="009C38F5"/>
    <w:rsid w:val="009C3A36"/>
    <w:rsid w:val="009C4801"/>
    <w:rsid w:val="009C4900"/>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127"/>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573"/>
    <w:rsid w:val="009F6652"/>
    <w:rsid w:val="009F6B64"/>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19"/>
    <w:rsid w:val="00A17B63"/>
    <w:rsid w:val="00A17E16"/>
    <w:rsid w:val="00A20C66"/>
    <w:rsid w:val="00A20EC1"/>
    <w:rsid w:val="00A2165B"/>
    <w:rsid w:val="00A219C0"/>
    <w:rsid w:val="00A21E75"/>
    <w:rsid w:val="00A22310"/>
    <w:rsid w:val="00A2312B"/>
    <w:rsid w:val="00A23DD4"/>
    <w:rsid w:val="00A23DEF"/>
    <w:rsid w:val="00A248EC"/>
    <w:rsid w:val="00A26002"/>
    <w:rsid w:val="00A263F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6E5"/>
    <w:rsid w:val="00A468FB"/>
    <w:rsid w:val="00A46EC0"/>
    <w:rsid w:val="00A477F4"/>
    <w:rsid w:val="00A512FE"/>
    <w:rsid w:val="00A51B0B"/>
    <w:rsid w:val="00A51DFE"/>
    <w:rsid w:val="00A51F06"/>
    <w:rsid w:val="00A529AB"/>
    <w:rsid w:val="00A52F4B"/>
    <w:rsid w:val="00A53738"/>
    <w:rsid w:val="00A53759"/>
    <w:rsid w:val="00A53DAB"/>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6C6C"/>
    <w:rsid w:val="00A87251"/>
    <w:rsid w:val="00A87902"/>
    <w:rsid w:val="00A87EEC"/>
    <w:rsid w:val="00A90515"/>
    <w:rsid w:val="00A912DD"/>
    <w:rsid w:val="00A91691"/>
    <w:rsid w:val="00A92925"/>
    <w:rsid w:val="00A92C43"/>
    <w:rsid w:val="00A935D6"/>
    <w:rsid w:val="00A9383B"/>
    <w:rsid w:val="00A946C9"/>
    <w:rsid w:val="00A9595B"/>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7EC"/>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5402"/>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1B7E"/>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0BEE"/>
    <w:rsid w:val="00BB15BD"/>
    <w:rsid w:val="00BB2471"/>
    <w:rsid w:val="00BB282D"/>
    <w:rsid w:val="00BB2DC7"/>
    <w:rsid w:val="00BB30F7"/>
    <w:rsid w:val="00BB3A1E"/>
    <w:rsid w:val="00BB3B99"/>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0DA5"/>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033F"/>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532"/>
    <w:rsid w:val="00C028AA"/>
    <w:rsid w:val="00C02A57"/>
    <w:rsid w:val="00C02AE9"/>
    <w:rsid w:val="00C03EC2"/>
    <w:rsid w:val="00C0430C"/>
    <w:rsid w:val="00C0482E"/>
    <w:rsid w:val="00C04D8B"/>
    <w:rsid w:val="00C04DAE"/>
    <w:rsid w:val="00C061AD"/>
    <w:rsid w:val="00C063C6"/>
    <w:rsid w:val="00C06AA9"/>
    <w:rsid w:val="00C071F9"/>
    <w:rsid w:val="00C0744F"/>
    <w:rsid w:val="00C10EF9"/>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55B"/>
    <w:rsid w:val="00CD5FAF"/>
    <w:rsid w:val="00CD6F90"/>
    <w:rsid w:val="00CD75B1"/>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FB"/>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57FFB"/>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199A"/>
    <w:rsid w:val="00D824A7"/>
    <w:rsid w:val="00D824DA"/>
    <w:rsid w:val="00D825B1"/>
    <w:rsid w:val="00D829A6"/>
    <w:rsid w:val="00D82BD6"/>
    <w:rsid w:val="00D838C7"/>
    <w:rsid w:val="00D83D88"/>
    <w:rsid w:val="00D83F71"/>
    <w:rsid w:val="00D84161"/>
    <w:rsid w:val="00D847D5"/>
    <w:rsid w:val="00D848E8"/>
    <w:rsid w:val="00D85423"/>
    <w:rsid w:val="00D8549D"/>
    <w:rsid w:val="00D85C84"/>
    <w:rsid w:val="00D86B85"/>
    <w:rsid w:val="00D87A07"/>
    <w:rsid w:val="00D87F43"/>
    <w:rsid w:val="00D9044F"/>
    <w:rsid w:val="00D91664"/>
    <w:rsid w:val="00D91B4D"/>
    <w:rsid w:val="00D91D22"/>
    <w:rsid w:val="00D91F94"/>
    <w:rsid w:val="00D9276C"/>
    <w:rsid w:val="00D92ED2"/>
    <w:rsid w:val="00D93630"/>
    <w:rsid w:val="00D9372C"/>
    <w:rsid w:val="00D937BC"/>
    <w:rsid w:val="00D93F22"/>
    <w:rsid w:val="00D952F3"/>
    <w:rsid w:val="00D955DF"/>
    <w:rsid w:val="00D95A6D"/>
    <w:rsid w:val="00D95BEE"/>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1C1F"/>
    <w:rsid w:val="00DB2078"/>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D7FC7"/>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738"/>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A67"/>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9E3"/>
    <w:rsid w:val="00E63B8D"/>
    <w:rsid w:val="00E63C97"/>
    <w:rsid w:val="00E65313"/>
    <w:rsid w:val="00E65883"/>
    <w:rsid w:val="00E66655"/>
    <w:rsid w:val="00E673AB"/>
    <w:rsid w:val="00E67410"/>
    <w:rsid w:val="00E67796"/>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8E4"/>
    <w:rsid w:val="00EE5C79"/>
    <w:rsid w:val="00EE5D0A"/>
    <w:rsid w:val="00EF0438"/>
    <w:rsid w:val="00EF19FE"/>
    <w:rsid w:val="00EF234C"/>
    <w:rsid w:val="00EF27A6"/>
    <w:rsid w:val="00EF2C47"/>
    <w:rsid w:val="00EF304D"/>
    <w:rsid w:val="00EF46AC"/>
    <w:rsid w:val="00EF474D"/>
    <w:rsid w:val="00EF4F61"/>
    <w:rsid w:val="00EF5DF9"/>
    <w:rsid w:val="00EF678A"/>
    <w:rsid w:val="00EF7664"/>
    <w:rsid w:val="00F005DA"/>
    <w:rsid w:val="00F00895"/>
    <w:rsid w:val="00F00CA2"/>
    <w:rsid w:val="00F01F0C"/>
    <w:rsid w:val="00F02CD7"/>
    <w:rsid w:val="00F030FE"/>
    <w:rsid w:val="00F03160"/>
    <w:rsid w:val="00F03190"/>
    <w:rsid w:val="00F0359C"/>
    <w:rsid w:val="00F0365B"/>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1FF"/>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254"/>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6FF"/>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1F5D"/>
    <w:rsid w:val="00F92EA7"/>
    <w:rsid w:val="00F9367F"/>
    <w:rsid w:val="00F93A98"/>
    <w:rsid w:val="00F93FED"/>
    <w:rsid w:val="00F9501E"/>
    <w:rsid w:val="00F96AD5"/>
    <w:rsid w:val="00F96F3D"/>
    <w:rsid w:val="00F9746C"/>
    <w:rsid w:val="00F97EE3"/>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AD9"/>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B2078"/>
    <w:pPr>
      <w:keepNext/>
      <w:keepLines/>
      <w:snapToGrid/>
      <w:spacing w:before="180" w:after="180" w:afterAutospacing="0"/>
      <w:jc w:val="left"/>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B2078"/>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 w:type="paragraph" w:customStyle="1" w:styleId="Proposal">
    <w:name w:val="Proposal"/>
    <w:basedOn w:val="ad"/>
    <w:rsid w:val="00A53DAB"/>
    <w:pPr>
      <w:numPr>
        <w:numId w:val="26"/>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DB2078"/>
    <w:pPr>
      <w:keepNext/>
      <w:keepLines/>
      <w:snapToGrid/>
      <w:spacing w:before="180" w:after="180" w:afterAutospacing="0"/>
      <w:jc w:val="left"/>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DB2078"/>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 w:type="paragraph" w:customStyle="1" w:styleId="Proposal">
    <w:name w:val="Proposal"/>
    <w:basedOn w:val="ad"/>
    <w:rsid w:val="00A53DAB"/>
    <w:pPr>
      <w:numPr>
        <w:numId w:val="26"/>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2512">
      <w:bodyDiv w:val="1"/>
      <w:marLeft w:val="0"/>
      <w:marRight w:val="0"/>
      <w:marTop w:val="0"/>
      <w:marBottom w:val="0"/>
      <w:divBdr>
        <w:top w:val="none" w:sz="0" w:space="0" w:color="auto"/>
        <w:left w:val="none" w:sz="0" w:space="0" w:color="auto"/>
        <w:bottom w:val="none" w:sz="0" w:space="0" w:color="auto"/>
        <w:right w:val="none" w:sz="0" w:space="0" w:color="auto"/>
      </w:divBdr>
    </w:div>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78545252">
      <w:bodyDiv w:val="1"/>
      <w:marLeft w:val="0"/>
      <w:marRight w:val="0"/>
      <w:marTop w:val="0"/>
      <w:marBottom w:val="0"/>
      <w:divBdr>
        <w:top w:val="none" w:sz="0" w:space="0" w:color="auto"/>
        <w:left w:val="none" w:sz="0" w:space="0" w:color="auto"/>
        <w:bottom w:val="none" w:sz="0" w:space="0" w:color="auto"/>
        <w:right w:val="none" w:sz="0" w:space="0" w:color="auto"/>
      </w:divBdr>
    </w:div>
    <w:div w:id="2042976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66212091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361665615">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CF9F9-1975-4131-86D9-89DC35A4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294</Words>
  <Characters>1676</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Sharp Corporation</Company>
  <LinksUpToDate>false</LinksUpToDate>
  <CharactersWithSpaces>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Sharp Corporation</dc:creator>
  <cp:lastModifiedBy>LC3</cp:lastModifiedBy>
  <cp:revision>23</cp:revision>
  <cp:lastPrinted>2013-09-26T07:23:00Z</cp:lastPrinted>
  <dcterms:created xsi:type="dcterms:W3CDTF">2018-10-31T02:36:00Z</dcterms:created>
  <dcterms:modified xsi:type="dcterms:W3CDTF">2018-11-03T00:17:00Z</dcterms:modified>
</cp:coreProperties>
</file>