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796" w:rsidRPr="005A4062" w:rsidRDefault="00E25796" w:rsidP="00992DCC">
      <w:pPr>
        <w:tabs>
          <w:tab w:val="right" w:pos="9356"/>
        </w:tabs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5A4062">
        <w:rPr>
          <w:rFonts w:ascii="Arial" w:hAnsi="Arial" w:cs="Arial"/>
          <w:b/>
          <w:bCs/>
          <w:sz w:val="22"/>
          <w:szCs w:val="22"/>
          <w:lang w:val="en-US"/>
        </w:rPr>
        <w:t>3GPP TSG RAN WG1 Meeting #</w:t>
      </w:r>
      <w:r w:rsidR="00363F62">
        <w:rPr>
          <w:rFonts w:ascii="Arial" w:hAnsi="Arial" w:cs="Arial"/>
          <w:b/>
          <w:bCs/>
          <w:sz w:val="22"/>
          <w:szCs w:val="22"/>
          <w:lang w:val="en-US"/>
        </w:rPr>
        <w:t>95</w:t>
      </w:r>
      <w:r w:rsidRPr="005A406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37C8" w:rsidRPr="002E37C8">
        <w:rPr>
          <w:rFonts w:ascii="Arial" w:hAnsi="Arial" w:cs="Arial"/>
          <w:b/>
          <w:bCs/>
          <w:sz w:val="22"/>
          <w:szCs w:val="22"/>
          <w:lang w:val="en-US"/>
        </w:rPr>
        <w:t>R1-1813132</w:t>
      </w:r>
    </w:p>
    <w:p w:rsidR="00E25796" w:rsidRPr="005A4062" w:rsidRDefault="00363F62" w:rsidP="00992DCC">
      <w:pPr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 w:eastAsia="ja-JP"/>
        </w:rPr>
        <w:t>Spokane</w:t>
      </w:r>
      <w:r w:rsidR="00E25796" w:rsidRPr="005A4062">
        <w:rPr>
          <w:rFonts w:ascii="Arial" w:hAnsi="Arial" w:cs="Arial"/>
          <w:b/>
          <w:bCs/>
          <w:sz w:val="22"/>
          <w:szCs w:val="22"/>
          <w:lang w:val="en-US"/>
        </w:rPr>
        <w:t>,</w:t>
      </w:r>
      <w:r w:rsidR="00E25796" w:rsidRPr="005A406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>USA</w:t>
      </w:r>
      <w:r w:rsidR="00E25796" w:rsidRPr="005A406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12</w:t>
      </w:r>
      <w:r w:rsidR="00E25796" w:rsidRPr="005A4062"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 w:rsidR="00E25796" w:rsidRPr="005A4062">
        <w:rPr>
          <w:rFonts w:ascii="Arial" w:hAnsi="Arial" w:cs="Arial"/>
          <w:b/>
          <w:bCs/>
          <w:sz w:val="22"/>
          <w:szCs w:val="22"/>
          <w:lang w:val="en-US"/>
        </w:rPr>
        <w:t xml:space="preserve"> – </w:t>
      </w:r>
      <w:r>
        <w:rPr>
          <w:rFonts w:ascii="Arial" w:hAnsi="Arial" w:cs="Arial"/>
          <w:b/>
          <w:bCs/>
          <w:sz w:val="22"/>
          <w:szCs w:val="22"/>
          <w:lang w:val="en-US"/>
        </w:rPr>
        <w:t>16</w:t>
      </w:r>
      <w:r w:rsidR="00E25796" w:rsidRPr="005A4062"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 w:rsidR="00E25796" w:rsidRPr="005A4062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November </w:t>
      </w:r>
      <w:r w:rsidR="00E25796" w:rsidRPr="005A4062">
        <w:rPr>
          <w:rFonts w:ascii="Arial" w:hAnsi="Arial" w:cs="Arial"/>
          <w:b/>
          <w:bCs/>
          <w:sz w:val="22"/>
          <w:szCs w:val="22"/>
          <w:lang w:val="en-US"/>
        </w:rPr>
        <w:t>2018</w:t>
      </w:r>
    </w:p>
    <w:p w:rsidR="00E25796" w:rsidRPr="00C76B71" w:rsidRDefault="00E25796" w:rsidP="00992DCC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eastAsia="SimSun" w:hAnsi="Times New Roman"/>
          <w:b/>
          <w:sz w:val="22"/>
          <w:szCs w:val="22"/>
          <w:lang w:val="en-US" w:eastAsia="zh-CN"/>
        </w:rPr>
      </w:pPr>
    </w:p>
    <w:p w:rsidR="00E25796" w:rsidRPr="00C76B71" w:rsidRDefault="00E25796" w:rsidP="00992DCC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C76B71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</w:t>
      </w:r>
      <w:r w:rsidRPr="00C76B71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2E37C8" w:rsidRPr="002E37C8">
        <w:rPr>
          <w:rFonts w:ascii="Times New Roman" w:hAnsi="Times New Roman"/>
          <w:b/>
          <w:bCs/>
          <w:sz w:val="22"/>
          <w:szCs w:val="22"/>
          <w:lang w:val="en-US"/>
        </w:rPr>
        <w:t>7.2.8.3</w:t>
      </w:r>
      <w:r w:rsidR="002E37C8">
        <w:rPr>
          <w:rFonts w:ascii="Times New Roman" w:hAnsi="Times New Roman"/>
          <w:b/>
          <w:bCs/>
          <w:sz w:val="22"/>
          <w:szCs w:val="22"/>
          <w:lang w:val="en-US"/>
        </w:rPr>
        <w:t xml:space="preserve"> - </w:t>
      </w:r>
      <w:r w:rsidR="002E37C8" w:rsidRPr="002E37C8">
        <w:rPr>
          <w:rFonts w:ascii="Times New Roman" w:hAnsi="Times New Roman"/>
          <w:b/>
          <w:bCs/>
          <w:sz w:val="22"/>
          <w:szCs w:val="22"/>
          <w:lang w:val="en-US"/>
        </w:rPr>
        <w:t>Enhancements on Multi-beam Operation</w:t>
      </w:r>
    </w:p>
    <w:p w:rsidR="00E25796" w:rsidRPr="00C76B71" w:rsidRDefault="00E25796" w:rsidP="00992DCC">
      <w:pPr>
        <w:tabs>
          <w:tab w:val="left" w:pos="1985"/>
        </w:tabs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C76B71">
        <w:rPr>
          <w:rFonts w:ascii="Times New Roman" w:hAnsi="Times New Roman" w:cs="Times New Roman"/>
          <w:b/>
          <w:bCs/>
          <w:sz w:val="22"/>
          <w:szCs w:val="22"/>
          <w:lang w:val="en-US"/>
        </w:rPr>
        <w:t>Source:</w:t>
      </w:r>
      <w:r w:rsidRPr="00C76B71">
        <w:rPr>
          <w:rFonts w:ascii="Times New Roman" w:hAnsi="Times New Roman" w:cs="Times New Roman"/>
          <w:b/>
          <w:bCs/>
          <w:sz w:val="22"/>
          <w:szCs w:val="22"/>
          <w:lang w:val="en-US"/>
        </w:rPr>
        <w:tab/>
      </w:r>
      <w:proofErr w:type="spellStart"/>
      <w:r w:rsidRPr="00C76B71">
        <w:rPr>
          <w:rFonts w:ascii="Times New Roman" w:hAnsi="Times New Roman" w:cs="Times New Roman"/>
          <w:b/>
          <w:bCs/>
          <w:sz w:val="22"/>
          <w:szCs w:val="22"/>
          <w:lang w:val="en-US"/>
        </w:rPr>
        <w:t>Fraunhofer</w:t>
      </w:r>
      <w:proofErr w:type="spellEnd"/>
      <w:r w:rsidRPr="00C76B71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IIS</w:t>
      </w:r>
      <w:r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  <w:lang w:val="en-US"/>
        </w:rPr>
        <w:t>Fraunhofer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HHI</w:t>
      </w:r>
    </w:p>
    <w:p w:rsidR="00E25796" w:rsidRPr="00C76B71" w:rsidRDefault="00E25796" w:rsidP="00992DCC">
      <w:pPr>
        <w:spacing w:line="276" w:lineRule="auto"/>
        <w:ind w:left="1985" w:hanging="1985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C76B71">
        <w:rPr>
          <w:rFonts w:ascii="Times New Roman" w:hAnsi="Times New Roman" w:cs="Times New Roman"/>
          <w:b/>
          <w:bCs/>
          <w:sz w:val="22"/>
          <w:szCs w:val="22"/>
          <w:lang w:val="en-US"/>
        </w:rPr>
        <w:t>Title:</w:t>
      </w:r>
      <w:r w:rsidRPr="00C76B71">
        <w:rPr>
          <w:rFonts w:ascii="Times New Roman" w:hAnsi="Times New Roman" w:cs="Times New Roman"/>
          <w:b/>
          <w:bCs/>
          <w:sz w:val="22"/>
          <w:szCs w:val="22"/>
          <w:lang w:val="en-US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Enhancements on UE multi-beam operation </w:t>
      </w:r>
    </w:p>
    <w:p w:rsidR="00E25796" w:rsidRPr="00C76B71" w:rsidRDefault="00E25796" w:rsidP="00992DCC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C76B71">
        <w:rPr>
          <w:rFonts w:ascii="Times New Roman" w:hAnsi="Times New Roman" w:cs="Times New Roman"/>
          <w:b/>
          <w:bCs/>
          <w:sz w:val="22"/>
          <w:szCs w:val="22"/>
          <w:lang w:val="en-US"/>
        </w:rPr>
        <w:t>Document for:</w:t>
      </w:r>
      <w:r w:rsidRPr="00C76B71">
        <w:rPr>
          <w:rFonts w:ascii="Times New Roman" w:hAnsi="Times New Roman" w:cs="Times New Roman"/>
          <w:b/>
          <w:bCs/>
          <w:sz w:val="22"/>
          <w:szCs w:val="22"/>
          <w:lang w:val="en-US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  <w:lang w:val="en-US"/>
        </w:rPr>
        <w:t>Decision</w:t>
      </w:r>
    </w:p>
    <w:p w:rsidR="00E25796" w:rsidRPr="00C76B71" w:rsidRDefault="00E25796" w:rsidP="00992DCC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b/>
          <w:bCs/>
          <w:sz w:val="22"/>
          <w:szCs w:val="22"/>
          <w:lang w:val="en-US"/>
        </w:rPr>
      </w:pPr>
    </w:p>
    <w:p w:rsidR="00E25796" w:rsidRPr="00C76B71" w:rsidRDefault="00E25796" w:rsidP="00992DCC">
      <w:pPr>
        <w:spacing w:line="276" w:lineRule="auto"/>
        <w:jc w:val="both"/>
        <w:rPr>
          <w:noProof/>
          <w:sz w:val="22"/>
          <w:szCs w:val="22"/>
          <w:lang w:val="en-US"/>
        </w:rPr>
      </w:pPr>
    </w:p>
    <w:p w:rsidR="00E25796" w:rsidRPr="006E6ED3" w:rsidRDefault="00E25796" w:rsidP="00992DCC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sz w:val="28"/>
          <w:szCs w:val="28"/>
        </w:rPr>
      </w:pPr>
      <w:r w:rsidRPr="006E6ED3">
        <w:rPr>
          <w:rFonts w:ascii="Arial" w:hAnsi="Arial" w:cs="Arial"/>
          <w:b/>
          <w:sz w:val="28"/>
          <w:szCs w:val="28"/>
        </w:rPr>
        <w:t>Introduction</w:t>
      </w:r>
    </w:p>
    <w:p w:rsidR="009B590B" w:rsidRDefault="009B590B" w:rsidP="00992DCC">
      <w:pPr>
        <w:pStyle w:val="Listenabsatz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9B590B" w:rsidRPr="00A00242" w:rsidRDefault="009B590B" w:rsidP="00992DCC">
      <w:pPr>
        <w:pStyle w:val="Listenabsatz"/>
        <w:spacing w:after="0"/>
        <w:ind w:left="360"/>
        <w:jc w:val="both"/>
        <w:rPr>
          <w:rFonts w:ascii="Times New Roman" w:hAnsi="Times New Roman" w:cs="Times New Roman"/>
        </w:rPr>
      </w:pPr>
      <w:r w:rsidRPr="00A00242">
        <w:rPr>
          <w:rFonts w:ascii="Times New Roman" w:hAnsi="Times New Roman" w:cs="Times New Roman"/>
        </w:rPr>
        <w:t>In the plenary RAN#81, the following objectives on the enhancements on NR-MIMO were laid out, with regards to beam management</w:t>
      </w:r>
      <w:r w:rsidR="005B22C8">
        <w:rPr>
          <w:rFonts w:ascii="Times New Roman" w:hAnsi="Times New Roman" w:cs="Times New Roman"/>
        </w:rPr>
        <w:t xml:space="preserve"> [1]</w:t>
      </w:r>
      <w:r w:rsidRPr="00A00242">
        <w:rPr>
          <w:rFonts w:ascii="Times New Roman" w:hAnsi="Times New Roman" w:cs="Times New Roman"/>
        </w:rPr>
        <w:t>:</w:t>
      </w:r>
    </w:p>
    <w:p w:rsidR="009B590B" w:rsidRPr="00A00242" w:rsidRDefault="009B590B" w:rsidP="00992DCC">
      <w:pPr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line="276" w:lineRule="auto"/>
        <w:ind w:left="720" w:right="-99"/>
        <w:jc w:val="both"/>
        <w:rPr>
          <w:rFonts w:ascii="Times New Roman" w:hAnsi="Times New Roman" w:cs="Times New Roman"/>
          <w:sz w:val="22"/>
          <w:szCs w:val="22"/>
          <w:lang w:val="en-US" w:eastAsia="ko-KR"/>
        </w:rPr>
      </w:pPr>
      <w:r w:rsidRPr="00A00242">
        <w:rPr>
          <w:rFonts w:ascii="Times New Roman" w:hAnsi="Times New Roman" w:cs="Times New Roman"/>
          <w:sz w:val="22"/>
          <w:szCs w:val="22"/>
          <w:lang w:val="en-US" w:eastAsia="ko-KR"/>
        </w:rPr>
        <w:t xml:space="preserve">Enhancements on multi-beam operation, primarily targeting </w:t>
      </w:r>
      <w:r w:rsidRPr="00A00242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FR2</w:t>
      </w:r>
      <w:r w:rsidRPr="00A00242">
        <w:rPr>
          <w:rFonts w:ascii="Times New Roman" w:hAnsi="Times New Roman" w:cs="Times New Roman"/>
          <w:sz w:val="22"/>
          <w:szCs w:val="22"/>
          <w:lang w:val="en-US" w:eastAsia="ko-KR"/>
        </w:rPr>
        <w:t xml:space="preserve"> operation:</w:t>
      </w:r>
    </w:p>
    <w:p w:rsidR="009B590B" w:rsidRPr="00A00242" w:rsidRDefault="009B590B" w:rsidP="00992DCC">
      <w:pPr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spacing w:line="276" w:lineRule="auto"/>
        <w:ind w:left="1160" w:right="-99"/>
        <w:jc w:val="both"/>
        <w:rPr>
          <w:rFonts w:ascii="Times New Roman" w:hAnsi="Times New Roman" w:cs="Times New Roman"/>
          <w:sz w:val="22"/>
          <w:szCs w:val="22"/>
          <w:highlight w:val="cyan"/>
          <w:lang w:val="en-US" w:eastAsia="ko-KR"/>
        </w:rPr>
      </w:pPr>
      <w:r w:rsidRPr="00A00242">
        <w:rPr>
          <w:rFonts w:ascii="Times New Roman" w:eastAsia="Malgun Gothic" w:hAnsi="Times New Roman" w:cs="Times New Roman"/>
          <w:sz w:val="22"/>
          <w:szCs w:val="22"/>
          <w:highlight w:val="cyan"/>
          <w:lang w:val="en-US" w:eastAsia="ko-KR"/>
        </w:rPr>
        <w:t>P</w:t>
      </w:r>
      <w:r w:rsidRPr="00A00242">
        <w:rPr>
          <w:rFonts w:ascii="Times New Roman" w:hAnsi="Times New Roman" w:cs="Times New Roman"/>
          <w:sz w:val="22"/>
          <w:szCs w:val="22"/>
          <w:highlight w:val="cyan"/>
          <w:lang w:val="en-US"/>
        </w:rPr>
        <w:t xml:space="preserve">erform study and, if needed, </w:t>
      </w:r>
      <w:r w:rsidRPr="00A00242">
        <w:rPr>
          <w:rFonts w:ascii="Times New Roman" w:hAnsi="Times New Roman" w:cs="Times New Roman"/>
          <w:sz w:val="22"/>
          <w:szCs w:val="22"/>
          <w:highlight w:val="cyan"/>
          <w:lang w:val="en-US" w:eastAsia="ko-KR"/>
        </w:rPr>
        <w:t>specify enhance</w:t>
      </w:r>
      <w:r w:rsidRPr="00A00242">
        <w:rPr>
          <w:rFonts w:ascii="Times New Roman" w:eastAsia="Malgun Gothic" w:hAnsi="Times New Roman" w:cs="Times New Roman"/>
          <w:sz w:val="22"/>
          <w:szCs w:val="22"/>
          <w:highlight w:val="cyan"/>
          <w:lang w:val="en-US" w:eastAsia="ko-KR"/>
        </w:rPr>
        <w:t>ment(s)</w:t>
      </w:r>
      <w:r w:rsidRPr="00A00242">
        <w:rPr>
          <w:rFonts w:ascii="Times New Roman" w:hAnsi="Times New Roman" w:cs="Times New Roman"/>
          <w:sz w:val="22"/>
          <w:szCs w:val="22"/>
          <w:highlight w:val="cyan"/>
          <w:lang w:val="en-US" w:eastAsia="ko-KR"/>
        </w:rPr>
        <w:t xml:space="preserve"> </w:t>
      </w:r>
      <w:r w:rsidRPr="00A00242">
        <w:rPr>
          <w:rFonts w:ascii="Times New Roman" w:eastAsia="Malgun Gothic" w:hAnsi="Times New Roman" w:cs="Times New Roman"/>
          <w:sz w:val="22"/>
          <w:szCs w:val="22"/>
          <w:highlight w:val="cyan"/>
          <w:lang w:val="en-US" w:eastAsia="ko-KR"/>
        </w:rPr>
        <w:t xml:space="preserve">on UL and/or DL transmit </w:t>
      </w:r>
      <w:r w:rsidRPr="00A00242">
        <w:rPr>
          <w:rFonts w:ascii="Times New Roman" w:hAnsi="Times New Roman" w:cs="Times New Roman"/>
          <w:sz w:val="22"/>
          <w:szCs w:val="22"/>
          <w:highlight w:val="cyan"/>
          <w:lang w:val="en-US" w:eastAsia="ko-KR"/>
        </w:rPr>
        <w:t xml:space="preserve">beam </w:t>
      </w:r>
      <w:r w:rsidRPr="00A00242">
        <w:rPr>
          <w:rFonts w:ascii="Times New Roman" w:eastAsia="Malgun Gothic" w:hAnsi="Times New Roman" w:cs="Times New Roman"/>
          <w:sz w:val="22"/>
          <w:szCs w:val="22"/>
          <w:highlight w:val="cyan"/>
          <w:lang w:val="en-US" w:eastAsia="ko-KR"/>
        </w:rPr>
        <w:t xml:space="preserve">selection specified in Rel-15 to reduce latency and overhead </w:t>
      </w:r>
    </w:p>
    <w:p w:rsidR="009B590B" w:rsidRPr="00A00242" w:rsidRDefault="009B590B" w:rsidP="00992DCC">
      <w:pPr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spacing w:line="276" w:lineRule="auto"/>
        <w:ind w:left="1160" w:right="-99"/>
        <w:jc w:val="both"/>
        <w:rPr>
          <w:rFonts w:ascii="Times New Roman" w:hAnsi="Times New Roman" w:cs="Times New Roman"/>
          <w:sz w:val="22"/>
          <w:szCs w:val="22"/>
          <w:lang w:val="en-US" w:eastAsia="ko-KR"/>
        </w:rPr>
      </w:pPr>
      <w:r w:rsidRPr="00A00242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S</w:t>
      </w:r>
      <w:r w:rsidRPr="00A00242">
        <w:rPr>
          <w:rFonts w:ascii="Times New Roman" w:hAnsi="Times New Roman" w:cs="Times New Roman"/>
          <w:sz w:val="22"/>
          <w:szCs w:val="22"/>
          <w:lang w:val="en-US" w:eastAsia="ko-KR"/>
        </w:rPr>
        <w:t xml:space="preserve">pecify </w:t>
      </w:r>
      <w:r w:rsidRPr="00A00242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UL transmit </w:t>
      </w:r>
      <w:r w:rsidRPr="00A00242">
        <w:rPr>
          <w:rFonts w:ascii="Times New Roman" w:hAnsi="Times New Roman" w:cs="Times New Roman"/>
          <w:sz w:val="22"/>
          <w:szCs w:val="22"/>
          <w:lang w:val="en-US" w:eastAsia="ko-KR"/>
        </w:rPr>
        <w:t xml:space="preserve">beam </w:t>
      </w:r>
      <w:r w:rsidRPr="00A00242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selection for multi-panel operation that facilitates panel-specific beam selection</w:t>
      </w:r>
    </w:p>
    <w:p w:rsidR="009B590B" w:rsidRPr="00A00242" w:rsidRDefault="009B590B" w:rsidP="00992DCC">
      <w:pPr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spacing w:line="276" w:lineRule="auto"/>
        <w:ind w:left="1160" w:right="-99"/>
        <w:jc w:val="both"/>
        <w:rPr>
          <w:rFonts w:ascii="Times New Roman" w:hAnsi="Times New Roman" w:cs="Times New Roman"/>
          <w:sz w:val="22"/>
          <w:szCs w:val="22"/>
          <w:lang w:val="en-US" w:eastAsia="ko-KR"/>
        </w:rPr>
      </w:pPr>
      <w:r w:rsidRPr="00A00242">
        <w:rPr>
          <w:rFonts w:ascii="Times New Roman" w:hAnsi="Times New Roman" w:cs="Times New Roman"/>
          <w:sz w:val="22"/>
          <w:szCs w:val="22"/>
          <w:lang w:val="en-US" w:eastAsia="ko-KR"/>
        </w:rPr>
        <w:t xml:space="preserve">Specify a beam failure recovery for </w:t>
      </w:r>
      <w:proofErr w:type="spellStart"/>
      <w:r w:rsidRPr="00A00242">
        <w:rPr>
          <w:rFonts w:ascii="Times New Roman" w:hAnsi="Times New Roman" w:cs="Times New Roman"/>
          <w:sz w:val="22"/>
          <w:szCs w:val="22"/>
          <w:lang w:val="en-US" w:eastAsia="ko-KR"/>
        </w:rPr>
        <w:t>SCell</w:t>
      </w:r>
      <w:proofErr w:type="spellEnd"/>
      <w:r w:rsidRPr="00A00242">
        <w:rPr>
          <w:rFonts w:ascii="Times New Roman" w:hAnsi="Times New Roman" w:cs="Times New Roman"/>
          <w:sz w:val="22"/>
          <w:szCs w:val="22"/>
          <w:lang w:val="en-US" w:eastAsia="ko-KR"/>
        </w:rPr>
        <w:t xml:space="preserve"> based on the beam failure recovery specified in Rel-15</w:t>
      </w:r>
    </w:p>
    <w:p w:rsidR="009B590B" w:rsidRPr="00992DCC" w:rsidRDefault="009B590B" w:rsidP="00992DCC">
      <w:pPr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spacing w:line="276" w:lineRule="auto"/>
        <w:ind w:left="1160" w:right="-99"/>
        <w:jc w:val="both"/>
        <w:rPr>
          <w:rFonts w:ascii="Times New Roman" w:hAnsi="Times New Roman" w:cs="Times New Roman"/>
          <w:sz w:val="22"/>
          <w:szCs w:val="22"/>
          <w:highlight w:val="cyan"/>
          <w:lang w:val="en-US" w:eastAsia="ko-KR"/>
        </w:rPr>
      </w:pPr>
      <w:r w:rsidRPr="00992DCC">
        <w:rPr>
          <w:rFonts w:ascii="Times New Roman" w:eastAsia="Malgun Gothic" w:hAnsi="Times New Roman" w:cs="Times New Roman"/>
          <w:sz w:val="22"/>
          <w:szCs w:val="22"/>
          <w:highlight w:val="cyan"/>
          <w:lang w:val="en-US" w:eastAsia="ko-KR"/>
        </w:rPr>
        <w:t>Specify measurement and reporting of either L1-RSRQ or L1-SINR</w:t>
      </w:r>
    </w:p>
    <w:p w:rsidR="00E25796" w:rsidRPr="00A00242" w:rsidRDefault="00E25796" w:rsidP="00992DCC">
      <w:pPr>
        <w:pStyle w:val="Listenabsatz"/>
        <w:ind w:left="360"/>
        <w:jc w:val="both"/>
        <w:rPr>
          <w:rFonts w:ascii="Times New Roman" w:hAnsi="Times New Roman" w:cs="Times New Roman"/>
        </w:rPr>
      </w:pPr>
    </w:p>
    <w:p w:rsidR="00937DC5" w:rsidRDefault="00937DC5" w:rsidP="007E3AFF">
      <w:pPr>
        <w:pStyle w:val="Listenabsatz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RAN1#94-bis, the following agreement</w:t>
      </w:r>
      <w:r w:rsidR="00992DCC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992DCC">
        <w:rPr>
          <w:rFonts w:ascii="Times New Roman" w:hAnsi="Times New Roman" w:cs="Times New Roman"/>
        </w:rPr>
        <w:t xml:space="preserve">were </w:t>
      </w:r>
      <w:r>
        <w:rPr>
          <w:rFonts w:ascii="Times New Roman" w:hAnsi="Times New Roman" w:cs="Times New Roman"/>
        </w:rPr>
        <w:t>made with respect to the agenda item [2]:</w:t>
      </w:r>
    </w:p>
    <w:p w:rsidR="00937DC5" w:rsidRPr="00992DCC" w:rsidRDefault="00937DC5" w:rsidP="00992DCC">
      <w:pPr>
        <w:widowControl w:val="0"/>
        <w:autoSpaceDE w:val="0"/>
        <w:autoSpaceDN w:val="0"/>
        <w:adjustRightInd w:val="0"/>
        <w:snapToGrid w:val="0"/>
        <w:spacing w:line="276" w:lineRule="auto"/>
        <w:ind w:left="360"/>
        <w:jc w:val="both"/>
        <w:rPr>
          <w:rFonts w:ascii="Times New Roman" w:hAnsi="Times New Roman" w:cs="Times New Roman"/>
          <w:b/>
          <w:kern w:val="2"/>
          <w:sz w:val="22"/>
          <w:szCs w:val="22"/>
          <w:lang w:val="en-US" w:eastAsia="ko-KR"/>
        </w:rPr>
      </w:pPr>
      <w:r w:rsidRPr="00992DCC">
        <w:rPr>
          <w:rFonts w:ascii="Times New Roman" w:hAnsi="Times New Roman" w:cs="Times New Roman"/>
          <w:b/>
          <w:kern w:val="2"/>
          <w:sz w:val="22"/>
          <w:szCs w:val="22"/>
          <w:lang w:val="en-US" w:eastAsia="ko-KR"/>
        </w:rPr>
        <w:t>For next meeting:</w:t>
      </w:r>
    </w:p>
    <w:p w:rsidR="00937DC5" w:rsidRPr="00992DCC" w:rsidRDefault="00937DC5" w:rsidP="00992DCC">
      <w:pPr>
        <w:widowControl w:val="0"/>
        <w:autoSpaceDE w:val="0"/>
        <w:autoSpaceDN w:val="0"/>
        <w:adjustRightInd w:val="0"/>
        <w:snapToGrid w:val="0"/>
        <w:spacing w:line="276" w:lineRule="auto"/>
        <w:ind w:left="360"/>
        <w:jc w:val="both"/>
        <w:rPr>
          <w:rFonts w:ascii="Times New Roman" w:hAnsi="Times New Roman" w:cs="Times New Roman"/>
          <w:kern w:val="2"/>
          <w:sz w:val="22"/>
          <w:szCs w:val="22"/>
          <w:lang w:val="en-US" w:eastAsia="ko-KR"/>
        </w:rPr>
      </w:pPr>
      <w:r w:rsidRPr="00992DCC">
        <w:rPr>
          <w:rFonts w:ascii="Times New Roman" w:hAnsi="Times New Roman" w:cs="Times New Roman"/>
          <w:kern w:val="2"/>
          <w:sz w:val="22"/>
          <w:szCs w:val="22"/>
          <w:lang w:val="en-US" w:eastAsia="ko-KR"/>
        </w:rPr>
        <w:t xml:space="preserve">Companies are encouraged to evaluate and study further mechanism(s) to support multiple UL </w:t>
      </w:r>
      <w:proofErr w:type="spellStart"/>
      <w:proofErr w:type="gramStart"/>
      <w:r w:rsidRPr="00992DCC">
        <w:rPr>
          <w:rFonts w:ascii="Times New Roman" w:hAnsi="Times New Roman" w:cs="Times New Roman"/>
          <w:kern w:val="2"/>
          <w:sz w:val="22"/>
          <w:szCs w:val="22"/>
          <w:lang w:val="en-US" w:eastAsia="ko-KR"/>
        </w:rPr>
        <w:t>Tx</w:t>
      </w:r>
      <w:proofErr w:type="spellEnd"/>
      <w:proofErr w:type="gramEnd"/>
      <w:r w:rsidRPr="00992DCC">
        <w:rPr>
          <w:rFonts w:ascii="Times New Roman" w:hAnsi="Times New Roman" w:cs="Times New Roman"/>
          <w:kern w:val="2"/>
          <w:sz w:val="22"/>
          <w:szCs w:val="22"/>
          <w:lang w:val="en-US" w:eastAsia="ko-KR"/>
        </w:rPr>
        <w:t xml:space="preserve"> panel/beam indication for PUSCH</w:t>
      </w:r>
    </w:p>
    <w:p w:rsidR="00937DC5" w:rsidRPr="00992DCC" w:rsidRDefault="00937DC5" w:rsidP="00992DCC">
      <w:pPr>
        <w:pStyle w:val="Listenabsatz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="1080"/>
        <w:rPr>
          <w:rFonts w:ascii="Times New Roman" w:hAnsi="Times New Roman" w:cs="Times New Roman"/>
          <w:highlight w:val="cyan"/>
          <w:lang w:eastAsia="ko-KR"/>
        </w:rPr>
      </w:pPr>
      <w:r w:rsidRPr="00992DCC">
        <w:rPr>
          <w:rFonts w:ascii="Times New Roman" w:hAnsi="Times New Roman" w:cs="Times New Roman"/>
          <w:highlight w:val="cyan"/>
          <w:lang w:eastAsia="ko-KR"/>
        </w:rPr>
        <w:t xml:space="preserve">FFS on how to support the indication, e.g., by multiple SRI </w:t>
      </w:r>
      <w:proofErr w:type="gramStart"/>
      <w:r w:rsidRPr="00992DCC">
        <w:rPr>
          <w:rFonts w:ascii="Times New Roman" w:hAnsi="Times New Roman" w:cs="Times New Roman"/>
          <w:highlight w:val="cyan"/>
          <w:lang w:eastAsia="ko-KR"/>
        </w:rPr>
        <w:t>fields</w:t>
      </w:r>
      <w:proofErr w:type="gramEnd"/>
      <w:r w:rsidRPr="00992DCC">
        <w:rPr>
          <w:rFonts w:ascii="Times New Roman" w:hAnsi="Times New Roman" w:cs="Times New Roman"/>
          <w:highlight w:val="cyan"/>
          <w:lang w:eastAsia="ko-KR"/>
        </w:rPr>
        <w:t>, an extension of the existing SRI field, an indication of selected panel(s), single SRS resource transmitted associated with multiple panels etc.</w:t>
      </w:r>
    </w:p>
    <w:p w:rsidR="00937DC5" w:rsidRPr="00992DCC" w:rsidRDefault="00937DC5" w:rsidP="00992DCC">
      <w:pPr>
        <w:pStyle w:val="Listenabsatz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="1080"/>
        <w:rPr>
          <w:rFonts w:ascii="Times New Roman" w:hAnsi="Times New Roman" w:cs="Times New Roman"/>
          <w:lang w:eastAsia="ko-KR"/>
        </w:rPr>
      </w:pPr>
      <w:r w:rsidRPr="00992DCC">
        <w:rPr>
          <w:rFonts w:ascii="Times New Roman" w:hAnsi="Times New Roman" w:cs="Times New Roman"/>
          <w:lang w:eastAsia="ko-KR"/>
        </w:rPr>
        <w:t>FFS on relation to TPMI/TRI fields, PC/TA mechanisms</w:t>
      </w:r>
    </w:p>
    <w:p w:rsidR="00937DC5" w:rsidRPr="00992DCC" w:rsidRDefault="00937DC5" w:rsidP="00992DCC">
      <w:pPr>
        <w:pStyle w:val="Listenabsatz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="1080"/>
        <w:rPr>
          <w:rFonts w:ascii="Times New Roman" w:hAnsi="Times New Roman" w:cs="Times New Roman"/>
          <w:highlight w:val="cyan"/>
          <w:lang w:eastAsia="ko-KR"/>
        </w:rPr>
      </w:pPr>
      <w:r w:rsidRPr="00992DCC">
        <w:rPr>
          <w:rFonts w:ascii="Times New Roman" w:hAnsi="Times New Roman" w:cs="Times New Roman"/>
          <w:highlight w:val="cyan"/>
          <w:lang w:eastAsia="ko-KR"/>
        </w:rPr>
        <w:t xml:space="preserve">Companies to consider specification implications of multiple UL </w:t>
      </w:r>
      <w:proofErr w:type="spellStart"/>
      <w:r w:rsidRPr="00992DCC">
        <w:rPr>
          <w:rFonts w:ascii="Times New Roman" w:hAnsi="Times New Roman" w:cs="Times New Roman"/>
          <w:highlight w:val="cyan"/>
          <w:lang w:eastAsia="ko-KR"/>
        </w:rPr>
        <w:t>Tx</w:t>
      </w:r>
      <w:proofErr w:type="spellEnd"/>
      <w:r w:rsidRPr="00992DCC">
        <w:rPr>
          <w:rFonts w:ascii="Times New Roman" w:hAnsi="Times New Roman" w:cs="Times New Roman"/>
          <w:highlight w:val="cyan"/>
          <w:lang w:eastAsia="ko-KR"/>
        </w:rPr>
        <w:t xml:space="preserve"> panel/beam support</w:t>
      </w:r>
    </w:p>
    <w:p w:rsidR="00992DCC" w:rsidRPr="00992DCC" w:rsidRDefault="00992DCC" w:rsidP="00992DCC">
      <w:pPr>
        <w:widowControl w:val="0"/>
        <w:autoSpaceDE w:val="0"/>
        <w:autoSpaceDN w:val="0"/>
        <w:adjustRightInd w:val="0"/>
        <w:snapToGrid w:val="0"/>
        <w:spacing w:line="276" w:lineRule="auto"/>
        <w:ind w:left="360"/>
        <w:jc w:val="both"/>
        <w:rPr>
          <w:rFonts w:ascii="Times New Roman" w:hAnsi="Times New Roman" w:cs="Times New Roman"/>
          <w:kern w:val="2"/>
          <w:sz w:val="22"/>
          <w:szCs w:val="22"/>
          <w:highlight w:val="green"/>
          <w:lang w:eastAsia="ko-KR"/>
        </w:rPr>
      </w:pPr>
      <w:r w:rsidRPr="00992DCC">
        <w:rPr>
          <w:rFonts w:ascii="Times New Roman" w:hAnsi="Times New Roman" w:cs="Times New Roman"/>
          <w:kern w:val="2"/>
          <w:sz w:val="22"/>
          <w:szCs w:val="22"/>
          <w:highlight w:val="green"/>
          <w:lang w:eastAsia="ko-KR"/>
        </w:rPr>
        <w:t>Agreement</w:t>
      </w:r>
    </w:p>
    <w:p w:rsidR="00992DCC" w:rsidRPr="00992DCC" w:rsidRDefault="00992DCC" w:rsidP="00992DCC">
      <w:pPr>
        <w:pStyle w:val="Listenabsatz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rFonts w:ascii="Times New Roman" w:hAnsi="Times New Roman" w:cs="Times New Roman"/>
        </w:rPr>
      </w:pPr>
      <w:r w:rsidRPr="00992DCC">
        <w:rPr>
          <w:rFonts w:ascii="Times New Roman" w:hAnsi="Times New Roman" w:cs="Times New Roman"/>
        </w:rPr>
        <w:t>L1-SINR is supported. L1-RSRQ is not supported.</w:t>
      </w:r>
    </w:p>
    <w:p w:rsidR="00992DCC" w:rsidRPr="00992DCC" w:rsidRDefault="00992DCC" w:rsidP="00992DCC">
      <w:pPr>
        <w:pStyle w:val="Listenabsatz"/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ind w:left="1800"/>
        <w:textAlignment w:val="baseline"/>
        <w:rPr>
          <w:rFonts w:ascii="Times New Roman" w:hAnsi="Times New Roman" w:cs="Times New Roman"/>
        </w:rPr>
      </w:pPr>
      <w:r w:rsidRPr="00992DCC">
        <w:rPr>
          <w:rFonts w:ascii="Times New Roman" w:hAnsi="Times New Roman" w:cs="Times New Roman"/>
        </w:rPr>
        <w:t>Companies to study and provide definition of L1-SINR</w:t>
      </w:r>
    </w:p>
    <w:p w:rsidR="00992DCC" w:rsidRPr="00992DCC" w:rsidRDefault="00992DCC" w:rsidP="00992DCC">
      <w:pPr>
        <w:pStyle w:val="Listenabsatz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rFonts w:ascii="Times New Roman" w:hAnsi="Times New Roman" w:cs="Times New Roman"/>
        </w:rPr>
      </w:pPr>
      <w:r w:rsidRPr="00992DCC">
        <w:rPr>
          <w:rFonts w:ascii="Times New Roman" w:hAnsi="Times New Roman" w:cs="Times New Roman"/>
        </w:rPr>
        <w:t>Study the reporting content, e.g.</w:t>
      </w:r>
    </w:p>
    <w:p w:rsidR="00992DCC" w:rsidRPr="00992DCC" w:rsidRDefault="00992DCC" w:rsidP="00992DCC">
      <w:pPr>
        <w:pStyle w:val="Listenabsatz"/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ind w:left="1800"/>
        <w:textAlignment w:val="baseline"/>
        <w:rPr>
          <w:rFonts w:ascii="Times New Roman" w:hAnsi="Times New Roman" w:cs="Times New Roman"/>
        </w:rPr>
      </w:pPr>
      <w:r w:rsidRPr="00992DCC">
        <w:rPr>
          <w:rFonts w:ascii="Times New Roman" w:hAnsi="Times New Roman" w:cs="Times New Roman"/>
        </w:rPr>
        <w:t>Whether CRI/SSBRI is reported</w:t>
      </w:r>
    </w:p>
    <w:p w:rsidR="00992DCC" w:rsidRPr="00992DCC" w:rsidRDefault="00992DCC" w:rsidP="00992DCC">
      <w:pPr>
        <w:pStyle w:val="Listenabsatz"/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ind w:left="1800"/>
        <w:textAlignment w:val="baseline"/>
        <w:rPr>
          <w:rFonts w:ascii="Times New Roman" w:hAnsi="Times New Roman" w:cs="Times New Roman"/>
        </w:rPr>
      </w:pPr>
      <w:r w:rsidRPr="00992DCC">
        <w:rPr>
          <w:rFonts w:ascii="Times New Roman" w:hAnsi="Times New Roman" w:cs="Times New Roman"/>
        </w:rPr>
        <w:t>Whether differential group/non-group reporting is applied</w:t>
      </w:r>
    </w:p>
    <w:p w:rsidR="00992DCC" w:rsidRPr="00992DCC" w:rsidRDefault="00992DCC" w:rsidP="00992DCC">
      <w:pPr>
        <w:pStyle w:val="Listenabsatz"/>
        <w:numPr>
          <w:ilvl w:val="1"/>
          <w:numId w:val="17"/>
        </w:numPr>
        <w:overflowPunct w:val="0"/>
        <w:autoSpaceDE w:val="0"/>
        <w:autoSpaceDN w:val="0"/>
        <w:adjustRightInd w:val="0"/>
        <w:spacing w:after="180"/>
        <w:ind w:left="1800"/>
        <w:textAlignment w:val="baseline"/>
        <w:rPr>
          <w:rFonts w:ascii="Times New Roman" w:hAnsi="Times New Roman" w:cs="Times New Roman"/>
        </w:rPr>
      </w:pPr>
      <w:r w:rsidRPr="00992DCC">
        <w:rPr>
          <w:rFonts w:ascii="Times New Roman" w:hAnsi="Times New Roman" w:cs="Times New Roman"/>
        </w:rPr>
        <w:t>Whether L1-RSRP is reported</w:t>
      </w:r>
    </w:p>
    <w:p w:rsidR="00992DCC" w:rsidRPr="00992DCC" w:rsidRDefault="00992DCC" w:rsidP="00992DCC">
      <w:pPr>
        <w:pStyle w:val="Listenabsatz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rFonts w:ascii="Times New Roman" w:hAnsi="Times New Roman" w:cs="Times New Roman"/>
        </w:rPr>
      </w:pPr>
      <w:r w:rsidRPr="00992DCC">
        <w:rPr>
          <w:rFonts w:ascii="Times New Roman" w:hAnsi="Times New Roman" w:cs="Times New Roman"/>
        </w:rPr>
        <w:t>Study the interference measurement mechanism</w:t>
      </w:r>
    </w:p>
    <w:p w:rsidR="007E3AFF" w:rsidRDefault="007E3AFF" w:rsidP="00992DCC">
      <w:pPr>
        <w:pStyle w:val="Listenabsatz"/>
        <w:ind w:left="360"/>
        <w:jc w:val="both"/>
        <w:rPr>
          <w:rFonts w:ascii="Times New Roman" w:hAnsi="Times New Roman" w:cs="Times New Roman"/>
        </w:rPr>
      </w:pPr>
    </w:p>
    <w:p w:rsidR="009B590B" w:rsidRDefault="009B590B" w:rsidP="00992DCC">
      <w:pPr>
        <w:pStyle w:val="Listenabsatz"/>
        <w:ind w:left="360"/>
        <w:jc w:val="both"/>
        <w:rPr>
          <w:rFonts w:ascii="Times New Roman" w:hAnsi="Times New Roman" w:cs="Times New Roman"/>
        </w:rPr>
      </w:pPr>
      <w:r w:rsidRPr="00A00242">
        <w:rPr>
          <w:rFonts w:ascii="Times New Roman" w:hAnsi="Times New Roman" w:cs="Times New Roman"/>
        </w:rPr>
        <w:t xml:space="preserve">This contribution </w:t>
      </w:r>
      <w:r w:rsidR="00937DC5">
        <w:rPr>
          <w:rFonts w:ascii="Times New Roman" w:hAnsi="Times New Roman" w:cs="Times New Roman"/>
        </w:rPr>
        <w:t>discusses</w:t>
      </w:r>
      <w:r w:rsidRPr="00A00242">
        <w:rPr>
          <w:rFonts w:ascii="Times New Roman" w:hAnsi="Times New Roman" w:cs="Times New Roman"/>
        </w:rPr>
        <w:t xml:space="preserve"> enhancing UL beam management operations after a DL beam sweeping instance</w:t>
      </w:r>
      <w:r w:rsidR="00937DC5">
        <w:rPr>
          <w:rFonts w:ascii="Times New Roman" w:hAnsi="Times New Roman" w:cs="Times New Roman"/>
        </w:rPr>
        <w:t xml:space="preserve"> and the reporting of LI-SINR for beam management.</w:t>
      </w:r>
    </w:p>
    <w:p w:rsidR="002F51E3" w:rsidRPr="00A00242" w:rsidRDefault="002F51E3" w:rsidP="00992DCC">
      <w:pPr>
        <w:pStyle w:val="Listenabsatz"/>
        <w:ind w:left="360"/>
        <w:jc w:val="both"/>
        <w:rPr>
          <w:rFonts w:ascii="Times New Roman" w:hAnsi="Times New Roman" w:cs="Times New Roman"/>
        </w:rPr>
      </w:pPr>
    </w:p>
    <w:p w:rsidR="00E25796" w:rsidRPr="00EE7122" w:rsidRDefault="00E25796" w:rsidP="00992DCC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8"/>
        </w:rPr>
      </w:pPr>
      <w:r w:rsidRPr="00EE7122">
        <w:rPr>
          <w:rFonts w:ascii="Arial" w:hAnsi="Arial" w:cs="Arial"/>
          <w:b/>
          <w:sz w:val="28"/>
        </w:rPr>
        <w:lastRenderedPageBreak/>
        <w:t>UE transmit and receive beam management</w:t>
      </w:r>
    </w:p>
    <w:p w:rsidR="00E25796" w:rsidRPr="00A00242" w:rsidRDefault="00776F32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  <w:r w:rsidRPr="00A00242">
        <w:rPr>
          <w:rFonts w:ascii="Times New Roman" w:hAnsi="Times New Roman" w:cs="Times New Roman"/>
          <w:sz w:val="22"/>
          <w:lang w:val="en-US"/>
        </w:rPr>
        <w:t xml:space="preserve">In Rel. 15, </w:t>
      </w:r>
      <w:r w:rsidR="009B590B" w:rsidRPr="00A00242">
        <w:rPr>
          <w:rFonts w:ascii="Times New Roman" w:hAnsi="Times New Roman" w:cs="Times New Roman"/>
          <w:sz w:val="22"/>
          <w:lang w:val="en-US"/>
        </w:rPr>
        <w:t xml:space="preserve">the </w:t>
      </w:r>
      <w:proofErr w:type="spellStart"/>
      <w:r w:rsidR="009B590B" w:rsidRPr="00A00242">
        <w:rPr>
          <w:rFonts w:ascii="Times New Roman" w:hAnsi="Times New Roman" w:cs="Times New Roman"/>
          <w:sz w:val="22"/>
          <w:lang w:val="en-US"/>
        </w:rPr>
        <w:t>gNB</w:t>
      </w:r>
      <w:proofErr w:type="spellEnd"/>
      <w:r w:rsidR="009B590B" w:rsidRPr="00A00242">
        <w:rPr>
          <w:rFonts w:ascii="Times New Roman" w:hAnsi="Times New Roman" w:cs="Times New Roman"/>
          <w:sz w:val="22"/>
          <w:lang w:val="en-US"/>
        </w:rPr>
        <w:t xml:space="preserve"> configures CSI-RS or SSB resources for </w:t>
      </w:r>
      <w:r w:rsidRPr="00A00242">
        <w:rPr>
          <w:rFonts w:ascii="Times New Roman" w:hAnsi="Times New Roman" w:cs="Times New Roman"/>
          <w:sz w:val="22"/>
          <w:lang w:val="en-US"/>
        </w:rPr>
        <w:t xml:space="preserve">downlink </w:t>
      </w:r>
      <w:r w:rsidR="009B590B" w:rsidRPr="00A00242">
        <w:rPr>
          <w:rFonts w:ascii="Times New Roman" w:hAnsi="Times New Roman" w:cs="Times New Roman"/>
          <w:sz w:val="22"/>
          <w:lang w:val="en-US"/>
        </w:rPr>
        <w:t xml:space="preserve">beam management and the UE is configured to </w:t>
      </w:r>
      <w:r w:rsidR="0098143C" w:rsidRPr="00A00242">
        <w:rPr>
          <w:rFonts w:ascii="Times New Roman" w:hAnsi="Times New Roman" w:cs="Times New Roman"/>
          <w:sz w:val="22"/>
          <w:lang w:val="en-US"/>
        </w:rPr>
        <w:t>feedback</w:t>
      </w:r>
      <w:r w:rsidR="009B590B" w:rsidRPr="00A00242">
        <w:rPr>
          <w:rFonts w:ascii="Times New Roman" w:hAnsi="Times New Roman" w:cs="Times New Roman"/>
          <w:sz w:val="22"/>
          <w:lang w:val="en-US"/>
        </w:rPr>
        <w:t xml:space="preserve"> CRI-RSRP or </w:t>
      </w:r>
      <w:r w:rsidR="00A00242">
        <w:rPr>
          <w:rFonts w:ascii="Times New Roman" w:hAnsi="Times New Roman" w:cs="Times New Roman"/>
          <w:sz w:val="22"/>
          <w:lang w:val="en-US"/>
        </w:rPr>
        <w:t>SSB</w:t>
      </w:r>
      <w:r w:rsidR="009B590B" w:rsidRPr="00A00242">
        <w:rPr>
          <w:rFonts w:ascii="Times New Roman" w:hAnsi="Times New Roman" w:cs="Times New Roman"/>
          <w:sz w:val="22"/>
          <w:lang w:val="en-US"/>
        </w:rPr>
        <w:t>-Index-RSRP</w:t>
      </w:r>
      <w:r w:rsidR="0097031F">
        <w:rPr>
          <w:rFonts w:ascii="Times New Roman" w:hAnsi="Times New Roman" w:cs="Times New Roman"/>
          <w:sz w:val="22"/>
          <w:lang w:val="en-US"/>
        </w:rPr>
        <w:t xml:space="preserve"> respectively</w:t>
      </w:r>
      <w:r w:rsidR="0098143C" w:rsidRPr="00A00242">
        <w:rPr>
          <w:rFonts w:ascii="Times New Roman" w:hAnsi="Times New Roman" w:cs="Times New Roman"/>
          <w:sz w:val="22"/>
          <w:lang w:val="en-US"/>
        </w:rPr>
        <w:t xml:space="preserve"> </w:t>
      </w:r>
      <w:r w:rsidR="00A00242" w:rsidRPr="00A00242">
        <w:rPr>
          <w:rFonts w:ascii="Times New Roman" w:hAnsi="Times New Roman" w:cs="Times New Roman"/>
          <w:sz w:val="22"/>
          <w:lang w:val="en-US"/>
        </w:rPr>
        <w:t>as beam report quantities in the uplink.</w:t>
      </w:r>
      <w:r w:rsidRPr="00A00242">
        <w:rPr>
          <w:rFonts w:ascii="Times New Roman" w:hAnsi="Times New Roman" w:cs="Times New Roman"/>
          <w:sz w:val="22"/>
          <w:lang w:val="en-US"/>
        </w:rPr>
        <w:t xml:space="preserve"> </w:t>
      </w:r>
      <w:r w:rsidR="00A00242" w:rsidRPr="00A00242">
        <w:rPr>
          <w:rFonts w:ascii="Times New Roman" w:hAnsi="Times New Roman" w:cs="Times New Roman"/>
          <w:sz w:val="22"/>
          <w:lang w:val="en-US"/>
        </w:rPr>
        <w:t>The beam report from the UE can be configured in two ways</w:t>
      </w:r>
      <w:r w:rsidR="00F42F3E">
        <w:rPr>
          <w:rFonts w:ascii="Times New Roman" w:hAnsi="Times New Roman" w:cs="Times New Roman"/>
          <w:sz w:val="22"/>
          <w:lang w:val="en-US"/>
        </w:rPr>
        <w:t xml:space="preserve"> [</w:t>
      </w:r>
      <w:r w:rsidR="00937DC5">
        <w:rPr>
          <w:rFonts w:ascii="Times New Roman" w:hAnsi="Times New Roman" w:cs="Times New Roman"/>
          <w:sz w:val="22"/>
          <w:lang w:val="en-US"/>
        </w:rPr>
        <w:t>3</w:t>
      </w:r>
      <w:r w:rsidR="0097031F">
        <w:rPr>
          <w:rFonts w:ascii="Times New Roman" w:hAnsi="Times New Roman" w:cs="Times New Roman"/>
          <w:sz w:val="22"/>
          <w:lang w:val="en-US"/>
        </w:rPr>
        <w:t xml:space="preserve">, </w:t>
      </w:r>
      <w:r w:rsidR="00F42F3E">
        <w:rPr>
          <w:rFonts w:ascii="Times New Roman" w:hAnsi="Times New Roman" w:cs="Times New Roman"/>
          <w:sz w:val="22"/>
          <w:lang w:val="en-US"/>
        </w:rPr>
        <w:t xml:space="preserve">Section </w:t>
      </w:r>
      <w:r w:rsidR="0097031F" w:rsidRPr="0097031F">
        <w:rPr>
          <w:rFonts w:ascii="Times New Roman" w:hAnsi="Times New Roman" w:cs="Times New Roman"/>
          <w:sz w:val="22"/>
          <w:lang w:val="en-US"/>
        </w:rPr>
        <w:t>5.2.1.4.2</w:t>
      </w:r>
      <w:r w:rsidR="00F42F3E">
        <w:rPr>
          <w:rFonts w:ascii="Times New Roman" w:hAnsi="Times New Roman" w:cs="Times New Roman"/>
          <w:sz w:val="22"/>
          <w:lang w:val="en-US"/>
        </w:rPr>
        <w:t>, TS 38.214]</w:t>
      </w:r>
      <w:r w:rsidR="00A00242" w:rsidRPr="00A00242">
        <w:rPr>
          <w:rFonts w:ascii="Times New Roman" w:hAnsi="Times New Roman" w:cs="Times New Roman"/>
          <w:sz w:val="22"/>
          <w:lang w:val="en-US"/>
        </w:rPr>
        <w:t>:</w:t>
      </w:r>
    </w:p>
    <w:p w:rsidR="00A00242" w:rsidRPr="00A00242" w:rsidRDefault="00A00242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</w:p>
    <w:p w:rsidR="00A00242" w:rsidRPr="00A00242" w:rsidRDefault="00A00242" w:rsidP="00992DCC">
      <w:pPr>
        <w:pStyle w:val="Listenabsatz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00242">
        <w:rPr>
          <w:rFonts w:ascii="Times New Roman" w:hAnsi="Times New Roman" w:cs="Times New Roman"/>
        </w:rPr>
        <w:t xml:space="preserve">Non-group-based beam reporting: A total of </w:t>
      </w:r>
      <w:proofErr w:type="spellStart"/>
      <w:r w:rsidRPr="00A00242">
        <w:rPr>
          <w:rFonts w:ascii="Times New Roman" w:hAnsi="Times New Roman" w:cs="Times New Roman"/>
          <w:i/>
        </w:rPr>
        <w:t>nrOfReportedRS</w:t>
      </w:r>
      <w:proofErr w:type="spellEnd"/>
      <w:r w:rsidRPr="00A00242">
        <w:rPr>
          <w:rFonts w:ascii="Times New Roman" w:hAnsi="Times New Roman" w:cs="Times New Roman"/>
        </w:rPr>
        <w:t xml:space="preserve"> (CRI/SSB-Index, RSRP) pairs are reported by the UE. The beam reception details are not taken into account.</w:t>
      </w:r>
    </w:p>
    <w:p w:rsidR="00A00242" w:rsidRPr="00A00242" w:rsidRDefault="00A00242" w:rsidP="00992DCC">
      <w:pPr>
        <w:pStyle w:val="Listenabsatz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00242">
        <w:rPr>
          <w:rFonts w:ascii="Times New Roman" w:hAnsi="Times New Roman" w:cs="Times New Roman"/>
        </w:rPr>
        <w:t>Group-based beam reporting: Two (CRI/SSB-Index, RSRP) pairs are reported per reporting instance where the two CSI-RS/SSB resources can be received simultaneously at the UE with single or multiple spatial filters.</w:t>
      </w:r>
    </w:p>
    <w:p w:rsidR="00634EB4" w:rsidRDefault="00F42F3E" w:rsidP="00992DCC">
      <w:pPr>
        <w:spacing w:line="276" w:lineRule="auto"/>
        <w:ind w:left="360"/>
        <w:jc w:val="both"/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</w:pPr>
      <w:r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>T</w:t>
      </w:r>
      <w:r w:rsidR="00631B4C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he </w:t>
      </w:r>
      <w:r w:rsidR="004F7F05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current Release-15 </w:t>
      </w:r>
      <w:r w:rsidR="00631B4C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beam report does not </w:t>
      </w:r>
      <w:r w:rsidR="004F7F05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provide </w:t>
      </w:r>
      <w:r w:rsidR="00631B4C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any information on the </w:t>
      </w:r>
      <w:r w:rsidR="0027171E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UE antenna </w:t>
      </w:r>
      <w:r w:rsidR="00631B4C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ports/panels </w:t>
      </w:r>
      <w:r w:rsidR="0027171E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used for </w:t>
      </w:r>
      <w:r w:rsidR="00631B4C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>receiving</w:t>
      </w:r>
      <w:r w:rsidR="0027171E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 </w:t>
      </w:r>
      <w:r w:rsidR="00311C82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a </w:t>
      </w:r>
      <w:r w:rsidR="00631B4C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>DL beam</w:t>
      </w:r>
      <w:r w:rsidR="004F7F05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 at the UE</w:t>
      </w:r>
      <w:r w:rsidR="00631B4C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>.</w:t>
      </w:r>
      <w:r w:rsidR="00337830" w:rsidRPr="00282E4E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 </w:t>
      </w:r>
      <w:r w:rsidR="00634EB4" w:rsidRPr="00311C82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Without </w:t>
      </w:r>
      <w:r w:rsidR="009C5DCC" w:rsidRPr="002F51E3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>such</w:t>
      </w:r>
      <w:r w:rsidR="009C5DCC" w:rsidRPr="00311C82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 xml:space="preserve"> </w:t>
      </w:r>
      <w:r w:rsidR="00634EB4" w:rsidRPr="00311C82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>information</w:t>
      </w:r>
      <w:r w:rsidR="00634EB4" w:rsidRPr="004371CF">
        <w:rPr>
          <w:rFonts w:ascii="Times New Roman" w:eastAsiaTheme="minorHAnsi" w:hAnsi="Times New Roman" w:cs="Times New Roman"/>
          <w:sz w:val="22"/>
          <w:szCs w:val="22"/>
          <w:lang w:val="en-US" w:eastAsia="en-US"/>
        </w:rPr>
        <w:t>, the following issues may be encountered:</w:t>
      </w:r>
    </w:p>
    <w:p w:rsidR="00634EB4" w:rsidRPr="00281859" w:rsidRDefault="00311C82" w:rsidP="00992DCC">
      <w:pPr>
        <w:pStyle w:val="Listenabsatz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281859">
        <w:rPr>
          <w:rFonts w:ascii="Times New Roman" w:hAnsi="Times New Roman" w:cs="Times New Roman"/>
        </w:rPr>
        <w:t xml:space="preserve">he </w:t>
      </w:r>
      <w:proofErr w:type="spellStart"/>
      <w:r w:rsidR="00634EB4" w:rsidRPr="00281859">
        <w:rPr>
          <w:rFonts w:ascii="Times New Roman" w:hAnsi="Times New Roman" w:cs="Times New Roman"/>
        </w:rPr>
        <w:t>gNB</w:t>
      </w:r>
      <w:proofErr w:type="spellEnd"/>
      <w:r w:rsidR="00634EB4" w:rsidRPr="00281859">
        <w:rPr>
          <w:rFonts w:ascii="Times New Roman" w:hAnsi="Times New Roman" w:cs="Times New Roman"/>
        </w:rPr>
        <w:t xml:space="preserve"> needs to perform channel sounding involving </w:t>
      </w:r>
      <w:r w:rsidR="00634EB4">
        <w:rPr>
          <w:rFonts w:ascii="Times New Roman" w:hAnsi="Times New Roman" w:cs="Times New Roman"/>
        </w:rPr>
        <w:t>multiple</w:t>
      </w:r>
      <w:r w:rsidR="009C5DCC">
        <w:rPr>
          <w:rFonts w:ascii="Times New Roman" w:hAnsi="Times New Roman" w:cs="Times New Roman"/>
        </w:rPr>
        <w:t xml:space="preserve"> or</w:t>
      </w:r>
      <w:r>
        <w:rPr>
          <w:rFonts w:ascii="Times New Roman" w:hAnsi="Times New Roman" w:cs="Times New Roman"/>
        </w:rPr>
        <w:t xml:space="preserve"> </w:t>
      </w:r>
      <w:r w:rsidR="001120B0">
        <w:rPr>
          <w:rFonts w:ascii="Times New Roman" w:hAnsi="Times New Roman" w:cs="Times New Roman"/>
        </w:rPr>
        <w:t>all</w:t>
      </w:r>
      <w:r w:rsidR="00282E4E">
        <w:rPr>
          <w:rFonts w:ascii="Times New Roman" w:hAnsi="Times New Roman" w:cs="Times New Roman"/>
        </w:rPr>
        <w:t xml:space="preserve"> </w:t>
      </w:r>
      <w:r w:rsidR="00634EB4" w:rsidRPr="00281859">
        <w:rPr>
          <w:rFonts w:ascii="Times New Roman" w:hAnsi="Times New Roman" w:cs="Times New Roman"/>
        </w:rPr>
        <w:t xml:space="preserve">UE panels to find the best UE panel(s) for </w:t>
      </w:r>
      <w:r w:rsidR="009C5DCC">
        <w:rPr>
          <w:rFonts w:ascii="Times New Roman" w:hAnsi="Times New Roman" w:cs="Times New Roman"/>
        </w:rPr>
        <w:t xml:space="preserve">an </w:t>
      </w:r>
      <w:r w:rsidR="00634EB4" w:rsidRPr="00281859">
        <w:rPr>
          <w:rFonts w:ascii="Times New Roman" w:hAnsi="Times New Roman" w:cs="Times New Roman"/>
        </w:rPr>
        <w:t xml:space="preserve">UL transmission. In the example shown </w:t>
      </w:r>
      <w:r w:rsidR="00634EB4" w:rsidRPr="00B92695">
        <w:rPr>
          <w:rFonts w:ascii="Times New Roman" w:hAnsi="Times New Roman" w:cs="Times New Roman"/>
        </w:rPr>
        <w:t xml:space="preserve">in Fig. 1, </w:t>
      </w:r>
      <w:r w:rsidR="00634EB4" w:rsidRPr="00CF1E52">
        <w:rPr>
          <w:rFonts w:ascii="Times New Roman" w:hAnsi="Times New Roman" w:cs="Times New Roman"/>
        </w:rPr>
        <w:t xml:space="preserve">the </w:t>
      </w:r>
      <w:proofErr w:type="spellStart"/>
      <w:r w:rsidR="00634EB4" w:rsidRPr="00CF1E52">
        <w:rPr>
          <w:rFonts w:ascii="Times New Roman" w:hAnsi="Times New Roman" w:cs="Times New Roman"/>
        </w:rPr>
        <w:t>gNB</w:t>
      </w:r>
      <w:proofErr w:type="spellEnd"/>
      <w:r w:rsidR="00634EB4" w:rsidRPr="00CF1E52">
        <w:rPr>
          <w:rFonts w:ascii="Times New Roman" w:hAnsi="Times New Roman" w:cs="Times New Roman"/>
        </w:rPr>
        <w:t xml:space="preserve"> </w:t>
      </w:r>
      <w:r w:rsidR="00E25B73">
        <w:rPr>
          <w:rFonts w:ascii="Times New Roman" w:hAnsi="Times New Roman" w:cs="Times New Roman"/>
        </w:rPr>
        <w:t>does not</w:t>
      </w:r>
      <w:r w:rsidR="00E25B73" w:rsidRPr="00CF1E52">
        <w:rPr>
          <w:rFonts w:ascii="Times New Roman" w:hAnsi="Times New Roman" w:cs="Times New Roman"/>
        </w:rPr>
        <w:t xml:space="preserve"> </w:t>
      </w:r>
      <w:r w:rsidR="00634EB4" w:rsidRPr="00CF1E52">
        <w:rPr>
          <w:rFonts w:ascii="Times New Roman" w:hAnsi="Times New Roman" w:cs="Times New Roman"/>
        </w:rPr>
        <w:t>know the panel(s) receiving a DL beam and the RSRP with</w:t>
      </w:r>
      <w:r w:rsidR="00634EB4" w:rsidRPr="00B92695">
        <w:rPr>
          <w:rFonts w:ascii="Times New Roman" w:hAnsi="Times New Roman" w:cs="Times New Roman"/>
        </w:rPr>
        <w:t xml:space="preserve"> which each panel is receiving</w:t>
      </w:r>
      <w:r w:rsidR="00634EB4" w:rsidRPr="00281859">
        <w:rPr>
          <w:rFonts w:ascii="Times New Roman" w:hAnsi="Times New Roman" w:cs="Times New Roman"/>
        </w:rPr>
        <w:t xml:space="preserve"> it. </w:t>
      </w:r>
      <w:r w:rsidR="00282E4E">
        <w:rPr>
          <w:rFonts w:ascii="Times New Roman" w:hAnsi="Times New Roman" w:cs="Times New Roman"/>
        </w:rPr>
        <w:t xml:space="preserve">Therefore, </w:t>
      </w:r>
      <w:r w:rsidR="00A62B01">
        <w:rPr>
          <w:rFonts w:ascii="Times New Roman" w:hAnsi="Times New Roman" w:cs="Times New Roman"/>
        </w:rPr>
        <w:t>t</w:t>
      </w:r>
      <w:r w:rsidR="002911DC">
        <w:rPr>
          <w:rFonts w:ascii="Times New Roman" w:hAnsi="Times New Roman" w:cs="Times New Roman"/>
        </w:rPr>
        <w:t xml:space="preserve">he </w:t>
      </w:r>
      <w:proofErr w:type="spellStart"/>
      <w:r w:rsidR="002911DC"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 xml:space="preserve"> </w:t>
      </w:r>
      <w:r w:rsidR="00656890">
        <w:rPr>
          <w:rFonts w:ascii="Times New Roman" w:hAnsi="Times New Roman" w:cs="Times New Roman"/>
        </w:rPr>
        <w:t>trigger</w:t>
      </w:r>
      <w:r>
        <w:rPr>
          <w:rFonts w:ascii="Times New Roman" w:hAnsi="Times New Roman" w:cs="Times New Roman"/>
        </w:rPr>
        <w:t>s</w:t>
      </w:r>
      <w:r w:rsidR="00282E4E">
        <w:rPr>
          <w:rFonts w:ascii="Times New Roman" w:hAnsi="Times New Roman" w:cs="Times New Roman"/>
        </w:rPr>
        <w:t xml:space="preserve"> SRS for UL </w:t>
      </w:r>
      <w:r w:rsidR="009C5DCC">
        <w:rPr>
          <w:rFonts w:ascii="Times New Roman" w:hAnsi="Times New Roman" w:cs="Times New Roman"/>
        </w:rPr>
        <w:t xml:space="preserve">channel </w:t>
      </w:r>
      <w:r w:rsidR="00282E4E">
        <w:rPr>
          <w:rFonts w:ascii="Times New Roman" w:hAnsi="Times New Roman" w:cs="Times New Roman"/>
        </w:rPr>
        <w:t xml:space="preserve">sounding </w:t>
      </w:r>
      <w:r w:rsidR="00B92695">
        <w:rPr>
          <w:rFonts w:ascii="Times New Roman" w:hAnsi="Times New Roman" w:cs="Times New Roman"/>
        </w:rPr>
        <w:t>with respect to</w:t>
      </w:r>
      <w:r w:rsidR="00282E4E">
        <w:rPr>
          <w:rFonts w:ascii="Times New Roman" w:hAnsi="Times New Roman" w:cs="Times New Roman"/>
        </w:rPr>
        <w:t xml:space="preserve"> </w:t>
      </w:r>
      <w:r w:rsidR="002911DC">
        <w:rPr>
          <w:rFonts w:ascii="Times New Roman" w:hAnsi="Times New Roman" w:cs="Times New Roman"/>
        </w:rPr>
        <w:t xml:space="preserve">multiple/all </w:t>
      </w:r>
      <w:r>
        <w:rPr>
          <w:rFonts w:ascii="Times New Roman" w:hAnsi="Times New Roman" w:cs="Times New Roman"/>
        </w:rPr>
        <w:t>UE</w:t>
      </w:r>
      <w:r w:rsidR="00E25B73">
        <w:rPr>
          <w:rFonts w:ascii="Times New Roman" w:hAnsi="Times New Roman" w:cs="Times New Roman"/>
        </w:rPr>
        <w:t xml:space="preserve"> </w:t>
      </w:r>
      <w:r w:rsidR="00282E4E">
        <w:rPr>
          <w:rFonts w:ascii="Times New Roman" w:hAnsi="Times New Roman" w:cs="Times New Roman"/>
        </w:rPr>
        <w:t>panels.</w:t>
      </w:r>
    </w:p>
    <w:p w:rsidR="00634EB4" w:rsidRPr="00634EB4" w:rsidRDefault="00656890" w:rsidP="00992DCC">
      <w:pPr>
        <w:pStyle w:val="Listenabsatz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u</w:t>
      </w:r>
      <w:r w:rsidR="00282E4E">
        <w:rPr>
          <w:rFonts w:ascii="Times New Roman" w:hAnsi="Times New Roman" w:cs="Times New Roman"/>
        </w:rPr>
        <w:t xml:space="preserve">sage of multiple </w:t>
      </w:r>
      <w:r w:rsidR="00B92695">
        <w:rPr>
          <w:rFonts w:ascii="Times New Roman" w:hAnsi="Times New Roman" w:cs="Times New Roman"/>
        </w:rPr>
        <w:t xml:space="preserve">UE </w:t>
      </w:r>
      <w:r w:rsidR="00282E4E">
        <w:rPr>
          <w:rFonts w:ascii="Times New Roman" w:hAnsi="Times New Roman" w:cs="Times New Roman"/>
        </w:rPr>
        <w:t>panels</w:t>
      </w:r>
      <w:r w:rsidR="00E25B73">
        <w:rPr>
          <w:rFonts w:ascii="Times New Roman" w:hAnsi="Times New Roman" w:cs="Times New Roman"/>
        </w:rPr>
        <w:t xml:space="preserve"> for the UL transmission</w:t>
      </w:r>
      <w:r w:rsidR="00282E4E">
        <w:rPr>
          <w:rFonts w:ascii="Times New Roman" w:hAnsi="Times New Roman" w:cs="Times New Roman"/>
        </w:rPr>
        <w:t xml:space="preserve">, </w:t>
      </w:r>
      <w:r w:rsidR="00282E4E" w:rsidRPr="00EE7122">
        <w:rPr>
          <w:rFonts w:ascii="Times New Roman" w:hAnsi="Times New Roman" w:cs="Times New Roman"/>
        </w:rPr>
        <w:t>especially in FR2, given the wideband RF components that may be used along with each panel,</w:t>
      </w:r>
      <w:r w:rsidR="00282E4E">
        <w:rPr>
          <w:rFonts w:ascii="Times New Roman" w:hAnsi="Times New Roman" w:cs="Times New Roman"/>
        </w:rPr>
        <w:t xml:space="preserve"> increases the power consumption </w:t>
      </w:r>
      <w:r w:rsidR="00311C82">
        <w:rPr>
          <w:rFonts w:ascii="Times New Roman" w:hAnsi="Times New Roman" w:cs="Times New Roman"/>
        </w:rPr>
        <w:t xml:space="preserve">of </w:t>
      </w:r>
      <w:r w:rsidR="00282E4E">
        <w:rPr>
          <w:rFonts w:ascii="Times New Roman" w:hAnsi="Times New Roman" w:cs="Times New Roman"/>
        </w:rPr>
        <w:t>the UE.</w:t>
      </w:r>
    </w:p>
    <w:p w:rsidR="00A00242" w:rsidRDefault="00311C82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  <w:r>
        <w:rPr>
          <w:rFonts w:ascii="Times New Roman" w:hAnsi="Times New Roman" w:cs="Times New Roman"/>
          <w:sz w:val="22"/>
          <w:lang w:val="en-US"/>
        </w:rPr>
        <w:t>A port</w:t>
      </w:r>
      <w:r w:rsidR="00E25B73">
        <w:rPr>
          <w:rFonts w:ascii="Times New Roman" w:hAnsi="Times New Roman" w:cs="Times New Roman"/>
          <w:sz w:val="22"/>
          <w:lang w:val="en-US"/>
        </w:rPr>
        <w:t xml:space="preserve">/panel-based indication </w:t>
      </w:r>
      <w:r w:rsidR="009C5DCC">
        <w:rPr>
          <w:rFonts w:ascii="Times New Roman" w:hAnsi="Times New Roman" w:cs="Times New Roman"/>
          <w:sz w:val="22"/>
          <w:lang w:val="en-US"/>
        </w:rPr>
        <w:t>in beam reporting</w:t>
      </w:r>
      <w:r w:rsidR="00FD151D" w:rsidRPr="00CF1E52">
        <w:rPr>
          <w:rFonts w:ascii="Times New Roman" w:hAnsi="Times New Roman" w:cs="Times New Roman"/>
          <w:sz w:val="22"/>
          <w:lang w:val="en-US"/>
        </w:rPr>
        <w:t xml:space="preserve"> </w:t>
      </w:r>
      <w:r w:rsidR="009C5DCC">
        <w:rPr>
          <w:rFonts w:ascii="Times New Roman" w:hAnsi="Times New Roman" w:cs="Times New Roman"/>
          <w:sz w:val="22"/>
          <w:lang w:val="en-US"/>
        </w:rPr>
        <w:t xml:space="preserve">may </w:t>
      </w:r>
      <w:r w:rsidR="001120B0">
        <w:rPr>
          <w:rFonts w:ascii="Times New Roman" w:hAnsi="Times New Roman" w:cs="Times New Roman"/>
          <w:sz w:val="22"/>
          <w:lang w:val="en-US"/>
        </w:rPr>
        <w:t>have the following advantages:</w:t>
      </w:r>
    </w:p>
    <w:p w:rsidR="00FD151D" w:rsidRPr="00281859" w:rsidRDefault="00563D28" w:rsidP="00992DCC">
      <w:pPr>
        <w:pStyle w:val="Listenabsatz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rFonts w:ascii="Times New Roman" w:hAnsi="Times New Roman" w:cs="Times New Roman"/>
        </w:rPr>
        <w:t>gNB</w:t>
      </w:r>
      <w:proofErr w:type="spellEnd"/>
      <w:r>
        <w:rPr>
          <w:rFonts w:ascii="Times New Roman" w:hAnsi="Times New Roman" w:cs="Times New Roman"/>
        </w:rPr>
        <w:t xml:space="preserve"> can t</w:t>
      </w:r>
      <w:r w:rsidR="00FD151D" w:rsidRPr="00281859">
        <w:rPr>
          <w:rFonts w:ascii="Times New Roman" w:hAnsi="Times New Roman" w:cs="Times New Roman"/>
        </w:rPr>
        <w:t xml:space="preserve">rigger </w:t>
      </w:r>
      <w:r w:rsidR="00FC3652" w:rsidRPr="00281859">
        <w:rPr>
          <w:rFonts w:ascii="Times New Roman" w:hAnsi="Times New Roman" w:cs="Times New Roman"/>
        </w:rPr>
        <w:t>SRS resources</w:t>
      </w:r>
      <w:r w:rsidR="00282E4E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SRS </w:t>
      </w:r>
      <w:r w:rsidR="00282E4E">
        <w:rPr>
          <w:rFonts w:ascii="Times New Roman" w:hAnsi="Times New Roman" w:cs="Times New Roman"/>
        </w:rPr>
        <w:t>resource sets</w:t>
      </w:r>
      <w:r w:rsidR="00FC3652" w:rsidRPr="00281859">
        <w:rPr>
          <w:rFonts w:ascii="Times New Roman" w:hAnsi="Times New Roman" w:cs="Times New Roman"/>
        </w:rPr>
        <w:t xml:space="preserve"> </w:t>
      </w:r>
      <w:r w:rsidR="00281859" w:rsidRPr="00281859">
        <w:rPr>
          <w:rFonts w:ascii="Times New Roman" w:hAnsi="Times New Roman" w:cs="Times New Roman"/>
        </w:rPr>
        <w:t xml:space="preserve">associated with </w:t>
      </w:r>
      <w:r w:rsidR="00FC3652" w:rsidRPr="00281859">
        <w:rPr>
          <w:rFonts w:ascii="Times New Roman" w:hAnsi="Times New Roman" w:cs="Times New Roman"/>
        </w:rPr>
        <w:t xml:space="preserve">specific </w:t>
      </w:r>
      <w:r w:rsidR="0027171E" w:rsidRPr="00281859">
        <w:rPr>
          <w:rFonts w:ascii="Times New Roman" w:hAnsi="Times New Roman" w:cs="Times New Roman"/>
        </w:rPr>
        <w:t xml:space="preserve">UE </w:t>
      </w:r>
      <w:r w:rsidR="00FC3652" w:rsidRPr="00281859">
        <w:rPr>
          <w:rFonts w:ascii="Times New Roman" w:hAnsi="Times New Roman" w:cs="Times New Roman"/>
        </w:rPr>
        <w:t>panels</w:t>
      </w:r>
      <w:r w:rsidR="001120B0">
        <w:rPr>
          <w:rFonts w:ascii="Times New Roman" w:hAnsi="Times New Roman" w:cs="Times New Roman"/>
        </w:rPr>
        <w:t>/ports</w:t>
      </w:r>
      <w:r>
        <w:rPr>
          <w:rFonts w:ascii="Times New Roman" w:hAnsi="Times New Roman" w:cs="Times New Roman"/>
        </w:rPr>
        <w:t xml:space="preserve"> </w:t>
      </w:r>
      <w:r w:rsidR="00A62B01">
        <w:rPr>
          <w:rFonts w:ascii="Times New Roman" w:hAnsi="Times New Roman" w:cs="Times New Roman"/>
        </w:rPr>
        <w:t>so that</w:t>
      </w:r>
      <w:r w:rsidRPr="00281859">
        <w:rPr>
          <w:rFonts w:ascii="Times New Roman" w:hAnsi="Times New Roman" w:cs="Times New Roman"/>
        </w:rPr>
        <w:t xml:space="preserve"> </w:t>
      </w:r>
      <w:r w:rsidR="00FC3652" w:rsidRPr="00281859">
        <w:rPr>
          <w:rFonts w:ascii="Times New Roman" w:hAnsi="Times New Roman" w:cs="Times New Roman"/>
        </w:rPr>
        <w:t xml:space="preserve">the UL </w:t>
      </w:r>
      <w:r w:rsidR="0027171E" w:rsidRPr="00281859">
        <w:rPr>
          <w:rFonts w:ascii="Times New Roman" w:hAnsi="Times New Roman" w:cs="Times New Roman"/>
        </w:rPr>
        <w:t xml:space="preserve">SRS </w:t>
      </w:r>
      <w:r w:rsidR="001120B0">
        <w:rPr>
          <w:rFonts w:ascii="Times New Roman" w:hAnsi="Times New Roman" w:cs="Times New Roman"/>
        </w:rPr>
        <w:t xml:space="preserve">transmission </w:t>
      </w:r>
      <w:r w:rsidR="00A95FFD">
        <w:rPr>
          <w:rFonts w:ascii="Times New Roman" w:hAnsi="Times New Roman" w:cs="Times New Roman"/>
        </w:rPr>
        <w:t xml:space="preserve">overhead and </w:t>
      </w:r>
      <w:r w:rsidR="00A62B01">
        <w:rPr>
          <w:rFonts w:ascii="Times New Roman" w:hAnsi="Times New Roman" w:cs="Times New Roman"/>
        </w:rPr>
        <w:t xml:space="preserve">the </w:t>
      </w:r>
      <w:r w:rsidR="00A95FFD">
        <w:rPr>
          <w:rFonts w:ascii="Times New Roman" w:hAnsi="Times New Roman" w:cs="Times New Roman"/>
        </w:rPr>
        <w:t xml:space="preserve">latency of </w:t>
      </w:r>
      <w:r w:rsidR="00022DFC">
        <w:rPr>
          <w:rFonts w:ascii="Times New Roman" w:hAnsi="Times New Roman" w:cs="Times New Roman"/>
        </w:rPr>
        <w:t xml:space="preserve">the </w:t>
      </w:r>
      <w:r w:rsidR="00A95FFD">
        <w:rPr>
          <w:rFonts w:ascii="Times New Roman" w:hAnsi="Times New Roman" w:cs="Times New Roman"/>
        </w:rPr>
        <w:t>UL beam management procedure</w:t>
      </w:r>
      <w:r w:rsidR="00A62B01">
        <w:rPr>
          <w:rFonts w:ascii="Times New Roman" w:hAnsi="Times New Roman" w:cs="Times New Roman"/>
        </w:rPr>
        <w:t xml:space="preserve"> is significantly reduced</w:t>
      </w:r>
      <w:r w:rsidR="00FC3652" w:rsidRPr="00281859">
        <w:rPr>
          <w:rFonts w:ascii="Times New Roman" w:hAnsi="Times New Roman" w:cs="Times New Roman"/>
        </w:rPr>
        <w:t>.</w:t>
      </w:r>
      <w:r w:rsidR="00F844B7" w:rsidRPr="00281859">
        <w:rPr>
          <w:rFonts w:ascii="Times New Roman" w:hAnsi="Times New Roman" w:cs="Times New Roman"/>
        </w:rPr>
        <w:t xml:space="preserve"> </w:t>
      </w:r>
    </w:p>
    <w:p w:rsidR="00FC3652" w:rsidRDefault="00FC3652" w:rsidP="00992DCC">
      <w:pPr>
        <w:pStyle w:val="Listenabsatz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EE7122">
        <w:rPr>
          <w:rFonts w:ascii="Times New Roman" w:hAnsi="Times New Roman" w:cs="Times New Roman"/>
        </w:rPr>
        <w:t xml:space="preserve">The </w:t>
      </w:r>
      <w:proofErr w:type="spellStart"/>
      <w:r w:rsidRPr="00EE7122">
        <w:rPr>
          <w:rFonts w:ascii="Times New Roman" w:hAnsi="Times New Roman" w:cs="Times New Roman"/>
        </w:rPr>
        <w:t>gNB</w:t>
      </w:r>
      <w:proofErr w:type="spellEnd"/>
      <w:r w:rsidRPr="00EE7122">
        <w:rPr>
          <w:rFonts w:ascii="Times New Roman" w:hAnsi="Times New Roman" w:cs="Times New Roman"/>
        </w:rPr>
        <w:t xml:space="preserve"> </w:t>
      </w:r>
      <w:r w:rsidR="009C5DCC">
        <w:rPr>
          <w:rFonts w:ascii="Times New Roman" w:hAnsi="Times New Roman" w:cs="Times New Roman"/>
        </w:rPr>
        <w:t xml:space="preserve">can </w:t>
      </w:r>
      <w:r w:rsidRPr="00EE7122">
        <w:rPr>
          <w:rFonts w:ascii="Times New Roman" w:hAnsi="Times New Roman" w:cs="Times New Roman"/>
        </w:rPr>
        <w:t xml:space="preserve">align </w:t>
      </w:r>
      <w:r w:rsidR="00A62B01">
        <w:rPr>
          <w:rFonts w:ascii="Times New Roman" w:hAnsi="Times New Roman" w:cs="Times New Roman"/>
        </w:rPr>
        <w:t xml:space="preserve">the </w:t>
      </w:r>
      <w:r w:rsidRPr="00EE7122">
        <w:rPr>
          <w:rFonts w:ascii="Times New Roman" w:hAnsi="Times New Roman" w:cs="Times New Roman"/>
        </w:rPr>
        <w:t>DL reception and UL transmissi</w:t>
      </w:r>
      <w:r w:rsidR="00EE7122" w:rsidRPr="00EE7122">
        <w:rPr>
          <w:rFonts w:ascii="Times New Roman" w:hAnsi="Times New Roman" w:cs="Times New Roman"/>
        </w:rPr>
        <w:t xml:space="preserve">on </w:t>
      </w:r>
      <w:r w:rsidR="00563D28">
        <w:rPr>
          <w:rFonts w:ascii="Times New Roman" w:hAnsi="Times New Roman" w:cs="Times New Roman"/>
        </w:rPr>
        <w:t xml:space="preserve">so </w:t>
      </w:r>
      <w:r w:rsidR="00311C82">
        <w:rPr>
          <w:rFonts w:ascii="Times New Roman" w:hAnsi="Times New Roman" w:cs="Times New Roman"/>
        </w:rPr>
        <w:t>that only</w:t>
      </w:r>
      <w:r w:rsidR="009C5DCC" w:rsidRPr="00EE7122">
        <w:rPr>
          <w:rFonts w:ascii="Times New Roman" w:hAnsi="Times New Roman" w:cs="Times New Roman"/>
        </w:rPr>
        <w:t xml:space="preserve"> </w:t>
      </w:r>
      <w:r w:rsidR="00EE7122" w:rsidRPr="00EE7122">
        <w:rPr>
          <w:rFonts w:ascii="Times New Roman" w:hAnsi="Times New Roman" w:cs="Times New Roman"/>
        </w:rPr>
        <w:t xml:space="preserve">a </w:t>
      </w:r>
      <w:r w:rsidR="00563D28">
        <w:rPr>
          <w:rFonts w:ascii="Times New Roman" w:hAnsi="Times New Roman" w:cs="Times New Roman"/>
        </w:rPr>
        <w:t>small</w:t>
      </w:r>
      <w:r w:rsidR="00563D28" w:rsidRPr="00EE7122">
        <w:rPr>
          <w:rFonts w:ascii="Times New Roman" w:hAnsi="Times New Roman" w:cs="Times New Roman"/>
        </w:rPr>
        <w:t xml:space="preserve"> </w:t>
      </w:r>
      <w:r w:rsidR="00EE7122" w:rsidRPr="00EE7122">
        <w:rPr>
          <w:rFonts w:ascii="Times New Roman" w:hAnsi="Times New Roman" w:cs="Times New Roman"/>
        </w:rPr>
        <w:t xml:space="preserve">number of </w:t>
      </w:r>
      <w:r w:rsidR="00A62B01">
        <w:rPr>
          <w:rFonts w:ascii="Times New Roman" w:hAnsi="Times New Roman" w:cs="Times New Roman"/>
        </w:rPr>
        <w:t xml:space="preserve">UE </w:t>
      </w:r>
      <w:r w:rsidR="00EE7122" w:rsidRPr="00EE7122">
        <w:rPr>
          <w:rFonts w:ascii="Times New Roman" w:hAnsi="Times New Roman" w:cs="Times New Roman"/>
        </w:rPr>
        <w:t>panel</w:t>
      </w:r>
      <w:r w:rsidR="00597294">
        <w:rPr>
          <w:rFonts w:ascii="Times New Roman" w:hAnsi="Times New Roman" w:cs="Times New Roman"/>
        </w:rPr>
        <w:t>(</w:t>
      </w:r>
      <w:r w:rsidR="00EE7122" w:rsidRPr="00EE7122">
        <w:rPr>
          <w:rFonts w:ascii="Times New Roman" w:hAnsi="Times New Roman" w:cs="Times New Roman"/>
        </w:rPr>
        <w:t>s</w:t>
      </w:r>
      <w:r w:rsidR="00597294">
        <w:rPr>
          <w:rFonts w:ascii="Times New Roman" w:hAnsi="Times New Roman" w:cs="Times New Roman"/>
        </w:rPr>
        <w:t>)</w:t>
      </w:r>
      <w:r w:rsidR="00563D28">
        <w:rPr>
          <w:rFonts w:ascii="Times New Roman" w:hAnsi="Times New Roman" w:cs="Times New Roman"/>
        </w:rPr>
        <w:t xml:space="preserve"> </w:t>
      </w:r>
      <w:r w:rsidR="00A62B01">
        <w:rPr>
          <w:rFonts w:ascii="Times New Roman" w:hAnsi="Times New Roman" w:cs="Times New Roman"/>
        </w:rPr>
        <w:t>is</w:t>
      </w:r>
      <w:r w:rsidR="00563D28">
        <w:rPr>
          <w:rFonts w:ascii="Times New Roman" w:hAnsi="Times New Roman" w:cs="Times New Roman"/>
        </w:rPr>
        <w:t xml:space="preserve"> used</w:t>
      </w:r>
      <w:r w:rsidR="00EE7122" w:rsidRPr="00EE7122">
        <w:rPr>
          <w:rFonts w:ascii="Times New Roman" w:hAnsi="Times New Roman" w:cs="Times New Roman"/>
        </w:rPr>
        <w:t xml:space="preserve">. </w:t>
      </w:r>
      <w:r w:rsidR="007E3AFF">
        <w:rPr>
          <w:rFonts w:ascii="Times New Roman" w:hAnsi="Times New Roman" w:cs="Times New Roman"/>
        </w:rPr>
        <w:t>S</w:t>
      </w:r>
      <w:r w:rsidR="007E3AFF" w:rsidRPr="00EE7122">
        <w:rPr>
          <w:rFonts w:ascii="Times New Roman" w:hAnsi="Times New Roman" w:cs="Times New Roman"/>
        </w:rPr>
        <w:t xml:space="preserve">witching </w:t>
      </w:r>
      <w:r w:rsidR="00A62B01" w:rsidRPr="00EE7122">
        <w:rPr>
          <w:rFonts w:ascii="Times New Roman" w:hAnsi="Times New Roman" w:cs="Times New Roman"/>
        </w:rPr>
        <w:t xml:space="preserve">off panels and RF chains that are not used for </w:t>
      </w:r>
      <w:r w:rsidR="00A62B01">
        <w:rPr>
          <w:rFonts w:ascii="Times New Roman" w:hAnsi="Times New Roman" w:cs="Times New Roman"/>
        </w:rPr>
        <w:t xml:space="preserve">the UL </w:t>
      </w:r>
      <w:r w:rsidR="00A62B01" w:rsidRPr="00EE7122">
        <w:rPr>
          <w:rFonts w:ascii="Times New Roman" w:hAnsi="Times New Roman" w:cs="Times New Roman"/>
        </w:rPr>
        <w:t xml:space="preserve">transmission </w:t>
      </w:r>
      <w:r w:rsidR="00EE7122" w:rsidRPr="00EE7122">
        <w:rPr>
          <w:rFonts w:ascii="Times New Roman" w:hAnsi="Times New Roman" w:cs="Times New Roman"/>
        </w:rPr>
        <w:t xml:space="preserve">helps </w:t>
      </w:r>
      <w:r w:rsidR="00563D28">
        <w:rPr>
          <w:rFonts w:ascii="Times New Roman" w:hAnsi="Times New Roman" w:cs="Times New Roman"/>
        </w:rPr>
        <w:t xml:space="preserve">the </w:t>
      </w:r>
      <w:r w:rsidR="00EE7122" w:rsidRPr="00EE7122">
        <w:rPr>
          <w:rFonts w:ascii="Times New Roman" w:hAnsi="Times New Roman" w:cs="Times New Roman"/>
        </w:rPr>
        <w:t xml:space="preserve">UE to </w:t>
      </w:r>
      <w:r w:rsidR="00A62B01">
        <w:rPr>
          <w:rFonts w:ascii="Times New Roman" w:hAnsi="Times New Roman" w:cs="Times New Roman"/>
        </w:rPr>
        <w:t>reduce</w:t>
      </w:r>
      <w:r w:rsidR="00A62B01" w:rsidRPr="00EE7122">
        <w:rPr>
          <w:rFonts w:ascii="Times New Roman" w:hAnsi="Times New Roman" w:cs="Times New Roman"/>
        </w:rPr>
        <w:t xml:space="preserve"> </w:t>
      </w:r>
      <w:r w:rsidR="00563D28">
        <w:rPr>
          <w:rFonts w:ascii="Times New Roman" w:hAnsi="Times New Roman" w:cs="Times New Roman"/>
        </w:rPr>
        <w:t xml:space="preserve">its </w:t>
      </w:r>
      <w:r w:rsidR="00EE7122" w:rsidRPr="00EE7122">
        <w:rPr>
          <w:rFonts w:ascii="Times New Roman" w:hAnsi="Times New Roman" w:cs="Times New Roman"/>
        </w:rPr>
        <w:t>power consumption.</w:t>
      </w:r>
    </w:p>
    <w:p w:rsidR="00F844B7" w:rsidRDefault="00F844B7" w:rsidP="00992DCC">
      <w:pPr>
        <w:pStyle w:val="Content"/>
        <w:spacing w:before="0" w:line="276" w:lineRule="auto"/>
        <w:ind w:left="360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noProof/>
          <w:sz w:val="22"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EA73B2" wp14:editId="7D654016">
                <wp:simplePos x="0" y="0"/>
                <wp:positionH relativeFrom="column">
                  <wp:posOffset>1513205</wp:posOffset>
                </wp:positionH>
                <wp:positionV relativeFrom="paragraph">
                  <wp:posOffset>86360</wp:posOffset>
                </wp:positionV>
                <wp:extent cx="2693036" cy="1652272"/>
                <wp:effectExtent l="0" t="0" r="0" b="5080"/>
                <wp:wrapNone/>
                <wp:docPr id="46" name="Gruppieren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3036" cy="1652272"/>
                          <a:chOff x="0" y="33866"/>
                          <a:chExt cx="2693036" cy="1652272"/>
                        </a:xfrm>
                      </wpg:grpSpPr>
                      <wpg:grpSp>
                        <wpg:cNvPr id="47" name="Gruppieren 47"/>
                        <wpg:cNvGrpSpPr/>
                        <wpg:grpSpPr>
                          <a:xfrm>
                            <a:off x="1760709" y="705474"/>
                            <a:ext cx="932327" cy="980664"/>
                            <a:chOff x="-358" y="-81"/>
                            <a:chExt cx="932327" cy="980664"/>
                          </a:xfrm>
                        </wpg:grpSpPr>
                        <wpg:grpSp>
                          <wpg:cNvPr id="48" name="Gruppieren 48"/>
                          <wpg:cNvGrpSpPr/>
                          <wpg:grpSpPr>
                            <a:xfrm>
                              <a:off x="169333" y="135467"/>
                              <a:ext cx="543440" cy="636110"/>
                              <a:chOff x="1932215" y="805543"/>
                              <a:chExt cx="544105" cy="636814"/>
                            </a:xfrm>
                          </wpg:grpSpPr>
                          <wps:wsp>
                            <wps:cNvPr id="49" name="Textfeld 49"/>
                            <wps:cNvSpPr txBox="1"/>
                            <wps:spPr>
                              <a:xfrm>
                                <a:off x="1932215" y="865414"/>
                                <a:ext cx="500380" cy="5168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25B73" w:rsidRDefault="00E25B73" w:rsidP="00F844B7"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  <w:lang w:val="en-US" w:eastAsia="en-US"/>
                                    </w:rPr>
                                    <w:drawing>
                                      <wp:inline distT="0" distB="0" distL="0" distR="0" wp14:anchorId="5729336C" wp14:editId="62A696E4">
                                        <wp:extent cx="406400" cy="406400"/>
                                        <wp:effectExtent l="0" t="0" r="0" b="0"/>
                                        <wp:docPr id="38" name="Grafik 38" descr="cell-icon-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Grafik 289" descr="cell-icon-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06400" cy="406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Rechteck 50"/>
                            <wps:cNvSpPr/>
                            <wps:spPr>
                              <a:xfrm>
                                <a:off x="2139044" y="805543"/>
                                <a:ext cx="157843" cy="5987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Rechteck 51"/>
                            <wps:cNvSpPr/>
                            <wps:spPr>
                              <a:xfrm>
                                <a:off x="2144487" y="1382486"/>
                                <a:ext cx="157843" cy="5987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" name="Rechteck 52"/>
                            <wps:cNvSpPr/>
                            <wps:spPr>
                              <a:xfrm>
                                <a:off x="1964873" y="1034143"/>
                                <a:ext cx="59871" cy="19594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" name="Rechteck 53"/>
                            <wps:cNvSpPr/>
                            <wps:spPr>
                              <a:xfrm>
                                <a:off x="2416630" y="1034143"/>
                                <a:ext cx="59690" cy="19558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4" name="Textfeld 54"/>
                          <wps:cNvSpPr txBox="1"/>
                          <wps:spPr>
                            <a:xfrm>
                              <a:off x="-358" y="462534"/>
                              <a:ext cx="266700" cy="2584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5B73" w:rsidRPr="00F844B7" w:rsidRDefault="00E25B73" w:rsidP="00F844B7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844B7">
                                  <w:rPr>
                                    <w:rFonts w:ascii="Times New Roman" w:hAnsi="Times New Roman" w:cs="Times New Roma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feld 55"/>
                          <wps:cNvSpPr txBox="1"/>
                          <wps:spPr>
                            <a:xfrm>
                              <a:off x="484756" y="-81"/>
                              <a:ext cx="266700" cy="2590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5B73" w:rsidRPr="00F844B7" w:rsidRDefault="00E25B73" w:rsidP="00F844B7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844B7">
                                  <w:rPr>
                                    <w:rFonts w:ascii="Times New Roman" w:hAnsi="Times New Roman" w:cs="Times New Roman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feld 56"/>
                          <wps:cNvSpPr txBox="1"/>
                          <wps:spPr>
                            <a:xfrm>
                              <a:off x="665269" y="462477"/>
                              <a:ext cx="266700" cy="2584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5B73" w:rsidRPr="00F844B7" w:rsidRDefault="00E25B73" w:rsidP="00F844B7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844B7">
                                  <w:rPr>
                                    <w:rFonts w:ascii="Times New Roman" w:hAnsi="Times New Roman" w:cs="Times New Roman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feld 57"/>
                          <wps:cNvSpPr txBox="1"/>
                          <wps:spPr>
                            <a:xfrm>
                              <a:off x="451079" y="721503"/>
                              <a:ext cx="266700" cy="2590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5B73" w:rsidRPr="00F844B7" w:rsidRDefault="00E25B73" w:rsidP="00F844B7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844B7">
                                  <w:rPr>
                                    <w:rFonts w:ascii="Times New Roman" w:hAnsi="Times New Roman" w:cs="Times New Roman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8" name="Gruppieren 58"/>
                        <wpg:cNvGrpSpPr/>
                        <wpg:grpSpPr>
                          <a:xfrm>
                            <a:off x="0" y="33866"/>
                            <a:ext cx="2434468" cy="1443264"/>
                            <a:chOff x="0" y="33866"/>
                            <a:chExt cx="2434468" cy="1443264"/>
                          </a:xfrm>
                        </wpg:grpSpPr>
                        <wps:wsp>
                          <wps:cNvPr id="59" name="Textfeld 41"/>
                          <wps:cNvSpPr txBox="1"/>
                          <wps:spPr>
                            <a:xfrm>
                              <a:off x="0" y="33866"/>
                              <a:ext cx="620136" cy="5928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5B73" w:rsidRDefault="00E25B73" w:rsidP="00F844B7">
                                <w:r>
                                  <w:rPr>
                                    <w:noProof/>
                                    <w:sz w:val="20"/>
                                    <w:szCs w:val="20"/>
                                    <w:lang w:val="en-US" w:eastAsia="en-US"/>
                                  </w:rPr>
                                  <w:drawing>
                                    <wp:inline distT="0" distB="0" distL="0" distR="0" wp14:anchorId="773686F7" wp14:editId="01E4AC8B">
                                      <wp:extent cx="474345" cy="462915"/>
                                      <wp:effectExtent l="0" t="0" r="1905" b="0"/>
                                      <wp:docPr id="39" name="Grafik 39" descr="bts-antenna-icon-v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Grafik 57" descr="bts-antenna-icon-v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74345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Gerade Verbindung mit Pfeil 60"/>
                          <wps:cNvCnPr/>
                          <wps:spPr>
                            <a:xfrm>
                              <a:off x="620889" y="451555"/>
                              <a:ext cx="1310640" cy="694266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Gerade Verbindung mit Pfeil 61"/>
                          <wps:cNvCnPr>
                            <a:stCxn id="50" idx="0"/>
                          </wps:cNvCnPr>
                          <wps:spPr>
                            <a:xfrm flipH="1" flipV="1">
                              <a:off x="692151" y="345016"/>
                              <a:ext cx="1523650" cy="49600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  <a:prstDash val="sys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Textfeld 62"/>
                          <wps:cNvSpPr txBox="1"/>
                          <wps:spPr>
                            <a:xfrm>
                              <a:off x="298201" y="819958"/>
                              <a:ext cx="1100587" cy="657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5B73" w:rsidRPr="00F844B7" w:rsidRDefault="00E25B73" w:rsidP="00F844B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F844B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  <w:lang w:val="en-US"/>
                                  </w:rPr>
                                  <w:t xml:space="preserve">1. </w:t>
                                </w:r>
                                <w:r w:rsidR="00BC5D2E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  <w:lang w:val="en-US"/>
                                  </w:rPr>
                                  <w:t>DL beams</w:t>
                                </w:r>
                                <w:r w:rsidRPr="00F844B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received with highest RSRP on panel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feld 63"/>
                          <wps:cNvSpPr txBox="1"/>
                          <wps:spPr>
                            <a:xfrm>
                              <a:off x="1023249" y="231478"/>
                              <a:ext cx="1411219" cy="4176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5B73" w:rsidRPr="00F844B7" w:rsidRDefault="00E25B73" w:rsidP="00F844B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F844B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  <w:lang w:val="en-US"/>
                                  </w:rPr>
                                  <w:t>2. SRS sou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  <w:lang w:val="en-US"/>
                                  </w:rPr>
                                  <w:t>n</w:t>
                                </w:r>
                                <w:r w:rsidRPr="00F844B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  <w:lang w:val="en-US"/>
                                  </w:rPr>
                                  <w:t>ding from all panels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46" o:spid="_x0000_s1026" style="position:absolute;left:0;text-align:left;margin-left:119.15pt;margin-top:6.8pt;width:212.05pt;height:130.1pt;z-index:251659264;mso-width-relative:margin;mso-height-relative:margin" coordorigin=",338" coordsize="26930,16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">
                <v:group id="Gruppieren 47" o:spid="_x0000_s1027" style="position:absolute;left:17607;top:7054;width:9323;height:9807" coordorigin="-3" coordsize="9323,9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group id="Gruppieren 48" o:spid="_x0000_s1028" style="position:absolute;left:1693;top:1354;width:5434;height:6361" coordorigin="19322,8055" coordsize="5441,6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49" o:spid="_x0000_s1029" type="#_x0000_t202" style="position:absolute;left:19322;top:8654;width:5003;height:5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BWMYA&#10;AADbAAAADwAAAGRycy9kb3ducmV2LnhtbESPQUvDQBSE74X+h+UVvJR2o9WqaTdBRK301kZbvD2y&#10;r0kw+zZk1yT+e1co9DjMzDfMOh1MLTpqXWVZwfU8AkGcW11xoeAje509gHAeWWNtmRT8koM0GY/W&#10;GGvb8466vS9EgLCLUUHpfRNL6fKSDLq5bYiDd7KtQR9kW0jdYh/gppY3UbSUBisOCyU29FxS/r3/&#10;MQq+psVx64a3z35xt2heNl12f9CZUleT4WkFwtPgL+Fz+10ruH2E/y/hB8jk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rBWMYAAADbAAAADwAAAAAAAAAAAAAAAACYAgAAZHJz&#10;L2Rvd25yZXYueG1sUEsFBgAAAAAEAAQA9QAAAIsDAAAAAA==&#10;" fillcolor="white [3201]" stroked="f" strokeweight=".5pt">
                      <v:textbox>
                        <w:txbxContent>
                          <w:p w:rsidR="00E25B73" w:rsidRDefault="00E25B73" w:rsidP="00F844B7">
                            <w:r>
                              <w:rPr>
                                <w:noProof/>
                                <w:sz w:val="20"/>
                                <w:szCs w:val="20"/>
                                <w:lang w:val="en-US" w:eastAsia="en-US"/>
                              </w:rPr>
                              <w:drawing>
                                <wp:inline distT="0" distB="0" distL="0" distR="0" wp14:anchorId="5729336C" wp14:editId="62A696E4">
                                  <wp:extent cx="406400" cy="406400"/>
                                  <wp:effectExtent l="0" t="0" r="0" b="0"/>
                                  <wp:docPr id="38" name="Grafik 38" descr="cell-icon-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rafik 289" descr="cell-icon-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rect id="Rechteck 50" o:spid="_x0000_s1030" style="position:absolute;left:21390;top:8055;width:1578;height: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c4c8AA&#10;AADbAAAADwAAAGRycy9kb3ducmV2LnhtbERP3WrCMBS+H+wdwhl4N9MOnaUaiwjDsRuZ+gCH5th2&#10;a05Kkv64p18uBC8/vv9NMZlWDOR8Y1lBOk9AEJdWN1wpuJw/XjMQPiBrbC2Tght5KLbPTxvMtR35&#10;m4ZTqEQMYZ+jgjqELpfSlzUZ9HPbEUfuap3BEKGrpHY4xnDTyrckeZcGG44NNXa0r6n8PfVGgU2P&#10;4es8Lnqm0R2y5qds/1aZUrOXabcGEWgKD/Hd/akVLOP6+CX+AL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c4c8AAAADbAAAADwAAAAAAAAAAAAAAAACYAgAAZHJzL2Rvd25y&#10;ZXYueG1sUEsFBgAAAAAEAAQA9QAAAIUDAAAAAA==&#10;" fillcolor="#4f81bd [3204]" strokecolor="#243f60 [1604]" strokeweight="2pt"/>
                    <v:rect id="Rechteck 51" o:spid="_x0000_s1031" style="position:absolute;left:21444;top:13824;width:1579;height: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d6MMA&#10;AADbAAAADwAAAGRycy9kb3ducmV2LnhtbESPwWrDMBBE74H+g9hCb4ns0ibGsRxKIST0UuL0AxZr&#10;azu1VkZSYidfHxUKPQ4z84YpNpPpxYWc7ywrSBcJCOLa6o4bBV/H7TwD4QOyxt4yKbiSh035MCsw&#10;13bkA12q0IgIYZ+jgjaEIZfS1y0Z9As7EEfv2zqDIUrXSO1wjHDTy+ckWUqDHceFFgd6b6n+qc5G&#10;gU0/w8dxfDkzjW6Xdae6v60ypZ4ep7c1iEBT+A//tfdawWsKv1/iD5D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ud6MMAAADbAAAADwAAAAAAAAAAAAAAAACYAgAAZHJzL2Rv&#10;d25yZXYueG1sUEsFBgAAAAAEAAQA9QAAAIgDAAAAAA==&#10;" fillcolor="#4f81bd [3204]" strokecolor="#243f60 [1604]" strokeweight="2pt"/>
                    <v:rect id="Rechteck 52" o:spid="_x0000_s1032" style="position:absolute;left:19648;top:10341;width:599;height:19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kDn8MA&#10;AADbAAAADwAAAGRycy9kb3ducmV2LnhtbESPzWrDMBCE74W8g9hAb40c0ybGjWJKIST0EvLzAIu1&#10;td1aKyPJP+nTV4FCj8PMfMNsism0YiDnG8sKlosEBHFpdcOVgutl95SB8AFZY2uZFNzIQ7GdPWww&#10;13bkEw3nUIkIYZ+jgjqELpfSlzUZ9AvbEUfv0zqDIUpXSe1wjHDTyjRJVtJgw3Ghxo7eayq/z71R&#10;YJfH8HEZn3um0e2z5qtsf9aZUo/z6e0VRKAp/If/2get4CWF+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kDn8MAAADbAAAADwAAAAAAAAAAAAAAAACYAgAAZHJzL2Rv&#10;d25yZXYueG1sUEsFBgAAAAAEAAQA9QAAAIgDAAAAAA==&#10;" fillcolor="#4f81bd [3204]" strokecolor="#243f60 [1604]" strokeweight="2pt"/>
                    <v:rect id="Rechteck 53" o:spid="_x0000_s1033" style="position:absolute;left:24166;top:10341;width:597;height:1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WmBMMA&#10;AADbAAAADwAAAGRycy9kb3ducmV2LnhtbESP0WrCQBRE3wX/YbmCb7pRqw2pq0ihWHwRtR9wyd4m&#10;0ezdsLua2K/vCoKPw8ycYZbrztTiRs5XlhVMxgkI4tzqigsFP6evUQrCB2SNtWVScCcP61W/t8RM&#10;25YPdDuGQkQI+wwVlCE0mZQ+L8mgH9uGOHq/1hkMUbpCaodthJtaTpNkIQ1WHBdKbOizpPxyvBoF&#10;drIPu1P7dmVq3Tatznn9954qNRx0mw8QgbrwCj/b31rBfAaPL/EH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WmBMMAAADbAAAADwAAAAAAAAAAAAAAAACYAgAAZHJzL2Rv&#10;d25yZXYueG1sUEsFBgAAAAAEAAQA9QAAAIgDAAAAAA==&#10;" fillcolor="#4f81bd [3204]" strokecolor="#243f60 [1604]" strokeweight="2pt"/>
                  </v:group>
                  <v:shape id="Textfeld 54" o:spid="_x0000_s1034" type="#_x0000_t202" style="position:absolute;left:-3;top:4625;width:2666;height:25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df8MUA&#10;AADbAAAADwAAAGRycy9kb3ducmV2LnhtbESPQWsCMRSE7wX/Q3iFXopmLSplaxQVFCm2pSrF42Pz&#10;ulncvCxJ1PXfN4LQ4zAz3zDjaWtrcSYfKscK+r0MBHHhdMWlgv1u2X0FESKyxtoxKbhSgOmk8zDG&#10;XLsLf9N5G0uRIBxyVGBibHIpQ2HIYui5hjh5v85bjEn6UmqPlwS3tXzJspG0WHFaMNjQwlBx3J6s&#10;gqN5f/7KVh/zn9H66j93J3fwm4NST4/t7A1EpDb+h+/ttVYwHM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1/wxQAAANsAAAAPAAAAAAAAAAAAAAAAAJgCAABkcnMv&#10;ZG93bnJldi54bWxQSwUGAAAAAAQABAD1AAAAigMAAAAA&#10;" filled="f" stroked="f" strokeweight=".5pt">
                    <v:textbox>
                      <w:txbxContent>
                        <w:p w:rsidR="00E25B73" w:rsidRPr="00F844B7" w:rsidRDefault="00E25B73" w:rsidP="00F844B7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F844B7">
                            <w:rPr>
                              <w:rFonts w:ascii="Times New Roman" w:hAnsi="Times New Roman" w:cs="Times New Roman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feld 55" o:spid="_x0000_s1035" type="#_x0000_t202" style="position:absolute;left:4847;width:2667;height:258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v6a8UA&#10;AADbAAAADwAAAGRycy9kb3ducmV2LnhtbESPQWsCMRSE74L/ITzBi9RsBaWsRmkLFZFWqRbx+Ni8&#10;bhY3L0sSdf33TUHwOMzMN8xs0dpaXMiHyrGC52EGgrhwuuJSwc/+4+kFRIjIGmvHpOBGARbzbmeG&#10;uXZX/qbLLpYiQTjkqMDE2ORShsKQxTB0DXHyfp23GJP0pdQerwluaznKsom0WHFaMNjQu6HitDtb&#10;BSezHmyz5dfbYbK6+c3+7I7+86hUv9e+TkFEauMjfG+vtILxGP6/p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m/prxQAAANsAAAAPAAAAAAAAAAAAAAAAAJgCAABkcnMv&#10;ZG93bnJldi54bWxQSwUGAAAAAAQABAD1AAAAigMAAAAA&#10;" filled="f" stroked="f" strokeweight=".5pt">
                    <v:textbox>
                      <w:txbxContent>
                        <w:p w:rsidR="00E25B73" w:rsidRPr="00F844B7" w:rsidRDefault="00E25B73" w:rsidP="00F844B7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F844B7">
                            <w:rPr>
                              <w:rFonts w:ascii="Times New Roman" w:hAnsi="Times New Roman" w:cs="Times New Roman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feld 56" o:spid="_x0000_s1036" type="#_x0000_t202" style="position:absolute;left:6652;top:4624;width:2667;height:25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lkHMUA&#10;AADbAAAADwAAAGRycy9kb3ducmV2LnhtbESPQWsCMRSE74L/IbxCL1KzFrrI1ihVaJFilWopHh+b&#10;183i5mVJoq7/3hQEj8PMfMNMZp1txIl8qB0rGA0zEMSl0zVXCn52709jECEia2wck4ILBZhN+70J&#10;Ftqd+ZtO21iJBOFQoAITY1tIGUpDFsPQtcTJ+3PeYkzSV1J7PCe4beRzluXSYs1pwWBLC0PlYXu0&#10;Cg7mc7DJPr7mv/ny4te7o9v71V6px4fu7RVEpC7ew7f2Uit4yeH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SWQcxQAAANsAAAAPAAAAAAAAAAAAAAAAAJgCAABkcnMv&#10;ZG93bnJldi54bWxQSwUGAAAAAAQABAD1AAAAigMAAAAA&#10;" filled="f" stroked="f" strokeweight=".5pt">
                    <v:textbox>
                      <w:txbxContent>
                        <w:p w:rsidR="00E25B73" w:rsidRPr="00F844B7" w:rsidRDefault="00E25B73" w:rsidP="00F844B7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F844B7">
                            <w:rPr>
                              <w:rFonts w:ascii="Times New Roman" w:hAnsi="Times New Roman" w:cs="Times New Roman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feld 57" o:spid="_x0000_s1037" type="#_x0000_t202" style="position:absolute;left:4510;top:7215;width:2667;height:25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Bh8UA&#10;AADbAAAADwAAAGRycy9kb3ducmV2LnhtbESPQWsCMRSE7wX/Q3iFXkSzFrRlaxQVFCm2pSrF42Pz&#10;ulncvCxJ1PXfN4LQ4zAz3zDjaWtrcSYfKscKBv0MBHHhdMWlgv1u2XsFESKyxtoxKbhSgOmk8zDG&#10;XLsLf9N5G0uRIBxyVGBibHIpQ2HIYui7hjh5v85bjEn6UmqPlwS3tXzOspG0WHFaMNjQwlBx3J6s&#10;gqN5735lq4/5z2h99Z+7kzv4zUGpp8d29gYiUhv/w/f2WisYvs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cGHxQAAANsAAAAPAAAAAAAAAAAAAAAAAJgCAABkcnMv&#10;ZG93bnJldi54bWxQSwUGAAAAAAQABAD1AAAAigMAAAAA&#10;" filled="f" stroked="f" strokeweight=".5pt">
                    <v:textbox>
                      <w:txbxContent>
                        <w:p w:rsidR="00E25B73" w:rsidRPr="00F844B7" w:rsidRDefault="00E25B73" w:rsidP="00F844B7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F844B7"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uppieren 58" o:spid="_x0000_s1038" style="position:absolute;top:338;width:24344;height:14433" coordorigin=",338" coordsize="24344,144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Textfeld 41" o:spid="_x0000_s1039" type="#_x0000_t202" style="position:absolute;top:338;width:6201;height:5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XhcYA&#10;AADbAAAADwAAAGRycy9kb3ducmV2LnhtbESPT2vCQBTE70K/w/IKXopuqvin0VVEWiveNNrS2yP7&#10;TEKzb0N2m8Rv3y0UPA4z8xtmue5MKRqqXWFZwfMwAkGcWl1wpuCcvA3mIJxH1lhaJgU3crBePfSW&#10;GGvb8pGak89EgLCLUUHufRVL6dKcDLqhrYiDd7W1QR9knUldYxvgppSjKJpKgwWHhRwr2uaUfp9+&#10;jIKvp+zz4LrdpR1PxtXre5PMPnSiVP+x2yxAeOr8Pfzf3msFkxf4+xJ+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XhcYAAADbAAAADwAAAAAAAAAAAAAAAACYAgAAZHJz&#10;L2Rvd25yZXYueG1sUEsFBgAAAAAEAAQA9QAAAIsDAAAAAA==&#10;" fillcolor="white [3201]" stroked="f" strokeweight=".5pt">
                    <v:textbox>
                      <w:txbxContent>
                        <w:p w:rsidR="00E25B73" w:rsidRDefault="00E25B73" w:rsidP="00F844B7">
                          <w:r>
                            <w:rPr>
                              <w:noProof/>
                              <w:sz w:val="20"/>
                              <w:szCs w:val="20"/>
                              <w:lang w:val="en-US" w:eastAsia="en-US"/>
                            </w:rPr>
                            <w:drawing>
                              <wp:inline distT="0" distB="0" distL="0" distR="0" wp14:anchorId="773686F7" wp14:editId="01E4AC8B">
                                <wp:extent cx="474345" cy="462915"/>
                                <wp:effectExtent l="0" t="0" r="1905" b="0"/>
                                <wp:docPr id="39" name="Grafik 39" descr="bts-antenna-icon-v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7" descr="bts-antenna-icon-v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74345" cy="4629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Gerade Verbindung mit Pfeil 60" o:spid="_x0000_s1040" type="#_x0000_t32" style="position:absolute;left:6208;top:4515;width:13107;height:69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4xq78AAADbAAAADwAAAGRycy9kb3ducmV2LnhtbERPy4rCMBTdC/MP4Q7MTlNHKqVjKiKU&#10;cesLdHenuX1gc1OaVDt/bxaCy8N5r9ajacWdetdYVjCfRSCIC6sbrhScjvk0AeE8ssbWMin4Jwfr&#10;7GOywlTbB+/pfvCVCCHsUlRQe9+lUrqiJoNuZjviwJW2N+gD7Cupe3yEcNPK7yhaSoMNh4YaO9rW&#10;VNwOg1GwKP/G38RvZJJf7HYY4jg+51elvj7HzQ8IT6N/i1/unVawDOvDl/ADZPY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l4xq78AAADbAAAADwAAAAAAAAAAAAAAAACh&#10;AgAAZHJzL2Rvd25yZXYueG1sUEsFBgAAAAAEAAQA+QAAAI0DAAAAAA==&#10;" strokecolor="#4579b8 [3044]">
                    <v:stroke endarrow="open"/>
                  </v:shape>
                  <v:shape id="Gerade Verbindung mit Pfeil 61" o:spid="_x0000_s1041" type="#_x0000_t32" style="position:absolute;left:6921;top:3450;width:15237;height:496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yqBsIAAADbAAAADwAAAGRycy9kb3ducmV2LnhtbESPzWrDMBCE74W8g9hALiWRk4MxTpRQ&#10;SmLSS6D5uS/W1ja1VkJSHOftq0Khx2FmvmE2u9H0YiAfOssKlosMBHFtdceNguvlMC9AhIissbdM&#10;Cp4UYLedvGyw1PbBnzScYyMShEOJCtoYXSllqFsyGBbWESfvy3qDMUnfSO3xkeCml6ssy6XBjtNC&#10;i47eW6q/z3ejoPrQnN1dcarH2z7IV4+nyqFSs+n4tgYRaYz/4b/2USvIl/D7Jf0A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LyqBsIAAADbAAAADwAAAAAAAAAAAAAA&#10;AAChAgAAZHJzL2Rvd25yZXYueG1sUEsFBgAAAAAEAAQA+QAAAJADAAAAAA==&#10;" strokecolor="#c0504d [3205]">
                    <v:stroke dashstyle="3 1" endarrow="open"/>
                  </v:shape>
                  <v:shape id="Textfeld 62" o:spid="_x0000_s1042" type="#_x0000_t202" style="position:absolute;left:2982;top:8199;width:11005;height:6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<v:textbox>
                      <w:txbxContent>
                        <w:p w:rsidR="00E25B73" w:rsidRPr="00F844B7" w:rsidRDefault="00E25B73" w:rsidP="00F844B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F844B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lang w:val="en-US"/>
                            </w:rPr>
                            <w:t xml:space="preserve">1. </w:t>
                          </w:r>
                          <w:r w:rsidR="00BC5D2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lang w:val="en-US"/>
                            </w:rPr>
                            <w:t>DL beams</w:t>
                          </w:r>
                          <w:r w:rsidRPr="00F844B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lang w:val="en-US"/>
                            </w:rPr>
                            <w:t xml:space="preserve"> received with highest RSRP on panel 2</w:t>
                          </w:r>
                        </w:p>
                      </w:txbxContent>
                    </v:textbox>
                  </v:shape>
                  <v:shape id="Textfeld 63" o:spid="_x0000_s1043" type="#_x0000_t202" style="position:absolute;left:10232;top:2314;width:14112;height:41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3hc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/eFxQAAANsAAAAPAAAAAAAAAAAAAAAAAJgCAABkcnMv&#10;ZG93bnJldi54bWxQSwUGAAAAAAQABAD1AAAAigMAAAAA&#10;" filled="f" stroked="f" strokeweight=".5pt">
                    <v:textbox>
                      <w:txbxContent>
                        <w:p w:rsidR="00E25B73" w:rsidRPr="00F844B7" w:rsidRDefault="00E25B73" w:rsidP="00F844B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F844B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lang w:val="en-US"/>
                            </w:rPr>
                            <w:t>2. SRS sou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lang w:val="en-US"/>
                            </w:rPr>
                            <w:t>n</w:t>
                          </w:r>
                          <w:r w:rsidRPr="00F844B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lang w:val="en-US"/>
                            </w:rPr>
                            <w:t>ding from all panels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844B7" w:rsidRDefault="00C07198" w:rsidP="00992DCC">
      <w:pPr>
        <w:pStyle w:val="Content"/>
        <w:spacing w:before="0" w:line="276" w:lineRule="auto"/>
        <w:ind w:left="360"/>
        <w:rPr>
          <w:rFonts w:asciiTheme="minorHAnsi" w:hAnsiTheme="minorHAnsi"/>
          <w:sz w:val="22"/>
          <w:szCs w:val="22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5896B0" wp14:editId="519999CE">
                <wp:simplePos x="0" y="0"/>
                <wp:positionH relativeFrom="column">
                  <wp:posOffset>2205355</wp:posOffset>
                </wp:positionH>
                <wp:positionV relativeFrom="paragraph">
                  <wp:posOffset>122555</wp:posOffset>
                </wp:positionV>
                <wp:extent cx="1270635" cy="800735"/>
                <wp:effectExtent l="38100" t="38100" r="24765" b="18415"/>
                <wp:wrapNone/>
                <wp:docPr id="32" name="Gerade Verbindung mit Pfei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635" cy="8007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2"/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2" o:spid="_x0000_s1026" type="#_x0000_t32" style="position:absolute;margin-left:173.65pt;margin-top:9.65pt;width:100.05pt;height:63.0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" strokecolor="#c0504d [3205]">
                <v:stroke dashstyle="3 1"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E52B3" wp14:editId="16A74EDC">
                <wp:simplePos x="0" y="0"/>
                <wp:positionH relativeFrom="column">
                  <wp:posOffset>2205355</wp:posOffset>
                </wp:positionH>
                <wp:positionV relativeFrom="paragraph">
                  <wp:posOffset>122555</wp:posOffset>
                </wp:positionV>
                <wp:extent cx="1444625" cy="1082040"/>
                <wp:effectExtent l="38100" t="38100" r="22225" b="22860"/>
                <wp:wrapNone/>
                <wp:docPr id="25" name="Gerade Verbindung mit Pfei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44625" cy="10820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2"/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25" o:spid="_x0000_s1026" type="#_x0000_t32" style="position:absolute;margin-left:173.65pt;margin-top:9.65pt;width:113.75pt;height:85.2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" strokecolor="#c0504d [3205]">
                <v:stroke dashstyle="3 1" endarrow="open"/>
              </v:shape>
            </w:pict>
          </mc:Fallback>
        </mc:AlternateContent>
      </w:r>
      <w:r w:rsidR="00F844B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88F962" wp14:editId="40D3E591">
                <wp:simplePos x="0" y="0"/>
                <wp:positionH relativeFrom="column">
                  <wp:posOffset>2202815</wp:posOffset>
                </wp:positionH>
                <wp:positionV relativeFrom="paragraph">
                  <wp:posOffset>121920</wp:posOffset>
                </wp:positionV>
                <wp:extent cx="1745615" cy="749935"/>
                <wp:effectExtent l="38100" t="38100" r="26035" b="31115"/>
                <wp:wrapNone/>
                <wp:docPr id="34" name="Gerade Verbindung mit Pfei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45615" cy="7499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2"/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4" o:spid="_x0000_s1026" type="#_x0000_t32" style="position:absolute;margin-left:173.45pt;margin-top:9.6pt;width:137.45pt;height:59.0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" strokecolor="#c0504d [3205]">
                <v:stroke dashstyle="3 1" endarrow="open"/>
              </v:shape>
            </w:pict>
          </mc:Fallback>
        </mc:AlternateContent>
      </w:r>
    </w:p>
    <w:p w:rsidR="00F844B7" w:rsidRDefault="00F844B7" w:rsidP="00992DCC">
      <w:pPr>
        <w:pStyle w:val="Content"/>
        <w:spacing w:before="0" w:line="276" w:lineRule="auto"/>
        <w:ind w:left="360"/>
        <w:rPr>
          <w:rFonts w:asciiTheme="minorHAnsi" w:hAnsiTheme="minorHAnsi"/>
          <w:sz w:val="22"/>
          <w:szCs w:val="22"/>
          <w:lang w:val="en-US"/>
        </w:rPr>
      </w:pPr>
    </w:p>
    <w:p w:rsidR="00F844B7" w:rsidRDefault="00F844B7" w:rsidP="00992DCC">
      <w:pPr>
        <w:pStyle w:val="Content"/>
        <w:spacing w:before="0" w:line="276" w:lineRule="auto"/>
        <w:ind w:left="360"/>
        <w:rPr>
          <w:rFonts w:asciiTheme="minorHAnsi" w:hAnsiTheme="minorHAnsi"/>
          <w:sz w:val="22"/>
          <w:szCs w:val="22"/>
          <w:lang w:val="en-US"/>
        </w:rPr>
      </w:pPr>
    </w:p>
    <w:p w:rsidR="00F844B7" w:rsidRDefault="00F844B7" w:rsidP="00992DCC">
      <w:pPr>
        <w:pStyle w:val="Content"/>
        <w:spacing w:before="0" w:line="276" w:lineRule="auto"/>
        <w:ind w:left="360"/>
        <w:rPr>
          <w:rFonts w:asciiTheme="minorHAnsi" w:hAnsiTheme="minorHAnsi"/>
          <w:sz w:val="22"/>
          <w:szCs w:val="22"/>
          <w:lang w:val="en-US"/>
        </w:rPr>
      </w:pPr>
    </w:p>
    <w:p w:rsidR="00F844B7" w:rsidRDefault="00F844B7" w:rsidP="00992DCC">
      <w:pPr>
        <w:pStyle w:val="Content"/>
        <w:spacing w:before="0" w:line="276" w:lineRule="auto"/>
        <w:ind w:left="360"/>
        <w:rPr>
          <w:rFonts w:asciiTheme="minorHAnsi" w:hAnsiTheme="minorHAnsi"/>
          <w:sz w:val="22"/>
          <w:szCs w:val="22"/>
          <w:lang w:val="en-US"/>
        </w:rPr>
      </w:pPr>
    </w:p>
    <w:p w:rsidR="00F844B7" w:rsidRDefault="00F844B7" w:rsidP="00992DCC">
      <w:pPr>
        <w:pStyle w:val="Content"/>
        <w:spacing w:before="0" w:line="276" w:lineRule="auto"/>
        <w:ind w:left="360"/>
        <w:rPr>
          <w:rFonts w:asciiTheme="minorHAnsi" w:hAnsiTheme="minorHAnsi"/>
          <w:sz w:val="22"/>
          <w:szCs w:val="22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1AB1A9" wp14:editId="471E6CE5">
                <wp:simplePos x="0" y="0"/>
                <wp:positionH relativeFrom="column">
                  <wp:posOffset>398145</wp:posOffset>
                </wp:positionH>
                <wp:positionV relativeFrom="paragraph">
                  <wp:posOffset>260350</wp:posOffset>
                </wp:positionV>
                <wp:extent cx="4944110" cy="635"/>
                <wp:effectExtent l="0" t="0" r="8890" b="8255"/>
                <wp:wrapNone/>
                <wp:docPr id="74" name="Textfeld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411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25B73" w:rsidRPr="00F844B7" w:rsidRDefault="00E25B73" w:rsidP="002911DC">
                            <w:pPr>
                              <w:pStyle w:val="Beschriftung"/>
                              <w:jc w:val="center"/>
                              <w:rPr>
                                <w:rFonts w:ascii="Times New Roman" w:eastAsia="MS Mincho" w:hAnsi="Times New Roman" w:cs="Times New Roman"/>
                                <w:noProof/>
                                <w:sz w:val="22"/>
                                <w:lang w:val="en-US"/>
                              </w:rPr>
                            </w:pPr>
                            <w:r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Figure 1: </w:t>
                            </w:r>
                            <w:r w:rsidR="009A2BA3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Several </w:t>
                            </w:r>
                            <w:r w:rsidR="00BC5D2E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DL </w:t>
                            </w:r>
                            <w:r w:rsidR="009A2BA3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beams are </w:t>
                            </w:r>
                            <w:r w:rsidR="00BC5D2E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received </w:t>
                            </w:r>
                            <w:r w:rsidR="009A2BA3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by </w:t>
                            </w:r>
                            <w:r w:rsidR="003174C1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>only</w:t>
                            </w:r>
                            <w:r w:rsidR="002911DC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 a</w:t>
                            </w:r>
                            <w:r w:rsidR="003174C1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 few </w:t>
                            </w:r>
                            <w:r w:rsidR="00BC5D2E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>panels at the UE</w:t>
                            </w:r>
                            <w:r w:rsidR="009A2BA3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. </w:t>
                            </w:r>
                            <w:r w:rsidR="00BC5D2E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Without UE panel/port-specific reception knowledge, the </w:t>
                            </w:r>
                            <w:proofErr w:type="spellStart"/>
                            <w:r w:rsidR="00BC5D2E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>gNB</w:t>
                            </w:r>
                            <w:proofErr w:type="spellEnd"/>
                            <w:r w:rsidR="00BC5D2E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 triggers SRS </w:t>
                            </w:r>
                            <w:r w:rsidR="009A2BA3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>with respect to multiple</w:t>
                            </w:r>
                            <w:r w:rsidR="009A2BA3" w:rsidRPr="002911DC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>/all</w:t>
                            </w:r>
                            <w:r w:rsidR="00BC5D2E" w:rsidRPr="003174C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lang w:val="en-US"/>
                              </w:rPr>
                              <w:t xml:space="preserve"> panels.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74" o:spid="_x0000_s1044" type="#_x0000_t202" style="position:absolute;left:0;text-align:left;margin-left:31.35pt;margin-top:20.5pt;width:389.3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" stroked="f">
                <v:textbox style="mso-fit-shape-to-text:t" inset="0,0,0,0">
                  <w:txbxContent>
                    <w:p w:rsidR="00E25B73" w:rsidRPr="00F844B7" w:rsidRDefault="00E25B73" w:rsidP="002911DC">
                      <w:pPr>
                        <w:pStyle w:val="Beschriftung"/>
                        <w:jc w:val="center"/>
                        <w:rPr>
                          <w:rFonts w:ascii="Times New Roman" w:eastAsia="MS Mincho" w:hAnsi="Times New Roman" w:cs="Times New Roman"/>
                          <w:noProof/>
                          <w:sz w:val="22"/>
                          <w:lang w:val="en-US"/>
                        </w:rPr>
                      </w:pPr>
                      <w:r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Figure 1: </w:t>
                      </w:r>
                      <w:r w:rsidR="009A2BA3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Several </w:t>
                      </w:r>
                      <w:r w:rsidR="00BC5D2E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DL </w:t>
                      </w:r>
                      <w:r w:rsidR="009A2BA3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beams are </w:t>
                      </w:r>
                      <w:r w:rsidR="00BC5D2E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received </w:t>
                      </w:r>
                      <w:r w:rsidR="009A2BA3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by </w:t>
                      </w:r>
                      <w:r w:rsidR="003174C1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>only</w:t>
                      </w:r>
                      <w:r w:rsidR="002911DC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 a</w:t>
                      </w:r>
                      <w:r w:rsidR="003174C1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 few </w:t>
                      </w:r>
                      <w:r w:rsidR="00BC5D2E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>panels at the UE</w:t>
                      </w:r>
                      <w:r w:rsidR="009A2BA3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. </w:t>
                      </w:r>
                      <w:r w:rsidR="00BC5D2E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Without UE panel/port-specific reception knowledge, the </w:t>
                      </w:r>
                      <w:proofErr w:type="spellStart"/>
                      <w:r w:rsidR="00BC5D2E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>gNB</w:t>
                      </w:r>
                      <w:proofErr w:type="spellEnd"/>
                      <w:r w:rsidR="00BC5D2E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 triggers SRS </w:t>
                      </w:r>
                      <w:r w:rsidR="009A2BA3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>with respect to multiple</w:t>
                      </w:r>
                      <w:r w:rsidR="009A2BA3" w:rsidRPr="002911DC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>/all</w:t>
                      </w:r>
                      <w:r w:rsidR="00BC5D2E" w:rsidRPr="003174C1">
                        <w:rPr>
                          <w:rFonts w:ascii="Times New Roman" w:hAnsi="Times New Roman" w:cs="Times New Roman"/>
                          <w:color w:val="auto"/>
                          <w:sz w:val="22"/>
                          <w:lang w:val="en-US"/>
                        </w:rPr>
                        <w:t xml:space="preserve"> panels.</w:t>
                      </w:r>
                    </w:p>
                  </w:txbxContent>
                </v:textbox>
              </v:shape>
            </w:pict>
          </mc:Fallback>
        </mc:AlternateContent>
      </w:r>
    </w:p>
    <w:p w:rsidR="00F844B7" w:rsidRDefault="00F844B7" w:rsidP="00992DCC">
      <w:pPr>
        <w:pStyle w:val="Content"/>
        <w:spacing w:before="0" w:line="276" w:lineRule="auto"/>
        <w:ind w:left="360"/>
        <w:rPr>
          <w:rFonts w:asciiTheme="minorHAnsi" w:hAnsiTheme="minorHAnsi"/>
          <w:sz w:val="22"/>
          <w:szCs w:val="22"/>
          <w:lang w:val="en-US"/>
        </w:rPr>
      </w:pPr>
    </w:p>
    <w:p w:rsidR="00563D28" w:rsidRDefault="00563D28" w:rsidP="00992DC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sz w:val="22"/>
          <w:u w:val="single"/>
          <w:lang w:val="en-US"/>
        </w:rPr>
      </w:pPr>
    </w:p>
    <w:p w:rsidR="00A95FFD" w:rsidRPr="00CF1E52" w:rsidRDefault="00A95FFD" w:rsidP="00992DC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sz w:val="22"/>
          <w:lang w:val="en-US"/>
        </w:rPr>
      </w:pPr>
      <w:r w:rsidRPr="00CF1E52">
        <w:rPr>
          <w:rFonts w:ascii="Times New Roman" w:hAnsi="Times New Roman" w:cs="Times New Roman"/>
          <w:b/>
          <w:i/>
          <w:sz w:val="22"/>
          <w:u w:val="single"/>
          <w:lang w:val="en-US"/>
        </w:rPr>
        <w:lastRenderedPageBreak/>
        <w:t>Observation 1: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Reporting UE panel/port-specific information </w:t>
      </w:r>
      <w:r w:rsidR="00B92695">
        <w:rPr>
          <w:rFonts w:ascii="Times New Roman" w:hAnsi="Times New Roman" w:cs="Times New Roman"/>
          <w:b/>
          <w:i/>
          <w:sz w:val="22"/>
          <w:lang w:val="en-US"/>
        </w:rPr>
        <w:t>in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the DL beam report may have the following advantages</w:t>
      </w:r>
      <w:r w:rsidR="00B92695">
        <w:rPr>
          <w:rFonts w:ascii="Times New Roman" w:hAnsi="Times New Roman" w:cs="Times New Roman"/>
          <w:b/>
          <w:i/>
          <w:sz w:val="22"/>
          <w:lang w:val="en-US"/>
        </w:rPr>
        <w:t>: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(i) reduction </w:t>
      </w:r>
      <w:r w:rsidR="00022DFC">
        <w:rPr>
          <w:rFonts w:ascii="Times New Roman" w:hAnsi="Times New Roman" w:cs="Times New Roman"/>
          <w:b/>
          <w:i/>
          <w:sz w:val="22"/>
          <w:lang w:val="en-US"/>
        </w:rPr>
        <w:t>of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UL SRS transmission overhead and </w:t>
      </w:r>
      <w:r w:rsidR="00B92695">
        <w:rPr>
          <w:rFonts w:ascii="Times New Roman" w:hAnsi="Times New Roman" w:cs="Times New Roman"/>
          <w:b/>
          <w:i/>
          <w:sz w:val="22"/>
          <w:lang w:val="en-US"/>
        </w:rPr>
        <w:t xml:space="preserve">reduction of 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latency </w:t>
      </w:r>
      <w:r w:rsidR="00B92695">
        <w:rPr>
          <w:rFonts w:ascii="Times New Roman" w:hAnsi="Times New Roman" w:cs="Times New Roman"/>
          <w:b/>
          <w:i/>
          <w:sz w:val="22"/>
          <w:lang w:val="en-US"/>
        </w:rPr>
        <w:t>for the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UL beam management procedure</w:t>
      </w:r>
      <w:r w:rsidR="00022DFC">
        <w:rPr>
          <w:rFonts w:ascii="Times New Roman" w:hAnsi="Times New Roman" w:cs="Times New Roman"/>
          <w:b/>
          <w:i/>
          <w:sz w:val="22"/>
          <w:lang w:val="en-US"/>
        </w:rPr>
        <w:t>,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(ii) optimization of UE’s power consumption</w:t>
      </w:r>
      <w:r w:rsidR="002F2F1B"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by minimizing the number of </w:t>
      </w:r>
      <w:r w:rsidR="00B92695">
        <w:rPr>
          <w:rFonts w:ascii="Times New Roman" w:hAnsi="Times New Roman" w:cs="Times New Roman"/>
          <w:b/>
          <w:i/>
          <w:sz w:val="22"/>
          <w:lang w:val="en-US"/>
        </w:rPr>
        <w:t xml:space="preserve">UE </w:t>
      </w:r>
      <w:r w:rsidR="002F2F1B"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panels used for </w:t>
      </w:r>
      <w:r w:rsidR="00B92695">
        <w:rPr>
          <w:rFonts w:ascii="Times New Roman" w:hAnsi="Times New Roman" w:cs="Times New Roman"/>
          <w:b/>
          <w:i/>
          <w:sz w:val="22"/>
          <w:lang w:val="en-US"/>
        </w:rPr>
        <w:t xml:space="preserve">UL </w:t>
      </w:r>
      <w:r w:rsidR="002F2F1B" w:rsidRPr="00B92695">
        <w:rPr>
          <w:rFonts w:ascii="Times New Roman" w:hAnsi="Times New Roman" w:cs="Times New Roman"/>
          <w:b/>
          <w:i/>
          <w:sz w:val="22"/>
          <w:lang w:val="en-US"/>
        </w:rPr>
        <w:t>transmission.</w:t>
      </w:r>
    </w:p>
    <w:p w:rsidR="002515EC" w:rsidRDefault="002515EC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</w:p>
    <w:p w:rsidR="00C15C52" w:rsidRDefault="009A2BA3" w:rsidP="00C15C52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  <w:r w:rsidRPr="002911DC">
        <w:rPr>
          <w:rFonts w:ascii="Times New Roman" w:hAnsi="Times New Roman" w:cs="Times New Roman"/>
          <w:sz w:val="22"/>
          <w:lang w:val="en-US"/>
        </w:rPr>
        <w:t>The i</w:t>
      </w:r>
      <w:r w:rsidR="00BB1A05" w:rsidRPr="002911DC">
        <w:rPr>
          <w:rFonts w:ascii="Times New Roman" w:hAnsi="Times New Roman" w:cs="Times New Roman"/>
          <w:sz w:val="22"/>
          <w:lang w:val="en-US"/>
        </w:rPr>
        <w:t xml:space="preserve">ntroduction of </w:t>
      </w:r>
      <w:r w:rsidR="00A16243" w:rsidRPr="002911DC">
        <w:rPr>
          <w:rFonts w:ascii="Times New Roman" w:hAnsi="Times New Roman" w:cs="Times New Roman"/>
          <w:sz w:val="22"/>
          <w:lang w:val="en-US"/>
        </w:rPr>
        <w:t xml:space="preserve">UE panel or port-group identifiers </w:t>
      </w:r>
      <w:r w:rsidR="00BB1A05" w:rsidRPr="002911DC">
        <w:rPr>
          <w:rFonts w:ascii="Times New Roman" w:hAnsi="Times New Roman" w:cs="Times New Roman"/>
          <w:sz w:val="22"/>
          <w:lang w:val="en-US"/>
        </w:rPr>
        <w:t xml:space="preserve">is one way to obtain UE reception information. However, as pointed out by </w:t>
      </w:r>
      <w:r w:rsidR="00C15C52" w:rsidRPr="002911DC">
        <w:rPr>
          <w:rFonts w:ascii="Times New Roman" w:hAnsi="Times New Roman" w:cs="Times New Roman"/>
          <w:sz w:val="22"/>
          <w:lang w:val="en-US"/>
        </w:rPr>
        <w:t>a few companies in RAN1#94-bis, the UL channel sounding specifications and the CSI/beam reporting framework in Rel. 15 reveal</w:t>
      </w:r>
      <w:r w:rsidRPr="002911DC">
        <w:rPr>
          <w:rFonts w:ascii="Times New Roman" w:hAnsi="Times New Roman" w:cs="Times New Roman"/>
          <w:sz w:val="22"/>
          <w:lang w:val="en-US"/>
        </w:rPr>
        <w:t>s</w:t>
      </w:r>
      <w:r w:rsidR="00C15C52" w:rsidRPr="002911DC">
        <w:rPr>
          <w:rFonts w:ascii="Times New Roman" w:hAnsi="Times New Roman" w:cs="Times New Roman"/>
          <w:sz w:val="22"/>
          <w:lang w:val="en-US"/>
        </w:rPr>
        <w:t xml:space="preserve"> some information about UE </w:t>
      </w:r>
      <w:r w:rsidR="00F04A5E" w:rsidRPr="002911DC">
        <w:rPr>
          <w:rFonts w:ascii="Times New Roman" w:hAnsi="Times New Roman" w:cs="Times New Roman"/>
          <w:sz w:val="22"/>
          <w:lang w:val="en-US"/>
        </w:rPr>
        <w:t>panels/ports</w:t>
      </w:r>
      <w:r w:rsidR="00C15C52" w:rsidRPr="002911DC">
        <w:rPr>
          <w:rFonts w:ascii="Times New Roman" w:hAnsi="Times New Roman" w:cs="Times New Roman"/>
          <w:sz w:val="22"/>
          <w:lang w:val="en-US"/>
        </w:rPr>
        <w:t xml:space="preserve"> already. Therefore, </w:t>
      </w:r>
      <w:r w:rsidR="00C15C52" w:rsidRPr="009A2BA3">
        <w:rPr>
          <w:rFonts w:ascii="Times New Roman" w:hAnsi="Times New Roman" w:cs="Times New Roman"/>
          <w:sz w:val="22"/>
          <w:lang w:val="en-US"/>
        </w:rPr>
        <w:t>using already available parameters</w:t>
      </w:r>
      <w:r w:rsidR="00F04A5E" w:rsidRPr="009A2BA3">
        <w:rPr>
          <w:rFonts w:ascii="Times New Roman" w:hAnsi="Times New Roman" w:cs="Times New Roman"/>
          <w:sz w:val="22"/>
          <w:lang w:val="en-US"/>
        </w:rPr>
        <w:t xml:space="preserve"> to help the </w:t>
      </w:r>
      <w:proofErr w:type="spellStart"/>
      <w:r w:rsidR="00C15C52" w:rsidRPr="009A2BA3">
        <w:rPr>
          <w:rFonts w:ascii="Times New Roman" w:hAnsi="Times New Roman" w:cs="Times New Roman"/>
          <w:sz w:val="22"/>
          <w:lang w:val="en-US"/>
        </w:rPr>
        <w:t>gNB</w:t>
      </w:r>
      <w:proofErr w:type="spellEnd"/>
      <w:r w:rsidR="00C15C52" w:rsidRPr="009A2BA3">
        <w:rPr>
          <w:rFonts w:ascii="Times New Roman" w:hAnsi="Times New Roman" w:cs="Times New Roman"/>
          <w:sz w:val="22"/>
          <w:lang w:val="en-US"/>
        </w:rPr>
        <w:t xml:space="preserve"> perform associations to UE panels/port-groups </w:t>
      </w:r>
      <w:r w:rsidR="00F04A5E" w:rsidRPr="009A2BA3">
        <w:rPr>
          <w:rFonts w:ascii="Times New Roman" w:hAnsi="Times New Roman" w:cs="Times New Roman"/>
          <w:sz w:val="22"/>
          <w:lang w:val="en-US"/>
        </w:rPr>
        <w:t>should be studied</w:t>
      </w:r>
      <w:r w:rsidR="00C15C52" w:rsidRPr="009A2BA3">
        <w:rPr>
          <w:rFonts w:ascii="Times New Roman" w:hAnsi="Times New Roman" w:cs="Times New Roman"/>
          <w:sz w:val="22"/>
          <w:lang w:val="en-US"/>
        </w:rPr>
        <w:t>.</w:t>
      </w:r>
    </w:p>
    <w:p w:rsidR="00A16243" w:rsidRDefault="00A16243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highlight w:val="yellow"/>
          <w:lang w:val="en-US"/>
        </w:rPr>
      </w:pPr>
    </w:p>
    <w:p w:rsidR="00F04A5E" w:rsidRDefault="00F04A5E" w:rsidP="00992DC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sz w:val="22"/>
          <w:lang w:val="en-US"/>
        </w:rPr>
      </w:pPr>
      <w:r w:rsidRPr="00992DCC">
        <w:rPr>
          <w:rFonts w:ascii="Times New Roman" w:hAnsi="Times New Roman" w:cs="Times New Roman"/>
          <w:b/>
          <w:i/>
          <w:sz w:val="22"/>
          <w:u w:val="single"/>
          <w:lang w:val="en-US"/>
        </w:rPr>
        <w:t>Proposal 1: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2"/>
          <w:lang w:val="en-US"/>
        </w:rPr>
        <w:t>The u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se </w:t>
      </w:r>
      <w:r>
        <w:rPr>
          <w:rFonts w:ascii="Times New Roman" w:hAnsi="Times New Roman" w:cs="Times New Roman"/>
          <w:b/>
          <w:i/>
          <w:sz w:val="22"/>
          <w:lang w:val="en-US"/>
        </w:rPr>
        <w:t xml:space="preserve">of 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available parameters for indicating UE ports/panels used for </w:t>
      </w:r>
      <w:r>
        <w:rPr>
          <w:rFonts w:ascii="Times New Roman" w:hAnsi="Times New Roman" w:cs="Times New Roman"/>
          <w:b/>
          <w:i/>
          <w:sz w:val="22"/>
          <w:lang w:val="en-US"/>
        </w:rPr>
        <w:t xml:space="preserve">the 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>reception of DL beams should be studied.</w:t>
      </w:r>
    </w:p>
    <w:p w:rsidR="00F04A5E" w:rsidRDefault="00F04A5E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highlight w:val="yellow"/>
          <w:lang w:val="en-US"/>
        </w:rPr>
      </w:pPr>
    </w:p>
    <w:p w:rsidR="00A04571" w:rsidRDefault="005C0361" w:rsidP="00F153E1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  <w:r w:rsidRPr="005C0361">
        <w:rPr>
          <w:rFonts w:ascii="Times New Roman" w:hAnsi="Times New Roman" w:cs="Times New Roman"/>
          <w:sz w:val="22"/>
          <w:lang w:val="en-US"/>
        </w:rPr>
        <w:t xml:space="preserve">The UE panels are generally kept transparent to the network and no definition of a UE panel is provided in the Rel.-15 specification. </w:t>
      </w:r>
      <w:r w:rsidR="00CC1FD9" w:rsidRPr="00F153E1">
        <w:rPr>
          <w:rFonts w:ascii="Times New Roman" w:hAnsi="Times New Roman" w:cs="Times New Roman"/>
          <w:sz w:val="22"/>
          <w:lang w:val="en-US"/>
        </w:rPr>
        <w:t xml:space="preserve">However, in the specific case when the higher layer parameter usage in </w:t>
      </w:r>
      <w:r w:rsidR="00CC1FD9" w:rsidRPr="00F153E1">
        <w:rPr>
          <w:rFonts w:ascii="Times New Roman" w:hAnsi="Times New Roman" w:cs="Times New Roman"/>
          <w:i/>
          <w:sz w:val="22"/>
          <w:lang w:val="en-US"/>
        </w:rPr>
        <w:t>SRS-</w:t>
      </w:r>
      <w:proofErr w:type="spellStart"/>
      <w:r w:rsidR="00CC1FD9" w:rsidRPr="00F153E1">
        <w:rPr>
          <w:rFonts w:ascii="Times New Roman" w:hAnsi="Times New Roman" w:cs="Times New Roman"/>
          <w:i/>
          <w:sz w:val="22"/>
          <w:lang w:val="en-US"/>
        </w:rPr>
        <w:t>Config</w:t>
      </w:r>
      <w:proofErr w:type="spellEnd"/>
      <w:r w:rsidR="00CC1FD9" w:rsidRPr="00F153E1">
        <w:rPr>
          <w:rFonts w:ascii="Times New Roman" w:hAnsi="Times New Roman" w:cs="Times New Roman"/>
          <w:sz w:val="22"/>
          <w:lang w:val="en-US"/>
        </w:rPr>
        <w:t xml:space="preserve"> is set to </w:t>
      </w:r>
      <w:r w:rsidR="00F153E1">
        <w:rPr>
          <w:rFonts w:ascii="Times New Roman" w:hAnsi="Times New Roman" w:cs="Times New Roman"/>
          <w:sz w:val="22"/>
          <w:lang w:val="en-US"/>
        </w:rPr>
        <w:t>‘</w:t>
      </w:r>
      <w:proofErr w:type="spellStart"/>
      <w:r w:rsidR="00CC1FD9" w:rsidRPr="00F153E1">
        <w:rPr>
          <w:rFonts w:ascii="Times New Roman" w:hAnsi="Times New Roman" w:cs="Times New Roman"/>
          <w:sz w:val="22"/>
          <w:lang w:val="en-US"/>
        </w:rPr>
        <w:t>beamManagement</w:t>
      </w:r>
      <w:proofErr w:type="spellEnd"/>
      <w:r w:rsidR="00F153E1">
        <w:rPr>
          <w:rFonts w:ascii="Times New Roman" w:hAnsi="Times New Roman" w:cs="Times New Roman"/>
          <w:sz w:val="22"/>
          <w:lang w:val="en-US"/>
        </w:rPr>
        <w:t>’</w:t>
      </w:r>
      <w:r w:rsidR="00CC1FD9" w:rsidRPr="00F153E1">
        <w:rPr>
          <w:rFonts w:ascii="Times New Roman" w:hAnsi="Times New Roman" w:cs="Times New Roman"/>
          <w:sz w:val="22"/>
          <w:lang w:val="en-US"/>
        </w:rPr>
        <w:t xml:space="preserve">, </w:t>
      </w:r>
      <w:r w:rsidR="009C5DCC">
        <w:rPr>
          <w:rFonts w:ascii="Times New Roman" w:hAnsi="Times New Roman" w:cs="Times New Roman"/>
          <w:sz w:val="22"/>
          <w:lang w:val="en-US"/>
        </w:rPr>
        <w:t>one can</w:t>
      </w:r>
      <w:r w:rsidR="00A04571">
        <w:rPr>
          <w:rFonts w:ascii="Times New Roman" w:hAnsi="Times New Roman" w:cs="Times New Roman"/>
          <w:sz w:val="22"/>
          <w:lang w:val="en-US"/>
        </w:rPr>
        <w:t xml:space="preserve"> infer some information from the SRS transmission regarding UE panels/ports and their relationship </w:t>
      </w:r>
      <w:r w:rsidR="00563D28">
        <w:rPr>
          <w:rFonts w:ascii="Times New Roman" w:hAnsi="Times New Roman" w:cs="Times New Roman"/>
          <w:sz w:val="22"/>
          <w:lang w:val="en-US"/>
        </w:rPr>
        <w:t xml:space="preserve">to </w:t>
      </w:r>
      <w:r w:rsidR="00A04571">
        <w:rPr>
          <w:rFonts w:ascii="Times New Roman" w:hAnsi="Times New Roman" w:cs="Times New Roman"/>
          <w:sz w:val="22"/>
          <w:lang w:val="en-US"/>
        </w:rPr>
        <w:t xml:space="preserve">SRS resources/resource sets </w:t>
      </w:r>
      <w:r w:rsidR="00A04571" w:rsidRPr="0058076D">
        <w:rPr>
          <w:rFonts w:ascii="Times New Roman" w:hAnsi="Times New Roman" w:cs="Times New Roman"/>
          <w:sz w:val="22"/>
          <w:lang w:val="en-US"/>
        </w:rPr>
        <w:t>[</w:t>
      </w:r>
      <w:r w:rsidR="00937DC5">
        <w:rPr>
          <w:rFonts w:ascii="Times New Roman" w:hAnsi="Times New Roman" w:cs="Times New Roman"/>
          <w:sz w:val="22"/>
          <w:lang w:val="en-US"/>
        </w:rPr>
        <w:t>3</w:t>
      </w:r>
      <w:r w:rsidR="00A04571" w:rsidRPr="0058076D">
        <w:rPr>
          <w:rFonts w:ascii="Times New Roman" w:hAnsi="Times New Roman" w:cs="Times New Roman"/>
          <w:sz w:val="22"/>
          <w:lang w:val="en-US"/>
        </w:rPr>
        <w:t>,</w:t>
      </w:r>
      <w:r w:rsidR="00A04571">
        <w:rPr>
          <w:rFonts w:ascii="Times New Roman" w:hAnsi="Times New Roman" w:cs="Times New Roman"/>
          <w:sz w:val="22"/>
          <w:lang w:val="en-US"/>
        </w:rPr>
        <w:t xml:space="preserve"> Section 6.2.1,</w:t>
      </w:r>
      <w:r w:rsidR="00A04571" w:rsidRPr="0058076D">
        <w:rPr>
          <w:rFonts w:ascii="Times New Roman" w:hAnsi="Times New Roman" w:cs="Times New Roman"/>
          <w:sz w:val="22"/>
          <w:lang w:val="en-US"/>
        </w:rPr>
        <w:t xml:space="preserve"> TS 38.214]</w:t>
      </w:r>
      <w:r w:rsidR="00A04571">
        <w:rPr>
          <w:rFonts w:ascii="Times New Roman" w:hAnsi="Times New Roman" w:cs="Times New Roman"/>
          <w:sz w:val="22"/>
          <w:lang w:val="en-US"/>
        </w:rPr>
        <w:t>:</w:t>
      </w:r>
    </w:p>
    <w:p w:rsidR="00A04571" w:rsidRDefault="00A04571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</w:p>
    <w:p w:rsidR="00A04571" w:rsidRPr="00876B7A" w:rsidRDefault="00A04571" w:rsidP="00992DCC">
      <w:pPr>
        <w:spacing w:line="276" w:lineRule="auto"/>
        <w:ind w:left="360"/>
        <w:jc w:val="both"/>
        <w:rPr>
          <w:rFonts w:ascii="Times New Roman" w:hAnsi="Times New Roman" w:cs="Times New Roman"/>
          <w:i/>
          <w:sz w:val="22"/>
          <w:lang w:val="en-US"/>
        </w:rPr>
      </w:pPr>
      <w:r w:rsidRPr="00876B7A">
        <w:rPr>
          <w:rFonts w:ascii="Times New Roman" w:hAnsi="Times New Roman" w:cs="Times New Roman"/>
          <w:i/>
          <w:sz w:val="22"/>
          <w:lang w:val="en-US"/>
        </w:rPr>
        <w:t>“When the higher layer parameter usage is set to ‘</w:t>
      </w:r>
      <w:proofErr w:type="spellStart"/>
      <w:r w:rsidRPr="00876B7A">
        <w:rPr>
          <w:rFonts w:ascii="Times New Roman" w:hAnsi="Times New Roman" w:cs="Times New Roman"/>
          <w:i/>
          <w:sz w:val="22"/>
          <w:lang w:val="en-US"/>
        </w:rPr>
        <w:t>beamManagement</w:t>
      </w:r>
      <w:proofErr w:type="spellEnd"/>
      <w:r w:rsidRPr="00876B7A">
        <w:rPr>
          <w:rFonts w:ascii="Times New Roman" w:hAnsi="Times New Roman" w:cs="Times New Roman"/>
          <w:i/>
          <w:sz w:val="22"/>
          <w:lang w:val="en-US"/>
        </w:rPr>
        <w:t>’, only one SRS resource in each of multiple SRS sets can be transmitted at a given time instant. The SRS resources in different SRS resource sets can be transmitted simultaneously.”</w:t>
      </w:r>
    </w:p>
    <w:p w:rsidR="00A04571" w:rsidRDefault="00A04571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</w:p>
    <w:p w:rsidR="005C0361" w:rsidRDefault="00A04571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  <w:r>
        <w:rPr>
          <w:rFonts w:ascii="Times New Roman" w:hAnsi="Times New Roman" w:cs="Times New Roman"/>
          <w:sz w:val="22"/>
          <w:lang w:val="en-US"/>
        </w:rPr>
        <w:t xml:space="preserve">From the above statement, it </w:t>
      </w:r>
      <w:r w:rsidR="00CC1FD9">
        <w:rPr>
          <w:rFonts w:ascii="Times New Roman" w:hAnsi="Times New Roman" w:cs="Times New Roman"/>
          <w:sz w:val="22"/>
          <w:lang w:val="en-US"/>
        </w:rPr>
        <w:t>can be argued</w:t>
      </w:r>
      <w:r>
        <w:rPr>
          <w:rFonts w:ascii="Times New Roman" w:hAnsi="Times New Roman" w:cs="Times New Roman"/>
          <w:sz w:val="22"/>
          <w:lang w:val="en-US"/>
        </w:rPr>
        <w:t xml:space="preserve"> that </w:t>
      </w:r>
      <w:r w:rsidR="00873D99">
        <w:rPr>
          <w:rFonts w:ascii="Times New Roman" w:hAnsi="Times New Roman" w:cs="Times New Roman"/>
          <w:sz w:val="22"/>
          <w:lang w:val="en-US"/>
        </w:rPr>
        <w:t>each</w:t>
      </w:r>
      <w:r w:rsidR="005C0361" w:rsidRPr="005C0361">
        <w:rPr>
          <w:rFonts w:ascii="Times New Roman" w:hAnsi="Times New Roman" w:cs="Times New Roman"/>
          <w:sz w:val="22"/>
          <w:lang w:val="en-US"/>
        </w:rPr>
        <w:t xml:space="preserve"> SRS resource set </w:t>
      </w:r>
      <w:r w:rsidR="00563D28">
        <w:rPr>
          <w:rFonts w:ascii="Times New Roman" w:hAnsi="Times New Roman" w:cs="Times New Roman"/>
          <w:sz w:val="22"/>
          <w:lang w:val="en-US"/>
        </w:rPr>
        <w:t>is</w:t>
      </w:r>
      <w:r>
        <w:rPr>
          <w:rFonts w:ascii="Times New Roman" w:hAnsi="Times New Roman" w:cs="Times New Roman"/>
          <w:sz w:val="22"/>
          <w:lang w:val="en-US"/>
        </w:rPr>
        <w:t xml:space="preserve"> </w:t>
      </w:r>
      <w:r w:rsidR="005C0361" w:rsidRPr="005C0361">
        <w:rPr>
          <w:rFonts w:ascii="Times New Roman" w:hAnsi="Times New Roman" w:cs="Times New Roman"/>
          <w:sz w:val="22"/>
          <w:lang w:val="en-US"/>
        </w:rPr>
        <w:t xml:space="preserve">associated with </w:t>
      </w:r>
      <w:r w:rsidR="00873D99">
        <w:rPr>
          <w:rFonts w:ascii="Times New Roman" w:hAnsi="Times New Roman" w:cs="Times New Roman"/>
          <w:sz w:val="22"/>
          <w:lang w:val="en-US"/>
        </w:rPr>
        <w:t>a specific UE panel</w:t>
      </w:r>
      <w:r w:rsidR="00D138B0">
        <w:rPr>
          <w:rFonts w:ascii="Times New Roman" w:hAnsi="Times New Roman" w:cs="Times New Roman"/>
          <w:sz w:val="22"/>
          <w:lang w:val="en-US"/>
        </w:rPr>
        <w:t xml:space="preserve"> </w:t>
      </w:r>
      <w:r w:rsidR="00CC77C0">
        <w:rPr>
          <w:rFonts w:ascii="Times New Roman" w:hAnsi="Times New Roman" w:cs="Times New Roman"/>
          <w:sz w:val="22"/>
          <w:lang w:val="en-US"/>
        </w:rPr>
        <w:t xml:space="preserve">as </w:t>
      </w:r>
      <w:r w:rsidR="00D138B0">
        <w:rPr>
          <w:rFonts w:ascii="Times New Roman" w:hAnsi="Times New Roman" w:cs="Times New Roman"/>
          <w:sz w:val="22"/>
          <w:lang w:val="en-US"/>
        </w:rPr>
        <w:t xml:space="preserve">shown in </w:t>
      </w:r>
      <w:r w:rsidR="00992AF8">
        <w:rPr>
          <w:rFonts w:ascii="Times New Roman" w:hAnsi="Times New Roman" w:cs="Times New Roman"/>
          <w:sz w:val="22"/>
          <w:lang w:val="en-US"/>
        </w:rPr>
        <w:t xml:space="preserve">the example configurations in </w:t>
      </w:r>
      <w:r w:rsidR="00D138B0">
        <w:rPr>
          <w:rFonts w:ascii="Times New Roman" w:hAnsi="Times New Roman" w:cs="Times New Roman"/>
          <w:sz w:val="22"/>
          <w:lang w:val="en-US"/>
        </w:rPr>
        <w:t>Fig. 2(a)</w:t>
      </w:r>
      <w:r w:rsidR="00992AF8">
        <w:rPr>
          <w:rFonts w:ascii="Times New Roman" w:hAnsi="Times New Roman" w:cs="Times New Roman"/>
          <w:sz w:val="22"/>
          <w:lang w:val="en-US"/>
        </w:rPr>
        <w:t xml:space="preserve"> and Fig. 2(b)</w:t>
      </w:r>
      <w:r>
        <w:rPr>
          <w:rFonts w:ascii="Times New Roman" w:hAnsi="Times New Roman" w:cs="Times New Roman"/>
          <w:sz w:val="22"/>
          <w:lang w:val="en-US"/>
        </w:rPr>
        <w:t xml:space="preserve">. </w:t>
      </w:r>
      <w:r w:rsidR="00992AF8">
        <w:rPr>
          <w:rFonts w:ascii="Times New Roman" w:hAnsi="Times New Roman" w:cs="Times New Roman"/>
          <w:sz w:val="22"/>
          <w:lang w:val="en-US"/>
        </w:rPr>
        <w:t xml:space="preserve">In Fig. 2(a), each panel </w:t>
      </w:r>
      <w:r w:rsidR="00046737">
        <w:rPr>
          <w:rFonts w:ascii="Times New Roman" w:hAnsi="Times New Roman" w:cs="Times New Roman"/>
          <w:sz w:val="22"/>
          <w:lang w:val="en-US"/>
        </w:rPr>
        <w:t>consists</w:t>
      </w:r>
      <w:r w:rsidR="00992AF8">
        <w:rPr>
          <w:rFonts w:ascii="Times New Roman" w:hAnsi="Times New Roman" w:cs="Times New Roman"/>
          <w:sz w:val="22"/>
          <w:lang w:val="en-US"/>
        </w:rPr>
        <w:t xml:space="preserve"> </w:t>
      </w:r>
      <w:r w:rsidR="00046737">
        <w:rPr>
          <w:rFonts w:ascii="Times New Roman" w:hAnsi="Times New Roman" w:cs="Times New Roman"/>
          <w:sz w:val="22"/>
          <w:lang w:val="en-US"/>
        </w:rPr>
        <w:t>of</w:t>
      </w:r>
      <w:r w:rsidR="00992AF8">
        <w:rPr>
          <w:rFonts w:ascii="Times New Roman" w:hAnsi="Times New Roman" w:cs="Times New Roman"/>
          <w:sz w:val="22"/>
          <w:lang w:val="en-US"/>
        </w:rPr>
        <w:t xml:space="preserve"> a single </w:t>
      </w:r>
      <w:proofErr w:type="spellStart"/>
      <w:r w:rsidR="00992AF8">
        <w:rPr>
          <w:rFonts w:ascii="Times New Roman" w:hAnsi="Times New Roman" w:cs="Times New Roman"/>
          <w:sz w:val="22"/>
          <w:lang w:val="en-US"/>
        </w:rPr>
        <w:t>Tx</w:t>
      </w:r>
      <w:proofErr w:type="spellEnd"/>
      <w:r w:rsidR="00992AF8">
        <w:rPr>
          <w:rFonts w:ascii="Times New Roman" w:hAnsi="Times New Roman" w:cs="Times New Roman"/>
          <w:sz w:val="22"/>
          <w:lang w:val="en-US"/>
        </w:rPr>
        <w:t xml:space="preserve">/Rx chain used for generating a single </w:t>
      </w:r>
      <w:proofErr w:type="spellStart"/>
      <w:r w:rsidR="00992AF8">
        <w:rPr>
          <w:rFonts w:ascii="Times New Roman" w:hAnsi="Times New Roman" w:cs="Times New Roman"/>
          <w:sz w:val="22"/>
          <w:lang w:val="en-US"/>
        </w:rPr>
        <w:t>Tx</w:t>
      </w:r>
      <w:proofErr w:type="spellEnd"/>
      <w:r w:rsidR="00992AF8">
        <w:rPr>
          <w:rFonts w:ascii="Times New Roman" w:hAnsi="Times New Roman" w:cs="Times New Roman"/>
          <w:sz w:val="22"/>
          <w:lang w:val="en-US"/>
        </w:rPr>
        <w:t xml:space="preserve">/Rx beam. </w:t>
      </w:r>
      <w:r w:rsidR="00046737">
        <w:rPr>
          <w:rFonts w:ascii="Times New Roman" w:hAnsi="Times New Roman" w:cs="Times New Roman"/>
          <w:sz w:val="22"/>
          <w:lang w:val="en-US"/>
        </w:rPr>
        <w:t>The two panels are therefore associated with two</w:t>
      </w:r>
      <w:r w:rsidR="00992AF8">
        <w:rPr>
          <w:rFonts w:ascii="Times New Roman" w:hAnsi="Times New Roman" w:cs="Times New Roman"/>
          <w:sz w:val="22"/>
          <w:lang w:val="en-US"/>
        </w:rPr>
        <w:t xml:space="preserve"> SRS resource set</w:t>
      </w:r>
      <w:r w:rsidR="00046737">
        <w:rPr>
          <w:rFonts w:ascii="Times New Roman" w:hAnsi="Times New Roman" w:cs="Times New Roman"/>
          <w:sz w:val="22"/>
          <w:lang w:val="en-US"/>
        </w:rPr>
        <w:t>s.</w:t>
      </w:r>
      <w:r w:rsidR="00992AF8">
        <w:rPr>
          <w:rFonts w:ascii="Times New Roman" w:hAnsi="Times New Roman" w:cs="Times New Roman"/>
          <w:sz w:val="22"/>
          <w:lang w:val="en-US"/>
        </w:rPr>
        <w:t xml:space="preserve"> In Fig. 2(b), each panel </w:t>
      </w:r>
      <w:r w:rsidR="00046737">
        <w:rPr>
          <w:rFonts w:ascii="Times New Roman" w:hAnsi="Times New Roman" w:cs="Times New Roman"/>
          <w:sz w:val="22"/>
          <w:lang w:val="en-US"/>
        </w:rPr>
        <w:t>consists</w:t>
      </w:r>
      <w:r w:rsidR="00992AF8">
        <w:rPr>
          <w:rFonts w:ascii="Times New Roman" w:hAnsi="Times New Roman" w:cs="Times New Roman"/>
          <w:sz w:val="22"/>
          <w:lang w:val="en-US"/>
        </w:rPr>
        <w:t xml:space="preserve"> at least </w:t>
      </w:r>
      <w:r w:rsidR="00046737">
        <w:rPr>
          <w:rFonts w:ascii="Times New Roman" w:hAnsi="Times New Roman" w:cs="Times New Roman"/>
          <w:sz w:val="22"/>
          <w:lang w:val="en-US"/>
        </w:rPr>
        <w:t xml:space="preserve">of </w:t>
      </w:r>
      <w:r w:rsidR="00992AF8">
        <w:rPr>
          <w:rFonts w:ascii="Times New Roman" w:hAnsi="Times New Roman" w:cs="Times New Roman"/>
          <w:sz w:val="22"/>
          <w:lang w:val="en-US"/>
        </w:rPr>
        <w:t xml:space="preserve">two </w:t>
      </w:r>
      <w:proofErr w:type="spellStart"/>
      <w:r w:rsidR="00992AF8">
        <w:rPr>
          <w:rFonts w:ascii="Times New Roman" w:hAnsi="Times New Roman" w:cs="Times New Roman"/>
          <w:sz w:val="22"/>
          <w:lang w:val="en-US"/>
        </w:rPr>
        <w:t>Tx</w:t>
      </w:r>
      <w:proofErr w:type="spellEnd"/>
      <w:r w:rsidR="00992AF8">
        <w:rPr>
          <w:rFonts w:ascii="Times New Roman" w:hAnsi="Times New Roman" w:cs="Times New Roman"/>
          <w:sz w:val="22"/>
          <w:lang w:val="en-US"/>
        </w:rPr>
        <w:t xml:space="preserve">/Rx chains </w:t>
      </w:r>
      <w:r w:rsidR="00046737">
        <w:rPr>
          <w:rFonts w:ascii="Times New Roman" w:hAnsi="Times New Roman" w:cs="Times New Roman"/>
          <w:sz w:val="22"/>
          <w:lang w:val="en-US"/>
        </w:rPr>
        <w:t xml:space="preserve">which are </w:t>
      </w:r>
      <w:r w:rsidR="00992AF8">
        <w:rPr>
          <w:rFonts w:ascii="Times New Roman" w:hAnsi="Times New Roman" w:cs="Times New Roman"/>
          <w:sz w:val="22"/>
          <w:lang w:val="en-US"/>
        </w:rPr>
        <w:t xml:space="preserve">used for generating simultaneously two </w:t>
      </w:r>
      <w:proofErr w:type="spellStart"/>
      <w:r w:rsidR="00992AF8">
        <w:rPr>
          <w:rFonts w:ascii="Times New Roman" w:hAnsi="Times New Roman" w:cs="Times New Roman"/>
          <w:sz w:val="22"/>
          <w:lang w:val="en-US"/>
        </w:rPr>
        <w:t>Tx</w:t>
      </w:r>
      <w:proofErr w:type="spellEnd"/>
      <w:r w:rsidR="00992AF8">
        <w:rPr>
          <w:rFonts w:ascii="Times New Roman" w:hAnsi="Times New Roman" w:cs="Times New Roman"/>
          <w:sz w:val="22"/>
          <w:lang w:val="en-US"/>
        </w:rPr>
        <w:t xml:space="preserve">/Rx beams. Each panel is </w:t>
      </w:r>
      <w:r w:rsidR="00046737">
        <w:rPr>
          <w:rFonts w:ascii="Times New Roman" w:hAnsi="Times New Roman" w:cs="Times New Roman"/>
          <w:sz w:val="22"/>
          <w:lang w:val="en-US"/>
        </w:rPr>
        <w:t>hence</w:t>
      </w:r>
      <w:r w:rsidR="00992AF8">
        <w:rPr>
          <w:rFonts w:ascii="Times New Roman" w:hAnsi="Times New Roman" w:cs="Times New Roman"/>
          <w:sz w:val="22"/>
          <w:lang w:val="en-US"/>
        </w:rPr>
        <w:t xml:space="preserve"> associated with </w:t>
      </w:r>
      <w:r w:rsidR="00046737">
        <w:rPr>
          <w:rFonts w:ascii="Times New Roman" w:hAnsi="Times New Roman" w:cs="Times New Roman"/>
          <w:sz w:val="22"/>
          <w:lang w:val="en-US"/>
        </w:rPr>
        <w:t>two</w:t>
      </w:r>
      <w:r w:rsidR="00992AF8">
        <w:rPr>
          <w:rFonts w:ascii="Times New Roman" w:hAnsi="Times New Roman" w:cs="Times New Roman"/>
          <w:sz w:val="22"/>
          <w:lang w:val="en-US"/>
        </w:rPr>
        <w:t xml:space="preserve"> SRS resource set</w:t>
      </w:r>
      <w:r w:rsidR="00046737">
        <w:rPr>
          <w:rFonts w:ascii="Times New Roman" w:hAnsi="Times New Roman" w:cs="Times New Roman"/>
          <w:sz w:val="22"/>
          <w:lang w:val="en-US"/>
        </w:rPr>
        <w:t>s</w:t>
      </w:r>
      <w:r w:rsidR="00992AF8">
        <w:rPr>
          <w:rFonts w:ascii="Times New Roman" w:hAnsi="Times New Roman" w:cs="Times New Roman"/>
          <w:sz w:val="22"/>
          <w:lang w:val="en-US"/>
        </w:rPr>
        <w:t>.</w:t>
      </w:r>
      <w:r w:rsidR="00046737">
        <w:rPr>
          <w:rFonts w:ascii="Times New Roman" w:hAnsi="Times New Roman" w:cs="Times New Roman"/>
          <w:sz w:val="22"/>
          <w:lang w:val="en-US"/>
        </w:rPr>
        <w:t xml:space="preserve"> </w:t>
      </w:r>
      <w:r w:rsidR="00F153E1">
        <w:rPr>
          <w:rFonts w:ascii="Times New Roman" w:hAnsi="Times New Roman" w:cs="Times New Roman"/>
          <w:sz w:val="22"/>
          <w:lang w:val="en-US"/>
        </w:rPr>
        <w:t xml:space="preserve">Thus the SRS resource set identifier </w:t>
      </w:r>
      <w:r w:rsidR="00873D99" w:rsidRPr="00876B7A">
        <w:rPr>
          <w:rFonts w:ascii="Times New Roman" w:hAnsi="Times New Roman" w:cs="Times New Roman"/>
          <w:i/>
          <w:sz w:val="22"/>
          <w:lang w:val="en-US"/>
        </w:rPr>
        <w:t>SRS-</w:t>
      </w:r>
      <w:proofErr w:type="spellStart"/>
      <w:r w:rsidR="00873D99" w:rsidRPr="00876B7A">
        <w:rPr>
          <w:rFonts w:ascii="Times New Roman" w:hAnsi="Times New Roman" w:cs="Times New Roman"/>
          <w:i/>
          <w:sz w:val="22"/>
          <w:lang w:val="en-US"/>
        </w:rPr>
        <w:t>ResourceSetId</w:t>
      </w:r>
      <w:proofErr w:type="spellEnd"/>
      <w:r w:rsidR="00F153E1">
        <w:rPr>
          <w:rFonts w:ascii="Times New Roman" w:hAnsi="Times New Roman" w:cs="Times New Roman"/>
          <w:i/>
          <w:sz w:val="22"/>
          <w:lang w:val="en-US"/>
        </w:rPr>
        <w:t xml:space="preserve">, </w:t>
      </w:r>
      <w:r w:rsidR="00F153E1" w:rsidRPr="00F153E1">
        <w:rPr>
          <w:rFonts w:ascii="Times New Roman" w:hAnsi="Times New Roman" w:cs="Times New Roman"/>
          <w:sz w:val="22"/>
          <w:lang w:val="en-US"/>
        </w:rPr>
        <w:t>in this case,</w:t>
      </w:r>
      <w:r w:rsidR="00873D99">
        <w:rPr>
          <w:rFonts w:ascii="Times New Roman" w:hAnsi="Times New Roman" w:cs="Times New Roman"/>
          <w:i/>
          <w:sz w:val="22"/>
          <w:lang w:val="en-US"/>
        </w:rPr>
        <w:t xml:space="preserve"> </w:t>
      </w:r>
      <w:r w:rsidR="00046737">
        <w:rPr>
          <w:rFonts w:ascii="Times New Roman" w:hAnsi="Times New Roman" w:cs="Times New Roman"/>
          <w:sz w:val="22"/>
          <w:lang w:val="en-US"/>
        </w:rPr>
        <w:t>identifies</w:t>
      </w:r>
      <w:r w:rsidR="006B304F">
        <w:rPr>
          <w:rFonts w:ascii="Times New Roman" w:hAnsi="Times New Roman" w:cs="Times New Roman"/>
          <w:sz w:val="22"/>
          <w:lang w:val="en-US"/>
        </w:rPr>
        <w:t xml:space="preserve"> </w:t>
      </w:r>
      <w:r w:rsidR="00046737">
        <w:rPr>
          <w:rFonts w:ascii="Times New Roman" w:hAnsi="Times New Roman" w:cs="Times New Roman"/>
          <w:sz w:val="22"/>
          <w:lang w:val="en-US"/>
        </w:rPr>
        <w:t xml:space="preserve">a panel or a </w:t>
      </w:r>
      <w:proofErr w:type="spellStart"/>
      <w:r w:rsidR="00046737">
        <w:rPr>
          <w:rFonts w:ascii="Times New Roman" w:hAnsi="Times New Roman" w:cs="Times New Roman"/>
          <w:sz w:val="22"/>
          <w:lang w:val="en-US"/>
        </w:rPr>
        <w:t>Tx</w:t>
      </w:r>
      <w:proofErr w:type="spellEnd"/>
      <w:r w:rsidR="00046737">
        <w:rPr>
          <w:rFonts w:ascii="Times New Roman" w:hAnsi="Times New Roman" w:cs="Times New Roman"/>
          <w:sz w:val="22"/>
          <w:lang w:val="en-US"/>
        </w:rPr>
        <w:t xml:space="preserve">/Rx chain </w:t>
      </w:r>
      <w:r w:rsidR="006B304F">
        <w:rPr>
          <w:rFonts w:ascii="Times New Roman" w:hAnsi="Times New Roman" w:cs="Times New Roman"/>
          <w:sz w:val="22"/>
          <w:lang w:val="en-US"/>
        </w:rPr>
        <w:t>associated with</w:t>
      </w:r>
      <w:r w:rsidR="00046737">
        <w:rPr>
          <w:rFonts w:ascii="Times New Roman" w:hAnsi="Times New Roman" w:cs="Times New Roman"/>
          <w:sz w:val="22"/>
          <w:lang w:val="en-US"/>
        </w:rPr>
        <w:t xml:space="preserve"> a panel</w:t>
      </w:r>
      <w:r>
        <w:rPr>
          <w:rFonts w:ascii="Times New Roman" w:hAnsi="Times New Roman" w:cs="Times New Roman"/>
          <w:sz w:val="22"/>
          <w:lang w:val="en-US"/>
        </w:rPr>
        <w:t>.</w:t>
      </w:r>
    </w:p>
    <w:p w:rsidR="008A1945" w:rsidRDefault="00553D40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AC30E93" wp14:editId="68130267">
                <wp:simplePos x="0" y="0"/>
                <wp:positionH relativeFrom="column">
                  <wp:posOffset>224155</wp:posOffset>
                </wp:positionH>
                <wp:positionV relativeFrom="paragraph">
                  <wp:posOffset>153035</wp:posOffset>
                </wp:positionV>
                <wp:extent cx="5684519" cy="1840230"/>
                <wp:effectExtent l="38100" t="0" r="69215" b="7620"/>
                <wp:wrapNone/>
                <wp:docPr id="183" name="Gruppieren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4519" cy="1840230"/>
                          <a:chOff x="-44453" y="0"/>
                          <a:chExt cx="5685035" cy="1840484"/>
                        </a:xfrm>
                      </wpg:grpSpPr>
                      <wpg:grpSp>
                        <wpg:cNvPr id="181" name="Gruppieren 181"/>
                        <wpg:cNvGrpSpPr/>
                        <wpg:grpSpPr>
                          <a:xfrm>
                            <a:off x="-44453" y="0"/>
                            <a:ext cx="5685035" cy="1719072"/>
                            <a:chOff x="-44453" y="0"/>
                            <a:chExt cx="5685035" cy="1719072"/>
                          </a:xfrm>
                        </wpg:grpSpPr>
                        <wpg:grpSp>
                          <wpg:cNvPr id="129" name="Gruppieren 129"/>
                          <wpg:cNvGrpSpPr/>
                          <wpg:grpSpPr>
                            <a:xfrm>
                              <a:off x="3125338" y="0"/>
                              <a:ext cx="2515244" cy="1719072"/>
                              <a:chOff x="-44582" y="0"/>
                              <a:chExt cx="2515244" cy="1719072"/>
                            </a:xfrm>
                          </wpg:grpSpPr>
                          <wpg:grpSp>
                            <wpg:cNvPr id="128" name="Gruppieren 128"/>
                            <wpg:cNvGrpSpPr/>
                            <wpg:grpSpPr>
                              <a:xfrm>
                                <a:off x="128016" y="475488"/>
                                <a:ext cx="2190623" cy="609473"/>
                                <a:chOff x="0" y="0"/>
                                <a:chExt cx="2190623" cy="609473"/>
                              </a:xfrm>
                            </wpg:grpSpPr>
                            <wpg:grpSp>
                              <wpg:cNvPr id="2" name="Gruppieren 2"/>
                              <wpg:cNvGrpSpPr/>
                              <wpg:grpSpPr>
                                <a:xfrm>
                                  <a:off x="749441" y="0"/>
                                  <a:ext cx="707403" cy="589634"/>
                                  <a:chOff x="107996" y="195271"/>
                                  <a:chExt cx="707518" cy="589981"/>
                                </a:xfrm>
                              </wpg:grpSpPr>
                              <wpg:grpSp>
                                <wpg:cNvPr id="3" name="Gruppieren 3"/>
                                <wpg:cNvGrpSpPr/>
                                <wpg:grpSpPr>
                                  <a:xfrm>
                                    <a:off x="169333" y="195271"/>
                                    <a:ext cx="543440" cy="516318"/>
                                    <a:chOff x="1932215" y="865414"/>
                                    <a:chExt cx="544105" cy="516890"/>
                                  </a:xfrm>
                                </wpg:grpSpPr>
                                <wps:wsp>
                                  <wps:cNvPr id="8" name="Textfeld 8"/>
                                  <wps:cNvSpPr txBox="1"/>
                                  <wps:spPr>
                                    <a:xfrm>
                                      <a:off x="1932215" y="865414"/>
                                      <a:ext cx="500380" cy="5168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25B73" w:rsidRDefault="00E25B73" w:rsidP="00553D40">
                                        <w:r>
                                          <w:rPr>
                                            <w:noProof/>
                                            <w:sz w:val="20"/>
                                            <w:szCs w:val="20"/>
                                            <w:lang w:val="en-US" w:eastAsia="en-US"/>
                                          </w:rPr>
                                          <w:drawing>
                                            <wp:inline distT="0" distB="0" distL="0" distR="0" wp14:anchorId="52032977" wp14:editId="5E5A9EB5">
                                              <wp:extent cx="406400" cy="406400"/>
                                              <wp:effectExtent l="0" t="0" r="0" b="0"/>
                                              <wp:docPr id="24" name="Grafik 24" descr="cell-icon-4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Grafik 289" descr="cell-icon-4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6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406400" cy="40640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" name="Rechteck 12"/>
                                  <wps:cNvSpPr/>
                                  <wps:spPr>
                                    <a:xfrm>
                                      <a:off x="1964873" y="1034143"/>
                                      <a:ext cx="59871" cy="195943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" name="Rechteck 13"/>
                                  <wps:cNvSpPr/>
                                  <wps:spPr>
                                    <a:xfrm>
                                      <a:off x="2416630" y="1034143"/>
                                      <a:ext cx="59690" cy="19558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4" name="Textfeld 14"/>
                                <wps:cNvSpPr txBox="1"/>
                                <wps:spPr>
                                  <a:xfrm>
                                    <a:off x="107996" y="526655"/>
                                    <a:ext cx="266743" cy="25859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Default="00E25B73" w:rsidP="00553D40">
                                      <w: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" name="Textfeld 16"/>
                                <wps:cNvSpPr txBox="1"/>
                                <wps:spPr>
                                  <a:xfrm>
                                    <a:off x="548771" y="525977"/>
                                    <a:ext cx="266743" cy="2579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Default="00E25B73" w:rsidP="00553D40">
                                      <w: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06" name="Gruppieren 106"/>
                              <wpg:cNvGrpSpPr/>
                              <wpg:grpSpPr>
                                <a:xfrm>
                                  <a:off x="1359408" y="12192"/>
                                  <a:ext cx="831215" cy="560705"/>
                                  <a:chOff x="0" y="0"/>
                                  <a:chExt cx="831596" cy="560959"/>
                                </a:xfrm>
                              </wpg:grpSpPr>
                              <wps:wsp>
                                <wps:cNvPr id="102" name="Ellipse 102"/>
                                <wps:cNvSpPr/>
                                <wps:spPr>
                                  <a:xfrm rot="20083453">
                                    <a:off x="30480" y="0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3" name="Ellipse 103"/>
                                <wps:cNvSpPr/>
                                <wps:spPr>
                                  <a:xfrm rot="21306853">
                                    <a:off x="67056" y="115824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4" name="Ellipse 104"/>
                                <wps:cNvSpPr/>
                                <wps:spPr>
                                  <a:xfrm rot="954820">
                                    <a:off x="54864" y="249936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5" name="Ellipse 105"/>
                                <wps:cNvSpPr/>
                                <wps:spPr>
                                  <a:xfrm rot="2109171">
                                    <a:off x="0" y="359664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07" name="Gruppieren 107"/>
                              <wpg:cNvGrpSpPr/>
                              <wpg:grpSpPr>
                                <a:xfrm flipH="1">
                                  <a:off x="0" y="48768"/>
                                  <a:ext cx="831215" cy="560705"/>
                                  <a:chOff x="0" y="0"/>
                                  <a:chExt cx="831596" cy="560959"/>
                                </a:xfrm>
                              </wpg:grpSpPr>
                              <wps:wsp>
                                <wps:cNvPr id="108" name="Ellipse 108"/>
                                <wps:cNvSpPr/>
                                <wps:spPr>
                                  <a:xfrm rot="20083453">
                                    <a:off x="30480" y="0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" name="Ellipse 109"/>
                                <wps:cNvSpPr/>
                                <wps:spPr>
                                  <a:xfrm rot="21306853">
                                    <a:off x="67056" y="115824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0" name="Ellipse 110"/>
                                <wps:cNvSpPr/>
                                <wps:spPr>
                                  <a:xfrm rot="954820">
                                    <a:off x="54864" y="249936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1" name="Ellipse 111"/>
                                <wps:cNvSpPr/>
                                <wps:spPr>
                                  <a:xfrm rot="2109171">
                                    <a:off x="0" y="359664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12" name="Geschweifte Klammer links 112"/>
                            <wps:cNvSpPr/>
                            <wps:spPr>
                              <a:xfrm>
                                <a:off x="0" y="371856"/>
                                <a:ext cx="85344" cy="435192"/>
                              </a:xfrm>
                              <a:prstGeom prst="lef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3" name="Geschweifte Klammer links 113"/>
                            <wps:cNvSpPr/>
                            <wps:spPr>
                              <a:xfrm>
                                <a:off x="0" y="877824"/>
                                <a:ext cx="85090" cy="434975"/>
                              </a:xfrm>
                              <a:prstGeom prst="lef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6" name="Geschweifte Klammer links 116"/>
                            <wps:cNvSpPr/>
                            <wps:spPr>
                              <a:xfrm flipH="1">
                                <a:off x="2340864" y="353568"/>
                                <a:ext cx="85344" cy="435192"/>
                              </a:xfrm>
                              <a:prstGeom prst="lef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7" name="Geschweifte Klammer links 117"/>
                            <wps:cNvSpPr/>
                            <wps:spPr>
                              <a:xfrm flipH="1">
                                <a:off x="2340864" y="859536"/>
                                <a:ext cx="85090" cy="434975"/>
                              </a:xfrm>
                              <a:prstGeom prst="lef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8" name="Textfeld 118"/>
                            <wps:cNvSpPr txBox="1"/>
                            <wps:spPr>
                              <a:xfrm>
                                <a:off x="-44582" y="1322832"/>
                                <a:ext cx="844995" cy="396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25B73" w:rsidRPr="00876B7A" w:rsidRDefault="00E25B73" w:rsidP="00553D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SRS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resource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set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9" name="Gekrümmte Verbindung 119"/>
                            <wps:cNvCnPr/>
                            <wps:spPr>
                              <a:xfrm>
                                <a:off x="36576" y="1249680"/>
                                <a:ext cx="42545" cy="261620"/>
                              </a:xfrm>
                              <a:prstGeom prst="curvedConnector3">
                                <a:avLst>
                                  <a:gd name="adj1" fmla="val -278719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" name="Textfeld 120"/>
                            <wps:cNvSpPr txBox="1"/>
                            <wps:spPr>
                              <a:xfrm>
                                <a:off x="1625667" y="1292352"/>
                                <a:ext cx="844995" cy="396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25B73" w:rsidRPr="00876B7A" w:rsidRDefault="00E25B73" w:rsidP="00553D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SRS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resource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set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3" name="Textfeld 123"/>
                            <wps:cNvSpPr txBox="1"/>
                            <wps:spPr>
                              <a:xfrm>
                                <a:off x="-44582" y="18288"/>
                                <a:ext cx="844995" cy="396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25B73" w:rsidRPr="00876B7A" w:rsidRDefault="00E25B73" w:rsidP="00553D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SRS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resource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set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4" name="Gekrümmte Verbindung 124"/>
                            <wps:cNvCnPr/>
                            <wps:spPr>
                              <a:xfrm flipV="1">
                                <a:off x="36576" y="219456"/>
                                <a:ext cx="42545" cy="261620"/>
                              </a:xfrm>
                              <a:prstGeom prst="curvedConnector3">
                                <a:avLst>
                                  <a:gd name="adj1" fmla="val -278719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5" name="Gekrümmte Verbindung 125"/>
                            <wps:cNvCnPr/>
                            <wps:spPr>
                              <a:xfrm flipH="1">
                                <a:off x="2346960" y="1207008"/>
                                <a:ext cx="42545" cy="261620"/>
                              </a:xfrm>
                              <a:prstGeom prst="curvedConnector3">
                                <a:avLst>
                                  <a:gd name="adj1" fmla="val -278719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6" name="Gekrümmte Verbindung 126"/>
                            <wps:cNvCnPr/>
                            <wps:spPr>
                              <a:xfrm flipH="1" flipV="1">
                                <a:off x="2346960" y="170688"/>
                                <a:ext cx="42545" cy="261620"/>
                              </a:xfrm>
                              <a:prstGeom prst="curvedConnector3">
                                <a:avLst>
                                  <a:gd name="adj1" fmla="val -278719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" name="Textfeld 127"/>
                            <wps:cNvSpPr txBox="1"/>
                            <wps:spPr>
                              <a:xfrm>
                                <a:off x="1607379" y="0"/>
                                <a:ext cx="844995" cy="396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25B73" w:rsidRPr="00876B7A" w:rsidRDefault="00E25B73" w:rsidP="00553D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SRS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resource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set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0" name="Gruppieren 130"/>
                          <wpg:cNvGrpSpPr/>
                          <wpg:grpSpPr>
                            <a:xfrm>
                              <a:off x="-44453" y="176784"/>
                              <a:ext cx="2499998" cy="1294130"/>
                              <a:chOff x="-44475" y="0"/>
                              <a:chExt cx="2501167" cy="1294511"/>
                            </a:xfrm>
                          </wpg:grpSpPr>
                          <wpg:grpSp>
                            <wpg:cNvPr id="131" name="Gruppieren 131"/>
                            <wpg:cNvGrpSpPr/>
                            <wpg:grpSpPr>
                              <a:xfrm>
                                <a:off x="128016" y="475488"/>
                                <a:ext cx="2190623" cy="609473"/>
                                <a:chOff x="0" y="0"/>
                                <a:chExt cx="2190623" cy="609473"/>
                              </a:xfrm>
                            </wpg:grpSpPr>
                            <wpg:grpSp>
                              <wpg:cNvPr id="132" name="Gruppieren 132"/>
                              <wpg:cNvGrpSpPr/>
                              <wpg:grpSpPr>
                                <a:xfrm>
                                  <a:off x="749728" y="0"/>
                                  <a:ext cx="707528" cy="589685"/>
                                  <a:chOff x="108283" y="195271"/>
                                  <a:chExt cx="707643" cy="590032"/>
                                </a:xfrm>
                              </wpg:grpSpPr>
                              <wpg:grpSp>
                                <wpg:cNvPr id="133" name="Gruppieren 133"/>
                                <wpg:cNvGrpSpPr/>
                                <wpg:grpSpPr>
                                  <a:xfrm>
                                    <a:off x="169333" y="195271"/>
                                    <a:ext cx="543440" cy="516318"/>
                                    <a:chOff x="1932215" y="865414"/>
                                    <a:chExt cx="544105" cy="516890"/>
                                  </a:xfrm>
                                </wpg:grpSpPr>
                                <wps:wsp>
                                  <wps:cNvPr id="134" name="Textfeld 134"/>
                                  <wps:cNvSpPr txBox="1"/>
                                  <wps:spPr>
                                    <a:xfrm>
                                      <a:off x="1932215" y="865414"/>
                                      <a:ext cx="500380" cy="5168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25B73" w:rsidRDefault="00E25B73" w:rsidP="00553D40">
                                        <w:r>
                                          <w:rPr>
                                            <w:noProof/>
                                            <w:sz w:val="20"/>
                                            <w:szCs w:val="20"/>
                                            <w:lang w:val="en-US" w:eastAsia="en-US"/>
                                          </w:rPr>
                                          <w:drawing>
                                            <wp:inline distT="0" distB="0" distL="0" distR="0" wp14:anchorId="1EF7460D" wp14:editId="0F472A3B">
                                              <wp:extent cx="406400" cy="406400"/>
                                              <wp:effectExtent l="0" t="0" r="0" b="0"/>
                                              <wp:docPr id="161" name="Grafik 161" descr="cell-icon-4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Grafik 289" descr="cell-icon-4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6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406400" cy="40640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5" name="Rechteck 135"/>
                                  <wps:cNvSpPr/>
                                  <wps:spPr>
                                    <a:xfrm>
                                      <a:off x="1964873" y="1034143"/>
                                      <a:ext cx="59871" cy="195943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6" name="Rechteck 136"/>
                                  <wps:cNvSpPr/>
                                  <wps:spPr>
                                    <a:xfrm>
                                      <a:off x="2416630" y="1034143"/>
                                      <a:ext cx="59690" cy="19558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37" name="Textfeld 137"/>
                                <wps:cNvSpPr txBox="1"/>
                                <wps:spPr>
                                  <a:xfrm>
                                    <a:off x="108283" y="526630"/>
                                    <a:ext cx="266868" cy="2586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Default="00E25B73" w:rsidP="00553D40">
                                      <w: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8" name="Textfeld 138"/>
                                <wps:cNvSpPr txBox="1"/>
                                <wps:spPr>
                                  <a:xfrm>
                                    <a:off x="549058" y="525951"/>
                                    <a:ext cx="266868" cy="2580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Default="00E25B73" w:rsidP="00553D40">
                                      <w: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39" name="Gruppieren 139"/>
                              <wpg:cNvGrpSpPr/>
                              <wpg:grpSpPr>
                                <a:xfrm>
                                  <a:off x="1359408" y="12192"/>
                                  <a:ext cx="831215" cy="560705"/>
                                  <a:chOff x="0" y="0"/>
                                  <a:chExt cx="831596" cy="560959"/>
                                </a:xfrm>
                              </wpg:grpSpPr>
                              <wps:wsp>
                                <wps:cNvPr id="140" name="Ellipse 140"/>
                                <wps:cNvSpPr/>
                                <wps:spPr>
                                  <a:xfrm rot="20083453">
                                    <a:off x="30480" y="0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1" name="Ellipse 141"/>
                                <wps:cNvSpPr/>
                                <wps:spPr>
                                  <a:xfrm rot="21306853">
                                    <a:off x="67056" y="115824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2" name="Ellipse 142"/>
                                <wps:cNvSpPr/>
                                <wps:spPr>
                                  <a:xfrm rot="954820">
                                    <a:off x="54864" y="249936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3" name="Ellipse 143"/>
                                <wps:cNvSpPr/>
                                <wps:spPr>
                                  <a:xfrm rot="2109171">
                                    <a:off x="0" y="359664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44" name="Gruppieren 144"/>
                              <wpg:cNvGrpSpPr/>
                              <wpg:grpSpPr>
                                <a:xfrm flipH="1">
                                  <a:off x="0" y="48768"/>
                                  <a:ext cx="831215" cy="560705"/>
                                  <a:chOff x="0" y="0"/>
                                  <a:chExt cx="831596" cy="560959"/>
                                </a:xfrm>
                              </wpg:grpSpPr>
                              <wps:wsp>
                                <wps:cNvPr id="145" name="Ellipse 145"/>
                                <wps:cNvSpPr/>
                                <wps:spPr>
                                  <a:xfrm rot="20083453">
                                    <a:off x="30480" y="0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6" name="Ellipse 146"/>
                                <wps:cNvSpPr/>
                                <wps:spPr>
                                  <a:xfrm rot="21306853">
                                    <a:off x="67056" y="115824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7" name="Ellipse 147"/>
                                <wps:cNvSpPr/>
                                <wps:spPr>
                                  <a:xfrm rot="954820">
                                    <a:off x="54864" y="249936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8" name="Ellipse 148"/>
                                <wps:cNvSpPr/>
                                <wps:spPr>
                                  <a:xfrm rot="2109171">
                                    <a:off x="0" y="359664"/>
                                    <a:ext cx="764540" cy="201295"/>
                                  </a:xfrm>
                                  <a:prstGeom prst="ellipse">
                                    <a:avLst/>
                                  </a:prstGeom>
                                  <a:ln w="12700">
                                    <a:solidFill>
                                      <a:schemeClr val="accent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25B73" w:rsidRPr="00DE2E35" w:rsidRDefault="00E25B73" w:rsidP="00553D40">
                                      <w:pPr>
                                        <w:jc w:val="center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49" name="Geschweifte Klammer links 149"/>
                            <wps:cNvSpPr/>
                            <wps:spPr>
                              <a:xfrm>
                                <a:off x="-1" y="371768"/>
                                <a:ext cx="120834" cy="922743"/>
                              </a:xfrm>
                              <a:prstGeom prst="lef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Geschweifte Klammer links 151"/>
                            <wps:cNvSpPr/>
                            <wps:spPr>
                              <a:xfrm flipH="1">
                                <a:off x="2346474" y="353484"/>
                                <a:ext cx="110218" cy="920579"/>
                              </a:xfrm>
                              <a:prstGeom prst="lef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6" name="Textfeld 156"/>
                            <wps:cNvSpPr txBox="1"/>
                            <wps:spPr>
                              <a:xfrm>
                                <a:off x="-44475" y="18288"/>
                                <a:ext cx="844995" cy="396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25B73" w:rsidRPr="00876B7A" w:rsidRDefault="00E25B73" w:rsidP="00553D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SRS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resource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set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7" name="Gekrümmte Verbindung 157"/>
                            <wps:cNvCnPr/>
                            <wps:spPr>
                              <a:xfrm flipV="1">
                                <a:off x="54867" y="219456"/>
                                <a:ext cx="42545" cy="261620"/>
                              </a:xfrm>
                              <a:prstGeom prst="curvedConnector3">
                                <a:avLst>
                                  <a:gd name="adj1" fmla="val -278719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9" name="Gekrümmte Verbindung 159"/>
                            <wps:cNvCnPr/>
                            <wps:spPr>
                              <a:xfrm flipH="1" flipV="1">
                                <a:off x="2353057" y="170688"/>
                                <a:ext cx="42545" cy="261620"/>
                              </a:xfrm>
                              <a:prstGeom prst="curvedConnector3">
                                <a:avLst>
                                  <a:gd name="adj1" fmla="val -278719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0" name="Textfeld 160"/>
                            <wps:cNvSpPr txBox="1"/>
                            <wps:spPr>
                              <a:xfrm>
                                <a:off x="1607486" y="0"/>
                                <a:ext cx="844994" cy="396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25B73" w:rsidRPr="00876B7A" w:rsidRDefault="00E25B73" w:rsidP="00553D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SRS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resource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set</w:t>
                                  </w:r>
                                  <w:proofErr w:type="spellEnd"/>
                                  <w:r w:rsidRPr="00876B7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82" name="Gruppieren 182"/>
                        <wpg:cNvGrpSpPr/>
                        <wpg:grpSpPr>
                          <a:xfrm>
                            <a:off x="1072896" y="1560576"/>
                            <a:ext cx="3559937" cy="279908"/>
                            <a:chOff x="0" y="0"/>
                            <a:chExt cx="3559937" cy="279908"/>
                          </a:xfrm>
                        </wpg:grpSpPr>
                        <wps:wsp>
                          <wps:cNvPr id="177" name="Textfeld 177"/>
                          <wps:cNvSpPr txBox="1"/>
                          <wps:spPr>
                            <a:xfrm>
                              <a:off x="0" y="18288"/>
                              <a:ext cx="408305" cy="2616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5B73" w:rsidRPr="00F04A5E" w:rsidRDefault="00E25B73" w:rsidP="00553D40">
                                <w:pPr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</w:pPr>
                                <w:r w:rsidRPr="00F04A5E"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  <w:t>(a)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" name="Textfeld 178"/>
                          <wps:cNvSpPr txBox="1"/>
                          <wps:spPr>
                            <a:xfrm>
                              <a:off x="3151632" y="0"/>
                              <a:ext cx="408305" cy="2616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5B73" w:rsidRPr="00F04A5E" w:rsidRDefault="00E25B73" w:rsidP="00553D40">
                                <w:pPr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</w:pPr>
                                <w:r w:rsidRPr="00F04A5E"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  <w:t>(b)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pieren 183" o:spid="_x0000_s1045" style="position:absolute;left:0;text-align:left;margin-left:17.65pt;margin-top:12.05pt;width:447.6pt;height:144.9pt;z-index:251669504;mso-width-relative:margin" coordorigin="-444" coordsize="56850,18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">
                <v:group id="Gruppieren 181" o:spid="_x0000_s1046" style="position:absolute;left:-444;width:56849;height:17190" coordorigin="-444" coordsize="56850,17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group id="Gruppieren 129" o:spid="_x0000_s1047" style="position:absolute;left:31253;width:25152;height:17190" coordorigin="-445" coordsize="25152,171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<v:group id="Gruppieren 128" o:spid="_x0000_s1048" style="position:absolute;left:1280;top:4754;width:21906;height:6095" coordsize="21906,60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<v:group id="Gruppieren 2" o:spid="_x0000_s1049" style="position:absolute;left:7494;width:7074;height:5896" coordorigin="1079,1952" coordsize="7075,5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uppieren 3" o:spid="_x0000_s1050" style="position:absolute;left:1693;top:1952;width:5434;height:5163" coordorigin="19322,8654" coordsize="5441,5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shape id="Textfeld 8" o:spid="_x0000_s1051" type="#_x0000_t202" style="position:absolute;left:19322;top:8654;width:5003;height:5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              <v:textbox>
                              <w:txbxContent>
                                <w:p w:rsidR="00E25B73" w:rsidRDefault="00E25B73" w:rsidP="00553D40"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  <w:lang w:val="en-US" w:eastAsia="en-US"/>
                                    </w:rPr>
                                    <w:drawing>
                                      <wp:inline distT="0" distB="0" distL="0" distR="0" wp14:anchorId="52032977" wp14:editId="5E5A9EB5">
                                        <wp:extent cx="406400" cy="406400"/>
                                        <wp:effectExtent l="0" t="0" r="0" b="0"/>
                                        <wp:docPr id="24" name="Grafik 24" descr="cell-icon-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Grafik 289" descr="cell-icon-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06400" cy="406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  <v:rect id="Rechteck 12" o:spid="_x0000_s1052" style="position:absolute;left:19648;top:10341;width:599;height:19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O6X8EA&#10;AADbAAAADwAAAGRycy9kb3ducmV2LnhtbERP22rCQBB9L/gPywi+1U2CtCG6igil0pdS9QOG7JhE&#10;s7Nhd3OxX98tFPo2h3OdzW4yrRjI+caygnSZgCAurW64UnA5vz3nIHxA1thaJgUP8rDbzp42WGg7&#10;8hcNp1CJGMK+QAV1CF0hpS9rMuiXtiOO3NU6gyFCV0ntcIzhppVZkrxIgw3Hhho7OtRU3k+9UWDT&#10;z/BxHlc90+je8+ZWtt+vuVKL+bRfgwg0hX/xn/uo4/wMfn+JB8j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zul/BAAAA2wAAAA8AAAAAAAAAAAAAAAAAmAIAAGRycy9kb3du&#10;cmV2LnhtbFBLBQYAAAAABAAEAPUAAACGAwAAAAA=&#10;" fillcolor="#4f81bd [3204]" strokecolor="#243f60 [1604]" strokeweight="2pt"/>
                          <v:rect id="Rechteck 13" o:spid="_x0000_s1053" style="position:absolute;left:24166;top:10341;width:597;height:1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8fxL8A&#10;AADbAAAADwAAAGRycy9kb3ducmV2LnhtbERPzYrCMBC+C75DGMGbpq7LWqpRZEGUvSyrPsDQjG21&#10;mZQk2urTmwXB23x8v7NYdaYWN3K+sqxgMk5AEOdWV1woOB42oxSED8gaa8uk4E4eVst+b4GZti3/&#10;0W0fChFD2GeooAyhyaT0eUkG/dg2xJE7WWcwROgKqR22MdzU8iNJvqTBimNDiQ19l5Rf9lejwE5+&#10;w8+h/bwytW6bVue8fsxSpYaDbj0HEagLb/HLvdNx/hT+f4kH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/x/EvwAAANsAAAAPAAAAAAAAAAAAAAAAAJgCAABkcnMvZG93bnJl&#10;di54bWxQSwUGAAAAAAQABAD1AAAAhAMAAAAA&#10;" fillcolor="#4f81bd [3204]" strokecolor="#243f60 [1604]" strokeweight="2pt"/>
                        </v:group>
                        <v:shape id="Textfeld 14" o:spid="_x0000_s1054" type="#_x0000_t202" style="position:absolute;left:1079;top:5266;width:2668;height:25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3mMMMA&#10;AADbAAAADwAAAGRycy9kb3ducmV2LnhtbERPTWsCMRC9F/wPYQQvpWaVImU1igotUqqlqxSPw2a6&#10;WdxMliTq+u8bodDbPN7nzBadbcSFfKgdKxgNMxDEpdM1VwoO+9enFxAhImtsHJOCGwVYzHsPM8y1&#10;u/IXXYpYiRTCIUcFJsY2lzKUhiyGoWuJE/fjvMWYoK+k9nhN4baR4yybSIs1pwaDLa0NlafibBWc&#10;zPvjZ/a2XX1PNje/25/d0X8clRr0u+UURKQu/ov/3Bud5j/D/Zd0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3mMMMAAADbAAAADwAAAAAAAAAAAAAAAACYAgAAZHJzL2Rv&#10;d25yZXYueG1sUEsFBgAAAAAEAAQA9QAAAIgDAAAAAA==&#10;" filled="f" stroked="f" strokeweight=".5pt">
                          <v:textbox>
                            <w:txbxContent>
                              <w:p w:rsidR="00E25B73" w:rsidRDefault="00E25B73" w:rsidP="00553D40">
                                <w: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feld 16" o:spid="_x0000_s1055" type="#_x0000_t202" style="position:absolute;left:5487;top:5259;width:2668;height:25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Pd3MMA&#10;AADbAAAADwAAAGRycy9kb3ducmV2LnhtbERPS2sCMRC+F/wPYQq9lJrVw1K2RmkFRYpWfCAeh810&#10;s7iZLEnU9d8bodDbfHzPGU0624gL+VA7VjDoZyCIS6drrhTsd7O3dxAhImtsHJOCGwWYjHtPIyy0&#10;u/KGLttYiRTCoUAFJsa2kDKUhiyGvmuJE/frvMWYoK+k9nhN4baRwyzLpcWaU4PBlqaGytP2bBWc&#10;zPfrOpuvvg754uZ/dmd39MujUi/P3ecHiEhd/Bf/uRc6zc/h8Us6QI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Pd3MMAAADbAAAADwAAAAAAAAAAAAAAAACYAgAAZHJzL2Rv&#10;d25yZXYueG1sUEsFBgAAAAAEAAQA9QAAAIgDAAAAAA==&#10;" filled="f" stroked="f" strokeweight=".5pt">
                          <v:textbox>
                            <w:txbxContent>
                              <w:p w:rsidR="00E25B73" w:rsidRDefault="00E25B73" w:rsidP="00553D40">
                                <w: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group id="Gruppieren 106" o:spid="_x0000_s1056" style="position:absolute;left:13594;top:121;width:8312;height:5607" coordsize="8315,56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<v:oval id="Ellipse 102" o:spid="_x0000_s1057" style="position:absolute;left:304;width:7646;height:2012;rotation:-165647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BUU8EA&#10;AADcAAAADwAAAGRycy9kb3ducmV2LnhtbERPzWrCQBC+F3yHZQpeiu5qIZHUVWxF6jW2DzDNjklo&#10;djZk1yS+vSsI3ubj+531drSN6KnztWMNi7kCQVw4U3Op4ffnMFuB8AHZYOOYNFzJw3YzeVljZtzA&#10;OfWnUIoYwj5DDVUIbSalLyqy6OeuJY7c2XUWQ4RdKU2HQwy3jVwqlUiLNceGClv6qqj4P12shs9k&#10;cUn939v+nF7f0acq/5b1qPX0ddx9gAg0hqf44T6aOF8t4f5MvEB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QVFPBAAAA3AAAAA8AAAAAAAAAAAAAAAAAmAIAAGRycy9kb3du&#10;cmV2LnhtbFBLBQYAAAAABAAEAPUAAACGAwAAAAA=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03" o:spid="_x0000_s1058" style="position:absolute;left:670;top:1158;width:7645;height:2013;rotation:-3201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CrN8EA&#10;AADcAAAADwAAAGRycy9kb3ducmV2LnhtbERPTYvCMBC9L/gfwgjeNFVBl2oUEUXXg7AqnodmbEub&#10;SWmirfvrjSDsbR7vc+bL1pTiQbXLLSsYDiIQxInVOacKLudt/xuE88gaS8uk4EkOlovO1xxjbRv+&#10;pcfJpyKEsItRQeZ9FUvpkowMuoGtiAN3s7VBH2CdSl1jE8JNKUdRNJEGcw4NGVa0zigpTnej4Oew&#10;KS6H63Q0PRb33Z/x41tTsFK9bruagfDU+n/xx73XYX40hvcz4QK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gqzfBAAAA3AAAAA8AAAAAAAAAAAAAAAAAmAIAAGRycy9kb3du&#10;cmV2LnhtbFBLBQYAAAAABAAEAPUAAACGAwAAAAA=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04" o:spid="_x0000_s1059" style="position:absolute;left:548;top:2499;width:7646;height:2013;rotation:104291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Far4A&#10;AADcAAAADwAAAGRycy9kb3ducmV2LnhtbERP3QoBQRS+V95hOsqNmCVJy5BIuUF+Uu5OO8fuZufM&#10;tjNYb2+Ucne+vt8zndemEE+qXG5ZQb8XgSBOrM45VXA+rbtjEM4jaywsk4I3OZjPmo0pxtq++EDP&#10;o09FCGEXo4LM+zKW0iUZGXQ9WxIH7mYrgz7AKpW6wlcIN4UcRNFIGsw5NGRY0jKj5H58GAWjt1x1&#10;iDf7vdfXy2NcbFnutkq1W/ViAsJT7f/in3ujw/xoCN9nwgVy9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muxWq+AAAA3AAAAA8AAAAAAAAAAAAAAAAAmAIAAGRycy9kb3ducmV2&#10;LnhtbFBLBQYAAAAABAAEAPUAAACDAwAAAAA=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05" o:spid="_x0000_s1060" style="position:absolute;top:3596;width:7645;height:2013;rotation:230377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DN4sIA&#10;AADcAAAADwAAAGRycy9kb3ducmV2LnhtbERPTWsCMRC9F/wPYYTeaqLgUrZGEUEQwYNawd6GzZhd&#10;3UzWTdTtvzdCobd5vM+ZzDpXizu1ofKsYThQIIgLbyq2Gr73y49PECEiG6w9k4ZfCjCb9t4mmBv/&#10;4C3dd9GKFMIhRw1ljE0uZShKchgGviFO3Mm3DmOCrZWmxUcKd7UcKZVJhxWnhhIbWpRUXHY3pyEc&#10;ttezXW9+DjZT49t+c1zZ7Kj1e7+bf4GI1MV/8Z97ZdJ8NYbXM+kCO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8M3iwgAAANwAAAAPAAAAAAAAAAAAAAAAAJgCAABkcnMvZG93&#10;bnJldi54bWxQSwUGAAAAAAQABAD1AAAAhwMAAAAA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</v:group>
                      <v:group id="Gruppieren 107" o:spid="_x0000_s1061" style="position:absolute;top:487;width:8312;height:5607;flip:x" coordsize="8315,56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4vwEMEAAADcAAAADwAA&#10;AAAAAAAAAAAAAACqAgAAZHJzL2Rvd25yZXYueG1sUEsFBgAAAAAEAAQA+gAAAJgDAAAAAA==&#10;">
                        <v:oval id="Ellipse 108" o:spid="_x0000_s1062" style="position:absolute;left:304;width:7646;height:2012;rotation:-165647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hjucQA&#10;AADcAAAADwAAAGRycy9kb3ducmV2LnhtbESPzW7CQAyE70i8w8qVuKCySyuRKmSDaCvUXvl5AJM1&#10;SdSsN8ouEN6+PlTqzdaMZz4Xm9F36kZDbANbWC4MKOIquJZrC6fj7vkNVEzIDrvAZOFBETbldFJg&#10;7sKd93Q7pFpJCMccLTQp9bnWsWrIY1yEnli0Sxg8JlmHWrsB7xLuO/1izEp7bFkaGuzpo6Hq53D1&#10;Ft5Xy2sWz/PPS/Z4xZiZ/ZduR2tnT+N2DSrRmP7Nf9ffTvCN0MozMo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4Y7nEAAAA3AAAAA8AAAAAAAAAAAAAAAAAmAIAAGRycy9k&#10;b3ducmV2LnhtbFBLBQYAAAAABAAEAPUAAACJAwAAAAA=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09" o:spid="_x0000_s1063" style="position:absolute;left:670;top:1158;width:7645;height:2013;rotation:-3201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ic3cIA&#10;AADcAAAADwAAAGRycy9kb3ducmV2LnhtbERPTYvCMBC9C/6HMIK3NVVh1WoUEcVdDwur4nloxra0&#10;mZQm2uqvNwsL3ubxPmexak0p7lS73LKC4SACQZxYnXOq4HzafUxBOI+ssbRMCh7kYLXsdhYYa9vw&#10;L92PPhUhhF2MCjLvq1hKl2Rk0A1sRRy4q60N+gDrVOoamxBuSjmKok9pMOfQkGFFm4yS4ngzCr4P&#10;2+J8uExGk5/itn8aP742BSvV77XrOQhPrX+L/91fOsyPZvD3TLh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iJzdwgAAANwAAAAPAAAAAAAAAAAAAAAAAJgCAABkcnMvZG93&#10;bnJldi54bWxQSwUGAAAAAAQABAD1AAAAhwMAAAAA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10" o:spid="_x0000_s1064" style="position:absolute;left:548;top:2499;width:7646;height:2013;rotation:104291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xVtMUA&#10;AADcAAAADwAAAGRycy9kb3ducmV2LnhtbESPQWvDMAyF74X9B6PBLqVx0kMpWZ0wNgq9ZGXtGOwm&#10;YjUJi+UQu03676fDYDeJ9/Tep105u17daAydZwNZkoIirr3tuDHwed6vtqBCRLbYeyYDdwpQFg+L&#10;HebWT/xBt1NslIRwyNFAG+OQax3qlhyGxA/Eol386DDKOjbajjhJuOv1Ok032mHH0tDiQK8t1T+n&#10;qzOwueu3JfHheIz2++u67SvW75UxT4/zyzOoSHP8N/9dH6zgZ4Ivz8gEu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TFW0xQAAANwAAAAPAAAAAAAAAAAAAAAAAJgCAABkcnMv&#10;ZG93bnJldi54bWxQSwUGAAAAAAQABAD1AAAAigMAAAAA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11" o:spid="_x0000_s1065" style="position:absolute;top:3596;width:7645;height:2013;rotation:230377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JdPMIA&#10;AADcAAAADwAAAGRycy9kb3ducmV2LnhtbERPS4vCMBC+C/sfwix407QLW6QaRRYWZMGDL9Db0Ixp&#10;tZl0m6j13xtB8DYf33Mms87W4kqtrxwrSIcJCOLC6YqNgu3mdzAC4QOyxtoxKbiTh9n0ozfBXLsb&#10;r+i6DkbEEPY5KihDaHIpfVGSRT90DXHkjq61GCJsjdQt3mK4reVXkmTSYsWxocSGfkoqzuuLVeB3&#10;q/+T+VsediZLvi+b5X5hsr1S/c9uPgYRqAtv8cu90HF+msLzmXi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El08wgAAANwAAAAPAAAAAAAAAAAAAAAAAJgCAABkcnMvZG93&#10;bnJldi54bWxQSwUGAAAAAAQABAD1AAAAhwMAAAAA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</v:group>
                    </v:group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Geschweifte Klammer links 112" o:spid="_x0000_s1066" type="#_x0000_t87" style="position:absolute;top:3718;width:853;height:43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WdsIA&#10;AADcAAAADwAAAGRycy9kb3ducmV2LnhtbERPTWvCQBC9F/wPywje6iY5tCW6iggRKULbtN7H7JgE&#10;s7Nhd6Ppv+8WBG/zeJ+zXI+mE1dyvrWsIJ0nIIgrq1uuFfx8F89vIHxA1thZJgW/5GG9mjwtMdf2&#10;xl90LUMtYgj7HBU0IfS5lL5qyKCf2544cmfrDIYIXS21w1sMN53MkuRFGmw5NjTY07ah6lIORsHh&#10;1ZyGd5faz50p9fBxLLZ9Vig1m46bBYhAY3iI7+69jvPTDP6fiR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0FZ2wgAAANwAAAAPAAAAAAAAAAAAAAAAAJgCAABkcnMvZG93&#10;bnJldi54bWxQSwUGAAAAAAQABAD1AAAAhwMAAAAA&#10;" adj="353" strokecolor="black [3213]"/>
                    <v:shape id="Geschweifte Klammer links 113" o:spid="_x0000_s1067" type="#_x0000_t87" style="position:absolute;top:8778;width:850;height:43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n3QMAA&#10;AADcAAAADwAAAGRycy9kb3ducmV2LnhtbERPTYvCMBC9L/gfwgje1rQryFKNooKsh72sK3gdm7EN&#10;NpOSpLb++82C4G0e73OW68E24k4+GMcK8mkGgrh02nCl4PS7f/8EESKyxsYxKXhQgPVq9LbEQrue&#10;f+h+jJVIIRwKVFDH2BZShrImi2HqWuLEXZ23GBP0ldQe+xRuG/mRZXNp0XBqqLGlXU3l7dhZBSaX&#10;wbvvw3nXzxvdbbsvupiZUpPxsFmAiDTEl/jpPug0P5/B/zPp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1n3QMAAAADcAAAADwAAAAAAAAAAAAAAAACYAgAAZHJzL2Rvd25y&#10;ZXYueG1sUEsFBgAAAAAEAAQA9QAAAIUDAAAAAA==&#10;" adj="352" strokecolor="black [3213]"/>
                    <v:shape id="Geschweifte Klammer links 116" o:spid="_x0000_s1068" type="#_x0000_t87" style="position:absolute;left:23408;top:3535;width:854;height:4352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Qp8IA&#10;AADcAAAADwAAAGRycy9kb3ducmV2LnhtbERPS2vCQBC+F/wPywi91Y0epERXUcHEghTqA69DdkyC&#10;2dmQXfP4926h0Nt8fM9ZrntTiZYaV1pWMJ1EIIgzq0vOFVzO+49PEM4ja6wsk4KBHKxXo7clxtp2&#10;/EPtyecihLCLUUHhfR1L6bKCDLqJrYkDd7eNQR9gk0vdYBfCTSVnUTSXBksODQXWtCsoe5yeRsF+&#10;kN+3bdq1x8Rc0ySdlcnha1DqfdxvFiA89f5f/Oc+6DB/OoffZ8IF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w5CnwgAAANwAAAAPAAAAAAAAAAAAAAAAAJgCAABkcnMvZG93&#10;bnJldi54bWxQSwUGAAAAAAQABAD1AAAAhwMAAAAA&#10;" adj="353" strokecolor="black [3213]"/>
                    <v:shape id="Geschweifte Klammer links 117" o:spid="_x0000_s1069" type="#_x0000_t87" style="position:absolute;left:23408;top:8595;width:851;height:435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Y8nMIA&#10;AADcAAAADwAAAGRycy9kb3ducmV2LnhtbERPS4vCMBC+C/6HMII3TXVhLdUoWtZl8eDiC69DM7bF&#10;ZlKaqN1/bwRhb/PxPWe2aE0l7tS40rKC0TACQZxZXXKu4HhYD2IQziNrrCyTgj9ysJh3OzNMtH3w&#10;ju57n4sQwi5BBYX3dSKlywoy6Ia2Jg7cxTYGfYBNLnWDjxBuKjmOok9psOTQUGBNaUHZdX8zCi7p&#10;YbzK1svTV3r+3n5UPtrEv1el+r12OQXhqfX/4rf7R4f5owm8ngkX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jycwgAAANwAAAAPAAAAAAAAAAAAAAAAAJgCAABkcnMvZG93&#10;bnJldi54bWxQSwUGAAAAAAQABAD1AAAAhwMAAAAA&#10;" adj="352" strokecolor="black [3213]"/>
                    <v:shape id="Textfeld 118" o:spid="_x0000_s1070" type="#_x0000_t202" style="position:absolute;left:-445;top:13228;width:8449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Q2MYA&#10;AADcAAAADwAAAGRycy9kb3ducmV2LnhtbESPT2vCQBDF74V+h2WE3upGoUVSNyIBUaQetF56m2Yn&#10;fzA7m2ZXTf30nYPgbYb35r3fzBeDa9WF+tB4NjAZJ6CIC28brgwcv1avM1AhIltsPZOBPwqwyJ6f&#10;5phaf+U9XQ6xUhLCIUUDdYxdqnUoanIYxr4jFq30vcMoa19p2+NVwl2rp0nyrh02LA01dpTXVJwO&#10;Z2dgm692uP+Zutmtzdef5bL7PX6/GfMyGpYfoCIN8WG+X2+s4E+EVp6RCX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uQ2MYAAADcAAAADwAAAAAAAAAAAAAAAACYAgAAZHJz&#10;L2Rvd25yZXYueG1sUEsFBgAAAAAEAAQA9QAAAIsDAAAAAA==&#10;" filled="f" stroked="f" strokeweight=".5pt">
                      <v:textbox>
                        <w:txbxContent>
                          <w:p w:rsidR="00E25B73" w:rsidRPr="00876B7A" w:rsidRDefault="00E25B73" w:rsidP="00553D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SRS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resource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set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  <v:shapetype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Gekrümmte Verbindung 119" o:spid="_x0000_s1071" type="#_x0000_t38" style="position:absolute;left:365;top:12496;width:426;height:2617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rAtsIAAADcAAAADwAAAGRycy9kb3ducmV2LnhtbERPS2rDMBDdF3IHMYXsGslepK4bJZRC&#10;QxYFYzcHGKypZWKNHEtJnNtXhUJ383jf2exmN4grTaH3rCFbKRDErTc9dxqOXx9PBYgQkQ0OnknD&#10;nQLstouHDZbG37imaxM7kUI4lKjBxjiWUobWksOw8iNx4r795DAmOHXSTHhL4W6QuVJr6bDn1GBx&#10;pHdL7am5OA2fVOdF1yplj/xcnU/Vvi4Kp/XycX57BRFpjv/iP/fBpPnZC/w+ky6Q2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8rAtsIAAADcAAAADwAAAAAAAAAAAAAA&#10;AAChAgAAZHJzL2Rvd25yZXYueG1sUEsFBgAAAAAEAAQA+QAAAJADAAAAAA==&#10;" adj="-60203" strokecolor="black [3213]">
                      <v:stroke endarrow="open"/>
                    </v:shape>
                    <v:shape id="Textfeld 120" o:spid="_x0000_s1072" type="#_x0000_t202" style="position:absolute;left:16256;top:12923;width:8450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FWY8YA&#10;AADcAAAADwAAAGRycy9kb3ducmV2LnhtbESPT2vCQBDF7wW/wzJCb3VjoEWiq0hAWqQ9+OfibcyO&#10;STA7G7Orpv30nYPgbYb35r3fzBa9a9SNulB7NjAeJaCIC29rLg3sd6u3CagQkS02nsnALwVYzAcv&#10;M8ysv/OGbttYKgnhkKGBKsY20zoUFTkMI98Si3byncMoa1dq2+Fdwl2j0yT50A5rloYKW8orKs7b&#10;qzOwzlc/uDmmbvLX5J/fp2V72R/ejXkd9sspqEh9fJof119W8FPBl2dkAj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FWY8YAAADcAAAADwAAAAAAAAAAAAAAAACYAgAAZHJz&#10;L2Rvd25yZXYueG1sUEsFBgAAAAAEAAQA9QAAAIsDAAAAAA==&#10;" filled="f" stroked="f" strokeweight=".5pt">
                      <v:textbox>
                        <w:txbxContent>
                          <w:p w:rsidR="00E25B73" w:rsidRPr="00876B7A" w:rsidRDefault="00E25B73" w:rsidP="00553D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SRS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resource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set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4</w:t>
                            </w:r>
                          </w:p>
                        </w:txbxContent>
                      </v:textbox>
                    </v:shape>
                    <v:shape id="Textfeld 123" o:spid="_x0000_s1073" type="#_x0000_t202" style="position:absolute;left:-445;top:182;width:8449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PIFMMA&#10;AADcAAAADwAAAGRycy9kb3ducmV2LnhtbERPS4vCMBC+L+x/CLPgbU2tKNI1ihRkRfTg4+Jtthnb&#10;YjPpNlGrv94Igrf5+J4znramEhdqXGlZQa8bgSDOrC45V7Dfzb9HIJxH1lhZJgU3cjCdfH6MMdH2&#10;yhu6bH0uQgi7BBUU3teJlC4ryKDr2po4cEfbGPQBNrnUDV5DuKlkHEVDabDk0FBgTWlB2Wl7NgqW&#10;6XyNm7/YjO5V+rs6zur//WGgVOernf2A8NT6t/jlXugwP+7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PIFMMAAADcAAAADwAAAAAAAAAAAAAAAACYAgAAZHJzL2Rv&#10;d25yZXYueG1sUEsFBgAAAAAEAAQA9QAAAIgDAAAAAA==&#10;" filled="f" stroked="f" strokeweight=".5pt">
                      <v:textbox>
                        <w:txbxContent>
                          <w:p w:rsidR="00E25B73" w:rsidRPr="00876B7A" w:rsidRDefault="00E25B73" w:rsidP="00553D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SRS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resource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set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  <v:shape id="Gekrümmte Verbindung 124" o:spid="_x0000_s1074" type="#_x0000_t38" style="position:absolute;left:365;top:2194;width:426;height:2616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zpcsQAAADcAAAADwAAAGRycy9kb3ducmV2LnhtbERP32vCMBB+F/wfwgm+jJmqY2ydUUQQ&#10;nGXI3MDXoznTsuZSmizW/94MBr7dx/fzFqveNiJS52vHCqaTDARx6XTNRsH31/bxBYQPyBobx6Tg&#10;Sh5Wy+Fggbl2F/6keAxGpBD2OSqoQmhzKX1ZkUU/cS1x4s6usxgS7IzUHV5SuG3kLMuepcWaU0OF&#10;LW0qKn+Ov1bB+4fZxfhazw+H4rQ/r03xEE+FUuNRv34DEagPd/G/e6fT/NkT/D2TLp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TOlyxAAAANwAAAAPAAAAAAAAAAAA&#10;AAAAAKECAABkcnMvZG93bnJldi54bWxQSwUGAAAAAAQABAD5AAAAkgMAAAAA&#10;" adj="-60203" strokecolor="black [3213]">
                      <v:stroke endarrow="open"/>
                    </v:shape>
                    <v:shape id="Gekrümmte Verbindung 125" o:spid="_x0000_s1075" type="#_x0000_t38" style="position:absolute;left:23469;top:12070;width:426;height:2616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M6cQAAADcAAAADwAAAGRycy9kb3ducmV2LnhtbERP32vCMBB+F/wfwgm+jJmqbGydUUQQ&#10;nGXI3MDXoznTsuZSmizW/94MBr7dx/fzFqveNiJS52vHCqaTDARx6XTNRsH31/bxBYQPyBobx6Tg&#10;Sh5Wy+Fggbl2F/6keAxGpBD2OSqoQmhzKX1ZkUU/cS1x4s6usxgS7IzUHV5SuG3kLMuepcWaU0OF&#10;LW0qKn+Ov1bB+4fZxfhazw+H4rQ/r03xEE+FUuNRv34DEagPd/G/e6fT/NkT/D2TLp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AEzpxAAAANwAAAAPAAAAAAAAAAAA&#10;AAAAAKECAABkcnMvZG93bnJldi54bWxQSwUGAAAAAAQABAD5AAAAkgMAAAAA&#10;" adj="-60203" strokecolor="black [3213]">
                      <v:stroke endarrow="open"/>
                    </v:shape>
                    <v:shape id="Gekrümmte Verbindung 126" o:spid="_x0000_s1076" type="#_x0000_t38" style="position:absolute;left:23469;top:1706;width:426;height:2617;flip:x 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JMS8IAAADcAAAADwAAAGRycy9kb3ducmV2LnhtbERP22rCQBB9L/gPywh9qxsDtRpdRaWF&#10;QqHgBZ/H7JiNZmdDdhPj33cLhb7N4VxnseptJTpqfOlYwXiUgCDOnS65UHA8fLxMQfiArLFyTAoe&#10;5GG1HDwtMNPuzjvq9qEQMYR9hgpMCHUmpc8NWfQjVxNH7uIaiyHCppC6wXsMt5VMk2QiLZYcGwzW&#10;tDWU3/atVXBN225marKv56+3zenhWn19/1bqediv5yAC9eFf/Of+1HF+OoHfZ+IFcv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JMS8IAAADcAAAADwAAAAAAAAAAAAAA&#10;AAChAgAAZHJzL2Rvd25yZXYueG1sUEsFBgAAAAAEAAQA+QAAAJADAAAAAA==&#10;" adj="-60203" strokecolor="black [3213]">
                      <v:stroke endarrow="open"/>
                    </v:shape>
                    <v:shape id="Textfeld 127" o:spid="_x0000_s1077" type="#_x0000_t202" style="position:absolute;left:16073;width:8450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jOF8MA&#10;AADcAAAADwAAAGRycy9kb3ducmV2LnhtbERPS4vCMBC+L+x/CLPgbU0t+KBrFCnIiujBx8XbbDO2&#10;xWbSbaJWf70RBG/z8T1nPG1NJS7UuNKygl43AkGcWV1yrmC/m3+PQDiPrLGyTApu5GA6+fwYY6Lt&#10;lTd02fpchBB2CSoovK8TKV1WkEHXtTVx4I62MegDbHKpG7yGcFPJOIoG0mDJoaHAmtKCstP2bBQs&#10;0/kaN3+xGd2r9Hd1nNX/+0Nfqc5XO/sB4an1b/HLvdBhfjyE5zPhAj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jOF8MAAADcAAAADwAAAAAAAAAAAAAAAACYAgAAZHJzL2Rv&#10;d25yZXYueG1sUEsFBgAAAAAEAAQA9QAAAIgDAAAAAA==&#10;" filled="f" stroked="f" strokeweight=".5pt">
                      <v:textbox>
                        <w:txbxContent>
                          <w:p w:rsidR="00E25B73" w:rsidRPr="00876B7A" w:rsidRDefault="00E25B73" w:rsidP="00553D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SRS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resource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set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3</w:t>
                            </w:r>
                          </w:p>
                        </w:txbxContent>
                      </v:textbox>
                    </v:shape>
                  </v:group>
                  <v:group id="Gruppieren 130" o:spid="_x0000_s1078" style="position:absolute;left:-444;top:1767;width:24999;height:12942" coordorigin="-444" coordsize="25011,129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<v:group id="Gruppieren 131" o:spid="_x0000_s1079" style="position:absolute;left:1280;top:4754;width:21906;height:6095" coordsize="21906,60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<v:group id="Gruppieren 132" o:spid="_x0000_s1080" style="position:absolute;left:7497;width:7075;height:5896" coordorigin="1082,1952" coordsize="7076,5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  <v:group id="Gruppieren 133" o:spid="_x0000_s1081" style="position:absolute;left:1693;top:1952;width:5434;height:5163" coordorigin="19322,8654" coordsize="5441,5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  <v:shape id="Textfeld 134" o:spid="_x0000_s1082" type="#_x0000_t202" style="position:absolute;left:19322;top:8654;width:5003;height:5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fzQMQA&#10;AADcAAAADwAAAGRycy9kb3ducmV2LnhtbERPTWvCQBC9F/wPyxS8FN20qVpSVynFqnjTqKW3ITtN&#10;gtnZkN0m8d+7hUJv83ifM1/2phItNa60rOBxHIEgzqwuOVdwTD9GLyCcR9ZYWSYFV3KwXAzu5pho&#10;2/Ge2oPPRQhhl6CCwvs6kdJlBRl0Y1sTB+7bNgZ9gE0udYNdCDeVfIqiqTRYcmgosKb3grLL4cco&#10;+HrIP3euX5+6eBLXq02bzs46VWp437+9gvDU+3/xn3urw/z4GX6fC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n80DEAAAA3AAAAA8AAAAAAAAAAAAAAAAAmAIAAGRycy9k&#10;b3ducmV2LnhtbFBLBQYAAAAABAAEAPUAAACJAwAAAAA=&#10;" fillcolor="white [3201]" stroked="f" strokeweight=".5pt">
                            <v:textbox>
                              <w:txbxContent>
                                <w:p w:rsidR="00E25B73" w:rsidRDefault="00E25B73" w:rsidP="00553D40"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  <w:lang w:val="en-US" w:eastAsia="en-US"/>
                                    </w:rPr>
                                    <w:drawing>
                                      <wp:inline distT="0" distB="0" distL="0" distR="0" wp14:anchorId="1EF7460D" wp14:editId="0F472A3B">
                                        <wp:extent cx="406400" cy="406400"/>
                                        <wp:effectExtent l="0" t="0" r="0" b="0"/>
                                        <wp:docPr id="161" name="Grafik 161" descr="cell-icon-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Grafik 289" descr="cell-icon-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06400" cy="406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  <v:rect id="Rechteck 135" o:spid="_x0000_s1083" style="position:absolute;left:19648;top:10341;width:599;height:19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ToO8EA&#10;AADcAAAADwAAAGRycy9kb3ducmV2LnhtbERPzYrCMBC+C75DGMGbpurqlq5RZGFx8SLqPsDQzLbV&#10;ZlKSaOs+/UYQvM3H9zvLdWdqcSPnK8sKJuMEBHFudcWFgp/T1ygF4QOyxtoyKbiTh/Wq31tipm3L&#10;B7odQyFiCPsMFZQhNJmUPi/JoB/bhjhyv9YZDBG6QmqHbQw3tZwmyUIarDg2lNjQZ0n55Xg1Cuxk&#10;H3an9u3K1LptWp3z+u89VWo46DYfIAJ14SV+ur91nD+bw+OZeIF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E6DvBAAAA3AAAAA8AAAAAAAAAAAAAAAAAmAIAAGRycy9kb3du&#10;cmV2LnhtbFBLBQYAAAAABAAEAPUAAACGAwAAAAA=&#10;" fillcolor="#4f81bd [3204]" strokecolor="#243f60 [1604]" strokeweight="2pt"/>
                          <v:rect id="Rechteck 136" o:spid="_x0000_s1084" style="position:absolute;left:24166;top:10341;width:597;height:1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Z2TMEA&#10;AADcAAAADwAAAGRycy9kb3ducmV2LnhtbERP24rCMBB9X/Afwgi+rakXtFSjiCAu+yKrfsDQjG21&#10;mZQk2rpfvxGEfZvDuc5y3ZlaPMj5yrKC0TABQZxbXXGh4HzafaYgfEDWWFsmBU/ysF71PpaYadvy&#10;Dz2OoRAxhH2GCsoQmkxKn5dk0A9tQxy5i3UGQ4SukNphG8NNLcdJMpMGK44NJTa0LSm/He9GgR0d&#10;wvepnd6ZWrdPq2te/85TpQb9brMAEagL/+K3+0vH+ZMZvJ6JF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WdkzBAAAA3AAAAA8AAAAAAAAAAAAAAAAAmAIAAGRycy9kb3du&#10;cmV2LnhtbFBLBQYAAAAABAAEAPUAAACGAwAAAAA=&#10;" fillcolor="#4f81bd [3204]" strokecolor="#243f60 [1604]" strokeweight="2pt"/>
                        </v:group>
                        <v:shape id="Textfeld 137" o:spid="_x0000_s1085" type="#_x0000_t202" style="position:absolute;left:1082;top:5266;width:2669;height:25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AXsQA&#10;AADcAAAADwAAAGRycy9kb3ducmV2LnhtbERPTWsCMRC9F/wPYQq9iGatYMvWKCooUmxLVYrHYTPd&#10;LG4mSxJ1/feNIPQ2j/c542lra3EmHyrHCgb9DARx4XTFpYL9btl7BREissbaMSm4UoDppPMwxly7&#10;C3/TeRtLkUI45KjAxNjkUobCkMXQdw1x4n6dtxgT9KXUHi8p3NbyOctG0mLFqcFgQwtDxXF7sgqO&#10;5r37la0+5j+j9dV/7k7u4DcHpZ4e29kbiEht/Bff3Wud5g9f4P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QgF7EAAAA3AAAAA8AAAAAAAAAAAAAAAAAmAIAAGRycy9k&#10;b3ducmV2LnhtbFBLBQYAAAAABAAEAPUAAACJAwAAAAA=&#10;" filled="f" stroked="f" strokeweight=".5pt">
                          <v:textbox>
                            <w:txbxContent>
                              <w:p w:rsidR="00E25B73" w:rsidRDefault="00E25B73" w:rsidP="00553D40">
                                <w: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feld 138" o:spid="_x0000_s1086" type="#_x0000_t202" style="position:absolute;left:5490;top:5259;width:2669;height:25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8ULMcA&#10;AADcAAAADwAAAGRycy9kb3ducmV2LnhtbESPQWsCMRCF74X+hzAFL0WzrSBlNUpbaBGxLVURj8Nm&#10;ulncTJYk6vrvO4dCbzO8N+99M1v0vlVniqkJbOBhVIAiroJtuDaw274Nn0CljGyxDUwGrpRgMb+9&#10;mWFpw4W/6bzJtZIQTiUacDl3pdapcuQxjUJHLNpPiB6zrLHWNuJFwn2rH4tioj02LA0OO3p1VB03&#10;J2/g6Fb3X8X7x8t+srzGz+0pHOL6YMzgrn+egsrU53/z3/XSCv5Ya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PFCzHAAAA3AAAAA8AAAAAAAAAAAAAAAAAmAIAAGRy&#10;cy9kb3ducmV2LnhtbFBLBQYAAAAABAAEAPUAAACMAwAAAAA=&#10;" filled="f" stroked="f" strokeweight=".5pt">
                          <v:textbox>
                            <w:txbxContent>
                              <w:p w:rsidR="00E25B73" w:rsidRDefault="00E25B73" w:rsidP="00553D40">
                                <w: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group id="Gruppieren 139" o:spid="_x0000_s1087" style="position:absolute;left:13594;top:121;width:8312;height:5607" coordsize="8315,56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  <v:oval id="Ellipse 140" o:spid="_x0000_s1088" style="position:absolute;left:304;width:7646;height:2012;rotation:-165647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Wf8UA&#10;AADcAAAADwAAAGRycy9kb3ducmV2LnhtbESPzU7DQAyE70i8w8pIvaBm04ISFLqtoBUq1/48gMm6&#10;SUTWG2W3Sfr2+IDUm60Zz3xebSbXqoH60Hg2sEhSUMSltw1XBs6nr/kbqBCRLbaeycCNAmzWjw8r&#10;LKwf+UDDMVZKQjgUaKCOsSu0DmVNDkPiO2LRLr53GGXtK217HCXctXqZppl22LA01NjRtqby93h1&#10;Bj6zxTUPP8+7S357wZCnh71uJmNmT9PHO6hIU7yb/6+/reC/Cr48Ix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ZNZ/xQAAANwAAAAPAAAAAAAAAAAAAAAAAJgCAABkcnMv&#10;ZG93bnJldi54bWxQSwUGAAAAAAQABAD1AAAAigMAAAAA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41" o:spid="_x0000_s1089" style="position:absolute;left:670;top:1158;width:7645;height:2013;rotation:-3201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pG8IA&#10;AADcAAAADwAAAGRycy9kb3ducmV2LnhtbERPS4vCMBC+L/gfwgje1tQHq1SjyLLi4yD4wPPQjG1p&#10;MylNtNVfbxYW9jYf33Pmy9aU4kG1yy0rGPQjEMSJ1TmnCi7n9ecUhPPIGkvLpOBJDpaLzsccY20b&#10;PtLj5FMRQtjFqCDzvoqldElGBl3fVsSBu9naoA+wTqWusQnhppTDKPqSBnMODRlW9J1RUpzuRsFu&#10;/1Nc9tfJcHIo7puX8aNbU7BSvW67moHw1Pp/8Z97q8P88QB+nwkXyM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lCkbwgAAANwAAAAPAAAAAAAAAAAAAAAAAJgCAABkcnMvZG93&#10;bnJldi54bWxQSwUGAAAAAAQABAD1AAAAhwMAAAAA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42" o:spid="_x0000_s1090" style="position:absolute;left:548;top:2499;width:7646;height:2013;rotation:104291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FBRb4A&#10;AADcAAAADwAAAGRycy9kb3ducmV2LnhtbERP3QoBQRS+V95hOsqNmCVJy5BIuUF+Uu5OO8fuZufM&#10;tjNYb2+Ucne+vt8zndemEE+qXG5ZQb8XgSBOrM45VXA+rbtjEM4jaywsk4I3OZjPmo0pxtq++EDP&#10;o09FCGEXo4LM+zKW0iUZGXQ9WxIH7mYrgz7AKpW6wlcIN4UcRNFIGsw5NGRY0jKj5H58GAWjt1x1&#10;iDf7vdfXy2NcbFnutkq1W/ViAsJT7f/in3ujw/zhAL7PhAvk7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9hQUW+AAAA3AAAAA8AAAAAAAAAAAAAAAAAmAIAAGRycy9kb3ducmV2&#10;LnhtbFBLBQYAAAAABAAEAPUAAACDAwAAAAA=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43" o:spid="_x0000_s1091" style="position:absolute;top:3596;width:7645;height:2013;rotation:230377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9JzcQA&#10;AADcAAAADwAAAGRycy9kb3ducmV2LnhtbERPTWvCQBC9C/0PyxR6002rDSW6CaUgSMGD2oDehuy4&#10;ic3OptlV47/vFgre5vE+Z1EMthUX6n3jWMHzJAFBXDndsFHwtVuO30D4gKyxdUwKbuShyB9GC8y0&#10;u/KGLttgRAxhn6GCOoQuk9JXNVn0E9cRR+7oeoshwt5I3eM1httWviRJKi02HBtq7Oijpup7e7YK&#10;fLn5OZnP9aE0afJ63q33K5PulXp6HN7nIAIN4S7+d690nD+bwt8z8QK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/Sc3EAAAA3AAAAA8AAAAAAAAAAAAAAAAAmAIAAGRycy9k&#10;b3ducmV2LnhtbFBLBQYAAAAABAAEAPUAAACJAwAAAAA=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</v:group>
                      <v:group id="Gruppieren 144" o:spid="_x0000_s1092" style="position:absolute;top:487;width:8312;height:5607;flip:x" coordsize="8315,56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xM9enwAAAANwAAAAPAAAA&#10;AAAAAAAAAAAAAKoCAABkcnMvZG93bnJldi54bWxQSwUGAAAAAAQABAD6AAAAlwMAAAAA&#10;">
                        <v:oval id="Ellipse 145" o:spid="_x0000_s1093" style="position:absolute;left:304;width:7646;height:2012;rotation:-165647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1578A&#10;AADcAAAADwAAAGRycy9kb3ducmV2LnhtbERP2arCMBB9v+A/hBF8EU1dK9UoLsj11eUDxmZsi82k&#10;NFHr3xvhwn2bw1lnsWpMKZ5Uu8KygkE/AkGcWl1wpuBy3vdmIJxH1lhaJgVvcrBatn4WmGj74iM9&#10;Tz4TIYRdggpy76tESpfmZND1bUUcuJutDfoA60zqGl8h3JRyGEVTabDg0JBjRduc0vvpYRRspoNH&#10;7K7d3S1+j9DF0fFXFo1SnXaznoPw1Ph/8Z/7oMP88QS+z4QL5P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E3XnvwAAANwAAAAPAAAAAAAAAAAAAAAAAJgCAABkcnMvZG93bnJl&#10;di54bWxQSwUGAAAAAAQABAD1AAAAhAMAAAAA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46" o:spid="_x0000_s1094" style="position:absolute;left:670;top:1158;width:7645;height:2013;rotation:-3201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2xb8IA&#10;AADcAAAADwAAAGRycy9kb3ducmV2LnhtbERPS4vCMBC+C/6HMIK3NVUXlWoUEcVdD4IPPA/N2JY2&#10;k9JEW/fXbxYWvM3H95zFqjWleFLtcssKhoMIBHFidc6pgutl9zED4TyyxtIyKXiRg9Wy21lgrG3D&#10;J3qefSpCCLsYFWTeV7GULsnIoBvYijhwd1sb9AHWqdQ1NiHclHIURRNpMOfQkGFFm4yS4vwwCr4P&#10;2+J6uE1H02Px2P8YP743BSvV77XrOQhPrX+L/91fOsz/nMDfM+E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fbFvwgAAANwAAAAPAAAAAAAAAAAAAAAAAJgCAABkcnMvZG93&#10;bnJldi54bWxQSwUGAAAAAAQABAD1AAAAhwMAAAAA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47" o:spid="_x0000_s1095" style="position:absolute;left:548;top:2499;width:7646;height:2013;rotation:104291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bi3cIA&#10;AADcAAAADwAAAGRycy9kb3ducmV2LnhtbERPS2vCQBC+C/0Pywi9FN20iJXUNZSKkIuKVgq9Ddlp&#10;EszOhuzm9e9doeBtPr7nrJPBVKKjxpWWFbzOIxDEmdUl5wou37vZCoTzyBory6RgJAfJ5mmyxljb&#10;nk/UnX0uQgi7GBUU3texlC4ryKCb25o4cH+2MegDbHKpG+xDuKnkWxQtpcGSQ0OBNX0VlF3PrVGw&#10;HOX2hTg9Hr3+/WlX1Z7lYa/U83T4/ADhafAP8b871WH+4h3uz4QL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FuLdwgAAANwAAAAPAAAAAAAAAAAAAAAAAJgCAABkcnMvZG93&#10;bnJldi54bWxQSwUGAAAAAAQABAD1AAAAhwMAAAAA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  <v:oval id="Ellipse 148" o:spid="_x0000_s1096" style="position:absolute;top:3596;width:7645;height:2013;rotation:230377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vbvMYA&#10;AADcAAAADwAAAGRycy9kb3ducmV2LnhtbESPT2vCQBDF74V+h2UKvdWNxQaJriKFggge/Ad6G7Lj&#10;JpqdTbOrpt++cyj0NsN7895vpvPeN+pOXawDGxgOMlDEZbA1OwP73dfbGFRMyBabwGTghyLMZ89P&#10;UyxsePCG7tvklIRwLNBAlVJbaB3LijzGQWiJRTuHzmOStXPadviQcN/o9yzLtceapaHClj4rKq/b&#10;mzcQD5vvi1utTweXZx+33fq4dPnRmNeXfjEBlahP/+a/66UV/JHQyjMygZ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5vbvMYAAADcAAAADwAAAAAAAAAAAAAAAACYAgAAZHJz&#10;L2Rvd25yZXYueG1sUEsFBgAAAAAEAAQA9QAAAIsDAAAAAA==&#10;" fillcolor="white [3201]" strokecolor="#4f81bd [3204]" strokeweight="1pt">
                          <v:textbox>
                            <w:txbxContent>
                              <w:p w:rsidR="00E25B73" w:rsidRPr="00DE2E35" w:rsidRDefault="00E25B73" w:rsidP="00553D4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</w:p>
                            </w:txbxContent>
                          </v:textbox>
                        </v:oval>
                      </v:group>
                    </v:group>
                    <v:shape id="Geschweifte Klammer links 149" o:spid="_x0000_s1097" type="#_x0000_t87" style="position:absolute;top:3717;width:1208;height:92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RBesIA&#10;AADcAAAADwAAAGRycy9kb3ducmV2LnhtbERP20oDMRB9F/yHMIJvNqsW265NixTEIkhxe/F12IxJ&#10;MJksm9hu/94Igm9zONeZL4fgxZH65CIruB1VIIjbqB0bBbvt880URMrIGn1kUnCmBMvF5cUcax1P&#10;/E7HJhtRQjjVqMDm3NVSptZSwDSKHXHhPmMfMBfYG6l7PJXw4OVdVT3IgI5Lg8WOVpbar+Y7KHDm&#10;1d772Xpi/Gbv3lb4MpkePpS6vhqeHkFkGvK/+M+91mX+eAa/z5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EF6wgAAANwAAAAPAAAAAAAAAAAAAAAAAJgCAABkcnMvZG93&#10;bnJldi54bWxQSwUGAAAAAAQABAD1AAAAhwMAAAAA&#10;" adj="236" strokecolor="black [3213]"/>
                    <v:shape id="Geschweifte Klammer links 151" o:spid="_x0000_s1098" type="#_x0000_t87" style="position:absolute;left:23464;top:3534;width:1102;height:920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cs8IA&#10;AADcAAAADwAAAGRycy9kb3ducmV2LnhtbERP3WrCMBS+H/gO4QjezVRlQ6tRpGwoYyBqH+DQHNtq&#10;c1KSWOvbL4PB7s7H93tWm940oiPna8sKJuMEBHFhdc2lgvz8+ToH4QOyxsYyKXiSh8168LLCVNsH&#10;H6k7hVLEEPYpKqhCaFMpfVGRQT+2LXHkLtYZDBG6UmqHjxhuGjlNkndpsObYUGFLWUXF7XQ3CszH&#10;M1vcQ/513eYum3WHb79L5kqNhv12CSJQH/7Ff+69jvPfJvD7TLx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BpyzwgAAANwAAAAPAAAAAAAAAAAAAAAAAJgCAABkcnMvZG93&#10;bnJldi54bWxQSwUGAAAAAAQABAD1AAAAhwMAAAAA&#10;" adj="215" strokecolor="black [3213]"/>
                    <v:shape id="Textfeld 156" o:spid="_x0000_s1099" type="#_x0000_t202" style="position:absolute;left:-444;top:182;width:8449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IY8cIA&#10;AADcAAAADwAAAGRycy9kb3ducmV2LnhtbERPy6rCMBDdC/5DmAvuNL2CItUoUhBFdOFj425uM7bl&#10;NpPaRK1+vREEd3M4z5nMGlOKG9WusKzgtxeBIE6tLjhTcDwsuiMQziNrLC2Tggc5mE3brQnG2t55&#10;R7e9z0QIYRejgtz7KpbSpTkZdD1bEQfubGuDPsA6k7rGewg3pexH0VAaLDg05FhRklP6v78aBetk&#10;scXdX9+MnmWy3Jzn1eV4GijV+WnmYxCeGv8Vf9wrHeYPhvB+Jlwgp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hjxwgAAANwAAAAPAAAAAAAAAAAAAAAAAJgCAABkcnMvZG93&#10;bnJldi54bWxQSwUGAAAAAAQABAD1AAAAhwMAAAAA&#10;" filled="f" stroked="f" strokeweight=".5pt">
                      <v:textbox>
                        <w:txbxContent>
                          <w:p w:rsidR="00E25B73" w:rsidRPr="00876B7A" w:rsidRDefault="00E25B73" w:rsidP="00553D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SRS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resource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set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  <v:shape id="Gekrümmte Verbindung 157" o:spid="_x0000_s1100" type="#_x0000_t38" style="position:absolute;left:548;top:2194;width:426;height:2616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gEeMQAAADcAAAADwAAAGRycy9kb3ducmV2LnhtbERP30vDMBB+F/Y/hBN8EZeqOLUuG0MQ&#10;pmWUTaGvR3NNy5pLaWJW/3sjDHy7j+/nLdeT7UWk0XeOFdzOMxDEtdMdGwVfn283TyB8QNbYOyYF&#10;P+RhvZpdLDHX7sR7iodgRAphn6OCNoQhl9LXLVn0czcQJ65xo8WQ4GikHvGUwm0v77JsIS12nBpa&#10;HOi1pfp4+LYK3ndmG+Nzd1+WRfXRbExxHatCqavLafMCItAU/sVn91an+Q+P8PdMuk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mAR4xAAAANwAAAAPAAAAAAAAAAAA&#10;AAAAAKECAABkcnMvZG93bnJldi54bWxQSwUGAAAAAAQABAD5AAAAkgMAAAAA&#10;" adj="-60203" strokecolor="black [3213]">
                      <v:stroke endarrow="open"/>
                    </v:shape>
                    <v:shape id="Gekrümmte Verbindung 159" o:spid="_x0000_s1101" type="#_x0000_t38" style="position:absolute;left:23530;top:1706;width:426;height:2617;flip:x 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urRMIAAADcAAAADwAAAGRycy9kb3ducmV2LnhtbERP22rCQBB9F/yHZYS+1Y2CVqOr2NJC&#10;oVDwgs9jdsxGs7Mhu4nx791Cwbc5nOss150tRUu1LxwrGA0TEMSZ0wXnCg77r9cZCB+QNZaOScGd&#10;PKxX/d4SU+1uvKV2F3IRQ9inqMCEUKVS+syQRT90FXHkzq62GCKsc6lrvMVwW8pxkkylxYJjg8GK&#10;Pgxl111jFVzGTTs3FdnJ6eft/Xh3jb58/ir1Mug2CxCBuvAU/7u/dZw/mcPfM/EC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5urRMIAAADcAAAADwAAAAAAAAAAAAAA&#10;AAChAgAAZHJzL2Rvd25yZXYueG1sUEsFBgAAAAAEAAQA+QAAAJADAAAAAA==&#10;" adj="-60203" strokecolor="black [3213]">
                      <v:stroke endarrow="open"/>
                    </v:shape>
                    <v:shape id="Textfeld 160" o:spid="_x0000_s1102" type="#_x0000_t202" style="position:absolute;left:16074;width:8450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vvo8YA&#10;AADcAAAADwAAAGRycy9kb3ducmV2LnhtbESPT2vCQBDF70K/wzIFb7pRqEjqRiQglmIPWi+9TbOT&#10;P5idjdmtpv30nYPgbYb35r3frNaDa9WV+tB4NjCbJqCIC28brgycPreTJagQkS22nsnALwVYZ0+j&#10;FabW3/hA12OslIRwSNFAHWOXah2KmhyGqe+IRSt97zDK2lfa9niTcNfqeZIstMOGpaHGjvKaivPx&#10;xxl4z7cfePieu+Vfm+/25aa7nL5ejBk/D5tXUJGG+DDfr9+s4C8EX56RCX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vvo8YAAADcAAAADwAAAAAAAAAAAAAAAACYAgAAZHJz&#10;L2Rvd25yZXYueG1sUEsFBgAAAAAEAAQA9QAAAIsDAAAAAA==&#10;" filled="f" stroked="f" strokeweight=".5pt">
                      <v:textbox>
                        <w:txbxContent>
                          <w:p w:rsidR="00E25B73" w:rsidRPr="00876B7A" w:rsidRDefault="00E25B73" w:rsidP="00553D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SRS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resource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set</w:t>
                            </w:r>
                            <w:proofErr w:type="spellEnd"/>
                            <w:r w:rsidRPr="00876B7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</v:group>
                </v:group>
                <v:group id="Gruppieren 182" o:spid="_x0000_s1103" style="position:absolute;left:10728;top:15605;width:35600;height:2799" coordsize="35599,2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shape id="Textfeld 177" o:spid="_x0000_s1104" type="#_x0000_t202" style="position:absolute;top:182;width:4083;height:2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hCsUA&#10;AADcAAAADwAAAGRycy9kb3ducmV2LnhtbERPS2vCQBC+F/wPyxR6q5sGqiF1FQmIpdSDj0tv0+yY&#10;hO7OxuwaU3+9Wyh4m4/vObPFYI3oqfONYwUv4wQEcel0w5WCw371nIHwAVmjcUwKfsnDYj56mGGu&#10;3YW31O9CJWII+xwV1CG0uZS+rMmiH7uWOHJH11kMEXaV1B1eYrg1Mk2SibTYcGyosaWipvJnd7YK&#10;PorVBrffqc2uplh/Hpft6fD1qtTT47B8AxFoCHfxv/tdx/nT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+EKxQAAANwAAAAPAAAAAAAAAAAAAAAAAJgCAABkcnMv&#10;ZG93bnJldi54bWxQSwUGAAAAAAQABAD1AAAAigMAAAAA&#10;" filled="f" stroked="f" strokeweight=".5pt">
                    <v:textbox>
                      <w:txbxContent>
                        <w:p w:rsidR="00E25B73" w:rsidRPr="00F04A5E" w:rsidRDefault="00E25B73" w:rsidP="00553D40">
                          <w:pPr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F04A5E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(a)</w:t>
                          </w:r>
                        </w:p>
                      </w:txbxContent>
                    </v:textbox>
                  </v:shape>
                  <v:shape id="Textfeld 178" o:spid="_x0000_s1105" type="#_x0000_t202" style="position:absolute;left:31516;width:4083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R1eMYA&#10;AADcAAAADwAAAGRycy9kb3ducmV2LnhtbESPQWvCQBCF7wX/wzKCt7pR0Ep0FQlIRdqD1ou3MTsm&#10;wexszG419dd3DoXeZnhv3vtmsepcre7UhsqzgdEwAUWce1txYeD4tXmdgQoR2WLtmQz8UIDVsvey&#10;wNT6B+/pfoiFkhAOKRooY2xSrUNeksMw9A2xaBffOoyytoW2LT4k3NV6nCRT7bBiaSixoayk/Hr4&#10;dgZ22eYT9+exmz3r7P3jsm5ux9PEmEG/W89BReriv/nvemsF/01o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R1eMYAAADcAAAADwAAAAAAAAAAAAAAAACYAgAAZHJz&#10;L2Rvd25yZXYueG1sUEsFBgAAAAAEAAQA9QAAAIsDAAAAAA==&#10;" filled="f" stroked="f" strokeweight=".5pt">
                    <v:textbox>
                      <w:txbxContent>
                        <w:p w:rsidR="00E25B73" w:rsidRPr="00F04A5E" w:rsidRDefault="00E25B73" w:rsidP="00553D40">
                          <w:pPr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F04A5E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(b)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8A1945" w:rsidRDefault="008A1945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</w:p>
    <w:p w:rsidR="008A1945" w:rsidRDefault="008A1945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</w:p>
    <w:p w:rsidR="00553D40" w:rsidRDefault="00553D40" w:rsidP="00992DCC">
      <w:pPr>
        <w:spacing w:line="276" w:lineRule="auto"/>
        <w:ind w:left="360"/>
        <w:jc w:val="both"/>
        <w:rPr>
          <w:lang w:val="en-US"/>
        </w:rPr>
      </w:pPr>
    </w:p>
    <w:p w:rsidR="00553D40" w:rsidRDefault="00553D40" w:rsidP="00992DCC">
      <w:pPr>
        <w:spacing w:line="276" w:lineRule="auto"/>
        <w:ind w:left="360"/>
        <w:jc w:val="both"/>
        <w:rPr>
          <w:lang w:val="en-US"/>
        </w:rPr>
      </w:pPr>
    </w:p>
    <w:p w:rsidR="00553D40" w:rsidRDefault="00553D40" w:rsidP="00992DCC">
      <w:pPr>
        <w:spacing w:line="276" w:lineRule="auto"/>
        <w:ind w:left="360"/>
        <w:jc w:val="both"/>
        <w:rPr>
          <w:lang w:val="en-US"/>
        </w:rPr>
      </w:pPr>
    </w:p>
    <w:p w:rsidR="00553D40" w:rsidRDefault="00553D40" w:rsidP="00992DCC">
      <w:pPr>
        <w:spacing w:line="276" w:lineRule="auto"/>
        <w:ind w:left="360"/>
        <w:jc w:val="both"/>
        <w:rPr>
          <w:lang w:val="en-US"/>
        </w:rPr>
      </w:pPr>
    </w:p>
    <w:p w:rsidR="00553D40" w:rsidRDefault="00553D40" w:rsidP="00992DCC">
      <w:pPr>
        <w:spacing w:line="276" w:lineRule="auto"/>
        <w:ind w:left="360"/>
        <w:jc w:val="both"/>
        <w:rPr>
          <w:lang w:val="en-US"/>
        </w:rPr>
      </w:pPr>
    </w:p>
    <w:p w:rsidR="00553D40" w:rsidRDefault="00553D40" w:rsidP="00992DCC">
      <w:pPr>
        <w:spacing w:line="276" w:lineRule="auto"/>
        <w:ind w:left="360"/>
        <w:jc w:val="both"/>
        <w:rPr>
          <w:lang w:val="en-US"/>
        </w:rPr>
      </w:pPr>
    </w:p>
    <w:p w:rsidR="00553D40" w:rsidRDefault="00553D40" w:rsidP="00992DCC">
      <w:pPr>
        <w:spacing w:line="276" w:lineRule="auto"/>
        <w:ind w:left="360"/>
        <w:jc w:val="both"/>
        <w:rPr>
          <w:lang w:val="en-US"/>
        </w:rPr>
      </w:pPr>
    </w:p>
    <w:p w:rsidR="00553D40" w:rsidRDefault="00D17547" w:rsidP="00992DCC">
      <w:pPr>
        <w:spacing w:line="276" w:lineRule="auto"/>
        <w:ind w:left="360"/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7C30D7" wp14:editId="7F6AA0A9">
                <wp:simplePos x="0" y="0"/>
                <wp:positionH relativeFrom="column">
                  <wp:posOffset>271145</wp:posOffset>
                </wp:positionH>
                <wp:positionV relativeFrom="paragraph">
                  <wp:posOffset>187960</wp:posOffset>
                </wp:positionV>
                <wp:extent cx="5594985" cy="635"/>
                <wp:effectExtent l="0" t="0" r="5715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25B73" w:rsidRPr="0046227B" w:rsidRDefault="00E25B73" w:rsidP="00553D40">
                            <w:pPr>
                              <w:pStyle w:val="Beschriftung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6227B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 xml:space="preserve">Figure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  <w:r w:rsidRPr="0046227B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: Example SRS resource set allocation</w:t>
                            </w:r>
                            <w:r w:rsidR="00563D28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s</w:t>
                            </w:r>
                            <w:r w:rsidRPr="0046227B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 xml:space="preserve"> for </w:t>
                            </w:r>
                            <w:r w:rsidR="009A2BA3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 xml:space="preserve">a </w:t>
                            </w:r>
                            <w:r w:rsidRPr="0046227B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 xml:space="preserve">UE </w:t>
                            </w:r>
                            <w:r w:rsidR="006B304F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 xml:space="preserve">equipped </w:t>
                            </w:r>
                            <w:r w:rsidRPr="0046227B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with multiple panels</w:t>
                            </w:r>
                            <w:r w:rsidR="00563D28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feld 1" o:spid="_x0000_s1106" type="#_x0000_t202" style="position:absolute;left:0;text-align:left;margin-left:21.35pt;margin-top:14.8pt;width:440.55pt;height: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" stroked="f">
                <v:textbox style="mso-fit-shape-to-text:t" inset="0,0,0,0">
                  <w:txbxContent>
                    <w:p w:rsidR="00E25B73" w:rsidRPr="0046227B" w:rsidRDefault="00E25B73" w:rsidP="00553D40">
                      <w:pPr>
                        <w:pStyle w:val="Beschriftung"/>
                        <w:jc w:val="center"/>
                        <w:rPr>
                          <w:rFonts w:ascii="Times New Roman" w:hAnsi="Times New Roman" w:cs="Times New Roman"/>
                          <w:noProof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46227B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 xml:space="preserve">Figure </w:t>
                      </w:r>
                      <w: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2</w:t>
                      </w:r>
                      <w:r w:rsidRPr="0046227B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: Example SRS resource set allocation</w:t>
                      </w:r>
                      <w:r w:rsidR="00563D28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s</w:t>
                      </w:r>
                      <w:r w:rsidRPr="0046227B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 xml:space="preserve"> for </w:t>
                      </w:r>
                      <w:r w:rsidR="009A2BA3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 xml:space="preserve">a </w:t>
                      </w:r>
                      <w:r w:rsidRPr="0046227B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 xml:space="preserve">UE </w:t>
                      </w:r>
                      <w:r w:rsidR="006B304F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 xml:space="preserve">equipped </w:t>
                      </w:r>
                      <w:r w:rsidRPr="0046227B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with multiple panels</w:t>
                      </w:r>
                      <w:r w:rsidR="00563D28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53D40" w:rsidRDefault="00553D40" w:rsidP="00992DCC">
      <w:pPr>
        <w:spacing w:line="276" w:lineRule="auto"/>
        <w:ind w:left="360"/>
        <w:jc w:val="both"/>
        <w:rPr>
          <w:lang w:val="en-US"/>
        </w:rPr>
      </w:pPr>
    </w:p>
    <w:p w:rsidR="00F153E1" w:rsidRDefault="00F153E1" w:rsidP="006B304F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5D2374">
        <w:rPr>
          <w:rFonts w:ascii="Times New Roman" w:hAnsi="Times New Roman" w:cs="Times New Roman"/>
          <w:sz w:val="22"/>
          <w:szCs w:val="22"/>
          <w:lang w:val="en-US"/>
        </w:rPr>
        <w:lastRenderedPageBreak/>
        <w:t xml:space="preserve">Therefore, </w:t>
      </w:r>
      <w:r w:rsidRPr="00F153E1">
        <w:rPr>
          <w:rFonts w:ascii="Times New Roman" w:hAnsi="Times New Roman" w:cs="Times New Roman"/>
          <w:sz w:val="22"/>
          <w:szCs w:val="22"/>
          <w:lang w:val="en-US"/>
        </w:rPr>
        <w:t xml:space="preserve">if the higher-layer parameter </w:t>
      </w:r>
      <w:r w:rsidRPr="005D2374">
        <w:rPr>
          <w:rFonts w:ascii="Times New Roman" w:hAnsi="Times New Roman" w:cs="Times New Roman"/>
          <w:i/>
          <w:sz w:val="22"/>
          <w:szCs w:val="22"/>
          <w:lang w:val="en-US"/>
        </w:rPr>
        <w:t>SRS-</w:t>
      </w:r>
      <w:proofErr w:type="spellStart"/>
      <w:r w:rsidRPr="005D2374">
        <w:rPr>
          <w:rFonts w:ascii="Times New Roman" w:hAnsi="Times New Roman" w:cs="Times New Roman"/>
          <w:i/>
          <w:sz w:val="22"/>
          <w:szCs w:val="22"/>
          <w:lang w:val="en-US"/>
        </w:rPr>
        <w:t>Config</w:t>
      </w:r>
      <w:proofErr w:type="spellEnd"/>
      <w:r>
        <w:rPr>
          <w:rFonts w:ascii="Times New Roman" w:hAnsi="Times New Roman" w:cs="Times New Roman"/>
          <w:i/>
          <w:sz w:val="22"/>
          <w:szCs w:val="22"/>
          <w:lang w:val="en-US"/>
        </w:rPr>
        <w:t xml:space="preserve"> </w:t>
      </w:r>
      <w:r w:rsidRPr="00A16243">
        <w:rPr>
          <w:rFonts w:ascii="Times New Roman" w:hAnsi="Times New Roman" w:cs="Times New Roman"/>
          <w:sz w:val="22"/>
          <w:szCs w:val="22"/>
          <w:lang w:val="en-US"/>
        </w:rPr>
        <w:t>is configured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r w:rsidRPr="005D2374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Pr="005D2374">
        <w:rPr>
          <w:rFonts w:ascii="Times New Roman" w:hAnsi="Times New Roman" w:cs="Times New Roman"/>
          <w:i/>
          <w:sz w:val="22"/>
          <w:szCs w:val="22"/>
          <w:lang w:val="en-US"/>
        </w:rPr>
        <w:t>SRS-</w:t>
      </w:r>
      <w:proofErr w:type="spellStart"/>
      <w:r w:rsidRPr="005D2374">
        <w:rPr>
          <w:rFonts w:ascii="Times New Roman" w:hAnsi="Times New Roman" w:cs="Times New Roman"/>
          <w:i/>
          <w:sz w:val="22"/>
          <w:szCs w:val="22"/>
          <w:lang w:val="en-US"/>
        </w:rPr>
        <w:t>ResourceSetId</w:t>
      </w:r>
      <w:proofErr w:type="spellEnd"/>
      <w:r w:rsidRPr="005D2374">
        <w:rPr>
          <w:rFonts w:ascii="Times New Roman" w:hAnsi="Times New Roman" w:cs="Times New Roman"/>
          <w:sz w:val="22"/>
          <w:szCs w:val="22"/>
          <w:lang w:val="en-US"/>
        </w:rPr>
        <w:t xml:space="preserve"> or </w:t>
      </w:r>
      <w:r w:rsidRPr="005D2374">
        <w:rPr>
          <w:rFonts w:ascii="Times New Roman" w:hAnsi="Times New Roman" w:cs="Times New Roman"/>
          <w:i/>
          <w:sz w:val="22"/>
          <w:szCs w:val="22"/>
          <w:lang w:val="en-US"/>
        </w:rPr>
        <w:t>SRS-</w:t>
      </w:r>
      <w:proofErr w:type="spellStart"/>
      <w:r w:rsidRPr="005D2374">
        <w:rPr>
          <w:rFonts w:ascii="Times New Roman" w:hAnsi="Times New Roman" w:cs="Times New Roman"/>
          <w:i/>
          <w:sz w:val="22"/>
          <w:szCs w:val="22"/>
          <w:lang w:val="en-US"/>
        </w:rPr>
        <w:t>ResourceId</w:t>
      </w:r>
      <w:proofErr w:type="spellEnd"/>
      <w:r w:rsidRPr="005D2374">
        <w:rPr>
          <w:rFonts w:ascii="Times New Roman" w:hAnsi="Times New Roman" w:cs="Times New Roman"/>
          <w:sz w:val="22"/>
          <w:szCs w:val="22"/>
          <w:lang w:val="en-US"/>
        </w:rPr>
        <w:t xml:space="preserve"> value(s) or </w:t>
      </w:r>
      <w:r w:rsidR="00306BBE">
        <w:rPr>
          <w:rFonts w:ascii="Times New Roman" w:hAnsi="Times New Roman" w:cs="Times New Roman"/>
          <w:sz w:val="22"/>
          <w:szCs w:val="22"/>
          <w:lang w:val="en-US"/>
        </w:rPr>
        <w:t xml:space="preserve">an index </w:t>
      </w:r>
      <w:r w:rsidRPr="005D2374">
        <w:rPr>
          <w:rFonts w:ascii="Times New Roman" w:hAnsi="Times New Roman" w:cs="Times New Roman"/>
          <w:sz w:val="22"/>
          <w:szCs w:val="22"/>
          <w:lang w:val="en-US"/>
        </w:rPr>
        <w:t xml:space="preserve">whose </w:t>
      </w:r>
      <w:proofErr w:type="spellStart"/>
      <w:r w:rsidRPr="005D2374">
        <w:rPr>
          <w:rFonts w:ascii="Times New Roman" w:hAnsi="Times New Roman" w:cs="Times New Roman"/>
          <w:sz w:val="22"/>
          <w:szCs w:val="22"/>
          <w:lang w:val="en-US"/>
        </w:rPr>
        <w:t>codepoints</w:t>
      </w:r>
      <w:proofErr w:type="spellEnd"/>
      <w:r w:rsidRPr="005D2374">
        <w:rPr>
          <w:rFonts w:ascii="Times New Roman" w:hAnsi="Times New Roman" w:cs="Times New Roman"/>
          <w:sz w:val="22"/>
          <w:szCs w:val="22"/>
          <w:lang w:val="en-US"/>
        </w:rPr>
        <w:t xml:space="preserve"> map to those values </w:t>
      </w:r>
      <w:r w:rsidRPr="00F153E1">
        <w:rPr>
          <w:rFonts w:ascii="Times New Roman" w:hAnsi="Times New Roman" w:cs="Times New Roman"/>
          <w:sz w:val="22"/>
          <w:szCs w:val="22"/>
          <w:lang w:val="en-US"/>
        </w:rPr>
        <w:t xml:space="preserve">can be reported to the </w:t>
      </w:r>
      <w:proofErr w:type="spellStart"/>
      <w:r w:rsidRPr="00F153E1">
        <w:rPr>
          <w:rFonts w:ascii="Times New Roman" w:hAnsi="Times New Roman" w:cs="Times New Roman"/>
          <w:sz w:val="22"/>
          <w:szCs w:val="22"/>
          <w:lang w:val="en-US"/>
        </w:rPr>
        <w:t>gN</w:t>
      </w:r>
      <w:r w:rsidR="00463FDD">
        <w:rPr>
          <w:rFonts w:ascii="Times New Roman" w:hAnsi="Times New Roman" w:cs="Times New Roman"/>
          <w:sz w:val="22"/>
          <w:szCs w:val="22"/>
          <w:lang w:val="en-US"/>
        </w:rPr>
        <w:t>B</w:t>
      </w:r>
      <w:proofErr w:type="spellEnd"/>
      <w:r w:rsidR="00463FDD">
        <w:rPr>
          <w:rFonts w:ascii="Times New Roman" w:hAnsi="Times New Roman" w:cs="Times New Roman"/>
          <w:sz w:val="22"/>
          <w:szCs w:val="22"/>
          <w:lang w:val="en-US"/>
        </w:rPr>
        <w:t xml:space="preserve"> along with the DL beam report, where </w:t>
      </w:r>
      <w:r w:rsidR="00463FDD" w:rsidRPr="00F153E1">
        <w:rPr>
          <w:rFonts w:ascii="Times New Roman" w:hAnsi="Times New Roman" w:cs="Times New Roman"/>
          <w:sz w:val="22"/>
          <w:szCs w:val="22"/>
          <w:lang w:val="en-US"/>
        </w:rPr>
        <w:t>the antenna ports used for the transmission of the reported SRS resource(s)/resource set(s) are the same as the antenna port(s) receiving the DL reference signals or contained in the panel receiving the DL reference signals</w:t>
      </w:r>
      <w:r w:rsidR="00463FDD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463FDD" w:rsidRDefault="00463FDD" w:rsidP="006B304F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B13B3E" w:rsidRDefault="00B13B3E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  <w:r w:rsidRPr="00992DCC">
        <w:rPr>
          <w:rFonts w:ascii="Times New Roman" w:hAnsi="Times New Roman" w:cs="Times New Roman"/>
          <w:sz w:val="22"/>
          <w:lang w:val="en-US"/>
        </w:rPr>
        <w:t xml:space="preserve">When multiple </w:t>
      </w:r>
      <w:r>
        <w:rPr>
          <w:rFonts w:ascii="Times New Roman" w:hAnsi="Times New Roman" w:cs="Times New Roman"/>
          <w:sz w:val="22"/>
          <w:lang w:val="en-US"/>
        </w:rPr>
        <w:t xml:space="preserve">UE </w:t>
      </w:r>
      <w:r w:rsidRPr="00992DCC">
        <w:rPr>
          <w:rFonts w:ascii="Times New Roman" w:hAnsi="Times New Roman" w:cs="Times New Roman"/>
          <w:sz w:val="22"/>
          <w:lang w:val="en-US"/>
        </w:rPr>
        <w:t xml:space="preserve">panels are </w:t>
      </w:r>
      <w:r>
        <w:rPr>
          <w:rFonts w:ascii="Times New Roman" w:hAnsi="Times New Roman" w:cs="Times New Roman"/>
          <w:sz w:val="22"/>
          <w:lang w:val="en-US"/>
        </w:rPr>
        <w:t xml:space="preserve">used for </w:t>
      </w:r>
      <w:r w:rsidRPr="00992DCC">
        <w:rPr>
          <w:rFonts w:ascii="Times New Roman" w:hAnsi="Times New Roman" w:cs="Times New Roman"/>
          <w:sz w:val="22"/>
          <w:lang w:val="en-US"/>
        </w:rPr>
        <w:t xml:space="preserve">receiving </w:t>
      </w:r>
      <w:r>
        <w:rPr>
          <w:rFonts w:ascii="Times New Roman" w:hAnsi="Times New Roman" w:cs="Times New Roman"/>
          <w:sz w:val="22"/>
          <w:lang w:val="en-US"/>
        </w:rPr>
        <w:t>a</w:t>
      </w:r>
      <w:r w:rsidRPr="00992DCC">
        <w:rPr>
          <w:rFonts w:ascii="Times New Roman" w:hAnsi="Times New Roman" w:cs="Times New Roman"/>
          <w:sz w:val="22"/>
          <w:lang w:val="en-US"/>
        </w:rPr>
        <w:t xml:space="preserve"> DL beam, the reported </w:t>
      </w:r>
      <w:r w:rsidRPr="00A16243">
        <w:rPr>
          <w:rFonts w:ascii="Times New Roman" w:hAnsi="Times New Roman" w:cs="Times New Roman"/>
          <w:i/>
          <w:sz w:val="22"/>
          <w:lang w:val="en-US"/>
        </w:rPr>
        <w:t>SRS-</w:t>
      </w:r>
      <w:proofErr w:type="spellStart"/>
      <w:r w:rsidRPr="00A16243">
        <w:rPr>
          <w:rFonts w:ascii="Times New Roman" w:hAnsi="Times New Roman" w:cs="Times New Roman"/>
          <w:i/>
          <w:sz w:val="22"/>
          <w:lang w:val="en-US"/>
        </w:rPr>
        <w:t>ResourceSetId</w:t>
      </w:r>
      <w:proofErr w:type="spellEnd"/>
      <w:r w:rsidRPr="00992DCC">
        <w:rPr>
          <w:rFonts w:ascii="Times New Roman" w:hAnsi="Times New Roman" w:cs="Times New Roman"/>
          <w:sz w:val="22"/>
          <w:lang w:val="en-US"/>
        </w:rPr>
        <w:t xml:space="preserve"> or </w:t>
      </w:r>
      <w:r w:rsidRPr="00A16243">
        <w:rPr>
          <w:rFonts w:ascii="Times New Roman" w:hAnsi="Times New Roman" w:cs="Times New Roman"/>
          <w:i/>
          <w:sz w:val="22"/>
          <w:lang w:val="en-US"/>
        </w:rPr>
        <w:t>SRS-</w:t>
      </w:r>
      <w:proofErr w:type="spellStart"/>
      <w:r w:rsidRPr="00A16243">
        <w:rPr>
          <w:rFonts w:ascii="Times New Roman" w:hAnsi="Times New Roman" w:cs="Times New Roman"/>
          <w:i/>
          <w:sz w:val="22"/>
          <w:lang w:val="en-US"/>
        </w:rPr>
        <w:t>ResourceId</w:t>
      </w:r>
      <w:proofErr w:type="spellEnd"/>
      <w:r>
        <w:rPr>
          <w:rFonts w:ascii="Times New Roman" w:hAnsi="Times New Roman" w:cs="Times New Roman"/>
          <w:sz w:val="22"/>
          <w:lang w:val="en-US"/>
        </w:rPr>
        <w:t xml:space="preserve"> value(s) may be decided by the UE. For example, the </w:t>
      </w:r>
      <w:r w:rsidRPr="00A16243">
        <w:rPr>
          <w:rFonts w:ascii="Times New Roman" w:hAnsi="Times New Roman" w:cs="Times New Roman"/>
          <w:i/>
          <w:sz w:val="22"/>
          <w:lang w:val="en-US"/>
        </w:rPr>
        <w:t>SRS-</w:t>
      </w:r>
      <w:proofErr w:type="spellStart"/>
      <w:r w:rsidRPr="00A16243">
        <w:rPr>
          <w:rFonts w:ascii="Times New Roman" w:hAnsi="Times New Roman" w:cs="Times New Roman"/>
          <w:i/>
          <w:sz w:val="22"/>
          <w:lang w:val="en-US"/>
        </w:rPr>
        <w:t>ResourceSetId</w:t>
      </w:r>
      <w:proofErr w:type="spellEnd"/>
      <w:r w:rsidRPr="00463FDD">
        <w:rPr>
          <w:rFonts w:ascii="Times New Roman" w:hAnsi="Times New Roman" w:cs="Times New Roman"/>
          <w:sz w:val="22"/>
          <w:lang w:val="en-US"/>
        </w:rPr>
        <w:t xml:space="preserve"> </w:t>
      </w:r>
      <w:r w:rsidRPr="00992DCC">
        <w:rPr>
          <w:rFonts w:ascii="Times New Roman" w:hAnsi="Times New Roman" w:cs="Times New Roman"/>
          <w:sz w:val="22"/>
          <w:lang w:val="en-US"/>
        </w:rPr>
        <w:t xml:space="preserve">or </w:t>
      </w:r>
      <w:r w:rsidRPr="00A16243">
        <w:rPr>
          <w:rFonts w:ascii="Times New Roman" w:hAnsi="Times New Roman" w:cs="Times New Roman"/>
          <w:i/>
          <w:sz w:val="22"/>
          <w:lang w:val="en-US"/>
        </w:rPr>
        <w:t>SRS-</w:t>
      </w:r>
      <w:proofErr w:type="spellStart"/>
      <w:r w:rsidRPr="00A16243">
        <w:rPr>
          <w:rFonts w:ascii="Times New Roman" w:hAnsi="Times New Roman" w:cs="Times New Roman"/>
          <w:i/>
          <w:sz w:val="22"/>
          <w:lang w:val="en-US"/>
        </w:rPr>
        <w:t>ResourceId</w:t>
      </w:r>
      <w:proofErr w:type="spellEnd"/>
      <w:r w:rsidRPr="00463FDD">
        <w:rPr>
          <w:rFonts w:ascii="Times New Roman" w:hAnsi="Times New Roman" w:cs="Times New Roman"/>
          <w:sz w:val="22"/>
          <w:lang w:val="en-US"/>
        </w:rPr>
        <w:t xml:space="preserve"> value reported may correspond to the panel/beam receiving the DL beam with the highest RSRP. </w:t>
      </w:r>
    </w:p>
    <w:p w:rsidR="00AA2FED" w:rsidRDefault="00AA2FED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</w:p>
    <w:p w:rsidR="00AA2FED" w:rsidRDefault="007F4631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  <w:r>
        <w:rPr>
          <w:rFonts w:ascii="Times New Roman" w:hAnsi="Times New Roman" w:cs="Times New Roman"/>
          <w:sz w:val="22"/>
          <w:lang w:val="en-US"/>
        </w:rPr>
        <w:t xml:space="preserve">The reported </w:t>
      </w:r>
      <w:r w:rsidRPr="00A16243">
        <w:rPr>
          <w:rFonts w:ascii="Times New Roman" w:hAnsi="Times New Roman" w:cs="Times New Roman"/>
          <w:i/>
          <w:sz w:val="22"/>
          <w:lang w:val="en-US"/>
        </w:rPr>
        <w:t>SRS-</w:t>
      </w:r>
      <w:proofErr w:type="spellStart"/>
      <w:r w:rsidRPr="00A16243">
        <w:rPr>
          <w:rFonts w:ascii="Times New Roman" w:hAnsi="Times New Roman" w:cs="Times New Roman"/>
          <w:i/>
          <w:sz w:val="22"/>
          <w:lang w:val="en-US"/>
        </w:rPr>
        <w:t>ResourceSetId</w:t>
      </w:r>
      <w:proofErr w:type="spellEnd"/>
      <w:r>
        <w:rPr>
          <w:rFonts w:ascii="Times New Roman" w:hAnsi="Times New Roman" w:cs="Times New Roman"/>
          <w:sz w:val="22"/>
          <w:lang w:val="en-US"/>
        </w:rPr>
        <w:t xml:space="preserve"> and </w:t>
      </w:r>
      <w:r w:rsidRPr="00A16243">
        <w:rPr>
          <w:rFonts w:ascii="Times New Roman" w:hAnsi="Times New Roman" w:cs="Times New Roman"/>
          <w:i/>
          <w:sz w:val="22"/>
          <w:lang w:val="en-US"/>
        </w:rPr>
        <w:t>SRS-</w:t>
      </w:r>
      <w:proofErr w:type="spellStart"/>
      <w:r w:rsidRPr="00A16243">
        <w:rPr>
          <w:rFonts w:ascii="Times New Roman" w:hAnsi="Times New Roman" w:cs="Times New Roman"/>
          <w:i/>
          <w:sz w:val="22"/>
          <w:lang w:val="en-US"/>
        </w:rPr>
        <w:t>ResourceId</w:t>
      </w:r>
      <w:proofErr w:type="spellEnd"/>
      <w:r>
        <w:rPr>
          <w:rFonts w:ascii="Times New Roman" w:hAnsi="Times New Roman" w:cs="Times New Roman"/>
          <w:sz w:val="22"/>
          <w:lang w:val="en-US"/>
        </w:rPr>
        <w:t xml:space="preserve"> can be considered by the </w:t>
      </w:r>
      <w:proofErr w:type="spellStart"/>
      <w:r>
        <w:rPr>
          <w:rFonts w:ascii="Times New Roman" w:hAnsi="Times New Roman" w:cs="Times New Roman"/>
          <w:sz w:val="22"/>
          <w:lang w:val="en-US"/>
        </w:rPr>
        <w:t>gNB</w:t>
      </w:r>
      <w:proofErr w:type="spellEnd"/>
      <w:r>
        <w:rPr>
          <w:rFonts w:ascii="Times New Roman" w:hAnsi="Times New Roman" w:cs="Times New Roman"/>
          <w:sz w:val="22"/>
          <w:lang w:val="en-US"/>
        </w:rPr>
        <w:t xml:space="preserve"> as a </w:t>
      </w:r>
      <w:r w:rsidR="004371CF">
        <w:rPr>
          <w:rFonts w:ascii="Times New Roman" w:hAnsi="Times New Roman" w:cs="Times New Roman"/>
          <w:sz w:val="22"/>
          <w:lang w:val="en-US"/>
        </w:rPr>
        <w:t xml:space="preserve">UE </w:t>
      </w:r>
      <w:r>
        <w:rPr>
          <w:rFonts w:ascii="Times New Roman" w:hAnsi="Times New Roman" w:cs="Times New Roman"/>
          <w:sz w:val="22"/>
          <w:lang w:val="en-US"/>
        </w:rPr>
        <w:t xml:space="preserve">recommendation of the (set of) resources to be triggered for UL channel sounding or </w:t>
      </w:r>
      <w:r w:rsidR="00A16243">
        <w:rPr>
          <w:rFonts w:ascii="Times New Roman" w:hAnsi="Times New Roman" w:cs="Times New Roman"/>
          <w:sz w:val="22"/>
          <w:lang w:val="en-US"/>
        </w:rPr>
        <w:t xml:space="preserve">a recommendation </w:t>
      </w:r>
      <w:r>
        <w:rPr>
          <w:rFonts w:ascii="Times New Roman" w:hAnsi="Times New Roman" w:cs="Times New Roman"/>
          <w:sz w:val="22"/>
          <w:lang w:val="en-US"/>
        </w:rPr>
        <w:t xml:space="preserve">for </w:t>
      </w:r>
      <w:r w:rsidR="00EA5F71">
        <w:rPr>
          <w:rFonts w:ascii="Times New Roman" w:hAnsi="Times New Roman" w:cs="Times New Roman"/>
          <w:sz w:val="22"/>
          <w:lang w:val="en-US"/>
        </w:rPr>
        <w:t xml:space="preserve">the </w:t>
      </w:r>
      <w:r>
        <w:rPr>
          <w:rFonts w:ascii="Times New Roman" w:hAnsi="Times New Roman" w:cs="Times New Roman"/>
          <w:sz w:val="22"/>
          <w:lang w:val="en-US"/>
        </w:rPr>
        <w:t xml:space="preserve">configuration of </w:t>
      </w:r>
      <w:proofErr w:type="spellStart"/>
      <w:r w:rsidRPr="000E57D9">
        <w:rPr>
          <w:rFonts w:ascii="Times New Roman" w:hAnsi="Times New Roman" w:cs="Times New Roman"/>
          <w:i/>
          <w:sz w:val="22"/>
          <w:lang w:val="en-US"/>
        </w:rPr>
        <w:t>spatialRelationInfo</w:t>
      </w:r>
      <w:proofErr w:type="spellEnd"/>
      <w:r>
        <w:rPr>
          <w:rFonts w:ascii="Times New Roman" w:hAnsi="Times New Roman" w:cs="Times New Roman"/>
          <w:sz w:val="22"/>
          <w:lang w:val="en-US"/>
        </w:rPr>
        <w:t xml:space="preserve"> for </w:t>
      </w:r>
      <w:r w:rsidR="004371CF">
        <w:rPr>
          <w:rFonts w:ascii="Times New Roman" w:hAnsi="Times New Roman" w:cs="Times New Roman"/>
          <w:sz w:val="22"/>
          <w:lang w:val="en-US"/>
        </w:rPr>
        <w:t xml:space="preserve">the </w:t>
      </w:r>
      <w:r>
        <w:rPr>
          <w:rFonts w:ascii="Times New Roman" w:hAnsi="Times New Roman" w:cs="Times New Roman"/>
          <w:sz w:val="22"/>
          <w:lang w:val="en-US"/>
        </w:rPr>
        <w:t>UL transmission.</w:t>
      </w:r>
    </w:p>
    <w:p w:rsidR="00F04A5E" w:rsidRDefault="00F04A5E" w:rsidP="00992DC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sz w:val="22"/>
          <w:u w:val="single"/>
          <w:lang w:val="en-US"/>
        </w:rPr>
      </w:pPr>
    </w:p>
    <w:p w:rsidR="003E7B1B" w:rsidRPr="00CF1E52" w:rsidRDefault="00F04A5E" w:rsidP="00992DC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sz w:val="22"/>
          <w:lang w:val="en-US"/>
        </w:rPr>
      </w:pPr>
      <w:r w:rsidRPr="00F04A5E">
        <w:rPr>
          <w:rFonts w:ascii="Times New Roman" w:hAnsi="Times New Roman" w:cs="Times New Roman"/>
          <w:b/>
          <w:i/>
          <w:sz w:val="22"/>
          <w:u w:val="single"/>
          <w:lang w:val="en-US"/>
        </w:rPr>
        <w:t>Proposal 2:</w:t>
      </w:r>
      <w:r w:rsidRPr="00F04A5E">
        <w:rPr>
          <w:rFonts w:ascii="Times New Roman" w:hAnsi="Times New Roman" w:cs="Times New Roman"/>
          <w:b/>
          <w:i/>
          <w:sz w:val="22"/>
          <w:lang w:val="en-US"/>
        </w:rPr>
        <w:t xml:space="preserve"> </w:t>
      </w:r>
      <w:r w:rsidR="003E7B1B"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If </w:t>
      </w:r>
      <w:r w:rsidR="004371CF">
        <w:rPr>
          <w:rFonts w:ascii="Times New Roman" w:hAnsi="Times New Roman" w:cs="Times New Roman"/>
          <w:b/>
          <w:i/>
          <w:sz w:val="22"/>
          <w:lang w:val="en-US"/>
        </w:rPr>
        <w:t xml:space="preserve">the </w:t>
      </w:r>
      <w:r w:rsidR="003E7B1B" w:rsidRPr="00992DCC">
        <w:rPr>
          <w:rFonts w:ascii="Times New Roman" w:hAnsi="Times New Roman" w:cs="Times New Roman"/>
          <w:b/>
          <w:i/>
          <w:sz w:val="22"/>
          <w:lang w:val="en-US"/>
        </w:rPr>
        <w:t>higher-layer parameter SRS-</w:t>
      </w:r>
      <w:proofErr w:type="spellStart"/>
      <w:r w:rsidR="003E7B1B" w:rsidRPr="00992DCC">
        <w:rPr>
          <w:rFonts w:ascii="Times New Roman" w:hAnsi="Times New Roman" w:cs="Times New Roman"/>
          <w:b/>
          <w:i/>
          <w:sz w:val="22"/>
          <w:lang w:val="en-US"/>
        </w:rPr>
        <w:t>Config</w:t>
      </w:r>
      <w:proofErr w:type="spellEnd"/>
      <w:r w:rsidR="003E7B1B"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is configured, </w:t>
      </w:r>
      <w:r w:rsidR="004371CF">
        <w:rPr>
          <w:rFonts w:ascii="Times New Roman" w:hAnsi="Times New Roman" w:cs="Times New Roman"/>
          <w:b/>
          <w:i/>
          <w:sz w:val="22"/>
          <w:lang w:val="en-US"/>
        </w:rPr>
        <w:t xml:space="preserve">the </w:t>
      </w:r>
      <w:r w:rsidR="003E7B1B" w:rsidRPr="00992DCC">
        <w:rPr>
          <w:rFonts w:ascii="Times New Roman" w:hAnsi="Times New Roman" w:cs="Times New Roman"/>
          <w:b/>
          <w:i/>
          <w:sz w:val="22"/>
          <w:lang w:val="en-US"/>
        </w:rPr>
        <w:t>SRS-</w:t>
      </w:r>
      <w:proofErr w:type="spellStart"/>
      <w:r w:rsidR="003E7B1B" w:rsidRPr="00992DCC">
        <w:rPr>
          <w:rFonts w:ascii="Times New Roman" w:hAnsi="Times New Roman" w:cs="Times New Roman"/>
          <w:b/>
          <w:i/>
          <w:sz w:val="22"/>
          <w:lang w:val="en-US"/>
        </w:rPr>
        <w:t>ResourceSetId</w:t>
      </w:r>
      <w:proofErr w:type="spellEnd"/>
      <w:r w:rsidR="003E7B1B"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or SRS-</w:t>
      </w:r>
      <w:proofErr w:type="spellStart"/>
      <w:r w:rsidR="003E7B1B" w:rsidRPr="00992DCC">
        <w:rPr>
          <w:rFonts w:ascii="Times New Roman" w:hAnsi="Times New Roman" w:cs="Times New Roman"/>
          <w:b/>
          <w:i/>
          <w:sz w:val="22"/>
          <w:lang w:val="en-US"/>
        </w:rPr>
        <w:t>ResourceId</w:t>
      </w:r>
      <w:proofErr w:type="spellEnd"/>
      <w:r w:rsidR="00D17136"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</w:t>
      </w:r>
      <w:r w:rsidR="001F6BAA">
        <w:rPr>
          <w:rFonts w:ascii="Times New Roman" w:hAnsi="Times New Roman" w:cs="Times New Roman"/>
          <w:b/>
          <w:i/>
          <w:sz w:val="22"/>
          <w:lang w:val="en-US"/>
        </w:rPr>
        <w:t>value(</w:t>
      </w:r>
      <w:r w:rsidR="001F6BAA" w:rsidRPr="004371CF">
        <w:rPr>
          <w:rFonts w:ascii="Times New Roman" w:hAnsi="Times New Roman" w:cs="Times New Roman"/>
          <w:b/>
          <w:i/>
          <w:sz w:val="22"/>
          <w:lang w:val="en-US"/>
        </w:rPr>
        <w:t>s) o</w:t>
      </w:r>
      <w:r w:rsidR="009A2BA3">
        <w:rPr>
          <w:rFonts w:ascii="Times New Roman" w:hAnsi="Times New Roman" w:cs="Times New Roman"/>
          <w:b/>
          <w:i/>
          <w:sz w:val="22"/>
          <w:lang w:val="en-US"/>
        </w:rPr>
        <w:t>r</w:t>
      </w:r>
      <w:r w:rsidR="001F6BAA" w:rsidRPr="004371CF">
        <w:rPr>
          <w:rFonts w:ascii="Times New Roman" w:hAnsi="Times New Roman" w:cs="Times New Roman"/>
          <w:b/>
          <w:i/>
          <w:sz w:val="22"/>
          <w:lang w:val="en-US"/>
        </w:rPr>
        <w:t xml:space="preserve"> </w:t>
      </w:r>
      <w:r w:rsidR="00306BBE">
        <w:rPr>
          <w:rFonts w:ascii="Times New Roman" w:hAnsi="Times New Roman" w:cs="Times New Roman"/>
          <w:b/>
          <w:i/>
          <w:sz w:val="22"/>
          <w:lang w:val="en-US"/>
        </w:rPr>
        <w:t xml:space="preserve">an index </w:t>
      </w:r>
      <w:r w:rsidR="001F6BAA" w:rsidRPr="004371CF">
        <w:rPr>
          <w:rFonts w:ascii="Times New Roman" w:hAnsi="Times New Roman" w:cs="Times New Roman"/>
          <w:b/>
          <w:i/>
          <w:sz w:val="22"/>
          <w:lang w:val="en-US"/>
        </w:rPr>
        <w:t xml:space="preserve">whose </w:t>
      </w:r>
      <w:proofErr w:type="spellStart"/>
      <w:r w:rsidR="001F6BAA" w:rsidRPr="004371CF">
        <w:rPr>
          <w:rFonts w:ascii="Times New Roman" w:hAnsi="Times New Roman" w:cs="Times New Roman"/>
          <w:b/>
          <w:i/>
          <w:sz w:val="22"/>
          <w:lang w:val="en-US"/>
        </w:rPr>
        <w:t>codepoints</w:t>
      </w:r>
      <w:proofErr w:type="spellEnd"/>
      <w:r w:rsidR="001F6BAA" w:rsidRPr="004371CF">
        <w:rPr>
          <w:rFonts w:ascii="Times New Roman" w:hAnsi="Times New Roman" w:cs="Times New Roman"/>
          <w:b/>
          <w:i/>
          <w:sz w:val="22"/>
          <w:lang w:val="en-US"/>
        </w:rPr>
        <w:t xml:space="preserve"> map to those values</w:t>
      </w:r>
      <w:r w:rsidR="001F6BAA" w:rsidRPr="001F6BAA">
        <w:rPr>
          <w:rFonts w:ascii="Times New Roman" w:hAnsi="Times New Roman" w:cs="Times New Roman"/>
          <w:b/>
          <w:i/>
          <w:sz w:val="22"/>
          <w:lang w:val="en-US"/>
        </w:rPr>
        <w:t xml:space="preserve"> </w:t>
      </w:r>
      <w:r w:rsidR="00D17136" w:rsidRPr="00992DCC">
        <w:rPr>
          <w:rFonts w:ascii="Times New Roman" w:hAnsi="Times New Roman" w:cs="Times New Roman"/>
          <w:b/>
          <w:i/>
          <w:sz w:val="22"/>
          <w:lang w:val="en-US"/>
        </w:rPr>
        <w:t>can</w:t>
      </w:r>
      <w:r w:rsidR="003E7B1B"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be considered as possible candidates </w:t>
      </w:r>
      <w:r w:rsidR="004371CF">
        <w:rPr>
          <w:rFonts w:ascii="Times New Roman" w:hAnsi="Times New Roman" w:cs="Times New Roman"/>
          <w:b/>
          <w:i/>
          <w:sz w:val="22"/>
          <w:lang w:val="en-US"/>
        </w:rPr>
        <w:t>for</w:t>
      </w:r>
      <w:r w:rsidR="004371CF"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</w:t>
      </w:r>
      <w:r w:rsidR="003E7B1B" w:rsidRPr="00992DCC">
        <w:rPr>
          <w:rFonts w:ascii="Times New Roman" w:hAnsi="Times New Roman" w:cs="Times New Roman"/>
          <w:b/>
          <w:i/>
          <w:sz w:val="22"/>
          <w:lang w:val="en-US"/>
        </w:rPr>
        <w:t>report</w:t>
      </w:r>
      <w:r w:rsidR="004371CF">
        <w:rPr>
          <w:rFonts w:ascii="Times New Roman" w:hAnsi="Times New Roman" w:cs="Times New Roman"/>
          <w:b/>
          <w:i/>
          <w:sz w:val="22"/>
          <w:lang w:val="en-US"/>
        </w:rPr>
        <w:t>ing</w:t>
      </w:r>
      <w:r w:rsidR="003E7B1B"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UE reception information.</w:t>
      </w:r>
    </w:p>
    <w:p w:rsidR="003E7B1B" w:rsidRDefault="003E7B1B" w:rsidP="00992DC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</w:p>
    <w:p w:rsidR="00913D35" w:rsidRPr="00EE7122" w:rsidRDefault="00913D35" w:rsidP="00992DCC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L1-RSRP/L1-SINR in DL beam reporting</w:t>
      </w:r>
    </w:p>
    <w:p w:rsidR="00992DCC" w:rsidRPr="00195F0C" w:rsidRDefault="00992DCC" w:rsidP="00992DCC">
      <w:pPr>
        <w:spacing w:line="276" w:lineRule="auto"/>
        <w:ind w:left="360"/>
        <w:jc w:val="both"/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</w:pPr>
      <w:r w:rsidRPr="00A16243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 xml:space="preserve">UE-based L1-RSRP beam measurement and reporting was introduced in Rel-15. It provides information to the </w:t>
      </w:r>
      <w:proofErr w:type="spellStart"/>
      <w:r w:rsidRPr="00A16243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gNB</w:t>
      </w:r>
      <w:proofErr w:type="spellEnd"/>
      <w:r w:rsidRPr="00A16243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 xml:space="preserve"> about the absolute power of selected beams at the UE in descending order. </w:t>
      </w:r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 xml:space="preserve">One major drawback of the Rel.-15 RSRP measurement approach is that the beam report does not contain any information on </w:t>
      </w:r>
      <w:r w:rsidR="009E6DBD"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the</w:t>
      </w:r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 xml:space="preserve"> interference conditions at the UE</w:t>
      </w:r>
      <w:r w:rsidR="009E6DBD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 xml:space="preserve"> (inter-cell and inter-beam)</w:t>
      </w:r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 xml:space="preserve">. However, such information may be needed by the </w:t>
      </w:r>
      <w:proofErr w:type="spellStart"/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gNB</w:t>
      </w:r>
      <w:proofErr w:type="spellEnd"/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, especially for multi-user pa</w:t>
      </w:r>
      <w:r w:rsidR="009E6DBD"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i</w:t>
      </w:r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 xml:space="preserve">ring/scheduling, in order to avoid co-scheduling of users to highly-correlated </w:t>
      </w:r>
      <w:proofErr w:type="spellStart"/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Tx</w:t>
      </w:r>
      <w:proofErr w:type="spellEnd"/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-beams that may cause strong inter-beam interference at the UE. Therefore, in RAN#94, L1-SINR beam measurements and reporting were agreed for Rel-16 beam management</w:t>
      </w:r>
      <w:r w:rsidR="009E6DBD"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 xml:space="preserve"> [2]</w:t>
      </w:r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. As a starting point for further discussions, the definition of the L1-SINR should follow the one provided in TS 38.215 [</w:t>
      </w:r>
      <w:r w:rsidR="009E6DBD"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4</w:t>
      </w:r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], where the SINR is defined by the average power contributions of resource elements carrying reference signals divided by average noise and interference power contributions of resource elements carrying reference signals.</w:t>
      </w:r>
    </w:p>
    <w:p w:rsidR="00992DCC" w:rsidRPr="00195F0C" w:rsidRDefault="00992DCC" w:rsidP="00992DCC">
      <w:pPr>
        <w:spacing w:line="276" w:lineRule="auto"/>
        <w:ind w:left="360"/>
        <w:jc w:val="both"/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</w:pPr>
    </w:p>
    <w:p w:rsidR="00992DCC" w:rsidRPr="00195F0C" w:rsidRDefault="00992DCC" w:rsidP="00992DC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</w:pP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 xml:space="preserve">Proposal </w:t>
      </w:r>
      <w:r w:rsidR="002911DC"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>3</w:t>
      </w: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>:</w:t>
      </w: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  <w:t xml:space="preserve"> As a starting point for further discussions, the definition of L1-SINR should follow the definition provided in TS 38.215 [</w:t>
      </w:r>
      <w:r w:rsidR="009E6DBD"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  <w:t>4</w:t>
      </w: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  <w:t xml:space="preserve">]. </w:t>
      </w:r>
    </w:p>
    <w:p w:rsidR="00992DCC" w:rsidRPr="00195F0C" w:rsidRDefault="00992DCC" w:rsidP="00992DC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</w:pPr>
    </w:p>
    <w:p w:rsidR="00992DCC" w:rsidRPr="00195F0C" w:rsidRDefault="00992DCC" w:rsidP="00992DCC">
      <w:pPr>
        <w:spacing w:line="276" w:lineRule="auto"/>
        <w:ind w:left="360"/>
        <w:jc w:val="both"/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</w:pPr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Moreover, the calculation of the L1-SINR requires at least the configuration of a CSI-IM resource configuration for interference measurements</w:t>
      </w:r>
      <w:r w:rsidR="00333456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>.</w:t>
      </w:r>
      <w:r w:rsidRPr="00195F0C"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  <w:t xml:space="preserve"> </w:t>
      </w:r>
    </w:p>
    <w:p w:rsidR="00992DCC" w:rsidRPr="00195F0C" w:rsidRDefault="00992DCC" w:rsidP="00992DCC">
      <w:pPr>
        <w:spacing w:line="276" w:lineRule="auto"/>
        <w:ind w:left="360"/>
        <w:jc w:val="both"/>
        <w:rPr>
          <w:rFonts w:ascii="Times New Roman" w:hAnsi="Times New Roman" w:cs="Times New Roman"/>
          <w:kern w:val="2"/>
          <w:sz w:val="22"/>
          <w:szCs w:val="22"/>
          <w:lang w:val="en-US" w:eastAsia="zh-CN"/>
        </w:rPr>
      </w:pPr>
    </w:p>
    <w:p w:rsidR="00992DCC" w:rsidRPr="00195F0C" w:rsidRDefault="00992DCC" w:rsidP="00992DC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</w:pP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 xml:space="preserve">Proposal </w:t>
      </w:r>
      <w:r w:rsidR="002911DC"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>4</w:t>
      </w: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>:</w:t>
      </w: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  <w:t xml:space="preserve"> Support at least CSI-IM resource configuration for L1-SINR beam measurement. </w:t>
      </w:r>
    </w:p>
    <w:p w:rsidR="0007032B" w:rsidRDefault="0007032B" w:rsidP="00195F0C">
      <w:pPr>
        <w:spacing w:line="276" w:lineRule="auto"/>
        <w:ind w:left="360"/>
        <w:jc w:val="both"/>
        <w:rPr>
          <w:rFonts w:ascii="Times New Roman" w:hAnsi="Times New Roman" w:cs="Times New Roman"/>
          <w:sz w:val="22"/>
          <w:lang w:val="en-US"/>
        </w:rPr>
      </w:pPr>
    </w:p>
    <w:p w:rsidR="005B22C8" w:rsidRDefault="005B22C8" w:rsidP="00992DCC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Conclusion</w:t>
      </w:r>
    </w:p>
    <w:p w:rsidR="009A2BA3" w:rsidRDefault="009A2BA3" w:rsidP="002911DC">
      <w:pPr>
        <w:pStyle w:val="Listenabsatz"/>
        <w:ind w:left="360"/>
        <w:jc w:val="both"/>
      </w:pPr>
    </w:p>
    <w:p w:rsidR="009A2BA3" w:rsidRPr="002911DC" w:rsidRDefault="009A2BA3" w:rsidP="002911DC">
      <w:pPr>
        <w:pStyle w:val="Listenabsatz"/>
        <w:ind w:left="360"/>
        <w:jc w:val="both"/>
        <w:rPr>
          <w:rFonts w:ascii="Times New Roman" w:eastAsiaTheme="minorEastAsia" w:hAnsi="Times New Roman" w:cs="Times New Roman"/>
          <w:kern w:val="2"/>
          <w:lang w:eastAsia="zh-CN"/>
        </w:rPr>
      </w:pPr>
      <w:r w:rsidRPr="002911DC">
        <w:rPr>
          <w:rFonts w:ascii="Times New Roman" w:eastAsiaTheme="minorEastAsia" w:hAnsi="Times New Roman" w:cs="Times New Roman"/>
          <w:kern w:val="2"/>
          <w:lang w:eastAsia="zh-CN"/>
        </w:rPr>
        <w:t xml:space="preserve">Based on the above discussion, we have the following observations and proposals. </w:t>
      </w:r>
    </w:p>
    <w:p w:rsidR="005C0361" w:rsidRDefault="005C0361" w:rsidP="00195F0C">
      <w:pPr>
        <w:pStyle w:val="Listenabsatz"/>
        <w:spacing w:after="0"/>
        <w:ind w:left="360"/>
        <w:jc w:val="both"/>
        <w:rPr>
          <w:rFonts w:ascii="Times New Roman" w:hAnsi="Times New Roman" w:cs="Times New Roman"/>
          <w:b/>
          <w:u w:val="single"/>
        </w:rPr>
      </w:pPr>
    </w:p>
    <w:p w:rsidR="002911DC" w:rsidRPr="00CF1E52" w:rsidRDefault="002911DC" w:rsidP="002911D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sz w:val="22"/>
          <w:lang w:val="en-US"/>
        </w:rPr>
      </w:pPr>
      <w:r w:rsidRPr="00CF1E52">
        <w:rPr>
          <w:rFonts w:ascii="Times New Roman" w:hAnsi="Times New Roman" w:cs="Times New Roman"/>
          <w:b/>
          <w:i/>
          <w:sz w:val="22"/>
          <w:u w:val="single"/>
          <w:lang w:val="en-US"/>
        </w:rPr>
        <w:lastRenderedPageBreak/>
        <w:t>Observation 1: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Reporting UE panel/port-specific information </w:t>
      </w:r>
      <w:r>
        <w:rPr>
          <w:rFonts w:ascii="Times New Roman" w:hAnsi="Times New Roman" w:cs="Times New Roman"/>
          <w:b/>
          <w:i/>
          <w:sz w:val="22"/>
          <w:lang w:val="en-US"/>
        </w:rPr>
        <w:t>in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the DL beam report may have the following advantages</w:t>
      </w:r>
      <w:r>
        <w:rPr>
          <w:rFonts w:ascii="Times New Roman" w:hAnsi="Times New Roman" w:cs="Times New Roman"/>
          <w:b/>
          <w:i/>
          <w:sz w:val="22"/>
          <w:lang w:val="en-US"/>
        </w:rPr>
        <w:t>: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(</w:t>
      </w:r>
      <w:proofErr w:type="spellStart"/>
      <w:r w:rsidRPr="00B92695">
        <w:rPr>
          <w:rFonts w:ascii="Times New Roman" w:hAnsi="Times New Roman" w:cs="Times New Roman"/>
          <w:b/>
          <w:i/>
          <w:sz w:val="22"/>
          <w:lang w:val="en-US"/>
        </w:rPr>
        <w:t>i</w:t>
      </w:r>
      <w:proofErr w:type="spellEnd"/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) reduction </w:t>
      </w:r>
      <w:r>
        <w:rPr>
          <w:rFonts w:ascii="Times New Roman" w:hAnsi="Times New Roman" w:cs="Times New Roman"/>
          <w:b/>
          <w:i/>
          <w:sz w:val="22"/>
          <w:lang w:val="en-US"/>
        </w:rPr>
        <w:t>of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UL SRS transmission overhead and </w:t>
      </w:r>
      <w:r>
        <w:rPr>
          <w:rFonts w:ascii="Times New Roman" w:hAnsi="Times New Roman" w:cs="Times New Roman"/>
          <w:b/>
          <w:i/>
          <w:sz w:val="22"/>
          <w:lang w:val="en-US"/>
        </w:rPr>
        <w:t xml:space="preserve">reduction of 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latency </w:t>
      </w:r>
      <w:r>
        <w:rPr>
          <w:rFonts w:ascii="Times New Roman" w:hAnsi="Times New Roman" w:cs="Times New Roman"/>
          <w:b/>
          <w:i/>
          <w:sz w:val="22"/>
          <w:lang w:val="en-US"/>
        </w:rPr>
        <w:t>for the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UL beam management procedure</w:t>
      </w:r>
      <w:r>
        <w:rPr>
          <w:rFonts w:ascii="Times New Roman" w:hAnsi="Times New Roman" w:cs="Times New Roman"/>
          <w:b/>
          <w:i/>
          <w:sz w:val="22"/>
          <w:lang w:val="en-US"/>
        </w:rPr>
        <w:t>,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 (ii) optimization of UE’s power consumption by minimizing the number of </w:t>
      </w:r>
      <w:r>
        <w:rPr>
          <w:rFonts w:ascii="Times New Roman" w:hAnsi="Times New Roman" w:cs="Times New Roman"/>
          <w:b/>
          <w:i/>
          <w:sz w:val="22"/>
          <w:lang w:val="en-US"/>
        </w:rPr>
        <w:t xml:space="preserve">UE 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 xml:space="preserve">panels used for </w:t>
      </w:r>
      <w:r>
        <w:rPr>
          <w:rFonts w:ascii="Times New Roman" w:hAnsi="Times New Roman" w:cs="Times New Roman"/>
          <w:b/>
          <w:i/>
          <w:sz w:val="22"/>
          <w:lang w:val="en-US"/>
        </w:rPr>
        <w:t xml:space="preserve">UL </w:t>
      </w:r>
      <w:r w:rsidRPr="00B92695">
        <w:rPr>
          <w:rFonts w:ascii="Times New Roman" w:hAnsi="Times New Roman" w:cs="Times New Roman"/>
          <w:b/>
          <w:i/>
          <w:sz w:val="22"/>
          <w:lang w:val="en-US"/>
        </w:rPr>
        <w:t>transmission.</w:t>
      </w:r>
    </w:p>
    <w:p w:rsidR="00CF1E52" w:rsidRDefault="00CF1E52" w:rsidP="00195F0C">
      <w:pPr>
        <w:pStyle w:val="Listenabsatz"/>
        <w:spacing w:after="0"/>
        <w:ind w:left="360"/>
        <w:jc w:val="both"/>
        <w:rPr>
          <w:rFonts w:ascii="Times New Roman" w:hAnsi="Times New Roman" w:cs="Times New Roman"/>
          <w:b/>
          <w:u w:val="single"/>
        </w:rPr>
      </w:pPr>
    </w:p>
    <w:p w:rsidR="002911DC" w:rsidRDefault="002911DC" w:rsidP="002911D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sz w:val="22"/>
          <w:lang w:val="en-US"/>
        </w:rPr>
      </w:pPr>
      <w:r w:rsidRPr="00992DCC">
        <w:rPr>
          <w:rFonts w:ascii="Times New Roman" w:hAnsi="Times New Roman" w:cs="Times New Roman"/>
          <w:b/>
          <w:i/>
          <w:sz w:val="22"/>
          <w:u w:val="single"/>
          <w:lang w:val="en-US"/>
        </w:rPr>
        <w:t>Proposal 1: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2"/>
          <w:lang w:val="en-US"/>
        </w:rPr>
        <w:t>The u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se </w:t>
      </w:r>
      <w:r>
        <w:rPr>
          <w:rFonts w:ascii="Times New Roman" w:hAnsi="Times New Roman" w:cs="Times New Roman"/>
          <w:b/>
          <w:i/>
          <w:sz w:val="22"/>
          <w:lang w:val="en-US"/>
        </w:rPr>
        <w:t xml:space="preserve">of 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available parameters for indicating UE ports/panels used for </w:t>
      </w:r>
      <w:r>
        <w:rPr>
          <w:rFonts w:ascii="Times New Roman" w:hAnsi="Times New Roman" w:cs="Times New Roman"/>
          <w:b/>
          <w:i/>
          <w:sz w:val="22"/>
          <w:lang w:val="en-US"/>
        </w:rPr>
        <w:t xml:space="preserve">the 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>reception of DL beams should be studied.</w:t>
      </w:r>
    </w:p>
    <w:p w:rsidR="002911DC" w:rsidRDefault="002911DC" w:rsidP="002911D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sz w:val="22"/>
          <w:lang w:val="en-US"/>
        </w:rPr>
      </w:pPr>
    </w:p>
    <w:p w:rsidR="002911DC" w:rsidRPr="00CF1E52" w:rsidRDefault="002911DC" w:rsidP="002911D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sz w:val="22"/>
          <w:lang w:val="en-US"/>
        </w:rPr>
      </w:pPr>
      <w:r w:rsidRPr="00F04A5E">
        <w:rPr>
          <w:rFonts w:ascii="Times New Roman" w:hAnsi="Times New Roman" w:cs="Times New Roman"/>
          <w:b/>
          <w:i/>
          <w:sz w:val="22"/>
          <w:u w:val="single"/>
          <w:lang w:val="en-US"/>
        </w:rPr>
        <w:t>Proposal 2:</w:t>
      </w:r>
      <w:r w:rsidRPr="00F04A5E">
        <w:rPr>
          <w:rFonts w:ascii="Times New Roman" w:hAnsi="Times New Roman" w:cs="Times New Roman"/>
          <w:b/>
          <w:i/>
          <w:sz w:val="22"/>
          <w:lang w:val="en-US"/>
        </w:rPr>
        <w:t xml:space="preserve"> 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If </w:t>
      </w:r>
      <w:r>
        <w:rPr>
          <w:rFonts w:ascii="Times New Roman" w:hAnsi="Times New Roman" w:cs="Times New Roman"/>
          <w:b/>
          <w:i/>
          <w:sz w:val="22"/>
          <w:lang w:val="en-US"/>
        </w:rPr>
        <w:t xml:space="preserve">the 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>higher-layer parameter SRS-</w:t>
      </w:r>
      <w:proofErr w:type="spellStart"/>
      <w:r w:rsidRPr="00992DCC">
        <w:rPr>
          <w:rFonts w:ascii="Times New Roman" w:hAnsi="Times New Roman" w:cs="Times New Roman"/>
          <w:b/>
          <w:i/>
          <w:sz w:val="22"/>
          <w:lang w:val="en-US"/>
        </w:rPr>
        <w:t>Config</w:t>
      </w:r>
      <w:proofErr w:type="spellEnd"/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is configured, </w:t>
      </w:r>
      <w:r>
        <w:rPr>
          <w:rFonts w:ascii="Times New Roman" w:hAnsi="Times New Roman" w:cs="Times New Roman"/>
          <w:b/>
          <w:i/>
          <w:sz w:val="22"/>
          <w:lang w:val="en-US"/>
        </w:rPr>
        <w:t xml:space="preserve">the 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>SRS-</w:t>
      </w:r>
      <w:proofErr w:type="spellStart"/>
      <w:r w:rsidRPr="00992DCC">
        <w:rPr>
          <w:rFonts w:ascii="Times New Roman" w:hAnsi="Times New Roman" w:cs="Times New Roman"/>
          <w:b/>
          <w:i/>
          <w:sz w:val="22"/>
          <w:lang w:val="en-US"/>
        </w:rPr>
        <w:t>ResourceSetId</w:t>
      </w:r>
      <w:proofErr w:type="spellEnd"/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or SRS-</w:t>
      </w:r>
      <w:proofErr w:type="spellStart"/>
      <w:r w:rsidRPr="00992DCC">
        <w:rPr>
          <w:rFonts w:ascii="Times New Roman" w:hAnsi="Times New Roman" w:cs="Times New Roman"/>
          <w:b/>
          <w:i/>
          <w:sz w:val="22"/>
          <w:lang w:val="en-US"/>
        </w:rPr>
        <w:t>ResourceId</w:t>
      </w:r>
      <w:proofErr w:type="spellEnd"/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2"/>
          <w:lang w:val="en-US"/>
        </w:rPr>
        <w:t>value(</w:t>
      </w:r>
      <w:r w:rsidRPr="004371CF">
        <w:rPr>
          <w:rFonts w:ascii="Times New Roman" w:hAnsi="Times New Roman" w:cs="Times New Roman"/>
          <w:b/>
          <w:i/>
          <w:sz w:val="22"/>
          <w:lang w:val="en-US"/>
        </w:rPr>
        <w:t>s) o</w:t>
      </w:r>
      <w:r>
        <w:rPr>
          <w:rFonts w:ascii="Times New Roman" w:hAnsi="Times New Roman" w:cs="Times New Roman"/>
          <w:b/>
          <w:i/>
          <w:sz w:val="22"/>
          <w:lang w:val="en-US"/>
        </w:rPr>
        <w:t>r</w:t>
      </w:r>
      <w:r w:rsidRPr="004371CF">
        <w:rPr>
          <w:rFonts w:ascii="Times New Roman" w:hAnsi="Times New Roman" w:cs="Times New Roman"/>
          <w:b/>
          <w:i/>
          <w:sz w:val="22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2"/>
          <w:lang w:val="en-US"/>
        </w:rPr>
        <w:t xml:space="preserve">an index </w:t>
      </w:r>
      <w:r w:rsidRPr="004371CF">
        <w:rPr>
          <w:rFonts w:ascii="Times New Roman" w:hAnsi="Times New Roman" w:cs="Times New Roman"/>
          <w:b/>
          <w:i/>
          <w:sz w:val="22"/>
          <w:lang w:val="en-US"/>
        </w:rPr>
        <w:t xml:space="preserve">whose </w:t>
      </w:r>
      <w:proofErr w:type="spellStart"/>
      <w:r w:rsidRPr="004371CF">
        <w:rPr>
          <w:rFonts w:ascii="Times New Roman" w:hAnsi="Times New Roman" w:cs="Times New Roman"/>
          <w:b/>
          <w:i/>
          <w:sz w:val="22"/>
          <w:lang w:val="en-US"/>
        </w:rPr>
        <w:t>codepoints</w:t>
      </w:r>
      <w:proofErr w:type="spellEnd"/>
      <w:r w:rsidRPr="004371CF">
        <w:rPr>
          <w:rFonts w:ascii="Times New Roman" w:hAnsi="Times New Roman" w:cs="Times New Roman"/>
          <w:b/>
          <w:i/>
          <w:sz w:val="22"/>
          <w:lang w:val="en-US"/>
        </w:rPr>
        <w:t xml:space="preserve"> map to those values</w:t>
      </w:r>
      <w:r w:rsidRPr="001F6BAA">
        <w:rPr>
          <w:rFonts w:ascii="Times New Roman" w:hAnsi="Times New Roman" w:cs="Times New Roman"/>
          <w:b/>
          <w:i/>
          <w:sz w:val="22"/>
          <w:lang w:val="en-US"/>
        </w:rPr>
        <w:t xml:space="preserve"> 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can be considered as possible candidates </w:t>
      </w:r>
      <w:r>
        <w:rPr>
          <w:rFonts w:ascii="Times New Roman" w:hAnsi="Times New Roman" w:cs="Times New Roman"/>
          <w:b/>
          <w:i/>
          <w:sz w:val="22"/>
          <w:lang w:val="en-US"/>
        </w:rPr>
        <w:t>for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report</w:t>
      </w:r>
      <w:r>
        <w:rPr>
          <w:rFonts w:ascii="Times New Roman" w:hAnsi="Times New Roman" w:cs="Times New Roman"/>
          <w:b/>
          <w:i/>
          <w:sz w:val="22"/>
          <w:lang w:val="en-US"/>
        </w:rPr>
        <w:t>ing</w:t>
      </w:r>
      <w:r w:rsidRPr="00992DCC">
        <w:rPr>
          <w:rFonts w:ascii="Times New Roman" w:hAnsi="Times New Roman" w:cs="Times New Roman"/>
          <w:b/>
          <w:i/>
          <w:sz w:val="22"/>
          <w:lang w:val="en-US"/>
        </w:rPr>
        <w:t xml:space="preserve"> UE reception information.</w:t>
      </w:r>
    </w:p>
    <w:p w:rsidR="002911DC" w:rsidRDefault="002911DC" w:rsidP="002911D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sz w:val="22"/>
          <w:lang w:val="en-US"/>
        </w:rPr>
      </w:pPr>
    </w:p>
    <w:p w:rsidR="002911DC" w:rsidRPr="00195F0C" w:rsidRDefault="002911DC" w:rsidP="002911D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</w:pP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 xml:space="preserve">Proposal </w:t>
      </w:r>
      <w:r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>3</w:t>
      </w: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>:</w:t>
      </w: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  <w:t xml:space="preserve"> As a starting point for further discussions, the definition of L1-SINR should follow the definition provided in TS 38.215 [</w:t>
      </w:r>
      <w:r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  <w:t>4</w:t>
      </w: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  <w:t xml:space="preserve">]. </w:t>
      </w:r>
      <w:bookmarkStart w:id="0" w:name="_GoBack"/>
      <w:bookmarkEnd w:id="0"/>
    </w:p>
    <w:p w:rsidR="00195F0C" w:rsidRPr="00195F0C" w:rsidRDefault="00195F0C" w:rsidP="00195F0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</w:pPr>
    </w:p>
    <w:p w:rsidR="002911DC" w:rsidRPr="00195F0C" w:rsidRDefault="002911DC" w:rsidP="002911DC">
      <w:pPr>
        <w:spacing w:line="276" w:lineRule="auto"/>
        <w:ind w:left="360"/>
        <w:jc w:val="both"/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</w:pP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 xml:space="preserve">Proposal </w:t>
      </w:r>
      <w:r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>4</w:t>
      </w: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u w:val="single"/>
          <w:lang w:val="en-US" w:eastAsia="zh-CN"/>
        </w:rPr>
        <w:t>:</w:t>
      </w:r>
      <w:r w:rsidRPr="00195F0C">
        <w:rPr>
          <w:rFonts w:ascii="Times New Roman" w:hAnsi="Times New Roman" w:cs="Times New Roman"/>
          <w:b/>
          <w:i/>
          <w:kern w:val="2"/>
          <w:sz w:val="22"/>
          <w:szCs w:val="22"/>
          <w:lang w:val="en-US" w:eastAsia="zh-CN"/>
        </w:rPr>
        <w:t xml:space="preserve"> Support at least CSI-IM resource configuration for L1-SINR beam measurement. </w:t>
      </w:r>
    </w:p>
    <w:p w:rsidR="005B22C8" w:rsidRDefault="005B22C8" w:rsidP="00195F0C">
      <w:pPr>
        <w:pStyle w:val="Listenabsatz"/>
        <w:ind w:left="360"/>
        <w:rPr>
          <w:rFonts w:ascii="Arial" w:hAnsi="Arial" w:cs="Arial"/>
          <w:b/>
          <w:sz w:val="28"/>
        </w:rPr>
      </w:pPr>
    </w:p>
    <w:p w:rsidR="0007032B" w:rsidRDefault="0007032B" w:rsidP="00195F0C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References</w:t>
      </w:r>
    </w:p>
    <w:p w:rsidR="005B22C8" w:rsidRDefault="005B22C8" w:rsidP="00195F0C">
      <w:pPr>
        <w:pStyle w:val="Listenabsatz"/>
        <w:jc w:val="both"/>
        <w:rPr>
          <w:rFonts w:ascii="Times New Roman" w:hAnsi="Times New Roman" w:cs="Times New Roman"/>
        </w:rPr>
      </w:pPr>
    </w:p>
    <w:p w:rsidR="005B22C8" w:rsidRDefault="005B22C8" w:rsidP="00195F0C">
      <w:pPr>
        <w:pStyle w:val="Listenabsatz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C76B71">
        <w:rPr>
          <w:rFonts w:ascii="Times New Roman" w:hAnsi="Times New Roman" w:cs="Times New Roman"/>
        </w:rPr>
        <w:t>“RP-182067 - Revised WID: Enhancements on MIMO for NR,” Samsung, 3GPP TSG RAN Meeting #81, September 2018.</w:t>
      </w:r>
    </w:p>
    <w:p w:rsidR="00937DC5" w:rsidRDefault="00937DC5" w:rsidP="00195F0C">
      <w:pPr>
        <w:pStyle w:val="Listenabsatz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RAN1 Chairman’s </w:t>
      </w:r>
      <w:proofErr w:type="gramStart"/>
      <w:r>
        <w:rPr>
          <w:rFonts w:ascii="Times New Roman" w:hAnsi="Times New Roman" w:cs="Times New Roman"/>
        </w:rPr>
        <w:t>notes,</w:t>
      </w:r>
      <w:proofErr w:type="gramEnd"/>
      <w:r>
        <w:rPr>
          <w:rFonts w:ascii="Times New Roman" w:hAnsi="Times New Roman" w:cs="Times New Roman"/>
        </w:rPr>
        <w:t xml:space="preserve"> </w:t>
      </w:r>
      <w:r w:rsidRPr="00937DC5">
        <w:rPr>
          <w:rFonts w:ascii="Times New Roman" w:hAnsi="Times New Roman" w:cs="Times New Roman"/>
        </w:rPr>
        <w:t>3GPP TSG RAN WG1 Meeting #94bis</w:t>
      </w:r>
      <w:r>
        <w:rPr>
          <w:rFonts w:ascii="Times New Roman" w:hAnsi="Times New Roman" w:cs="Times New Roman"/>
        </w:rPr>
        <w:t xml:space="preserve">, October 2018. </w:t>
      </w:r>
    </w:p>
    <w:p w:rsidR="00937DC5" w:rsidRDefault="005B22C8" w:rsidP="00195F0C">
      <w:pPr>
        <w:pStyle w:val="Listenabsatz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937DC5">
        <w:rPr>
          <w:rFonts w:ascii="Times New Roman" w:hAnsi="Times New Roman" w:cs="Times New Roman"/>
        </w:rPr>
        <w:t xml:space="preserve">3GPP TS 38.214 V15.3.0 (2018-09), “Physical layer procedures for data (Release 15),” 3rd Generation Partnership Project, </w:t>
      </w:r>
      <w:r w:rsidRPr="00992DCC">
        <w:rPr>
          <w:rFonts w:ascii="Times New Roman" w:hAnsi="Times New Roman" w:cs="Times New Roman"/>
        </w:rPr>
        <w:t>Technical Specification Group Radio Access Network, September 2018.</w:t>
      </w:r>
    </w:p>
    <w:p w:rsidR="00992DCC" w:rsidRPr="00195F0C" w:rsidRDefault="00992DCC" w:rsidP="00195F0C">
      <w:pPr>
        <w:pStyle w:val="Listenabsatz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992DCC">
        <w:rPr>
          <w:rFonts w:ascii="Times New Roman" w:hAnsi="Times New Roman" w:cs="Times New Roman"/>
        </w:rPr>
        <w:t>3GPP TS 38.215 V15.3.0 (2018-09), “Physical layer measurements</w:t>
      </w:r>
      <w:r>
        <w:rPr>
          <w:rFonts w:ascii="Times New Roman" w:hAnsi="Times New Roman" w:cs="Times New Roman"/>
        </w:rPr>
        <w:t xml:space="preserve"> </w:t>
      </w:r>
      <w:r w:rsidRPr="00992DCC">
        <w:rPr>
          <w:rFonts w:ascii="Times New Roman" w:hAnsi="Times New Roman" w:cs="Times New Roman"/>
        </w:rPr>
        <w:t xml:space="preserve">(Release 15),” 3rd Generation Partnership Project, </w:t>
      </w:r>
      <w:r w:rsidRPr="00195F0C">
        <w:rPr>
          <w:rFonts w:ascii="Times New Roman" w:hAnsi="Times New Roman" w:cs="Times New Roman"/>
        </w:rPr>
        <w:t>Technical Specification Group Radio Access Network, September 2018.</w:t>
      </w:r>
    </w:p>
    <w:sectPr w:rsidR="00992DCC" w:rsidRPr="00195F0C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3B4"/>
    <w:multiLevelType w:val="hybridMultilevel"/>
    <w:tmpl w:val="3D94A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65E5E"/>
    <w:multiLevelType w:val="hybridMultilevel"/>
    <w:tmpl w:val="250E10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513E1B"/>
    <w:multiLevelType w:val="hybridMultilevel"/>
    <w:tmpl w:val="A98855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851D04"/>
    <w:multiLevelType w:val="hybridMultilevel"/>
    <w:tmpl w:val="D9089CDA"/>
    <w:lvl w:ilvl="0" w:tplc="E13092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8C5C30D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8528114">
      <w:start w:val="1"/>
      <w:numFmt w:val="lowerRoman"/>
      <w:lvlText w:val="(%4)"/>
      <w:lvlJc w:val="left"/>
      <w:pPr>
        <w:ind w:left="2880" w:hanging="720"/>
      </w:pPr>
      <w:rPr>
        <w:rFonts w:hint="default"/>
      </w:rPr>
    </w:lvl>
    <w:lvl w:ilvl="4" w:tplc="BDA61142">
      <w:start w:val="1"/>
      <w:numFmt w:val="lowerLetter"/>
      <w:lvlText w:val="(%5)"/>
      <w:lvlJc w:val="left"/>
      <w:pPr>
        <w:ind w:left="324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782F11"/>
    <w:multiLevelType w:val="hybridMultilevel"/>
    <w:tmpl w:val="C418703E"/>
    <w:lvl w:ilvl="0" w:tplc="5BAC549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160F6D"/>
    <w:multiLevelType w:val="hybridMultilevel"/>
    <w:tmpl w:val="F920F9B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E123C7"/>
    <w:multiLevelType w:val="hybridMultilevel"/>
    <w:tmpl w:val="9C3C2D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1ADC18E9"/>
    <w:multiLevelType w:val="hybridMultilevel"/>
    <w:tmpl w:val="A9A22C2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353F0D"/>
    <w:multiLevelType w:val="hybridMultilevel"/>
    <w:tmpl w:val="81783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77E430F"/>
    <w:multiLevelType w:val="hybridMultilevel"/>
    <w:tmpl w:val="ACACDD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77201"/>
    <w:multiLevelType w:val="hybridMultilevel"/>
    <w:tmpl w:val="C290C798"/>
    <w:lvl w:ilvl="0" w:tplc="5BAC54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F311FE"/>
    <w:multiLevelType w:val="hybridMultilevel"/>
    <w:tmpl w:val="D0781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8463C0"/>
    <w:multiLevelType w:val="hybridMultilevel"/>
    <w:tmpl w:val="0964AD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53AE3"/>
    <w:multiLevelType w:val="hybridMultilevel"/>
    <w:tmpl w:val="B3DC9740"/>
    <w:lvl w:ilvl="0" w:tplc="5BAC54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0D16B3"/>
    <w:multiLevelType w:val="hybridMultilevel"/>
    <w:tmpl w:val="062032D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274FC6"/>
    <w:multiLevelType w:val="hybridMultilevel"/>
    <w:tmpl w:val="A9A22C2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16"/>
  </w:num>
  <w:num w:numId="14">
    <w:abstractNumId w:val="4"/>
  </w:num>
  <w:num w:numId="15">
    <w:abstractNumId w:val="13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96"/>
    <w:rsid w:val="00022DFC"/>
    <w:rsid w:val="00035687"/>
    <w:rsid w:val="00046737"/>
    <w:rsid w:val="0007032B"/>
    <w:rsid w:val="0008790C"/>
    <w:rsid w:val="00092DCD"/>
    <w:rsid w:val="000E57D9"/>
    <w:rsid w:val="001120B0"/>
    <w:rsid w:val="00115DB6"/>
    <w:rsid w:val="00195F0C"/>
    <w:rsid w:val="001D49E1"/>
    <w:rsid w:val="001F6BAA"/>
    <w:rsid w:val="002515EC"/>
    <w:rsid w:val="0027171E"/>
    <w:rsid w:val="00281859"/>
    <w:rsid w:val="00282E4E"/>
    <w:rsid w:val="002911DC"/>
    <w:rsid w:val="002B5E6F"/>
    <w:rsid w:val="002C459D"/>
    <w:rsid w:val="002D766B"/>
    <w:rsid w:val="002E2D31"/>
    <w:rsid w:val="002E37C8"/>
    <w:rsid w:val="002F2F1B"/>
    <w:rsid w:val="002F51E3"/>
    <w:rsid w:val="00306BBE"/>
    <w:rsid w:val="00311C82"/>
    <w:rsid w:val="003174C1"/>
    <w:rsid w:val="00333456"/>
    <w:rsid w:val="00337830"/>
    <w:rsid w:val="00363F62"/>
    <w:rsid w:val="00396C18"/>
    <w:rsid w:val="003D3B0C"/>
    <w:rsid w:val="003E7B1B"/>
    <w:rsid w:val="004371CF"/>
    <w:rsid w:val="00463FDD"/>
    <w:rsid w:val="004F7F05"/>
    <w:rsid w:val="005112D3"/>
    <w:rsid w:val="00553D40"/>
    <w:rsid w:val="00563D28"/>
    <w:rsid w:val="0058076D"/>
    <w:rsid w:val="005847CC"/>
    <w:rsid w:val="00597294"/>
    <w:rsid w:val="005A6AB8"/>
    <w:rsid w:val="005B22C8"/>
    <w:rsid w:val="005C0361"/>
    <w:rsid w:val="00605FD5"/>
    <w:rsid w:val="00611F0E"/>
    <w:rsid w:val="00631B4C"/>
    <w:rsid w:val="00634EB4"/>
    <w:rsid w:val="00656890"/>
    <w:rsid w:val="006B304F"/>
    <w:rsid w:val="00776F32"/>
    <w:rsid w:val="00795DF9"/>
    <w:rsid w:val="007E3AFF"/>
    <w:rsid w:val="007F4631"/>
    <w:rsid w:val="00862FE0"/>
    <w:rsid w:val="00866C71"/>
    <w:rsid w:val="00872856"/>
    <w:rsid w:val="00873D99"/>
    <w:rsid w:val="00876B7A"/>
    <w:rsid w:val="008A1945"/>
    <w:rsid w:val="00913D35"/>
    <w:rsid w:val="00937DC5"/>
    <w:rsid w:val="0097031F"/>
    <w:rsid w:val="0098143C"/>
    <w:rsid w:val="00992AF8"/>
    <w:rsid w:val="00992DCC"/>
    <w:rsid w:val="009A2BA3"/>
    <w:rsid w:val="009B590B"/>
    <w:rsid w:val="009C5DCC"/>
    <w:rsid w:val="009E6DBD"/>
    <w:rsid w:val="00A00242"/>
    <w:rsid w:val="00A00D91"/>
    <w:rsid w:val="00A04571"/>
    <w:rsid w:val="00A16243"/>
    <w:rsid w:val="00A62B01"/>
    <w:rsid w:val="00A7379B"/>
    <w:rsid w:val="00A746EF"/>
    <w:rsid w:val="00A95FFD"/>
    <w:rsid w:val="00AA2FED"/>
    <w:rsid w:val="00AC3440"/>
    <w:rsid w:val="00B13B3E"/>
    <w:rsid w:val="00B638AF"/>
    <w:rsid w:val="00B92695"/>
    <w:rsid w:val="00BB1A05"/>
    <w:rsid w:val="00BC5D2E"/>
    <w:rsid w:val="00BE35DC"/>
    <w:rsid w:val="00C07198"/>
    <w:rsid w:val="00C15C52"/>
    <w:rsid w:val="00CC1FD9"/>
    <w:rsid w:val="00CC77C0"/>
    <w:rsid w:val="00CF1E52"/>
    <w:rsid w:val="00D138B0"/>
    <w:rsid w:val="00D17136"/>
    <w:rsid w:val="00D17547"/>
    <w:rsid w:val="00D713BE"/>
    <w:rsid w:val="00DA6002"/>
    <w:rsid w:val="00DD5485"/>
    <w:rsid w:val="00DE532F"/>
    <w:rsid w:val="00E25796"/>
    <w:rsid w:val="00E25B73"/>
    <w:rsid w:val="00E32185"/>
    <w:rsid w:val="00E8644D"/>
    <w:rsid w:val="00E90467"/>
    <w:rsid w:val="00E94FCD"/>
    <w:rsid w:val="00EA5F71"/>
    <w:rsid w:val="00ED2435"/>
    <w:rsid w:val="00EE7122"/>
    <w:rsid w:val="00F04A5E"/>
    <w:rsid w:val="00F153E1"/>
    <w:rsid w:val="00F42F3E"/>
    <w:rsid w:val="00F844B7"/>
    <w:rsid w:val="00FB3CD9"/>
    <w:rsid w:val="00FC3652"/>
    <w:rsid w:val="00FD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25796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- Bullets,?? ??,?????,????,Lista1,列出段落,中等深浅网格 1 - 着色 21"/>
    <w:basedOn w:val="Standard"/>
    <w:link w:val="ListenabsatzZchn"/>
    <w:uiPriority w:val="34"/>
    <w:qFormat/>
    <w:rsid w:val="00E25796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customStyle="1" w:styleId="CRCoverPage">
    <w:name w:val="CR Cover Page"/>
    <w:rsid w:val="00E2579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列出段落 Zchn,中等深浅网格 1 - 着色 21 Zchn"/>
    <w:link w:val="Listenabsatz"/>
    <w:uiPriority w:val="34"/>
    <w:qFormat/>
    <w:locked/>
    <w:rsid w:val="00E25796"/>
  </w:style>
  <w:style w:type="paragraph" w:customStyle="1" w:styleId="LGTdoc">
    <w:name w:val="LGTdoc_본문"/>
    <w:basedOn w:val="Standard"/>
    <w:rsid w:val="0059729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 w:cs="Times New Roman"/>
      <w:kern w:val="2"/>
      <w:sz w:val="22"/>
      <w:lang w:val="en-GB" w:eastAsia="ko-KR"/>
    </w:rPr>
  </w:style>
  <w:style w:type="paragraph" w:customStyle="1" w:styleId="Content">
    <w:name w:val="Content"/>
    <w:basedOn w:val="Standard"/>
    <w:link w:val="ContentChar"/>
    <w:qFormat/>
    <w:rsid w:val="00F844B7"/>
    <w:pPr>
      <w:spacing w:before="240" w:after="120"/>
      <w:jc w:val="both"/>
    </w:pPr>
    <w:rPr>
      <w:rFonts w:ascii="Times New Roman" w:eastAsia="MS Mincho" w:hAnsi="Times New Roman" w:cs="Times New Roman"/>
      <w:sz w:val="20"/>
      <w:lang w:val="x-none" w:eastAsia="en-US"/>
    </w:rPr>
  </w:style>
  <w:style w:type="character" w:customStyle="1" w:styleId="ContentChar">
    <w:name w:val="Content Char"/>
    <w:basedOn w:val="Absatz-Standardschriftart"/>
    <w:link w:val="Content"/>
    <w:rsid w:val="00F844B7"/>
    <w:rPr>
      <w:rFonts w:ascii="Times New Roman" w:eastAsia="MS Mincho" w:hAnsi="Times New Roman" w:cs="Times New Roman"/>
      <w:sz w:val="20"/>
      <w:szCs w:val="24"/>
      <w:lang w:val="x-none"/>
    </w:rPr>
  </w:style>
  <w:style w:type="paragraph" w:styleId="Beschriftung">
    <w:name w:val="caption"/>
    <w:basedOn w:val="Standard"/>
    <w:next w:val="Standard"/>
    <w:uiPriority w:val="35"/>
    <w:unhideWhenUsed/>
    <w:qFormat/>
    <w:rsid w:val="00F844B7"/>
    <w:pPr>
      <w:spacing w:after="200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44B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44B7"/>
    <w:rPr>
      <w:rFonts w:ascii="Tahoma" w:eastAsiaTheme="minorEastAsi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rsid w:val="0008790C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42F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42F3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42F3E"/>
    <w:rPr>
      <w:rFonts w:eastAsiaTheme="minorEastAsia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2F3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42F3E"/>
    <w:rPr>
      <w:rFonts w:eastAsiaTheme="minorEastAsia"/>
      <w:b/>
      <w:bCs/>
      <w:sz w:val="20"/>
      <w:szCs w:val="20"/>
      <w:lang w:val="de-DE" w:eastAsia="de-DE"/>
    </w:rPr>
  </w:style>
  <w:style w:type="paragraph" w:styleId="berarbeitung">
    <w:name w:val="Revision"/>
    <w:hidden/>
    <w:uiPriority w:val="99"/>
    <w:semiHidden/>
    <w:rsid w:val="002F2F1B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25796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- Bullets,?? ??,?????,????,Lista1,列出段落,中等深浅网格 1 - 着色 21"/>
    <w:basedOn w:val="Standard"/>
    <w:link w:val="ListenabsatzZchn"/>
    <w:uiPriority w:val="34"/>
    <w:qFormat/>
    <w:rsid w:val="00E25796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customStyle="1" w:styleId="CRCoverPage">
    <w:name w:val="CR Cover Page"/>
    <w:rsid w:val="00E2579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列出段落 Zchn,中等深浅网格 1 - 着色 21 Zchn"/>
    <w:link w:val="Listenabsatz"/>
    <w:uiPriority w:val="34"/>
    <w:qFormat/>
    <w:locked/>
    <w:rsid w:val="00E25796"/>
  </w:style>
  <w:style w:type="paragraph" w:customStyle="1" w:styleId="LGTdoc">
    <w:name w:val="LGTdoc_본문"/>
    <w:basedOn w:val="Standard"/>
    <w:rsid w:val="0059729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 w:cs="Times New Roman"/>
      <w:kern w:val="2"/>
      <w:sz w:val="22"/>
      <w:lang w:val="en-GB" w:eastAsia="ko-KR"/>
    </w:rPr>
  </w:style>
  <w:style w:type="paragraph" w:customStyle="1" w:styleId="Content">
    <w:name w:val="Content"/>
    <w:basedOn w:val="Standard"/>
    <w:link w:val="ContentChar"/>
    <w:qFormat/>
    <w:rsid w:val="00F844B7"/>
    <w:pPr>
      <w:spacing w:before="240" w:after="120"/>
      <w:jc w:val="both"/>
    </w:pPr>
    <w:rPr>
      <w:rFonts w:ascii="Times New Roman" w:eastAsia="MS Mincho" w:hAnsi="Times New Roman" w:cs="Times New Roman"/>
      <w:sz w:val="20"/>
      <w:lang w:val="x-none" w:eastAsia="en-US"/>
    </w:rPr>
  </w:style>
  <w:style w:type="character" w:customStyle="1" w:styleId="ContentChar">
    <w:name w:val="Content Char"/>
    <w:basedOn w:val="Absatz-Standardschriftart"/>
    <w:link w:val="Content"/>
    <w:rsid w:val="00F844B7"/>
    <w:rPr>
      <w:rFonts w:ascii="Times New Roman" w:eastAsia="MS Mincho" w:hAnsi="Times New Roman" w:cs="Times New Roman"/>
      <w:sz w:val="20"/>
      <w:szCs w:val="24"/>
      <w:lang w:val="x-none"/>
    </w:rPr>
  </w:style>
  <w:style w:type="paragraph" w:styleId="Beschriftung">
    <w:name w:val="caption"/>
    <w:basedOn w:val="Standard"/>
    <w:next w:val="Standard"/>
    <w:uiPriority w:val="35"/>
    <w:unhideWhenUsed/>
    <w:qFormat/>
    <w:rsid w:val="00F844B7"/>
    <w:pPr>
      <w:spacing w:after="200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44B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44B7"/>
    <w:rPr>
      <w:rFonts w:ascii="Tahoma" w:eastAsiaTheme="minorEastAsi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rsid w:val="0008790C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42F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42F3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42F3E"/>
    <w:rPr>
      <w:rFonts w:eastAsiaTheme="minorEastAsia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2F3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42F3E"/>
    <w:rPr>
      <w:rFonts w:eastAsiaTheme="minorEastAsia"/>
      <w:b/>
      <w:bCs/>
      <w:sz w:val="20"/>
      <w:szCs w:val="20"/>
      <w:lang w:val="de-DE" w:eastAsia="de-DE"/>
    </w:rPr>
  </w:style>
  <w:style w:type="paragraph" w:styleId="berarbeitung">
    <w:name w:val="Revision"/>
    <w:hidden/>
    <w:uiPriority w:val="99"/>
    <w:semiHidden/>
    <w:rsid w:val="002F2F1B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1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IIS</Company>
  <LinksUpToDate>false</LinksUpToDate>
  <CharactersWithSpaces>10471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Varatharaajan, Sutharshun</dc:creator>
  <cp:lastModifiedBy>Varatharaajan, Sutharshun</cp:lastModifiedBy>
  <cp:revision>3</cp:revision>
  <dcterms:created xsi:type="dcterms:W3CDTF">2018-11-02T11:22:00Z</dcterms:created>
  <dcterms:modified xsi:type="dcterms:W3CDTF">2018-11-02T11:30:00Z</dcterms:modified>
</cp:coreProperties>
</file>